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3954" w:rsidRDefault="00C23954" w:rsidP="00F76FCC">
      <w:pPr>
        <w:rPr>
          <w:rtl/>
        </w:rPr>
      </w:pPr>
    </w:p>
    <w:p w:rsidR="00F76FCC" w:rsidRDefault="00F76FCC" w:rsidP="00CF4D39">
      <w:pPr>
        <w:rPr>
          <w:rtl/>
        </w:rPr>
      </w:pPr>
      <w:r>
        <w:rPr>
          <w:rFonts w:hint="cs"/>
          <w:rtl/>
        </w:rPr>
        <w:t>דברי הכנסת</w:t>
      </w:r>
    </w:p>
    <w:p w:rsidR="00F76FCC" w:rsidRDefault="00F76FCC" w:rsidP="00CF4D39">
      <w:pPr>
        <w:rPr>
          <w:rtl/>
        </w:rPr>
      </w:pPr>
      <w:r>
        <w:rPr>
          <w:rFonts w:hint="cs"/>
          <w:rtl/>
        </w:rPr>
        <w:t>חוברת ח'</w:t>
      </w:r>
    </w:p>
    <w:p w:rsidR="00F76FCC" w:rsidRDefault="00F76FCC" w:rsidP="00B75F90">
      <w:pPr>
        <w:rPr>
          <w:rtl/>
        </w:rPr>
      </w:pPr>
      <w:r>
        <w:rPr>
          <w:rFonts w:hint="cs"/>
          <w:rtl/>
        </w:rPr>
        <w:t>ישיבה ע"</w:t>
      </w:r>
      <w:r w:rsidR="00B75F90">
        <w:rPr>
          <w:rFonts w:hint="cs"/>
          <w:rtl/>
        </w:rPr>
        <w:t>ח</w:t>
      </w:r>
    </w:p>
    <w:p w:rsidR="00F76FCC" w:rsidRPr="007B02A4" w:rsidRDefault="00F76FCC" w:rsidP="007B02A4">
      <w:pPr>
        <w:rPr>
          <w:rtl/>
        </w:rPr>
      </w:pPr>
    </w:p>
    <w:p w:rsidR="00F76FCC" w:rsidRPr="007B02A4" w:rsidRDefault="00F76FCC" w:rsidP="007B02A4">
      <w:bookmarkStart w:id="0" w:name="TOR_Q1"/>
      <w:bookmarkEnd w:id="0"/>
    </w:p>
    <w:p w:rsidR="00F76FCC" w:rsidRPr="007B02A4" w:rsidRDefault="00F76FCC" w:rsidP="007B02A4"/>
    <w:p w:rsidR="00F76FCC" w:rsidRPr="007B02A4" w:rsidRDefault="00F76FCC" w:rsidP="007B02A4"/>
    <w:p w:rsidR="00F76FCC" w:rsidRPr="007B02A4" w:rsidRDefault="00F76FCC" w:rsidP="007B02A4"/>
    <w:p w:rsidR="00F76FCC" w:rsidRPr="007B02A4" w:rsidRDefault="00F76FCC" w:rsidP="007B02A4"/>
    <w:p w:rsidR="00F76FCC" w:rsidRPr="007B02A4" w:rsidRDefault="00F76FCC" w:rsidP="007B02A4"/>
    <w:p w:rsidR="00F76FCC" w:rsidRPr="007B02A4" w:rsidRDefault="00F76FCC" w:rsidP="007B02A4"/>
    <w:p w:rsidR="00F76FCC" w:rsidRPr="007B02A4" w:rsidRDefault="00F76FCC" w:rsidP="007B02A4"/>
    <w:p w:rsidR="00F76FCC" w:rsidRPr="007B02A4" w:rsidRDefault="00F76FCC" w:rsidP="007B02A4"/>
    <w:p w:rsidR="00F76FCC" w:rsidRPr="007B02A4" w:rsidRDefault="00F76FCC" w:rsidP="007B02A4"/>
    <w:p w:rsidR="00F76FCC" w:rsidRPr="007B02A4" w:rsidRDefault="00F76FCC" w:rsidP="007B02A4"/>
    <w:p w:rsidR="00F76FCC" w:rsidRPr="007B02A4" w:rsidRDefault="00F76FCC" w:rsidP="007B02A4"/>
    <w:p w:rsidR="00F76FCC" w:rsidRPr="007B02A4" w:rsidRDefault="00F76FCC" w:rsidP="007B02A4"/>
    <w:p w:rsidR="00F76FCC" w:rsidRPr="007B02A4" w:rsidRDefault="00F76FCC" w:rsidP="007B02A4"/>
    <w:p w:rsidR="00F76FCC" w:rsidRPr="007B02A4" w:rsidRDefault="00F76FCC" w:rsidP="007B02A4"/>
    <w:p w:rsidR="00F76FCC" w:rsidRPr="007B02A4" w:rsidRDefault="00F76FCC" w:rsidP="007B02A4"/>
    <w:p w:rsidR="00F76FCC" w:rsidRPr="007B02A4" w:rsidRDefault="00F76FCC" w:rsidP="007B02A4">
      <w:pPr>
        <w:pStyle w:val="ab"/>
        <w:rPr>
          <w:rtl/>
        </w:rPr>
      </w:pPr>
      <w:bookmarkStart w:id="1" w:name="_Toc88672026"/>
      <w:bookmarkStart w:id="2" w:name="_Toc88689162"/>
      <w:bookmarkStart w:id="3" w:name="_Toc104985464"/>
      <w:r w:rsidRPr="007B02A4">
        <w:rPr>
          <w:rtl/>
        </w:rPr>
        <w:t>הישיבה ה</w:t>
      </w:r>
      <w:r w:rsidRPr="007B02A4">
        <w:rPr>
          <w:rFonts w:hint="cs"/>
          <w:rtl/>
        </w:rPr>
        <w:t xml:space="preserve">שבעים-ושמונה </w:t>
      </w:r>
      <w:r w:rsidRPr="007B02A4">
        <w:rPr>
          <w:rtl/>
        </w:rPr>
        <w:t>של הכנסת העשרים-וארבע</w:t>
      </w:r>
      <w:bookmarkEnd w:id="1"/>
      <w:bookmarkEnd w:id="2"/>
      <w:bookmarkEnd w:id="3"/>
    </w:p>
    <w:p w:rsidR="00F76FCC" w:rsidRPr="007B02A4" w:rsidRDefault="00F76FCC" w:rsidP="007B02A4">
      <w:pPr>
        <w:pStyle w:val="ac"/>
        <w:rPr>
          <w:rtl/>
        </w:rPr>
      </w:pPr>
      <w:bookmarkStart w:id="4" w:name="_Toc88672027"/>
      <w:bookmarkStart w:id="5" w:name="_Toc88689163"/>
      <w:bookmarkStart w:id="6" w:name="_Toc104985465"/>
      <w:r w:rsidRPr="007B02A4">
        <w:rPr>
          <w:rtl/>
        </w:rPr>
        <w:t>יום רביעי, כ' בכסלו התשפ"ב (24 בנובמבר 2021)</w:t>
      </w:r>
      <w:bookmarkEnd w:id="4"/>
      <w:bookmarkEnd w:id="5"/>
      <w:bookmarkEnd w:id="6"/>
    </w:p>
    <w:p w:rsidR="00F76FCC" w:rsidRPr="007B02A4" w:rsidRDefault="00F76FCC" w:rsidP="007B02A4">
      <w:pPr>
        <w:pStyle w:val="ad"/>
        <w:rPr>
          <w:rtl/>
        </w:rPr>
      </w:pPr>
      <w:r w:rsidRPr="007B02A4">
        <w:rPr>
          <w:rtl/>
        </w:rPr>
        <w:t>ירושלים, הכנסת, שעה 11:00</w:t>
      </w:r>
    </w:p>
    <w:p w:rsidR="00012282" w:rsidRPr="007B02A4" w:rsidRDefault="00012282" w:rsidP="007B02A4">
      <w:r w:rsidRPr="007B02A4">
        <w:br w:type="page"/>
      </w:r>
    </w:p>
    <w:p w:rsidR="00EA49D0" w:rsidRDefault="00012282" w:rsidP="007B02A4">
      <w:pPr>
        <w:pStyle w:val="afd"/>
        <w:rPr>
          <w:rFonts w:asciiTheme="minorHAnsi" w:eastAsiaTheme="minorEastAsia" w:hAnsiTheme="minorHAnsi" w:cstheme="minorBidi"/>
          <w:noProof/>
        </w:rPr>
      </w:pPr>
      <w:r>
        <w:rPr>
          <w:rtl/>
        </w:rPr>
        <w:lastRenderedPageBreak/>
        <w:t xml:space="preserve">תוכן </w:t>
      </w:r>
      <w:r>
        <w:rPr>
          <w:rFonts w:hint="cs"/>
          <w:rtl/>
        </w:rPr>
        <w:t>ה</w:t>
      </w:r>
      <w:r>
        <w:rPr>
          <w:rtl/>
        </w:rPr>
        <w:t>עניינים</w:t>
      </w:r>
      <w:r w:rsidR="00EA49D0">
        <w:rPr>
          <w:rtl/>
        </w:rPr>
        <w:fldChar w:fldCharType="begin"/>
      </w:r>
      <w:r w:rsidR="00EA49D0">
        <w:rPr>
          <w:rtl/>
        </w:rPr>
        <w:instrText xml:space="preserve"> </w:instrText>
      </w:r>
      <w:r w:rsidR="00EA49D0">
        <w:instrText>TOC</w:instrText>
      </w:r>
      <w:r w:rsidR="00EA49D0">
        <w:rPr>
          <w:rtl/>
        </w:rPr>
        <w:instrText xml:space="preserve"> \</w:instrText>
      </w:r>
      <w:r w:rsidR="00EA49D0">
        <w:instrText>o "1-9" \h \z \t</w:instrText>
      </w:r>
      <w:r w:rsidR="00EA49D0">
        <w:rPr>
          <w:rtl/>
        </w:rPr>
        <w:instrText xml:space="preserve"> "דובר,2,נושא,1,שאילתה,1" </w:instrText>
      </w:r>
      <w:r w:rsidR="00EA49D0">
        <w:rPr>
          <w:rtl/>
        </w:rPr>
        <w:fldChar w:fldCharType="separate"/>
      </w:r>
    </w:p>
    <w:p w:rsidR="00EA49D0" w:rsidRDefault="00AF41C1" w:rsidP="00EA49D0">
      <w:pPr>
        <w:pStyle w:val="TOC1"/>
        <w:tabs>
          <w:tab w:val="right" w:leader="dot" w:pos="8296"/>
        </w:tabs>
        <w:ind w:firstLine="0"/>
        <w:rPr>
          <w:rFonts w:asciiTheme="minorHAnsi" w:eastAsiaTheme="minorEastAsia" w:hAnsiTheme="minorHAnsi" w:cstheme="minorBidi"/>
          <w:noProof/>
        </w:rPr>
      </w:pPr>
      <w:hyperlink w:anchor="_Toc104985466" w:history="1">
        <w:r w:rsidR="00EA49D0" w:rsidRPr="00E00CFE">
          <w:rPr>
            <w:rStyle w:val="Hyperlink"/>
            <w:noProof/>
            <w:rtl/>
          </w:rPr>
          <w:t>השלמת הרכב ועדות הכנסת</w:t>
        </w:r>
        <w:r w:rsidR="00EA49D0">
          <w:rPr>
            <w:noProof/>
            <w:webHidden/>
          </w:rPr>
          <w:tab/>
        </w:r>
        <w:r w:rsidR="00EA49D0">
          <w:rPr>
            <w:noProof/>
            <w:webHidden/>
          </w:rPr>
          <w:fldChar w:fldCharType="begin"/>
        </w:r>
        <w:r w:rsidR="00EA49D0">
          <w:rPr>
            <w:noProof/>
            <w:webHidden/>
          </w:rPr>
          <w:instrText xml:space="preserve"> PAGEREF _Toc104985466 \h </w:instrText>
        </w:r>
        <w:r w:rsidR="00EA49D0">
          <w:rPr>
            <w:noProof/>
            <w:webHidden/>
          </w:rPr>
        </w:r>
        <w:r w:rsidR="00EA49D0">
          <w:rPr>
            <w:noProof/>
            <w:webHidden/>
          </w:rPr>
          <w:fldChar w:fldCharType="separate"/>
        </w:r>
        <w:r w:rsidR="00EA49D0">
          <w:rPr>
            <w:noProof/>
            <w:webHidden/>
          </w:rPr>
          <w:t>8</w:t>
        </w:r>
        <w:r w:rsidR="00EA49D0">
          <w:rPr>
            <w:noProof/>
            <w:webHidden/>
          </w:rPr>
          <w:fldChar w:fldCharType="end"/>
        </w:r>
      </w:hyperlink>
    </w:p>
    <w:p w:rsidR="00EA49D0" w:rsidRDefault="00AF41C1" w:rsidP="00EA49D0">
      <w:pPr>
        <w:pStyle w:val="TOC2"/>
        <w:tabs>
          <w:tab w:val="right" w:leader="dot" w:pos="8296"/>
        </w:tabs>
        <w:ind w:firstLine="0"/>
        <w:rPr>
          <w:rFonts w:asciiTheme="minorHAnsi" w:eastAsiaTheme="minorEastAsia" w:hAnsiTheme="minorHAnsi" w:cstheme="minorBidi"/>
          <w:noProof/>
        </w:rPr>
      </w:pPr>
      <w:hyperlink w:anchor="_Toc104985467" w:history="1">
        <w:r w:rsidR="00EA49D0" w:rsidRPr="00E00CFE">
          <w:rPr>
            <w:rStyle w:val="Hyperlink"/>
            <w:noProof/>
            <w:rtl/>
          </w:rPr>
          <w:t>ניר אורבך (יו"ר ועדת הכנסת):</w:t>
        </w:r>
        <w:r w:rsidR="00EA49D0">
          <w:rPr>
            <w:noProof/>
            <w:webHidden/>
          </w:rPr>
          <w:tab/>
        </w:r>
        <w:r w:rsidR="00EA49D0">
          <w:rPr>
            <w:noProof/>
            <w:webHidden/>
          </w:rPr>
          <w:fldChar w:fldCharType="begin"/>
        </w:r>
        <w:r w:rsidR="00EA49D0">
          <w:rPr>
            <w:noProof/>
            <w:webHidden/>
          </w:rPr>
          <w:instrText xml:space="preserve"> PAGEREF _Toc104985467 \h </w:instrText>
        </w:r>
        <w:r w:rsidR="00EA49D0">
          <w:rPr>
            <w:noProof/>
            <w:webHidden/>
          </w:rPr>
        </w:r>
        <w:r w:rsidR="00EA49D0">
          <w:rPr>
            <w:noProof/>
            <w:webHidden/>
          </w:rPr>
          <w:fldChar w:fldCharType="separate"/>
        </w:r>
        <w:r w:rsidR="00EA49D0">
          <w:rPr>
            <w:noProof/>
            <w:webHidden/>
          </w:rPr>
          <w:t>8</w:t>
        </w:r>
        <w:r w:rsidR="00EA49D0">
          <w:rPr>
            <w:noProof/>
            <w:webHidden/>
          </w:rPr>
          <w:fldChar w:fldCharType="end"/>
        </w:r>
      </w:hyperlink>
    </w:p>
    <w:p w:rsidR="00EA49D0" w:rsidRDefault="00AF41C1" w:rsidP="00EA49D0">
      <w:pPr>
        <w:pStyle w:val="TOC1"/>
        <w:tabs>
          <w:tab w:val="right" w:leader="dot" w:pos="8296"/>
        </w:tabs>
        <w:ind w:firstLine="0"/>
        <w:rPr>
          <w:rFonts w:asciiTheme="minorHAnsi" w:eastAsiaTheme="minorEastAsia" w:hAnsiTheme="minorHAnsi" w:cstheme="minorBidi"/>
          <w:noProof/>
        </w:rPr>
      </w:pPr>
      <w:hyperlink w:anchor="_Toc104985468" w:history="1">
        <w:r w:rsidR="00EA49D0" w:rsidRPr="00E00CFE">
          <w:rPr>
            <w:rStyle w:val="Hyperlink"/>
            <w:noProof/>
            <w:rtl/>
          </w:rPr>
          <w:t>שאילתות דחופות</w:t>
        </w:r>
        <w:r w:rsidR="00EA49D0">
          <w:rPr>
            <w:noProof/>
            <w:webHidden/>
          </w:rPr>
          <w:tab/>
        </w:r>
        <w:r w:rsidR="00EA49D0">
          <w:rPr>
            <w:noProof/>
            <w:webHidden/>
          </w:rPr>
          <w:fldChar w:fldCharType="begin"/>
        </w:r>
        <w:r w:rsidR="00EA49D0">
          <w:rPr>
            <w:noProof/>
            <w:webHidden/>
          </w:rPr>
          <w:instrText xml:space="preserve"> PAGEREF _Toc104985468 \h </w:instrText>
        </w:r>
        <w:r w:rsidR="00EA49D0">
          <w:rPr>
            <w:noProof/>
            <w:webHidden/>
          </w:rPr>
        </w:r>
        <w:r w:rsidR="00EA49D0">
          <w:rPr>
            <w:noProof/>
            <w:webHidden/>
          </w:rPr>
          <w:fldChar w:fldCharType="separate"/>
        </w:r>
        <w:r w:rsidR="00EA49D0">
          <w:rPr>
            <w:noProof/>
            <w:webHidden/>
          </w:rPr>
          <w:t>8</w:t>
        </w:r>
        <w:r w:rsidR="00EA49D0">
          <w:rPr>
            <w:noProof/>
            <w:webHidden/>
          </w:rPr>
          <w:fldChar w:fldCharType="end"/>
        </w:r>
      </w:hyperlink>
    </w:p>
    <w:p w:rsidR="00EA49D0" w:rsidRDefault="00AF41C1" w:rsidP="00EA49D0">
      <w:pPr>
        <w:pStyle w:val="TOC1"/>
        <w:tabs>
          <w:tab w:val="right" w:leader="dot" w:pos="8296"/>
        </w:tabs>
        <w:ind w:firstLine="0"/>
        <w:rPr>
          <w:rFonts w:asciiTheme="minorHAnsi" w:eastAsiaTheme="minorEastAsia" w:hAnsiTheme="minorHAnsi" w:cstheme="minorBidi"/>
          <w:noProof/>
        </w:rPr>
      </w:pPr>
      <w:hyperlink w:anchor="_Toc104985469" w:history="1">
        <w:r w:rsidR="00EA49D0" w:rsidRPr="00E00CFE">
          <w:rPr>
            <w:rStyle w:val="Hyperlink"/>
            <w:noProof/>
            <w:rtl/>
            <w:lang w:eastAsia="he-IL"/>
          </w:rPr>
          <w:t>73. פרצות בגדר הביטחון</w:t>
        </w:r>
        <w:r w:rsidR="00EA49D0">
          <w:rPr>
            <w:noProof/>
            <w:webHidden/>
          </w:rPr>
          <w:tab/>
        </w:r>
        <w:r w:rsidR="00EA49D0">
          <w:rPr>
            <w:noProof/>
            <w:webHidden/>
          </w:rPr>
          <w:fldChar w:fldCharType="begin"/>
        </w:r>
        <w:r w:rsidR="00EA49D0">
          <w:rPr>
            <w:noProof/>
            <w:webHidden/>
          </w:rPr>
          <w:instrText xml:space="preserve"> PAGEREF _Toc104985469 \h </w:instrText>
        </w:r>
        <w:r w:rsidR="00EA49D0">
          <w:rPr>
            <w:noProof/>
            <w:webHidden/>
          </w:rPr>
        </w:r>
        <w:r w:rsidR="00EA49D0">
          <w:rPr>
            <w:noProof/>
            <w:webHidden/>
          </w:rPr>
          <w:fldChar w:fldCharType="separate"/>
        </w:r>
        <w:r w:rsidR="00EA49D0">
          <w:rPr>
            <w:noProof/>
            <w:webHidden/>
          </w:rPr>
          <w:t>8</w:t>
        </w:r>
        <w:r w:rsidR="00EA49D0">
          <w:rPr>
            <w:noProof/>
            <w:webHidden/>
          </w:rPr>
          <w:fldChar w:fldCharType="end"/>
        </w:r>
      </w:hyperlink>
    </w:p>
    <w:p w:rsidR="00EA49D0" w:rsidRDefault="00AF41C1" w:rsidP="00EA49D0">
      <w:pPr>
        <w:pStyle w:val="TOC2"/>
        <w:tabs>
          <w:tab w:val="right" w:leader="dot" w:pos="8296"/>
        </w:tabs>
        <w:ind w:firstLine="0"/>
        <w:rPr>
          <w:rFonts w:asciiTheme="minorHAnsi" w:eastAsiaTheme="minorEastAsia" w:hAnsiTheme="minorHAnsi" w:cstheme="minorBidi"/>
          <w:noProof/>
        </w:rPr>
      </w:pPr>
      <w:hyperlink w:anchor="_Toc104985470" w:history="1">
        <w:r w:rsidR="00EA49D0" w:rsidRPr="00E00CFE">
          <w:rPr>
            <w:rStyle w:val="Hyperlink"/>
            <w:noProof/>
            <w:rtl/>
          </w:rPr>
          <w:t>עמיחי שיקלי (ימינה):</w:t>
        </w:r>
        <w:r w:rsidR="00EA49D0">
          <w:rPr>
            <w:noProof/>
            <w:webHidden/>
          </w:rPr>
          <w:tab/>
        </w:r>
        <w:r w:rsidR="00EA49D0">
          <w:rPr>
            <w:noProof/>
            <w:webHidden/>
          </w:rPr>
          <w:fldChar w:fldCharType="begin"/>
        </w:r>
        <w:r w:rsidR="00EA49D0">
          <w:rPr>
            <w:noProof/>
            <w:webHidden/>
          </w:rPr>
          <w:instrText xml:space="preserve"> PAGEREF _Toc104985470 \h </w:instrText>
        </w:r>
        <w:r w:rsidR="00EA49D0">
          <w:rPr>
            <w:noProof/>
            <w:webHidden/>
          </w:rPr>
        </w:r>
        <w:r w:rsidR="00EA49D0">
          <w:rPr>
            <w:noProof/>
            <w:webHidden/>
          </w:rPr>
          <w:fldChar w:fldCharType="separate"/>
        </w:r>
        <w:r w:rsidR="00EA49D0">
          <w:rPr>
            <w:noProof/>
            <w:webHidden/>
          </w:rPr>
          <w:t>8</w:t>
        </w:r>
        <w:r w:rsidR="00EA49D0">
          <w:rPr>
            <w:noProof/>
            <w:webHidden/>
          </w:rPr>
          <w:fldChar w:fldCharType="end"/>
        </w:r>
      </w:hyperlink>
    </w:p>
    <w:p w:rsidR="00EA49D0" w:rsidRDefault="00AF41C1" w:rsidP="00EA49D0">
      <w:pPr>
        <w:pStyle w:val="TOC2"/>
        <w:tabs>
          <w:tab w:val="right" w:leader="dot" w:pos="8296"/>
        </w:tabs>
        <w:ind w:firstLine="0"/>
        <w:rPr>
          <w:rFonts w:asciiTheme="minorHAnsi" w:eastAsiaTheme="minorEastAsia" w:hAnsiTheme="minorHAnsi" w:cstheme="minorBidi"/>
          <w:noProof/>
        </w:rPr>
      </w:pPr>
      <w:hyperlink w:anchor="_Toc104985471" w:history="1">
        <w:r w:rsidR="00EA49D0" w:rsidRPr="00E00CFE">
          <w:rPr>
            <w:rStyle w:val="Hyperlink"/>
            <w:noProof/>
            <w:rtl/>
          </w:rPr>
          <w:t>סגן שר הביטחון אלון שוסטר:</w:t>
        </w:r>
        <w:r w:rsidR="00EA49D0">
          <w:rPr>
            <w:noProof/>
            <w:webHidden/>
          </w:rPr>
          <w:tab/>
        </w:r>
        <w:r w:rsidR="00EA49D0">
          <w:rPr>
            <w:noProof/>
            <w:webHidden/>
          </w:rPr>
          <w:fldChar w:fldCharType="begin"/>
        </w:r>
        <w:r w:rsidR="00EA49D0">
          <w:rPr>
            <w:noProof/>
            <w:webHidden/>
          </w:rPr>
          <w:instrText xml:space="preserve"> PAGEREF _Toc104985471 \h </w:instrText>
        </w:r>
        <w:r w:rsidR="00EA49D0">
          <w:rPr>
            <w:noProof/>
            <w:webHidden/>
          </w:rPr>
        </w:r>
        <w:r w:rsidR="00EA49D0">
          <w:rPr>
            <w:noProof/>
            <w:webHidden/>
          </w:rPr>
          <w:fldChar w:fldCharType="separate"/>
        </w:r>
        <w:r w:rsidR="00EA49D0">
          <w:rPr>
            <w:noProof/>
            <w:webHidden/>
          </w:rPr>
          <w:t>10</w:t>
        </w:r>
        <w:r w:rsidR="00EA49D0">
          <w:rPr>
            <w:noProof/>
            <w:webHidden/>
          </w:rPr>
          <w:fldChar w:fldCharType="end"/>
        </w:r>
      </w:hyperlink>
    </w:p>
    <w:p w:rsidR="00EA49D0" w:rsidRDefault="00AF41C1" w:rsidP="00EA49D0">
      <w:pPr>
        <w:pStyle w:val="TOC1"/>
        <w:tabs>
          <w:tab w:val="right" w:leader="dot" w:pos="8296"/>
        </w:tabs>
        <w:ind w:firstLine="0"/>
        <w:rPr>
          <w:rFonts w:asciiTheme="minorHAnsi" w:eastAsiaTheme="minorEastAsia" w:hAnsiTheme="minorHAnsi" w:cstheme="minorBidi"/>
          <w:noProof/>
        </w:rPr>
      </w:pPr>
      <w:hyperlink w:anchor="_Toc104985472" w:history="1">
        <w:r w:rsidR="00EA49D0" w:rsidRPr="00E00CFE">
          <w:rPr>
            <w:rStyle w:val="Hyperlink"/>
            <w:noProof/>
            <w:rtl/>
            <w:lang w:eastAsia="he-IL"/>
          </w:rPr>
          <w:t>75. צווי הרחקה לגברים אלימים</w:t>
        </w:r>
        <w:r w:rsidR="00EA49D0">
          <w:rPr>
            <w:noProof/>
            <w:webHidden/>
          </w:rPr>
          <w:tab/>
        </w:r>
        <w:r w:rsidR="00EA49D0">
          <w:rPr>
            <w:noProof/>
            <w:webHidden/>
          </w:rPr>
          <w:fldChar w:fldCharType="begin"/>
        </w:r>
        <w:r w:rsidR="00EA49D0">
          <w:rPr>
            <w:noProof/>
            <w:webHidden/>
          </w:rPr>
          <w:instrText xml:space="preserve"> PAGEREF _Toc104985472 \h </w:instrText>
        </w:r>
        <w:r w:rsidR="00EA49D0">
          <w:rPr>
            <w:noProof/>
            <w:webHidden/>
          </w:rPr>
        </w:r>
        <w:r w:rsidR="00EA49D0">
          <w:rPr>
            <w:noProof/>
            <w:webHidden/>
          </w:rPr>
          <w:fldChar w:fldCharType="separate"/>
        </w:r>
        <w:r w:rsidR="00EA49D0">
          <w:rPr>
            <w:noProof/>
            <w:webHidden/>
          </w:rPr>
          <w:t>12</w:t>
        </w:r>
        <w:r w:rsidR="00EA49D0">
          <w:rPr>
            <w:noProof/>
            <w:webHidden/>
          </w:rPr>
          <w:fldChar w:fldCharType="end"/>
        </w:r>
      </w:hyperlink>
    </w:p>
    <w:p w:rsidR="00EA49D0" w:rsidRDefault="00AF41C1" w:rsidP="00EA49D0">
      <w:pPr>
        <w:pStyle w:val="TOC2"/>
        <w:tabs>
          <w:tab w:val="right" w:leader="dot" w:pos="8296"/>
        </w:tabs>
        <w:ind w:firstLine="0"/>
        <w:rPr>
          <w:rFonts w:asciiTheme="minorHAnsi" w:eastAsiaTheme="minorEastAsia" w:hAnsiTheme="minorHAnsi" w:cstheme="minorBidi"/>
          <w:noProof/>
        </w:rPr>
      </w:pPr>
      <w:hyperlink w:anchor="_Toc104985473" w:history="1">
        <w:r w:rsidR="00EA49D0" w:rsidRPr="00E00CFE">
          <w:rPr>
            <w:rStyle w:val="Hyperlink"/>
            <w:noProof/>
            <w:rtl/>
          </w:rPr>
          <w:t>מיכל רוזין (מרצ):</w:t>
        </w:r>
        <w:r w:rsidR="00EA49D0">
          <w:rPr>
            <w:noProof/>
            <w:webHidden/>
          </w:rPr>
          <w:tab/>
        </w:r>
        <w:r w:rsidR="00EA49D0">
          <w:rPr>
            <w:noProof/>
            <w:webHidden/>
          </w:rPr>
          <w:fldChar w:fldCharType="begin"/>
        </w:r>
        <w:r w:rsidR="00EA49D0">
          <w:rPr>
            <w:noProof/>
            <w:webHidden/>
          </w:rPr>
          <w:instrText xml:space="preserve"> PAGEREF _Toc104985473 \h </w:instrText>
        </w:r>
        <w:r w:rsidR="00EA49D0">
          <w:rPr>
            <w:noProof/>
            <w:webHidden/>
          </w:rPr>
        </w:r>
        <w:r w:rsidR="00EA49D0">
          <w:rPr>
            <w:noProof/>
            <w:webHidden/>
          </w:rPr>
          <w:fldChar w:fldCharType="separate"/>
        </w:r>
        <w:r w:rsidR="00EA49D0">
          <w:rPr>
            <w:noProof/>
            <w:webHidden/>
          </w:rPr>
          <w:t>12</w:t>
        </w:r>
        <w:r w:rsidR="00EA49D0">
          <w:rPr>
            <w:noProof/>
            <w:webHidden/>
          </w:rPr>
          <w:fldChar w:fldCharType="end"/>
        </w:r>
      </w:hyperlink>
    </w:p>
    <w:p w:rsidR="00EA49D0" w:rsidRDefault="00AF41C1" w:rsidP="00EA49D0">
      <w:pPr>
        <w:pStyle w:val="TOC2"/>
        <w:tabs>
          <w:tab w:val="right" w:leader="dot" w:pos="8296"/>
        </w:tabs>
        <w:ind w:firstLine="0"/>
        <w:rPr>
          <w:rFonts w:asciiTheme="minorHAnsi" w:eastAsiaTheme="minorEastAsia" w:hAnsiTheme="minorHAnsi" w:cstheme="minorBidi"/>
          <w:noProof/>
        </w:rPr>
      </w:pPr>
      <w:hyperlink w:anchor="_Toc104985474" w:history="1">
        <w:r w:rsidR="00EA49D0" w:rsidRPr="00E00CFE">
          <w:rPr>
            <w:rStyle w:val="Hyperlink"/>
            <w:noProof/>
            <w:rtl/>
          </w:rPr>
          <w:t>סגן השר לביטחון הפנים יואב סגלוביץ':</w:t>
        </w:r>
        <w:r w:rsidR="00EA49D0">
          <w:rPr>
            <w:noProof/>
            <w:webHidden/>
          </w:rPr>
          <w:tab/>
        </w:r>
        <w:r w:rsidR="00EA49D0">
          <w:rPr>
            <w:noProof/>
            <w:webHidden/>
          </w:rPr>
          <w:fldChar w:fldCharType="begin"/>
        </w:r>
        <w:r w:rsidR="00EA49D0">
          <w:rPr>
            <w:noProof/>
            <w:webHidden/>
          </w:rPr>
          <w:instrText xml:space="preserve"> PAGEREF _Toc104985474 \h </w:instrText>
        </w:r>
        <w:r w:rsidR="00EA49D0">
          <w:rPr>
            <w:noProof/>
            <w:webHidden/>
          </w:rPr>
        </w:r>
        <w:r w:rsidR="00EA49D0">
          <w:rPr>
            <w:noProof/>
            <w:webHidden/>
          </w:rPr>
          <w:fldChar w:fldCharType="separate"/>
        </w:r>
        <w:r w:rsidR="00EA49D0">
          <w:rPr>
            <w:noProof/>
            <w:webHidden/>
          </w:rPr>
          <w:t>12</w:t>
        </w:r>
        <w:r w:rsidR="00EA49D0">
          <w:rPr>
            <w:noProof/>
            <w:webHidden/>
          </w:rPr>
          <w:fldChar w:fldCharType="end"/>
        </w:r>
      </w:hyperlink>
    </w:p>
    <w:p w:rsidR="00EA49D0" w:rsidRDefault="00AF41C1" w:rsidP="00EA49D0">
      <w:pPr>
        <w:pStyle w:val="TOC1"/>
        <w:tabs>
          <w:tab w:val="right" w:leader="dot" w:pos="8296"/>
        </w:tabs>
        <w:ind w:firstLine="0"/>
        <w:rPr>
          <w:rFonts w:asciiTheme="minorHAnsi" w:eastAsiaTheme="minorEastAsia" w:hAnsiTheme="minorHAnsi" w:cstheme="minorBidi"/>
          <w:noProof/>
        </w:rPr>
      </w:pPr>
      <w:hyperlink w:anchor="_Toc104985475" w:history="1">
        <w:r w:rsidR="00EA49D0" w:rsidRPr="00E00CFE">
          <w:rPr>
            <w:rStyle w:val="Hyperlink"/>
            <w:noProof/>
            <w:rtl/>
          </w:rPr>
          <w:t>287. הרצח של סלים חסארמה</w:t>
        </w:r>
        <w:r w:rsidR="00EA49D0">
          <w:rPr>
            <w:noProof/>
            <w:webHidden/>
          </w:rPr>
          <w:tab/>
        </w:r>
        <w:r w:rsidR="00EA49D0">
          <w:rPr>
            <w:noProof/>
            <w:webHidden/>
          </w:rPr>
          <w:fldChar w:fldCharType="begin"/>
        </w:r>
        <w:r w:rsidR="00EA49D0">
          <w:rPr>
            <w:noProof/>
            <w:webHidden/>
          </w:rPr>
          <w:instrText xml:space="preserve"> PAGEREF _Toc104985475 \h </w:instrText>
        </w:r>
        <w:r w:rsidR="00EA49D0">
          <w:rPr>
            <w:noProof/>
            <w:webHidden/>
          </w:rPr>
        </w:r>
        <w:r w:rsidR="00EA49D0">
          <w:rPr>
            <w:noProof/>
            <w:webHidden/>
          </w:rPr>
          <w:fldChar w:fldCharType="separate"/>
        </w:r>
        <w:r w:rsidR="00EA49D0">
          <w:rPr>
            <w:noProof/>
            <w:webHidden/>
          </w:rPr>
          <w:t>14</w:t>
        </w:r>
        <w:r w:rsidR="00EA49D0">
          <w:rPr>
            <w:noProof/>
            <w:webHidden/>
          </w:rPr>
          <w:fldChar w:fldCharType="end"/>
        </w:r>
      </w:hyperlink>
    </w:p>
    <w:p w:rsidR="00EA49D0" w:rsidRDefault="00AF41C1" w:rsidP="00EA49D0">
      <w:pPr>
        <w:pStyle w:val="TOC2"/>
        <w:tabs>
          <w:tab w:val="right" w:leader="dot" w:pos="8296"/>
        </w:tabs>
        <w:ind w:firstLine="0"/>
        <w:rPr>
          <w:rFonts w:asciiTheme="minorHAnsi" w:eastAsiaTheme="minorEastAsia" w:hAnsiTheme="minorHAnsi" w:cstheme="minorBidi"/>
          <w:noProof/>
        </w:rPr>
      </w:pPr>
      <w:hyperlink w:anchor="_Toc104985476" w:history="1">
        <w:r w:rsidR="00EA49D0" w:rsidRPr="00E00CFE">
          <w:rPr>
            <w:rStyle w:val="Hyperlink"/>
            <w:noProof/>
            <w:rtl/>
          </w:rPr>
          <w:t>אוסאמה סעדי (הרשימה המשותפת):</w:t>
        </w:r>
        <w:r w:rsidR="00EA49D0">
          <w:rPr>
            <w:noProof/>
            <w:webHidden/>
          </w:rPr>
          <w:tab/>
        </w:r>
        <w:r w:rsidR="00EA49D0">
          <w:rPr>
            <w:noProof/>
            <w:webHidden/>
          </w:rPr>
          <w:fldChar w:fldCharType="begin"/>
        </w:r>
        <w:r w:rsidR="00EA49D0">
          <w:rPr>
            <w:noProof/>
            <w:webHidden/>
          </w:rPr>
          <w:instrText xml:space="preserve"> PAGEREF _Toc104985476 \h </w:instrText>
        </w:r>
        <w:r w:rsidR="00EA49D0">
          <w:rPr>
            <w:noProof/>
            <w:webHidden/>
          </w:rPr>
        </w:r>
        <w:r w:rsidR="00EA49D0">
          <w:rPr>
            <w:noProof/>
            <w:webHidden/>
          </w:rPr>
          <w:fldChar w:fldCharType="separate"/>
        </w:r>
        <w:r w:rsidR="00EA49D0">
          <w:rPr>
            <w:noProof/>
            <w:webHidden/>
          </w:rPr>
          <w:t>14</w:t>
        </w:r>
        <w:r w:rsidR="00EA49D0">
          <w:rPr>
            <w:noProof/>
            <w:webHidden/>
          </w:rPr>
          <w:fldChar w:fldCharType="end"/>
        </w:r>
      </w:hyperlink>
    </w:p>
    <w:p w:rsidR="00EA49D0" w:rsidRDefault="00AF41C1" w:rsidP="00EA49D0">
      <w:pPr>
        <w:pStyle w:val="TOC2"/>
        <w:tabs>
          <w:tab w:val="right" w:leader="dot" w:pos="8296"/>
        </w:tabs>
        <w:ind w:firstLine="0"/>
        <w:rPr>
          <w:rFonts w:asciiTheme="minorHAnsi" w:eastAsiaTheme="minorEastAsia" w:hAnsiTheme="minorHAnsi" w:cstheme="minorBidi"/>
          <w:noProof/>
        </w:rPr>
      </w:pPr>
      <w:hyperlink w:anchor="_Toc104985477" w:history="1">
        <w:r w:rsidR="00EA49D0" w:rsidRPr="00E00CFE">
          <w:rPr>
            <w:rStyle w:val="Hyperlink"/>
            <w:noProof/>
            <w:rtl/>
          </w:rPr>
          <w:t>סגן השר לביטחון הפנים יואב סגלוביץ':</w:t>
        </w:r>
        <w:r w:rsidR="00EA49D0">
          <w:rPr>
            <w:noProof/>
            <w:webHidden/>
          </w:rPr>
          <w:tab/>
        </w:r>
        <w:r w:rsidR="00EA49D0">
          <w:rPr>
            <w:noProof/>
            <w:webHidden/>
          </w:rPr>
          <w:fldChar w:fldCharType="begin"/>
        </w:r>
        <w:r w:rsidR="00EA49D0">
          <w:rPr>
            <w:noProof/>
            <w:webHidden/>
          </w:rPr>
          <w:instrText xml:space="preserve"> PAGEREF _Toc104985477 \h </w:instrText>
        </w:r>
        <w:r w:rsidR="00EA49D0">
          <w:rPr>
            <w:noProof/>
            <w:webHidden/>
          </w:rPr>
        </w:r>
        <w:r w:rsidR="00EA49D0">
          <w:rPr>
            <w:noProof/>
            <w:webHidden/>
          </w:rPr>
          <w:fldChar w:fldCharType="separate"/>
        </w:r>
        <w:r w:rsidR="00EA49D0">
          <w:rPr>
            <w:noProof/>
            <w:webHidden/>
          </w:rPr>
          <w:t>14</w:t>
        </w:r>
        <w:r w:rsidR="00EA49D0">
          <w:rPr>
            <w:noProof/>
            <w:webHidden/>
          </w:rPr>
          <w:fldChar w:fldCharType="end"/>
        </w:r>
      </w:hyperlink>
    </w:p>
    <w:p w:rsidR="00EA49D0" w:rsidRDefault="00AF41C1" w:rsidP="00EA49D0">
      <w:pPr>
        <w:pStyle w:val="TOC1"/>
        <w:tabs>
          <w:tab w:val="right" w:leader="dot" w:pos="8296"/>
        </w:tabs>
        <w:ind w:firstLine="0"/>
        <w:rPr>
          <w:rFonts w:asciiTheme="minorHAnsi" w:eastAsiaTheme="minorEastAsia" w:hAnsiTheme="minorHAnsi" w:cstheme="minorBidi"/>
          <w:noProof/>
        </w:rPr>
      </w:pPr>
      <w:hyperlink w:anchor="_Toc104985478" w:history="1">
        <w:r w:rsidR="00EA49D0" w:rsidRPr="00E00CFE">
          <w:rPr>
            <w:rStyle w:val="Hyperlink"/>
            <w:noProof/>
            <w:rtl/>
            <w:lang w:eastAsia="he-IL"/>
          </w:rPr>
          <w:t>243. משטרת ישראל סירבה לאפשר ליהודים להסתובב עם ספר תורה במרכז העיר עכו</w:t>
        </w:r>
        <w:r w:rsidR="00EA49D0">
          <w:rPr>
            <w:noProof/>
            <w:webHidden/>
          </w:rPr>
          <w:tab/>
        </w:r>
        <w:r w:rsidR="00EA49D0">
          <w:rPr>
            <w:noProof/>
            <w:webHidden/>
          </w:rPr>
          <w:fldChar w:fldCharType="begin"/>
        </w:r>
        <w:r w:rsidR="00EA49D0">
          <w:rPr>
            <w:noProof/>
            <w:webHidden/>
          </w:rPr>
          <w:instrText xml:space="preserve"> PAGEREF _Toc104985478 \h </w:instrText>
        </w:r>
        <w:r w:rsidR="00EA49D0">
          <w:rPr>
            <w:noProof/>
            <w:webHidden/>
          </w:rPr>
        </w:r>
        <w:r w:rsidR="00EA49D0">
          <w:rPr>
            <w:noProof/>
            <w:webHidden/>
          </w:rPr>
          <w:fldChar w:fldCharType="separate"/>
        </w:r>
        <w:r w:rsidR="00EA49D0">
          <w:rPr>
            <w:noProof/>
            <w:webHidden/>
          </w:rPr>
          <w:t>17</w:t>
        </w:r>
        <w:r w:rsidR="00EA49D0">
          <w:rPr>
            <w:noProof/>
            <w:webHidden/>
          </w:rPr>
          <w:fldChar w:fldCharType="end"/>
        </w:r>
      </w:hyperlink>
    </w:p>
    <w:p w:rsidR="00EA49D0" w:rsidRDefault="00AF41C1" w:rsidP="00EA49D0">
      <w:pPr>
        <w:pStyle w:val="TOC2"/>
        <w:tabs>
          <w:tab w:val="right" w:leader="dot" w:pos="8296"/>
        </w:tabs>
        <w:ind w:firstLine="0"/>
        <w:rPr>
          <w:rFonts w:asciiTheme="minorHAnsi" w:eastAsiaTheme="minorEastAsia" w:hAnsiTheme="minorHAnsi" w:cstheme="minorBidi"/>
          <w:noProof/>
        </w:rPr>
      </w:pPr>
      <w:hyperlink w:anchor="_Toc104985479" w:history="1">
        <w:r w:rsidR="00EA49D0" w:rsidRPr="00E00CFE">
          <w:rPr>
            <w:rStyle w:val="Hyperlink"/>
            <w:noProof/>
            <w:rtl/>
          </w:rPr>
          <w:t>שלמה קרעי (הליכוד):</w:t>
        </w:r>
        <w:r w:rsidR="00EA49D0">
          <w:rPr>
            <w:noProof/>
            <w:webHidden/>
          </w:rPr>
          <w:tab/>
        </w:r>
        <w:r w:rsidR="00EA49D0">
          <w:rPr>
            <w:noProof/>
            <w:webHidden/>
          </w:rPr>
          <w:fldChar w:fldCharType="begin"/>
        </w:r>
        <w:r w:rsidR="00EA49D0">
          <w:rPr>
            <w:noProof/>
            <w:webHidden/>
          </w:rPr>
          <w:instrText xml:space="preserve"> PAGEREF _Toc104985479 \h </w:instrText>
        </w:r>
        <w:r w:rsidR="00EA49D0">
          <w:rPr>
            <w:noProof/>
            <w:webHidden/>
          </w:rPr>
        </w:r>
        <w:r w:rsidR="00EA49D0">
          <w:rPr>
            <w:noProof/>
            <w:webHidden/>
          </w:rPr>
          <w:fldChar w:fldCharType="separate"/>
        </w:r>
        <w:r w:rsidR="00EA49D0">
          <w:rPr>
            <w:noProof/>
            <w:webHidden/>
          </w:rPr>
          <w:t>17</w:t>
        </w:r>
        <w:r w:rsidR="00EA49D0">
          <w:rPr>
            <w:noProof/>
            <w:webHidden/>
          </w:rPr>
          <w:fldChar w:fldCharType="end"/>
        </w:r>
      </w:hyperlink>
    </w:p>
    <w:p w:rsidR="00EA49D0" w:rsidRDefault="00AF41C1" w:rsidP="00EA49D0">
      <w:pPr>
        <w:pStyle w:val="TOC2"/>
        <w:tabs>
          <w:tab w:val="right" w:leader="dot" w:pos="8296"/>
        </w:tabs>
        <w:ind w:firstLine="0"/>
        <w:rPr>
          <w:rFonts w:asciiTheme="minorHAnsi" w:eastAsiaTheme="minorEastAsia" w:hAnsiTheme="minorHAnsi" w:cstheme="minorBidi"/>
          <w:noProof/>
        </w:rPr>
      </w:pPr>
      <w:hyperlink w:anchor="_Toc104985480" w:history="1">
        <w:r w:rsidR="00EA49D0" w:rsidRPr="00E00CFE">
          <w:rPr>
            <w:rStyle w:val="Hyperlink"/>
            <w:noProof/>
            <w:rtl/>
          </w:rPr>
          <w:t>סגן השר לביטחון הפנים יואב סגלוביץ':</w:t>
        </w:r>
        <w:r w:rsidR="00EA49D0">
          <w:rPr>
            <w:noProof/>
            <w:webHidden/>
          </w:rPr>
          <w:tab/>
        </w:r>
        <w:r w:rsidR="00EA49D0">
          <w:rPr>
            <w:noProof/>
            <w:webHidden/>
          </w:rPr>
          <w:fldChar w:fldCharType="begin"/>
        </w:r>
        <w:r w:rsidR="00EA49D0">
          <w:rPr>
            <w:noProof/>
            <w:webHidden/>
          </w:rPr>
          <w:instrText xml:space="preserve"> PAGEREF _Toc104985480 \h </w:instrText>
        </w:r>
        <w:r w:rsidR="00EA49D0">
          <w:rPr>
            <w:noProof/>
            <w:webHidden/>
          </w:rPr>
        </w:r>
        <w:r w:rsidR="00EA49D0">
          <w:rPr>
            <w:noProof/>
            <w:webHidden/>
          </w:rPr>
          <w:fldChar w:fldCharType="separate"/>
        </w:r>
        <w:r w:rsidR="00EA49D0">
          <w:rPr>
            <w:noProof/>
            <w:webHidden/>
          </w:rPr>
          <w:t>17</w:t>
        </w:r>
        <w:r w:rsidR="00EA49D0">
          <w:rPr>
            <w:noProof/>
            <w:webHidden/>
          </w:rPr>
          <w:fldChar w:fldCharType="end"/>
        </w:r>
      </w:hyperlink>
    </w:p>
    <w:p w:rsidR="00EA49D0" w:rsidRDefault="00AF41C1" w:rsidP="00EA49D0">
      <w:pPr>
        <w:pStyle w:val="TOC1"/>
        <w:tabs>
          <w:tab w:val="right" w:leader="dot" w:pos="8296"/>
        </w:tabs>
        <w:ind w:firstLine="0"/>
        <w:rPr>
          <w:rFonts w:asciiTheme="minorHAnsi" w:eastAsiaTheme="minorEastAsia" w:hAnsiTheme="minorHAnsi" w:cstheme="minorBidi"/>
          <w:noProof/>
        </w:rPr>
      </w:pPr>
      <w:hyperlink w:anchor="_Toc104985481" w:history="1">
        <w:r w:rsidR="00EA49D0" w:rsidRPr="00E00CFE">
          <w:rPr>
            <w:rStyle w:val="Hyperlink"/>
            <w:noProof/>
            <w:rtl/>
            <w:lang w:eastAsia="he-IL"/>
          </w:rPr>
          <w:t>74. צמצום שעות תל"ן ושעות תל"ת לילדים על הרצף האוטיסטי ומוגבלויות אחרות מחמש שעות שבועיות לשעתיים</w:t>
        </w:r>
        <w:r w:rsidR="00EA49D0">
          <w:rPr>
            <w:noProof/>
            <w:webHidden/>
          </w:rPr>
          <w:tab/>
        </w:r>
        <w:r w:rsidR="00EA49D0">
          <w:rPr>
            <w:noProof/>
            <w:webHidden/>
          </w:rPr>
          <w:fldChar w:fldCharType="begin"/>
        </w:r>
        <w:r w:rsidR="00EA49D0">
          <w:rPr>
            <w:noProof/>
            <w:webHidden/>
          </w:rPr>
          <w:instrText xml:space="preserve"> PAGEREF _Toc104985481 \h </w:instrText>
        </w:r>
        <w:r w:rsidR="00EA49D0">
          <w:rPr>
            <w:noProof/>
            <w:webHidden/>
          </w:rPr>
        </w:r>
        <w:r w:rsidR="00EA49D0">
          <w:rPr>
            <w:noProof/>
            <w:webHidden/>
          </w:rPr>
          <w:fldChar w:fldCharType="separate"/>
        </w:r>
        <w:r w:rsidR="00EA49D0">
          <w:rPr>
            <w:noProof/>
            <w:webHidden/>
          </w:rPr>
          <w:t>22</w:t>
        </w:r>
        <w:r w:rsidR="00EA49D0">
          <w:rPr>
            <w:noProof/>
            <w:webHidden/>
          </w:rPr>
          <w:fldChar w:fldCharType="end"/>
        </w:r>
      </w:hyperlink>
    </w:p>
    <w:p w:rsidR="00EA49D0" w:rsidRDefault="00AF41C1" w:rsidP="00EA49D0">
      <w:pPr>
        <w:pStyle w:val="TOC2"/>
        <w:tabs>
          <w:tab w:val="right" w:leader="dot" w:pos="8296"/>
        </w:tabs>
        <w:ind w:firstLine="0"/>
        <w:rPr>
          <w:rFonts w:asciiTheme="minorHAnsi" w:eastAsiaTheme="minorEastAsia" w:hAnsiTheme="minorHAnsi" w:cstheme="minorBidi"/>
          <w:noProof/>
        </w:rPr>
      </w:pPr>
      <w:hyperlink w:anchor="_Toc104985482" w:history="1">
        <w:r w:rsidR="00EA49D0" w:rsidRPr="00E00CFE">
          <w:rPr>
            <w:rStyle w:val="Hyperlink"/>
            <w:noProof/>
            <w:rtl/>
          </w:rPr>
          <w:t>חיים ביטון (ש"ס):</w:t>
        </w:r>
        <w:r w:rsidR="00EA49D0">
          <w:rPr>
            <w:noProof/>
            <w:webHidden/>
          </w:rPr>
          <w:tab/>
        </w:r>
        <w:r w:rsidR="00EA49D0">
          <w:rPr>
            <w:noProof/>
            <w:webHidden/>
          </w:rPr>
          <w:fldChar w:fldCharType="begin"/>
        </w:r>
        <w:r w:rsidR="00EA49D0">
          <w:rPr>
            <w:noProof/>
            <w:webHidden/>
          </w:rPr>
          <w:instrText xml:space="preserve"> PAGEREF _Toc104985482 \h </w:instrText>
        </w:r>
        <w:r w:rsidR="00EA49D0">
          <w:rPr>
            <w:noProof/>
            <w:webHidden/>
          </w:rPr>
        </w:r>
        <w:r w:rsidR="00EA49D0">
          <w:rPr>
            <w:noProof/>
            <w:webHidden/>
          </w:rPr>
          <w:fldChar w:fldCharType="separate"/>
        </w:r>
        <w:r w:rsidR="00EA49D0">
          <w:rPr>
            <w:noProof/>
            <w:webHidden/>
          </w:rPr>
          <w:t>27</w:t>
        </w:r>
        <w:r w:rsidR="00EA49D0">
          <w:rPr>
            <w:noProof/>
            <w:webHidden/>
          </w:rPr>
          <w:fldChar w:fldCharType="end"/>
        </w:r>
      </w:hyperlink>
    </w:p>
    <w:p w:rsidR="00EA49D0" w:rsidRDefault="00AF41C1" w:rsidP="00EA49D0">
      <w:pPr>
        <w:pStyle w:val="TOC1"/>
        <w:tabs>
          <w:tab w:val="right" w:leader="dot" w:pos="8296"/>
        </w:tabs>
        <w:ind w:firstLine="0"/>
        <w:rPr>
          <w:rFonts w:asciiTheme="minorHAnsi" w:eastAsiaTheme="minorEastAsia" w:hAnsiTheme="minorHAnsi" w:cstheme="minorBidi"/>
          <w:noProof/>
        </w:rPr>
      </w:pPr>
      <w:hyperlink w:anchor="_Toc104985483" w:history="1">
        <w:r w:rsidR="00EA49D0" w:rsidRPr="00E00CFE">
          <w:rPr>
            <w:rStyle w:val="Hyperlink"/>
            <w:noProof/>
            <w:rtl/>
            <w:lang w:eastAsia="he-IL"/>
          </w:rPr>
          <w:t>הצעת חוק לתיקון פקודת מס הכנסה (הטבות מס לעולים חדשים), התשפ"ב–2021</w:t>
        </w:r>
        <w:r w:rsidR="00EA49D0">
          <w:rPr>
            <w:noProof/>
            <w:webHidden/>
          </w:rPr>
          <w:tab/>
        </w:r>
        <w:r w:rsidR="00EA49D0">
          <w:rPr>
            <w:noProof/>
            <w:webHidden/>
          </w:rPr>
          <w:fldChar w:fldCharType="begin"/>
        </w:r>
        <w:r w:rsidR="00EA49D0">
          <w:rPr>
            <w:noProof/>
            <w:webHidden/>
          </w:rPr>
          <w:instrText xml:space="preserve"> PAGEREF _Toc104985483 \h </w:instrText>
        </w:r>
        <w:r w:rsidR="00EA49D0">
          <w:rPr>
            <w:noProof/>
            <w:webHidden/>
          </w:rPr>
        </w:r>
        <w:r w:rsidR="00EA49D0">
          <w:rPr>
            <w:noProof/>
            <w:webHidden/>
          </w:rPr>
          <w:fldChar w:fldCharType="separate"/>
        </w:r>
        <w:r w:rsidR="00EA49D0">
          <w:rPr>
            <w:noProof/>
            <w:webHidden/>
          </w:rPr>
          <w:t>30</w:t>
        </w:r>
        <w:r w:rsidR="00EA49D0">
          <w:rPr>
            <w:noProof/>
            <w:webHidden/>
          </w:rPr>
          <w:fldChar w:fldCharType="end"/>
        </w:r>
      </w:hyperlink>
    </w:p>
    <w:p w:rsidR="00EA49D0" w:rsidRDefault="00AF41C1" w:rsidP="00EA49D0">
      <w:pPr>
        <w:pStyle w:val="TOC2"/>
        <w:tabs>
          <w:tab w:val="right" w:leader="dot" w:pos="8296"/>
        </w:tabs>
        <w:ind w:firstLine="0"/>
        <w:rPr>
          <w:rFonts w:asciiTheme="minorHAnsi" w:eastAsiaTheme="minorEastAsia" w:hAnsiTheme="minorHAnsi" w:cstheme="minorBidi"/>
          <w:noProof/>
        </w:rPr>
      </w:pPr>
      <w:hyperlink w:anchor="_Toc104985484" w:history="1">
        <w:r w:rsidR="00EA49D0" w:rsidRPr="00E00CFE">
          <w:rPr>
            <w:rStyle w:val="Hyperlink"/>
            <w:noProof/>
            <w:rtl/>
          </w:rPr>
          <w:t>אלכס קושניר (ישראל ביתנו):</w:t>
        </w:r>
        <w:r w:rsidR="00EA49D0">
          <w:rPr>
            <w:noProof/>
            <w:webHidden/>
          </w:rPr>
          <w:tab/>
        </w:r>
        <w:r w:rsidR="00EA49D0">
          <w:rPr>
            <w:noProof/>
            <w:webHidden/>
          </w:rPr>
          <w:fldChar w:fldCharType="begin"/>
        </w:r>
        <w:r w:rsidR="00EA49D0">
          <w:rPr>
            <w:noProof/>
            <w:webHidden/>
          </w:rPr>
          <w:instrText xml:space="preserve"> PAGEREF _Toc104985484 \h </w:instrText>
        </w:r>
        <w:r w:rsidR="00EA49D0">
          <w:rPr>
            <w:noProof/>
            <w:webHidden/>
          </w:rPr>
        </w:r>
        <w:r w:rsidR="00EA49D0">
          <w:rPr>
            <w:noProof/>
            <w:webHidden/>
          </w:rPr>
          <w:fldChar w:fldCharType="separate"/>
        </w:r>
        <w:r w:rsidR="00EA49D0">
          <w:rPr>
            <w:noProof/>
            <w:webHidden/>
          </w:rPr>
          <w:t>31</w:t>
        </w:r>
        <w:r w:rsidR="00EA49D0">
          <w:rPr>
            <w:noProof/>
            <w:webHidden/>
          </w:rPr>
          <w:fldChar w:fldCharType="end"/>
        </w:r>
      </w:hyperlink>
    </w:p>
    <w:p w:rsidR="00EA49D0" w:rsidRDefault="00AF41C1" w:rsidP="00EA49D0">
      <w:pPr>
        <w:pStyle w:val="TOC2"/>
        <w:tabs>
          <w:tab w:val="right" w:leader="dot" w:pos="8296"/>
        </w:tabs>
        <w:ind w:firstLine="0"/>
        <w:rPr>
          <w:rFonts w:asciiTheme="minorHAnsi" w:eastAsiaTheme="minorEastAsia" w:hAnsiTheme="minorHAnsi" w:cstheme="minorBidi"/>
          <w:noProof/>
        </w:rPr>
      </w:pPr>
      <w:hyperlink w:anchor="_Toc104985485" w:history="1">
        <w:r w:rsidR="00EA49D0" w:rsidRPr="00E00CFE">
          <w:rPr>
            <w:rStyle w:val="Hyperlink"/>
            <w:noProof/>
            <w:rtl/>
          </w:rPr>
          <w:t>השר במשרד האוצר חמד עמאר:</w:t>
        </w:r>
        <w:r w:rsidR="00EA49D0">
          <w:rPr>
            <w:noProof/>
            <w:webHidden/>
          </w:rPr>
          <w:tab/>
        </w:r>
        <w:r w:rsidR="00EA49D0">
          <w:rPr>
            <w:noProof/>
            <w:webHidden/>
          </w:rPr>
          <w:fldChar w:fldCharType="begin"/>
        </w:r>
        <w:r w:rsidR="00EA49D0">
          <w:rPr>
            <w:noProof/>
            <w:webHidden/>
          </w:rPr>
          <w:instrText xml:space="preserve"> PAGEREF _Toc104985485 \h </w:instrText>
        </w:r>
        <w:r w:rsidR="00EA49D0">
          <w:rPr>
            <w:noProof/>
            <w:webHidden/>
          </w:rPr>
        </w:r>
        <w:r w:rsidR="00EA49D0">
          <w:rPr>
            <w:noProof/>
            <w:webHidden/>
          </w:rPr>
          <w:fldChar w:fldCharType="separate"/>
        </w:r>
        <w:r w:rsidR="00EA49D0">
          <w:rPr>
            <w:noProof/>
            <w:webHidden/>
          </w:rPr>
          <w:t>34</w:t>
        </w:r>
        <w:r w:rsidR="00EA49D0">
          <w:rPr>
            <w:noProof/>
            <w:webHidden/>
          </w:rPr>
          <w:fldChar w:fldCharType="end"/>
        </w:r>
      </w:hyperlink>
    </w:p>
    <w:p w:rsidR="00EA49D0" w:rsidRDefault="00AF41C1" w:rsidP="00EA49D0">
      <w:pPr>
        <w:pStyle w:val="TOC1"/>
        <w:tabs>
          <w:tab w:val="right" w:leader="dot" w:pos="8296"/>
        </w:tabs>
        <w:ind w:firstLine="0"/>
        <w:rPr>
          <w:rFonts w:asciiTheme="minorHAnsi" w:eastAsiaTheme="minorEastAsia" w:hAnsiTheme="minorHAnsi" w:cstheme="minorBidi"/>
          <w:noProof/>
        </w:rPr>
      </w:pPr>
      <w:hyperlink w:anchor="_Toc104985486" w:history="1">
        <w:r w:rsidR="00EA49D0" w:rsidRPr="00E00CFE">
          <w:rPr>
            <w:rStyle w:val="Hyperlink"/>
            <w:noProof/>
            <w:rtl/>
            <w:lang w:eastAsia="he-IL"/>
          </w:rPr>
          <w:t>הצעת חוק לתיקון פקודת מס הכנסה (דחיית מימוש נקודות זיכוי לעולה), התשפ"א–2021</w:t>
        </w:r>
        <w:r w:rsidR="00EA49D0">
          <w:rPr>
            <w:noProof/>
            <w:webHidden/>
          </w:rPr>
          <w:tab/>
        </w:r>
        <w:r w:rsidR="00EA49D0">
          <w:rPr>
            <w:noProof/>
            <w:webHidden/>
          </w:rPr>
          <w:fldChar w:fldCharType="begin"/>
        </w:r>
        <w:r w:rsidR="00EA49D0">
          <w:rPr>
            <w:noProof/>
            <w:webHidden/>
          </w:rPr>
          <w:instrText xml:space="preserve"> PAGEREF _Toc104985486 \h </w:instrText>
        </w:r>
        <w:r w:rsidR="00EA49D0">
          <w:rPr>
            <w:noProof/>
            <w:webHidden/>
          </w:rPr>
        </w:r>
        <w:r w:rsidR="00EA49D0">
          <w:rPr>
            <w:noProof/>
            <w:webHidden/>
          </w:rPr>
          <w:fldChar w:fldCharType="separate"/>
        </w:r>
        <w:r w:rsidR="00EA49D0">
          <w:rPr>
            <w:noProof/>
            <w:webHidden/>
          </w:rPr>
          <w:t>35</w:t>
        </w:r>
        <w:r w:rsidR="00EA49D0">
          <w:rPr>
            <w:noProof/>
            <w:webHidden/>
          </w:rPr>
          <w:fldChar w:fldCharType="end"/>
        </w:r>
      </w:hyperlink>
    </w:p>
    <w:p w:rsidR="00EA49D0" w:rsidRDefault="00AF41C1" w:rsidP="00EA49D0">
      <w:pPr>
        <w:pStyle w:val="TOC2"/>
        <w:tabs>
          <w:tab w:val="right" w:leader="dot" w:pos="8296"/>
        </w:tabs>
        <w:ind w:firstLine="0"/>
        <w:rPr>
          <w:rFonts w:asciiTheme="minorHAnsi" w:eastAsiaTheme="minorEastAsia" w:hAnsiTheme="minorHAnsi" w:cstheme="minorBidi"/>
          <w:noProof/>
        </w:rPr>
      </w:pPr>
      <w:hyperlink w:anchor="_Toc104985487" w:history="1">
        <w:r w:rsidR="00EA49D0" w:rsidRPr="00E00CFE">
          <w:rPr>
            <w:rStyle w:val="Hyperlink"/>
            <w:noProof/>
            <w:rtl/>
          </w:rPr>
          <w:t>ולדימיר בליאק (יש עתיד):</w:t>
        </w:r>
        <w:r w:rsidR="00EA49D0">
          <w:rPr>
            <w:noProof/>
            <w:webHidden/>
          </w:rPr>
          <w:tab/>
        </w:r>
        <w:r w:rsidR="00EA49D0">
          <w:rPr>
            <w:noProof/>
            <w:webHidden/>
          </w:rPr>
          <w:fldChar w:fldCharType="begin"/>
        </w:r>
        <w:r w:rsidR="00EA49D0">
          <w:rPr>
            <w:noProof/>
            <w:webHidden/>
          </w:rPr>
          <w:instrText xml:space="preserve"> PAGEREF _Toc104985487 \h </w:instrText>
        </w:r>
        <w:r w:rsidR="00EA49D0">
          <w:rPr>
            <w:noProof/>
            <w:webHidden/>
          </w:rPr>
        </w:r>
        <w:r w:rsidR="00EA49D0">
          <w:rPr>
            <w:noProof/>
            <w:webHidden/>
          </w:rPr>
          <w:fldChar w:fldCharType="separate"/>
        </w:r>
        <w:r w:rsidR="00EA49D0">
          <w:rPr>
            <w:noProof/>
            <w:webHidden/>
          </w:rPr>
          <w:t>36</w:t>
        </w:r>
        <w:r w:rsidR="00EA49D0">
          <w:rPr>
            <w:noProof/>
            <w:webHidden/>
          </w:rPr>
          <w:fldChar w:fldCharType="end"/>
        </w:r>
      </w:hyperlink>
    </w:p>
    <w:p w:rsidR="00EA49D0" w:rsidRDefault="00AF41C1" w:rsidP="00EA49D0">
      <w:pPr>
        <w:pStyle w:val="TOC2"/>
        <w:tabs>
          <w:tab w:val="right" w:leader="dot" w:pos="8296"/>
        </w:tabs>
        <w:ind w:firstLine="0"/>
        <w:rPr>
          <w:rFonts w:asciiTheme="minorHAnsi" w:eastAsiaTheme="minorEastAsia" w:hAnsiTheme="minorHAnsi" w:cstheme="minorBidi"/>
          <w:noProof/>
        </w:rPr>
      </w:pPr>
      <w:hyperlink w:anchor="_Toc104985488" w:history="1">
        <w:r w:rsidR="00EA49D0" w:rsidRPr="00E00CFE">
          <w:rPr>
            <w:rStyle w:val="Hyperlink"/>
            <w:noProof/>
            <w:rtl/>
          </w:rPr>
          <w:t>השר במשרד האוצר חמד עמאר:</w:t>
        </w:r>
        <w:r w:rsidR="00EA49D0">
          <w:rPr>
            <w:noProof/>
            <w:webHidden/>
          </w:rPr>
          <w:tab/>
        </w:r>
        <w:r w:rsidR="00EA49D0">
          <w:rPr>
            <w:noProof/>
            <w:webHidden/>
          </w:rPr>
          <w:fldChar w:fldCharType="begin"/>
        </w:r>
        <w:r w:rsidR="00EA49D0">
          <w:rPr>
            <w:noProof/>
            <w:webHidden/>
          </w:rPr>
          <w:instrText xml:space="preserve"> PAGEREF _Toc104985488 \h </w:instrText>
        </w:r>
        <w:r w:rsidR="00EA49D0">
          <w:rPr>
            <w:noProof/>
            <w:webHidden/>
          </w:rPr>
        </w:r>
        <w:r w:rsidR="00EA49D0">
          <w:rPr>
            <w:noProof/>
            <w:webHidden/>
          </w:rPr>
          <w:fldChar w:fldCharType="separate"/>
        </w:r>
        <w:r w:rsidR="00EA49D0">
          <w:rPr>
            <w:noProof/>
            <w:webHidden/>
          </w:rPr>
          <w:t>37</w:t>
        </w:r>
        <w:r w:rsidR="00EA49D0">
          <w:rPr>
            <w:noProof/>
            <w:webHidden/>
          </w:rPr>
          <w:fldChar w:fldCharType="end"/>
        </w:r>
      </w:hyperlink>
    </w:p>
    <w:p w:rsidR="00EA49D0" w:rsidRDefault="00AF41C1" w:rsidP="00EA49D0">
      <w:pPr>
        <w:pStyle w:val="TOC1"/>
        <w:tabs>
          <w:tab w:val="right" w:leader="dot" w:pos="8296"/>
        </w:tabs>
        <w:ind w:firstLine="0"/>
        <w:rPr>
          <w:rFonts w:asciiTheme="minorHAnsi" w:eastAsiaTheme="minorEastAsia" w:hAnsiTheme="minorHAnsi" w:cstheme="minorBidi"/>
          <w:noProof/>
        </w:rPr>
      </w:pPr>
      <w:hyperlink w:anchor="_Toc104985489" w:history="1">
        <w:r w:rsidR="00EA49D0" w:rsidRPr="00E00CFE">
          <w:rPr>
            <w:rStyle w:val="Hyperlink"/>
            <w:noProof/>
            <w:rtl/>
          </w:rPr>
          <w:t>הצעת חוק זכויות החולה (תיקון – איסור הפליה), התשפ"א–2021</w:t>
        </w:r>
        <w:r w:rsidR="00EA49D0">
          <w:rPr>
            <w:noProof/>
            <w:webHidden/>
          </w:rPr>
          <w:tab/>
        </w:r>
        <w:r w:rsidR="00EA49D0">
          <w:rPr>
            <w:noProof/>
            <w:webHidden/>
          </w:rPr>
          <w:fldChar w:fldCharType="begin"/>
        </w:r>
        <w:r w:rsidR="00EA49D0">
          <w:rPr>
            <w:noProof/>
            <w:webHidden/>
          </w:rPr>
          <w:instrText xml:space="preserve"> PAGEREF _Toc104985489 \h </w:instrText>
        </w:r>
        <w:r w:rsidR="00EA49D0">
          <w:rPr>
            <w:noProof/>
            <w:webHidden/>
          </w:rPr>
        </w:r>
        <w:r w:rsidR="00EA49D0">
          <w:rPr>
            <w:noProof/>
            <w:webHidden/>
          </w:rPr>
          <w:fldChar w:fldCharType="separate"/>
        </w:r>
        <w:r w:rsidR="00EA49D0">
          <w:rPr>
            <w:noProof/>
            <w:webHidden/>
          </w:rPr>
          <w:t>39</w:t>
        </w:r>
        <w:r w:rsidR="00EA49D0">
          <w:rPr>
            <w:noProof/>
            <w:webHidden/>
          </w:rPr>
          <w:fldChar w:fldCharType="end"/>
        </w:r>
      </w:hyperlink>
    </w:p>
    <w:p w:rsidR="00EA49D0" w:rsidRDefault="00AF41C1" w:rsidP="00EA49D0">
      <w:pPr>
        <w:pStyle w:val="TOC2"/>
        <w:tabs>
          <w:tab w:val="right" w:leader="dot" w:pos="8296"/>
        </w:tabs>
        <w:ind w:firstLine="0"/>
        <w:rPr>
          <w:rFonts w:asciiTheme="minorHAnsi" w:eastAsiaTheme="minorEastAsia" w:hAnsiTheme="minorHAnsi" w:cstheme="minorBidi"/>
          <w:noProof/>
        </w:rPr>
      </w:pPr>
      <w:hyperlink w:anchor="_Toc104985490" w:history="1">
        <w:r w:rsidR="00EA49D0" w:rsidRPr="00E00CFE">
          <w:rPr>
            <w:rStyle w:val="Hyperlink"/>
            <w:noProof/>
            <w:rtl/>
          </w:rPr>
          <w:t>גבי לסקי (מרצ):</w:t>
        </w:r>
        <w:r w:rsidR="00EA49D0">
          <w:rPr>
            <w:noProof/>
            <w:webHidden/>
          </w:rPr>
          <w:tab/>
        </w:r>
        <w:r w:rsidR="00EA49D0">
          <w:rPr>
            <w:noProof/>
            <w:webHidden/>
          </w:rPr>
          <w:fldChar w:fldCharType="begin"/>
        </w:r>
        <w:r w:rsidR="00EA49D0">
          <w:rPr>
            <w:noProof/>
            <w:webHidden/>
          </w:rPr>
          <w:instrText xml:space="preserve"> PAGEREF _Toc104985490 \h </w:instrText>
        </w:r>
        <w:r w:rsidR="00EA49D0">
          <w:rPr>
            <w:noProof/>
            <w:webHidden/>
          </w:rPr>
        </w:r>
        <w:r w:rsidR="00EA49D0">
          <w:rPr>
            <w:noProof/>
            <w:webHidden/>
          </w:rPr>
          <w:fldChar w:fldCharType="separate"/>
        </w:r>
        <w:r w:rsidR="00EA49D0">
          <w:rPr>
            <w:noProof/>
            <w:webHidden/>
          </w:rPr>
          <w:t>39</w:t>
        </w:r>
        <w:r w:rsidR="00EA49D0">
          <w:rPr>
            <w:noProof/>
            <w:webHidden/>
          </w:rPr>
          <w:fldChar w:fldCharType="end"/>
        </w:r>
      </w:hyperlink>
    </w:p>
    <w:p w:rsidR="00EA49D0" w:rsidRDefault="00AF41C1" w:rsidP="00EA49D0">
      <w:pPr>
        <w:pStyle w:val="TOC2"/>
        <w:tabs>
          <w:tab w:val="right" w:leader="dot" w:pos="8296"/>
        </w:tabs>
        <w:ind w:firstLine="0"/>
        <w:rPr>
          <w:rFonts w:asciiTheme="minorHAnsi" w:eastAsiaTheme="minorEastAsia" w:hAnsiTheme="minorHAnsi" w:cstheme="minorBidi"/>
          <w:noProof/>
        </w:rPr>
      </w:pPr>
      <w:hyperlink w:anchor="_Toc104985491" w:history="1">
        <w:r w:rsidR="00EA49D0" w:rsidRPr="00E00CFE">
          <w:rPr>
            <w:rStyle w:val="Hyperlink"/>
            <w:noProof/>
            <w:rtl/>
          </w:rPr>
          <w:t>שר הבריאות ניצן הורוביץ:</w:t>
        </w:r>
        <w:r w:rsidR="00EA49D0">
          <w:rPr>
            <w:noProof/>
            <w:webHidden/>
          </w:rPr>
          <w:tab/>
        </w:r>
        <w:r w:rsidR="00EA49D0">
          <w:rPr>
            <w:noProof/>
            <w:webHidden/>
          </w:rPr>
          <w:fldChar w:fldCharType="begin"/>
        </w:r>
        <w:r w:rsidR="00EA49D0">
          <w:rPr>
            <w:noProof/>
            <w:webHidden/>
          </w:rPr>
          <w:instrText xml:space="preserve"> PAGEREF _Toc104985491 \h </w:instrText>
        </w:r>
        <w:r w:rsidR="00EA49D0">
          <w:rPr>
            <w:noProof/>
            <w:webHidden/>
          </w:rPr>
        </w:r>
        <w:r w:rsidR="00EA49D0">
          <w:rPr>
            <w:noProof/>
            <w:webHidden/>
          </w:rPr>
          <w:fldChar w:fldCharType="separate"/>
        </w:r>
        <w:r w:rsidR="00EA49D0">
          <w:rPr>
            <w:noProof/>
            <w:webHidden/>
          </w:rPr>
          <w:t>41</w:t>
        </w:r>
        <w:r w:rsidR="00EA49D0">
          <w:rPr>
            <w:noProof/>
            <w:webHidden/>
          </w:rPr>
          <w:fldChar w:fldCharType="end"/>
        </w:r>
      </w:hyperlink>
    </w:p>
    <w:p w:rsidR="00EA49D0" w:rsidRDefault="00AF41C1" w:rsidP="00EA49D0">
      <w:pPr>
        <w:pStyle w:val="TOC2"/>
        <w:tabs>
          <w:tab w:val="right" w:leader="dot" w:pos="8296"/>
        </w:tabs>
        <w:ind w:firstLine="0"/>
        <w:rPr>
          <w:rFonts w:asciiTheme="minorHAnsi" w:eastAsiaTheme="minorEastAsia" w:hAnsiTheme="minorHAnsi" w:cstheme="minorBidi"/>
          <w:noProof/>
        </w:rPr>
      </w:pPr>
      <w:hyperlink w:anchor="_Toc104985492" w:history="1">
        <w:r w:rsidR="00EA49D0" w:rsidRPr="00E00CFE">
          <w:rPr>
            <w:rStyle w:val="Hyperlink"/>
            <w:noProof/>
            <w:rtl/>
          </w:rPr>
          <w:t>שלמה קרעי (הליכוד):</w:t>
        </w:r>
        <w:r w:rsidR="00EA49D0">
          <w:rPr>
            <w:noProof/>
            <w:webHidden/>
          </w:rPr>
          <w:tab/>
        </w:r>
        <w:r w:rsidR="00EA49D0">
          <w:rPr>
            <w:noProof/>
            <w:webHidden/>
          </w:rPr>
          <w:fldChar w:fldCharType="begin"/>
        </w:r>
        <w:r w:rsidR="00EA49D0">
          <w:rPr>
            <w:noProof/>
            <w:webHidden/>
          </w:rPr>
          <w:instrText xml:space="preserve"> PAGEREF _Toc104985492 \h </w:instrText>
        </w:r>
        <w:r w:rsidR="00EA49D0">
          <w:rPr>
            <w:noProof/>
            <w:webHidden/>
          </w:rPr>
        </w:r>
        <w:r w:rsidR="00EA49D0">
          <w:rPr>
            <w:noProof/>
            <w:webHidden/>
          </w:rPr>
          <w:fldChar w:fldCharType="separate"/>
        </w:r>
        <w:r w:rsidR="00EA49D0">
          <w:rPr>
            <w:noProof/>
            <w:webHidden/>
          </w:rPr>
          <w:t>44</w:t>
        </w:r>
        <w:r w:rsidR="00EA49D0">
          <w:rPr>
            <w:noProof/>
            <w:webHidden/>
          </w:rPr>
          <w:fldChar w:fldCharType="end"/>
        </w:r>
      </w:hyperlink>
    </w:p>
    <w:p w:rsidR="00EA49D0" w:rsidRDefault="00AF41C1" w:rsidP="00EA49D0">
      <w:pPr>
        <w:pStyle w:val="TOC1"/>
        <w:tabs>
          <w:tab w:val="right" w:leader="dot" w:pos="8296"/>
        </w:tabs>
        <w:ind w:firstLine="0"/>
        <w:rPr>
          <w:rFonts w:asciiTheme="minorHAnsi" w:eastAsiaTheme="minorEastAsia" w:hAnsiTheme="minorHAnsi" w:cstheme="minorBidi"/>
          <w:noProof/>
        </w:rPr>
      </w:pPr>
      <w:hyperlink w:anchor="_Toc104985493" w:history="1">
        <w:r w:rsidR="00EA49D0" w:rsidRPr="00E00CFE">
          <w:rPr>
            <w:rStyle w:val="Hyperlink"/>
            <w:noProof/>
            <w:rtl/>
            <w:lang w:eastAsia="he-IL"/>
          </w:rPr>
          <w:t>הצעת חוק לתיקון פקודת התעבורה (תשלום קנס בתשלומים), התשפ"א–2021</w:t>
        </w:r>
        <w:r w:rsidR="00EA49D0">
          <w:rPr>
            <w:noProof/>
            <w:webHidden/>
          </w:rPr>
          <w:tab/>
        </w:r>
        <w:r w:rsidR="00EA49D0">
          <w:rPr>
            <w:noProof/>
            <w:webHidden/>
          </w:rPr>
          <w:fldChar w:fldCharType="begin"/>
        </w:r>
        <w:r w:rsidR="00EA49D0">
          <w:rPr>
            <w:noProof/>
            <w:webHidden/>
          </w:rPr>
          <w:instrText xml:space="preserve"> PAGEREF _Toc104985493 \h </w:instrText>
        </w:r>
        <w:r w:rsidR="00EA49D0">
          <w:rPr>
            <w:noProof/>
            <w:webHidden/>
          </w:rPr>
        </w:r>
        <w:r w:rsidR="00EA49D0">
          <w:rPr>
            <w:noProof/>
            <w:webHidden/>
          </w:rPr>
          <w:fldChar w:fldCharType="separate"/>
        </w:r>
        <w:r w:rsidR="00EA49D0">
          <w:rPr>
            <w:noProof/>
            <w:webHidden/>
          </w:rPr>
          <w:t>46</w:t>
        </w:r>
        <w:r w:rsidR="00EA49D0">
          <w:rPr>
            <w:noProof/>
            <w:webHidden/>
          </w:rPr>
          <w:fldChar w:fldCharType="end"/>
        </w:r>
      </w:hyperlink>
    </w:p>
    <w:p w:rsidR="00EA49D0" w:rsidRDefault="00AF41C1" w:rsidP="00EA49D0">
      <w:pPr>
        <w:pStyle w:val="TOC2"/>
        <w:tabs>
          <w:tab w:val="right" w:leader="dot" w:pos="8296"/>
        </w:tabs>
        <w:ind w:firstLine="0"/>
        <w:rPr>
          <w:rFonts w:asciiTheme="minorHAnsi" w:eastAsiaTheme="minorEastAsia" w:hAnsiTheme="minorHAnsi" w:cstheme="minorBidi"/>
          <w:noProof/>
        </w:rPr>
      </w:pPr>
      <w:hyperlink w:anchor="_Toc104985494" w:history="1">
        <w:r w:rsidR="00EA49D0" w:rsidRPr="00E00CFE">
          <w:rPr>
            <w:rStyle w:val="Hyperlink"/>
            <w:noProof/>
            <w:rtl/>
          </w:rPr>
          <w:t>מיכאל מלכיאלי (ש"ס):</w:t>
        </w:r>
        <w:r w:rsidR="00EA49D0">
          <w:rPr>
            <w:noProof/>
            <w:webHidden/>
          </w:rPr>
          <w:tab/>
        </w:r>
        <w:r w:rsidR="00EA49D0">
          <w:rPr>
            <w:noProof/>
            <w:webHidden/>
          </w:rPr>
          <w:fldChar w:fldCharType="begin"/>
        </w:r>
        <w:r w:rsidR="00EA49D0">
          <w:rPr>
            <w:noProof/>
            <w:webHidden/>
          </w:rPr>
          <w:instrText xml:space="preserve"> PAGEREF _Toc104985494 \h </w:instrText>
        </w:r>
        <w:r w:rsidR="00EA49D0">
          <w:rPr>
            <w:noProof/>
            <w:webHidden/>
          </w:rPr>
        </w:r>
        <w:r w:rsidR="00EA49D0">
          <w:rPr>
            <w:noProof/>
            <w:webHidden/>
          </w:rPr>
          <w:fldChar w:fldCharType="separate"/>
        </w:r>
        <w:r w:rsidR="00EA49D0">
          <w:rPr>
            <w:noProof/>
            <w:webHidden/>
          </w:rPr>
          <w:t>46</w:t>
        </w:r>
        <w:r w:rsidR="00EA49D0">
          <w:rPr>
            <w:noProof/>
            <w:webHidden/>
          </w:rPr>
          <w:fldChar w:fldCharType="end"/>
        </w:r>
      </w:hyperlink>
    </w:p>
    <w:p w:rsidR="00EA49D0" w:rsidRDefault="00AF41C1" w:rsidP="00EA49D0">
      <w:pPr>
        <w:pStyle w:val="TOC2"/>
        <w:tabs>
          <w:tab w:val="right" w:leader="dot" w:pos="8296"/>
        </w:tabs>
        <w:ind w:firstLine="0"/>
        <w:rPr>
          <w:rFonts w:asciiTheme="minorHAnsi" w:eastAsiaTheme="minorEastAsia" w:hAnsiTheme="minorHAnsi" w:cstheme="minorBidi"/>
          <w:noProof/>
        </w:rPr>
      </w:pPr>
      <w:hyperlink w:anchor="_Toc104985495" w:history="1">
        <w:r w:rsidR="00EA49D0" w:rsidRPr="00E00CFE">
          <w:rPr>
            <w:rStyle w:val="Hyperlink"/>
            <w:noProof/>
            <w:rtl/>
          </w:rPr>
          <w:t>שר המודיעין אלעזר שטרן:</w:t>
        </w:r>
        <w:r w:rsidR="00EA49D0">
          <w:rPr>
            <w:noProof/>
            <w:webHidden/>
          </w:rPr>
          <w:tab/>
        </w:r>
        <w:r w:rsidR="00EA49D0">
          <w:rPr>
            <w:noProof/>
            <w:webHidden/>
          </w:rPr>
          <w:fldChar w:fldCharType="begin"/>
        </w:r>
        <w:r w:rsidR="00EA49D0">
          <w:rPr>
            <w:noProof/>
            <w:webHidden/>
          </w:rPr>
          <w:instrText xml:space="preserve"> PAGEREF _Toc104985495 \h </w:instrText>
        </w:r>
        <w:r w:rsidR="00EA49D0">
          <w:rPr>
            <w:noProof/>
            <w:webHidden/>
          </w:rPr>
        </w:r>
        <w:r w:rsidR="00EA49D0">
          <w:rPr>
            <w:noProof/>
            <w:webHidden/>
          </w:rPr>
          <w:fldChar w:fldCharType="separate"/>
        </w:r>
        <w:r w:rsidR="00EA49D0">
          <w:rPr>
            <w:noProof/>
            <w:webHidden/>
          </w:rPr>
          <w:t>47</w:t>
        </w:r>
        <w:r w:rsidR="00EA49D0">
          <w:rPr>
            <w:noProof/>
            <w:webHidden/>
          </w:rPr>
          <w:fldChar w:fldCharType="end"/>
        </w:r>
      </w:hyperlink>
    </w:p>
    <w:p w:rsidR="00EA49D0" w:rsidRDefault="00AF41C1" w:rsidP="00EA49D0">
      <w:pPr>
        <w:pStyle w:val="TOC1"/>
        <w:tabs>
          <w:tab w:val="right" w:leader="dot" w:pos="8296"/>
        </w:tabs>
        <w:ind w:firstLine="0"/>
        <w:rPr>
          <w:rFonts w:asciiTheme="minorHAnsi" w:eastAsiaTheme="minorEastAsia" w:hAnsiTheme="minorHAnsi" w:cstheme="minorBidi"/>
          <w:noProof/>
        </w:rPr>
      </w:pPr>
      <w:hyperlink w:anchor="_Toc104985496" w:history="1">
        <w:r w:rsidR="00EA49D0" w:rsidRPr="00E00CFE">
          <w:rPr>
            <w:rStyle w:val="Hyperlink"/>
            <w:noProof/>
            <w:rtl/>
          </w:rPr>
          <w:t>הצעת חוק ההוצאה לפועל (תיקון – מסלול מקוצר חובה), התשפ"א–2021</w:t>
        </w:r>
        <w:r w:rsidR="00EA49D0">
          <w:rPr>
            <w:noProof/>
            <w:webHidden/>
          </w:rPr>
          <w:tab/>
        </w:r>
        <w:r w:rsidR="00EA49D0">
          <w:rPr>
            <w:noProof/>
            <w:webHidden/>
          </w:rPr>
          <w:fldChar w:fldCharType="begin"/>
        </w:r>
        <w:r w:rsidR="00EA49D0">
          <w:rPr>
            <w:noProof/>
            <w:webHidden/>
          </w:rPr>
          <w:instrText xml:space="preserve"> PAGEREF _Toc104985496 \h </w:instrText>
        </w:r>
        <w:r w:rsidR="00EA49D0">
          <w:rPr>
            <w:noProof/>
            <w:webHidden/>
          </w:rPr>
        </w:r>
        <w:r w:rsidR="00EA49D0">
          <w:rPr>
            <w:noProof/>
            <w:webHidden/>
          </w:rPr>
          <w:fldChar w:fldCharType="separate"/>
        </w:r>
        <w:r w:rsidR="00EA49D0">
          <w:rPr>
            <w:noProof/>
            <w:webHidden/>
          </w:rPr>
          <w:t>48</w:t>
        </w:r>
        <w:r w:rsidR="00EA49D0">
          <w:rPr>
            <w:noProof/>
            <w:webHidden/>
          </w:rPr>
          <w:fldChar w:fldCharType="end"/>
        </w:r>
      </w:hyperlink>
    </w:p>
    <w:p w:rsidR="00EA49D0" w:rsidRDefault="00AF41C1" w:rsidP="00EA49D0">
      <w:pPr>
        <w:pStyle w:val="TOC2"/>
        <w:tabs>
          <w:tab w:val="right" w:leader="dot" w:pos="8296"/>
        </w:tabs>
        <w:ind w:firstLine="0"/>
        <w:rPr>
          <w:rFonts w:asciiTheme="minorHAnsi" w:eastAsiaTheme="minorEastAsia" w:hAnsiTheme="minorHAnsi" w:cstheme="minorBidi"/>
          <w:noProof/>
        </w:rPr>
      </w:pPr>
      <w:hyperlink w:anchor="_Toc104985497" w:history="1">
        <w:r w:rsidR="00EA49D0" w:rsidRPr="00E00CFE">
          <w:rPr>
            <w:rStyle w:val="Hyperlink"/>
            <w:noProof/>
            <w:rtl/>
          </w:rPr>
          <w:t>שרת החינוך יפעת שאשא ביטון:</w:t>
        </w:r>
        <w:r w:rsidR="00EA49D0">
          <w:rPr>
            <w:noProof/>
            <w:webHidden/>
          </w:rPr>
          <w:tab/>
        </w:r>
        <w:r w:rsidR="00EA49D0">
          <w:rPr>
            <w:noProof/>
            <w:webHidden/>
          </w:rPr>
          <w:fldChar w:fldCharType="begin"/>
        </w:r>
        <w:r w:rsidR="00EA49D0">
          <w:rPr>
            <w:noProof/>
            <w:webHidden/>
          </w:rPr>
          <w:instrText xml:space="preserve"> PAGEREF _Toc104985497 \h </w:instrText>
        </w:r>
        <w:r w:rsidR="00EA49D0">
          <w:rPr>
            <w:noProof/>
            <w:webHidden/>
          </w:rPr>
        </w:r>
        <w:r w:rsidR="00EA49D0">
          <w:rPr>
            <w:noProof/>
            <w:webHidden/>
          </w:rPr>
          <w:fldChar w:fldCharType="separate"/>
        </w:r>
        <w:r w:rsidR="00EA49D0">
          <w:rPr>
            <w:noProof/>
            <w:webHidden/>
          </w:rPr>
          <w:t>51</w:t>
        </w:r>
        <w:r w:rsidR="00EA49D0">
          <w:rPr>
            <w:noProof/>
            <w:webHidden/>
          </w:rPr>
          <w:fldChar w:fldCharType="end"/>
        </w:r>
      </w:hyperlink>
    </w:p>
    <w:p w:rsidR="00EA49D0" w:rsidRDefault="00AF41C1" w:rsidP="00EA49D0">
      <w:pPr>
        <w:pStyle w:val="TOC2"/>
        <w:tabs>
          <w:tab w:val="right" w:leader="dot" w:pos="8296"/>
        </w:tabs>
        <w:ind w:firstLine="0"/>
        <w:rPr>
          <w:rFonts w:asciiTheme="minorHAnsi" w:eastAsiaTheme="minorEastAsia" w:hAnsiTheme="minorHAnsi" w:cstheme="minorBidi"/>
          <w:noProof/>
        </w:rPr>
      </w:pPr>
      <w:hyperlink w:anchor="_Toc104985498" w:history="1">
        <w:r w:rsidR="00EA49D0" w:rsidRPr="00E00CFE">
          <w:rPr>
            <w:rStyle w:val="Hyperlink"/>
            <w:noProof/>
            <w:rtl/>
          </w:rPr>
          <w:t>אופיר סופר (הציונות הדתית):</w:t>
        </w:r>
        <w:r w:rsidR="00EA49D0">
          <w:rPr>
            <w:noProof/>
            <w:webHidden/>
          </w:rPr>
          <w:tab/>
        </w:r>
        <w:r w:rsidR="00EA49D0">
          <w:rPr>
            <w:noProof/>
            <w:webHidden/>
          </w:rPr>
          <w:fldChar w:fldCharType="begin"/>
        </w:r>
        <w:r w:rsidR="00EA49D0">
          <w:rPr>
            <w:noProof/>
            <w:webHidden/>
          </w:rPr>
          <w:instrText xml:space="preserve"> PAGEREF _Toc104985498 \h </w:instrText>
        </w:r>
        <w:r w:rsidR="00EA49D0">
          <w:rPr>
            <w:noProof/>
            <w:webHidden/>
          </w:rPr>
        </w:r>
        <w:r w:rsidR="00EA49D0">
          <w:rPr>
            <w:noProof/>
            <w:webHidden/>
          </w:rPr>
          <w:fldChar w:fldCharType="separate"/>
        </w:r>
        <w:r w:rsidR="00EA49D0">
          <w:rPr>
            <w:noProof/>
            <w:webHidden/>
          </w:rPr>
          <w:t>52</w:t>
        </w:r>
        <w:r w:rsidR="00EA49D0">
          <w:rPr>
            <w:noProof/>
            <w:webHidden/>
          </w:rPr>
          <w:fldChar w:fldCharType="end"/>
        </w:r>
      </w:hyperlink>
    </w:p>
    <w:p w:rsidR="00EA49D0" w:rsidRDefault="00AF41C1" w:rsidP="00EA49D0">
      <w:pPr>
        <w:pStyle w:val="TOC2"/>
        <w:tabs>
          <w:tab w:val="right" w:leader="dot" w:pos="8296"/>
        </w:tabs>
        <w:ind w:firstLine="0"/>
        <w:rPr>
          <w:rFonts w:asciiTheme="minorHAnsi" w:eastAsiaTheme="minorEastAsia" w:hAnsiTheme="minorHAnsi" w:cstheme="minorBidi"/>
          <w:noProof/>
        </w:rPr>
      </w:pPr>
      <w:hyperlink w:anchor="_Toc104985499" w:history="1">
        <w:r w:rsidR="00EA49D0" w:rsidRPr="00E00CFE">
          <w:rPr>
            <w:rStyle w:val="Hyperlink"/>
            <w:noProof/>
            <w:rtl/>
          </w:rPr>
          <w:t>שרת התחבורה והבטיחות בדרכים מרב מיכאלי:</w:t>
        </w:r>
        <w:r w:rsidR="00EA49D0">
          <w:rPr>
            <w:noProof/>
            <w:webHidden/>
          </w:rPr>
          <w:tab/>
        </w:r>
        <w:r w:rsidR="00EA49D0">
          <w:rPr>
            <w:noProof/>
            <w:webHidden/>
          </w:rPr>
          <w:fldChar w:fldCharType="begin"/>
        </w:r>
        <w:r w:rsidR="00EA49D0">
          <w:rPr>
            <w:noProof/>
            <w:webHidden/>
          </w:rPr>
          <w:instrText xml:space="preserve"> PAGEREF _Toc104985499 \h </w:instrText>
        </w:r>
        <w:r w:rsidR="00EA49D0">
          <w:rPr>
            <w:noProof/>
            <w:webHidden/>
          </w:rPr>
        </w:r>
        <w:r w:rsidR="00EA49D0">
          <w:rPr>
            <w:noProof/>
            <w:webHidden/>
          </w:rPr>
          <w:fldChar w:fldCharType="separate"/>
        </w:r>
        <w:r w:rsidR="00EA49D0">
          <w:rPr>
            <w:noProof/>
            <w:webHidden/>
          </w:rPr>
          <w:t>58</w:t>
        </w:r>
        <w:r w:rsidR="00EA49D0">
          <w:rPr>
            <w:noProof/>
            <w:webHidden/>
          </w:rPr>
          <w:fldChar w:fldCharType="end"/>
        </w:r>
      </w:hyperlink>
    </w:p>
    <w:p w:rsidR="00EA49D0" w:rsidRDefault="00AF41C1" w:rsidP="00EA49D0">
      <w:pPr>
        <w:pStyle w:val="TOC1"/>
        <w:tabs>
          <w:tab w:val="right" w:leader="dot" w:pos="8296"/>
        </w:tabs>
        <w:ind w:firstLine="0"/>
        <w:rPr>
          <w:rFonts w:asciiTheme="minorHAnsi" w:eastAsiaTheme="minorEastAsia" w:hAnsiTheme="minorHAnsi" w:cstheme="minorBidi"/>
          <w:noProof/>
        </w:rPr>
      </w:pPr>
      <w:hyperlink w:anchor="_Toc104985500" w:history="1">
        <w:r w:rsidR="00EA49D0" w:rsidRPr="00E00CFE">
          <w:rPr>
            <w:rStyle w:val="Hyperlink"/>
            <w:noProof/>
            <w:rtl/>
            <w:lang w:eastAsia="he-IL"/>
          </w:rPr>
          <w:t>הצעת חוק להנצחת זכרו של מנחם בגין (תיקון – יום זיכרון ממלכתי), התשפ"א–2021</w:t>
        </w:r>
        <w:r w:rsidR="00EA49D0">
          <w:rPr>
            <w:noProof/>
            <w:webHidden/>
          </w:rPr>
          <w:tab/>
        </w:r>
        <w:r w:rsidR="00EA49D0">
          <w:rPr>
            <w:noProof/>
            <w:webHidden/>
          </w:rPr>
          <w:fldChar w:fldCharType="begin"/>
        </w:r>
        <w:r w:rsidR="00EA49D0">
          <w:rPr>
            <w:noProof/>
            <w:webHidden/>
          </w:rPr>
          <w:instrText xml:space="preserve"> PAGEREF _Toc104985500 \h </w:instrText>
        </w:r>
        <w:r w:rsidR="00EA49D0">
          <w:rPr>
            <w:noProof/>
            <w:webHidden/>
          </w:rPr>
        </w:r>
        <w:r w:rsidR="00EA49D0">
          <w:rPr>
            <w:noProof/>
            <w:webHidden/>
          </w:rPr>
          <w:fldChar w:fldCharType="separate"/>
        </w:r>
        <w:r w:rsidR="00EA49D0">
          <w:rPr>
            <w:noProof/>
            <w:webHidden/>
          </w:rPr>
          <w:t>59</w:t>
        </w:r>
        <w:r w:rsidR="00EA49D0">
          <w:rPr>
            <w:noProof/>
            <w:webHidden/>
          </w:rPr>
          <w:fldChar w:fldCharType="end"/>
        </w:r>
      </w:hyperlink>
    </w:p>
    <w:p w:rsidR="00EA49D0" w:rsidRDefault="00AF41C1" w:rsidP="00EA49D0">
      <w:pPr>
        <w:pStyle w:val="TOC2"/>
        <w:tabs>
          <w:tab w:val="right" w:leader="dot" w:pos="8296"/>
        </w:tabs>
        <w:ind w:firstLine="0"/>
        <w:rPr>
          <w:rFonts w:asciiTheme="minorHAnsi" w:eastAsiaTheme="minorEastAsia" w:hAnsiTheme="minorHAnsi" w:cstheme="minorBidi"/>
          <w:noProof/>
        </w:rPr>
      </w:pPr>
      <w:hyperlink w:anchor="_Toc104985501" w:history="1">
        <w:r w:rsidR="00EA49D0" w:rsidRPr="00E00CFE">
          <w:rPr>
            <w:rStyle w:val="Hyperlink"/>
            <w:noProof/>
            <w:rtl/>
          </w:rPr>
          <w:t>יריב לוין (הליכוד):</w:t>
        </w:r>
        <w:r w:rsidR="00EA49D0">
          <w:rPr>
            <w:noProof/>
            <w:webHidden/>
          </w:rPr>
          <w:tab/>
        </w:r>
        <w:r w:rsidR="00EA49D0">
          <w:rPr>
            <w:noProof/>
            <w:webHidden/>
          </w:rPr>
          <w:fldChar w:fldCharType="begin"/>
        </w:r>
        <w:r w:rsidR="00EA49D0">
          <w:rPr>
            <w:noProof/>
            <w:webHidden/>
          </w:rPr>
          <w:instrText xml:space="preserve"> PAGEREF _Toc104985501 \h </w:instrText>
        </w:r>
        <w:r w:rsidR="00EA49D0">
          <w:rPr>
            <w:noProof/>
            <w:webHidden/>
          </w:rPr>
        </w:r>
        <w:r w:rsidR="00EA49D0">
          <w:rPr>
            <w:noProof/>
            <w:webHidden/>
          </w:rPr>
          <w:fldChar w:fldCharType="separate"/>
        </w:r>
        <w:r w:rsidR="00EA49D0">
          <w:rPr>
            <w:noProof/>
            <w:webHidden/>
          </w:rPr>
          <w:t>59</w:t>
        </w:r>
        <w:r w:rsidR="00EA49D0">
          <w:rPr>
            <w:noProof/>
            <w:webHidden/>
          </w:rPr>
          <w:fldChar w:fldCharType="end"/>
        </w:r>
      </w:hyperlink>
    </w:p>
    <w:p w:rsidR="00EA49D0" w:rsidRDefault="00AF41C1" w:rsidP="00C64C21">
      <w:pPr>
        <w:pStyle w:val="TOC2"/>
        <w:tabs>
          <w:tab w:val="right" w:leader="dot" w:pos="8296"/>
        </w:tabs>
        <w:ind w:firstLine="0"/>
        <w:rPr>
          <w:rFonts w:asciiTheme="minorHAnsi" w:eastAsiaTheme="minorEastAsia" w:hAnsiTheme="minorHAnsi" w:cstheme="minorBidi"/>
          <w:noProof/>
        </w:rPr>
      </w:pPr>
      <w:hyperlink w:anchor="_Toc104985502" w:history="1">
        <w:r w:rsidR="00EA49D0" w:rsidRPr="00E00CFE">
          <w:rPr>
            <w:rStyle w:val="Hyperlink"/>
            <w:noProof/>
            <w:rtl/>
          </w:rPr>
          <w:t xml:space="preserve">שר </w:t>
        </w:r>
        <w:r w:rsidR="00C64C21">
          <w:rPr>
            <w:rStyle w:val="Hyperlink"/>
            <w:rFonts w:hint="cs"/>
            <w:noProof/>
            <w:rtl/>
          </w:rPr>
          <w:t xml:space="preserve">הבינוי והשיכון </w:t>
        </w:r>
        <w:r w:rsidR="00EA49D0" w:rsidRPr="00E00CFE">
          <w:rPr>
            <w:rStyle w:val="Hyperlink"/>
            <w:noProof/>
            <w:rtl/>
          </w:rPr>
          <w:t>זאב אלקין:</w:t>
        </w:r>
        <w:r w:rsidR="00EA49D0">
          <w:rPr>
            <w:noProof/>
            <w:webHidden/>
          </w:rPr>
          <w:tab/>
        </w:r>
        <w:r w:rsidR="00EA49D0">
          <w:rPr>
            <w:noProof/>
            <w:webHidden/>
          </w:rPr>
          <w:fldChar w:fldCharType="begin"/>
        </w:r>
        <w:r w:rsidR="00EA49D0">
          <w:rPr>
            <w:noProof/>
            <w:webHidden/>
          </w:rPr>
          <w:instrText xml:space="preserve"> PAGEREF _Toc104985502 \h </w:instrText>
        </w:r>
        <w:r w:rsidR="00EA49D0">
          <w:rPr>
            <w:noProof/>
            <w:webHidden/>
          </w:rPr>
        </w:r>
        <w:r w:rsidR="00EA49D0">
          <w:rPr>
            <w:noProof/>
            <w:webHidden/>
          </w:rPr>
          <w:fldChar w:fldCharType="separate"/>
        </w:r>
        <w:r w:rsidR="00EA49D0">
          <w:rPr>
            <w:noProof/>
            <w:webHidden/>
          </w:rPr>
          <w:t>62</w:t>
        </w:r>
        <w:r w:rsidR="00EA49D0">
          <w:rPr>
            <w:noProof/>
            <w:webHidden/>
          </w:rPr>
          <w:fldChar w:fldCharType="end"/>
        </w:r>
      </w:hyperlink>
    </w:p>
    <w:p w:rsidR="00EA49D0" w:rsidRDefault="00AF41C1" w:rsidP="00EA49D0">
      <w:pPr>
        <w:pStyle w:val="TOC2"/>
        <w:tabs>
          <w:tab w:val="right" w:leader="dot" w:pos="8296"/>
        </w:tabs>
        <w:ind w:firstLine="0"/>
        <w:rPr>
          <w:rFonts w:asciiTheme="minorHAnsi" w:eastAsiaTheme="minorEastAsia" w:hAnsiTheme="minorHAnsi" w:cstheme="minorBidi"/>
          <w:noProof/>
        </w:rPr>
      </w:pPr>
      <w:hyperlink w:anchor="_Toc104985503" w:history="1">
        <w:r w:rsidR="00EA49D0" w:rsidRPr="00E00CFE">
          <w:rPr>
            <w:rStyle w:val="Hyperlink"/>
            <w:noProof/>
            <w:rtl/>
          </w:rPr>
          <w:t>אורית מלכה סטרוק (הציונות הדתית):</w:t>
        </w:r>
        <w:r w:rsidR="00EA49D0">
          <w:rPr>
            <w:noProof/>
            <w:webHidden/>
          </w:rPr>
          <w:tab/>
        </w:r>
        <w:r w:rsidR="00EA49D0">
          <w:rPr>
            <w:noProof/>
            <w:webHidden/>
          </w:rPr>
          <w:fldChar w:fldCharType="begin"/>
        </w:r>
        <w:r w:rsidR="00EA49D0">
          <w:rPr>
            <w:noProof/>
            <w:webHidden/>
          </w:rPr>
          <w:instrText xml:space="preserve"> PAGEREF _Toc104985503 \h </w:instrText>
        </w:r>
        <w:r w:rsidR="00EA49D0">
          <w:rPr>
            <w:noProof/>
            <w:webHidden/>
          </w:rPr>
        </w:r>
        <w:r w:rsidR="00EA49D0">
          <w:rPr>
            <w:noProof/>
            <w:webHidden/>
          </w:rPr>
          <w:fldChar w:fldCharType="separate"/>
        </w:r>
        <w:r w:rsidR="00EA49D0">
          <w:rPr>
            <w:noProof/>
            <w:webHidden/>
          </w:rPr>
          <w:t>65</w:t>
        </w:r>
        <w:r w:rsidR="00EA49D0">
          <w:rPr>
            <w:noProof/>
            <w:webHidden/>
          </w:rPr>
          <w:fldChar w:fldCharType="end"/>
        </w:r>
      </w:hyperlink>
    </w:p>
    <w:p w:rsidR="00EA49D0" w:rsidRDefault="00AF41C1" w:rsidP="00EA49D0">
      <w:pPr>
        <w:pStyle w:val="TOC1"/>
        <w:tabs>
          <w:tab w:val="right" w:leader="dot" w:pos="8296"/>
        </w:tabs>
        <w:ind w:firstLine="0"/>
        <w:rPr>
          <w:rFonts w:asciiTheme="minorHAnsi" w:eastAsiaTheme="minorEastAsia" w:hAnsiTheme="minorHAnsi" w:cstheme="minorBidi"/>
          <w:noProof/>
        </w:rPr>
      </w:pPr>
      <w:hyperlink w:anchor="_Toc104985504" w:history="1">
        <w:r w:rsidR="00EA49D0" w:rsidRPr="00E00CFE">
          <w:rPr>
            <w:rStyle w:val="Hyperlink"/>
            <w:noProof/>
            <w:rtl/>
            <w:lang w:eastAsia="he-IL"/>
          </w:rPr>
          <w:t>הצעת חוק הדיור הציבורי (הגדלת המלאי), התשפ"א–2021</w:t>
        </w:r>
        <w:r w:rsidR="00EA49D0">
          <w:rPr>
            <w:noProof/>
            <w:webHidden/>
          </w:rPr>
          <w:tab/>
        </w:r>
        <w:r w:rsidR="00EA49D0">
          <w:rPr>
            <w:noProof/>
            <w:webHidden/>
          </w:rPr>
          <w:fldChar w:fldCharType="begin"/>
        </w:r>
        <w:r w:rsidR="00EA49D0">
          <w:rPr>
            <w:noProof/>
            <w:webHidden/>
          </w:rPr>
          <w:instrText xml:space="preserve"> PAGEREF _Toc104985504 \h </w:instrText>
        </w:r>
        <w:r w:rsidR="00EA49D0">
          <w:rPr>
            <w:noProof/>
            <w:webHidden/>
          </w:rPr>
        </w:r>
        <w:r w:rsidR="00EA49D0">
          <w:rPr>
            <w:noProof/>
            <w:webHidden/>
          </w:rPr>
          <w:fldChar w:fldCharType="separate"/>
        </w:r>
        <w:r w:rsidR="00EA49D0">
          <w:rPr>
            <w:noProof/>
            <w:webHidden/>
          </w:rPr>
          <w:t>70</w:t>
        </w:r>
        <w:r w:rsidR="00EA49D0">
          <w:rPr>
            <w:noProof/>
            <w:webHidden/>
          </w:rPr>
          <w:fldChar w:fldCharType="end"/>
        </w:r>
      </w:hyperlink>
    </w:p>
    <w:p w:rsidR="00EA49D0" w:rsidRDefault="00AF41C1" w:rsidP="00EA49D0">
      <w:pPr>
        <w:pStyle w:val="TOC2"/>
        <w:tabs>
          <w:tab w:val="right" w:leader="dot" w:pos="8296"/>
        </w:tabs>
        <w:ind w:firstLine="0"/>
        <w:rPr>
          <w:rFonts w:asciiTheme="minorHAnsi" w:eastAsiaTheme="minorEastAsia" w:hAnsiTheme="minorHAnsi" w:cstheme="minorBidi"/>
          <w:noProof/>
        </w:rPr>
      </w:pPr>
      <w:hyperlink w:anchor="_Toc104985505" w:history="1">
        <w:r w:rsidR="00EA49D0" w:rsidRPr="00E00CFE">
          <w:rPr>
            <w:rStyle w:val="Hyperlink"/>
            <w:noProof/>
            <w:rtl/>
          </w:rPr>
          <w:t>אורלי לוי אבקסיס (הליכוד):</w:t>
        </w:r>
        <w:r w:rsidR="00EA49D0">
          <w:rPr>
            <w:noProof/>
            <w:webHidden/>
          </w:rPr>
          <w:tab/>
        </w:r>
        <w:r w:rsidR="00EA49D0">
          <w:rPr>
            <w:noProof/>
            <w:webHidden/>
          </w:rPr>
          <w:fldChar w:fldCharType="begin"/>
        </w:r>
        <w:r w:rsidR="00EA49D0">
          <w:rPr>
            <w:noProof/>
            <w:webHidden/>
          </w:rPr>
          <w:instrText xml:space="preserve"> PAGEREF _Toc104985505 \h </w:instrText>
        </w:r>
        <w:r w:rsidR="00EA49D0">
          <w:rPr>
            <w:noProof/>
            <w:webHidden/>
          </w:rPr>
        </w:r>
        <w:r w:rsidR="00EA49D0">
          <w:rPr>
            <w:noProof/>
            <w:webHidden/>
          </w:rPr>
          <w:fldChar w:fldCharType="separate"/>
        </w:r>
        <w:r w:rsidR="00EA49D0">
          <w:rPr>
            <w:noProof/>
            <w:webHidden/>
          </w:rPr>
          <w:t>70</w:t>
        </w:r>
        <w:r w:rsidR="00EA49D0">
          <w:rPr>
            <w:noProof/>
            <w:webHidden/>
          </w:rPr>
          <w:fldChar w:fldCharType="end"/>
        </w:r>
      </w:hyperlink>
    </w:p>
    <w:p w:rsidR="00EA49D0" w:rsidRDefault="00AF41C1" w:rsidP="00EA49D0">
      <w:pPr>
        <w:pStyle w:val="TOC2"/>
        <w:tabs>
          <w:tab w:val="right" w:leader="dot" w:pos="8296"/>
        </w:tabs>
        <w:ind w:firstLine="0"/>
        <w:rPr>
          <w:rFonts w:asciiTheme="minorHAnsi" w:eastAsiaTheme="minorEastAsia" w:hAnsiTheme="minorHAnsi" w:cstheme="minorBidi"/>
          <w:noProof/>
        </w:rPr>
      </w:pPr>
      <w:hyperlink w:anchor="_Toc104985506" w:history="1">
        <w:r w:rsidR="00EA49D0" w:rsidRPr="00E00CFE">
          <w:rPr>
            <w:rStyle w:val="Hyperlink"/>
            <w:noProof/>
            <w:rtl/>
          </w:rPr>
          <w:t>שר הבינוי והשיכון זאב אלקין:</w:t>
        </w:r>
        <w:r w:rsidR="00EA49D0">
          <w:rPr>
            <w:noProof/>
            <w:webHidden/>
          </w:rPr>
          <w:tab/>
        </w:r>
        <w:r w:rsidR="00EA49D0">
          <w:rPr>
            <w:noProof/>
            <w:webHidden/>
          </w:rPr>
          <w:fldChar w:fldCharType="begin"/>
        </w:r>
        <w:r w:rsidR="00EA49D0">
          <w:rPr>
            <w:noProof/>
            <w:webHidden/>
          </w:rPr>
          <w:instrText xml:space="preserve"> PAGEREF _Toc104985506 \h </w:instrText>
        </w:r>
        <w:r w:rsidR="00EA49D0">
          <w:rPr>
            <w:noProof/>
            <w:webHidden/>
          </w:rPr>
        </w:r>
        <w:r w:rsidR="00EA49D0">
          <w:rPr>
            <w:noProof/>
            <w:webHidden/>
          </w:rPr>
          <w:fldChar w:fldCharType="separate"/>
        </w:r>
        <w:r w:rsidR="00EA49D0">
          <w:rPr>
            <w:noProof/>
            <w:webHidden/>
          </w:rPr>
          <w:t>74</w:t>
        </w:r>
        <w:r w:rsidR="00EA49D0">
          <w:rPr>
            <w:noProof/>
            <w:webHidden/>
          </w:rPr>
          <w:fldChar w:fldCharType="end"/>
        </w:r>
      </w:hyperlink>
    </w:p>
    <w:p w:rsidR="00EA49D0" w:rsidRDefault="00AF41C1" w:rsidP="00EA49D0">
      <w:pPr>
        <w:pStyle w:val="TOC2"/>
        <w:tabs>
          <w:tab w:val="right" w:leader="dot" w:pos="8296"/>
        </w:tabs>
        <w:ind w:firstLine="0"/>
        <w:rPr>
          <w:rFonts w:asciiTheme="minorHAnsi" w:eastAsiaTheme="minorEastAsia" w:hAnsiTheme="minorHAnsi" w:cstheme="minorBidi"/>
          <w:noProof/>
        </w:rPr>
      </w:pPr>
      <w:hyperlink w:anchor="_Toc104985507" w:history="1">
        <w:r w:rsidR="00EA49D0" w:rsidRPr="00E00CFE">
          <w:rPr>
            <w:rStyle w:val="Hyperlink"/>
            <w:noProof/>
            <w:rtl/>
          </w:rPr>
          <w:t>אורלי לוי אבקסיס (הליכוד):</w:t>
        </w:r>
        <w:r w:rsidR="00EA49D0">
          <w:rPr>
            <w:noProof/>
            <w:webHidden/>
          </w:rPr>
          <w:tab/>
        </w:r>
        <w:r w:rsidR="00EA49D0">
          <w:rPr>
            <w:noProof/>
            <w:webHidden/>
          </w:rPr>
          <w:fldChar w:fldCharType="begin"/>
        </w:r>
        <w:r w:rsidR="00EA49D0">
          <w:rPr>
            <w:noProof/>
            <w:webHidden/>
          </w:rPr>
          <w:instrText xml:space="preserve"> PAGEREF _Toc104985507 \h </w:instrText>
        </w:r>
        <w:r w:rsidR="00EA49D0">
          <w:rPr>
            <w:noProof/>
            <w:webHidden/>
          </w:rPr>
        </w:r>
        <w:r w:rsidR="00EA49D0">
          <w:rPr>
            <w:noProof/>
            <w:webHidden/>
          </w:rPr>
          <w:fldChar w:fldCharType="separate"/>
        </w:r>
        <w:r w:rsidR="00EA49D0">
          <w:rPr>
            <w:noProof/>
            <w:webHidden/>
          </w:rPr>
          <w:t>80</w:t>
        </w:r>
        <w:r w:rsidR="00EA49D0">
          <w:rPr>
            <w:noProof/>
            <w:webHidden/>
          </w:rPr>
          <w:fldChar w:fldCharType="end"/>
        </w:r>
      </w:hyperlink>
    </w:p>
    <w:p w:rsidR="00EA49D0" w:rsidRDefault="00AF41C1" w:rsidP="00EA49D0">
      <w:pPr>
        <w:pStyle w:val="TOC1"/>
        <w:tabs>
          <w:tab w:val="right" w:leader="dot" w:pos="8296"/>
        </w:tabs>
        <w:ind w:firstLine="0"/>
        <w:rPr>
          <w:rFonts w:asciiTheme="minorHAnsi" w:eastAsiaTheme="minorEastAsia" w:hAnsiTheme="minorHAnsi" w:cstheme="minorBidi"/>
          <w:noProof/>
        </w:rPr>
      </w:pPr>
      <w:hyperlink w:anchor="_Toc104985508" w:history="1">
        <w:r w:rsidR="00EA49D0" w:rsidRPr="00E00CFE">
          <w:rPr>
            <w:rStyle w:val="Hyperlink"/>
            <w:noProof/>
            <w:rtl/>
            <w:lang w:eastAsia="he-IL"/>
          </w:rPr>
          <w:t>הצעת חוק הביטוח הלאומי (תיקון – העלאת קצבת הילדים), התשפ"א–2021</w:t>
        </w:r>
        <w:r w:rsidR="00EA49D0">
          <w:rPr>
            <w:noProof/>
            <w:webHidden/>
          </w:rPr>
          <w:tab/>
        </w:r>
        <w:r w:rsidR="00EA49D0">
          <w:rPr>
            <w:noProof/>
            <w:webHidden/>
          </w:rPr>
          <w:fldChar w:fldCharType="begin"/>
        </w:r>
        <w:r w:rsidR="00EA49D0">
          <w:rPr>
            <w:noProof/>
            <w:webHidden/>
          </w:rPr>
          <w:instrText xml:space="preserve"> PAGEREF _Toc104985508 \h </w:instrText>
        </w:r>
        <w:r w:rsidR="00EA49D0">
          <w:rPr>
            <w:noProof/>
            <w:webHidden/>
          </w:rPr>
        </w:r>
        <w:r w:rsidR="00EA49D0">
          <w:rPr>
            <w:noProof/>
            <w:webHidden/>
          </w:rPr>
          <w:fldChar w:fldCharType="separate"/>
        </w:r>
        <w:r w:rsidR="00EA49D0">
          <w:rPr>
            <w:noProof/>
            <w:webHidden/>
          </w:rPr>
          <w:t>88</w:t>
        </w:r>
        <w:r w:rsidR="00EA49D0">
          <w:rPr>
            <w:noProof/>
            <w:webHidden/>
          </w:rPr>
          <w:fldChar w:fldCharType="end"/>
        </w:r>
      </w:hyperlink>
    </w:p>
    <w:p w:rsidR="00EA49D0" w:rsidRDefault="00AF41C1" w:rsidP="00EA49D0">
      <w:pPr>
        <w:pStyle w:val="TOC2"/>
        <w:tabs>
          <w:tab w:val="right" w:leader="dot" w:pos="8296"/>
        </w:tabs>
        <w:ind w:firstLine="0"/>
        <w:rPr>
          <w:rFonts w:asciiTheme="minorHAnsi" w:eastAsiaTheme="minorEastAsia" w:hAnsiTheme="minorHAnsi" w:cstheme="minorBidi"/>
          <w:noProof/>
        </w:rPr>
      </w:pPr>
      <w:hyperlink w:anchor="_Toc104985509" w:history="1">
        <w:r w:rsidR="00EA49D0" w:rsidRPr="00E00CFE">
          <w:rPr>
            <w:rStyle w:val="Hyperlink"/>
            <w:noProof/>
            <w:rtl/>
          </w:rPr>
          <w:t>יעקב ליצמן (יהדות התורה):</w:t>
        </w:r>
        <w:r w:rsidR="00EA49D0">
          <w:rPr>
            <w:noProof/>
            <w:webHidden/>
          </w:rPr>
          <w:tab/>
        </w:r>
        <w:r w:rsidR="00EA49D0">
          <w:rPr>
            <w:noProof/>
            <w:webHidden/>
          </w:rPr>
          <w:fldChar w:fldCharType="begin"/>
        </w:r>
        <w:r w:rsidR="00EA49D0">
          <w:rPr>
            <w:noProof/>
            <w:webHidden/>
          </w:rPr>
          <w:instrText xml:space="preserve"> PAGEREF _Toc104985509 \h </w:instrText>
        </w:r>
        <w:r w:rsidR="00EA49D0">
          <w:rPr>
            <w:noProof/>
            <w:webHidden/>
          </w:rPr>
        </w:r>
        <w:r w:rsidR="00EA49D0">
          <w:rPr>
            <w:noProof/>
            <w:webHidden/>
          </w:rPr>
          <w:fldChar w:fldCharType="separate"/>
        </w:r>
        <w:r w:rsidR="00EA49D0">
          <w:rPr>
            <w:noProof/>
            <w:webHidden/>
          </w:rPr>
          <w:t>89</w:t>
        </w:r>
        <w:r w:rsidR="00EA49D0">
          <w:rPr>
            <w:noProof/>
            <w:webHidden/>
          </w:rPr>
          <w:fldChar w:fldCharType="end"/>
        </w:r>
      </w:hyperlink>
    </w:p>
    <w:p w:rsidR="00EA49D0" w:rsidRDefault="00AF41C1" w:rsidP="00EA49D0">
      <w:pPr>
        <w:pStyle w:val="TOC2"/>
        <w:tabs>
          <w:tab w:val="right" w:leader="dot" w:pos="8296"/>
        </w:tabs>
        <w:ind w:firstLine="0"/>
        <w:rPr>
          <w:rFonts w:asciiTheme="minorHAnsi" w:eastAsiaTheme="minorEastAsia" w:hAnsiTheme="minorHAnsi" w:cstheme="minorBidi"/>
          <w:noProof/>
        </w:rPr>
      </w:pPr>
      <w:hyperlink w:anchor="_Toc104985510" w:history="1">
        <w:r w:rsidR="00EA49D0" w:rsidRPr="00E00CFE">
          <w:rPr>
            <w:rStyle w:val="Hyperlink"/>
            <w:noProof/>
            <w:rtl/>
          </w:rPr>
          <w:t>יעקב ליצמן (יהדות התורה):</w:t>
        </w:r>
        <w:r w:rsidR="00EA49D0">
          <w:rPr>
            <w:noProof/>
            <w:webHidden/>
          </w:rPr>
          <w:tab/>
        </w:r>
        <w:r w:rsidR="00EA49D0">
          <w:rPr>
            <w:noProof/>
            <w:webHidden/>
          </w:rPr>
          <w:fldChar w:fldCharType="begin"/>
        </w:r>
        <w:r w:rsidR="00EA49D0">
          <w:rPr>
            <w:noProof/>
            <w:webHidden/>
          </w:rPr>
          <w:instrText xml:space="preserve"> PAGEREF _Toc104985510 \h </w:instrText>
        </w:r>
        <w:r w:rsidR="00EA49D0">
          <w:rPr>
            <w:noProof/>
            <w:webHidden/>
          </w:rPr>
        </w:r>
        <w:r w:rsidR="00EA49D0">
          <w:rPr>
            <w:noProof/>
            <w:webHidden/>
          </w:rPr>
          <w:fldChar w:fldCharType="separate"/>
        </w:r>
        <w:r w:rsidR="00EA49D0">
          <w:rPr>
            <w:noProof/>
            <w:webHidden/>
          </w:rPr>
          <w:t>98</w:t>
        </w:r>
        <w:r w:rsidR="00EA49D0">
          <w:rPr>
            <w:noProof/>
            <w:webHidden/>
          </w:rPr>
          <w:fldChar w:fldCharType="end"/>
        </w:r>
      </w:hyperlink>
    </w:p>
    <w:p w:rsidR="00EA49D0" w:rsidRDefault="00AF41C1" w:rsidP="00EA49D0">
      <w:pPr>
        <w:pStyle w:val="TOC1"/>
        <w:tabs>
          <w:tab w:val="right" w:leader="dot" w:pos="8296"/>
        </w:tabs>
        <w:ind w:firstLine="0"/>
        <w:rPr>
          <w:rFonts w:asciiTheme="minorHAnsi" w:eastAsiaTheme="minorEastAsia" w:hAnsiTheme="minorHAnsi" w:cstheme="minorBidi"/>
          <w:noProof/>
        </w:rPr>
      </w:pPr>
      <w:hyperlink w:anchor="_Toc104985511" w:history="1">
        <w:r w:rsidR="00EA49D0" w:rsidRPr="00E00CFE">
          <w:rPr>
            <w:rStyle w:val="Hyperlink"/>
            <w:noProof/>
            <w:rtl/>
            <w:lang w:eastAsia="he-IL"/>
          </w:rPr>
          <w:t>מסמכים שהונחו על שולחן הכנסת</w:t>
        </w:r>
        <w:r w:rsidR="00EA49D0">
          <w:rPr>
            <w:noProof/>
            <w:webHidden/>
          </w:rPr>
          <w:tab/>
        </w:r>
        <w:r w:rsidR="00EA49D0">
          <w:rPr>
            <w:noProof/>
            <w:webHidden/>
          </w:rPr>
          <w:fldChar w:fldCharType="begin"/>
        </w:r>
        <w:r w:rsidR="00EA49D0">
          <w:rPr>
            <w:noProof/>
            <w:webHidden/>
          </w:rPr>
          <w:instrText xml:space="preserve"> PAGEREF _Toc104985511 \h </w:instrText>
        </w:r>
        <w:r w:rsidR="00EA49D0">
          <w:rPr>
            <w:noProof/>
            <w:webHidden/>
          </w:rPr>
        </w:r>
        <w:r w:rsidR="00EA49D0">
          <w:rPr>
            <w:noProof/>
            <w:webHidden/>
          </w:rPr>
          <w:fldChar w:fldCharType="separate"/>
        </w:r>
        <w:r w:rsidR="00EA49D0">
          <w:rPr>
            <w:noProof/>
            <w:webHidden/>
          </w:rPr>
          <w:t>106</w:t>
        </w:r>
        <w:r w:rsidR="00EA49D0">
          <w:rPr>
            <w:noProof/>
            <w:webHidden/>
          </w:rPr>
          <w:fldChar w:fldCharType="end"/>
        </w:r>
      </w:hyperlink>
    </w:p>
    <w:p w:rsidR="00EA49D0" w:rsidRDefault="00AF41C1" w:rsidP="00EA49D0">
      <w:pPr>
        <w:pStyle w:val="TOC2"/>
        <w:tabs>
          <w:tab w:val="right" w:leader="dot" w:pos="8296"/>
        </w:tabs>
        <w:ind w:firstLine="0"/>
        <w:rPr>
          <w:rFonts w:asciiTheme="minorHAnsi" w:eastAsiaTheme="minorEastAsia" w:hAnsiTheme="minorHAnsi" w:cstheme="minorBidi"/>
          <w:noProof/>
        </w:rPr>
      </w:pPr>
      <w:hyperlink w:anchor="_Toc104985512" w:history="1">
        <w:r w:rsidR="00EA49D0" w:rsidRPr="00E00CFE">
          <w:rPr>
            <w:rStyle w:val="Hyperlink"/>
            <w:noProof/>
            <w:rtl/>
          </w:rPr>
          <w:t>סגנית מזכירת הכנסת אלינור ימין:</w:t>
        </w:r>
        <w:r w:rsidR="00EA49D0">
          <w:rPr>
            <w:noProof/>
            <w:webHidden/>
          </w:rPr>
          <w:tab/>
        </w:r>
        <w:r w:rsidR="00EA49D0">
          <w:rPr>
            <w:noProof/>
            <w:webHidden/>
          </w:rPr>
          <w:fldChar w:fldCharType="begin"/>
        </w:r>
        <w:r w:rsidR="00EA49D0">
          <w:rPr>
            <w:noProof/>
            <w:webHidden/>
          </w:rPr>
          <w:instrText xml:space="preserve"> PAGEREF _Toc104985512 \h </w:instrText>
        </w:r>
        <w:r w:rsidR="00EA49D0">
          <w:rPr>
            <w:noProof/>
            <w:webHidden/>
          </w:rPr>
        </w:r>
        <w:r w:rsidR="00EA49D0">
          <w:rPr>
            <w:noProof/>
            <w:webHidden/>
          </w:rPr>
          <w:fldChar w:fldCharType="separate"/>
        </w:r>
        <w:r w:rsidR="00EA49D0">
          <w:rPr>
            <w:noProof/>
            <w:webHidden/>
          </w:rPr>
          <w:t>106</w:t>
        </w:r>
        <w:r w:rsidR="00EA49D0">
          <w:rPr>
            <w:noProof/>
            <w:webHidden/>
          </w:rPr>
          <w:fldChar w:fldCharType="end"/>
        </w:r>
      </w:hyperlink>
    </w:p>
    <w:p w:rsidR="00EA49D0" w:rsidRDefault="00AF41C1" w:rsidP="00EA49D0">
      <w:pPr>
        <w:pStyle w:val="TOC1"/>
        <w:tabs>
          <w:tab w:val="right" w:leader="dot" w:pos="8296"/>
        </w:tabs>
        <w:ind w:firstLine="0"/>
        <w:rPr>
          <w:rFonts w:asciiTheme="minorHAnsi" w:eastAsiaTheme="minorEastAsia" w:hAnsiTheme="minorHAnsi" w:cstheme="minorBidi"/>
          <w:noProof/>
        </w:rPr>
      </w:pPr>
      <w:hyperlink w:anchor="_Toc104985513" w:history="1">
        <w:r w:rsidR="00EA49D0" w:rsidRPr="00E00CFE">
          <w:rPr>
            <w:rStyle w:val="Hyperlink"/>
            <w:noProof/>
            <w:rtl/>
            <w:lang w:eastAsia="he-IL"/>
          </w:rPr>
          <w:t>הודעה אישית של חבר הכנסת שלמה קרעי</w:t>
        </w:r>
        <w:r w:rsidR="00EA49D0">
          <w:rPr>
            <w:noProof/>
            <w:webHidden/>
          </w:rPr>
          <w:tab/>
        </w:r>
        <w:r w:rsidR="00EA49D0">
          <w:rPr>
            <w:noProof/>
            <w:webHidden/>
          </w:rPr>
          <w:fldChar w:fldCharType="begin"/>
        </w:r>
        <w:r w:rsidR="00EA49D0">
          <w:rPr>
            <w:noProof/>
            <w:webHidden/>
          </w:rPr>
          <w:instrText xml:space="preserve"> PAGEREF _Toc104985513 \h </w:instrText>
        </w:r>
        <w:r w:rsidR="00EA49D0">
          <w:rPr>
            <w:noProof/>
            <w:webHidden/>
          </w:rPr>
        </w:r>
        <w:r w:rsidR="00EA49D0">
          <w:rPr>
            <w:noProof/>
            <w:webHidden/>
          </w:rPr>
          <w:fldChar w:fldCharType="separate"/>
        </w:r>
        <w:r w:rsidR="00EA49D0">
          <w:rPr>
            <w:noProof/>
            <w:webHidden/>
          </w:rPr>
          <w:t>107</w:t>
        </w:r>
        <w:r w:rsidR="00EA49D0">
          <w:rPr>
            <w:noProof/>
            <w:webHidden/>
          </w:rPr>
          <w:fldChar w:fldCharType="end"/>
        </w:r>
      </w:hyperlink>
    </w:p>
    <w:p w:rsidR="00EA49D0" w:rsidRDefault="00AF41C1" w:rsidP="00EA49D0">
      <w:pPr>
        <w:pStyle w:val="TOC2"/>
        <w:tabs>
          <w:tab w:val="right" w:leader="dot" w:pos="8296"/>
        </w:tabs>
        <w:ind w:firstLine="0"/>
        <w:rPr>
          <w:rFonts w:asciiTheme="minorHAnsi" w:eastAsiaTheme="minorEastAsia" w:hAnsiTheme="minorHAnsi" w:cstheme="minorBidi"/>
          <w:noProof/>
        </w:rPr>
      </w:pPr>
      <w:hyperlink w:anchor="_Toc104985514" w:history="1">
        <w:r w:rsidR="00EA49D0" w:rsidRPr="00E00CFE">
          <w:rPr>
            <w:rStyle w:val="Hyperlink"/>
            <w:noProof/>
            <w:rtl/>
          </w:rPr>
          <w:t>שלמה קרעי (הליכוד):</w:t>
        </w:r>
        <w:r w:rsidR="00EA49D0">
          <w:rPr>
            <w:noProof/>
            <w:webHidden/>
          </w:rPr>
          <w:tab/>
        </w:r>
        <w:r w:rsidR="00EA49D0">
          <w:rPr>
            <w:noProof/>
            <w:webHidden/>
          </w:rPr>
          <w:fldChar w:fldCharType="begin"/>
        </w:r>
        <w:r w:rsidR="00EA49D0">
          <w:rPr>
            <w:noProof/>
            <w:webHidden/>
          </w:rPr>
          <w:instrText xml:space="preserve"> PAGEREF _Toc104985514 \h </w:instrText>
        </w:r>
        <w:r w:rsidR="00EA49D0">
          <w:rPr>
            <w:noProof/>
            <w:webHidden/>
          </w:rPr>
        </w:r>
        <w:r w:rsidR="00EA49D0">
          <w:rPr>
            <w:noProof/>
            <w:webHidden/>
          </w:rPr>
          <w:fldChar w:fldCharType="separate"/>
        </w:r>
        <w:r w:rsidR="00EA49D0">
          <w:rPr>
            <w:noProof/>
            <w:webHidden/>
          </w:rPr>
          <w:t>107</w:t>
        </w:r>
        <w:r w:rsidR="00EA49D0">
          <w:rPr>
            <w:noProof/>
            <w:webHidden/>
          </w:rPr>
          <w:fldChar w:fldCharType="end"/>
        </w:r>
      </w:hyperlink>
    </w:p>
    <w:p w:rsidR="00EA49D0" w:rsidRDefault="00AF41C1" w:rsidP="00EA49D0">
      <w:pPr>
        <w:pStyle w:val="TOC1"/>
        <w:tabs>
          <w:tab w:val="right" w:leader="dot" w:pos="8296"/>
        </w:tabs>
        <w:ind w:firstLine="0"/>
        <w:rPr>
          <w:rFonts w:asciiTheme="minorHAnsi" w:eastAsiaTheme="minorEastAsia" w:hAnsiTheme="minorHAnsi" w:cstheme="minorBidi"/>
          <w:noProof/>
        </w:rPr>
      </w:pPr>
      <w:hyperlink w:anchor="_Toc104985515" w:history="1">
        <w:r w:rsidR="00EA49D0" w:rsidRPr="00E00CFE">
          <w:rPr>
            <w:rStyle w:val="Hyperlink"/>
            <w:noProof/>
            <w:rtl/>
            <w:lang w:eastAsia="he-IL"/>
          </w:rPr>
          <w:t>הצעת חוק למדיניות לאומית לשמירה על שטחים פתוחים, התשפ"א–2021</w:t>
        </w:r>
        <w:r w:rsidR="00EA49D0">
          <w:rPr>
            <w:noProof/>
            <w:webHidden/>
          </w:rPr>
          <w:tab/>
        </w:r>
        <w:r w:rsidR="00EA49D0">
          <w:rPr>
            <w:noProof/>
            <w:webHidden/>
          </w:rPr>
          <w:fldChar w:fldCharType="begin"/>
        </w:r>
        <w:r w:rsidR="00EA49D0">
          <w:rPr>
            <w:noProof/>
            <w:webHidden/>
          </w:rPr>
          <w:instrText xml:space="preserve"> PAGEREF _Toc104985515 \h </w:instrText>
        </w:r>
        <w:r w:rsidR="00EA49D0">
          <w:rPr>
            <w:noProof/>
            <w:webHidden/>
          </w:rPr>
        </w:r>
        <w:r w:rsidR="00EA49D0">
          <w:rPr>
            <w:noProof/>
            <w:webHidden/>
          </w:rPr>
          <w:fldChar w:fldCharType="separate"/>
        </w:r>
        <w:r w:rsidR="00EA49D0">
          <w:rPr>
            <w:noProof/>
            <w:webHidden/>
          </w:rPr>
          <w:t>114</w:t>
        </w:r>
        <w:r w:rsidR="00EA49D0">
          <w:rPr>
            <w:noProof/>
            <w:webHidden/>
          </w:rPr>
          <w:fldChar w:fldCharType="end"/>
        </w:r>
      </w:hyperlink>
    </w:p>
    <w:p w:rsidR="00EA49D0" w:rsidRDefault="00AF41C1" w:rsidP="00EA49D0">
      <w:pPr>
        <w:pStyle w:val="TOC2"/>
        <w:tabs>
          <w:tab w:val="right" w:leader="dot" w:pos="8296"/>
        </w:tabs>
        <w:ind w:firstLine="0"/>
        <w:rPr>
          <w:rFonts w:asciiTheme="minorHAnsi" w:eastAsiaTheme="minorEastAsia" w:hAnsiTheme="minorHAnsi" w:cstheme="minorBidi"/>
          <w:noProof/>
        </w:rPr>
      </w:pPr>
      <w:hyperlink w:anchor="_Toc104985516" w:history="1">
        <w:r w:rsidR="00EA49D0" w:rsidRPr="00E00CFE">
          <w:rPr>
            <w:rStyle w:val="Hyperlink"/>
            <w:noProof/>
            <w:rtl/>
          </w:rPr>
          <w:t>גילה גמליאל (הליכוד):</w:t>
        </w:r>
        <w:r w:rsidR="00EA49D0">
          <w:rPr>
            <w:noProof/>
            <w:webHidden/>
          </w:rPr>
          <w:tab/>
        </w:r>
        <w:r w:rsidR="00EA49D0">
          <w:rPr>
            <w:noProof/>
            <w:webHidden/>
          </w:rPr>
          <w:fldChar w:fldCharType="begin"/>
        </w:r>
        <w:r w:rsidR="00EA49D0">
          <w:rPr>
            <w:noProof/>
            <w:webHidden/>
          </w:rPr>
          <w:instrText xml:space="preserve"> PAGEREF _Toc104985516 \h </w:instrText>
        </w:r>
        <w:r w:rsidR="00EA49D0">
          <w:rPr>
            <w:noProof/>
            <w:webHidden/>
          </w:rPr>
        </w:r>
        <w:r w:rsidR="00EA49D0">
          <w:rPr>
            <w:noProof/>
            <w:webHidden/>
          </w:rPr>
          <w:fldChar w:fldCharType="separate"/>
        </w:r>
        <w:r w:rsidR="00EA49D0">
          <w:rPr>
            <w:noProof/>
            <w:webHidden/>
          </w:rPr>
          <w:t>115</w:t>
        </w:r>
        <w:r w:rsidR="00EA49D0">
          <w:rPr>
            <w:noProof/>
            <w:webHidden/>
          </w:rPr>
          <w:fldChar w:fldCharType="end"/>
        </w:r>
      </w:hyperlink>
    </w:p>
    <w:p w:rsidR="00EA49D0" w:rsidRDefault="00AF41C1" w:rsidP="00EA49D0">
      <w:pPr>
        <w:pStyle w:val="TOC2"/>
        <w:tabs>
          <w:tab w:val="right" w:leader="dot" w:pos="8296"/>
        </w:tabs>
        <w:ind w:firstLine="0"/>
        <w:rPr>
          <w:rFonts w:asciiTheme="minorHAnsi" w:eastAsiaTheme="minorEastAsia" w:hAnsiTheme="minorHAnsi" w:cstheme="minorBidi"/>
          <w:noProof/>
        </w:rPr>
      </w:pPr>
      <w:hyperlink w:anchor="_Toc104985517" w:history="1">
        <w:r w:rsidR="00EA49D0" w:rsidRPr="00E00CFE">
          <w:rPr>
            <w:rStyle w:val="Hyperlink"/>
            <w:noProof/>
            <w:rtl/>
          </w:rPr>
          <w:t>השר במשרד ראש הממשלה אלי אבידר:</w:t>
        </w:r>
        <w:r w:rsidR="00EA49D0">
          <w:rPr>
            <w:noProof/>
            <w:webHidden/>
          </w:rPr>
          <w:tab/>
        </w:r>
        <w:r w:rsidR="00EA49D0">
          <w:rPr>
            <w:noProof/>
            <w:webHidden/>
          </w:rPr>
          <w:fldChar w:fldCharType="begin"/>
        </w:r>
        <w:r w:rsidR="00EA49D0">
          <w:rPr>
            <w:noProof/>
            <w:webHidden/>
          </w:rPr>
          <w:instrText xml:space="preserve"> PAGEREF _Toc104985517 \h </w:instrText>
        </w:r>
        <w:r w:rsidR="00EA49D0">
          <w:rPr>
            <w:noProof/>
            <w:webHidden/>
          </w:rPr>
        </w:r>
        <w:r w:rsidR="00EA49D0">
          <w:rPr>
            <w:noProof/>
            <w:webHidden/>
          </w:rPr>
          <w:fldChar w:fldCharType="separate"/>
        </w:r>
        <w:r w:rsidR="00EA49D0">
          <w:rPr>
            <w:noProof/>
            <w:webHidden/>
          </w:rPr>
          <w:t>117</w:t>
        </w:r>
        <w:r w:rsidR="00EA49D0">
          <w:rPr>
            <w:noProof/>
            <w:webHidden/>
          </w:rPr>
          <w:fldChar w:fldCharType="end"/>
        </w:r>
      </w:hyperlink>
    </w:p>
    <w:p w:rsidR="00EA49D0" w:rsidRDefault="00AF41C1" w:rsidP="00EA49D0">
      <w:pPr>
        <w:pStyle w:val="TOC1"/>
        <w:tabs>
          <w:tab w:val="right" w:leader="dot" w:pos="8296"/>
        </w:tabs>
        <w:ind w:firstLine="0"/>
        <w:rPr>
          <w:rFonts w:asciiTheme="minorHAnsi" w:eastAsiaTheme="minorEastAsia" w:hAnsiTheme="minorHAnsi" w:cstheme="minorBidi"/>
          <w:noProof/>
        </w:rPr>
      </w:pPr>
      <w:hyperlink w:anchor="_Toc104985518" w:history="1">
        <w:r w:rsidR="00EA49D0" w:rsidRPr="00E00CFE">
          <w:rPr>
            <w:rStyle w:val="Hyperlink"/>
            <w:noProof/>
            <w:rtl/>
          </w:rPr>
          <w:t>הצעת חוק הכללת חוב עונשי בהפטר (תיקוני חקיקה) התשפ"א–2021</w:t>
        </w:r>
        <w:r w:rsidR="00EA49D0">
          <w:rPr>
            <w:noProof/>
            <w:webHidden/>
          </w:rPr>
          <w:tab/>
        </w:r>
        <w:r w:rsidR="00EA49D0">
          <w:rPr>
            <w:noProof/>
            <w:webHidden/>
          </w:rPr>
          <w:fldChar w:fldCharType="begin"/>
        </w:r>
        <w:r w:rsidR="00EA49D0">
          <w:rPr>
            <w:noProof/>
            <w:webHidden/>
          </w:rPr>
          <w:instrText xml:space="preserve"> PAGEREF _Toc104985518 \h </w:instrText>
        </w:r>
        <w:r w:rsidR="00EA49D0">
          <w:rPr>
            <w:noProof/>
            <w:webHidden/>
          </w:rPr>
        </w:r>
        <w:r w:rsidR="00EA49D0">
          <w:rPr>
            <w:noProof/>
            <w:webHidden/>
          </w:rPr>
          <w:fldChar w:fldCharType="separate"/>
        </w:r>
        <w:r w:rsidR="00EA49D0">
          <w:rPr>
            <w:noProof/>
            <w:webHidden/>
          </w:rPr>
          <w:t>122</w:t>
        </w:r>
        <w:r w:rsidR="00EA49D0">
          <w:rPr>
            <w:noProof/>
            <w:webHidden/>
          </w:rPr>
          <w:fldChar w:fldCharType="end"/>
        </w:r>
      </w:hyperlink>
    </w:p>
    <w:p w:rsidR="00EA49D0" w:rsidRDefault="00AF41C1" w:rsidP="00EA49D0">
      <w:pPr>
        <w:pStyle w:val="TOC2"/>
        <w:tabs>
          <w:tab w:val="right" w:leader="dot" w:pos="8296"/>
        </w:tabs>
        <w:ind w:firstLine="0"/>
        <w:rPr>
          <w:rFonts w:asciiTheme="minorHAnsi" w:eastAsiaTheme="minorEastAsia" w:hAnsiTheme="minorHAnsi" w:cstheme="minorBidi"/>
          <w:noProof/>
        </w:rPr>
      </w:pPr>
      <w:hyperlink w:anchor="_Toc104985519" w:history="1">
        <w:r w:rsidR="00EA49D0" w:rsidRPr="00E00CFE">
          <w:rPr>
            <w:rStyle w:val="Hyperlink"/>
            <w:noProof/>
            <w:rtl/>
          </w:rPr>
          <w:t>מאי גולן (הליכוד):</w:t>
        </w:r>
        <w:r w:rsidR="00EA49D0">
          <w:rPr>
            <w:noProof/>
            <w:webHidden/>
          </w:rPr>
          <w:tab/>
        </w:r>
        <w:r w:rsidR="00EA49D0">
          <w:rPr>
            <w:noProof/>
            <w:webHidden/>
          </w:rPr>
          <w:fldChar w:fldCharType="begin"/>
        </w:r>
        <w:r w:rsidR="00EA49D0">
          <w:rPr>
            <w:noProof/>
            <w:webHidden/>
          </w:rPr>
          <w:instrText xml:space="preserve"> PAGEREF _Toc104985519 \h </w:instrText>
        </w:r>
        <w:r w:rsidR="00EA49D0">
          <w:rPr>
            <w:noProof/>
            <w:webHidden/>
          </w:rPr>
        </w:r>
        <w:r w:rsidR="00EA49D0">
          <w:rPr>
            <w:noProof/>
            <w:webHidden/>
          </w:rPr>
          <w:fldChar w:fldCharType="separate"/>
        </w:r>
        <w:r w:rsidR="00EA49D0">
          <w:rPr>
            <w:noProof/>
            <w:webHidden/>
          </w:rPr>
          <w:t>122</w:t>
        </w:r>
        <w:r w:rsidR="00EA49D0">
          <w:rPr>
            <w:noProof/>
            <w:webHidden/>
          </w:rPr>
          <w:fldChar w:fldCharType="end"/>
        </w:r>
      </w:hyperlink>
    </w:p>
    <w:p w:rsidR="00EA49D0" w:rsidRDefault="00AF41C1" w:rsidP="00EA49D0">
      <w:pPr>
        <w:pStyle w:val="TOC2"/>
        <w:tabs>
          <w:tab w:val="right" w:leader="dot" w:pos="8296"/>
        </w:tabs>
        <w:ind w:firstLine="0"/>
        <w:rPr>
          <w:rFonts w:asciiTheme="minorHAnsi" w:eastAsiaTheme="minorEastAsia" w:hAnsiTheme="minorHAnsi" w:cstheme="minorBidi"/>
          <w:noProof/>
        </w:rPr>
      </w:pPr>
      <w:hyperlink w:anchor="_Toc104985520" w:history="1">
        <w:r w:rsidR="00EA49D0" w:rsidRPr="00E00CFE">
          <w:rPr>
            <w:rStyle w:val="Hyperlink"/>
            <w:noProof/>
            <w:rtl/>
          </w:rPr>
          <w:t>השר במשרד ראש הממשלה אלי אבידר:</w:t>
        </w:r>
        <w:r w:rsidR="00EA49D0">
          <w:rPr>
            <w:noProof/>
            <w:webHidden/>
          </w:rPr>
          <w:tab/>
        </w:r>
        <w:r w:rsidR="00EA49D0">
          <w:rPr>
            <w:noProof/>
            <w:webHidden/>
          </w:rPr>
          <w:fldChar w:fldCharType="begin"/>
        </w:r>
        <w:r w:rsidR="00EA49D0">
          <w:rPr>
            <w:noProof/>
            <w:webHidden/>
          </w:rPr>
          <w:instrText xml:space="preserve"> PAGEREF _Toc104985520 \h </w:instrText>
        </w:r>
        <w:r w:rsidR="00EA49D0">
          <w:rPr>
            <w:noProof/>
            <w:webHidden/>
          </w:rPr>
        </w:r>
        <w:r w:rsidR="00EA49D0">
          <w:rPr>
            <w:noProof/>
            <w:webHidden/>
          </w:rPr>
          <w:fldChar w:fldCharType="separate"/>
        </w:r>
        <w:r w:rsidR="00EA49D0">
          <w:rPr>
            <w:noProof/>
            <w:webHidden/>
          </w:rPr>
          <w:t>127</w:t>
        </w:r>
        <w:r w:rsidR="00EA49D0">
          <w:rPr>
            <w:noProof/>
            <w:webHidden/>
          </w:rPr>
          <w:fldChar w:fldCharType="end"/>
        </w:r>
      </w:hyperlink>
    </w:p>
    <w:p w:rsidR="00EA49D0" w:rsidRDefault="00AF41C1" w:rsidP="00EA49D0">
      <w:pPr>
        <w:pStyle w:val="TOC2"/>
        <w:tabs>
          <w:tab w:val="right" w:leader="dot" w:pos="8296"/>
        </w:tabs>
        <w:ind w:firstLine="0"/>
        <w:rPr>
          <w:rFonts w:asciiTheme="minorHAnsi" w:eastAsiaTheme="minorEastAsia" w:hAnsiTheme="minorHAnsi" w:cstheme="minorBidi"/>
          <w:noProof/>
        </w:rPr>
      </w:pPr>
      <w:hyperlink w:anchor="_Toc104985521" w:history="1">
        <w:r w:rsidR="00EA49D0" w:rsidRPr="00E00CFE">
          <w:rPr>
            <w:rStyle w:val="Hyperlink"/>
            <w:noProof/>
            <w:rtl/>
          </w:rPr>
          <w:t>מאי גולן (הליכוד):</w:t>
        </w:r>
        <w:r w:rsidR="00EA49D0">
          <w:rPr>
            <w:noProof/>
            <w:webHidden/>
          </w:rPr>
          <w:tab/>
        </w:r>
        <w:r w:rsidR="00EA49D0">
          <w:rPr>
            <w:noProof/>
            <w:webHidden/>
          </w:rPr>
          <w:fldChar w:fldCharType="begin"/>
        </w:r>
        <w:r w:rsidR="00EA49D0">
          <w:rPr>
            <w:noProof/>
            <w:webHidden/>
          </w:rPr>
          <w:instrText xml:space="preserve"> PAGEREF _Toc104985521 \h </w:instrText>
        </w:r>
        <w:r w:rsidR="00EA49D0">
          <w:rPr>
            <w:noProof/>
            <w:webHidden/>
          </w:rPr>
        </w:r>
        <w:r w:rsidR="00EA49D0">
          <w:rPr>
            <w:noProof/>
            <w:webHidden/>
          </w:rPr>
          <w:fldChar w:fldCharType="separate"/>
        </w:r>
        <w:r w:rsidR="00EA49D0">
          <w:rPr>
            <w:noProof/>
            <w:webHidden/>
          </w:rPr>
          <w:t>132</w:t>
        </w:r>
        <w:r w:rsidR="00EA49D0">
          <w:rPr>
            <w:noProof/>
            <w:webHidden/>
          </w:rPr>
          <w:fldChar w:fldCharType="end"/>
        </w:r>
      </w:hyperlink>
    </w:p>
    <w:p w:rsidR="00EA49D0" w:rsidRDefault="00AF41C1" w:rsidP="00EA49D0">
      <w:pPr>
        <w:pStyle w:val="TOC1"/>
        <w:tabs>
          <w:tab w:val="right" w:leader="dot" w:pos="8296"/>
        </w:tabs>
        <w:ind w:firstLine="0"/>
        <w:rPr>
          <w:rFonts w:asciiTheme="minorHAnsi" w:eastAsiaTheme="minorEastAsia" w:hAnsiTheme="minorHAnsi" w:cstheme="minorBidi"/>
          <w:noProof/>
        </w:rPr>
      </w:pPr>
      <w:hyperlink w:anchor="_Toc104985522" w:history="1">
        <w:r w:rsidR="00EA49D0" w:rsidRPr="00E00CFE">
          <w:rPr>
            <w:rStyle w:val="Hyperlink"/>
            <w:noProof/>
            <w:rtl/>
          </w:rPr>
          <w:t>הצעת חוק-יסוד: השפיטה (תיקון – הגבלת ערעורים של המדינה על פסקי דין פליליים)</w:t>
        </w:r>
        <w:r w:rsidR="00EA49D0">
          <w:rPr>
            <w:noProof/>
            <w:webHidden/>
          </w:rPr>
          <w:tab/>
        </w:r>
        <w:r w:rsidR="00EA49D0">
          <w:rPr>
            <w:noProof/>
            <w:webHidden/>
          </w:rPr>
          <w:fldChar w:fldCharType="begin"/>
        </w:r>
        <w:r w:rsidR="00EA49D0">
          <w:rPr>
            <w:noProof/>
            <w:webHidden/>
          </w:rPr>
          <w:instrText xml:space="preserve"> PAGEREF _Toc104985522 \h </w:instrText>
        </w:r>
        <w:r w:rsidR="00EA49D0">
          <w:rPr>
            <w:noProof/>
            <w:webHidden/>
          </w:rPr>
        </w:r>
        <w:r w:rsidR="00EA49D0">
          <w:rPr>
            <w:noProof/>
            <w:webHidden/>
          </w:rPr>
          <w:fldChar w:fldCharType="separate"/>
        </w:r>
        <w:r w:rsidR="00EA49D0">
          <w:rPr>
            <w:noProof/>
            <w:webHidden/>
          </w:rPr>
          <w:t>140</w:t>
        </w:r>
        <w:r w:rsidR="00EA49D0">
          <w:rPr>
            <w:noProof/>
            <w:webHidden/>
          </w:rPr>
          <w:fldChar w:fldCharType="end"/>
        </w:r>
      </w:hyperlink>
    </w:p>
    <w:p w:rsidR="00EA49D0" w:rsidRDefault="00AF41C1" w:rsidP="00EA49D0">
      <w:pPr>
        <w:pStyle w:val="TOC2"/>
        <w:tabs>
          <w:tab w:val="right" w:leader="dot" w:pos="8296"/>
        </w:tabs>
        <w:ind w:firstLine="0"/>
        <w:rPr>
          <w:rFonts w:asciiTheme="minorHAnsi" w:eastAsiaTheme="minorEastAsia" w:hAnsiTheme="minorHAnsi" w:cstheme="minorBidi"/>
          <w:noProof/>
        </w:rPr>
      </w:pPr>
      <w:hyperlink w:anchor="_Toc104985523" w:history="1">
        <w:r w:rsidR="00EA49D0" w:rsidRPr="00E00CFE">
          <w:rPr>
            <w:rStyle w:val="Hyperlink"/>
            <w:noProof/>
            <w:rtl/>
          </w:rPr>
          <w:t>דוד אמסלם (הליכוד):</w:t>
        </w:r>
        <w:r w:rsidR="00EA49D0">
          <w:rPr>
            <w:noProof/>
            <w:webHidden/>
          </w:rPr>
          <w:tab/>
        </w:r>
        <w:r w:rsidR="00EA49D0">
          <w:rPr>
            <w:noProof/>
            <w:webHidden/>
          </w:rPr>
          <w:fldChar w:fldCharType="begin"/>
        </w:r>
        <w:r w:rsidR="00EA49D0">
          <w:rPr>
            <w:noProof/>
            <w:webHidden/>
          </w:rPr>
          <w:instrText xml:space="preserve"> PAGEREF _Toc104985523 \h </w:instrText>
        </w:r>
        <w:r w:rsidR="00EA49D0">
          <w:rPr>
            <w:noProof/>
            <w:webHidden/>
          </w:rPr>
        </w:r>
        <w:r w:rsidR="00EA49D0">
          <w:rPr>
            <w:noProof/>
            <w:webHidden/>
          </w:rPr>
          <w:fldChar w:fldCharType="separate"/>
        </w:r>
        <w:r w:rsidR="00EA49D0">
          <w:rPr>
            <w:noProof/>
            <w:webHidden/>
          </w:rPr>
          <w:t>141</w:t>
        </w:r>
        <w:r w:rsidR="00EA49D0">
          <w:rPr>
            <w:noProof/>
            <w:webHidden/>
          </w:rPr>
          <w:fldChar w:fldCharType="end"/>
        </w:r>
      </w:hyperlink>
    </w:p>
    <w:p w:rsidR="00EA49D0" w:rsidRDefault="00AF41C1" w:rsidP="00EA49D0">
      <w:pPr>
        <w:pStyle w:val="TOC1"/>
        <w:tabs>
          <w:tab w:val="right" w:leader="dot" w:pos="8296"/>
        </w:tabs>
        <w:ind w:firstLine="0"/>
        <w:rPr>
          <w:rFonts w:asciiTheme="minorHAnsi" w:eastAsiaTheme="minorEastAsia" w:hAnsiTheme="minorHAnsi" w:cstheme="minorBidi"/>
          <w:noProof/>
        </w:rPr>
      </w:pPr>
      <w:hyperlink w:anchor="_Toc104985524" w:history="1">
        <w:r w:rsidR="00EA49D0" w:rsidRPr="00E00CFE">
          <w:rPr>
            <w:rStyle w:val="Hyperlink"/>
            <w:noProof/>
            <w:rtl/>
            <w:lang w:eastAsia="he-IL"/>
          </w:rPr>
          <w:t>הצעת חוק-יסוד: השפיטה (תיקון – רשות ערעור למדינה על זיכוי אדם בפלילים)</w:t>
        </w:r>
        <w:r w:rsidR="00EA49D0">
          <w:rPr>
            <w:noProof/>
            <w:webHidden/>
          </w:rPr>
          <w:tab/>
        </w:r>
        <w:r w:rsidR="00EA49D0">
          <w:rPr>
            <w:noProof/>
            <w:webHidden/>
          </w:rPr>
          <w:fldChar w:fldCharType="begin"/>
        </w:r>
        <w:r w:rsidR="00EA49D0">
          <w:rPr>
            <w:noProof/>
            <w:webHidden/>
          </w:rPr>
          <w:instrText xml:space="preserve"> PAGEREF _Toc104985524 \h </w:instrText>
        </w:r>
        <w:r w:rsidR="00EA49D0">
          <w:rPr>
            <w:noProof/>
            <w:webHidden/>
          </w:rPr>
        </w:r>
        <w:r w:rsidR="00EA49D0">
          <w:rPr>
            <w:noProof/>
            <w:webHidden/>
          </w:rPr>
          <w:fldChar w:fldCharType="separate"/>
        </w:r>
        <w:r w:rsidR="00EA49D0">
          <w:rPr>
            <w:noProof/>
            <w:webHidden/>
          </w:rPr>
          <w:t>149</w:t>
        </w:r>
        <w:r w:rsidR="00EA49D0">
          <w:rPr>
            <w:noProof/>
            <w:webHidden/>
          </w:rPr>
          <w:fldChar w:fldCharType="end"/>
        </w:r>
      </w:hyperlink>
    </w:p>
    <w:p w:rsidR="00EA49D0" w:rsidRDefault="00AF41C1" w:rsidP="00EA49D0">
      <w:pPr>
        <w:pStyle w:val="TOC2"/>
        <w:tabs>
          <w:tab w:val="right" w:leader="dot" w:pos="8296"/>
        </w:tabs>
        <w:ind w:firstLine="0"/>
        <w:rPr>
          <w:rFonts w:asciiTheme="minorHAnsi" w:eastAsiaTheme="minorEastAsia" w:hAnsiTheme="minorHAnsi" w:cstheme="minorBidi"/>
          <w:noProof/>
        </w:rPr>
      </w:pPr>
      <w:hyperlink w:anchor="_Toc104985525" w:history="1">
        <w:r w:rsidR="00EA49D0" w:rsidRPr="00E00CFE">
          <w:rPr>
            <w:rStyle w:val="Hyperlink"/>
            <w:noProof/>
            <w:rtl/>
          </w:rPr>
          <w:t>קרן ברק (הליכוד):</w:t>
        </w:r>
        <w:r w:rsidR="00EA49D0">
          <w:rPr>
            <w:noProof/>
            <w:webHidden/>
          </w:rPr>
          <w:tab/>
        </w:r>
        <w:r w:rsidR="00EA49D0">
          <w:rPr>
            <w:noProof/>
            <w:webHidden/>
          </w:rPr>
          <w:fldChar w:fldCharType="begin"/>
        </w:r>
        <w:r w:rsidR="00EA49D0">
          <w:rPr>
            <w:noProof/>
            <w:webHidden/>
          </w:rPr>
          <w:instrText xml:space="preserve"> PAGEREF _Toc104985525 \h </w:instrText>
        </w:r>
        <w:r w:rsidR="00EA49D0">
          <w:rPr>
            <w:noProof/>
            <w:webHidden/>
          </w:rPr>
        </w:r>
        <w:r w:rsidR="00EA49D0">
          <w:rPr>
            <w:noProof/>
            <w:webHidden/>
          </w:rPr>
          <w:fldChar w:fldCharType="separate"/>
        </w:r>
        <w:r w:rsidR="00EA49D0">
          <w:rPr>
            <w:noProof/>
            <w:webHidden/>
          </w:rPr>
          <w:t>149</w:t>
        </w:r>
        <w:r w:rsidR="00EA49D0">
          <w:rPr>
            <w:noProof/>
            <w:webHidden/>
          </w:rPr>
          <w:fldChar w:fldCharType="end"/>
        </w:r>
      </w:hyperlink>
    </w:p>
    <w:p w:rsidR="00EA49D0" w:rsidRDefault="00AF41C1" w:rsidP="00EA49D0">
      <w:pPr>
        <w:pStyle w:val="TOC1"/>
        <w:tabs>
          <w:tab w:val="right" w:leader="dot" w:pos="8296"/>
        </w:tabs>
        <w:ind w:firstLine="0"/>
        <w:rPr>
          <w:rFonts w:asciiTheme="minorHAnsi" w:eastAsiaTheme="minorEastAsia" w:hAnsiTheme="minorHAnsi" w:cstheme="minorBidi"/>
          <w:noProof/>
        </w:rPr>
      </w:pPr>
      <w:hyperlink w:anchor="_Toc104985526" w:history="1">
        <w:r w:rsidR="00EA49D0" w:rsidRPr="00E00CFE">
          <w:rPr>
            <w:rStyle w:val="Hyperlink"/>
            <w:noProof/>
            <w:rtl/>
          </w:rPr>
          <w:t>הצעת חוק-יסוד: השפיטה (תיקון – רשות ערעור למדינה על זיכוי אדם בפלילים)</w:t>
        </w:r>
        <w:r w:rsidR="00EA49D0">
          <w:rPr>
            <w:noProof/>
            <w:webHidden/>
          </w:rPr>
          <w:tab/>
        </w:r>
        <w:r w:rsidR="00EA49D0">
          <w:rPr>
            <w:noProof/>
            <w:webHidden/>
          </w:rPr>
          <w:fldChar w:fldCharType="begin"/>
        </w:r>
        <w:r w:rsidR="00EA49D0">
          <w:rPr>
            <w:noProof/>
            <w:webHidden/>
          </w:rPr>
          <w:instrText xml:space="preserve"> PAGEREF _Toc104985526 \h </w:instrText>
        </w:r>
        <w:r w:rsidR="00EA49D0">
          <w:rPr>
            <w:noProof/>
            <w:webHidden/>
          </w:rPr>
        </w:r>
        <w:r w:rsidR="00EA49D0">
          <w:rPr>
            <w:noProof/>
            <w:webHidden/>
          </w:rPr>
          <w:fldChar w:fldCharType="separate"/>
        </w:r>
        <w:r w:rsidR="00EA49D0">
          <w:rPr>
            <w:noProof/>
            <w:webHidden/>
          </w:rPr>
          <w:t>150</w:t>
        </w:r>
        <w:r w:rsidR="00EA49D0">
          <w:rPr>
            <w:noProof/>
            <w:webHidden/>
          </w:rPr>
          <w:fldChar w:fldCharType="end"/>
        </w:r>
      </w:hyperlink>
    </w:p>
    <w:p w:rsidR="00EA49D0" w:rsidRDefault="00AF41C1" w:rsidP="00EA49D0">
      <w:pPr>
        <w:pStyle w:val="TOC2"/>
        <w:tabs>
          <w:tab w:val="right" w:leader="dot" w:pos="8296"/>
        </w:tabs>
        <w:ind w:firstLine="0"/>
        <w:rPr>
          <w:rFonts w:asciiTheme="minorHAnsi" w:eastAsiaTheme="minorEastAsia" w:hAnsiTheme="minorHAnsi" w:cstheme="minorBidi"/>
          <w:noProof/>
        </w:rPr>
      </w:pPr>
      <w:hyperlink w:anchor="_Toc104985527" w:history="1">
        <w:r w:rsidR="00EA49D0" w:rsidRPr="00E00CFE">
          <w:rPr>
            <w:rStyle w:val="Hyperlink"/>
            <w:noProof/>
            <w:rtl/>
          </w:rPr>
          <w:t>שלמה קרעי (הליכוד):</w:t>
        </w:r>
        <w:r w:rsidR="00EA49D0">
          <w:rPr>
            <w:noProof/>
            <w:webHidden/>
          </w:rPr>
          <w:tab/>
        </w:r>
        <w:r w:rsidR="00EA49D0">
          <w:rPr>
            <w:noProof/>
            <w:webHidden/>
          </w:rPr>
          <w:fldChar w:fldCharType="begin"/>
        </w:r>
        <w:r w:rsidR="00EA49D0">
          <w:rPr>
            <w:noProof/>
            <w:webHidden/>
          </w:rPr>
          <w:instrText xml:space="preserve"> PAGEREF _Toc104985527 \h </w:instrText>
        </w:r>
        <w:r w:rsidR="00EA49D0">
          <w:rPr>
            <w:noProof/>
            <w:webHidden/>
          </w:rPr>
        </w:r>
        <w:r w:rsidR="00EA49D0">
          <w:rPr>
            <w:noProof/>
            <w:webHidden/>
          </w:rPr>
          <w:fldChar w:fldCharType="separate"/>
        </w:r>
        <w:r w:rsidR="00EA49D0">
          <w:rPr>
            <w:noProof/>
            <w:webHidden/>
          </w:rPr>
          <w:t>151</w:t>
        </w:r>
        <w:r w:rsidR="00EA49D0">
          <w:rPr>
            <w:noProof/>
            <w:webHidden/>
          </w:rPr>
          <w:fldChar w:fldCharType="end"/>
        </w:r>
      </w:hyperlink>
    </w:p>
    <w:p w:rsidR="00EA49D0" w:rsidRDefault="00AF41C1" w:rsidP="00EA49D0">
      <w:pPr>
        <w:pStyle w:val="TOC2"/>
        <w:tabs>
          <w:tab w:val="right" w:leader="dot" w:pos="8296"/>
        </w:tabs>
        <w:ind w:firstLine="0"/>
        <w:rPr>
          <w:rFonts w:asciiTheme="minorHAnsi" w:eastAsiaTheme="minorEastAsia" w:hAnsiTheme="minorHAnsi" w:cstheme="minorBidi"/>
          <w:noProof/>
        </w:rPr>
      </w:pPr>
      <w:hyperlink w:anchor="_Toc104985528" w:history="1">
        <w:r w:rsidR="00EA49D0" w:rsidRPr="00E00CFE">
          <w:rPr>
            <w:rStyle w:val="Hyperlink"/>
            <w:noProof/>
            <w:rtl/>
          </w:rPr>
          <w:t>השר במשרד ראש הממשלה אלי אבידר:</w:t>
        </w:r>
        <w:r w:rsidR="00EA49D0">
          <w:rPr>
            <w:noProof/>
            <w:webHidden/>
          </w:rPr>
          <w:tab/>
        </w:r>
        <w:r w:rsidR="00EA49D0">
          <w:rPr>
            <w:noProof/>
            <w:webHidden/>
          </w:rPr>
          <w:fldChar w:fldCharType="begin"/>
        </w:r>
        <w:r w:rsidR="00EA49D0">
          <w:rPr>
            <w:noProof/>
            <w:webHidden/>
          </w:rPr>
          <w:instrText xml:space="preserve"> PAGEREF _Toc104985528 \h </w:instrText>
        </w:r>
        <w:r w:rsidR="00EA49D0">
          <w:rPr>
            <w:noProof/>
            <w:webHidden/>
          </w:rPr>
        </w:r>
        <w:r w:rsidR="00EA49D0">
          <w:rPr>
            <w:noProof/>
            <w:webHidden/>
          </w:rPr>
          <w:fldChar w:fldCharType="separate"/>
        </w:r>
        <w:r w:rsidR="00EA49D0">
          <w:rPr>
            <w:noProof/>
            <w:webHidden/>
          </w:rPr>
          <w:t>154</w:t>
        </w:r>
        <w:r w:rsidR="00EA49D0">
          <w:rPr>
            <w:noProof/>
            <w:webHidden/>
          </w:rPr>
          <w:fldChar w:fldCharType="end"/>
        </w:r>
      </w:hyperlink>
    </w:p>
    <w:p w:rsidR="00EA49D0" w:rsidRDefault="00AF41C1" w:rsidP="00EA49D0">
      <w:pPr>
        <w:pStyle w:val="TOC2"/>
        <w:tabs>
          <w:tab w:val="right" w:leader="dot" w:pos="8296"/>
        </w:tabs>
        <w:ind w:firstLine="0"/>
        <w:rPr>
          <w:rFonts w:asciiTheme="minorHAnsi" w:eastAsiaTheme="minorEastAsia" w:hAnsiTheme="minorHAnsi" w:cstheme="minorBidi"/>
          <w:noProof/>
        </w:rPr>
      </w:pPr>
      <w:hyperlink w:anchor="_Toc104985529" w:history="1">
        <w:r w:rsidR="00EA49D0" w:rsidRPr="00E00CFE">
          <w:rPr>
            <w:rStyle w:val="Hyperlink"/>
            <w:noProof/>
            <w:rtl/>
          </w:rPr>
          <w:t>דוד אמסלם (הליכוד):</w:t>
        </w:r>
        <w:r w:rsidR="00EA49D0">
          <w:rPr>
            <w:noProof/>
            <w:webHidden/>
          </w:rPr>
          <w:tab/>
        </w:r>
        <w:r w:rsidR="00EA49D0">
          <w:rPr>
            <w:noProof/>
            <w:webHidden/>
          </w:rPr>
          <w:fldChar w:fldCharType="begin"/>
        </w:r>
        <w:r w:rsidR="00EA49D0">
          <w:rPr>
            <w:noProof/>
            <w:webHidden/>
          </w:rPr>
          <w:instrText xml:space="preserve"> PAGEREF _Toc104985529 \h </w:instrText>
        </w:r>
        <w:r w:rsidR="00EA49D0">
          <w:rPr>
            <w:noProof/>
            <w:webHidden/>
          </w:rPr>
        </w:r>
        <w:r w:rsidR="00EA49D0">
          <w:rPr>
            <w:noProof/>
            <w:webHidden/>
          </w:rPr>
          <w:fldChar w:fldCharType="separate"/>
        </w:r>
        <w:r w:rsidR="00EA49D0">
          <w:rPr>
            <w:noProof/>
            <w:webHidden/>
          </w:rPr>
          <w:t>159</w:t>
        </w:r>
        <w:r w:rsidR="00EA49D0">
          <w:rPr>
            <w:noProof/>
            <w:webHidden/>
          </w:rPr>
          <w:fldChar w:fldCharType="end"/>
        </w:r>
      </w:hyperlink>
    </w:p>
    <w:p w:rsidR="00EA49D0" w:rsidRDefault="00AF41C1" w:rsidP="00EA49D0">
      <w:pPr>
        <w:pStyle w:val="TOC2"/>
        <w:tabs>
          <w:tab w:val="right" w:leader="dot" w:pos="8296"/>
        </w:tabs>
        <w:ind w:firstLine="0"/>
        <w:rPr>
          <w:rFonts w:asciiTheme="minorHAnsi" w:eastAsiaTheme="minorEastAsia" w:hAnsiTheme="minorHAnsi" w:cstheme="minorBidi"/>
          <w:noProof/>
        </w:rPr>
      </w:pPr>
      <w:hyperlink w:anchor="_Toc104985530" w:history="1">
        <w:r w:rsidR="00EA49D0" w:rsidRPr="00E00CFE">
          <w:rPr>
            <w:rStyle w:val="Hyperlink"/>
            <w:noProof/>
            <w:rtl/>
          </w:rPr>
          <w:t>שלמה קרעי (הליכוד):</w:t>
        </w:r>
        <w:r w:rsidR="00EA49D0">
          <w:rPr>
            <w:noProof/>
            <w:webHidden/>
          </w:rPr>
          <w:tab/>
        </w:r>
        <w:r w:rsidR="00EA49D0">
          <w:rPr>
            <w:noProof/>
            <w:webHidden/>
          </w:rPr>
          <w:fldChar w:fldCharType="begin"/>
        </w:r>
        <w:r w:rsidR="00EA49D0">
          <w:rPr>
            <w:noProof/>
            <w:webHidden/>
          </w:rPr>
          <w:instrText xml:space="preserve"> PAGEREF _Toc104985530 \h </w:instrText>
        </w:r>
        <w:r w:rsidR="00EA49D0">
          <w:rPr>
            <w:noProof/>
            <w:webHidden/>
          </w:rPr>
        </w:r>
        <w:r w:rsidR="00EA49D0">
          <w:rPr>
            <w:noProof/>
            <w:webHidden/>
          </w:rPr>
          <w:fldChar w:fldCharType="separate"/>
        </w:r>
        <w:r w:rsidR="00EA49D0">
          <w:rPr>
            <w:noProof/>
            <w:webHidden/>
          </w:rPr>
          <w:t>161</w:t>
        </w:r>
        <w:r w:rsidR="00EA49D0">
          <w:rPr>
            <w:noProof/>
            <w:webHidden/>
          </w:rPr>
          <w:fldChar w:fldCharType="end"/>
        </w:r>
      </w:hyperlink>
    </w:p>
    <w:p w:rsidR="00EA49D0" w:rsidRDefault="00AF41C1" w:rsidP="00EA49D0">
      <w:pPr>
        <w:pStyle w:val="TOC1"/>
        <w:tabs>
          <w:tab w:val="right" w:leader="dot" w:pos="8296"/>
        </w:tabs>
        <w:ind w:firstLine="0"/>
        <w:rPr>
          <w:rFonts w:asciiTheme="minorHAnsi" w:eastAsiaTheme="minorEastAsia" w:hAnsiTheme="minorHAnsi" w:cstheme="minorBidi"/>
          <w:noProof/>
        </w:rPr>
      </w:pPr>
      <w:hyperlink w:anchor="_Toc104985531" w:history="1">
        <w:r w:rsidR="00EA49D0" w:rsidRPr="00E00CFE">
          <w:rPr>
            <w:rStyle w:val="Hyperlink"/>
            <w:noProof/>
            <w:rtl/>
            <w:lang w:eastAsia="he-IL"/>
          </w:rPr>
          <w:t>הצעת חוק להפסקת פעילות סוכנות הסעד והתעסוקה של האו"ם לפליטי פלסטין במזרח הקרוב (אונר"א), התשפ"ב–2021</w:t>
        </w:r>
        <w:r w:rsidR="00EA49D0">
          <w:rPr>
            <w:noProof/>
            <w:webHidden/>
          </w:rPr>
          <w:tab/>
        </w:r>
        <w:r w:rsidR="00EA49D0">
          <w:rPr>
            <w:noProof/>
            <w:webHidden/>
          </w:rPr>
          <w:fldChar w:fldCharType="begin"/>
        </w:r>
        <w:r w:rsidR="00EA49D0">
          <w:rPr>
            <w:noProof/>
            <w:webHidden/>
          </w:rPr>
          <w:instrText xml:space="preserve"> PAGEREF _Toc104985531 \h </w:instrText>
        </w:r>
        <w:r w:rsidR="00EA49D0">
          <w:rPr>
            <w:noProof/>
            <w:webHidden/>
          </w:rPr>
        </w:r>
        <w:r w:rsidR="00EA49D0">
          <w:rPr>
            <w:noProof/>
            <w:webHidden/>
          </w:rPr>
          <w:fldChar w:fldCharType="separate"/>
        </w:r>
        <w:r w:rsidR="00EA49D0">
          <w:rPr>
            <w:noProof/>
            <w:webHidden/>
          </w:rPr>
          <w:t>165</w:t>
        </w:r>
        <w:r w:rsidR="00EA49D0">
          <w:rPr>
            <w:noProof/>
            <w:webHidden/>
          </w:rPr>
          <w:fldChar w:fldCharType="end"/>
        </w:r>
      </w:hyperlink>
    </w:p>
    <w:p w:rsidR="00EA49D0" w:rsidRDefault="00AF41C1" w:rsidP="00EA49D0">
      <w:pPr>
        <w:pStyle w:val="TOC2"/>
        <w:tabs>
          <w:tab w:val="right" w:leader="dot" w:pos="8296"/>
        </w:tabs>
        <w:ind w:firstLine="0"/>
        <w:rPr>
          <w:rFonts w:asciiTheme="minorHAnsi" w:eastAsiaTheme="minorEastAsia" w:hAnsiTheme="minorHAnsi" w:cstheme="minorBidi"/>
          <w:noProof/>
        </w:rPr>
      </w:pPr>
      <w:hyperlink w:anchor="_Toc104985532" w:history="1">
        <w:r w:rsidR="00EA49D0" w:rsidRPr="00E00CFE">
          <w:rPr>
            <w:rStyle w:val="Hyperlink"/>
            <w:noProof/>
            <w:rtl/>
          </w:rPr>
          <w:t>ניר ברקת (הליכוד):</w:t>
        </w:r>
        <w:r w:rsidR="00EA49D0">
          <w:rPr>
            <w:noProof/>
            <w:webHidden/>
          </w:rPr>
          <w:tab/>
        </w:r>
        <w:r w:rsidR="00EA49D0">
          <w:rPr>
            <w:noProof/>
            <w:webHidden/>
          </w:rPr>
          <w:fldChar w:fldCharType="begin"/>
        </w:r>
        <w:r w:rsidR="00EA49D0">
          <w:rPr>
            <w:noProof/>
            <w:webHidden/>
          </w:rPr>
          <w:instrText xml:space="preserve"> PAGEREF _Toc104985532 \h </w:instrText>
        </w:r>
        <w:r w:rsidR="00EA49D0">
          <w:rPr>
            <w:noProof/>
            <w:webHidden/>
          </w:rPr>
        </w:r>
        <w:r w:rsidR="00EA49D0">
          <w:rPr>
            <w:noProof/>
            <w:webHidden/>
          </w:rPr>
          <w:fldChar w:fldCharType="separate"/>
        </w:r>
        <w:r w:rsidR="00EA49D0">
          <w:rPr>
            <w:noProof/>
            <w:webHidden/>
          </w:rPr>
          <w:t>165</w:t>
        </w:r>
        <w:r w:rsidR="00EA49D0">
          <w:rPr>
            <w:noProof/>
            <w:webHidden/>
          </w:rPr>
          <w:fldChar w:fldCharType="end"/>
        </w:r>
      </w:hyperlink>
    </w:p>
    <w:p w:rsidR="00EA49D0" w:rsidRDefault="00AF41C1" w:rsidP="00EA49D0">
      <w:pPr>
        <w:pStyle w:val="TOC2"/>
        <w:tabs>
          <w:tab w:val="right" w:leader="dot" w:pos="8296"/>
        </w:tabs>
        <w:ind w:firstLine="0"/>
        <w:rPr>
          <w:rFonts w:asciiTheme="minorHAnsi" w:eastAsiaTheme="minorEastAsia" w:hAnsiTheme="minorHAnsi" w:cstheme="minorBidi"/>
          <w:noProof/>
        </w:rPr>
      </w:pPr>
      <w:hyperlink w:anchor="_Toc104985533" w:history="1">
        <w:r w:rsidR="00EA49D0" w:rsidRPr="00E00CFE">
          <w:rPr>
            <w:rStyle w:val="Hyperlink"/>
            <w:noProof/>
            <w:rtl/>
          </w:rPr>
          <w:t>שר המודיעין אלעזר שטרן:</w:t>
        </w:r>
        <w:r w:rsidR="00EA49D0">
          <w:rPr>
            <w:noProof/>
            <w:webHidden/>
          </w:rPr>
          <w:tab/>
        </w:r>
        <w:r w:rsidR="00EA49D0">
          <w:rPr>
            <w:noProof/>
            <w:webHidden/>
          </w:rPr>
          <w:fldChar w:fldCharType="begin"/>
        </w:r>
        <w:r w:rsidR="00EA49D0">
          <w:rPr>
            <w:noProof/>
            <w:webHidden/>
          </w:rPr>
          <w:instrText xml:space="preserve"> PAGEREF _Toc104985533 \h </w:instrText>
        </w:r>
        <w:r w:rsidR="00EA49D0">
          <w:rPr>
            <w:noProof/>
            <w:webHidden/>
          </w:rPr>
        </w:r>
        <w:r w:rsidR="00EA49D0">
          <w:rPr>
            <w:noProof/>
            <w:webHidden/>
          </w:rPr>
          <w:fldChar w:fldCharType="separate"/>
        </w:r>
        <w:r w:rsidR="00EA49D0">
          <w:rPr>
            <w:noProof/>
            <w:webHidden/>
          </w:rPr>
          <w:t>171</w:t>
        </w:r>
        <w:r w:rsidR="00EA49D0">
          <w:rPr>
            <w:noProof/>
            <w:webHidden/>
          </w:rPr>
          <w:fldChar w:fldCharType="end"/>
        </w:r>
      </w:hyperlink>
    </w:p>
    <w:p w:rsidR="00EA49D0" w:rsidRDefault="00AF41C1" w:rsidP="00EA49D0">
      <w:pPr>
        <w:pStyle w:val="TOC2"/>
        <w:tabs>
          <w:tab w:val="right" w:leader="dot" w:pos="8296"/>
        </w:tabs>
        <w:ind w:firstLine="0"/>
        <w:rPr>
          <w:rFonts w:asciiTheme="minorHAnsi" w:eastAsiaTheme="minorEastAsia" w:hAnsiTheme="minorHAnsi" w:cstheme="minorBidi"/>
          <w:noProof/>
        </w:rPr>
      </w:pPr>
      <w:hyperlink w:anchor="_Toc104985534" w:history="1">
        <w:r w:rsidR="00EA49D0" w:rsidRPr="00E00CFE">
          <w:rPr>
            <w:rStyle w:val="Hyperlink"/>
            <w:noProof/>
            <w:rtl/>
          </w:rPr>
          <w:t>ניר ברקת (הליכוד):</w:t>
        </w:r>
        <w:r w:rsidR="00EA49D0">
          <w:rPr>
            <w:noProof/>
            <w:webHidden/>
          </w:rPr>
          <w:tab/>
        </w:r>
        <w:r w:rsidR="00EA49D0">
          <w:rPr>
            <w:noProof/>
            <w:webHidden/>
          </w:rPr>
          <w:fldChar w:fldCharType="begin"/>
        </w:r>
        <w:r w:rsidR="00EA49D0">
          <w:rPr>
            <w:noProof/>
            <w:webHidden/>
          </w:rPr>
          <w:instrText xml:space="preserve"> PAGEREF _Toc104985534 \h </w:instrText>
        </w:r>
        <w:r w:rsidR="00EA49D0">
          <w:rPr>
            <w:noProof/>
            <w:webHidden/>
          </w:rPr>
        </w:r>
        <w:r w:rsidR="00EA49D0">
          <w:rPr>
            <w:noProof/>
            <w:webHidden/>
          </w:rPr>
          <w:fldChar w:fldCharType="separate"/>
        </w:r>
        <w:r w:rsidR="00EA49D0">
          <w:rPr>
            <w:noProof/>
            <w:webHidden/>
          </w:rPr>
          <w:t>176</w:t>
        </w:r>
        <w:r w:rsidR="00EA49D0">
          <w:rPr>
            <w:noProof/>
            <w:webHidden/>
          </w:rPr>
          <w:fldChar w:fldCharType="end"/>
        </w:r>
      </w:hyperlink>
    </w:p>
    <w:p w:rsidR="00EA49D0" w:rsidRDefault="00AF41C1" w:rsidP="00EA49D0">
      <w:pPr>
        <w:pStyle w:val="TOC1"/>
        <w:tabs>
          <w:tab w:val="right" w:leader="dot" w:pos="8296"/>
        </w:tabs>
        <w:ind w:firstLine="0"/>
        <w:rPr>
          <w:rFonts w:asciiTheme="minorHAnsi" w:eastAsiaTheme="minorEastAsia" w:hAnsiTheme="minorHAnsi" w:cstheme="minorBidi"/>
          <w:noProof/>
        </w:rPr>
      </w:pPr>
      <w:hyperlink w:anchor="_Toc104985535" w:history="1">
        <w:r w:rsidR="00EA49D0" w:rsidRPr="00E00CFE">
          <w:rPr>
            <w:rStyle w:val="Hyperlink"/>
            <w:noProof/>
            <w:rtl/>
          </w:rPr>
          <w:t>הצעת חוק לימודי הכנה למבחנים פסיכומטריים לתלמידים, התשפ"א–2021</w:t>
        </w:r>
        <w:r w:rsidR="00EA49D0">
          <w:rPr>
            <w:noProof/>
            <w:webHidden/>
          </w:rPr>
          <w:tab/>
        </w:r>
        <w:r w:rsidR="00EA49D0">
          <w:rPr>
            <w:noProof/>
            <w:webHidden/>
          </w:rPr>
          <w:fldChar w:fldCharType="begin"/>
        </w:r>
        <w:r w:rsidR="00EA49D0">
          <w:rPr>
            <w:noProof/>
            <w:webHidden/>
          </w:rPr>
          <w:instrText xml:space="preserve"> PAGEREF _Toc104985535 \h </w:instrText>
        </w:r>
        <w:r w:rsidR="00EA49D0">
          <w:rPr>
            <w:noProof/>
            <w:webHidden/>
          </w:rPr>
        </w:r>
        <w:r w:rsidR="00EA49D0">
          <w:rPr>
            <w:noProof/>
            <w:webHidden/>
          </w:rPr>
          <w:fldChar w:fldCharType="separate"/>
        </w:r>
        <w:r w:rsidR="00EA49D0">
          <w:rPr>
            <w:noProof/>
            <w:webHidden/>
          </w:rPr>
          <w:t>177</w:t>
        </w:r>
        <w:r w:rsidR="00EA49D0">
          <w:rPr>
            <w:noProof/>
            <w:webHidden/>
          </w:rPr>
          <w:fldChar w:fldCharType="end"/>
        </w:r>
      </w:hyperlink>
    </w:p>
    <w:p w:rsidR="00EA49D0" w:rsidRDefault="00AF41C1" w:rsidP="00EA49D0">
      <w:pPr>
        <w:pStyle w:val="TOC2"/>
        <w:tabs>
          <w:tab w:val="right" w:leader="dot" w:pos="8296"/>
        </w:tabs>
        <w:ind w:firstLine="0"/>
        <w:rPr>
          <w:rFonts w:asciiTheme="minorHAnsi" w:eastAsiaTheme="minorEastAsia" w:hAnsiTheme="minorHAnsi" w:cstheme="minorBidi"/>
          <w:noProof/>
        </w:rPr>
      </w:pPr>
      <w:hyperlink w:anchor="_Toc104985536" w:history="1">
        <w:r w:rsidR="00EA49D0" w:rsidRPr="00E00CFE">
          <w:rPr>
            <w:rStyle w:val="Hyperlink"/>
            <w:noProof/>
            <w:rtl/>
          </w:rPr>
          <w:t>אלי כהן (הליכוד):</w:t>
        </w:r>
        <w:r w:rsidR="00EA49D0">
          <w:rPr>
            <w:noProof/>
            <w:webHidden/>
          </w:rPr>
          <w:tab/>
        </w:r>
        <w:r w:rsidR="00EA49D0">
          <w:rPr>
            <w:noProof/>
            <w:webHidden/>
          </w:rPr>
          <w:fldChar w:fldCharType="begin"/>
        </w:r>
        <w:r w:rsidR="00EA49D0">
          <w:rPr>
            <w:noProof/>
            <w:webHidden/>
          </w:rPr>
          <w:instrText xml:space="preserve"> PAGEREF _Toc104985536 \h </w:instrText>
        </w:r>
        <w:r w:rsidR="00EA49D0">
          <w:rPr>
            <w:noProof/>
            <w:webHidden/>
          </w:rPr>
        </w:r>
        <w:r w:rsidR="00EA49D0">
          <w:rPr>
            <w:noProof/>
            <w:webHidden/>
          </w:rPr>
          <w:fldChar w:fldCharType="separate"/>
        </w:r>
        <w:r w:rsidR="00EA49D0">
          <w:rPr>
            <w:noProof/>
            <w:webHidden/>
          </w:rPr>
          <w:t>177</w:t>
        </w:r>
        <w:r w:rsidR="00EA49D0">
          <w:rPr>
            <w:noProof/>
            <w:webHidden/>
          </w:rPr>
          <w:fldChar w:fldCharType="end"/>
        </w:r>
      </w:hyperlink>
    </w:p>
    <w:p w:rsidR="00EA49D0" w:rsidRDefault="00AF41C1" w:rsidP="00EA49D0">
      <w:pPr>
        <w:pStyle w:val="TOC2"/>
        <w:tabs>
          <w:tab w:val="right" w:leader="dot" w:pos="8296"/>
        </w:tabs>
        <w:ind w:firstLine="0"/>
        <w:rPr>
          <w:rFonts w:asciiTheme="minorHAnsi" w:eastAsiaTheme="minorEastAsia" w:hAnsiTheme="minorHAnsi" w:cstheme="minorBidi"/>
          <w:noProof/>
        </w:rPr>
      </w:pPr>
      <w:hyperlink w:anchor="_Toc104985537" w:history="1">
        <w:r w:rsidR="00EA49D0" w:rsidRPr="00E00CFE">
          <w:rPr>
            <w:rStyle w:val="Hyperlink"/>
            <w:noProof/>
            <w:rtl/>
          </w:rPr>
          <w:t>שרת החינוך יפעת שאשא ביטון:</w:t>
        </w:r>
        <w:r w:rsidR="00EA49D0">
          <w:rPr>
            <w:noProof/>
            <w:webHidden/>
          </w:rPr>
          <w:tab/>
        </w:r>
        <w:r w:rsidR="00EA49D0">
          <w:rPr>
            <w:noProof/>
            <w:webHidden/>
          </w:rPr>
          <w:fldChar w:fldCharType="begin"/>
        </w:r>
        <w:r w:rsidR="00EA49D0">
          <w:rPr>
            <w:noProof/>
            <w:webHidden/>
          </w:rPr>
          <w:instrText xml:space="preserve"> PAGEREF _Toc104985537 \h </w:instrText>
        </w:r>
        <w:r w:rsidR="00EA49D0">
          <w:rPr>
            <w:noProof/>
            <w:webHidden/>
          </w:rPr>
        </w:r>
        <w:r w:rsidR="00EA49D0">
          <w:rPr>
            <w:noProof/>
            <w:webHidden/>
          </w:rPr>
          <w:fldChar w:fldCharType="separate"/>
        </w:r>
        <w:r w:rsidR="00EA49D0">
          <w:rPr>
            <w:noProof/>
            <w:webHidden/>
          </w:rPr>
          <w:t>183</w:t>
        </w:r>
        <w:r w:rsidR="00EA49D0">
          <w:rPr>
            <w:noProof/>
            <w:webHidden/>
          </w:rPr>
          <w:fldChar w:fldCharType="end"/>
        </w:r>
      </w:hyperlink>
    </w:p>
    <w:p w:rsidR="00EA49D0" w:rsidRDefault="00AF41C1" w:rsidP="00EA49D0">
      <w:pPr>
        <w:pStyle w:val="TOC2"/>
        <w:tabs>
          <w:tab w:val="right" w:leader="dot" w:pos="8296"/>
        </w:tabs>
        <w:ind w:firstLine="0"/>
        <w:rPr>
          <w:rFonts w:asciiTheme="minorHAnsi" w:eastAsiaTheme="minorEastAsia" w:hAnsiTheme="minorHAnsi" w:cstheme="minorBidi"/>
          <w:noProof/>
        </w:rPr>
      </w:pPr>
      <w:hyperlink w:anchor="_Toc104985538" w:history="1">
        <w:r w:rsidR="00EA49D0" w:rsidRPr="00E00CFE">
          <w:rPr>
            <w:rStyle w:val="Hyperlink"/>
            <w:noProof/>
            <w:rtl/>
          </w:rPr>
          <w:t>אלי כהן (הליכוד):</w:t>
        </w:r>
        <w:r w:rsidR="00EA49D0">
          <w:rPr>
            <w:noProof/>
            <w:webHidden/>
          </w:rPr>
          <w:tab/>
        </w:r>
        <w:r w:rsidR="00EA49D0">
          <w:rPr>
            <w:noProof/>
            <w:webHidden/>
          </w:rPr>
          <w:fldChar w:fldCharType="begin"/>
        </w:r>
        <w:r w:rsidR="00EA49D0">
          <w:rPr>
            <w:noProof/>
            <w:webHidden/>
          </w:rPr>
          <w:instrText xml:space="preserve"> PAGEREF _Toc104985538 \h </w:instrText>
        </w:r>
        <w:r w:rsidR="00EA49D0">
          <w:rPr>
            <w:noProof/>
            <w:webHidden/>
          </w:rPr>
        </w:r>
        <w:r w:rsidR="00EA49D0">
          <w:rPr>
            <w:noProof/>
            <w:webHidden/>
          </w:rPr>
          <w:fldChar w:fldCharType="separate"/>
        </w:r>
        <w:r w:rsidR="00EA49D0">
          <w:rPr>
            <w:noProof/>
            <w:webHidden/>
          </w:rPr>
          <w:t>184</w:t>
        </w:r>
        <w:r w:rsidR="00EA49D0">
          <w:rPr>
            <w:noProof/>
            <w:webHidden/>
          </w:rPr>
          <w:fldChar w:fldCharType="end"/>
        </w:r>
      </w:hyperlink>
    </w:p>
    <w:p w:rsidR="00EA49D0" w:rsidRDefault="00AF41C1" w:rsidP="00EA49D0">
      <w:pPr>
        <w:pStyle w:val="TOC2"/>
        <w:tabs>
          <w:tab w:val="right" w:leader="dot" w:pos="8296"/>
        </w:tabs>
        <w:ind w:firstLine="0"/>
        <w:rPr>
          <w:rFonts w:asciiTheme="minorHAnsi" w:eastAsiaTheme="minorEastAsia" w:hAnsiTheme="minorHAnsi" w:cstheme="minorBidi"/>
          <w:noProof/>
        </w:rPr>
      </w:pPr>
      <w:hyperlink w:anchor="_Toc104985539" w:history="1">
        <w:r w:rsidR="00EA49D0" w:rsidRPr="00E00CFE">
          <w:rPr>
            <w:rStyle w:val="Hyperlink"/>
            <w:noProof/>
            <w:rtl/>
          </w:rPr>
          <w:t>שרת החינוך יפעת שאשא ביטון:</w:t>
        </w:r>
        <w:r w:rsidR="00EA49D0">
          <w:rPr>
            <w:noProof/>
            <w:webHidden/>
          </w:rPr>
          <w:tab/>
        </w:r>
        <w:r w:rsidR="00EA49D0">
          <w:rPr>
            <w:noProof/>
            <w:webHidden/>
          </w:rPr>
          <w:fldChar w:fldCharType="begin"/>
        </w:r>
        <w:r w:rsidR="00EA49D0">
          <w:rPr>
            <w:noProof/>
            <w:webHidden/>
          </w:rPr>
          <w:instrText xml:space="preserve"> PAGEREF _Toc104985539 \h </w:instrText>
        </w:r>
        <w:r w:rsidR="00EA49D0">
          <w:rPr>
            <w:noProof/>
            <w:webHidden/>
          </w:rPr>
        </w:r>
        <w:r w:rsidR="00EA49D0">
          <w:rPr>
            <w:noProof/>
            <w:webHidden/>
          </w:rPr>
          <w:fldChar w:fldCharType="separate"/>
        </w:r>
        <w:r w:rsidR="00EA49D0">
          <w:rPr>
            <w:noProof/>
            <w:webHidden/>
          </w:rPr>
          <w:t>186</w:t>
        </w:r>
        <w:r w:rsidR="00EA49D0">
          <w:rPr>
            <w:noProof/>
            <w:webHidden/>
          </w:rPr>
          <w:fldChar w:fldCharType="end"/>
        </w:r>
      </w:hyperlink>
    </w:p>
    <w:p w:rsidR="00EA49D0" w:rsidRDefault="00AF41C1" w:rsidP="00EA49D0">
      <w:pPr>
        <w:pStyle w:val="TOC1"/>
        <w:tabs>
          <w:tab w:val="right" w:leader="dot" w:pos="8296"/>
        </w:tabs>
        <w:ind w:firstLine="0"/>
        <w:rPr>
          <w:rFonts w:asciiTheme="minorHAnsi" w:eastAsiaTheme="minorEastAsia" w:hAnsiTheme="minorHAnsi" w:cstheme="minorBidi"/>
          <w:noProof/>
        </w:rPr>
      </w:pPr>
      <w:hyperlink w:anchor="_Toc104985540" w:history="1">
        <w:r w:rsidR="00EA49D0" w:rsidRPr="00E00CFE">
          <w:rPr>
            <w:rStyle w:val="Hyperlink"/>
            <w:noProof/>
            <w:rtl/>
          </w:rPr>
          <w:t>הודעה אישית של חברת הכנסת גבי לסקי</w:t>
        </w:r>
        <w:r w:rsidR="00EA49D0">
          <w:rPr>
            <w:noProof/>
            <w:webHidden/>
          </w:rPr>
          <w:tab/>
        </w:r>
        <w:r w:rsidR="00EA49D0">
          <w:rPr>
            <w:noProof/>
            <w:webHidden/>
          </w:rPr>
          <w:fldChar w:fldCharType="begin"/>
        </w:r>
        <w:r w:rsidR="00EA49D0">
          <w:rPr>
            <w:noProof/>
            <w:webHidden/>
          </w:rPr>
          <w:instrText xml:space="preserve"> PAGEREF _Toc104985540 \h </w:instrText>
        </w:r>
        <w:r w:rsidR="00EA49D0">
          <w:rPr>
            <w:noProof/>
            <w:webHidden/>
          </w:rPr>
        </w:r>
        <w:r w:rsidR="00EA49D0">
          <w:rPr>
            <w:noProof/>
            <w:webHidden/>
          </w:rPr>
          <w:fldChar w:fldCharType="separate"/>
        </w:r>
        <w:r w:rsidR="00EA49D0">
          <w:rPr>
            <w:noProof/>
            <w:webHidden/>
          </w:rPr>
          <w:t>190</w:t>
        </w:r>
        <w:r w:rsidR="00EA49D0">
          <w:rPr>
            <w:noProof/>
            <w:webHidden/>
          </w:rPr>
          <w:fldChar w:fldCharType="end"/>
        </w:r>
      </w:hyperlink>
    </w:p>
    <w:p w:rsidR="00EA49D0" w:rsidRDefault="00AF41C1" w:rsidP="00EA49D0">
      <w:pPr>
        <w:pStyle w:val="TOC2"/>
        <w:tabs>
          <w:tab w:val="right" w:leader="dot" w:pos="8296"/>
        </w:tabs>
        <w:ind w:firstLine="0"/>
        <w:rPr>
          <w:rFonts w:asciiTheme="minorHAnsi" w:eastAsiaTheme="minorEastAsia" w:hAnsiTheme="minorHAnsi" w:cstheme="minorBidi"/>
          <w:noProof/>
        </w:rPr>
      </w:pPr>
      <w:hyperlink w:anchor="_Toc104985541" w:history="1">
        <w:r w:rsidR="00EA49D0" w:rsidRPr="00E00CFE">
          <w:rPr>
            <w:rStyle w:val="Hyperlink"/>
            <w:noProof/>
            <w:rtl/>
          </w:rPr>
          <w:t>גבי לסקי (מרצ):</w:t>
        </w:r>
        <w:r w:rsidR="00EA49D0">
          <w:rPr>
            <w:noProof/>
            <w:webHidden/>
          </w:rPr>
          <w:tab/>
        </w:r>
        <w:r w:rsidR="00EA49D0">
          <w:rPr>
            <w:noProof/>
            <w:webHidden/>
          </w:rPr>
          <w:fldChar w:fldCharType="begin"/>
        </w:r>
        <w:r w:rsidR="00EA49D0">
          <w:rPr>
            <w:noProof/>
            <w:webHidden/>
          </w:rPr>
          <w:instrText xml:space="preserve"> PAGEREF _Toc104985541 \h </w:instrText>
        </w:r>
        <w:r w:rsidR="00EA49D0">
          <w:rPr>
            <w:noProof/>
            <w:webHidden/>
          </w:rPr>
        </w:r>
        <w:r w:rsidR="00EA49D0">
          <w:rPr>
            <w:noProof/>
            <w:webHidden/>
          </w:rPr>
          <w:fldChar w:fldCharType="separate"/>
        </w:r>
        <w:r w:rsidR="00EA49D0">
          <w:rPr>
            <w:noProof/>
            <w:webHidden/>
          </w:rPr>
          <w:t>190</w:t>
        </w:r>
        <w:r w:rsidR="00EA49D0">
          <w:rPr>
            <w:noProof/>
            <w:webHidden/>
          </w:rPr>
          <w:fldChar w:fldCharType="end"/>
        </w:r>
      </w:hyperlink>
    </w:p>
    <w:p w:rsidR="00EA49D0" w:rsidRDefault="00AF41C1" w:rsidP="00EA49D0">
      <w:pPr>
        <w:pStyle w:val="TOC1"/>
        <w:tabs>
          <w:tab w:val="right" w:leader="dot" w:pos="8296"/>
        </w:tabs>
        <w:ind w:firstLine="0"/>
        <w:rPr>
          <w:rFonts w:asciiTheme="minorHAnsi" w:eastAsiaTheme="minorEastAsia" w:hAnsiTheme="minorHAnsi" w:cstheme="minorBidi"/>
          <w:noProof/>
        </w:rPr>
      </w:pPr>
      <w:hyperlink w:anchor="_Toc104985542" w:history="1">
        <w:r w:rsidR="00EA49D0" w:rsidRPr="00E00CFE">
          <w:rPr>
            <w:rStyle w:val="Hyperlink"/>
            <w:noProof/>
            <w:rtl/>
          </w:rPr>
          <w:t>הצעת חוק ביטול המינהל האזרחי, התשפ"א–2021</w:t>
        </w:r>
        <w:r w:rsidR="00EA49D0">
          <w:rPr>
            <w:noProof/>
            <w:webHidden/>
          </w:rPr>
          <w:tab/>
        </w:r>
        <w:r w:rsidR="00EA49D0">
          <w:rPr>
            <w:noProof/>
            <w:webHidden/>
          </w:rPr>
          <w:fldChar w:fldCharType="begin"/>
        </w:r>
        <w:r w:rsidR="00EA49D0">
          <w:rPr>
            <w:noProof/>
            <w:webHidden/>
          </w:rPr>
          <w:instrText xml:space="preserve"> PAGEREF _Toc104985542 \h </w:instrText>
        </w:r>
        <w:r w:rsidR="00EA49D0">
          <w:rPr>
            <w:noProof/>
            <w:webHidden/>
          </w:rPr>
        </w:r>
        <w:r w:rsidR="00EA49D0">
          <w:rPr>
            <w:noProof/>
            <w:webHidden/>
          </w:rPr>
          <w:fldChar w:fldCharType="separate"/>
        </w:r>
        <w:r w:rsidR="00EA49D0">
          <w:rPr>
            <w:noProof/>
            <w:webHidden/>
          </w:rPr>
          <w:t>190</w:t>
        </w:r>
        <w:r w:rsidR="00EA49D0">
          <w:rPr>
            <w:noProof/>
            <w:webHidden/>
          </w:rPr>
          <w:fldChar w:fldCharType="end"/>
        </w:r>
      </w:hyperlink>
    </w:p>
    <w:p w:rsidR="00EA49D0" w:rsidRDefault="00AF41C1" w:rsidP="00EA49D0">
      <w:pPr>
        <w:pStyle w:val="TOC2"/>
        <w:tabs>
          <w:tab w:val="right" w:leader="dot" w:pos="8296"/>
        </w:tabs>
        <w:ind w:firstLine="0"/>
        <w:rPr>
          <w:rFonts w:asciiTheme="minorHAnsi" w:eastAsiaTheme="minorEastAsia" w:hAnsiTheme="minorHAnsi" w:cstheme="minorBidi"/>
          <w:noProof/>
        </w:rPr>
      </w:pPr>
      <w:hyperlink w:anchor="_Toc104985543" w:history="1">
        <w:r w:rsidR="00EA49D0" w:rsidRPr="00E00CFE">
          <w:rPr>
            <w:rStyle w:val="Hyperlink"/>
            <w:noProof/>
            <w:rtl/>
          </w:rPr>
          <w:t>בצלאל סמוטריץ' (הציונות הדתית):</w:t>
        </w:r>
        <w:r w:rsidR="00EA49D0">
          <w:rPr>
            <w:noProof/>
            <w:webHidden/>
          </w:rPr>
          <w:tab/>
        </w:r>
        <w:r w:rsidR="00EA49D0">
          <w:rPr>
            <w:noProof/>
            <w:webHidden/>
          </w:rPr>
          <w:fldChar w:fldCharType="begin"/>
        </w:r>
        <w:r w:rsidR="00EA49D0">
          <w:rPr>
            <w:noProof/>
            <w:webHidden/>
          </w:rPr>
          <w:instrText xml:space="preserve"> PAGEREF _Toc104985543 \h </w:instrText>
        </w:r>
        <w:r w:rsidR="00EA49D0">
          <w:rPr>
            <w:noProof/>
            <w:webHidden/>
          </w:rPr>
        </w:r>
        <w:r w:rsidR="00EA49D0">
          <w:rPr>
            <w:noProof/>
            <w:webHidden/>
          </w:rPr>
          <w:fldChar w:fldCharType="separate"/>
        </w:r>
        <w:r w:rsidR="00EA49D0">
          <w:rPr>
            <w:noProof/>
            <w:webHidden/>
          </w:rPr>
          <w:t>191</w:t>
        </w:r>
        <w:r w:rsidR="00EA49D0">
          <w:rPr>
            <w:noProof/>
            <w:webHidden/>
          </w:rPr>
          <w:fldChar w:fldCharType="end"/>
        </w:r>
      </w:hyperlink>
    </w:p>
    <w:p w:rsidR="00EA49D0" w:rsidRDefault="00AF41C1" w:rsidP="00EA49D0">
      <w:pPr>
        <w:pStyle w:val="TOC2"/>
        <w:tabs>
          <w:tab w:val="right" w:leader="dot" w:pos="8296"/>
        </w:tabs>
        <w:ind w:firstLine="0"/>
        <w:rPr>
          <w:rFonts w:asciiTheme="minorHAnsi" w:eastAsiaTheme="minorEastAsia" w:hAnsiTheme="minorHAnsi" w:cstheme="minorBidi"/>
          <w:noProof/>
        </w:rPr>
      </w:pPr>
      <w:hyperlink w:anchor="_Toc104985544" w:history="1">
        <w:r w:rsidR="00EA49D0" w:rsidRPr="00E00CFE">
          <w:rPr>
            <w:rStyle w:val="Hyperlink"/>
            <w:noProof/>
            <w:rtl/>
          </w:rPr>
          <w:t>סגן שר הביטחון אלון שוסטר:</w:t>
        </w:r>
        <w:r w:rsidR="00EA49D0">
          <w:rPr>
            <w:noProof/>
            <w:webHidden/>
          </w:rPr>
          <w:tab/>
        </w:r>
        <w:r w:rsidR="00EA49D0">
          <w:rPr>
            <w:noProof/>
            <w:webHidden/>
          </w:rPr>
          <w:fldChar w:fldCharType="begin"/>
        </w:r>
        <w:r w:rsidR="00EA49D0">
          <w:rPr>
            <w:noProof/>
            <w:webHidden/>
          </w:rPr>
          <w:instrText xml:space="preserve"> PAGEREF _Toc104985544 \h </w:instrText>
        </w:r>
        <w:r w:rsidR="00EA49D0">
          <w:rPr>
            <w:noProof/>
            <w:webHidden/>
          </w:rPr>
        </w:r>
        <w:r w:rsidR="00EA49D0">
          <w:rPr>
            <w:noProof/>
            <w:webHidden/>
          </w:rPr>
          <w:fldChar w:fldCharType="separate"/>
        </w:r>
        <w:r w:rsidR="00EA49D0">
          <w:rPr>
            <w:noProof/>
            <w:webHidden/>
          </w:rPr>
          <w:t>194</w:t>
        </w:r>
        <w:r w:rsidR="00EA49D0">
          <w:rPr>
            <w:noProof/>
            <w:webHidden/>
          </w:rPr>
          <w:fldChar w:fldCharType="end"/>
        </w:r>
      </w:hyperlink>
    </w:p>
    <w:p w:rsidR="00EA49D0" w:rsidRDefault="00AF41C1" w:rsidP="00EA49D0">
      <w:pPr>
        <w:pStyle w:val="TOC2"/>
        <w:tabs>
          <w:tab w:val="right" w:leader="dot" w:pos="8296"/>
        </w:tabs>
        <w:ind w:firstLine="0"/>
        <w:rPr>
          <w:rFonts w:asciiTheme="minorHAnsi" w:eastAsiaTheme="minorEastAsia" w:hAnsiTheme="minorHAnsi" w:cstheme="minorBidi"/>
          <w:noProof/>
        </w:rPr>
      </w:pPr>
      <w:hyperlink w:anchor="_Toc104985545" w:history="1">
        <w:r w:rsidR="00EA49D0" w:rsidRPr="00E00CFE">
          <w:rPr>
            <w:rStyle w:val="Hyperlink"/>
            <w:noProof/>
            <w:rtl/>
          </w:rPr>
          <w:t>בצלאל סמוטריץ' (הציונות הדתית):</w:t>
        </w:r>
        <w:r w:rsidR="00EA49D0">
          <w:rPr>
            <w:noProof/>
            <w:webHidden/>
          </w:rPr>
          <w:tab/>
        </w:r>
        <w:r w:rsidR="00EA49D0">
          <w:rPr>
            <w:noProof/>
            <w:webHidden/>
          </w:rPr>
          <w:fldChar w:fldCharType="begin"/>
        </w:r>
        <w:r w:rsidR="00EA49D0">
          <w:rPr>
            <w:noProof/>
            <w:webHidden/>
          </w:rPr>
          <w:instrText xml:space="preserve"> PAGEREF _Toc104985545 \h </w:instrText>
        </w:r>
        <w:r w:rsidR="00EA49D0">
          <w:rPr>
            <w:noProof/>
            <w:webHidden/>
          </w:rPr>
        </w:r>
        <w:r w:rsidR="00EA49D0">
          <w:rPr>
            <w:noProof/>
            <w:webHidden/>
          </w:rPr>
          <w:fldChar w:fldCharType="separate"/>
        </w:r>
        <w:r w:rsidR="00EA49D0">
          <w:rPr>
            <w:noProof/>
            <w:webHidden/>
          </w:rPr>
          <w:t>196</w:t>
        </w:r>
        <w:r w:rsidR="00EA49D0">
          <w:rPr>
            <w:noProof/>
            <w:webHidden/>
          </w:rPr>
          <w:fldChar w:fldCharType="end"/>
        </w:r>
      </w:hyperlink>
    </w:p>
    <w:p w:rsidR="00EA49D0" w:rsidRDefault="00AF41C1" w:rsidP="00EA49D0">
      <w:pPr>
        <w:pStyle w:val="TOC1"/>
        <w:tabs>
          <w:tab w:val="right" w:leader="dot" w:pos="8296"/>
        </w:tabs>
        <w:ind w:firstLine="0"/>
        <w:rPr>
          <w:rFonts w:asciiTheme="minorHAnsi" w:eastAsiaTheme="minorEastAsia" w:hAnsiTheme="minorHAnsi" w:cstheme="minorBidi"/>
          <w:noProof/>
        </w:rPr>
      </w:pPr>
      <w:hyperlink w:anchor="_Toc104985546" w:history="1">
        <w:r w:rsidR="00EA49D0" w:rsidRPr="00E00CFE">
          <w:rPr>
            <w:rStyle w:val="Hyperlink"/>
            <w:noProof/>
            <w:rtl/>
            <w:lang w:eastAsia="he-IL"/>
          </w:rPr>
          <w:t>מסמכים שהונחו על שולחן הכנסת</w:t>
        </w:r>
        <w:r w:rsidR="00EA49D0">
          <w:rPr>
            <w:noProof/>
            <w:webHidden/>
          </w:rPr>
          <w:tab/>
        </w:r>
        <w:r w:rsidR="00EA49D0">
          <w:rPr>
            <w:noProof/>
            <w:webHidden/>
          </w:rPr>
          <w:fldChar w:fldCharType="begin"/>
        </w:r>
        <w:r w:rsidR="00EA49D0">
          <w:rPr>
            <w:noProof/>
            <w:webHidden/>
          </w:rPr>
          <w:instrText xml:space="preserve"> PAGEREF _Toc104985546 \h </w:instrText>
        </w:r>
        <w:r w:rsidR="00EA49D0">
          <w:rPr>
            <w:noProof/>
            <w:webHidden/>
          </w:rPr>
        </w:r>
        <w:r w:rsidR="00EA49D0">
          <w:rPr>
            <w:noProof/>
            <w:webHidden/>
          </w:rPr>
          <w:fldChar w:fldCharType="separate"/>
        </w:r>
        <w:r w:rsidR="00EA49D0">
          <w:rPr>
            <w:noProof/>
            <w:webHidden/>
          </w:rPr>
          <w:t>204</w:t>
        </w:r>
        <w:r w:rsidR="00EA49D0">
          <w:rPr>
            <w:noProof/>
            <w:webHidden/>
          </w:rPr>
          <w:fldChar w:fldCharType="end"/>
        </w:r>
      </w:hyperlink>
    </w:p>
    <w:p w:rsidR="00EA49D0" w:rsidRDefault="00AF41C1" w:rsidP="00EA49D0">
      <w:pPr>
        <w:pStyle w:val="TOC2"/>
        <w:tabs>
          <w:tab w:val="right" w:leader="dot" w:pos="8296"/>
        </w:tabs>
        <w:ind w:firstLine="0"/>
        <w:rPr>
          <w:rFonts w:asciiTheme="minorHAnsi" w:eastAsiaTheme="minorEastAsia" w:hAnsiTheme="minorHAnsi" w:cstheme="minorBidi"/>
          <w:noProof/>
        </w:rPr>
      </w:pPr>
      <w:hyperlink w:anchor="_Toc104985547" w:history="1">
        <w:r w:rsidR="00EA49D0" w:rsidRPr="00E00CFE">
          <w:rPr>
            <w:rStyle w:val="Hyperlink"/>
            <w:noProof/>
            <w:rtl/>
          </w:rPr>
          <w:t>מזכירת הכנסת ירדנה מלר-הורוביץ:</w:t>
        </w:r>
        <w:r w:rsidR="00EA49D0">
          <w:rPr>
            <w:noProof/>
            <w:webHidden/>
          </w:rPr>
          <w:tab/>
        </w:r>
        <w:r w:rsidR="00EA49D0">
          <w:rPr>
            <w:noProof/>
            <w:webHidden/>
          </w:rPr>
          <w:fldChar w:fldCharType="begin"/>
        </w:r>
        <w:r w:rsidR="00EA49D0">
          <w:rPr>
            <w:noProof/>
            <w:webHidden/>
          </w:rPr>
          <w:instrText xml:space="preserve"> PAGEREF _Toc104985547 \h </w:instrText>
        </w:r>
        <w:r w:rsidR="00EA49D0">
          <w:rPr>
            <w:noProof/>
            <w:webHidden/>
          </w:rPr>
        </w:r>
        <w:r w:rsidR="00EA49D0">
          <w:rPr>
            <w:noProof/>
            <w:webHidden/>
          </w:rPr>
          <w:fldChar w:fldCharType="separate"/>
        </w:r>
        <w:r w:rsidR="00EA49D0">
          <w:rPr>
            <w:noProof/>
            <w:webHidden/>
          </w:rPr>
          <w:t>204</w:t>
        </w:r>
        <w:r w:rsidR="00EA49D0">
          <w:rPr>
            <w:noProof/>
            <w:webHidden/>
          </w:rPr>
          <w:fldChar w:fldCharType="end"/>
        </w:r>
      </w:hyperlink>
    </w:p>
    <w:p w:rsidR="00EA49D0" w:rsidRDefault="00AF41C1" w:rsidP="00EA49D0">
      <w:pPr>
        <w:pStyle w:val="TOC1"/>
        <w:tabs>
          <w:tab w:val="right" w:leader="dot" w:pos="8296"/>
        </w:tabs>
        <w:ind w:firstLine="0"/>
        <w:rPr>
          <w:rFonts w:asciiTheme="minorHAnsi" w:eastAsiaTheme="minorEastAsia" w:hAnsiTheme="minorHAnsi" w:cstheme="minorBidi"/>
          <w:noProof/>
        </w:rPr>
      </w:pPr>
      <w:hyperlink w:anchor="_Toc104985548" w:history="1">
        <w:r w:rsidR="00EA49D0" w:rsidRPr="00E00CFE">
          <w:rPr>
            <w:rStyle w:val="Hyperlink"/>
            <w:noProof/>
            <w:rtl/>
            <w:lang w:eastAsia="he-IL"/>
          </w:rPr>
          <w:t>הצעת חוק צער בעלי חיים (הגנה על בעלי חיים) (תיקון – ענישה מזערית), התשפ"א–2021</w:t>
        </w:r>
        <w:r w:rsidR="00EA49D0">
          <w:rPr>
            <w:noProof/>
            <w:webHidden/>
          </w:rPr>
          <w:tab/>
        </w:r>
        <w:r w:rsidR="00EA49D0">
          <w:rPr>
            <w:noProof/>
            <w:webHidden/>
          </w:rPr>
          <w:fldChar w:fldCharType="begin"/>
        </w:r>
        <w:r w:rsidR="00EA49D0">
          <w:rPr>
            <w:noProof/>
            <w:webHidden/>
          </w:rPr>
          <w:instrText xml:space="preserve"> PAGEREF _Toc104985548 \h </w:instrText>
        </w:r>
        <w:r w:rsidR="00EA49D0">
          <w:rPr>
            <w:noProof/>
            <w:webHidden/>
          </w:rPr>
        </w:r>
        <w:r w:rsidR="00EA49D0">
          <w:rPr>
            <w:noProof/>
            <w:webHidden/>
          </w:rPr>
          <w:fldChar w:fldCharType="separate"/>
        </w:r>
        <w:r w:rsidR="00EA49D0">
          <w:rPr>
            <w:noProof/>
            <w:webHidden/>
          </w:rPr>
          <w:t>205</w:t>
        </w:r>
        <w:r w:rsidR="00EA49D0">
          <w:rPr>
            <w:noProof/>
            <w:webHidden/>
          </w:rPr>
          <w:fldChar w:fldCharType="end"/>
        </w:r>
      </w:hyperlink>
    </w:p>
    <w:p w:rsidR="00EA49D0" w:rsidRDefault="00AF41C1" w:rsidP="00EA49D0">
      <w:pPr>
        <w:pStyle w:val="TOC2"/>
        <w:tabs>
          <w:tab w:val="right" w:leader="dot" w:pos="8296"/>
        </w:tabs>
        <w:ind w:firstLine="0"/>
        <w:rPr>
          <w:rFonts w:asciiTheme="minorHAnsi" w:eastAsiaTheme="minorEastAsia" w:hAnsiTheme="minorHAnsi" w:cstheme="minorBidi"/>
          <w:noProof/>
        </w:rPr>
      </w:pPr>
      <w:hyperlink w:anchor="_Toc104985549" w:history="1">
        <w:r w:rsidR="00EA49D0" w:rsidRPr="00E00CFE">
          <w:rPr>
            <w:rStyle w:val="Hyperlink"/>
            <w:noProof/>
            <w:rtl/>
          </w:rPr>
          <w:t>שר הבריאות ניצן הורוביץ:</w:t>
        </w:r>
        <w:r w:rsidR="00EA49D0">
          <w:rPr>
            <w:noProof/>
            <w:webHidden/>
          </w:rPr>
          <w:tab/>
        </w:r>
        <w:r w:rsidR="00EA49D0">
          <w:rPr>
            <w:noProof/>
            <w:webHidden/>
          </w:rPr>
          <w:fldChar w:fldCharType="begin"/>
        </w:r>
        <w:r w:rsidR="00EA49D0">
          <w:rPr>
            <w:noProof/>
            <w:webHidden/>
          </w:rPr>
          <w:instrText xml:space="preserve"> PAGEREF _Toc104985549 \h </w:instrText>
        </w:r>
        <w:r w:rsidR="00EA49D0">
          <w:rPr>
            <w:noProof/>
            <w:webHidden/>
          </w:rPr>
        </w:r>
        <w:r w:rsidR="00EA49D0">
          <w:rPr>
            <w:noProof/>
            <w:webHidden/>
          </w:rPr>
          <w:fldChar w:fldCharType="separate"/>
        </w:r>
        <w:r w:rsidR="00EA49D0">
          <w:rPr>
            <w:noProof/>
            <w:webHidden/>
          </w:rPr>
          <w:t>205</w:t>
        </w:r>
        <w:r w:rsidR="00EA49D0">
          <w:rPr>
            <w:noProof/>
            <w:webHidden/>
          </w:rPr>
          <w:fldChar w:fldCharType="end"/>
        </w:r>
      </w:hyperlink>
    </w:p>
    <w:p w:rsidR="00EA49D0" w:rsidRDefault="00AF41C1" w:rsidP="00EA49D0">
      <w:pPr>
        <w:pStyle w:val="TOC2"/>
        <w:tabs>
          <w:tab w:val="right" w:leader="dot" w:pos="8296"/>
        </w:tabs>
        <w:ind w:firstLine="0"/>
        <w:rPr>
          <w:rFonts w:asciiTheme="minorHAnsi" w:eastAsiaTheme="minorEastAsia" w:hAnsiTheme="minorHAnsi" w:cstheme="minorBidi"/>
          <w:noProof/>
        </w:rPr>
      </w:pPr>
      <w:hyperlink w:anchor="_Toc104985550" w:history="1">
        <w:r w:rsidR="00EA49D0" w:rsidRPr="00E00CFE">
          <w:rPr>
            <w:rStyle w:val="Hyperlink"/>
            <w:noProof/>
            <w:rtl/>
          </w:rPr>
          <w:t>מכלוף מיקי זוהר (הליכוד):</w:t>
        </w:r>
        <w:r w:rsidR="00EA49D0">
          <w:rPr>
            <w:noProof/>
            <w:webHidden/>
          </w:rPr>
          <w:tab/>
        </w:r>
        <w:r w:rsidR="00EA49D0">
          <w:rPr>
            <w:noProof/>
            <w:webHidden/>
          </w:rPr>
          <w:fldChar w:fldCharType="begin"/>
        </w:r>
        <w:r w:rsidR="00EA49D0">
          <w:rPr>
            <w:noProof/>
            <w:webHidden/>
          </w:rPr>
          <w:instrText xml:space="preserve"> PAGEREF _Toc104985550 \h </w:instrText>
        </w:r>
        <w:r w:rsidR="00EA49D0">
          <w:rPr>
            <w:noProof/>
            <w:webHidden/>
          </w:rPr>
        </w:r>
        <w:r w:rsidR="00EA49D0">
          <w:rPr>
            <w:noProof/>
            <w:webHidden/>
          </w:rPr>
          <w:fldChar w:fldCharType="separate"/>
        </w:r>
        <w:r w:rsidR="00EA49D0">
          <w:rPr>
            <w:noProof/>
            <w:webHidden/>
          </w:rPr>
          <w:t>206</w:t>
        </w:r>
        <w:r w:rsidR="00EA49D0">
          <w:rPr>
            <w:noProof/>
            <w:webHidden/>
          </w:rPr>
          <w:fldChar w:fldCharType="end"/>
        </w:r>
      </w:hyperlink>
    </w:p>
    <w:p w:rsidR="00EA49D0" w:rsidRDefault="00AF41C1" w:rsidP="00EA49D0">
      <w:pPr>
        <w:pStyle w:val="TOC1"/>
        <w:tabs>
          <w:tab w:val="right" w:leader="dot" w:pos="8296"/>
        </w:tabs>
        <w:ind w:firstLine="0"/>
        <w:rPr>
          <w:rFonts w:asciiTheme="minorHAnsi" w:eastAsiaTheme="minorEastAsia" w:hAnsiTheme="minorHAnsi" w:cstheme="minorBidi"/>
          <w:noProof/>
        </w:rPr>
      </w:pPr>
      <w:hyperlink w:anchor="_Toc104985551" w:history="1">
        <w:r w:rsidR="00EA49D0" w:rsidRPr="00E00CFE">
          <w:rPr>
            <w:rStyle w:val="Hyperlink"/>
            <w:noProof/>
            <w:rtl/>
            <w:lang w:eastAsia="he-IL"/>
          </w:rPr>
          <w:t>הצעת חוק הבטחת פיצויים לתושבי מתחם פארק חורשות (אבו כביר), התשפ"א–2021</w:t>
        </w:r>
        <w:r w:rsidR="00EA49D0">
          <w:rPr>
            <w:noProof/>
            <w:webHidden/>
          </w:rPr>
          <w:tab/>
        </w:r>
        <w:r w:rsidR="00EA49D0">
          <w:rPr>
            <w:noProof/>
            <w:webHidden/>
          </w:rPr>
          <w:fldChar w:fldCharType="begin"/>
        </w:r>
        <w:r w:rsidR="00EA49D0">
          <w:rPr>
            <w:noProof/>
            <w:webHidden/>
          </w:rPr>
          <w:instrText xml:space="preserve"> PAGEREF _Toc104985551 \h </w:instrText>
        </w:r>
        <w:r w:rsidR="00EA49D0">
          <w:rPr>
            <w:noProof/>
            <w:webHidden/>
          </w:rPr>
        </w:r>
        <w:r w:rsidR="00EA49D0">
          <w:rPr>
            <w:noProof/>
            <w:webHidden/>
          </w:rPr>
          <w:fldChar w:fldCharType="separate"/>
        </w:r>
        <w:r w:rsidR="00EA49D0">
          <w:rPr>
            <w:noProof/>
            <w:webHidden/>
          </w:rPr>
          <w:t>209</w:t>
        </w:r>
        <w:r w:rsidR="00EA49D0">
          <w:rPr>
            <w:noProof/>
            <w:webHidden/>
          </w:rPr>
          <w:fldChar w:fldCharType="end"/>
        </w:r>
      </w:hyperlink>
    </w:p>
    <w:p w:rsidR="00EA49D0" w:rsidRDefault="00AF41C1" w:rsidP="00EA49D0">
      <w:pPr>
        <w:pStyle w:val="TOC2"/>
        <w:tabs>
          <w:tab w:val="right" w:leader="dot" w:pos="8296"/>
        </w:tabs>
        <w:ind w:firstLine="0"/>
        <w:rPr>
          <w:rFonts w:asciiTheme="minorHAnsi" w:eastAsiaTheme="minorEastAsia" w:hAnsiTheme="minorHAnsi" w:cstheme="minorBidi"/>
          <w:noProof/>
        </w:rPr>
      </w:pPr>
      <w:hyperlink w:anchor="_Toc104985552" w:history="1">
        <w:r w:rsidR="00EA49D0" w:rsidRPr="00E00CFE">
          <w:rPr>
            <w:rStyle w:val="Hyperlink"/>
            <w:noProof/>
            <w:rtl/>
          </w:rPr>
          <w:t>עופר כסיף (הרשימה המשותפת):</w:t>
        </w:r>
        <w:r w:rsidR="00EA49D0">
          <w:rPr>
            <w:noProof/>
            <w:webHidden/>
          </w:rPr>
          <w:tab/>
        </w:r>
        <w:r w:rsidR="00EA49D0">
          <w:rPr>
            <w:noProof/>
            <w:webHidden/>
          </w:rPr>
          <w:fldChar w:fldCharType="begin"/>
        </w:r>
        <w:r w:rsidR="00EA49D0">
          <w:rPr>
            <w:noProof/>
            <w:webHidden/>
          </w:rPr>
          <w:instrText xml:space="preserve"> PAGEREF _Toc104985552 \h </w:instrText>
        </w:r>
        <w:r w:rsidR="00EA49D0">
          <w:rPr>
            <w:noProof/>
            <w:webHidden/>
          </w:rPr>
        </w:r>
        <w:r w:rsidR="00EA49D0">
          <w:rPr>
            <w:noProof/>
            <w:webHidden/>
          </w:rPr>
          <w:fldChar w:fldCharType="separate"/>
        </w:r>
        <w:r w:rsidR="00EA49D0">
          <w:rPr>
            <w:noProof/>
            <w:webHidden/>
          </w:rPr>
          <w:t>209</w:t>
        </w:r>
        <w:r w:rsidR="00EA49D0">
          <w:rPr>
            <w:noProof/>
            <w:webHidden/>
          </w:rPr>
          <w:fldChar w:fldCharType="end"/>
        </w:r>
      </w:hyperlink>
    </w:p>
    <w:p w:rsidR="00EA49D0" w:rsidRDefault="00AF41C1" w:rsidP="00EA49D0">
      <w:pPr>
        <w:pStyle w:val="TOC1"/>
        <w:tabs>
          <w:tab w:val="right" w:leader="dot" w:pos="8296"/>
        </w:tabs>
        <w:ind w:firstLine="0"/>
        <w:rPr>
          <w:rFonts w:asciiTheme="minorHAnsi" w:eastAsiaTheme="minorEastAsia" w:hAnsiTheme="minorHAnsi" w:cstheme="minorBidi"/>
          <w:noProof/>
        </w:rPr>
      </w:pPr>
      <w:hyperlink w:anchor="_Toc104985553" w:history="1">
        <w:r w:rsidR="00EA49D0" w:rsidRPr="00E00CFE">
          <w:rPr>
            <w:rStyle w:val="Hyperlink"/>
            <w:noProof/>
            <w:rtl/>
            <w:lang w:eastAsia="he-IL"/>
          </w:rPr>
          <w:t>הצעת חוק לתיקון פקודת בתי הסוהר (קביעת משך הביקור), התשפ"א–2021</w:t>
        </w:r>
        <w:r w:rsidR="00EA49D0">
          <w:rPr>
            <w:noProof/>
            <w:webHidden/>
          </w:rPr>
          <w:tab/>
        </w:r>
        <w:r w:rsidR="00EA49D0">
          <w:rPr>
            <w:noProof/>
            <w:webHidden/>
          </w:rPr>
          <w:fldChar w:fldCharType="begin"/>
        </w:r>
        <w:r w:rsidR="00EA49D0">
          <w:rPr>
            <w:noProof/>
            <w:webHidden/>
          </w:rPr>
          <w:instrText xml:space="preserve"> PAGEREF _Toc104985553 \h </w:instrText>
        </w:r>
        <w:r w:rsidR="00EA49D0">
          <w:rPr>
            <w:noProof/>
            <w:webHidden/>
          </w:rPr>
        </w:r>
        <w:r w:rsidR="00EA49D0">
          <w:rPr>
            <w:noProof/>
            <w:webHidden/>
          </w:rPr>
          <w:fldChar w:fldCharType="separate"/>
        </w:r>
        <w:r w:rsidR="00EA49D0">
          <w:rPr>
            <w:noProof/>
            <w:webHidden/>
          </w:rPr>
          <w:t>213</w:t>
        </w:r>
        <w:r w:rsidR="00EA49D0">
          <w:rPr>
            <w:noProof/>
            <w:webHidden/>
          </w:rPr>
          <w:fldChar w:fldCharType="end"/>
        </w:r>
      </w:hyperlink>
    </w:p>
    <w:p w:rsidR="00EA49D0" w:rsidRDefault="00AF41C1" w:rsidP="00EA49D0">
      <w:pPr>
        <w:pStyle w:val="TOC2"/>
        <w:tabs>
          <w:tab w:val="right" w:leader="dot" w:pos="8296"/>
        </w:tabs>
        <w:ind w:firstLine="0"/>
        <w:rPr>
          <w:rFonts w:asciiTheme="minorHAnsi" w:eastAsiaTheme="minorEastAsia" w:hAnsiTheme="minorHAnsi" w:cstheme="minorBidi"/>
          <w:noProof/>
        </w:rPr>
      </w:pPr>
      <w:hyperlink w:anchor="_Toc104985554" w:history="1">
        <w:r w:rsidR="00EA49D0" w:rsidRPr="00E00CFE">
          <w:rPr>
            <w:rStyle w:val="Hyperlink"/>
            <w:noProof/>
            <w:rtl/>
          </w:rPr>
          <w:t>ינון אזולאי (ש"ס):</w:t>
        </w:r>
        <w:r w:rsidR="00EA49D0">
          <w:rPr>
            <w:noProof/>
            <w:webHidden/>
          </w:rPr>
          <w:tab/>
        </w:r>
        <w:r w:rsidR="00EA49D0">
          <w:rPr>
            <w:noProof/>
            <w:webHidden/>
          </w:rPr>
          <w:fldChar w:fldCharType="begin"/>
        </w:r>
        <w:r w:rsidR="00EA49D0">
          <w:rPr>
            <w:noProof/>
            <w:webHidden/>
          </w:rPr>
          <w:instrText xml:space="preserve"> PAGEREF _Toc104985554 \h </w:instrText>
        </w:r>
        <w:r w:rsidR="00EA49D0">
          <w:rPr>
            <w:noProof/>
            <w:webHidden/>
          </w:rPr>
        </w:r>
        <w:r w:rsidR="00EA49D0">
          <w:rPr>
            <w:noProof/>
            <w:webHidden/>
          </w:rPr>
          <w:fldChar w:fldCharType="separate"/>
        </w:r>
        <w:r w:rsidR="00EA49D0">
          <w:rPr>
            <w:noProof/>
            <w:webHidden/>
          </w:rPr>
          <w:t>213</w:t>
        </w:r>
        <w:r w:rsidR="00EA49D0">
          <w:rPr>
            <w:noProof/>
            <w:webHidden/>
          </w:rPr>
          <w:fldChar w:fldCharType="end"/>
        </w:r>
      </w:hyperlink>
    </w:p>
    <w:p w:rsidR="00EA49D0" w:rsidRDefault="00AF41C1" w:rsidP="00EA49D0">
      <w:pPr>
        <w:pStyle w:val="TOC1"/>
        <w:tabs>
          <w:tab w:val="right" w:leader="dot" w:pos="8296"/>
        </w:tabs>
        <w:ind w:firstLine="0"/>
        <w:rPr>
          <w:rFonts w:asciiTheme="minorHAnsi" w:eastAsiaTheme="minorEastAsia" w:hAnsiTheme="minorHAnsi" w:cstheme="minorBidi"/>
          <w:noProof/>
        </w:rPr>
      </w:pPr>
      <w:hyperlink w:anchor="_Toc104985555" w:history="1">
        <w:r w:rsidR="00EA49D0" w:rsidRPr="00E00CFE">
          <w:rPr>
            <w:rStyle w:val="Hyperlink"/>
            <w:noProof/>
            <w:rtl/>
            <w:lang w:eastAsia="he-IL"/>
          </w:rPr>
          <w:t>הצעת חוק חובת המכרזים (תיקון – עידוד עסקים להעסקת בני החברה הערבית והחרדית), התשפ"א–2021</w:t>
        </w:r>
        <w:r w:rsidR="00EA49D0">
          <w:rPr>
            <w:noProof/>
            <w:webHidden/>
          </w:rPr>
          <w:tab/>
        </w:r>
        <w:r w:rsidR="00EA49D0">
          <w:rPr>
            <w:noProof/>
            <w:webHidden/>
          </w:rPr>
          <w:fldChar w:fldCharType="begin"/>
        </w:r>
        <w:r w:rsidR="00EA49D0">
          <w:rPr>
            <w:noProof/>
            <w:webHidden/>
          </w:rPr>
          <w:instrText xml:space="preserve"> PAGEREF _Toc104985555 \h </w:instrText>
        </w:r>
        <w:r w:rsidR="00EA49D0">
          <w:rPr>
            <w:noProof/>
            <w:webHidden/>
          </w:rPr>
        </w:r>
        <w:r w:rsidR="00EA49D0">
          <w:rPr>
            <w:noProof/>
            <w:webHidden/>
          </w:rPr>
          <w:fldChar w:fldCharType="separate"/>
        </w:r>
        <w:r w:rsidR="00EA49D0">
          <w:rPr>
            <w:noProof/>
            <w:webHidden/>
          </w:rPr>
          <w:t>217</w:t>
        </w:r>
        <w:r w:rsidR="00EA49D0">
          <w:rPr>
            <w:noProof/>
            <w:webHidden/>
          </w:rPr>
          <w:fldChar w:fldCharType="end"/>
        </w:r>
      </w:hyperlink>
    </w:p>
    <w:p w:rsidR="00EA49D0" w:rsidRDefault="00AF41C1" w:rsidP="00EA49D0">
      <w:pPr>
        <w:pStyle w:val="TOC2"/>
        <w:tabs>
          <w:tab w:val="right" w:leader="dot" w:pos="8296"/>
        </w:tabs>
        <w:ind w:firstLine="0"/>
        <w:rPr>
          <w:rFonts w:asciiTheme="minorHAnsi" w:eastAsiaTheme="minorEastAsia" w:hAnsiTheme="minorHAnsi" w:cstheme="minorBidi"/>
          <w:noProof/>
        </w:rPr>
      </w:pPr>
      <w:hyperlink w:anchor="_Toc104985556" w:history="1">
        <w:r w:rsidR="00EA49D0" w:rsidRPr="00E00CFE">
          <w:rPr>
            <w:rStyle w:val="Hyperlink"/>
            <w:noProof/>
            <w:rtl/>
          </w:rPr>
          <w:t>יצחק פינדרוס (יהדות התורה):</w:t>
        </w:r>
        <w:r w:rsidR="00EA49D0">
          <w:rPr>
            <w:noProof/>
            <w:webHidden/>
          </w:rPr>
          <w:tab/>
        </w:r>
        <w:r w:rsidR="00EA49D0">
          <w:rPr>
            <w:noProof/>
            <w:webHidden/>
          </w:rPr>
          <w:fldChar w:fldCharType="begin"/>
        </w:r>
        <w:r w:rsidR="00EA49D0">
          <w:rPr>
            <w:noProof/>
            <w:webHidden/>
          </w:rPr>
          <w:instrText xml:space="preserve"> PAGEREF _Toc104985556 \h </w:instrText>
        </w:r>
        <w:r w:rsidR="00EA49D0">
          <w:rPr>
            <w:noProof/>
            <w:webHidden/>
          </w:rPr>
        </w:r>
        <w:r w:rsidR="00EA49D0">
          <w:rPr>
            <w:noProof/>
            <w:webHidden/>
          </w:rPr>
          <w:fldChar w:fldCharType="separate"/>
        </w:r>
        <w:r w:rsidR="00EA49D0">
          <w:rPr>
            <w:noProof/>
            <w:webHidden/>
          </w:rPr>
          <w:t>217</w:t>
        </w:r>
        <w:r w:rsidR="00EA49D0">
          <w:rPr>
            <w:noProof/>
            <w:webHidden/>
          </w:rPr>
          <w:fldChar w:fldCharType="end"/>
        </w:r>
      </w:hyperlink>
    </w:p>
    <w:p w:rsidR="00EA49D0" w:rsidRDefault="00AF41C1" w:rsidP="00EA49D0">
      <w:pPr>
        <w:pStyle w:val="TOC1"/>
        <w:tabs>
          <w:tab w:val="right" w:leader="dot" w:pos="8296"/>
        </w:tabs>
        <w:ind w:firstLine="0"/>
        <w:rPr>
          <w:rFonts w:asciiTheme="minorHAnsi" w:eastAsiaTheme="minorEastAsia" w:hAnsiTheme="minorHAnsi" w:cstheme="minorBidi"/>
          <w:noProof/>
        </w:rPr>
      </w:pPr>
      <w:hyperlink w:anchor="_Toc104985557" w:history="1">
        <w:r w:rsidR="00EA49D0" w:rsidRPr="00E00CFE">
          <w:rPr>
            <w:rStyle w:val="Hyperlink"/>
            <w:noProof/>
            <w:rtl/>
            <w:lang w:eastAsia="he-IL"/>
          </w:rPr>
          <w:t>הצעות לסדר-היום</w:t>
        </w:r>
        <w:r w:rsidR="00EA49D0">
          <w:rPr>
            <w:noProof/>
            <w:webHidden/>
          </w:rPr>
          <w:tab/>
        </w:r>
        <w:r w:rsidR="00EA49D0">
          <w:rPr>
            <w:noProof/>
            <w:webHidden/>
          </w:rPr>
          <w:fldChar w:fldCharType="begin"/>
        </w:r>
        <w:r w:rsidR="00EA49D0">
          <w:rPr>
            <w:noProof/>
            <w:webHidden/>
          </w:rPr>
          <w:instrText xml:space="preserve"> PAGEREF _Toc104985557 \h </w:instrText>
        </w:r>
        <w:r w:rsidR="00EA49D0">
          <w:rPr>
            <w:noProof/>
            <w:webHidden/>
          </w:rPr>
        </w:r>
        <w:r w:rsidR="00EA49D0">
          <w:rPr>
            <w:noProof/>
            <w:webHidden/>
          </w:rPr>
          <w:fldChar w:fldCharType="separate"/>
        </w:r>
        <w:r w:rsidR="00EA49D0">
          <w:rPr>
            <w:noProof/>
            <w:webHidden/>
          </w:rPr>
          <w:t>219</w:t>
        </w:r>
        <w:r w:rsidR="00EA49D0">
          <w:rPr>
            <w:noProof/>
            <w:webHidden/>
          </w:rPr>
          <w:fldChar w:fldCharType="end"/>
        </w:r>
      </w:hyperlink>
    </w:p>
    <w:p w:rsidR="00EA49D0" w:rsidRDefault="00AF41C1" w:rsidP="00EA49D0">
      <w:pPr>
        <w:pStyle w:val="TOC1"/>
        <w:tabs>
          <w:tab w:val="right" w:leader="dot" w:pos="8296"/>
        </w:tabs>
        <w:ind w:firstLine="0"/>
        <w:rPr>
          <w:rFonts w:asciiTheme="minorHAnsi" w:eastAsiaTheme="minorEastAsia" w:hAnsiTheme="minorHAnsi" w:cstheme="minorBidi"/>
          <w:noProof/>
        </w:rPr>
      </w:pPr>
      <w:hyperlink w:anchor="_Toc104985558" w:history="1">
        <w:r w:rsidR="00EA49D0" w:rsidRPr="00E00CFE">
          <w:rPr>
            <w:rStyle w:val="Hyperlink"/>
            <w:noProof/>
            <w:rtl/>
            <w:lang w:eastAsia="he-IL"/>
          </w:rPr>
          <w:t>שמירת קדושת הכותל המערבי</w:t>
        </w:r>
        <w:r w:rsidR="00EA49D0">
          <w:rPr>
            <w:noProof/>
            <w:webHidden/>
          </w:rPr>
          <w:tab/>
        </w:r>
        <w:r w:rsidR="00EA49D0">
          <w:rPr>
            <w:noProof/>
            <w:webHidden/>
          </w:rPr>
          <w:fldChar w:fldCharType="begin"/>
        </w:r>
        <w:r w:rsidR="00EA49D0">
          <w:rPr>
            <w:noProof/>
            <w:webHidden/>
          </w:rPr>
          <w:instrText xml:space="preserve"> PAGEREF _Toc104985558 \h </w:instrText>
        </w:r>
        <w:r w:rsidR="00EA49D0">
          <w:rPr>
            <w:noProof/>
            <w:webHidden/>
          </w:rPr>
        </w:r>
        <w:r w:rsidR="00EA49D0">
          <w:rPr>
            <w:noProof/>
            <w:webHidden/>
          </w:rPr>
          <w:fldChar w:fldCharType="separate"/>
        </w:r>
        <w:r w:rsidR="00EA49D0">
          <w:rPr>
            <w:noProof/>
            <w:webHidden/>
          </w:rPr>
          <w:t>219</w:t>
        </w:r>
        <w:r w:rsidR="00EA49D0">
          <w:rPr>
            <w:noProof/>
            <w:webHidden/>
          </w:rPr>
          <w:fldChar w:fldCharType="end"/>
        </w:r>
      </w:hyperlink>
    </w:p>
    <w:p w:rsidR="00EA49D0" w:rsidRDefault="00AF41C1" w:rsidP="00EA49D0">
      <w:pPr>
        <w:pStyle w:val="TOC2"/>
        <w:tabs>
          <w:tab w:val="right" w:leader="dot" w:pos="8296"/>
        </w:tabs>
        <w:ind w:firstLine="0"/>
        <w:rPr>
          <w:rFonts w:asciiTheme="minorHAnsi" w:eastAsiaTheme="minorEastAsia" w:hAnsiTheme="minorHAnsi" w:cstheme="minorBidi"/>
          <w:noProof/>
        </w:rPr>
      </w:pPr>
      <w:hyperlink w:anchor="_Toc104985559" w:history="1">
        <w:r w:rsidR="00EA49D0" w:rsidRPr="00E00CFE">
          <w:rPr>
            <w:rStyle w:val="Hyperlink"/>
            <w:noProof/>
            <w:rtl/>
          </w:rPr>
          <w:t>יעקב אשר (יהדות התורה):</w:t>
        </w:r>
        <w:r w:rsidR="00EA49D0">
          <w:rPr>
            <w:noProof/>
            <w:webHidden/>
          </w:rPr>
          <w:tab/>
        </w:r>
        <w:r w:rsidR="00EA49D0">
          <w:rPr>
            <w:noProof/>
            <w:webHidden/>
          </w:rPr>
          <w:fldChar w:fldCharType="begin"/>
        </w:r>
        <w:r w:rsidR="00EA49D0">
          <w:rPr>
            <w:noProof/>
            <w:webHidden/>
          </w:rPr>
          <w:instrText xml:space="preserve"> PAGEREF _Toc104985559 \h </w:instrText>
        </w:r>
        <w:r w:rsidR="00EA49D0">
          <w:rPr>
            <w:noProof/>
            <w:webHidden/>
          </w:rPr>
        </w:r>
        <w:r w:rsidR="00EA49D0">
          <w:rPr>
            <w:noProof/>
            <w:webHidden/>
          </w:rPr>
          <w:fldChar w:fldCharType="separate"/>
        </w:r>
        <w:r w:rsidR="00EA49D0">
          <w:rPr>
            <w:noProof/>
            <w:webHidden/>
          </w:rPr>
          <w:t>219</w:t>
        </w:r>
        <w:r w:rsidR="00EA49D0">
          <w:rPr>
            <w:noProof/>
            <w:webHidden/>
          </w:rPr>
          <w:fldChar w:fldCharType="end"/>
        </w:r>
      </w:hyperlink>
    </w:p>
    <w:p w:rsidR="00EA49D0" w:rsidRDefault="00AF41C1" w:rsidP="00EA49D0">
      <w:pPr>
        <w:pStyle w:val="TOC2"/>
        <w:tabs>
          <w:tab w:val="right" w:leader="dot" w:pos="8296"/>
        </w:tabs>
        <w:ind w:firstLine="0"/>
        <w:rPr>
          <w:rFonts w:asciiTheme="minorHAnsi" w:eastAsiaTheme="minorEastAsia" w:hAnsiTheme="minorHAnsi" w:cstheme="minorBidi"/>
          <w:noProof/>
        </w:rPr>
      </w:pPr>
      <w:hyperlink w:anchor="_Toc104985560" w:history="1">
        <w:r w:rsidR="00EA49D0" w:rsidRPr="00E00CFE">
          <w:rPr>
            <w:rStyle w:val="Hyperlink"/>
            <w:noProof/>
            <w:rtl/>
          </w:rPr>
          <w:t>מירי מרים רגב (הליכוד):</w:t>
        </w:r>
        <w:r w:rsidR="00EA49D0">
          <w:rPr>
            <w:noProof/>
            <w:webHidden/>
          </w:rPr>
          <w:tab/>
        </w:r>
        <w:r w:rsidR="00EA49D0">
          <w:rPr>
            <w:noProof/>
            <w:webHidden/>
          </w:rPr>
          <w:fldChar w:fldCharType="begin"/>
        </w:r>
        <w:r w:rsidR="00EA49D0">
          <w:rPr>
            <w:noProof/>
            <w:webHidden/>
          </w:rPr>
          <w:instrText xml:space="preserve"> PAGEREF _Toc104985560 \h </w:instrText>
        </w:r>
        <w:r w:rsidR="00EA49D0">
          <w:rPr>
            <w:noProof/>
            <w:webHidden/>
          </w:rPr>
        </w:r>
        <w:r w:rsidR="00EA49D0">
          <w:rPr>
            <w:noProof/>
            <w:webHidden/>
          </w:rPr>
          <w:fldChar w:fldCharType="separate"/>
        </w:r>
        <w:r w:rsidR="00EA49D0">
          <w:rPr>
            <w:noProof/>
            <w:webHidden/>
          </w:rPr>
          <w:t>223</w:t>
        </w:r>
        <w:r w:rsidR="00EA49D0">
          <w:rPr>
            <w:noProof/>
            <w:webHidden/>
          </w:rPr>
          <w:fldChar w:fldCharType="end"/>
        </w:r>
      </w:hyperlink>
    </w:p>
    <w:p w:rsidR="00EA49D0" w:rsidRDefault="00AF41C1" w:rsidP="00EA49D0">
      <w:pPr>
        <w:pStyle w:val="TOC2"/>
        <w:tabs>
          <w:tab w:val="right" w:leader="dot" w:pos="8296"/>
        </w:tabs>
        <w:ind w:firstLine="0"/>
        <w:rPr>
          <w:rFonts w:asciiTheme="minorHAnsi" w:eastAsiaTheme="minorEastAsia" w:hAnsiTheme="minorHAnsi" w:cstheme="minorBidi"/>
          <w:noProof/>
        </w:rPr>
      </w:pPr>
      <w:hyperlink w:anchor="_Toc104985561" w:history="1">
        <w:r w:rsidR="00EA49D0" w:rsidRPr="00E00CFE">
          <w:rPr>
            <w:rStyle w:val="Hyperlink"/>
            <w:noProof/>
            <w:rtl/>
          </w:rPr>
          <w:t>השר לשירותי דת מתן כהנא:</w:t>
        </w:r>
        <w:r w:rsidR="00EA49D0">
          <w:rPr>
            <w:noProof/>
            <w:webHidden/>
          </w:rPr>
          <w:tab/>
        </w:r>
        <w:r w:rsidR="00EA49D0">
          <w:rPr>
            <w:noProof/>
            <w:webHidden/>
          </w:rPr>
          <w:fldChar w:fldCharType="begin"/>
        </w:r>
        <w:r w:rsidR="00EA49D0">
          <w:rPr>
            <w:noProof/>
            <w:webHidden/>
          </w:rPr>
          <w:instrText xml:space="preserve"> PAGEREF _Toc104985561 \h </w:instrText>
        </w:r>
        <w:r w:rsidR="00EA49D0">
          <w:rPr>
            <w:noProof/>
            <w:webHidden/>
          </w:rPr>
        </w:r>
        <w:r w:rsidR="00EA49D0">
          <w:rPr>
            <w:noProof/>
            <w:webHidden/>
          </w:rPr>
          <w:fldChar w:fldCharType="separate"/>
        </w:r>
        <w:r w:rsidR="00EA49D0">
          <w:rPr>
            <w:noProof/>
            <w:webHidden/>
          </w:rPr>
          <w:t>226</w:t>
        </w:r>
        <w:r w:rsidR="00EA49D0">
          <w:rPr>
            <w:noProof/>
            <w:webHidden/>
          </w:rPr>
          <w:fldChar w:fldCharType="end"/>
        </w:r>
      </w:hyperlink>
    </w:p>
    <w:p w:rsidR="00EA49D0" w:rsidRDefault="00AF41C1" w:rsidP="00EA49D0">
      <w:pPr>
        <w:pStyle w:val="TOC2"/>
        <w:tabs>
          <w:tab w:val="right" w:leader="dot" w:pos="8296"/>
        </w:tabs>
        <w:ind w:firstLine="0"/>
        <w:rPr>
          <w:rFonts w:asciiTheme="minorHAnsi" w:eastAsiaTheme="minorEastAsia" w:hAnsiTheme="minorHAnsi" w:cstheme="minorBidi"/>
          <w:noProof/>
        </w:rPr>
      </w:pPr>
      <w:hyperlink w:anchor="_Toc104985562" w:history="1">
        <w:r w:rsidR="00EA49D0" w:rsidRPr="00E00CFE">
          <w:rPr>
            <w:rStyle w:val="Hyperlink"/>
            <w:noProof/>
            <w:rtl/>
          </w:rPr>
          <w:t>ינון אזולאי (ש"ס):</w:t>
        </w:r>
        <w:r w:rsidR="00EA49D0">
          <w:rPr>
            <w:noProof/>
            <w:webHidden/>
          </w:rPr>
          <w:tab/>
        </w:r>
        <w:r w:rsidR="00EA49D0">
          <w:rPr>
            <w:noProof/>
            <w:webHidden/>
          </w:rPr>
          <w:fldChar w:fldCharType="begin"/>
        </w:r>
        <w:r w:rsidR="00EA49D0">
          <w:rPr>
            <w:noProof/>
            <w:webHidden/>
          </w:rPr>
          <w:instrText xml:space="preserve"> PAGEREF _Toc104985562 \h </w:instrText>
        </w:r>
        <w:r w:rsidR="00EA49D0">
          <w:rPr>
            <w:noProof/>
            <w:webHidden/>
          </w:rPr>
        </w:r>
        <w:r w:rsidR="00EA49D0">
          <w:rPr>
            <w:noProof/>
            <w:webHidden/>
          </w:rPr>
          <w:fldChar w:fldCharType="separate"/>
        </w:r>
        <w:r w:rsidR="00EA49D0">
          <w:rPr>
            <w:noProof/>
            <w:webHidden/>
          </w:rPr>
          <w:t>228</w:t>
        </w:r>
        <w:r w:rsidR="00EA49D0">
          <w:rPr>
            <w:noProof/>
            <w:webHidden/>
          </w:rPr>
          <w:fldChar w:fldCharType="end"/>
        </w:r>
      </w:hyperlink>
    </w:p>
    <w:p w:rsidR="00EA49D0" w:rsidRDefault="00AF41C1" w:rsidP="00EA49D0">
      <w:pPr>
        <w:pStyle w:val="TOC1"/>
        <w:tabs>
          <w:tab w:val="right" w:leader="dot" w:pos="8296"/>
        </w:tabs>
        <w:ind w:firstLine="0"/>
        <w:rPr>
          <w:rFonts w:asciiTheme="minorHAnsi" w:eastAsiaTheme="minorEastAsia" w:hAnsiTheme="minorHAnsi" w:cstheme="minorBidi"/>
          <w:noProof/>
        </w:rPr>
      </w:pPr>
      <w:hyperlink w:anchor="_Toc104985563" w:history="1">
        <w:r w:rsidR="00EA49D0" w:rsidRPr="00E00CFE">
          <w:rPr>
            <w:rStyle w:val="Hyperlink"/>
            <w:noProof/>
            <w:rtl/>
            <w:lang w:eastAsia="he-IL"/>
          </w:rPr>
          <w:t>הצעות לסדר-היום</w:t>
        </w:r>
        <w:r w:rsidR="00EA49D0">
          <w:rPr>
            <w:noProof/>
            <w:webHidden/>
          </w:rPr>
          <w:tab/>
        </w:r>
        <w:r w:rsidR="00EA49D0">
          <w:rPr>
            <w:noProof/>
            <w:webHidden/>
          </w:rPr>
          <w:fldChar w:fldCharType="begin"/>
        </w:r>
        <w:r w:rsidR="00EA49D0">
          <w:rPr>
            <w:noProof/>
            <w:webHidden/>
          </w:rPr>
          <w:instrText xml:space="preserve"> PAGEREF _Toc104985563 \h </w:instrText>
        </w:r>
        <w:r w:rsidR="00EA49D0">
          <w:rPr>
            <w:noProof/>
            <w:webHidden/>
          </w:rPr>
        </w:r>
        <w:r w:rsidR="00EA49D0">
          <w:rPr>
            <w:noProof/>
            <w:webHidden/>
          </w:rPr>
          <w:fldChar w:fldCharType="separate"/>
        </w:r>
        <w:r w:rsidR="00EA49D0">
          <w:rPr>
            <w:noProof/>
            <w:webHidden/>
          </w:rPr>
          <w:t>230</w:t>
        </w:r>
        <w:r w:rsidR="00EA49D0">
          <w:rPr>
            <w:noProof/>
            <w:webHidden/>
          </w:rPr>
          <w:fldChar w:fldCharType="end"/>
        </w:r>
      </w:hyperlink>
    </w:p>
    <w:p w:rsidR="00EA49D0" w:rsidRDefault="00AF41C1" w:rsidP="00EA49D0">
      <w:pPr>
        <w:pStyle w:val="TOC1"/>
        <w:tabs>
          <w:tab w:val="right" w:leader="dot" w:pos="8296"/>
        </w:tabs>
        <w:ind w:firstLine="0"/>
        <w:rPr>
          <w:rFonts w:asciiTheme="minorHAnsi" w:eastAsiaTheme="minorEastAsia" w:hAnsiTheme="minorHAnsi" w:cstheme="minorBidi"/>
          <w:noProof/>
        </w:rPr>
      </w:pPr>
      <w:hyperlink w:anchor="_Toc104985564" w:history="1">
        <w:r w:rsidR="00EA49D0" w:rsidRPr="00E00CFE">
          <w:rPr>
            <w:rStyle w:val="Hyperlink"/>
            <w:noProof/>
            <w:rtl/>
            <w:lang w:eastAsia="he-IL"/>
          </w:rPr>
          <w:t>העסקת מנחה תוכנית בתאגיד השידור הציבורי התומך ב-</w:t>
        </w:r>
        <w:r w:rsidR="00EA49D0" w:rsidRPr="00E00CFE">
          <w:rPr>
            <w:rStyle w:val="Hyperlink"/>
            <w:noProof/>
            <w:lang w:eastAsia="he-IL"/>
          </w:rPr>
          <w:t>BDS</w:t>
        </w:r>
        <w:r w:rsidR="00EA49D0" w:rsidRPr="00E00CFE">
          <w:rPr>
            <w:rStyle w:val="Hyperlink"/>
            <w:noProof/>
            <w:rtl/>
            <w:lang w:eastAsia="he-IL"/>
          </w:rPr>
          <w:t xml:space="preserve"> ומכנה את חיילי צה"ל "נאצים"</w:t>
        </w:r>
        <w:r w:rsidR="00EA49D0">
          <w:rPr>
            <w:noProof/>
            <w:webHidden/>
          </w:rPr>
          <w:tab/>
        </w:r>
        <w:r w:rsidR="00EA49D0">
          <w:rPr>
            <w:noProof/>
            <w:webHidden/>
          </w:rPr>
          <w:fldChar w:fldCharType="begin"/>
        </w:r>
        <w:r w:rsidR="00EA49D0">
          <w:rPr>
            <w:noProof/>
            <w:webHidden/>
          </w:rPr>
          <w:instrText xml:space="preserve"> PAGEREF _Toc104985564 \h </w:instrText>
        </w:r>
        <w:r w:rsidR="00EA49D0">
          <w:rPr>
            <w:noProof/>
            <w:webHidden/>
          </w:rPr>
        </w:r>
        <w:r w:rsidR="00EA49D0">
          <w:rPr>
            <w:noProof/>
            <w:webHidden/>
          </w:rPr>
          <w:fldChar w:fldCharType="separate"/>
        </w:r>
        <w:r w:rsidR="00EA49D0">
          <w:rPr>
            <w:noProof/>
            <w:webHidden/>
          </w:rPr>
          <w:t>230</w:t>
        </w:r>
        <w:r w:rsidR="00EA49D0">
          <w:rPr>
            <w:noProof/>
            <w:webHidden/>
          </w:rPr>
          <w:fldChar w:fldCharType="end"/>
        </w:r>
      </w:hyperlink>
    </w:p>
    <w:p w:rsidR="00EA49D0" w:rsidRDefault="00AF41C1" w:rsidP="00EA49D0">
      <w:pPr>
        <w:pStyle w:val="TOC2"/>
        <w:tabs>
          <w:tab w:val="right" w:leader="dot" w:pos="8296"/>
        </w:tabs>
        <w:ind w:firstLine="0"/>
        <w:rPr>
          <w:rFonts w:asciiTheme="minorHAnsi" w:eastAsiaTheme="minorEastAsia" w:hAnsiTheme="minorHAnsi" w:cstheme="minorBidi"/>
          <w:noProof/>
        </w:rPr>
      </w:pPr>
      <w:hyperlink w:anchor="_Toc104985565" w:history="1">
        <w:r w:rsidR="00EA49D0" w:rsidRPr="00E00CFE">
          <w:rPr>
            <w:rStyle w:val="Hyperlink"/>
            <w:noProof/>
            <w:rtl/>
          </w:rPr>
          <w:t>יריב לוין (הליכוד):</w:t>
        </w:r>
        <w:r w:rsidR="00EA49D0">
          <w:rPr>
            <w:noProof/>
            <w:webHidden/>
          </w:rPr>
          <w:tab/>
        </w:r>
        <w:r w:rsidR="00EA49D0">
          <w:rPr>
            <w:noProof/>
            <w:webHidden/>
          </w:rPr>
          <w:fldChar w:fldCharType="begin"/>
        </w:r>
        <w:r w:rsidR="00EA49D0">
          <w:rPr>
            <w:noProof/>
            <w:webHidden/>
          </w:rPr>
          <w:instrText xml:space="preserve"> PAGEREF _Toc104985565 \h </w:instrText>
        </w:r>
        <w:r w:rsidR="00EA49D0">
          <w:rPr>
            <w:noProof/>
            <w:webHidden/>
          </w:rPr>
        </w:r>
        <w:r w:rsidR="00EA49D0">
          <w:rPr>
            <w:noProof/>
            <w:webHidden/>
          </w:rPr>
          <w:fldChar w:fldCharType="separate"/>
        </w:r>
        <w:r w:rsidR="00EA49D0">
          <w:rPr>
            <w:noProof/>
            <w:webHidden/>
          </w:rPr>
          <w:t>230</w:t>
        </w:r>
        <w:r w:rsidR="00EA49D0">
          <w:rPr>
            <w:noProof/>
            <w:webHidden/>
          </w:rPr>
          <w:fldChar w:fldCharType="end"/>
        </w:r>
      </w:hyperlink>
    </w:p>
    <w:p w:rsidR="00EA49D0" w:rsidRDefault="00AF41C1" w:rsidP="00EA49D0">
      <w:pPr>
        <w:pStyle w:val="TOC2"/>
        <w:tabs>
          <w:tab w:val="right" w:leader="dot" w:pos="8296"/>
        </w:tabs>
        <w:ind w:firstLine="0"/>
        <w:rPr>
          <w:rFonts w:asciiTheme="minorHAnsi" w:eastAsiaTheme="minorEastAsia" w:hAnsiTheme="minorHAnsi" w:cstheme="minorBidi"/>
          <w:noProof/>
        </w:rPr>
      </w:pPr>
      <w:hyperlink w:anchor="_Toc104985566" w:history="1">
        <w:r w:rsidR="00EA49D0" w:rsidRPr="00E00CFE">
          <w:rPr>
            <w:rStyle w:val="Hyperlink"/>
            <w:noProof/>
            <w:rtl/>
          </w:rPr>
          <w:t>אופיר סופר (הציונות הדתית):</w:t>
        </w:r>
        <w:r w:rsidR="00EA49D0">
          <w:rPr>
            <w:noProof/>
            <w:webHidden/>
          </w:rPr>
          <w:tab/>
        </w:r>
        <w:r w:rsidR="00EA49D0">
          <w:rPr>
            <w:noProof/>
            <w:webHidden/>
          </w:rPr>
          <w:fldChar w:fldCharType="begin"/>
        </w:r>
        <w:r w:rsidR="00EA49D0">
          <w:rPr>
            <w:noProof/>
            <w:webHidden/>
          </w:rPr>
          <w:instrText xml:space="preserve"> PAGEREF _Toc104985566 \h </w:instrText>
        </w:r>
        <w:r w:rsidR="00EA49D0">
          <w:rPr>
            <w:noProof/>
            <w:webHidden/>
          </w:rPr>
        </w:r>
        <w:r w:rsidR="00EA49D0">
          <w:rPr>
            <w:noProof/>
            <w:webHidden/>
          </w:rPr>
          <w:fldChar w:fldCharType="separate"/>
        </w:r>
        <w:r w:rsidR="00EA49D0">
          <w:rPr>
            <w:noProof/>
            <w:webHidden/>
          </w:rPr>
          <w:t>232</w:t>
        </w:r>
        <w:r w:rsidR="00EA49D0">
          <w:rPr>
            <w:noProof/>
            <w:webHidden/>
          </w:rPr>
          <w:fldChar w:fldCharType="end"/>
        </w:r>
      </w:hyperlink>
    </w:p>
    <w:p w:rsidR="00EA49D0" w:rsidRDefault="00AF41C1" w:rsidP="00EA49D0">
      <w:pPr>
        <w:pStyle w:val="TOC2"/>
        <w:tabs>
          <w:tab w:val="right" w:leader="dot" w:pos="8296"/>
        </w:tabs>
        <w:ind w:firstLine="0"/>
        <w:rPr>
          <w:rFonts w:asciiTheme="minorHAnsi" w:eastAsiaTheme="minorEastAsia" w:hAnsiTheme="minorHAnsi" w:cstheme="minorBidi"/>
          <w:noProof/>
        </w:rPr>
      </w:pPr>
      <w:hyperlink w:anchor="_Toc104985567" w:history="1">
        <w:r w:rsidR="00EA49D0" w:rsidRPr="00E00CFE">
          <w:rPr>
            <w:rStyle w:val="Hyperlink"/>
            <w:noProof/>
            <w:rtl/>
          </w:rPr>
          <w:t>עמיחי שיקלי (ימינה):</w:t>
        </w:r>
        <w:r w:rsidR="00EA49D0">
          <w:rPr>
            <w:noProof/>
            <w:webHidden/>
          </w:rPr>
          <w:tab/>
        </w:r>
        <w:r w:rsidR="00EA49D0">
          <w:rPr>
            <w:noProof/>
            <w:webHidden/>
          </w:rPr>
          <w:fldChar w:fldCharType="begin"/>
        </w:r>
        <w:r w:rsidR="00EA49D0">
          <w:rPr>
            <w:noProof/>
            <w:webHidden/>
          </w:rPr>
          <w:instrText xml:space="preserve"> PAGEREF _Toc104985567 \h </w:instrText>
        </w:r>
        <w:r w:rsidR="00EA49D0">
          <w:rPr>
            <w:noProof/>
            <w:webHidden/>
          </w:rPr>
        </w:r>
        <w:r w:rsidR="00EA49D0">
          <w:rPr>
            <w:noProof/>
            <w:webHidden/>
          </w:rPr>
          <w:fldChar w:fldCharType="separate"/>
        </w:r>
        <w:r w:rsidR="00EA49D0">
          <w:rPr>
            <w:noProof/>
            <w:webHidden/>
          </w:rPr>
          <w:t>233</w:t>
        </w:r>
        <w:r w:rsidR="00EA49D0">
          <w:rPr>
            <w:noProof/>
            <w:webHidden/>
          </w:rPr>
          <w:fldChar w:fldCharType="end"/>
        </w:r>
      </w:hyperlink>
    </w:p>
    <w:p w:rsidR="00EA49D0" w:rsidRDefault="00AF41C1" w:rsidP="00EA49D0">
      <w:pPr>
        <w:pStyle w:val="TOC2"/>
        <w:tabs>
          <w:tab w:val="right" w:leader="dot" w:pos="8296"/>
        </w:tabs>
        <w:ind w:firstLine="0"/>
        <w:rPr>
          <w:rFonts w:asciiTheme="minorHAnsi" w:eastAsiaTheme="minorEastAsia" w:hAnsiTheme="minorHAnsi" w:cstheme="minorBidi"/>
          <w:noProof/>
        </w:rPr>
      </w:pPr>
      <w:hyperlink w:anchor="_Toc104985568" w:history="1">
        <w:r w:rsidR="00EA49D0" w:rsidRPr="00E00CFE">
          <w:rPr>
            <w:rStyle w:val="Hyperlink"/>
            <w:noProof/>
            <w:rtl/>
          </w:rPr>
          <w:t>אחמד טיבי (הרשימה המשותפת):</w:t>
        </w:r>
        <w:r w:rsidR="00EA49D0">
          <w:rPr>
            <w:noProof/>
            <w:webHidden/>
          </w:rPr>
          <w:tab/>
        </w:r>
        <w:r w:rsidR="00EA49D0">
          <w:rPr>
            <w:noProof/>
            <w:webHidden/>
          </w:rPr>
          <w:fldChar w:fldCharType="begin"/>
        </w:r>
        <w:r w:rsidR="00EA49D0">
          <w:rPr>
            <w:noProof/>
            <w:webHidden/>
          </w:rPr>
          <w:instrText xml:space="preserve"> PAGEREF _Toc104985568 \h </w:instrText>
        </w:r>
        <w:r w:rsidR="00EA49D0">
          <w:rPr>
            <w:noProof/>
            <w:webHidden/>
          </w:rPr>
        </w:r>
        <w:r w:rsidR="00EA49D0">
          <w:rPr>
            <w:noProof/>
            <w:webHidden/>
          </w:rPr>
          <w:fldChar w:fldCharType="separate"/>
        </w:r>
        <w:r w:rsidR="00EA49D0">
          <w:rPr>
            <w:noProof/>
            <w:webHidden/>
          </w:rPr>
          <w:t>234</w:t>
        </w:r>
        <w:r w:rsidR="00EA49D0">
          <w:rPr>
            <w:noProof/>
            <w:webHidden/>
          </w:rPr>
          <w:fldChar w:fldCharType="end"/>
        </w:r>
      </w:hyperlink>
    </w:p>
    <w:p w:rsidR="00EA49D0" w:rsidRDefault="00AF41C1" w:rsidP="00EA49D0">
      <w:pPr>
        <w:pStyle w:val="TOC2"/>
        <w:tabs>
          <w:tab w:val="right" w:leader="dot" w:pos="8296"/>
        </w:tabs>
        <w:ind w:firstLine="0"/>
        <w:rPr>
          <w:rFonts w:asciiTheme="minorHAnsi" w:eastAsiaTheme="minorEastAsia" w:hAnsiTheme="minorHAnsi" w:cstheme="minorBidi"/>
          <w:noProof/>
        </w:rPr>
      </w:pPr>
      <w:hyperlink w:anchor="_Toc104985569" w:history="1">
        <w:r w:rsidR="00EA49D0" w:rsidRPr="00E00CFE">
          <w:rPr>
            <w:rStyle w:val="Hyperlink"/>
            <w:noProof/>
            <w:rtl/>
          </w:rPr>
          <w:t>שר הבריאות ניצן הורוביץ:</w:t>
        </w:r>
        <w:r w:rsidR="00EA49D0">
          <w:rPr>
            <w:noProof/>
            <w:webHidden/>
          </w:rPr>
          <w:tab/>
        </w:r>
        <w:r w:rsidR="00EA49D0">
          <w:rPr>
            <w:noProof/>
            <w:webHidden/>
          </w:rPr>
          <w:fldChar w:fldCharType="begin"/>
        </w:r>
        <w:r w:rsidR="00EA49D0">
          <w:rPr>
            <w:noProof/>
            <w:webHidden/>
          </w:rPr>
          <w:instrText xml:space="preserve"> PAGEREF _Toc104985569 \h </w:instrText>
        </w:r>
        <w:r w:rsidR="00EA49D0">
          <w:rPr>
            <w:noProof/>
            <w:webHidden/>
          </w:rPr>
        </w:r>
        <w:r w:rsidR="00EA49D0">
          <w:rPr>
            <w:noProof/>
            <w:webHidden/>
          </w:rPr>
          <w:fldChar w:fldCharType="separate"/>
        </w:r>
        <w:r w:rsidR="00EA49D0">
          <w:rPr>
            <w:noProof/>
            <w:webHidden/>
          </w:rPr>
          <w:t>235</w:t>
        </w:r>
        <w:r w:rsidR="00EA49D0">
          <w:rPr>
            <w:noProof/>
            <w:webHidden/>
          </w:rPr>
          <w:fldChar w:fldCharType="end"/>
        </w:r>
      </w:hyperlink>
    </w:p>
    <w:p w:rsidR="00EA49D0" w:rsidRDefault="00AF41C1" w:rsidP="00EA49D0">
      <w:pPr>
        <w:pStyle w:val="TOC1"/>
        <w:tabs>
          <w:tab w:val="right" w:leader="dot" w:pos="8296"/>
        </w:tabs>
        <w:ind w:firstLine="0"/>
        <w:rPr>
          <w:rFonts w:asciiTheme="minorHAnsi" w:eastAsiaTheme="minorEastAsia" w:hAnsiTheme="minorHAnsi" w:cstheme="minorBidi"/>
          <w:noProof/>
        </w:rPr>
      </w:pPr>
      <w:hyperlink w:anchor="_Toc104985570" w:history="1">
        <w:r w:rsidR="00EA49D0" w:rsidRPr="00E00CFE">
          <w:rPr>
            <w:rStyle w:val="Hyperlink"/>
            <w:noProof/>
            <w:rtl/>
            <w:lang w:eastAsia="he-IL"/>
          </w:rPr>
          <w:t>הצעה לסדר-היום</w:t>
        </w:r>
        <w:r w:rsidR="00EA49D0">
          <w:rPr>
            <w:noProof/>
            <w:webHidden/>
          </w:rPr>
          <w:tab/>
        </w:r>
        <w:r w:rsidR="00EA49D0">
          <w:rPr>
            <w:noProof/>
            <w:webHidden/>
          </w:rPr>
          <w:fldChar w:fldCharType="begin"/>
        </w:r>
        <w:r w:rsidR="00EA49D0">
          <w:rPr>
            <w:noProof/>
            <w:webHidden/>
          </w:rPr>
          <w:instrText xml:space="preserve"> PAGEREF _Toc104985570 \h </w:instrText>
        </w:r>
        <w:r w:rsidR="00EA49D0">
          <w:rPr>
            <w:noProof/>
            <w:webHidden/>
          </w:rPr>
        </w:r>
        <w:r w:rsidR="00EA49D0">
          <w:rPr>
            <w:noProof/>
            <w:webHidden/>
          </w:rPr>
          <w:fldChar w:fldCharType="separate"/>
        </w:r>
        <w:r w:rsidR="00EA49D0">
          <w:rPr>
            <w:noProof/>
            <w:webHidden/>
          </w:rPr>
          <w:t>236</w:t>
        </w:r>
        <w:r w:rsidR="00EA49D0">
          <w:rPr>
            <w:noProof/>
            <w:webHidden/>
          </w:rPr>
          <w:fldChar w:fldCharType="end"/>
        </w:r>
      </w:hyperlink>
    </w:p>
    <w:p w:rsidR="00EA49D0" w:rsidRDefault="00AF41C1" w:rsidP="00EA49D0">
      <w:pPr>
        <w:pStyle w:val="TOC1"/>
        <w:tabs>
          <w:tab w:val="right" w:leader="dot" w:pos="8296"/>
        </w:tabs>
        <w:ind w:firstLine="0"/>
        <w:rPr>
          <w:rFonts w:asciiTheme="minorHAnsi" w:eastAsiaTheme="minorEastAsia" w:hAnsiTheme="minorHAnsi" w:cstheme="minorBidi"/>
          <w:noProof/>
        </w:rPr>
      </w:pPr>
      <w:hyperlink w:anchor="_Toc104985571" w:history="1">
        <w:r w:rsidR="00EA49D0" w:rsidRPr="00E00CFE">
          <w:rPr>
            <w:rStyle w:val="Hyperlink"/>
            <w:noProof/>
            <w:rtl/>
            <w:lang w:eastAsia="he-IL"/>
          </w:rPr>
          <w:t>אירועי האלימות והרצח בחברה הערבית וכלפיה</w:t>
        </w:r>
        <w:r w:rsidR="00EA49D0">
          <w:rPr>
            <w:noProof/>
            <w:webHidden/>
          </w:rPr>
          <w:tab/>
        </w:r>
        <w:r w:rsidR="00EA49D0">
          <w:rPr>
            <w:noProof/>
            <w:webHidden/>
          </w:rPr>
          <w:fldChar w:fldCharType="begin"/>
        </w:r>
        <w:r w:rsidR="00EA49D0">
          <w:rPr>
            <w:noProof/>
            <w:webHidden/>
          </w:rPr>
          <w:instrText xml:space="preserve"> PAGEREF _Toc104985571 \h </w:instrText>
        </w:r>
        <w:r w:rsidR="00EA49D0">
          <w:rPr>
            <w:noProof/>
            <w:webHidden/>
          </w:rPr>
        </w:r>
        <w:r w:rsidR="00EA49D0">
          <w:rPr>
            <w:noProof/>
            <w:webHidden/>
          </w:rPr>
          <w:fldChar w:fldCharType="separate"/>
        </w:r>
        <w:r w:rsidR="00EA49D0">
          <w:rPr>
            <w:noProof/>
            <w:webHidden/>
          </w:rPr>
          <w:t>236</w:t>
        </w:r>
        <w:r w:rsidR="00EA49D0">
          <w:rPr>
            <w:noProof/>
            <w:webHidden/>
          </w:rPr>
          <w:fldChar w:fldCharType="end"/>
        </w:r>
      </w:hyperlink>
    </w:p>
    <w:p w:rsidR="00EA49D0" w:rsidRDefault="00AF41C1" w:rsidP="00EA49D0">
      <w:pPr>
        <w:pStyle w:val="TOC2"/>
        <w:tabs>
          <w:tab w:val="right" w:leader="dot" w:pos="8296"/>
        </w:tabs>
        <w:ind w:firstLine="0"/>
        <w:rPr>
          <w:rFonts w:asciiTheme="minorHAnsi" w:eastAsiaTheme="minorEastAsia" w:hAnsiTheme="minorHAnsi" w:cstheme="minorBidi"/>
          <w:noProof/>
        </w:rPr>
      </w:pPr>
      <w:hyperlink w:anchor="_Toc104985572" w:history="1">
        <w:r w:rsidR="00EA49D0" w:rsidRPr="00E00CFE">
          <w:rPr>
            <w:rStyle w:val="Hyperlink"/>
            <w:noProof/>
            <w:rtl/>
          </w:rPr>
          <w:t>אוסאמה סעדי (הרשימה המשותפת):</w:t>
        </w:r>
        <w:r w:rsidR="00EA49D0">
          <w:rPr>
            <w:noProof/>
            <w:webHidden/>
          </w:rPr>
          <w:tab/>
        </w:r>
        <w:r w:rsidR="00EA49D0">
          <w:rPr>
            <w:noProof/>
            <w:webHidden/>
          </w:rPr>
          <w:fldChar w:fldCharType="begin"/>
        </w:r>
        <w:r w:rsidR="00EA49D0">
          <w:rPr>
            <w:noProof/>
            <w:webHidden/>
          </w:rPr>
          <w:instrText xml:space="preserve"> PAGEREF _Toc104985572 \h </w:instrText>
        </w:r>
        <w:r w:rsidR="00EA49D0">
          <w:rPr>
            <w:noProof/>
            <w:webHidden/>
          </w:rPr>
        </w:r>
        <w:r w:rsidR="00EA49D0">
          <w:rPr>
            <w:noProof/>
            <w:webHidden/>
          </w:rPr>
          <w:fldChar w:fldCharType="separate"/>
        </w:r>
        <w:r w:rsidR="00EA49D0">
          <w:rPr>
            <w:noProof/>
            <w:webHidden/>
          </w:rPr>
          <w:t>236</w:t>
        </w:r>
        <w:r w:rsidR="00EA49D0">
          <w:rPr>
            <w:noProof/>
            <w:webHidden/>
          </w:rPr>
          <w:fldChar w:fldCharType="end"/>
        </w:r>
      </w:hyperlink>
    </w:p>
    <w:p w:rsidR="00EA49D0" w:rsidRDefault="00AF41C1" w:rsidP="00EA49D0">
      <w:pPr>
        <w:pStyle w:val="TOC2"/>
        <w:tabs>
          <w:tab w:val="right" w:leader="dot" w:pos="8296"/>
        </w:tabs>
        <w:ind w:firstLine="0"/>
        <w:rPr>
          <w:rFonts w:asciiTheme="minorHAnsi" w:eastAsiaTheme="minorEastAsia" w:hAnsiTheme="minorHAnsi" w:cstheme="minorBidi"/>
          <w:noProof/>
        </w:rPr>
      </w:pPr>
      <w:hyperlink w:anchor="_Toc104985573" w:history="1">
        <w:r w:rsidR="00EA49D0" w:rsidRPr="00E00CFE">
          <w:rPr>
            <w:rStyle w:val="Hyperlink"/>
            <w:noProof/>
            <w:rtl/>
          </w:rPr>
          <w:t>סגן השר לביטחון הפנים יואב סגלוביץ':</w:t>
        </w:r>
        <w:r w:rsidR="00EA49D0">
          <w:rPr>
            <w:noProof/>
            <w:webHidden/>
          </w:rPr>
          <w:tab/>
        </w:r>
        <w:r w:rsidR="00EA49D0">
          <w:rPr>
            <w:noProof/>
            <w:webHidden/>
          </w:rPr>
          <w:fldChar w:fldCharType="begin"/>
        </w:r>
        <w:r w:rsidR="00EA49D0">
          <w:rPr>
            <w:noProof/>
            <w:webHidden/>
          </w:rPr>
          <w:instrText xml:space="preserve"> PAGEREF _Toc104985573 \h </w:instrText>
        </w:r>
        <w:r w:rsidR="00EA49D0">
          <w:rPr>
            <w:noProof/>
            <w:webHidden/>
          </w:rPr>
        </w:r>
        <w:r w:rsidR="00EA49D0">
          <w:rPr>
            <w:noProof/>
            <w:webHidden/>
          </w:rPr>
          <w:fldChar w:fldCharType="separate"/>
        </w:r>
        <w:r w:rsidR="00EA49D0">
          <w:rPr>
            <w:noProof/>
            <w:webHidden/>
          </w:rPr>
          <w:t>238</w:t>
        </w:r>
        <w:r w:rsidR="00EA49D0">
          <w:rPr>
            <w:noProof/>
            <w:webHidden/>
          </w:rPr>
          <w:fldChar w:fldCharType="end"/>
        </w:r>
      </w:hyperlink>
    </w:p>
    <w:p w:rsidR="00EA49D0" w:rsidRDefault="00AF41C1" w:rsidP="00EA49D0">
      <w:pPr>
        <w:pStyle w:val="TOC2"/>
        <w:tabs>
          <w:tab w:val="right" w:leader="dot" w:pos="8296"/>
        </w:tabs>
        <w:ind w:firstLine="0"/>
        <w:rPr>
          <w:rFonts w:asciiTheme="minorHAnsi" w:eastAsiaTheme="minorEastAsia" w:hAnsiTheme="minorHAnsi" w:cstheme="minorBidi"/>
          <w:noProof/>
        </w:rPr>
      </w:pPr>
      <w:hyperlink w:anchor="_Toc104985574" w:history="1">
        <w:r w:rsidR="00EA49D0" w:rsidRPr="00E00CFE">
          <w:rPr>
            <w:rStyle w:val="Hyperlink"/>
            <w:noProof/>
            <w:rtl/>
          </w:rPr>
          <w:t>עופר כסיף (הרשימה המשותפת):</w:t>
        </w:r>
        <w:r w:rsidR="00EA49D0">
          <w:rPr>
            <w:noProof/>
            <w:webHidden/>
          </w:rPr>
          <w:tab/>
        </w:r>
        <w:r w:rsidR="00EA49D0">
          <w:rPr>
            <w:noProof/>
            <w:webHidden/>
          </w:rPr>
          <w:fldChar w:fldCharType="begin"/>
        </w:r>
        <w:r w:rsidR="00EA49D0">
          <w:rPr>
            <w:noProof/>
            <w:webHidden/>
          </w:rPr>
          <w:instrText xml:space="preserve"> PAGEREF _Toc104985574 \h </w:instrText>
        </w:r>
        <w:r w:rsidR="00EA49D0">
          <w:rPr>
            <w:noProof/>
            <w:webHidden/>
          </w:rPr>
        </w:r>
        <w:r w:rsidR="00EA49D0">
          <w:rPr>
            <w:noProof/>
            <w:webHidden/>
          </w:rPr>
          <w:fldChar w:fldCharType="separate"/>
        </w:r>
        <w:r w:rsidR="00EA49D0">
          <w:rPr>
            <w:noProof/>
            <w:webHidden/>
          </w:rPr>
          <w:t>244</w:t>
        </w:r>
        <w:r w:rsidR="00EA49D0">
          <w:rPr>
            <w:noProof/>
            <w:webHidden/>
          </w:rPr>
          <w:fldChar w:fldCharType="end"/>
        </w:r>
      </w:hyperlink>
    </w:p>
    <w:p w:rsidR="00EA49D0" w:rsidRDefault="00AF41C1" w:rsidP="00EA49D0">
      <w:pPr>
        <w:pStyle w:val="TOC2"/>
        <w:tabs>
          <w:tab w:val="right" w:leader="dot" w:pos="8296"/>
        </w:tabs>
        <w:ind w:firstLine="0"/>
        <w:rPr>
          <w:rFonts w:asciiTheme="minorHAnsi" w:eastAsiaTheme="minorEastAsia" w:hAnsiTheme="minorHAnsi" w:cstheme="minorBidi"/>
          <w:noProof/>
        </w:rPr>
      </w:pPr>
      <w:hyperlink w:anchor="_Toc104985575" w:history="1">
        <w:r w:rsidR="00EA49D0" w:rsidRPr="00E00CFE">
          <w:rPr>
            <w:rStyle w:val="Hyperlink"/>
            <w:noProof/>
            <w:rtl/>
          </w:rPr>
          <w:t>סגן השר לביטחון הפנים יואב סגלוביץ':</w:t>
        </w:r>
        <w:r w:rsidR="00EA49D0">
          <w:rPr>
            <w:noProof/>
            <w:webHidden/>
          </w:rPr>
          <w:tab/>
        </w:r>
        <w:r w:rsidR="00EA49D0">
          <w:rPr>
            <w:noProof/>
            <w:webHidden/>
          </w:rPr>
          <w:fldChar w:fldCharType="begin"/>
        </w:r>
        <w:r w:rsidR="00EA49D0">
          <w:rPr>
            <w:noProof/>
            <w:webHidden/>
          </w:rPr>
          <w:instrText xml:space="preserve"> PAGEREF _Toc104985575 \h </w:instrText>
        </w:r>
        <w:r w:rsidR="00EA49D0">
          <w:rPr>
            <w:noProof/>
            <w:webHidden/>
          </w:rPr>
        </w:r>
        <w:r w:rsidR="00EA49D0">
          <w:rPr>
            <w:noProof/>
            <w:webHidden/>
          </w:rPr>
          <w:fldChar w:fldCharType="separate"/>
        </w:r>
        <w:r w:rsidR="00EA49D0">
          <w:rPr>
            <w:noProof/>
            <w:webHidden/>
          </w:rPr>
          <w:t>244</w:t>
        </w:r>
        <w:r w:rsidR="00EA49D0">
          <w:rPr>
            <w:noProof/>
            <w:webHidden/>
          </w:rPr>
          <w:fldChar w:fldCharType="end"/>
        </w:r>
      </w:hyperlink>
    </w:p>
    <w:p w:rsidR="00EA49D0" w:rsidRDefault="00AF41C1" w:rsidP="00EA49D0">
      <w:pPr>
        <w:pStyle w:val="TOC1"/>
        <w:tabs>
          <w:tab w:val="right" w:leader="dot" w:pos="8296"/>
        </w:tabs>
        <w:ind w:firstLine="0"/>
        <w:rPr>
          <w:rFonts w:asciiTheme="minorHAnsi" w:eastAsiaTheme="minorEastAsia" w:hAnsiTheme="minorHAnsi" w:cstheme="minorBidi"/>
          <w:noProof/>
        </w:rPr>
      </w:pPr>
      <w:hyperlink w:anchor="_Toc104985576" w:history="1">
        <w:r w:rsidR="00EA49D0" w:rsidRPr="00E00CFE">
          <w:rPr>
            <w:rStyle w:val="Hyperlink"/>
            <w:noProof/>
            <w:rtl/>
            <w:lang w:eastAsia="he-IL"/>
          </w:rPr>
          <w:t>הצעה לסדר-היום</w:t>
        </w:r>
        <w:r w:rsidR="00EA49D0">
          <w:rPr>
            <w:noProof/>
            <w:webHidden/>
          </w:rPr>
          <w:tab/>
        </w:r>
        <w:r w:rsidR="00EA49D0">
          <w:rPr>
            <w:noProof/>
            <w:webHidden/>
          </w:rPr>
          <w:fldChar w:fldCharType="begin"/>
        </w:r>
        <w:r w:rsidR="00EA49D0">
          <w:rPr>
            <w:noProof/>
            <w:webHidden/>
          </w:rPr>
          <w:instrText xml:space="preserve"> PAGEREF _Toc104985576 \h </w:instrText>
        </w:r>
        <w:r w:rsidR="00EA49D0">
          <w:rPr>
            <w:noProof/>
            <w:webHidden/>
          </w:rPr>
        </w:r>
        <w:r w:rsidR="00EA49D0">
          <w:rPr>
            <w:noProof/>
            <w:webHidden/>
          </w:rPr>
          <w:fldChar w:fldCharType="separate"/>
        </w:r>
        <w:r w:rsidR="00EA49D0">
          <w:rPr>
            <w:noProof/>
            <w:webHidden/>
          </w:rPr>
          <w:t>245</w:t>
        </w:r>
        <w:r w:rsidR="00EA49D0">
          <w:rPr>
            <w:noProof/>
            <w:webHidden/>
          </w:rPr>
          <w:fldChar w:fldCharType="end"/>
        </w:r>
      </w:hyperlink>
    </w:p>
    <w:p w:rsidR="00EA49D0" w:rsidRDefault="00AF41C1" w:rsidP="00EA49D0">
      <w:pPr>
        <w:pStyle w:val="TOC1"/>
        <w:tabs>
          <w:tab w:val="right" w:leader="dot" w:pos="8296"/>
        </w:tabs>
        <w:ind w:firstLine="0"/>
        <w:rPr>
          <w:rFonts w:asciiTheme="minorHAnsi" w:eastAsiaTheme="minorEastAsia" w:hAnsiTheme="minorHAnsi" w:cstheme="minorBidi"/>
          <w:noProof/>
        </w:rPr>
      </w:pPr>
      <w:hyperlink w:anchor="_Toc104985577" w:history="1">
        <w:r w:rsidR="00EA49D0" w:rsidRPr="00E00CFE">
          <w:rPr>
            <w:rStyle w:val="Hyperlink"/>
            <w:noProof/>
            <w:rtl/>
            <w:lang w:eastAsia="he-IL"/>
          </w:rPr>
          <w:t>זיהום מפרץ חיפה על ידי קבוצת בז"ן</w:t>
        </w:r>
        <w:r w:rsidR="00EA49D0">
          <w:rPr>
            <w:noProof/>
            <w:webHidden/>
          </w:rPr>
          <w:tab/>
        </w:r>
        <w:r w:rsidR="00EA49D0">
          <w:rPr>
            <w:noProof/>
            <w:webHidden/>
          </w:rPr>
          <w:fldChar w:fldCharType="begin"/>
        </w:r>
        <w:r w:rsidR="00EA49D0">
          <w:rPr>
            <w:noProof/>
            <w:webHidden/>
          </w:rPr>
          <w:instrText xml:space="preserve"> PAGEREF _Toc104985577 \h </w:instrText>
        </w:r>
        <w:r w:rsidR="00EA49D0">
          <w:rPr>
            <w:noProof/>
            <w:webHidden/>
          </w:rPr>
        </w:r>
        <w:r w:rsidR="00EA49D0">
          <w:rPr>
            <w:noProof/>
            <w:webHidden/>
          </w:rPr>
          <w:fldChar w:fldCharType="separate"/>
        </w:r>
        <w:r w:rsidR="00EA49D0">
          <w:rPr>
            <w:noProof/>
            <w:webHidden/>
          </w:rPr>
          <w:t>245</w:t>
        </w:r>
        <w:r w:rsidR="00EA49D0">
          <w:rPr>
            <w:noProof/>
            <w:webHidden/>
          </w:rPr>
          <w:fldChar w:fldCharType="end"/>
        </w:r>
      </w:hyperlink>
    </w:p>
    <w:p w:rsidR="00EA49D0" w:rsidRDefault="00AF41C1" w:rsidP="00EA49D0">
      <w:pPr>
        <w:pStyle w:val="TOC2"/>
        <w:tabs>
          <w:tab w:val="right" w:leader="dot" w:pos="8296"/>
        </w:tabs>
        <w:ind w:firstLine="0"/>
        <w:rPr>
          <w:rFonts w:asciiTheme="minorHAnsi" w:eastAsiaTheme="minorEastAsia" w:hAnsiTheme="minorHAnsi" w:cstheme="minorBidi"/>
          <w:noProof/>
        </w:rPr>
      </w:pPr>
      <w:hyperlink w:anchor="_Toc104985578" w:history="1">
        <w:r w:rsidR="00EA49D0" w:rsidRPr="00E00CFE">
          <w:rPr>
            <w:rStyle w:val="Hyperlink"/>
            <w:noProof/>
            <w:rtl/>
          </w:rPr>
          <w:t>גבי לסקי (מרצ):</w:t>
        </w:r>
        <w:r w:rsidR="00EA49D0">
          <w:rPr>
            <w:noProof/>
            <w:webHidden/>
          </w:rPr>
          <w:tab/>
        </w:r>
        <w:r w:rsidR="00EA49D0">
          <w:rPr>
            <w:noProof/>
            <w:webHidden/>
          </w:rPr>
          <w:fldChar w:fldCharType="begin"/>
        </w:r>
        <w:r w:rsidR="00EA49D0">
          <w:rPr>
            <w:noProof/>
            <w:webHidden/>
          </w:rPr>
          <w:instrText xml:space="preserve"> PAGEREF _Toc104985578 \h </w:instrText>
        </w:r>
        <w:r w:rsidR="00EA49D0">
          <w:rPr>
            <w:noProof/>
            <w:webHidden/>
          </w:rPr>
        </w:r>
        <w:r w:rsidR="00EA49D0">
          <w:rPr>
            <w:noProof/>
            <w:webHidden/>
          </w:rPr>
          <w:fldChar w:fldCharType="separate"/>
        </w:r>
        <w:r w:rsidR="00EA49D0">
          <w:rPr>
            <w:noProof/>
            <w:webHidden/>
          </w:rPr>
          <w:t>245</w:t>
        </w:r>
        <w:r w:rsidR="00EA49D0">
          <w:rPr>
            <w:noProof/>
            <w:webHidden/>
          </w:rPr>
          <w:fldChar w:fldCharType="end"/>
        </w:r>
      </w:hyperlink>
    </w:p>
    <w:p w:rsidR="00EA49D0" w:rsidRDefault="00AF41C1" w:rsidP="00EA49D0">
      <w:pPr>
        <w:pStyle w:val="TOC2"/>
        <w:tabs>
          <w:tab w:val="right" w:leader="dot" w:pos="8296"/>
        </w:tabs>
        <w:ind w:firstLine="0"/>
        <w:rPr>
          <w:rFonts w:asciiTheme="minorHAnsi" w:eastAsiaTheme="minorEastAsia" w:hAnsiTheme="minorHAnsi" w:cstheme="minorBidi"/>
          <w:noProof/>
        </w:rPr>
      </w:pPr>
      <w:hyperlink w:anchor="_Toc104985579" w:history="1">
        <w:r w:rsidR="00EA49D0" w:rsidRPr="00E00CFE">
          <w:rPr>
            <w:rStyle w:val="Hyperlink"/>
            <w:noProof/>
            <w:rtl/>
          </w:rPr>
          <w:t>השרה להגנת הסביבה תמר זנדברג:</w:t>
        </w:r>
        <w:r w:rsidR="00EA49D0">
          <w:rPr>
            <w:noProof/>
            <w:webHidden/>
          </w:rPr>
          <w:tab/>
        </w:r>
        <w:r w:rsidR="00EA49D0">
          <w:rPr>
            <w:noProof/>
            <w:webHidden/>
          </w:rPr>
          <w:fldChar w:fldCharType="begin"/>
        </w:r>
        <w:r w:rsidR="00EA49D0">
          <w:rPr>
            <w:noProof/>
            <w:webHidden/>
          </w:rPr>
          <w:instrText xml:space="preserve"> PAGEREF _Toc104985579 \h </w:instrText>
        </w:r>
        <w:r w:rsidR="00EA49D0">
          <w:rPr>
            <w:noProof/>
            <w:webHidden/>
          </w:rPr>
        </w:r>
        <w:r w:rsidR="00EA49D0">
          <w:rPr>
            <w:noProof/>
            <w:webHidden/>
          </w:rPr>
          <w:fldChar w:fldCharType="separate"/>
        </w:r>
        <w:r w:rsidR="00EA49D0">
          <w:rPr>
            <w:noProof/>
            <w:webHidden/>
          </w:rPr>
          <w:t>247</w:t>
        </w:r>
        <w:r w:rsidR="00EA49D0">
          <w:rPr>
            <w:noProof/>
            <w:webHidden/>
          </w:rPr>
          <w:fldChar w:fldCharType="end"/>
        </w:r>
      </w:hyperlink>
    </w:p>
    <w:p w:rsidR="00EA49D0" w:rsidRDefault="00AF41C1" w:rsidP="00EA49D0">
      <w:pPr>
        <w:pStyle w:val="TOC1"/>
        <w:tabs>
          <w:tab w:val="right" w:leader="dot" w:pos="8296"/>
        </w:tabs>
        <w:ind w:firstLine="0"/>
        <w:rPr>
          <w:rFonts w:asciiTheme="minorHAnsi" w:eastAsiaTheme="minorEastAsia" w:hAnsiTheme="minorHAnsi" w:cstheme="minorBidi"/>
          <w:noProof/>
        </w:rPr>
      </w:pPr>
      <w:hyperlink w:anchor="_Toc104985580" w:history="1">
        <w:r w:rsidR="00EA49D0" w:rsidRPr="00E00CFE">
          <w:rPr>
            <w:rStyle w:val="Hyperlink"/>
            <w:noProof/>
            <w:rtl/>
            <w:lang w:eastAsia="he-IL"/>
          </w:rPr>
          <w:t>הצעות לסדר-היום</w:t>
        </w:r>
        <w:r w:rsidR="00EA49D0">
          <w:rPr>
            <w:noProof/>
            <w:webHidden/>
          </w:rPr>
          <w:tab/>
        </w:r>
        <w:r w:rsidR="00EA49D0">
          <w:rPr>
            <w:noProof/>
            <w:webHidden/>
          </w:rPr>
          <w:fldChar w:fldCharType="begin"/>
        </w:r>
        <w:r w:rsidR="00EA49D0">
          <w:rPr>
            <w:noProof/>
            <w:webHidden/>
          </w:rPr>
          <w:instrText xml:space="preserve"> PAGEREF _Toc104985580 \h </w:instrText>
        </w:r>
        <w:r w:rsidR="00EA49D0">
          <w:rPr>
            <w:noProof/>
            <w:webHidden/>
          </w:rPr>
        </w:r>
        <w:r w:rsidR="00EA49D0">
          <w:rPr>
            <w:noProof/>
            <w:webHidden/>
          </w:rPr>
          <w:fldChar w:fldCharType="separate"/>
        </w:r>
        <w:r w:rsidR="00EA49D0">
          <w:rPr>
            <w:noProof/>
            <w:webHidden/>
          </w:rPr>
          <w:t>252</w:t>
        </w:r>
        <w:r w:rsidR="00EA49D0">
          <w:rPr>
            <w:noProof/>
            <w:webHidden/>
          </w:rPr>
          <w:fldChar w:fldCharType="end"/>
        </w:r>
      </w:hyperlink>
    </w:p>
    <w:p w:rsidR="00EA49D0" w:rsidRDefault="00AF41C1" w:rsidP="00EA49D0">
      <w:pPr>
        <w:pStyle w:val="TOC1"/>
        <w:tabs>
          <w:tab w:val="right" w:leader="dot" w:pos="8296"/>
        </w:tabs>
        <w:ind w:firstLine="0"/>
        <w:rPr>
          <w:rFonts w:asciiTheme="minorHAnsi" w:eastAsiaTheme="minorEastAsia" w:hAnsiTheme="minorHAnsi" w:cstheme="minorBidi"/>
          <w:noProof/>
        </w:rPr>
      </w:pPr>
      <w:hyperlink w:anchor="_Toc104985581" w:history="1">
        <w:r w:rsidR="00EA49D0" w:rsidRPr="00E00CFE">
          <w:rPr>
            <w:rStyle w:val="Hyperlink"/>
            <w:noProof/>
            <w:rtl/>
            <w:lang w:eastAsia="he-IL"/>
          </w:rPr>
          <w:t>מפגע זיהומי על ידי חברת פי גלילות בסמוך לשכונת הר נוף בירושלים</w:t>
        </w:r>
        <w:r w:rsidR="00EA49D0">
          <w:rPr>
            <w:noProof/>
            <w:webHidden/>
          </w:rPr>
          <w:tab/>
        </w:r>
        <w:r w:rsidR="00EA49D0">
          <w:rPr>
            <w:noProof/>
            <w:webHidden/>
          </w:rPr>
          <w:fldChar w:fldCharType="begin"/>
        </w:r>
        <w:r w:rsidR="00EA49D0">
          <w:rPr>
            <w:noProof/>
            <w:webHidden/>
          </w:rPr>
          <w:instrText xml:space="preserve"> PAGEREF _Toc104985581 \h </w:instrText>
        </w:r>
        <w:r w:rsidR="00EA49D0">
          <w:rPr>
            <w:noProof/>
            <w:webHidden/>
          </w:rPr>
        </w:r>
        <w:r w:rsidR="00EA49D0">
          <w:rPr>
            <w:noProof/>
            <w:webHidden/>
          </w:rPr>
          <w:fldChar w:fldCharType="separate"/>
        </w:r>
        <w:r w:rsidR="00EA49D0">
          <w:rPr>
            <w:noProof/>
            <w:webHidden/>
          </w:rPr>
          <w:t>252</w:t>
        </w:r>
        <w:r w:rsidR="00EA49D0">
          <w:rPr>
            <w:noProof/>
            <w:webHidden/>
          </w:rPr>
          <w:fldChar w:fldCharType="end"/>
        </w:r>
      </w:hyperlink>
    </w:p>
    <w:p w:rsidR="00EA49D0" w:rsidRDefault="00AF41C1" w:rsidP="00EA49D0">
      <w:pPr>
        <w:pStyle w:val="TOC2"/>
        <w:tabs>
          <w:tab w:val="right" w:leader="dot" w:pos="8296"/>
        </w:tabs>
        <w:ind w:firstLine="0"/>
        <w:rPr>
          <w:rFonts w:asciiTheme="minorHAnsi" w:eastAsiaTheme="minorEastAsia" w:hAnsiTheme="minorHAnsi" w:cstheme="minorBidi"/>
          <w:noProof/>
        </w:rPr>
      </w:pPr>
      <w:hyperlink w:anchor="_Toc104985582" w:history="1">
        <w:r w:rsidR="00EA49D0" w:rsidRPr="00E00CFE">
          <w:rPr>
            <w:rStyle w:val="Hyperlink"/>
            <w:noProof/>
            <w:rtl/>
          </w:rPr>
          <w:t>ינון אזולאי (ש"ס):</w:t>
        </w:r>
        <w:r w:rsidR="00EA49D0">
          <w:rPr>
            <w:noProof/>
            <w:webHidden/>
          </w:rPr>
          <w:tab/>
        </w:r>
        <w:r w:rsidR="00EA49D0">
          <w:rPr>
            <w:noProof/>
            <w:webHidden/>
          </w:rPr>
          <w:fldChar w:fldCharType="begin"/>
        </w:r>
        <w:r w:rsidR="00EA49D0">
          <w:rPr>
            <w:noProof/>
            <w:webHidden/>
          </w:rPr>
          <w:instrText xml:space="preserve"> PAGEREF _Toc104985582 \h </w:instrText>
        </w:r>
        <w:r w:rsidR="00EA49D0">
          <w:rPr>
            <w:noProof/>
            <w:webHidden/>
          </w:rPr>
        </w:r>
        <w:r w:rsidR="00EA49D0">
          <w:rPr>
            <w:noProof/>
            <w:webHidden/>
          </w:rPr>
          <w:fldChar w:fldCharType="separate"/>
        </w:r>
        <w:r w:rsidR="00EA49D0">
          <w:rPr>
            <w:noProof/>
            <w:webHidden/>
          </w:rPr>
          <w:t>252</w:t>
        </w:r>
        <w:r w:rsidR="00EA49D0">
          <w:rPr>
            <w:noProof/>
            <w:webHidden/>
          </w:rPr>
          <w:fldChar w:fldCharType="end"/>
        </w:r>
      </w:hyperlink>
    </w:p>
    <w:p w:rsidR="00EA49D0" w:rsidRDefault="00AF41C1" w:rsidP="00EA49D0">
      <w:pPr>
        <w:pStyle w:val="TOC2"/>
        <w:tabs>
          <w:tab w:val="right" w:leader="dot" w:pos="8296"/>
        </w:tabs>
        <w:ind w:firstLine="0"/>
        <w:rPr>
          <w:rFonts w:asciiTheme="minorHAnsi" w:eastAsiaTheme="minorEastAsia" w:hAnsiTheme="minorHAnsi" w:cstheme="minorBidi"/>
          <w:noProof/>
        </w:rPr>
      </w:pPr>
      <w:hyperlink w:anchor="_Toc104985583" w:history="1">
        <w:r w:rsidR="00EA49D0" w:rsidRPr="00E00CFE">
          <w:rPr>
            <w:rStyle w:val="Hyperlink"/>
            <w:noProof/>
            <w:rtl/>
          </w:rPr>
          <w:t>השרה להגנת הסביבה תמר זנדברג:</w:t>
        </w:r>
        <w:r w:rsidR="00EA49D0">
          <w:rPr>
            <w:noProof/>
            <w:webHidden/>
          </w:rPr>
          <w:tab/>
        </w:r>
        <w:r w:rsidR="00EA49D0">
          <w:rPr>
            <w:noProof/>
            <w:webHidden/>
          </w:rPr>
          <w:fldChar w:fldCharType="begin"/>
        </w:r>
        <w:r w:rsidR="00EA49D0">
          <w:rPr>
            <w:noProof/>
            <w:webHidden/>
          </w:rPr>
          <w:instrText xml:space="preserve"> PAGEREF _Toc104985583 \h </w:instrText>
        </w:r>
        <w:r w:rsidR="00EA49D0">
          <w:rPr>
            <w:noProof/>
            <w:webHidden/>
          </w:rPr>
        </w:r>
        <w:r w:rsidR="00EA49D0">
          <w:rPr>
            <w:noProof/>
            <w:webHidden/>
          </w:rPr>
          <w:fldChar w:fldCharType="separate"/>
        </w:r>
        <w:r w:rsidR="00EA49D0">
          <w:rPr>
            <w:noProof/>
            <w:webHidden/>
          </w:rPr>
          <w:t>254</w:t>
        </w:r>
        <w:r w:rsidR="00EA49D0">
          <w:rPr>
            <w:noProof/>
            <w:webHidden/>
          </w:rPr>
          <w:fldChar w:fldCharType="end"/>
        </w:r>
      </w:hyperlink>
    </w:p>
    <w:p w:rsidR="00EA49D0" w:rsidRDefault="00AF41C1" w:rsidP="00EA49D0">
      <w:pPr>
        <w:pStyle w:val="TOC1"/>
        <w:tabs>
          <w:tab w:val="right" w:leader="dot" w:pos="8296"/>
        </w:tabs>
        <w:ind w:firstLine="0"/>
        <w:rPr>
          <w:rFonts w:asciiTheme="minorHAnsi" w:eastAsiaTheme="minorEastAsia" w:hAnsiTheme="minorHAnsi" w:cstheme="minorBidi"/>
          <w:noProof/>
        </w:rPr>
      </w:pPr>
      <w:hyperlink w:anchor="_Toc104985584" w:history="1">
        <w:r w:rsidR="00EA49D0" w:rsidRPr="00E00CFE">
          <w:rPr>
            <w:rStyle w:val="Hyperlink"/>
            <w:noProof/>
            <w:rtl/>
            <w:lang w:eastAsia="he-IL"/>
          </w:rPr>
          <w:t>שאילתות ותשובות</w:t>
        </w:r>
        <w:r w:rsidR="00EA49D0">
          <w:rPr>
            <w:noProof/>
            <w:webHidden/>
          </w:rPr>
          <w:tab/>
        </w:r>
        <w:r w:rsidR="00EA49D0">
          <w:rPr>
            <w:noProof/>
            <w:webHidden/>
          </w:rPr>
          <w:fldChar w:fldCharType="begin"/>
        </w:r>
        <w:r w:rsidR="00EA49D0">
          <w:rPr>
            <w:noProof/>
            <w:webHidden/>
          </w:rPr>
          <w:instrText xml:space="preserve"> PAGEREF _Toc104985584 \h </w:instrText>
        </w:r>
        <w:r w:rsidR="00EA49D0">
          <w:rPr>
            <w:noProof/>
            <w:webHidden/>
          </w:rPr>
        </w:r>
        <w:r w:rsidR="00EA49D0">
          <w:rPr>
            <w:noProof/>
            <w:webHidden/>
          </w:rPr>
          <w:fldChar w:fldCharType="separate"/>
        </w:r>
        <w:r w:rsidR="00EA49D0">
          <w:rPr>
            <w:noProof/>
            <w:webHidden/>
          </w:rPr>
          <w:t>257</w:t>
        </w:r>
        <w:r w:rsidR="00EA49D0">
          <w:rPr>
            <w:noProof/>
            <w:webHidden/>
          </w:rPr>
          <w:fldChar w:fldCharType="end"/>
        </w:r>
      </w:hyperlink>
    </w:p>
    <w:p w:rsidR="00EA49D0" w:rsidRDefault="00AF41C1" w:rsidP="00EA49D0">
      <w:pPr>
        <w:pStyle w:val="TOC1"/>
        <w:tabs>
          <w:tab w:val="right" w:leader="dot" w:pos="8296"/>
        </w:tabs>
        <w:ind w:firstLine="0"/>
        <w:rPr>
          <w:rFonts w:asciiTheme="minorHAnsi" w:eastAsiaTheme="minorEastAsia" w:hAnsiTheme="minorHAnsi" w:cstheme="minorBidi"/>
          <w:noProof/>
        </w:rPr>
      </w:pPr>
      <w:hyperlink w:anchor="_Toc104985585" w:history="1">
        <w:r w:rsidR="00EA49D0" w:rsidRPr="00E00CFE">
          <w:rPr>
            <w:rStyle w:val="Hyperlink"/>
            <w:noProof/>
            <w:rtl/>
            <w:lang w:eastAsia="he-IL"/>
          </w:rPr>
          <w:t>9. השפעה סביבתית של טורבינות הרוח</w:t>
        </w:r>
        <w:r w:rsidR="00EA49D0">
          <w:rPr>
            <w:noProof/>
            <w:webHidden/>
          </w:rPr>
          <w:tab/>
        </w:r>
        <w:r w:rsidR="00EA49D0">
          <w:rPr>
            <w:noProof/>
            <w:webHidden/>
          </w:rPr>
          <w:fldChar w:fldCharType="begin"/>
        </w:r>
        <w:r w:rsidR="00EA49D0">
          <w:rPr>
            <w:noProof/>
            <w:webHidden/>
          </w:rPr>
          <w:instrText xml:space="preserve"> PAGEREF _Toc104985585 \h </w:instrText>
        </w:r>
        <w:r w:rsidR="00EA49D0">
          <w:rPr>
            <w:noProof/>
            <w:webHidden/>
          </w:rPr>
        </w:r>
        <w:r w:rsidR="00EA49D0">
          <w:rPr>
            <w:noProof/>
            <w:webHidden/>
          </w:rPr>
          <w:fldChar w:fldCharType="separate"/>
        </w:r>
        <w:r w:rsidR="00EA49D0">
          <w:rPr>
            <w:noProof/>
            <w:webHidden/>
          </w:rPr>
          <w:t>257</w:t>
        </w:r>
        <w:r w:rsidR="00EA49D0">
          <w:rPr>
            <w:noProof/>
            <w:webHidden/>
          </w:rPr>
          <w:fldChar w:fldCharType="end"/>
        </w:r>
      </w:hyperlink>
    </w:p>
    <w:p w:rsidR="00EA49D0" w:rsidRDefault="00AF41C1" w:rsidP="00EA49D0">
      <w:pPr>
        <w:pStyle w:val="TOC2"/>
        <w:tabs>
          <w:tab w:val="right" w:leader="dot" w:pos="8296"/>
        </w:tabs>
        <w:ind w:firstLine="0"/>
        <w:rPr>
          <w:rFonts w:asciiTheme="minorHAnsi" w:eastAsiaTheme="minorEastAsia" w:hAnsiTheme="minorHAnsi" w:cstheme="minorBidi"/>
          <w:noProof/>
        </w:rPr>
      </w:pPr>
      <w:hyperlink w:anchor="_Toc104985586" w:history="1">
        <w:r w:rsidR="00EA49D0" w:rsidRPr="00E00CFE">
          <w:rPr>
            <w:rStyle w:val="Hyperlink"/>
            <w:noProof/>
            <w:rtl/>
          </w:rPr>
          <w:t>עמיחי שיקלי (ימינה):</w:t>
        </w:r>
        <w:r w:rsidR="00EA49D0">
          <w:rPr>
            <w:noProof/>
            <w:webHidden/>
          </w:rPr>
          <w:tab/>
        </w:r>
        <w:r w:rsidR="00EA49D0">
          <w:rPr>
            <w:noProof/>
            <w:webHidden/>
          </w:rPr>
          <w:fldChar w:fldCharType="begin"/>
        </w:r>
        <w:r w:rsidR="00EA49D0">
          <w:rPr>
            <w:noProof/>
            <w:webHidden/>
          </w:rPr>
          <w:instrText xml:space="preserve"> PAGEREF _Toc104985586 \h </w:instrText>
        </w:r>
        <w:r w:rsidR="00EA49D0">
          <w:rPr>
            <w:noProof/>
            <w:webHidden/>
          </w:rPr>
        </w:r>
        <w:r w:rsidR="00EA49D0">
          <w:rPr>
            <w:noProof/>
            <w:webHidden/>
          </w:rPr>
          <w:fldChar w:fldCharType="separate"/>
        </w:r>
        <w:r w:rsidR="00EA49D0">
          <w:rPr>
            <w:noProof/>
            <w:webHidden/>
          </w:rPr>
          <w:t>257</w:t>
        </w:r>
        <w:r w:rsidR="00EA49D0">
          <w:rPr>
            <w:noProof/>
            <w:webHidden/>
          </w:rPr>
          <w:fldChar w:fldCharType="end"/>
        </w:r>
      </w:hyperlink>
    </w:p>
    <w:p w:rsidR="00EA49D0" w:rsidRDefault="00AF41C1" w:rsidP="00EA49D0">
      <w:pPr>
        <w:pStyle w:val="TOC2"/>
        <w:tabs>
          <w:tab w:val="right" w:leader="dot" w:pos="8296"/>
        </w:tabs>
        <w:ind w:firstLine="0"/>
        <w:rPr>
          <w:rFonts w:asciiTheme="minorHAnsi" w:eastAsiaTheme="minorEastAsia" w:hAnsiTheme="minorHAnsi" w:cstheme="minorBidi"/>
          <w:noProof/>
        </w:rPr>
      </w:pPr>
      <w:hyperlink w:anchor="_Toc104985587" w:history="1">
        <w:r w:rsidR="00EA49D0" w:rsidRPr="00E00CFE">
          <w:rPr>
            <w:rStyle w:val="Hyperlink"/>
            <w:noProof/>
            <w:rtl/>
          </w:rPr>
          <w:t>השרה להגנת הסביבה תמר זנדברג:</w:t>
        </w:r>
        <w:r w:rsidR="00EA49D0">
          <w:rPr>
            <w:noProof/>
            <w:webHidden/>
          </w:rPr>
          <w:tab/>
        </w:r>
        <w:r w:rsidR="00EA49D0">
          <w:rPr>
            <w:noProof/>
            <w:webHidden/>
          </w:rPr>
          <w:fldChar w:fldCharType="begin"/>
        </w:r>
        <w:r w:rsidR="00EA49D0">
          <w:rPr>
            <w:noProof/>
            <w:webHidden/>
          </w:rPr>
          <w:instrText xml:space="preserve"> PAGEREF _Toc104985587 \h </w:instrText>
        </w:r>
        <w:r w:rsidR="00EA49D0">
          <w:rPr>
            <w:noProof/>
            <w:webHidden/>
          </w:rPr>
        </w:r>
        <w:r w:rsidR="00EA49D0">
          <w:rPr>
            <w:noProof/>
            <w:webHidden/>
          </w:rPr>
          <w:fldChar w:fldCharType="separate"/>
        </w:r>
        <w:r w:rsidR="00EA49D0">
          <w:rPr>
            <w:noProof/>
            <w:webHidden/>
          </w:rPr>
          <w:t>257</w:t>
        </w:r>
        <w:r w:rsidR="00EA49D0">
          <w:rPr>
            <w:noProof/>
            <w:webHidden/>
          </w:rPr>
          <w:fldChar w:fldCharType="end"/>
        </w:r>
      </w:hyperlink>
    </w:p>
    <w:p w:rsidR="00EA49D0" w:rsidRDefault="00AF41C1" w:rsidP="00EA49D0">
      <w:pPr>
        <w:pStyle w:val="TOC1"/>
        <w:tabs>
          <w:tab w:val="right" w:leader="dot" w:pos="8296"/>
        </w:tabs>
        <w:ind w:firstLine="0"/>
        <w:rPr>
          <w:rFonts w:asciiTheme="minorHAnsi" w:eastAsiaTheme="minorEastAsia" w:hAnsiTheme="minorHAnsi" w:cstheme="minorBidi"/>
          <w:noProof/>
        </w:rPr>
      </w:pPr>
      <w:hyperlink w:anchor="_Toc104985588" w:history="1">
        <w:r w:rsidR="00EA49D0" w:rsidRPr="00E00CFE">
          <w:rPr>
            <w:rStyle w:val="Hyperlink"/>
            <w:noProof/>
            <w:rtl/>
            <w:lang w:eastAsia="he-IL"/>
          </w:rPr>
          <w:t>248. בוצה כמשאב חיוני לחקלאות</w:t>
        </w:r>
        <w:r w:rsidR="00EA49D0">
          <w:rPr>
            <w:noProof/>
            <w:webHidden/>
          </w:rPr>
          <w:tab/>
        </w:r>
        <w:r w:rsidR="00EA49D0">
          <w:rPr>
            <w:noProof/>
            <w:webHidden/>
          </w:rPr>
          <w:fldChar w:fldCharType="begin"/>
        </w:r>
        <w:r w:rsidR="00EA49D0">
          <w:rPr>
            <w:noProof/>
            <w:webHidden/>
          </w:rPr>
          <w:instrText xml:space="preserve"> PAGEREF _Toc104985588 \h </w:instrText>
        </w:r>
        <w:r w:rsidR="00EA49D0">
          <w:rPr>
            <w:noProof/>
            <w:webHidden/>
          </w:rPr>
        </w:r>
        <w:r w:rsidR="00EA49D0">
          <w:rPr>
            <w:noProof/>
            <w:webHidden/>
          </w:rPr>
          <w:fldChar w:fldCharType="separate"/>
        </w:r>
        <w:r w:rsidR="00EA49D0">
          <w:rPr>
            <w:noProof/>
            <w:webHidden/>
          </w:rPr>
          <w:t>259</w:t>
        </w:r>
        <w:r w:rsidR="00EA49D0">
          <w:rPr>
            <w:noProof/>
            <w:webHidden/>
          </w:rPr>
          <w:fldChar w:fldCharType="end"/>
        </w:r>
      </w:hyperlink>
    </w:p>
    <w:p w:rsidR="00EA49D0" w:rsidRDefault="00AF41C1" w:rsidP="00EA49D0">
      <w:pPr>
        <w:pStyle w:val="TOC2"/>
        <w:tabs>
          <w:tab w:val="right" w:leader="dot" w:pos="8296"/>
        </w:tabs>
        <w:ind w:firstLine="0"/>
        <w:rPr>
          <w:rFonts w:asciiTheme="minorHAnsi" w:eastAsiaTheme="minorEastAsia" w:hAnsiTheme="minorHAnsi" w:cstheme="minorBidi"/>
          <w:noProof/>
        </w:rPr>
      </w:pPr>
      <w:hyperlink w:anchor="_Toc104985589" w:history="1">
        <w:r w:rsidR="00EA49D0" w:rsidRPr="00E00CFE">
          <w:rPr>
            <w:rStyle w:val="Hyperlink"/>
            <w:noProof/>
            <w:rtl/>
          </w:rPr>
          <w:t>עמיחי שיקלי (ימינה):</w:t>
        </w:r>
        <w:r w:rsidR="00EA49D0">
          <w:rPr>
            <w:noProof/>
            <w:webHidden/>
          </w:rPr>
          <w:tab/>
        </w:r>
        <w:r w:rsidR="00EA49D0">
          <w:rPr>
            <w:noProof/>
            <w:webHidden/>
          </w:rPr>
          <w:fldChar w:fldCharType="begin"/>
        </w:r>
        <w:r w:rsidR="00EA49D0">
          <w:rPr>
            <w:noProof/>
            <w:webHidden/>
          </w:rPr>
          <w:instrText xml:space="preserve"> PAGEREF _Toc104985589 \h </w:instrText>
        </w:r>
        <w:r w:rsidR="00EA49D0">
          <w:rPr>
            <w:noProof/>
            <w:webHidden/>
          </w:rPr>
        </w:r>
        <w:r w:rsidR="00EA49D0">
          <w:rPr>
            <w:noProof/>
            <w:webHidden/>
          </w:rPr>
          <w:fldChar w:fldCharType="separate"/>
        </w:r>
        <w:r w:rsidR="00EA49D0">
          <w:rPr>
            <w:noProof/>
            <w:webHidden/>
          </w:rPr>
          <w:t>259</w:t>
        </w:r>
        <w:r w:rsidR="00EA49D0">
          <w:rPr>
            <w:noProof/>
            <w:webHidden/>
          </w:rPr>
          <w:fldChar w:fldCharType="end"/>
        </w:r>
      </w:hyperlink>
    </w:p>
    <w:p w:rsidR="00EA49D0" w:rsidRDefault="00AF41C1" w:rsidP="00EA49D0">
      <w:pPr>
        <w:pStyle w:val="TOC2"/>
        <w:tabs>
          <w:tab w:val="right" w:leader="dot" w:pos="8296"/>
        </w:tabs>
        <w:ind w:firstLine="0"/>
        <w:rPr>
          <w:rFonts w:asciiTheme="minorHAnsi" w:eastAsiaTheme="minorEastAsia" w:hAnsiTheme="minorHAnsi" w:cstheme="minorBidi"/>
          <w:noProof/>
        </w:rPr>
      </w:pPr>
      <w:hyperlink w:anchor="_Toc104985590" w:history="1">
        <w:r w:rsidR="00EA49D0" w:rsidRPr="00E00CFE">
          <w:rPr>
            <w:rStyle w:val="Hyperlink"/>
            <w:noProof/>
            <w:rtl/>
          </w:rPr>
          <w:t>השרה להגנת הסביבה תמר זנדברג:</w:t>
        </w:r>
        <w:r w:rsidR="00EA49D0">
          <w:rPr>
            <w:noProof/>
            <w:webHidden/>
          </w:rPr>
          <w:tab/>
        </w:r>
        <w:r w:rsidR="00EA49D0">
          <w:rPr>
            <w:noProof/>
            <w:webHidden/>
          </w:rPr>
          <w:fldChar w:fldCharType="begin"/>
        </w:r>
        <w:r w:rsidR="00EA49D0">
          <w:rPr>
            <w:noProof/>
            <w:webHidden/>
          </w:rPr>
          <w:instrText xml:space="preserve"> PAGEREF _Toc104985590 \h </w:instrText>
        </w:r>
        <w:r w:rsidR="00EA49D0">
          <w:rPr>
            <w:noProof/>
            <w:webHidden/>
          </w:rPr>
        </w:r>
        <w:r w:rsidR="00EA49D0">
          <w:rPr>
            <w:noProof/>
            <w:webHidden/>
          </w:rPr>
          <w:fldChar w:fldCharType="separate"/>
        </w:r>
        <w:r w:rsidR="00EA49D0">
          <w:rPr>
            <w:noProof/>
            <w:webHidden/>
          </w:rPr>
          <w:t>259</w:t>
        </w:r>
        <w:r w:rsidR="00EA49D0">
          <w:rPr>
            <w:noProof/>
            <w:webHidden/>
          </w:rPr>
          <w:fldChar w:fldCharType="end"/>
        </w:r>
      </w:hyperlink>
    </w:p>
    <w:p w:rsidR="00EA49D0" w:rsidRDefault="00AF41C1" w:rsidP="00EA49D0">
      <w:pPr>
        <w:pStyle w:val="TOC1"/>
        <w:tabs>
          <w:tab w:val="right" w:leader="dot" w:pos="8296"/>
        </w:tabs>
        <w:ind w:firstLine="0"/>
        <w:rPr>
          <w:rFonts w:asciiTheme="minorHAnsi" w:eastAsiaTheme="minorEastAsia" w:hAnsiTheme="minorHAnsi" w:cstheme="minorBidi"/>
          <w:noProof/>
        </w:rPr>
      </w:pPr>
      <w:hyperlink w:anchor="_Toc104985591" w:history="1">
        <w:r w:rsidR="00EA49D0" w:rsidRPr="00E00CFE">
          <w:rPr>
            <w:rStyle w:val="Hyperlink"/>
            <w:noProof/>
            <w:rtl/>
          </w:rPr>
          <w:t>85. מפגע אקולוגי חמור באביתר</w:t>
        </w:r>
        <w:r w:rsidR="00EA49D0">
          <w:rPr>
            <w:noProof/>
            <w:webHidden/>
          </w:rPr>
          <w:tab/>
        </w:r>
        <w:r w:rsidR="00EA49D0">
          <w:rPr>
            <w:noProof/>
            <w:webHidden/>
          </w:rPr>
          <w:fldChar w:fldCharType="begin"/>
        </w:r>
        <w:r w:rsidR="00EA49D0">
          <w:rPr>
            <w:noProof/>
            <w:webHidden/>
          </w:rPr>
          <w:instrText xml:space="preserve"> PAGEREF _Toc104985591 \h </w:instrText>
        </w:r>
        <w:r w:rsidR="00EA49D0">
          <w:rPr>
            <w:noProof/>
            <w:webHidden/>
          </w:rPr>
        </w:r>
        <w:r w:rsidR="00EA49D0">
          <w:rPr>
            <w:noProof/>
            <w:webHidden/>
          </w:rPr>
          <w:fldChar w:fldCharType="separate"/>
        </w:r>
        <w:r w:rsidR="00EA49D0">
          <w:rPr>
            <w:noProof/>
            <w:webHidden/>
          </w:rPr>
          <w:t>261</w:t>
        </w:r>
        <w:r w:rsidR="00EA49D0">
          <w:rPr>
            <w:noProof/>
            <w:webHidden/>
          </w:rPr>
          <w:fldChar w:fldCharType="end"/>
        </w:r>
      </w:hyperlink>
    </w:p>
    <w:p w:rsidR="00EA49D0" w:rsidRDefault="00AF41C1" w:rsidP="00EA49D0">
      <w:pPr>
        <w:pStyle w:val="TOC2"/>
        <w:tabs>
          <w:tab w:val="right" w:leader="dot" w:pos="8296"/>
        </w:tabs>
        <w:ind w:firstLine="0"/>
        <w:rPr>
          <w:rFonts w:asciiTheme="minorHAnsi" w:eastAsiaTheme="minorEastAsia" w:hAnsiTheme="minorHAnsi" w:cstheme="minorBidi"/>
          <w:noProof/>
        </w:rPr>
      </w:pPr>
      <w:hyperlink w:anchor="_Toc104985592" w:history="1">
        <w:r w:rsidR="00EA49D0" w:rsidRPr="00E00CFE">
          <w:rPr>
            <w:rStyle w:val="Hyperlink"/>
            <w:noProof/>
            <w:rtl/>
          </w:rPr>
          <w:t>איתמר בן גביר (הציונות הדתית):</w:t>
        </w:r>
        <w:r w:rsidR="00EA49D0">
          <w:rPr>
            <w:noProof/>
            <w:webHidden/>
          </w:rPr>
          <w:tab/>
        </w:r>
        <w:r w:rsidR="00EA49D0">
          <w:rPr>
            <w:noProof/>
            <w:webHidden/>
          </w:rPr>
          <w:fldChar w:fldCharType="begin"/>
        </w:r>
        <w:r w:rsidR="00EA49D0">
          <w:rPr>
            <w:noProof/>
            <w:webHidden/>
          </w:rPr>
          <w:instrText xml:space="preserve"> PAGEREF _Toc104985592 \h </w:instrText>
        </w:r>
        <w:r w:rsidR="00EA49D0">
          <w:rPr>
            <w:noProof/>
            <w:webHidden/>
          </w:rPr>
        </w:r>
        <w:r w:rsidR="00EA49D0">
          <w:rPr>
            <w:noProof/>
            <w:webHidden/>
          </w:rPr>
          <w:fldChar w:fldCharType="separate"/>
        </w:r>
        <w:r w:rsidR="00EA49D0">
          <w:rPr>
            <w:noProof/>
            <w:webHidden/>
          </w:rPr>
          <w:t>261</w:t>
        </w:r>
        <w:r w:rsidR="00EA49D0">
          <w:rPr>
            <w:noProof/>
            <w:webHidden/>
          </w:rPr>
          <w:fldChar w:fldCharType="end"/>
        </w:r>
      </w:hyperlink>
    </w:p>
    <w:p w:rsidR="00EA49D0" w:rsidRDefault="00AF41C1" w:rsidP="00EA49D0">
      <w:pPr>
        <w:pStyle w:val="TOC2"/>
        <w:tabs>
          <w:tab w:val="right" w:leader="dot" w:pos="8296"/>
        </w:tabs>
        <w:ind w:firstLine="0"/>
        <w:rPr>
          <w:rFonts w:asciiTheme="minorHAnsi" w:eastAsiaTheme="minorEastAsia" w:hAnsiTheme="minorHAnsi" w:cstheme="minorBidi"/>
          <w:noProof/>
        </w:rPr>
      </w:pPr>
      <w:hyperlink w:anchor="_Toc104985593" w:history="1">
        <w:r w:rsidR="00EA49D0" w:rsidRPr="00E00CFE">
          <w:rPr>
            <w:rStyle w:val="Hyperlink"/>
            <w:noProof/>
            <w:rtl/>
          </w:rPr>
          <w:t>השרה להגנת הסביבה תמר זנדברג:</w:t>
        </w:r>
        <w:r w:rsidR="00EA49D0">
          <w:rPr>
            <w:noProof/>
            <w:webHidden/>
          </w:rPr>
          <w:tab/>
        </w:r>
        <w:r w:rsidR="00EA49D0">
          <w:rPr>
            <w:noProof/>
            <w:webHidden/>
          </w:rPr>
          <w:fldChar w:fldCharType="begin"/>
        </w:r>
        <w:r w:rsidR="00EA49D0">
          <w:rPr>
            <w:noProof/>
            <w:webHidden/>
          </w:rPr>
          <w:instrText xml:space="preserve"> PAGEREF _Toc104985593 \h </w:instrText>
        </w:r>
        <w:r w:rsidR="00EA49D0">
          <w:rPr>
            <w:noProof/>
            <w:webHidden/>
          </w:rPr>
        </w:r>
        <w:r w:rsidR="00EA49D0">
          <w:rPr>
            <w:noProof/>
            <w:webHidden/>
          </w:rPr>
          <w:fldChar w:fldCharType="separate"/>
        </w:r>
        <w:r w:rsidR="00EA49D0">
          <w:rPr>
            <w:noProof/>
            <w:webHidden/>
          </w:rPr>
          <w:t>261</w:t>
        </w:r>
        <w:r w:rsidR="00EA49D0">
          <w:rPr>
            <w:noProof/>
            <w:webHidden/>
          </w:rPr>
          <w:fldChar w:fldCharType="end"/>
        </w:r>
      </w:hyperlink>
    </w:p>
    <w:p w:rsidR="00EA49D0" w:rsidRDefault="00AF41C1" w:rsidP="00EA49D0">
      <w:pPr>
        <w:pStyle w:val="TOC1"/>
        <w:tabs>
          <w:tab w:val="right" w:leader="dot" w:pos="8296"/>
        </w:tabs>
        <w:ind w:firstLine="0"/>
        <w:rPr>
          <w:rFonts w:asciiTheme="minorHAnsi" w:eastAsiaTheme="minorEastAsia" w:hAnsiTheme="minorHAnsi" w:cstheme="minorBidi"/>
          <w:noProof/>
        </w:rPr>
      </w:pPr>
      <w:hyperlink w:anchor="_Toc104985594" w:history="1">
        <w:r w:rsidR="00EA49D0" w:rsidRPr="00E00CFE">
          <w:rPr>
            <w:rStyle w:val="Hyperlink"/>
            <w:noProof/>
            <w:rtl/>
            <w:lang w:eastAsia="he-IL"/>
          </w:rPr>
          <w:t>175. שעות פעילות באתרי רשות הטבע והגנים</w:t>
        </w:r>
        <w:r w:rsidR="00EA49D0">
          <w:rPr>
            <w:noProof/>
            <w:webHidden/>
          </w:rPr>
          <w:tab/>
        </w:r>
        <w:r w:rsidR="00EA49D0">
          <w:rPr>
            <w:noProof/>
            <w:webHidden/>
          </w:rPr>
          <w:fldChar w:fldCharType="begin"/>
        </w:r>
        <w:r w:rsidR="00EA49D0">
          <w:rPr>
            <w:noProof/>
            <w:webHidden/>
          </w:rPr>
          <w:instrText xml:space="preserve"> PAGEREF _Toc104985594 \h </w:instrText>
        </w:r>
        <w:r w:rsidR="00EA49D0">
          <w:rPr>
            <w:noProof/>
            <w:webHidden/>
          </w:rPr>
        </w:r>
        <w:r w:rsidR="00EA49D0">
          <w:rPr>
            <w:noProof/>
            <w:webHidden/>
          </w:rPr>
          <w:fldChar w:fldCharType="separate"/>
        </w:r>
        <w:r w:rsidR="00EA49D0">
          <w:rPr>
            <w:noProof/>
            <w:webHidden/>
          </w:rPr>
          <w:t>262</w:t>
        </w:r>
        <w:r w:rsidR="00EA49D0">
          <w:rPr>
            <w:noProof/>
            <w:webHidden/>
          </w:rPr>
          <w:fldChar w:fldCharType="end"/>
        </w:r>
      </w:hyperlink>
    </w:p>
    <w:p w:rsidR="00EA49D0" w:rsidRDefault="00AF41C1" w:rsidP="00EA49D0">
      <w:pPr>
        <w:pStyle w:val="TOC2"/>
        <w:tabs>
          <w:tab w:val="right" w:leader="dot" w:pos="8296"/>
        </w:tabs>
        <w:ind w:firstLine="0"/>
        <w:rPr>
          <w:rFonts w:asciiTheme="minorHAnsi" w:eastAsiaTheme="minorEastAsia" w:hAnsiTheme="minorHAnsi" w:cstheme="minorBidi"/>
          <w:noProof/>
        </w:rPr>
      </w:pPr>
      <w:hyperlink w:anchor="_Toc104985595" w:history="1">
        <w:r w:rsidR="00EA49D0" w:rsidRPr="00E00CFE">
          <w:rPr>
            <w:rStyle w:val="Hyperlink"/>
            <w:noProof/>
            <w:rtl/>
          </w:rPr>
          <w:t>איתמר בן גביר (הציונות הדתית):</w:t>
        </w:r>
        <w:r w:rsidR="00EA49D0">
          <w:rPr>
            <w:noProof/>
            <w:webHidden/>
          </w:rPr>
          <w:tab/>
        </w:r>
        <w:r w:rsidR="00EA49D0">
          <w:rPr>
            <w:noProof/>
            <w:webHidden/>
          </w:rPr>
          <w:fldChar w:fldCharType="begin"/>
        </w:r>
        <w:r w:rsidR="00EA49D0">
          <w:rPr>
            <w:noProof/>
            <w:webHidden/>
          </w:rPr>
          <w:instrText xml:space="preserve"> PAGEREF _Toc104985595 \h </w:instrText>
        </w:r>
        <w:r w:rsidR="00EA49D0">
          <w:rPr>
            <w:noProof/>
            <w:webHidden/>
          </w:rPr>
        </w:r>
        <w:r w:rsidR="00EA49D0">
          <w:rPr>
            <w:noProof/>
            <w:webHidden/>
          </w:rPr>
          <w:fldChar w:fldCharType="separate"/>
        </w:r>
        <w:r w:rsidR="00EA49D0">
          <w:rPr>
            <w:noProof/>
            <w:webHidden/>
          </w:rPr>
          <w:t>262</w:t>
        </w:r>
        <w:r w:rsidR="00EA49D0">
          <w:rPr>
            <w:noProof/>
            <w:webHidden/>
          </w:rPr>
          <w:fldChar w:fldCharType="end"/>
        </w:r>
      </w:hyperlink>
    </w:p>
    <w:p w:rsidR="00EA49D0" w:rsidRDefault="00AF41C1" w:rsidP="00EA49D0">
      <w:pPr>
        <w:pStyle w:val="TOC2"/>
        <w:tabs>
          <w:tab w:val="right" w:leader="dot" w:pos="8296"/>
        </w:tabs>
        <w:ind w:firstLine="0"/>
        <w:rPr>
          <w:rFonts w:asciiTheme="minorHAnsi" w:eastAsiaTheme="minorEastAsia" w:hAnsiTheme="minorHAnsi" w:cstheme="minorBidi"/>
          <w:noProof/>
        </w:rPr>
      </w:pPr>
      <w:hyperlink w:anchor="_Toc104985596" w:history="1">
        <w:r w:rsidR="00EA49D0" w:rsidRPr="00E00CFE">
          <w:rPr>
            <w:rStyle w:val="Hyperlink"/>
            <w:noProof/>
            <w:rtl/>
          </w:rPr>
          <w:t>השרה להגנת הסביבה תמר זנדברג:</w:t>
        </w:r>
        <w:r w:rsidR="00EA49D0">
          <w:rPr>
            <w:noProof/>
            <w:webHidden/>
          </w:rPr>
          <w:tab/>
        </w:r>
        <w:r w:rsidR="00EA49D0">
          <w:rPr>
            <w:noProof/>
            <w:webHidden/>
          </w:rPr>
          <w:fldChar w:fldCharType="begin"/>
        </w:r>
        <w:r w:rsidR="00EA49D0">
          <w:rPr>
            <w:noProof/>
            <w:webHidden/>
          </w:rPr>
          <w:instrText xml:space="preserve"> PAGEREF _Toc104985596 \h </w:instrText>
        </w:r>
        <w:r w:rsidR="00EA49D0">
          <w:rPr>
            <w:noProof/>
            <w:webHidden/>
          </w:rPr>
        </w:r>
        <w:r w:rsidR="00EA49D0">
          <w:rPr>
            <w:noProof/>
            <w:webHidden/>
          </w:rPr>
          <w:fldChar w:fldCharType="separate"/>
        </w:r>
        <w:r w:rsidR="00EA49D0">
          <w:rPr>
            <w:noProof/>
            <w:webHidden/>
          </w:rPr>
          <w:t>263</w:t>
        </w:r>
        <w:r w:rsidR="00EA49D0">
          <w:rPr>
            <w:noProof/>
            <w:webHidden/>
          </w:rPr>
          <w:fldChar w:fldCharType="end"/>
        </w:r>
      </w:hyperlink>
    </w:p>
    <w:p w:rsidR="00EA49D0" w:rsidRDefault="00AF41C1" w:rsidP="00EA49D0">
      <w:pPr>
        <w:pStyle w:val="TOC1"/>
        <w:tabs>
          <w:tab w:val="right" w:leader="dot" w:pos="8296"/>
        </w:tabs>
        <w:ind w:firstLine="0"/>
        <w:rPr>
          <w:rFonts w:asciiTheme="minorHAnsi" w:eastAsiaTheme="minorEastAsia" w:hAnsiTheme="minorHAnsi" w:cstheme="minorBidi"/>
          <w:noProof/>
        </w:rPr>
      </w:pPr>
      <w:hyperlink w:anchor="_Toc104985597" w:history="1">
        <w:r w:rsidR="00EA49D0" w:rsidRPr="00E00CFE">
          <w:rPr>
            <w:rStyle w:val="Hyperlink"/>
            <w:noProof/>
            <w:rtl/>
            <w:lang w:eastAsia="he-IL"/>
          </w:rPr>
          <w:t>180. התחנה המרכזית בתל אביב-יפו</w:t>
        </w:r>
        <w:r w:rsidR="00EA49D0">
          <w:rPr>
            <w:noProof/>
            <w:webHidden/>
          </w:rPr>
          <w:tab/>
        </w:r>
        <w:r w:rsidR="00EA49D0">
          <w:rPr>
            <w:noProof/>
            <w:webHidden/>
          </w:rPr>
          <w:fldChar w:fldCharType="begin"/>
        </w:r>
        <w:r w:rsidR="00EA49D0">
          <w:rPr>
            <w:noProof/>
            <w:webHidden/>
          </w:rPr>
          <w:instrText xml:space="preserve"> PAGEREF _Toc104985597 \h </w:instrText>
        </w:r>
        <w:r w:rsidR="00EA49D0">
          <w:rPr>
            <w:noProof/>
            <w:webHidden/>
          </w:rPr>
        </w:r>
        <w:r w:rsidR="00EA49D0">
          <w:rPr>
            <w:noProof/>
            <w:webHidden/>
          </w:rPr>
          <w:fldChar w:fldCharType="separate"/>
        </w:r>
        <w:r w:rsidR="00EA49D0">
          <w:rPr>
            <w:noProof/>
            <w:webHidden/>
          </w:rPr>
          <w:t>264</w:t>
        </w:r>
        <w:r w:rsidR="00EA49D0">
          <w:rPr>
            <w:noProof/>
            <w:webHidden/>
          </w:rPr>
          <w:fldChar w:fldCharType="end"/>
        </w:r>
      </w:hyperlink>
    </w:p>
    <w:p w:rsidR="00EA49D0" w:rsidRDefault="00AF41C1" w:rsidP="00EA49D0">
      <w:pPr>
        <w:pStyle w:val="TOC2"/>
        <w:tabs>
          <w:tab w:val="right" w:leader="dot" w:pos="8296"/>
        </w:tabs>
        <w:ind w:firstLine="0"/>
        <w:rPr>
          <w:rFonts w:asciiTheme="minorHAnsi" w:eastAsiaTheme="minorEastAsia" w:hAnsiTheme="minorHAnsi" w:cstheme="minorBidi"/>
          <w:noProof/>
        </w:rPr>
      </w:pPr>
      <w:hyperlink w:anchor="_Toc104985598" w:history="1">
        <w:r w:rsidR="00EA49D0" w:rsidRPr="00E00CFE">
          <w:rPr>
            <w:rStyle w:val="Hyperlink"/>
            <w:noProof/>
            <w:rtl/>
          </w:rPr>
          <w:t>עופר כסיף (הרשימה המשותפת):</w:t>
        </w:r>
        <w:r w:rsidR="00EA49D0">
          <w:rPr>
            <w:noProof/>
            <w:webHidden/>
          </w:rPr>
          <w:tab/>
        </w:r>
        <w:r w:rsidR="00EA49D0">
          <w:rPr>
            <w:noProof/>
            <w:webHidden/>
          </w:rPr>
          <w:fldChar w:fldCharType="begin"/>
        </w:r>
        <w:r w:rsidR="00EA49D0">
          <w:rPr>
            <w:noProof/>
            <w:webHidden/>
          </w:rPr>
          <w:instrText xml:space="preserve"> PAGEREF _Toc104985598 \h </w:instrText>
        </w:r>
        <w:r w:rsidR="00EA49D0">
          <w:rPr>
            <w:noProof/>
            <w:webHidden/>
          </w:rPr>
        </w:r>
        <w:r w:rsidR="00EA49D0">
          <w:rPr>
            <w:noProof/>
            <w:webHidden/>
          </w:rPr>
          <w:fldChar w:fldCharType="separate"/>
        </w:r>
        <w:r w:rsidR="00EA49D0">
          <w:rPr>
            <w:noProof/>
            <w:webHidden/>
          </w:rPr>
          <w:t>264</w:t>
        </w:r>
        <w:r w:rsidR="00EA49D0">
          <w:rPr>
            <w:noProof/>
            <w:webHidden/>
          </w:rPr>
          <w:fldChar w:fldCharType="end"/>
        </w:r>
      </w:hyperlink>
    </w:p>
    <w:p w:rsidR="00EA49D0" w:rsidRDefault="00AF41C1" w:rsidP="00EA49D0">
      <w:pPr>
        <w:pStyle w:val="TOC2"/>
        <w:tabs>
          <w:tab w:val="right" w:leader="dot" w:pos="8296"/>
        </w:tabs>
        <w:ind w:firstLine="0"/>
        <w:rPr>
          <w:rFonts w:asciiTheme="minorHAnsi" w:eastAsiaTheme="minorEastAsia" w:hAnsiTheme="minorHAnsi" w:cstheme="minorBidi"/>
          <w:noProof/>
        </w:rPr>
      </w:pPr>
      <w:hyperlink w:anchor="_Toc104985599" w:history="1">
        <w:r w:rsidR="00EA49D0" w:rsidRPr="00E00CFE">
          <w:rPr>
            <w:rStyle w:val="Hyperlink"/>
            <w:noProof/>
            <w:rtl/>
          </w:rPr>
          <w:t>השרה להגנת הסביבה תמר זנדברג:</w:t>
        </w:r>
        <w:r w:rsidR="00EA49D0">
          <w:rPr>
            <w:noProof/>
            <w:webHidden/>
          </w:rPr>
          <w:tab/>
        </w:r>
        <w:r w:rsidR="00EA49D0">
          <w:rPr>
            <w:noProof/>
            <w:webHidden/>
          </w:rPr>
          <w:fldChar w:fldCharType="begin"/>
        </w:r>
        <w:r w:rsidR="00EA49D0">
          <w:rPr>
            <w:noProof/>
            <w:webHidden/>
          </w:rPr>
          <w:instrText xml:space="preserve"> PAGEREF _Toc104985599 \h </w:instrText>
        </w:r>
        <w:r w:rsidR="00EA49D0">
          <w:rPr>
            <w:noProof/>
            <w:webHidden/>
          </w:rPr>
        </w:r>
        <w:r w:rsidR="00EA49D0">
          <w:rPr>
            <w:noProof/>
            <w:webHidden/>
          </w:rPr>
          <w:fldChar w:fldCharType="separate"/>
        </w:r>
        <w:r w:rsidR="00EA49D0">
          <w:rPr>
            <w:noProof/>
            <w:webHidden/>
          </w:rPr>
          <w:t>264</w:t>
        </w:r>
        <w:r w:rsidR="00EA49D0">
          <w:rPr>
            <w:noProof/>
            <w:webHidden/>
          </w:rPr>
          <w:fldChar w:fldCharType="end"/>
        </w:r>
      </w:hyperlink>
    </w:p>
    <w:p w:rsidR="00EA49D0" w:rsidRDefault="00AF41C1" w:rsidP="00EA49D0">
      <w:pPr>
        <w:pStyle w:val="TOC1"/>
        <w:tabs>
          <w:tab w:val="right" w:leader="dot" w:pos="8296"/>
        </w:tabs>
        <w:ind w:firstLine="0"/>
        <w:rPr>
          <w:rFonts w:asciiTheme="minorHAnsi" w:eastAsiaTheme="minorEastAsia" w:hAnsiTheme="minorHAnsi" w:cstheme="minorBidi"/>
          <w:noProof/>
        </w:rPr>
      </w:pPr>
      <w:hyperlink w:anchor="_Toc104985600" w:history="1">
        <w:r w:rsidR="00EA49D0" w:rsidRPr="00E00CFE">
          <w:rPr>
            <w:rStyle w:val="Hyperlink"/>
            <w:noProof/>
            <w:rtl/>
            <w:lang w:eastAsia="he-IL"/>
          </w:rPr>
          <w:t>261. כנס האקלים באו"ם</w:t>
        </w:r>
        <w:r w:rsidR="00EA49D0">
          <w:rPr>
            <w:noProof/>
            <w:webHidden/>
          </w:rPr>
          <w:tab/>
        </w:r>
        <w:r w:rsidR="00EA49D0">
          <w:rPr>
            <w:noProof/>
            <w:webHidden/>
          </w:rPr>
          <w:fldChar w:fldCharType="begin"/>
        </w:r>
        <w:r w:rsidR="00EA49D0">
          <w:rPr>
            <w:noProof/>
            <w:webHidden/>
          </w:rPr>
          <w:instrText xml:space="preserve"> PAGEREF _Toc104985600 \h </w:instrText>
        </w:r>
        <w:r w:rsidR="00EA49D0">
          <w:rPr>
            <w:noProof/>
            <w:webHidden/>
          </w:rPr>
        </w:r>
        <w:r w:rsidR="00EA49D0">
          <w:rPr>
            <w:noProof/>
            <w:webHidden/>
          </w:rPr>
          <w:fldChar w:fldCharType="separate"/>
        </w:r>
        <w:r w:rsidR="00EA49D0">
          <w:rPr>
            <w:noProof/>
            <w:webHidden/>
          </w:rPr>
          <w:t>267</w:t>
        </w:r>
        <w:r w:rsidR="00EA49D0">
          <w:rPr>
            <w:noProof/>
            <w:webHidden/>
          </w:rPr>
          <w:fldChar w:fldCharType="end"/>
        </w:r>
      </w:hyperlink>
    </w:p>
    <w:p w:rsidR="00EA49D0" w:rsidRDefault="00AF41C1" w:rsidP="00EA49D0">
      <w:pPr>
        <w:pStyle w:val="TOC2"/>
        <w:tabs>
          <w:tab w:val="right" w:leader="dot" w:pos="8296"/>
        </w:tabs>
        <w:ind w:firstLine="0"/>
        <w:rPr>
          <w:rFonts w:asciiTheme="minorHAnsi" w:eastAsiaTheme="minorEastAsia" w:hAnsiTheme="minorHAnsi" w:cstheme="minorBidi"/>
          <w:noProof/>
        </w:rPr>
      </w:pPr>
      <w:hyperlink w:anchor="_Toc104985601" w:history="1">
        <w:r w:rsidR="00EA49D0" w:rsidRPr="00E00CFE">
          <w:rPr>
            <w:rStyle w:val="Hyperlink"/>
            <w:noProof/>
            <w:rtl/>
          </w:rPr>
          <w:t>עופר כסיף (הרשימה המשותפת):</w:t>
        </w:r>
        <w:r w:rsidR="00EA49D0">
          <w:rPr>
            <w:noProof/>
            <w:webHidden/>
          </w:rPr>
          <w:tab/>
        </w:r>
        <w:r w:rsidR="00EA49D0">
          <w:rPr>
            <w:noProof/>
            <w:webHidden/>
          </w:rPr>
          <w:fldChar w:fldCharType="begin"/>
        </w:r>
        <w:r w:rsidR="00EA49D0">
          <w:rPr>
            <w:noProof/>
            <w:webHidden/>
          </w:rPr>
          <w:instrText xml:space="preserve"> PAGEREF _Toc104985601 \h </w:instrText>
        </w:r>
        <w:r w:rsidR="00EA49D0">
          <w:rPr>
            <w:noProof/>
            <w:webHidden/>
          </w:rPr>
        </w:r>
        <w:r w:rsidR="00EA49D0">
          <w:rPr>
            <w:noProof/>
            <w:webHidden/>
          </w:rPr>
          <w:fldChar w:fldCharType="separate"/>
        </w:r>
        <w:r w:rsidR="00EA49D0">
          <w:rPr>
            <w:noProof/>
            <w:webHidden/>
          </w:rPr>
          <w:t>267</w:t>
        </w:r>
        <w:r w:rsidR="00EA49D0">
          <w:rPr>
            <w:noProof/>
            <w:webHidden/>
          </w:rPr>
          <w:fldChar w:fldCharType="end"/>
        </w:r>
      </w:hyperlink>
    </w:p>
    <w:p w:rsidR="00EA49D0" w:rsidRDefault="00AF41C1" w:rsidP="00EA49D0">
      <w:pPr>
        <w:pStyle w:val="TOC2"/>
        <w:tabs>
          <w:tab w:val="right" w:leader="dot" w:pos="8296"/>
        </w:tabs>
        <w:ind w:firstLine="0"/>
        <w:rPr>
          <w:rFonts w:asciiTheme="minorHAnsi" w:eastAsiaTheme="minorEastAsia" w:hAnsiTheme="minorHAnsi" w:cstheme="minorBidi"/>
          <w:noProof/>
        </w:rPr>
      </w:pPr>
      <w:hyperlink w:anchor="_Toc104985602" w:history="1">
        <w:r w:rsidR="00EA49D0" w:rsidRPr="00E00CFE">
          <w:rPr>
            <w:rStyle w:val="Hyperlink"/>
            <w:noProof/>
            <w:rtl/>
          </w:rPr>
          <w:t>השרה להגנת הסביבה תמר זנדברג:</w:t>
        </w:r>
        <w:r w:rsidR="00EA49D0">
          <w:rPr>
            <w:noProof/>
            <w:webHidden/>
          </w:rPr>
          <w:tab/>
        </w:r>
        <w:r w:rsidR="00EA49D0">
          <w:rPr>
            <w:noProof/>
            <w:webHidden/>
          </w:rPr>
          <w:fldChar w:fldCharType="begin"/>
        </w:r>
        <w:r w:rsidR="00EA49D0">
          <w:rPr>
            <w:noProof/>
            <w:webHidden/>
          </w:rPr>
          <w:instrText xml:space="preserve"> PAGEREF _Toc104985602 \h </w:instrText>
        </w:r>
        <w:r w:rsidR="00EA49D0">
          <w:rPr>
            <w:noProof/>
            <w:webHidden/>
          </w:rPr>
        </w:r>
        <w:r w:rsidR="00EA49D0">
          <w:rPr>
            <w:noProof/>
            <w:webHidden/>
          </w:rPr>
          <w:fldChar w:fldCharType="separate"/>
        </w:r>
        <w:r w:rsidR="00EA49D0">
          <w:rPr>
            <w:noProof/>
            <w:webHidden/>
          </w:rPr>
          <w:t>267</w:t>
        </w:r>
        <w:r w:rsidR="00EA49D0">
          <w:rPr>
            <w:noProof/>
            <w:webHidden/>
          </w:rPr>
          <w:fldChar w:fldCharType="end"/>
        </w:r>
      </w:hyperlink>
    </w:p>
    <w:p w:rsidR="00EA49D0" w:rsidRDefault="00AF41C1" w:rsidP="00EA49D0">
      <w:pPr>
        <w:pStyle w:val="TOC1"/>
        <w:tabs>
          <w:tab w:val="right" w:leader="dot" w:pos="8296"/>
        </w:tabs>
        <w:ind w:firstLine="0"/>
        <w:rPr>
          <w:rFonts w:asciiTheme="minorHAnsi" w:eastAsiaTheme="minorEastAsia" w:hAnsiTheme="minorHAnsi" w:cstheme="minorBidi"/>
          <w:noProof/>
        </w:rPr>
      </w:pPr>
      <w:hyperlink w:anchor="_Toc104985603" w:history="1">
        <w:r w:rsidR="00EA49D0" w:rsidRPr="00E00CFE">
          <w:rPr>
            <w:rStyle w:val="Hyperlink"/>
            <w:noProof/>
            <w:rtl/>
            <w:lang w:eastAsia="he-IL"/>
          </w:rPr>
          <w:t>197. העמקת הידע על האסלאם</w:t>
        </w:r>
        <w:r w:rsidR="00EA49D0">
          <w:rPr>
            <w:noProof/>
            <w:webHidden/>
          </w:rPr>
          <w:tab/>
        </w:r>
        <w:r w:rsidR="00EA49D0">
          <w:rPr>
            <w:noProof/>
            <w:webHidden/>
          </w:rPr>
          <w:fldChar w:fldCharType="begin"/>
        </w:r>
        <w:r w:rsidR="00EA49D0">
          <w:rPr>
            <w:noProof/>
            <w:webHidden/>
          </w:rPr>
          <w:instrText xml:space="preserve"> PAGEREF _Toc104985603 \h </w:instrText>
        </w:r>
        <w:r w:rsidR="00EA49D0">
          <w:rPr>
            <w:noProof/>
            <w:webHidden/>
          </w:rPr>
        </w:r>
        <w:r w:rsidR="00EA49D0">
          <w:rPr>
            <w:noProof/>
            <w:webHidden/>
          </w:rPr>
          <w:fldChar w:fldCharType="separate"/>
        </w:r>
        <w:r w:rsidR="00EA49D0">
          <w:rPr>
            <w:noProof/>
            <w:webHidden/>
          </w:rPr>
          <w:t>269</w:t>
        </w:r>
        <w:r w:rsidR="00EA49D0">
          <w:rPr>
            <w:noProof/>
            <w:webHidden/>
          </w:rPr>
          <w:fldChar w:fldCharType="end"/>
        </w:r>
      </w:hyperlink>
    </w:p>
    <w:p w:rsidR="00EA49D0" w:rsidRDefault="00AF41C1" w:rsidP="00EA49D0">
      <w:pPr>
        <w:pStyle w:val="TOC2"/>
        <w:tabs>
          <w:tab w:val="right" w:leader="dot" w:pos="8296"/>
        </w:tabs>
        <w:ind w:firstLine="0"/>
        <w:rPr>
          <w:rFonts w:asciiTheme="minorHAnsi" w:eastAsiaTheme="minorEastAsia" w:hAnsiTheme="minorHAnsi" w:cstheme="minorBidi"/>
          <w:noProof/>
        </w:rPr>
      </w:pPr>
      <w:hyperlink w:anchor="_Toc104985604" w:history="1">
        <w:r w:rsidR="00EA49D0" w:rsidRPr="00E00CFE">
          <w:rPr>
            <w:rStyle w:val="Hyperlink"/>
            <w:noProof/>
            <w:rtl/>
          </w:rPr>
          <w:t>יריב לוין (הליכוד):</w:t>
        </w:r>
        <w:r w:rsidR="00EA49D0">
          <w:rPr>
            <w:noProof/>
            <w:webHidden/>
          </w:rPr>
          <w:tab/>
        </w:r>
        <w:r w:rsidR="00EA49D0">
          <w:rPr>
            <w:noProof/>
            <w:webHidden/>
          </w:rPr>
          <w:fldChar w:fldCharType="begin"/>
        </w:r>
        <w:r w:rsidR="00EA49D0">
          <w:rPr>
            <w:noProof/>
            <w:webHidden/>
          </w:rPr>
          <w:instrText xml:space="preserve"> PAGEREF _Toc104985604 \h </w:instrText>
        </w:r>
        <w:r w:rsidR="00EA49D0">
          <w:rPr>
            <w:noProof/>
            <w:webHidden/>
          </w:rPr>
        </w:r>
        <w:r w:rsidR="00EA49D0">
          <w:rPr>
            <w:noProof/>
            <w:webHidden/>
          </w:rPr>
          <w:fldChar w:fldCharType="separate"/>
        </w:r>
        <w:r w:rsidR="00EA49D0">
          <w:rPr>
            <w:noProof/>
            <w:webHidden/>
          </w:rPr>
          <w:t>269</w:t>
        </w:r>
        <w:r w:rsidR="00EA49D0">
          <w:rPr>
            <w:noProof/>
            <w:webHidden/>
          </w:rPr>
          <w:fldChar w:fldCharType="end"/>
        </w:r>
      </w:hyperlink>
    </w:p>
    <w:p w:rsidR="00EA49D0" w:rsidRDefault="00AF41C1" w:rsidP="00EA49D0">
      <w:pPr>
        <w:pStyle w:val="TOC2"/>
        <w:tabs>
          <w:tab w:val="right" w:leader="dot" w:pos="8296"/>
        </w:tabs>
        <w:ind w:firstLine="0"/>
        <w:rPr>
          <w:rFonts w:asciiTheme="minorHAnsi" w:eastAsiaTheme="minorEastAsia" w:hAnsiTheme="minorHAnsi" w:cstheme="minorBidi"/>
          <w:noProof/>
        </w:rPr>
      </w:pPr>
      <w:hyperlink w:anchor="_Toc104985605" w:history="1">
        <w:r w:rsidR="00EA49D0" w:rsidRPr="00E00CFE">
          <w:rPr>
            <w:rStyle w:val="Hyperlink"/>
            <w:noProof/>
            <w:rtl/>
          </w:rPr>
          <w:t>שרת החינוך יפעת שאשא ביטון:</w:t>
        </w:r>
        <w:r w:rsidR="00EA49D0">
          <w:rPr>
            <w:noProof/>
            <w:webHidden/>
          </w:rPr>
          <w:tab/>
        </w:r>
        <w:r w:rsidR="00EA49D0">
          <w:rPr>
            <w:noProof/>
            <w:webHidden/>
          </w:rPr>
          <w:fldChar w:fldCharType="begin"/>
        </w:r>
        <w:r w:rsidR="00EA49D0">
          <w:rPr>
            <w:noProof/>
            <w:webHidden/>
          </w:rPr>
          <w:instrText xml:space="preserve"> PAGEREF _Toc104985605 \h </w:instrText>
        </w:r>
        <w:r w:rsidR="00EA49D0">
          <w:rPr>
            <w:noProof/>
            <w:webHidden/>
          </w:rPr>
        </w:r>
        <w:r w:rsidR="00EA49D0">
          <w:rPr>
            <w:noProof/>
            <w:webHidden/>
          </w:rPr>
          <w:fldChar w:fldCharType="separate"/>
        </w:r>
        <w:r w:rsidR="00EA49D0">
          <w:rPr>
            <w:noProof/>
            <w:webHidden/>
          </w:rPr>
          <w:t>270</w:t>
        </w:r>
        <w:r w:rsidR="00EA49D0">
          <w:rPr>
            <w:noProof/>
            <w:webHidden/>
          </w:rPr>
          <w:fldChar w:fldCharType="end"/>
        </w:r>
      </w:hyperlink>
    </w:p>
    <w:p w:rsidR="00EA49D0" w:rsidRDefault="00AF41C1" w:rsidP="00EA49D0">
      <w:pPr>
        <w:pStyle w:val="TOC1"/>
        <w:tabs>
          <w:tab w:val="right" w:leader="dot" w:pos="8296"/>
        </w:tabs>
        <w:ind w:firstLine="0"/>
        <w:rPr>
          <w:rFonts w:asciiTheme="minorHAnsi" w:eastAsiaTheme="minorEastAsia" w:hAnsiTheme="minorHAnsi" w:cstheme="minorBidi"/>
          <w:noProof/>
        </w:rPr>
      </w:pPr>
      <w:hyperlink w:anchor="_Toc104985606" w:history="1">
        <w:r w:rsidR="00EA49D0" w:rsidRPr="00E00CFE">
          <w:rPr>
            <w:rStyle w:val="Hyperlink"/>
            <w:noProof/>
            <w:rtl/>
            <w:lang w:eastAsia="he-IL"/>
          </w:rPr>
          <w:t>290. מצבם הכלכלי של הסטודנטים</w:t>
        </w:r>
        <w:r w:rsidR="00EA49D0">
          <w:rPr>
            <w:noProof/>
            <w:webHidden/>
          </w:rPr>
          <w:tab/>
        </w:r>
        <w:r w:rsidR="00EA49D0">
          <w:rPr>
            <w:noProof/>
            <w:webHidden/>
          </w:rPr>
          <w:fldChar w:fldCharType="begin"/>
        </w:r>
        <w:r w:rsidR="00EA49D0">
          <w:rPr>
            <w:noProof/>
            <w:webHidden/>
          </w:rPr>
          <w:instrText xml:space="preserve"> PAGEREF _Toc104985606 \h </w:instrText>
        </w:r>
        <w:r w:rsidR="00EA49D0">
          <w:rPr>
            <w:noProof/>
            <w:webHidden/>
          </w:rPr>
        </w:r>
        <w:r w:rsidR="00EA49D0">
          <w:rPr>
            <w:noProof/>
            <w:webHidden/>
          </w:rPr>
          <w:fldChar w:fldCharType="separate"/>
        </w:r>
        <w:r w:rsidR="00EA49D0">
          <w:rPr>
            <w:noProof/>
            <w:webHidden/>
          </w:rPr>
          <w:t>274</w:t>
        </w:r>
        <w:r w:rsidR="00EA49D0">
          <w:rPr>
            <w:noProof/>
            <w:webHidden/>
          </w:rPr>
          <w:fldChar w:fldCharType="end"/>
        </w:r>
      </w:hyperlink>
    </w:p>
    <w:p w:rsidR="00EA49D0" w:rsidRDefault="00AF41C1" w:rsidP="00EA49D0">
      <w:pPr>
        <w:pStyle w:val="TOC2"/>
        <w:tabs>
          <w:tab w:val="right" w:leader="dot" w:pos="8296"/>
        </w:tabs>
        <w:ind w:firstLine="0"/>
        <w:rPr>
          <w:rFonts w:asciiTheme="minorHAnsi" w:eastAsiaTheme="minorEastAsia" w:hAnsiTheme="minorHAnsi" w:cstheme="minorBidi"/>
          <w:noProof/>
        </w:rPr>
      </w:pPr>
      <w:hyperlink w:anchor="_Toc104985607" w:history="1">
        <w:r w:rsidR="00EA49D0" w:rsidRPr="00E00CFE">
          <w:rPr>
            <w:rStyle w:val="Hyperlink"/>
            <w:noProof/>
            <w:rtl/>
          </w:rPr>
          <w:t>יריב לוין (הליכוד):</w:t>
        </w:r>
        <w:r w:rsidR="00EA49D0">
          <w:rPr>
            <w:noProof/>
            <w:webHidden/>
          </w:rPr>
          <w:tab/>
        </w:r>
        <w:r w:rsidR="00EA49D0">
          <w:rPr>
            <w:noProof/>
            <w:webHidden/>
          </w:rPr>
          <w:fldChar w:fldCharType="begin"/>
        </w:r>
        <w:r w:rsidR="00EA49D0">
          <w:rPr>
            <w:noProof/>
            <w:webHidden/>
          </w:rPr>
          <w:instrText xml:space="preserve"> PAGEREF _Toc104985607 \h </w:instrText>
        </w:r>
        <w:r w:rsidR="00EA49D0">
          <w:rPr>
            <w:noProof/>
            <w:webHidden/>
          </w:rPr>
        </w:r>
        <w:r w:rsidR="00EA49D0">
          <w:rPr>
            <w:noProof/>
            <w:webHidden/>
          </w:rPr>
          <w:fldChar w:fldCharType="separate"/>
        </w:r>
        <w:r w:rsidR="00EA49D0">
          <w:rPr>
            <w:noProof/>
            <w:webHidden/>
          </w:rPr>
          <w:t>274</w:t>
        </w:r>
        <w:r w:rsidR="00EA49D0">
          <w:rPr>
            <w:noProof/>
            <w:webHidden/>
          </w:rPr>
          <w:fldChar w:fldCharType="end"/>
        </w:r>
      </w:hyperlink>
    </w:p>
    <w:p w:rsidR="00EA49D0" w:rsidRDefault="00AF41C1" w:rsidP="00EA49D0">
      <w:pPr>
        <w:pStyle w:val="TOC2"/>
        <w:tabs>
          <w:tab w:val="right" w:leader="dot" w:pos="8296"/>
        </w:tabs>
        <w:ind w:firstLine="0"/>
        <w:rPr>
          <w:rFonts w:asciiTheme="minorHAnsi" w:eastAsiaTheme="minorEastAsia" w:hAnsiTheme="minorHAnsi" w:cstheme="minorBidi"/>
          <w:noProof/>
        </w:rPr>
      </w:pPr>
      <w:hyperlink w:anchor="_Toc104985608" w:history="1">
        <w:r w:rsidR="00EA49D0" w:rsidRPr="00E00CFE">
          <w:rPr>
            <w:rStyle w:val="Hyperlink"/>
            <w:noProof/>
            <w:rtl/>
          </w:rPr>
          <w:t>שרת החינוך יפעת שאשא ביטון:</w:t>
        </w:r>
        <w:r w:rsidR="00EA49D0">
          <w:rPr>
            <w:noProof/>
            <w:webHidden/>
          </w:rPr>
          <w:tab/>
        </w:r>
        <w:r w:rsidR="00EA49D0">
          <w:rPr>
            <w:noProof/>
            <w:webHidden/>
          </w:rPr>
          <w:fldChar w:fldCharType="begin"/>
        </w:r>
        <w:r w:rsidR="00EA49D0">
          <w:rPr>
            <w:noProof/>
            <w:webHidden/>
          </w:rPr>
          <w:instrText xml:space="preserve"> PAGEREF _Toc104985608 \h </w:instrText>
        </w:r>
        <w:r w:rsidR="00EA49D0">
          <w:rPr>
            <w:noProof/>
            <w:webHidden/>
          </w:rPr>
        </w:r>
        <w:r w:rsidR="00EA49D0">
          <w:rPr>
            <w:noProof/>
            <w:webHidden/>
          </w:rPr>
          <w:fldChar w:fldCharType="separate"/>
        </w:r>
        <w:r w:rsidR="00EA49D0">
          <w:rPr>
            <w:noProof/>
            <w:webHidden/>
          </w:rPr>
          <w:t>274</w:t>
        </w:r>
        <w:r w:rsidR="00EA49D0">
          <w:rPr>
            <w:noProof/>
            <w:webHidden/>
          </w:rPr>
          <w:fldChar w:fldCharType="end"/>
        </w:r>
      </w:hyperlink>
    </w:p>
    <w:p w:rsidR="00EA49D0" w:rsidRDefault="00AF41C1" w:rsidP="00EA49D0">
      <w:pPr>
        <w:pStyle w:val="TOC1"/>
        <w:tabs>
          <w:tab w:val="right" w:leader="dot" w:pos="8296"/>
        </w:tabs>
        <w:ind w:firstLine="0"/>
        <w:rPr>
          <w:rFonts w:asciiTheme="minorHAnsi" w:eastAsiaTheme="minorEastAsia" w:hAnsiTheme="minorHAnsi" w:cstheme="minorBidi"/>
          <w:noProof/>
        </w:rPr>
      </w:pPr>
      <w:hyperlink w:anchor="_Toc104985609" w:history="1">
        <w:r w:rsidR="00EA49D0" w:rsidRPr="00E00CFE">
          <w:rPr>
            <w:rStyle w:val="Hyperlink"/>
            <w:noProof/>
            <w:rtl/>
          </w:rPr>
          <w:t>278. פוליטיזציה בטכניון</w:t>
        </w:r>
        <w:r w:rsidR="00EA49D0">
          <w:rPr>
            <w:noProof/>
            <w:webHidden/>
          </w:rPr>
          <w:tab/>
        </w:r>
        <w:r w:rsidR="00EA49D0">
          <w:rPr>
            <w:noProof/>
            <w:webHidden/>
          </w:rPr>
          <w:fldChar w:fldCharType="begin"/>
        </w:r>
        <w:r w:rsidR="00EA49D0">
          <w:rPr>
            <w:noProof/>
            <w:webHidden/>
          </w:rPr>
          <w:instrText xml:space="preserve"> PAGEREF _Toc104985609 \h </w:instrText>
        </w:r>
        <w:r w:rsidR="00EA49D0">
          <w:rPr>
            <w:noProof/>
            <w:webHidden/>
          </w:rPr>
        </w:r>
        <w:r w:rsidR="00EA49D0">
          <w:rPr>
            <w:noProof/>
            <w:webHidden/>
          </w:rPr>
          <w:fldChar w:fldCharType="separate"/>
        </w:r>
        <w:r w:rsidR="00EA49D0">
          <w:rPr>
            <w:noProof/>
            <w:webHidden/>
          </w:rPr>
          <w:t>276</w:t>
        </w:r>
        <w:r w:rsidR="00EA49D0">
          <w:rPr>
            <w:noProof/>
            <w:webHidden/>
          </w:rPr>
          <w:fldChar w:fldCharType="end"/>
        </w:r>
      </w:hyperlink>
    </w:p>
    <w:p w:rsidR="00EA49D0" w:rsidRDefault="00AF41C1" w:rsidP="00EA49D0">
      <w:pPr>
        <w:pStyle w:val="TOC2"/>
        <w:tabs>
          <w:tab w:val="right" w:leader="dot" w:pos="8296"/>
        </w:tabs>
        <w:ind w:firstLine="0"/>
        <w:rPr>
          <w:rFonts w:asciiTheme="minorHAnsi" w:eastAsiaTheme="minorEastAsia" w:hAnsiTheme="minorHAnsi" w:cstheme="minorBidi"/>
          <w:noProof/>
        </w:rPr>
      </w:pPr>
      <w:hyperlink w:anchor="_Toc104985610" w:history="1">
        <w:r w:rsidR="00EA49D0" w:rsidRPr="00E00CFE">
          <w:rPr>
            <w:rStyle w:val="Hyperlink"/>
            <w:noProof/>
            <w:rtl/>
          </w:rPr>
          <w:t>אורית מלכה סטרוק (הציונות הדתית):</w:t>
        </w:r>
        <w:r w:rsidR="00EA49D0">
          <w:rPr>
            <w:noProof/>
            <w:webHidden/>
          </w:rPr>
          <w:tab/>
        </w:r>
        <w:r w:rsidR="00EA49D0">
          <w:rPr>
            <w:noProof/>
            <w:webHidden/>
          </w:rPr>
          <w:fldChar w:fldCharType="begin"/>
        </w:r>
        <w:r w:rsidR="00EA49D0">
          <w:rPr>
            <w:noProof/>
            <w:webHidden/>
          </w:rPr>
          <w:instrText xml:space="preserve"> PAGEREF _Toc104985610 \h </w:instrText>
        </w:r>
        <w:r w:rsidR="00EA49D0">
          <w:rPr>
            <w:noProof/>
            <w:webHidden/>
          </w:rPr>
        </w:r>
        <w:r w:rsidR="00EA49D0">
          <w:rPr>
            <w:noProof/>
            <w:webHidden/>
          </w:rPr>
          <w:fldChar w:fldCharType="separate"/>
        </w:r>
        <w:r w:rsidR="00EA49D0">
          <w:rPr>
            <w:noProof/>
            <w:webHidden/>
          </w:rPr>
          <w:t>276</w:t>
        </w:r>
        <w:r w:rsidR="00EA49D0">
          <w:rPr>
            <w:noProof/>
            <w:webHidden/>
          </w:rPr>
          <w:fldChar w:fldCharType="end"/>
        </w:r>
      </w:hyperlink>
    </w:p>
    <w:p w:rsidR="00EA49D0" w:rsidRDefault="00AF41C1" w:rsidP="00EA49D0">
      <w:pPr>
        <w:pStyle w:val="TOC2"/>
        <w:tabs>
          <w:tab w:val="right" w:leader="dot" w:pos="8296"/>
        </w:tabs>
        <w:ind w:firstLine="0"/>
        <w:rPr>
          <w:rFonts w:asciiTheme="minorHAnsi" w:eastAsiaTheme="minorEastAsia" w:hAnsiTheme="minorHAnsi" w:cstheme="minorBidi"/>
          <w:noProof/>
        </w:rPr>
      </w:pPr>
      <w:hyperlink w:anchor="_Toc104985611" w:history="1">
        <w:r w:rsidR="00EA49D0" w:rsidRPr="00E00CFE">
          <w:rPr>
            <w:rStyle w:val="Hyperlink"/>
            <w:noProof/>
            <w:rtl/>
          </w:rPr>
          <w:t>שרת החינוך יפעת שאשא ביטון:</w:t>
        </w:r>
        <w:r w:rsidR="00EA49D0">
          <w:rPr>
            <w:noProof/>
            <w:webHidden/>
          </w:rPr>
          <w:tab/>
        </w:r>
        <w:r w:rsidR="00EA49D0">
          <w:rPr>
            <w:noProof/>
            <w:webHidden/>
          </w:rPr>
          <w:fldChar w:fldCharType="begin"/>
        </w:r>
        <w:r w:rsidR="00EA49D0">
          <w:rPr>
            <w:noProof/>
            <w:webHidden/>
          </w:rPr>
          <w:instrText xml:space="preserve"> PAGEREF _Toc104985611 \h </w:instrText>
        </w:r>
        <w:r w:rsidR="00EA49D0">
          <w:rPr>
            <w:noProof/>
            <w:webHidden/>
          </w:rPr>
        </w:r>
        <w:r w:rsidR="00EA49D0">
          <w:rPr>
            <w:noProof/>
            <w:webHidden/>
          </w:rPr>
          <w:fldChar w:fldCharType="separate"/>
        </w:r>
        <w:r w:rsidR="00EA49D0">
          <w:rPr>
            <w:noProof/>
            <w:webHidden/>
          </w:rPr>
          <w:t>276</w:t>
        </w:r>
        <w:r w:rsidR="00EA49D0">
          <w:rPr>
            <w:noProof/>
            <w:webHidden/>
          </w:rPr>
          <w:fldChar w:fldCharType="end"/>
        </w:r>
      </w:hyperlink>
    </w:p>
    <w:p w:rsidR="00EA49D0" w:rsidRDefault="00AF41C1" w:rsidP="00EA49D0">
      <w:pPr>
        <w:pStyle w:val="TOC1"/>
        <w:tabs>
          <w:tab w:val="right" w:leader="dot" w:pos="8296"/>
        </w:tabs>
        <w:ind w:firstLine="0"/>
        <w:rPr>
          <w:rFonts w:asciiTheme="minorHAnsi" w:eastAsiaTheme="minorEastAsia" w:hAnsiTheme="minorHAnsi" w:cstheme="minorBidi"/>
          <w:noProof/>
        </w:rPr>
      </w:pPr>
      <w:hyperlink w:anchor="_Toc104985612" w:history="1">
        <w:r w:rsidR="00EA49D0" w:rsidRPr="00E00CFE">
          <w:rPr>
            <w:rStyle w:val="Hyperlink"/>
            <w:noProof/>
            <w:rtl/>
            <w:lang w:eastAsia="he-IL"/>
          </w:rPr>
          <w:t>22. קורס למפעילי מתנפחים</w:t>
        </w:r>
        <w:r w:rsidR="00EA49D0">
          <w:rPr>
            <w:noProof/>
            <w:webHidden/>
          </w:rPr>
          <w:tab/>
        </w:r>
        <w:r w:rsidR="00EA49D0">
          <w:rPr>
            <w:noProof/>
            <w:webHidden/>
          </w:rPr>
          <w:fldChar w:fldCharType="begin"/>
        </w:r>
        <w:r w:rsidR="00EA49D0">
          <w:rPr>
            <w:noProof/>
            <w:webHidden/>
          </w:rPr>
          <w:instrText xml:space="preserve"> PAGEREF _Toc104985612 \h </w:instrText>
        </w:r>
        <w:r w:rsidR="00EA49D0">
          <w:rPr>
            <w:noProof/>
            <w:webHidden/>
          </w:rPr>
        </w:r>
        <w:r w:rsidR="00EA49D0">
          <w:rPr>
            <w:noProof/>
            <w:webHidden/>
          </w:rPr>
          <w:fldChar w:fldCharType="separate"/>
        </w:r>
        <w:r w:rsidR="00EA49D0">
          <w:rPr>
            <w:noProof/>
            <w:webHidden/>
          </w:rPr>
          <w:t>280</w:t>
        </w:r>
        <w:r w:rsidR="00EA49D0">
          <w:rPr>
            <w:noProof/>
            <w:webHidden/>
          </w:rPr>
          <w:fldChar w:fldCharType="end"/>
        </w:r>
      </w:hyperlink>
    </w:p>
    <w:p w:rsidR="00EA49D0" w:rsidRDefault="00AF41C1" w:rsidP="00EA49D0">
      <w:pPr>
        <w:pStyle w:val="TOC2"/>
        <w:tabs>
          <w:tab w:val="right" w:leader="dot" w:pos="8296"/>
        </w:tabs>
        <w:ind w:firstLine="0"/>
        <w:rPr>
          <w:rFonts w:asciiTheme="minorHAnsi" w:eastAsiaTheme="minorEastAsia" w:hAnsiTheme="minorHAnsi" w:cstheme="minorBidi"/>
          <w:noProof/>
        </w:rPr>
      </w:pPr>
      <w:hyperlink w:anchor="_Toc104985613" w:history="1">
        <w:r w:rsidR="00EA49D0" w:rsidRPr="00E00CFE">
          <w:rPr>
            <w:rStyle w:val="Hyperlink"/>
            <w:noProof/>
            <w:rtl/>
          </w:rPr>
          <w:t>איתמר בן גביר (הציונות הדתית):</w:t>
        </w:r>
        <w:r w:rsidR="00EA49D0">
          <w:rPr>
            <w:noProof/>
            <w:webHidden/>
          </w:rPr>
          <w:tab/>
        </w:r>
        <w:r w:rsidR="00EA49D0">
          <w:rPr>
            <w:noProof/>
            <w:webHidden/>
          </w:rPr>
          <w:fldChar w:fldCharType="begin"/>
        </w:r>
        <w:r w:rsidR="00EA49D0">
          <w:rPr>
            <w:noProof/>
            <w:webHidden/>
          </w:rPr>
          <w:instrText xml:space="preserve"> PAGEREF _Toc104985613 \h </w:instrText>
        </w:r>
        <w:r w:rsidR="00EA49D0">
          <w:rPr>
            <w:noProof/>
            <w:webHidden/>
          </w:rPr>
        </w:r>
        <w:r w:rsidR="00EA49D0">
          <w:rPr>
            <w:noProof/>
            <w:webHidden/>
          </w:rPr>
          <w:fldChar w:fldCharType="separate"/>
        </w:r>
        <w:r w:rsidR="00EA49D0">
          <w:rPr>
            <w:noProof/>
            <w:webHidden/>
          </w:rPr>
          <w:t>280</w:t>
        </w:r>
        <w:r w:rsidR="00EA49D0">
          <w:rPr>
            <w:noProof/>
            <w:webHidden/>
          </w:rPr>
          <w:fldChar w:fldCharType="end"/>
        </w:r>
      </w:hyperlink>
    </w:p>
    <w:p w:rsidR="00EA49D0" w:rsidRDefault="00AF41C1" w:rsidP="00EA49D0">
      <w:pPr>
        <w:pStyle w:val="TOC2"/>
        <w:tabs>
          <w:tab w:val="right" w:leader="dot" w:pos="8296"/>
        </w:tabs>
        <w:ind w:firstLine="0"/>
        <w:rPr>
          <w:rFonts w:asciiTheme="minorHAnsi" w:eastAsiaTheme="minorEastAsia" w:hAnsiTheme="minorHAnsi" w:cstheme="minorBidi"/>
          <w:noProof/>
        </w:rPr>
      </w:pPr>
      <w:hyperlink w:anchor="_Toc104985614" w:history="1">
        <w:r w:rsidR="00EA49D0" w:rsidRPr="00E00CFE">
          <w:rPr>
            <w:rStyle w:val="Hyperlink"/>
            <w:noProof/>
            <w:rtl/>
          </w:rPr>
          <w:t>שרת החינוך יפעת שאשא ביטון:</w:t>
        </w:r>
        <w:r w:rsidR="00EA49D0">
          <w:rPr>
            <w:noProof/>
            <w:webHidden/>
          </w:rPr>
          <w:tab/>
        </w:r>
        <w:r w:rsidR="00EA49D0">
          <w:rPr>
            <w:noProof/>
            <w:webHidden/>
          </w:rPr>
          <w:fldChar w:fldCharType="begin"/>
        </w:r>
        <w:r w:rsidR="00EA49D0">
          <w:rPr>
            <w:noProof/>
            <w:webHidden/>
          </w:rPr>
          <w:instrText xml:space="preserve"> PAGEREF _Toc104985614 \h </w:instrText>
        </w:r>
        <w:r w:rsidR="00EA49D0">
          <w:rPr>
            <w:noProof/>
            <w:webHidden/>
          </w:rPr>
        </w:r>
        <w:r w:rsidR="00EA49D0">
          <w:rPr>
            <w:noProof/>
            <w:webHidden/>
          </w:rPr>
          <w:fldChar w:fldCharType="separate"/>
        </w:r>
        <w:r w:rsidR="00EA49D0">
          <w:rPr>
            <w:noProof/>
            <w:webHidden/>
          </w:rPr>
          <w:t>281</w:t>
        </w:r>
        <w:r w:rsidR="00EA49D0">
          <w:rPr>
            <w:noProof/>
            <w:webHidden/>
          </w:rPr>
          <w:fldChar w:fldCharType="end"/>
        </w:r>
      </w:hyperlink>
    </w:p>
    <w:p w:rsidR="00F76FCC" w:rsidRDefault="00EA49D0" w:rsidP="00EA49D0">
      <w:pPr>
        <w:spacing w:line="240" w:lineRule="auto"/>
        <w:ind w:firstLine="0"/>
        <w:jc w:val="left"/>
        <w:rPr>
          <w:rtl/>
        </w:rPr>
      </w:pPr>
      <w:r>
        <w:rPr>
          <w:rtl/>
        </w:rPr>
        <w:fldChar w:fldCharType="end"/>
      </w:r>
      <w:r w:rsidR="00F76FCC">
        <w:rPr>
          <w:rtl/>
        </w:rPr>
        <w:br w:type="page"/>
      </w:r>
    </w:p>
    <w:p w:rsidR="00F76FCC" w:rsidRDefault="00F76FCC" w:rsidP="00C84202">
      <w:pPr>
        <w:pStyle w:val="a6"/>
      </w:pPr>
      <w:bookmarkStart w:id="7" w:name="ET_subject_625397_1"/>
      <w:r>
        <w:rPr>
          <w:rStyle w:val="TagStyle"/>
          <w:rFonts w:hint="cs"/>
          <w:rtl/>
        </w:rPr>
        <w:t xml:space="preserve">&lt;&lt; נושא &gt;&gt; </w:t>
      </w:r>
      <w:bookmarkStart w:id="8" w:name="_Toc88672028"/>
      <w:bookmarkStart w:id="9" w:name="_Toc88689164"/>
      <w:bookmarkStart w:id="10" w:name="_Toc104985466"/>
      <w:r>
        <w:rPr>
          <w:rFonts w:hint="cs"/>
          <w:rtl/>
        </w:rPr>
        <w:t>ה</w:t>
      </w:r>
      <w:r w:rsidR="00C84202">
        <w:rPr>
          <w:rFonts w:hint="cs"/>
          <w:rtl/>
        </w:rPr>
        <w:t>שלמת הרכב ועדות הכנסת</w:t>
      </w:r>
      <w:bookmarkEnd w:id="8"/>
      <w:bookmarkEnd w:id="9"/>
      <w:bookmarkEnd w:id="10"/>
      <w:r>
        <w:rPr>
          <w:rStyle w:val="TagStyle"/>
          <w:rtl/>
        </w:rPr>
        <w:t xml:space="preserve"> &lt;&lt; נושא &gt;&gt;</w:t>
      </w:r>
      <w:bookmarkEnd w:id="7"/>
    </w:p>
    <w:p w:rsidR="00F76FCC" w:rsidRDefault="00F76FCC" w:rsidP="007B02A4">
      <w:pPr>
        <w:rPr>
          <w:rtl/>
          <w:lang w:eastAsia="he-IL"/>
        </w:rPr>
      </w:pPr>
    </w:p>
    <w:p w:rsidR="00F76FCC" w:rsidRDefault="00F76FCC" w:rsidP="00D37501">
      <w:pPr>
        <w:pStyle w:val="af6"/>
        <w:keepNext/>
        <w:rPr>
          <w:rtl/>
        </w:rPr>
      </w:pPr>
      <w:bookmarkStart w:id="11" w:name="ET_yor_6204_5"/>
      <w:r w:rsidRPr="00D37501">
        <w:rPr>
          <w:rStyle w:val="TagStyle"/>
          <w:rtl/>
        </w:rPr>
        <w:t xml:space="preserve"> &lt;&lt; יור &gt;&gt; </w:t>
      </w:r>
      <w:r>
        <w:rPr>
          <w:rtl/>
        </w:rPr>
        <w:t>היו"ר מיקי לוי:</w:t>
      </w:r>
      <w:r w:rsidRPr="00D37501">
        <w:rPr>
          <w:rStyle w:val="TagStyle"/>
          <w:rtl/>
        </w:rPr>
        <w:t xml:space="preserve"> &lt;&lt; יור &gt;&gt;</w:t>
      </w:r>
      <w:r>
        <w:rPr>
          <w:rtl/>
        </w:rPr>
        <w:t xml:space="preserve"> </w:t>
      </w:r>
      <w:bookmarkEnd w:id="11"/>
    </w:p>
    <w:p w:rsidR="00F76FCC" w:rsidRPr="00D37501" w:rsidRDefault="00F76FCC" w:rsidP="002F2191">
      <w:pPr>
        <w:ind w:firstLine="0"/>
        <w:rPr>
          <w:rtl/>
          <w:lang w:eastAsia="he-IL"/>
        </w:rPr>
      </w:pPr>
    </w:p>
    <w:p w:rsidR="007B02A4" w:rsidRDefault="00F76FCC" w:rsidP="00315418">
      <w:pPr>
        <w:rPr>
          <w:rtl/>
          <w:lang w:eastAsia="he-IL"/>
        </w:rPr>
      </w:pPr>
      <w:r>
        <w:rPr>
          <w:rFonts w:hint="cs"/>
          <w:rtl/>
          <w:lang w:eastAsia="he-IL"/>
        </w:rPr>
        <w:t xml:space="preserve">בוקר טוב, היום יום רביעי, </w:t>
      </w:r>
      <w:r w:rsidRPr="00FB5A58">
        <w:rPr>
          <w:rtl/>
          <w:lang w:eastAsia="he-IL"/>
        </w:rPr>
        <w:t>כ</w:t>
      </w:r>
      <w:r>
        <w:rPr>
          <w:rFonts w:hint="cs"/>
          <w:rtl/>
          <w:lang w:eastAsia="he-IL"/>
        </w:rPr>
        <w:t>"ב</w:t>
      </w:r>
      <w:r w:rsidRPr="00FB5A58">
        <w:rPr>
          <w:rtl/>
          <w:lang w:eastAsia="he-IL"/>
        </w:rPr>
        <w:t xml:space="preserve"> בכסלו התשפ"ב</w:t>
      </w:r>
      <w:r>
        <w:rPr>
          <w:rFonts w:hint="cs"/>
          <w:rtl/>
          <w:lang w:eastAsia="he-IL"/>
        </w:rPr>
        <w:t>,</w:t>
      </w:r>
      <w:r w:rsidRPr="00FB5A58">
        <w:rPr>
          <w:rtl/>
          <w:lang w:eastAsia="he-IL"/>
        </w:rPr>
        <w:t xml:space="preserve"> </w:t>
      </w:r>
      <w:r>
        <w:rPr>
          <w:rFonts w:hint="cs"/>
          <w:rtl/>
          <w:lang w:eastAsia="he-IL"/>
        </w:rPr>
        <w:t xml:space="preserve">24 בנובמבר 2021. אני מתכבד לפתוח את מליאת הכנסת. </w:t>
      </w:r>
    </w:p>
    <w:p w:rsidR="007B02A4" w:rsidRDefault="007B02A4" w:rsidP="00315418">
      <w:pPr>
        <w:rPr>
          <w:rtl/>
          <w:lang w:eastAsia="he-IL"/>
        </w:rPr>
      </w:pPr>
    </w:p>
    <w:p w:rsidR="00F76FCC" w:rsidRDefault="00F76FCC" w:rsidP="00315418">
      <w:pPr>
        <w:rPr>
          <w:rtl/>
          <w:lang w:eastAsia="he-IL"/>
        </w:rPr>
      </w:pPr>
      <w:r>
        <w:rPr>
          <w:rFonts w:hint="cs"/>
          <w:rtl/>
          <w:lang w:eastAsia="he-IL"/>
        </w:rPr>
        <w:t xml:space="preserve">הודעה ליושב-ראש ועדת הכנסת, בבקשה. </w:t>
      </w:r>
    </w:p>
    <w:p w:rsidR="00F76FCC" w:rsidRDefault="00F76FCC" w:rsidP="004C1777">
      <w:pPr>
        <w:ind w:firstLine="0"/>
        <w:rPr>
          <w:rtl/>
          <w:lang w:eastAsia="he-IL"/>
        </w:rPr>
      </w:pPr>
    </w:p>
    <w:p w:rsidR="00F76FCC" w:rsidRDefault="00F76FCC" w:rsidP="002F2191">
      <w:pPr>
        <w:pStyle w:val="a4"/>
        <w:keepNext/>
        <w:rPr>
          <w:rtl/>
        </w:rPr>
      </w:pPr>
      <w:bookmarkStart w:id="12" w:name="ET_speaker_6220_6"/>
      <w:r w:rsidRPr="002F2191">
        <w:rPr>
          <w:rStyle w:val="TagStyle"/>
          <w:rtl/>
        </w:rPr>
        <w:t xml:space="preserve"> &lt;&lt; דובר &gt;&gt; </w:t>
      </w:r>
      <w:bookmarkStart w:id="13" w:name="_Toc88672029"/>
      <w:bookmarkStart w:id="14" w:name="_Toc88689165"/>
      <w:bookmarkStart w:id="15" w:name="_Toc104985467"/>
      <w:r>
        <w:rPr>
          <w:rtl/>
        </w:rPr>
        <w:t>ניר אורבך (יו"ר ועדת הכנסת):</w:t>
      </w:r>
      <w:bookmarkEnd w:id="13"/>
      <w:bookmarkEnd w:id="14"/>
      <w:bookmarkEnd w:id="15"/>
      <w:r w:rsidRPr="002F2191">
        <w:rPr>
          <w:rStyle w:val="TagStyle"/>
          <w:rtl/>
        </w:rPr>
        <w:t xml:space="preserve"> &lt;&lt; דובר &gt;&gt;</w:t>
      </w:r>
      <w:r>
        <w:rPr>
          <w:rtl/>
        </w:rPr>
        <w:t xml:space="preserve"> </w:t>
      </w:r>
      <w:bookmarkEnd w:id="12"/>
    </w:p>
    <w:p w:rsidR="00F76FCC" w:rsidRDefault="00F76FCC" w:rsidP="007B02A4">
      <w:pPr>
        <w:rPr>
          <w:rtl/>
        </w:rPr>
      </w:pPr>
    </w:p>
    <w:p w:rsidR="00F76FCC" w:rsidRDefault="00F76FCC" w:rsidP="00CF4D39">
      <w:pPr>
        <w:rPr>
          <w:rtl/>
        </w:rPr>
      </w:pPr>
      <w:r>
        <w:rPr>
          <w:rFonts w:hint="cs"/>
          <w:rtl/>
        </w:rPr>
        <w:t>תודה רבה, אדוני היושב-ראש. חבריי חברי הכנסת, ועדת הכנסת החליטה בישיבתה היום כי חבר הכנסת יצחק פינדרוס יכהן כממלא מקום קבוע בוועדת הפנים והגנת הסביבה מטעם סיעת יהדות התורה, עד ליום י"א בטבת תשפ"ב, 15 בדצמבר 2021. תודה רבה.</w:t>
      </w:r>
    </w:p>
    <w:p w:rsidR="00F76FCC" w:rsidRDefault="00F76FCC" w:rsidP="00CF4D39">
      <w:pPr>
        <w:rPr>
          <w:rtl/>
        </w:rPr>
      </w:pPr>
    </w:p>
    <w:p w:rsidR="00F76FCC" w:rsidRDefault="00F76FCC" w:rsidP="00CF4D39">
      <w:pPr>
        <w:rPr>
          <w:rtl/>
        </w:rPr>
      </w:pPr>
    </w:p>
    <w:p w:rsidR="00F76FCC" w:rsidRDefault="00F76FCC" w:rsidP="005F709C">
      <w:pPr>
        <w:pStyle w:val="a6"/>
      </w:pPr>
      <w:r>
        <w:rPr>
          <w:rStyle w:val="TagStyle"/>
          <w:rFonts w:hint="cs"/>
          <w:rtl/>
        </w:rPr>
        <w:t xml:space="preserve">&lt;&lt; נושא &gt;&gt; </w:t>
      </w:r>
      <w:bookmarkStart w:id="16" w:name="_Toc88672030"/>
      <w:bookmarkStart w:id="17" w:name="_Toc88689166"/>
      <w:bookmarkStart w:id="18" w:name="_Toc104985468"/>
      <w:r>
        <w:rPr>
          <w:rFonts w:hint="cs"/>
          <w:rtl/>
        </w:rPr>
        <w:t>שאילתות דחופות</w:t>
      </w:r>
      <w:bookmarkEnd w:id="16"/>
      <w:bookmarkEnd w:id="17"/>
      <w:bookmarkEnd w:id="18"/>
      <w:r>
        <w:rPr>
          <w:rStyle w:val="TagStyle"/>
          <w:rtl/>
        </w:rPr>
        <w:t xml:space="preserve"> &lt;&lt; נושא &gt;&gt;</w:t>
      </w:r>
    </w:p>
    <w:p w:rsidR="00F76FCC" w:rsidRDefault="00F76FCC" w:rsidP="00FB5A58">
      <w:pPr>
        <w:rPr>
          <w:rtl/>
          <w:lang w:eastAsia="he-IL"/>
        </w:rPr>
      </w:pPr>
    </w:p>
    <w:p w:rsidR="00F76FCC" w:rsidRDefault="00F76FCC" w:rsidP="00315418">
      <w:pPr>
        <w:pStyle w:val="af6"/>
        <w:keepNext/>
        <w:rPr>
          <w:rtl/>
        </w:rPr>
      </w:pPr>
      <w:bookmarkStart w:id="19" w:name="ET_yor_6204_18"/>
      <w:r w:rsidRPr="00315418">
        <w:rPr>
          <w:rStyle w:val="TagStyle"/>
          <w:rtl/>
        </w:rPr>
        <w:t xml:space="preserve"> &lt;&lt; יור &gt;&gt; </w:t>
      </w:r>
      <w:r>
        <w:rPr>
          <w:rtl/>
        </w:rPr>
        <w:t>היו"ר מיקי לוי:</w:t>
      </w:r>
      <w:r w:rsidRPr="00315418">
        <w:rPr>
          <w:rStyle w:val="TagStyle"/>
          <w:rtl/>
        </w:rPr>
        <w:t xml:space="preserve"> &lt;&lt; יור &gt;&gt;</w:t>
      </w:r>
      <w:r>
        <w:rPr>
          <w:rtl/>
        </w:rPr>
        <w:t xml:space="preserve"> </w:t>
      </w:r>
      <w:bookmarkEnd w:id="19"/>
    </w:p>
    <w:p w:rsidR="00F76FCC" w:rsidRDefault="00F76FCC" w:rsidP="007B02A4">
      <w:pPr>
        <w:rPr>
          <w:rtl/>
          <w:lang w:eastAsia="he-IL"/>
        </w:rPr>
      </w:pPr>
    </w:p>
    <w:p w:rsidR="00F76FCC" w:rsidRDefault="00F76FCC" w:rsidP="00C84202">
      <w:pPr>
        <w:rPr>
          <w:rtl/>
          <w:lang w:eastAsia="he-IL"/>
        </w:rPr>
      </w:pPr>
      <w:r>
        <w:rPr>
          <w:rFonts w:hint="cs"/>
          <w:rtl/>
          <w:lang w:eastAsia="he-IL"/>
        </w:rPr>
        <w:t xml:space="preserve">תודה רבה. אנחנו עוברים </w:t>
      </w:r>
      <w:bookmarkStart w:id="20" w:name="_ETM_Q1_170080"/>
      <w:bookmarkEnd w:id="20"/>
      <w:r>
        <w:rPr>
          <w:rFonts w:hint="cs"/>
          <w:rtl/>
          <w:lang w:eastAsia="he-IL"/>
        </w:rPr>
        <w:t xml:space="preserve">לסעיף הראשון בסדר-היום, שאילתות דחופות. שאילתה ראשונה: סגן </w:t>
      </w:r>
      <w:bookmarkStart w:id="21" w:name="_ETM_Q1_187550"/>
      <w:bookmarkEnd w:id="21"/>
      <w:r>
        <w:rPr>
          <w:rFonts w:hint="cs"/>
          <w:rtl/>
          <w:lang w:eastAsia="he-IL"/>
        </w:rPr>
        <w:t xml:space="preserve">שר הביטחון אלון שוסטר ישיב על שאילתה דחופה מס' 73, </w:t>
      </w:r>
      <w:bookmarkStart w:id="22" w:name="_ETM_Q1_192060"/>
      <w:bookmarkEnd w:id="22"/>
      <w:r>
        <w:rPr>
          <w:rFonts w:hint="cs"/>
          <w:rtl/>
          <w:lang w:eastAsia="he-IL"/>
        </w:rPr>
        <w:t xml:space="preserve">של חבר הכנסת שיקלי, בנושא פרצות בגדר הביטחון. בבקשה. </w:t>
      </w:r>
    </w:p>
    <w:p w:rsidR="00F76FCC" w:rsidRPr="00315418" w:rsidRDefault="00F76FCC" w:rsidP="005F709C">
      <w:pPr>
        <w:jc w:val="left"/>
        <w:rPr>
          <w:rtl/>
          <w:lang w:eastAsia="he-IL"/>
        </w:rPr>
      </w:pPr>
      <w:bookmarkStart w:id="23" w:name="_ETM_Q1_176758"/>
      <w:bookmarkStart w:id="24" w:name="_ETM_Q1_177011"/>
      <w:bookmarkEnd w:id="23"/>
      <w:bookmarkEnd w:id="24"/>
    </w:p>
    <w:p w:rsidR="00F76FCC" w:rsidRDefault="00F76FCC" w:rsidP="006672F4">
      <w:pPr>
        <w:pStyle w:val="a9"/>
        <w:rPr>
          <w:rtl/>
          <w:lang w:eastAsia="he-IL"/>
        </w:rPr>
      </w:pPr>
      <w:bookmarkStart w:id="25" w:name="ET_query_625587_7"/>
      <w:r w:rsidRPr="006672F4">
        <w:rPr>
          <w:rStyle w:val="TagStyle"/>
          <w:rtl/>
        </w:rPr>
        <w:t xml:space="preserve"> &lt;&lt; שאילתה &gt;&gt; </w:t>
      </w:r>
      <w:bookmarkStart w:id="26" w:name="_Toc88672031"/>
      <w:bookmarkStart w:id="27" w:name="_Toc88689167"/>
      <w:bookmarkStart w:id="28" w:name="_Toc104985469"/>
      <w:r>
        <w:rPr>
          <w:rtl/>
          <w:lang w:eastAsia="he-IL"/>
        </w:rPr>
        <w:t>73. פרצות בגדר הביטחון</w:t>
      </w:r>
      <w:bookmarkEnd w:id="26"/>
      <w:bookmarkEnd w:id="27"/>
      <w:bookmarkEnd w:id="28"/>
      <w:r w:rsidRPr="006672F4">
        <w:rPr>
          <w:rStyle w:val="TagStyle"/>
          <w:rtl/>
        </w:rPr>
        <w:t xml:space="preserve"> &lt;&lt; שאילתה &gt;&gt;</w:t>
      </w:r>
      <w:r>
        <w:rPr>
          <w:rtl/>
          <w:lang w:eastAsia="he-IL"/>
        </w:rPr>
        <w:t xml:space="preserve"> </w:t>
      </w:r>
      <w:bookmarkEnd w:id="25"/>
    </w:p>
    <w:p w:rsidR="00F76FCC" w:rsidRPr="00D51BDF" w:rsidRDefault="00F76FCC" w:rsidP="00D51BDF">
      <w:pPr>
        <w:rPr>
          <w:rtl/>
          <w:lang w:eastAsia="he-IL"/>
        </w:rPr>
      </w:pPr>
    </w:p>
    <w:p w:rsidR="00F76FCC" w:rsidRDefault="00F76FCC" w:rsidP="00F43A32">
      <w:pPr>
        <w:pStyle w:val="a4"/>
        <w:keepNext/>
        <w:rPr>
          <w:rtl/>
        </w:rPr>
      </w:pPr>
      <w:bookmarkStart w:id="29" w:name="ET_speaker_6160_8"/>
      <w:r w:rsidRPr="00F43A32">
        <w:rPr>
          <w:rStyle w:val="TagStyle"/>
          <w:rtl/>
        </w:rPr>
        <w:t xml:space="preserve">&lt;&lt; דובר &gt;&gt; </w:t>
      </w:r>
      <w:bookmarkStart w:id="30" w:name="_Toc88672032"/>
      <w:bookmarkStart w:id="31" w:name="_Toc88689168"/>
      <w:bookmarkStart w:id="32" w:name="_Toc104985470"/>
      <w:r>
        <w:rPr>
          <w:rtl/>
        </w:rPr>
        <w:t>עמיחי שיקלי (ימינה):</w:t>
      </w:r>
      <w:bookmarkEnd w:id="30"/>
      <w:bookmarkEnd w:id="31"/>
      <w:bookmarkEnd w:id="32"/>
      <w:r w:rsidRPr="00F43A32">
        <w:rPr>
          <w:rStyle w:val="TagStyle"/>
          <w:rtl/>
        </w:rPr>
        <w:t xml:space="preserve"> &lt;&lt; דובר &gt;&gt;</w:t>
      </w:r>
      <w:r>
        <w:rPr>
          <w:rtl/>
        </w:rPr>
        <w:t xml:space="preserve"> </w:t>
      </w:r>
      <w:bookmarkEnd w:id="29"/>
    </w:p>
    <w:p w:rsidR="00F76FCC" w:rsidRPr="009F1FFC" w:rsidRDefault="00F76FCC" w:rsidP="00016B08">
      <w:pPr>
        <w:ind w:firstLine="0"/>
        <w:rPr>
          <w:rtl/>
        </w:rPr>
      </w:pPr>
    </w:p>
    <w:p w:rsidR="00F76FCC" w:rsidRDefault="00F76FCC" w:rsidP="00315418">
      <w:pPr>
        <w:rPr>
          <w:rtl/>
        </w:rPr>
      </w:pPr>
      <w:bookmarkStart w:id="33" w:name="QUR_Description"/>
      <w:r>
        <w:rPr>
          <w:rFonts w:hint="cs"/>
          <w:rtl/>
        </w:rPr>
        <w:t>כב</w:t>
      </w:r>
      <w:bookmarkStart w:id="34" w:name="_ETM_Q1_202193"/>
      <w:bookmarkEnd w:id="34"/>
      <w:r>
        <w:rPr>
          <w:rFonts w:hint="cs"/>
          <w:rtl/>
        </w:rPr>
        <w:t xml:space="preserve">וד היושב-ראש, כבוד סגן השר, בוקר טוב. גדר הביטחון פרוצה ומוזנחת לכל </w:t>
      </w:r>
      <w:bookmarkStart w:id="35" w:name="_ETM_Q1_211660"/>
      <w:bookmarkEnd w:id="35"/>
      <w:r>
        <w:rPr>
          <w:rFonts w:hint="cs"/>
          <w:rtl/>
        </w:rPr>
        <w:t xml:space="preserve">אורכה מצפון ועד דרום. מטרתה הייתה להיות מכשול אפקטיבי מפני פולשים ושוהים בלתי חוקיים, שכיום </w:t>
      </w:r>
      <w:bookmarkStart w:id="36" w:name="_ETM_Q1_222229"/>
      <w:bookmarkEnd w:id="36"/>
      <w:r>
        <w:rPr>
          <w:rFonts w:hint="cs"/>
          <w:rtl/>
        </w:rPr>
        <w:t xml:space="preserve">פורצים ומעורבים לא אחת בפלילים ובטרור </w:t>
      </w:r>
      <w:r w:rsidR="007B02A4">
        <w:rPr>
          <w:rFonts w:hint="cs"/>
          <w:rtl/>
        </w:rPr>
        <w:t>– –</w:t>
      </w:r>
    </w:p>
    <w:p w:rsidR="00F76FCC" w:rsidRDefault="00F76FCC" w:rsidP="00315418">
      <w:pPr>
        <w:rPr>
          <w:rtl/>
        </w:rPr>
      </w:pPr>
    </w:p>
    <w:p w:rsidR="00F76FCC" w:rsidRDefault="00F76FCC" w:rsidP="00315418">
      <w:pPr>
        <w:pStyle w:val="af6"/>
        <w:keepNext/>
        <w:rPr>
          <w:rtl/>
        </w:rPr>
      </w:pPr>
      <w:bookmarkStart w:id="37" w:name="ET_yor_6204_19"/>
      <w:r w:rsidRPr="00315418">
        <w:rPr>
          <w:rStyle w:val="TagStyle"/>
          <w:rtl/>
        </w:rPr>
        <w:t xml:space="preserve"> &lt;&lt; יור &gt;&gt; </w:t>
      </w:r>
      <w:r>
        <w:rPr>
          <w:rtl/>
        </w:rPr>
        <w:t>היו"ר מיקי לוי:</w:t>
      </w:r>
      <w:r w:rsidRPr="00315418">
        <w:rPr>
          <w:rStyle w:val="TagStyle"/>
          <w:rtl/>
        </w:rPr>
        <w:t xml:space="preserve"> &lt;&lt; יור &gt;&gt;</w:t>
      </w:r>
      <w:r>
        <w:rPr>
          <w:rtl/>
        </w:rPr>
        <w:t xml:space="preserve"> </w:t>
      </w:r>
      <w:bookmarkEnd w:id="37"/>
    </w:p>
    <w:p w:rsidR="00F76FCC" w:rsidRDefault="00F76FCC" w:rsidP="007B02A4">
      <w:pPr>
        <w:rPr>
          <w:rtl/>
          <w:lang w:eastAsia="he-IL"/>
        </w:rPr>
      </w:pPr>
    </w:p>
    <w:p w:rsidR="00F76FCC" w:rsidRDefault="00F76FCC" w:rsidP="00315418">
      <w:pPr>
        <w:rPr>
          <w:rtl/>
          <w:lang w:eastAsia="he-IL"/>
        </w:rPr>
      </w:pPr>
      <w:r>
        <w:rPr>
          <w:rFonts w:hint="cs"/>
          <w:rtl/>
          <w:lang w:eastAsia="he-IL"/>
        </w:rPr>
        <w:t>חבר הכנסת שיקלי.</w:t>
      </w:r>
    </w:p>
    <w:p w:rsidR="00F76FCC" w:rsidRDefault="00F76FCC" w:rsidP="00315418">
      <w:pPr>
        <w:rPr>
          <w:rtl/>
          <w:lang w:eastAsia="he-IL"/>
        </w:rPr>
      </w:pPr>
      <w:bookmarkStart w:id="38" w:name="_ETM_Q1_227358"/>
      <w:bookmarkEnd w:id="38"/>
    </w:p>
    <w:p w:rsidR="00F76FCC" w:rsidRDefault="00F76FCC" w:rsidP="006045D6">
      <w:pPr>
        <w:pStyle w:val="-"/>
        <w:rPr>
          <w:rtl/>
        </w:rPr>
      </w:pPr>
      <w:bookmarkStart w:id="39" w:name="_ETM_Q1_229359"/>
      <w:bookmarkStart w:id="40" w:name="_ETM_Q1_229820"/>
      <w:bookmarkStart w:id="41" w:name="ET_speakercontinue_6160_23"/>
      <w:bookmarkEnd w:id="39"/>
      <w:bookmarkEnd w:id="40"/>
      <w:r w:rsidRPr="006045D6">
        <w:rPr>
          <w:rStyle w:val="TagStyle"/>
          <w:rtl/>
        </w:rPr>
        <w:t xml:space="preserve"> &lt;&lt; דוב</w:t>
      </w:r>
      <w:bookmarkStart w:id="42" w:name="_ETM_Q1_227655"/>
      <w:bookmarkEnd w:id="42"/>
      <w:r w:rsidRPr="006045D6">
        <w:rPr>
          <w:rStyle w:val="TagStyle"/>
          <w:rtl/>
        </w:rPr>
        <w:t>ר_המשך &gt;&gt;</w:t>
      </w:r>
      <w:r w:rsidRPr="00F43A32">
        <w:rPr>
          <w:rStyle w:val="TagStyle"/>
          <w:rtl/>
        </w:rPr>
        <w:t xml:space="preserve"> </w:t>
      </w:r>
      <w:r>
        <w:rPr>
          <w:rtl/>
        </w:rPr>
        <w:t>עמיחי שיקלי (ימינה):</w:t>
      </w:r>
      <w:r w:rsidRPr="00F43A32">
        <w:rPr>
          <w:rStyle w:val="TagStyle"/>
          <w:rtl/>
        </w:rPr>
        <w:t xml:space="preserve"> </w:t>
      </w:r>
      <w:r w:rsidRPr="006045D6">
        <w:rPr>
          <w:rStyle w:val="TagStyle"/>
          <w:rtl/>
        </w:rPr>
        <w:t>&lt;&lt; דובר_המשך &gt;&gt;</w:t>
      </w:r>
      <w:bookmarkEnd w:id="41"/>
      <w:r>
        <w:rPr>
          <w:rStyle w:val="TagStyle"/>
          <w:rtl/>
        </w:rPr>
        <w:t xml:space="preserve"> </w:t>
      </w:r>
    </w:p>
    <w:p w:rsidR="00F76FCC" w:rsidRPr="009F1FFC" w:rsidRDefault="00F76FCC" w:rsidP="006045D6">
      <w:pPr>
        <w:ind w:firstLine="0"/>
        <w:rPr>
          <w:rtl/>
        </w:rPr>
      </w:pPr>
    </w:p>
    <w:p w:rsidR="00F76FCC" w:rsidRPr="00016B08" w:rsidRDefault="007B02A4" w:rsidP="006045D6">
      <w:pPr>
        <w:rPr>
          <w:rStyle w:val="afe"/>
          <w:rFonts w:ascii="Arial" w:hAnsi="Arial" w:cs="Arial"/>
          <w:b w:val="0"/>
          <w:bCs w:val="0"/>
          <w:rtl/>
        </w:rPr>
      </w:pPr>
      <w:r>
        <w:rPr>
          <w:rFonts w:hint="cs"/>
          <w:rtl/>
          <w:lang w:eastAsia="he-IL"/>
        </w:rPr>
        <w:t>– –</w:t>
      </w:r>
      <w:r w:rsidR="00F76FCC">
        <w:rPr>
          <w:rFonts w:hint="cs"/>
          <w:rtl/>
          <w:lang w:eastAsia="he-IL"/>
        </w:rPr>
        <w:t xml:space="preserve"> </w:t>
      </w:r>
      <w:r w:rsidR="00F76FCC">
        <w:rPr>
          <w:rFonts w:hint="cs"/>
          <w:rtl/>
        </w:rPr>
        <w:t>נכנסים ויוצאים באין מפריע מהפרצות שבגדר.</w:t>
      </w:r>
      <w:bookmarkEnd w:id="33"/>
    </w:p>
    <w:p w:rsidR="00F76FCC" w:rsidRDefault="00F76FCC" w:rsidP="006672F4">
      <w:pPr>
        <w:rPr>
          <w:rStyle w:val="afe"/>
          <w:rtl/>
        </w:rPr>
      </w:pPr>
    </w:p>
    <w:p w:rsidR="00F76FCC" w:rsidRDefault="00F76FCC" w:rsidP="00F43A32">
      <w:pPr>
        <w:pStyle w:val="af6"/>
        <w:keepNext/>
        <w:rPr>
          <w:rtl/>
        </w:rPr>
      </w:pPr>
      <w:bookmarkStart w:id="43" w:name="ET_yor_6204_9"/>
      <w:r w:rsidRPr="00F43A32">
        <w:rPr>
          <w:rStyle w:val="TagStyle"/>
          <w:rtl/>
        </w:rPr>
        <w:t xml:space="preserve"> &lt;&lt; יור &gt;&gt; </w:t>
      </w:r>
      <w:r>
        <w:rPr>
          <w:rtl/>
        </w:rPr>
        <w:t>היו"ר מיקי לוי:</w:t>
      </w:r>
      <w:r w:rsidRPr="00F43A32">
        <w:rPr>
          <w:rStyle w:val="TagStyle"/>
          <w:rtl/>
        </w:rPr>
        <w:t xml:space="preserve"> &lt;&lt; יור &gt;&gt;</w:t>
      </w:r>
      <w:r>
        <w:rPr>
          <w:rtl/>
        </w:rPr>
        <w:t xml:space="preserve"> </w:t>
      </w:r>
      <w:bookmarkEnd w:id="43"/>
    </w:p>
    <w:p w:rsidR="00F76FCC" w:rsidRDefault="00F76FCC" w:rsidP="007B02A4">
      <w:pPr>
        <w:rPr>
          <w:rtl/>
          <w:lang w:eastAsia="he-IL"/>
        </w:rPr>
      </w:pPr>
    </w:p>
    <w:p w:rsidR="00F76FCC" w:rsidRDefault="00F76FCC" w:rsidP="00BE6A21">
      <w:pPr>
        <w:rPr>
          <w:rtl/>
          <w:lang w:eastAsia="he-IL"/>
        </w:rPr>
      </w:pPr>
      <w:r>
        <w:rPr>
          <w:rFonts w:hint="cs"/>
          <w:rtl/>
          <w:lang w:eastAsia="he-IL"/>
        </w:rPr>
        <w:t xml:space="preserve">חבר </w:t>
      </w:r>
      <w:bookmarkStart w:id="44" w:name="_ETM_Q1_235996"/>
      <w:bookmarkEnd w:id="44"/>
      <w:r>
        <w:rPr>
          <w:rFonts w:hint="cs"/>
          <w:rtl/>
          <w:lang w:eastAsia="he-IL"/>
        </w:rPr>
        <w:t xml:space="preserve">הכנסת שיקלי, ברשותך, אם אפשר, יש את כל החומרים. </w:t>
      </w:r>
      <w:bookmarkStart w:id="45" w:name="_ETM_Q1_238511"/>
      <w:bookmarkEnd w:id="45"/>
      <w:r>
        <w:rPr>
          <w:rFonts w:hint="cs"/>
          <w:rtl/>
          <w:lang w:eastAsia="he-IL"/>
        </w:rPr>
        <w:t xml:space="preserve">על פי התקנון אתה צריך להקריא בדיוק את השאילתה. הוא יודע והוא ישיב, כי הוא ראה את כל </w:t>
      </w:r>
      <w:bookmarkStart w:id="46" w:name="_ETM_Q1_245180"/>
      <w:bookmarkEnd w:id="46"/>
      <w:r>
        <w:rPr>
          <w:rFonts w:hint="cs"/>
          <w:rtl/>
          <w:lang w:eastAsia="he-IL"/>
        </w:rPr>
        <w:t xml:space="preserve">מה שכתבת. </w:t>
      </w:r>
      <w:bookmarkStart w:id="47" w:name="_ETM_Q1_243110"/>
      <w:bookmarkEnd w:id="47"/>
    </w:p>
    <w:p w:rsidR="00F76FCC" w:rsidRDefault="00F76FCC" w:rsidP="00F43A32">
      <w:pPr>
        <w:rPr>
          <w:rtl/>
          <w:lang w:eastAsia="he-IL"/>
        </w:rPr>
      </w:pPr>
      <w:bookmarkStart w:id="48" w:name="_ETM_Q1_243354"/>
      <w:bookmarkEnd w:id="48"/>
    </w:p>
    <w:p w:rsidR="00F76FCC" w:rsidRDefault="00F76FCC" w:rsidP="006045D6">
      <w:pPr>
        <w:pStyle w:val="-"/>
        <w:rPr>
          <w:rtl/>
        </w:rPr>
      </w:pPr>
      <w:bookmarkStart w:id="49" w:name="_ETM_Q1_241953"/>
      <w:bookmarkStart w:id="50" w:name="_ETM_Q1_242451"/>
      <w:bookmarkStart w:id="51" w:name="ET_speakercontinue_6160_25"/>
      <w:bookmarkEnd w:id="49"/>
      <w:bookmarkEnd w:id="50"/>
      <w:r w:rsidRPr="006045D6">
        <w:rPr>
          <w:rStyle w:val="TagStyle"/>
          <w:rtl/>
        </w:rPr>
        <w:t xml:space="preserve"> &lt;&lt; דובר_המשך &gt;&gt;</w:t>
      </w:r>
      <w:r w:rsidRPr="00F43A32">
        <w:rPr>
          <w:rStyle w:val="TagStyle"/>
          <w:rtl/>
        </w:rPr>
        <w:t xml:space="preserve"> </w:t>
      </w:r>
      <w:r>
        <w:rPr>
          <w:rtl/>
        </w:rPr>
        <w:t>עמיחי שיקלי (ימינה):</w:t>
      </w:r>
      <w:r w:rsidRPr="00F43A32">
        <w:rPr>
          <w:rStyle w:val="TagStyle"/>
          <w:rtl/>
        </w:rPr>
        <w:t xml:space="preserve"> </w:t>
      </w:r>
      <w:r w:rsidRPr="006045D6">
        <w:rPr>
          <w:rStyle w:val="TagStyle"/>
          <w:rtl/>
        </w:rPr>
        <w:t>&lt;&lt; דובר_המשך &gt;&gt;</w:t>
      </w:r>
      <w:bookmarkEnd w:id="51"/>
      <w:r>
        <w:rPr>
          <w:rStyle w:val="TagStyle"/>
          <w:rtl/>
        </w:rPr>
        <w:t xml:space="preserve"> </w:t>
      </w:r>
    </w:p>
    <w:p w:rsidR="00F76FCC" w:rsidRPr="009F1FFC" w:rsidRDefault="00F76FCC" w:rsidP="006045D6">
      <w:pPr>
        <w:ind w:firstLine="0"/>
        <w:rPr>
          <w:rtl/>
        </w:rPr>
      </w:pPr>
    </w:p>
    <w:p w:rsidR="00F76FCC" w:rsidRDefault="00F76FCC" w:rsidP="006045D6">
      <w:pPr>
        <w:rPr>
          <w:rtl/>
        </w:rPr>
      </w:pPr>
      <w:r>
        <w:rPr>
          <w:rFonts w:hint="cs"/>
          <w:rtl/>
        </w:rPr>
        <w:t>אז לחזור?</w:t>
      </w:r>
      <w:r>
        <w:rPr>
          <w:rtl/>
        </w:rPr>
        <w:t xml:space="preserve"> </w:t>
      </w:r>
    </w:p>
    <w:p w:rsidR="00F76FCC" w:rsidRDefault="00F76FCC" w:rsidP="006045D6">
      <w:pPr>
        <w:ind w:firstLine="0"/>
        <w:rPr>
          <w:rtl/>
        </w:rPr>
      </w:pPr>
    </w:p>
    <w:p w:rsidR="00F76FCC" w:rsidRDefault="00F76FCC" w:rsidP="006045D6">
      <w:pPr>
        <w:pStyle w:val="af6"/>
        <w:keepNext/>
        <w:rPr>
          <w:rtl/>
        </w:rPr>
      </w:pPr>
      <w:bookmarkStart w:id="52" w:name="ET_yor_6204_26"/>
      <w:r w:rsidRPr="006045D6">
        <w:rPr>
          <w:rStyle w:val="TagStyle"/>
          <w:rtl/>
        </w:rPr>
        <w:t xml:space="preserve"> &lt;&lt; יור &gt;&gt; </w:t>
      </w:r>
      <w:r>
        <w:rPr>
          <w:rtl/>
        </w:rPr>
        <w:t>היו"ר מיקי לוי:</w:t>
      </w:r>
      <w:r w:rsidRPr="006045D6">
        <w:rPr>
          <w:rStyle w:val="TagStyle"/>
          <w:rtl/>
        </w:rPr>
        <w:t xml:space="preserve"> &lt;&lt; יור &gt;&gt;</w:t>
      </w:r>
      <w:r>
        <w:rPr>
          <w:rtl/>
        </w:rPr>
        <w:t xml:space="preserve"> </w:t>
      </w:r>
      <w:bookmarkEnd w:id="52"/>
    </w:p>
    <w:p w:rsidR="00F76FCC" w:rsidRDefault="00F76FCC" w:rsidP="007B02A4">
      <w:pPr>
        <w:rPr>
          <w:rtl/>
          <w:lang w:eastAsia="he-IL"/>
        </w:rPr>
      </w:pPr>
    </w:p>
    <w:p w:rsidR="00F76FCC" w:rsidRDefault="00F76FCC" w:rsidP="00F43A32">
      <w:pPr>
        <w:rPr>
          <w:rtl/>
          <w:lang w:eastAsia="he-IL"/>
        </w:rPr>
      </w:pPr>
      <w:bookmarkStart w:id="53" w:name="_ETM_Q1_249245"/>
      <w:bookmarkStart w:id="54" w:name="_ETM_Q1_242250"/>
      <w:bookmarkStart w:id="55" w:name="_ETM_Q1_242299"/>
      <w:bookmarkEnd w:id="53"/>
      <w:bookmarkEnd w:id="54"/>
      <w:bookmarkEnd w:id="55"/>
      <w:r>
        <w:rPr>
          <w:rFonts w:hint="cs"/>
          <w:rtl/>
          <w:lang w:eastAsia="he-IL"/>
        </w:rPr>
        <w:t>קצר, קולע, מה שכתוב.</w:t>
      </w:r>
    </w:p>
    <w:p w:rsidR="00F76FCC" w:rsidRDefault="00F76FCC" w:rsidP="00F43A32">
      <w:pPr>
        <w:rPr>
          <w:rtl/>
          <w:lang w:eastAsia="he-IL"/>
        </w:rPr>
      </w:pPr>
    </w:p>
    <w:p w:rsidR="00F76FCC" w:rsidRDefault="00F76FCC" w:rsidP="00F43A32">
      <w:pPr>
        <w:pStyle w:val="-"/>
        <w:keepNext/>
        <w:rPr>
          <w:rtl/>
        </w:rPr>
      </w:pPr>
      <w:bookmarkStart w:id="56" w:name="ET_speakercontinue_6160_10"/>
      <w:r w:rsidRPr="00F43A32">
        <w:rPr>
          <w:rStyle w:val="TagStyle"/>
          <w:rtl/>
        </w:rPr>
        <w:t xml:space="preserve"> &lt;&lt; דובר_המשך &gt;&gt; </w:t>
      </w:r>
      <w:r>
        <w:rPr>
          <w:rtl/>
        </w:rPr>
        <w:t>עמיחי שיקלי (ימינה):</w:t>
      </w:r>
      <w:r w:rsidRPr="00F43A32">
        <w:rPr>
          <w:rStyle w:val="TagStyle"/>
          <w:rtl/>
        </w:rPr>
        <w:t xml:space="preserve"> &lt;&lt; דובר_המשך &gt;&gt;</w:t>
      </w:r>
      <w:r>
        <w:rPr>
          <w:rtl/>
        </w:rPr>
        <w:t xml:space="preserve"> </w:t>
      </w:r>
      <w:bookmarkEnd w:id="56"/>
    </w:p>
    <w:p w:rsidR="00F76FCC" w:rsidRDefault="00F76FCC" w:rsidP="007B02A4">
      <w:pPr>
        <w:rPr>
          <w:rtl/>
          <w:lang w:eastAsia="he-IL"/>
        </w:rPr>
      </w:pPr>
    </w:p>
    <w:p w:rsidR="00F76FCC" w:rsidRDefault="00F76FCC" w:rsidP="006045D6">
      <w:pPr>
        <w:rPr>
          <w:rtl/>
          <w:lang w:eastAsia="he-IL"/>
        </w:rPr>
      </w:pPr>
      <w:r>
        <w:rPr>
          <w:rFonts w:hint="cs"/>
          <w:rtl/>
          <w:lang w:eastAsia="he-IL"/>
        </w:rPr>
        <w:t>אין בעיה.</w:t>
      </w:r>
    </w:p>
    <w:p w:rsidR="00F76FCC" w:rsidRDefault="00F76FCC" w:rsidP="00F43A32">
      <w:pPr>
        <w:rPr>
          <w:rtl/>
          <w:lang w:eastAsia="he-IL"/>
        </w:rPr>
      </w:pPr>
    </w:p>
    <w:p w:rsidR="00F76FCC" w:rsidRDefault="00F76FCC" w:rsidP="006045D6">
      <w:pPr>
        <w:pStyle w:val="af6"/>
        <w:keepNext/>
        <w:rPr>
          <w:rtl/>
        </w:rPr>
      </w:pPr>
      <w:bookmarkStart w:id="57" w:name="ET_yor_6204_27"/>
      <w:r w:rsidRPr="006045D6">
        <w:rPr>
          <w:rStyle w:val="TagStyle"/>
          <w:rtl/>
        </w:rPr>
        <w:t xml:space="preserve"> &lt;&lt; יור &gt;&gt; </w:t>
      </w:r>
      <w:r>
        <w:rPr>
          <w:rtl/>
        </w:rPr>
        <w:t>היו"ר מיקי לוי:</w:t>
      </w:r>
      <w:r w:rsidRPr="006045D6">
        <w:rPr>
          <w:rStyle w:val="TagStyle"/>
          <w:rtl/>
        </w:rPr>
        <w:t xml:space="preserve"> &lt;&lt; יור &gt;&gt;</w:t>
      </w:r>
      <w:r>
        <w:rPr>
          <w:rtl/>
        </w:rPr>
        <w:t xml:space="preserve"> </w:t>
      </w:r>
      <w:bookmarkEnd w:id="57"/>
    </w:p>
    <w:p w:rsidR="00F76FCC" w:rsidRDefault="00F76FCC" w:rsidP="007B02A4">
      <w:pPr>
        <w:rPr>
          <w:rtl/>
          <w:lang w:eastAsia="he-IL"/>
        </w:rPr>
      </w:pPr>
    </w:p>
    <w:p w:rsidR="00F76FCC" w:rsidRDefault="00F76FCC" w:rsidP="006045D6">
      <w:pPr>
        <w:rPr>
          <w:rtl/>
          <w:lang w:eastAsia="he-IL"/>
        </w:rPr>
      </w:pPr>
      <w:bookmarkStart w:id="58" w:name="_ETM_Q1_253834"/>
      <w:bookmarkEnd w:id="58"/>
      <w:r>
        <w:rPr>
          <w:rFonts w:hint="cs"/>
          <w:rtl/>
          <w:lang w:eastAsia="he-IL"/>
        </w:rPr>
        <w:t xml:space="preserve">ואם אין ברשותך, אני </w:t>
      </w:r>
      <w:bookmarkStart w:id="59" w:name="_ETM_Q1_252254"/>
      <w:bookmarkEnd w:id="59"/>
      <w:r>
        <w:rPr>
          <w:rFonts w:hint="cs"/>
          <w:rtl/>
          <w:lang w:eastAsia="he-IL"/>
        </w:rPr>
        <w:t>יכול לתת לך.</w:t>
      </w:r>
      <w:bookmarkStart w:id="60" w:name="_ETM_Q1_254380"/>
      <w:bookmarkEnd w:id="60"/>
    </w:p>
    <w:p w:rsidR="00F76FCC" w:rsidRDefault="00F76FCC" w:rsidP="006045D6">
      <w:pPr>
        <w:rPr>
          <w:rtl/>
          <w:lang w:eastAsia="he-IL"/>
        </w:rPr>
      </w:pPr>
    </w:p>
    <w:p w:rsidR="00F76FCC" w:rsidRDefault="00F76FCC" w:rsidP="006045D6">
      <w:pPr>
        <w:pStyle w:val="-"/>
        <w:keepNext/>
        <w:rPr>
          <w:rtl/>
        </w:rPr>
      </w:pPr>
      <w:bookmarkStart w:id="61" w:name="_ETM_Q1_254712"/>
      <w:bookmarkEnd w:id="61"/>
      <w:r w:rsidRPr="00F43A32">
        <w:rPr>
          <w:rStyle w:val="TagStyle"/>
          <w:rtl/>
        </w:rPr>
        <w:t xml:space="preserve">&lt;&lt; דובר_המשך &gt;&gt; </w:t>
      </w:r>
      <w:r>
        <w:rPr>
          <w:rtl/>
        </w:rPr>
        <w:t>עמיחי שיקלי (ימינה):</w:t>
      </w:r>
      <w:r w:rsidRPr="00F43A32">
        <w:rPr>
          <w:rStyle w:val="TagStyle"/>
          <w:rtl/>
        </w:rPr>
        <w:t xml:space="preserve"> &lt;&lt; דובר_המשך &gt;&gt;</w:t>
      </w:r>
      <w:r>
        <w:rPr>
          <w:rtl/>
        </w:rPr>
        <w:t xml:space="preserve"> </w:t>
      </w:r>
    </w:p>
    <w:p w:rsidR="00F76FCC" w:rsidRDefault="00F76FCC" w:rsidP="007B02A4">
      <w:pPr>
        <w:rPr>
          <w:rtl/>
          <w:lang w:eastAsia="he-IL"/>
        </w:rPr>
      </w:pPr>
    </w:p>
    <w:p w:rsidR="00F76FCC" w:rsidRPr="006045D6" w:rsidRDefault="00F76FCC" w:rsidP="006045D6">
      <w:pPr>
        <w:rPr>
          <w:rtl/>
          <w:lang w:eastAsia="he-IL"/>
        </w:rPr>
      </w:pPr>
      <w:r>
        <w:rPr>
          <w:rFonts w:hint="cs"/>
          <w:rtl/>
          <w:lang w:eastAsia="he-IL"/>
        </w:rPr>
        <w:t xml:space="preserve">אז למי שמצטרף אלינו עכשיו, גדר הביטחון </w:t>
      </w:r>
      <w:bookmarkStart w:id="62" w:name="_ETM_Q1_256476"/>
      <w:bookmarkEnd w:id="62"/>
      <w:r>
        <w:rPr>
          <w:rFonts w:hint="cs"/>
          <w:rtl/>
          <w:lang w:eastAsia="he-IL"/>
        </w:rPr>
        <w:t xml:space="preserve">פרוצה ומוזנחת, למרות שמטרתה היא להיות מכשול אפקטיבי מפני </w:t>
      </w:r>
      <w:bookmarkStart w:id="63" w:name="_ETM_Q1_262665"/>
      <w:bookmarkEnd w:id="63"/>
      <w:r>
        <w:rPr>
          <w:rFonts w:hint="cs"/>
          <w:rtl/>
          <w:lang w:eastAsia="he-IL"/>
        </w:rPr>
        <w:t xml:space="preserve">פולשים. כיום שוהים בלתי חוקיים המעורבים לא אחת בפלילים ובטרור נכנסים ויוצאים באין מפריע מהפרצות שבגדר. </w:t>
      </w:r>
    </w:p>
    <w:p w:rsidR="00F76FCC" w:rsidRDefault="00F76FCC" w:rsidP="00A92573">
      <w:pPr>
        <w:rPr>
          <w:rtl/>
          <w:lang w:eastAsia="he-IL"/>
        </w:rPr>
      </w:pPr>
    </w:p>
    <w:p w:rsidR="00F76FCC" w:rsidRDefault="00F76FCC" w:rsidP="00A92573">
      <w:pPr>
        <w:rPr>
          <w:rtl/>
          <w:lang w:eastAsia="he-IL"/>
        </w:rPr>
      </w:pPr>
      <w:bookmarkStart w:id="64" w:name="_ETM_Q1_270681"/>
      <w:bookmarkStart w:id="65" w:name="_ETM_Q1_270912"/>
      <w:bookmarkEnd w:id="64"/>
      <w:bookmarkEnd w:id="65"/>
      <w:r>
        <w:rPr>
          <w:rFonts w:hint="cs"/>
          <w:rtl/>
          <w:lang w:eastAsia="he-IL"/>
        </w:rPr>
        <w:t>ברצוני לשאול, כבוד סגן השר:</w:t>
      </w:r>
    </w:p>
    <w:p w:rsidR="00F76FCC" w:rsidRDefault="00F76FCC" w:rsidP="00A92573">
      <w:pPr>
        <w:rPr>
          <w:rtl/>
          <w:lang w:eastAsia="he-IL"/>
        </w:rPr>
      </w:pPr>
    </w:p>
    <w:p w:rsidR="00F76FCC" w:rsidRDefault="00F76FCC" w:rsidP="006045D6">
      <w:pPr>
        <w:rPr>
          <w:rtl/>
          <w:lang w:eastAsia="he-IL"/>
        </w:rPr>
      </w:pPr>
      <w:r>
        <w:rPr>
          <w:rFonts w:hint="cs"/>
          <w:rtl/>
          <w:lang w:eastAsia="he-IL"/>
        </w:rPr>
        <w:t xml:space="preserve">1. מה הסיבה להזנחה? </w:t>
      </w:r>
    </w:p>
    <w:p w:rsidR="00F76FCC" w:rsidRDefault="00F76FCC" w:rsidP="006045D6">
      <w:pPr>
        <w:rPr>
          <w:rtl/>
          <w:lang w:eastAsia="he-IL"/>
        </w:rPr>
      </w:pPr>
    </w:p>
    <w:p w:rsidR="00F76FCC" w:rsidRDefault="00F76FCC" w:rsidP="00BE6A21">
      <w:pPr>
        <w:rPr>
          <w:rtl/>
          <w:lang w:eastAsia="he-IL"/>
        </w:rPr>
      </w:pPr>
      <w:r>
        <w:rPr>
          <w:rFonts w:hint="cs"/>
          <w:rtl/>
          <w:lang w:eastAsia="he-IL"/>
        </w:rPr>
        <w:t xml:space="preserve">2. </w:t>
      </w:r>
      <w:r>
        <w:rPr>
          <w:rFonts w:hint="cs"/>
          <w:rtl/>
        </w:rPr>
        <w:t xml:space="preserve">האם בכוונת משרדך לפעול כדי </w:t>
      </w:r>
      <w:bookmarkStart w:id="66" w:name="_ETM_Q1_273338"/>
      <w:bookmarkEnd w:id="66"/>
      <w:r>
        <w:rPr>
          <w:rFonts w:hint="cs"/>
          <w:rtl/>
        </w:rPr>
        <w:t>לשקם את גדר הביטחון?</w:t>
      </w:r>
    </w:p>
    <w:p w:rsidR="00F76FCC" w:rsidRDefault="00F76FCC" w:rsidP="007A3735">
      <w:pPr>
        <w:ind w:firstLine="0"/>
        <w:rPr>
          <w:rtl/>
          <w:lang w:eastAsia="he-IL"/>
        </w:rPr>
      </w:pPr>
    </w:p>
    <w:p w:rsidR="00F76FCC" w:rsidRDefault="00F76FCC" w:rsidP="00F43A32">
      <w:pPr>
        <w:pStyle w:val="af6"/>
        <w:keepNext/>
        <w:rPr>
          <w:rtl/>
        </w:rPr>
      </w:pPr>
      <w:bookmarkStart w:id="67" w:name="ET_yor_6204_11"/>
      <w:r w:rsidRPr="00F43A32">
        <w:rPr>
          <w:rStyle w:val="TagStyle"/>
          <w:rtl/>
        </w:rPr>
        <w:t xml:space="preserve"> &lt;&lt; יור &gt;&gt; </w:t>
      </w:r>
      <w:r>
        <w:rPr>
          <w:rtl/>
        </w:rPr>
        <w:t>היו"ר מיקי לוי:</w:t>
      </w:r>
      <w:r w:rsidRPr="00F43A32">
        <w:rPr>
          <w:rStyle w:val="TagStyle"/>
          <w:rtl/>
        </w:rPr>
        <w:t xml:space="preserve"> &lt;&lt; יור &gt;&gt;</w:t>
      </w:r>
      <w:r>
        <w:rPr>
          <w:rtl/>
        </w:rPr>
        <w:t xml:space="preserve"> </w:t>
      </w:r>
      <w:bookmarkEnd w:id="67"/>
    </w:p>
    <w:p w:rsidR="00F76FCC" w:rsidRPr="00F43A32" w:rsidRDefault="00F76FCC" w:rsidP="007A3735">
      <w:pPr>
        <w:ind w:firstLine="0"/>
        <w:rPr>
          <w:rtl/>
          <w:lang w:eastAsia="he-IL"/>
        </w:rPr>
      </w:pPr>
      <w:r>
        <w:rPr>
          <w:rtl/>
          <w:lang w:eastAsia="he-IL"/>
        </w:rPr>
        <w:tab/>
      </w:r>
    </w:p>
    <w:p w:rsidR="00F76FCC" w:rsidRDefault="00F76FCC" w:rsidP="007B02A4">
      <w:pPr>
        <w:rPr>
          <w:rtl/>
          <w:lang w:eastAsia="he-IL"/>
        </w:rPr>
      </w:pPr>
      <w:r>
        <w:rPr>
          <w:rFonts w:hint="cs"/>
          <w:rtl/>
          <w:lang w:eastAsia="he-IL"/>
        </w:rPr>
        <w:t xml:space="preserve">עכשיו אני אעזור לך, כדי שאחר כך </w:t>
      </w:r>
      <w:r>
        <w:rPr>
          <w:rtl/>
          <w:lang w:eastAsia="he-IL"/>
        </w:rPr>
        <w:t>–</w:t>
      </w:r>
      <w:r>
        <w:rPr>
          <w:rFonts w:hint="cs"/>
          <w:rtl/>
          <w:lang w:eastAsia="he-IL"/>
        </w:rPr>
        <w:t xml:space="preserve"> מניסיון </w:t>
      </w:r>
      <w:r>
        <w:rPr>
          <w:rtl/>
          <w:lang w:eastAsia="he-IL"/>
        </w:rPr>
        <w:t>–</w:t>
      </w:r>
      <w:r>
        <w:rPr>
          <w:rFonts w:hint="cs"/>
          <w:rtl/>
          <w:lang w:eastAsia="he-IL"/>
        </w:rPr>
        <w:t xml:space="preserve"> </w:t>
      </w:r>
      <w:bookmarkStart w:id="68" w:name="_ETM_Q1_284483"/>
      <w:bookmarkEnd w:id="68"/>
      <w:r>
        <w:rPr>
          <w:rFonts w:hint="cs"/>
          <w:rtl/>
          <w:lang w:eastAsia="he-IL"/>
        </w:rPr>
        <w:t xml:space="preserve">תהיה לך אפשרות נוספת לשאלת המשך, ואז תוכל לפתח </w:t>
      </w:r>
      <w:bookmarkStart w:id="69" w:name="_ETM_Q1_282897"/>
      <w:bookmarkEnd w:id="69"/>
      <w:r>
        <w:rPr>
          <w:rFonts w:hint="cs"/>
          <w:rtl/>
          <w:lang w:eastAsia="he-IL"/>
        </w:rPr>
        <w:t>את זה טיפה. בבקשה, סגן השר.</w:t>
      </w:r>
    </w:p>
    <w:p w:rsidR="00F76FCC" w:rsidRDefault="00F76FCC" w:rsidP="008935DF">
      <w:pPr>
        <w:rPr>
          <w:rtl/>
          <w:lang w:eastAsia="he-IL"/>
        </w:rPr>
      </w:pPr>
    </w:p>
    <w:p w:rsidR="00F76FCC" w:rsidRDefault="00F76FCC" w:rsidP="004E60D2">
      <w:pPr>
        <w:pStyle w:val="a4"/>
        <w:keepNext/>
        <w:rPr>
          <w:rtl/>
        </w:rPr>
      </w:pPr>
      <w:bookmarkStart w:id="70" w:name="ET_speaker_6243_13"/>
      <w:r w:rsidRPr="004E60D2">
        <w:rPr>
          <w:rStyle w:val="TagStyle"/>
          <w:rtl/>
        </w:rPr>
        <w:t xml:space="preserve"> &lt;&lt; דובר &gt;&gt; </w:t>
      </w:r>
      <w:bookmarkStart w:id="71" w:name="_Toc88672033"/>
      <w:bookmarkStart w:id="72" w:name="_Toc88689169"/>
      <w:bookmarkStart w:id="73" w:name="_Toc104985471"/>
      <w:r>
        <w:rPr>
          <w:rtl/>
        </w:rPr>
        <w:t>סגן שר הביטחון אלון שוסטר:</w:t>
      </w:r>
      <w:bookmarkEnd w:id="71"/>
      <w:bookmarkEnd w:id="72"/>
      <w:bookmarkEnd w:id="73"/>
      <w:r w:rsidRPr="004E60D2">
        <w:rPr>
          <w:rStyle w:val="TagStyle"/>
          <w:rtl/>
        </w:rPr>
        <w:t xml:space="preserve"> &lt;&lt; דובר &gt;&gt;</w:t>
      </w:r>
      <w:r>
        <w:rPr>
          <w:rtl/>
        </w:rPr>
        <w:t xml:space="preserve"> </w:t>
      </w:r>
      <w:bookmarkEnd w:id="70"/>
    </w:p>
    <w:p w:rsidR="00F76FCC" w:rsidRDefault="00F76FCC" w:rsidP="007B02A4">
      <w:pPr>
        <w:rPr>
          <w:rtl/>
          <w:lang w:eastAsia="he-IL"/>
        </w:rPr>
      </w:pPr>
    </w:p>
    <w:p w:rsidR="00F76FCC" w:rsidRDefault="00F76FCC" w:rsidP="004F66A9">
      <w:pPr>
        <w:rPr>
          <w:rtl/>
          <w:lang w:eastAsia="he-IL"/>
        </w:rPr>
      </w:pPr>
      <w:r>
        <w:rPr>
          <w:rFonts w:hint="cs"/>
          <w:rtl/>
          <w:lang w:eastAsia="he-IL"/>
        </w:rPr>
        <w:t xml:space="preserve">תודה, היושב-ראש. קודם </w:t>
      </w:r>
      <w:bookmarkStart w:id="74" w:name="_ETM_Q1_293051"/>
      <w:bookmarkEnd w:id="74"/>
      <w:r>
        <w:rPr>
          <w:rFonts w:hint="cs"/>
          <w:rtl/>
          <w:lang w:eastAsia="he-IL"/>
        </w:rPr>
        <w:t xml:space="preserve">כול, השאלה היא חשובה, היא נשאלת מעת לעת. הזדמנות לענות. פיקוד המרכז בפרט וכוחות צה"ל, שב"כ ומשטרת ישראל </w:t>
      </w:r>
      <w:bookmarkStart w:id="75" w:name="_ETM_Q1_303836"/>
      <w:bookmarkEnd w:id="75"/>
      <w:r>
        <w:rPr>
          <w:rFonts w:hint="cs"/>
          <w:rtl/>
          <w:lang w:eastAsia="he-IL"/>
        </w:rPr>
        <w:t xml:space="preserve">בכלל פועלים באופן יום-יומי למיגור תופעת כניסת פעילי טרור לשטח </w:t>
      </w:r>
      <w:bookmarkStart w:id="76" w:name="_ETM_Q1_312022"/>
      <w:bookmarkEnd w:id="76"/>
      <w:r>
        <w:rPr>
          <w:rFonts w:hint="cs"/>
          <w:rtl/>
          <w:lang w:eastAsia="he-IL"/>
        </w:rPr>
        <w:t>מדינת ישראל באמצעות מגוון מאמצים ואמצעים מבצעי</w:t>
      </w:r>
      <w:bookmarkStart w:id="77" w:name="_ETM_Q1_318644"/>
      <w:bookmarkEnd w:id="77"/>
      <w:r>
        <w:rPr>
          <w:rFonts w:hint="cs"/>
          <w:rtl/>
          <w:lang w:eastAsia="he-IL"/>
        </w:rPr>
        <w:t xml:space="preserve">ים ומודיעיניים. גדר הביטחון היא נדבך אחד מתוך האמצעים המרכיבים את המענה המבצעי השלם שניתן על ידי כוחות הביטחון </w:t>
      </w:r>
      <w:bookmarkStart w:id="78" w:name="_ETM_Q1_329368"/>
      <w:bookmarkEnd w:id="78"/>
      <w:r>
        <w:rPr>
          <w:rFonts w:hint="cs"/>
          <w:rtl/>
          <w:lang w:eastAsia="he-IL"/>
        </w:rPr>
        <w:t xml:space="preserve">למניעת כניסת פעילי טרור ובעלי כוונות זדון פליליות </w:t>
      </w:r>
      <w:bookmarkStart w:id="79" w:name="_ETM_Q1_334109"/>
      <w:bookmarkEnd w:id="79"/>
      <w:r>
        <w:rPr>
          <w:rFonts w:hint="cs"/>
          <w:rtl/>
          <w:lang w:eastAsia="he-IL"/>
        </w:rPr>
        <w:t xml:space="preserve">למדינת ישראל. בקו התפר כוחות צה"ל, בשיתוף משטרת ישראל, </w:t>
      </w:r>
      <w:bookmarkStart w:id="80" w:name="_ETM_Q1_339865"/>
      <w:bookmarkEnd w:id="80"/>
      <w:r>
        <w:rPr>
          <w:rFonts w:hint="cs"/>
          <w:rtl/>
          <w:lang w:eastAsia="he-IL"/>
        </w:rPr>
        <w:t xml:space="preserve">מתמודדים עם המעבר הלא-חוקי באמצעות תצפיות, ביצוע פטרולים בשטח והצבת מארבים. </w:t>
      </w:r>
      <w:bookmarkStart w:id="81" w:name="_ETM_Q1_347807"/>
      <w:bookmarkStart w:id="82" w:name="_ETM_Q1_348057"/>
      <w:bookmarkEnd w:id="81"/>
      <w:bookmarkEnd w:id="82"/>
      <w:r>
        <w:rPr>
          <w:rFonts w:hint="cs"/>
          <w:rtl/>
          <w:lang w:eastAsia="he-IL"/>
        </w:rPr>
        <w:t>לצד זאת מתקיים מאמץ מודיעיני מתמשך של צה"ל, שירות הביטחון הכללי, משטרת ישראל ומג"ב,</w:t>
      </w:r>
      <w:bookmarkStart w:id="83" w:name="_ETM_Q1_354751"/>
      <w:bookmarkEnd w:id="83"/>
      <w:r>
        <w:rPr>
          <w:rFonts w:hint="cs"/>
          <w:rtl/>
          <w:lang w:eastAsia="he-IL"/>
        </w:rPr>
        <w:t xml:space="preserve"> שבאמצעותו מבוצעות פעולות שיבוש וסיכול יזומות. מוב</w:t>
      </w:r>
      <w:r w:rsidR="004F66A9">
        <w:rPr>
          <w:rFonts w:hint="cs"/>
          <w:rtl/>
          <w:lang w:eastAsia="he-IL"/>
        </w:rPr>
        <w:t>הר</w:t>
      </w:r>
      <w:r>
        <w:rPr>
          <w:rFonts w:hint="cs"/>
          <w:rtl/>
          <w:lang w:eastAsia="he-IL"/>
        </w:rPr>
        <w:t xml:space="preserve"> כי מדובר </w:t>
      </w:r>
      <w:bookmarkStart w:id="84" w:name="_ETM_Q1_360385"/>
      <w:bookmarkEnd w:id="84"/>
      <w:r>
        <w:rPr>
          <w:rFonts w:hint="cs"/>
          <w:rtl/>
          <w:lang w:eastAsia="he-IL"/>
        </w:rPr>
        <w:t>במאמצים רציפים ומתמשכים לאורך זמן</w:t>
      </w:r>
      <w:r w:rsidR="004F66A9">
        <w:rPr>
          <w:rFonts w:hint="cs"/>
          <w:rtl/>
          <w:lang w:eastAsia="he-IL"/>
        </w:rPr>
        <w:t>,</w:t>
      </w:r>
      <w:r>
        <w:rPr>
          <w:rFonts w:hint="cs"/>
          <w:rtl/>
          <w:lang w:eastAsia="he-IL"/>
        </w:rPr>
        <w:t xml:space="preserve"> אשר תוצאותיהם ניכרות בתקופה האחרונה ב</w:t>
      </w:r>
      <w:bookmarkStart w:id="85" w:name="_ETM_Q1_366221"/>
      <w:bookmarkEnd w:id="85"/>
      <w:r>
        <w:rPr>
          <w:rFonts w:hint="cs"/>
          <w:rtl/>
          <w:lang w:eastAsia="he-IL"/>
        </w:rPr>
        <w:t xml:space="preserve">תפיסת שוהים בלתי חוקיים. האכיפה נעשית על פי </w:t>
      </w:r>
      <w:proofErr w:type="spellStart"/>
      <w:r>
        <w:rPr>
          <w:rFonts w:hint="cs"/>
          <w:rtl/>
          <w:lang w:eastAsia="he-IL"/>
        </w:rPr>
        <w:t>תעדוף</w:t>
      </w:r>
      <w:proofErr w:type="spellEnd"/>
      <w:r>
        <w:rPr>
          <w:rFonts w:hint="cs"/>
          <w:rtl/>
          <w:lang w:eastAsia="he-IL"/>
        </w:rPr>
        <w:t xml:space="preserve"> </w:t>
      </w:r>
      <w:bookmarkStart w:id="86" w:name="_ETM_Q1_373680"/>
      <w:bookmarkEnd w:id="86"/>
      <w:r>
        <w:rPr>
          <w:rFonts w:hint="cs"/>
          <w:rtl/>
          <w:lang w:eastAsia="he-IL"/>
        </w:rPr>
        <w:t xml:space="preserve">תקציבי </w:t>
      </w:r>
      <w:r w:rsidR="004F66A9">
        <w:rPr>
          <w:rFonts w:hint="cs"/>
          <w:rtl/>
          <w:lang w:eastAsia="he-IL"/>
        </w:rPr>
        <w:t>ו</w:t>
      </w:r>
      <w:r>
        <w:rPr>
          <w:rFonts w:hint="cs"/>
          <w:rtl/>
          <w:lang w:eastAsia="he-IL"/>
        </w:rPr>
        <w:t xml:space="preserve">ריכוז כוחות מבצעי ומודיעני בהתאם. </w:t>
      </w:r>
      <w:bookmarkStart w:id="87" w:name="_ETM_Q1_378936"/>
      <w:bookmarkEnd w:id="87"/>
      <w:r>
        <w:rPr>
          <w:rFonts w:hint="cs"/>
          <w:rtl/>
          <w:lang w:eastAsia="he-IL"/>
        </w:rPr>
        <w:t>אנח</w:t>
      </w:r>
      <w:bookmarkStart w:id="88" w:name="_ETM_Q1_379535"/>
      <w:bookmarkStart w:id="89" w:name="_ETM_Q1_379581"/>
      <w:bookmarkEnd w:id="88"/>
      <w:bookmarkEnd w:id="89"/>
      <w:r>
        <w:rPr>
          <w:rFonts w:hint="cs"/>
          <w:rtl/>
          <w:lang w:eastAsia="he-IL"/>
        </w:rPr>
        <w:t>נו</w:t>
      </w:r>
      <w:bookmarkStart w:id="90" w:name="_ETM_Q1_379754"/>
      <w:bookmarkEnd w:id="90"/>
      <w:r>
        <w:rPr>
          <w:rFonts w:hint="cs"/>
          <w:rtl/>
          <w:lang w:eastAsia="he-IL"/>
        </w:rPr>
        <w:t xml:space="preserve"> צריכים להגביר את שיתוף הפעולה בין הגורמים השונים שפועלים במרחב. בתקופה הקרובה אף אני </w:t>
      </w:r>
      <w:bookmarkStart w:id="91" w:name="_ETM_Q1_382454"/>
      <w:bookmarkEnd w:id="91"/>
      <w:r>
        <w:rPr>
          <w:rFonts w:hint="cs"/>
          <w:rtl/>
          <w:lang w:eastAsia="he-IL"/>
        </w:rPr>
        <w:t xml:space="preserve">אצטרף למאמץ המשולב בקו התפר. </w:t>
      </w:r>
    </w:p>
    <w:p w:rsidR="00F76FCC" w:rsidRDefault="00F76FCC" w:rsidP="009635F5">
      <w:pPr>
        <w:rPr>
          <w:rtl/>
          <w:lang w:eastAsia="he-IL"/>
        </w:rPr>
      </w:pPr>
    </w:p>
    <w:p w:rsidR="00F76FCC" w:rsidRDefault="00F76FCC" w:rsidP="00CF4D39">
      <w:pPr>
        <w:rPr>
          <w:rtl/>
          <w:lang w:eastAsia="he-IL"/>
        </w:rPr>
      </w:pPr>
      <w:bookmarkStart w:id="92" w:name="_ETM_Q1_384713"/>
      <w:bookmarkStart w:id="93" w:name="_ETM_Q1_384813"/>
      <w:bookmarkEnd w:id="92"/>
      <w:bookmarkEnd w:id="93"/>
      <w:r>
        <w:rPr>
          <w:rFonts w:hint="cs"/>
          <w:rtl/>
          <w:lang w:eastAsia="he-IL"/>
        </w:rPr>
        <w:t xml:space="preserve">פעולות ההגנה האפקטיביות כנגד </w:t>
      </w:r>
      <w:bookmarkStart w:id="94" w:name="_ETM_Q1_392117"/>
      <w:bookmarkEnd w:id="94"/>
      <w:r>
        <w:rPr>
          <w:rFonts w:hint="cs"/>
          <w:rtl/>
          <w:lang w:eastAsia="he-IL"/>
        </w:rPr>
        <w:t xml:space="preserve">טרור נעשות בעיקרן בעומק השטח: באזורי המגורים, ההתארגנות והיציאה </w:t>
      </w:r>
      <w:bookmarkStart w:id="95" w:name="_ETM_Q1_399734"/>
      <w:bookmarkEnd w:id="95"/>
      <w:r>
        <w:rPr>
          <w:rFonts w:hint="cs"/>
          <w:rtl/>
          <w:lang w:eastAsia="he-IL"/>
        </w:rPr>
        <w:t xml:space="preserve">של פעילי הטרור, תוך הכרת המגבלות והיעדר ההרמטיות בעולם </w:t>
      </w:r>
      <w:bookmarkStart w:id="96" w:name="_ETM_Q1_405869"/>
      <w:bookmarkEnd w:id="96"/>
      <w:r>
        <w:rPr>
          <w:rFonts w:hint="cs"/>
          <w:rtl/>
          <w:lang w:eastAsia="he-IL"/>
        </w:rPr>
        <w:t>הסבוך הזה, שכבוד היושב-ראש מכיר אותו היטב. ראוי לציי</w:t>
      </w:r>
      <w:bookmarkStart w:id="97" w:name="_ETM_Q1_409199"/>
      <w:bookmarkEnd w:id="97"/>
      <w:r>
        <w:rPr>
          <w:rFonts w:hint="cs"/>
          <w:rtl/>
          <w:lang w:eastAsia="he-IL"/>
        </w:rPr>
        <w:t>ן שכלל הפעולות שנעשות על ידי כוחות הביטחון</w:t>
      </w:r>
      <w:bookmarkStart w:id="98" w:name="_ETM_Q1_415626"/>
      <w:bookmarkStart w:id="99" w:name="_ETM_Q1_415999"/>
      <w:bookmarkEnd w:id="98"/>
      <w:bookmarkEnd w:id="99"/>
      <w:r>
        <w:rPr>
          <w:rFonts w:hint="cs"/>
          <w:rtl/>
          <w:lang w:eastAsia="he-IL"/>
        </w:rPr>
        <w:t xml:space="preserve"> </w:t>
      </w:r>
      <w:r>
        <w:rPr>
          <w:rtl/>
          <w:lang w:eastAsia="he-IL"/>
        </w:rPr>
        <w:t>–</w:t>
      </w:r>
      <w:r>
        <w:rPr>
          <w:rFonts w:hint="cs"/>
          <w:rtl/>
          <w:lang w:eastAsia="he-IL"/>
        </w:rPr>
        <w:t xml:space="preserve"> בתקופה האחרונה בוודאי, וגם בשנים הקודמות </w:t>
      </w:r>
      <w:r>
        <w:rPr>
          <w:rtl/>
          <w:lang w:eastAsia="he-IL"/>
        </w:rPr>
        <w:t>–</w:t>
      </w:r>
      <w:r>
        <w:rPr>
          <w:rFonts w:hint="cs"/>
          <w:rtl/>
          <w:lang w:eastAsia="he-IL"/>
        </w:rPr>
        <w:t xml:space="preserve"> </w:t>
      </w:r>
      <w:bookmarkStart w:id="100" w:name="_ETM_Q1_416625"/>
      <w:bookmarkEnd w:id="100"/>
      <w:r>
        <w:rPr>
          <w:rFonts w:hint="cs"/>
          <w:rtl/>
          <w:lang w:eastAsia="he-IL"/>
        </w:rPr>
        <w:t>כנגד הטרור הן אפקטיביות למדי.</w:t>
      </w:r>
    </w:p>
    <w:p w:rsidR="00F76FCC" w:rsidRDefault="00F76FCC" w:rsidP="00981DF8">
      <w:pPr>
        <w:rPr>
          <w:rtl/>
          <w:lang w:eastAsia="he-IL"/>
        </w:rPr>
      </w:pPr>
    </w:p>
    <w:p w:rsidR="00F76FCC" w:rsidRDefault="00F76FCC" w:rsidP="004F66A9">
      <w:pPr>
        <w:rPr>
          <w:rtl/>
          <w:lang w:eastAsia="he-IL"/>
        </w:rPr>
      </w:pPr>
      <w:r>
        <w:rPr>
          <w:rFonts w:hint="cs"/>
          <w:rtl/>
          <w:lang w:eastAsia="he-IL"/>
        </w:rPr>
        <w:t xml:space="preserve">גדר שתמנע מעבר אדם במתכונת </w:t>
      </w:r>
      <w:bookmarkStart w:id="101" w:name="_ETM_Q1_426442"/>
      <w:bookmarkEnd w:id="101"/>
      <w:r>
        <w:rPr>
          <w:rFonts w:hint="cs"/>
          <w:rtl/>
          <w:lang w:eastAsia="he-IL"/>
        </w:rPr>
        <w:t>שקיימת בגבולות מצרים ועזה ומוקמת כעת בגבול הלבנון,</w:t>
      </w:r>
      <w:bookmarkStart w:id="102" w:name="_ETM_Q1_428519"/>
      <w:bookmarkEnd w:id="102"/>
      <w:r>
        <w:rPr>
          <w:rFonts w:hint="cs"/>
          <w:rtl/>
          <w:lang w:eastAsia="he-IL"/>
        </w:rPr>
        <w:t xml:space="preserve"> היא בעלת השלכות תקציביות גדולות מאוד. ניהול הסיכונים של </w:t>
      </w:r>
      <w:bookmarkStart w:id="103" w:name="_ETM_Q1_434472"/>
      <w:bookmarkEnd w:id="103"/>
      <w:r>
        <w:rPr>
          <w:rFonts w:hint="cs"/>
          <w:rtl/>
          <w:lang w:eastAsia="he-IL"/>
        </w:rPr>
        <w:t>מדינת ישראל מתבסס, אם כן, על הערכות מצב קבו</w:t>
      </w:r>
      <w:bookmarkStart w:id="104" w:name="_ETM_Q1_440521"/>
      <w:bookmarkEnd w:id="104"/>
      <w:r>
        <w:rPr>
          <w:rFonts w:hint="cs"/>
          <w:rtl/>
          <w:lang w:eastAsia="he-IL"/>
        </w:rPr>
        <w:t xml:space="preserve">עות, שמעניקות בשלב הזה את העדיפות הברורה להשלמת הגדר והמיגון בלבנון, בצפון הארץ. אוסיף עוד בהקשר </w:t>
      </w:r>
      <w:r w:rsidR="004F66A9">
        <w:rPr>
          <w:rFonts w:hint="cs"/>
          <w:rtl/>
          <w:lang w:eastAsia="he-IL"/>
        </w:rPr>
        <w:t xml:space="preserve">של </w:t>
      </w:r>
      <w:r>
        <w:rPr>
          <w:rFonts w:hint="cs"/>
          <w:rtl/>
          <w:lang w:eastAsia="he-IL"/>
        </w:rPr>
        <w:t xml:space="preserve">קו התפר כי בסוגיות נקודתיות אנחנו נותנים מענה מקומי במגוון דרכים. </w:t>
      </w:r>
      <w:bookmarkStart w:id="105" w:name="_ETM_Q1_454262"/>
      <w:bookmarkEnd w:id="105"/>
      <w:r>
        <w:rPr>
          <w:rFonts w:hint="cs"/>
          <w:rtl/>
          <w:lang w:eastAsia="he-IL"/>
        </w:rPr>
        <w:t xml:space="preserve">תודה. </w:t>
      </w:r>
    </w:p>
    <w:p w:rsidR="00F76FCC" w:rsidRDefault="00F76FCC" w:rsidP="00981DF8">
      <w:pPr>
        <w:rPr>
          <w:rtl/>
          <w:lang w:eastAsia="he-IL"/>
        </w:rPr>
      </w:pPr>
    </w:p>
    <w:p w:rsidR="00F76FCC" w:rsidRDefault="00F76FCC" w:rsidP="006209DF">
      <w:pPr>
        <w:pStyle w:val="af6"/>
        <w:keepNext/>
        <w:rPr>
          <w:rtl/>
        </w:rPr>
      </w:pPr>
      <w:bookmarkStart w:id="106" w:name="ET_yor_6204_14"/>
      <w:r w:rsidRPr="006209DF">
        <w:rPr>
          <w:rStyle w:val="TagStyle"/>
          <w:rtl/>
        </w:rPr>
        <w:t xml:space="preserve"> &lt;&lt; יור &gt;&gt; </w:t>
      </w:r>
      <w:r>
        <w:rPr>
          <w:rtl/>
        </w:rPr>
        <w:t>היו"ר מיקי לוי:</w:t>
      </w:r>
      <w:r w:rsidRPr="006209DF">
        <w:rPr>
          <w:rStyle w:val="TagStyle"/>
          <w:rtl/>
        </w:rPr>
        <w:t xml:space="preserve"> &lt;&lt; יור &gt;&gt;</w:t>
      </w:r>
      <w:r>
        <w:rPr>
          <w:rtl/>
        </w:rPr>
        <w:t xml:space="preserve"> </w:t>
      </w:r>
      <w:bookmarkEnd w:id="106"/>
    </w:p>
    <w:p w:rsidR="00F76FCC" w:rsidRDefault="00F76FCC" w:rsidP="007B02A4">
      <w:pPr>
        <w:rPr>
          <w:rtl/>
          <w:lang w:eastAsia="he-IL"/>
        </w:rPr>
      </w:pPr>
    </w:p>
    <w:p w:rsidR="00F76FCC" w:rsidRDefault="00F76FCC" w:rsidP="00086155">
      <w:pPr>
        <w:rPr>
          <w:rtl/>
          <w:lang w:eastAsia="he-IL"/>
        </w:rPr>
      </w:pPr>
      <w:r>
        <w:rPr>
          <w:rFonts w:hint="cs"/>
          <w:rtl/>
          <w:lang w:eastAsia="he-IL"/>
        </w:rPr>
        <w:t>חבר הכנסת שיקלי?</w:t>
      </w:r>
    </w:p>
    <w:p w:rsidR="00F76FCC" w:rsidRDefault="00F76FCC" w:rsidP="00086155">
      <w:pPr>
        <w:rPr>
          <w:rtl/>
          <w:lang w:eastAsia="he-IL"/>
        </w:rPr>
      </w:pPr>
    </w:p>
    <w:p w:rsidR="00F76FCC" w:rsidRDefault="00F76FCC" w:rsidP="00086155">
      <w:pPr>
        <w:pStyle w:val="-"/>
        <w:keepNext/>
        <w:rPr>
          <w:rtl/>
        </w:rPr>
      </w:pPr>
      <w:bookmarkStart w:id="107" w:name="ET_speakercontinue_6160_19"/>
      <w:r w:rsidRPr="00086155">
        <w:rPr>
          <w:rStyle w:val="TagStyle"/>
          <w:rtl/>
        </w:rPr>
        <w:t xml:space="preserve"> &lt;&lt; דובר_המשך &gt;&gt; </w:t>
      </w:r>
      <w:r>
        <w:rPr>
          <w:rtl/>
        </w:rPr>
        <w:t>עמיחי שיקלי (ימינה):</w:t>
      </w:r>
      <w:r w:rsidRPr="00086155">
        <w:rPr>
          <w:rStyle w:val="TagStyle"/>
          <w:rtl/>
        </w:rPr>
        <w:t xml:space="preserve"> &lt;&lt; דובר_המשך &gt;&gt;</w:t>
      </w:r>
      <w:r>
        <w:rPr>
          <w:rtl/>
        </w:rPr>
        <w:t xml:space="preserve"> </w:t>
      </w:r>
      <w:bookmarkEnd w:id="107"/>
    </w:p>
    <w:p w:rsidR="00F76FCC" w:rsidRPr="00086155" w:rsidRDefault="00F76FCC" w:rsidP="00086155">
      <w:pPr>
        <w:ind w:firstLine="0"/>
        <w:rPr>
          <w:rtl/>
          <w:lang w:eastAsia="he-IL"/>
        </w:rPr>
      </w:pPr>
    </w:p>
    <w:p w:rsidR="00F76FCC" w:rsidRDefault="00F76FCC" w:rsidP="006209DF">
      <w:pPr>
        <w:rPr>
          <w:rtl/>
          <w:lang w:eastAsia="he-IL"/>
        </w:rPr>
      </w:pPr>
      <w:r>
        <w:rPr>
          <w:rFonts w:hint="cs"/>
          <w:rtl/>
          <w:lang w:eastAsia="he-IL"/>
        </w:rPr>
        <w:t>כן.</w:t>
      </w:r>
    </w:p>
    <w:p w:rsidR="00F76FCC" w:rsidRDefault="00F76FCC" w:rsidP="004F1F76">
      <w:pPr>
        <w:ind w:firstLine="0"/>
        <w:rPr>
          <w:rtl/>
          <w:lang w:eastAsia="he-IL"/>
        </w:rPr>
      </w:pPr>
    </w:p>
    <w:p w:rsidR="00F76FCC" w:rsidRDefault="00F76FCC" w:rsidP="006209DF">
      <w:pPr>
        <w:pStyle w:val="af6"/>
        <w:keepNext/>
        <w:rPr>
          <w:rtl/>
        </w:rPr>
      </w:pPr>
      <w:bookmarkStart w:id="108" w:name="ET_yor_6204_16"/>
      <w:r w:rsidRPr="006209DF">
        <w:rPr>
          <w:rStyle w:val="TagStyle"/>
          <w:rtl/>
        </w:rPr>
        <w:t xml:space="preserve"> &lt;&lt; יור &gt;&gt; </w:t>
      </w:r>
      <w:r>
        <w:rPr>
          <w:rtl/>
        </w:rPr>
        <w:t>היו"ר מיקי לוי:</w:t>
      </w:r>
      <w:r w:rsidRPr="006209DF">
        <w:rPr>
          <w:rStyle w:val="TagStyle"/>
          <w:rtl/>
        </w:rPr>
        <w:t xml:space="preserve"> &lt;&lt; יור &gt;&gt;</w:t>
      </w:r>
      <w:r>
        <w:rPr>
          <w:rtl/>
        </w:rPr>
        <w:t xml:space="preserve"> </w:t>
      </w:r>
      <w:bookmarkEnd w:id="108"/>
    </w:p>
    <w:p w:rsidR="00F76FCC" w:rsidRDefault="00F76FCC" w:rsidP="007B02A4">
      <w:pPr>
        <w:rPr>
          <w:rtl/>
          <w:lang w:eastAsia="he-IL"/>
        </w:rPr>
      </w:pPr>
    </w:p>
    <w:p w:rsidR="00F76FCC" w:rsidRDefault="00F76FCC" w:rsidP="006209DF">
      <w:pPr>
        <w:rPr>
          <w:rtl/>
          <w:lang w:eastAsia="he-IL"/>
        </w:rPr>
      </w:pPr>
      <w:r>
        <w:rPr>
          <w:rFonts w:hint="cs"/>
          <w:rtl/>
          <w:lang w:eastAsia="he-IL"/>
        </w:rPr>
        <w:t>שאלת המשך, בבקשה.</w:t>
      </w:r>
    </w:p>
    <w:p w:rsidR="00F76FCC" w:rsidRDefault="00F76FCC" w:rsidP="006209DF">
      <w:pPr>
        <w:rPr>
          <w:rtl/>
          <w:lang w:eastAsia="he-IL"/>
        </w:rPr>
      </w:pPr>
    </w:p>
    <w:p w:rsidR="00F76FCC" w:rsidRDefault="00F76FCC" w:rsidP="00086155">
      <w:pPr>
        <w:pStyle w:val="-"/>
        <w:keepNext/>
        <w:rPr>
          <w:rtl/>
        </w:rPr>
      </w:pPr>
      <w:r w:rsidRPr="00086155">
        <w:rPr>
          <w:rStyle w:val="TagStyle"/>
          <w:rtl/>
        </w:rPr>
        <w:t xml:space="preserve">&lt;&lt; דובר_המשך &gt;&gt; </w:t>
      </w:r>
      <w:r>
        <w:rPr>
          <w:rtl/>
        </w:rPr>
        <w:t>עמיחי שיקלי (ימינה):</w:t>
      </w:r>
      <w:r w:rsidRPr="00086155">
        <w:rPr>
          <w:rStyle w:val="TagStyle"/>
          <w:rtl/>
        </w:rPr>
        <w:t xml:space="preserve"> &lt;&lt; דובר_המשך &gt;&gt;</w:t>
      </w:r>
      <w:r>
        <w:rPr>
          <w:rtl/>
        </w:rPr>
        <w:t xml:space="preserve"> </w:t>
      </w:r>
    </w:p>
    <w:p w:rsidR="00F76FCC" w:rsidRDefault="00F76FCC" w:rsidP="004F1F76">
      <w:pPr>
        <w:ind w:firstLine="0"/>
        <w:rPr>
          <w:rtl/>
          <w:lang w:eastAsia="he-IL"/>
        </w:rPr>
      </w:pPr>
    </w:p>
    <w:p w:rsidR="00F76FCC" w:rsidRDefault="00F76FCC" w:rsidP="004F66A9">
      <w:pPr>
        <w:ind w:firstLine="0"/>
        <w:rPr>
          <w:rtl/>
          <w:lang w:eastAsia="he-IL"/>
        </w:rPr>
      </w:pPr>
      <w:r>
        <w:rPr>
          <w:rtl/>
          <w:lang w:eastAsia="he-IL"/>
        </w:rPr>
        <w:tab/>
      </w:r>
      <w:r>
        <w:rPr>
          <w:rFonts w:hint="cs"/>
          <w:rtl/>
          <w:lang w:eastAsia="he-IL"/>
        </w:rPr>
        <w:t xml:space="preserve">כן. כבוד סגן השר, אני חושב שביטחונם האישי </w:t>
      </w:r>
      <w:bookmarkStart w:id="109" w:name="_ETM_Q1_472568"/>
      <w:bookmarkEnd w:id="109"/>
      <w:r>
        <w:rPr>
          <w:rFonts w:hint="cs"/>
          <w:rtl/>
          <w:lang w:eastAsia="he-IL"/>
        </w:rPr>
        <w:t xml:space="preserve">של תושבים </w:t>
      </w:r>
      <w:r>
        <w:rPr>
          <w:rtl/>
          <w:lang w:eastAsia="he-IL"/>
        </w:rPr>
        <w:t>–</w:t>
      </w:r>
      <w:r>
        <w:rPr>
          <w:rFonts w:hint="cs"/>
          <w:rtl/>
          <w:lang w:eastAsia="he-IL"/>
        </w:rPr>
        <w:t xml:space="preserve"> אם זה באזור מיתר, אם זה באזור </w:t>
      </w:r>
      <w:bookmarkStart w:id="110" w:name="_ETM_Q1_474463"/>
      <w:bookmarkEnd w:id="110"/>
      <w:r>
        <w:rPr>
          <w:rFonts w:hint="cs"/>
          <w:rtl/>
          <w:lang w:eastAsia="he-IL"/>
        </w:rPr>
        <w:t xml:space="preserve">היישוב אדרת, אם זה באזור ראש העין, עמק חפר – ביטחונם </w:t>
      </w:r>
      <w:bookmarkStart w:id="111" w:name="_ETM_Q1_477290"/>
      <w:bookmarkEnd w:id="111"/>
      <w:r>
        <w:rPr>
          <w:rFonts w:hint="cs"/>
          <w:rtl/>
          <w:lang w:eastAsia="he-IL"/>
        </w:rPr>
        <w:t xml:space="preserve">האישי של התושבים נפגע הרבה פעמים לא רק מפעולות </w:t>
      </w:r>
      <w:bookmarkStart w:id="112" w:name="_ETM_Q1_482803"/>
      <w:bookmarkEnd w:id="112"/>
      <w:r>
        <w:rPr>
          <w:rFonts w:hint="cs"/>
          <w:rtl/>
          <w:lang w:eastAsia="he-IL"/>
        </w:rPr>
        <w:t>טרור, כפי שציינת, אלא הרבה מכל מה שקשור בהיבט פלילי. ולכן אני רואה חשיבות אדירה בשיקום אותן פרצות.</w:t>
      </w:r>
      <w:bookmarkStart w:id="113" w:name="_ETM_Q1_448399"/>
      <w:bookmarkStart w:id="114" w:name="_ETM_Q1_448513"/>
      <w:bookmarkStart w:id="115" w:name="_ETM_Q1_449058"/>
      <w:bookmarkStart w:id="116" w:name="_ETM_Q1_449156"/>
      <w:bookmarkStart w:id="117" w:name="_ETM_Q1_490541"/>
      <w:bookmarkEnd w:id="113"/>
      <w:bookmarkEnd w:id="114"/>
      <w:bookmarkEnd w:id="115"/>
      <w:bookmarkEnd w:id="116"/>
      <w:bookmarkEnd w:id="117"/>
      <w:r w:rsidR="004F66A9">
        <w:rPr>
          <w:rFonts w:hint="cs"/>
          <w:rtl/>
          <w:lang w:eastAsia="he-IL"/>
        </w:rPr>
        <w:t xml:space="preserve"> </w:t>
      </w:r>
      <w:r>
        <w:rPr>
          <w:rFonts w:hint="cs"/>
          <w:rtl/>
          <w:lang w:eastAsia="he-IL"/>
        </w:rPr>
        <w:t xml:space="preserve">אני לא מדבר על מכשול כזה כמו שיש בגבול לבנון </w:t>
      </w:r>
      <w:bookmarkStart w:id="118" w:name="_ETM_Q1_495309"/>
      <w:bookmarkEnd w:id="118"/>
      <w:r>
        <w:rPr>
          <w:rFonts w:hint="cs"/>
          <w:rtl/>
          <w:lang w:eastAsia="he-IL"/>
        </w:rPr>
        <w:t>או כמו בגבול מצרים, אבל האם יש כוונה לעשות טיפול</w:t>
      </w:r>
      <w:bookmarkStart w:id="119" w:name="_ETM_Q1_500767"/>
      <w:bookmarkEnd w:id="119"/>
      <w:r>
        <w:rPr>
          <w:rFonts w:hint="cs"/>
          <w:rtl/>
          <w:lang w:eastAsia="he-IL"/>
        </w:rPr>
        <w:t xml:space="preserve">, נקרא לזה, בגדר הקיימת, כדי לשקם את הגדר </w:t>
      </w:r>
      <w:bookmarkStart w:id="120" w:name="_ETM_Q1_501548"/>
      <w:bookmarkEnd w:id="120"/>
      <w:r>
        <w:rPr>
          <w:rFonts w:hint="cs"/>
          <w:rtl/>
          <w:lang w:eastAsia="he-IL"/>
        </w:rPr>
        <w:t xml:space="preserve">הקיימת? לא להקים מערך חדש, אלא להתייחס </w:t>
      </w:r>
      <w:bookmarkStart w:id="121" w:name="_ETM_Q1_505972"/>
      <w:bookmarkEnd w:id="121"/>
      <w:r>
        <w:rPr>
          <w:rFonts w:hint="cs"/>
          <w:rtl/>
          <w:lang w:eastAsia="he-IL"/>
        </w:rPr>
        <w:t xml:space="preserve">בצורה רצינית למכשול. האם יש כוונה לשקם את הפרצות האלה, </w:t>
      </w:r>
      <w:bookmarkStart w:id="122" w:name="_ETM_Q1_510061"/>
      <w:bookmarkEnd w:id="122"/>
      <w:r>
        <w:rPr>
          <w:rFonts w:hint="cs"/>
          <w:rtl/>
          <w:lang w:eastAsia="he-IL"/>
        </w:rPr>
        <w:t xml:space="preserve">או שזה פשוט יישאר פרוץ? </w:t>
      </w:r>
    </w:p>
    <w:p w:rsidR="00F76FCC" w:rsidRDefault="00F76FCC" w:rsidP="004F1F76">
      <w:pPr>
        <w:ind w:firstLine="0"/>
        <w:rPr>
          <w:rtl/>
          <w:lang w:eastAsia="he-IL"/>
        </w:rPr>
      </w:pPr>
    </w:p>
    <w:p w:rsidR="00F76FCC" w:rsidRDefault="00F76FCC" w:rsidP="006209DF">
      <w:pPr>
        <w:pStyle w:val="-"/>
        <w:keepNext/>
        <w:rPr>
          <w:rtl/>
        </w:rPr>
      </w:pPr>
      <w:bookmarkStart w:id="123" w:name="ET_speakercontinue_6243_17"/>
      <w:r w:rsidRPr="006209DF">
        <w:rPr>
          <w:rStyle w:val="TagStyle"/>
          <w:rtl/>
        </w:rPr>
        <w:t xml:space="preserve"> &lt;&lt; דובר_המשך &gt;&gt; </w:t>
      </w:r>
      <w:r>
        <w:rPr>
          <w:rtl/>
        </w:rPr>
        <w:t>סגן שר הביטחון אלון שוסטר:</w:t>
      </w:r>
      <w:r w:rsidRPr="006209DF">
        <w:rPr>
          <w:rStyle w:val="TagStyle"/>
          <w:rtl/>
        </w:rPr>
        <w:t xml:space="preserve"> &lt;&lt; דובר_המשך &gt;&gt;</w:t>
      </w:r>
      <w:r>
        <w:rPr>
          <w:rtl/>
        </w:rPr>
        <w:t xml:space="preserve"> </w:t>
      </w:r>
      <w:bookmarkEnd w:id="123"/>
    </w:p>
    <w:p w:rsidR="00F76FCC" w:rsidRDefault="00F76FCC" w:rsidP="007B02A4">
      <w:pPr>
        <w:rPr>
          <w:rtl/>
          <w:lang w:eastAsia="he-IL"/>
        </w:rPr>
      </w:pPr>
    </w:p>
    <w:p w:rsidR="00F76FCC" w:rsidRDefault="00F76FCC" w:rsidP="004F66A9">
      <w:pPr>
        <w:rPr>
          <w:rtl/>
          <w:lang w:eastAsia="he-IL"/>
        </w:rPr>
      </w:pPr>
      <w:r>
        <w:rPr>
          <w:rFonts w:hint="cs"/>
          <w:rtl/>
          <w:lang w:eastAsia="he-IL"/>
        </w:rPr>
        <w:t xml:space="preserve">אני חושב שאמרתי דברים בצורה ברורה. כדי לייצר מצב של שיקום </w:t>
      </w:r>
      <w:bookmarkStart w:id="124" w:name="_ETM_Q1_516617"/>
      <w:bookmarkEnd w:id="124"/>
      <w:r>
        <w:rPr>
          <w:rFonts w:hint="cs"/>
          <w:rtl/>
          <w:lang w:eastAsia="he-IL"/>
        </w:rPr>
        <w:t xml:space="preserve">שעומד בפני עוצמתו של היחיד שמאוד רוצה לעבור, יש צורך בשדרוג שיש לו משמעויות תקציביות מרחיקות לכת. מה </w:t>
      </w:r>
      <w:bookmarkStart w:id="125" w:name="_ETM_Q1_527316"/>
      <w:bookmarkEnd w:id="125"/>
      <w:r>
        <w:rPr>
          <w:rFonts w:hint="cs"/>
          <w:rtl/>
          <w:lang w:eastAsia="he-IL"/>
        </w:rPr>
        <w:t xml:space="preserve">שהיה לא יחזיק מעמד. אני מקווה שזה יקרה בהמשך. יחד עם זאת, כרגע </w:t>
      </w:r>
      <w:r>
        <w:rPr>
          <w:rFonts w:hint="eastAsia"/>
          <w:rtl/>
          <w:lang w:eastAsia="he-IL"/>
        </w:rPr>
        <w:t xml:space="preserve">– </w:t>
      </w:r>
      <w:r>
        <w:rPr>
          <w:rFonts w:hint="cs"/>
          <w:rtl/>
          <w:lang w:eastAsia="he-IL"/>
        </w:rPr>
        <w:t>אני אישית מכיר את המציאו</w:t>
      </w:r>
      <w:bookmarkStart w:id="126" w:name="_ETM_Q1_531707"/>
      <w:bookmarkEnd w:id="126"/>
      <w:r>
        <w:rPr>
          <w:rFonts w:hint="cs"/>
          <w:rtl/>
          <w:lang w:eastAsia="he-IL"/>
        </w:rPr>
        <w:t xml:space="preserve">ת במטה יהודה, מכיר במיתר, מכיר את הסוגיות לאורך הגדר. </w:t>
      </w:r>
      <w:bookmarkStart w:id="127" w:name="_ETM_Q1_538454"/>
      <w:bookmarkEnd w:id="127"/>
      <w:r>
        <w:rPr>
          <w:rFonts w:hint="cs"/>
          <w:rtl/>
          <w:lang w:eastAsia="he-IL"/>
        </w:rPr>
        <w:t xml:space="preserve">אמרתי שהנושא הזה גורם לי להיכנס פנימה </w:t>
      </w:r>
      <w:r w:rsidR="004F66A9">
        <w:rPr>
          <w:rFonts w:hint="cs"/>
          <w:rtl/>
          <w:lang w:eastAsia="he-IL"/>
        </w:rPr>
        <w:t>ו</w:t>
      </w:r>
      <w:r>
        <w:rPr>
          <w:rFonts w:hint="cs"/>
          <w:rtl/>
          <w:lang w:eastAsia="he-IL"/>
        </w:rPr>
        <w:t xml:space="preserve">לנסות להיות </w:t>
      </w:r>
      <w:bookmarkStart w:id="128" w:name="_ETM_Q1_541903"/>
      <w:bookmarkEnd w:id="128"/>
      <w:r>
        <w:rPr>
          <w:rFonts w:hint="cs"/>
          <w:rtl/>
          <w:lang w:eastAsia="he-IL"/>
        </w:rPr>
        <w:t xml:space="preserve">חלק בתוך התיאום. יש פה תיאום שהוא בהחלט נחוץ. אני </w:t>
      </w:r>
      <w:bookmarkStart w:id="129" w:name="_ETM_Q1_547770"/>
      <w:bookmarkEnd w:id="129"/>
      <w:r>
        <w:rPr>
          <w:rFonts w:hint="cs"/>
          <w:rtl/>
          <w:lang w:eastAsia="he-IL"/>
        </w:rPr>
        <w:t xml:space="preserve">מקווה שנביא ברכה, </w:t>
      </w:r>
      <w:r w:rsidR="004F66A9">
        <w:rPr>
          <w:rFonts w:hint="cs"/>
          <w:rtl/>
          <w:lang w:eastAsia="he-IL"/>
        </w:rPr>
        <w:t>ו</w:t>
      </w:r>
      <w:r>
        <w:rPr>
          <w:rFonts w:hint="cs"/>
          <w:rtl/>
          <w:lang w:eastAsia="he-IL"/>
        </w:rPr>
        <w:t xml:space="preserve">לא רק בתחום הטרור, כפי שאמרתי – </w:t>
      </w:r>
      <w:bookmarkStart w:id="130" w:name="_ETM_Q1_552248"/>
      <w:bookmarkEnd w:id="130"/>
      <w:r>
        <w:rPr>
          <w:rFonts w:hint="cs"/>
          <w:rtl/>
          <w:lang w:eastAsia="he-IL"/>
        </w:rPr>
        <w:t xml:space="preserve">לא הרמטי, אנחנו זוכרים, אבל משמעותי מאוד – אלא גם </w:t>
      </w:r>
      <w:bookmarkStart w:id="131" w:name="_ETM_Q1_556590"/>
      <w:bookmarkEnd w:id="131"/>
      <w:r>
        <w:rPr>
          <w:rFonts w:hint="cs"/>
          <w:rtl/>
          <w:lang w:eastAsia="he-IL"/>
        </w:rPr>
        <w:t>בתחום הפלילי, שהוא משמעותי לביטחון ובעיקר לתחושת הביטחון של התושבים, זה נכון.</w:t>
      </w:r>
    </w:p>
    <w:p w:rsidR="00F76FCC" w:rsidRPr="006209DF" w:rsidRDefault="00F76FCC" w:rsidP="006209DF">
      <w:pPr>
        <w:rPr>
          <w:rtl/>
          <w:lang w:eastAsia="he-IL"/>
        </w:rPr>
      </w:pPr>
    </w:p>
    <w:p w:rsidR="00F76FCC" w:rsidRDefault="00F76FCC" w:rsidP="00797A48">
      <w:pPr>
        <w:pStyle w:val="-"/>
        <w:keepNext/>
        <w:rPr>
          <w:rtl/>
        </w:rPr>
      </w:pPr>
      <w:r w:rsidRPr="00086155">
        <w:rPr>
          <w:rStyle w:val="TagStyle"/>
          <w:rtl/>
        </w:rPr>
        <w:t xml:space="preserve">&lt;&lt; דובר_המשך &gt;&gt; </w:t>
      </w:r>
      <w:r>
        <w:rPr>
          <w:rtl/>
        </w:rPr>
        <w:t>עמיחי שיקלי (ימינה):</w:t>
      </w:r>
      <w:r w:rsidRPr="00086155">
        <w:rPr>
          <w:rStyle w:val="TagStyle"/>
          <w:rtl/>
        </w:rPr>
        <w:t xml:space="preserve"> &lt;&lt; דובר_המשך &gt;&gt;</w:t>
      </w:r>
      <w:r>
        <w:rPr>
          <w:rtl/>
        </w:rPr>
        <w:t xml:space="preserve"> </w:t>
      </w:r>
    </w:p>
    <w:p w:rsidR="00F76FCC" w:rsidRDefault="00F76FCC" w:rsidP="009635F5">
      <w:pPr>
        <w:rPr>
          <w:rtl/>
        </w:rPr>
      </w:pPr>
    </w:p>
    <w:p w:rsidR="00F76FCC" w:rsidRDefault="00F76FCC" w:rsidP="009635F5">
      <w:pPr>
        <w:rPr>
          <w:rtl/>
        </w:rPr>
      </w:pPr>
      <w:r>
        <w:rPr>
          <w:rFonts w:hint="cs"/>
          <w:rtl/>
        </w:rPr>
        <w:t>תודה רבה.</w:t>
      </w:r>
    </w:p>
    <w:p w:rsidR="00F76FCC" w:rsidRDefault="00F76FCC" w:rsidP="009635F5">
      <w:pPr>
        <w:rPr>
          <w:rtl/>
        </w:rPr>
      </w:pPr>
    </w:p>
    <w:p w:rsidR="00F76FCC" w:rsidRDefault="00F76FCC" w:rsidP="00797A48">
      <w:pPr>
        <w:pStyle w:val="af6"/>
        <w:keepNext/>
        <w:rPr>
          <w:rtl/>
        </w:rPr>
      </w:pPr>
      <w:bookmarkStart w:id="132" w:name="ET_yor_6204_20"/>
      <w:r w:rsidRPr="00797A48">
        <w:rPr>
          <w:rStyle w:val="TagStyle"/>
          <w:rtl/>
        </w:rPr>
        <w:t xml:space="preserve"> &lt;&lt; יור &gt;&gt; </w:t>
      </w:r>
      <w:r>
        <w:rPr>
          <w:rtl/>
        </w:rPr>
        <w:t>היו"ר מיקי לוי:</w:t>
      </w:r>
      <w:r w:rsidRPr="00797A48">
        <w:rPr>
          <w:rStyle w:val="TagStyle"/>
          <w:rtl/>
        </w:rPr>
        <w:t xml:space="preserve"> &lt;&lt; יור &gt;&gt;</w:t>
      </w:r>
      <w:r>
        <w:rPr>
          <w:rtl/>
        </w:rPr>
        <w:t xml:space="preserve"> </w:t>
      </w:r>
      <w:bookmarkEnd w:id="132"/>
    </w:p>
    <w:p w:rsidR="00F76FCC" w:rsidRDefault="00F76FCC" w:rsidP="007B02A4">
      <w:pPr>
        <w:rPr>
          <w:rtl/>
          <w:lang w:eastAsia="he-IL"/>
        </w:rPr>
      </w:pPr>
    </w:p>
    <w:p w:rsidR="007B02A4" w:rsidRDefault="00F76FCC" w:rsidP="003A03C7">
      <w:pPr>
        <w:rPr>
          <w:rtl/>
          <w:lang w:eastAsia="he-IL"/>
        </w:rPr>
      </w:pPr>
      <w:r>
        <w:rPr>
          <w:rFonts w:hint="cs"/>
          <w:rtl/>
          <w:lang w:eastAsia="he-IL"/>
        </w:rPr>
        <w:t xml:space="preserve">תודה רבה. </w:t>
      </w:r>
    </w:p>
    <w:p w:rsidR="007B02A4" w:rsidRDefault="007B02A4" w:rsidP="003A03C7">
      <w:pPr>
        <w:rPr>
          <w:rtl/>
          <w:lang w:eastAsia="he-IL"/>
        </w:rPr>
      </w:pPr>
    </w:p>
    <w:p w:rsidR="00F76FCC" w:rsidRDefault="00F76FCC" w:rsidP="007B02A4">
      <w:pPr>
        <w:rPr>
          <w:rtl/>
          <w:lang w:eastAsia="he-IL"/>
        </w:rPr>
      </w:pPr>
      <w:r>
        <w:rPr>
          <w:rFonts w:hint="cs"/>
          <w:rtl/>
          <w:lang w:eastAsia="he-IL"/>
        </w:rPr>
        <w:t xml:space="preserve">השאילתה הבאה </w:t>
      </w:r>
      <w:r w:rsidR="007B02A4">
        <w:rPr>
          <w:rFonts w:hint="eastAsia"/>
          <w:rtl/>
          <w:lang w:eastAsia="he-IL"/>
        </w:rPr>
        <w:t xml:space="preserve">– </w:t>
      </w:r>
      <w:r>
        <w:rPr>
          <w:rFonts w:hint="cs"/>
          <w:rtl/>
          <w:lang w:eastAsia="he-IL"/>
        </w:rPr>
        <w:t xml:space="preserve">שאילתה דחופה מס' </w:t>
      </w:r>
      <w:bookmarkStart w:id="133" w:name="_ETM_Q1_568840"/>
      <w:bookmarkEnd w:id="133"/>
      <w:r>
        <w:rPr>
          <w:rFonts w:hint="cs"/>
          <w:rtl/>
          <w:lang w:eastAsia="he-IL"/>
        </w:rPr>
        <w:t>75, מאת חברת הכנסת מיכל רוזין, בנושא צווי הרחקה לגברים אלימים. ישיב סגן השר לביטחון הפנים חבר הכנסת יואב סגלוביץ',</w:t>
      </w:r>
      <w:bookmarkStart w:id="134" w:name="_ETM_Q1_581841"/>
      <w:bookmarkEnd w:id="134"/>
      <w:r>
        <w:rPr>
          <w:rFonts w:hint="cs"/>
          <w:rtl/>
          <w:lang w:eastAsia="he-IL"/>
        </w:rPr>
        <w:t xml:space="preserve"> בבקשה. בבקשה.</w:t>
      </w:r>
    </w:p>
    <w:p w:rsidR="00F76FCC" w:rsidRDefault="00F76FCC" w:rsidP="00797A48">
      <w:pPr>
        <w:rPr>
          <w:rtl/>
          <w:lang w:eastAsia="he-IL"/>
        </w:rPr>
      </w:pPr>
    </w:p>
    <w:p w:rsidR="00F76FCC" w:rsidRDefault="00F76FCC" w:rsidP="00797A48">
      <w:pPr>
        <w:pStyle w:val="a9"/>
        <w:rPr>
          <w:rtl/>
          <w:lang w:eastAsia="he-IL"/>
        </w:rPr>
      </w:pPr>
      <w:bookmarkStart w:id="135" w:name="ET_query_625664_21"/>
      <w:r w:rsidRPr="00797A48">
        <w:rPr>
          <w:rStyle w:val="TagStyle"/>
          <w:rtl/>
        </w:rPr>
        <w:t xml:space="preserve"> &lt;&lt; שאילתה &gt;&gt; </w:t>
      </w:r>
      <w:bookmarkStart w:id="136" w:name="_Toc88672034"/>
      <w:bookmarkStart w:id="137" w:name="_Toc88689170"/>
      <w:bookmarkStart w:id="138" w:name="_Toc104985472"/>
      <w:r>
        <w:rPr>
          <w:rtl/>
          <w:lang w:eastAsia="he-IL"/>
        </w:rPr>
        <w:t>75. צווי הרחקה לגברים אלימים</w:t>
      </w:r>
      <w:bookmarkEnd w:id="136"/>
      <w:bookmarkEnd w:id="137"/>
      <w:bookmarkEnd w:id="138"/>
      <w:r w:rsidRPr="00797A48">
        <w:rPr>
          <w:rStyle w:val="TagStyle"/>
          <w:rtl/>
        </w:rPr>
        <w:t xml:space="preserve"> &lt;&lt; שאילתה &gt;&gt;</w:t>
      </w:r>
      <w:r>
        <w:rPr>
          <w:rtl/>
          <w:lang w:eastAsia="he-IL"/>
        </w:rPr>
        <w:t xml:space="preserve"> </w:t>
      </w:r>
      <w:bookmarkEnd w:id="135"/>
    </w:p>
    <w:p w:rsidR="00F76FCC" w:rsidRPr="00D51BDF" w:rsidRDefault="00F76FCC" w:rsidP="00D51BDF">
      <w:pPr>
        <w:rPr>
          <w:rtl/>
          <w:lang w:eastAsia="he-IL"/>
        </w:rPr>
      </w:pPr>
    </w:p>
    <w:p w:rsidR="00F76FCC" w:rsidRDefault="00F76FCC" w:rsidP="00797A48">
      <w:pPr>
        <w:pStyle w:val="a4"/>
        <w:keepNext/>
        <w:rPr>
          <w:rtl/>
        </w:rPr>
      </w:pPr>
      <w:bookmarkStart w:id="139" w:name="ET_speaker_5105_22"/>
      <w:r w:rsidRPr="00797A48">
        <w:rPr>
          <w:rStyle w:val="TagStyle"/>
          <w:rtl/>
        </w:rPr>
        <w:t xml:space="preserve"> &lt;&lt; דובר &gt;&gt; </w:t>
      </w:r>
      <w:bookmarkStart w:id="140" w:name="_Toc88672035"/>
      <w:bookmarkStart w:id="141" w:name="_Toc88689171"/>
      <w:bookmarkStart w:id="142" w:name="_Toc104985473"/>
      <w:r>
        <w:rPr>
          <w:rtl/>
        </w:rPr>
        <w:t>מיכל רוזין (מרצ):</w:t>
      </w:r>
      <w:bookmarkEnd w:id="140"/>
      <w:bookmarkEnd w:id="141"/>
      <w:bookmarkEnd w:id="142"/>
      <w:r w:rsidRPr="00797A48">
        <w:rPr>
          <w:rStyle w:val="TagStyle"/>
          <w:rtl/>
        </w:rPr>
        <w:t xml:space="preserve"> &lt;&lt; דובר &gt;&gt;</w:t>
      </w:r>
      <w:r>
        <w:rPr>
          <w:rtl/>
        </w:rPr>
        <w:t xml:space="preserve"> </w:t>
      </w:r>
      <w:bookmarkEnd w:id="139"/>
    </w:p>
    <w:p w:rsidR="00F76FCC" w:rsidRDefault="00F76FCC" w:rsidP="007B02A4">
      <w:pPr>
        <w:rPr>
          <w:rtl/>
          <w:lang w:eastAsia="he-IL"/>
        </w:rPr>
      </w:pPr>
    </w:p>
    <w:p w:rsidR="00F76FCC" w:rsidRDefault="00F76FCC" w:rsidP="008969A8">
      <w:pPr>
        <w:rPr>
          <w:rtl/>
        </w:rPr>
      </w:pPr>
      <w:r>
        <w:rPr>
          <w:rFonts w:hint="cs"/>
          <w:rtl/>
          <w:lang w:eastAsia="he-IL"/>
        </w:rPr>
        <w:t xml:space="preserve">תודה. </w:t>
      </w:r>
      <w:r>
        <w:rPr>
          <w:rFonts w:hint="cs"/>
          <w:rtl/>
        </w:rPr>
        <w:t>כבוד יושב-ראש הכנסת, כבוד סגן השר, השבוע ציינו בכנסת את יום המאבק באלימות נגד נשים. אני רציתי לשאול על צווי הרחקה לגברים אלימים</w:t>
      </w:r>
      <w:bookmarkStart w:id="143" w:name="_ETM_Q1_607532"/>
      <w:bookmarkEnd w:id="143"/>
      <w:r>
        <w:rPr>
          <w:rFonts w:hint="cs"/>
          <w:rtl/>
        </w:rPr>
        <w:t>:</w:t>
      </w:r>
    </w:p>
    <w:p w:rsidR="00F76FCC" w:rsidRDefault="00F76FCC" w:rsidP="00A70B37">
      <w:pPr>
        <w:rPr>
          <w:rtl/>
        </w:rPr>
      </w:pPr>
    </w:p>
    <w:p w:rsidR="00F76FCC" w:rsidRDefault="00F76FCC" w:rsidP="00CF4D39">
      <w:pPr>
        <w:rPr>
          <w:rtl/>
        </w:rPr>
      </w:pPr>
      <w:r>
        <w:rPr>
          <w:rFonts w:hint="cs"/>
          <w:rtl/>
        </w:rPr>
        <w:t>1. כמה צווים מוצאים בשנה?</w:t>
      </w:r>
    </w:p>
    <w:p w:rsidR="00F76FCC" w:rsidRDefault="00F76FCC" w:rsidP="00A70B37">
      <w:pPr>
        <w:rPr>
          <w:rtl/>
        </w:rPr>
      </w:pPr>
    </w:p>
    <w:p w:rsidR="00F76FCC" w:rsidRDefault="00F76FCC" w:rsidP="00CF4D39">
      <w:pPr>
        <w:rPr>
          <w:rtl/>
        </w:rPr>
      </w:pPr>
      <w:bookmarkStart w:id="144" w:name="_ETM_Q1_608840"/>
      <w:bookmarkStart w:id="145" w:name="_ETM_Q1_609073"/>
      <w:bookmarkEnd w:id="144"/>
      <w:bookmarkEnd w:id="145"/>
      <w:r>
        <w:rPr>
          <w:rFonts w:hint="cs"/>
          <w:rtl/>
        </w:rPr>
        <w:t>2. מהן הפעולות הננקטות למניעת הפרתם?</w:t>
      </w:r>
    </w:p>
    <w:p w:rsidR="00F76FCC" w:rsidRDefault="00F76FCC" w:rsidP="00A70B37">
      <w:pPr>
        <w:rPr>
          <w:rtl/>
        </w:rPr>
      </w:pPr>
    </w:p>
    <w:p w:rsidR="00F76FCC" w:rsidRDefault="00F76FCC" w:rsidP="00CF4D39">
      <w:pPr>
        <w:rPr>
          <w:rtl/>
        </w:rPr>
      </w:pPr>
      <w:bookmarkStart w:id="146" w:name="_ETM_Q1_614028"/>
      <w:bookmarkStart w:id="147" w:name="_ETM_Q1_614278"/>
      <w:bookmarkEnd w:id="146"/>
      <w:bookmarkEnd w:id="147"/>
      <w:r>
        <w:rPr>
          <w:rFonts w:hint="cs"/>
          <w:rtl/>
        </w:rPr>
        <w:t xml:space="preserve">3. כמה צווים </w:t>
      </w:r>
      <w:bookmarkStart w:id="148" w:name="_ETM_Q1_612652"/>
      <w:bookmarkEnd w:id="148"/>
      <w:r>
        <w:rPr>
          <w:rFonts w:hint="cs"/>
          <w:rtl/>
        </w:rPr>
        <w:t>הופרו בשנתיים האחרונות, ומה שיעורם מכלל הצווים? תודה.</w:t>
      </w:r>
    </w:p>
    <w:p w:rsidR="00F76FCC" w:rsidRDefault="00F76FCC" w:rsidP="00CF4D39">
      <w:pPr>
        <w:rPr>
          <w:rtl/>
        </w:rPr>
      </w:pPr>
      <w:bookmarkStart w:id="149" w:name="_ETM_Q1_619919"/>
      <w:bookmarkStart w:id="150" w:name="_ETM_Q1_620018"/>
      <w:bookmarkStart w:id="151" w:name="TOR_Q2"/>
      <w:bookmarkEnd w:id="149"/>
      <w:bookmarkEnd w:id="150"/>
      <w:bookmarkEnd w:id="151"/>
    </w:p>
    <w:p w:rsidR="00F76FCC" w:rsidRDefault="00F76FCC" w:rsidP="00CF4D39">
      <w:pPr>
        <w:pStyle w:val="a4"/>
        <w:rPr>
          <w:rtl/>
          <w:lang w:eastAsia="en-US"/>
        </w:rPr>
      </w:pPr>
      <w:bookmarkStart w:id="152" w:name="ET_speaker_5938_2"/>
      <w:r w:rsidRPr="00382E1E">
        <w:rPr>
          <w:rStyle w:val="TagStyle"/>
          <w:rtl/>
        </w:rPr>
        <w:t xml:space="preserve"> &lt;&lt; דובר &gt;&gt;</w:t>
      </w:r>
      <w:r w:rsidRPr="008A516C">
        <w:rPr>
          <w:rStyle w:val="TagStyle"/>
          <w:rtl/>
        </w:rPr>
        <w:t xml:space="preserve"> </w:t>
      </w:r>
      <w:bookmarkStart w:id="153" w:name="_Toc88672036"/>
      <w:bookmarkStart w:id="154" w:name="_Toc88689172"/>
      <w:bookmarkStart w:id="155" w:name="_Toc104985474"/>
      <w:r>
        <w:rPr>
          <w:rtl/>
        </w:rPr>
        <w:t>סגן השר לביטחון הפנים יואב סגלוביץ':</w:t>
      </w:r>
      <w:bookmarkEnd w:id="153"/>
      <w:bookmarkEnd w:id="154"/>
      <w:bookmarkEnd w:id="155"/>
      <w:r w:rsidRPr="008A516C">
        <w:rPr>
          <w:rStyle w:val="TagStyle"/>
          <w:rtl/>
        </w:rPr>
        <w:t xml:space="preserve"> </w:t>
      </w:r>
      <w:r w:rsidRPr="00382E1E">
        <w:rPr>
          <w:rStyle w:val="TagStyle"/>
          <w:rtl/>
        </w:rPr>
        <w:t>&lt;&lt; דובר &gt;&gt;</w:t>
      </w:r>
      <w:r>
        <w:rPr>
          <w:rtl/>
        </w:rPr>
        <w:t xml:space="preserve">   </w:t>
      </w:r>
      <w:bookmarkEnd w:id="152"/>
    </w:p>
    <w:p w:rsidR="00F76FCC" w:rsidRDefault="00F76FCC" w:rsidP="007B02A4">
      <w:pPr>
        <w:rPr>
          <w:rtl/>
        </w:rPr>
      </w:pPr>
    </w:p>
    <w:p w:rsidR="00F76FCC" w:rsidRDefault="00F76FCC" w:rsidP="00CF4D39">
      <w:pPr>
        <w:rPr>
          <w:rtl/>
        </w:rPr>
      </w:pPr>
      <w:r>
        <w:rPr>
          <w:rFonts w:hint="cs"/>
          <w:rtl/>
        </w:rPr>
        <w:t xml:space="preserve">אדוני היושב-ראש, חברת הכנסת מיכל רוזין, צווי </w:t>
      </w:r>
      <w:bookmarkStart w:id="156" w:name="_ETM_Q2_209024"/>
      <w:bookmarkEnd w:id="156"/>
      <w:r>
        <w:rPr>
          <w:rFonts w:hint="cs"/>
          <w:rtl/>
        </w:rPr>
        <w:t xml:space="preserve">הגנה, שמטרתם להגן, באים מכמה כיוונים, ואני אנסה להסביר על </w:t>
      </w:r>
      <w:bookmarkStart w:id="157" w:name="_ETM_Q2_213178"/>
      <w:bookmarkEnd w:id="157"/>
      <w:r>
        <w:rPr>
          <w:rFonts w:hint="cs"/>
          <w:rtl/>
        </w:rPr>
        <w:t xml:space="preserve">אילו נתונים אני יכול להשיב ועל אילו נתונים פחות. למעשה </w:t>
      </w:r>
      <w:bookmarkStart w:id="158" w:name="_ETM_Q2_220222"/>
      <w:bookmarkEnd w:id="158"/>
      <w:r>
        <w:rPr>
          <w:rFonts w:hint="cs"/>
          <w:rtl/>
        </w:rPr>
        <w:t xml:space="preserve">אני אתן את הנתונים. הנתונים שאני אתן עכשיו הם </w:t>
      </w:r>
      <w:bookmarkStart w:id="159" w:name="_ETM_Q2_219789"/>
      <w:bookmarkEnd w:id="159"/>
      <w:r>
        <w:rPr>
          <w:rFonts w:hint="cs"/>
          <w:rtl/>
        </w:rPr>
        <w:t xml:space="preserve">נתונים שאולי הם לא מושלמים – כי הרבה צווים מוצאים, </w:t>
      </w:r>
      <w:bookmarkStart w:id="160" w:name="_ETM_Q2_227665"/>
      <w:bookmarkEnd w:id="160"/>
      <w:r>
        <w:rPr>
          <w:rFonts w:hint="cs"/>
          <w:rtl/>
        </w:rPr>
        <w:t xml:space="preserve">ולא כולם בהקשר של אלימות כנגד נשים. </w:t>
      </w:r>
    </w:p>
    <w:p w:rsidR="00F76FCC" w:rsidRDefault="00F76FCC" w:rsidP="00CF4D39">
      <w:pPr>
        <w:rPr>
          <w:rtl/>
        </w:rPr>
      </w:pPr>
    </w:p>
    <w:p w:rsidR="00F76FCC" w:rsidRDefault="00F76FCC" w:rsidP="004F66A9">
      <w:pPr>
        <w:rPr>
          <w:rtl/>
        </w:rPr>
      </w:pPr>
      <w:r>
        <w:rPr>
          <w:rFonts w:hint="cs"/>
          <w:rtl/>
        </w:rPr>
        <w:t xml:space="preserve">למעשה מדובר </w:t>
      </w:r>
      <w:bookmarkStart w:id="161" w:name="_ETM_Q2_232850"/>
      <w:bookmarkEnd w:id="161"/>
      <w:r>
        <w:rPr>
          <w:rFonts w:hint="cs"/>
          <w:rtl/>
        </w:rPr>
        <w:t xml:space="preserve">על סעיף 287, אותם צווים שיפוטיים, כי בעיקרון </w:t>
      </w:r>
      <w:bookmarkStart w:id="162" w:name="_ETM_Q2_240201"/>
      <w:bookmarkEnd w:id="162"/>
      <w:r w:rsidR="004F66A9">
        <w:rPr>
          <w:rFonts w:hint="cs"/>
          <w:rtl/>
        </w:rPr>
        <w:t>ב</w:t>
      </w:r>
      <w:r>
        <w:rPr>
          <w:rFonts w:hint="cs"/>
          <w:rtl/>
        </w:rPr>
        <w:t>הפרת צו יכולים להיות מקרים ש</w:t>
      </w:r>
      <w:r w:rsidR="004F66A9">
        <w:rPr>
          <w:rFonts w:hint="cs"/>
          <w:rtl/>
        </w:rPr>
        <w:t xml:space="preserve">ל </w:t>
      </w:r>
      <w:r>
        <w:rPr>
          <w:rFonts w:hint="cs"/>
          <w:rtl/>
        </w:rPr>
        <w:t>הפרה לא בהכרח</w:t>
      </w:r>
      <w:bookmarkStart w:id="163" w:name="_ETM_Q2_243258"/>
      <w:bookmarkEnd w:id="163"/>
      <w:r>
        <w:rPr>
          <w:rFonts w:hint="cs"/>
          <w:rtl/>
        </w:rPr>
        <w:t xml:space="preserve"> </w:t>
      </w:r>
      <w:r w:rsidR="004F66A9">
        <w:rPr>
          <w:rFonts w:hint="cs"/>
          <w:rtl/>
        </w:rPr>
        <w:t xml:space="preserve">של </w:t>
      </w:r>
      <w:r>
        <w:rPr>
          <w:rFonts w:hint="cs"/>
          <w:rtl/>
        </w:rPr>
        <w:t xml:space="preserve">צו שיפוטי אלא </w:t>
      </w:r>
      <w:r w:rsidR="004F66A9">
        <w:rPr>
          <w:rFonts w:hint="cs"/>
          <w:rtl/>
        </w:rPr>
        <w:t xml:space="preserve">של </w:t>
      </w:r>
      <w:r>
        <w:rPr>
          <w:rFonts w:hint="cs"/>
          <w:rtl/>
        </w:rPr>
        <w:t>החלטה כזו או אחרת של בעל סמכות.</w:t>
      </w:r>
      <w:bookmarkStart w:id="164" w:name="_ETM_Q2_247810"/>
      <w:bookmarkEnd w:id="164"/>
      <w:r>
        <w:rPr>
          <w:rFonts w:hint="cs"/>
          <w:rtl/>
        </w:rPr>
        <w:t xml:space="preserve"> </w:t>
      </w:r>
      <w:bookmarkStart w:id="165" w:name="_ETM_Q2_247883"/>
      <w:bookmarkStart w:id="166" w:name="_ETM_Q2_247955"/>
      <w:bookmarkStart w:id="167" w:name="_ETM_Q2_247997"/>
      <w:bookmarkEnd w:id="165"/>
      <w:bookmarkEnd w:id="166"/>
      <w:bookmarkEnd w:id="167"/>
      <w:r>
        <w:rPr>
          <w:rFonts w:hint="cs"/>
          <w:rtl/>
        </w:rPr>
        <w:t xml:space="preserve">אני </w:t>
      </w:r>
      <w:bookmarkStart w:id="168" w:name="_ETM_Q2_249044"/>
      <w:bookmarkEnd w:id="168"/>
      <w:r>
        <w:rPr>
          <w:rFonts w:hint="cs"/>
          <w:rtl/>
        </w:rPr>
        <w:t xml:space="preserve">אומר את הדברים האלה כי הנתונים שאני הולך לתת אולי לא נותנים את התמונה המלאה אבל נותנים את </w:t>
      </w:r>
      <w:bookmarkStart w:id="169" w:name="_ETM_Q2_249635"/>
      <w:bookmarkEnd w:id="169"/>
      <w:r>
        <w:rPr>
          <w:rFonts w:hint="cs"/>
          <w:rtl/>
        </w:rPr>
        <w:t>התמונה המדויקת לגבי הנתונים של הפרת צו לפי סעיף 287(</w:t>
      </w:r>
      <w:r w:rsidR="004F66A9">
        <w:rPr>
          <w:rFonts w:hint="cs"/>
          <w:rtl/>
        </w:rPr>
        <w:t>ב</w:t>
      </w:r>
      <w:r>
        <w:rPr>
          <w:rFonts w:hint="cs"/>
          <w:rtl/>
        </w:rPr>
        <w:t>).</w:t>
      </w:r>
      <w:bookmarkStart w:id="170" w:name="_ETM_Q2_255399"/>
      <w:bookmarkEnd w:id="170"/>
      <w:r>
        <w:rPr>
          <w:rFonts w:hint="cs"/>
          <w:rtl/>
        </w:rPr>
        <w:t xml:space="preserve"> אני אומר את זה לסיפור הזה.</w:t>
      </w:r>
      <w:bookmarkStart w:id="171" w:name="_ETM_Q2_259595"/>
      <w:bookmarkEnd w:id="171"/>
    </w:p>
    <w:p w:rsidR="00F76FCC" w:rsidRDefault="00F76FCC" w:rsidP="00CF4D39">
      <w:pPr>
        <w:rPr>
          <w:rtl/>
        </w:rPr>
      </w:pPr>
      <w:bookmarkStart w:id="172" w:name="_ETM_Q2_259673"/>
      <w:bookmarkStart w:id="173" w:name="_ETM_Q2_259722"/>
      <w:bookmarkEnd w:id="172"/>
      <w:bookmarkEnd w:id="173"/>
    </w:p>
    <w:p w:rsidR="00F76FCC" w:rsidRDefault="00F76FCC" w:rsidP="00CF4D39">
      <w:pPr>
        <w:rPr>
          <w:rtl/>
        </w:rPr>
      </w:pPr>
      <w:bookmarkStart w:id="174" w:name="_ETM_Q2_259754"/>
      <w:bookmarkEnd w:id="174"/>
      <w:r>
        <w:rPr>
          <w:rFonts w:hint="cs"/>
          <w:rtl/>
        </w:rPr>
        <w:t>לפני שאני נות</w:t>
      </w:r>
      <w:bookmarkStart w:id="175" w:name="_ETM_Q2_263688"/>
      <w:bookmarkEnd w:id="175"/>
      <w:r>
        <w:rPr>
          <w:rFonts w:hint="cs"/>
          <w:rtl/>
        </w:rPr>
        <w:t>ן את הנתונים, כאשר מגיע צו כזה לידי תחנת</w:t>
      </w:r>
      <w:bookmarkStart w:id="176" w:name="_ETM_Q2_264931"/>
      <w:bookmarkEnd w:id="176"/>
      <w:r>
        <w:rPr>
          <w:rFonts w:hint="cs"/>
          <w:rtl/>
        </w:rPr>
        <w:t xml:space="preserve"> משטרה, הוא יכול להגיע מפני שהמשטרה מבקשת, או מישהו </w:t>
      </w:r>
      <w:bookmarkStart w:id="177" w:name="_ETM_Q2_271779"/>
      <w:bookmarkEnd w:id="177"/>
      <w:r>
        <w:rPr>
          <w:rFonts w:hint="cs"/>
          <w:rtl/>
        </w:rPr>
        <w:t xml:space="preserve">אחר, אבל זה מגיע בסופו של דבר לתחנת המשטרה. נעשים ביקורים רנדומליים, שבאים לבדוק אם אכן בעל הדבר באמת </w:t>
      </w:r>
      <w:bookmarkStart w:id="178" w:name="_ETM_Q2_279915"/>
      <w:bookmarkEnd w:id="178"/>
      <w:r>
        <w:rPr>
          <w:rFonts w:hint="cs"/>
          <w:rtl/>
        </w:rPr>
        <w:t>מקיים את הצו כהלכתו.</w:t>
      </w:r>
      <w:bookmarkStart w:id="179" w:name="_ETM_Q2_283356"/>
      <w:bookmarkEnd w:id="179"/>
    </w:p>
    <w:p w:rsidR="00F76FCC" w:rsidRDefault="00F76FCC" w:rsidP="00CF4D39">
      <w:pPr>
        <w:rPr>
          <w:rtl/>
        </w:rPr>
      </w:pPr>
      <w:bookmarkStart w:id="180" w:name="_ETM_Q2_283449"/>
      <w:bookmarkStart w:id="181" w:name="_ETM_Q2_283499"/>
      <w:bookmarkEnd w:id="180"/>
      <w:bookmarkEnd w:id="181"/>
    </w:p>
    <w:p w:rsidR="00F76FCC" w:rsidRDefault="00F76FCC" w:rsidP="00CF4D39">
      <w:pPr>
        <w:rPr>
          <w:rtl/>
        </w:rPr>
      </w:pPr>
      <w:bookmarkStart w:id="182" w:name="_ETM_Q2_283592"/>
      <w:bookmarkEnd w:id="182"/>
      <w:r>
        <w:rPr>
          <w:rFonts w:hint="cs"/>
          <w:rtl/>
        </w:rPr>
        <w:t xml:space="preserve">עכשיו אעבור לנתונים עצמם: בשנת 2019 נפתחו 530 תיקים על הפרות צו. בשנת 2020 נפתחו 657 תיקים </w:t>
      </w:r>
      <w:bookmarkStart w:id="183" w:name="_ETM_Q2_294781"/>
      <w:bookmarkEnd w:id="183"/>
      <w:r>
        <w:rPr>
          <w:rFonts w:hint="cs"/>
          <w:rtl/>
        </w:rPr>
        <w:t xml:space="preserve">על הפרות צו. בשנת 2021 נפתחו 640 תיקים – נכון ל-23 </w:t>
      </w:r>
      <w:bookmarkStart w:id="184" w:name="_ETM_Q2_302049"/>
      <w:bookmarkEnd w:id="184"/>
      <w:r>
        <w:rPr>
          <w:rFonts w:hint="cs"/>
          <w:rtl/>
        </w:rPr>
        <w:t xml:space="preserve">בנובמבר. כלומר, זה עדיין לא סוף השנה, אבל אלה התיקים שנפתחו, </w:t>
      </w:r>
      <w:bookmarkStart w:id="185" w:name="_ETM_Q2_307070"/>
      <w:bookmarkEnd w:id="185"/>
      <w:r>
        <w:rPr>
          <w:rFonts w:hint="cs"/>
          <w:rtl/>
        </w:rPr>
        <w:t xml:space="preserve">ואני מדגיש שהם תיקים שקשורים להפרות צו.   </w:t>
      </w:r>
    </w:p>
    <w:p w:rsidR="00F76FCC" w:rsidRDefault="00F76FCC" w:rsidP="00CF4D39">
      <w:pPr>
        <w:rPr>
          <w:rtl/>
        </w:rPr>
      </w:pPr>
      <w:bookmarkStart w:id="186" w:name="_ETM_Q2_306181"/>
      <w:bookmarkEnd w:id="186"/>
    </w:p>
    <w:p w:rsidR="00F76FCC" w:rsidRDefault="00F76FCC" w:rsidP="004F66A9">
      <w:pPr>
        <w:rPr>
          <w:rtl/>
        </w:rPr>
      </w:pPr>
      <w:bookmarkStart w:id="187" w:name="_ETM_Q2_306223"/>
      <w:bookmarkEnd w:id="187"/>
      <w:r>
        <w:rPr>
          <w:rFonts w:hint="cs"/>
          <w:rtl/>
        </w:rPr>
        <w:t xml:space="preserve">דבר אחד נוסף לגבי הנתונים: יכול להיות יותר מתיק אחד שנפתח בגין מישהו אחד שהפר. כלומר, יכול להיות נגיד פוגע, או </w:t>
      </w:r>
      <w:r w:rsidR="004F66A9">
        <w:rPr>
          <w:rFonts w:hint="cs"/>
          <w:rtl/>
        </w:rPr>
        <w:t xml:space="preserve">מישהו, </w:t>
      </w:r>
      <w:r>
        <w:rPr>
          <w:rFonts w:hint="cs"/>
          <w:rtl/>
        </w:rPr>
        <w:t>שמפר את הצו שלוש או ארבע פעמים. כלומר, זה לא בהכרח 640</w:t>
      </w:r>
      <w:r w:rsidR="004F66A9">
        <w:rPr>
          <w:rFonts w:hint="cs"/>
          <w:rtl/>
        </w:rPr>
        <w:t>.</w:t>
      </w:r>
      <w:r>
        <w:rPr>
          <w:rFonts w:hint="cs"/>
          <w:rtl/>
        </w:rPr>
        <w:t xml:space="preserve"> אם אני נותן נתונים, 640 תיקים </w:t>
      </w:r>
      <w:bookmarkStart w:id="188" w:name="_ETM_Q2_326564"/>
      <w:bookmarkEnd w:id="188"/>
      <w:r>
        <w:rPr>
          <w:rFonts w:hint="cs"/>
          <w:rtl/>
        </w:rPr>
        <w:t>ב-2021, אלה לא בהכרח 640 אנשים, אלה כנראה פחות. ז</w:t>
      </w:r>
      <w:bookmarkStart w:id="189" w:name="_ETM_Q2_331112"/>
      <w:bookmarkEnd w:id="189"/>
      <w:r w:rsidR="004F66A9">
        <w:rPr>
          <w:rFonts w:hint="cs"/>
          <w:rtl/>
        </w:rPr>
        <w:t>ו</w:t>
      </w:r>
      <w:r>
        <w:rPr>
          <w:rFonts w:hint="cs"/>
          <w:rtl/>
        </w:rPr>
        <w:t xml:space="preserve"> בדרך כלל המציאות. אני יכול להגיד שהנתונים המדויקים לפי התיקים, </w:t>
      </w:r>
      <w:bookmarkStart w:id="190" w:name="_ETM_Q2_338793"/>
      <w:bookmarkEnd w:id="190"/>
      <w:r>
        <w:rPr>
          <w:rFonts w:hint="cs"/>
          <w:rtl/>
        </w:rPr>
        <w:t>עוד פעם, 287(ב), לא 287(א), שזה החלטות אחרות. אלה הנתונים.</w:t>
      </w:r>
      <w:bookmarkStart w:id="191" w:name="_ETM_Q2_346554"/>
      <w:bookmarkStart w:id="192" w:name="_ETM_Q2_346633"/>
      <w:bookmarkStart w:id="193" w:name="_ETM_Q2_346698"/>
      <w:bookmarkStart w:id="194" w:name="_ETM_Q2_346752"/>
      <w:bookmarkStart w:id="195" w:name="_ETM_Q2_344039"/>
      <w:bookmarkEnd w:id="191"/>
      <w:bookmarkEnd w:id="192"/>
      <w:bookmarkEnd w:id="193"/>
      <w:bookmarkEnd w:id="194"/>
      <w:bookmarkEnd w:id="195"/>
      <w:r w:rsidR="004F66A9">
        <w:rPr>
          <w:rFonts w:hint="cs"/>
          <w:rtl/>
        </w:rPr>
        <w:t xml:space="preserve"> </w:t>
      </w:r>
      <w:r>
        <w:rPr>
          <w:rFonts w:hint="cs"/>
          <w:rtl/>
        </w:rPr>
        <w:t xml:space="preserve">גם בהקשר הזה, הסיווג </w:t>
      </w:r>
      <w:r w:rsidR="004F66A9">
        <w:rPr>
          <w:rFonts w:hint="cs"/>
          <w:rtl/>
        </w:rPr>
        <w:t xml:space="preserve">הוא </w:t>
      </w:r>
      <w:r>
        <w:rPr>
          <w:rFonts w:hint="cs"/>
          <w:rtl/>
        </w:rPr>
        <w:t xml:space="preserve">על מנת להגיע לנתונים מדויקים ככל שניתן </w:t>
      </w:r>
      <w:bookmarkStart w:id="196" w:name="_ETM_Q2_350195"/>
      <w:bookmarkEnd w:id="196"/>
      <w:r>
        <w:rPr>
          <w:rFonts w:hint="cs"/>
          <w:rtl/>
        </w:rPr>
        <w:t>על השאילתה</w:t>
      </w:r>
      <w:r w:rsidR="004F66A9">
        <w:rPr>
          <w:rFonts w:hint="cs"/>
          <w:rtl/>
        </w:rPr>
        <w:t>.</w:t>
      </w:r>
      <w:r>
        <w:rPr>
          <w:rFonts w:hint="cs"/>
          <w:rtl/>
        </w:rPr>
        <w:t xml:space="preserve"> הם באמת ניתנים – אני אגיד לך בדיוק </w:t>
      </w:r>
      <w:bookmarkStart w:id="197" w:name="_ETM_Q2_357946"/>
      <w:bookmarkEnd w:id="197"/>
      <w:r>
        <w:rPr>
          <w:rFonts w:hint="cs"/>
          <w:rtl/>
        </w:rPr>
        <w:t xml:space="preserve">איזה. עוד שנייה אחת </w:t>
      </w:r>
      <w:r w:rsidR="004F66A9">
        <w:rPr>
          <w:rFonts w:hint="eastAsia"/>
          <w:rtl/>
        </w:rPr>
        <w:t>–</w:t>
      </w:r>
      <w:r w:rsidR="004F66A9">
        <w:rPr>
          <w:rFonts w:hint="cs"/>
          <w:rtl/>
        </w:rPr>
        <w:t xml:space="preserve"> </w:t>
      </w:r>
      <w:r>
        <w:rPr>
          <w:rFonts w:hint="cs"/>
          <w:rtl/>
        </w:rPr>
        <w:t xml:space="preserve">לא, זהו, לא פספסתי כלום, אלה </w:t>
      </w:r>
      <w:bookmarkStart w:id="198" w:name="_ETM_Q2_365922"/>
      <w:bookmarkEnd w:id="198"/>
      <w:r>
        <w:rPr>
          <w:rFonts w:hint="cs"/>
          <w:rtl/>
        </w:rPr>
        <w:t>הנתונים.</w:t>
      </w:r>
      <w:bookmarkStart w:id="199" w:name="_ETM_Q2_367539"/>
      <w:bookmarkEnd w:id="199"/>
    </w:p>
    <w:p w:rsidR="00F76FCC" w:rsidRDefault="00F76FCC" w:rsidP="00CF4D39">
      <w:pPr>
        <w:rPr>
          <w:rtl/>
        </w:rPr>
      </w:pPr>
      <w:bookmarkStart w:id="200" w:name="_ETM_Q2_367582"/>
      <w:bookmarkEnd w:id="200"/>
    </w:p>
    <w:p w:rsidR="00F76FCC" w:rsidRDefault="00F76FCC" w:rsidP="00CF4D39">
      <w:pPr>
        <w:pStyle w:val="af6"/>
        <w:rPr>
          <w:rtl/>
        </w:rPr>
      </w:pPr>
      <w:bookmarkStart w:id="201" w:name="ET_yor_6204_8"/>
      <w:r w:rsidRPr="00382E1E">
        <w:rPr>
          <w:rStyle w:val="TagStyle"/>
          <w:rtl/>
        </w:rPr>
        <w:t xml:space="preserve"> &lt;&lt; יור &gt;&gt;</w:t>
      </w:r>
      <w:r w:rsidRPr="00F450E1">
        <w:rPr>
          <w:rStyle w:val="TagStyle"/>
          <w:rtl/>
        </w:rPr>
        <w:t xml:space="preserve"> </w:t>
      </w:r>
      <w:r>
        <w:rPr>
          <w:rtl/>
        </w:rPr>
        <w:t>היו"ר מיקי לוי:</w:t>
      </w:r>
      <w:r w:rsidRPr="00F450E1">
        <w:rPr>
          <w:rStyle w:val="TagStyle"/>
          <w:rtl/>
        </w:rPr>
        <w:t xml:space="preserve"> </w:t>
      </w:r>
      <w:r w:rsidRPr="00382E1E">
        <w:rPr>
          <w:rStyle w:val="TagStyle"/>
          <w:rtl/>
        </w:rPr>
        <w:t>&lt;&lt; יור &gt;&gt;</w:t>
      </w:r>
      <w:r>
        <w:rPr>
          <w:rtl/>
        </w:rPr>
        <w:t xml:space="preserve">   </w:t>
      </w:r>
      <w:bookmarkEnd w:id="201"/>
    </w:p>
    <w:p w:rsidR="00F76FCC" w:rsidRDefault="00F76FCC" w:rsidP="007B02A4">
      <w:pPr>
        <w:rPr>
          <w:rtl/>
          <w:lang w:eastAsia="he-IL"/>
        </w:rPr>
      </w:pPr>
    </w:p>
    <w:p w:rsidR="00F76FCC" w:rsidRPr="00F450E1" w:rsidRDefault="00F76FCC" w:rsidP="00CF4D39">
      <w:pPr>
        <w:rPr>
          <w:rtl/>
          <w:lang w:eastAsia="he-IL"/>
        </w:rPr>
      </w:pPr>
      <w:r>
        <w:rPr>
          <w:rFonts w:hint="cs"/>
          <w:rtl/>
          <w:lang w:eastAsia="he-IL"/>
        </w:rPr>
        <w:t>חברת הכנסת רוזין, בבקשה.</w:t>
      </w:r>
    </w:p>
    <w:p w:rsidR="00F76FCC" w:rsidRDefault="00F76FCC" w:rsidP="00CF4D39">
      <w:pPr>
        <w:ind w:firstLine="0"/>
        <w:rPr>
          <w:rtl/>
          <w:lang w:eastAsia="he-IL"/>
        </w:rPr>
      </w:pPr>
    </w:p>
    <w:p w:rsidR="00F76FCC" w:rsidRDefault="00F76FCC" w:rsidP="00CF4D39">
      <w:pPr>
        <w:pStyle w:val="-"/>
        <w:rPr>
          <w:rtl/>
        </w:rPr>
      </w:pPr>
      <w:bookmarkStart w:id="202" w:name="ET_speakercontinue_5105_4"/>
      <w:r w:rsidRPr="00382E1E">
        <w:rPr>
          <w:rStyle w:val="TagStyle"/>
          <w:rtl/>
        </w:rPr>
        <w:t xml:space="preserve"> &lt;&lt; דובר_המשך &gt;&gt;</w:t>
      </w:r>
      <w:r w:rsidRPr="00F72A46">
        <w:rPr>
          <w:rStyle w:val="TagStyle"/>
          <w:rtl/>
        </w:rPr>
        <w:t xml:space="preserve"> </w:t>
      </w:r>
      <w:r>
        <w:rPr>
          <w:rtl/>
        </w:rPr>
        <w:t>מיכל רוזין (מרצ):</w:t>
      </w:r>
      <w:r w:rsidRPr="00F72A46">
        <w:rPr>
          <w:rStyle w:val="TagStyle"/>
          <w:rtl/>
        </w:rPr>
        <w:t xml:space="preserve"> </w:t>
      </w:r>
      <w:r w:rsidRPr="00382E1E">
        <w:rPr>
          <w:rStyle w:val="TagStyle"/>
          <w:rtl/>
        </w:rPr>
        <w:t>&lt;&lt; דובר_המשך &gt;&gt;</w:t>
      </w:r>
      <w:r>
        <w:rPr>
          <w:rtl/>
        </w:rPr>
        <w:t xml:space="preserve">   </w:t>
      </w:r>
      <w:bookmarkEnd w:id="202"/>
    </w:p>
    <w:p w:rsidR="00F76FCC" w:rsidRDefault="00F76FCC" w:rsidP="007B02A4">
      <w:pPr>
        <w:rPr>
          <w:rtl/>
          <w:lang w:eastAsia="he-IL"/>
        </w:rPr>
      </w:pPr>
    </w:p>
    <w:p w:rsidR="00F76FCC" w:rsidRPr="00F72A46" w:rsidRDefault="00F76FCC" w:rsidP="00325B65">
      <w:pPr>
        <w:rPr>
          <w:rtl/>
          <w:lang w:eastAsia="he-IL"/>
        </w:rPr>
      </w:pPr>
      <w:r>
        <w:rPr>
          <w:rFonts w:hint="cs"/>
          <w:rtl/>
          <w:lang w:eastAsia="he-IL"/>
        </w:rPr>
        <w:t xml:space="preserve">תודה רבה על התשובה. קודם כול, אני באמת מציעה שאם מהשאילתה הזאת ומהשבוע הזה לפחות תצא בשורה שהמשטרה, מבחינת קטלוג הנושא, תוכל </w:t>
      </w:r>
      <w:bookmarkStart w:id="203" w:name="_ETM_Q2_390806"/>
      <w:bookmarkEnd w:id="203"/>
      <w:r>
        <w:rPr>
          <w:rFonts w:hint="cs"/>
          <w:rtl/>
          <w:lang w:eastAsia="he-IL"/>
        </w:rPr>
        <w:t xml:space="preserve">לומר כמה מצווי ההגנה הם בגין אלימות בתוך המשפחה, אלימות </w:t>
      </w:r>
      <w:bookmarkStart w:id="204" w:name="_ETM_Q2_395962"/>
      <w:bookmarkEnd w:id="204"/>
      <w:r>
        <w:rPr>
          <w:rFonts w:hint="cs"/>
          <w:rtl/>
          <w:lang w:eastAsia="he-IL"/>
        </w:rPr>
        <w:t>כלפי נשים, אני חושבת שזה יעזור לנו מול התופעה הקשה כל</w:t>
      </w:r>
      <w:bookmarkStart w:id="205" w:name="_ETM_Q2_400901"/>
      <w:bookmarkEnd w:id="205"/>
      <w:r>
        <w:rPr>
          <w:rFonts w:hint="cs"/>
          <w:rtl/>
          <w:lang w:eastAsia="he-IL"/>
        </w:rPr>
        <w:t xml:space="preserve"> כך והמחרידה הזאת שאנחנו מתמודדים איתה </w:t>
      </w:r>
      <w:r>
        <w:rPr>
          <w:rFonts w:hint="eastAsia"/>
          <w:rtl/>
          <w:lang w:eastAsia="he-IL"/>
        </w:rPr>
        <w:t>–</w:t>
      </w:r>
      <w:r>
        <w:rPr>
          <w:rFonts w:hint="cs"/>
          <w:rtl/>
          <w:lang w:eastAsia="he-IL"/>
        </w:rPr>
        <w:t xml:space="preserve"> עלייה של</w:t>
      </w:r>
      <w:bookmarkStart w:id="206" w:name="_ETM_Q2_406345"/>
      <w:bookmarkEnd w:id="206"/>
      <w:r>
        <w:rPr>
          <w:rFonts w:hint="cs"/>
          <w:rtl/>
          <w:lang w:eastAsia="he-IL"/>
        </w:rPr>
        <w:t xml:space="preserve"> 13% בתקופת הקורונה ובשנתיים האחרונות.</w:t>
      </w:r>
    </w:p>
    <w:p w:rsidR="00F76FCC" w:rsidRDefault="00F76FCC" w:rsidP="00CF4D39">
      <w:pPr>
        <w:ind w:firstLine="0"/>
        <w:rPr>
          <w:rtl/>
          <w:lang w:eastAsia="he-IL"/>
        </w:rPr>
      </w:pPr>
    </w:p>
    <w:p w:rsidR="00F76FCC" w:rsidRDefault="00F76FCC" w:rsidP="004F66A9">
      <w:pPr>
        <w:rPr>
          <w:rtl/>
          <w:lang w:eastAsia="he-IL"/>
        </w:rPr>
      </w:pPr>
      <w:r>
        <w:rPr>
          <w:rFonts w:hint="cs"/>
          <w:rtl/>
          <w:lang w:eastAsia="he-IL"/>
        </w:rPr>
        <w:t xml:space="preserve">אני רוצה לשאול בכל זאת כיצד בעצם נודע למשטרה </w:t>
      </w:r>
      <w:bookmarkStart w:id="207" w:name="_ETM_Q2_414148"/>
      <w:bookmarkEnd w:id="207"/>
      <w:r>
        <w:rPr>
          <w:rFonts w:hint="cs"/>
          <w:rtl/>
          <w:lang w:eastAsia="he-IL"/>
        </w:rPr>
        <w:t xml:space="preserve">על הפרת צו הגנה. אמרת שיש ביקורי פתע. אבל רוב המידע שמגיע למשטרה על הפרה של צווי הגנה, </w:t>
      </w:r>
      <w:bookmarkStart w:id="208" w:name="_ETM_Q2_423111"/>
      <w:bookmarkEnd w:id="208"/>
      <w:r>
        <w:rPr>
          <w:rFonts w:hint="cs"/>
          <w:rtl/>
          <w:lang w:eastAsia="he-IL"/>
        </w:rPr>
        <w:t>האם באמת הוא מאותם פיקוח וביקורים, או בעיקר בשל תלונה</w:t>
      </w:r>
      <w:bookmarkStart w:id="209" w:name="_ETM_Q2_428789"/>
      <w:bookmarkEnd w:id="209"/>
      <w:r>
        <w:rPr>
          <w:rFonts w:hint="cs"/>
          <w:rtl/>
          <w:lang w:eastAsia="he-IL"/>
        </w:rPr>
        <w:t xml:space="preserve"> של האישה? משכך, מה קורה עם אותו מפוקח? איזה אמצעים נוקטת המשטרה כדי להגן על אותן נשים? האם מייד </w:t>
      </w:r>
      <w:bookmarkStart w:id="210" w:name="_ETM_Q2_439950"/>
      <w:bookmarkEnd w:id="210"/>
      <w:r>
        <w:rPr>
          <w:rFonts w:hint="cs"/>
          <w:rtl/>
          <w:lang w:eastAsia="he-IL"/>
        </w:rPr>
        <w:t>עוצרים אותו, האם מגיעים מייד? כלומר, מה האמצעים שננקטים?</w:t>
      </w:r>
      <w:bookmarkStart w:id="211" w:name="_ETM_Q2_441698"/>
      <w:bookmarkStart w:id="212" w:name="_ETM_Q2_441766"/>
      <w:bookmarkStart w:id="213" w:name="_ETM_Q2_441858"/>
      <w:bookmarkStart w:id="214" w:name="_ETM_Q2_441930"/>
      <w:bookmarkEnd w:id="211"/>
      <w:bookmarkEnd w:id="212"/>
      <w:bookmarkEnd w:id="213"/>
      <w:bookmarkEnd w:id="214"/>
      <w:r w:rsidR="004F66A9">
        <w:rPr>
          <w:rFonts w:hint="cs"/>
          <w:rtl/>
          <w:lang w:eastAsia="he-IL"/>
        </w:rPr>
        <w:t xml:space="preserve"> </w:t>
      </w:r>
      <w:r>
        <w:rPr>
          <w:rFonts w:hint="cs"/>
          <w:rtl/>
          <w:lang w:eastAsia="he-IL"/>
        </w:rPr>
        <w:t>אנחנו יודעים שנושא האזיקון האלקטרוני, שעבר לא מזמן בכנסת בקריאה טרומית, עדיין תקוע. אז אשמח לדעת כרגע אילו אמצעים</w:t>
      </w:r>
      <w:bookmarkStart w:id="215" w:name="_ETM_Q2_451826"/>
      <w:bookmarkEnd w:id="215"/>
      <w:r>
        <w:rPr>
          <w:rFonts w:hint="cs"/>
          <w:rtl/>
          <w:lang w:eastAsia="he-IL"/>
        </w:rPr>
        <w:t xml:space="preserve"> המשטרה נוקטת. תודה. </w:t>
      </w:r>
    </w:p>
    <w:p w:rsidR="00F76FCC" w:rsidRDefault="00F76FCC" w:rsidP="00CF4D39">
      <w:pPr>
        <w:tabs>
          <w:tab w:val="left" w:pos="1089"/>
        </w:tabs>
        <w:ind w:firstLine="0"/>
        <w:rPr>
          <w:rtl/>
          <w:lang w:eastAsia="he-IL"/>
        </w:rPr>
      </w:pPr>
    </w:p>
    <w:p w:rsidR="00F76FCC" w:rsidRDefault="00F76FCC" w:rsidP="00CF4D39">
      <w:pPr>
        <w:pStyle w:val="-"/>
        <w:rPr>
          <w:rtl/>
        </w:rPr>
      </w:pPr>
      <w:bookmarkStart w:id="216" w:name="ET_speakercontinue_5938_7"/>
      <w:r w:rsidRPr="00382E1E">
        <w:rPr>
          <w:rStyle w:val="TagStyle"/>
          <w:rtl/>
        </w:rPr>
        <w:t>&lt;&lt; דובר_המשך &gt;&gt;</w:t>
      </w:r>
      <w:r w:rsidRPr="00F72A46">
        <w:rPr>
          <w:rStyle w:val="TagStyle"/>
          <w:rtl/>
        </w:rPr>
        <w:t xml:space="preserve"> </w:t>
      </w:r>
      <w:r>
        <w:rPr>
          <w:rtl/>
        </w:rPr>
        <w:t>סגן השר לביטחון הפנים יואב סגלוביץ':</w:t>
      </w:r>
      <w:r w:rsidRPr="00F72A46">
        <w:rPr>
          <w:rStyle w:val="TagStyle"/>
          <w:rtl/>
        </w:rPr>
        <w:t xml:space="preserve"> </w:t>
      </w:r>
      <w:r w:rsidRPr="00382E1E">
        <w:rPr>
          <w:rStyle w:val="TagStyle"/>
          <w:rtl/>
        </w:rPr>
        <w:t>&lt;&lt; דובר_המשך &gt;&gt;</w:t>
      </w:r>
      <w:r>
        <w:rPr>
          <w:rtl/>
        </w:rPr>
        <w:t xml:space="preserve">   </w:t>
      </w:r>
      <w:bookmarkEnd w:id="216"/>
    </w:p>
    <w:p w:rsidR="00F76FCC" w:rsidRDefault="00F76FCC" w:rsidP="007B02A4">
      <w:pPr>
        <w:rPr>
          <w:rtl/>
          <w:lang w:eastAsia="he-IL"/>
        </w:rPr>
      </w:pPr>
    </w:p>
    <w:p w:rsidR="00F76FCC" w:rsidRDefault="00F76FCC" w:rsidP="00325B65">
      <w:pPr>
        <w:rPr>
          <w:rtl/>
          <w:lang w:eastAsia="he-IL"/>
        </w:rPr>
      </w:pPr>
      <w:r>
        <w:rPr>
          <w:rFonts w:hint="cs"/>
          <w:rtl/>
          <w:lang w:eastAsia="he-IL"/>
        </w:rPr>
        <w:t xml:space="preserve">לא, הפיקוח על הצווים האלה נעשה ככל </w:t>
      </w:r>
      <w:proofErr w:type="spellStart"/>
      <w:r>
        <w:rPr>
          <w:rFonts w:hint="cs"/>
          <w:rtl/>
          <w:lang w:eastAsia="he-IL"/>
        </w:rPr>
        <w:t>הפיקוחים</w:t>
      </w:r>
      <w:proofErr w:type="spellEnd"/>
      <w:r>
        <w:rPr>
          <w:rFonts w:hint="cs"/>
          <w:rtl/>
          <w:lang w:eastAsia="he-IL"/>
        </w:rPr>
        <w:t xml:space="preserve"> כולם. זה בדרך כלל מגיע ברמת התחנה, זה מגיע </w:t>
      </w:r>
      <w:bookmarkStart w:id="217" w:name="_ETM_Q2_460003"/>
      <w:bookmarkEnd w:id="217"/>
      <w:r>
        <w:rPr>
          <w:rFonts w:hint="cs"/>
          <w:rtl/>
          <w:lang w:eastAsia="he-IL"/>
        </w:rPr>
        <w:t xml:space="preserve">ברמת התחנה, זה מגיע כחלק מעבודת הפעילות השוטפת. </w:t>
      </w:r>
    </w:p>
    <w:p w:rsidR="00F76FCC" w:rsidRDefault="00F76FCC" w:rsidP="00CF4D39">
      <w:pPr>
        <w:rPr>
          <w:rtl/>
          <w:lang w:eastAsia="he-IL"/>
        </w:rPr>
      </w:pPr>
    </w:p>
    <w:p w:rsidR="00F76FCC" w:rsidRDefault="00F76FCC" w:rsidP="00CF4D39">
      <w:pPr>
        <w:pStyle w:val="-"/>
        <w:rPr>
          <w:rtl/>
        </w:rPr>
      </w:pPr>
      <w:bookmarkStart w:id="218" w:name="ET_speakercontinue_5105_12"/>
      <w:r w:rsidRPr="00382E1E">
        <w:rPr>
          <w:rStyle w:val="TagStyle"/>
          <w:rtl/>
        </w:rPr>
        <w:t xml:space="preserve"> &lt;&lt; דובר_המשך &gt;&gt;</w:t>
      </w:r>
      <w:r w:rsidRPr="00C772E0">
        <w:rPr>
          <w:rStyle w:val="TagStyle"/>
          <w:rtl/>
        </w:rPr>
        <w:t xml:space="preserve"> </w:t>
      </w:r>
      <w:r>
        <w:rPr>
          <w:rtl/>
        </w:rPr>
        <w:t>מיכל רוזין (מרצ):</w:t>
      </w:r>
      <w:r w:rsidRPr="00C772E0">
        <w:rPr>
          <w:rStyle w:val="TagStyle"/>
          <w:rtl/>
        </w:rPr>
        <w:t xml:space="preserve"> </w:t>
      </w:r>
      <w:r w:rsidRPr="00382E1E">
        <w:rPr>
          <w:rStyle w:val="TagStyle"/>
          <w:rtl/>
        </w:rPr>
        <w:t>&lt;&lt; דובר_המשך &gt;&gt;</w:t>
      </w:r>
      <w:r>
        <w:rPr>
          <w:rtl/>
        </w:rPr>
        <w:t xml:space="preserve">   </w:t>
      </w:r>
      <w:bookmarkEnd w:id="218"/>
    </w:p>
    <w:p w:rsidR="00F76FCC" w:rsidRPr="00C772E0" w:rsidRDefault="00F76FCC" w:rsidP="00CF4D39">
      <w:pPr>
        <w:ind w:firstLine="0"/>
        <w:rPr>
          <w:rtl/>
          <w:lang w:eastAsia="he-IL"/>
        </w:rPr>
      </w:pPr>
    </w:p>
    <w:p w:rsidR="00F76FCC" w:rsidRDefault="00F76FCC" w:rsidP="00CF4D39">
      <w:pPr>
        <w:rPr>
          <w:rtl/>
          <w:lang w:eastAsia="he-IL"/>
        </w:rPr>
      </w:pPr>
      <w:r>
        <w:rPr>
          <w:rFonts w:hint="cs"/>
          <w:rtl/>
          <w:lang w:eastAsia="he-IL"/>
        </w:rPr>
        <w:t xml:space="preserve">מתלונה של האישה? </w:t>
      </w:r>
    </w:p>
    <w:p w:rsidR="00F76FCC" w:rsidRDefault="00F76FCC" w:rsidP="00CF4D39">
      <w:pPr>
        <w:ind w:firstLine="0"/>
        <w:rPr>
          <w:rtl/>
          <w:lang w:eastAsia="he-IL"/>
        </w:rPr>
      </w:pPr>
    </w:p>
    <w:p w:rsidR="00F76FCC" w:rsidRDefault="00F76FCC" w:rsidP="00CF4D39">
      <w:pPr>
        <w:pStyle w:val="-"/>
        <w:rPr>
          <w:rtl/>
        </w:rPr>
      </w:pPr>
      <w:bookmarkStart w:id="219" w:name="ET_speakercontinue_5938_10"/>
      <w:r w:rsidRPr="00382E1E">
        <w:rPr>
          <w:rStyle w:val="TagStyle"/>
          <w:rtl/>
        </w:rPr>
        <w:t xml:space="preserve"> &lt;&lt; דובר_המשך &gt;&gt;</w:t>
      </w:r>
      <w:r w:rsidRPr="00C772E0">
        <w:rPr>
          <w:rStyle w:val="TagStyle"/>
          <w:rtl/>
        </w:rPr>
        <w:t xml:space="preserve"> </w:t>
      </w:r>
      <w:r>
        <w:rPr>
          <w:rtl/>
        </w:rPr>
        <w:t>סגן השר לביטחון הפנים יואב סגלוביץ':</w:t>
      </w:r>
      <w:r w:rsidRPr="00C772E0">
        <w:rPr>
          <w:rStyle w:val="TagStyle"/>
          <w:rtl/>
        </w:rPr>
        <w:t xml:space="preserve"> </w:t>
      </w:r>
      <w:r w:rsidRPr="00382E1E">
        <w:rPr>
          <w:rStyle w:val="TagStyle"/>
          <w:rtl/>
        </w:rPr>
        <w:t>&lt;&lt; דובר_המשך &gt;&gt;</w:t>
      </w:r>
      <w:r>
        <w:rPr>
          <w:rtl/>
        </w:rPr>
        <w:t xml:space="preserve">   </w:t>
      </w:r>
      <w:bookmarkEnd w:id="219"/>
    </w:p>
    <w:p w:rsidR="00F76FCC" w:rsidRDefault="00F76FCC" w:rsidP="007B02A4">
      <w:pPr>
        <w:rPr>
          <w:rtl/>
          <w:lang w:eastAsia="he-IL"/>
        </w:rPr>
      </w:pPr>
    </w:p>
    <w:p w:rsidR="00F76FCC" w:rsidRDefault="00F76FCC" w:rsidP="00CF4D39">
      <w:pPr>
        <w:rPr>
          <w:rtl/>
          <w:lang w:eastAsia="he-IL"/>
        </w:rPr>
      </w:pPr>
      <w:r>
        <w:rPr>
          <w:rFonts w:hint="cs"/>
          <w:rtl/>
          <w:lang w:eastAsia="he-IL"/>
        </w:rPr>
        <w:t>לאו דווקא.</w:t>
      </w:r>
      <w:bookmarkStart w:id="220" w:name="_ETM_Q2_470045"/>
      <w:bookmarkEnd w:id="220"/>
      <w:r>
        <w:rPr>
          <w:rFonts w:hint="cs"/>
          <w:rtl/>
          <w:lang w:eastAsia="he-IL"/>
        </w:rPr>
        <w:t xml:space="preserve"> כאשר הצו מגיע, אמרתי שיש ביקורים רנדומליים, זה לא משהו ש</w:t>
      </w:r>
      <w:bookmarkStart w:id="221" w:name="_ETM_Q2_470119"/>
      <w:bookmarkEnd w:id="221"/>
      <w:r>
        <w:rPr>
          <w:rFonts w:hint="cs"/>
          <w:rtl/>
          <w:lang w:eastAsia="he-IL"/>
        </w:rPr>
        <w:t>קבוע בשעה או בזמן. יש מקרים, כמו שאת אומרת, שיש גם תלונה של אישה על הפרה.</w:t>
      </w:r>
      <w:bookmarkStart w:id="222" w:name="_ETM_Q2_473888"/>
      <w:bookmarkEnd w:id="222"/>
      <w:r>
        <w:rPr>
          <w:rFonts w:hint="cs"/>
          <w:rtl/>
          <w:lang w:eastAsia="he-IL"/>
        </w:rPr>
        <w:t xml:space="preserve"> דרך אגב, יש היום תלונות על הפרה, שמסתבר שאולי יש </w:t>
      </w:r>
      <w:bookmarkStart w:id="223" w:name="_ETM_Q2_477622"/>
      <w:bookmarkEnd w:id="223"/>
      <w:r>
        <w:rPr>
          <w:rFonts w:hint="cs"/>
          <w:rtl/>
          <w:lang w:eastAsia="he-IL"/>
        </w:rPr>
        <w:t xml:space="preserve">פה דברים מאיימים, אבל הם לא נכנסים בגדר אותה הפרה </w:t>
      </w:r>
      <w:bookmarkStart w:id="224" w:name="_ETM_Q2_482137"/>
      <w:bookmarkEnd w:id="224"/>
      <w:r>
        <w:rPr>
          <w:rFonts w:hint="cs"/>
          <w:rtl/>
          <w:lang w:eastAsia="he-IL"/>
        </w:rPr>
        <w:t xml:space="preserve">שהייתה בצו שניתן. יש פה מנעד </w:t>
      </w:r>
      <w:bookmarkStart w:id="225" w:name="_ETM_Q2_484982"/>
      <w:bookmarkEnd w:id="225"/>
      <w:r>
        <w:rPr>
          <w:rFonts w:hint="cs"/>
          <w:rtl/>
          <w:lang w:eastAsia="he-IL"/>
        </w:rPr>
        <w:t>רחב</w:t>
      </w:r>
      <w:r w:rsidRPr="00F80999">
        <w:rPr>
          <w:rFonts w:hint="cs"/>
          <w:rtl/>
          <w:lang w:eastAsia="he-IL"/>
        </w:rPr>
        <w:t xml:space="preserve"> </w:t>
      </w:r>
      <w:r>
        <w:rPr>
          <w:rFonts w:hint="cs"/>
          <w:rtl/>
          <w:lang w:eastAsia="he-IL"/>
        </w:rPr>
        <w:t>מאוד.</w:t>
      </w:r>
      <w:r w:rsidRPr="00F80999">
        <w:rPr>
          <w:rFonts w:hint="cs"/>
          <w:rtl/>
          <w:lang w:eastAsia="he-IL"/>
        </w:rPr>
        <w:t xml:space="preserve"> </w:t>
      </w:r>
    </w:p>
    <w:p w:rsidR="00F76FCC" w:rsidRDefault="00F76FCC" w:rsidP="00CF4D39">
      <w:pPr>
        <w:rPr>
          <w:rtl/>
          <w:lang w:eastAsia="he-IL"/>
        </w:rPr>
      </w:pPr>
    </w:p>
    <w:p w:rsidR="00F76FCC" w:rsidRPr="00F72A46" w:rsidRDefault="00F76FCC" w:rsidP="004F66A9">
      <w:pPr>
        <w:rPr>
          <w:rtl/>
          <w:lang w:eastAsia="he-IL"/>
        </w:rPr>
      </w:pPr>
      <w:r>
        <w:rPr>
          <w:rFonts w:hint="cs"/>
          <w:rtl/>
          <w:lang w:eastAsia="he-IL"/>
        </w:rPr>
        <w:t>אבל יש מקרים, כמו שאת אומרת, שמגיעים בעקבות תלונה</w:t>
      </w:r>
      <w:r w:rsidR="004F66A9">
        <w:rPr>
          <w:rFonts w:hint="cs"/>
          <w:rtl/>
          <w:lang w:eastAsia="he-IL"/>
        </w:rPr>
        <w:t>.</w:t>
      </w:r>
      <w:r>
        <w:rPr>
          <w:rFonts w:hint="cs"/>
          <w:rtl/>
          <w:lang w:eastAsia="he-IL"/>
        </w:rPr>
        <w:t xml:space="preserve"> היא </w:t>
      </w:r>
      <w:bookmarkStart w:id="226" w:name="_ETM_Q2_488439"/>
      <w:bookmarkEnd w:id="226"/>
      <w:r>
        <w:rPr>
          <w:rFonts w:hint="cs"/>
          <w:rtl/>
          <w:lang w:eastAsia="he-IL"/>
        </w:rPr>
        <w:t xml:space="preserve">אומרת, אסור היה לו להיות פה במרחק </w:t>
      </w:r>
      <w:r w:rsidR="00BD7FEE">
        <w:rPr>
          <w:lang w:eastAsia="he-IL"/>
        </w:rPr>
        <w:t>x</w:t>
      </w:r>
      <w:r>
        <w:rPr>
          <w:rFonts w:hint="cs"/>
          <w:rtl/>
          <w:lang w:eastAsia="he-IL"/>
        </w:rPr>
        <w:t xml:space="preserve"> ממני והוא</w:t>
      </w:r>
      <w:bookmarkStart w:id="227" w:name="_ETM_Q2_487692"/>
      <w:bookmarkEnd w:id="227"/>
      <w:r>
        <w:rPr>
          <w:rFonts w:hint="cs"/>
          <w:rtl/>
          <w:lang w:eastAsia="he-IL"/>
        </w:rPr>
        <w:t xml:space="preserve"> הגיע אליי – שזה מקרה שהיא מרימה טלפון או מגיעה למשטרה </w:t>
      </w:r>
      <w:bookmarkStart w:id="228" w:name="_ETM_Q2_495605"/>
      <w:bookmarkEnd w:id="228"/>
      <w:r w:rsidR="004F66A9">
        <w:rPr>
          <w:rFonts w:hint="eastAsia"/>
          <w:rtl/>
          <w:lang w:eastAsia="he-IL"/>
        </w:rPr>
        <w:t>–</w:t>
      </w:r>
      <w:r w:rsidR="004F66A9">
        <w:rPr>
          <w:rFonts w:hint="cs"/>
          <w:rtl/>
          <w:lang w:eastAsia="he-IL"/>
        </w:rPr>
        <w:t xml:space="preserve"> </w:t>
      </w:r>
      <w:r>
        <w:rPr>
          <w:rFonts w:hint="cs"/>
          <w:rtl/>
          <w:lang w:eastAsia="he-IL"/>
        </w:rPr>
        <w:t>ויש את המקרים הנוספים ש</w:t>
      </w:r>
      <w:r w:rsidR="004F66A9">
        <w:rPr>
          <w:rFonts w:hint="cs"/>
          <w:rtl/>
          <w:lang w:eastAsia="he-IL"/>
        </w:rPr>
        <w:t xml:space="preserve">בהם </w:t>
      </w:r>
      <w:r>
        <w:rPr>
          <w:rFonts w:hint="cs"/>
          <w:rtl/>
          <w:lang w:eastAsia="he-IL"/>
        </w:rPr>
        <w:t>זה נעשה בצורה רנדומלית. בכל מקרה</w:t>
      </w:r>
      <w:r w:rsidR="004F66A9">
        <w:rPr>
          <w:rFonts w:hint="cs"/>
          <w:rtl/>
          <w:lang w:eastAsia="he-IL"/>
        </w:rPr>
        <w:t>,</w:t>
      </w:r>
      <w:r>
        <w:rPr>
          <w:rFonts w:hint="cs"/>
          <w:rtl/>
          <w:lang w:eastAsia="he-IL"/>
        </w:rPr>
        <w:t xml:space="preserve"> </w:t>
      </w:r>
      <w:bookmarkStart w:id="229" w:name="_ETM_Q2_497652"/>
      <w:bookmarkEnd w:id="229"/>
      <w:r>
        <w:rPr>
          <w:rFonts w:hint="cs"/>
          <w:rtl/>
          <w:lang w:eastAsia="he-IL"/>
        </w:rPr>
        <w:t xml:space="preserve">מבחינת הנתונים שנתתי, הם על אותם נתונים, </w:t>
      </w:r>
      <w:bookmarkStart w:id="230" w:name="_ETM_Q2_499124"/>
      <w:bookmarkEnd w:id="230"/>
      <w:r>
        <w:rPr>
          <w:rFonts w:hint="cs"/>
          <w:rtl/>
          <w:lang w:eastAsia="he-IL"/>
        </w:rPr>
        <w:t xml:space="preserve">נתונים של בין בני זוג. אלה הנתונים, זה לא באופן </w:t>
      </w:r>
      <w:bookmarkStart w:id="231" w:name="_ETM_Q2_504797"/>
      <w:bookmarkEnd w:id="231"/>
      <w:r>
        <w:rPr>
          <w:rFonts w:hint="cs"/>
          <w:rtl/>
          <w:lang w:eastAsia="he-IL"/>
        </w:rPr>
        <w:t xml:space="preserve">כללי. יש הרבה צווים שבכלל לא מגיעים לידיעת המשטרה כי </w:t>
      </w:r>
      <w:bookmarkStart w:id="232" w:name="_ETM_Q2_508554"/>
      <w:bookmarkEnd w:id="232"/>
      <w:r>
        <w:rPr>
          <w:rFonts w:hint="cs"/>
          <w:rtl/>
          <w:lang w:eastAsia="he-IL"/>
        </w:rPr>
        <w:t xml:space="preserve">הם צווים שנעשים בהליכים אחרים שלא מגיעים למשטרה, למרות שהם מוגדרים כצווים. </w:t>
      </w:r>
      <w:bookmarkStart w:id="233" w:name="_ETM_Q2_483129"/>
      <w:bookmarkStart w:id="234" w:name="_ETM_Q2_483181"/>
      <w:bookmarkStart w:id="235" w:name="_ETM_Q2_483368"/>
      <w:bookmarkStart w:id="236" w:name="_ETM_Q2_483431"/>
      <w:bookmarkEnd w:id="233"/>
      <w:bookmarkEnd w:id="234"/>
      <w:bookmarkEnd w:id="235"/>
      <w:bookmarkEnd w:id="236"/>
    </w:p>
    <w:p w:rsidR="00F76FCC" w:rsidRDefault="00F76FCC" w:rsidP="00CF4D39">
      <w:pPr>
        <w:rPr>
          <w:rtl/>
          <w:lang w:eastAsia="he-IL"/>
        </w:rPr>
      </w:pPr>
    </w:p>
    <w:p w:rsidR="00F76FCC" w:rsidRDefault="00F76FCC" w:rsidP="00CF4D39">
      <w:pPr>
        <w:pStyle w:val="af6"/>
        <w:rPr>
          <w:rtl/>
        </w:rPr>
      </w:pPr>
      <w:bookmarkStart w:id="237" w:name="ET_yor_6204_13"/>
      <w:r w:rsidRPr="00382E1E">
        <w:rPr>
          <w:rStyle w:val="TagStyle"/>
          <w:rtl/>
        </w:rPr>
        <w:t xml:space="preserve"> &lt;&lt; יור &gt;&gt;</w:t>
      </w:r>
      <w:r w:rsidRPr="00FA635C">
        <w:rPr>
          <w:rStyle w:val="TagStyle"/>
          <w:rtl/>
        </w:rPr>
        <w:t xml:space="preserve"> </w:t>
      </w:r>
      <w:r>
        <w:rPr>
          <w:rtl/>
        </w:rPr>
        <w:t>היו"ר מיקי לוי:</w:t>
      </w:r>
      <w:r w:rsidRPr="00FA635C">
        <w:rPr>
          <w:rStyle w:val="TagStyle"/>
          <w:rtl/>
        </w:rPr>
        <w:t xml:space="preserve"> </w:t>
      </w:r>
      <w:r w:rsidRPr="00382E1E">
        <w:rPr>
          <w:rStyle w:val="TagStyle"/>
          <w:rtl/>
        </w:rPr>
        <w:t>&lt;&lt; יור &gt;&gt;</w:t>
      </w:r>
      <w:r>
        <w:rPr>
          <w:rtl/>
        </w:rPr>
        <w:t xml:space="preserve">   </w:t>
      </w:r>
      <w:bookmarkEnd w:id="237"/>
    </w:p>
    <w:p w:rsidR="00F76FCC" w:rsidRDefault="00F76FCC" w:rsidP="007B02A4">
      <w:pPr>
        <w:rPr>
          <w:rtl/>
          <w:lang w:eastAsia="he-IL"/>
        </w:rPr>
      </w:pPr>
    </w:p>
    <w:p w:rsidR="00BD7FEE" w:rsidRDefault="00F76FCC" w:rsidP="004F66A9">
      <w:pPr>
        <w:rPr>
          <w:rtl/>
          <w:lang w:eastAsia="he-IL"/>
        </w:rPr>
      </w:pPr>
      <w:r>
        <w:rPr>
          <w:rFonts w:hint="cs"/>
          <w:rtl/>
          <w:lang w:eastAsia="he-IL"/>
        </w:rPr>
        <w:t xml:space="preserve">תודה רבה. </w:t>
      </w:r>
    </w:p>
    <w:p w:rsidR="00BD7FEE" w:rsidRDefault="00BD7FEE" w:rsidP="004F66A9">
      <w:pPr>
        <w:rPr>
          <w:rtl/>
          <w:lang w:eastAsia="he-IL"/>
        </w:rPr>
      </w:pPr>
    </w:p>
    <w:p w:rsidR="00BD7FEE" w:rsidRDefault="00BD7FEE" w:rsidP="004F66A9">
      <w:pPr>
        <w:rPr>
          <w:rtl/>
          <w:lang w:eastAsia="he-IL"/>
        </w:rPr>
      </w:pPr>
    </w:p>
    <w:p w:rsidR="00BD7FEE" w:rsidRDefault="00BD7FEE" w:rsidP="00BD7FEE">
      <w:pPr>
        <w:pStyle w:val="a6"/>
        <w:rPr>
          <w:rtl/>
          <w:lang w:eastAsia="he-IL"/>
        </w:rPr>
      </w:pPr>
      <w:bookmarkStart w:id="238" w:name="ET_subject_שאלות_ותשובות_923"/>
      <w:r w:rsidRPr="00BD7FEE">
        <w:rPr>
          <w:rStyle w:val="TagStyle"/>
          <w:rtl/>
        </w:rPr>
        <w:t xml:space="preserve"> &lt;&lt; נושא &gt;&gt; </w:t>
      </w:r>
      <w:r>
        <w:rPr>
          <w:rtl/>
          <w:lang w:eastAsia="he-IL"/>
        </w:rPr>
        <w:t>שא</w:t>
      </w:r>
      <w:r w:rsidR="004C7703">
        <w:rPr>
          <w:rFonts w:hint="cs"/>
          <w:rtl/>
          <w:lang w:eastAsia="he-IL"/>
        </w:rPr>
        <w:t>י</w:t>
      </w:r>
      <w:r>
        <w:rPr>
          <w:rtl/>
          <w:lang w:eastAsia="he-IL"/>
        </w:rPr>
        <w:t>ל</w:t>
      </w:r>
      <w:r w:rsidR="004C7703">
        <w:rPr>
          <w:rFonts w:hint="cs"/>
          <w:rtl/>
          <w:lang w:eastAsia="he-IL"/>
        </w:rPr>
        <w:t>ת</w:t>
      </w:r>
      <w:r>
        <w:rPr>
          <w:rtl/>
          <w:lang w:eastAsia="he-IL"/>
        </w:rPr>
        <w:t>ות ותשובות</w:t>
      </w:r>
      <w:r w:rsidRPr="00BD7FEE">
        <w:rPr>
          <w:rStyle w:val="TagStyle"/>
          <w:rtl/>
        </w:rPr>
        <w:t xml:space="preserve"> &lt;&lt; נושא &gt;&gt;</w:t>
      </w:r>
      <w:r>
        <w:rPr>
          <w:rtl/>
          <w:lang w:eastAsia="he-IL"/>
        </w:rPr>
        <w:t xml:space="preserve">  </w:t>
      </w:r>
    </w:p>
    <w:bookmarkEnd w:id="238"/>
    <w:p w:rsidR="00BD7FEE" w:rsidRDefault="00BD7FEE" w:rsidP="004F66A9">
      <w:pPr>
        <w:rPr>
          <w:rtl/>
          <w:lang w:eastAsia="he-IL"/>
        </w:rPr>
      </w:pPr>
      <w:r>
        <w:rPr>
          <w:rtl/>
          <w:lang w:eastAsia="he-IL"/>
        </w:rPr>
        <w:t xml:space="preserve"> </w:t>
      </w:r>
    </w:p>
    <w:p w:rsidR="00F76FCC" w:rsidRPr="00CB70DA" w:rsidRDefault="00F76FCC" w:rsidP="00BD7FEE">
      <w:pPr>
        <w:rPr>
          <w:rtl/>
          <w:lang w:eastAsia="he-IL"/>
        </w:rPr>
      </w:pPr>
      <w:r>
        <w:rPr>
          <w:rFonts w:hint="cs"/>
          <w:rtl/>
          <w:lang w:eastAsia="he-IL"/>
        </w:rPr>
        <w:t xml:space="preserve">נעבור לנושא השני </w:t>
      </w:r>
      <w:r w:rsidR="00BD7FEE">
        <w:rPr>
          <w:rFonts w:hint="eastAsia"/>
          <w:rtl/>
          <w:lang w:eastAsia="he-IL"/>
        </w:rPr>
        <w:t xml:space="preserve">– </w:t>
      </w:r>
      <w:r>
        <w:rPr>
          <w:rFonts w:hint="cs"/>
          <w:rtl/>
          <w:lang w:eastAsia="he-IL"/>
        </w:rPr>
        <w:t xml:space="preserve">שאילתות רגילות לשר לביטחון הפנים, ישיב סגן </w:t>
      </w:r>
      <w:bookmarkStart w:id="239" w:name="_ETM_Q2_519557"/>
      <w:bookmarkEnd w:id="239"/>
      <w:r>
        <w:rPr>
          <w:rFonts w:hint="cs"/>
          <w:rtl/>
          <w:lang w:eastAsia="he-IL"/>
        </w:rPr>
        <w:t>השר חבר הכנסת סגלוביץ'. שאילתה ראשונה</w:t>
      </w:r>
      <w:r w:rsidR="004F66A9">
        <w:rPr>
          <w:rFonts w:hint="cs"/>
          <w:rtl/>
          <w:lang w:eastAsia="he-IL"/>
        </w:rPr>
        <w:t>,</w:t>
      </w:r>
      <w:r>
        <w:rPr>
          <w:rFonts w:hint="cs"/>
          <w:rtl/>
          <w:lang w:eastAsia="he-IL"/>
        </w:rPr>
        <w:t xml:space="preserve"> 243</w:t>
      </w:r>
      <w:r w:rsidR="004F66A9">
        <w:rPr>
          <w:rFonts w:hint="cs"/>
          <w:rtl/>
          <w:lang w:eastAsia="he-IL"/>
        </w:rPr>
        <w:t>,</w:t>
      </w:r>
      <w:r>
        <w:rPr>
          <w:rFonts w:hint="cs"/>
          <w:rtl/>
          <w:lang w:eastAsia="he-IL"/>
        </w:rPr>
        <w:t xml:space="preserve"> של חבר</w:t>
      </w:r>
      <w:bookmarkStart w:id="240" w:name="_ETM_Q2_526664"/>
      <w:bookmarkEnd w:id="240"/>
      <w:r>
        <w:rPr>
          <w:rFonts w:hint="cs"/>
          <w:rtl/>
          <w:lang w:eastAsia="he-IL"/>
        </w:rPr>
        <w:t xml:space="preserve"> הכנסת שלמה קרעי </w:t>
      </w:r>
      <w:r w:rsidR="004F66A9">
        <w:rPr>
          <w:rFonts w:hint="eastAsia"/>
          <w:rtl/>
          <w:lang w:eastAsia="he-IL"/>
        </w:rPr>
        <w:t>–</w:t>
      </w:r>
      <w:r w:rsidR="004F66A9">
        <w:rPr>
          <w:rFonts w:hint="cs"/>
          <w:rtl/>
          <w:lang w:eastAsia="he-IL"/>
        </w:rPr>
        <w:t xml:space="preserve"> </w:t>
      </w:r>
      <w:r>
        <w:rPr>
          <w:rFonts w:hint="cs"/>
          <w:rtl/>
          <w:lang w:eastAsia="he-IL"/>
        </w:rPr>
        <w:t>חבר הכנסת קרעי איננו. נעבור לשאילתה הבאה:</w:t>
      </w:r>
      <w:bookmarkStart w:id="241" w:name="_ETM_Q2_534857"/>
      <w:bookmarkEnd w:id="241"/>
      <w:r>
        <w:rPr>
          <w:rFonts w:hint="cs"/>
          <w:rtl/>
          <w:lang w:eastAsia="he-IL"/>
        </w:rPr>
        <w:t xml:space="preserve"> שאילתה מס' 287</w:t>
      </w:r>
      <w:r w:rsidR="004F66A9">
        <w:rPr>
          <w:rFonts w:hint="cs"/>
          <w:rtl/>
          <w:lang w:eastAsia="he-IL"/>
        </w:rPr>
        <w:t>,</w:t>
      </w:r>
      <w:r>
        <w:rPr>
          <w:rFonts w:hint="cs"/>
          <w:rtl/>
          <w:lang w:eastAsia="he-IL"/>
        </w:rPr>
        <w:t xml:space="preserve"> של חבר הכנסת אוסאמה סעדי, על הרצח </w:t>
      </w:r>
      <w:bookmarkStart w:id="242" w:name="_ETM_Q2_540312"/>
      <w:bookmarkEnd w:id="242"/>
      <w:r>
        <w:rPr>
          <w:rFonts w:hint="cs"/>
          <w:rtl/>
          <w:lang w:eastAsia="he-IL"/>
        </w:rPr>
        <w:t xml:space="preserve">של סלים </w:t>
      </w:r>
      <w:proofErr w:type="spellStart"/>
      <w:r>
        <w:rPr>
          <w:rFonts w:hint="cs"/>
          <w:rtl/>
          <w:lang w:eastAsia="he-IL"/>
        </w:rPr>
        <w:t>חסארמה</w:t>
      </w:r>
      <w:proofErr w:type="spellEnd"/>
      <w:r>
        <w:rPr>
          <w:rFonts w:hint="cs"/>
          <w:rtl/>
          <w:lang w:eastAsia="he-IL"/>
        </w:rPr>
        <w:t>, בבקשה.</w:t>
      </w:r>
    </w:p>
    <w:p w:rsidR="00F76FCC" w:rsidRDefault="00F76FCC" w:rsidP="00CF4D39">
      <w:pPr>
        <w:rPr>
          <w:rtl/>
        </w:rPr>
      </w:pPr>
      <w:bookmarkStart w:id="243" w:name="_ETM_Q2_544250"/>
      <w:bookmarkStart w:id="244" w:name="_ETM_Q2_544301"/>
      <w:bookmarkStart w:id="245" w:name="_ETM_Q2_544681"/>
      <w:bookmarkStart w:id="246" w:name="_ETM_Q2_544762"/>
      <w:bookmarkStart w:id="247" w:name="_ETM_Q2_545129"/>
      <w:bookmarkStart w:id="248" w:name="_ETM_Q2_545252"/>
      <w:bookmarkEnd w:id="243"/>
      <w:bookmarkEnd w:id="244"/>
      <w:bookmarkEnd w:id="245"/>
      <w:bookmarkEnd w:id="246"/>
      <w:bookmarkEnd w:id="247"/>
      <w:bookmarkEnd w:id="248"/>
    </w:p>
    <w:p w:rsidR="00F76FCC" w:rsidRDefault="00F76FCC" w:rsidP="00CF4D39">
      <w:pPr>
        <w:pStyle w:val="a9"/>
        <w:rPr>
          <w:rtl/>
        </w:rPr>
      </w:pPr>
      <w:bookmarkStart w:id="249" w:name="_ETM_Q2_549486"/>
      <w:bookmarkStart w:id="250" w:name="_ETM_Q2_549588"/>
      <w:bookmarkStart w:id="251" w:name="ET_query_625635_15"/>
      <w:bookmarkEnd w:id="249"/>
      <w:bookmarkEnd w:id="250"/>
      <w:r w:rsidRPr="00382E1E">
        <w:rPr>
          <w:rStyle w:val="TagStyle"/>
          <w:rtl/>
        </w:rPr>
        <w:t>&lt;&lt; שאילתה &gt;&gt;</w:t>
      </w:r>
      <w:r w:rsidRPr="00FA635C">
        <w:rPr>
          <w:rStyle w:val="TagStyle"/>
          <w:rtl/>
        </w:rPr>
        <w:t xml:space="preserve"> </w:t>
      </w:r>
      <w:bookmarkStart w:id="252" w:name="_Toc88672037"/>
      <w:bookmarkStart w:id="253" w:name="_Toc88689173"/>
      <w:bookmarkStart w:id="254" w:name="_Toc104985475"/>
      <w:r>
        <w:rPr>
          <w:rtl/>
        </w:rPr>
        <w:t xml:space="preserve">287. הרצח של סלים </w:t>
      </w:r>
      <w:proofErr w:type="spellStart"/>
      <w:r>
        <w:rPr>
          <w:rtl/>
        </w:rPr>
        <w:t>חסארמה</w:t>
      </w:r>
      <w:bookmarkEnd w:id="252"/>
      <w:bookmarkEnd w:id="253"/>
      <w:bookmarkEnd w:id="254"/>
      <w:proofErr w:type="spellEnd"/>
      <w:r w:rsidRPr="00FA635C">
        <w:rPr>
          <w:rStyle w:val="TagStyle"/>
          <w:rtl/>
        </w:rPr>
        <w:t xml:space="preserve"> </w:t>
      </w:r>
      <w:r w:rsidRPr="00382E1E">
        <w:rPr>
          <w:rStyle w:val="TagStyle"/>
          <w:rtl/>
        </w:rPr>
        <w:t>&lt;&lt; שאילתה &gt;&gt;</w:t>
      </w:r>
      <w:r>
        <w:rPr>
          <w:rtl/>
        </w:rPr>
        <w:t xml:space="preserve">   </w:t>
      </w:r>
      <w:bookmarkEnd w:id="251"/>
    </w:p>
    <w:p w:rsidR="00F76FCC" w:rsidRPr="00E06EF1" w:rsidRDefault="00F76FCC" w:rsidP="00CF4D39">
      <w:pPr>
        <w:rPr>
          <w:rtl/>
        </w:rPr>
      </w:pPr>
      <w:bookmarkStart w:id="255" w:name="_ETM_Q2_284782"/>
      <w:bookmarkStart w:id="256" w:name="_ETM_Q2_284908"/>
      <w:bookmarkEnd w:id="255"/>
      <w:bookmarkEnd w:id="256"/>
    </w:p>
    <w:p w:rsidR="00F76FCC" w:rsidRDefault="00F76FCC" w:rsidP="00CF4D39">
      <w:pPr>
        <w:pStyle w:val="a4"/>
        <w:rPr>
          <w:rtl/>
        </w:rPr>
      </w:pPr>
      <w:bookmarkStart w:id="257" w:name="ET_speaker_5292_16"/>
      <w:r w:rsidRPr="00382E1E">
        <w:rPr>
          <w:rStyle w:val="TagStyle"/>
          <w:rtl/>
        </w:rPr>
        <w:t xml:space="preserve"> &lt;&lt; דובר &gt;&gt;</w:t>
      </w:r>
      <w:r w:rsidRPr="00FA635C">
        <w:rPr>
          <w:rStyle w:val="TagStyle"/>
          <w:rtl/>
        </w:rPr>
        <w:t xml:space="preserve"> </w:t>
      </w:r>
      <w:bookmarkStart w:id="258" w:name="_Toc88672038"/>
      <w:bookmarkStart w:id="259" w:name="_Toc88689174"/>
      <w:bookmarkStart w:id="260" w:name="_Toc104985476"/>
      <w:r>
        <w:rPr>
          <w:rtl/>
        </w:rPr>
        <w:t>אוסאמה סעדי (הרשימה המשותפת):</w:t>
      </w:r>
      <w:bookmarkEnd w:id="258"/>
      <w:bookmarkEnd w:id="259"/>
      <w:bookmarkEnd w:id="260"/>
      <w:r w:rsidRPr="00FA635C">
        <w:rPr>
          <w:rStyle w:val="TagStyle"/>
          <w:rtl/>
        </w:rPr>
        <w:t xml:space="preserve"> </w:t>
      </w:r>
      <w:r w:rsidRPr="00382E1E">
        <w:rPr>
          <w:rStyle w:val="TagStyle"/>
          <w:rtl/>
        </w:rPr>
        <w:t>&lt;&lt; דובר &gt;&gt;</w:t>
      </w:r>
      <w:r>
        <w:rPr>
          <w:rtl/>
        </w:rPr>
        <w:t xml:space="preserve">   </w:t>
      </w:r>
      <w:bookmarkEnd w:id="257"/>
    </w:p>
    <w:p w:rsidR="00F76FCC" w:rsidRPr="009F1FFC" w:rsidRDefault="00F76FCC" w:rsidP="00CF4D39">
      <w:pPr>
        <w:ind w:firstLine="0"/>
        <w:rPr>
          <w:rtl/>
        </w:rPr>
      </w:pPr>
    </w:p>
    <w:p w:rsidR="00F76FCC" w:rsidRDefault="00F76FCC" w:rsidP="004F66A9">
      <w:r>
        <w:rPr>
          <w:rFonts w:hint="cs"/>
          <w:rtl/>
          <w:lang w:eastAsia="he-IL"/>
        </w:rPr>
        <w:t xml:space="preserve">אדוני היושב-ראש, כבוד סגן השר. בתאריך 18 </w:t>
      </w:r>
      <w:bookmarkStart w:id="261" w:name="_ETM_Q2_553078"/>
      <w:bookmarkEnd w:id="261"/>
      <w:r w:rsidR="004F66A9">
        <w:rPr>
          <w:rFonts w:hint="cs"/>
          <w:rtl/>
          <w:lang w:eastAsia="he-IL"/>
        </w:rPr>
        <w:t>ב</w:t>
      </w:r>
      <w:r>
        <w:rPr>
          <w:rFonts w:hint="cs"/>
          <w:rtl/>
          <w:lang w:eastAsia="he-IL"/>
        </w:rPr>
        <w:t xml:space="preserve">אוקטובר 2021 נרצח המנוח </w:t>
      </w:r>
      <w:r>
        <w:rPr>
          <w:rFonts w:hint="cs"/>
          <w:rtl/>
        </w:rPr>
        <w:t xml:space="preserve">סלים </w:t>
      </w:r>
      <w:proofErr w:type="spellStart"/>
      <w:r>
        <w:rPr>
          <w:rFonts w:hint="cs"/>
          <w:rtl/>
        </w:rPr>
        <w:t>חסארמה</w:t>
      </w:r>
      <w:proofErr w:type="spellEnd"/>
      <w:r w:rsidR="004F66A9">
        <w:rPr>
          <w:rFonts w:hint="cs"/>
          <w:rtl/>
        </w:rPr>
        <w:t>,</w:t>
      </w:r>
      <w:r>
        <w:rPr>
          <w:rFonts w:hint="cs"/>
          <w:rtl/>
        </w:rPr>
        <w:t xml:space="preserve"> בן 44 מהכפר </w:t>
      </w:r>
      <w:proofErr w:type="spellStart"/>
      <w:r>
        <w:rPr>
          <w:rFonts w:hint="cs"/>
          <w:rtl/>
        </w:rPr>
        <w:t>בענה</w:t>
      </w:r>
      <w:proofErr w:type="spellEnd"/>
      <w:r>
        <w:rPr>
          <w:rFonts w:hint="cs"/>
          <w:rtl/>
        </w:rPr>
        <w:t xml:space="preserve">, מירי לעברו מכיוון הכפר דיר אל-אסד הסמוך לכפר </w:t>
      </w:r>
      <w:proofErr w:type="spellStart"/>
      <w:r>
        <w:rPr>
          <w:rFonts w:hint="cs"/>
          <w:rtl/>
        </w:rPr>
        <w:t>בענה</w:t>
      </w:r>
      <w:proofErr w:type="spellEnd"/>
      <w:r>
        <w:rPr>
          <w:rFonts w:hint="cs"/>
          <w:rtl/>
        </w:rPr>
        <w:t xml:space="preserve">. והוא הנרצח ה-15 </w:t>
      </w:r>
      <w:proofErr w:type="spellStart"/>
      <w:r>
        <w:rPr>
          <w:rFonts w:hint="cs"/>
          <w:rtl/>
        </w:rPr>
        <w:t>מבענה</w:t>
      </w:r>
      <w:proofErr w:type="spellEnd"/>
      <w:r>
        <w:rPr>
          <w:rFonts w:hint="cs"/>
          <w:rtl/>
        </w:rPr>
        <w:t xml:space="preserve"> בשנתיים האחרונות מאותה משפחה.</w:t>
      </w:r>
    </w:p>
    <w:p w:rsidR="00F76FCC" w:rsidRPr="009F1FFC" w:rsidRDefault="00F76FCC" w:rsidP="00CF4D39">
      <w:pPr>
        <w:rPr>
          <w:rtl/>
        </w:rPr>
      </w:pPr>
    </w:p>
    <w:p w:rsidR="00F76FCC" w:rsidRDefault="00F76FCC" w:rsidP="00CF4D39">
      <w:pPr>
        <w:rPr>
          <w:rtl/>
        </w:rPr>
      </w:pPr>
      <w:r w:rsidRPr="00472AB3">
        <w:rPr>
          <w:rFonts w:hint="cs"/>
          <w:rtl/>
        </w:rPr>
        <w:t>רצוני לשאול:</w:t>
      </w:r>
      <w:bookmarkStart w:id="262" w:name="_ETM_Q2_289822"/>
      <w:bookmarkEnd w:id="262"/>
    </w:p>
    <w:p w:rsidR="00F76FCC" w:rsidRPr="00472AB3" w:rsidRDefault="00F76FCC" w:rsidP="00CF4D39">
      <w:pPr>
        <w:rPr>
          <w:rtl/>
        </w:rPr>
      </w:pPr>
      <w:bookmarkStart w:id="263" w:name="_ETM_Q2_289894"/>
      <w:bookmarkEnd w:id="263"/>
    </w:p>
    <w:p w:rsidR="00F76FCC" w:rsidRDefault="00F76FCC" w:rsidP="00CF4D39">
      <w:pPr>
        <w:rPr>
          <w:rtl/>
        </w:rPr>
      </w:pPr>
      <w:r>
        <w:rPr>
          <w:rFonts w:hint="cs"/>
          <w:rtl/>
        </w:rPr>
        <w:t>1. האם נעצרו חשודים?</w:t>
      </w:r>
      <w:bookmarkStart w:id="264" w:name="_ETM_Q2_290911"/>
      <w:bookmarkEnd w:id="264"/>
    </w:p>
    <w:p w:rsidR="00F76FCC" w:rsidRPr="009F1FFC" w:rsidRDefault="00F76FCC" w:rsidP="00CF4D39">
      <w:pPr>
        <w:rPr>
          <w:rtl/>
        </w:rPr>
      </w:pPr>
      <w:bookmarkStart w:id="265" w:name="_ETM_Q2_290988"/>
      <w:bookmarkEnd w:id="265"/>
    </w:p>
    <w:p w:rsidR="00F76FCC" w:rsidRDefault="00F76FCC" w:rsidP="00CF4D39">
      <w:pPr>
        <w:rPr>
          <w:rtl/>
        </w:rPr>
      </w:pPr>
      <w:r>
        <w:rPr>
          <w:rFonts w:hint="cs"/>
          <w:rtl/>
        </w:rPr>
        <w:t>2. מדוע עד היום לא פוענח הרצח?</w:t>
      </w:r>
      <w:bookmarkStart w:id="266" w:name="_ETM_Q2_293005"/>
      <w:bookmarkEnd w:id="266"/>
    </w:p>
    <w:p w:rsidR="00F76FCC" w:rsidRDefault="00F76FCC" w:rsidP="00CF4D39">
      <w:pPr>
        <w:rPr>
          <w:rtl/>
        </w:rPr>
      </w:pPr>
      <w:bookmarkStart w:id="267" w:name="_ETM_Q2_293094"/>
      <w:bookmarkEnd w:id="267"/>
    </w:p>
    <w:p w:rsidR="00F76FCC" w:rsidRDefault="00F76FCC" w:rsidP="0059030F">
      <w:pPr>
        <w:rPr>
          <w:rtl/>
        </w:rPr>
      </w:pPr>
      <w:r>
        <w:rPr>
          <w:rFonts w:hint="cs"/>
          <w:rtl/>
        </w:rPr>
        <w:t>3. מדוע לא פוענח אף מקרה רצח מ-15 המקרים?</w:t>
      </w:r>
      <w:bookmarkStart w:id="268" w:name="_ETM_Q2_294205"/>
      <w:bookmarkEnd w:id="268"/>
    </w:p>
    <w:p w:rsidR="00F76FCC" w:rsidRPr="00FA635C" w:rsidRDefault="00F76FCC" w:rsidP="00CF4D39">
      <w:pPr>
        <w:rPr>
          <w:rtl/>
        </w:rPr>
      </w:pPr>
      <w:bookmarkStart w:id="269" w:name="_ETM_Q2_294263"/>
      <w:bookmarkEnd w:id="269"/>
    </w:p>
    <w:p w:rsidR="00012282" w:rsidRDefault="00012282" w:rsidP="00012282">
      <w:pPr>
        <w:pStyle w:val="a4"/>
        <w:rPr>
          <w:rtl/>
          <w:lang w:eastAsia="en-US"/>
        </w:rPr>
      </w:pPr>
      <w:r w:rsidRPr="00382E1E">
        <w:rPr>
          <w:rStyle w:val="TagStyle"/>
          <w:rtl/>
        </w:rPr>
        <w:t>&lt;&lt; דובר &gt;&gt;</w:t>
      </w:r>
      <w:r w:rsidRPr="008A516C">
        <w:rPr>
          <w:rStyle w:val="TagStyle"/>
          <w:rtl/>
        </w:rPr>
        <w:t xml:space="preserve"> </w:t>
      </w:r>
      <w:bookmarkStart w:id="270" w:name="_Toc104985477"/>
      <w:r>
        <w:rPr>
          <w:rtl/>
        </w:rPr>
        <w:t>סגן השר לביטחון הפנים יואב סגלוביץ':</w:t>
      </w:r>
      <w:bookmarkEnd w:id="270"/>
      <w:r w:rsidRPr="008A516C">
        <w:rPr>
          <w:rStyle w:val="TagStyle"/>
          <w:rtl/>
        </w:rPr>
        <w:t xml:space="preserve"> </w:t>
      </w:r>
      <w:r w:rsidRPr="00382E1E">
        <w:rPr>
          <w:rStyle w:val="TagStyle"/>
          <w:rtl/>
        </w:rPr>
        <w:t>&lt;&lt; דובר &gt;&gt;</w:t>
      </w:r>
      <w:r>
        <w:rPr>
          <w:rtl/>
        </w:rPr>
        <w:t xml:space="preserve">   </w:t>
      </w:r>
    </w:p>
    <w:p w:rsidR="00F76FCC" w:rsidRDefault="00F76FCC" w:rsidP="007B02A4">
      <w:pPr>
        <w:rPr>
          <w:rtl/>
          <w:lang w:eastAsia="he-IL"/>
        </w:rPr>
      </w:pPr>
    </w:p>
    <w:p w:rsidR="00F76FCC" w:rsidRDefault="00F76FCC" w:rsidP="00166D47">
      <w:pPr>
        <w:rPr>
          <w:rtl/>
          <w:lang w:eastAsia="he-IL"/>
        </w:rPr>
      </w:pPr>
      <w:bookmarkStart w:id="271" w:name="_ETM_Q2_302451"/>
      <w:bookmarkStart w:id="272" w:name="_ETM_Q2_302474"/>
      <w:bookmarkStart w:id="273" w:name="_ETM_Q2_587620"/>
      <w:bookmarkStart w:id="274" w:name="_ETM_Q2_587727"/>
      <w:bookmarkEnd w:id="271"/>
      <w:bookmarkEnd w:id="272"/>
      <w:bookmarkEnd w:id="273"/>
      <w:bookmarkEnd w:id="274"/>
      <w:r>
        <w:rPr>
          <w:rFonts w:hint="cs"/>
          <w:rtl/>
          <w:lang w:eastAsia="he-IL"/>
        </w:rPr>
        <w:t>חבר הכנ</w:t>
      </w:r>
      <w:bookmarkStart w:id="275" w:name="_ETM_Q2_585395"/>
      <w:bookmarkEnd w:id="275"/>
      <w:r>
        <w:rPr>
          <w:rFonts w:hint="cs"/>
          <w:rtl/>
          <w:lang w:eastAsia="he-IL"/>
        </w:rPr>
        <w:t xml:space="preserve">סת סעדי, במקרה הספציפי הזה, הסיפור של מקרי הרצח </w:t>
      </w:r>
      <w:proofErr w:type="spellStart"/>
      <w:r>
        <w:rPr>
          <w:rFonts w:hint="cs"/>
          <w:rtl/>
          <w:lang w:eastAsia="he-IL"/>
        </w:rPr>
        <w:t>בבענה</w:t>
      </w:r>
      <w:proofErr w:type="spellEnd"/>
      <w:r>
        <w:rPr>
          <w:rFonts w:hint="cs"/>
          <w:rtl/>
          <w:lang w:eastAsia="he-IL"/>
        </w:rPr>
        <w:t xml:space="preserve"> הוא סיפור קשה, נתחיל בזה. הוא סיפור </w:t>
      </w:r>
      <w:bookmarkStart w:id="276" w:name="_ETM_Q2_596949"/>
      <w:bookmarkEnd w:id="276"/>
      <w:r>
        <w:rPr>
          <w:rFonts w:hint="cs"/>
          <w:rtl/>
          <w:lang w:eastAsia="he-IL"/>
        </w:rPr>
        <w:t xml:space="preserve">קשה, ולצערי מהלכים כאלה ואחרים של סולחות התפרקו גם </w:t>
      </w:r>
      <w:bookmarkStart w:id="277" w:name="_ETM_Q2_601498"/>
      <w:bookmarkEnd w:id="277"/>
      <w:r>
        <w:rPr>
          <w:rFonts w:hint="cs"/>
          <w:rtl/>
          <w:lang w:eastAsia="he-IL"/>
        </w:rPr>
        <w:t xml:space="preserve">הם. כלומר, זה אירוע שמלווה אותנו תקופה ארוכה. עכשיו לגבי </w:t>
      </w:r>
      <w:bookmarkStart w:id="278" w:name="_ETM_Q2_607237"/>
      <w:bookmarkEnd w:id="278"/>
      <w:r>
        <w:rPr>
          <w:rFonts w:hint="cs"/>
          <w:rtl/>
          <w:lang w:eastAsia="he-IL"/>
        </w:rPr>
        <w:t>השאלה הספציפית. לגבי הרצח, הוא לא פוענח ועדיין נמצא בחקירה.</w:t>
      </w:r>
      <w:bookmarkStart w:id="279" w:name="_ETM_Q2_616378"/>
      <w:bookmarkEnd w:id="279"/>
      <w:r>
        <w:rPr>
          <w:rFonts w:hint="cs"/>
          <w:rtl/>
          <w:lang w:eastAsia="he-IL"/>
        </w:rPr>
        <w:t xml:space="preserve"> בדקתי טרם השאילתה</w:t>
      </w:r>
      <w:r w:rsidRPr="00F80999">
        <w:rPr>
          <w:rFonts w:hint="cs"/>
          <w:rtl/>
          <w:lang w:eastAsia="he-IL"/>
        </w:rPr>
        <w:t xml:space="preserve"> </w:t>
      </w:r>
      <w:r>
        <w:rPr>
          <w:rFonts w:hint="cs"/>
          <w:rtl/>
          <w:lang w:eastAsia="he-IL"/>
        </w:rPr>
        <w:t xml:space="preserve">את כל התיקים, שכל התיקים עדיין חיים ופעילים </w:t>
      </w:r>
      <w:bookmarkStart w:id="280" w:name="_ETM_Q2_619146"/>
      <w:bookmarkEnd w:id="280"/>
      <w:r>
        <w:rPr>
          <w:rFonts w:hint="cs"/>
          <w:rtl/>
          <w:lang w:eastAsia="he-IL"/>
        </w:rPr>
        <w:t xml:space="preserve">מבחינת הפעילות המשטרתית שלהם. אני רוצה להגיד שגם באזור הזה, </w:t>
      </w:r>
      <w:bookmarkStart w:id="281" w:name="_ETM_Q2_623498"/>
      <w:bookmarkEnd w:id="281"/>
      <w:proofErr w:type="spellStart"/>
      <w:r>
        <w:rPr>
          <w:rFonts w:hint="cs"/>
          <w:rtl/>
          <w:lang w:eastAsia="he-IL"/>
        </w:rPr>
        <w:t>בבענה</w:t>
      </w:r>
      <w:proofErr w:type="spellEnd"/>
      <w:r>
        <w:rPr>
          <w:rFonts w:hint="cs"/>
          <w:rtl/>
          <w:lang w:eastAsia="he-IL"/>
        </w:rPr>
        <w:t xml:space="preserve">, דיר אל-אסד, יש כוחות מאוד גדולים של משטרה </w:t>
      </w:r>
      <w:bookmarkStart w:id="282" w:name="_ETM_Q2_626493"/>
      <w:bookmarkEnd w:id="282"/>
      <w:r>
        <w:rPr>
          <w:rFonts w:hint="cs"/>
          <w:rtl/>
          <w:lang w:eastAsia="he-IL"/>
        </w:rPr>
        <w:t xml:space="preserve">שמושקעים בהקשרים האלה ובמעטפת שקורית שם, כי זה אירוע שמעבר לרצח </w:t>
      </w:r>
      <w:bookmarkStart w:id="283" w:name="_ETM_Q2_631791"/>
      <w:bookmarkEnd w:id="283"/>
      <w:r>
        <w:rPr>
          <w:rFonts w:hint="eastAsia"/>
          <w:rtl/>
          <w:lang w:eastAsia="he-IL"/>
        </w:rPr>
        <w:t>–</w:t>
      </w:r>
      <w:r>
        <w:rPr>
          <w:rFonts w:hint="cs"/>
          <w:rtl/>
          <w:lang w:eastAsia="he-IL"/>
        </w:rPr>
        <w:t xml:space="preserve"> </w:t>
      </w:r>
      <w:r w:rsidR="00166D47">
        <w:rPr>
          <w:rFonts w:hint="cs"/>
          <w:rtl/>
          <w:lang w:eastAsia="he-IL"/>
        </w:rPr>
        <w:t xml:space="preserve">וזה </w:t>
      </w:r>
      <w:r>
        <w:rPr>
          <w:rFonts w:hint="cs"/>
          <w:rtl/>
          <w:lang w:eastAsia="he-IL"/>
        </w:rPr>
        <w:t xml:space="preserve">נורא כשלעצמו, כל אדם שנרצח </w:t>
      </w:r>
      <w:r>
        <w:rPr>
          <w:rFonts w:hint="eastAsia"/>
          <w:rtl/>
          <w:lang w:eastAsia="he-IL"/>
        </w:rPr>
        <w:t>–</w:t>
      </w:r>
      <w:r>
        <w:rPr>
          <w:rFonts w:hint="cs"/>
          <w:rtl/>
          <w:lang w:eastAsia="he-IL"/>
        </w:rPr>
        <w:t xml:space="preserve"> אלא גם של הביטחון הכללי ש</w:t>
      </w:r>
      <w:bookmarkStart w:id="284" w:name="_ETM_Q2_636727"/>
      <w:bookmarkEnd w:id="284"/>
      <w:r>
        <w:rPr>
          <w:rFonts w:hint="cs"/>
          <w:rtl/>
          <w:lang w:eastAsia="he-IL"/>
        </w:rPr>
        <w:t>ל האנשים שגרים באזור שלא מעורבים באותו סכסוך.</w:t>
      </w:r>
      <w:bookmarkStart w:id="285" w:name="_ETM_Q2_641738"/>
      <w:bookmarkStart w:id="286" w:name="_ETM_Q2_641775"/>
      <w:bookmarkStart w:id="287" w:name="_ETM_Q2_641897"/>
      <w:bookmarkStart w:id="288" w:name="_ETM_Q2_641985"/>
      <w:bookmarkStart w:id="289" w:name="_ETM_Q2_590844"/>
      <w:bookmarkEnd w:id="285"/>
      <w:bookmarkEnd w:id="286"/>
      <w:bookmarkEnd w:id="287"/>
      <w:bookmarkEnd w:id="288"/>
      <w:bookmarkEnd w:id="289"/>
      <w:r>
        <w:rPr>
          <w:rFonts w:hint="cs"/>
          <w:rtl/>
          <w:lang w:eastAsia="he-IL"/>
        </w:rPr>
        <w:t xml:space="preserve"> אני יכול </w:t>
      </w:r>
      <w:bookmarkStart w:id="290" w:name="_ETM_Q2_641490"/>
      <w:bookmarkEnd w:id="290"/>
      <w:r>
        <w:rPr>
          <w:rFonts w:hint="cs"/>
          <w:rtl/>
          <w:lang w:eastAsia="he-IL"/>
        </w:rPr>
        <w:t xml:space="preserve">להגיד שלפחות במקרה אחד באותם מקרים </w:t>
      </w:r>
      <w:r>
        <w:rPr>
          <w:rFonts w:hint="eastAsia"/>
          <w:rtl/>
          <w:lang w:eastAsia="he-IL"/>
        </w:rPr>
        <w:t>–</w:t>
      </w:r>
      <w:r>
        <w:rPr>
          <w:rFonts w:hint="cs"/>
          <w:rtl/>
          <w:lang w:eastAsia="he-IL"/>
        </w:rPr>
        <w:t xml:space="preserve"> אכן לא פוענח המקרה </w:t>
      </w:r>
      <w:bookmarkStart w:id="291" w:name="_ETM_Q2_650619"/>
      <w:bookmarkEnd w:id="291"/>
      <w:r>
        <w:rPr>
          <w:rFonts w:hint="cs"/>
          <w:rtl/>
          <w:lang w:eastAsia="he-IL"/>
        </w:rPr>
        <w:t>האחרון; יש תיק אחד שיש כתב אישום שמתנהל כנגד</w:t>
      </w:r>
      <w:bookmarkStart w:id="292" w:name="_ETM_Q2_654768"/>
      <w:bookmarkEnd w:id="292"/>
      <w:r w:rsidR="00166D47">
        <w:rPr>
          <w:rFonts w:hint="cs"/>
          <w:rtl/>
          <w:lang w:eastAsia="he-IL"/>
        </w:rPr>
        <w:t xml:space="preserve"> רצח משולש שהיה ליד קיבוץ דן,</w:t>
      </w:r>
      <w:r>
        <w:rPr>
          <w:rFonts w:hint="cs"/>
          <w:rtl/>
          <w:lang w:eastAsia="he-IL"/>
        </w:rPr>
        <w:t xml:space="preserve"> רצח של שלושה אנשים,</w:t>
      </w:r>
      <w:bookmarkStart w:id="293" w:name="_ETM_Q2_660751"/>
      <w:bookmarkEnd w:id="293"/>
      <w:r>
        <w:rPr>
          <w:rFonts w:hint="cs"/>
          <w:rtl/>
          <w:lang w:eastAsia="he-IL"/>
        </w:rPr>
        <w:t xml:space="preserve"> גם כן באותו סכסוך. יש כתב אישום שמתנהל, יש חשוד </w:t>
      </w:r>
      <w:bookmarkStart w:id="294" w:name="_ETM_Q2_662796"/>
      <w:bookmarkEnd w:id="294"/>
      <w:r>
        <w:rPr>
          <w:rFonts w:hint="cs"/>
          <w:rtl/>
          <w:lang w:eastAsia="he-IL"/>
        </w:rPr>
        <w:t xml:space="preserve">בתיק הזה, יש נאשם בתיק הזה והתיק הזה מתנהל בבית </w:t>
      </w:r>
      <w:bookmarkStart w:id="295" w:name="_ETM_Q2_663483"/>
      <w:bookmarkEnd w:id="295"/>
      <w:r>
        <w:rPr>
          <w:rFonts w:hint="cs"/>
          <w:rtl/>
          <w:lang w:eastAsia="he-IL"/>
        </w:rPr>
        <w:t xml:space="preserve">משפט. </w:t>
      </w:r>
      <w:bookmarkStart w:id="296" w:name="_ETM_Q2_671231"/>
      <w:bookmarkStart w:id="297" w:name="_ETM_Q2_671290"/>
      <w:bookmarkStart w:id="298" w:name="_ETM_Q2_671422"/>
      <w:bookmarkStart w:id="299" w:name="_ETM_Q2_671461"/>
      <w:bookmarkEnd w:id="296"/>
      <w:bookmarkEnd w:id="297"/>
      <w:bookmarkEnd w:id="298"/>
      <w:bookmarkEnd w:id="299"/>
      <w:r>
        <w:rPr>
          <w:rFonts w:hint="cs"/>
          <w:rtl/>
          <w:lang w:eastAsia="he-IL"/>
        </w:rPr>
        <w:t xml:space="preserve">אני יכול להבטיח לך, ובאמצעותך </w:t>
      </w:r>
      <w:r w:rsidR="00166D47">
        <w:rPr>
          <w:rFonts w:hint="eastAsia"/>
          <w:rtl/>
          <w:lang w:eastAsia="he-IL"/>
        </w:rPr>
        <w:t>–</w:t>
      </w:r>
      <w:r w:rsidR="00166D47">
        <w:rPr>
          <w:rFonts w:hint="cs"/>
          <w:rtl/>
          <w:lang w:eastAsia="he-IL"/>
        </w:rPr>
        <w:t xml:space="preserve"> </w:t>
      </w:r>
      <w:r>
        <w:rPr>
          <w:rFonts w:hint="cs"/>
          <w:rtl/>
          <w:lang w:eastAsia="he-IL"/>
        </w:rPr>
        <w:t xml:space="preserve">למי ששומע, למי </w:t>
      </w:r>
      <w:bookmarkStart w:id="300" w:name="_ETM_Q2_670261"/>
      <w:bookmarkEnd w:id="300"/>
      <w:r>
        <w:rPr>
          <w:rFonts w:hint="cs"/>
          <w:rtl/>
          <w:lang w:eastAsia="he-IL"/>
        </w:rPr>
        <w:t xml:space="preserve">שמקשיב, שמעשי הרצח האלה </w:t>
      </w:r>
      <w:proofErr w:type="spellStart"/>
      <w:r>
        <w:rPr>
          <w:rFonts w:hint="cs"/>
          <w:rtl/>
          <w:lang w:eastAsia="he-IL"/>
        </w:rPr>
        <w:t>בבענה</w:t>
      </w:r>
      <w:proofErr w:type="spellEnd"/>
      <w:r>
        <w:rPr>
          <w:rFonts w:hint="cs"/>
          <w:rtl/>
          <w:lang w:eastAsia="he-IL"/>
        </w:rPr>
        <w:t>, אבל גם במקומות אחרים, לא</w:t>
      </w:r>
      <w:bookmarkStart w:id="301" w:name="_ETM_Q2_676882"/>
      <w:bookmarkEnd w:id="301"/>
      <w:r>
        <w:rPr>
          <w:rFonts w:hint="cs"/>
          <w:rtl/>
          <w:lang w:eastAsia="he-IL"/>
        </w:rPr>
        <w:t xml:space="preserve"> ירדו מסדר-היום, לא ירדו בעבר, בוודאי לא ירדו כאשר </w:t>
      </w:r>
      <w:bookmarkStart w:id="302" w:name="_ETM_Q2_682719"/>
      <w:bookmarkEnd w:id="302"/>
      <w:r>
        <w:rPr>
          <w:rFonts w:hint="cs"/>
          <w:rtl/>
          <w:lang w:eastAsia="he-IL"/>
        </w:rPr>
        <w:t xml:space="preserve">אנחנו נמצאים בתפקיד שלנו, והמשטרה תעשה את כל מה שהיא </w:t>
      </w:r>
      <w:bookmarkStart w:id="303" w:name="_ETM_Q2_686101"/>
      <w:bookmarkEnd w:id="303"/>
      <w:r>
        <w:rPr>
          <w:rFonts w:hint="cs"/>
          <w:rtl/>
          <w:lang w:eastAsia="he-IL"/>
        </w:rPr>
        <w:t xml:space="preserve">מסוגלת. </w:t>
      </w:r>
    </w:p>
    <w:p w:rsidR="00F76FCC" w:rsidRDefault="00F76FCC" w:rsidP="00CF4D39">
      <w:pPr>
        <w:rPr>
          <w:rtl/>
          <w:lang w:eastAsia="he-IL"/>
        </w:rPr>
      </w:pPr>
      <w:bookmarkStart w:id="304" w:name="_ETM_Q2_684846"/>
      <w:bookmarkStart w:id="305" w:name="_ETM_Q2_684896"/>
      <w:bookmarkStart w:id="306" w:name="_ETM_Q2_685070"/>
      <w:bookmarkEnd w:id="304"/>
      <w:bookmarkEnd w:id="305"/>
      <w:bookmarkEnd w:id="306"/>
    </w:p>
    <w:p w:rsidR="00F76FCC" w:rsidRPr="00D93BA5" w:rsidRDefault="00F76FCC" w:rsidP="00C8576E">
      <w:pPr>
        <w:rPr>
          <w:rtl/>
          <w:lang w:eastAsia="he-IL"/>
        </w:rPr>
      </w:pPr>
      <w:bookmarkStart w:id="307" w:name="_ETM_Q2_685116"/>
      <w:bookmarkEnd w:id="307"/>
      <w:r>
        <w:rPr>
          <w:rFonts w:hint="cs"/>
          <w:rtl/>
          <w:lang w:eastAsia="he-IL"/>
        </w:rPr>
        <w:t xml:space="preserve">אני אומר דבר נוסף, שהנושא של מקרי רצח מהסוג </w:t>
      </w:r>
      <w:bookmarkStart w:id="308" w:name="_ETM_Q2_688791"/>
      <w:bookmarkEnd w:id="308"/>
      <w:r>
        <w:rPr>
          <w:rFonts w:hint="cs"/>
          <w:rtl/>
          <w:lang w:eastAsia="he-IL"/>
        </w:rPr>
        <w:t xml:space="preserve">הזה </w:t>
      </w:r>
      <w:r>
        <w:rPr>
          <w:rFonts w:hint="eastAsia"/>
          <w:rtl/>
          <w:lang w:eastAsia="he-IL"/>
        </w:rPr>
        <w:t>–</w:t>
      </w:r>
      <w:r>
        <w:rPr>
          <w:rFonts w:hint="cs"/>
          <w:rtl/>
          <w:lang w:eastAsia="he-IL"/>
        </w:rPr>
        <w:t xml:space="preserve"> אני אומר עכשיו משהו כללי</w:t>
      </w:r>
      <w:r w:rsidR="00166D47">
        <w:rPr>
          <w:rFonts w:hint="cs"/>
          <w:rtl/>
          <w:lang w:eastAsia="he-IL"/>
        </w:rPr>
        <w:t>,</w:t>
      </w:r>
      <w:r>
        <w:rPr>
          <w:rFonts w:hint="cs"/>
          <w:rtl/>
          <w:lang w:eastAsia="he-IL"/>
        </w:rPr>
        <w:t xml:space="preserve"> ברשותך, שהוא אינו דווקא על הרצח הזה </w:t>
      </w:r>
      <w:r>
        <w:rPr>
          <w:rFonts w:hint="eastAsia"/>
          <w:rtl/>
          <w:lang w:eastAsia="he-IL"/>
        </w:rPr>
        <w:t>–</w:t>
      </w:r>
      <w:r>
        <w:rPr>
          <w:rFonts w:hint="cs"/>
          <w:rtl/>
          <w:lang w:eastAsia="he-IL"/>
        </w:rPr>
        <w:t xml:space="preserve"> הוא משהו שאנחנו נצטרך לפצח אותו</w:t>
      </w:r>
      <w:bookmarkStart w:id="309" w:name="_ETM_Q2_694540"/>
      <w:bookmarkEnd w:id="309"/>
      <w:r>
        <w:rPr>
          <w:rFonts w:hint="cs"/>
          <w:rtl/>
          <w:lang w:eastAsia="he-IL"/>
        </w:rPr>
        <w:t xml:space="preserve"> כנראה לא רק באמצעים הפליליים. באמצעים הפליליים בסוף צריך </w:t>
      </w:r>
      <w:bookmarkStart w:id="310" w:name="_ETM_Q2_698935"/>
      <w:bookmarkEnd w:id="310"/>
      <w:r>
        <w:rPr>
          <w:rFonts w:hint="cs"/>
          <w:rtl/>
          <w:lang w:eastAsia="he-IL"/>
        </w:rPr>
        <w:t>להגיע לחשוד ולהעמיד אותו לדין, אבל יש פה משהו</w:t>
      </w:r>
      <w:bookmarkStart w:id="311" w:name="_ETM_Q2_701783"/>
      <w:bookmarkEnd w:id="311"/>
      <w:r>
        <w:rPr>
          <w:rFonts w:hint="cs"/>
          <w:rtl/>
          <w:lang w:eastAsia="he-IL"/>
        </w:rPr>
        <w:t xml:space="preserve"> שהוא עמוק יותר, שנצטרך ביחד כולנו, לא רק פה </w:t>
      </w:r>
      <w:r>
        <w:rPr>
          <w:rFonts w:hint="eastAsia"/>
          <w:rtl/>
          <w:lang w:eastAsia="he-IL"/>
        </w:rPr>
        <w:t>–</w:t>
      </w:r>
      <w:r>
        <w:rPr>
          <w:rFonts w:hint="cs"/>
          <w:rtl/>
          <w:lang w:eastAsia="he-IL"/>
        </w:rPr>
        <w:t xml:space="preserve"> איך מגיעים למצב הזה שמאירוע יחסית פעוט בתחילת הדרך מגיעים </w:t>
      </w:r>
      <w:bookmarkStart w:id="312" w:name="_ETM_Q2_711104"/>
      <w:bookmarkEnd w:id="312"/>
      <w:r>
        <w:rPr>
          <w:rFonts w:hint="cs"/>
          <w:rtl/>
          <w:lang w:eastAsia="he-IL"/>
        </w:rPr>
        <w:t>לשרשרת מעשי רצח נוראה כזו, שפוגעת לא רק במשפחות הקרובות</w:t>
      </w:r>
      <w:bookmarkStart w:id="313" w:name="_ETM_Q2_717265"/>
      <w:bookmarkEnd w:id="313"/>
      <w:r>
        <w:rPr>
          <w:rFonts w:hint="cs"/>
          <w:rtl/>
          <w:lang w:eastAsia="he-IL"/>
        </w:rPr>
        <w:t xml:space="preserve"> אלא בכל תחושת הביטחון של התושבים באזור </w:t>
      </w:r>
      <w:proofErr w:type="spellStart"/>
      <w:r>
        <w:rPr>
          <w:rFonts w:hint="cs"/>
          <w:rtl/>
          <w:lang w:eastAsia="he-IL"/>
        </w:rPr>
        <w:t>בענה</w:t>
      </w:r>
      <w:proofErr w:type="spellEnd"/>
      <w:r>
        <w:rPr>
          <w:rFonts w:hint="cs"/>
          <w:rtl/>
          <w:lang w:eastAsia="he-IL"/>
        </w:rPr>
        <w:t xml:space="preserve">, דיר אל </w:t>
      </w:r>
      <w:bookmarkStart w:id="314" w:name="_ETM_Q2_721131"/>
      <w:bookmarkEnd w:id="314"/>
      <w:r>
        <w:rPr>
          <w:rFonts w:hint="cs"/>
          <w:rtl/>
          <w:lang w:eastAsia="he-IL"/>
        </w:rPr>
        <w:t xml:space="preserve">אסד ועוד מקומות, כי זה לא רק שם. </w:t>
      </w:r>
      <w:bookmarkStart w:id="315" w:name="_ETM_Q2_723494"/>
      <w:bookmarkStart w:id="316" w:name="_ETM_Q2_723542"/>
      <w:bookmarkStart w:id="317" w:name="_ETM_Q2_723719"/>
      <w:bookmarkStart w:id="318" w:name="_ETM_Q2_723801"/>
      <w:bookmarkEnd w:id="315"/>
      <w:bookmarkEnd w:id="316"/>
      <w:bookmarkEnd w:id="317"/>
      <w:bookmarkEnd w:id="318"/>
      <w:r>
        <w:rPr>
          <w:rFonts w:hint="cs"/>
          <w:rtl/>
          <w:lang w:eastAsia="he-IL"/>
        </w:rPr>
        <w:t xml:space="preserve">זה לגבי </w:t>
      </w:r>
      <w:bookmarkStart w:id="319" w:name="_ETM_Q2_727128"/>
      <w:bookmarkEnd w:id="319"/>
      <w:r>
        <w:rPr>
          <w:rFonts w:hint="cs"/>
          <w:rtl/>
          <w:lang w:eastAsia="he-IL"/>
        </w:rPr>
        <w:t xml:space="preserve">השאלה הממוקדת שלך, אדוני חבר הכנסת סעדי, </w:t>
      </w:r>
      <w:r w:rsidR="00166D47">
        <w:rPr>
          <w:rFonts w:hint="cs"/>
          <w:rtl/>
          <w:lang w:eastAsia="he-IL"/>
        </w:rPr>
        <w:t>ב</w:t>
      </w:r>
      <w:r>
        <w:rPr>
          <w:rFonts w:hint="cs"/>
          <w:rtl/>
          <w:lang w:eastAsia="he-IL"/>
        </w:rPr>
        <w:t xml:space="preserve">עניין.    </w:t>
      </w:r>
    </w:p>
    <w:p w:rsidR="00F76FCC" w:rsidRDefault="00F76FCC" w:rsidP="00CF4D39">
      <w:pPr>
        <w:rPr>
          <w:rtl/>
          <w:lang w:eastAsia="he-IL"/>
        </w:rPr>
      </w:pPr>
    </w:p>
    <w:p w:rsidR="00F76FCC" w:rsidRDefault="00F76FCC" w:rsidP="00CF4D39">
      <w:pPr>
        <w:pStyle w:val="af6"/>
        <w:rPr>
          <w:rtl/>
        </w:rPr>
      </w:pPr>
      <w:r w:rsidRPr="00382E1E">
        <w:rPr>
          <w:rStyle w:val="TagStyle"/>
          <w:rtl/>
        </w:rPr>
        <w:t xml:space="preserve"> &lt;&lt; יור &gt;&gt;</w:t>
      </w:r>
      <w:r w:rsidRPr="002466C4">
        <w:rPr>
          <w:rStyle w:val="TagStyle"/>
          <w:rtl/>
        </w:rPr>
        <w:t xml:space="preserve"> </w:t>
      </w:r>
      <w:r>
        <w:rPr>
          <w:rtl/>
        </w:rPr>
        <w:t>היו"ר מיקי לוי:</w:t>
      </w:r>
      <w:r w:rsidRPr="002466C4">
        <w:rPr>
          <w:rStyle w:val="TagStyle"/>
          <w:rtl/>
        </w:rPr>
        <w:t xml:space="preserve"> </w:t>
      </w:r>
      <w:r w:rsidRPr="00382E1E">
        <w:rPr>
          <w:rStyle w:val="TagStyle"/>
          <w:rtl/>
        </w:rPr>
        <w:t>&lt;&lt; יור &gt;&gt;</w:t>
      </w:r>
      <w:r>
        <w:rPr>
          <w:rtl/>
        </w:rPr>
        <w:t xml:space="preserve">   </w:t>
      </w:r>
    </w:p>
    <w:p w:rsidR="00F76FCC" w:rsidRDefault="00F76FCC" w:rsidP="007B02A4">
      <w:pPr>
        <w:rPr>
          <w:rtl/>
          <w:lang w:eastAsia="he-IL"/>
        </w:rPr>
      </w:pPr>
    </w:p>
    <w:p w:rsidR="00F76FCC" w:rsidRDefault="00F76FCC" w:rsidP="00CF4D39">
      <w:pPr>
        <w:rPr>
          <w:rtl/>
          <w:lang w:eastAsia="he-IL"/>
        </w:rPr>
      </w:pPr>
      <w:r>
        <w:rPr>
          <w:rFonts w:hint="cs"/>
          <w:rtl/>
          <w:lang w:eastAsia="he-IL"/>
        </w:rPr>
        <w:t>שאלה נוספת?</w:t>
      </w:r>
    </w:p>
    <w:p w:rsidR="00F76FCC" w:rsidRPr="002466C4" w:rsidRDefault="00F76FCC" w:rsidP="00CF4D39">
      <w:pPr>
        <w:rPr>
          <w:rtl/>
          <w:lang w:eastAsia="he-IL"/>
        </w:rPr>
      </w:pPr>
    </w:p>
    <w:p w:rsidR="00F76FCC" w:rsidRDefault="00F76FCC" w:rsidP="00CF4D39">
      <w:pPr>
        <w:pStyle w:val="-"/>
        <w:rPr>
          <w:rtl/>
        </w:rPr>
      </w:pPr>
      <w:bookmarkStart w:id="320" w:name="ET_speakercontinue_5292_18"/>
      <w:r w:rsidRPr="00382E1E">
        <w:rPr>
          <w:rStyle w:val="TagStyle"/>
          <w:rtl/>
        </w:rPr>
        <w:t xml:space="preserve"> &lt;&lt; דובר_המשך &gt;&gt;</w:t>
      </w:r>
      <w:r w:rsidRPr="00FF3D86">
        <w:rPr>
          <w:rStyle w:val="TagStyle"/>
          <w:rtl/>
        </w:rPr>
        <w:t xml:space="preserve"> </w:t>
      </w:r>
      <w:r>
        <w:rPr>
          <w:rtl/>
        </w:rPr>
        <w:t>אוסאמה סעדי (הרשימה המשותפת):</w:t>
      </w:r>
      <w:r w:rsidRPr="00FF3D86">
        <w:rPr>
          <w:rStyle w:val="TagStyle"/>
          <w:rtl/>
        </w:rPr>
        <w:t xml:space="preserve"> </w:t>
      </w:r>
      <w:r w:rsidRPr="00382E1E">
        <w:rPr>
          <w:rStyle w:val="TagStyle"/>
          <w:rtl/>
        </w:rPr>
        <w:t>&lt;&lt; דובר_המשך &gt;&gt;</w:t>
      </w:r>
      <w:r>
        <w:rPr>
          <w:rtl/>
        </w:rPr>
        <w:t xml:space="preserve">   </w:t>
      </w:r>
      <w:bookmarkEnd w:id="320"/>
    </w:p>
    <w:p w:rsidR="00F76FCC" w:rsidRDefault="00F76FCC" w:rsidP="007B02A4">
      <w:pPr>
        <w:rPr>
          <w:rtl/>
          <w:lang w:eastAsia="he-IL"/>
        </w:rPr>
      </w:pPr>
    </w:p>
    <w:p w:rsidR="00F76FCC" w:rsidRDefault="00F76FCC" w:rsidP="00C8576E">
      <w:pPr>
        <w:rPr>
          <w:rtl/>
          <w:lang w:eastAsia="he-IL"/>
        </w:rPr>
      </w:pPr>
      <w:r>
        <w:rPr>
          <w:rFonts w:hint="cs"/>
          <w:rtl/>
          <w:lang w:eastAsia="he-IL"/>
        </w:rPr>
        <w:t xml:space="preserve">תודה, כבוד סגן השר. אנחנו, אני אישית מגיש שאילתות על כל הרציחות והפיענוח של הרציחות בחברה הערבית. הגשתי עכשיו על הרצח הזה של סלים </w:t>
      </w:r>
      <w:proofErr w:type="spellStart"/>
      <w:r>
        <w:rPr>
          <w:rFonts w:hint="cs"/>
          <w:rtl/>
          <w:lang w:eastAsia="he-IL"/>
        </w:rPr>
        <w:t>חסארמה</w:t>
      </w:r>
      <w:proofErr w:type="spellEnd"/>
      <w:r>
        <w:rPr>
          <w:rFonts w:hint="cs"/>
          <w:rtl/>
          <w:lang w:eastAsia="he-IL"/>
        </w:rPr>
        <w:t xml:space="preserve">, ואני הייתי </w:t>
      </w:r>
      <w:bookmarkStart w:id="321" w:name="_ETM_Q2_759241"/>
      <w:bookmarkEnd w:id="321"/>
      <w:r>
        <w:rPr>
          <w:rFonts w:hint="cs"/>
          <w:rtl/>
          <w:lang w:eastAsia="he-IL"/>
        </w:rPr>
        <w:t xml:space="preserve">שם בכפר והייתי אצל המשפחות. באמת מדובר בסכסוך בתוך אותה </w:t>
      </w:r>
      <w:bookmarkStart w:id="322" w:name="_ETM_Q2_763783"/>
      <w:bookmarkEnd w:id="322"/>
      <w:r>
        <w:rPr>
          <w:rFonts w:hint="cs"/>
          <w:rtl/>
          <w:lang w:eastAsia="he-IL"/>
        </w:rPr>
        <w:t xml:space="preserve">משפחה, והסכסוך הזה גבה 15 קורבנות. ולפעמים הכתובת על </w:t>
      </w:r>
      <w:bookmarkStart w:id="323" w:name="_ETM_Q2_768759"/>
      <w:bookmarkEnd w:id="323"/>
      <w:r>
        <w:rPr>
          <w:rFonts w:hint="cs"/>
          <w:rtl/>
          <w:lang w:eastAsia="he-IL"/>
        </w:rPr>
        <w:t xml:space="preserve">הקיר, כך שחלק מהעניין זה למנוע את הרצח לפני שיקרה. </w:t>
      </w:r>
      <w:bookmarkStart w:id="324" w:name="_ETM_Q2_777830"/>
      <w:bookmarkEnd w:id="324"/>
      <w:r>
        <w:rPr>
          <w:rFonts w:hint="cs"/>
          <w:rtl/>
          <w:lang w:eastAsia="he-IL"/>
        </w:rPr>
        <w:t xml:space="preserve">אבל אם חס וחלילה קורה, אני שואל כאן באופן כללי </w:t>
      </w:r>
      <w:bookmarkStart w:id="325" w:name="_ETM_Q2_782068"/>
      <w:bookmarkEnd w:id="325"/>
      <w:r>
        <w:rPr>
          <w:rFonts w:hint="cs"/>
          <w:rtl/>
          <w:lang w:eastAsia="he-IL"/>
        </w:rPr>
        <w:t xml:space="preserve">על אחוז הפיענוחים, כי חלק מההרתעה נגד עבריינים ונגד ארגוני </w:t>
      </w:r>
      <w:bookmarkStart w:id="326" w:name="_ETM_Q2_790006"/>
      <w:bookmarkEnd w:id="326"/>
      <w:r>
        <w:rPr>
          <w:rFonts w:hint="cs"/>
          <w:rtl/>
          <w:lang w:eastAsia="he-IL"/>
        </w:rPr>
        <w:t>פשיעה זה לתפוס אותם ושיהיו מאחורי סורג ובריח למאסר עולם.</w:t>
      </w:r>
      <w:bookmarkStart w:id="327" w:name="_ETM_Q2_789633"/>
      <w:bookmarkEnd w:id="327"/>
      <w:r>
        <w:rPr>
          <w:rFonts w:hint="cs"/>
          <w:rtl/>
          <w:lang w:eastAsia="he-IL"/>
        </w:rPr>
        <w:t xml:space="preserve"> </w:t>
      </w:r>
      <w:bookmarkStart w:id="328" w:name="TOR_Q3"/>
      <w:bookmarkEnd w:id="328"/>
      <w:r>
        <w:rPr>
          <w:rFonts w:hint="cs"/>
          <w:rtl/>
        </w:rPr>
        <w:t xml:space="preserve">אבל מתוך 113 תיקים בשנת 2020 אולי פוענחו 20%. </w:t>
      </w:r>
      <w:bookmarkStart w:id="329" w:name="_ETM_Q3_201634"/>
      <w:bookmarkEnd w:id="329"/>
      <w:r>
        <w:rPr>
          <w:rFonts w:hint="cs"/>
          <w:rtl/>
        </w:rPr>
        <w:t xml:space="preserve">סגן השר, היום כבר שברנו את השיא, אנחנו </w:t>
      </w:r>
      <w:bookmarkStart w:id="330" w:name="_ETM_Q3_204044"/>
      <w:bookmarkEnd w:id="330"/>
      <w:r>
        <w:rPr>
          <w:rFonts w:hint="cs"/>
          <w:rtl/>
        </w:rPr>
        <w:t xml:space="preserve">היום אולי ב-118, 119. גם אחוז הפיענוחים בשנת 2021 הוא לא </w:t>
      </w:r>
      <w:bookmarkStart w:id="331" w:name="_ETM_Q3_211087"/>
      <w:bookmarkEnd w:id="331"/>
      <w:r>
        <w:rPr>
          <w:rFonts w:hint="cs"/>
          <w:rtl/>
        </w:rPr>
        <w:t>זה. לכן, אין פה הרתעה מהבחינה הזאת. אני יודע שאתם</w:t>
      </w:r>
      <w:bookmarkStart w:id="332" w:name="_ETM_Q3_217137"/>
      <w:bookmarkEnd w:id="332"/>
      <w:r>
        <w:rPr>
          <w:rFonts w:hint="cs"/>
          <w:rtl/>
        </w:rPr>
        <w:t xml:space="preserve"> עושים עוד </w:t>
      </w:r>
      <w:r w:rsidR="00C8576E">
        <w:rPr>
          <w:rFonts w:hint="cs"/>
          <w:rtl/>
        </w:rPr>
        <w:t xml:space="preserve">ועוד </w:t>
      </w:r>
      <w:r>
        <w:rPr>
          <w:rFonts w:hint="cs"/>
          <w:rtl/>
        </w:rPr>
        <w:t xml:space="preserve">מהלכים, ואנחנו תומכים בחלק מהמאבקים, אבל </w:t>
      </w:r>
      <w:bookmarkStart w:id="333" w:name="_ETM_Q3_223217"/>
      <w:bookmarkEnd w:id="333"/>
      <w:r>
        <w:rPr>
          <w:rFonts w:hint="cs"/>
          <w:rtl/>
        </w:rPr>
        <w:t>אם אנחנו לא נשים את היד על הפושעים האלה</w:t>
      </w:r>
      <w:r w:rsidR="00C8576E">
        <w:rPr>
          <w:rFonts w:hint="cs"/>
          <w:rtl/>
        </w:rPr>
        <w:t>,</w:t>
      </w:r>
      <w:r>
        <w:rPr>
          <w:rFonts w:hint="cs"/>
          <w:rtl/>
        </w:rPr>
        <w:t xml:space="preserve"> על </w:t>
      </w:r>
      <w:bookmarkStart w:id="334" w:name="_ETM_Q3_225677"/>
      <w:bookmarkEnd w:id="334"/>
      <w:r>
        <w:rPr>
          <w:rFonts w:hint="cs"/>
          <w:rtl/>
        </w:rPr>
        <w:t>הרוצחים האלה</w:t>
      </w:r>
      <w:r w:rsidR="00C8576E">
        <w:rPr>
          <w:rFonts w:hint="cs"/>
          <w:rtl/>
        </w:rPr>
        <w:t>,</w:t>
      </w:r>
      <w:r>
        <w:rPr>
          <w:rFonts w:hint="cs"/>
          <w:rtl/>
        </w:rPr>
        <w:t xml:space="preserve"> זה יימשך.</w:t>
      </w:r>
      <w:bookmarkStart w:id="335" w:name="_ETM_Q3_230261"/>
      <w:bookmarkEnd w:id="335"/>
    </w:p>
    <w:p w:rsidR="00F76FCC" w:rsidRDefault="00F76FCC" w:rsidP="009635F5">
      <w:pPr>
        <w:rPr>
          <w:rtl/>
        </w:rPr>
      </w:pPr>
      <w:bookmarkStart w:id="336" w:name="_ETM_Q3_230362"/>
      <w:bookmarkEnd w:id="336"/>
    </w:p>
    <w:p w:rsidR="00F76FCC" w:rsidRDefault="00F76FCC" w:rsidP="00CF4D39">
      <w:pPr>
        <w:pStyle w:val="-"/>
        <w:keepNext/>
      </w:pPr>
      <w:r>
        <w:rPr>
          <w:rStyle w:val="TagStyle"/>
          <w:rFonts w:hint="cs"/>
          <w:rtl/>
        </w:rPr>
        <w:t xml:space="preserve">&lt;&lt; דובר_המשך &gt;&gt; </w:t>
      </w:r>
      <w:r>
        <w:rPr>
          <w:rFonts w:hint="cs"/>
          <w:rtl/>
        </w:rPr>
        <w:t>סגן השר לביטחון הפנים יואב סגלוביץ':</w:t>
      </w:r>
      <w:r>
        <w:rPr>
          <w:rStyle w:val="TagStyle"/>
          <w:rtl/>
        </w:rPr>
        <w:t xml:space="preserve"> &lt;&lt; דובר_המשך &gt;&gt;</w:t>
      </w:r>
      <w:r>
        <w:rPr>
          <w:rFonts w:hint="cs"/>
          <w:rtl/>
        </w:rPr>
        <w:t xml:space="preserve">   </w:t>
      </w:r>
    </w:p>
    <w:p w:rsidR="00F76FCC" w:rsidRDefault="00F76FCC" w:rsidP="009635F5">
      <w:pPr>
        <w:rPr>
          <w:rtl/>
        </w:rPr>
      </w:pPr>
    </w:p>
    <w:p w:rsidR="00F76FCC" w:rsidRDefault="00F76FCC" w:rsidP="00C8576E">
      <w:pPr>
        <w:rPr>
          <w:rtl/>
        </w:rPr>
      </w:pPr>
      <w:r>
        <w:rPr>
          <w:rFonts w:hint="cs"/>
          <w:rtl/>
        </w:rPr>
        <w:t>קודם כול אני</w:t>
      </w:r>
      <w:bookmarkStart w:id="337" w:name="_ETM_Q3_230729"/>
      <w:bookmarkEnd w:id="337"/>
      <w:r>
        <w:rPr>
          <w:rFonts w:hint="cs"/>
          <w:rtl/>
        </w:rPr>
        <w:t xml:space="preserve"> מסכים איתך. אחוז הפיענוח צריך לעלות, הוא נמוך מדי. עכשיו,</w:t>
      </w:r>
      <w:bookmarkStart w:id="338" w:name="_ETM_Q3_233295"/>
      <w:bookmarkEnd w:id="338"/>
      <w:r>
        <w:rPr>
          <w:rFonts w:hint="cs"/>
          <w:rtl/>
        </w:rPr>
        <w:t xml:space="preserve"> לא על תקן של מתרץ תירוצים, בוא נראה את העובדות.</w:t>
      </w:r>
      <w:bookmarkStart w:id="339" w:name="_ETM_Q3_238245"/>
      <w:bookmarkEnd w:id="339"/>
      <w:r>
        <w:rPr>
          <w:rFonts w:hint="cs"/>
          <w:rtl/>
        </w:rPr>
        <w:t xml:space="preserve"> יש כמה נושאים, ואני מסכים שבכל מה שקשור לפושעים ולארגוני פשיעה, או בכלל – כל רצח הוא רצח וכל בן אדם וכל קורבן הוא קורבן שווא בהקשרים האלה, ומשפחתו נפגעת. </w:t>
      </w:r>
      <w:bookmarkStart w:id="340" w:name="_ETM_Q3_253208"/>
      <w:bookmarkStart w:id="341" w:name="_ETM_Q3_253266"/>
      <w:bookmarkEnd w:id="340"/>
      <w:bookmarkEnd w:id="341"/>
      <w:r>
        <w:rPr>
          <w:rFonts w:hint="cs"/>
          <w:rtl/>
        </w:rPr>
        <w:t xml:space="preserve">אני אומר שיש סוג של אירועים וסכסוכים – </w:t>
      </w:r>
      <w:proofErr w:type="spellStart"/>
      <w:r>
        <w:rPr>
          <w:rFonts w:hint="cs"/>
          <w:rtl/>
        </w:rPr>
        <w:t>ובענה</w:t>
      </w:r>
      <w:proofErr w:type="spellEnd"/>
      <w:r>
        <w:rPr>
          <w:rFonts w:hint="cs"/>
          <w:rtl/>
        </w:rPr>
        <w:t xml:space="preserve"> </w:t>
      </w:r>
      <w:bookmarkStart w:id="342" w:name="_ETM_Q3_255534"/>
      <w:bookmarkEnd w:id="342"/>
      <w:r>
        <w:rPr>
          <w:rFonts w:hint="cs"/>
          <w:rtl/>
        </w:rPr>
        <w:t>הוא דוגמה רעה אבל הוא דוגמה, ש</w:t>
      </w:r>
      <w:r w:rsidR="00C8576E">
        <w:rPr>
          <w:rFonts w:hint="cs"/>
          <w:rtl/>
        </w:rPr>
        <w:t xml:space="preserve">זה </w:t>
      </w:r>
      <w:r>
        <w:rPr>
          <w:rFonts w:hint="cs"/>
          <w:rtl/>
        </w:rPr>
        <w:t xml:space="preserve">בתוך אותה </w:t>
      </w:r>
      <w:bookmarkStart w:id="343" w:name="_ETM_Q3_255033"/>
      <w:bookmarkEnd w:id="343"/>
      <w:r>
        <w:rPr>
          <w:rFonts w:hint="cs"/>
          <w:rtl/>
        </w:rPr>
        <w:t xml:space="preserve">משפחה. יש מקומות שפחות קל; </w:t>
      </w:r>
      <w:r w:rsidR="00C8576E">
        <w:rPr>
          <w:rFonts w:hint="cs"/>
          <w:rtl/>
        </w:rPr>
        <w:t>ב</w:t>
      </w:r>
      <w:r>
        <w:rPr>
          <w:rFonts w:hint="cs"/>
          <w:rtl/>
        </w:rPr>
        <w:t xml:space="preserve">מקומות האלה </w:t>
      </w:r>
      <w:r>
        <w:rPr>
          <w:rFonts w:hint="eastAsia"/>
        </w:rPr>
        <w:t>–</w:t>
      </w:r>
      <w:r>
        <w:rPr>
          <w:rFonts w:hint="cs"/>
          <w:rtl/>
        </w:rPr>
        <w:t xml:space="preserve"> אני מדבר</w:t>
      </w:r>
      <w:bookmarkStart w:id="344" w:name="_ETM_Q3_267219"/>
      <w:bookmarkEnd w:id="344"/>
      <w:r>
        <w:rPr>
          <w:rFonts w:hint="cs"/>
          <w:rtl/>
        </w:rPr>
        <w:t xml:space="preserve"> בצורה הכי גלויה: בסכסוך מן הסוג הזה, בתוך המשפחה, לא מדובר בעבריינים בהיבטים הרגילים, זה לא איסוף מודיעין ולא הדברים האלה. קרה משהו נורא בחברה הערבית, וגם אותו צריך לשים על השולחן: פעם גם כשהיה סכסוך דמים היו נפגעים אנשים מהמעגל הראשון. כיום, </w:t>
      </w:r>
      <w:bookmarkStart w:id="345" w:name="_ETM_Q3_286155"/>
      <w:bookmarkEnd w:id="345"/>
      <w:r>
        <w:rPr>
          <w:rFonts w:hint="cs"/>
          <w:rtl/>
        </w:rPr>
        <w:t>לצערי, כאשר יש סכסוך – אני קורא לזה בין עבריינים</w:t>
      </w:r>
      <w:bookmarkStart w:id="346" w:name="_ETM_Q3_289627"/>
      <w:bookmarkEnd w:id="346"/>
      <w:r>
        <w:rPr>
          <w:rFonts w:hint="cs"/>
          <w:rtl/>
        </w:rPr>
        <w:t>, אבל בין משפחות, ביניהן – מה שקורה היום הוא</w:t>
      </w:r>
      <w:bookmarkStart w:id="347" w:name="_ETM_Q3_292895"/>
      <w:bookmarkEnd w:id="347"/>
      <w:r>
        <w:rPr>
          <w:rFonts w:hint="cs"/>
          <w:rtl/>
        </w:rPr>
        <w:t xml:space="preserve"> שאנשים נקטלים ממעגל שני ושלישי ורביעי. לפעמים זה בן </w:t>
      </w:r>
      <w:bookmarkStart w:id="348" w:name="_ETM_Q3_297820"/>
      <w:bookmarkEnd w:id="348"/>
      <w:r>
        <w:rPr>
          <w:rFonts w:hint="cs"/>
          <w:rtl/>
        </w:rPr>
        <w:t xml:space="preserve">דוד של בן דוד, שגר במקום אחר בכלל. כן, זאת </w:t>
      </w:r>
      <w:bookmarkStart w:id="349" w:name="_ETM_Q3_299155"/>
      <w:bookmarkEnd w:id="349"/>
      <w:r>
        <w:rPr>
          <w:rFonts w:hint="cs"/>
          <w:rtl/>
        </w:rPr>
        <w:t>תופעה, אני שם את זה פה על השולחן. זו תופעה</w:t>
      </w:r>
      <w:r w:rsidR="00C8576E">
        <w:rPr>
          <w:rFonts w:hint="cs"/>
          <w:rtl/>
        </w:rPr>
        <w:t>,</w:t>
      </w:r>
      <w:r>
        <w:rPr>
          <w:rFonts w:hint="cs"/>
          <w:rtl/>
        </w:rPr>
        <w:t xml:space="preserve"> והיא קשה. תפקידנו כמדינה למנוע את </w:t>
      </w:r>
      <w:bookmarkStart w:id="350" w:name="_ETM_Q3_305900"/>
      <w:bookmarkEnd w:id="350"/>
      <w:r>
        <w:rPr>
          <w:rFonts w:hint="cs"/>
          <w:rtl/>
        </w:rPr>
        <w:t xml:space="preserve">הכול. אני כן אומר שיש הבדל בין פיענוח של סכסוכים </w:t>
      </w:r>
      <w:bookmarkStart w:id="351" w:name="_ETM_Q3_307805"/>
      <w:bookmarkEnd w:id="351"/>
      <w:r>
        <w:rPr>
          <w:rFonts w:hint="cs"/>
          <w:rtl/>
        </w:rPr>
        <w:t xml:space="preserve">מן הסוג הזה </w:t>
      </w:r>
      <w:r>
        <w:rPr>
          <w:rFonts w:hint="eastAsia"/>
        </w:rPr>
        <w:t>–</w:t>
      </w:r>
      <w:r>
        <w:rPr>
          <w:rFonts w:hint="cs"/>
          <w:rtl/>
        </w:rPr>
        <w:t xml:space="preserve"> ואני אומר עוד פעם, פוענח</w:t>
      </w:r>
      <w:bookmarkStart w:id="352" w:name="_ETM_Q3_310152"/>
      <w:bookmarkEnd w:id="352"/>
      <w:r>
        <w:rPr>
          <w:rFonts w:hint="cs"/>
          <w:rtl/>
        </w:rPr>
        <w:t xml:space="preserve"> פה בסופו של דבר, במאמצים אדירים שהשקיעו, אותו רצח</w:t>
      </w:r>
      <w:bookmarkStart w:id="353" w:name="_ETM_Q3_311890"/>
      <w:bookmarkEnd w:id="353"/>
      <w:r>
        <w:rPr>
          <w:rFonts w:hint="cs"/>
          <w:rtl/>
        </w:rPr>
        <w:t xml:space="preserve"> משולש שהיה</w:t>
      </w:r>
      <w:r w:rsidR="00C8576E">
        <w:rPr>
          <w:rFonts w:hint="cs"/>
          <w:rtl/>
        </w:rPr>
        <w:t>,</w:t>
      </w:r>
      <w:r>
        <w:rPr>
          <w:rFonts w:hint="cs"/>
          <w:rtl/>
        </w:rPr>
        <w:t xml:space="preserve"> רצח משולש</w:t>
      </w:r>
      <w:r w:rsidR="00C8576E">
        <w:rPr>
          <w:rFonts w:hint="cs"/>
          <w:rtl/>
        </w:rPr>
        <w:t>,</w:t>
      </w:r>
      <w:r>
        <w:rPr>
          <w:rFonts w:hint="cs"/>
          <w:rtl/>
        </w:rPr>
        <w:t xml:space="preserve"> בקיבוץ דן.</w:t>
      </w:r>
      <w:bookmarkStart w:id="354" w:name="_ETM_Q3_317329"/>
      <w:bookmarkEnd w:id="354"/>
      <w:r>
        <w:rPr>
          <w:rFonts w:hint="cs"/>
          <w:rtl/>
        </w:rPr>
        <w:t xml:space="preserve"> אבל אני לא איש</w:t>
      </w:r>
      <w:bookmarkStart w:id="355" w:name="_ETM_Q3_317072"/>
      <w:bookmarkEnd w:id="355"/>
      <w:r>
        <w:rPr>
          <w:rFonts w:hint="cs"/>
          <w:rtl/>
        </w:rPr>
        <w:t xml:space="preserve"> בשורה היום. </w:t>
      </w:r>
    </w:p>
    <w:p w:rsidR="00F76FCC" w:rsidRDefault="00F76FCC" w:rsidP="00A66C9A">
      <w:pPr>
        <w:rPr>
          <w:rtl/>
        </w:rPr>
      </w:pPr>
    </w:p>
    <w:p w:rsidR="00F76FCC" w:rsidRDefault="00F76FCC" w:rsidP="00C8576E">
      <w:pPr>
        <w:rPr>
          <w:rtl/>
        </w:rPr>
      </w:pPr>
      <w:r>
        <w:rPr>
          <w:rFonts w:hint="cs"/>
          <w:rtl/>
        </w:rPr>
        <w:t>בהקשר הזה כן אהיה איש בשורה</w:t>
      </w:r>
      <w:bookmarkStart w:id="356" w:name="_ETM_Q3_320485"/>
      <w:bookmarkEnd w:id="356"/>
      <w:r>
        <w:rPr>
          <w:rFonts w:hint="cs"/>
          <w:rtl/>
        </w:rPr>
        <w:t xml:space="preserve">: </w:t>
      </w:r>
      <w:r>
        <w:rPr>
          <w:rFonts w:hint="eastAsia"/>
          <w:rtl/>
        </w:rPr>
        <w:t>עבריינים באשר הם עבריינים</w:t>
      </w:r>
      <w:r w:rsidR="00C8576E">
        <w:rPr>
          <w:rFonts w:hint="cs"/>
          <w:rtl/>
        </w:rPr>
        <w:t>,</w:t>
      </w:r>
      <w:r>
        <w:rPr>
          <w:rFonts w:hint="eastAsia"/>
          <w:rtl/>
        </w:rPr>
        <w:t xml:space="preserve"> </w:t>
      </w:r>
      <w:r w:rsidR="00C8576E">
        <w:rPr>
          <w:rFonts w:hint="cs"/>
          <w:rtl/>
        </w:rPr>
        <w:t>כש</w:t>
      </w:r>
      <w:r>
        <w:rPr>
          <w:rFonts w:hint="eastAsia"/>
          <w:rtl/>
        </w:rPr>
        <w:t xml:space="preserve">הטיפול של </w:t>
      </w:r>
      <w:r>
        <w:rPr>
          <w:rFonts w:hint="cs"/>
          <w:rtl/>
        </w:rPr>
        <w:t>ה</w:t>
      </w:r>
      <w:r>
        <w:rPr>
          <w:rFonts w:hint="eastAsia"/>
          <w:rtl/>
        </w:rPr>
        <w:t>משטרה</w:t>
      </w:r>
      <w:r w:rsidR="00C8576E">
        <w:rPr>
          <w:rFonts w:hint="cs"/>
          <w:rtl/>
        </w:rPr>
        <w:t xml:space="preserve"> בהם</w:t>
      </w:r>
      <w:r>
        <w:rPr>
          <w:rFonts w:hint="eastAsia"/>
          <w:rtl/>
        </w:rPr>
        <w:t xml:space="preserve"> הוא טיפול בעבריינים</w:t>
      </w:r>
      <w:r w:rsidR="00C8576E">
        <w:rPr>
          <w:rFonts w:hint="cs"/>
          <w:rtl/>
        </w:rPr>
        <w:t>,</w:t>
      </w:r>
      <w:r>
        <w:rPr>
          <w:rFonts w:hint="eastAsia"/>
          <w:rtl/>
        </w:rPr>
        <w:t xml:space="preserve"> </w:t>
      </w:r>
      <w:r>
        <w:rPr>
          <w:rFonts w:hint="cs"/>
          <w:rtl/>
        </w:rPr>
        <w:t xml:space="preserve">כלומר </w:t>
      </w:r>
      <w:r w:rsidR="00C8576E">
        <w:rPr>
          <w:rFonts w:hint="cs"/>
          <w:rtl/>
        </w:rPr>
        <w:t>כ</w:t>
      </w:r>
      <w:r>
        <w:rPr>
          <w:rFonts w:hint="cs"/>
          <w:rtl/>
        </w:rPr>
        <w:t>שמפעילים אמצעים חקירתיים,</w:t>
      </w:r>
      <w:bookmarkStart w:id="357" w:name="_ETM_Q3_327110"/>
      <w:bookmarkEnd w:id="357"/>
      <w:r>
        <w:rPr>
          <w:rFonts w:hint="cs"/>
          <w:rtl/>
        </w:rPr>
        <w:t xml:space="preserve"> מודיעיני</w:t>
      </w:r>
      <w:r>
        <w:rPr>
          <w:rFonts w:hint="eastAsia"/>
          <w:rtl/>
        </w:rPr>
        <w:t>ים</w:t>
      </w:r>
      <w:r>
        <w:rPr>
          <w:rFonts w:hint="cs"/>
          <w:rtl/>
        </w:rPr>
        <w:t xml:space="preserve">, </w:t>
      </w:r>
      <w:proofErr w:type="spellStart"/>
      <w:r>
        <w:rPr>
          <w:rFonts w:hint="cs"/>
          <w:rtl/>
        </w:rPr>
        <w:t>סיגינטיים</w:t>
      </w:r>
      <w:proofErr w:type="spellEnd"/>
      <w:r>
        <w:rPr>
          <w:rFonts w:hint="cs"/>
          <w:rtl/>
        </w:rPr>
        <w:t xml:space="preserve"> ואחרים </w:t>
      </w:r>
      <w:r>
        <w:rPr>
          <w:rFonts w:hint="eastAsia"/>
        </w:rPr>
        <w:t>–</w:t>
      </w:r>
      <w:r>
        <w:rPr>
          <w:rFonts w:hint="cs"/>
          <w:rtl/>
        </w:rPr>
        <w:t xml:space="preserve"> יהיה שינוי</w:t>
      </w:r>
      <w:bookmarkStart w:id="358" w:name="_ETM_Q3_331904"/>
      <w:bookmarkStart w:id="359" w:name="_ETM_Q3_331074"/>
      <w:bookmarkEnd w:id="358"/>
      <w:bookmarkEnd w:id="359"/>
      <w:r>
        <w:rPr>
          <w:rFonts w:hint="cs"/>
          <w:rtl/>
        </w:rPr>
        <w:t xml:space="preserve">, משמעותי. </w:t>
      </w:r>
      <w:bookmarkStart w:id="360" w:name="_ETM_Q3_345097"/>
      <w:bookmarkStart w:id="361" w:name="_ETM_Q3_345128"/>
      <w:bookmarkEnd w:id="360"/>
      <w:bookmarkEnd w:id="361"/>
      <w:r>
        <w:rPr>
          <w:rFonts w:hint="cs"/>
          <w:rtl/>
        </w:rPr>
        <w:t>עדיין נישאר עם הבעיה הגדולה של הסכסוכים האלה,</w:t>
      </w:r>
      <w:bookmarkStart w:id="362" w:name="_ETM_Q3_335148"/>
      <w:bookmarkEnd w:id="362"/>
      <w:r>
        <w:rPr>
          <w:rFonts w:hint="cs"/>
          <w:rtl/>
        </w:rPr>
        <w:t xml:space="preserve"> ועם האלימות והרצח שקורים בתוך המשפחה. גם פה, רצח בתוך </w:t>
      </w:r>
      <w:bookmarkStart w:id="363" w:name="_ETM_Q3_339343"/>
      <w:bookmarkEnd w:id="363"/>
      <w:r>
        <w:rPr>
          <w:rFonts w:hint="cs"/>
          <w:rtl/>
        </w:rPr>
        <w:t xml:space="preserve">המשפחה בחברה הערבית </w:t>
      </w:r>
      <w:r>
        <w:rPr>
          <w:rFonts w:hint="eastAsia"/>
          <w:rtl/>
        </w:rPr>
        <w:t>–</w:t>
      </w:r>
      <w:r>
        <w:rPr>
          <w:rFonts w:hint="cs"/>
          <w:rtl/>
        </w:rPr>
        <w:t xml:space="preserve"> </w:t>
      </w:r>
      <w:r w:rsidR="00C8576E">
        <w:rPr>
          <w:rFonts w:hint="cs"/>
          <w:rtl/>
        </w:rPr>
        <w:t xml:space="preserve">רצח נשים; לא </w:t>
      </w:r>
      <w:bookmarkStart w:id="364" w:name="_ETM_Q0_1365229"/>
      <w:bookmarkEnd w:id="364"/>
      <w:r w:rsidR="00C8576E">
        <w:rPr>
          <w:rFonts w:hint="cs"/>
          <w:rtl/>
        </w:rPr>
        <w:t xml:space="preserve">רצח בתוך המשפחה </w:t>
      </w:r>
      <w:r w:rsidR="00C8576E">
        <w:rPr>
          <w:rFonts w:hint="eastAsia"/>
          <w:rtl/>
        </w:rPr>
        <w:t>–</w:t>
      </w:r>
      <w:r w:rsidR="00C8576E">
        <w:rPr>
          <w:rFonts w:hint="cs"/>
          <w:rtl/>
        </w:rPr>
        <w:t xml:space="preserve"> </w:t>
      </w:r>
      <w:r>
        <w:rPr>
          <w:rFonts w:hint="cs"/>
          <w:rtl/>
        </w:rPr>
        <w:t xml:space="preserve">רצח נשים הוא בסדרי גודל </w:t>
      </w:r>
      <w:r w:rsidR="00C8576E">
        <w:rPr>
          <w:rFonts w:hint="cs"/>
          <w:rtl/>
        </w:rPr>
        <w:t>גדולים</w:t>
      </w:r>
      <w:r w:rsidRPr="00187942">
        <w:rPr>
          <w:rFonts w:hint="cs"/>
          <w:rtl/>
        </w:rPr>
        <w:t xml:space="preserve"> </w:t>
      </w:r>
      <w:r>
        <w:rPr>
          <w:rFonts w:hint="cs"/>
          <w:rtl/>
        </w:rPr>
        <w:t xml:space="preserve">יותר. וגם פה </w:t>
      </w:r>
      <w:r w:rsidR="00C8576E">
        <w:rPr>
          <w:rFonts w:hint="cs"/>
          <w:rtl/>
        </w:rPr>
        <w:t>נ</w:t>
      </w:r>
      <w:r>
        <w:rPr>
          <w:rFonts w:hint="cs"/>
          <w:rtl/>
        </w:rPr>
        <w:t>צ</w:t>
      </w:r>
      <w:r w:rsidR="00C8576E">
        <w:rPr>
          <w:rFonts w:hint="cs"/>
          <w:rtl/>
        </w:rPr>
        <w:t>טר</w:t>
      </w:r>
      <w:r>
        <w:rPr>
          <w:rFonts w:hint="cs"/>
          <w:rtl/>
        </w:rPr>
        <w:t xml:space="preserve">ך לעשות עבודה – </w:t>
      </w:r>
      <w:r w:rsidR="00C8576E">
        <w:rPr>
          <w:rFonts w:hint="cs"/>
          <w:rtl/>
        </w:rPr>
        <w:t xml:space="preserve">אני אומר שנצטרך לעשות עבודה </w:t>
      </w:r>
      <w:r>
        <w:rPr>
          <w:rFonts w:hint="cs"/>
          <w:rtl/>
        </w:rPr>
        <w:t>כי פה באמת אני רואה בעיקר שותפות</w:t>
      </w:r>
      <w:bookmarkStart w:id="365" w:name="_ETM_Q3_349514"/>
      <w:bookmarkEnd w:id="365"/>
      <w:r>
        <w:rPr>
          <w:rFonts w:hint="cs"/>
          <w:rtl/>
        </w:rPr>
        <w:t xml:space="preserve">, </w:t>
      </w:r>
      <w:r w:rsidR="00C8576E">
        <w:rPr>
          <w:rFonts w:hint="cs"/>
          <w:rtl/>
        </w:rPr>
        <w:t xml:space="preserve">זה </w:t>
      </w:r>
      <w:r>
        <w:rPr>
          <w:rFonts w:hint="cs"/>
          <w:rtl/>
        </w:rPr>
        <w:t xml:space="preserve">הרבה מעבר </w:t>
      </w:r>
      <w:proofErr w:type="spellStart"/>
      <w:r>
        <w:rPr>
          <w:rFonts w:hint="cs"/>
          <w:rtl/>
        </w:rPr>
        <w:t>לרק</w:t>
      </w:r>
      <w:proofErr w:type="spellEnd"/>
      <w:r>
        <w:rPr>
          <w:rFonts w:hint="cs"/>
          <w:rtl/>
        </w:rPr>
        <w:t xml:space="preserve"> משטרה בהקשר הזה. </w:t>
      </w:r>
      <w:bookmarkStart w:id="366" w:name="_ETM_Q3_353300"/>
      <w:bookmarkEnd w:id="366"/>
    </w:p>
    <w:p w:rsidR="00F76FCC" w:rsidRDefault="00F76FCC" w:rsidP="00CF4D39">
      <w:pPr>
        <w:rPr>
          <w:rtl/>
        </w:rPr>
      </w:pPr>
      <w:bookmarkStart w:id="367" w:name="_ETM_Q3_353360"/>
      <w:bookmarkEnd w:id="367"/>
    </w:p>
    <w:p w:rsidR="00F76FCC" w:rsidRDefault="00F76FCC" w:rsidP="00C8576E">
      <w:pPr>
        <w:rPr>
          <w:rtl/>
        </w:rPr>
      </w:pPr>
      <w:bookmarkStart w:id="368" w:name="_ETM_Q3_353620"/>
      <w:bookmarkStart w:id="369" w:name="_ETM_Q3_353672"/>
      <w:bookmarkEnd w:id="368"/>
      <w:bookmarkEnd w:id="369"/>
      <w:r>
        <w:rPr>
          <w:rFonts w:hint="cs"/>
          <w:rtl/>
        </w:rPr>
        <w:t>אני ר</w:t>
      </w:r>
      <w:bookmarkStart w:id="370" w:name="_ETM_Q3_353340"/>
      <w:bookmarkEnd w:id="370"/>
      <w:r>
        <w:rPr>
          <w:rFonts w:hint="cs"/>
          <w:rtl/>
        </w:rPr>
        <w:t>וצה לסגור את העניין. אני מבטיח לך ולמי ששומע</w:t>
      </w:r>
      <w:bookmarkStart w:id="371" w:name="_ETM_Q3_356666"/>
      <w:bookmarkEnd w:id="371"/>
      <w:r>
        <w:rPr>
          <w:rFonts w:hint="cs"/>
          <w:rtl/>
        </w:rPr>
        <w:t xml:space="preserve">: מעשי הרצח הנוראיים </w:t>
      </w:r>
      <w:proofErr w:type="spellStart"/>
      <w:r>
        <w:rPr>
          <w:rFonts w:hint="cs"/>
          <w:rtl/>
        </w:rPr>
        <w:t>בבענה</w:t>
      </w:r>
      <w:proofErr w:type="spellEnd"/>
      <w:r>
        <w:rPr>
          <w:rFonts w:hint="cs"/>
          <w:rtl/>
        </w:rPr>
        <w:t xml:space="preserve"> לא יורדים מסדר</w:t>
      </w:r>
      <w:bookmarkStart w:id="372" w:name="_ETM_Q3_360953"/>
      <w:bookmarkEnd w:id="372"/>
      <w:r>
        <w:rPr>
          <w:rFonts w:hint="cs"/>
          <w:rtl/>
        </w:rPr>
        <w:t xml:space="preserve">-היום, גם אם עדיין </w:t>
      </w:r>
      <w:r w:rsidR="00C8576E">
        <w:rPr>
          <w:rFonts w:hint="cs"/>
          <w:rtl/>
        </w:rPr>
        <w:t>ב</w:t>
      </w:r>
      <w:r>
        <w:rPr>
          <w:rFonts w:hint="cs"/>
          <w:rtl/>
        </w:rPr>
        <w:t>פיענוחים פוענחו רק שלושה מתוך 15 הנרצחים שציינת עד עכשיו.</w:t>
      </w:r>
    </w:p>
    <w:p w:rsidR="00F76FCC" w:rsidRDefault="00F76FCC" w:rsidP="00CF4D39">
      <w:pPr>
        <w:rPr>
          <w:rtl/>
        </w:rPr>
      </w:pPr>
    </w:p>
    <w:p w:rsidR="00F76FCC" w:rsidRDefault="00F76FCC" w:rsidP="00CF4D39">
      <w:pPr>
        <w:pStyle w:val="af6"/>
        <w:keepNext/>
        <w:rPr>
          <w:rtl/>
        </w:rPr>
      </w:pPr>
      <w:bookmarkStart w:id="373" w:name="_ETM_Q3_331955"/>
      <w:bookmarkStart w:id="374" w:name="_ETM_Q3_317415"/>
      <w:bookmarkStart w:id="375" w:name="_ETM_Q3_298661"/>
      <w:bookmarkStart w:id="376" w:name="_ETM_Q3_298750"/>
      <w:bookmarkStart w:id="377" w:name="_ETM_Q3_382976"/>
      <w:bookmarkStart w:id="378" w:name="ET_yor_6204_2"/>
      <w:bookmarkEnd w:id="373"/>
      <w:bookmarkEnd w:id="374"/>
      <w:bookmarkEnd w:id="375"/>
      <w:bookmarkEnd w:id="376"/>
      <w:bookmarkEnd w:id="377"/>
      <w:r w:rsidRPr="004504F1">
        <w:rPr>
          <w:rStyle w:val="TagStyle"/>
          <w:rtl/>
        </w:rPr>
        <w:t xml:space="preserve">&lt;&lt; יור &gt;&gt; </w:t>
      </w:r>
      <w:r>
        <w:rPr>
          <w:rtl/>
        </w:rPr>
        <w:t>היו"ר מיקי לוי:</w:t>
      </w:r>
      <w:r w:rsidRPr="004504F1">
        <w:rPr>
          <w:rStyle w:val="TagStyle"/>
          <w:rtl/>
        </w:rPr>
        <w:t xml:space="preserve"> &lt;&lt; יור &gt;&gt;</w:t>
      </w:r>
      <w:r>
        <w:rPr>
          <w:rtl/>
        </w:rPr>
        <w:t xml:space="preserve">   </w:t>
      </w:r>
      <w:bookmarkEnd w:id="378"/>
    </w:p>
    <w:p w:rsidR="00F76FCC" w:rsidRDefault="00F76FCC" w:rsidP="007B02A4">
      <w:pPr>
        <w:rPr>
          <w:rtl/>
          <w:lang w:eastAsia="he-IL"/>
        </w:rPr>
      </w:pPr>
    </w:p>
    <w:p w:rsidR="00BD7FEE" w:rsidRDefault="00F76FCC" w:rsidP="00CF4D39">
      <w:pPr>
        <w:rPr>
          <w:rtl/>
          <w:lang w:eastAsia="he-IL"/>
        </w:rPr>
      </w:pPr>
      <w:r>
        <w:rPr>
          <w:rFonts w:hint="cs"/>
          <w:rtl/>
          <w:lang w:eastAsia="he-IL"/>
        </w:rPr>
        <w:t xml:space="preserve">תודה רבה. </w:t>
      </w:r>
    </w:p>
    <w:p w:rsidR="00BD7FEE" w:rsidRDefault="00BD7FEE" w:rsidP="00CF4D39">
      <w:pPr>
        <w:rPr>
          <w:rtl/>
          <w:lang w:eastAsia="he-IL"/>
        </w:rPr>
      </w:pPr>
    </w:p>
    <w:p w:rsidR="00F76FCC" w:rsidRDefault="00F76FCC" w:rsidP="00CF4D39">
      <w:pPr>
        <w:rPr>
          <w:rtl/>
          <w:lang w:eastAsia="he-IL"/>
        </w:rPr>
      </w:pPr>
      <w:r>
        <w:rPr>
          <w:rFonts w:hint="cs"/>
          <w:rtl/>
          <w:lang w:eastAsia="he-IL"/>
        </w:rPr>
        <w:t>למרות שדילגנו על שאילתה מס' 243, אאפשר לחבר הכנסת קרעי להעלות את השאילת</w:t>
      </w:r>
      <w:bookmarkStart w:id="379" w:name="_ETM_Q3_378224"/>
      <w:bookmarkEnd w:id="379"/>
      <w:r>
        <w:rPr>
          <w:rFonts w:hint="cs"/>
          <w:rtl/>
          <w:lang w:eastAsia="he-IL"/>
        </w:rPr>
        <w:t xml:space="preserve">ה. אנחנו נחזור לאחור: משטרת ישראל סירבה לאפשר ליהודים </w:t>
      </w:r>
      <w:bookmarkStart w:id="380" w:name="_ETM_Q3_381159"/>
      <w:bookmarkEnd w:id="380"/>
      <w:r>
        <w:rPr>
          <w:rFonts w:hint="cs"/>
          <w:rtl/>
          <w:lang w:eastAsia="he-IL"/>
        </w:rPr>
        <w:t>להסתובב עם ספר תורה במרכז עכו, בבקשה.</w:t>
      </w:r>
    </w:p>
    <w:p w:rsidR="00F76FCC" w:rsidRDefault="00F76FCC" w:rsidP="00CF4D39">
      <w:pPr>
        <w:rPr>
          <w:rtl/>
          <w:lang w:eastAsia="he-IL"/>
        </w:rPr>
      </w:pPr>
    </w:p>
    <w:p w:rsidR="00F76FCC" w:rsidRDefault="00F76FCC" w:rsidP="00CF4D39">
      <w:pPr>
        <w:pStyle w:val="a9"/>
        <w:rPr>
          <w:rtl/>
          <w:lang w:eastAsia="he-IL"/>
        </w:rPr>
      </w:pPr>
      <w:bookmarkStart w:id="381" w:name="ET_query_625634_3"/>
      <w:bookmarkStart w:id="382" w:name="ET_speaker_5802_4"/>
      <w:r w:rsidRPr="004504F1">
        <w:rPr>
          <w:rStyle w:val="TagStyle"/>
          <w:rtl/>
        </w:rPr>
        <w:t xml:space="preserve">&lt;&lt; שאילתה &gt;&gt; </w:t>
      </w:r>
      <w:bookmarkStart w:id="383" w:name="_Toc88672040"/>
      <w:bookmarkStart w:id="384" w:name="_Toc88689176"/>
      <w:bookmarkStart w:id="385" w:name="_Toc104985478"/>
      <w:r>
        <w:rPr>
          <w:rtl/>
          <w:lang w:eastAsia="he-IL"/>
        </w:rPr>
        <w:t>243. משטרת ישראל סירבה לאפשר ליהודים להסתובב עם ספר תורה במרכז העיר עכו</w:t>
      </w:r>
      <w:bookmarkEnd w:id="383"/>
      <w:bookmarkEnd w:id="384"/>
      <w:bookmarkEnd w:id="385"/>
      <w:r w:rsidRPr="004504F1">
        <w:rPr>
          <w:rStyle w:val="TagStyle"/>
          <w:rtl/>
        </w:rPr>
        <w:t xml:space="preserve"> &lt;&lt; שאילתה &gt;&gt;</w:t>
      </w:r>
      <w:r>
        <w:rPr>
          <w:rtl/>
          <w:lang w:eastAsia="he-IL"/>
        </w:rPr>
        <w:t xml:space="preserve">   </w:t>
      </w:r>
      <w:bookmarkEnd w:id="381"/>
    </w:p>
    <w:p w:rsidR="00F76FCC" w:rsidRPr="006F69AF" w:rsidRDefault="00F76FCC" w:rsidP="00CF4D39">
      <w:pPr>
        <w:rPr>
          <w:rtl/>
          <w:lang w:eastAsia="he-IL"/>
        </w:rPr>
      </w:pPr>
    </w:p>
    <w:p w:rsidR="00F76FCC" w:rsidRDefault="00F76FCC" w:rsidP="00CF4D39">
      <w:pPr>
        <w:pStyle w:val="a4"/>
        <w:keepNext/>
        <w:rPr>
          <w:rtl/>
        </w:rPr>
      </w:pPr>
      <w:r w:rsidRPr="004504F1">
        <w:rPr>
          <w:rStyle w:val="TagStyle"/>
          <w:rtl/>
        </w:rPr>
        <w:t xml:space="preserve"> &lt;&lt; דובר &gt;&gt; </w:t>
      </w:r>
      <w:bookmarkStart w:id="386" w:name="_Toc88672041"/>
      <w:bookmarkStart w:id="387" w:name="_Toc88689177"/>
      <w:bookmarkStart w:id="388" w:name="_Toc104985479"/>
      <w:r>
        <w:rPr>
          <w:rtl/>
        </w:rPr>
        <w:t>שלמה קרעי (הליכוד):</w:t>
      </w:r>
      <w:bookmarkEnd w:id="386"/>
      <w:bookmarkEnd w:id="387"/>
      <w:bookmarkEnd w:id="388"/>
      <w:r w:rsidRPr="004504F1">
        <w:rPr>
          <w:rStyle w:val="TagStyle"/>
          <w:rtl/>
        </w:rPr>
        <w:t xml:space="preserve"> &lt;&lt; דובר &gt;&gt;</w:t>
      </w:r>
      <w:r>
        <w:rPr>
          <w:rtl/>
        </w:rPr>
        <w:t xml:space="preserve">   </w:t>
      </w:r>
      <w:bookmarkEnd w:id="382"/>
    </w:p>
    <w:p w:rsidR="00F76FCC" w:rsidRPr="004504F1" w:rsidRDefault="00F76FCC" w:rsidP="00CF4D39">
      <w:pPr>
        <w:rPr>
          <w:rtl/>
          <w:lang w:eastAsia="he-IL"/>
        </w:rPr>
      </w:pPr>
    </w:p>
    <w:p w:rsidR="00F76FCC" w:rsidRDefault="00F76FCC" w:rsidP="00CF4D39">
      <w:pPr>
        <w:rPr>
          <w:rtl/>
        </w:rPr>
      </w:pPr>
      <w:bookmarkStart w:id="389" w:name="QUR_Subject"/>
      <w:r>
        <w:rPr>
          <w:rFonts w:hint="cs"/>
          <w:rtl/>
        </w:rPr>
        <w:t xml:space="preserve">תודה, אדוני היושב-ראש. מכובדי סגן השר, </w:t>
      </w:r>
      <w:bookmarkStart w:id="390" w:name="_ETM_Q3_388829"/>
      <w:bookmarkEnd w:id="390"/>
      <w:r>
        <w:rPr>
          <w:rFonts w:hint="cs"/>
          <w:rtl/>
        </w:rPr>
        <w:t>משטרת ישראל סירבה לאפשר ליהודים להסתובב עם ספר תורה במרכז</w:t>
      </w:r>
      <w:bookmarkStart w:id="391" w:name="_ETM_Q3_393483"/>
      <w:bookmarkEnd w:id="391"/>
      <w:r>
        <w:rPr>
          <w:rFonts w:hint="cs"/>
          <w:rtl/>
        </w:rPr>
        <w:t xml:space="preserve"> העיר עכו בשמחת תורה. המשטרה הציבה תנאים למשתתפים במקום להגן</w:t>
      </w:r>
      <w:bookmarkStart w:id="392" w:name="_ETM_Q3_399564"/>
      <w:bookmarkEnd w:id="392"/>
      <w:r>
        <w:rPr>
          <w:rFonts w:hint="cs"/>
          <w:rtl/>
        </w:rPr>
        <w:t xml:space="preserve"> עליהם. בעיר בישראל, במדינה היהודית, לא צריך לחשוש או לקבל תנאים לקיים טקס דתי יהודי בחגי ישראל.</w:t>
      </w:r>
    </w:p>
    <w:p w:rsidR="00F76FCC" w:rsidRDefault="00F76FCC" w:rsidP="00CF4D39">
      <w:pPr>
        <w:rPr>
          <w:rtl/>
        </w:rPr>
      </w:pPr>
    </w:p>
    <w:p w:rsidR="00F76FCC" w:rsidRDefault="00F76FCC" w:rsidP="00CF4D39">
      <w:pPr>
        <w:rPr>
          <w:rtl/>
        </w:rPr>
      </w:pPr>
      <w:r>
        <w:rPr>
          <w:rFonts w:hint="cs"/>
          <w:rtl/>
        </w:rPr>
        <w:t>רצוני לשאול:</w:t>
      </w:r>
    </w:p>
    <w:p w:rsidR="00F76FCC" w:rsidRDefault="00F76FCC" w:rsidP="00CF4D39">
      <w:pPr>
        <w:rPr>
          <w:rtl/>
        </w:rPr>
      </w:pPr>
    </w:p>
    <w:p w:rsidR="00F76FCC" w:rsidRDefault="00F76FCC" w:rsidP="00CF4D39">
      <w:pPr>
        <w:rPr>
          <w:rtl/>
        </w:rPr>
      </w:pPr>
      <w:r>
        <w:rPr>
          <w:rFonts w:hint="cs"/>
          <w:rtl/>
        </w:rPr>
        <w:t xml:space="preserve">האם השר מודע לאירוע, ומה בכוונתו לעשות כדי </w:t>
      </w:r>
      <w:bookmarkStart w:id="393" w:name="_ETM_Q3_412248"/>
      <w:bookmarkEnd w:id="393"/>
      <w:r>
        <w:rPr>
          <w:rFonts w:hint="cs"/>
          <w:rtl/>
        </w:rPr>
        <w:t>שלא יישנה?</w:t>
      </w:r>
    </w:p>
    <w:p w:rsidR="00F76FCC" w:rsidRDefault="00F76FCC" w:rsidP="00CF4D39">
      <w:pPr>
        <w:rPr>
          <w:rStyle w:val="afe"/>
          <w:rtl/>
        </w:rPr>
      </w:pPr>
      <w:r>
        <w:rPr>
          <w:rFonts w:hint="cs"/>
          <w:rtl/>
        </w:rPr>
        <w:t xml:space="preserve"> </w:t>
      </w:r>
      <w:bookmarkEnd w:id="389"/>
    </w:p>
    <w:p w:rsidR="00012282" w:rsidRDefault="00012282" w:rsidP="00012282">
      <w:pPr>
        <w:pStyle w:val="a4"/>
        <w:rPr>
          <w:rtl/>
          <w:lang w:eastAsia="en-US"/>
        </w:rPr>
      </w:pPr>
      <w:r w:rsidRPr="00382E1E">
        <w:rPr>
          <w:rStyle w:val="TagStyle"/>
          <w:rtl/>
        </w:rPr>
        <w:t>&lt;&lt; דובר &gt;&gt;</w:t>
      </w:r>
      <w:r w:rsidRPr="008A516C">
        <w:rPr>
          <w:rStyle w:val="TagStyle"/>
          <w:rtl/>
        </w:rPr>
        <w:t xml:space="preserve"> </w:t>
      </w:r>
      <w:bookmarkStart w:id="394" w:name="_Toc104985480"/>
      <w:r>
        <w:rPr>
          <w:rtl/>
        </w:rPr>
        <w:t>סגן השר לביטחון הפנים יואב סגלוביץ':</w:t>
      </w:r>
      <w:bookmarkEnd w:id="394"/>
      <w:r w:rsidRPr="008A516C">
        <w:rPr>
          <w:rStyle w:val="TagStyle"/>
          <w:rtl/>
        </w:rPr>
        <w:t xml:space="preserve"> </w:t>
      </w:r>
      <w:r w:rsidRPr="00382E1E">
        <w:rPr>
          <w:rStyle w:val="TagStyle"/>
          <w:rtl/>
        </w:rPr>
        <w:t>&lt;&lt; דובר &gt;&gt;</w:t>
      </w:r>
      <w:r>
        <w:rPr>
          <w:rtl/>
        </w:rPr>
        <w:t xml:space="preserve">   </w:t>
      </w:r>
    </w:p>
    <w:p w:rsidR="00F76FCC" w:rsidRDefault="00F76FCC" w:rsidP="007B02A4">
      <w:pPr>
        <w:rPr>
          <w:rtl/>
          <w:lang w:eastAsia="he-IL"/>
        </w:rPr>
      </w:pPr>
    </w:p>
    <w:p w:rsidR="00F76FCC" w:rsidRPr="00636AD0" w:rsidRDefault="00F76FCC" w:rsidP="00151805">
      <w:pPr>
        <w:rPr>
          <w:rtl/>
        </w:rPr>
      </w:pPr>
      <w:bookmarkStart w:id="395" w:name="_ETM_Q3_415107"/>
      <w:bookmarkStart w:id="396" w:name="_ETM_Q3_415185"/>
      <w:bookmarkEnd w:id="395"/>
      <w:bookmarkEnd w:id="396"/>
      <w:r w:rsidRPr="00636AD0">
        <w:rPr>
          <w:rFonts w:hint="cs"/>
          <w:rtl/>
        </w:rPr>
        <w:t xml:space="preserve">חבר כנסת, </w:t>
      </w:r>
      <w:r>
        <w:rPr>
          <w:rFonts w:hint="cs"/>
          <w:rtl/>
        </w:rPr>
        <w:t>זה המקרה הקלאסי שאין קשר בין השאילתה</w:t>
      </w:r>
      <w:bookmarkStart w:id="397" w:name="_ETM_Q3_416105"/>
      <w:bookmarkEnd w:id="397"/>
      <w:r>
        <w:rPr>
          <w:rFonts w:hint="cs"/>
          <w:rtl/>
        </w:rPr>
        <w:t xml:space="preserve"> לבין העובדות. אז אני שמח שיש לי את ההזדמנות להגיד שמה</w:t>
      </w:r>
      <w:bookmarkStart w:id="398" w:name="_ETM_Q3_420386"/>
      <w:bookmarkEnd w:id="398"/>
      <w:r>
        <w:rPr>
          <w:rFonts w:hint="cs"/>
          <w:rtl/>
        </w:rPr>
        <w:t xml:space="preserve"> שנשאל בשאילתה הוא נחמד </w:t>
      </w:r>
      <w:r>
        <w:rPr>
          <w:rtl/>
        </w:rPr>
        <w:t>–</w:t>
      </w:r>
      <w:r>
        <w:rPr>
          <w:rFonts w:hint="cs"/>
          <w:rtl/>
        </w:rPr>
        <w:t xml:space="preserve"> הוא לא קשור למציאות. והתשובה </w:t>
      </w:r>
      <w:bookmarkStart w:id="399" w:name="_ETM_Q3_425846"/>
      <w:bookmarkEnd w:id="399"/>
      <w:r>
        <w:rPr>
          <w:rFonts w:hint="cs"/>
          <w:rtl/>
        </w:rPr>
        <w:t>היא נורא פשוטה: טוב שהמשטרה הציבה תנאים.</w:t>
      </w:r>
      <w:r w:rsidR="00151805">
        <w:rPr>
          <w:rFonts w:hint="cs"/>
          <w:rtl/>
        </w:rPr>
        <w:t xml:space="preserve"> </w:t>
      </w:r>
      <w:r>
        <w:rPr>
          <w:rFonts w:hint="cs"/>
          <w:rtl/>
        </w:rPr>
        <w:t xml:space="preserve">מדובר פה בתהלוכה </w:t>
      </w:r>
      <w:bookmarkStart w:id="400" w:name="_ETM_Q3_429073"/>
      <w:bookmarkEnd w:id="400"/>
      <w:r>
        <w:rPr>
          <w:rFonts w:hint="cs"/>
          <w:rtl/>
        </w:rPr>
        <w:t xml:space="preserve">של הכנסת ספר תורה. היו תנאים לתהלוכה, שאחד מהם זה לתת את המספר </w:t>
      </w:r>
      <w:r w:rsidR="007B02A4">
        <w:rPr>
          <w:rFonts w:hint="cs"/>
          <w:rtl/>
        </w:rPr>
        <w:t>– – –</w:t>
      </w:r>
    </w:p>
    <w:p w:rsidR="00F76FCC" w:rsidRDefault="00F76FCC" w:rsidP="00CF4D39">
      <w:pPr>
        <w:rPr>
          <w:rStyle w:val="afe"/>
          <w:rtl/>
        </w:rPr>
      </w:pPr>
    </w:p>
    <w:p w:rsidR="00F76FCC" w:rsidRDefault="00F76FCC" w:rsidP="00CF4D39">
      <w:pPr>
        <w:pStyle w:val="-"/>
        <w:keepNext/>
        <w:rPr>
          <w:rStyle w:val="afe"/>
          <w:rtl/>
        </w:rPr>
      </w:pPr>
      <w:bookmarkStart w:id="401" w:name="ET_speakercontinue_5802_5"/>
      <w:r w:rsidRPr="004116DB">
        <w:rPr>
          <w:rStyle w:val="TagStyle"/>
          <w:rtl/>
        </w:rPr>
        <w:t xml:space="preserve"> &lt;&lt; דובר_המשך &gt;&gt; </w:t>
      </w:r>
      <w:r w:rsidRPr="004116DB">
        <w:rPr>
          <w:rStyle w:val="afe"/>
          <w:rFonts w:ascii="Arial" w:hAnsi="Arial" w:cs="Arial"/>
          <w:b/>
          <w:bCs/>
          <w:rtl/>
        </w:rPr>
        <w:t>שלמה קרעי (הליכוד):</w:t>
      </w:r>
      <w:r w:rsidRPr="004116DB">
        <w:rPr>
          <w:rStyle w:val="TagStyle"/>
          <w:rtl/>
        </w:rPr>
        <w:t xml:space="preserve"> &lt;&lt; דובר_המשך &gt;&gt;</w:t>
      </w:r>
      <w:r>
        <w:rPr>
          <w:rStyle w:val="afe"/>
          <w:rtl/>
        </w:rPr>
        <w:t xml:space="preserve">   </w:t>
      </w:r>
      <w:bookmarkEnd w:id="401"/>
    </w:p>
    <w:p w:rsidR="00F76FCC" w:rsidRDefault="00F76FCC" w:rsidP="007B02A4">
      <w:pPr>
        <w:rPr>
          <w:rtl/>
          <w:lang w:eastAsia="he-IL"/>
        </w:rPr>
      </w:pPr>
    </w:p>
    <w:p w:rsidR="00F76FCC" w:rsidRDefault="00F76FCC" w:rsidP="00CF4D39">
      <w:pPr>
        <w:rPr>
          <w:rtl/>
          <w:lang w:eastAsia="he-IL"/>
        </w:rPr>
      </w:pPr>
      <w:r>
        <w:rPr>
          <w:rFonts w:hint="cs"/>
          <w:rtl/>
          <w:lang w:eastAsia="he-IL"/>
        </w:rPr>
        <w:t>מדובר בשמחת תורה, אדוני.</w:t>
      </w:r>
    </w:p>
    <w:p w:rsidR="00F76FCC" w:rsidRDefault="00F76FCC" w:rsidP="00CF4D39">
      <w:pPr>
        <w:rPr>
          <w:rtl/>
          <w:lang w:eastAsia="he-IL"/>
        </w:rPr>
      </w:pPr>
    </w:p>
    <w:p w:rsidR="00F76FCC" w:rsidRDefault="00F76FCC" w:rsidP="00CF4D39">
      <w:pPr>
        <w:pStyle w:val="-"/>
        <w:keepNext/>
      </w:pPr>
      <w:r>
        <w:rPr>
          <w:rStyle w:val="TagStyle"/>
          <w:rFonts w:hint="cs"/>
          <w:rtl/>
        </w:rPr>
        <w:t xml:space="preserve">&lt;&lt; דובר_המשך &gt;&gt; </w:t>
      </w:r>
      <w:r>
        <w:rPr>
          <w:rFonts w:hint="cs"/>
          <w:rtl/>
        </w:rPr>
        <w:t>סגן השר לביטחון הפנים יואב סגלוביץ':</w:t>
      </w:r>
      <w:r>
        <w:rPr>
          <w:rStyle w:val="TagStyle"/>
          <w:rtl/>
        </w:rPr>
        <w:t xml:space="preserve"> &lt;&lt; דובר_המשך &gt;&gt;</w:t>
      </w:r>
      <w:r>
        <w:rPr>
          <w:rFonts w:hint="cs"/>
          <w:rtl/>
        </w:rPr>
        <w:t xml:space="preserve">   </w:t>
      </w:r>
    </w:p>
    <w:p w:rsidR="00F76FCC" w:rsidRPr="00A66C9A" w:rsidRDefault="00F76FCC" w:rsidP="00CF4D39">
      <w:pPr>
        <w:rPr>
          <w:rtl/>
          <w:lang w:eastAsia="he-IL"/>
        </w:rPr>
      </w:pPr>
    </w:p>
    <w:p w:rsidR="00F76FCC" w:rsidRDefault="00F76FCC" w:rsidP="00151805">
      <w:pPr>
        <w:rPr>
          <w:rtl/>
          <w:lang w:eastAsia="he-IL"/>
        </w:rPr>
      </w:pPr>
      <w:r>
        <w:rPr>
          <w:rFonts w:hint="cs"/>
          <w:rtl/>
          <w:lang w:eastAsia="he-IL"/>
        </w:rPr>
        <w:t>בואו, חברים, בואו, מדובר בשמחה, מדובר בתהלוכה,</w:t>
      </w:r>
      <w:bookmarkStart w:id="402" w:name="_ETM_Q3_438440"/>
      <w:bookmarkEnd w:id="402"/>
      <w:r>
        <w:rPr>
          <w:rFonts w:hint="cs"/>
          <w:rtl/>
          <w:lang w:eastAsia="he-IL"/>
        </w:rPr>
        <w:t xml:space="preserve"> </w:t>
      </w:r>
      <w:r w:rsidR="00151805">
        <w:rPr>
          <w:rFonts w:hint="cs"/>
          <w:rtl/>
          <w:lang w:eastAsia="he-IL"/>
        </w:rPr>
        <w:t>ו</w:t>
      </w:r>
      <w:r>
        <w:rPr>
          <w:rFonts w:hint="cs"/>
          <w:rtl/>
          <w:lang w:eastAsia="he-IL"/>
        </w:rPr>
        <w:t>משטרה נותנת, בוא, האמן לי שאני בקי</w:t>
      </w:r>
      <w:bookmarkStart w:id="403" w:name="_ETM_Q3_443539"/>
      <w:bookmarkEnd w:id="403"/>
      <w:r>
        <w:rPr>
          <w:rFonts w:hint="cs"/>
          <w:rtl/>
          <w:lang w:eastAsia="he-IL"/>
        </w:rPr>
        <w:t xml:space="preserve"> יותר בפרטים משואל השאלה. </w:t>
      </w:r>
    </w:p>
    <w:p w:rsidR="00F76FCC" w:rsidRDefault="00F76FCC" w:rsidP="00CF4D39">
      <w:pPr>
        <w:ind w:firstLine="0"/>
        <w:rPr>
          <w:rtl/>
          <w:lang w:eastAsia="he-IL"/>
        </w:rPr>
      </w:pPr>
      <w:bookmarkStart w:id="404" w:name="_ETM_Q3_438478"/>
      <w:bookmarkEnd w:id="404"/>
    </w:p>
    <w:p w:rsidR="00F76FCC" w:rsidRDefault="00F76FCC" w:rsidP="00CF4D39">
      <w:pPr>
        <w:pStyle w:val="-"/>
        <w:keepNext/>
        <w:rPr>
          <w:rtl/>
        </w:rPr>
      </w:pPr>
      <w:bookmarkStart w:id="405" w:name="ET_speakercontinue_5802_6"/>
      <w:r w:rsidRPr="004116DB">
        <w:rPr>
          <w:rStyle w:val="TagStyle"/>
          <w:rtl/>
        </w:rPr>
        <w:t xml:space="preserve"> &lt;&lt; דובר_המשך &gt;&gt; </w:t>
      </w:r>
      <w:r>
        <w:rPr>
          <w:rtl/>
        </w:rPr>
        <w:t>שלמה קרעי (הליכוד):</w:t>
      </w:r>
      <w:r w:rsidRPr="004116DB">
        <w:rPr>
          <w:rStyle w:val="TagStyle"/>
          <w:rtl/>
        </w:rPr>
        <w:t xml:space="preserve"> &lt;&lt; דובר_המשך &gt;&gt;</w:t>
      </w:r>
      <w:r>
        <w:rPr>
          <w:rtl/>
        </w:rPr>
        <w:t xml:space="preserve">   </w:t>
      </w:r>
      <w:bookmarkEnd w:id="405"/>
    </w:p>
    <w:p w:rsidR="00F76FCC" w:rsidRDefault="00F76FCC" w:rsidP="00CF4D39">
      <w:pPr>
        <w:rPr>
          <w:rtl/>
          <w:lang w:eastAsia="he-IL"/>
        </w:rPr>
      </w:pPr>
    </w:p>
    <w:p w:rsidR="00F76FCC" w:rsidRDefault="00F76FCC" w:rsidP="00CF4D39">
      <w:pPr>
        <w:rPr>
          <w:rtl/>
          <w:lang w:eastAsia="he-IL"/>
        </w:rPr>
      </w:pPr>
      <w:r>
        <w:rPr>
          <w:rFonts w:hint="cs"/>
          <w:rtl/>
          <w:lang w:eastAsia="he-IL"/>
        </w:rPr>
        <w:t xml:space="preserve">אולי אתה לא מדבר </w:t>
      </w:r>
      <w:bookmarkStart w:id="406" w:name="_ETM_Q3_448413"/>
      <w:bookmarkEnd w:id="406"/>
      <w:r>
        <w:rPr>
          <w:rFonts w:hint="cs"/>
          <w:rtl/>
          <w:lang w:eastAsia="he-IL"/>
        </w:rPr>
        <w:t>על אותו אירוע.</w:t>
      </w:r>
    </w:p>
    <w:p w:rsidR="00F76FCC" w:rsidRDefault="00F76FCC" w:rsidP="00CF4D39">
      <w:pPr>
        <w:rPr>
          <w:rtl/>
          <w:lang w:eastAsia="he-IL"/>
        </w:rPr>
      </w:pPr>
    </w:p>
    <w:p w:rsidR="00F76FCC" w:rsidRDefault="00F76FCC" w:rsidP="00CF4D39">
      <w:pPr>
        <w:pStyle w:val="af6"/>
        <w:keepNext/>
        <w:rPr>
          <w:rtl/>
        </w:rPr>
      </w:pPr>
      <w:bookmarkStart w:id="407" w:name="ET_yor_6204_7"/>
      <w:r w:rsidRPr="004116DB">
        <w:rPr>
          <w:rStyle w:val="TagStyle"/>
          <w:rtl/>
        </w:rPr>
        <w:t xml:space="preserve"> &lt;&lt; יור &gt;&gt; </w:t>
      </w:r>
      <w:r>
        <w:rPr>
          <w:rtl/>
        </w:rPr>
        <w:t>היו"ר מיקי לוי:</w:t>
      </w:r>
      <w:r w:rsidRPr="004116DB">
        <w:rPr>
          <w:rStyle w:val="TagStyle"/>
          <w:rtl/>
        </w:rPr>
        <w:t xml:space="preserve"> &lt;&lt; יור &gt;&gt;</w:t>
      </w:r>
      <w:r>
        <w:rPr>
          <w:rtl/>
        </w:rPr>
        <w:t xml:space="preserve">   </w:t>
      </w:r>
      <w:bookmarkEnd w:id="407"/>
    </w:p>
    <w:p w:rsidR="00F76FCC" w:rsidRDefault="00F76FCC" w:rsidP="007B02A4">
      <w:pPr>
        <w:rPr>
          <w:rtl/>
          <w:lang w:eastAsia="he-IL"/>
        </w:rPr>
      </w:pPr>
    </w:p>
    <w:p w:rsidR="00F76FCC" w:rsidRDefault="00F76FCC" w:rsidP="00CF4D39">
      <w:pPr>
        <w:rPr>
          <w:rtl/>
          <w:lang w:eastAsia="he-IL"/>
        </w:rPr>
      </w:pPr>
      <w:r>
        <w:rPr>
          <w:rFonts w:hint="cs"/>
          <w:rtl/>
          <w:lang w:eastAsia="he-IL"/>
        </w:rPr>
        <w:t>חבר הכנסת קרעי, אנחנו נאפשר לך שאלת המשך.</w:t>
      </w:r>
    </w:p>
    <w:p w:rsidR="00F76FCC" w:rsidRDefault="00F76FCC" w:rsidP="00CF4D39">
      <w:pPr>
        <w:rPr>
          <w:rtl/>
          <w:lang w:eastAsia="he-IL"/>
        </w:rPr>
      </w:pPr>
    </w:p>
    <w:p w:rsidR="00F76FCC" w:rsidRDefault="00F76FCC" w:rsidP="00CF4D39">
      <w:pPr>
        <w:pStyle w:val="-"/>
        <w:keepNext/>
      </w:pPr>
      <w:r>
        <w:rPr>
          <w:rStyle w:val="TagStyle"/>
          <w:rFonts w:hint="cs"/>
          <w:rtl/>
        </w:rPr>
        <w:t xml:space="preserve">&lt;&lt; דובר_המשך &gt;&gt; </w:t>
      </w:r>
      <w:r>
        <w:rPr>
          <w:rFonts w:hint="cs"/>
          <w:rtl/>
        </w:rPr>
        <w:t>סגן השר לביטחון הפנים יואב סגלוביץ':</w:t>
      </w:r>
      <w:r>
        <w:rPr>
          <w:rStyle w:val="TagStyle"/>
          <w:rtl/>
        </w:rPr>
        <w:t xml:space="preserve"> &lt;&lt; דובר_המשך &gt;&gt;</w:t>
      </w:r>
      <w:r>
        <w:rPr>
          <w:rFonts w:hint="cs"/>
          <w:rtl/>
        </w:rPr>
        <w:t xml:space="preserve">   </w:t>
      </w:r>
    </w:p>
    <w:p w:rsidR="00F76FCC" w:rsidRDefault="00F76FCC" w:rsidP="00CF4D39">
      <w:pPr>
        <w:rPr>
          <w:rtl/>
          <w:lang w:eastAsia="he-IL"/>
        </w:rPr>
      </w:pPr>
    </w:p>
    <w:p w:rsidR="00F76FCC" w:rsidRPr="004116DB" w:rsidRDefault="00F76FCC" w:rsidP="007B02A4">
      <w:pPr>
        <w:rPr>
          <w:rtl/>
          <w:lang w:eastAsia="he-IL"/>
        </w:rPr>
      </w:pPr>
      <w:r>
        <w:rPr>
          <w:rFonts w:hint="cs"/>
          <w:rtl/>
          <w:lang w:eastAsia="he-IL"/>
        </w:rPr>
        <w:t xml:space="preserve">חבר הכנסת קרעי, אתה גם, במירכאות </w:t>
      </w:r>
      <w:r>
        <w:rPr>
          <w:rFonts w:hint="eastAsia"/>
          <w:rtl/>
          <w:lang w:eastAsia="he-IL"/>
        </w:rPr>
        <w:t>–</w:t>
      </w:r>
      <w:r>
        <w:rPr>
          <w:rFonts w:hint="cs"/>
          <w:rtl/>
          <w:lang w:eastAsia="he-IL"/>
        </w:rPr>
        <w:t xml:space="preserve"> היושב-ראש לא נזף, אני אנזוף: אתה איחרת עם השאלה</w:t>
      </w:r>
      <w:bookmarkStart w:id="408" w:name="_ETM_Q3_456358"/>
      <w:bookmarkEnd w:id="408"/>
      <w:r>
        <w:rPr>
          <w:rFonts w:hint="cs"/>
          <w:rtl/>
          <w:lang w:eastAsia="he-IL"/>
        </w:rPr>
        <w:t xml:space="preserve"> וגם השאלה היא לא על העובדות. יש לך סיפור, באת </w:t>
      </w:r>
      <w:bookmarkStart w:id="409" w:name="_ETM_Q3_458370"/>
      <w:bookmarkEnd w:id="409"/>
      <w:r>
        <w:rPr>
          <w:rFonts w:hint="cs"/>
          <w:rtl/>
          <w:lang w:eastAsia="he-IL"/>
        </w:rPr>
        <w:t xml:space="preserve">עם סיפור. אחרי שסיפרת סיפור, אני אגיד לך מה </w:t>
      </w:r>
      <w:bookmarkStart w:id="410" w:name="_ETM_Q3_461128"/>
      <w:bookmarkEnd w:id="410"/>
      <w:r>
        <w:rPr>
          <w:rFonts w:hint="cs"/>
          <w:rtl/>
          <w:lang w:eastAsia="he-IL"/>
        </w:rPr>
        <w:t>העובדות. העובדות הן שהמשטרה ביקשה בתהלוכה להגיד תנאים. אחד מהתנאים</w:t>
      </w:r>
      <w:r w:rsidR="00151805">
        <w:rPr>
          <w:rFonts w:hint="cs"/>
          <w:rtl/>
          <w:lang w:eastAsia="he-IL"/>
        </w:rPr>
        <w:t>,</w:t>
      </w:r>
      <w:r w:rsidR="007B02A4">
        <w:rPr>
          <w:rFonts w:hint="cs"/>
          <w:rtl/>
          <w:lang w:eastAsia="he-IL"/>
        </w:rPr>
        <w:t xml:space="preserve"> </w:t>
      </w:r>
      <w:r>
        <w:rPr>
          <w:rFonts w:hint="cs"/>
          <w:rtl/>
          <w:lang w:eastAsia="he-IL"/>
        </w:rPr>
        <w:t>בתהלוכה רצו שיהיה רכב עם כריזה. אמרו להם:</w:t>
      </w:r>
      <w:bookmarkStart w:id="411" w:name="_ETM_Q3_468889"/>
      <w:bookmarkEnd w:id="411"/>
      <w:r>
        <w:rPr>
          <w:rFonts w:hint="cs"/>
          <w:rtl/>
          <w:lang w:eastAsia="he-IL"/>
        </w:rPr>
        <w:t xml:space="preserve"> תביאו את מספר הרכב. זה כל מה שאמרו להם, אלה התנאים. הייתה תהלוכה, היה אירוע, הוכנס ספר תורה, </w:t>
      </w:r>
      <w:bookmarkStart w:id="412" w:name="_ETM_Q3_476532"/>
      <w:bookmarkEnd w:id="412"/>
      <w:r>
        <w:rPr>
          <w:rFonts w:hint="cs"/>
          <w:rtl/>
          <w:lang w:eastAsia="he-IL"/>
        </w:rPr>
        <w:t>הכול בסדר, בא לציון גואל. תודה רבה.</w:t>
      </w:r>
    </w:p>
    <w:p w:rsidR="00F76FCC" w:rsidRDefault="00F76FCC" w:rsidP="009635F5">
      <w:pPr>
        <w:rPr>
          <w:rtl/>
        </w:rPr>
      </w:pPr>
    </w:p>
    <w:p w:rsidR="00F76FCC" w:rsidRDefault="00F76FCC" w:rsidP="00CF4D39">
      <w:pPr>
        <w:pStyle w:val="af6"/>
        <w:keepNext/>
        <w:rPr>
          <w:rtl/>
        </w:rPr>
      </w:pPr>
      <w:r w:rsidRPr="007455BF">
        <w:rPr>
          <w:rStyle w:val="TagStyle"/>
          <w:rtl/>
        </w:rPr>
        <w:t xml:space="preserve"> &lt;&lt; יור &gt;&gt; </w:t>
      </w:r>
      <w:r>
        <w:rPr>
          <w:rtl/>
        </w:rPr>
        <w:t>היו"ר מיקי לוי:</w:t>
      </w:r>
      <w:r w:rsidRPr="007455BF">
        <w:rPr>
          <w:rStyle w:val="TagStyle"/>
          <w:rtl/>
        </w:rPr>
        <w:t xml:space="preserve"> &lt;&lt; יור &gt;&gt;</w:t>
      </w:r>
      <w:r>
        <w:rPr>
          <w:rtl/>
        </w:rPr>
        <w:t xml:space="preserve">   </w:t>
      </w:r>
    </w:p>
    <w:p w:rsidR="00F76FCC" w:rsidRDefault="00F76FCC" w:rsidP="007B02A4">
      <w:pPr>
        <w:rPr>
          <w:rtl/>
          <w:lang w:eastAsia="he-IL"/>
        </w:rPr>
      </w:pPr>
    </w:p>
    <w:p w:rsidR="00F76FCC" w:rsidRDefault="00F76FCC" w:rsidP="00151805">
      <w:pPr>
        <w:rPr>
          <w:rtl/>
          <w:lang w:eastAsia="he-IL"/>
        </w:rPr>
      </w:pPr>
      <w:r>
        <w:rPr>
          <w:rFonts w:hint="cs"/>
          <w:rtl/>
          <w:lang w:eastAsia="he-IL"/>
        </w:rPr>
        <w:t>תודה רבה. מה</w:t>
      </w:r>
      <w:bookmarkStart w:id="413" w:name="_ETM_Q3_483214"/>
      <w:bookmarkEnd w:id="413"/>
      <w:r w:rsidR="00151805">
        <w:rPr>
          <w:rFonts w:hint="cs"/>
          <w:rtl/>
          <w:lang w:eastAsia="he-IL"/>
        </w:rPr>
        <w:t>,</w:t>
      </w:r>
      <w:r>
        <w:rPr>
          <w:rFonts w:hint="cs"/>
          <w:rtl/>
          <w:lang w:eastAsia="he-IL"/>
        </w:rPr>
        <w:t xml:space="preserve"> בכל זאת יש לך, חבר הכנסת קרעי? הלוא </w:t>
      </w:r>
      <w:r w:rsidR="007B02A4">
        <w:rPr>
          <w:rFonts w:hint="cs"/>
          <w:rtl/>
          <w:lang w:eastAsia="he-IL"/>
        </w:rPr>
        <w:t>– – –</w:t>
      </w:r>
    </w:p>
    <w:p w:rsidR="00F76FCC" w:rsidRDefault="00F76FCC" w:rsidP="00CF4D39">
      <w:pPr>
        <w:rPr>
          <w:rtl/>
          <w:lang w:eastAsia="he-IL"/>
        </w:rPr>
      </w:pPr>
    </w:p>
    <w:p w:rsidR="00F76FCC" w:rsidRDefault="00F76FCC" w:rsidP="00CF4D39">
      <w:pPr>
        <w:pStyle w:val="-"/>
        <w:keepNext/>
        <w:rPr>
          <w:rtl/>
        </w:rPr>
      </w:pPr>
      <w:bookmarkStart w:id="414" w:name="ET_speakercontinue_5802_9"/>
      <w:r w:rsidRPr="007455BF">
        <w:rPr>
          <w:rStyle w:val="TagStyle"/>
          <w:rtl/>
        </w:rPr>
        <w:t xml:space="preserve"> &lt;&lt; דובר_המשך &gt;&gt; </w:t>
      </w:r>
      <w:r>
        <w:rPr>
          <w:rtl/>
        </w:rPr>
        <w:t>שלמה קרעי (הליכוד):</w:t>
      </w:r>
      <w:r w:rsidRPr="007455BF">
        <w:rPr>
          <w:rStyle w:val="TagStyle"/>
          <w:rtl/>
        </w:rPr>
        <w:t xml:space="preserve"> &lt;&lt; דובר_המשך &gt;&gt;</w:t>
      </w:r>
      <w:r>
        <w:rPr>
          <w:rtl/>
        </w:rPr>
        <w:t xml:space="preserve">   </w:t>
      </w:r>
      <w:bookmarkEnd w:id="414"/>
    </w:p>
    <w:p w:rsidR="00F76FCC" w:rsidRDefault="00F76FCC" w:rsidP="007B02A4">
      <w:pPr>
        <w:rPr>
          <w:rtl/>
          <w:lang w:eastAsia="he-IL"/>
        </w:rPr>
      </w:pPr>
    </w:p>
    <w:p w:rsidR="00F76FCC" w:rsidRDefault="00F76FCC" w:rsidP="00CF4D39">
      <w:pPr>
        <w:rPr>
          <w:rtl/>
          <w:lang w:eastAsia="he-IL"/>
        </w:rPr>
      </w:pPr>
      <w:r>
        <w:rPr>
          <w:rFonts w:hint="cs"/>
          <w:rtl/>
          <w:lang w:eastAsia="he-IL"/>
        </w:rPr>
        <w:t xml:space="preserve">בוודאי. סגן השר מנותק מהעובדות. </w:t>
      </w:r>
    </w:p>
    <w:p w:rsidR="00F76FCC" w:rsidRDefault="00F76FCC" w:rsidP="00CF4D39">
      <w:pPr>
        <w:rPr>
          <w:rtl/>
          <w:lang w:eastAsia="he-IL"/>
        </w:rPr>
      </w:pPr>
    </w:p>
    <w:p w:rsidR="00F76FCC" w:rsidRDefault="00F76FCC" w:rsidP="00CF4D39">
      <w:pPr>
        <w:pStyle w:val="-"/>
        <w:keepNext/>
      </w:pPr>
      <w:r>
        <w:rPr>
          <w:rStyle w:val="TagStyle"/>
          <w:rFonts w:hint="cs"/>
          <w:rtl/>
        </w:rPr>
        <w:t xml:space="preserve">&lt;&lt; דובר_המשך &gt;&gt; </w:t>
      </w:r>
      <w:r>
        <w:rPr>
          <w:rFonts w:hint="cs"/>
          <w:rtl/>
        </w:rPr>
        <w:t>סגן השר לביטחון הפנים יואב סגלוביץ':</w:t>
      </w:r>
      <w:r>
        <w:rPr>
          <w:rStyle w:val="TagStyle"/>
          <w:rtl/>
        </w:rPr>
        <w:t xml:space="preserve"> &lt;&lt; דובר_המשך &gt;&gt;</w:t>
      </w:r>
      <w:r>
        <w:rPr>
          <w:rFonts w:hint="cs"/>
          <w:rtl/>
        </w:rPr>
        <w:t xml:space="preserve">   </w:t>
      </w:r>
    </w:p>
    <w:p w:rsidR="00F76FCC" w:rsidRDefault="00F76FCC" w:rsidP="00CF4D39">
      <w:pPr>
        <w:rPr>
          <w:rtl/>
          <w:lang w:eastAsia="he-IL"/>
        </w:rPr>
      </w:pPr>
    </w:p>
    <w:p w:rsidR="00F76FCC" w:rsidRDefault="00F76FCC" w:rsidP="00CF4D39">
      <w:pPr>
        <w:rPr>
          <w:rtl/>
          <w:lang w:eastAsia="he-IL"/>
        </w:rPr>
      </w:pPr>
      <w:r>
        <w:rPr>
          <w:rFonts w:hint="cs"/>
          <w:rtl/>
          <w:lang w:eastAsia="he-IL"/>
        </w:rPr>
        <w:t>ברור.</w:t>
      </w:r>
    </w:p>
    <w:p w:rsidR="00F76FCC" w:rsidRDefault="00F76FCC" w:rsidP="00CF4D39">
      <w:pPr>
        <w:rPr>
          <w:rtl/>
          <w:lang w:eastAsia="he-IL"/>
        </w:rPr>
      </w:pPr>
    </w:p>
    <w:p w:rsidR="00F76FCC" w:rsidRDefault="00F76FCC" w:rsidP="00CF4D39">
      <w:pPr>
        <w:pStyle w:val="-"/>
        <w:keepNext/>
        <w:rPr>
          <w:rtl/>
        </w:rPr>
      </w:pPr>
      <w:r w:rsidRPr="007455BF">
        <w:rPr>
          <w:rStyle w:val="TagStyle"/>
          <w:rtl/>
        </w:rPr>
        <w:t xml:space="preserve">&lt;&lt; דובר_המשך &gt;&gt; </w:t>
      </w:r>
      <w:r>
        <w:rPr>
          <w:rtl/>
        </w:rPr>
        <w:t>שלמה קרעי (הליכוד):</w:t>
      </w:r>
      <w:r w:rsidRPr="007455BF">
        <w:rPr>
          <w:rStyle w:val="TagStyle"/>
          <w:rtl/>
        </w:rPr>
        <w:t xml:space="preserve"> &lt;&lt; דובר_המשך &gt;&gt;</w:t>
      </w:r>
      <w:r>
        <w:rPr>
          <w:rtl/>
        </w:rPr>
        <w:t xml:space="preserve">   </w:t>
      </w:r>
    </w:p>
    <w:p w:rsidR="00F76FCC" w:rsidRPr="008D3E6F" w:rsidRDefault="00F76FCC" w:rsidP="00CF4D39">
      <w:pPr>
        <w:rPr>
          <w:rtl/>
          <w:lang w:eastAsia="he-IL"/>
        </w:rPr>
      </w:pPr>
    </w:p>
    <w:p w:rsidR="00F76FCC" w:rsidRDefault="00F76FCC" w:rsidP="00A66C9A">
      <w:pPr>
        <w:rPr>
          <w:rtl/>
          <w:lang w:eastAsia="he-IL"/>
        </w:rPr>
      </w:pPr>
      <w:r>
        <w:rPr>
          <w:rFonts w:hint="cs"/>
          <w:rtl/>
          <w:lang w:eastAsia="he-IL"/>
        </w:rPr>
        <w:t xml:space="preserve">העיתונאי יאיר קראוס פרסם כך: </w:t>
      </w:r>
      <w:r w:rsidR="00151805">
        <w:rPr>
          <w:rFonts w:hint="cs"/>
          <w:rtl/>
          <w:lang w:eastAsia="he-IL"/>
        </w:rPr>
        <w:t>"</w:t>
      </w:r>
      <w:r>
        <w:rPr>
          <w:rFonts w:hint="cs"/>
          <w:rtl/>
          <w:lang w:eastAsia="he-IL"/>
        </w:rPr>
        <w:t>עדכון עם צאת החג</w:t>
      </w:r>
      <w:r w:rsidR="00151805">
        <w:rPr>
          <w:rFonts w:hint="cs"/>
          <w:rtl/>
          <w:lang w:eastAsia="he-IL"/>
        </w:rPr>
        <w:t>"</w:t>
      </w:r>
      <w:r>
        <w:rPr>
          <w:rFonts w:hint="cs"/>
          <w:rtl/>
          <w:lang w:eastAsia="he-IL"/>
        </w:rPr>
        <w:t xml:space="preserve"> – זה לא הכנסת ספר תורה </w:t>
      </w:r>
      <w:bookmarkStart w:id="415" w:name="_ETM_Q3_490067"/>
      <w:bookmarkEnd w:id="415"/>
      <w:r w:rsidR="007B02A4">
        <w:rPr>
          <w:rFonts w:hint="cs"/>
          <w:rtl/>
          <w:lang w:eastAsia="he-IL"/>
        </w:rPr>
        <w:t>– – –</w:t>
      </w:r>
    </w:p>
    <w:p w:rsidR="00F76FCC" w:rsidRDefault="00F76FCC" w:rsidP="00A66C9A">
      <w:pPr>
        <w:rPr>
          <w:rtl/>
          <w:lang w:eastAsia="he-IL"/>
        </w:rPr>
      </w:pPr>
    </w:p>
    <w:p w:rsidR="00F76FCC" w:rsidRDefault="00F76FCC" w:rsidP="00CF4D39">
      <w:pPr>
        <w:pStyle w:val="-"/>
        <w:keepNext/>
      </w:pPr>
      <w:r>
        <w:rPr>
          <w:rStyle w:val="TagStyle"/>
          <w:rFonts w:hint="cs"/>
          <w:rtl/>
        </w:rPr>
        <w:t xml:space="preserve">&lt;&lt; דובר_המשך &gt;&gt; </w:t>
      </w:r>
      <w:r>
        <w:rPr>
          <w:rFonts w:hint="cs"/>
          <w:rtl/>
        </w:rPr>
        <w:t>סגן השר לביטחון הפנים יואב סגלוביץ':</w:t>
      </w:r>
      <w:r>
        <w:rPr>
          <w:rStyle w:val="TagStyle"/>
          <w:rtl/>
        </w:rPr>
        <w:t xml:space="preserve"> &lt;&lt; דובר_המשך &gt;&gt;</w:t>
      </w:r>
      <w:r>
        <w:rPr>
          <w:rFonts w:hint="cs"/>
          <w:rtl/>
        </w:rPr>
        <w:t xml:space="preserve">   </w:t>
      </w:r>
    </w:p>
    <w:p w:rsidR="00F76FCC" w:rsidRDefault="00F76FCC" w:rsidP="00CF4D39">
      <w:pPr>
        <w:rPr>
          <w:rtl/>
          <w:lang w:eastAsia="he-IL"/>
        </w:rPr>
      </w:pPr>
    </w:p>
    <w:p w:rsidR="00F76FCC" w:rsidRDefault="00F76FCC" w:rsidP="00CF4D39">
      <w:pPr>
        <w:rPr>
          <w:rtl/>
          <w:lang w:eastAsia="he-IL"/>
        </w:rPr>
      </w:pPr>
      <w:r>
        <w:rPr>
          <w:rFonts w:hint="cs"/>
          <w:rtl/>
          <w:lang w:eastAsia="he-IL"/>
        </w:rPr>
        <w:t xml:space="preserve">אני נותן שאילתה לעיתונאים, אני שואל </w:t>
      </w:r>
      <w:r w:rsidR="007B02A4">
        <w:rPr>
          <w:rFonts w:hint="cs"/>
          <w:rtl/>
          <w:lang w:eastAsia="he-IL"/>
        </w:rPr>
        <w:t>– – –</w:t>
      </w:r>
    </w:p>
    <w:p w:rsidR="00F76FCC" w:rsidRDefault="00F76FCC" w:rsidP="00CF4D39">
      <w:pPr>
        <w:rPr>
          <w:rtl/>
          <w:lang w:eastAsia="he-IL"/>
        </w:rPr>
      </w:pPr>
    </w:p>
    <w:p w:rsidR="00F76FCC" w:rsidRDefault="00F76FCC" w:rsidP="00CF4D39">
      <w:pPr>
        <w:pStyle w:val="-"/>
        <w:keepNext/>
        <w:rPr>
          <w:rtl/>
        </w:rPr>
      </w:pPr>
      <w:bookmarkStart w:id="416" w:name="ET_speakercontinue_5802_10"/>
      <w:r w:rsidRPr="007455BF">
        <w:rPr>
          <w:rStyle w:val="TagStyle"/>
          <w:rtl/>
        </w:rPr>
        <w:t xml:space="preserve"> &lt;&lt; דובר_המשך &gt;&gt; </w:t>
      </w:r>
      <w:r>
        <w:rPr>
          <w:rtl/>
        </w:rPr>
        <w:t>שלמה קרעי (הליכוד):</w:t>
      </w:r>
      <w:r w:rsidRPr="007455BF">
        <w:rPr>
          <w:rStyle w:val="TagStyle"/>
          <w:rtl/>
        </w:rPr>
        <w:t xml:space="preserve"> &lt;&lt; דובר_המשך &gt;&gt;</w:t>
      </w:r>
      <w:r>
        <w:rPr>
          <w:rtl/>
        </w:rPr>
        <w:t xml:space="preserve">   </w:t>
      </w:r>
      <w:bookmarkEnd w:id="416"/>
    </w:p>
    <w:p w:rsidR="00F76FCC" w:rsidRDefault="00F76FCC" w:rsidP="007B02A4">
      <w:pPr>
        <w:rPr>
          <w:rtl/>
          <w:lang w:eastAsia="he-IL"/>
        </w:rPr>
      </w:pPr>
    </w:p>
    <w:p w:rsidR="00F76FCC" w:rsidRDefault="00F76FCC" w:rsidP="00151805">
      <w:pPr>
        <w:rPr>
          <w:rtl/>
          <w:lang w:eastAsia="he-IL"/>
        </w:rPr>
      </w:pPr>
      <w:r>
        <w:rPr>
          <w:rFonts w:hint="cs"/>
          <w:rtl/>
          <w:lang w:eastAsia="he-IL"/>
        </w:rPr>
        <w:t>אני לא הפרעתי לך, אדוני, תן</w:t>
      </w:r>
      <w:bookmarkStart w:id="417" w:name="_ETM_Q3_494813"/>
      <w:bookmarkEnd w:id="417"/>
      <w:r>
        <w:rPr>
          <w:rFonts w:hint="cs"/>
          <w:rtl/>
          <w:lang w:eastAsia="he-IL"/>
        </w:rPr>
        <w:t xml:space="preserve"> לי להשלים את שאלת ההמשך. </w:t>
      </w:r>
      <w:r w:rsidR="00151805">
        <w:rPr>
          <w:rFonts w:hint="cs"/>
          <w:rtl/>
          <w:lang w:eastAsia="he-IL"/>
        </w:rPr>
        <w:t>"</w:t>
      </w:r>
      <w:r>
        <w:rPr>
          <w:rFonts w:hint="cs"/>
          <w:rtl/>
          <w:lang w:eastAsia="he-IL"/>
        </w:rPr>
        <w:t>עדכון עם צאת החג:</w:t>
      </w:r>
      <w:bookmarkStart w:id="418" w:name="_ETM_Q3_496325"/>
      <w:bookmarkEnd w:id="418"/>
      <w:r>
        <w:rPr>
          <w:rFonts w:hint="cs"/>
          <w:rtl/>
          <w:lang w:eastAsia="he-IL"/>
        </w:rPr>
        <w:t xml:space="preserve"> התברר לי בחג שמשטרת ישראל סירבה לאפשר ליהודי עכו לרקוד עם ספרי תורה במרכז העיר, כפי שעושים מזה עשרות שנים, מחשש</w:t>
      </w:r>
      <w:bookmarkStart w:id="419" w:name="_ETM_Q3_508842"/>
      <w:bookmarkEnd w:id="419"/>
      <w:r>
        <w:rPr>
          <w:rFonts w:hint="cs"/>
          <w:rtl/>
          <w:lang w:eastAsia="he-IL"/>
        </w:rPr>
        <w:t xml:space="preserve"> שהערבים יפגעו בהם. רק לאחר השתדלות והתחייבות של רב העיר</w:t>
      </w:r>
      <w:bookmarkStart w:id="420" w:name="_ETM_Q3_511062"/>
      <w:bookmarkEnd w:id="420"/>
      <w:r>
        <w:rPr>
          <w:rFonts w:hint="cs"/>
          <w:rtl/>
          <w:lang w:eastAsia="he-IL"/>
        </w:rPr>
        <w:t xml:space="preserve"> שהוא ערב לביטחונם, אפשרה המשטרה למתפללים לצעוד בין בתי הכנסת בעיר</w:t>
      </w:r>
      <w:r w:rsidR="00151805">
        <w:rPr>
          <w:rFonts w:hint="cs"/>
          <w:rtl/>
          <w:lang w:eastAsia="he-IL"/>
        </w:rPr>
        <w:t>"</w:t>
      </w:r>
      <w:r>
        <w:rPr>
          <w:rFonts w:hint="cs"/>
          <w:rtl/>
          <w:lang w:eastAsia="he-IL"/>
        </w:rPr>
        <w:t xml:space="preserve">. אם יש לך ביקורת על העיתונאים במדינת ישראל, </w:t>
      </w:r>
      <w:bookmarkStart w:id="421" w:name="_ETM_Q3_523262"/>
      <w:bookmarkEnd w:id="421"/>
      <w:r>
        <w:rPr>
          <w:rFonts w:hint="cs"/>
          <w:rtl/>
          <w:lang w:eastAsia="he-IL"/>
        </w:rPr>
        <w:t>אתה מוזמן לומר, אדוני סגן השר. אבל אלו העובדות כפי שפורסמו.</w:t>
      </w:r>
    </w:p>
    <w:p w:rsidR="00F76FCC" w:rsidRDefault="00F76FCC" w:rsidP="00CF4D39">
      <w:pPr>
        <w:keepNext/>
        <w:rPr>
          <w:rtl/>
        </w:rPr>
      </w:pPr>
      <w:bookmarkStart w:id="422" w:name="_ETM_Q3_496364"/>
      <w:bookmarkStart w:id="423" w:name="_ETM_Q3_496605"/>
      <w:bookmarkStart w:id="424" w:name="_ETM_Q3_496668"/>
      <w:bookmarkEnd w:id="422"/>
      <w:bookmarkEnd w:id="423"/>
      <w:bookmarkEnd w:id="424"/>
    </w:p>
    <w:p w:rsidR="00F76FCC" w:rsidRDefault="00F76FCC" w:rsidP="00CF4D39">
      <w:pPr>
        <w:pStyle w:val="-"/>
        <w:keepNext/>
      </w:pPr>
      <w:r>
        <w:rPr>
          <w:rStyle w:val="TagStyle"/>
          <w:rFonts w:hint="cs"/>
          <w:rtl/>
        </w:rPr>
        <w:t xml:space="preserve">&lt;&lt; דובר_המשך &gt;&gt; </w:t>
      </w:r>
      <w:r>
        <w:rPr>
          <w:rFonts w:hint="cs"/>
          <w:rtl/>
        </w:rPr>
        <w:t>סגן השר לביטחון הפנים יואב סגלוביץ':</w:t>
      </w:r>
      <w:r>
        <w:rPr>
          <w:rStyle w:val="TagStyle"/>
          <w:rtl/>
        </w:rPr>
        <w:t xml:space="preserve"> &lt;&lt; דובר_המשך &gt;&gt;</w:t>
      </w:r>
      <w:r>
        <w:rPr>
          <w:rFonts w:hint="cs"/>
          <w:rtl/>
        </w:rPr>
        <w:t xml:space="preserve">   </w:t>
      </w:r>
    </w:p>
    <w:p w:rsidR="00F76FCC" w:rsidRDefault="00F76FCC" w:rsidP="009635F5">
      <w:pPr>
        <w:rPr>
          <w:rtl/>
        </w:rPr>
      </w:pPr>
    </w:p>
    <w:p w:rsidR="00F76FCC" w:rsidRDefault="00F76FCC" w:rsidP="00A66C9A">
      <w:pPr>
        <w:rPr>
          <w:rtl/>
        </w:rPr>
      </w:pPr>
      <w:r>
        <w:rPr>
          <w:rFonts w:hint="cs"/>
          <w:rtl/>
        </w:rPr>
        <w:t xml:space="preserve">יש לי, </w:t>
      </w:r>
      <w:bookmarkStart w:id="425" w:name="_ETM_Q3_529798"/>
      <w:bookmarkEnd w:id="425"/>
      <w:r>
        <w:rPr>
          <w:rFonts w:hint="cs"/>
          <w:rtl/>
        </w:rPr>
        <w:t>יש לי. בסדר, אוקיי, אז</w:t>
      </w:r>
      <w:bookmarkStart w:id="426" w:name="_ETM_Q3_525698"/>
      <w:bookmarkEnd w:id="426"/>
      <w:r>
        <w:rPr>
          <w:rFonts w:hint="cs"/>
          <w:rtl/>
        </w:rPr>
        <w:t xml:space="preserve"> אני, אין לי ביקורת על עיתונאים, יש </w:t>
      </w:r>
      <w:bookmarkStart w:id="427" w:name="_ETM_Q3_528669"/>
      <w:bookmarkEnd w:id="427"/>
      <w:r>
        <w:rPr>
          <w:rFonts w:hint="cs"/>
          <w:rtl/>
        </w:rPr>
        <w:t>לי ביקורת על שואל שאלה: אם אנחנו פה בכנסת</w:t>
      </w:r>
      <w:bookmarkStart w:id="428" w:name="_ETM_Q3_530314"/>
      <w:bookmarkEnd w:id="428"/>
      <w:r>
        <w:rPr>
          <w:rFonts w:hint="cs"/>
          <w:rtl/>
        </w:rPr>
        <w:t xml:space="preserve"> שואלים שאלה על סמך קטע בעיתון, אז אתן לך את התשובה לא על סמך קטע בעיתון.</w:t>
      </w:r>
    </w:p>
    <w:p w:rsidR="00F76FCC" w:rsidRDefault="00F76FCC" w:rsidP="009635F5">
      <w:pPr>
        <w:rPr>
          <w:rtl/>
        </w:rPr>
      </w:pPr>
      <w:bookmarkStart w:id="429" w:name="_ETM_Q3_525781"/>
      <w:bookmarkEnd w:id="429"/>
    </w:p>
    <w:p w:rsidR="00F76FCC" w:rsidRDefault="00F76FCC" w:rsidP="00CF4D39">
      <w:pPr>
        <w:pStyle w:val="-"/>
        <w:keepNext/>
        <w:rPr>
          <w:rtl/>
        </w:rPr>
      </w:pPr>
      <w:bookmarkStart w:id="430" w:name="ET_speakercontinue_5802_11"/>
      <w:r w:rsidRPr="0016566D">
        <w:rPr>
          <w:rStyle w:val="TagStyle"/>
          <w:rtl/>
        </w:rPr>
        <w:t xml:space="preserve"> &lt;&lt; דובר_המשך &gt;&gt; </w:t>
      </w:r>
      <w:r>
        <w:rPr>
          <w:rtl/>
        </w:rPr>
        <w:t>שלמה קרעי (הליכוד):</w:t>
      </w:r>
      <w:r w:rsidRPr="0016566D">
        <w:rPr>
          <w:rStyle w:val="TagStyle"/>
          <w:rtl/>
        </w:rPr>
        <w:t xml:space="preserve"> &lt;&lt; דובר_המשך &gt;&gt;</w:t>
      </w:r>
      <w:r>
        <w:rPr>
          <w:rtl/>
        </w:rPr>
        <w:t xml:space="preserve">   </w:t>
      </w:r>
      <w:bookmarkEnd w:id="430"/>
    </w:p>
    <w:p w:rsidR="00F76FCC" w:rsidRDefault="00F76FCC" w:rsidP="007B02A4">
      <w:pPr>
        <w:rPr>
          <w:rtl/>
          <w:lang w:eastAsia="he-IL"/>
        </w:rPr>
      </w:pPr>
    </w:p>
    <w:p w:rsidR="00F76FCC" w:rsidRDefault="00F76FCC" w:rsidP="00CF4D39">
      <w:pPr>
        <w:rPr>
          <w:rtl/>
          <w:lang w:eastAsia="he-IL"/>
        </w:rPr>
      </w:pPr>
      <w:r>
        <w:rPr>
          <w:rFonts w:hint="cs"/>
          <w:rtl/>
          <w:lang w:eastAsia="he-IL"/>
        </w:rPr>
        <w:t xml:space="preserve">בוודאי, זה תפקידה של התקשורת. </w:t>
      </w:r>
    </w:p>
    <w:p w:rsidR="00F76FCC" w:rsidRDefault="00F76FCC" w:rsidP="00CF4D39">
      <w:pPr>
        <w:rPr>
          <w:rtl/>
          <w:lang w:eastAsia="he-IL"/>
        </w:rPr>
      </w:pPr>
      <w:bookmarkStart w:id="431" w:name="_ETM_Q3_537876"/>
      <w:bookmarkStart w:id="432" w:name="_ETM_Q3_537951"/>
      <w:bookmarkEnd w:id="431"/>
      <w:bookmarkEnd w:id="432"/>
    </w:p>
    <w:p w:rsidR="00F76FCC" w:rsidRDefault="00F76FCC" w:rsidP="00CF4D39">
      <w:pPr>
        <w:pStyle w:val="-"/>
        <w:keepNext/>
      </w:pPr>
      <w:r>
        <w:rPr>
          <w:rStyle w:val="TagStyle"/>
          <w:rFonts w:hint="cs"/>
          <w:rtl/>
        </w:rPr>
        <w:t xml:space="preserve">&lt;&lt; דובר_המשך &gt;&gt; </w:t>
      </w:r>
      <w:r>
        <w:rPr>
          <w:rFonts w:hint="cs"/>
          <w:rtl/>
        </w:rPr>
        <w:t>סגן השר לביטחון הפנים יואב סגלוביץ':</w:t>
      </w:r>
      <w:r>
        <w:rPr>
          <w:rStyle w:val="TagStyle"/>
          <w:rtl/>
        </w:rPr>
        <w:t xml:space="preserve"> &lt;&lt; דובר_המשך &gt;&gt;</w:t>
      </w:r>
      <w:r>
        <w:rPr>
          <w:rFonts w:hint="cs"/>
          <w:rtl/>
        </w:rPr>
        <w:t xml:space="preserve">   </w:t>
      </w:r>
    </w:p>
    <w:p w:rsidR="00F76FCC" w:rsidRDefault="00F76FCC" w:rsidP="00CF4D39">
      <w:pPr>
        <w:rPr>
          <w:rtl/>
        </w:rPr>
      </w:pPr>
      <w:bookmarkStart w:id="433" w:name="_ETM_Q3_536089"/>
      <w:bookmarkEnd w:id="433"/>
    </w:p>
    <w:p w:rsidR="00F76FCC" w:rsidRDefault="00F76FCC" w:rsidP="00CF4D39">
      <w:pPr>
        <w:rPr>
          <w:rtl/>
        </w:rPr>
      </w:pPr>
      <w:bookmarkStart w:id="434" w:name="_ETM_Q3_536153"/>
      <w:bookmarkEnd w:id="434"/>
      <w:r>
        <w:rPr>
          <w:rFonts w:hint="cs"/>
          <w:rtl/>
        </w:rPr>
        <w:t xml:space="preserve">בסדר גמור </w:t>
      </w:r>
      <w:r w:rsidR="007B02A4">
        <w:rPr>
          <w:rFonts w:hint="cs"/>
          <w:rtl/>
        </w:rPr>
        <w:t>– –</w:t>
      </w:r>
      <w:r>
        <w:rPr>
          <w:rFonts w:hint="cs"/>
          <w:rtl/>
        </w:rPr>
        <w:t xml:space="preserve"> </w:t>
      </w:r>
    </w:p>
    <w:p w:rsidR="00F76FCC" w:rsidRDefault="00F76FCC" w:rsidP="00CF4D39">
      <w:pPr>
        <w:rPr>
          <w:rtl/>
          <w:lang w:eastAsia="he-IL"/>
        </w:rPr>
      </w:pPr>
    </w:p>
    <w:p w:rsidR="00F76FCC" w:rsidRDefault="00F76FCC" w:rsidP="00CF4D39">
      <w:pPr>
        <w:pStyle w:val="af6"/>
        <w:keepNext/>
        <w:rPr>
          <w:rtl/>
        </w:rPr>
      </w:pPr>
      <w:bookmarkStart w:id="435" w:name="ET_yor_6204_12"/>
      <w:r w:rsidRPr="0016566D">
        <w:rPr>
          <w:rStyle w:val="TagStyle"/>
          <w:rtl/>
        </w:rPr>
        <w:t xml:space="preserve"> &lt;&lt; יור &gt;&gt; </w:t>
      </w:r>
      <w:r>
        <w:rPr>
          <w:rtl/>
        </w:rPr>
        <w:t>היו"ר מיקי לוי:</w:t>
      </w:r>
      <w:r w:rsidRPr="0016566D">
        <w:rPr>
          <w:rStyle w:val="TagStyle"/>
          <w:rtl/>
        </w:rPr>
        <w:t xml:space="preserve"> &lt;&lt; יור &gt;&gt;</w:t>
      </w:r>
      <w:r>
        <w:rPr>
          <w:rtl/>
        </w:rPr>
        <w:t xml:space="preserve">   </w:t>
      </w:r>
      <w:bookmarkEnd w:id="435"/>
    </w:p>
    <w:p w:rsidR="00F76FCC" w:rsidRDefault="00F76FCC" w:rsidP="007B02A4">
      <w:pPr>
        <w:rPr>
          <w:rtl/>
          <w:lang w:eastAsia="he-IL"/>
        </w:rPr>
      </w:pPr>
    </w:p>
    <w:p w:rsidR="00F76FCC" w:rsidRDefault="00F76FCC" w:rsidP="00CF4D39">
      <w:pPr>
        <w:rPr>
          <w:rtl/>
          <w:lang w:eastAsia="he-IL"/>
        </w:rPr>
      </w:pPr>
      <w:r>
        <w:rPr>
          <w:rFonts w:hint="cs"/>
          <w:rtl/>
          <w:lang w:eastAsia="he-IL"/>
        </w:rPr>
        <w:t>תודה, חבר הכנסת קרעי.</w:t>
      </w:r>
    </w:p>
    <w:p w:rsidR="00F76FCC" w:rsidRDefault="00F76FCC" w:rsidP="00CF4D39">
      <w:pPr>
        <w:rPr>
          <w:rtl/>
          <w:lang w:eastAsia="he-IL"/>
        </w:rPr>
      </w:pPr>
    </w:p>
    <w:p w:rsidR="00F76FCC" w:rsidRDefault="00F76FCC" w:rsidP="00CF4D39">
      <w:pPr>
        <w:pStyle w:val="-"/>
        <w:keepNext/>
      </w:pPr>
      <w:r>
        <w:rPr>
          <w:rStyle w:val="TagStyle"/>
          <w:rFonts w:hint="cs"/>
          <w:rtl/>
        </w:rPr>
        <w:t xml:space="preserve">&lt;&lt; דובר_המשך &gt;&gt; </w:t>
      </w:r>
      <w:r>
        <w:rPr>
          <w:rFonts w:hint="cs"/>
          <w:rtl/>
        </w:rPr>
        <w:t>סגן השר לביטחון הפנים יואב סגלוביץ':</w:t>
      </w:r>
      <w:r>
        <w:rPr>
          <w:rStyle w:val="TagStyle"/>
          <w:rtl/>
        </w:rPr>
        <w:t xml:space="preserve"> &lt;&lt; דובר_המשך &gt;&gt;</w:t>
      </w:r>
      <w:r>
        <w:rPr>
          <w:rFonts w:hint="cs"/>
          <w:rtl/>
        </w:rPr>
        <w:t xml:space="preserve">   </w:t>
      </w:r>
    </w:p>
    <w:p w:rsidR="00F76FCC" w:rsidRDefault="00F76FCC" w:rsidP="00CF4D39">
      <w:pPr>
        <w:rPr>
          <w:rtl/>
          <w:lang w:eastAsia="he-IL"/>
        </w:rPr>
      </w:pPr>
    </w:p>
    <w:p w:rsidR="00F76FCC" w:rsidRDefault="007B02A4" w:rsidP="00CF4D39">
      <w:pPr>
        <w:rPr>
          <w:rtl/>
          <w:lang w:eastAsia="he-IL"/>
        </w:rPr>
      </w:pPr>
      <w:r>
        <w:rPr>
          <w:rFonts w:hint="cs"/>
          <w:rtl/>
          <w:lang w:eastAsia="he-IL"/>
        </w:rPr>
        <w:t>– –</w:t>
      </w:r>
      <w:r w:rsidR="00F76FCC">
        <w:rPr>
          <w:rFonts w:hint="cs"/>
          <w:rtl/>
          <w:lang w:eastAsia="he-IL"/>
        </w:rPr>
        <w:t xml:space="preserve"> אני </w:t>
      </w:r>
      <w:bookmarkStart w:id="436" w:name="_ETM_Q3_538368"/>
      <w:bookmarkEnd w:id="436"/>
      <w:r w:rsidR="00F76FCC">
        <w:rPr>
          <w:rFonts w:hint="cs"/>
          <w:rtl/>
          <w:lang w:eastAsia="he-IL"/>
        </w:rPr>
        <w:t xml:space="preserve">שמח שאתה בעד תקשורת חופשית. </w:t>
      </w:r>
    </w:p>
    <w:p w:rsidR="00F76FCC" w:rsidRDefault="00F76FCC" w:rsidP="00CF4D39">
      <w:pPr>
        <w:rPr>
          <w:rtl/>
          <w:lang w:eastAsia="he-IL"/>
        </w:rPr>
      </w:pPr>
    </w:p>
    <w:p w:rsidR="00F76FCC" w:rsidRDefault="00F76FCC" w:rsidP="00CF4D39">
      <w:pPr>
        <w:pStyle w:val="-"/>
        <w:keepNext/>
        <w:rPr>
          <w:rtl/>
        </w:rPr>
      </w:pPr>
      <w:bookmarkStart w:id="437" w:name="ET_speakercontinue_5802_13"/>
      <w:r w:rsidRPr="0016566D">
        <w:rPr>
          <w:rStyle w:val="TagStyle"/>
          <w:rtl/>
        </w:rPr>
        <w:t xml:space="preserve"> &lt;&lt; דובר_המשך &gt;&gt; </w:t>
      </w:r>
      <w:r>
        <w:rPr>
          <w:rtl/>
        </w:rPr>
        <w:t>שלמה קרעי (הליכוד):</w:t>
      </w:r>
      <w:r w:rsidRPr="0016566D">
        <w:rPr>
          <w:rStyle w:val="TagStyle"/>
          <w:rtl/>
        </w:rPr>
        <w:t xml:space="preserve"> &lt;&lt; דובר_המשך &gt;&gt;</w:t>
      </w:r>
      <w:r>
        <w:rPr>
          <w:rtl/>
        </w:rPr>
        <w:t xml:space="preserve">   </w:t>
      </w:r>
      <w:bookmarkEnd w:id="437"/>
    </w:p>
    <w:p w:rsidR="00F76FCC" w:rsidRDefault="00F76FCC" w:rsidP="007B02A4">
      <w:pPr>
        <w:rPr>
          <w:rtl/>
          <w:lang w:eastAsia="he-IL"/>
        </w:rPr>
      </w:pPr>
    </w:p>
    <w:p w:rsidR="00F76FCC" w:rsidRDefault="00F76FCC" w:rsidP="00CF4D39">
      <w:pPr>
        <w:rPr>
          <w:rtl/>
          <w:lang w:eastAsia="he-IL"/>
        </w:rPr>
      </w:pPr>
      <w:r>
        <w:rPr>
          <w:rFonts w:hint="cs"/>
          <w:rtl/>
          <w:lang w:eastAsia="he-IL"/>
        </w:rPr>
        <w:t>בוודאי, לא כמוכם.</w:t>
      </w:r>
    </w:p>
    <w:p w:rsidR="00F76FCC" w:rsidRDefault="00F76FCC" w:rsidP="00CF4D39">
      <w:pPr>
        <w:rPr>
          <w:rtl/>
          <w:lang w:eastAsia="he-IL"/>
        </w:rPr>
      </w:pPr>
    </w:p>
    <w:p w:rsidR="00F76FCC" w:rsidRDefault="00F76FCC" w:rsidP="00CF4D39">
      <w:pPr>
        <w:pStyle w:val="-"/>
        <w:keepNext/>
      </w:pPr>
      <w:r>
        <w:rPr>
          <w:rStyle w:val="TagStyle"/>
          <w:rFonts w:hint="cs"/>
          <w:rtl/>
        </w:rPr>
        <w:t xml:space="preserve">&lt;&lt; דובר_המשך &gt;&gt; </w:t>
      </w:r>
      <w:r>
        <w:rPr>
          <w:rFonts w:hint="cs"/>
          <w:rtl/>
        </w:rPr>
        <w:t>סגן השר לביטחון הפנים יואב סגלוביץ':</w:t>
      </w:r>
      <w:r>
        <w:rPr>
          <w:rStyle w:val="TagStyle"/>
          <w:rtl/>
        </w:rPr>
        <w:t xml:space="preserve"> &lt;&lt; דובר_המשך &gt;&gt;</w:t>
      </w:r>
      <w:r>
        <w:rPr>
          <w:rFonts w:hint="cs"/>
          <w:rtl/>
        </w:rPr>
        <w:t xml:space="preserve">   </w:t>
      </w:r>
    </w:p>
    <w:p w:rsidR="00F76FCC" w:rsidRPr="00E03901" w:rsidRDefault="00F76FCC" w:rsidP="00CF4D39">
      <w:pPr>
        <w:rPr>
          <w:rtl/>
          <w:lang w:eastAsia="he-IL"/>
        </w:rPr>
      </w:pPr>
    </w:p>
    <w:p w:rsidR="00F76FCC" w:rsidRDefault="00F76FCC" w:rsidP="00CF4D39">
      <w:pPr>
        <w:rPr>
          <w:rtl/>
          <w:lang w:eastAsia="he-IL"/>
        </w:rPr>
      </w:pPr>
      <w:r>
        <w:rPr>
          <w:rFonts w:hint="cs"/>
          <w:rtl/>
          <w:lang w:eastAsia="he-IL"/>
        </w:rPr>
        <w:t xml:space="preserve">ב-6 באוקטובר </w:t>
      </w:r>
      <w:r w:rsidR="007B02A4">
        <w:rPr>
          <w:rFonts w:hint="cs"/>
          <w:rtl/>
          <w:lang w:eastAsia="he-IL"/>
        </w:rPr>
        <w:t>– – –</w:t>
      </w:r>
    </w:p>
    <w:p w:rsidR="00F76FCC" w:rsidRDefault="00F76FCC" w:rsidP="00CF4D39">
      <w:pPr>
        <w:rPr>
          <w:rtl/>
          <w:lang w:eastAsia="he-IL"/>
        </w:rPr>
      </w:pPr>
    </w:p>
    <w:p w:rsidR="00F76FCC" w:rsidRDefault="00F76FCC" w:rsidP="00CF4D39">
      <w:pPr>
        <w:pStyle w:val="-"/>
        <w:keepNext/>
        <w:rPr>
          <w:rtl/>
        </w:rPr>
      </w:pPr>
      <w:r w:rsidRPr="0016566D">
        <w:rPr>
          <w:rStyle w:val="TagStyle"/>
          <w:rtl/>
        </w:rPr>
        <w:t xml:space="preserve">&lt;&lt; דובר_המשך &gt;&gt; </w:t>
      </w:r>
      <w:r>
        <w:rPr>
          <w:rtl/>
        </w:rPr>
        <w:t>שלמה קרעי (הליכוד):</w:t>
      </w:r>
      <w:r w:rsidRPr="0016566D">
        <w:rPr>
          <w:rStyle w:val="TagStyle"/>
          <w:rtl/>
        </w:rPr>
        <w:t xml:space="preserve"> &lt;&lt; דובר_המשך &gt;&gt;</w:t>
      </w:r>
      <w:r>
        <w:rPr>
          <w:rtl/>
        </w:rPr>
        <w:t xml:space="preserve">   </w:t>
      </w:r>
    </w:p>
    <w:p w:rsidR="00F76FCC" w:rsidRDefault="00F76FCC" w:rsidP="00CF4D39">
      <w:pPr>
        <w:rPr>
          <w:rtl/>
          <w:lang w:eastAsia="he-IL"/>
        </w:rPr>
      </w:pPr>
    </w:p>
    <w:p w:rsidR="00F76FCC" w:rsidRDefault="00F76FCC" w:rsidP="00CF4D39">
      <w:pPr>
        <w:rPr>
          <w:rtl/>
          <w:lang w:eastAsia="he-IL"/>
        </w:rPr>
      </w:pPr>
      <w:r>
        <w:rPr>
          <w:rFonts w:hint="cs"/>
          <w:rtl/>
          <w:lang w:eastAsia="he-IL"/>
        </w:rPr>
        <w:t>להבדיל מכם.</w:t>
      </w:r>
    </w:p>
    <w:p w:rsidR="00F76FCC" w:rsidRDefault="00F76FCC" w:rsidP="00CF4D39">
      <w:pPr>
        <w:rPr>
          <w:rtl/>
          <w:lang w:eastAsia="he-IL"/>
        </w:rPr>
      </w:pPr>
    </w:p>
    <w:p w:rsidR="00F76FCC" w:rsidRDefault="00F76FCC" w:rsidP="00CF4D39">
      <w:pPr>
        <w:pStyle w:val="af6"/>
        <w:keepNext/>
        <w:rPr>
          <w:rtl/>
        </w:rPr>
      </w:pPr>
      <w:r w:rsidRPr="0016566D">
        <w:rPr>
          <w:rStyle w:val="TagStyle"/>
          <w:rtl/>
        </w:rPr>
        <w:t xml:space="preserve"> &lt;&lt; יור &gt;&gt; </w:t>
      </w:r>
      <w:r>
        <w:rPr>
          <w:rtl/>
        </w:rPr>
        <w:t>היו"ר מיקי לוי:</w:t>
      </w:r>
      <w:r w:rsidRPr="0016566D">
        <w:rPr>
          <w:rStyle w:val="TagStyle"/>
          <w:rtl/>
        </w:rPr>
        <w:t xml:space="preserve"> &lt;&lt; יור &gt;&gt;</w:t>
      </w:r>
      <w:r>
        <w:rPr>
          <w:rtl/>
        </w:rPr>
        <w:t xml:space="preserve">   </w:t>
      </w:r>
    </w:p>
    <w:p w:rsidR="00F76FCC" w:rsidRDefault="00F76FCC" w:rsidP="007B02A4">
      <w:pPr>
        <w:rPr>
          <w:rtl/>
          <w:lang w:eastAsia="he-IL"/>
        </w:rPr>
      </w:pPr>
    </w:p>
    <w:p w:rsidR="00F76FCC" w:rsidRDefault="00F76FCC" w:rsidP="00CF4D39">
      <w:pPr>
        <w:rPr>
          <w:rtl/>
          <w:lang w:eastAsia="he-IL"/>
        </w:rPr>
      </w:pPr>
      <w:r>
        <w:rPr>
          <w:rFonts w:hint="cs"/>
          <w:rtl/>
          <w:lang w:eastAsia="he-IL"/>
        </w:rPr>
        <w:t>די, חבר הכנסת קרעי.</w:t>
      </w:r>
    </w:p>
    <w:p w:rsidR="00F76FCC" w:rsidRDefault="00F76FCC" w:rsidP="00CF4D39">
      <w:pPr>
        <w:rPr>
          <w:rtl/>
          <w:lang w:eastAsia="he-IL"/>
        </w:rPr>
      </w:pPr>
    </w:p>
    <w:p w:rsidR="00F76FCC" w:rsidRDefault="00F76FCC" w:rsidP="00CF4D39">
      <w:pPr>
        <w:pStyle w:val="-"/>
        <w:keepNext/>
      </w:pPr>
      <w:r>
        <w:rPr>
          <w:rStyle w:val="TagStyle"/>
          <w:rFonts w:hint="cs"/>
          <w:rtl/>
        </w:rPr>
        <w:t xml:space="preserve">&lt;&lt; דובר_המשך &gt;&gt; </w:t>
      </w:r>
      <w:r>
        <w:rPr>
          <w:rFonts w:hint="cs"/>
          <w:rtl/>
        </w:rPr>
        <w:t>סגן השר לביטחון הפנים יואב סגלוביץ':</w:t>
      </w:r>
      <w:r>
        <w:rPr>
          <w:rStyle w:val="TagStyle"/>
          <w:rtl/>
        </w:rPr>
        <w:t xml:space="preserve"> &lt;&lt; דובר_המשך &gt;&gt;</w:t>
      </w:r>
      <w:r>
        <w:rPr>
          <w:rFonts w:hint="cs"/>
          <w:rtl/>
        </w:rPr>
        <w:t xml:space="preserve">   </w:t>
      </w:r>
    </w:p>
    <w:p w:rsidR="00F76FCC" w:rsidRDefault="00F76FCC" w:rsidP="00CF4D39">
      <w:pPr>
        <w:rPr>
          <w:rtl/>
          <w:lang w:eastAsia="he-IL"/>
        </w:rPr>
      </w:pPr>
    </w:p>
    <w:p w:rsidR="00F76FCC" w:rsidRDefault="00F76FCC" w:rsidP="00151805">
      <w:pPr>
        <w:rPr>
          <w:rtl/>
          <w:lang w:eastAsia="he-IL"/>
        </w:rPr>
      </w:pPr>
      <w:r>
        <w:rPr>
          <w:rFonts w:hint="cs"/>
          <w:rtl/>
          <w:lang w:eastAsia="he-IL"/>
        </w:rPr>
        <w:t xml:space="preserve">בסדר, תעלה את הסרטון אחר כך, </w:t>
      </w:r>
      <w:bookmarkStart w:id="438" w:name="_ETM_Q3_545979"/>
      <w:bookmarkEnd w:id="438"/>
      <w:r>
        <w:rPr>
          <w:rFonts w:hint="cs"/>
          <w:rtl/>
          <w:lang w:eastAsia="he-IL"/>
        </w:rPr>
        <w:t>בוא תקשיב לתשובה. ב-6 באוקטובר 2021, על פי הבקשה</w:t>
      </w:r>
      <w:bookmarkStart w:id="439" w:name="_ETM_Q3_552146"/>
      <w:bookmarkEnd w:id="439"/>
      <w:r>
        <w:rPr>
          <w:rFonts w:hint="cs"/>
          <w:rtl/>
          <w:lang w:eastAsia="he-IL"/>
        </w:rPr>
        <w:t xml:space="preserve"> שהוגשה – לא </w:t>
      </w:r>
      <w:r w:rsidR="00151805">
        <w:rPr>
          <w:rFonts w:hint="cs"/>
          <w:rtl/>
          <w:lang w:eastAsia="he-IL"/>
        </w:rPr>
        <w:t xml:space="preserve">על ידי </w:t>
      </w:r>
      <w:r>
        <w:rPr>
          <w:rFonts w:hint="cs"/>
          <w:rtl/>
          <w:lang w:eastAsia="he-IL"/>
        </w:rPr>
        <w:t>רונן קראוס</w:t>
      </w:r>
      <w:r w:rsidR="00151805">
        <w:rPr>
          <w:rFonts w:hint="cs"/>
          <w:rtl/>
          <w:lang w:eastAsia="he-IL"/>
        </w:rPr>
        <w:t xml:space="preserve"> אלא</w:t>
      </w:r>
      <w:r>
        <w:rPr>
          <w:rFonts w:hint="cs"/>
          <w:rtl/>
          <w:lang w:eastAsia="he-IL"/>
        </w:rPr>
        <w:t xml:space="preserve"> רונן</w:t>
      </w:r>
      <w:bookmarkStart w:id="440" w:name="_ETM_Q3_553996"/>
      <w:bookmarkEnd w:id="440"/>
      <w:r>
        <w:rPr>
          <w:rFonts w:hint="cs"/>
          <w:rtl/>
          <w:lang w:eastAsia="he-IL"/>
        </w:rPr>
        <w:t xml:space="preserve"> סרי, מטעם בית ספר קנדי, גרעין אומץ</w:t>
      </w:r>
      <w:r w:rsidR="00151805">
        <w:rPr>
          <w:rFonts w:hint="cs"/>
          <w:rtl/>
          <w:lang w:eastAsia="he-IL"/>
        </w:rPr>
        <w:t>,</w:t>
      </w:r>
      <w:r>
        <w:rPr>
          <w:rFonts w:hint="cs"/>
          <w:rtl/>
          <w:lang w:eastAsia="he-IL"/>
        </w:rPr>
        <w:t xml:space="preserve"> להלן: המבקש</w:t>
      </w:r>
      <w:r w:rsidR="00151805">
        <w:rPr>
          <w:rFonts w:hint="cs"/>
          <w:rtl/>
          <w:lang w:eastAsia="he-IL"/>
        </w:rPr>
        <w:t>,</w:t>
      </w:r>
      <w:r>
        <w:rPr>
          <w:rFonts w:hint="cs"/>
          <w:rtl/>
          <w:lang w:eastAsia="he-IL"/>
        </w:rPr>
        <w:t xml:space="preserve"> התבקש אישור לתהלוכה של 200 איש בין השעות 17:00 ל-18:30, בין בית </w:t>
      </w:r>
      <w:bookmarkStart w:id="441" w:name="_ETM_Q3_564441"/>
      <w:bookmarkEnd w:id="441"/>
      <w:r>
        <w:rPr>
          <w:rFonts w:hint="cs"/>
          <w:rtl/>
          <w:lang w:eastAsia="he-IL"/>
        </w:rPr>
        <w:t xml:space="preserve">הספר קנדי, גרעין אומץ, לבין בית הכנסת אברהם סרי ברחוב הגאולה. הבקשה כללה אישור לשימוש בכלי רכב עם מוזיקה. </w:t>
      </w:r>
    </w:p>
    <w:p w:rsidR="00F76FCC" w:rsidRDefault="00F76FCC" w:rsidP="00CF4D39">
      <w:pPr>
        <w:rPr>
          <w:rtl/>
          <w:lang w:eastAsia="he-IL"/>
        </w:rPr>
      </w:pPr>
      <w:bookmarkStart w:id="442" w:name="_ETM_Q3_567684"/>
      <w:bookmarkStart w:id="443" w:name="_ETM_Q3_567743"/>
      <w:bookmarkEnd w:id="442"/>
      <w:bookmarkEnd w:id="443"/>
    </w:p>
    <w:p w:rsidR="00F76FCC" w:rsidRDefault="00F76FCC" w:rsidP="00CF4D39">
      <w:pPr>
        <w:pStyle w:val="-"/>
        <w:keepNext/>
        <w:rPr>
          <w:rtl/>
        </w:rPr>
      </w:pPr>
      <w:bookmarkStart w:id="444" w:name="ET_speakercontinue_5802_15"/>
      <w:r w:rsidRPr="0085674D">
        <w:rPr>
          <w:rStyle w:val="TagStyle"/>
          <w:rtl/>
        </w:rPr>
        <w:t xml:space="preserve"> &lt;&lt; דובר_המשך &gt;&gt; </w:t>
      </w:r>
      <w:r>
        <w:rPr>
          <w:rtl/>
        </w:rPr>
        <w:t>שלמה קרעי (הליכוד):</w:t>
      </w:r>
      <w:r w:rsidRPr="0085674D">
        <w:rPr>
          <w:rStyle w:val="TagStyle"/>
          <w:rtl/>
        </w:rPr>
        <w:t xml:space="preserve"> &lt;&lt; דובר_המשך &gt;&gt;</w:t>
      </w:r>
      <w:r>
        <w:rPr>
          <w:rtl/>
        </w:rPr>
        <w:t xml:space="preserve">   </w:t>
      </w:r>
      <w:bookmarkEnd w:id="444"/>
    </w:p>
    <w:p w:rsidR="00F76FCC" w:rsidRDefault="00F76FCC" w:rsidP="007B02A4">
      <w:pPr>
        <w:rPr>
          <w:rtl/>
          <w:lang w:eastAsia="he-IL"/>
        </w:rPr>
      </w:pPr>
    </w:p>
    <w:p w:rsidR="00F76FCC" w:rsidRDefault="00F76FCC" w:rsidP="00CF4D39">
      <w:pPr>
        <w:rPr>
          <w:rtl/>
          <w:lang w:eastAsia="he-IL"/>
        </w:rPr>
      </w:pPr>
      <w:r>
        <w:rPr>
          <w:rFonts w:hint="cs"/>
          <w:rtl/>
          <w:lang w:eastAsia="he-IL"/>
        </w:rPr>
        <w:t>אדוני, אנחנו לא מדברים על אותו אירוע.</w:t>
      </w:r>
      <w:bookmarkStart w:id="445" w:name="_ETM_Q3_571871"/>
      <w:bookmarkEnd w:id="445"/>
    </w:p>
    <w:p w:rsidR="00F76FCC" w:rsidRDefault="00F76FCC" w:rsidP="00CF4D39">
      <w:pPr>
        <w:rPr>
          <w:rtl/>
          <w:lang w:eastAsia="he-IL"/>
        </w:rPr>
      </w:pPr>
    </w:p>
    <w:p w:rsidR="00F76FCC" w:rsidRDefault="00F76FCC" w:rsidP="00CF4D39">
      <w:pPr>
        <w:pStyle w:val="-"/>
        <w:keepNext/>
      </w:pPr>
      <w:r>
        <w:rPr>
          <w:rStyle w:val="TagStyle"/>
          <w:rFonts w:hint="cs"/>
          <w:rtl/>
        </w:rPr>
        <w:t xml:space="preserve">&lt;&lt; דובר_המשך &gt;&gt; </w:t>
      </w:r>
      <w:r>
        <w:rPr>
          <w:rFonts w:hint="cs"/>
          <w:rtl/>
        </w:rPr>
        <w:t>סגן השר לביטחון הפנים יואב סגלוביץ':</w:t>
      </w:r>
      <w:r>
        <w:rPr>
          <w:rStyle w:val="TagStyle"/>
          <w:rtl/>
        </w:rPr>
        <w:t xml:space="preserve"> &lt;&lt; דובר_המשך &gt;&gt;</w:t>
      </w:r>
      <w:r>
        <w:rPr>
          <w:rFonts w:hint="cs"/>
          <w:rtl/>
        </w:rPr>
        <w:t xml:space="preserve">   </w:t>
      </w:r>
    </w:p>
    <w:p w:rsidR="00F76FCC" w:rsidRPr="00057B93" w:rsidRDefault="00F76FCC" w:rsidP="00CF4D39">
      <w:pPr>
        <w:rPr>
          <w:rtl/>
          <w:lang w:eastAsia="he-IL"/>
        </w:rPr>
      </w:pPr>
    </w:p>
    <w:p w:rsidR="00F76FCC" w:rsidRDefault="00F76FCC" w:rsidP="00CF4D39">
      <w:pPr>
        <w:rPr>
          <w:rtl/>
          <w:lang w:eastAsia="he-IL"/>
        </w:rPr>
      </w:pPr>
      <w:r>
        <w:rPr>
          <w:rFonts w:hint="cs"/>
          <w:rtl/>
          <w:lang w:eastAsia="he-IL"/>
        </w:rPr>
        <w:t xml:space="preserve">משטרת ישראל, תחנת עכו, הגישה את הבקשה </w:t>
      </w:r>
      <w:r w:rsidR="007B02A4">
        <w:rPr>
          <w:rFonts w:hint="cs"/>
          <w:rtl/>
          <w:lang w:eastAsia="he-IL"/>
        </w:rPr>
        <w:t>– – –</w:t>
      </w:r>
    </w:p>
    <w:p w:rsidR="00F76FCC" w:rsidRDefault="00F76FCC" w:rsidP="00CF4D39">
      <w:pPr>
        <w:rPr>
          <w:rtl/>
          <w:lang w:eastAsia="he-IL"/>
        </w:rPr>
      </w:pPr>
    </w:p>
    <w:p w:rsidR="00F76FCC" w:rsidRDefault="00F76FCC" w:rsidP="00CF4D39">
      <w:pPr>
        <w:pStyle w:val="-"/>
        <w:keepNext/>
        <w:rPr>
          <w:rtl/>
        </w:rPr>
      </w:pPr>
      <w:bookmarkStart w:id="446" w:name="_ETM_Q3_572484"/>
      <w:bookmarkStart w:id="447" w:name="_ETM_Q3_572774"/>
      <w:bookmarkStart w:id="448" w:name="_ETM_Q3_572839"/>
      <w:bookmarkEnd w:id="446"/>
      <w:bookmarkEnd w:id="447"/>
      <w:bookmarkEnd w:id="448"/>
      <w:r w:rsidRPr="0085674D">
        <w:rPr>
          <w:rStyle w:val="TagStyle"/>
          <w:rtl/>
        </w:rPr>
        <w:t xml:space="preserve">&lt;&lt; דובר_המשך &gt;&gt; </w:t>
      </w:r>
      <w:r>
        <w:rPr>
          <w:rtl/>
        </w:rPr>
        <w:t>שלמה קרעי (הליכוד):</w:t>
      </w:r>
      <w:r w:rsidRPr="0085674D">
        <w:rPr>
          <w:rStyle w:val="TagStyle"/>
          <w:rtl/>
        </w:rPr>
        <w:t xml:space="preserve"> &lt;&lt; דובר_המשך &gt;&gt;</w:t>
      </w:r>
      <w:r>
        <w:rPr>
          <w:rtl/>
        </w:rPr>
        <w:t xml:space="preserve">   </w:t>
      </w:r>
    </w:p>
    <w:p w:rsidR="00F76FCC" w:rsidRDefault="00F76FCC" w:rsidP="00CF4D39">
      <w:pPr>
        <w:rPr>
          <w:rtl/>
          <w:lang w:eastAsia="he-IL"/>
        </w:rPr>
      </w:pPr>
    </w:p>
    <w:p w:rsidR="00F76FCC" w:rsidRDefault="00F76FCC" w:rsidP="007B02A4">
      <w:pPr>
        <w:rPr>
          <w:rtl/>
          <w:lang w:eastAsia="he-IL"/>
        </w:rPr>
      </w:pPr>
      <w:r>
        <w:rPr>
          <w:rFonts w:hint="cs"/>
          <w:rtl/>
          <w:lang w:eastAsia="he-IL"/>
        </w:rPr>
        <w:t xml:space="preserve">זה מ-28 בספטמבר, אדוני, </w:t>
      </w:r>
      <w:bookmarkStart w:id="449" w:name="_ETM_Q3_575388"/>
      <w:bookmarkEnd w:id="449"/>
      <w:r>
        <w:rPr>
          <w:rFonts w:hint="cs"/>
          <w:rtl/>
          <w:lang w:eastAsia="he-IL"/>
        </w:rPr>
        <w:t xml:space="preserve">האירוע שאני מתאר הוא מ-28 בספטמבר, לא מ-6 </w:t>
      </w:r>
      <w:bookmarkStart w:id="450" w:name="_ETM_Q3_580003"/>
      <w:bookmarkEnd w:id="450"/>
      <w:r>
        <w:rPr>
          <w:rFonts w:hint="cs"/>
          <w:rtl/>
          <w:lang w:eastAsia="he-IL"/>
        </w:rPr>
        <w:t>באוקטובר.</w:t>
      </w:r>
      <w:r w:rsidR="007B02A4">
        <w:rPr>
          <w:rFonts w:hint="cs"/>
          <w:rtl/>
          <w:lang w:eastAsia="he-IL"/>
        </w:rPr>
        <w:t xml:space="preserve"> </w:t>
      </w:r>
      <w:r>
        <w:rPr>
          <w:rFonts w:hint="cs"/>
          <w:rtl/>
          <w:lang w:eastAsia="he-IL"/>
        </w:rPr>
        <w:t>אני מדבר על שמחת תורה, אדוני סגן השר, אז עם כל ההתנשאות והזלזול שלך, אתה לא מחובר</w:t>
      </w:r>
      <w:bookmarkStart w:id="451" w:name="_ETM_Q3_586370"/>
      <w:bookmarkEnd w:id="451"/>
      <w:r>
        <w:rPr>
          <w:rFonts w:hint="cs"/>
          <w:rtl/>
          <w:lang w:eastAsia="he-IL"/>
        </w:rPr>
        <w:t xml:space="preserve"> לעובדות, אתה לא יודע על מה אני מדבר בכלל.</w:t>
      </w:r>
    </w:p>
    <w:p w:rsidR="00F76FCC" w:rsidRDefault="00F76FCC" w:rsidP="00CF4D39">
      <w:pPr>
        <w:rPr>
          <w:rtl/>
          <w:lang w:eastAsia="he-IL"/>
        </w:rPr>
      </w:pPr>
    </w:p>
    <w:p w:rsidR="00F76FCC" w:rsidRDefault="00F76FCC" w:rsidP="00CF4D39">
      <w:pPr>
        <w:pStyle w:val="af6"/>
        <w:keepNext/>
        <w:rPr>
          <w:rtl/>
        </w:rPr>
      </w:pPr>
      <w:r w:rsidRPr="0085674D">
        <w:rPr>
          <w:rStyle w:val="TagStyle"/>
          <w:rtl/>
        </w:rPr>
        <w:t xml:space="preserve"> &lt;&lt; יור &gt;&gt; </w:t>
      </w:r>
      <w:r>
        <w:rPr>
          <w:rtl/>
        </w:rPr>
        <w:t>היו"ר מיקי לוי:</w:t>
      </w:r>
      <w:r w:rsidRPr="0085674D">
        <w:rPr>
          <w:rStyle w:val="TagStyle"/>
          <w:rtl/>
        </w:rPr>
        <w:t xml:space="preserve"> &lt;&lt; יור &gt;&gt;</w:t>
      </w:r>
      <w:r>
        <w:rPr>
          <w:rtl/>
        </w:rPr>
        <w:t xml:space="preserve">   </w:t>
      </w:r>
    </w:p>
    <w:p w:rsidR="00F76FCC" w:rsidRDefault="00F76FCC" w:rsidP="007B02A4">
      <w:pPr>
        <w:rPr>
          <w:rtl/>
          <w:lang w:eastAsia="he-IL"/>
        </w:rPr>
      </w:pPr>
    </w:p>
    <w:p w:rsidR="00F76FCC" w:rsidRDefault="00F76FCC" w:rsidP="00A40F4C">
      <w:pPr>
        <w:rPr>
          <w:rtl/>
          <w:lang w:eastAsia="he-IL"/>
        </w:rPr>
      </w:pPr>
      <w:r>
        <w:rPr>
          <w:rFonts w:hint="cs"/>
          <w:rtl/>
          <w:lang w:eastAsia="he-IL"/>
        </w:rPr>
        <w:t xml:space="preserve">לא, </w:t>
      </w:r>
      <w:bookmarkStart w:id="452" w:name="_ETM_Q3_589389"/>
      <w:bookmarkEnd w:id="452"/>
      <w:r>
        <w:rPr>
          <w:rFonts w:hint="cs"/>
          <w:rtl/>
          <w:lang w:eastAsia="he-IL"/>
        </w:rPr>
        <w:t xml:space="preserve">רק שנייה בבקשה, קרעי, יש כאן כנראה </w:t>
      </w:r>
      <w:r>
        <w:rPr>
          <w:rFonts w:hint="eastAsia"/>
          <w:rtl/>
          <w:lang w:eastAsia="he-IL"/>
        </w:rPr>
        <w:t>–</w:t>
      </w:r>
      <w:r>
        <w:rPr>
          <w:rFonts w:hint="cs"/>
          <w:rtl/>
          <w:lang w:eastAsia="he-IL"/>
        </w:rPr>
        <w:t xml:space="preserve"> בבקשה, סגן השר.</w:t>
      </w:r>
    </w:p>
    <w:p w:rsidR="00F76FCC" w:rsidRDefault="00F76FCC" w:rsidP="00CF4D39">
      <w:pPr>
        <w:rPr>
          <w:rtl/>
          <w:lang w:eastAsia="he-IL"/>
        </w:rPr>
      </w:pPr>
    </w:p>
    <w:p w:rsidR="00F76FCC" w:rsidRDefault="00F76FCC" w:rsidP="00CF4D39">
      <w:pPr>
        <w:pStyle w:val="-"/>
        <w:keepNext/>
      </w:pPr>
      <w:r>
        <w:rPr>
          <w:rStyle w:val="TagStyle"/>
          <w:rFonts w:hint="cs"/>
          <w:rtl/>
        </w:rPr>
        <w:t xml:space="preserve">&lt;&lt; דובר_המשך &gt;&gt; </w:t>
      </w:r>
      <w:r>
        <w:rPr>
          <w:rFonts w:hint="cs"/>
          <w:rtl/>
        </w:rPr>
        <w:t>סגן השר לביטחון הפנים יואב סגלוביץ':</w:t>
      </w:r>
      <w:r>
        <w:rPr>
          <w:rStyle w:val="TagStyle"/>
          <w:rtl/>
        </w:rPr>
        <w:t xml:space="preserve"> &lt;&lt; דובר_המשך &gt;&gt;</w:t>
      </w:r>
      <w:r>
        <w:rPr>
          <w:rFonts w:hint="cs"/>
          <w:rtl/>
        </w:rPr>
        <w:t xml:space="preserve">   </w:t>
      </w:r>
    </w:p>
    <w:p w:rsidR="00F76FCC" w:rsidRPr="00057B93" w:rsidRDefault="00F76FCC" w:rsidP="00CF4D39">
      <w:pPr>
        <w:rPr>
          <w:rtl/>
          <w:lang w:eastAsia="he-IL"/>
        </w:rPr>
      </w:pPr>
    </w:p>
    <w:p w:rsidR="00F76FCC" w:rsidRDefault="00F76FCC" w:rsidP="00CF4D39">
      <w:pPr>
        <w:rPr>
          <w:rtl/>
          <w:lang w:eastAsia="he-IL"/>
        </w:rPr>
      </w:pPr>
      <w:r>
        <w:rPr>
          <w:rFonts w:hint="cs"/>
          <w:rtl/>
          <w:lang w:eastAsia="he-IL"/>
        </w:rPr>
        <w:t>אני</w:t>
      </w:r>
      <w:bookmarkStart w:id="453" w:name="_ETM_Q3_596547"/>
      <w:bookmarkEnd w:id="453"/>
      <w:r>
        <w:rPr>
          <w:rFonts w:hint="cs"/>
          <w:rtl/>
          <w:lang w:eastAsia="he-IL"/>
        </w:rPr>
        <w:t xml:space="preserve"> מדבר על אירוע מ-6 באוקטובר. </w:t>
      </w:r>
      <w:bookmarkStart w:id="454" w:name="_ETM_Q3_597019"/>
      <w:bookmarkEnd w:id="454"/>
    </w:p>
    <w:p w:rsidR="00F76FCC" w:rsidRDefault="00F76FCC" w:rsidP="00CF4D39">
      <w:pPr>
        <w:rPr>
          <w:rtl/>
          <w:lang w:eastAsia="he-IL"/>
        </w:rPr>
      </w:pPr>
      <w:bookmarkStart w:id="455" w:name="_ETM_Q3_597041"/>
      <w:bookmarkEnd w:id="455"/>
    </w:p>
    <w:p w:rsidR="00F76FCC" w:rsidRDefault="00F76FCC" w:rsidP="00CF4D39">
      <w:pPr>
        <w:pStyle w:val="-"/>
        <w:keepNext/>
        <w:rPr>
          <w:rtl/>
        </w:rPr>
      </w:pPr>
      <w:bookmarkStart w:id="456" w:name="ET_speakercontinue_5802_17"/>
      <w:r w:rsidRPr="0085674D">
        <w:rPr>
          <w:rStyle w:val="TagStyle"/>
          <w:rtl/>
        </w:rPr>
        <w:t xml:space="preserve"> &lt;&lt; דובר_המשך &gt;&gt; </w:t>
      </w:r>
      <w:r>
        <w:rPr>
          <w:rtl/>
        </w:rPr>
        <w:t>שלמה קרעי (הליכוד):</w:t>
      </w:r>
      <w:r w:rsidRPr="0085674D">
        <w:rPr>
          <w:rStyle w:val="TagStyle"/>
          <w:rtl/>
        </w:rPr>
        <w:t xml:space="preserve"> &lt;&lt; דובר_המשך &gt;&gt;</w:t>
      </w:r>
      <w:r>
        <w:rPr>
          <w:rtl/>
        </w:rPr>
        <w:t xml:space="preserve">   </w:t>
      </w:r>
      <w:bookmarkEnd w:id="456"/>
    </w:p>
    <w:p w:rsidR="00F76FCC" w:rsidRDefault="00F76FCC" w:rsidP="007B02A4">
      <w:pPr>
        <w:rPr>
          <w:rtl/>
          <w:lang w:eastAsia="he-IL"/>
        </w:rPr>
      </w:pPr>
    </w:p>
    <w:p w:rsidR="00F76FCC" w:rsidRDefault="00F76FCC" w:rsidP="00CF4D39">
      <w:pPr>
        <w:rPr>
          <w:rtl/>
          <w:lang w:eastAsia="he-IL"/>
        </w:rPr>
      </w:pPr>
      <w:r>
        <w:rPr>
          <w:rFonts w:hint="cs"/>
          <w:rtl/>
          <w:lang w:eastAsia="he-IL"/>
        </w:rPr>
        <w:t>אז אתה לא מדבר על השאלה שלי.</w:t>
      </w:r>
    </w:p>
    <w:p w:rsidR="00F76FCC" w:rsidRDefault="00F76FCC" w:rsidP="00CF4D39">
      <w:pPr>
        <w:rPr>
          <w:rtl/>
          <w:lang w:eastAsia="he-IL"/>
        </w:rPr>
      </w:pPr>
    </w:p>
    <w:p w:rsidR="00F76FCC" w:rsidRDefault="00F76FCC" w:rsidP="00CF4D39">
      <w:pPr>
        <w:pStyle w:val="-"/>
        <w:keepNext/>
      </w:pPr>
      <w:r>
        <w:rPr>
          <w:rStyle w:val="TagStyle"/>
          <w:rFonts w:hint="cs"/>
          <w:rtl/>
        </w:rPr>
        <w:t xml:space="preserve">&lt;&lt; דובר_המשך &gt;&gt; </w:t>
      </w:r>
      <w:r>
        <w:rPr>
          <w:rFonts w:hint="cs"/>
          <w:rtl/>
        </w:rPr>
        <w:t>סגן השר לביטחון הפנים יואב סגלוביץ':</w:t>
      </w:r>
      <w:r>
        <w:rPr>
          <w:rStyle w:val="TagStyle"/>
          <w:rtl/>
        </w:rPr>
        <w:t xml:space="preserve"> &lt;&lt; דובר_המשך &gt;&gt;</w:t>
      </w:r>
      <w:r>
        <w:rPr>
          <w:rFonts w:hint="cs"/>
          <w:rtl/>
        </w:rPr>
        <w:t xml:space="preserve">   </w:t>
      </w:r>
    </w:p>
    <w:p w:rsidR="00F76FCC" w:rsidRDefault="00F76FCC" w:rsidP="00CF4D39">
      <w:pPr>
        <w:rPr>
          <w:rtl/>
          <w:lang w:eastAsia="he-IL"/>
        </w:rPr>
      </w:pPr>
      <w:bookmarkStart w:id="457" w:name="_ETM_Q3_600510"/>
      <w:bookmarkEnd w:id="457"/>
    </w:p>
    <w:p w:rsidR="00F76FCC" w:rsidRDefault="00F76FCC" w:rsidP="00CF4D39">
      <w:pPr>
        <w:rPr>
          <w:rtl/>
          <w:lang w:eastAsia="he-IL"/>
        </w:rPr>
      </w:pPr>
      <w:bookmarkStart w:id="458" w:name="_ETM_Q3_600586"/>
      <w:bookmarkEnd w:id="458"/>
      <w:r>
        <w:rPr>
          <w:rFonts w:hint="cs"/>
          <w:rtl/>
          <w:lang w:eastAsia="he-IL"/>
        </w:rPr>
        <w:t>אם אנחנו מדברים על אירועים אחרים, נבדוק את האירוע האחר שאתה מדבר עליו,</w:t>
      </w:r>
      <w:bookmarkStart w:id="459" w:name="_ETM_Q3_601591"/>
      <w:bookmarkEnd w:id="459"/>
      <w:r>
        <w:rPr>
          <w:rFonts w:hint="cs"/>
          <w:rtl/>
          <w:lang w:eastAsia="he-IL"/>
        </w:rPr>
        <w:t xml:space="preserve"> ואם הטעות נפלה אצלי </w:t>
      </w:r>
      <w:r w:rsidR="007B02A4">
        <w:rPr>
          <w:rFonts w:hint="cs"/>
          <w:rtl/>
          <w:lang w:eastAsia="he-IL"/>
        </w:rPr>
        <w:t>– –</w:t>
      </w:r>
      <w:r>
        <w:rPr>
          <w:rFonts w:hint="cs"/>
          <w:rtl/>
          <w:lang w:eastAsia="he-IL"/>
        </w:rPr>
        <w:t xml:space="preserve"> </w:t>
      </w:r>
    </w:p>
    <w:p w:rsidR="00F76FCC" w:rsidRDefault="00F76FCC" w:rsidP="00CF4D39">
      <w:pPr>
        <w:rPr>
          <w:rtl/>
          <w:lang w:eastAsia="he-IL"/>
        </w:rPr>
      </w:pPr>
    </w:p>
    <w:p w:rsidR="00F76FCC" w:rsidRDefault="00F76FCC" w:rsidP="00CF4D39">
      <w:pPr>
        <w:pStyle w:val="af6"/>
        <w:keepNext/>
        <w:rPr>
          <w:rtl/>
        </w:rPr>
      </w:pPr>
      <w:r w:rsidRPr="0085674D">
        <w:rPr>
          <w:rStyle w:val="TagStyle"/>
          <w:rtl/>
        </w:rPr>
        <w:t xml:space="preserve"> &lt;&lt; יור &gt;&gt; </w:t>
      </w:r>
      <w:r>
        <w:rPr>
          <w:rtl/>
        </w:rPr>
        <w:t>היו"ר מיקי לוי:</w:t>
      </w:r>
      <w:r w:rsidRPr="0085674D">
        <w:rPr>
          <w:rStyle w:val="TagStyle"/>
          <w:rtl/>
        </w:rPr>
        <w:t xml:space="preserve"> &lt;&lt; יור &gt;&gt;</w:t>
      </w:r>
      <w:r>
        <w:rPr>
          <w:rtl/>
        </w:rPr>
        <w:t xml:space="preserve">   </w:t>
      </w:r>
    </w:p>
    <w:p w:rsidR="00F76FCC" w:rsidRDefault="00F76FCC" w:rsidP="007B02A4">
      <w:pPr>
        <w:rPr>
          <w:rtl/>
          <w:lang w:eastAsia="he-IL"/>
        </w:rPr>
      </w:pPr>
    </w:p>
    <w:p w:rsidR="00F76FCC" w:rsidRDefault="00F76FCC" w:rsidP="00CF4D39">
      <w:pPr>
        <w:rPr>
          <w:rtl/>
          <w:lang w:eastAsia="he-IL"/>
        </w:rPr>
      </w:pPr>
      <w:r>
        <w:rPr>
          <w:rFonts w:hint="cs"/>
          <w:rtl/>
          <w:lang w:eastAsia="he-IL"/>
        </w:rPr>
        <w:t>מאה אחוז.</w:t>
      </w:r>
    </w:p>
    <w:p w:rsidR="00F76FCC" w:rsidRDefault="00F76FCC" w:rsidP="00CF4D39">
      <w:pPr>
        <w:rPr>
          <w:rtl/>
          <w:lang w:eastAsia="he-IL"/>
        </w:rPr>
      </w:pPr>
    </w:p>
    <w:p w:rsidR="00F76FCC" w:rsidRDefault="00F76FCC" w:rsidP="00CF4D39">
      <w:pPr>
        <w:pStyle w:val="-"/>
        <w:keepNext/>
      </w:pPr>
      <w:r>
        <w:rPr>
          <w:rStyle w:val="TagStyle"/>
          <w:rFonts w:hint="cs"/>
          <w:rtl/>
        </w:rPr>
        <w:t xml:space="preserve">&lt;&lt; דובר_המשך &gt;&gt; </w:t>
      </w:r>
      <w:r>
        <w:rPr>
          <w:rFonts w:hint="cs"/>
          <w:rtl/>
        </w:rPr>
        <w:t>סגן השר לביטחון הפנים יואב סגלוביץ':</w:t>
      </w:r>
      <w:r>
        <w:rPr>
          <w:rStyle w:val="TagStyle"/>
          <w:rtl/>
        </w:rPr>
        <w:t xml:space="preserve"> &lt;&lt; דובר_המשך &gt;&gt;</w:t>
      </w:r>
      <w:r>
        <w:rPr>
          <w:rFonts w:hint="cs"/>
          <w:rtl/>
        </w:rPr>
        <w:t xml:space="preserve">   </w:t>
      </w:r>
    </w:p>
    <w:p w:rsidR="00F76FCC" w:rsidRDefault="00F76FCC" w:rsidP="00CF4D39">
      <w:pPr>
        <w:rPr>
          <w:rtl/>
          <w:lang w:eastAsia="he-IL"/>
        </w:rPr>
      </w:pPr>
    </w:p>
    <w:p w:rsidR="00F76FCC" w:rsidRPr="00057B93" w:rsidRDefault="007B02A4" w:rsidP="00CF4D39">
      <w:pPr>
        <w:rPr>
          <w:rtl/>
          <w:lang w:eastAsia="he-IL"/>
        </w:rPr>
      </w:pPr>
      <w:r>
        <w:rPr>
          <w:rFonts w:hint="cs"/>
          <w:rtl/>
          <w:lang w:eastAsia="he-IL"/>
        </w:rPr>
        <w:t>– –</w:t>
      </w:r>
      <w:r w:rsidR="00F76FCC">
        <w:rPr>
          <w:rFonts w:hint="cs"/>
          <w:rtl/>
          <w:lang w:eastAsia="he-IL"/>
        </w:rPr>
        <w:t xml:space="preserve"> תקבל תשובה מסודרת. תודה.</w:t>
      </w:r>
    </w:p>
    <w:p w:rsidR="00F76FCC" w:rsidRDefault="00F76FCC" w:rsidP="00CF4D39">
      <w:pPr>
        <w:rPr>
          <w:rtl/>
          <w:lang w:eastAsia="he-IL"/>
        </w:rPr>
      </w:pPr>
    </w:p>
    <w:p w:rsidR="00F76FCC" w:rsidRDefault="00F76FCC" w:rsidP="00CF4D39">
      <w:pPr>
        <w:pStyle w:val="af6"/>
        <w:keepNext/>
        <w:rPr>
          <w:rtl/>
        </w:rPr>
      </w:pPr>
      <w:bookmarkStart w:id="460" w:name="ET_yor_6204_28"/>
      <w:r w:rsidRPr="00B2524A">
        <w:rPr>
          <w:rStyle w:val="TagStyle"/>
          <w:rtl/>
        </w:rPr>
        <w:t xml:space="preserve"> &lt;&lt; יור &gt;&gt; </w:t>
      </w:r>
      <w:r>
        <w:rPr>
          <w:rtl/>
        </w:rPr>
        <w:t>היו"ר מיקי לוי:</w:t>
      </w:r>
      <w:r w:rsidRPr="00B2524A">
        <w:rPr>
          <w:rStyle w:val="TagStyle"/>
          <w:rtl/>
        </w:rPr>
        <w:t xml:space="preserve"> &lt;&lt; יור &gt;&gt;</w:t>
      </w:r>
      <w:r>
        <w:rPr>
          <w:rtl/>
        </w:rPr>
        <w:t xml:space="preserve">   </w:t>
      </w:r>
      <w:bookmarkEnd w:id="460"/>
    </w:p>
    <w:p w:rsidR="00F76FCC" w:rsidRDefault="00F76FCC" w:rsidP="007B02A4">
      <w:pPr>
        <w:rPr>
          <w:rtl/>
          <w:lang w:eastAsia="he-IL"/>
        </w:rPr>
      </w:pPr>
    </w:p>
    <w:p w:rsidR="00F76FCC" w:rsidRDefault="00F76FCC" w:rsidP="00CF4D39">
      <w:pPr>
        <w:rPr>
          <w:rtl/>
          <w:lang w:eastAsia="he-IL"/>
        </w:rPr>
      </w:pPr>
      <w:bookmarkStart w:id="461" w:name="_ETM_Q3_607448"/>
      <w:bookmarkStart w:id="462" w:name="_ETM_Q3_602937"/>
      <w:bookmarkEnd w:id="461"/>
      <w:bookmarkEnd w:id="462"/>
      <w:r>
        <w:rPr>
          <w:rFonts w:hint="cs"/>
          <w:rtl/>
          <w:lang w:eastAsia="he-IL"/>
        </w:rPr>
        <w:t xml:space="preserve">חבר הכנסת קרעי, תעביר את האירוע לסגן השר עם תאריך. הוא ישיב לך, אפילו באופן ישיר </w:t>
      </w:r>
      <w:bookmarkStart w:id="463" w:name="_ETM_Q3_611420"/>
      <w:bookmarkEnd w:id="463"/>
      <w:r>
        <w:rPr>
          <w:rFonts w:hint="cs"/>
          <w:rtl/>
          <w:lang w:eastAsia="he-IL"/>
        </w:rPr>
        <w:t>בכתובים.</w:t>
      </w:r>
    </w:p>
    <w:p w:rsidR="00F76FCC" w:rsidRDefault="00F76FCC" w:rsidP="00CF4D39">
      <w:pPr>
        <w:rPr>
          <w:rtl/>
          <w:lang w:eastAsia="he-IL"/>
        </w:rPr>
      </w:pPr>
    </w:p>
    <w:p w:rsidR="00F76FCC" w:rsidRDefault="00F76FCC" w:rsidP="00151805">
      <w:pPr>
        <w:rPr>
          <w:rtl/>
          <w:lang w:eastAsia="he-IL"/>
        </w:rPr>
      </w:pPr>
      <w:r>
        <w:rPr>
          <w:rFonts w:hint="cs"/>
          <w:rtl/>
          <w:lang w:eastAsia="he-IL"/>
        </w:rPr>
        <w:t>תודה רבה, אנחנו עוברים לשאילתה הבאה, לשרת החינוך</w:t>
      </w:r>
      <w:r w:rsidR="00151805">
        <w:rPr>
          <w:rFonts w:hint="cs"/>
          <w:rtl/>
          <w:lang w:eastAsia="he-IL"/>
        </w:rPr>
        <w:t>.</w:t>
      </w:r>
      <w:r>
        <w:rPr>
          <w:rFonts w:hint="cs"/>
          <w:rtl/>
          <w:lang w:eastAsia="he-IL"/>
        </w:rPr>
        <w:t xml:space="preserve"> חבר הכנסת </w:t>
      </w:r>
      <w:bookmarkStart w:id="464" w:name="_ETM_Q3_622253"/>
      <w:bookmarkEnd w:id="464"/>
      <w:r>
        <w:rPr>
          <w:rFonts w:hint="cs"/>
          <w:rtl/>
          <w:lang w:eastAsia="he-IL"/>
        </w:rPr>
        <w:t>חיים ביטון – איננו. סגנית השרה, נא תפסי מקומך</w:t>
      </w:r>
      <w:r w:rsidR="00151805">
        <w:rPr>
          <w:rFonts w:hint="cs"/>
          <w:rtl/>
          <w:lang w:eastAsia="he-IL"/>
        </w:rPr>
        <w:t>.</w:t>
      </w:r>
      <w:r>
        <w:rPr>
          <w:rFonts w:hint="cs"/>
          <w:rtl/>
          <w:lang w:eastAsia="he-IL"/>
        </w:rPr>
        <w:t xml:space="preserve"> את משוחררת מלהשיב. 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xml:space="preserve">, אין להחליף פתאום כששואל השאילתה שאל. יש גבול לאיחור, שהוא כמעט חצי שעה. </w:t>
      </w:r>
      <w:bookmarkStart w:id="465" w:name="_ETM_Q3_640897"/>
      <w:bookmarkEnd w:id="465"/>
      <w:r>
        <w:rPr>
          <w:rFonts w:hint="cs"/>
          <w:rtl/>
          <w:lang w:eastAsia="he-IL"/>
        </w:rPr>
        <w:t xml:space="preserve">אז גם חבר הכנסת </w:t>
      </w:r>
      <w:r w:rsidR="007B02A4">
        <w:rPr>
          <w:rFonts w:hint="cs"/>
          <w:rtl/>
          <w:lang w:eastAsia="he-IL"/>
        </w:rPr>
        <w:t>– – –</w:t>
      </w:r>
      <w:bookmarkStart w:id="466" w:name="_ETM_Q3_645201"/>
      <w:bookmarkEnd w:id="466"/>
    </w:p>
    <w:p w:rsidR="00F76FCC" w:rsidRDefault="00F76FCC" w:rsidP="00CF4D39">
      <w:pPr>
        <w:rPr>
          <w:rtl/>
          <w:lang w:eastAsia="he-IL"/>
        </w:rPr>
      </w:pPr>
      <w:bookmarkStart w:id="467" w:name="_ETM_Q3_645247"/>
      <w:bookmarkEnd w:id="467"/>
    </w:p>
    <w:p w:rsidR="00F76FCC" w:rsidRDefault="00F76FCC" w:rsidP="00CF4D39">
      <w:pPr>
        <w:pStyle w:val="af5"/>
        <w:keepNext/>
        <w:rPr>
          <w:rtl/>
        </w:rPr>
      </w:pPr>
      <w:bookmarkStart w:id="468" w:name="ET_interruption_6216_29"/>
      <w:r w:rsidRPr="00B2524A">
        <w:rPr>
          <w:rStyle w:val="TagStyle"/>
          <w:rtl/>
        </w:rPr>
        <w:t xml:space="preserve"> &lt;&lt; קריאה &gt;&gt; </w:t>
      </w:r>
      <w:r>
        <w:rPr>
          <w:rtl/>
        </w:rPr>
        <w:t>שרת החינוך יפעת שאשא ביטון:</w:t>
      </w:r>
      <w:r w:rsidRPr="00B2524A">
        <w:rPr>
          <w:rStyle w:val="TagStyle"/>
          <w:rtl/>
        </w:rPr>
        <w:t xml:space="preserve"> &lt;&lt; קריאה &gt;&gt;</w:t>
      </w:r>
      <w:r>
        <w:rPr>
          <w:rtl/>
        </w:rPr>
        <w:t xml:space="preserve">   </w:t>
      </w:r>
      <w:bookmarkEnd w:id="468"/>
    </w:p>
    <w:p w:rsidR="00F76FCC" w:rsidRDefault="00F76FCC" w:rsidP="007B02A4">
      <w:pPr>
        <w:rPr>
          <w:rtl/>
          <w:lang w:eastAsia="he-IL"/>
        </w:rPr>
      </w:pPr>
    </w:p>
    <w:p w:rsidR="00F76FCC" w:rsidRDefault="007B02A4" w:rsidP="00CF4D39">
      <w:pPr>
        <w:rPr>
          <w:rtl/>
          <w:lang w:eastAsia="he-IL"/>
        </w:rPr>
      </w:pPr>
      <w:r>
        <w:rPr>
          <w:rFonts w:hint="cs"/>
          <w:rtl/>
          <w:lang w:eastAsia="he-IL"/>
        </w:rPr>
        <w:t>– – –</w:t>
      </w:r>
      <w:r w:rsidR="00F76FCC">
        <w:rPr>
          <w:rFonts w:hint="cs"/>
          <w:rtl/>
          <w:lang w:eastAsia="he-IL"/>
        </w:rPr>
        <w:t xml:space="preserve"> עלתה </w:t>
      </w:r>
      <w:bookmarkStart w:id="469" w:name="_ETM_Q3_645479"/>
      <w:bookmarkEnd w:id="469"/>
      <w:r w:rsidR="00F76FCC">
        <w:rPr>
          <w:rFonts w:hint="cs"/>
          <w:rtl/>
          <w:lang w:eastAsia="he-IL"/>
        </w:rPr>
        <w:t>שאילתה נוספת.</w:t>
      </w:r>
    </w:p>
    <w:p w:rsidR="00F76FCC" w:rsidRDefault="00F76FCC" w:rsidP="00CF4D39">
      <w:pPr>
        <w:rPr>
          <w:rtl/>
          <w:lang w:eastAsia="he-IL"/>
        </w:rPr>
      </w:pPr>
      <w:bookmarkStart w:id="470" w:name="_ETM_Q3_626303"/>
      <w:bookmarkStart w:id="471" w:name="_ETM_Q3_626368"/>
      <w:bookmarkEnd w:id="470"/>
      <w:bookmarkEnd w:id="471"/>
    </w:p>
    <w:p w:rsidR="00F76FCC" w:rsidRDefault="00F76FCC" w:rsidP="00CF4D39">
      <w:pPr>
        <w:pStyle w:val="af6"/>
        <w:keepNext/>
        <w:rPr>
          <w:rtl/>
        </w:rPr>
      </w:pPr>
      <w:bookmarkStart w:id="472" w:name="ET_yor_6204_30"/>
      <w:r w:rsidRPr="00B2524A">
        <w:rPr>
          <w:rStyle w:val="TagStyle"/>
          <w:rtl/>
        </w:rPr>
        <w:t xml:space="preserve"> &lt;&lt; יור &gt;&gt; </w:t>
      </w:r>
      <w:r>
        <w:rPr>
          <w:rtl/>
        </w:rPr>
        <w:t>היו"ר מיקי לוי:</w:t>
      </w:r>
      <w:r w:rsidRPr="00B2524A">
        <w:rPr>
          <w:rStyle w:val="TagStyle"/>
          <w:rtl/>
        </w:rPr>
        <w:t xml:space="preserve"> &lt;&lt; יור &gt;&gt;</w:t>
      </w:r>
      <w:r>
        <w:rPr>
          <w:rtl/>
        </w:rPr>
        <w:t xml:space="preserve">   </w:t>
      </w:r>
      <w:bookmarkEnd w:id="472"/>
    </w:p>
    <w:p w:rsidR="00F76FCC" w:rsidRDefault="00F76FCC" w:rsidP="007B02A4">
      <w:pPr>
        <w:rPr>
          <w:rtl/>
          <w:lang w:eastAsia="he-IL"/>
        </w:rPr>
      </w:pPr>
    </w:p>
    <w:p w:rsidR="00F76FCC" w:rsidRDefault="00F76FCC" w:rsidP="00CF4D39">
      <w:pPr>
        <w:rPr>
          <w:rtl/>
          <w:lang w:eastAsia="he-IL"/>
        </w:rPr>
      </w:pPr>
      <w:bookmarkStart w:id="473" w:name="_ETM_Q3_649372"/>
      <w:bookmarkEnd w:id="473"/>
      <w:r>
        <w:rPr>
          <w:rFonts w:hint="cs"/>
          <w:rtl/>
          <w:lang w:eastAsia="he-IL"/>
        </w:rPr>
        <w:t>תראו, אי-אפשר כך. אני עושה מאמצים אדירים לתת</w:t>
      </w:r>
      <w:bookmarkStart w:id="474" w:name="_ETM_Q3_654288"/>
      <w:bookmarkEnd w:id="474"/>
      <w:r>
        <w:rPr>
          <w:rFonts w:hint="cs"/>
          <w:rtl/>
          <w:lang w:eastAsia="he-IL"/>
        </w:rPr>
        <w:t xml:space="preserve"> לאופוזיציה הרבה יותר לשאול, ככלי, מאשר לקואליציה</w:t>
      </w:r>
      <w:bookmarkStart w:id="475" w:name="_ETM_Q3_661058"/>
      <w:bookmarkEnd w:id="475"/>
      <w:r>
        <w:rPr>
          <w:rFonts w:hint="cs"/>
          <w:rtl/>
          <w:lang w:eastAsia="he-IL"/>
        </w:rPr>
        <w:t xml:space="preserve"> – ב-75%–80%. לא יכול להיות שחברי הכנסת לא יגיעו. </w:t>
      </w:r>
      <w:bookmarkStart w:id="476" w:name="_ETM_Q3_666640"/>
      <w:bookmarkEnd w:id="476"/>
      <w:r>
        <w:rPr>
          <w:rFonts w:hint="cs"/>
          <w:rtl/>
          <w:lang w:eastAsia="he-IL"/>
        </w:rPr>
        <w:t xml:space="preserve">אני מאפשר את הדבר הזה, ואתם לא מגיעים ומאחרים. אז </w:t>
      </w:r>
      <w:bookmarkStart w:id="477" w:name="_ETM_Q3_669659"/>
      <w:bookmarkEnd w:id="477"/>
      <w:r>
        <w:rPr>
          <w:rFonts w:hint="cs"/>
          <w:rtl/>
          <w:lang w:eastAsia="he-IL"/>
        </w:rPr>
        <w:t>בבקשה, אני לא מאפשר את השאילתה עכשיו.</w:t>
      </w:r>
    </w:p>
    <w:p w:rsidR="00F76FCC" w:rsidRDefault="00F76FCC" w:rsidP="00CF4D39">
      <w:pPr>
        <w:rPr>
          <w:rtl/>
        </w:rPr>
      </w:pPr>
    </w:p>
    <w:p w:rsidR="00F76FCC" w:rsidRDefault="00F76FCC" w:rsidP="00CF4D39">
      <w:pPr>
        <w:pStyle w:val="af5"/>
        <w:keepNext/>
        <w:rPr>
          <w:rtl/>
        </w:rPr>
      </w:pPr>
      <w:bookmarkStart w:id="478" w:name="ET_interruption_5726_21"/>
      <w:r w:rsidRPr="0085674D">
        <w:rPr>
          <w:rStyle w:val="TagStyle"/>
          <w:rtl/>
        </w:rPr>
        <w:t xml:space="preserve"> &lt;&lt; קריאה &gt;&gt; </w:t>
      </w:r>
      <w:r>
        <w:rPr>
          <w:rtl/>
        </w:rPr>
        <w:t>ינון אזולאי (ש"ס):</w:t>
      </w:r>
      <w:r w:rsidRPr="0085674D">
        <w:rPr>
          <w:rStyle w:val="TagStyle"/>
          <w:rtl/>
        </w:rPr>
        <w:t xml:space="preserve"> &lt;&lt; קריאה &gt;&gt;</w:t>
      </w:r>
      <w:r>
        <w:rPr>
          <w:rtl/>
        </w:rPr>
        <w:t xml:space="preserve">   </w:t>
      </w:r>
      <w:bookmarkEnd w:id="478"/>
    </w:p>
    <w:p w:rsidR="00F76FCC" w:rsidRDefault="00F76FCC" w:rsidP="007B02A4">
      <w:pPr>
        <w:rPr>
          <w:rtl/>
          <w:lang w:eastAsia="he-IL"/>
        </w:rPr>
      </w:pPr>
    </w:p>
    <w:p w:rsidR="00F76FCC" w:rsidRDefault="00F76FCC" w:rsidP="00CF4D39">
      <w:pPr>
        <w:rPr>
          <w:rtl/>
          <w:lang w:eastAsia="he-IL"/>
        </w:rPr>
      </w:pPr>
      <w:r>
        <w:rPr>
          <w:rFonts w:hint="cs"/>
          <w:rtl/>
          <w:lang w:eastAsia="he-IL"/>
        </w:rPr>
        <w:t>אדוני היושב-ראש, אם היית מאפשר לי את השאילתה שלי, אז הייתי פה.</w:t>
      </w:r>
    </w:p>
    <w:p w:rsidR="00F76FCC" w:rsidRDefault="00F76FCC" w:rsidP="00CF4D39">
      <w:pPr>
        <w:rPr>
          <w:rtl/>
          <w:lang w:eastAsia="he-IL"/>
        </w:rPr>
      </w:pPr>
    </w:p>
    <w:p w:rsidR="00F76FCC" w:rsidRDefault="00F76FCC" w:rsidP="00CF4D39">
      <w:pPr>
        <w:pStyle w:val="af6"/>
        <w:keepNext/>
        <w:rPr>
          <w:rtl/>
        </w:rPr>
      </w:pPr>
      <w:bookmarkStart w:id="479" w:name="ET_yor_6204_31"/>
      <w:r w:rsidRPr="006E7191">
        <w:rPr>
          <w:rStyle w:val="TagStyle"/>
          <w:rtl/>
        </w:rPr>
        <w:t xml:space="preserve"> &lt;&lt; יור &gt;&gt; </w:t>
      </w:r>
      <w:r>
        <w:rPr>
          <w:rtl/>
        </w:rPr>
        <w:t>היו"ר מיקי לוי:</w:t>
      </w:r>
      <w:r w:rsidRPr="006E7191">
        <w:rPr>
          <w:rStyle w:val="TagStyle"/>
          <w:rtl/>
        </w:rPr>
        <w:t xml:space="preserve"> &lt;&lt; יור &gt;&gt;</w:t>
      </w:r>
      <w:r>
        <w:rPr>
          <w:rtl/>
        </w:rPr>
        <w:t xml:space="preserve">   </w:t>
      </w:r>
      <w:bookmarkEnd w:id="479"/>
    </w:p>
    <w:p w:rsidR="00F76FCC" w:rsidRDefault="00F76FCC" w:rsidP="007B02A4">
      <w:pPr>
        <w:rPr>
          <w:rtl/>
          <w:lang w:eastAsia="he-IL"/>
        </w:rPr>
      </w:pPr>
    </w:p>
    <w:p w:rsidR="00F76FCC" w:rsidRDefault="00F76FCC" w:rsidP="00CF4D39">
      <w:pPr>
        <w:rPr>
          <w:rtl/>
          <w:lang w:eastAsia="he-IL"/>
        </w:rPr>
      </w:pPr>
      <w:r>
        <w:rPr>
          <w:rFonts w:hint="cs"/>
          <w:rtl/>
          <w:lang w:eastAsia="he-IL"/>
        </w:rPr>
        <w:t>חבר הכנסת אזולאי, אני משתדל לתת הרבה יותר, תיקח את הסך הכול הכללי.</w:t>
      </w:r>
    </w:p>
    <w:p w:rsidR="00F76FCC" w:rsidRDefault="00F76FCC" w:rsidP="00CF4D39">
      <w:pPr>
        <w:rPr>
          <w:rtl/>
          <w:lang w:eastAsia="he-IL"/>
        </w:rPr>
      </w:pPr>
      <w:bookmarkStart w:id="480" w:name="_ETM_Q3_687485"/>
      <w:bookmarkStart w:id="481" w:name="_ETM_Q3_687564"/>
      <w:bookmarkEnd w:id="480"/>
      <w:bookmarkEnd w:id="481"/>
    </w:p>
    <w:p w:rsidR="00F76FCC" w:rsidRDefault="00F76FCC" w:rsidP="00CF4D39">
      <w:pPr>
        <w:pStyle w:val="af5"/>
        <w:keepNext/>
        <w:rPr>
          <w:rtl/>
        </w:rPr>
      </w:pPr>
      <w:bookmarkStart w:id="482" w:name="ET_interruption_6166_20"/>
      <w:r w:rsidRPr="0085674D">
        <w:rPr>
          <w:rStyle w:val="TagStyle"/>
          <w:rtl/>
        </w:rPr>
        <w:t xml:space="preserve"> &lt;&lt; קריאה &gt;&gt; </w:t>
      </w:r>
      <w:r>
        <w:rPr>
          <w:rtl/>
        </w:rPr>
        <w:t>אורי מקלב (יהדות התורה):</w:t>
      </w:r>
      <w:r w:rsidRPr="0085674D">
        <w:rPr>
          <w:rStyle w:val="TagStyle"/>
          <w:rtl/>
        </w:rPr>
        <w:t xml:space="preserve"> &lt;&lt; קריאה &gt;&gt;</w:t>
      </w:r>
      <w:r>
        <w:rPr>
          <w:rtl/>
        </w:rPr>
        <w:t xml:space="preserve">   </w:t>
      </w:r>
      <w:bookmarkEnd w:id="482"/>
    </w:p>
    <w:p w:rsidR="00F76FCC" w:rsidRDefault="00F76FCC" w:rsidP="00CF4D39">
      <w:pPr>
        <w:rPr>
          <w:rtl/>
          <w:lang w:eastAsia="he-IL"/>
        </w:rPr>
      </w:pPr>
    </w:p>
    <w:p w:rsidR="00F76FCC" w:rsidRDefault="00F76FCC" w:rsidP="00CF4D39">
      <w:pPr>
        <w:rPr>
          <w:rtl/>
          <w:lang w:eastAsia="he-IL"/>
        </w:rPr>
      </w:pPr>
      <w:bookmarkStart w:id="483" w:name="_ETM_Q3_686871"/>
      <w:bookmarkStart w:id="484" w:name="_ETM_Q3_686966"/>
      <w:bookmarkEnd w:id="483"/>
      <w:bookmarkEnd w:id="484"/>
      <w:r>
        <w:rPr>
          <w:rFonts w:hint="cs"/>
          <w:rtl/>
          <w:lang w:eastAsia="he-IL"/>
        </w:rPr>
        <w:t xml:space="preserve">זה דיון מהיר, ולא הספקתי </w:t>
      </w:r>
      <w:r w:rsidR="007B02A4">
        <w:rPr>
          <w:rFonts w:hint="cs"/>
          <w:rtl/>
          <w:lang w:eastAsia="he-IL"/>
        </w:rPr>
        <w:t>– – –</w:t>
      </w:r>
      <w:r>
        <w:rPr>
          <w:rFonts w:hint="cs"/>
          <w:rtl/>
          <w:lang w:eastAsia="he-IL"/>
        </w:rPr>
        <w:t xml:space="preserve"> לכן הצמידו </w:t>
      </w:r>
      <w:r w:rsidR="007B02A4">
        <w:rPr>
          <w:rFonts w:hint="cs"/>
          <w:rtl/>
          <w:lang w:eastAsia="he-IL"/>
        </w:rPr>
        <w:t>– – –</w:t>
      </w:r>
      <w:bookmarkStart w:id="485" w:name="_ETM_Q3_689405"/>
      <w:bookmarkEnd w:id="485"/>
    </w:p>
    <w:p w:rsidR="00F76FCC" w:rsidRDefault="00F76FCC" w:rsidP="00CF4D39">
      <w:pPr>
        <w:rPr>
          <w:rtl/>
          <w:lang w:eastAsia="he-IL"/>
        </w:rPr>
      </w:pPr>
      <w:bookmarkStart w:id="486" w:name="_ETM_Q3_689486"/>
      <w:bookmarkEnd w:id="486"/>
    </w:p>
    <w:p w:rsidR="00F76FCC" w:rsidRDefault="00F76FCC" w:rsidP="00CF4D39">
      <w:pPr>
        <w:pStyle w:val="af6"/>
        <w:keepNext/>
        <w:rPr>
          <w:rtl/>
        </w:rPr>
      </w:pPr>
      <w:bookmarkStart w:id="487" w:name="ET_yor_6204_32"/>
      <w:r w:rsidRPr="006E7191">
        <w:rPr>
          <w:rStyle w:val="TagStyle"/>
          <w:rtl/>
        </w:rPr>
        <w:t xml:space="preserve"> &lt;&lt; יור &gt;&gt; </w:t>
      </w:r>
      <w:r>
        <w:rPr>
          <w:rtl/>
        </w:rPr>
        <w:t>היו"ר מיקי לוי:</w:t>
      </w:r>
      <w:r w:rsidRPr="006E7191">
        <w:rPr>
          <w:rStyle w:val="TagStyle"/>
          <w:rtl/>
        </w:rPr>
        <w:t xml:space="preserve"> &lt;&lt; יור &gt;&gt;</w:t>
      </w:r>
      <w:r>
        <w:rPr>
          <w:rtl/>
        </w:rPr>
        <w:t xml:space="preserve">   </w:t>
      </w:r>
      <w:bookmarkEnd w:id="487"/>
    </w:p>
    <w:p w:rsidR="00F76FCC" w:rsidRDefault="00F76FCC" w:rsidP="007B02A4">
      <w:pPr>
        <w:rPr>
          <w:rtl/>
          <w:lang w:eastAsia="he-IL"/>
        </w:rPr>
      </w:pPr>
    </w:p>
    <w:p w:rsidR="00F76FCC" w:rsidRPr="006E7191" w:rsidRDefault="00F76FCC" w:rsidP="00151805">
      <w:pPr>
        <w:rPr>
          <w:rtl/>
          <w:lang w:eastAsia="he-IL"/>
        </w:rPr>
      </w:pPr>
      <w:bookmarkStart w:id="488" w:name="_ETM_Q3_690342"/>
      <w:bookmarkEnd w:id="488"/>
      <w:r>
        <w:rPr>
          <w:rFonts w:hint="cs"/>
          <w:rtl/>
          <w:lang w:eastAsia="he-IL"/>
        </w:rPr>
        <w:t xml:space="preserve">אני יודע שנתתי לך להיות שואל נוסף. </w:t>
      </w:r>
      <w:bookmarkStart w:id="489" w:name="_ETM_Q3_693237"/>
      <w:bookmarkEnd w:id="489"/>
      <w:r>
        <w:rPr>
          <w:rFonts w:hint="cs"/>
          <w:rtl/>
          <w:lang w:eastAsia="he-IL"/>
        </w:rPr>
        <w:t xml:space="preserve">שרת החינוך, אם שואל נוסף, אאפשר. אם חבר הכנסת ביטון יגיע, אני לא אאפשר לו. בבקשה, חבר הכנסת מקלב, השרה תנסה להשיב על שאלת </w:t>
      </w:r>
      <w:bookmarkStart w:id="490" w:name="_ETM_Q3_706088"/>
      <w:bookmarkEnd w:id="490"/>
      <w:r>
        <w:rPr>
          <w:rFonts w:hint="cs"/>
          <w:rtl/>
          <w:lang w:eastAsia="he-IL"/>
        </w:rPr>
        <w:t>המשך, למרות שהיא לא נתנה את התשובה המרכזית.</w:t>
      </w:r>
    </w:p>
    <w:p w:rsidR="00F76FCC" w:rsidRDefault="00F76FCC" w:rsidP="00CF4D39">
      <w:pPr>
        <w:pStyle w:val="af5"/>
        <w:keepNext/>
        <w:rPr>
          <w:b w:val="0"/>
          <w:bCs w:val="0"/>
          <w:u w:val="none"/>
          <w:rtl/>
        </w:rPr>
      </w:pPr>
      <w:bookmarkStart w:id="491" w:name="ET_interruption_6216_24"/>
    </w:p>
    <w:p w:rsidR="00F76FCC" w:rsidRDefault="00F76FCC" w:rsidP="00CF4D39">
      <w:pPr>
        <w:pStyle w:val="af5"/>
        <w:keepNext/>
        <w:rPr>
          <w:rtl/>
        </w:rPr>
      </w:pPr>
      <w:r w:rsidRPr="0093134A">
        <w:rPr>
          <w:rStyle w:val="TagStyle"/>
          <w:rtl/>
        </w:rPr>
        <w:t xml:space="preserve">&lt;&lt; קריאה &gt;&gt; </w:t>
      </w:r>
      <w:r>
        <w:rPr>
          <w:rtl/>
        </w:rPr>
        <w:t>שרת החינוך יפעת שאשא ביטון:</w:t>
      </w:r>
      <w:r w:rsidRPr="0093134A">
        <w:rPr>
          <w:rStyle w:val="TagStyle"/>
          <w:rtl/>
        </w:rPr>
        <w:t xml:space="preserve"> &lt;&lt; קריאה &gt;&gt;</w:t>
      </w:r>
      <w:r>
        <w:rPr>
          <w:rtl/>
        </w:rPr>
        <w:t xml:space="preserve">   </w:t>
      </w:r>
      <w:bookmarkEnd w:id="491"/>
    </w:p>
    <w:p w:rsidR="00F76FCC" w:rsidRDefault="00F76FCC" w:rsidP="007B02A4">
      <w:pPr>
        <w:rPr>
          <w:rtl/>
          <w:lang w:eastAsia="he-IL"/>
        </w:rPr>
      </w:pPr>
    </w:p>
    <w:p w:rsidR="00F76FCC" w:rsidRDefault="00F76FCC" w:rsidP="00CF4D39">
      <w:pPr>
        <w:rPr>
          <w:rtl/>
          <w:lang w:eastAsia="he-IL"/>
        </w:rPr>
      </w:pPr>
      <w:r>
        <w:rPr>
          <w:rFonts w:hint="cs"/>
          <w:rtl/>
          <w:lang w:eastAsia="he-IL"/>
        </w:rPr>
        <w:t>אשיב בשמחה.</w:t>
      </w:r>
    </w:p>
    <w:p w:rsidR="00F76FCC" w:rsidRDefault="00F76FCC" w:rsidP="00CF4D39">
      <w:pPr>
        <w:rPr>
          <w:rtl/>
          <w:lang w:eastAsia="he-IL"/>
        </w:rPr>
      </w:pPr>
    </w:p>
    <w:p w:rsidR="00F76FCC" w:rsidRDefault="00F76FCC" w:rsidP="00CF4D39">
      <w:pPr>
        <w:pStyle w:val="af6"/>
        <w:keepNext/>
        <w:rPr>
          <w:rtl/>
        </w:rPr>
      </w:pPr>
      <w:bookmarkStart w:id="492" w:name="ET_yor_6204_33"/>
      <w:r w:rsidRPr="006E7191">
        <w:rPr>
          <w:rStyle w:val="TagStyle"/>
          <w:rtl/>
        </w:rPr>
        <w:t xml:space="preserve"> &lt;&lt; יור &gt;&gt; </w:t>
      </w:r>
      <w:r>
        <w:rPr>
          <w:rtl/>
        </w:rPr>
        <w:t>היו"ר מיקי לוי:</w:t>
      </w:r>
      <w:r w:rsidRPr="006E7191">
        <w:rPr>
          <w:rStyle w:val="TagStyle"/>
          <w:rtl/>
        </w:rPr>
        <w:t xml:space="preserve"> &lt;&lt; יור &gt;&gt;</w:t>
      </w:r>
      <w:r>
        <w:rPr>
          <w:rtl/>
        </w:rPr>
        <w:t xml:space="preserve">   </w:t>
      </w:r>
      <w:bookmarkEnd w:id="492"/>
    </w:p>
    <w:p w:rsidR="00F76FCC" w:rsidRDefault="00F76FCC" w:rsidP="007B02A4">
      <w:pPr>
        <w:rPr>
          <w:rtl/>
          <w:lang w:eastAsia="he-IL"/>
        </w:rPr>
      </w:pPr>
    </w:p>
    <w:p w:rsidR="00F76FCC" w:rsidRDefault="00F76FCC" w:rsidP="00CF4D39">
      <w:pPr>
        <w:rPr>
          <w:rtl/>
          <w:lang w:eastAsia="he-IL"/>
        </w:rPr>
      </w:pPr>
      <w:r>
        <w:rPr>
          <w:rFonts w:hint="cs"/>
          <w:rtl/>
          <w:lang w:eastAsia="he-IL"/>
        </w:rPr>
        <w:t>בבקשה.</w:t>
      </w:r>
      <w:bookmarkStart w:id="493" w:name="_ETM_Q3_712184"/>
      <w:bookmarkEnd w:id="493"/>
      <w:r>
        <w:rPr>
          <w:rFonts w:hint="cs"/>
          <w:rtl/>
          <w:lang w:eastAsia="he-IL"/>
        </w:rPr>
        <w:t xml:space="preserve"> עוד שנייה, חבר הכנסת מקלב, בבקשה.</w:t>
      </w:r>
    </w:p>
    <w:p w:rsidR="00F76FCC" w:rsidRDefault="00F76FCC" w:rsidP="00CF4D39">
      <w:pPr>
        <w:rPr>
          <w:rtl/>
          <w:lang w:eastAsia="he-IL"/>
        </w:rPr>
      </w:pPr>
      <w:bookmarkStart w:id="494" w:name="_ETM_Q3_712222"/>
      <w:bookmarkEnd w:id="494"/>
    </w:p>
    <w:p w:rsidR="00F76FCC" w:rsidRDefault="00F76FCC" w:rsidP="00FD429F">
      <w:pPr>
        <w:pStyle w:val="a9"/>
        <w:rPr>
          <w:rtl/>
          <w:lang w:eastAsia="he-IL"/>
        </w:rPr>
      </w:pPr>
      <w:bookmarkStart w:id="495" w:name="_ETM_Q3_733170"/>
      <w:bookmarkStart w:id="496" w:name="_ETM_Q3_733214"/>
      <w:bookmarkStart w:id="497" w:name="ET_query_625588_252"/>
      <w:bookmarkEnd w:id="495"/>
      <w:bookmarkEnd w:id="496"/>
      <w:r w:rsidRPr="00FD429F">
        <w:rPr>
          <w:rStyle w:val="TagStyle"/>
          <w:rtl/>
        </w:rPr>
        <w:t xml:space="preserve"> &lt;&lt; שאילתה &gt;&gt;</w:t>
      </w:r>
      <w:r w:rsidRPr="00A40F4C">
        <w:rPr>
          <w:rStyle w:val="TagStyle"/>
          <w:rtl/>
        </w:rPr>
        <w:t xml:space="preserve"> </w:t>
      </w:r>
      <w:bookmarkStart w:id="498" w:name="_Toc88672045"/>
      <w:bookmarkStart w:id="499" w:name="_Toc88689179"/>
      <w:bookmarkStart w:id="500" w:name="_Toc104985481"/>
      <w:r>
        <w:rPr>
          <w:rtl/>
          <w:lang w:eastAsia="he-IL"/>
        </w:rPr>
        <w:t xml:space="preserve">74. צמצום שעות </w:t>
      </w:r>
      <w:proofErr w:type="spellStart"/>
      <w:r>
        <w:rPr>
          <w:rtl/>
          <w:lang w:eastAsia="he-IL"/>
        </w:rPr>
        <w:t>תל"ן</w:t>
      </w:r>
      <w:proofErr w:type="spellEnd"/>
      <w:r>
        <w:rPr>
          <w:rtl/>
          <w:lang w:eastAsia="he-IL"/>
        </w:rPr>
        <w:t xml:space="preserve"> ושעות </w:t>
      </w:r>
      <w:proofErr w:type="spellStart"/>
      <w:r>
        <w:rPr>
          <w:rtl/>
          <w:lang w:eastAsia="he-IL"/>
        </w:rPr>
        <w:t>תל"ת</w:t>
      </w:r>
      <w:proofErr w:type="spellEnd"/>
      <w:r>
        <w:rPr>
          <w:rtl/>
          <w:lang w:eastAsia="he-IL"/>
        </w:rPr>
        <w:t xml:space="preserve"> לילדים על הרצף האוטיסטי ומוגבלויות אחרות מ</w:t>
      </w:r>
      <w:r>
        <w:rPr>
          <w:rFonts w:hint="cs"/>
          <w:rtl/>
          <w:lang w:eastAsia="he-IL"/>
        </w:rPr>
        <w:t>חמש</w:t>
      </w:r>
      <w:r>
        <w:rPr>
          <w:rtl/>
          <w:lang w:eastAsia="he-IL"/>
        </w:rPr>
        <w:t xml:space="preserve"> שעות שבועיות ל</w:t>
      </w:r>
      <w:bookmarkEnd w:id="498"/>
      <w:r>
        <w:rPr>
          <w:rFonts w:hint="cs"/>
          <w:rtl/>
          <w:lang w:eastAsia="he-IL"/>
        </w:rPr>
        <w:t>שעתיים</w:t>
      </w:r>
      <w:bookmarkEnd w:id="499"/>
      <w:bookmarkEnd w:id="500"/>
      <w:r w:rsidRPr="00A40F4C">
        <w:rPr>
          <w:rStyle w:val="TagStyle"/>
          <w:rtl/>
        </w:rPr>
        <w:t xml:space="preserve"> </w:t>
      </w:r>
      <w:r w:rsidRPr="00FD429F">
        <w:rPr>
          <w:rStyle w:val="TagStyle"/>
          <w:rtl/>
        </w:rPr>
        <w:t xml:space="preserve">&lt;&lt; שאילתה &gt;&gt; </w:t>
      </w:r>
      <w:r>
        <w:rPr>
          <w:rtl/>
          <w:lang w:eastAsia="he-IL"/>
        </w:rPr>
        <w:t xml:space="preserve">   </w:t>
      </w:r>
      <w:bookmarkEnd w:id="497"/>
    </w:p>
    <w:p w:rsidR="00F76FCC" w:rsidRDefault="00F76FCC" w:rsidP="00A40F4C">
      <w:pPr>
        <w:rPr>
          <w:rtl/>
          <w:lang w:eastAsia="he-IL"/>
        </w:rPr>
      </w:pPr>
    </w:p>
    <w:p w:rsidR="00F76FCC" w:rsidRDefault="00F76FCC" w:rsidP="00CF4D39">
      <w:pPr>
        <w:pStyle w:val="-"/>
        <w:keepNext/>
        <w:rPr>
          <w:rtl/>
        </w:rPr>
      </w:pPr>
      <w:bookmarkStart w:id="501" w:name="ET_speakercontinue_6166_36"/>
      <w:r w:rsidRPr="006E7191">
        <w:rPr>
          <w:rStyle w:val="TagStyle"/>
          <w:rtl/>
        </w:rPr>
        <w:t xml:space="preserve"> &lt;&lt; דובר_המשך &gt;&gt; </w:t>
      </w:r>
      <w:r>
        <w:rPr>
          <w:rtl/>
        </w:rPr>
        <w:t>אורי מקלב (יהדות התורה):</w:t>
      </w:r>
      <w:r w:rsidRPr="006E7191">
        <w:rPr>
          <w:rStyle w:val="TagStyle"/>
          <w:rtl/>
        </w:rPr>
        <w:t xml:space="preserve"> &lt;&lt; דובר_המשך &gt;&gt;</w:t>
      </w:r>
      <w:r>
        <w:rPr>
          <w:rtl/>
        </w:rPr>
        <w:t xml:space="preserve">   </w:t>
      </w:r>
      <w:bookmarkEnd w:id="501"/>
    </w:p>
    <w:p w:rsidR="00F76FCC" w:rsidRDefault="00F76FCC" w:rsidP="007B02A4">
      <w:pPr>
        <w:rPr>
          <w:rtl/>
          <w:lang w:eastAsia="he-IL"/>
        </w:rPr>
      </w:pPr>
      <w:bookmarkStart w:id="502" w:name="_ETM_Q3_731894"/>
      <w:bookmarkEnd w:id="502"/>
    </w:p>
    <w:p w:rsidR="00F76FCC" w:rsidRDefault="00F76FCC" w:rsidP="00CF4D39">
      <w:pPr>
        <w:rPr>
          <w:rtl/>
          <w:lang w:eastAsia="he-IL"/>
        </w:rPr>
      </w:pPr>
      <w:bookmarkStart w:id="503" w:name="_ETM_Q3_731975"/>
      <w:bookmarkEnd w:id="503"/>
      <w:r>
        <w:rPr>
          <w:rFonts w:hint="cs"/>
          <w:rtl/>
          <w:lang w:eastAsia="he-IL"/>
        </w:rPr>
        <w:t xml:space="preserve">תודה, תודה גברתי השרה. </w:t>
      </w:r>
      <w:bookmarkStart w:id="504" w:name="_ETM_Q3_733839"/>
      <w:bookmarkEnd w:id="504"/>
      <w:r>
        <w:rPr>
          <w:rFonts w:hint="cs"/>
          <w:rtl/>
          <w:lang w:eastAsia="he-IL"/>
        </w:rPr>
        <w:t xml:space="preserve">תודה רבה לך, אדוני היושב-ראש, אנחנו מדברים על צמצום שעות </w:t>
      </w:r>
      <w:bookmarkStart w:id="505" w:name="_ETM_Q3_740492"/>
      <w:bookmarkEnd w:id="505"/>
      <w:proofErr w:type="spellStart"/>
      <w:r>
        <w:rPr>
          <w:rFonts w:hint="cs"/>
          <w:rtl/>
          <w:lang w:eastAsia="he-IL"/>
        </w:rPr>
        <w:t>תל"ן</w:t>
      </w:r>
      <w:proofErr w:type="spellEnd"/>
      <w:r>
        <w:rPr>
          <w:rFonts w:hint="cs"/>
          <w:rtl/>
          <w:lang w:eastAsia="he-IL"/>
        </w:rPr>
        <w:t xml:space="preserve"> ושעות </w:t>
      </w:r>
      <w:proofErr w:type="spellStart"/>
      <w:r>
        <w:rPr>
          <w:rFonts w:hint="cs"/>
          <w:rtl/>
          <w:lang w:eastAsia="he-IL"/>
        </w:rPr>
        <w:t>תל"ת</w:t>
      </w:r>
      <w:proofErr w:type="spellEnd"/>
      <w:r>
        <w:rPr>
          <w:rFonts w:hint="cs"/>
          <w:rtl/>
          <w:lang w:eastAsia="he-IL"/>
        </w:rPr>
        <w:t xml:space="preserve"> לילדים על הרצף האוטיסטי ומוגבלויות </w:t>
      </w:r>
      <w:bookmarkStart w:id="506" w:name="_ETM_Q3_745314"/>
      <w:bookmarkEnd w:id="506"/>
      <w:r>
        <w:rPr>
          <w:rFonts w:hint="cs"/>
          <w:rtl/>
          <w:lang w:eastAsia="he-IL"/>
        </w:rPr>
        <w:t xml:space="preserve">אחרות, מחמש שעות לשעתיים שבועיות. שעות </w:t>
      </w:r>
      <w:proofErr w:type="spellStart"/>
      <w:r>
        <w:rPr>
          <w:rFonts w:hint="cs"/>
          <w:rtl/>
          <w:lang w:eastAsia="he-IL"/>
        </w:rPr>
        <w:t>תל"ן</w:t>
      </w:r>
      <w:proofErr w:type="spellEnd"/>
      <w:r>
        <w:rPr>
          <w:rFonts w:hint="cs"/>
          <w:rtl/>
          <w:lang w:eastAsia="he-IL"/>
        </w:rPr>
        <w:t xml:space="preserve"> הללו צומצמו, והמשמעות היא שהם יושבים באפס מעשה כשעה וחצי בכל יום, ואני שואל אותך, בבקשה:</w:t>
      </w:r>
    </w:p>
    <w:p w:rsidR="00F76FCC" w:rsidRDefault="00F76FCC" w:rsidP="00CF4D39">
      <w:pPr>
        <w:rPr>
          <w:rtl/>
          <w:lang w:eastAsia="he-IL"/>
        </w:rPr>
      </w:pPr>
      <w:bookmarkStart w:id="507" w:name="_ETM_Q3_756455"/>
      <w:bookmarkStart w:id="508" w:name="_ETM_Q3_756512"/>
      <w:bookmarkEnd w:id="507"/>
      <w:bookmarkEnd w:id="508"/>
    </w:p>
    <w:p w:rsidR="00F76FCC" w:rsidRDefault="00F76FCC" w:rsidP="00CF4D39">
      <w:pPr>
        <w:rPr>
          <w:rtl/>
          <w:lang w:eastAsia="he-IL"/>
        </w:rPr>
      </w:pPr>
      <w:bookmarkStart w:id="509" w:name="_ETM_Q3_756989"/>
      <w:bookmarkStart w:id="510" w:name="_ETM_Q3_757039"/>
      <w:bookmarkEnd w:id="509"/>
      <w:bookmarkEnd w:id="510"/>
      <w:r>
        <w:rPr>
          <w:rFonts w:hint="cs"/>
          <w:rtl/>
          <w:lang w:eastAsia="he-IL"/>
        </w:rPr>
        <w:t xml:space="preserve">האם משרדך אישר קיצוץ זה? והאם משרדך יפעל להגדיל </w:t>
      </w:r>
      <w:r w:rsidR="007B02A4">
        <w:rPr>
          <w:rFonts w:hint="cs"/>
          <w:rtl/>
          <w:lang w:eastAsia="he-IL"/>
        </w:rPr>
        <w:t>– – –</w:t>
      </w:r>
    </w:p>
    <w:p w:rsidR="00F76FCC" w:rsidRDefault="00F76FCC" w:rsidP="00CF4D39">
      <w:pPr>
        <w:rPr>
          <w:rtl/>
          <w:lang w:eastAsia="he-IL"/>
        </w:rPr>
      </w:pPr>
    </w:p>
    <w:p w:rsidR="00F76FCC" w:rsidRDefault="00F76FCC" w:rsidP="00FD429F">
      <w:pPr>
        <w:pStyle w:val="-"/>
        <w:rPr>
          <w:rtl/>
        </w:rPr>
      </w:pPr>
      <w:bookmarkStart w:id="511" w:name="ET_speakercontinue_6216_37"/>
      <w:r w:rsidRPr="00FD429F">
        <w:rPr>
          <w:rStyle w:val="TagStyle"/>
          <w:rtl/>
        </w:rPr>
        <w:t xml:space="preserve"> &lt;&lt; דובר_המשך &gt;&gt;</w:t>
      </w:r>
      <w:r w:rsidRPr="008D3E6F">
        <w:rPr>
          <w:rStyle w:val="TagStyle"/>
          <w:rtl/>
        </w:rPr>
        <w:t xml:space="preserve"> </w:t>
      </w:r>
      <w:bookmarkStart w:id="512" w:name="_Toc88672046"/>
      <w:r>
        <w:rPr>
          <w:rtl/>
        </w:rPr>
        <w:t>שרת החינוך יפעת שאשא ביטון:</w:t>
      </w:r>
      <w:bookmarkEnd w:id="512"/>
      <w:r w:rsidRPr="008D3E6F">
        <w:rPr>
          <w:rStyle w:val="TagStyle"/>
          <w:rtl/>
        </w:rPr>
        <w:t xml:space="preserve"> </w:t>
      </w:r>
      <w:r w:rsidRPr="00FD429F">
        <w:rPr>
          <w:rStyle w:val="TagStyle"/>
          <w:rtl/>
        </w:rPr>
        <w:t xml:space="preserve">&lt;&lt; דובר_המשך &gt;&gt; </w:t>
      </w:r>
      <w:r>
        <w:rPr>
          <w:rtl/>
        </w:rPr>
        <w:t xml:space="preserve">   </w:t>
      </w:r>
      <w:bookmarkEnd w:id="511"/>
    </w:p>
    <w:p w:rsidR="00F76FCC" w:rsidRDefault="00F76FCC" w:rsidP="007B02A4">
      <w:pPr>
        <w:rPr>
          <w:rtl/>
          <w:lang w:eastAsia="he-IL"/>
        </w:rPr>
      </w:pPr>
    </w:p>
    <w:p w:rsidR="00F76FCC" w:rsidRDefault="00F76FCC" w:rsidP="00CF4D39">
      <w:pPr>
        <w:rPr>
          <w:rtl/>
          <w:lang w:eastAsia="he-IL"/>
        </w:rPr>
      </w:pPr>
      <w:r>
        <w:rPr>
          <w:rFonts w:hint="cs"/>
          <w:rtl/>
          <w:lang w:eastAsia="he-IL"/>
        </w:rPr>
        <w:t>טוב, זו בעצם השאילתה עצמה. אני אענה.</w:t>
      </w:r>
    </w:p>
    <w:p w:rsidR="00F76FCC" w:rsidRDefault="00F76FCC" w:rsidP="00CF4D39">
      <w:pPr>
        <w:rPr>
          <w:rtl/>
          <w:lang w:eastAsia="he-IL"/>
        </w:rPr>
      </w:pPr>
    </w:p>
    <w:p w:rsidR="00F76FCC" w:rsidRDefault="00F76FCC" w:rsidP="00CF4D39">
      <w:pPr>
        <w:pStyle w:val="af6"/>
        <w:keepNext/>
        <w:rPr>
          <w:rtl/>
        </w:rPr>
      </w:pPr>
      <w:bookmarkStart w:id="513" w:name="_ETM_Q3_764111"/>
      <w:bookmarkStart w:id="514" w:name="_ETM_Q3_764186"/>
      <w:bookmarkStart w:id="515" w:name="ET_yor_6204_39"/>
      <w:bookmarkEnd w:id="513"/>
      <w:bookmarkEnd w:id="514"/>
      <w:r w:rsidRPr="008D3E6F">
        <w:rPr>
          <w:rStyle w:val="TagStyle"/>
          <w:rtl/>
        </w:rPr>
        <w:t xml:space="preserve"> &lt;&lt; יור &gt;&gt; </w:t>
      </w:r>
      <w:r>
        <w:rPr>
          <w:rtl/>
        </w:rPr>
        <w:t>היו"ר מיקי לוי:</w:t>
      </w:r>
      <w:r w:rsidRPr="008D3E6F">
        <w:rPr>
          <w:rStyle w:val="TagStyle"/>
          <w:rtl/>
        </w:rPr>
        <w:t xml:space="preserve"> &lt;&lt; יור &gt;&gt;</w:t>
      </w:r>
      <w:r>
        <w:rPr>
          <w:rtl/>
        </w:rPr>
        <w:t xml:space="preserve">   </w:t>
      </w:r>
      <w:bookmarkEnd w:id="515"/>
    </w:p>
    <w:p w:rsidR="00F76FCC" w:rsidRDefault="00F76FCC" w:rsidP="007B02A4">
      <w:pPr>
        <w:rPr>
          <w:rtl/>
          <w:lang w:eastAsia="he-IL"/>
        </w:rPr>
      </w:pPr>
    </w:p>
    <w:p w:rsidR="00F76FCC" w:rsidRDefault="00F76FCC" w:rsidP="00CF4D39">
      <w:pPr>
        <w:rPr>
          <w:rtl/>
          <w:lang w:eastAsia="he-IL"/>
        </w:rPr>
      </w:pPr>
      <w:r>
        <w:rPr>
          <w:rFonts w:hint="cs"/>
          <w:rtl/>
          <w:lang w:eastAsia="he-IL"/>
        </w:rPr>
        <w:t>בבקשה.</w:t>
      </w:r>
      <w:bookmarkStart w:id="516" w:name="_ETM_Q3_762606"/>
      <w:bookmarkEnd w:id="516"/>
    </w:p>
    <w:p w:rsidR="00F76FCC" w:rsidRDefault="00F76FCC" w:rsidP="00CF4D39">
      <w:pPr>
        <w:rPr>
          <w:rtl/>
          <w:lang w:eastAsia="he-IL"/>
        </w:rPr>
      </w:pPr>
      <w:bookmarkStart w:id="517" w:name="_ETM_Q3_762658"/>
      <w:bookmarkEnd w:id="517"/>
    </w:p>
    <w:p w:rsidR="00F76FCC" w:rsidRDefault="00F76FCC" w:rsidP="00CF4D39">
      <w:pPr>
        <w:pStyle w:val="-"/>
        <w:keepNext/>
        <w:rPr>
          <w:rtl/>
        </w:rPr>
      </w:pPr>
      <w:bookmarkStart w:id="518" w:name="ET_speakercontinue_6166_40"/>
      <w:r w:rsidRPr="008D3E6F">
        <w:rPr>
          <w:rStyle w:val="TagStyle"/>
          <w:rtl/>
        </w:rPr>
        <w:t xml:space="preserve"> &lt;&lt; דובר_המשך &gt;&gt; </w:t>
      </w:r>
      <w:r>
        <w:rPr>
          <w:rtl/>
        </w:rPr>
        <w:t>אורי מקלב (יהדות התורה):</w:t>
      </w:r>
      <w:r w:rsidRPr="008D3E6F">
        <w:rPr>
          <w:rStyle w:val="TagStyle"/>
          <w:rtl/>
        </w:rPr>
        <w:t xml:space="preserve"> &lt;&lt; דובר_המשך &gt;&gt;</w:t>
      </w:r>
      <w:r>
        <w:rPr>
          <w:rtl/>
        </w:rPr>
        <w:t xml:space="preserve">   </w:t>
      </w:r>
      <w:bookmarkEnd w:id="518"/>
    </w:p>
    <w:p w:rsidR="00F76FCC" w:rsidRDefault="00F76FCC" w:rsidP="007B02A4">
      <w:pPr>
        <w:rPr>
          <w:rtl/>
          <w:lang w:eastAsia="he-IL"/>
        </w:rPr>
      </w:pPr>
    </w:p>
    <w:p w:rsidR="00F76FCC" w:rsidRDefault="00F76FCC" w:rsidP="00CF4D39">
      <w:pPr>
        <w:rPr>
          <w:rtl/>
          <w:lang w:eastAsia="he-IL"/>
        </w:rPr>
      </w:pPr>
      <w:r>
        <w:rPr>
          <w:rFonts w:hint="cs"/>
          <w:rtl/>
          <w:lang w:eastAsia="he-IL"/>
        </w:rPr>
        <w:t>אבל זה בסדר.</w:t>
      </w:r>
      <w:bookmarkStart w:id="519" w:name="_ETM_Q3_764308"/>
      <w:bookmarkEnd w:id="519"/>
    </w:p>
    <w:p w:rsidR="00F76FCC" w:rsidRDefault="00F76FCC" w:rsidP="00CF4D39">
      <w:pPr>
        <w:rPr>
          <w:rtl/>
          <w:lang w:eastAsia="he-IL"/>
        </w:rPr>
      </w:pPr>
    </w:p>
    <w:p w:rsidR="00F76FCC" w:rsidRDefault="00F76FCC" w:rsidP="00CF4D39">
      <w:pPr>
        <w:pStyle w:val="af6"/>
        <w:keepNext/>
        <w:rPr>
          <w:rtl/>
        </w:rPr>
      </w:pPr>
      <w:bookmarkStart w:id="520" w:name="_ETM_Q3_764351"/>
      <w:bookmarkStart w:id="521" w:name="ET_yor_6204_41"/>
      <w:bookmarkEnd w:id="520"/>
      <w:r w:rsidRPr="008D3E6F">
        <w:rPr>
          <w:rStyle w:val="TagStyle"/>
          <w:rtl/>
        </w:rPr>
        <w:t xml:space="preserve"> &lt;&lt; יור &gt;&gt; </w:t>
      </w:r>
      <w:r>
        <w:rPr>
          <w:rtl/>
        </w:rPr>
        <w:t>היו"ר מיקי לוי:</w:t>
      </w:r>
      <w:r w:rsidRPr="008D3E6F">
        <w:rPr>
          <w:rStyle w:val="TagStyle"/>
          <w:rtl/>
        </w:rPr>
        <w:t xml:space="preserve"> &lt;&lt; יור &gt;&gt;</w:t>
      </w:r>
      <w:r>
        <w:rPr>
          <w:rtl/>
        </w:rPr>
        <w:t xml:space="preserve">   </w:t>
      </w:r>
      <w:bookmarkEnd w:id="521"/>
    </w:p>
    <w:p w:rsidR="00F76FCC" w:rsidRDefault="00F76FCC" w:rsidP="007B02A4">
      <w:pPr>
        <w:rPr>
          <w:rtl/>
          <w:lang w:eastAsia="he-IL"/>
        </w:rPr>
      </w:pPr>
    </w:p>
    <w:p w:rsidR="00F76FCC" w:rsidRDefault="00F76FCC" w:rsidP="00CF4D39">
      <w:pPr>
        <w:rPr>
          <w:rtl/>
          <w:lang w:eastAsia="he-IL"/>
        </w:rPr>
      </w:pPr>
      <w:bookmarkStart w:id="522" w:name="_ETM_Q3_765869"/>
      <w:bookmarkEnd w:id="522"/>
      <w:r>
        <w:rPr>
          <w:rFonts w:hint="cs"/>
          <w:rtl/>
          <w:lang w:eastAsia="he-IL"/>
        </w:rPr>
        <w:t>תודה רבה, שאלת המשך. בבקשה, זאת הצעה</w:t>
      </w:r>
      <w:bookmarkStart w:id="523" w:name="_ETM_Q3_766247"/>
      <w:bookmarkEnd w:id="523"/>
      <w:r>
        <w:rPr>
          <w:rFonts w:hint="cs"/>
          <w:rtl/>
          <w:lang w:eastAsia="he-IL"/>
        </w:rPr>
        <w:t xml:space="preserve"> לסדר-היום, בבקשה.</w:t>
      </w:r>
    </w:p>
    <w:p w:rsidR="00F76FCC" w:rsidRDefault="00F76FCC" w:rsidP="00CF4D39">
      <w:pPr>
        <w:rPr>
          <w:rtl/>
          <w:lang w:eastAsia="he-IL"/>
        </w:rPr>
      </w:pPr>
    </w:p>
    <w:p w:rsidR="00F76FCC" w:rsidRDefault="00F76FCC" w:rsidP="00CF4D39">
      <w:pPr>
        <w:pStyle w:val="-"/>
        <w:keepNext/>
        <w:rPr>
          <w:rtl/>
        </w:rPr>
      </w:pPr>
      <w:bookmarkStart w:id="524" w:name="ET_speakercontinue_6166_42"/>
      <w:r w:rsidRPr="008D3E6F">
        <w:rPr>
          <w:rStyle w:val="TagStyle"/>
          <w:rtl/>
        </w:rPr>
        <w:t xml:space="preserve"> &lt;&lt; דובר_המשך &gt;&gt; </w:t>
      </w:r>
      <w:r>
        <w:rPr>
          <w:rtl/>
        </w:rPr>
        <w:t>אורי מקלב (יהדות התורה):</w:t>
      </w:r>
      <w:r w:rsidRPr="008D3E6F">
        <w:rPr>
          <w:rStyle w:val="TagStyle"/>
          <w:rtl/>
        </w:rPr>
        <w:t xml:space="preserve"> &lt;&lt; דובר_המשך &gt;&gt;</w:t>
      </w:r>
      <w:r>
        <w:rPr>
          <w:rtl/>
        </w:rPr>
        <w:t xml:space="preserve">   </w:t>
      </w:r>
      <w:bookmarkEnd w:id="524"/>
    </w:p>
    <w:p w:rsidR="00F76FCC" w:rsidRDefault="00F76FCC" w:rsidP="007B02A4">
      <w:pPr>
        <w:rPr>
          <w:rtl/>
          <w:lang w:eastAsia="he-IL"/>
        </w:rPr>
      </w:pPr>
    </w:p>
    <w:p w:rsidR="00F76FCC" w:rsidRDefault="00F76FCC" w:rsidP="00CF4D39">
      <w:pPr>
        <w:rPr>
          <w:rtl/>
          <w:lang w:eastAsia="he-IL"/>
        </w:rPr>
      </w:pPr>
      <w:r>
        <w:rPr>
          <w:rFonts w:hint="cs"/>
          <w:rtl/>
          <w:lang w:eastAsia="he-IL"/>
        </w:rPr>
        <w:t>אני חושב שזה מקובל בעניין הזה.</w:t>
      </w:r>
    </w:p>
    <w:p w:rsidR="00F76FCC" w:rsidRDefault="00F76FCC" w:rsidP="00CF4D39">
      <w:pPr>
        <w:rPr>
          <w:rtl/>
          <w:lang w:eastAsia="he-IL"/>
        </w:rPr>
      </w:pPr>
      <w:bookmarkStart w:id="525" w:name="_ETM_Q3_768077"/>
      <w:bookmarkStart w:id="526" w:name="_ETM_Q3_768124"/>
      <w:bookmarkEnd w:id="525"/>
      <w:bookmarkEnd w:id="526"/>
    </w:p>
    <w:p w:rsidR="00F76FCC" w:rsidRDefault="00F76FCC" w:rsidP="00CF4D39">
      <w:pPr>
        <w:pStyle w:val="af6"/>
        <w:keepNext/>
        <w:rPr>
          <w:rtl/>
        </w:rPr>
      </w:pPr>
      <w:bookmarkStart w:id="527" w:name="ET_yor_6204_43"/>
      <w:r w:rsidRPr="008D3E6F">
        <w:rPr>
          <w:rStyle w:val="TagStyle"/>
          <w:rtl/>
        </w:rPr>
        <w:t xml:space="preserve"> &lt;&lt; יור &gt;&gt; </w:t>
      </w:r>
      <w:r>
        <w:rPr>
          <w:rtl/>
        </w:rPr>
        <w:t>היו"ר מיקי לוי:</w:t>
      </w:r>
      <w:r w:rsidRPr="008D3E6F">
        <w:rPr>
          <w:rStyle w:val="TagStyle"/>
          <w:rtl/>
        </w:rPr>
        <w:t xml:space="preserve"> &lt;&lt; יור &gt;&gt;</w:t>
      </w:r>
      <w:r>
        <w:rPr>
          <w:rtl/>
        </w:rPr>
        <w:t xml:space="preserve">   </w:t>
      </w:r>
      <w:bookmarkEnd w:id="527"/>
    </w:p>
    <w:p w:rsidR="00F76FCC" w:rsidRDefault="00F76FCC" w:rsidP="007B02A4">
      <w:pPr>
        <w:rPr>
          <w:rtl/>
          <w:lang w:eastAsia="he-IL"/>
        </w:rPr>
      </w:pPr>
    </w:p>
    <w:p w:rsidR="00F76FCC" w:rsidRDefault="00F76FCC" w:rsidP="0045767C">
      <w:pPr>
        <w:rPr>
          <w:rtl/>
          <w:lang w:eastAsia="he-IL"/>
        </w:rPr>
      </w:pPr>
      <w:bookmarkStart w:id="528" w:name="_ETM_Q3_769232"/>
      <w:bookmarkEnd w:id="528"/>
      <w:r>
        <w:rPr>
          <w:rFonts w:hint="cs"/>
          <w:rtl/>
          <w:lang w:eastAsia="he-IL"/>
        </w:rPr>
        <w:t>מאה אחוז, אז היא כבר מגישה.</w:t>
      </w:r>
      <w:r w:rsidR="0045767C">
        <w:rPr>
          <w:rFonts w:hint="cs"/>
          <w:rtl/>
          <w:lang w:eastAsia="he-IL"/>
        </w:rPr>
        <w:t xml:space="preserve"> </w:t>
      </w:r>
      <w:r>
        <w:rPr>
          <w:rFonts w:hint="cs"/>
          <w:rtl/>
          <w:lang w:eastAsia="he-IL"/>
        </w:rPr>
        <w:t xml:space="preserve">חצי שעה </w:t>
      </w:r>
      <w:r w:rsidR="007B02A4">
        <w:rPr>
          <w:rFonts w:hint="cs"/>
          <w:rtl/>
          <w:lang w:eastAsia="he-IL"/>
        </w:rPr>
        <w:t>– – –</w:t>
      </w:r>
      <w:r>
        <w:rPr>
          <w:rFonts w:hint="cs"/>
          <w:rtl/>
          <w:lang w:eastAsia="he-IL"/>
        </w:rPr>
        <w:t xml:space="preserve"> </w:t>
      </w:r>
    </w:p>
    <w:p w:rsidR="00F76FCC" w:rsidRDefault="00F76FCC" w:rsidP="00CF4D39">
      <w:pPr>
        <w:rPr>
          <w:rtl/>
          <w:lang w:eastAsia="he-IL"/>
        </w:rPr>
      </w:pPr>
    </w:p>
    <w:p w:rsidR="00F76FCC" w:rsidRDefault="00F76FCC" w:rsidP="00CF4D39">
      <w:pPr>
        <w:pStyle w:val="-"/>
        <w:keepNext/>
        <w:rPr>
          <w:rtl/>
        </w:rPr>
      </w:pPr>
      <w:bookmarkStart w:id="529" w:name="ET_speakercontinue_6216_3"/>
      <w:r w:rsidRPr="003C28DE">
        <w:rPr>
          <w:rStyle w:val="TagStyle"/>
          <w:rtl/>
        </w:rPr>
        <w:t xml:space="preserve">&lt;&lt; דובר_המשך &gt;&gt; </w:t>
      </w:r>
      <w:r>
        <w:rPr>
          <w:rtl/>
        </w:rPr>
        <w:t>שרת החינוך יפעת שאשא ביטון:</w:t>
      </w:r>
      <w:r w:rsidRPr="003C28DE">
        <w:rPr>
          <w:rStyle w:val="TagStyle"/>
          <w:rtl/>
        </w:rPr>
        <w:t xml:space="preserve"> &lt;&lt; דובר_המשך &gt;&gt;</w:t>
      </w:r>
      <w:r>
        <w:rPr>
          <w:rtl/>
        </w:rPr>
        <w:t xml:space="preserve">  </w:t>
      </w:r>
      <w:bookmarkEnd w:id="529"/>
    </w:p>
    <w:p w:rsidR="00F76FCC" w:rsidRDefault="00F76FCC" w:rsidP="007B02A4">
      <w:pPr>
        <w:rPr>
          <w:rtl/>
        </w:rPr>
      </w:pPr>
    </w:p>
    <w:p w:rsidR="00F76FCC" w:rsidRDefault="00F76FCC" w:rsidP="00CF4D39">
      <w:pPr>
        <w:rPr>
          <w:rtl/>
        </w:rPr>
      </w:pPr>
      <w:bookmarkStart w:id="530" w:name="_ETM_Q4_173304"/>
      <w:bookmarkEnd w:id="530"/>
      <w:r>
        <w:rPr>
          <w:rFonts w:hint="cs"/>
          <w:rtl/>
        </w:rPr>
        <w:t xml:space="preserve">תודה רבה, חבר הכנסת </w:t>
      </w:r>
      <w:r w:rsidR="007B02A4">
        <w:rPr>
          <w:rFonts w:hint="cs"/>
          <w:rtl/>
        </w:rPr>
        <w:t>– – –</w:t>
      </w:r>
    </w:p>
    <w:p w:rsidR="00F76FCC" w:rsidRDefault="00F76FCC" w:rsidP="00CF4D39">
      <w:pPr>
        <w:rPr>
          <w:rtl/>
        </w:rPr>
      </w:pPr>
      <w:bookmarkStart w:id="531" w:name="_ETM_Q4_173052"/>
      <w:bookmarkStart w:id="532" w:name="_ETM_Q4_173164"/>
      <w:bookmarkEnd w:id="531"/>
      <w:bookmarkEnd w:id="532"/>
    </w:p>
    <w:p w:rsidR="00F76FCC" w:rsidRDefault="00F76FCC" w:rsidP="00CF4D39">
      <w:pPr>
        <w:pStyle w:val="af5"/>
        <w:keepNext/>
        <w:rPr>
          <w:rtl/>
        </w:rPr>
      </w:pPr>
      <w:bookmarkStart w:id="533" w:name="ET_interruption_6146_4"/>
      <w:r w:rsidRPr="003C28DE">
        <w:rPr>
          <w:rStyle w:val="TagStyle"/>
          <w:rtl/>
        </w:rPr>
        <w:t xml:space="preserve"> &lt;&lt; קריאה &gt;&gt; </w:t>
      </w:r>
      <w:r>
        <w:rPr>
          <w:rtl/>
        </w:rPr>
        <w:t>חיים ביטון (ש"ס):</w:t>
      </w:r>
      <w:r w:rsidRPr="003C28DE">
        <w:rPr>
          <w:rStyle w:val="TagStyle"/>
          <w:rtl/>
        </w:rPr>
        <w:t xml:space="preserve"> &lt;&lt; קריאה &gt;&gt;</w:t>
      </w:r>
      <w:r>
        <w:rPr>
          <w:rtl/>
        </w:rPr>
        <w:t xml:space="preserve">  </w:t>
      </w:r>
      <w:bookmarkEnd w:id="533"/>
    </w:p>
    <w:p w:rsidR="00F76FCC" w:rsidRDefault="00F76FCC" w:rsidP="007B02A4">
      <w:pPr>
        <w:rPr>
          <w:rtl/>
          <w:lang w:eastAsia="he-IL"/>
        </w:rPr>
      </w:pPr>
    </w:p>
    <w:p w:rsidR="00F76FCC" w:rsidRDefault="007B02A4" w:rsidP="00CF4D39">
      <w:pPr>
        <w:rPr>
          <w:rtl/>
          <w:lang w:eastAsia="he-IL"/>
        </w:rPr>
      </w:pPr>
      <w:bookmarkStart w:id="534" w:name="_ETM_Q4_172957"/>
      <w:bookmarkStart w:id="535" w:name="_ETM_Q4_173191"/>
      <w:bookmarkStart w:id="536" w:name="_ETM_Q4_173263"/>
      <w:bookmarkEnd w:id="534"/>
      <w:bookmarkEnd w:id="535"/>
      <w:bookmarkEnd w:id="536"/>
      <w:r>
        <w:rPr>
          <w:rFonts w:hint="cs"/>
          <w:rtl/>
          <w:lang w:eastAsia="he-IL"/>
        </w:rPr>
        <w:t>– – –</w:t>
      </w:r>
    </w:p>
    <w:p w:rsidR="00F76FCC" w:rsidRDefault="00F76FCC" w:rsidP="00CF4D39">
      <w:pPr>
        <w:rPr>
          <w:rtl/>
          <w:lang w:eastAsia="he-IL"/>
        </w:rPr>
      </w:pPr>
      <w:bookmarkStart w:id="537" w:name="_ETM_Q4_175011"/>
      <w:bookmarkStart w:id="538" w:name="_ETM_Q4_175099"/>
      <w:bookmarkEnd w:id="537"/>
      <w:bookmarkEnd w:id="538"/>
    </w:p>
    <w:p w:rsidR="00F76FCC" w:rsidRDefault="00F76FCC" w:rsidP="00CF4D39">
      <w:pPr>
        <w:pStyle w:val="af6"/>
        <w:keepNext/>
        <w:rPr>
          <w:rtl/>
        </w:rPr>
      </w:pPr>
      <w:r w:rsidRPr="003C28DE">
        <w:rPr>
          <w:rStyle w:val="TagStyle"/>
          <w:rtl/>
        </w:rPr>
        <w:t xml:space="preserve"> &lt;&lt; יור &gt;&gt; </w:t>
      </w:r>
      <w:r>
        <w:rPr>
          <w:rtl/>
        </w:rPr>
        <w:t>היו"ר מיקי לוי:</w:t>
      </w:r>
      <w:r w:rsidRPr="003C28DE">
        <w:rPr>
          <w:rStyle w:val="TagStyle"/>
          <w:rtl/>
        </w:rPr>
        <w:t xml:space="preserve"> &lt;&lt; יור &gt;&gt;</w:t>
      </w:r>
      <w:r>
        <w:rPr>
          <w:rtl/>
        </w:rPr>
        <w:t xml:space="preserve">  </w:t>
      </w:r>
    </w:p>
    <w:p w:rsidR="00F76FCC" w:rsidRDefault="00F76FCC" w:rsidP="007B02A4">
      <w:pPr>
        <w:rPr>
          <w:rtl/>
          <w:lang w:eastAsia="he-IL"/>
        </w:rPr>
      </w:pPr>
    </w:p>
    <w:p w:rsidR="00F76FCC" w:rsidRDefault="00F76FCC" w:rsidP="00CF4D39">
      <w:pPr>
        <w:rPr>
          <w:rtl/>
          <w:lang w:eastAsia="he-IL"/>
        </w:rPr>
      </w:pPr>
      <w:bookmarkStart w:id="539" w:name="_ETM_Q4_176197"/>
      <w:bookmarkEnd w:id="539"/>
      <w:r>
        <w:rPr>
          <w:rFonts w:hint="cs"/>
          <w:rtl/>
          <w:lang w:eastAsia="he-IL"/>
        </w:rPr>
        <w:t xml:space="preserve">די, די, תכבדו את הכנסת. </w:t>
      </w:r>
      <w:bookmarkStart w:id="540" w:name="_ETM_Q4_176161"/>
      <w:bookmarkEnd w:id="540"/>
    </w:p>
    <w:p w:rsidR="00F76FCC" w:rsidRDefault="00F76FCC" w:rsidP="00CF4D39">
      <w:pPr>
        <w:rPr>
          <w:rtl/>
          <w:lang w:eastAsia="he-IL"/>
        </w:rPr>
      </w:pPr>
      <w:bookmarkStart w:id="541" w:name="_ETM_Q4_174992"/>
      <w:bookmarkStart w:id="542" w:name="_ETM_Q4_175027"/>
      <w:bookmarkEnd w:id="541"/>
      <w:bookmarkEnd w:id="542"/>
    </w:p>
    <w:p w:rsidR="00F76FCC" w:rsidRDefault="00F76FCC" w:rsidP="00CF4D39">
      <w:pPr>
        <w:pStyle w:val="-"/>
        <w:keepNext/>
        <w:rPr>
          <w:rtl/>
        </w:rPr>
      </w:pPr>
      <w:bookmarkStart w:id="543" w:name="ET_speakercontinue_6216_6"/>
      <w:r w:rsidRPr="003C28DE">
        <w:rPr>
          <w:rStyle w:val="TagStyle"/>
          <w:rtl/>
        </w:rPr>
        <w:t xml:space="preserve"> &lt;&lt; דובר_המשך &gt;&gt; </w:t>
      </w:r>
      <w:r>
        <w:rPr>
          <w:rtl/>
        </w:rPr>
        <w:t>שרת החינוך יפעת שאשא ביטון:</w:t>
      </w:r>
      <w:r w:rsidRPr="003C28DE">
        <w:rPr>
          <w:rStyle w:val="TagStyle"/>
          <w:rtl/>
        </w:rPr>
        <w:t xml:space="preserve"> &lt;&lt; דובר_המשך &gt;&gt;</w:t>
      </w:r>
      <w:r>
        <w:rPr>
          <w:rtl/>
        </w:rPr>
        <w:t xml:space="preserve">  </w:t>
      </w:r>
      <w:bookmarkEnd w:id="543"/>
    </w:p>
    <w:p w:rsidR="00F76FCC" w:rsidRDefault="00F76FCC" w:rsidP="007B02A4">
      <w:pPr>
        <w:rPr>
          <w:rtl/>
          <w:lang w:eastAsia="he-IL"/>
        </w:rPr>
      </w:pPr>
    </w:p>
    <w:p w:rsidR="00F76FCC" w:rsidRDefault="00F76FCC" w:rsidP="00CF4D39">
      <w:pPr>
        <w:rPr>
          <w:rtl/>
          <w:lang w:eastAsia="he-IL"/>
        </w:rPr>
      </w:pPr>
      <w:bookmarkStart w:id="544" w:name="_ETM_Q4_176634"/>
      <w:bookmarkEnd w:id="544"/>
      <w:r>
        <w:rPr>
          <w:rFonts w:hint="cs"/>
          <w:rtl/>
          <w:lang w:eastAsia="he-IL"/>
        </w:rPr>
        <w:t xml:space="preserve">אני ממילא עונה. הוא שאל את השאלה, תקבלו תשובה. </w:t>
      </w:r>
      <w:bookmarkStart w:id="545" w:name="_ETM_Q4_182287"/>
      <w:bookmarkEnd w:id="545"/>
      <w:r>
        <w:rPr>
          <w:rFonts w:hint="cs"/>
          <w:rtl/>
          <w:lang w:eastAsia="he-IL"/>
        </w:rPr>
        <w:t xml:space="preserve">תקבלו תשובה, הכול בסדר. </w:t>
      </w:r>
    </w:p>
    <w:p w:rsidR="00F76FCC" w:rsidRDefault="00F76FCC" w:rsidP="00CF4D39">
      <w:pPr>
        <w:rPr>
          <w:rtl/>
          <w:lang w:eastAsia="he-IL"/>
        </w:rPr>
      </w:pPr>
      <w:bookmarkStart w:id="546" w:name="_ETM_Q4_182426"/>
      <w:bookmarkStart w:id="547" w:name="_ETM_Q4_182513"/>
      <w:bookmarkEnd w:id="546"/>
      <w:bookmarkEnd w:id="547"/>
    </w:p>
    <w:p w:rsidR="00F76FCC" w:rsidRDefault="00F76FCC" w:rsidP="00CF4D39">
      <w:pPr>
        <w:pStyle w:val="af6"/>
        <w:keepNext/>
        <w:rPr>
          <w:rtl/>
        </w:rPr>
      </w:pPr>
      <w:r w:rsidRPr="003C28DE">
        <w:rPr>
          <w:rStyle w:val="TagStyle"/>
          <w:rtl/>
        </w:rPr>
        <w:t xml:space="preserve"> &lt;&lt; יור &gt;&gt; </w:t>
      </w:r>
      <w:r>
        <w:rPr>
          <w:rtl/>
        </w:rPr>
        <w:t>היו"ר מיקי לוי:</w:t>
      </w:r>
      <w:r w:rsidRPr="003C28DE">
        <w:rPr>
          <w:rStyle w:val="TagStyle"/>
          <w:rtl/>
        </w:rPr>
        <w:t xml:space="preserve"> &lt;&lt; יור &gt;&gt;</w:t>
      </w:r>
      <w:r>
        <w:rPr>
          <w:rtl/>
        </w:rPr>
        <w:t xml:space="preserve">  </w:t>
      </w:r>
    </w:p>
    <w:p w:rsidR="00F76FCC" w:rsidRDefault="00F76FCC" w:rsidP="007B02A4">
      <w:pPr>
        <w:rPr>
          <w:rtl/>
          <w:lang w:eastAsia="he-IL"/>
        </w:rPr>
      </w:pPr>
    </w:p>
    <w:p w:rsidR="00F76FCC" w:rsidRPr="003C28DE" w:rsidRDefault="00F76FCC" w:rsidP="0045767C">
      <w:pPr>
        <w:rPr>
          <w:rtl/>
          <w:lang w:eastAsia="he-IL"/>
        </w:rPr>
      </w:pPr>
      <w:bookmarkStart w:id="548" w:name="_ETM_Q4_183881"/>
      <w:bookmarkEnd w:id="548"/>
      <w:r>
        <w:rPr>
          <w:rFonts w:hint="cs"/>
          <w:rtl/>
          <w:lang w:eastAsia="he-IL"/>
        </w:rPr>
        <w:t xml:space="preserve">הינה, למרות הכול השרה מתכוונת לתת </w:t>
      </w:r>
      <w:bookmarkStart w:id="549" w:name="_ETM_Q4_188474"/>
      <w:bookmarkEnd w:id="549"/>
      <w:r>
        <w:rPr>
          <w:rFonts w:hint="cs"/>
          <w:rtl/>
          <w:lang w:eastAsia="he-IL"/>
        </w:rPr>
        <w:t xml:space="preserve">לך תשובה. אני אומר לכם, אני מאפשר לאופוזיציה, מתוך הכרה </w:t>
      </w:r>
      <w:bookmarkStart w:id="550" w:name="_ETM_Q4_191679"/>
      <w:bookmarkEnd w:id="550"/>
      <w:r>
        <w:rPr>
          <w:rFonts w:hint="cs"/>
          <w:rtl/>
          <w:lang w:eastAsia="he-IL"/>
        </w:rPr>
        <w:t xml:space="preserve">שהכלים שנמצאים בידי האופוזיציה מצומצמים </w:t>
      </w:r>
      <w:r>
        <w:rPr>
          <w:rtl/>
          <w:lang w:eastAsia="he-IL"/>
        </w:rPr>
        <w:t>–</w:t>
      </w:r>
      <w:r>
        <w:rPr>
          <w:rFonts w:hint="cs"/>
          <w:rtl/>
          <w:lang w:eastAsia="he-IL"/>
        </w:rPr>
        <w:t xml:space="preserve"> אני הייתי שם. </w:t>
      </w:r>
      <w:bookmarkStart w:id="551" w:name="_ETM_Q4_196259"/>
      <w:bookmarkEnd w:id="551"/>
      <w:r>
        <w:rPr>
          <w:rFonts w:hint="cs"/>
          <w:rtl/>
          <w:lang w:eastAsia="he-IL"/>
        </w:rPr>
        <w:t>אני נותן לך הרבה יותר שאילתות, כ-75%–80% יותר מאש</w:t>
      </w:r>
      <w:bookmarkStart w:id="552" w:name="_ETM_Q4_202054"/>
      <w:bookmarkEnd w:id="552"/>
      <w:r>
        <w:rPr>
          <w:rFonts w:hint="cs"/>
          <w:rtl/>
          <w:lang w:eastAsia="he-IL"/>
        </w:rPr>
        <w:t xml:space="preserve">ר לצד הזה. לכן אני </w:t>
      </w:r>
      <w:r w:rsidR="0045767C">
        <w:rPr>
          <w:rFonts w:hint="cs"/>
          <w:rtl/>
          <w:lang w:eastAsia="he-IL"/>
        </w:rPr>
        <w:t xml:space="preserve">דורש </w:t>
      </w:r>
      <w:r w:rsidR="0045767C">
        <w:rPr>
          <w:rFonts w:hint="eastAsia"/>
          <w:rtl/>
          <w:lang w:eastAsia="he-IL"/>
        </w:rPr>
        <w:t>–</w:t>
      </w:r>
      <w:r w:rsidR="0045767C">
        <w:rPr>
          <w:rFonts w:hint="cs"/>
          <w:rtl/>
          <w:lang w:eastAsia="he-IL"/>
        </w:rPr>
        <w:t xml:space="preserve"> </w:t>
      </w:r>
      <w:r>
        <w:rPr>
          <w:rFonts w:hint="cs"/>
          <w:rtl/>
          <w:lang w:eastAsia="he-IL"/>
        </w:rPr>
        <w:t>לא מבקש</w:t>
      </w:r>
      <w:r w:rsidR="0045767C">
        <w:rPr>
          <w:rFonts w:hint="cs"/>
          <w:rtl/>
          <w:lang w:eastAsia="he-IL"/>
        </w:rPr>
        <w:t xml:space="preserve"> </w:t>
      </w:r>
      <w:r w:rsidR="0045767C">
        <w:rPr>
          <w:rFonts w:hint="eastAsia"/>
          <w:rtl/>
          <w:lang w:eastAsia="he-IL"/>
        </w:rPr>
        <w:t>–</w:t>
      </w:r>
      <w:r>
        <w:rPr>
          <w:rFonts w:hint="cs"/>
          <w:rtl/>
          <w:lang w:eastAsia="he-IL"/>
        </w:rPr>
        <w:t xml:space="preserve">שאתם תגיעו בזמן, כי אני מחייב את השרים </w:t>
      </w:r>
      <w:bookmarkStart w:id="553" w:name="_ETM_Q4_207368"/>
      <w:bookmarkEnd w:id="553"/>
      <w:r>
        <w:rPr>
          <w:rFonts w:hint="cs"/>
          <w:rtl/>
          <w:lang w:eastAsia="he-IL"/>
        </w:rPr>
        <w:t xml:space="preserve">להגיע ולהשיב לכם. לא יכול להיות שרק היום שני חברי </w:t>
      </w:r>
      <w:bookmarkStart w:id="554" w:name="_ETM_Q4_212769"/>
      <w:bookmarkEnd w:id="554"/>
      <w:r>
        <w:rPr>
          <w:rFonts w:hint="cs"/>
          <w:rtl/>
          <w:lang w:eastAsia="he-IL"/>
        </w:rPr>
        <w:t xml:space="preserve">כנסת יאחרו, זה לא מכבד אתכם. </w:t>
      </w:r>
    </w:p>
    <w:p w:rsidR="00F76FCC" w:rsidRPr="00A40F4C" w:rsidRDefault="00F76FCC" w:rsidP="00CF4D39">
      <w:pPr>
        <w:rPr>
          <w:rtl/>
        </w:rPr>
      </w:pPr>
    </w:p>
    <w:p w:rsidR="00F76FCC" w:rsidRDefault="00F76FCC" w:rsidP="00CF4D39">
      <w:pPr>
        <w:pStyle w:val="af5"/>
        <w:keepNext/>
        <w:rPr>
          <w:rtl/>
        </w:rPr>
      </w:pPr>
      <w:bookmarkStart w:id="555" w:name="ET_interruption_6146_9"/>
      <w:r w:rsidRPr="003C28DE">
        <w:rPr>
          <w:rStyle w:val="TagStyle"/>
          <w:rtl/>
        </w:rPr>
        <w:t xml:space="preserve"> &lt;&lt; קריאה &gt;&gt; </w:t>
      </w:r>
      <w:r>
        <w:rPr>
          <w:rtl/>
        </w:rPr>
        <w:t>חיים ביטון (ש"ס):</w:t>
      </w:r>
      <w:r w:rsidRPr="003C28DE">
        <w:rPr>
          <w:rStyle w:val="TagStyle"/>
          <w:rtl/>
        </w:rPr>
        <w:t xml:space="preserve"> &lt;&lt; קריאה &gt;&gt;</w:t>
      </w:r>
      <w:r>
        <w:rPr>
          <w:rtl/>
        </w:rPr>
        <w:t xml:space="preserve">  </w:t>
      </w:r>
      <w:bookmarkEnd w:id="555"/>
    </w:p>
    <w:p w:rsidR="00F76FCC" w:rsidRDefault="00F76FCC" w:rsidP="007B02A4">
      <w:pPr>
        <w:rPr>
          <w:rtl/>
        </w:rPr>
      </w:pPr>
    </w:p>
    <w:p w:rsidR="00F76FCC" w:rsidRDefault="00F76FCC" w:rsidP="00CF4D39">
      <w:pPr>
        <w:rPr>
          <w:rtl/>
        </w:rPr>
      </w:pPr>
      <w:r>
        <w:rPr>
          <w:rFonts w:hint="cs"/>
          <w:rtl/>
        </w:rPr>
        <w:t xml:space="preserve">אדוני היושב-ראש, אתה מכיר שאני לא מאחר ולו בדקה </w:t>
      </w:r>
      <w:bookmarkStart w:id="556" w:name="_ETM_Q4_217495"/>
      <w:bookmarkEnd w:id="556"/>
      <w:r w:rsidR="007B02A4">
        <w:rPr>
          <w:rFonts w:hint="cs"/>
          <w:rtl/>
        </w:rPr>
        <w:t>– – –</w:t>
      </w:r>
      <w:bookmarkStart w:id="557" w:name="_ETM_Q4_218431"/>
      <w:bookmarkStart w:id="558" w:name="_ETM_Q4_218527"/>
      <w:bookmarkEnd w:id="557"/>
      <w:bookmarkEnd w:id="558"/>
    </w:p>
    <w:p w:rsidR="00F76FCC" w:rsidRDefault="00F76FCC" w:rsidP="00CF4D39">
      <w:pPr>
        <w:rPr>
          <w:rtl/>
          <w:lang w:eastAsia="he-IL"/>
        </w:rPr>
      </w:pPr>
    </w:p>
    <w:p w:rsidR="00F76FCC" w:rsidRDefault="00F76FCC" w:rsidP="00CF4D39">
      <w:pPr>
        <w:pStyle w:val="af6"/>
        <w:keepNext/>
        <w:rPr>
          <w:rtl/>
        </w:rPr>
      </w:pPr>
      <w:bookmarkStart w:id="559" w:name="ET_yor_6204_3"/>
      <w:r w:rsidRPr="00D42CA5">
        <w:rPr>
          <w:rStyle w:val="TagStyle"/>
          <w:rtl/>
        </w:rPr>
        <w:t xml:space="preserve"> &lt;&lt; יור &gt;&gt; </w:t>
      </w:r>
      <w:r>
        <w:rPr>
          <w:rtl/>
        </w:rPr>
        <w:t>היו"ר מיקי לוי:</w:t>
      </w:r>
      <w:r w:rsidRPr="00D42CA5">
        <w:rPr>
          <w:rStyle w:val="TagStyle"/>
          <w:rtl/>
        </w:rPr>
        <w:t xml:space="preserve"> &lt;&lt; יור &gt;&gt;</w:t>
      </w:r>
      <w:r>
        <w:rPr>
          <w:rtl/>
        </w:rPr>
        <w:t xml:space="preserve">  </w:t>
      </w:r>
      <w:bookmarkEnd w:id="559"/>
    </w:p>
    <w:p w:rsidR="00F76FCC" w:rsidRDefault="00F76FCC" w:rsidP="007B02A4">
      <w:pPr>
        <w:rPr>
          <w:rtl/>
          <w:lang w:eastAsia="he-IL"/>
        </w:rPr>
      </w:pPr>
    </w:p>
    <w:p w:rsidR="00F76FCC" w:rsidRDefault="00F76FCC" w:rsidP="00CF4D39">
      <w:pPr>
        <w:rPr>
          <w:rtl/>
          <w:lang w:eastAsia="he-IL"/>
        </w:rPr>
      </w:pPr>
      <w:r>
        <w:rPr>
          <w:rFonts w:hint="cs"/>
          <w:rtl/>
          <w:lang w:eastAsia="he-IL"/>
        </w:rPr>
        <w:t>אני לא מדבר עליך ספציפית, חבר הכנסת ביטון, אני מדבר באופן כללי.</w:t>
      </w:r>
      <w:bookmarkStart w:id="560" w:name="_ETM_Q4_223595"/>
      <w:bookmarkEnd w:id="560"/>
      <w:r>
        <w:rPr>
          <w:rFonts w:hint="cs"/>
          <w:rtl/>
          <w:lang w:eastAsia="he-IL"/>
        </w:rPr>
        <w:t xml:space="preserve"> אני עושה מאמצים לתת לכם פי כמה וכמה יותר. בבקשה, </w:t>
      </w:r>
      <w:bookmarkStart w:id="561" w:name="_ETM_Q4_227441"/>
      <w:bookmarkEnd w:id="561"/>
      <w:r>
        <w:rPr>
          <w:rFonts w:hint="cs"/>
          <w:rtl/>
          <w:lang w:eastAsia="he-IL"/>
        </w:rPr>
        <w:t xml:space="preserve">גברתי השרה. היא תשיב לך למרות הכול. </w:t>
      </w:r>
    </w:p>
    <w:p w:rsidR="00F76FCC" w:rsidRDefault="00F76FCC" w:rsidP="00CF4D39">
      <w:pPr>
        <w:rPr>
          <w:rtl/>
          <w:lang w:eastAsia="he-IL"/>
        </w:rPr>
      </w:pPr>
      <w:bookmarkStart w:id="562" w:name="_ETM_Q4_232817"/>
      <w:bookmarkStart w:id="563" w:name="_ETM_Q4_232915"/>
      <w:bookmarkEnd w:id="562"/>
      <w:bookmarkEnd w:id="563"/>
    </w:p>
    <w:p w:rsidR="00F76FCC" w:rsidRDefault="00F76FCC" w:rsidP="00CF4D39">
      <w:pPr>
        <w:pStyle w:val="af5"/>
        <w:keepNext/>
        <w:rPr>
          <w:rtl/>
        </w:rPr>
      </w:pPr>
      <w:bookmarkStart w:id="564" w:name="ET_interruption_6146_10"/>
      <w:r w:rsidRPr="003C28DE">
        <w:rPr>
          <w:rStyle w:val="TagStyle"/>
          <w:rtl/>
        </w:rPr>
        <w:t xml:space="preserve"> &lt;&lt; קריאה &gt;&gt; </w:t>
      </w:r>
      <w:r>
        <w:rPr>
          <w:rtl/>
        </w:rPr>
        <w:t>חיים ביטון (ש"ס):</w:t>
      </w:r>
      <w:r w:rsidRPr="003C28DE">
        <w:rPr>
          <w:rStyle w:val="TagStyle"/>
          <w:rtl/>
        </w:rPr>
        <w:t xml:space="preserve"> &lt;&lt; קריאה &gt;&gt;</w:t>
      </w:r>
      <w:r>
        <w:rPr>
          <w:rtl/>
        </w:rPr>
        <w:t xml:space="preserve">  </w:t>
      </w:r>
      <w:bookmarkEnd w:id="564"/>
    </w:p>
    <w:p w:rsidR="00F76FCC" w:rsidRDefault="00F76FCC" w:rsidP="007B02A4">
      <w:pPr>
        <w:rPr>
          <w:rtl/>
          <w:lang w:eastAsia="he-IL"/>
        </w:rPr>
      </w:pPr>
    </w:p>
    <w:p w:rsidR="00F76FCC" w:rsidRDefault="00F76FCC" w:rsidP="00CF4D39">
      <w:pPr>
        <w:rPr>
          <w:rtl/>
          <w:lang w:eastAsia="he-IL"/>
        </w:rPr>
      </w:pPr>
      <w:bookmarkStart w:id="565" w:name="_ETM_Q4_232422"/>
      <w:bookmarkStart w:id="566" w:name="_ETM_Q4_232714"/>
      <w:bookmarkStart w:id="567" w:name="_ETM_Q4_232799"/>
      <w:bookmarkEnd w:id="565"/>
      <w:bookmarkEnd w:id="566"/>
      <w:bookmarkEnd w:id="567"/>
      <w:r>
        <w:rPr>
          <w:rFonts w:hint="cs"/>
          <w:rtl/>
          <w:lang w:eastAsia="he-IL"/>
        </w:rPr>
        <w:t xml:space="preserve">רק שאלה נוספת </w:t>
      </w:r>
      <w:r w:rsidR="007B02A4">
        <w:rPr>
          <w:rFonts w:hint="cs"/>
          <w:rtl/>
          <w:lang w:eastAsia="he-IL"/>
        </w:rPr>
        <w:t>– – –</w:t>
      </w:r>
    </w:p>
    <w:p w:rsidR="00F76FCC" w:rsidRDefault="00F76FCC" w:rsidP="00CF4D39">
      <w:pPr>
        <w:rPr>
          <w:rtl/>
          <w:lang w:eastAsia="he-IL"/>
        </w:rPr>
      </w:pPr>
    </w:p>
    <w:p w:rsidR="00F76FCC" w:rsidRDefault="00F76FCC" w:rsidP="00CF4D39">
      <w:pPr>
        <w:pStyle w:val="af6"/>
        <w:keepNext/>
        <w:rPr>
          <w:rtl/>
        </w:rPr>
      </w:pPr>
      <w:bookmarkStart w:id="568" w:name="_ETM_Q4_235313"/>
      <w:bookmarkStart w:id="569" w:name="_ETM_Q4_235428"/>
      <w:bookmarkEnd w:id="568"/>
      <w:bookmarkEnd w:id="569"/>
      <w:r w:rsidRPr="003C28DE">
        <w:rPr>
          <w:rStyle w:val="TagStyle"/>
          <w:rtl/>
        </w:rPr>
        <w:t xml:space="preserve"> &lt;&lt; יור &gt;&gt; </w:t>
      </w:r>
      <w:r>
        <w:rPr>
          <w:rtl/>
        </w:rPr>
        <w:t>היו"ר מיקי לוי:</w:t>
      </w:r>
      <w:r w:rsidRPr="003C28DE">
        <w:rPr>
          <w:rStyle w:val="TagStyle"/>
          <w:rtl/>
        </w:rPr>
        <w:t xml:space="preserve"> &lt;&lt; יור &gt;&gt;</w:t>
      </w:r>
      <w:r>
        <w:rPr>
          <w:rtl/>
        </w:rPr>
        <w:t xml:space="preserve">  </w:t>
      </w:r>
    </w:p>
    <w:p w:rsidR="00F76FCC" w:rsidRDefault="00F76FCC" w:rsidP="007B02A4">
      <w:pPr>
        <w:rPr>
          <w:rtl/>
          <w:lang w:eastAsia="he-IL"/>
        </w:rPr>
      </w:pPr>
    </w:p>
    <w:p w:rsidR="00F76FCC" w:rsidRDefault="00F76FCC" w:rsidP="00CF4D39">
      <w:pPr>
        <w:rPr>
          <w:rtl/>
          <w:lang w:eastAsia="he-IL"/>
        </w:rPr>
      </w:pPr>
      <w:bookmarkStart w:id="570" w:name="_ETM_Q4_236308"/>
      <w:bookmarkEnd w:id="570"/>
      <w:r>
        <w:rPr>
          <w:rFonts w:hint="cs"/>
          <w:rtl/>
          <w:lang w:eastAsia="he-IL"/>
        </w:rPr>
        <w:t xml:space="preserve">תאמין לי, אתם – בבקשה. ברשותך, </w:t>
      </w:r>
      <w:bookmarkStart w:id="571" w:name="_ETM_Q4_238717"/>
      <w:bookmarkEnd w:id="571"/>
      <w:r>
        <w:rPr>
          <w:rFonts w:hint="cs"/>
          <w:rtl/>
          <w:lang w:eastAsia="he-IL"/>
        </w:rPr>
        <w:t xml:space="preserve">אני אאפשר לו. </w:t>
      </w:r>
    </w:p>
    <w:p w:rsidR="00F76FCC" w:rsidRDefault="00F76FCC" w:rsidP="00CF4D39">
      <w:pPr>
        <w:rPr>
          <w:rtl/>
          <w:lang w:eastAsia="he-IL"/>
        </w:rPr>
      </w:pPr>
      <w:bookmarkStart w:id="572" w:name="_ETM_Q4_240659"/>
      <w:bookmarkStart w:id="573" w:name="_ETM_Q4_240743"/>
      <w:bookmarkEnd w:id="572"/>
      <w:bookmarkEnd w:id="573"/>
    </w:p>
    <w:p w:rsidR="00F76FCC" w:rsidRDefault="00F76FCC" w:rsidP="00CF4D39">
      <w:pPr>
        <w:pStyle w:val="-"/>
        <w:keepNext/>
        <w:rPr>
          <w:rtl/>
        </w:rPr>
      </w:pPr>
      <w:bookmarkStart w:id="574" w:name="ET_speakercontinue_6216_12"/>
      <w:r w:rsidRPr="003C28DE">
        <w:rPr>
          <w:rStyle w:val="TagStyle"/>
          <w:rtl/>
        </w:rPr>
        <w:t xml:space="preserve"> &lt;&lt; דובר_המשך &gt;&gt; </w:t>
      </w:r>
      <w:r>
        <w:rPr>
          <w:rtl/>
        </w:rPr>
        <w:t>שרת החינוך יפעת שאשא ביטון:</w:t>
      </w:r>
      <w:r w:rsidRPr="003C28DE">
        <w:rPr>
          <w:rStyle w:val="TagStyle"/>
          <w:rtl/>
        </w:rPr>
        <w:t xml:space="preserve"> &lt;&lt; דובר_המשך &gt;&gt;</w:t>
      </w:r>
      <w:r>
        <w:rPr>
          <w:rtl/>
        </w:rPr>
        <w:t xml:space="preserve">  </w:t>
      </w:r>
      <w:bookmarkEnd w:id="574"/>
    </w:p>
    <w:p w:rsidR="00F76FCC" w:rsidRDefault="00F76FCC" w:rsidP="007B02A4">
      <w:pPr>
        <w:rPr>
          <w:rtl/>
          <w:lang w:eastAsia="he-IL"/>
        </w:rPr>
      </w:pPr>
    </w:p>
    <w:p w:rsidR="00F76FCC" w:rsidRDefault="00F76FCC" w:rsidP="0045767C">
      <w:pPr>
        <w:rPr>
          <w:rtl/>
          <w:lang w:eastAsia="he-IL"/>
        </w:rPr>
      </w:pPr>
      <w:r>
        <w:rPr>
          <w:rFonts w:hint="cs"/>
          <w:rtl/>
          <w:lang w:eastAsia="he-IL"/>
        </w:rPr>
        <w:t xml:space="preserve">תודה רבה. אדוני היושב-ראש, חבריי חברי </w:t>
      </w:r>
      <w:bookmarkStart w:id="575" w:name="_ETM_Q4_243814"/>
      <w:bookmarkEnd w:id="575"/>
      <w:r>
        <w:rPr>
          <w:rFonts w:hint="cs"/>
          <w:rtl/>
          <w:lang w:eastAsia="he-IL"/>
        </w:rPr>
        <w:t>הכנסת</w:t>
      </w:r>
      <w:r w:rsidR="0045767C">
        <w:rPr>
          <w:rFonts w:hint="cs"/>
          <w:rtl/>
          <w:lang w:eastAsia="he-IL"/>
        </w:rPr>
        <w:t>,</w:t>
      </w:r>
      <w:r>
        <w:rPr>
          <w:rFonts w:hint="cs"/>
          <w:rtl/>
          <w:lang w:eastAsia="he-IL"/>
        </w:rPr>
        <w:t xml:space="preserve"> חבר הכנסת מקלב, השאלה הנוספת למעשה מתכתבת עם </w:t>
      </w:r>
      <w:bookmarkStart w:id="576" w:name="_ETM_Q4_248638"/>
      <w:bookmarkEnd w:id="576"/>
      <w:r>
        <w:rPr>
          <w:rFonts w:hint="cs"/>
          <w:rtl/>
          <w:lang w:eastAsia="he-IL"/>
        </w:rPr>
        <w:t xml:space="preserve">השאלה המקורית, שאשיב עליה כמובן באריכות. אני רק אפתח </w:t>
      </w:r>
      <w:r w:rsidR="007B02A4">
        <w:rPr>
          <w:rFonts w:hint="cs"/>
          <w:rtl/>
          <w:lang w:eastAsia="he-IL"/>
        </w:rPr>
        <w:t>– – –</w:t>
      </w:r>
    </w:p>
    <w:p w:rsidR="00F76FCC" w:rsidRDefault="00F76FCC" w:rsidP="00CF4D39">
      <w:pPr>
        <w:rPr>
          <w:rtl/>
          <w:lang w:eastAsia="he-IL"/>
        </w:rPr>
      </w:pPr>
      <w:bookmarkStart w:id="577" w:name="_ETM_Q4_250510"/>
      <w:bookmarkStart w:id="578" w:name="_ETM_Q4_250623"/>
      <w:bookmarkEnd w:id="577"/>
      <w:bookmarkEnd w:id="578"/>
    </w:p>
    <w:p w:rsidR="00F76FCC" w:rsidRDefault="00F76FCC" w:rsidP="00CF4D39">
      <w:pPr>
        <w:pStyle w:val="af5"/>
        <w:keepNext/>
        <w:rPr>
          <w:rtl/>
        </w:rPr>
      </w:pPr>
      <w:bookmarkStart w:id="579" w:name="ET_interruption_6166_13"/>
      <w:r w:rsidRPr="003C28DE">
        <w:rPr>
          <w:rStyle w:val="TagStyle"/>
          <w:rtl/>
        </w:rPr>
        <w:t xml:space="preserve"> &lt;&lt; קריאה &gt;&gt; </w:t>
      </w:r>
      <w:r>
        <w:rPr>
          <w:rtl/>
        </w:rPr>
        <w:t>אורי מקלב (יהדות התורה):</w:t>
      </w:r>
      <w:r w:rsidRPr="003C28DE">
        <w:rPr>
          <w:rStyle w:val="TagStyle"/>
          <w:rtl/>
        </w:rPr>
        <w:t xml:space="preserve"> &lt;&lt; קריאה &gt;&gt;</w:t>
      </w:r>
      <w:r>
        <w:rPr>
          <w:rtl/>
        </w:rPr>
        <w:t xml:space="preserve">  </w:t>
      </w:r>
      <w:bookmarkEnd w:id="579"/>
    </w:p>
    <w:p w:rsidR="00F76FCC" w:rsidRDefault="00F76FCC" w:rsidP="007B02A4">
      <w:pPr>
        <w:rPr>
          <w:rtl/>
          <w:lang w:eastAsia="he-IL"/>
        </w:rPr>
      </w:pPr>
    </w:p>
    <w:p w:rsidR="00F76FCC" w:rsidRDefault="007B02A4" w:rsidP="00CF4D39">
      <w:pPr>
        <w:rPr>
          <w:rtl/>
          <w:lang w:eastAsia="he-IL"/>
        </w:rPr>
      </w:pPr>
      <w:bookmarkStart w:id="580" w:name="_ETM_Q4_253275"/>
      <w:bookmarkStart w:id="581" w:name="_ETM_Q4_253522"/>
      <w:bookmarkStart w:id="582" w:name="_ETM_Q4_253597"/>
      <w:bookmarkEnd w:id="580"/>
      <w:bookmarkEnd w:id="581"/>
      <w:bookmarkEnd w:id="582"/>
      <w:r>
        <w:rPr>
          <w:rFonts w:hint="cs"/>
          <w:rtl/>
          <w:lang w:eastAsia="he-IL"/>
        </w:rPr>
        <w:t>– – –</w:t>
      </w:r>
      <w:r w:rsidR="00F76FCC">
        <w:rPr>
          <w:rFonts w:hint="cs"/>
          <w:rtl/>
          <w:lang w:eastAsia="he-IL"/>
        </w:rPr>
        <w:t xml:space="preserve"> לא תעני, אני אשאל אותך בעל פה. </w:t>
      </w:r>
    </w:p>
    <w:p w:rsidR="00F76FCC" w:rsidRDefault="00F76FCC" w:rsidP="00CF4D39">
      <w:pPr>
        <w:rPr>
          <w:rtl/>
          <w:lang w:eastAsia="he-IL"/>
        </w:rPr>
      </w:pPr>
      <w:bookmarkStart w:id="583" w:name="_ETM_Q4_258793"/>
      <w:bookmarkStart w:id="584" w:name="_ETM_Q4_258909"/>
      <w:bookmarkEnd w:id="583"/>
      <w:bookmarkEnd w:id="584"/>
    </w:p>
    <w:p w:rsidR="00F76FCC" w:rsidRDefault="00F76FCC" w:rsidP="00CF4D39">
      <w:pPr>
        <w:pStyle w:val="-"/>
        <w:keepNext/>
        <w:rPr>
          <w:rtl/>
        </w:rPr>
      </w:pPr>
      <w:bookmarkStart w:id="585" w:name="ET_speakercontinue_6216_14"/>
      <w:r w:rsidRPr="003C28DE">
        <w:rPr>
          <w:rStyle w:val="TagStyle"/>
          <w:rtl/>
        </w:rPr>
        <w:t xml:space="preserve"> &lt;&lt; דובר_המשך &gt;&gt; </w:t>
      </w:r>
      <w:r>
        <w:rPr>
          <w:rtl/>
        </w:rPr>
        <w:t>שרת החינוך יפעת שאשא ביטון:</w:t>
      </w:r>
      <w:r w:rsidRPr="003C28DE">
        <w:rPr>
          <w:rStyle w:val="TagStyle"/>
          <w:rtl/>
        </w:rPr>
        <w:t xml:space="preserve"> &lt;&lt; דובר_המשך &gt;&gt;</w:t>
      </w:r>
      <w:r>
        <w:rPr>
          <w:rtl/>
        </w:rPr>
        <w:t xml:space="preserve">  </w:t>
      </w:r>
      <w:bookmarkEnd w:id="585"/>
    </w:p>
    <w:p w:rsidR="00F76FCC" w:rsidRDefault="00F76FCC" w:rsidP="007B02A4">
      <w:pPr>
        <w:rPr>
          <w:rtl/>
          <w:lang w:eastAsia="he-IL"/>
        </w:rPr>
      </w:pPr>
    </w:p>
    <w:p w:rsidR="00F76FCC" w:rsidRDefault="00F76FCC" w:rsidP="00CF4D39">
      <w:pPr>
        <w:rPr>
          <w:rtl/>
          <w:lang w:eastAsia="he-IL"/>
        </w:rPr>
      </w:pPr>
      <w:bookmarkStart w:id="586" w:name="_ETM_Q4_260136"/>
      <w:bookmarkEnd w:id="586"/>
      <w:r>
        <w:rPr>
          <w:rFonts w:hint="cs"/>
          <w:rtl/>
          <w:lang w:eastAsia="he-IL"/>
        </w:rPr>
        <w:t xml:space="preserve">אני רק </w:t>
      </w:r>
      <w:bookmarkStart w:id="587" w:name="_ETM_Q4_260833"/>
      <w:bookmarkEnd w:id="587"/>
      <w:r>
        <w:rPr>
          <w:rFonts w:hint="cs"/>
          <w:rtl/>
          <w:lang w:eastAsia="he-IL"/>
        </w:rPr>
        <w:t>אפתח ואומר שהילדים לא יושבים בחוסר מעש; הילדים מקבלים את כל השעות שלהם. ועכשיו אני אשיב באריכות. זו גם התשובה לשאילתה שלך</w:t>
      </w:r>
      <w:r w:rsidR="0045767C">
        <w:rPr>
          <w:rFonts w:hint="cs"/>
          <w:rtl/>
          <w:lang w:eastAsia="he-IL"/>
        </w:rPr>
        <w:t>,</w:t>
      </w:r>
      <w:r>
        <w:rPr>
          <w:rFonts w:hint="cs"/>
          <w:rtl/>
          <w:lang w:eastAsia="he-IL"/>
        </w:rPr>
        <w:t xml:space="preserve"> ואני מניחה שאתם תצאו </w:t>
      </w:r>
      <w:bookmarkStart w:id="588" w:name="_ETM_Q4_270366"/>
      <w:bookmarkEnd w:id="588"/>
      <w:r>
        <w:rPr>
          <w:rFonts w:hint="cs"/>
          <w:rtl/>
          <w:lang w:eastAsia="he-IL"/>
        </w:rPr>
        <w:t xml:space="preserve">מרוצים גם ממנה. </w:t>
      </w:r>
    </w:p>
    <w:p w:rsidR="00F76FCC" w:rsidRDefault="00F76FCC" w:rsidP="00CF4D39">
      <w:pPr>
        <w:rPr>
          <w:rtl/>
          <w:lang w:eastAsia="he-IL"/>
        </w:rPr>
      </w:pPr>
      <w:bookmarkStart w:id="589" w:name="_ETM_Q4_273245"/>
      <w:bookmarkStart w:id="590" w:name="_ETM_Q4_273331"/>
      <w:bookmarkEnd w:id="589"/>
      <w:bookmarkEnd w:id="590"/>
    </w:p>
    <w:p w:rsidR="00F76FCC" w:rsidRDefault="00F76FCC" w:rsidP="00CF4D39">
      <w:pPr>
        <w:rPr>
          <w:rtl/>
          <w:lang w:eastAsia="he-IL"/>
        </w:rPr>
      </w:pPr>
      <w:bookmarkStart w:id="591" w:name="_ETM_Q4_273388"/>
      <w:bookmarkStart w:id="592" w:name="_ETM_Q4_273479"/>
      <w:bookmarkEnd w:id="591"/>
      <w:bookmarkEnd w:id="592"/>
      <w:r>
        <w:rPr>
          <w:rFonts w:hint="cs"/>
          <w:rtl/>
          <w:lang w:eastAsia="he-IL"/>
        </w:rPr>
        <w:t xml:space="preserve">נתחיל בכך </w:t>
      </w:r>
      <w:proofErr w:type="spellStart"/>
      <w:r>
        <w:rPr>
          <w:rFonts w:hint="cs"/>
          <w:rtl/>
          <w:lang w:eastAsia="he-IL"/>
        </w:rPr>
        <w:t>שתל"ן</w:t>
      </w:r>
      <w:proofErr w:type="spellEnd"/>
      <w:r>
        <w:rPr>
          <w:rFonts w:hint="cs"/>
          <w:rtl/>
          <w:lang w:eastAsia="he-IL"/>
        </w:rPr>
        <w:t xml:space="preserve"> היא תוכנית לימודי</w:t>
      </w:r>
      <w:bookmarkStart w:id="593" w:name="_ETM_Q4_275682"/>
      <w:bookmarkEnd w:id="593"/>
      <w:r>
        <w:rPr>
          <w:rFonts w:hint="cs"/>
          <w:rtl/>
          <w:lang w:eastAsia="he-IL"/>
        </w:rPr>
        <w:t>ם נוספת שמוסדרת בחוק חינוך ממלכתי, תוכנית שאינה מחויב</w:t>
      </w:r>
      <w:bookmarkStart w:id="594" w:name="_ETM_Q4_279128"/>
      <w:bookmarkEnd w:id="594"/>
      <w:r>
        <w:rPr>
          <w:rFonts w:hint="cs"/>
          <w:rtl/>
          <w:lang w:eastAsia="he-IL"/>
        </w:rPr>
        <w:t xml:space="preserve">ת להפעלה בכל מוסדות החינוך, לרבות מוסדות החינוך המיוחד, אלא </w:t>
      </w:r>
      <w:bookmarkStart w:id="595" w:name="_ETM_Q4_285406"/>
      <w:bookmarkEnd w:id="595"/>
      <w:r>
        <w:rPr>
          <w:rFonts w:hint="cs"/>
          <w:rtl/>
          <w:lang w:eastAsia="he-IL"/>
        </w:rPr>
        <w:t xml:space="preserve">יכולה להתקיים לפי דרישת הורי התלמידים ובמימונם, או </w:t>
      </w:r>
      <w:bookmarkStart w:id="596" w:name="_ETM_Q4_286691"/>
      <w:bookmarkEnd w:id="596"/>
      <w:r>
        <w:rPr>
          <w:rFonts w:hint="cs"/>
          <w:rtl/>
          <w:lang w:eastAsia="he-IL"/>
        </w:rPr>
        <w:t xml:space="preserve">ביוזמת הרשות המקומית או במימונה. </w:t>
      </w:r>
      <w:bookmarkStart w:id="597" w:name="_ETM_Q4_289566"/>
      <w:bookmarkStart w:id="598" w:name="_ETM_Q4_289655"/>
      <w:bookmarkStart w:id="599" w:name="_ETM_Q4_289687"/>
      <w:bookmarkStart w:id="600" w:name="_ETM_Q4_289762"/>
      <w:bookmarkEnd w:id="597"/>
      <w:bookmarkEnd w:id="598"/>
      <w:bookmarkEnd w:id="599"/>
      <w:bookmarkEnd w:id="600"/>
      <w:proofErr w:type="spellStart"/>
      <w:r>
        <w:rPr>
          <w:rFonts w:hint="cs"/>
          <w:rtl/>
          <w:lang w:eastAsia="he-IL"/>
        </w:rPr>
        <w:t>תל"ן</w:t>
      </w:r>
      <w:proofErr w:type="spellEnd"/>
      <w:r>
        <w:rPr>
          <w:rFonts w:hint="cs"/>
          <w:rtl/>
          <w:lang w:eastAsia="he-IL"/>
        </w:rPr>
        <w:t xml:space="preserve"> מאריכה את יום </w:t>
      </w:r>
      <w:bookmarkStart w:id="601" w:name="_ETM_Q4_287903"/>
      <w:bookmarkEnd w:id="601"/>
      <w:r>
        <w:rPr>
          <w:rFonts w:hint="cs"/>
          <w:rtl/>
          <w:lang w:eastAsia="he-IL"/>
        </w:rPr>
        <w:t xml:space="preserve">הלימודים מעבר לשעות שנקבעו בתוכנית הלימודים במשרד החינוך. מה שאתם שואלים, חבריי חברי הכנסת, הוא בעצם על </w:t>
      </w:r>
      <w:proofErr w:type="spellStart"/>
      <w:r>
        <w:rPr>
          <w:rFonts w:hint="cs"/>
          <w:rtl/>
          <w:lang w:eastAsia="he-IL"/>
        </w:rPr>
        <w:t>תל"ת</w:t>
      </w:r>
      <w:proofErr w:type="spellEnd"/>
      <w:r>
        <w:rPr>
          <w:rFonts w:hint="cs"/>
          <w:rtl/>
          <w:lang w:eastAsia="he-IL"/>
        </w:rPr>
        <w:t xml:space="preserve">, שהיא </w:t>
      </w:r>
      <w:bookmarkStart w:id="602" w:name="_ETM_Q4_298950"/>
      <w:bookmarkEnd w:id="602"/>
      <w:r>
        <w:rPr>
          <w:rFonts w:hint="cs"/>
          <w:rtl/>
          <w:lang w:eastAsia="he-IL"/>
        </w:rPr>
        <w:t xml:space="preserve">תוכנית הלימודים התוספתית, שמתקיימת בחינוך המיוחד. </w:t>
      </w:r>
    </w:p>
    <w:p w:rsidR="00F76FCC" w:rsidRDefault="00F76FCC" w:rsidP="00CF4D39">
      <w:pPr>
        <w:rPr>
          <w:rtl/>
          <w:lang w:eastAsia="he-IL"/>
        </w:rPr>
      </w:pPr>
      <w:bookmarkStart w:id="603" w:name="_ETM_Q4_303247"/>
      <w:bookmarkStart w:id="604" w:name="_ETM_Q4_303327"/>
      <w:bookmarkEnd w:id="603"/>
      <w:bookmarkEnd w:id="604"/>
    </w:p>
    <w:p w:rsidR="00F76FCC" w:rsidRDefault="00F76FCC" w:rsidP="00CF4D39">
      <w:pPr>
        <w:rPr>
          <w:rtl/>
          <w:lang w:eastAsia="he-IL"/>
        </w:rPr>
      </w:pPr>
      <w:bookmarkStart w:id="605" w:name="_ETM_Q4_303391"/>
      <w:bookmarkEnd w:id="605"/>
      <w:r>
        <w:rPr>
          <w:rFonts w:hint="cs"/>
          <w:rtl/>
          <w:lang w:eastAsia="he-IL"/>
        </w:rPr>
        <w:t>ע</w:t>
      </w:r>
      <w:bookmarkStart w:id="606" w:name="_ETM_Q4_303465"/>
      <w:bookmarkEnd w:id="606"/>
      <w:r>
        <w:rPr>
          <w:rFonts w:hint="cs"/>
          <w:rtl/>
          <w:lang w:eastAsia="he-IL"/>
        </w:rPr>
        <w:t xml:space="preserve">כשיו, למה היא תוכנית </w:t>
      </w:r>
      <w:bookmarkStart w:id="607" w:name="_ETM_Q4_306343"/>
      <w:bookmarkEnd w:id="607"/>
      <w:r>
        <w:rPr>
          <w:rFonts w:hint="cs"/>
          <w:rtl/>
          <w:lang w:eastAsia="he-IL"/>
        </w:rPr>
        <w:t xml:space="preserve">לימודים תוספתית וזה לא כמו </w:t>
      </w:r>
      <w:proofErr w:type="spellStart"/>
      <w:r>
        <w:rPr>
          <w:rFonts w:hint="cs"/>
          <w:rtl/>
          <w:lang w:eastAsia="he-IL"/>
        </w:rPr>
        <w:t>תל"ן</w:t>
      </w:r>
      <w:proofErr w:type="spellEnd"/>
      <w:r>
        <w:rPr>
          <w:rFonts w:hint="cs"/>
          <w:rtl/>
          <w:lang w:eastAsia="he-IL"/>
        </w:rPr>
        <w:t xml:space="preserve"> שדיברתי עליה קודם? כי </w:t>
      </w:r>
      <w:bookmarkStart w:id="608" w:name="_ETM_Q4_311725"/>
      <w:bookmarkEnd w:id="608"/>
      <w:r>
        <w:rPr>
          <w:rFonts w:hint="cs"/>
          <w:rtl/>
          <w:lang w:eastAsia="he-IL"/>
        </w:rPr>
        <w:t>היא מתקיימת בעצם בכיתות של חינוך מיוחד שבהן אי</w:t>
      </w:r>
      <w:bookmarkStart w:id="609" w:name="_ETM_Q4_316121"/>
      <w:bookmarkEnd w:id="609"/>
      <w:r>
        <w:rPr>
          <w:rFonts w:hint="cs"/>
          <w:rtl/>
          <w:lang w:eastAsia="he-IL"/>
        </w:rPr>
        <w:t xml:space="preserve">-אפשר להאריך את יום הלימודים. למה אי-אפשר להאריך את </w:t>
      </w:r>
      <w:bookmarkStart w:id="610" w:name="_ETM_Q4_317822"/>
      <w:bookmarkEnd w:id="610"/>
      <w:r>
        <w:rPr>
          <w:rFonts w:hint="cs"/>
          <w:rtl/>
          <w:lang w:eastAsia="he-IL"/>
        </w:rPr>
        <w:t xml:space="preserve">יום הלימודים? כי יום הלימודים הוא ארוך ממילא. זה או </w:t>
      </w:r>
      <w:bookmarkStart w:id="611" w:name="_ETM_Q4_323339"/>
      <w:bookmarkEnd w:id="611"/>
      <w:r>
        <w:rPr>
          <w:rFonts w:hint="cs"/>
          <w:rtl/>
          <w:lang w:eastAsia="he-IL"/>
        </w:rPr>
        <w:t xml:space="preserve">בכיתות שבעצם לומדים בהן עד 17:00 או בכיתות שבהן </w:t>
      </w:r>
      <w:bookmarkStart w:id="612" w:name="_ETM_Q4_326718"/>
      <w:bookmarkEnd w:id="612"/>
      <w:r>
        <w:rPr>
          <w:rFonts w:hint="cs"/>
          <w:rtl/>
          <w:lang w:eastAsia="he-IL"/>
        </w:rPr>
        <w:t xml:space="preserve">יום הלימודים מסתיים ב-14:30, ואחר כך עד לשעה 18:00 יש </w:t>
      </w:r>
      <w:bookmarkStart w:id="613" w:name="_ETM_Q4_331129"/>
      <w:bookmarkEnd w:id="613"/>
      <w:r>
        <w:rPr>
          <w:rFonts w:hint="cs"/>
          <w:rtl/>
          <w:lang w:eastAsia="he-IL"/>
        </w:rPr>
        <w:t>בעצם מועדוניות. כך שאין באמת לאן למשוך את היום.</w:t>
      </w:r>
    </w:p>
    <w:p w:rsidR="00F76FCC" w:rsidRDefault="00F76FCC" w:rsidP="00CF4D39">
      <w:pPr>
        <w:rPr>
          <w:rtl/>
          <w:lang w:eastAsia="he-IL"/>
        </w:rPr>
      </w:pPr>
      <w:bookmarkStart w:id="614" w:name="_ETM_Q4_338327"/>
      <w:bookmarkStart w:id="615" w:name="_ETM_Q4_338442"/>
      <w:bookmarkEnd w:id="614"/>
      <w:bookmarkEnd w:id="615"/>
    </w:p>
    <w:p w:rsidR="00F76FCC" w:rsidRDefault="00F76FCC" w:rsidP="0045767C">
      <w:pPr>
        <w:rPr>
          <w:rtl/>
          <w:lang w:eastAsia="he-IL"/>
        </w:rPr>
      </w:pPr>
      <w:bookmarkStart w:id="616" w:name="_ETM_Q4_338471"/>
      <w:bookmarkStart w:id="617" w:name="_ETM_Q4_338595"/>
      <w:bookmarkEnd w:id="616"/>
      <w:bookmarkEnd w:id="617"/>
      <w:r>
        <w:rPr>
          <w:rFonts w:hint="cs"/>
          <w:rtl/>
          <w:lang w:eastAsia="he-IL"/>
        </w:rPr>
        <w:t xml:space="preserve">לקראת שנת </w:t>
      </w:r>
      <w:bookmarkStart w:id="618" w:name="_ETM_Q4_342575"/>
      <w:bookmarkEnd w:id="618"/>
      <w:r>
        <w:rPr>
          <w:rFonts w:hint="cs"/>
          <w:rtl/>
          <w:lang w:eastAsia="he-IL"/>
        </w:rPr>
        <w:t xml:space="preserve">הלימודים הנוכחית, תשפ"ב, המשרד מצא לנכון לאזן בין הצורך </w:t>
      </w:r>
      <w:bookmarkStart w:id="619" w:name="_ETM_Q4_346024"/>
      <w:bookmarkEnd w:id="619"/>
      <w:r>
        <w:rPr>
          <w:rFonts w:hint="cs"/>
          <w:rtl/>
          <w:lang w:eastAsia="he-IL"/>
        </w:rPr>
        <w:t xml:space="preserve">לממש את שעות ההוראה במלואן ולקיים תהליכי הוראה ולמידה על ידי הצוות החינוכי והטיפולי </w:t>
      </w:r>
      <w:r w:rsidR="0045767C">
        <w:rPr>
          <w:rFonts w:hint="eastAsia"/>
          <w:rtl/>
          <w:lang w:eastAsia="he-IL"/>
        </w:rPr>
        <w:t>–</w:t>
      </w:r>
      <w:r w:rsidR="0045767C">
        <w:rPr>
          <w:rFonts w:hint="cs"/>
          <w:rtl/>
          <w:lang w:eastAsia="he-IL"/>
        </w:rPr>
        <w:t xml:space="preserve"> </w:t>
      </w:r>
      <w:r>
        <w:rPr>
          <w:rFonts w:hint="cs"/>
          <w:rtl/>
          <w:lang w:eastAsia="he-IL"/>
        </w:rPr>
        <w:t xml:space="preserve">ובכלל זה כמובן תוכניות של </w:t>
      </w:r>
      <w:bookmarkStart w:id="620" w:name="_ETM_Q4_357186"/>
      <w:bookmarkEnd w:id="620"/>
      <w:r>
        <w:rPr>
          <w:rFonts w:hint="cs"/>
          <w:rtl/>
          <w:lang w:eastAsia="he-IL"/>
        </w:rPr>
        <w:t xml:space="preserve">הכנה לחיים, תוכניות התנסות בתעסוקה למבוגרים, שהן </w:t>
      </w:r>
      <w:bookmarkStart w:id="621" w:name="_ETM_Q4_361069"/>
      <w:bookmarkEnd w:id="621"/>
      <w:r>
        <w:rPr>
          <w:rFonts w:hint="cs"/>
          <w:rtl/>
          <w:lang w:eastAsia="he-IL"/>
        </w:rPr>
        <w:t xml:space="preserve">תוכניות משמעותיות וחשובות לקראת ההשתלבות של הבוגרים בקהילה </w:t>
      </w:r>
      <w:bookmarkStart w:id="622" w:name="_ETM_Q4_364398"/>
      <w:bookmarkEnd w:id="622"/>
      <w:r>
        <w:rPr>
          <w:rtl/>
          <w:lang w:eastAsia="he-IL"/>
        </w:rPr>
        <w:t>–</w:t>
      </w:r>
      <w:r>
        <w:rPr>
          <w:rFonts w:hint="cs"/>
          <w:rtl/>
          <w:lang w:eastAsia="he-IL"/>
        </w:rPr>
        <w:t xml:space="preserve"> לבין הצורך לאפשר שעות העשרה גם לתלמידים הלומדים בבתי </w:t>
      </w:r>
      <w:bookmarkStart w:id="623" w:name="_ETM_Q4_369783"/>
      <w:bookmarkEnd w:id="623"/>
      <w:r w:rsidR="0045767C">
        <w:rPr>
          <w:rFonts w:hint="cs"/>
          <w:rtl/>
          <w:lang w:eastAsia="he-IL"/>
        </w:rPr>
        <w:t>ספר</w:t>
      </w:r>
      <w:r>
        <w:rPr>
          <w:rFonts w:hint="cs"/>
          <w:rtl/>
          <w:lang w:eastAsia="he-IL"/>
        </w:rPr>
        <w:t xml:space="preserve"> שבהם לא ניתן להאריך את יום הלימודים. לכן, </w:t>
      </w:r>
      <w:bookmarkStart w:id="624" w:name="_ETM_Q4_371972"/>
      <w:bookmarkEnd w:id="624"/>
      <w:r>
        <w:rPr>
          <w:rFonts w:hint="cs"/>
          <w:rtl/>
          <w:lang w:eastAsia="he-IL"/>
        </w:rPr>
        <w:t xml:space="preserve">עדכנו את מכסת שעות </w:t>
      </w:r>
      <w:proofErr w:type="spellStart"/>
      <w:r>
        <w:rPr>
          <w:rFonts w:hint="cs"/>
          <w:rtl/>
          <w:lang w:eastAsia="he-IL"/>
        </w:rPr>
        <w:t>התל"ת</w:t>
      </w:r>
      <w:proofErr w:type="spellEnd"/>
      <w:r>
        <w:rPr>
          <w:rFonts w:hint="cs"/>
          <w:rtl/>
          <w:lang w:eastAsia="he-IL"/>
        </w:rPr>
        <w:t xml:space="preserve"> במתכונת רוחב: מחמש שעות לשעתיים.</w:t>
      </w:r>
      <w:bookmarkStart w:id="625" w:name="_ETM_Q4_377223"/>
      <w:bookmarkStart w:id="626" w:name="_ETM_Q4_377313"/>
      <w:bookmarkStart w:id="627" w:name="_ETM_Q4_377416"/>
      <w:bookmarkStart w:id="628" w:name="_ETM_Q4_377507"/>
      <w:bookmarkEnd w:id="625"/>
      <w:bookmarkEnd w:id="626"/>
      <w:bookmarkEnd w:id="627"/>
      <w:bookmarkEnd w:id="628"/>
      <w:r w:rsidR="0045767C">
        <w:rPr>
          <w:rFonts w:hint="cs"/>
          <w:rtl/>
          <w:lang w:eastAsia="he-IL"/>
        </w:rPr>
        <w:t xml:space="preserve"> </w:t>
      </w:r>
      <w:r>
        <w:rPr>
          <w:rFonts w:hint="cs"/>
          <w:rtl/>
          <w:lang w:eastAsia="he-IL"/>
        </w:rPr>
        <w:t xml:space="preserve">האיזון </w:t>
      </w:r>
      <w:bookmarkStart w:id="629" w:name="_ETM_Q4_378471"/>
      <w:bookmarkEnd w:id="629"/>
      <w:r>
        <w:rPr>
          <w:rFonts w:hint="cs"/>
          <w:rtl/>
          <w:lang w:eastAsia="he-IL"/>
        </w:rPr>
        <w:t xml:space="preserve">הזה כמובן נבחן פדגוגית אל מול כלל פעילויות ההעשרה הניתנות </w:t>
      </w:r>
      <w:bookmarkStart w:id="630" w:name="_ETM_Q4_384106"/>
      <w:bookmarkEnd w:id="630"/>
      <w:r>
        <w:rPr>
          <w:rFonts w:hint="cs"/>
          <w:rtl/>
          <w:lang w:eastAsia="he-IL"/>
        </w:rPr>
        <w:t xml:space="preserve">לתלמידי החינוך המיוחד, ונמצא שהוא נותן מענה ראוי </w:t>
      </w:r>
      <w:bookmarkStart w:id="631" w:name="_ETM_Q4_388433"/>
      <w:bookmarkEnd w:id="631"/>
      <w:r>
        <w:rPr>
          <w:rFonts w:hint="cs"/>
          <w:rtl/>
          <w:lang w:eastAsia="he-IL"/>
        </w:rPr>
        <w:t xml:space="preserve">לצורכי התלמיד. בוודאי ובוודאי שאין מדובר בחוסר מעש או בשעות </w:t>
      </w:r>
      <w:bookmarkStart w:id="632" w:name="_ETM_Q4_393854"/>
      <w:bookmarkEnd w:id="632"/>
      <w:r>
        <w:rPr>
          <w:rFonts w:hint="cs"/>
          <w:rtl/>
          <w:lang w:eastAsia="he-IL"/>
        </w:rPr>
        <w:t xml:space="preserve">שבהן לא לומדים, וכמובן שאין שום פגיעה בתלמיד מההיבט הזה. </w:t>
      </w:r>
      <w:bookmarkStart w:id="633" w:name="_ETM_Q4_398264"/>
      <w:bookmarkStart w:id="634" w:name="_ETM_Q4_398527"/>
      <w:bookmarkEnd w:id="633"/>
      <w:bookmarkEnd w:id="634"/>
    </w:p>
    <w:p w:rsidR="00F76FCC" w:rsidRDefault="00F76FCC" w:rsidP="00CF4D39">
      <w:pPr>
        <w:rPr>
          <w:rtl/>
          <w:lang w:eastAsia="he-IL"/>
        </w:rPr>
      </w:pPr>
      <w:bookmarkStart w:id="635" w:name="_ETM_Q4_398619"/>
      <w:bookmarkEnd w:id="635"/>
    </w:p>
    <w:p w:rsidR="00F76FCC" w:rsidRDefault="00F76FCC" w:rsidP="0045767C">
      <w:pPr>
        <w:rPr>
          <w:rtl/>
          <w:lang w:eastAsia="he-IL"/>
        </w:rPr>
      </w:pPr>
      <w:bookmarkStart w:id="636" w:name="_ETM_Q4_398648"/>
      <w:bookmarkStart w:id="637" w:name="_ETM_Q4_398730"/>
      <w:bookmarkEnd w:id="636"/>
      <w:bookmarkEnd w:id="637"/>
      <w:r>
        <w:rPr>
          <w:rFonts w:hint="cs"/>
          <w:rtl/>
          <w:lang w:eastAsia="he-IL"/>
        </w:rPr>
        <w:t>פעילויות ה</w:t>
      </w:r>
      <w:r w:rsidR="0045767C">
        <w:rPr>
          <w:rFonts w:hint="cs"/>
          <w:rtl/>
          <w:lang w:eastAsia="he-IL"/>
        </w:rPr>
        <w:t>ה</w:t>
      </w:r>
      <w:r>
        <w:rPr>
          <w:rFonts w:hint="cs"/>
          <w:rtl/>
          <w:lang w:eastAsia="he-IL"/>
        </w:rPr>
        <w:t xml:space="preserve">עשרה ממשיכות להינתן ולהיות חלק משמעותי משעות היום של </w:t>
      </w:r>
      <w:bookmarkStart w:id="638" w:name="_ETM_Q4_401126"/>
      <w:bookmarkEnd w:id="638"/>
      <w:r>
        <w:rPr>
          <w:rFonts w:hint="cs"/>
          <w:rtl/>
          <w:lang w:eastAsia="he-IL"/>
        </w:rPr>
        <w:t xml:space="preserve">התלמיד בחינוך המיוחד, ואני אפרט: 1. מנהל בית הספר </w:t>
      </w:r>
      <w:bookmarkStart w:id="639" w:name="_ETM_Q4_405097"/>
      <w:bookmarkEnd w:id="639"/>
      <w:r>
        <w:rPr>
          <w:rFonts w:hint="cs"/>
          <w:rtl/>
          <w:lang w:eastAsia="he-IL"/>
        </w:rPr>
        <w:t xml:space="preserve">רשאי להוסיף פעילויות העשרה של עד 30% ממאגר שעות התקן </w:t>
      </w:r>
      <w:bookmarkStart w:id="640" w:name="_ETM_Q4_412118"/>
      <w:bookmarkEnd w:id="640"/>
      <w:r>
        <w:rPr>
          <w:rFonts w:hint="cs"/>
          <w:rtl/>
          <w:lang w:eastAsia="he-IL"/>
        </w:rPr>
        <w:t>שמתקצב משרד החינוך. פעילויות אלה מתבצעות על ידי צוות ה</w:t>
      </w:r>
      <w:r w:rsidR="0045767C">
        <w:rPr>
          <w:rFonts w:hint="cs"/>
          <w:rtl/>
          <w:lang w:eastAsia="he-IL"/>
        </w:rPr>
        <w:t>ה</w:t>
      </w:r>
      <w:r>
        <w:rPr>
          <w:rFonts w:hint="cs"/>
          <w:rtl/>
          <w:lang w:eastAsia="he-IL"/>
        </w:rPr>
        <w:t xml:space="preserve">וראה </w:t>
      </w:r>
      <w:bookmarkStart w:id="641" w:name="_ETM_Q4_416890"/>
      <w:bookmarkEnd w:id="641"/>
      <w:r>
        <w:rPr>
          <w:rFonts w:hint="cs"/>
          <w:rtl/>
          <w:lang w:eastAsia="he-IL"/>
        </w:rPr>
        <w:t xml:space="preserve">של המוסד החינוכי במהלך יום הלימודים, והן מעבר לשעתיים </w:t>
      </w:r>
      <w:bookmarkStart w:id="642" w:name="_ETM_Q4_419732"/>
      <w:bookmarkEnd w:id="642"/>
      <w:r>
        <w:rPr>
          <w:rFonts w:hint="cs"/>
          <w:rtl/>
          <w:lang w:eastAsia="he-IL"/>
        </w:rPr>
        <w:t xml:space="preserve">שאושרו כשעות תוכנית לימודים תוספתית. </w:t>
      </w:r>
      <w:bookmarkStart w:id="643" w:name="_ETM_Q4_426029"/>
      <w:bookmarkStart w:id="644" w:name="_ETM_Q4_426121"/>
      <w:bookmarkStart w:id="645" w:name="_ETM_Q4_426244"/>
      <w:bookmarkStart w:id="646" w:name="_ETM_Q4_426338"/>
      <w:bookmarkEnd w:id="643"/>
      <w:bookmarkEnd w:id="644"/>
      <w:bookmarkEnd w:id="645"/>
      <w:bookmarkEnd w:id="646"/>
      <w:r>
        <w:rPr>
          <w:rFonts w:hint="cs"/>
          <w:rtl/>
          <w:lang w:eastAsia="he-IL"/>
        </w:rPr>
        <w:t xml:space="preserve">2. בבתי ספר רבים בחינוך </w:t>
      </w:r>
      <w:bookmarkStart w:id="647" w:name="_ETM_Q4_429199"/>
      <w:bookmarkEnd w:id="647"/>
      <w:r>
        <w:rPr>
          <w:rFonts w:hint="cs"/>
          <w:rtl/>
          <w:lang w:eastAsia="he-IL"/>
        </w:rPr>
        <w:t xml:space="preserve">המיוחד קיימים מתקני לימודים המאפשרים פעילויות העשרה מגוונות, </w:t>
      </w:r>
      <w:bookmarkStart w:id="648" w:name="_ETM_Q4_433661"/>
      <w:bookmarkEnd w:id="648"/>
      <w:r>
        <w:rPr>
          <w:rFonts w:hint="cs"/>
          <w:rtl/>
          <w:lang w:eastAsia="he-IL"/>
        </w:rPr>
        <w:t xml:space="preserve">כגון בריכות שחייה טיפוליות, פינות חי, גינון טיפולי, מתקני </w:t>
      </w:r>
      <w:proofErr w:type="spellStart"/>
      <w:r>
        <w:rPr>
          <w:rFonts w:hint="cs"/>
          <w:rtl/>
          <w:lang w:eastAsia="he-IL"/>
        </w:rPr>
        <w:t>ג'ימבורי</w:t>
      </w:r>
      <w:proofErr w:type="spellEnd"/>
      <w:r>
        <w:rPr>
          <w:rFonts w:hint="cs"/>
          <w:rtl/>
          <w:lang w:eastAsia="he-IL"/>
        </w:rPr>
        <w:t xml:space="preserve">, </w:t>
      </w:r>
      <w:bookmarkStart w:id="649" w:name="_ETM_Q4_436079"/>
      <w:bookmarkEnd w:id="649"/>
      <w:r>
        <w:rPr>
          <w:rFonts w:hint="cs"/>
          <w:rtl/>
          <w:lang w:eastAsia="he-IL"/>
        </w:rPr>
        <w:t xml:space="preserve">מטבחים לימודיים </w:t>
      </w:r>
      <w:proofErr w:type="spellStart"/>
      <w:r>
        <w:rPr>
          <w:rFonts w:hint="cs"/>
          <w:rtl/>
          <w:lang w:eastAsia="he-IL"/>
        </w:rPr>
        <w:t>וכו</w:t>
      </w:r>
      <w:proofErr w:type="spellEnd"/>
      <w:r>
        <w:rPr>
          <w:rFonts w:hint="cs"/>
          <w:rtl/>
          <w:lang w:eastAsia="he-IL"/>
        </w:rPr>
        <w:t xml:space="preserve">'. 3. לתלמידי החינוך המיוחד </w:t>
      </w:r>
      <w:bookmarkStart w:id="650" w:name="_ETM_Q4_440920"/>
      <w:bookmarkEnd w:id="650"/>
      <w:r>
        <w:rPr>
          <w:rFonts w:hint="cs"/>
          <w:rtl/>
          <w:lang w:eastAsia="he-IL"/>
        </w:rPr>
        <w:t xml:space="preserve">הממשיכים את יום לימודיהם במועדוניות של משרד הרווחה ניתנות </w:t>
      </w:r>
      <w:bookmarkStart w:id="651" w:name="_ETM_Q4_448169"/>
      <w:bookmarkEnd w:id="651"/>
      <w:r>
        <w:rPr>
          <w:rFonts w:hint="cs"/>
          <w:rtl/>
          <w:lang w:eastAsia="he-IL"/>
        </w:rPr>
        <w:t>פעילויות העשרה גם כן</w:t>
      </w:r>
      <w:r w:rsidR="0045767C">
        <w:rPr>
          <w:rFonts w:hint="cs"/>
          <w:rtl/>
          <w:lang w:eastAsia="he-IL"/>
        </w:rPr>
        <w:t>,</w:t>
      </w:r>
      <w:r>
        <w:rPr>
          <w:rFonts w:hint="cs"/>
          <w:rtl/>
          <w:lang w:eastAsia="he-IL"/>
        </w:rPr>
        <w:t xml:space="preserve"> במסגרת המועדונית. מועדוניות אלו פועלות כל </w:t>
      </w:r>
      <w:bookmarkStart w:id="652" w:name="_ETM_Q4_452889"/>
      <w:bookmarkEnd w:id="652"/>
      <w:r>
        <w:rPr>
          <w:rFonts w:hint="cs"/>
          <w:rtl/>
          <w:lang w:eastAsia="he-IL"/>
        </w:rPr>
        <w:t>יום מהשעה 14:30 ועד השעה 18:00.</w:t>
      </w:r>
    </w:p>
    <w:p w:rsidR="00F76FCC" w:rsidRDefault="00F76FCC" w:rsidP="00CF4D39">
      <w:pPr>
        <w:rPr>
          <w:rtl/>
          <w:lang w:eastAsia="he-IL"/>
        </w:rPr>
      </w:pPr>
      <w:bookmarkStart w:id="653" w:name="_ETM_Q4_456303"/>
      <w:bookmarkStart w:id="654" w:name="_ETM_Q4_456390"/>
      <w:bookmarkEnd w:id="653"/>
      <w:bookmarkEnd w:id="654"/>
    </w:p>
    <w:p w:rsidR="00F76FCC" w:rsidRDefault="00F76FCC" w:rsidP="0045767C">
      <w:pPr>
        <w:rPr>
          <w:rtl/>
          <w:lang w:eastAsia="he-IL"/>
        </w:rPr>
      </w:pPr>
      <w:bookmarkStart w:id="655" w:name="_ETM_Q4_456473"/>
      <w:bookmarkStart w:id="656" w:name="_ETM_Q4_456560"/>
      <w:bookmarkEnd w:id="655"/>
      <w:bookmarkEnd w:id="656"/>
      <w:r>
        <w:rPr>
          <w:rFonts w:hint="cs"/>
          <w:rtl/>
          <w:lang w:eastAsia="he-IL"/>
        </w:rPr>
        <w:t xml:space="preserve">מה אנחנו בעצם אומרים </w:t>
      </w:r>
      <w:bookmarkStart w:id="657" w:name="_ETM_Q4_456852"/>
      <w:bookmarkEnd w:id="657"/>
      <w:r>
        <w:rPr>
          <w:rFonts w:hint="cs"/>
          <w:rtl/>
          <w:lang w:eastAsia="he-IL"/>
        </w:rPr>
        <w:t xml:space="preserve">כאן? אחד, הילדים מקבלים את כל שעות הלימודים, לא נפגעת להם שעה אחת ביום. מה שקרה </w:t>
      </w:r>
      <w:bookmarkStart w:id="658" w:name="_ETM_Q4_464755"/>
      <w:bookmarkEnd w:id="658"/>
      <w:r>
        <w:rPr>
          <w:rFonts w:hint="cs"/>
          <w:rtl/>
          <w:lang w:eastAsia="he-IL"/>
        </w:rPr>
        <w:t xml:space="preserve">בפועל זה שעל השעות שמתקצב משרד החינוך וממילא הילדים </w:t>
      </w:r>
      <w:bookmarkStart w:id="659" w:name="_ETM_Q4_467515"/>
      <w:bookmarkEnd w:id="659"/>
      <w:r>
        <w:rPr>
          <w:rFonts w:hint="cs"/>
          <w:rtl/>
          <w:lang w:eastAsia="he-IL"/>
        </w:rPr>
        <w:t xml:space="preserve">האלה </w:t>
      </w:r>
      <w:r w:rsidR="0045767C">
        <w:rPr>
          <w:rFonts w:hint="cs"/>
          <w:rtl/>
          <w:lang w:eastAsia="he-IL"/>
        </w:rPr>
        <w:t xml:space="preserve">נמצאים </w:t>
      </w:r>
      <w:r>
        <w:rPr>
          <w:rFonts w:hint="cs"/>
          <w:rtl/>
          <w:lang w:eastAsia="he-IL"/>
        </w:rPr>
        <w:t xml:space="preserve">בתוך המערכת, נוספו שעות העשרה. זאת אומרת, שעת </w:t>
      </w:r>
      <w:bookmarkStart w:id="660" w:name="_ETM_Q4_471637"/>
      <w:bookmarkEnd w:id="660"/>
      <w:r>
        <w:rPr>
          <w:rFonts w:hint="cs"/>
          <w:rtl/>
          <w:lang w:eastAsia="he-IL"/>
        </w:rPr>
        <w:t xml:space="preserve">לימודים </w:t>
      </w:r>
      <w:r>
        <w:rPr>
          <w:rtl/>
          <w:lang w:eastAsia="he-IL"/>
        </w:rPr>
        <w:t>–</w:t>
      </w:r>
      <w:r>
        <w:rPr>
          <w:rFonts w:hint="cs"/>
          <w:rtl/>
          <w:lang w:eastAsia="he-IL"/>
        </w:rPr>
        <w:t xml:space="preserve"> במקום להתקיים כשעת לימודים התקיימה כתוכנית לימודים תוספתית. אגב, מי שמימן אותה הן </w:t>
      </w:r>
      <w:bookmarkStart w:id="661" w:name="_ETM_Q4_481197"/>
      <w:bookmarkEnd w:id="661"/>
      <w:r>
        <w:rPr>
          <w:rFonts w:hint="cs"/>
          <w:rtl/>
          <w:lang w:eastAsia="he-IL"/>
        </w:rPr>
        <w:t xml:space="preserve">הרשויות המקומיות. בנוסף, אגב. זה כפל תקצוב לשעה, בואו </w:t>
      </w:r>
      <w:bookmarkStart w:id="662" w:name="_ETM_Q4_489556"/>
      <w:bookmarkEnd w:id="662"/>
      <w:r>
        <w:rPr>
          <w:rFonts w:hint="cs"/>
          <w:rtl/>
          <w:lang w:eastAsia="he-IL"/>
        </w:rPr>
        <w:t xml:space="preserve">נגיד גם את הדבר הזה; כי פעם אחת משרד החינוך </w:t>
      </w:r>
      <w:bookmarkStart w:id="663" w:name="_ETM_Q4_492539"/>
      <w:bookmarkEnd w:id="663"/>
      <w:r>
        <w:rPr>
          <w:rFonts w:hint="cs"/>
          <w:rtl/>
          <w:lang w:eastAsia="he-IL"/>
        </w:rPr>
        <w:t xml:space="preserve">מתקצב אותה, היא נשארת במערכת, ופעם שנייה הרשות המקומית מתקצבת </w:t>
      </w:r>
      <w:bookmarkStart w:id="664" w:name="_ETM_Q4_499054"/>
      <w:bookmarkEnd w:id="664"/>
      <w:r>
        <w:rPr>
          <w:rFonts w:hint="cs"/>
          <w:rtl/>
          <w:lang w:eastAsia="he-IL"/>
        </w:rPr>
        <w:t>אותה, כי היא בעצם מביאה פעילות אחרת שהיא מחו</w:t>
      </w:r>
      <w:bookmarkStart w:id="665" w:name="_ETM_Q4_499561"/>
      <w:bookmarkEnd w:id="665"/>
      <w:r>
        <w:rPr>
          <w:rFonts w:hint="cs"/>
          <w:rtl/>
          <w:lang w:eastAsia="he-IL"/>
        </w:rPr>
        <w:t xml:space="preserve">ץ לבית הספר. </w:t>
      </w:r>
    </w:p>
    <w:p w:rsidR="00F76FCC" w:rsidRDefault="00F76FCC" w:rsidP="00CF4D39">
      <w:pPr>
        <w:rPr>
          <w:rtl/>
          <w:lang w:eastAsia="he-IL"/>
        </w:rPr>
      </w:pPr>
      <w:bookmarkStart w:id="666" w:name="_ETM_Q4_503161"/>
      <w:bookmarkStart w:id="667" w:name="_ETM_Q4_503274"/>
      <w:bookmarkEnd w:id="666"/>
      <w:bookmarkEnd w:id="667"/>
    </w:p>
    <w:p w:rsidR="00F76FCC" w:rsidRDefault="00F76FCC" w:rsidP="0045767C">
      <w:pPr>
        <w:rPr>
          <w:rtl/>
          <w:lang w:eastAsia="he-IL"/>
        </w:rPr>
      </w:pPr>
      <w:bookmarkStart w:id="668" w:name="_ETM_Q4_503306"/>
      <w:bookmarkEnd w:id="668"/>
      <w:r>
        <w:rPr>
          <w:rFonts w:hint="cs"/>
          <w:rtl/>
          <w:lang w:eastAsia="he-IL"/>
        </w:rPr>
        <w:t>ה</w:t>
      </w:r>
      <w:bookmarkStart w:id="669" w:name="_ETM_Q4_503395"/>
      <w:bookmarkEnd w:id="669"/>
      <w:r>
        <w:rPr>
          <w:rFonts w:hint="cs"/>
          <w:rtl/>
          <w:lang w:eastAsia="he-IL"/>
        </w:rPr>
        <w:t xml:space="preserve">נושא הזה עלה לדיון דווקא </w:t>
      </w:r>
      <w:bookmarkStart w:id="670" w:name="_ETM_Q4_504257"/>
      <w:bookmarkEnd w:id="670"/>
      <w:r>
        <w:rPr>
          <w:rFonts w:hint="cs"/>
          <w:rtl/>
          <w:lang w:eastAsia="he-IL"/>
        </w:rPr>
        <w:t xml:space="preserve">מהשטח, מקרב השלטון המקומי, שנדרש לשלם תשלום של אגרות חוץ מאוד מאוד גבוהות. לא כל רשות גם יכולה להרשות </w:t>
      </w:r>
      <w:bookmarkStart w:id="671" w:name="_ETM_Q4_513008"/>
      <w:bookmarkEnd w:id="671"/>
      <w:r>
        <w:rPr>
          <w:rFonts w:hint="cs"/>
          <w:rtl/>
          <w:lang w:eastAsia="he-IL"/>
        </w:rPr>
        <w:t>את זה לעצמה. פתחנו את הנושא הזה. צריך לומר שפתחו את זה עוד לפני שאני הגעתי</w:t>
      </w:r>
      <w:bookmarkStart w:id="672" w:name="_ETM_Q4_518140"/>
      <w:bookmarkEnd w:id="672"/>
      <w:r w:rsidR="0045767C">
        <w:rPr>
          <w:rFonts w:hint="cs"/>
          <w:rtl/>
          <w:lang w:eastAsia="he-IL"/>
        </w:rPr>
        <w:t>,</w:t>
      </w:r>
      <w:r>
        <w:rPr>
          <w:rFonts w:hint="cs"/>
          <w:rtl/>
          <w:lang w:eastAsia="he-IL"/>
        </w:rPr>
        <w:t xml:space="preserve"> גם </w:t>
      </w:r>
      <w:bookmarkStart w:id="673" w:name="_ETM_Q4_517909"/>
      <w:bookmarkEnd w:id="673"/>
      <w:r>
        <w:rPr>
          <w:rFonts w:hint="cs"/>
          <w:rtl/>
          <w:lang w:eastAsia="he-IL"/>
        </w:rPr>
        <w:t xml:space="preserve">זה צריך להיאמר. פתחו את הנושא הזה, בדקו </w:t>
      </w:r>
      <w:bookmarkStart w:id="674" w:name="_ETM_Q4_520968"/>
      <w:bookmarkEnd w:id="674"/>
      <w:r>
        <w:rPr>
          <w:rFonts w:hint="cs"/>
          <w:rtl/>
          <w:lang w:eastAsia="he-IL"/>
        </w:rPr>
        <w:t xml:space="preserve">באמת את הדבר וראו שיש לנו כפל תקצוב על </w:t>
      </w:r>
      <w:bookmarkStart w:id="675" w:name="_ETM_Q4_525313"/>
      <w:bookmarkEnd w:id="675"/>
      <w:r>
        <w:rPr>
          <w:rFonts w:hint="cs"/>
          <w:rtl/>
          <w:lang w:eastAsia="he-IL"/>
        </w:rPr>
        <w:t>אותה שעה</w:t>
      </w:r>
      <w:r w:rsidR="0045767C">
        <w:rPr>
          <w:rFonts w:hint="cs"/>
          <w:rtl/>
          <w:lang w:eastAsia="he-IL"/>
        </w:rPr>
        <w:t>,</w:t>
      </w:r>
      <w:r>
        <w:rPr>
          <w:rFonts w:hint="cs"/>
          <w:rtl/>
          <w:lang w:eastAsia="he-IL"/>
        </w:rPr>
        <w:t xml:space="preserve"> שיש שעות העשרה שניתנות ממילא במסגרת </w:t>
      </w:r>
      <w:bookmarkStart w:id="676" w:name="_ETM_Q4_527868"/>
      <w:bookmarkEnd w:id="676"/>
      <w:r>
        <w:rPr>
          <w:rFonts w:hint="cs"/>
          <w:rtl/>
          <w:lang w:eastAsia="he-IL"/>
        </w:rPr>
        <w:t xml:space="preserve">השעות שנותן משרד החינוך כתקן, ולכן בשביל לייצר את </w:t>
      </w:r>
      <w:bookmarkStart w:id="677" w:name="_ETM_Q4_535499"/>
      <w:bookmarkEnd w:id="677"/>
      <w:r>
        <w:rPr>
          <w:rFonts w:hint="cs"/>
          <w:rtl/>
          <w:lang w:eastAsia="he-IL"/>
        </w:rPr>
        <w:t xml:space="preserve">האיזון ולאפשר בכל זאת משהו שיהיה אפשר </w:t>
      </w:r>
      <w:bookmarkStart w:id="678" w:name="_ETM_Q4_537852"/>
      <w:bookmarkEnd w:id="678"/>
      <w:r>
        <w:rPr>
          <w:rFonts w:hint="cs"/>
          <w:rtl/>
          <w:lang w:eastAsia="he-IL"/>
        </w:rPr>
        <w:t xml:space="preserve">להביא מחוץ לבית הספר, נתנו שעתיים במקום החמש. אני חושבת </w:t>
      </w:r>
      <w:bookmarkStart w:id="679" w:name="_ETM_Q4_540671"/>
      <w:bookmarkEnd w:id="679"/>
      <w:r>
        <w:rPr>
          <w:rFonts w:hint="cs"/>
          <w:rtl/>
          <w:lang w:eastAsia="he-IL"/>
        </w:rPr>
        <w:t xml:space="preserve">שזה עושה שכל לכולם. התלמידים לא נפגעים ולו בשעה אחת. </w:t>
      </w:r>
      <w:bookmarkStart w:id="680" w:name="_ETM_Q4_548904"/>
      <w:bookmarkEnd w:id="680"/>
    </w:p>
    <w:p w:rsidR="00F76FCC" w:rsidRDefault="00F76FCC" w:rsidP="00CF4D39">
      <w:pPr>
        <w:ind w:firstLine="0"/>
        <w:rPr>
          <w:rtl/>
          <w:lang w:eastAsia="he-IL"/>
        </w:rPr>
      </w:pPr>
      <w:bookmarkStart w:id="681" w:name="_ETM_Q4_549143"/>
      <w:bookmarkStart w:id="682" w:name="_ETM_Q4_549242"/>
      <w:bookmarkStart w:id="683" w:name="_ETM_Q4_549792"/>
      <w:bookmarkStart w:id="684" w:name="_ETM_Q4_549876"/>
      <w:bookmarkEnd w:id="681"/>
      <w:bookmarkEnd w:id="682"/>
      <w:bookmarkEnd w:id="683"/>
      <w:bookmarkEnd w:id="684"/>
    </w:p>
    <w:p w:rsidR="00F76FCC" w:rsidRDefault="00F76FCC" w:rsidP="00CF4D39">
      <w:pPr>
        <w:pStyle w:val="af6"/>
        <w:keepNext/>
        <w:rPr>
          <w:rtl/>
        </w:rPr>
      </w:pPr>
      <w:bookmarkStart w:id="685" w:name="ET_yor_6204_15"/>
      <w:r w:rsidRPr="00D14F0F">
        <w:rPr>
          <w:rStyle w:val="TagStyle"/>
          <w:rtl/>
        </w:rPr>
        <w:t xml:space="preserve"> &lt;&lt; יור &gt;&gt; </w:t>
      </w:r>
      <w:r>
        <w:rPr>
          <w:rtl/>
        </w:rPr>
        <w:t>היו"ר מיקי לוי:</w:t>
      </w:r>
      <w:r w:rsidRPr="00D14F0F">
        <w:rPr>
          <w:rStyle w:val="TagStyle"/>
          <w:rtl/>
        </w:rPr>
        <w:t xml:space="preserve"> &lt;&lt; יור &gt;&gt;</w:t>
      </w:r>
      <w:r>
        <w:rPr>
          <w:rtl/>
        </w:rPr>
        <w:t xml:space="preserve">  </w:t>
      </w:r>
      <w:bookmarkEnd w:id="685"/>
    </w:p>
    <w:p w:rsidR="00F76FCC" w:rsidRDefault="00F76FCC" w:rsidP="007B02A4">
      <w:pPr>
        <w:rPr>
          <w:rtl/>
          <w:lang w:eastAsia="he-IL"/>
        </w:rPr>
      </w:pPr>
    </w:p>
    <w:p w:rsidR="00F76FCC" w:rsidRDefault="00F76FCC" w:rsidP="00CF4D39">
      <w:pPr>
        <w:rPr>
          <w:rtl/>
          <w:lang w:eastAsia="he-IL"/>
        </w:rPr>
      </w:pPr>
      <w:bookmarkStart w:id="686" w:name="_ETM_Q4_550548"/>
      <w:bookmarkEnd w:id="686"/>
      <w:r>
        <w:rPr>
          <w:rFonts w:hint="cs"/>
          <w:rtl/>
          <w:lang w:eastAsia="he-IL"/>
        </w:rPr>
        <w:t xml:space="preserve">רק שנייה. שואל השאילתה המרכזית, בבקשה. </w:t>
      </w:r>
    </w:p>
    <w:p w:rsidR="00F76FCC" w:rsidRDefault="00F76FCC" w:rsidP="00CF4D39">
      <w:pPr>
        <w:rPr>
          <w:rtl/>
          <w:lang w:eastAsia="he-IL"/>
        </w:rPr>
      </w:pPr>
    </w:p>
    <w:p w:rsidR="00F76FCC" w:rsidRDefault="00F76FCC" w:rsidP="00CF4D39">
      <w:pPr>
        <w:pStyle w:val="a4"/>
        <w:keepNext/>
        <w:rPr>
          <w:rtl/>
        </w:rPr>
      </w:pPr>
      <w:bookmarkStart w:id="687" w:name="ET_speaker_6146_16"/>
      <w:r w:rsidRPr="00D14F0F">
        <w:rPr>
          <w:rStyle w:val="TagStyle"/>
          <w:rtl/>
        </w:rPr>
        <w:t xml:space="preserve"> &lt;&lt; דובר &gt;&gt; </w:t>
      </w:r>
      <w:bookmarkStart w:id="688" w:name="_Toc88672048"/>
      <w:bookmarkStart w:id="689" w:name="_Toc88689182"/>
      <w:bookmarkStart w:id="690" w:name="_Toc104985482"/>
      <w:r>
        <w:rPr>
          <w:rtl/>
        </w:rPr>
        <w:t>חיים ביטון (ש"ס):</w:t>
      </w:r>
      <w:bookmarkEnd w:id="688"/>
      <w:bookmarkEnd w:id="689"/>
      <w:bookmarkEnd w:id="690"/>
      <w:r w:rsidRPr="00D14F0F">
        <w:rPr>
          <w:rStyle w:val="TagStyle"/>
          <w:rtl/>
        </w:rPr>
        <w:t xml:space="preserve"> &lt;&lt; דובר &gt;&gt;</w:t>
      </w:r>
      <w:r>
        <w:rPr>
          <w:rtl/>
        </w:rPr>
        <w:t xml:space="preserve">  </w:t>
      </w:r>
      <w:bookmarkEnd w:id="687"/>
    </w:p>
    <w:p w:rsidR="00F76FCC" w:rsidRDefault="00F76FCC" w:rsidP="007B02A4">
      <w:pPr>
        <w:rPr>
          <w:rtl/>
          <w:lang w:eastAsia="he-IL"/>
        </w:rPr>
      </w:pPr>
    </w:p>
    <w:p w:rsidR="00F76FCC" w:rsidRDefault="00F76FCC" w:rsidP="00CF4D39">
      <w:pPr>
        <w:rPr>
          <w:rtl/>
          <w:lang w:eastAsia="he-IL"/>
        </w:rPr>
      </w:pPr>
      <w:r>
        <w:rPr>
          <w:rFonts w:hint="cs"/>
          <w:rtl/>
          <w:lang w:eastAsia="he-IL"/>
        </w:rPr>
        <w:t xml:space="preserve">גברתי השרה, </w:t>
      </w:r>
      <w:bookmarkStart w:id="691" w:name="_ETM_Q4_556926"/>
      <w:bookmarkEnd w:id="691"/>
      <w:r>
        <w:rPr>
          <w:rFonts w:hint="cs"/>
          <w:rtl/>
          <w:lang w:eastAsia="he-IL"/>
        </w:rPr>
        <w:t>ראשית תודה רבה על התשובה המנומקת. רק אני רוצה לומר</w:t>
      </w:r>
      <w:bookmarkStart w:id="692" w:name="_ETM_Q4_564560"/>
      <w:bookmarkEnd w:id="692"/>
      <w:r>
        <w:rPr>
          <w:rFonts w:hint="cs"/>
          <w:rtl/>
          <w:lang w:eastAsia="he-IL"/>
        </w:rPr>
        <w:t xml:space="preserve"> לך שאנחנו לא שאלנו את השאלה הזאת מתוך חיטוט </w:t>
      </w:r>
      <w:bookmarkStart w:id="693" w:name="_ETM_Q4_566625"/>
      <w:bookmarkEnd w:id="693"/>
      <w:r>
        <w:rPr>
          <w:rFonts w:hint="cs"/>
          <w:rtl/>
          <w:lang w:eastAsia="he-IL"/>
        </w:rPr>
        <w:t xml:space="preserve">שלנו בנתוני משרד החינוך. ברור לך שהדבר הזה עלה </w:t>
      </w:r>
      <w:bookmarkStart w:id="694" w:name="_ETM_Q4_568917"/>
      <w:bookmarkEnd w:id="694"/>
      <w:r>
        <w:rPr>
          <w:rFonts w:hint="cs"/>
          <w:rtl/>
          <w:lang w:eastAsia="he-IL"/>
        </w:rPr>
        <w:t xml:space="preserve">לנו מהשטח, מההורים. חברי מר אבי </w:t>
      </w:r>
      <w:proofErr w:type="spellStart"/>
      <w:r>
        <w:rPr>
          <w:rFonts w:hint="cs"/>
          <w:rtl/>
          <w:lang w:eastAsia="he-IL"/>
        </w:rPr>
        <w:t>מימרן</w:t>
      </w:r>
      <w:proofErr w:type="spellEnd"/>
      <w:r>
        <w:rPr>
          <w:rFonts w:hint="cs"/>
          <w:rtl/>
          <w:lang w:eastAsia="he-IL"/>
        </w:rPr>
        <w:t xml:space="preserve">, שהבן שלו גם </w:t>
      </w:r>
      <w:bookmarkStart w:id="695" w:name="_ETM_Q4_576825"/>
      <w:bookmarkEnd w:id="695"/>
      <w:r>
        <w:rPr>
          <w:rFonts w:hint="cs"/>
          <w:rtl/>
          <w:lang w:eastAsia="he-IL"/>
        </w:rPr>
        <w:t xml:space="preserve">כן </w:t>
      </w:r>
      <w:r>
        <w:rPr>
          <w:rtl/>
          <w:lang w:eastAsia="he-IL"/>
        </w:rPr>
        <w:t>–</w:t>
      </w:r>
      <w:r>
        <w:rPr>
          <w:rFonts w:hint="cs"/>
          <w:rtl/>
          <w:lang w:eastAsia="he-IL"/>
        </w:rPr>
        <w:t xml:space="preserve"> יש לו בן כזה, את יודעת, וגם </w:t>
      </w:r>
      <w:bookmarkStart w:id="696" w:name="_ETM_Q4_579704"/>
      <w:bookmarkEnd w:id="696"/>
      <w:r>
        <w:rPr>
          <w:rFonts w:hint="cs"/>
          <w:rtl/>
          <w:lang w:eastAsia="he-IL"/>
        </w:rPr>
        <w:t xml:space="preserve">לראש הממשלה החליפי יש בת כזאת, וגם הם </w:t>
      </w:r>
      <w:bookmarkStart w:id="697" w:name="_ETM_Q4_581761"/>
      <w:bookmarkEnd w:id="697"/>
      <w:r>
        <w:rPr>
          <w:rFonts w:hint="cs"/>
          <w:rtl/>
          <w:lang w:eastAsia="he-IL"/>
        </w:rPr>
        <w:t xml:space="preserve">דיברו בנושא הזה. </w:t>
      </w:r>
    </w:p>
    <w:p w:rsidR="00F76FCC" w:rsidRDefault="00F76FCC" w:rsidP="00CF4D39">
      <w:pPr>
        <w:rPr>
          <w:rtl/>
          <w:lang w:eastAsia="he-IL"/>
        </w:rPr>
      </w:pPr>
      <w:bookmarkStart w:id="698" w:name="_ETM_Q4_584013"/>
      <w:bookmarkStart w:id="699" w:name="_ETM_Q4_584111"/>
      <w:bookmarkEnd w:id="698"/>
      <w:bookmarkEnd w:id="699"/>
    </w:p>
    <w:p w:rsidR="00F76FCC" w:rsidRDefault="00F76FCC" w:rsidP="00CF4D39">
      <w:pPr>
        <w:rPr>
          <w:rtl/>
          <w:lang w:eastAsia="he-IL"/>
        </w:rPr>
      </w:pPr>
      <w:bookmarkStart w:id="700" w:name="_ETM_Q4_584181"/>
      <w:bookmarkStart w:id="701" w:name="_ETM_Q4_584267"/>
      <w:bookmarkEnd w:id="700"/>
      <w:bookmarkEnd w:id="701"/>
      <w:r>
        <w:rPr>
          <w:rFonts w:hint="cs"/>
          <w:rtl/>
          <w:lang w:eastAsia="he-IL"/>
        </w:rPr>
        <w:t xml:space="preserve">הנקודה היא פשוט שהנתונים שאמרת לכאורה לא </w:t>
      </w:r>
      <w:bookmarkStart w:id="702" w:name="_ETM_Q4_586505"/>
      <w:bookmarkEnd w:id="702"/>
      <w:r>
        <w:rPr>
          <w:rFonts w:hint="cs"/>
          <w:rtl/>
          <w:lang w:eastAsia="he-IL"/>
        </w:rPr>
        <w:t xml:space="preserve">עומדים במבחן המציאות. נכון שהכסף הוא משופה </w:t>
      </w:r>
      <w:bookmarkStart w:id="703" w:name="_ETM_Q4_593029"/>
      <w:bookmarkEnd w:id="703"/>
      <w:r>
        <w:rPr>
          <w:rFonts w:hint="cs"/>
          <w:rtl/>
          <w:lang w:eastAsia="he-IL"/>
        </w:rPr>
        <w:t xml:space="preserve">לרשויות, העניין הוא שהרשויות הפסיקו לתת את </w:t>
      </w:r>
      <w:bookmarkStart w:id="704" w:name="_ETM_Q4_597520"/>
      <w:bookmarkEnd w:id="704"/>
      <w:r>
        <w:rPr>
          <w:rFonts w:hint="cs"/>
          <w:rtl/>
          <w:lang w:eastAsia="he-IL"/>
        </w:rPr>
        <w:t xml:space="preserve">זה. יכול להיות שכל מה שאת אומרת </w:t>
      </w:r>
      <w:bookmarkStart w:id="705" w:name="_ETM_Q4_598224"/>
      <w:bookmarkEnd w:id="705"/>
      <w:r>
        <w:rPr>
          <w:rFonts w:hint="cs"/>
          <w:rtl/>
          <w:lang w:eastAsia="he-IL"/>
        </w:rPr>
        <w:t xml:space="preserve">נכון ברמה המספרית </w:t>
      </w:r>
      <w:r w:rsidR="007B02A4">
        <w:rPr>
          <w:rFonts w:hint="cs"/>
          <w:rtl/>
          <w:lang w:eastAsia="he-IL"/>
        </w:rPr>
        <w:t>– – –</w:t>
      </w:r>
    </w:p>
    <w:p w:rsidR="00F76FCC" w:rsidRDefault="00F76FCC" w:rsidP="00CF4D39">
      <w:pPr>
        <w:rPr>
          <w:rtl/>
          <w:lang w:eastAsia="he-IL"/>
        </w:rPr>
      </w:pPr>
      <w:bookmarkStart w:id="706" w:name="_ETM_Q4_598038"/>
      <w:bookmarkStart w:id="707" w:name="_ETM_Q4_598118"/>
      <w:bookmarkEnd w:id="706"/>
      <w:bookmarkEnd w:id="707"/>
    </w:p>
    <w:p w:rsidR="00F76FCC" w:rsidRDefault="00F76FCC" w:rsidP="00CF4D39">
      <w:pPr>
        <w:pStyle w:val="-"/>
        <w:keepNext/>
        <w:rPr>
          <w:rtl/>
        </w:rPr>
      </w:pPr>
      <w:r w:rsidRPr="003C28DE">
        <w:rPr>
          <w:rStyle w:val="TagStyle"/>
          <w:rtl/>
        </w:rPr>
        <w:t xml:space="preserve">&lt;&lt; דובר_המשך &gt;&gt; </w:t>
      </w:r>
      <w:r>
        <w:rPr>
          <w:rtl/>
        </w:rPr>
        <w:t>שרת החינוך יפעת שאשא ביטון:</w:t>
      </w:r>
      <w:r w:rsidRPr="003C28DE">
        <w:rPr>
          <w:rStyle w:val="TagStyle"/>
          <w:rtl/>
        </w:rPr>
        <w:t xml:space="preserve"> &lt;&lt; דובר_המשך &gt;&gt;</w:t>
      </w:r>
      <w:r>
        <w:rPr>
          <w:rtl/>
        </w:rPr>
        <w:t xml:space="preserve">  </w:t>
      </w:r>
    </w:p>
    <w:p w:rsidR="00F76FCC" w:rsidRDefault="00F76FCC" w:rsidP="007B02A4">
      <w:pPr>
        <w:rPr>
          <w:rtl/>
          <w:lang w:eastAsia="he-IL"/>
        </w:rPr>
      </w:pPr>
    </w:p>
    <w:p w:rsidR="00F76FCC" w:rsidRDefault="00F76FCC" w:rsidP="00CF4D39">
      <w:pPr>
        <w:rPr>
          <w:rtl/>
          <w:lang w:eastAsia="he-IL"/>
        </w:rPr>
      </w:pPr>
      <w:r>
        <w:rPr>
          <w:rFonts w:hint="cs"/>
          <w:rtl/>
          <w:lang w:eastAsia="he-IL"/>
        </w:rPr>
        <w:t xml:space="preserve">הכסף לא משופה לרשויות, זה </w:t>
      </w:r>
      <w:bookmarkStart w:id="708" w:name="_ETM_Q4_598770"/>
      <w:bookmarkEnd w:id="708"/>
      <w:r>
        <w:rPr>
          <w:rFonts w:hint="cs"/>
          <w:rtl/>
          <w:lang w:eastAsia="he-IL"/>
        </w:rPr>
        <w:t xml:space="preserve">לא נכון. </w:t>
      </w:r>
      <w:bookmarkStart w:id="709" w:name="_ETM_Q4_600570"/>
      <w:bookmarkStart w:id="710" w:name="_ETM_Q4_600658"/>
      <w:bookmarkEnd w:id="709"/>
      <w:bookmarkEnd w:id="710"/>
      <w:r>
        <w:rPr>
          <w:rFonts w:hint="cs"/>
          <w:rtl/>
          <w:lang w:eastAsia="he-IL"/>
        </w:rPr>
        <w:t xml:space="preserve">תכף אני אסביר איך זה עובד. </w:t>
      </w:r>
    </w:p>
    <w:p w:rsidR="00F76FCC" w:rsidRDefault="00F76FCC" w:rsidP="00CF4D39">
      <w:pPr>
        <w:rPr>
          <w:rtl/>
          <w:lang w:eastAsia="he-IL"/>
        </w:rPr>
      </w:pPr>
      <w:bookmarkStart w:id="711" w:name="_ETM_Q4_599939"/>
      <w:bookmarkStart w:id="712" w:name="_ETM_Q4_599947"/>
      <w:bookmarkEnd w:id="711"/>
      <w:bookmarkEnd w:id="712"/>
    </w:p>
    <w:p w:rsidR="00F76FCC" w:rsidRDefault="00F76FCC" w:rsidP="00CF4D39">
      <w:pPr>
        <w:pStyle w:val="-"/>
        <w:keepNext/>
        <w:rPr>
          <w:rtl/>
        </w:rPr>
      </w:pPr>
      <w:bookmarkStart w:id="713" w:name="ET_speakercontinue_6146_17"/>
      <w:r w:rsidRPr="00D14F0F">
        <w:rPr>
          <w:rStyle w:val="TagStyle"/>
          <w:rtl/>
        </w:rPr>
        <w:t xml:space="preserve"> &lt;&lt; דובר_המשך &gt;&gt; </w:t>
      </w:r>
      <w:r>
        <w:rPr>
          <w:rtl/>
        </w:rPr>
        <w:t>חיים ביטון (ש"ס):</w:t>
      </w:r>
      <w:r w:rsidRPr="00D14F0F">
        <w:rPr>
          <w:rStyle w:val="TagStyle"/>
          <w:rtl/>
        </w:rPr>
        <w:t xml:space="preserve"> &lt;&lt; דובר_המשך &gt;&gt;</w:t>
      </w:r>
      <w:r>
        <w:rPr>
          <w:rtl/>
        </w:rPr>
        <w:t xml:space="preserve">  </w:t>
      </w:r>
      <w:bookmarkEnd w:id="713"/>
    </w:p>
    <w:p w:rsidR="00F76FCC" w:rsidRDefault="00F76FCC" w:rsidP="007B02A4">
      <w:pPr>
        <w:rPr>
          <w:rtl/>
          <w:lang w:eastAsia="he-IL"/>
        </w:rPr>
      </w:pPr>
    </w:p>
    <w:p w:rsidR="00F76FCC" w:rsidRDefault="00F76FCC" w:rsidP="0045767C">
      <w:pPr>
        <w:rPr>
          <w:rtl/>
          <w:lang w:eastAsia="he-IL"/>
        </w:rPr>
      </w:pPr>
      <w:bookmarkStart w:id="714" w:name="_ETM_Q4_603790"/>
      <w:bookmarkEnd w:id="714"/>
      <w:r>
        <w:rPr>
          <w:rFonts w:hint="cs"/>
          <w:rtl/>
          <w:lang w:eastAsia="he-IL"/>
        </w:rPr>
        <w:t>האמיני לי, אני שמעתי את מה שאמרת, אני מכיר את הנתונים,</w:t>
      </w:r>
      <w:bookmarkStart w:id="715" w:name="_ETM_Q4_603580"/>
      <w:bookmarkEnd w:id="715"/>
      <w:r>
        <w:rPr>
          <w:rFonts w:hint="cs"/>
          <w:rtl/>
          <w:lang w:eastAsia="he-IL"/>
        </w:rPr>
        <w:t xml:space="preserve"> את יודעת, אני בחינוך כבר 21 שנה. עובדתית</w:t>
      </w:r>
      <w:r w:rsidR="0045767C">
        <w:rPr>
          <w:rFonts w:hint="cs"/>
          <w:rtl/>
          <w:lang w:eastAsia="he-IL"/>
        </w:rPr>
        <w:t>,</w:t>
      </w:r>
      <w:r>
        <w:rPr>
          <w:rFonts w:hint="cs"/>
          <w:rtl/>
          <w:lang w:eastAsia="he-IL"/>
        </w:rPr>
        <w:t xml:space="preserve"> נכון לרגע זה, הילדים </w:t>
      </w:r>
      <w:bookmarkStart w:id="716" w:name="_ETM_Q4_611984"/>
      <w:bookmarkEnd w:id="716"/>
      <w:r>
        <w:rPr>
          <w:rFonts w:hint="cs"/>
          <w:rtl/>
          <w:lang w:eastAsia="he-IL"/>
        </w:rPr>
        <w:t>הללו, שהם הילדים האחרונים ברצף</w:t>
      </w:r>
      <w:r w:rsidR="0045767C">
        <w:rPr>
          <w:rFonts w:hint="cs"/>
          <w:rtl/>
          <w:lang w:eastAsia="he-IL"/>
        </w:rPr>
        <w:t>,</w:t>
      </w:r>
      <w:r>
        <w:rPr>
          <w:rFonts w:hint="cs"/>
          <w:rtl/>
          <w:lang w:eastAsia="he-IL"/>
        </w:rPr>
        <w:t xml:space="preserve"> הילדים על הרצף האוטיסטי – במצב </w:t>
      </w:r>
      <w:bookmarkStart w:id="717" w:name="_ETM_Q4_616726"/>
      <w:bookmarkEnd w:id="717"/>
      <w:r>
        <w:rPr>
          <w:rFonts w:hint="cs"/>
          <w:rtl/>
          <w:lang w:eastAsia="he-IL"/>
        </w:rPr>
        <w:t>הקיים, עובדתית</w:t>
      </w:r>
      <w:r w:rsidR="0045767C">
        <w:rPr>
          <w:rFonts w:hint="cs"/>
          <w:rtl/>
          <w:lang w:eastAsia="he-IL"/>
        </w:rPr>
        <w:t>,</w:t>
      </w:r>
      <w:r>
        <w:rPr>
          <w:rFonts w:hint="cs"/>
          <w:rtl/>
          <w:lang w:eastAsia="he-IL"/>
        </w:rPr>
        <w:t xml:space="preserve"> יכול להיות שבכל מה שאת אומרת את </w:t>
      </w:r>
      <w:bookmarkStart w:id="718" w:name="_ETM_Q4_618800"/>
      <w:bookmarkEnd w:id="718"/>
      <w:r>
        <w:rPr>
          <w:rFonts w:hint="cs"/>
          <w:rtl/>
          <w:lang w:eastAsia="he-IL"/>
        </w:rPr>
        <w:t>צודקת מספרית</w:t>
      </w:r>
      <w:r w:rsidR="0045767C">
        <w:rPr>
          <w:rFonts w:hint="cs"/>
          <w:rtl/>
          <w:lang w:eastAsia="he-IL"/>
        </w:rPr>
        <w:t xml:space="preserve"> אבל</w:t>
      </w:r>
      <w:r>
        <w:rPr>
          <w:rFonts w:hint="cs"/>
          <w:rtl/>
          <w:lang w:eastAsia="he-IL"/>
        </w:rPr>
        <w:t xml:space="preserve"> עובדתית הם מוזנחים במשך כשעה וחצי-שעתיים כל </w:t>
      </w:r>
      <w:bookmarkStart w:id="719" w:name="_ETM_Q4_624785"/>
      <w:bookmarkEnd w:id="719"/>
      <w:r>
        <w:rPr>
          <w:rFonts w:hint="cs"/>
          <w:rtl/>
          <w:lang w:eastAsia="he-IL"/>
        </w:rPr>
        <w:t>יום, ויש מישה</w:t>
      </w:r>
      <w:r w:rsidR="0045767C">
        <w:rPr>
          <w:rFonts w:hint="cs"/>
          <w:rtl/>
          <w:lang w:eastAsia="he-IL"/>
        </w:rPr>
        <w:t>י</w:t>
      </w:r>
      <w:r>
        <w:rPr>
          <w:rFonts w:hint="cs"/>
          <w:rtl/>
          <w:lang w:eastAsia="he-IL"/>
        </w:rPr>
        <w:t xml:space="preserve"> או מישהו ששומר</w:t>
      </w:r>
      <w:r w:rsidR="0045767C">
        <w:rPr>
          <w:rFonts w:hint="cs"/>
          <w:rtl/>
          <w:lang w:eastAsia="he-IL"/>
        </w:rPr>
        <w:t>ים</w:t>
      </w:r>
      <w:r>
        <w:rPr>
          <w:rFonts w:hint="cs"/>
          <w:rtl/>
          <w:lang w:eastAsia="he-IL"/>
        </w:rPr>
        <w:t xml:space="preserve"> עליהם בזמן הזה, </w:t>
      </w:r>
      <w:bookmarkStart w:id="720" w:name="_ETM_Q4_626999"/>
      <w:bookmarkEnd w:id="720"/>
      <w:r>
        <w:rPr>
          <w:rFonts w:hint="cs"/>
          <w:rtl/>
          <w:lang w:eastAsia="he-IL"/>
        </w:rPr>
        <w:t xml:space="preserve">ללא פעילות. </w:t>
      </w:r>
    </w:p>
    <w:p w:rsidR="00F76FCC" w:rsidRDefault="00F76FCC" w:rsidP="00CF4D39">
      <w:pPr>
        <w:rPr>
          <w:rtl/>
          <w:lang w:eastAsia="he-IL"/>
        </w:rPr>
      </w:pPr>
    </w:p>
    <w:p w:rsidR="00F76FCC" w:rsidRDefault="00F76FCC" w:rsidP="00CF4D39">
      <w:pPr>
        <w:rPr>
          <w:rtl/>
          <w:lang w:eastAsia="he-IL"/>
        </w:rPr>
      </w:pPr>
      <w:r>
        <w:rPr>
          <w:rFonts w:hint="cs"/>
          <w:rtl/>
          <w:lang w:eastAsia="he-IL"/>
        </w:rPr>
        <w:t xml:space="preserve">אז יכול להיות שמבחינת תוכנית </w:t>
      </w:r>
      <w:r>
        <w:rPr>
          <w:rtl/>
          <w:lang w:eastAsia="he-IL"/>
        </w:rPr>
        <w:t>–</w:t>
      </w:r>
      <w:r>
        <w:rPr>
          <w:rFonts w:hint="cs"/>
          <w:rtl/>
          <w:lang w:eastAsia="he-IL"/>
        </w:rPr>
        <w:t xml:space="preserve"> </w:t>
      </w:r>
      <w:bookmarkStart w:id="721" w:name="_ETM_Q4_630803"/>
      <w:bookmarkEnd w:id="721"/>
      <w:r>
        <w:rPr>
          <w:rFonts w:hint="cs"/>
          <w:rtl/>
          <w:lang w:eastAsia="he-IL"/>
        </w:rPr>
        <w:t xml:space="preserve">זה דברים שקורים, את יודעת </w:t>
      </w:r>
      <w:bookmarkStart w:id="722" w:name="_ETM_Q4_632025"/>
      <w:bookmarkEnd w:id="722"/>
      <w:r>
        <w:rPr>
          <w:rtl/>
          <w:lang w:eastAsia="he-IL"/>
        </w:rPr>
        <w:t>–</w:t>
      </w:r>
      <w:r>
        <w:rPr>
          <w:rFonts w:hint="cs"/>
          <w:rtl/>
          <w:lang w:eastAsia="he-IL"/>
        </w:rPr>
        <w:t xml:space="preserve"> התוכנית שלך מוסדרת ומוצדקת. עובדתית, ובדקתי את זה </w:t>
      </w:r>
      <w:bookmarkStart w:id="723" w:name="_ETM_Q4_637796"/>
      <w:bookmarkEnd w:id="723"/>
      <w:r>
        <w:rPr>
          <w:rFonts w:hint="cs"/>
          <w:rtl/>
          <w:lang w:eastAsia="he-IL"/>
        </w:rPr>
        <w:t xml:space="preserve">גם אתמול, הרשויות הפסיקו לתת את השירות הזה לילדים, ולכן </w:t>
      </w:r>
      <w:bookmarkStart w:id="724" w:name="_ETM_Q4_642011"/>
      <w:bookmarkEnd w:id="724"/>
      <w:r>
        <w:rPr>
          <w:rFonts w:hint="cs"/>
          <w:rtl/>
          <w:lang w:eastAsia="he-IL"/>
        </w:rPr>
        <w:t xml:space="preserve">יש ילדים אוטיסטים מוזנחים. עובדתית. </w:t>
      </w:r>
      <w:bookmarkStart w:id="725" w:name="_ETM_Q4_646093"/>
      <w:bookmarkStart w:id="726" w:name="_ETM_Q4_646218"/>
      <w:bookmarkStart w:id="727" w:name="_ETM_Q4_646260"/>
      <w:bookmarkEnd w:id="725"/>
      <w:bookmarkEnd w:id="726"/>
      <w:bookmarkEnd w:id="727"/>
      <w:r>
        <w:rPr>
          <w:rFonts w:hint="cs"/>
          <w:rtl/>
          <w:lang w:eastAsia="he-IL"/>
        </w:rPr>
        <w:t>א</w:t>
      </w:r>
      <w:bookmarkStart w:id="728" w:name="_ETM_Q4_646389"/>
      <w:bookmarkEnd w:id="728"/>
      <w:r>
        <w:rPr>
          <w:rFonts w:hint="cs"/>
          <w:rtl/>
          <w:lang w:eastAsia="he-IL"/>
        </w:rPr>
        <w:t xml:space="preserve">ני מבקש, ברשותך </w:t>
      </w:r>
      <w:r>
        <w:rPr>
          <w:rtl/>
          <w:lang w:eastAsia="he-IL"/>
        </w:rPr>
        <w:t>–</w:t>
      </w:r>
      <w:r>
        <w:rPr>
          <w:rFonts w:hint="cs"/>
          <w:rtl/>
          <w:lang w:eastAsia="he-IL"/>
        </w:rPr>
        <w:t xml:space="preserve"> לא </w:t>
      </w:r>
      <w:bookmarkStart w:id="729" w:name="_ETM_Q4_644649"/>
      <w:bookmarkEnd w:id="729"/>
      <w:r>
        <w:rPr>
          <w:rFonts w:hint="cs"/>
          <w:rtl/>
          <w:lang w:eastAsia="he-IL"/>
        </w:rPr>
        <w:t xml:space="preserve">שאני מבקש שתיתני לי תשובה. אולי </w:t>
      </w:r>
      <w:bookmarkStart w:id="730" w:name="_ETM_Q4_645170"/>
      <w:bookmarkEnd w:id="730"/>
      <w:r>
        <w:rPr>
          <w:rFonts w:hint="cs"/>
          <w:rtl/>
          <w:lang w:eastAsia="he-IL"/>
        </w:rPr>
        <w:t>תבדקי מול הרשויות עצמן למה זה קורה. אולי את צודקת, אבל זה לא ירד לשט</w:t>
      </w:r>
      <w:bookmarkStart w:id="731" w:name="_ETM_Q4_651746"/>
      <w:bookmarkStart w:id="732" w:name="_ETM_Q4_651844"/>
      <w:bookmarkEnd w:id="731"/>
      <w:bookmarkEnd w:id="732"/>
      <w:r>
        <w:rPr>
          <w:rFonts w:hint="cs"/>
          <w:rtl/>
          <w:lang w:eastAsia="he-IL"/>
        </w:rPr>
        <w:t xml:space="preserve">ח. </w:t>
      </w:r>
    </w:p>
    <w:p w:rsidR="00F76FCC" w:rsidRDefault="00F76FCC" w:rsidP="00CF4D39">
      <w:pPr>
        <w:rPr>
          <w:rtl/>
          <w:lang w:eastAsia="he-IL"/>
        </w:rPr>
      </w:pPr>
      <w:bookmarkStart w:id="733" w:name="_ETM_Q4_648378"/>
      <w:bookmarkStart w:id="734" w:name="_ETM_Q4_648491"/>
      <w:bookmarkEnd w:id="733"/>
      <w:bookmarkEnd w:id="734"/>
    </w:p>
    <w:p w:rsidR="00F76FCC" w:rsidRDefault="00F76FCC" w:rsidP="00CF4D39">
      <w:pPr>
        <w:pStyle w:val="-"/>
        <w:keepNext/>
        <w:rPr>
          <w:rtl/>
        </w:rPr>
      </w:pPr>
      <w:r w:rsidRPr="003C28DE">
        <w:rPr>
          <w:rStyle w:val="TagStyle"/>
          <w:rtl/>
        </w:rPr>
        <w:t xml:space="preserve">&lt;&lt; דובר_המשך &gt;&gt; </w:t>
      </w:r>
      <w:r>
        <w:rPr>
          <w:rtl/>
        </w:rPr>
        <w:t>שרת החינוך יפעת שאשא ביטון:</w:t>
      </w:r>
      <w:r w:rsidRPr="003C28DE">
        <w:rPr>
          <w:rStyle w:val="TagStyle"/>
          <w:rtl/>
        </w:rPr>
        <w:t xml:space="preserve"> &lt;&lt; דובר_המשך &gt;&gt;</w:t>
      </w:r>
      <w:r>
        <w:rPr>
          <w:rtl/>
        </w:rPr>
        <w:t xml:space="preserve">  </w:t>
      </w:r>
    </w:p>
    <w:p w:rsidR="00F76FCC" w:rsidRDefault="00F76FCC" w:rsidP="007B02A4">
      <w:pPr>
        <w:rPr>
          <w:rtl/>
          <w:lang w:eastAsia="he-IL"/>
        </w:rPr>
      </w:pPr>
    </w:p>
    <w:p w:rsidR="00F76FCC" w:rsidRDefault="00F76FCC" w:rsidP="0045767C">
      <w:pPr>
        <w:rPr>
          <w:rtl/>
          <w:lang w:eastAsia="he-IL"/>
        </w:rPr>
      </w:pPr>
      <w:r>
        <w:rPr>
          <w:rFonts w:hint="cs"/>
          <w:rtl/>
          <w:lang w:eastAsia="he-IL"/>
        </w:rPr>
        <w:t>א</w:t>
      </w:r>
      <w:bookmarkStart w:id="735" w:name="_ETM_Q4_240874"/>
      <w:bookmarkStart w:id="736" w:name="_ETM_Q4_240967"/>
      <w:bookmarkEnd w:id="735"/>
      <w:bookmarkEnd w:id="736"/>
      <w:r>
        <w:rPr>
          <w:rFonts w:hint="cs"/>
          <w:rtl/>
          <w:lang w:eastAsia="he-IL"/>
        </w:rPr>
        <w:t>ז ראשית אני רוצה</w:t>
      </w:r>
      <w:bookmarkStart w:id="737" w:name="_ETM_Q4_651873"/>
      <w:bookmarkEnd w:id="737"/>
      <w:r>
        <w:rPr>
          <w:rFonts w:hint="cs"/>
          <w:rtl/>
          <w:lang w:eastAsia="he-IL"/>
        </w:rPr>
        <w:t xml:space="preserve"> לתת תשובה, כי זה חשוב מאוד. עובדתית, כשאתה אומר </w:t>
      </w:r>
      <w:r w:rsidR="0045767C">
        <w:rPr>
          <w:rFonts w:hint="cs"/>
          <w:rtl/>
          <w:lang w:eastAsia="he-IL"/>
        </w:rPr>
        <w:t>ש</w:t>
      </w:r>
      <w:r>
        <w:rPr>
          <w:rFonts w:hint="cs"/>
          <w:rtl/>
          <w:lang w:eastAsia="he-IL"/>
        </w:rPr>
        <w:t xml:space="preserve">מישהו </w:t>
      </w:r>
      <w:bookmarkStart w:id="738" w:name="_ETM_Q4_658688"/>
      <w:bookmarkEnd w:id="738"/>
      <w:r>
        <w:rPr>
          <w:rFonts w:hint="cs"/>
          <w:rtl/>
          <w:lang w:eastAsia="he-IL"/>
        </w:rPr>
        <w:t xml:space="preserve">שומר על הילדים </w:t>
      </w:r>
      <w:r>
        <w:rPr>
          <w:rtl/>
          <w:lang w:eastAsia="he-IL"/>
        </w:rPr>
        <w:t>–</w:t>
      </w:r>
      <w:r>
        <w:rPr>
          <w:rFonts w:hint="cs"/>
          <w:rtl/>
          <w:lang w:eastAsia="he-IL"/>
        </w:rPr>
        <w:t xml:space="preserve"> אותם אנשים שממלאים את שעות התקן זה אותם מורים של הילדים, שמלווים אותם </w:t>
      </w:r>
      <w:bookmarkStart w:id="739" w:name="_ETM_Q4_665729"/>
      <w:bookmarkEnd w:id="739"/>
      <w:r>
        <w:rPr>
          <w:rFonts w:hint="cs"/>
          <w:rtl/>
          <w:lang w:eastAsia="he-IL"/>
        </w:rPr>
        <w:t xml:space="preserve">במשך כל יום הלימודים. צריך רגע לדייק ולומר </w:t>
      </w:r>
      <w:r>
        <w:rPr>
          <w:rtl/>
          <w:lang w:eastAsia="he-IL"/>
        </w:rPr>
        <w:t>–</w:t>
      </w:r>
      <w:r>
        <w:rPr>
          <w:rFonts w:hint="cs"/>
          <w:rtl/>
          <w:lang w:eastAsia="he-IL"/>
        </w:rPr>
        <w:t xml:space="preserve"> זה </w:t>
      </w:r>
      <w:bookmarkStart w:id="740" w:name="_ETM_Q4_668259"/>
      <w:bookmarkEnd w:id="740"/>
      <w:r>
        <w:rPr>
          <w:rFonts w:hint="cs"/>
          <w:rtl/>
          <w:lang w:eastAsia="he-IL"/>
        </w:rPr>
        <w:t xml:space="preserve">לא כסף שהרשויות מקבלות ומעבירות לבית ספר, </w:t>
      </w:r>
      <w:bookmarkStart w:id="741" w:name="_ETM_Q4_671924"/>
      <w:bookmarkEnd w:id="741"/>
      <w:r>
        <w:rPr>
          <w:rFonts w:hint="cs"/>
          <w:rtl/>
          <w:lang w:eastAsia="he-IL"/>
        </w:rPr>
        <w:t xml:space="preserve">חברים, זה כסף שהרשויות משלמות, כמו שמשלמים </w:t>
      </w:r>
      <w:proofErr w:type="spellStart"/>
      <w:r>
        <w:rPr>
          <w:rFonts w:hint="cs"/>
          <w:rtl/>
          <w:lang w:eastAsia="he-IL"/>
        </w:rPr>
        <w:t>בתל"</w:t>
      </w:r>
      <w:bookmarkStart w:id="742" w:name="_ETM_Q4_675912"/>
      <w:bookmarkEnd w:id="742"/>
      <w:r>
        <w:rPr>
          <w:rFonts w:hint="cs"/>
          <w:rtl/>
          <w:lang w:eastAsia="he-IL"/>
        </w:rPr>
        <w:t>ן</w:t>
      </w:r>
      <w:proofErr w:type="spellEnd"/>
      <w:r>
        <w:rPr>
          <w:rFonts w:hint="cs"/>
          <w:rtl/>
          <w:lang w:eastAsia="he-IL"/>
        </w:rPr>
        <w:t>. אם אתה מכיר את מערכת החינוך כפי שאתה אומר,</w:t>
      </w:r>
      <w:bookmarkStart w:id="743" w:name="_ETM_Q4_679375"/>
      <w:bookmarkEnd w:id="743"/>
      <w:r>
        <w:rPr>
          <w:rFonts w:hint="cs"/>
          <w:rtl/>
          <w:lang w:eastAsia="he-IL"/>
        </w:rPr>
        <w:t xml:space="preserve"> אז אתה יודע שגם את שעות </w:t>
      </w:r>
      <w:proofErr w:type="spellStart"/>
      <w:r>
        <w:rPr>
          <w:rFonts w:hint="cs"/>
          <w:rtl/>
          <w:lang w:eastAsia="he-IL"/>
        </w:rPr>
        <w:t>התל"ן</w:t>
      </w:r>
      <w:proofErr w:type="spellEnd"/>
      <w:r>
        <w:rPr>
          <w:rFonts w:hint="cs"/>
          <w:rtl/>
          <w:lang w:eastAsia="he-IL"/>
        </w:rPr>
        <w:t xml:space="preserve"> לא משרד החינוך </w:t>
      </w:r>
      <w:bookmarkStart w:id="744" w:name="_ETM_Q4_679783"/>
      <w:bookmarkEnd w:id="744"/>
      <w:r>
        <w:rPr>
          <w:rFonts w:hint="cs"/>
          <w:rtl/>
          <w:lang w:eastAsia="he-IL"/>
        </w:rPr>
        <w:t xml:space="preserve">משפה, אלא זה תשלומים שההורים משלמים, לפי מה שהם קובעים </w:t>
      </w:r>
      <w:bookmarkStart w:id="745" w:name="_ETM_Q4_685474"/>
      <w:bookmarkEnd w:id="745"/>
      <w:r>
        <w:rPr>
          <w:rFonts w:hint="cs"/>
          <w:rtl/>
          <w:lang w:eastAsia="he-IL"/>
        </w:rPr>
        <w:t xml:space="preserve">בתוך בית הספר. אותו כנ"ל לגבי תוכנית הלימודים התוספתית. מחליטים </w:t>
      </w:r>
      <w:bookmarkStart w:id="746" w:name="_ETM_Q4_688886"/>
      <w:bookmarkEnd w:id="746"/>
      <w:r>
        <w:rPr>
          <w:rFonts w:hint="cs"/>
          <w:rtl/>
          <w:lang w:eastAsia="he-IL"/>
        </w:rPr>
        <w:t>בין בית הספר לבין הרשויות שנותנים פעילויות – כמו רכיבה</w:t>
      </w:r>
      <w:bookmarkStart w:id="747" w:name="_ETM_Q4_696511"/>
      <w:bookmarkEnd w:id="747"/>
      <w:r>
        <w:rPr>
          <w:rFonts w:hint="cs"/>
          <w:rtl/>
          <w:lang w:eastAsia="he-IL"/>
        </w:rPr>
        <w:t xml:space="preserve"> טיפולית או משהו אחר שרוצים להכניס לתוך בית הספר – והרשות </w:t>
      </w:r>
      <w:bookmarkStart w:id="748" w:name="_ETM_Q4_699974"/>
      <w:bookmarkEnd w:id="748"/>
      <w:r>
        <w:rPr>
          <w:rFonts w:hint="cs"/>
          <w:rtl/>
          <w:lang w:eastAsia="he-IL"/>
        </w:rPr>
        <w:t xml:space="preserve">המקומית משלמת את זה במסגרת העברת אגרה של תשלומי </w:t>
      </w:r>
      <w:bookmarkStart w:id="749" w:name="_ETM_Q4_706492"/>
      <w:bookmarkEnd w:id="749"/>
      <w:r>
        <w:rPr>
          <w:rFonts w:hint="cs"/>
          <w:rtl/>
          <w:lang w:eastAsia="he-IL"/>
        </w:rPr>
        <w:t>ילדי חוץ לתוך בית הספר או לרשות המקומית שמק</w:t>
      </w:r>
      <w:bookmarkStart w:id="750" w:name="_ETM_Q4_708507"/>
      <w:bookmarkEnd w:id="750"/>
      <w:r>
        <w:rPr>
          <w:rFonts w:hint="cs"/>
          <w:rtl/>
          <w:lang w:eastAsia="he-IL"/>
        </w:rPr>
        <w:t xml:space="preserve">בלת אותם. </w:t>
      </w:r>
    </w:p>
    <w:p w:rsidR="00F76FCC" w:rsidRDefault="00F76FCC" w:rsidP="00CF4D39">
      <w:pPr>
        <w:rPr>
          <w:rtl/>
          <w:lang w:eastAsia="he-IL"/>
        </w:rPr>
      </w:pPr>
      <w:bookmarkStart w:id="751" w:name="_ETM_Q4_711243"/>
      <w:bookmarkStart w:id="752" w:name="_ETM_Q4_711363"/>
      <w:bookmarkEnd w:id="751"/>
      <w:bookmarkEnd w:id="752"/>
    </w:p>
    <w:p w:rsidR="00F76FCC" w:rsidRDefault="00F76FCC" w:rsidP="00CF4D39">
      <w:pPr>
        <w:rPr>
          <w:rtl/>
          <w:lang w:eastAsia="he-IL"/>
        </w:rPr>
      </w:pPr>
      <w:bookmarkStart w:id="753" w:name="_ETM_Q4_711386"/>
      <w:bookmarkStart w:id="754" w:name="_ETM_Q4_711475"/>
      <w:bookmarkEnd w:id="753"/>
      <w:bookmarkEnd w:id="754"/>
      <w:r>
        <w:rPr>
          <w:rFonts w:hint="cs"/>
          <w:rtl/>
          <w:lang w:eastAsia="he-IL"/>
        </w:rPr>
        <w:t xml:space="preserve">אז הסיפור הוא שלא הפחתנו שעות. לילדי </w:t>
      </w:r>
      <w:bookmarkStart w:id="755" w:name="_ETM_Q4_713538"/>
      <w:bookmarkEnd w:id="755"/>
      <w:r>
        <w:rPr>
          <w:rFonts w:hint="cs"/>
          <w:rtl/>
          <w:lang w:eastAsia="he-IL"/>
        </w:rPr>
        <w:t xml:space="preserve">החינוך המיוחד לא ירדה ולו חצי שעה </w:t>
      </w:r>
      <w:bookmarkStart w:id="756" w:name="_ETM_Q4_716362"/>
      <w:bookmarkEnd w:id="756"/>
      <w:r>
        <w:rPr>
          <w:rFonts w:hint="cs"/>
          <w:rtl/>
          <w:lang w:eastAsia="he-IL"/>
        </w:rPr>
        <w:t xml:space="preserve">ממערך יום הלימודים שלהם. פעילויות העשרה ניתנות גם במסגרת בית הספר. ואם יש בית ספר שלא פועל לפי מה שהוא צריך לפעול, תעביר אלינו נקודתית, ואנחנו כמובן נבדוק </w:t>
      </w:r>
      <w:bookmarkStart w:id="757" w:name="_ETM_Q4_730107"/>
      <w:bookmarkEnd w:id="757"/>
      <w:r>
        <w:rPr>
          <w:rFonts w:hint="cs"/>
          <w:rtl/>
          <w:lang w:eastAsia="he-IL"/>
        </w:rPr>
        <w:t xml:space="preserve">ונטפל. אבל על פניו התלמידים עצמם לא אמורים להיפגע. </w:t>
      </w:r>
    </w:p>
    <w:p w:rsidR="00F76FCC" w:rsidRDefault="00F76FCC" w:rsidP="00CF4D39">
      <w:pPr>
        <w:rPr>
          <w:rtl/>
          <w:lang w:eastAsia="he-IL"/>
        </w:rPr>
      </w:pPr>
      <w:bookmarkStart w:id="758" w:name="_ETM_Q4_732957"/>
      <w:bookmarkStart w:id="759" w:name="_ETM_Q4_733035"/>
      <w:bookmarkEnd w:id="758"/>
      <w:bookmarkEnd w:id="759"/>
    </w:p>
    <w:p w:rsidR="00F76FCC" w:rsidRDefault="00F76FCC" w:rsidP="0045767C">
      <w:pPr>
        <w:rPr>
          <w:rtl/>
          <w:lang w:eastAsia="he-IL"/>
        </w:rPr>
      </w:pPr>
      <w:bookmarkStart w:id="760" w:name="_ETM_Q4_733100"/>
      <w:bookmarkStart w:id="761" w:name="_ETM_Q4_733181"/>
      <w:bookmarkEnd w:id="760"/>
      <w:bookmarkEnd w:id="761"/>
      <w:r>
        <w:rPr>
          <w:rFonts w:hint="cs"/>
          <w:rtl/>
          <w:lang w:eastAsia="he-IL"/>
        </w:rPr>
        <w:t xml:space="preserve">אני </w:t>
      </w:r>
      <w:bookmarkStart w:id="762" w:name="_ETM_Q4_733462"/>
      <w:bookmarkEnd w:id="762"/>
      <w:r>
        <w:rPr>
          <w:rFonts w:hint="cs"/>
          <w:rtl/>
          <w:lang w:eastAsia="he-IL"/>
        </w:rPr>
        <w:t xml:space="preserve">אגיד לך יותר מזה. כמי שנכנסה לכאן ואמרה שמבחינתה </w:t>
      </w:r>
      <w:bookmarkStart w:id="763" w:name="_ETM_Q4_740656"/>
      <w:bookmarkEnd w:id="763"/>
      <w:r>
        <w:rPr>
          <w:rtl/>
          <w:lang w:eastAsia="he-IL"/>
        </w:rPr>
        <w:t>–</w:t>
      </w:r>
      <w:r>
        <w:rPr>
          <w:rFonts w:hint="cs"/>
          <w:rtl/>
          <w:lang w:eastAsia="he-IL"/>
        </w:rPr>
        <w:t xml:space="preserve"> </w:t>
      </w:r>
      <w:r w:rsidR="0045767C">
        <w:rPr>
          <w:rFonts w:hint="cs"/>
          <w:rtl/>
          <w:lang w:eastAsia="he-IL"/>
        </w:rPr>
        <w:t>ש</w:t>
      </w:r>
      <w:r>
        <w:rPr>
          <w:rFonts w:hint="cs"/>
          <w:rtl/>
          <w:lang w:eastAsia="he-IL"/>
        </w:rPr>
        <w:t xml:space="preserve">אני כשרת חינוך לא מוכנה שלא יהיו </w:t>
      </w:r>
      <w:bookmarkStart w:id="764" w:name="_ETM_Q4_743478"/>
      <w:bookmarkEnd w:id="764"/>
      <w:r>
        <w:rPr>
          <w:rFonts w:hint="cs"/>
          <w:rtl/>
          <w:lang w:eastAsia="he-IL"/>
        </w:rPr>
        <w:t>יותר פעילויות העשרה</w:t>
      </w:r>
      <w:r w:rsidR="0045767C">
        <w:rPr>
          <w:rFonts w:hint="cs"/>
          <w:rtl/>
          <w:lang w:eastAsia="he-IL"/>
        </w:rPr>
        <w:t>,</w:t>
      </w:r>
      <w:r>
        <w:rPr>
          <w:rFonts w:hint="cs"/>
          <w:rtl/>
          <w:lang w:eastAsia="he-IL"/>
        </w:rPr>
        <w:t xml:space="preserve"> אני חושבת שצריך שיהיה חינוך בבית הספר </w:t>
      </w:r>
      <w:bookmarkStart w:id="765" w:name="_ETM_Q4_748698"/>
      <w:bookmarkEnd w:id="765"/>
      <w:r>
        <w:rPr>
          <w:rFonts w:hint="cs"/>
          <w:rtl/>
          <w:lang w:eastAsia="he-IL"/>
        </w:rPr>
        <w:t>ולא רק מה שאנחנו נשאבים אליו, לכל המרוץ אחר ההישגים</w:t>
      </w:r>
      <w:bookmarkStart w:id="766" w:name="_ETM_Q4_751646"/>
      <w:bookmarkEnd w:id="766"/>
      <w:r w:rsidR="0045767C">
        <w:rPr>
          <w:rFonts w:hint="cs"/>
          <w:rtl/>
          <w:lang w:eastAsia="he-IL"/>
        </w:rPr>
        <w:t>.</w:t>
      </w:r>
      <w:r>
        <w:rPr>
          <w:rFonts w:hint="cs"/>
          <w:rtl/>
          <w:lang w:eastAsia="he-IL"/>
        </w:rPr>
        <w:t xml:space="preserve"> כשאתה פנית אליי בדקת את </w:t>
      </w:r>
      <w:bookmarkStart w:id="767" w:name="_ETM_Q4_752261"/>
      <w:bookmarkEnd w:id="767"/>
      <w:r>
        <w:rPr>
          <w:rFonts w:hint="cs"/>
          <w:rtl/>
          <w:lang w:eastAsia="he-IL"/>
        </w:rPr>
        <w:t xml:space="preserve">זה באמת בחרדת קודש. אמרתי, אין דבר כזה שבמשמרת שלי אני פוגעת בלימודי העשרה של ילדים – בין אם זה </w:t>
      </w:r>
      <w:bookmarkStart w:id="768" w:name="_ETM_Q4_762915"/>
      <w:bookmarkEnd w:id="768"/>
      <w:r>
        <w:rPr>
          <w:rFonts w:hint="cs"/>
          <w:rtl/>
          <w:lang w:eastAsia="he-IL"/>
        </w:rPr>
        <w:t xml:space="preserve">בחינוך המיוחד ובין אם זה בחינוך הרגיל. קל וחומר, אגב, בחינוך המיוחד. גיליתי שיש גם 30% שהמנהלים בתוך בית </w:t>
      </w:r>
      <w:bookmarkStart w:id="769" w:name="_ETM_Q4_771815"/>
      <w:bookmarkEnd w:id="769"/>
      <w:r>
        <w:rPr>
          <w:rFonts w:hint="cs"/>
          <w:rtl/>
          <w:lang w:eastAsia="he-IL"/>
        </w:rPr>
        <w:t>הספר יכולים להקצות משעות התקן שאנחנו נותנים כמשרד ולהמיר אות</w:t>
      </w:r>
      <w:r w:rsidR="0045767C">
        <w:rPr>
          <w:rFonts w:hint="cs"/>
          <w:rtl/>
          <w:lang w:eastAsia="he-IL"/>
        </w:rPr>
        <w:t>ן</w:t>
      </w:r>
      <w:r>
        <w:rPr>
          <w:rFonts w:hint="cs"/>
          <w:rtl/>
          <w:lang w:eastAsia="he-IL"/>
        </w:rPr>
        <w:t xml:space="preserve"> </w:t>
      </w:r>
      <w:bookmarkStart w:id="770" w:name="_ETM_Q4_777185"/>
      <w:bookmarkEnd w:id="770"/>
      <w:r>
        <w:rPr>
          <w:rFonts w:hint="cs"/>
          <w:rtl/>
          <w:lang w:eastAsia="he-IL"/>
        </w:rPr>
        <w:t xml:space="preserve">לפעילויות העשרה. אז צריך לבדוק מה קורה בבתי הספר שאתה </w:t>
      </w:r>
      <w:bookmarkStart w:id="771" w:name="_ETM_Q4_779412"/>
      <w:bookmarkEnd w:id="771"/>
      <w:r>
        <w:rPr>
          <w:rFonts w:hint="cs"/>
          <w:rtl/>
          <w:lang w:eastAsia="he-IL"/>
        </w:rPr>
        <w:t xml:space="preserve">מדבר עליהם. אני מוכנה אישית לצלול פנימה ולראות שהדברים נעשים </w:t>
      </w:r>
      <w:bookmarkStart w:id="772" w:name="_ETM_Q4_782901"/>
      <w:bookmarkEnd w:id="772"/>
      <w:r>
        <w:rPr>
          <w:rFonts w:hint="cs"/>
          <w:rtl/>
          <w:lang w:eastAsia="he-IL"/>
        </w:rPr>
        <w:t xml:space="preserve">כמו שצריך. </w:t>
      </w:r>
    </w:p>
    <w:p w:rsidR="00F76FCC" w:rsidRDefault="00F76FCC" w:rsidP="00CF4D39">
      <w:pPr>
        <w:rPr>
          <w:rtl/>
          <w:lang w:eastAsia="he-IL"/>
        </w:rPr>
      </w:pPr>
    </w:p>
    <w:p w:rsidR="00F76FCC" w:rsidRDefault="00F76FCC" w:rsidP="00CF4D39">
      <w:pPr>
        <w:pStyle w:val="af6"/>
        <w:keepNext/>
        <w:rPr>
          <w:rtl/>
        </w:rPr>
      </w:pPr>
      <w:r w:rsidRPr="007D1A3C">
        <w:rPr>
          <w:rStyle w:val="TagStyle"/>
          <w:rtl/>
        </w:rPr>
        <w:t xml:space="preserve"> &lt;&lt; יור &gt;&gt; </w:t>
      </w:r>
      <w:r>
        <w:rPr>
          <w:rtl/>
        </w:rPr>
        <w:t>היו"ר מיקי לוי:</w:t>
      </w:r>
      <w:r w:rsidRPr="007D1A3C">
        <w:rPr>
          <w:rStyle w:val="TagStyle"/>
          <w:rtl/>
        </w:rPr>
        <w:t xml:space="preserve"> &lt;&lt; יור &gt;&gt;</w:t>
      </w:r>
      <w:r>
        <w:rPr>
          <w:rtl/>
        </w:rPr>
        <w:t xml:space="preserve">  </w:t>
      </w:r>
    </w:p>
    <w:p w:rsidR="00F76FCC" w:rsidRDefault="00F76FCC" w:rsidP="007B02A4">
      <w:pPr>
        <w:rPr>
          <w:rtl/>
          <w:lang w:eastAsia="he-IL"/>
        </w:rPr>
      </w:pPr>
    </w:p>
    <w:p w:rsidR="00F76FCC" w:rsidRPr="007D1A3C" w:rsidRDefault="00F76FCC" w:rsidP="00CF4D39">
      <w:pPr>
        <w:rPr>
          <w:rtl/>
          <w:lang w:eastAsia="he-IL"/>
        </w:rPr>
      </w:pPr>
      <w:r>
        <w:rPr>
          <w:rFonts w:hint="cs"/>
          <w:rtl/>
          <w:lang w:eastAsia="he-IL"/>
        </w:rPr>
        <w:t xml:space="preserve">תודה. </w:t>
      </w:r>
    </w:p>
    <w:p w:rsidR="00F76FCC" w:rsidRDefault="00F76FCC" w:rsidP="00CF4D39">
      <w:pPr>
        <w:ind w:firstLine="0"/>
        <w:rPr>
          <w:rtl/>
          <w:lang w:eastAsia="he-IL"/>
        </w:rPr>
      </w:pPr>
      <w:bookmarkStart w:id="773" w:name="_ETM_Q4_785349"/>
      <w:bookmarkStart w:id="774" w:name="_ETM_Q4_785444"/>
      <w:bookmarkStart w:id="775" w:name="_ETM_Q4_786333"/>
      <w:bookmarkStart w:id="776" w:name="_ETM_Q4_786423"/>
      <w:bookmarkEnd w:id="773"/>
      <w:bookmarkEnd w:id="774"/>
      <w:bookmarkEnd w:id="775"/>
      <w:bookmarkEnd w:id="776"/>
    </w:p>
    <w:p w:rsidR="00F76FCC" w:rsidRDefault="00F76FCC" w:rsidP="00CF4D39">
      <w:pPr>
        <w:pStyle w:val="-"/>
        <w:keepNext/>
        <w:rPr>
          <w:rtl/>
        </w:rPr>
      </w:pPr>
      <w:bookmarkStart w:id="777" w:name="ET_speakercontinue_6146_18"/>
      <w:r w:rsidRPr="007D1A3C">
        <w:rPr>
          <w:rStyle w:val="TagStyle"/>
          <w:rtl/>
        </w:rPr>
        <w:t xml:space="preserve"> &lt;&lt; דובר_המשך &gt;&gt; </w:t>
      </w:r>
      <w:r>
        <w:rPr>
          <w:rtl/>
        </w:rPr>
        <w:t>חיים ביטון (ש"ס):</w:t>
      </w:r>
      <w:r w:rsidRPr="007D1A3C">
        <w:rPr>
          <w:rStyle w:val="TagStyle"/>
          <w:rtl/>
        </w:rPr>
        <w:t xml:space="preserve"> &lt;&lt; דובר_המשך &gt;&gt;</w:t>
      </w:r>
      <w:r>
        <w:rPr>
          <w:rtl/>
        </w:rPr>
        <w:t xml:space="preserve">  </w:t>
      </w:r>
      <w:bookmarkEnd w:id="777"/>
    </w:p>
    <w:p w:rsidR="00F76FCC" w:rsidRDefault="00F76FCC" w:rsidP="007B02A4">
      <w:pPr>
        <w:rPr>
          <w:rtl/>
          <w:lang w:eastAsia="he-IL"/>
        </w:rPr>
      </w:pPr>
    </w:p>
    <w:p w:rsidR="00F76FCC" w:rsidRDefault="00F76FCC" w:rsidP="00CF4D39">
      <w:pPr>
        <w:rPr>
          <w:rtl/>
          <w:lang w:eastAsia="he-IL"/>
        </w:rPr>
      </w:pPr>
      <w:r>
        <w:rPr>
          <w:rFonts w:hint="cs"/>
          <w:rtl/>
          <w:lang w:eastAsia="he-IL"/>
        </w:rPr>
        <w:t xml:space="preserve">אני אשמח להעביר לך נתונים מדויקים מהשטח ואשמח </w:t>
      </w:r>
      <w:bookmarkStart w:id="778" w:name="_ETM_Q4_786531"/>
      <w:bookmarkEnd w:id="778"/>
      <w:r>
        <w:rPr>
          <w:rFonts w:hint="cs"/>
          <w:rtl/>
          <w:lang w:eastAsia="he-IL"/>
        </w:rPr>
        <w:t xml:space="preserve">לתגובתך. תודה. </w:t>
      </w:r>
    </w:p>
    <w:p w:rsidR="00F76FCC" w:rsidRPr="007D1A3C" w:rsidRDefault="00F76FCC" w:rsidP="00CF4D39">
      <w:pPr>
        <w:rPr>
          <w:rtl/>
          <w:lang w:eastAsia="he-IL"/>
        </w:rPr>
      </w:pPr>
    </w:p>
    <w:p w:rsidR="00F76FCC" w:rsidRDefault="00F76FCC" w:rsidP="00CF4D39">
      <w:pPr>
        <w:rPr>
          <w:rStyle w:val="TagStyle"/>
          <w:b/>
          <w:bCs/>
          <w:u w:val="single"/>
          <w:rtl/>
          <w:lang w:eastAsia="he-IL"/>
        </w:rPr>
      </w:pPr>
      <w:bookmarkStart w:id="779" w:name="_ETM_Q4_656192"/>
      <w:bookmarkStart w:id="780" w:name="_ETM_Q4_656286"/>
      <w:bookmarkEnd w:id="779"/>
      <w:bookmarkEnd w:id="780"/>
    </w:p>
    <w:p w:rsidR="00F76FCC" w:rsidRDefault="00F76FCC" w:rsidP="00CF4D39">
      <w:pPr>
        <w:pStyle w:val="af6"/>
        <w:rPr>
          <w:rtl/>
        </w:rPr>
      </w:pPr>
      <w:bookmarkStart w:id="781" w:name="_ETM_Q4_791316"/>
      <w:bookmarkStart w:id="782" w:name="_ETM_Q4_791396"/>
      <w:bookmarkStart w:id="783" w:name="ET_yor_6204_1"/>
      <w:bookmarkEnd w:id="781"/>
      <w:bookmarkEnd w:id="782"/>
      <w:r w:rsidRPr="00867B0D">
        <w:rPr>
          <w:rStyle w:val="TagStyle"/>
          <w:rtl/>
        </w:rPr>
        <w:t>&lt;&lt; יור &gt;&gt;</w:t>
      </w:r>
      <w:r w:rsidRPr="008C5B2E">
        <w:rPr>
          <w:rStyle w:val="TagStyle"/>
          <w:rtl/>
        </w:rPr>
        <w:t xml:space="preserve"> </w:t>
      </w:r>
      <w:r>
        <w:rPr>
          <w:rtl/>
        </w:rPr>
        <w:t>היו"ר מיקי לוי:</w:t>
      </w:r>
      <w:r w:rsidRPr="008C5B2E">
        <w:rPr>
          <w:rStyle w:val="TagStyle"/>
          <w:rtl/>
        </w:rPr>
        <w:t xml:space="preserve"> </w:t>
      </w:r>
      <w:r w:rsidRPr="00867B0D">
        <w:rPr>
          <w:rStyle w:val="TagStyle"/>
          <w:rtl/>
        </w:rPr>
        <w:t>&lt;&lt; יור &gt;&gt;</w:t>
      </w:r>
      <w:r>
        <w:rPr>
          <w:rtl/>
        </w:rPr>
        <w:t xml:space="preserve">   </w:t>
      </w:r>
      <w:bookmarkEnd w:id="783"/>
    </w:p>
    <w:p w:rsidR="00F76FCC" w:rsidRDefault="00F76FCC" w:rsidP="007B02A4">
      <w:pPr>
        <w:rPr>
          <w:rtl/>
          <w:lang w:eastAsia="he-IL"/>
        </w:rPr>
      </w:pPr>
    </w:p>
    <w:p w:rsidR="00F76FCC" w:rsidRDefault="00F76FCC" w:rsidP="00CF4D39">
      <w:pPr>
        <w:rPr>
          <w:rtl/>
          <w:lang w:eastAsia="he-IL"/>
        </w:rPr>
      </w:pPr>
      <w:r>
        <w:rPr>
          <w:rFonts w:hint="cs"/>
          <w:rtl/>
          <w:lang w:eastAsia="he-IL"/>
        </w:rPr>
        <w:t xml:space="preserve">אבל חבר הכנסת מקלב, זה הפך להיות </w:t>
      </w:r>
      <w:r w:rsidR="007B02A4">
        <w:rPr>
          <w:rFonts w:hint="cs"/>
          <w:rtl/>
          <w:lang w:eastAsia="he-IL"/>
        </w:rPr>
        <w:t>– – –</w:t>
      </w:r>
    </w:p>
    <w:p w:rsidR="00F76FCC" w:rsidRDefault="00F76FCC" w:rsidP="007B02A4">
      <w:pPr>
        <w:rPr>
          <w:rtl/>
          <w:lang w:eastAsia="he-IL"/>
        </w:rPr>
      </w:pPr>
      <w:bookmarkStart w:id="784" w:name="_ETM_Q5_100093"/>
      <w:bookmarkEnd w:id="784"/>
    </w:p>
    <w:p w:rsidR="00F76FCC" w:rsidRDefault="00F76FCC" w:rsidP="00CF4D39">
      <w:pPr>
        <w:pStyle w:val="-"/>
        <w:rPr>
          <w:rtl/>
        </w:rPr>
      </w:pPr>
      <w:bookmarkStart w:id="785" w:name="ET_speakercontinue_6216_18"/>
      <w:r w:rsidRPr="00867B0D">
        <w:rPr>
          <w:rStyle w:val="TagStyle"/>
          <w:rtl/>
        </w:rPr>
        <w:t xml:space="preserve"> &lt;&lt; דובר_המשך &gt;&gt;</w:t>
      </w:r>
      <w:r w:rsidRPr="00394D12">
        <w:rPr>
          <w:rStyle w:val="TagStyle"/>
          <w:rtl/>
        </w:rPr>
        <w:t xml:space="preserve"> </w:t>
      </w:r>
      <w:r>
        <w:rPr>
          <w:rtl/>
        </w:rPr>
        <w:t>שרת החינוך יפעת שאשא ביטון:</w:t>
      </w:r>
      <w:r w:rsidRPr="00394D12">
        <w:rPr>
          <w:rStyle w:val="TagStyle"/>
          <w:rtl/>
        </w:rPr>
        <w:t xml:space="preserve"> </w:t>
      </w:r>
      <w:r w:rsidRPr="00867B0D">
        <w:rPr>
          <w:rStyle w:val="TagStyle"/>
          <w:rtl/>
        </w:rPr>
        <w:t>&lt;&lt; דובר_המשך &gt;&gt;</w:t>
      </w:r>
      <w:r>
        <w:rPr>
          <w:rtl/>
        </w:rPr>
        <w:t xml:space="preserve">   </w:t>
      </w:r>
      <w:bookmarkEnd w:id="785"/>
    </w:p>
    <w:p w:rsidR="00F76FCC" w:rsidRDefault="00F76FCC" w:rsidP="007B02A4">
      <w:pPr>
        <w:rPr>
          <w:rtl/>
          <w:lang w:eastAsia="he-IL"/>
        </w:rPr>
      </w:pPr>
    </w:p>
    <w:p w:rsidR="00F76FCC" w:rsidRDefault="00F76FCC" w:rsidP="00CF4D39">
      <w:pPr>
        <w:rPr>
          <w:rtl/>
          <w:lang w:eastAsia="he-IL"/>
        </w:rPr>
      </w:pPr>
      <w:bookmarkStart w:id="786" w:name="_ETM_Q5_187596"/>
      <w:bookmarkEnd w:id="786"/>
      <w:r>
        <w:rPr>
          <w:rFonts w:hint="cs"/>
          <w:rtl/>
          <w:lang w:eastAsia="he-IL"/>
        </w:rPr>
        <w:t>לא. מקלב</w:t>
      </w:r>
      <w:bookmarkStart w:id="787" w:name="_ETM_Q5_186006"/>
      <w:bookmarkEnd w:id="787"/>
      <w:r>
        <w:rPr>
          <w:rFonts w:hint="cs"/>
          <w:rtl/>
          <w:lang w:eastAsia="he-IL"/>
        </w:rPr>
        <w:t xml:space="preserve"> שאל את השאלה של חבר הכנסת ביטון, ששאל את השאלה. </w:t>
      </w:r>
      <w:bookmarkStart w:id="788" w:name="_ETM_Q5_190796"/>
      <w:bookmarkStart w:id="789" w:name="_ETM_Q5_190846"/>
      <w:bookmarkStart w:id="790" w:name="_ETM_Q5_190947"/>
      <w:bookmarkEnd w:id="788"/>
      <w:bookmarkEnd w:id="789"/>
      <w:bookmarkEnd w:id="790"/>
      <w:r>
        <w:rPr>
          <w:rFonts w:hint="cs"/>
          <w:rtl/>
          <w:lang w:eastAsia="he-IL"/>
        </w:rPr>
        <w:t xml:space="preserve">אבל בכיף, אני </w:t>
      </w:r>
      <w:r w:rsidR="007B02A4">
        <w:rPr>
          <w:rFonts w:hint="cs"/>
          <w:rtl/>
          <w:lang w:eastAsia="he-IL"/>
        </w:rPr>
        <w:t>– – –</w:t>
      </w:r>
      <w:bookmarkStart w:id="791" w:name="_ETM_Q5_194939"/>
      <w:bookmarkStart w:id="792" w:name="_ETM_Q5_195067"/>
      <w:bookmarkEnd w:id="791"/>
      <w:bookmarkEnd w:id="792"/>
    </w:p>
    <w:p w:rsidR="00F76FCC" w:rsidRDefault="00F76FCC" w:rsidP="00CF4D39">
      <w:pPr>
        <w:rPr>
          <w:rtl/>
          <w:lang w:eastAsia="he-IL"/>
        </w:rPr>
      </w:pPr>
    </w:p>
    <w:p w:rsidR="00F76FCC" w:rsidRDefault="00F76FCC" w:rsidP="00CF4D39">
      <w:pPr>
        <w:pStyle w:val="af6"/>
        <w:rPr>
          <w:rtl/>
        </w:rPr>
      </w:pPr>
      <w:r w:rsidRPr="00867B0D">
        <w:rPr>
          <w:rStyle w:val="TagStyle"/>
          <w:rtl/>
        </w:rPr>
        <w:t xml:space="preserve"> &lt;&lt; יור &gt;&gt;</w:t>
      </w:r>
      <w:r w:rsidRPr="00394D12">
        <w:rPr>
          <w:rStyle w:val="TagStyle"/>
          <w:rtl/>
        </w:rPr>
        <w:t xml:space="preserve"> </w:t>
      </w:r>
      <w:r>
        <w:rPr>
          <w:rtl/>
        </w:rPr>
        <w:t>היו"ר מיקי לוי:</w:t>
      </w:r>
      <w:r w:rsidRPr="00394D12">
        <w:rPr>
          <w:rStyle w:val="TagStyle"/>
          <w:rtl/>
        </w:rPr>
        <w:t xml:space="preserve"> </w:t>
      </w:r>
      <w:r w:rsidRPr="00867B0D">
        <w:rPr>
          <w:rStyle w:val="TagStyle"/>
          <w:rtl/>
        </w:rPr>
        <w:t>&lt;&lt; יור &gt;&gt;</w:t>
      </w:r>
      <w:r>
        <w:rPr>
          <w:rtl/>
        </w:rPr>
        <w:t xml:space="preserve">   </w:t>
      </w:r>
    </w:p>
    <w:p w:rsidR="00F76FCC" w:rsidRDefault="00F76FCC" w:rsidP="007B02A4">
      <w:pPr>
        <w:rPr>
          <w:rtl/>
          <w:lang w:eastAsia="he-IL"/>
        </w:rPr>
      </w:pPr>
    </w:p>
    <w:p w:rsidR="00F76FCC" w:rsidRDefault="00F76FCC" w:rsidP="00CF4D39">
      <w:pPr>
        <w:rPr>
          <w:rtl/>
          <w:lang w:eastAsia="he-IL"/>
        </w:rPr>
      </w:pPr>
      <w:bookmarkStart w:id="793" w:name="_ETM_Q5_192111"/>
      <w:bookmarkEnd w:id="793"/>
      <w:r>
        <w:rPr>
          <w:rFonts w:hint="cs"/>
          <w:rtl/>
          <w:lang w:eastAsia="he-IL"/>
        </w:rPr>
        <w:t xml:space="preserve">נכון. אם אפשר, קצר </w:t>
      </w:r>
      <w:bookmarkStart w:id="794" w:name="_ETM_Q5_196772"/>
      <w:bookmarkEnd w:id="794"/>
      <w:r>
        <w:rPr>
          <w:rFonts w:hint="cs"/>
          <w:rtl/>
          <w:lang w:eastAsia="he-IL"/>
        </w:rPr>
        <w:t>וקולע, כי זה קצת נמתח כמו מסטיק.</w:t>
      </w:r>
    </w:p>
    <w:p w:rsidR="00F76FCC" w:rsidRDefault="00F76FCC" w:rsidP="00CF4D39">
      <w:pPr>
        <w:ind w:firstLine="0"/>
        <w:rPr>
          <w:rtl/>
          <w:lang w:eastAsia="he-IL"/>
        </w:rPr>
      </w:pPr>
      <w:bookmarkStart w:id="795" w:name="_ETM_Q5_201572"/>
      <w:bookmarkStart w:id="796" w:name="_ETM_Q5_201659"/>
      <w:bookmarkStart w:id="797" w:name="_ETM_Q5_201700"/>
      <w:bookmarkStart w:id="798" w:name="_ETM_Q5_201764"/>
      <w:bookmarkStart w:id="799" w:name="_ETM_Q5_198361"/>
      <w:bookmarkEnd w:id="795"/>
      <w:bookmarkEnd w:id="796"/>
      <w:bookmarkEnd w:id="797"/>
      <w:bookmarkEnd w:id="798"/>
      <w:bookmarkEnd w:id="799"/>
    </w:p>
    <w:p w:rsidR="00F76FCC" w:rsidRDefault="00F76FCC" w:rsidP="00FD429F">
      <w:pPr>
        <w:pStyle w:val="-"/>
        <w:rPr>
          <w:rtl/>
        </w:rPr>
      </w:pPr>
      <w:bookmarkStart w:id="800" w:name="ET_speakercontinue_6166_21"/>
      <w:r w:rsidRPr="00FD429F">
        <w:rPr>
          <w:rStyle w:val="TagStyle"/>
          <w:rtl/>
        </w:rPr>
        <w:t xml:space="preserve"> &lt;&lt; דובר_המשך &gt;&gt;</w:t>
      </w:r>
      <w:r w:rsidRPr="00394D12">
        <w:rPr>
          <w:rStyle w:val="TagStyle"/>
          <w:rtl/>
        </w:rPr>
        <w:t xml:space="preserve"> </w:t>
      </w:r>
      <w:bookmarkStart w:id="801" w:name="_Toc88672049"/>
      <w:r>
        <w:rPr>
          <w:rtl/>
        </w:rPr>
        <w:t>אורי מקלב (יהדות התורה):</w:t>
      </w:r>
      <w:bookmarkEnd w:id="801"/>
      <w:r w:rsidRPr="00394D12">
        <w:rPr>
          <w:rStyle w:val="TagStyle"/>
          <w:rtl/>
        </w:rPr>
        <w:t xml:space="preserve"> </w:t>
      </w:r>
      <w:r w:rsidRPr="00FD429F">
        <w:rPr>
          <w:rStyle w:val="TagStyle"/>
          <w:rtl/>
        </w:rPr>
        <w:t xml:space="preserve">&lt;&lt; דובר_המשך &gt;&gt; </w:t>
      </w:r>
      <w:r>
        <w:rPr>
          <w:rtl/>
        </w:rPr>
        <w:t xml:space="preserve">   </w:t>
      </w:r>
      <w:bookmarkEnd w:id="800"/>
    </w:p>
    <w:p w:rsidR="00F76FCC" w:rsidRDefault="00F76FCC" w:rsidP="007B02A4">
      <w:pPr>
        <w:rPr>
          <w:rtl/>
          <w:lang w:eastAsia="he-IL"/>
        </w:rPr>
      </w:pPr>
    </w:p>
    <w:p w:rsidR="00F76FCC" w:rsidRPr="00394D12" w:rsidRDefault="00F76FCC" w:rsidP="008944A3">
      <w:pPr>
        <w:rPr>
          <w:rtl/>
          <w:lang w:eastAsia="he-IL"/>
        </w:rPr>
      </w:pPr>
      <w:bookmarkStart w:id="802" w:name="_ETM_Q5_199041"/>
      <w:bookmarkStart w:id="803" w:name="_ETM_Q5_199094"/>
      <w:bookmarkEnd w:id="802"/>
      <w:bookmarkEnd w:id="803"/>
      <w:r>
        <w:rPr>
          <w:rFonts w:hint="cs"/>
          <w:rtl/>
          <w:lang w:eastAsia="he-IL"/>
        </w:rPr>
        <w:t xml:space="preserve">תודה רבה שאתה מאפשר </w:t>
      </w:r>
      <w:bookmarkStart w:id="804" w:name="_ETM_Q5_204002"/>
      <w:bookmarkEnd w:id="804"/>
      <w:r>
        <w:rPr>
          <w:rFonts w:hint="cs"/>
          <w:rtl/>
          <w:lang w:eastAsia="he-IL"/>
        </w:rPr>
        <w:t xml:space="preserve">להמשיך את אחוות הח"כים, אחוות חברי הכנסת. גברתי השרה, </w:t>
      </w:r>
      <w:r w:rsidR="008944A3">
        <w:rPr>
          <w:rFonts w:hint="cs"/>
          <w:rtl/>
          <w:lang w:eastAsia="he-IL"/>
        </w:rPr>
        <w:t xml:space="preserve">זה </w:t>
      </w:r>
      <w:r>
        <w:rPr>
          <w:rFonts w:hint="cs"/>
          <w:rtl/>
          <w:lang w:eastAsia="he-IL"/>
        </w:rPr>
        <w:t xml:space="preserve">לא </w:t>
      </w:r>
      <w:bookmarkStart w:id="805" w:name="_ETM_Q5_209249"/>
      <w:bookmarkEnd w:id="805"/>
      <w:r>
        <w:rPr>
          <w:rFonts w:hint="cs"/>
          <w:rtl/>
          <w:lang w:eastAsia="he-IL"/>
        </w:rPr>
        <w:t xml:space="preserve">על האוטיסטים אלא </w:t>
      </w:r>
      <w:r w:rsidR="008944A3">
        <w:rPr>
          <w:rFonts w:hint="cs"/>
          <w:rtl/>
          <w:lang w:eastAsia="he-IL"/>
        </w:rPr>
        <w:t xml:space="preserve">על </w:t>
      </w:r>
      <w:proofErr w:type="spellStart"/>
      <w:r>
        <w:rPr>
          <w:rFonts w:hint="cs"/>
          <w:rtl/>
          <w:lang w:eastAsia="he-IL"/>
        </w:rPr>
        <w:t>העילוייסטים</w:t>
      </w:r>
      <w:proofErr w:type="spellEnd"/>
      <w:r>
        <w:rPr>
          <w:rFonts w:hint="cs"/>
          <w:rtl/>
          <w:lang w:eastAsia="he-IL"/>
        </w:rPr>
        <w:t xml:space="preserve"> </w:t>
      </w:r>
      <w:r>
        <w:rPr>
          <w:rtl/>
          <w:lang w:eastAsia="he-IL"/>
        </w:rPr>
        <w:t>–</w:t>
      </w:r>
      <w:r>
        <w:rPr>
          <w:rFonts w:hint="cs"/>
          <w:rtl/>
          <w:lang w:eastAsia="he-IL"/>
        </w:rPr>
        <w:t xml:space="preserve"> זה אברכי הכולל. כפי </w:t>
      </w:r>
      <w:bookmarkStart w:id="806" w:name="_ETM_Q5_210906"/>
      <w:bookmarkEnd w:id="806"/>
      <w:r>
        <w:rPr>
          <w:rFonts w:hint="cs"/>
          <w:rtl/>
          <w:lang w:eastAsia="he-IL"/>
        </w:rPr>
        <w:t>שאת תיקנת את התקנות, והתקנות קיימות במשרד החינוך, הם יכולים ללמוד מרחוק. באופן מעשי, יש ביקורות בכוללים</w:t>
      </w:r>
      <w:bookmarkStart w:id="807" w:name="_ETM_Q5_217694"/>
      <w:bookmarkEnd w:id="807"/>
      <w:r>
        <w:rPr>
          <w:rFonts w:hint="cs"/>
          <w:rtl/>
          <w:lang w:eastAsia="he-IL"/>
        </w:rPr>
        <w:t xml:space="preserve"> של אברכים שלומדים מרחוק והם הודיעו שהם לומדים </w:t>
      </w:r>
      <w:bookmarkStart w:id="808" w:name="_ETM_Q5_219028"/>
      <w:bookmarkEnd w:id="808"/>
      <w:r>
        <w:rPr>
          <w:rFonts w:hint="cs"/>
          <w:rtl/>
          <w:lang w:eastAsia="he-IL"/>
        </w:rPr>
        <w:t xml:space="preserve">מרחוק, ופוסלים את המוסדות האלה </w:t>
      </w:r>
      <w:bookmarkStart w:id="809" w:name="_ETM_Q5_225438"/>
      <w:bookmarkEnd w:id="809"/>
      <w:r>
        <w:rPr>
          <w:rFonts w:hint="cs"/>
          <w:rtl/>
          <w:lang w:eastAsia="he-IL"/>
        </w:rPr>
        <w:t xml:space="preserve">בגלל נוכחות חסר.  </w:t>
      </w:r>
      <w:bookmarkStart w:id="810" w:name="_ETM_Q5_212346"/>
      <w:bookmarkEnd w:id="810"/>
    </w:p>
    <w:p w:rsidR="00F76FCC" w:rsidRDefault="00F76FCC" w:rsidP="00CF4D39">
      <w:pPr>
        <w:rPr>
          <w:rtl/>
          <w:lang w:eastAsia="he-IL"/>
        </w:rPr>
      </w:pPr>
      <w:bookmarkStart w:id="811" w:name="_ETM_Q5_193070"/>
      <w:bookmarkStart w:id="812" w:name="_ETM_Q5_193167"/>
      <w:bookmarkEnd w:id="811"/>
      <w:bookmarkEnd w:id="812"/>
    </w:p>
    <w:p w:rsidR="00F76FCC" w:rsidRDefault="00F76FCC" w:rsidP="00CF4D39">
      <w:pPr>
        <w:pStyle w:val="-"/>
        <w:rPr>
          <w:rtl/>
        </w:rPr>
      </w:pPr>
      <w:bookmarkStart w:id="813" w:name="ET_speakercontinue_6216_20"/>
      <w:r w:rsidRPr="00867B0D">
        <w:rPr>
          <w:rStyle w:val="TagStyle"/>
          <w:rtl/>
        </w:rPr>
        <w:t xml:space="preserve"> &lt;&lt; דובר_המשך &gt;&gt;</w:t>
      </w:r>
      <w:r w:rsidRPr="00394D12">
        <w:rPr>
          <w:rStyle w:val="TagStyle"/>
          <w:rtl/>
        </w:rPr>
        <w:t xml:space="preserve"> </w:t>
      </w:r>
      <w:r>
        <w:rPr>
          <w:rtl/>
        </w:rPr>
        <w:t>שרת החינוך יפעת שאשא ביטון:</w:t>
      </w:r>
      <w:r w:rsidRPr="00394D12">
        <w:rPr>
          <w:rStyle w:val="TagStyle"/>
          <w:rtl/>
        </w:rPr>
        <w:t xml:space="preserve"> </w:t>
      </w:r>
      <w:r w:rsidRPr="00867B0D">
        <w:rPr>
          <w:rStyle w:val="TagStyle"/>
          <w:rtl/>
        </w:rPr>
        <w:t>&lt;&lt; דובר_המשך &gt;&gt;</w:t>
      </w:r>
      <w:r>
        <w:rPr>
          <w:rtl/>
        </w:rPr>
        <w:t xml:space="preserve">   </w:t>
      </w:r>
      <w:bookmarkEnd w:id="813"/>
    </w:p>
    <w:p w:rsidR="00F76FCC" w:rsidRDefault="00F76FCC" w:rsidP="007B02A4">
      <w:pPr>
        <w:rPr>
          <w:rtl/>
          <w:lang w:eastAsia="he-IL"/>
        </w:rPr>
      </w:pPr>
    </w:p>
    <w:p w:rsidR="00F76FCC" w:rsidRPr="00394D12" w:rsidRDefault="00F76FCC" w:rsidP="00CF4D39">
      <w:pPr>
        <w:rPr>
          <w:rtl/>
          <w:lang w:eastAsia="he-IL"/>
        </w:rPr>
      </w:pPr>
      <w:bookmarkStart w:id="814" w:name="_ETM_Q5_194630"/>
      <w:bookmarkStart w:id="815" w:name="_ETM_Q5_99882"/>
      <w:bookmarkEnd w:id="814"/>
      <w:bookmarkEnd w:id="815"/>
      <w:r>
        <w:rPr>
          <w:rFonts w:hint="cs"/>
          <w:rtl/>
          <w:lang w:eastAsia="he-IL"/>
        </w:rPr>
        <w:t xml:space="preserve">אגב, אתם ביקשתם. הדרישה הגיעה מהשטח. </w:t>
      </w:r>
    </w:p>
    <w:p w:rsidR="00F76FCC" w:rsidRDefault="00F76FCC" w:rsidP="00CF4D39">
      <w:pPr>
        <w:ind w:firstLine="0"/>
        <w:rPr>
          <w:rtl/>
          <w:lang w:eastAsia="he-IL"/>
        </w:rPr>
      </w:pPr>
      <w:bookmarkStart w:id="816" w:name="_ETM_Q5_100842"/>
      <w:bookmarkStart w:id="817" w:name="_ETM_Q5_100865"/>
      <w:bookmarkStart w:id="818" w:name="_ETM_Q5_226506"/>
      <w:bookmarkEnd w:id="816"/>
      <w:bookmarkEnd w:id="817"/>
      <w:bookmarkEnd w:id="818"/>
    </w:p>
    <w:p w:rsidR="00F76FCC" w:rsidRDefault="00F76FCC" w:rsidP="00CF4D39">
      <w:pPr>
        <w:pStyle w:val="-"/>
        <w:rPr>
          <w:rtl/>
        </w:rPr>
      </w:pPr>
      <w:bookmarkStart w:id="819" w:name="ET_speakercontinue_6166_22"/>
      <w:r w:rsidRPr="00867B0D">
        <w:rPr>
          <w:rStyle w:val="TagStyle"/>
          <w:rtl/>
        </w:rPr>
        <w:t xml:space="preserve"> &lt;&lt; דובר_המשך &gt;&gt;</w:t>
      </w:r>
      <w:r w:rsidRPr="00394D12">
        <w:rPr>
          <w:rStyle w:val="TagStyle"/>
          <w:rtl/>
        </w:rPr>
        <w:t xml:space="preserve"> </w:t>
      </w:r>
      <w:r>
        <w:rPr>
          <w:rtl/>
        </w:rPr>
        <w:t>אורי מקלב (יהדות התורה):</w:t>
      </w:r>
      <w:r w:rsidRPr="00394D12">
        <w:rPr>
          <w:rStyle w:val="TagStyle"/>
          <w:rtl/>
        </w:rPr>
        <w:t xml:space="preserve"> </w:t>
      </w:r>
      <w:r w:rsidRPr="00867B0D">
        <w:rPr>
          <w:rStyle w:val="TagStyle"/>
          <w:rtl/>
        </w:rPr>
        <w:t>&lt;&lt; דובר_המשך &gt;&gt;</w:t>
      </w:r>
      <w:r>
        <w:rPr>
          <w:rtl/>
        </w:rPr>
        <w:t xml:space="preserve">   </w:t>
      </w:r>
      <w:bookmarkEnd w:id="819"/>
    </w:p>
    <w:p w:rsidR="00F76FCC" w:rsidRDefault="00F76FCC" w:rsidP="007B02A4">
      <w:pPr>
        <w:rPr>
          <w:rtl/>
          <w:lang w:eastAsia="he-IL"/>
        </w:rPr>
      </w:pPr>
    </w:p>
    <w:p w:rsidR="00F76FCC" w:rsidRDefault="00F76FCC" w:rsidP="008944A3">
      <w:pPr>
        <w:rPr>
          <w:rtl/>
          <w:lang w:eastAsia="he-IL"/>
        </w:rPr>
      </w:pPr>
      <w:bookmarkStart w:id="820" w:name="_ETM_Q5_228057"/>
      <w:bookmarkEnd w:id="820"/>
      <w:r>
        <w:rPr>
          <w:rFonts w:hint="cs"/>
          <w:rtl/>
          <w:lang w:eastAsia="he-IL"/>
        </w:rPr>
        <w:t xml:space="preserve">כן, ללמוד מרחוק, ואנחנו </w:t>
      </w:r>
      <w:bookmarkStart w:id="821" w:name="_ETM_Q5_230766"/>
      <w:bookmarkEnd w:id="821"/>
      <w:r>
        <w:rPr>
          <w:rFonts w:hint="cs"/>
          <w:rtl/>
          <w:lang w:eastAsia="he-IL"/>
        </w:rPr>
        <w:t>מבקשים ללמוד מרחוק בתוכנית מסודרת.</w:t>
      </w:r>
      <w:r w:rsidR="008944A3">
        <w:rPr>
          <w:rFonts w:hint="cs"/>
          <w:rtl/>
          <w:lang w:eastAsia="he-IL"/>
        </w:rPr>
        <w:t xml:space="preserve"> </w:t>
      </w:r>
      <w:r>
        <w:rPr>
          <w:rFonts w:hint="cs"/>
          <w:rtl/>
          <w:lang w:eastAsia="he-IL"/>
        </w:rPr>
        <w:t xml:space="preserve">אבל באופן מעשי הביקורות </w:t>
      </w:r>
      <w:bookmarkStart w:id="822" w:name="_ETM_Q5_236009"/>
      <w:bookmarkEnd w:id="822"/>
      <w:r>
        <w:rPr>
          <w:rFonts w:hint="cs"/>
          <w:rtl/>
          <w:lang w:eastAsia="he-IL"/>
        </w:rPr>
        <w:t xml:space="preserve">בשטח פוסלות מוסדות לימוד כאלה, שבהם לא כולם נמצאים </w:t>
      </w:r>
      <w:bookmarkStart w:id="823" w:name="_ETM_Q5_235707"/>
      <w:bookmarkEnd w:id="823"/>
      <w:r>
        <w:rPr>
          <w:rFonts w:hint="cs"/>
          <w:rtl/>
          <w:lang w:eastAsia="he-IL"/>
        </w:rPr>
        <w:t>כי הם הצהירו שהם לומדים מרחוק.</w:t>
      </w:r>
    </w:p>
    <w:p w:rsidR="00F76FCC" w:rsidRDefault="00F76FCC" w:rsidP="00CF4D39">
      <w:pPr>
        <w:rPr>
          <w:rtl/>
          <w:lang w:eastAsia="he-IL"/>
        </w:rPr>
      </w:pPr>
      <w:bookmarkStart w:id="824" w:name="_ETM_Q5_243113"/>
      <w:bookmarkStart w:id="825" w:name="_ETM_Q5_243174"/>
      <w:bookmarkEnd w:id="824"/>
      <w:bookmarkEnd w:id="825"/>
    </w:p>
    <w:p w:rsidR="00F76FCC" w:rsidRDefault="00F76FCC" w:rsidP="00CF4D39">
      <w:pPr>
        <w:pStyle w:val="-"/>
        <w:rPr>
          <w:rtl/>
        </w:rPr>
      </w:pPr>
      <w:bookmarkStart w:id="826" w:name="_ETM_Q5_242623"/>
      <w:bookmarkStart w:id="827" w:name="_ETM_Q5_242721"/>
      <w:bookmarkStart w:id="828" w:name="ET_speakercontinue_6216_51"/>
      <w:bookmarkEnd w:id="826"/>
      <w:bookmarkEnd w:id="827"/>
      <w:r w:rsidRPr="00867B0D">
        <w:rPr>
          <w:rStyle w:val="TagStyle"/>
          <w:rtl/>
        </w:rPr>
        <w:t>&lt;&lt; דובר_המשך &gt;&gt;</w:t>
      </w:r>
      <w:r w:rsidRPr="00394D12">
        <w:rPr>
          <w:rStyle w:val="TagStyle"/>
          <w:rtl/>
        </w:rPr>
        <w:t xml:space="preserve"> </w:t>
      </w:r>
      <w:r>
        <w:rPr>
          <w:rtl/>
        </w:rPr>
        <w:t>שרת החינוך יפעת שאשא ביטון:</w:t>
      </w:r>
      <w:r w:rsidRPr="00394D12">
        <w:rPr>
          <w:rStyle w:val="TagStyle"/>
          <w:rtl/>
        </w:rPr>
        <w:t xml:space="preserve"> </w:t>
      </w:r>
      <w:r w:rsidRPr="00867B0D">
        <w:rPr>
          <w:rStyle w:val="TagStyle"/>
          <w:rtl/>
        </w:rPr>
        <w:t>&lt;&lt; דובר_המשך &gt;&gt;</w:t>
      </w:r>
      <w:bookmarkEnd w:id="828"/>
      <w:r>
        <w:rPr>
          <w:rtl/>
        </w:rPr>
        <w:t xml:space="preserve">   </w:t>
      </w:r>
    </w:p>
    <w:p w:rsidR="00F76FCC" w:rsidRPr="00394D12" w:rsidRDefault="00F76FCC" w:rsidP="00CF4D39">
      <w:pPr>
        <w:rPr>
          <w:rtl/>
          <w:lang w:eastAsia="he-IL"/>
        </w:rPr>
      </w:pPr>
      <w:bookmarkStart w:id="829" w:name="_ETM_Q5_241802"/>
      <w:bookmarkStart w:id="830" w:name="_ETM_Q5_241901"/>
      <w:bookmarkEnd w:id="829"/>
      <w:bookmarkEnd w:id="830"/>
    </w:p>
    <w:p w:rsidR="00F76FCC" w:rsidRDefault="00F76FCC" w:rsidP="00CF4D39">
      <w:pPr>
        <w:rPr>
          <w:rtl/>
          <w:lang w:eastAsia="he-IL"/>
        </w:rPr>
      </w:pPr>
      <w:r>
        <w:rPr>
          <w:rFonts w:hint="cs"/>
          <w:rtl/>
          <w:lang w:eastAsia="he-IL"/>
        </w:rPr>
        <w:t>חבר הכנסת</w:t>
      </w:r>
      <w:bookmarkStart w:id="831" w:name="_ETM_Q5_244238"/>
      <w:bookmarkEnd w:id="831"/>
      <w:r>
        <w:rPr>
          <w:rFonts w:hint="cs"/>
          <w:rtl/>
          <w:lang w:eastAsia="he-IL"/>
        </w:rPr>
        <w:t xml:space="preserve"> מקלב, מה אתה מציע?</w:t>
      </w:r>
    </w:p>
    <w:p w:rsidR="00F76FCC" w:rsidRDefault="00F76FCC" w:rsidP="00CF4D39">
      <w:pPr>
        <w:rPr>
          <w:rtl/>
          <w:lang w:eastAsia="he-IL"/>
        </w:rPr>
      </w:pPr>
      <w:bookmarkStart w:id="832" w:name="_ETM_Q5_243625"/>
      <w:bookmarkStart w:id="833" w:name="_ETM_Q5_243691"/>
      <w:bookmarkEnd w:id="832"/>
      <w:bookmarkEnd w:id="833"/>
    </w:p>
    <w:p w:rsidR="00F76FCC" w:rsidRDefault="00F76FCC" w:rsidP="00CF4D39">
      <w:pPr>
        <w:pStyle w:val="-"/>
        <w:rPr>
          <w:rtl/>
        </w:rPr>
      </w:pPr>
      <w:bookmarkStart w:id="834" w:name="_ETM_Q5_243290"/>
      <w:bookmarkStart w:id="835" w:name="_ETM_Q5_243344"/>
      <w:bookmarkStart w:id="836" w:name="ET_speakercontinue_6166_23"/>
      <w:bookmarkEnd w:id="834"/>
      <w:bookmarkEnd w:id="835"/>
      <w:r w:rsidRPr="00867B0D">
        <w:rPr>
          <w:rStyle w:val="TagStyle"/>
          <w:rtl/>
        </w:rPr>
        <w:t xml:space="preserve"> &lt;&lt; דובר_המשך &gt;&gt;</w:t>
      </w:r>
      <w:r w:rsidRPr="00394D12">
        <w:rPr>
          <w:rStyle w:val="TagStyle"/>
          <w:rtl/>
        </w:rPr>
        <w:t xml:space="preserve"> </w:t>
      </w:r>
      <w:r>
        <w:rPr>
          <w:rtl/>
        </w:rPr>
        <w:t>אורי מקלב (יהדות התורה):</w:t>
      </w:r>
      <w:r w:rsidRPr="00394D12">
        <w:rPr>
          <w:rStyle w:val="TagStyle"/>
          <w:rtl/>
        </w:rPr>
        <w:t xml:space="preserve"> </w:t>
      </w:r>
      <w:r w:rsidRPr="00867B0D">
        <w:rPr>
          <w:rStyle w:val="TagStyle"/>
          <w:rtl/>
        </w:rPr>
        <w:t>&lt;&lt; דובר_המשך &gt;&gt;</w:t>
      </w:r>
      <w:r>
        <w:rPr>
          <w:rtl/>
        </w:rPr>
        <w:t xml:space="preserve">   </w:t>
      </w:r>
      <w:bookmarkEnd w:id="836"/>
    </w:p>
    <w:p w:rsidR="00F76FCC" w:rsidRDefault="00F76FCC" w:rsidP="007B02A4">
      <w:pPr>
        <w:rPr>
          <w:rtl/>
          <w:lang w:eastAsia="he-IL"/>
        </w:rPr>
      </w:pPr>
    </w:p>
    <w:p w:rsidR="00F76FCC" w:rsidRPr="00394D12" w:rsidRDefault="00F76FCC" w:rsidP="00CF4D39">
      <w:pPr>
        <w:rPr>
          <w:rtl/>
          <w:lang w:eastAsia="he-IL"/>
        </w:rPr>
      </w:pPr>
      <w:bookmarkStart w:id="837" w:name="_ETM_Q5_244351"/>
      <w:bookmarkEnd w:id="837"/>
      <w:r>
        <w:rPr>
          <w:rFonts w:hint="cs"/>
          <w:rtl/>
          <w:lang w:eastAsia="he-IL"/>
        </w:rPr>
        <w:t xml:space="preserve">שאת תיתני הוראה לגופים </w:t>
      </w:r>
      <w:bookmarkStart w:id="838" w:name="_ETM_Q5_245072"/>
      <w:bookmarkEnd w:id="838"/>
      <w:r>
        <w:rPr>
          <w:rFonts w:hint="cs"/>
          <w:rtl/>
          <w:lang w:eastAsia="he-IL"/>
        </w:rPr>
        <w:t xml:space="preserve">המפקחים, שכנראה לא קיבלו את ההוראה הזו, ובאופן מעשי </w:t>
      </w:r>
      <w:bookmarkStart w:id="839" w:name="_ETM_Q5_249313"/>
      <w:bookmarkEnd w:id="839"/>
      <w:r>
        <w:rPr>
          <w:rFonts w:hint="cs"/>
          <w:rtl/>
          <w:lang w:eastAsia="he-IL"/>
        </w:rPr>
        <w:t>הם פוסלים.</w:t>
      </w:r>
    </w:p>
    <w:p w:rsidR="00F76FCC" w:rsidRDefault="00F76FCC" w:rsidP="00CF4D39">
      <w:pPr>
        <w:rPr>
          <w:rtl/>
          <w:lang w:eastAsia="he-IL"/>
        </w:rPr>
      </w:pPr>
    </w:p>
    <w:p w:rsidR="00F76FCC" w:rsidRDefault="00F76FCC" w:rsidP="00CF4D39">
      <w:pPr>
        <w:pStyle w:val="-"/>
        <w:rPr>
          <w:rtl/>
        </w:rPr>
      </w:pPr>
      <w:bookmarkStart w:id="840" w:name="ET_speakercontinue_6216_52"/>
      <w:r w:rsidRPr="00867B0D">
        <w:rPr>
          <w:rStyle w:val="TagStyle"/>
          <w:rtl/>
        </w:rPr>
        <w:t>&lt;&lt; דובר_המשך &gt;&gt;</w:t>
      </w:r>
      <w:r w:rsidRPr="00394D12">
        <w:rPr>
          <w:rStyle w:val="TagStyle"/>
          <w:rtl/>
        </w:rPr>
        <w:t xml:space="preserve"> </w:t>
      </w:r>
      <w:r>
        <w:rPr>
          <w:rtl/>
        </w:rPr>
        <w:t>שרת החינוך יפעת שאשא ביטון:</w:t>
      </w:r>
      <w:r w:rsidRPr="00394D12">
        <w:rPr>
          <w:rStyle w:val="TagStyle"/>
          <w:rtl/>
        </w:rPr>
        <w:t xml:space="preserve"> </w:t>
      </w:r>
      <w:r w:rsidRPr="00867B0D">
        <w:rPr>
          <w:rStyle w:val="TagStyle"/>
          <w:rtl/>
        </w:rPr>
        <w:t>&lt;&lt; דובר_המשך &gt;&gt;</w:t>
      </w:r>
      <w:bookmarkEnd w:id="840"/>
      <w:r>
        <w:rPr>
          <w:rtl/>
        </w:rPr>
        <w:t xml:space="preserve">   </w:t>
      </w:r>
    </w:p>
    <w:p w:rsidR="00F76FCC" w:rsidRPr="00394D12" w:rsidRDefault="00F76FCC" w:rsidP="00CF4D39">
      <w:pPr>
        <w:rPr>
          <w:rtl/>
          <w:lang w:eastAsia="he-IL"/>
        </w:rPr>
      </w:pPr>
    </w:p>
    <w:p w:rsidR="00F76FCC" w:rsidRDefault="00F76FCC" w:rsidP="007B02A4">
      <w:pPr>
        <w:rPr>
          <w:rtl/>
          <w:lang w:eastAsia="he-IL"/>
        </w:rPr>
      </w:pPr>
      <w:r>
        <w:rPr>
          <w:rFonts w:hint="cs"/>
          <w:rtl/>
          <w:lang w:eastAsia="he-IL"/>
        </w:rPr>
        <w:t xml:space="preserve">אה, אתה מדבר על פיקוח שלנו. אתה </w:t>
      </w:r>
      <w:bookmarkStart w:id="841" w:name="_ETM_Q5_250262"/>
      <w:bookmarkEnd w:id="841"/>
      <w:r>
        <w:rPr>
          <w:rFonts w:hint="cs"/>
          <w:rtl/>
          <w:lang w:eastAsia="he-IL"/>
        </w:rPr>
        <w:t>אומר: הביקורת.</w:t>
      </w:r>
    </w:p>
    <w:p w:rsidR="00F76FCC" w:rsidRPr="00394D12" w:rsidRDefault="00F76FCC" w:rsidP="00CF4D39">
      <w:pPr>
        <w:rPr>
          <w:rtl/>
          <w:lang w:eastAsia="he-IL"/>
        </w:rPr>
      </w:pPr>
      <w:bookmarkStart w:id="842" w:name="_ETM_Q5_252022"/>
      <w:bookmarkStart w:id="843" w:name="_ETM_Q5_252125"/>
      <w:bookmarkEnd w:id="842"/>
      <w:bookmarkEnd w:id="843"/>
    </w:p>
    <w:p w:rsidR="00F76FCC" w:rsidRDefault="00F76FCC" w:rsidP="00CF4D39">
      <w:pPr>
        <w:pStyle w:val="-"/>
        <w:rPr>
          <w:rtl/>
        </w:rPr>
      </w:pPr>
      <w:bookmarkStart w:id="844" w:name="ET_speakercontinue_6166_24"/>
      <w:r w:rsidRPr="00867B0D">
        <w:rPr>
          <w:rStyle w:val="TagStyle"/>
          <w:rtl/>
        </w:rPr>
        <w:t xml:space="preserve"> &lt;&lt; דובר_המשך &gt;&gt;</w:t>
      </w:r>
      <w:r w:rsidRPr="00394D12">
        <w:rPr>
          <w:rStyle w:val="TagStyle"/>
          <w:rtl/>
        </w:rPr>
        <w:t xml:space="preserve"> </w:t>
      </w:r>
      <w:r>
        <w:rPr>
          <w:rtl/>
        </w:rPr>
        <w:t>אורי מקלב (יהדות התורה):</w:t>
      </w:r>
      <w:r w:rsidRPr="00394D12">
        <w:rPr>
          <w:rStyle w:val="TagStyle"/>
          <w:rtl/>
        </w:rPr>
        <w:t xml:space="preserve"> </w:t>
      </w:r>
      <w:r w:rsidRPr="00867B0D">
        <w:rPr>
          <w:rStyle w:val="TagStyle"/>
          <w:rtl/>
        </w:rPr>
        <w:t>&lt;&lt; דובר_המשך &gt;&gt;</w:t>
      </w:r>
      <w:r>
        <w:rPr>
          <w:rtl/>
        </w:rPr>
        <w:t xml:space="preserve">   </w:t>
      </w:r>
      <w:bookmarkEnd w:id="844"/>
    </w:p>
    <w:p w:rsidR="00F76FCC" w:rsidRDefault="00F76FCC" w:rsidP="007B02A4">
      <w:pPr>
        <w:rPr>
          <w:rtl/>
          <w:lang w:eastAsia="he-IL"/>
        </w:rPr>
      </w:pPr>
    </w:p>
    <w:p w:rsidR="00F76FCC" w:rsidRDefault="00F76FCC" w:rsidP="00CF4D39">
      <w:pPr>
        <w:rPr>
          <w:rtl/>
          <w:lang w:eastAsia="he-IL"/>
        </w:rPr>
      </w:pPr>
      <w:bookmarkStart w:id="845" w:name="_ETM_Q5_247898"/>
      <w:bookmarkEnd w:id="845"/>
      <w:r>
        <w:rPr>
          <w:rFonts w:hint="cs"/>
          <w:rtl/>
          <w:lang w:eastAsia="he-IL"/>
        </w:rPr>
        <w:t>כן, הפיקוח שלכם.</w:t>
      </w:r>
    </w:p>
    <w:p w:rsidR="00F76FCC" w:rsidRDefault="00F76FCC" w:rsidP="00CF4D39">
      <w:pPr>
        <w:rPr>
          <w:rtl/>
          <w:lang w:eastAsia="he-IL"/>
        </w:rPr>
      </w:pPr>
      <w:bookmarkStart w:id="846" w:name="_ETM_Q5_249998"/>
      <w:bookmarkStart w:id="847" w:name="_ETM_Q5_250066"/>
      <w:bookmarkEnd w:id="846"/>
      <w:bookmarkEnd w:id="847"/>
    </w:p>
    <w:p w:rsidR="00F76FCC" w:rsidRDefault="00F76FCC" w:rsidP="00CF4D39">
      <w:pPr>
        <w:pStyle w:val="-"/>
        <w:rPr>
          <w:rtl/>
        </w:rPr>
      </w:pPr>
      <w:bookmarkStart w:id="848" w:name="_ETM_Q5_250094"/>
      <w:bookmarkStart w:id="849" w:name="_ETM_Q5_250186"/>
      <w:bookmarkStart w:id="850" w:name="ET_speakercontinue_6216_53"/>
      <w:bookmarkEnd w:id="848"/>
      <w:bookmarkEnd w:id="849"/>
      <w:r w:rsidRPr="00867B0D">
        <w:rPr>
          <w:rStyle w:val="TagStyle"/>
          <w:rtl/>
        </w:rPr>
        <w:t>&lt;&lt; דובר_המשך &gt;&gt;</w:t>
      </w:r>
      <w:r w:rsidRPr="00394D12">
        <w:rPr>
          <w:rStyle w:val="TagStyle"/>
          <w:rtl/>
        </w:rPr>
        <w:t xml:space="preserve"> </w:t>
      </w:r>
      <w:r>
        <w:rPr>
          <w:rtl/>
        </w:rPr>
        <w:t>שרת החינוך יפעת שאשא ביטון:</w:t>
      </w:r>
      <w:r w:rsidRPr="00394D12">
        <w:rPr>
          <w:rStyle w:val="TagStyle"/>
          <w:rtl/>
        </w:rPr>
        <w:t xml:space="preserve"> </w:t>
      </w:r>
      <w:r w:rsidRPr="00867B0D">
        <w:rPr>
          <w:rStyle w:val="TagStyle"/>
          <w:rtl/>
        </w:rPr>
        <w:t>&lt;&lt; דובר_המשך &gt;&gt;</w:t>
      </w:r>
      <w:bookmarkEnd w:id="850"/>
      <w:r>
        <w:rPr>
          <w:rtl/>
        </w:rPr>
        <w:t xml:space="preserve">   </w:t>
      </w:r>
    </w:p>
    <w:p w:rsidR="00F76FCC" w:rsidRPr="00394D12" w:rsidRDefault="00F76FCC" w:rsidP="00CF4D39">
      <w:pPr>
        <w:rPr>
          <w:rtl/>
          <w:lang w:eastAsia="he-IL"/>
        </w:rPr>
      </w:pPr>
    </w:p>
    <w:p w:rsidR="00F76FCC" w:rsidRDefault="00F76FCC" w:rsidP="00CF4D39">
      <w:pPr>
        <w:rPr>
          <w:rtl/>
          <w:lang w:eastAsia="he-IL"/>
        </w:rPr>
      </w:pPr>
      <w:r>
        <w:rPr>
          <w:rFonts w:hint="cs"/>
          <w:rtl/>
          <w:lang w:eastAsia="he-IL"/>
        </w:rPr>
        <w:t xml:space="preserve">לא הצלחתי להבין אם אני אחראית גם </w:t>
      </w:r>
      <w:bookmarkStart w:id="851" w:name="_ETM_Q5_255541"/>
      <w:bookmarkEnd w:id="851"/>
      <w:r>
        <w:rPr>
          <w:rFonts w:hint="cs"/>
          <w:rtl/>
          <w:lang w:eastAsia="he-IL"/>
        </w:rPr>
        <w:t>למי שנותן ביקורות.</w:t>
      </w:r>
      <w:bookmarkStart w:id="852" w:name="_ETM_Q5_247031"/>
      <w:bookmarkStart w:id="853" w:name="_ETM_Q5_247102"/>
      <w:bookmarkStart w:id="854" w:name="_ETM_Q5_248055"/>
      <w:bookmarkStart w:id="855" w:name="_ETM_Q5_248122"/>
      <w:bookmarkStart w:id="856" w:name="_ETM_Q5_247159"/>
      <w:bookmarkStart w:id="857" w:name="_ETM_Q5_247225"/>
      <w:bookmarkEnd w:id="852"/>
      <w:bookmarkEnd w:id="853"/>
      <w:bookmarkEnd w:id="854"/>
      <w:bookmarkEnd w:id="855"/>
      <w:bookmarkEnd w:id="856"/>
      <w:bookmarkEnd w:id="857"/>
      <w:r>
        <w:rPr>
          <w:rFonts w:hint="cs"/>
          <w:rtl/>
          <w:lang w:eastAsia="he-IL"/>
        </w:rPr>
        <w:t xml:space="preserve"> יש לי הרבה מה להגיד על</w:t>
      </w:r>
      <w:bookmarkStart w:id="858" w:name="_ETM_Q5_257339"/>
      <w:bookmarkEnd w:id="858"/>
      <w:r>
        <w:rPr>
          <w:rFonts w:hint="cs"/>
          <w:rtl/>
          <w:lang w:eastAsia="he-IL"/>
        </w:rPr>
        <w:t xml:space="preserve"> אלה שנותנים ביקורות.</w:t>
      </w:r>
    </w:p>
    <w:p w:rsidR="00F76FCC" w:rsidRDefault="00F76FCC" w:rsidP="00CF4D39">
      <w:pPr>
        <w:rPr>
          <w:rtl/>
          <w:lang w:eastAsia="he-IL"/>
        </w:rPr>
      </w:pPr>
      <w:bookmarkStart w:id="859" w:name="_ETM_Q5_255036"/>
      <w:bookmarkStart w:id="860" w:name="_ETM_Q5_255144"/>
      <w:bookmarkEnd w:id="859"/>
      <w:bookmarkEnd w:id="860"/>
    </w:p>
    <w:p w:rsidR="00F76FCC" w:rsidRDefault="00F76FCC" w:rsidP="00CF4D39">
      <w:pPr>
        <w:pStyle w:val="-"/>
        <w:rPr>
          <w:rtl/>
        </w:rPr>
      </w:pPr>
      <w:bookmarkStart w:id="861" w:name="ET_speakercontinue_6166_25"/>
      <w:r w:rsidRPr="00867B0D">
        <w:rPr>
          <w:rStyle w:val="TagStyle"/>
          <w:rtl/>
        </w:rPr>
        <w:t xml:space="preserve"> &lt;&lt; דובר_המשך &gt;&gt;</w:t>
      </w:r>
      <w:r w:rsidRPr="00394D12">
        <w:rPr>
          <w:rStyle w:val="TagStyle"/>
          <w:rtl/>
        </w:rPr>
        <w:t xml:space="preserve"> </w:t>
      </w:r>
      <w:r>
        <w:rPr>
          <w:rtl/>
        </w:rPr>
        <w:t>אורי מקלב (יהדות התורה):</w:t>
      </w:r>
      <w:r w:rsidRPr="00394D12">
        <w:rPr>
          <w:rStyle w:val="TagStyle"/>
          <w:rtl/>
        </w:rPr>
        <w:t xml:space="preserve"> </w:t>
      </w:r>
      <w:r w:rsidRPr="00867B0D">
        <w:rPr>
          <w:rStyle w:val="TagStyle"/>
          <w:rtl/>
        </w:rPr>
        <w:t>&lt;&lt; דובר_המשך &gt;&gt;</w:t>
      </w:r>
      <w:r>
        <w:rPr>
          <w:rtl/>
        </w:rPr>
        <w:t xml:space="preserve">   </w:t>
      </w:r>
      <w:bookmarkEnd w:id="861"/>
    </w:p>
    <w:p w:rsidR="00F76FCC" w:rsidRDefault="00F76FCC" w:rsidP="007B02A4">
      <w:pPr>
        <w:rPr>
          <w:rtl/>
          <w:lang w:eastAsia="he-IL"/>
        </w:rPr>
      </w:pPr>
    </w:p>
    <w:p w:rsidR="00F76FCC" w:rsidRPr="00394D12" w:rsidRDefault="00F76FCC" w:rsidP="00CF4D39">
      <w:pPr>
        <w:rPr>
          <w:rtl/>
          <w:lang w:eastAsia="he-IL"/>
        </w:rPr>
      </w:pPr>
      <w:bookmarkStart w:id="862" w:name="_ETM_Q5_257611"/>
      <w:bookmarkEnd w:id="862"/>
      <w:r>
        <w:rPr>
          <w:rFonts w:hint="cs"/>
          <w:rtl/>
          <w:lang w:eastAsia="he-IL"/>
        </w:rPr>
        <w:t xml:space="preserve">לא, לא, הפוך. הפיקוח שלכם, האגף </w:t>
      </w:r>
      <w:bookmarkStart w:id="863" w:name="_ETM_Q5_260265"/>
      <w:bookmarkEnd w:id="863"/>
      <w:r>
        <w:rPr>
          <w:rFonts w:hint="cs"/>
          <w:rtl/>
          <w:lang w:eastAsia="he-IL"/>
        </w:rPr>
        <w:t xml:space="preserve">שלכם, או של </w:t>
      </w:r>
      <w:r w:rsidRPr="003E50AD">
        <w:rPr>
          <w:rtl/>
          <w:lang w:eastAsia="he-IL"/>
        </w:rPr>
        <w:t xml:space="preserve">עמוס </w:t>
      </w:r>
      <w:proofErr w:type="spellStart"/>
      <w:r w:rsidRPr="003E50AD">
        <w:rPr>
          <w:rtl/>
          <w:lang w:eastAsia="he-IL"/>
        </w:rPr>
        <w:t>צייאדה</w:t>
      </w:r>
      <w:proofErr w:type="spellEnd"/>
      <w:r>
        <w:rPr>
          <w:rFonts w:hint="cs"/>
          <w:rtl/>
          <w:lang w:eastAsia="he-IL"/>
        </w:rPr>
        <w:t xml:space="preserve">, או של מי שמתחתיו, שהוא </w:t>
      </w:r>
      <w:r w:rsidR="007B02A4">
        <w:rPr>
          <w:rFonts w:hint="cs"/>
          <w:rtl/>
          <w:lang w:eastAsia="he-IL"/>
        </w:rPr>
        <w:t>– – –</w:t>
      </w:r>
    </w:p>
    <w:p w:rsidR="00F76FCC" w:rsidRPr="00394D12" w:rsidRDefault="00F76FCC" w:rsidP="00CF4D39">
      <w:pPr>
        <w:rPr>
          <w:rtl/>
          <w:lang w:eastAsia="he-IL"/>
        </w:rPr>
      </w:pPr>
      <w:bookmarkStart w:id="864" w:name="_ETM_Q5_249772"/>
      <w:bookmarkEnd w:id="864"/>
    </w:p>
    <w:p w:rsidR="00F76FCC" w:rsidRDefault="00F76FCC" w:rsidP="00CF4D39">
      <w:pPr>
        <w:pStyle w:val="-"/>
        <w:rPr>
          <w:rtl/>
        </w:rPr>
      </w:pPr>
      <w:bookmarkStart w:id="865" w:name="ET_speakercontinue_6216_54"/>
      <w:r w:rsidRPr="00867B0D">
        <w:rPr>
          <w:rStyle w:val="TagStyle"/>
          <w:rtl/>
        </w:rPr>
        <w:t>&lt;&lt; דובר_המשך &gt;&gt;</w:t>
      </w:r>
      <w:r w:rsidRPr="00394D12">
        <w:rPr>
          <w:rStyle w:val="TagStyle"/>
          <w:rtl/>
        </w:rPr>
        <w:t xml:space="preserve"> </w:t>
      </w:r>
      <w:r>
        <w:rPr>
          <w:rtl/>
        </w:rPr>
        <w:t>שרת החינוך יפעת שאשא ביטון:</w:t>
      </w:r>
      <w:r w:rsidRPr="00394D12">
        <w:rPr>
          <w:rStyle w:val="TagStyle"/>
          <w:rtl/>
        </w:rPr>
        <w:t xml:space="preserve"> </w:t>
      </w:r>
      <w:r w:rsidRPr="00867B0D">
        <w:rPr>
          <w:rStyle w:val="TagStyle"/>
          <w:rtl/>
        </w:rPr>
        <w:t>&lt;&lt; דובר_המשך &gt;&gt;</w:t>
      </w:r>
      <w:bookmarkEnd w:id="865"/>
      <w:r>
        <w:rPr>
          <w:rtl/>
        </w:rPr>
        <w:t xml:space="preserve">   </w:t>
      </w:r>
    </w:p>
    <w:p w:rsidR="00F76FCC" w:rsidRPr="00394D12" w:rsidRDefault="00F76FCC" w:rsidP="00CF4D39">
      <w:pPr>
        <w:rPr>
          <w:rtl/>
          <w:lang w:eastAsia="he-IL"/>
        </w:rPr>
      </w:pPr>
    </w:p>
    <w:p w:rsidR="00F76FCC" w:rsidRDefault="00F76FCC" w:rsidP="00CF4D39">
      <w:pPr>
        <w:rPr>
          <w:rtl/>
          <w:lang w:eastAsia="he-IL"/>
        </w:rPr>
      </w:pPr>
      <w:r>
        <w:rPr>
          <w:rFonts w:hint="cs"/>
          <w:rtl/>
          <w:lang w:eastAsia="he-IL"/>
        </w:rPr>
        <w:t xml:space="preserve">הנושא הזה ייבדק. זו הנחיה שלנו, אני </w:t>
      </w:r>
      <w:bookmarkStart w:id="866" w:name="_ETM_Q5_266527"/>
      <w:bookmarkEnd w:id="866"/>
      <w:r>
        <w:rPr>
          <w:rFonts w:hint="cs"/>
          <w:rtl/>
          <w:lang w:eastAsia="he-IL"/>
        </w:rPr>
        <w:t>אישרתי את זה לאור בקשה שעלתה מהשטח, גם כדי לקיים השוואת תנאים ביניכם לבין מוסדות אקדמיים אחרים</w:t>
      </w:r>
      <w:bookmarkStart w:id="867" w:name="_ETM_Q5_273728"/>
      <w:bookmarkEnd w:id="867"/>
      <w:r>
        <w:rPr>
          <w:rFonts w:hint="cs"/>
          <w:rtl/>
          <w:lang w:eastAsia="he-IL"/>
        </w:rPr>
        <w:t>. ייבדק.</w:t>
      </w:r>
    </w:p>
    <w:p w:rsidR="00F76FCC" w:rsidRDefault="00F76FCC" w:rsidP="00CF4D39">
      <w:pPr>
        <w:rPr>
          <w:rtl/>
          <w:lang w:eastAsia="he-IL"/>
        </w:rPr>
      </w:pPr>
      <w:bookmarkStart w:id="868" w:name="_ETM_Q5_276512"/>
      <w:bookmarkStart w:id="869" w:name="_ETM_Q5_276583"/>
      <w:bookmarkEnd w:id="868"/>
      <w:bookmarkEnd w:id="869"/>
    </w:p>
    <w:p w:rsidR="00F76FCC" w:rsidRPr="003E50AD" w:rsidRDefault="00F76FCC" w:rsidP="00CF4D39">
      <w:pPr>
        <w:pStyle w:val="-"/>
        <w:rPr>
          <w:rtl/>
        </w:rPr>
      </w:pPr>
      <w:bookmarkStart w:id="870" w:name="_ETM_Q5_276608"/>
      <w:bookmarkStart w:id="871" w:name="_ETM_Q5_276687"/>
      <w:bookmarkStart w:id="872" w:name="ET_speakercontinue_6166_55"/>
      <w:bookmarkEnd w:id="870"/>
      <w:bookmarkEnd w:id="871"/>
      <w:r w:rsidRPr="00867B0D">
        <w:rPr>
          <w:rStyle w:val="TagStyle"/>
          <w:rtl/>
        </w:rPr>
        <w:t>&lt;&lt; דובר_המשך &gt;&gt;</w:t>
      </w:r>
      <w:r w:rsidRPr="003E50AD">
        <w:rPr>
          <w:rStyle w:val="TagStyle"/>
          <w:b w:val="0"/>
          <w:bCs w:val="0"/>
          <w:rtl/>
        </w:rPr>
        <w:t xml:space="preserve"> </w:t>
      </w:r>
      <w:r w:rsidRPr="003E50AD">
        <w:rPr>
          <w:rtl/>
        </w:rPr>
        <w:t>אורי מקלב (יהדות התורה):</w:t>
      </w:r>
      <w:r w:rsidRPr="003E50AD">
        <w:rPr>
          <w:rStyle w:val="TagStyle"/>
          <w:b w:val="0"/>
          <w:bCs w:val="0"/>
          <w:rtl/>
        </w:rPr>
        <w:t xml:space="preserve"> </w:t>
      </w:r>
      <w:r w:rsidRPr="00867B0D">
        <w:rPr>
          <w:rStyle w:val="TagStyle"/>
          <w:rtl/>
        </w:rPr>
        <w:t>&lt;&lt; דובר_המשך &gt;&gt;</w:t>
      </w:r>
      <w:bookmarkEnd w:id="872"/>
      <w:r w:rsidRPr="003E50AD">
        <w:rPr>
          <w:rtl/>
        </w:rPr>
        <w:t xml:space="preserve">   </w:t>
      </w:r>
    </w:p>
    <w:p w:rsidR="00F76FCC" w:rsidRDefault="00F76FCC" w:rsidP="00CF4D39">
      <w:pPr>
        <w:rPr>
          <w:rtl/>
          <w:lang w:eastAsia="he-IL"/>
        </w:rPr>
      </w:pPr>
    </w:p>
    <w:p w:rsidR="00F76FCC" w:rsidRDefault="00F76FCC" w:rsidP="00A40F4C">
      <w:pPr>
        <w:rPr>
          <w:rtl/>
          <w:lang w:eastAsia="he-IL"/>
        </w:rPr>
      </w:pPr>
      <w:r>
        <w:rPr>
          <w:rFonts w:hint="cs"/>
          <w:rtl/>
          <w:lang w:eastAsia="he-IL"/>
        </w:rPr>
        <w:t xml:space="preserve">יופי. ומוסדות שנפסלו בשבוע האחרון, בשבועיים </w:t>
      </w:r>
      <w:bookmarkStart w:id="873" w:name="_ETM_Q5_275304"/>
      <w:bookmarkEnd w:id="873"/>
      <w:r>
        <w:rPr>
          <w:rFonts w:hint="cs"/>
          <w:rtl/>
          <w:lang w:eastAsia="he-IL"/>
        </w:rPr>
        <w:t xml:space="preserve">האחרונים, להפעיל אותם מחדש. </w:t>
      </w:r>
    </w:p>
    <w:p w:rsidR="00F76FCC" w:rsidRDefault="00F76FCC" w:rsidP="00A40F4C">
      <w:pPr>
        <w:rPr>
          <w:rtl/>
          <w:lang w:eastAsia="he-IL"/>
        </w:rPr>
      </w:pPr>
    </w:p>
    <w:p w:rsidR="00F76FCC" w:rsidRDefault="00F76FCC" w:rsidP="00CF4D39">
      <w:pPr>
        <w:pStyle w:val="-"/>
        <w:rPr>
          <w:rtl/>
        </w:rPr>
      </w:pPr>
      <w:bookmarkStart w:id="874" w:name="_ETM_Q5_279254"/>
      <w:bookmarkStart w:id="875" w:name="_ETM_Q5_279381"/>
      <w:bookmarkStart w:id="876" w:name="ET_speakercontinue_6216_56"/>
      <w:bookmarkEnd w:id="874"/>
      <w:bookmarkEnd w:id="875"/>
      <w:r w:rsidRPr="00867B0D">
        <w:rPr>
          <w:rStyle w:val="TagStyle"/>
          <w:rtl/>
        </w:rPr>
        <w:t>&lt;&lt; דובר_המשך &gt;&gt;</w:t>
      </w:r>
      <w:r w:rsidRPr="00394D12">
        <w:rPr>
          <w:rStyle w:val="TagStyle"/>
          <w:rtl/>
        </w:rPr>
        <w:t xml:space="preserve"> </w:t>
      </w:r>
      <w:r>
        <w:rPr>
          <w:rtl/>
        </w:rPr>
        <w:t>שרת החינוך יפעת שאשא ביטון:</w:t>
      </w:r>
      <w:r w:rsidRPr="00394D12">
        <w:rPr>
          <w:rStyle w:val="TagStyle"/>
          <w:rtl/>
        </w:rPr>
        <w:t xml:space="preserve"> </w:t>
      </w:r>
      <w:r w:rsidRPr="00867B0D">
        <w:rPr>
          <w:rStyle w:val="TagStyle"/>
          <w:rtl/>
        </w:rPr>
        <w:t>&lt;&lt; דובר_המשך &gt;&gt;</w:t>
      </w:r>
      <w:bookmarkEnd w:id="876"/>
      <w:r>
        <w:rPr>
          <w:rtl/>
        </w:rPr>
        <w:t xml:space="preserve">   </w:t>
      </w:r>
    </w:p>
    <w:p w:rsidR="00F76FCC" w:rsidRDefault="00F76FCC" w:rsidP="00CF4D39">
      <w:pPr>
        <w:spacing w:line="240" w:lineRule="auto"/>
        <w:ind w:firstLine="0"/>
        <w:jc w:val="left"/>
        <w:rPr>
          <w:rtl/>
          <w:lang w:eastAsia="he-IL"/>
        </w:rPr>
      </w:pPr>
      <w:bookmarkStart w:id="877" w:name="_ETM_Q5_277869"/>
      <w:bookmarkStart w:id="878" w:name="_ETM_Q5_277987"/>
      <w:bookmarkStart w:id="879" w:name="_ETM_Q5_279833"/>
      <w:bookmarkStart w:id="880" w:name="_ETM_Q5_279918"/>
      <w:bookmarkStart w:id="881" w:name="_ETM_Q5_279764"/>
      <w:bookmarkStart w:id="882" w:name="_ETM_Q5_279830"/>
      <w:bookmarkEnd w:id="877"/>
      <w:bookmarkEnd w:id="878"/>
      <w:bookmarkEnd w:id="879"/>
      <w:bookmarkEnd w:id="880"/>
      <w:bookmarkEnd w:id="881"/>
      <w:bookmarkEnd w:id="882"/>
    </w:p>
    <w:p w:rsidR="00F76FCC" w:rsidRDefault="00F76FCC" w:rsidP="00CF4D39">
      <w:pPr>
        <w:spacing w:line="240" w:lineRule="auto"/>
        <w:ind w:firstLine="0"/>
        <w:jc w:val="left"/>
        <w:rPr>
          <w:rtl/>
          <w:lang w:eastAsia="he-IL"/>
        </w:rPr>
      </w:pPr>
      <w:bookmarkStart w:id="883" w:name="_ETM_Q5_278316"/>
      <w:bookmarkStart w:id="884" w:name="_ETM_Q5_278434"/>
      <w:bookmarkEnd w:id="883"/>
      <w:bookmarkEnd w:id="884"/>
      <w:r>
        <w:rPr>
          <w:rtl/>
          <w:lang w:eastAsia="he-IL"/>
        </w:rPr>
        <w:tab/>
      </w:r>
      <w:r>
        <w:rPr>
          <w:rFonts w:hint="cs"/>
          <w:rtl/>
          <w:lang w:eastAsia="he-IL"/>
        </w:rPr>
        <w:t xml:space="preserve">ייבדק אם אכן </w:t>
      </w:r>
      <w:bookmarkStart w:id="885" w:name="_ETM_Q5_280924"/>
      <w:bookmarkEnd w:id="885"/>
      <w:r>
        <w:rPr>
          <w:rFonts w:hint="cs"/>
          <w:rtl/>
          <w:lang w:eastAsia="he-IL"/>
        </w:rPr>
        <w:t xml:space="preserve">נפסלו על זה או על רקע משהו </w:t>
      </w:r>
      <w:bookmarkStart w:id="886" w:name="_ETM_Q5_283175"/>
      <w:bookmarkEnd w:id="886"/>
      <w:r>
        <w:rPr>
          <w:rFonts w:hint="cs"/>
          <w:rtl/>
          <w:lang w:eastAsia="he-IL"/>
        </w:rPr>
        <w:t>אחר</w:t>
      </w:r>
      <w:bookmarkStart w:id="887" w:name="_ETM_Q5_280216"/>
      <w:bookmarkStart w:id="888" w:name="_ETM_Q5_280285"/>
      <w:bookmarkEnd w:id="887"/>
      <w:bookmarkEnd w:id="888"/>
      <w:r>
        <w:rPr>
          <w:rFonts w:hint="cs"/>
          <w:rtl/>
          <w:lang w:eastAsia="he-IL"/>
        </w:rPr>
        <w:t xml:space="preserve"> וככה תופסים גל גם על הנושא הזה. תודה לכם.</w:t>
      </w:r>
    </w:p>
    <w:p w:rsidR="00F76FCC" w:rsidRDefault="00F76FCC" w:rsidP="00CF4D39">
      <w:pPr>
        <w:spacing w:line="240" w:lineRule="auto"/>
        <w:ind w:firstLine="0"/>
        <w:jc w:val="left"/>
        <w:rPr>
          <w:rtl/>
          <w:lang w:eastAsia="he-IL"/>
        </w:rPr>
      </w:pPr>
      <w:bookmarkStart w:id="889" w:name="_ETM_Q5_281856"/>
      <w:bookmarkEnd w:id="889"/>
    </w:p>
    <w:p w:rsidR="00F76FCC" w:rsidRDefault="00F76FCC" w:rsidP="00CF4D39">
      <w:pPr>
        <w:spacing w:line="240" w:lineRule="auto"/>
        <w:ind w:firstLine="0"/>
        <w:jc w:val="left"/>
        <w:rPr>
          <w:rtl/>
          <w:lang w:eastAsia="he-IL"/>
        </w:rPr>
      </w:pPr>
      <w:bookmarkStart w:id="890" w:name="_ETM_Q5_281989"/>
      <w:bookmarkStart w:id="891" w:name="_ETM_Q5_282012"/>
      <w:bookmarkStart w:id="892" w:name="_ETM_Q5_282065"/>
      <w:bookmarkEnd w:id="890"/>
      <w:bookmarkEnd w:id="891"/>
      <w:bookmarkEnd w:id="892"/>
    </w:p>
    <w:p w:rsidR="00F76FCC" w:rsidRDefault="00F76FCC" w:rsidP="00CF4D39">
      <w:pPr>
        <w:pStyle w:val="af6"/>
        <w:rPr>
          <w:rtl/>
        </w:rPr>
      </w:pPr>
      <w:r w:rsidRPr="00867B0D">
        <w:rPr>
          <w:rStyle w:val="TagStyle"/>
          <w:rtl/>
        </w:rPr>
        <w:t xml:space="preserve"> &lt;&lt; יור &gt;&gt;</w:t>
      </w:r>
      <w:r w:rsidRPr="003E50AD">
        <w:rPr>
          <w:rStyle w:val="TagStyle"/>
          <w:rtl/>
        </w:rPr>
        <w:t xml:space="preserve"> </w:t>
      </w:r>
      <w:r>
        <w:rPr>
          <w:rtl/>
        </w:rPr>
        <w:t>היו"ר מיקי לוי:</w:t>
      </w:r>
      <w:r w:rsidRPr="003E50AD">
        <w:rPr>
          <w:rStyle w:val="TagStyle"/>
          <w:rtl/>
        </w:rPr>
        <w:t xml:space="preserve"> </w:t>
      </w:r>
      <w:r w:rsidRPr="00867B0D">
        <w:rPr>
          <w:rStyle w:val="TagStyle"/>
          <w:rtl/>
        </w:rPr>
        <w:t>&lt;&lt; יור &gt;&gt;</w:t>
      </w:r>
      <w:r>
        <w:rPr>
          <w:rtl/>
        </w:rPr>
        <w:t xml:space="preserve">   </w:t>
      </w:r>
    </w:p>
    <w:p w:rsidR="00F76FCC" w:rsidRDefault="00F76FCC" w:rsidP="007B02A4">
      <w:pPr>
        <w:rPr>
          <w:rtl/>
          <w:lang w:eastAsia="he-IL"/>
        </w:rPr>
      </w:pPr>
    </w:p>
    <w:p w:rsidR="00F76FCC" w:rsidRDefault="00F76FCC" w:rsidP="00CF4D39">
      <w:pPr>
        <w:rPr>
          <w:rtl/>
          <w:lang w:eastAsia="he-IL"/>
        </w:rPr>
      </w:pPr>
      <w:bookmarkStart w:id="893" w:name="_ETM_Q5_283333"/>
      <w:bookmarkEnd w:id="893"/>
      <w:r>
        <w:rPr>
          <w:rFonts w:hint="cs"/>
          <w:rtl/>
          <w:lang w:eastAsia="he-IL"/>
        </w:rPr>
        <w:t xml:space="preserve">תודה </w:t>
      </w:r>
      <w:bookmarkStart w:id="894" w:name="_ETM_Q5_283920"/>
      <w:bookmarkEnd w:id="894"/>
      <w:r>
        <w:rPr>
          <w:rFonts w:hint="cs"/>
          <w:rtl/>
          <w:lang w:eastAsia="he-IL"/>
        </w:rPr>
        <w:t xml:space="preserve">רבה, שרת החינוך. </w:t>
      </w:r>
    </w:p>
    <w:p w:rsidR="00F76FCC" w:rsidRDefault="00F76FCC" w:rsidP="00CF4D39">
      <w:pPr>
        <w:rPr>
          <w:rtl/>
          <w:lang w:eastAsia="he-IL"/>
        </w:rPr>
      </w:pPr>
      <w:bookmarkStart w:id="895" w:name="_ETM_Q5_286668"/>
      <w:bookmarkStart w:id="896" w:name="_ETM_Q5_286812"/>
      <w:bookmarkEnd w:id="895"/>
      <w:bookmarkEnd w:id="896"/>
    </w:p>
    <w:p w:rsidR="00F76FCC" w:rsidRDefault="00F76FCC" w:rsidP="00CF4D39">
      <w:pPr>
        <w:rPr>
          <w:rtl/>
          <w:lang w:eastAsia="he-IL"/>
        </w:rPr>
      </w:pPr>
    </w:p>
    <w:p w:rsidR="00F76FCC" w:rsidRDefault="00F76FCC" w:rsidP="00CF4D39">
      <w:pPr>
        <w:pStyle w:val="a6"/>
        <w:rPr>
          <w:rtl/>
          <w:lang w:eastAsia="he-IL"/>
        </w:rPr>
      </w:pPr>
      <w:bookmarkStart w:id="897" w:name="ET_hatsach_625616_3"/>
      <w:r w:rsidRPr="00867B0D">
        <w:rPr>
          <w:rStyle w:val="TagStyle"/>
          <w:rtl/>
        </w:rPr>
        <w:t xml:space="preserve"> &lt;&lt; הצח &gt;&gt;</w:t>
      </w:r>
      <w:r w:rsidRPr="00525721">
        <w:rPr>
          <w:rStyle w:val="TagStyle"/>
          <w:rtl/>
        </w:rPr>
        <w:t xml:space="preserve"> </w:t>
      </w:r>
      <w:bookmarkStart w:id="898" w:name="_Toc88672050"/>
      <w:bookmarkStart w:id="899" w:name="_Toc88689183"/>
      <w:bookmarkStart w:id="900" w:name="_Toc104985483"/>
      <w:r>
        <w:rPr>
          <w:rtl/>
          <w:lang w:eastAsia="he-IL"/>
        </w:rPr>
        <w:t>הצעת חוק לתיקון פקודת מס הכנסה (הטבות מס לעולים חדשים), התשפ"ב</w:t>
      </w:r>
      <w:r>
        <w:rPr>
          <w:rFonts w:hint="cs"/>
          <w:rtl/>
          <w:lang w:eastAsia="he-IL"/>
        </w:rPr>
        <w:t>–</w:t>
      </w:r>
      <w:r>
        <w:rPr>
          <w:rtl/>
          <w:lang w:eastAsia="he-IL"/>
        </w:rPr>
        <w:t>2021</w:t>
      </w:r>
      <w:bookmarkEnd w:id="898"/>
      <w:bookmarkEnd w:id="899"/>
      <w:bookmarkEnd w:id="900"/>
      <w:r w:rsidRPr="00525721">
        <w:rPr>
          <w:rStyle w:val="TagStyle"/>
          <w:rtl/>
        </w:rPr>
        <w:t xml:space="preserve"> </w:t>
      </w:r>
      <w:r w:rsidRPr="00867B0D">
        <w:rPr>
          <w:rStyle w:val="TagStyle"/>
          <w:rtl/>
        </w:rPr>
        <w:t>&lt;&lt; הצח &gt;&gt;</w:t>
      </w:r>
      <w:r>
        <w:rPr>
          <w:rtl/>
          <w:lang w:eastAsia="he-IL"/>
        </w:rPr>
        <w:t xml:space="preserve">   </w:t>
      </w:r>
      <w:bookmarkEnd w:id="897"/>
    </w:p>
    <w:p w:rsidR="00F76FCC" w:rsidRDefault="00F76FCC" w:rsidP="00CF4D39">
      <w:pPr>
        <w:rPr>
          <w:rtl/>
          <w:lang w:eastAsia="he-IL"/>
        </w:rPr>
      </w:pPr>
      <w:r>
        <w:rPr>
          <w:rtl/>
          <w:lang w:eastAsia="he-IL"/>
        </w:rPr>
        <w:t>[הצעת חוק פ/</w:t>
      </w:r>
      <w:r>
        <w:rPr>
          <w:rFonts w:hint="cs"/>
          <w:rtl/>
          <w:lang w:eastAsia="he-IL"/>
        </w:rPr>
        <w:t>2489</w:t>
      </w:r>
      <w:r>
        <w:rPr>
          <w:rtl/>
          <w:lang w:eastAsia="he-IL"/>
        </w:rPr>
        <w:t>/</w:t>
      </w:r>
      <w:r>
        <w:rPr>
          <w:rFonts w:hint="cs"/>
          <w:rtl/>
          <w:lang w:eastAsia="he-IL"/>
        </w:rPr>
        <w:t>24; נספחות.</w:t>
      </w:r>
      <w:r>
        <w:rPr>
          <w:rtl/>
          <w:lang w:eastAsia="he-IL"/>
        </w:rPr>
        <w:t>]</w:t>
      </w:r>
    </w:p>
    <w:p w:rsidR="00F76FCC" w:rsidRDefault="00F76FCC" w:rsidP="00CF4D39">
      <w:pPr>
        <w:pStyle w:val="-0"/>
        <w:rPr>
          <w:rtl/>
          <w:lang w:eastAsia="he-IL"/>
        </w:rPr>
      </w:pPr>
      <w:r>
        <w:rPr>
          <w:rtl/>
          <w:lang w:eastAsia="he-IL"/>
        </w:rPr>
        <w:t>(הצעת חבר הכנסת</w:t>
      </w:r>
      <w:r>
        <w:rPr>
          <w:rFonts w:hint="cs"/>
          <w:rtl/>
          <w:lang w:eastAsia="he-IL"/>
        </w:rPr>
        <w:t xml:space="preserve"> אלכס קושניר</w:t>
      </w:r>
      <w:r>
        <w:rPr>
          <w:rtl/>
          <w:lang w:eastAsia="he-IL"/>
        </w:rPr>
        <w:t>)</w:t>
      </w:r>
    </w:p>
    <w:p w:rsidR="00F76FCC" w:rsidRDefault="00F76FCC" w:rsidP="00CF4D39">
      <w:pPr>
        <w:ind w:firstLine="0"/>
        <w:rPr>
          <w:rtl/>
          <w:lang w:eastAsia="he-IL"/>
        </w:rPr>
      </w:pPr>
    </w:p>
    <w:p w:rsidR="00F76FCC" w:rsidRDefault="00F76FCC" w:rsidP="00CF4D39">
      <w:pPr>
        <w:pStyle w:val="af6"/>
        <w:rPr>
          <w:rtl/>
        </w:rPr>
      </w:pPr>
      <w:bookmarkStart w:id="901" w:name="ET_yor_6204_4"/>
      <w:r w:rsidRPr="00867B0D">
        <w:rPr>
          <w:rStyle w:val="TagStyle"/>
          <w:rtl/>
        </w:rPr>
        <w:t xml:space="preserve"> &lt;&lt; יור &gt;&gt;</w:t>
      </w:r>
      <w:r w:rsidRPr="00525721">
        <w:rPr>
          <w:rStyle w:val="TagStyle"/>
          <w:rtl/>
        </w:rPr>
        <w:t xml:space="preserve"> </w:t>
      </w:r>
      <w:r>
        <w:rPr>
          <w:rtl/>
        </w:rPr>
        <w:t>היו"ר מיקי לוי:</w:t>
      </w:r>
      <w:r w:rsidRPr="00525721">
        <w:rPr>
          <w:rStyle w:val="TagStyle"/>
          <w:rtl/>
        </w:rPr>
        <w:t xml:space="preserve"> </w:t>
      </w:r>
      <w:r w:rsidRPr="00867B0D">
        <w:rPr>
          <w:rStyle w:val="TagStyle"/>
          <w:rtl/>
        </w:rPr>
        <w:t>&lt;&lt; יור &gt;&gt;</w:t>
      </w:r>
      <w:r>
        <w:rPr>
          <w:rtl/>
        </w:rPr>
        <w:t xml:space="preserve">   </w:t>
      </w:r>
      <w:bookmarkEnd w:id="901"/>
    </w:p>
    <w:p w:rsidR="00F76FCC" w:rsidRDefault="00F76FCC" w:rsidP="007B02A4">
      <w:pPr>
        <w:rPr>
          <w:rtl/>
          <w:lang w:eastAsia="he-IL"/>
        </w:rPr>
      </w:pPr>
    </w:p>
    <w:p w:rsidR="00F76FCC" w:rsidRDefault="00F76FCC" w:rsidP="00CF4D39">
      <w:pPr>
        <w:rPr>
          <w:rtl/>
          <w:lang w:eastAsia="he-IL"/>
        </w:rPr>
      </w:pPr>
      <w:r>
        <w:rPr>
          <w:rFonts w:hint="cs"/>
          <w:rtl/>
          <w:lang w:eastAsia="he-IL"/>
        </w:rPr>
        <w:t>אנחנו ניגשים לסעיף הבא בסדר-היום</w:t>
      </w:r>
      <w:bookmarkStart w:id="902" w:name="_ETM_Q5_289547"/>
      <w:bookmarkEnd w:id="902"/>
      <w:r>
        <w:rPr>
          <w:rFonts w:hint="cs"/>
          <w:rtl/>
          <w:lang w:eastAsia="he-IL"/>
        </w:rPr>
        <w:t xml:space="preserve"> </w:t>
      </w:r>
      <w:r w:rsidR="00BD7FEE">
        <w:rPr>
          <w:rFonts w:hint="eastAsia"/>
          <w:rtl/>
          <w:lang w:eastAsia="he-IL"/>
        </w:rPr>
        <w:t xml:space="preserve">– </w:t>
      </w:r>
      <w:r>
        <w:rPr>
          <w:rFonts w:hint="cs"/>
          <w:rtl/>
          <w:lang w:eastAsia="he-IL"/>
        </w:rPr>
        <w:t xml:space="preserve">הצעות חוק לדיון מוקדם. הצעת החוק הראשונה היא הצעה מס' </w:t>
      </w:r>
      <w:bookmarkStart w:id="903" w:name="_ETM_Q5_294351"/>
      <w:bookmarkEnd w:id="903"/>
      <w:r w:rsidR="008944A3">
        <w:rPr>
          <w:rFonts w:hint="cs"/>
          <w:rtl/>
          <w:lang w:eastAsia="he-IL"/>
        </w:rPr>
        <w:t>פ/</w:t>
      </w:r>
      <w:r>
        <w:rPr>
          <w:rFonts w:hint="cs"/>
          <w:rtl/>
          <w:lang w:eastAsia="he-IL"/>
        </w:rPr>
        <w:t xml:space="preserve">2489, הצעת </w:t>
      </w:r>
      <w:bookmarkStart w:id="904" w:name="_ETM_Q5_296071"/>
      <w:bookmarkEnd w:id="904"/>
      <w:r>
        <w:rPr>
          <w:rFonts w:hint="cs"/>
          <w:rtl/>
          <w:lang w:eastAsia="he-IL"/>
        </w:rPr>
        <w:t xml:space="preserve">חוק לתיקון פקודת מס הכנסה (הטבות מס לעולים חדשים), של חבר הכנסת אלכס </w:t>
      </w:r>
      <w:bookmarkStart w:id="905" w:name="_ETM_Q5_305071"/>
      <w:bookmarkEnd w:id="905"/>
      <w:r>
        <w:rPr>
          <w:rFonts w:hint="cs"/>
          <w:rtl/>
          <w:lang w:eastAsia="he-IL"/>
        </w:rPr>
        <w:t xml:space="preserve">קושניר. הצעת החוק קיבלה פטור מחובת הנחה. בבקשה, חבר הכנסת </w:t>
      </w:r>
      <w:bookmarkStart w:id="906" w:name="_ETM_Q5_307200"/>
      <w:bookmarkEnd w:id="906"/>
      <w:r>
        <w:rPr>
          <w:rFonts w:hint="cs"/>
          <w:rtl/>
          <w:lang w:eastAsia="he-IL"/>
        </w:rPr>
        <w:t>קושניר. יש לי יום עמוס. בבקשה.</w:t>
      </w:r>
    </w:p>
    <w:p w:rsidR="00F76FCC" w:rsidRDefault="00F76FCC" w:rsidP="00CF4D39">
      <w:pPr>
        <w:ind w:firstLine="0"/>
        <w:rPr>
          <w:rtl/>
          <w:lang w:eastAsia="he-IL"/>
        </w:rPr>
      </w:pPr>
    </w:p>
    <w:p w:rsidR="00F76FCC" w:rsidRDefault="00F76FCC" w:rsidP="00CF4D39">
      <w:pPr>
        <w:pStyle w:val="a4"/>
        <w:rPr>
          <w:rtl/>
        </w:rPr>
      </w:pPr>
      <w:bookmarkStart w:id="907" w:name="ET_speaker_5857_5"/>
      <w:r w:rsidRPr="00867B0D">
        <w:rPr>
          <w:rStyle w:val="TagStyle"/>
          <w:rtl/>
        </w:rPr>
        <w:t xml:space="preserve"> &lt;&lt; דובר &gt;&gt;</w:t>
      </w:r>
      <w:r w:rsidRPr="00525721">
        <w:rPr>
          <w:rStyle w:val="TagStyle"/>
          <w:rtl/>
        </w:rPr>
        <w:t xml:space="preserve"> </w:t>
      </w:r>
      <w:bookmarkStart w:id="908" w:name="_Toc88672051"/>
      <w:bookmarkStart w:id="909" w:name="_Toc88689184"/>
      <w:bookmarkStart w:id="910" w:name="_Toc104985484"/>
      <w:r>
        <w:rPr>
          <w:rtl/>
        </w:rPr>
        <w:t>אלכס קושניר (ישראל ביתנו):</w:t>
      </w:r>
      <w:bookmarkEnd w:id="908"/>
      <w:bookmarkEnd w:id="909"/>
      <w:bookmarkEnd w:id="910"/>
      <w:r w:rsidRPr="00525721">
        <w:rPr>
          <w:rStyle w:val="TagStyle"/>
          <w:rtl/>
        </w:rPr>
        <w:t xml:space="preserve"> </w:t>
      </w:r>
      <w:r w:rsidRPr="00867B0D">
        <w:rPr>
          <w:rStyle w:val="TagStyle"/>
          <w:rtl/>
        </w:rPr>
        <w:t>&lt;&lt; דובר &gt;&gt;</w:t>
      </w:r>
      <w:r>
        <w:rPr>
          <w:rtl/>
        </w:rPr>
        <w:t xml:space="preserve">   </w:t>
      </w:r>
      <w:bookmarkEnd w:id="907"/>
    </w:p>
    <w:p w:rsidR="00F76FCC" w:rsidRDefault="00F76FCC" w:rsidP="007B02A4">
      <w:pPr>
        <w:rPr>
          <w:rtl/>
          <w:lang w:eastAsia="he-IL"/>
        </w:rPr>
      </w:pPr>
    </w:p>
    <w:p w:rsidR="00F76FCC" w:rsidRDefault="00F76FCC" w:rsidP="008944A3">
      <w:pPr>
        <w:rPr>
          <w:rtl/>
          <w:lang w:eastAsia="he-IL"/>
        </w:rPr>
      </w:pPr>
      <w:r>
        <w:rPr>
          <w:rFonts w:hint="cs"/>
          <w:rtl/>
          <w:lang w:eastAsia="he-IL"/>
        </w:rPr>
        <w:t>אדוני היושב-ראש, חבריי חברי הכנסת</w:t>
      </w:r>
      <w:bookmarkStart w:id="911" w:name="_ETM_Q5_336385"/>
      <w:bookmarkEnd w:id="911"/>
      <w:r>
        <w:rPr>
          <w:rFonts w:hint="cs"/>
          <w:rtl/>
          <w:lang w:eastAsia="he-IL"/>
        </w:rPr>
        <w:t xml:space="preserve">, אני באמת שמח על היום הזה, שאני סוף-סוף מצליח </w:t>
      </w:r>
      <w:bookmarkStart w:id="912" w:name="_ETM_Q5_338202"/>
      <w:bookmarkEnd w:id="912"/>
      <w:r>
        <w:rPr>
          <w:rFonts w:hint="cs"/>
          <w:rtl/>
          <w:lang w:eastAsia="he-IL"/>
        </w:rPr>
        <w:t xml:space="preserve">להציג את החוק שלי שמדבר על הטבות מס לעולים </w:t>
      </w:r>
      <w:bookmarkStart w:id="913" w:name="_ETM_Q5_344682"/>
      <w:bookmarkEnd w:id="913"/>
      <w:r>
        <w:rPr>
          <w:rFonts w:hint="cs"/>
          <w:rtl/>
          <w:lang w:eastAsia="he-IL"/>
        </w:rPr>
        <w:t xml:space="preserve">חדשים. אבל אני רוצה קודם כול לתאר לכם את המצב </w:t>
      </w:r>
      <w:bookmarkStart w:id="914" w:name="_ETM_Q5_345115"/>
      <w:bookmarkEnd w:id="914"/>
      <w:r>
        <w:rPr>
          <w:rFonts w:hint="cs"/>
          <w:rtl/>
          <w:lang w:eastAsia="he-IL"/>
        </w:rPr>
        <w:t>היום. אם תפתחו היום את פקודת מס הכנסה</w:t>
      </w:r>
      <w:r w:rsidR="008944A3">
        <w:rPr>
          <w:rFonts w:hint="cs"/>
          <w:rtl/>
          <w:lang w:eastAsia="he-IL"/>
        </w:rPr>
        <w:t>,</w:t>
      </w:r>
      <w:r>
        <w:rPr>
          <w:rFonts w:hint="cs"/>
          <w:rtl/>
          <w:lang w:eastAsia="he-IL"/>
        </w:rPr>
        <w:t xml:space="preserve"> תראו הטבות </w:t>
      </w:r>
      <w:bookmarkStart w:id="915" w:name="_ETM_Q5_350366"/>
      <w:bookmarkEnd w:id="915"/>
      <w:r>
        <w:rPr>
          <w:rFonts w:hint="cs"/>
          <w:rtl/>
          <w:lang w:eastAsia="he-IL"/>
        </w:rPr>
        <w:t xml:space="preserve">מס לעולים. אבל מה הבעיה? הבעיה היא שהטבות מס בנויות בצורה </w:t>
      </w:r>
      <w:bookmarkStart w:id="916" w:name="_ETM_Q5_359279"/>
      <w:bookmarkEnd w:id="916"/>
      <w:r>
        <w:rPr>
          <w:rFonts w:hint="cs"/>
          <w:rtl/>
          <w:lang w:eastAsia="he-IL"/>
        </w:rPr>
        <w:t>כזו שלעולים אין שום סיכוי לקבל אותן. למה? כי הטבות</w:t>
      </w:r>
      <w:bookmarkStart w:id="917" w:name="_ETM_Q5_362532"/>
      <w:bookmarkEnd w:id="917"/>
      <w:r>
        <w:rPr>
          <w:rFonts w:hint="cs"/>
          <w:rtl/>
          <w:lang w:eastAsia="he-IL"/>
        </w:rPr>
        <w:t xml:space="preserve"> המס קבועות בהתחלה, כשהעולים לא מגיעים בכלל לסף המס </w:t>
      </w:r>
      <w:bookmarkStart w:id="918" w:name="_ETM_Q5_367708"/>
      <w:bookmarkEnd w:id="918"/>
      <w:r>
        <w:rPr>
          <w:rFonts w:hint="cs"/>
          <w:rtl/>
          <w:lang w:eastAsia="he-IL"/>
        </w:rPr>
        <w:t xml:space="preserve">בשכר שלהם, וככל שהשנים מתקדמות והם אמורים לעלות בשכר שלהם, הטבות </w:t>
      </w:r>
      <w:bookmarkStart w:id="919" w:name="_ETM_Q5_372800"/>
      <w:bookmarkEnd w:id="919"/>
      <w:r>
        <w:rPr>
          <w:rFonts w:hint="cs"/>
          <w:rtl/>
          <w:lang w:eastAsia="he-IL"/>
        </w:rPr>
        <w:t xml:space="preserve">המס נעלמות. </w:t>
      </w:r>
      <w:bookmarkStart w:id="920" w:name="_ETM_Q5_371371"/>
      <w:bookmarkStart w:id="921" w:name="_ETM_Q5_371435"/>
      <w:bookmarkStart w:id="922" w:name="_ETM_Q5_371484"/>
      <w:bookmarkStart w:id="923" w:name="_ETM_Q5_371551"/>
      <w:bookmarkEnd w:id="920"/>
      <w:bookmarkEnd w:id="921"/>
      <w:bookmarkEnd w:id="922"/>
      <w:bookmarkEnd w:id="923"/>
      <w:r>
        <w:rPr>
          <w:rFonts w:hint="cs"/>
          <w:rtl/>
          <w:lang w:eastAsia="he-IL"/>
        </w:rPr>
        <w:t>התחלתי לטפל בסוגיה הזו עוד כשהייתי מנכ"</w:t>
      </w:r>
      <w:bookmarkStart w:id="924" w:name="_ETM_Q5_378070"/>
      <w:bookmarkEnd w:id="924"/>
      <w:r>
        <w:rPr>
          <w:rFonts w:hint="cs"/>
          <w:rtl/>
          <w:lang w:eastAsia="he-IL"/>
        </w:rPr>
        <w:t>ל משרד הקליטה, ניסיתי לראות איך אני מקדם</w:t>
      </w:r>
      <w:bookmarkStart w:id="925" w:name="_ETM_Q5_381429"/>
      <w:bookmarkEnd w:id="925"/>
      <w:r>
        <w:rPr>
          <w:rFonts w:hint="cs"/>
          <w:rtl/>
          <w:lang w:eastAsia="he-IL"/>
        </w:rPr>
        <w:t xml:space="preserve"> את זה, אבל אחר כך </w:t>
      </w:r>
      <w:r>
        <w:rPr>
          <w:rFonts w:hint="eastAsia"/>
          <w:rtl/>
          <w:lang w:eastAsia="he-IL"/>
        </w:rPr>
        <w:t>–</w:t>
      </w:r>
      <w:r>
        <w:rPr>
          <w:rFonts w:hint="cs"/>
          <w:rtl/>
          <w:lang w:eastAsia="he-IL"/>
        </w:rPr>
        <w:t xml:space="preserve"> בחירות. לצערי הרב, האופוזיציה בממשלה </w:t>
      </w:r>
      <w:bookmarkStart w:id="926" w:name="_ETM_Q5_383178"/>
      <w:bookmarkEnd w:id="926"/>
      <w:r>
        <w:rPr>
          <w:rFonts w:hint="cs"/>
          <w:rtl/>
          <w:lang w:eastAsia="he-IL"/>
        </w:rPr>
        <w:t xml:space="preserve">הקודמת לא כל כך רצתה לקדם את הדבר הזה. </w:t>
      </w:r>
    </w:p>
    <w:p w:rsidR="00F76FCC" w:rsidRDefault="00F76FCC" w:rsidP="00CF4D39">
      <w:pPr>
        <w:rPr>
          <w:rtl/>
          <w:lang w:eastAsia="he-IL"/>
        </w:rPr>
      </w:pPr>
      <w:bookmarkStart w:id="927" w:name="_ETM_Q5_398819"/>
      <w:bookmarkStart w:id="928" w:name="_ETM_Q5_398878"/>
      <w:bookmarkStart w:id="929" w:name="_ETM_Q5_398980"/>
      <w:bookmarkEnd w:id="927"/>
      <w:bookmarkEnd w:id="928"/>
      <w:bookmarkEnd w:id="929"/>
    </w:p>
    <w:p w:rsidR="00F76FCC" w:rsidRDefault="00F76FCC" w:rsidP="008944A3">
      <w:pPr>
        <w:rPr>
          <w:rtl/>
          <w:lang w:eastAsia="he-IL"/>
        </w:rPr>
      </w:pPr>
      <w:bookmarkStart w:id="930" w:name="_ETM_Q5_399041"/>
      <w:bookmarkEnd w:id="930"/>
      <w:r>
        <w:rPr>
          <w:rFonts w:hint="cs"/>
          <w:rtl/>
          <w:lang w:eastAsia="he-IL"/>
        </w:rPr>
        <w:t xml:space="preserve">מטרת </w:t>
      </w:r>
      <w:bookmarkStart w:id="931" w:name="_ETM_Q5_389705"/>
      <w:bookmarkEnd w:id="931"/>
      <w:r>
        <w:rPr>
          <w:rFonts w:hint="cs"/>
          <w:rtl/>
          <w:lang w:eastAsia="he-IL"/>
        </w:rPr>
        <w:t xml:space="preserve">החוק היא מאוד מאוד פשוטה: בסופו של דבר, כשעולה חדש מגיע לישראל, הוא </w:t>
      </w:r>
      <w:bookmarkStart w:id="932" w:name="_ETM_Q5_394023"/>
      <w:bookmarkEnd w:id="932"/>
      <w:r>
        <w:rPr>
          <w:rFonts w:hint="cs"/>
          <w:rtl/>
          <w:lang w:eastAsia="he-IL"/>
        </w:rPr>
        <w:t xml:space="preserve">חווה הרבה מאוד קשיים שאזרח </w:t>
      </w:r>
      <w:bookmarkStart w:id="933" w:name="_ETM_Q5_396905"/>
      <w:bookmarkEnd w:id="933"/>
      <w:r>
        <w:rPr>
          <w:rFonts w:hint="cs"/>
          <w:rtl/>
          <w:lang w:eastAsia="he-IL"/>
        </w:rPr>
        <w:t xml:space="preserve">ישראלי רגיל, לשמחתנו לא חווה. אם זו </w:t>
      </w:r>
      <w:bookmarkStart w:id="934" w:name="_ETM_Q5_403510"/>
      <w:bookmarkEnd w:id="934"/>
      <w:r>
        <w:rPr>
          <w:rFonts w:hint="cs"/>
          <w:rtl/>
          <w:lang w:eastAsia="he-IL"/>
        </w:rPr>
        <w:t xml:space="preserve">בעיית שפה, </w:t>
      </w:r>
      <w:bookmarkStart w:id="935" w:name="_ETM_Q5_407302"/>
      <w:bookmarkEnd w:id="935"/>
      <w:r>
        <w:rPr>
          <w:rFonts w:hint="cs"/>
          <w:rtl/>
          <w:lang w:eastAsia="he-IL"/>
        </w:rPr>
        <w:t xml:space="preserve">בעיית התאקלמות, אתגרים בנושא תרבות, אתגרים בנושא מציאת תעסוקה, אתגרים בנושא מערכת החינוך </w:t>
      </w:r>
      <w:bookmarkStart w:id="936" w:name="_ETM_Q5_415510"/>
      <w:bookmarkEnd w:id="936"/>
      <w:r>
        <w:rPr>
          <w:rFonts w:hint="cs"/>
          <w:rtl/>
          <w:lang w:eastAsia="he-IL"/>
        </w:rPr>
        <w:t xml:space="preserve">ושילוב של הילדים במערכת החינוך. המדינה באה ואומרת: אנחנו נאפשר להגדיל לך </w:t>
      </w:r>
      <w:bookmarkStart w:id="937" w:name="_ETM_Q5_416842"/>
      <w:bookmarkEnd w:id="937"/>
      <w:r>
        <w:rPr>
          <w:rFonts w:hint="cs"/>
          <w:rtl/>
          <w:lang w:eastAsia="he-IL"/>
        </w:rPr>
        <w:t xml:space="preserve">את ההכנסה הפנויה שלך על ידי זה שניתן לך נקודות </w:t>
      </w:r>
      <w:bookmarkStart w:id="938" w:name="_ETM_Q5_422576"/>
      <w:bookmarkEnd w:id="938"/>
      <w:r>
        <w:rPr>
          <w:rFonts w:hint="cs"/>
          <w:rtl/>
          <w:lang w:eastAsia="he-IL"/>
        </w:rPr>
        <w:t xml:space="preserve">זיכוי כדי שיהיה לך קל יותר. אבל בפועל, </w:t>
      </w:r>
      <w:r w:rsidR="008944A3">
        <w:rPr>
          <w:rFonts w:hint="cs"/>
          <w:rtl/>
          <w:lang w:eastAsia="he-IL"/>
        </w:rPr>
        <w:t xml:space="preserve">מספר </w:t>
      </w:r>
      <w:r>
        <w:rPr>
          <w:rFonts w:hint="cs"/>
          <w:rtl/>
          <w:lang w:eastAsia="he-IL"/>
        </w:rPr>
        <w:t xml:space="preserve">העולים </w:t>
      </w:r>
      <w:bookmarkStart w:id="939" w:name="_ETM_Q5_430752"/>
      <w:bookmarkEnd w:id="939"/>
      <w:r>
        <w:rPr>
          <w:rFonts w:hint="cs"/>
          <w:rtl/>
          <w:lang w:eastAsia="he-IL"/>
        </w:rPr>
        <w:t xml:space="preserve">החדשים שזכאים להטבה הזו בשנים הראשונות שווה לאפס, </w:t>
      </w:r>
      <w:bookmarkStart w:id="940" w:name="_ETM_Q5_435109"/>
      <w:bookmarkEnd w:id="940"/>
      <w:r>
        <w:rPr>
          <w:rFonts w:hint="cs"/>
          <w:rtl/>
          <w:lang w:eastAsia="he-IL"/>
        </w:rPr>
        <w:t>כי הם פשוט, בגלל השכר הנמוך בכלל לא מגיעים להטבת המס.</w:t>
      </w:r>
      <w:bookmarkStart w:id="941" w:name="_ETM_Q5_438707"/>
      <w:bookmarkStart w:id="942" w:name="_ETM_Q5_438767"/>
      <w:bookmarkStart w:id="943" w:name="_ETM_Q5_438820"/>
      <w:bookmarkStart w:id="944" w:name="_ETM_Q5_438897"/>
      <w:bookmarkEnd w:id="941"/>
      <w:bookmarkEnd w:id="942"/>
      <w:bookmarkEnd w:id="943"/>
      <w:bookmarkEnd w:id="944"/>
      <w:r>
        <w:rPr>
          <w:rFonts w:hint="cs"/>
          <w:rtl/>
          <w:lang w:eastAsia="he-IL"/>
        </w:rPr>
        <w:t xml:space="preserve"> הצעת החוק שלי באה לתקן את העיוות הזה. </w:t>
      </w:r>
      <w:bookmarkStart w:id="945" w:name="_ETM_Q5_442836"/>
      <w:bookmarkEnd w:id="945"/>
    </w:p>
    <w:p w:rsidR="00F76FCC" w:rsidRDefault="00F76FCC" w:rsidP="00CF4D39">
      <w:pPr>
        <w:rPr>
          <w:rtl/>
          <w:lang w:eastAsia="he-IL"/>
        </w:rPr>
      </w:pPr>
      <w:bookmarkStart w:id="946" w:name="_ETM_Q5_452378"/>
      <w:bookmarkEnd w:id="946"/>
    </w:p>
    <w:p w:rsidR="00F76FCC" w:rsidRDefault="00F76FCC" w:rsidP="00A40F4C">
      <w:pPr>
        <w:rPr>
          <w:rtl/>
          <w:lang w:eastAsia="he-IL"/>
        </w:rPr>
      </w:pPr>
      <w:bookmarkStart w:id="947" w:name="_ETM_Q5_452465"/>
      <w:bookmarkStart w:id="948" w:name="_ETM_Q5_452541"/>
      <w:bookmarkStart w:id="949" w:name="_ETM_Q5_452578"/>
      <w:bookmarkEnd w:id="947"/>
      <w:bookmarkEnd w:id="948"/>
      <w:bookmarkEnd w:id="949"/>
      <w:r>
        <w:rPr>
          <w:rFonts w:hint="cs"/>
          <w:rtl/>
          <w:lang w:eastAsia="he-IL"/>
        </w:rPr>
        <w:t xml:space="preserve">אני גם מאוד </w:t>
      </w:r>
      <w:bookmarkStart w:id="950" w:name="_ETM_Q5_440885"/>
      <w:bookmarkEnd w:id="950"/>
      <w:r>
        <w:rPr>
          <w:rFonts w:hint="cs"/>
          <w:rtl/>
          <w:lang w:eastAsia="he-IL"/>
        </w:rPr>
        <w:t xml:space="preserve">מאוד שמח שהצעת החוק הבאה היא של חברי </w:t>
      </w:r>
      <w:bookmarkStart w:id="951" w:name="_ETM_Q5_444505"/>
      <w:bookmarkEnd w:id="951"/>
      <w:r>
        <w:rPr>
          <w:rFonts w:hint="cs"/>
          <w:rtl/>
          <w:lang w:eastAsia="he-IL"/>
        </w:rPr>
        <w:t xml:space="preserve">חבר הכנסת ולדימיר בליאק, שנוגעת באותו נושא. למרות שכרגע </w:t>
      </w:r>
      <w:bookmarkStart w:id="952" w:name="_ETM_Q5_450309"/>
      <w:bookmarkEnd w:id="952"/>
      <w:r>
        <w:rPr>
          <w:rFonts w:hint="cs"/>
          <w:rtl/>
          <w:lang w:eastAsia="he-IL"/>
        </w:rPr>
        <w:t xml:space="preserve">הצעות החוק אינן מוצמדות, אנחנו נשתף פעולה יחד עם הממשלה </w:t>
      </w:r>
      <w:bookmarkStart w:id="953" w:name="_ETM_Q5_458325"/>
      <w:bookmarkEnd w:id="953"/>
      <w:r>
        <w:rPr>
          <w:rFonts w:hint="cs"/>
          <w:rtl/>
          <w:lang w:eastAsia="he-IL"/>
        </w:rPr>
        <w:t xml:space="preserve">כדי שנוכל לקדם את זה, כדי שנוכל להשיג דבר </w:t>
      </w:r>
      <w:bookmarkStart w:id="954" w:name="_ETM_Q5_459405"/>
      <w:bookmarkEnd w:id="954"/>
      <w:r>
        <w:rPr>
          <w:rFonts w:hint="cs"/>
          <w:rtl/>
          <w:lang w:eastAsia="he-IL"/>
        </w:rPr>
        <w:t xml:space="preserve">אחד מאוד מאוד פשוט: הטבות אמיתיות למי שצריך </w:t>
      </w:r>
      <w:r>
        <w:rPr>
          <w:rFonts w:hint="eastAsia"/>
          <w:rtl/>
          <w:lang w:eastAsia="he-IL"/>
        </w:rPr>
        <w:t>–</w:t>
      </w:r>
      <w:r>
        <w:rPr>
          <w:rFonts w:hint="cs"/>
          <w:rtl/>
          <w:lang w:eastAsia="he-IL"/>
        </w:rPr>
        <w:t xml:space="preserve"> </w:t>
      </w:r>
      <w:bookmarkStart w:id="955" w:name="_ETM_Q5_468461"/>
      <w:bookmarkStart w:id="956" w:name="_ETM_Q5_468528"/>
      <w:bookmarkStart w:id="957" w:name="_ETM_Q5_468573"/>
      <w:bookmarkStart w:id="958" w:name="_ETM_Q5_468668"/>
      <w:bookmarkEnd w:id="955"/>
      <w:bookmarkEnd w:id="956"/>
      <w:bookmarkEnd w:id="957"/>
      <w:bookmarkEnd w:id="958"/>
      <w:r>
        <w:rPr>
          <w:rFonts w:hint="cs"/>
          <w:rtl/>
          <w:lang w:eastAsia="he-IL"/>
        </w:rPr>
        <w:t>מסתכל עליי חבר</w:t>
      </w:r>
      <w:bookmarkStart w:id="959" w:name="_ETM_Q5_470253"/>
      <w:bookmarkEnd w:id="959"/>
      <w:r>
        <w:rPr>
          <w:rFonts w:hint="cs"/>
          <w:rtl/>
          <w:lang w:eastAsia="he-IL"/>
        </w:rPr>
        <w:t xml:space="preserve"> הכנסת מלכיאלי. </w:t>
      </w:r>
      <w:bookmarkStart w:id="960" w:name="_ETM_Q5_468017"/>
      <w:bookmarkStart w:id="961" w:name="_ETM_Q5_468110"/>
      <w:bookmarkEnd w:id="960"/>
      <w:bookmarkEnd w:id="961"/>
    </w:p>
    <w:p w:rsidR="00F76FCC" w:rsidRDefault="00F76FCC" w:rsidP="00CF4D39">
      <w:pPr>
        <w:rPr>
          <w:rtl/>
          <w:lang w:eastAsia="he-IL"/>
        </w:rPr>
      </w:pPr>
      <w:bookmarkStart w:id="962" w:name="_ETM_Q5_471416"/>
      <w:bookmarkStart w:id="963" w:name="_ETM_Q5_471502"/>
      <w:bookmarkEnd w:id="962"/>
      <w:bookmarkEnd w:id="963"/>
    </w:p>
    <w:p w:rsidR="00F76FCC" w:rsidRDefault="00F76FCC" w:rsidP="00CF4D39">
      <w:pPr>
        <w:pStyle w:val="af5"/>
        <w:rPr>
          <w:rtl/>
        </w:rPr>
      </w:pPr>
      <w:bookmarkStart w:id="964" w:name="ET_interruption_5628_28"/>
      <w:r w:rsidRPr="00867B0D">
        <w:rPr>
          <w:rStyle w:val="TagStyle"/>
          <w:rtl/>
        </w:rPr>
        <w:t xml:space="preserve"> &lt;&lt; קריאה &gt;&gt;</w:t>
      </w:r>
      <w:r w:rsidRPr="003E50AD">
        <w:rPr>
          <w:rStyle w:val="TagStyle"/>
          <w:rtl/>
        </w:rPr>
        <w:t xml:space="preserve"> </w:t>
      </w:r>
      <w:r>
        <w:rPr>
          <w:rtl/>
        </w:rPr>
        <w:t>מיכאל מלכיאלי (ש"ס):</w:t>
      </w:r>
      <w:r w:rsidRPr="003E50AD">
        <w:rPr>
          <w:rStyle w:val="TagStyle"/>
          <w:rtl/>
        </w:rPr>
        <w:t xml:space="preserve"> </w:t>
      </w:r>
      <w:r w:rsidRPr="00867B0D">
        <w:rPr>
          <w:rStyle w:val="TagStyle"/>
          <w:rtl/>
        </w:rPr>
        <w:t>&lt;&lt; קריאה &gt;&gt;</w:t>
      </w:r>
      <w:r>
        <w:rPr>
          <w:rtl/>
        </w:rPr>
        <w:t xml:space="preserve">   </w:t>
      </w:r>
      <w:bookmarkEnd w:id="964"/>
    </w:p>
    <w:p w:rsidR="00F76FCC" w:rsidRDefault="00F76FCC" w:rsidP="007B02A4">
      <w:pPr>
        <w:rPr>
          <w:rtl/>
          <w:lang w:eastAsia="he-IL"/>
        </w:rPr>
      </w:pPr>
    </w:p>
    <w:p w:rsidR="00F76FCC" w:rsidRDefault="00F76FCC" w:rsidP="00A40F4C">
      <w:pPr>
        <w:rPr>
          <w:rtl/>
          <w:lang w:eastAsia="he-IL"/>
        </w:rPr>
      </w:pPr>
      <w:bookmarkStart w:id="965" w:name="_ETM_Q5_466719"/>
      <w:bookmarkEnd w:id="965"/>
      <w:r>
        <w:rPr>
          <w:rFonts w:hint="cs"/>
          <w:rtl/>
          <w:lang w:eastAsia="he-IL"/>
        </w:rPr>
        <w:t xml:space="preserve">אמרת שאתה משתף פעולה עם הממשלה </w:t>
      </w:r>
      <w:r w:rsidR="007B02A4">
        <w:rPr>
          <w:rFonts w:hint="cs"/>
          <w:rtl/>
          <w:lang w:eastAsia="he-IL"/>
        </w:rPr>
        <w:t>– – –</w:t>
      </w:r>
    </w:p>
    <w:p w:rsidR="00F76FCC" w:rsidRDefault="00F76FCC" w:rsidP="00A40F4C">
      <w:pPr>
        <w:rPr>
          <w:b/>
          <w:bCs/>
          <w:u w:val="single"/>
          <w:rtl/>
          <w:lang w:eastAsia="he-IL"/>
        </w:rPr>
      </w:pPr>
      <w:bookmarkStart w:id="966" w:name="_ETM_Q5_472416"/>
      <w:bookmarkStart w:id="967" w:name="_ETM_Q5_472484"/>
      <w:bookmarkStart w:id="968" w:name="_ETM_Q5_472544"/>
      <w:bookmarkStart w:id="969" w:name="_ETM_Q5_472612"/>
      <w:bookmarkStart w:id="970" w:name="_ETM_Q5_476288"/>
      <w:bookmarkStart w:id="971" w:name="_ETM_Q5_477004"/>
      <w:bookmarkStart w:id="972" w:name="_ETM_Q5_477058"/>
      <w:bookmarkEnd w:id="966"/>
      <w:bookmarkEnd w:id="967"/>
      <w:bookmarkEnd w:id="968"/>
      <w:bookmarkEnd w:id="969"/>
      <w:bookmarkEnd w:id="970"/>
      <w:bookmarkEnd w:id="971"/>
      <w:bookmarkEnd w:id="972"/>
    </w:p>
    <w:p w:rsidR="00F76FCC" w:rsidRDefault="00F76FCC" w:rsidP="00CF4D39">
      <w:pPr>
        <w:pStyle w:val="-"/>
        <w:rPr>
          <w:rtl/>
        </w:rPr>
      </w:pPr>
      <w:bookmarkStart w:id="973" w:name="ET_speakercontinue_5857_30"/>
      <w:r w:rsidRPr="00867B0D">
        <w:rPr>
          <w:rStyle w:val="TagStyle"/>
          <w:rtl/>
        </w:rPr>
        <w:t xml:space="preserve"> &lt;&lt; דובר_המשך &gt;&gt;</w:t>
      </w:r>
      <w:r w:rsidRPr="0010702B">
        <w:rPr>
          <w:rStyle w:val="TagStyle"/>
          <w:rtl/>
        </w:rPr>
        <w:t xml:space="preserve"> </w:t>
      </w:r>
      <w:r>
        <w:rPr>
          <w:rtl/>
        </w:rPr>
        <w:t>אלכס קושניר (ישראל ביתנו):</w:t>
      </w:r>
      <w:r w:rsidRPr="0010702B">
        <w:rPr>
          <w:rStyle w:val="TagStyle"/>
          <w:rtl/>
        </w:rPr>
        <w:t xml:space="preserve"> </w:t>
      </w:r>
      <w:r w:rsidRPr="00867B0D">
        <w:rPr>
          <w:rStyle w:val="TagStyle"/>
          <w:rtl/>
        </w:rPr>
        <w:t>&lt;&lt; דובר_המשך &gt;&gt;</w:t>
      </w:r>
      <w:r>
        <w:rPr>
          <w:rtl/>
        </w:rPr>
        <w:t xml:space="preserve">   </w:t>
      </w:r>
      <w:bookmarkEnd w:id="973"/>
    </w:p>
    <w:p w:rsidR="00F76FCC" w:rsidRDefault="00F76FCC" w:rsidP="007B02A4">
      <w:pPr>
        <w:rPr>
          <w:rtl/>
        </w:rPr>
      </w:pPr>
    </w:p>
    <w:p w:rsidR="00F76FCC" w:rsidRDefault="00F76FCC" w:rsidP="00CF4D39">
      <w:pPr>
        <w:rPr>
          <w:rtl/>
        </w:rPr>
      </w:pPr>
      <w:r>
        <w:rPr>
          <w:rFonts w:hint="cs"/>
          <w:rtl/>
        </w:rPr>
        <w:t>א</w:t>
      </w:r>
      <w:bookmarkStart w:id="974" w:name="_ETM_Q5_475566"/>
      <w:bookmarkEnd w:id="974"/>
      <w:r>
        <w:rPr>
          <w:rFonts w:hint="cs"/>
          <w:rtl/>
        </w:rPr>
        <w:t xml:space="preserve">תה יודע מה זה קבוצת זכאות ריקה? </w:t>
      </w:r>
    </w:p>
    <w:p w:rsidR="00F76FCC" w:rsidRDefault="00F76FCC" w:rsidP="00CF4D39">
      <w:pPr>
        <w:rPr>
          <w:rtl/>
        </w:rPr>
      </w:pPr>
      <w:bookmarkStart w:id="975" w:name="_ETM_Q5_479569"/>
      <w:bookmarkEnd w:id="975"/>
    </w:p>
    <w:p w:rsidR="00F76FCC" w:rsidRDefault="00F76FCC" w:rsidP="00CF4D39">
      <w:pPr>
        <w:pStyle w:val="af5"/>
        <w:rPr>
          <w:rtl/>
        </w:rPr>
      </w:pPr>
      <w:bookmarkStart w:id="976" w:name="_ETM_Q5_479661"/>
      <w:bookmarkStart w:id="977" w:name="ET_interruption_5628_57"/>
      <w:bookmarkEnd w:id="976"/>
      <w:r w:rsidRPr="00867B0D">
        <w:rPr>
          <w:rStyle w:val="TagStyle"/>
          <w:rtl/>
        </w:rPr>
        <w:t>&lt;&lt; קריאה &gt;&gt;</w:t>
      </w:r>
      <w:r w:rsidRPr="003E50AD">
        <w:rPr>
          <w:rStyle w:val="TagStyle"/>
          <w:rtl/>
        </w:rPr>
        <w:t xml:space="preserve"> </w:t>
      </w:r>
      <w:r>
        <w:rPr>
          <w:rtl/>
        </w:rPr>
        <w:t>מיכאל מלכיאלי (ש"ס):</w:t>
      </w:r>
      <w:r w:rsidRPr="003E50AD">
        <w:rPr>
          <w:rStyle w:val="TagStyle"/>
          <w:rtl/>
        </w:rPr>
        <w:t xml:space="preserve"> </w:t>
      </w:r>
      <w:r w:rsidRPr="00867B0D">
        <w:rPr>
          <w:rStyle w:val="TagStyle"/>
          <w:rtl/>
        </w:rPr>
        <w:t>&lt;&lt; קריאה &gt;&gt;</w:t>
      </w:r>
      <w:bookmarkEnd w:id="977"/>
      <w:r>
        <w:rPr>
          <w:rtl/>
        </w:rPr>
        <w:t xml:space="preserve">   </w:t>
      </w:r>
    </w:p>
    <w:p w:rsidR="00F76FCC" w:rsidRPr="009F6C65" w:rsidRDefault="00F76FCC" w:rsidP="00CF4D39">
      <w:pPr>
        <w:rPr>
          <w:rtl/>
          <w:lang w:eastAsia="he-IL"/>
        </w:rPr>
      </w:pPr>
      <w:bookmarkStart w:id="978" w:name="_ETM_Q5_480503"/>
      <w:bookmarkStart w:id="979" w:name="_ETM_Q5_480642"/>
      <w:bookmarkEnd w:id="978"/>
      <w:bookmarkEnd w:id="979"/>
    </w:p>
    <w:p w:rsidR="00F76FCC" w:rsidRDefault="00F76FCC" w:rsidP="00CF4D39">
      <w:pPr>
        <w:rPr>
          <w:rtl/>
        </w:rPr>
      </w:pPr>
      <w:r>
        <w:rPr>
          <w:rFonts w:hint="cs"/>
          <w:rtl/>
        </w:rPr>
        <w:t xml:space="preserve">כן. </w:t>
      </w:r>
    </w:p>
    <w:p w:rsidR="00F76FCC" w:rsidRDefault="00F76FCC" w:rsidP="00CF4D39">
      <w:pPr>
        <w:ind w:firstLine="0"/>
        <w:rPr>
          <w:rtl/>
        </w:rPr>
      </w:pPr>
      <w:bookmarkStart w:id="980" w:name="_ETM_Q5_476472"/>
      <w:bookmarkStart w:id="981" w:name="_ETM_Q5_476531"/>
      <w:bookmarkStart w:id="982" w:name="_ETM_Q5_476600"/>
      <w:bookmarkStart w:id="983" w:name="_ETM_Q5_476670"/>
      <w:bookmarkEnd w:id="980"/>
      <w:bookmarkEnd w:id="981"/>
      <w:bookmarkEnd w:id="982"/>
      <w:bookmarkEnd w:id="983"/>
    </w:p>
    <w:p w:rsidR="00F76FCC" w:rsidRDefault="00F76FCC" w:rsidP="00CF4D39">
      <w:pPr>
        <w:pStyle w:val="-"/>
        <w:rPr>
          <w:rtl/>
        </w:rPr>
      </w:pPr>
      <w:bookmarkStart w:id="984" w:name="ET_speakercontinue_5857_31"/>
      <w:r w:rsidRPr="00867B0D">
        <w:rPr>
          <w:rStyle w:val="TagStyle"/>
          <w:rtl/>
        </w:rPr>
        <w:t xml:space="preserve"> &lt;&lt; דובר_המשך &gt;&gt;</w:t>
      </w:r>
      <w:r w:rsidRPr="0010702B">
        <w:rPr>
          <w:rStyle w:val="TagStyle"/>
          <w:rtl/>
        </w:rPr>
        <w:t xml:space="preserve"> </w:t>
      </w:r>
      <w:r>
        <w:rPr>
          <w:rtl/>
        </w:rPr>
        <w:t>אלכס קושניר (ישראל ביתנו):</w:t>
      </w:r>
      <w:r w:rsidRPr="0010702B">
        <w:rPr>
          <w:rStyle w:val="TagStyle"/>
          <w:rtl/>
        </w:rPr>
        <w:t xml:space="preserve"> </w:t>
      </w:r>
      <w:r w:rsidRPr="00867B0D">
        <w:rPr>
          <w:rStyle w:val="TagStyle"/>
          <w:rtl/>
        </w:rPr>
        <w:t>&lt;&lt; דובר_המשך &gt;&gt;</w:t>
      </w:r>
      <w:r>
        <w:rPr>
          <w:rtl/>
        </w:rPr>
        <w:t xml:space="preserve">   </w:t>
      </w:r>
      <w:bookmarkEnd w:id="984"/>
    </w:p>
    <w:p w:rsidR="00F76FCC" w:rsidRDefault="00F76FCC" w:rsidP="007B02A4">
      <w:pPr>
        <w:rPr>
          <w:rtl/>
          <w:lang w:eastAsia="he-IL"/>
        </w:rPr>
      </w:pPr>
    </w:p>
    <w:p w:rsidR="00F76FCC" w:rsidRDefault="00F76FCC" w:rsidP="00A40F4C">
      <w:pPr>
        <w:rPr>
          <w:rtl/>
          <w:lang w:eastAsia="he-IL"/>
        </w:rPr>
      </w:pPr>
      <w:bookmarkStart w:id="985" w:name="_ETM_Q5_478065"/>
      <w:bookmarkEnd w:id="985"/>
      <w:r>
        <w:rPr>
          <w:rFonts w:hint="cs"/>
          <w:rtl/>
          <w:lang w:eastAsia="he-IL"/>
        </w:rPr>
        <w:t xml:space="preserve">זה בדיוק </w:t>
      </w:r>
      <w:bookmarkStart w:id="986" w:name="_ETM_Q5_479064"/>
      <w:bookmarkEnd w:id="986"/>
      <w:r>
        <w:rPr>
          <w:rFonts w:hint="cs"/>
          <w:rtl/>
          <w:lang w:eastAsia="he-IL"/>
        </w:rPr>
        <w:t xml:space="preserve">היה המצב </w:t>
      </w:r>
      <w:r>
        <w:rPr>
          <w:rtl/>
          <w:lang w:eastAsia="he-IL"/>
        </w:rPr>
        <w:t>–</w:t>
      </w:r>
      <w:r>
        <w:rPr>
          <w:rFonts w:hint="cs"/>
          <w:rtl/>
          <w:lang w:eastAsia="he-IL"/>
        </w:rPr>
        <w:t xml:space="preserve"> שיש לך הטבה שנכתבה כנראה תחת </w:t>
      </w:r>
      <w:bookmarkStart w:id="987" w:name="_ETM_Q5_481386"/>
      <w:bookmarkEnd w:id="987"/>
      <w:r>
        <w:rPr>
          <w:rFonts w:hint="cs"/>
          <w:rtl/>
          <w:lang w:eastAsia="he-IL"/>
        </w:rPr>
        <w:t xml:space="preserve">פלואורסצנט אבל אף אחד לא זכאי לה. </w:t>
      </w:r>
    </w:p>
    <w:p w:rsidR="00F76FCC" w:rsidRDefault="00F76FCC" w:rsidP="00CF4D39">
      <w:pPr>
        <w:ind w:firstLine="0"/>
        <w:rPr>
          <w:rtl/>
          <w:lang w:eastAsia="he-IL"/>
        </w:rPr>
      </w:pPr>
      <w:bookmarkStart w:id="988" w:name="_ETM_Q5_484326"/>
      <w:bookmarkStart w:id="989" w:name="_ETM_Q5_474245"/>
      <w:bookmarkEnd w:id="988"/>
      <w:bookmarkEnd w:id="989"/>
    </w:p>
    <w:p w:rsidR="00F76FCC" w:rsidRDefault="00F76FCC" w:rsidP="00CF4D39">
      <w:pPr>
        <w:pStyle w:val="af6"/>
        <w:rPr>
          <w:rtl/>
        </w:rPr>
      </w:pPr>
      <w:r w:rsidRPr="00867B0D">
        <w:rPr>
          <w:rStyle w:val="TagStyle"/>
          <w:rtl/>
        </w:rPr>
        <w:t xml:space="preserve"> &lt;&lt; יור &gt;&gt;</w:t>
      </w:r>
      <w:r w:rsidRPr="0010702B">
        <w:rPr>
          <w:rStyle w:val="TagStyle"/>
          <w:rtl/>
        </w:rPr>
        <w:t xml:space="preserve"> </w:t>
      </w:r>
      <w:r>
        <w:rPr>
          <w:rtl/>
        </w:rPr>
        <w:t>היו"ר מיקי לוי:</w:t>
      </w:r>
      <w:r w:rsidRPr="0010702B">
        <w:rPr>
          <w:rStyle w:val="TagStyle"/>
          <w:rtl/>
        </w:rPr>
        <w:t xml:space="preserve"> </w:t>
      </w:r>
      <w:r w:rsidRPr="00867B0D">
        <w:rPr>
          <w:rStyle w:val="TagStyle"/>
          <w:rtl/>
        </w:rPr>
        <w:t>&lt;&lt; יור &gt;&gt;</w:t>
      </w:r>
      <w:r>
        <w:rPr>
          <w:rtl/>
        </w:rPr>
        <w:t xml:space="preserve">   </w:t>
      </w:r>
    </w:p>
    <w:p w:rsidR="00F76FCC" w:rsidRDefault="00F76FCC" w:rsidP="007B02A4">
      <w:pPr>
        <w:rPr>
          <w:rtl/>
          <w:lang w:eastAsia="he-IL"/>
        </w:rPr>
      </w:pPr>
    </w:p>
    <w:p w:rsidR="00F76FCC" w:rsidRPr="0010702B" w:rsidRDefault="00F76FCC" w:rsidP="00CF4D39">
      <w:pPr>
        <w:rPr>
          <w:rtl/>
          <w:lang w:eastAsia="he-IL"/>
        </w:rPr>
      </w:pPr>
      <w:bookmarkStart w:id="990" w:name="_ETM_Q5_485001"/>
      <w:bookmarkEnd w:id="990"/>
      <w:r>
        <w:rPr>
          <w:rFonts w:hint="cs"/>
          <w:rtl/>
          <w:lang w:eastAsia="he-IL"/>
        </w:rPr>
        <w:t xml:space="preserve">תגיד לו </w:t>
      </w:r>
      <w:bookmarkStart w:id="991" w:name="_ETM_Q5_487830"/>
      <w:bookmarkEnd w:id="991"/>
      <w:r>
        <w:rPr>
          <w:rFonts w:hint="cs"/>
          <w:rtl/>
          <w:lang w:eastAsia="he-IL"/>
        </w:rPr>
        <w:t>שלא הצלחת לקדם את זה ארבע שנים.</w:t>
      </w:r>
    </w:p>
    <w:p w:rsidR="00F76FCC" w:rsidRDefault="00F76FCC" w:rsidP="00CF4D39">
      <w:pPr>
        <w:rPr>
          <w:rtl/>
          <w:lang w:eastAsia="he-IL"/>
        </w:rPr>
      </w:pPr>
    </w:p>
    <w:p w:rsidR="00F76FCC" w:rsidRDefault="00F76FCC" w:rsidP="00CF4D39">
      <w:pPr>
        <w:pStyle w:val="-"/>
        <w:rPr>
          <w:rtl/>
        </w:rPr>
      </w:pPr>
      <w:bookmarkStart w:id="992" w:name="ET_speakercontinue_5857_6"/>
      <w:r w:rsidRPr="00867B0D">
        <w:rPr>
          <w:rStyle w:val="TagStyle"/>
          <w:rtl/>
        </w:rPr>
        <w:t xml:space="preserve"> &lt;&lt; דובר_המשך &gt;&gt;</w:t>
      </w:r>
      <w:r w:rsidRPr="00525721">
        <w:rPr>
          <w:rStyle w:val="TagStyle"/>
          <w:rtl/>
        </w:rPr>
        <w:t xml:space="preserve"> </w:t>
      </w:r>
      <w:r>
        <w:rPr>
          <w:rtl/>
        </w:rPr>
        <w:t>אלכס קושניר (ישראל ביתנו):</w:t>
      </w:r>
      <w:r w:rsidRPr="00525721">
        <w:rPr>
          <w:rStyle w:val="TagStyle"/>
          <w:rtl/>
        </w:rPr>
        <w:t xml:space="preserve"> </w:t>
      </w:r>
      <w:r w:rsidRPr="00867B0D">
        <w:rPr>
          <w:rStyle w:val="TagStyle"/>
          <w:rtl/>
        </w:rPr>
        <w:t>&lt;&lt; דובר_המשך &gt;&gt;</w:t>
      </w:r>
      <w:r>
        <w:rPr>
          <w:rtl/>
        </w:rPr>
        <w:t xml:space="preserve">   </w:t>
      </w:r>
      <w:bookmarkEnd w:id="992"/>
    </w:p>
    <w:p w:rsidR="00F76FCC" w:rsidRDefault="00F76FCC" w:rsidP="007B02A4">
      <w:pPr>
        <w:rPr>
          <w:rtl/>
          <w:lang w:eastAsia="he-IL"/>
        </w:rPr>
      </w:pPr>
    </w:p>
    <w:p w:rsidR="00F76FCC" w:rsidRDefault="00F76FCC" w:rsidP="00CF4D39">
      <w:pPr>
        <w:rPr>
          <w:rtl/>
          <w:lang w:eastAsia="he-IL"/>
        </w:rPr>
      </w:pPr>
      <w:bookmarkStart w:id="993" w:name="_ETM_Q5_494742"/>
      <w:bookmarkStart w:id="994" w:name="_ETM_Q5_494813"/>
      <w:bookmarkEnd w:id="993"/>
      <w:bookmarkEnd w:id="994"/>
      <w:r>
        <w:rPr>
          <w:rFonts w:hint="cs"/>
          <w:rtl/>
          <w:lang w:eastAsia="he-IL"/>
        </w:rPr>
        <w:t xml:space="preserve">משנת 2016, מאז שאני </w:t>
      </w:r>
      <w:bookmarkStart w:id="995" w:name="_ETM_Q5_494199"/>
      <w:bookmarkEnd w:id="995"/>
      <w:r>
        <w:rPr>
          <w:rFonts w:hint="cs"/>
          <w:rtl/>
          <w:lang w:eastAsia="he-IL"/>
        </w:rPr>
        <w:t xml:space="preserve">מנכ"ל משרד הקליטה, ומאז שאני חבר כנסת, וזה כבר חמש </w:t>
      </w:r>
      <w:bookmarkStart w:id="996" w:name="_ETM_Q5_496333"/>
      <w:bookmarkEnd w:id="996"/>
      <w:r>
        <w:rPr>
          <w:rFonts w:hint="cs"/>
          <w:rtl/>
          <w:lang w:eastAsia="he-IL"/>
        </w:rPr>
        <w:t xml:space="preserve">שנים, אני מנסה לקדם את החוק הזה. </w:t>
      </w:r>
    </w:p>
    <w:p w:rsidR="00F76FCC" w:rsidRDefault="00F76FCC" w:rsidP="00CF4D39">
      <w:pPr>
        <w:ind w:firstLine="0"/>
        <w:rPr>
          <w:rtl/>
          <w:lang w:eastAsia="he-IL"/>
        </w:rPr>
      </w:pPr>
      <w:bookmarkStart w:id="997" w:name="_ETM_Q5_505402"/>
      <w:bookmarkStart w:id="998" w:name="_ETM_Q5_505457"/>
      <w:bookmarkStart w:id="999" w:name="_ETM_Q5_507864"/>
      <w:bookmarkStart w:id="1000" w:name="_ETM_Q5_507940"/>
      <w:bookmarkEnd w:id="997"/>
      <w:bookmarkEnd w:id="998"/>
      <w:bookmarkEnd w:id="999"/>
      <w:bookmarkEnd w:id="1000"/>
    </w:p>
    <w:p w:rsidR="00F76FCC" w:rsidRDefault="00F76FCC" w:rsidP="00CF4D39">
      <w:pPr>
        <w:pStyle w:val="af5"/>
        <w:rPr>
          <w:rtl/>
        </w:rPr>
      </w:pPr>
      <w:bookmarkStart w:id="1001" w:name="ET_interruption_5628_33"/>
      <w:r w:rsidRPr="00867B0D">
        <w:rPr>
          <w:rStyle w:val="TagStyle"/>
          <w:rtl/>
        </w:rPr>
        <w:t xml:space="preserve"> &lt;&lt; קריאה &gt;&gt;</w:t>
      </w:r>
      <w:r w:rsidRPr="0010702B">
        <w:rPr>
          <w:rStyle w:val="TagStyle"/>
          <w:rtl/>
        </w:rPr>
        <w:t xml:space="preserve"> </w:t>
      </w:r>
      <w:r>
        <w:rPr>
          <w:rtl/>
        </w:rPr>
        <w:t>מיכאל מלכיאלי (ש"ס):</w:t>
      </w:r>
      <w:r w:rsidRPr="0010702B">
        <w:rPr>
          <w:rStyle w:val="TagStyle"/>
          <w:rtl/>
        </w:rPr>
        <w:t xml:space="preserve"> </w:t>
      </w:r>
      <w:r w:rsidRPr="00867B0D">
        <w:rPr>
          <w:rStyle w:val="TagStyle"/>
          <w:rtl/>
        </w:rPr>
        <w:t>&lt;&lt; קריאה &gt;&gt;</w:t>
      </w:r>
      <w:r>
        <w:rPr>
          <w:rtl/>
        </w:rPr>
        <w:t xml:space="preserve">   </w:t>
      </w:r>
      <w:bookmarkEnd w:id="1001"/>
    </w:p>
    <w:p w:rsidR="00F76FCC" w:rsidRDefault="00F76FCC" w:rsidP="007B02A4">
      <w:pPr>
        <w:rPr>
          <w:rtl/>
          <w:lang w:eastAsia="he-IL"/>
        </w:rPr>
      </w:pPr>
    </w:p>
    <w:p w:rsidR="00F76FCC" w:rsidRDefault="00F76FCC" w:rsidP="00CF4D39">
      <w:pPr>
        <w:rPr>
          <w:rtl/>
          <w:lang w:eastAsia="he-IL"/>
        </w:rPr>
      </w:pPr>
      <w:bookmarkStart w:id="1002" w:name="_ETM_Q5_503681"/>
      <w:bookmarkEnd w:id="1002"/>
      <w:r>
        <w:rPr>
          <w:rFonts w:hint="cs"/>
          <w:rtl/>
          <w:lang w:eastAsia="he-IL"/>
        </w:rPr>
        <w:t xml:space="preserve">יש תקציב ויש חוק </w:t>
      </w:r>
      <w:bookmarkStart w:id="1003" w:name="_ETM_Q5_507146"/>
      <w:bookmarkEnd w:id="1003"/>
      <w:r w:rsidR="007B02A4">
        <w:rPr>
          <w:rFonts w:hint="cs"/>
          <w:rtl/>
          <w:lang w:eastAsia="he-IL"/>
        </w:rPr>
        <w:t>– – –</w:t>
      </w:r>
    </w:p>
    <w:p w:rsidR="00F76FCC" w:rsidRDefault="00F76FCC" w:rsidP="00CF4D39">
      <w:pPr>
        <w:rPr>
          <w:rtl/>
          <w:lang w:eastAsia="he-IL"/>
        </w:rPr>
      </w:pPr>
      <w:bookmarkStart w:id="1004" w:name="_ETM_Q5_504162"/>
      <w:bookmarkEnd w:id="1004"/>
    </w:p>
    <w:p w:rsidR="00F76FCC" w:rsidRDefault="00F76FCC" w:rsidP="00CF4D39">
      <w:pPr>
        <w:pStyle w:val="-"/>
        <w:rPr>
          <w:rtl/>
        </w:rPr>
      </w:pPr>
      <w:bookmarkStart w:id="1005" w:name="ET_speakercontinue_5857_34"/>
      <w:r w:rsidRPr="00867B0D">
        <w:rPr>
          <w:rStyle w:val="TagStyle"/>
          <w:rtl/>
        </w:rPr>
        <w:t xml:space="preserve"> &lt;&lt; דובר_המשך &gt;&gt;</w:t>
      </w:r>
      <w:r w:rsidRPr="0010702B">
        <w:rPr>
          <w:rStyle w:val="TagStyle"/>
          <w:rtl/>
        </w:rPr>
        <w:t xml:space="preserve"> </w:t>
      </w:r>
      <w:r>
        <w:rPr>
          <w:rtl/>
        </w:rPr>
        <w:t>אלכס קושניר (ישראל ביתנו):</w:t>
      </w:r>
      <w:r w:rsidRPr="0010702B">
        <w:rPr>
          <w:rStyle w:val="TagStyle"/>
          <w:rtl/>
        </w:rPr>
        <w:t xml:space="preserve"> </w:t>
      </w:r>
      <w:r w:rsidRPr="00867B0D">
        <w:rPr>
          <w:rStyle w:val="TagStyle"/>
          <w:rtl/>
        </w:rPr>
        <w:t>&lt;&lt; דובר_המשך &gt;&gt;</w:t>
      </w:r>
      <w:r>
        <w:rPr>
          <w:rtl/>
        </w:rPr>
        <w:t xml:space="preserve">   </w:t>
      </w:r>
      <w:bookmarkEnd w:id="1005"/>
    </w:p>
    <w:p w:rsidR="00F76FCC" w:rsidRDefault="00F76FCC" w:rsidP="007B02A4">
      <w:pPr>
        <w:rPr>
          <w:rtl/>
          <w:lang w:eastAsia="he-IL"/>
        </w:rPr>
      </w:pPr>
    </w:p>
    <w:p w:rsidR="00F76FCC" w:rsidRPr="0010702B" w:rsidRDefault="00F76FCC" w:rsidP="008944A3">
      <w:pPr>
        <w:rPr>
          <w:rtl/>
          <w:lang w:eastAsia="he-IL"/>
        </w:rPr>
      </w:pPr>
      <w:r>
        <w:rPr>
          <w:rFonts w:hint="cs"/>
          <w:rtl/>
          <w:lang w:eastAsia="he-IL"/>
        </w:rPr>
        <w:t>ואני מאוד שמח שברגע שהגענו לשלטון, ח</w:t>
      </w:r>
      <w:bookmarkStart w:id="1006" w:name="_ETM_Q5_506200"/>
      <w:bookmarkEnd w:id="1006"/>
      <w:r>
        <w:rPr>
          <w:rFonts w:hint="cs"/>
          <w:rtl/>
          <w:lang w:eastAsia="he-IL"/>
        </w:rPr>
        <w:t>בר הכנסת מלכיאלי, במסגרת שיתופי הפעולה וממשלת</w:t>
      </w:r>
      <w:bookmarkStart w:id="1007" w:name="_ETM_Q5_510745"/>
      <w:bookmarkEnd w:id="1007"/>
      <w:r>
        <w:rPr>
          <w:rFonts w:hint="cs"/>
          <w:rtl/>
          <w:lang w:eastAsia="he-IL"/>
        </w:rPr>
        <w:t xml:space="preserve"> השינוי, אנחנו דואגים לכולם, גם לאזרחים החדשים שמגיעים למדינת </w:t>
      </w:r>
      <w:bookmarkStart w:id="1008" w:name="_ETM_Q5_517786"/>
      <w:bookmarkEnd w:id="1008"/>
      <w:r>
        <w:rPr>
          <w:rFonts w:hint="cs"/>
          <w:rtl/>
          <w:lang w:eastAsia="he-IL"/>
        </w:rPr>
        <w:t xml:space="preserve">ישראל וצריכים לקבל את כל הסיוע ואת כל הדברים שמגיעים </w:t>
      </w:r>
      <w:bookmarkStart w:id="1009" w:name="_ETM_Q5_524090"/>
      <w:bookmarkEnd w:id="1009"/>
      <w:r>
        <w:rPr>
          <w:rFonts w:hint="cs"/>
          <w:rtl/>
          <w:lang w:eastAsia="he-IL"/>
        </w:rPr>
        <w:t xml:space="preserve">להם, וסוף-סוף נעשה כאן צדק. </w:t>
      </w:r>
    </w:p>
    <w:p w:rsidR="00F76FCC" w:rsidRDefault="00F76FCC" w:rsidP="00CF4D39">
      <w:pPr>
        <w:rPr>
          <w:rtl/>
          <w:lang w:eastAsia="he-IL"/>
        </w:rPr>
      </w:pPr>
    </w:p>
    <w:p w:rsidR="00F76FCC" w:rsidRDefault="00F76FCC" w:rsidP="00CF4D39">
      <w:pPr>
        <w:pStyle w:val="af5"/>
        <w:rPr>
          <w:rtl/>
        </w:rPr>
      </w:pPr>
      <w:bookmarkStart w:id="1010" w:name="_ETM_Q5_520695"/>
      <w:bookmarkStart w:id="1011" w:name="_ETM_Q5_520801"/>
      <w:bookmarkStart w:id="1012" w:name="ET_interruption_5628_58"/>
      <w:bookmarkEnd w:id="1010"/>
      <w:bookmarkEnd w:id="1011"/>
      <w:r w:rsidRPr="00867B0D">
        <w:rPr>
          <w:rStyle w:val="TagStyle"/>
          <w:rtl/>
        </w:rPr>
        <w:t>&lt;&lt; קריאה &gt;&gt;</w:t>
      </w:r>
      <w:r w:rsidRPr="0010702B">
        <w:rPr>
          <w:rStyle w:val="TagStyle"/>
          <w:rtl/>
        </w:rPr>
        <w:t xml:space="preserve"> </w:t>
      </w:r>
      <w:r>
        <w:rPr>
          <w:rtl/>
        </w:rPr>
        <w:t>מיכאל מלכיאלי (ש"ס):</w:t>
      </w:r>
      <w:r w:rsidRPr="0010702B">
        <w:rPr>
          <w:rStyle w:val="TagStyle"/>
          <w:rtl/>
        </w:rPr>
        <w:t xml:space="preserve"> </w:t>
      </w:r>
      <w:r w:rsidRPr="00867B0D">
        <w:rPr>
          <w:rStyle w:val="TagStyle"/>
          <w:rtl/>
        </w:rPr>
        <w:t>&lt;&lt; קריאה &gt;&gt;</w:t>
      </w:r>
      <w:bookmarkEnd w:id="1012"/>
      <w:r>
        <w:rPr>
          <w:rtl/>
        </w:rPr>
        <w:t xml:space="preserve">   </w:t>
      </w:r>
    </w:p>
    <w:p w:rsidR="00F76FCC" w:rsidRDefault="00F76FCC" w:rsidP="007B02A4">
      <w:pPr>
        <w:rPr>
          <w:rtl/>
          <w:lang w:eastAsia="he-IL"/>
        </w:rPr>
      </w:pPr>
    </w:p>
    <w:p w:rsidR="00F76FCC" w:rsidRDefault="00F76FCC" w:rsidP="00CF4D39">
      <w:pPr>
        <w:rPr>
          <w:rtl/>
          <w:lang w:eastAsia="he-IL"/>
        </w:rPr>
      </w:pPr>
      <w:r>
        <w:rPr>
          <w:rFonts w:hint="cs"/>
          <w:rtl/>
          <w:lang w:eastAsia="he-IL"/>
        </w:rPr>
        <w:t xml:space="preserve">אגב </w:t>
      </w:r>
      <w:r w:rsidR="007B02A4">
        <w:rPr>
          <w:rFonts w:hint="cs"/>
          <w:rtl/>
          <w:lang w:eastAsia="he-IL"/>
        </w:rPr>
        <w:t>– – –</w:t>
      </w:r>
    </w:p>
    <w:p w:rsidR="00F76FCC" w:rsidRDefault="00F76FCC" w:rsidP="00CF4D39">
      <w:pPr>
        <w:ind w:firstLine="0"/>
        <w:rPr>
          <w:rtl/>
          <w:lang w:eastAsia="he-IL"/>
        </w:rPr>
      </w:pPr>
      <w:bookmarkStart w:id="1013" w:name="_ETM_Q5_527702"/>
      <w:bookmarkStart w:id="1014" w:name="_ETM_Q5_527775"/>
      <w:bookmarkStart w:id="1015" w:name="_ETM_Q5_528662"/>
      <w:bookmarkStart w:id="1016" w:name="_ETM_Q5_528785"/>
      <w:bookmarkEnd w:id="1013"/>
      <w:bookmarkEnd w:id="1014"/>
      <w:bookmarkEnd w:id="1015"/>
      <w:bookmarkEnd w:id="1016"/>
    </w:p>
    <w:p w:rsidR="00F76FCC" w:rsidRDefault="00F76FCC" w:rsidP="00CF4D39">
      <w:pPr>
        <w:pStyle w:val="-"/>
        <w:rPr>
          <w:rtl/>
        </w:rPr>
      </w:pPr>
      <w:bookmarkStart w:id="1017" w:name="ET_speakercontinue_5857_35"/>
      <w:r w:rsidRPr="00867B0D">
        <w:rPr>
          <w:rStyle w:val="TagStyle"/>
          <w:rtl/>
        </w:rPr>
        <w:t xml:space="preserve"> &lt;&lt; דובר_המשך &gt;&gt;</w:t>
      </w:r>
      <w:r w:rsidRPr="0010702B">
        <w:rPr>
          <w:rStyle w:val="TagStyle"/>
          <w:rtl/>
        </w:rPr>
        <w:t xml:space="preserve"> </w:t>
      </w:r>
      <w:r>
        <w:rPr>
          <w:rtl/>
        </w:rPr>
        <w:t>אלכס קושניר (ישראל ביתנו):</w:t>
      </w:r>
      <w:r w:rsidRPr="0010702B">
        <w:rPr>
          <w:rStyle w:val="TagStyle"/>
          <w:rtl/>
        </w:rPr>
        <w:t xml:space="preserve"> </w:t>
      </w:r>
      <w:r w:rsidRPr="00867B0D">
        <w:rPr>
          <w:rStyle w:val="TagStyle"/>
          <w:rtl/>
        </w:rPr>
        <w:t>&lt;&lt; דובר_המשך &gt;&gt;</w:t>
      </w:r>
      <w:r>
        <w:rPr>
          <w:rtl/>
        </w:rPr>
        <w:t xml:space="preserve">   </w:t>
      </w:r>
      <w:bookmarkEnd w:id="1017"/>
    </w:p>
    <w:p w:rsidR="00F76FCC" w:rsidRDefault="00F76FCC" w:rsidP="007B02A4">
      <w:pPr>
        <w:rPr>
          <w:rtl/>
          <w:lang w:eastAsia="he-IL"/>
        </w:rPr>
      </w:pPr>
    </w:p>
    <w:p w:rsidR="00F76FCC" w:rsidRDefault="00F76FCC" w:rsidP="00CF4D39">
      <w:pPr>
        <w:rPr>
          <w:rtl/>
          <w:lang w:eastAsia="he-IL"/>
        </w:rPr>
      </w:pPr>
      <w:r>
        <w:rPr>
          <w:rFonts w:hint="cs"/>
          <w:rtl/>
          <w:lang w:eastAsia="he-IL"/>
        </w:rPr>
        <w:t>א</w:t>
      </w:r>
      <w:bookmarkStart w:id="1018" w:name="_ETM_Q5_530543"/>
      <w:bookmarkEnd w:id="1018"/>
      <w:r>
        <w:rPr>
          <w:rFonts w:hint="cs"/>
          <w:rtl/>
          <w:lang w:eastAsia="he-IL"/>
        </w:rPr>
        <w:t>נ</w:t>
      </w:r>
      <w:bookmarkStart w:id="1019" w:name="_ETM_Q5_530814"/>
      <w:bookmarkEnd w:id="1019"/>
      <w:r>
        <w:rPr>
          <w:rFonts w:hint="cs"/>
          <w:rtl/>
          <w:lang w:eastAsia="he-IL"/>
        </w:rPr>
        <w:t>י מברך את שר האוצר אביגדור ליברמן, שדחף את זה בוועדת השרים לחקיקה, ו</w:t>
      </w:r>
      <w:r w:rsidR="008944A3">
        <w:rPr>
          <w:rFonts w:hint="cs"/>
          <w:rtl/>
          <w:lang w:eastAsia="he-IL"/>
        </w:rPr>
        <w:t xml:space="preserve">את </w:t>
      </w:r>
      <w:r>
        <w:rPr>
          <w:rFonts w:hint="cs"/>
          <w:rtl/>
          <w:lang w:eastAsia="he-IL"/>
        </w:rPr>
        <w:t xml:space="preserve">כל השרים האחרים ששיתפו פעולה, גם </w:t>
      </w:r>
      <w:bookmarkStart w:id="1020" w:name="_ETM_Q5_535327"/>
      <w:bookmarkEnd w:id="1020"/>
      <w:r>
        <w:rPr>
          <w:rFonts w:hint="cs"/>
          <w:rtl/>
          <w:lang w:eastAsia="he-IL"/>
        </w:rPr>
        <w:t>יאיר לפיד. כולנו ביחד</w:t>
      </w:r>
      <w:bookmarkStart w:id="1021" w:name="_ETM_Q5_529999"/>
      <w:bookmarkEnd w:id="1021"/>
      <w:r>
        <w:rPr>
          <w:rFonts w:hint="cs"/>
          <w:rtl/>
          <w:lang w:eastAsia="he-IL"/>
        </w:rPr>
        <w:t>.</w:t>
      </w:r>
    </w:p>
    <w:p w:rsidR="00F76FCC" w:rsidRDefault="00F76FCC" w:rsidP="00CF4D39">
      <w:pPr>
        <w:rPr>
          <w:rtl/>
          <w:lang w:eastAsia="he-IL"/>
        </w:rPr>
      </w:pPr>
      <w:bookmarkStart w:id="1022" w:name="_ETM_Q5_537464"/>
      <w:bookmarkStart w:id="1023" w:name="_ETM_Q5_537532"/>
      <w:bookmarkEnd w:id="1022"/>
      <w:bookmarkEnd w:id="1023"/>
    </w:p>
    <w:p w:rsidR="00F76FCC" w:rsidRDefault="00F76FCC" w:rsidP="00CF4D39">
      <w:pPr>
        <w:pStyle w:val="af5"/>
        <w:rPr>
          <w:rtl/>
        </w:rPr>
      </w:pPr>
      <w:bookmarkStart w:id="1024" w:name="_ETM_Q5_530101"/>
      <w:bookmarkStart w:id="1025" w:name="ET_interruption_5628_59"/>
      <w:bookmarkEnd w:id="1024"/>
      <w:r w:rsidRPr="00867B0D">
        <w:rPr>
          <w:rStyle w:val="TagStyle"/>
          <w:rFonts w:hint="cs"/>
          <w:rtl/>
        </w:rPr>
        <w:t xml:space="preserve"> </w:t>
      </w:r>
      <w:r w:rsidRPr="00867B0D">
        <w:rPr>
          <w:rStyle w:val="TagStyle"/>
          <w:rtl/>
        </w:rPr>
        <w:t>&lt;&lt; קריאה &gt;&gt;</w:t>
      </w:r>
      <w:r w:rsidRPr="0010702B">
        <w:rPr>
          <w:rStyle w:val="TagStyle"/>
          <w:rtl/>
        </w:rPr>
        <w:t xml:space="preserve"> </w:t>
      </w:r>
      <w:r>
        <w:rPr>
          <w:rtl/>
        </w:rPr>
        <w:t>מיכאל מלכיאלי (ש"ס):</w:t>
      </w:r>
      <w:r w:rsidRPr="0010702B">
        <w:rPr>
          <w:rStyle w:val="TagStyle"/>
          <w:rtl/>
        </w:rPr>
        <w:t xml:space="preserve"> </w:t>
      </w:r>
      <w:r w:rsidRPr="00867B0D">
        <w:rPr>
          <w:rStyle w:val="TagStyle"/>
          <w:rtl/>
        </w:rPr>
        <w:t>&lt;&lt; קריאה &gt;&gt;</w:t>
      </w:r>
      <w:bookmarkEnd w:id="1025"/>
      <w:r>
        <w:rPr>
          <w:rtl/>
        </w:rPr>
        <w:t xml:space="preserve">   </w:t>
      </w:r>
    </w:p>
    <w:p w:rsidR="00F76FCC" w:rsidRDefault="00F76FCC" w:rsidP="00CF4D39">
      <w:pPr>
        <w:rPr>
          <w:rtl/>
          <w:lang w:eastAsia="he-IL"/>
        </w:rPr>
      </w:pPr>
    </w:p>
    <w:p w:rsidR="00F76FCC" w:rsidRDefault="007B02A4" w:rsidP="00CF4D39">
      <w:pPr>
        <w:rPr>
          <w:lang w:eastAsia="he-IL"/>
        </w:rPr>
      </w:pPr>
      <w:bookmarkStart w:id="1026" w:name="_ETM_Q5_533534"/>
      <w:bookmarkStart w:id="1027" w:name="_ETM_Q5_533597"/>
      <w:bookmarkStart w:id="1028" w:name="_ETM_Q5_534045"/>
      <w:bookmarkEnd w:id="1026"/>
      <w:bookmarkEnd w:id="1027"/>
      <w:bookmarkEnd w:id="1028"/>
      <w:r>
        <w:rPr>
          <w:rFonts w:hint="cs"/>
          <w:rtl/>
          <w:lang w:eastAsia="he-IL"/>
        </w:rPr>
        <w:t>– – –</w:t>
      </w:r>
    </w:p>
    <w:p w:rsidR="00F76FCC" w:rsidRDefault="00F76FCC" w:rsidP="00CF4D39">
      <w:pPr>
        <w:ind w:firstLine="0"/>
        <w:rPr>
          <w:rtl/>
          <w:lang w:eastAsia="he-IL"/>
        </w:rPr>
      </w:pPr>
      <w:bookmarkStart w:id="1029" w:name="_ETM_Q5_534557"/>
      <w:bookmarkStart w:id="1030" w:name="_ETM_Q5_534638"/>
      <w:bookmarkStart w:id="1031" w:name="_ETM_Q5_534685"/>
      <w:bookmarkStart w:id="1032" w:name="_ETM_Q5_534754"/>
      <w:bookmarkStart w:id="1033" w:name="_ETM_Q5_535261"/>
      <w:bookmarkStart w:id="1034" w:name="_ETM_Q5_535335"/>
      <w:bookmarkEnd w:id="1029"/>
      <w:bookmarkEnd w:id="1030"/>
      <w:bookmarkEnd w:id="1031"/>
      <w:bookmarkEnd w:id="1032"/>
      <w:bookmarkEnd w:id="1033"/>
      <w:bookmarkEnd w:id="1034"/>
    </w:p>
    <w:p w:rsidR="00F76FCC" w:rsidRDefault="00F76FCC" w:rsidP="00CF4D39">
      <w:pPr>
        <w:pStyle w:val="af5"/>
        <w:rPr>
          <w:rtl/>
        </w:rPr>
      </w:pPr>
      <w:bookmarkStart w:id="1035" w:name="ET_interruption_5726_36"/>
      <w:r w:rsidRPr="00867B0D">
        <w:rPr>
          <w:rStyle w:val="TagStyle"/>
          <w:rtl/>
        </w:rPr>
        <w:t xml:space="preserve"> &lt;&lt; קריאה &gt;&gt;</w:t>
      </w:r>
      <w:r w:rsidRPr="0010702B">
        <w:rPr>
          <w:rStyle w:val="TagStyle"/>
          <w:rtl/>
        </w:rPr>
        <w:t xml:space="preserve"> </w:t>
      </w:r>
      <w:r>
        <w:rPr>
          <w:rtl/>
        </w:rPr>
        <w:t>ינון אזולאי (ש"ס):</w:t>
      </w:r>
      <w:r w:rsidRPr="0010702B">
        <w:rPr>
          <w:rStyle w:val="TagStyle"/>
          <w:rtl/>
        </w:rPr>
        <w:t xml:space="preserve"> </w:t>
      </w:r>
      <w:r w:rsidRPr="00867B0D">
        <w:rPr>
          <w:rStyle w:val="TagStyle"/>
          <w:rtl/>
        </w:rPr>
        <w:t>&lt;&lt; קריאה &gt;&gt;</w:t>
      </w:r>
      <w:r>
        <w:rPr>
          <w:rtl/>
        </w:rPr>
        <w:t xml:space="preserve">   </w:t>
      </w:r>
      <w:bookmarkEnd w:id="1035"/>
    </w:p>
    <w:p w:rsidR="00F76FCC" w:rsidRDefault="00F76FCC" w:rsidP="007B02A4">
      <w:pPr>
        <w:rPr>
          <w:rtl/>
          <w:lang w:eastAsia="he-IL"/>
        </w:rPr>
      </w:pPr>
    </w:p>
    <w:p w:rsidR="00F76FCC" w:rsidRDefault="00F76FCC" w:rsidP="00CF4D39">
      <w:pPr>
        <w:rPr>
          <w:rtl/>
          <w:lang w:eastAsia="he-IL"/>
        </w:rPr>
      </w:pPr>
      <w:bookmarkStart w:id="1036" w:name="_ETM_Q5_538168"/>
      <w:bookmarkEnd w:id="1036"/>
      <w:r>
        <w:rPr>
          <w:rFonts w:hint="cs"/>
          <w:rtl/>
          <w:lang w:eastAsia="he-IL"/>
        </w:rPr>
        <w:t>תברך גם את חמד עמאר.</w:t>
      </w:r>
    </w:p>
    <w:p w:rsidR="00F76FCC" w:rsidRDefault="00F76FCC" w:rsidP="00CF4D39">
      <w:pPr>
        <w:ind w:firstLine="0"/>
        <w:rPr>
          <w:rtl/>
          <w:lang w:eastAsia="he-IL"/>
        </w:rPr>
      </w:pPr>
      <w:bookmarkStart w:id="1037" w:name="_ETM_Q5_542052"/>
      <w:bookmarkEnd w:id="1037"/>
    </w:p>
    <w:p w:rsidR="00F76FCC" w:rsidRDefault="00F76FCC" w:rsidP="00CF4D39">
      <w:pPr>
        <w:pStyle w:val="af5"/>
        <w:rPr>
          <w:rtl/>
        </w:rPr>
      </w:pPr>
      <w:bookmarkStart w:id="1038" w:name="ET_interruption_קר_אה_47"/>
      <w:r w:rsidRPr="00867B0D">
        <w:rPr>
          <w:rStyle w:val="TagStyle"/>
          <w:rtl/>
        </w:rPr>
        <w:t xml:space="preserve"> &lt;&lt; קריאה &gt;&gt;</w:t>
      </w:r>
      <w:r w:rsidRPr="009F6C65">
        <w:rPr>
          <w:rStyle w:val="TagStyle"/>
          <w:rtl/>
        </w:rPr>
        <w:t xml:space="preserve"> </w:t>
      </w:r>
      <w:r>
        <w:rPr>
          <w:rtl/>
        </w:rPr>
        <w:t>קריאה:</w:t>
      </w:r>
      <w:r w:rsidRPr="009F6C65">
        <w:rPr>
          <w:rStyle w:val="TagStyle"/>
          <w:rtl/>
        </w:rPr>
        <w:t xml:space="preserve"> </w:t>
      </w:r>
      <w:r w:rsidRPr="00867B0D">
        <w:rPr>
          <w:rStyle w:val="TagStyle"/>
          <w:rtl/>
        </w:rPr>
        <w:t>&lt;&lt; קריאה &gt;&gt;</w:t>
      </w:r>
      <w:r>
        <w:rPr>
          <w:rtl/>
        </w:rPr>
        <w:t xml:space="preserve">   </w:t>
      </w:r>
      <w:bookmarkEnd w:id="1038"/>
    </w:p>
    <w:p w:rsidR="00F76FCC" w:rsidRDefault="00F76FCC" w:rsidP="007B02A4">
      <w:pPr>
        <w:rPr>
          <w:rtl/>
          <w:lang w:eastAsia="he-IL"/>
        </w:rPr>
      </w:pPr>
    </w:p>
    <w:p w:rsidR="00F76FCC" w:rsidRPr="009F6C65" w:rsidRDefault="007B02A4" w:rsidP="00CF4D39">
      <w:pPr>
        <w:rPr>
          <w:rtl/>
          <w:lang w:eastAsia="he-IL"/>
        </w:rPr>
      </w:pPr>
      <w:bookmarkStart w:id="1039" w:name="_ETM_Q5_545701"/>
      <w:bookmarkEnd w:id="1039"/>
      <w:r>
        <w:rPr>
          <w:rFonts w:hint="cs"/>
          <w:rtl/>
          <w:lang w:eastAsia="he-IL"/>
        </w:rPr>
        <w:t>– – –</w:t>
      </w:r>
      <w:r w:rsidR="00F76FCC">
        <w:rPr>
          <w:rFonts w:hint="cs"/>
          <w:rtl/>
          <w:lang w:eastAsia="he-IL"/>
        </w:rPr>
        <w:t xml:space="preserve"> לזכותו.</w:t>
      </w:r>
    </w:p>
    <w:p w:rsidR="00F76FCC" w:rsidRDefault="00F76FCC" w:rsidP="00CF4D39">
      <w:pPr>
        <w:ind w:firstLine="0"/>
        <w:rPr>
          <w:rtl/>
          <w:lang w:eastAsia="he-IL"/>
        </w:rPr>
      </w:pPr>
      <w:bookmarkStart w:id="1040" w:name="_ETM_Q5_505545"/>
      <w:bookmarkStart w:id="1041" w:name="_ETM_Q5_505596"/>
      <w:bookmarkStart w:id="1042" w:name="_ETM_Q5_504812"/>
      <w:bookmarkStart w:id="1043" w:name="_ETM_Q5_504888"/>
      <w:bookmarkEnd w:id="1040"/>
      <w:bookmarkEnd w:id="1041"/>
      <w:bookmarkEnd w:id="1042"/>
      <w:bookmarkEnd w:id="1043"/>
    </w:p>
    <w:p w:rsidR="00F76FCC" w:rsidRDefault="00F76FCC" w:rsidP="00CF4D39">
      <w:pPr>
        <w:pStyle w:val="-"/>
        <w:rPr>
          <w:rtl/>
        </w:rPr>
      </w:pPr>
      <w:bookmarkStart w:id="1044" w:name="ET_speakercontinue_5857_7"/>
      <w:r w:rsidRPr="00867B0D">
        <w:rPr>
          <w:rStyle w:val="TagStyle"/>
          <w:rtl/>
        </w:rPr>
        <w:t xml:space="preserve"> &lt;&lt; דובר_המשך &gt;&gt;</w:t>
      </w:r>
      <w:r w:rsidRPr="00525721">
        <w:rPr>
          <w:rStyle w:val="TagStyle"/>
          <w:rtl/>
        </w:rPr>
        <w:t xml:space="preserve"> </w:t>
      </w:r>
      <w:r>
        <w:rPr>
          <w:rtl/>
        </w:rPr>
        <w:t>אלכס קושניר (ישראל ביתנו):</w:t>
      </w:r>
      <w:r w:rsidRPr="00525721">
        <w:rPr>
          <w:rStyle w:val="TagStyle"/>
          <w:rtl/>
        </w:rPr>
        <w:t xml:space="preserve"> </w:t>
      </w:r>
      <w:r w:rsidRPr="00867B0D">
        <w:rPr>
          <w:rStyle w:val="TagStyle"/>
          <w:rtl/>
        </w:rPr>
        <w:t>&lt;&lt; דובר_המשך &gt;&gt;</w:t>
      </w:r>
      <w:r>
        <w:rPr>
          <w:rtl/>
        </w:rPr>
        <w:t xml:space="preserve">   </w:t>
      </w:r>
      <w:bookmarkEnd w:id="1044"/>
    </w:p>
    <w:p w:rsidR="00F76FCC" w:rsidRDefault="00F76FCC" w:rsidP="007B02A4">
      <w:pPr>
        <w:rPr>
          <w:rtl/>
          <w:lang w:eastAsia="he-IL"/>
        </w:rPr>
      </w:pPr>
    </w:p>
    <w:p w:rsidR="00F76FCC" w:rsidRDefault="00F76FCC" w:rsidP="00CF4D39">
      <w:pPr>
        <w:rPr>
          <w:rtl/>
          <w:lang w:eastAsia="he-IL"/>
        </w:rPr>
      </w:pPr>
      <w:bookmarkStart w:id="1045" w:name="_ETM_Q5_539121"/>
      <w:bookmarkStart w:id="1046" w:name="_ETM_Q5_539182"/>
      <w:bookmarkEnd w:id="1045"/>
      <w:bookmarkEnd w:id="1046"/>
      <w:r>
        <w:rPr>
          <w:rFonts w:hint="cs"/>
          <w:rtl/>
          <w:lang w:eastAsia="he-IL"/>
        </w:rPr>
        <w:t xml:space="preserve">אתה </w:t>
      </w:r>
      <w:bookmarkStart w:id="1047" w:name="_ETM_Q5_549100"/>
      <w:bookmarkEnd w:id="1047"/>
      <w:r>
        <w:rPr>
          <w:rFonts w:hint="cs"/>
          <w:rtl/>
          <w:lang w:eastAsia="he-IL"/>
        </w:rPr>
        <w:t xml:space="preserve">יודע, חמד עמאר יבוא עכשיו </w:t>
      </w:r>
      <w:bookmarkStart w:id="1048" w:name="_ETM_Q5_542674"/>
      <w:bookmarkEnd w:id="1048"/>
      <w:r>
        <w:rPr>
          <w:rFonts w:hint="cs"/>
          <w:rtl/>
          <w:lang w:eastAsia="he-IL"/>
        </w:rPr>
        <w:t xml:space="preserve">לדבר והוא יגיד מה הוא חושב על ההצעה הזו, אבל </w:t>
      </w:r>
      <w:bookmarkStart w:id="1049" w:name="_ETM_Q5_548561"/>
      <w:bookmarkEnd w:id="1049"/>
      <w:r>
        <w:rPr>
          <w:rFonts w:hint="cs"/>
          <w:rtl/>
          <w:lang w:eastAsia="he-IL"/>
        </w:rPr>
        <w:t>אנחנו בהחלט שמחים</w:t>
      </w:r>
      <w:r w:rsidR="008944A3">
        <w:rPr>
          <w:rFonts w:hint="cs"/>
          <w:rtl/>
          <w:lang w:eastAsia="he-IL"/>
        </w:rPr>
        <w:t>,</w:t>
      </w:r>
      <w:r>
        <w:rPr>
          <w:rFonts w:hint="cs"/>
          <w:rtl/>
          <w:lang w:eastAsia="he-IL"/>
        </w:rPr>
        <w:t xml:space="preserve"> וזו בשורה מאוד מאוד גדולה לעולים </w:t>
      </w:r>
      <w:bookmarkStart w:id="1050" w:name="_ETM_Q5_550877"/>
      <w:bookmarkEnd w:id="1050"/>
      <w:r>
        <w:rPr>
          <w:rFonts w:hint="cs"/>
          <w:rtl/>
          <w:lang w:eastAsia="he-IL"/>
        </w:rPr>
        <w:t xml:space="preserve">החדשים שהטבות המס יגיעו אליהם באמת ולא יישארו רק על </w:t>
      </w:r>
      <w:bookmarkStart w:id="1051" w:name="_ETM_Q5_553574"/>
      <w:bookmarkEnd w:id="1051"/>
      <w:r>
        <w:rPr>
          <w:rFonts w:hint="cs"/>
          <w:rtl/>
          <w:lang w:eastAsia="he-IL"/>
        </w:rPr>
        <w:t>הנייר. תודה רבה, אדוני היושב-ראש. אני כמובן מבקש מחברי הכנסת</w:t>
      </w:r>
      <w:bookmarkStart w:id="1052" w:name="_ETM_Q5_559097"/>
      <w:bookmarkEnd w:id="1052"/>
      <w:r>
        <w:rPr>
          <w:rFonts w:hint="cs"/>
          <w:rtl/>
          <w:lang w:eastAsia="he-IL"/>
        </w:rPr>
        <w:t>, גם מהקואליציה וגם מהאופוזיציה, לתמוך בהצעת החוק</w:t>
      </w:r>
      <w:bookmarkStart w:id="1053" w:name="_ETM_Q5_563885"/>
      <w:bookmarkEnd w:id="1053"/>
      <w:r>
        <w:rPr>
          <w:rFonts w:hint="cs"/>
          <w:rtl/>
          <w:lang w:eastAsia="he-IL"/>
        </w:rPr>
        <w:t xml:space="preserve"> הזו שלי.</w:t>
      </w:r>
    </w:p>
    <w:p w:rsidR="00F76FCC" w:rsidRDefault="00F76FCC" w:rsidP="00CF4D39">
      <w:pPr>
        <w:ind w:firstLine="0"/>
        <w:rPr>
          <w:rtl/>
          <w:lang w:eastAsia="he-IL"/>
        </w:rPr>
      </w:pPr>
      <w:bookmarkStart w:id="1054" w:name="_ETM_Q5_564439"/>
      <w:bookmarkStart w:id="1055" w:name="_ETM_Q5_564516"/>
      <w:bookmarkStart w:id="1056" w:name="_ETM_Q5_564870"/>
      <w:bookmarkStart w:id="1057" w:name="_ETM_Q5_564949"/>
      <w:bookmarkEnd w:id="1054"/>
      <w:bookmarkEnd w:id="1055"/>
      <w:bookmarkEnd w:id="1056"/>
      <w:bookmarkEnd w:id="1057"/>
    </w:p>
    <w:p w:rsidR="00F76FCC" w:rsidRDefault="00F76FCC" w:rsidP="00CF4D39">
      <w:pPr>
        <w:pStyle w:val="af5"/>
        <w:rPr>
          <w:rtl/>
        </w:rPr>
      </w:pPr>
      <w:bookmarkStart w:id="1058" w:name="ET_interruption_5802_37"/>
      <w:r w:rsidRPr="00867B0D">
        <w:rPr>
          <w:rStyle w:val="TagStyle"/>
          <w:rtl/>
        </w:rPr>
        <w:t xml:space="preserve"> &lt;&lt; קריאה &gt;&gt;</w:t>
      </w:r>
      <w:r w:rsidRPr="0010702B">
        <w:rPr>
          <w:rStyle w:val="TagStyle"/>
          <w:rtl/>
        </w:rPr>
        <w:t xml:space="preserve"> </w:t>
      </w:r>
      <w:r>
        <w:rPr>
          <w:rtl/>
        </w:rPr>
        <w:t>שלמה קרעי (הליכוד):</w:t>
      </w:r>
      <w:r w:rsidRPr="0010702B">
        <w:rPr>
          <w:rStyle w:val="TagStyle"/>
          <w:rtl/>
        </w:rPr>
        <w:t xml:space="preserve"> </w:t>
      </w:r>
      <w:r w:rsidRPr="00867B0D">
        <w:rPr>
          <w:rStyle w:val="TagStyle"/>
          <w:rtl/>
        </w:rPr>
        <w:t>&lt;&lt; קריאה &gt;&gt;</w:t>
      </w:r>
      <w:r>
        <w:rPr>
          <w:rtl/>
        </w:rPr>
        <w:t xml:space="preserve">   </w:t>
      </w:r>
      <w:bookmarkEnd w:id="1058"/>
    </w:p>
    <w:p w:rsidR="00F76FCC" w:rsidRPr="0010702B" w:rsidRDefault="00F76FCC" w:rsidP="00CF4D39">
      <w:pPr>
        <w:rPr>
          <w:rtl/>
          <w:lang w:eastAsia="he-IL"/>
        </w:rPr>
      </w:pPr>
      <w:bookmarkStart w:id="1059" w:name="_ETM_Q5_578528"/>
      <w:bookmarkStart w:id="1060" w:name="_ETM_Q5_578617"/>
      <w:bookmarkEnd w:id="1059"/>
      <w:bookmarkEnd w:id="1060"/>
    </w:p>
    <w:p w:rsidR="00F76FCC" w:rsidRDefault="00F76FCC" w:rsidP="00CF4D39">
      <w:pPr>
        <w:rPr>
          <w:rtl/>
          <w:lang w:eastAsia="he-IL"/>
        </w:rPr>
      </w:pPr>
      <w:bookmarkStart w:id="1061" w:name="_ETM_Q5_567356"/>
      <w:bookmarkEnd w:id="1061"/>
      <w:r>
        <w:rPr>
          <w:rFonts w:hint="cs"/>
          <w:rtl/>
          <w:lang w:eastAsia="he-IL"/>
        </w:rPr>
        <w:t xml:space="preserve">אלכס, אבל היית בשלטון. היית מנכ"ל משרד הקליטה. האם </w:t>
      </w:r>
      <w:bookmarkStart w:id="1062" w:name="_ETM_Q5_574259"/>
      <w:bookmarkEnd w:id="1062"/>
      <w:r>
        <w:rPr>
          <w:rFonts w:hint="cs"/>
          <w:rtl/>
          <w:lang w:eastAsia="he-IL"/>
        </w:rPr>
        <w:t>נכשלתם? למה לא פרשתם מהממשלה על הרקע הזה?</w:t>
      </w:r>
      <w:r>
        <w:rPr>
          <w:rFonts w:hint="cs"/>
          <w:lang w:eastAsia="he-IL"/>
        </w:rPr>
        <w:t xml:space="preserve"> </w:t>
      </w:r>
      <w:bookmarkStart w:id="1063" w:name="_ETM_Q5_576752"/>
      <w:bookmarkEnd w:id="1063"/>
    </w:p>
    <w:p w:rsidR="00F76FCC" w:rsidRDefault="00F76FCC" w:rsidP="00CF4D39">
      <w:pPr>
        <w:ind w:firstLine="0"/>
        <w:rPr>
          <w:rtl/>
          <w:lang w:eastAsia="he-IL"/>
        </w:rPr>
      </w:pPr>
      <w:bookmarkStart w:id="1064" w:name="_ETM_Q5_571303"/>
      <w:bookmarkStart w:id="1065" w:name="_ETM_Q5_571385"/>
      <w:bookmarkStart w:id="1066" w:name="_ETM_Q5_571414"/>
      <w:bookmarkStart w:id="1067" w:name="_ETM_Q5_571497"/>
      <w:bookmarkEnd w:id="1064"/>
      <w:bookmarkEnd w:id="1065"/>
      <w:bookmarkEnd w:id="1066"/>
      <w:bookmarkEnd w:id="1067"/>
    </w:p>
    <w:p w:rsidR="00F76FCC" w:rsidRDefault="00F76FCC" w:rsidP="00CF4D39">
      <w:pPr>
        <w:pStyle w:val="af5"/>
        <w:rPr>
          <w:rtl/>
        </w:rPr>
      </w:pPr>
      <w:bookmarkStart w:id="1068" w:name="ET_interruption_5857_41"/>
      <w:r w:rsidRPr="00867B0D">
        <w:rPr>
          <w:rStyle w:val="TagStyle"/>
          <w:rtl/>
        </w:rPr>
        <w:t xml:space="preserve"> &lt;&lt; קריאה &gt;&gt;</w:t>
      </w:r>
      <w:r w:rsidRPr="0010702B">
        <w:rPr>
          <w:rStyle w:val="TagStyle"/>
          <w:rtl/>
        </w:rPr>
        <w:t xml:space="preserve"> </w:t>
      </w:r>
      <w:r>
        <w:rPr>
          <w:rtl/>
        </w:rPr>
        <w:t>אלכס קושניר (ישראל ביתנו):</w:t>
      </w:r>
      <w:r w:rsidRPr="0010702B">
        <w:rPr>
          <w:rStyle w:val="TagStyle"/>
          <w:rtl/>
        </w:rPr>
        <w:t xml:space="preserve"> </w:t>
      </w:r>
      <w:r w:rsidRPr="00867B0D">
        <w:rPr>
          <w:rStyle w:val="TagStyle"/>
          <w:rtl/>
        </w:rPr>
        <w:t>&lt;&lt; קריאה &gt;&gt;</w:t>
      </w:r>
      <w:r>
        <w:rPr>
          <w:rtl/>
        </w:rPr>
        <w:t xml:space="preserve">   </w:t>
      </w:r>
      <w:bookmarkEnd w:id="1068"/>
    </w:p>
    <w:p w:rsidR="00F76FCC" w:rsidRDefault="00F76FCC" w:rsidP="007B02A4">
      <w:pPr>
        <w:rPr>
          <w:rtl/>
          <w:lang w:eastAsia="he-IL"/>
        </w:rPr>
      </w:pPr>
    </w:p>
    <w:p w:rsidR="00F76FCC" w:rsidRPr="0010702B" w:rsidRDefault="00F76FCC" w:rsidP="00CF4D39">
      <w:pPr>
        <w:rPr>
          <w:rtl/>
          <w:lang w:eastAsia="he-IL"/>
        </w:rPr>
      </w:pPr>
      <w:bookmarkStart w:id="1069" w:name="_ETM_Q5_574754"/>
      <w:bookmarkEnd w:id="1069"/>
      <w:r>
        <w:rPr>
          <w:rFonts w:hint="cs"/>
          <w:rtl/>
          <w:lang w:eastAsia="he-IL"/>
        </w:rPr>
        <w:t>מ</w:t>
      </w:r>
      <w:bookmarkStart w:id="1070" w:name="_ETM_Q5_575002"/>
      <w:bookmarkStart w:id="1071" w:name="_ETM_Q5_575070"/>
      <w:bookmarkEnd w:id="1070"/>
      <w:bookmarkEnd w:id="1071"/>
      <w:r>
        <w:rPr>
          <w:rFonts w:hint="cs"/>
          <w:rtl/>
          <w:lang w:eastAsia="he-IL"/>
        </w:rPr>
        <w:t xml:space="preserve">י היה ראש הממשלה? </w:t>
      </w:r>
    </w:p>
    <w:p w:rsidR="00F76FCC" w:rsidRDefault="00F76FCC" w:rsidP="00CF4D39">
      <w:pPr>
        <w:ind w:firstLine="0"/>
        <w:rPr>
          <w:rtl/>
          <w:lang w:eastAsia="he-IL"/>
        </w:rPr>
      </w:pPr>
      <w:bookmarkStart w:id="1072" w:name="_ETM_Q5_569490"/>
      <w:bookmarkStart w:id="1073" w:name="_ETM_Q5_569562"/>
      <w:bookmarkStart w:id="1074" w:name="_ETM_Q5_566766"/>
      <w:bookmarkStart w:id="1075" w:name="_ETM_Q5_566827"/>
      <w:bookmarkStart w:id="1076" w:name="_ETM_Q5_574685"/>
      <w:bookmarkStart w:id="1077" w:name="_ETM_Q5_574766"/>
      <w:bookmarkStart w:id="1078" w:name="_ETM_Q5_577400"/>
      <w:bookmarkStart w:id="1079" w:name="_ETM_Q5_577488"/>
      <w:bookmarkEnd w:id="1072"/>
      <w:bookmarkEnd w:id="1073"/>
      <w:bookmarkEnd w:id="1074"/>
      <w:bookmarkEnd w:id="1075"/>
      <w:bookmarkEnd w:id="1076"/>
      <w:bookmarkEnd w:id="1077"/>
      <w:bookmarkEnd w:id="1078"/>
      <w:bookmarkEnd w:id="1079"/>
    </w:p>
    <w:p w:rsidR="00F76FCC" w:rsidRDefault="00F76FCC" w:rsidP="00CF4D39">
      <w:pPr>
        <w:pStyle w:val="af5"/>
        <w:rPr>
          <w:rtl/>
        </w:rPr>
      </w:pPr>
      <w:bookmarkStart w:id="1080" w:name="ET_interruption_6210_48"/>
      <w:r w:rsidRPr="00867B0D">
        <w:rPr>
          <w:rStyle w:val="TagStyle"/>
          <w:rtl/>
        </w:rPr>
        <w:t xml:space="preserve"> &lt;&lt; קריאה &gt;&gt;</w:t>
      </w:r>
      <w:r w:rsidRPr="009F6C65">
        <w:rPr>
          <w:rStyle w:val="TagStyle"/>
          <w:rtl/>
        </w:rPr>
        <w:t xml:space="preserve"> </w:t>
      </w:r>
      <w:r>
        <w:rPr>
          <w:rtl/>
        </w:rPr>
        <w:t>השר במשרד האוצר חמד עמאר:</w:t>
      </w:r>
      <w:r w:rsidRPr="009F6C65">
        <w:rPr>
          <w:rStyle w:val="TagStyle"/>
          <w:rtl/>
        </w:rPr>
        <w:t xml:space="preserve"> </w:t>
      </w:r>
      <w:r w:rsidRPr="00867B0D">
        <w:rPr>
          <w:rStyle w:val="TagStyle"/>
          <w:rtl/>
        </w:rPr>
        <w:t>&lt;&lt; קריאה &gt;&gt;</w:t>
      </w:r>
      <w:r>
        <w:rPr>
          <w:rtl/>
        </w:rPr>
        <w:t xml:space="preserve">   </w:t>
      </w:r>
      <w:bookmarkEnd w:id="1080"/>
    </w:p>
    <w:p w:rsidR="00F76FCC" w:rsidRDefault="00F76FCC" w:rsidP="007B02A4">
      <w:pPr>
        <w:rPr>
          <w:rtl/>
          <w:lang w:eastAsia="he-IL"/>
        </w:rPr>
      </w:pPr>
    </w:p>
    <w:p w:rsidR="00F76FCC" w:rsidRDefault="00F76FCC" w:rsidP="008944A3">
      <w:pPr>
        <w:rPr>
          <w:rtl/>
          <w:lang w:eastAsia="he-IL"/>
        </w:rPr>
      </w:pPr>
      <w:bookmarkStart w:id="1081" w:name="_ETM_Q5_581552"/>
      <w:bookmarkEnd w:id="1081"/>
      <w:r>
        <w:rPr>
          <w:rFonts w:hint="cs"/>
          <w:rtl/>
          <w:lang w:eastAsia="he-IL"/>
        </w:rPr>
        <w:t>אתם בעד</w:t>
      </w:r>
      <w:r w:rsidR="008944A3">
        <w:rPr>
          <w:rFonts w:hint="cs"/>
          <w:rtl/>
          <w:lang w:eastAsia="he-IL"/>
        </w:rPr>
        <w:t>?</w:t>
      </w:r>
    </w:p>
    <w:p w:rsidR="00F76FCC" w:rsidRDefault="00F76FCC" w:rsidP="00CF4D39">
      <w:pPr>
        <w:ind w:firstLine="0"/>
        <w:rPr>
          <w:rtl/>
          <w:lang w:eastAsia="he-IL"/>
        </w:rPr>
      </w:pPr>
      <w:bookmarkStart w:id="1082" w:name="_ETM_Q5_581435"/>
      <w:bookmarkStart w:id="1083" w:name="_ETM_Q5_581548"/>
      <w:bookmarkStart w:id="1084" w:name="_ETM_Q5_581575"/>
      <w:bookmarkStart w:id="1085" w:name="_ETM_Q5_581675"/>
      <w:bookmarkEnd w:id="1082"/>
      <w:bookmarkEnd w:id="1083"/>
      <w:bookmarkEnd w:id="1084"/>
      <w:bookmarkEnd w:id="1085"/>
    </w:p>
    <w:p w:rsidR="00F76FCC" w:rsidRDefault="00F76FCC" w:rsidP="00CF4D39">
      <w:pPr>
        <w:pStyle w:val="af5"/>
        <w:rPr>
          <w:rtl/>
        </w:rPr>
      </w:pPr>
      <w:bookmarkStart w:id="1086" w:name="ET_interruption_5802_49"/>
      <w:r w:rsidRPr="00867B0D">
        <w:rPr>
          <w:rStyle w:val="TagStyle"/>
          <w:rtl/>
        </w:rPr>
        <w:t xml:space="preserve"> &lt;&lt; קריאה &gt;&gt;</w:t>
      </w:r>
      <w:r w:rsidRPr="009F6C65">
        <w:rPr>
          <w:rStyle w:val="TagStyle"/>
          <w:rtl/>
        </w:rPr>
        <w:t xml:space="preserve"> </w:t>
      </w:r>
      <w:r>
        <w:rPr>
          <w:rtl/>
        </w:rPr>
        <w:t>שלמה קרעי (הליכוד):</w:t>
      </w:r>
      <w:r w:rsidRPr="009F6C65">
        <w:rPr>
          <w:rStyle w:val="TagStyle"/>
          <w:rtl/>
        </w:rPr>
        <w:t xml:space="preserve"> </w:t>
      </w:r>
      <w:r w:rsidRPr="00867B0D">
        <w:rPr>
          <w:rStyle w:val="TagStyle"/>
          <w:rtl/>
        </w:rPr>
        <w:t>&lt;&lt; קריאה &gt;&gt;</w:t>
      </w:r>
      <w:r>
        <w:rPr>
          <w:rtl/>
        </w:rPr>
        <w:t xml:space="preserve">   </w:t>
      </w:r>
      <w:bookmarkEnd w:id="1086"/>
    </w:p>
    <w:p w:rsidR="00F76FCC" w:rsidRDefault="00F76FCC" w:rsidP="007B02A4">
      <w:pPr>
        <w:rPr>
          <w:rtl/>
          <w:lang w:eastAsia="he-IL"/>
        </w:rPr>
      </w:pPr>
    </w:p>
    <w:p w:rsidR="00F76FCC" w:rsidRDefault="00F76FCC" w:rsidP="00CF4D39">
      <w:pPr>
        <w:rPr>
          <w:rtl/>
          <w:lang w:eastAsia="he-IL"/>
        </w:rPr>
      </w:pPr>
      <w:bookmarkStart w:id="1087" w:name="_ETM_Q5_583656"/>
      <w:bookmarkEnd w:id="1087"/>
      <w:r>
        <w:rPr>
          <w:rFonts w:hint="cs"/>
          <w:rtl/>
          <w:lang w:eastAsia="he-IL"/>
        </w:rPr>
        <w:t>אנחנו? מתלבטים.</w:t>
      </w:r>
      <w:bookmarkStart w:id="1088" w:name="_ETM_Q5_582183"/>
      <w:bookmarkStart w:id="1089" w:name="_ETM_Q5_582297"/>
      <w:bookmarkStart w:id="1090" w:name="_ETM_Q5_582325"/>
      <w:bookmarkStart w:id="1091" w:name="_ETM_Q5_582381"/>
      <w:bookmarkEnd w:id="1088"/>
      <w:bookmarkEnd w:id="1089"/>
      <w:bookmarkEnd w:id="1090"/>
      <w:bookmarkEnd w:id="1091"/>
    </w:p>
    <w:p w:rsidR="00F76FCC" w:rsidRDefault="00F76FCC" w:rsidP="00CF4D39">
      <w:pPr>
        <w:rPr>
          <w:rtl/>
          <w:lang w:eastAsia="he-IL"/>
        </w:rPr>
      </w:pPr>
      <w:bookmarkStart w:id="1092" w:name="_ETM_Q5_590437"/>
      <w:bookmarkStart w:id="1093" w:name="_ETM_Q5_590513"/>
      <w:bookmarkEnd w:id="1092"/>
      <w:bookmarkEnd w:id="1093"/>
    </w:p>
    <w:p w:rsidR="00F76FCC" w:rsidRDefault="00F76FCC" w:rsidP="00CF4D39">
      <w:pPr>
        <w:pStyle w:val="af5"/>
        <w:rPr>
          <w:rtl/>
        </w:rPr>
      </w:pPr>
      <w:bookmarkStart w:id="1094" w:name="ET_interruption_5768_50"/>
      <w:r w:rsidRPr="00867B0D">
        <w:rPr>
          <w:rStyle w:val="TagStyle"/>
          <w:rtl/>
        </w:rPr>
        <w:t xml:space="preserve"> &lt;&lt; קריאה &gt;&gt;</w:t>
      </w:r>
      <w:r w:rsidRPr="009F6C65">
        <w:rPr>
          <w:rStyle w:val="TagStyle"/>
          <w:rtl/>
        </w:rPr>
        <w:t xml:space="preserve"> </w:t>
      </w:r>
      <w:r>
        <w:rPr>
          <w:rtl/>
        </w:rPr>
        <w:t>קרן ברק (הליכוד):</w:t>
      </w:r>
      <w:r w:rsidRPr="009F6C65">
        <w:rPr>
          <w:rStyle w:val="TagStyle"/>
          <w:rtl/>
        </w:rPr>
        <w:t xml:space="preserve"> </w:t>
      </w:r>
      <w:r w:rsidRPr="00867B0D">
        <w:rPr>
          <w:rStyle w:val="TagStyle"/>
          <w:rtl/>
        </w:rPr>
        <w:t>&lt;&lt; קריאה &gt;&gt;</w:t>
      </w:r>
      <w:r>
        <w:rPr>
          <w:rtl/>
        </w:rPr>
        <w:t xml:space="preserve">   </w:t>
      </w:r>
      <w:bookmarkEnd w:id="1094"/>
    </w:p>
    <w:p w:rsidR="00F76FCC" w:rsidRDefault="00F76FCC" w:rsidP="007B02A4">
      <w:pPr>
        <w:rPr>
          <w:rtl/>
          <w:lang w:eastAsia="he-IL"/>
        </w:rPr>
      </w:pPr>
    </w:p>
    <w:p w:rsidR="00F76FCC" w:rsidRDefault="00F76FCC" w:rsidP="00CF4D39">
      <w:pPr>
        <w:rPr>
          <w:rtl/>
          <w:lang w:eastAsia="he-IL"/>
        </w:rPr>
      </w:pPr>
      <w:bookmarkStart w:id="1095" w:name="_ETM_Q5_585731"/>
      <w:bookmarkEnd w:id="1095"/>
      <w:r>
        <w:rPr>
          <w:rFonts w:hint="cs"/>
          <w:rtl/>
          <w:lang w:eastAsia="he-IL"/>
        </w:rPr>
        <w:t>אני בעד, אני בעד.</w:t>
      </w:r>
    </w:p>
    <w:p w:rsidR="00F76FCC" w:rsidRPr="009F6C65" w:rsidRDefault="00F76FCC" w:rsidP="00CF4D39">
      <w:pPr>
        <w:rPr>
          <w:rtl/>
          <w:lang w:eastAsia="he-IL"/>
        </w:rPr>
      </w:pPr>
      <w:bookmarkStart w:id="1096" w:name="_ETM_Q5_588274"/>
      <w:bookmarkStart w:id="1097" w:name="_ETM_Q5_588366"/>
      <w:bookmarkEnd w:id="1096"/>
      <w:bookmarkEnd w:id="1097"/>
    </w:p>
    <w:p w:rsidR="00F76FCC" w:rsidRDefault="00F76FCC" w:rsidP="00CF4D39">
      <w:pPr>
        <w:pStyle w:val="af6"/>
        <w:rPr>
          <w:rtl/>
        </w:rPr>
      </w:pPr>
      <w:bookmarkStart w:id="1098" w:name="ET_yor_6204_38"/>
      <w:r w:rsidRPr="00867B0D">
        <w:rPr>
          <w:rStyle w:val="TagStyle"/>
          <w:rtl/>
        </w:rPr>
        <w:t xml:space="preserve"> &lt;&lt; יור &gt;&gt;</w:t>
      </w:r>
      <w:r w:rsidRPr="0010702B">
        <w:rPr>
          <w:rStyle w:val="TagStyle"/>
          <w:rtl/>
        </w:rPr>
        <w:t xml:space="preserve"> </w:t>
      </w:r>
      <w:r>
        <w:rPr>
          <w:rtl/>
        </w:rPr>
        <w:t>היו"ר מיקי לוי:</w:t>
      </w:r>
      <w:r w:rsidRPr="0010702B">
        <w:rPr>
          <w:rStyle w:val="TagStyle"/>
          <w:rtl/>
        </w:rPr>
        <w:t xml:space="preserve"> </w:t>
      </w:r>
      <w:r w:rsidRPr="00867B0D">
        <w:rPr>
          <w:rStyle w:val="TagStyle"/>
          <w:rtl/>
        </w:rPr>
        <w:t>&lt;&lt; יור &gt;&gt;</w:t>
      </w:r>
      <w:r>
        <w:rPr>
          <w:rtl/>
        </w:rPr>
        <w:t xml:space="preserve">   </w:t>
      </w:r>
      <w:bookmarkEnd w:id="1098"/>
    </w:p>
    <w:p w:rsidR="00F76FCC" w:rsidRDefault="00F76FCC" w:rsidP="007B02A4">
      <w:pPr>
        <w:rPr>
          <w:rtl/>
          <w:lang w:eastAsia="he-IL"/>
        </w:rPr>
      </w:pPr>
    </w:p>
    <w:p w:rsidR="00F76FCC" w:rsidRDefault="00F76FCC" w:rsidP="008944A3">
      <w:pPr>
        <w:rPr>
          <w:rtl/>
          <w:lang w:eastAsia="he-IL"/>
        </w:rPr>
      </w:pPr>
      <w:bookmarkStart w:id="1099" w:name="_ETM_Q5_567738"/>
      <w:bookmarkEnd w:id="1099"/>
      <w:r>
        <w:rPr>
          <w:rFonts w:hint="cs"/>
          <w:rtl/>
          <w:lang w:eastAsia="he-IL"/>
        </w:rPr>
        <w:t>תודה רבה. השר במשרד האוצר</w:t>
      </w:r>
      <w:bookmarkStart w:id="1100" w:name="_ETM_Q5_567929"/>
      <w:bookmarkEnd w:id="1100"/>
      <w:r>
        <w:rPr>
          <w:rFonts w:hint="cs"/>
          <w:rtl/>
          <w:lang w:eastAsia="he-IL"/>
        </w:rPr>
        <w:t xml:space="preserve"> חמד עמאר, בבקשה. </w:t>
      </w:r>
      <w:bookmarkStart w:id="1101" w:name="_ETM_Q5_571449"/>
      <w:bookmarkEnd w:id="1101"/>
    </w:p>
    <w:p w:rsidR="00F76FCC" w:rsidRDefault="00F76FCC" w:rsidP="00CF4D39">
      <w:pPr>
        <w:ind w:firstLine="0"/>
        <w:rPr>
          <w:rtl/>
          <w:lang w:eastAsia="he-IL"/>
        </w:rPr>
      </w:pPr>
      <w:bookmarkStart w:id="1102" w:name="_ETM_Q5_571519"/>
      <w:bookmarkStart w:id="1103" w:name="_ETM_Q5_588288"/>
      <w:bookmarkStart w:id="1104" w:name="_ETM_Q5_588360"/>
      <w:bookmarkEnd w:id="1102"/>
      <w:bookmarkEnd w:id="1103"/>
      <w:bookmarkEnd w:id="1104"/>
    </w:p>
    <w:p w:rsidR="00F76FCC" w:rsidRDefault="00F76FCC" w:rsidP="00CF4D39">
      <w:pPr>
        <w:pStyle w:val="af5"/>
        <w:rPr>
          <w:rtl/>
        </w:rPr>
      </w:pPr>
      <w:bookmarkStart w:id="1105" w:name="ET_interruption_5802_39"/>
      <w:r w:rsidRPr="00867B0D">
        <w:rPr>
          <w:rStyle w:val="TagStyle"/>
          <w:rtl/>
        </w:rPr>
        <w:t xml:space="preserve"> &lt;&lt; קריאה &gt;&gt;</w:t>
      </w:r>
      <w:r w:rsidRPr="0010702B">
        <w:rPr>
          <w:rStyle w:val="TagStyle"/>
          <w:rtl/>
        </w:rPr>
        <w:t xml:space="preserve"> </w:t>
      </w:r>
      <w:r>
        <w:rPr>
          <w:rtl/>
        </w:rPr>
        <w:t>שלמה קרעי (הליכוד):</w:t>
      </w:r>
      <w:r w:rsidRPr="0010702B">
        <w:rPr>
          <w:rStyle w:val="TagStyle"/>
          <w:rtl/>
        </w:rPr>
        <w:t xml:space="preserve"> </w:t>
      </w:r>
      <w:r w:rsidRPr="00867B0D">
        <w:rPr>
          <w:rStyle w:val="TagStyle"/>
          <w:rtl/>
        </w:rPr>
        <w:t>&lt;&lt; קריאה &gt;&gt;</w:t>
      </w:r>
      <w:r>
        <w:rPr>
          <w:rtl/>
        </w:rPr>
        <w:t xml:space="preserve">   </w:t>
      </w:r>
      <w:bookmarkEnd w:id="1105"/>
    </w:p>
    <w:p w:rsidR="00F76FCC" w:rsidRPr="0010702B" w:rsidRDefault="00F76FCC" w:rsidP="00CF4D39">
      <w:pPr>
        <w:ind w:firstLine="0"/>
        <w:rPr>
          <w:rtl/>
          <w:lang w:eastAsia="he-IL"/>
        </w:rPr>
      </w:pPr>
      <w:bookmarkStart w:id="1106" w:name="_ETM_Q5_590514"/>
      <w:bookmarkEnd w:id="1106"/>
    </w:p>
    <w:p w:rsidR="00F76FCC" w:rsidRDefault="00F76FCC" w:rsidP="00CF4D39">
      <w:pPr>
        <w:rPr>
          <w:rtl/>
          <w:lang w:eastAsia="he-IL"/>
        </w:rPr>
      </w:pPr>
      <w:r>
        <w:rPr>
          <w:rFonts w:hint="cs"/>
          <w:rtl/>
          <w:lang w:eastAsia="he-IL"/>
        </w:rPr>
        <w:t xml:space="preserve">אני רוצה להכניס גם את אשקלון לתוך החוק הזה. </w:t>
      </w:r>
    </w:p>
    <w:p w:rsidR="00F76FCC" w:rsidRDefault="00F76FCC" w:rsidP="00CF4D39">
      <w:pPr>
        <w:ind w:firstLine="0"/>
        <w:rPr>
          <w:rtl/>
          <w:lang w:eastAsia="he-IL"/>
        </w:rPr>
      </w:pPr>
    </w:p>
    <w:p w:rsidR="00F76FCC" w:rsidRDefault="00F76FCC" w:rsidP="00CF4D39">
      <w:pPr>
        <w:pStyle w:val="af5"/>
        <w:rPr>
          <w:rtl/>
        </w:rPr>
      </w:pPr>
      <w:bookmarkStart w:id="1107" w:name="ET_interruption_קר_אה_40"/>
      <w:r w:rsidRPr="00867B0D">
        <w:rPr>
          <w:rStyle w:val="TagStyle"/>
          <w:rtl/>
        </w:rPr>
        <w:t xml:space="preserve"> &lt;&lt; קריאה &gt;&gt;</w:t>
      </w:r>
      <w:r w:rsidRPr="0010702B">
        <w:rPr>
          <w:rStyle w:val="TagStyle"/>
          <w:rtl/>
        </w:rPr>
        <w:t xml:space="preserve"> </w:t>
      </w:r>
      <w:r>
        <w:rPr>
          <w:rtl/>
        </w:rPr>
        <w:t>קריאה:</w:t>
      </w:r>
      <w:r w:rsidRPr="0010702B">
        <w:rPr>
          <w:rStyle w:val="TagStyle"/>
          <w:rtl/>
        </w:rPr>
        <w:t xml:space="preserve"> </w:t>
      </w:r>
      <w:r w:rsidRPr="00867B0D">
        <w:rPr>
          <w:rStyle w:val="TagStyle"/>
          <w:rtl/>
        </w:rPr>
        <w:t>&lt;&lt; קריאה &gt;&gt;</w:t>
      </w:r>
      <w:r>
        <w:rPr>
          <w:rtl/>
        </w:rPr>
        <w:t xml:space="preserve">   </w:t>
      </w:r>
      <w:bookmarkEnd w:id="1107"/>
    </w:p>
    <w:p w:rsidR="00F76FCC" w:rsidRDefault="00F76FCC" w:rsidP="007B02A4">
      <w:pPr>
        <w:rPr>
          <w:rtl/>
          <w:lang w:eastAsia="he-IL"/>
        </w:rPr>
      </w:pPr>
    </w:p>
    <w:p w:rsidR="00F76FCC" w:rsidRPr="0010702B" w:rsidRDefault="00F76FCC" w:rsidP="00CF4D39">
      <w:pPr>
        <w:rPr>
          <w:rtl/>
          <w:lang w:eastAsia="he-IL"/>
        </w:rPr>
      </w:pPr>
      <w:bookmarkStart w:id="1108" w:name="_ETM_Q5_586274"/>
      <w:bookmarkStart w:id="1109" w:name="_ETM_Q5_586337"/>
      <w:bookmarkEnd w:id="1108"/>
      <w:bookmarkEnd w:id="1109"/>
      <w:r>
        <w:rPr>
          <w:rFonts w:hint="cs"/>
          <w:rtl/>
          <w:lang w:eastAsia="he-IL"/>
        </w:rPr>
        <w:t>העולים של אשקלון בפנים.</w:t>
      </w:r>
    </w:p>
    <w:p w:rsidR="00F76FCC" w:rsidRDefault="00F76FCC" w:rsidP="007B02A4">
      <w:pPr>
        <w:rPr>
          <w:rtl/>
          <w:lang w:eastAsia="he-IL"/>
        </w:rPr>
      </w:pPr>
      <w:bookmarkStart w:id="1110" w:name="_ETM_Q5_581285"/>
      <w:bookmarkStart w:id="1111" w:name="_ETM_Q5_581579"/>
      <w:bookmarkStart w:id="1112" w:name="_ETM_Q5_581638"/>
      <w:bookmarkStart w:id="1113" w:name="_ETM_Q5_594948"/>
      <w:bookmarkStart w:id="1114" w:name="_ETM_Q5_595028"/>
      <w:bookmarkStart w:id="1115" w:name="_ETM_Q5_596740"/>
      <w:bookmarkEnd w:id="1110"/>
      <w:bookmarkEnd w:id="1111"/>
      <w:bookmarkEnd w:id="1112"/>
      <w:bookmarkEnd w:id="1113"/>
      <w:bookmarkEnd w:id="1114"/>
      <w:bookmarkEnd w:id="1115"/>
    </w:p>
    <w:p w:rsidR="00F76FCC" w:rsidRDefault="00F76FCC" w:rsidP="00CF4D39">
      <w:pPr>
        <w:pStyle w:val="af5"/>
        <w:rPr>
          <w:rtl/>
        </w:rPr>
      </w:pPr>
      <w:bookmarkStart w:id="1116" w:name="ET_interruption_5768_43"/>
      <w:r w:rsidRPr="00867B0D">
        <w:rPr>
          <w:rStyle w:val="TagStyle"/>
          <w:rtl/>
        </w:rPr>
        <w:t xml:space="preserve"> &lt;&lt; קריאה &gt;&gt;</w:t>
      </w:r>
      <w:r w:rsidRPr="0010702B">
        <w:rPr>
          <w:rStyle w:val="TagStyle"/>
          <w:rtl/>
        </w:rPr>
        <w:t xml:space="preserve"> </w:t>
      </w:r>
      <w:r>
        <w:rPr>
          <w:rtl/>
        </w:rPr>
        <w:t>קרן ברק (הליכוד):</w:t>
      </w:r>
      <w:r w:rsidRPr="0010702B">
        <w:rPr>
          <w:rStyle w:val="TagStyle"/>
          <w:rtl/>
        </w:rPr>
        <w:t xml:space="preserve"> </w:t>
      </w:r>
      <w:r w:rsidRPr="00867B0D">
        <w:rPr>
          <w:rStyle w:val="TagStyle"/>
          <w:rtl/>
        </w:rPr>
        <w:t>&lt;&lt; קריאה &gt;&gt;</w:t>
      </w:r>
      <w:r>
        <w:rPr>
          <w:rtl/>
        </w:rPr>
        <w:t xml:space="preserve">   </w:t>
      </w:r>
      <w:bookmarkEnd w:id="1116"/>
    </w:p>
    <w:p w:rsidR="00F76FCC" w:rsidRDefault="00F76FCC" w:rsidP="007B02A4">
      <w:pPr>
        <w:rPr>
          <w:rtl/>
          <w:lang w:eastAsia="he-IL"/>
        </w:rPr>
      </w:pPr>
    </w:p>
    <w:p w:rsidR="00F76FCC" w:rsidRDefault="00F76FCC" w:rsidP="00CF4D39">
      <w:pPr>
        <w:rPr>
          <w:rtl/>
          <w:lang w:eastAsia="he-IL"/>
        </w:rPr>
      </w:pPr>
      <w:bookmarkStart w:id="1117" w:name="_ETM_Q5_598382"/>
      <w:bookmarkStart w:id="1118" w:name="_ETM_Q5_598631"/>
      <w:bookmarkEnd w:id="1117"/>
      <w:bookmarkEnd w:id="1118"/>
      <w:r>
        <w:rPr>
          <w:rFonts w:hint="cs"/>
          <w:rtl/>
          <w:lang w:eastAsia="he-IL"/>
        </w:rPr>
        <w:t>מ</w:t>
      </w:r>
      <w:bookmarkStart w:id="1119" w:name="_ETM_Q5_598702"/>
      <w:bookmarkEnd w:id="1119"/>
      <w:r>
        <w:rPr>
          <w:rFonts w:hint="cs"/>
          <w:rtl/>
          <w:lang w:eastAsia="he-IL"/>
        </w:rPr>
        <w:t xml:space="preserve">י האורחים </w:t>
      </w:r>
      <w:bookmarkStart w:id="1120" w:name="_ETM_Q5_595239"/>
      <w:bookmarkEnd w:id="1120"/>
      <w:r>
        <w:rPr>
          <w:rFonts w:hint="cs"/>
          <w:rtl/>
          <w:lang w:eastAsia="he-IL"/>
        </w:rPr>
        <w:t xml:space="preserve">שלנו פה? אני מצטערת שלא </w:t>
      </w:r>
      <w:r w:rsidR="007B02A4">
        <w:rPr>
          <w:rFonts w:hint="cs"/>
          <w:rtl/>
          <w:lang w:eastAsia="he-IL"/>
        </w:rPr>
        <w:t>– – –</w:t>
      </w:r>
      <w:r>
        <w:rPr>
          <w:rFonts w:hint="cs"/>
          <w:rtl/>
          <w:lang w:eastAsia="he-IL"/>
        </w:rPr>
        <w:t xml:space="preserve"> </w:t>
      </w:r>
      <w:bookmarkStart w:id="1121" w:name="_ETM_Q5_601206"/>
      <w:bookmarkEnd w:id="1121"/>
      <w:r>
        <w:rPr>
          <w:rFonts w:hint="cs"/>
          <w:rtl/>
          <w:lang w:eastAsia="he-IL"/>
        </w:rPr>
        <w:t>אוקיי.</w:t>
      </w:r>
    </w:p>
    <w:p w:rsidR="00F76FCC" w:rsidRPr="0010702B" w:rsidRDefault="00F76FCC" w:rsidP="00CF4D39">
      <w:pPr>
        <w:rPr>
          <w:rtl/>
          <w:lang w:eastAsia="he-IL"/>
        </w:rPr>
      </w:pPr>
    </w:p>
    <w:p w:rsidR="00F76FCC" w:rsidRDefault="00F76FCC" w:rsidP="00CF4D39">
      <w:pPr>
        <w:pStyle w:val="a4"/>
        <w:rPr>
          <w:rtl/>
        </w:rPr>
      </w:pPr>
      <w:bookmarkStart w:id="1122" w:name="_ETM_Q5_597416"/>
      <w:bookmarkStart w:id="1123" w:name="_ETM_Q5_597469"/>
      <w:bookmarkStart w:id="1124" w:name="ET_speaker_6210_9"/>
      <w:bookmarkEnd w:id="1122"/>
      <w:bookmarkEnd w:id="1123"/>
      <w:r w:rsidRPr="00867B0D">
        <w:rPr>
          <w:rStyle w:val="TagStyle"/>
          <w:rtl/>
        </w:rPr>
        <w:t xml:space="preserve"> &lt;&lt; דובר &gt;&gt;</w:t>
      </w:r>
      <w:r w:rsidRPr="00525721">
        <w:rPr>
          <w:rStyle w:val="TagStyle"/>
          <w:rtl/>
        </w:rPr>
        <w:t xml:space="preserve"> </w:t>
      </w:r>
      <w:bookmarkStart w:id="1125" w:name="_Toc88672052"/>
      <w:bookmarkStart w:id="1126" w:name="_Toc88689185"/>
      <w:bookmarkStart w:id="1127" w:name="_Toc104985485"/>
      <w:r>
        <w:rPr>
          <w:rtl/>
        </w:rPr>
        <w:t>השר במשרד האוצר חמד עמאר:</w:t>
      </w:r>
      <w:bookmarkEnd w:id="1125"/>
      <w:bookmarkEnd w:id="1126"/>
      <w:bookmarkEnd w:id="1127"/>
      <w:r w:rsidRPr="00525721">
        <w:rPr>
          <w:rStyle w:val="TagStyle"/>
          <w:rtl/>
        </w:rPr>
        <w:t xml:space="preserve"> </w:t>
      </w:r>
      <w:r w:rsidRPr="00867B0D">
        <w:rPr>
          <w:rStyle w:val="TagStyle"/>
          <w:rtl/>
        </w:rPr>
        <w:t>&lt;&lt; דובר &gt;&gt;</w:t>
      </w:r>
      <w:r>
        <w:rPr>
          <w:rtl/>
        </w:rPr>
        <w:t xml:space="preserve">   </w:t>
      </w:r>
      <w:bookmarkEnd w:id="1124"/>
    </w:p>
    <w:p w:rsidR="00F76FCC" w:rsidRDefault="00F76FCC" w:rsidP="007B02A4">
      <w:pPr>
        <w:rPr>
          <w:rtl/>
          <w:lang w:eastAsia="he-IL"/>
        </w:rPr>
      </w:pPr>
    </w:p>
    <w:p w:rsidR="00F76FCC" w:rsidRDefault="00F76FCC" w:rsidP="00CF4D39">
      <w:pPr>
        <w:rPr>
          <w:rtl/>
          <w:lang w:eastAsia="he-IL"/>
        </w:rPr>
      </w:pPr>
      <w:bookmarkStart w:id="1128" w:name="_ETM_Q5_598816"/>
      <w:bookmarkStart w:id="1129" w:name="_ETM_Q5_598909"/>
      <w:bookmarkEnd w:id="1128"/>
      <w:bookmarkEnd w:id="1129"/>
      <w:r>
        <w:rPr>
          <w:rFonts w:hint="cs"/>
          <w:rtl/>
          <w:lang w:eastAsia="he-IL"/>
        </w:rPr>
        <w:t xml:space="preserve">אדוני היושב-ראש, חבריי חברי הכנסת, אני מבין שגם הקואליציה וגם </w:t>
      </w:r>
      <w:bookmarkStart w:id="1130" w:name="_ETM_Q5_606688"/>
      <w:bookmarkEnd w:id="1130"/>
      <w:r>
        <w:rPr>
          <w:rFonts w:hint="cs"/>
          <w:rtl/>
          <w:lang w:eastAsia="he-IL"/>
        </w:rPr>
        <w:t>האופוזיציה מצביעים בעד החוק. זה חוק מאוד חשוב</w:t>
      </w:r>
      <w:bookmarkStart w:id="1131" w:name="_ETM_Q5_615830"/>
      <w:bookmarkEnd w:id="1131"/>
      <w:r>
        <w:rPr>
          <w:rFonts w:hint="cs"/>
          <w:rtl/>
          <w:lang w:eastAsia="he-IL"/>
        </w:rPr>
        <w:t>, הוא נותן הטבות מס.</w:t>
      </w:r>
    </w:p>
    <w:p w:rsidR="00F76FCC" w:rsidRDefault="00F76FCC" w:rsidP="00CF4D39">
      <w:pPr>
        <w:ind w:firstLine="0"/>
        <w:rPr>
          <w:rtl/>
          <w:lang w:eastAsia="he-IL"/>
        </w:rPr>
      </w:pPr>
      <w:bookmarkStart w:id="1132" w:name="_ETM_Q5_609699"/>
      <w:bookmarkStart w:id="1133" w:name="_ETM_Q5_609752"/>
      <w:bookmarkStart w:id="1134" w:name="_ETM_Q5_609826"/>
      <w:bookmarkStart w:id="1135" w:name="_ETM_Q5_610995"/>
      <w:bookmarkStart w:id="1136" w:name="_ETM_Q5_611060"/>
      <w:bookmarkEnd w:id="1132"/>
      <w:bookmarkEnd w:id="1133"/>
      <w:bookmarkEnd w:id="1134"/>
      <w:bookmarkEnd w:id="1135"/>
      <w:bookmarkEnd w:id="1136"/>
    </w:p>
    <w:p w:rsidR="00F76FCC" w:rsidRDefault="00F76FCC" w:rsidP="00CF4D39">
      <w:pPr>
        <w:pStyle w:val="af5"/>
        <w:rPr>
          <w:rtl/>
        </w:rPr>
      </w:pPr>
      <w:bookmarkStart w:id="1137" w:name="ET_interruption_5628_44"/>
      <w:r w:rsidRPr="00867B0D">
        <w:rPr>
          <w:rStyle w:val="TagStyle"/>
          <w:rtl/>
        </w:rPr>
        <w:t xml:space="preserve"> &lt;&lt; קריאה &gt;&gt;</w:t>
      </w:r>
      <w:r w:rsidRPr="0010702B">
        <w:rPr>
          <w:rStyle w:val="TagStyle"/>
          <w:rtl/>
        </w:rPr>
        <w:t xml:space="preserve"> </w:t>
      </w:r>
      <w:r>
        <w:rPr>
          <w:rtl/>
        </w:rPr>
        <w:t>מיכאל מלכיאלי (ש"ס):</w:t>
      </w:r>
      <w:r w:rsidRPr="0010702B">
        <w:rPr>
          <w:rStyle w:val="TagStyle"/>
          <w:rtl/>
        </w:rPr>
        <w:t xml:space="preserve"> </w:t>
      </w:r>
      <w:r w:rsidRPr="00867B0D">
        <w:rPr>
          <w:rStyle w:val="TagStyle"/>
          <w:rtl/>
        </w:rPr>
        <w:t>&lt;&lt; קריאה &gt;&gt;</w:t>
      </w:r>
      <w:r>
        <w:rPr>
          <w:rtl/>
        </w:rPr>
        <w:t xml:space="preserve">   </w:t>
      </w:r>
      <w:bookmarkEnd w:id="1137"/>
    </w:p>
    <w:p w:rsidR="00F76FCC" w:rsidRDefault="00F76FCC" w:rsidP="007B02A4">
      <w:pPr>
        <w:rPr>
          <w:rtl/>
          <w:lang w:eastAsia="he-IL"/>
        </w:rPr>
      </w:pPr>
    </w:p>
    <w:p w:rsidR="00F76FCC" w:rsidRDefault="00F76FCC" w:rsidP="00CF4D39">
      <w:pPr>
        <w:rPr>
          <w:rtl/>
          <w:lang w:eastAsia="he-IL"/>
        </w:rPr>
      </w:pPr>
      <w:bookmarkStart w:id="1138" w:name="_ETM_Q5_613593"/>
      <w:bookmarkEnd w:id="1138"/>
      <w:r>
        <w:rPr>
          <w:rFonts w:hint="cs"/>
          <w:rtl/>
          <w:lang w:eastAsia="he-IL"/>
        </w:rPr>
        <w:t xml:space="preserve">אנחנו אופוזיציה </w:t>
      </w:r>
      <w:bookmarkStart w:id="1139" w:name="_ETM_Q5_611631"/>
      <w:bookmarkEnd w:id="1139"/>
      <w:r>
        <w:rPr>
          <w:rFonts w:hint="cs"/>
          <w:rtl/>
          <w:lang w:eastAsia="he-IL"/>
        </w:rPr>
        <w:t xml:space="preserve">עניינית. אנחנו בוחנים כל דבר לגופו. </w:t>
      </w:r>
    </w:p>
    <w:p w:rsidR="00F76FCC" w:rsidRDefault="00F76FCC" w:rsidP="007B02A4">
      <w:pPr>
        <w:rPr>
          <w:rtl/>
          <w:lang w:eastAsia="he-IL"/>
        </w:rPr>
      </w:pPr>
      <w:bookmarkStart w:id="1140" w:name="_ETM_Q5_612354"/>
      <w:bookmarkStart w:id="1141" w:name="_ETM_Q5_612423"/>
      <w:bookmarkStart w:id="1142" w:name="_ETM_Q5_612483"/>
      <w:bookmarkStart w:id="1143" w:name="_ETM_Q5_612550"/>
      <w:bookmarkStart w:id="1144" w:name="_ETM_Q5_614499"/>
      <w:bookmarkEnd w:id="1140"/>
      <w:bookmarkEnd w:id="1141"/>
      <w:bookmarkEnd w:id="1142"/>
      <w:bookmarkEnd w:id="1143"/>
      <w:bookmarkEnd w:id="1144"/>
    </w:p>
    <w:p w:rsidR="00F76FCC" w:rsidRDefault="00F76FCC" w:rsidP="00CF4D39">
      <w:pPr>
        <w:pStyle w:val="-"/>
        <w:rPr>
          <w:rtl/>
        </w:rPr>
      </w:pPr>
      <w:bookmarkStart w:id="1145" w:name="ET_speakercontinue_6210_46"/>
      <w:r w:rsidRPr="00867B0D">
        <w:rPr>
          <w:rStyle w:val="TagStyle"/>
          <w:rtl/>
        </w:rPr>
        <w:t xml:space="preserve"> &lt;&lt; דובר_המשך &gt;&gt;</w:t>
      </w:r>
      <w:r w:rsidRPr="0010702B">
        <w:rPr>
          <w:rStyle w:val="TagStyle"/>
          <w:rtl/>
        </w:rPr>
        <w:t xml:space="preserve"> </w:t>
      </w:r>
      <w:r>
        <w:rPr>
          <w:rtl/>
        </w:rPr>
        <w:t>השר במשרד האוצר חמד עמאר:</w:t>
      </w:r>
      <w:r w:rsidRPr="0010702B">
        <w:rPr>
          <w:rStyle w:val="TagStyle"/>
          <w:rtl/>
        </w:rPr>
        <w:t xml:space="preserve"> </w:t>
      </w:r>
      <w:r w:rsidRPr="00867B0D">
        <w:rPr>
          <w:rStyle w:val="TagStyle"/>
          <w:rtl/>
        </w:rPr>
        <w:t>&lt;&lt; דובר_המשך &gt;&gt;</w:t>
      </w:r>
      <w:r>
        <w:rPr>
          <w:rtl/>
        </w:rPr>
        <w:t xml:space="preserve">   </w:t>
      </w:r>
      <w:bookmarkEnd w:id="1145"/>
    </w:p>
    <w:p w:rsidR="00F76FCC" w:rsidRDefault="00F76FCC" w:rsidP="007B02A4">
      <w:pPr>
        <w:rPr>
          <w:rtl/>
          <w:lang w:eastAsia="he-IL"/>
        </w:rPr>
      </w:pPr>
    </w:p>
    <w:p w:rsidR="00F76FCC" w:rsidRDefault="00F76FCC" w:rsidP="00CF4D39">
      <w:pPr>
        <w:rPr>
          <w:rtl/>
          <w:lang w:eastAsia="he-IL"/>
        </w:rPr>
      </w:pPr>
      <w:bookmarkStart w:id="1146" w:name="_ETM_Q5_617376"/>
      <w:bookmarkEnd w:id="1146"/>
      <w:r>
        <w:rPr>
          <w:rFonts w:hint="cs"/>
          <w:rtl/>
          <w:lang w:eastAsia="he-IL"/>
        </w:rPr>
        <w:t xml:space="preserve">אני אמרתי </w:t>
      </w:r>
      <w:bookmarkStart w:id="1147" w:name="_ETM_Q5_617811"/>
      <w:bookmarkEnd w:id="1147"/>
      <w:r>
        <w:rPr>
          <w:rFonts w:hint="cs"/>
          <w:rtl/>
          <w:lang w:eastAsia="he-IL"/>
        </w:rPr>
        <w:t xml:space="preserve">שהאופוזיציה מצביעה בעד. זה אומר שהחוק הזה הוא חוק טוב, </w:t>
      </w:r>
      <w:bookmarkStart w:id="1148" w:name="_ETM_Q5_620818"/>
      <w:bookmarkEnd w:id="1148"/>
      <w:r>
        <w:rPr>
          <w:rFonts w:hint="cs"/>
          <w:rtl/>
          <w:lang w:eastAsia="he-IL"/>
        </w:rPr>
        <w:t xml:space="preserve">חוק שבא לשרת את העולים ולתת להם נקודות זיכוי. </w:t>
      </w:r>
      <w:bookmarkStart w:id="1149" w:name="_ETM_Q5_627682"/>
      <w:bookmarkEnd w:id="1149"/>
      <w:r>
        <w:rPr>
          <w:rFonts w:hint="cs"/>
          <w:rtl/>
          <w:lang w:eastAsia="he-IL"/>
        </w:rPr>
        <w:t xml:space="preserve">אלכס, אנחנו צריכים לקדם את הצעת החוק בתיאום עם משרד </w:t>
      </w:r>
      <w:bookmarkStart w:id="1150" w:name="_ETM_Q5_632263"/>
      <w:bookmarkEnd w:id="1150"/>
      <w:r>
        <w:rPr>
          <w:rFonts w:hint="cs"/>
          <w:rtl/>
          <w:lang w:eastAsia="he-IL"/>
        </w:rPr>
        <w:t xml:space="preserve">האוצר, בתיאום עם משרד המשפטים, משרד העלייה והקליטה. </w:t>
      </w:r>
      <w:bookmarkStart w:id="1151" w:name="_ETM_Q5_636489"/>
      <w:bookmarkEnd w:id="1151"/>
      <w:r>
        <w:rPr>
          <w:rFonts w:hint="cs"/>
          <w:rtl/>
          <w:lang w:eastAsia="he-IL"/>
        </w:rPr>
        <w:t xml:space="preserve">אחרי שהוא יעבור בטרומית ויוכן, הוא יוחזר לוועדת שרים </w:t>
      </w:r>
      <w:bookmarkStart w:id="1152" w:name="_ETM_Q5_645882"/>
      <w:bookmarkEnd w:id="1152"/>
      <w:r>
        <w:rPr>
          <w:rFonts w:hint="cs"/>
          <w:rtl/>
          <w:lang w:eastAsia="he-IL"/>
        </w:rPr>
        <w:t xml:space="preserve">על מנת לאשר אותו. תודה רבה. </w:t>
      </w:r>
    </w:p>
    <w:p w:rsidR="00F76FCC" w:rsidRDefault="00F76FCC" w:rsidP="00CF4D39">
      <w:pPr>
        <w:rPr>
          <w:rtl/>
          <w:lang w:eastAsia="he-IL"/>
        </w:rPr>
      </w:pPr>
    </w:p>
    <w:p w:rsidR="00F76FCC" w:rsidRDefault="00F76FCC" w:rsidP="00CF4D39">
      <w:pPr>
        <w:pStyle w:val="af6"/>
        <w:rPr>
          <w:rtl/>
        </w:rPr>
      </w:pPr>
      <w:r w:rsidRPr="00867B0D">
        <w:rPr>
          <w:rStyle w:val="TagStyle"/>
          <w:rtl/>
        </w:rPr>
        <w:t xml:space="preserve"> &lt;&lt; יור &gt;&gt;</w:t>
      </w:r>
      <w:r w:rsidRPr="00525721">
        <w:rPr>
          <w:rStyle w:val="TagStyle"/>
          <w:rtl/>
        </w:rPr>
        <w:t xml:space="preserve"> </w:t>
      </w:r>
      <w:r>
        <w:rPr>
          <w:rtl/>
        </w:rPr>
        <w:t>היו"ר מיקי לוי:</w:t>
      </w:r>
      <w:r w:rsidRPr="00525721">
        <w:rPr>
          <w:rStyle w:val="TagStyle"/>
          <w:rtl/>
        </w:rPr>
        <w:t xml:space="preserve"> </w:t>
      </w:r>
      <w:r w:rsidRPr="00867B0D">
        <w:rPr>
          <w:rStyle w:val="TagStyle"/>
          <w:rtl/>
        </w:rPr>
        <w:t>&lt;&lt; יור &gt;&gt;</w:t>
      </w:r>
      <w:r>
        <w:rPr>
          <w:rtl/>
        </w:rPr>
        <w:t xml:space="preserve">   </w:t>
      </w:r>
    </w:p>
    <w:p w:rsidR="00F76FCC" w:rsidRDefault="00F76FCC" w:rsidP="007B02A4">
      <w:pPr>
        <w:rPr>
          <w:rtl/>
          <w:lang w:eastAsia="he-IL"/>
        </w:rPr>
      </w:pPr>
    </w:p>
    <w:p w:rsidR="00BD7FEE" w:rsidRDefault="00F76FCC" w:rsidP="00CF4D39">
      <w:pPr>
        <w:rPr>
          <w:rtl/>
          <w:lang w:eastAsia="he-IL"/>
        </w:rPr>
      </w:pPr>
      <w:bookmarkStart w:id="1153" w:name="_ETM_Q5_648692"/>
      <w:bookmarkStart w:id="1154" w:name="_ETM_Q5_648784"/>
      <w:bookmarkEnd w:id="1153"/>
      <w:bookmarkEnd w:id="1154"/>
      <w:r>
        <w:rPr>
          <w:rFonts w:hint="cs"/>
          <w:rtl/>
          <w:lang w:eastAsia="he-IL"/>
        </w:rPr>
        <w:t>תודה רבה לשר חמ</w:t>
      </w:r>
      <w:bookmarkStart w:id="1155" w:name="_ETM_Q5_645258"/>
      <w:bookmarkEnd w:id="1155"/>
      <w:r>
        <w:rPr>
          <w:rFonts w:hint="cs"/>
          <w:rtl/>
          <w:lang w:eastAsia="he-IL"/>
        </w:rPr>
        <w:t xml:space="preserve">ד עמאר. </w:t>
      </w:r>
    </w:p>
    <w:p w:rsidR="00BD7FEE" w:rsidRDefault="00BD7FEE" w:rsidP="00CF4D39">
      <w:pPr>
        <w:rPr>
          <w:rtl/>
          <w:lang w:eastAsia="he-IL"/>
        </w:rPr>
      </w:pPr>
    </w:p>
    <w:p w:rsidR="00F76FCC" w:rsidRDefault="00F76FCC" w:rsidP="00CF4D39">
      <w:pPr>
        <w:rPr>
          <w:rtl/>
          <w:lang w:eastAsia="he-IL"/>
        </w:rPr>
      </w:pPr>
      <w:r>
        <w:rPr>
          <w:rFonts w:hint="cs"/>
          <w:rtl/>
          <w:lang w:eastAsia="he-IL"/>
        </w:rPr>
        <w:t>ובכן, אנחנו ניגשים להצבעה. הצבעה, בבקשה.</w:t>
      </w:r>
    </w:p>
    <w:p w:rsidR="00F76FCC" w:rsidRDefault="00F76FCC" w:rsidP="00CF4D39">
      <w:pPr>
        <w:rPr>
          <w:rtl/>
          <w:lang w:eastAsia="he-IL"/>
        </w:rPr>
      </w:pPr>
    </w:p>
    <w:p w:rsidR="00F76FCC" w:rsidRDefault="00F76FCC" w:rsidP="00CF4D39">
      <w:pPr>
        <w:pStyle w:val="af1"/>
        <w:keepNext/>
        <w:rPr>
          <w:rtl/>
          <w:lang w:eastAsia="he-IL"/>
        </w:rPr>
      </w:pPr>
      <w:r>
        <w:rPr>
          <w:rtl/>
          <w:lang w:eastAsia="he-IL"/>
        </w:rPr>
        <w:t>הצבעה מס'</w:t>
      </w:r>
      <w:r>
        <w:rPr>
          <w:rFonts w:hint="cs"/>
          <w:rtl/>
          <w:lang w:eastAsia="he-IL"/>
        </w:rPr>
        <w:t xml:space="preserve"> 1</w:t>
      </w:r>
    </w:p>
    <w:p w:rsidR="00F76FCC" w:rsidRDefault="00F76FCC" w:rsidP="00CF4D39">
      <w:pPr>
        <w:pStyle w:val="--"/>
        <w:keepNext/>
        <w:rPr>
          <w:rtl/>
          <w:lang w:eastAsia="he-IL"/>
        </w:rPr>
      </w:pPr>
    </w:p>
    <w:p w:rsidR="00F76FCC" w:rsidRDefault="00F76FCC" w:rsidP="00CF4D39">
      <w:pPr>
        <w:pStyle w:val="--"/>
        <w:keepNext/>
        <w:rPr>
          <w:rtl/>
          <w:lang w:eastAsia="he-IL"/>
        </w:rPr>
      </w:pPr>
      <w:r>
        <w:rPr>
          <w:rtl/>
          <w:lang w:eastAsia="he-IL"/>
        </w:rPr>
        <w:t>בעד ההצעה להעביר את הצעת החוק לוועדה –</w:t>
      </w:r>
      <w:r>
        <w:rPr>
          <w:rFonts w:hint="cs"/>
          <w:rtl/>
          <w:lang w:eastAsia="he-IL"/>
        </w:rPr>
        <w:t xml:space="preserve"> 15</w:t>
      </w:r>
    </w:p>
    <w:p w:rsidR="00F76FCC" w:rsidRDefault="00F76FCC" w:rsidP="00CF4D39">
      <w:pPr>
        <w:pStyle w:val="--"/>
        <w:keepNext/>
        <w:rPr>
          <w:rtl/>
          <w:lang w:eastAsia="he-IL"/>
        </w:rPr>
      </w:pPr>
      <w:r>
        <w:rPr>
          <w:rtl/>
          <w:lang w:eastAsia="he-IL"/>
        </w:rPr>
        <w:t xml:space="preserve">נגד – </w:t>
      </w:r>
      <w:r>
        <w:rPr>
          <w:rFonts w:hint="cs"/>
          <w:rtl/>
          <w:lang w:eastAsia="he-IL"/>
        </w:rPr>
        <w:t>אין</w:t>
      </w:r>
    </w:p>
    <w:p w:rsidR="00F76FCC" w:rsidRPr="00525721" w:rsidRDefault="00F76FCC" w:rsidP="00CF4D39">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F76FCC" w:rsidRDefault="00F76FCC" w:rsidP="00CF4D39">
      <w:pPr>
        <w:pStyle w:val="af2"/>
        <w:rPr>
          <w:rtl/>
          <w:lang w:eastAsia="he-IL"/>
        </w:rPr>
      </w:pPr>
      <w:r>
        <w:rPr>
          <w:rtl/>
          <w:lang w:eastAsia="he-IL"/>
        </w:rPr>
        <w:t xml:space="preserve">ההצעה להעביר את הצעת </w:t>
      </w:r>
      <w:r>
        <w:rPr>
          <w:rFonts w:hint="cs"/>
          <w:rtl/>
          <w:lang w:eastAsia="he-IL"/>
        </w:rPr>
        <w:t>ה</w:t>
      </w:r>
      <w:r>
        <w:rPr>
          <w:rtl/>
          <w:lang w:eastAsia="he-IL"/>
        </w:rPr>
        <w:t>חוק</w:t>
      </w:r>
      <w:r w:rsidRPr="00C52F67">
        <w:rPr>
          <w:rtl/>
        </w:rPr>
        <w:t xml:space="preserve"> </w:t>
      </w:r>
      <w:r w:rsidRPr="00C52F67">
        <w:rPr>
          <w:rtl/>
          <w:lang w:eastAsia="he-IL"/>
        </w:rPr>
        <w:t>לתיקון פקודת מס הכנסה (הטבות מס לעולים חדשים), התשפ"ב</w:t>
      </w:r>
      <w:r>
        <w:rPr>
          <w:rFonts w:hint="cs"/>
          <w:rtl/>
          <w:lang w:eastAsia="he-IL"/>
        </w:rPr>
        <w:t>–</w:t>
      </w:r>
      <w:r w:rsidRPr="00C52F67">
        <w:rPr>
          <w:rtl/>
          <w:lang w:eastAsia="he-IL"/>
        </w:rPr>
        <w:t>2021</w:t>
      </w:r>
      <w:r>
        <w:rPr>
          <w:rFonts w:hint="cs"/>
          <w:rtl/>
          <w:lang w:eastAsia="he-IL"/>
        </w:rPr>
        <w:t>, לוועדת הכספים נתקבלה.</w:t>
      </w:r>
    </w:p>
    <w:p w:rsidR="00F76FCC" w:rsidRPr="00C52F67" w:rsidRDefault="00F76FCC" w:rsidP="00CF4D39">
      <w:pPr>
        <w:rPr>
          <w:rtl/>
          <w:lang w:eastAsia="he-IL"/>
        </w:rPr>
      </w:pPr>
      <w:bookmarkStart w:id="1156" w:name="_ETM_Q5_671675"/>
      <w:bookmarkStart w:id="1157" w:name="_ETM_Q5_671776"/>
      <w:bookmarkEnd w:id="1156"/>
      <w:bookmarkEnd w:id="1157"/>
    </w:p>
    <w:p w:rsidR="00F76FCC" w:rsidRDefault="00F76FCC" w:rsidP="00CF4D39">
      <w:pPr>
        <w:pStyle w:val="af6"/>
        <w:rPr>
          <w:rtl/>
        </w:rPr>
      </w:pPr>
      <w:r w:rsidRPr="00867B0D">
        <w:rPr>
          <w:rStyle w:val="TagStyle"/>
          <w:rtl/>
        </w:rPr>
        <w:t xml:space="preserve"> &lt;&lt; יור &gt;&gt;</w:t>
      </w:r>
      <w:r w:rsidRPr="00525721">
        <w:rPr>
          <w:rStyle w:val="TagStyle"/>
          <w:rtl/>
        </w:rPr>
        <w:t xml:space="preserve"> </w:t>
      </w:r>
      <w:r>
        <w:rPr>
          <w:rtl/>
        </w:rPr>
        <w:t>היו"ר מיקי לוי:</w:t>
      </w:r>
      <w:r w:rsidRPr="00525721">
        <w:rPr>
          <w:rStyle w:val="TagStyle"/>
          <w:rtl/>
        </w:rPr>
        <w:t xml:space="preserve"> </w:t>
      </w:r>
      <w:r w:rsidRPr="00867B0D">
        <w:rPr>
          <w:rStyle w:val="TagStyle"/>
          <w:rtl/>
        </w:rPr>
        <w:t>&lt;&lt; יור &gt;&gt;</w:t>
      </w:r>
      <w:r>
        <w:rPr>
          <w:rtl/>
        </w:rPr>
        <w:t xml:space="preserve">   </w:t>
      </w:r>
    </w:p>
    <w:p w:rsidR="00F76FCC" w:rsidRDefault="00F76FCC" w:rsidP="007B02A4">
      <w:pPr>
        <w:rPr>
          <w:rtl/>
          <w:lang w:eastAsia="he-IL"/>
        </w:rPr>
      </w:pPr>
    </w:p>
    <w:p w:rsidR="00F76FCC" w:rsidRDefault="00F76FCC" w:rsidP="00584333">
      <w:pPr>
        <w:rPr>
          <w:rtl/>
          <w:lang w:eastAsia="he-IL"/>
        </w:rPr>
      </w:pPr>
      <w:bookmarkStart w:id="1158" w:name="_ETM_Q5_667498"/>
      <w:bookmarkStart w:id="1159" w:name="_ETM_Q5_667566"/>
      <w:bookmarkEnd w:id="1158"/>
      <w:bookmarkEnd w:id="1159"/>
      <w:r>
        <w:rPr>
          <w:rFonts w:hint="cs"/>
          <w:rtl/>
          <w:lang w:eastAsia="he-IL"/>
        </w:rPr>
        <w:t>אנחנו נוסיף את שר</w:t>
      </w:r>
      <w:bookmarkStart w:id="1160" w:name="_ETM_Q5_669356"/>
      <w:bookmarkEnd w:id="1160"/>
      <w:r>
        <w:rPr>
          <w:rFonts w:hint="cs"/>
          <w:rtl/>
          <w:lang w:eastAsia="he-IL"/>
        </w:rPr>
        <w:t xml:space="preserve">ת החינוך, את חברת הכנסת רוזין, לפרוטוקול, ואת חברת הכנסת </w:t>
      </w:r>
      <w:bookmarkStart w:id="1161" w:name="_ETM_Q5_679162"/>
      <w:bookmarkEnd w:id="1161"/>
      <w:r>
        <w:rPr>
          <w:rFonts w:hint="cs"/>
          <w:rtl/>
          <w:lang w:eastAsia="he-IL"/>
        </w:rPr>
        <w:t xml:space="preserve">אימאן ח'טיב. הוספנו אתכן. ובכן, בעד </w:t>
      </w:r>
      <w:r>
        <w:rPr>
          <w:rtl/>
          <w:lang w:eastAsia="he-IL"/>
        </w:rPr>
        <w:t>–</w:t>
      </w:r>
      <w:r>
        <w:rPr>
          <w:rFonts w:hint="cs"/>
          <w:rtl/>
          <w:lang w:eastAsia="he-IL"/>
        </w:rPr>
        <w:t xml:space="preserve"> 17</w:t>
      </w:r>
      <w:bookmarkStart w:id="1162" w:name="_ETM_Q5_682323"/>
      <w:bookmarkEnd w:id="1162"/>
      <w:r>
        <w:rPr>
          <w:rFonts w:hint="cs"/>
          <w:rtl/>
          <w:lang w:eastAsia="he-IL"/>
        </w:rPr>
        <w:t xml:space="preserve">, אף אחד לא נגד ואין נמנעים. </w:t>
      </w:r>
      <w:bookmarkStart w:id="1163" w:name="_ETM_Q5_688817"/>
      <w:bookmarkEnd w:id="1163"/>
      <w:r>
        <w:rPr>
          <w:rFonts w:hint="cs"/>
          <w:rtl/>
          <w:lang w:eastAsia="he-IL"/>
        </w:rPr>
        <w:t xml:space="preserve">הוועדה המוסמכת לדון בהצעת החוק היא ועדת הכספים. </w:t>
      </w:r>
    </w:p>
    <w:p w:rsidR="00F76FCC" w:rsidRDefault="00F76FCC" w:rsidP="00584333">
      <w:pPr>
        <w:rPr>
          <w:rtl/>
          <w:lang w:eastAsia="he-IL"/>
        </w:rPr>
      </w:pPr>
    </w:p>
    <w:p w:rsidR="00F76FCC" w:rsidRDefault="00F76FCC" w:rsidP="00584333">
      <w:pPr>
        <w:rPr>
          <w:rtl/>
          <w:lang w:eastAsia="he-IL"/>
        </w:rPr>
      </w:pPr>
    </w:p>
    <w:p w:rsidR="00F76FCC" w:rsidRDefault="00F76FCC" w:rsidP="008944A3">
      <w:pPr>
        <w:pStyle w:val="a6"/>
        <w:rPr>
          <w:rtl/>
          <w:lang w:eastAsia="he-IL"/>
        </w:rPr>
      </w:pPr>
      <w:bookmarkStart w:id="1164" w:name="ET_hatsach_625623_14"/>
      <w:r w:rsidRPr="00867B0D">
        <w:rPr>
          <w:rStyle w:val="TagStyle"/>
          <w:rtl/>
        </w:rPr>
        <w:t xml:space="preserve"> &lt;&lt; הצח &gt;&gt;</w:t>
      </w:r>
      <w:r w:rsidRPr="00525721">
        <w:rPr>
          <w:rStyle w:val="TagStyle"/>
          <w:rtl/>
        </w:rPr>
        <w:t xml:space="preserve"> </w:t>
      </w:r>
      <w:bookmarkStart w:id="1165" w:name="_Toc88672053"/>
      <w:bookmarkStart w:id="1166" w:name="_Toc88689186"/>
      <w:bookmarkStart w:id="1167" w:name="_Toc104985486"/>
      <w:r>
        <w:rPr>
          <w:rtl/>
          <w:lang w:eastAsia="he-IL"/>
        </w:rPr>
        <w:t>הצעת חוק לתיקון פקודת מס הכנסה (דחיית מימוש נקודות זיכוי לעולה), התשפ</w:t>
      </w:r>
      <w:r w:rsidR="008944A3">
        <w:rPr>
          <w:rFonts w:hint="cs"/>
          <w:rtl/>
          <w:lang w:eastAsia="he-IL"/>
        </w:rPr>
        <w:t>"</w:t>
      </w:r>
      <w:r>
        <w:rPr>
          <w:rtl/>
          <w:lang w:eastAsia="he-IL"/>
        </w:rPr>
        <w:t>א</w:t>
      </w:r>
      <w:r>
        <w:rPr>
          <w:rFonts w:hint="cs"/>
          <w:rtl/>
          <w:lang w:eastAsia="he-IL"/>
        </w:rPr>
        <w:t>–</w:t>
      </w:r>
      <w:r>
        <w:rPr>
          <w:rtl/>
          <w:lang w:eastAsia="he-IL"/>
        </w:rPr>
        <w:t>2021</w:t>
      </w:r>
      <w:bookmarkEnd w:id="1165"/>
      <w:bookmarkEnd w:id="1166"/>
      <w:bookmarkEnd w:id="1167"/>
      <w:r w:rsidRPr="00525721">
        <w:rPr>
          <w:rStyle w:val="TagStyle"/>
          <w:rtl/>
        </w:rPr>
        <w:t xml:space="preserve"> </w:t>
      </w:r>
      <w:r w:rsidRPr="00867B0D">
        <w:rPr>
          <w:rStyle w:val="TagStyle"/>
          <w:rtl/>
        </w:rPr>
        <w:t>&lt;&lt; הצח &gt;&gt;</w:t>
      </w:r>
      <w:r>
        <w:rPr>
          <w:rtl/>
          <w:lang w:eastAsia="he-IL"/>
        </w:rPr>
        <w:t xml:space="preserve">   </w:t>
      </w:r>
      <w:bookmarkEnd w:id="1164"/>
    </w:p>
    <w:p w:rsidR="00F76FCC" w:rsidRDefault="00F76FCC" w:rsidP="00CF4D39">
      <w:pPr>
        <w:rPr>
          <w:rtl/>
          <w:lang w:eastAsia="he-IL"/>
        </w:rPr>
      </w:pPr>
      <w:r>
        <w:rPr>
          <w:rtl/>
          <w:lang w:eastAsia="he-IL"/>
        </w:rPr>
        <w:t>[הצעת חוק פ/</w:t>
      </w:r>
      <w:r>
        <w:rPr>
          <w:rFonts w:hint="cs"/>
          <w:rtl/>
          <w:lang w:eastAsia="he-IL"/>
        </w:rPr>
        <w:t>419</w:t>
      </w:r>
      <w:r>
        <w:rPr>
          <w:rtl/>
          <w:lang w:eastAsia="he-IL"/>
        </w:rPr>
        <w:t>/</w:t>
      </w:r>
      <w:r>
        <w:rPr>
          <w:rFonts w:hint="cs"/>
          <w:rtl/>
          <w:lang w:eastAsia="he-IL"/>
        </w:rPr>
        <w:t>24; נספחות.</w:t>
      </w:r>
      <w:r>
        <w:rPr>
          <w:rtl/>
          <w:lang w:eastAsia="he-IL"/>
        </w:rPr>
        <w:t>]</w:t>
      </w:r>
    </w:p>
    <w:p w:rsidR="00F76FCC" w:rsidRDefault="00F76FCC" w:rsidP="00CF4D39">
      <w:pPr>
        <w:pStyle w:val="-0"/>
        <w:rPr>
          <w:rtl/>
          <w:lang w:eastAsia="he-IL"/>
        </w:rPr>
      </w:pPr>
      <w:r>
        <w:rPr>
          <w:rtl/>
          <w:lang w:eastAsia="he-IL"/>
        </w:rPr>
        <w:t>(הצעת</w:t>
      </w:r>
      <w:r>
        <w:rPr>
          <w:rFonts w:hint="cs"/>
          <w:rtl/>
          <w:lang w:eastAsia="he-IL"/>
        </w:rPr>
        <w:t xml:space="preserve"> קבוצת</w:t>
      </w:r>
      <w:r>
        <w:rPr>
          <w:rtl/>
          <w:lang w:eastAsia="he-IL"/>
        </w:rPr>
        <w:t xml:space="preserve"> חבר</w:t>
      </w:r>
      <w:r>
        <w:rPr>
          <w:rFonts w:hint="cs"/>
          <w:rtl/>
          <w:lang w:eastAsia="he-IL"/>
        </w:rPr>
        <w:t>י</w:t>
      </w:r>
      <w:r>
        <w:rPr>
          <w:rtl/>
          <w:lang w:eastAsia="he-IL"/>
        </w:rPr>
        <w:t xml:space="preserve"> הכנסת)</w:t>
      </w:r>
    </w:p>
    <w:p w:rsidR="00F76FCC" w:rsidRPr="00525721" w:rsidRDefault="00F76FCC" w:rsidP="00584333">
      <w:pPr>
        <w:rPr>
          <w:rtl/>
          <w:lang w:eastAsia="he-IL"/>
        </w:rPr>
      </w:pPr>
    </w:p>
    <w:p w:rsidR="00F76FCC" w:rsidRDefault="00F76FCC" w:rsidP="00CF4D39">
      <w:pPr>
        <w:pStyle w:val="af6"/>
        <w:rPr>
          <w:rtl/>
        </w:rPr>
      </w:pPr>
      <w:r w:rsidRPr="00867B0D">
        <w:rPr>
          <w:rStyle w:val="TagStyle"/>
          <w:rtl/>
        </w:rPr>
        <w:t xml:space="preserve"> &lt;&lt; יור &gt;&gt;</w:t>
      </w:r>
      <w:r w:rsidRPr="00525721">
        <w:rPr>
          <w:rStyle w:val="TagStyle"/>
          <w:rtl/>
        </w:rPr>
        <w:t xml:space="preserve"> </w:t>
      </w:r>
      <w:r>
        <w:rPr>
          <w:rtl/>
        </w:rPr>
        <w:t>היו"ר מיקי לוי:</w:t>
      </w:r>
      <w:r w:rsidRPr="00525721">
        <w:rPr>
          <w:rStyle w:val="TagStyle"/>
          <w:rtl/>
        </w:rPr>
        <w:t xml:space="preserve"> </w:t>
      </w:r>
      <w:r w:rsidRPr="00867B0D">
        <w:rPr>
          <w:rStyle w:val="TagStyle"/>
          <w:rtl/>
        </w:rPr>
        <w:t>&lt;&lt; יור &gt;&gt;</w:t>
      </w:r>
      <w:r>
        <w:rPr>
          <w:rtl/>
        </w:rPr>
        <w:t xml:space="preserve">   </w:t>
      </w:r>
    </w:p>
    <w:p w:rsidR="00F76FCC" w:rsidRPr="00525721" w:rsidRDefault="00F76FCC" w:rsidP="00CF4D39">
      <w:pPr>
        <w:ind w:firstLine="0"/>
        <w:rPr>
          <w:rtl/>
          <w:lang w:eastAsia="he-IL"/>
        </w:rPr>
      </w:pPr>
      <w:bookmarkStart w:id="1168" w:name="_ETM_Q5_693942"/>
      <w:bookmarkStart w:id="1169" w:name="_ETM_Q5_694038"/>
      <w:bookmarkEnd w:id="1168"/>
      <w:bookmarkEnd w:id="1169"/>
    </w:p>
    <w:p w:rsidR="00F76FCC" w:rsidRDefault="00F76FCC" w:rsidP="00BD7FEE">
      <w:pPr>
        <w:rPr>
          <w:rtl/>
          <w:lang w:eastAsia="he-IL"/>
        </w:rPr>
      </w:pPr>
      <w:r>
        <w:rPr>
          <w:rFonts w:hint="cs"/>
          <w:rtl/>
          <w:lang w:eastAsia="he-IL"/>
        </w:rPr>
        <w:t xml:space="preserve">אנחנו ניגשים להצעת החוק הבאה </w:t>
      </w:r>
      <w:r w:rsidR="00BD7FEE">
        <w:rPr>
          <w:rFonts w:hint="eastAsia"/>
          <w:rtl/>
          <w:lang w:eastAsia="he-IL"/>
        </w:rPr>
        <w:t xml:space="preserve">– </w:t>
      </w:r>
      <w:r w:rsidRPr="00C52F67">
        <w:rPr>
          <w:rtl/>
          <w:lang w:eastAsia="he-IL"/>
        </w:rPr>
        <w:t>הצעת חוק לתיקון פקודת מס הכנסה (דחיית מימוש נקודות זיכוי לעולה), התשפ</w:t>
      </w:r>
      <w:r>
        <w:rPr>
          <w:rFonts w:hint="cs"/>
          <w:rtl/>
          <w:lang w:eastAsia="he-IL"/>
        </w:rPr>
        <w:t>"</w:t>
      </w:r>
      <w:r w:rsidRPr="00C52F67">
        <w:rPr>
          <w:rtl/>
          <w:lang w:eastAsia="he-IL"/>
        </w:rPr>
        <w:t>א</w:t>
      </w:r>
      <w:r>
        <w:rPr>
          <w:rFonts w:hint="cs"/>
          <w:rtl/>
          <w:lang w:eastAsia="he-IL"/>
        </w:rPr>
        <w:t>–</w:t>
      </w:r>
      <w:r w:rsidRPr="00C52F67">
        <w:rPr>
          <w:rtl/>
          <w:lang w:eastAsia="he-IL"/>
        </w:rPr>
        <w:t>2021</w:t>
      </w:r>
      <w:r>
        <w:rPr>
          <w:rFonts w:hint="cs"/>
          <w:rtl/>
          <w:lang w:eastAsia="he-IL"/>
        </w:rPr>
        <w:t xml:space="preserve">, של חבר הכנסת ולדימיר בליאק, בתמיכת הממשלה. </w:t>
      </w:r>
      <w:bookmarkStart w:id="1170" w:name="_ETM_Q5_712063"/>
      <w:bookmarkEnd w:id="1170"/>
      <w:r>
        <w:rPr>
          <w:rFonts w:hint="cs"/>
          <w:rtl/>
          <w:lang w:eastAsia="he-IL"/>
        </w:rPr>
        <w:t xml:space="preserve">בבקשה. ישיב השר במשרד האוצר חמד עמאר. </w:t>
      </w:r>
    </w:p>
    <w:p w:rsidR="00F76FCC" w:rsidRDefault="00F76FCC" w:rsidP="00CF4D39">
      <w:pPr>
        <w:ind w:firstLine="0"/>
        <w:rPr>
          <w:rtl/>
          <w:lang w:eastAsia="he-IL"/>
        </w:rPr>
      </w:pPr>
    </w:p>
    <w:p w:rsidR="00F76FCC" w:rsidRDefault="00F76FCC" w:rsidP="00CF4D39">
      <w:pPr>
        <w:pStyle w:val="a4"/>
        <w:rPr>
          <w:rtl/>
        </w:rPr>
      </w:pPr>
      <w:bookmarkStart w:id="1171" w:name="ET_speaker_6127_15"/>
      <w:r w:rsidRPr="00867B0D">
        <w:rPr>
          <w:rStyle w:val="TagStyle"/>
          <w:rtl/>
        </w:rPr>
        <w:t xml:space="preserve"> &lt;&lt; דובר &gt;&gt;</w:t>
      </w:r>
      <w:r w:rsidRPr="00525721">
        <w:rPr>
          <w:rStyle w:val="TagStyle"/>
          <w:rtl/>
        </w:rPr>
        <w:t xml:space="preserve"> </w:t>
      </w:r>
      <w:bookmarkStart w:id="1172" w:name="_Toc88672054"/>
      <w:bookmarkStart w:id="1173" w:name="_Toc88689187"/>
      <w:bookmarkStart w:id="1174" w:name="_Toc104985487"/>
      <w:r>
        <w:rPr>
          <w:rtl/>
        </w:rPr>
        <w:t>ולדימיר בליאק (יש עתיד):</w:t>
      </w:r>
      <w:bookmarkEnd w:id="1172"/>
      <w:bookmarkEnd w:id="1173"/>
      <w:bookmarkEnd w:id="1174"/>
      <w:r w:rsidRPr="00525721">
        <w:rPr>
          <w:rStyle w:val="TagStyle"/>
          <w:rtl/>
        </w:rPr>
        <w:t xml:space="preserve"> </w:t>
      </w:r>
      <w:r w:rsidRPr="00867B0D">
        <w:rPr>
          <w:rStyle w:val="TagStyle"/>
          <w:rtl/>
        </w:rPr>
        <w:t>&lt;&lt; דובר &gt;&gt;</w:t>
      </w:r>
      <w:r>
        <w:rPr>
          <w:rtl/>
        </w:rPr>
        <w:t xml:space="preserve">   </w:t>
      </w:r>
      <w:bookmarkEnd w:id="1171"/>
    </w:p>
    <w:p w:rsidR="00F76FCC" w:rsidRDefault="00F76FCC" w:rsidP="007B02A4">
      <w:pPr>
        <w:rPr>
          <w:rtl/>
          <w:lang w:eastAsia="he-IL"/>
        </w:rPr>
      </w:pPr>
    </w:p>
    <w:p w:rsidR="00F76FCC" w:rsidRDefault="00B236E7" w:rsidP="00B236E7">
      <w:pPr>
        <w:rPr>
          <w:rtl/>
          <w:lang w:eastAsia="he-IL"/>
        </w:rPr>
      </w:pPr>
      <w:bookmarkStart w:id="1175" w:name="_ETM_Q5_722567"/>
      <w:bookmarkStart w:id="1176" w:name="_ETM_Q5_722678"/>
      <w:bookmarkEnd w:id="1175"/>
      <w:bookmarkEnd w:id="1176"/>
      <w:r>
        <w:rPr>
          <w:rFonts w:hint="cs"/>
          <w:rtl/>
          <w:lang w:eastAsia="he-IL"/>
        </w:rPr>
        <w:t>ת</w:t>
      </w:r>
      <w:r w:rsidR="00F76FCC">
        <w:rPr>
          <w:rFonts w:hint="cs"/>
          <w:rtl/>
          <w:lang w:eastAsia="he-IL"/>
        </w:rPr>
        <w:t xml:space="preserve">ודה, אדוני היושב-ראש. </w:t>
      </w:r>
      <w:bookmarkStart w:id="1177" w:name="_ETM_Q5_719435"/>
      <w:bookmarkEnd w:id="1177"/>
      <w:r w:rsidR="00F76FCC">
        <w:rPr>
          <w:rFonts w:hint="cs"/>
          <w:rtl/>
          <w:lang w:eastAsia="he-IL"/>
        </w:rPr>
        <w:t>אדוני השר, חבריי חברי הכנסת, אני מתכבד להציג את</w:t>
      </w:r>
      <w:bookmarkStart w:id="1178" w:name="_ETM_Q5_727723"/>
      <w:bookmarkEnd w:id="1178"/>
      <w:r w:rsidR="00F76FCC">
        <w:rPr>
          <w:rFonts w:hint="cs"/>
          <w:rtl/>
          <w:lang w:eastAsia="he-IL"/>
        </w:rPr>
        <w:t xml:space="preserve"> הצעת החוק</w:t>
      </w:r>
      <w:r w:rsidR="00F76FCC" w:rsidRPr="00C52F67">
        <w:rPr>
          <w:rtl/>
          <w:lang w:eastAsia="he-IL"/>
        </w:rPr>
        <w:t xml:space="preserve"> לתיקון פקודת מס הכנסה</w:t>
      </w:r>
      <w:r w:rsidR="00F76FCC">
        <w:rPr>
          <w:rFonts w:hint="cs"/>
          <w:rtl/>
          <w:lang w:eastAsia="he-IL"/>
        </w:rPr>
        <w:t>,</w:t>
      </w:r>
      <w:r w:rsidR="00F76FCC" w:rsidRPr="00C52F67">
        <w:rPr>
          <w:rtl/>
          <w:lang w:eastAsia="he-IL"/>
        </w:rPr>
        <w:t xml:space="preserve"> דחיית מימוש נקודות זיכוי לעול</w:t>
      </w:r>
      <w:r w:rsidR="00F76FCC">
        <w:rPr>
          <w:rFonts w:hint="cs"/>
          <w:rtl/>
          <w:lang w:eastAsia="he-IL"/>
        </w:rPr>
        <w:t xml:space="preserve">ים. </w:t>
      </w:r>
      <w:bookmarkStart w:id="1179" w:name="_ETM_Q5_732557"/>
      <w:bookmarkStart w:id="1180" w:name="_ETM_Q5_732642"/>
      <w:bookmarkStart w:id="1181" w:name="_ETM_Q5_732730"/>
      <w:bookmarkStart w:id="1182" w:name="_ETM_Q5_732791"/>
      <w:bookmarkEnd w:id="1179"/>
      <w:bookmarkEnd w:id="1180"/>
      <w:bookmarkEnd w:id="1181"/>
      <w:bookmarkEnd w:id="1182"/>
      <w:r w:rsidR="00F76FCC">
        <w:rPr>
          <w:rFonts w:hint="cs"/>
          <w:rtl/>
          <w:lang w:eastAsia="he-IL"/>
        </w:rPr>
        <w:t xml:space="preserve">עידוד העלייה והקליטה מהווה מאז הקמת המדינה </w:t>
      </w:r>
      <w:bookmarkStart w:id="1183" w:name="_ETM_Q5_738567"/>
      <w:bookmarkEnd w:id="1183"/>
      <w:r w:rsidR="00F76FCC">
        <w:rPr>
          <w:rFonts w:hint="cs"/>
          <w:rtl/>
          <w:lang w:eastAsia="he-IL"/>
        </w:rPr>
        <w:t xml:space="preserve">אחד הערכים החשובים למדינת ישראל, לממשלות ישראל לדורותיהן. </w:t>
      </w:r>
      <w:bookmarkStart w:id="1184" w:name="_ETM_Q5_742951"/>
      <w:bookmarkEnd w:id="1184"/>
      <w:r w:rsidR="00F76FCC">
        <w:rPr>
          <w:rFonts w:hint="cs"/>
          <w:rtl/>
          <w:lang w:eastAsia="he-IL"/>
        </w:rPr>
        <w:t xml:space="preserve">כמובן שהמדינה משתמשת במכלול רחב של כלים לעידוד עלייה, אחד </w:t>
      </w:r>
      <w:bookmarkStart w:id="1185" w:name="_ETM_Q5_751447"/>
      <w:bookmarkEnd w:id="1185"/>
      <w:r w:rsidR="00F76FCC">
        <w:rPr>
          <w:rFonts w:hint="cs"/>
          <w:rtl/>
          <w:lang w:eastAsia="he-IL"/>
        </w:rPr>
        <w:t xml:space="preserve">מהם הוא הטבות מס, </w:t>
      </w:r>
      <w:r>
        <w:rPr>
          <w:rFonts w:hint="cs"/>
          <w:rtl/>
          <w:lang w:eastAsia="he-IL"/>
        </w:rPr>
        <w:t>ו</w:t>
      </w:r>
      <w:r w:rsidR="00F76FCC">
        <w:rPr>
          <w:rFonts w:hint="cs"/>
          <w:rtl/>
          <w:lang w:eastAsia="he-IL"/>
        </w:rPr>
        <w:t xml:space="preserve">בין היתר, מתן נקודות זיכוי לעולים </w:t>
      </w:r>
      <w:bookmarkStart w:id="1186" w:name="_ETM_Q5_754237"/>
      <w:bookmarkEnd w:id="1186"/>
      <w:r w:rsidR="00F76FCC">
        <w:rPr>
          <w:rFonts w:hint="cs"/>
          <w:rtl/>
          <w:lang w:eastAsia="he-IL"/>
        </w:rPr>
        <w:t xml:space="preserve">חדשים בשנים הראשונות לאחר הגעתם לישראל. בשנת 2021 ערכה השנתי </w:t>
      </w:r>
      <w:bookmarkStart w:id="1187" w:name="_ETM_Q5_764125"/>
      <w:bookmarkEnd w:id="1187"/>
      <w:r w:rsidR="00F76FCC">
        <w:rPr>
          <w:rFonts w:hint="cs"/>
          <w:rtl/>
          <w:lang w:eastAsia="he-IL"/>
        </w:rPr>
        <w:t xml:space="preserve">של נקודת זיכוי הוא 2,616 שקלים. כל אזרח שהוא תושב </w:t>
      </w:r>
      <w:bookmarkStart w:id="1188" w:name="_ETM_Q5_770606"/>
      <w:bookmarkEnd w:id="1188"/>
      <w:r w:rsidR="00F76FCC">
        <w:rPr>
          <w:rFonts w:hint="cs"/>
          <w:rtl/>
          <w:lang w:eastAsia="he-IL"/>
        </w:rPr>
        <w:t xml:space="preserve">ישראל לצורכי מס זכאי לשתי נקודות. אישה מקבלת חצי נקודה </w:t>
      </w:r>
      <w:bookmarkStart w:id="1189" w:name="_ETM_Q5_777133"/>
      <w:bookmarkEnd w:id="1189"/>
      <w:r w:rsidR="00F76FCC">
        <w:rPr>
          <w:rFonts w:hint="cs"/>
          <w:rtl/>
          <w:lang w:eastAsia="he-IL"/>
        </w:rPr>
        <w:t xml:space="preserve">נוספת. </w:t>
      </w:r>
      <w:bookmarkStart w:id="1190" w:name="_ETM_Q5_779495"/>
      <w:bookmarkStart w:id="1191" w:name="_ETM_Q5_779548"/>
      <w:bookmarkStart w:id="1192" w:name="_ETM_Q5_779902"/>
      <w:bookmarkStart w:id="1193" w:name="_ETM_Q5_779973"/>
      <w:bookmarkEnd w:id="1190"/>
      <w:bookmarkEnd w:id="1191"/>
      <w:bookmarkEnd w:id="1192"/>
      <w:bookmarkEnd w:id="1193"/>
      <w:r w:rsidR="00F76FCC">
        <w:rPr>
          <w:rFonts w:hint="cs"/>
          <w:rtl/>
          <w:lang w:eastAsia="he-IL"/>
        </w:rPr>
        <w:t xml:space="preserve">מעבר לכך, על פי פקודת מס הכנסה היום, </w:t>
      </w:r>
      <w:bookmarkStart w:id="1194" w:name="_ETM_Q5_778406"/>
      <w:bookmarkEnd w:id="1194"/>
      <w:r w:rsidR="00F76FCC">
        <w:rPr>
          <w:rFonts w:hint="cs"/>
          <w:rtl/>
          <w:lang w:eastAsia="he-IL"/>
        </w:rPr>
        <w:t xml:space="preserve">עולים חדשים זכאים לנקודות זיכוי נוספות ב-42 החודשים </w:t>
      </w:r>
      <w:bookmarkStart w:id="1195" w:name="_ETM_Q5_790036"/>
      <w:bookmarkEnd w:id="1195"/>
      <w:r w:rsidR="00F76FCC">
        <w:rPr>
          <w:rFonts w:hint="cs"/>
          <w:rtl/>
          <w:lang w:eastAsia="he-IL"/>
        </w:rPr>
        <w:t xml:space="preserve">הראשונים, כאשר </w:t>
      </w:r>
      <w:bookmarkStart w:id="1196" w:name="_ETM_Q5_791014"/>
      <w:bookmarkEnd w:id="1196"/>
      <w:r w:rsidR="00F76FCC">
        <w:rPr>
          <w:rFonts w:hint="cs"/>
          <w:rtl/>
          <w:lang w:eastAsia="he-IL"/>
        </w:rPr>
        <w:t xml:space="preserve">ב-18 חודשים מדובר בשלוש נקודות ב-12 חודשים לאחר מכן בשתי </w:t>
      </w:r>
      <w:bookmarkStart w:id="1197" w:name="_ETM_Q5_797836"/>
      <w:bookmarkEnd w:id="1197"/>
      <w:r w:rsidR="00F76FCC">
        <w:rPr>
          <w:rFonts w:hint="cs"/>
          <w:rtl/>
          <w:lang w:eastAsia="he-IL"/>
        </w:rPr>
        <w:t xml:space="preserve">נקודות, וב-12 החודשים הנותרים בנקודת זיכוי אחת. </w:t>
      </w:r>
    </w:p>
    <w:p w:rsidR="00F76FCC" w:rsidRDefault="00F76FCC" w:rsidP="00CF4D39">
      <w:pPr>
        <w:ind w:firstLine="0"/>
        <w:rPr>
          <w:rtl/>
          <w:lang w:eastAsia="he-IL"/>
        </w:rPr>
      </w:pPr>
      <w:bookmarkStart w:id="1198" w:name="_ETM_Q5_804581"/>
      <w:bookmarkStart w:id="1199" w:name="_ETM_Q5_804648"/>
      <w:bookmarkStart w:id="1200" w:name="_ETM_Q5_804710"/>
      <w:bookmarkStart w:id="1201" w:name="_ETM_Q5_804766"/>
      <w:bookmarkEnd w:id="1198"/>
      <w:bookmarkEnd w:id="1199"/>
      <w:bookmarkEnd w:id="1200"/>
      <w:bookmarkEnd w:id="1201"/>
    </w:p>
    <w:p w:rsidR="00F76FCC" w:rsidRDefault="00F76FCC" w:rsidP="00B236E7">
      <w:pPr>
        <w:rPr>
          <w:rtl/>
        </w:rPr>
      </w:pPr>
      <w:bookmarkStart w:id="1202" w:name="TOR_Q6"/>
      <w:bookmarkStart w:id="1203" w:name="_ETM_Q6_205000"/>
      <w:bookmarkEnd w:id="1202"/>
      <w:bookmarkEnd w:id="1203"/>
      <w:r>
        <w:rPr>
          <w:rtl/>
        </w:rPr>
        <w:t>ההטבה הכספית במס הכנסה ב-18 החודשים הראשונים אחרי העלייה יכולה</w:t>
      </w:r>
      <w:r>
        <w:rPr>
          <w:rFonts w:hint="cs"/>
          <w:rtl/>
        </w:rPr>
        <w:t xml:space="preserve"> </w:t>
      </w:r>
      <w:r>
        <w:rPr>
          <w:rtl/>
        </w:rPr>
        <w:t xml:space="preserve">להגיע ל-7,848 </w:t>
      </w:r>
      <w:r>
        <w:rPr>
          <w:rFonts w:hint="cs"/>
          <w:rtl/>
        </w:rPr>
        <w:t xml:space="preserve">שקלים </w:t>
      </w:r>
      <w:r>
        <w:rPr>
          <w:rtl/>
        </w:rPr>
        <w:t>בשנה.</w:t>
      </w:r>
      <w:bookmarkStart w:id="1204" w:name="_ETM_Q6_221000"/>
      <w:bookmarkEnd w:id="1204"/>
      <w:r>
        <w:rPr>
          <w:rFonts w:hint="cs"/>
          <w:rtl/>
        </w:rPr>
        <w:t xml:space="preserve"> </w:t>
      </w:r>
      <w:r>
        <w:rPr>
          <w:rtl/>
        </w:rPr>
        <w:t xml:space="preserve">אלא מה? לצערי, נוכחתי לדעת </w:t>
      </w:r>
      <w:r>
        <w:rPr>
          <w:rFonts w:hint="cs"/>
          <w:rtl/>
        </w:rPr>
        <w:t>ש</w:t>
      </w:r>
      <w:r>
        <w:rPr>
          <w:rtl/>
        </w:rPr>
        <w:t xml:space="preserve">לא </w:t>
      </w:r>
      <w:r>
        <w:rPr>
          <w:rFonts w:hint="cs"/>
          <w:rtl/>
        </w:rPr>
        <w:t xml:space="preserve">כך </w:t>
      </w:r>
      <w:r>
        <w:rPr>
          <w:rtl/>
        </w:rPr>
        <w:t>המצב בפועל.</w:t>
      </w:r>
      <w:r>
        <w:rPr>
          <w:rFonts w:hint="cs"/>
          <w:rtl/>
        </w:rPr>
        <w:t xml:space="preserve"> </w:t>
      </w:r>
      <w:r>
        <w:rPr>
          <w:rtl/>
        </w:rPr>
        <w:t>אני יכול להעיד, חבריי, כי החל משנת 2009</w:t>
      </w:r>
      <w:r>
        <w:rPr>
          <w:rFonts w:hint="cs"/>
          <w:rtl/>
        </w:rPr>
        <w:t xml:space="preserve"> </w:t>
      </w:r>
      <w:r w:rsidR="00B236E7">
        <w:rPr>
          <w:rFonts w:hint="cs"/>
          <w:rtl/>
        </w:rPr>
        <w:t>ו</w:t>
      </w:r>
      <w:r>
        <w:rPr>
          <w:rFonts w:hint="cs"/>
          <w:rtl/>
        </w:rPr>
        <w:t>ל</w:t>
      </w:r>
      <w:r>
        <w:rPr>
          <w:rtl/>
        </w:rPr>
        <w:t xml:space="preserve">מעשה עד כניסתי לכנסת, במקביל לפרקטיקה המקצועית שלי כרואה חשבון שימשתי בתור יועץ </w:t>
      </w:r>
      <w:r>
        <w:rPr>
          <w:rFonts w:hint="cs"/>
          <w:rtl/>
        </w:rPr>
        <w:t xml:space="preserve">משרד הקליטה </w:t>
      </w:r>
      <w:r>
        <w:rPr>
          <w:rtl/>
        </w:rPr>
        <w:t>ליזמות. במשך יותר מעשור ליוויתי מאות רבות של יזמים, עולים חדשים ותושבים חוזרים</w:t>
      </w:r>
      <w:r>
        <w:rPr>
          <w:rFonts w:hint="cs"/>
          <w:rtl/>
        </w:rPr>
        <w:t>,</w:t>
      </w:r>
      <w:r>
        <w:rPr>
          <w:rtl/>
        </w:rPr>
        <w:t xml:space="preserve"> בת</w:t>
      </w:r>
      <w:r>
        <w:rPr>
          <w:rFonts w:hint="cs"/>
          <w:rtl/>
        </w:rPr>
        <w:t>ח</w:t>
      </w:r>
      <w:r>
        <w:rPr>
          <w:rtl/>
        </w:rPr>
        <w:t>ילת דרכם. ראיתי מעט מאוד עולים אשר מצליחים לנצל את ההטבה</w:t>
      </w:r>
      <w:r>
        <w:rPr>
          <w:rFonts w:hint="cs"/>
          <w:rtl/>
        </w:rPr>
        <w:t xml:space="preserve"> ה</w:t>
      </w:r>
      <w:r>
        <w:rPr>
          <w:rtl/>
        </w:rPr>
        <w:t>מגיעה להם.</w:t>
      </w:r>
      <w:r>
        <w:rPr>
          <w:rFonts w:hint="cs"/>
          <w:rtl/>
        </w:rPr>
        <w:t xml:space="preserve"> </w:t>
      </w:r>
      <w:r>
        <w:rPr>
          <w:rtl/>
        </w:rPr>
        <w:t>מדוע?</w:t>
      </w:r>
      <w:r>
        <w:rPr>
          <w:rFonts w:hint="cs"/>
          <w:rtl/>
        </w:rPr>
        <w:t xml:space="preserve"> </w:t>
      </w:r>
      <w:bookmarkStart w:id="1205" w:name="_ETM_Q6_253000"/>
      <w:bookmarkEnd w:id="1205"/>
      <w:r>
        <w:rPr>
          <w:rtl/>
        </w:rPr>
        <w:t xml:space="preserve">גם אני הייתי עולה </w:t>
      </w:r>
      <w:r>
        <w:rPr>
          <w:rFonts w:hint="cs"/>
          <w:rtl/>
        </w:rPr>
        <w:t>ח</w:t>
      </w:r>
      <w:r>
        <w:rPr>
          <w:rtl/>
        </w:rPr>
        <w:t>דש לפני 20 שנה</w:t>
      </w:r>
      <w:r>
        <w:rPr>
          <w:rFonts w:hint="cs"/>
          <w:rtl/>
        </w:rPr>
        <w:t>,</w:t>
      </w:r>
      <w:r>
        <w:rPr>
          <w:rtl/>
        </w:rPr>
        <w:t xml:space="preserve"> ו</w:t>
      </w:r>
      <w:r>
        <w:rPr>
          <w:rFonts w:hint="cs"/>
          <w:rtl/>
        </w:rPr>
        <w:t xml:space="preserve">אני </w:t>
      </w:r>
      <w:r>
        <w:rPr>
          <w:rtl/>
        </w:rPr>
        <w:t>מכיר את המציאות היטב. העולים עם הגעתם</w:t>
      </w:r>
      <w:r>
        <w:rPr>
          <w:rFonts w:hint="cs"/>
          <w:rtl/>
        </w:rPr>
        <w:t xml:space="preserve"> </w:t>
      </w:r>
      <w:r>
        <w:rPr>
          <w:rtl/>
        </w:rPr>
        <w:t>לישראל מתחילים ללמוד באולפן</w:t>
      </w:r>
      <w:r>
        <w:rPr>
          <w:rFonts w:hint="cs"/>
          <w:rtl/>
        </w:rPr>
        <w:t>,</w:t>
      </w:r>
      <w:r>
        <w:rPr>
          <w:rtl/>
        </w:rPr>
        <w:t xml:space="preserve"> ואם מועסקים</w:t>
      </w:r>
      <w:r>
        <w:rPr>
          <w:rFonts w:hint="cs"/>
          <w:rtl/>
        </w:rPr>
        <w:t xml:space="preserve"> </w:t>
      </w:r>
      <w:r>
        <w:rPr>
          <w:rtl/>
        </w:rPr>
        <w:t>–</w:t>
      </w:r>
      <w:bookmarkStart w:id="1206" w:name="_ETM_Q6_262000"/>
      <w:bookmarkEnd w:id="1206"/>
      <w:r>
        <w:rPr>
          <w:rtl/>
        </w:rPr>
        <w:t xml:space="preserve"> לרוב מדובר בעבודות מזדמנות עם</w:t>
      </w:r>
      <w:r>
        <w:rPr>
          <w:rFonts w:hint="cs"/>
          <w:rtl/>
        </w:rPr>
        <w:t xml:space="preserve"> </w:t>
      </w:r>
      <w:r>
        <w:rPr>
          <w:rtl/>
        </w:rPr>
        <w:t>שכר נמוך, במקרים רבים</w:t>
      </w:r>
      <w:r>
        <w:rPr>
          <w:rFonts w:hint="cs"/>
          <w:rtl/>
        </w:rPr>
        <w:t xml:space="preserve"> </w:t>
      </w:r>
      <w:r>
        <w:rPr>
          <w:rtl/>
        </w:rPr>
        <w:t>שכר מינימום. כמובן, במצב הזה או ש</w:t>
      </w:r>
      <w:r w:rsidR="00B236E7">
        <w:rPr>
          <w:rFonts w:hint="cs"/>
          <w:rtl/>
        </w:rPr>
        <w:t xml:space="preserve">הם </w:t>
      </w:r>
      <w:r>
        <w:rPr>
          <w:rtl/>
        </w:rPr>
        <w:t xml:space="preserve">לא מגיעים כלל לחבות במס או </w:t>
      </w:r>
      <w:r>
        <w:rPr>
          <w:rFonts w:hint="cs"/>
          <w:rtl/>
        </w:rPr>
        <w:t>ש</w:t>
      </w:r>
      <w:r w:rsidR="00B236E7">
        <w:rPr>
          <w:rFonts w:hint="cs"/>
          <w:rtl/>
        </w:rPr>
        <w:t xml:space="preserve">הם </w:t>
      </w:r>
      <w:r>
        <w:rPr>
          <w:rtl/>
        </w:rPr>
        <w:t>משלמים סכומים</w:t>
      </w:r>
      <w:r>
        <w:rPr>
          <w:rFonts w:hint="cs"/>
          <w:rtl/>
        </w:rPr>
        <w:t xml:space="preserve"> </w:t>
      </w:r>
      <w:r>
        <w:rPr>
          <w:rtl/>
        </w:rPr>
        <w:t>נמוכים מאוד. ודאי אין להם אפשרות</w:t>
      </w:r>
      <w:r>
        <w:rPr>
          <w:rFonts w:hint="cs"/>
          <w:rtl/>
        </w:rPr>
        <w:t xml:space="preserve"> </w:t>
      </w:r>
      <w:r>
        <w:rPr>
          <w:rtl/>
        </w:rPr>
        <w:t>לנצל שלוש</w:t>
      </w:r>
      <w:r>
        <w:rPr>
          <w:rFonts w:hint="cs"/>
          <w:rtl/>
        </w:rPr>
        <w:t xml:space="preserve"> </w:t>
      </w:r>
      <w:r w:rsidR="00B236E7">
        <w:rPr>
          <w:rFonts w:hint="cs"/>
          <w:rtl/>
        </w:rPr>
        <w:t xml:space="preserve">נקודות </w:t>
      </w:r>
      <w:r>
        <w:rPr>
          <w:rFonts w:hint="cs"/>
          <w:rtl/>
        </w:rPr>
        <w:t>ו</w:t>
      </w:r>
      <w:r>
        <w:rPr>
          <w:rtl/>
        </w:rPr>
        <w:t xml:space="preserve">אפילו שתי נקודות זיכוי, מכיוון </w:t>
      </w:r>
      <w:r>
        <w:rPr>
          <w:rFonts w:hint="cs"/>
          <w:rtl/>
        </w:rPr>
        <w:t>ש</w:t>
      </w:r>
      <w:r>
        <w:rPr>
          <w:rtl/>
        </w:rPr>
        <w:t>אז אנחנו מדברים על רמות השכר שהן הרבה מעבר לשכר הממוצע במשק</w:t>
      </w:r>
      <w:r>
        <w:rPr>
          <w:rFonts w:hint="cs"/>
          <w:rtl/>
        </w:rPr>
        <w:t xml:space="preserve">, </w:t>
      </w:r>
      <w:r>
        <w:rPr>
          <w:rtl/>
        </w:rPr>
        <w:t xml:space="preserve">תלוי כמובן במגדר ובמצב </w:t>
      </w:r>
      <w:r>
        <w:rPr>
          <w:rFonts w:hint="cs"/>
          <w:rtl/>
        </w:rPr>
        <w:t>ה</w:t>
      </w:r>
      <w:r>
        <w:rPr>
          <w:rtl/>
        </w:rPr>
        <w:t>אישי.</w:t>
      </w:r>
      <w:r w:rsidR="00B236E7">
        <w:rPr>
          <w:rFonts w:hint="cs"/>
          <w:rtl/>
        </w:rPr>
        <w:t xml:space="preserve"> </w:t>
      </w:r>
      <w:bookmarkStart w:id="1207" w:name="_ETM_Q6_297000"/>
      <w:bookmarkEnd w:id="1207"/>
      <w:r w:rsidR="00B236E7">
        <w:rPr>
          <w:rFonts w:hint="cs"/>
          <w:rtl/>
        </w:rPr>
        <w:t>י</w:t>
      </w:r>
      <w:r>
        <w:rPr>
          <w:rtl/>
        </w:rPr>
        <w:t xml:space="preserve">שנם גם </w:t>
      </w:r>
      <w:r>
        <w:rPr>
          <w:rFonts w:hint="cs"/>
          <w:rtl/>
        </w:rPr>
        <w:t xml:space="preserve">כמובן </w:t>
      </w:r>
      <w:r>
        <w:rPr>
          <w:rtl/>
        </w:rPr>
        <w:t>מקרים אחרים, בעיקר בתעשיית הה</w:t>
      </w:r>
      <w:r>
        <w:rPr>
          <w:rFonts w:hint="cs"/>
          <w:rtl/>
        </w:rPr>
        <w:t>יי</w:t>
      </w:r>
      <w:r>
        <w:rPr>
          <w:rtl/>
        </w:rPr>
        <w:t>טק</w:t>
      </w:r>
      <w:r>
        <w:rPr>
          <w:rFonts w:hint="cs"/>
          <w:rtl/>
        </w:rPr>
        <w:t>,</w:t>
      </w:r>
      <w:r>
        <w:rPr>
          <w:rtl/>
        </w:rPr>
        <w:t xml:space="preserve"> </w:t>
      </w:r>
      <w:r>
        <w:rPr>
          <w:rFonts w:hint="cs"/>
          <w:rtl/>
        </w:rPr>
        <w:t>ש</w:t>
      </w:r>
      <w:r>
        <w:rPr>
          <w:rtl/>
        </w:rPr>
        <w:t>העולה מ</w:t>
      </w:r>
      <w:r>
        <w:rPr>
          <w:rFonts w:hint="cs"/>
          <w:rtl/>
        </w:rPr>
        <w:t>י</w:t>
      </w:r>
      <w:r>
        <w:rPr>
          <w:rtl/>
        </w:rPr>
        <w:t>יד מתחיל לעבוד</w:t>
      </w:r>
      <w:r>
        <w:rPr>
          <w:rFonts w:hint="cs"/>
          <w:rtl/>
        </w:rPr>
        <w:t xml:space="preserve"> </w:t>
      </w:r>
      <w:r w:rsidR="00B236E7">
        <w:rPr>
          <w:rFonts w:hint="cs"/>
          <w:rtl/>
        </w:rPr>
        <w:t>ו</w:t>
      </w:r>
      <w:r>
        <w:rPr>
          <w:rFonts w:hint="cs"/>
          <w:rtl/>
        </w:rPr>
        <w:t xml:space="preserve">הוא </w:t>
      </w:r>
      <w:bookmarkStart w:id="1208" w:name="_ETM_Q6_305000"/>
      <w:bookmarkEnd w:id="1208"/>
      <w:r>
        <w:rPr>
          <w:rtl/>
        </w:rPr>
        <w:t>מצליח להשתכר סכומים גבוהים</w:t>
      </w:r>
      <w:r>
        <w:rPr>
          <w:rFonts w:hint="cs"/>
          <w:rtl/>
        </w:rPr>
        <w:t>.</w:t>
      </w:r>
      <w:r>
        <w:rPr>
          <w:rtl/>
        </w:rPr>
        <w:t xml:space="preserve"> א</w:t>
      </w:r>
      <w:r>
        <w:rPr>
          <w:rFonts w:hint="cs"/>
          <w:rtl/>
        </w:rPr>
        <w:t>ך</w:t>
      </w:r>
      <w:r>
        <w:rPr>
          <w:rtl/>
        </w:rPr>
        <w:t xml:space="preserve"> בסופו של דבר, על פי הנתונים ש</w:t>
      </w:r>
      <w:r>
        <w:rPr>
          <w:rFonts w:hint="cs"/>
          <w:rtl/>
        </w:rPr>
        <w:t xml:space="preserve">אנחנו קיבלנו במהלך עבודה על הצעת החוק </w:t>
      </w:r>
      <w:r>
        <w:rPr>
          <w:rtl/>
        </w:rPr>
        <w:t>מרשו</w:t>
      </w:r>
      <w:r>
        <w:rPr>
          <w:rFonts w:hint="cs"/>
          <w:rtl/>
        </w:rPr>
        <w:t xml:space="preserve">ת </w:t>
      </w:r>
      <w:r>
        <w:rPr>
          <w:rtl/>
        </w:rPr>
        <w:t xml:space="preserve">המיסים, פחות מ-30% מהעולים היום </w:t>
      </w:r>
      <w:r>
        <w:rPr>
          <w:rFonts w:hint="cs"/>
          <w:rtl/>
        </w:rPr>
        <w:t xml:space="preserve">מצליחים </w:t>
      </w:r>
      <w:bookmarkStart w:id="1209" w:name="_ETM_Q6_313000"/>
      <w:bookmarkEnd w:id="1209"/>
      <w:r>
        <w:rPr>
          <w:rtl/>
        </w:rPr>
        <w:t>לנצל את ההטבה.</w:t>
      </w:r>
    </w:p>
    <w:p w:rsidR="00F76FCC" w:rsidRDefault="00F76FCC" w:rsidP="00CF4D39">
      <w:pPr>
        <w:rPr>
          <w:rtl/>
        </w:rPr>
      </w:pPr>
      <w:bookmarkStart w:id="1210" w:name="_ETM_Q6_320000"/>
      <w:bookmarkEnd w:id="1210"/>
    </w:p>
    <w:p w:rsidR="00F76FCC" w:rsidRDefault="00F76FCC" w:rsidP="00B236E7">
      <w:pPr>
        <w:rPr>
          <w:rtl/>
        </w:rPr>
      </w:pPr>
      <w:r>
        <w:rPr>
          <w:rtl/>
        </w:rPr>
        <w:t>אני רוצה לומר משהו שהוא עקרוני עבורי</w:t>
      </w:r>
      <w:r>
        <w:rPr>
          <w:rFonts w:hint="cs"/>
          <w:rtl/>
        </w:rPr>
        <w:t>.</w:t>
      </w:r>
      <w:r>
        <w:rPr>
          <w:rtl/>
        </w:rPr>
        <w:t xml:space="preserve"> החקיקה שאנחנו מעבירים כאן אמורה להיות </w:t>
      </w:r>
      <w:r>
        <w:rPr>
          <w:rFonts w:hint="cs"/>
          <w:rtl/>
        </w:rPr>
        <w:t xml:space="preserve">לא </w:t>
      </w:r>
      <w:bookmarkStart w:id="1211" w:name="_ETM_Q6_325000"/>
      <w:bookmarkEnd w:id="1211"/>
      <w:r>
        <w:rPr>
          <w:rtl/>
        </w:rPr>
        <w:t>הצהרתית בלבד</w:t>
      </w:r>
      <w:r>
        <w:rPr>
          <w:rFonts w:hint="cs"/>
          <w:rtl/>
        </w:rPr>
        <w:t>;</w:t>
      </w:r>
      <w:r>
        <w:rPr>
          <w:rtl/>
        </w:rPr>
        <w:t xml:space="preserve"> החקיקה אמורה להיות אמיתית, אפקטיבית, להוות כלי</w:t>
      </w:r>
      <w:r>
        <w:rPr>
          <w:rFonts w:hint="cs"/>
          <w:rtl/>
        </w:rPr>
        <w:t xml:space="preserve"> </w:t>
      </w:r>
      <w:r>
        <w:rPr>
          <w:rtl/>
        </w:rPr>
        <w:t>שמסייע לכלל אוכלוסיית היעד</w:t>
      </w:r>
      <w:r>
        <w:rPr>
          <w:rFonts w:hint="cs"/>
          <w:rtl/>
        </w:rPr>
        <w:t xml:space="preserve">, </w:t>
      </w:r>
      <w:r>
        <w:rPr>
          <w:rtl/>
        </w:rPr>
        <w:t>אחרת היא מפספסת את המטרה והו</w:t>
      </w:r>
      <w:r>
        <w:rPr>
          <w:rFonts w:hint="cs"/>
          <w:rtl/>
        </w:rPr>
        <w:t>פ</w:t>
      </w:r>
      <w:r>
        <w:rPr>
          <w:rtl/>
        </w:rPr>
        <w:t>כת לאות מתה.</w:t>
      </w:r>
      <w:bookmarkStart w:id="1212" w:name="_ETM_Q6_343000"/>
      <w:bookmarkEnd w:id="1212"/>
      <w:r w:rsidR="00B236E7">
        <w:rPr>
          <w:rFonts w:hint="cs"/>
          <w:rtl/>
        </w:rPr>
        <w:t xml:space="preserve"> </w:t>
      </w:r>
      <w:r>
        <w:rPr>
          <w:rtl/>
        </w:rPr>
        <w:t xml:space="preserve">התיקון לפקודת מס הכנסה שאני מציע היום נועד להפוך את ההטבה לעולים </w:t>
      </w:r>
      <w:r>
        <w:rPr>
          <w:rFonts w:hint="cs"/>
          <w:rtl/>
        </w:rPr>
        <w:t>מ</w:t>
      </w:r>
      <w:r>
        <w:rPr>
          <w:rtl/>
        </w:rPr>
        <w:t>אות מתה לכלי אפקטיבי בעידוד העלייה.</w:t>
      </w:r>
      <w:bookmarkStart w:id="1213" w:name="_ETM_Q6_351000"/>
      <w:bookmarkEnd w:id="1213"/>
      <w:r>
        <w:rPr>
          <w:rFonts w:hint="cs"/>
          <w:rtl/>
        </w:rPr>
        <w:t xml:space="preserve"> </w:t>
      </w:r>
      <w:r>
        <w:rPr>
          <w:rtl/>
        </w:rPr>
        <w:t>הצעת ה</w:t>
      </w:r>
      <w:r>
        <w:rPr>
          <w:rFonts w:hint="cs"/>
          <w:rtl/>
        </w:rPr>
        <w:t>ח</w:t>
      </w:r>
      <w:r>
        <w:rPr>
          <w:rtl/>
        </w:rPr>
        <w:t xml:space="preserve">וק מאפשרת לעולה </w:t>
      </w:r>
      <w:r>
        <w:rPr>
          <w:rFonts w:hint="cs"/>
          <w:rtl/>
        </w:rPr>
        <w:t>ח</w:t>
      </w:r>
      <w:r>
        <w:rPr>
          <w:rtl/>
        </w:rPr>
        <w:t>דש לד</w:t>
      </w:r>
      <w:r>
        <w:rPr>
          <w:rFonts w:hint="cs"/>
          <w:rtl/>
        </w:rPr>
        <w:t>ח</w:t>
      </w:r>
      <w:r>
        <w:rPr>
          <w:rtl/>
        </w:rPr>
        <w:t>ות את מימוש ההטבה של נקודות הזיכוי לתקופה של עד שלוש שנים מיום העלייה</w:t>
      </w:r>
      <w:r>
        <w:rPr>
          <w:rFonts w:hint="cs"/>
          <w:rtl/>
        </w:rPr>
        <w:t>,</w:t>
      </w:r>
      <w:r>
        <w:rPr>
          <w:rtl/>
        </w:rPr>
        <w:t xml:space="preserve"> ועל ידי כך להגדיל באופן משמעותי את </w:t>
      </w:r>
      <w:r w:rsidR="00B236E7">
        <w:rPr>
          <w:rFonts w:hint="cs"/>
          <w:rtl/>
        </w:rPr>
        <w:t>מספר</w:t>
      </w:r>
      <w:r>
        <w:rPr>
          <w:rtl/>
        </w:rPr>
        <w:t xml:space="preserve"> העולים הנהנים מנקודות הזיכוי הנוספות.</w:t>
      </w:r>
      <w:bookmarkStart w:id="1214" w:name="_ETM_Q6_371000"/>
      <w:bookmarkEnd w:id="1214"/>
      <w:r>
        <w:rPr>
          <w:rFonts w:hint="cs"/>
          <w:rtl/>
        </w:rPr>
        <w:t xml:space="preserve"> </w:t>
      </w:r>
      <w:r>
        <w:rPr>
          <w:rtl/>
        </w:rPr>
        <w:t>על פי</w:t>
      </w:r>
      <w:r>
        <w:rPr>
          <w:rFonts w:hint="cs"/>
          <w:rtl/>
        </w:rPr>
        <w:t xml:space="preserve"> ה</w:t>
      </w:r>
      <w:r>
        <w:rPr>
          <w:rtl/>
        </w:rPr>
        <w:t>בדיקות וההערכות שעשינו, כתוצאה מהשינוי</w:t>
      </w:r>
      <w:r>
        <w:rPr>
          <w:rFonts w:hint="cs"/>
          <w:rtl/>
        </w:rPr>
        <w:t xml:space="preserve"> </w:t>
      </w:r>
      <w:r>
        <w:rPr>
          <w:rtl/>
        </w:rPr>
        <w:t>אנ</w:t>
      </w:r>
      <w:r>
        <w:rPr>
          <w:rFonts w:hint="cs"/>
          <w:rtl/>
        </w:rPr>
        <w:t>ח</w:t>
      </w:r>
      <w:r>
        <w:rPr>
          <w:rtl/>
        </w:rPr>
        <w:t>נו נוכל להעלות את א</w:t>
      </w:r>
      <w:r>
        <w:rPr>
          <w:rFonts w:hint="cs"/>
          <w:rtl/>
        </w:rPr>
        <w:t>ח</w:t>
      </w:r>
      <w:r>
        <w:rPr>
          <w:rtl/>
        </w:rPr>
        <w:t>וז העולים הנהנים מההטבה מפ</w:t>
      </w:r>
      <w:r>
        <w:rPr>
          <w:rFonts w:hint="cs"/>
          <w:rtl/>
        </w:rPr>
        <w:t>ח</w:t>
      </w:r>
      <w:r>
        <w:rPr>
          <w:rtl/>
        </w:rPr>
        <w:t>ות מ-30% כיום ל-70%</w:t>
      </w:r>
      <w:r>
        <w:rPr>
          <w:rFonts w:hint="cs"/>
          <w:rtl/>
        </w:rPr>
        <w:t xml:space="preserve"> </w:t>
      </w:r>
      <w:r>
        <w:rPr>
          <w:rtl/>
        </w:rPr>
        <w:t>לפ</w:t>
      </w:r>
      <w:r>
        <w:rPr>
          <w:rFonts w:hint="cs"/>
          <w:rtl/>
        </w:rPr>
        <w:t>ח</w:t>
      </w:r>
      <w:r>
        <w:rPr>
          <w:rtl/>
        </w:rPr>
        <w:t>ות, אולי אף יותר</w:t>
      </w:r>
      <w:r>
        <w:rPr>
          <w:rFonts w:hint="cs"/>
          <w:rtl/>
        </w:rPr>
        <w:t>, רבותיי</w:t>
      </w:r>
      <w:bookmarkStart w:id="1215" w:name="_ETM_Q6_386000"/>
      <w:bookmarkEnd w:id="1215"/>
      <w:r>
        <w:rPr>
          <w:rFonts w:hint="cs"/>
          <w:rtl/>
        </w:rPr>
        <w:t xml:space="preserve">, </w:t>
      </w:r>
      <w:r>
        <w:rPr>
          <w:rtl/>
        </w:rPr>
        <w:t>ועל ידי</w:t>
      </w:r>
      <w:r>
        <w:rPr>
          <w:rFonts w:hint="cs"/>
          <w:rtl/>
        </w:rPr>
        <w:t xml:space="preserve"> כך </w:t>
      </w:r>
      <w:bookmarkStart w:id="1216" w:name="_ETM_Q6_384000"/>
      <w:bookmarkEnd w:id="1216"/>
      <w:r>
        <w:rPr>
          <w:rtl/>
        </w:rPr>
        <w:t>הכלי הזה יהפוך להטבה לרוב העולים המגיעים לישראל.</w:t>
      </w:r>
    </w:p>
    <w:p w:rsidR="00F76FCC" w:rsidRDefault="00F76FCC" w:rsidP="00CF4D39">
      <w:pPr>
        <w:rPr>
          <w:rtl/>
        </w:rPr>
      </w:pPr>
      <w:bookmarkStart w:id="1217" w:name="_ETM_Q6_393000"/>
      <w:bookmarkEnd w:id="1217"/>
    </w:p>
    <w:p w:rsidR="00F76FCC" w:rsidRDefault="00F76FCC" w:rsidP="00B236E7">
      <w:pPr>
        <w:rPr>
          <w:rtl/>
        </w:rPr>
      </w:pPr>
      <w:r>
        <w:rPr>
          <w:rtl/>
        </w:rPr>
        <w:t>אני רוצה לציין עוד משהו</w:t>
      </w:r>
      <w:r>
        <w:rPr>
          <w:rFonts w:hint="cs"/>
          <w:rtl/>
        </w:rPr>
        <w:t>.</w:t>
      </w:r>
      <w:r>
        <w:rPr>
          <w:rtl/>
        </w:rPr>
        <w:t xml:space="preserve"> אנחנו לא ממציאים כאן </w:t>
      </w:r>
      <w:r>
        <w:rPr>
          <w:rFonts w:hint="cs"/>
          <w:rtl/>
        </w:rPr>
        <w:t xml:space="preserve">שום </w:t>
      </w:r>
      <w:r>
        <w:rPr>
          <w:rtl/>
        </w:rPr>
        <w:t>גלגל. מנגנון הדחייה קיים גם היום</w:t>
      </w:r>
      <w:r>
        <w:rPr>
          <w:rFonts w:hint="cs"/>
          <w:rtl/>
        </w:rPr>
        <w:t xml:space="preserve">, </w:t>
      </w:r>
      <w:r>
        <w:rPr>
          <w:rtl/>
        </w:rPr>
        <w:t xml:space="preserve">למשל עבור עולים שהם חיילים משוחררים, וגם </w:t>
      </w:r>
      <w:r w:rsidR="00B236E7">
        <w:rPr>
          <w:rFonts w:hint="cs"/>
          <w:rtl/>
        </w:rPr>
        <w:t xml:space="preserve">יש </w:t>
      </w:r>
      <w:r>
        <w:rPr>
          <w:rtl/>
        </w:rPr>
        <w:t>אפשרות לבקש את שנת ההסתגלות לצורך הגדרת התושבות</w:t>
      </w:r>
      <w:r>
        <w:rPr>
          <w:rFonts w:hint="cs"/>
          <w:rtl/>
        </w:rPr>
        <w:t xml:space="preserve"> לצורכי מס</w:t>
      </w:r>
      <w:r>
        <w:rPr>
          <w:rtl/>
        </w:rPr>
        <w:t>. בהצעה הזאת אני מרחיב את האפשרות לכלל</w:t>
      </w:r>
      <w:r>
        <w:rPr>
          <w:rFonts w:hint="cs"/>
          <w:rtl/>
        </w:rPr>
        <w:t xml:space="preserve"> </w:t>
      </w:r>
      <w:r>
        <w:rPr>
          <w:rtl/>
        </w:rPr>
        <w:t>אוכלוסיית העולים.</w:t>
      </w:r>
      <w:bookmarkStart w:id="1218" w:name="_ETM_Q6_415000"/>
      <w:bookmarkEnd w:id="1218"/>
      <w:r w:rsidR="00B236E7">
        <w:rPr>
          <w:rFonts w:hint="cs"/>
          <w:rtl/>
        </w:rPr>
        <w:t xml:space="preserve"> </w:t>
      </w:r>
      <w:r>
        <w:rPr>
          <w:rtl/>
        </w:rPr>
        <w:t xml:space="preserve">אני כמובן נמצא בשיח שוטף עם </w:t>
      </w:r>
      <w:r>
        <w:rPr>
          <w:rFonts w:hint="cs"/>
          <w:rtl/>
        </w:rPr>
        <w:t xml:space="preserve">משרד האוצר, עם </w:t>
      </w:r>
      <w:r>
        <w:rPr>
          <w:rtl/>
        </w:rPr>
        <w:t xml:space="preserve">רשות המיסים, על מנת </w:t>
      </w:r>
      <w:r>
        <w:rPr>
          <w:rFonts w:hint="cs"/>
          <w:rtl/>
        </w:rPr>
        <w:t xml:space="preserve">לדייק </w:t>
      </w:r>
      <w:r>
        <w:rPr>
          <w:rtl/>
        </w:rPr>
        <w:t>בהמשך הדרך את</w:t>
      </w:r>
      <w:r>
        <w:rPr>
          <w:rFonts w:hint="cs"/>
          <w:rtl/>
        </w:rPr>
        <w:t xml:space="preserve"> </w:t>
      </w:r>
      <w:r>
        <w:rPr>
          <w:rtl/>
        </w:rPr>
        <w:t xml:space="preserve">מנגנון יישום החוק </w:t>
      </w:r>
      <w:r>
        <w:rPr>
          <w:rFonts w:hint="cs"/>
          <w:rtl/>
        </w:rPr>
        <w:t>ו</w:t>
      </w:r>
      <w:r>
        <w:rPr>
          <w:rtl/>
        </w:rPr>
        <w:t>למעשה להשיג את מטרותיו באופן מיטבי.</w:t>
      </w:r>
    </w:p>
    <w:p w:rsidR="00F76FCC" w:rsidRDefault="00F76FCC" w:rsidP="00CF4D39">
      <w:pPr>
        <w:rPr>
          <w:rtl/>
        </w:rPr>
      </w:pPr>
      <w:bookmarkStart w:id="1219" w:name="_ETM_Q6_427000"/>
      <w:bookmarkEnd w:id="1219"/>
    </w:p>
    <w:p w:rsidR="00F76FCC" w:rsidRDefault="00F76FCC" w:rsidP="00B236E7">
      <w:pPr>
        <w:rPr>
          <w:rtl/>
        </w:rPr>
      </w:pPr>
      <w:r>
        <w:rPr>
          <w:rtl/>
        </w:rPr>
        <w:t>חבריי חברי הכנסת,</w:t>
      </w:r>
      <w:r>
        <w:rPr>
          <w:rFonts w:hint="cs"/>
          <w:rtl/>
        </w:rPr>
        <w:t xml:space="preserve"> </w:t>
      </w:r>
      <w:bookmarkStart w:id="1220" w:name="_ETM_Q6_431000"/>
      <w:bookmarkEnd w:id="1220"/>
      <w:r>
        <w:rPr>
          <w:rFonts w:hint="cs"/>
          <w:rtl/>
        </w:rPr>
        <w:t>ה</w:t>
      </w:r>
      <w:r>
        <w:rPr>
          <w:rtl/>
        </w:rPr>
        <w:t>תיקון המוצע הוא דוגמ</w:t>
      </w:r>
      <w:r>
        <w:rPr>
          <w:rFonts w:hint="cs"/>
          <w:rtl/>
        </w:rPr>
        <w:t>ה</w:t>
      </w:r>
      <w:r>
        <w:rPr>
          <w:rtl/>
        </w:rPr>
        <w:t xml:space="preserve"> להצעה שנולדה מהשטח, מהפרקטיקה</w:t>
      </w:r>
      <w:r>
        <w:rPr>
          <w:rFonts w:hint="cs"/>
          <w:rtl/>
        </w:rPr>
        <w:t>,</w:t>
      </w:r>
      <w:r>
        <w:rPr>
          <w:rtl/>
        </w:rPr>
        <w:t xml:space="preserve"> ומכאן גם היתרון והערך שלו.</w:t>
      </w:r>
      <w:bookmarkStart w:id="1221" w:name="_ETM_Q6_437000"/>
      <w:bookmarkEnd w:id="1221"/>
      <w:r>
        <w:rPr>
          <w:rFonts w:hint="cs"/>
          <w:rtl/>
        </w:rPr>
        <w:t xml:space="preserve"> אני רוצה להודות לשר האוצר אביגדור ליברמן, לשר במשרד האוצר </w:t>
      </w:r>
      <w:bookmarkStart w:id="1222" w:name="_ETM_Q6_439000"/>
      <w:bookmarkEnd w:id="1222"/>
      <w:r>
        <w:rPr>
          <w:rFonts w:hint="cs"/>
          <w:rtl/>
        </w:rPr>
        <w:t xml:space="preserve">עמאר ולראש הממשלה החליפי יאיר לפיד על התמיכה, </w:t>
      </w:r>
      <w:bookmarkStart w:id="1223" w:name="_ETM_Q6_444000"/>
      <w:bookmarkEnd w:id="1223"/>
      <w:r>
        <w:rPr>
          <w:rFonts w:hint="cs"/>
          <w:rtl/>
        </w:rPr>
        <w:t>וגם לחברי חבר הכנסת אלכס קושניר, שאנחנו עובדים בשיתו</w:t>
      </w:r>
      <w:r>
        <w:rPr>
          <w:rtl/>
        </w:rPr>
        <w:t xml:space="preserve">ף </w:t>
      </w:r>
      <w:r>
        <w:rPr>
          <w:rFonts w:hint="cs"/>
          <w:rtl/>
        </w:rPr>
        <w:t xml:space="preserve">פעולה מלא על </w:t>
      </w:r>
      <w:bookmarkStart w:id="1224" w:name="_ETM_Q6_453000"/>
      <w:bookmarkEnd w:id="1224"/>
      <w:r>
        <w:rPr>
          <w:rFonts w:hint="cs"/>
          <w:rtl/>
        </w:rPr>
        <w:t>ההצעה הזאת.</w:t>
      </w:r>
      <w:bookmarkStart w:id="1225" w:name="_ETM_Q6_456000"/>
      <w:bookmarkEnd w:id="1225"/>
      <w:r w:rsidR="00B236E7">
        <w:rPr>
          <w:rFonts w:hint="cs"/>
          <w:rtl/>
        </w:rPr>
        <w:t xml:space="preserve"> </w:t>
      </w:r>
      <w:r>
        <w:rPr>
          <w:rFonts w:hint="cs"/>
          <w:rtl/>
        </w:rPr>
        <w:t xml:space="preserve">עידוד העלייה הוא ערך משותף </w:t>
      </w:r>
      <w:r>
        <w:rPr>
          <w:rtl/>
        </w:rPr>
        <w:t>של כולנו</w:t>
      </w:r>
      <w:r>
        <w:rPr>
          <w:rFonts w:hint="cs"/>
          <w:rtl/>
        </w:rPr>
        <w:t>.</w:t>
      </w:r>
      <w:r>
        <w:rPr>
          <w:rtl/>
        </w:rPr>
        <w:t xml:space="preserve"> אין כאן קואליציה ואין כאן אופוזיציה.</w:t>
      </w:r>
      <w:r>
        <w:rPr>
          <w:rFonts w:hint="cs"/>
          <w:rtl/>
        </w:rPr>
        <w:t xml:space="preserve"> </w:t>
      </w:r>
      <w:r>
        <w:rPr>
          <w:rtl/>
        </w:rPr>
        <w:t xml:space="preserve">לכן אני מבקש מכל סיעות הבית לתמוך בהצעה בקריאה </w:t>
      </w:r>
      <w:r>
        <w:rPr>
          <w:rFonts w:hint="cs"/>
          <w:rtl/>
        </w:rPr>
        <w:t>ה</w:t>
      </w:r>
      <w:r>
        <w:rPr>
          <w:rtl/>
        </w:rPr>
        <w:t>טרומית ולהעביר אותה</w:t>
      </w:r>
      <w:r>
        <w:rPr>
          <w:rFonts w:hint="cs"/>
          <w:rtl/>
        </w:rPr>
        <w:t xml:space="preserve"> </w:t>
      </w:r>
      <w:bookmarkStart w:id="1226" w:name="_ETM_Q6_467000"/>
      <w:bookmarkEnd w:id="1226"/>
      <w:r>
        <w:rPr>
          <w:rtl/>
        </w:rPr>
        <w:t>להמשך הדיון לוועדת הכספים. תודה רבה.</w:t>
      </w:r>
    </w:p>
    <w:p w:rsidR="00F76FCC" w:rsidRDefault="00F76FCC" w:rsidP="00CF4D39">
      <w:pPr>
        <w:rPr>
          <w:rtl/>
        </w:rPr>
      </w:pPr>
      <w:bookmarkStart w:id="1227" w:name="_ETM_Q6_471000"/>
      <w:bookmarkEnd w:id="1227"/>
    </w:p>
    <w:p w:rsidR="00F76FCC" w:rsidRDefault="00F76FCC" w:rsidP="00CF4D39">
      <w:pPr>
        <w:pStyle w:val="af6"/>
        <w:keepNext/>
        <w:rPr>
          <w:rtl/>
        </w:rPr>
      </w:pPr>
      <w:r w:rsidRPr="002A762B">
        <w:rPr>
          <w:rStyle w:val="TagStyle"/>
          <w:rtl/>
        </w:rPr>
        <w:t xml:space="preserve"> &lt;&lt; יור &gt;&gt; </w:t>
      </w:r>
      <w:r>
        <w:rPr>
          <w:rtl/>
        </w:rPr>
        <w:t>היו"ר מיקי לוי:</w:t>
      </w:r>
      <w:r w:rsidRPr="002A762B">
        <w:rPr>
          <w:rStyle w:val="TagStyle"/>
          <w:rtl/>
        </w:rPr>
        <w:t xml:space="preserve"> &lt;&lt; יור &gt;&gt;</w:t>
      </w:r>
      <w:r>
        <w:rPr>
          <w:rtl/>
        </w:rPr>
        <w:t xml:space="preserve"> </w:t>
      </w:r>
    </w:p>
    <w:p w:rsidR="00F76FCC" w:rsidRDefault="00F76FCC" w:rsidP="007B02A4">
      <w:pPr>
        <w:rPr>
          <w:rtl/>
          <w:lang w:eastAsia="he-IL"/>
        </w:rPr>
      </w:pPr>
    </w:p>
    <w:p w:rsidR="00F76FCC" w:rsidRDefault="00F76FCC" w:rsidP="00CF4D39">
      <w:pPr>
        <w:rPr>
          <w:rtl/>
          <w:lang w:eastAsia="he-IL"/>
        </w:rPr>
      </w:pPr>
      <w:bookmarkStart w:id="1228" w:name="_ETM_Q6_469000"/>
      <w:bookmarkEnd w:id="1228"/>
      <w:r>
        <w:rPr>
          <w:rFonts w:hint="cs"/>
          <w:rtl/>
          <w:lang w:eastAsia="he-IL"/>
        </w:rPr>
        <w:t xml:space="preserve">תודה רבה, חבר הכנסת ולדימיר. השר </w:t>
      </w:r>
      <w:bookmarkStart w:id="1229" w:name="_ETM_Q6_476000"/>
      <w:bookmarkEnd w:id="1229"/>
      <w:r>
        <w:rPr>
          <w:rFonts w:hint="cs"/>
          <w:rtl/>
          <w:lang w:eastAsia="he-IL"/>
        </w:rPr>
        <w:t>במשרד האוצר,</w:t>
      </w:r>
      <w:bookmarkStart w:id="1230" w:name="_ETM_Q6_481000"/>
      <w:bookmarkEnd w:id="1230"/>
      <w:r>
        <w:rPr>
          <w:rFonts w:hint="cs"/>
          <w:rtl/>
          <w:lang w:eastAsia="he-IL"/>
        </w:rPr>
        <w:t xml:space="preserve"> בבקשה.</w:t>
      </w:r>
    </w:p>
    <w:p w:rsidR="00F76FCC" w:rsidRDefault="00F76FCC" w:rsidP="00CF4D39">
      <w:pPr>
        <w:rPr>
          <w:rtl/>
          <w:lang w:eastAsia="he-IL"/>
        </w:rPr>
      </w:pPr>
    </w:p>
    <w:p w:rsidR="00F76FCC" w:rsidRDefault="00F76FCC" w:rsidP="00CF4D39">
      <w:pPr>
        <w:pStyle w:val="a4"/>
        <w:keepNext/>
        <w:rPr>
          <w:rtl/>
        </w:rPr>
      </w:pPr>
      <w:bookmarkStart w:id="1231" w:name="ET_speaker_6210_3"/>
      <w:r w:rsidRPr="002A762B">
        <w:rPr>
          <w:rStyle w:val="TagStyle"/>
          <w:rtl/>
        </w:rPr>
        <w:t xml:space="preserve"> &lt;&lt; דובר &gt;&gt; </w:t>
      </w:r>
      <w:bookmarkStart w:id="1232" w:name="_Toc88672055"/>
      <w:bookmarkStart w:id="1233" w:name="_Toc88689188"/>
      <w:bookmarkStart w:id="1234" w:name="_Toc104985488"/>
      <w:r>
        <w:rPr>
          <w:rtl/>
        </w:rPr>
        <w:t>השר במשרד האוצר חמד עמאר:</w:t>
      </w:r>
      <w:bookmarkEnd w:id="1232"/>
      <w:bookmarkEnd w:id="1233"/>
      <w:bookmarkEnd w:id="1234"/>
      <w:r w:rsidRPr="002A762B">
        <w:rPr>
          <w:rStyle w:val="TagStyle"/>
          <w:rtl/>
        </w:rPr>
        <w:t xml:space="preserve"> &lt;&lt; דובר &gt;&gt;</w:t>
      </w:r>
      <w:r>
        <w:rPr>
          <w:rtl/>
        </w:rPr>
        <w:t xml:space="preserve"> </w:t>
      </w:r>
      <w:bookmarkEnd w:id="1231"/>
    </w:p>
    <w:p w:rsidR="00F76FCC" w:rsidRDefault="00F76FCC" w:rsidP="007B02A4">
      <w:pPr>
        <w:rPr>
          <w:rtl/>
          <w:lang w:eastAsia="he-IL"/>
        </w:rPr>
      </w:pPr>
    </w:p>
    <w:p w:rsidR="00F76FCC" w:rsidRDefault="00F76FCC" w:rsidP="00B236E7">
      <w:pPr>
        <w:rPr>
          <w:rtl/>
          <w:lang w:eastAsia="he-IL"/>
        </w:rPr>
      </w:pPr>
      <w:bookmarkStart w:id="1235" w:name="_ETM_Q6_483000"/>
      <w:bookmarkEnd w:id="1235"/>
      <w:r w:rsidRPr="002A762B">
        <w:rPr>
          <w:rtl/>
          <w:lang w:eastAsia="he-IL"/>
        </w:rPr>
        <w:t>אדוני היושב-ראש</w:t>
      </w:r>
      <w:r>
        <w:rPr>
          <w:rFonts w:hint="cs"/>
          <w:rtl/>
          <w:lang w:eastAsia="he-IL"/>
        </w:rPr>
        <w:t>,</w:t>
      </w:r>
      <w:r w:rsidRPr="002A762B">
        <w:rPr>
          <w:rtl/>
          <w:lang w:eastAsia="he-IL"/>
        </w:rPr>
        <w:t xml:space="preserve"> חבריי חברי הכנסת</w:t>
      </w:r>
      <w:r>
        <w:rPr>
          <w:rFonts w:hint="cs"/>
          <w:rtl/>
          <w:lang w:eastAsia="he-IL"/>
        </w:rPr>
        <w:t>,</w:t>
      </w:r>
      <w:r w:rsidRPr="002A762B">
        <w:rPr>
          <w:rtl/>
          <w:lang w:eastAsia="he-IL"/>
        </w:rPr>
        <w:t xml:space="preserve"> גם בהצעה הזאת </w:t>
      </w:r>
      <w:r w:rsidR="00B236E7">
        <w:rPr>
          <w:rFonts w:hint="cs"/>
          <w:rtl/>
          <w:lang w:eastAsia="he-IL"/>
        </w:rPr>
        <w:t>תומכות</w:t>
      </w:r>
      <w:r w:rsidRPr="002A762B">
        <w:rPr>
          <w:rtl/>
          <w:lang w:eastAsia="he-IL"/>
        </w:rPr>
        <w:t xml:space="preserve"> קואליציה וגם אופוזיציה תומכים</w:t>
      </w:r>
      <w:r>
        <w:rPr>
          <w:rFonts w:hint="cs"/>
          <w:rtl/>
          <w:lang w:eastAsia="he-IL"/>
        </w:rPr>
        <w:t>.</w:t>
      </w:r>
      <w:r w:rsidRPr="002A762B">
        <w:rPr>
          <w:rtl/>
          <w:lang w:eastAsia="he-IL"/>
        </w:rPr>
        <w:t xml:space="preserve"> לכן אני מבקש מכולם לתמוך</w:t>
      </w:r>
      <w:r>
        <w:rPr>
          <w:rFonts w:hint="cs"/>
          <w:rtl/>
          <w:lang w:eastAsia="he-IL"/>
        </w:rPr>
        <w:t>.</w:t>
      </w:r>
      <w:r w:rsidRPr="002A762B">
        <w:rPr>
          <w:rtl/>
          <w:lang w:eastAsia="he-IL"/>
        </w:rPr>
        <w:t xml:space="preserve"> אבל אנחנו צריכים </w:t>
      </w:r>
      <w:r>
        <w:rPr>
          <w:rtl/>
          <w:lang w:eastAsia="he-IL"/>
        </w:rPr>
        <w:t>–</w:t>
      </w:r>
      <w:r>
        <w:rPr>
          <w:rFonts w:hint="cs"/>
          <w:rtl/>
          <w:lang w:eastAsia="he-IL"/>
        </w:rPr>
        <w:t xml:space="preserve"> </w:t>
      </w:r>
      <w:r>
        <w:rPr>
          <w:rtl/>
          <w:lang w:eastAsia="he-IL"/>
        </w:rPr>
        <w:t>אתה שומע</w:t>
      </w:r>
      <w:r>
        <w:rPr>
          <w:rFonts w:hint="cs"/>
          <w:rtl/>
          <w:lang w:eastAsia="he-IL"/>
        </w:rPr>
        <w:t xml:space="preserve">? </w:t>
      </w:r>
      <w:r>
        <w:rPr>
          <w:rtl/>
          <w:lang w:eastAsia="he-IL"/>
        </w:rPr>
        <w:t xml:space="preserve">צריך להיות בתיאום </w:t>
      </w:r>
      <w:r>
        <w:rPr>
          <w:rFonts w:hint="cs"/>
          <w:rtl/>
          <w:lang w:eastAsia="he-IL"/>
        </w:rPr>
        <w:t>ע</w:t>
      </w:r>
      <w:r w:rsidRPr="002A762B">
        <w:rPr>
          <w:rtl/>
          <w:lang w:eastAsia="he-IL"/>
        </w:rPr>
        <w:t>ם משרד האוצר</w:t>
      </w:r>
      <w:r>
        <w:rPr>
          <w:rFonts w:hint="cs"/>
          <w:rtl/>
          <w:lang w:eastAsia="he-IL"/>
        </w:rPr>
        <w:t>,</w:t>
      </w:r>
      <w:r w:rsidRPr="002A762B">
        <w:rPr>
          <w:rtl/>
          <w:lang w:eastAsia="he-IL"/>
        </w:rPr>
        <w:t xml:space="preserve"> משרד המשפטים</w:t>
      </w:r>
      <w:r>
        <w:rPr>
          <w:rFonts w:hint="cs"/>
          <w:rtl/>
          <w:lang w:eastAsia="he-IL"/>
        </w:rPr>
        <w:t>,</w:t>
      </w:r>
      <w:r w:rsidRPr="002A762B">
        <w:rPr>
          <w:rtl/>
          <w:lang w:eastAsia="he-IL"/>
        </w:rPr>
        <w:t xml:space="preserve"> משרד העלי</w:t>
      </w:r>
      <w:r>
        <w:rPr>
          <w:rFonts w:hint="cs"/>
          <w:rtl/>
          <w:lang w:eastAsia="he-IL"/>
        </w:rPr>
        <w:t>י</w:t>
      </w:r>
      <w:r w:rsidRPr="002A762B">
        <w:rPr>
          <w:rtl/>
          <w:lang w:eastAsia="he-IL"/>
        </w:rPr>
        <w:t>ה והקליטה</w:t>
      </w:r>
      <w:r>
        <w:rPr>
          <w:rFonts w:hint="cs"/>
          <w:rtl/>
          <w:lang w:eastAsia="he-IL"/>
        </w:rPr>
        <w:t>.</w:t>
      </w:r>
      <w:r w:rsidRPr="002A762B">
        <w:rPr>
          <w:rtl/>
          <w:lang w:eastAsia="he-IL"/>
        </w:rPr>
        <w:t xml:space="preserve"> אחרי </w:t>
      </w:r>
      <w:r>
        <w:rPr>
          <w:rtl/>
          <w:lang w:eastAsia="he-IL"/>
        </w:rPr>
        <w:t xml:space="preserve">זה חוזר לוועדת </w:t>
      </w:r>
      <w:r>
        <w:rPr>
          <w:rFonts w:hint="cs"/>
          <w:rtl/>
          <w:lang w:eastAsia="he-IL"/>
        </w:rPr>
        <w:t>ה</w:t>
      </w:r>
      <w:r>
        <w:rPr>
          <w:rtl/>
          <w:lang w:eastAsia="he-IL"/>
        </w:rPr>
        <w:t>שרים על מנת ל</w:t>
      </w:r>
      <w:r>
        <w:rPr>
          <w:rFonts w:hint="cs"/>
          <w:rtl/>
          <w:lang w:eastAsia="he-IL"/>
        </w:rPr>
        <w:t>אש</w:t>
      </w:r>
      <w:r w:rsidRPr="002A762B">
        <w:rPr>
          <w:rtl/>
          <w:lang w:eastAsia="he-IL"/>
        </w:rPr>
        <w:t>ר את זה בקריאה הראשונה</w:t>
      </w:r>
      <w:r>
        <w:rPr>
          <w:rFonts w:hint="cs"/>
          <w:rtl/>
          <w:lang w:eastAsia="he-IL"/>
        </w:rPr>
        <w:t>.</w:t>
      </w:r>
      <w:r w:rsidRPr="002A762B">
        <w:rPr>
          <w:rtl/>
          <w:lang w:eastAsia="he-IL"/>
        </w:rPr>
        <w:t xml:space="preserve"> אתה מסכים</w:t>
      </w:r>
      <w:r>
        <w:rPr>
          <w:rFonts w:hint="cs"/>
          <w:rtl/>
          <w:lang w:eastAsia="he-IL"/>
        </w:rPr>
        <w:t>,</w:t>
      </w:r>
      <w:r w:rsidRPr="002A762B">
        <w:rPr>
          <w:rtl/>
          <w:lang w:eastAsia="he-IL"/>
        </w:rPr>
        <w:t xml:space="preserve"> נכון</w:t>
      </w:r>
      <w:r>
        <w:rPr>
          <w:rFonts w:hint="cs"/>
          <w:rtl/>
          <w:lang w:eastAsia="he-IL"/>
        </w:rPr>
        <w:t>?</w:t>
      </w:r>
    </w:p>
    <w:p w:rsidR="00F76FCC" w:rsidRDefault="00F76FCC" w:rsidP="00CF4D39">
      <w:pPr>
        <w:rPr>
          <w:rtl/>
          <w:lang w:eastAsia="he-IL"/>
        </w:rPr>
      </w:pPr>
    </w:p>
    <w:p w:rsidR="00F76FCC" w:rsidRDefault="00F76FCC" w:rsidP="00CF4D39">
      <w:pPr>
        <w:pStyle w:val="af5"/>
        <w:keepNext/>
        <w:rPr>
          <w:rtl/>
        </w:rPr>
      </w:pPr>
      <w:bookmarkStart w:id="1236" w:name="ET_interruption_6127_4"/>
      <w:r w:rsidRPr="002A762B">
        <w:rPr>
          <w:rStyle w:val="TagStyle"/>
          <w:rtl/>
        </w:rPr>
        <w:t xml:space="preserve"> &lt;&lt; קריאה &gt;&gt; </w:t>
      </w:r>
      <w:r>
        <w:rPr>
          <w:rtl/>
        </w:rPr>
        <w:t>ולדימיר בליאק (יש עתיד):</w:t>
      </w:r>
      <w:r w:rsidRPr="002A762B">
        <w:rPr>
          <w:rStyle w:val="TagStyle"/>
          <w:rtl/>
        </w:rPr>
        <w:t xml:space="preserve"> &lt;&lt; קריאה &gt;&gt;</w:t>
      </w:r>
      <w:r>
        <w:rPr>
          <w:rtl/>
        </w:rPr>
        <w:t xml:space="preserve"> </w:t>
      </w:r>
      <w:bookmarkEnd w:id="1236"/>
    </w:p>
    <w:p w:rsidR="00F76FCC" w:rsidRDefault="00F76FCC" w:rsidP="007B02A4">
      <w:pPr>
        <w:rPr>
          <w:rtl/>
        </w:rPr>
      </w:pPr>
    </w:p>
    <w:p w:rsidR="00F76FCC" w:rsidRDefault="00F76FCC" w:rsidP="00CF4D39">
      <w:pPr>
        <w:rPr>
          <w:rtl/>
        </w:rPr>
      </w:pPr>
      <w:r>
        <w:rPr>
          <w:rFonts w:hint="cs"/>
          <w:rtl/>
        </w:rPr>
        <w:t>אני בעד זה.</w:t>
      </w:r>
    </w:p>
    <w:p w:rsidR="00F76FCC" w:rsidRDefault="00F76FCC" w:rsidP="00CF4D39">
      <w:pPr>
        <w:rPr>
          <w:rtl/>
        </w:rPr>
      </w:pPr>
      <w:bookmarkStart w:id="1237" w:name="_ETM_Q6_517000"/>
      <w:bookmarkEnd w:id="1237"/>
    </w:p>
    <w:p w:rsidR="00F76FCC" w:rsidRDefault="00F76FCC" w:rsidP="00CF4D39">
      <w:pPr>
        <w:pStyle w:val="-"/>
        <w:keepNext/>
        <w:rPr>
          <w:rtl/>
        </w:rPr>
      </w:pPr>
      <w:bookmarkStart w:id="1238" w:name="ET_speakercontinue_6210_5"/>
      <w:r w:rsidRPr="002A762B">
        <w:rPr>
          <w:rStyle w:val="TagStyle"/>
          <w:rtl/>
        </w:rPr>
        <w:t xml:space="preserve"> &lt;&lt; דובר_המשך &gt;&gt; </w:t>
      </w:r>
      <w:r>
        <w:rPr>
          <w:rtl/>
        </w:rPr>
        <w:t>השר במשרד האוצר חמד עמאר:</w:t>
      </w:r>
      <w:r w:rsidRPr="002A762B">
        <w:rPr>
          <w:rStyle w:val="TagStyle"/>
          <w:rtl/>
        </w:rPr>
        <w:t xml:space="preserve"> &lt;&lt; דובר_המשך &gt;&gt;</w:t>
      </w:r>
      <w:r>
        <w:rPr>
          <w:rtl/>
        </w:rPr>
        <w:t xml:space="preserve"> </w:t>
      </w:r>
      <w:bookmarkEnd w:id="1238"/>
    </w:p>
    <w:p w:rsidR="00F76FCC" w:rsidRDefault="00F76FCC" w:rsidP="007B02A4">
      <w:pPr>
        <w:rPr>
          <w:rtl/>
        </w:rPr>
      </w:pPr>
    </w:p>
    <w:p w:rsidR="00F76FCC" w:rsidRDefault="00F76FCC" w:rsidP="00CF4D39">
      <w:pPr>
        <w:rPr>
          <w:rtl/>
        </w:rPr>
      </w:pPr>
      <w:bookmarkStart w:id="1239" w:name="_ETM_Q6_518000"/>
      <w:bookmarkEnd w:id="1239"/>
      <w:r w:rsidRPr="002A762B">
        <w:rPr>
          <w:rtl/>
        </w:rPr>
        <w:t>אני מבקש מכולם להצביע בעד</w:t>
      </w:r>
      <w:r>
        <w:rPr>
          <w:rFonts w:hint="cs"/>
          <w:rtl/>
        </w:rPr>
        <w:t>.</w:t>
      </w:r>
    </w:p>
    <w:p w:rsidR="00F76FCC" w:rsidRDefault="00F76FCC" w:rsidP="00CF4D39">
      <w:pPr>
        <w:rPr>
          <w:rtl/>
        </w:rPr>
      </w:pPr>
      <w:bookmarkStart w:id="1240" w:name="_ETM_Q6_520000"/>
      <w:bookmarkEnd w:id="1240"/>
    </w:p>
    <w:p w:rsidR="00F76FCC" w:rsidRDefault="00F76FCC" w:rsidP="00CF4D39">
      <w:pPr>
        <w:pStyle w:val="af6"/>
        <w:keepNext/>
        <w:rPr>
          <w:rtl/>
        </w:rPr>
      </w:pPr>
      <w:bookmarkStart w:id="1241" w:name="ET_yor_6204_6"/>
      <w:r w:rsidRPr="002A762B">
        <w:rPr>
          <w:rStyle w:val="TagStyle"/>
          <w:rtl/>
        </w:rPr>
        <w:t xml:space="preserve"> &lt;&lt; יור &gt;&gt; </w:t>
      </w:r>
      <w:r>
        <w:rPr>
          <w:rtl/>
        </w:rPr>
        <w:t>היו"ר מיקי לוי:</w:t>
      </w:r>
      <w:r w:rsidRPr="002A762B">
        <w:rPr>
          <w:rStyle w:val="TagStyle"/>
          <w:rtl/>
        </w:rPr>
        <w:t xml:space="preserve"> &lt;&lt; יור &gt;&gt;</w:t>
      </w:r>
      <w:r>
        <w:rPr>
          <w:rtl/>
        </w:rPr>
        <w:t xml:space="preserve"> </w:t>
      </w:r>
      <w:bookmarkEnd w:id="1241"/>
    </w:p>
    <w:p w:rsidR="00F76FCC" w:rsidRDefault="00F76FCC" w:rsidP="007B02A4">
      <w:pPr>
        <w:rPr>
          <w:rtl/>
        </w:rPr>
      </w:pPr>
    </w:p>
    <w:p w:rsidR="00F76FCC" w:rsidRDefault="00F76FCC" w:rsidP="00CF4D39">
      <w:pPr>
        <w:rPr>
          <w:rtl/>
        </w:rPr>
      </w:pPr>
      <w:bookmarkStart w:id="1242" w:name="_ETM_Q6_521000"/>
      <w:bookmarkEnd w:id="1242"/>
      <w:r w:rsidRPr="002A762B">
        <w:rPr>
          <w:rtl/>
        </w:rPr>
        <w:t>תודה רבה</w:t>
      </w:r>
      <w:r>
        <w:rPr>
          <w:rFonts w:hint="cs"/>
          <w:rtl/>
        </w:rPr>
        <w:t>,</w:t>
      </w:r>
      <w:r w:rsidRPr="002A762B">
        <w:rPr>
          <w:rtl/>
        </w:rPr>
        <w:t xml:space="preserve"> לשר חמד עמאר</w:t>
      </w:r>
      <w:r>
        <w:rPr>
          <w:rFonts w:hint="cs"/>
          <w:rtl/>
        </w:rPr>
        <w:t>.</w:t>
      </w:r>
      <w:r w:rsidRPr="002A762B">
        <w:rPr>
          <w:rtl/>
        </w:rPr>
        <w:t xml:space="preserve"> </w:t>
      </w:r>
    </w:p>
    <w:p w:rsidR="00F76FCC" w:rsidRDefault="00F76FCC" w:rsidP="00CF4D39">
      <w:pPr>
        <w:rPr>
          <w:rtl/>
        </w:rPr>
      </w:pPr>
    </w:p>
    <w:p w:rsidR="00F76FCC" w:rsidRDefault="00F76FCC" w:rsidP="00CF4D39">
      <w:pPr>
        <w:rPr>
          <w:rtl/>
        </w:rPr>
      </w:pPr>
      <w:bookmarkStart w:id="1243" w:name="_ETM_Q6_528000"/>
      <w:bookmarkStart w:id="1244" w:name="_ETM_Q6_529000"/>
      <w:bookmarkEnd w:id="1243"/>
      <w:bookmarkEnd w:id="1244"/>
      <w:r w:rsidRPr="002A762B">
        <w:rPr>
          <w:rtl/>
        </w:rPr>
        <w:t>אם כך</w:t>
      </w:r>
      <w:r>
        <w:rPr>
          <w:rFonts w:hint="cs"/>
          <w:rtl/>
        </w:rPr>
        <w:t>,</w:t>
      </w:r>
      <w:r w:rsidRPr="002A762B">
        <w:rPr>
          <w:rtl/>
        </w:rPr>
        <w:t xml:space="preserve"> חברי הכנסת</w:t>
      </w:r>
      <w:r>
        <w:rPr>
          <w:rFonts w:hint="cs"/>
          <w:rtl/>
        </w:rPr>
        <w:t>,</w:t>
      </w:r>
      <w:r w:rsidRPr="002A762B">
        <w:rPr>
          <w:rtl/>
        </w:rPr>
        <w:t xml:space="preserve"> אנחנו עוברים להצבעה </w:t>
      </w:r>
      <w:r>
        <w:rPr>
          <w:rFonts w:hint="cs"/>
          <w:rtl/>
        </w:rPr>
        <w:t xml:space="preserve">על </w:t>
      </w:r>
      <w:bookmarkStart w:id="1245" w:name="_ETM_Q6_527000"/>
      <w:bookmarkEnd w:id="1245"/>
      <w:r w:rsidRPr="002A762B">
        <w:rPr>
          <w:rtl/>
        </w:rPr>
        <w:t>הצעת חוק לתיקון פקודת מס ההכנסה</w:t>
      </w:r>
      <w:r>
        <w:rPr>
          <w:rFonts w:hint="cs"/>
          <w:rtl/>
        </w:rPr>
        <w:t>.</w:t>
      </w:r>
      <w:r>
        <w:rPr>
          <w:rtl/>
        </w:rPr>
        <w:t xml:space="preserve"> </w:t>
      </w:r>
      <w:r w:rsidRPr="002A762B">
        <w:rPr>
          <w:rtl/>
        </w:rPr>
        <w:t>הצבעה</w:t>
      </w:r>
      <w:r>
        <w:rPr>
          <w:rFonts w:hint="cs"/>
          <w:rtl/>
        </w:rPr>
        <w:t>,</w:t>
      </w:r>
      <w:r w:rsidRPr="002A762B">
        <w:rPr>
          <w:rtl/>
        </w:rPr>
        <w:t xml:space="preserve"> בבקשה</w:t>
      </w:r>
      <w:r>
        <w:rPr>
          <w:rFonts w:hint="cs"/>
          <w:rtl/>
        </w:rPr>
        <w:t>.</w:t>
      </w:r>
    </w:p>
    <w:p w:rsidR="00F76FCC" w:rsidRDefault="00F76FCC" w:rsidP="00CF4D39">
      <w:pPr>
        <w:rPr>
          <w:rtl/>
        </w:rPr>
      </w:pPr>
      <w:bookmarkStart w:id="1246" w:name="_ETM_Q6_539000"/>
      <w:bookmarkEnd w:id="1246"/>
    </w:p>
    <w:p w:rsidR="00F76FCC" w:rsidRDefault="00F76FCC" w:rsidP="00CF4D39">
      <w:pPr>
        <w:pStyle w:val="af5"/>
        <w:keepNext/>
        <w:rPr>
          <w:rtl/>
        </w:rPr>
      </w:pPr>
      <w:bookmarkStart w:id="1247" w:name="ET_interruption_5802_7"/>
      <w:r w:rsidRPr="002A762B">
        <w:rPr>
          <w:rStyle w:val="TagStyle"/>
          <w:rtl/>
        </w:rPr>
        <w:t xml:space="preserve"> &lt;&lt; קריאה &gt;&gt; </w:t>
      </w:r>
      <w:r>
        <w:rPr>
          <w:rtl/>
        </w:rPr>
        <w:t>שלמה קרעי (הליכוד):</w:t>
      </w:r>
      <w:r w:rsidRPr="002A762B">
        <w:rPr>
          <w:rStyle w:val="TagStyle"/>
          <w:rtl/>
        </w:rPr>
        <w:t xml:space="preserve"> &lt;&lt; קריאה &gt;&gt;</w:t>
      </w:r>
      <w:r>
        <w:rPr>
          <w:rtl/>
        </w:rPr>
        <w:t xml:space="preserve"> </w:t>
      </w:r>
      <w:bookmarkEnd w:id="1247"/>
    </w:p>
    <w:p w:rsidR="00F76FCC" w:rsidRDefault="00F76FCC" w:rsidP="007B02A4">
      <w:pPr>
        <w:rPr>
          <w:rtl/>
          <w:lang w:eastAsia="he-IL"/>
        </w:rPr>
      </w:pPr>
    </w:p>
    <w:p w:rsidR="00F76FCC" w:rsidRDefault="00F76FCC" w:rsidP="00B236E7">
      <w:pPr>
        <w:rPr>
          <w:rtl/>
          <w:lang w:eastAsia="he-IL"/>
        </w:rPr>
      </w:pPr>
      <w:bookmarkStart w:id="1248" w:name="_ETM_Q6_540000"/>
      <w:bookmarkEnd w:id="1248"/>
      <w:r>
        <w:rPr>
          <w:rFonts w:hint="cs"/>
          <w:rtl/>
          <w:lang w:eastAsia="he-IL"/>
        </w:rPr>
        <w:t xml:space="preserve">תלמדו, תראו איך אנחנו ענייניים, קואליציה. </w:t>
      </w:r>
    </w:p>
    <w:p w:rsidR="00F76FCC" w:rsidRDefault="00F76FCC" w:rsidP="00CF4D39">
      <w:pPr>
        <w:rPr>
          <w:rtl/>
          <w:lang w:eastAsia="he-IL"/>
        </w:rPr>
      </w:pPr>
      <w:bookmarkStart w:id="1249" w:name="_ETM_Q6_548000"/>
      <w:bookmarkEnd w:id="1249"/>
    </w:p>
    <w:p w:rsidR="00B236E7" w:rsidRDefault="00B236E7" w:rsidP="00B236E7">
      <w:pPr>
        <w:pStyle w:val="af5"/>
        <w:keepNext/>
        <w:rPr>
          <w:rtl/>
        </w:rPr>
      </w:pPr>
      <w:bookmarkStart w:id="1250" w:name="_ETM_Q0_3386755"/>
      <w:bookmarkEnd w:id="1250"/>
      <w:r w:rsidRPr="002A762B">
        <w:rPr>
          <w:rStyle w:val="TagStyle"/>
          <w:rtl/>
        </w:rPr>
        <w:t xml:space="preserve">&lt;&lt; קריאה &gt;&gt; </w:t>
      </w:r>
      <w:r>
        <w:rPr>
          <w:rFonts w:hint="cs"/>
          <w:rtl/>
        </w:rPr>
        <w:t>קריאות</w:t>
      </w:r>
      <w:r>
        <w:rPr>
          <w:rtl/>
        </w:rPr>
        <w:t>:</w:t>
      </w:r>
      <w:r w:rsidRPr="002A762B">
        <w:rPr>
          <w:rStyle w:val="TagStyle"/>
          <w:rtl/>
        </w:rPr>
        <w:t xml:space="preserve"> &lt;&lt; קריאה &gt;&gt;</w:t>
      </w:r>
      <w:r>
        <w:rPr>
          <w:rtl/>
        </w:rPr>
        <w:t xml:space="preserve"> </w:t>
      </w:r>
    </w:p>
    <w:p w:rsidR="00B236E7" w:rsidRDefault="00B236E7" w:rsidP="007B02A4">
      <w:pPr>
        <w:rPr>
          <w:rtl/>
        </w:rPr>
      </w:pPr>
    </w:p>
    <w:p w:rsidR="00B236E7" w:rsidRDefault="007B02A4" w:rsidP="00B236E7">
      <w:pPr>
        <w:rPr>
          <w:rtl/>
        </w:rPr>
      </w:pPr>
      <w:r>
        <w:rPr>
          <w:rFonts w:hint="cs"/>
          <w:rtl/>
        </w:rPr>
        <w:t>– – –</w:t>
      </w:r>
    </w:p>
    <w:p w:rsidR="00B236E7" w:rsidRDefault="00B236E7" w:rsidP="00CF4D39">
      <w:pPr>
        <w:rPr>
          <w:rtl/>
          <w:lang w:eastAsia="he-IL"/>
        </w:rPr>
      </w:pPr>
      <w:bookmarkStart w:id="1251" w:name="_ETM_Q0_3386915"/>
      <w:bookmarkStart w:id="1252" w:name="_ETM_Q0_3387010"/>
      <w:bookmarkEnd w:id="1251"/>
      <w:bookmarkEnd w:id="1252"/>
    </w:p>
    <w:p w:rsidR="00F76FCC" w:rsidRDefault="00F76FCC" w:rsidP="00CF4D39">
      <w:pPr>
        <w:pStyle w:val="af6"/>
        <w:keepNext/>
        <w:rPr>
          <w:rtl/>
        </w:rPr>
      </w:pPr>
      <w:bookmarkStart w:id="1253" w:name="_ETM_Q0_3387202"/>
      <w:bookmarkEnd w:id="1253"/>
      <w:r w:rsidRPr="002A762B">
        <w:rPr>
          <w:rStyle w:val="TagStyle"/>
          <w:rtl/>
        </w:rPr>
        <w:t xml:space="preserve">&lt;&lt; יור &gt;&gt; </w:t>
      </w:r>
      <w:r>
        <w:rPr>
          <w:rtl/>
        </w:rPr>
        <w:t>היו"ר מיקי לוי:</w:t>
      </w:r>
      <w:r w:rsidRPr="002A762B">
        <w:rPr>
          <w:rStyle w:val="TagStyle"/>
          <w:rtl/>
        </w:rPr>
        <w:t xml:space="preserve"> &lt;&lt; יור &gt;&gt;</w:t>
      </w:r>
      <w:r>
        <w:rPr>
          <w:rtl/>
        </w:rPr>
        <w:t xml:space="preserve"> </w:t>
      </w:r>
    </w:p>
    <w:p w:rsidR="00F76FCC" w:rsidRDefault="00F76FCC" w:rsidP="007B02A4">
      <w:pPr>
        <w:rPr>
          <w:rtl/>
          <w:lang w:eastAsia="he-IL"/>
        </w:rPr>
      </w:pPr>
    </w:p>
    <w:p w:rsidR="00F76FCC" w:rsidRPr="002A762B" w:rsidRDefault="00F76FCC" w:rsidP="00B236E7">
      <w:pPr>
        <w:rPr>
          <w:rtl/>
        </w:rPr>
      </w:pPr>
      <w:bookmarkStart w:id="1254" w:name="_ETM_Q6_551000"/>
      <w:bookmarkEnd w:id="1254"/>
      <w:r>
        <w:rPr>
          <w:rFonts w:hint="cs"/>
          <w:rtl/>
          <w:lang w:eastAsia="he-IL"/>
        </w:rPr>
        <w:t xml:space="preserve">שקט. אוקיי, אנחנו נוסיף אותך. </w:t>
      </w:r>
      <w:bookmarkStart w:id="1255" w:name="_ETM_Q6_555000"/>
      <w:bookmarkStart w:id="1256" w:name="_ETM_Q6_554000"/>
      <w:bookmarkEnd w:id="1255"/>
      <w:bookmarkEnd w:id="1256"/>
      <w:r>
        <w:rPr>
          <w:rFonts w:hint="cs"/>
          <w:rtl/>
        </w:rPr>
        <w:t xml:space="preserve">שקט, שקט. חברת הכנסת </w:t>
      </w:r>
      <w:r w:rsidR="00B236E7">
        <w:rPr>
          <w:rFonts w:hint="cs"/>
          <w:rtl/>
        </w:rPr>
        <w:t>בן</w:t>
      </w:r>
      <w:r>
        <w:rPr>
          <w:rFonts w:hint="cs"/>
          <w:rtl/>
        </w:rPr>
        <w:t xml:space="preserve"> ארי, אני באמצע הצבעה. זה </w:t>
      </w:r>
      <w:bookmarkStart w:id="1257" w:name="_ETM_Q6_558000"/>
      <w:bookmarkEnd w:id="1257"/>
      <w:r>
        <w:rPr>
          <w:rFonts w:hint="cs"/>
          <w:rtl/>
        </w:rPr>
        <w:t>לא ראוי.</w:t>
      </w:r>
    </w:p>
    <w:p w:rsidR="00F76FCC" w:rsidRDefault="00F76FCC" w:rsidP="00CF4D39">
      <w:pPr>
        <w:rPr>
          <w:rtl/>
        </w:rPr>
      </w:pPr>
      <w:bookmarkStart w:id="1258" w:name="_ETM_Q6_537000"/>
      <w:bookmarkEnd w:id="1258"/>
    </w:p>
    <w:p w:rsidR="00F76FCC" w:rsidRDefault="00F76FCC" w:rsidP="00CF4D39">
      <w:pPr>
        <w:pStyle w:val="af1"/>
        <w:keepNext/>
        <w:rPr>
          <w:rtl/>
        </w:rPr>
      </w:pPr>
      <w:r>
        <w:rPr>
          <w:rtl/>
        </w:rPr>
        <w:t>הצבעה מס'</w:t>
      </w:r>
      <w:r>
        <w:rPr>
          <w:rFonts w:hint="cs"/>
          <w:rtl/>
        </w:rPr>
        <w:t xml:space="preserve"> 2</w:t>
      </w:r>
    </w:p>
    <w:p w:rsidR="00F76FCC" w:rsidRDefault="00F76FCC" w:rsidP="00CF4D39">
      <w:pPr>
        <w:pStyle w:val="--"/>
        <w:keepNext/>
        <w:rPr>
          <w:rtl/>
        </w:rPr>
      </w:pPr>
    </w:p>
    <w:p w:rsidR="00F76FCC" w:rsidRDefault="00F76FCC" w:rsidP="00CF4D39">
      <w:pPr>
        <w:pStyle w:val="--"/>
        <w:keepNext/>
        <w:rPr>
          <w:rtl/>
        </w:rPr>
      </w:pPr>
      <w:r>
        <w:rPr>
          <w:rtl/>
        </w:rPr>
        <w:t>בעד ההצעה להעביר את הצעת החוק לוועדה –</w:t>
      </w:r>
      <w:r>
        <w:rPr>
          <w:rFonts w:hint="cs"/>
          <w:rtl/>
        </w:rPr>
        <w:t xml:space="preserve"> 20</w:t>
      </w:r>
    </w:p>
    <w:p w:rsidR="00F76FCC" w:rsidRDefault="00F76FCC" w:rsidP="00CF4D39">
      <w:pPr>
        <w:pStyle w:val="--"/>
        <w:keepNext/>
        <w:rPr>
          <w:rtl/>
        </w:rPr>
      </w:pPr>
      <w:r>
        <w:rPr>
          <w:rtl/>
        </w:rPr>
        <w:t xml:space="preserve">נגד – </w:t>
      </w:r>
      <w:r>
        <w:rPr>
          <w:rFonts w:hint="cs"/>
          <w:rtl/>
        </w:rPr>
        <w:t>1</w:t>
      </w:r>
    </w:p>
    <w:p w:rsidR="00F76FCC" w:rsidRDefault="00F76FCC" w:rsidP="00CF4D39">
      <w:pPr>
        <w:pStyle w:val="--"/>
        <w:keepNext/>
        <w:rPr>
          <w:rtl/>
        </w:rPr>
      </w:pPr>
      <w:r>
        <w:rPr>
          <w:rtl/>
        </w:rPr>
        <w:t xml:space="preserve">נמנעים – </w:t>
      </w:r>
      <w:r>
        <w:rPr>
          <w:rFonts w:hint="cs"/>
          <w:rtl/>
        </w:rPr>
        <w:t>אין</w:t>
      </w:r>
    </w:p>
    <w:p w:rsidR="00F76FCC" w:rsidRDefault="00F76FCC" w:rsidP="00CF4D39">
      <w:pPr>
        <w:pStyle w:val="af2"/>
        <w:rPr>
          <w:rtl/>
        </w:rPr>
      </w:pPr>
      <w:r>
        <w:rPr>
          <w:rtl/>
        </w:rPr>
        <w:t xml:space="preserve">ההצעה להעביר את </w:t>
      </w:r>
      <w:r>
        <w:rPr>
          <w:rFonts w:hint="cs"/>
          <w:rtl/>
        </w:rPr>
        <w:t>ה</w:t>
      </w:r>
      <w:r w:rsidRPr="00A743CF">
        <w:rPr>
          <w:rtl/>
        </w:rPr>
        <w:t>צעת חוק לתיקון פקודת מס הכנסה (דחיית מימוש נקודות זיכוי לעולה), התשפ</w:t>
      </w:r>
      <w:r>
        <w:rPr>
          <w:rFonts w:hint="cs"/>
          <w:rtl/>
        </w:rPr>
        <w:t>"</w:t>
      </w:r>
      <w:r w:rsidRPr="00A743CF">
        <w:rPr>
          <w:rtl/>
        </w:rPr>
        <w:t>א</w:t>
      </w:r>
      <w:r>
        <w:rPr>
          <w:rFonts w:hint="cs"/>
          <w:rtl/>
        </w:rPr>
        <w:t>–</w:t>
      </w:r>
      <w:r w:rsidRPr="00A743CF">
        <w:rPr>
          <w:rtl/>
        </w:rPr>
        <w:t>2021</w:t>
      </w:r>
      <w:r>
        <w:rPr>
          <w:rFonts w:hint="cs"/>
          <w:rtl/>
        </w:rPr>
        <w:t>, נתקבלה.</w:t>
      </w:r>
    </w:p>
    <w:p w:rsidR="00F76FCC" w:rsidRDefault="00F76FCC" w:rsidP="00CF4D39">
      <w:pPr>
        <w:rPr>
          <w:rtl/>
        </w:rPr>
      </w:pPr>
      <w:bookmarkStart w:id="1259" w:name="_ETM_Q6_560000"/>
      <w:bookmarkEnd w:id="1259"/>
    </w:p>
    <w:p w:rsidR="00F76FCC" w:rsidRDefault="00F76FCC" w:rsidP="00CF4D39">
      <w:pPr>
        <w:pStyle w:val="af6"/>
        <w:keepNext/>
        <w:rPr>
          <w:rtl/>
        </w:rPr>
      </w:pPr>
      <w:r w:rsidRPr="002A762B">
        <w:rPr>
          <w:rStyle w:val="TagStyle"/>
          <w:rtl/>
        </w:rPr>
        <w:t xml:space="preserve"> &lt;&lt; יור &gt;&gt; </w:t>
      </w:r>
      <w:r>
        <w:rPr>
          <w:rtl/>
        </w:rPr>
        <w:t>היו"ר מיקי לוי:</w:t>
      </w:r>
      <w:r w:rsidRPr="002A762B">
        <w:rPr>
          <w:rStyle w:val="TagStyle"/>
          <w:rtl/>
        </w:rPr>
        <w:t xml:space="preserve"> &lt;&lt; יור &gt;&gt;</w:t>
      </w:r>
      <w:r>
        <w:rPr>
          <w:rtl/>
        </w:rPr>
        <w:t xml:space="preserve"> </w:t>
      </w:r>
    </w:p>
    <w:p w:rsidR="00F76FCC" w:rsidRDefault="00F76FCC" w:rsidP="007B02A4">
      <w:pPr>
        <w:rPr>
          <w:rtl/>
          <w:lang w:eastAsia="he-IL"/>
        </w:rPr>
      </w:pPr>
    </w:p>
    <w:p w:rsidR="00F76FCC" w:rsidRDefault="00F76FCC" w:rsidP="00CF4D39">
      <w:pPr>
        <w:rPr>
          <w:rtl/>
        </w:rPr>
      </w:pPr>
      <w:bookmarkStart w:id="1260" w:name="_ETM_Q6_561000"/>
      <w:bookmarkEnd w:id="1260"/>
      <w:r>
        <w:rPr>
          <w:rFonts w:hint="cs"/>
          <w:rtl/>
          <w:lang w:eastAsia="he-IL"/>
        </w:rPr>
        <w:t xml:space="preserve">21, כולל חברת הכנסת בזק </w:t>
      </w:r>
      <w:r>
        <w:rPr>
          <w:rtl/>
          <w:lang w:eastAsia="he-IL"/>
        </w:rPr>
        <w:t>–</w:t>
      </w:r>
      <w:r>
        <w:rPr>
          <w:rFonts w:hint="cs"/>
          <w:rtl/>
          <w:lang w:eastAsia="he-IL"/>
        </w:rPr>
        <w:t xml:space="preserve"> 21 בעד, אחד </w:t>
      </w:r>
      <w:bookmarkStart w:id="1261" w:name="_ETM_Q6_565000"/>
      <w:bookmarkEnd w:id="1261"/>
      <w:r>
        <w:rPr>
          <w:rFonts w:hint="cs"/>
          <w:rtl/>
          <w:lang w:eastAsia="he-IL"/>
        </w:rPr>
        <w:t xml:space="preserve">נגד. אם כך, </w:t>
      </w:r>
      <w:bookmarkStart w:id="1262" w:name="_ETM_Q6_538000"/>
      <w:bookmarkEnd w:id="1262"/>
      <w:r>
        <w:rPr>
          <w:rFonts w:hint="cs"/>
          <w:rtl/>
          <w:lang w:eastAsia="he-IL"/>
        </w:rPr>
        <w:t>ה</w:t>
      </w:r>
      <w:r w:rsidRPr="002A762B">
        <w:rPr>
          <w:rtl/>
        </w:rPr>
        <w:t>צעת החוק עברה ותעבור לוועדת הכספים להמשך</w:t>
      </w:r>
      <w:r>
        <w:rPr>
          <w:rFonts w:hint="cs"/>
          <w:rtl/>
        </w:rPr>
        <w:t>.</w:t>
      </w:r>
    </w:p>
    <w:p w:rsidR="00F76FCC" w:rsidRDefault="00F76FCC" w:rsidP="00CF4D39">
      <w:pPr>
        <w:rPr>
          <w:rtl/>
        </w:rPr>
      </w:pPr>
      <w:bookmarkStart w:id="1263" w:name="_ETM_Q6_574000"/>
      <w:bookmarkEnd w:id="1263"/>
    </w:p>
    <w:p w:rsidR="00F76FCC" w:rsidRDefault="00F76FCC" w:rsidP="00CF4D39">
      <w:pPr>
        <w:pStyle w:val="af5"/>
        <w:keepNext/>
        <w:rPr>
          <w:rtl/>
        </w:rPr>
      </w:pPr>
      <w:bookmarkStart w:id="1264" w:name="ET_interruption_5802_13"/>
      <w:r w:rsidRPr="001576CF">
        <w:rPr>
          <w:rStyle w:val="TagStyle"/>
          <w:rtl/>
        </w:rPr>
        <w:t xml:space="preserve"> &lt;&lt; קריאה &gt;&gt; </w:t>
      </w:r>
      <w:r>
        <w:rPr>
          <w:rtl/>
        </w:rPr>
        <w:t>שלמה קרעי (הליכוד):</w:t>
      </w:r>
      <w:r w:rsidRPr="001576CF">
        <w:rPr>
          <w:rStyle w:val="TagStyle"/>
          <w:rtl/>
        </w:rPr>
        <w:t xml:space="preserve"> &lt;&lt; קריאה &gt;&gt;</w:t>
      </w:r>
      <w:r>
        <w:rPr>
          <w:rtl/>
        </w:rPr>
        <w:t xml:space="preserve"> </w:t>
      </w:r>
      <w:bookmarkEnd w:id="1264"/>
    </w:p>
    <w:p w:rsidR="00F76FCC" w:rsidRDefault="00F76FCC" w:rsidP="007B02A4">
      <w:pPr>
        <w:rPr>
          <w:rtl/>
        </w:rPr>
      </w:pPr>
    </w:p>
    <w:p w:rsidR="00F76FCC" w:rsidRDefault="00F76FCC" w:rsidP="00CF4D39">
      <w:pPr>
        <w:rPr>
          <w:rtl/>
        </w:rPr>
      </w:pPr>
      <w:r>
        <w:rPr>
          <w:rFonts w:hint="cs"/>
          <w:rtl/>
        </w:rPr>
        <w:t>מיקי, למה התנגדת?</w:t>
      </w:r>
    </w:p>
    <w:p w:rsidR="00F76FCC" w:rsidRDefault="00F76FCC" w:rsidP="00CF4D39">
      <w:pPr>
        <w:rPr>
          <w:rtl/>
        </w:rPr>
      </w:pPr>
      <w:bookmarkStart w:id="1265" w:name="_ETM_Q6_576000"/>
      <w:bookmarkEnd w:id="1265"/>
    </w:p>
    <w:p w:rsidR="00F76FCC" w:rsidRDefault="00F76FCC" w:rsidP="00CF4D39">
      <w:pPr>
        <w:pStyle w:val="af6"/>
        <w:keepNext/>
        <w:rPr>
          <w:rtl/>
        </w:rPr>
      </w:pPr>
      <w:r w:rsidRPr="001576CF">
        <w:rPr>
          <w:rStyle w:val="TagStyle"/>
          <w:rtl/>
        </w:rPr>
        <w:t xml:space="preserve"> &lt;&lt; יור &gt;&gt; </w:t>
      </w:r>
      <w:r>
        <w:rPr>
          <w:rtl/>
        </w:rPr>
        <w:t>היו"ר מיקי לוי:</w:t>
      </w:r>
      <w:r w:rsidRPr="001576CF">
        <w:rPr>
          <w:rStyle w:val="TagStyle"/>
          <w:rtl/>
        </w:rPr>
        <w:t xml:space="preserve"> &lt;&lt; יור &gt;&gt;</w:t>
      </w:r>
      <w:r>
        <w:rPr>
          <w:rtl/>
        </w:rPr>
        <w:t xml:space="preserve"> </w:t>
      </w:r>
    </w:p>
    <w:p w:rsidR="00F76FCC" w:rsidRDefault="00F76FCC" w:rsidP="00CF4D39">
      <w:pPr>
        <w:rPr>
          <w:rtl/>
        </w:rPr>
      </w:pPr>
    </w:p>
    <w:p w:rsidR="00F76FCC" w:rsidRDefault="00F76FCC" w:rsidP="00584333">
      <w:pPr>
        <w:rPr>
          <w:rtl/>
        </w:rPr>
      </w:pPr>
      <w:bookmarkStart w:id="1266" w:name="_ETM_Q6_578000"/>
      <w:bookmarkEnd w:id="1266"/>
      <w:r w:rsidRPr="002A762B">
        <w:rPr>
          <w:rtl/>
        </w:rPr>
        <w:t>נכון</w:t>
      </w:r>
      <w:r>
        <w:rPr>
          <w:rFonts w:hint="cs"/>
          <w:rtl/>
        </w:rPr>
        <w:t>,</w:t>
      </w:r>
      <w:r w:rsidRPr="002A762B">
        <w:rPr>
          <w:rtl/>
        </w:rPr>
        <w:t xml:space="preserve"> אני עשיתי</w:t>
      </w:r>
      <w:r>
        <w:rPr>
          <w:rFonts w:hint="cs"/>
          <w:rtl/>
        </w:rPr>
        <w:t>.</w:t>
      </w:r>
      <w:r w:rsidRPr="002A762B">
        <w:rPr>
          <w:rtl/>
        </w:rPr>
        <w:t xml:space="preserve"> זה אני</w:t>
      </w:r>
      <w:r>
        <w:rPr>
          <w:rFonts w:hint="cs"/>
          <w:rtl/>
        </w:rPr>
        <w:t>.</w:t>
      </w:r>
      <w:r w:rsidRPr="002A762B">
        <w:rPr>
          <w:rtl/>
        </w:rPr>
        <w:t xml:space="preserve"> כמובן שזה בהיסח הדעת</w:t>
      </w:r>
      <w:r>
        <w:rPr>
          <w:rFonts w:hint="cs"/>
          <w:rtl/>
        </w:rPr>
        <w:t>,</w:t>
      </w:r>
      <w:r w:rsidRPr="002A762B">
        <w:rPr>
          <w:rtl/>
        </w:rPr>
        <w:t xml:space="preserve"> כי הפרעתם לי</w:t>
      </w:r>
      <w:r>
        <w:rPr>
          <w:rFonts w:hint="cs"/>
          <w:rtl/>
        </w:rPr>
        <w:t>.</w:t>
      </w:r>
      <w:r>
        <w:rPr>
          <w:rtl/>
        </w:rPr>
        <w:t xml:space="preserve"> </w:t>
      </w:r>
      <w:r w:rsidRPr="002A762B">
        <w:rPr>
          <w:rtl/>
        </w:rPr>
        <w:t>אז אני לא יכול לחזור בי בהצבעה אבל אני חוזר בי לפרוטוקול</w:t>
      </w:r>
      <w:r>
        <w:rPr>
          <w:rFonts w:hint="cs"/>
          <w:rtl/>
        </w:rPr>
        <w:t>.</w:t>
      </w:r>
    </w:p>
    <w:p w:rsidR="00F76FCC" w:rsidRPr="00B236E7" w:rsidRDefault="00F76FCC" w:rsidP="007B02A4">
      <w:pPr>
        <w:rPr>
          <w:rtl/>
        </w:rPr>
      </w:pPr>
      <w:bookmarkStart w:id="1267" w:name="_ETM_Q6_593000"/>
      <w:bookmarkEnd w:id="1267"/>
    </w:p>
    <w:p w:rsidR="00F76FCC" w:rsidRDefault="00F76FCC" w:rsidP="00CF4D39">
      <w:pPr>
        <w:pStyle w:val="af5"/>
        <w:keepNext/>
        <w:rPr>
          <w:rtl/>
        </w:rPr>
      </w:pPr>
      <w:bookmarkStart w:id="1268" w:name="ET_interruption_קר_אה_16"/>
      <w:r w:rsidRPr="001576CF">
        <w:rPr>
          <w:rStyle w:val="TagStyle"/>
          <w:rtl/>
        </w:rPr>
        <w:t xml:space="preserve"> &lt;&lt; קריאה &gt;&gt; </w:t>
      </w:r>
      <w:r>
        <w:rPr>
          <w:rtl/>
        </w:rPr>
        <w:t>קריא</w:t>
      </w:r>
      <w:r>
        <w:rPr>
          <w:rFonts w:hint="cs"/>
          <w:rtl/>
        </w:rPr>
        <w:t>ות</w:t>
      </w:r>
      <w:r>
        <w:rPr>
          <w:rtl/>
        </w:rPr>
        <w:t>:</w:t>
      </w:r>
      <w:r w:rsidRPr="001576CF">
        <w:rPr>
          <w:rStyle w:val="TagStyle"/>
          <w:rtl/>
        </w:rPr>
        <w:t xml:space="preserve"> &lt;&lt; קריאה &gt;&gt;</w:t>
      </w:r>
      <w:r>
        <w:rPr>
          <w:rtl/>
        </w:rPr>
        <w:t xml:space="preserve"> </w:t>
      </w:r>
      <w:bookmarkEnd w:id="1268"/>
    </w:p>
    <w:p w:rsidR="00F76FCC" w:rsidRDefault="00F76FCC" w:rsidP="007B02A4">
      <w:pPr>
        <w:rPr>
          <w:rtl/>
          <w:lang w:eastAsia="he-IL"/>
        </w:rPr>
      </w:pPr>
    </w:p>
    <w:p w:rsidR="00F76FCC" w:rsidRDefault="007B02A4" w:rsidP="00CF4D39">
      <w:pPr>
        <w:rPr>
          <w:rtl/>
        </w:rPr>
      </w:pPr>
      <w:r>
        <w:rPr>
          <w:rFonts w:hint="cs"/>
          <w:rtl/>
        </w:rPr>
        <w:t>– – –</w:t>
      </w:r>
    </w:p>
    <w:p w:rsidR="00F76FCC" w:rsidRDefault="00F76FCC" w:rsidP="00CF4D39">
      <w:pPr>
        <w:rPr>
          <w:rtl/>
          <w:lang w:eastAsia="he-IL"/>
        </w:rPr>
      </w:pPr>
      <w:bookmarkStart w:id="1269" w:name="_ETM_Q6_592000"/>
      <w:bookmarkStart w:id="1270" w:name="_ETM_Q6_588000"/>
      <w:bookmarkEnd w:id="1269"/>
      <w:bookmarkEnd w:id="1270"/>
    </w:p>
    <w:p w:rsidR="00F76FCC" w:rsidRDefault="00F76FCC" w:rsidP="00CF4D39">
      <w:pPr>
        <w:pStyle w:val="af6"/>
        <w:keepNext/>
        <w:rPr>
          <w:rtl/>
        </w:rPr>
      </w:pPr>
      <w:r w:rsidRPr="001576CF">
        <w:rPr>
          <w:rStyle w:val="TagStyle"/>
          <w:rtl/>
        </w:rPr>
        <w:t xml:space="preserve"> &lt;&lt; יור &gt;&gt; </w:t>
      </w:r>
      <w:r>
        <w:rPr>
          <w:rtl/>
        </w:rPr>
        <w:t>היו"ר מיקי לוי:</w:t>
      </w:r>
      <w:r w:rsidRPr="001576CF">
        <w:rPr>
          <w:rStyle w:val="TagStyle"/>
          <w:rtl/>
        </w:rPr>
        <w:t xml:space="preserve"> &lt;&lt; יור &gt;&gt;</w:t>
      </w:r>
      <w:r>
        <w:rPr>
          <w:rtl/>
        </w:rPr>
        <w:t xml:space="preserve"> </w:t>
      </w:r>
    </w:p>
    <w:p w:rsidR="00F76FCC" w:rsidRDefault="00F76FCC" w:rsidP="007B02A4">
      <w:pPr>
        <w:rPr>
          <w:rtl/>
          <w:lang w:eastAsia="he-IL"/>
        </w:rPr>
      </w:pPr>
    </w:p>
    <w:p w:rsidR="00F76FCC" w:rsidRDefault="00F76FCC" w:rsidP="00CF4D39">
      <w:pPr>
        <w:rPr>
          <w:rtl/>
        </w:rPr>
      </w:pPr>
      <w:bookmarkStart w:id="1271" w:name="_ETM_Q6_589000"/>
      <w:bookmarkStart w:id="1272" w:name="_ETM_Q6_591000"/>
      <w:bookmarkEnd w:id="1271"/>
      <w:bookmarkEnd w:id="1272"/>
      <w:r>
        <w:rPr>
          <w:rFonts w:hint="cs"/>
          <w:rtl/>
        </w:rPr>
        <w:t>לא.</w:t>
      </w:r>
      <w:r w:rsidRPr="002A762B">
        <w:rPr>
          <w:rtl/>
        </w:rPr>
        <w:t xml:space="preserve"> לרגע את מפריעה לי</w:t>
      </w:r>
      <w:r>
        <w:rPr>
          <w:rFonts w:hint="cs"/>
          <w:rtl/>
        </w:rPr>
        <w:t>.</w:t>
      </w:r>
      <w:r w:rsidRPr="002A762B">
        <w:rPr>
          <w:rtl/>
        </w:rPr>
        <w:t xml:space="preserve"> אז אני עושה טעות</w:t>
      </w:r>
      <w:r>
        <w:rPr>
          <w:rFonts w:hint="cs"/>
          <w:rtl/>
        </w:rPr>
        <w:t>.</w:t>
      </w:r>
    </w:p>
    <w:p w:rsidR="00F76FCC" w:rsidRDefault="00F76FCC" w:rsidP="00CF4D39">
      <w:pPr>
        <w:rPr>
          <w:rtl/>
        </w:rPr>
      </w:pPr>
      <w:bookmarkStart w:id="1273" w:name="_ETM_Q6_602000"/>
      <w:bookmarkEnd w:id="1273"/>
    </w:p>
    <w:p w:rsidR="00F76FCC" w:rsidRDefault="00F76FCC" w:rsidP="00CF4D39">
      <w:pPr>
        <w:pStyle w:val="af5"/>
        <w:keepNext/>
        <w:rPr>
          <w:rtl/>
        </w:rPr>
      </w:pPr>
      <w:bookmarkStart w:id="1274" w:name="ET_interruption_4926_19"/>
      <w:r w:rsidRPr="001576CF">
        <w:rPr>
          <w:rStyle w:val="TagStyle"/>
          <w:rtl/>
        </w:rPr>
        <w:t xml:space="preserve"> &lt;&lt; קריאה &gt;&gt; </w:t>
      </w:r>
      <w:r>
        <w:rPr>
          <w:rFonts w:hint="cs"/>
          <w:rtl/>
        </w:rPr>
        <w:t>קריאה</w:t>
      </w:r>
      <w:r>
        <w:rPr>
          <w:rtl/>
        </w:rPr>
        <w:t>:</w:t>
      </w:r>
      <w:r w:rsidRPr="001576CF">
        <w:rPr>
          <w:rStyle w:val="TagStyle"/>
          <w:rtl/>
        </w:rPr>
        <w:t xml:space="preserve"> &lt;&lt; קריאה &gt;&gt;</w:t>
      </w:r>
      <w:r>
        <w:rPr>
          <w:rtl/>
        </w:rPr>
        <w:t xml:space="preserve"> </w:t>
      </w:r>
      <w:bookmarkEnd w:id="1274"/>
    </w:p>
    <w:p w:rsidR="00F76FCC" w:rsidRDefault="00F76FCC" w:rsidP="007B02A4">
      <w:pPr>
        <w:rPr>
          <w:rtl/>
        </w:rPr>
      </w:pPr>
    </w:p>
    <w:p w:rsidR="00F76FCC" w:rsidRDefault="00F76FCC" w:rsidP="00CF4D39">
      <w:pPr>
        <w:rPr>
          <w:rtl/>
        </w:rPr>
      </w:pPr>
      <w:r>
        <w:rPr>
          <w:rFonts w:hint="cs"/>
          <w:rtl/>
        </w:rPr>
        <w:t>באמת התכוונת להצביע בעד.</w:t>
      </w:r>
    </w:p>
    <w:p w:rsidR="00F76FCC" w:rsidRDefault="00F76FCC" w:rsidP="00CF4D39">
      <w:pPr>
        <w:rPr>
          <w:rtl/>
        </w:rPr>
      </w:pPr>
      <w:bookmarkStart w:id="1275" w:name="_ETM_Q6_600000"/>
      <w:bookmarkEnd w:id="1275"/>
    </w:p>
    <w:p w:rsidR="00F76FCC" w:rsidRDefault="00F76FCC" w:rsidP="00CF4D39">
      <w:pPr>
        <w:pStyle w:val="af6"/>
        <w:keepNext/>
        <w:rPr>
          <w:rtl/>
        </w:rPr>
      </w:pPr>
      <w:r w:rsidRPr="001576CF">
        <w:rPr>
          <w:rStyle w:val="TagStyle"/>
          <w:rtl/>
        </w:rPr>
        <w:t xml:space="preserve"> &lt;&lt; יור &gt;&gt; </w:t>
      </w:r>
      <w:r>
        <w:rPr>
          <w:rtl/>
        </w:rPr>
        <w:t>היו"ר מיקי לוי:</w:t>
      </w:r>
      <w:r w:rsidRPr="001576CF">
        <w:rPr>
          <w:rStyle w:val="TagStyle"/>
          <w:rtl/>
        </w:rPr>
        <w:t xml:space="preserve"> &lt;&lt; יור &gt;&gt;</w:t>
      </w:r>
      <w:r>
        <w:rPr>
          <w:rtl/>
        </w:rPr>
        <w:t xml:space="preserve"> </w:t>
      </w:r>
    </w:p>
    <w:p w:rsidR="00F76FCC" w:rsidRDefault="00F76FCC" w:rsidP="007B02A4">
      <w:pPr>
        <w:rPr>
          <w:rtl/>
        </w:rPr>
      </w:pPr>
    </w:p>
    <w:p w:rsidR="00F76FCC" w:rsidRDefault="00F76FCC" w:rsidP="00584333">
      <w:pPr>
        <w:rPr>
          <w:rtl/>
        </w:rPr>
      </w:pPr>
      <w:bookmarkStart w:id="1276" w:name="_ETM_Q6_601000"/>
      <w:bookmarkEnd w:id="1276"/>
      <w:r w:rsidRPr="002A762B">
        <w:rPr>
          <w:rtl/>
        </w:rPr>
        <w:t>כמובן שהתכוונתי להצביע בעד</w:t>
      </w:r>
      <w:r>
        <w:rPr>
          <w:rFonts w:hint="cs"/>
          <w:rtl/>
        </w:rPr>
        <w:t>.</w:t>
      </w:r>
      <w:r w:rsidRPr="002A762B">
        <w:rPr>
          <w:rtl/>
        </w:rPr>
        <w:t xml:space="preserve"> תודה רבה</w:t>
      </w:r>
      <w:r>
        <w:rPr>
          <w:rFonts w:hint="cs"/>
          <w:rtl/>
        </w:rPr>
        <w:t xml:space="preserve">. </w:t>
      </w:r>
    </w:p>
    <w:p w:rsidR="00F76FCC" w:rsidRDefault="00F76FCC" w:rsidP="00584333">
      <w:pPr>
        <w:rPr>
          <w:rtl/>
        </w:rPr>
      </w:pPr>
    </w:p>
    <w:p w:rsidR="00F76FCC" w:rsidRDefault="00F76FCC" w:rsidP="00584333">
      <w:pPr>
        <w:rPr>
          <w:rtl/>
        </w:rPr>
      </w:pPr>
    </w:p>
    <w:p w:rsidR="00F76FCC" w:rsidRDefault="00F76FCC" w:rsidP="00B236E7">
      <w:pPr>
        <w:pStyle w:val="a6"/>
        <w:rPr>
          <w:rtl/>
        </w:rPr>
      </w:pPr>
      <w:bookmarkStart w:id="1277" w:name="ET_hatsach_625628_21"/>
      <w:r w:rsidRPr="001576CF">
        <w:rPr>
          <w:rStyle w:val="TagStyle"/>
          <w:rtl/>
        </w:rPr>
        <w:t xml:space="preserve"> &lt;&lt; הצח &gt;&gt; </w:t>
      </w:r>
      <w:bookmarkStart w:id="1278" w:name="_Toc88672056"/>
      <w:bookmarkStart w:id="1279" w:name="_Toc88689189"/>
      <w:bookmarkStart w:id="1280" w:name="_Toc104985489"/>
      <w:r>
        <w:rPr>
          <w:rtl/>
        </w:rPr>
        <w:t xml:space="preserve">הצעת חוק זכויות החולה (תיקון </w:t>
      </w:r>
      <w:r>
        <w:rPr>
          <w:rFonts w:hint="cs"/>
          <w:rtl/>
        </w:rPr>
        <w:t>–</w:t>
      </w:r>
      <w:r>
        <w:rPr>
          <w:rtl/>
        </w:rPr>
        <w:t xml:space="preserve"> איסור </w:t>
      </w:r>
      <w:r w:rsidR="00B236E7">
        <w:rPr>
          <w:rFonts w:hint="cs"/>
          <w:rtl/>
        </w:rPr>
        <w:t>ה</w:t>
      </w:r>
      <w:r>
        <w:rPr>
          <w:rtl/>
        </w:rPr>
        <w:t>פליה), התשפ"א</w:t>
      </w:r>
      <w:r>
        <w:rPr>
          <w:rFonts w:hint="cs"/>
          <w:rtl/>
        </w:rPr>
        <w:t>–</w:t>
      </w:r>
      <w:r>
        <w:rPr>
          <w:rtl/>
        </w:rPr>
        <w:t>2021</w:t>
      </w:r>
      <w:bookmarkEnd w:id="1278"/>
      <w:bookmarkEnd w:id="1279"/>
      <w:bookmarkEnd w:id="1280"/>
      <w:r w:rsidRPr="001576CF">
        <w:rPr>
          <w:rStyle w:val="TagStyle"/>
          <w:rtl/>
        </w:rPr>
        <w:t xml:space="preserve"> &lt;&lt; הצח &gt;&gt;</w:t>
      </w:r>
      <w:r>
        <w:rPr>
          <w:rtl/>
        </w:rPr>
        <w:t xml:space="preserve"> </w:t>
      </w:r>
      <w:bookmarkEnd w:id="1277"/>
    </w:p>
    <w:p w:rsidR="00F76FCC" w:rsidRDefault="00F76FCC" w:rsidP="00CF4D39">
      <w:pPr>
        <w:rPr>
          <w:rtl/>
        </w:rPr>
      </w:pPr>
      <w:r>
        <w:rPr>
          <w:rtl/>
        </w:rPr>
        <w:t>[הצעת חוק פ</w:t>
      </w:r>
      <w:r>
        <w:rPr>
          <w:rFonts w:hint="cs"/>
          <w:rtl/>
        </w:rPr>
        <w:t>/1209</w:t>
      </w:r>
      <w:r>
        <w:rPr>
          <w:rtl/>
        </w:rPr>
        <w:t>/24</w:t>
      </w:r>
      <w:r>
        <w:rPr>
          <w:rFonts w:hint="cs"/>
          <w:rtl/>
        </w:rPr>
        <w:t>; נספחות.</w:t>
      </w:r>
      <w:r>
        <w:rPr>
          <w:rtl/>
        </w:rPr>
        <w:t>]</w:t>
      </w:r>
    </w:p>
    <w:p w:rsidR="00F76FCC" w:rsidRDefault="00F76FCC" w:rsidP="00CF4D39">
      <w:pPr>
        <w:pStyle w:val="-0"/>
        <w:rPr>
          <w:rtl/>
        </w:rPr>
      </w:pPr>
      <w:r>
        <w:rPr>
          <w:rtl/>
        </w:rPr>
        <w:t xml:space="preserve">(הצעת </w:t>
      </w:r>
      <w:r w:rsidRPr="00963DB0">
        <w:rPr>
          <w:rtl/>
        </w:rPr>
        <w:t>חברת הכנסת גבי לסקי</w:t>
      </w:r>
      <w:r>
        <w:rPr>
          <w:rtl/>
        </w:rPr>
        <w:t>)</w:t>
      </w:r>
    </w:p>
    <w:p w:rsidR="00F76FCC" w:rsidRDefault="00F76FCC" w:rsidP="007B02A4">
      <w:pPr>
        <w:rPr>
          <w:rtl/>
        </w:rPr>
      </w:pPr>
    </w:p>
    <w:p w:rsidR="00F76FCC" w:rsidRDefault="00F76FCC" w:rsidP="00CF4D39">
      <w:pPr>
        <w:pStyle w:val="af6"/>
        <w:keepNext/>
        <w:rPr>
          <w:rtl/>
        </w:rPr>
      </w:pPr>
      <w:bookmarkStart w:id="1281" w:name="_ETM_Q6_611000"/>
      <w:bookmarkStart w:id="1282" w:name="ET_yor_6204_22"/>
      <w:bookmarkEnd w:id="1281"/>
      <w:r w:rsidRPr="001576CF">
        <w:rPr>
          <w:rStyle w:val="TagStyle"/>
          <w:rtl/>
        </w:rPr>
        <w:t xml:space="preserve"> &lt;&lt; יור &gt;&gt; </w:t>
      </w:r>
      <w:r>
        <w:rPr>
          <w:rtl/>
        </w:rPr>
        <w:t>היו"ר מיקי לוי:</w:t>
      </w:r>
      <w:r w:rsidRPr="001576CF">
        <w:rPr>
          <w:rStyle w:val="TagStyle"/>
          <w:rtl/>
        </w:rPr>
        <w:t xml:space="preserve"> &lt;&lt; יור &gt;&gt;</w:t>
      </w:r>
      <w:r>
        <w:rPr>
          <w:rtl/>
        </w:rPr>
        <w:t xml:space="preserve"> </w:t>
      </w:r>
      <w:bookmarkEnd w:id="1282"/>
    </w:p>
    <w:p w:rsidR="00F76FCC" w:rsidRDefault="00F76FCC" w:rsidP="007B02A4">
      <w:pPr>
        <w:rPr>
          <w:rtl/>
          <w:lang w:eastAsia="he-IL"/>
        </w:rPr>
      </w:pPr>
    </w:p>
    <w:p w:rsidR="00F76FCC" w:rsidRDefault="00F76FCC" w:rsidP="00CF4D39">
      <w:pPr>
        <w:rPr>
          <w:rtl/>
        </w:rPr>
      </w:pPr>
      <w:bookmarkStart w:id="1283" w:name="_ETM_Q6_615000"/>
      <w:bookmarkStart w:id="1284" w:name="_ETM_Q6_608000"/>
      <w:bookmarkEnd w:id="1283"/>
      <w:bookmarkEnd w:id="1284"/>
      <w:r w:rsidRPr="002A762B">
        <w:rPr>
          <w:rtl/>
        </w:rPr>
        <w:t>אנחנו ניגשים להצעת החוק הבאה</w:t>
      </w:r>
      <w:r>
        <w:rPr>
          <w:rFonts w:hint="cs"/>
          <w:rtl/>
        </w:rPr>
        <w:t xml:space="preserve">, </w:t>
      </w:r>
      <w:r w:rsidRPr="002A762B">
        <w:rPr>
          <w:rtl/>
        </w:rPr>
        <w:t>הצעת חוק זכויות החולה</w:t>
      </w:r>
      <w:r>
        <w:rPr>
          <w:rFonts w:hint="cs"/>
          <w:rtl/>
        </w:rPr>
        <w:t>,</w:t>
      </w:r>
      <w:r w:rsidRPr="002A762B">
        <w:rPr>
          <w:rtl/>
        </w:rPr>
        <w:t xml:space="preserve"> של </w:t>
      </w:r>
      <w:r>
        <w:rPr>
          <w:rtl/>
        </w:rPr>
        <w:t>חברת הכנסת לסק</w:t>
      </w:r>
      <w:r>
        <w:rPr>
          <w:rFonts w:hint="cs"/>
          <w:rtl/>
        </w:rPr>
        <w:t>י,</w:t>
      </w:r>
      <w:r w:rsidRPr="002A762B">
        <w:rPr>
          <w:rtl/>
        </w:rPr>
        <w:t xml:space="preserve"> בבקשה</w:t>
      </w:r>
      <w:r>
        <w:rPr>
          <w:rFonts w:hint="cs"/>
          <w:rtl/>
        </w:rPr>
        <w:t>.</w:t>
      </w:r>
      <w:r w:rsidRPr="002A762B">
        <w:rPr>
          <w:rtl/>
        </w:rPr>
        <w:t xml:space="preserve"> חברת הכנסת לסקי</w:t>
      </w:r>
      <w:r>
        <w:rPr>
          <w:rFonts w:hint="cs"/>
          <w:rtl/>
        </w:rPr>
        <w:t>,</w:t>
      </w:r>
      <w:r w:rsidRPr="002A762B">
        <w:rPr>
          <w:rtl/>
        </w:rPr>
        <w:t xml:space="preserve"> בבקשה</w:t>
      </w:r>
      <w:r>
        <w:rPr>
          <w:rFonts w:hint="cs"/>
          <w:rtl/>
        </w:rPr>
        <w:t>.</w:t>
      </w:r>
    </w:p>
    <w:p w:rsidR="00F76FCC" w:rsidRDefault="00F76FCC" w:rsidP="007B02A4">
      <w:pPr>
        <w:rPr>
          <w:rtl/>
        </w:rPr>
      </w:pPr>
      <w:bookmarkStart w:id="1285" w:name="_ETM_Q6_628000"/>
      <w:bookmarkEnd w:id="1285"/>
    </w:p>
    <w:p w:rsidR="00F76FCC" w:rsidRDefault="00F76FCC" w:rsidP="00CF4D39">
      <w:pPr>
        <w:pStyle w:val="a4"/>
        <w:keepNext/>
        <w:rPr>
          <w:rtl/>
        </w:rPr>
      </w:pPr>
      <w:bookmarkStart w:id="1286" w:name="ET_speaker_6233_23"/>
      <w:r w:rsidRPr="001576CF">
        <w:rPr>
          <w:rStyle w:val="TagStyle"/>
          <w:rtl/>
        </w:rPr>
        <w:t xml:space="preserve"> &lt;&lt; דובר &gt;&gt; </w:t>
      </w:r>
      <w:bookmarkStart w:id="1287" w:name="_Toc88672057"/>
      <w:bookmarkStart w:id="1288" w:name="_Toc88689190"/>
      <w:bookmarkStart w:id="1289" w:name="_Toc104985490"/>
      <w:r>
        <w:rPr>
          <w:rtl/>
        </w:rPr>
        <w:t>גבי לסקי (מרצ):</w:t>
      </w:r>
      <w:bookmarkEnd w:id="1287"/>
      <w:bookmarkEnd w:id="1288"/>
      <w:bookmarkEnd w:id="1289"/>
      <w:r w:rsidRPr="001576CF">
        <w:rPr>
          <w:rStyle w:val="TagStyle"/>
          <w:rtl/>
        </w:rPr>
        <w:t xml:space="preserve"> &lt;&lt; דובר &gt;&gt;</w:t>
      </w:r>
      <w:r>
        <w:rPr>
          <w:rtl/>
        </w:rPr>
        <w:t xml:space="preserve"> </w:t>
      </w:r>
      <w:bookmarkEnd w:id="1286"/>
    </w:p>
    <w:p w:rsidR="00F76FCC" w:rsidRDefault="00F76FCC" w:rsidP="007B02A4">
      <w:pPr>
        <w:rPr>
          <w:rtl/>
          <w:lang w:eastAsia="he-IL"/>
        </w:rPr>
      </w:pPr>
    </w:p>
    <w:p w:rsidR="00F76FCC" w:rsidRDefault="00F76FCC" w:rsidP="00CF4D39">
      <w:pPr>
        <w:rPr>
          <w:rtl/>
        </w:rPr>
      </w:pPr>
      <w:r>
        <w:rPr>
          <w:rFonts w:hint="cs"/>
          <w:rtl/>
        </w:rPr>
        <w:t>תודה רבה.</w:t>
      </w:r>
      <w:bookmarkStart w:id="1290" w:name="_ETM_Q6_647000"/>
      <w:bookmarkStart w:id="1291" w:name="_ETM_Q6_642000"/>
      <w:bookmarkEnd w:id="1290"/>
      <w:bookmarkEnd w:id="1291"/>
      <w:r>
        <w:rPr>
          <w:rFonts w:hint="cs"/>
          <w:rtl/>
        </w:rPr>
        <w:t xml:space="preserve"> </w:t>
      </w:r>
      <w:r>
        <w:rPr>
          <w:rtl/>
        </w:rPr>
        <w:t xml:space="preserve">אדוני </w:t>
      </w:r>
      <w:r>
        <w:rPr>
          <w:rFonts w:hint="cs"/>
          <w:rtl/>
        </w:rPr>
        <w:t xml:space="preserve">יושב-ראש הכנסת </w:t>
      </w:r>
      <w:r w:rsidR="007B02A4">
        <w:rPr>
          <w:rFonts w:hint="cs"/>
          <w:rtl/>
        </w:rPr>
        <w:t>– – –</w:t>
      </w:r>
    </w:p>
    <w:p w:rsidR="00F76FCC" w:rsidRDefault="00F76FCC" w:rsidP="00CF4D39">
      <w:pPr>
        <w:rPr>
          <w:rtl/>
        </w:rPr>
      </w:pPr>
      <w:bookmarkStart w:id="1292" w:name="_ETM_Q6_645000"/>
      <w:bookmarkEnd w:id="1292"/>
    </w:p>
    <w:p w:rsidR="00F76FCC" w:rsidRDefault="00F76FCC" w:rsidP="00CF4D39">
      <w:pPr>
        <w:pStyle w:val="af6"/>
        <w:keepNext/>
        <w:rPr>
          <w:rtl/>
        </w:rPr>
      </w:pPr>
      <w:bookmarkStart w:id="1293" w:name="ET_yor_6204_24"/>
      <w:r w:rsidRPr="001576CF">
        <w:rPr>
          <w:rStyle w:val="TagStyle"/>
          <w:rtl/>
        </w:rPr>
        <w:t xml:space="preserve"> &lt;&lt; יור &gt;&gt; </w:t>
      </w:r>
      <w:r>
        <w:rPr>
          <w:rtl/>
        </w:rPr>
        <w:t>היו"ר מיקי לוי:</w:t>
      </w:r>
      <w:r w:rsidRPr="001576CF">
        <w:rPr>
          <w:rStyle w:val="TagStyle"/>
          <w:rtl/>
        </w:rPr>
        <w:t xml:space="preserve"> &lt;&lt; יור &gt;&gt;</w:t>
      </w:r>
      <w:r>
        <w:rPr>
          <w:rtl/>
        </w:rPr>
        <w:t xml:space="preserve"> </w:t>
      </w:r>
      <w:bookmarkEnd w:id="1293"/>
    </w:p>
    <w:p w:rsidR="00F76FCC" w:rsidRDefault="00F76FCC" w:rsidP="007B02A4">
      <w:pPr>
        <w:rPr>
          <w:rtl/>
        </w:rPr>
      </w:pPr>
    </w:p>
    <w:p w:rsidR="00F76FCC" w:rsidRDefault="00F76FCC" w:rsidP="00CF4D39">
      <w:pPr>
        <w:rPr>
          <w:rtl/>
        </w:rPr>
      </w:pPr>
      <w:bookmarkStart w:id="1294" w:name="_ETM_Q6_646000"/>
      <w:bookmarkEnd w:id="1294"/>
      <w:r>
        <w:rPr>
          <w:rFonts w:hint="cs"/>
          <w:rtl/>
        </w:rPr>
        <w:t xml:space="preserve">שקט במליאה, בבקשה. מי שלא </w:t>
      </w:r>
      <w:bookmarkStart w:id="1295" w:name="_ETM_Q6_649000"/>
      <w:bookmarkEnd w:id="1295"/>
      <w:r>
        <w:rPr>
          <w:rFonts w:hint="cs"/>
          <w:rtl/>
        </w:rPr>
        <w:t>יושב, יתיישב במקומו. בבקשה.</w:t>
      </w:r>
    </w:p>
    <w:p w:rsidR="00F76FCC" w:rsidRDefault="00F76FCC" w:rsidP="00CF4D39">
      <w:pPr>
        <w:rPr>
          <w:rtl/>
        </w:rPr>
      </w:pPr>
      <w:bookmarkStart w:id="1296" w:name="_ETM_Q6_652000"/>
      <w:bookmarkEnd w:id="1296"/>
    </w:p>
    <w:p w:rsidR="00F76FCC" w:rsidRDefault="00F76FCC" w:rsidP="00CF4D39">
      <w:pPr>
        <w:pStyle w:val="-"/>
        <w:keepNext/>
        <w:rPr>
          <w:rtl/>
        </w:rPr>
      </w:pPr>
      <w:bookmarkStart w:id="1297" w:name="ET_speakercontinue_6233_25"/>
      <w:r w:rsidRPr="001576CF">
        <w:rPr>
          <w:rStyle w:val="TagStyle"/>
          <w:rtl/>
        </w:rPr>
        <w:t xml:space="preserve"> &lt;&lt; דובר_המשך &gt;&gt; </w:t>
      </w:r>
      <w:r>
        <w:rPr>
          <w:rtl/>
        </w:rPr>
        <w:t>גבי לסקי (מרצ):</w:t>
      </w:r>
      <w:r w:rsidRPr="001576CF">
        <w:rPr>
          <w:rStyle w:val="TagStyle"/>
          <w:rtl/>
        </w:rPr>
        <w:t xml:space="preserve"> &lt;&lt; דובר_המשך &gt;&gt;</w:t>
      </w:r>
      <w:r>
        <w:rPr>
          <w:rtl/>
        </w:rPr>
        <w:t xml:space="preserve"> </w:t>
      </w:r>
      <w:bookmarkEnd w:id="1297"/>
    </w:p>
    <w:p w:rsidR="00F76FCC" w:rsidRDefault="00F76FCC" w:rsidP="007B02A4">
      <w:pPr>
        <w:rPr>
          <w:rtl/>
        </w:rPr>
      </w:pPr>
    </w:p>
    <w:p w:rsidR="00F76FCC" w:rsidRDefault="00F76FCC" w:rsidP="00B236E7">
      <w:pPr>
        <w:rPr>
          <w:rtl/>
        </w:rPr>
      </w:pPr>
      <w:bookmarkStart w:id="1298" w:name="_ETM_Q6_655000"/>
      <w:bookmarkEnd w:id="1298"/>
      <w:r>
        <w:rPr>
          <w:rFonts w:hint="cs"/>
          <w:rtl/>
        </w:rPr>
        <w:t>שוב, אדוני יושב-ראש הכנסת</w:t>
      </w:r>
      <w:r>
        <w:rPr>
          <w:rtl/>
        </w:rPr>
        <w:t xml:space="preserve">, </w:t>
      </w:r>
      <w:r>
        <w:rPr>
          <w:rFonts w:hint="cs"/>
          <w:rtl/>
        </w:rPr>
        <w:t>חברי וחברות</w:t>
      </w:r>
      <w:r>
        <w:rPr>
          <w:rtl/>
        </w:rPr>
        <w:t xml:space="preserve"> הכנסת</w:t>
      </w:r>
      <w:r>
        <w:rPr>
          <w:rFonts w:hint="cs"/>
          <w:rtl/>
        </w:rPr>
        <w:t xml:space="preserve"> </w:t>
      </w:r>
      <w:r>
        <w:rPr>
          <w:rtl/>
        </w:rPr>
        <w:t>–</w:t>
      </w:r>
      <w:r>
        <w:rPr>
          <w:rFonts w:hint="cs"/>
          <w:rtl/>
        </w:rPr>
        <w:t xml:space="preserve"> </w:t>
      </w:r>
      <w:bookmarkStart w:id="1299" w:name="_ETM_Q6_659000"/>
      <w:bookmarkEnd w:id="1299"/>
      <w:r>
        <w:rPr>
          <w:rFonts w:hint="cs"/>
          <w:rtl/>
        </w:rPr>
        <w:t xml:space="preserve">ואני רואה פה קבוצה מאוד מכובדת של נשים עושות שלום, אני מאוד מכבדת את נוכחותכן פה, והלוואי שיותר אנשים </w:t>
      </w:r>
      <w:bookmarkStart w:id="1300" w:name="_ETM_Q6_666000"/>
      <w:bookmarkEnd w:id="1300"/>
      <w:r>
        <w:rPr>
          <w:rFonts w:hint="cs"/>
          <w:rtl/>
        </w:rPr>
        <w:t>יקשיבו לכן כדי שנגיע לפתרון צודק באזור שלנו.</w:t>
      </w:r>
      <w:bookmarkStart w:id="1301" w:name="_ETM_Q6_702000"/>
      <w:bookmarkStart w:id="1302" w:name="_ETM_Q6_679000"/>
      <w:bookmarkEnd w:id="1301"/>
      <w:bookmarkEnd w:id="1302"/>
      <w:r>
        <w:rPr>
          <w:rFonts w:hint="cs"/>
          <w:rtl/>
        </w:rPr>
        <w:t xml:space="preserve"> ערך השוויון </w:t>
      </w:r>
      <w:bookmarkStart w:id="1303" w:name="_ETM_Q6_680000"/>
      <w:bookmarkEnd w:id="1303"/>
      <w:r>
        <w:rPr>
          <w:rFonts w:hint="cs"/>
          <w:rtl/>
        </w:rPr>
        <w:t>הוא אחד הערכים המרכזיים שעליהם מושתת כל משטר דמוקרטי. וכמה שזה מפתיע, ואף שמגילת העצמ</w:t>
      </w:r>
      <w:bookmarkStart w:id="1304" w:name="_ETM_Q6_686000"/>
      <w:bookmarkEnd w:id="1304"/>
      <w:r>
        <w:rPr>
          <w:rFonts w:hint="cs"/>
          <w:rtl/>
        </w:rPr>
        <w:t xml:space="preserve">אות מבטיחה שוויון זכויות מלא בין כל אזרחיה, עדיין </w:t>
      </w:r>
      <w:bookmarkStart w:id="1305" w:name="_ETM_Q6_696000"/>
      <w:bookmarkEnd w:id="1305"/>
      <w:r>
        <w:rPr>
          <w:rFonts w:hint="cs"/>
          <w:rtl/>
        </w:rPr>
        <w:t>קיימים אפליה ואי-שוויון בתחומים רבים במדינה.</w:t>
      </w:r>
      <w:bookmarkStart w:id="1306" w:name="_ETM_Q6_705000"/>
      <w:bookmarkEnd w:id="1306"/>
      <w:r w:rsidR="00B236E7">
        <w:rPr>
          <w:rFonts w:hint="cs"/>
          <w:rtl/>
        </w:rPr>
        <w:t xml:space="preserve"> </w:t>
      </w:r>
      <w:r>
        <w:rPr>
          <w:rtl/>
        </w:rPr>
        <w:t>הצעת החוק שמונחת לפניכם נועדה למטרה אחת ברורה</w:t>
      </w:r>
      <w:r>
        <w:rPr>
          <w:rFonts w:hint="cs"/>
          <w:rtl/>
        </w:rPr>
        <w:t>:</w:t>
      </w:r>
      <w:r>
        <w:rPr>
          <w:rtl/>
        </w:rPr>
        <w:t xml:space="preserve"> לקבוע שבריאות היא זכות יסוד</w:t>
      </w:r>
      <w:r>
        <w:rPr>
          <w:rFonts w:hint="cs"/>
          <w:rtl/>
        </w:rPr>
        <w:t xml:space="preserve"> </w:t>
      </w:r>
      <w:r>
        <w:rPr>
          <w:rtl/>
        </w:rPr>
        <w:t>לכולם ולכול</w:t>
      </w:r>
      <w:r>
        <w:rPr>
          <w:rFonts w:hint="cs"/>
          <w:rtl/>
        </w:rPr>
        <w:t xml:space="preserve">ן באופן שוויוני, </w:t>
      </w:r>
      <w:bookmarkStart w:id="1307" w:name="_ETM_Q6_714000"/>
      <w:bookmarkEnd w:id="1307"/>
      <w:r>
        <w:rPr>
          <w:rFonts w:hint="cs"/>
          <w:rtl/>
        </w:rPr>
        <w:t xml:space="preserve">ללא אפליה. </w:t>
      </w:r>
    </w:p>
    <w:p w:rsidR="00F76FCC" w:rsidRDefault="00F76FCC" w:rsidP="00CF4D39">
      <w:pPr>
        <w:rPr>
          <w:rtl/>
        </w:rPr>
      </w:pPr>
    </w:p>
    <w:p w:rsidR="00F76FCC" w:rsidRDefault="00F76FCC" w:rsidP="00CF4D39">
      <w:pPr>
        <w:rPr>
          <w:rtl/>
        </w:rPr>
      </w:pPr>
      <w:r>
        <w:rPr>
          <w:rtl/>
        </w:rPr>
        <w:t>ב</w:t>
      </w:r>
      <w:r>
        <w:rPr>
          <w:rFonts w:hint="cs"/>
          <w:rtl/>
        </w:rPr>
        <w:t xml:space="preserve">-1 </w:t>
      </w:r>
      <w:r>
        <w:rPr>
          <w:rtl/>
        </w:rPr>
        <w:t>במאי 1996 התרחשה מהפכה במערכת הבריאות הישראלית. ביום הזה הכנסת חוקקה את חוק זכויות החולה ועיגנה לראשונה את זכויותיו של אדם המבקש לקבל טיפול רפואי במדינת ישראל.</w:t>
      </w:r>
      <w:r>
        <w:rPr>
          <w:rFonts w:hint="cs"/>
          <w:rtl/>
        </w:rPr>
        <w:t xml:space="preserve"> </w:t>
      </w:r>
      <w:r>
        <w:rPr>
          <w:rtl/>
        </w:rPr>
        <w:t>לנגד עניו של המחוקק עמד הצורך להגן על זכויותיהם של חולי</w:t>
      </w:r>
      <w:r>
        <w:rPr>
          <w:rFonts w:hint="cs"/>
          <w:rtl/>
        </w:rPr>
        <w:t>ם</w:t>
      </w:r>
      <w:r>
        <w:rPr>
          <w:rtl/>
        </w:rPr>
        <w:t xml:space="preserve"> ומטופלים, מתוך הבנה שכאשר אדם נזקק לטיפול רפואי, הוא חשוף יותר לפגיע</w:t>
      </w:r>
      <w:r>
        <w:rPr>
          <w:rFonts w:hint="cs"/>
          <w:rtl/>
        </w:rPr>
        <w:t>ות</w:t>
      </w:r>
      <w:r>
        <w:rPr>
          <w:rtl/>
        </w:rPr>
        <w:t xml:space="preserve"> בזכויותיו. זה נכון לגבי כל אדם</w:t>
      </w:r>
      <w:r>
        <w:rPr>
          <w:rFonts w:hint="cs"/>
          <w:rtl/>
        </w:rPr>
        <w:t xml:space="preserve"> וכל אישה,</w:t>
      </w:r>
      <w:r>
        <w:rPr>
          <w:rtl/>
        </w:rPr>
        <w:t xml:space="preserve"> אבל זה נכון שבעתיים </w:t>
      </w:r>
      <w:r>
        <w:rPr>
          <w:rFonts w:hint="cs"/>
          <w:rtl/>
        </w:rPr>
        <w:t>כאשר מדובר ב</w:t>
      </w:r>
      <w:r>
        <w:rPr>
          <w:rtl/>
        </w:rPr>
        <w:t>אנשי</w:t>
      </w:r>
      <w:r>
        <w:rPr>
          <w:rFonts w:hint="cs"/>
          <w:rtl/>
        </w:rPr>
        <w:t>ם</w:t>
      </w:r>
      <w:r>
        <w:rPr>
          <w:rtl/>
        </w:rPr>
        <w:t xml:space="preserve"> מקהילות מוחלשות אשר סובלים גם ככה מאפליה בכל תחומי החיים.</w:t>
      </w:r>
    </w:p>
    <w:p w:rsidR="00F76FCC" w:rsidRDefault="00F76FCC" w:rsidP="00CF4D39">
      <w:pPr>
        <w:rPr>
          <w:rtl/>
        </w:rPr>
      </w:pPr>
    </w:p>
    <w:p w:rsidR="00F76FCC" w:rsidRDefault="00F76FCC" w:rsidP="006B2E2A">
      <w:pPr>
        <w:rPr>
          <w:rtl/>
        </w:rPr>
      </w:pPr>
      <w:bookmarkStart w:id="1308" w:name="TOR_Q7"/>
      <w:bookmarkEnd w:id="1308"/>
      <w:r>
        <w:rPr>
          <w:rtl/>
        </w:rPr>
        <w:t xml:space="preserve">החוק הזה, </w:t>
      </w:r>
      <w:r>
        <w:rPr>
          <w:rFonts w:hint="cs"/>
          <w:rtl/>
        </w:rPr>
        <w:t xml:space="preserve">כבוד היושב-ראש, </w:t>
      </w:r>
      <w:r>
        <w:rPr>
          <w:rtl/>
        </w:rPr>
        <w:t>שבין יוזמיו היו ג</w:t>
      </w:r>
      <w:r>
        <w:rPr>
          <w:rFonts w:hint="cs"/>
          <w:rtl/>
        </w:rPr>
        <w:t>ם</w:t>
      </w:r>
      <w:r>
        <w:rPr>
          <w:rtl/>
        </w:rPr>
        <w:t xml:space="preserve"> שניים מחברי סיעת מרצ דאז, </w:t>
      </w:r>
      <w:r>
        <w:rPr>
          <w:rFonts w:hint="cs"/>
          <w:rtl/>
        </w:rPr>
        <w:t xml:space="preserve">השרים </w:t>
      </w:r>
      <w:bookmarkStart w:id="1309" w:name="_ETM_Q7_182099"/>
      <w:bookmarkEnd w:id="1309"/>
      <w:r>
        <w:rPr>
          <w:rFonts w:hint="cs"/>
          <w:rtl/>
        </w:rPr>
        <w:t xml:space="preserve">לשעבר </w:t>
      </w:r>
      <w:r>
        <w:rPr>
          <w:rtl/>
        </w:rPr>
        <w:t>רן כהן ויאיר צבן, קבע בפעם הראשונה את האיסור על אפליה במתן שירותים רפואיים מטעמי דת, גזע, מין, לאום, ארץ מוצא, נטייה מינית וגיל</w:t>
      </w:r>
      <w:r>
        <w:rPr>
          <w:rFonts w:hint="cs"/>
          <w:rtl/>
        </w:rPr>
        <w:t>,</w:t>
      </w:r>
      <w:r>
        <w:rPr>
          <w:rtl/>
        </w:rPr>
        <w:t xml:space="preserve"> </w:t>
      </w:r>
      <w:r>
        <w:rPr>
          <w:rFonts w:hint="cs"/>
          <w:rtl/>
        </w:rPr>
        <w:t>ו</w:t>
      </w:r>
      <w:r>
        <w:rPr>
          <w:rtl/>
        </w:rPr>
        <w:t>בכך היווה הח</w:t>
      </w:r>
      <w:r>
        <w:rPr>
          <w:rFonts w:hint="cs"/>
          <w:rtl/>
        </w:rPr>
        <w:t>ו</w:t>
      </w:r>
      <w:r>
        <w:rPr>
          <w:rtl/>
        </w:rPr>
        <w:t>ק צעד חשוב לקידום זכויותיהם של כל מי שנזקק</w:t>
      </w:r>
      <w:r w:rsidR="006B2E2A">
        <w:rPr>
          <w:rFonts w:hint="cs"/>
          <w:rtl/>
        </w:rPr>
        <w:t>ו</w:t>
      </w:r>
      <w:r w:rsidR="006B2E2A">
        <w:rPr>
          <w:rtl/>
        </w:rPr>
        <w:t xml:space="preserve"> לטיפול רפואי, ובפרט </w:t>
      </w:r>
      <w:r>
        <w:rPr>
          <w:rtl/>
        </w:rPr>
        <w:t>מי שנתו</w:t>
      </w:r>
      <w:r w:rsidR="006B2E2A">
        <w:rPr>
          <w:rFonts w:hint="cs"/>
          <w:rtl/>
        </w:rPr>
        <w:t>נים ל</w:t>
      </w:r>
      <w:r>
        <w:rPr>
          <w:rtl/>
        </w:rPr>
        <w:t>סכנה לאפליה בקבלת השירותים.</w:t>
      </w:r>
      <w:bookmarkStart w:id="1310" w:name="_ETM_Q7_205373"/>
      <w:bookmarkStart w:id="1311" w:name="_ETM_Q7_205452"/>
      <w:bookmarkStart w:id="1312" w:name="_ETM_Q7_205581"/>
      <w:bookmarkStart w:id="1313" w:name="_ETM_Q7_205655"/>
      <w:bookmarkEnd w:id="1310"/>
      <w:bookmarkEnd w:id="1311"/>
      <w:bookmarkEnd w:id="1312"/>
      <w:bookmarkEnd w:id="1313"/>
      <w:r>
        <w:rPr>
          <w:rFonts w:hint="cs"/>
          <w:rtl/>
        </w:rPr>
        <w:t xml:space="preserve"> ע</w:t>
      </w:r>
      <w:r>
        <w:rPr>
          <w:rtl/>
        </w:rPr>
        <w:t xml:space="preserve">ם זאת, 25 שנה לאחר חקיקת חוק זכויות החולה, טרם מוגרה האפליה בקבלת טיפול רפואי. </w:t>
      </w:r>
    </w:p>
    <w:p w:rsidR="00F76FCC" w:rsidRDefault="00F76FCC" w:rsidP="00CF4D39">
      <w:pPr>
        <w:rPr>
          <w:rtl/>
        </w:rPr>
      </w:pPr>
      <w:bookmarkStart w:id="1314" w:name="_ETM_Q7_216573"/>
      <w:bookmarkStart w:id="1315" w:name="_ETM_Q7_216665"/>
      <w:bookmarkEnd w:id="1314"/>
      <w:bookmarkEnd w:id="1315"/>
    </w:p>
    <w:p w:rsidR="00F76FCC" w:rsidRDefault="00F76FCC" w:rsidP="00CF4D39">
      <w:pPr>
        <w:pStyle w:val="af5"/>
        <w:keepNext/>
        <w:rPr>
          <w:rtl/>
        </w:rPr>
      </w:pPr>
      <w:bookmarkStart w:id="1316" w:name="_ETM_Q7_216729"/>
      <w:bookmarkEnd w:id="1316"/>
      <w:r w:rsidRPr="00170360">
        <w:rPr>
          <w:rStyle w:val="TagStyle"/>
          <w:rtl/>
        </w:rPr>
        <w:t xml:space="preserve">&lt;&lt; קריאה &gt;&gt; </w:t>
      </w:r>
      <w:r>
        <w:rPr>
          <w:rtl/>
        </w:rPr>
        <w:t>שלמה קרעי (הליכוד):</w:t>
      </w:r>
      <w:r w:rsidRPr="00170360">
        <w:rPr>
          <w:rStyle w:val="TagStyle"/>
          <w:rtl/>
        </w:rPr>
        <w:t xml:space="preserve"> &lt;&lt; קריאה &gt;&gt;</w:t>
      </w:r>
      <w:r>
        <w:rPr>
          <w:rtl/>
        </w:rPr>
        <w:t xml:space="preserve"> </w:t>
      </w:r>
    </w:p>
    <w:p w:rsidR="00F76FCC" w:rsidRDefault="00F76FCC" w:rsidP="007B02A4">
      <w:pPr>
        <w:rPr>
          <w:rtl/>
          <w:lang w:eastAsia="he-IL"/>
        </w:rPr>
      </w:pPr>
    </w:p>
    <w:p w:rsidR="00F76FCC" w:rsidRDefault="00F76FCC" w:rsidP="00BD7FEE">
      <w:pPr>
        <w:rPr>
          <w:rtl/>
          <w:lang w:eastAsia="he-IL"/>
        </w:rPr>
      </w:pPr>
      <w:r>
        <w:rPr>
          <w:rFonts w:hint="cs"/>
          <w:rtl/>
          <w:lang w:eastAsia="he-IL"/>
        </w:rPr>
        <w:t>גבי, אין חוק בישראל שאוסר אפליה היום?</w:t>
      </w:r>
    </w:p>
    <w:p w:rsidR="00F76FCC" w:rsidRDefault="00F76FCC" w:rsidP="00CF4D39">
      <w:pPr>
        <w:rPr>
          <w:rtl/>
          <w:lang w:eastAsia="he-IL"/>
        </w:rPr>
      </w:pPr>
    </w:p>
    <w:p w:rsidR="00F76FCC" w:rsidRDefault="00F76FCC" w:rsidP="00CF4D39">
      <w:pPr>
        <w:pStyle w:val="-"/>
        <w:keepNext/>
        <w:rPr>
          <w:rtl/>
        </w:rPr>
      </w:pPr>
      <w:r w:rsidRPr="00170360">
        <w:rPr>
          <w:rStyle w:val="TagStyle"/>
          <w:rtl/>
        </w:rPr>
        <w:t xml:space="preserve"> &lt;&lt; דובר_המשך &gt;&gt; </w:t>
      </w:r>
      <w:r>
        <w:rPr>
          <w:rtl/>
        </w:rPr>
        <w:t>גבי לסקי (מרצ):</w:t>
      </w:r>
      <w:r w:rsidRPr="00170360">
        <w:rPr>
          <w:rStyle w:val="TagStyle"/>
          <w:rtl/>
        </w:rPr>
        <w:t xml:space="preserve"> &lt;&lt; דובר_המשך &gt;&gt;</w:t>
      </w:r>
      <w:r>
        <w:rPr>
          <w:rtl/>
        </w:rPr>
        <w:t xml:space="preserve"> </w:t>
      </w:r>
    </w:p>
    <w:p w:rsidR="00F76FCC" w:rsidRDefault="00F76FCC" w:rsidP="00CF4D39">
      <w:pPr>
        <w:rPr>
          <w:rtl/>
        </w:rPr>
      </w:pPr>
    </w:p>
    <w:p w:rsidR="00F76FCC" w:rsidRDefault="00F76FCC" w:rsidP="00CF4D39">
      <w:pPr>
        <w:rPr>
          <w:rtl/>
        </w:rPr>
      </w:pPr>
      <w:bookmarkStart w:id="1317" w:name="_ETM_Q7_223513"/>
      <w:bookmarkStart w:id="1318" w:name="_ETM_Q7_223586"/>
      <w:bookmarkEnd w:id="1317"/>
      <w:bookmarkEnd w:id="1318"/>
      <w:r>
        <w:rPr>
          <w:rFonts w:hint="cs"/>
          <w:rtl/>
        </w:rPr>
        <w:t xml:space="preserve">יש, אבל בישראל היום </w:t>
      </w:r>
      <w:bookmarkStart w:id="1319" w:name="_ETM_Q7_216881"/>
      <w:bookmarkStart w:id="1320" w:name="_ETM_Q7_216941"/>
      <w:bookmarkEnd w:id="1319"/>
      <w:bookmarkEnd w:id="1320"/>
      <w:r>
        <w:rPr>
          <w:rFonts w:hint="cs"/>
          <w:rtl/>
        </w:rPr>
        <w:t xml:space="preserve">עדיין </w:t>
      </w:r>
      <w:r>
        <w:rPr>
          <w:rtl/>
        </w:rPr>
        <w:t>ישנן קבוצות רבות באוכלוסייה שעדיין חוששות בכל פעם שהן מגיעות לקבלת טיפול, והחובה שלנו כמחוקקים היא לשמור על זכויותיהן ולהתאים את חוק זכויות החולה, שהיה פורץ דרך ב</w:t>
      </w:r>
      <w:r>
        <w:rPr>
          <w:rFonts w:hint="cs"/>
          <w:rtl/>
        </w:rPr>
        <w:t>זמנו</w:t>
      </w:r>
      <w:r>
        <w:rPr>
          <w:rtl/>
        </w:rPr>
        <w:t>, לימ</w:t>
      </w:r>
      <w:r>
        <w:rPr>
          <w:rFonts w:hint="cs"/>
          <w:rtl/>
        </w:rPr>
        <w:t>י</w:t>
      </w:r>
      <w:r>
        <w:rPr>
          <w:rtl/>
        </w:rPr>
        <w:t>נו אנו.</w:t>
      </w:r>
    </w:p>
    <w:p w:rsidR="00F76FCC" w:rsidRDefault="00F76FCC" w:rsidP="00CF4D39">
      <w:pPr>
        <w:rPr>
          <w:rtl/>
        </w:rPr>
      </w:pPr>
      <w:bookmarkStart w:id="1321" w:name="_ETM_Q7_247230"/>
      <w:bookmarkStart w:id="1322" w:name="_ETM_Q7_247300"/>
      <w:bookmarkEnd w:id="1321"/>
      <w:bookmarkEnd w:id="1322"/>
    </w:p>
    <w:p w:rsidR="00F76FCC" w:rsidRDefault="00F76FCC" w:rsidP="00D04399">
      <w:pPr>
        <w:rPr>
          <w:rtl/>
        </w:rPr>
      </w:pPr>
      <w:r>
        <w:rPr>
          <w:rtl/>
        </w:rPr>
        <w:t>הצעת החוק שלי תרחיב את איסור האפליה בטיפול רפואי גם מ</w:t>
      </w:r>
      <w:r>
        <w:rPr>
          <w:rFonts w:hint="cs"/>
          <w:rtl/>
        </w:rPr>
        <w:t>טע</w:t>
      </w:r>
      <w:r>
        <w:rPr>
          <w:rtl/>
        </w:rPr>
        <w:t xml:space="preserve">מים של קבוצה אתנית, זהות מגדרית, </w:t>
      </w:r>
      <w:r>
        <w:rPr>
          <w:rFonts w:hint="cs"/>
          <w:rtl/>
        </w:rPr>
        <w:t xml:space="preserve">מעמד אישי, הורות </w:t>
      </w:r>
      <w:bookmarkStart w:id="1323" w:name="_ETM_Q7_256895"/>
      <w:bookmarkEnd w:id="1323"/>
      <w:r>
        <w:rPr>
          <w:rFonts w:hint="cs"/>
          <w:rtl/>
        </w:rPr>
        <w:t xml:space="preserve">ורקע כלכלי. כך נבטיח את השמירה על זכויותיהם </w:t>
      </w:r>
      <w:bookmarkStart w:id="1324" w:name="_ETM_Q7_261527"/>
      <w:bookmarkEnd w:id="1324"/>
      <w:r>
        <w:rPr>
          <w:rFonts w:hint="cs"/>
          <w:rtl/>
        </w:rPr>
        <w:t xml:space="preserve">של כל אחד ואחת. </w:t>
      </w:r>
      <w:bookmarkStart w:id="1325" w:name="_ETM_Q7_265712"/>
      <w:bookmarkStart w:id="1326" w:name="_ETM_Q7_265780"/>
      <w:bookmarkStart w:id="1327" w:name="_ETM_Q7_265920"/>
      <w:bookmarkStart w:id="1328" w:name="_ETM_Q7_266011"/>
      <w:bookmarkEnd w:id="1325"/>
      <w:bookmarkEnd w:id="1326"/>
      <w:bookmarkEnd w:id="1327"/>
      <w:bookmarkEnd w:id="1328"/>
      <w:r>
        <w:rPr>
          <w:rtl/>
        </w:rPr>
        <w:t xml:space="preserve">כך למשל, הוספת האיסור על אפליה מטעמי זהות מגדרית תהווה צעד חשוב להגנה על קהילת הטרנס, קהילה אשר </w:t>
      </w:r>
      <w:r>
        <w:rPr>
          <w:rFonts w:hint="cs"/>
          <w:rtl/>
        </w:rPr>
        <w:t xml:space="preserve">גם ככה </w:t>
      </w:r>
      <w:r>
        <w:rPr>
          <w:rtl/>
        </w:rPr>
        <w:t xml:space="preserve">סובלת מאפליה קשה בכל תחומי החיים. </w:t>
      </w:r>
      <w:bookmarkStart w:id="1329" w:name="_ETM_Q7_281061"/>
      <w:bookmarkStart w:id="1330" w:name="_ETM_Q7_281117"/>
      <w:bookmarkStart w:id="1331" w:name="_ETM_Q7_281278"/>
      <w:bookmarkStart w:id="1332" w:name="_ETM_Q7_281335"/>
      <w:bookmarkEnd w:id="1329"/>
      <w:bookmarkEnd w:id="1330"/>
      <w:bookmarkEnd w:id="1331"/>
      <w:bookmarkEnd w:id="1332"/>
      <w:r>
        <w:rPr>
          <w:rtl/>
        </w:rPr>
        <w:t>רק בשבוע שעבר קיימנו דיון בוועדה למעמד האישה והשוויון המגדרי, במסגרת שבוע המודעות של הק</w:t>
      </w:r>
      <w:r>
        <w:rPr>
          <w:rFonts w:hint="cs"/>
          <w:rtl/>
        </w:rPr>
        <w:t>ה</w:t>
      </w:r>
      <w:r>
        <w:rPr>
          <w:rtl/>
        </w:rPr>
        <w:t xml:space="preserve">ילה </w:t>
      </w:r>
      <w:proofErr w:type="spellStart"/>
      <w:r>
        <w:rPr>
          <w:rtl/>
        </w:rPr>
        <w:t>הטרנסית</w:t>
      </w:r>
      <w:proofErr w:type="spellEnd"/>
      <w:r>
        <w:rPr>
          <w:rtl/>
        </w:rPr>
        <w:t>. בדיון שמעתי את בנות ובני הק</w:t>
      </w:r>
      <w:r>
        <w:rPr>
          <w:rFonts w:hint="cs"/>
          <w:rtl/>
        </w:rPr>
        <w:t>ה</w:t>
      </w:r>
      <w:r>
        <w:rPr>
          <w:rtl/>
        </w:rPr>
        <w:t>ילה מספרים על הקשיים העצומים והאפליה שה</w:t>
      </w:r>
      <w:r>
        <w:rPr>
          <w:rFonts w:hint="cs"/>
          <w:rtl/>
        </w:rPr>
        <w:t>ם</w:t>
      </w:r>
      <w:r>
        <w:rPr>
          <w:rtl/>
        </w:rPr>
        <w:t xml:space="preserve"> חווים באופן יו</w:t>
      </w:r>
      <w:r>
        <w:rPr>
          <w:rFonts w:hint="cs"/>
          <w:rtl/>
        </w:rPr>
        <w:t>ם-יומי</w:t>
      </w:r>
      <w:r>
        <w:rPr>
          <w:rtl/>
        </w:rPr>
        <w:t xml:space="preserve"> ועל הצורך שלהם בביטחון. </w:t>
      </w:r>
      <w:bookmarkStart w:id="1333" w:name="_ETM_Q7_304146"/>
      <w:bookmarkStart w:id="1334" w:name="_ETM_Q7_304205"/>
      <w:bookmarkEnd w:id="1333"/>
      <w:bookmarkEnd w:id="1334"/>
      <w:r>
        <w:rPr>
          <w:rtl/>
        </w:rPr>
        <w:t>החוק הזה שולח מסר לכל מטפל</w:t>
      </w:r>
      <w:r>
        <w:rPr>
          <w:rFonts w:hint="cs"/>
          <w:rtl/>
        </w:rPr>
        <w:t xml:space="preserve">, לכל </w:t>
      </w:r>
      <w:r>
        <w:rPr>
          <w:rtl/>
        </w:rPr>
        <w:t>מוסד טיפולי</w:t>
      </w:r>
      <w:r>
        <w:rPr>
          <w:rFonts w:hint="cs"/>
          <w:rtl/>
        </w:rPr>
        <w:t>,</w:t>
      </w:r>
      <w:r>
        <w:rPr>
          <w:rtl/>
        </w:rPr>
        <w:t xml:space="preserve"> </w:t>
      </w:r>
      <w:r>
        <w:rPr>
          <w:rFonts w:hint="cs"/>
          <w:rtl/>
        </w:rPr>
        <w:t>ש</w:t>
      </w:r>
      <w:r>
        <w:rPr>
          <w:rtl/>
        </w:rPr>
        <w:t xml:space="preserve">הקהילה </w:t>
      </w:r>
      <w:proofErr w:type="spellStart"/>
      <w:r>
        <w:rPr>
          <w:rtl/>
        </w:rPr>
        <w:t>הטרנסית</w:t>
      </w:r>
      <w:proofErr w:type="spellEnd"/>
      <w:r>
        <w:rPr>
          <w:rtl/>
        </w:rPr>
        <w:t xml:space="preserve"> היא חלק מאיתנו, היא קהילה שווה</w:t>
      </w:r>
      <w:r>
        <w:rPr>
          <w:rFonts w:hint="cs"/>
          <w:rtl/>
        </w:rPr>
        <w:t>,</w:t>
      </w:r>
      <w:r>
        <w:rPr>
          <w:rtl/>
        </w:rPr>
        <w:t xml:space="preserve"> ולבנות ובני הקהילה מגיעה הגנה מ</w:t>
      </w:r>
      <w:r>
        <w:rPr>
          <w:rFonts w:hint="cs"/>
          <w:rtl/>
        </w:rPr>
        <w:t xml:space="preserve">פני </w:t>
      </w:r>
      <w:r>
        <w:rPr>
          <w:rtl/>
        </w:rPr>
        <w:t>אפליה ו</w:t>
      </w:r>
      <w:r>
        <w:rPr>
          <w:rFonts w:hint="cs"/>
          <w:rtl/>
        </w:rPr>
        <w:t xml:space="preserve">מגיע </w:t>
      </w:r>
      <w:bookmarkStart w:id="1335" w:name="_ETM_Q7_320591"/>
      <w:bookmarkEnd w:id="1335"/>
      <w:r>
        <w:rPr>
          <w:rFonts w:hint="cs"/>
          <w:rtl/>
        </w:rPr>
        <w:t xml:space="preserve">גם </w:t>
      </w:r>
      <w:r>
        <w:rPr>
          <w:rtl/>
        </w:rPr>
        <w:t>שוויון זכויות.</w:t>
      </w:r>
      <w:bookmarkStart w:id="1336" w:name="_ETM_Q7_323427"/>
      <w:bookmarkStart w:id="1337" w:name="_ETM_Q7_323492"/>
      <w:bookmarkStart w:id="1338" w:name="_ETM_Q7_323971"/>
      <w:bookmarkStart w:id="1339" w:name="_ETM_Q7_324031"/>
      <w:bookmarkEnd w:id="1336"/>
      <w:bookmarkEnd w:id="1337"/>
      <w:bookmarkEnd w:id="1338"/>
      <w:bookmarkEnd w:id="1339"/>
      <w:r>
        <w:rPr>
          <w:rFonts w:hint="cs"/>
          <w:rtl/>
        </w:rPr>
        <w:t xml:space="preserve"> אם אינני טועה, זו הפעם הראשונה שהמחוקק נותן </w:t>
      </w:r>
      <w:bookmarkStart w:id="1340" w:name="_ETM_Q7_328586"/>
      <w:bookmarkEnd w:id="1340"/>
      <w:r>
        <w:rPr>
          <w:rFonts w:hint="cs"/>
          <w:rtl/>
        </w:rPr>
        <w:t xml:space="preserve">עיגון ספציפי קונקרטי לקהילה </w:t>
      </w:r>
      <w:proofErr w:type="spellStart"/>
      <w:r>
        <w:rPr>
          <w:rFonts w:hint="cs"/>
          <w:rtl/>
        </w:rPr>
        <w:t>הטרנסית</w:t>
      </w:r>
      <w:proofErr w:type="spellEnd"/>
      <w:r>
        <w:rPr>
          <w:rFonts w:hint="cs"/>
          <w:rtl/>
        </w:rPr>
        <w:t xml:space="preserve"> האוסר אפליה ומבטיח שוויון </w:t>
      </w:r>
      <w:bookmarkStart w:id="1341" w:name="_ETM_Q7_337808"/>
      <w:bookmarkEnd w:id="1341"/>
      <w:r>
        <w:rPr>
          <w:rFonts w:hint="cs"/>
          <w:rtl/>
        </w:rPr>
        <w:t xml:space="preserve">בטיפול רפואי. </w:t>
      </w:r>
      <w:bookmarkStart w:id="1342" w:name="_ETM_Q7_338377"/>
      <w:bookmarkStart w:id="1343" w:name="_ETM_Q7_338445"/>
      <w:bookmarkEnd w:id="1342"/>
      <w:bookmarkEnd w:id="1343"/>
      <w:r>
        <w:rPr>
          <w:rtl/>
        </w:rPr>
        <w:t>דוגמה נוספת לאפליה חמורה בי</w:t>
      </w:r>
      <w:r>
        <w:rPr>
          <w:rFonts w:hint="cs"/>
          <w:rtl/>
        </w:rPr>
        <w:t>ן</w:t>
      </w:r>
      <w:r>
        <w:rPr>
          <w:rtl/>
        </w:rPr>
        <w:t xml:space="preserve"> מטופלים ש</w:t>
      </w:r>
      <w:r>
        <w:rPr>
          <w:rFonts w:hint="cs"/>
          <w:rtl/>
        </w:rPr>
        <w:t>ה</w:t>
      </w:r>
      <w:r>
        <w:rPr>
          <w:rtl/>
        </w:rPr>
        <w:t>חוק נועד לפ</w:t>
      </w:r>
      <w:r w:rsidR="006B2E2A">
        <w:rPr>
          <w:rFonts w:hint="cs"/>
          <w:rtl/>
        </w:rPr>
        <w:t>ת</w:t>
      </w:r>
      <w:r>
        <w:rPr>
          <w:rtl/>
        </w:rPr>
        <w:t>ור היא אפליה על רקע פערים חברתיים</w:t>
      </w:r>
      <w:r>
        <w:rPr>
          <w:rFonts w:hint="cs"/>
          <w:rtl/>
        </w:rPr>
        <w:t xml:space="preserve"> </w:t>
      </w:r>
      <w:r>
        <w:rPr>
          <w:rtl/>
        </w:rPr>
        <w:t>כלכליים. אפליה זו מתבטאת בתשלומים לשם קיצור תור</w:t>
      </w:r>
      <w:r>
        <w:rPr>
          <w:rFonts w:hint="cs"/>
          <w:rtl/>
        </w:rPr>
        <w:t>ים</w:t>
      </w:r>
      <w:r>
        <w:rPr>
          <w:rtl/>
        </w:rPr>
        <w:t xml:space="preserve"> במרפא</w:t>
      </w:r>
      <w:r>
        <w:rPr>
          <w:rFonts w:hint="cs"/>
          <w:rtl/>
        </w:rPr>
        <w:t>ות</w:t>
      </w:r>
      <w:r>
        <w:rPr>
          <w:rtl/>
        </w:rPr>
        <w:t xml:space="preserve"> או בבת</w:t>
      </w:r>
      <w:r>
        <w:rPr>
          <w:rFonts w:hint="cs"/>
          <w:rtl/>
        </w:rPr>
        <w:t>י</w:t>
      </w:r>
      <w:r>
        <w:rPr>
          <w:rtl/>
        </w:rPr>
        <w:t xml:space="preserve"> </w:t>
      </w:r>
      <w:r>
        <w:rPr>
          <w:rFonts w:hint="cs"/>
          <w:rtl/>
        </w:rPr>
        <w:t>ח</w:t>
      </w:r>
      <w:r>
        <w:rPr>
          <w:rtl/>
        </w:rPr>
        <w:t>ולים</w:t>
      </w:r>
      <w:r w:rsidR="00D04399">
        <w:rPr>
          <w:rFonts w:hint="cs"/>
          <w:rtl/>
        </w:rPr>
        <w:t>.</w:t>
      </w:r>
      <w:r>
        <w:rPr>
          <w:rFonts w:hint="cs"/>
          <w:rtl/>
        </w:rPr>
        <w:t xml:space="preserve"> לפעמים אנשים שממש זקוקים לאותו טיפול </w:t>
      </w:r>
      <w:bookmarkStart w:id="1344" w:name="_ETM_Q7_357149"/>
      <w:bookmarkEnd w:id="1344"/>
      <w:r>
        <w:rPr>
          <w:rFonts w:hint="cs"/>
          <w:rtl/>
        </w:rPr>
        <w:t xml:space="preserve">רפואי אינם יכולים לעמוד בתשלומים נוספים והתורים מתרחקים. החוק שלפניכם </w:t>
      </w:r>
      <w:bookmarkStart w:id="1345" w:name="_ETM_Q7_363966"/>
      <w:bookmarkEnd w:id="1345"/>
      <w:r>
        <w:rPr>
          <w:rFonts w:hint="cs"/>
          <w:rtl/>
        </w:rPr>
        <w:t xml:space="preserve">נועד לשים </w:t>
      </w:r>
      <w:r>
        <w:rPr>
          <w:rtl/>
        </w:rPr>
        <w:t xml:space="preserve">סוף לאפליה </w:t>
      </w:r>
      <w:r>
        <w:rPr>
          <w:rFonts w:hint="cs"/>
          <w:rtl/>
        </w:rPr>
        <w:t xml:space="preserve">גם על רקע זה </w:t>
      </w:r>
      <w:r>
        <w:rPr>
          <w:rtl/>
        </w:rPr>
        <w:t>ולהעמיד את השיקול הרפואי כשיקול הרלוונטי היחיד לצורך קביעת תורים.</w:t>
      </w:r>
    </w:p>
    <w:p w:rsidR="00F76FCC" w:rsidRDefault="00F76FCC" w:rsidP="00CF4D39">
      <w:pPr>
        <w:rPr>
          <w:rtl/>
        </w:rPr>
      </w:pPr>
      <w:bookmarkStart w:id="1346" w:name="_ETM_Q7_374813"/>
      <w:bookmarkStart w:id="1347" w:name="_ETM_Q7_374883"/>
      <w:bookmarkEnd w:id="1346"/>
      <w:bookmarkEnd w:id="1347"/>
    </w:p>
    <w:p w:rsidR="00F76FCC" w:rsidRDefault="00F76FCC" w:rsidP="00D04399">
      <w:pPr>
        <w:rPr>
          <w:rtl/>
        </w:rPr>
      </w:pPr>
      <w:r>
        <w:rPr>
          <w:rtl/>
        </w:rPr>
        <w:t>אני רוצה להודות לשר הבריאות, חברי ניצן הורוביץ, שמחויב לקידום שוויון במערכת הבריאות</w:t>
      </w:r>
      <w:r>
        <w:rPr>
          <w:rFonts w:hint="cs"/>
          <w:rtl/>
        </w:rPr>
        <w:t xml:space="preserve">, וכבר ראינו מעשים שמקדמים את איסור האפליה ואת השוויון, אם זה בתרומות דם </w:t>
      </w:r>
      <w:bookmarkStart w:id="1348" w:name="_ETM_Q7_392280"/>
      <w:bookmarkEnd w:id="1348"/>
      <w:r>
        <w:rPr>
          <w:rFonts w:hint="cs"/>
          <w:rtl/>
        </w:rPr>
        <w:t>ואם זה במתן ביטוח בריאות גם למי שהגיע לכאן כי הוא ברח מתופת.</w:t>
      </w:r>
      <w:bookmarkStart w:id="1349" w:name="_ETM_Q7_401944"/>
      <w:bookmarkStart w:id="1350" w:name="_ETM_Q7_402023"/>
      <w:bookmarkStart w:id="1351" w:name="_ETM_Q7_402152"/>
      <w:bookmarkStart w:id="1352" w:name="_ETM_Q7_402212"/>
      <w:bookmarkEnd w:id="1349"/>
      <w:bookmarkEnd w:id="1350"/>
      <w:bookmarkEnd w:id="1351"/>
      <w:bookmarkEnd w:id="1352"/>
      <w:r>
        <w:rPr>
          <w:rFonts w:hint="cs"/>
          <w:rtl/>
        </w:rPr>
        <w:t xml:space="preserve"> </w:t>
      </w:r>
      <w:r>
        <w:rPr>
          <w:rtl/>
        </w:rPr>
        <w:t xml:space="preserve">אני רוצה להודות </w:t>
      </w:r>
      <w:r>
        <w:rPr>
          <w:rFonts w:hint="cs"/>
          <w:rtl/>
        </w:rPr>
        <w:t xml:space="preserve">גם </w:t>
      </w:r>
      <w:r>
        <w:rPr>
          <w:rtl/>
        </w:rPr>
        <w:t>לשרה להגנת הסביבה, חברתי תמר זנדברג</w:t>
      </w:r>
      <w:r>
        <w:rPr>
          <w:rFonts w:hint="cs"/>
          <w:rtl/>
        </w:rPr>
        <w:t>,</w:t>
      </w:r>
      <w:r>
        <w:rPr>
          <w:rtl/>
        </w:rPr>
        <w:t xml:space="preserve"> אשר יזמה את הצעת החוק הזאת</w:t>
      </w:r>
      <w:r>
        <w:rPr>
          <w:rFonts w:hint="cs"/>
          <w:rtl/>
        </w:rPr>
        <w:t xml:space="preserve"> והניחה אותו על שולחן הכנסת</w:t>
      </w:r>
      <w:r>
        <w:rPr>
          <w:rtl/>
        </w:rPr>
        <w:t xml:space="preserve">. </w:t>
      </w:r>
      <w:bookmarkStart w:id="1353" w:name="_ETM_Q7_414856"/>
      <w:bookmarkStart w:id="1354" w:name="_ETM_Q7_414915"/>
      <w:bookmarkEnd w:id="1353"/>
      <w:bookmarkEnd w:id="1354"/>
      <w:r>
        <w:rPr>
          <w:rFonts w:hint="cs"/>
          <w:rtl/>
        </w:rPr>
        <w:t xml:space="preserve">אני בטוחה </w:t>
      </w:r>
      <w:bookmarkStart w:id="1355" w:name="_ETM_Q7_417237"/>
      <w:bookmarkEnd w:id="1355"/>
      <w:r>
        <w:rPr>
          <w:rFonts w:hint="cs"/>
          <w:rtl/>
        </w:rPr>
        <w:t xml:space="preserve">שעם העברת החוק נעשה עוד צעד אחד כדי להבטיח שוויון </w:t>
      </w:r>
      <w:bookmarkStart w:id="1356" w:name="_ETM_Q7_420158"/>
      <w:bookmarkEnd w:id="1356"/>
      <w:r>
        <w:rPr>
          <w:rFonts w:hint="cs"/>
          <w:rtl/>
        </w:rPr>
        <w:t>זכויות מלא לכל תושבי ותושבות הארץ. תודה רבה.</w:t>
      </w:r>
    </w:p>
    <w:p w:rsidR="00F76FCC" w:rsidRDefault="00F76FCC" w:rsidP="00CF4D39">
      <w:pPr>
        <w:rPr>
          <w:rtl/>
        </w:rPr>
      </w:pPr>
      <w:bookmarkStart w:id="1357" w:name="_ETM_Q7_423019"/>
      <w:bookmarkStart w:id="1358" w:name="_ETM_Q7_423081"/>
      <w:bookmarkStart w:id="1359" w:name="_ETM_Q7_423234"/>
      <w:bookmarkStart w:id="1360" w:name="_ETM_Q7_423333"/>
      <w:bookmarkEnd w:id="1357"/>
      <w:bookmarkEnd w:id="1358"/>
      <w:bookmarkEnd w:id="1359"/>
      <w:bookmarkEnd w:id="1360"/>
    </w:p>
    <w:p w:rsidR="00F76FCC" w:rsidRDefault="00F76FCC" w:rsidP="00CF4D39">
      <w:pPr>
        <w:pStyle w:val="af6"/>
        <w:keepNext/>
        <w:rPr>
          <w:rtl/>
        </w:rPr>
      </w:pPr>
      <w:r w:rsidRPr="00C034B1">
        <w:rPr>
          <w:rStyle w:val="TagStyle"/>
          <w:rtl/>
        </w:rPr>
        <w:t xml:space="preserve">&lt;&lt; יור &gt;&gt; </w:t>
      </w:r>
      <w:r>
        <w:rPr>
          <w:rtl/>
        </w:rPr>
        <w:t>היו"ר מיקי לוי:</w:t>
      </w:r>
      <w:r w:rsidRPr="00C034B1">
        <w:rPr>
          <w:rStyle w:val="TagStyle"/>
          <w:rtl/>
        </w:rPr>
        <w:t xml:space="preserve"> &lt;&lt; יור &gt;&gt;</w:t>
      </w:r>
      <w:r>
        <w:rPr>
          <w:rtl/>
        </w:rPr>
        <w:t xml:space="preserve"> </w:t>
      </w:r>
    </w:p>
    <w:p w:rsidR="00F76FCC" w:rsidRDefault="00F76FCC" w:rsidP="007B02A4">
      <w:pPr>
        <w:rPr>
          <w:rtl/>
          <w:lang w:eastAsia="he-IL"/>
        </w:rPr>
      </w:pPr>
    </w:p>
    <w:p w:rsidR="00F76FCC" w:rsidRPr="00221C7D" w:rsidRDefault="00F76FCC" w:rsidP="00CF4D39">
      <w:pPr>
        <w:rPr>
          <w:rtl/>
          <w:lang w:eastAsia="he-IL"/>
        </w:rPr>
      </w:pPr>
      <w:bookmarkStart w:id="1361" w:name="_ETM_Q7_427014"/>
      <w:bookmarkStart w:id="1362" w:name="_ETM_Q7_427130"/>
      <w:bookmarkEnd w:id="1361"/>
      <w:bookmarkEnd w:id="1362"/>
      <w:r>
        <w:rPr>
          <w:rFonts w:hint="cs"/>
          <w:rtl/>
          <w:lang w:eastAsia="he-IL"/>
        </w:rPr>
        <w:t xml:space="preserve">תודה רבה. בבקשה, </w:t>
      </w:r>
      <w:bookmarkStart w:id="1363" w:name="_ETM_Q7_428220"/>
      <w:bookmarkEnd w:id="1363"/>
      <w:r>
        <w:rPr>
          <w:rFonts w:hint="cs"/>
          <w:rtl/>
          <w:lang w:eastAsia="he-IL"/>
        </w:rPr>
        <w:t>שר הבריאות. בבקשה.</w:t>
      </w:r>
    </w:p>
    <w:p w:rsidR="00F76FCC" w:rsidRDefault="00F76FCC" w:rsidP="00CF4D39">
      <w:pPr>
        <w:rPr>
          <w:rtl/>
          <w:lang w:eastAsia="he-IL"/>
        </w:rPr>
      </w:pPr>
    </w:p>
    <w:p w:rsidR="00F76FCC" w:rsidRDefault="00F76FCC" w:rsidP="00CF4D39">
      <w:pPr>
        <w:pStyle w:val="a4"/>
        <w:keepNext/>
        <w:rPr>
          <w:rtl/>
        </w:rPr>
      </w:pPr>
      <w:bookmarkStart w:id="1364" w:name="ET_speaker_6199_6"/>
      <w:r w:rsidRPr="00C034B1">
        <w:rPr>
          <w:rStyle w:val="TagStyle"/>
          <w:rtl/>
        </w:rPr>
        <w:t xml:space="preserve"> &lt;&lt; דובר &gt;&gt; </w:t>
      </w:r>
      <w:bookmarkStart w:id="1365" w:name="_Toc88672058"/>
      <w:bookmarkStart w:id="1366" w:name="_Toc88689191"/>
      <w:bookmarkStart w:id="1367" w:name="_Toc104985491"/>
      <w:r>
        <w:rPr>
          <w:rtl/>
        </w:rPr>
        <w:t>שר הבריאות ניצן הורוביץ:</w:t>
      </w:r>
      <w:bookmarkEnd w:id="1365"/>
      <w:bookmarkEnd w:id="1366"/>
      <w:bookmarkEnd w:id="1367"/>
      <w:r w:rsidRPr="00C034B1">
        <w:rPr>
          <w:rStyle w:val="TagStyle"/>
          <w:rtl/>
        </w:rPr>
        <w:t xml:space="preserve"> &lt;&lt; דובר &gt;&gt;</w:t>
      </w:r>
      <w:r>
        <w:rPr>
          <w:rtl/>
        </w:rPr>
        <w:t xml:space="preserve"> </w:t>
      </w:r>
      <w:bookmarkEnd w:id="1364"/>
    </w:p>
    <w:p w:rsidR="00F76FCC" w:rsidRDefault="00F76FCC" w:rsidP="007B02A4">
      <w:pPr>
        <w:rPr>
          <w:rtl/>
          <w:lang w:eastAsia="he-IL"/>
        </w:rPr>
      </w:pPr>
    </w:p>
    <w:p w:rsidR="00F76FCC" w:rsidRDefault="00F76FCC" w:rsidP="00D04399">
      <w:pPr>
        <w:rPr>
          <w:rtl/>
          <w:lang w:eastAsia="he-IL"/>
        </w:rPr>
      </w:pPr>
      <w:r>
        <w:rPr>
          <w:rFonts w:hint="cs"/>
          <w:rtl/>
          <w:lang w:eastAsia="he-IL"/>
        </w:rPr>
        <w:t xml:space="preserve">תודה, אדוני היושב-ראש. חברי הכנסת וחברת הכנסת המציעה, חברתי גבי לסקי, אני שמח על ההזדמנות להידרש כאן לחוק זכויות החולה, שהוא מהחשובים בספר החוקים הישראלי. זה החוק שמיישם הלכה למעשה את עקרונות כבוד האדם וחירותו </w:t>
      </w:r>
      <w:bookmarkStart w:id="1368" w:name="_ETM_Q7_485045"/>
      <w:bookmarkEnd w:id="1368"/>
      <w:r>
        <w:rPr>
          <w:rFonts w:hint="cs"/>
          <w:rtl/>
          <w:lang w:eastAsia="he-IL"/>
        </w:rPr>
        <w:t xml:space="preserve">במערכת הרפואית ואת תפיסת העולם שרואה את האדם במרכז ואת האדם כחזות הכול, </w:t>
      </w:r>
      <w:bookmarkStart w:id="1369" w:name="_ETM_Q7_495281"/>
      <w:bookmarkStart w:id="1370" w:name="_ETM_Q7_495327"/>
      <w:bookmarkStart w:id="1371" w:name="_ETM_Q7_495489"/>
      <w:bookmarkStart w:id="1372" w:name="_ETM_Q7_495559"/>
      <w:bookmarkEnd w:id="1369"/>
      <w:bookmarkEnd w:id="1370"/>
      <w:bookmarkEnd w:id="1371"/>
      <w:bookmarkEnd w:id="1372"/>
      <w:r>
        <w:rPr>
          <w:rFonts w:hint="cs"/>
          <w:rtl/>
          <w:lang w:eastAsia="he-IL"/>
        </w:rPr>
        <w:t>הרבה יותר משיקולים כלכליים וכספיים למיניהם.</w:t>
      </w:r>
      <w:bookmarkStart w:id="1373" w:name="_ETM_Q7_498793"/>
      <w:bookmarkStart w:id="1374" w:name="_ETM_Q7_498866"/>
      <w:bookmarkEnd w:id="1373"/>
      <w:bookmarkEnd w:id="1374"/>
      <w:r w:rsidR="00D04399">
        <w:rPr>
          <w:rFonts w:hint="cs"/>
          <w:rtl/>
          <w:lang w:eastAsia="he-IL"/>
        </w:rPr>
        <w:t xml:space="preserve"> </w:t>
      </w:r>
      <w:r w:rsidRPr="00221C7D">
        <w:rPr>
          <w:rtl/>
          <w:lang w:eastAsia="he-IL"/>
        </w:rPr>
        <w:t>החוק מקבע את מעמד המטופל כחלק משמעותי בהליך הרפואי וקובע כי יש לו בעלות על הליך קבלת ההחלטות בנוגע לבריאותו. חוק זכויות החולה הוא החוק המרכזי שמסדיר את זכויותיו של החולה</w:t>
      </w:r>
      <w:r w:rsidRPr="00221C7D">
        <w:rPr>
          <w:rFonts w:hint="cs"/>
          <w:rtl/>
        </w:rPr>
        <w:t xml:space="preserve"> בישראל – </w:t>
      </w:r>
      <w:bookmarkStart w:id="1375" w:name="_ETM_Q7_524917"/>
      <w:bookmarkEnd w:id="1375"/>
      <w:r w:rsidRPr="00221C7D">
        <w:rPr>
          <w:rFonts w:hint="cs"/>
          <w:rtl/>
        </w:rPr>
        <w:t>החו</w:t>
      </w:r>
      <w:r w:rsidRPr="00221C7D">
        <w:rPr>
          <w:rtl/>
        </w:rPr>
        <w:t>לֶ</w:t>
      </w:r>
      <w:r w:rsidRPr="00221C7D">
        <w:rPr>
          <w:rFonts w:hint="cs"/>
          <w:rtl/>
        </w:rPr>
        <w:t>ה, החו</w:t>
      </w:r>
      <w:r w:rsidRPr="00221C7D">
        <w:rPr>
          <w:rtl/>
        </w:rPr>
        <w:t>לָ</w:t>
      </w:r>
      <w:r w:rsidRPr="00221C7D">
        <w:rPr>
          <w:rFonts w:hint="cs"/>
          <w:rtl/>
        </w:rPr>
        <w:t xml:space="preserve">ה </w:t>
      </w:r>
      <w:r w:rsidRPr="00221C7D">
        <w:rPr>
          <w:rFonts w:hint="eastAsia"/>
          <w:rtl/>
        </w:rPr>
        <w:t>–</w:t>
      </w:r>
      <w:r w:rsidRPr="00221C7D">
        <w:rPr>
          <w:rtl/>
          <w:lang w:eastAsia="he-IL"/>
        </w:rPr>
        <w:t xml:space="preserve"> כנגד חובות הרופא ו</w:t>
      </w:r>
      <w:r>
        <w:rPr>
          <w:rFonts w:hint="cs"/>
          <w:rtl/>
          <w:lang w:eastAsia="he-IL"/>
        </w:rPr>
        <w:t>שאר המטפלים ו</w:t>
      </w:r>
      <w:r w:rsidRPr="00221C7D">
        <w:rPr>
          <w:rtl/>
          <w:lang w:eastAsia="he-IL"/>
        </w:rPr>
        <w:t>ספקי שירותי הבריאות. זה חוק עקרוני לשמירה על זכויות האדם בישראל, ו</w:t>
      </w:r>
      <w:r>
        <w:rPr>
          <w:rFonts w:hint="cs"/>
          <w:rtl/>
          <w:lang w:eastAsia="he-IL"/>
        </w:rPr>
        <w:t xml:space="preserve">היום </w:t>
      </w:r>
      <w:r w:rsidRPr="00221C7D">
        <w:rPr>
          <w:rtl/>
          <w:lang w:eastAsia="he-IL"/>
        </w:rPr>
        <w:t>לא ניתן לדמיין את מערכת הבריאות בלעדיו.</w:t>
      </w:r>
    </w:p>
    <w:p w:rsidR="00F76FCC" w:rsidRDefault="00F76FCC" w:rsidP="00CF4D39">
      <w:pPr>
        <w:rPr>
          <w:rtl/>
          <w:lang w:eastAsia="he-IL"/>
        </w:rPr>
      </w:pPr>
      <w:bookmarkStart w:id="1376" w:name="_ETM_Q7_551034"/>
      <w:bookmarkStart w:id="1377" w:name="_ETM_Q7_551127"/>
      <w:bookmarkEnd w:id="1376"/>
      <w:bookmarkEnd w:id="1377"/>
    </w:p>
    <w:p w:rsidR="00F76FCC" w:rsidRDefault="00F76FCC" w:rsidP="00CF4D39">
      <w:pPr>
        <w:rPr>
          <w:rtl/>
          <w:lang w:eastAsia="he-IL"/>
        </w:rPr>
      </w:pPr>
      <w:bookmarkStart w:id="1378" w:name="_ETM_Q7_551793"/>
      <w:bookmarkStart w:id="1379" w:name="_ETM_Q7_551881"/>
      <w:bookmarkEnd w:id="1378"/>
      <w:bookmarkEnd w:id="1379"/>
      <w:r>
        <w:rPr>
          <w:rFonts w:hint="cs"/>
          <w:rtl/>
          <w:lang w:eastAsia="he-IL"/>
        </w:rPr>
        <w:t>חשוב לי לציין ש</w:t>
      </w:r>
      <w:r>
        <w:rPr>
          <w:rtl/>
          <w:lang w:eastAsia="he-IL"/>
        </w:rPr>
        <w:t>בין יוזמי החוק המקורי היו חברי</w:t>
      </w:r>
      <w:r>
        <w:rPr>
          <w:rFonts w:hint="cs"/>
          <w:rtl/>
          <w:lang w:eastAsia="he-IL"/>
        </w:rPr>
        <w:t>י</w:t>
      </w:r>
      <w:r>
        <w:rPr>
          <w:rtl/>
          <w:lang w:eastAsia="he-IL"/>
        </w:rPr>
        <w:t xml:space="preserve"> למפלגה, </w:t>
      </w:r>
      <w:r>
        <w:rPr>
          <w:rFonts w:hint="cs"/>
          <w:rtl/>
          <w:lang w:eastAsia="he-IL"/>
        </w:rPr>
        <w:t xml:space="preserve">למרצ, </w:t>
      </w:r>
      <w:r>
        <w:rPr>
          <w:rtl/>
          <w:lang w:eastAsia="he-IL"/>
        </w:rPr>
        <w:t>השרים לשעבר רן כהן ויאיר צבן, מלוחמי זכויות האדם הגדולים שהיו במשכן</w:t>
      </w:r>
      <w:r>
        <w:rPr>
          <w:rFonts w:hint="cs"/>
          <w:rtl/>
          <w:lang w:eastAsia="he-IL"/>
        </w:rPr>
        <w:t xml:space="preserve"> </w:t>
      </w:r>
      <w:bookmarkStart w:id="1380" w:name="_ETM_Q7_575930"/>
      <w:bookmarkEnd w:id="1380"/>
      <w:r>
        <w:rPr>
          <w:rFonts w:hint="cs"/>
          <w:rtl/>
          <w:lang w:eastAsia="he-IL"/>
        </w:rPr>
        <w:t>הזה</w:t>
      </w:r>
      <w:r>
        <w:rPr>
          <w:rtl/>
          <w:lang w:eastAsia="he-IL"/>
        </w:rPr>
        <w:t xml:space="preserve">. </w:t>
      </w:r>
      <w:r>
        <w:rPr>
          <w:rFonts w:hint="cs"/>
          <w:rtl/>
          <w:lang w:eastAsia="he-IL"/>
        </w:rPr>
        <w:t xml:space="preserve">ואך סמלי הוא </w:t>
      </w:r>
      <w:r>
        <w:rPr>
          <w:rFonts w:hint="eastAsia"/>
          <w:rtl/>
          <w:lang w:eastAsia="he-IL"/>
        </w:rPr>
        <w:t>–</w:t>
      </w:r>
      <w:r>
        <w:rPr>
          <w:rFonts w:hint="cs"/>
          <w:rtl/>
          <w:lang w:eastAsia="he-IL"/>
        </w:rPr>
        <w:t xml:space="preserve"> ובאמת יש פה סמליות יפה </w:t>
      </w:r>
      <w:r>
        <w:rPr>
          <w:rtl/>
          <w:lang w:eastAsia="he-IL"/>
        </w:rPr>
        <w:t>–</w:t>
      </w:r>
      <w:r>
        <w:rPr>
          <w:rFonts w:hint="cs"/>
          <w:rtl/>
          <w:lang w:eastAsia="he-IL"/>
        </w:rPr>
        <w:t xml:space="preserve"> </w:t>
      </w:r>
      <w:bookmarkStart w:id="1381" w:name="_ETM_Q7_580134"/>
      <w:bookmarkEnd w:id="1381"/>
      <w:r>
        <w:rPr>
          <w:rFonts w:hint="cs"/>
          <w:rtl/>
          <w:lang w:eastAsia="he-IL"/>
        </w:rPr>
        <w:t xml:space="preserve">ש-25 שנה לאחר שהחוק נחקק לראשונה </w:t>
      </w:r>
      <w:r>
        <w:rPr>
          <w:rtl/>
          <w:lang w:eastAsia="he-IL"/>
        </w:rPr>
        <w:t>חברתי ח</w:t>
      </w:r>
      <w:r>
        <w:rPr>
          <w:rFonts w:hint="cs"/>
          <w:rtl/>
          <w:lang w:eastAsia="he-IL"/>
        </w:rPr>
        <w:t>ברת הכנסת</w:t>
      </w:r>
      <w:r>
        <w:rPr>
          <w:rtl/>
          <w:lang w:eastAsia="he-IL"/>
        </w:rPr>
        <w:t xml:space="preserve"> גבי לסקי</w:t>
      </w:r>
      <w:r>
        <w:rPr>
          <w:rFonts w:hint="cs"/>
          <w:rtl/>
          <w:lang w:eastAsia="he-IL"/>
        </w:rPr>
        <w:t>,</w:t>
      </w:r>
      <w:r>
        <w:rPr>
          <w:rtl/>
          <w:lang w:eastAsia="he-IL"/>
        </w:rPr>
        <w:t xml:space="preserve"> לוחמת למען זכויות האדם בכל רמ</w:t>
      </w:r>
      <w:r>
        <w:rPr>
          <w:rFonts w:hint="cs"/>
          <w:rtl/>
          <w:lang w:eastAsia="he-IL"/>
        </w:rPr>
        <w:t>"</w:t>
      </w:r>
      <w:r>
        <w:rPr>
          <w:rtl/>
          <w:lang w:eastAsia="he-IL"/>
        </w:rPr>
        <w:t xml:space="preserve">ח איבריה, מציעה לתקן אותו באופן שירחיב את ההגנה מפני </w:t>
      </w:r>
      <w:r>
        <w:rPr>
          <w:rFonts w:hint="cs"/>
          <w:rtl/>
          <w:lang w:eastAsia="he-IL"/>
        </w:rPr>
        <w:t>א</w:t>
      </w:r>
      <w:r>
        <w:rPr>
          <w:rtl/>
          <w:lang w:eastAsia="he-IL"/>
        </w:rPr>
        <w:t>פליה במערכת הבריאות.</w:t>
      </w:r>
    </w:p>
    <w:p w:rsidR="00F76FCC" w:rsidRDefault="00F76FCC" w:rsidP="00CF4D39">
      <w:pPr>
        <w:rPr>
          <w:rtl/>
          <w:lang w:eastAsia="he-IL"/>
        </w:rPr>
      </w:pPr>
      <w:bookmarkStart w:id="1382" w:name="_ETM_Q7_606226"/>
      <w:bookmarkStart w:id="1383" w:name="_ETM_Q7_606298"/>
      <w:bookmarkEnd w:id="1382"/>
      <w:bookmarkEnd w:id="1383"/>
    </w:p>
    <w:p w:rsidR="00F76FCC" w:rsidRDefault="00F76FCC" w:rsidP="00D04399">
      <w:pPr>
        <w:rPr>
          <w:rtl/>
          <w:lang w:eastAsia="he-IL"/>
        </w:rPr>
      </w:pPr>
      <w:r>
        <w:rPr>
          <w:rFonts w:hint="cs"/>
          <w:rtl/>
          <w:lang w:eastAsia="he-IL"/>
        </w:rPr>
        <w:t xml:space="preserve">מה שהחוק </w:t>
      </w:r>
      <w:bookmarkStart w:id="1384" w:name="_ETM_Q7_609689"/>
      <w:bookmarkEnd w:id="1384"/>
      <w:r>
        <w:rPr>
          <w:rFonts w:hint="cs"/>
          <w:rtl/>
          <w:lang w:eastAsia="he-IL"/>
        </w:rPr>
        <w:t xml:space="preserve">הזה מבקש לעשות זה </w:t>
      </w:r>
      <w:r>
        <w:rPr>
          <w:rtl/>
          <w:lang w:eastAsia="he-IL"/>
        </w:rPr>
        <w:t>להוסיף לסעיף 4 בחוק זכויות החולה</w:t>
      </w:r>
      <w:r>
        <w:rPr>
          <w:rFonts w:hint="cs"/>
          <w:rtl/>
          <w:lang w:eastAsia="he-IL"/>
        </w:rPr>
        <w:t>,</w:t>
      </w:r>
      <w:r>
        <w:rPr>
          <w:rtl/>
          <w:lang w:eastAsia="he-IL"/>
        </w:rPr>
        <w:t xml:space="preserve"> שעוסק באיסור </w:t>
      </w:r>
      <w:r>
        <w:rPr>
          <w:rFonts w:hint="cs"/>
          <w:rtl/>
          <w:lang w:eastAsia="he-IL"/>
        </w:rPr>
        <w:t>א</w:t>
      </w:r>
      <w:r>
        <w:rPr>
          <w:rtl/>
          <w:lang w:eastAsia="he-IL"/>
        </w:rPr>
        <w:t xml:space="preserve">פליה בטיפול רפואי, עילות נוספות על העילות המנויות בו </w:t>
      </w:r>
      <w:r>
        <w:rPr>
          <w:rFonts w:hint="cs"/>
          <w:rtl/>
          <w:lang w:eastAsia="he-IL"/>
        </w:rPr>
        <w:t xml:space="preserve">כבר </w:t>
      </w:r>
      <w:r>
        <w:rPr>
          <w:rtl/>
          <w:lang w:eastAsia="he-IL"/>
        </w:rPr>
        <w:t xml:space="preserve">כיום. </w:t>
      </w:r>
      <w:r>
        <w:rPr>
          <w:rFonts w:hint="cs"/>
          <w:rtl/>
          <w:lang w:eastAsia="he-IL"/>
        </w:rPr>
        <w:t xml:space="preserve">מה שחברת הכנסת לסקי </w:t>
      </w:r>
      <w:bookmarkStart w:id="1385" w:name="_ETM_Q7_637051"/>
      <w:bookmarkEnd w:id="1385"/>
      <w:r>
        <w:rPr>
          <w:rFonts w:hint="cs"/>
          <w:rtl/>
          <w:lang w:eastAsia="he-IL"/>
        </w:rPr>
        <w:t xml:space="preserve">מבקשת להוסיף אלה עילות של איסור אפליה מחמת השתייכותו של </w:t>
      </w:r>
      <w:bookmarkStart w:id="1386" w:name="_ETM_Q7_643721"/>
      <w:bookmarkEnd w:id="1386"/>
      <w:r>
        <w:rPr>
          <w:rFonts w:hint="cs"/>
          <w:rtl/>
          <w:lang w:eastAsia="he-IL"/>
        </w:rPr>
        <w:t xml:space="preserve">המטופל או המטופלת לקבוצה </w:t>
      </w:r>
      <w:r>
        <w:rPr>
          <w:rtl/>
          <w:lang w:eastAsia="he-IL"/>
        </w:rPr>
        <w:t>אתנית</w:t>
      </w:r>
      <w:r>
        <w:rPr>
          <w:rFonts w:hint="cs"/>
          <w:rtl/>
          <w:lang w:eastAsia="he-IL"/>
        </w:rPr>
        <w:t xml:space="preserve"> מסוימת</w:t>
      </w:r>
      <w:r>
        <w:rPr>
          <w:rtl/>
          <w:lang w:eastAsia="he-IL"/>
        </w:rPr>
        <w:t xml:space="preserve">, </w:t>
      </w:r>
      <w:r>
        <w:rPr>
          <w:rFonts w:hint="cs"/>
          <w:rtl/>
          <w:lang w:eastAsia="he-IL"/>
        </w:rPr>
        <w:t>ל</w:t>
      </w:r>
      <w:r>
        <w:rPr>
          <w:rtl/>
          <w:lang w:eastAsia="he-IL"/>
        </w:rPr>
        <w:t>זהות מג</w:t>
      </w:r>
      <w:r>
        <w:rPr>
          <w:rFonts w:hint="cs"/>
          <w:rtl/>
          <w:lang w:eastAsia="he-IL"/>
        </w:rPr>
        <w:t>ד</w:t>
      </w:r>
      <w:r>
        <w:rPr>
          <w:rtl/>
          <w:lang w:eastAsia="he-IL"/>
        </w:rPr>
        <w:t>רית, השקפה, השתייכות מפלגתית, מוגבלות, מעמ</w:t>
      </w:r>
      <w:r>
        <w:rPr>
          <w:rFonts w:hint="cs"/>
          <w:rtl/>
          <w:lang w:eastAsia="he-IL"/>
        </w:rPr>
        <w:t>ד</w:t>
      </w:r>
      <w:r>
        <w:rPr>
          <w:rtl/>
          <w:lang w:eastAsia="he-IL"/>
        </w:rPr>
        <w:t xml:space="preserve"> אישי, הורות </w:t>
      </w:r>
      <w:r>
        <w:rPr>
          <w:rFonts w:hint="cs"/>
          <w:rtl/>
          <w:lang w:eastAsia="he-IL"/>
        </w:rPr>
        <w:t>וכיוצא באלה.</w:t>
      </w:r>
      <w:bookmarkStart w:id="1387" w:name="_ETM_Q7_663173"/>
      <w:bookmarkStart w:id="1388" w:name="_ETM_Q7_663430"/>
      <w:bookmarkStart w:id="1389" w:name="_ETM_Q7_663476"/>
      <w:bookmarkEnd w:id="1387"/>
      <w:bookmarkEnd w:id="1388"/>
      <w:bookmarkEnd w:id="1389"/>
      <w:r w:rsidR="00D04399">
        <w:rPr>
          <w:rFonts w:hint="cs"/>
          <w:rtl/>
          <w:lang w:eastAsia="he-IL"/>
        </w:rPr>
        <w:t xml:space="preserve"> </w:t>
      </w:r>
      <w:r>
        <w:rPr>
          <w:rFonts w:hint="cs"/>
          <w:rtl/>
          <w:lang w:eastAsia="he-IL"/>
        </w:rPr>
        <w:t xml:space="preserve">הוראות החוק מסדירות את </w:t>
      </w:r>
      <w:bookmarkStart w:id="1390" w:name="_ETM_Q7_667483"/>
      <w:bookmarkEnd w:id="1390"/>
      <w:r>
        <w:rPr>
          <w:rFonts w:hint="cs"/>
          <w:rtl/>
          <w:lang w:eastAsia="he-IL"/>
        </w:rPr>
        <w:t xml:space="preserve">החובות של העוסקים ברפואה, הסדרה שהכרחית לטובת ההגשמה של אידיאל </w:t>
      </w:r>
      <w:bookmarkStart w:id="1391" w:name="_ETM_Q7_676833"/>
      <w:bookmarkEnd w:id="1391"/>
      <w:r>
        <w:rPr>
          <w:rFonts w:hint="cs"/>
          <w:rtl/>
          <w:lang w:eastAsia="he-IL"/>
        </w:rPr>
        <w:t xml:space="preserve">סוציאלי מתקדם והבטחת כבוד האדם כערך חוקתי ועיקרי גם בתוך </w:t>
      </w:r>
      <w:bookmarkStart w:id="1392" w:name="_ETM_Q7_687029"/>
      <w:bookmarkEnd w:id="1392"/>
      <w:r>
        <w:rPr>
          <w:rFonts w:hint="cs"/>
          <w:rtl/>
          <w:lang w:eastAsia="he-IL"/>
        </w:rPr>
        <w:t xml:space="preserve">מערכת הבריאות. </w:t>
      </w:r>
    </w:p>
    <w:p w:rsidR="00F76FCC" w:rsidRDefault="00F76FCC" w:rsidP="00CF4D39">
      <w:pPr>
        <w:rPr>
          <w:rtl/>
          <w:lang w:eastAsia="he-IL"/>
        </w:rPr>
      </w:pPr>
      <w:bookmarkStart w:id="1393" w:name="_ETM_Q7_688754"/>
      <w:bookmarkStart w:id="1394" w:name="_ETM_Q7_688841"/>
      <w:bookmarkEnd w:id="1393"/>
      <w:bookmarkEnd w:id="1394"/>
    </w:p>
    <w:p w:rsidR="00F76FCC" w:rsidRDefault="00F76FCC" w:rsidP="007B02A4">
      <w:pPr>
        <w:rPr>
          <w:rtl/>
          <w:lang w:eastAsia="he-IL"/>
        </w:rPr>
      </w:pPr>
      <w:bookmarkStart w:id="1395" w:name="_ETM_Q7_689210"/>
      <w:bookmarkStart w:id="1396" w:name="_ETM_Q7_689281"/>
      <w:bookmarkEnd w:id="1395"/>
      <w:bookmarkEnd w:id="1396"/>
      <w:r>
        <w:rPr>
          <w:rFonts w:hint="cs"/>
          <w:rtl/>
          <w:lang w:eastAsia="he-IL"/>
        </w:rPr>
        <w:t xml:space="preserve">ערכי היסוד של מרצ מראשיתה התבססו על המאבק </w:t>
      </w:r>
      <w:bookmarkStart w:id="1397" w:name="_ETM_Q7_694857"/>
      <w:bookmarkEnd w:id="1397"/>
      <w:r>
        <w:rPr>
          <w:rFonts w:hint="cs"/>
          <w:rtl/>
          <w:lang w:eastAsia="he-IL"/>
        </w:rPr>
        <w:t xml:space="preserve">באפליה ובגזענות. על רקע המאפיינים החברתיים והמעמדיים של קבוצות שונות </w:t>
      </w:r>
      <w:bookmarkStart w:id="1398" w:name="_ETM_Q7_704767"/>
      <w:bookmarkEnd w:id="1398"/>
      <w:r>
        <w:rPr>
          <w:rFonts w:hint="cs"/>
          <w:rtl/>
          <w:lang w:eastAsia="he-IL"/>
        </w:rPr>
        <w:t xml:space="preserve">במארג החיים הישראלי אנחנו חייבים להבטיח את זכויותיהן של קבוצות </w:t>
      </w:r>
      <w:bookmarkStart w:id="1399" w:name="_ETM_Q7_713385"/>
      <w:bookmarkEnd w:id="1399"/>
      <w:r>
        <w:rPr>
          <w:rFonts w:hint="cs"/>
          <w:rtl/>
          <w:lang w:eastAsia="he-IL"/>
        </w:rPr>
        <w:t>הקצה, ועל ידי כך להביא לצמצום פערים בבריאות.</w:t>
      </w:r>
      <w:bookmarkStart w:id="1400" w:name="_ETM_Q7_722417"/>
      <w:bookmarkStart w:id="1401" w:name="_ETM_Q7_722485"/>
      <w:bookmarkEnd w:id="1400"/>
      <w:bookmarkEnd w:id="1401"/>
      <w:r w:rsidR="00D04399">
        <w:rPr>
          <w:rFonts w:hint="cs"/>
          <w:rtl/>
          <w:lang w:eastAsia="he-IL"/>
        </w:rPr>
        <w:t xml:space="preserve"> </w:t>
      </w:r>
      <w:r>
        <w:rPr>
          <w:rFonts w:hint="cs"/>
          <w:rtl/>
          <w:lang w:eastAsia="he-IL"/>
        </w:rPr>
        <w:t xml:space="preserve">אנחנו רוצים שמערכת הבריאות שלנו תהיה חסינה מאפליה, אבל לצערי זה איננו המצב כיום בשטח, ואין טעם, חברי הכנסת, לטמון את ראשנו בחול. עדיין יש קבוצות בישראל שחוות אפליה בבואן לקבל טיפול רפואי. לאפליה הזאת יש מחיר חברתי </w:t>
      </w:r>
      <w:bookmarkStart w:id="1402" w:name="_ETM_Q7_759411"/>
      <w:bookmarkEnd w:id="1402"/>
      <w:r>
        <w:rPr>
          <w:rFonts w:hint="cs"/>
          <w:rtl/>
          <w:lang w:eastAsia="he-IL"/>
        </w:rPr>
        <w:t xml:space="preserve">ובריאותי קשה, והיא מתבטאת בפערים בנגישות לשירותים רפואיים, בתחלואה גבוהה יותר </w:t>
      </w:r>
      <w:bookmarkStart w:id="1403" w:name="_ETM_Q7_773373"/>
      <w:bookmarkEnd w:id="1403"/>
      <w:r>
        <w:rPr>
          <w:rFonts w:hint="cs"/>
          <w:rtl/>
          <w:lang w:eastAsia="he-IL"/>
        </w:rPr>
        <w:t>ואפילו בתמותה גבוהה יותר. בחלקים מסוימים בחברה הישראלית רואים</w:t>
      </w:r>
      <w:bookmarkStart w:id="1404" w:name="_ETM_Q7_781322"/>
      <w:bookmarkEnd w:id="1404"/>
      <w:r>
        <w:rPr>
          <w:rFonts w:hint="cs"/>
          <w:rtl/>
          <w:lang w:eastAsia="he-IL"/>
        </w:rPr>
        <w:t xml:space="preserve"> את הפערים בין פריפריה למרכז, בין פריפריה חברתית למרכז</w:t>
      </w:r>
      <w:bookmarkStart w:id="1405" w:name="_ETM_Q7_791093"/>
      <w:bookmarkEnd w:id="1405"/>
      <w:r>
        <w:rPr>
          <w:rFonts w:hint="cs"/>
          <w:rtl/>
          <w:lang w:eastAsia="he-IL"/>
        </w:rPr>
        <w:t>, וראינו את זה גם במשבר הקורונה.</w:t>
      </w:r>
      <w:r w:rsidR="007B02A4">
        <w:rPr>
          <w:rFonts w:hint="cs"/>
          <w:rtl/>
          <w:lang w:eastAsia="he-IL"/>
        </w:rPr>
        <w:t xml:space="preserve"> </w:t>
      </w:r>
      <w:r>
        <w:rPr>
          <w:rFonts w:hint="cs"/>
          <w:rtl/>
        </w:rPr>
        <w:t>ה</w:t>
      </w:r>
      <w:r>
        <w:rPr>
          <w:rtl/>
        </w:rPr>
        <w:t xml:space="preserve">משבר </w:t>
      </w:r>
      <w:r>
        <w:rPr>
          <w:rFonts w:hint="cs"/>
          <w:rtl/>
        </w:rPr>
        <w:t xml:space="preserve">הזה שם </w:t>
      </w:r>
      <w:r>
        <w:rPr>
          <w:rtl/>
        </w:rPr>
        <w:t>זרקור על הפערים בחברה, ו</w:t>
      </w:r>
      <w:r>
        <w:rPr>
          <w:rFonts w:hint="cs"/>
          <w:rtl/>
        </w:rPr>
        <w:t xml:space="preserve">אנחנו רואים </w:t>
      </w:r>
      <w:r>
        <w:rPr>
          <w:rtl/>
        </w:rPr>
        <w:t xml:space="preserve">את זה </w:t>
      </w:r>
      <w:r>
        <w:rPr>
          <w:rFonts w:hint="cs"/>
          <w:rtl/>
        </w:rPr>
        <w:t xml:space="preserve">גם </w:t>
      </w:r>
      <w:r>
        <w:rPr>
          <w:rtl/>
        </w:rPr>
        <w:t>בשיעור</w:t>
      </w:r>
      <w:r>
        <w:rPr>
          <w:rFonts w:hint="cs"/>
          <w:rtl/>
        </w:rPr>
        <w:t>י</w:t>
      </w:r>
      <w:r>
        <w:rPr>
          <w:rtl/>
        </w:rPr>
        <w:t xml:space="preserve"> ההתחסנות, </w:t>
      </w:r>
      <w:r>
        <w:rPr>
          <w:rFonts w:hint="cs"/>
          <w:rtl/>
        </w:rPr>
        <w:t>ה</w:t>
      </w:r>
      <w:r>
        <w:rPr>
          <w:rtl/>
        </w:rPr>
        <w:t>תחלואה ו</w:t>
      </w:r>
      <w:r>
        <w:rPr>
          <w:rFonts w:hint="cs"/>
          <w:rtl/>
        </w:rPr>
        <w:t>ה</w:t>
      </w:r>
      <w:r>
        <w:rPr>
          <w:rtl/>
        </w:rPr>
        <w:t>תמותה מהנגיף ה</w:t>
      </w:r>
      <w:r>
        <w:rPr>
          <w:rFonts w:hint="cs"/>
          <w:rtl/>
        </w:rPr>
        <w:t xml:space="preserve">קורונה. ולכן, </w:t>
      </w:r>
      <w:r>
        <w:rPr>
          <w:rtl/>
        </w:rPr>
        <w:t xml:space="preserve">למערכת הבריאות יש תפקיד משמעותי בצמצום הפערים בחברה, </w:t>
      </w:r>
      <w:r>
        <w:rPr>
          <w:rFonts w:hint="cs"/>
          <w:rtl/>
        </w:rPr>
        <w:t xml:space="preserve">בהקניית נגישות מלאה לכל הקבוצות בישראל למערכת הבריאות ובשיפור השירותים. </w:t>
      </w:r>
    </w:p>
    <w:p w:rsidR="00F76FCC" w:rsidRDefault="00F76FCC" w:rsidP="00CF4D39">
      <w:pPr>
        <w:ind w:firstLine="0"/>
        <w:rPr>
          <w:rtl/>
        </w:rPr>
      </w:pPr>
      <w:bookmarkStart w:id="1406" w:name="_ETM_Q8_230685"/>
      <w:bookmarkStart w:id="1407" w:name="_ETM_Q8_230756"/>
      <w:bookmarkStart w:id="1408" w:name="_ETM_Q8_226101"/>
      <w:bookmarkStart w:id="1409" w:name="_ETM_Q8_226216"/>
      <w:bookmarkEnd w:id="1406"/>
      <w:bookmarkEnd w:id="1407"/>
      <w:bookmarkEnd w:id="1408"/>
      <w:bookmarkEnd w:id="1409"/>
    </w:p>
    <w:p w:rsidR="00F76FCC" w:rsidRDefault="00F76FCC" w:rsidP="00CF4D39">
      <w:pPr>
        <w:pStyle w:val="af5"/>
        <w:rPr>
          <w:rtl/>
        </w:rPr>
      </w:pPr>
      <w:bookmarkStart w:id="1410" w:name="ET_interruption_5786_23"/>
      <w:r w:rsidRPr="007B03B3">
        <w:rPr>
          <w:rStyle w:val="TagStyle"/>
          <w:rtl/>
        </w:rPr>
        <w:t xml:space="preserve"> &lt;&lt; קריאה &gt;&gt;</w:t>
      </w:r>
      <w:r w:rsidRPr="00812126">
        <w:rPr>
          <w:rStyle w:val="TagStyle"/>
          <w:rtl/>
        </w:rPr>
        <w:t xml:space="preserve"> </w:t>
      </w:r>
      <w:r>
        <w:rPr>
          <w:rtl/>
        </w:rPr>
        <w:t>אופיר כץ (הליכוד):</w:t>
      </w:r>
      <w:r w:rsidRPr="00812126">
        <w:rPr>
          <w:rStyle w:val="TagStyle"/>
          <w:rtl/>
        </w:rPr>
        <w:t xml:space="preserve"> </w:t>
      </w:r>
      <w:r w:rsidRPr="007B03B3">
        <w:rPr>
          <w:rStyle w:val="TagStyle"/>
          <w:rtl/>
        </w:rPr>
        <w:t>&lt;&lt; קריאה &gt;&gt;</w:t>
      </w:r>
      <w:bookmarkEnd w:id="1410"/>
      <w:r>
        <w:rPr>
          <w:rtl/>
        </w:rPr>
        <w:t xml:space="preserve"> </w:t>
      </w:r>
    </w:p>
    <w:p w:rsidR="00F76FCC" w:rsidRDefault="00F76FCC" w:rsidP="007B02A4">
      <w:pPr>
        <w:rPr>
          <w:rtl/>
          <w:lang w:eastAsia="he-IL"/>
        </w:rPr>
      </w:pPr>
    </w:p>
    <w:p w:rsidR="00F76FCC" w:rsidRPr="007B03B3" w:rsidRDefault="00F76FCC" w:rsidP="00CF4D39">
      <w:pPr>
        <w:rPr>
          <w:rtl/>
          <w:lang w:eastAsia="he-IL"/>
        </w:rPr>
      </w:pPr>
      <w:bookmarkStart w:id="1411" w:name="_ETM_Q8_229787"/>
      <w:bookmarkStart w:id="1412" w:name="_ETM_Q8_229908"/>
      <w:bookmarkEnd w:id="1411"/>
      <w:bookmarkEnd w:id="1412"/>
      <w:r>
        <w:rPr>
          <w:rFonts w:hint="cs"/>
          <w:rtl/>
          <w:lang w:eastAsia="he-IL"/>
        </w:rPr>
        <w:t xml:space="preserve">אדוני השר, למה </w:t>
      </w:r>
      <w:r w:rsidR="007B02A4">
        <w:rPr>
          <w:rFonts w:hint="cs"/>
          <w:rtl/>
          <w:lang w:eastAsia="he-IL"/>
        </w:rPr>
        <w:t>– – –</w:t>
      </w:r>
      <w:r>
        <w:rPr>
          <w:rFonts w:hint="cs"/>
          <w:rtl/>
          <w:lang w:eastAsia="he-IL"/>
        </w:rPr>
        <w:t xml:space="preserve"> </w:t>
      </w:r>
    </w:p>
    <w:p w:rsidR="00F76FCC" w:rsidRDefault="00F76FCC" w:rsidP="00CF4D39">
      <w:pPr>
        <w:rPr>
          <w:rtl/>
          <w:lang w:eastAsia="he-IL"/>
        </w:rPr>
      </w:pPr>
    </w:p>
    <w:p w:rsidR="00F76FCC" w:rsidRDefault="00F76FCC" w:rsidP="00CF4D39">
      <w:pPr>
        <w:pStyle w:val="-"/>
        <w:rPr>
          <w:rtl/>
        </w:rPr>
      </w:pPr>
      <w:bookmarkStart w:id="1413" w:name="ET_speakercontinue_6199_24"/>
      <w:r w:rsidRPr="007B03B3">
        <w:rPr>
          <w:rStyle w:val="TagStyle"/>
          <w:rtl/>
        </w:rPr>
        <w:t xml:space="preserve"> &lt;&lt; דובר_המשך &gt;&gt;</w:t>
      </w:r>
      <w:r w:rsidRPr="00812126">
        <w:rPr>
          <w:rStyle w:val="TagStyle"/>
          <w:rtl/>
        </w:rPr>
        <w:t xml:space="preserve"> </w:t>
      </w:r>
      <w:r>
        <w:rPr>
          <w:rtl/>
        </w:rPr>
        <w:t>שר הבריאות ניצן הורוביץ:</w:t>
      </w:r>
      <w:r w:rsidRPr="00812126">
        <w:rPr>
          <w:rStyle w:val="TagStyle"/>
          <w:rtl/>
        </w:rPr>
        <w:t xml:space="preserve"> </w:t>
      </w:r>
      <w:r w:rsidRPr="007B03B3">
        <w:rPr>
          <w:rStyle w:val="TagStyle"/>
          <w:rtl/>
        </w:rPr>
        <w:t>&lt;&lt; דובר_המשך &gt;&gt;</w:t>
      </w:r>
      <w:bookmarkEnd w:id="1413"/>
      <w:r>
        <w:rPr>
          <w:rtl/>
        </w:rPr>
        <w:t xml:space="preserve"> </w:t>
      </w:r>
    </w:p>
    <w:p w:rsidR="00F76FCC" w:rsidRDefault="00F76FCC" w:rsidP="007B02A4">
      <w:pPr>
        <w:rPr>
          <w:rtl/>
          <w:lang w:eastAsia="he-IL"/>
        </w:rPr>
      </w:pPr>
    </w:p>
    <w:p w:rsidR="00F76FCC" w:rsidRDefault="00F76FCC" w:rsidP="00CF4D39">
      <w:pPr>
        <w:rPr>
          <w:rtl/>
        </w:rPr>
      </w:pPr>
      <w:r>
        <w:rPr>
          <w:rtl/>
        </w:rPr>
        <w:t>ובניגוד לממשלה הקודמת</w:t>
      </w:r>
      <w:r>
        <w:rPr>
          <w:rFonts w:hint="cs"/>
          <w:rtl/>
        </w:rPr>
        <w:t xml:space="preserve"> </w:t>
      </w:r>
      <w:r w:rsidR="007B02A4">
        <w:rPr>
          <w:rFonts w:hint="cs"/>
          <w:rtl/>
        </w:rPr>
        <w:t>– – –</w:t>
      </w:r>
      <w:r>
        <w:rPr>
          <w:rFonts w:hint="cs"/>
          <w:rtl/>
        </w:rPr>
        <w:t xml:space="preserve"> </w:t>
      </w:r>
    </w:p>
    <w:p w:rsidR="00F76FCC" w:rsidRDefault="00F76FCC" w:rsidP="00CF4D39">
      <w:pPr>
        <w:rPr>
          <w:rtl/>
        </w:rPr>
      </w:pPr>
      <w:bookmarkStart w:id="1414" w:name="_ETM_Q8_231800"/>
      <w:bookmarkStart w:id="1415" w:name="_ETM_Q8_231924"/>
      <w:bookmarkEnd w:id="1414"/>
      <w:bookmarkEnd w:id="1415"/>
    </w:p>
    <w:p w:rsidR="00F76FCC" w:rsidRDefault="00F76FCC" w:rsidP="00CF4D39">
      <w:pPr>
        <w:pStyle w:val="af5"/>
        <w:rPr>
          <w:rtl/>
        </w:rPr>
      </w:pPr>
      <w:bookmarkStart w:id="1416" w:name="ET_interruption_5786_25"/>
      <w:r w:rsidRPr="007B03B3">
        <w:rPr>
          <w:rStyle w:val="TagStyle"/>
          <w:rtl/>
        </w:rPr>
        <w:t>&lt;&lt; קריאה &gt;&gt;</w:t>
      </w:r>
      <w:r w:rsidRPr="00812126">
        <w:rPr>
          <w:rStyle w:val="TagStyle"/>
          <w:rtl/>
        </w:rPr>
        <w:t xml:space="preserve"> </w:t>
      </w:r>
      <w:r>
        <w:rPr>
          <w:rtl/>
        </w:rPr>
        <w:t>אופיר כץ (הליכוד):</w:t>
      </w:r>
      <w:r w:rsidRPr="00812126">
        <w:rPr>
          <w:rStyle w:val="TagStyle"/>
          <w:rtl/>
        </w:rPr>
        <w:t xml:space="preserve"> </w:t>
      </w:r>
      <w:r w:rsidRPr="007B03B3">
        <w:rPr>
          <w:rStyle w:val="TagStyle"/>
          <w:rtl/>
        </w:rPr>
        <w:t>&lt;&lt; קריאה &gt;&gt;</w:t>
      </w:r>
      <w:bookmarkEnd w:id="1416"/>
      <w:r>
        <w:rPr>
          <w:rtl/>
        </w:rPr>
        <w:t xml:space="preserve"> </w:t>
      </w:r>
    </w:p>
    <w:p w:rsidR="00F76FCC" w:rsidRDefault="00F76FCC" w:rsidP="007B02A4">
      <w:pPr>
        <w:rPr>
          <w:rtl/>
          <w:lang w:eastAsia="he-IL"/>
        </w:rPr>
      </w:pPr>
    </w:p>
    <w:p w:rsidR="00F76FCC" w:rsidRPr="007B03B3" w:rsidRDefault="00F76FCC" w:rsidP="00CF4D39">
      <w:pPr>
        <w:rPr>
          <w:rtl/>
          <w:lang w:eastAsia="he-IL"/>
        </w:rPr>
      </w:pPr>
      <w:bookmarkStart w:id="1417" w:name="_ETM_Q8_234329"/>
      <w:bookmarkStart w:id="1418" w:name="_ETM_Q8_234430"/>
      <w:bookmarkEnd w:id="1417"/>
      <w:bookmarkEnd w:id="1418"/>
      <w:r>
        <w:rPr>
          <w:rFonts w:hint="cs"/>
          <w:rtl/>
          <w:lang w:eastAsia="he-IL"/>
        </w:rPr>
        <w:t xml:space="preserve"> </w:t>
      </w:r>
      <w:r w:rsidR="007B02A4">
        <w:rPr>
          <w:rFonts w:hint="cs"/>
          <w:rtl/>
          <w:lang w:eastAsia="he-IL"/>
        </w:rPr>
        <w:t>– – –</w:t>
      </w:r>
    </w:p>
    <w:p w:rsidR="00F76FCC" w:rsidRDefault="00F76FCC" w:rsidP="00CF4D39">
      <w:pPr>
        <w:rPr>
          <w:rtl/>
          <w:lang w:eastAsia="he-IL"/>
        </w:rPr>
      </w:pPr>
    </w:p>
    <w:p w:rsidR="00F76FCC" w:rsidRDefault="00F76FCC" w:rsidP="00CF4D39">
      <w:pPr>
        <w:pStyle w:val="-"/>
        <w:rPr>
          <w:rtl/>
        </w:rPr>
      </w:pPr>
      <w:bookmarkStart w:id="1419" w:name="ET_speakercontinue_6199_26"/>
      <w:r w:rsidRPr="007B03B3">
        <w:rPr>
          <w:rStyle w:val="TagStyle"/>
          <w:rtl/>
        </w:rPr>
        <w:t xml:space="preserve"> &lt;&lt; דובר_המשך &gt;&gt;</w:t>
      </w:r>
      <w:r w:rsidRPr="00812126">
        <w:rPr>
          <w:rStyle w:val="TagStyle"/>
          <w:rtl/>
        </w:rPr>
        <w:t xml:space="preserve"> </w:t>
      </w:r>
      <w:r>
        <w:rPr>
          <w:rtl/>
        </w:rPr>
        <w:t>שר הבריאות ניצן הורוביץ:</w:t>
      </w:r>
      <w:r w:rsidRPr="00812126">
        <w:rPr>
          <w:rStyle w:val="TagStyle"/>
          <w:rtl/>
        </w:rPr>
        <w:t xml:space="preserve"> </w:t>
      </w:r>
      <w:r w:rsidRPr="007B03B3">
        <w:rPr>
          <w:rStyle w:val="TagStyle"/>
          <w:rtl/>
        </w:rPr>
        <w:t>&lt;&lt; דובר_המשך &gt;&gt;</w:t>
      </w:r>
      <w:bookmarkEnd w:id="1419"/>
      <w:r>
        <w:rPr>
          <w:rtl/>
        </w:rPr>
        <w:t xml:space="preserve"> </w:t>
      </w:r>
    </w:p>
    <w:p w:rsidR="00F76FCC" w:rsidRDefault="00F76FCC" w:rsidP="00CF4D39">
      <w:pPr>
        <w:rPr>
          <w:rtl/>
        </w:rPr>
      </w:pPr>
    </w:p>
    <w:p w:rsidR="00F76FCC" w:rsidRDefault="00F76FCC" w:rsidP="00CF4D39">
      <w:pPr>
        <w:rPr>
          <w:rtl/>
        </w:rPr>
      </w:pPr>
      <w:r>
        <w:rPr>
          <w:rFonts w:hint="cs"/>
          <w:rtl/>
        </w:rPr>
        <w:t xml:space="preserve">בוא, אני משיב לך. כן, כן, אני יודע. </w:t>
      </w:r>
    </w:p>
    <w:p w:rsidR="00F76FCC" w:rsidRDefault="00F76FCC" w:rsidP="00CF4D39">
      <w:pPr>
        <w:rPr>
          <w:rtl/>
        </w:rPr>
      </w:pPr>
    </w:p>
    <w:p w:rsidR="00F76FCC" w:rsidRDefault="00F76FCC" w:rsidP="00CF4D39">
      <w:pPr>
        <w:pStyle w:val="af5"/>
        <w:rPr>
          <w:rtl/>
        </w:rPr>
      </w:pPr>
      <w:bookmarkStart w:id="1420" w:name="ET_interruption_5786_27"/>
      <w:r w:rsidRPr="007B03B3">
        <w:rPr>
          <w:rStyle w:val="TagStyle"/>
          <w:rtl/>
        </w:rPr>
        <w:t>&lt;&lt; קריאה &gt;&gt;</w:t>
      </w:r>
      <w:r w:rsidRPr="00812126">
        <w:rPr>
          <w:rStyle w:val="TagStyle"/>
          <w:rtl/>
        </w:rPr>
        <w:t xml:space="preserve"> </w:t>
      </w:r>
      <w:r>
        <w:rPr>
          <w:rtl/>
        </w:rPr>
        <w:t>אופיר כץ (הליכוד):</w:t>
      </w:r>
      <w:r w:rsidRPr="00812126">
        <w:rPr>
          <w:rStyle w:val="TagStyle"/>
          <w:rtl/>
        </w:rPr>
        <w:t xml:space="preserve"> </w:t>
      </w:r>
      <w:r w:rsidRPr="007B03B3">
        <w:rPr>
          <w:rStyle w:val="TagStyle"/>
          <w:rtl/>
        </w:rPr>
        <w:t>&lt;&lt; קריאה &gt;&gt;</w:t>
      </w:r>
      <w:bookmarkEnd w:id="1420"/>
      <w:r>
        <w:rPr>
          <w:rtl/>
        </w:rPr>
        <w:t xml:space="preserve"> </w:t>
      </w:r>
    </w:p>
    <w:p w:rsidR="00F76FCC" w:rsidRDefault="00F76FCC" w:rsidP="007B02A4">
      <w:pPr>
        <w:rPr>
          <w:rtl/>
          <w:lang w:eastAsia="he-IL"/>
        </w:rPr>
      </w:pPr>
    </w:p>
    <w:p w:rsidR="00F76FCC" w:rsidRPr="007B03B3" w:rsidRDefault="00F76FCC" w:rsidP="00CF4D39">
      <w:pPr>
        <w:rPr>
          <w:rtl/>
          <w:lang w:eastAsia="he-IL"/>
        </w:rPr>
      </w:pPr>
      <w:r>
        <w:rPr>
          <w:rFonts w:hint="cs"/>
          <w:rtl/>
          <w:lang w:eastAsia="he-IL"/>
        </w:rPr>
        <w:t xml:space="preserve">דה וינצ'י </w:t>
      </w:r>
      <w:bookmarkStart w:id="1421" w:name="_ETM_Q8_240101"/>
      <w:bookmarkEnd w:id="1421"/>
      <w:r w:rsidR="007B02A4">
        <w:rPr>
          <w:rFonts w:hint="cs"/>
          <w:rtl/>
          <w:lang w:eastAsia="he-IL"/>
        </w:rPr>
        <w:t>– – –</w:t>
      </w:r>
      <w:r>
        <w:rPr>
          <w:rFonts w:hint="cs"/>
          <w:rtl/>
          <w:lang w:eastAsia="he-IL"/>
        </w:rPr>
        <w:t xml:space="preserve"> </w:t>
      </w:r>
    </w:p>
    <w:p w:rsidR="00F76FCC" w:rsidRDefault="00F76FCC" w:rsidP="00CF4D39">
      <w:pPr>
        <w:rPr>
          <w:rtl/>
          <w:lang w:eastAsia="he-IL"/>
        </w:rPr>
      </w:pPr>
    </w:p>
    <w:p w:rsidR="00F76FCC" w:rsidRDefault="00F76FCC" w:rsidP="00CF4D39">
      <w:pPr>
        <w:pStyle w:val="-"/>
        <w:rPr>
          <w:rtl/>
        </w:rPr>
      </w:pPr>
      <w:bookmarkStart w:id="1422" w:name="ET_speakercontinue_6199_28"/>
      <w:r w:rsidRPr="007B03B3">
        <w:rPr>
          <w:rStyle w:val="TagStyle"/>
          <w:rtl/>
        </w:rPr>
        <w:t xml:space="preserve"> &lt;&lt; דובר_המשך &gt;&gt;</w:t>
      </w:r>
      <w:r w:rsidRPr="00812126">
        <w:rPr>
          <w:rStyle w:val="TagStyle"/>
          <w:rtl/>
        </w:rPr>
        <w:t xml:space="preserve"> </w:t>
      </w:r>
      <w:r>
        <w:rPr>
          <w:rtl/>
        </w:rPr>
        <w:t>שר הבריאות ניצן הורוביץ:</w:t>
      </w:r>
      <w:r w:rsidRPr="00812126">
        <w:rPr>
          <w:rStyle w:val="TagStyle"/>
          <w:rtl/>
        </w:rPr>
        <w:t xml:space="preserve"> </w:t>
      </w:r>
      <w:r w:rsidRPr="007B03B3">
        <w:rPr>
          <w:rStyle w:val="TagStyle"/>
          <w:rtl/>
        </w:rPr>
        <w:t>&lt;&lt; דובר_המשך &gt;&gt;</w:t>
      </w:r>
      <w:bookmarkEnd w:id="1422"/>
      <w:r>
        <w:rPr>
          <w:rtl/>
        </w:rPr>
        <w:t xml:space="preserve"> </w:t>
      </w:r>
    </w:p>
    <w:p w:rsidR="00F76FCC" w:rsidRDefault="00F76FCC" w:rsidP="00CF4D39">
      <w:pPr>
        <w:rPr>
          <w:rtl/>
        </w:rPr>
      </w:pPr>
    </w:p>
    <w:p w:rsidR="00F76FCC" w:rsidRDefault="00F76FCC" w:rsidP="00D04399">
      <w:pPr>
        <w:rPr>
          <w:rtl/>
        </w:rPr>
      </w:pPr>
      <w:r>
        <w:rPr>
          <w:rFonts w:hint="cs"/>
          <w:rtl/>
        </w:rPr>
        <w:t>כן, אני יודע. דה וינצ'י בנהריה, ידוע לי</w:t>
      </w:r>
      <w:r w:rsidR="00D04399">
        <w:rPr>
          <w:rFonts w:hint="cs"/>
          <w:rtl/>
        </w:rPr>
        <w:t xml:space="preserve">. </w:t>
      </w:r>
      <w:r>
        <w:rPr>
          <w:rFonts w:hint="cs"/>
          <w:rtl/>
        </w:rPr>
        <w:t xml:space="preserve">אני יודע. תודה לך, שאתה מעלה זאת, כי מה קרה? הממשלה הקודמת מאוד מאוד קימצה בחלוקת המכשירים לפריפריה, ואנחנו עכשיו מביאים תקנות שישחררו חלק גדול מהמכשירים </w:t>
      </w:r>
      <w:r>
        <w:rPr>
          <w:rtl/>
        </w:rPr>
        <w:t>האלה</w:t>
      </w:r>
      <w:r>
        <w:rPr>
          <w:rFonts w:hint="cs"/>
          <w:rtl/>
        </w:rPr>
        <w:t>,</w:t>
      </w:r>
      <w:r>
        <w:rPr>
          <w:rtl/>
        </w:rPr>
        <w:t xml:space="preserve"> כולל רובוטי הניתוחים מסוג דה</w:t>
      </w:r>
      <w:r>
        <w:rPr>
          <w:rFonts w:hint="cs"/>
          <w:rtl/>
        </w:rPr>
        <w:t xml:space="preserve"> </w:t>
      </w:r>
      <w:r>
        <w:rPr>
          <w:rtl/>
        </w:rPr>
        <w:t>וינצ'י</w:t>
      </w:r>
      <w:r>
        <w:rPr>
          <w:rFonts w:hint="cs"/>
          <w:rtl/>
        </w:rPr>
        <w:t>,</w:t>
      </w:r>
      <w:r>
        <w:rPr>
          <w:rtl/>
        </w:rPr>
        <w:t xml:space="preserve"> ולא רק בנהריה אלא גם במקומות אחרים</w:t>
      </w:r>
      <w:r>
        <w:rPr>
          <w:rFonts w:hint="cs"/>
          <w:rtl/>
        </w:rPr>
        <w:t>, כי</w:t>
      </w:r>
      <w:r>
        <w:rPr>
          <w:rtl/>
        </w:rPr>
        <w:t xml:space="preserve"> שם צריך את זה</w:t>
      </w:r>
      <w:r>
        <w:rPr>
          <w:rFonts w:hint="cs"/>
          <w:rtl/>
        </w:rPr>
        <w:t>.</w:t>
      </w:r>
    </w:p>
    <w:p w:rsidR="00F76FCC" w:rsidRDefault="00F76FCC" w:rsidP="00CF4D39">
      <w:pPr>
        <w:rPr>
          <w:rtl/>
        </w:rPr>
      </w:pPr>
    </w:p>
    <w:p w:rsidR="00F76FCC" w:rsidRDefault="00F76FCC" w:rsidP="00CF4D39">
      <w:pPr>
        <w:rPr>
          <w:rtl/>
        </w:rPr>
      </w:pPr>
      <w:r>
        <w:rPr>
          <w:rFonts w:hint="cs"/>
          <w:rtl/>
        </w:rPr>
        <w:t xml:space="preserve">אני רוצה לסכם </w:t>
      </w:r>
      <w:r w:rsidR="007B02A4">
        <w:rPr>
          <w:rFonts w:hint="cs"/>
          <w:rtl/>
        </w:rPr>
        <w:t>– – –</w:t>
      </w:r>
    </w:p>
    <w:p w:rsidR="00F76FCC" w:rsidRDefault="00F76FCC" w:rsidP="00CF4D39">
      <w:pPr>
        <w:ind w:firstLine="0"/>
        <w:rPr>
          <w:rtl/>
        </w:rPr>
      </w:pPr>
      <w:bookmarkStart w:id="1423" w:name="_ETM_Q8_275608"/>
      <w:bookmarkStart w:id="1424" w:name="_ETM_Q8_275733"/>
      <w:bookmarkEnd w:id="1423"/>
      <w:bookmarkEnd w:id="1424"/>
    </w:p>
    <w:p w:rsidR="00F76FCC" w:rsidRDefault="00F76FCC" w:rsidP="00CF4D39">
      <w:pPr>
        <w:pStyle w:val="af5"/>
        <w:rPr>
          <w:rtl/>
        </w:rPr>
      </w:pPr>
      <w:bookmarkStart w:id="1425" w:name="ET_interruption_5786_9"/>
      <w:r w:rsidRPr="007B03B3">
        <w:rPr>
          <w:rStyle w:val="TagStyle"/>
          <w:rtl/>
        </w:rPr>
        <w:t xml:space="preserve"> &lt;&lt; קריאה &gt;&gt;</w:t>
      </w:r>
      <w:r w:rsidRPr="00812126">
        <w:rPr>
          <w:rStyle w:val="TagStyle"/>
          <w:rtl/>
        </w:rPr>
        <w:t xml:space="preserve"> </w:t>
      </w:r>
      <w:r>
        <w:rPr>
          <w:rtl/>
        </w:rPr>
        <w:t>אופיר כץ (הליכוד):</w:t>
      </w:r>
      <w:r w:rsidRPr="00812126">
        <w:rPr>
          <w:rStyle w:val="TagStyle"/>
          <w:rtl/>
        </w:rPr>
        <w:t xml:space="preserve"> </w:t>
      </w:r>
      <w:r w:rsidRPr="007B03B3">
        <w:rPr>
          <w:rStyle w:val="TagStyle"/>
          <w:rtl/>
        </w:rPr>
        <w:t>&lt;&lt; קריאה &gt;&gt;</w:t>
      </w:r>
      <w:r>
        <w:rPr>
          <w:rtl/>
        </w:rPr>
        <w:t xml:space="preserve"> </w:t>
      </w:r>
      <w:bookmarkEnd w:id="1425"/>
    </w:p>
    <w:p w:rsidR="00F76FCC" w:rsidRDefault="00F76FCC" w:rsidP="007B02A4">
      <w:pPr>
        <w:rPr>
          <w:rtl/>
          <w:lang w:eastAsia="he-IL"/>
        </w:rPr>
      </w:pPr>
    </w:p>
    <w:p w:rsidR="00F76FCC" w:rsidRDefault="00F76FCC" w:rsidP="00CF4D39">
      <w:pPr>
        <w:rPr>
          <w:rtl/>
          <w:lang w:eastAsia="he-IL"/>
        </w:rPr>
      </w:pPr>
      <w:r>
        <w:rPr>
          <w:rFonts w:hint="cs"/>
          <w:rtl/>
          <w:lang w:eastAsia="he-IL"/>
        </w:rPr>
        <w:t>מתי זה יהיה?</w:t>
      </w:r>
    </w:p>
    <w:p w:rsidR="00F76FCC" w:rsidRDefault="00F76FCC" w:rsidP="00CF4D39">
      <w:pPr>
        <w:rPr>
          <w:rtl/>
          <w:lang w:eastAsia="he-IL"/>
        </w:rPr>
      </w:pPr>
      <w:bookmarkStart w:id="1426" w:name="_ETM_Q8_272116"/>
      <w:bookmarkStart w:id="1427" w:name="_ETM_Q8_272217"/>
      <w:bookmarkStart w:id="1428" w:name="_ETM_Q8_272276"/>
      <w:bookmarkStart w:id="1429" w:name="_ETM_Q8_272365"/>
      <w:bookmarkEnd w:id="1426"/>
      <w:bookmarkEnd w:id="1427"/>
      <w:bookmarkEnd w:id="1428"/>
      <w:bookmarkEnd w:id="1429"/>
    </w:p>
    <w:p w:rsidR="00F76FCC" w:rsidRDefault="00F76FCC" w:rsidP="00CF4D39">
      <w:pPr>
        <w:pStyle w:val="-"/>
        <w:rPr>
          <w:rtl/>
        </w:rPr>
      </w:pPr>
      <w:bookmarkStart w:id="1430" w:name="ET_speakercontinue_6199_10"/>
      <w:r w:rsidRPr="007B03B3">
        <w:rPr>
          <w:rStyle w:val="TagStyle"/>
          <w:rtl/>
        </w:rPr>
        <w:t xml:space="preserve"> &lt;&lt; דובר_המשך &gt;&gt;</w:t>
      </w:r>
      <w:r w:rsidRPr="00812126">
        <w:rPr>
          <w:rStyle w:val="TagStyle"/>
          <w:rtl/>
        </w:rPr>
        <w:t xml:space="preserve"> </w:t>
      </w:r>
      <w:r>
        <w:rPr>
          <w:rtl/>
        </w:rPr>
        <w:t>שר הבריאות ניצן הורוביץ:</w:t>
      </w:r>
      <w:r w:rsidRPr="00812126">
        <w:rPr>
          <w:rStyle w:val="TagStyle"/>
          <w:rtl/>
        </w:rPr>
        <w:t xml:space="preserve"> </w:t>
      </w:r>
      <w:r w:rsidRPr="007B03B3">
        <w:rPr>
          <w:rStyle w:val="TagStyle"/>
          <w:rtl/>
        </w:rPr>
        <w:t>&lt;&lt; דובר_המשך &gt;&gt;</w:t>
      </w:r>
      <w:r>
        <w:rPr>
          <w:rtl/>
        </w:rPr>
        <w:t xml:space="preserve"> </w:t>
      </w:r>
      <w:bookmarkEnd w:id="1430"/>
    </w:p>
    <w:p w:rsidR="00F76FCC" w:rsidRDefault="00F76FCC" w:rsidP="007B02A4">
      <w:pPr>
        <w:rPr>
          <w:rtl/>
          <w:lang w:eastAsia="he-IL"/>
        </w:rPr>
      </w:pPr>
    </w:p>
    <w:p w:rsidR="00F76FCC" w:rsidRDefault="00F76FCC" w:rsidP="00CF4D39">
      <w:pPr>
        <w:rPr>
          <w:rtl/>
          <w:lang w:eastAsia="he-IL"/>
        </w:rPr>
      </w:pPr>
      <w:bookmarkStart w:id="1431" w:name="_ETM_Q8_274704"/>
      <w:bookmarkEnd w:id="1431"/>
      <w:r>
        <w:rPr>
          <w:rFonts w:hint="cs"/>
          <w:rtl/>
          <w:lang w:eastAsia="he-IL"/>
        </w:rPr>
        <w:t xml:space="preserve">אני חושב שבשבועות הקרובים. </w:t>
      </w:r>
      <w:bookmarkStart w:id="1432" w:name="_ETM_Q8_279413"/>
      <w:bookmarkStart w:id="1433" w:name="_ETM_Q8_279578"/>
      <w:bookmarkStart w:id="1434" w:name="_ETM_Q8_279655"/>
      <w:bookmarkStart w:id="1435" w:name="_ETM_Q8_279821"/>
      <w:bookmarkStart w:id="1436" w:name="_ETM_Q8_282276"/>
      <w:bookmarkStart w:id="1437" w:name="_ETM_Q8_282385"/>
      <w:bookmarkStart w:id="1438" w:name="_ETM_Q8_282435"/>
      <w:bookmarkStart w:id="1439" w:name="_ETM_Q8_282555"/>
      <w:bookmarkStart w:id="1440" w:name="_ETM_Q8_272450"/>
      <w:bookmarkStart w:id="1441" w:name="_ETM_Q8_275783"/>
      <w:bookmarkStart w:id="1442" w:name="_ETM_Q8_275905"/>
      <w:bookmarkEnd w:id="1432"/>
      <w:bookmarkEnd w:id="1433"/>
      <w:bookmarkEnd w:id="1434"/>
      <w:bookmarkEnd w:id="1435"/>
      <w:bookmarkEnd w:id="1436"/>
      <w:bookmarkEnd w:id="1437"/>
      <w:bookmarkEnd w:id="1438"/>
      <w:bookmarkEnd w:id="1439"/>
      <w:bookmarkEnd w:id="1440"/>
      <w:bookmarkEnd w:id="1441"/>
      <w:bookmarkEnd w:id="1442"/>
      <w:r>
        <w:rPr>
          <w:rFonts w:hint="cs"/>
          <w:rtl/>
          <w:lang w:eastAsia="he-IL"/>
        </w:rPr>
        <w:t>א</w:t>
      </w:r>
      <w:r>
        <w:rPr>
          <w:rtl/>
        </w:rPr>
        <w:t xml:space="preserve">ני רוצה </w:t>
      </w:r>
      <w:r>
        <w:rPr>
          <w:rFonts w:hint="cs"/>
          <w:rtl/>
        </w:rPr>
        <w:t>ל</w:t>
      </w:r>
      <w:r>
        <w:rPr>
          <w:rtl/>
        </w:rPr>
        <w:t>סיים ולהגיד שהממשלה –</w:t>
      </w:r>
      <w:r>
        <w:rPr>
          <w:rFonts w:hint="cs"/>
          <w:rtl/>
        </w:rPr>
        <w:t xml:space="preserve"> חברת הכנסת </w:t>
      </w:r>
      <w:bookmarkStart w:id="1443" w:name="_ETM_Q8_290085"/>
      <w:bookmarkEnd w:id="1443"/>
      <w:r>
        <w:rPr>
          <w:rFonts w:hint="cs"/>
          <w:rtl/>
        </w:rPr>
        <w:t xml:space="preserve">לסקי. חברת הכנסת לסקי, </w:t>
      </w:r>
      <w:r>
        <w:rPr>
          <w:rtl/>
        </w:rPr>
        <w:t>הממשלה מציעה לתמוך בהצעת החוק בקריאה טרומית</w:t>
      </w:r>
      <w:r>
        <w:rPr>
          <w:rFonts w:hint="cs"/>
          <w:rtl/>
        </w:rPr>
        <w:t>,</w:t>
      </w:r>
      <w:r>
        <w:rPr>
          <w:rtl/>
        </w:rPr>
        <w:t xml:space="preserve"> אבל</w:t>
      </w:r>
      <w:r>
        <w:rPr>
          <w:rFonts w:hint="cs"/>
          <w:rtl/>
        </w:rPr>
        <w:t>,</w:t>
      </w:r>
      <w:r>
        <w:rPr>
          <w:rtl/>
        </w:rPr>
        <w:t xml:space="preserve"> חברת הכנסת לסקי</w:t>
      </w:r>
      <w:r>
        <w:rPr>
          <w:rFonts w:hint="cs"/>
          <w:rtl/>
        </w:rPr>
        <w:t>,</w:t>
      </w:r>
      <w:r>
        <w:rPr>
          <w:rtl/>
        </w:rPr>
        <w:t xml:space="preserve"> המשך החקיקה י</w:t>
      </w:r>
      <w:r>
        <w:rPr>
          <w:rFonts w:hint="cs"/>
          <w:rtl/>
        </w:rPr>
        <w:t>י</w:t>
      </w:r>
      <w:r>
        <w:rPr>
          <w:rtl/>
        </w:rPr>
        <w:t>עשה</w:t>
      </w:r>
      <w:r w:rsidR="00D04399">
        <w:rPr>
          <w:rFonts w:hint="cs"/>
          <w:rtl/>
        </w:rPr>
        <w:t>,</w:t>
      </w:r>
      <w:r>
        <w:rPr>
          <w:rtl/>
        </w:rPr>
        <w:t xml:space="preserve"> כפי שהוחלט בוועדת שרים לחקיקה</w:t>
      </w:r>
      <w:r>
        <w:rPr>
          <w:rFonts w:hint="cs"/>
          <w:rtl/>
        </w:rPr>
        <w:t>,</w:t>
      </w:r>
      <w:r>
        <w:rPr>
          <w:rtl/>
        </w:rPr>
        <w:t xml:space="preserve"> בהסכמת משרדי הבריאות והמשפטים</w:t>
      </w:r>
      <w:r>
        <w:rPr>
          <w:rFonts w:hint="cs"/>
          <w:rtl/>
        </w:rPr>
        <w:t>. מסכימה?</w:t>
      </w:r>
    </w:p>
    <w:p w:rsidR="00F76FCC" w:rsidRDefault="00F76FCC" w:rsidP="00CF4D39">
      <w:pPr>
        <w:rPr>
          <w:rtl/>
        </w:rPr>
      </w:pPr>
      <w:bookmarkStart w:id="1444" w:name="_ETM_Q8_316834"/>
      <w:bookmarkStart w:id="1445" w:name="_ETM_Q8_316958"/>
      <w:bookmarkEnd w:id="1444"/>
      <w:bookmarkEnd w:id="1445"/>
    </w:p>
    <w:p w:rsidR="00F76FCC" w:rsidRDefault="00F76FCC" w:rsidP="00CF4D39">
      <w:pPr>
        <w:pStyle w:val="af5"/>
        <w:rPr>
          <w:rtl/>
        </w:rPr>
      </w:pPr>
      <w:bookmarkStart w:id="1446" w:name="_ETM_Q8_317009"/>
      <w:bookmarkStart w:id="1447" w:name="_ETM_Q8_317104"/>
      <w:bookmarkStart w:id="1448" w:name="ET_interruption_6233_11"/>
      <w:bookmarkEnd w:id="1446"/>
      <w:bookmarkEnd w:id="1447"/>
      <w:r w:rsidRPr="007B03B3">
        <w:rPr>
          <w:rStyle w:val="TagStyle"/>
          <w:rtl/>
        </w:rPr>
        <w:t xml:space="preserve"> &lt;&lt; קריאה &gt;&gt;</w:t>
      </w:r>
      <w:r w:rsidRPr="005B2D7F">
        <w:rPr>
          <w:rStyle w:val="TagStyle"/>
          <w:rtl/>
        </w:rPr>
        <w:t xml:space="preserve"> </w:t>
      </w:r>
      <w:r>
        <w:rPr>
          <w:rtl/>
        </w:rPr>
        <w:t>גבי לסקי (מרצ):</w:t>
      </w:r>
      <w:r w:rsidRPr="005B2D7F">
        <w:rPr>
          <w:rStyle w:val="TagStyle"/>
          <w:rtl/>
        </w:rPr>
        <w:t xml:space="preserve"> </w:t>
      </w:r>
      <w:r w:rsidRPr="007B03B3">
        <w:rPr>
          <w:rStyle w:val="TagStyle"/>
          <w:rtl/>
        </w:rPr>
        <w:t>&lt;&lt; קריאה &gt;&gt;</w:t>
      </w:r>
      <w:r>
        <w:rPr>
          <w:rtl/>
        </w:rPr>
        <w:t xml:space="preserve"> </w:t>
      </w:r>
      <w:bookmarkEnd w:id="1448"/>
    </w:p>
    <w:p w:rsidR="00F76FCC" w:rsidRDefault="00F76FCC" w:rsidP="007B02A4">
      <w:pPr>
        <w:rPr>
          <w:rtl/>
          <w:lang w:eastAsia="he-IL"/>
        </w:rPr>
      </w:pPr>
    </w:p>
    <w:p w:rsidR="00F76FCC" w:rsidRPr="005B2D7F" w:rsidRDefault="00F76FCC" w:rsidP="00CF4D39">
      <w:pPr>
        <w:rPr>
          <w:rtl/>
          <w:lang w:eastAsia="he-IL"/>
        </w:rPr>
      </w:pPr>
      <w:r>
        <w:rPr>
          <w:rFonts w:hint="cs"/>
          <w:rtl/>
          <w:lang w:eastAsia="he-IL"/>
        </w:rPr>
        <w:t xml:space="preserve">מסכימה. </w:t>
      </w:r>
    </w:p>
    <w:p w:rsidR="00F76FCC" w:rsidRDefault="00F76FCC" w:rsidP="00CF4D39">
      <w:pPr>
        <w:rPr>
          <w:rtl/>
        </w:rPr>
      </w:pPr>
      <w:bookmarkStart w:id="1449" w:name="_ETM_Q8_317186"/>
      <w:bookmarkStart w:id="1450" w:name="_ETM_Q8_317291"/>
      <w:bookmarkEnd w:id="1449"/>
      <w:bookmarkEnd w:id="1450"/>
    </w:p>
    <w:p w:rsidR="00F76FCC" w:rsidRDefault="00F76FCC" w:rsidP="00CF4D39">
      <w:pPr>
        <w:pStyle w:val="-"/>
        <w:rPr>
          <w:rtl/>
        </w:rPr>
      </w:pPr>
      <w:bookmarkStart w:id="1451" w:name="ET_speakercontinue_6199_31"/>
      <w:r w:rsidRPr="007B03B3">
        <w:rPr>
          <w:rStyle w:val="TagStyle"/>
          <w:rtl/>
        </w:rPr>
        <w:t>&lt;&lt; דובר_המשך &gt;&gt;</w:t>
      </w:r>
      <w:r w:rsidRPr="00812126">
        <w:rPr>
          <w:rStyle w:val="TagStyle"/>
          <w:rtl/>
        </w:rPr>
        <w:t xml:space="preserve"> </w:t>
      </w:r>
      <w:r>
        <w:rPr>
          <w:rtl/>
        </w:rPr>
        <w:t>שר הבריאות ניצן הורוביץ:</w:t>
      </w:r>
      <w:r w:rsidRPr="00812126">
        <w:rPr>
          <w:rStyle w:val="TagStyle"/>
          <w:rtl/>
        </w:rPr>
        <w:t xml:space="preserve"> </w:t>
      </w:r>
      <w:r w:rsidRPr="007B03B3">
        <w:rPr>
          <w:rStyle w:val="TagStyle"/>
          <w:rtl/>
        </w:rPr>
        <w:t>&lt;&lt; דובר_המשך &gt;&gt;</w:t>
      </w:r>
      <w:bookmarkEnd w:id="1451"/>
      <w:r>
        <w:rPr>
          <w:rtl/>
        </w:rPr>
        <w:t xml:space="preserve"> </w:t>
      </w:r>
    </w:p>
    <w:p w:rsidR="00F76FCC" w:rsidRDefault="00F76FCC" w:rsidP="00CF4D39">
      <w:pPr>
        <w:rPr>
          <w:rtl/>
        </w:rPr>
      </w:pPr>
      <w:bookmarkStart w:id="1452" w:name="_ETM_Q8_317394"/>
      <w:bookmarkStart w:id="1453" w:name="_ETM_Q8_317512"/>
      <w:bookmarkEnd w:id="1452"/>
      <w:bookmarkEnd w:id="1453"/>
    </w:p>
    <w:p w:rsidR="00F76FCC" w:rsidRDefault="00F76FCC" w:rsidP="00CF4D39">
      <w:pPr>
        <w:rPr>
          <w:rtl/>
        </w:rPr>
      </w:pPr>
      <w:r>
        <w:rPr>
          <w:rtl/>
        </w:rPr>
        <w:t>אוקיי</w:t>
      </w:r>
      <w:r>
        <w:rPr>
          <w:rFonts w:hint="cs"/>
          <w:rtl/>
        </w:rPr>
        <w:t>.</w:t>
      </w:r>
      <w:r>
        <w:rPr>
          <w:rtl/>
        </w:rPr>
        <w:t xml:space="preserve"> תודה</w:t>
      </w:r>
      <w:r>
        <w:rPr>
          <w:rFonts w:hint="cs"/>
          <w:rtl/>
        </w:rPr>
        <w:t>,</w:t>
      </w:r>
      <w:r>
        <w:rPr>
          <w:rtl/>
        </w:rPr>
        <w:t xml:space="preserve"> אדוני היושב-ראש</w:t>
      </w:r>
      <w:r>
        <w:rPr>
          <w:rFonts w:hint="cs"/>
          <w:rtl/>
        </w:rPr>
        <w:t>.</w:t>
      </w:r>
    </w:p>
    <w:p w:rsidR="00F76FCC" w:rsidRDefault="00F76FCC" w:rsidP="00CF4D39">
      <w:pPr>
        <w:ind w:firstLine="0"/>
        <w:rPr>
          <w:rtl/>
        </w:rPr>
      </w:pPr>
      <w:bookmarkStart w:id="1454" w:name="_ETM_Q8_319363"/>
      <w:bookmarkStart w:id="1455" w:name="_ETM_Q8_319463"/>
      <w:bookmarkStart w:id="1456" w:name="_ETM_Q8_319539"/>
      <w:bookmarkStart w:id="1457" w:name="_ETM_Q8_319651"/>
      <w:bookmarkEnd w:id="1454"/>
      <w:bookmarkEnd w:id="1455"/>
      <w:bookmarkEnd w:id="1456"/>
      <w:bookmarkEnd w:id="1457"/>
    </w:p>
    <w:p w:rsidR="00F76FCC" w:rsidRDefault="00F76FCC" w:rsidP="00CF4D39">
      <w:pPr>
        <w:pStyle w:val="af6"/>
        <w:rPr>
          <w:rtl/>
        </w:rPr>
      </w:pPr>
      <w:r w:rsidRPr="007B03B3">
        <w:rPr>
          <w:rStyle w:val="TagStyle"/>
          <w:rtl/>
        </w:rPr>
        <w:t xml:space="preserve"> &lt;&lt; יור &gt;&gt;</w:t>
      </w:r>
      <w:r w:rsidRPr="005B2D7F">
        <w:rPr>
          <w:rStyle w:val="TagStyle"/>
          <w:rtl/>
        </w:rPr>
        <w:t xml:space="preserve"> </w:t>
      </w:r>
      <w:r>
        <w:rPr>
          <w:rtl/>
        </w:rPr>
        <w:t>היו"ר מיקי לוי:</w:t>
      </w:r>
      <w:r w:rsidRPr="005B2D7F">
        <w:rPr>
          <w:rStyle w:val="TagStyle"/>
          <w:rtl/>
        </w:rPr>
        <w:t xml:space="preserve"> </w:t>
      </w:r>
      <w:r w:rsidRPr="007B03B3">
        <w:rPr>
          <w:rStyle w:val="TagStyle"/>
          <w:rtl/>
        </w:rPr>
        <w:t>&lt;&lt; יור &gt;&gt;</w:t>
      </w:r>
      <w:r>
        <w:rPr>
          <w:rtl/>
        </w:rPr>
        <w:t xml:space="preserve"> </w:t>
      </w:r>
    </w:p>
    <w:p w:rsidR="00F76FCC" w:rsidRDefault="00F76FCC" w:rsidP="007B02A4">
      <w:pPr>
        <w:rPr>
          <w:rtl/>
          <w:lang w:eastAsia="he-IL"/>
        </w:rPr>
      </w:pPr>
    </w:p>
    <w:p w:rsidR="00F76FCC" w:rsidRDefault="00F76FCC" w:rsidP="00CF4D39">
      <w:pPr>
        <w:rPr>
          <w:rtl/>
          <w:lang w:eastAsia="he-IL"/>
        </w:rPr>
      </w:pPr>
      <w:bookmarkStart w:id="1458" w:name="_ETM_Q8_317425"/>
      <w:bookmarkEnd w:id="1458"/>
      <w:r>
        <w:rPr>
          <w:rFonts w:hint="cs"/>
          <w:rtl/>
          <w:lang w:eastAsia="he-IL"/>
        </w:rPr>
        <w:t xml:space="preserve">תודה רבה. </w:t>
      </w:r>
      <w:bookmarkStart w:id="1459" w:name="_ETM_Q8_319259"/>
      <w:bookmarkStart w:id="1460" w:name="_ETM_Q8_319362"/>
      <w:bookmarkStart w:id="1461" w:name="_ETM_Q8_319403"/>
      <w:bookmarkStart w:id="1462" w:name="_ETM_Q8_319498"/>
      <w:bookmarkEnd w:id="1459"/>
      <w:bookmarkEnd w:id="1460"/>
      <w:bookmarkEnd w:id="1461"/>
      <w:bookmarkEnd w:id="1462"/>
      <w:r>
        <w:rPr>
          <w:rFonts w:hint="cs"/>
          <w:rtl/>
          <w:lang w:eastAsia="he-IL"/>
        </w:rPr>
        <w:t xml:space="preserve">חבר </w:t>
      </w:r>
      <w:bookmarkStart w:id="1463" w:name="_ETM_Q8_320987"/>
      <w:bookmarkEnd w:id="1463"/>
      <w:r>
        <w:rPr>
          <w:rFonts w:hint="cs"/>
          <w:rtl/>
          <w:lang w:eastAsia="he-IL"/>
        </w:rPr>
        <w:t xml:space="preserve">הכנסת קרעי, אתה מבקש להתנגד. בבקשה. </w:t>
      </w:r>
    </w:p>
    <w:p w:rsidR="00F76FCC" w:rsidRDefault="00F76FCC" w:rsidP="00CF4D39">
      <w:pPr>
        <w:ind w:firstLine="0"/>
        <w:rPr>
          <w:rtl/>
          <w:lang w:eastAsia="he-IL"/>
        </w:rPr>
      </w:pPr>
      <w:bookmarkStart w:id="1464" w:name="_ETM_Q8_322683"/>
      <w:bookmarkStart w:id="1465" w:name="_ETM_Q8_322783"/>
      <w:bookmarkStart w:id="1466" w:name="_ETM_Q8_322859"/>
      <w:bookmarkStart w:id="1467" w:name="_ETM_Q8_322959"/>
      <w:bookmarkEnd w:id="1464"/>
      <w:bookmarkEnd w:id="1465"/>
      <w:bookmarkEnd w:id="1466"/>
      <w:bookmarkEnd w:id="1467"/>
    </w:p>
    <w:p w:rsidR="00F76FCC" w:rsidRDefault="00F76FCC" w:rsidP="00CF4D39">
      <w:pPr>
        <w:pStyle w:val="af5"/>
        <w:rPr>
          <w:rtl/>
        </w:rPr>
      </w:pPr>
      <w:bookmarkStart w:id="1468" w:name="ET_interruption_5156_13"/>
      <w:r w:rsidRPr="007B03B3">
        <w:rPr>
          <w:rStyle w:val="TagStyle"/>
          <w:rtl/>
        </w:rPr>
        <w:t xml:space="preserve"> &lt;&lt; קריאה &gt;&gt;</w:t>
      </w:r>
      <w:r w:rsidRPr="005B2D7F">
        <w:rPr>
          <w:rStyle w:val="TagStyle"/>
          <w:rtl/>
        </w:rPr>
        <w:t xml:space="preserve"> </w:t>
      </w:r>
      <w:r>
        <w:rPr>
          <w:rtl/>
        </w:rPr>
        <w:t>דוד אמסלם (הליכוד):</w:t>
      </w:r>
      <w:r w:rsidRPr="005B2D7F">
        <w:rPr>
          <w:rStyle w:val="TagStyle"/>
          <w:rtl/>
        </w:rPr>
        <w:t xml:space="preserve"> </w:t>
      </w:r>
      <w:r w:rsidRPr="007B03B3">
        <w:rPr>
          <w:rStyle w:val="TagStyle"/>
          <w:rtl/>
        </w:rPr>
        <w:t>&lt;&lt; קריאה &gt;&gt;</w:t>
      </w:r>
      <w:r>
        <w:rPr>
          <w:rtl/>
        </w:rPr>
        <w:t xml:space="preserve"> </w:t>
      </w:r>
      <w:bookmarkEnd w:id="1468"/>
    </w:p>
    <w:p w:rsidR="00F76FCC" w:rsidRDefault="00F76FCC" w:rsidP="007B02A4">
      <w:pPr>
        <w:rPr>
          <w:rtl/>
          <w:lang w:eastAsia="he-IL"/>
        </w:rPr>
      </w:pPr>
    </w:p>
    <w:p w:rsidR="00F76FCC" w:rsidRDefault="007B02A4" w:rsidP="007B02A4">
      <w:pPr>
        <w:rPr>
          <w:rtl/>
        </w:rPr>
      </w:pPr>
      <w:bookmarkStart w:id="1469" w:name="_ETM_Q8_330453"/>
      <w:bookmarkEnd w:id="1469"/>
      <w:r>
        <w:rPr>
          <w:rFonts w:hint="cs"/>
          <w:rtl/>
        </w:rPr>
        <w:t>– – –</w:t>
      </w:r>
      <w:r w:rsidR="0094664C">
        <w:rPr>
          <w:rFonts w:hint="cs"/>
          <w:rtl/>
        </w:rPr>
        <w:t xml:space="preserve"> </w:t>
      </w:r>
      <w:r w:rsidR="00F76FCC">
        <w:rPr>
          <w:rFonts w:hint="cs"/>
          <w:rtl/>
        </w:rPr>
        <w:t>מדברים יפה</w:t>
      </w:r>
      <w:r w:rsidR="0094664C">
        <w:rPr>
          <w:rFonts w:hint="cs"/>
          <w:rtl/>
        </w:rPr>
        <w:t xml:space="preserve"> </w:t>
      </w:r>
      <w:r>
        <w:rPr>
          <w:rFonts w:hint="cs"/>
          <w:rtl/>
        </w:rPr>
        <w:t xml:space="preserve">– – </w:t>
      </w:r>
      <w:r>
        <w:rPr>
          <w:rFonts w:hint="eastAsia"/>
          <w:rtl/>
        </w:rPr>
        <w:t>–</w:t>
      </w:r>
      <w:r>
        <w:rPr>
          <w:rFonts w:hint="cs"/>
          <w:rtl/>
        </w:rPr>
        <w:t xml:space="preserve"> </w:t>
      </w:r>
      <w:r w:rsidR="00F76FCC">
        <w:rPr>
          <w:rFonts w:hint="cs"/>
          <w:rtl/>
        </w:rPr>
        <w:t>לא מתביישים</w:t>
      </w:r>
      <w:r>
        <w:rPr>
          <w:rFonts w:hint="cs"/>
          <w:rtl/>
        </w:rPr>
        <w:t>,</w:t>
      </w:r>
      <w:r w:rsidR="00F76FCC">
        <w:rPr>
          <w:rFonts w:hint="cs"/>
          <w:rtl/>
        </w:rPr>
        <w:t xml:space="preserve"> אתה ולפיד. </w:t>
      </w:r>
    </w:p>
    <w:p w:rsidR="00F76FCC" w:rsidRDefault="00F76FCC" w:rsidP="00CF4D39">
      <w:pPr>
        <w:rPr>
          <w:rtl/>
          <w:lang w:eastAsia="he-IL"/>
        </w:rPr>
      </w:pPr>
    </w:p>
    <w:p w:rsidR="00F76FCC" w:rsidRDefault="00F76FCC" w:rsidP="00CF4D39">
      <w:pPr>
        <w:pStyle w:val="af6"/>
        <w:rPr>
          <w:rtl/>
        </w:rPr>
      </w:pPr>
      <w:bookmarkStart w:id="1470" w:name="_ETM_Q8_330724"/>
      <w:bookmarkStart w:id="1471" w:name="_ETM_Q8_330811"/>
      <w:bookmarkEnd w:id="1470"/>
      <w:bookmarkEnd w:id="1471"/>
      <w:r w:rsidRPr="007B03B3">
        <w:rPr>
          <w:rStyle w:val="TagStyle"/>
          <w:rtl/>
        </w:rPr>
        <w:t xml:space="preserve"> &lt;&lt; יור &gt;&gt;</w:t>
      </w:r>
      <w:r w:rsidRPr="005B2D7F">
        <w:rPr>
          <w:rStyle w:val="TagStyle"/>
          <w:rtl/>
        </w:rPr>
        <w:t xml:space="preserve"> </w:t>
      </w:r>
      <w:r>
        <w:rPr>
          <w:rtl/>
        </w:rPr>
        <w:t>היו"ר מיקי לוי:</w:t>
      </w:r>
      <w:r w:rsidRPr="005B2D7F">
        <w:rPr>
          <w:rStyle w:val="TagStyle"/>
          <w:rtl/>
        </w:rPr>
        <w:t xml:space="preserve"> </w:t>
      </w:r>
      <w:r w:rsidRPr="007B03B3">
        <w:rPr>
          <w:rStyle w:val="TagStyle"/>
          <w:rtl/>
        </w:rPr>
        <w:t>&lt;&lt; יור &gt;&gt;</w:t>
      </w:r>
      <w:r>
        <w:rPr>
          <w:rtl/>
        </w:rPr>
        <w:t xml:space="preserve"> </w:t>
      </w:r>
    </w:p>
    <w:p w:rsidR="00F76FCC" w:rsidRDefault="00F76FCC" w:rsidP="007B02A4">
      <w:pPr>
        <w:rPr>
          <w:rtl/>
          <w:lang w:eastAsia="he-IL"/>
        </w:rPr>
      </w:pPr>
    </w:p>
    <w:p w:rsidR="00F76FCC" w:rsidRDefault="00F76FCC" w:rsidP="00CF4D39">
      <w:pPr>
        <w:rPr>
          <w:rtl/>
          <w:lang w:eastAsia="he-IL"/>
        </w:rPr>
      </w:pPr>
      <w:bookmarkStart w:id="1472" w:name="_ETM_Q8_340937"/>
      <w:bookmarkEnd w:id="1472"/>
      <w:r>
        <w:rPr>
          <w:rFonts w:hint="cs"/>
          <w:rtl/>
          <w:lang w:eastAsia="he-IL"/>
        </w:rPr>
        <w:t xml:space="preserve">חבר הכנסת קרעי, בבקשה. </w:t>
      </w:r>
      <w:bookmarkStart w:id="1473" w:name="_ETM_Q8_344783"/>
      <w:bookmarkEnd w:id="1473"/>
    </w:p>
    <w:p w:rsidR="00F76FCC" w:rsidRPr="005B2D7F" w:rsidRDefault="00F76FCC" w:rsidP="00CF4D39">
      <w:pPr>
        <w:rPr>
          <w:rtl/>
          <w:lang w:eastAsia="he-IL"/>
        </w:rPr>
      </w:pPr>
    </w:p>
    <w:p w:rsidR="00F76FCC" w:rsidRDefault="00F76FCC" w:rsidP="00CF4D39">
      <w:pPr>
        <w:pStyle w:val="a4"/>
        <w:rPr>
          <w:rtl/>
        </w:rPr>
      </w:pPr>
      <w:bookmarkStart w:id="1474" w:name="_ETM_Q8_323035"/>
      <w:bookmarkStart w:id="1475" w:name="_ETM_Q8_323141"/>
      <w:bookmarkStart w:id="1476" w:name="_ETM_Q8_352270"/>
      <w:bookmarkStart w:id="1477" w:name="_ETM_Q8_352381"/>
      <w:bookmarkStart w:id="1478" w:name="ET_speaker_5802_15"/>
      <w:bookmarkEnd w:id="1474"/>
      <w:bookmarkEnd w:id="1475"/>
      <w:bookmarkEnd w:id="1476"/>
      <w:bookmarkEnd w:id="1477"/>
      <w:r w:rsidRPr="007B03B3">
        <w:rPr>
          <w:rStyle w:val="TagStyle"/>
          <w:rtl/>
        </w:rPr>
        <w:t xml:space="preserve"> &lt;&lt; דובר &gt;&gt;</w:t>
      </w:r>
      <w:r w:rsidRPr="005B2D7F">
        <w:rPr>
          <w:rStyle w:val="TagStyle"/>
          <w:rtl/>
        </w:rPr>
        <w:t xml:space="preserve"> </w:t>
      </w:r>
      <w:bookmarkStart w:id="1479" w:name="_Toc88672059"/>
      <w:bookmarkStart w:id="1480" w:name="_Toc88689192"/>
      <w:bookmarkStart w:id="1481" w:name="_Toc104985492"/>
      <w:r>
        <w:rPr>
          <w:rtl/>
        </w:rPr>
        <w:t>שלמה קרעי (הליכוד):</w:t>
      </w:r>
      <w:bookmarkEnd w:id="1479"/>
      <w:bookmarkEnd w:id="1480"/>
      <w:bookmarkEnd w:id="1481"/>
      <w:r w:rsidRPr="005B2D7F">
        <w:rPr>
          <w:rStyle w:val="TagStyle"/>
          <w:rtl/>
        </w:rPr>
        <w:t xml:space="preserve"> </w:t>
      </w:r>
      <w:r w:rsidRPr="007B03B3">
        <w:rPr>
          <w:rStyle w:val="TagStyle"/>
          <w:rtl/>
        </w:rPr>
        <w:t>&lt;&lt; דובר &gt;&gt;</w:t>
      </w:r>
      <w:r>
        <w:rPr>
          <w:rtl/>
        </w:rPr>
        <w:t xml:space="preserve"> </w:t>
      </w:r>
      <w:bookmarkEnd w:id="1478"/>
    </w:p>
    <w:p w:rsidR="00F76FCC" w:rsidRDefault="00F76FCC" w:rsidP="007B02A4">
      <w:pPr>
        <w:rPr>
          <w:rtl/>
          <w:lang w:eastAsia="he-IL"/>
        </w:rPr>
      </w:pPr>
    </w:p>
    <w:p w:rsidR="00F76FCC" w:rsidRDefault="00F76FCC" w:rsidP="00CF4D39">
      <w:pPr>
        <w:rPr>
          <w:rtl/>
        </w:rPr>
      </w:pPr>
      <w:bookmarkStart w:id="1482" w:name="_ETM_Q8_319715"/>
      <w:bookmarkStart w:id="1483" w:name="_ETM_Q8_319828"/>
      <w:bookmarkEnd w:id="1482"/>
      <w:bookmarkEnd w:id="1483"/>
      <w:r>
        <w:rPr>
          <w:rtl/>
        </w:rPr>
        <w:t xml:space="preserve">אדוני </w:t>
      </w:r>
      <w:r>
        <w:rPr>
          <w:rFonts w:hint="cs"/>
          <w:rtl/>
        </w:rPr>
        <w:t>ה</w:t>
      </w:r>
      <w:r>
        <w:rPr>
          <w:rtl/>
        </w:rPr>
        <w:t>יושב</w:t>
      </w:r>
      <w:r>
        <w:rPr>
          <w:rFonts w:hint="cs"/>
          <w:rtl/>
        </w:rPr>
        <w:t>-</w:t>
      </w:r>
      <w:r>
        <w:rPr>
          <w:rtl/>
        </w:rPr>
        <w:t>ראש</w:t>
      </w:r>
      <w:r>
        <w:rPr>
          <w:rFonts w:hint="cs"/>
          <w:rtl/>
        </w:rPr>
        <w:t>,</w:t>
      </w:r>
      <w:r>
        <w:rPr>
          <w:rtl/>
        </w:rPr>
        <w:t xml:space="preserve"> כנסת נכבדה</w:t>
      </w:r>
      <w:r>
        <w:rPr>
          <w:rFonts w:hint="cs"/>
          <w:rtl/>
        </w:rPr>
        <w:t>,</w:t>
      </w:r>
      <w:r>
        <w:rPr>
          <w:rtl/>
        </w:rPr>
        <w:t xml:space="preserve"> כולם יודעים את דעתי על ממשלת ה</w:t>
      </w:r>
      <w:r>
        <w:rPr>
          <w:rFonts w:hint="cs"/>
          <w:rtl/>
        </w:rPr>
        <w:t xml:space="preserve">הונאה הזו: </w:t>
      </w:r>
      <w:r>
        <w:rPr>
          <w:rtl/>
        </w:rPr>
        <w:t>ממשלה רעה</w:t>
      </w:r>
      <w:r>
        <w:rPr>
          <w:rFonts w:hint="cs"/>
          <w:rtl/>
        </w:rPr>
        <w:t xml:space="preserve">, ערלת לב, </w:t>
      </w:r>
      <w:r>
        <w:rPr>
          <w:rtl/>
        </w:rPr>
        <w:t>שפוגעת בחלשים</w:t>
      </w:r>
      <w:r>
        <w:rPr>
          <w:rFonts w:hint="cs"/>
          <w:rtl/>
        </w:rPr>
        <w:t>,</w:t>
      </w:r>
      <w:r>
        <w:rPr>
          <w:rtl/>
        </w:rPr>
        <w:t xml:space="preserve"> ביהדות ובציונות</w:t>
      </w:r>
      <w:r>
        <w:rPr>
          <w:rFonts w:hint="cs"/>
          <w:rtl/>
        </w:rPr>
        <w:t>.</w:t>
      </w:r>
      <w:r>
        <w:rPr>
          <w:rtl/>
        </w:rPr>
        <w:t xml:space="preserve"> אבל אני חייב להחמיא לכם</w:t>
      </w:r>
      <w:r>
        <w:rPr>
          <w:rFonts w:hint="cs"/>
          <w:rtl/>
        </w:rPr>
        <w:t>:</w:t>
      </w:r>
      <w:r>
        <w:rPr>
          <w:rtl/>
        </w:rPr>
        <w:t xml:space="preserve"> יש לכם קו ברור</w:t>
      </w:r>
      <w:r>
        <w:rPr>
          <w:rFonts w:hint="cs"/>
          <w:rtl/>
        </w:rPr>
        <w:t>,</w:t>
      </w:r>
      <w:r>
        <w:rPr>
          <w:rtl/>
        </w:rPr>
        <w:t xml:space="preserve"> ואתם הולכים איתו לאורך כל הדרך</w:t>
      </w:r>
      <w:r>
        <w:rPr>
          <w:rFonts w:hint="cs"/>
          <w:rtl/>
        </w:rPr>
        <w:t xml:space="preserve"> </w:t>
      </w:r>
      <w:r>
        <w:rPr>
          <w:rtl/>
        </w:rPr>
        <w:t>– קו של דה-לגיטימציה ויצירת נרטיב של שנאה ואפליה</w:t>
      </w:r>
      <w:r>
        <w:rPr>
          <w:rFonts w:hint="cs"/>
          <w:rtl/>
        </w:rPr>
        <w:t>,</w:t>
      </w:r>
      <w:r>
        <w:rPr>
          <w:rtl/>
        </w:rPr>
        <w:t xml:space="preserve"> כדי שיהיה לכם קל יותר לסתו</w:t>
      </w:r>
      <w:r>
        <w:rPr>
          <w:rFonts w:hint="cs"/>
          <w:rtl/>
        </w:rPr>
        <w:t>ם</w:t>
      </w:r>
      <w:r>
        <w:rPr>
          <w:rtl/>
        </w:rPr>
        <w:t xml:space="preserve"> פיות למי שלא חושב </w:t>
      </w:r>
      <w:r>
        <w:rPr>
          <w:rFonts w:hint="cs"/>
          <w:rtl/>
        </w:rPr>
        <w:t xml:space="preserve">כמוכם. </w:t>
      </w:r>
      <w:r>
        <w:rPr>
          <w:rtl/>
        </w:rPr>
        <w:t xml:space="preserve">כמו </w:t>
      </w:r>
      <w:r>
        <w:rPr>
          <w:rFonts w:hint="cs"/>
          <w:rtl/>
        </w:rPr>
        <w:t xml:space="preserve">החוק הזה, למשל, </w:t>
      </w:r>
      <w:bookmarkStart w:id="1484" w:name="_ETM_Q8_394205"/>
      <w:bookmarkEnd w:id="1484"/>
      <w:r>
        <w:rPr>
          <w:rtl/>
        </w:rPr>
        <w:t>שהוא חוק מיותר</w:t>
      </w:r>
      <w:r>
        <w:rPr>
          <w:rFonts w:hint="cs"/>
          <w:rtl/>
        </w:rPr>
        <w:t>.</w:t>
      </w:r>
      <w:r>
        <w:rPr>
          <w:rtl/>
        </w:rPr>
        <w:t xml:space="preserve"> אפליה </w:t>
      </w:r>
      <w:r>
        <w:rPr>
          <w:rFonts w:hint="cs"/>
          <w:rtl/>
        </w:rPr>
        <w:t xml:space="preserve">אסורה </w:t>
      </w:r>
      <w:r>
        <w:rPr>
          <w:rtl/>
        </w:rPr>
        <w:t>במדינת ישראל על</w:t>
      </w:r>
      <w:r>
        <w:rPr>
          <w:rFonts w:hint="cs"/>
          <w:rtl/>
        </w:rPr>
        <w:t xml:space="preserve"> </w:t>
      </w:r>
      <w:r>
        <w:rPr>
          <w:rtl/>
        </w:rPr>
        <w:t>פי חוק</w:t>
      </w:r>
      <w:r>
        <w:rPr>
          <w:rFonts w:hint="cs"/>
          <w:rtl/>
        </w:rPr>
        <w:t xml:space="preserve">; </w:t>
      </w:r>
      <w:r w:rsidR="0094664C">
        <w:rPr>
          <w:rtl/>
        </w:rPr>
        <w:t>מי שעובר על החוק</w:t>
      </w:r>
      <w:r w:rsidR="0094664C">
        <w:rPr>
          <w:rFonts w:hint="cs"/>
          <w:rtl/>
        </w:rPr>
        <w:t>,</w:t>
      </w:r>
      <w:r>
        <w:rPr>
          <w:rFonts w:hint="cs"/>
          <w:rtl/>
        </w:rPr>
        <w:t xml:space="preserve"> </w:t>
      </w:r>
      <w:r>
        <w:rPr>
          <w:rtl/>
        </w:rPr>
        <w:t>תעמידו אותו לדין</w:t>
      </w:r>
      <w:r>
        <w:rPr>
          <w:rFonts w:hint="cs"/>
          <w:rtl/>
        </w:rPr>
        <w:t>.</w:t>
      </w:r>
      <w:r>
        <w:rPr>
          <w:rtl/>
        </w:rPr>
        <w:t xml:space="preserve"> אם לא הייתם שבויים בידי גבי </w:t>
      </w:r>
      <w:r>
        <w:rPr>
          <w:rFonts w:hint="cs"/>
          <w:rtl/>
        </w:rPr>
        <w:t xml:space="preserve">לסקי וחבריה מהשמאל הקיצוני, </w:t>
      </w:r>
      <w:r>
        <w:rPr>
          <w:rtl/>
        </w:rPr>
        <w:t>החוק הזה לא היה מגיע לכאן בכלל</w:t>
      </w:r>
      <w:r>
        <w:rPr>
          <w:rFonts w:hint="cs"/>
          <w:rtl/>
        </w:rPr>
        <w:t>.</w:t>
      </w:r>
    </w:p>
    <w:p w:rsidR="00F76FCC" w:rsidRDefault="00F76FCC" w:rsidP="00CF4D39">
      <w:pPr>
        <w:rPr>
          <w:rtl/>
        </w:rPr>
      </w:pPr>
      <w:bookmarkStart w:id="1485" w:name="_ETM_Q8_409662"/>
      <w:bookmarkStart w:id="1486" w:name="_ETM_Q8_409796"/>
      <w:bookmarkEnd w:id="1485"/>
      <w:bookmarkEnd w:id="1486"/>
    </w:p>
    <w:p w:rsidR="00F76FCC" w:rsidRDefault="00F76FCC" w:rsidP="00CF4D39">
      <w:pPr>
        <w:pStyle w:val="af6"/>
        <w:rPr>
          <w:rtl/>
        </w:rPr>
      </w:pPr>
      <w:bookmarkStart w:id="1487" w:name="_ETM_Q8_409862"/>
      <w:bookmarkStart w:id="1488" w:name="_ETM_Q8_409960"/>
      <w:bookmarkStart w:id="1489" w:name="_ETM_Q8_410014"/>
      <w:bookmarkEnd w:id="1487"/>
      <w:bookmarkEnd w:id="1488"/>
      <w:bookmarkEnd w:id="1489"/>
      <w:r w:rsidRPr="007B03B3">
        <w:rPr>
          <w:rStyle w:val="TagStyle"/>
          <w:rtl/>
        </w:rPr>
        <w:t xml:space="preserve"> &lt;&lt; יור &gt;&gt;</w:t>
      </w:r>
      <w:r w:rsidRPr="005B2D7F">
        <w:rPr>
          <w:rStyle w:val="TagStyle"/>
          <w:rtl/>
        </w:rPr>
        <w:t xml:space="preserve"> </w:t>
      </w:r>
      <w:r>
        <w:rPr>
          <w:rtl/>
        </w:rPr>
        <w:t>היו"ר מיקי לוי:</w:t>
      </w:r>
      <w:r w:rsidRPr="005B2D7F">
        <w:rPr>
          <w:rStyle w:val="TagStyle"/>
          <w:rtl/>
        </w:rPr>
        <w:t xml:space="preserve"> </w:t>
      </w:r>
      <w:r w:rsidRPr="007B03B3">
        <w:rPr>
          <w:rStyle w:val="TagStyle"/>
          <w:rtl/>
        </w:rPr>
        <w:t>&lt;&lt; יור &gt;&gt;</w:t>
      </w:r>
      <w:r>
        <w:rPr>
          <w:rtl/>
        </w:rPr>
        <w:t xml:space="preserve"> </w:t>
      </w:r>
    </w:p>
    <w:p w:rsidR="00F76FCC" w:rsidRDefault="00F76FCC" w:rsidP="007B02A4">
      <w:pPr>
        <w:rPr>
          <w:rtl/>
          <w:lang w:eastAsia="he-IL"/>
        </w:rPr>
      </w:pPr>
    </w:p>
    <w:p w:rsidR="00F76FCC" w:rsidRDefault="00F76FCC" w:rsidP="00CF4D39">
      <w:pPr>
        <w:rPr>
          <w:rtl/>
          <w:lang w:eastAsia="he-IL"/>
        </w:rPr>
      </w:pPr>
      <w:bookmarkStart w:id="1490" w:name="_ETM_Q8_413298"/>
      <w:bookmarkEnd w:id="1490"/>
      <w:r>
        <w:rPr>
          <w:rFonts w:hint="cs"/>
          <w:rtl/>
          <w:lang w:eastAsia="he-IL"/>
        </w:rPr>
        <w:t xml:space="preserve">שקט. בראשי, אתם </w:t>
      </w:r>
      <w:bookmarkStart w:id="1491" w:name="_ETM_Q8_404614"/>
      <w:bookmarkEnd w:id="1491"/>
      <w:r>
        <w:rPr>
          <w:rFonts w:hint="cs"/>
          <w:rtl/>
          <w:lang w:eastAsia="he-IL"/>
        </w:rPr>
        <w:t xml:space="preserve">מפריעים לחבר הכנסת. רק שנייה, חבר הכנסת. דקה. </w:t>
      </w:r>
      <w:bookmarkStart w:id="1492" w:name="_ETM_Q8_412430"/>
      <w:bookmarkEnd w:id="1492"/>
    </w:p>
    <w:p w:rsidR="00F76FCC" w:rsidRDefault="00F76FCC" w:rsidP="00CF4D39">
      <w:pPr>
        <w:rPr>
          <w:rtl/>
          <w:lang w:eastAsia="he-IL"/>
        </w:rPr>
      </w:pPr>
      <w:bookmarkStart w:id="1493" w:name="_ETM_Q8_413854"/>
      <w:bookmarkStart w:id="1494" w:name="_ETM_Q8_413952"/>
      <w:bookmarkEnd w:id="1493"/>
      <w:bookmarkEnd w:id="1494"/>
    </w:p>
    <w:p w:rsidR="00F76FCC" w:rsidRDefault="00F76FCC" w:rsidP="00CF4D39">
      <w:pPr>
        <w:pStyle w:val="-"/>
        <w:rPr>
          <w:rtl/>
        </w:rPr>
      </w:pPr>
      <w:bookmarkStart w:id="1495" w:name="_ETM_Q8_414030"/>
      <w:bookmarkStart w:id="1496" w:name="_ETM_Q8_414133"/>
      <w:bookmarkEnd w:id="1495"/>
      <w:bookmarkEnd w:id="1496"/>
      <w:r w:rsidRPr="007B03B3">
        <w:rPr>
          <w:rStyle w:val="TagStyle"/>
          <w:rtl/>
        </w:rPr>
        <w:t xml:space="preserve"> &lt;&lt; דובר_המשך &gt;&gt;</w:t>
      </w:r>
      <w:r w:rsidRPr="005B2D7F">
        <w:rPr>
          <w:rStyle w:val="TagStyle"/>
          <w:rtl/>
        </w:rPr>
        <w:t xml:space="preserve"> </w:t>
      </w:r>
      <w:r>
        <w:rPr>
          <w:rtl/>
        </w:rPr>
        <w:t>שלמה קרעי (הליכוד):</w:t>
      </w:r>
      <w:r w:rsidRPr="005B2D7F">
        <w:rPr>
          <w:rStyle w:val="TagStyle"/>
          <w:rtl/>
        </w:rPr>
        <w:t xml:space="preserve"> </w:t>
      </w:r>
      <w:r w:rsidRPr="007B03B3">
        <w:rPr>
          <w:rStyle w:val="TagStyle"/>
          <w:rtl/>
        </w:rPr>
        <w:t>&lt;&lt; דובר_המשך &gt;&gt;</w:t>
      </w:r>
      <w:r>
        <w:rPr>
          <w:rtl/>
        </w:rPr>
        <w:t xml:space="preserve"> </w:t>
      </w:r>
    </w:p>
    <w:p w:rsidR="00F76FCC" w:rsidRDefault="00F76FCC" w:rsidP="007B02A4">
      <w:pPr>
        <w:rPr>
          <w:rtl/>
          <w:lang w:eastAsia="he-IL"/>
        </w:rPr>
      </w:pPr>
    </w:p>
    <w:p w:rsidR="00F76FCC" w:rsidRDefault="00F76FCC" w:rsidP="00CF4D39">
      <w:pPr>
        <w:rPr>
          <w:rtl/>
          <w:lang w:eastAsia="he-IL"/>
        </w:rPr>
      </w:pPr>
      <w:bookmarkStart w:id="1497" w:name="_ETM_Q8_415247"/>
      <w:bookmarkEnd w:id="1497"/>
      <w:r>
        <w:rPr>
          <w:rFonts w:hint="cs"/>
          <w:rtl/>
          <w:lang w:eastAsia="he-IL"/>
        </w:rPr>
        <w:t xml:space="preserve">תעצור את הזמן. </w:t>
      </w:r>
    </w:p>
    <w:p w:rsidR="00F76FCC" w:rsidRDefault="00F76FCC" w:rsidP="00CF4D39">
      <w:pPr>
        <w:rPr>
          <w:rtl/>
          <w:lang w:eastAsia="he-IL"/>
        </w:rPr>
      </w:pPr>
      <w:bookmarkStart w:id="1498" w:name="_ETM_Q8_419469"/>
      <w:bookmarkStart w:id="1499" w:name="_ETM_Q8_419562"/>
      <w:bookmarkStart w:id="1500" w:name="_ETM_Q8_419598"/>
      <w:bookmarkStart w:id="1501" w:name="_ETM_Q8_419699"/>
      <w:bookmarkEnd w:id="1498"/>
      <w:bookmarkEnd w:id="1499"/>
      <w:bookmarkEnd w:id="1500"/>
      <w:bookmarkEnd w:id="1501"/>
    </w:p>
    <w:p w:rsidR="00F76FCC" w:rsidRDefault="00F76FCC" w:rsidP="00CF4D39">
      <w:pPr>
        <w:pStyle w:val="af6"/>
        <w:rPr>
          <w:rtl/>
        </w:rPr>
      </w:pPr>
      <w:r w:rsidRPr="007B03B3">
        <w:rPr>
          <w:rStyle w:val="TagStyle"/>
          <w:rtl/>
        </w:rPr>
        <w:t xml:space="preserve"> &lt;&lt; יור &gt;&gt;</w:t>
      </w:r>
      <w:r w:rsidRPr="005B2D7F">
        <w:rPr>
          <w:rStyle w:val="TagStyle"/>
          <w:rtl/>
        </w:rPr>
        <w:t xml:space="preserve"> </w:t>
      </w:r>
      <w:r>
        <w:rPr>
          <w:rtl/>
        </w:rPr>
        <w:t>היו"ר מיקי לוי:</w:t>
      </w:r>
      <w:r w:rsidRPr="005B2D7F">
        <w:rPr>
          <w:rStyle w:val="TagStyle"/>
          <w:rtl/>
        </w:rPr>
        <w:t xml:space="preserve"> </w:t>
      </w:r>
      <w:r w:rsidRPr="007B03B3">
        <w:rPr>
          <w:rStyle w:val="TagStyle"/>
          <w:rtl/>
        </w:rPr>
        <w:t>&lt;&lt; יור &gt;&gt;</w:t>
      </w:r>
      <w:r>
        <w:rPr>
          <w:rtl/>
        </w:rPr>
        <w:t xml:space="preserve"> </w:t>
      </w:r>
    </w:p>
    <w:p w:rsidR="00F76FCC" w:rsidRDefault="00F76FCC" w:rsidP="007B02A4">
      <w:pPr>
        <w:rPr>
          <w:rtl/>
          <w:lang w:eastAsia="he-IL"/>
        </w:rPr>
      </w:pPr>
    </w:p>
    <w:p w:rsidR="00F76FCC" w:rsidRPr="005B2D7F" w:rsidRDefault="00F76FCC" w:rsidP="00CF4D39">
      <w:pPr>
        <w:rPr>
          <w:rtl/>
          <w:lang w:eastAsia="he-IL"/>
        </w:rPr>
      </w:pPr>
      <w:bookmarkStart w:id="1502" w:name="_ETM_Q8_420659"/>
      <w:bookmarkEnd w:id="1502"/>
      <w:r>
        <w:rPr>
          <w:rFonts w:hint="cs"/>
          <w:rtl/>
          <w:lang w:eastAsia="he-IL"/>
        </w:rPr>
        <w:t xml:space="preserve">אני אוסיף לך. אני מבקש שקט. בראשי, </w:t>
      </w:r>
      <w:bookmarkStart w:id="1503" w:name="_ETM_Q8_421124"/>
      <w:bookmarkEnd w:id="1503"/>
      <w:r>
        <w:rPr>
          <w:rFonts w:hint="cs"/>
          <w:rtl/>
          <w:lang w:eastAsia="he-IL"/>
        </w:rPr>
        <w:t xml:space="preserve">איש מסיעתכם מדבר. חבר כנסת מסיעתכם. בבקשה. </w:t>
      </w:r>
    </w:p>
    <w:p w:rsidR="00F76FCC" w:rsidRDefault="00F76FCC" w:rsidP="00CF4D39">
      <w:pPr>
        <w:rPr>
          <w:rtl/>
        </w:rPr>
      </w:pPr>
      <w:bookmarkStart w:id="1504" w:name="_ETM_Q8_410134"/>
      <w:bookmarkStart w:id="1505" w:name="_ETM_Q8_410193"/>
      <w:bookmarkStart w:id="1506" w:name="_ETM_Q8_410316"/>
      <w:bookmarkEnd w:id="1504"/>
      <w:bookmarkEnd w:id="1505"/>
      <w:bookmarkEnd w:id="1506"/>
    </w:p>
    <w:p w:rsidR="00F76FCC" w:rsidRDefault="00F76FCC" w:rsidP="00CF4D39">
      <w:pPr>
        <w:pStyle w:val="-"/>
        <w:rPr>
          <w:rtl/>
        </w:rPr>
      </w:pPr>
      <w:bookmarkStart w:id="1507" w:name="ET_speakercontinue_5802_19"/>
      <w:r w:rsidRPr="007B03B3">
        <w:rPr>
          <w:rStyle w:val="TagStyle"/>
          <w:rtl/>
        </w:rPr>
        <w:t xml:space="preserve"> &lt;&lt; דובר_המשך &gt;&gt;</w:t>
      </w:r>
      <w:r w:rsidRPr="005B2D7F">
        <w:rPr>
          <w:rStyle w:val="TagStyle"/>
          <w:rtl/>
        </w:rPr>
        <w:t xml:space="preserve"> </w:t>
      </w:r>
      <w:r>
        <w:rPr>
          <w:rtl/>
        </w:rPr>
        <w:t>שלמה קרעי (הליכוד):</w:t>
      </w:r>
      <w:r w:rsidRPr="005B2D7F">
        <w:rPr>
          <w:rStyle w:val="TagStyle"/>
          <w:rtl/>
        </w:rPr>
        <w:t xml:space="preserve"> </w:t>
      </w:r>
      <w:r w:rsidRPr="007B03B3">
        <w:rPr>
          <w:rStyle w:val="TagStyle"/>
          <w:rtl/>
        </w:rPr>
        <w:t>&lt;&lt; דובר_המשך &gt;&gt;</w:t>
      </w:r>
      <w:r>
        <w:rPr>
          <w:rtl/>
        </w:rPr>
        <w:t xml:space="preserve"> </w:t>
      </w:r>
      <w:bookmarkEnd w:id="1507"/>
    </w:p>
    <w:p w:rsidR="00F76FCC" w:rsidRDefault="00F76FCC" w:rsidP="007B02A4">
      <w:pPr>
        <w:rPr>
          <w:rtl/>
          <w:lang w:eastAsia="he-IL"/>
        </w:rPr>
      </w:pPr>
    </w:p>
    <w:p w:rsidR="00F76FCC" w:rsidRDefault="00F76FCC" w:rsidP="0094664C">
      <w:pPr>
        <w:rPr>
          <w:rtl/>
        </w:rPr>
      </w:pPr>
      <w:bookmarkStart w:id="1508" w:name="_ETM_Q8_426832"/>
      <w:bookmarkStart w:id="1509" w:name="_ETM_Q8_410399"/>
      <w:bookmarkStart w:id="1510" w:name="_ETM_Q8_410516"/>
      <w:bookmarkEnd w:id="1508"/>
      <w:bookmarkEnd w:id="1509"/>
      <w:bookmarkEnd w:id="1510"/>
      <w:r>
        <w:rPr>
          <w:rFonts w:hint="cs"/>
          <w:rtl/>
        </w:rPr>
        <w:t>אבל אתם מגבשים</w:t>
      </w:r>
      <w:bookmarkStart w:id="1511" w:name="_ETM_Q8_429734"/>
      <w:bookmarkEnd w:id="1511"/>
      <w:r>
        <w:rPr>
          <w:rFonts w:hint="cs"/>
          <w:rtl/>
        </w:rPr>
        <w:t xml:space="preserve"> כאן נרטיב. נרטיב שאתם הקורבן של השנאה וההסתה </w:t>
      </w:r>
      <w:r>
        <w:rPr>
          <w:rtl/>
        </w:rPr>
        <w:t>–</w:t>
      </w:r>
      <w:r>
        <w:rPr>
          <w:rFonts w:hint="cs"/>
          <w:rtl/>
        </w:rPr>
        <w:t xml:space="preserve"> הקוזק </w:t>
      </w:r>
      <w:bookmarkStart w:id="1512" w:name="_ETM_Q8_438034"/>
      <w:bookmarkEnd w:id="1512"/>
      <w:r>
        <w:rPr>
          <w:rFonts w:hint="cs"/>
          <w:rtl/>
        </w:rPr>
        <w:t xml:space="preserve">הנגזל. הינה, עומד כאן ראש הממשלה החלופי, שקרא </w:t>
      </w:r>
      <w:bookmarkStart w:id="1513" w:name="_ETM_Q8_442859"/>
      <w:bookmarkEnd w:id="1513"/>
      <w:r>
        <w:rPr>
          <w:rFonts w:hint="cs"/>
          <w:rtl/>
        </w:rPr>
        <w:t xml:space="preserve">לנו ביום הזיכרון ליצחק רבין, זיכרונו לברכה, צאצאים אידיאולוגיים של </w:t>
      </w:r>
      <w:bookmarkStart w:id="1514" w:name="_ETM_Q8_449209"/>
      <w:bookmarkEnd w:id="1514"/>
      <w:r>
        <w:rPr>
          <w:rFonts w:hint="cs"/>
          <w:rtl/>
        </w:rPr>
        <w:t xml:space="preserve">יגאל עמיר. הוא מסית, הוא גורם לאפליה. </w:t>
      </w:r>
      <w:r>
        <w:rPr>
          <w:rtl/>
        </w:rPr>
        <w:t>ההתבטאויות שלכם כנגד ה</w:t>
      </w:r>
      <w:r>
        <w:rPr>
          <w:rFonts w:hint="cs"/>
          <w:rtl/>
        </w:rPr>
        <w:t xml:space="preserve">ימין. </w:t>
      </w:r>
      <w:bookmarkStart w:id="1515" w:name="_ETM_Q8_456907"/>
      <w:bookmarkStart w:id="1516" w:name="_ETM_Q8_458202"/>
      <w:bookmarkStart w:id="1517" w:name="_ETM_Q8_458285"/>
      <w:bookmarkStart w:id="1518" w:name="_ETM_Q8_458362"/>
      <w:bookmarkStart w:id="1519" w:name="_ETM_Q8_458443"/>
      <w:bookmarkEnd w:id="1515"/>
      <w:bookmarkEnd w:id="1516"/>
      <w:bookmarkEnd w:id="1517"/>
      <w:bookmarkEnd w:id="1518"/>
      <w:bookmarkEnd w:id="1519"/>
      <w:r>
        <w:rPr>
          <w:rFonts w:hint="cs"/>
          <w:rtl/>
        </w:rPr>
        <w:t>וכמו החוק הזה, גם כל ה"עליהום" שלכם לגב</w:t>
      </w:r>
      <w:r>
        <w:rPr>
          <w:rtl/>
        </w:rPr>
        <w:t>י השנאה וההסתה</w:t>
      </w:r>
      <w:r>
        <w:rPr>
          <w:rFonts w:hint="cs"/>
          <w:rtl/>
        </w:rPr>
        <w:t xml:space="preserve"> הוא רק </w:t>
      </w:r>
      <w:bookmarkStart w:id="1520" w:name="_ETM_Q8_459128"/>
      <w:bookmarkEnd w:id="1520"/>
      <w:r>
        <w:rPr>
          <w:rFonts w:hint="cs"/>
          <w:rtl/>
        </w:rPr>
        <w:t xml:space="preserve">כדי לבצע דה-לגיטימציה לימין. </w:t>
      </w:r>
      <w:r>
        <w:rPr>
          <w:rtl/>
        </w:rPr>
        <w:t>זאת ממציא</w:t>
      </w:r>
      <w:r>
        <w:rPr>
          <w:rFonts w:hint="cs"/>
          <w:rtl/>
        </w:rPr>
        <w:t>ה</w:t>
      </w:r>
      <w:r>
        <w:rPr>
          <w:rtl/>
        </w:rPr>
        <w:t xml:space="preserve"> תלונה</w:t>
      </w:r>
      <w:r>
        <w:rPr>
          <w:rFonts w:hint="cs"/>
          <w:rtl/>
        </w:rPr>
        <w:t>,</w:t>
      </w:r>
      <w:r>
        <w:rPr>
          <w:rtl/>
        </w:rPr>
        <w:t xml:space="preserve"> זה ממציא משפט</w:t>
      </w:r>
      <w:r>
        <w:rPr>
          <w:rFonts w:hint="cs"/>
          <w:rtl/>
        </w:rPr>
        <w:t xml:space="preserve">, </w:t>
      </w:r>
      <w:r>
        <w:rPr>
          <w:rtl/>
        </w:rPr>
        <w:t xml:space="preserve">וכולכם ביחד עם בכי </w:t>
      </w:r>
      <w:r>
        <w:rPr>
          <w:rFonts w:hint="cs"/>
          <w:rtl/>
        </w:rPr>
        <w:t>ונהי ש</w:t>
      </w:r>
      <w:r>
        <w:rPr>
          <w:rtl/>
        </w:rPr>
        <w:t>טרם נראה כמותו</w:t>
      </w:r>
      <w:r>
        <w:rPr>
          <w:rFonts w:hint="cs"/>
          <w:rtl/>
        </w:rPr>
        <w:t>,</w:t>
      </w:r>
      <w:r>
        <w:rPr>
          <w:rtl/>
        </w:rPr>
        <w:t xml:space="preserve"> רק כדי לבצע דה-לגיטימציה למחנה שלם</w:t>
      </w:r>
      <w:r>
        <w:rPr>
          <w:rFonts w:hint="cs"/>
          <w:rtl/>
        </w:rPr>
        <w:t>;</w:t>
      </w:r>
      <w:r>
        <w:rPr>
          <w:rtl/>
        </w:rPr>
        <w:t xml:space="preserve"> רק כדי שיחד עם התקשורת ומערכת המשפט</w:t>
      </w:r>
      <w:r w:rsidR="0094664C">
        <w:rPr>
          <w:rFonts w:hint="cs"/>
          <w:rtl/>
        </w:rPr>
        <w:t>,</w:t>
      </w:r>
      <w:r>
        <w:rPr>
          <w:rtl/>
        </w:rPr>
        <w:t xml:space="preserve"> </w:t>
      </w:r>
      <w:proofErr w:type="spellStart"/>
      <w:r>
        <w:rPr>
          <w:rtl/>
        </w:rPr>
        <w:t>שמ</w:t>
      </w:r>
      <w:r>
        <w:rPr>
          <w:rFonts w:hint="cs"/>
          <w:rtl/>
        </w:rPr>
        <w:t>אתרגים</w:t>
      </w:r>
      <w:proofErr w:type="spellEnd"/>
      <w:r>
        <w:rPr>
          <w:rFonts w:hint="cs"/>
          <w:rtl/>
        </w:rPr>
        <w:t xml:space="preserve"> </w:t>
      </w:r>
      <w:r>
        <w:rPr>
          <w:rtl/>
        </w:rPr>
        <w:t>אתכם</w:t>
      </w:r>
      <w:r w:rsidR="0094664C">
        <w:rPr>
          <w:rFonts w:hint="cs"/>
          <w:rtl/>
        </w:rPr>
        <w:t>,</w:t>
      </w:r>
      <w:r>
        <w:rPr>
          <w:rtl/>
        </w:rPr>
        <w:t xml:space="preserve"> תצליחו לחסל את המדינה היהודית והדמוקרטית</w:t>
      </w:r>
      <w:r>
        <w:rPr>
          <w:rFonts w:hint="cs"/>
          <w:rtl/>
        </w:rPr>
        <w:t>.</w:t>
      </w:r>
    </w:p>
    <w:p w:rsidR="00F76FCC" w:rsidRDefault="00F76FCC" w:rsidP="00CF4D39">
      <w:pPr>
        <w:rPr>
          <w:rtl/>
        </w:rPr>
      </w:pPr>
      <w:bookmarkStart w:id="1521" w:name="_ETM_Q8_490975"/>
      <w:bookmarkStart w:id="1522" w:name="_ETM_Q8_491098"/>
      <w:bookmarkEnd w:id="1521"/>
      <w:bookmarkEnd w:id="1522"/>
    </w:p>
    <w:p w:rsidR="00F76FCC" w:rsidRDefault="00F76FCC" w:rsidP="0094664C">
      <w:pPr>
        <w:rPr>
          <w:rtl/>
        </w:rPr>
      </w:pPr>
      <w:bookmarkStart w:id="1523" w:name="_ETM_Q8_491199"/>
      <w:bookmarkStart w:id="1524" w:name="_ETM_Q8_491296"/>
      <w:bookmarkEnd w:id="1523"/>
      <w:bookmarkEnd w:id="1524"/>
      <w:r>
        <w:rPr>
          <w:rtl/>
        </w:rPr>
        <w:t>גידי</w:t>
      </w:r>
      <w:r>
        <w:rPr>
          <w:rFonts w:hint="cs"/>
          <w:rtl/>
        </w:rPr>
        <w:t xml:space="preserve"> </w:t>
      </w:r>
      <w:bookmarkStart w:id="1525" w:name="_ETM_Q8_485084"/>
      <w:bookmarkEnd w:id="1525"/>
      <w:r>
        <w:rPr>
          <w:rFonts w:hint="cs"/>
          <w:rtl/>
        </w:rPr>
        <w:t xml:space="preserve">אחראי </w:t>
      </w:r>
      <w:r>
        <w:rPr>
          <w:rtl/>
        </w:rPr>
        <w:t>לחיסול הדמוקרטיה במדינה</w:t>
      </w:r>
      <w:r>
        <w:rPr>
          <w:rFonts w:hint="cs"/>
          <w:rtl/>
        </w:rPr>
        <w:t xml:space="preserve">, </w:t>
      </w:r>
      <w:r>
        <w:rPr>
          <w:rtl/>
        </w:rPr>
        <w:t>וטיבי מוחא כפיים לממשלת האחים המוסלמים ומשמש רצועת ביטחון שלכם</w:t>
      </w:r>
      <w:r>
        <w:rPr>
          <w:rFonts w:hint="cs"/>
          <w:rtl/>
        </w:rPr>
        <w:t>.</w:t>
      </w:r>
      <w:r>
        <w:rPr>
          <w:rtl/>
        </w:rPr>
        <w:t xml:space="preserve"> מקיימים כאן כנס על אלימות מתנחלים באותו רגע</w:t>
      </w:r>
      <w:r>
        <w:rPr>
          <w:rFonts w:hint="cs"/>
          <w:rtl/>
        </w:rPr>
        <w:t>,</w:t>
      </w:r>
      <w:r>
        <w:rPr>
          <w:rtl/>
        </w:rPr>
        <w:t xml:space="preserve"> באותו זמן</w:t>
      </w:r>
      <w:r w:rsidR="0094664C">
        <w:rPr>
          <w:rFonts w:hint="cs"/>
          <w:rtl/>
        </w:rPr>
        <w:t>,</w:t>
      </w:r>
      <w:r>
        <w:rPr>
          <w:rtl/>
        </w:rPr>
        <w:t xml:space="preserve"> שבו נקבר יהודי</w:t>
      </w:r>
      <w:r>
        <w:rPr>
          <w:rFonts w:hint="cs"/>
          <w:rtl/>
        </w:rPr>
        <w:t xml:space="preserve"> </w:t>
      </w:r>
      <w:r>
        <w:rPr>
          <w:rtl/>
        </w:rPr>
        <w:t>–</w:t>
      </w:r>
      <w:r>
        <w:rPr>
          <w:rFonts w:hint="cs"/>
          <w:rtl/>
        </w:rPr>
        <w:t xml:space="preserve"> אלי קיי, השם י</w:t>
      </w:r>
      <w:r w:rsidR="0094664C">
        <w:rPr>
          <w:rFonts w:hint="cs"/>
          <w:rtl/>
        </w:rPr>
        <w:t>י</w:t>
      </w:r>
      <w:r>
        <w:rPr>
          <w:rFonts w:hint="cs"/>
          <w:rtl/>
        </w:rPr>
        <w:t xml:space="preserve">קום דמו </w:t>
      </w:r>
      <w:r>
        <w:rPr>
          <w:rtl/>
        </w:rPr>
        <w:t>–</w:t>
      </w:r>
      <w:r>
        <w:rPr>
          <w:rFonts w:hint="cs"/>
          <w:rtl/>
        </w:rPr>
        <w:t xml:space="preserve"> </w:t>
      </w:r>
      <w:r>
        <w:rPr>
          <w:rtl/>
        </w:rPr>
        <w:t>שנרצח בטרור ערבי</w:t>
      </w:r>
      <w:r>
        <w:rPr>
          <w:rFonts w:hint="cs"/>
          <w:rtl/>
        </w:rPr>
        <w:t>.</w:t>
      </w:r>
      <w:r>
        <w:rPr>
          <w:rtl/>
        </w:rPr>
        <w:t xml:space="preserve"> מנסים להפוך את היוצרות</w:t>
      </w:r>
      <w:r>
        <w:rPr>
          <w:rFonts w:hint="cs"/>
          <w:rtl/>
        </w:rPr>
        <w:t>.</w:t>
      </w:r>
      <w:r>
        <w:rPr>
          <w:rtl/>
        </w:rPr>
        <w:t xml:space="preserve"> אתם מנסים לייצר מצג שווא כאילו יש כאן ימין אלים</w:t>
      </w:r>
      <w:r>
        <w:rPr>
          <w:rFonts w:hint="cs"/>
          <w:rtl/>
        </w:rPr>
        <w:t>,</w:t>
      </w:r>
      <w:r>
        <w:rPr>
          <w:rtl/>
        </w:rPr>
        <w:t xml:space="preserve"> ימין מפלה</w:t>
      </w:r>
      <w:r>
        <w:rPr>
          <w:rFonts w:hint="cs"/>
          <w:rtl/>
        </w:rPr>
        <w:t>,</w:t>
      </w:r>
      <w:r>
        <w:rPr>
          <w:rtl/>
        </w:rPr>
        <w:t xml:space="preserve"> כשאתם עושים בדיוק את ההפך</w:t>
      </w:r>
      <w:r>
        <w:rPr>
          <w:rFonts w:hint="cs"/>
          <w:rtl/>
        </w:rPr>
        <w:t>.</w:t>
      </w:r>
      <w:r>
        <w:rPr>
          <w:rtl/>
        </w:rPr>
        <w:t xml:space="preserve"> כל המטרה של החוק הזה</w:t>
      </w:r>
      <w:r>
        <w:rPr>
          <w:rFonts w:hint="cs"/>
          <w:rtl/>
        </w:rPr>
        <w:t>,</w:t>
      </w:r>
      <w:r>
        <w:rPr>
          <w:rtl/>
        </w:rPr>
        <w:t xml:space="preserve"> כל המטרה של כנסים מהסוג הזה</w:t>
      </w:r>
      <w:r>
        <w:rPr>
          <w:rFonts w:hint="cs"/>
          <w:rtl/>
        </w:rPr>
        <w:t>,</w:t>
      </w:r>
      <w:r>
        <w:rPr>
          <w:rtl/>
        </w:rPr>
        <w:t xml:space="preserve"> כל המטרה של המצאות תלונות שווא</w:t>
      </w:r>
      <w:r>
        <w:rPr>
          <w:rFonts w:hint="cs"/>
          <w:rtl/>
        </w:rPr>
        <w:t xml:space="preserve"> </w:t>
      </w:r>
      <w:r>
        <w:rPr>
          <w:rtl/>
        </w:rPr>
        <w:t xml:space="preserve">– הכול כדי לנסות </w:t>
      </w:r>
      <w:r>
        <w:rPr>
          <w:rFonts w:hint="cs"/>
          <w:rtl/>
        </w:rPr>
        <w:t>ל</w:t>
      </w:r>
      <w:r>
        <w:rPr>
          <w:rtl/>
        </w:rPr>
        <w:t>סתום פיות לימין</w:t>
      </w:r>
      <w:r w:rsidR="0094664C">
        <w:rPr>
          <w:rFonts w:hint="cs"/>
          <w:rtl/>
        </w:rPr>
        <w:t>,</w:t>
      </w:r>
      <w:r>
        <w:rPr>
          <w:rtl/>
        </w:rPr>
        <w:t xml:space="preserve"> הכול כדי לבצע דה-לגיטימציה</w:t>
      </w:r>
      <w:r>
        <w:rPr>
          <w:rFonts w:hint="cs"/>
          <w:rtl/>
        </w:rPr>
        <w:t>.</w:t>
      </w:r>
      <w:r>
        <w:rPr>
          <w:rtl/>
        </w:rPr>
        <w:t xml:space="preserve"> מי שעובר על החוק</w:t>
      </w:r>
      <w:bookmarkStart w:id="1526" w:name="_ETM_Q8_544621"/>
      <w:bookmarkEnd w:id="1526"/>
      <w:r w:rsidR="0094664C">
        <w:rPr>
          <w:rFonts w:hint="cs"/>
          <w:rtl/>
        </w:rPr>
        <w:t xml:space="preserve">, </w:t>
      </w:r>
      <w:r>
        <w:rPr>
          <w:rtl/>
        </w:rPr>
        <w:t>תביאו אותו למשפט</w:t>
      </w:r>
      <w:r>
        <w:rPr>
          <w:rFonts w:hint="cs"/>
          <w:rtl/>
        </w:rPr>
        <w:t>;</w:t>
      </w:r>
      <w:r>
        <w:rPr>
          <w:rtl/>
        </w:rPr>
        <w:t xml:space="preserve"> </w:t>
      </w:r>
      <w:r>
        <w:rPr>
          <w:rFonts w:hint="cs"/>
          <w:rtl/>
        </w:rPr>
        <w:t>א</w:t>
      </w:r>
      <w:r>
        <w:rPr>
          <w:rtl/>
        </w:rPr>
        <w:t>ל תמציאו כאן חוקים</w:t>
      </w:r>
      <w:r>
        <w:rPr>
          <w:rFonts w:hint="cs"/>
          <w:rtl/>
        </w:rPr>
        <w:t>.</w:t>
      </w:r>
      <w:r>
        <w:rPr>
          <w:rtl/>
        </w:rPr>
        <w:t xml:space="preserve"> אל תביאו דברים שהם מיותרים רק כדי לסתו</w:t>
      </w:r>
      <w:r>
        <w:rPr>
          <w:rFonts w:hint="cs"/>
          <w:rtl/>
        </w:rPr>
        <w:t>ם</w:t>
      </w:r>
      <w:r>
        <w:rPr>
          <w:rtl/>
        </w:rPr>
        <w:t xml:space="preserve"> פיות</w:t>
      </w:r>
      <w:r>
        <w:rPr>
          <w:rFonts w:hint="cs"/>
          <w:rtl/>
        </w:rPr>
        <w:t>,</w:t>
      </w:r>
      <w:r>
        <w:rPr>
          <w:rtl/>
        </w:rPr>
        <w:t xml:space="preserve"> רק כדי לייצר נרטיב של שנאה והסתה כלפינו</w:t>
      </w:r>
      <w:r>
        <w:rPr>
          <w:rFonts w:hint="cs"/>
          <w:rtl/>
        </w:rPr>
        <w:t xml:space="preserve">. </w:t>
      </w:r>
      <w:bookmarkStart w:id="1527" w:name="_ETM_Q8_554846"/>
      <w:bookmarkStart w:id="1528" w:name="_ETM_Q8_554989"/>
      <w:bookmarkStart w:id="1529" w:name="_ETM_Q8_555053"/>
      <w:bookmarkStart w:id="1530" w:name="_ETM_Q8_555165"/>
      <w:bookmarkEnd w:id="1527"/>
      <w:bookmarkEnd w:id="1528"/>
      <w:bookmarkEnd w:id="1529"/>
      <w:bookmarkEnd w:id="1530"/>
      <w:r>
        <w:rPr>
          <w:rtl/>
        </w:rPr>
        <w:t>אז אנחנו נגד החוק המיותר הזה</w:t>
      </w:r>
      <w:r>
        <w:rPr>
          <w:rFonts w:hint="cs"/>
          <w:rtl/>
        </w:rPr>
        <w:t>,</w:t>
      </w:r>
      <w:r>
        <w:rPr>
          <w:rtl/>
        </w:rPr>
        <w:t xml:space="preserve"> נגד החוק שמנסה לסתם לנו פיות</w:t>
      </w:r>
      <w:r>
        <w:rPr>
          <w:rFonts w:hint="cs"/>
          <w:rtl/>
        </w:rPr>
        <w:t>.</w:t>
      </w:r>
      <w:r>
        <w:rPr>
          <w:rtl/>
        </w:rPr>
        <w:t xml:space="preserve"> תודה</w:t>
      </w:r>
      <w:r>
        <w:rPr>
          <w:rFonts w:hint="cs"/>
          <w:rtl/>
        </w:rPr>
        <w:t>.</w:t>
      </w:r>
    </w:p>
    <w:p w:rsidR="00F76FCC" w:rsidRDefault="00F76FCC" w:rsidP="00CF4D39">
      <w:pPr>
        <w:rPr>
          <w:rtl/>
        </w:rPr>
      </w:pPr>
      <w:bookmarkStart w:id="1531" w:name="_ETM_Q8_558501"/>
      <w:bookmarkStart w:id="1532" w:name="_ETM_Q8_558600"/>
      <w:bookmarkEnd w:id="1531"/>
      <w:bookmarkEnd w:id="1532"/>
    </w:p>
    <w:p w:rsidR="00F76FCC" w:rsidRDefault="00F76FCC" w:rsidP="00CF4D39">
      <w:pPr>
        <w:pStyle w:val="af6"/>
        <w:rPr>
          <w:rtl/>
        </w:rPr>
      </w:pPr>
      <w:r w:rsidRPr="007B03B3">
        <w:rPr>
          <w:rStyle w:val="TagStyle"/>
          <w:rtl/>
        </w:rPr>
        <w:t xml:space="preserve"> &lt;&lt; יור &gt;&gt;</w:t>
      </w:r>
      <w:r w:rsidRPr="000B2F14">
        <w:rPr>
          <w:rStyle w:val="TagStyle"/>
          <w:rtl/>
        </w:rPr>
        <w:t xml:space="preserve"> </w:t>
      </w:r>
      <w:r>
        <w:rPr>
          <w:rtl/>
        </w:rPr>
        <w:t>היו"ר מיקי לוי:</w:t>
      </w:r>
      <w:r w:rsidRPr="000B2F14">
        <w:rPr>
          <w:rStyle w:val="TagStyle"/>
          <w:rtl/>
        </w:rPr>
        <w:t xml:space="preserve"> </w:t>
      </w:r>
      <w:r w:rsidRPr="007B03B3">
        <w:rPr>
          <w:rStyle w:val="TagStyle"/>
          <w:rtl/>
        </w:rPr>
        <w:t>&lt;&lt; יור &gt;&gt;</w:t>
      </w:r>
      <w:r>
        <w:rPr>
          <w:rtl/>
        </w:rPr>
        <w:t xml:space="preserve"> </w:t>
      </w:r>
    </w:p>
    <w:p w:rsidR="00F76FCC" w:rsidRDefault="00F76FCC" w:rsidP="007B02A4">
      <w:pPr>
        <w:rPr>
          <w:rtl/>
          <w:lang w:eastAsia="he-IL"/>
        </w:rPr>
      </w:pPr>
    </w:p>
    <w:p w:rsidR="00F76FCC" w:rsidRDefault="00F76FCC" w:rsidP="00CF4D39">
      <w:pPr>
        <w:rPr>
          <w:rtl/>
          <w:lang w:eastAsia="he-IL"/>
        </w:rPr>
      </w:pPr>
      <w:bookmarkStart w:id="1533" w:name="_ETM_Q8_561397"/>
      <w:bookmarkEnd w:id="1533"/>
      <w:r>
        <w:rPr>
          <w:rFonts w:hint="cs"/>
          <w:rtl/>
          <w:lang w:eastAsia="he-IL"/>
        </w:rPr>
        <w:t xml:space="preserve">תודה רבה. </w:t>
      </w:r>
    </w:p>
    <w:p w:rsidR="00F76FCC" w:rsidRDefault="00F76FCC" w:rsidP="00CF4D39">
      <w:pPr>
        <w:rPr>
          <w:rtl/>
          <w:lang w:eastAsia="he-IL"/>
        </w:rPr>
      </w:pPr>
      <w:bookmarkStart w:id="1534" w:name="_ETM_Q8_558398"/>
      <w:bookmarkStart w:id="1535" w:name="_ETM_Q8_558496"/>
      <w:bookmarkEnd w:id="1534"/>
      <w:bookmarkEnd w:id="1535"/>
    </w:p>
    <w:p w:rsidR="00F76FCC" w:rsidRDefault="00F76FCC" w:rsidP="00CF4D39">
      <w:pPr>
        <w:rPr>
          <w:rtl/>
          <w:lang w:eastAsia="he-IL"/>
        </w:rPr>
      </w:pPr>
      <w:bookmarkStart w:id="1536" w:name="_ETM_Q8_558557"/>
      <w:bookmarkStart w:id="1537" w:name="_ETM_Q8_558660"/>
      <w:bookmarkEnd w:id="1536"/>
      <w:bookmarkEnd w:id="1537"/>
      <w:r>
        <w:rPr>
          <w:rFonts w:hint="cs"/>
          <w:rtl/>
          <w:lang w:eastAsia="he-IL"/>
        </w:rPr>
        <w:t xml:space="preserve">חברי הכנסת, נא לשבת. אנחנו עוברים </w:t>
      </w:r>
      <w:bookmarkStart w:id="1538" w:name="_ETM_Q8_561874"/>
      <w:bookmarkEnd w:id="1538"/>
      <w:r w:rsidR="0094664C">
        <w:rPr>
          <w:rFonts w:hint="cs"/>
          <w:rtl/>
          <w:lang w:eastAsia="he-IL"/>
        </w:rPr>
        <w:t>להצבעה. בבקשה</w:t>
      </w:r>
      <w:r>
        <w:rPr>
          <w:rFonts w:hint="cs"/>
          <w:rtl/>
          <w:lang w:eastAsia="he-IL"/>
        </w:rPr>
        <w:t xml:space="preserve"> לשבת, אנחנו עוברים להצבעה. נא לשמור על </w:t>
      </w:r>
      <w:bookmarkStart w:id="1539" w:name="_ETM_Q8_565845"/>
      <w:bookmarkEnd w:id="1539"/>
      <w:r>
        <w:rPr>
          <w:rFonts w:hint="cs"/>
          <w:rtl/>
          <w:lang w:eastAsia="he-IL"/>
        </w:rPr>
        <w:t xml:space="preserve">שקט. בבקשה לשבת. הצבעה. </w:t>
      </w:r>
    </w:p>
    <w:p w:rsidR="00F76FCC" w:rsidRDefault="00F76FCC" w:rsidP="00CF4D39">
      <w:pPr>
        <w:rPr>
          <w:rtl/>
          <w:lang w:eastAsia="he-IL"/>
        </w:rPr>
      </w:pPr>
      <w:bookmarkStart w:id="1540" w:name="_ETM_Q8_571541"/>
      <w:bookmarkStart w:id="1541" w:name="_ETM_Q8_571622"/>
      <w:bookmarkStart w:id="1542" w:name="_ETM_Q8_573561"/>
      <w:bookmarkStart w:id="1543" w:name="_ETM_Q8_573651"/>
      <w:bookmarkEnd w:id="1540"/>
      <w:bookmarkEnd w:id="1541"/>
      <w:bookmarkEnd w:id="1542"/>
      <w:bookmarkEnd w:id="1543"/>
    </w:p>
    <w:p w:rsidR="00F76FCC" w:rsidRDefault="00F76FCC" w:rsidP="00CF4D39">
      <w:pPr>
        <w:pStyle w:val="af1"/>
        <w:keepNext/>
        <w:rPr>
          <w:rtl/>
          <w:lang w:eastAsia="he-IL"/>
        </w:rPr>
      </w:pPr>
      <w:bookmarkStart w:id="1544" w:name="_ETM_Q8_571716"/>
      <w:bookmarkStart w:id="1545" w:name="_ETM_Q8_571808"/>
      <w:bookmarkEnd w:id="1544"/>
      <w:bookmarkEnd w:id="1545"/>
      <w:r>
        <w:rPr>
          <w:rtl/>
          <w:lang w:eastAsia="he-IL"/>
        </w:rPr>
        <w:t>הצבעה מס'</w:t>
      </w:r>
      <w:r>
        <w:rPr>
          <w:rFonts w:hint="cs"/>
          <w:rtl/>
          <w:lang w:eastAsia="he-IL"/>
        </w:rPr>
        <w:t xml:space="preserve"> 3</w:t>
      </w:r>
    </w:p>
    <w:p w:rsidR="00F76FCC" w:rsidRDefault="00F76FCC" w:rsidP="00CF4D39">
      <w:pPr>
        <w:pStyle w:val="--"/>
        <w:keepNext/>
        <w:rPr>
          <w:rtl/>
          <w:lang w:eastAsia="he-IL"/>
        </w:rPr>
      </w:pPr>
    </w:p>
    <w:p w:rsidR="00F76FCC" w:rsidRDefault="00F76FCC" w:rsidP="00CF4D39">
      <w:pPr>
        <w:pStyle w:val="--"/>
        <w:keepNext/>
        <w:rPr>
          <w:rtl/>
          <w:lang w:eastAsia="he-IL"/>
        </w:rPr>
      </w:pPr>
      <w:r>
        <w:rPr>
          <w:rtl/>
          <w:lang w:eastAsia="he-IL"/>
        </w:rPr>
        <w:t>בעד ההצעה להעביר את הצעת החוק לוועדה –</w:t>
      </w:r>
      <w:r>
        <w:rPr>
          <w:rFonts w:hint="cs"/>
          <w:rtl/>
          <w:lang w:eastAsia="he-IL"/>
        </w:rPr>
        <w:t xml:space="preserve"> 50</w:t>
      </w:r>
    </w:p>
    <w:p w:rsidR="00F76FCC" w:rsidRDefault="00F76FCC" w:rsidP="00CF4D39">
      <w:pPr>
        <w:pStyle w:val="--"/>
        <w:keepNext/>
        <w:rPr>
          <w:rtl/>
          <w:lang w:eastAsia="he-IL"/>
        </w:rPr>
      </w:pPr>
      <w:r>
        <w:rPr>
          <w:rtl/>
          <w:lang w:eastAsia="he-IL"/>
        </w:rPr>
        <w:t xml:space="preserve">נגד – </w:t>
      </w:r>
      <w:r>
        <w:rPr>
          <w:rFonts w:hint="cs"/>
          <w:rtl/>
          <w:lang w:eastAsia="he-IL"/>
        </w:rPr>
        <w:t>22</w:t>
      </w:r>
    </w:p>
    <w:p w:rsidR="00F76FCC" w:rsidRDefault="00F76FCC" w:rsidP="00CF4D39">
      <w:pPr>
        <w:pStyle w:val="--"/>
        <w:keepNext/>
        <w:rPr>
          <w:rtl/>
          <w:lang w:eastAsia="he-IL"/>
        </w:rPr>
      </w:pPr>
      <w:r>
        <w:rPr>
          <w:rtl/>
          <w:lang w:eastAsia="he-IL"/>
        </w:rPr>
        <w:t xml:space="preserve">נמנעים – </w:t>
      </w:r>
      <w:r>
        <w:rPr>
          <w:rFonts w:hint="cs"/>
          <w:rtl/>
          <w:lang w:eastAsia="he-IL"/>
        </w:rPr>
        <w:t>אין</w:t>
      </w:r>
    </w:p>
    <w:p w:rsidR="00F76FCC" w:rsidRPr="00CB16E3" w:rsidRDefault="00F76FCC" w:rsidP="00CF4D39">
      <w:pPr>
        <w:pStyle w:val="af2"/>
        <w:rPr>
          <w:rtl/>
          <w:lang w:eastAsia="he-IL"/>
        </w:rPr>
      </w:pPr>
      <w:r>
        <w:rPr>
          <w:rtl/>
          <w:lang w:eastAsia="he-IL"/>
        </w:rPr>
        <w:t>ההצעה להעביר את הצעת חוק</w:t>
      </w:r>
      <w:r>
        <w:rPr>
          <w:rFonts w:hint="cs"/>
          <w:rtl/>
          <w:lang w:eastAsia="he-IL"/>
        </w:rPr>
        <w:t xml:space="preserve"> </w:t>
      </w:r>
      <w:r>
        <w:rPr>
          <w:rtl/>
        </w:rPr>
        <w:t>זכויות החולה (תיקון – איסור הפליה), התשפ"א</w:t>
      </w:r>
      <w:r>
        <w:rPr>
          <w:rFonts w:hint="cs"/>
          <w:rtl/>
        </w:rPr>
        <w:t>–</w:t>
      </w:r>
      <w:r>
        <w:rPr>
          <w:rtl/>
        </w:rPr>
        <w:t>2021</w:t>
      </w:r>
      <w:r w:rsidR="0094664C">
        <w:rPr>
          <w:rFonts w:hint="cs"/>
          <w:rtl/>
        </w:rPr>
        <w:t>, לוועדת הבריאות</w:t>
      </w:r>
      <w:r>
        <w:rPr>
          <w:rFonts w:hint="cs"/>
          <w:rtl/>
        </w:rPr>
        <w:t xml:space="preserve"> נתקבלה.</w:t>
      </w:r>
    </w:p>
    <w:p w:rsidR="00F76FCC" w:rsidRDefault="00F76FCC" w:rsidP="00CF4D39">
      <w:pPr>
        <w:rPr>
          <w:rtl/>
        </w:rPr>
      </w:pPr>
      <w:bookmarkStart w:id="1546" w:name="_ETM_Q8_558245"/>
      <w:bookmarkStart w:id="1547" w:name="_ETM_Q8_558304"/>
      <w:bookmarkEnd w:id="1546"/>
      <w:bookmarkEnd w:id="1547"/>
    </w:p>
    <w:p w:rsidR="00F76FCC" w:rsidRDefault="00F76FCC" w:rsidP="00CF4D39">
      <w:pPr>
        <w:pStyle w:val="af6"/>
        <w:rPr>
          <w:rtl/>
        </w:rPr>
      </w:pPr>
      <w:r w:rsidRPr="007B03B3">
        <w:rPr>
          <w:rStyle w:val="TagStyle"/>
          <w:rtl/>
        </w:rPr>
        <w:t xml:space="preserve"> &lt;&lt; יור &gt;&gt;</w:t>
      </w:r>
      <w:r w:rsidRPr="00CB16E3">
        <w:rPr>
          <w:rStyle w:val="TagStyle"/>
          <w:rtl/>
        </w:rPr>
        <w:t xml:space="preserve"> </w:t>
      </w:r>
      <w:r>
        <w:rPr>
          <w:rtl/>
        </w:rPr>
        <w:t>היו"ר מיקי לוי:</w:t>
      </w:r>
      <w:r w:rsidRPr="00CB16E3">
        <w:rPr>
          <w:rStyle w:val="TagStyle"/>
          <w:rtl/>
        </w:rPr>
        <w:t xml:space="preserve"> </w:t>
      </w:r>
      <w:r w:rsidRPr="007B03B3">
        <w:rPr>
          <w:rStyle w:val="TagStyle"/>
          <w:rtl/>
        </w:rPr>
        <w:t>&lt;&lt; יור &gt;&gt;</w:t>
      </w:r>
      <w:r>
        <w:rPr>
          <w:rtl/>
        </w:rPr>
        <w:t xml:space="preserve"> </w:t>
      </w:r>
    </w:p>
    <w:p w:rsidR="00F76FCC" w:rsidRDefault="00F76FCC" w:rsidP="007B02A4">
      <w:pPr>
        <w:rPr>
          <w:rtl/>
          <w:lang w:eastAsia="he-IL"/>
        </w:rPr>
      </w:pPr>
    </w:p>
    <w:p w:rsidR="00F76FCC" w:rsidRDefault="00F76FCC" w:rsidP="0094664C">
      <w:pPr>
        <w:rPr>
          <w:rtl/>
          <w:lang w:eastAsia="he-IL"/>
        </w:rPr>
      </w:pPr>
      <w:bookmarkStart w:id="1548" w:name="_ETM_Q8_593156"/>
      <w:bookmarkEnd w:id="1548"/>
      <w:r>
        <w:rPr>
          <w:rFonts w:hint="cs"/>
          <w:rtl/>
          <w:lang w:eastAsia="he-IL"/>
        </w:rPr>
        <w:t xml:space="preserve">חבר הכנסת קיש לא הספיק להצביע. בעד </w:t>
      </w:r>
      <w:r>
        <w:rPr>
          <w:rtl/>
          <w:lang w:eastAsia="he-IL"/>
        </w:rPr>
        <w:t>–</w:t>
      </w:r>
      <w:r>
        <w:rPr>
          <w:rFonts w:hint="cs"/>
          <w:rtl/>
          <w:lang w:eastAsia="he-IL"/>
        </w:rPr>
        <w:t xml:space="preserve"> 50, נגד </w:t>
      </w:r>
      <w:bookmarkStart w:id="1549" w:name="_ETM_Q8_598567"/>
      <w:bookmarkEnd w:id="1549"/>
      <w:r>
        <w:rPr>
          <w:rtl/>
          <w:lang w:eastAsia="he-IL"/>
        </w:rPr>
        <w:t>–</w:t>
      </w:r>
      <w:r>
        <w:rPr>
          <w:rFonts w:hint="cs"/>
          <w:rtl/>
          <w:lang w:eastAsia="he-IL"/>
        </w:rPr>
        <w:t xml:space="preserve"> </w:t>
      </w:r>
      <w:bookmarkStart w:id="1550" w:name="_ETM_Q8_600941"/>
      <w:bookmarkEnd w:id="1550"/>
      <w:r>
        <w:rPr>
          <w:rFonts w:hint="cs"/>
          <w:rtl/>
          <w:lang w:eastAsia="he-IL"/>
        </w:rPr>
        <w:t xml:space="preserve">23, הצעת חוק </w:t>
      </w:r>
      <w:r>
        <w:rPr>
          <w:rtl/>
        </w:rPr>
        <w:t>זכויות החולה</w:t>
      </w:r>
      <w:r>
        <w:rPr>
          <w:rFonts w:hint="cs"/>
          <w:rtl/>
        </w:rPr>
        <w:t xml:space="preserve"> עברה, ותעבור לדיון בוועדת הבריאות. </w:t>
      </w:r>
      <w:bookmarkStart w:id="1551" w:name="_ETM_Q8_614102"/>
      <w:bookmarkEnd w:id="1551"/>
      <w:r>
        <w:rPr>
          <w:rFonts w:hint="cs"/>
          <w:rtl/>
          <w:lang w:eastAsia="he-IL"/>
        </w:rPr>
        <w:t>אני מוסיף א</w:t>
      </w:r>
      <w:r w:rsidR="0094664C">
        <w:rPr>
          <w:rFonts w:hint="cs"/>
          <w:rtl/>
          <w:lang w:eastAsia="he-IL"/>
        </w:rPr>
        <w:t xml:space="preserve">ת שרת החינוך </w:t>
      </w:r>
      <w:r w:rsidR="0094664C">
        <w:rPr>
          <w:rtl/>
          <w:lang w:eastAsia="he-IL"/>
        </w:rPr>
        <w:t>–</w:t>
      </w:r>
      <w:r w:rsidR="0094664C">
        <w:rPr>
          <w:rFonts w:hint="cs"/>
          <w:rtl/>
          <w:lang w:eastAsia="he-IL"/>
        </w:rPr>
        <w:t xml:space="preserve"> בעד, ואת חבר הכנסת </w:t>
      </w:r>
      <w:bookmarkStart w:id="1552" w:name="_ETM_Q0_4648877"/>
      <w:bookmarkEnd w:id="1552"/>
      <w:r w:rsidR="0094664C">
        <w:rPr>
          <w:rFonts w:hint="cs"/>
          <w:rtl/>
          <w:lang w:eastAsia="he-IL"/>
        </w:rPr>
        <w:t xml:space="preserve">מלכיאלי </w:t>
      </w:r>
      <w:r w:rsidR="0094664C">
        <w:rPr>
          <w:rtl/>
          <w:lang w:eastAsia="he-IL"/>
        </w:rPr>
        <w:t>–</w:t>
      </w:r>
      <w:r w:rsidR="0094664C">
        <w:rPr>
          <w:rFonts w:hint="cs"/>
          <w:rtl/>
          <w:lang w:eastAsia="he-IL"/>
        </w:rPr>
        <w:t xml:space="preserve"> נגד, לפרוטוקול בלבד. </w:t>
      </w:r>
      <w:bookmarkStart w:id="1553" w:name="_ETM_Q8_630210"/>
      <w:bookmarkStart w:id="1554" w:name="_ETM_Q8_630342"/>
      <w:bookmarkStart w:id="1555" w:name="_ETM_Q8_630402"/>
      <w:bookmarkStart w:id="1556" w:name="_ETM_Q8_630509"/>
      <w:bookmarkEnd w:id="1553"/>
      <w:bookmarkEnd w:id="1554"/>
      <w:bookmarkEnd w:id="1555"/>
      <w:bookmarkEnd w:id="1556"/>
    </w:p>
    <w:p w:rsidR="00F76FCC" w:rsidRDefault="00F76FCC" w:rsidP="00CF4D39">
      <w:pPr>
        <w:rPr>
          <w:rtl/>
          <w:lang w:eastAsia="he-IL"/>
        </w:rPr>
      </w:pPr>
    </w:p>
    <w:p w:rsidR="00F76FCC" w:rsidRDefault="00F76FCC" w:rsidP="00CF4D39">
      <w:pPr>
        <w:rPr>
          <w:rtl/>
          <w:lang w:eastAsia="he-IL"/>
        </w:rPr>
      </w:pPr>
    </w:p>
    <w:p w:rsidR="00F76FCC" w:rsidRDefault="00F76FCC" w:rsidP="00CF4D39">
      <w:pPr>
        <w:pStyle w:val="a6"/>
        <w:rPr>
          <w:rtl/>
          <w:lang w:eastAsia="he-IL"/>
        </w:rPr>
      </w:pPr>
      <w:bookmarkStart w:id="1557" w:name="ET_hatsach_625624_23"/>
      <w:r w:rsidRPr="007B03B3">
        <w:rPr>
          <w:rStyle w:val="TagStyle"/>
          <w:rtl/>
        </w:rPr>
        <w:t>&lt;&lt; הצח &gt;&gt;</w:t>
      </w:r>
      <w:r w:rsidRPr="00CB16E3">
        <w:rPr>
          <w:rStyle w:val="TagStyle"/>
          <w:rtl/>
        </w:rPr>
        <w:t xml:space="preserve"> </w:t>
      </w:r>
      <w:bookmarkStart w:id="1558" w:name="_Toc88672060"/>
      <w:bookmarkStart w:id="1559" w:name="_Toc88689193"/>
      <w:bookmarkStart w:id="1560" w:name="_Toc104985493"/>
      <w:r>
        <w:rPr>
          <w:rtl/>
          <w:lang w:eastAsia="he-IL"/>
        </w:rPr>
        <w:t>הצעת חוק לתיקון פקודת התעבורה (תשלום קנס בתשלומים), התשפ"א</w:t>
      </w:r>
      <w:r>
        <w:rPr>
          <w:rFonts w:hint="cs"/>
          <w:rtl/>
          <w:lang w:eastAsia="he-IL"/>
        </w:rPr>
        <w:t>–</w:t>
      </w:r>
      <w:r>
        <w:rPr>
          <w:rtl/>
          <w:lang w:eastAsia="he-IL"/>
        </w:rPr>
        <w:t>2021</w:t>
      </w:r>
      <w:bookmarkEnd w:id="1558"/>
      <w:bookmarkEnd w:id="1559"/>
      <w:bookmarkEnd w:id="1560"/>
      <w:r w:rsidRPr="00CB16E3">
        <w:rPr>
          <w:rStyle w:val="TagStyle"/>
          <w:rtl/>
        </w:rPr>
        <w:t xml:space="preserve"> </w:t>
      </w:r>
      <w:r w:rsidRPr="007B03B3">
        <w:rPr>
          <w:rStyle w:val="TagStyle"/>
          <w:rtl/>
        </w:rPr>
        <w:t>&lt;&lt; הצח &gt;&gt;</w:t>
      </w:r>
      <w:r>
        <w:rPr>
          <w:rtl/>
          <w:lang w:eastAsia="he-IL"/>
        </w:rPr>
        <w:t xml:space="preserve"> </w:t>
      </w:r>
      <w:bookmarkEnd w:id="1557"/>
    </w:p>
    <w:p w:rsidR="00F76FCC" w:rsidRDefault="00F76FCC" w:rsidP="00CF4D39">
      <w:pPr>
        <w:rPr>
          <w:rtl/>
          <w:lang w:eastAsia="he-IL"/>
        </w:rPr>
      </w:pPr>
      <w:r>
        <w:rPr>
          <w:rtl/>
          <w:lang w:eastAsia="he-IL"/>
        </w:rPr>
        <w:t>[הצעת חוק פ/</w:t>
      </w:r>
      <w:r>
        <w:rPr>
          <w:rFonts w:hint="cs"/>
          <w:rtl/>
          <w:lang w:eastAsia="he-IL"/>
        </w:rPr>
        <w:t>304</w:t>
      </w:r>
      <w:r>
        <w:rPr>
          <w:rtl/>
          <w:lang w:eastAsia="he-IL"/>
        </w:rPr>
        <w:t>/</w:t>
      </w:r>
      <w:r>
        <w:rPr>
          <w:rFonts w:hint="cs"/>
          <w:rtl/>
          <w:lang w:eastAsia="he-IL"/>
        </w:rPr>
        <w:t>24; נספחות.</w:t>
      </w:r>
      <w:r>
        <w:rPr>
          <w:rtl/>
          <w:lang w:eastAsia="he-IL"/>
        </w:rPr>
        <w:t>]</w:t>
      </w:r>
    </w:p>
    <w:p w:rsidR="00F76FCC" w:rsidRDefault="00F76FCC" w:rsidP="00CF4D39">
      <w:pPr>
        <w:pStyle w:val="-0"/>
        <w:rPr>
          <w:rtl/>
          <w:lang w:eastAsia="he-IL"/>
        </w:rPr>
      </w:pPr>
      <w:r>
        <w:rPr>
          <w:rtl/>
          <w:lang w:eastAsia="he-IL"/>
        </w:rPr>
        <w:t>(הצעת חבר הכנסת</w:t>
      </w:r>
      <w:r>
        <w:rPr>
          <w:rFonts w:hint="cs"/>
          <w:rtl/>
          <w:lang w:eastAsia="he-IL"/>
        </w:rPr>
        <w:t xml:space="preserve"> מיכאל מלכיאלי</w:t>
      </w:r>
      <w:r>
        <w:rPr>
          <w:rtl/>
          <w:lang w:eastAsia="he-IL"/>
        </w:rPr>
        <w:t>)</w:t>
      </w:r>
    </w:p>
    <w:p w:rsidR="00F76FCC" w:rsidRDefault="00F76FCC" w:rsidP="00CF4D39">
      <w:pPr>
        <w:jc w:val="left"/>
        <w:rPr>
          <w:rtl/>
          <w:lang w:eastAsia="he-IL"/>
        </w:rPr>
      </w:pPr>
    </w:p>
    <w:p w:rsidR="00F76FCC" w:rsidRDefault="00F76FCC" w:rsidP="00CF4D39">
      <w:pPr>
        <w:pStyle w:val="af6"/>
        <w:rPr>
          <w:rtl/>
        </w:rPr>
      </w:pPr>
      <w:r w:rsidRPr="007B03B3">
        <w:rPr>
          <w:rStyle w:val="TagStyle"/>
          <w:rtl/>
        </w:rPr>
        <w:t xml:space="preserve"> &lt;&lt; יור &gt;&gt;</w:t>
      </w:r>
      <w:r w:rsidRPr="00CB16E3">
        <w:rPr>
          <w:rStyle w:val="TagStyle"/>
          <w:rtl/>
        </w:rPr>
        <w:t xml:space="preserve"> </w:t>
      </w:r>
      <w:r>
        <w:rPr>
          <w:rtl/>
        </w:rPr>
        <w:t>היו"ר מיקי לוי:</w:t>
      </w:r>
      <w:r w:rsidRPr="00CB16E3">
        <w:rPr>
          <w:rStyle w:val="TagStyle"/>
          <w:rtl/>
        </w:rPr>
        <w:t xml:space="preserve"> </w:t>
      </w:r>
      <w:r w:rsidRPr="007B03B3">
        <w:rPr>
          <w:rStyle w:val="TagStyle"/>
          <w:rtl/>
        </w:rPr>
        <w:t>&lt;&lt; יור &gt;&gt;</w:t>
      </w:r>
      <w:r>
        <w:rPr>
          <w:rtl/>
        </w:rPr>
        <w:t xml:space="preserve"> </w:t>
      </w:r>
    </w:p>
    <w:p w:rsidR="00F76FCC" w:rsidRDefault="00F76FCC" w:rsidP="007B02A4">
      <w:pPr>
        <w:rPr>
          <w:rtl/>
          <w:lang w:eastAsia="he-IL"/>
        </w:rPr>
      </w:pPr>
    </w:p>
    <w:p w:rsidR="00F76FCC" w:rsidRDefault="00F76FCC" w:rsidP="00BD7FEE">
      <w:pPr>
        <w:rPr>
          <w:rtl/>
          <w:lang w:eastAsia="he-IL"/>
        </w:rPr>
      </w:pPr>
      <w:r>
        <w:rPr>
          <w:rFonts w:hint="cs"/>
          <w:rtl/>
          <w:lang w:eastAsia="he-IL"/>
        </w:rPr>
        <w:t xml:space="preserve">אנחנו עוברים להצעת החוק הבאה </w:t>
      </w:r>
      <w:bookmarkStart w:id="1561" w:name="_ETM_Q8_629329"/>
      <w:bookmarkEnd w:id="1561"/>
      <w:r w:rsidR="00BD7FEE">
        <w:rPr>
          <w:rFonts w:hint="eastAsia"/>
          <w:rtl/>
          <w:lang w:eastAsia="he-IL"/>
        </w:rPr>
        <w:t xml:space="preserve">– </w:t>
      </w:r>
      <w:r>
        <w:rPr>
          <w:rtl/>
          <w:lang w:eastAsia="he-IL"/>
        </w:rPr>
        <w:t>הצעת חוק לתיקון פקודת התעבורה (תשלום קנס בתשלומים), התשפ"א</w:t>
      </w:r>
      <w:r>
        <w:rPr>
          <w:rFonts w:hint="cs"/>
          <w:rtl/>
          <w:lang w:eastAsia="he-IL"/>
        </w:rPr>
        <w:t>–</w:t>
      </w:r>
      <w:r>
        <w:rPr>
          <w:rtl/>
          <w:lang w:eastAsia="he-IL"/>
        </w:rPr>
        <w:t>2021</w:t>
      </w:r>
      <w:r>
        <w:rPr>
          <w:rFonts w:hint="cs"/>
          <w:rtl/>
          <w:lang w:eastAsia="he-IL"/>
        </w:rPr>
        <w:t xml:space="preserve">, של חבר הכנסת מיכאל מלכיאלי, בתמיכת הממשלה. בבקשה. </w:t>
      </w:r>
      <w:bookmarkStart w:id="1562" w:name="_ETM_Q8_642467"/>
      <w:bookmarkEnd w:id="1562"/>
      <w:r>
        <w:rPr>
          <w:rFonts w:hint="cs"/>
          <w:rtl/>
          <w:lang w:eastAsia="he-IL"/>
        </w:rPr>
        <w:t xml:space="preserve">חבר הכנסת קיש. חבר הכנסת קיש. </w:t>
      </w:r>
    </w:p>
    <w:p w:rsidR="00F76FCC" w:rsidRDefault="00F76FCC" w:rsidP="00CF4D39">
      <w:pPr>
        <w:rPr>
          <w:rtl/>
          <w:lang w:eastAsia="he-IL"/>
        </w:rPr>
      </w:pPr>
      <w:bookmarkStart w:id="1563" w:name="_ETM_Q8_652931"/>
      <w:bookmarkStart w:id="1564" w:name="_ETM_Q8_653038"/>
      <w:bookmarkStart w:id="1565" w:name="_ETM_Q8_653123"/>
      <w:bookmarkEnd w:id="1563"/>
      <w:bookmarkEnd w:id="1564"/>
      <w:bookmarkEnd w:id="1565"/>
    </w:p>
    <w:p w:rsidR="00F76FCC" w:rsidRDefault="00F76FCC" w:rsidP="00CF4D39">
      <w:pPr>
        <w:pStyle w:val="a4"/>
        <w:rPr>
          <w:rtl/>
        </w:rPr>
      </w:pPr>
      <w:bookmarkStart w:id="1566" w:name="_ETM_Q8_653233"/>
      <w:bookmarkStart w:id="1567" w:name="_ETM_Q8_655107"/>
      <w:bookmarkStart w:id="1568" w:name="ET_speaker_5628_25"/>
      <w:bookmarkEnd w:id="1566"/>
      <w:bookmarkEnd w:id="1567"/>
      <w:r w:rsidRPr="007B03B3">
        <w:rPr>
          <w:rStyle w:val="TagStyle"/>
          <w:rtl/>
        </w:rPr>
        <w:t xml:space="preserve"> &lt;&lt; דובר &gt;&gt;</w:t>
      </w:r>
      <w:r w:rsidRPr="00CB16E3">
        <w:rPr>
          <w:rStyle w:val="TagStyle"/>
          <w:rtl/>
        </w:rPr>
        <w:t xml:space="preserve"> </w:t>
      </w:r>
      <w:bookmarkStart w:id="1569" w:name="_Toc88672061"/>
      <w:bookmarkStart w:id="1570" w:name="_Toc88689194"/>
      <w:bookmarkStart w:id="1571" w:name="_Toc104985494"/>
      <w:r>
        <w:rPr>
          <w:rtl/>
        </w:rPr>
        <w:t>מיכאל מלכיאלי (ש"ס):</w:t>
      </w:r>
      <w:bookmarkEnd w:id="1569"/>
      <w:bookmarkEnd w:id="1570"/>
      <w:bookmarkEnd w:id="1571"/>
      <w:r w:rsidRPr="00CB16E3">
        <w:rPr>
          <w:rStyle w:val="TagStyle"/>
          <w:rtl/>
        </w:rPr>
        <w:t xml:space="preserve"> </w:t>
      </w:r>
      <w:r w:rsidRPr="007B03B3">
        <w:rPr>
          <w:rStyle w:val="TagStyle"/>
          <w:rtl/>
        </w:rPr>
        <w:t>&lt;&lt; דובר &gt;&gt;</w:t>
      </w:r>
      <w:r>
        <w:rPr>
          <w:rtl/>
        </w:rPr>
        <w:t xml:space="preserve"> </w:t>
      </w:r>
      <w:bookmarkEnd w:id="1568"/>
    </w:p>
    <w:p w:rsidR="00F76FCC" w:rsidRDefault="00F76FCC" w:rsidP="007B02A4">
      <w:pPr>
        <w:rPr>
          <w:rtl/>
          <w:lang w:eastAsia="he-IL"/>
        </w:rPr>
      </w:pPr>
    </w:p>
    <w:p w:rsidR="00F76FCC" w:rsidRDefault="00F76FCC" w:rsidP="00CF4D39">
      <w:pPr>
        <w:rPr>
          <w:rtl/>
        </w:rPr>
      </w:pPr>
      <w:bookmarkStart w:id="1572" w:name="_ETM_Q8_655910"/>
      <w:bookmarkStart w:id="1573" w:name="_ETM_Q8_655983"/>
      <w:bookmarkStart w:id="1574" w:name="_ETM_Q8_628220"/>
      <w:bookmarkStart w:id="1575" w:name="_ETM_Q8_628327"/>
      <w:bookmarkStart w:id="1576" w:name="_ETM_Q8_628460"/>
      <w:bookmarkStart w:id="1577" w:name="_ETM_Q8_628567"/>
      <w:bookmarkStart w:id="1578" w:name="_ETM_Q8_558375"/>
      <w:bookmarkStart w:id="1579" w:name="_ETM_Q8_558485"/>
      <w:bookmarkEnd w:id="1572"/>
      <w:bookmarkEnd w:id="1573"/>
      <w:bookmarkEnd w:id="1574"/>
      <w:bookmarkEnd w:id="1575"/>
      <w:bookmarkEnd w:id="1576"/>
      <w:bookmarkEnd w:id="1577"/>
      <w:bookmarkEnd w:id="1578"/>
      <w:bookmarkEnd w:id="1579"/>
      <w:r>
        <w:rPr>
          <w:rFonts w:hint="cs"/>
          <w:rtl/>
        </w:rPr>
        <w:t>תודה, א</w:t>
      </w:r>
      <w:r>
        <w:rPr>
          <w:rtl/>
        </w:rPr>
        <w:t>דוני היושב-ראש</w:t>
      </w:r>
      <w:r>
        <w:rPr>
          <w:rFonts w:hint="cs"/>
          <w:rtl/>
        </w:rPr>
        <w:t>.</w:t>
      </w:r>
      <w:r>
        <w:rPr>
          <w:rtl/>
        </w:rPr>
        <w:t xml:space="preserve"> אדוני השר</w:t>
      </w:r>
      <w:r>
        <w:rPr>
          <w:rFonts w:hint="cs"/>
          <w:rtl/>
        </w:rPr>
        <w:t>,</w:t>
      </w:r>
      <w:r>
        <w:rPr>
          <w:rtl/>
        </w:rPr>
        <w:t xml:space="preserve"> חבריי חברי הכנסת</w:t>
      </w:r>
      <w:r>
        <w:rPr>
          <w:rFonts w:hint="cs"/>
          <w:rtl/>
        </w:rPr>
        <w:t xml:space="preserve"> </w:t>
      </w:r>
      <w:r>
        <w:rPr>
          <w:rtl/>
        </w:rPr>
        <w:t>–</w:t>
      </w:r>
      <w:r>
        <w:rPr>
          <w:rFonts w:hint="cs"/>
          <w:rtl/>
        </w:rPr>
        <w:t xml:space="preserve"> </w:t>
      </w:r>
      <w:r>
        <w:rPr>
          <w:rtl/>
        </w:rPr>
        <w:t>אדוני היושב-ראש</w:t>
      </w:r>
      <w:r>
        <w:rPr>
          <w:rFonts w:hint="cs"/>
          <w:rtl/>
        </w:rPr>
        <w:t>,</w:t>
      </w:r>
      <w:r>
        <w:rPr>
          <w:rtl/>
        </w:rPr>
        <w:t xml:space="preserve"> קשה לדבר ברעש </w:t>
      </w:r>
      <w:r>
        <w:rPr>
          <w:rFonts w:hint="cs"/>
          <w:rtl/>
        </w:rPr>
        <w:t xml:space="preserve">הזה. </w:t>
      </w:r>
    </w:p>
    <w:p w:rsidR="00F76FCC" w:rsidRDefault="00F76FCC" w:rsidP="00CF4D39">
      <w:pPr>
        <w:rPr>
          <w:rtl/>
        </w:rPr>
      </w:pPr>
      <w:bookmarkStart w:id="1580" w:name="_ETM_Q8_661190"/>
      <w:bookmarkStart w:id="1581" w:name="_ETM_Q8_661269"/>
      <w:bookmarkEnd w:id="1580"/>
      <w:bookmarkEnd w:id="1581"/>
    </w:p>
    <w:p w:rsidR="00F76FCC" w:rsidRDefault="00F76FCC" w:rsidP="00CF4D39">
      <w:pPr>
        <w:pStyle w:val="af6"/>
        <w:rPr>
          <w:rtl/>
        </w:rPr>
      </w:pPr>
      <w:bookmarkStart w:id="1582" w:name="_ETM_Q8_661350"/>
      <w:bookmarkStart w:id="1583" w:name="_ETM_Q8_661431"/>
      <w:bookmarkEnd w:id="1582"/>
      <w:bookmarkEnd w:id="1583"/>
      <w:r w:rsidRPr="007B03B3">
        <w:rPr>
          <w:rStyle w:val="TagStyle"/>
          <w:rtl/>
        </w:rPr>
        <w:t xml:space="preserve"> &lt;&lt; יור &gt;&gt;</w:t>
      </w:r>
      <w:r w:rsidRPr="00CB16E3">
        <w:rPr>
          <w:rStyle w:val="TagStyle"/>
          <w:rtl/>
        </w:rPr>
        <w:t xml:space="preserve"> </w:t>
      </w:r>
      <w:r>
        <w:rPr>
          <w:rtl/>
        </w:rPr>
        <w:t>היו"ר מיקי לוי:</w:t>
      </w:r>
      <w:r w:rsidRPr="00CB16E3">
        <w:rPr>
          <w:rStyle w:val="TagStyle"/>
          <w:rtl/>
        </w:rPr>
        <w:t xml:space="preserve"> </w:t>
      </w:r>
      <w:r w:rsidRPr="007B03B3">
        <w:rPr>
          <w:rStyle w:val="TagStyle"/>
          <w:rtl/>
        </w:rPr>
        <w:t>&lt;&lt; יור &gt;&gt;</w:t>
      </w:r>
      <w:r>
        <w:rPr>
          <w:rtl/>
        </w:rPr>
        <w:t xml:space="preserve"> </w:t>
      </w:r>
    </w:p>
    <w:p w:rsidR="00F76FCC" w:rsidRDefault="00F76FCC" w:rsidP="007B02A4">
      <w:pPr>
        <w:rPr>
          <w:rtl/>
          <w:lang w:eastAsia="he-IL"/>
        </w:rPr>
      </w:pPr>
    </w:p>
    <w:p w:rsidR="00F76FCC" w:rsidRDefault="00F76FCC" w:rsidP="00CF4D39">
      <w:pPr>
        <w:rPr>
          <w:rtl/>
        </w:rPr>
      </w:pPr>
      <w:bookmarkStart w:id="1584" w:name="_ETM_Q8_661542"/>
      <w:bookmarkStart w:id="1585" w:name="_ETM_Q8_661620"/>
      <w:bookmarkStart w:id="1586" w:name="_ETM_Q8_661750"/>
      <w:bookmarkStart w:id="1587" w:name="_ETM_Q8_661842"/>
      <w:bookmarkEnd w:id="1584"/>
      <w:bookmarkEnd w:id="1585"/>
      <w:bookmarkEnd w:id="1586"/>
      <w:bookmarkEnd w:id="1587"/>
      <w:r>
        <w:rPr>
          <w:rtl/>
        </w:rPr>
        <w:t>אני מבקש בכל לשון של בקשה</w:t>
      </w:r>
      <w:bookmarkStart w:id="1588" w:name="_ETM_Q8_661685"/>
      <w:bookmarkEnd w:id="1588"/>
      <w:r>
        <w:rPr>
          <w:rFonts w:hint="cs"/>
          <w:rtl/>
        </w:rPr>
        <w:t xml:space="preserve"> </w:t>
      </w:r>
      <w:r>
        <w:rPr>
          <w:rtl/>
        </w:rPr>
        <w:t>– סדרנים</w:t>
      </w:r>
      <w:r>
        <w:rPr>
          <w:rFonts w:hint="cs"/>
          <w:rtl/>
        </w:rPr>
        <w:t>,</w:t>
      </w:r>
      <w:r>
        <w:rPr>
          <w:rtl/>
        </w:rPr>
        <w:t xml:space="preserve"> נא להושיב את חברי הכנסת</w:t>
      </w:r>
      <w:r>
        <w:rPr>
          <w:rFonts w:hint="cs"/>
          <w:rtl/>
        </w:rPr>
        <w:t>.</w:t>
      </w:r>
      <w:r>
        <w:rPr>
          <w:rtl/>
        </w:rPr>
        <w:t xml:space="preserve"> אני מבקש שקט</w:t>
      </w:r>
      <w:r>
        <w:rPr>
          <w:rFonts w:hint="cs"/>
          <w:rtl/>
        </w:rPr>
        <w:t>.</w:t>
      </w:r>
      <w:r>
        <w:rPr>
          <w:rtl/>
        </w:rPr>
        <w:t xml:space="preserve"> הנואם לא יכול להביא את דבריו בפני המליאה</w:t>
      </w:r>
      <w:r>
        <w:rPr>
          <w:rFonts w:hint="cs"/>
          <w:rtl/>
        </w:rPr>
        <w:t>.</w:t>
      </w:r>
    </w:p>
    <w:p w:rsidR="00F76FCC" w:rsidRDefault="00F76FCC" w:rsidP="00CF4D39">
      <w:pPr>
        <w:rPr>
          <w:rtl/>
        </w:rPr>
      </w:pPr>
      <w:bookmarkStart w:id="1589" w:name="_ETM_Q8_673577"/>
      <w:bookmarkStart w:id="1590" w:name="_ETM_Q8_673680"/>
      <w:bookmarkEnd w:id="1589"/>
      <w:bookmarkEnd w:id="1590"/>
    </w:p>
    <w:p w:rsidR="00F76FCC" w:rsidRDefault="00F76FCC" w:rsidP="00CF4D39">
      <w:pPr>
        <w:pStyle w:val="-"/>
        <w:rPr>
          <w:rtl/>
        </w:rPr>
      </w:pPr>
      <w:bookmarkStart w:id="1591" w:name="_ETM_Q8_673721"/>
      <w:bookmarkStart w:id="1592" w:name="_ETM_Q8_673835"/>
      <w:bookmarkStart w:id="1593" w:name="ET_speakercontinue_5628_27"/>
      <w:bookmarkEnd w:id="1591"/>
      <w:bookmarkEnd w:id="1592"/>
      <w:r w:rsidRPr="007B03B3">
        <w:rPr>
          <w:rStyle w:val="TagStyle"/>
          <w:rtl/>
        </w:rPr>
        <w:t xml:space="preserve"> &lt;&lt; דובר_המשך &gt;&gt;</w:t>
      </w:r>
      <w:r w:rsidRPr="00CB16E3">
        <w:rPr>
          <w:rStyle w:val="TagStyle"/>
          <w:rtl/>
        </w:rPr>
        <w:t xml:space="preserve"> </w:t>
      </w:r>
      <w:r>
        <w:rPr>
          <w:rtl/>
        </w:rPr>
        <w:t>מיכאל מלכיאלי (ש"ס):</w:t>
      </w:r>
      <w:r w:rsidRPr="00CB16E3">
        <w:rPr>
          <w:rStyle w:val="TagStyle"/>
          <w:rtl/>
        </w:rPr>
        <w:t xml:space="preserve"> </w:t>
      </w:r>
      <w:r w:rsidRPr="007B03B3">
        <w:rPr>
          <w:rStyle w:val="TagStyle"/>
          <w:rtl/>
        </w:rPr>
        <w:t>&lt;&lt; דובר_המשך &gt;&gt;</w:t>
      </w:r>
      <w:r>
        <w:rPr>
          <w:rtl/>
        </w:rPr>
        <w:t xml:space="preserve"> </w:t>
      </w:r>
      <w:bookmarkEnd w:id="1593"/>
    </w:p>
    <w:p w:rsidR="00F76FCC" w:rsidRDefault="00F76FCC" w:rsidP="007B02A4">
      <w:pPr>
        <w:rPr>
          <w:rtl/>
          <w:lang w:eastAsia="he-IL"/>
        </w:rPr>
      </w:pPr>
    </w:p>
    <w:p w:rsidR="00F76FCC" w:rsidRDefault="00F76FCC" w:rsidP="00CF4D39">
      <w:pPr>
        <w:rPr>
          <w:rtl/>
          <w:lang w:eastAsia="he-IL"/>
        </w:rPr>
      </w:pPr>
      <w:r>
        <w:rPr>
          <w:rFonts w:hint="cs"/>
          <w:rtl/>
          <w:lang w:eastAsia="he-IL"/>
        </w:rPr>
        <w:t xml:space="preserve">תבוא, תגיד את זה. קשה לך להגיד לי שאתה תומך </w:t>
      </w:r>
      <w:bookmarkStart w:id="1594" w:name="_ETM_Q8_672586"/>
      <w:bookmarkEnd w:id="1594"/>
      <w:r>
        <w:rPr>
          <w:rFonts w:hint="cs"/>
          <w:rtl/>
          <w:lang w:eastAsia="he-IL"/>
        </w:rPr>
        <w:t>בי? תגיד שזו תמיכה אישית.</w:t>
      </w:r>
    </w:p>
    <w:p w:rsidR="00F76FCC" w:rsidRDefault="00F76FCC" w:rsidP="00CF4D39">
      <w:pPr>
        <w:ind w:firstLine="0"/>
        <w:rPr>
          <w:rtl/>
          <w:lang w:eastAsia="he-IL"/>
        </w:rPr>
      </w:pPr>
      <w:bookmarkStart w:id="1595" w:name="_ETM_Q8_677993"/>
      <w:bookmarkStart w:id="1596" w:name="_ETM_Q8_678091"/>
      <w:bookmarkEnd w:id="1595"/>
      <w:bookmarkEnd w:id="1596"/>
    </w:p>
    <w:p w:rsidR="00F76FCC" w:rsidRDefault="00F76FCC" w:rsidP="00CF4D39">
      <w:pPr>
        <w:pStyle w:val="af6"/>
        <w:rPr>
          <w:rtl/>
        </w:rPr>
      </w:pPr>
      <w:bookmarkStart w:id="1597" w:name="ET_yor_6204_29"/>
      <w:r w:rsidRPr="007B03B3">
        <w:rPr>
          <w:rStyle w:val="TagStyle"/>
          <w:rtl/>
        </w:rPr>
        <w:t xml:space="preserve"> &lt;&lt; יור &gt;&gt;</w:t>
      </w:r>
      <w:r w:rsidRPr="00CB16E3">
        <w:rPr>
          <w:rStyle w:val="TagStyle"/>
          <w:rtl/>
        </w:rPr>
        <w:t xml:space="preserve"> </w:t>
      </w:r>
      <w:r>
        <w:rPr>
          <w:rtl/>
        </w:rPr>
        <w:t>היו"ר מיקי לוי:</w:t>
      </w:r>
      <w:r w:rsidRPr="00CB16E3">
        <w:rPr>
          <w:rStyle w:val="TagStyle"/>
          <w:rtl/>
        </w:rPr>
        <w:t xml:space="preserve"> </w:t>
      </w:r>
      <w:r w:rsidRPr="007B03B3">
        <w:rPr>
          <w:rStyle w:val="TagStyle"/>
          <w:rtl/>
        </w:rPr>
        <w:t>&lt;&lt; יור &gt;&gt;</w:t>
      </w:r>
      <w:r>
        <w:rPr>
          <w:rtl/>
        </w:rPr>
        <w:t xml:space="preserve"> </w:t>
      </w:r>
      <w:bookmarkEnd w:id="1597"/>
    </w:p>
    <w:p w:rsidR="00F76FCC" w:rsidRDefault="00F76FCC" w:rsidP="007B02A4">
      <w:pPr>
        <w:rPr>
          <w:rtl/>
          <w:lang w:eastAsia="he-IL"/>
        </w:rPr>
      </w:pPr>
    </w:p>
    <w:p w:rsidR="00F76FCC" w:rsidRPr="00CB16E3" w:rsidRDefault="00F76FCC" w:rsidP="00CF4D39">
      <w:pPr>
        <w:rPr>
          <w:rtl/>
          <w:lang w:eastAsia="he-IL"/>
        </w:rPr>
      </w:pPr>
      <w:bookmarkStart w:id="1598" w:name="_ETM_Q8_672703"/>
      <w:bookmarkEnd w:id="1598"/>
      <w:r>
        <w:rPr>
          <w:rFonts w:hint="cs"/>
          <w:rtl/>
          <w:lang w:eastAsia="he-IL"/>
        </w:rPr>
        <w:t xml:space="preserve">בבקשה, שקט. </w:t>
      </w:r>
      <w:bookmarkStart w:id="1599" w:name="_ETM_Q8_683429"/>
      <w:bookmarkEnd w:id="1599"/>
      <w:r>
        <w:rPr>
          <w:rFonts w:hint="cs"/>
          <w:rtl/>
          <w:lang w:eastAsia="he-IL"/>
        </w:rPr>
        <w:t xml:space="preserve">נא לשבת. </w:t>
      </w:r>
    </w:p>
    <w:p w:rsidR="00F76FCC" w:rsidRDefault="00F76FCC" w:rsidP="00CF4D39">
      <w:pPr>
        <w:rPr>
          <w:rtl/>
          <w:lang w:eastAsia="he-IL"/>
        </w:rPr>
      </w:pPr>
      <w:bookmarkStart w:id="1600" w:name="_ETM_Q8_678169"/>
      <w:bookmarkStart w:id="1601" w:name="_ETM_Q8_678255"/>
      <w:bookmarkEnd w:id="1600"/>
      <w:bookmarkEnd w:id="1601"/>
    </w:p>
    <w:p w:rsidR="00F76FCC" w:rsidRDefault="00F76FCC" w:rsidP="00CF4D39">
      <w:pPr>
        <w:pStyle w:val="-"/>
        <w:rPr>
          <w:rtl/>
        </w:rPr>
      </w:pPr>
      <w:bookmarkStart w:id="1602" w:name="ET_speakercontinue_5628_28"/>
      <w:r w:rsidRPr="007B03B3">
        <w:rPr>
          <w:rStyle w:val="TagStyle"/>
          <w:rtl/>
        </w:rPr>
        <w:t xml:space="preserve"> &lt;&lt; דובר_המשך &gt;&gt;</w:t>
      </w:r>
      <w:r w:rsidRPr="00CB16E3">
        <w:rPr>
          <w:rStyle w:val="TagStyle"/>
          <w:rtl/>
        </w:rPr>
        <w:t xml:space="preserve"> </w:t>
      </w:r>
      <w:r>
        <w:rPr>
          <w:rtl/>
        </w:rPr>
        <w:t>מיכאל מלכיאלי (ש"ס):</w:t>
      </w:r>
      <w:r w:rsidRPr="00CB16E3">
        <w:rPr>
          <w:rStyle w:val="TagStyle"/>
          <w:rtl/>
        </w:rPr>
        <w:t xml:space="preserve"> </w:t>
      </w:r>
      <w:r w:rsidRPr="007B03B3">
        <w:rPr>
          <w:rStyle w:val="TagStyle"/>
          <w:rtl/>
        </w:rPr>
        <w:t>&lt;&lt; דובר_המשך &gt;&gt;</w:t>
      </w:r>
      <w:r>
        <w:rPr>
          <w:rtl/>
        </w:rPr>
        <w:t xml:space="preserve"> </w:t>
      </w:r>
      <w:bookmarkEnd w:id="1602"/>
    </w:p>
    <w:p w:rsidR="00F76FCC" w:rsidRDefault="00F76FCC" w:rsidP="007B02A4">
      <w:pPr>
        <w:rPr>
          <w:rtl/>
          <w:lang w:eastAsia="he-IL"/>
        </w:rPr>
      </w:pPr>
    </w:p>
    <w:p w:rsidR="00F76FCC" w:rsidRDefault="00F76FCC" w:rsidP="0094664C">
      <w:pPr>
        <w:rPr>
          <w:rtl/>
        </w:rPr>
      </w:pPr>
      <w:bookmarkStart w:id="1603" w:name="_ETM_Q8_679489"/>
      <w:bookmarkStart w:id="1604" w:name="_ETM_Q8_673897"/>
      <w:bookmarkStart w:id="1605" w:name="_ETM_Q8_674020"/>
      <w:bookmarkStart w:id="1606" w:name="_ETM_Q8_674073"/>
      <w:bookmarkStart w:id="1607" w:name="_ETM_Q8_674191"/>
      <w:bookmarkStart w:id="1608" w:name="_ETM_Q8_674264"/>
      <w:bookmarkStart w:id="1609" w:name="_ETM_Q8_674380"/>
      <w:bookmarkEnd w:id="1603"/>
      <w:bookmarkEnd w:id="1604"/>
      <w:bookmarkEnd w:id="1605"/>
      <w:bookmarkEnd w:id="1606"/>
      <w:bookmarkEnd w:id="1607"/>
      <w:bookmarkEnd w:id="1608"/>
      <w:bookmarkEnd w:id="1609"/>
      <w:r>
        <w:rPr>
          <w:rFonts w:hint="cs"/>
          <w:rtl/>
        </w:rPr>
        <w:t xml:space="preserve">תודה, </w:t>
      </w:r>
      <w:r>
        <w:rPr>
          <w:rtl/>
        </w:rPr>
        <w:t>אדוני היושב-ראש</w:t>
      </w:r>
      <w:r>
        <w:rPr>
          <w:rFonts w:hint="cs"/>
          <w:rtl/>
        </w:rPr>
        <w:t>.</w:t>
      </w:r>
      <w:r>
        <w:rPr>
          <w:rtl/>
        </w:rPr>
        <w:t xml:space="preserve"> אדוני השר</w:t>
      </w:r>
      <w:r>
        <w:rPr>
          <w:rFonts w:hint="cs"/>
          <w:rtl/>
        </w:rPr>
        <w:t>,</w:t>
      </w:r>
      <w:r>
        <w:rPr>
          <w:rtl/>
        </w:rPr>
        <w:t xml:space="preserve"> חבריי חברי הכנסת</w:t>
      </w:r>
      <w:r>
        <w:rPr>
          <w:rFonts w:hint="cs"/>
          <w:rtl/>
        </w:rPr>
        <w:t xml:space="preserve">, </w:t>
      </w:r>
      <w:r>
        <w:rPr>
          <w:rtl/>
        </w:rPr>
        <w:t xml:space="preserve">הצעת החוק הזאת נועדה לעזור בעצם </w:t>
      </w:r>
      <w:r>
        <w:rPr>
          <w:rFonts w:hint="cs"/>
          <w:rtl/>
        </w:rPr>
        <w:t>ל</w:t>
      </w:r>
      <w:r>
        <w:rPr>
          <w:rtl/>
        </w:rPr>
        <w:t>אנשים החלשים</w:t>
      </w:r>
      <w:r>
        <w:rPr>
          <w:rFonts w:hint="cs"/>
          <w:rtl/>
        </w:rPr>
        <w:t xml:space="preserve">, אותם אנשים </w:t>
      </w:r>
      <w:r>
        <w:rPr>
          <w:rtl/>
        </w:rPr>
        <w:t>– הרי כולנו</w:t>
      </w:r>
      <w:r w:rsidR="0094664C">
        <w:rPr>
          <w:rFonts w:hint="cs"/>
          <w:rtl/>
        </w:rPr>
        <w:t>:</w:t>
      </w:r>
      <w:r>
        <w:rPr>
          <w:rFonts w:hint="cs"/>
          <w:rtl/>
        </w:rPr>
        <w:t xml:space="preserve"> </w:t>
      </w:r>
      <w:r>
        <w:rPr>
          <w:rtl/>
        </w:rPr>
        <w:t>אדם מקבל קנס</w:t>
      </w:r>
      <w:r>
        <w:rPr>
          <w:rFonts w:hint="cs"/>
          <w:rtl/>
        </w:rPr>
        <w:t>,</w:t>
      </w:r>
      <w:r>
        <w:rPr>
          <w:rtl/>
        </w:rPr>
        <w:t xml:space="preserve"> </w:t>
      </w:r>
      <w:r>
        <w:rPr>
          <w:rFonts w:hint="cs"/>
          <w:rtl/>
        </w:rPr>
        <w:t>מה</w:t>
      </w:r>
      <w:r>
        <w:rPr>
          <w:rtl/>
        </w:rPr>
        <w:t>משטרה</w:t>
      </w:r>
      <w:r>
        <w:rPr>
          <w:rFonts w:hint="cs"/>
          <w:rtl/>
        </w:rPr>
        <w:t>,</w:t>
      </w:r>
      <w:r>
        <w:rPr>
          <w:rtl/>
        </w:rPr>
        <w:t xml:space="preserve"> </w:t>
      </w:r>
      <w:r>
        <w:rPr>
          <w:rFonts w:hint="cs"/>
          <w:rtl/>
        </w:rPr>
        <w:t>מה</w:t>
      </w:r>
      <w:r>
        <w:rPr>
          <w:rtl/>
        </w:rPr>
        <w:t>עירייה</w:t>
      </w:r>
      <w:r>
        <w:rPr>
          <w:rFonts w:hint="cs"/>
          <w:rtl/>
        </w:rPr>
        <w:t>,</w:t>
      </w:r>
      <w:r>
        <w:rPr>
          <w:rtl/>
        </w:rPr>
        <w:t xml:space="preserve"> אז </w:t>
      </w:r>
      <w:r>
        <w:rPr>
          <w:rFonts w:hint="cs"/>
          <w:rtl/>
        </w:rPr>
        <w:t>ה</w:t>
      </w:r>
      <w:r>
        <w:rPr>
          <w:rtl/>
        </w:rPr>
        <w:t xml:space="preserve">אדם שיש לו כסף נותן את הכסף </w:t>
      </w:r>
      <w:proofErr w:type="spellStart"/>
      <w:r>
        <w:rPr>
          <w:rtl/>
        </w:rPr>
        <w:t>במי</w:t>
      </w:r>
      <w:r>
        <w:rPr>
          <w:rFonts w:hint="cs"/>
          <w:rtl/>
        </w:rPr>
        <w:t>י</w:t>
      </w:r>
      <w:r>
        <w:rPr>
          <w:rtl/>
        </w:rPr>
        <w:t>די</w:t>
      </w:r>
      <w:proofErr w:type="spellEnd"/>
      <w:r>
        <w:rPr>
          <w:rFonts w:hint="cs"/>
          <w:rtl/>
        </w:rPr>
        <w:t>,</w:t>
      </w:r>
      <w:r>
        <w:rPr>
          <w:rtl/>
        </w:rPr>
        <w:t xml:space="preserve"> משלם וי</w:t>
      </w:r>
      <w:r>
        <w:rPr>
          <w:rFonts w:hint="cs"/>
          <w:rtl/>
        </w:rPr>
        <w:t>ודע</w:t>
      </w:r>
      <w:r>
        <w:rPr>
          <w:rtl/>
        </w:rPr>
        <w:t xml:space="preserve"> לה</w:t>
      </w:r>
      <w:r>
        <w:rPr>
          <w:rFonts w:hint="cs"/>
          <w:rtl/>
        </w:rPr>
        <w:t>י</w:t>
      </w:r>
      <w:r>
        <w:rPr>
          <w:rtl/>
        </w:rPr>
        <w:t>פטר מזה</w:t>
      </w:r>
      <w:r>
        <w:rPr>
          <w:rFonts w:hint="cs"/>
          <w:rtl/>
        </w:rPr>
        <w:t>.</w:t>
      </w:r>
      <w:r>
        <w:rPr>
          <w:rtl/>
        </w:rPr>
        <w:t xml:space="preserve"> האנשים שאין להם כסף</w:t>
      </w:r>
      <w:r>
        <w:rPr>
          <w:rFonts w:hint="cs"/>
          <w:rtl/>
        </w:rPr>
        <w:t>,</w:t>
      </w:r>
      <w:r>
        <w:rPr>
          <w:rtl/>
        </w:rPr>
        <w:t xml:space="preserve"> </w:t>
      </w:r>
      <w:r>
        <w:rPr>
          <w:rFonts w:hint="cs"/>
          <w:rtl/>
        </w:rPr>
        <w:t xml:space="preserve">או </w:t>
      </w:r>
      <w:proofErr w:type="spellStart"/>
      <w:r>
        <w:rPr>
          <w:rFonts w:hint="cs"/>
          <w:rtl/>
        </w:rPr>
        <w:t>הדחיינים</w:t>
      </w:r>
      <w:proofErr w:type="spellEnd"/>
      <w:r>
        <w:rPr>
          <w:rFonts w:hint="cs"/>
          <w:rtl/>
        </w:rPr>
        <w:t xml:space="preserve">, </w:t>
      </w:r>
      <w:bookmarkStart w:id="1610" w:name="_ETM_Q8_709713"/>
      <w:bookmarkEnd w:id="1610"/>
      <w:r>
        <w:rPr>
          <w:rtl/>
        </w:rPr>
        <w:t>יודעים לקחת את ה</w:t>
      </w:r>
      <w:r w:rsidR="0094664C">
        <w:rPr>
          <w:rFonts w:hint="cs"/>
          <w:rtl/>
        </w:rPr>
        <w:t>דוח</w:t>
      </w:r>
      <w:r>
        <w:rPr>
          <w:rtl/>
        </w:rPr>
        <w:t xml:space="preserve"> הזה ולהעביר אותו </w:t>
      </w:r>
      <w:r>
        <w:rPr>
          <w:rFonts w:hint="cs"/>
          <w:rtl/>
        </w:rPr>
        <w:t xml:space="preserve">הלאה, </w:t>
      </w:r>
      <w:r>
        <w:rPr>
          <w:rtl/>
        </w:rPr>
        <w:t>להגיד</w:t>
      </w:r>
      <w:r w:rsidR="0094664C">
        <w:rPr>
          <w:rFonts w:hint="cs"/>
          <w:rtl/>
        </w:rPr>
        <w:t>,</w:t>
      </w:r>
      <w:r>
        <w:rPr>
          <w:rFonts w:hint="cs"/>
          <w:rtl/>
        </w:rPr>
        <w:t xml:space="preserve"> </w:t>
      </w:r>
      <w:r w:rsidR="0094664C">
        <w:rPr>
          <w:rFonts w:hint="cs"/>
          <w:rtl/>
        </w:rPr>
        <w:t>ב</w:t>
      </w:r>
      <w:r>
        <w:rPr>
          <w:rtl/>
        </w:rPr>
        <w:t xml:space="preserve">שבוע הבא </w:t>
      </w:r>
      <w:r>
        <w:rPr>
          <w:rFonts w:hint="cs"/>
          <w:rtl/>
        </w:rPr>
        <w:t>א</w:t>
      </w:r>
      <w:r>
        <w:rPr>
          <w:rtl/>
        </w:rPr>
        <w:t>שלם</w:t>
      </w:r>
      <w:r>
        <w:rPr>
          <w:rFonts w:hint="cs"/>
          <w:rtl/>
        </w:rPr>
        <w:t>,</w:t>
      </w:r>
      <w:r>
        <w:rPr>
          <w:rtl/>
        </w:rPr>
        <w:t xml:space="preserve"> עוד שבועיים </w:t>
      </w:r>
      <w:r>
        <w:rPr>
          <w:rFonts w:hint="cs"/>
          <w:rtl/>
        </w:rPr>
        <w:t>א</w:t>
      </w:r>
      <w:r>
        <w:rPr>
          <w:rtl/>
        </w:rPr>
        <w:t>שלם</w:t>
      </w:r>
      <w:r>
        <w:rPr>
          <w:rFonts w:hint="cs"/>
          <w:rtl/>
        </w:rPr>
        <w:t>.</w:t>
      </w:r>
      <w:r>
        <w:rPr>
          <w:rtl/>
        </w:rPr>
        <w:t xml:space="preserve"> מה שקורה בסוף במצב הנוכחי היום</w:t>
      </w:r>
      <w:r>
        <w:rPr>
          <w:rFonts w:hint="cs"/>
          <w:rtl/>
        </w:rPr>
        <w:t>,</w:t>
      </w:r>
      <w:r>
        <w:rPr>
          <w:rtl/>
        </w:rPr>
        <w:t xml:space="preserve"> אדוני היושב-ראש</w:t>
      </w:r>
      <w:r>
        <w:rPr>
          <w:rFonts w:hint="cs"/>
          <w:rtl/>
        </w:rPr>
        <w:t>,</w:t>
      </w:r>
      <w:r>
        <w:rPr>
          <w:rtl/>
        </w:rPr>
        <w:t xml:space="preserve"> זה שאותם אנשים אחרי זה משלמים ריבית</w:t>
      </w:r>
      <w:r>
        <w:rPr>
          <w:rFonts w:hint="cs"/>
          <w:rtl/>
        </w:rPr>
        <w:t>,</w:t>
      </w:r>
      <w:r>
        <w:rPr>
          <w:rtl/>
        </w:rPr>
        <w:t xml:space="preserve"> ומשלמים יותר</w:t>
      </w:r>
      <w:r>
        <w:rPr>
          <w:rFonts w:hint="cs"/>
          <w:rtl/>
        </w:rPr>
        <w:t>,</w:t>
      </w:r>
      <w:r>
        <w:rPr>
          <w:rtl/>
        </w:rPr>
        <w:t xml:space="preserve"> עד ש</w:t>
      </w:r>
      <w:r w:rsidR="0094664C">
        <w:rPr>
          <w:rFonts w:hint="cs"/>
          <w:rtl/>
        </w:rPr>
        <w:t xml:space="preserve">הם </w:t>
      </w:r>
      <w:r>
        <w:rPr>
          <w:rtl/>
        </w:rPr>
        <w:t>מגיעים למצב של</w:t>
      </w:r>
      <w:r>
        <w:rPr>
          <w:rFonts w:hint="cs"/>
          <w:rtl/>
        </w:rPr>
        <w:t xml:space="preserve"> עיקול.</w:t>
      </w:r>
      <w:bookmarkStart w:id="1611" w:name="_ETM_Q8_726862"/>
      <w:bookmarkStart w:id="1612" w:name="_ETM_Q8_726950"/>
      <w:bookmarkStart w:id="1613" w:name="_ETM_Q8_727038"/>
      <w:bookmarkStart w:id="1614" w:name="_ETM_Q8_727128"/>
      <w:bookmarkEnd w:id="1611"/>
      <w:bookmarkEnd w:id="1612"/>
      <w:bookmarkEnd w:id="1613"/>
      <w:bookmarkEnd w:id="1614"/>
      <w:r w:rsidR="0094664C">
        <w:rPr>
          <w:rFonts w:hint="cs"/>
          <w:rtl/>
        </w:rPr>
        <w:t xml:space="preserve"> </w:t>
      </w:r>
      <w:r>
        <w:rPr>
          <w:rtl/>
        </w:rPr>
        <w:t xml:space="preserve">הצעת החוק </w:t>
      </w:r>
      <w:r>
        <w:rPr>
          <w:rFonts w:hint="cs"/>
          <w:rtl/>
        </w:rPr>
        <w:t xml:space="preserve">הזאת </w:t>
      </w:r>
      <w:r>
        <w:rPr>
          <w:rtl/>
        </w:rPr>
        <w:t>–</w:t>
      </w:r>
      <w:r>
        <w:rPr>
          <w:rFonts w:hint="cs"/>
          <w:rtl/>
        </w:rPr>
        <w:t xml:space="preserve"> ואני רוצה </w:t>
      </w:r>
      <w:r>
        <w:rPr>
          <w:rtl/>
        </w:rPr>
        <w:t>גם להודות לשר המשפטים</w:t>
      </w:r>
      <w:r>
        <w:rPr>
          <w:rFonts w:hint="cs"/>
          <w:rtl/>
        </w:rPr>
        <w:t>,</w:t>
      </w:r>
      <w:r>
        <w:rPr>
          <w:rtl/>
        </w:rPr>
        <w:t xml:space="preserve"> שהעביר אותה בוועדת </w:t>
      </w:r>
      <w:r>
        <w:rPr>
          <w:rFonts w:hint="cs"/>
          <w:rtl/>
        </w:rPr>
        <w:t>ה</w:t>
      </w:r>
      <w:r>
        <w:rPr>
          <w:rtl/>
        </w:rPr>
        <w:t>שרים</w:t>
      </w:r>
      <w:r>
        <w:rPr>
          <w:rFonts w:hint="cs"/>
          <w:rtl/>
        </w:rPr>
        <w:t xml:space="preserve"> </w:t>
      </w:r>
      <w:r>
        <w:rPr>
          <w:rtl/>
        </w:rPr>
        <w:t>– נועדה לאפשר לכל אזרח לשלם את הקנסות</w:t>
      </w:r>
      <w:r>
        <w:rPr>
          <w:rFonts w:hint="cs"/>
          <w:rtl/>
        </w:rPr>
        <w:t xml:space="preserve"> ב</w:t>
      </w:r>
      <w:r>
        <w:rPr>
          <w:rtl/>
        </w:rPr>
        <w:t>תשלומים ללא ריבית</w:t>
      </w:r>
      <w:r w:rsidR="0094664C">
        <w:rPr>
          <w:rFonts w:hint="cs"/>
          <w:rtl/>
        </w:rPr>
        <w:t>.</w:t>
      </w:r>
      <w:r>
        <w:rPr>
          <w:rtl/>
        </w:rPr>
        <w:t xml:space="preserve"> אני אומר שלום למשפחת כהן</w:t>
      </w:r>
      <w:r>
        <w:rPr>
          <w:rFonts w:hint="cs"/>
          <w:rtl/>
        </w:rPr>
        <w:t>,</w:t>
      </w:r>
      <w:r>
        <w:rPr>
          <w:rtl/>
        </w:rPr>
        <w:t xml:space="preserve"> שבא</w:t>
      </w:r>
      <w:r>
        <w:rPr>
          <w:rFonts w:hint="cs"/>
          <w:rtl/>
        </w:rPr>
        <w:t>ה</w:t>
      </w:r>
      <w:r>
        <w:rPr>
          <w:rtl/>
        </w:rPr>
        <w:t xml:space="preserve"> והצטרפה </w:t>
      </w:r>
      <w:r>
        <w:rPr>
          <w:rFonts w:hint="cs"/>
          <w:rtl/>
        </w:rPr>
        <w:t>אלינו</w:t>
      </w:r>
      <w:r>
        <w:rPr>
          <w:rtl/>
        </w:rPr>
        <w:t xml:space="preserve"> כאן </w:t>
      </w:r>
      <w:r>
        <w:rPr>
          <w:rFonts w:hint="cs"/>
          <w:rtl/>
        </w:rPr>
        <w:t>ל</w:t>
      </w:r>
      <w:r>
        <w:rPr>
          <w:rtl/>
        </w:rPr>
        <w:t>דיון הזה</w:t>
      </w:r>
      <w:r w:rsidR="0094664C">
        <w:rPr>
          <w:rFonts w:hint="cs"/>
          <w:rtl/>
        </w:rPr>
        <w:t xml:space="preserve">, </w:t>
      </w:r>
      <w:r>
        <w:rPr>
          <w:rtl/>
        </w:rPr>
        <w:t>ואני מבקש את תמיכת כולם בחו</w:t>
      </w:r>
      <w:r>
        <w:rPr>
          <w:rFonts w:hint="cs"/>
          <w:rtl/>
        </w:rPr>
        <w:t xml:space="preserve">ק. </w:t>
      </w:r>
      <w:bookmarkStart w:id="1615" w:name="_ETM_Q8_749217"/>
      <w:bookmarkEnd w:id="1615"/>
      <w:r>
        <w:rPr>
          <w:rFonts w:hint="cs"/>
          <w:rtl/>
        </w:rPr>
        <w:t xml:space="preserve">תודה רבה. </w:t>
      </w:r>
    </w:p>
    <w:p w:rsidR="00F76FCC" w:rsidRDefault="00F76FCC" w:rsidP="00CF4D39">
      <w:pPr>
        <w:ind w:firstLine="0"/>
        <w:rPr>
          <w:rtl/>
        </w:rPr>
      </w:pPr>
      <w:bookmarkStart w:id="1616" w:name="_ETM_Q8_746092"/>
      <w:bookmarkStart w:id="1617" w:name="_ETM_Q8_746199"/>
      <w:bookmarkStart w:id="1618" w:name="_ETM_Q8_746235"/>
      <w:bookmarkStart w:id="1619" w:name="_ETM_Q8_746339"/>
      <w:bookmarkStart w:id="1620" w:name="_ETM_Q8_746427"/>
      <w:bookmarkEnd w:id="1616"/>
      <w:bookmarkEnd w:id="1617"/>
      <w:bookmarkEnd w:id="1618"/>
      <w:bookmarkEnd w:id="1619"/>
      <w:bookmarkEnd w:id="1620"/>
    </w:p>
    <w:p w:rsidR="00F76FCC" w:rsidRDefault="00F76FCC" w:rsidP="00CF4D39">
      <w:pPr>
        <w:pStyle w:val="af6"/>
        <w:rPr>
          <w:rtl/>
        </w:rPr>
      </w:pPr>
      <w:r w:rsidRPr="007B03B3">
        <w:rPr>
          <w:rStyle w:val="TagStyle"/>
          <w:rtl/>
        </w:rPr>
        <w:t xml:space="preserve"> &lt;&lt; יור &gt;&gt;</w:t>
      </w:r>
      <w:r w:rsidRPr="000D0299">
        <w:rPr>
          <w:rStyle w:val="TagStyle"/>
          <w:rtl/>
        </w:rPr>
        <w:t xml:space="preserve"> </w:t>
      </w:r>
      <w:r>
        <w:rPr>
          <w:rtl/>
        </w:rPr>
        <w:t>היו"ר מיקי לוי:</w:t>
      </w:r>
      <w:r w:rsidRPr="000D0299">
        <w:rPr>
          <w:rStyle w:val="TagStyle"/>
          <w:rtl/>
        </w:rPr>
        <w:t xml:space="preserve"> </w:t>
      </w:r>
      <w:r w:rsidRPr="007B03B3">
        <w:rPr>
          <w:rStyle w:val="TagStyle"/>
          <w:rtl/>
        </w:rPr>
        <w:t>&lt;&lt; יור &gt;&gt;</w:t>
      </w:r>
      <w:r>
        <w:rPr>
          <w:rtl/>
        </w:rPr>
        <w:t xml:space="preserve"> </w:t>
      </w:r>
    </w:p>
    <w:p w:rsidR="00F76FCC" w:rsidRDefault="00F76FCC" w:rsidP="00CF4D39">
      <w:pPr>
        <w:rPr>
          <w:rtl/>
        </w:rPr>
      </w:pPr>
      <w:bookmarkStart w:id="1621" w:name="_ETM_Q8_749206"/>
      <w:bookmarkStart w:id="1622" w:name="_ETM_Q8_746507"/>
      <w:bookmarkStart w:id="1623" w:name="_ETM_Q8_746620"/>
      <w:bookmarkStart w:id="1624" w:name="_ETM_Q8_746725"/>
      <w:bookmarkEnd w:id="1621"/>
      <w:bookmarkEnd w:id="1622"/>
      <w:bookmarkEnd w:id="1623"/>
      <w:bookmarkEnd w:id="1624"/>
    </w:p>
    <w:p w:rsidR="00F76FCC" w:rsidRDefault="00F76FCC" w:rsidP="0094664C">
      <w:pPr>
        <w:rPr>
          <w:rtl/>
        </w:rPr>
      </w:pPr>
      <w:bookmarkStart w:id="1625" w:name="_ETM_Q8_777915"/>
      <w:bookmarkStart w:id="1626" w:name="_ETM_Q8_778013"/>
      <w:bookmarkEnd w:id="1625"/>
      <w:bookmarkEnd w:id="1626"/>
      <w:r>
        <w:rPr>
          <w:rtl/>
        </w:rPr>
        <w:t xml:space="preserve">תודה רבה </w:t>
      </w:r>
      <w:r>
        <w:rPr>
          <w:rFonts w:hint="cs"/>
          <w:rtl/>
        </w:rPr>
        <w:t>על ה</w:t>
      </w:r>
      <w:r>
        <w:rPr>
          <w:rtl/>
        </w:rPr>
        <w:t>מיצוי של הצעת החוק</w:t>
      </w:r>
      <w:r>
        <w:rPr>
          <w:rFonts w:hint="cs"/>
          <w:rtl/>
        </w:rPr>
        <w:t>.</w:t>
      </w:r>
      <w:bookmarkStart w:id="1627" w:name="_ETM_Q8_750945"/>
      <w:bookmarkStart w:id="1628" w:name="_ETM_Q8_751057"/>
      <w:bookmarkStart w:id="1629" w:name="_ETM_Q8_751138"/>
      <w:bookmarkStart w:id="1630" w:name="_ETM_Q8_751260"/>
      <w:bookmarkEnd w:id="1627"/>
      <w:bookmarkEnd w:id="1628"/>
      <w:bookmarkEnd w:id="1629"/>
      <w:bookmarkEnd w:id="1630"/>
      <w:r>
        <w:rPr>
          <w:rFonts w:hint="cs"/>
          <w:rtl/>
        </w:rPr>
        <w:t xml:space="preserve"> </w:t>
      </w:r>
      <w:r>
        <w:rPr>
          <w:rtl/>
        </w:rPr>
        <w:t>ישיב להצעת החוק של חבר הכנסת מלכיאלי</w:t>
      </w:r>
      <w:r>
        <w:rPr>
          <w:rFonts w:hint="cs"/>
          <w:rtl/>
        </w:rPr>
        <w:t xml:space="preserve"> </w:t>
      </w:r>
      <w:r>
        <w:rPr>
          <w:rtl/>
        </w:rPr>
        <w:t>–</w:t>
      </w:r>
      <w:r>
        <w:rPr>
          <w:rFonts w:hint="cs"/>
          <w:rtl/>
        </w:rPr>
        <w:t xml:space="preserve"> הצהרה על ערר בשם שר המשפטים? </w:t>
      </w:r>
      <w:bookmarkStart w:id="1631" w:name="_ETM_Q8_761277"/>
      <w:bookmarkEnd w:id="1631"/>
      <w:r>
        <w:rPr>
          <w:rFonts w:hint="cs"/>
          <w:rtl/>
        </w:rPr>
        <w:t xml:space="preserve">לא. מי משיב לה? חבר הכנסת שטרן, אתה משיב? </w:t>
      </w:r>
      <w:bookmarkStart w:id="1632" w:name="_ETM_Q8_766774"/>
      <w:bookmarkEnd w:id="1632"/>
      <w:r>
        <w:rPr>
          <w:rFonts w:hint="cs"/>
          <w:rtl/>
        </w:rPr>
        <w:t xml:space="preserve">בבקשה. </w:t>
      </w:r>
      <w:bookmarkStart w:id="1633" w:name="_ETM_Q8_775894"/>
      <w:bookmarkStart w:id="1634" w:name="_ETM_Q8_775995"/>
      <w:bookmarkStart w:id="1635" w:name="_ETM_Q8_776102"/>
      <w:bookmarkStart w:id="1636" w:name="_ETM_Q8_776189"/>
      <w:bookmarkEnd w:id="1633"/>
      <w:bookmarkEnd w:id="1634"/>
      <w:bookmarkEnd w:id="1635"/>
      <w:bookmarkEnd w:id="1636"/>
      <w:r>
        <w:rPr>
          <w:rFonts w:hint="cs"/>
          <w:rtl/>
        </w:rPr>
        <w:t xml:space="preserve">הממשלה כמובן תומכת. בבקשה. </w:t>
      </w:r>
    </w:p>
    <w:p w:rsidR="00F76FCC" w:rsidRDefault="00F76FCC" w:rsidP="00CF4D39">
      <w:pPr>
        <w:rPr>
          <w:rtl/>
        </w:rPr>
      </w:pPr>
      <w:bookmarkStart w:id="1637" w:name="_ETM_Q8_782118"/>
      <w:bookmarkStart w:id="1638" w:name="_ETM_Q8_782209"/>
      <w:bookmarkStart w:id="1639" w:name="_ETM_Q8_782278"/>
      <w:bookmarkStart w:id="1640" w:name="_ETM_Q8_782380"/>
      <w:bookmarkStart w:id="1641" w:name="_ETM_Q8_782471"/>
      <w:bookmarkStart w:id="1642" w:name="_ETM_Q8_782564"/>
      <w:bookmarkEnd w:id="1637"/>
      <w:bookmarkEnd w:id="1638"/>
      <w:bookmarkEnd w:id="1639"/>
      <w:bookmarkEnd w:id="1640"/>
      <w:bookmarkEnd w:id="1641"/>
      <w:bookmarkEnd w:id="1642"/>
    </w:p>
    <w:p w:rsidR="00F76FCC" w:rsidRDefault="00F76FCC" w:rsidP="00CF4D39">
      <w:pPr>
        <w:pStyle w:val="a4"/>
        <w:rPr>
          <w:rtl/>
        </w:rPr>
      </w:pPr>
      <w:bookmarkStart w:id="1643" w:name="ET_speaker_6217_2"/>
      <w:r w:rsidRPr="00BF595A">
        <w:rPr>
          <w:rStyle w:val="TagStyle"/>
          <w:rtl/>
        </w:rPr>
        <w:t>&lt;&lt; דובר &gt;&gt;</w:t>
      </w:r>
      <w:r w:rsidRPr="005E45E2">
        <w:rPr>
          <w:rStyle w:val="TagStyle"/>
          <w:rtl/>
        </w:rPr>
        <w:t xml:space="preserve"> </w:t>
      </w:r>
      <w:bookmarkStart w:id="1644" w:name="_Toc88672062"/>
      <w:bookmarkStart w:id="1645" w:name="_Toc88689195"/>
      <w:bookmarkStart w:id="1646" w:name="_Toc104985495"/>
      <w:r>
        <w:rPr>
          <w:rtl/>
        </w:rPr>
        <w:t>שר המודיעין אלעזר שטרן:</w:t>
      </w:r>
      <w:bookmarkEnd w:id="1644"/>
      <w:bookmarkEnd w:id="1645"/>
      <w:bookmarkEnd w:id="1646"/>
      <w:r w:rsidRPr="005E45E2">
        <w:rPr>
          <w:rStyle w:val="TagStyle"/>
          <w:rtl/>
        </w:rPr>
        <w:t xml:space="preserve"> </w:t>
      </w:r>
      <w:r w:rsidRPr="00BF595A">
        <w:rPr>
          <w:rStyle w:val="TagStyle"/>
          <w:rtl/>
        </w:rPr>
        <w:t>&lt;&lt; דובר &gt;&gt;</w:t>
      </w:r>
      <w:r>
        <w:rPr>
          <w:rtl/>
        </w:rPr>
        <w:t xml:space="preserve"> </w:t>
      </w:r>
      <w:bookmarkEnd w:id="1643"/>
    </w:p>
    <w:p w:rsidR="00F76FCC" w:rsidRDefault="00F76FCC" w:rsidP="007B02A4">
      <w:pPr>
        <w:rPr>
          <w:rtl/>
          <w:lang w:eastAsia="he-IL"/>
        </w:rPr>
      </w:pPr>
    </w:p>
    <w:p w:rsidR="00F76FCC" w:rsidRDefault="00F76FCC" w:rsidP="00CF4D39">
      <w:pPr>
        <w:rPr>
          <w:rtl/>
          <w:lang w:eastAsia="he-IL"/>
        </w:rPr>
      </w:pPr>
      <w:r>
        <w:rPr>
          <w:rFonts w:hint="cs"/>
          <w:rtl/>
          <w:lang w:eastAsia="he-IL"/>
        </w:rPr>
        <w:t>חבר הכנסת מלכיאלי.</w:t>
      </w:r>
    </w:p>
    <w:p w:rsidR="00F76FCC" w:rsidRDefault="00F76FCC" w:rsidP="00CF4D39">
      <w:pPr>
        <w:rPr>
          <w:rtl/>
          <w:lang w:eastAsia="he-IL"/>
        </w:rPr>
      </w:pPr>
      <w:bookmarkStart w:id="1647" w:name="_ETM_Q9_172152"/>
      <w:bookmarkStart w:id="1648" w:name="_ETM_Q9_172252"/>
      <w:bookmarkEnd w:id="1647"/>
      <w:bookmarkEnd w:id="1648"/>
    </w:p>
    <w:p w:rsidR="00F76FCC" w:rsidRDefault="00F76FCC" w:rsidP="00CF4D39">
      <w:pPr>
        <w:pStyle w:val="af6"/>
        <w:rPr>
          <w:rtl/>
        </w:rPr>
      </w:pPr>
      <w:r w:rsidRPr="00BF595A">
        <w:rPr>
          <w:rStyle w:val="TagStyle"/>
          <w:rtl/>
        </w:rPr>
        <w:t xml:space="preserve"> &lt;&lt; יור &gt;&gt;</w:t>
      </w:r>
      <w:r w:rsidRPr="005E45E2">
        <w:rPr>
          <w:rStyle w:val="TagStyle"/>
          <w:rtl/>
        </w:rPr>
        <w:t xml:space="preserve"> </w:t>
      </w:r>
      <w:r>
        <w:rPr>
          <w:rtl/>
        </w:rPr>
        <w:t>היו"ר מיקי לוי:</w:t>
      </w:r>
      <w:r w:rsidRPr="005E45E2">
        <w:rPr>
          <w:rStyle w:val="TagStyle"/>
          <w:rtl/>
        </w:rPr>
        <w:t xml:space="preserve"> </w:t>
      </w:r>
      <w:r w:rsidRPr="00BF595A">
        <w:rPr>
          <w:rStyle w:val="TagStyle"/>
          <w:rtl/>
        </w:rPr>
        <w:t>&lt;&lt; יור &gt;&gt;</w:t>
      </w:r>
      <w:r>
        <w:rPr>
          <w:rtl/>
        </w:rPr>
        <w:t xml:space="preserve"> </w:t>
      </w:r>
    </w:p>
    <w:p w:rsidR="00F76FCC" w:rsidRDefault="00F76FCC" w:rsidP="007B02A4">
      <w:pPr>
        <w:rPr>
          <w:rtl/>
          <w:lang w:eastAsia="he-IL"/>
        </w:rPr>
      </w:pPr>
    </w:p>
    <w:p w:rsidR="00F76FCC" w:rsidRDefault="00F76FCC" w:rsidP="00CF4D39">
      <w:pPr>
        <w:rPr>
          <w:rtl/>
          <w:lang w:eastAsia="he-IL"/>
        </w:rPr>
      </w:pPr>
      <w:bookmarkStart w:id="1649" w:name="_ETM_Q9_174402"/>
      <w:bookmarkEnd w:id="1649"/>
      <w:r>
        <w:rPr>
          <w:rFonts w:hint="cs"/>
          <w:rtl/>
          <w:lang w:eastAsia="he-IL"/>
        </w:rPr>
        <w:t>חבר הכנסת מלכיאלי, שב, בבקשה. תודה. בבקשה.</w:t>
      </w:r>
      <w:bookmarkStart w:id="1650" w:name="_ETM_Q9_192231"/>
      <w:bookmarkEnd w:id="1650"/>
    </w:p>
    <w:p w:rsidR="00F76FCC" w:rsidRDefault="00F76FCC" w:rsidP="00CF4D39">
      <w:pPr>
        <w:rPr>
          <w:rtl/>
          <w:lang w:eastAsia="he-IL"/>
        </w:rPr>
      </w:pPr>
      <w:bookmarkStart w:id="1651" w:name="_ETM_Q9_192311"/>
      <w:bookmarkEnd w:id="1651"/>
    </w:p>
    <w:p w:rsidR="00F76FCC" w:rsidRDefault="00F76FCC" w:rsidP="00CF4D39">
      <w:pPr>
        <w:pStyle w:val="-"/>
        <w:rPr>
          <w:rtl/>
        </w:rPr>
      </w:pPr>
      <w:bookmarkStart w:id="1652" w:name="ET_speakercontinue_6217_4"/>
      <w:r w:rsidRPr="00BF595A">
        <w:rPr>
          <w:rStyle w:val="TagStyle"/>
          <w:rtl/>
        </w:rPr>
        <w:t xml:space="preserve"> &lt;&lt; דובר_המשך &gt;&gt;</w:t>
      </w:r>
      <w:r w:rsidRPr="005E45E2">
        <w:rPr>
          <w:rStyle w:val="TagStyle"/>
          <w:rtl/>
        </w:rPr>
        <w:t xml:space="preserve"> </w:t>
      </w:r>
      <w:r>
        <w:rPr>
          <w:rtl/>
        </w:rPr>
        <w:t>שר המודיעין אלעזר שטרן:</w:t>
      </w:r>
      <w:r w:rsidRPr="005E45E2">
        <w:rPr>
          <w:rStyle w:val="TagStyle"/>
          <w:rtl/>
        </w:rPr>
        <w:t xml:space="preserve"> </w:t>
      </w:r>
      <w:r w:rsidRPr="00BF595A">
        <w:rPr>
          <w:rStyle w:val="TagStyle"/>
          <w:rtl/>
        </w:rPr>
        <w:t>&lt;&lt; דובר_המשך &gt;&gt;</w:t>
      </w:r>
      <w:r>
        <w:rPr>
          <w:rtl/>
        </w:rPr>
        <w:t xml:space="preserve"> </w:t>
      </w:r>
      <w:bookmarkEnd w:id="1652"/>
    </w:p>
    <w:p w:rsidR="00F76FCC" w:rsidRDefault="00F76FCC" w:rsidP="007B02A4">
      <w:pPr>
        <w:rPr>
          <w:rtl/>
          <w:lang w:eastAsia="he-IL"/>
        </w:rPr>
      </w:pPr>
    </w:p>
    <w:p w:rsidR="00F76FCC" w:rsidRDefault="00F76FCC" w:rsidP="00CF4D39">
      <w:pPr>
        <w:rPr>
          <w:rtl/>
        </w:rPr>
      </w:pPr>
      <w:bookmarkStart w:id="1653" w:name="_ETM_Q9_193155"/>
      <w:bookmarkEnd w:id="1653"/>
      <w:r>
        <w:rPr>
          <w:rFonts w:hint="cs"/>
          <w:rtl/>
          <w:lang w:eastAsia="he-IL"/>
        </w:rPr>
        <w:t xml:space="preserve">אתה יודע, הודענו גם קודם, </w:t>
      </w:r>
      <w:bookmarkStart w:id="1654" w:name="_ETM_Q9_189280"/>
      <w:bookmarkEnd w:id="1654"/>
      <w:r>
        <w:rPr>
          <w:rFonts w:hint="cs"/>
          <w:rtl/>
          <w:lang w:eastAsia="he-IL"/>
        </w:rPr>
        <w:t xml:space="preserve">החוק הוא </w:t>
      </w:r>
      <w:bookmarkStart w:id="1655" w:name="_ETM_Q9_185671"/>
      <w:bookmarkStart w:id="1656" w:name="_ETM_Q9_189881"/>
      <w:bookmarkEnd w:id="1655"/>
      <w:bookmarkEnd w:id="1656"/>
      <w:r>
        <w:rPr>
          <w:rFonts w:hint="cs"/>
          <w:rtl/>
          <w:lang w:eastAsia="he-IL"/>
        </w:rPr>
        <w:t xml:space="preserve">בתמיכת הממשלה. אני מקווה שלפחות </w:t>
      </w:r>
      <w:bookmarkStart w:id="1657" w:name="_ETM_Q9_202258"/>
      <w:bookmarkEnd w:id="1657"/>
      <w:r>
        <w:rPr>
          <w:rFonts w:hint="cs"/>
          <w:rtl/>
          <w:lang w:eastAsia="he-IL"/>
        </w:rPr>
        <w:t>ז</w:t>
      </w:r>
      <w:bookmarkStart w:id="1658" w:name="_ETM_Q9_197841"/>
      <w:bookmarkEnd w:id="1658"/>
      <w:r>
        <w:rPr>
          <w:rFonts w:hint="cs"/>
          <w:rtl/>
          <w:lang w:eastAsia="he-IL"/>
        </w:rPr>
        <w:t xml:space="preserve">ה יוסיף </w:t>
      </w:r>
      <w:bookmarkStart w:id="1659" w:name="_ETM_Q9_198382"/>
      <w:bookmarkStart w:id="1660" w:name="_ETM_Q9_172294"/>
      <w:bookmarkStart w:id="1661" w:name="_ETM_Q9_172371"/>
      <w:bookmarkStart w:id="1662" w:name="_ETM_Q9_180299"/>
      <w:bookmarkStart w:id="1663" w:name="_ETM_Q9_183060"/>
      <w:bookmarkStart w:id="1664" w:name="_ETM_Q9_183510"/>
      <w:bookmarkStart w:id="1665" w:name="_ETM_Q9_184019"/>
      <w:bookmarkStart w:id="1666" w:name="_ETM_Q9_185040"/>
      <w:bookmarkStart w:id="1667" w:name="_ETM_Q9_185910"/>
      <w:bookmarkStart w:id="1668" w:name="_ETM_Q9_186240"/>
      <w:bookmarkStart w:id="1669" w:name="_ETM_Q9_187500"/>
      <w:bookmarkStart w:id="1670" w:name="_ETM_Q9_188809"/>
      <w:bookmarkStart w:id="1671" w:name="_ETM_Q9_190679"/>
      <w:bookmarkStart w:id="1672" w:name="_ETM_Q9_192050"/>
      <w:bookmarkStart w:id="1673" w:name="_ETM_Q9_192289"/>
      <w:bookmarkStart w:id="1674" w:name="_ETM_Q9_193039"/>
      <w:bookmarkStart w:id="1675" w:name="_ETM_Q9_193400"/>
      <w:bookmarkStart w:id="1676" w:name="_ETM_Q9_193580"/>
      <w:bookmarkStart w:id="1677" w:name="_ETM_Q9_194180"/>
      <w:bookmarkStart w:id="1678" w:name="_ETM_Q9_194570"/>
      <w:bookmarkStart w:id="1679" w:name="_ETM_Q9_196189"/>
      <w:bookmarkStart w:id="1680" w:name="_ETM_Q9_196699"/>
      <w:bookmarkStart w:id="1681" w:name="_ETM_Q9_197269"/>
      <w:bookmarkStart w:id="1682" w:name="_ETM_Q9_199569"/>
      <w:bookmarkStart w:id="1683" w:name="_ETM_Q9_199779"/>
      <w:bookmarkStart w:id="1684" w:name="_ETM_Q9_200169"/>
      <w:bookmarkStart w:id="1685" w:name="_ETM_Q9_201460"/>
      <w:bookmarkStart w:id="1686" w:name="_ETM_Q9_201699"/>
      <w:bookmarkStart w:id="1687" w:name="_ETM_Q9_202089"/>
      <w:bookmarkStart w:id="1688" w:name="_ETM_Q9_202630"/>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r>
        <w:rPr>
          <w:rFonts w:hint="cs"/>
          <w:rtl/>
          <w:lang w:eastAsia="he-IL"/>
        </w:rPr>
        <w:t>לאווירה שאנח</w:t>
      </w:r>
      <w:bookmarkStart w:id="1689" w:name="_ETM_Q9_198991"/>
      <w:bookmarkEnd w:id="1689"/>
      <w:r>
        <w:rPr>
          <w:rtl/>
        </w:rPr>
        <w:t xml:space="preserve">נו </w:t>
      </w:r>
      <w:bookmarkStart w:id="1690" w:name="_ETM_Q9_203079"/>
      <w:bookmarkEnd w:id="1690"/>
      <w:r>
        <w:rPr>
          <w:rtl/>
        </w:rPr>
        <w:t xml:space="preserve">חושבים </w:t>
      </w:r>
      <w:bookmarkStart w:id="1691" w:name="_ETM_Q9_203469"/>
      <w:bookmarkEnd w:id="1691"/>
      <w:r>
        <w:rPr>
          <w:rtl/>
        </w:rPr>
        <w:t xml:space="preserve">שצריכה </w:t>
      </w:r>
      <w:bookmarkStart w:id="1692" w:name="_ETM_Q9_204070"/>
      <w:bookmarkEnd w:id="1692"/>
      <w:r>
        <w:rPr>
          <w:rtl/>
        </w:rPr>
        <w:t xml:space="preserve">להיות </w:t>
      </w:r>
      <w:bookmarkStart w:id="1693" w:name="_ETM_Q9_204339"/>
      <w:bookmarkEnd w:id="1693"/>
      <w:r>
        <w:rPr>
          <w:rFonts w:hint="cs"/>
          <w:rtl/>
        </w:rPr>
        <w:t>כאן</w:t>
      </w:r>
      <w:bookmarkStart w:id="1694" w:name="_ETM_Q9_201451"/>
      <w:bookmarkEnd w:id="1694"/>
      <w:r>
        <w:rPr>
          <w:rtl/>
        </w:rPr>
        <w:t xml:space="preserve"> </w:t>
      </w:r>
      <w:bookmarkStart w:id="1695" w:name="_ETM_Q9_204669"/>
      <w:bookmarkEnd w:id="1695"/>
      <w:r>
        <w:rPr>
          <w:rtl/>
        </w:rPr>
        <w:t>בכנסת</w:t>
      </w:r>
      <w:r>
        <w:rPr>
          <w:rFonts w:hint="cs"/>
          <w:rtl/>
        </w:rPr>
        <w:t>,</w:t>
      </w:r>
      <w:r>
        <w:rPr>
          <w:rtl/>
        </w:rPr>
        <w:t xml:space="preserve"> </w:t>
      </w:r>
      <w:bookmarkStart w:id="1696" w:name="_ETM_Q9_205300"/>
      <w:bookmarkEnd w:id="1696"/>
      <w:r>
        <w:rPr>
          <w:rtl/>
        </w:rPr>
        <w:t xml:space="preserve">אדוני </w:t>
      </w:r>
      <w:bookmarkStart w:id="1697" w:name="_ETM_Q9_205630"/>
      <w:bookmarkEnd w:id="1697"/>
      <w:r>
        <w:rPr>
          <w:rtl/>
        </w:rPr>
        <w:t>היושב-ראש</w:t>
      </w:r>
      <w:bookmarkStart w:id="1698" w:name="_ETM_Q9_205191"/>
      <w:bookmarkEnd w:id="1698"/>
      <w:r>
        <w:rPr>
          <w:rFonts w:hint="cs"/>
          <w:rtl/>
        </w:rPr>
        <w:t>,</w:t>
      </w:r>
      <w:r>
        <w:rPr>
          <w:rtl/>
        </w:rPr>
        <w:t xml:space="preserve"> </w:t>
      </w:r>
      <w:bookmarkStart w:id="1699" w:name="_ETM_Q9_207019"/>
      <w:bookmarkEnd w:id="1699"/>
      <w:r>
        <w:rPr>
          <w:rtl/>
        </w:rPr>
        <w:t xml:space="preserve">שיש </w:t>
      </w:r>
      <w:bookmarkStart w:id="1700" w:name="_ETM_Q9_207710"/>
      <w:bookmarkEnd w:id="1700"/>
      <w:r>
        <w:rPr>
          <w:rtl/>
        </w:rPr>
        <w:t xml:space="preserve">חוקים </w:t>
      </w:r>
      <w:bookmarkStart w:id="1701" w:name="_ETM_Q9_208159"/>
      <w:bookmarkEnd w:id="1701"/>
      <w:r>
        <w:rPr>
          <w:rtl/>
        </w:rPr>
        <w:t xml:space="preserve">גם </w:t>
      </w:r>
      <w:bookmarkStart w:id="1702" w:name="_ETM_Q9_208339"/>
      <w:bookmarkEnd w:id="1702"/>
      <w:r>
        <w:rPr>
          <w:rtl/>
        </w:rPr>
        <w:t xml:space="preserve">של </w:t>
      </w:r>
      <w:bookmarkStart w:id="1703" w:name="_ETM_Q9_208519"/>
      <w:bookmarkEnd w:id="1703"/>
      <w:r>
        <w:rPr>
          <w:rtl/>
        </w:rPr>
        <w:t xml:space="preserve">האופוזיציה </w:t>
      </w:r>
      <w:bookmarkStart w:id="1704" w:name="_ETM_Q9_209329"/>
      <w:bookmarkEnd w:id="1704"/>
      <w:r>
        <w:rPr>
          <w:rtl/>
        </w:rPr>
        <w:t xml:space="preserve">שהממשלה </w:t>
      </w:r>
      <w:bookmarkStart w:id="1705" w:name="_ETM_Q9_210050"/>
      <w:bookmarkEnd w:id="1705"/>
      <w:r>
        <w:rPr>
          <w:rtl/>
        </w:rPr>
        <w:t xml:space="preserve">שמחה </w:t>
      </w:r>
      <w:bookmarkStart w:id="1706" w:name="_ETM_Q9_210439"/>
      <w:bookmarkEnd w:id="1706"/>
      <w:r>
        <w:rPr>
          <w:rtl/>
        </w:rPr>
        <w:t>ל</w:t>
      </w:r>
      <w:r>
        <w:rPr>
          <w:rFonts w:hint="cs"/>
          <w:rtl/>
        </w:rPr>
        <w:t>תמוך בהם</w:t>
      </w:r>
      <w:bookmarkStart w:id="1707" w:name="_ETM_Q9_207281"/>
      <w:bookmarkStart w:id="1708" w:name="_ETM_Q9_210619"/>
      <w:bookmarkEnd w:id="1707"/>
      <w:bookmarkEnd w:id="1708"/>
      <w:r>
        <w:rPr>
          <w:rFonts w:hint="cs"/>
          <w:rtl/>
        </w:rPr>
        <w:t>.</w:t>
      </w:r>
      <w:r>
        <w:rPr>
          <w:rtl/>
        </w:rPr>
        <w:t xml:space="preserve"> </w:t>
      </w:r>
      <w:bookmarkStart w:id="1709" w:name="_ETM_Q9_211039"/>
      <w:bookmarkStart w:id="1710" w:name="_ETM_Q9_208321"/>
      <w:bookmarkEnd w:id="1709"/>
      <w:bookmarkEnd w:id="1710"/>
      <w:r>
        <w:rPr>
          <w:rtl/>
        </w:rPr>
        <w:t>תודה</w:t>
      </w:r>
      <w:r>
        <w:rPr>
          <w:rFonts w:hint="cs"/>
          <w:rtl/>
        </w:rPr>
        <w:t>.</w:t>
      </w:r>
      <w:bookmarkStart w:id="1711" w:name="_ETM_Q9_212370"/>
      <w:bookmarkEnd w:id="1711"/>
    </w:p>
    <w:p w:rsidR="00F76FCC" w:rsidRDefault="00F76FCC" w:rsidP="00CF4D39">
      <w:pPr>
        <w:rPr>
          <w:rtl/>
        </w:rPr>
      </w:pPr>
      <w:bookmarkStart w:id="1712" w:name="_ETM_Q9_211449"/>
      <w:bookmarkStart w:id="1713" w:name="_ETM_Q9_211590"/>
      <w:bookmarkEnd w:id="1712"/>
      <w:bookmarkEnd w:id="1713"/>
    </w:p>
    <w:p w:rsidR="00F76FCC" w:rsidRDefault="00F76FCC" w:rsidP="00CF4D39">
      <w:pPr>
        <w:pStyle w:val="af6"/>
        <w:rPr>
          <w:rtl/>
        </w:rPr>
      </w:pPr>
      <w:r w:rsidRPr="00BF595A">
        <w:rPr>
          <w:rStyle w:val="TagStyle"/>
          <w:rtl/>
        </w:rPr>
        <w:t xml:space="preserve"> &lt;&lt; יור &gt;&gt;</w:t>
      </w:r>
      <w:r w:rsidRPr="00493771">
        <w:rPr>
          <w:rStyle w:val="TagStyle"/>
          <w:rtl/>
        </w:rPr>
        <w:t xml:space="preserve"> </w:t>
      </w:r>
      <w:r>
        <w:rPr>
          <w:rtl/>
        </w:rPr>
        <w:t>היו"ר מיקי לוי:</w:t>
      </w:r>
      <w:r w:rsidRPr="00493771">
        <w:rPr>
          <w:rStyle w:val="TagStyle"/>
          <w:rtl/>
        </w:rPr>
        <w:t xml:space="preserve"> </w:t>
      </w:r>
      <w:r w:rsidRPr="00BF595A">
        <w:rPr>
          <w:rStyle w:val="TagStyle"/>
          <w:rtl/>
        </w:rPr>
        <w:t>&lt;&lt; יור &gt;&gt;</w:t>
      </w:r>
      <w:r>
        <w:rPr>
          <w:rtl/>
        </w:rPr>
        <w:t xml:space="preserve"> </w:t>
      </w:r>
    </w:p>
    <w:p w:rsidR="00F76FCC" w:rsidRDefault="00F76FCC" w:rsidP="007B02A4">
      <w:pPr>
        <w:rPr>
          <w:rtl/>
          <w:lang w:eastAsia="he-IL"/>
        </w:rPr>
      </w:pPr>
    </w:p>
    <w:p w:rsidR="0094664C" w:rsidRDefault="00F76FCC" w:rsidP="00CF4D39">
      <w:pPr>
        <w:rPr>
          <w:rtl/>
        </w:rPr>
      </w:pPr>
      <w:bookmarkStart w:id="1714" w:name="_ETM_Q9_213661"/>
      <w:bookmarkStart w:id="1715" w:name="_ETM_Q9_209071"/>
      <w:bookmarkStart w:id="1716" w:name="_ETM_Q9_211675"/>
      <w:bookmarkStart w:id="1717" w:name="_ETM_Q9_211714"/>
      <w:bookmarkEnd w:id="1714"/>
      <w:bookmarkEnd w:id="1715"/>
      <w:bookmarkEnd w:id="1716"/>
      <w:bookmarkEnd w:id="1717"/>
      <w:r>
        <w:rPr>
          <w:rtl/>
        </w:rPr>
        <w:t xml:space="preserve">תודה </w:t>
      </w:r>
      <w:bookmarkStart w:id="1718" w:name="_ETM_Q9_212670"/>
      <w:bookmarkEnd w:id="1718"/>
      <w:r>
        <w:rPr>
          <w:rtl/>
        </w:rPr>
        <w:t>רבה</w:t>
      </w:r>
      <w:r>
        <w:rPr>
          <w:rFonts w:hint="cs"/>
          <w:rtl/>
        </w:rPr>
        <w:t>.</w:t>
      </w:r>
      <w:r>
        <w:rPr>
          <w:rtl/>
        </w:rPr>
        <w:t xml:space="preserve"> </w:t>
      </w:r>
      <w:bookmarkStart w:id="1719" w:name="_ETM_Q9_212970"/>
      <w:bookmarkEnd w:id="1719"/>
      <w:r>
        <w:rPr>
          <w:rFonts w:hint="cs"/>
          <w:rtl/>
        </w:rPr>
        <w:t>ובכן,</w:t>
      </w:r>
      <w:r>
        <w:rPr>
          <w:rtl/>
        </w:rPr>
        <w:t xml:space="preserve"> </w:t>
      </w:r>
      <w:bookmarkStart w:id="1720" w:name="_ETM_Q9_213479"/>
      <w:bookmarkEnd w:id="1720"/>
      <w:r>
        <w:rPr>
          <w:rtl/>
        </w:rPr>
        <w:t xml:space="preserve">החוק </w:t>
      </w:r>
      <w:bookmarkStart w:id="1721" w:name="_ETM_Q9_213810"/>
      <w:bookmarkEnd w:id="1721"/>
      <w:r>
        <w:rPr>
          <w:rtl/>
        </w:rPr>
        <w:t xml:space="preserve">בתמיכת </w:t>
      </w:r>
      <w:bookmarkStart w:id="1722" w:name="_ETM_Q9_214979"/>
      <w:bookmarkEnd w:id="1722"/>
      <w:r>
        <w:rPr>
          <w:rtl/>
        </w:rPr>
        <w:t>הממשלה</w:t>
      </w:r>
      <w:r>
        <w:rPr>
          <w:rFonts w:hint="cs"/>
          <w:rtl/>
        </w:rPr>
        <w:t>.</w:t>
      </w:r>
      <w:bookmarkStart w:id="1723" w:name="_ETM_Q9_214022"/>
      <w:bookmarkEnd w:id="1723"/>
      <w:r>
        <w:rPr>
          <w:rtl/>
        </w:rPr>
        <w:t xml:space="preserve"> </w:t>
      </w:r>
      <w:bookmarkStart w:id="1724" w:name="_ETM_Q9_216180"/>
      <w:bookmarkEnd w:id="1724"/>
    </w:p>
    <w:p w:rsidR="0094664C" w:rsidRDefault="0094664C" w:rsidP="00CF4D39">
      <w:pPr>
        <w:rPr>
          <w:rtl/>
        </w:rPr>
      </w:pPr>
    </w:p>
    <w:p w:rsidR="00F76FCC" w:rsidRDefault="00F76FCC" w:rsidP="00CF4D39">
      <w:pPr>
        <w:rPr>
          <w:rtl/>
        </w:rPr>
      </w:pPr>
      <w:r>
        <w:rPr>
          <w:rtl/>
        </w:rPr>
        <w:t xml:space="preserve">אנחנו </w:t>
      </w:r>
      <w:bookmarkStart w:id="1725" w:name="_ETM_Q9_216780"/>
      <w:bookmarkEnd w:id="1725"/>
      <w:r>
        <w:rPr>
          <w:rtl/>
        </w:rPr>
        <w:t xml:space="preserve">עוברים </w:t>
      </w:r>
      <w:bookmarkStart w:id="1726" w:name="_ETM_Q9_217530"/>
      <w:bookmarkEnd w:id="1726"/>
      <w:r>
        <w:rPr>
          <w:rtl/>
        </w:rPr>
        <w:t>להצבעה</w:t>
      </w:r>
      <w:r>
        <w:rPr>
          <w:rFonts w:hint="cs"/>
          <w:rtl/>
        </w:rPr>
        <w:t>.</w:t>
      </w:r>
      <w:r>
        <w:rPr>
          <w:rtl/>
        </w:rPr>
        <w:t xml:space="preserve"> </w:t>
      </w:r>
      <w:bookmarkStart w:id="1727" w:name="_ETM_Q9_218670"/>
      <w:bookmarkEnd w:id="1727"/>
      <w:r>
        <w:rPr>
          <w:rtl/>
        </w:rPr>
        <w:t>הצבעה</w:t>
      </w:r>
      <w:r>
        <w:rPr>
          <w:rFonts w:hint="cs"/>
          <w:rtl/>
        </w:rPr>
        <w:t>,</w:t>
      </w:r>
      <w:r>
        <w:rPr>
          <w:rtl/>
        </w:rPr>
        <w:t xml:space="preserve"> </w:t>
      </w:r>
      <w:bookmarkStart w:id="1728" w:name="_ETM_Q9_219360"/>
      <w:bookmarkEnd w:id="1728"/>
      <w:r>
        <w:rPr>
          <w:rtl/>
        </w:rPr>
        <w:t>בבקשה</w:t>
      </w:r>
      <w:r>
        <w:rPr>
          <w:rFonts w:hint="cs"/>
          <w:rtl/>
        </w:rPr>
        <w:t>.</w:t>
      </w:r>
      <w:bookmarkStart w:id="1729" w:name="_ETM_Q9_239820"/>
      <w:bookmarkStart w:id="1730" w:name="_ETM_Q9_222755"/>
      <w:bookmarkEnd w:id="1729"/>
      <w:bookmarkEnd w:id="1730"/>
    </w:p>
    <w:p w:rsidR="00F76FCC" w:rsidRDefault="00F76FCC" w:rsidP="00CF4D39">
      <w:pPr>
        <w:rPr>
          <w:rtl/>
        </w:rPr>
      </w:pPr>
      <w:bookmarkStart w:id="1731" w:name="_ETM_Q9_236531"/>
      <w:bookmarkStart w:id="1732" w:name="_ETM_Q9_236604"/>
      <w:bookmarkEnd w:id="1731"/>
      <w:bookmarkEnd w:id="1732"/>
    </w:p>
    <w:p w:rsidR="00F76FCC" w:rsidRDefault="00F76FCC" w:rsidP="00CF4D39">
      <w:pPr>
        <w:pStyle w:val="af1"/>
        <w:keepNext/>
        <w:rPr>
          <w:rtl/>
        </w:rPr>
      </w:pPr>
      <w:bookmarkStart w:id="1733" w:name="_ETM_Q9_222847"/>
      <w:bookmarkEnd w:id="1733"/>
      <w:r>
        <w:rPr>
          <w:rtl/>
        </w:rPr>
        <w:t>הצבעה מס'</w:t>
      </w:r>
      <w:r>
        <w:rPr>
          <w:rFonts w:hint="cs"/>
          <w:rtl/>
        </w:rPr>
        <w:t xml:space="preserve"> 4</w:t>
      </w:r>
    </w:p>
    <w:p w:rsidR="00F76FCC" w:rsidRDefault="00F76FCC" w:rsidP="00CF4D39">
      <w:pPr>
        <w:pStyle w:val="--"/>
        <w:keepNext/>
        <w:rPr>
          <w:rtl/>
        </w:rPr>
      </w:pPr>
    </w:p>
    <w:p w:rsidR="00F76FCC" w:rsidRDefault="00F76FCC" w:rsidP="00CF4D39">
      <w:pPr>
        <w:pStyle w:val="--"/>
        <w:keepNext/>
        <w:rPr>
          <w:rtl/>
        </w:rPr>
      </w:pPr>
      <w:r>
        <w:rPr>
          <w:rtl/>
        </w:rPr>
        <w:t>בעד</w:t>
      </w:r>
      <w:r>
        <w:rPr>
          <w:rFonts w:hint="cs"/>
          <w:rtl/>
        </w:rPr>
        <w:t xml:space="preserve"> ההצעה להעביר את הצעת החוק לוועדה</w:t>
      </w:r>
      <w:r>
        <w:rPr>
          <w:rtl/>
        </w:rPr>
        <w:t xml:space="preserve"> – </w:t>
      </w:r>
      <w:r>
        <w:rPr>
          <w:rFonts w:hint="cs"/>
          <w:rtl/>
        </w:rPr>
        <w:t>49</w:t>
      </w:r>
    </w:p>
    <w:p w:rsidR="00F76FCC" w:rsidRDefault="00F76FCC" w:rsidP="00CF4D39">
      <w:pPr>
        <w:pStyle w:val="--"/>
        <w:keepNext/>
        <w:rPr>
          <w:rtl/>
        </w:rPr>
      </w:pPr>
      <w:r>
        <w:rPr>
          <w:rtl/>
        </w:rPr>
        <w:t>נגד –</w:t>
      </w:r>
      <w:r>
        <w:rPr>
          <w:rFonts w:hint="cs"/>
          <w:rtl/>
        </w:rPr>
        <w:t xml:space="preserve"> אין</w:t>
      </w:r>
      <w:r>
        <w:rPr>
          <w:rtl/>
        </w:rPr>
        <w:t xml:space="preserve"> </w:t>
      </w:r>
    </w:p>
    <w:p w:rsidR="00F76FCC" w:rsidRDefault="00F76FCC" w:rsidP="00CF4D39">
      <w:pPr>
        <w:pStyle w:val="--"/>
        <w:keepNext/>
        <w:rPr>
          <w:rtl/>
        </w:rPr>
      </w:pPr>
      <w:r>
        <w:rPr>
          <w:rtl/>
        </w:rPr>
        <w:t xml:space="preserve">נמנעים – </w:t>
      </w:r>
      <w:r>
        <w:rPr>
          <w:rFonts w:hint="cs"/>
          <w:rtl/>
        </w:rPr>
        <w:t>אין</w:t>
      </w:r>
    </w:p>
    <w:p w:rsidR="00F76FCC" w:rsidRDefault="00F76FCC" w:rsidP="00CF4D39">
      <w:pPr>
        <w:pStyle w:val="af2"/>
        <w:rPr>
          <w:rtl/>
        </w:rPr>
      </w:pPr>
      <w:bookmarkStart w:id="1734" w:name="_ETM_Q9_227089"/>
      <w:bookmarkStart w:id="1735" w:name="_ETM_Q9_235262"/>
      <w:bookmarkEnd w:id="1734"/>
      <w:bookmarkEnd w:id="1735"/>
      <w:r>
        <w:rPr>
          <w:rFonts w:hint="cs"/>
          <w:rtl/>
        </w:rPr>
        <w:t xml:space="preserve">ההצעה להעביר את </w:t>
      </w:r>
      <w:r w:rsidRPr="00BC0AF1">
        <w:rPr>
          <w:rtl/>
        </w:rPr>
        <w:t>הצעת חוק לתיקון פקודת התעבורה (תשלום קנס בתשלומים), התשפ"א</w:t>
      </w:r>
      <w:r>
        <w:rPr>
          <w:rFonts w:hint="cs"/>
          <w:rtl/>
        </w:rPr>
        <w:t>–</w:t>
      </w:r>
      <w:r w:rsidRPr="00BC0AF1">
        <w:rPr>
          <w:rtl/>
        </w:rPr>
        <w:t>2021</w:t>
      </w:r>
      <w:r>
        <w:rPr>
          <w:rFonts w:hint="cs"/>
          <w:rtl/>
        </w:rPr>
        <w:t>, לוועדת הכלכלה נתקבלה.</w:t>
      </w:r>
    </w:p>
    <w:p w:rsidR="00F76FCC" w:rsidRDefault="00F76FCC" w:rsidP="00CF4D39">
      <w:pPr>
        <w:rPr>
          <w:rtl/>
        </w:rPr>
      </w:pPr>
      <w:bookmarkStart w:id="1736" w:name="_ETM_Q9_238971"/>
      <w:bookmarkStart w:id="1737" w:name="_ETM_Q9_239051"/>
      <w:bookmarkStart w:id="1738" w:name="_ETM_Q9_239436"/>
      <w:bookmarkEnd w:id="1736"/>
      <w:bookmarkEnd w:id="1737"/>
      <w:bookmarkEnd w:id="1738"/>
    </w:p>
    <w:p w:rsidR="00F76FCC" w:rsidRDefault="00F76FCC" w:rsidP="00CF4D39">
      <w:pPr>
        <w:pStyle w:val="af6"/>
        <w:rPr>
          <w:rtl/>
        </w:rPr>
      </w:pPr>
      <w:bookmarkStart w:id="1739" w:name="_ETM_Q9_239506"/>
      <w:bookmarkEnd w:id="1739"/>
      <w:r w:rsidRPr="00BF595A">
        <w:rPr>
          <w:rStyle w:val="TagStyle"/>
          <w:rtl/>
        </w:rPr>
        <w:t xml:space="preserve"> &lt;&lt; יור &gt;&gt;</w:t>
      </w:r>
      <w:r w:rsidRPr="00493771">
        <w:rPr>
          <w:rStyle w:val="TagStyle"/>
          <w:rtl/>
        </w:rPr>
        <w:t xml:space="preserve"> </w:t>
      </w:r>
      <w:r>
        <w:rPr>
          <w:rtl/>
        </w:rPr>
        <w:t>היו"ר מיקי לוי:</w:t>
      </w:r>
      <w:r w:rsidRPr="00493771">
        <w:rPr>
          <w:rStyle w:val="TagStyle"/>
          <w:rtl/>
        </w:rPr>
        <w:t xml:space="preserve"> </w:t>
      </w:r>
      <w:r w:rsidRPr="00BF595A">
        <w:rPr>
          <w:rStyle w:val="TagStyle"/>
          <w:rtl/>
        </w:rPr>
        <w:t>&lt;&lt; יור &gt;&gt;</w:t>
      </w:r>
      <w:r>
        <w:rPr>
          <w:rtl/>
        </w:rPr>
        <w:t xml:space="preserve"> </w:t>
      </w:r>
    </w:p>
    <w:p w:rsidR="00F76FCC" w:rsidRDefault="00F76FCC" w:rsidP="007B02A4">
      <w:pPr>
        <w:rPr>
          <w:rtl/>
          <w:lang w:eastAsia="he-IL"/>
        </w:rPr>
      </w:pPr>
    </w:p>
    <w:p w:rsidR="00F76FCC" w:rsidRDefault="00F76FCC" w:rsidP="0094664C">
      <w:pPr>
        <w:rPr>
          <w:rtl/>
        </w:rPr>
      </w:pPr>
      <w:bookmarkStart w:id="1740" w:name="_ETM_Q9_240629"/>
      <w:bookmarkStart w:id="1741" w:name="_ETM_Q9_222904"/>
      <w:bookmarkStart w:id="1742" w:name="_ETM_Q9_222961"/>
      <w:bookmarkStart w:id="1743" w:name="_ETM_Q9_237002"/>
      <w:bookmarkEnd w:id="1740"/>
      <w:bookmarkEnd w:id="1741"/>
      <w:bookmarkEnd w:id="1742"/>
      <w:bookmarkEnd w:id="1743"/>
      <w:r>
        <w:rPr>
          <w:rtl/>
        </w:rPr>
        <w:t>בעד</w:t>
      </w:r>
      <w:r>
        <w:rPr>
          <w:rFonts w:hint="cs"/>
          <w:rtl/>
        </w:rPr>
        <w:t xml:space="preserve"> </w:t>
      </w:r>
      <w:r>
        <w:rPr>
          <w:rFonts w:hint="eastAsia"/>
          <w:rtl/>
        </w:rPr>
        <w:t>–</w:t>
      </w:r>
      <w:r>
        <w:rPr>
          <w:rtl/>
        </w:rPr>
        <w:t xml:space="preserve"> </w:t>
      </w:r>
      <w:bookmarkStart w:id="1744" w:name="_ETM_Q9_240239"/>
      <w:bookmarkEnd w:id="1744"/>
      <w:r>
        <w:rPr>
          <w:rtl/>
        </w:rPr>
        <w:t>49</w:t>
      </w:r>
      <w:r>
        <w:rPr>
          <w:rFonts w:hint="cs"/>
          <w:rtl/>
        </w:rPr>
        <w:t>.</w:t>
      </w:r>
      <w:r>
        <w:rPr>
          <w:rtl/>
        </w:rPr>
        <w:t xml:space="preserve"> </w:t>
      </w:r>
      <w:bookmarkStart w:id="1745" w:name="_ETM_Q9_241649"/>
      <w:bookmarkEnd w:id="1745"/>
      <w:r>
        <w:rPr>
          <w:rtl/>
        </w:rPr>
        <w:t xml:space="preserve">אנחנו </w:t>
      </w:r>
      <w:bookmarkStart w:id="1746" w:name="_ETM_Q9_241980"/>
      <w:bookmarkEnd w:id="1746"/>
      <w:r>
        <w:rPr>
          <w:rtl/>
        </w:rPr>
        <w:t xml:space="preserve">מוסיפים </w:t>
      </w:r>
      <w:bookmarkStart w:id="1747" w:name="_ETM_Q9_242699"/>
      <w:bookmarkEnd w:id="1747"/>
      <w:r>
        <w:rPr>
          <w:rtl/>
        </w:rPr>
        <w:t xml:space="preserve">את </w:t>
      </w:r>
      <w:bookmarkStart w:id="1748" w:name="_ETM_Q9_242850"/>
      <w:bookmarkEnd w:id="1748"/>
      <w:r>
        <w:rPr>
          <w:rtl/>
        </w:rPr>
        <w:t>חבר</w:t>
      </w:r>
      <w:r w:rsidR="0094664C">
        <w:rPr>
          <w:rFonts w:hint="cs"/>
          <w:rtl/>
        </w:rPr>
        <w:t>י</w:t>
      </w:r>
      <w:r>
        <w:rPr>
          <w:rtl/>
        </w:rPr>
        <w:t xml:space="preserve"> </w:t>
      </w:r>
      <w:bookmarkStart w:id="1749" w:name="_ETM_Q9_243329"/>
      <w:bookmarkEnd w:id="1749"/>
      <w:r>
        <w:rPr>
          <w:rtl/>
        </w:rPr>
        <w:t xml:space="preserve">הכנסת </w:t>
      </w:r>
      <w:bookmarkStart w:id="1750" w:name="_ETM_Q9_245030"/>
      <w:bookmarkEnd w:id="1750"/>
      <w:r>
        <w:rPr>
          <w:rtl/>
        </w:rPr>
        <w:t>סטרוק</w:t>
      </w:r>
      <w:r>
        <w:rPr>
          <w:rFonts w:hint="cs"/>
          <w:rtl/>
        </w:rPr>
        <w:t>,</w:t>
      </w:r>
      <w:r>
        <w:rPr>
          <w:rtl/>
        </w:rPr>
        <w:t xml:space="preserve"> </w:t>
      </w:r>
      <w:bookmarkStart w:id="1751" w:name="_ETM_Q9_246740"/>
      <w:bookmarkEnd w:id="1751"/>
      <w:r>
        <w:rPr>
          <w:rtl/>
        </w:rPr>
        <w:t>מיכל</w:t>
      </w:r>
      <w:r>
        <w:rPr>
          <w:rFonts w:hint="cs"/>
          <w:rtl/>
        </w:rPr>
        <w:t>,</w:t>
      </w:r>
      <w:r>
        <w:rPr>
          <w:rtl/>
        </w:rPr>
        <w:t xml:space="preserve"> </w:t>
      </w:r>
      <w:bookmarkStart w:id="1752" w:name="_ETM_Q9_249149"/>
      <w:bookmarkEnd w:id="1752"/>
      <w:r>
        <w:rPr>
          <w:rtl/>
        </w:rPr>
        <w:t>על</w:t>
      </w:r>
      <w:r>
        <w:rPr>
          <w:rFonts w:hint="cs"/>
          <w:rtl/>
        </w:rPr>
        <w:t>י סלאלחה,</w:t>
      </w:r>
      <w:bookmarkStart w:id="1753" w:name="_ETM_Q9_250342"/>
      <w:bookmarkEnd w:id="1753"/>
      <w:r>
        <w:rPr>
          <w:rtl/>
        </w:rPr>
        <w:t xml:space="preserve"> </w:t>
      </w:r>
      <w:bookmarkStart w:id="1754" w:name="_ETM_Q9_249420"/>
      <w:bookmarkStart w:id="1755" w:name="_ETM_Q9_249780"/>
      <w:bookmarkStart w:id="1756" w:name="_ETM_Q9_250530"/>
      <w:bookmarkEnd w:id="1754"/>
      <w:bookmarkEnd w:id="1755"/>
      <w:bookmarkEnd w:id="1756"/>
      <w:r>
        <w:rPr>
          <w:rtl/>
        </w:rPr>
        <w:t xml:space="preserve">וסמי </w:t>
      </w:r>
      <w:bookmarkStart w:id="1757" w:name="_ETM_Q9_253650"/>
      <w:bookmarkEnd w:id="1757"/>
      <w:r>
        <w:rPr>
          <w:rtl/>
        </w:rPr>
        <w:t xml:space="preserve">אבו </w:t>
      </w:r>
      <w:bookmarkStart w:id="1758" w:name="_ETM_Q9_253860"/>
      <w:bookmarkEnd w:id="1758"/>
      <w:r>
        <w:rPr>
          <w:rtl/>
        </w:rPr>
        <w:t>שחאדה</w:t>
      </w:r>
      <w:bookmarkStart w:id="1759" w:name="_ETM_Q9_254280"/>
      <w:bookmarkStart w:id="1760" w:name="_ETM_Q9_254629"/>
      <w:bookmarkEnd w:id="1759"/>
      <w:bookmarkEnd w:id="1760"/>
      <w:r>
        <w:rPr>
          <w:rFonts w:hint="cs"/>
          <w:rtl/>
        </w:rPr>
        <w:t xml:space="preserve"> </w:t>
      </w:r>
      <w:r>
        <w:rPr>
          <w:rtl/>
        </w:rPr>
        <w:t>–</w:t>
      </w:r>
      <w:r>
        <w:rPr>
          <w:rFonts w:hint="cs"/>
          <w:rtl/>
        </w:rPr>
        <w:t xml:space="preserve"> ג</w:t>
      </w:r>
      <w:r>
        <w:rPr>
          <w:rtl/>
        </w:rPr>
        <w:t>ם</w:t>
      </w:r>
      <w:bookmarkStart w:id="1761" w:name="_ETM_Q9_251853"/>
      <w:bookmarkEnd w:id="1761"/>
      <w:r>
        <w:rPr>
          <w:rtl/>
        </w:rPr>
        <w:t xml:space="preserve"> </w:t>
      </w:r>
      <w:bookmarkStart w:id="1762" w:name="_ETM_Q9_254520"/>
      <w:bookmarkEnd w:id="1762"/>
      <w:r>
        <w:rPr>
          <w:rtl/>
        </w:rPr>
        <w:t xml:space="preserve">אותך </w:t>
      </w:r>
      <w:bookmarkStart w:id="1763" w:name="_ETM_Q9_255300"/>
      <w:bookmarkEnd w:id="1763"/>
      <w:r>
        <w:rPr>
          <w:rtl/>
        </w:rPr>
        <w:t>בעד</w:t>
      </w:r>
      <w:r>
        <w:rPr>
          <w:rFonts w:hint="cs"/>
          <w:rtl/>
        </w:rPr>
        <w:t>.</w:t>
      </w:r>
      <w:bookmarkStart w:id="1764" w:name="_ETM_Q9_252353"/>
      <w:bookmarkEnd w:id="1764"/>
      <w:r>
        <w:rPr>
          <w:rtl/>
        </w:rPr>
        <w:t xml:space="preserve"> </w:t>
      </w:r>
      <w:bookmarkStart w:id="1765" w:name="_ETM_Q9_255780"/>
      <w:bookmarkEnd w:id="1765"/>
      <w:r>
        <w:rPr>
          <w:rtl/>
        </w:rPr>
        <w:t>כמובן</w:t>
      </w:r>
      <w:r>
        <w:rPr>
          <w:rFonts w:hint="cs"/>
          <w:rtl/>
        </w:rPr>
        <w:t>,</w:t>
      </w:r>
      <w:r>
        <w:rPr>
          <w:rtl/>
        </w:rPr>
        <w:t xml:space="preserve"> </w:t>
      </w:r>
      <w:bookmarkStart w:id="1766" w:name="_ETM_Q9_256319"/>
      <w:bookmarkEnd w:id="1766"/>
      <w:r>
        <w:rPr>
          <w:rtl/>
        </w:rPr>
        <w:t xml:space="preserve">כולם </w:t>
      </w:r>
      <w:bookmarkStart w:id="1767" w:name="_ETM_Q9_256740"/>
      <w:bookmarkEnd w:id="1767"/>
      <w:r>
        <w:rPr>
          <w:rtl/>
        </w:rPr>
        <w:t>בעד</w:t>
      </w:r>
      <w:r>
        <w:rPr>
          <w:rFonts w:hint="cs"/>
          <w:rtl/>
        </w:rPr>
        <w:t>.</w:t>
      </w:r>
      <w:r>
        <w:rPr>
          <w:rtl/>
        </w:rPr>
        <w:t xml:space="preserve"> </w:t>
      </w:r>
      <w:bookmarkStart w:id="1768" w:name="_ETM_Q9_257370"/>
      <w:bookmarkEnd w:id="1768"/>
      <w:r>
        <w:rPr>
          <w:rtl/>
        </w:rPr>
        <w:t xml:space="preserve">לפרוטוקול </w:t>
      </w:r>
      <w:bookmarkStart w:id="1769" w:name="_ETM_Q9_258180"/>
      <w:bookmarkEnd w:id="1769"/>
      <w:r>
        <w:rPr>
          <w:rtl/>
        </w:rPr>
        <w:t xml:space="preserve">הוספנו </w:t>
      </w:r>
      <w:bookmarkStart w:id="1770" w:name="_ETM_Q9_258720"/>
      <w:bookmarkEnd w:id="1770"/>
      <w:r>
        <w:rPr>
          <w:rtl/>
        </w:rPr>
        <w:t xml:space="preserve">את </w:t>
      </w:r>
      <w:bookmarkStart w:id="1771" w:name="_ETM_Q9_258840"/>
      <w:bookmarkEnd w:id="1771"/>
      <w:r>
        <w:rPr>
          <w:rtl/>
        </w:rPr>
        <w:t>כולכם</w:t>
      </w:r>
      <w:r>
        <w:rPr>
          <w:rFonts w:hint="cs"/>
          <w:rtl/>
        </w:rPr>
        <w:t>.</w:t>
      </w:r>
      <w:r>
        <w:rPr>
          <w:rtl/>
        </w:rPr>
        <w:t xml:space="preserve"> </w:t>
      </w:r>
      <w:bookmarkStart w:id="1772" w:name="_ETM_Q9_260400"/>
      <w:bookmarkStart w:id="1773" w:name="_ETM_Q9_260940"/>
      <w:bookmarkEnd w:id="1772"/>
      <w:bookmarkEnd w:id="1773"/>
      <w:r>
        <w:rPr>
          <w:rtl/>
        </w:rPr>
        <w:t xml:space="preserve">החוק </w:t>
      </w:r>
      <w:bookmarkStart w:id="1774" w:name="_ETM_Q9_261540"/>
      <w:bookmarkEnd w:id="1774"/>
      <w:r>
        <w:rPr>
          <w:rtl/>
        </w:rPr>
        <w:t xml:space="preserve">עבר </w:t>
      </w:r>
      <w:bookmarkStart w:id="1775" w:name="_ETM_Q9_261900"/>
      <w:bookmarkEnd w:id="1775"/>
      <w:r>
        <w:rPr>
          <w:rtl/>
        </w:rPr>
        <w:t xml:space="preserve">ויעבור </w:t>
      </w:r>
      <w:bookmarkStart w:id="1776" w:name="_ETM_Q9_262560"/>
      <w:bookmarkStart w:id="1777" w:name="_ETM_Q9_263100"/>
      <w:bookmarkEnd w:id="1776"/>
      <w:bookmarkEnd w:id="1777"/>
      <w:r>
        <w:rPr>
          <w:rtl/>
        </w:rPr>
        <w:t>להמ</w:t>
      </w:r>
      <w:bookmarkStart w:id="1778" w:name="_ETM_Q9_260562"/>
      <w:bookmarkEnd w:id="1778"/>
      <w:r>
        <w:rPr>
          <w:rtl/>
        </w:rPr>
        <w:t xml:space="preserve">שך </w:t>
      </w:r>
      <w:bookmarkStart w:id="1779" w:name="_ETM_Q9_263520"/>
      <w:bookmarkEnd w:id="1779"/>
      <w:r>
        <w:rPr>
          <w:rtl/>
        </w:rPr>
        <w:t xml:space="preserve">טיפול </w:t>
      </w:r>
      <w:bookmarkStart w:id="1780" w:name="_ETM_Q9_263880"/>
      <w:bookmarkEnd w:id="1780"/>
      <w:r>
        <w:rPr>
          <w:rtl/>
        </w:rPr>
        <w:t xml:space="preserve">בוועדת </w:t>
      </w:r>
      <w:bookmarkStart w:id="1781" w:name="_ETM_Q9_264480"/>
      <w:bookmarkEnd w:id="1781"/>
      <w:r>
        <w:rPr>
          <w:rtl/>
        </w:rPr>
        <w:t>הכלכלה</w:t>
      </w:r>
      <w:r>
        <w:rPr>
          <w:rFonts w:hint="cs"/>
          <w:rtl/>
        </w:rPr>
        <w:t>.</w:t>
      </w:r>
      <w:bookmarkStart w:id="1782" w:name="_ETM_Q9_266030"/>
      <w:bookmarkStart w:id="1783" w:name="_ETM_Q9_261613"/>
      <w:bookmarkEnd w:id="1782"/>
      <w:bookmarkEnd w:id="1783"/>
    </w:p>
    <w:p w:rsidR="00F76FCC" w:rsidRDefault="00F76FCC" w:rsidP="00CF4D39">
      <w:pPr>
        <w:rPr>
          <w:rtl/>
        </w:rPr>
      </w:pPr>
    </w:p>
    <w:p w:rsidR="00F76FCC" w:rsidRDefault="00F76FCC" w:rsidP="00CF4D39">
      <w:pPr>
        <w:pStyle w:val="af5"/>
        <w:rPr>
          <w:rtl/>
        </w:rPr>
      </w:pPr>
      <w:bookmarkStart w:id="1784" w:name="ET_interruption_5628_7"/>
      <w:r w:rsidRPr="00BF595A">
        <w:rPr>
          <w:rStyle w:val="TagStyle"/>
          <w:rtl/>
        </w:rPr>
        <w:t xml:space="preserve"> &lt;&lt; קריאה &gt;&gt;</w:t>
      </w:r>
      <w:r w:rsidRPr="00BC0AF1">
        <w:rPr>
          <w:rStyle w:val="TagStyle"/>
          <w:rtl/>
        </w:rPr>
        <w:t xml:space="preserve"> </w:t>
      </w:r>
      <w:r>
        <w:rPr>
          <w:rtl/>
        </w:rPr>
        <w:t>מיכאל מלכיאלי (ש"ס):</w:t>
      </w:r>
      <w:r w:rsidRPr="00BC0AF1">
        <w:rPr>
          <w:rStyle w:val="TagStyle"/>
          <w:rtl/>
        </w:rPr>
        <w:t xml:space="preserve"> </w:t>
      </w:r>
      <w:r w:rsidRPr="00BF595A">
        <w:rPr>
          <w:rStyle w:val="TagStyle"/>
          <w:rtl/>
        </w:rPr>
        <w:t>&lt;&lt; קריאה &gt;&gt;</w:t>
      </w:r>
      <w:r>
        <w:rPr>
          <w:rtl/>
        </w:rPr>
        <w:t xml:space="preserve"> </w:t>
      </w:r>
      <w:bookmarkEnd w:id="1784"/>
    </w:p>
    <w:p w:rsidR="00F76FCC" w:rsidRDefault="00F76FCC" w:rsidP="007B02A4">
      <w:pPr>
        <w:rPr>
          <w:rtl/>
          <w:lang w:eastAsia="he-IL"/>
        </w:rPr>
      </w:pPr>
    </w:p>
    <w:p w:rsidR="00F76FCC" w:rsidRDefault="007B02A4" w:rsidP="00CF4D39">
      <w:pPr>
        <w:rPr>
          <w:rtl/>
          <w:lang w:eastAsia="he-IL"/>
        </w:rPr>
      </w:pPr>
      <w:bookmarkStart w:id="1785" w:name="_ETM_Q9_262822"/>
      <w:bookmarkEnd w:id="1785"/>
      <w:r>
        <w:rPr>
          <w:rFonts w:hint="cs"/>
          <w:rtl/>
          <w:lang w:eastAsia="he-IL"/>
        </w:rPr>
        <w:t>– – –</w:t>
      </w:r>
      <w:r w:rsidR="00F76FCC">
        <w:rPr>
          <w:rFonts w:hint="cs"/>
          <w:rtl/>
          <w:lang w:eastAsia="he-IL"/>
        </w:rPr>
        <w:t xml:space="preserve"> לא עובד.</w:t>
      </w:r>
      <w:bookmarkStart w:id="1786" w:name="_ETM_Q9_266118"/>
      <w:bookmarkEnd w:id="1786"/>
    </w:p>
    <w:p w:rsidR="00F76FCC" w:rsidRDefault="00F76FCC" w:rsidP="00CF4D39">
      <w:pPr>
        <w:rPr>
          <w:rtl/>
          <w:lang w:eastAsia="he-IL"/>
        </w:rPr>
      </w:pPr>
      <w:bookmarkStart w:id="1787" w:name="_ETM_Q9_266222"/>
      <w:bookmarkEnd w:id="1787"/>
    </w:p>
    <w:p w:rsidR="00F76FCC" w:rsidRDefault="00F76FCC" w:rsidP="00CF4D39">
      <w:pPr>
        <w:pStyle w:val="af6"/>
        <w:rPr>
          <w:rtl/>
        </w:rPr>
      </w:pPr>
      <w:r w:rsidRPr="00BF595A">
        <w:rPr>
          <w:rStyle w:val="TagStyle"/>
          <w:rtl/>
        </w:rPr>
        <w:t xml:space="preserve"> &lt;&lt; יור &gt;&gt;</w:t>
      </w:r>
      <w:r w:rsidRPr="00BC0AF1">
        <w:rPr>
          <w:rStyle w:val="TagStyle"/>
          <w:rtl/>
        </w:rPr>
        <w:t xml:space="preserve"> </w:t>
      </w:r>
      <w:r>
        <w:rPr>
          <w:rtl/>
        </w:rPr>
        <w:t>היו"ר מיקי לוי:</w:t>
      </w:r>
      <w:r w:rsidRPr="00BC0AF1">
        <w:rPr>
          <w:rStyle w:val="TagStyle"/>
          <w:rtl/>
        </w:rPr>
        <w:t xml:space="preserve"> </w:t>
      </w:r>
      <w:r w:rsidRPr="00BF595A">
        <w:rPr>
          <w:rStyle w:val="TagStyle"/>
          <w:rtl/>
        </w:rPr>
        <w:t>&lt;&lt; יור &gt;&gt;</w:t>
      </w:r>
      <w:r>
        <w:rPr>
          <w:rtl/>
        </w:rPr>
        <w:t xml:space="preserve"> </w:t>
      </w:r>
    </w:p>
    <w:p w:rsidR="00F76FCC" w:rsidRDefault="00F76FCC" w:rsidP="007B02A4">
      <w:pPr>
        <w:rPr>
          <w:rtl/>
          <w:lang w:eastAsia="he-IL"/>
        </w:rPr>
      </w:pPr>
    </w:p>
    <w:p w:rsidR="00F76FCC" w:rsidRDefault="00F76FCC" w:rsidP="00FD429F">
      <w:pPr>
        <w:rPr>
          <w:rtl/>
        </w:rPr>
      </w:pPr>
      <w:bookmarkStart w:id="1788" w:name="_ETM_Q9_267029"/>
      <w:bookmarkEnd w:id="1788"/>
      <w:r>
        <w:rPr>
          <w:rFonts w:hint="cs"/>
          <w:rtl/>
          <w:lang w:eastAsia="he-IL"/>
        </w:rPr>
        <w:t>ל</w:t>
      </w:r>
      <w:bookmarkStart w:id="1789" w:name="_ETM_Q9_267317"/>
      <w:bookmarkEnd w:id="1789"/>
      <w:r>
        <w:rPr>
          <w:rFonts w:hint="cs"/>
          <w:rtl/>
          <w:lang w:eastAsia="he-IL"/>
        </w:rPr>
        <w:t>א עובד? מייד יבואו אלי</w:t>
      </w:r>
      <w:bookmarkStart w:id="1790" w:name="_ETM_Q9_266012"/>
      <w:bookmarkEnd w:id="1790"/>
      <w:r>
        <w:rPr>
          <w:rFonts w:hint="cs"/>
          <w:rtl/>
          <w:lang w:eastAsia="he-IL"/>
        </w:rPr>
        <w:t xml:space="preserve">ך. אנחנו נוסיף גם את </w:t>
      </w:r>
      <w:bookmarkStart w:id="1791" w:name="_ETM_Q9_269670"/>
      <w:bookmarkStart w:id="1792" w:name="_ETM_Q9_266202"/>
      <w:bookmarkEnd w:id="1791"/>
      <w:bookmarkEnd w:id="1792"/>
      <w:r>
        <w:rPr>
          <w:rtl/>
        </w:rPr>
        <w:t xml:space="preserve">חבר </w:t>
      </w:r>
      <w:bookmarkStart w:id="1793" w:name="_ETM_Q9_270000"/>
      <w:bookmarkEnd w:id="1793"/>
      <w:r>
        <w:rPr>
          <w:rtl/>
        </w:rPr>
        <w:t xml:space="preserve">הכנסת </w:t>
      </w:r>
      <w:bookmarkStart w:id="1794" w:name="_ETM_Q9_270750"/>
      <w:bookmarkEnd w:id="1794"/>
      <w:r>
        <w:rPr>
          <w:rtl/>
        </w:rPr>
        <w:t>מלכיאלי</w:t>
      </w:r>
      <w:r>
        <w:rPr>
          <w:rFonts w:hint="cs"/>
          <w:rtl/>
        </w:rPr>
        <w:t>,</w:t>
      </w:r>
      <w:r>
        <w:rPr>
          <w:rtl/>
        </w:rPr>
        <w:t xml:space="preserve"> </w:t>
      </w:r>
      <w:bookmarkStart w:id="1795" w:name="_ETM_Q9_271469"/>
      <w:bookmarkEnd w:id="1795"/>
      <w:r>
        <w:rPr>
          <w:rtl/>
        </w:rPr>
        <w:t xml:space="preserve">יוזם </w:t>
      </w:r>
      <w:bookmarkStart w:id="1796" w:name="_ETM_Q9_272100"/>
      <w:bookmarkEnd w:id="1796"/>
      <w:r>
        <w:rPr>
          <w:rtl/>
        </w:rPr>
        <w:t xml:space="preserve">החוק </w:t>
      </w:r>
      <w:bookmarkStart w:id="1797" w:name="_ETM_Q9_272640"/>
      <w:bookmarkEnd w:id="1797"/>
      <w:r>
        <w:rPr>
          <w:rFonts w:hint="cs"/>
          <w:rtl/>
        </w:rPr>
        <w:t>–</w:t>
      </w:r>
      <w:bookmarkStart w:id="1798" w:name="_ETM_Q9_273493"/>
      <w:bookmarkEnd w:id="1798"/>
      <w:r>
        <w:rPr>
          <w:rFonts w:hint="cs"/>
          <w:rtl/>
        </w:rPr>
        <w:t xml:space="preserve"> </w:t>
      </w:r>
      <w:r>
        <w:rPr>
          <w:rtl/>
        </w:rPr>
        <w:t>בעד</w:t>
      </w:r>
      <w:r>
        <w:rPr>
          <w:rFonts w:hint="cs"/>
          <w:rtl/>
        </w:rPr>
        <w:t>.</w:t>
      </w:r>
      <w:bookmarkStart w:id="1799" w:name="_ETM_Q9_274420"/>
      <w:bookmarkEnd w:id="1799"/>
    </w:p>
    <w:p w:rsidR="00F76FCC" w:rsidRDefault="00F76FCC" w:rsidP="00FD429F">
      <w:pPr>
        <w:rPr>
          <w:rtl/>
        </w:rPr>
      </w:pPr>
    </w:p>
    <w:p w:rsidR="00F76FCC" w:rsidRDefault="00F76FCC" w:rsidP="00FD429F">
      <w:pPr>
        <w:rPr>
          <w:rtl/>
        </w:rPr>
      </w:pPr>
    </w:p>
    <w:p w:rsidR="00F76FCC" w:rsidRDefault="00F76FCC" w:rsidP="00CF4D39">
      <w:pPr>
        <w:pStyle w:val="a6"/>
        <w:rPr>
          <w:rtl/>
        </w:rPr>
      </w:pPr>
      <w:bookmarkStart w:id="1800" w:name="ET_hatsach_625630_9"/>
      <w:r w:rsidRPr="00BF595A">
        <w:rPr>
          <w:rStyle w:val="TagStyle"/>
          <w:rtl/>
        </w:rPr>
        <w:t xml:space="preserve"> &lt;&lt; הצח &gt;&gt;</w:t>
      </w:r>
      <w:r w:rsidRPr="00BC0AF1">
        <w:rPr>
          <w:rStyle w:val="TagStyle"/>
          <w:rtl/>
        </w:rPr>
        <w:t xml:space="preserve"> </w:t>
      </w:r>
      <w:bookmarkStart w:id="1801" w:name="_Toc88672063"/>
      <w:bookmarkStart w:id="1802" w:name="_Toc88689196"/>
      <w:bookmarkStart w:id="1803" w:name="_Toc104985496"/>
      <w:r>
        <w:rPr>
          <w:rtl/>
        </w:rPr>
        <w:t>הצעת חוק ההוצאה לפועל (תיקון – מסלול מקוצר חובה), התשפ"א</w:t>
      </w:r>
      <w:r>
        <w:rPr>
          <w:rFonts w:hint="cs"/>
          <w:rtl/>
        </w:rPr>
        <w:t>–</w:t>
      </w:r>
      <w:r>
        <w:rPr>
          <w:rtl/>
        </w:rPr>
        <w:t>2021</w:t>
      </w:r>
      <w:bookmarkEnd w:id="1801"/>
      <w:bookmarkEnd w:id="1802"/>
      <w:bookmarkEnd w:id="1803"/>
      <w:r w:rsidRPr="00BC0AF1">
        <w:rPr>
          <w:rStyle w:val="TagStyle"/>
          <w:rtl/>
        </w:rPr>
        <w:t xml:space="preserve"> </w:t>
      </w:r>
      <w:r w:rsidRPr="00BF595A">
        <w:rPr>
          <w:rStyle w:val="TagStyle"/>
          <w:rtl/>
        </w:rPr>
        <w:t>&lt;&lt; הצח &gt;&gt;</w:t>
      </w:r>
      <w:r>
        <w:rPr>
          <w:rtl/>
        </w:rPr>
        <w:t xml:space="preserve"> </w:t>
      </w:r>
      <w:bookmarkEnd w:id="1800"/>
    </w:p>
    <w:p w:rsidR="00F76FCC" w:rsidRDefault="00F76FCC" w:rsidP="00CF4D39">
      <w:pPr>
        <w:rPr>
          <w:rtl/>
        </w:rPr>
      </w:pPr>
      <w:r>
        <w:rPr>
          <w:rtl/>
        </w:rPr>
        <w:t>[הצעת חוק פ/</w:t>
      </w:r>
      <w:r>
        <w:rPr>
          <w:rFonts w:hint="cs"/>
          <w:rtl/>
        </w:rPr>
        <w:t>1863</w:t>
      </w:r>
      <w:r>
        <w:rPr>
          <w:rtl/>
        </w:rPr>
        <w:t>/</w:t>
      </w:r>
      <w:r>
        <w:rPr>
          <w:rFonts w:hint="cs"/>
          <w:rtl/>
        </w:rPr>
        <w:t>24; נספחות.</w:t>
      </w:r>
      <w:r>
        <w:rPr>
          <w:rtl/>
        </w:rPr>
        <w:t>]</w:t>
      </w:r>
    </w:p>
    <w:p w:rsidR="00F76FCC" w:rsidRDefault="00F76FCC" w:rsidP="00CF4D39">
      <w:pPr>
        <w:pStyle w:val="-0"/>
        <w:rPr>
          <w:rtl/>
        </w:rPr>
      </w:pPr>
      <w:r>
        <w:rPr>
          <w:rtl/>
        </w:rPr>
        <w:t>(הצעת חבר</w:t>
      </w:r>
      <w:r>
        <w:rPr>
          <w:rFonts w:hint="cs"/>
          <w:rtl/>
        </w:rPr>
        <w:t>ת</w:t>
      </w:r>
      <w:r>
        <w:rPr>
          <w:rtl/>
        </w:rPr>
        <w:t xml:space="preserve"> הכנסת</w:t>
      </w:r>
      <w:r>
        <w:rPr>
          <w:rFonts w:hint="cs"/>
          <w:rtl/>
        </w:rPr>
        <w:t xml:space="preserve"> נעמה לזימי</w:t>
      </w:r>
      <w:r>
        <w:rPr>
          <w:rtl/>
        </w:rPr>
        <w:t>)</w:t>
      </w:r>
    </w:p>
    <w:p w:rsidR="00F76FCC" w:rsidRDefault="00F76FCC" w:rsidP="007B02A4">
      <w:pPr>
        <w:rPr>
          <w:rtl/>
        </w:rPr>
      </w:pPr>
    </w:p>
    <w:p w:rsidR="00F76FCC" w:rsidRDefault="00F76FCC" w:rsidP="00CF4D39">
      <w:pPr>
        <w:pStyle w:val="af6"/>
        <w:rPr>
          <w:rtl/>
        </w:rPr>
      </w:pPr>
      <w:bookmarkStart w:id="1804" w:name="ET_yor_6204_10"/>
      <w:r w:rsidRPr="00BF595A">
        <w:rPr>
          <w:rStyle w:val="TagStyle"/>
          <w:rtl/>
        </w:rPr>
        <w:t xml:space="preserve"> &lt;&lt; יור &gt;&gt;</w:t>
      </w:r>
      <w:r w:rsidRPr="00BC0AF1">
        <w:rPr>
          <w:rStyle w:val="TagStyle"/>
          <w:rtl/>
        </w:rPr>
        <w:t xml:space="preserve"> </w:t>
      </w:r>
      <w:r>
        <w:rPr>
          <w:rtl/>
        </w:rPr>
        <w:t>היו"ר מיקי לוי:</w:t>
      </w:r>
      <w:r w:rsidRPr="00BC0AF1">
        <w:rPr>
          <w:rStyle w:val="TagStyle"/>
          <w:rtl/>
        </w:rPr>
        <w:t xml:space="preserve"> </w:t>
      </w:r>
      <w:r w:rsidRPr="00BF595A">
        <w:rPr>
          <w:rStyle w:val="TagStyle"/>
          <w:rtl/>
        </w:rPr>
        <w:t>&lt;&lt; יור &gt;&gt;</w:t>
      </w:r>
      <w:r>
        <w:rPr>
          <w:rtl/>
        </w:rPr>
        <w:t xml:space="preserve"> </w:t>
      </w:r>
      <w:bookmarkEnd w:id="1804"/>
    </w:p>
    <w:p w:rsidR="00F76FCC" w:rsidRDefault="00F76FCC" w:rsidP="007B02A4">
      <w:pPr>
        <w:rPr>
          <w:rtl/>
          <w:lang w:eastAsia="he-IL"/>
        </w:rPr>
      </w:pPr>
    </w:p>
    <w:p w:rsidR="00F76FCC" w:rsidRDefault="00F76FCC" w:rsidP="00BD7FEE">
      <w:pPr>
        <w:rPr>
          <w:rtl/>
        </w:rPr>
      </w:pPr>
      <w:r>
        <w:rPr>
          <w:rtl/>
        </w:rPr>
        <w:t xml:space="preserve">אנחנו </w:t>
      </w:r>
      <w:bookmarkStart w:id="1805" w:name="_ETM_Q9_274869"/>
      <w:bookmarkEnd w:id="1805"/>
      <w:r>
        <w:rPr>
          <w:rtl/>
        </w:rPr>
        <w:t xml:space="preserve">עוברים </w:t>
      </w:r>
      <w:bookmarkStart w:id="1806" w:name="_ETM_Q9_275170"/>
      <w:bookmarkEnd w:id="1806"/>
      <w:r>
        <w:rPr>
          <w:rtl/>
        </w:rPr>
        <w:t xml:space="preserve">להצעת </w:t>
      </w:r>
      <w:bookmarkStart w:id="1807" w:name="_ETM_Q9_275740"/>
      <w:bookmarkEnd w:id="1807"/>
      <w:r>
        <w:rPr>
          <w:rtl/>
        </w:rPr>
        <w:t>החוק</w:t>
      </w:r>
      <w:bookmarkStart w:id="1808" w:name="_ETM_Q9_270202"/>
      <w:r>
        <w:rPr>
          <w:rtl/>
        </w:rPr>
        <w:t xml:space="preserve"> </w:t>
      </w:r>
      <w:bookmarkStart w:id="1809" w:name="_ETM_Q9_276069"/>
      <w:bookmarkEnd w:id="1808"/>
      <w:bookmarkEnd w:id="1809"/>
      <w:r>
        <w:rPr>
          <w:rtl/>
        </w:rPr>
        <w:t xml:space="preserve">הבאה </w:t>
      </w:r>
      <w:bookmarkStart w:id="1810" w:name="_ETM_Q9_276549"/>
      <w:bookmarkStart w:id="1811" w:name="_ETM_Q9_272051"/>
      <w:bookmarkEnd w:id="1810"/>
      <w:bookmarkEnd w:id="1811"/>
      <w:r w:rsidR="00BD7FEE">
        <w:rPr>
          <w:rFonts w:hint="cs"/>
          <w:rtl/>
        </w:rPr>
        <w:t xml:space="preserve">– </w:t>
      </w:r>
      <w:r>
        <w:rPr>
          <w:rtl/>
        </w:rPr>
        <w:t xml:space="preserve">הצעת </w:t>
      </w:r>
      <w:bookmarkStart w:id="1812" w:name="_ETM_Q9_276969"/>
      <w:bookmarkEnd w:id="1812"/>
      <w:r>
        <w:rPr>
          <w:rtl/>
        </w:rPr>
        <w:t xml:space="preserve">חוק </w:t>
      </w:r>
      <w:bookmarkStart w:id="1813" w:name="_ETM_Q9_277240"/>
      <w:bookmarkEnd w:id="1813"/>
      <w:r w:rsidRPr="006E6AF8">
        <w:rPr>
          <w:rtl/>
        </w:rPr>
        <w:t>הה</w:t>
      </w:r>
      <w:bookmarkStart w:id="1814" w:name="_ETM_Q9_270251"/>
      <w:bookmarkEnd w:id="1814"/>
      <w:r w:rsidRPr="006E6AF8">
        <w:rPr>
          <w:rtl/>
        </w:rPr>
        <w:t xml:space="preserve">וצאה </w:t>
      </w:r>
      <w:bookmarkStart w:id="1815" w:name="_ETM_Q9_277659"/>
      <w:bookmarkEnd w:id="1815"/>
      <w:r w:rsidRPr="006E6AF8">
        <w:rPr>
          <w:rtl/>
        </w:rPr>
        <w:t>לפועל</w:t>
      </w:r>
      <w:bookmarkStart w:id="1816" w:name="_ETM_Q9_278829"/>
      <w:bookmarkEnd w:id="1816"/>
      <w:r>
        <w:rPr>
          <w:rFonts w:hint="cs"/>
          <w:rtl/>
        </w:rPr>
        <w:t xml:space="preserve"> (תיקון </w:t>
      </w:r>
      <w:r>
        <w:rPr>
          <w:rtl/>
        </w:rPr>
        <w:t>–</w:t>
      </w:r>
      <w:r>
        <w:rPr>
          <w:rFonts w:hint="cs"/>
          <w:rtl/>
        </w:rPr>
        <w:t xml:space="preserve"> </w:t>
      </w:r>
      <w:r w:rsidRPr="006E6AF8">
        <w:rPr>
          <w:rtl/>
        </w:rPr>
        <w:t xml:space="preserve">מסלול </w:t>
      </w:r>
      <w:bookmarkStart w:id="1817" w:name="_ETM_Q9_279340"/>
      <w:bookmarkEnd w:id="1817"/>
      <w:r>
        <w:rPr>
          <w:rFonts w:hint="cs"/>
          <w:rtl/>
        </w:rPr>
        <w:t>מקוצר</w:t>
      </w:r>
      <w:r w:rsidRPr="006E6AF8">
        <w:rPr>
          <w:rtl/>
        </w:rPr>
        <w:t xml:space="preserve"> </w:t>
      </w:r>
      <w:bookmarkStart w:id="1818" w:name="_ETM_Q9_279759"/>
      <w:bookmarkEnd w:id="1818"/>
      <w:r w:rsidRPr="006E6AF8">
        <w:rPr>
          <w:rtl/>
        </w:rPr>
        <w:t>חובה</w:t>
      </w:r>
      <w:bookmarkStart w:id="1819" w:name="_ETM_Q9_280329"/>
      <w:bookmarkEnd w:id="1819"/>
      <w:r>
        <w:rPr>
          <w:rFonts w:hint="cs"/>
          <w:rtl/>
        </w:rPr>
        <w:t>)</w:t>
      </w:r>
      <w:r w:rsidRPr="006E6AF8">
        <w:rPr>
          <w:rFonts w:hint="cs"/>
          <w:rtl/>
        </w:rPr>
        <w:t xml:space="preserve">, </w:t>
      </w:r>
      <w:bookmarkStart w:id="1820" w:name="_ETM_Q9_276001"/>
      <w:bookmarkEnd w:id="1820"/>
      <w:r w:rsidRPr="006E6AF8">
        <w:rPr>
          <w:rtl/>
        </w:rPr>
        <w:t>של</w:t>
      </w:r>
      <w:r>
        <w:rPr>
          <w:rtl/>
        </w:rPr>
        <w:t xml:space="preserve"> </w:t>
      </w:r>
      <w:bookmarkStart w:id="1821" w:name="_ETM_Q9_280539"/>
      <w:bookmarkEnd w:id="1821"/>
      <w:r>
        <w:rPr>
          <w:rtl/>
        </w:rPr>
        <w:t xml:space="preserve">חברת </w:t>
      </w:r>
      <w:bookmarkStart w:id="1822" w:name="_ETM_Q9_281020"/>
      <w:bookmarkEnd w:id="1822"/>
      <w:r>
        <w:rPr>
          <w:rtl/>
        </w:rPr>
        <w:t xml:space="preserve">הכנסת </w:t>
      </w:r>
      <w:bookmarkStart w:id="1823" w:name="_ETM_Q9_281619"/>
      <w:bookmarkEnd w:id="1823"/>
      <w:r>
        <w:rPr>
          <w:rtl/>
        </w:rPr>
        <w:t>לזימי</w:t>
      </w:r>
      <w:r>
        <w:rPr>
          <w:rFonts w:hint="cs"/>
          <w:rtl/>
        </w:rPr>
        <w:t>,</w:t>
      </w:r>
      <w:r>
        <w:rPr>
          <w:rtl/>
        </w:rPr>
        <w:t xml:space="preserve"> </w:t>
      </w:r>
      <w:bookmarkStart w:id="1824" w:name="_ETM_Q9_282810"/>
      <w:bookmarkEnd w:id="1824"/>
      <w:r>
        <w:rPr>
          <w:rtl/>
        </w:rPr>
        <w:t xml:space="preserve">בתמיכת </w:t>
      </w:r>
      <w:bookmarkStart w:id="1825" w:name="_ETM_Q9_283739"/>
      <w:bookmarkEnd w:id="1825"/>
      <w:r>
        <w:rPr>
          <w:rtl/>
        </w:rPr>
        <w:t>הממשלה</w:t>
      </w:r>
      <w:r>
        <w:rPr>
          <w:rFonts w:hint="cs"/>
          <w:rtl/>
        </w:rPr>
        <w:t>.</w:t>
      </w:r>
      <w:r>
        <w:rPr>
          <w:rtl/>
        </w:rPr>
        <w:t xml:space="preserve"> </w:t>
      </w:r>
      <w:bookmarkStart w:id="1826" w:name="_ETM_Q9_284429"/>
      <w:bookmarkEnd w:id="1826"/>
      <w:r>
        <w:rPr>
          <w:rtl/>
        </w:rPr>
        <w:t>בבקשה</w:t>
      </w:r>
      <w:r>
        <w:rPr>
          <w:rFonts w:hint="cs"/>
          <w:rtl/>
        </w:rPr>
        <w:t>,</w:t>
      </w:r>
      <w:r>
        <w:rPr>
          <w:rtl/>
        </w:rPr>
        <w:t xml:space="preserve"> </w:t>
      </w:r>
      <w:bookmarkStart w:id="1827" w:name="_ETM_Q9_285209"/>
      <w:bookmarkEnd w:id="1827"/>
      <w:r>
        <w:rPr>
          <w:rtl/>
        </w:rPr>
        <w:t xml:space="preserve">חברת </w:t>
      </w:r>
      <w:bookmarkStart w:id="1828" w:name="_ETM_Q9_285719"/>
      <w:bookmarkEnd w:id="1828"/>
      <w:r>
        <w:rPr>
          <w:rtl/>
        </w:rPr>
        <w:t xml:space="preserve">הכנסת </w:t>
      </w:r>
      <w:bookmarkStart w:id="1829" w:name="_ETM_Q9_286200"/>
      <w:bookmarkEnd w:id="1829"/>
      <w:r>
        <w:rPr>
          <w:rtl/>
        </w:rPr>
        <w:t>לז</w:t>
      </w:r>
      <w:r>
        <w:rPr>
          <w:rFonts w:hint="cs"/>
          <w:rtl/>
        </w:rPr>
        <w:t>ימ</w:t>
      </w:r>
      <w:r>
        <w:rPr>
          <w:rtl/>
        </w:rPr>
        <w:t>י</w:t>
      </w:r>
      <w:bookmarkStart w:id="1830" w:name="_ETM_Q9_282772"/>
      <w:bookmarkEnd w:id="1830"/>
      <w:r>
        <w:rPr>
          <w:rFonts w:hint="cs"/>
          <w:rtl/>
        </w:rPr>
        <w:t>.</w:t>
      </w:r>
      <w:bookmarkStart w:id="1831" w:name="_ETM_Q9_306470"/>
      <w:bookmarkEnd w:id="1831"/>
    </w:p>
    <w:p w:rsidR="00F76FCC" w:rsidRDefault="00F76FCC" w:rsidP="00CF4D39">
      <w:pPr>
        <w:rPr>
          <w:rtl/>
        </w:rPr>
      </w:pPr>
      <w:bookmarkStart w:id="1832" w:name="_ETM_Q9_293042"/>
      <w:bookmarkStart w:id="1833" w:name="_ETM_Q9_293114"/>
      <w:bookmarkStart w:id="1834" w:name="_ETM_Q9_293202"/>
      <w:bookmarkStart w:id="1835" w:name="_ETM_Q9_288331"/>
      <w:bookmarkStart w:id="1836" w:name="_ETM_Q9_309891"/>
      <w:bookmarkStart w:id="1837" w:name="_ETM_Q9_305222"/>
      <w:bookmarkEnd w:id="1832"/>
      <w:bookmarkEnd w:id="1833"/>
      <w:bookmarkEnd w:id="1834"/>
      <w:bookmarkEnd w:id="1835"/>
      <w:bookmarkEnd w:id="1836"/>
      <w:bookmarkEnd w:id="1837"/>
    </w:p>
    <w:p w:rsidR="00F76FCC" w:rsidRDefault="00F76FCC" w:rsidP="0094664C">
      <w:pPr>
        <w:rPr>
          <w:rtl/>
        </w:rPr>
      </w:pPr>
      <w:bookmarkStart w:id="1838" w:name="_ETM_Q9_293268"/>
      <w:bookmarkEnd w:id="1838"/>
      <w:r>
        <w:rPr>
          <w:rtl/>
        </w:rPr>
        <w:t xml:space="preserve">חברי </w:t>
      </w:r>
      <w:bookmarkStart w:id="1839" w:name="_ETM_Q9_306890"/>
      <w:bookmarkEnd w:id="1839"/>
      <w:r>
        <w:rPr>
          <w:rtl/>
        </w:rPr>
        <w:t>הכנסת</w:t>
      </w:r>
      <w:r>
        <w:rPr>
          <w:rFonts w:hint="cs"/>
          <w:rtl/>
        </w:rPr>
        <w:t>,</w:t>
      </w:r>
      <w:r>
        <w:rPr>
          <w:rtl/>
        </w:rPr>
        <w:t xml:space="preserve"> </w:t>
      </w:r>
      <w:bookmarkStart w:id="1840" w:name="_ETM_Q9_307520"/>
      <w:bookmarkEnd w:id="1840"/>
      <w:r>
        <w:rPr>
          <w:rtl/>
        </w:rPr>
        <w:t xml:space="preserve">כל </w:t>
      </w:r>
      <w:bookmarkStart w:id="1841" w:name="_ETM_Q9_307790"/>
      <w:bookmarkEnd w:id="1841"/>
      <w:r>
        <w:rPr>
          <w:rtl/>
        </w:rPr>
        <w:t xml:space="preserve">מי </w:t>
      </w:r>
      <w:bookmarkStart w:id="1842" w:name="_ETM_Q9_307940"/>
      <w:bookmarkEnd w:id="1842"/>
      <w:r>
        <w:rPr>
          <w:rtl/>
        </w:rPr>
        <w:t xml:space="preserve">שמנהל </w:t>
      </w:r>
      <w:bookmarkStart w:id="1843" w:name="_ETM_Q9_308630"/>
      <w:bookmarkEnd w:id="1843"/>
      <w:r>
        <w:rPr>
          <w:rtl/>
        </w:rPr>
        <w:t xml:space="preserve">דיונים </w:t>
      </w:r>
      <w:bookmarkStart w:id="1844" w:name="_ETM_Q9_309200"/>
      <w:bookmarkEnd w:id="1844"/>
      <w:r>
        <w:rPr>
          <w:rtl/>
        </w:rPr>
        <w:t>אישיים</w:t>
      </w:r>
      <w:r>
        <w:rPr>
          <w:rFonts w:hint="cs"/>
          <w:rtl/>
        </w:rPr>
        <w:t>,</w:t>
      </w:r>
      <w:bookmarkStart w:id="1845" w:name="_ETM_Q9_308361"/>
      <w:bookmarkEnd w:id="1845"/>
      <w:r>
        <w:rPr>
          <w:rtl/>
        </w:rPr>
        <w:t xml:space="preserve"> </w:t>
      </w:r>
      <w:bookmarkStart w:id="1846" w:name="_ETM_Q9_309950"/>
      <w:bookmarkEnd w:id="1846"/>
      <w:r>
        <w:rPr>
          <w:rtl/>
        </w:rPr>
        <w:t xml:space="preserve">יש </w:t>
      </w:r>
      <w:bookmarkStart w:id="1847" w:name="_ETM_Q9_310250"/>
      <w:bookmarkEnd w:id="1847"/>
      <w:r>
        <w:rPr>
          <w:rtl/>
        </w:rPr>
        <w:t xml:space="preserve">קפה </w:t>
      </w:r>
      <w:bookmarkStart w:id="1848" w:name="_ETM_Q9_310639"/>
      <w:bookmarkEnd w:id="1848"/>
      <w:r>
        <w:rPr>
          <w:rtl/>
        </w:rPr>
        <w:t xml:space="preserve">נהדר </w:t>
      </w:r>
      <w:bookmarkStart w:id="1849" w:name="_ETM_Q9_311300"/>
      <w:bookmarkEnd w:id="1849"/>
      <w:r>
        <w:rPr>
          <w:rtl/>
        </w:rPr>
        <w:t>בפרסה</w:t>
      </w:r>
      <w:r>
        <w:rPr>
          <w:rFonts w:hint="cs"/>
          <w:rtl/>
        </w:rPr>
        <w:t>.</w:t>
      </w:r>
      <w:bookmarkStart w:id="1850" w:name="_ETM_Q9_309191"/>
      <w:bookmarkEnd w:id="1850"/>
      <w:r>
        <w:rPr>
          <w:rtl/>
        </w:rPr>
        <w:t xml:space="preserve"> </w:t>
      </w:r>
      <w:bookmarkStart w:id="1851" w:name="_ETM_Q9_312110"/>
      <w:bookmarkEnd w:id="1851"/>
      <w:r>
        <w:rPr>
          <w:rtl/>
        </w:rPr>
        <w:t xml:space="preserve">בבקשה </w:t>
      </w:r>
      <w:bookmarkStart w:id="1852" w:name="_ETM_Q9_312680"/>
      <w:bookmarkEnd w:id="1852"/>
      <w:r>
        <w:rPr>
          <w:rtl/>
        </w:rPr>
        <w:t>לצאת</w:t>
      </w:r>
      <w:r>
        <w:rPr>
          <w:rFonts w:hint="cs"/>
          <w:rtl/>
        </w:rPr>
        <w:t>.</w:t>
      </w:r>
      <w:r>
        <w:rPr>
          <w:rtl/>
        </w:rPr>
        <w:t xml:space="preserve"> </w:t>
      </w:r>
      <w:bookmarkStart w:id="1853" w:name="_ETM_Q9_313889"/>
      <w:bookmarkEnd w:id="1853"/>
      <w:r>
        <w:rPr>
          <w:rtl/>
        </w:rPr>
        <w:t xml:space="preserve">כל </w:t>
      </w:r>
      <w:bookmarkStart w:id="1854" w:name="_ETM_Q9_314460"/>
      <w:bookmarkEnd w:id="1854"/>
      <w:r>
        <w:rPr>
          <w:rtl/>
        </w:rPr>
        <w:t xml:space="preserve">מי </w:t>
      </w:r>
      <w:bookmarkStart w:id="1855" w:name="_ETM_Q9_314730"/>
      <w:bookmarkEnd w:id="1855"/>
      <w:r>
        <w:rPr>
          <w:rtl/>
        </w:rPr>
        <w:t>שרוצה</w:t>
      </w:r>
      <w:r>
        <w:rPr>
          <w:rFonts w:hint="cs"/>
          <w:rtl/>
        </w:rPr>
        <w:t>,</w:t>
      </w:r>
      <w:r>
        <w:rPr>
          <w:rtl/>
        </w:rPr>
        <w:t xml:space="preserve"> </w:t>
      </w:r>
      <w:bookmarkStart w:id="1856" w:name="_ETM_Q9_315419"/>
      <w:bookmarkEnd w:id="1856"/>
      <w:r>
        <w:rPr>
          <w:rtl/>
        </w:rPr>
        <w:t xml:space="preserve">בבקשה </w:t>
      </w:r>
      <w:bookmarkStart w:id="1857" w:name="_ETM_Q9_316050"/>
      <w:bookmarkEnd w:id="1857"/>
      <w:r>
        <w:rPr>
          <w:rtl/>
        </w:rPr>
        <w:t>לצאת</w:t>
      </w:r>
      <w:r>
        <w:rPr>
          <w:rFonts w:hint="cs"/>
          <w:rtl/>
        </w:rPr>
        <w:t>.</w:t>
      </w:r>
      <w:r>
        <w:rPr>
          <w:rtl/>
        </w:rPr>
        <w:t xml:space="preserve"> </w:t>
      </w:r>
      <w:bookmarkStart w:id="1858" w:name="_ETM_Q9_317250"/>
      <w:bookmarkEnd w:id="1858"/>
      <w:r>
        <w:rPr>
          <w:rtl/>
        </w:rPr>
        <w:t xml:space="preserve">זה </w:t>
      </w:r>
      <w:bookmarkStart w:id="1859" w:name="_ETM_Q9_317519"/>
      <w:bookmarkEnd w:id="1859"/>
      <w:r>
        <w:rPr>
          <w:rtl/>
        </w:rPr>
        <w:t xml:space="preserve">מפריע </w:t>
      </w:r>
      <w:bookmarkStart w:id="1860" w:name="_ETM_Q9_318120"/>
      <w:bookmarkEnd w:id="1860"/>
      <w:r>
        <w:rPr>
          <w:rtl/>
        </w:rPr>
        <w:t xml:space="preserve">למהלך </w:t>
      </w:r>
      <w:bookmarkStart w:id="1861" w:name="_ETM_Q9_318720"/>
      <w:bookmarkEnd w:id="1861"/>
      <w:r>
        <w:rPr>
          <w:rtl/>
        </w:rPr>
        <w:t>הדיון</w:t>
      </w:r>
      <w:r>
        <w:rPr>
          <w:rFonts w:hint="cs"/>
          <w:rtl/>
        </w:rPr>
        <w:t>.</w:t>
      </w:r>
      <w:r>
        <w:rPr>
          <w:rtl/>
        </w:rPr>
        <w:t xml:space="preserve"> </w:t>
      </w:r>
      <w:bookmarkStart w:id="1862" w:name="_ETM_Q9_319290"/>
      <w:bookmarkEnd w:id="1862"/>
      <w:r>
        <w:rPr>
          <w:rtl/>
        </w:rPr>
        <w:t xml:space="preserve">תתכבדו </w:t>
      </w:r>
      <w:bookmarkStart w:id="1863" w:name="_ETM_Q9_320220"/>
      <w:bookmarkEnd w:id="1863"/>
      <w:r>
        <w:rPr>
          <w:rtl/>
        </w:rPr>
        <w:t xml:space="preserve">בקפה </w:t>
      </w:r>
      <w:bookmarkStart w:id="1864" w:name="_ETM_Q9_320760"/>
      <w:bookmarkEnd w:id="1864"/>
      <w:r>
        <w:rPr>
          <w:rtl/>
        </w:rPr>
        <w:t xml:space="preserve">של </w:t>
      </w:r>
      <w:bookmarkStart w:id="1865" w:name="_ETM_Q9_320970"/>
      <w:bookmarkEnd w:id="1865"/>
      <w:r>
        <w:rPr>
          <w:rtl/>
        </w:rPr>
        <w:t>ציונה</w:t>
      </w:r>
      <w:r>
        <w:rPr>
          <w:rFonts w:hint="cs"/>
          <w:rtl/>
        </w:rPr>
        <w:t>.</w:t>
      </w:r>
      <w:r>
        <w:rPr>
          <w:rtl/>
        </w:rPr>
        <w:t xml:space="preserve"> </w:t>
      </w:r>
      <w:bookmarkStart w:id="1866" w:name="_ETM_Q9_321540"/>
      <w:bookmarkEnd w:id="1866"/>
      <w:r>
        <w:rPr>
          <w:rtl/>
        </w:rPr>
        <w:t xml:space="preserve">תודה </w:t>
      </w:r>
      <w:bookmarkStart w:id="1867" w:name="_ETM_Q9_321840"/>
      <w:bookmarkEnd w:id="1867"/>
      <w:r>
        <w:rPr>
          <w:rtl/>
        </w:rPr>
        <w:t>רבה</w:t>
      </w:r>
      <w:r>
        <w:rPr>
          <w:rFonts w:hint="cs"/>
          <w:rtl/>
        </w:rPr>
        <w:t>.</w:t>
      </w:r>
      <w:bookmarkStart w:id="1868" w:name="_ETM_Q9_323800"/>
      <w:bookmarkStart w:id="1869" w:name="_ETM_Q9_325108"/>
      <w:bookmarkEnd w:id="1868"/>
      <w:bookmarkEnd w:id="1869"/>
    </w:p>
    <w:p w:rsidR="00F76FCC" w:rsidRDefault="00F76FCC" w:rsidP="00CF4D39">
      <w:pPr>
        <w:rPr>
          <w:rtl/>
        </w:rPr>
      </w:pPr>
      <w:bookmarkStart w:id="1870" w:name="_ETM_Q9_325178"/>
      <w:bookmarkEnd w:id="1870"/>
    </w:p>
    <w:p w:rsidR="00F76FCC" w:rsidRDefault="00F76FCC" w:rsidP="00CF4D39">
      <w:pPr>
        <w:pStyle w:val="af5"/>
        <w:rPr>
          <w:rtl/>
        </w:rPr>
      </w:pPr>
      <w:bookmarkStart w:id="1871" w:name="_ETM_Q9_323625"/>
      <w:bookmarkStart w:id="1872" w:name="ET_interruption_6236_11"/>
      <w:bookmarkEnd w:id="1871"/>
      <w:r w:rsidRPr="001E0B20">
        <w:rPr>
          <w:rStyle w:val="TagStyle"/>
          <w:rtl/>
        </w:rPr>
        <w:t xml:space="preserve"> &lt;&lt; קריאה &gt;&gt;</w:t>
      </w:r>
      <w:r w:rsidRPr="00BD5E97">
        <w:rPr>
          <w:rStyle w:val="TagStyle"/>
          <w:rtl/>
        </w:rPr>
        <w:t xml:space="preserve"> </w:t>
      </w:r>
      <w:r>
        <w:rPr>
          <w:rtl/>
        </w:rPr>
        <w:t>נעמה לזימי (העבודה):</w:t>
      </w:r>
      <w:r w:rsidRPr="00BD5E97">
        <w:rPr>
          <w:rStyle w:val="TagStyle"/>
          <w:rtl/>
        </w:rPr>
        <w:t xml:space="preserve"> </w:t>
      </w:r>
      <w:r w:rsidRPr="001E0B20">
        <w:rPr>
          <w:rStyle w:val="TagStyle"/>
          <w:rtl/>
        </w:rPr>
        <w:t>&lt;&lt; קריאה &gt;&gt;</w:t>
      </w:r>
      <w:r>
        <w:rPr>
          <w:rStyle w:val="TagStyle"/>
          <w:rtl/>
        </w:rPr>
        <w:t xml:space="preserve"> </w:t>
      </w:r>
      <w:bookmarkEnd w:id="1872"/>
    </w:p>
    <w:p w:rsidR="00F76FCC" w:rsidRDefault="00F76FCC" w:rsidP="007B02A4">
      <w:pPr>
        <w:rPr>
          <w:rtl/>
          <w:lang w:eastAsia="he-IL"/>
        </w:rPr>
      </w:pPr>
    </w:p>
    <w:p w:rsidR="00F76FCC" w:rsidRDefault="00F76FCC" w:rsidP="00CF4D39">
      <w:pPr>
        <w:rPr>
          <w:rtl/>
        </w:rPr>
      </w:pPr>
      <w:r>
        <w:rPr>
          <w:rFonts w:hint="cs"/>
          <w:rtl/>
          <w:lang w:eastAsia="he-IL"/>
        </w:rPr>
        <w:t xml:space="preserve">אין </w:t>
      </w:r>
      <w:bookmarkStart w:id="1873" w:name="_ETM_Q9_320441"/>
      <w:bookmarkEnd w:id="1873"/>
      <w:r>
        <w:rPr>
          <w:rFonts w:hint="cs"/>
          <w:rtl/>
          <w:lang w:eastAsia="he-IL"/>
        </w:rPr>
        <w:t xml:space="preserve">על הקפה של </w:t>
      </w:r>
      <w:bookmarkStart w:id="1874" w:name="_ETM_Q9_325268"/>
      <w:bookmarkStart w:id="1875" w:name="_ETM_Q9_325322"/>
      <w:bookmarkEnd w:id="1874"/>
      <w:bookmarkEnd w:id="1875"/>
      <w:r>
        <w:rPr>
          <w:rtl/>
        </w:rPr>
        <w:t>ציונה</w:t>
      </w:r>
      <w:r>
        <w:rPr>
          <w:rFonts w:hint="cs"/>
          <w:rtl/>
        </w:rPr>
        <w:t>.</w:t>
      </w:r>
      <w:bookmarkStart w:id="1876" w:name="_ETM_Q9_327650"/>
      <w:bookmarkEnd w:id="1876"/>
    </w:p>
    <w:p w:rsidR="00F76FCC" w:rsidRDefault="00F76FCC" w:rsidP="00CF4D39">
      <w:pPr>
        <w:rPr>
          <w:rtl/>
        </w:rPr>
      </w:pPr>
      <w:bookmarkStart w:id="1877" w:name="_ETM_Q9_327129"/>
      <w:bookmarkStart w:id="1878" w:name="_ETM_Q9_327192"/>
      <w:bookmarkStart w:id="1879" w:name="_ETM_Q9_327289"/>
      <w:bookmarkEnd w:id="1877"/>
      <w:bookmarkEnd w:id="1878"/>
      <w:bookmarkEnd w:id="1879"/>
    </w:p>
    <w:p w:rsidR="00F76FCC" w:rsidRDefault="00F76FCC" w:rsidP="00CF4D39">
      <w:pPr>
        <w:rPr>
          <w:rtl/>
        </w:rPr>
      </w:pPr>
      <w:bookmarkStart w:id="1880" w:name="_ETM_Q9_332626"/>
      <w:bookmarkStart w:id="1881" w:name="_ETM_Q9_331225"/>
      <w:bookmarkStart w:id="1882" w:name="_ETM_Q9_331277"/>
      <w:bookmarkStart w:id="1883" w:name="_ETM_Q9_332340"/>
      <w:bookmarkEnd w:id="1880"/>
      <w:bookmarkEnd w:id="1881"/>
      <w:bookmarkEnd w:id="1882"/>
      <w:bookmarkEnd w:id="1883"/>
      <w:r>
        <w:rPr>
          <w:rtl/>
        </w:rPr>
        <w:t>תודה</w:t>
      </w:r>
      <w:r>
        <w:rPr>
          <w:rFonts w:hint="cs"/>
          <w:rtl/>
        </w:rPr>
        <w:t>.</w:t>
      </w:r>
      <w:r>
        <w:rPr>
          <w:rtl/>
        </w:rPr>
        <w:t xml:space="preserve"> </w:t>
      </w:r>
      <w:bookmarkStart w:id="1884" w:name="_ETM_Q9_335909"/>
      <w:bookmarkEnd w:id="1884"/>
      <w:r>
        <w:rPr>
          <w:rtl/>
        </w:rPr>
        <w:t>כבוד</w:t>
      </w:r>
      <w:r>
        <w:rPr>
          <w:rFonts w:hint="cs"/>
          <w:rtl/>
        </w:rPr>
        <w:t xml:space="preserve"> יו"ר</w:t>
      </w:r>
      <w:bookmarkStart w:id="1885" w:name="_ETM_Q9_332751"/>
      <w:bookmarkEnd w:id="1885"/>
      <w:r>
        <w:rPr>
          <w:rtl/>
        </w:rPr>
        <w:t xml:space="preserve"> </w:t>
      </w:r>
      <w:bookmarkStart w:id="1886" w:name="_ETM_Q9_336450"/>
      <w:bookmarkEnd w:id="1886"/>
      <w:r>
        <w:rPr>
          <w:rtl/>
        </w:rPr>
        <w:t>הכנסת</w:t>
      </w:r>
      <w:r>
        <w:rPr>
          <w:rFonts w:hint="cs"/>
          <w:rtl/>
        </w:rPr>
        <w:t>,</w:t>
      </w:r>
      <w:r>
        <w:rPr>
          <w:rtl/>
        </w:rPr>
        <w:t xml:space="preserve"> </w:t>
      </w:r>
      <w:bookmarkStart w:id="1887" w:name="_ETM_Q9_337290"/>
      <w:bookmarkEnd w:id="1887"/>
      <w:r>
        <w:rPr>
          <w:rtl/>
        </w:rPr>
        <w:t>כנסת נכבדה</w:t>
      </w:r>
      <w:r>
        <w:rPr>
          <w:rFonts w:hint="cs"/>
          <w:rtl/>
        </w:rPr>
        <w:t>,</w:t>
      </w:r>
      <w:r>
        <w:rPr>
          <w:rtl/>
        </w:rPr>
        <w:t xml:space="preserve"> </w:t>
      </w:r>
      <w:bookmarkStart w:id="1888" w:name="_ETM_Q9_338219"/>
      <w:bookmarkEnd w:id="1888"/>
      <w:r>
        <w:rPr>
          <w:rtl/>
        </w:rPr>
        <w:t xml:space="preserve">אורחים </w:t>
      </w:r>
      <w:bookmarkStart w:id="1889" w:name="_ETM_Q9_338609"/>
      <w:bookmarkEnd w:id="1889"/>
      <w:r>
        <w:rPr>
          <w:rtl/>
        </w:rPr>
        <w:t>יקרים</w:t>
      </w:r>
      <w:bookmarkStart w:id="1890" w:name="_ETM_Q9_340360"/>
      <w:bookmarkStart w:id="1891" w:name="_ETM_Q9_342160"/>
      <w:bookmarkEnd w:id="1890"/>
      <w:bookmarkEnd w:id="1891"/>
      <w:r>
        <w:rPr>
          <w:rFonts w:hint="cs"/>
          <w:rtl/>
        </w:rPr>
        <w:t xml:space="preserve"> </w:t>
      </w:r>
      <w:r>
        <w:rPr>
          <w:rtl/>
        </w:rPr>
        <w:t>–</w:t>
      </w:r>
      <w:r>
        <w:rPr>
          <w:rFonts w:hint="cs"/>
          <w:rtl/>
        </w:rPr>
        <w:t xml:space="preserve"> יש פה ממש מלא רעש.</w:t>
      </w:r>
      <w:bookmarkStart w:id="1892" w:name="_ETM_Q9_337541"/>
      <w:bookmarkEnd w:id="1892"/>
    </w:p>
    <w:p w:rsidR="00F76FCC" w:rsidRDefault="00F76FCC" w:rsidP="00CF4D39">
      <w:pPr>
        <w:rPr>
          <w:rtl/>
        </w:rPr>
      </w:pPr>
      <w:bookmarkStart w:id="1893" w:name="_ETM_Q9_337791"/>
      <w:bookmarkStart w:id="1894" w:name="_ETM_Q9_337848"/>
      <w:bookmarkEnd w:id="1893"/>
      <w:bookmarkEnd w:id="1894"/>
    </w:p>
    <w:p w:rsidR="00F76FCC" w:rsidRDefault="00F76FCC" w:rsidP="00CF4D39">
      <w:pPr>
        <w:pStyle w:val="af6"/>
        <w:rPr>
          <w:rtl/>
        </w:rPr>
      </w:pPr>
      <w:r w:rsidRPr="00BF595A">
        <w:rPr>
          <w:rStyle w:val="TagStyle"/>
          <w:rtl/>
        </w:rPr>
        <w:t xml:space="preserve"> &lt;&lt; יור &gt;&gt;</w:t>
      </w:r>
      <w:r w:rsidRPr="00BD5E97">
        <w:rPr>
          <w:rStyle w:val="TagStyle"/>
          <w:rtl/>
        </w:rPr>
        <w:t xml:space="preserve"> </w:t>
      </w:r>
      <w:r>
        <w:rPr>
          <w:rtl/>
        </w:rPr>
        <w:t>היו"ר מיקי לוי:</w:t>
      </w:r>
      <w:r w:rsidRPr="00BD5E97">
        <w:rPr>
          <w:rStyle w:val="TagStyle"/>
          <w:rtl/>
        </w:rPr>
        <w:t xml:space="preserve"> </w:t>
      </w:r>
      <w:r w:rsidRPr="00BF595A">
        <w:rPr>
          <w:rStyle w:val="TagStyle"/>
          <w:rtl/>
        </w:rPr>
        <w:t>&lt;&lt; יור &gt;&gt;</w:t>
      </w:r>
      <w:r>
        <w:rPr>
          <w:rtl/>
        </w:rPr>
        <w:t xml:space="preserve"> </w:t>
      </w:r>
    </w:p>
    <w:p w:rsidR="00F76FCC" w:rsidRDefault="00F76FCC" w:rsidP="007B02A4">
      <w:pPr>
        <w:rPr>
          <w:rtl/>
          <w:lang w:eastAsia="he-IL"/>
        </w:rPr>
      </w:pPr>
    </w:p>
    <w:p w:rsidR="00F76FCC" w:rsidRDefault="00F76FCC" w:rsidP="00CF4D39">
      <w:pPr>
        <w:rPr>
          <w:rtl/>
        </w:rPr>
      </w:pPr>
      <w:bookmarkStart w:id="1895" w:name="_ETM_Q9_339981"/>
      <w:bookmarkStart w:id="1896" w:name="_ETM_Q9_337951"/>
      <w:bookmarkStart w:id="1897" w:name="_ETM_Q9_338000"/>
      <w:bookmarkStart w:id="1898" w:name="_ETM_Q9_342310"/>
      <w:bookmarkStart w:id="1899" w:name="_ETM_Q9_342370"/>
      <w:bookmarkStart w:id="1900" w:name="_ETM_Q9_342730"/>
      <w:bookmarkEnd w:id="1895"/>
      <w:bookmarkEnd w:id="1896"/>
      <w:bookmarkEnd w:id="1897"/>
      <w:bookmarkEnd w:id="1898"/>
      <w:bookmarkEnd w:id="1899"/>
      <w:bookmarkEnd w:id="1900"/>
      <w:r>
        <w:rPr>
          <w:rtl/>
        </w:rPr>
        <w:t>בבקשה</w:t>
      </w:r>
      <w:r>
        <w:rPr>
          <w:rFonts w:hint="cs"/>
          <w:rtl/>
        </w:rPr>
        <w:t>,</w:t>
      </w:r>
      <w:bookmarkStart w:id="1901" w:name="_ETM_Q9_338470"/>
      <w:bookmarkEnd w:id="1901"/>
      <w:r>
        <w:rPr>
          <w:rtl/>
        </w:rPr>
        <w:t xml:space="preserve"> </w:t>
      </w:r>
      <w:bookmarkStart w:id="1902" w:name="_ETM_Q9_343180"/>
      <w:bookmarkEnd w:id="1902"/>
      <w:r>
        <w:rPr>
          <w:rtl/>
        </w:rPr>
        <w:t>בבקשה</w:t>
      </w:r>
      <w:r>
        <w:rPr>
          <w:rFonts w:hint="cs"/>
          <w:rtl/>
        </w:rPr>
        <w:t>,</w:t>
      </w:r>
      <w:r>
        <w:rPr>
          <w:rtl/>
        </w:rPr>
        <w:t xml:space="preserve"> </w:t>
      </w:r>
      <w:bookmarkStart w:id="1903" w:name="_ETM_Q9_344110"/>
      <w:bookmarkEnd w:id="1903"/>
      <w:r>
        <w:rPr>
          <w:rtl/>
        </w:rPr>
        <w:t>תמשיכי</w:t>
      </w:r>
      <w:r>
        <w:rPr>
          <w:rFonts w:hint="cs"/>
          <w:rtl/>
        </w:rPr>
        <w:t>.</w:t>
      </w:r>
      <w:bookmarkStart w:id="1904" w:name="_ETM_Q9_345940"/>
      <w:bookmarkEnd w:id="1904"/>
    </w:p>
    <w:p w:rsidR="00F76FCC" w:rsidRDefault="00F76FCC" w:rsidP="00CF4D39">
      <w:pPr>
        <w:rPr>
          <w:rtl/>
        </w:rPr>
      </w:pPr>
      <w:bookmarkStart w:id="1905" w:name="_ETM_Q9_342702"/>
      <w:bookmarkStart w:id="1906" w:name="_ETM_Q9_342746"/>
      <w:bookmarkStart w:id="1907" w:name="_ETM_Q9_342846"/>
      <w:bookmarkStart w:id="1908" w:name="_ETM_Q9_340170"/>
      <w:bookmarkStart w:id="1909" w:name="_ETM_Q9_343230"/>
      <w:bookmarkEnd w:id="1905"/>
      <w:bookmarkEnd w:id="1906"/>
      <w:bookmarkEnd w:id="1907"/>
      <w:bookmarkEnd w:id="1908"/>
      <w:bookmarkEnd w:id="1909"/>
    </w:p>
    <w:p w:rsidR="00F76FCC" w:rsidRDefault="00F76FCC" w:rsidP="00CF4D39">
      <w:pPr>
        <w:pStyle w:val="-"/>
        <w:rPr>
          <w:rtl/>
        </w:rPr>
      </w:pPr>
      <w:bookmarkStart w:id="1910" w:name="ET_speakercontinue_6236_16"/>
      <w:r w:rsidRPr="00BF595A">
        <w:rPr>
          <w:rStyle w:val="TagStyle"/>
          <w:rtl/>
        </w:rPr>
        <w:t xml:space="preserve"> &lt;&lt; דובר_המשך &gt;&gt;</w:t>
      </w:r>
      <w:r w:rsidRPr="00BD5E97">
        <w:rPr>
          <w:rStyle w:val="TagStyle"/>
          <w:rtl/>
        </w:rPr>
        <w:t xml:space="preserve"> </w:t>
      </w:r>
      <w:r>
        <w:rPr>
          <w:rtl/>
        </w:rPr>
        <w:t>נעמה לזימי (העבודה):</w:t>
      </w:r>
      <w:r w:rsidRPr="00BD5E97">
        <w:rPr>
          <w:rStyle w:val="TagStyle"/>
          <w:rtl/>
        </w:rPr>
        <w:t xml:space="preserve"> </w:t>
      </w:r>
      <w:r w:rsidRPr="00BF595A">
        <w:rPr>
          <w:rStyle w:val="TagStyle"/>
          <w:rtl/>
        </w:rPr>
        <w:t>&lt;&lt; דובר_המשך &gt;&gt;</w:t>
      </w:r>
      <w:r>
        <w:rPr>
          <w:rtl/>
        </w:rPr>
        <w:t xml:space="preserve"> </w:t>
      </w:r>
      <w:bookmarkEnd w:id="1910"/>
    </w:p>
    <w:p w:rsidR="00F76FCC" w:rsidRDefault="00F76FCC" w:rsidP="007B02A4">
      <w:pPr>
        <w:rPr>
          <w:rtl/>
          <w:lang w:eastAsia="he-IL"/>
        </w:rPr>
      </w:pPr>
    </w:p>
    <w:p w:rsidR="00F76FCC" w:rsidRDefault="00F76FCC" w:rsidP="0094664C">
      <w:pPr>
        <w:rPr>
          <w:rtl/>
        </w:rPr>
      </w:pPr>
      <w:bookmarkStart w:id="1911" w:name="_ETM_Q9_347520"/>
      <w:bookmarkStart w:id="1912" w:name="_ETM_Q9_342891"/>
      <w:bookmarkStart w:id="1913" w:name="_ETM_Q9_347400"/>
      <w:bookmarkEnd w:id="1911"/>
      <w:bookmarkEnd w:id="1912"/>
      <w:bookmarkEnd w:id="1913"/>
      <w:r>
        <w:rPr>
          <w:rtl/>
        </w:rPr>
        <w:t>הח</w:t>
      </w:r>
      <w:bookmarkStart w:id="1914" w:name="_ETM_Q9_337680"/>
      <w:bookmarkEnd w:id="1914"/>
      <w:r>
        <w:rPr>
          <w:rtl/>
        </w:rPr>
        <w:t xml:space="preserve">וק </w:t>
      </w:r>
      <w:bookmarkStart w:id="1915" w:name="_ETM_Q9_347910"/>
      <w:bookmarkEnd w:id="1915"/>
      <w:r>
        <w:rPr>
          <w:rtl/>
        </w:rPr>
        <w:t xml:space="preserve">הזה </w:t>
      </w:r>
      <w:bookmarkStart w:id="1916" w:name="_ETM_Q9_348389"/>
      <w:bookmarkEnd w:id="1916"/>
      <w:r>
        <w:rPr>
          <w:rtl/>
        </w:rPr>
        <w:t xml:space="preserve">הוגש </w:t>
      </w:r>
      <w:bookmarkStart w:id="1917" w:name="_ETM_Q9_348810"/>
      <w:bookmarkEnd w:id="1917"/>
      <w:r>
        <w:rPr>
          <w:rtl/>
        </w:rPr>
        <w:t>במקור</w:t>
      </w:r>
      <w:bookmarkStart w:id="1918" w:name="_ETM_Q9_347800"/>
      <w:bookmarkEnd w:id="1918"/>
      <w:r>
        <w:rPr>
          <w:rFonts w:hint="cs"/>
          <w:rtl/>
        </w:rPr>
        <w:t xml:space="preserve"> על ידי </w:t>
      </w:r>
      <w:bookmarkStart w:id="1919" w:name="_ETM_Q9_348922"/>
      <w:bookmarkEnd w:id="1919"/>
      <w:r>
        <w:rPr>
          <w:rFonts w:hint="cs"/>
          <w:rtl/>
        </w:rPr>
        <w:t xml:space="preserve">חברת הכנסת ושרת </w:t>
      </w:r>
      <w:bookmarkStart w:id="1920" w:name="_ETM_Q9_347639"/>
      <w:bookmarkEnd w:id="1920"/>
      <w:r>
        <w:rPr>
          <w:rFonts w:hint="cs"/>
          <w:rtl/>
        </w:rPr>
        <w:t>התחבורה מרב מיכאלי. זו גם הזד</w:t>
      </w:r>
      <w:bookmarkStart w:id="1921" w:name="_ETM_Q9_351718"/>
      <w:bookmarkEnd w:id="1921"/>
      <w:r>
        <w:rPr>
          <w:rFonts w:hint="cs"/>
          <w:rtl/>
        </w:rPr>
        <w:t xml:space="preserve">מנות </w:t>
      </w:r>
      <w:bookmarkStart w:id="1922" w:name="_ETM_Q9_352604"/>
      <w:bookmarkEnd w:id="1922"/>
      <w:r>
        <w:rPr>
          <w:rFonts w:hint="cs"/>
          <w:rtl/>
        </w:rPr>
        <w:t>לברך אותה פה במזל טוב ליום הולדתה. נפלא להעביר את החוק הזה</w:t>
      </w:r>
      <w:bookmarkStart w:id="1923" w:name="_ETM_Q9_356007"/>
      <w:bookmarkEnd w:id="1923"/>
      <w:r>
        <w:rPr>
          <w:rFonts w:hint="cs"/>
          <w:rtl/>
        </w:rPr>
        <w:t xml:space="preserve"> החשוב</w:t>
      </w:r>
      <w:bookmarkStart w:id="1924" w:name="_ETM_Q9_354207"/>
      <w:bookmarkEnd w:id="1924"/>
      <w:r>
        <w:rPr>
          <w:rFonts w:hint="cs"/>
          <w:rtl/>
        </w:rPr>
        <w:t xml:space="preserve"> שלך דווקא ביום הזה.</w:t>
      </w:r>
      <w:bookmarkStart w:id="1925" w:name="_ETM_Q9_366680"/>
      <w:bookmarkStart w:id="1926" w:name="_ETM_Q9_366767"/>
      <w:bookmarkStart w:id="1927" w:name="_ETM_Q9_366888"/>
      <w:bookmarkStart w:id="1928" w:name="_ETM_Q9_366959"/>
      <w:bookmarkEnd w:id="1925"/>
      <w:bookmarkEnd w:id="1926"/>
      <w:bookmarkEnd w:id="1927"/>
      <w:bookmarkEnd w:id="1928"/>
      <w:r w:rsidR="0094664C">
        <w:rPr>
          <w:rFonts w:hint="cs"/>
          <w:rtl/>
        </w:rPr>
        <w:t xml:space="preserve"> </w:t>
      </w:r>
      <w:r>
        <w:rPr>
          <w:rFonts w:hint="cs"/>
          <w:rtl/>
        </w:rPr>
        <w:t xml:space="preserve">בשנה </w:t>
      </w:r>
      <w:bookmarkStart w:id="1929" w:name="_ETM_Q9_368057"/>
      <w:bookmarkEnd w:id="1929"/>
      <w:r>
        <w:rPr>
          <w:rFonts w:hint="cs"/>
          <w:rtl/>
        </w:rPr>
        <w:t xml:space="preserve">האחרונה </w:t>
      </w:r>
      <w:bookmarkStart w:id="1930" w:name="_ETM_Q9_364647"/>
      <w:bookmarkEnd w:id="1930"/>
      <w:r>
        <w:rPr>
          <w:rFonts w:hint="cs"/>
          <w:rtl/>
        </w:rPr>
        <w:t xml:space="preserve">פתחה רשות האכיפה </w:t>
      </w:r>
      <w:bookmarkStart w:id="1931" w:name="_ETM_Q9_367667"/>
      <w:bookmarkEnd w:id="1931"/>
      <w:r>
        <w:rPr>
          <w:rFonts w:hint="cs"/>
          <w:rtl/>
        </w:rPr>
        <w:t>והגבייה</w:t>
      </w:r>
      <w:bookmarkStart w:id="1932" w:name="_ETM_Q9_344436"/>
      <w:bookmarkStart w:id="1933" w:name="_ETM_Q9_350209"/>
      <w:bookmarkStart w:id="1934" w:name="_ETM_Q9_350900"/>
      <w:bookmarkStart w:id="1935" w:name="_ETM_Q9_351349"/>
      <w:bookmarkStart w:id="1936" w:name="_ETM_Q9_351769"/>
      <w:bookmarkStart w:id="1937" w:name="_ETM_Q9_352159"/>
      <w:bookmarkStart w:id="1938" w:name="_ETM_Q9_352700"/>
      <w:bookmarkStart w:id="1939" w:name="_ETM_Q9_353029"/>
      <w:bookmarkStart w:id="1940" w:name="_ETM_Q9_354410"/>
      <w:bookmarkStart w:id="1941" w:name="_ETM_Q9_354620"/>
      <w:bookmarkStart w:id="1942" w:name="_ETM_Q9_354770"/>
      <w:bookmarkStart w:id="1943" w:name="_ETM_Q9_355340"/>
      <w:bookmarkStart w:id="1944" w:name="_ETM_Q9_355700"/>
      <w:bookmarkStart w:id="1945" w:name="_ETM_Q9_355959"/>
      <w:bookmarkStart w:id="1946" w:name="_ETM_Q9_356230"/>
      <w:bookmarkStart w:id="1947" w:name="_ETM_Q9_356769"/>
      <w:bookmarkStart w:id="1948" w:name="_ETM_Q9_357069"/>
      <w:bookmarkStart w:id="1949" w:name="_ETM_Q9_357310"/>
      <w:bookmarkStart w:id="1950" w:name="_ETM_Q9_359400"/>
      <w:bookmarkStart w:id="1951" w:name="_ETM_Q9_359849"/>
      <w:bookmarkStart w:id="1952" w:name="_ETM_Q9_360329"/>
      <w:bookmarkStart w:id="1953" w:name="_ETM_Q9_360449"/>
      <w:bookmarkStart w:id="1954" w:name="_ETM_Q9_360809"/>
      <w:bookmarkStart w:id="1955" w:name="_ETM_Q9_361139"/>
      <w:bookmarkStart w:id="1956" w:name="_ETM_Q9_361650"/>
      <w:bookmarkStart w:id="1957" w:name="_ETM_Q9_362830"/>
      <w:bookmarkStart w:id="1958" w:name="_ETM_Q9_363220"/>
      <w:bookmarkStart w:id="1959" w:name="_ETM_Q9_363550"/>
      <w:bookmarkStart w:id="1960" w:name="_ETM_Q9_366180"/>
      <w:bookmarkStart w:id="1961" w:name="_ETM_Q9_366779"/>
      <w:bookmarkStart w:id="1962" w:name="_ETM_Q9_367980"/>
      <w:bookmarkStart w:id="1963" w:name="_ETM_Q9_368459"/>
      <w:bookmarkStart w:id="1964" w:name="_ETM_Q9_368969"/>
      <w:bookmarkStart w:id="1965" w:name="_ETM_Q9_369540"/>
      <w:bookmarkStart w:id="1966" w:name="_ETM_Q9_371120"/>
      <w:bookmarkStart w:id="1967" w:name="_ETM_Q9_373830"/>
      <w:bookmarkStart w:id="1968" w:name="_ETM_Q9_376290"/>
      <w:bookmarkStart w:id="1969" w:name="_ETM_Q9_374736"/>
      <w:bookmarkStart w:id="1970" w:name="_ETM_Q9_370996"/>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r>
        <w:rPr>
          <w:rFonts w:hint="cs"/>
          <w:rtl/>
        </w:rPr>
        <w:t xml:space="preserve"> 348,459 ת</w:t>
      </w:r>
      <w:r>
        <w:rPr>
          <w:rtl/>
        </w:rPr>
        <w:t xml:space="preserve">יקי </w:t>
      </w:r>
      <w:bookmarkStart w:id="1971" w:name="_ETM_Q9_376889"/>
      <w:bookmarkEnd w:id="1971"/>
      <w:r>
        <w:rPr>
          <w:rtl/>
        </w:rPr>
        <w:t>הוצאה</w:t>
      </w:r>
      <w:bookmarkStart w:id="1972" w:name="_ETM_Q9_374476"/>
      <w:bookmarkStart w:id="1973" w:name="_ETM_Q9_370477"/>
      <w:bookmarkEnd w:id="1972"/>
      <w:bookmarkEnd w:id="1973"/>
      <w:r>
        <w:rPr>
          <w:rtl/>
        </w:rPr>
        <w:t xml:space="preserve"> </w:t>
      </w:r>
      <w:bookmarkStart w:id="1974" w:name="_ETM_Q9_377310"/>
      <w:bookmarkEnd w:id="1974"/>
      <w:r>
        <w:rPr>
          <w:rtl/>
        </w:rPr>
        <w:t xml:space="preserve">לפועל </w:t>
      </w:r>
      <w:bookmarkStart w:id="1975" w:name="_ETM_Q9_378659"/>
      <w:bookmarkEnd w:id="1975"/>
      <w:r>
        <w:rPr>
          <w:rtl/>
        </w:rPr>
        <w:t xml:space="preserve">והגישה </w:t>
      </w:r>
      <w:bookmarkStart w:id="1976" w:name="_ETM_Q9_380280"/>
      <w:bookmarkEnd w:id="1976"/>
      <w:r>
        <w:rPr>
          <w:rtl/>
        </w:rPr>
        <w:t>11</w:t>
      </w:r>
      <w:r>
        <w:rPr>
          <w:rFonts w:hint="cs"/>
          <w:rtl/>
        </w:rPr>
        <w:t>,</w:t>
      </w:r>
      <w:r>
        <w:rPr>
          <w:rtl/>
        </w:rPr>
        <w:t xml:space="preserve">608 </w:t>
      </w:r>
      <w:bookmarkStart w:id="1977" w:name="_ETM_Q9_382769"/>
      <w:bookmarkEnd w:id="1977"/>
      <w:r>
        <w:rPr>
          <w:rtl/>
        </w:rPr>
        <w:t xml:space="preserve">בקשות </w:t>
      </w:r>
      <w:bookmarkStart w:id="1978" w:name="_ETM_Q9_383370"/>
      <w:bookmarkEnd w:id="1978"/>
      <w:r>
        <w:rPr>
          <w:rtl/>
        </w:rPr>
        <w:t xml:space="preserve">לחדלות </w:t>
      </w:r>
      <w:bookmarkStart w:id="1979" w:name="_ETM_Q9_383790"/>
      <w:bookmarkEnd w:id="1979"/>
      <w:r>
        <w:rPr>
          <w:rtl/>
        </w:rPr>
        <w:t>פ</w:t>
      </w:r>
      <w:bookmarkStart w:id="1980" w:name="_ETM_Q9_389387"/>
      <w:bookmarkStart w:id="1981" w:name="_ETM_Q9_389458"/>
      <w:bookmarkStart w:id="1982" w:name="_ETM_Q9_385237"/>
      <w:bookmarkStart w:id="1983" w:name="_ETM_Q9_382517"/>
      <w:bookmarkEnd w:id="1980"/>
      <w:bookmarkEnd w:id="1981"/>
      <w:bookmarkEnd w:id="1982"/>
      <w:bookmarkEnd w:id="1983"/>
      <w:r>
        <w:rPr>
          <w:rtl/>
        </w:rPr>
        <w:t>ירעון</w:t>
      </w:r>
      <w:r>
        <w:rPr>
          <w:rFonts w:hint="cs"/>
          <w:rtl/>
        </w:rPr>
        <w:t>.</w:t>
      </w:r>
      <w:r>
        <w:rPr>
          <w:rtl/>
        </w:rPr>
        <w:t xml:space="preserve"> </w:t>
      </w:r>
      <w:bookmarkStart w:id="1984" w:name="_ETM_Q9_385499"/>
      <w:bookmarkEnd w:id="1984"/>
      <w:r>
        <w:rPr>
          <w:rtl/>
        </w:rPr>
        <w:t xml:space="preserve">אלה </w:t>
      </w:r>
      <w:bookmarkStart w:id="1985" w:name="_ETM_Q9_385739"/>
      <w:bookmarkEnd w:id="1985"/>
      <w:r>
        <w:rPr>
          <w:rtl/>
        </w:rPr>
        <w:t xml:space="preserve">מספרים </w:t>
      </w:r>
      <w:bookmarkStart w:id="1986" w:name="_ETM_Q9_386849"/>
      <w:bookmarkEnd w:id="1986"/>
      <w:r>
        <w:rPr>
          <w:rtl/>
        </w:rPr>
        <w:t xml:space="preserve">אדירים </w:t>
      </w:r>
      <w:bookmarkStart w:id="1987" w:name="_ETM_Q9_387809"/>
      <w:bookmarkEnd w:id="1987"/>
      <w:r>
        <w:rPr>
          <w:rtl/>
        </w:rPr>
        <w:t>ומדאיגים</w:t>
      </w:r>
      <w:r>
        <w:rPr>
          <w:rFonts w:hint="cs"/>
          <w:rtl/>
        </w:rPr>
        <w:t>.</w:t>
      </w:r>
      <w:r>
        <w:rPr>
          <w:rtl/>
        </w:rPr>
        <w:t xml:space="preserve"> </w:t>
      </w:r>
      <w:bookmarkStart w:id="1988" w:name="_ETM_Q9_389790"/>
      <w:bookmarkEnd w:id="1988"/>
      <w:r>
        <w:rPr>
          <w:rtl/>
        </w:rPr>
        <w:t xml:space="preserve">על </w:t>
      </w:r>
      <w:bookmarkStart w:id="1989" w:name="_ETM_Q9_389970"/>
      <w:bookmarkEnd w:id="1989"/>
      <w:r>
        <w:rPr>
          <w:rtl/>
        </w:rPr>
        <w:t xml:space="preserve">פי </w:t>
      </w:r>
      <w:bookmarkStart w:id="1990" w:name="_ETM_Q9_390120"/>
      <w:bookmarkEnd w:id="1990"/>
      <w:r>
        <w:rPr>
          <w:rtl/>
        </w:rPr>
        <w:t>הנתונים</w:t>
      </w:r>
      <w:r>
        <w:rPr>
          <w:rFonts w:hint="cs"/>
          <w:rtl/>
        </w:rPr>
        <w:t>,</w:t>
      </w:r>
      <w:r>
        <w:rPr>
          <w:rtl/>
        </w:rPr>
        <w:t xml:space="preserve"> </w:t>
      </w:r>
      <w:bookmarkStart w:id="1991" w:name="_ETM_Q9_391530"/>
      <w:bookmarkEnd w:id="1991"/>
      <w:r>
        <w:rPr>
          <w:rFonts w:hint="cs"/>
          <w:rtl/>
        </w:rPr>
        <w:t>אחד</w:t>
      </w:r>
      <w:r>
        <w:rPr>
          <w:rtl/>
        </w:rPr>
        <w:t xml:space="preserve"> </w:t>
      </w:r>
      <w:bookmarkStart w:id="1992" w:name="_ETM_Q9_391889"/>
      <w:bookmarkEnd w:id="1992"/>
      <w:r>
        <w:rPr>
          <w:rtl/>
        </w:rPr>
        <w:t xml:space="preserve">מתוך </w:t>
      </w:r>
      <w:bookmarkStart w:id="1993" w:name="_ETM_Q9_392190"/>
      <w:bookmarkEnd w:id="1993"/>
      <w:r>
        <w:rPr>
          <w:rFonts w:hint="cs"/>
          <w:rtl/>
        </w:rPr>
        <w:t>עשרה</w:t>
      </w:r>
      <w:r>
        <w:rPr>
          <w:rtl/>
        </w:rPr>
        <w:t xml:space="preserve"> </w:t>
      </w:r>
      <w:bookmarkStart w:id="1994" w:name="_ETM_Q9_392610"/>
      <w:bookmarkEnd w:id="1994"/>
      <w:r>
        <w:rPr>
          <w:rtl/>
        </w:rPr>
        <w:t xml:space="preserve">אנשים </w:t>
      </w:r>
      <w:bookmarkStart w:id="1995" w:name="_ETM_Q9_393000"/>
      <w:bookmarkEnd w:id="1995"/>
      <w:r>
        <w:rPr>
          <w:rtl/>
        </w:rPr>
        <w:t xml:space="preserve">בישראל </w:t>
      </w:r>
      <w:bookmarkStart w:id="1996" w:name="_ETM_Q9_394280"/>
      <w:bookmarkEnd w:id="1996"/>
      <w:r>
        <w:rPr>
          <w:rtl/>
        </w:rPr>
        <w:t xml:space="preserve">הוא </w:t>
      </w:r>
      <w:bookmarkStart w:id="1997" w:name="_ETM_Q9_394430"/>
      <w:bookmarkEnd w:id="1997"/>
      <w:r>
        <w:rPr>
          <w:rtl/>
        </w:rPr>
        <w:t xml:space="preserve">חייב </w:t>
      </w:r>
      <w:bookmarkStart w:id="1998" w:name="_ETM_Q9_394940"/>
      <w:bookmarkEnd w:id="1998"/>
      <w:r>
        <w:rPr>
          <w:rtl/>
        </w:rPr>
        <w:t xml:space="preserve">בהוצאה </w:t>
      </w:r>
      <w:bookmarkStart w:id="1999" w:name="_ETM_Q9_395360"/>
      <w:bookmarkEnd w:id="1999"/>
      <w:r>
        <w:rPr>
          <w:rtl/>
        </w:rPr>
        <w:t>לפועל</w:t>
      </w:r>
      <w:r>
        <w:rPr>
          <w:rFonts w:hint="cs"/>
          <w:rtl/>
        </w:rPr>
        <w:t>.</w:t>
      </w:r>
      <w:r>
        <w:rPr>
          <w:rtl/>
        </w:rPr>
        <w:t xml:space="preserve"> </w:t>
      </w:r>
      <w:bookmarkStart w:id="2000" w:name="_ETM_Q9_396720"/>
      <w:bookmarkEnd w:id="2000"/>
      <w:r>
        <w:rPr>
          <w:rtl/>
        </w:rPr>
        <w:t xml:space="preserve">מאחורי </w:t>
      </w:r>
      <w:bookmarkStart w:id="2001" w:name="_ETM_Q9_397260"/>
      <w:bookmarkEnd w:id="2001"/>
      <w:r>
        <w:rPr>
          <w:rtl/>
        </w:rPr>
        <w:t xml:space="preserve">המספרים </w:t>
      </w:r>
      <w:bookmarkStart w:id="2002" w:name="_ETM_Q9_398730"/>
      <w:bookmarkEnd w:id="2002"/>
      <w:r>
        <w:rPr>
          <w:rtl/>
        </w:rPr>
        <w:t xml:space="preserve">עומדים </w:t>
      </w:r>
      <w:bookmarkStart w:id="2003" w:name="_ETM_Q9_399150"/>
      <w:bookmarkEnd w:id="2003"/>
      <w:r>
        <w:rPr>
          <w:rtl/>
        </w:rPr>
        <w:t xml:space="preserve">אנשים </w:t>
      </w:r>
      <w:bookmarkStart w:id="2004" w:name="_ETM_Q9_400659"/>
      <w:bookmarkEnd w:id="2004"/>
      <w:r>
        <w:rPr>
          <w:rtl/>
        </w:rPr>
        <w:t xml:space="preserve">שחייהם </w:t>
      </w:r>
      <w:bookmarkStart w:id="2005" w:name="_ETM_Q9_401260"/>
      <w:bookmarkEnd w:id="2005"/>
      <w:r>
        <w:rPr>
          <w:rtl/>
        </w:rPr>
        <w:t xml:space="preserve">נקלעו </w:t>
      </w:r>
      <w:bookmarkStart w:id="2006" w:name="_ETM_Q9_401650"/>
      <w:bookmarkEnd w:id="2006"/>
      <w:r>
        <w:rPr>
          <w:rtl/>
        </w:rPr>
        <w:t xml:space="preserve">לסחרור </w:t>
      </w:r>
      <w:bookmarkStart w:id="2007" w:name="_ETM_Q9_402310"/>
      <w:bookmarkEnd w:id="2007"/>
      <w:r>
        <w:rPr>
          <w:rtl/>
        </w:rPr>
        <w:t xml:space="preserve">כלכלי </w:t>
      </w:r>
      <w:bookmarkStart w:id="2008" w:name="_ETM_Q9_402760"/>
      <w:bookmarkEnd w:id="2008"/>
      <w:r>
        <w:rPr>
          <w:rtl/>
        </w:rPr>
        <w:t>קשה</w:t>
      </w:r>
      <w:r>
        <w:rPr>
          <w:rFonts w:hint="cs"/>
          <w:rtl/>
        </w:rPr>
        <w:t>.</w:t>
      </w:r>
      <w:r>
        <w:rPr>
          <w:rtl/>
        </w:rPr>
        <w:t xml:space="preserve"> </w:t>
      </w:r>
      <w:bookmarkStart w:id="2009" w:name="_ETM_Q9_404819"/>
      <w:bookmarkEnd w:id="2009"/>
      <w:r>
        <w:rPr>
          <w:rtl/>
        </w:rPr>
        <w:t xml:space="preserve">הקורונה </w:t>
      </w:r>
      <w:bookmarkStart w:id="2010" w:name="_ETM_Q9_405419"/>
      <w:bookmarkEnd w:id="2010"/>
      <w:r>
        <w:rPr>
          <w:rtl/>
        </w:rPr>
        <w:t xml:space="preserve">הביאה </w:t>
      </w:r>
      <w:bookmarkStart w:id="2011" w:name="_ETM_Q9_405840"/>
      <w:bookmarkEnd w:id="2011"/>
      <w:r>
        <w:rPr>
          <w:rtl/>
        </w:rPr>
        <w:t xml:space="preserve">איתה </w:t>
      </w:r>
      <w:bookmarkStart w:id="2012" w:name="_ETM_Q9_406139"/>
      <w:bookmarkEnd w:id="2012"/>
      <w:r>
        <w:rPr>
          <w:rtl/>
        </w:rPr>
        <w:t xml:space="preserve">את </w:t>
      </w:r>
      <w:bookmarkStart w:id="2013" w:name="_ETM_Q9_406260"/>
      <w:bookmarkEnd w:id="2013"/>
      <w:r>
        <w:rPr>
          <w:rFonts w:hint="cs"/>
          <w:rtl/>
        </w:rPr>
        <w:t>אחד</w:t>
      </w:r>
      <w:bookmarkStart w:id="2014" w:name="_ETM_Q9_403107"/>
      <w:bookmarkEnd w:id="2014"/>
      <w:r>
        <w:rPr>
          <w:rtl/>
        </w:rPr>
        <w:t xml:space="preserve"> </w:t>
      </w:r>
      <w:bookmarkStart w:id="2015" w:name="_ETM_Q9_406529"/>
      <w:bookmarkEnd w:id="2015"/>
      <w:r>
        <w:rPr>
          <w:rtl/>
        </w:rPr>
        <w:t xml:space="preserve">המשברים </w:t>
      </w:r>
      <w:bookmarkStart w:id="2016" w:name="_ETM_Q9_407099"/>
      <w:bookmarkEnd w:id="2016"/>
      <w:r>
        <w:rPr>
          <w:rtl/>
        </w:rPr>
        <w:t xml:space="preserve">הכלכליים </w:t>
      </w:r>
      <w:bookmarkStart w:id="2017" w:name="_ETM_Q9_407849"/>
      <w:bookmarkEnd w:id="2017"/>
      <w:r>
        <w:rPr>
          <w:rtl/>
        </w:rPr>
        <w:t xml:space="preserve">החמורים </w:t>
      </w:r>
      <w:bookmarkStart w:id="2018" w:name="_ETM_Q9_408599"/>
      <w:bookmarkEnd w:id="2018"/>
      <w:r>
        <w:rPr>
          <w:rtl/>
        </w:rPr>
        <w:t xml:space="preserve">בתולדות </w:t>
      </w:r>
      <w:bookmarkStart w:id="2019" w:name="_ETM_Q9_408930"/>
      <w:bookmarkEnd w:id="2019"/>
      <w:r>
        <w:rPr>
          <w:rtl/>
        </w:rPr>
        <w:t>המדינה</w:t>
      </w:r>
      <w:bookmarkStart w:id="2020" w:name="_ETM_Q9_403616"/>
      <w:bookmarkStart w:id="2021" w:name="_ETM_Q9_402928"/>
      <w:bookmarkStart w:id="2022" w:name="_ETM_Q9_403277"/>
      <w:bookmarkEnd w:id="2020"/>
      <w:bookmarkEnd w:id="2021"/>
      <w:bookmarkEnd w:id="2022"/>
      <w:r>
        <w:rPr>
          <w:rFonts w:hint="cs"/>
          <w:rtl/>
        </w:rPr>
        <w:t>.</w:t>
      </w:r>
      <w:r>
        <w:rPr>
          <w:rtl/>
        </w:rPr>
        <w:t xml:space="preserve"> </w:t>
      </w:r>
      <w:bookmarkStart w:id="2023" w:name="_ETM_Q9_410270"/>
      <w:bookmarkEnd w:id="2023"/>
      <w:r>
        <w:rPr>
          <w:rtl/>
        </w:rPr>
        <w:t xml:space="preserve">עשרות </w:t>
      </w:r>
      <w:bookmarkStart w:id="2024" w:name="_ETM_Q9_410840"/>
      <w:bookmarkEnd w:id="2024"/>
      <w:r>
        <w:rPr>
          <w:rtl/>
        </w:rPr>
        <w:t xml:space="preserve">אלפי </w:t>
      </w:r>
      <w:bookmarkStart w:id="2025" w:name="_ETM_Q9_411140"/>
      <w:bookmarkEnd w:id="2025"/>
      <w:r>
        <w:rPr>
          <w:rtl/>
        </w:rPr>
        <w:t xml:space="preserve">עסקים </w:t>
      </w:r>
      <w:bookmarkStart w:id="2026" w:name="_ETM_Q9_411530"/>
      <w:bookmarkEnd w:id="2026"/>
      <w:r>
        <w:rPr>
          <w:rtl/>
        </w:rPr>
        <w:t>נסגרו</w:t>
      </w:r>
      <w:r>
        <w:rPr>
          <w:rFonts w:hint="cs"/>
          <w:rtl/>
        </w:rPr>
        <w:t>,</w:t>
      </w:r>
      <w:bookmarkStart w:id="2027" w:name="_ETM_Q9_408958"/>
      <w:bookmarkEnd w:id="2027"/>
      <w:r>
        <w:rPr>
          <w:rtl/>
        </w:rPr>
        <w:t xml:space="preserve"> </w:t>
      </w:r>
      <w:bookmarkStart w:id="2028" w:name="_ETM_Q9_412690"/>
      <w:bookmarkEnd w:id="2028"/>
      <w:r>
        <w:rPr>
          <w:rtl/>
        </w:rPr>
        <w:t xml:space="preserve">ומאות </w:t>
      </w:r>
      <w:bookmarkStart w:id="2029" w:name="_ETM_Q9_413200"/>
      <w:bookmarkEnd w:id="2029"/>
      <w:r>
        <w:rPr>
          <w:rtl/>
        </w:rPr>
        <w:t xml:space="preserve">אלפי </w:t>
      </w:r>
      <w:bookmarkStart w:id="2030" w:name="_ETM_Q9_413470"/>
      <w:bookmarkEnd w:id="2030"/>
      <w:r>
        <w:rPr>
          <w:rtl/>
        </w:rPr>
        <w:t xml:space="preserve">אנשים </w:t>
      </w:r>
      <w:bookmarkStart w:id="2031" w:name="_ETM_Q9_413860"/>
      <w:bookmarkEnd w:id="2031"/>
      <w:r>
        <w:rPr>
          <w:rtl/>
        </w:rPr>
        <w:t xml:space="preserve">נותרו </w:t>
      </w:r>
      <w:bookmarkStart w:id="2032" w:name="_ETM_Q9_414160"/>
      <w:bookmarkEnd w:id="2032"/>
      <w:r>
        <w:rPr>
          <w:rtl/>
        </w:rPr>
        <w:t xml:space="preserve">ללא </w:t>
      </w:r>
      <w:bookmarkStart w:id="2033" w:name="_ETM_Q9_414430"/>
      <w:bookmarkEnd w:id="2033"/>
      <w:r>
        <w:rPr>
          <w:rtl/>
        </w:rPr>
        <w:t>עבודה</w:t>
      </w:r>
      <w:r>
        <w:rPr>
          <w:rFonts w:hint="cs"/>
          <w:rtl/>
        </w:rPr>
        <w:t>.</w:t>
      </w:r>
      <w:r>
        <w:rPr>
          <w:rtl/>
        </w:rPr>
        <w:t xml:space="preserve"> </w:t>
      </w:r>
      <w:bookmarkStart w:id="2034" w:name="_ETM_Q9_416440"/>
      <w:bookmarkEnd w:id="2034"/>
      <w:r>
        <w:rPr>
          <w:rtl/>
        </w:rPr>
        <w:t xml:space="preserve">המצוקה </w:t>
      </w:r>
      <w:bookmarkStart w:id="2035" w:name="_ETM_Q9_417130"/>
      <w:bookmarkEnd w:id="2035"/>
      <w:r>
        <w:rPr>
          <w:rtl/>
        </w:rPr>
        <w:t xml:space="preserve">והחובות </w:t>
      </w:r>
      <w:bookmarkStart w:id="2036" w:name="_ETM_Q9_417760"/>
      <w:bookmarkEnd w:id="2036"/>
      <w:r>
        <w:rPr>
          <w:rtl/>
        </w:rPr>
        <w:t xml:space="preserve">הכבדים </w:t>
      </w:r>
      <w:bookmarkStart w:id="2037" w:name="_ETM_Q9_418780"/>
      <w:bookmarkEnd w:id="2037"/>
      <w:r>
        <w:rPr>
          <w:rtl/>
        </w:rPr>
        <w:t xml:space="preserve">הביאו </w:t>
      </w:r>
      <w:bookmarkStart w:id="2038" w:name="_ETM_Q9_419170"/>
      <w:bookmarkEnd w:id="2038"/>
      <w:r>
        <w:rPr>
          <w:rtl/>
        </w:rPr>
        <w:t xml:space="preserve">רבים </w:t>
      </w:r>
      <w:bookmarkStart w:id="2039" w:name="_ETM_Q9_419620"/>
      <w:bookmarkEnd w:id="2039"/>
      <w:r>
        <w:rPr>
          <w:rtl/>
        </w:rPr>
        <w:t xml:space="preserve">מהאזרחים </w:t>
      </w:r>
      <w:bookmarkStart w:id="2040" w:name="_ETM_Q9_420280"/>
      <w:bookmarkEnd w:id="2040"/>
      <w:r>
        <w:rPr>
          <w:rtl/>
        </w:rPr>
        <w:t xml:space="preserve">למצב </w:t>
      </w:r>
      <w:bookmarkStart w:id="2041" w:name="_ETM_Q9_420760"/>
      <w:bookmarkEnd w:id="2041"/>
      <w:r>
        <w:rPr>
          <w:rtl/>
        </w:rPr>
        <w:t xml:space="preserve">כלכלי </w:t>
      </w:r>
      <w:bookmarkStart w:id="2042" w:name="_ETM_Q9_421150"/>
      <w:bookmarkEnd w:id="2042"/>
      <w:r>
        <w:rPr>
          <w:rtl/>
        </w:rPr>
        <w:t>קשה</w:t>
      </w:r>
      <w:r>
        <w:rPr>
          <w:rFonts w:hint="cs"/>
          <w:rtl/>
        </w:rPr>
        <w:t>.</w:t>
      </w:r>
      <w:bookmarkStart w:id="2043" w:name="_ETM_Q9_422319"/>
      <w:bookmarkEnd w:id="2043"/>
    </w:p>
    <w:p w:rsidR="00F76FCC" w:rsidRDefault="00F76FCC" w:rsidP="00CF4D39">
      <w:pPr>
        <w:rPr>
          <w:rtl/>
        </w:rPr>
      </w:pPr>
    </w:p>
    <w:p w:rsidR="00F76FCC" w:rsidRDefault="00F76FCC" w:rsidP="00CF4D39">
      <w:pPr>
        <w:rPr>
          <w:rtl/>
        </w:rPr>
      </w:pPr>
      <w:bookmarkStart w:id="2044" w:name="_ETM_Q9_421548"/>
      <w:bookmarkEnd w:id="2044"/>
      <w:r>
        <w:rPr>
          <w:rtl/>
        </w:rPr>
        <w:t xml:space="preserve">המילה </w:t>
      </w:r>
      <w:bookmarkStart w:id="2045" w:name="_ETM_Q9_422739"/>
      <w:bookmarkStart w:id="2046" w:name="_ETM_Q9_422079"/>
      <w:bookmarkEnd w:id="2045"/>
      <w:bookmarkEnd w:id="2046"/>
      <w:r>
        <w:rPr>
          <w:rFonts w:hint="cs"/>
          <w:rtl/>
        </w:rPr>
        <w:t>"</w:t>
      </w:r>
      <w:r>
        <w:rPr>
          <w:rtl/>
        </w:rPr>
        <w:t>חייב</w:t>
      </w:r>
      <w:r>
        <w:rPr>
          <w:rFonts w:hint="cs"/>
          <w:rtl/>
        </w:rPr>
        <w:t>"</w:t>
      </w:r>
      <w:r>
        <w:rPr>
          <w:rtl/>
        </w:rPr>
        <w:t xml:space="preserve"> </w:t>
      </w:r>
      <w:bookmarkStart w:id="2047" w:name="_ETM_Q9_423370"/>
      <w:bookmarkEnd w:id="2047"/>
      <w:r>
        <w:rPr>
          <w:rtl/>
        </w:rPr>
        <w:t xml:space="preserve">בהוצאה </w:t>
      </w:r>
      <w:bookmarkStart w:id="2048" w:name="_ETM_Q9_423790"/>
      <w:bookmarkEnd w:id="2048"/>
      <w:r>
        <w:rPr>
          <w:rtl/>
        </w:rPr>
        <w:t xml:space="preserve">לפועל </w:t>
      </w:r>
      <w:bookmarkStart w:id="2049" w:name="_ETM_Q9_424760"/>
      <w:bookmarkEnd w:id="2049"/>
      <w:r>
        <w:rPr>
          <w:rtl/>
        </w:rPr>
        <w:t>משק</w:t>
      </w:r>
      <w:bookmarkStart w:id="2050" w:name="_ETM_Q9_425239"/>
      <w:bookmarkEnd w:id="2050"/>
      <w:r>
        <w:rPr>
          <w:rFonts w:hint="cs"/>
          <w:rtl/>
        </w:rPr>
        <w:t>פ</w:t>
      </w:r>
      <w:bookmarkStart w:id="2051" w:name="_ETM_Q9_420188"/>
      <w:bookmarkEnd w:id="2051"/>
      <w:r>
        <w:rPr>
          <w:rtl/>
        </w:rPr>
        <w:t xml:space="preserve">ת </w:t>
      </w:r>
      <w:bookmarkStart w:id="2052" w:name="_ETM_Q9_425329"/>
      <w:bookmarkEnd w:id="2052"/>
      <w:r>
        <w:rPr>
          <w:rtl/>
        </w:rPr>
        <w:t xml:space="preserve">תמונת </w:t>
      </w:r>
      <w:bookmarkStart w:id="2053" w:name="_ETM_Q9_425599"/>
      <w:bookmarkEnd w:id="2053"/>
      <w:r>
        <w:rPr>
          <w:rtl/>
        </w:rPr>
        <w:t xml:space="preserve">מצב </w:t>
      </w:r>
      <w:bookmarkStart w:id="2054" w:name="_ETM_Q9_426019"/>
      <w:bookmarkEnd w:id="2054"/>
      <w:r>
        <w:rPr>
          <w:rtl/>
        </w:rPr>
        <w:t xml:space="preserve">של </w:t>
      </w:r>
      <w:bookmarkStart w:id="2055" w:name="_ETM_Q9_426170"/>
      <w:bookmarkEnd w:id="2055"/>
      <w:r>
        <w:rPr>
          <w:rtl/>
        </w:rPr>
        <w:t xml:space="preserve">אדם </w:t>
      </w:r>
      <w:bookmarkStart w:id="2056" w:name="_ETM_Q9_426680"/>
      <w:bookmarkEnd w:id="2056"/>
      <w:r>
        <w:rPr>
          <w:rtl/>
        </w:rPr>
        <w:t xml:space="preserve">שלא </w:t>
      </w:r>
      <w:bookmarkStart w:id="2057" w:name="_ETM_Q9_427129"/>
      <w:bookmarkEnd w:id="2057"/>
      <w:r>
        <w:rPr>
          <w:rtl/>
        </w:rPr>
        <w:t xml:space="preserve">מצליח </w:t>
      </w:r>
      <w:bookmarkStart w:id="2058" w:name="_ETM_Q9_427670"/>
      <w:bookmarkEnd w:id="2058"/>
      <w:r>
        <w:rPr>
          <w:rtl/>
        </w:rPr>
        <w:t xml:space="preserve">לשלם </w:t>
      </w:r>
      <w:bookmarkStart w:id="2059" w:name="_ETM_Q9_428090"/>
      <w:bookmarkEnd w:id="2059"/>
      <w:r>
        <w:rPr>
          <w:rtl/>
        </w:rPr>
        <w:t xml:space="preserve">את </w:t>
      </w:r>
      <w:bookmarkStart w:id="2060" w:name="_ETM_Q9_428209"/>
      <w:bookmarkStart w:id="2061" w:name="_ETM_Q9_428599"/>
      <w:bookmarkEnd w:id="2060"/>
      <w:bookmarkEnd w:id="2061"/>
      <w:r>
        <w:rPr>
          <w:rtl/>
        </w:rPr>
        <w:t>חובותיו</w:t>
      </w:r>
      <w:bookmarkStart w:id="2062" w:name="_ETM_Q9_429489"/>
      <w:bookmarkStart w:id="2063" w:name="_ETM_Q9_426530"/>
      <w:bookmarkEnd w:id="2062"/>
      <w:bookmarkEnd w:id="2063"/>
      <w:r>
        <w:rPr>
          <w:rFonts w:hint="cs"/>
          <w:rtl/>
        </w:rPr>
        <w:t xml:space="preserve"> ונקלע </w:t>
      </w:r>
      <w:bookmarkStart w:id="2064" w:name="_ETM_Q9_423230"/>
      <w:bookmarkStart w:id="2065" w:name="_ETM_Q9_430180"/>
      <w:bookmarkStart w:id="2066" w:name="_ETM_Q9_420090"/>
      <w:bookmarkEnd w:id="2064"/>
      <w:bookmarkEnd w:id="2065"/>
      <w:bookmarkEnd w:id="2066"/>
      <w:r>
        <w:rPr>
          <w:rtl/>
        </w:rPr>
        <w:t xml:space="preserve">להליכי </w:t>
      </w:r>
      <w:bookmarkStart w:id="2067" w:name="_ETM_Q9_430659"/>
      <w:bookmarkEnd w:id="2067"/>
      <w:r>
        <w:rPr>
          <w:rtl/>
        </w:rPr>
        <w:t>ג</w:t>
      </w:r>
      <w:bookmarkStart w:id="2068" w:name="_ETM_Q9_424630"/>
      <w:bookmarkEnd w:id="2068"/>
      <w:r>
        <w:rPr>
          <w:rtl/>
        </w:rPr>
        <w:t>ביי</w:t>
      </w:r>
      <w:r>
        <w:rPr>
          <w:rFonts w:hint="cs"/>
          <w:rtl/>
        </w:rPr>
        <w:t>ה</w:t>
      </w:r>
      <w:r>
        <w:rPr>
          <w:rtl/>
        </w:rPr>
        <w:t xml:space="preserve"> </w:t>
      </w:r>
      <w:bookmarkStart w:id="2069" w:name="_ETM_Q9_431049"/>
      <w:bookmarkEnd w:id="2069"/>
      <w:r>
        <w:rPr>
          <w:rFonts w:hint="cs"/>
          <w:rtl/>
        </w:rPr>
        <w:t>ד</w:t>
      </w:r>
      <w:r>
        <w:rPr>
          <w:rtl/>
        </w:rPr>
        <w:t>ר</w:t>
      </w:r>
      <w:r>
        <w:rPr>
          <w:rFonts w:hint="cs"/>
          <w:rtl/>
        </w:rPr>
        <w:t>ק</w:t>
      </w:r>
      <w:bookmarkStart w:id="2070" w:name="_ETM_Q9_426490"/>
      <w:bookmarkStart w:id="2071" w:name="_ETM_Q9_421810"/>
      <w:bookmarkEnd w:id="2070"/>
      <w:bookmarkEnd w:id="2071"/>
      <w:r>
        <w:rPr>
          <w:rtl/>
        </w:rPr>
        <w:t>וניים</w:t>
      </w:r>
      <w:r>
        <w:rPr>
          <w:rFonts w:hint="cs"/>
          <w:rtl/>
        </w:rPr>
        <w:t>,</w:t>
      </w:r>
      <w:r>
        <w:rPr>
          <w:rtl/>
        </w:rPr>
        <w:t xml:space="preserve"> </w:t>
      </w:r>
      <w:bookmarkStart w:id="2072" w:name="_ETM_Q9_433109"/>
      <w:bookmarkEnd w:id="2072"/>
      <w:r>
        <w:rPr>
          <w:rtl/>
        </w:rPr>
        <w:t xml:space="preserve">שכוללים </w:t>
      </w:r>
      <w:bookmarkStart w:id="2073" w:name="_ETM_Q9_433650"/>
      <w:bookmarkEnd w:id="2073"/>
      <w:r>
        <w:rPr>
          <w:rtl/>
        </w:rPr>
        <w:t xml:space="preserve">במקרים </w:t>
      </w:r>
      <w:bookmarkStart w:id="2074" w:name="_ETM_Q9_434069"/>
      <w:bookmarkEnd w:id="2074"/>
      <w:r>
        <w:rPr>
          <w:rtl/>
        </w:rPr>
        <w:t xml:space="preserve">רבים </w:t>
      </w:r>
      <w:bookmarkStart w:id="2075" w:name="_ETM_Q9_434400"/>
      <w:bookmarkEnd w:id="2075"/>
      <w:r>
        <w:rPr>
          <w:rtl/>
        </w:rPr>
        <w:t xml:space="preserve">הליכי </w:t>
      </w:r>
      <w:bookmarkStart w:id="2076" w:name="_ETM_Q9_434760"/>
      <w:bookmarkEnd w:id="2076"/>
      <w:r>
        <w:rPr>
          <w:rtl/>
        </w:rPr>
        <w:t xml:space="preserve">עיקול </w:t>
      </w:r>
      <w:bookmarkStart w:id="2077" w:name="_ETM_Q9_435180"/>
      <w:bookmarkEnd w:id="2077"/>
      <w:r>
        <w:rPr>
          <w:rtl/>
        </w:rPr>
        <w:t xml:space="preserve">נכסים </w:t>
      </w:r>
      <w:bookmarkStart w:id="2078" w:name="_ETM_Q9_436139"/>
      <w:bookmarkEnd w:id="2078"/>
      <w:r>
        <w:rPr>
          <w:rtl/>
        </w:rPr>
        <w:t xml:space="preserve">ומגבלות </w:t>
      </w:r>
      <w:bookmarkStart w:id="2079" w:name="_ETM_Q9_436770"/>
      <w:bookmarkEnd w:id="2079"/>
      <w:r>
        <w:rPr>
          <w:rtl/>
        </w:rPr>
        <w:t xml:space="preserve">קשות </w:t>
      </w:r>
      <w:bookmarkStart w:id="2080" w:name="_ETM_Q9_437680"/>
      <w:bookmarkEnd w:id="2080"/>
      <w:r>
        <w:rPr>
          <w:rtl/>
        </w:rPr>
        <w:t xml:space="preserve">על </w:t>
      </w:r>
      <w:bookmarkStart w:id="2081" w:name="_ETM_Q9_437860"/>
      <w:bookmarkEnd w:id="2081"/>
      <w:r>
        <w:rPr>
          <w:rtl/>
        </w:rPr>
        <w:t xml:space="preserve">התנהלותו </w:t>
      </w:r>
      <w:bookmarkStart w:id="2082" w:name="_ETM_Q9_438310"/>
      <w:bookmarkEnd w:id="2082"/>
      <w:r>
        <w:rPr>
          <w:rtl/>
        </w:rPr>
        <w:t>הכלכלית</w:t>
      </w:r>
      <w:r>
        <w:rPr>
          <w:rFonts w:hint="cs"/>
          <w:rtl/>
        </w:rPr>
        <w:t>.</w:t>
      </w:r>
      <w:r>
        <w:rPr>
          <w:rtl/>
        </w:rPr>
        <w:t xml:space="preserve"> </w:t>
      </w:r>
      <w:bookmarkStart w:id="2083" w:name="_ETM_Q9_440800"/>
      <w:bookmarkEnd w:id="2083"/>
      <w:r>
        <w:rPr>
          <w:rtl/>
        </w:rPr>
        <w:t xml:space="preserve">כתוצאה </w:t>
      </w:r>
      <w:bookmarkStart w:id="2084" w:name="_ETM_Q9_441250"/>
      <w:bookmarkEnd w:id="2084"/>
      <w:r>
        <w:rPr>
          <w:rtl/>
        </w:rPr>
        <w:t xml:space="preserve">ממשבר </w:t>
      </w:r>
      <w:bookmarkStart w:id="2085" w:name="_ETM_Q9_441760"/>
      <w:bookmarkEnd w:id="2085"/>
      <w:r>
        <w:rPr>
          <w:rtl/>
        </w:rPr>
        <w:t>הקורונה</w:t>
      </w:r>
      <w:bookmarkStart w:id="2086" w:name="_ETM_Q9_437459"/>
      <w:bookmarkEnd w:id="2086"/>
      <w:r>
        <w:rPr>
          <w:rtl/>
        </w:rPr>
        <w:t xml:space="preserve"> </w:t>
      </w:r>
      <w:bookmarkStart w:id="2087" w:name="_ETM_Q9_442839"/>
      <w:bookmarkEnd w:id="2087"/>
      <w:r>
        <w:rPr>
          <w:rtl/>
        </w:rPr>
        <w:t xml:space="preserve">חלה </w:t>
      </w:r>
      <w:bookmarkStart w:id="2088" w:name="_ETM_Q9_443229"/>
      <w:bookmarkEnd w:id="2088"/>
      <w:r>
        <w:rPr>
          <w:rtl/>
        </w:rPr>
        <w:t xml:space="preserve">האצה </w:t>
      </w:r>
      <w:bookmarkStart w:id="2089" w:name="_ETM_Q9_444220"/>
      <w:bookmarkEnd w:id="2089"/>
      <w:r>
        <w:rPr>
          <w:rtl/>
        </w:rPr>
        <w:t xml:space="preserve">בקצב </w:t>
      </w:r>
      <w:bookmarkStart w:id="2090" w:name="_ETM_Q9_444669"/>
      <w:bookmarkEnd w:id="2090"/>
      <w:r>
        <w:rPr>
          <w:rtl/>
        </w:rPr>
        <w:t xml:space="preserve">פתיחת </w:t>
      </w:r>
      <w:bookmarkStart w:id="2091" w:name="_ETM_Q9_444970"/>
      <w:bookmarkEnd w:id="2091"/>
      <w:r>
        <w:rPr>
          <w:rtl/>
        </w:rPr>
        <w:t>התיקים</w:t>
      </w:r>
      <w:r>
        <w:rPr>
          <w:rFonts w:hint="cs"/>
          <w:rtl/>
        </w:rPr>
        <w:t>.</w:t>
      </w:r>
      <w:r>
        <w:rPr>
          <w:rtl/>
        </w:rPr>
        <w:t xml:space="preserve"> </w:t>
      </w:r>
      <w:bookmarkStart w:id="2092" w:name="_ETM_Q9_446240"/>
      <w:bookmarkEnd w:id="2092"/>
      <w:r>
        <w:rPr>
          <w:rtl/>
        </w:rPr>
        <w:t xml:space="preserve">ברגע </w:t>
      </w:r>
      <w:bookmarkStart w:id="2093" w:name="_ETM_Q9_446690"/>
      <w:bookmarkEnd w:id="2093"/>
      <w:r>
        <w:rPr>
          <w:rtl/>
        </w:rPr>
        <w:t xml:space="preserve">שנפתח </w:t>
      </w:r>
      <w:bookmarkStart w:id="2094" w:name="_ETM_Q9_447320"/>
      <w:bookmarkEnd w:id="2094"/>
      <w:r>
        <w:rPr>
          <w:rtl/>
        </w:rPr>
        <w:t xml:space="preserve">נגדך </w:t>
      </w:r>
      <w:bookmarkStart w:id="2095" w:name="_ETM_Q9_447740"/>
      <w:bookmarkEnd w:id="2095"/>
      <w:r>
        <w:rPr>
          <w:rtl/>
        </w:rPr>
        <w:t xml:space="preserve">תיק </w:t>
      </w:r>
      <w:bookmarkStart w:id="2096" w:name="_ETM_Q9_448100"/>
      <w:bookmarkEnd w:id="2096"/>
      <w:r>
        <w:rPr>
          <w:rFonts w:hint="cs"/>
          <w:rtl/>
        </w:rPr>
        <w:t>כ</w:t>
      </w:r>
      <w:r>
        <w:rPr>
          <w:rtl/>
        </w:rPr>
        <w:t>זה</w:t>
      </w:r>
      <w:r>
        <w:rPr>
          <w:rFonts w:hint="cs"/>
          <w:rtl/>
        </w:rPr>
        <w:t>,</w:t>
      </w:r>
      <w:bookmarkStart w:id="2097" w:name="_ETM_Q9_445810"/>
      <w:bookmarkEnd w:id="2097"/>
      <w:r>
        <w:rPr>
          <w:rtl/>
        </w:rPr>
        <w:t xml:space="preserve"> </w:t>
      </w:r>
      <w:bookmarkStart w:id="2098" w:name="_ETM_Q9_448870"/>
      <w:bookmarkEnd w:id="2098"/>
      <w:r>
        <w:rPr>
          <w:rtl/>
        </w:rPr>
        <w:t xml:space="preserve">זה </w:t>
      </w:r>
      <w:bookmarkStart w:id="2099" w:name="_ETM_Q9_449050"/>
      <w:bookmarkEnd w:id="2099"/>
      <w:r>
        <w:rPr>
          <w:rtl/>
        </w:rPr>
        <w:t xml:space="preserve">עוצר </w:t>
      </w:r>
      <w:bookmarkStart w:id="2100" w:name="_ETM_Q9_449380"/>
      <w:bookmarkEnd w:id="2100"/>
      <w:r>
        <w:rPr>
          <w:rtl/>
        </w:rPr>
        <w:t xml:space="preserve">את </w:t>
      </w:r>
      <w:bookmarkStart w:id="2101" w:name="_ETM_Q9_449470"/>
      <w:bookmarkEnd w:id="2101"/>
      <w:r>
        <w:rPr>
          <w:rtl/>
        </w:rPr>
        <w:t xml:space="preserve">כל </w:t>
      </w:r>
      <w:bookmarkStart w:id="2102" w:name="_ETM_Q9_449770"/>
      <w:bookmarkEnd w:id="2102"/>
      <w:r>
        <w:rPr>
          <w:rtl/>
        </w:rPr>
        <w:t xml:space="preserve">החיים </w:t>
      </w:r>
      <w:bookmarkStart w:id="2103" w:name="_ETM_Q9_450490"/>
      <w:bookmarkEnd w:id="2103"/>
      <w:r>
        <w:rPr>
          <w:rtl/>
        </w:rPr>
        <w:t>ו</w:t>
      </w:r>
      <w:bookmarkStart w:id="2104" w:name="_ETM_Q9_450580"/>
      <w:bookmarkEnd w:id="2104"/>
      <w:r>
        <w:rPr>
          <w:rtl/>
        </w:rPr>
        <w:t>מ</w:t>
      </w:r>
      <w:bookmarkStart w:id="2105" w:name="_ETM_Q9_445910"/>
      <w:bookmarkEnd w:id="2105"/>
      <w:r>
        <w:rPr>
          <w:rtl/>
        </w:rPr>
        <w:t xml:space="preserve">טיל </w:t>
      </w:r>
      <w:bookmarkStart w:id="2106" w:name="_ETM_Q9_450880"/>
      <w:bookmarkEnd w:id="2106"/>
      <w:r>
        <w:rPr>
          <w:rtl/>
        </w:rPr>
        <w:t xml:space="preserve">צל </w:t>
      </w:r>
      <w:bookmarkStart w:id="2107" w:name="_ETM_Q9_451180"/>
      <w:bookmarkEnd w:id="2107"/>
      <w:r>
        <w:rPr>
          <w:rtl/>
        </w:rPr>
        <w:t xml:space="preserve">כבד </w:t>
      </w:r>
      <w:bookmarkStart w:id="2108" w:name="_ETM_Q9_451690"/>
      <w:bookmarkEnd w:id="2108"/>
      <w:r>
        <w:rPr>
          <w:rtl/>
        </w:rPr>
        <w:t xml:space="preserve">על </w:t>
      </w:r>
      <w:bookmarkStart w:id="2109" w:name="_ETM_Q9_451870"/>
      <w:bookmarkEnd w:id="2109"/>
      <w:r>
        <w:rPr>
          <w:rtl/>
        </w:rPr>
        <w:t xml:space="preserve">כל </w:t>
      </w:r>
      <w:bookmarkStart w:id="2110" w:name="_ETM_Q9_452200"/>
      <w:bookmarkEnd w:id="2110"/>
      <w:r>
        <w:rPr>
          <w:rtl/>
        </w:rPr>
        <w:t xml:space="preserve">ההתנהלות </w:t>
      </w:r>
      <w:bookmarkStart w:id="2111" w:name="_ETM_Q9_452800"/>
      <w:bookmarkEnd w:id="2111"/>
      <w:r>
        <w:rPr>
          <w:rtl/>
        </w:rPr>
        <w:t>היו</w:t>
      </w:r>
      <w:r>
        <w:rPr>
          <w:rFonts w:hint="cs"/>
          <w:rtl/>
        </w:rPr>
        <w:t>ם-</w:t>
      </w:r>
      <w:r>
        <w:rPr>
          <w:rtl/>
        </w:rPr>
        <w:t>יומית</w:t>
      </w:r>
      <w:r>
        <w:rPr>
          <w:rFonts w:hint="cs"/>
          <w:rtl/>
        </w:rPr>
        <w:t>.</w:t>
      </w:r>
      <w:bookmarkStart w:id="2112" w:name="_ETM_Q9_451030"/>
      <w:bookmarkStart w:id="2113" w:name="_ETM_Q9_453680"/>
      <w:bookmarkEnd w:id="2112"/>
      <w:bookmarkEnd w:id="2113"/>
      <w:r>
        <w:rPr>
          <w:rtl/>
        </w:rPr>
        <w:t xml:space="preserve"> </w:t>
      </w:r>
      <w:bookmarkStart w:id="2114" w:name="_ETM_Q9_454950"/>
      <w:bookmarkEnd w:id="2114"/>
      <w:r>
        <w:rPr>
          <w:rtl/>
        </w:rPr>
        <w:t xml:space="preserve">תחום </w:t>
      </w:r>
      <w:bookmarkStart w:id="2115" w:name="_ETM_Q9_455220"/>
      <w:bookmarkEnd w:id="2115"/>
      <w:r>
        <w:rPr>
          <w:rtl/>
        </w:rPr>
        <w:t xml:space="preserve">החובות </w:t>
      </w:r>
      <w:bookmarkStart w:id="2116" w:name="_ETM_Q9_455790"/>
      <w:bookmarkEnd w:id="2116"/>
      <w:r>
        <w:rPr>
          <w:rtl/>
        </w:rPr>
        <w:t xml:space="preserve">מאפיין </w:t>
      </w:r>
      <w:bookmarkStart w:id="2117" w:name="_ETM_Q9_456360"/>
      <w:bookmarkEnd w:id="2117"/>
      <w:r>
        <w:rPr>
          <w:rtl/>
        </w:rPr>
        <w:t xml:space="preserve">בעיקר </w:t>
      </w:r>
      <w:bookmarkStart w:id="2118" w:name="_ETM_Q9_456750"/>
      <w:bookmarkEnd w:id="2118"/>
      <w:r>
        <w:rPr>
          <w:rtl/>
        </w:rPr>
        <w:t xml:space="preserve">אוכלוסיות </w:t>
      </w:r>
      <w:bookmarkStart w:id="2119" w:name="_ETM_Q9_457290"/>
      <w:bookmarkEnd w:id="2119"/>
      <w:r>
        <w:rPr>
          <w:rtl/>
        </w:rPr>
        <w:t xml:space="preserve">מוחלשות </w:t>
      </w:r>
      <w:bookmarkStart w:id="2120" w:name="_ETM_Q9_457950"/>
      <w:bookmarkEnd w:id="2120"/>
      <w:r>
        <w:rPr>
          <w:rtl/>
        </w:rPr>
        <w:t xml:space="preserve">ואוכלוסיות </w:t>
      </w:r>
      <w:bookmarkStart w:id="2121" w:name="_ETM_Q9_458460"/>
      <w:bookmarkEnd w:id="2121"/>
      <w:r>
        <w:rPr>
          <w:rtl/>
        </w:rPr>
        <w:t>עניות</w:t>
      </w:r>
      <w:r>
        <w:rPr>
          <w:rFonts w:hint="cs"/>
          <w:rtl/>
        </w:rPr>
        <w:t>,</w:t>
      </w:r>
      <w:r>
        <w:rPr>
          <w:rtl/>
        </w:rPr>
        <w:t xml:space="preserve"> </w:t>
      </w:r>
      <w:bookmarkStart w:id="2122" w:name="_ETM_Q9_459589"/>
      <w:bookmarkEnd w:id="2122"/>
      <w:r>
        <w:rPr>
          <w:rtl/>
        </w:rPr>
        <w:t>ולצער</w:t>
      </w:r>
      <w:bookmarkStart w:id="2123" w:name="_ETM_Q9_454531"/>
      <w:bookmarkEnd w:id="2123"/>
      <w:r>
        <w:rPr>
          <w:rtl/>
        </w:rPr>
        <w:t>נו</w:t>
      </w:r>
      <w:bookmarkStart w:id="2124" w:name="_ETM_Q9_456041"/>
      <w:bookmarkEnd w:id="2124"/>
      <w:r>
        <w:rPr>
          <w:rtl/>
        </w:rPr>
        <w:t xml:space="preserve"> </w:t>
      </w:r>
      <w:bookmarkStart w:id="2125" w:name="_ETM_Q9_460369"/>
      <w:bookmarkEnd w:id="2125"/>
      <w:r>
        <w:rPr>
          <w:rtl/>
        </w:rPr>
        <w:t xml:space="preserve">בשנים </w:t>
      </w:r>
      <w:bookmarkStart w:id="2126" w:name="_ETM_Q9_460789"/>
      <w:bookmarkEnd w:id="2126"/>
      <w:r>
        <w:rPr>
          <w:rtl/>
        </w:rPr>
        <w:t>האחרונות</w:t>
      </w:r>
      <w:bookmarkStart w:id="2127" w:name="_ETM_Q9_463610"/>
      <w:bookmarkStart w:id="2128" w:name="_ETM_Q9_460470"/>
      <w:bookmarkEnd w:id="2127"/>
      <w:bookmarkEnd w:id="2128"/>
      <w:r>
        <w:rPr>
          <w:rtl/>
        </w:rPr>
        <w:t xml:space="preserve"> </w:t>
      </w:r>
      <w:bookmarkStart w:id="2129" w:name="_ETM_Q9_461360"/>
      <w:bookmarkEnd w:id="2129"/>
      <w:r>
        <w:rPr>
          <w:rtl/>
        </w:rPr>
        <w:t xml:space="preserve">הוא </w:t>
      </w:r>
      <w:bookmarkStart w:id="2130" w:name="_ETM_Q9_461449"/>
      <w:bookmarkEnd w:id="2130"/>
      <w:r>
        <w:rPr>
          <w:rtl/>
        </w:rPr>
        <w:t xml:space="preserve">גדל </w:t>
      </w:r>
      <w:bookmarkStart w:id="2131" w:name="_ETM_Q9_461779"/>
      <w:bookmarkEnd w:id="2131"/>
      <w:r>
        <w:rPr>
          <w:rtl/>
        </w:rPr>
        <w:t>בהתמדה</w:t>
      </w:r>
      <w:r>
        <w:rPr>
          <w:rFonts w:hint="cs"/>
          <w:rtl/>
        </w:rPr>
        <w:t>.</w:t>
      </w:r>
      <w:bookmarkStart w:id="2132" w:name="_ETM_Q9_463669"/>
      <w:bookmarkStart w:id="2133" w:name="_ETM_Q9_459461"/>
      <w:bookmarkStart w:id="2134" w:name="_ETM_Q9_464150"/>
      <w:bookmarkEnd w:id="2132"/>
      <w:bookmarkEnd w:id="2133"/>
      <w:bookmarkEnd w:id="2134"/>
    </w:p>
    <w:p w:rsidR="00F76FCC" w:rsidRDefault="00F76FCC" w:rsidP="00CF4D39">
      <w:pPr>
        <w:rPr>
          <w:rtl/>
        </w:rPr>
      </w:pPr>
    </w:p>
    <w:p w:rsidR="00F76FCC" w:rsidRDefault="00F76FCC" w:rsidP="00CF4D39">
      <w:pPr>
        <w:rPr>
          <w:rtl/>
        </w:rPr>
      </w:pPr>
      <w:bookmarkStart w:id="2135" w:name="_ETM_Q9_461431"/>
      <w:bookmarkStart w:id="2136" w:name="_ETM_Q9_457181"/>
      <w:bookmarkEnd w:id="2135"/>
      <w:bookmarkEnd w:id="2136"/>
      <w:r>
        <w:rPr>
          <w:rFonts w:hint="cs"/>
          <w:rtl/>
        </w:rPr>
        <w:t>שיאניו</w:t>
      </w:r>
      <w:r>
        <w:rPr>
          <w:rtl/>
        </w:rPr>
        <w:t xml:space="preserve">ת </w:t>
      </w:r>
      <w:bookmarkStart w:id="2137" w:name="_ETM_Q9_464270"/>
      <w:bookmarkEnd w:id="2137"/>
      <w:r>
        <w:rPr>
          <w:rtl/>
        </w:rPr>
        <w:t xml:space="preserve">ההוצאה </w:t>
      </w:r>
      <w:bookmarkStart w:id="2138" w:name="_ETM_Q9_464720"/>
      <w:bookmarkEnd w:id="2138"/>
      <w:r>
        <w:rPr>
          <w:rtl/>
        </w:rPr>
        <w:t xml:space="preserve">לפועל </w:t>
      </w:r>
      <w:bookmarkStart w:id="2139" w:name="_ETM_Q9_465259"/>
      <w:bookmarkEnd w:id="2139"/>
      <w:r>
        <w:rPr>
          <w:rFonts w:hint="cs"/>
          <w:rtl/>
        </w:rPr>
        <w:t>ה</w:t>
      </w:r>
      <w:r>
        <w:rPr>
          <w:rtl/>
        </w:rPr>
        <w:t xml:space="preserve">ן </w:t>
      </w:r>
      <w:bookmarkStart w:id="2140" w:name="_ETM_Q9_465440"/>
      <w:bookmarkEnd w:id="2140"/>
      <w:r>
        <w:rPr>
          <w:rtl/>
        </w:rPr>
        <w:t xml:space="preserve">הרשויות </w:t>
      </w:r>
      <w:bookmarkStart w:id="2141" w:name="_ETM_Q9_465919"/>
      <w:bookmarkEnd w:id="2141"/>
      <w:r>
        <w:rPr>
          <w:rtl/>
        </w:rPr>
        <w:t>החלשות</w:t>
      </w:r>
      <w:r>
        <w:rPr>
          <w:rFonts w:hint="cs"/>
          <w:rtl/>
        </w:rPr>
        <w:t>,</w:t>
      </w:r>
      <w:r>
        <w:rPr>
          <w:rtl/>
        </w:rPr>
        <w:t xml:space="preserve"> </w:t>
      </w:r>
      <w:bookmarkStart w:id="2142" w:name="_ETM_Q9_467050"/>
      <w:bookmarkEnd w:id="2142"/>
      <w:r>
        <w:rPr>
          <w:rtl/>
        </w:rPr>
        <w:t xml:space="preserve">אנשים </w:t>
      </w:r>
      <w:bookmarkStart w:id="2143" w:name="_ETM_Q9_467650"/>
      <w:bookmarkStart w:id="2144" w:name="_ETM_Q9_467740"/>
      <w:bookmarkEnd w:id="2143"/>
      <w:bookmarkEnd w:id="2144"/>
      <w:r>
        <w:rPr>
          <w:rFonts w:hint="cs"/>
          <w:rtl/>
        </w:rPr>
        <w:t>מ</w:t>
      </w:r>
      <w:bookmarkStart w:id="2145" w:name="_ETM_Q9_464201"/>
      <w:bookmarkEnd w:id="2145"/>
      <w:r>
        <w:rPr>
          <w:rtl/>
        </w:rPr>
        <w:t xml:space="preserve">מעמד </w:t>
      </w:r>
      <w:bookmarkStart w:id="2146" w:name="_ETM_Q9_468100"/>
      <w:bookmarkEnd w:id="2146"/>
      <w:r>
        <w:rPr>
          <w:rtl/>
        </w:rPr>
        <w:t xml:space="preserve">כלכלי </w:t>
      </w:r>
      <w:bookmarkStart w:id="2147" w:name="_ETM_Q9_468520"/>
      <w:bookmarkEnd w:id="2147"/>
      <w:r>
        <w:rPr>
          <w:rtl/>
        </w:rPr>
        <w:t xml:space="preserve">נמוך </w:t>
      </w:r>
      <w:bookmarkStart w:id="2148" w:name="_ETM_Q9_469060"/>
      <w:bookmarkEnd w:id="2148"/>
      <w:r>
        <w:rPr>
          <w:rtl/>
        </w:rPr>
        <w:t xml:space="preserve">ונמוך </w:t>
      </w:r>
      <w:bookmarkStart w:id="2149" w:name="_ETM_Q9_469540"/>
      <w:bookmarkEnd w:id="2149"/>
      <w:r>
        <w:rPr>
          <w:rtl/>
        </w:rPr>
        <w:t>מאוד</w:t>
      </w:r>
      <w:r>
        <w:rPr>
          <w:rFonts w:hint="cs"/>
          <w:rtl/>
        </w:rPr>
        <w:t>,</w:t>
      </w:r>
      <w:r>
        <w:rPr>
          <w:rtl/>
        </w:rPr>
        <w:t xml:space="preserve"> </w:t>
      </w:r>
      <w:bookmarkStart w:id="2150" w:name="_ETM_Q9_470380"/>
      <w:bookmarkEnd w:id="2150"/>
      <w:r>
        <w:rPr>
          <w:rtl/>
        </w:rPr>
        <w:t xml:space="preserve">שלא </w:t>
      </w:r>
      <w:bookmarkStart w:id="2151" w:name="_ETM_Q9_470680"/>
      <w:bookmarkEnd w:id="2151"/>
      <w:r>
        <w:rPr>
          <w:rtl/>
        </w:rPr>
        <w:t>מסוגלים</w:t>
      </w:r>
      <w:bookmarkStart w:id="2152" w:name="_ETM_Q9_457831"/>
      <w:bookmarkEnd w:id="2152"/>
      <w:r>
        <w:rPr>
          <w:rtl/>
        </w:rPr>
        <w:t xml:space="preserve"> </w:t>
      </w:r>
      <w:bookmarkStart w:id="2153" w:name="_ETM_Q9_471220"/>
      <w:bookmarkEnd w:id="2153"/>
      <w:r>
        <w:rPr>
          <w:rtl/>
        </w:rPr>
        <w:t xml:space="preserve">לשלם </w:t>
      </w:r>
      <w:bookmarkStart w:id="2154" w:name="_ETM_Q9_471669"/>
      <w:bookmarkEnd w:id="2154"/>
      <w:r>
        <w:rPr>
          <w:rtl/>
        </w:rPr>
        <w:t xml:space="preserve">את </w:t>
      </w:r>
      <w:bookmarkStart w:id="2155" w:name="_ETM_Q9_471790"/>
      <w:bookmarkEnd w:id="2155"/>
      <w:r>
        <w:rPr>
          <w:rtl/>
        </w:rPr>
        <w:t xml:space="preserve">החוב </w:t>
      </w:r>
      <w:bookmarkStart w:id="2156" w:name="_ETM_Q9_472210"/>
      <w:bookmarkEnd w:id="2156"/>
      <w:r>
        <w:rPr>
          <w:rtl/>
        </w:rPr>
        <w:t xml:space="preserve">במסגרת </w:t>
      </w:r>
      <w:bookmarkStart w:id="2157" w:name="_ETM_Q9_472690"/>
      <w:bookmarkEnd w:id="2157"/>
      <w:r>
        <w:rPr>
          <w:rtl/>
        </w:rPr>
        <w:t xml:space="preserve">הזמן </w:t>
      </w:r>
      <w:bookmarkStart w:id="2158" w:name="_ETM_Q9_473050"/>
      <w:bookmarkEnd w:id="2158"/>
      <w:r>
        <w:rPr>
          <w:rtl/>
        </w:rPr>
        <w:t>שנקבעה</w:t>
      </w:r>
      <w:r>
        <w:rPr>
          <w:rFonts w:hint="cs"/>
          <w:rtl/>
        </w:rPr>
        <w:t>,</w:t>
      </w:r>
      <w:bookmarkStart w:id="2159" w:name="_ETM_Q9_469321"/>
      <w:bookmarkEnd w:id="2159"/>
      <w:r>
        <w:rPr>
          <w:rtl/>
        </w:rPr>
        <w:t xml:space="preserve"> </w:t>
      </w:r>
      <w:bookmarkStart w:id="2160" w:name="_ETM_Q9_474160"/>
      <w:bookmarkEnd w:id="2160"/>
      <w:r>
        <w:rPr>
          <w:rtl/>
        </w:rPr>
        <w:t xml:space="preserve">וכך </w:t>
      </w:r>
      <w:bookmarkStart w:id="2161" w:name="_ETM_Q9_474460"/>
      <w:bookmarkEnd w:id="2161"/>
      <w:r>
        <w:rPr>
          <w:rtl/>
        </w:rPr>
        <w:t xml:space="preserve">החוב </w:t>
      </w:r>
      <w:bookmarkStart w:id="2162" w:name="_ETM_Q9_474789"/>
      <w:bookmarkEnd w:id="2162"/>
      <w:r>
        <w:rPr>
          <w:rtl/>
        </w:rPr>
        <w:t>נגד</w:t>
      </w:r>
      <w:r>
        <w:rPr>
          <w:rFonts w:hint="cs"/>
          <w:rtl/>
        </w:rPr>
        <w:t>ם</w:t>
      </w:r>
      <w:r>
        <w:rPr>
          <w:rtl/>
        </w:rPr>
        <w:t xml:space="preserve"> </w:t>
      </w:r>
      <w:bookmarkStart w:id="2163" w:name="_ETM_Q9_475150"/>
      <w:bookmarkEnd w:id="2163"/>
      <w:r>
        <w:rPr>
          <w:rtl/>
        </w:rPr>
        <w:t xml:space="preserve">צובר </w:t>
      </w:r>
      <w:bookmarkStart w:id="2164" w:name="_ETM_Q9_475509"/>
      <w:bookmarkEnd w:id="2164"/>
      <w:r>
        <w:rPr>
          <w:rtl/>
        </w:rPr>
        <w:t xml:space="preserve">ריביות </w:t>
      </w:r>
      <w:bookmarkStart w:id="2165" w:name="_ETM_Q9_476050"/>
      <w:bookmarkEnd w:id="2165"/>
      <w:r>
        <w:rPr>
          <w:rtl/>
        </w:rPr>
        <w:t xml:space="preserve">וממשיך </w:t>
      </w:r>
      <w:bookmarkStart w:id="2166" w:name="_ETM_Q9_476470"/>
      <w:bookmarkEnd w:id="2166"/>
      <w:r>
        <w:rPr>
          <w:rtl/>
        </w:rPr>
        <w:t>לתפוח</w:t>
      </w:r>
      <w:r>
        <w:rPr>
          <w:rFonts w:hint="cs"/>
          <w:rtl/>
        </w:rPr>
        <w:t>.</w:t>
      </w:r>
      <w:bookmarkStart w:id="2167" w:name="_ETM_Q9_475091"/>
      <w:bookmarkEnd w:id="2167"/>
      <w:r>
        <w:rPr>
          <w:rtl/>
        </w:rPr>
        <w:t xml:space="preserve"> </w:t>
      </w:r>
      <w:bookmarkStart w:id="2168" w:name="_ETM_Q9_478050"/>
      <w:bookmarkEnd w:id="2168"/>
      <w:r>
        <w:rPr>
          <w:rtl/>
        </w:rPr>
        <w:t xml:space="preserve">האנשים </w:t>
      </w:r>
      <w:bookmarkStart w:id="2169" w:name="_ETM_Q9_478660"/>
      <w:bookmarkStart w:id="2170" w:name="_ETM_Q9_478750"/>
      <w:bookmarkStart w:id="2171" w:name="_ETM_Q9_479050"/>
      <w:bookmarkEnd w:id="2169"/>
      <w:bookmarkEnd w:id="2170"/>
      <w:bookmarkEnd w:id="2171"/>
      <w:r>
        <w:rPr>
          <w:rFonts w:hint="cs"/>
          <w:rtl/>
        </w:rPr>
        <w:t>לא רוצים</w:t>
      </w:r>
      <w:bookmarkStart w:id="2172" w:name="_ETM_Q9_474310"/>
      <w:bookmarkEnd w:id="2172"/>
      <w:r>
        <w:rPr>
          <w:rFonts w:hint="cs"/>
          <w:rtl/>
        </w:rPr>
        <w:t xml:space="preserve"> לה</w:t>
      </w:r>
      <w:r>
        <w:rPr>
          <w:rtl/>
        </w:rPr>
        <w:t xml:space="preserve">תחמק </w:t>
      </w:r>
      <w:bookmarkStart w:id="2173" w:name="_ETM_Q9_479650"/>
      <w:bookmarkEnd w:id="2173"/>
      <w:r>
        <w:rPr>
          <w:rtl/>
        </w:rPr>
        <w:t xml:space="preserve">מתשלום </w:t>
      </w:r>
      <w:bookmarkStart w:id="2174" w:name="_ETM_Q9_480100"/>
      <w:bookmarkEnd w:id="2174"/>
      <w:r>
        <w:rPr>
          <w:rtl/>
        </w:rPr>
        <w:t>החוב</w:t>
      </w:r>
      <w:r>
        <w:rPr>
          <w:rFonts w:hint="cs"/>
          <w:rtl/>
        </w:rPr>
        <w:t>;</w:t>
      </w:r>
      <w:r>
        <w:rPr>
          <w:rtl/>
        </w:rPr>
        <w:t xml:space="preserve"> </w:t>
      </w:r>
      <w:bookmarkStart w:id="2175" w:name="_ETM_Q9_480580"/>
      <w:bookmarkEnd w:id="2175"/>
      <w:r>
        <w:rPr>
          <w:rtl/>
        </w:rPr>
        <w:t xml:space="preserve">חלקם </w:t>
      </w:r>
      <w:bookmarkStart w:id="2176" w:name="_ETM_Q9_481180"/>
      <w:bookmarkEnd w:id="2176"/>
      <w:r>
        <w:rPr>
          <w:rtl/>
        </w:rPr>
        <w:t xml:space="preserve">לא </w:t>
      </w:r>
      <w:bookmarkStart w:id="2177" w:name="_ETM_Q9_480210"/>
      <w:bookmarkStart w:id="2178" w:name="_ETM_Q9_480690"/>
      <w:bookmarkStart w:id="2179" w:name="_ETM_Q9_480779"/>
      <w:bookmarkStart w:id="2180" w:name="_ETM_Q9_478200"/>
      <w:bookmarkEnd w:id="2177"/>
      <w:bookmarkEnd w:id="2178"/>
      <w:bookmarkEnd w:id="2179"/>
      <w:bookmarkEnd w:id="2180"/>
      <w:r>
        <w:rPr>
          <w:rtl/>
        </w:rPr>
        <w:t xml:space="preserve">מסוגלים </w:t>
      </w:r>
      <w:bookmarkStart w:id="2181" w:name="_ETM_Q9_481290"/>
      <w:bookmarkEnd w:id="2181"/>
      <w:r>
        <w:rPr>
          <w:rtl/>
        </w:rPr>
        <w:t xml:space="preserve">אפילו </w:t>
      </w:r>
      <w:bookmarkStart w:id="2182" w:name="_ETM_Q9_481560"/>
      <w:bookmarkEnd w:id="2182"/>
      <w:r>
        <w:rPr>
          <w:rtl/>
        </w:rPr>
        <w:t xml:space="preserve">לעמוד </w:t>
      </w:r>
      <w:bookmarkStart w:id="2183" w:name="_ETM_Q9_481890"/>
      <w:bookmarkEnd w:id="2183"/>
      <w:r>
        <w:rPr>
          <w:rtl/>
        </w:rPr>
        <w:t xml:space="preserve">בתשלום </w:t>
      </w:r>
      <w:bookmarkStart w:id="2184" w:name="_ETM_Q9_482790"/>
      <w:bookmarkEnd w:id="2184"/>
      <w:r>
        <w:rPr>
          <w:rtl/>
        </w:rPr>
        <w:t xml:space="preserve">של </w:t>
      </w:r>
      <w:bookmarkStart w:id="2185" w:name="_ETM_Q9_483000"/>
      <w:bookmarkEnd w:id="2185"/>
      <w:r>
        <w:rPr>
          <w:rtl/>
        </w:rPr>
        <w:t xml:space="preserve">כמה </w:t>
      </w:r>
      <w:bookmarkStart w:id="2186" w:name="_ETM_Q9_483419"/>
      <w:bookmarkEnd w:id="2186"/>
      <w:r>
        <w:rPr>
          <w:rtl/>
        </w:rPr>
        <w:t xml:space="preserve">אלפי </w:t>
      </w:r>
      <w:bookmarkStart w:id="2187" w:name="_ETM_Q9_483810"/>
      <w:bookmarkEnd w:id="2187"/>
      <w:r>
        <w:rPr>
          <w:rtl/>
        </w:rPr>
        <w:t xml:space="preserve">שקלים </w:t>
      </w:r>
      <w:bookmarkStart w:id="2188" w:name="_ETM_Q9_484259"/>
      <w:bookmarkEnd w:id="2188"/>
      <w:r>
        <w:rPr>
          <w:rtl/>
        </w:rPr>
        <w:t xml:space="preserve">מדי </w:t>
      </w:r>
      <w:bookmarkStart w:id="2189" w:name="_ETM_Q9_484500"/>
      <w:bookmarkEnd w:id="2189"/>
      <w:r>
        <w:rPr>
          <w:rtl/>
        </w:rPr>
        <w:t>חודש</w:t>
      </w:r>
      <w:r>
        <w:rPr>
          <w:rFonts w:hint="cs"/>
          <w:rtl/>
        </w:rPr>
        <w:t>.</w:t>
      </w:r>
      <w:r>
        <w:rPr>
          <w:rtl/>
        </w:rPr>
        <w:t xml:space="preserve"> </w:t>
      </w:r>
      <w:bookmarkStart w:id="2190" w:name="_ETM_Q9_486429"/>
      <w:bookmarkEnd w:id="2190"/>
      <w:r>
        <w:rPr>
          <w:rtl/>
        </w:rPr>
        <w:t xml:space="preserve">המציאות </w:t>
      </w:r>
      <w:bookmarkStart w:id="2191" w:name="_ETM_Q9_486999"/>
      <w:bookmarkEnd w:id="2191"/>
      <w:r>
        <w:rPr>
          <w:rtl/>
        </w:rPr>
        <w:t xml:space="preserve">הקשה </w:t>
      </w:r>
      <w:bookmarkStart w:id="2192" w:name="_ETM_Q9_487359"/>
      <w:bookmarkEnd w:id="2192"/>
      <w:r>
        <w:rPr>
          <w:rtl/>
        </w:rPr>
        <w:t>הכניס</w:t>
      </w:r>
      <w:bookmarkStart w:id="2193" w:name="_ETM_Q9_487719"/>
      <w:bookmarkEnd w:id="2193"/>
      <w:r>
        <w:rPr>
          <w:rtl/>
        </w:rPr>
        <w:t>ה</w:t>
      </w:r>
      <w:r>
        <w:rPr>
          <w:rFonts w:hint="cs"/>
          <w:rtl/>
        </w:rPr>
        <w:t xml:space="preserve"> </w:t>
      </w:r>
      <w:r>
        <w:rPr>
          <w:rtl/>
        </w:rPr>
        <w:t xml:space="preserve">רבים </w:t>
      </w:r>
      <w:bookmarkStart w:id="2194" w:name="_ETM_Q9_488139"/>
      <w:bookmarkEnd w:id="2194"/>
      <w:r>
        <w:rPr>
          <w:rtl/>
        </w:rPr>
        <w:t xml:space="preserve">לחובות </w:t>
      </w:r>
      <w:bookmarkStart w:id="2195" w:name="_ETM_Q9_488620"/>
      <w:bookmarkEnd w:id="2195"/>
      <w:r>
        <w:rPr>
          <w:rtl/>
        </w:rPr>
        <w:t xml:space="preserve">גבוהים </w:t>
      </w:r>
      <w:bookmarkStart w:id="2196" w:name="_ETM_Q9_489400"/>
      <w:bookmarkEnd w:id="2196"/>
      <w:r>
        <w:rPr>
          <w:rtl/>
        </w:rPr>
        <w:t>ש</w:t>
      </w:r>
      <w:r w:rsidR="00001341">
        <w:rPr>
          <w:rFonts w:hint="cs"/>
          <w:rtl/>
        </w:rPr>
        <w:t xml:space="preserve">הם </w:t>
      </w:r>
      <w:r>
        <w:rPr>
          <w:rtl/>
        </w:rPr>
        <w:t xml:space="preserve">אינם </w:t>
      </w:r>
      <w:bookmarkStart w:id="2197" w:name="_ETM_Q9_490000"/>
      <w:bookmarkEnd w:id="2197"/>
      <w:r>
        <w:rPr>
          <w:rtl/>
        </w:rPr>
        <w:t xml:space="preserve">יכולים </w:t>
      </w:r>
      <w:bookmarkStart w:id="2198" w:name="_ETM_Q9_490480"/>
      <w:bookmarkEnd w:id="2198"/>
      <w:r>
        <w:rPr>
          <w:rtl/>
        </w:rPr>
        <w:t>לעמוד</w:t>
      </w:r>
      <w:bookmarkStart w:id="2199" w:name="_ETM_Q9_488159"/>
      <w:bookmarkEnd w:id="2199"/>
      <w:r>
        <w:rPr>
          <w:rtl/>
        </w:rPr>
        <w:t xml:space="preserve"> </w:t>
      </w:r>
      <w:bookmarkStart w:id="2200" w:name="_ETM_Q9_490929"/>
      <w:bookmarkEnd w:id="2200"/>
      <w:r>
        <w:rPr>
          <w:rtl/>
        </w:rPr>
        <w:t xml:space="preserve">בהם </w:t>
      </w:r>
      <w:bookmarkStart w:id="2201" w:name="_ETM_Q9_491650"/>
      <w:bookmarkEnd w:id="2201"/>
      <w:r>
        <w:rPr>
          <w:rtl/>
        </w:rPr>
        <w:t>ו</w:t>
      </w:r>
      <w:r>
        <w:rPr>
          <w:rFonts w:hint="cs"/>
          <w:rtl/>
        </w:rPr>
        <w:t>ה</w:t>
      </w:r>
      <w:r>
        <w:rPr>
          <w:rtl/>
        </w:rPr>
        <w:t>שפיע</w:t>
      </w:r>
      <w:r>
        <w:rPr>
          <w:rFonts w:hint="cs"/>
          <w:rtl/>
        </w:rPr>
        <w:t>ה</w:t>
      </w:r>
      <w:r>
        <w:rPr>
          <w:rtl/>
        </w:rPr>
        <w:t xml:space="preserve"> </w:t>
      </w:r>
      <w:bookmarkStart w:id="2202" w:name="_ETM_Q9_492339"/>
      <w:bookmarkEnd w:id="2202"/>
      <w:r>
        <w:rPr>
          <w:rtl/>
        </w:rPr>
        <w:t xml:space="preserve">גם </w:t>
      </w:r>
      <w:bookmarkStart w:id="2203" w:name="_ETM_Q9_492580"/>
      <w:bookmarkEnd w:id="2203"/>
      <w:r>
        <w:rPr>
          <w:rtl/>
        </w:rPr>
        <w:t xml:space="preserve">על </w:t>
      </w:r>
      <w:bookmarkStart w:id="2204" w:name="_ETM_Q9_492700"/>
      <w:bookmarkEnd w:id="2204"/>
      <w:r>
        <w:rPr>
          <w:rtl/>
        </w:rPr>
        <w:t xml:space="preserve">החייבים </w:t>
      </w:r>
      <w:bookmarkStart w:id="2205" w:name="_ETM_Q9_493570"/>
      <w:bookmarkEnd w:id="2205"/>
      <w:r>
        <w:rPr>
          <w:rtl/>
        </w:rPr>
        <w:t xml:space="preserve">שכבר </w:t>
      </w:r>
      <w:bookmarkStart w:id="2206" w:name="_ETM_Q9_494049"/>
      <w:bookmarkEnd w:id="2206"/>
      <w:r>
        <w:rPr>
          <w:rtl/>
        </w:rPr>
        <w:t xml:space="preserve">היו </w:t>
      </w:r>
      <w:bookmarkStart w:id="2207" w:name="_ETM_Q9_494349"/>
      <w:bookmarkEnd w:id="2207"/>
      <w:r>
        <w:rPr>
          <w:rtl/>
        </w:rPr>
        <w:t xml:space="preserve">בהליכי </w:t>
      </w:r>
      <w:bookmarkStart w:id="2208" w:name="_ETM_Q9_494769"/>
      <w:bookmarkEnd w:id="2208"/>
      <w:r>
        <w:rPr>
          <w:rtl/>
        </w:rPr>
        <w:t xml:space="preserve">פשיטת </w:t>
      </w:r>
      <w:bookmarkStart w:id="2209" w:name="_ETM_Q9_495129"/>
      <w:bookmarkEnd w:id="2209"/>
      <w:r>
        <w:rPr>
          <w:rtl/>
        </w:rPr>
        <w:t xml:space="preserve">רגל </w:t>
      </w:r>
      <w:bookmarkStart w:id="2210" w:name="_ETM_Q9_496070"/>
      <w:bookmarkEnd w:id="2210"/>
      <w:r>
        <w:rPr>
          <w:rtl/>
        </w:rPr>
        <w:t xml:space="preserve">ואיבדו </w:t>
      </w:r>
      <w:bookmarkStart w:id="2211" w:name="_ETM_Q9_496580"/>
      <w:bookmarkEnd w:id="2211"/>
      <w:r>
        <w:rPr>
          <w:rtl/>
        </w:rPr>
        <w:t xml:space="preserve">את </w:t>
      </w:r>
      <w:bookmarkStart w:id="2212" w:name="_ETM_Q9_496699"/>
      <w:bookmarkEnd w:id="2212"/>
      <w:r>
        <w:rPr>
          <w:rtl/>
        </w:rPr>
        <w:t xml:space="preserve">היכולת </w:t>
      </w:r>
      <w:bookmarkStart w:id="2213" w:name="_ETM_Q9_497689"/>
      <w:bookmarkEnd w:id="2213"/>
      <w:r>
        <w:rPr>
          <w:rtl/>
        </w:rPr>
        <w:t xml:space="preserve">לעמוד </w:t>
      </w:r>
      <w:bookmarkStart w:id="2214" w:name="_ETM_Q9_498140"/>
      <w:bookmarkEnd w:id="2214"/>
      <w:r>
        <w:rPr>
          <w:rtl/>
        </w:rPr>
        <w:t xml:space="preserve">בהחזרים </w:t>
      </w:r>
      <w:bookmarkStart w:id="2215" w:name="_ETM_Q9_498710"/>
      <w:bookmarkEnd w:id="2215"/>
      <w:r>
        <w:rPr>
          <w:rtl/>
        </w:rPr>
        <w:t>החודשיים</w:t>
      </w:r>
      <w:bookmarkStart w:id="2216" w:name="_ETM_Q9_496800"/>
      <w:bookmarkEnd w:id="2216"/>
      <w:r>
        <w:rPr>
          <w:rtl/>
        </w:rPr>
        <w:t xml:space="preserve"> </w:t>
      </w:r>
      <w:bookmarkStart w:id="2217" w:name="_ETM_Q9_499189"/>
      <w:bookmarkEnd w:id="2217"/>
      <w:r>
        <w:rPr>
          <w:rtl/>
        </w:rPr>
        <w:t xml:space="preserve">שלא </w:t>
      </w:r>
      <w:bookmarkStart w:id="2218" w:name="_ETM_Q9_499609"/>
      <w:bookmarkEnd w:id="2218"/>
      <w:r>
        <w:rPr>
          <w:rtl/>
        </w:rPr>
        <w:t>באשמתם</w:t>
      </w:r>
      <w:r>
        <w:rPr>
          <w:rFonts w:hint="cs"/>
          <w:rtl/>
        </w:rPr>
        <w:t>.</w:t>
      </w:r>
      <w:bookmarkStart w:id="2219" w:name="_ETM_Q9_501410"/>
      <w:bookmarkEnd w:id="2219"/>
    </w:p>
    <w:p w:rsidR="00F76FCC" w:rsidRDefault="00F76FCC" w:rsidP="00CF4D39">
      <w:pPr>
        <w:rPr>
          <w:rtl/>
        </w:rPr>
      </w:pPr>
      <w:bookmarkStart w:id="2220" w:name="_ETM_Q9_499159"/>
      <w:bookmarkStart w:id="2221" w:name="_ETM_Q9_499241"/>
      <w:bookmarkStart w:id="2222" w:name="_ETM_Q9_499351"/>
      <w:bookmarkEnd w:id="2220"/>
      <w:bookmarkEnd w:id="2221"/>
      <w:bookmarkEnd w:id="2222"/>
    </w:p>
    <w:p w:rsidR="00F76FCC" w:rsidRDefault="00F76FCC" w:rsidP="00001341">
      <w:pPr>
        <w:rPr>
          <w:rtl/>
        </w:rPr>
      </w:pPr>
      <w:bookmarkStart w:id="2223" w:name="_ETM_Q9_499400"/>
      <w:bookmarkEnd w:id="2223"/>
      <w:r>
        <w:rPr>
          <w:rtl/>
        </w:rPr>
        <w:t xml:space="preserve">מטרת </w:t>
      </w:r>
      <w:bookmarkStart w:id="2224" w:name="_ETM_Q9_501950"/>
      <w:bookmarkEnd w:id="2224"/>
      <w:r>
        <w:rPr>
          <w:rtl/>
        </w:rPr>
        <w:t xml:space="preserve">החוק </w:t>
      </w:r>
      <w:bookmarkStart w:id="2225" w:name="_ETM_Q9_502370"/>
      <w:bookmarkEnd w:id="2225"/>
      <w:r>
        <w:rPr>
          <w:rtl/>
        </w:rPr>
        <w:t xml:space="preserve">היא </w:t>
      </w:r>
      <w:bookmarkStart w:id="2226" w:name="_ETM_Q9_502460"/>
      <w:bookmarkEnd w:id="2226"/>
      <w:r>
        <w:rPr>
          <w:rtl/>
        </w:rPr>
        <w:t xml:space="preserve">לבלום </w:t>
      </w:r>
      <w:bookmarkStart w:id="2227" w:name="_ETM_Q9_503540"/>
      <w:bookmarkEnd w:id="2227"/>
      <w:r>
        <w:rPr>
          <w:rtl/>
        </w:rPr>
        <w:t xml:space="preserve">את </w:t>
      </w:r>
      <w:bookmarkStart w:id="2228" w:name="_ETM_Q9_503750"/>
      <w:bookmarkEnd w:id="2228"/>
      <w:r>
        <w:rPr>
          <w:rtl/>
        </w:rPr>
        <w:t xml:space="preserve">כמות </w:t>
      </w:r>
      <w:bookmarkStart w:id="2229" w:name="_ETM_Q9_504170"/>
      <w:bookmarkEnd w:id="2229"/>
      <w:r>
        <w:rPr>
          <w:rtl/>
        </w:rPr>
        <w:t xml:space="preserve">הליכי </w:t>
      </w:r>
      <w:bookmarkStart w:id="2230" w:name="_ETM_Q9_504620"/>
      <w:bookmarkEnd w:id="2230"/>
      <w:r>
        <w:rPr>
          <w:rtl/>
        </w:rPr>
        <w:t xml:space="preserve">ההוצאה </w:t>
      </w:r>
      <w:bookmarkStart w:id="2231" w:name="_ETM_Q9_504980"/>
      <w:bookmarkEnd w:id="2231"/>
      <w:r>
        <w:rPr>
          <w:rtl/>
        </w:rPr>
        <w:t>לפועל</w:t>
      </w:r>
      <w:r>
        <w:rPr>
          <w:rFonts w:hint="cs"/>
          <w:rtl/>
        </w:rPr>
        <w:t>,</w:t>
      </w:r>
      <w:bookmarkStart w:id="2232" w:name="_ETM_Q9_502540"/>
      <w:bookmarkEnd w:id="2232"/>
      <w:r>
        <w:rPr>
          <w:rtl/>
        </w:rPr>
        <w:t xml:space="preserve"> </w:t>
      </w:r>
      <w:bookmarkStart w:id="2233" w:name="_ETM_Q9_505820"/>
      <w:bookmarkEnd w:id="2233"/>
      <w:r>
        <w:rPr>
          <w:rtl/>
        </w:rPr>
        <w:t xml:space="preserve">בעיקר </w:t>
      </w:r>
      <w:bookmarkStart w:id="2234" w:name="_ETM_Q9_506510"/>
      <w:bookmarkEnd w:id="2234"/>
      <w:r>
        <w:rPr>
          <w:rtl/>
        </w:rPr>
        <w:t xml:space="preserve">לאור </w:t>
      </w:r>
      <w:bookmarkStart w:id="2235" w:name="_ETM_Q9_506810"/>
      <w:bookmarkEnd w:id="2235"/>
      <w:r>
        <w:rPr>
          <w:rtl/>
        </w:rPr>
        <w:t xml:space="preserve">העובדה </w:t>
      </w:r>
      <w:bookmarkStart w:id="2236" w:name="_ETM_Q9_507740"/>
      <w:bookmarkEnd w:id="2236"/>
      <w:r>
        <w:rPr>
          <w:rtl/>
        </w:rPr>
        <w:t xml:space="preserve">שמרבית </w:t>
      </w:r>
      <w:bookmarkStart w:id="2237" w:name="_ETM_Q9_508400"/>
      <w:bookmarkEnd w:id="2237"/>
      <w:r>
        <w:rPr>
          <w:rtl/>
        </w:rPr>
        <w:t xml:space="preserve">התיקים </w:t>
      </w:r>
      <w:bookmarkStart w:id="2238" w:name="_ETM_Q9_509460"/>
      <w:bookmarkEnd w:id="2238"/>
      <w:r>
        <w:rPr>
          <w:rtl/>
        </w:rPr>
        <w:t xml:space="preserve">נפתחו </w:t>
      </w:r>
      <w:bookmarkStart w:id="2239" w:name="_ETM_Q9_509970"/>
      <w:bookmarkEnd w:id="2239"/>
      <w:r>
        <w:rPr>
          <w:rtl/>
        </w:rPr>
        <w:t xml:space="preserve">על </w:t>
      </w:r>
      <w:bookmarkStart w:id="2240" w:name="_ETM_Q9_510059"/>
      <w:bookmarkEnd w:id="2240"/>
      <w:r>
        <w:rPr>
          <w:rtl/>
        </w:rPr>
        <w:t xml:space="preserve">חובות </w:t>
      </w:r>
      <w:bookmarkStart w:id="2241" w:name="_ETM_Q9_510509"/>
      <w:bookmarkEnd w:id="2241"/>
      <w:r>
        <w:rPr>
          <w:rtl/>
        </w:rPr>
        <w:t>נמוכים</w:t>
      </w:r>
      <w:r>
        <w:rPr>
          <w:rFonts w:hint="cs"/>
          <w:rtl/>
        </w:rPr>
        <w:t>,</w:t>
      </w:r>
      <w:bookmarkStart w:id="2242" w:name="_ETM_Q9_508599"/>
      <w:bookmarkEnd w:id="2242"/>
      <w:r>
        <w:rPr>
          <w:rtl/>
        </w:rPr>
        <w:t xml:space="preserve"> </w:t>
      </w:r>
      <w:bookmarkStart w:id="2243" w:name="_ETM_Q9_511589"/>
      <w:bookmarkEnd w:id="2243"/>
      <w:r>
        <w:rPr>
          <w:rtl/>
        </w:rPr>
        <w:t xml:space="preserve">חובות </w:t>
      </w:r>
      <w:bookmarkStart w:id="2244" w:name="_ETM_Q9_512010"/>
      <w:bookmarkEnd w:id="2244"/>
      <w:r>
        <w:rPr>
          <w:rtl/>
        </w:rPr>
        <w:t>ש</w:t>
      </w:r>
      <w:r>
        <w:rPr>
          <w:rFonts w:hint="cs"/>
          <w:rtl/>
        </w:rPr>
        <w:t xml:space="preserve">ל </w:t>
      </w:r>
      <w:r>
        <w:rPr>
          <w:rtl/>
        </w:rPr>
        <w:t xml:space="preserve">פחות </w:t>
      </w:r>
      <w:bookmarkStart w:id="2245" w:name="_ETM_Q9_512520"/>
      <w:bookmarkEnd w:id="2245"/>
      <w:r>
        <w:rPr>
          <w:rtl/>
        </w:rPr>
        <w:t>מ-50</w:t>
      </w:r>
      <w:r>
        <w:rPr>
          <w:rFonts w:hint="cs"/>
          <w:rtl/>
        </w:rPr>
        <w:t>,</w:t>
      </w:r>
      <w:r>
        <w:rPr>
          <w:rtl/>
        </w:rPr>
        <w:t xml:space="preserve">000 </w:t>
      </w:r>
      <w:bookmarkStart w:id="2246" w:name="_ETM_Q9_513239"/>
      <w:bookmarkEnd w:id="2246"/>
      <w:r>
        <w:rPr>
          <w:rtl/>
        </w:rPr>
        <w:t>שקלים</w:t>
      </w:r>
      <w:r>
        <w:rPr>
          <w:rFonts w:hint="cs"/>
          <w:rtl/>
        </w:rPr>
        <w:t>.</w:t>
      </w:r>
      <w:bookmarkStart w:id="2247" w:name="_ETM_Q9_516050"/>
      <w:bookmarkStart w:id="2248" w:name="_ETM_Q9_516959"/>
      <w:bookmarkStart w:id="2249" w:name="_ETM_Q9_517031"/>
      <w:bookmarkStart w:id="2250" w:name="_ETM_Q9_517247"/>
      <w:bookmarkStart w:id="2251" w:name="_ETM_Q9_517300"/>
      <w:bookmarkStart w:id="2252" w:name="_ETM_Q9_512630"/>
      <w:bookmarkEnd w:id="2247"/>
      <w:bookmarkEnd w:id="2248"/>
      <w:bookmarkEnd w:id="2249"/>
      <w:bookmarkEnd w:id="2250"/>
      <w:bookmarkEnd w:id="2251"/>
      <w:bookmarkEnd w:id="2252"/>
      <w:r w:rsidR="00001341">
        <w:rPr>
          <w:rFonts w:hint="cs"/>
          <w:rtl/>
        </w:rPr>
        <w:t xml:space="preserve"> </w:t>
      </w:r>
      <w:r>
        <w:rPr>
          <w:rtl/>
        </w:rPr>
        <w:t xml:space="preserve">כיום </w:t>
      </w:r>
      <w:bookmarkStart w:id="2253" w:name="_ETM_Q9_516859"/>
      <w:bookmarkEnd w:id="2253"/>
      <w:r>
        <w:rPr>
          <w:rtl/>
        </w:rPr>
        <w:t xml:space="preserve">מאפשר </w:t>
      </w:r>
      <w:bookmarkStart w:id="2254" w:name="_ETM_Q9_517339"/>
      <w:bookmarkEnd w:id="2254"/>
      <w:r>
        <w:rPr>
          <w:rtl/>
        </w:rPr>
        <w:t xml:space="preserve">חוק </w:t>
      </w:r>
      <w:bookmarkStart w:id="2255" w:name="_ETM_Q9_517579"/>
      <w:bookmarkEnd w:id="2255"/>
      <w:r>
        <w:rPr>
          <w:rtl/>
        </w:rPr>
        <w:t xml:space="preserve">ההוצאה </w:t>
      </w:r>
      <w:bookmarkStart w:id="2256" w:name="_ETM_Q9_517940"/>
      <w:bookmarkEnd w:id="2256"/>
      <w:r>
        <w:rPr>
          <w:rtl/>
        </w:rPr>
        <w:t xml:space="preserve">לפועל </w:t>
      </w:r>
      <w:bookmarkStart w:id="2257" w:name="_ETM_Q9_518359"/>
      <w:bookmarkEnd w:id="2257"/>
      <w:r>
        <w:rPr>
          <w:rtl/>
        </w:rPr>
        <w:t xml:space="preserve">הסדר </w:t>
      </w:r>
      <w:bookmarkStart w:id="2258" w:name="_ETM_Q9_518719"/>
      <w:bookmarkEnd w:id="2258"/>
      <w:r>
        <w:rPr>
          <w:rtl/>
        </w:rPr>
        <w:t xml:space="preserve">חיובים </w:t>
      </w:r>
      <w:bookmarkStart w:id="2259" w:name="_ETM_Q9_519260"/>
      <w:bookmarkEnd w:id="2259"/>
      <w:r>
        <w:rPr>
          <w:rtl/>
        </w:rPr>
        <w:t xml:space="preserve">במסלול </w:t>
      </w:r>
      <w:bookmarkStart w:id="2260" w:name="_ETM_Q9_519769"/>
      <w:bookmarkEnd w:id="2260"/>
      <w:r>
        <w:rPr>
          <w:rtl/>
        </w:rPr>
        <w:t>מקוצר</w:t>
      </w:r>
      <w:r>
        <w:rPr>
          <w:rFonts w:hint="cs"/>
          <w:rtl/>
        </w:rPr>
        <w:t>,</w:t>
      </w:r>
      <w:bookmarkStart w:id="2261" w:name="_ETM_Q9_559248"/>
      <w:bookmarkEnd w:id="2261"/>
      <w:r>
        <w:rPr>
          <w:rtl/>
        </w:rPr>
        <w:t xml:space="preserve"> </w:t>
      </w:r>
      <w:bookmarkStart w:id="2262" w:name="_ETM_Q9_521059"/>
      <w:bookmarkEnd w:id="2262"/>
      <w:r>
        <w:rPr>
          <w:rtl/>
        </w:rPr>
        <w:t xml:space="preserve">המסלול </w:t>
      </w:r>
      <w:bookmarkStart w:id="2263" w:name="_ETM_Q9_521589"/>
      <w:bookmarkEnd w:id="2263"/>
      <w:r>
        <w:rPr>
          <w:rFonts w:hint="cs"/>
          <w:rtl/>
        </w:rPr>
        <w:t>ל</w:t>
      </w:r>
      <w:bookmarkStart w:id="2264" w:name="_ETM_Q9_517888"/>
      <w:bookmarkEnd w:id="2264"/>
      <w:r>
        <w:rPr>
          <w:rtl/>
        </w:rPr>
        <w:t xml:space="preserve">גביית </w:t>
      </w:r>
      <w:bookmarkStart w:id="2265" w:name="_ETM_Q9_522010"/>
      <w:bookmarkEnd w:id="2265"/>
      <w:r>
        <w:rPr>
          <w:rtl/>
        </w:rPr>
        <w:t xml:space="preserve">חובות </w:t>
      </w:r>
      <w:bookmarkStart w:id="2266" w:name="_ETM_Q9_522490"/>
      <w:bookmarkEnd w:id="2266"/>
      <w:r>
        <w:rPr>
          <w:rtl/>
        </w:rPr>
        <w:t xml:space="preserve">נמוכים </w:t>
      </w:r>
      <w:bookmarkStart w:id="2267" w:name="_ETM_Q9_523060"/>
      <w:bookmarkEnd w:id="2267"/>
      <w:r>
        <w:rPr>
          <w:rtl/>
        </w:rPr>
        <w:t>מ</w:t>
      </w:r>
      <w:bookmarkStart w:id="2268" w:name="_ETM_Q9_523270"/>
      <w:bookmarkEnd w:id="2268"/>
      <w:r>
        <w:rPr>
          <w:rFonts w:hint="cs"/>
          <w:rtl/>
        </w:rPr>
        <w:t>-</w:t>
      </w:r>
      <w:r>
        <w:rPr>
          <w:rtl/>
        </w:rPr>
        <w:t>25</w:t>
      </w:r>
      <w:r>
        <w:rPr>
          <w:rFonts w:hint="cs"/>
          <w:rtl/>
        </w:rPr>
        <w:t>,</w:t>
      </w:r>
      <w:r>
        <w:rPr>
          <w:rtl/>
        </w:rPr>
        <w:t xml:space="preserve">000 </w:t>
      </w:r>
      <w:bookmarkStart w:id="2269" w:name="_ETM_Q9_524170"/>
      <w:bookmarkEnd w:id="2269"/>
      <w:r>
        <w:rPr>
          <w:rtl/>
        </w:rPr>
        <w:t>שקלים</w:t>
      </w:r>
      <w:r>
        <w:rPr>
          <w:rFonts w:hint="cs"/>
          <w:rtl/>
        </w:rPr>
        <w:t>.</w:t>
      </w:r>
      <w:r>
        <w:rPr>
          <w:rtl/>
        </w:rPr>
        <w:t xml:space="preserve"> </w:t>
      </w:r>
      <w:bookmarkStart w:id="2270" w:name="_ETM_Q9_525850"/>
      <w:bookmarkEnd w:id="2270"/>
      <w:r>
        <w:rPr>
          <w:rtl/>
        </w:rPr>
        <w:t xml:space="preserve">מאחר </w:t>
      </w:r>
      <w:bookmarkStart w:id="2271" w:name="_ETM_Q9_526510"/>
      <w:bookmarkEnd w:id="2271"/>
      <w:r>
        <w:rPr>
          <w:rtl/>
        </w:rPr>
        <w:t xml:space="preserve">שאחוז </w:t>
      </w:r>
      <w:bookmarkStart w:id="2272" w:name="_ETM_Q9_527109"/>
      <w:bookmarkEnd w:id="2272"/>
      <w:r>
        <w:rPr>
          <w:rtl/>
        </w:rPr>
        <w:t xml:space="preserve">סגירת </w:t>
      </w:r>
      <w:bookmarkStart w:id="2273" w:name="_ETM_Q9_527469"/>
      <w:bookmarkEnd w:id="2273"/>
      <w:r>
        <w:rPr>
          <w:rtl/>
        </w:rPr>
        <w:t xml:space="preserve">התיקים </w:t>
      </w:r>
      <w:bookmarkStart w:id="2274" w:name="_ETM_Q9_527920"/>
      <w:bookmarkEnd w:id="2274"/>
      <w:r>
        <w:rPr>
          <w:rtl/>
        </w:rPr>
        <w:t xml:space="preserve">במסלול </w:t>
      </w:r>
      <w:bookmarkStart w:id="2275" w:name="_ETM_Q9_528279"/>
      <w:bookmarkEnd w:id="2275"/>
      <w:r>
        <w:rPr>
          <w:rtl/>
        </w:rPr>
        <w:t xml:space="preserve">המקוצר </w:t>
      </w:r>
      <w:bookmarkStart w:id="2276" w:name="_ETM_Q9_528820"/>
      <w:bookmarkEnd w:id="2276"/>
      <w:r>
        <w:rPr>
          <w:rtl/>
        </w:rPr>
        <w:t xml:space="preserve">גבוה </w:t>
      </w:r>
      <w:bookmarkStart w:id="2277" w:name="_ETM_Q9_529329"/>
      <w:bookmarkEnd w:id="2277"/>
      <w:r>
        <w:rPr>
          <w:rtl/>
        </w:rPr>
        <w:t xml:space="preserve">מזה </w:t>
      </w:r>
      <w:bookmarkStart w:id="2278" w:name="_ETM_Q9_529719"/>
      <w:bookmarkEnd w:id="2278"/>
      <w:r>
        <w:rPr>
          <w:rtl/>
        </w:rPr>
        <w:t xml:space="preserve">שבמסלול </w:t>
      </w:r>
      <w:bookmarkStart w:id="2279" w:name="_ETM_Q9_530260"/>
      <w:bookmarkEnd w:id="2279"/>
      <w:r>
        <w:rPr>
          <w:rtl/>
        </w:rPr>
        <w:t>הרגיל</w:t>
      </w:r>
      <w:r>
        <w:rPr>
          <w:rFonts w:hint="cs"/>
          <w:rtl/>
        </w:rPr>
        <w:t>,</w:t>
      </w:r>
      <w:bookmarkStart w:id="2280" w:name="_ETM_Q9_527169"/>
      <w:bookmarkEnd w:id="2280"/>
      <w:r>
        <w:rPr>
          <w:rtl/>
        </w:rPr>
        <w:t xml:space="preserve"> </w:t>
      </w:r>
      <w:bookmarkStart w:id="2281" w:name="_ETM_Q9_531219"/>
      <w:bookmarkEnd w:id="2281"/>
      <w:r>
        <w:rPr>
          <w:rtl/>
        </w:rPr>
        <w:t xml:space="preserve">והליך </w:t>
      </w:r>
      <w:bookmarkStart w:id="2282" w:name="_ETM_Q9_531730"/>
      <w:bookmarkEnd w:id="2282"/>
      <w:r>
        <w:rPr>
          <w:rtl/>
        </w:rPr>
        <w:t>הגבי</w:t>
      </w:r>
      <w:r>
        <w:rPr>
          <w:rFonts w:hint="cs"/>
          <w:rtl/>
        </w:rPr>
        <w:t>יה</w:t>
      </w:r>
      <w:r>
        <w:rPr>
          <w:rtl/>
        </w:rPr>
        <w:t xml:space="preserve"> </w:t>
      </w:r>
      <w:bookmarkStart w:id="2283" w:name="_ETM_Q9_532149"/>
      <w:bookmarkEnd w:id="2283"/>
      <w:r>
        <w:rPr>
          <w:rtl/>
        </w:rPr>
        <w:t xml:space="preserve">בו </w:t>
      </w:r>
      <w:bookmarkStart w:id="2284" w:name="_ETM_Q9_532300"/>
      <w:bookmarkEnd w:id="2284"/>
      <w:r>
        <w:rPr>
          <w:rtl/>
        </w:rPr>
        <w:t xml:space="preserve">מהיר </w:t>
      </w:r>
      <w:bookmarkStart w:id="2285" w:name="_ETM_Q9_532600"/>
      <w:bookmarkEnd w:id="2285"/>
      <w:r>
        <w:rPr>
          <w:rtl/>
        </w:rPr>
        <w:t xml:space="preserve">ויעיל </w:t>
      </w:r>
      <w:bookmarkStart w:id="2286" w:name="_ETM_Q9_533020"/>
      <w:bookmarkEnd w:id="2286"/>
      <w:r>
        <w:rPr>
          <w:rtl/>
        </w:rPr>
        <w:t>יותר</w:t>
      </w:r>
      <w:r>
        <w:rPr>
          <w:rFonts w:hint="cs"/>
          <w:rtl/>
        </w:rPr>
        <w:t>,</w:t>
      </w:r>
      <w:bookmarkStart w:id="2287" w:name="_ETM_Q9_530149"/>
      <w:bookmarkEnd w:id="2287"/>
      <w:r>
        <w:rPr>
          <w:rtl/>
        </w:rPr>
        <w:t xml:space="preserve"> </w:t>
      </w:r>
      <w:bookmarkStart w:id="2288" w:name="_ETM_Q9_533879"/>
      <w:bookmarkEnd w:id="2288"/>
      <w:r>
        <w:rPr>
          <w:rtl/>
        </w:rPr>
        <w:t xml:space="preserve">קיצור </w:t>
      </w:r>
      <w:bookmarkStart w:id="2289" w:name="_ETM_Q9_534390"/>
      <w:bookmarkEnd w:id="2289"/>
      <w:r>
        <w:rPr>
          <w:rtl/>
        </w:rPr>
        <w:t xml:space="preserve">תקופת </w:t>
      </w:r>
      <w:bookmarkStart w:id="2290" w:name="_ETM_Q9_534899"/>
      <w:bookmarkEnd w:id="2290"/>
      <w:r>
        <w:rPr>
          <w:rtl/>
        </w:rPr>
        <w:t>הגביי</w:t>
      </w:r>
      <w:r>
        <w:rPr>
          <w:rFonts w:hint="cs"/>
          <w:rtl/>
        </w:rPr>
        <w:t>ה</w:t>
      </w:r>
      <w:bookmarkStart w:id="2291" w:name="_ETM_Q9_532070"/>
      <w:bookmarkStart w:id="2292" w:name="_ETM_Q9_533930"/>
      <w:bookmarkEnd w:id="2291"/>
      <w:bookmarkEnd w:id="2292"/>
      <w:r>
        <w:rPr>
          <w:rtl/>
        </w:rPr>
        <w:t xml:space="preserve"> </w:t>
      </w:r>
      <w:bookmarkStart w:id="2293" w:name="_ETM_Q9_535500"/>
      <w:bookmarkEnd w:id="2293"/>
      <w:r w:rsidR="00001341">
        <w:rPr>
          <w:rFonts w:hint="cs"/>
          <w:rtl/>
        </w:rPr>
        <w:t>י</w:t>
      </w:r>
      <w:r>
        <w:rPr>
          <w:rtl/>
        </w:rPr>
        <w:t xml:space="preserve">יטיב </w:t>
      </w:r>
      <w:bookmarkStart w:id="2294" w:name="_ETM_Q9_536010"/>
      <w:bookmarkEnd w:id="2294"/>
      <w:r>
        <w:rPr>
          <w:rtl/>
        </w:rPr>
        <w:t xml:space="preserve">הן </w:t>
      </w:r>
      <w:bookmarkStart w:id="2295" w:name="_ETM_Q9_536219"/>
      <w:bookmarkEnd w:id="2295"/>
      <w:r>
        <w:rPr>
          <w:rtl/>
        </w:rPr>
        <w:t xml:space="preserve">עם </w:t>
      </w:r>
      <w:bookmarkStart w:id="2296" w:name="_ETM_Q9_536339"/>
      <w:bookmarkEnd w:id="2296"/>
      <w:r>
        <w:rPr>
          <w:rtl/>
        </w:rPr>
        <w:t>החייב</w:t>
      </w:r>
      <w:r>
        <w:rPr>
          <w:rFonts w:hint="cs"/>
          <w:rtl/>
        </w:rPr>
        <w:t>,</w:t>
      </w:r>
      <w:bookmarkStart w:id="2297" w:name="_ETM_Q9_533880"/>
      <w:bookmarkEnd w:id="2297"/>
      <w:r>
        <w:rPr>
          <w:rtl/>
        </w:rPr>
        <w:t xml:space="preserve"> </w:t>
      </w:r>
      <w:bookmarkStart w:id="2298" w:name="_ETM_Q9_537300"/>
      <w:bookmarkEnd w:id="2298"/>
      <w:r>
        <w:rPr>
          <w:rtl/>
        </w:rPr>
        <w:t>ש</w:t>
      </w:r>
      <w:r w:rsidR="00001341">
        <w:rPr>
          <w:rFonts w:hint="cs"/>
          <w:rtl/>
        </w:rPr>
        <w:t>ע</w:t>
      </w:r>
      <w:r>
        <w:rPr>
          <w:rtl/>
        </w:rPr>
        <w:t>ל</w:t>
      </w:r>
      <w:bookmarkStart w:id="2299" w:name="_ETM_Q9_537539"/>
      <w:bookmarkEnd w:id="2299"/>
      <w:r w:rsidR="00001341">
        <w:rPr>
          <w:rFonts w:hint="cs"/>
          <w:rtl/>
        </w:rPr>
        <w:t xml:space="preserve"> </w:t>
      </w:r>
      <w:r>
        <w:rPr>
          <w:rtl/>
        </w:rPr>
        <w:t>חובו</w:t>
      </w:r>
      <w:bookmarkStart w:id="2300" w:name="_ETM_Q9_538019"/>
      <w:bookmarkEnd w:id="2300"/>
      <w:r>
        <w:rPr>
          <w:rFonts w:hint="cs"/>
          <w:rtl/>
        </w:rPr>
        <w:t xml:space="preserve"> ת</w:t>
      </w:r>
      <w:r>
        <w:rPr>
          <w:rtl/>
        </w:rPr>
        <w:t xml:space="preserve">צטבר </w:t>
      </w:r>
      <w:bookmarkStart w:id="2301" w:name="_ETM_Q9_538440"/>
      <w:bookmarkEnd w:id="2301"/>
      <w:r>
        <w:rPr>
          <w:rtl/>
        </w:rPr>
        <w:t xml:space="preserve">פחות </w:t>
      </w:r>
      <w:bookmarkStart w:id="2302" w:name="_ETM_Q9_538890"/>
      <w:bookmarkEnd w:id="2302"/>
      <w:r>
        <w:rPr>
          <w:rtl/>
        </w:rPr>
        <w:t xml:space="preserve">ריבית </w:t>
      </w:r>
      <w:bookmarkStart w:id="2303" w:name="_ETM_Q9_539640"/>
      <w:bookmarkEnd w:id="2303"/>
      <w:r>
        <w:rPr>
          <w:rtl/>
        </w:rPr>
        <w:t>ו</w:t>
      </w:r>
      <w:bookmarkStart w:id="2304" w:name="_ETM_Q9_539940"/>
      <w:bookmarkStart w:id="2305" w:name="_ETM_Q9_536040"/>
      <w:bookmarkEnd w:id="2304"/>
      <w:bookmarkEnd w:id="2305"/>
      <w:r>
        <w:rPr>
          <w:rFonts w:hint="cs"/>
          <w:rtl/>
        </w:rPr>
        <w:t>יי</w:t>
      </w:r>
      <w:r>
        <w:rPr>
          <w:rtl/>
        </w:rPr>
        <w:t xml:space="preserve">מנע </w:t>
      </w:r>
      <w:bookmarkStart w:id="2306" w:name="_ETM_Q9_540239"/>
      <w:bookmarkEnd w:id="2306"/>
      <w:r>
        <w:rPr>
          <w:rtl/>
        </w:rPr>
        <w:t xml:space="preserve">ממנו </w:t>
      </w:r>
      <w:bookmarkStart w:id="2307" w:name="_ETM_Q9_540570"/>
      <w:bookmarkStart w:id="2308" w:name="_ETM_Q9_534580"/>
      <w:bookmarkStart w:id="2309" w:name="_ETM_Q9_534669"/>
      <w:bookmarkEnd w:id="2307"/>
      <w:bookmarkEnd w:id="2308"/>
      <w:bookmarkEnd w:id="2309"/>
      <w:r>
        <w:rPr>
          <w:rtl/>
        </w:rPr>
        <w:t xml:space="preserve">תשלום </w:t>
      </w:r>
      <w:bookmarkStart w:id="2310" w:name="_ETM_Q9_540989"/>
      <w:bookmarkEnd w:id="2310"/>
      <w:r>
        <w:rPr>
          <w:rtl/>
        </w:rPr>
        <w:t xml:space="preserve">שכר </w:t>
      </w:r>
      <w:bookmarkStart w:id="2311" w:name="_ETM_Q9_541320"/>
      <w:bookmarkEnd w:id="2311"/>
      <w:r>
        <w:rPr>
          <w:rtl/>
        </w:rPr>
        <w:t xml:space="preserve">טרחה </w:t>
      </w:r>
      <w:bookmarkStart w:id="2312" w:name="_ETM_Q9_541710"/>
      <w:bookmarkEnd w:id="2312"/>
      <w:r>
        <w:rPr>
          <w:rtl/>
        </w:rPr>
        <w:t>לעו</w:t>
      </w:r>
      <w:r>
        <w:rPr>
          <w:rFonts w:hint="cs"/>
          <w:rtl/>
        </w:rPr>
        <w:t>ר</w:t>
      </w:r>
      <w:bookmarkStart w:id="2313" w:name="_ETM_Q9_538899"/>
      <w:bookmarkEnd w:id="2313"/>
      <w:r>
        <w:rPr>
          <w:rFonts w:hint="cs"/>
          <w:rtl/>
        </w:rPr>
        <w:t>ך דין,</w:t>
      </w:r>
      <w:r>
        <w:rPr>
          <w:rtl/>
        </w:rPr>
        <w:t xml:space="preserve"> </w:t>
      </w:r>
      <w:bookmarkStart w:id="2314" w:name="_ETM_Q9_542870"/>
      <w:bookmarkEnd w:id="2314"/>
      <w:r>
        <w:rPr>
          <w:rtl/>
        </w:rPr>
        <w:t>ו</w:t>
      </w:r>
      <w:bookmarkStart w:id="2315" w:name="_ETM_Q9_543260"/>
      <w:bookmarkStart w:id="2316" w:name="_ETM_Q9_543380"/>
      <w:bookmarkEnd w:id="2315"/>
      <w:bookmarkEnd w:id="2316"/>
      <w:r>
        <w:rPr>
          <w:rFonts w:hint="cs"/>
          <w:rtl/>
        </w:rPr>
        <w:t xml:space="preserve">הן עם </w:t>
      </w:r>
      <w:bookmarkStart w:id="2317" w:name="_ETM_Q9_540650"/>
      <w:bookmarkEnd w:id="2317"/>
      <w:r>
        <w:rPr>
          <w:rFonts w:hint="cs"/>
          <w:rtl/>
        </w:rPr>
        <w:t>ה</w:t>
      </w:r>
      <w:r>
        <w:rPr>
          <w:rtl/>
        </w:rPr>
        <w:t>זוכה</w:t>
      </w:r>
      <w:r>
        <w:rPr>
          <w:rFonts w:hint="cs"/>
          <w:rtl/>
        </w:rPr>
        <w:t>,</w:t>
      </w:r>
      <w:r>
        <w:rPr>
          <w:rtl/>
        </w:rPr>
        <w:t xml:space="preserve"> </w:t>
      </w:r>
      <w:bookmarkStart w:id="2318" w:name="_ETM_Q9_544380"/>
      <w:bookmarkEnd w:id="2318"/>
      <w:r>
        <w:rPr>
          <w:rtl/>
        </w:rPr>
        <w:t xml:space="preserve">שחובו </w:t>
      </w:r>
      <w:bookmarkStart w:id="2319" w:name="_ETM_Q9_544890"/>
      <w:bookmarkEnd w:id="2319"/>
      <w:r>
        <w:rPr>
          <w:rFonts w:hint="cs"/>
          <w:rtl/>
        </w:rPr>
        <w:t>י</w:t>
      </w:r>
      <w:r>
        <w:rPr>
          <w:rtl/>
        </w:rPr>
        <w:t xml:space="preserve">יפרע </w:t>
      </w:r>
      <w:bookmarkStart w:id="2320" w:name="_ETM_Q9_545250"/>
      <w:bookmarkEnd w:id="2320"/>
      <w:r>
        <w:rPr>
          <w:rtl/>
        </w:rPr>
        <w:t xml:space="preserve">מהר </w:t>
      </w:r>
      <w:bookmarkStart w:id="2321" w:name="_ETM_Q9_545579"/>
      <w:bookmarkEnd w:id="2321"/>
      <w:r>
        <w:rPr>
          <w:rtl/>
        </w:rPr>
        <w:t>יותר</w:t>
      </w:r>
      <w:r>
        <w:rPr>
          <w:rFonts w:hint="cs"/>
          <w:rtl/>
        </w:rPr>
        <w:t>.</w:t>
      </w:r>
      <w:r>
        <w:rPr>
          <w:rtl/>
        </w:rPr>
        <w:t xml:space="preserve"> </w:t>
      </w:r>
      <w:bookmarkStart w:id="2322" w:name="_ETM_Q9_546529"/>
      <w:bookmarkEnd w:id="2322"/>
      <w:r>
        <w:rPr>
          <w:rtl/>
        </w:rPr>
        <w:t xml:space="preserve">כך </w:t>
      </w:r>
      <w:bookmarkStart w:id="2323" w:name="_ETM_Q9_546740"/>
      <w:bookmarkEnd w:id="2323"/>
      <w:r>
        <w:rPr>
          <w:rtl/>
        </w:rPr>
        <w:t xml:space="preserve">שני </w:t>
      </w:r>
      <w:bookmarkStart w:id="2324" w:name="_ETM_Q9_547009"/>
      <w:bookmarkEnd w:id="2324"/>
      <w:r>
        <w:rPr>
          <w:rtl/>
        </w:rPr>
        <w:t xml:space="preserve">הצדדים </w:t>
      </w:r>
      <w:bookmarkStart w:id="2325" w:name="_ETM_Q9_547429"/>
      <w:bookmarkEnd w:id="2325"/>
      <w:r>
        <w:rPr>
          <w:rtl/>
        </w:rPr>
        <w:t xml:space="preserve">יוצאים </w:t>
      </w:r>
      <w:bookmarkStart w:id="2326" w:name="_ETM_Q9_547729"/>
      <w:bookmarkEnd w:id="2326"/>
      <w:r>
        <w:rPr>
          <w:rtl/>
        </w:rPr>
        <w:t>נשכרים</w:t>
      </w:r>
      <w:r>
        <w:rPr>
          <w:rFonts w:hint="cs"/>
          <w:rtl/>
        </w:rPr>
        <w:t>.</w:t>
      </w:r>
      <w:bookmarkStart w:id="2327" w:name="_ETM_Q9_546240"/>
      <w:bookmarkStart w:id="2328" w:name="_ETM_Q9_549840"/>
      <w:bookmarkEnd w:id="2327"/>
      <w:bookmarkEnd w:id="2328"/>
    </w:p>
    <w:p w:rsidR="00F76FCC" w:rsidRDefault="00F76FCC" w:rsidP="00CF4D39">
      <w:pPr>
        <w:rPr>
          <w:rtl/>
        </w:rPr>
      </w:pPr>
      <w:bookmarkStart w:id="2329" w:name="_ETM_Q9_546676"/>
      <w:bookmarkStart w:id="2330" w:name="_ETM_Q9_546742"/>
      <w:bookmarkEnd w:id="2329"/>
      <w:bookmarkEnd w:id="2330"/>
    </w:p>
    <w:p w:rsidR="00F76FCC" w:rsidRDefault="00F76FCC" w:rsidP="00CF4D39">
      <w:pPr>
        <w:rPr>
          <w:rtl/>
        </w:rPr>
      </w:pPr>
      <w:bookmarkStart w:id="2331" w:name="_ETM_Q9_546820"/>
      <w:bookmarkStart w:id="2332" w:name="_ETM_Q9_546862"/>
      <w:bookmarkEnd w:id="2331"/>
      <w:bookmarkEnd w:id="2332"/>
      <w:r>
        <w:rPr>
          <w:rtl/>
        </w:rPr>
        <w:t xml:space="preserve">במסגרת </w:t>
      </w:r>
      <w:bookmarkStart w:id="2333" w:name="_ETM_Q9_550390"/>
      <w:bookmarkStart w:id="2334" w:name="_ETM_Q9_550540"/>
      <w:bookmarkEnd w:id="2333"/>
      <w:bookmarkEnd w:id="2334"/>
      <w:r>
        <w:rPr>
          <w:rtl/>
        </w:rPr>
        <w:t xml:space="preserve">המסלול </w:t>
      </w:r>
      <w:bookmarkStart w:id="2335" w:name="_ETM_Q9_550839"/>
      <w:bookmarkEnd w:id="2335"/>
      <w:r>
        <w:rPr>
          <w:rtl/>
        </w:rPr>
        <w:t>המקוצר</w:t>
      </w:r>
      <w:r>
        <w:rPr>
          <w:rFonts w:hint="cs"/>
          <w:rtl/>
        </w:rPr>
        <w:t>,</w:t>
      </w:r>
      <w:bookmarkStart w:id="2336" w:name="_ETM_Q9_548129"/>
      <w:bookmarkEnd w:id="2336"/>
      <w:r>
        <w:rPr>
          <w:rtl/>
        </w:rPr>
        <w:t xml:space="preserve"> </w:t>
      </w:r>
      <w:bookmarkStart w:id="2337" w:name="_ETM_Q9_551529"/>
      <w:bookmarkEnd w:id="2337"/>
      <w:r>
        <w:rPr>
          <w:rtl/>
        </w:rPr>
        <w:t xml:space="preserve">במקום </w:t>
      </w:r>
      <w:bookmarkStart w:id="2338" w:name="_ETM_Q9_551950"/>
      <w:bookmarkEnd w:id="2338"/>
      <w:r>
        <w:rPr>
          <w:rtl/>
        </w:rPr>
        <w:t xml:space="preserve">שההוצאה </w:t>
      </w:r>
      <w:bookmarkStart w:id="2339" w:name="_ETM_Q9_552370"/>
      <w:bookmarkEnd w:id="2339"/>
      <w:r>
        <w:rPr>
          <w:rtl/>
        </w:rPr>
        <w:t xml:space="preserve">לפועל </w:t>
      </w:r>
      <w:bookmarkStart w:id="2340" w:name="_ETM_Q9_552729"/>
      <w:bookmarkEnd w:id="2340"/>
      <w:r>
        <w:rPr>
          <w:rtl/>
        </w:rPr>
        <w:t xml:space="preserve">תנקוט </w:t>
      </w:r>
      <w:bookmarkStart w:id="2341" w:name="_ETM_Q9_553180"/>
      <w:bookmarkEnd w:id="2341"/>
      <w:r>
        <w:rPr>
          <w:rtl/>
        </w:rPr>
        <w:t xml:space="preserve">הליך </w:t>
      </w:r>
      <w:bookmarkStart w:id="2342" w:name="_ETM_Q9_553510"/>
      <w:bookmarkEnd w:id="2342"/>
      <w:r>
        <w:rPr>
          <w:rtl/>
        </w:rPr>
        <w:t>גב</w:t>
      </w:r>
      <w:r>
        <w:rPr>
          <w:rFonts w:hint="cs"/>
          <w:rtl/>
        </w:rPr>
        <w:t>ייה</w:t>
      </w:r>
      <w:r>
        <w:rPr>
          <w:rtl/>
        </w:rPr>
        <w:t xml:space="preserve"> </w:t>
      </w:r>
      <w:bookmarkStart w:id="2343" w:name="_ETM_Q9_553779"/>
      <w:bookmarkEnd w:id="2343"/>
      <w:r>
        <w:rPr>
          <w:rtl/>
        </w:rPr>
        <w:t xml:space="preserve">משפטי </w:t>
      </w:r>
      <w:bookmarkStart w:id="2344" w:name="_ETM_Q9_554899"/>
      <w:bookmarkEnd w:id="2344"/>
      <w:r>
        <w:rPr>
          <w:rtl/>
        </w:rPr>
        <w:t xml:space="preserve">היא </w:t>
      </w:r>
      <w:bookmarkStart w:id="2345" w:name="_ETM_Q9_555020"/>
      <w:bookmarkEnd w:id="2345"/>
      <w:r>
        <w:rPr>
          <w:rtl/>
        </w:rPr>
        <w:t xml:space="preserve">פונה </w:t>
      </w:r>
      <w:bookmarkStart w:id="2346" w:name="_ETM_Q9_555350"/>
      <w:bookmarkEnd w:id="2346"/>
      <w:r>
        <w:rPr>
          <w:rtl/>
        </w:rPr>
        <w:t>לחיי</w:t>
      </w:r>
      <w:r>
        <w:rPr>
          <w:rFonts w:hint="cs"/>
          <w:rtl/>
        </w:rPr>
        <w:t>ב</w:t>
      </w:r>
      <w:bookmarkStart w:id="2347" w:name="_ETM_Q9_552809"/>
      <w:bookmarkEnd w:id="2347"/>
      <w:r>
        <w:rPr>
          <w:rtl/>
        </w:rPr>
        <w:t xml:space="preserve"> </w:t>
      </w:r>
      <w:bookmarkStart w:id="2348" w:name="_ETM_Q9_556339"/>
      <w:bookmarkEnd w:id="2348"/>
      <w:r>
        <w:rPr>
          <w:rtl/>
        </w:rPr>
        <w:t>ומגיע</w:t>
      </w:r>
      <w:r>
        <w:rPr>
          <w:rFonts w:hint="cs"/>
          <w:rtl/>
        </w:rPr>
        <w:t>ה</w:t>
      </w:r>
      <w:r>
        <w:rPr>
          <w:rtl/>
        </w:rPr>
        <w:t xml:space="preserve"> </w:t>
      </w:r>
      <w:bookmarkStart w:id="2349" w:name="_ETM_Q9_556880"/>
      <w:bookmarkEnd w:id="2349"/>
      <w:r>
        <w:rPr>
          <w:rtl/>
        </w:rPr>
        <w:t xml:space="preserve">איתו </w:t>
      </w:r>
      <w:bookmarkStart w:id="2350" w:name="_ETM_Q9_557119"/>
      <w:bookmarkEnd w:id="2350"/>
      <w:r>
        <w:rPr>
          <w:rtl/>
        </w:rPr>
        <w:t xml:space="preserve">להסדר </w:t>
      </w:r>
      <w:bookmarkStart w:id="2351" w:name="_ETM_Q9_557479"/>
      <w:bookmarkEnd w:id="2351"/>
      <w:r>
        <w:rPr>
          <w:rtl/>
        </w:rPr>
        <w:t>תשלומים</w:t>
      </w:r>
      <w:bookmarkStart w:id="2352" w:name="_ETM_Q9_552628"/>
      <w:bookmarkStart w:id="2353" w:name="_ETM_Q9_556908"/>
      <w:bookmarkEnd w:id="2352"/>
      <w:bookmarkEnd w:id="2353"/>
      <w:r>
        <w:rPr>
          <w:rFonts w:hint="cs"/>
          <w:rtl/>
        </w:rPr>
        <w:t>,</w:t>
      </w:r>
      <w:r>
        <w:rPr>
          <w:rtl/>
        </w:rPr>
        <w:t xml:space="preserve"> </w:t>
      </w:r>
      <w:bookmarkStart w:id="2354" w:name="_ETM_Q9_559990"/>
      <w:bookmarkStart w:id="2355" w:name="_ETM_Q9_560229"/>
      <w:bookmarkEnd w:id="2354"/>
      <w:bookmarkEnd w:id="2355"/>
      <w:r w:rsidR="00001341">
        <w:rPr>
          <w:rFonts w:hint="cs"/>
          <w:rtl/>
        </w:rPr>
        <w:t>ו</w:t>
      </w:r>
      <w:r>
        <w:rPr>
          <w:rFonts w:hint="cs"/>
          <w:rtl/>
        </w:rPr>
        <w:t xml:space="preserve">אם הוא </w:t>
      </w:r>
      <w:bookmarkStart w:id="2356" w:name="_ETM_Q9_562093"/>
      <w:bookmarkStart w:id="2357" w:name="_ETM_Q9_558167"/>
      <w:bookmarkEnd w:id="2356"/>
      <w:bookmarkEnd w:id="2357"/>
      <w:r>
        <w:rPr>
          <w:rFonts w:hint="cs"/>
          <w:rtl/>
        </w:rPr>
        <w:t>עומד</w:t>
      </w:r>
      <w:r>
        <w:rPr>
          <w:rtl/>
        </w:rPr>
        <w:t xml:space="preserve"> </w:t>
      </w:r>
      <w:bookmarkStart w:id="2358" w:name="_ETM_Q9_560740"/>
      <w:bookmarkEnd w:id="2358"/>
      <w:r>
        <w:rPr>
          <w:rtl/>
        </w:rPr>
        <w:t xml:space="preserve">בפרק </w:t>
      </w:r>
      <w:bookmarkStart w:id="2359" w:name="_ETM_Q9_561100"/>
      <w:bookmarkEnd w:id="2359"/>
      <w:r>
        <w:rPr>
          <w:rtl/>
        </w:rPr>
        <w:t xml:space="preserve">הזמן </w:t>
      </w:r>
      <w:bookmarkStart w:id="2360" w:name="_ETM_Q9_561460"/>
      <w:bookmarkEnd w:id="2360"/>
      <w:r>
        <w:rPr>
          <w:rtl/>
        </w:rPr>
        <w:t xml:space="preserve">שהוקצב </w:t>
      </w:r>
      <w:bookmarkStart w:id="2361" w:name="_ETM_Q9_561969"/>
      <w:bookmarkEnd w:id="2361"/>
      <w:r>
        <w:rPr>
          <w:rtl/>
        </w:rPr>
        <w:t>לכך</w:t>
      </w:r>
      <w:r>
        <w:rPr>
          <w:rFonts w:hint="cs"/>
          <w:rtl/>
        </w:rPr>
        <w:t>,</w:t>
      </w:r>
      <w:r>
        <w:rPr>
          <w:rtl/>
        </w:rPr>
        <w:t xml:space="preserve"> </w:t>
      </w:r>
      <w:bookmarkStart w:id="2362" w:name="_ETM_Q9_562539"/>
      <w:bookmarkEnd w:id="2362"/>
      <w:r>
        <w:rPr>
          <w:rtl/>
        </w:rPr>
        <w:t xml:space="preserve">לא </w:t>
      </w:r>
      <w:bookmarkStart w:id="2363" w:name="_ETM_Q9_562719"/>
      <w:bookmarkEnd w:id="2363"/>
      <w:r>
        <w:rPr>
          <w:rtl/>
        </w:rPr>
        <w:t xml:space="preserve">נפתחים </w:t>
      </w:r>
      <w:bookmarkStart w:id="2364" w:name="_ETM_Q9_563350"/>
      <w:bookmarkEnd w:id="2364"/>
      <w:r>
        <w:rPr>
          <w:rtl/>
        </w:rPr>
        <w:t xml:space="preserve">נגדו </w:t>
      </w:r>
      <w:bookmarkStart w:id="2365" w:name="_ETM_Q9_563589"/>
      <w:bookmarkEnd w:id="2365"/>
      <w:r>
        <w:rPr>
          <w:rtl/>
        </w:rPr>
        <w:t xml:space="preserve">הליכי </w:t>
      </w:r>
      <w:bookmarkStart w:id="2366" w:name="_ETM_Q9_563920"/>
      <w:bookmarkEnd w:id="2366"/>
      <w:r>
        <w:rPr>
          <w:rtl/>
        </w:rPr>
        <w:t xml:space="preserve">גבייה </w:t>
      </w:r>
      <w:bookmarkStart w:id="2367" w:name="_ETM_Q9_564250"/>
      <w:bookmarkEnd w:id="2367"/>
      <w:r>
        <w:rPr>
          <w:rtl/>
        </w:rPr>
        <w:t xml:space="preserve">משפטיים </w:t>
      </w:r>
      <w:bookmarkStart w:id="2368" w:name="_ETM_Q9_564759"/>
      <w:bookmarkEnd w:id="2368"/>
      <w:r>
        <w:rPr>
          <w:rtl/>
        </w:rPr>
        <w:t>כלל</w:t>
      </w:r>
      <w:r>
        <w:rPr>
          <w:rFonts w:hint="cs"/>
          <w:rtl/>
        </w:rPr>
        <w:t>.</w:t>
      </w:r>
      <w:r>
        <w:rPr>
          <w:rtl/>
        </w:rPr>
        <w:t xml:space="preserve"> </w:t>
      </w:r>
      <w:bookmarkStart w:id="2369" w:name="_ETM_Q9_565720"/>
      <w:bookmarkEnd w:id="2369"/>
      <w:r>
        <w:rPr>
          <w:rtl/>
        </w:rPr>
        <w:t xml:space="preserve">הצעת </w:t>
      </w:r>
      <w:bookmarkStart w:id="2370" w:name="_ETM_Q9_566200"/>
      <w:bookmarkEnd w:id="2370"/>
      <w:r>
        <w:rPr>
          <w:rtl/>
        </w:rPr>
        <w:t xml:space="preserve">החוק </w:t>
      </w:r>
      <w:bookmarkStart w:id="2371" w:name="_ETM_Q9_566339"/>
      <w:bookmarkStart w:id="2372" w:name="_ETM_Q9_566520"/>
      <w:bookmarkStart w:id="2373" w:name="_ETM_Q9_563917"/>
      <w:bookmarkStart w:id="2374" w:name="_ETM_Q9_562717"/>
      <w:bookmarkEnd w:id="2371"/>
      <w:bookmarkEnd w:id="2372"/>
      <w:bookmarkEnd w:id="2373"/>
      <w:bookmarkEnd w:id="2374"/>
      <w:r>
        <w:rPr>
          <w:rtl/>
        </w:rPr>
        <w:t xml:space="preserve">שלי </w:t>
      </w:r>
      <w:bookmarkStart w:id="2375" w:name="_ETM_Q9_566939"/>
      <w:bookmarkEnd w:id="2375"/>
      <w:r>
        <w:rPr>
          <w:rtl/>
        </w:rPr>
        <w:t xml:space="preserve">מציעה </w:t>
      </w:r>
      <w:bookmarkStart w:id="2376" w:name="_ETM_Q9_567420"/>
      <w:bookmarkEnd w:id="2376"/>
      <w:r>
        <w:rPr>
          <w:rtl/>
        </w:rPr>
        <w:t xml:space="preserve">להגדיל </w:t>
      </w:r>
      <w:bookmarkStart w:id="2377" w:name="_ETM_Q9_567899"/>
      <w:bookmarkEnd w:id="2377"/>
      <w:r>
        <w:rPr>
          <w:rtl/>
        </w:rPr>
        <w:t xml:space="preserve">את </w:t>
      </w:r>
      <w:bookmarkStart w:id="2378" w:name="_ETM_Q9_567990"/>
      <w:bookmarkEnd w:id="2378"/>
      <w:r>
        <w:rPr>
          <w:rtl/>
        </w:rPr>
        <w:t xml:space="preserve">הסכומים </w:t>
      </w:r>
      <w:bookmarkStart w:id="2379" w:name="_ETM_Q9_568469"/>
      <w:bookmarkEnd w:id="2379"/>
      <w:r>
        <w:rPr>
          <w:rFonts w:hint="cs"/>
          <w:rtl/>
        </w:rPr>
        <w:t>ש</w:t>
      </w:r>
      <w:r>
        <w:rPr>
          <w:rtl/>
        </w:rPr>
        <w:t xml:space="preserve">בהם </w:t>
      </w:r>
      <w:bookmarkStart w:id="2380" w:name="_ETM_Q9_568679"/>
      <w:bookmarkEnd w:id="2380"/>
      <w:r>
        <w:rPr>
          <w:rtl/>
        </w:rPr>
        <w:t xml:space="preserve">ניתן </w:t>
      </w:r>
      <w:bookmarkStart w:id="2381" w:name="_ETM_Q9_569039"/>
      <w:bookmarkEnd w:id="2381"/>
      <w:r>
        <w:rPr>
          <w:rtl/>
        </w:rPr>
        <w:t xml:space="preserve">לפעול </w:t>
      </w:r>
      <w:bookmarkStart w:id="2382" w:name="_ETM_Q9_569339"/>
      <w:bookmarkEnd w:id="2382"/>
      <w:r>
        <w:rPr>
          <w:rtl/>
        </w:rPr>
        <w:t xml:space="preserve">במסלול </w:t>
      </w:r>
      <w:bookmarkStart w:id="2383" w:name="_ETM_Q9_569759"/>
      <w:bookmarkEnd w:id="2383"/>
      <w:r>
        <w:rPr>
          <w:rFonts w:hint="cs"/>
          <w:rtl/>
        </w:rPr>
        <w:t>ה</w:t>
      </w:r>
      <w:r>
        <w:rPr>
          <w:rtl/>
        </w:rPr>
        <w:t xml:space="preserve">חוב </w:t>
      </w:r>
      <w:bookmarkStart w:id="2384" w:name="_ETM_Q9_570029"/>
      <w:bookmarkEnd w:id="2384"/>
      <w:r>
        <w:rPr>
          <w:rtl/>
        </w:rPr>
        <w:t xml:space="preserve">המקוצר </w:t>
      </w:r>
      <w:bookmarkStart w:id="2385" w:name="_ETM_Q9_570929"/>
      <w:bookmarkEnd w:id="2385"/>
      <w:r>
        <w:rPr>
          <w:rtl/>
        </w:rPr>
        <w:t xml:space="preserve">המוגדר </w:t>
      </w:r>
      <w:bookmarkStart w:id="2386" w:name="_ETM_Q9_571529"/>
      <w:bookmarkEnd w:id="2386"/>
      <w:r>
        <w:rPr>
          <w:rtl/>
        </w:rPr>
        <w:t xml:space="preserve">כיום </w:t>
      </w:r>
      <w:bookmarkStart w:id="2387" w:name="_ETM_Q9_571859"/>
      <w:bookmarkEnd w:id="2387"/>
      <w:r>
        <w:rPr>
          <w:rtl/>
        </w:rPr>
        <w:t>בחוק</w:t>
      </w:r>
      <w:r>
        <w:rPr>
          <w:rFonts w:hint="cs"/>
          <w:rtl/>
        </w:rPr>
        <w:t>,</w:t>
      </w:r>
      <w:r>
        <w:rPr>
          <w:rtl/>
        </w:rPr>
        <w:t xml:space="preserve"> </w:t>
      </w:r>
      <w:bookmarkStart w:id="2388" w:name="_ETM_Q9_572640"/>
      <w:bookmarkEnd w:id="2388"/>
      <w:r>
        <w:rPr>
          <w:rtl/>
        </w:rPr>
        <w:t>מ</w:t>
      </w:r>
      <w:bookmarkStart w:id="2389" w:name="_ETM_Q9_574740"/>
      <w:bookmarkStart w:id="2390" w:name="_ETM_Q9_569089"/>
      <w:bookmarkEnd w:id="2389"/>
      <w:bookmarkEnd w:id="2390"/>
      <w:r>
        <w:rPr>
          <w:rFonts w:hint="cs"/>
          <w:rtl/>
        </w:rPr>
        <w:t>-25,000 ל-50,000</w:t>
      </w:r>
      <w:r>
        <w:rPr>
          <w:rtl/>
        </w:rPr>
        <w:t xml:space="preserve"> </w:t>
      </w:r>
      <w:bookmarkStart w:id="2391" w:name="_ETM_Q9_574920"/>
      <w:bookmarkStart w:id="2392" w:name="_ETM_Q9_573038"/>
      <w:bookmarkEnd w:id="2391"/>
      <w:bookmarkEnd w:id="2392"/>
      <w:r>
        <w:rPr>
          <w:rFonts w:hint="cs"/>
          <w:rtl/>
        </w:rPr>
        <w:t>ש"ח.</w:t>
      </w:r>
      <w:bookmarkStart w:id="2393" w:name="_ETM_Q9_571689"/>
      <w:bookmarkEnd w:id="2393"/>
      <w:r>
        <w:rPr>
          <w:rtl/>
        </w:rPr>
        <w:t xml:space="preserve"> </w:t>
      </w:r>
      <w:bookmarkStart w:id="2394" w:name="_ETM_Q9_575820"/>
      <w:bookmarkEnd w:id="2394"/>
      <w:r>
        <w:rPr>
          <w:rtl/>
        </w:rPr>
        <w:t>בנוסף</w:t>
      </w:r>
      <w:r>
        <w:rPr>
          <w:rFonts w:hint="cs"/>
          <w:rtl/>
        </w:rPr>
        <w:t>,</w:t>
      </w:r>
      <w:bookmarkStart w:id="2395" w:name="_ETM_Q9_573118"/>
      <w:bookmarkEnd w:id="2395"/>
      <w:r>
        <w:rPr>
          <w:rtl/>
        </w:rPr>
        <w:t xml:space="preserve"> </w:t>
      </w:r>
      <w:bookmarkStart w:id="2396" w:name="_ETM_Q9_576390"/>
      <w:bookmarkEnd w:id="2396"/>
      <w:r>
        <w:rPr>
          <w:rtl/>
        </w:rPr>
        <w:t xml:space="preserve">לשם </w:t>
      </w:r>
      <w:bookmarkStart w:id="2397" w:name="_ETM_Q9_576869"/>
      <w:bookmarkEnd w:id="2397"/>
      <w:r>
        <w:rPr>
          <w:rtl/>
        </w:rPr>
        <w:t xml:space="preserve">התאמת </w:t>
      </w:r>
      <w:bookmarkStart w:id="2398" w:name="_ETM_Q9_577320"/>
      <w:bookmarkEnd w:id="2398"/>
      <w:r>
        <w:rPr>
          <w:rtl/>
        </w:rPr>
        <w:t xml:space="preserve">החוב </w:t>
      </w:r>
      <w:bookmarkStart w:id="2399" w:name="_ETM_Q9_577619"/>
      <w:bookmarkEnd w:id="2399"/>
      <w:r>
        <w:rPr>
          <w:rtl/>
        </w:rPr>
        <w:t xml:space="preserve">לזמן </w:t>
      </w:r>
      <w:bookmarkStart w:id="2400" w:name="_ETM_Q9_577979"/>
      <w:bookmarkEnd w:id="2400"/>
      <w:r>
        <w:rPr>
          <w:rtl/>
        </w:rPr>
        <w:t>ההחזר</w:t>
      </w:r>
      <w:r>
        <w:rPr>
          <w:rFonts w:hint="cs"/>
          <w:rtl/>
        </w:rPr>
        <w:t>,</w:t>
      </w:r>
      <w:r>
        <w:rPr>
          <w:rtl/>
        </w:rPr>
        <w:t xml:space="preserve"> </w:t>
      </w:r>
      <w:bookmarkStart w:id="2401" w:name="_ETM_Q9_578880"/>
      <w:bookmarkEnd w:id="2401"/>
      <w:r>
        <w:rPr>
          <w:rtl/>
        </w:rPr>
        <w:t xml:space="preserve">מוצע </w:t>
      </w:r>
      <w:bookmarkStart w:id="2402" w:name="_ETM_Q9_579329"/>
      <w:bookmarkEnd w:id="2402"/>
      <w:r>
        <w:rPr>
          <w:rtl/>
        </w:rPr>
        <w:t xml:space="preserve">להאריך </w:t>
      </w:r>
      <w:bookmarkStart w:id="2403" w:name="_ETM_Q9_579869"/>
      <w:bookmarkEnd w:id="2403"/>
      <w:r>
        <w:rPr>
          <w:rtl/>
        </w:rPr>
        <w:t xml:space="preserve">את </w:t>
      </w:r>
      <w:bookmarkStart w:id="2404" w:name="_ETM_Q9_579990"/>
      <w:bookmarkEnd w:id="2404"/>
      <w:r>
        <w:rPr>
          <w:rtl/>
        </w:rPr>
        <w:t xml:space="preserve">זמן </w:t>
      </w:r>
      <w:bookmarkStart w:id="2405" w:name="_ETM_Q9_580289"/>
      <w:bookmarkEnd w:id="2405"/>
      <w:r>
        <w:rPr>
          <w:rtl/>
        </w:rPr>
        <w:t xml:space="preserve">ההחזר </w:t>
      </w:r>
      <w:bookmarkStart w:id="2406" w:name="_ETM_Q9_581250"/>
      <w:bookmarkEnd w:id="2406"/>
      <w:r>
        <w:rPr>
          <w:rtl/>
        </w:rPr>
        <w:t>מ</w:t>
      </w:r>
      <w:r>
        <w:rPr>
          <w:rFonts w:hint="cs"/>
          <w:rtl/>
        </w:rPr>
        <w:t>שמונה</w:t>
      </w:r>
      <w:bookmarkStart w:id="2407" w:name="_ETM_Q9_580219"/>
      <w:bookmarkEnd w:id="2407"/>
      <w:r>
        <w:rPr>
          <w:rtl/>
        </w:rPr>
        <w:t xml:space="preserve"> </w:t>
      </w:r>
      <w:bookmarkStart w:id="2408" w:name="_ETM_Q9_581880"/>
      <w:bookmarkEnd w:id="2408"/>
      <w:r>
        <w:rPr>
          <w:rtl/>
        </w:rPr>
        <w:t xml:space="preserve">חודשים </w:t>
      </w:r>
      <w:bookmarkStart w:id="2409" w:name="_ETM_Q9_582630"/>
      <w:bookmarkEnd w:id="2409"/>
      <w:r>
        <w:rPr>
          <w:rtl/>
        </w:rPr>
        <w:t xml:space="preserve">ל-18 </w:t>
      </w:r>
      <w:bookmarkStart w:id="2410" w:name="_ETM_Q9_584189"/>
      <w:bookmarkEnd w:id="2410"/>
      <w:r>
        <w:rPr>
          <w:rtl/>
        </w:rPr>
        <w:t xml:space="preserve">עבור </w:t>
      </w:r>
      <w:bookmarkStart w:id="2411" w:name="_ETM_Q9_584579"/>
      <w:bookmarkEnd w:id="2411"/>
      <w:r>
        <w:rPr>
          <w:rtl/>
        </w:rPr>
        <w:t xml:space="preserve">חובות </w:t>
      </w:r>
      <w:bookmarkStart w:id="2412" w:name="_ETM_Q9_584939"/>
      <w:bookmarkEnd w:id="2412"/>
      <w:r>
        <w:rPr>
          <w:rtl/>
        </w:rPr>
        <w:t xml:space="preserve">הגבוהים </w:t>
      </w:r>
      <w:bookmarkStart w:id="2413" w:name="_ETM_Q9_585479"/>
      <w:bookmarkEnd w:id="2413"/>
      <w:r>
        <w:rPr>
          <w:rFonts w:hint="cs"/>
          <w:rtl/>
        </w:rPr>
        <w:t>מ-</w:t>
      </w:r>
      <w:r>
        <w:rPr>
          <w:rtl/>
        </w:rPr>
        <w:t>25</w:t>
      </w:r>
      <w:r>
        <w:rPr>
          <w:rFonts w:hint="cs"/>
          <w:rtl/>
        </w:rPr>
        <w:t>,</w:t>
      </w:r>
      <w:r>
        <w:rPr>
          <w:rtl/>
        </w:rPr>
        <w:t xml:space="preserve">000 </w:t>
      </w:r>
      <w:bookmarkStart w:id="2414" w:name="_ETM_Q9_586649"/>
      <w:bookmarkEnd w:id="2414"/>
      <w:r>
        <w:rPr>
          <w:rFonts w:hint="cs"/>
          <w:rtl/>
        </w:rPr>
        <w:t>ש"ח</w:t>
      </w:r>
      <w:bookmarkStart w:id="2415" w:name="_ETM_Q9_584739"/>
      <w:bookmarkEnd w:id="2415"/>
      <w:r>
        <w:rPr>
          <w:rFonts w:hint="cs"/>
          <w:rtl/>
        </w:rPr>
        <w:t>.</w:t>
      </w:r>
      <w:bookmarkStart w:id="2416" w:name="_ETM_Q9_587460"/>
      <w:bookmarkStart w:id="2417" w:name="_ETM_Q9_585802"/>
      <w:bookmarkEnd w:id="2416"/>
      <w:bookmarkEnd w:id="2417"/>
    </w:p>
    <w:p w:rsidR="00F76FCC" w:rsidRDefault="00F76FCC" w:rsidP="00CF4D39">
      <w:pPr>
        <w:rPr>
          <w:rtl/>
        </w:rPr>
      </w:pPr>
      <w:bookmarkStart w:id="2418" w:name="_ETM_Q9_585916"/>
      <w:bookmarkEnd w:id="2418"/>
    </w:p>
    <w:p w:rsidR="00F76FCC" w:rsidRDefault="00F76FCC" w:rsidP="00CF4D39">
      <w:pPr>
        <w:rPr>
          <w:rtl/>
        </w:rPr>
      </w:pPr>
      <w:bookmarkStart w:id="2419" w:name="_ETM_Q9_585961"/>
      <w:bookmarkStart w:id="2420" w:name="_ETM_Q9_586078"/>
      <w:bookmarkEnd w:id="2419"/>
      <w:bookmarkEnd w:id="2420"/>
      <w:r>
        <w:rPr>
          <w:rtl/>
        </w:rPr>
        <w:t xml:space="preserve">עכשיו </w:t>
      </w:r>
      <w:bookmarkStart w:id="2421" w:name="_ETM_Q9_587640"/>
      <w:bookmarkEnd w:id="2421"/>
      <w:r>
        <w:rPr>
          <w:rtl/>
        </w:rPr>
        <w:t xml:space="preserve">אני </w:t>
      </w:r>
      <w:bookmarkStart w:id="2422" w:name="_ETM_Q9_587729"/>
      <w:bookmarkEnd w:id="2422"/>
      <w:r>
        <w:rPr>
          <w:rtl/>
        </w:rPr>
        <w:t xml:space="preserve">רוצה </w:t>
      </w:r>
      <w:bookmarkStart w:id="2423" w:name="_ETM_Q9_587909"/>
      <w:bookmarkEnd w:id="2423"/>
      <w:r>
        <w:rPr>
          <w:rtl/>
        </w:rPr>
        <w:t xml:space="preserve">להגיד </w:t>
      </w:r>
      <w:bookmarkStart w:id="2424" w:name="_ETM_Q9_588150"/>
      <w:bookmarkEnd w:id="2424"/>
      <w:r>
        <w:rPr>
          <w:rtl/>
        </w:rPr>
        <w:t xml:space="preserve">משהו </w:t>
      </w:r>
      <w:bookmarkStart w:id="2425" w:name="_ETM_Q9_588479"/>
      <w:bookmarkEnd w:id="2425"/>
      <w:r>
        <w:rPr>
          <w:rtl/>
        </w:rPr>
        <w:t>אישי</w:t>
      </w:r>
      <w:r>
        <w:rPr>
          <w:rFonts w:hint="cs"/>
          <w:rtl/>
        </w:rPr>
        <w:t>.</w:t>
      </w:r>
      <w:r>
        <w:rPr>
          <w:rtl/>
        </w:rPr>
        <w:t xml:space="preserve"> </w:t>
      </w:r>
      <w:bookmarkStart w:id="2426" w:name="_ETM_Q9_591209"/>
      <w:bookmarkEnd w:id="2426"/>
      <w:r>
        <w:rPr>
          <w:rtl/>
        </w:rPr>
        <w:t xml:space="preserve">בן </w:t>
      </w:r>
      <w:bookmarkStart w:id="2427" w:name="_ETM_Q9_591509"/>
      <w:bookmarkEnd w:id="2427"/>
      <w:r>
        <w:rPr>
          <w:rtl/>
        </w:rPr>
        <w:t>זוגי</w:t>
      </w:r>
      <w:r>
        <w:rPr>
          <w:rFonts w:hint="cs"/>
          <w:rtl/>
        </w:rPr>
        <w:t>,</w:t>
      </w:r>
      <w:r>
        <w:rPr>
          <w:rtl/>
        </w:rPr>
        <w:t xml:space="preserve"> </w:t>
      </w:r>
      <w:bookmarkStart w:id="2428" w:name="_ETM_Q9_591929"/>
      <w:bookmarkEnd w:id="2428"/>
      <w:r>
        <w:rPr>
          <w:rtl/>
        </w:rPr>
        <w:t>שיחיה</w:t>
      </w:r>
      <w:r>
        <w:rPr>
          <w:rFonts w:hint="cs"/>
          <w:rtl/>
        </w:rPr>
        <w:t>,</w:t>
      </w:r>
      <w:r>
        <w:rPr>
          <w:rtl/>
        </w:rPr>
        <w:t xml:space="preserve"> </w:t>
      </w:r>
      <w:bookmarkStart w:id="2429" w:name="_ETM_Q9_593720"/>
      <w:bookmarkEnd w:id="2429"/>
      <w:r>
        <w:rPr>
          <w:rtl/>
        </w:rPr>
        <w:t xml:space="preserve">חווה </w:t>
      </w:r>
      <w:bookmarkStart w:id="2430" w:name="_ETM_Q9_594409"/>
      <w:bookmarkEnd w:id="2430"/>
      <w:r>
        <w:rPr>
          <w:rtl/>
        </w:rPr>
        <w:t xml:space="preserve">את </w:t>
      </w:r>
      <w:bookmarkStart w:id="2431" w:name="_ETM_Q9_594560"/>
      <w:bookmarkEnd w:id="2431"/>
      <w:r>
        <w:rPr>
          <w:rtl/>
        </w:rPr>
        <w:t xml:space="preserve">הסיפור </w:t>
      </w:r>
      <w:bookmarkStart w:id="2432" w:name="_ETM_Q9_594979"/>
      <w:bookmarkEnd w:id="2432"/>
      <w:r>
        <w:rPr>
          <w:rtl/>
        </w:rPr>
        <w:t xml:space="preserve">של </w:t>
      </w:r>
      <w:bookmarkStart w:id="2433" w:name="_ETM_Q9_595130"/>
      <w:bookmarkEnd w:id="2433"/>
      <w:r>
        <w:rPr>
          <w:rtl/>
        </w:rPr>
        <w:t>ה</w:t>
      </w:r>
      <w:r>
        <w:rPr>
          <w:rFonts w:hint="cs"/>
          <w:rtl/>
        </w:rPr>
        <w:t>ה</w:t>
      </w:r>
      <w:r>
        <w:rPr>
          <w:rtl/>
        </w:rPr>
        <w:t xml:space="preserve">וצאה </w:t>
      </w:r>
      <w:bookmarkStart w:id="2434" w:name="_ETM_Q9_595430"/>
      <w:bookmarkEnd w:id="2434"/>
      <w:r>
        <w:rPr>
          <w:rtl/>
        </w:rPr>
        <w:t xml:space="preserve">לפועל </w:t>
      </w:r>
      <w:bookmarkStart w:id="2435" w:name="_ETM_Q9_595820"/>
      <w:bookmarkEnd w:id="2435"/>
      <w:r>
        <w:rPr>
          <w:rtl/>
        </w:rPr>
        <w:t xml:space="preserve">עם </w:t>
      </w:r>
      <w:bookmarkStart w:id="2436" w:name="_ETM_Q9_595909"/>
      <w:bookmarkEnd w:id="2436"/>
      <w:r>
        <w:rPr>
          <w:rtl/>
        </w:rPr>
        <w:t xml:space="preserve">המשפחה </w:t>
      </w:r>
      <w:bookmarkStart w:id="2437" w:name="_ETM_Q9_596479"/>
      <w:bookmarkEnd w:id="2437"/>
      <w:r>
        <w:rPr>
          <w:rtl/>
        </w:rPr>
        <w:t>שלו</w:t>
      </w:r>
      <w:r>
        <w:rPr>
          <w:rFonts w:hint="cs"/>
          <w:rtl/>
        </w:rPr>
        <w:t>.</w:t>
      </w:r>
      <w:r>
        <w:rPr>
          <w:rtl/>
        </w:rPr>
        <w:t xml:space="preserve"> </w:t>
      </w:r>
      <w:bookmarkStart w:id="2438" w:name="_ETM_Q9_598439"/>
      <w:bookmarkEnd w:id="2438"/>
      <w:r>
        <w:rPr>
          <w:rtl/>
        </w:rPr>
        <w:t xml:space="preserve">הוא </w:t>
      </w:r>
      <w:bookmarkStart w:id="2439" w:name="_ETM_Q9_598560"/>
      <w:bookmarkEnd w:id="2439"/>
      <w:r>
        <w:rPr>
          <w:rtl/>
        </w:rPr>
        <w:t xml:space="preserve">תמיד </w:t>
      </w:r>
      <w:bookmarkStart w:id="2440" w:name="_ETM_Q9_598889"/>
      <w:bookmarkEnd w:id="2440"/>
      <w:r>
        <w:rPr>
          <w:rtl/>
        </w:rPr>
        <w:t xml:space="preserve">מספר </w:t>
      </w:r>
      <w:bookmarkStart w:id="2441" w:name="_ETM_Q9_599399"/>
      <w:bookmarkEnd w:id="2441"/>
      <w:r>
        <w:rPr>
          <w:rtl/>
        </w:rPr>
        <w:t xml:space="preserve">לי </w:t>
      </w:r>
      <w:bookmarkStart w:id="2442" w:name="_ETM_Q9_599579"/>
      <w:bookmarkEnd w:id="2442"/>
      <w:r>
        <w:rPr>
          <w:rtl/>
        </w:rPr>
        <w:t xml:space="preserve">שאחת </w:t>
      </w:r>
      <w:bookmarkStart w:id="2443" w:name="_ETM_Q9_599999"/>
      <w:bookmarkEnd w:id="2443"/>
      <w:r>
        <w:rPr>
          <w:rtl/>
        </w:rPr>
        <w:t xml:space="preserve">החוויות </w:t>
      </w:r>
      <w:bookmarkStart w:id="2444" w:name="_ETM_Q9_600450"/>
      <w:bookmarkEnd w:id="2444"/>
      <w:r>
        <w:rPr>
          <w:rtl/>
        </w:rPr>
        <w:t xml:space="preserve">הקשות </w:t>
      </w:r>
      <w:bookmarkStart w:id="2445" w:name="_ETM_Q9_600899"/>
      <w:bookmarkEnd w:id="2445"/>
      <w:r>
        <w:rPr>
          <w:rtl/>
        </w:rPr>
        <w:t>שה</w:t>
      </w:r>
      <w:r>
        <w:rPr>
          <w:rFonts w:hint="cs"/>
          <w:rtl/>
        </w:rPr>
        <w:t>י</w:t>
      </w:r>
      <w:r>
        <w:rPr>
          <w:rtl/>
        </w:rPr>
        <w:t xml:space="preserve">ו </w:t>
      </w:r>
      <w:bookmarkStart w:id="2446" w:name="_ETM_Q9_601079"/>
      <w:bookmarkEnd w:id="2446"/>
      <w:r>
        <w:rPr>
          <w:rtl/>
        </w:rPr>
        <w:t>ל</w:t>
      </w:r>
      <w:r>
        <w:rPr>
          <w:rFonts w:hint="cs"/>
          <w:rtl/>
        </w:rPr>
        <w:t>ו</w:t>
      </w:r>
      <w:bookmarkStart w:id="2447" w:name="_ETM_Q9_599928"/>
      <w:bookmarkEnd w:id="2447"/>
      <w:r>
        <w:rPr>
          <w:rtl/>
        </w:rPr>
        <w:t xml:space="preserve"> </w:t>
      </w:r>
      <w:bookmarkStart w:id="2448" w:name="_ETM_Q9_601200"/>
      <w:bookmarkEnd w:id="2448"/>
      <w:r>
        <w:rPr>
          <w:rtl/>
        </w:rPr>
        <w:t xml:space="preserve">בחיים </w:t>
      </w:r>
      <w:bookmarkStart w:id="2449" w:name="_ETM_Q9_602679"/>
      <w:bookmarkEnd w:id="2449"/>
      <w:r>
        <w:rPr>
          <w:rtl/>
        </w:rPr>
        <w:t xml:space="preserve">הייתה </w:t>
      </w:r>
      <w:bookmarkStart w:id="2450" w:name="_ETM_Q9_603039"/>
      <w:bookmarkEnd w:id="2450"/>
      <w:r>
        <w:rPr>
          <w:rtl/>
        </w:rPr>
        <w:t xml:space="preserve">לראות </w:t>
      </w:r>
      <w:bookmarkStart w:id="2451" w:name="_ETM_Q9_603459"/>
      <w:bookmarkEnd w:id="2451"/>
      <w:r>
        <w:rPr>
          <w:rtl/>
        </w:rPr>
        <w:t>אנשים</w:t>
      </w:r>
      <w:r>
        <w:rPr>
          <w:rFonts w:hint="cs"/>
          <w:rtl/>
        </w:rPr>
        <w:t>, נושים</w:t>
      </w:r>
      <w:bookmarkStart w:id="2452" w:name="_ETM_Q9_601539"/>
      <w:bookmarkEnd w:id="2452"/>
      <w:r>
        <w:rPr>
          <w:rFonts w:hint="cs"/>
          <w:rtl/>
        </w:rPr>
        <w:t>,</w:t>
      </w:r>
      <w:r>
        <w:rPr>
          <w:rtl/>
        </w:rPr>
        <w:t xml:space="preserve"> </w:t>
      </w:r>
      <w:bookmarkStart w:id="2453" w:name="_ETM_Q9_604270"/>
      <w:bookmarkStart w:id="2454" w:name="_ETM_Q9_604749"/>
      <w:bookmarkEnd w:id="2453"/>
      <w:bookmarkEnd w:id="2454"/>
      <w:r>
        <w:rPr>
          <w:rtl/>
        </w:rPr>
        <w:t xml:space="preserve">מגיעים </w:t>
      </w:r>
      <w:bookmarkStart w:id="2455" w:name="_ETM_Q9_605079"/>
      <w:bookmarkEnd w:id="2455"/>
      <w:r>
        <w:rPr>
          <w:rtl/>
        </w:rPr>
        <w:t xml:space="preserve">לבית </w:t>
      </w:r>
      <w:bookmarkStart w:id="2456" w:name="_ETM_Q9_605560"/>
      <w:bookmarkEnd w:id="2456"/>
      <w:r>
        <w:rPr>
          <w:rtl/>
        </w:rPr>
        <w:t>שלו</w:t>
      </w:r>
      <w:r>
        <w:rPr>
          <w:rFonts w:hint="cs"/>
          <w:rtl/>
        </w:rPr>
        <w:t>,</w:t>
      </w:r>
      <w:r>
        <w:rPr>
          <w:rtl/>
        </w:rPr>
        <w:t xml:space="preserve"> </w:t>
      </w:r>
      <w:bookmarkStart w:id="2457" w:name="_ETM_Q9_607240"/>
      <w:bookmarkEnd w:id="2457"/>
      <w:r>
        <w:rPr>
          <w:rtl/>
        </w:rPr>
        <w:t xml:space="preserve">מעקלים </w:t>
      </w:r>
      <w:bookmarkStart w:id="2458" w:name="_ETM_Q9_607779"/>
      <w:bookmarkEnd w:id="2458"/>
      <w:r>
        <w:rPr>
          <w:rtl/>
        </w:rPr>
        <w:t xml:space="preserve">את </w:t>
      </w:r>
      <w:bookmarkStart w:id="2459" w:name="_ETM_Q9_607900"/>
      <w:bookmarkEnd w:id="2459"/>
      <w:r>
        <w:rPr>
          <w:rtl/>
        </w:rPr>
        <w:t xml:space="preserve">הטלוויזיה </w:t>
      </w:r>
      <w:bookmarkStart w:id="2460" w:name="_ETM_Q9_608709"/>
      <w:bookmarkEnd w:id="2460"/>
      <w:r>
        <w:rPr>
          <w:rtl/>
        </w:rPr>
        <w:t xml:space="preserve">ואת </w:t>
      </w:r>
      <w:bookmarkStart w:id="2461" w:name="_ETM_Q9_608950"/>
      <w:bookmarkEnd w:id="2461"/>
      <w:r>
        <w:rPr>
          <w:rtl/>
        </w:rPr>
        <w:t xml:space="preserve">הרכוש </w:t>
      </w:r>
      <w:bookmarkStart w:id="2462" w:name="_ETM_Q9_609430"/>
      <w:bookmarkEnd w:id="2462"/>
      <w:r>
        <w:rPr>
          <w:rtl/>
        </w:rPr>
        <w:t xml:space="preserve">ואת </w:t>
      </w:r>
      <w:bookmarkStart w:id="2463" w:name="_ETM_Q9_609640"/>
      <w:bookmarkEnd w:id="2463"/>
      <w:r>
        <w:rPr>
          <w:rtl/>
        </w:rPr>
        <w:t>הכ</w:t>
      </w:r>
      <w:r>
        <w:rPr>
          <w:rFonts w:hint="cs"/>
          <w:rtl/>
        </w:rPr>
        <w:t>ו</w:t>
      </w:r>
      <w:r>
        <w:rPr>
          <w:rtl/>
        </w:rPr>
        <w:t>ל</w:t>
      </w:r>
      <w:r>
        <w:rPr>
          <w:rFonts w:hint="cs"/>
          <w:rtl/>
        </w:rPr>
        <w:t>.</w:t>
      </w:r>
      <w:r>
        <w:rPr>
          <w:rtl/>
        </w:rPr>
        <w:t xml:space="preserve"> </w:t>
      </w:r>
      <w:bookmarkStart w:id="2464" w:name="_ETM_Q9_610830"/>
      <w:bookmarkEnd w:id="2464"/>
      <w:r>
        <w:rPr>
          <w:rtl/>
        </w:rPr>
        <w:t xml:space="preserve">אבל </w:t>
      </w:r>
      <w:bookmarkStart w:id="2465" w:name="_ETM_Q9_611070"/>
      <w:bookmarkEnd w:id="2465"/>
      <w:r>
        <w:rPr>
          <w:rtl/>
        </w:rPr>
        <w:t xml:space="preserve">החוויה </w:t>
      </w:r>
      <w:bookmarkStart w:id="2466" w:name="_ETM_Q9_611550"/>
      <w:bookmarkEnd w:id="2466"/>
      <w:r>
        <w:rPr>
          <w:rtl/>
        </w:rPr>
        <w:t xml:space="preserve">הכי </w:t>
      </w:r>
      <w:bookmarkStart w:id="2467" w:name="_ETM_Q9_611790"/>
      <w:bookmarkEnd w:id="2467"/>
      <w:r>
        <w:rPr>
          <w:rtl/>
        </w:rPr>
        <w:t xml:space="preserve">קשה </w:t>
      </w:r>
      <w:bookmarkStart w:id="2468" w:name="_ETM_Q9_612840"/>
      <w:bookmarkEnd w:id="2468"/>
      <w:r>
        <w:rPr>
          <w:rtl/>
        </w:rPr>
        <w:t xml:space="preserve">הייתה </w:t>
      </w:r>
      <w:bookmarkStart w:id="2469" w:name="_ETM_Q9_613200"/>
      <w:bookmarkEnd w:id="2469"/>
      <w:r>
        <w:rPr>
          <w:rtl/>
        </w:rPr>
        <w:t xml:space="preserve">לראות </w:t>
      </w:r>
      <w:bookmarkStart w:id="2470" w:name="_ETM_Q9_613739"/>
      <w:bookmarkEnd w:id="2470"/>
      <w:r>
        <w:rPr>
          <w:rtl/>
        </w:rPr>
        <w:t xml:space="preserve">איך </w:t>
      </w:r>
      <w:bookmarkStart w:id="2471" w:name="_ETM_Q9_614099"/>
      <w:bookmarkEnd w:id="2471"/>
      <w:r>
        <w:rPr>
          <w:rtl/>
        </w:rPr>
        <w:t xml:space="preserve">אימא </w:t>
      </w:r>
      <w:bookmarkStart w:id="2472" w:name="_ETM_Q9_614370"/>
      <w:bookmarkStart w:id="2473" w:name="_ETM_Q9_614379"/>
      <w:bookmarkEnd w:id="2472"/>
      <w:bookmarkEnd w:id="2473"/>
      <w:r>
        <w:rPr>
          <w:rtl/>
        </w:rPr>
        <w:t>של</w:t>
      </w:r>
      <w:r>
        <w:rPr>
          <w:rFonts w:hint="cs"/>
          <w:rtl/>
        </w:rPr>
        <w:t>ו</w:t>
      </w:r>
      <w:bookmarkStart w:id="2474" w:name="_ETM_Q9_611648"/>
      <w:bookmarkEnd w:id="2474"/>
      <w:r>
        <w:rPr>
          <w:rtl/>
        </w:rPr>
        <w:t xml:space="preserve"> </w:t>
      </w:r>
      <w:bookmarkStart w:id="2475" w:name="_ETM_Q9_615159"/>
      <w:bookmarkEnd w:id="2475"/>
      <w:r>
        <w:rPr>
          <w:rtl/>
        </w:rPr>
        <w:t xml:space="preserve">נלחמת </w:t>
      </w:r>
      <w:bookmarkStart w:id="2476" w:name="_ETM_Q9_615879"/>
      <w:bookmarkEnd w:id="2476"/>
      <w:r>
        <w:rPr>
          <w:rtl/>
        </w:rPr>
        <w:t xml:space="preserve">על </w:t>
      </w:r>
      <w:bookmarkStart w:id="2477" w:name="_ETM_Q9_615999"/>
      <w:bookmarkEnd w:id="2477"/>
      <w:r>
        <w:rPr>
          <w:rtl/>
        </w:rPr>
        <w:t xml:space="preserve">השטיח </w:t>
      </w:r>
      <w:bookmarkStart w:id="2478" w:name="_ETM_Q9_616480"/>
      <w:bookmarkEnd w:id="2478"/>
      <w:r>
        <w:rPr>
          <w:rtl/>
        </w:rPr>
        <w:t xml:space="preserve">הפרסי </w:t>
      </w:r>
      <w:bookmarkStart w:id="2479" w:name="_ETM_Q9_617049"/>
      <w:bookmarkEnd w:id="2479"/>
      <w:r>
        <w:rPr>
          <w:rtl/>
        </w:rPr>
        <w:t xml:space="preserve">שהם </w:t>
      </w:r>
      <w:bookmarkStart w:id="2480" w:name="_ETM_Q9_617349"/>
      <w:bookmarkEnd w:id="2480"/>
      <w:r>
        <w:rPr>
          <w:rtl/>
        </w:rPr>
        <w:t xml:space="preserve">הביאו </w:t>
      </w:r>
      <w:bookmarkStart w:id="2481" w:name="_ETM_Q9_618370"/>
      <w:bookmarkEnd w:id="2481"/>
      <w:r>
        <w:rPr>
          <w:rtl/>
        </w:rPr>
        <w:t xml:space="preserve">ומתחננת </w:t>
      </w:r>
      <w:bookmarkStart w:id="2482" w:name="_ETM_Q9_619120"/>
      <w:bookmarkEnd w:id="2482"/>
      <w:r>
        <w:rPr>
          <w:rtl/>
        </w:rPr>
        <w:t xml:space="preserve">שלא </w:t>
      </w:r>
      <w:bookmarkStart w:id="2483" w:name="_ETM_Q9_619269"/>
      <w:bookmarkEnd w:id="2483"/>
      <w:r>
        <w:rPr>
          <w:rtl/>
        </w:rPr>
        <w:t xml:space="preserve">ייקחו </w:t>
      </w:r>
      <w:bookmarkStart w:id="2484" w:name="_ETM_Q9_619629"/>
      <w:bookmarkEnd w:id="2484"/>
      <w:r>
        <w:rPr>
          <w:rtl/>
        </w:rPr>
        <w:t>אותו</w:t>
      </w:r>
      <w:r>
        <w:rPr>
          <w:rFonts w:hint="cs"/>
          <w:rtl/>
        </w:rPr>
        <w:t>.</w:t>
      </w:r>
      <w:bookmarkStart w:id="2485" w:name="_ETM_Q9_621019"/>
      <w:bookmarkStart w:id="2486" w:name="_ETM_Q9_622675"/>
      <w:bookmarkEnd w:id="2485"/>
      <w:bookmarkEnd w:id="2486"/>
      <w:r>
        <w:rPr>
          <w:rFonts w:hint="cs"/>
          <w:rtl/>
        </w:rPr>
        <w:t xml:space="preserve"> </w:t>
      </w:r>
      <w:bookmarkStart w:id="2487" w:name="_ETM_Q9_622749"/>
      <w:bookmarkStart w:id="2488" w:name="_ETM_Q9_622932"/>
      <w:bookmarkStart w:id="2489" w:name="_ETM_Q9_622978"/>
      <w:bookmarkStart w:id="2490" w:name="_ETM_Q9_625069"/>
      <w:bookmarkEnd w:id="2487"/>
      <w:bookmarkEnd w:id="2488"/>
      <w:bookmarkEnd w:id="2489"/>
      <w:bookmarkEnd w:id="2490"/>
      <w:r>
        <w:rPr>
          <w:rtl/>
        </w:rPr>
        <w:t xml:space="preserve">את </w:t>
      </w:r>
      <w:bookmarkStart w:id="2491" w:name="_ETM_Q9_621230"/>
      <w:bookmarkEnd w:id="2491"/>
      <w:r>
        <w:rPr>
          <w:rtl/>
        </w:rPr>
        <w:t xml:space="preserve">התמונות </w:t>
      </w:r>
      <w:bookmarkStart w:id="2492" w:name="_ETM_Q9_621739"/>
      <w:bookmarkEnd w:id="2492"/>
      <w:r>
        <w:rPr>
          <w:rtl/>
        </w:rPr>
        <w:t xml:space="preserve">הללו </w:t>
      </w:r>
      <w:bookmarkStart w:id="2493" w:name="_ETM_Q9_622159"/>
      <w:bookmarkEnd w:id="2493"/>
      <w:r>
        <w:rPr>
          <w:rtl/>
        </w:rPr>
        <w:t xml:space="preserve">אנחנו </w:t>
      </w:r>
      <w:bookmarkStart w:id="2494" w:name="_ETM_Q9_622430"/>
      <w:bookmarkEnd w:id="2494"/>
      <w:r>
        <w:rPr>
          <w:rtl/>
        </w:rPr>
        <w:t xml:space="preserve">חייבות </w:t>
      </w:r>
      <w:bookmarkStart w:id="2495" w:name="_ETM_Q9_622969"/>
      <w:bookmarkEnd w:id="2495"/>
      <w:r>
        <w:rPr>
          <w:rtl/>
        </w:rPr>
        <w:t xml:space="preserve">וחייבים </w:t>
      </w:r>
      <w:bookmarkStart w:id="2496" w:name="_ETM_Q9_623450"/>
      <w:bookmarkEnd w:id="2496"/>
      <w:r>
        <w:rPr>
          <w:rtl/>
        </w:rPr>
        <w:t xml:space="preserve">למנוע </w:t>
      </w:r>
      <w:bookmarkStart w:id="2497" w:name="_ETM_Q9_623959"/>
      <w:bookmarkEnd w:id="2497"/>
      <w:r>
        <w:rPr>
          <w:rtl/>
        </w:rPr>
        <w:t xml:space="preserve">מהציבור </w:t>
      </w:r>
      <w:bookmarkStart w:id="2498" w:name="_ETM_Q9_624560"/>
      <w:bookmarkEnd w:id="2498"/>
      <w:r>
        <w:rPr>
          <w:rtl/>
        </w:rPr>
        <w:t>והאזרחים</w:t>
      </w:r>
      <w:r>
        <w:rPr>
          <w:rFonts w:hint="cs"/>
          <w:rtl/>
        </w:rPr>
        <w:t>,</w:t>
      </w:r>
      <w:r>
        <w:rPr>
          <w:rtl/>
        </w:rPr>
        <w:t xml:space="preserve"> </w:t>
      </w:r>
      <w:bookmarkStart w:id="2499" w:name="_ETM_Q9_625219"/>
      <w:bookmarkEnd w:id="2499"/>
      <w:r>
        <w:rPr>
          <w:rtl/>
        </w:rPr>
        <w:t xml:space="preserve">זו </w:t>
      </w:r>
      <w:bookmarkStart w:id="2500" w:name="_ETM_Q9_625459"/>
      <w:bookmarkEnd w:id="2500"/>
      <w:r>
        <w:rPr>
          <w:rtl/>
        </w:rPr>
        <w:t xml:space="preserve">החובה </w:t>
      </w:r>
      <w:bookmarkStart w:id="2501" w:name="_ETM_Q9_625969"/>
      <w:bookmarkEnd w:id="2501"/>
      <w:r>
        <w:rPr>
          <w:rtl/>
        </w:rPr>
        <w:t>שלנו</w:t>
      </w:r>
      <w:bookmarkStart w:id="2502" w:name="_ETM_Q9_623468"/>
      <w:bookmarkEnd w:id="2502"/>
      <w:r>
        <w:rPr>
          <w:rFonts w:hint="cs"/>
          <w:rtl/>
        </w:rPr>
        <w:t>,</w:t>
      </w:r>
      <w:r>
        <w:rPr>
          <w:rtl/>
        </w:rPr>
        <w:t xml:space="preserve"> </w:t>
      </w:r>
      <w:bookmarkStart w:id="2503" w:name="_ETM_Q9_626569"/>
      <w:bookmarkEnd w:id="2503"/>
      <w:r>
        <w:rPr>
          <w:rtl/>
        </w:rPr>
        <w:t xml:space="preserve">את </w:t>
      </w:r>
      <w:bookmarkStart w:id="2504" w:name="_ETM_Q9_626719"/>
      <w:bookmarkEnd w:id="2504"/>
      <w:r>
        <w:rPr>
          <w:rtl/>
        </w:rPr>
        <w:t xml:space="preserve">חוויות </w:t>
      </w:r>
      <w:bookmarkStart w:id="2505" w:name="_ETM_Q9_627260"/>
      <w:bookmarkEnd w:id="2505"/>
      <w:r>
        <w:rPr>
          <w:rFonts w:hint="cs"/>
          <w:rtl/>
        </w:rPr>
        <w:t>ה</w:t>
      </w:r>
      <w:r>
        <w:rPr>
          <w:rtl/>
        </w:rPr>
        <w:t xml:space="preserve">חיים </w:t>
      </w:r>
      <w:bookmarkStart w:id="2506" w:name="_ETM_Q9_627530"/>
      <w:bookmarkEnd w:id="2506"/>
      <w:r>
        <w:rPr>
          <w:rtl/>
        </w:rPr>
        <w:t xml:space="preserve">הקשות </w:t>
      </w:r>
      <w:bookmarkStart w:id="2507" w:name="_ETM_Q9_628040"/>
      <w:bookmarkEnd w:id="2507"/>
      <w:r>
        <w:rPr>
          <w:rtl/>
        </w:rPr>
        <w:t>האל</w:t>
      </w:r>
      <w:bookmarkStart w:id="2508" w:name="_ETM_Q9_626388"/>
      <w:bookmarkEnd w:id="2508"/>
      <w:r>
        <w:rPr>
          <w:rFonts w:hint="cs"/>
          <w:rtl/>
        </w:rPr>
        <w:t>ו.</w:t>
      </w:r>
      <w:bookmarkStart w:id="2509" w:name="_ETM_Q9_631290"/>
      <w:bookmarkEnd w:id="2509"/>
    </w:p>
    <w:p w:rsidR="00F76FCC" w:rsidRDefault="00F76FCC" w:rsidP="00CF4D39">
      <w:pPr>
        <w:rPr>
          <w:rtl/>
        </w:rPr>
      </w:pPr>
      <w:bookmarkStart w:id="2510" w:name="_ETM_Q9_627826"/>
      <w:bookmarkStart w:id="2511" w:name="_ETM_Q9_627909"/>
      <w:bookmarkEnd w:id="2510"/>
      <w:bookmarkEnd w:id="2511"/>
    </w:p>
    <w:p w:rsidR="00F76FCC" w:rsidRDefault="00F76FCC" w:rsidP="00001341">
      <w:pPr>
        <w:rPr>
          <w:rtl/>
        </w:rPr>
      </w:pPr>
      <w:bookmarkStart w:id="2512" w:name="_ETM_Q9_628002"/>
      <w:bookmarkStart w:id="2513" w:name="_ETM_Q9_628062"/>
      <w:bookmarkEnd w:id="2512"/>
      <w:bookmarkEnd w:id="2513"/>
      <w:r>
        <w:rPr>
          <w:rtl/>
        </w:rPr>
        <w:t xml:space="preserve">בתהליך </w:t>
      </w:r>
      <w:bookmarkStart w:id="2514" w:name="_ETM_Q9_631799"/>
      <w:bookmarkEnd w:id="2514"/>
      <w:r>
        <w:rPr>
          <w:rtl/>
        </w:rPr>
        <w:t xml:space="preserve">הכנת </w:t>
      </w:r>
      <w:bookmarkStart w:id="2515" w:name="_ETM_Q9_632189"/>
      <w:bookmarkEnd w:id="2515"/>
      <w:r>
        <w:rPr>
          <w:rtl/>
        </w:rPr>
        <w:t xml:space="preserve">החוק </w:t>
      </w:r>
      <w:bookmarkStart w:id="2516" w:name="_ETM_Q9_632640"/>
      <w:bookmarkEnd w:id="2516"/>
      <w:r>
        <w:rPr>
          <w:rtl/>
        </w:rPr>
        <w:t xml:space="preserve">שוחחתי </w:t>
      </w:r>
      <w:bookmarkStart w:id="2517" w:name="_ETM_Q9_633150"/>
      <w:bookmarkEnd w:id="2517"/>
      <w:r>
        <w:rPr>
          <w:rtl/>
        </w:rPr>
        <w:t xml:space="preserve">עם </w:t>
      </w:r>
      <w:bookmarkStart w:id="2518" w:name="_ETM_Q9_633209"/>
      <w:bookmarkEnd w:id="2518"/>
      <w:r>
        <w:rPr>
          <w:rtl/>
        </w:rPr>
        <w:t xml:space="preserve">אנשי </w:t>
      </w:r>
      <w:bookmarkStart w:id="2519" w:name="_ETM_Q9_633510"/>
      <w:bookmarkEnd w:id="2519"/>
      <w:r>
        <w:rPr>
          <w:rtl/>
        </w:rPr>
        <w:t xml:space="preserve">רשות </w:t>
      </w:r>
      <w:bookmarkStart w:id="2520" w:name="_ETM_Q9_633840"/>
      <w:bookmarkEnd w:id="2520"/>
      <w:r>
        <w:rPr>
          <w:rtl/>
        </w:rPr>
        <w:t xml:space="preserve">האכיפה </w:t>
      </w:r>
      <w:bookmarkStart w:id="2521" w:name="_ETM_Q9_634230"/>
      <w:bookmarkEnd w:id="2521"/>
      <w:r>
        <w:rPr>
          <w:rtl/>
        </w:rPr>
        <w:t xml:space="preserve">והגבייה </w:t>
      </w:r>
      <w:bookmarkStart w:id="2522" w:name="_ETM_Q9_634799"/>
      <w:bookmarkEnd w:id="2522"/>
      <w:r>
        <w:rPr>
          <w:rtl/>
        </w:rPr>
        <w:t xml:space="preserve">וההוצאה </w:t>
      </w:r>
      <w:bookmarkStart w:id="2523" w:name="_ETM_Q9_635219"/>
      <w:bookmarkEnd w:id="2523"/>
      <w:r>
        <w:rPr>
          <w:rtl/>
        </w:rPr>
        <w:t>לפועל</w:t>
      </w:r>
      <w:bookmarkStart w:id="2524" w:name="_ETM_Q9_631928"/>
      <w:bookmarkEnd w:id="2524"/>
      <w:r>
        <w:rPr>
          <w:rFonts w:hint="cs"/>
          <w:rtl/>
        </w:rPr>
        <w:t>.</w:t>
      </w:r>
      <w:r>
        <w:rPr>
          <w:rtl/>
        </w:rPr>
        <w:t xml:space="preserve"> </w:t>
      </w:r>
      <w:bookmarkStart w:id="2525" w:name="_ETM_Q9_636159"/>
      <w:bookmarkEnd w:id="2525"/>
      <w:r>
        <w:rPr>
          <w:rtl/>
        </w:rPr>
        <w:t>הופתעתי</w:t>
      </w:r>
      <w:r>
        <w:rPr>
          <w:rFonts w:hint="cs"/>
          <w:rtl/>
        </w:rPr>
        <w:t>,</w:t>
      </w:r>
      <w:bookmarkStart w:id="2526" w:name="_ETM_Q9_631688"/>
      <w:bookmarkEnd w:id="2526"/>
      <w:r>
        <w:rPr>
          <w:rtl/>
        </w:rPr>
        <w:t xml:space="preserve"> </w:t>
      </w:r>
      <w:bookmarkStart w:id="2527" w:name="_ETM_Q9_637540"/>
      <w:bookmarkEnd w:id="2527"/>
      <w:r>
        <w:rPr>
          <w:rtl/>
        </w:rPr>
        <w:t xml:space="preserve">אבל </w:t>
      </w:r>
      <w:bookmarkStart w:id="2528" w:name="_ETM_Q9_637779"/>
      <w:bookmarkEnd w:id="2528"/>
      <w:r>
        <w:rPr>
          <w:rtl/>
        </w:rPr>
        <w:t xml:space="preserve">גם </w:t>
      </w:r>
      <w:bookmarkStart w:id="2529" w:name="_ETM_Q9_637989"/>
      <w:bookmarkEnd w:id="2529"/>
      <w:r>
        <w:rPr>
          <w:rtl/>
        </w:rPr>
        <w:t xml:space="preserve">שמחתי </w:t>
      </w:r>
      <w:bookmarkStart w:id="2530" w:name="_ETM_Q9_638560"/>
      <w:bookmarkEnd w:id="2530"/>
      <w:r>
        <w:rPr>
          <w:rtl/>
        </w:rPr>
        <w:t xml:space="preserve">לגלות </w:t>
      </w:r>
      <w:bookmarkStart w:id="2531" w:name="_ETM_Q9_639010"/>
      <w:bookmarkEnd w:id="2531"/>
      <w:r>
        <w:rPr>
          <w:rtl/>
        </w:rPr>
        <w:t xml:space="preserve">שהם </w:t>
      </w:r>
      <w:bookmarkStart w:id="2532" w:name="_ETM_Q9_639159"/>
      <w:bookmarkEnd w:id="2532"/>
      <w:r>
        <w:rPr>
          <w:rtl/>
        </w:rPr>
        <w:t xml:space="preserve">שותפים </w:t>
      </w:r>
      <w:bookmarkStart w:id="2533" w:name="_ETM_Q9_639639"/>
      <w:bookmarkEnd w:id="2533"/>
      <w:r>
        <w:rPr>
          <w:rtl/>
        </w:rPr>
        <w:t xml:space="preserve">מלאים </w:t>
      </w:r>
      <w:bookmarkStart w:id="2534" w:name="_ETM_Q9_639939"/>
      <w:bookmarkEnd w:id="2534"/>
      <w:r>
        <w:rPr>
          <w:rtl/>
        </w:rPr>
        <w:t xml:space="preserve">לתפיסה </w:t>
      </w:r>
      <w:bookmarkStart w:id="2535" w:name="_ETM_Q9_640420"/>
      <w:bookmarkEnd w:id="2535"/>
      <w:r>
        <w:rPr>
          <w:rtl/>
        </w:rPr>
        <w:t>שלי</w:t>
      </w:r>
      <w:r>
        <w:rPr>
          <w:rFonts w:hint="cs"/>
          <w:rtl/>
        </w:rPr>
        <w:t>.</w:t>
      </w:r>
      <w:bookmarkStart w:id="2536" w:name="_ETM_Q9_640079"/>
      <w:bookmarkEnd w:id="2536"/>
      <w:r>
        <w:rPr>
          <w:rtl/>
        </w:rPr>
        <w:t xml:space="preserve"> </w:t>
      </w:r>
      <w:bookmarkStart w:id="2537" w:name="_ETM_Q9_641730"/>
      <w:bookmarkEnd w:id="2537"/>
      <w:r>
        <w:rPr>
          <w:rtl/>
        </w:rPr>
        <w:t xml:space="preserve">גם </w:t>
      </w:r>
      <w:bookmarkStart w:id="2538" w:name="_ETM_Q9_642060"/>
      <w:bookmarkEnd w:id="2538"/>
      <w:r>
        <w:rPr>
          <w:rFonts w:hint="cs"/>
          <w:rtl/>
        </w:rPr>
        <w:t>ה</w:t>
      </w:r>
      <w:r>
        <w:rPr>
          <w:rtl/>
        </w:rPr>
        <w:t xml:space="preserve">ם </w:t>
      </w:r>
      <w:bookmarkStart w:id="2539" w:name="_ETM_Q9_642270"/>
      <w:bookmarkEnd w:id="2539"/>
      <w:r>
        <w:rPr>
          <w:rtl/>
        </w:rPr>
        <w:t xml:space="preserve">לא </w:t>
      </w:r>
      <w:bookmarkStart w:id="2540" w:name="_ETM_Q9_642480"/>
      <w:bookmarkEnd w:id="2540"/>
      <w:r>
        <w:rPr>
          <w:rtl/>
        </w:rPr>
        <w:t xml:space="preserve">היו </w:t>
      </w:r>
      <w:bookmarkStart w:id="2541" w:name="_ETM_Q9_642690"/>
      <w:bookmarkEnd w:id="2541"/>
      <w:r>
        <w:rPr>
          <w:rtl/>
        </w:rPr>
        <w:t xml:space="preserve">רוצים </w:t>
      </w:r>
      <w:bookmarkStart w:id="2542" w:name="_ETM_Q9_643140"/>
      <w:bookmarkEnd w:id="2542"/>
      <w:r>
        <w:rPr>
          <w:rtl/>
        </w:rPr>
        <w:t>ש</w:t>
      </w:r>
      <w:r>
        <w:rPr>
          <w:rFonts w:hint="cs"/>
          <w:rtl/>
        </w:rPr>
        <w:t>ה</w:t>
      </w:r>
      <w:r>
        <w:rPr>
          <w:rtl/>
        </w:rPr>
        <w:t xml:space="preserve">הוצאה </w:t>
      </w:r>
      <w:bookmarkStart w:id="2543" w:name="_ETM_Q9_643530"/>
      <w:bookmarkEnd w:id="2543"/>
      <w:r>
        <w:rPr>
          <w:rtl/>
        </w:rPr>
        <w:t xml:space="preserve">לפועל </w:t>
      </w:r>
      <w:bookmarkStart w:id="2544" w:name="_ETM_Q9_643890"/>
      <w:bookmarkEnd w:id="2544"/>
      <w:r>
        <w:rPr>
          <w:rtl/>
        </w:rPr>
        <w:t xml:space="preserve">תהיה </w:t>
      </w:r>
      <w:bookmarkStart w:id="2545" w:name="_ETM_Q9_644130"/>
      <w:bookmarkEnd w:id="2545"/>
      <w:r>
        <w:rPr>
          <w:rtl/>
        </w:rPr>
        <w:t xml:space="preserve">הזרוע </w:t>
      </w:r>
      <w:bookmarkStart w:id="2546" w:name="_ETM_Q9_644610"/>
      <w:bookmarkEnd w:id="2546"/>
      <w:r>
        <w:rPr>
          <w:rtl/>
        </w:rPr>
        <w:t xml:space="preserve">האלימה </w:t>
      </w:r>
      <w:bookmarkStart w:id="2547" w:name="_ETM_Q9_644970"/>
      <w:bookmarkEnd w:id="2547"/>
      <w:r>
        <w:rPr>
          <w:rtl/>
        </w:rPr>
        <w:t xml:space="preserve">של </w:t>
      </w:r>
      <w:bookmarkStart w:id="2548" w:name="_ETM_Q9_645180"/>
      <w:bookmarkEnd w:id="2548"/>
      <w:r>
        <w:rPr>
          <w:rtl/>
        </w:rPr>
        <w:t>המדינה</w:t>
      </w:r>
      <w:r>
        <w:rPr>
          <w:rFonts w:hint="cs"/>
          <w:rtl/>
        </w:rPr>
        <w:t>,</w:t>
      </w:r>
      <w:bookmarkStart w:id="2549" w:name="_ETM_Q9_643110"/>
      <w:bookmarkEnd w:id="2549"/>
      <w:r>
        <w:rPr>
          <w:rtl/>
        </w:rPr>
        <w:t xml:space="preserve"> </w:t>
      </w:r>
      <w:bookmarkStart w:id="2550" w:name="_ETM_Q9_646590"/>
      <w:bookmarkEnd w:id="2550"/>
      <w:r>
        <w:rPr>
          <w:rtl/>
        </w:rPr>
        <w:t xml:space="preserve">גוף </w:t>
      </w:r>
      <w:bookmarkStart w:id="2551" w:name="_ETM_Q9_646890"/>
      <w:bookmarkEnd w:id="2551"/>
      <w:r>
        <w:rPr>
          <w:rtl/>
        </w:rPr>
        <w:t xml:space="preserve">שפוגע </w:t>
      </w:r>
      <w:bookmarkStart w:id="2552" w:name="_ETM_Q9_647459"/>
      <w:bookmarkEnd w:id="2552"/>
      <w:r>
        <w:rPr>
          <w:rtl/>
        </w:rPr>
        <w:t xml:space="preserve">בחלשים </w:t>
      </w:r>
      <w:bookmarkStart w:id="2553" w:name="_ETM_Q9_648030"/>
      <w:bookmarkEnd w:id="2553"/>
      <w:r>
        <w:rPr>
          <w:rtl/>
        </w:rPr>
        <w:t>בחברה</w:t>
      </w:r>
      <w:r>
        <w:rPr>
          <w:rFonts w:hint="cs"/>
          <w:rtl/>
        </w:rPr>
        <w:t>,</w:t>
      </w:r>
      <w:r>
        <w:rPr>
          <w:rtl/>
        </w:rPr>
        <w:t xml:space="preserve"> </w:t>
      </w:r>
      <w:bookmarkStart w:id="2554" w:name="_ETM_Q9_649090"/>
      <w:bookmarkEnd w:id="2554"/>
      <w:r>
        <w:rPr>
          <w:rtl/>
        </w:rPr>
        <w:t xml:space="preserve">באלו </w:t>
      </w:r>
      <w:bookmarkStart w:id="2555" w:name="_ETM_Q9_649480"/>
      <w:bookmarkEnd w:id="2555"/>
      <w:r>
        <w:rPr>
          <w:rtl/>
        </w:rPr>
        <w:t xml:space="preserve">שנקלעו </w:t>
      </w:r>
      <w:bookmarkStart w:id="2556" w:name="_ETM_Q9_649989"/>
      <w:bookmarkEnd w:id="2556"/>
      <w:r>
        <w:rPr>
          <w:rtl/>
        </w:rPr>
        <w:t xml:space="preserve">למצוקה </w:t>
      </w:r>
      <w:bookmarkStart w:id="2557" w:name="_ETM_Q9_650560"/>
      <w:bookmarkEnd w:id="2557"/>
      <w:r>
        <w:rPr>
          <w:rtl/>
        </w:rPr>
        <w:t>ולחובות</w:t>
      </w:r>
      <w:r>
        <w:rPr>
          <w:rFonts w:hint="cs"/>
          <w:rtl/>
        </w:rPr>
        <w:t>,</w:t>
      </w:r>
      <w:bookmarkStart w:id="2558" w:name="_ETM_Q9_650299"/>
      <w:bookmarkEnd w:id="2558"/>
      <w:r>
        <w:rPr>
          <w:rtl/>
        </w:rPr>
        <w:t xml:space="preserve"> </w:t>
      </w:r>
      <w:bookmarkStart w:id="2559" w:name="_ETM_Q9_651669"/>
      <w:bookmarkEnd w:id="2559"/>
      <w:r>
        <w:rPr>
          <w:rtl/>
        </w:rPr>
        <w:t xml:space="preserve">לא </w:t>
      </w:r>
      <w:bookmarkStart w:id="2560" w:name="_ETM_Q9_651879"/>
      <w:bookmarkEnd w:id="2560"/>
      <w:r>
        <w:rPr>
          <w:rtl/>
        </w:rPr>
        <w:t xml:space="preserve">פעם </w:t>
      </w:r>
      <w:bookmarkStart w:id="2561" w:name="_ETM_Q9_652299"/>
      <w:bookmarkEnd w:id="2561"/>
      <w:r>
        <w:rPr>
          <w:rtl/>
        </w:rPr>
        <w:t xml:space="preserve">בגלל </w:t>
      </w:r>
      <w:bookmarkStart w:id="2562" w:name="_ETM_Q9_652779"/>
      <w:bookmarkEnd w:id="2562"/>
      <w:r>
        <w:rPr>
          <w:rtl/>
        </w:rPr>
        <w:t xml:space="preserve">המערכת </w:t>
      </w:r>
      <w:bookmarkStart w:id="2563" w:name="_ETM_Q9_653379"/>
      <w:bookmarkEnd w:id="2563"/>
      <w:r>
        <w:rPr>
          <w:rtl/>
        </w:rPr>
        <w:t xml:space="preserve">ובגלל </w:t>
      </w:r>
      <w:bookmarkStart w:id="2564" w:name="_ETM_Q9_653919"/>
      <w:bookmarkEnd w:id="2564"/>
      <w:r>
        <w:rPr>
          <w:rtl/>
        </w:rPr>
        <w:t>המדינה</w:t>
      </w:r>
      <w:bookmarkStart w:id="2565" w:name="_ETM_Q9_649659"/>
      <w:bookmarkEnd w:id="2565"/>
      <w:r>
        <w:rPr>
          <w:rFonts w:hint="cs"/>
          <w:rtl/>
        </w:rPr>
        <w:t>;</w:t>
      </w:r>
      <w:r>
        <w:rPr>
          <w:rtl/>
        </w:rPr>
        <w:t xml:space="preserve"> </w:t>
      </w:r>
      <w:bookmarkStart w:id="2566" w:name="_ETM_Q9_657860"/>
      <w:bookmarkEnd w:id="2566"/>
      <w:r>
        <w:rPr>
          <w:rtl/>
        </w:rPr>
        <w:t xml:space="preserve">אלו </w:t>
      </w:r>
      <w:bookmarkStart w:id="2567" w:name="_ETM_Q9_658099"/>
      <w:bookmarkEnd w:id="2567"/>
      <w:r>
        <w:rPr>
          <w:rtl/>
        </w:rPr>
        <w:t xml:space="preserve">שהמצב </w:t>
      </w:r>
      <w:bookmarkStart w:id="2568" w:name="_ETM_Q9_658939"/>
      <w:bookmarkEnd w:id="2568"/>
      <w:r>
        <w:rPr>
          <w:rtl/>
        </w:rPr>
        <w:t xml:space="preserve">הזה </w:t>
      </w:r>
      <w:bookmarkStart w:id="2569" w:name="_ETM_Q9_659150"/>
      <w:bookmarkEnd w:id="2569"/>
      <w:r>
        <w:rPr>
          <w:rFonts w:hint="cs"/>
          <w:rtl/>
        </w:rPr>
        <w:t>פ</w:t>
      </w:r>
      <w:r>
        <w:rPr>
          <w:rtl/>
        </w:rPr>
        <w:t xml:space="preserve">וצע </w:t>
      </w:r>
      <w:bookmarkStart w:id="2570" w:name="_ETM_Q9_659540"/>
      <w:bookmarkEnd w:id="2570"/>
      <w:r>
        <w:rPr>
          <w:rtl/>
        </w:rPr>
        <w:t xml:space="preserve">אותם </w:t>
      </w:r>
      <w:bookmarkStart w:id="2571" w:name="_ETM_Q9_659810"/>
      <w:bookmarkEnd w:id="2571"/>
      <w:r>
        <w:rPr>
          <w:rtl/>
        </w:rPr>
        <w:t xml:space="preserve">אפילו </w:t>
      </w:r>
      <w:bookmarkStart w:id="2572" w:name="_ETM_Q9_660140"/>
      <w:bookmarkEnd w:id="2572"/>
      <w:r>
        <w:rPr>
          <w:rtl/>
        </w:rPr>
        <w:t>יותר</w:t>
      </w:r>
      <w:r>
        <w:rPr>
          <w:rFonts w:hint="cs"/>
          <w:rtl/>
        </w:rPr>
        <w:t>.</w:t>
      </w:r>
      <w:bookmarkStart w:id="2573" w:name="_ETM_Q9_656749"/>
      <w:bookmarkStart w:id="2574" w:name="_ETM_Q9_661319"/>
      <w:bookmarkEnd w:id="2573"/>
      <w:bookmarkEnd w:id="2574"/>
      <w:r>
        <w:rPr>
          <w:rFonts w:hint="cs"/>
          <w:rtl/>
        </w:rPr>
        <w:t xml:space="preserve"> </w:t>
      </w:r>
      <w:bookmarkStart w:id="2575" w:name="_ETM_Q9_657084"/>
      <w:bookmarkStart w:id="2576" w:name="_ETM_Q9_657163"/>
      <w:bookmarkStart w:id="2577" w:name="_ETM_Q9_657260"/>
      <w:bookmarkStart w:id="2578" w:name="_ETM_Q9_657320"/>
      <w:bookmarkStart w:id="2579" w:name="_ETM_Q9_676689"/>
      <w:bookmarkEnd w:id="2575"/>
      <w:bookmarkEnd w:id="2576"/>
      <w:bookmarkEnd w:id="2577"/>
      <w:bookmarkEnd w:id="2578"/>
      <w:bookmarkEnd w:id="2579"/>
      <w:r>
        <w:rPr>
          <w:rtl/>
        </w:rPr>
        <w:t xml:space="preserve">ההוצאה </w:t>
      </w:r>
      <w:bookmarkStart w:id="2580" w:name="_ETM_Q9_661769"/>
      <w:bookmarkEnd w:id="2580"/>
      <w:r>
        <w:rPr>
          <w:rtl/>
        </w:rPr>
        <w:t xml:space="preserve">לפועל </w:t>
      </w:r>
      <w:bookmarkStart w:id="2581" w:name="_ETM_Q9_662159"/>
      <w:bookmarkEnd w:id="2581"/>
      <w:r>
        <w:rPr>
          <w:rtl/>
        </w:rPr>
        <w:t>צר</w:t>
      </w:r>
      <w:bookmarkStart w:id="2582" w:name="_ETM_Q9_661189"/>
      <w:bookmarkEnd w:id="2582"/>
      <w:r>
        <w:rPr>
          <w:rtl/>
        </w:rPr>
        <w:t>י</w:t>
      </w:r>
      <w:bookmarkStart w:id="2583" w:name="_ETM_Q9_662390"/>
      <w:bookmarkEnd w:id="2583"/>
      <w:r>
        <w:rPr>
          <w:rFonts w:hint="cs"/>
          <w:rtl/>
        </w:rPr>
        <w:t>כה</w:t>
      </w:r>
      <w:r>
        <w:rPr>
          <w:rtl/>
        </w:rPr>
        <w:t xml:space="preserve"> </w:t>
      </w:r>
      <w:bookmarkStart w:id="2584" w:name="_ETM_Q9_662630"/>
      <w:bookmarkEnd w:id="2584"/>
      <w:r>
        <w:rPr>
          <w:rtl/>
        </w:rPr>
        <w:t xml:space="preserve">ויכולה </w:t>
      </w:r>
      <w:bookmarkStart w:id="2585" w:name="_ETM_Q9_663410"/>
      <w:bookmarkEnd w:id="2585"/>
      <w:r>
        <w:rPr>
          <w:rtl/>
        </w:rPr>
        <w:t xml:space="preserve">להיות </w:t>
      </w:r>
      <w:bookmarkStart w:id="2586" w:name="_ETM_Q9_663980"/>
      <w:bookmarkEnd w:id="2586"/>
      <w:r>
        <w:rPr>
          <w:rtl/>
        </w:rPr>
        <w:t xml:space="preserve">גוף </w:t>
      </w:r>
      <w:bookmarkStart w:id="2587" w:name="_ETM_Q9_664280"/>
      <w:bookmarkEnd w:id="2587"/>
      <w:r>
        <w:rPr>
          <w:rtl/>
        </w:rPr>
        <w:t>חברתי</w:t>
      </w:r>
      <w:r>
        <w:rPr>
          <w:rFonts w:hint="cs"/>
          <w:rtl/>
        </w:rPr>
        <w:t xml:space="preserve"> </w:t>
      </w:r>
      <w:r>
        <w:rPr>
          <w:rtl/>
        </w:rPr>
        <w:t xml:space="preserve">– </w:t>
      </w:r>
      <w:bookmarkStart w:id="2588" w:name="_ETM_Q9_665330"/>
      <w:bookmarkEnd w:id="2588"/>
      <w:r>
        <w:rPr>
          <w:rtl/>
        </w:rPr>
        <w:t>כן</w:t>
      </w:r>
      <w:r>
        <w:rPr>
          <w:rFonts w:hint="cs"/>
          <w:rtl/>
        </w:rPr>
        <w:t>,</w:t>
      </w:r>
      <w:r>
        <w:rPr>
          <w:rtl/>
        </w:rPr>
        <w:t xml:space="preserve"> </w:t>
      </w:r>
      <w:bookmarkStart w:id="2589" w:name="_ETM_Q9_665660"/>
      <w:bookmarkEnd w:id="2589"/>
      <w:r>
        <w:rPr>
          <w:rtl/>
        </w:rPr>
        <w:t>כן</w:t>
      </w:r>
      <w:bookmarkStart w:id="2590" w:name="_ETM_Q9_664299"/>
      <w:bookmarkEnd w:id="2590"/>
      <w:r>
        <w:rPr>
          <w:rFonts w:hint="cs"/>
          <w:rtl/>
        </w:rPr>
        <w:t xml:space="preserve"> </w:t>
      </w:r>
      <w:r>
        <w:rPr>
          <w:rtl/>
        </w:rPr>
        <w:t>–</w:t>
      </w:r>
      <w:bookmarkStart w:id="2591" w:name="_ETM_Q9_673145"/>
      <w:bookmarkEnd w:id="2591"/>
      <w:r>
        <w:rPr>
          <w:rtl/>
        </w:rPr>
        <w:t xml:space="preserve"> </w:t>
      </w:r>
      <w:bookmarkStart w:id="2592" w:name="_ETM_Q9_666739"/>
      <w:bookmarkEnd w:id="2592"/>
      <w:r>
        <w:rPr>
          <w:rtl/>
        </w:rPr>
        <w:t xml:space="preserve">גוף </w:t>
      </w:r>
      <w:bookmarkStart w:id="2593" w:name="_ETM_Q9_667069"/>
      <w:bookmarkEnd w:id="2593"/>
      <w:r>
        <w:rPr>
          <w:rtl/>
        </w:rPr>
        <w:t xml:space="preserve">צודק </w:t>
      </w:r>
      <w:bookmarkStart w:id="2594" w:name="_ETM_Q9_667739"/>
      <w:bookmarkEnd w:id="2594"/>
      <w:r>
        <w:rPr>
          <w:rtl/>
        </w:rPr>
        <w:t xml:space="preserve">יותר </w:t>
      </w:r>
      <w:bookmarkStart w:id="2595" w:name="_ETM_Q9_668129"/>
      <w:bookmarkEnd w:id="2595"/>
      <w:r>
        <w:rPr>
          <w:rtl/>
        </w:rPr>
        <w:t xml:space="preserve">ומכיל </w:t>
      </w:r>
      <w:bookmarkStart w:id="2596" w:name="_ETM_Q9_668700"/>
      <w:bookmarkEnd w:id="2596"/>
      <w:r>
        <w:rPr>
          <w:rtl/>
        </w:rPr>
        <w:t>יותר</w:t>
      </w:r>
      <w:r>
        <w:rPr>
          <w:rFonts w:hint="cs"/>
          <w:rtl/>
        </w:rPr>
        <w:t>;</w:t>
      </w:r>
      <w:r>
        <w:rPr>
          <w:rtl/>
        </w:rPr>
        <w:t xml:space="preserve"> </w:t>
      </w:r>
      <w:bookmarkStart w:id="2597" w:name="_ETM_Q9_670930"/>
      <w:bookmarkEnd w:id="2597"/>
      <w:r>
        <w:rPr>
          <w:rtl/>
        </w:rPr>
        <w:t xml:space="preserve">גוף </w:t>
      </w:r>
      <w:bookmarkStart w:id="2598" w:name="_ETM_Q9_671260"/>
      <w:bookmarkEnd w:id="2598"/>
      <w:r>
        <w:rPr>
          <w:rtl/>
        </w:rPr>
        <w:t xml:space="preserve">ששואף </w:t>
      </w:r>
      <w:bookmarkStart w:id="2599" w:name="_ETM_Q9_671769"/>
      <w:bookmarkEnd w:id="2599"/>
      <w:r>
        <w:rPr>
          <w:rtl/>
        </w:rPr>
        <w:t>לעזור</w:t>
      </w:r>
      <w:r>
        <w:rPr>
          <w:rFonts w:hint="cs"/>
          <w:rtl/>
        </w:rPr>
        <w:t>,</w:t>
      </w:r>
      <w:bookmarkStart w:id="2600" w:name="_ETM_Q9_669018"/>
      <w:bookmarkEnd w:id="2600"/>
      <w:r>
        <w:rPr>
          <w:rtl/>
        </w:rPr>
        <w:t xml:space="preserve"> </w:t>
      </w:r>
      <w:bookmarkStart w:id="2601" w:name="_ETM_Q9_672519"/>
      <w:bookmarkEnd w:id="2601"/>
      <w:r>
        <w:rPr>
          <w:rtl/>
        </w:rPr>
        <w:t>לרפא</w:t>
      </w:r>
      <w:r>
        <w:rPr>
          <w:rFonts w:hint="cs"/>
          <w:rtl/>
        </w:rPr>
        <w:t>,</w:t>
      </w:r>
      <w:r>
        <w:rPr>
          <w:rtl/>
        </w:rPr>
        <w:t xml:space="preserve"> </w:t>
      </w:r>
      <w:bookmarkStart w:id="2602" w:name="_ETM_Q9_673359"/>
      <w:bookmarkEnd w:id="2602"/>
      <w:r>
        <w:rPr>
          <w:rtl/>
        </w:rPr>
        <w:t xml:space="preserve">להרים </w:t>
      </w:r>
      <w:bookmarkStart w:id="2603" w:name="_ETM_Q9_673959"/>
      <w:bookmarkEnd w:id="2603"/>
      <w:r>
        <w:rPr>
          <w:rtl/>
        </w:rPr>
        <w:t xml:space="preserve">אנשים </w:t>
      </w:r>
      <w:bookmarkStart w:id="2604" w:name="_ETM_Q9_674499"/>
      <w:bookmarkEnd w:id="2604"/>
      <w:r>
        <w:rPr>
          <w:rtl/>
        </w:rPr>
        <w:t xml:space="preserve">מתוך </w:t>
      </w:r>
      <w:bookmarkStart w:id="2605" w:name="_ETM_Q9_674889"/>
      <w:bookmarkEnd w:id="2605"/>
      <w:r>
        <w:rPr>
          <w:rtl/>
        </w:rPr>
        <w:t xml:space="preserve">מצוקה </w:t>
      </w:r>
      <w:bookmarkStart w:id="2606" w:name="_ETM_Q9_675309"/>
      <w:bookmarkEnd w:id="2606"/>
      <w:r>
        <w:rPr>
          <w:rtl/>
        </w:rPr>
        <w:t xml:space="preserve">וחולשה </w:t>
      </w:r>
      <w:bookmarkStart w:id="2607" w:name="_ETM_Q9_676299"/>
      <w:bookmarkEnd w:id="2607"/>
      <w:r>
        <w:rPr>
          <w:rtl/>
        </w:rPr>
        <w:t xml:space="preserve">ולתת </w:t>
      </w:r>
      <w:bookmarkStart w:id="2608" w:name="_ETM_Q9_676749"/>
      <w:bookmarkEnd w:id="2608"/>
      <w:r>
        <w:rPr>
          <w:rtl/>
        </w:rPr>
        <w:t xml:space="preserve">להם </w:t>
      </w:r>
      <w:bookmarkStart w:id="2609" w:name="_ETM_Q9_676930"/>
      <w:bookmarkEnd w:id="2609"/>
      <w:r>
        <w:rPr>
          <w:rtl/>
        </w:rPr>
        <w:t xml:space="preserve">אפשרות </w:t>
      </w:r>
      <w:bookmarkStart w:id="2610" w:name="_ETM_Q9_677349"/>
      <w:bookmarkEnd w:id="2610"/>
      <w:r>
        <w:rPr>
          <w:rtl/>
        </w:rPr>
        <w:t xml:space="preserve">לעמוד </w:t>
      </w:r>
      <w:bookmarkStart w:id="2611" w:name="_ETM_Q9_677709"/>
      <w:bookmarkEnd w:id="2611"/>
      <w:r>
        <w:rPr>
          <w:rtl/>
        </w:rPr>
        <w:t xml:space="preserve">על </w:t>
      </w:r>
      <w:bookmarkStart w:id="2612" w:name="_ETM_Q9_677829"/>
      <w:bookmarkEnd w:id="2612"/>
      <w:r>
        <w:rPr>
          <w:rtl/>
        </w:rPr>
        <w:t>הרגליים</w:t>
      </w:r>
      <w:r>
        <w:rPr>
          <w:rFonts w:hint="cs"/>
          <w:rtl/>
        </w:rPr>
        <w:t>.</w:t>
      </w:r>
      <w:bookmarkStart w:id="2613" w:name="_ETM_Q9_679349"/>
      <w:bookmarkStart w:id="2614" w:name="_ETM_Q9_680776"/>
      <w:bookmarkStart w:id="2615" w:name="_ETM_Q9_680831"/>
      <w:bookmarkStart w:id="2616" w:name="_ETM_Q9_680936"/>
      <w:bookmarkStart w:id="2617" w:name="_ETM_Q9_681007"/>
      <w:bookmarkEnd w:id="2613"/>
      <w:bookmarkEnd w:id="2614"/>
      <w:bookmarkEnd w:id="2615"/>
      <w:bookmarkEnd w:id="2616"/>
      <w:bookmarkEnd w:id="2617"/>
      <w:r w:rsidR="00001341">
        <w:rPr>
          <w:rFonts w:hint="cs"/>
          <w:rtl/>
        </w:rPr>
        <w:t xml:space="preserve"> </w:t>
      </w:r>
      <w:r>
        <w:rPr>
          <w:rtl/>
        </w:rPr>
        <w:t xml:space="preserve">בכוחנו </w:t>
      </w:r>
      <w:bookmarkStart w:id="2618" w:name="_ETM_Q9_681349"/>
      <w:bookmarkEnd w:id="2618"/>
      <w:r>
        <w:rPr>
          <w:rtl/>
        </w:rPr>
        <w:t xml:space="preserve">לשנות </w:t>
      </w:r>
      <w:bookmarkStart w:id="2619" w:name="_ETM_Q9_681709"/>
      <w:bookmarkEnd w:id="2619"/>
      <w:r>
        <w:rPr>
          <w:rtl/>
        </w:rPr>
        <w:t xml:space="preserve">את </w:t>
      </w:r>
      <w:bookmarkStart w:id="2620" w:name="_ETM_Q9_681800"/>
      <w:bookmarkEnd w:id="2620"/>
      <w:r>
        <w:rPr>
          <w:rtl/>
        </w:rPr>
        <w:t xml:space="preserve">הפרדיגמה </w:t>
      </w:r>
      <w:bookmarkStart w:id="2621" w:name="_ETM_Q9_682370"/>
      <w:bookmarkEnd w:id="2621"/>
      <w:r>
        <w:rPr>
          <w:rFonts w:hint="cs"/>
          <w:rtl/>
        </w:rPr>
        <w:t>ה</w:t>
      </w:r>
      <w:r>
        <w:rPr>
          <w:rtl/>
        </w:rPr>
        <w:t xml:space="preserve">ציבורית </w:t>
      </w:r>
      <w:bookmarkStart w:id="2622" w:name="_ETM_Q9_682879"/>
      <w:bookmarkEnd w:id="2622"/>
      <w:r>
        <w:rPr>
          <w:rtl/>
        </w:rPr>
        <w:t>הזו</w:t>
      </w:r>
      <w:r>
        <w:rPr>
          <w:rFonts w:hint="cs"/>
          <w:rtl/>
        </w:rPr>
        <w:t>,</w:t>
      </w:r>
      <w:r>
        <w:rPr>
          <w:rtl/>
        </w:rPr>
        <w:t xml:space="preserve"> </w:t>
      </w:r>
      <w:bookmarkStart w:id="2623" w:name="_ETM_Q9_683569"/>
      <w:bookmarkEnd w:id="2623"/>
      <w:r>
        <w:rPr>
          <w:rtl/>
        </w:rPr>
        <w:t xml:space="preserve">לשנות </w:t>
      </w:r>
      <w:bookmarkStart w:id="2624" w:name="_ETM_Q9_683900"/>
      <w:bookmarkEnd w:id="2624"/>
      <w:r>
        <w:rPr>
          <w:rtl/>
        </w:rPr>
        <w:t xml:space="preserve">את </w:t>
      </w:r>
      <w:bookmarkStart w:id="2625" w:name="_ETM_Q9_684020"/>
      <w:bookmarkEnd w:id="2625"/>
      <w:r>
        <w:rPr>
          <w:rtl/>
        </w:rPr>
        <w:t xml:space="preserve">הרעיון </w:t>
      </w:r>
      <w:bookmarkStart w:id="2626" w:name="_ETM_Q9_685040"/>
      <w:bookmarkEnd w:id="2626"/>
      <w:r>
        <w:rPr>
          <w:rtl/>
        </w:rPr>
        <w:t xml:space="preserve">שההוצאה </w:t>
      </w:r>
      <w:bookmarkStart w:id="2627" w:name="_ETM_Q9_685610"/>
      <w:bookmarkEnd w:id="2627"/>
      <w:r>
        <w:rPr>
          <w:rtl/>
        </w:rPr>
        <w:t xml:space="preserve">לפועל </w:t>
      </w:r>
      <w:bookmarkStart w:id="2628" w:name="_ETM_Q9_686060"/>
      <w:bookmarkEnd w:id="2628"/>
      <w:r>
        <w:rPr>
          <w:rtl/>
        </w:rPr>
        <w:t>ה</w:t>
      </w:r>
      <w:r>
        <w:rPr>
          <w:rFonts w:hint="cs"/>
          <w:rtl/>
        </w:rPr>
        <w:t>י</w:t>
      </w:r>
      <w:r>
        <w:rPr>
          <w:rtl/>
        </w:rPr>
        <w:t xml:space="preserve">א </w:t>
      </w:r>
      <w:bookmarkStart w:id="2629" w:name="_ETM_Q9_686120"/>
      <w:bookmarkEnd w:id="2629"/>
      <w:r>
        <w:rPr>
          <w:rtl/>
        </w:rPr>
        <w:t xml:space="preserve">גוף </w:t>
      </w:r>
      <w:bookmarkStart w:id="2630" w:name="_ETM_Q9_686360"/>
      <w:bookmarkEnd w:id="2630"/>
      <w:r>
        <w:rPr>
          <w:rtl/>
        </w:rPr>
        <w:t xml:space="preserve">מאיים </w:t>
      </w:r>
      <w:bookmarkStart w:id="2631" w:name="_ETM_Q9_686780"/>
      <w:bookmarkEnd w:id="2631"/>
      <w:r>
        <w:rPr>
          <w:rtl/>
        </w:rPr>
        <w:t>ומפחיד</w:t>
      </w:r>
      <w:bookmarkStart w:id="2632" w:name="_ETM_Q9_688019"/>
      <w:bookmarkEnd w:id="2632"/>
      <w:r w:rsidR="00001341">
        <w:rPr>
          <w:rFonts w:hint="cs"/>
          <w:rtl/>
        </w:rPr>
        <w:t xml:space="preserve"> </w:t>
      </w:r>
      <w:r>
        <w:rPr>
          <w:rtl/>
        </w:rPr>
        <w:t xml:space="preserve">שאנשים </w:t>
      </w:r>
      <w:bookmarkStart w:id="2633" w:name="_ETM_Q9_688499"/>
      <w:bookmarkEnd w:id="2633"/>
      <w:r>
        <w:rPr>
          <w:rtl/>
        </w:rPr>
        <w:t xml:space="preserve">מקשרים </w:t>
      </w:r>
      <w:bookmarkStart w:id="2634" w:name="_ETM_Q9_689010"/>
      <w:bookmarkEnd w:id="2634"/>
      <w:r>
        <w:rPr>
          <w:rtl/>
        </w:rPr>
        <w:t xml:space="preserve">לטראומה </w:t>
      </w:r>
      <w:bookmarkStart w:id="2635" w:name="_ETM_Q9_690029"/>
      <w:bookmarkEnd w:id="2635"/>
      <w:r>
        <w:rPr>
          <w:rtl/>
        </w:rPr>
        <w:t>ולאלימות</w:t>
      </w:r>
      <w:r w:rsidR="00001341">
        <w:rPr>
          <w:rFonts w:hint="cs"/>
          <w:rtl/>
        </w:rPr>
        <w:t>.</w:t>
      </w:r>
      <w:r>
        <w:rPr>
          <w:rtl/>
        </w:rPr>
        <w:t xml:space="preserve"> </w:t>
      </w:r>
      <w:bookmarkStart w:id="2636" w:name="_ETM_Q9_691390"/>
      <w:bookmarkEnd w:id="2636"/>
      <w:r>
        <w:rPr>
          <w:rtl/>
        </w:rPr>
        <w:t xml:space="preserve">במקום </w:t>
      </w:r>
      <w:bookmarkStart w:id="2637" w:name="_ETM_Q9_691959"/>
      <w:bookmarkEnd w:id="2637"/>
      <w:r>
        <w:rPr>
          <w:rtl/>
        </w:rPr>
        <w:t>זאת</w:t>
      </w:r>
      <w:r>
        <w:rPr>
          <w:rFonts w:hint="cs"/>
          <w:rtl/>
        </w:rPr>
        <w:t>,</w:t>
      </w:r>
      <w:bookmarkStart w:id="2638" w:name="_ETM_Q9_689229"/>
      <w:bookmarkStart w:id="2639" w:name="_ETM_Q9_691719"/>
      <w:bookmarkEnd w:id="2638"/>
      <w:bookmarkEnd w:id="2639"/>
      <w:r>
        <w:rPr>
          <w:rtl/>
        </w:rPr>
        <w:t xml:space="preserve"> </w:t>
      </w:r>
      <w:bookmarkStart w:id="2640" w:name="_ETM_Q9_692720"/>
      <w:bookmarkEnd w:id="2640"/>
      <w:r>
        <w:rPr>
          <w:rtl/>
        </w:rPr>
        <w:t xml:space="preserve">ההוצאה </w:t>
      </w:r>
      <w:bookmarkStart w:id="2641" w:name="_ETM_Q9_693200"/>
      <w:bookmarkEnd w:id="2641"/>
      <w:r>
        <w:rPr>
          <w:rtl/>
        </w:rPr>
        <w:t xml:space="preserve">לפועל </w:t>
      </w:r>
      <w:bookmarkStart w:id="2642" w:name="_ETM_Q9_693590"/>
      <w:bookmarkEnd w:id="2642"/>
      <w:r>
        <w:rPr>
          <w:rtl/>
        </w:rPr>
        <w:t xml:space="preserve">יכולה </w:t>
      </w:r>
      <w:bookmarkStart w:id="2643" w:name="_ETM_Q9_693950"/>
      <w:bookmarkEnd w:id="2643"/>
      <w:r>
        <w:rPr>
          <w:rtl/>
        </w:rPr>
        <w:t xml:space="preserve">להיות </w:t>
      </w:r>
      <w:bookmarkStart w:id="2644" w:name="_ETM_Q9_694220"/>
      <w:bookmarkEnd w:id="2644"/>
      <w:r>
        <w:rPr>
          <w:rtl/>
        </w:rPr>
        <w:t xml:space="preserve">מוסד </w:t>
      </w:r>
      <w:bookmarkStart w:id="2645" w:name="_ETM_Q9_695059"/>
      <w:bookmarkEnd w:id="2645"/>
      <w:r>
        <w:rPr>
          <w:rtl/>
        </w:rPr>
        <w:t xml:space="preserve">שעוזר </w:t>
      </w:r>
      <w:bookmarkStart w:id="2646" w:name="_ETM_Q9_695840"/>
      <w:bookmarkEnd w:id="2646"/>
      <w:r>
        <w:rPr>
          <w:rtl/>
        </w:rPr>
        <w:t>לנ</w:t>
      </w:r>
      <w:bookmarkStart w:id="2647" w:name="_ETM_Q9_691059"/>
      <w:bookmarkEnd w:id="2647"/>
      <w:r>
        <w:rPr>
          <w:rtl/>
        </w:rPr>
        <w:t xml:space="preserve">שים </w:t>
      </w:r>
      <w:bookmarkStart w:id="2648" w:name="_ETM_Q9_696349"/>
      <w:bookmarkEnd w:id="2648"/>
      <w:r>
        <w:rPr>
          <w:rtl/>
        </w:rPr>
        <w:t xml:space="preserve">ואנשים </w:t>
      </w:r>
      <w:bookmarkStart w:id="2649" w:name="_ETM_Q9_697520"/>
      <w:bookmarkEnd w:id="2649"/>
      <w:r>
        <w:rPr>
          <w:rtl/>
        </w:rPr>
        <w:t>להשתקם</w:t>
      </w:r>
      <w:r>
        <w:rPr>
          <w:rFonts w:hint="cs"/>
          <w:rtl/>
        </w:rPr>
        <w:t>,</w:t>
      </w:r>
      <w:r>
        <w:rPr>
          <w:rtl/>
        </w:rPr>
        <w:t xml:space="preserve"> </w:t>
      </w:r>
      <w:bookmarkStart w:id="2650" w:name="_ETM_Q9_698690"/>
      <w:bookmarkEnd w:id="2650"/>
      <w:r>
        <w:rPr>
          <w:rtl/>
        </w:rPr>
        <w:t xml:space="preserve">נותן </w:t>
      </w:r>
      <w:bookmarkStart w:id="2651" w:name="_ETM_Q9_699050"/>
      <w:bookmarkEnd w:id="2651"/>
      <w:r>
        <w:rPr>
          <w:rtl/>
        </w:rPr>
        <w:t xml:space="preserve">להם </w:t>
      </w:r>
      <w:bookmarkStart w:id="2652" w:name="_ETM_Q9_699230"/>
      <w:bookmarkEnd w:id="2652"/>
      <w:r>
        <w:rPr>
          <w:rtl/>
        </w:rPr>
        <w:t>הכוונה</w:t>
      </w:r>
      <w:r>
        <w:rPr>
          <w:rFonts w:hint="cs"/>
          <w:rtl/>
        </w:rPr>
        <w:t>,</w:t>
      </w:r>
      <w:bookmarkStart w:id="2653" w:name="_ETM_Q9_697969"/>
      <w:bookmarkEnd w:id="2653"/>
      <w:r>
        <w:rPr>
          <w:rtl/>
        </w:rPr>
        <w:t xml:space="preserve"> </w:t>
      </w:r>
      <w:bookmarkStart w:id="2654" w:name="_ETM_Q9_699950"/>
      <w:bookmarkEnd w:id="2654"/>
      <w:r>
        <w:rPr>
          <w:rtl/>
        </w:rPr>
        <w:t xml:space="preserve">ליווי </w:t>
      </w:r>
      <w:bookmarkStart w:id="2655" w:name="_ETM_Q9_700459"/>
      <w:bookmarkEnd w:id="2655"/>
      <w:r>
        <w:rPr>
          <w:rtl/>
        </w:rPr>
        <w:t>וסיוע</w:t>
      </w:r>
      <w:r>
        <w:rPr>
          <w:rFonts w:hint="cs"/>
          <w:rtl/>
        </w:rPr>
        <w:t>;</w:t>
      </w:r>
      <w:r>
        <w:rPr>
          <w:rtl/>
        </w:rPr>
        <w:t xml:space="preserve"> </w:t>
      </w:r>
      <w:bookmarkStart w:id="2656" w:name="_ETM_Q9_701660"/>
      <w:bookmarkEnd w:id="2656"/>
      <w:r>
        <w:rPr>
          <w:rtl/>
        </w:rPr>
        <w:t xml:space="preserve">גוף </w:t>
      </w:r>
      <w:bookmarkStart w:id="2657" w:name="_ETM_Q9_701959"/>
      <w:bookmarkEnd w:id="2657"/>
      <w:r>
        <w:rPr>
          <w:rtl/>
        </w:rPr>
        <w:t xml:space="preserve">שלא </w:t>
      </w:r>
      <w:bookmarkStart w:id="2658" w:name="_ETM_Q9_702260"/>
      <w:bookmarkEnd w:id="2658"/>
      <w:r>
        <w:rPr>
          <w:rtl/>
        </w:rPr>
        <w:t xml:space="preserve">רואה </w:t>
      </w:r>
      <w:bookmarkStart w:id="2659" w:name="_ETM_Q9_702500"/>
      <w:bookmarkEnd w:id="2659"/>
      <w:r>
        <w:rPr>
          <w:rtl/>
        </w:rPr>
        <w:t xml:space="preserve">אותם </w:t>
      </w:r>
      <w:bookmarkStart w:id="2660" w:name="_ETM_Q9_702770"/>
      <w:bookmarkEnd w:id="2660"/>
      <w:r>
        <w:rPr>
          <w:rtl/>
        </w:rPr>
        <w:t xml:space="preserve">כעבריינים </w:t>
      </w:r>
      <w:bookmarkStart w:id="2661" w:name="_ETM_Q9_703610"/>
      <w:bookmarkEnd w:id="2661"/>
      <w:r>
        <w:rPr>
          <w:rtl/>
        </w:rPr>
        <w:t xml:space="preserve">רק </w:t>
      </w:r>
      <w:bookmarkStart w:id="2662" w:name="_ETM_Q9_703790"/>
      <w:bookmarkEnd w:id="2662"/>
      <w:r>
        <w:rPr>
          <w:rtl/>
        </w:rPr>
        <w:t xml:space="preserve">מפני </w:t>
      </w:r>
      <w:bookmarkStart w:id="2663" w:name="_ETM_Q9_704090"/>
      <w:bookmarkEnd w:id="2663"/>
      <w:r>
        <w:rPr>
          <w:rtl/>
        </w:rPr>
        <w:t xml:space="preserve">שהם </w:t>
      </w:r>
      <w:bookmarkStart w:id="2664" w:name="_ETM_Q9_704270"/>
      <w:bookmarkEnd w:id="2664"/>
      <w:r>
        <w:rPr>
          <w:rtl/>
        </w:rPr>
        <w:t xml:space="preserve">בחובות </w:t>
      </w:r>
      <w:bookmarkStart w:id="2665" w:name="_ETM_Q9_705020"/>
      <w:bookmarkEnd w:id="2665"/>
      <w:r>
        <w:rPr>
          <w:rtl/>
        </w:rPr>
        <w:t xml:space="preserve">או </w:t>
      </w:r>
      <w:bookmarkStart w:id="2666" w:name="_ETM_Q9_705170"/>
      <w:bookmarkEnd w:id="2666"/>
      <w:r>
        <w:rPr>
          <w:rtl/>
        </w:rPr>
        <w:t>בעוני</w:t>
      </w:r>
      <w:r>
        <w:rPr>
          <w:rFonts w:hint="cs"/>
          <w:rtl/>
        </w:rPr>
        <w:t>,</w:t>
      </w:r>
      <w:r>
        <w:rPr>
          <w:rtl/>
        </w:rPr>
        <w:t xml:space="preserve"> </w:t>
      </w:r>
      <w:bookmarkStart w:id="2667" w:name="_ETM_Q9_706190"/>
      <w:bookmarkEnd w:id="2667"/>
      <w:r>
        <w:rPr>
          <w:rtl/>
        </w:rPr>
        <w:t xml:space="preserve">אלא </w:t>
      </w:r>
      <w:bookmarkStart w:id="2668" w:name="_ETM_Q9_706429"/>
      <w:bookmarkEnd w:id="2668"/>
      <w:r>
        <w:rPr>
          <w:rtl/>
        </w:rPr>
        <w:t>כ</w:t>
      </w:r>
      <w:bookmarkStart w:id="2669" w:name="_ETM_Q9_706550"/>
      <w:bookmarkEnd w:id="2669"/>
      <w:r>
        <w:rPr>
          <w:rtl/>
        </w:rPr>
        <w:t>בני</w:t>
      </w:r>
      <w:r>
        <w:rPr>
          <w:rFonts w:hint="cs"/>
          <w:rtl/>
        </w:rPr>
        <w:t xml:space="preserve"> </w:t>
      </w:r>
      <w:r>
        <w:rPr>
          <w:rtl/>
        </w:rPr>
        <w:t xml:space="preserve">אדם </w:t>
      </w:r>
      <w:bookmarkStart w:id="2670" w:name="_ETM_Q9_707239"/>
      <w:bookmarkEnd w:id="2670"/>
      <w:r>
        <w:rPr>
          <w:rtl/>
        </w:rPr>
        <w:t xml:space="preserve">שזקוקים </w:t>
      </w:r>
      <w:bookmarkStart w:id="2671" w:name="_ETM_Q9_707900"/>
      <w:bookmarkEnd w:id="2671"/>
      <w:r>
        <w:rPr>
          <w:rtl/>
        </w:rPr>
        <w:t>לעזרה</w:t>
      </w:r>
      <w:bookmarkStart w:id="2672" w:name="_ETM_Q9_705959"/>
      <w:bookmarkEnd w:id="2672"/>
      <w:r>
        <w:rPr>
          <w:rFonts w:hint="cs"/>
          <w:rtl/>
        </w:rPr>
        <w:t>.</w:t>
      </w:r>
      <w:bookmarkStart w:id="2673" w:name="_ETM_Q9_709559"/>
      <w:bookmarkStart w:id="2674" w:name="_ETM_Q9_710460"/>
      <w:bookmarkEnd w:id="2673"/>
      <w:bookmarkEnd w:id="2674"/>
      <w:r w:rsidR="00001341">
        <w:rPr>
          <w:rFonts w:hint="cs"/>
          <w:rtl/>
        </w:rPr>
        <w:t xml:space="preserve"> </w:t>
      </w:r>
      <w:r>
        <w:rPr>
          <w:rtl/>
        </w:rPr>
        <w:t xml:space="preserve">אסור </w:t>
      </w:r>
      <w:bookmarkStart w:id="2675" w:name="_ETM_Q9_709980"/>
      <w:bookmarkEnd w:id="2675"/>
      <w:r>
        <w:rPr>
          <w:rtl/>
        </w:rPr>
        <w:t xml:space="preserve">לנו </w:t>
      </w:r>
      <w:bookmarkStart w:id="2676" w:name="_ETM_Q9_710159"/>
      <w:bookmarkEnd w:id="2676"/>
      <w:r>
        <w:rPr>
          <w:rtl/>
        </w:rPr>
        <w:t xml:space="preserve">לתת </w:t>
      </w:r>
      <w:bookmarkStart w:id="2677" w:name="_ETM_Q9_710400"/>
      <w:bookmarkEnd w:id="2677"/>
      <w:r>
        <w:rPr>
          <w:rtl/>
        </w:rPr>
        <w:t xml:space="preserve">יד </w:t>
      </w:r>
      <w:bookmarkStart w:id="2678" w:name="_ETM_Q9_710639"/>
      <w:bookmarkEnd w:id="2678"/>
      <w:r>
        <w:rPr>
          <w:rtl/>
        </w:rPr>
        <w:t xml:space="preserve">להגברת </w:t>
      </w:r>
      <w:bookmarkStart w:id="2679" w:name="_ETM_Q9_711239"/>
      <w:bookmarkEnd w:id="2679"/>
      <w:r>
        <w:rPr>
          <w:rtl/>
        </w:rPr>
        <w:t xml:space="preserve">קצב </w:t>
      </w:r>
      <w:bookmarkStart w:id="2680" w:name="_ETM_Q9_711689"/>
      <w:bookmarkEnd w:id="2680"/>
      <w:r>
        <w:rPr>
          <w:rtl/>
        </w:rPr>
        <w:t xml:space="preserve">פתיחת </w:t>
      </w:r>
      <w:bookmarkStart w:id="2681" w:name="_ETM_Q9_712169"/>
      <w:bookmarkEnd w:id="2681"/>
      <w:r>
        <w:rPr>
          <w:rFonts w:hint="cs"/>
          <w:rtl/>
        </w:rPr>
        <w:t>ה</w:t>
      </w:r>
      <w:r>
        <w:rPr>
          <w:rtl/>
        </w:rPr>
        <w:t xml:space="preserve">תיקים </w:t>
      </w:r>
      <w:bookmarkStart w:id="2682" w:name="_ETM_Q9_712499"/>
      <w:bookmarkEnd w:id="2682"/>
      <w:r>
        <w:rPr>
          <w:rtl/>
        </w:rPr>
        <w:t xml:space="preserve">בהוצאה </w:t>
      </w:r>
      <w:bookmarkStart w:id="2683" w:name="_ETM_Q9_712829"/>
      <w:bookmarkEnd w:id="2683"/>
      <w:r>
        <w:rPr>
          <w:rtl/>
        </w:rPr>
        <w:t>לפועל</w:t>
      </w:r>
      <w:r>
        <w:rPr>
          <w:rFonts w:hint="cs"/>
          <w:rtl/>
        </w:rPr>
        <w:t>.</w:t>
      </w:r>
      <w:r>
        <w:rPr>
          <w:rtl/>
        </w:rPr>
        <w:t xml:space="preserve"> </w:t>
      </w:r>
      <w:bookmarkStart w:id="2684" w:name="_ETM_Q9_713840"/>
      <w:bookmarkEnd w:id="2684"/>
      <w:r>
        <w:rPr>
          <w:rtl/>
        </w:rPr>
        <w:t xml:space="preserve">חובתנו </w:t>
      </w:r>
      <w:bookmarkStart w:id="2685" w:name="_ETM_Q9_714529"/>
      <w:bookmarkEnd w:id="2685"/>
      <w:r>
        <w:rPr>
          <w:rtl/>
        </w:rPr>
        <w:t xml:space="preserve">לבוא </w:t>
      </w:r>
      <w:bookmarkStart w:id="2686" w:name="_ETM_Q9_714859"/>
      <w:bookmarkEnd w:id="2686"/>
      <w:r>
        <w:rPr>
          <w:rtl/>
        </w:rPr>
        <w:t xml:space="preserve">לקראת </w:t>
      </w:r>
      <w:bookmarkStart w:id="2687" w:name="_ETM_Q9_715309"/>
      <w:bookmarkEnd w:id="2687"/>
      <w:r>
        <w:rPr>
          <w:rtl/>
        </w:rPr>
        <w:t xml:space="preserve">בעלי </w:t>
      </w:r>
      <w:bookmarkStart w:id="2688" w:name="_ETM_Q9_715669"/>
      <w:bookmarkEnd w:id="2688"/>
      <w:r>
        <w:rPr>
          <w:rtl/>
        </w:rPr>
        <w:t xml:space="preserve">החוב </w:t>
      </w:r>
      <w:bookmarkStart w:id="2689" w:name="_ETM_Q9_716150"/>
      <w:bookmarkEnd w:id="2689"/>
      <w:r>
        <w:rPr>
          <w:rtl/>
        </w:rPr>
        <w:t xml:space="preserve">ולסייע </w:t>
      </w:r>
      <w:bookmarkStart w:id="2690" w:name="_ETM_Q9_716689"/>
      <w:bookmarkEnd w:id="2690"/>
      <w:r>
        <w:rPr>
          <w:rtl/>
        </w:rPr>
        <w:t xml:space="preserve">להם </w:t>
      </w:r>
      <w:bookmarkStart w:id="2691" w:name="_ETM_Q9_716900"/>
      <w:bookmarkEnd w:id="2691"/>
      <w:r>
        <w:rPr>
          <w:rtl/>
        </w:rPr>
        <w:t xml:space="preserve">לצאת </w:t>
      </w:r>
      <w:bookmarkStart w:id="2692" w:name="_ETM_Q9_717200"/>
      <w:bookmarkEnd w:id="2692"/>
      <w:r>
        <w:rPr>
          <w:rtl/>
        </w:rPr>
        <w:t xml:space="preserve">מהמצב </w:t>
      </w:r>
      <w:bookmarkStart w:id="2693" w:name="_ETM_Q9_717679"/>
      <w:bookmarkEnd w:id="2693"/>
      <w:r>
        <w:rPr>
          <w:rtl/>
        </w:rPr>
        <w:t xml:space="preserve">הקשה </w:t>
      </w:r>
      <w:bookmarkStart w:id="2694" w:name="_ETM_Q9_718040"/>
      <w:bookmarkEnd w:id="2694"/>
      <w:r>
        <w:rPr>
          <w:rFonts w:hint="cs"/>
          <w:rtl/>
        </w:rPr>
        <w:t>ש</w:t>
      </w:r>
      <w:r>
        <w:rPr>
          <w:rtl/>
        </w:rPr>
        <w:t xml:space="preserve">אליו </w:t>
      </w:r>
      <w:bookmarkStart w:id="2695" w:name="_ETM_Q9_718249"/>
      <w:bookmarkEnd w:id="2695"/>
      <w:r>
        <w:rPr>
          <w:rtl/>
        </w:rPr>
        <w:t xml:space="preserve">נקלעו </w:t>
      </w:r>
      <w:bookmarkStart w:id="2696" w:name="_ETM_Q9_718669"/>
      <w:bookmarkEnd w:id="2696"/>
      <w:r>
        <w:rPr>
          <w:rtl/>
        </w:rPr>
        <w:t xml:space="preserve">שלא </w:t>
      </w:r>
      <w:bookmarkStart w:id="2697" w:name="_ETM_Q9_719090"/>
      <w:bookmarkEnd w:id="2697"/>
      <w:r>
        <w:rPr>
          <w:rtl/>
        </w:rPr>
        <w:t>באשמתם</w:t>
      </w:r>
      <w:r>
        <w:rPr>
          <w:rFonts w:hint="cs"/>
          <w:rtl/>
        </w:rPr>
        <w:t>.</w:t>
      </w:r>
      <w:r>
        <w:rPr>
          <w:rtl/>
        </w:rPr>
        <w:t xml:space="preserve"> </w:t>
      </w:r>
      <w:bookmarkStart w:id="2698" w:name="_ETM_Q9_720300"/>
      <w:bookmarkEnd w:id="2698"/>
      <w:r>
        <w:rPr>
          <w:rtl/>
        </w:rPr>
        <w:t xml:space="preserve">הרחבת </w:t>
      </w:r>
      <w:bookmarkStart w:id="2699" w:name="_ETM_Q9_720840"/>
      <w:bookmarkEnd w:id="2699"/>
      <w:r>
        <w:rPr>
          <w:rtl/>
        </w:rPr>
        <w:t xml:space="preserve">המסלול </w:t>
      </w:r>
      <w:bookmarkStart w:id="2700" w:name="_ETM_Q9_721170"/>
      <w:bookmarkEnd w:id="2700"/>
      <w:r>
        <w:rPr>
          <w:rtl/>
        </w:rPr>
        <w:t xml:space="preserve">המקוצר </w:t>
      </w:r>
      <w:bookmarkStart w:id="2701" w:name="_ETM_Q9_722100"/>
      <w:bookmarkStart w:id="2702" w:name="_ETM_Q9_717480"/>
      <w:bookmarkEnd w:id="2701"/>
      <w:bookmarkEnd w:id="2702"/>
      <w:r>
        <w:rPr>
          <w:rFonts w:hint="cs"/>
          <w:rtl/>
        </w:rPr>
        <w:t>היא</w:t>
      </w:r>
      <w:r>
        <w:rPr>
          <w:rtl/>
        </w:rPr>
        <w:t xml:space="preserve"> </w:t>
      </w:r>
      <w:bookmarkStart w:id="2703" w:name="_ETM_Q9_722460"/>
      <w:bookmarkEnd w:id="2703"/>
      <w:r>
        <w:rPr>
          <w:rFonts w:hint="cs"/>
          <w:rtl/>
        </w:rPr>
        <w:t>צו</w:t>
      </w:r>
      <w:bookmarkStart w:id="2704" w:name="_ETM_Q9_722850"/>
      <w:bookmarkEnd w:id="2704"/>
      <w:r>
        <w:rPr>
          <w:rFonts w:hint="cs"/>
          <w:rtl/>
        </w:rPr>
        <w:t xml:space="preserve"> </w:t>
      </w:r>
      <w:r>
        <w:rPr>
          <w:rtl/>
        </w:rPr>
        <w:t>השעה</w:t>
      </w:r>
      <w:r>
        <w:rPr>
          <w:rFonts w:hint="cs"/>
          <w:rtl/>
        </w:rPr>
        <w:t>.</w:t>
      </w:r>
      <w:bookmarkStart w:id="2705" w:name="_ETM_Q9_725849"/>
      <w:bookmarkEnd w:id="2705"/>
    </w:p>
    <w:p w:rsidR="00F76FCC" w:rsidRDefault="00F76FCC" w:rsidP="00CF4D39">
      <w:pPr>
        <w:rPr>
          <w:rtl/>
        </w:rPr>
      </w:pPr>
      <w:bookmarkStart w:id="2706" w:name="_ETM_Q9_729673"/>
      <w:bookmarkStart w:id="2707" w:name="_ETM_Q9_729721"/>
      <w:bookmarkEnd w:id="2706"/>
      <w:bookmarkEnd w:id="2707"/>
    </w:p>
    <w:p w:rsidR="00F76FCC" w:rsidRDefault="00F76FCC" w:rsidP="00001341">
      <w:pPr>
        <w:rPr>
          <w:rtl/>
        </w:rPr>
      </w:pPr>
      <w:bookmarkStart w:id="2708" w:name="_ETM_Q9_729832"/>
      <w:bookmarkStart w:id="2709" w:name="_ETM_Q9_729875"/>
      <w:bookmarkEnd w:id="2708"/>
      <w:bookmarkEnd w:id="2709"/>
      <w:r>
        <w:rPr>
          <w:rtl/>
        </w:rPr>
        <w:t xml:space="preserve">אני </w:t>
      </w:r>
      <w:bookmarkStart w:id="2710" w:name="_ETM_Q9_726090"/>
      <w:bookmarkEnd w:id="2710"/>
      <w:r>
        <w:rPr>
          <w:rtl/>
        </w:rPr>
        <w:t xml:space="preserve">אסיים </w:t>
      </w:r>
      <w:bookmarkStart w:id="2711" w:name="_ETM_Q9_726510"/>
      <w:bookmarkEnd w:id="2711"/>
      <w:r>
        <w:rPr>
          <w:rtl/>
        </w:rPr>
        <w:t xml:space="preserve">בשיר </w:t>
      </w:r>
      <w:bookmarkStart w:id="2712" w:name="_ETM_Q9_728519"/>
      <w:bookmarkEnd w:id="2712"/>
      <w:r>
        <w:rPr>
          <w:rtl/>
        </w:rPr>
        <w:t>שכ</w:t>
      </w:r>
      <w:bookmarkStart w:id="2713" w:name="_ETM_Q9_727760"/>
      <w:bookmarkEnd w:id="2713"/>
      <w:r>
        <w:rPr>
          <w:rtl/>
        </w:rPr>
        <w:t xml:space="preserve">תבה </w:t>
      </w:r>
      <w:bookmarkStart w:id="2714" w:name="_ETM_Q9_729510"/>
      <w:bookmarkEnd w:id="2714"/>
      <w:r>
        <w:rPr>
          <w:rtl/>
        </w:rPr>
        <w:t xml:space="preserve">איריס </w:t>
      </w:r>
      <w:bookmarkStart w:id="2715" w:name="_ETM_Q9_729870"/>
      <w:bookmarkEnd w:id="2715"/>
      <w:r>
        <w:rPr>
          <w:rtl/>
        </w:rPr>
        <w:t>אליה</w:t>
      </w:r>
      <w:r>
        <w:rPr>
          <w:rFonts w:hint="cs"/>
          <w:rtl/>
        </w:rPr>
        <w:t>,</w:t>
      </w:r>
      <w:bookmarkStart w:id="2716" w:name="_ETM_Q9_730419"/>
      <w:bookmarkEnd w:id="2716"/>
      <w:r>
        <w:rPr>
          <w:rtl/>
        </w:rPr>
        <w:t xml:space="preserve"> </w:t>
      </w:r>
      <w:bookmarkStart w:id="2717" w:name="_ETM_Q9_731669"/>
      <w:bookmarkEnd w:id="2717"/>
      <w:r>
        <w:rPr>
          <w:rtl/>
        </w:rPr>
        <w:t xml:space="preserve">קוראים </w:t>
      </w:r>
      <w:bookmarkStart w:id="2718" w:name="_ETM_Q9_731969"/>
      <w:bookmarkEnd w:id="2718"/>
      <w:r>
        <w:rPr>
          <w:rtl/>
        </w:rPr>
        <w:t xml:space="preserve">לו </w:t>
      </w:r>
      <w:bookmarkStart w:id="2719" w:name="_ETM_Q9_732090"/>
      <w:bookmarkEnd w:id="2719"/>
      <w:r>
        <w:rPr>
          <w:rFonts w:hint="cs"/>
          <w:rtl/>
        </w:rPr>
        <w:t>"</w:t>
      </w:r>
      <w:r>
        <w:rPr>
          <w:rtl/>
        </w:rPr>
        <w:t xml:space="preserve">בית </w:t>
      </w:r>
      <w:bookmarkStart w:id="2720" w:name="_ETM_Q9_732359"/>
      <w:bookmarkEnd w:id="2720"/>
      <w:r>
        <w:rPr>
          <w:rtl/>
        </w:rPr>
        <w:t>אבי</w:t>
      </w:r>
      <w:r>
        <w:rPr>
          <w:rFonts w:hint="cs"/>
          <w:rtl/>
        </w:rPr>
        <w:t>"</w:t>
      </w:r>
      <w:bookmarkStart w:id="2721" w:name="_ETM_Q9_732479"/>
      <w:bookmarkEnd w:id="2721"/>
      <w:r>
        <w:rPr>
          <w:rFonts w:hint="cs"/>
          <w:rtl/>
        </w:rPr>
        <w:t>:</w:t>
      </w:r>
      <w:r>
        <w:rPr>
          <w:rtl/>
        </w:rPr>
        <w:t xml:space="preserve"> </w:t>
      </w:r>
      <w:bookmarkStart w:id="2722" w:name="_ETM_Q9_735069"/>
      <w:bookmarkEnd w:id="2722"/>
      <w:r>
        <w:rPr>
          <w:rtl/>
        </w:rPr>
        <w:t xml:space="preserve">ראשונה </w:t>
      </w:r>
      <w:bookmarkStart w:id="2723" w:name="_ETM_Q9_735639"/>
      <w:bookmarkStart w:id="2724" w:name="_ETM_Q9_736150"/>
      <w:bookmarkEnd w:id="2723"/>
      <w:bookmarkEnd w:id="2724"/>
      <w:r>
        <w:rPr>
          <w:rFonts w:hint="cs"/>
          <w:rtl/>
        </w:rPr>
        <w:t xml:space="preserve">עוקלה </w:t>
      </w:r>
      <w:bookmarkStart w:id="2725" w:name="_ETM_Q9_736329"/>
      <w:bookmarkEnd w:id="2725"/>
      <w:r>
        <w:rPr>
          <w:rFonts w:hint="cs"/>
          <w:rtl/>
        </w:rPr>
        <w:t>ה</w:t>
      </w:r>
      <w:r>
        <w:rPr>
          <w:rtl/>
        </w:rPr>
        <w:t>טלוויזיה</w:t>
      </w:r>
      <w:r>
        <w:rPr>
          <w:rFonts w:hint="cs"/>
          <w:rtl/>
        </w:rPr>
        <w:t xml:space="preserve"> /</w:t>
      </w:r>
      <w:bookmarkStart w:id="2726" w:name="_ETM_Q9_734978"/>
      <w:bookmarkEnd w:id="2726"/>
      <w:r>
        <w:rPr>
          <w:rtl/>
        </w:rPr>
        <w:t xml:space="preserve"> </w:t>
      </w:r>
      <w:bookmarkStart w:id="2727" w:name="_ETM_Q9_738039"/>
      <w:bookmarkEnd w:id="2727"/>
      <w:r>
        <w:rPr>
          <w:rtl/>
        </w:rPr>
        <w:t xml:space="preserve">ואז </w:t>
      </w:r>
      <w:bookmarkStart w:id="2728" w:name="_ETM_Q9_738490"/>
      <w:bookmarkEnd w:id="2728"/>
      <w:r>
        <w:rPr>
          <w:rtl/>
        </w:rPr>
        <w:t>הרהיטי</w:t>
      </w:r>
      <w:bookmarkStart w:id="2729" w:name="_ETM_Q9_740788"/>
      <w:bookmarkStart w:id="2730" w:name="_ETM_Q9_742548"/>
      <w:bookmarkEnd w:id="2729"/>
      <w:bookmarkEnd w:id="2730"/>
      <w:r>
        <w:rPr>
          <w:rtl/>
        </w:rPr>
        <w:t>ם</w:t>
      </w:r>
      <w:r>
        <w:rPr>
          <w:rFonts w:hint="cs"/>
          <w:rtl/>
        </w:rPr>
        <w:t>;</w:t>
      </w:r>
      <w:r>
        <w:rPr>
          <w:rtl/>
        </w:rPr>
        <w:t xml:space="preserve"> </w:t>
      </w:r>
      <w:bookmarkStart w:id="2731" w:name="_ETM_Q9_740150"/>
      <w:bookmarkEnd w:id="2731"/>
      <w:r>
        <w:rPr>
          <w:rtl/>
        </w:rPr>
        <w:t>ס</w:t>
      </w:r>
      <w:bookmarkStart w:id="2732" w:name="_ETM_Q9_740137"/>
      <w:bookmarkEnd w:id="2732"/>
      <w:r>
        <w:rPr>
          <w:rtl/>
        </w:rPr>
        <w:t>פות</w:t>
      </w:r>
      <w:r>
        <w:rPr>
          <w:rFonts w:hint="cs"/>
          <w:rtl/>
        </w:rPr>
        <w:t xml:space="preserve"> /</w:t>
      </w:r>
      <w:bookmarkStart w:id="2733" w:name="_ETM_Q9_737008"/>
      <w:bookmarkEnd w:id="2733"/>
      <w:r>
        <w:rPr>
          <w:rtl/>
        </w:rPr>
        <w:t xml:space="preserve"> </w:t>
      </w:r>
      <w:bookmarkStart w:id="2734" w:name="_ETM_Q9_741210"/>
      <w:bookmarkEnd w:id="2734"/>
      <w:r>
        <w:rPr>
          <w:rtl/>
        </w:rPr>
        <w:t>מיטות</w:t>
      </w:r>
      <w:r>
        <w:rPr>
          <w:rFonts w:hint="cs"/>
          <w:rtl/>
        </w:rPr>
        <w:t>,</w:t>
      </w:r>
      <w:r>
        <w:rPr>
          <w:rtl/>
        </w:rPr>
        <w:t xml:space="preserve"> </w:t>
      </w:r>
      <w:bookmarkStart w:id="2735" w:name="_ETM_Q9_742260"/>
      <w:bookmarkEnd w:id="2735"/>
      <w:r>
        <w:rPr>
          <w:rtl/>
        </w:rPr>
        <w:t>פסנתר</w:t>
      </w:r>
      <w:r>
        <w:rPr>
          <w:rFonts w:hint="cs"/>
          <w:rtl/>
        </w:rPr>
        <w:t>, /</w:t>
      </w:r>
      <w:bookmarkStart w:id="2736" w:name="_ETM_Q9_740767"/>
      <w:bookmarkEnd w:id="2736"/>
      <w:r>
        <w:rPr>
          <w:rtl/>
        </w:rPr>
        <w:t xml:space="preserve"> </w:t>
      </w:r>
      <w:bookmarkStart w:id="2737" w:name="_ETM_Q9_744130"/>
      <w:bookmarkEnd w:id="2737"/>
      <w:r>
        <w:rPr>
          <w:rtl/>
        </w:rPr>
        <w:t xml:space="preserve">הספרים </w:t>
      </w:r>
      <w:bookmarkStart w:id="2738" w:name="_ETM_Q9_744730"/>
      <w:bookmarkEnd w:id="2738"/>
      <w:r>
        <w:rPr>
          <w:rtl/>
        </w:rPr>
        <w:t xml:space="preserve">הוטמנו </w:t>
      </w:r>
      <w:bookmarkStart w:id="2739" w:name="_ETM_Q9_745150"/>
      <w:bookmarkEnd w:id="2739"/>
      <w:r>
        <w:rPr>
          <w:rFonts w:hint="cs"/>
          <w:rtl/>
        </w:rPr>
        <w:t xml:space="preserve">/ </w:t>
      </w:r>
      <w:bookmarkStart w:id="2740" w:name="_ETM_Q9_741147"/>
      <w:bookmarkEnd w:id="2740"/>
      <w:r>
        <w:rPr>
          <w:rtl/>
        </w:rPr>
        <w:t>בארגזים</w:t>
      </w:r>
      <w:r>
        <w:rPr>
          <w:rFonts w:hint="cs"/>
          <w:rtl/>
        </w:rPr>
        <w:t>,</w:t>
      </w:r>
      <w:r>
        <w:rPr>
          <w:rtl/>
        </w:rPr>
        <w:t xml:space="preserve"> </w:t>
      </w:r>
      <w:bookmarkStart w:id="2741" w:name="_ETM_Q9_747030"/>
      <w:bookmarkEnd w:id="2741"/>
      <w:r>
        <w:rPr>
          <w:rtl/>
        </w:rPr>
        <w:t xml:space="preserve">גם </w:t>
      </w:r>
      <w:bookmarkStart w:id="2742" w:name="_ETM_Q9_747300"/>
      <w:bookmarkEnd w:id="2742"/>
      <w:r>
        <w:rPr>
          <w:rtl/>
        </w:rPr>
        <w:t xml:space="preserve">המחברות </w:t>
      </w:r>
      <w:bookmarkStart w:id="2743" w:name="_ETM_Q9_747990"/>
      <w:bookmarkEnd w:id="2743"/>
      <w:r>
        <w:rPr>
          <w:rFonts w:hint="cs"/>
          <w:rtl/>
        </w:rPr>
        <w:t>/</w:t>
      </w:r>
      <w:bookmarkStart w:id="2744" w:name="_ETM_Q9_743476"/>
      <w:bookmarkEnd w:id="2744"/>
      <w:r>
        <w:rPr>
          <w:rFonts w:hint="cs"/>
          <w:rtl/>
        </w:rPr>
        <w:t xml:space="preserve"> ו</w:t>
      </w:r>
      <w:r>
        <w:rPr>
          <w:rtl/>
        </w:rPr>
        <w:t xml:space="preserve">עבודת </w:t>
      </w:r>
      <w:bookmarkStart w:id="2745" w:name="_ETM_Q9_748410"/>
      <w:bookmarkEnd w:id="2745"/>
      <w:r>
        <w:rPr>
          <w:rtl/>
        </w:rPr>
        <w:t>השורשים</w:t>
      </w:r>
      <w:r>
        <w:rPr>
          <w:rFonts w:hint="cs"/>
          <w:rtl/>
        </w:rPr>
        <w:t xml:space="preserve"> /</w:t>
      </w:r>
      <w:bookmarkStart w:id="2746" w:name="_ETM_Q9_745567"/>
      <w:bookmarkStart w:id="2747" w:name="_ETM_Q9_748949"/>
      <w:bookmarkEnd w:id="2746"/>
      <w:bookmarkEnd w:id="2747"/>
      <w:r>
        <w:rPr>
          <w:rFonts w:hint="cs"/>
          <w:rtl/>
        </w:rPr>
        <w:t xml:space="preserve"> </w:t>
      </w:r>
      <w:r>
        <w:rPr>
          <w:rtl/>
        </w:rPr>
        <w:t>המרגשת</w:t>
      </w:r>
      <w:r>
        <w:rPr>
          <w:rFonts w:hint="cs"/>
          <w:rtl/>
        </w:rPr>
        <w:t>,</w:t>
      </w:r>
      <w:bookmarkStart w:id="2748" w:name="_ETM_Q9_747507"/>
      <w:bookmarkEnd w:id="2748"/>
      <w:r>
        <w:rPr>
          <w:rtl/>
        </w:rPr>
        <w:t xml:space="preserve"> </w:t>
      </w:r>
      <w:bookmarkStart w:id="2749" w:name="_ETM_Q9_750929"/>
      <w:bookmarkEnd w:id="2749"/>
      <w:r>
        <w:rPr>
          <w:rtl/>
        </w:rPr>
        <w:t xml:space="preserve">וכל </w:t>
      </w:r>
      <w:bookmarkStart w:id="2750" w:name="_ETM_Q9_751410"/>
      <w:bookmarkEnd w:id="2750"/>
      <w:r>
        <w:rPr>
          <w:rtl/>
        </w:rPr>
        <w:t>האלבומים</w:t>
      </w:r>
      <w:r>
        <w:rPr>
          <w:rFonts w:hint="cs"/>
          <w:rtl/>
        </w:rPr>
        <w:t xml:space="preserve"> /</w:t>
      </w:r>
      <w:r>
        <w:rPr>
          <w:rtl/>
        </w:rPr>
        <w:t xml:space="preserve"> </w:t>
      </w:r>
      <w:bookmarkStart w:id="2751" w:name="_ETM_Q9_752040"/>
      <w:bookmarkEnd w:id="2751"/>
      <w:r>
        <w:rPr>
          <w:rtl/>
        </w:rPr>
        <w:t xml:space="preserve">לאט </w:t>
      </w:r>
      <w:bookmarkStart w:id="2752" w:name="_ETM_Q9_752429"/>
      <w:bookmarkEnd w:id="2752"/>
      <w:r>
        <w:rPr>
          <w:rtl/>
        </w:rPr>
        <w:t>ק</w:t>
      </w:r>
      <w:r>
        <w:rPr>
          <w:rFonts w:hint="cs"/>
          <w:rtl/>
        </w:rPr>
        <w:t>מ</w:t>
      </w:r>
      <w:r>
        <w:rPr>
          <w:rtl/>
        </w:rPr>
        <w:t xml:space="preserve">לו </w:t>
      </w:r>
      <w:bookmarkStart w:id="2753" w:name="_ETM_Q9_753030"/>
      <w:bookmarkStart w:id="2754" w:name="_ETM_Q9_748507"/>
      <w:bookmarkEnd w:id="2753"/>
      <w:bookmarkEnd w:id="2754"/>
      <w:r>
        <w:rPr>
          <w:rtl/>
        </w:rPr>
        <w:t>ע</w:t>
      </w:r>
      <w:r>
        <w:rPr>
          <w:rFonts w:hint="cs"/>
          <w:rtl/>
        </w:rPr>
        <w:t>צי</w:t>
      </w:r>
      <w:bookmarkStart w:id="2755" w:name="_ETM_Q9_749417"/>
      <w:bookmarkEnd w:id="2755"/>
      <w:r>
        <w:rPr>
          <w:rtl/>
        </w:rPr>
        <w:t xml:space="preserve"> </w:t>
      </w:r>
      <w:bookmarkStart w:id="2756" w:name="_ETM_Q9_753420"/>
      <w:bookmarkEnd w:id="2756"/>
      <w:r>
        <w:rPr>
          <w:rFonts w:hint="cs"/>
          <w:rtl/>
        </w:rPr>
        <w:t>הש</w:t>
      </w:r>
      <w:r>
        <w:rPr>
          <w:rtl/>
        </w:rPr>
        <w:t>סק</w:t>
      </w:r>
      <w:r>
        <w:rPr>
          <w:rFonts w:hint="cs"/>
          <w:rtl/>
        </w:rPr>
        <w:t>,</w:t>
      </w:r>
      <w:r>
        <w:rPr>
          <w:rtl/>
        </w:rPr>
        <w:t xml:space="preserve"> </w:t>
      </w:r>
      <w:bookmarkStart w:id="2757" w:name="_ETM_Q9_754170"/>
      <w:bookmarkEnd w:id="2757"/>
      <w:r>
        <w:rPr>
          <w:rtl/>
        </w:rPr>
        <w:t>השזיף</w:t>
      </w:r>
      <w:r>
        <w:rPr>
          <w:rFonts w:hint="cs"/>
          <w:rtl/>
        </w:rPr>
        <w:t>, /</w:t>
      </w:r>
      <w:bookmarkStart w:id="2758" w:name="_ETM_Q9_750537"/>
      <w:bookmarkEnd w:id="2758"/>
      <w:r>
        <w:rPr>
          <w:rtl/>
        </w:rPr>
        <w:t xml:space="preserve"> </w:t>
      </w:r>
      <w:bookmarkStart w:id="2759" w:name="_ETM_Q9_754770"/>
      <w:bookmarkEnd w:id="2759"/>
      <w:r>
        <w:rPr>
          <w:rtl/>
        </w:rPr>
        <w:t>התפוזים</w:t>
      </w:r>
      <w:r>
        <w:rPr>
          <w:rFonts w:hint="cs"/>
          <w:rtl/>
        </w:rPr>
        <w:t>,</w:t>
      </w:r>
      <w:r>
        <w:rPr>
          <w:rtl/>
        </w:rPr>
        <w:t xml:space="preserve"> </w:t>
      </w:r>
      <w:bookmarkStart w:id="2760" w:name="_ETM_Q9_755460"/>
      <w:bookmarkEnd w:id="2760"/>
      <w:r>
        <w:rPr>
          <w:rtl/>
        </w:rPr>
        <w:t>הדשא</w:t>
      </w:r>
      <w:bookmarkStart w:id="2761" w:name="_ETM_Q9_755409"/>
      <w:bookmarkEnd w:id="2761"/>
      <w:r>
        <w:rPr>
          <w:rFonts w:hint="cs"/>
          <w:rtl/>
        </w:rPr>
        <w:t xml:space="preserve"> /</w:t>
      </w:r>
      <w:r>
        <w:rPr>
          <w:rtl/>
        </w:rPr>
        <w:t xml:space="preserve"> </w:t>
      </w:r>
      <w:bookmarkStart w:id="2762" w:name="_ETM_Q9_756520"/>
      <w:bookmarkEnd w:id="2762"/>
      <w:r>
        <w:rPr>
          <w:rtl/>
        </w:rPr>
        <w:t xml:space="preserve">הגדר </w:t>
      </w:r>
      <w:bookmarkStart w:id="2763" w:name="_ETM_Q9_757210"/>
      <w:bookmarkEnd w:id="2763"/>
      <w:r>
        <w:rPr>
          <w:rFonts w:hint="cs"/>
          <w:rtl/>
        </w:rPr>
        <w:t>ה</w:t>
      </w:r>
      <w:r>
        <w:rPr>
          <w:rtl/>
        </w:rPr>
        <w:t>חיה</w:t>
      </w:r>
      <w:r>
        <w:rPr>
          <w:rFonts w:hint="cs"/>
          <w:rtl/>
        </w:rPr>
        <w:t xml:space="preserve"> /</w:t>
      </w:r>
      <w:bookmarkStart w:id="2764" w:name="_ETM_Q9_753147"/>
      <w:bookmarkEnd w:id="2764"/>
      <w:r>
        <w:rPr>
          <w:rtl/>
        </w:rPr>
        <w:t xml:space="preserve"> </w:t>
      </w:r>
      <w:bookmarkStart w:id="2765" w:name="_ETM_Q9_757600"/>
      <w:bookmarkEnd w:id="2765"/>
      <w:r>
        <w:rPr>
          <w:rtl/>
        </w:rPr>
        <w:t xml:space="preserve">מתה </w:t>
      </w:r>
      <w:bookmarkStart w:id="2766" w:name="_ETM_Q9_758179"/>
      <w:bookmarkEnd w:id="2766"/>
      <w:r>
        <w:rPr>
          <w:rtl/>
        </w:rPr>
        <w:t>בכוחות</w:t>
      </w:r>
      <w:r>
        <w:rPr>
          <w:rFonts w:hint="cs"/>
          <w:rtl/>
        </w:rPr>
        <w:t xml:space="preserve"> /</w:t>
      </w:r>
      <w:r>
        <w:rPr>
          <w:rtl/>
        </w:rPr>
        <w:t xml:space="preserve"> </w:t>
      </w:r>
      <w:bookmarkStart w:id="2767" w:name="_ETM_Q9_758780"/>
      <w:bookmarkEnd w:id="2767"/>
      <w:r>
        <w:rPr>
          <w:rtl/>
        </w:rPr>
        <w:t>עצמה</w:t>
      </w:r>
      <w:r>
        <w:rPr>
          <w:rFonts w:hint="cs"/>
          <w:rtl/>
        </w:rPr>
        <w:t>. /</w:t>
      </w:r>
      <w:bookmarkStart w:id="2768" w:name="_ETM_Q9_755857"/>
      <w:bookmarkEnd w:id="2768"/>
      <w:r>
        <w:rPr>
          <w:rtl/>
        </w:rPr>
        <w:t xml:space="preserve"> </w:t>
      </w:r>
      <w:bookmarkStart w:id="2769" w:name="_ETM_Q9_760100"/>
      <w:bookmarkEnd w:id="2769"/>
      <w:r>
        <w:rPr>
          <w:rtl/>
        </w:rPr>
        <w:t xml:space="preserve">ואז </w:t>
      </w:r>
      <w:bookmarkStart w:id="2770" w:name="_ETM_Q9_760580"/>
      <w:bookmarkStart w:id="2771" w:name="_ETM_Q9_760820"/>
      <w:bookmarkEnd w:id="2770"/>
      <w:bookmarkEnd w:id="2771"/>
      <w:proofErr w:type="spellStart"/>
      <w:r>
        <w:rPr>
          <w:rFonts w:hint="cs"/>
          <w:rtl/>
        </w:rPr>
        <w:t>הונב</w:t>
      </w:r>
      <w:r>
        <w:rPr>
          <w:rtl/>
        </w:rPr>
        <w:t>נק</w:t>
      </w:r>
      <w:proofErr w:type="spellEnd"/>
      <w:r>
        <w:rPr>
          <w:rtl/>
        </w:rPr>
        <w:t xml:space="preserve"> </w:t>
      </w:r>
      <w:bookmarkStart w:id="2772" w:name="_ETM_Q9_761179"/>
      <w:bookmarkEnd w:id="2772"/>
      <w:r>
        <w:rPr>
          <w:rtl/>
        </w:rPr>
        <w:t xml:space="preserve">הבית </w:t>
      </w:r>
      <w:bookmarkStart w:id="2773" w:name="_ETM_Q9_762380"/>
      <w:bookmarkEnd w:id="2773"/>
      <w:r>
        <w:rPr>
          <w:rFonts w:hint="cs"/>
          <w:rtl/>
        </w:rPr>
        <w:t xml:space="preserve">/ </w:t>
      </w:r>
      <w:r>
        <w:rPr>
          <w:rtl/>
        </w:rPr>
        <w:t>הו</w:t>
      </w:r>
      <w:r>
        <w:rPr>
          <w:rFonts w:hint="cs"/>
          <w:rtl/>
        </w:rPr>
        <w:t>ש</w:t>
      </w:r>
      <w:bookmarkStart w:id="2774" w:name="_ETM_Q9_757677"/>
      <w:bookmarkEnd w:id="2774"/>
      <w:r>
        <w:rPr>
          <w:rtl/>
        </w:rPr>
        <w:t>כר</w:t>
      </w:r>
      <w:r>
        <w:rPr>
          <w:rFonts w:hint="cs"/>
          <w:rtl/>
        </w:rPr>
        <w:t>,</w:t>
      </w:r>
      <w:r>
        <w:rPr>
          <w:rtl/>
        </w:rPr>
        <w:t xml:space="preserve"> </w:t>
      </w:r>
      <w:bookmarkStart w:id="2775" w:name="_ETM_Q9_763400"/>
      <w:bookmarkEnd w:id="2775"/>
      <w:r>
        <w:rPr>
          <w:rtl/>
        </w:rPr>
        <w:t xml:space="preserve">רוקן </w:t>
      </w:r>
      <w:bookmarkStart w:id="2776" w:name="_ETM_Q9_764300"/>
      <w:bookmarkEnd w:id="2776"/>
      <w:r>
        <w:rPr>
          <w:rFonts w:hint="cs"/>
          <w:rtl/>
        </w:rPr>
        <w:t xml:space="preserve">/ </w:t>
      </w:r>
      <w:r>
        <w:rPr>
          <w:rtl/>
        </w:rPr>
        <w:t>כונ</w:t>
      </w:r>
      <w:r>
        <w:rPr>
          <w:rFonts w:hint="cs"/>
          <w:rtl/>
        </w:rPr>
        <w:t>ס,</w:t>
      </w:r>
      <w:r>
        <w:rPr>
          <w:rtl/>
        </w:rPr>
        <w:t xml:space="preserve"> </w:t>
      </w:r>
      <w:bookmarkStart w:id="2777" w:name="_ETM_Q9_765349"/>
      <w:bookmarkEnd w:id="2777"/>
      <w:proofErr w:type="spellStart"/>
      <w:r>
        <w:rPr>
          <w:rFonts w:hint="cs"/>
          <w:rtl/>
        </w:rPr>
        <w:t>נוכ</w:t>
      </w:r>
      <w:r>
        <w:rPr>
          <w:rtl/>
        </w:rPr>
        <w:t>ס</w:t>
      </w:r>
      <w:proofErr w:type="spellEnd"/>
      <w:r>
        <w:rPr>
          <w:rtl/>
        </w:rPr>
        <w:t xml:space="preserve"> </w:t>
      </w:r>
      <w:bookmarkStart w:id="2778" w:name="_ETM_Q9_766410"/>
      <w:bookmarkEnd w:id="2778"/>
      <w:r>
        <w:rPr>
          <w:rtl/>
        </w:rPr>
        <w:t>ושוב</w:t>
      </w:r>
      <w:r>
        <w:rPr>
          <w:rFonts w:hint="cs"/>
          <w:rtl/>
        </w:rPr>
        <w:t xml:space="preserve"> /</w:t>
      </w:r>
      <w:r>
        <w:rPr>
          <w:rtl/>
        </w:rPr>
        <w:t xml:space="preserve"> </w:t>
      </w:r>
      <w:bookmarkStart w:id="2779" w:name="_ETM_Q9_766830"/>
      <w:bookmarkEnd w:id="2779"/>
      <w:r>
        <w:rPr>
          <w:rtl/>
        </w:rPr>
        <w:t>הו</w:t>
      </w:r>
      <w:r>
        <w:rPr>
          <w:rFonts w:hint="cs"/>
          <w:rtl/>
        </w:rPr>
        <w:t>ש</w:t>
      </w:r>
      <w:r>
        <w:rPr>
          <w:rtl/>
        </w:rPr>
        <w:t>כר</w:t>
      </w:r>
      <w:r>
        <w:rPr>
          <w:rFonts w:hint="cs"/>
          <w:rtl/>
        </w:rPr>
        <w:t>,</w:t>
      </w:r>
      <w:r>
        <w:rPr>
          <w:rtl/>
        </w:rPr>
        <w:t xml:space="preserve"> </w:t>
      </w:r>
      <w:bookmarkStart w:id="2780" w:name="_ETM_Q9_768250"/>
      <w:bookmarkEnd w:id="2780"/>
      <w:r>
        <w:rPr>
          <w:rtl/>
        </w:rPr>
        <w:t xml:space="preserve">ואז </w:t>
      </w:r>
      <w:bookmarkStart w:id="2781" w:name="_ETM_Q9_768610"/>
      <w:bookmarkEnd w:id="2781"/>
      <w:r>
        <w:rPr>
          <w:rtl/>
        </w:rPr>
        <w:t>פ</w:t>
      </w:r>
      <w:r>
        <w:rPr>
          <w:rFonts w:hint="cs"/>
          <w:rtl/>
        </w:rPr>
        <w:t>ו</w:t>
      </w:r>
      <w:r>
        <w:rPr>
          <w:rtl/>
        </w:rPr>
        <w:t xml:space="preserve">נה </w:t>
      </w:r>
      <w:bookmarkStart w:id="2782" w:name="_ETM_Q9_768970"/>
      <w:bookmarkEnd w:id="2782"/>
      <w:r>
        <w:rPr>
          <w:rFonts w:hint="cs"/>
          <w:rtl/>
        </w:rPr>
        <w:t xml:space="preserve">/ </w:t>
      </w:r>
      <w:r>
        <w:rPr>
          <w:rtl/>
        </w:rPr>
        <w:t xml:space="preserve">בפעם </w:t>
      </w:r>
      <w:bookmarkStart w:id="2783" w:name="_ETM_Q9_769390"/>
      <w:bookmarkEnd w:id="2783"/>
      <w:r>
        <w:rPr>
          <w:rtl/>
        </w:rPr>
        <w:t>האחרונה</w:t>
      </w:r>
      <w:r>
        <w:rPr>
          <w:rFonts w:hint="cs"/>
          <w:rtl/>
        </w:rPr>
        <w:t xml:space="preserve"> /</w:t>
      </w:r>
      <w:r>
        <w:rPr>
          <w:rtl/>
        </w:rPr>
        <w:t xml:space="preserve"> </w:t>
      </w:r>
      <w:bookmarkStart w:id="2784" w:name="_ETM_Q9_770780"/>
      <w:bookmarkEnd w:id="2784"/>
      <w:r>
        <w:rPr>
          <w:rtl/>
        </w:rPr>
        <w:t>צ</w:t>
      </w:r>
      <w:r>
        <w:rPr>
          <w:rFonts w:hint="cs"/>
          <w:rtl/>
        </w:rPr>
        <w:t>בא</w:t>
      </w:r>
      <w:r>
        <w:rPr>
          <w:rtl/>
        </w:rPr>
        <w:t xml:space="preserve">ו </w:t>
      </w:r>
      <w:bookmarkStart w:id="2785" w:name="_ETM_Q9_771169"/>
      <w:bookmarkEnd w:id="2785"/>
      <w:r>
        <w:rPr>
          <w:rtl/>
        </w:rPr>
        <w:t xml:space="preserve">עליו </w:t>
      </w:r>
      <w:bookmarkStart w:id="2786" w:name="_ETM_Q9_771440"/>
      <w:bookmarkEnd w:id="2786"/>
      <w:r>
        <w:rPr>
          <w:rtl/>
        </w:rPr>
        <w:t xml:space="preserve">נושים </w:t>
      </w:r>
      <w:bookmarkStart w:id="2787" w:name="_ETM_Q9_771979"/>
      <w:bookmarkEnd w:id="2787"/>
      <w:r>
        <w:rPr>
          <w:rtl/>
        </w:rPr>
        <w:t>רבים</w:t>
      </w:r>
      <w:r>
        <w:rPr>
          <w:rFonts w:hint="cs"/>
          <w:rtl/>
        </w:rPr>
        <w:t xml:space="preserve"> /</w:t>
      </w:r>
      <w:r>
        <w:rPr>
          <w:rtl/>
        </w:rPr>
        <w:t xml:space="preserve"> </w:t>
      </w:r>
      <w:bookmarkStart w:id="2788" w:name="_ETM_Q9_772850"/>
      <w:bookmarkEnd w:id="2788"/>
      <w:r>
        <w:rPr>
          <w:rtl/>
        </w:rPr>
        <w:t xml:space="preserve">קשים </w:t>
      </w:r>
      <w:bookmarkStart w:id="2789" w:name="_ETM_Q9_773419"/>
      <w:bookmarkEnd w:id="2789"/>
      <w:r>
        <w:rPr>
          <w:rtl/>
        </w:rPr>
        <w:t xml:space="preserve">וטורדניים </w:t>
      </w:r>
      <w:bookmarkStart w:id="2790" w:name="_ETM_Q9_774389"/>
      <w:bookmarkEnd w:id="2790"/>
      <w:r>
        <w:rPr>
          <w:rFonts w:hint="cs"/>
          <w:rtl/>
        </w:rPr>
        <w:t>כ</w:t>
      </w:r>
      <w:r>
        <w:rPr>
          <w:rtl/>
        </w:rPr>
        <w:t>יתושים</w:t>
      </w:r>
      <w:r>
        <w:rPr>
          <w:rFonts w:hint="cs"/>
          <w:rtl/>
        </w:rPr>
        <w:t>. /</w:t>
      </w:r>
      <w:bookmarkStart w:id="2791" w:name="_ETM_Q9_760977"/>
      <w:bookmarkEnd w:id="2791"/>
      <w:r>
        <w:rPr>
          <w:rtl/>
        </w:rPr>
        <w:t xml:space="preserve"> </w:t>
      </w:r>
      <w:bookmarkStart w:id="2792" w:name="_ETM_Q9_775960"/>
      <w:bookmarkEnd w:id="2792"/>
      <w:r>
        <w:rPr>
          <w:rtl/>
        </w:rPr>
        <w:t xml:space="preserve">דבר </w:t>
      </w:r>
      <w:bookmarkStart w:id="2793" w:name="_ETM_Q9_776470"/>
      <w:bookmarkEnd w:id="2793"/>
      <w:r>
        <w:rPr>
          <w:rtl/>
        </w:rPr>
        <w:t xml:space="preserve">לא </w:t>
      </w:r>
      <w:bookmarkStart w:id="2794" w:name="_ETM_Q9_776590"/>
      <w:bookmarkEnd w:id="2794"/>
      <w:r>
        <w:rPr>
          <w:rtl/>
        </w:rPr>
        <w:t xml:space="preserve">נותר </w:t>
      </w:r>
      <w:bookmarkStart w:id="2795" w:name="_ETM_Q9_777040"/>
      <w:bookmarkEnd w:id="2795"/>
      <w:r>
        <w:rPr>
          <w:rtl/>
        </w:rPr>
        <w:t xml:space="preserve">לי </w:t>
      </w:r>
      <w:bookmarkStart w:id="2796" w:name="_ETM_Q9_777490"/>
      <w:bookmarkEnd w:id="2796"/>
      <w:r>
        <w:rPr>
          <w:rFonts w:hint="cs"/>
          <w:rtl/>
        </w:rPr>
        <w:t xml:space="preserve">/ </w:t>
      </w:r>
      <w:r>
        <w:rPr>
          <w:rtl/>
        </w:rPr>
        <w:t xml:space="preserve">מן </w:t>
      </w:r>
      <w:bookmarkStart w:id="2797" w:name="_ETM_Q9_777730"/>
      <w:bookmarkEnd w:id="2797"/>
      <w:r>
        <w:rPr>
          <w:rtl/>
        </w:rPr>
        <w:t xml:space="preserve">הבית </w:t>
      </w:r>
      <w:bookmarkStart w:id="2798" w:name="_ETM_Q9_778860"/>
      <w:bookmarkEnd w:id="2798"/>
      <w:r>
        <w:rPr>
          <w:rFonts w:hint="cs"/>
          <w:rtl/>
        </w:rPr>
        <w:t xml:space="preserve">/ </w:t>
      </w:r>
      <w:r>
        <w:rPr>
          <w:rtl/>
        </w:rPr>
        <w:t xml:space="preserve">עד </w:t>
      </w:r>
      <w:bookmarkStart w:id="2799" w:name="_ETM_Q9_779070"/>
      <w:bookmarkEnd w:id="2799"/>
      <w:r>
        <w:rPr>
          <w:rtl/>
        </w:rPr>
        <w:t xml:space="preserve">שנמכר </w:t>
      </w:r>
      <w:bookmarkStart w:id="2800" w:name="_ETM_Q9_780390"/>
      <w:bookmarkEnd w:id="2800"/>
      <w:r>
        <w:rPr>
          <w:rFonts w:hint="cs"/>
          <w:rtl/>
        </w:rPr>
        <w:t xml:space="preserve">/ </w:t>
      </w:r>
      <w:r>
        <w:rPr>
          <w:rtl/>
        </w:rPr>
        <w:t xml:space="preserve">ואז </w:t>
      </w:r>
      <w:r>
        <w:rPr>
          <w:rFonts w:hint="cs"/>
          <w:rtl/>
        </w:rPr>
        <w:t>אבי.</w:t>
      </w:r>
      <w:bookmarkStart w:id="2801" w:name="_ETM_Q9_782407"/>
      <w:bookmarkStart w:id="2802" w:name="_ETM_Q9_780967"/>
      <w:bookmarkEnd w:id="2801"/>
      <w:bookmarkEnd w:id="2802"/>
      <w:r w:rsidR="00001341">
        <w:rPr>
          <w:rFonts w:hint="cs"/>
          <w:rtl/>
        </w:rPr>
        <w:t xml:space="preserve"> </w:t>
      </w:r>
      <w:r>
        <w:rPr>
          <w:rFonts w:hint="cs"/>
          <w:rtl/>
        </w:rPr>
        <w:t xml:space="preserve">נוכח חשיבות החוק, אבקש את תמיכת חברי </w:t>
      </w:r>
      <w:bookmarkStart w:id="2803" w:name="_ETM_Q9_786885"/>
      <w:bookmarkEnd w:id="2803"/>
      <w:r>
        <w:rPr>
          <w:rFonts w:hint="cs"/>
          <w:rtl/>
        </w:rPr>
        <w:t>וחברות הכנסת. תודה רבה.</w:t>
      </w:r>
      <w:bookmarkStart w:id="2804" w:name="_ETM_Q9_792950"/>
      <w:bookmarkEnd w:id="2804"/>
    </w:p>
    <w:p w:rsidR="00F76FCC" w:rsidRDefault="00F76FCC" w:rsidP="00CF4D39">
      <w:pPr>
        <w:rPr>
          <w:rtl/>
        </w:rPr>
      </w:pPr>
      <w:bookmarkStart w:id="2805" w:name="_ETM_Q9_793019"/>
      <w:bookmarkEnd w:id="2805"/>
    </w:p>
    <w:p w:rsidR="00F76FCC" w:rsidRDefault="00F76FCC" w:rsidP="00CF4D39">
      <w:pPr>
        <w:pStyle w:val="af6"/>
        <w:rPr>
          <w:rtl/>
        </w:rPr>
      </w:pPr>
      <w:r w:rsidRPr="00E06E5E">
        <w:rPr>
          <w:rStyle w:val="TagStyle"/>
          <w:rtl/>
        </w:rPr>
        <w:t>&lt;&lt; יור &gt;&gt;</w:t>
      </w:r>
      <w:r w:rsidRPr="00334ACC">
        <w:rPr>
          <w:rStyle w:val="TagStyle"/>
          <w:rtl/>
        </w:rPr>
        <w:t xml:space="preserve"> </w:t>
      </w:r>
      <w:r>
        <w:rPr>
          <w:rtl/>
        </w:rPr>
        <w:t>היו"ר מיקי לוי:</w:t>
      </w:r>
      <w:r w:rsidRPr="00334ACC">
        <w:rPr>
          <w:rStyle w:val="TagStyle"/>
          <w:rtl/>
        </w:rPr>
        <w:t xml:space="preserve"> </w:t>
      </w:r>
      <w:r w:rsidRPr="00E06E5E">
        <w:rPr>
          <w:rStyle w:val="TagStyle"/>
          <w:rtl/>
        </w:rPr>
        <w:t>&lt;&lt; יור &gt;&gt;</w:t>
      </w:r>
      <w:r>
        <w:rPr>
          <w:rtl/>
        </w:rPr>
        <w:t xml:space="preserve"> </w:t>
      </w:r>
    </w:p>
    <w:p w:rsidR="00F76FCC" w:rsidRDefault="00F76FCC" w:rsidP="007B02A4">
      <w:pPr>
        <w:rPr>
          <w:rtl/>
          <w:lang w:eastAsia="he-IL"/>
        </w:rPr>
      </w:pPr>
    </w:p>
    <w:p w:rsidR="00F76FCC" w:rsidRDefault="00F76FCC" w:rsidP="00CF4D39">
      <w:pPr>
        <w:rPr>
          <w:rtl/>
          <w:lang w:eastAsia="he-IL"/>
        </w:rPr>
      </w:pPr>
      <w:r>
        <w:rPr>
          <w:rFonts w:hint="cs"/>
          <w:rtl/>
          <w:lang w:eastAsia="he-IL"/>
        </w:rPr>
        <w:t xml:space="preserve">תודה רבה. השרה ביטון, בבקשה. </w:t>
      </w:r>
    </w:p>
    <w:p w:rsidR="00F76FCC" w:rsidRDefault="00F76FCC" w:rsidP="00CF4D39">
      <w:pPr>
        <w:rPr>
          <w:rtl/>
          <w:lang w:eastAsia="he-IL"/>
        </w:rPr>
      </w:pPr>
    </w:p>
    <w:p w:rsidR="00F76FCC" w:rsidRDefault="00F76FCC" w:rsidP="00CF4D39">
      <w:pPr>
        <w:pStyle w:val="a4"/>
        <w:rPr>
          <w:rtl/>
        </w:rPr>
      </w:pPr>
      <w:bookmarkStart w:id="2806" w:name="ET_speaker_6216_4"/>
      <w:r w:rsidRPr="00E06E5E">
        <w:rPr>
          <w:rStyle w:val="TagStyle"/>
          <w:rtl/>
        </w:rPr>
        <w:t xml:space="preserve"> &lt;&lt; דובר &gt;&gt;</w:t>
      </w:r>
      <w:r w:rsidRPr="00334ACC">
        <w:rPr>
          <w:rStyle w:val="TagStyle"/>
          <w:rtl/>
        </w:rPr>
        <w:t xml:space="preserve"> </w:t>
      </w:r>
      <w:bookmarkStart w:id="2807" w:name="_Toc88672065"/>
      <w:bookmarkStart w:id="2808" w:name="_Toc88689198"/>
      <w:bookmarkStart w:id="2809" w:name="_Toc104985497"/>
      <w:r>
        <w:rPr>
          <w:rtl/>
        </w:rPr>
        <w:t>שרת החינוך יפעת שאשא ביטון:</w:t>
      </w:r>
      <w:bookmarkEnd w:id="2807"/>
      <w:bookmarkEnd w:id="2808"/>
      <w:bookmarkEnd w:id="2809"/>
      <w:r w:rsidRPr="00334ACC">
        <w:rPr>
          <w:rStyle w:val="TagStyle"/>
          <w:rtl/>
        </w:rPr>
        <w:t xml:space="preserve"> </w:t>
      </w:r>
      <w:r w:rsidRPr="00E06E5E">
        <w:rPr>
          <w:rStyle w:val="TagStyle"/>
          <w:rtl/>
        </w:rPr>
        <w:t>&lt;&lt; דובר &gt;&gt;</w:t>
      </w:r>
      <w:r>
        <w:rPr>
          <w:rtl/>
        </w:rPr>
        <w:t xml:space="preserve"> </w:t>
      </w:r>
      <w:bookmarkEnd w:id="2806"/>
    </w:p>
    <w:p w:rsidR="00F76FCC" w:rsidRDefault="00F76FCC" w:rsidP="007B02A4">
      <w:pPr>
        <w:rPr>
          <w:rtl/>
          <w:lang w:eastAsia="he-IL"/>
        </w:rPr>
      </w:pPr>
    </w:p>
    <w:p w:rsidR="00F76FCC" w:rsidRDefault="00F76FCC" w:rsidP="00012282">
      <w:pPr>
        <w:rPr>
          <w:rtl/>
          <w:lang w:eastAsia="he-IL"/>
        </w:rPr>
      </w:pPr>
      <w:r>
        <w:rPr>
          <w:rFonts w:hint="cs"/>
          <w:rtl/>
          <w:lang w:eastAsia="he-IL"/>
        </w:rPr>
        <w:t xml:space="preserve">תודה רבה, אדוני </w:t>
      </w:r>
      <w:r w:rsidR="00012282">
        <w:rPr>
          <w:rFonts w:hint="cs"/>
          <w:rtl/>
          <w:lang w:eastAsia="he-IL"/>
        </w:rPr>
        <w:t>ה</w:t>
      </w:r>
      <w:r>
        <w:rPr>
          <w:rFonts w:hint="cs"/>
          <w:rtl/>
          <w:lang w:eastAsia="he-IL"/>
        </w:rPr>
        <w:t xml:space="preserve">יושב-ראש, חבריי חברי הכנסת, אני משיבה בשמו של שר המשפטים. </w:t>
      </w:r>
      <w:bookmarkStart w:id="2810" w:name="_ETM_Q10_228258"/>
      <w:bookmarkEnd w:id="2810"/>
    </w:p>
    <w:p w:rsidR="00F76FCC" w:rsidRDefault="00F76FCC" w:rsidP="00CF4D39">
      <w:pPr>
        <w:rPr>
          <w:rtl/>
          <w:lang w:eastAsia="he-IL"/>
        </w:rPr>
      </w:pPr>
      <w:bookmarkStart w:id="2811" w:name="_ETM_Q10_228494"/>
      <w:bookmarkStart w:id="2812" w:name="_ETM_Q10_228602"/>
      <w:bookmarkEnd w:id="2811"/>
      <w:bookmarkEnd w:id="2812"/>
    </w:p>
    <w:p w:rsidR="00F76FCC" w:rsidRDefault="00F76FCC" w:rsidP="004D64EB">
      <w:pPr>
        <w:rPr>
          <w:rtl/>
          <w:lang w:eastAsia="he-IL"/>
        </w:rPr>
      </w:pPr>
      <w:bookmarkStart w:id="2813" w:name="_ETM_Q10_228982"/>
      <w:bookmarkStart w:id="2814" w:name="_ETM_Q10_229100"/>
      <w:bookmarkEnd w:id="2813"/>
      <w:bookmarkEnd w:id="2814"/>
      <w:r>
        <w:rPr>
          <w:rFonts w:hint="cs"/>
          <w:rtl/>
          <w:lang w:eastAsia="he-IL"/>
        </w:rPr>
        <w:t xml:space="preserve">הצעת החוק מבקשת להרחיב את המסלול המקוצר שבחוק ההוצאה לפועל. המסלול המקוצר הוא המסלול שבו ההוצאה באה בנעליו של הזוכה ופועלת במקומו לצורך גביית החוב. היא זו שיוזמת ומנהלת את הליכי הגבייה ועל כן יש התערבות מינימלית </w:t>
      </w:r>
      <w:bookmarkStart w:id="2815" w:name="_ETM_Q10_246205"/>
      <w:bookmarkEnd w:id="2815"/>
      <w:r>
        <w:rPr>
          <w:rFonts w:hint="cs"/>
          <w:rtl/>
          <w:lang w:eastAsia="he-IL"/>
        </w:rPr>
        <w:t xml:space="preserve">של הזוכה. תכליתו לקדם אכיפת חובות מהירה ויעילה בחובות בסכומים נמוכים, תוך צמצום תפיחת החוב של החייב בשל </w:t>
      </w:r>
      <w:bookmarkStart w:id="2816" w:name="_ETM_Q10_254615"/>
      <w:bookmarkEnd w:id="2816"/>
      <w:r>
        <w:rPr>
          <w:rFonts w:hint="cs"/>
          <w:rtl/>
          <w:lang w:eastAsia="he-IL"/>
        </w:rPr>
        <w:t>הוצאות משמעותיות המתווספות לחוב במסגרת ההליכים במסלול הרגיל, כגון שכר טרחת עורך דין. נכון להיום, המסלול המקוצר הוא מסלול וולונטרי,</w:t>
      </w:r>
      <w:bookmarkStart w:id="2817" w:name="_ETM_Q10_264521"/>
      <w:bookmarkEnd w:id="2817"/>
      <w:r>
        <w:rPr>
          <w:rFonts w:hint="cs"/>
          <w:rtl/>
          <w:lang w:eastAsia="he-IL"/>
        </w:rPr>
        <w:t xml:space="preserve"> והזוכה יכול לבחור לפעול במסגרתו לגביית החוב, בהתקיים כמה </w:t>
      </w:r>
      <w:bookmarkStart w:id="2818" w:name="_ETM_Q10_269583"/>
      <w:bookmarkEnd w:id="2818"/>
      <w:r>
        <w:rPr>
          <w:rFonts w:hint="cs"/>
          <w:rtl/>
          <w:lang w:eastAsia="he-IL"/>
        </w:rPr>
        <w:t xml:space="preserve">תנאים. 1. מדובר בחיוב כספי שאינו עולה על 25,000 </w:t>
      </w:r>
      <w:bookmarkStart w:id="2819" w:name="_ETM_Q10_271220"/>
      <w:bookmarkEnd w:id="2819"/>
      <w:r>
        <w:rPr>
          <w:rFonts w:hint="cs"/>
          <w:rtl/>
          <w:lang w:eastAsia="he-IL"/>
        </w:rPr>
        <w:t xml:space="preserve">שקלים, למעט פסק דין למזונות, ומימוש משכון ומשכנתה. 2. </w:t>
      </w:r>
      <w:bookmarkStart w:id="2820" w:name="_ETM_Q10_277980"/>
      <w:bookmarkEnd w:id="2820"/>
      <w:r>
        <w:rPr>
          <w:rFonts w:hint="cs"/>
          <w:rtl/>
          <w:lang w:eastAsia="he-IL"/>
        </w:rPr>
        <w:t xml:space="preserve">לא ניתן בעניין החייב צו איחוד תיקים, או סך חובותיו בהוצאה לפועל לא עולה על 100,000 שקלים. 3. </w:t>
      </w:r>
      <w:bookmarkStart w:id="2821" w:name="_ETM_Q10_285965"/>
      <w:bookmarkEnd w:id="2821"/>
      <w:r>
        <w:rPr>
          <w:rFonts w:hint="cs"/>
          <w:rtl/>
          <w:lang w:eastAsia="he-IL"/>
        </w:rPr>
        <w:t xml:space="preserve">המסלול המקוצר מוגבל לשמונה חודשים, אשר לאחריהם, ככלל, החוב עובר </w:t>
      </w:r>
      <w:bookmarkStart w:id="2822" w:name="_ETM_Q10_291091"/>
      <w:bookmarkEnd w:id="2822"/>
      <w:r>
        <w:rPr>
          <w:rFonts w:hint="cs"/>
          <w:rtl/>
          <w:lang w:eastAsia="he-IL"/>
        </w:rPr>
        <w:t xml:space="preserve">למסלול גבייה רגיל. </w:t>
      </w:r>
      <w:bookmarkStart w:id="2823" w:name="_ETM_Q10_264730"/>
      <w:bookmarkStart w:id="2824" w:name="_ETM_Q10_264805"/>
      <w:bookmarkStart w:id="2825" w:name="_ETM_Q10_264914"/>
      <w:bookmarkStart w:id="2826" w:name="_ETM_Q10_265015"/>
      <w:bookmarkStart w:id="2827" w:name="_ETM_Q10_265058"/>
      <w:bookmarkStart w:id="2828" w:name="_ETM_Q10_265164"/>
      <w:bookmarkEnd w:id="2823"/>
      <w:bookmarkEnd w:id="2824"/>
      <w:bookmarkEnd w:id="2825"/>
      <w:bookmarkEnd w:id="2826"/>
      <w:bookmarkEnd w:id="2827"/>
      <w:bookmarkEnd w:id="2828"/>
      <w:r>
        <w:rPr>
          <w:rFonts w:hint="cs"/>
          <w:rtl/>
          <w:lang w:eastAsia="he-IL"/>
        </w:rPr>
        <w:t xml:space="preserve">משרד המשפטים פועל בימים אלה לבחינה רוחבית של אופן הרחבת המסלול המקוצר, על מנת שזו תהיה מאוזנת ומידתית, ותשמור </w:t>
      </w:r>
      <w:bookmarkStart w:id="2829" w:name="_ETM_Q10_298880"/>
      <w:bookmarkEnd w:id="2829"/>
      <w:r>
        <w:rPr>
          <w:rFonts w:hint="cs"/>
          <w:rtl/>
          <w:lang w:eastAsia="he-IL"/>
        </w:rPr>
        <w:t xml:space="preserve">על תכליתו ויתרונותיו של המסלול המקוצר מבלי לפגוע ביכולתו להוביל לגבייה </w:t>
      </w:r>
      <w:bookmarkStart w:id="2830" w:name="_ETM_Q10_303839"/>
      <w:bookmarkEnd w:id="2830"/>
      <w:r>
        <w:rPr>
          <w:rFonts w:hint="cs"/>
          <w:rtl/>
          <w:lang w:eastAsia="he-IL"/>
        </w:rPr>
        <w:t xml:space="preserve">אפקטיבית לצמצום ההוצאות המתווספות לחוב של החייב. </w:t>
      </w:r>
    </w:p>
    <w:p w:rsidR="00F76FCC" w:rsidRDefault="00F76FCC" w:rsidP="00CF4D39">
      <w:pPr>
        <w:rPr>
          <w:rtl/>
          <w:lang w:eastAsia="he-IL"/>
        </w:rPr>
      </w:pPr>
      <w:bookmarkStart w:id="2831" w:name="_ETM_Q10_308721"/>
      <w:bookmarkStart w:id="2832" w:name="_ETM_Q10_308825"/>
      <w:bookmarkStart w:id="2833" w:name="_ETM_Q10_309193"/>
      <w:bookmarkEnd w:id="2831"/>
      <w:bookmarkEnd w:id="2832"/>
      <w:bookmarkEnd w:id="2833"/>
    </w:p>
    <w:p w:rsidR="00F76FCC" w:rsidRDefault="00F76FCC" w:rsidP="004D64EB">
      <w:pPr>
        <w:rPr>
          <w:rtl/>
          <w:lang w:eastAsia="he-IL"/>
        </w:rPr>
      </w:pPr>
      <w:bookmarkStart w:id="2834" w:name="_ETM_Q10_309284"/>
      <w:bookmarkEnd w:id="2834"/>
      <w:r>
        <w:rPr>
          <w:rFonts w:hint="cs"/>
          <w:rtl/>
          <w:lang w:eastAsia="he-IL"/>
        </w:rPr>
        <w:t xml:space="preserve">בשל מורכבות הבחינה הנדרשת, ועל מנת שזו </w:t>
      </w:r>
      <w:bookmarkStart w:id="2835" w:name="_ETM_Q10_309999"/>
      <w:bookmarkEnd w:id="2835"/>
      <w:r>
        <w:rPr>
          <w:rFonts w:hint="cs"/>
          <w:rtl/>
          <w:lang w:eastAsia="he-IL"/>
        </w:rPr>
        <w:t xml:space="preserve">אכן תוביל לתוצאות מיטיבות, הן עם הזוכים והן עם החייבים, משרד המשפטים סבור כי קידום שינוי המנגנון של המסלול </w:t>
      </w:r>
      <w:bookmarkStart w:id="2836" w:name="_ETM_Q10_319105"/>
      <w:bookmarkEnd w:id="2836"/>
      <w:r>
        <w:rPr>
          <w:rFonts w:hint="cs"/>
          <w:rtl/>
          <w:lang w:eastAsia="he-IL"/>
        </w:rPr>
        <w:t xml:space="preserve">המקוצר, צריך להיעשות במסגרת הצעת חוק ממשלתית, שאותה יקדם משרד המשפטים יחד עם רשות האכיפה </w:t>
      </w:r>
      <w:bookmarkStart w:id="2837" w:name="_ETM_Q10_324981"/>
      <w:bookmarkEnd w:id="2837"/>
      <w:r>
        <w:rPr>
          <w:rFonts w:hint="cs"/>
          <w:rtl/>
          <w:lang w:eastAsia="he-IL"/>
        </w:rPr>
        <w:t xml:space="preserve">והגבייה. </w:t>
      </w:r>
      <w:bookmarkStart w:id="2838" w:name="_ETM_Q10_326828"/>
      <w:bookmarkStart w:id="2839" w:name="_ETM_Q10_326921"/>
      <w:bookmarkStart w:id="2840" w:name="_ETM_Q10_326995"/>
      <w:bookmarkStart w:id="2841" w:name="_ETM_Q10_327092"/>
      <w:bookmarkEnd w:id="2838"/>
      <w:bookmarkEnd w:id="2839"/>
      <w:bookmarkEnd w:id="2840"/>
      <w:bookmarkEnd w:id="2841"/>
      <w:r>
        <w:rPr>
          <w:rFonts w:hint="cs"/>
          <w:rtl/>
          <w:lang w:eastAsia="he-IL"/>
        </w:rPr>
        <w:t xml:space="preserve">לפיכך, מוצע בשלב זה, לתמוך בהצעת החוק במסגרת ההצעה הטרומית ובהמשך להכפיף אותה </w:t>
      </w:r>
      <w:bookmarkStart w:id="2842" w:name="_ETM_Q10_332667"/>
      <w:bookmarkEnd w:id="2842"/>
      <w:r>
        <w:rPr>
          <w:rFonts w:hint="cs"/>
          <w:rtl/>
          <w:lang w:eastAsia="he-IL"/>
        </w:rPr>
        <w:t xml:space="preserve">להצעת החוק הממשלתית שתקודם בנושא. </w:t>
      </w:r>
    </w:p>
    <w:p w:rsidR="00F76FCC" w:rsidRDefault="00F76FCC" w:rsidP="00CF4D39">
      <w:pPr>
        <w:rPr>
          <w:rtl/>
          <w:lang w:eastAsia="he-IL"/>
        </w:rPr>
      </w:pPr>
      <w:bookmarkStart w:id="2843" w:name="_ETM_Q10_336095"/>
      <w:bookmarkStart w:id="2844" w:name="_ETM_Q10_336202"/>
      <w:bookmarkEnd w:id="2843"/>
      <w:bookmarkEnd w:id="2844"/>
    </w:p>
    <w:p w:rsidR="00F76FCC" w:rsidRDefault="00F76FCC" w:rsidP="00CF4D39">
      <w:pPr>
        <w:rPr>
          <w:rtl/>
          <w:lang w:eastAsia="he-IL"/>
        </w:rPr>
      </w:pPr>
      <w:bookmarkStart w:id="2845" w:name="_ETM_Q10_336247"/>
      <w:bookmarkEnd w:id="2845"/>
      <w:r>
        <w:rPr>
          <w:rFonts w:hint="cs"/>
          <w:rtl/>
          <w:lang w:eastAsia="he-IL"/>
        </w:rPr>
        <w:t>ה</w:t>
      </w:r>
      <w:bookmarkStart w:id="2846" w:name="_ETM_Q10_336365"/>
      <w:bookmarkEnd w:id="2846"/>
      <w:r>
        <w:rPr>
          <w:rFonts w:hint="cs"/>
          <w:rtl/>
          <w:lang w:eastAsia="he-IL"/>
        </w:rPr>
        <w:t xml:space="preserve">מציעה מסכימה, נכון? חברת הכנסת </w:t>
      </w:r>
      <w:bookmarkStart w:id="2847" w:name="_ETM_Q10_341431"/>
      <w:bookmarkEnd w:id="2847"/>
      <w:r>
        <w:rPr>
          <w:rFonts w:hint="cs"/>
          <w:rtl/>
          <w:lang w:eastAsia="he-IL"/>
        </w:rPr>
        <w:t>נעמה לזימי, המציעה מסכימה להצעה שלנו, לחכות להצעת חוק ממשלתית?</w:t>
      </w:r>
    </w:p>
    <w:p w:rsidR="00F76FCC" w:rsidRDefault="00F76FCC" w:rsidP="00CF4D39">
      <w:pPr>
        <w:rPr>
          <w:rtl/>
          <w:lang w:eastAsia="he-IL"/>
        </w:rPr>
      </w:pPr>
    </w:p>
    <w:p w:rsidR="00F76FCC" w:rsidRDefault="00F76FCC" w:rsidP="00CF4D39">
      <w:pPr>
        <w:pStyle w:val="af5"/>
        <w:rPr>
          <w:rtl/>
        </w:rPr>
      </w:pPr>
      <w:bookmarkStart w:id="2848" w:name="ET_interruption_6236_5"/>
      <w:r w:rsidRPr="00E06E5E">
        <w:rPr>
          <w:rStyle w:val="TagStyle"/>
          <w:rtl/>
        </w:rPr>
        <w:t xml:space="preserve"> &lt;&lt; קריאה &gt;&gt;</w:t>
      </w:r>
      <w:r w:rsidRPr="00334ACC">
        <w:rPr>
          <w:rStyle w:val="TagStyle"/>
          <w:rtl/>
        </w:rPr>
        <w:t xml:space="preserve"> </w:t>
      </w:r>
      <w:r>
        <w:rPr>
          <w:rtl/>
        </w:rPr>
        <w:t>נעמה לזימי (העבודה):</w:t>
      </w:r>
      <w:r w:rsidRPr="00334ACC">
        <w:rPr>
          <w:rStyle w:val="TagStyle"/>
          <w:rtl/>
        </w:rPr>
        <w:t xml:space="preserve"> </w:t>
      </w:r>
      <w:r w:rsidRPr="00E06E5E">
        <w:rPr>
          <w:rStyle w:val="TagStyle"/>
          <w:rtl/>
        </w:rPr>
        <w:t>&lt;&lt; קריאה &gt;&gt;</w:t>
      </w:r>
      <w:r>
        <w:rPr>
          <w:rtl/>
        </w:rPr>
        <w:t xml:space="preserve"> </w:t>
      </w:r>
      <w:bookmarkEnd w:id="2848"/>
    </w:p>
    <w:p w:rsidR="00F76FCC" w:rsidRDefault="00F76FCC" w:rsidP="007B02A4">
      <w:pPr>
        <w:rPr>
          <w:rtl/>
          <w:lang w:eastAsia="he-IL"/>
        </w:rPr>
      </w:pPr>
    </w:p>
    <w:p w:rsidR="00F76FCC" w:rsidRDefault="00F76FCC" w:rsidP="00CF4D39">
      <w:pPr>
        <w:rPr>
          <w:rtl/>
          <w:lang w:eastAsia="he-IL"/>
        </w:rPr>
      </w:pPr>
      <w:r>
        <w:rPr>
          <w:rFonts w:hint="cs"/>
          <w:rtl/>
          <w:lang w:eastAsia="he-IL"/>
        </w:rPr>
        <w:t xml:space="preserve">בהחלט. </w:t>
      </w:r>
    </w:p>
    <w:p w:rsidR="00F76FCC" w:rsidRDefault="00F76FCC" w:rsidP="00CF4D39">
      <w:pPr>
        <w:rPr>
          <w:rtl/>
          <w:lang w:eastAsia="he-IL"/>
        </w:rPr>
      </w:pPr>
    </w:p>
    <w:p w:rsidR="00F76FCC" w:rsidRDefault="00F76FCC" w:rsidP="00CF4D39">
      <w:pPr>
        <w:pStyle w:val="-"/>
        <w:rPr>
          <w:rtl/>
        </w:rPr>
      </w:pPr>
      <w:r w:rsidRPr="00E06E5E">
        <w:rPr>
          <w:rStyle w:val="TagStyle"/>
          <w:rtl/>
        </w:rPr>
        <w:t xml:space="preserve"> &lt;&lt; דובר_המשך &gt;&gt;</w:t>
      </w:r>
      <w:r w:rsidRPr="00334ACC">
        <w:rPr>
          <w:rStyle w:val="TagStyle"/>
          <w:rtl/>
        </w:rPr>
        <w:t xml:space="preserve"> </w:t>
      </w:r>
      <w:r>
        <w:rPr>
          <w:rtl/>
        </w:rPr>
        <w:t>שרת החינוך יפעת שאשא ביטון:</w:t>
      </w:r>
      <w:r w:rsidRPr="00334ACC">
        <w:rPr>
          <w:rStyle w:val="TagStyle"/>
          <w:rtl/>
        </w:rPr>
        <w:t xml:space="preserve"> </w:t>
      </w:r>
      <w:r w:rsidRPr="00E06E5E">
        <w:rPr>
          <w:rStyle w:val="TagStyle"/>
          <w:rtl/>
        </w:rPr>
        <w:t>&lt;&lt; דובר_המשך &gt;&gt;</w:t>
      </w:r>
      <w:r>
        <w:rPr>
          <w:rtl/>
        </w:rPr>
        <w:t xml:space="preserve"> </w:t>
      </w:r>
    </w:p>
    <w:p w:rsidR="00F76FCC" w:rsidRDefault="00F76FCC" w:rsidP="007B02A4">
      <w:pPr>
        <w:rPr>
          <w:rtl/>
          <w:lang w:eastAsia="he-IL"/>
        </w:rPr>
      </w:pPr>
    </w:p>
    <w:p w:rsidR="00F76FCC" w:rsidRDefault="00F76FCC" w:rsidP="00CF4D39">
      <w:pPr>
        <w:rPr>
          <w:rtl/>
          <w:lang w:eastAsia="he-IL"/>
        </w:rPr>
      </w:pPr>
      <w:r>
        <w:rPr>
          <w:rFonts w:hint="cs"/>
          <w:rtl/>
          <w:lang w:eastAsia="he-IL"/>
        </w:rPr>
        <w:t xml:space="preserve">אני קוראת לחברי הכנסת לתמוך בהצעה. תודה </w:t>
      </w:r>
      <w:bookmarkStart w:id="2849" w:name="_ETM_Q10_349971"/>
      <w:bookmarkEnd w:id="2849"/>
      <w:r>
        <w:rPr>
          <w:rFonts w:hint="cs"/>
          <w:rtl/>
          <w:lang w:eastAsia="he-IL"/>
        </w:rPr>
        <w:t xml:space="preserve">רבה. </w:t>
      </w:r>
    </w:p>
    <w:p w:rsidR="00F76FCC" w:rsidRDefault="00F76FCC" w:rsidP="00CF4D39">
      <w:pPr>
        <w:rPr>
          <w:rtl/>
          <w:lang w:eastAsia="he-IL"/>
        </w:rPr>
      </w:pPr>
    </w:p>
    <w:p w:rsidR="00F76FCC" w:rsidRDefault="00F76FCC" w:rsidP="00CF4D39">
      <w:pPr>
        <w:pStyle w:val="af6"/>
        <w:rPr>
          <w:rtl/>
        </w:rPr>
      </w:pPr>
      <w:r w:rsidRPr="00E06E5E">
        <w:rPr>
          <w:rStyle w:val="TagStyle"/>
          <w:rtl/>
        </w:rPr>
        <w:t xml:space="preserve"> &lt;&lt; יור &gt;&gt;</w:t>
      </w:r>
      <w:r w:rsidRPr="00334ACC">
        <w:rPr>
          <w:rStyle w:val="TagStyle"/>
          <w:rtl/>
        </w:rPr>
        <w:t xml:space="preserve"> </w:t>
      </w:r>
      <w:r>
        <w:rPr>
          <w:rtl/>
        </w:rPr>
        <w:t>היו"ר מיקי לוי:</w:t>
      </w:r>
      <w:r w:rsidRPr="00334ACC">
        <w:rPr>
          <w:rStyle w:val="TagStyle"/>
          <w:rtl/>
        </w:rPr>
        <w:t xml:space="preserve"> </w:t>
      </w:r>
      <w:r w:rsidRPr="00E06E5E">
        <w:rPr>
          <w:rStyle w:val="TagStyle"/>
          <w:rtl/>
        </w:rPr>
        <w:t>&lt;&lt; יור &gt;&gt;</w:t>
      </w:r>
      <w:r>
        <w:rPr>
          <w:rtl/>
        </w:rPr>
        <w:t xml:space="preserve"> </w:t>
      </w:r>
    </w:p>
    <w:p w:rsidR="00F76FCC" w:rsidRDefault="00F76FCC" w:rsidP="007B02A4">
      <w:pPr>
        <w:rPr>
          <w:rtl/>
          <w:lang w:eastAsia="he-IL"/>
        </w:rPr>
      </w:pPr>
    </w:p>
    <w:p w:rsidR="00F76FCC" w:rsidRDefault="00F76FCC" w:rsidP="00CF4D39">
      <w:pPr>
        <w:rPr>
          <w:rtl/>
          <w:lang w:eastAsia="he-IL"/>
        </w:rPr>
      </w:pPr>
      <w:r>
        <w:rPr>
          <w:rFonts w:hint="cs"/>
          <w:rtl/>
          <w:lang w:eastAsia="he-IL"/>
        </w:rPr>
        <w:t>תודה רבה. ביקש להתנגד חבר הכנסת סופר, בבקשה.</w:t>
      </w:r>
    </w:p>
    <w:p w:rsidR="00F76FCC" w:rsidRDefault="00F76FCC" w:rsidP="00CF4D39">
      <w:pPr>
        <w:rPr>
          <w:rtl/>
          <w:lang w:eastAsia="he-IL"/>
        </w:rPr>
      </w:pPr>
    </w:p>
    <w:p w:rsidR="00F76FCC" w:rsidRDefault="00F76FCC" w:rsidP="00CF4D39">
      <w:pPr>
        <w:pStyle w:val="a4"/>
        <w:rPr>
          <w:rtl/>
        </w:rPr>
      </w:pPr>
      <w:bookmarkStart w:id="2850" w:name="ET_speaker_5793_8"/>
      <w:r w:rsidRPr="00E06E5E">
        <w:rPr>
          <w:rStyle w:val="TagStyle"/>
          <w:rtl/>
        </w:rPr>
        <w:t xml:space="preserve"> &lt;&lt; דובר &gt;&gt;</w:t>
      </w:r>
      <w:r w:rsidRPr="00334ACC">
        <w:rPr>
          <w:rStyle w:val="TagStyle"/>
          <w:rtl/>
        </w:rPr>
        <w:t xml:space="preserve"> </w:t>
      </w:r>
      <w:bookmarkStart w:id="2851" w:name="_Toc88672066"/>
      <w:bookmarkStart w:id="2852" w:name="_Toc88689199"/>
      <w:bookmarkStart w:id="2853" w:name="_Toc104985498"/>
      <w:r>
        <w:rPr>
          <w:rtl/>
        </w:rPr>
        <w:t>אופיר סופר (הציונות הדתית):</w:t>
      </w:r>
      <w:bookmarkEnd w:id="2851"/>
      <w:bookmarkEnd w:id="2852"/>
      <w:bookmarkEnd w:id="2853"/>
      <w:r w:rsidRPr="00334ACC">
        <w:rPr>
          <w:rStyle w:val="TagStyle"/>
          <w:rtl/>
        </w:rPr>
        <w:t xml:space="preserve"> </w:t>
      </w:r>
      <w:r w:rsidRPr="00E06E5E">
        <w:rPr>
          <w:rStyle w:val="TagStyle"/>
          <w:rtl/>
        </w:rPr>
        <w:t>&lt;&lt; דובר &gt;&gt;</w:t>
      </w:r>
      <w:r>
        <w:rPr>
          <w:rtl/>
        </w:rPr>
        <w:t xml:space="preserve"> </w:t>
      </w:r>
      <w:bookmarkEnd w:id="2850"/>
    </w:p>
    <w:p w:rsidR="00F76FCC" w:rsidRDefault="00F76FCC" w:rsidP="007B02A4">
      <w:pPr>
        <w:rPr>
          <w:rtl/>
          <w:lang w:eastAsia="he-IL"/>
        </w:rPr>
      </w:pPr>
    </w:p>
    <w:p w:rsidR="00F76FCC" w:rsidRDefault="00F76FCC" w:rsidP="004D64EB">
      <w:pPr>
        <w:rPr>
          <w:rtl/>
          <w:lang w:eastAsia="he-IL"/>
        </w:rPr>
      </w:pPr>
      <w:r>
        <w:rPr>
          <w:rFonts w:hint="cs"/>
          <w:rtl/>
          <w:lang w:eastAsia="he-IL"/>
        </w:rPr>
        <w:t xml:space="preserve">אדוני היושב-ראש, חבריי חברי הכנסת, בשלושת השבועות האחרונים </w:t>
      </w:r>
      <w:r>
        <w:rPr>
          <w:rtl/>
          <w:lang w:eastAsia="he-IL"/>
        </w:rPr>
        <w:t>–</w:t>
      </w:r>
      <w:r>
        <w:rPr>
          <w:rFonts w:hint="cs"/>
          <w:rtl/>
          <w:lang w:eastAsia="he-IL"/>
        </w:rPr>
        <w:t xml:space="preserve"> אדוני היושב-ראש, חשוב לי שאתה תכיר, כי אתה מעורב בשני הנושאים </w:t>
      </w:r>
      <w:r>
        <w:rPr>
          <w:rtl/>
          <w:lang w:eastAsia="he-IL"/>
        </w:rPr>
        <w:t>–</w:t>
      </w:r>
      <w:r>
        <w:rPr>
          <w:rFonts w:hint="cs"/>
          <w:rtl/>
          <w:lang w:eastAsia="he-IL"/>
        </w:rPr>
        <w:t xml:space="preserve"> פעלתי לקידומם של שני חוקים חשובים: האחד עוסק בנושא שנמצא בליבת העשייה שלי: הטיפול </w:t>
      </w:r>
      <w:bookmarkStart w:id="2854" w:name="_ETM_Q10_424492"/>
      <w:bookmarkEnd w:id="2854"/>
      <w:r>
        <w:rPr>
          <w:rFonts w:hint="cs"/>
          <w:rtl/>
          <w:lang w:eastAsia="he-IL"/>
        </w:rPr>
        <w:t>בנפגעי פוסט</w:t>
      </w:r>
      <w:r w:rsidR="004D64EB">
        <w:rPr>
          <w:rFonts w:hint="cs"/>
          <w:rtl/>
          <w:lang w:eastAsia="he-IL"/>
        </w:rPr>
        <w:t>-</w:t>
      </w:r>
      <w:r>
        <w:rPr>
          <w:rFonts w:hint="cs"/>
          <w:rtl/>
          <w:lang w:eastAsia="he-IL"/>
        </w:rPr>
        <w:t xml:space="preserve">טראומה בעקבות לחימה, ובפצועי לחימה בכלל. הנושא השני, חבריי חברי הכנסת </w:t>
      </w:r>
      <w:r>
        <w:rPr>
          <w:rtl/>
          <w:lang w:eastAsia="he-IL"/>
        </w:rPr>
        <w:t>–</w:t>
      </w:r>
      <w:r>
        <w:rPr>
          <w:rFonts w:hint="cs"/>
          <w:rtl/>
          <w:lang w:eastAsia="he-IL"/>
        </w:rPr>
        <w:t xml:space="preserve"> </w:t>
      </w:r>
      <w:r w:rsidRPr="008D3085">
        <w:rPr>
          <w:rFonts w:hint="cs"/>
          <w:rtl/>
          <w:lang w:eastAsia="he-IL"/>
        </w:rPr>
        <w:t>השר</w:t>
      </w:r>
      <w:r>
        <w:rPr>
          <w:rFonts w:hint="cs"/>
          <w:rtl/>
          <w:lang w:eastAsia="he-IL"/>
        </w:rPr>
        <w:t xml:space="preserve"> דודי אמסלם, כדאי שתקשיב</w:t>
      </w:r>
      <w:r w:rsidR="004D64EB">
        <w:rPr>
          <w:rFonts w:hint="cs"/>
          <w:rtl/>
          <w:lang w:eastAsia="he-IL"/>
        </w:rPr>
        <w:t>,</w:t>
      </w:r>
      <w:r>
        <w:rPr>
          <w:rFonts w:hint="cs"/>
          <w:rtl/>
          <w:lang w:eastAsia="he-IL"/>
        </w:rPr>
        <w:t xml:space="preserve"> זה משהו מעניין מה שאני הולך לומר </w:t>
      </w:r>
      <w:r>
        <w:rPr>
          <w:rtl/>
          <w:lang w:eastAsia="he-IL"/>
        </w:rPr>
        <w:t>–</w:t>
      </w:r>
      <w:r>
        <w:rPr>
          <w:rFonts w:hint="cs"/>
          <w:rtl/>
          <w:lang w:eastAsia="he-IL"/>
        </w:rPr>
        <w:t xml:space="preserve"> עוסק בנושא של </w:t>
      </w:r>
      <w:bookmarkStart w:id="2855" w:name="_ETM_Q10_440650"/>
      <w:bookmarkEnd w:id="2855"/>
      <w:r>
        <w:rPr>
          <w:rFonts w:hint="cs"/>
          <w:rtl/>
          <w:lang w:eastAsia="he-IL"/>
        </w:rPr>
        <w:t xml:space="preserve">הפרוטקשן והפשיעה החקלאית. </w:t>
      </w:r>
      <w:bookmarkStart w:id="2856" w:name="_ETM_Q10_443991"/>
      <w:bookmarkStart w:id="2857" w:name="_ETM_Q10_444090"/>
      <w:bookmarkStart w:id="2858" w:name="_ETM_Q10_444135"/>
      <w:bookmarkStart w:id="2859" w:name="_ETM_Q10_444197"/>
      <w:bookmarkEnd w:id="2856"/>
      <w:bookmarkEnd w:id="2857"/>
      <w:bookmarkEnd w:id="2858"/>
      <w:bookmarkEnd w:id="2859"/>
      <w:r>
        <w:rPr>
          <w:rFonts w:hint="cs"/>
          <w:rtl/>
          <w:lang w:eastAsia="he-IL"/>
        </w:rPr>
        <w:t>עכשיו</w:t>
      </w:r>
      <w:r w:rsidR="004D64EB">
        <w:rPr>
          <w:rFonts w:hint="cs"/>
          <w:rtl/>
          <w:lang w:eastAsia="he-IL"/>
        </w:rPr>
        <w:t>,</w:t>
      </w:r>
      <w:r>
        <w:rPr>
          <w:rFonts w:hint="cs"/>
          <w:rtl/>
          <w:lang w:eastAsia="he-IL"/>
        </w:rPr>
        <w:t xml:space="preserve"> אני רוצה שתקשיב, תראה איזה סיפור </w:t>
      </w:r>
      <w:bookmarkStart w:id="2860" w:name="_ETM_Q10_446250"/>
      <w:bookmarkEnd w:id="2860"/>
      <w:r>
        <w:rPr>
          <w:rFonts w:hint="cs"/>
          <w:rtl/>
          <w:lang w:eastAsia="he-IL"/>
        </w:rPr>
        <w:t>אני שומע; מה אני מקבל מעיתונאים. אני קיבלתי בקשה גם ממשרד הביטחון וגם דרך השר גדעון סער לנהל משא ומתן</w:t>
      </w:r>
      <w:bookmarkStart w:id="2861" w:name="_ETM_Q10_459823"/>
      <w:bookmarkEnd w:id="2861"/>
      <w:r>
        <w:rPr>
          <w:rFonts w:hint="cs"/>
          <w:rtl/>
          <w:lang w:eastAsia="he-IL"/>
        </w:rPr>
        <w:t xml:space="preserve"> – וזה היה פה במליאה – על שני החוקים האלה. החלטתי למשוך את שני החוקים האלה כדי לקדם אותם בזמן הקרוב. </w:t>
      </w:r>
      <w:bookmarkStart w:id="2862" w:name="_ETM_Q10_471426"/>
      <w:bookmarkStart w:id="2863" w:name="_ETM_Q10_471551"/>
      <w:bookmarkEnd w:id="2862"/>
      <w:bookmarkEnd w:id="2863"/>
      <w:r>
        <w:rPr>
          <w:rFonts w:hint="cs"/>
          <w:rtl/>
          <w:lang w:eastAsia="he-IL"/>
        </w:rPr>
        <w:t>אז היום גורמים בכירים בממשלה – גורמים בכירים בממשלה מעבירים מסרים שהם במשא ומתן, או מעבירים לי מסרים</w:t>
      </w:r>
      <w:bookmarkStart w:id="2864" w:name="_ETM_Q10_482205"/>
      <w:bookmarkEnd w:id="2864"/>
      <w:r>
        <w:rPr>
          <w:rFonts w:hint="cs"/>
          <w:rtl/>
          <w:lang w:eastAsia="he-IL"/>
        </w:rPr>
        <w:t xml:space="preserve">, שקידום החוקים שלי יהיה תלוי בחבירה שלי לקואליציה. חבורה של הזויים, חבורה של מושחתים. מי שהעביר את התדרוך הזה הוא אדם שפל, שלא ראוי בכלל לשבת על שום כיסא </w:t>
      </w:r>
      <w:bookmarkStart w:id="2865" w:name="_ETM_Q10_498837"/>
      <w:bookmarkEnd w:id="2865"/>
      <w:r>
        <w:rPr>
          <w:rFonts w:hint="cs"/>
          <w:rtl/>
          <w:lang w:eastAsia="he-IL"/>
        </w:rPr>
        <w:t>שמתחיל להיראות כ</w:t>
      </w:r>
      <w:r w:rsidR="004D64EB">
        <w:rPr>
          <w:rFonts w:hint="cs"/>
          <w:rtl/>
          <w:lang w:eastAsia="he-IL"/>
        </w:rPr>
        <w:t xml:space="preserve">מו של </w:t>
      </w:r>
      <w:r>
        <w:rPr>
          <w:rFonts w:hint="cs"/>
          <w:rtl/>
          <w:lang w:eastAsia="he-IL"/>
        </w:rPr>
        <w:t xml:space="preserve">נבחר ציבור. לקחת שני חוקים כאלה ולעשות בהם שימוש ציני כזה, שמתנה את הקידום של החוקים בחבירה </w:t>
      </w:r>
      <w:bookmarkStart w:id="2866" w:name="_ETM_Q10_510666"/>
      <w:bookmarkEnd w:id="2866"/>
      <w:r>
        <w:rPr>
          <w:rFonts w:hint="cs"/>
          <w:rtl/>
          <w:lang w:eastAsia="he-IL"/>
        </w:rPr>
        <w:t>לקואליציה, ביצירת שיתוף פעולה? איך אתם רוצים שנעבוד איתכם? אתם לא מתביישים?</w:t>
      </w:r>
    </w:p>
    <w:p w:rsidR="00F76FCC" w:rsidRDefault="00F76FCC" w:rsidP="00CF4D39">
      <w:pPr>
        <w:rPr>
          <w:rtl/>
          <w:lang w:eastAsia="he-IL"/>
        </w:rPr>
      </w:pPr>
      <w:bookmarkStart w:id="2867" w:name="_ETM_Q10_518333"/>
      <w:bookmarkStart w:id="2868" w:name="_ETM_Q10_518434"/>
      <w:bookmarkEnd w:id="2867"/>
      <w:bookmarkEnd w:id="2868"/>
    </w:p>
    <w:p w:rsidR="00F76FCC" w:rsidRDefault="00F76FCC" w:rsidP="004D64EB">
      <w:pPr>
        <w:rPr>
          <w:rtl/>
          <w:lang w:eastAsia="he-IL"/>
        </w:rPr>
      </w:pPr>
      <w:bookmarkStart w:id="2869" w:name="_ETM_Q10_518510"/>
      <w:bookmarkStart w:id="2870" w:name="_ETM_Q10_518598"/>
      <w:bookmarkEnd w:id="2869"/>
      <w:bookmarkEnd w:id="2870"/>
      <w:r>
        <w:rPr>
          <w:rFonts w:hint="cs"/>
          <w:rtl/>
          <w:lang w:eastAsia="he-IL"/>
        </w:rPr>
        <w:t xml:space="preserve">אני מבקש, אדוני סגן השר, שתהיה התנערות </w:t>
      </w:r>
      <w:r w:rsidR="004D64EB">
        <w:rPr>
          <w:rFonts w:hint="cs"/>
          <w:rtl/>
          <w:lang w:eastAsia="he-IL"/>
        </w:rPr>
        <w:t xml:space="preserve">של </w:t>
      </w:r>
      <w:r>
        <w:rPr>
          <w:rFonts w:hint="cs"/>
          <w:rtl/>
          <w:lang w:eastAsia="he-IL"/>
        </w:rPr>
        <w:t xml:space="preserve">הממשלה, הגורמים הבכירים בממשלה, מהדבר הזה. פשוט </w:t>
      </w:r>
      <w:bookmarkStart w:id="2871" w:name="_ETM_Q10_523502"/>
      <w:bookmarkEnd w:id="2871"/>
      <w:r>
        <w:rPr>
          <w:rFonts w:hint="cs"/>
          <w:rtl/>
          <w:lang w:eastAsia="he-IL"/>
        </w:rPr>
        <w:t xml:space="preserve">בושה וחרפה. בושה וחרפה. זה הגיע משני כתבים, </w:t>
      </w:r>
      <w:bookmarkStart w:id="2872" w:name="_ETM_Q10_528333"/>
      <w:bookmarkEnd w:id="2872"/>
      <w:r>
        <w:rPr>
          <w:rFonts w:hint="cs"/>
          <w:rtl/>
          <w:lang w:eastAsia="he-IL"/>
        </w:rPr>
        <w:t xml:space="preserve">ובעיניי זה חמור מאוד. תודה רבה. </w:t>
      </w:r>
    </w:p>
    <w:p w:rsidR="00F76FCC" w:rsidRDefault="00F76FCC" w:rsidP="00CF4D39">
      <w:pPr>
        <w:rPr>
          <w:rtl/>
          <w:lang w:eastAsia="he-IL"/>
        </w:rPr>
      </w:pPr>
      <w:bookmarkStart w:id="2873" w:name="_ETM_Q10_531274"/>
      <w:bookmarkStart w:id="2874" w:name="_ETM_Q10_531399"/>
      <w:bookmarkEnd w:id="2873"/>
      <w:bookmarkEnd w:id="2874"/>
    </w:p>
    <w:p w:rsidR="00F76FCC" w:rsidRDefault="00F76FCC" w:rsidP="00CF4D39">
      <w:pPr>
        <w:pStyle w:val="af5"/>
        <w:rPr>
          <w:rtl/>
        </w:rPr>
      </w:pPr>
      <w:bookmarkStart w:id="2875" w:name="ET_interruption_5802_9"/>
      <w:r w:rsidRPr="00E06E5E">
        <w:rPr>
          <w:rStyle w:val="TagStyle"/>
          <w:rtl/>
        </w:rPr>
        <w:t xml:space="preserve"> &lt;&lt; קריאה &gt;&gt;</w:t>
      </w:r>
      <w:r w:rsidRPr="001B6BD1">
        <w:rPr>
          <w:rStyle w:val="TagStyle"/>
          <w:rtl/>
        </w:rPr>
        <w:t xml:space="preserve"> </w:t>
      </w:r>
      <w:r>
        <w:rPr>
          <w:rtl/>
        </w:rPr>
        <w:t>שלמה קרעי (הליכוד):</w:t>
      </w:r>
      <w:r w:rsidRPr="001B6BD1">
        <w:rPr>
          <w:rStyle w:val="TagStyle"/>
          <w:rtl/>
        </w:rPr>
        <w:t xml:space="preserve"> </w:t>
      </w:r>
      <w:r w:rsidRPr="00E06E5E">
        <w:rPr>
          <w:rStyle w:val="TagStyle"/>
          <w:rtl/>
        </w:rPr>
        <w:t>&lt;&lt; קריאה &gt;&gt;</w:t>
      </w:r>
      <w:r>
        <w:rPr>
          <w:rtl/>
        </w:rPr>
        <w:t xml:space="preserve"> </w:t>
      </w:r>
      <w:bookmarkEnd w:id="2875"/>
    </w:p>
    <w:p w:rsidR="00F76FCC" w:rsidRDefault="00F76FCC" w:rsidP="007B02A4">
      <w:pPr>
        <w:rPr>
          <w:rtl/>
          <w:lang w:eastAsia="he-IL"/>
        </w:rPr>
      </w:pPr>
    </w:p>
    <w:p w:rsidR="00F76FCC" w:rsidRDefault="00F76FCC" w:rsidP="00CF4D39">
      <w:pPr>
        <w:rPr>
          <w:rtl/>
          <w:lang w:eastAsia="he-IL"/>
        </w:rPr>
      </w:pPr>
      <w:bookmarkStart w:id="2876" w:name="_ETM_Q10_532937"/>
      <w:bookmarkStart w:id="2877" w:name="_ETM_Q10_533203"/>
      <w:bookmarkStart w:id="2878" w:name="_ETM_Q10_533330"/>
      <w:bookmarkEnd w:id="2876"/>
      <w:bookmarkEnd w:id="2877"/>
      <w:bookmarkEnd w:id="2878"/>
      <w:r>
        <w:rPr>
          <w:rFonts w:hint="cs"/>
          <w:rtl/>
          <w:lang w:eastAsia="he-IL"/>
        </w:rPr>
        <w:t xml:space="preserve">זאת לא הפעם הראשונה, אופיר. זאת השיטה שלהם. </w:t>
      </w:r>
    </w:p>
    <w:p w:rsidR="00F76FCC" w:rsidRDefault="00F76FCC" w:rsidP="00CF4D39">
      <w:pPr>
        <w:rPr>
          <w:rtl/>
          <w:lang w:eastAsia="he-IL"/>
        </w:rPr>
      </w:pPr>
      <w:bookmarkStart w:id="2879" w:name="_ETM_Q10_536495"/>
      <w:bookmarkStart w:id="2880" w:name="_ETM_Q10_536615"/>
      <w:bookmarkEnd w:id="2879"/>
      <w:bookmarkEnd w:id="2880"/>
    </w:p>
    <w:p w:rsidR="00F76FCC" w:rsidRDefault="00F76FCC" w:rsidP="00CF4D39">
      <w:pPr>
        <w:pStyle w:val="af6"/>
        <w:rPr>
          <w:rtl/>
        </w:rPr>
      </w:pPr>
      <w:r w:rsidRPr="00E06E5E">
        <w:rPr>
          <w:rStyle w:val="TagStyle"/>
          <w:rtl/>
        </w:rPr>
        <w:t xml:space="preserve"> &lt;&lt; יור &gt;&gt;</w:t>
      </w:r>
      <w:r w:rsidRPr="001B6BD1">
        <w:rPr>
          <w:rStyle w:val="TagStyle"/>
          <w:rtl/>
        </w:rPr>
        <w:t xml:space="preserve"> </w:t>
      </w:r>
      <w:r>
        <w:rPr>
          <w:rtl/>
        </w:rPr>
        <w:t>היו"ר מיקי לוי:</w:t>
      </w:r>
      <w:r w:rsidRPr="001B6BD1">
        <w:rPr>
          <w:rStyle w:val="TagStyle"/>
          <w:rtl/>
        </w:rPr>
        <w:t xml:space="preserve"> </w:t>
      </w:r>
      <w:r w:rsidRPr="00E06E5E">
        <w:rPr>
          <w:rStyle w:val="TagStyle"/>
          <w:rtl/>
        </w:rPr>
        <w:t>&lt;&lt; יור &gt;&gt;</w:t>
      </w:r>
      <w:r>
        <w:rPr>
          <w:rtl/>
        </w:rPr>
        <w:t xml:space="preserve"> </w:t>
      </w:r>
    </w:p>
    <w:p w:rsidR="00F76FCC" w:rsidRDefault="00F76FCC" w:rsidP="007B02A4">
      <w:pPr>
        <w:rPr>
          <w:rtl/>
          <w:lang w:eastAsia="he-IL"/>
        </w:rPr>
      </w:pPr>
    </w:p>
    <w:p w:rsidR="00F76FCC" w:rsidRDefault="00F76FCC" w:rsidP="00CF4D39">
      <w:pPr>
        <w:rPr>
          <w:rtl/>
          <w:lang w:eastAsia="he-IL"/>
        </w:rPr>
      </w:pPr>
      <w:bookmarkStart w:id="2881" w:name="_ETM_Q10_536154"/>
      <w:bookmarkEnd w:id="2881"/>
      <w:r>
        <w:rPr>
          <w:rFonts w:hint="cs"/>
          <w:rtl/>
          <w:lang w:eastAsia="he-IL"/>
        </w:rPr>
        <w:t xml:space="preserve">תודה רבה. נא לשבת, חברי הכנסת. אני מבקש לעבור להצבעה. </w:t>
      </w:r>
      <w:bookmarkStart w:id="2882" w:name="_ETM_Q10_544557"/>
      <w:bookmarkEnd w:id="2882"/>
      <w:r>
        <w:rPr>
          <w:rFonts w:hint="cs"/>
          <w:rtl/>
          <w:lang w:eastAsia="he-IL"/>
        </w:rPr>
        <w:t>האופוזיציה ביקשה שמית. עדיין שמית?</w:t>
      </w:r>
    </w:p>
    <w:p w:rsidR="00F76FCC" w:rsidRDefault="00F76FCC" w:rsidP="00CF4D39">
      <w:pPr>
        <w:rPr>
          <w:rtl/>
          <w:lang w:eastAsia="he-IL"/>
        </w:rPr>
      </w:pPr>
      <w:bookmarkStart w:id="2883" w:name="_ETM_Q10_547931"/>
      <w:bookmarkStart w:id="2884" w:name="_ETM_Q10_548062"/>
      <w:bookmarkEnd w:id="2883"/>
      <w:bookmarkEnd w:id="2884"/>
    </w:p>
    <w:p w:rsidR="00F76FCC" w:rsidRDefault="00F76FCC" w:rsidP="00CF4D39">
      <w:pPr>
        <w:pStyle w:val="af5"/>
        <w:rPr>
          <w:rtl/>
        </w:rPr>
      </w:pPr>
      <w:bookmarkStart w:id="2885" w:name="ET_interruption_5156_11"/>
      <w:r w:rsidRPr="00E06E5E">
        <w:rPr>
          <w:rStyle w:val="TagStyle"/>
          <w:rtl/>
        </w:rPr>
        <w:t xml:space="preserve"> &lt;&lt; קריאה &gt;&gt;</w:t>
      </w:r>
      <w:r w:rsidRPr="001B6BD1">
        <w:rPr>
          <w:rStyle w:val="TagStyle"/>
          <w:rtl/>
        </w:rPr>
        <w:t xml:space="preserve"> </w:t>
      </w:r>
      <w:r>
        <w:rPr>
          <w:rtl/>
        </w:rPr>
        <w:t>דוד אמסלם (הליכוד):</w:t>
      </w:r>
      <w:r w:rsidRPr="001B6BD1">
        <w:rPr>
          <w:rStyle w:val="TagStyle"/>
          <w:rtl/>
        </w:rPr>
        <w:t xml:space="preserve"> </w:t>
      </w:r>
      <w:r w:rsidRPr="00E06E5E">
        <w:rPr>
          <w:rStyle w:val="TagStyle"/>
          <w:rtl/>
        </w:rPr>
        <w:t>&lt;&lt; קריאה &gt;&gt;</w:t>
      </w:r>
      <w:r>
        <w:rPr>
          <w:rtl/>
        </w:rPr>
        <w:t xml:space="preserve"> </w:t>
      </w:r>
      <w:bookmarkEnd w:id="2885"/>
    </w:p>
    <w:p w:rsidR="00F76FCC" w:rsidRDefault="00F76FCC" w:rsidP="007B02A4">
      <w:pPr>
        <w:rPr>
          <w:rtl/>
          <w:lang w:eastAsia="he-IL"/>
        </w:rPr>
      </w:pPr>
    </w:p>
    <w:p w:rsidR="00F76FCC" w:rsidRDefault="00F76FCC" w:rsidP="00CF4D39">
      <w:pPr>
        <w:rPr>
          <w:rtl/>
          <w:lang w:eastAsia="he-IL"/>
        </w:rPr>
      </w:pPr>
      <w:bookmarkStart w:id="2886" w:name="_ETM_Q10_550246"/>
      <w:bookmarkEnd w:id="2886"/>
      <w:r>
        <w:rPr>
          <w:rFonts w:hint="cs"/>
          <w:rtl/>
          <w:lang w:eastAsia="he-IL"/>
        </w:rPr>
        <w:t xml:space="preserve">אני מתנגד. </w:t>
      </w:r>
    </w:p>
    <w:p w:rsidR="00F76FCC" w:rsidRDefault="00F76FCC" w:rsidP="00CF4D39">
      <w:pPr>
        <w:rPr>
          <w:rtl/>
          <w:lang w:eastAsia="he-IL"/>
        </w:rPr>
      </w:pPr>
      <w:bookmarkStart w:id="2887" w:name="_ETM_Q10_549727"/>
      <w:bookmarkStart w:id="2888" w:name="_ETM_Q10_549871"/>
      <w:bookmarkEnd w:id="2887"/>
      <w:bookmarkEnd w:id="2888"/>
    </w:p>
    <w:p w:rsidR="00F76FCC" w:rsidRDefault="00F76FCC" w:rsidP="00CF4D39">
      <w:pPr>
        <w:pStyle w:val="af6"/>
        <w:rPr>
          <w:rtl/>
        </w:rPr>
      </w:pPr>
      <w:r w:rsidRPr="00E06E5E">
        <w:rPr>
          <w:rStyle w:val="TagStyle"/>
          <w:rtl/>
        </w:rPr>
        <w:t xml:space="preserve"> &lt;&lt; יור &gt;&gt;</w:t>
      </w:r>
      <w:r w:rsidRPr="001B6BD1">
        <w:rPr>
          <w:rStyle w:val="TagStyle"/>
          <w:rtl/>
        </w:rPr>
        <w:t xml:space="preserve"> </w:t>
      </w:r>
      <w:r>
        <w:rPr>
          <w:rtl/>
        </w:rPr>
        <w:t>היו"ר מיקי לוי:</w:t>
      </w:r>
      <w:r w:rsidRPr="001B6BD1">
        <w:rPr>
          <w:rStyle w:val="TagStyle"/>
          <w:rtl/>
        </w:rPr>
        <w:t xml:space="preserve"> </w:t>
      </w:r>
      <w:r w:rsidRPr="00E06E5E">
        <w:rPr>
          <w:rStyle w:val="TagStyle"/>
          <w:rtl/>
        </w:rPr>
        <w:t>&lt;&lt; יור &gt;&gt;</w:t>
      </w:r>
      <w:r>
        <w:rPr>
          <w:rtl/>
        </w:rPr>
        <w:t xml:space="preserve"> </w:t>
      </w:r>
    </w:p>
    <w:p w:rsidR="00F76FCC" w:rsidRDefault="00F76FCC" w:rsidP="007B02A4">
      <w:pPr>
        <w:rPr>
          <w:rtl/>
          <w:lang w:eastAsia="he-IL"/>
        </w:rPr>
      </w:pPr>
    </w:p>
    <w:p w:rsidR="00F76FCC" w:rsidRDefault="00F76FCC" w:rsidP="00CF4D39">
      <w:pPr>
        <w:rPr>
          <w:rtl/>
          <w:lang w:eastAsia="he-IL"/>
        </w:rPr>
      </w:pPr>
      <w:r>
        <w:rPr>
          <w:rFonts w:hint="cs"/>
          <w:rtl/>
          <w:lang w:eastAsia="he-IL"/>
        </w:rPr>
        <w:t>ה</w:t>
      </w:r>
      <w:bookmarkStart w:id="2889" w:name="_ETM_Q10_550717"/>
      <w:bookmarkEnd w:id="2889"/>
      <w:r>
        <w:rPr>
          <w:rFonts w:hint="cs"/>
          <w:rtl/>
          <w:lang w:eastAsia="he-IL"/>
        </w:rPr>
        <w:t xml:space="preserve">ייתה התנגדות אחת. האופוזיציה, איפה חבר </w:t>
      </w:r>
      <w:bookmarkStart w:id="2890" w:name="_ETM_Q10_554285"/>
      <w:bookmarkEnd w:id="2890"/>
      <w:r>
        <w:rPr>
          <w:rFonts w:hint="cs"/>
          <w:rtl/>
          <w:lang w:eastAsia="he-IL"/>
        </w:rPr>
        <w:t>הכנסת קיש? חבר הכנסת לוין, הגישו בקשה. עדיין שמית</w:t>
      </w:r>
      <w:bookmarkStart w:id="2891" w:name="_ETM_Q10_559534"/>
      <w:bookmarkEnd w:id="2891"/>
      <w:r>
        <w:rPr>
          <w:rFonts w:hint="cs"/>
          <w:rtl/>
          <w:lang w:eastAsia="he-IL"/>
        </w:rPr>
        <w:t>? עדיין שמית.</w:t>
      </w:r>
    </w:p>
    <w:p w:rsidR="00F76FCC" w:rsidRDefault="00F76FCC" w:rsidP="00CF4D39">
      <w:pPr>
        <w:rPr>
          <w:rtl/>
          <w:lang w:eastAsia="he-IL"/>
        </w:rPr>
      </w:pPr>
      <w:bookmarkStart w:id="2892" w:name="_ETM_Q10_573826"/>
      <w:bookmarkStart w:id="2893" w:name="_ETM_Q10_573930"/>
      <w:bookmarkEnd w:id="2892"/>
      <w:bookmarkEnd w:id="2893"/>
    </w:p>
    <w:p w:rsidR="00F76FCC" w:rsidRDefault="00F76FCC" w:rsidP="00CF4D39">
      <w:pPr>
        <w:rPr>
          <w:rtl/>
          <w:lang w:eastAsia="he-IL"/>
        </w:rPr>
      </w:pPr>
      <w:bookmarkStart w:id="2894" w:name="_ETM_Q10_574204"/>
      <w:bookmarkStart w:id="2895" w:name="_ETM_Q10_574335"/>
      <w:bookmarkEnd w:id="2894"/>
      <w:bookmarkEnd w:id="2895"/>
      <w:r>
        <w:rPr>
          <w:rFonts w:hint="cs"/>
          <w:rtl/>
          <w:lang w:eastAsia="he-IL"/>
        </w:rPr>
        <w:t xml:space="preserve">לפיכך אנחנו עוברים להצבעה שמית. בבקשה, מזכירת הכנסת. נא לשבת, בבקשה. </w:t>
      </w:r>
    </w:p>
    <w:p w:rsidR="00F76FCC" w:rsidRDefault="00F76FCC" w:rsidP="00CF4D39">
      <w:pPr>
        <w:rPr>
          <w:rtl/>
          <w:lang w:eastAsia="he-IL"/>
        </w:rPr>
      </w:pPr>
    </w:p>
    <w:p w:rsidR="00F76FCC" w:rsidRDefault="00F76FCC" w:rsidP="00CF4D39">
      <w:pPr>
        <w:pStyle w:val="af5"/>
        <w:rPr>
          <w:rtl/>
        </w:rPr>
      </w:pPr>
      <w:bookmarkStart w:id="2896" w:name="ET_interruption_4926_10"/>
      <w:r w:rsidRPr="00E06E5E">
        <w:rPr>
          <w:rStyle w:val="TagStyle"/>
          <w:rtl/>
        </w:rPr>
        <w:t xml:space="preserve"> &lt;&lt; קריאה &gt;&gt;</w:t>
      </w:r>
      <w:r w:rsidRPr="00334ACC">
        <w:rPr>
          <w:rStyle w:val="TagStyle"/>
          <w:rtl/>
        </w:rPr>
        <w:t xml:space="preserve"> </w:t>
      </w:r>
      <w:r>
        <w:rPr>
          <w:rtl/>
        </w:rPr>
        <w:t>מזכירת הכנסת ירדנה מלר-הורוביץ:</w:t>
      </w:r>
      <w:r w:rsidRPr="00334ACC">
        <w:rPr>
          <w:rStyle w:val="TagStyle"/>
          <w:rtl/>
        </w:rPr>
        <w:t xml:space="preserve"> </w:t>
      </w:r>
      <w:r w:rsidRPr="00E06E5E">
        <w:rPr>
          <w:rStyle w:val="TagStyle"/>
          <w:rtl/>
        </w:rPr>
        <w:t>&lt;&lt; קריאה &gt;&gt;</w:t>
      </w:r>
      <w:r>
        <w:rPr>
          <w:rtl/>
        </w:rPr>
        <w:t xml:space="preserve"> </w:t>
      </w:r>
      <w:bookmarkEnd w:id="2896"/>
    </w:p>
    <w:p w:rsidR="00F76FCC" w:rsidRDefault="00F76FCC" w:rsidP="00FD429F">
      <w:pPr>
        <w:ind w:firstLine="0"/>
        <w:rPr>
          <w:rtl/>
          <w:lang w:eastAsia="he-IL"/>
        </w:rPr>
      </w:pPr>
      <w:r>
        <w:rPr>
          <w:rFonts w:hint="cs"/>
          <w:rtl/>
          <w:lang w:eastAsia="he-IL"/>
        </w:rPr>
        <w:t>(קוראת בשמות חברי הכנסת)</w:t>
      </w:r>
    </w:p>
    <w:p w:rsidR="00F76FCC" w:rsidRPr="00334ACC" w:rsidRDefault="00F76FCC" w:rsidP="00CF4D39">
      <w:pPr>
        <w:rPr>
          <w:rtl/>
          <w:lang w:eastAsia="he-IL"/>
        </w:rPr>
      </w:pPr>
    </w:p>
    <w:p w:rsidR="00F76FCC" w:rsidRDefault="00F76FCC" w:rsidP="00CF4D39">
      <w:pPr>
        <w:rPr>
          <w:rtl/>
          <w:lang w:eastAsia="he-IL"/>
        </w:rPr>
      </w:pPr>
      <w:r>
        <w:rPr>
          <w:rFonts w:hint="eastAsia"/>
          <w:rtl/>
          <w:lang w:eastAsia="he-IL"/>
        </w:rPr>
        <w:t>משה</w:t>
      </w:r>
      <w:r>
        <w:rPr>
          <w:rtl/>
          <w:lang w:eastAsia="he-IL"/>
        </w:rPr>
        <w:t xml:space="preserve"> אבוטבול</w:t>
      </w:r>
      <w:r>
        <w:rPr>
          <w:rtl/>
          <w:lang w:eastAsia="he-IL"/>
        </w:rPr>
        <w:tab/>
      </w:r>
      <w:r>
        <w:rPr>
          <w:rtl/>
          <w:lang w:eastAsia="he-IL"/>
        </w:rPr>
        <w:tab/>
        <w:t xml:space="preserve">–   </w:t>
      </w:r>
      <w:r>
        <w:rPr>
          <w:rFonts w:hint="cs"/>
          <w:rtl/>
          <w:lang w:eastAsia="he-IL"/>
        </w:rPr>
        <w:t xml:space="preserve">אינו </w:t>
      </w:r>
      <w:bookmarkStart w:id="2897" w:name="_ETM_Q10_595570"/>
      <w:bookmarkEnd w:id="2897"/>
      <w:r>
        <w:rPr>
          <w:rFonts w:hint="cs"/>
          <w:rtl/>
          <w:lang w:eastAsia="he-IL"/>
        </w:rPr>
        <w:t>נוכח</w:t>
      </w:r>
    </w:p>
    <w:p w:rsidR="00F76FCC" w:rsidRDefault="00F76FCC" w:rsidP="00CF4D39">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בעד</w:t>
      </w:r>
    </w:p>
    <w:p w:rsidR="00F76FCC" w:rsidRDefault="00F76FCC" w:rsidP="00CF4D39">
      <w:pPr>
        <w:rPr>
          <w:rtl/>
          <w:lang w:eastAsia="he-IL"/>
        </w:rPr>
      </w:pPr>
      <w:r>
        <w:rPr>
          <w:rFonts w:hint="eastAsia"/>
          <w:rtl/>
          <w:lang w:eastAsia="he-IL"/>
        </w:rPr>
        <w:t>יולי</w:t>
      </w:r>
      <w:r>
        <w:rPr>
          <w:rtl/>
          <w:lang w:eastAsia="he-IL"/>
        </w:rPr>
        <w:t xml:space="preserve"> יואל אדלשטיין</w:t>
      </w:r>
      <w:r>
        <w:rPr>
          <w:rtl/>
          <w:lang w:eastAsia="he-IL"/>
        </w:rPr>
        <w:tab/>
        <w:t xml:space="preserve">–   </w:t>
      </w:r>
      <w:r>
        <w:rPr>
          <w:rFonts w:hint="cs"/>
          <w:rtl/>
          <w:lang w:eastAsia="he-IL"/>
        </w:rPr>
        <w:t>נגד</w:t>
      </w:r>
    </w:p>
    <w:p w:rsidR="00F76FCC" w:rsidRDefault="00F76FCC" w:rsidP="00CF4D39">
      <w:pPr>
        <w:rPr>
          <w:rtl/>
          <w:lang w:eastAsia="he-IL"/>
        </w:rPr>
      </w:pPr>
      <w:r>
        <w:rPr>
          <w:rFonts w:hint="eastAsia"/>
          <w:rtl/>
          <w:lang w:eastAsia="he-IL"/>
        </w:rPr>
        <w:t>אמיר</w:t>
      </w:r>
      <w:r>
        <w:rPr>
          <w:rtl/>
          <w:lang w:eastAsia="he-IL"/>
        </w:rPr>
        <w:t xml:space="preserve"> אוחנה</w:t>
      </w:r>
      <w:r>
        <w:rPr>
          <w:rtl/>
          <w:lang w:eastAsia="he-IL"/>
        </w:rPr>
        <w:tab/>
      </w:r>
      <w:r>
        <w:rPr>
          <w:rtl/>
          <w:lang w:eastAsia="he-IL"/>
        </w:rPr>
        <w:tab/>
        <w:t xml:space="preserve">–   </w:t>
      </w:r>
      <w:r>
        <w:rPr>
          <w:rFonts w:hint="cs"/>
          <w:rtl/>
          <w:lang w:eastAsia="he-IL"/>
        </w:rPr>
        <w:t>נגד</w:t>
      </w:r>
    </w:p>
    <w:p w:rsidR="00F76FCC" w:rsidRDefault="00F76FCC" w:rsidP="00CF4D39">
      <w:pPr>
        <w:rPr>
          <w:rtl/>
          <w:lang w:eastAsia="he-IL"/>
        </w:rPr>
      </w:pPr>
      <w:r>
        <w:rPr>
          <w:rFonts w:hint="eastAsia"/>
          <w:rtl/>
          <w:lang w:eastAsia="he-IL"/>
        </w:rPr>
        <w:t>ניר</w:t>
      </w:r>
      <w:r>
        <w:rPr>
          <w:rtl/>
          <w:lang w:eastAsia="he-IL"/>
        </w:rPr>
        <w:t xml:space="preserve"> אורבך</w:t>
      </w:r>
      <w:r>
        <w:rPr>
          <w:rtl/>
          <w:lang w:eastAsia="he-IL"/>
        </w:rPr>
        <w:tab/>
      </w:r>
      <w:r>
        <w:rPr>
          <w:rtl/>
          <w:lang w:eastAsia="he-IL"/>
        </w:rPr>
        <w:tab/>
        <w:t xml:space="preserve">–   </w:t>
      </w:r>
      <w:r>
        <w:rPr>
          <w:rFonts w:hint="cs"/>
          <w:rtl/>
          <w:lang w:eastAsia="he-IL"/>
        </w:rPr>
        <w:t>בעד</w:t>
      </w:r>
    </w:p>
    <w:p w:rsidR="00F76FCC" w:rsidRDefault="00F76FCC" w:rsidP="00CF4D39">
      <w:pPr>
        <w:rPr>
          <w:rtl/>
          <w:lang w:eastAsia="he-IL"/>
        </w:rPr>
      </w:pPr>
      <w:r>
        <w:rPr>
          <w:rFonts w:hint="eastAsia"/>
          <w:rtl/>
          <w:lang w:eastAsia="he-IL"/>
        </w:rPr>
        <w:t>ינון</w:t>
      </w:r>
      <w:r>
        <w:rPr>
          <w:rtl/>
          <w:lang w:eastAsia="he-IL"/>
        </w:rPr>
        <w:t xml:space="preserve"> אזולאי</w:t>
      </w:r>
      <w:r>
        <w:rPr>
          <w:rtl/>
          <w:lang w:eastAsia="he-IL"/>
        </w:rPr>
        <w:tab/>
      </w:r>
      <w:r>
        <w:rPr>
          <w:rtl/>
          <w:lang w:eastAsia="he-IL"/>
        </w:rPr>
        <w:tab/>
        <w:t xml:space="preserve">–   </w:t>
      </w:r>
      <w:r>
        <w:rPr>
          <w:rFonts w:hint="cs"/>
          <w:rtl/>
          <w:lang w:eastAsia="he-IL"/>
        </w:rPr>
        <w:t>נגד</w:t>
      </w:r>
    </w:p>
    <w:p w:rsidR="00F76FCC" w:rsidRDefault="00F76FCC" w:rsidP="00CF4D39">
      <w:pPr>
        <w:rPr>
          <w:rtl/>
          <w:lang w:eastAsia="he-IL"/>
        </w:rPr>
      </w:pPr>
      <w:r>
        <w:rPr>
          <w:rFonts w:hint="eastAsia"/>
          <w:rtl/>
          <w:lang w:eastAsia="he-IL"/>
        </w:rPr>
        <w:t>ישראל</w:t>
      </w:r>
      <w:r>
        <w:rPr>
          <w:rtl/>
          <w:lang w:eastAsia="he-IL"/>
        </w:rPr>
        <w:t xml:space="preserve"> אייכלר</w:t>
      </w:r>
      <w:r>
        <w:rPr>
          <w:rtl/>
          <w:lang w:eastAsia="he-IL"/>
        </w:rPr>
        <w:tab/>
      </w:r>
      <w:r>
        <w:rPr>
          <w:rtl/>
          <w:lang w:eastAsia="he-IL"/>
        </w:rPr>
        <w:tab/>
        <w:t xml:space="preserve">–   </w:t>
      </w:r>
      <w:r>
        <w:rPr>
          <w:rFonts w:hint="cs"/>
          <w:rtl/>
          <w:lang w:eastAsia="he-IL"/>
        </w:rPr>
        <w:t>נגד</w:t>
      </w:r>
    </w:p>
    <w:p w:rsidR="00F76FCC" w:rsidRDefault="00F76FCC" w:rsidP="00CF4D39">
      <w:pPr>
        <w:rPr>
          <w:rtl/>
          <w:lang w:eastAsia="he-IL"/>
        </w:rPr>
      </w:pPr>
      <w:r>
        <w:rPr>
          <w:rFonts w:hint="eastAsia"/>
          <w:rtl/>
          <w:lang w:eastAsia="he-IL"/>
        </w:rPr>
        <w:t>דוד</w:t>
      </w:r>
      <w:r>
        <w:rPr>
          <w:rtl/>
          <w:lang w:eastAsia="he-IL"/>
        </w:rPr>
        <w:t xml:space="preserve"> אמסלם</w:t>
      </w:r>
      <w:r>
        <w:rPr>
          <w:rtl/>
          <w:lang w:eastAsia="he-IL"/>
        </w:rPr>
        <w:tab/>
      </w:r>
      <w:r>
        <w:rPr>
          <w:rtl/>
          <w:lang w:eastAsia="he-IL"/>
        </w:rPr>
        <w:tab/>
        <w:t xml:space="preserve">–   </w:t>
      </w:r>
      <w:r>
        <w:rPr>
          <w:rFonts w:hint="cs"/>
          <w:rtl/>
          <w:lang w:eastAsia="he-IL"/>
        </w:rPr>
        <w:t>נגד</w:t>
      </w:r>
    </w:p>
    <w:p w:rsidR="00F76FCC" w:rsidRDefault="00F76FCC" w:rsidP="00CF4D39">
      <w:pPr>
        <w:rPr>
          <w:rtl/>
          <w:lang w:eastAsia="he-IL"/>
        </w:rPr>
      </w:pPr>
      <w:r>
        <w:rPr>
          <w:rFonts w:hint="eastAsia"/>
          <w:rtl/>
          <w:lang w:eastAsia="he-IL"/>
        </w:rPr>
        <w:t>אופיר</w:t>
      </w:r>
      <w:r>
        <w:rPr>
          <w:rtl/>
          <w:lang w:eastAsia="he-IL"/>
        </w:rPr>
        <w:t xml:space="preserve"> אקוניס</w:t>
      </w:r>
      <w:r>
        <w:rPr>
          <w:rtl/>
          <w:lang w:eastAsia="he-IL"/>
        </w:rPr>
        <w:tab/>
      </w:r>
      <w:r>
        <w:rPr>
          <w:rtl/>
          <w:lang w:eastAsia="he-IL"/>
        </w:rPr>
        <w:tab/>
        <w:t xml:space="preserve">–   </w:t>
      </w:r>
      <w:r>
        <w:rPr>
          <w:rFonts w:hint="cs"/>
          <w:rtl/>
          <w:lang w:eastAsia="he-IL"/>
        </w:rPr>
        <w:t>אינו נוכח</w:t>
      </w:r>
    </w:p>
    <w:p w:rsidR="00F76FCC" w:rsidRDefault="00F76FCC" w:rsidP="00CF4D39">
      <w:pPr>
        <w:rPr>
          <w:rtl/>
          <w:lang w:eastAsia="he-IL"/>
        </w:rPr>
      </w:pPr>
      <w:r>
        <w:rPr>
          <w:rFonts w:hint="eastAsia"/>
          <w:rtl/>
          <w:lang w:eastAsia="he-IL"/>
        </w:rPr>
        <w:t>משה</w:t>
      </w:r>
      <w:r>
        <w:rPr>
          <w:rtl/>
          <w:lang w:eastAsia="he-IL"/>
        </w:rPr>
        <w:t xml:space="preserve"> ארבל</w:t>
      </w:r>
      <w:r>
        <w:rPr>
          <w:rtl/>
          <w:lang w:eastAsia="he-IL"/>
        </w:rPr>
        <w:tab/>
      </w:r>
      <w:r>
        <w:rPr>
          <w:rtl/>
          <w:lang w:eastAsia="he-IL"/>
        </w:rPr>
        <w:tab/>
        <w:t xml:space="preserve">–   </w:t>
      </w:r>
      <w:r>
        <w:rPr>
          <w:rFonts w:hint="cs"/>
          <w:rtl/>
          <w:lang w:eastAsia="he-IL"/>
        </w:rPr>
        <w:t>אינו נוכח</w:t>
      </w:r>
    </w:p>
    <w:p w:rsidR="00F76FCC" w:rsidRDefault="00F76FCC" w:rsidP="00CF4D39">
      <w:pPr>
        <w:rPr>
          <w:rtl/>
          <w:lang w:eastAsia="he-IL"/>
        </w:rPr>
      </w:pPr>
      <w:r>
        <w:rPr>
          <w:rFonts w:hint="eastAsia"/>
          <w:rtl/>
          <w:lang w:eastAsia="he-IL"/>
        </w:rPr>
        <w:t>יעקב</w:t>
      </w:r>
      <w:r>
        <w:rPr>
          <w:rtl/>
          <w:lang w:eastAsia="he-IL"/>
        </w:rPr>
        <w:t xml:space="preserve"> אשר</w:t>
      </w:r>
      <w:r>
        <w:rPr>
          <w:rtl/>
          <w:lang w:eastAsia="he-IL"/>
        </w:rPr>
        <w:tab/>
      </w:r>
      <w:r>
        <w:rPr>
          <w:rtl/>
          <w:lang w:eastAsia="he-IL"/>
        </w:rPr>
        <w:tab/>
        <w:t xml:space="preserve">–   </w:t>
      </w:r>
      <w:r>
        <w:rPr>
          <w:rFonts w:hint="cs"/>
          <w:rtl/>
          <w:lang w:eastAsia="he-IL"/>
        </w:rPr>
        <w:t>נגד</w:t>
      </w:r>
    </w:p>
    <w:p w:rsidR="00F76FCC" w:rsidRDefault="00F76FCC" w:rsidP="00CF4D39">
      <w:pPr>
        <w:rPr>
          <w:rtl/>
          <w:lang w:eastAsia="he-IL"/>
        </w:rPr>
      </w:pPr>
      <w:r>
        <w:rPr>
          <w:rFonts w:hint="eastAsia"/>
          <w:rtl/>
          <w:lang w:eastAsia="he-IL"/>
        </w:rPr>
        <w:t>זאב</w:t>
      </w:r>
      <w:r>
        <w:rPr>
          <w:rtl/>
          <w:lang w:eastAsia="he-IL"/>
        </w:rPr>
        <w:t xml:space="preserve"> בנימין בגין</w:t>
      </w:r>
      <w:r>
        <w:rPr>
          <w:rtl/>
          <w:lang w:eastAsia="he-IL"/>
        </w:rPr>
        <w:tab/>
      </w:r>
      <w:r>
        <w:rPr>
          <w:rtl/>
          <w:lang w:eastAsia="he-IL"/>
        </w:rPr>
        <w:tab/>
        <w:t xml:space="preserve">–   </w:t>
      </w:r>
      <w:r>
        <w:rPr>
          <w:rFonts w:hint="cs"/>
          <w:rtl/>
          <w:lang w:eastAsia="he-IL"/>
        </w:rPr>
        <w:t>בעד</w:t>
      </w:r>
    </w:p>
    <w:p w:rsidR="00F76FCC" w:rsidRDefault="00F76FCC" w:rsidP="00CF4D39">
      <w:pPr>
        <w:rPr>
          <w:rtl/>
          <w:lang w:eastAsia="he-IL"/>
        </w:rPr>
      </w:pPr>
      <w:r>
        <w:rPr>
          <w:rFonts w:hint="eastAsia"/>
          <w:rtl/>
          <w:lang w:eastAsia="he-IL"/>
        </w:rPr>
        <w:t>אוריאל</w:t>
      </w:r>
      <w:r>
        <w:rPr>
          <w:rtl/>
          <w:lang w:eastAsia="he-IL"/>
        </w:rPr>
        <w:t xml:space="preserve"> בוסו</w:t>
      </w:r>
      <w:r>
        <w:rPr>
          <w:rtl/>
          <w:lang w:eastAsia="he-IL"/>
        </w:rPr>
        <w:tab/>
      </w:r>
      <w:r>
        <w:rPr>
          <w:rtl/>
          <w:lang w:eastAsia="he-IL"/>
        </w:rPr>
        <w:tab/>
        <w:t xml:space="preserve">–   </w:t>
      </w:r>
      <w:r>
        <w:rPr>
          <w:rFonts w:hint="cs"/>
          <w:rtl/>
          <w:lang w:eastAsia="he-IL"/>
        </w:rPr>
        <w:t>אינו נוכח</w:t>
      </w:r>
    </w:p>
    <w:p w:rsidR="00F76FCC" w:rsidRDefault="00F76FCC" w:rsidP="00CF4D39">
      <w:pPr>
        <w:rPr>
          <w:rtl/>
          <w:lang w:eastAsia="he-IL"/>
        </w:rPr>
      </w:pPr>
      <w:r>
        <w:rPr>
          <w:rFonts w:hint="eastAsia"/>
          <w:rtl/>
          <w:lang w:eastAsia="he-IL"/>
        </w:rPr>
        <w:t>ענבר</w:t>
      </w:r>
      <w:r>
        <w:rPr>
          <w:rtl/>
          <w:lang w:eastAsia="he-IL"/>
        </w:rPr>
        <w:t xml:space="preserve"> בזק</w:t>
      </w:r>
      <w:r>
        <w:rPr>
          <w:rtl/>
          <w:lang w:eastAsia="he-IL"/>
        </w:rPr>
        <w:tab/>
      </w:r>
      <w:r>
        <w:rPr>
          <w:rtl/>
          <w:lang w:eastAsia="he-IL"/>
        </w:rPr>
        <w:tab/>
        <w:t xml:space="preserve">–   </w:t>
      </w:r>
      <w:r>
        <w:rPr>
          <w:rFonts w:hint="cs"/>
          <w:rtl/>
          <w:lang w:eastAsia="he-IL"/>
        </w:rPr>
        <w:t>בעד</w:t>
      </w:r>
    </w:p>
    <w:p w:rsidR="00F76FCC" w:rsidRDefault="00F76FCC" w:rsidP="00CF4D39">
      <w:pPr>
        <w:rPr>
          <w:rtl/>
          <w:lang w:eastAsia="he-IL"/>
        </w:rPr>
      </w:pPr>
      <w:r>
        <w:rPr>
          <w:rFonts w:hint="eastAsia"/>
          <w:rtl/>
          <w:lang w:eastAsia="he-IL"/>
        </w:rPr>
        <w:t>חיים</w:t>
      </w:r>
      <w:r>
        <w:rPr>
          <w:rtl/>
          <w:lang w:eastAsia="he-IL"/>
        </w:rPr>
        <w:t xml:space="preserve"> ביטון</w:t>
      </w:r>
      <w:r>
        <w:rPr>
          <w:rtl/>
          <w:lang w:eastAsia="he-IL"/>
        </w:rPr>
        <w:tab/>
      </w:r>
      <w:r>
        <w:rPr>
          <w:rtl/>
          <w:lang w:eastAsia="he-IL"/>
        </w:rPr>
        <w:tab/>
        <w:t xml:space="preserve">–   </w:t>
      </w:r>
      <w:r>
        <w:rPr>
          <w:rFonts w:hint="cs"/>
          <w:rtl/>
          <w:lang w:eastAsia="he-IL"/>
        </w:rPr>
        <w:t>נגד</w:t>
      </w:r>
    </w:p>
    <w:p w:rsidR="00F76FCC" w:rsidRDefault="00F76FCC" w:rsidP="00CF4D39">
      <w:pPr>
        <w:rPr>
          <w:rtl/>
          <w:lang w:eastAsia="he-IL"/>
        </w:rPr>
      </w:pPr>
      <w:r>
        <w:rPr>
          <w:rFonts w:hint="eastAsia"/>
          <w:rtl/>
          <w:lang w:eastAsia="he-IL"/>
        </w:rPr>
        <w:t>מיכאל</w:t>
      </w:r>
      <w:r>
        <w:rPr>
          <w:rtl/>
          <w:lang w:eastAsia="he-IL"/>
        </w:rPr>
        <w:t xml:space="preserve"> מרדכי ביטון</w:t>
      </w:r>
      <w:r>
        <w:rPr>
          <w:rtl/>
          <w:lang w:eastAsia="he-IL"/>
        </w:rPr>
        <w:tab/>
        <w:t xml:space="preserve">–   </w:t>
      </w:r>
      <w:r>
        <w:rPr>
          <w:rFonts w:hint="cs"/>
          <w:rtl/>
          <w:lang w:eastAsia="he-IL"/>
        </w:rPr>
        <w:t>אינו נוכח</w:t>
      </w:r>
    </w:p>
    <w:p w:rsidR="00F76FCC" w:rsidRDefault="00F76FCC" w:rsidP="00CF4D39">
      <w:pPr>
        <w:rPr>
          <w:rtl/>
          <w:lang w:eastAsia="he-IL"/>
        </w:rPr>
      </w:pPr>
      <w:r>
        <w:rPr>
          <w:rFonts w:hint="eastAsia"/>
          <w:rtl/>
          <w:lang w:eastAsia="he-IL"/>
        </w:rPr>
        <w:t>דוד</w:t>
      </w:r>
      <w:r>
        <w:rPr>
          <w:rtl/>
          <w:lang w:eastAsia="he-IL"/>
        </w:rPr>
        <w:t xml:space="preserve"> ביטן</w:t>
      </w:r>
      <w:r>
        <w:rPr>
          <w:rtl/>
          <w:lang w:eastAsia="he-IL"/>
        </w:rPr>
        <w:tab/>
      </w:r>
      <w:r>
        <w:rPr>
          <w:rtl/>
          <w:lang w:eastAsia="he-IL"/>
        </w:rPr>
        <w:tab/>
      </w:r>
      <w:r>
        <w:rPr>
          <w:rtl/>
          <w:lang w:eastAsia="he-IL"/>
        </w:rPr>
        <w:tab/>
        <w:t xml:space="preserve">–   </w:t>
      </w:r>
      <w:r>
        <w:rPr>
          <w:rFonts w:hint="cs"/>
          <w:rtl/>
          <w:lang w:eastAsia="he-IL"/>
        </w:rPr>
        <w:t>אינו נוכח</w:t>
      </w:r>
    </w:p>
    <w:p w:rsidR="00F76FCC" w:rsidRDefault="00F76FCC" w:rsidP="00CF4D39">
      <w:pPr>
        <w:rPr>
          <w:rtl/>
          <w:lang w:eastAsia="he-IL"/>
        </w:rPr>
      </w:pPr>
      <w:r>
        <w:rPr>
          <w:rFonts w:hint="eastAsia"/>
          <w:rtl/>
          <w:lang w:eastAsia="he-IL"/>
        </w:rPr>
        <w:t>ולדימיר</w:t>
      </w:r>
      <w:r>
        <w:rPr>
          <w:rtl/>
          <w:lang w:eastAsia="he-IL"/>
        </w:rPr>
        <w:t xml:space="preserve"> בליאק</w:t>
      </w:r>
      <w:r>
        <w:rPr>
          <w:rtl/>
          <w:lang w:eastAsia="he-IL"/>
        </w:rPr>
        <w:tab/>
      </w:r>
      <w:r>
        <w:rPr>
          <w:rtl/>
          <w:lang w:eastAsia="he-IL"/>
        </w:rPr>
        <w:tab/>
        <w:t xml:space="preserve">–   </w:t>
      </w:r>
      <w:r>
        <w:rPr>
          <w:rFonts w:hint="cs"/>
          <w:rtl/>
          <w:lang w:eastAsia="he-IL"/>
        </w:rPr>
        <w:t>בעד</w:t>
      </w:r>
    </w:p>
    <w:p w:rsidR="00F76FCC" w:rsidRDefault="00F76FCC" w:rsidP="00CF4D39">
      <w:pPr>
        <w:rPr>
          <w:rtl/>
          <w:lang w:eastAsia="he-IL"/>
        </w:rPr>
      </w:pPr>
      <w:r>
        <w:rPr>
          <w:rFonts w:hint="eastAsia"/>
          <w:rtl/>
          <w:lang w:eastAsia="he-IL"/>
        </w:rPr>
        <w:t>מירב</w:t>
      </w:r>
      <w:r>
        <w:rPr>
          <w:rtl/>
          <w:lang w:eastAsia="he-IL"/>
        </w:rPr>
        <w:t xml:space="preserve"> בן ארי</w:t>
      </w:r>
      <w:r>
        <w:rPr>
          <w:rtl/>
          <w:lang w:eastAsia="he-IL"/>
        </w:rPr>
        <w:tab/>
      </w:r>
      <w:r>
        <w:rPr>
          <w:rtl/>
          <w:lang w:eastAsia="he-IL"/>
        </w:rPr>
        <w:tab/>
        <w:t xml:space="preserve">–   </w:t>
      </w:r>
      <w:r>
        <w:rPr>
          <w:rFonts w:hint="cs"/>
          <w:rtl/>
          <w:lang w:eastAsia="he-IL"/>
        </w:rPr>
        <w:t>בעד</w:t>
      </w:r>
    </w:p>
    <w:p w:rsidR="00F76FCC" w:rsidRDefault="00F76FCC" w:rsidP="00CF4D39">
      <w:pPr>
        <w:rPr>
          <w:rtl/>
          <w:lang w:eastAsia="he-IL"/>
        </w:rPr>
      </w:pPr>
      <w:r>
        <w:rPr>
          <w:rFonts w:hint="eastAsia"/>
          <w:rtl/>
          <w:lang w:eastAsia="he-IL"/>
        </w:rPr>
        <w:t>רם</w:t>
      </w:r>
      <w:r>
        <w:rPr>
          <w:rtl/>
          <w:lang w:eastAsia="he-IL"/>
        </w:rPr>
        <w:t xml:space="preserve"> בן ברק</w:t>
      </w:r>
      <w:r>
        <w:rPr>
          <w:rtl/>
          <w:lang w:eastAsia="he-IL"/>
        </w:rPr>
        <w:tab/>
      </w:r>
      <w:r>
        <w:rPr>
          <w:rtl/>
          <w:lang w:eastAsia="he-IL"/>
        </w:rPr>
        <w:tab/>
        <w:t xml:space="preserve">–   </w:t>
      </w:r>
      <w:r>
        <w:rPr>
          <w:rFonts w:hint="cs"/>
          <w:rtl/>
          <w:lang w:eastAsia="he-IL"/>
        </w:rPr>
        <w:t>בעד</w:t>
      </w:r>
    </w:p>
    <w:p w:rsidR="00F76FCC" w:rsidRDefault="00F76FCC" w:rsidP="00CF4D39">
      <w:pPr>
        <w:rPr>
          <w:rtl/>
          <w:lang w:eastAsia="he-IL"/>
        </w:rPr>
      </w:pPr>
      <w:r>
        <w:rPr>
          <w:rFonts w:hint="eastAsia"/>
          <w:rtl/>
          <w:lang w:eastAsia="he-IL"/>
        </w:rPr>
        <w:t>איתמר</w:t>
      </w:r>
      <w:r>
        <w:rPr>
          <w:rtl/>
          <w:lang w:eastAsia="he-IL"/>
        </w:rPr>
        <w:t xml:space="preserve"> בן גביר</w:t>
      </w:r>
      <w:r>
        <w:rPr>
          <w:rtl/>
          <w:lang w:eastAsia="he-IL"/>
        </w:rPr>
        <w:tab/>
      </w:r>
      <w:r>
        <w:rPr>
          <w:rtl/>
          <w:lang w:eastAsia="he-IL"/>
        </w:rPr>
        <w:tab/>
        <w:t xml:space="preserve">–   </w:t>
      </w:r>
      <w:r>
        <w:rPr>
          <w:rFonts w:hint="cs"/>
          <w:rtl/>
          <w:lang w:eastAsia="he-IL"/>
        </w:rPr>
        <w:t>נגד</w:t>
      </w:r>
    </w:p>
    <w:p w:rsidR="00F76FCC" w:rsidRDefault="00F76FCC" w:rsidP="00CF4D39">
      <w:pPr>
        <w:rPr>
          <w:rtl/>
          <w:lang w:eastAsia="he-IL"/>
        </w:rPr>
      </w:pPr>
      <w:r>
        <w:rPr>
          <w:rFonts w:hint="eastAsia"/>
          <w:rtl/>
          <w:lang w:eastAsia="he-IL"/>
        </w:rPr>
        <w:t>יואב</w:t>
      </w:r>
      <w:r>
        <w:rPr>
          <w:rtl/>
          <w:lang w:eastAsia="he-IL"/>
        </w:rPr>
        <w:t xml:space="preserve"> בן צור</w:t>
      </w:r>
      <w:r>
        <w:rPr>
          <w:rtl/>
          <w:lang w:eastAsia="he-IL"/>
        </w:rPr>
        <w:tab/>
      </w:r>
      <w:r>
        <w:rPr>
          <w:rtl/>
          <w:lang w:eastAsia="he-IL"/>
        </w:rPr>
        <w:tab/>
        <w:t xml:space="preserve">–   </w:t>
      </w:r>
      <w:r>
        <w:rPr>
          <w:rFonts w:hint="cs"/>
          <w:rtl/>
          <w:lang w:eastAsia="he-IL"/>
        </w:rPr>
        <w:t>נגד</w:t>
      </w:r>
    </w:p>
    <w:p w:rsidR="00F76FCC" w:rsidRDefault="00F76FCC" w:rsidP="00CF4D39">
      <w:pPr>
        <w:rPr>
          <w:rtl/>
          <w:lang w:eastAsia="he-IL"/>
        </w:rPr>
      </w:pPr>
      <w:r>
        <w:rPr>
          <w:rFonts w:hint="eastAsia"/>
          <w:rtl/>
          <w:lang w:eastAsia="he-IL"/>
        </w:rPr>
        <w:t>נפתלי</w:t>
      </w:r>
      <w:r>
        <w:rPr>
          <w:rtl/>
          <w:lang w:eastAsia="he-IL"/>
        </w:rPr>
        <w:t xml:space="preserve"> בנט</w:t>
      </w:r>
      <w:r>
        <w:rPr>
          <w:rtl/>
          <w:lang w:eastAsia="he-IL"/>
        </w:rPr>
        <w:tab/>
      </w:r>
      <w:r>
        <w:rPr>
          <w:rtl/>
          <w:lang w:eastAsia="he-IL"/>
        </w:rPr>
        <w:tab/>
        <w:t xml:space="preserve">–   </w:t>
      </w:r>
      <w:r>
        <w:rPr>
          <w:rFonts w:hint="cs"/>
          <w:rtl/>
          <w:lang w:eastAsia="he-IL"/>
        </w:rPr>
        <w:t>אינו נוכח</w:t>
      </w:r>
    </w:p>
    <w:p w:rsidR="00F76FCC" w:rsidRDefault="00F76FCC" w:rsidP="00CF4D39">
      <w:pPr>
        <w:rPr>
          <w:rtl/>
          <w:lang w:eastAsia="he-IL"/>
        </w:rPr>
      </w:pPr>
      <w:r>
        <w:rPr>
          <w:rFonts w:hint="eastAsia"/>
          <w:rtl/>
          <w:lang w:eastAsia="he-IL"/>
        </w:rPr>
        <w:t>אלינה</w:t>
      </w:r>
      <w:r>
        <w:rPr>
          <w:rtl/>
          <w:lang w:eastAsia="he-IL"/>
        </w:rPr>
        <w:t xml:space="preserve"> ברדץ' יאלוב</w:t>
      </w:r>
      <w:r>
        <w:rPr>
          <w:rtl/>
          <w:lang w:eastAsia="he-IL"/>
        </w:rPr>
        <w:tab/>
        <w:t xml:space="preserve">–   </w:t>
      </w:r>
      <w:r>
        <w:rPr>
          <w:rFonts w:hint="cs"/>
          <w:rtl/>
          <w:lang w:eastAsia="he-IL"/>
        </w:rPr>
        <w:t>בעד</w:t>
      </w:r>
    </w:p>
    <w:p w:rsidR="00F76FCC" w:rsidRDefault="00F76FCC" w:rsidP="00CF4D39">
      <w:pPr>
        <w:rPr>
          <w:rtl/>
          <w:lang w:eastAsia="he-IL"/>
        </w:rPr>
      </w:pPr>
      <w:r>
        <w:rPr>
          <w:rFonts w:hint="eastAsia"/>
          <w:rtl/>
          <w:lang w:eastAsia="he-IL"/>
        </w:rPr>
        <w:t>קרן</w:t>
      </w:r>
      <w:r>
        <w:rPr>
          <w:rtl/>
          <w:lang w:eastAsia="he-IL"/>
        </w:rPr>
        <w:t xml:space="preserve"> ברק</w:t>
      </w:r>
      <w:r>
        <w:rPr>
          <w:rtl/>
          <w:lang w:eastAsia="he-IL"/>
        </w:rPr>
        <w:tab/>
      </w:r>
      <w:r>
        <w:rPr>
          <w:rtl/>
          <w:lang w:eastAsia="he-IL"/>
        </w:rPr>
        <w:tab/>
      </w:r>
      <w:r>
        <w:rPr>
          <w:rtl/>
          <w:lang w:eastAsia="he-IL"/>
        </w:rPr>
        <w:tab/>
        <w:t xml:space="preserve">–   </w:t>
      </w:r>
      <w:r>
        <w:rPr>
          <w:rFonts w:hint="cs"/>
          <w:rtl/>
          <w:lang w:eastAsia="he-IL"/>
        </w:rPr>
        <w:t>נגד</w:t>
      </w:r>
    </w:p>
    <w:p w:rsidR="00F76FCC" w:rsidRDefault="00F76FCC" w:rsidP="00CF4D39">
      <w:pPr>
        <w:rPr>
          <w:rtl/>
          <w:lang w:eastAsia="he-IL"/>
        </w:rPr>
      </w:pPr>
      <w:r>
        <w:rPr>
          <w:rFonts w:hint="eastAsia"/>
          <w:rtl/>
          <w:lang w:eastAsia="he-IL"/>
        </w:rPr>
        <w:t>ניר</w:t>
      </w:r>
      <w:r>
        <w:rPr>
          <w:rtl/>
          <w:lang w:eastAsia="he-IL"/>
        </w:rPr>
        <w:t xml:space="preserve"> ברקת</w:t>
      </w:r>
      <w:r>
        <w:rPr>
          <w:rtl/>
          <w:lang w:eastAsia="he-IL"/>
        </w:rPr>
        <w:tab/>
      </w:r>
      <w:r>
        <w:rPr>
          <w:rtl/>
          <w:lang w:eastAsia="he-IL"/>
        </w:rPr>
        <w:tab/>
        <w:t xml:space="preserve">–   </w:t>
      </w:r>
      <w:r>
        <w:rPr>
          <w:rFonts w:hint="cs"/>
          <w:rtl/>
          <w:lang w:eastAsia="he-IL"/>
        </w:rPr>
        <w:t>נגד</w:t>
      </w:r>
    </w:p>
    <w:p w:rsidR="00F76FCC" w:rsidRDefault="00F76FCC" w:rsidP="00CF4D39">
      <w:pPr>
        <w:rPr>
          <w:rtl/>
          <w:lang w:eastAsia="he-IL"/>
        </w:rPr>
      </w:pPr>
      <w:r>
        <w:rPr>
          <w:rFonts w:hint="eastAsia"/>
          <w:rtl/>
          <w:lang w:eastAsia="he-IL"/>
        </w:rPr>
        <w:t>יאיר</w:t>
      </w:r>
      <w:r>
        <w:rPr>
          <w:rtl/>
          <w:lang w:eastAsia="he-IL"/>
        </w:rPr>
        <w:t xml:space="preserve"> גולן</w:t>
      </w:r>
      <w:r>
        <w:rPr>
          <w:rtl/>
          <w:lang w:eastAsia="he-IL"/>
        </w:rPr>
        <w:tab/>
      </w:r>
      <w:r>
        <w:rPr>
          <w:rtl/>
          <w:lang w:eastAsia="he-IL"/>
        </w:rPr>
        <w:tab/>
      </w:r>
      <w:r>
        <w:rPr>
          <w:rtl/>
          <w:lang w:eastAsia="he-IL"/>
        </w:rPr>
        <w:tab/>
        <w:t xml:space="preserve">–   </w:t>
      </w:r>
      <w:r>
        <w:rPr>
          <w:rFonts w:hint="cs"/>
          <w:rtl/>
          <w:lang w:eastAsia="he-IL"/>
        </w:rPr>
        <w:t>בעד</w:t>
      </w:r>
    </w:p>
    <w:p w:rsidR="00F76FCC" w:rsidRDefault="00F76FCC" w:rsidP="00CF4D39">
      <w:pPr>
        <w:rPr>
          <w:rtl/>
          <w:lang w:eastAsia="he-IL"/>
        </w:rPr>
      </w:pPr>
      <w:r>
        <w:rPr>
          <w:rFonts w:hint="eastAsia"/>
          <w:rtl/>
          <w:lang w:eastAsia="he-IL"/>
        </w:rPr>
        <w:t>מאי</w:t>
      </w:r>
      <w:r>
        <w:rPr>
          <w:rtl/>
          <w:lang w:eastAsia="he-IL"/>
        </w:rPr>
        <w:t xml:space="preserve"> גולן</w:t>
      </w:r>
      <w:r>
        <w:rPr>
          <w:rtl/>
          <w:lang w:eastAsia="he-IL"/>
        </w:rPr>
        <w:tab/>
      </w:r>
      <w:r>
        <w:rPr>
          <w:rtl/>
          <w:lang w:eastAsia="he-IL"/>
        </w:rPr>
        <w:tab/>
      </w:r>
      <w:r>
        <w:rPr>
          <w:rtl/>
          <w:lang w:eastAsia="he-IL"/>
        </w:rPr>
        <w:tab/>
        <w:t xml:space="preserve">–   </w:t>
      </w:r>
      <w:r>
        <w:rPr>
          <w:rFonts w:hint="cs"/>
          <w:rtl/>
          <w:lang w:eastAsia="he-IL"/>
        </w:rPr>
        <w:t>נגד</w:t>
      </w:r>
    </w:p>
    <w:p w:rsidR="00F76FCC" w:rsidRDefault="00F76FCC" w:rsidP="00CF4D39">
      <w:pPr>
        <w:rPr>
          <w:rtl/>
          <w:lang w:eastAsia="he-IL"/>
        </w:rPr>
      </w:pPr>
      <w:r>
        <w:rPr>
          <w:rFonts w:hint="eastAsia"/>
          <w:rtl/>
          <w:lang w:eastAsia="he-IL"/>
        </w:rPr>
        <w:t>איתן</w:t>
      </w:r>
      <w:r>
        <w:rPr>
          <w:rtl/>
          <w:lang w:eastAsia="he-IL"/>
        </w:rPr>
        <w:t xml:space="preserve"> גינזבורג</w:t>
      </w:r>
      <w:r>
        <w:rPr>
          <w:rtl/>
          <w:lang w:eastAsia="he-IL"/>
        </w:rPr>
        <w:tab/>
      </w:r>
      <w:r>
        <w:rPr>
          <w:rtl/>
          <w:lang w:eastAsia="he-IL"/>
        </w:rPr>
        <w:tab/>
        <w:t xml:space="preserve">–   </w:t>
      </w:r>
      <w:r>
        <w:rPr>
          <w:rFonts w:hint="cs"/>
          <w:rtl/>
          <w:lang w:eastAsia="he-IL"/>
        </w:rPr>
        <w:t>אינו נוכח</w:t>
      </w:r>
    </w:p>
    <w:p w:rsidR="00F76FCC" w:rsidRDefault="00F76FCC" w:rsidP="00CF4D39">
      <w:pPr>
        <w:rPr>
          <w:rtl/>
          <w:lang w:eastAsia="he-IL"/>
        </w:rPr>
      </w:pPr>
      <w:r>
        <w:rPr>
          <w:rFonts w:hint="eastAsia"/>
          <w:rtl/>
          <w:lang w:eastAsia="he-IL"/>
        </w:rPr>
        <w:t>יואב</w:t>
      </w:r>
      <w:r>
        <w:rPr>
          <w:rtl/>
          <w:lang w:eastAsia="he-IL"/>
        </w:rPr>
        <w:t xml:space="preserve"> גלנט</w:t>
      </w:r>
      <w:r>
        <w:rPr>
          <w:rtl/>
          <w:lang w:eastAsia="he-IL"/>
        </w:rPr>
        <w:tab/>
      </w:r>
      <w:r>
        <w:rPr>
          <w:rtl/>
          <w:lang w:eastAsia="he-IL"/>
        </w:rPr>
        <w:tab/>
        <w:t xml:space="preserve">–   </w:t>
      </w:r>
      <w:r>
        <w:rPr>
          <w:rFonts w:hint="cs"/>
          <w:rtl/>
          <w:lang w:eastAsia="he-IL"/>
        </w:rPr>
        <w:t>אינו נוכח</w:t>
      </w:r>
    </w:p>
    <w:p w:rsidR="00F76FCC" w:rsidRDefault="00F76FCC" w:rsidP="00CF4D39">
      <w:pPr>
        <w:rPr>
          <w:rtl/>
          <w:lang w:eastAsia="he-IL"/>
        </w:rPr>
      </w:pPr>
      <w:r>
        <w:rPr>
          <w:rFonts w:hint="eastAsia"/>
          <w:rtl/>
          <w:lang w:eastAsia="he-IL"/>
        </w:rPr>
        <w:t>גילה</w:t>
      </w:r>
      <w:r>
        <w:rPr>
          <w:rtl/>
          <w:lang w:eastAsia="he-IL"/>
        </w:rPr>
        <w:t xml:space="preserve"> גמליאל</w:t>
      </w:r>
      <w:r>
        <w:rPr>
          <w:rtl/>
          <w:lang w:eastAsia="he-IL"/>
        </w:rPr>
        <w:tab/>
      </w:r>
      <w:r>
        <w:rPr>
          <w:rtl/>
          <w:lang w:eastAsia="he-IL"/>
        </w:rPr>
        <w:tab/>
        <w:t xml:space="preserve">–   </w:t>
      </w:r>
      <w:r>
        <w:rPr>
          <w:rFonts w:hint="cs"/>
          <w:rtl/>
          <w:lang w:eastAsia="he-IL"/>
        </w:rPr>
        <w:t>נגד</w:t>
      </w:r>
    </w:p>
    <w:p w:rsidR="00F76FCC" w:rsidRDefault="00F76FCC" w:rsidP="00CF4D39">
      <w:pPr>
        <w:rPr>
          <w:rtl/>
          <w:lang w:eastAsia="he-IL"/>
        </w:rPr>
      </w:pPr>
      <w:r>
        <w:rPr>
          <w:rFonts w:hint="eastAsia"/>
          <w:rtl/>
          <w:lang w:eastAsia="he-IL"/>
        </w:rPr>
        <w:t>מאזן</w:t>
      </w:r>
      <w:r>
        <w:rPr>
          <w:rtl/>
          <w:lang w:eastAsia="he-IL"/>
        </w:rPr>
        <w:t xml:space="preserve"> גנאים</w:t>
      </w:r>
      <w:r>
        <w:rPr>
          <w:rtl/>
          <w:lang w:eastAsia="he-IL"/>
        </w:rPr>
        <w:tab/>
      </w:r>
      <w:r>
        <w:rPr>
          <w:rtl/>
          <w:lang w:eastAsia="he-IL"/>
        </w:rPr>
        <w:tab/>
        <w:t xml:space="preserve">–   </w:t>
      </w:r>
      <w:r>
        <w:rPr>
          <w:rFonts w:hint="cs"/>
          <w:rtl/>
          <w:lang w:eastAsia="he-IL"/>
        </w:rPr>
        <w:t>בעד</w:t>
      </w:r>
    </w:p>
    <w:p w:rsidR="00F76FCC" w:rsidRDefault="00F76FCC" w:rsidP="00CF4D39">
      <w:pPr>
        <w:rPr>
          <w:rtl/>
          <w:lang w:eastAsia="he-IL"/>
        </w:rPr>
      </w:pPr>
      <w:r>
        <w:rPr>
          <w:rFonts w:hint="eastAsia"/>
          <w:rtl/>
          <w:lang w:eastAsia="he-IL"/>
        </w:rPr>
        <w:t>בנימין</w:t>
      </w:r>
      <w:r>
        <w:rPr>
          <w:rtl/>
          <w:lang w:eastAsia="he-IL"/>
        </w:rPr>
        <w:t xml:space="preserve"> גנץ</w:t>
      </w:r>
      <w:r>
        <w:rPr>
          <w:rtl/>
          <w:lang w:eastAsia="he-IL"/>
        </w:rPr>
        <w:tab/>
      </w:r>
      <w:r>
        <w:rPr>
          <w:rtl/>
          <w:lang w:eastAsia="he-IL"/>
        </w:rPr>
        <w:tab/>
        <w:t xml:space="preserve">–   </w:t>
      </w:r>
      <w:r>
        <w:rPr>
          <w:rFonts w:hint="cs"/>
          <w:rtl/>
          <w:lang w:eastAsia="he-IL"/>
        </w:rPr>
        <w:t>אינו נוכח</w:t>
      </w:r>
    </w:p>
    <w:p w:rsidR="00F76FCC" w:rsidRDefault="00F76FCC" w:rsidP="00CF4D39">
      <w:pPr>
        <w:rPr>
          <w:rtl/>
          <w:lang w:eastAsia="he-IL"/>
        </w:rPr>
      </w:pPr>
      <w:r>
        <w:rPr>
          <w:rFonts w:hint="eastAsia"/>
          <w:rtl/>
          <w:lang w:eastAsia="he-IL"/>
        </w:rPr>
        <w:t>משה</w:t>
      </w:r>
      <w:r>
        <w:rPr>
          <w:rtl/>
          <w:lang w:eastAsia="he-IL"/>
        </w:rPr>
        <w:t xml:space="preserve"> גפני</w:t>
      </w:r>
      <w:r>
        <w:rPr>
          <w:rtl/>
          <w:lang w:eastAsia="he-IL"/>
        </w:rPr>
        <w:tab/>
      </w:r>
      <w:r>
        <w:rPr>
          <w:rtl/>
          <w:lang w:eastAsia="he-IL"/>
        </w:rPr>
        <w:tab/>
        <w:t xml:space="preserve">–   </w:t>
      </w:r>
      <w:r>
        <w:rPr>
          <w:rFonts w:hint="cs"/>
          <w:rtl/>
          <w:lang w:eastAsia="he-IL"/>
        </w:rPr>
        <w:t>נגד</w:t>
      </w:r>
    </w:p>
    <w:p w:rsidR="00F76FCC" w:rsidRDefault="00F76FCC" w:rsidP="00CF4D39">
      <w:pPr>
        <w:rPr>
          <w:rtl/>
          <w:lang w:eastAsia="he-IL"/>
        </w:rPr>
      </w:pPr>
      <w:r>
        <w:rPr>
          <w:rFonts w:hint="eastAsia"/>
          <w:rtl/>
          <w:lang w:eastAsia="he-IL"/>
        </w:rPr>
        <w:t>סימון</w:t>
      </w:r>
      <w:r>
        <w:rPr>
          <w:rtl/>
          <w:lang w:eastAsia="he-IL"/>
        </w:rPr>
        <w:t xml:space="preserve"> דוידסון</w:t>
      </w:r>
      <w:r>
        <w:rPr>
          <w:rtl/>
          <w:lang w:eastAsia="he-IL"/>
        </w:rPr>
        <w:tab/>
      </w:r>
      <w:r>
        <w:rPr>
          <w:rtl/>
          <w:lang w:eastAsia="he-IL"/>
        </w:rPr>
        <w:tab/>
        <w:t xml:space="preserve">–   </w:t>
      </w:r>
      <w:r>
        <w:rPr>
          <w:rFonts w:hint="cs"/>
          <w:rtl/>
          <w:lang w:eastAsia="he-IL"/>
        </w:rPr>
        <w:t>בעד</w:t>
      </w:r>
    </w:p>
    <w:p w:rsidR="00F76FCC" w:rsidRDefault="00F76FCC" w:rsidP="00CF4D39">
      <w:pPr>
        <w:rPr>
          <w:rtl/>
          <w:lang w:eastAsia="he-IL"/>
        </w:rPr>
      </w:pPr>
      <w:r>
        <w:rPr>
          <w:rFonts w:hint="eastAsia"/>
          <w:rtl/>
          <w:lang w:eastAsia="he-IL"/>
        </w:rPr>
        <w:t>אבי</w:t>
      </w:r>
      <w:r>
        <w:rPr>
          <w:rtl/>
          <w:lang w:eastAsia="he-IL"/>
        </w:rPr>
        <w:t xml:space="preserve"> דיכטר</w:t>
      </w:r>
      <w:r>
        <w:rPr>
          <w:rtl/>
          <w:lang w:eastAsia="he-IL"/>
        </w:rPr>
        <w:tab/>
      </w:r>
      <w:r>
        <w:rPr>
          <w:rtl/>
          <w:lang w:eastAsia="he-IL"/>
        </w:rPr>
        <w:tab/>
        <w:t xml:space="preserve">–   </w:t>
      </w:r>
      <w:r>
        <w:rPr>
          <w:rFonts w:hint="cs"/>
          <w:rtl/>
          <w:lang w:eastAsia="he-IL"/>
        </w:rPr>
        <w:t>אינו נוכח</w:t>
      </w:r>
    </w:p>
    <w:p w:rsidR="00F76FCC" w:rsidRDefault="00F76FCC" w:rsidP="00CF4D39">
      <w:pPr>
        <w:rPr>
          <w:rtl/>
          <w:lang w:eastAsia="he-IL"/>
        </w:rPr>
      </w:pPr>
      <w:r>
        <w:rPr>
          <w:rFonts w:hint="eastAsia"/>
          <w:rtl/>
          <w:lang w:eastAsia="he-IL"/>
        </w:rPr>
        <w:t>גלית</w:t>
      </w:r>
      <w:r>
        <w:rPr>
          <w:rtl/>
          <w:lang w:eastAsia="he-IL"/>
        </w:rPr>
        <w:t xml:space="preserve"> דיסטל אטבריאן</w:t>
      </w:r>
      <w:r>
        <w:rPr>
          <w:rtl/>
          <w:lang w:eastAsia="he-IL"/>
        </w:rPr>
        <w:tab/>
        <w:t xml:space="preserve">–   </w:t>
      </w:r>
      <w:r>
        <w:rPr>
          <w:rFonts w:hint="cs"/>
          <w:rtl/>
          <w:lang w:eastAsia="he-IL"/>
        </w:rPr>
        <w:t>אינה נוכחת</w:t>
      </w:r>
    </w:p>
    <w:p w:rsidR="00F76FCC" w:rsidRDefault="00F76FCC" w:rsidP="00CF4D39">
      <w:pPr>
        <w:rPr>
          <w:rtl/>
          <w:lang w:eastAsia="he-IL"/>
        </w:rPr>
      </w:pPr>
      <w:r>
        <w:rPr>
          <w:rFonts w:hint="eastAsia"/>
          <w:rtl/>
          <w:lang w:eastAsia="he-IL"/>
        </w:rPr>
        <w:t>אריה</w:t>
      </w:r>
      <w:r>
        <w:rPr>
          <w:rtl/>
          <w:lang w:eastAsia="he-IL"/>
        </w:rPr>
        <w:t xml:space="preserve"> מכלוף דרעי</w:t>
      </w:r>
      <w:r>
        <w:rPr>
          <w:rtl/>
          <w:lang w:eastAsia="he-IL"/>
        </w:rPr>
        <w:tab/>
        <w:t xml:space="preserve">–   </w:t>
      </w:r>
      <w:r>
        <w:rPr>
          <w:rFonts w:hint="cs"/>
          <w:rtl/>
          <w:lang w:eastAsia="he-IL"/>
        </w:rPr>
        <w:t>אינו נוכח</w:t>
      </w:r>
    </w:p>
    <w:p w:rsidR="00F76FCC" w:rsidRDefault="00F76FCC" w:rsidP="00CF4D39">
      <w:pPr>
        <w:rPr>
          <w:rtl/>
          <w:lang w:eastAsia="he-IL"/>
        </w:rPr>
      </w:pPr>
      <w:r>
        <w:rPr>
          <w:rFonts w:hint="eastAsia"/>
          <w:rtl/>
          <w:lang w:eastAsia="he-IL"/>
        </w:rPr>
        <w:t>צבי</w:t>
      </w:r>
      <w:r>
        <w:rPr>
          <w:rtl/>
          <w:lang w:eastAsia="he-IL"/>
        </w:rPr>
        <w:t xml:space="preserve"> האוזר</w:t>
      </w:r>
      <w:r>
        <w:rPr>
          <w:rtl/>
          <w:lang w:eastAsia="he-IL"/>
        </w:rPr>
        <w:tab/>
      </w:r>
      <w:r>
        <w:rPr>
          <w:rtl/>
          <w:lang w:eastAsia="he-IL"/>
        </w:rPr>
        <w:tab/>
        <w:t xml:space="preserve">–   </w:t>
      </w:r>
      <w:r>
        <w:rPr>
          <w:rFonts w:hint="cs"/>
          <w:rtl/>
          <w:lang w:eastAsia="he-IL"/>
        </w:rPr>
        <w:t>אינו נוכח</w:t>
      </w:r>
    </w:p>
    <w:p w:rsidR="00F76FCC" w:rsidRDefault="00F76FCC" w:rsidP="009635F5">
      <w:pPr>
        <w:rPr>
          <w:rtl/>
        </w:rPr>
      </w:pPr>
      <w:bookmarkStart w:id="2898" w:name="_ETM_Q10_798603"/>
      <w:bookmarkStart w:id="2899" w:name="_ETM_Q10_798679"/>
      <w:bookmarkStart w:id="2900" w:name="TOR_Q11"/>
      <w:bookmarkEnd w:id="2898"/>
      <w:bookmarkEnd w:id="2899"/>
      <w:bookmarkEnd w:id="2900"/>
      <w:r>
        <w:rPr>
          <w:rtl/>
        </w:rPr>
        <w:t>צחי הנגבי</w:t>
      </w:r>
      <w:r>
        <w:rPr>
          <w:rtl/>
        </w:rPr>
        <w:tab/>
      </w:r>
      <w:r>
        <w:rPr>
          <w:rtl/>
        </w:rPr>
        <w:tab/>
        <w:t xml:space="preserve">–   </w:t>
      </w:r>
      <w:r>
        <w:rPr>
          <w:rFonts w:hint="cs"/>
          <w:rtl/>
        </w:rPr>
        <w:t>אינו נוכח</w:t>
      </w:r>
    </w:p>
    <w:p w:rsidR="00F76FCC" w:rsidRDefault="00F76FCC" w:rsidP="009635F5">
      <w:pPr>
        <w:rPr>
          <w:rtl/>
        </w:rPr>
      </w:pPr>
      <w:r>
        <w:rPr>
          <w:rtl/>
        </w:rPr>
        <w:t>שרן מרים השכל</w:t>
      </w:r>
      <w:r>
        <w:rPr>
          <w:rtl/>
        </w:rPr>
        <w:tab/>
      </w:r>
      <w:r>
        <w:rPr>
          <w:rtl/>
        </w:rPr>
        <w:tab/>
        <w:t xml:space="preserve">–   </w:t>
      </w:r>
      <w:r>
        <w:rPr>
          <w:rFonts w:hint="cs"/>
          <w:rtl/>
        </w:rPr>
        <w:t>בעד</w:t>
      </w:r>
    </w:p>
    <w:p w:rsidR="00F76FCC" w:rsidRDefault="00F76FCC" w:rsidP="009635F5">
      <w:pPr>
        <w:rPr>
          <w:rtl/>
        </w:rPr>
      </w:pPr>
      <w:r>
        <w:rPr>
          <w:rtl/>
        </w:rPr>
        <w:t>מיכל וולדיגר</w:t>
      </w:r>
      <w:r>
        <w:rPr>
          <w:rtl/>
        </w:rPr>
        <w:tab/>
      </w:r>
      <w:r>
        <w:rPr>
          <w:rtl/>
        </w:rPr>
        <w:tab/>
        <w:t xml:space="preserve">–   </w:t>
      </w:r>
      <w:r>
        <w:rPr>
          <w:rFonts w:hint="cs"/>
          <w:rtl/>
        </w:rPr>
        <w:t>נגד</w:t>
      </w:r>
    </w:p>
    <w:p w:rsidR="00F76FCC" w:rsidRDefault="00F76FCC" w:rsidP="009635F5">
      <w:pPr>
        <w:rPr>
          <w:rtl/>
        </w:rPr>
      </w:pPr>
      <w:r>
        <w:rPr>
          <w:rtl/>
        </w:rPr>
        <w:t>רות וסרמן לנדה</w:t>
      </w:r>
      <w:r>
        <w:rPr>
          <w:rtl/>
        </w:rPr>
        <w:tab/>
      </w:r>
      <w:r>
        <w:rPr>
          <w:rtl/>
        </w:rPr>
        <w:tab/>
        <w:t xml:space="preserve">–   </w:t>
      </w:r>
      <w:r>
        <w:rPr>
          <w:rFonts w:hint="cs"/>
          <w:rtl/>
        </w:rPr>
        <w:t>אינה נוכחת</w:t>
      </w:r>
    </w:p>
    <w:p w:rsidR="00F76FCC" w:rsidRDefault="00F76FCC" w:rsidP="009635F5">
      <w:pPr>
        <w:rPr>
          <w:rtl/>
        </w:rPr>
      </w:pPr>
      <w:r>
        <w:rPr>
          <w:rtl/>
        </w:rPr>
        <w:t>מכלוף מיקי זוהר</w:t>
      </w:r>
      <w:r>
        <w:rPr>
          <w:rtl/>
        </w:rPr>
        <w:tab/>
      </w:r>
      <w:r>
        <w:rPr>
          <w:rtl/>
        </w:rPr>
        <w:tab/>
        <w:t xml:space="preserve">–   </w:t>
      </w:r>
      <w:r>
        <w:rPr>
          <w:rFonts w:hint="cs"/>
          <w:rtl/>
        </w:rPr>
        <w:t>נגד</w:t>
      </w:r>
    </w:p>
    <w:p w:rsidR="00F76FCC" w:rsidRDefault="00F76FCC" w:rsidP="009635F5">
      <w:pPr>
        <w:rPr>
          <w:rtl/>
        </w:rPr>
      </w:pPr>
      <w:r>
        <w:rPr>
          <w:rtl/>
        </w:rPr>
        <w:t>אימאן ח'טיב יאסין</w:t>
      </w:r>
      <w:r>
        <w:rPr>
          <w:rtl/>
        </w:rPr>
        <w:tab/>
        <w:t xml:space="preserve">–   </w:t>
      </w:r>
      <w:r>
        <w:rPr>
          <w:rFonts w:hint="cs"/>
          <w:rtl/>
        </w:rPr>
        <w:t>בעד</w:t>
      </w:r>
    </w:p>
    <w:p w:rsidR="00F76FCC" w:rsidRDefault="00F76FCC" w:rsidP="009635F5">
      <w:pPr>
        <w:rPr>
          <w:rtl/>
        </w:rPr>
      </w:pPr>
      <w:r>
        <w:rPr>
          <w:rtl/>
        </w:rPr>
        <w:t>ווליד טאהא</w:t>
      </w:r>
      <w:r>
        <w:rPr>
          <w:rtl/>
        </w:rPr>
        <w:tab/>
      </w:r>
      <w:r>
        <w:rPr>
          <w:rtl/>
        </w:rPr>
        <w:tab/>
        <w:t xml:space="preserve">–   </w:t>
      </w:r>
      <w:r>
        <w:rPr>
          <w:rFonts w:hint="cs"/>
          <w:rtl/>
        </w:rPr>
        <w:t>בעד</w:t>
      </w:r>
    </w:p>
    <w:p w:rsidR="00F76FCC" w:rsidRDefault="00F76FCC" w:rsidP="009635F5">
      <w:pPr>
        <w:rPr>
          <w:rtl/>
        </w:rPr>
      </w:pPr>
      <w:r>
        <w:rPr>
          <w:rtl/>
        </w:rPr>
        <w:t>בועז טופורובסקי</w:t>
      </w:r>
      <w:r>
        <w:rPr>
          <w:rtl/>
        </w:rPr>
        <w:tab/>
      </w:r>
      <w:r>
        <w:rPr>
          <w:rtl/>
        </w:rPr>
        <w:tab/>
        <w:t xml:space="preserve">–   </w:t>
      </w:r>
      <w:r>
        <w:rPr>
          <w:rFonts w:hint="cs"/>
          <w:rtl/>
        </w:rPr>
        <w:t>בעד</w:t>
      </w:r>
    </w:p>
    <w:p w:rsidR="00F76FCC" w:rsidRDefault="00F76FCC" w:rsidP="009635F5">
      <w:pPr>
        <w:rPr>
          <w:rtl/>
        </w:rPr>
      </w:pPr>
      <w:r>
        <w:rPr>
          <w:rtl/>
        </w:rPr>
        <w:t>משה טור פז</w:t>
      </w:r>
      <w:r>
        <w:rPr>
          <w:rtl/>
        </w:rPr>
        <w:tab/>
      </w:r>
      <w:r>
        <w:rPr>
          <w:rtl/>
        </w:rPr>
        <w:tab/>
        <w:t xml:space="preserve">–   </w:t>
      </w:r>
      <w:r>
        <w:rPr>
          <w:rFonts w:hint="cs"/>
          <w:rtl/>
        </w:rPr>
        <w:t>בעד</w:t>
      </w:r>
    </w:p>
    <w:p w:rsidR="00F76FCC" w:rsidRDefault="00F76FCC" w:rsidP="009635F5">
      <w:pPr>
        <w:rPr>
          <w:rtl/>
        </w:rPr>
      </w:pPr>
      <w:r>
        <w:rPr>
          <w:rtl/>
        </w:rPr>
        <w:t>אחמד טיבי</w:t>
      </w:r>
      <w:r>
        <w:rPr>
          <w:rtl/>
        </w:rPr>
        <w:tab/>
      </w:r>
      <w:r>
        <w:rPr>
          <w:rtl/>
        </w:rPr>
        <w:tab/>
        <w:t xml:space="preserve">–   </w:t>
      </w:r>
      <w:r>
        <w:rPr>
          <w:rFonts w:hint="cs"/>
          <w:rtl/>
        </w:rPr>
        <w:t>בעד</w:t>
      </w:r>
    </w:p>
    <w:p w:rsidR="00F76FCC" w:rsidRDefault="00F76FCC" w:rsidP="009635F5">
      <w:pPr>
        <w:rPr>
          <w:rtl/>
        </w:rPr>
      </w:pPr>
      <w:r>
        <w:rPr>
          <w:rtl/>
        </w:rPr>
        <w:t>אלון טל</w:t>
      </w:r>
      <w:r>
        <w:rPr>
          <w:rtl/>
        </w:rPr>
        <w:tab/>
      </w:r>
      <w:r>
        <w:rPr>
          <w:rtl/>
        </w:rPr>
        <w:tab/>
      </w:r>
      <w:r>
        <w:rPr>
          <w:rtl/>
        </w:rPr>
        <w:tab/>
        <w:t xml:space="preserve">–   </w:t>
      </w:r>
      <w:r>
        <w:rPr>
          <w:rFonts w:hint="cs"/>
          <w:rtl/>
        </w:rPr>
        <w:t>בעד</w:t>
      </w:r>
    </w:p>
    <w:p w:rsidR="00F76FCC" w:rsidRDefault="00F76FCC" w:rsidP="009635F5">
      <w:pPr>
        <w:rPr>
          <w:rtl/>
        </w:rPr>
      </w:pPr>
      <w:r>
        <w:rPr>
          <w:rtl/>
        </w:rPr>
        <w:t>דסטה גדי יברקן</w:t>
      </w:r>
      <w:r>
        <w:rPr>
          <w:rtl/>
        </w:rPr>
        <w:tab/>
      </w:r>
      <w:r>
        <w:rPr>
          <w:rtl/>
        </w:rPr>
        <w:tab/>
        <w:t xml:space="preserve">–   </w:t>
      </w:r>
      <w:r>
        <w:rPr>
          <w:rFonts w:hint="cs"/>
          <w:rtl/>
        </w:rPr>
        <w:t>נגד</w:t>
      </w:r>
    </w:p>
    <w:p w:rsidR="00F76FCC" w:rsidRDefault="00F76FCC" w:rsidP="00CF4D39">
      <w:pPr>
        <w:rPr>
          <w:rtl/>
        </w:rPr>
      </w:pPr>
      <w:r>
        <w:rPr>
          <w:rtl/>
        </w:rPr>
        <w:t>מאיר יצחק</w:t>
      </w:r>
      <w:r>
        <w:rPr>
          <w:rFonts w:hint="cs"/>
          <w:rtl/>
        </w:rPr>
        <w:t xml:space="preserve"> </w:t>
      </w:r>
      <w:r>
        <w:rPr>
          <w:rtl/>
        </w:rPr>
        <w:t>הלוי</w:t>
      </w:r>
      <w:r>
        <w:rPr>
          <w:rtl/>
        </w:rPr>
        <w:tab/>
      </w:r>
      <w:r>
        <w:rPr>
          <w:rtl/>
        </w:rPr>
        <w:tab/>
        <w:t xml:space="preserve">–   </w:t>
      </w:r>
      <w:r>
        <w:rPr>
          <w:rFonts w:hint="cs"/>
          <w:rtl/>
        </w:rPr>
        <w:t>אינו נוכח</w:t>
      </w:r>
    </w:p>
    <w:p w:rsidR="00F76FCC" w:rsidRDefault="00F76FCC" w:rsidP="009635F5">
      <w:pPr>
        <w:rPr>
          <w:rtl/>
        </w:rPr>
      </w:pPr>
      <w:r>
        <w:rPr>
          <w:rtl/>
        </w:rPr>
        <w:t>אלי כהן</w:t>
      </w:r>
      <w:r>
        <w:rPr>
          <w:rtl/>
        </w:rPr>
        <w:tab/>
      </w:r>
      <w:r>
        <w:rPr>
          <w:rtl/>
        </w:rPr>
        <w:tab/>
      </w:r>
      <w:r>
        <w:rPr>
          <w:rtl/>
        </w:rPr>
        <w:tab/>
        <w:t xml:space="preserve">–   </w:t>
      </w:r>
      <w:r>
        <w:rPr>
          <w:rFonts w:hint="cs"/>
          <w:rtl/>
        </w:rPr>
        <w:t>נגד</w:t>
      </w:r>
    </w:p>
    <w:p w:rsidR="00F76FCC" w:rsidRDefault="00F76FCC" w:rsidP="009635F5">
      <w:pPr>
        <w:rPr>
          <w:rtl/>
        </w:rPr>
      </w:pPr>
      <w:r>
        <w:rPr>
          <w:rtl/>
        </w:rPr>
        <w:t>מאיר כהן</w:t>
      </w:r>
      <w:r>
        <w:rPr>
          <w:rtl/>
        </w:rPr>
        <w:tab/>
      </w:r>
      <w:r>
        <w:rPr>
          <w:rtl/>
        </w:rPr>
        <w:tab/>
        <w:t xml:space="preserve">–   </w:t>
      </w:r>
      <w:r>
        <w:rPr>
          <w:rFonts w:hint="cs"/>
          <w:rtl/>
        </w:rPr>
        <w:t>בעד</w:t>
      </w:r>
    </w:p>
    <w:p w:rsidR="00F76FCC" w:rsidRDefault="00F76FCC" w:rsidP="009635F5">
      <w:pPr>
        <w:rPr>
          <w:rtl/>
        </w:rPr>
      </w:pPr>
      <w:r>
        <w:rPr>
          <w:rtl/>
        </w:rPr>
        <w:t>יום טוב חי כלפון</w:t>
      </w:r>
      <w:r>
        <w:rPr>
          <w:rtl/>
        </w:rPr>
        <w:tab/>
      </w:r>
      <w:r>
        <w:rPr>
          <w:rtl/>
        </w:rPr>
        <w:tab/>
        <w:t xml:space="preserve">–   </w:t>
      </w:r>
      <w:r>
        <w:rPr>
          <w:rFonts w:hint="cs"/>
          <w:rtl/>
        </w:rPr>
        <w:t>בעד</w:t>
      </w:r>
    </w:p>
    <w:p w:rsidR="00F76FCC" w:rsidRDefault="00F76FCC" w:rsidP="009635F5">
      <w:pPr>
        <w:rPr>
          <w:rtl/>
        </w:rPr>
      </w:pPr>
      <w:r>
        <w:rPr>
          <w:rtl/>
        </w:rPr>
        <w:t>עופר כסיף</w:t>
      </w:r>
      <w:r>
        <w:rPr>
          <w:rtl/>
        </w:rPr>
        <w:tab/>
      </w:r>
      <w:r>
        <w:rPr>
          <w:rtl/>
        </w:rPr>
        <w:tab/>
        <w:t xml:space="preserve">–   </w:t>
      </w:r>
      <w:r>
        <w:rPr>
          <w:rFonts w:hint="cs"/>
          <w:rtl/>
        </w:rPr>
        <w:t>בעד</w:t>
      </w:r>
    </w:p>
    <w:p w:rsidR="00F76FCC" w:rsidRDefault="00F76FCC" w:rsidP="009635F5">
      <w:pPr>
        <w:rPr>
          <w:rtl/>
        </w:rPr>
      </w:pPr>
      <w:r>
        <w:rPr>
          <w:rtl/>
        </w:rPr>
        <w:t>אופיר כץ</w:t>
      </w:r>
      <w:r>
        <w:rPr>
          <w:rtl/>
        </w:rPr>
        <w:tab/>
      </w:r>
      <w:r>
        <w:rPr>
          <w:rtl/>
        </w:rPr>
        <w:tab/>
        <w:t xml:space="preserve">–   </w:t>
      </w:r>
      <w:r>
        <w:rPr>
          <w:rFonts w:hint="cs"/>
          <w:rtl/>
        </w:rPr>
        <w:t>נגד</w:t>
      </w:r>
    </w:p>
    <w:p w:rsidR="00F76FCC" w:rsidRDefault="00F76FCC" w:rsidP="009635F5">
      <w:pPr>
        <w:rPr>
          <w:rtl/>
        </w:rPr>
      </w:pPr>
      <w:r>
        <w:rPr>
          <w:rtl/>
        </w:rPr>
        <w:t>חיים כץ</w:t>
      </w:r>
      <w:r>
        <w:rPr>
          <w:rtl/>
        </w:rPr>
        <w:tab/>
      </w:r>
      <w:r>
        <w:rPr>
          <w:rtl/>
        </w:rPr>
        <w:tab/>
      </w:r>
      <w:r>
        <w:rPr>
          <w:rtl/>
        </w:rPr>
        <w:tab/>
        <w:t xml:space="preserve">–   </w:t>
      </w:r>
      <w:r>
        <w:rPr>
          <w:rFonts w:hint="cs"/>
          <w:rtl/>
        </w:rPr>
        <w:t>נגד</w:t>
      </w:r>
    </w:p>
    <w:p w:rsidR="00F76FCC" w:rsidRDefault="00F76FCC" w:rsidP="009635F5">
      <w:pPr>
        <w:rPr>
          <w:rtl/>
        </w:rPr>
      </w:pPr>
      <w:r>
        <w:rPr>
          <w:rtl/>
        </w:rPr>
        <w:t>ישראל כץ</w:t>
      </w:r>
      <w:r>
        <w:rPr>
          <w:rtl/>
        </w:rPr>
        <w:tab/>
      </w:r>
      <w:r>
        <w:rPr>
          <w:rtl/>
        </w:rPr>
        <w:tab/>
        <w:t xml:space="preserve">–   </w:t>
      </w:r>
      <w:r>
        <w:rPr>
          <w:rFonts w:hint="cs"/>
          <w:rtl/>
        </w:rPr>
        <w:t>נגד</w:t>
      </w:r>
    </w:p>
    <w:p w:rsidR="00F76FCC" w:rsidRDefault="00F76FCC" w:rsidP="009635F5">
      <w:pPr>
        <w:rPr>
          <w:rtl/>
        </w:rPr>
      </w:pPr>
      <w:r>
        <w:rPr>
          <w:rtl/>
        </w:rPr>
        <w:t>רון כץ</w:t>
      </w:r>
      <w:r>
        <w:rPr>
          <w:rtl/>
        </w:rPr>
        <w:tab/>
      </w:r>
      <w:r>
        <w:rPr>
          <w:rtl/>
        </w:rPr>
        <w:tab/>
      </w:r>
      <w:r>
        <w:rPr>
          <w:rtl/>
        </w:rPr>
        <w:tab/>
        <w:t xml:space="preserve">–   </w:t>
      </w:r>
      <w:r>
        <w:rPr>
          <w:rFonts w:hint="cs"/>
          <w:rtl/>
        </w:rPr>
        <w:t>אינו נוכח</w:t>
      </w:r>
    </w:p>
    <w:p w:rsidR="00F76FCC" w:rsidRDefault="00F76FCC" w:rsidP="009635F5">
      <w:pPr>
        <w:rPr>
          <w:rtl/>
        </w:rPr>
      </w:pPr>
      <w:r>
        <w:rPr>
          <w:rtl/>
        </w:rPr>
        <w:t>יוראי להב הרצנו</w:t>
      </w:r>
      <w:r>
        <w:rPr>
          <w:rtl/>
        </w:rPr>
        <w:tab/>
      </w:r>
      <w:r>
        <w:rPr>
          <w:rtl/>
        </w:rPr>
        <w:tab/>
        <w:t xml:space="preserve">–   </w:t>
      </w:r>
      <w:r>
        <w:rPr>
          <w:rFonts w:hint="cs"/>
          <w:rtl/>
        </w:rPr>
        <w:t>בעד</w:t>
      </w:r>
    </w:p>
    <w:p w:rsidR="00F76FCC" w:rsidRDefault="00F76FCC" w:rsidP="009635F5">
      <w:pPr>
        <w:rPr>
          <w:rtl/>
        </w:rPr>
      </w:pPr>
      <w:r>
        <w:rPr>
          <w:rtl/>
        </w:rPr>
        <w:t>מיקי לוי</w:t>
      </w:r>
      <w:r>
        <w:rPr>
          <w:rtl/>
        </w:rPr>
        <w:tab/>
      </w:r>
      <w:r>
        <w:rPr>
          <w:rtl/>
        </w:rPr>
        <w:tab/>
      </w:r>
      <w:r>
        <w:rPr>
          <w:rtl/>
        </w:rPr>
        <w:tab/>
        <w:t xml:space="preserve">–   </w:t>
      </w:r>
      <w:r>
        <w:rPr>
          <w:rFonts w:hint="cs"/>
          <w:rtl/>
        </w:rPr>
        <w:t>בעד</w:t>
      </w:r>
    </w:p>
    <w:p w:rsidR="00F76FCC" w:rsidRDefault="00F76FCC" w:rsidP="009635F5">
      <w:pPr>
        <w:rPr>
          <w:rtl/>
        </w:rPr>
      </w:pPr>
      <w:r>
        <w:rPr>
          <w:rtl/>
        </w:rPr>
        <w:t>אורלי לוי אבקסיס</w:t>
      </w:r>
      <w:r>
        <w:rPr>
          <w:rtl/>
        </w:rPr>
        <w:tab/>
        <w:t xml:space="preserve">–   </w:t>
      </w:r>
      <w:r>
        <w:rPr>
          <w:rFonts w:hint="cs"/>
          <w:rtl/>
        </w:rPr>
        <w:t>אינה נוכחת</w:t>
      </w:r>
    </w:p>
    <w:p w:rsidR="00F76FCC" w:rsidRDefault="00F76FCC" w:rsidP="009635F5">
      <w:pPr>
        <w:rPr>
          <w:rtl/>
        </w:rPr>
      </w:pPr>
      <w:r>
        <w:rPr>
          <w:rtl/>
        </w:rPr>
        <w:t>יריב לוין</w:t>
      </w:r>
      <w:r>
        <w:rPr>
          <w:rtl/>
        </w:rPr>
        <w:tab/>
      </w:r>
      <w:r>
        <w:rPr>
          <w:rtl/>
        </w:rPr>
        <w:tab/>
      </w:r>
      <w:r>
        <w:rPr>
          <w:rtl/>
        </w:rPr>
        <w:tab/>
        <w:t xml:space="preserve">–   </w:t>
      </w:r>
      <w:r>
        <w:rPr>
          <w:rFonts w:hint="cs"/>
          <w:rtl/>
        </w:rPr>
        <w:t>נגד</w:t>
      </w:r>
    </w:p>
    <w:p w:rsidR="00F76FCC" w:rsidRDefault="00F76FCC" w:rsidP="009635F5">
      <w:pPr>
        <w:rPr>
          <w:rtl/>
        </w:rPr>
      </w:pPr>
      <w:r>
        <w:rPr>
          <w:rtl/>
        </w:rPr>
        <w:t>נעמה לזימי</w:t>
      </w:r>
      <w:r>
        <w:rPr>
          <w:rtl/>
        </w:rPr>
        <w:tab/>
      </w:r>
      <w:r>
        <w:rPr>
          <w:rtl/>
        </w:rPr>
        <w:tab/>
        <w:t xml:space="preserve">–   </w:t>
      </w:r>
      <w:r>
        <w:rPr>
          <w:rFonts w:hint="cs"/>
          <w:rtl/>
        </w:rPr>
        <w:t>בעד</w:t>
      </w:r>
    </w:p>
    <w:p w:rsidR="00F76FCC" w:rsidRDefault="00F76FCC" w:rsidP="009635F5">
      <w:pPr>
        <w:rPr>
          <w:rtl/>
        </w:rPr>
      </w:pPr>
      <w:r>
        <w:rPr>
          <w:rtl/>
        </w:rPr>
        <w:t>יעקב ליצמן</w:t>
      </w:r>
      <w:r>
        <w:rPr>
          <w:rtl/>
        </w:rPr>
        <w:tab/>
      </w:r>
      <w:r>
        <w:rPr>
          <w:rtl/>
        </w:rPr>
        <w:tab/>
        <w:t xml:space="preserve">–   </w:t>
      </w:r>
      <w:r>
        <w:rPr>
          <w:rFonts w:hint="cs"/>
          <w:rtl/>
        </w:rPr>
        <w:t>נגד</w:t>
      </w:r>
    </w:p>
    <w:p w:rsidR="00F76FCC" w:rsidRDefault="00F76FCC" w:rsidP="009635F5">
      <w:pPr>
        <w:rPr>
          <w:rtl/>
        </w:rPr>
      </w:pPr>
      <w:r>
        <w:rPr>
          <w:rtl/>
        </w:rPr>
        <w:t>גבי לסקי</w:t>
      </w:r>
      <w:r>
        <w:rPr>
          <w:rtl/>
        </w:rPr>
        <w:tab/>
      </w:r>
      <w:r>
        <w:rPr>
          <w:rtl/>
        </w:rPr>
        <w:tab/>
        <w:t xml:space="preserve">–   </w:t>
      </w:r>
      <w:r>
        <w:rPr>
          <w:rFonts w:hint="cs"/>
          <w:rtl/>
        </w:rPr>
        <w:t>בעד</w:t>
      </w:r>
    </w:p>
    <w:p w:rsidR="00F76FCC" w:rsidRDefault="00F76FCC" w:rsidP="009635F5">
      <w:pPr>
        <w:rPr>
          <w:rtl/>
        </w:rPr>
      </w:pPr>
      <w:r>
        <w:rPr>
          <w:rtl/>
        </w:rPr>
        <w:t>יאיר לפיד</w:t>
      </w:r>
      <w:r>
        <w:rPr>
          <w:rtl/>
        </w:rPr>
        <w:tab/>
      </w:r>
      <w:r>
        <w:rPr>
          <w:rtl/>
        </w:rPr>
        <w:tab/>
        <w:t xml:space="preserve">–   </w:t>
      </w:r>
      <w:r>
        <w:rPr>
          <w:rFonts w:hint="cs"/>
          <w:rtl/>
        </w:rPr>
        <w:t>בעד</w:t>
      </w:r>
    </w:p>
    <w:p w:rsidR="00F76FCC" w:rsidRDefault="00F76FCC" w:rsidP="009635F5">
      <w:pPr>
        <w:rPr>
          <w:rtl/>
        </w:rPr>
      </w:pPr>
      <w:r>
        <w:rPr>
          <w:rtl/>
        </w:rPr>
        <w:t>לימור מגן תלם</w:t>
      </w:r>
      <w:r>
        <w:rPr>
          <w:rtl/>
        </w:rPr>
        <w:tab/>
      </w:r>
      <w:r>
        <w:rPr>
          <w:rtl/>
        </w:rPr>
        <w:tab/>
        <w:t xml:space="preserve">–   </w:t>
      </w:r>
      <w:r>
        <w:rPr>
          <w:rFonts w:hint="cs"/>
          <w:rtl/>
        </w:rPr>
        <w:t>בעד</w:t>
      </w:r>
    </w:p>
    <w:p w:rsidR="00F76FCC" w:rsidRDefault="00F76FCC" w:rsidP="009635F5">
      <w:pPr>
        <w:rPr>
          <w:rtl/>
        </w:rPr>
      </w:pPr>
      <w:r>
        <w:rPr>
          <w:rtl/>
        </w:rPr>
        <w:t>אמילי חיה מואטי</w:t>
      </w:r>
      <w:r>
        <w:rPr>
          <w:rtl/>
        </w:rPr>
        <w:tab/>
      </w:r>
      <w:r>
        <w:rPr>
          <w:rtl/>
        </w:rPr>
        <w:tab/>
        <w:t xml:space="preserve">–   </w:t>
      </w:r>
      <w:r>
        <w:rPr>
          <w:rFonts w:hint="cs"/>
          <w:rtl/>
        </w:rPr>
        <w:t>בעד</w:t>
      </w:r>
    </w:p>
    <w:p w:rsidR="00F76FCC" w:rsidRDefault="00F76FCC" w:rsidP="009635F5">
      <w:pPr>
        <w:rPr>
          <w:rtl/>
        </w:rPr>
      </w:pPr>
      <w:r>
        <w:rPr>
          <w:rtl/>
        </w:rPr>
        <w:t>פטין מולא</w:t>
      </w:r>
      <w:r>
        <w:rPr>
          <w:rtl/>
        </w:rPr>
        <w:tab/>
      </w:r>
      <w:r>
        <w:rPr>
          <w:rtl/>
        </w:rPr>
        <w:tab/>
        <w:t xml:space="preserve">–   </w:t>
      </w:r>
      <w:r>
        <w:rPr>
          <w:rFonts w:hint="cs"/>
          <w:rtl/>
        </w:rPr>
        <w:t>נגד</w:t>
      </w:r>
    </w:p>
    <w:p w:rsidR="00F76FCC" w:rsidRDefault="00F76FCC" w:rsidP="009635F5">
      <w:pPr>
        <w:rPr>
          <w:rtl/>
        </w:rPr>
      </w:pPr>
      <w:r>
        <w:rPr>
          <w:rtl/>
        </w:rPr>
        <w:t>טטיאנה מזרסקי</w:t>
      </w:r>
      <w:r>
        <w:rPr>
          <w:rtl/>
        </w:rPr>
        <w:tab/>
      </w:r>
      <w:r>
        <w:rPr>
          <w:rtl/>
        </w:rPr>
        <w:tab/>
        <w:t xml:space="preserve">–   </w:t>
      </w:r>
      <w:r>
        <w:rPr>
          <w:rFonts w:hint="cs"/>
          <w:rtl/>
        </w:rPr>
        <w:t>בעד</w:t>
      </w:r>
    </w:p>
    <w:p w:rsidR="00F76FCC" w:rsidRDefault="00F76FCC" w:rsidP="009635F5">
      <w:pPr>
        <w:rPr>
          <w:rtl/>
        </w:rPr>
      </w:pPr>
      <w:r>
        <w:rPr>
          <w:rtl/>
        </w:rPr>
        <w:t>מרב מיכאלי</w:t>
      </w:r>
      <w:r>
        <w:rPr>
          <w:rtl/>
        </w:rPr>
        <w:tab/>
      </w:r>
      <w:r>
        <w:rPr>
          <w:rtl/>
        </w:rPr>
        <w:tab/>
        <w:t xml:space="preserve">–   </w:t>
      </w:r>
      <w:r>
        <w:rPr>
          <w:rFonts w:hint="cs"/>
          <w:rtl/>
        </w:rPr>
        <w:t>בעד</w:t>
      </w:r>
    </w:p>
    <w:p w:rsidR="00F76FCC" w:rsidRDefault="00F76FCC" w:rsidP="009635F5">
      <w:pPr>
        <w:rPr>
          <w:rtl/>
        </w:rPr>
      </w:pPr>
      <w:r>
        <w:rPr>
          <w:rtl/>
        </w:rPr>
        <w:t>יוליה מלינובסקי</w:t>
      </w:r>
      <w:r>
        <w:rPr>
          <w:rtl/>
        </w:rPr>
        <w:tab/>
      </w:r>
      <w:r>
        <w:rPr>
          <w:rtl/>
        </w:rPr>
        <w:tab/>
        <w:t xml:space="preserve">–  </w:t>
      </w:r>
      <w:r>
        <w:rPr>
          <w:rFonts w:hint="cs"/>
          <w:rtl/>
        </w:rPr>
        <w:t>בעד</w:t>
      </w:r>
      <w:r>
        <w:rPr>
          <w:rtl/>
        </w:rPr>
        <w:t xml:space="preserve">  </w:t>
      </w:r>
    </w:p>
    <w:p w:rsidR="00F76FCC" w:rsidRDefault="00F76FCC" w:rsidP="009635F5">
      <w:pPr>
        <w:rPr>
          <w:rtl/>
        </w:rPr>
      </w:pPr>
      <w:r>
        <w:rPr>
          <w:rtl/>
        </w:rPr>
        <w:t>מיכאל מלכיאלי</w:t>
      </w:r>
      <w:r>
        <w:rPr>
          <w:rtl/>
        </w:rPr>
        <w:tab/>
      </w:r>
      <w:r>
        <w:rPr>
          <w:rtl/>
        </w:rPr>
        <w:tab/>
        <w:t xml:space="preserve">–   </w:t>
      </w:r>
      <w:r>
        <w:rPr>
          <w:rFonts w:hint="cs"/>
          <w:rtl/>
        </w:rPr>
        <w:t>נגד</w:t>
      </w:r>
    </w:p>
    <w:p w:rsidR="00F76FCC" w:rsidRDefault="00F76FCC" w:rsidP="009635F5">
      <w:pPr>
        <w:rPr>
          <w:rtl/>
        </w:rPr>
      </w:pPr>
      <w:r>
        <w:rPr>
          <w:rtl/>
        </w:rPr>
        <w:t>אבי מעוז</w:t>
      </w:r>
      <w:r>
        <w:rPr>
          <w:rtl/>
        </w:rPr>
        <w:tab/>
      </w:r>
      <w:r>
        <w:rPr>
          <w:rtl/>
        </w:rPr>
        <w:tab/>
        <w:t xml:space="preserve">–   </w:t>
      </w:r>
      <w:r>
        <w:rPr>
          <w:rFonts w:hint="cs"/>
          <w:rtl/>
        </w:rPr>
        <w:t>אינו נוכח</w:t>
      </w:r>
    </w:p>
    <w:p w:rsidR="00F76FCC" w:rsidRDefault="00F76FCC" w:rsidP="009635F5">
      <w:pPr>
        <w:rPr>
          <w:rtl/>
        </w:rPr>
      </w:pPr>
      <w:r>
        <w:rPr>
          <w:rtl/>
        </w:rPr>
        <w:t>אורי מקלב</w:t>
      </w:r>
      <w:r>
        <w:rPr>
          <w:rtl/>
        </w:rPr>
        <w:tab/>
      </w:r>
      <w:r>
        <w:rPr>
          <w:rtl/>
        </w:rPr>
        <w:tab/>
        <w:t xml:space="preserve">–   </w:t>
      </w:r>
      <w:r>
        <w:rPr>
          <w:rFonts w:hint="cs"/>
          <w:rtl/>
        </w:rPr>
        <w:t>נגד</w:t>
      </w:r>
    </w:p>
    <w:p w:rsidR="00F76FCC" w:rsidRDefault="00F76FCC" w:rsidP="009635F5">
      <w:pPr>
        <w:rPr>
          <w:rtl/>
        </w:rPr>
      </w:pPr>
      <w:r>
        <w:rPr>
          <w:rtl/>
        </w:rPr>
        <w:t>אבתיסאם מראענה</w:t>
      </w:r>
      <w:r>
        <w:rPr>
          <w:rtl/>
        </w:rPr>
        <w:tab/>
        <w:t xml:space="preserve">–   </w:t>
      </w:r>
      <w:r>
        <w:rPr>
          <w:rFonts w:hint="cs"/>
          <w:rtl/>
        </w:rPr>
        <w:t>בעד</w:t>
      </w:r>
    </w:p>
    <w:p w:rsidR="00F76FCC" w:rsidRDefault="00F76FCC" w:rsidP="009635F5">
      <w:pPr>
        <w:rPr>
          <w:rtl/>
        </w:rPr>
      </w:pPr>
      <w:r>
        <w:rPr>
          <w:rtl/>
        </w:rPr>
        <w:t>יעקב מרגי</w:t>
      </w:r>
      <w:r>
        <w:rPr>
          <w:rtl/>
        </w:rPr>
        <w:tab/>
      </w:r>
      <w:r>
        <w:rPr>
          <w:rtl/>
        </w:rPr>
        <w:tab/>
        <w:t xml:space="preserve">–   </w:t>
      </w:r>
      <w:r>
        <w:rPr>
          <w:rFonts w:hint="cs"/>
          <w:rtl/>
        </w:rPr>
        <w:t>אינו נוכח</w:t>
      </w:r>
    </w:p>
    <w:p w:rsidR="00F76FCC" w:rsidRDefault="00F76FCC" w:rsidP="009635F5">
      <w:pPr>
        <w:rPr>
          <w:rtl/>
        </w:rPr>
      </w:pPr>
      <w:r>
        <w:rPr>
          <w:rtl/>
        </w:rPr>
        <w:t>מופיד מרעי</w:t>
      </w:r>
      <w:r>
        <w:rPr>
          <w:rtl/>
        </w:rPr>
        <w:tab/>
      </w:r>
      <w:r>
        <w:rPr>
          <w:rtl/>
        </w:rPr>
        <w:tab/>
        <w:t xml:space="preserve">–   </w:t>
      </w:r>
      <w:r>
        <w:rPr>
          <w:rFonts w:hint="cs"/>
          <w:rtl/>
        </w:rPr>
        <w:t>אינו נוכח</w:t>
      </w:r>
    </w:p>
    <w:p w:rsidR="00F76FCC" w:rsidRDefault="00F76FCC" w:rsidP="009635F5">
      <w:pPr>
        <w:rPr>
          <w:rtl/>
        </w:rPr>
      </w:pPr>
      <w:r>
        <w:rPr>
          <w:rtl/>
        </w:rPr>
        <w:t>בנימין נתניהו</w:t>
      </w:r>
      <w:r>
        <w:rPr>
          <w:rtl/>
        </w:rPr>
        <w:tab/>
      </w:r>
      <w:r>
        <w:rPr>
          <w:rtl/>
        </w:rPr>
        <w:tab/>
        <w:t xml:space="preserve">–   </w:t>
      </w:r>
      <w:r>
        <w:rPr>
          <w:rFonts w:hint="cs"/>
          <w:rtl/>
        </w:rPr>
        <w:t>נגד</w:t>
      </w:r>
    </w:p>
    <w:p w:rsidR="00F76FCC" w:rsidRDefault="00F76FCC" w:rsidP="009635F5">
      <w:pPr>
        <w:rPr>
          <w:rtl/>
        </w:rPr>
      </w:pPr>
      <w:r>
        <w:rPr>
          <w:rtl/>
        </w:rPr>
        <w:t>יואב סגלוביץ'</w:t>
      </w:r>
      <w:r>
        <w:rPr>
          <w:rtl/>
        </w:rPr>
        <w:tab/>
      </w:r>
      <w:r>
        <w:rPr>
          <w:rtl/>
        </w:rPr>
        <w:tab/>
        <w:t xml:space="preserve">–   </w:t>
      </w:r>
      <w:r>
        <w:rPr>
          <w:rFonts w:hint="cs"/>
          <w:rtl/>
        </w:rPr>
        <w:t>בעד</w:t>
      </w:r>
    </w:p>
    <w:p w:rsidR="00F76FCC" w:rsidRDefault="00F76FCC" w:rsidP="009635F5">
      <w:pPr>
        <w:rPr>
          <w:rtl/>
        </w:rPr>
      </w:pPr>
      <w:r>
        <w:rPr>
          <w:rtl/>
        </w:rPr>
        <w:t>יבגני סובה</w:t>
      </w:r>
      <w:r>
        <w:rPr>
          <w:rtl/>
        </w:rPr>
        <w:tab/>
      </w:r>
      <w:r>
        <w:rPr>
          <w:rtl/>
        </w:rPr>
        <w:tab/>
        <w:t xml:space="preserve">–   </w:t>
      </w:r>
      <w:r>
        <w:rPr>
          <w:rFonts w:hint="cs"/>
          <w:rtl/>
        </w:rPr>
        <w:t>אינו נוכח</w:t>
      </w:r>
    </w:p>
    <w:p w:rsidR="00F76FCC" w:rsidRDefault="00F76FCC" w:rsidP="009635F5">
      <w:pPr>
        <w:rPr>
          <w:rtl/>
        </w:rPr>
      </w:pPr>
      <w:r>
        <w:rPr>
          <w:rtl/>
        </w:rPr>
        <w:t>אופיר סופר</w:t>
      </w:r>
      <w:r>
        <w:rPr>
          <w:rtl/>
        </w:rPr>
        <w:tab/>
      </w:r>
      <w:r>
        <w:rPr>
          <w:rtl/>
        </w:rPr>
        <w:tab/>
        <w:t xml:space="preserve">–   </w:t>
      </w:r>
      <w:r>
        <w:rPr>
          <w:rFonts w:hint="cs"/>
          <w:rtl/>
        </w:rPr>
        <w:t>נגד</w:t>
      </w:r>
    </w:p>
    <w:p w:rsidR="00F76FCC" w:rsidRDefault="00F76FCC" w:rsidP="009635F5">
      <w:pPr>
        <w:rPr>
          <w:rtl/>
        </w:rPr>
      </w:pPr>
      <w:r>
        <w:rPr>
          <w:rtl/>
        </w:rPr>
        <w:t>אורית מלכה סטרוק</w:t>
      </w:r>
      <w:r>
        <w:rPr>
          <w:rtl/>
        </w:rPr>
        <w:tab/>
        <w:t xml:space="preserve">–   </w:t>
      </w:r>
      <w:r>
        <w:rPr>
          <w:rFonts w:hint="cs"/>
          <w:rtl/>
        </w:rPr>
        <w:t>נגד</w:t>
      </w:r>
    </w:p>
    <w:p w:rsidR="00F76FCC" w:rsidRDefault="00F76FCC" w:rsidP="009635F5">
      <w:pPr>
        <w:rPr>
          <w:rtl/>
        </w:rPr>
      </w:pPr>
      <w:r>
        <w:rPr>
          <w:rtl/>
        </w:rPr>
        <w:t>עידית סילמן</w:t>
      </w:r>
      <w:r>
        <w:rPr>
          <w:rtl/>
        </w:rPr>
        <w:tab/>
      </w:r>
      <w:r>
        <w:rPr>
          <w:rtl/>
        </w:rPr>
        <w:tab/>
        <w:t xml:space="preserve">–   </w:t>
      </w:r>
      <w:r>
        <w:rPr>
          <w:rFonts w:hint="cs"/>
          <w:rtl/>
        </w:rPr>
        <w:t>בעד</w:t>
      </w:r>
    </w:p>
    <w:p w:rsidR="00F76FCC" w:rsidRDefault="00F76FCC" w:rsidP="009635F5">
      <w:pPr>
        <w:rPr>
          <w:rtl/>
        </w:rPr>
      </w:pPr>
      <w:r>
        <w:rPr>
          <w:rtl/>
        </w:rPr>
        <w:t>עלי סלאלחה</w:t>
      </w:r>
      <w:r>
        <w:rPr>
          <w:rtl/>
        </w:rPr>
        <w:tab/>
      </w:r>
      <w:r>
        <w:rPr>
          <w:rtl/>
        </w:rPr>
        <w:tab/>
        <w:t xml:space="preserve">–   </w:t>
      </w:r>
      <w:r>
        <w:rPr>
          <w:rFonts w:hint="cs"/>
          <w:rtl/>
        </w:rPr>
        <w:t>בעד</w:t>
      </w:r>
    </w:p>
    <w:p w:rsidR="00F76FCC" w:rsidRDefault="00F76FCC" w:rsidP="009635F5">
      <w:pPr>
        <w:rPr>
          <w:rtl/>
        </w:rPr>
      </w:pPr>
      <w:r>
        <w:rPr>
          <w:rtl/>
        </w:rPr>
        <w:t>בצלאל סמוטריץ'</w:t>
      </w:r>
      <w:r>
        <w:rPr>
          <w:rtl/>
        </w:rPr>
        <w:tab/>
      </w:r>
      <w:r>
        <w:rPr>
          <w:rtl/>
        </w:rPr>
        <w:tab/>
        <w:t xml:space="preserve">–   </w:t>
      </w:r>
      <w:r>
        <w:rPr>
          <w:rFonts w:hint="cs"/>
          <w:rtl/>
        </w:rPr>
        <w:t>נגד</w:t>
      </w:r>
    </w:p>
    <w:p w:rsidR="00F76FCC" w:rsidRDefault="00F76FCC" w:rsidP="009635F5">
      <w:pPr>
        <w:rPr>
          <w:rtl/>
        </w:rPr>
      </w:pPr>
      <w:r>
        <w:rPr>
          <w:rtl/>
        </w:rPr>
        <w:t>אוסאמה סעדי</w:t>
      </w:r>
      <w:r>
        <w:rPr>
          <w:rtl/>
        </w:rPr>
        <w:tab/>
      </w:r>
      <w:r>
        <w:rPr>
          <w:rtl/>
        </w:rPr>
        <w:tab/>
        <w:t xml:space="preserve">–   </w:t>
      </w:r>
      <w:r>
        <w:rPr>
          <w:rFonts w:hint="cs"/>
          <w:rtl/>
        </w:rPr>
        <w:t>בעד</w:t>
      </w:r>
    </w:p>
    <w:p w:rsidR="00F76FCC" w:rsidRDefault="00F76FCC" w:rsidP="009635F5">
      <w:pPr>
        <w:rPr>
          <w:rtl/>
        </w:rPr>
      </w:pPr>
      <w:r>
        <w:rPr>
          <w:rtl/>
        </w:rPr>
        <w:t>מנסור עבאס</w:t>
      </w:r>
      <w:r>
        <w:rPr>
          <w:rtl/>
        </w:rPr>
        <w:tab/>
      </w:r>
      <w:r>
        <w:rPr>
          <w:rtl/>
        </w:rPr>
        <w:tab/>
        <w:t xml:space="preserve">–   </w:t>
      </w:r>
      <w:r>
        <w:rPr>
          <w:rFonts w:hint="cs"/>
          <w:rtl/>
        </w:rPr>
        <w:t>בעד</w:t>
      </w:r>
    </w:p>
    <w:p w:rsidR="00F76FCC" w:rsidRDefault="00F76FCC" w:rsidP="009635F5">
      <w:pPr>
        <w:rPr>
          <w:rtl/>
        </w:rPr>
      </w:pPr>
      <w:r>
        <w:rPr>
          <w:rtl/>
        </w:rPr>
        <w:t>איימן עודה</w:t>
      </w:r>
      <w:r>
        <w:rPr>
          <w:rtl/>
        </w:rPr>
        <w:tab/>
      </w:r>
      <w:r>
        <w:rPr>
          <w:rtl/>
        </w:rPr>
        <w:tab/>
        <w:t xml:space="preserve">–   </w:t>
      </w:r>
      <w:r>
        <w:rPr>
          <w:rFonts w:hint="cs"/>
          <w:rtl/>
        </w:rPr>
        <w:t>בעד</w:t>
      </w:r>
    </w:p>
    <w:p w:rsidR="00F76FCC" w:rsidRDefault="00F76FCC" w:rsidP="009635F5">
      <w:pPr>
        <w:rPr>
          <w:rtl/>
        </w:rPr>
      </w:pPr>
      <w:r>
        <w:rPr>
          <w:rtl/>
        </w:rPr>
        <w:t>חוה אתי עטייה</w:t>
      </w:r>
      <w:r>
        <w:rPr>
          <w:rtl/>
        </w:rPr>
        <w:tab/>
      </w:r>
      <w:r>
        <w:rPr>
          <w:rtl/>
        </w:rPr>
        <w:tab/>
        <w:t xml:space="preserve">–   </w:t>
      </w:r>
      <w:r>
        <w:rPr>
          <w:rFonts w:hint="cs"/>
          <w:rtl/>
        </w:rPr>
        <w:t>נגד</w:t>
      </w:r>
    </w:p>
    <w:p w:rsidR="00F76FCC" w:rsidRDefault="00F76FCC" w:rsidP="009635F5">
      <w:pPr>
        <w:rPr>
          <w:rtl/>
        </w:rPr>
      </w:pPr>
      <w:r>
        <w:rPr>
          <w:rtl/>
        </w:rPr>
        <w:t>יצחק פינדרוס</w:t>
      </w:r>
      <w:r>
        <w:rPr>
          <w:rtl/>
        </w:rPr>
        <w:tab/>
      </w:r>
      <w:r>
        <w:rPr>
          <w:rtl/>
        </w:rPr>
        <w:tab/>
        <w:t xml:space="preserve">–   </w:t>
      </w:r>
      <w:r>
        <w:rPr>
          <w:rFonts w:hint="cs"/>
          <w:rtl/>
        </w:rPr>
        <w:t>אינו נוכח</w:t>
      </w:r>
    </w:p>
    <w:p w:rsidR="00F76FCC" w:rsidRDefault="00F76FCC" w:rsidP="00CF4D39">
      <w:pPr>
        <w:rPr>
          <w:rtl/>
        </w:rPr>
      </w:pPr>
      <w:r>
        <w:rPr>
          <w:rtl/>
        </w:rPr>
        <w:t>שירלי פינטו קדוש</w:t>
      </w:r>
      <w:r>
        <w:rPr>
          <w:rtl/>
        </w:rPr>
        <w:tab/>
        <w:t xml:space="preserve">–   </w:t>
      </w:r>
      <w:r>
        <w:rPr>
          <w:rFonts w:hint="cs"/>
          <w:rtl/>
        </w:rPr>
        <w:t>אינה נוכחת</w:t>
      </w:r>
    </w:p>
    <w:p w:rsidR="00F76FCC" w:rsidRDefault="00F76FCC" w:rsidP="009635F5">
      <w:pPr>
        <w:rPr>
          <w:rtl/>
        </w:rPr>
      </w:pPr>
      <w:r>
        <w:rPr>
          <w:rtl/>
        </w:rPr>
        <w:t>מאיר פרוש</w:t>
      </w:r>
      <w:r>
        <w:rPr>
          <w:rtl/>
        </w:rPr>
        <w:tab/>
      </w:r>
      <w:r>
        <w:rPr>
          <w:rtl/>
        </w:rPr>
        <w:tab/>
        <w:t xml:space="preserve">–   </w:t>
      </w:r>
      <w:r>
        <w:rPr>
          <w:rFonts w:hint="cs"/>
          <w:rtl/>
        </w:rPr>
        <w:t>נגד</w:t>
      </w:r>
    </w:p>
    <w:p w:rsidR="00F76FCC" w:rsidRDefault="00F76FCC" w:rsidP="009635F5">
      <w:pPr>
        <w:rPr>
          <w:rtl/>
        </w:rPr>
      </w:pPr>
      <w:r>
        <w:rPr>
          <w:rtl/>
        </w:rPr>
        <w:t>יסמין פרידמן</w:t>
      </w:r>
      <w:r>
        <w:rPr>
          <w:rtl/>
        </w:rPr>
        <w:tab/>
      </w:r>
      <w:r>
        <w:rPr>
          <w:rtl/>
        </w:rPr>
        <w:tab/>
        <w:t xml:space="preserve">–   </w:t>
      </w:r>
      <w:r>
        <w:rPr>
          <w:rFonts w:hint="cs"/>
          <w:rtl/>
        </w:rPr>
        <w:t>בעד</w:t>
      </w:r>
    </w:p>
    <w:p w:rsidR="00F76FCC" w:rsidRDefault="00F76FCC" w:rsidP="009635F5">
      <w:pPr>
        <w:rPr>
          <w:rtl/>
        </w:rPr>
      </w:pPr>
      <w:r>
        <w:rPr>
          <w:rtl/>
        </w:rPr>
        <w:t>אביר קארה</w:t>
      </w:r>
      <w:r>
        <w:rPr>
          <w:rtl/>
        </w:rPr>
        <w:tab/>
      </w:r>
      <w:r>
        <w:rPr>
          <w:rtl/>
        </w:rPr>
        <w:tab/>
        <w:t xml:space="preserve">–   </w:t>
      </w:r>
      <w:r>
        <w:rPr>
          <w:rFonts w:hint="cs"/>
          <w:rtl/>
        </w:rPr>
        <w:t>בעד</w:t>
      </w:r>
    </w:p>
    <w:p w:rsidR="00F76FCC" w:rsidRDefault="00F76FCC" w:rsidP="009635F5">
      <w:pPr>
        <w:rPr>
          <w:rtl/>
        </w:rPr>
      </w:pPr>
      <w:r>
        <w:rPr>
          <w:rtl/>
        </w:rPr>
        <w:t>אלכס קושניר</w:t>
      </w:r>
      <w:r>
        <w:rPr>
          <w:rtl/>
        </w:rPr>
        <w:tab/>
      </w:r>
      <w:r>
        <w:rPr>
          <w:rtl/>
        </w:rPr>
        <w:tab/>
        <w:t xml:space="preserve">–   </w:t>
      </w:r>
      <w:r>
        <w:rPr>
          <w:rFonts w:hint="cs"/>
          <w:rtl/>
        </w:rPr>
        <w:t>בעד</w:t>
      </w:r>
    </w:p>
    <w:p w:rsidR="00F76FCC" w:rsidRDefault="00F76FCC" w:rsidP="009635F5">
      <w:pPr>
        <w:rPr>
          <w:rtl/>
        </w:rPr>
      </w:pPr>
      <w:r>
        <w:rPr>
          <w:rtl/>
        </w:rPr>
        <w:t>יואב קיש</w:t>
      </w:r>
      <w:r>
        <w:rPr>
          <w:rtl/>
        </w:rPr>
        <w:tab/>
      </w:r>
      <w:r>
        <w:rPr>
          <w:rtl/>
        </w:rPr>
        <w:tab/>
        <w:t xml:space="preserve">–   </w:t>
      </w:r>
      <w:r>
        <w:rPr>
          <w:rFonts w:hint="cs"/>
          <w:rtl/>
        </w:rPr>
        <w:t>נגד</w:t>
      </w:r>
    </w:p>
    <w:p w:rsidR="00F76FCC" w:rsidRDefault="00F76FCC" w:rsidP="009635F5">
      <w:pPr>
        <w:rPr>
          <w:rtl/>
        </w:rPr>
      </w:pPr>
      <w:r>
        <w:rPr>
          <w:rtl/>
        </w:rPr>
        <w:t>גלעד קריב</w:t>
      </w:r>
      <w:r>
        <w:rPr>
          <w:rtl/>
        </w:rPr>
        <w:tab/>
      </w:r>
      <w:r>
        <w:rPr>
          <w:rtl/>
        </w:rPr>
        <w:tab/>
        <w:t xml:space="preserve">–   </w:t>
      </w:r>
      <w:r>
        <w:rPr>
          <w:rFonts w:hint="cs"/>
          <w:rtl/>
        </w:rPr>
        <w:t>בעד</w:t>
      </w:r>
    </w:p>
    <w:p w:rsidR="00F76FCC" w:rsidRDefault="00F76FCC" w:rsidP="009635F5">
      <w:pPr>
        <w:rPr>
          <w:rtl/>
        </w:rPr>
      </w:pPr>
      <w:r>
        <w:rPr>
          <w:rtl/>
        </w:rPr>
        <w:t>שלמה קרעי</w:t>
      </w:r>
      <w:r>
        <w:rPr>
          <w:rtl/>
        </w:rPr>
        <w:tab/>
      </w:r>
      <w:r>
        <w:rPr>
          <w:rtl/>
        </w:rPr>
        <w:tab/>
        <w:t xml:space="preserve">–   </w:t>
      </w:r>
      <w:r>
        <w:rPr>
          <w:rFonts w:hint="cs"/>
          <w:rtl/>
        </w:rPr>
        <w:t>נגד</w:t>
      </w:r>
    </w:p>
    <w:p w:rsidR="00F76FCC" w:rsidRDefault="00F76FCC" w:rsidP="009635F5">
      <w:pPr>
        <w:rPr>
          <w:rtl/>
        </w:rPr>
      </w:pPr>
      <w:r>
        <w:rPr>
          <w:rtl/>
        </w:rPr>
        <w:t>מירי מרים רגב</w:t>
      </w:r>
      <w:r>
        <w:rPr>
          <w:rtl/>
        </w:rPr>
        <w:tab/>
      </w:r>
      <w:r>
        <w:rPr>
          <w:rtl/>
        </w:rPr>
        <w:tab/>
        <w:t xml:space="preserve">–   </w:t>
      </w:r>
      <w:r>
        <w:rPr>
          <w:rFonts w:hint="cs"/>
          <w:rtl/>
        </w:rPr>
        <w:t>אינה נוכחת</w:t>
      </w:r>
    </w:p>
    <w:p w:rsidR="00F76FCC" w:rsidRDefault="00F76FCC" w:rsidP="009635F5">
      <w:pPr>
        <w:rPr>
          <w:rtl/>
        </w:rPr>
      </w:pPr>
      <w:r>
        <w:rPr>
          <w:rtl/>
        </w:rPr>
        <w:t>מיכל רוזין</w:t>
      </w:r>
      <w:r>
        <w:rPr>
          <w:rtl/>
        </w:rPr>
        <w:tab/>
      </w:r>
      <w:r>
        <w:rPr>
          <w:rtl/>
        </w:rPr>
        <w:tab/>
        <w:t xml:space="preserve">–   </w:t>
      </w:r>
      <w:r>
        <w:rPr>
          <w:rFonts w:hint="cs"/>
          <w:rtl/>
        </w:rPr>
        <w:t>בעד</w:t>
      </w:r>
    </w:p>
    <w:p w:rsidR="00F76FCC" w:rsidRDefault="00F76FCC" w:rsidP="009635F5">
      <w:pPr>
        <w:rPr>
          <w:rtl/>
        </w:rPr>
      </w:pPr>
      <w:r>
        <w:rPr>
          <w:rtl/>
        </w:rPr>
        <w:t>שמחה רוטמן</w:t>
      </w:r>
      <w:r>
        <w:rPr>
          <w:rtl/>
        </w:rPr>
        <w:tab/>
      </w:r>
      <w:r>
        <w:rPr>
          <w:rtl/>
        </w:rPr>
        <w:tab/>
        <w:t xml:space="preserve">–   </w:t>
      </w:r>
      <w:r>
        <w:rPr>
          <w:rFonts w:hint="cs"/>
          <w:rtl/>
        </w:rPr>
        <w:t>אינו נוכח</w:t>
      </w:r>
    </w:p>
    <w:p w:rsidR="00F76FCC" w:rsidRDefault="00F76FCC" w:rsidP="009635F5">
      <w:pPr>
        <w:rPr>
          <w:rtl/>
        </w:rPr>
      </w:pPr>
      <w:r>
        <w:rPr>
          <w:rtl/>
        </w:rPr>
        <w:t>יעל רון בן משה</w:t>
      </w:r>
      <w:r>
        <w:rPr>
          <w:rtl/>
        </w:rPr>
        <w:tab/>
      </w:r>
      <w:r>
        <w:rPr>
          <w:rtl/>
        </w:rPr>
        <w:tab/>
        <w:t xml:space="preserve">–   </w:t>
      </w:r>
      <w:r>
        <w:rPr>
          <w:rFonts w:hint="cs"/>
          <w:rtl/>
        </w:rPr>
        <w:t>בעד</w:t>
      </w:r>
    </w:p>
    <w:p w:rsidR="00F76FCC" w:rsidRDefault="00F76FCC" w:rsidP="009635F5">
      <w:pPr>
        <w:rPr>
          <w:rtl/>
        </w:rPr>
      </w:pPr>
      <w:r>
        <w:rPr>
          <w:rtl/>
        </w:rPr>
        <w:t>שרון רופא אופיר</w:t>
      </w:r>
      <w:r>
        <w:rPr>
          <w:rtl/>
        </w:rPr>
        <w:tab/>
      </w:r>
      <w:r>
        <w:rPr>
          <w:rtl/>
        </w:rPr>
        <w:tab/>
        <w:t xml:space="preserve">–   </w:t>
      </w:r>
      <w:r>
        <w:rPr>
          <w:rFonts w:hint="cs"/>
          <w:rtl/>
        </w:rPr>
        <w:t>אינה נוכחת</w:t>
      </w:r>
    </w:p>
    <w:p w:rsidR="00F76FCC" w:rsidRDefault="00F76FCC" w:rsidP="009635F5">
      <w:pPr>
        <w:rPr>
          <w:rtl/>
        </w:rPr>
      </w:pPr>
      <w:r>
        <w:rPr>
          <w:rtl/>
        </w:rPr>
        <w:t>מוסי רז</w:t>
      </w:r>
      <w:r>
        <w:rPr>
          <w:rtl/>
        </w:rPr>
        <w:tab/>
      </w:r>
      <w:r>
        <w:rPr>
          <w:rtl/>
        </w:rPr>
        <w:tab/>
      </w:r>
      <w:r>
        <w:rPr>
          <w:rtl/>
        </w:rPr>
        <w:tab/>
        <w:t xml:space="preserve">–   </w:t>
      </w:r>
      <w:r>
        <w:rPr>
          <w:rFonts w:hint="cs"/>
          <w:rtl/>
        </w:rPr>
        <w:t>בעד</w:t>
      </w:r>
    </w:p>
    <w:p w:rsidR="00F76FCC" w:rsidRDefault="00F76FCC" w:rsidP="009635F5">
      <w:pPr>
        <w:rPr>
          <w:rtl/>
        </w:rPr>
      </w:pPr>
      <w:r>
        <w:rPr>
          <w:rtl/>
        </w:rPr>
        <w:t>אפרת רייטן מרום</w:t>
      </w:r>
      <w:r>
        <w:rPr>
          <w:rtl/>
        </w:rPr>
        <w:tab/>
        <w:t xml:space="preserve">–   </w:t>
      </w:r>
      <w:r>
        <w:rPr>
          <w:rFonts w:hint="cs"/>
          <w:rtl/>
        </w:rPr>
        <w:t>בעד</w:t>
      </w:r>
    </w:p>
    <w:p w:rsidR="00F76FCC" w:rsidRDefault="00F76FCC" w:rsidP="00CF4D39">
      <w:pPr>
        <w:rPr>
          <w:rtl/>
        </w:rPr>
      </w:pPr>
      <w:r>
        <w:rPr>
          <w:rtl/>
        </w:rPr>
        <w:t>ג'ידא רינאוי</w:t>
      </w:r>
      <w:r>
        <w:rPr>
          <w:rFonts w:hint="cs"/>
          <w:rtl/>
        </w:rPr>
        <w:t xml:space="preserve"> </w:t>
      </w:r>
      <w:r>
        <w:rPr>
          <w:rtl/>
        </w:rPr>
        <w:t>זועבי</w:t>
      </w:r>
      <w:r>
        <w:rPr>
          <w:rtl/>
        </w:rPr>
        <w:tab/>
        <w:t xml:space="preserve">–   </w:t>
      </w:r>
      <w:r>
        <w:rPr>
          <w:rFonts w:hint="cs"/>
          <w:rtl/>
        </w:rPr>
        <w:t>אינה נוכחת</w:t>
      </w:r>
    </w:p>
    <w:p w:rsidR="00F76FCC" w:rsidRDefault="00F76FCC" w:rsidP="009635F5">
      <w:pPr>
        <w:rPr>
          <w:rtl/>
        </w:rPr>
      </w:pPr>
      <w:r>
        <w:rPr>
          <w:rtl/>
        </w:rPr>
        <w:t>יפעת שאשא ביטון</w:t>
      </w:r>
      <w:r>
        <w:rPr>
          <w:rtl/>
        </w:rPr>
        <w:tab/>
        <w:t xml:space="preserve">–   </w:t>
      </w:r>
      <w:r>
        <w:rPr>
          <w:rFonts w:hint="cs"/>
          <w:rtl/>
        </w:rPr>
        <w:t>בעד</w:t>
      </w:r>
    </w:p>
    <w:p w:rsidR="00F76FCC" w:rsidRDefault="00F76FCC" w:rsidP="009635F5">
      <w:pPr>
        <w:rPr>
          <w:rtl/>
        </w:rPr>
      </w:pPr>
      <w:r>
        <w:rPr>
          <w:rtl/>
        </w:rPr>
        <w:t>אלון שוסטר</w:t>
      </w:r>
      <w:r>
        <w:rPr>
          <w:rtl/>
        </w:rPr>
        <w:tab/>
      </w:r>
      <w:r>
        <w:rPr>
          <w:rtl/>
        </w:rPr>
        <w:tab/>
        <w:t xml:space="preserve">–   </w:t>
      </w:r>
      <w:r>
        <w:rPr>
          <w:rFonts w:hint="cs"/>
          <w:rtl/>
        </w:rPr>
        <w:t>בעד</w:t>
      </w:r>
    </w:p>
    <w:p w:rsidR="00F76FCC" w:rsidRDefault="00F76FCC" w:rsidP="009635F5">
      <w:pPr>
        <w:rPr>
          <w:rtl/>
        </w:rPr>
      </w:pPr>
      <w:r>
        <w:rPr>
          <w:rtl/>
        </w:rPr>
        <w:t>יובל שטייניץ</w:t>
      </w:r>
      <w:r>
        <w:rPr>
          <w:rtl/>
        </w:rPr>
        <w:tab/>
      </w:r>
      <w:r>
        <w:rPr>
          <w:rtl/>
        </w:rPr>
        <w:tab/>
        <w:t xml:space="preserve">–   </w:t>
      </w:r>
      <w:r>
        <w:rPr>
          <w:rFonts w:hint="cs"/>
          <w:rtl/>
        </w:rPr>
        <w:t>אינו נוכח</w:t>
      </w:r>
    </w:p>
    <w:p w:rsidR="00F76FCC" w:rsidRDefault="00F76FCC" w:rsidP="009635F5">
      <w:pPr>
        <w:rPr>
          <w:rtl/>
        </w:rPr>
      </w:pPr>
      <w:r>
        <w:rPr>
          <w:rtl/>
        </w:rPr>
        <w:t>קטי קטרין שטרית</w:t>
      </w:r>
      <w:r>
        <w:rPr>
          <w:rtl/>
        </w:rPr>
        <w:tab/>
        <w:t xml:space="preserve">–   </w:t>
      </w:r>
      <w:r>
        <w:rPr>
          <w:rFonts w:hint="cs"/>
          <w:rtl/>
        </w:rPr>
        <w:t>אינה נוכחת</w:t>
      </w:r>
    </w:p>
    <w:p w:rsidR="00F76FCC" w:rsidRDefault="00F76FCC" w:rsidP="009635F5">
      <w:pPr>
        <w:rPr>
          <w:rtl/>
        </w:rPr>
      </w:pPr>
      <w:r>
        <w:rPr>
          <w:rtl/>
        </w:rPr>
        <w:t>אלעזר שטרן</w:t>
      </w:r>
      <w:r>
        <w:rPr>
          <w:rtl/>
        </w:rPr>
        <w:tab/>
      </w:r>
      <w:r>
        <w:rPr>
          <w:rtl/>
        </w:rPr>
        <w:tab/>
        <w:t xml:space="preserve">–   </w:t>
      </w:r>
      <w:r>
        <w:rPr>
          <w:rFonts w:hint="cs"/>
          <w:rtl/>
        </w:rPr>
        <w:t>אינו נוכח</w:t>
      </w:r>
    </w:p>
    <w:p w:rsidR="00F76FCC" w:rsidRDefault="00F76FCC" w:rsidP="009635F5">
      <w:pPr>
        <w:rPr>
          <w:rtl/>
        </w:rPr>
      </w:pPr>
      <w:r>
        <w:rPr>
          <w:rtl/>
        </w:rPr>
        <w:t>יוסף שיין</w:t>
      </w:r>
      <w:r>
        <w:rPr>
          <w:rtl/>
        </w:rPr>
        <w:tab/>
      </w:r>
      <w:r>
        <w:rPr>
          <w:rtl/>
        </w:rPr>
        <w:tab/>
        <w:t xml:space="preserve">–   </w:t>
      </w:r>
      <w:r>
        <w:rPr>
          <w:rFonts w:hint="cs"/>
          <w:rtl/>
        </w:rPr>
        <w:t>בעד</w:t>
      </w:r>
    </w:p>
    <w:p w:rsidR="00F76FCC" w:rsidRDefault="00F76FCC" w:rsidP="009635F5">
      <w:pPr>
        <w:rPr>
          <w:rtl/>
        </w:rPr>
      </w:pPr>
      <w:r>
        <w:rPr>
          <w:rtl/>
        </w:rPr>
        <w:t>עמיחי שיקלי</w:t>
      </w:r>
      <w:r>
        <w:rPr>
          <w:rtl/>
        </w:rPr>
        <w:tab/>
      </w:r>
      <w:r>
        <w:rPr>
          <w:rtl/>
        </w:rPr>
        <w:tab/>
        <w:t xml:space="preserve">–   </w:t>
      </w:r>
      <w:r>
        <w:rPr>
          <w:rFonts w:hint="cs"/>
          <w:rtl/>
        </w:rPr>
        <w:t>אינו נוכח</w:t>
      </w:r>
    </w:p>
    <w:p w:rsidR="00F76FCC" w:rsidRDefault="00F76FCC" w:rsidP="009635F5">
      <w:pPr>
        <w:rPr>
          <w:rtl/>
        </w:rPr>
      </w:pPr>
      <w:r>
        <w:rPr>
          <w:rtl/>
        </w:rPr>
        <w:t>מיכל שיר סגמן</w:t>
      </w:r>
      <w:r>
        <w:rPr>
          <w:rtl/>
        </w:rPr>
        <w:tab/>
      </w:r>
      <w:r>
        <w:rPr>
          <w:rtl/>
        </w:rPr>
        <w:tab/>
        <w:t xml:space="preserve">–   </w:t>
      </w:r>
      <w:r>
        <w:rPr>
          <w:rFonts w:hint="cs"/>
          <w:rtl/>
        </w:rPr>
        <w:t>בעד</w:t>
      </w:r>
    </w:p>
    <w:p w:rsidR="00F76FCC" w:rsidRDefault="00F76FCC" w:rsidP="009635F5">
      <w:pPr>
        <w:rPr>
          <w:rtl/>
        </w:rPr>
      </w:pPr>
      <w:r>
        <w:rPr>
          <w:rtl/>
        </w:rPr>
        <w:t>רם שפע</w:t>
      </w:r>
      <w:r>
        <w:rPr>
          <w:rtl/>
        </w:rPr>
        <w:tab/>
      </w:r>
      <w:r>
        <w:rPr>
          <w:rtl/>
        </w:rPr>
        <w:tab/>
      </w:r>
      <w:r>
        <w:rPr>
          <w:rtl/>
        </w:rPr>
        <w:tab/>
        <w:t xml:space="preserve">–   </w:t>
      </w:r>
      <w:r>
        <w:rPr>
          <w:rFonts w:hint="cs"/>
          <w:rtl/>
        </w:rPr>
        <w:t>בעד</w:t>
      </w:r>
    </w:p>
    <w:p w:rsidR="00F76FCC" w:rsidRDefault="00F76FCC" w:rsidP="009635F5">
      <w:pPr>
        <w:rPr>
          <w:rtl/>
        </w:rPr>
      </w:pPr>
      <w:r>
        <w:rPr>
          <w:rtl/>
        </w:rPr>
        <w:t>נירה שפק</w:t>
      </w:r>
      <w:r>
        <w:rPr>
          <w:rtl/>
        </w:rPr>
        <w:tab/>
      </w:r>
      <w:r>
        <w:rPr>
          <w:rtl/>
        </w:rPr>
        <w:tab/>
        <w:t xml:space="preserve">–   </w:t>
      </w:r>
      <w:r>
        <w:rPr>
          <w:rFonts w:hint="cs"/>
          <w:rtl/>
        </w:rPr>
        <w:t>אינה נוכחת</w:t>
      </w:r>
    </w:p>
    <w:p w:rsidR="00F76FCC" w:rsidRDefault="00F76FCC" w:rsidP="009635F5">
      <w:pPr>
        <w:rPr>
          <w:rtl/>
        </w:rPr>
      </w:pPr>
      <w:r>
        <w:rPr>
          <w:rtl/>
        </w:rPr>
        <w:t>עאידה תומא סלימאן</w:t>
      </w:r>
      <w:r>
        <w:rPr>
          <w:rtl/>
        </w:rPr>
        <w:tab/>
        <w:t xml:space="preserve">–   </w:t>
      </w:r>
      <w:r>
        <w:rPr>
          <w:rFonts w:hint="cs"/>
          <w:rtl/>
        </w:rPr>
        <w:t>בעד</w:t>
      </w:r>
    </w:p>
    <w:p w:rsidR="00F76FCC" w:rsidRDefault="00F76FCC" w:rsidP="00CF4D39">
      <w:pPr>
        <w:rPr>
          <w:rtl/>
        </w:rPr>
      </w:pPr>
    </w:p>
    <w:p w:rsidR="00F76FCC" w:rsidRDefault="00F76FCC" w:rsidP="00CF4D39">
      <w:pPr>
        <w:pStyle w:val="af6"/>
        <w:rPr>
          <w:rtl/>
        </w:rPr>
      </w:pPr>
      <w:bookmarkStart w:id="2901" w:name="_ETM_Q11_548000"/>
      <w:bookmarkEnd w:id="2901"/>
      <w:r w:rsidRPr="006E60BD">
        <w:rPr>
          <w:rStyle w:val="TagStyle"/>
          <w:rtl/>
        </w:rPr>
        <w:t xml:space="preserve"> &lt;&lt; יור &gt;&gt;</w:t>
      </w:r>
      <w:r w:rsidRPr="00C75A75">
        <w:rPr>
          <w:rStyle w:val="TagStyle"/>
          <w:rtl/>
        </w:rPr>
        <w:t xml:space="preserve"> </w:t>
      </w:r>
      <w:r>
        <w:rPr>
          <w:rtl/>
        </w:rPr>
        <w:t>היו"ר מיקי לוי:</w:t>
      </w:r>
      <w:r w:rsidRPr="00C75A75">
        <w:rPr>
          <w:rStyle w:val="TagStyle"/>
          <w:rtl/>
        </w:rPr>
        <w:t xml:space="preserve"> </w:t>
      </w:r>
      <w:r w:rsidRPr="006E60BD">
        <w:rPr>
          <w:rStyle w:val="TagStyle"/>
          <w:rtl/>
        </w:rPr>
        <w:t>&lt;&lt; יור &gt;&gt;</w:t>
      </w:r>
      <w:r>
        <w:rPr>
          <w:rtl/>
        </w:rPr>
        <w:t xml:space="preserve">   </w:t>
      </w:r>
    </w:p>
    <w:p w:rsidR="00F76FCC" w:rsidRDefault="00F76FCC" w:rsidP="007B02A4">
      <w:pPr>
        <w:rPr>
          <w:rtl/>
          <w:lang w:eastAsia="he-IL"/>
        </w:rPr>
      </w:pPr>
    </w:p>
    <w:p w:rsidR="00F76FCC" w:rsidRDefault="00F76FCC" w:rsidP="004D64EB">
      <w:pPr>
        <w:rPr>
          <w:rtl/>
          <w:lang w:eastAsia="he-IL"/>
        </w:rPr>
      </w:pPr>
      <w:bookmarkStart w:id="2902" w:name="_ETM_Q11_549000"/>
      <w:bookmarkEnd w:id="2902"/>
      <w:r>
        <w:rPr>
          <w:rFonts w:hint="cs"/>
          <w:rtl/>
          <w:lang w:eastAsia="he-IL"/>
        </w:rPr>
        <w:t xml:space="preserve">מזכירת הכנסת, בבקשה לקרוא פעם נוספת בשמות חברי הכנסת. </w:t>
      </w:r>
    </w:p>
    <w:p w:rsidR="00F76FCC" w:rsidRDefault="00F76FCC" w:rsidP="00CF4D39">
      <w:pPr>
        <w:rPr>
          <w:rtl/>
          <w:lang w:eastAsia="he-IL"/>
        </w:rPr>
      </w:pPr>
    </w:p>
    <w:p w:rsidR="00F76FCC" w:rsidRDefault="00F76FCC" w:rsidP="00CF4D39">
      <w:pPr>
        <w:pStyle w:val="af5"/>
        <w:rPr>
          <w:rtl/>
        </w:rPr>
      </w:pPr>
      <w:bookmarkStart w:id="2903" w:name="_ETM_Q11_572000"/>
      <w:bookmarkStart w:id="2904" w:name="ET_interruption_4926_3"/>
      <w:bookmarkEnd w:id="2903"/>
      <w:r w:rsidRPr="006E60BD">
        <w:rPr>
          <w:rStyle w:val="TagStyle"/>
          <w:rtl/>
        </w:rPr>
        <w:t xml:space="preserve"> &lt;&lt; קריאה &gt;&gt;</w:t>
      </w:r>
      <w:r w:rsidRPr="00C75A75">
        <w:rPr>
          <w:rStyle w:val="TagStyle"/>
          <w:rtl/>
        </w:rPr>
        <w:t xml:space="preserve"> </w:t>
      </w:r>
      <w:r>
        <w:rPr>
          <w:rtl/>
        </w:rPr>
        <w:t>מזכירת הכנסת ירדנה מלר-הורוביץ:</w:t>
      </w:r>
      <w:r w:rsidRPr="00C75A75">
        <w:rPr>
          <w:rStyle w:val="TagStyle"/>
          <w:rtl/>
        </w:rPr>
        <w:t xml:space="preserve"> </w:t>
      </w:r>
      <w:r w:rsidRPr="006E60BD">
        <w:rPr>
          <w:rStyle w:val="TagStyle"/>
          <w:rtl/>
        </w:rPr>
        <w:t>&lt;&lt; קריאה &gt;&gt;</w:t>
      </w:r>
      <w:r>
        <w:rPr>
          <w:rtl/>
        </w:rPr>
        <w:t xml:space="preserve">   </w:t>
      </w:r>
      <w:bookmarkEnd w:id="2904"/>
    </w:p>
    <w:p w:rsidR="00F76FCC" w:rsidRDefault="00F76FCC" w:rsidP="00FD429F">
      <w:pPr>
        <w:ind w:firstLine="0"/>
        <w:rPr>
          <w:rtl/>
          <w:lang w:eastAsia="he-IL"/>
        </w:rPr>
      </w:pPr>
      <w:r>
        <w:rPr>
          <w:rFonts w:hint="cs"/>
          <w:rtl/>
          <w:lang w:eastAsia="he-IL"/>
        </w:rPr>
        <w:t>(קוראת בשמות חברי הכנסת)</w:t>
      </w:r>
    </w:p>
    <w:p w:rsidR="00F76FCC" w:rsidRPr="00C75A75" w:rsidRDefault="00F76FCC" w:rsidP="00CF4D39">
      <w:pPr>
        <w:rPr>
          <w:rtl/>
          <w:lang w:eastAsia="he-IL"/>
        </w:rPr>
      </w:pPr>
    </w:p>
    <w:p w:rsidR="00F76FCC" w:rsidRDefault="00F76FCC" w:rsidP="00CF4D39">
      <w:pPr>
        <w:rPr>
          <w:rtl/>
        </w:rPr>
      </w:pPr>
      <w:r>
        <w:rPr>
          <w:rtl/>
        </w:rPr>
        <w:t>משה אבוטבול</w:t>
      </w:r>
      <w:r>
        <w:rPr>
          <w:rtl/>
        </w:rPr>
        <w:tab/>
      </w:r>
      <w:r>
        <w:rPr>
          <w:rtl/>
        </w:rPr>
        <w:tab/>
        <w:t xml:space="preserve">–   </w:t>
      </w:r>
      <w:r>
        <w:rPr>
          <w:rFonts w:hint="cs"/>
          <w:rtl/>
        </w:rPr>
        <w:t>אינו נוכח</w:t>
      </w:r>
    </w:p>
    <w:p w:rsidR="00F76FCC" w:rsidRDefault="00F76FCC" w:rsidP="00CF4D39">
      <w:pPr>
        <w:rPr>
          <w:rtl/>
        </w:rPr>
      </w:pPr>
      <w:r>
        <w:rPr>
          <w:rtl/>
        </w:rPr>
        <w:t>אופיר אקוניס</w:t>
      </w:r>
      <w:r>
        <w:rPr>
          <w:rtl/>
        </w:rPr>
        <w:tab/>
      </w:r>
      <w:r>
        <w:rPr>
          <w:rtl/>
        </w:rPr>
        <w:tab/>
        <w:t xml:space="preserve">–   </w:t>
      </w:r>
      <w:r>
        <w:rPr>
          <w:rFonts w:hint="cs"/>
          <w:rtl/>
        </w:rPr>
        <w:t>אינו נוכח</w:t>
      </w:r>
    </w:p>
    <w:p w:rsidR="00F76FCC" w:rsidRDefault="00F76FCC" w:rsidP="00CF4D39">
      <w:pPr>
        <w:rPr>
          <w:rtl/>
        </w:rPr>
      </w:pPr>
      <w:r>
        <w:rPr>
          <w:rtl/>
        </w:rPr>
        <w:t>יעקב אשר</w:t>
      </w:r>
      <w:r>
        <w:rPr>
          <w:rtl/>
        </w:rPr>
        <w:tab/>
      </w:r>
      <w:r>
        <w:rPr>
          <w:rtl/>
        </w:rPr>
        <w:tab/>
        <w:t xml:space="preserve">–   </w:t>
      </w:r>
      <w:r>
        <w:rPr>
          <w:rFonts w:hint="cs"/>
          <w:rtl/>
        </w:rPr>
        <w:t>אינו נוכח</w:t>
      </w:r>
    </w:p>
    <w:p w:rsidR="00F76FCC" w:rsidRDefault="00F76FCC" w:rsidP="00CF4D39">
      <w:pPr>
        <w:rPr>
          <w:rtl/>
        </w:rPr>
      </w:pPr>
      <w:r>
        <w:rPr>
          <w:rtl/>
        </w:rPr>
        <w:t>אוריאל בוסו</w:t>
      </w:r>
      <w:r>
        <w:rPr>
          <w:rtl/>
        </w:rPr>
        <w:tab/>
      </w:r>
      <w:r>
        <w:rPr>
          <w:rtl/>
        </w:rPr>
        <w:tab/>
        <w:t xml:space="preserve">–   </w:t>
      </w:r>
      <w:r>
        <w:rPr>
          <w:rFonts w:hint="cs"/>
          <w:rtl/>
        </w:rPr>
        <w:t>אינו נוכח</w:t>
      </w:r>
    </w:p>
    <w:p w:rsidR="00F76FCC" w:rsidRDefault="00F76FCC" w:rsidP="00CF4D39">
      <w:pPr>
        <w:rPr>
          <w:rtl/>
        </w:rPr>
      </w:pPr>
      <w:r>
        <w:rPr>
          <w:rtl/>
        </w:rPr>
        <w:t>מיכאל מרדכי ביטון</w:t>
      </w:r>
      <w:r>
        <w:rPr>
          <w:rtl/>
        </w:rPr>
        <w:tab/>
        <w:t xml:space="preserve">–   </w:t>
      </w:r>
      <w:r>
        <w:rPr>
          <w:rFonts w:hint="cs"/>
          <w:rtl/>
        </w:rPr>
        <w:t>אינו נוכח</w:t>
      </w:r>
    </w:p>
    <w:p w:rsidR="00F76FCC" w:rsidRDefault="00F76FCC" w:rsidP="00CF4D39">
      <w:pPr>
        <w:rPr>
          <w:rtl/>
        </w:rPr>
      </w:pPr>
      <w:r>
        <w:rPr>
          <w:rtl/>
        </w:rPr>
        <w:t>דוד ביטן</w:t>
      </w:r>
      <w:r>
        <w:rPr>
          <w:rtl/>
        </w:rPr>
        <w:tab/>
      </w:r>
      <w:r>
        <w:rPr>
          <w:rtl/>
        </w:rPr>
        <w:tab/>
      </w:r>
      <w:r>
        <w:rPr>
          <w:rtl/>
        </w:rPr>
        <w:tab/>
        <w:t xml:space="preserve">–   </w:t>
      </w:r>
      <w:r>
        <w:rPr>
          <w:rFonts w:hint="cs"/>
          <w:rtl/>
        </w:rPr>
        <w:t>אינו נוכח</w:t>
      </w:r>
    </w:p>
    <w:p w:rsidR="00F76FCC" w:rsidRDefault="00F76FCC" w:rsidP="00CF4D39">
      <w:pPr>
        <w:rPr>
          <w:rtl/>
        </w:rPr>
      </w:pPr>
      <w:r>
        <w:rPr>
          <w:rtl/>
        </w:rPr>
        <w:t>נפתלי בנט</w:t>
      </w:r>
      <w:r>
        <w:rPr>
          <w:rtl/>
        </w:rPr>
        <w:tab/>
      </w:r>
      <w:r>
        <w:rPr>
          <w:rtl/>
        </w:rPr>
        <w:tab/>
        <w:t xml:space="preserve">–   </w:t>
      </w:r>
      <w:r>
        <w:rPr>
          <w:rFonts w:hint="cs"/>
          <w:rtl/>
        </w:rPr>
        <w:t>אינו נוכח</w:t>
      </w:r>
    </w:p>
    <w:p w:rsidR="00F76FCC" w:rsidRDefault="00F76FCC" w:rsidP="00CF4D39">
      <w:pPr>
        <w:rPr>
          <w:rtl/>
        </w:rPr>
      </w:pPr>
      <w:r>
        <w:rPr>
          <w:rtl/>
        </w:rPr>
        <w:t>איתן גינזבורג</w:t>
      </w:r>
      <w:r>
        <w:rPr>
          <w:rtl/>
        </w:rPr>
        <w:tab/>
      </w:r>
      <w:r>
        <w:rPr>
          <w:rtl/>
        </w:rPr>
        <w:tab/>
        <w:t xml:space="preserve">–   </w:t>
      </w:r>
      <w:r>
        <w:rPr>
          <w:rFonts w:hint="cs"/>
          <w:rtl/>
        </w:rPr>
        <w:t>אינו נוכח</w:t>
      </w:r>
    </w:p>
    <w:p w:rsidR="00F76FCC" w:rsidRDefault="00F76FCC" w:rsidP="00CF4D39">
      <w:pPr>
        <w:rPr>
          <w:rtl/>
        </w:rPr>
      </w:pPr>
      <w:r>
        <w:rPr>
          <w:rtl/>
        </w:rPr>
        <w:t>יואב גלנט</w:t>
      </w:r>
      <w:r>
        <w:rPr>
          <w:rtl/>
        </w:rPr>
        <w:tab/>
      </w:r>
      <w:r>
        <w:rPr>
          <w:rtl/>
        </w:rPr>
        <w:tab/>
        <w:t xml:space="preserve">–   </w:t>
      </w:r>
      <w:r>
        <w:rPr>
          <w:rFonts w:hint="cs"/>
          <w:rtl/>
        </w:rPr>
        <w:t>אינו נוכח</w:t>
      </w:r>
    </w:p>
    <w:p w:rsidR="00F76FCC" w:rsidRDefault="00F76FCC" w:rsidP="00CF4D39">
      <w:pPr>
        <w:rPr>
          <w:rtl/>
        </w:rPr>
      </w:pPr>
      <w:r>
        <w:rPr>
          <w:rtl/>
        </w:rPr>
        <w:t>בנימין גנץ</w:t>
      </w:r>
      <w:r>
        <w:rPr>
          <w:rtl/>
        </w:rPr>
        <w:tab/>
      </w:r>
      <w:r>
        <w:rPr>
          <w:rtl/>
        </w:rPr>
        <w:tab/>
        <w:t xml:space="preserve">–   </w:t>
      </w:r>
      <w:r>
        <w:rPr>
          <w:rFonts w:hint="cs"/>
          <w:rtl/>
        </w:rPr>
        <w:t>אינו נוכח</w:t>
      </w:r>
    </w:p>
    <w:p w:rsidR="00F76FCC" w:rsidRDefault="00F76FCC" w:rsidP="00CF4D39">
      <w:pPr>
        <w:rPr>
          <w:rtl/>
        </w:rPr>
      </w:pPr>
      <w:r>
        <w:rPr>
          <w:rtl/>
        </w:rPr>
        <w:t>אבי דיכטר</w:t>
      </w:r>
      <w:r>
        <w:rPr>
          <w:rtl/>
        </w:rPr>
        <w:tab/>
      </w:r>
      <w:r>
        <w:rPr>
          <w:rtl/>
        </w:rPr>
        <w:tab/>
        <w:t xml:space="preserve">–   </w:t>
      </w:r>
      <w:r>
        <w:rPr>
          <w:rFonts w:hint="cs"/>
          <w:rtl/>
        </w:rPr>
        <w:t>אינו נוכח</w:t>
      </w:r>
    </w:p>
    <w:p w:rsidR="00F76FCC" w:rsidRDefault="00F76FCC" w:rsidP="00CF4D39">
      <w:pPr>
        <w:rPr>
          <w:rtl/>
        </w:rPr>
      </w:pPr>
      <w:r>
        <w:rPr>
          <w:rtl/>
        </w:rPr>
        <w:t>גלית דיסטל אטבריאן</w:t>
      </w:r>
      <w:r>
        <w:rPr>
          <w:rtl/>
        </w:rPr>
        <w:tab/>
        <w:t xml:space="preserve">–   </w:t>
      </w:r>
      <w:r>
        <w:rPr>
          <w:rFonts w:hint="cs"/>
          <w:rtl/>
        </w:rPr>
        <w:t>אינה נ</w:t>
      </w:r>
      <w:bookmarkStart w:id="2905" w:name="_ETM_Q11_618000"/>
      <w:bookmarkEnd w:id="2905"/>
      <w:r>
        <w:rPr>
          <w:rFonts w:hint="cs"/>
          <w:rtl/>
        </w:rPr>
        <w:t>וכחת</w:t>
      </w:r>
    </w:p>
    <w:p w:rsidR="00F76FCC" w:rsidRDefault="00F76FCC" w:rsidP="00CF4D39">
      <w:pPr>
        <w:rPr>
          <w:rtl/>
        </w:rPr>
      </w:pPr>
      <w:r>
        <w:rPr>
          <w:rtl/>
        </w:rPr>
        <w:t>אריה מכלוף דרעי</w:t>
      </w:r>
      <w:r>
        <w:rPr>
          <w:rtl/>
        </w:rPr>
        <w:tab/>
        <w:t xml:space="preserve">–   </w:t>
      </w:r>
      <w:r>
        <w:rPr>
          <w:rFonts w:hint="cs"/>
          <w:rtl/>
        </w:rPr>
        <w:t>אינו נוכח</w:t>
      </w:r>
    </w:p>
    <w:p w:rsidR="00F76FCC" w:rsidRDefault="00F76FCC" w:rsidP="00CF4D39">
      <w:pPr>
        <w:rPr>
          <w:rtl/>
        </w:rPr>
      </w:pPr>
      <w:r>
        <w:rPr>
          <w:rtl/>
        </w:rPr>
        <w:t>צבי האוזר</w:t>
      </w:r>
      <w:r>
        <w:rPr>
          <w:rtl/>
        </w:rPr>
        <w:tab/>
      </w:r>
      <w:r>
        <w:rPr>
          <w:rtl/>
        </w:rPr>
        <w:tab/>
        <w:t xml:space="preserve">–   </w:t>
      </w:r>
      <w:r>
        <w:rPr>
          <w:rFonts w:hint="cs"/>
          <w:rtl/>
        </w:rPr>
        <w:t>אינו נוכח</w:t>
      </w:r>
    </w:p>
    <w:p w:rsidR="00F76FCC" w:rsidRDefault="00F76FCC" w:rsidP="00CF4D39">
      <w:pPr>
        <w:rPr>
          <w:rtl/>
        </w:rPr>
      </w:pPr>
      <w:r>
        <w:rPr>
          <w:rtl/>
        </w:rPr>
        <w:t>צחי הנגבי</w:t>
      </w:r>
      <w:r>
        <w:rPr>
          <w:rtl/>
        </w:rPr>
        <w:tab/>
      </w:r>
      <w:r>
        <w:rPr>
          <w:rtl/>
        </w:rPr>
        <w:tab/>
        <w:t xml:space="preserve">–   </w:t>
      </w:r>
      <w:r>
        <w:rPr>
          <w:rFonts w:hint="cs"/>
          <w:rtl/>
        </w:rPr>
        <w:t>נגד</w:t>
      </w:r>
    </w:p>
    <w:p w:rsidR="00F76FCC" w:rsidRDefault="00F76FCC" w:rsidP="00CF4D39">
      <w:pPr>
        <w:rPr>
          <w:rtl/>
        </w:rPr>
      </w:pPr>
      <w:r>
        <w:rPr>
          <w:rtl/>
        </w:rPr>
        <w:t>רות וסרמן לנדה</w:t>
      </w:r>
      <w:r>
        <w:rPr>
          <w:rtl/>
        </w:rPr>
        <w:tab/>
      </w:r>
      <w:r>
        <w:rPr>
          <w:rtl/>
        </w:rPr>
        <w:tab/>
        <w:t xml:space="preserve">–   </w:t>
      </w:r>
      <w:r>
        <w:rPr>
          <w:rFonts w:hint="cs"/>
          <w:rtl/>
        </w:rPr>
        <w:t>אינה נוכחת</w:t>
      </w:r>
    </w:p>
    <w:p w:rsidR="00F76FCC" w:rsidRDefault="00F76FCC" w:rsidP="00012282">
      <w:pPr>
        <w:rPr>
          <w:rtl/>
        </w:rPr>
      </w:pPr>
      <w:r>
        <w:rPr>
          <w:rtl/>
        </w:rPr>
        <w:t>מאיר יצחק</w:t>
      </w:r>
      <w:r w:rsidR="00012282">
        <w:rPr>
          <w:rFonts w:hint="cs"/>
          <w:rtl/>
        </w:rPr>
        <w:t xml:space="preserve"> </w:t>
      </w:r>
      <w:r>
        <w:rPr>
          <w:rtl/>
        </w:rPr>
        <w:t>הלוי</w:t>
      </w:r>
      <w:r>
        <w:rPr>
          <w:rtl/>
        </w:rPr>
        <w:tab/>
      </w:r>
      <w:r>
        <w:rPr>
          <w:rtl/>
        </w:rPr>
        <w:tab/>
        <w:t xml:space="preserve">–   </w:t>
      </w:r>
      <w:r>
        <w:rPr>
          <w:rFonts w:hint="cs"/>
          <w:rtl/>
        </w:rPr>
        <w:t>אינו נוכח</w:t>
      </w:r>
    </w:p>
    <w:p w:rsidR="00F76FCC" w:rsidRDefault="00F76FCC" w:rsidP="00CF4D39">
      <w:pPr>
        <w:rPr>
          <w:rtl/>
        </w:rPr>
      </w:pPr>
      <w:r>
        <w:rPr>
          <w:rtl/>
        </w:rPr>
        <w:t>רון כץ</w:t>
      </w:r>
      <w:r>
        <w:rPr>
          <w:rtl/>
        </w:rPr>
        <w:tab/>
      </w:r>
      <w:r>
        <w:rPr>
          <w:rtl/>
        </w:rPr>
        <w:tab/>
      </w:r>
      <w:r>
        <w:rPr>
          <w:rtl/>
        </w:rPr>
        <w:tab/>
        <w:t xml:space="preserve">–   </w:t>
      </w:r>
      <w:r>
        <w:rPr>
          <w:rFonts w:hint="cs"/>
          <w:rtl/>
        </w:rPr>
        <w:t>אינו נוכח</w:t>
      </w:r>
    </w:p>
    <w:p w:rsidR="00F76FCC" w:rsidRDefault="00F76FCC" w:rsidP="00CF4D39">
      <w:pPr>
        <w:rPr>
          <w:rtl/>
        </w:rPr>
      </w:pPr>
      <w:r>
        <w:rPr>
          <w:rtl/>
        </w:rPr>
        <w:t>אורלי לוי אבקסיס</w:t>
      </w:r>
      <w:r>
        <w:rPr>
          <w:rtl/>
        </w:rPr>
        <w:tab/>
        <w:t xml:space="preserve">–   </w:t>
      </w:r>
      <w:r>
        <w:rPr>
          <w:rFonts w:hint="cs"/>
          <w:rtl/>
        </w:rPr>
        <w:t>אינה נוכחת</w:t>
      </w:r>
    </w:p>
    <w:p w:rsidR="00F76FCC" w:rsidRDefault="00F76FCC" w:rsidP="00CF4D39">
      <w:pPr>
        <w:rPr>
          <w:rtl/>
        </w:rPr>
      </w:pPr>
      <w:r>
        <w:rPr>
          <w:rtl/>
        </w:rPr>
        <w:t>אבי מעוז</w:t>
      </w:r>
      <w:r>
        <w:rPr>
          <w:rtl/>
        </w:rPr>
        <w:tab/>
      </w:r>
      <w:r>
        <w:rPr>
          <w:rtl/>
        </w:rPr>
        <w:tab/>
        <w:t xml:space="preserve">–   </w:t>
      </w:r>
      <w:r>
        <w:rPr>
          <w:rFonts w:hint="cs"/>
          <w:rtl/>
        </w:rPr>
        <w:t>אינו נוכח</w:t>
      </w:r>
    </w:p>
    <w:p w:rsidR="00F76FCC" w:rsidRDefault="00F76FCC" w:rsidP="00CF4D39">
      <w:pPr>
        <w:rPr>
          <w:rtl/>
        </w:rPr>
      </w:pPr>
      <w:r>
        <w:rPr>
          <w:rtl/>
        </w:rPr>
        <w:t>יעקב מרגי</w:t>
      </w:r>
      <w:r>
        <w:rPr>
          <w:rtl/>
        </w:rPr>
        <w:tab/>
      </w:r>
      <w:r>
        <w:rPr>
          <w:rtl/>
        </w:rPr>
        <w:tab/>
        <w:t xml:space="preserve">–   </w:t>
      </w:r>
      <w:r>
        <w:rPr>
          <w:rFonts w:hint="cs"/>
          <w:rtl/>
        </w:rPr>
        <w:t>אינו נוכח</w:t>
      </w:r>
    </w:p>
    <w:p w:rsidR="00F76FCC" w:rsidRDefault="00F76FCC" w:rsidP="00CF4D39">
      <w:pPr>
        <w:rPr>
          <w:rtl/>
        </w:rPr>
      </w:pPr>
      <w:r>
        <w:rPr>
          <w:rtl/>
        </w:rPr>
        <w:t>מופיד מרעי</w:t>
      </w:r>
      <w:r>
        <w:rPr>
          <w:rtl/>
        </w:rPr>
        <w:tab/>
      </w:r>
      <w:r>
        <w:rPr>
          <w:rtl/>
        </w:rPr>
        <w:tab/>
        <w:t xml:space="preserve">–   </w:t>
      </w:r>
      <w:r>
        <w:rPr>
          <w:rFonts w:hint="cs"/>
          <w:rtl/>
        </w:rPr>
        <w:t>אינו נוכח</w:t>
      </w:r>
    </w:p>
    <w:p w:rsidR="00F76FCC" w:rsidRDefault="00F76FCC" w:rsidP="00CF4D39">
      <w:pPr>
        <w:rPr>
          <w:rtl/>
        </w:rPr>
      </w:pPr>
      <w:r>
        <w:rPr>
          <w:rtl/>
        </w:rPr>
        <w:t>יבגני סובה</w:t>
      </w:r>
      <w:r>
        <w:rPr>
          <w:rtl/>
        </w:rPr>
        <w:tab/>
      </w:r>
      <w:r>
        <w:rPr>
          <w:rtl/>
        </w:rPr>
        <w:tab/>
        <w:t xml:space="preserve">–   </w:t>
      </w:r>
      <w:r>
        <w:rPr>
          <w:rFonts w:hint="cs"/>
          <w:rtl/>
        </w:rPr>
        <w:t>אינו נוכח</w:t>
      </w:r>
    </w:p>
    <w:p w:rsidR="00F76FCC" w:rsidRDefault="00F76FCC" w:rsidP="00CF4D39">
      <w:pPr>
        <w:rPr>
          <w:rtl/>
        </w:rPr>
      </w:pPr>
      <w:r>
        <w:rPr>
          <w:rtl/>
        </w:rPr>
        <w:t>יצחק פינדרוס</w:t>
      </w:r>
      <w:r>
        <w:rPr>
          <w:rtl/>
        </w:rPr>
        <w:tab/>
      </w:r>
      <w:r>
        <w:rPr>
          <w:rtl/>
        </w:rPr>
        <w:tab/>
        <w:t xml:space="preserve">–   </w:t>
      </w:r>
      <w:r>
        <w:rPr>
          <w:rFonts w:hint="cs"/>
          <w:rtl/>
        </w:rPr>
        <w:t>אינו נוכח</w:t>
      </w:r>
    </w:p>
    <w:p w:rsidR="00F76FCC" w:rsidRDefault="00F76FCC" w:rsidP="00CF4D39">
      <w:pPr>
        <w:rPr>
          <w:rtl/>
        </w:rPr>
      </w:pPr>
      <w:r>
        <w:rPr>
          <w:rtl/>
        </w:rPr>
        <w:t>שירלי פינטו קדוש</w:t>
      </w:r>
      <w:r>
        <w:rPr>
          <w:rtl/>
        </w:rPr>
        <w:tab/>
        <w:t xml:space="preserve">–   </w:t>
      </w:r>
      <w:r>
        <w:rPr>
          <w:rFonts w:hint="cs"/>
          <w:rtl/>
        </w:rPr>
        <w:t>אינה נוכחת</w:t>
      </w:r>
    </w:p>
    <w:p w:rsidR="00F76FCC" w:rsidRDefault="00F76FCC" w:rsidP="00CF4D39">
      <w:pPr>
        <w:rPr>
          <w:rtl/>
        </w:rPr>
      </w:pPr>
      <w:r>
        <w:rPr>
          <w:rtl/>
        </w:rPr>
        <w:t>מירי מרים רגב</w:t>
      </w:r>
      <w:r>
        <w:rPr>
          <w:rtl/>
        </w:rPr>
        <w:tab/>
      </w:r>
      <w:r>
        <w:rPr>
          <w:rtl/>
        </w:rPr>
        <w:tab/>
        <w:t xml:space="preserve">–   </w:t>
      </w:r>
      <w:r>
        <w:rPr>
          <w:rFonts w:hint="cs"/>
          <w:rtl/>
        </w:rPr>
        <w:t>אינה נוכחת</w:t>
      </w:r>
    </w:p>
    <w:p w:rsidR="00F76FCC" w:rsidRDefault="00F76FCC" w:rsidP="00CF4D39">
      <w:pPr>
        <w:rPr>
          <w:rtl/>
        </w:rPr>
      </w:pPr>
      <w:r>
        <w:rPr>
          <w:rtl/>
        </w:rPr>
        <w:t>שמחה רוטמן</w:t>
      </w:r>
      <w:r>
        <w:rPr>
          <w:rtl/>
        </w:rPr>
        <w:tab/>
      </w:r>
      <w:r>
        <w:rPr>
          <w:rtl/>
        </w:rPr>
        <w:tab/>
        <w:t xml:space="preserve">–   </w:t>
      </w:r>
      <w:r>
        <w:rPr>
          <w:rFonts w:hint="cs"/>
          <w:rtl/>
        </w:rPr>
        <w:t>אינו נוכח</w:t>
      </w:r>
    </w:p>
    <w:p w:rsidR="00F76FCC" w:rsidRDefault="00F76FCC" w:rsidP="00CF4D39">
      <w:pPr>
        <w:rPr>
          <w:rtl/>
        </w:rPr>
      </w:pPr>
      <w:r>
        <w:rPr>
          <w:rtl/>
        </w:rPr>
        <w:t>שרון רופא אופיר</w:t>
      </w:r>
      <w:r>
        <w:rPr>
          <w:rtl/>
        </w:rPr>
        <w:tab/>
      </w:r>
      <w:r>
        <w:rPr>
          <w:rtl/>
        </w:rPr>
        <w:tab/>
        <w:t xml:space="preserve">–   </w:t>
      </w:r>
      <w:r>
        <w:rPr>
          <w:rFonts w:hint="cs"/>
          <w:rtl/>
        </w:rPr>
        <w:t>אינה נוכחת</w:t>
      </w:r>
    </w:p>
    <w:p w:rsidR="00F76FCC" w:rsidRDefault="00F76FCC" w:rsidP="00CF4D39">
      <w:pPr>
        <w:rPr>
          <w:rtl/>
        </w:rPr>
      </w:pPr>
      <w:r>
        <w:rPr>
          <w:rtl/>
        </w:rPr>
        <w:t>ג'ידא רינאוי</w:t>
      </w:r>
      <w:r>
        <w:rPr>
          <w:rFonts w:hint="cs"/>
          <w:rtl/>
        </w:rPr>
        <w:t xml:space="preserve"> </w:t>
      </w:r>
      <w:r>
        <w:rPr>
          <w:rtl/>
        </w:rPr>
        <w:t>זועבי</w:t>
      </w:r>
      <w:r>
        <w:rPr>
          <w:rtl/>
        </w:rPr>
        <w:tab/>
        <w:t xml:space="preserve">–   </w:t>
      </w:r>
      <w:r>
        <w:rPr>
          <w:rFonts w:hint="cs"/>
          <w:rtl/>
        </w:rPr>
        <w:t>בעד</w:t>
      </w:r>
    </w:p>
    <w:p w:rsidR="00F76FCC" w:rsidRDefault="00F76FCC" w:rsidP="00CF4D39">
      <w:pPr>
        <w:rPr>
          <w:rtl/>
        </w:rPr>
      </w:pPr>
      <w:r>
        <w:rPr>
          <w:rtl/>
        </w:rPr>
        <w:t>יובל שטייניץ</w:t>
      </w:r>
      <w:r>
        <w:rPr>
          <w:rtl/>
        </w:rPr>
        <w:tab/>
      </w:r>
      <w:r>
        <w:rPr>
          <w:rtl/>
        </w:rPr>
        <w:tab/>
        <w:t xml:space="preserve">–   </w:t>
      </w:r>
      <w:r>
        <w:rPr>
          <w:rFonts w:hint="cs"/>
          <w:rtl/>
        </w:rPr>
        <w:t>אינו נוכח</w:t>
      </w:r>
    </w:p>
    <w:p w:rsidR="00F76FCC" w:rsidRDefault="00F76FCC" w:rsidP="00CF4D39">
      <w:pPr>
        <w:rPr>
          <w:rtl/>
        </w:rPr>
      </w:pPr>
      <w:r>
        <w:rPr>
          <w:rtl/>
        </w:rPr>
        <w:t>קטי קטרין שטרית</w:t>
      </w:r>
      <w:r>
        <w:rPr>
          <w:rtl/>
        </w:rPr>
        <w:tab/>
        <w:t xml:space="preserve">–   </w:t>
      </w:r>
      <w:r>
        <w:rPr>
          <w:rFonts w:hint="cs"/>
          <w:rtl/>
        </w:rPr>
        <w:t>אינה נוכחת</w:t>
      </w:r>
    </w:p>
    <w:p w:rsidR="00F76FCC" w:rsidRDefault="00F76FCC" w:rsidP="00CF4D39">
      <w:pPr>
        <w:rPr>
          <w:rtl/>
        </w:rPr>
      </w:pPr>
      <w:r>
        <w:rPr>
          <w:rtl/>
        </w:rPr>
        <w:t>אלעזר שטרן</w:t>
      </w:r>
      <w:r>
        <w:rPr>
          <w:rtl/>
        </w:rPr>
        <w:tab/>
      </w:r>
      <w:r>
        <w:rPr>
          <w:rtl/>
        </w:rPr>
        <w:tab/>
        <w:t xml:space="preserve">–   </w:t>
      </w:r>
      <w:r>
        <w:rPr>
          <w:rFonts w:hint="cs"/>
          <w:rtl/>
        </w:rPr>
        <w:t>אינו נוכח</w:t>
      </w:r>
    </w:p>
    <w:p w:rsidR="00F76FCC" w:rsidRDefault="00F76FCC" w:rsidP="00CF4D39">
      <w:pPr>
        <w:rPr>
          <w:rtl/>
        </w:rPr>
      </w:pPr>
      <w:r>
        <w:rPr>
          <w:rtl/>
        </w:rPr>
        <w:t>עמיחי שיקלי</w:t>
      </w:r>
      <w:r>
        <w:rPr>
          <w:rtl/>
        </w:rPr>
        <w:tab/>
      </w:r>
      <w:r>
        <w:rPr>
          <w:rtl/>
        </w:rPr>
        <w:tab/>
        <w:t xml:space="preserve">–   </w:t>
      </w:r>
      <w:r>
        <w:rPr>
          <w:rFonts w:hint="cs"/>
          <w:rtl/>
        </w:rPr>
        <w:t>אינו נוכח</w:t>
      </w:r>
    </w:p>
    <w:p w:rsidR="00F76FCC" w:rsidRDefault="00F76FCC" w:rsidP="00CF4D39">
      <w:pPr>
        <w:rPr>
          <w:rtl/>
        </w:rPr>
      </w:pPr>
      <w:r>
        <w:rPr>
          <w:rtl/>
        </w:rPr>
        <w:t>נירה שפק</w:t>
      </w:r>
      <w:r>
        <w:rPr>
          <w:rtl/>
        </w:rPr>
        <w:tab/>
      </w:r>
      <w:r>
        <w:rPr>
          <w:rtl/>
        </w:rPr>
        <w:tab/>
        <w:t xml:space="preserve">–   </w:t>
      </w:r>
      <w:r>
        <w:rPr>
          <w:rFonts w:hint="cs"/>
          <w:rtl/>
        </w:rPr>
        <w:t>אינה נוכחת</w:t>
      </w:r>
    </w:p>
    <w:p w:rsidR="00F76FCC" w:rsidRDefault="00F76FCC" w:rsidP="00CF4D39">
      <w:pPr>
        <w:rPr>
          <w:rtl/>
        </w:rPr>
      </w:pPr>
    </w:p>
    <w:p w:rsidR="00F76FCC" w:rsidRDefault="00F76FCC" w:rsidP="00CF4D39">
      <w:pPr>
        <w:pStyle w:val="af6"/>
        <w:rPr>
          <w:rtl/>
        </w:rPr>
      </w:pPr>
      <w:r w:rsidRPr="006E60BD">
        <w:rPr>
          <w:rStyle w:val="TagStyle"/>
          <w:rtl/>
        </w:rPr>
        <w:t xml:space="preserve"> &lt;&lt; יור &gt;&gt;</w:t>
      </w:r>
      <w:r w:rsidRPr="00317907">
        <w:rPr>
          <w:rStyle w:val="TagStyle"/>
          <w:rtl/>
        </w:rPr>
        <w:t xml:space="preserve"> </w:t>
      </w:r>
      <w:r>
        <w:rPr>
          <w:rtl/>
        </w:rPr>
        <w:t>היו"ר מיקי לוי:</w:t>
      </w:r>
      <w:r w:rsidRPr="00317907">
        <w:rPr>
          <w:rStyle w:val="TagStyle"/>
          <w:rtl/>
        </w:rPr>
        <w:t xml:space="preserve"> </w:t>
      </w:r>
      <w:r w:rsidRPr="006E60BD">
        <w:rPr>
          <w:rStyle w:val="TagStyle"/>
          <w:rtl/>
        </w:rPr>
        <w:t>&lt;&lt; יור &gt;&gt;</w:t>
      </w:r>
      <w:r>
        <w:rPr>
          <w:rtl/>
        </w:rPr>
        <w:t xml:space="preserve">   </w:t>
      </w:r>
    </w:p>
    <w:p w:rsidR="00F76FCC" w:rsidRDefault="00F76FCC" w:rsidP="007B02A4">
      <w:pPr>
        <w:rPr>
          <w:rtl/>
          <w:lang w:eastAsia="he-IL"/>
        </w:rPr>
      </w:pPr>
    </w:p>
    <w:p w:rsidR="00F76FCC" w:rsidRDefault="00F76FCC" w:rsidP="004D64EB">
      <w:pPr>
        <w:rPr>
          <w:rtl/>
          <w:lang w:eastAsia="he-IL"/>
        </w:rPr>
      </w:pPr>
      <w:r>
        <w:rPr>
          <w:rFonts w:hint="cs"/>
          <w:rtl/>
          <w:lang w:eastAsia="he-IL"/>
        </w:rPr>
        <w:t xml:space="preserve">האם יש מי מחברי הכנסת במליאה שמזכירת </w:t>
      </w:r>
      <w:bookmarkStart w:id="2906" w:name="_ETM_Q11_718000"/>
      <w:bookmarkEnd w:id="2906"/>
      <w:r>
        <w:rPr>
          <w:rFonts w:hint="cs"/>
          <w:rtl/>
          <w:lang w:eastAsia="he-IL"/>
        </w:rPr>
        <w:t xml:space="preserve">הכנסת לא קראה בשמו? הסתיימה ההצבעה, בבקשה לסכם. </w:t>
      </w:r>
      <w:bookmarkStart w:id="2907" w:name="_ETM_Q11_740000"/>
      <w:bookmarkStart w:id="2908" w:name="_ETM_Q11_741000"/>
      <w:bookmarkEnd w:id="2907"/>
      <w:bookmarkEnd w:id="2908"/>
      <w:r>
        <w:rPr>
          <w:rFonts w:hint="cs"/>
          <w:rtl/>
          <w:lang w:eastAsia="he-IL"/>
        </w:rPr>
        <w:t>הצעת חוק הוצאה לפועל</w:t>
      </w:r>
      <w:bookmarkStart w:id="2909" w:name="_ETM_Q11_805000"/>
      <w:bookmarkEnd w:id="2909"/>
      <w:r>
        <w:rPr>
          <w:rFonts w:hint="cs"/>
          <w:rtl/>
          <w:lang w:eastAsia="he-IL"/>
        </w:rPr>
        <w:t xml:space="preserve">: בעד </w:t>
      </w:r>
      <w:r>
        <w:rPr>
          <w:rtl/>
          <w:lang w:eastAsia="he-IL"/>
        </w:rPr>
        <w:t>–</w:t>
      </w:r>
      <w:r>
        <w:rPr>
          <w:rFonts w:hint="cs"/>
          <w:rtl/>
          <w:lang w:eastAsia="he-IL"/>
        </w:rPr>
        <w:t xml:space="preserve"> 53, נגד </w:t>
      </w:r>
      <w:r>
        <w:rPr>
          <w:rtl/>
          <w:lang w:eastAsia="he-IL"/>
        </w:rPr>
        <w:t>–</w:t>
      </w:r>
      <w:r>
        <w:rPr>
          <w:rFonts w:hint="cs"/>
          <w:rtl/>
          <w:lang w:eastAsia="he-IL"/>
        </w:rPr>
        <w:t xml:space="preserve"> 35. לפיכך, אני </w:t>
      </w:r>
      <w:bookmarkStart w:id="2910" w:name="_ETM_Q11_808000"/>
      <w:bookmarkEnd w:id="2910"/>
      <w:r>
        <w:rPr>
          <w:rFonts w:hint="cs"/>
          <w:rtl/>
          <w:lang w:eastAsia="he-IL"/>
        </w:rPr>
        <w:t xml:space="preserve">קובע כי הצעת החוק עברה ותעבור לוועדת החוקה, חוק </w:t>
      </w:r>
      <w:bookmarkStart w:id="2911" w:name="_ETM_Q11_812000"/>
      <w:bookmarkEnd w:id="2911"/>
      <w:r>
        <w:rPr>
          <w:rFonts w:hint="cs"/>
          <w:rtl/>
          <w:lang w:eastAsia="he-IL"/>
        </w:rPr>
        <w:t xml:space="preserve">ומשפט להמשך דיון. </w:t>
      </w:r>
    </w:p>
    <w:p w:rsidR="00F76FCC" w:rsidRDefault="00F76FCC" w:rsidP="00CF4D39">
      <w:pPr>
        <w:rPr>
          <w:rtl/>
          <w:lang w:eastAsia="he-IL"/>
        </w:rPr>
      </w:pPr>
    </w:p>
    <w:p w:rsidR="00F76FCC" w:rsidRDefault="00F76FCC" w:rsidP="00FD429F">
      <w:pPr>
        <w:rPr>
          <w:rtl/>
        </w:rPr>
      </w:pPr>
      <w:bookmarkStart w:id="2912" w:name="_ETM_Q11_727000"/>
      <w:bookmarkStart w:id="2913" w:name="TOR_Q12"/>
      <w:bookmarkStart w:id="2914" w:name="_ETM_Q12_5870"/>
      <w:bookmarkStart w:id="2915" w:name="_ETM_Q12_6129"/>
      <w:bookmarkStart w:id="2916" w:name="_ETM_Q12_6192"/>
      <w:bookmarkEnd w:id="2912"/>
      <w:bookmarkEnd w:id="2913"/>
      <w:bookmarkEnd w:id="2914"/>
      <w:bookmarkEnd w:id="2915"/>
      <w:bookmarkEnd w:id="2916"/>
      <w:r>
        <w:rPr>
          <w:rFonts w:hint="cs"/>
          <w:rtl/>
        </w:rPr>
        <w:t>שרת התחבורה, בבקשה.</w:t>
      </w:r>
      <w:bookmarkStart w:id="2917" w:name="_ETM_Q12_14656"/>
      <w:bookmarkStart w:id="2918" w:name="_ETM_Q12_14725"/>
      <w:bookmarkEnd w:id="2917"/>
      <w:bookmarkEnd w:id="2918"/>
      <w:r>
        <w:rPr>
          <w:rFonts w:hint="cs"/>
          <w:rtl/>
        </w:rPr>
        <w:t xml:space="preserve"> </w:t>
      </w:r>
      <w:bookmarkStart w:id="2919" w:name="_ETM_Q12_233816"/>
      <w:bookmarkStart w:id="2920" w:name="_ETM_Q12_233889"/>
      <w:bookmarkStart w:id="2921" w:name="_ETM_Q12_234504"/>
      <w:bookmarkStart w:id="2922" w:name="_ETM_Q12_234593"/>
      <w:bookmarkEnd w:id="2919"/>
      <w:bookmarkEnd w:id="2920"/>
      <w:bookmarkEnd w:id="2921"/>
      <w:bookmarkEnd w:id="2922"/>
      <w:r>
        <w:rPr>
          <w:rFonts w:hint="cs"/>
          <w:rtl/>
        </w:rPr>
        <w:t>חברת הכנסת לזימי, שבי במקומך.</w:t>
      </w:r>
    </w:p>
    <w:p w:rsidR="00F76FCC" w:rsidRDefault="00F76FCC" w:rsidP="00CF4D39">
      <w:pPr>
        <w:rPr>
          <w:rtl/>
        </w:rPr>
      </w:pPr>
      <w:bookmarkStart w:id="2923" w:name="_ETM_Q12_14815"/>
      <w:bookmarkStart w:id="2924" w:name="_ETM_Q12_14906"/>
      <w:bookmarkEnd w:id="2923"/>
      <w:bookmarkEnd w:id="2924"/>
    </w:p>
    <w:p w:rsidR="00F76FCC" w:rsidRDefault="00F76FCC" w:rsidP="00CF4D39">
      <w:pPr>
        <w:pStyle w:val="a4"/>
        <w:rPr>
          <w:rtl/>
        </w:rPr>
      </w:pPr>
      <w:bookmarkStart w:id="2925" w:name="ET_speaker_6207_3"/>
      <w:r w:rsidRPr="00B4601D">
        <w:rPr>
          <w:rStyle w:val="TagStyle"/>
          <w:rtl/>
        </w:rPr>
        <w:t xml:space="preserve"> &lt;&lt; דובר &gt;&gt;</w:t>
      </w:r>
      <w:r w:rsidRPr="002C00E3">
        <w:rPr>
          <w:rStyle w:val="TagStyle"/>
          <w:rtl/>
        </w:rPr>
        <w:t xml:space="preserve"> </w:t>
      </w:r>
      <w:bookmarkStart w:id="2926" w:name="_Toc88672067"/>
      <w:bookmarkStart w:id="2927" w:name="_Toc88689200"/>
      <w:bookmarkStart w:id="2928" w:name="_Toc104985499"/>
      <w:r>
        <w:rPr>
          <w:rtl/>
        </w:rPr>
        <w:t>שרת התחבורה והבטיחות בדרכים מרב מיכאלי:</w:t>
      </w:r>
      <w:bookmarkEnd w:id="2926"/>
      <w:bookmarkEnd w:id="2927"/>
      <w:bookmarkEnd w:id="2928"/>
      <w:r w:rsidRPr="002C00E3">
        <w:rPr>
          <w:rStyle w:val="TagStyle"/>
          <w:rtl/>
        </w:rPr>
        <w:t xml:space="preserve"> </w:t>
      </w:r>
      <w:r w:rsidRPr="00B4601D">
        <w:rPr>
          <w:rStyle w:val="TagStyle"/>
          <w:rtl/>
        </w:rPr>
        <w:t>&lt;&lt; דובר &gt;&gt;</w:t>
      </w:r>
      <w:r>
        <w:rPr>
          <w:rtl/>
        </w:rPr>
        <w:t xml:space="preserve">   </w:t>
      </w:r>
      <w:bookmarkEnd w:id="2925"/>
    </w:p>
    <w:p w:rsidR="00F76FCC" w:rsidRDefault="00F76FCC" w:rsidP="007B02A4">
      <w:pPr>
        <w:rPr>
          <w:rtl/>
          <w:lang w:eastAsia="he-IL"/>
        </w:rPr>
      </w:pPr>
    </w:p>
    <w:p w:rsidR="00F76FCC" w:rsidRDefault="00F76FCC" w:rsidP="004D64EB">
      <w:pPr>
        <w:rPr>
          <w:rtl/>
          <w:lang w:eastAsia="he-IL"/>
        </w:rPr>
      </w:pPr>
      <w:bookmarkStart w:id="2929" w:name="_ETM_Q12_9995"/>
      <w:bookmarkEnd w:id="2929"/>
      <w:r>
        <w:rPr>
          <w:rFonts w:hint="cs"/>
          <w:rtl/>
          <w:lang w:eastAsia="he-IL"/>
        </w:rPr>
        <w:t xml:space="preserve">תודה רבה, אדוני </w:t>
      </w:r>
      <w:bookmarkStart w:id="2930" w:name="_ETM_Q12_239530"/>
      <w:bookmarkEnd w:id="2930"/>
      <w:r>
        <w:rPr>
          <w:rFonts w:hint="cs"/>
          <w:rtl/>
          <w:lang w:eastAsia="he-IL"/>
        </w:rPr>
        <w:t xml:space="preserve">היושב-ראש. אני רוצה לברך על הצעת החוק הזאת, משום שהיא </w:t>
      </w:r>
      <w:bookmarkStart w:id="2931" w:name="_ETM_Q12_247643"/>
      <w:bookmarkEnd w:id="2931"/>
      <w:r>
        <w:rPr>
          <w:rFonts w:hint="cs"/>
          <w:rtl/>
          <w:lang w:eastAsia="he-IL"/>
        </w:rPr>
        <w:t xml:space="preserve">עוד צעד חשוב מאין כמותו בשינוי הנדרש כל כך של </w:t>
      </w:r>
      <w:bookmarkStart w:id="2932" w:name="_ETM_Q12_254698"/>
      <w:bookmarkEnd w:id="2932"/>
      <w:r>
        <w:rPr>
          <w:rFonts w:hint="cs"/>
          <w:rtl/>
          <w:lang w:eastAsia="he-IL"/>
        </w:rPr>
        <w:t xml:space="preserve">החוק ושל המדינה בכל התפיסה הזאת של הוצאה </w:t>
      </w:r>
      <w:bookmarkStart w:id="2933" w:name="_ETM_Q12_257301"/>
      <w:bookmarkEnd w:id="2933"/>
      <w:r>
        <w:rPr>
          <w:rFonts w:hint="cs"/>
          <w:rtl/>
          <w:lang w:eastAsia="he-IL"/>
        </w:rPr>
        <w:t xml:space="preserve">לפועל. הוצאה לפועל היא שריד לימים שבהם ההון והשלטון היו </w:t>
      </w:r>
      <w:bookmarkStart w:id="2934" w:name="_ETM_Q12_265174"/>
      <w:bookmarkEnd w:id="2934"/>
      <w:r>
        <w:rPr>
          <w:rFonts w:hint="cs"/>
          <w:rtl/>
          <w:lang w:eastAsia="he-IL"/>
        </w:rPr>
        <w:t xml:space="preserve">אחד, ואנשים היו בעלי חוב לעיתים באופן שבו הם </w:t>
      </w:r>
      <w:bookmarkStart w:id="2935" w:name="_ETM_Q12_268152"/>
      <w:bookmarkEnd w:id="2935"/>
      <w:r>
        <w:rPr>
          <w:rFonts w:hint="cs"/>
          <w:rtl/>
          <w:lang w:eastAsia="he-IL"/>
        </w:rPr>
        <w:t xml:space="preserve">פשוט היו ממשכנים את גופם בתור עירבון. השאריות של </w:t>
      </w:r>
      <w:bookmarkStart w:id="2936" w:name="_ETM_Q12_276391"/>
      <w:bookmarkEnd w:id="2936"/>
      <w:r>
        <w:rPr>
          <w:rFonts w:hint="cs"/>
          <w:rtl/>
          <w:lang w:eastAsia="he-IL"/>
        </w:rPr>
        <w:t xml:space="preserve">זה היו מאסר בהוצאה לפועל, שאותו, לשמחתי, ביטלנו </w:t>
      </w:r>
      <w:bookmarkStart w:id="2937" w:name="_ETM_Q12_277576"/>
      <w:bookmarkEnd w:id="2937"/>
      <w:r>
        <w:rPr>
          <w:rFonts w:hint="cs"/>
          <w:rtl/>
          <w:lang w:eastAsia="he-IL"/>
        </w:rPr>
        <w:t xml:space="preserve">כבר בכנסת התשע-עשרה או בכנסת העשרים. בכנסת התשע-עשרה ביטלנו כבר </w:t>
      </w:r>
      <w:bookmarkStart w:id="2938" w:name="_ETM_Q12_284259"/>
      <w:bookmarkEnd w:id="2938"/>
      <w:r>
        <w:rPr>
          <w:rFonts w:hint="cs"/>
          <w:rtl/>
          <w:lang w:eastAsia="he-IL"/>
        </w:rPr>
        <w:t xml:space="preserve">את המאסר בהוצאה לפועל, אחר כך העברנו הפטר בהוצאה </w:t>
      </w:r>
      <w:bookmarkStart w:id="2939" w:name="_ETM_Q12_291663"/>
      <w:bookmarkEnd w:id="2939"/>
      <w:r>
        <w:rPr>
          <w:rFonts w:hint="cs"/>
          <w:rtl/>
          <w:lang w:eastAsia="he-IL"/>
        </w:rPr>
        <w:t>לפועל, ואחר כך העברנו את חוק חדלות פירעון ושיקום כלכלי</w:t>
      </w:r>
      <w:bookmarkStart w:id="2940" w:name="_ETM_Q12_295798"/>
      <w:bookmarkEnd w:id="2940"/>
      <w:r w:rsidR="004D64EB">
        <w:rPr>
          <w:rFonts w:hint="cs"/>
          <w:rtl/>
          <w:lang w:eastAsia="he-IL"/>
        </w:rPr>
        <w:t>,</w:t>
      </w:r>
      <w:r>
        <w:rPr>
          <w:rFonts w:hint="cs"/>
          <w:rtl/>
          <w:lang w:eastAsia="he-IL"/>
        </w:rPr>
        <w:t xml:space="preserve"> שמקדם גם הוא את השפיות בהוצאה לפועל. המדרגה הנוספת</w:t>
      </w:r>
      <w:bookmarkStart w:id="2941" w:name="_ETM_Q12_303677"/>
      <w:bookmarkEnd w:id="2941"/>
      <w:r w:rsidR="004D64EB">
        <w:rPr>
          <w:rFonts w:hint="cs"/>
          <w:rtl/>
          <w:lang w:eastAsia="he-IL"/>
        </w:rPr>
        <w:t>,</w:t>
      </w:r>
      <w:r>
        <w:rPr>
          <w:rFonts w:hint="cs"/>
          <w:rtl/>
          <w:lang w:eastAsia="he-IL"/>
        </w:rPr>
        <w:t xml:space="preserve"> של המסלול המקוצר, שמאפשרת לכל ה-96% מהחייבות והחייבים </w:t>
      </w:r>
      <w:bookmarkStart w:id="2942" w:name="_ETM_Q12_306588"/>
      <w:bookmarkEnd w:id="2942"/>
      <w:r>
        <w:rPr>
          <w:rFonts w:hint="cs"/>
          <w:rtl/>
          <w:lang w:eastAsia="he-IL"/>
        </w:rPr>
        <w:t xml:space="preserve">שלא מיוצגות ומיוצגים בהוצאה לפועל לקבל הזדמנות לא לחיות חיים </w:t>
      </w:r>
      <w:bookmarkStart w:id="2943" w:name="_ETM_Q12_315434"/>
      <w:bookmarkEnd w:id="2943"/>
      <w:r>
        <w:rPr>
          <w:rFonts w:hint="cs"/>
          <w:rtl/>
          <w:lang w:eastAsia="he-IL"/>
        </w:rPr>
        <w:t xml:space="preserve">של חוב, היא צעד מאוד מאוד חשוב. יש </w:t>
      </w:r>
      <w:bookmarkStart w:id="2944" w:name="_ETM_Q12_317198"/>
      <w:bookmarkEnd w:id="2944"/>
      <w:r>
        <w:rPr>
          <w:rFonts w:hint="cs"/>
          <w:rtl/>
          <w:lang w:eastAsia="he-IL"/>
        </w:rPr>
        <w:t xml:space="preserve">לנו עוד רבים כאלה. </w:t>
      </w:r>
    </w:p>
    <w:p w:rsidR="00F76FCC" w:rsidRDefault="00F76FCC" w:rsidP="00CF4D39">
      <w:pPr>
        <w:rPr>
          <w:rtl/>
          <w:lang w:eastAsia="he-IL"/>
        </w:rPr>
      </w:pPr>
      <w:bookmarkStart w:id="2945" w:name="_ETM_Q12_318841"/>
      <w:bookmarkStart w:id="2946" w:name="_ETM_Q12_318888"/>
      <w:bookmarkEnd w:id="2945"/>
      <w:bookmarkEnd w:id="2946"/>
    </w:p>
    <w:p w:rsidR="00F76FCC" w:rsidRDefault="00F76FCC" w:rsidP="00CF4D39">
      <w:pPr>
        <w:rPr>
          <w:rtl/>
          <w:lang w:eastAsia="he-IL"/>
        </w:rPr>
      </w:pPr>
      <w:bookmarkStart w:id="2947" w:name="_ETM_Q12_319001"/>
      <w:bookmarkStart w:id="2948" w:name="_ETM_Q12_319053"/>
      <w:bookmarkEnd w:id="2947"/>
      <w:bookmarkEnd w:id="2948"/>
      <w:r>
        <w:rPr>
          <w:rFonts w:hint="cs"/>
          <w:rtl/>
          <w:lang w:eastAsia="he-IL"/>
        </w:rPr>
        <w:t xml:space="preserve">אני מברכת מאוד את חברתי, חברת </w:t>
      </w:r>
      <w:bookmarkStart w:id="2949" w:name="_ETM_Q12_318558"/>
      <w:bookmarkEnd w:id="2949"/>
      <w:r>
        <w:rPr>
          <w:rFonts w:hint="cs"/>
          <w:rtl/>
          <w:lang w:eastAsia="he-IL"/>
        </w:rPr>
        <w:t xml:space="preserve">הכנסת נעמה לזימי, על ההישג הזה </w:t>
      </w:r>
      <w:r w:rsidR="007B02A4">
        <w:rPr>
          <w:rFonts w:hint="cs"/>
          <w:rtl/>
          <w:lang w:eastAsia="he-IL"/>
        </w:rPr>
        <w:t>– –</w:t>
      </w:r>
    </w:p>
    <w:p w:rsidR="00F76FCC" w:rsidRDefault="00F76FCC" w:rsidP="00CF4D39">
      <w:pPr>
        <w:rPr>
          <w:rtl/>
          <w:lang w:eastAsia="he-IL"/>
        </w:rPr>
      </w:pPr>
      <w:bookmarkStart w:id="2950" w:name="_ETM_Q12_310672"/>
      <w:bookmarkStart w:id="2951" w:name="_ETM_Q12_310775"/>
      <w:bookmarkEnd w:id="2950"/>
      <w:bookmarkEnd w:id="2951"/>
    </w:p>
    <w:p w:rsidR="00F76FCC" w:rsidRDefault="00F76FCC" w:rsidP="00CF4D39">
      <w:pPr>
        <w:pStyle w:val="af6"/>
        <w:rPr>
          <w:rtl/>
        </w:rPr>
      </w:pPr>
      <w:r w:rsidRPr="00B4601D">
        <w:rPr>
          <w:rStyle w:val="TagStyle"/>
          <w:rtl/>
        </w:rPr>
        <w:t xml:space="preserve"> &lt;&lt; יור &gt;&gt;</w:t>
      </w:r>
      <w:r w:rsidRPr="0027149E">
        <w:rPr>
          <w:rStyle w:val="TagStyle"/>
          <w:rtl/>
        </w:rPr>
        <w:t xml:space="preserve"> </w:t>
      </w:r>
      <w:r>
        <w:rPr>
          <w:rtl/>
        </w:rPr>
        <w:t>היו"ר מיקי לוי:</w:t>
      </w:r>
      <w:r w:rsidRPr="0027149E">
        <w:rPr>
          <w:rStyle w:val="TagStyle"/>
          <w:rtl/>
        </w:rPr>
        <w:t xml:space="preserve"> </w:t>
      </w:r>
      <w:r w:rsidRPr="00B4601D">
        <w:rPr>
          <w:rStyle w:val="TagStyle"/>
          <w:rtl/>
        </w:rPr>
        <w:t>&lt;&lt; יור &gt;&gt;</w:t>
      </w:r>
      <w:r>
        <w:rPr>
          <w:rtl/>
        </w:rPr>
        <w:t xml:space="preserve">   </w:t>
      </w:r>
    </w:p>
    <w:p w:rsidR="00F76FCC" w:rsidRDefault="00F76FCC" w:rsidP="007B02A4">
      <w:pPr>
        <w:rPr>
          <w:rtl/>
          <w:lang w:eastAsia="he-IL"/>
        </w:rPr>
      </w:pPr>
    </w:p>
    <w:p w:rsidR="00F76FCC" w:rsidRDefault="00F76FCC" w:rsidP="00CF4D39">
      <w:pPr>
        <w:rPr>
          <w:rtl/>
          <w:lang w:eastAsia="he-IL"/>
        </w:rPr>
      </w:pPr>
      <w:bookmarkStart w:id="2952" w:name="_ETM_Q12_311655"/>
      <w:bookmarkEnd w:id="2952"/>
      <w:r>
        <w:rPr>
          <w:rFonts w:hint="cs"/>
          <w:rtl/>
          <w:lang w:eastAsia="he-IL"/>
        </w:rPr>
        <w:t>תודה רבה.</w:t>
      </w:r>
    </w:p>
    <w:p w:rsidR="00F76FCC" w:rsidRDefault="00F76FCC" w:rsidP="00CF4D39">
      <w:pPr>
        <w:rPr>
          <w:rtl/>
          <w:lang w:eastAsia="he-IL"/>
        </w:rPr>
      </w:pPr>
      <w:bookmarkStart w:id="2953" w:name="_ETM_Q12_312975"/>
      <w:bookmarkStart w:id="2954" w:name="_ETM_Q12_313088"/>
      <w:bookmarkEnd w:id="2953"/>
      <w:bookmarkEnd w:id="2954"/>
    </w:p>
    <w:p w:rsidR="00F76FCC" w:rsidRDefault="00F76FCC" w:rsidP="00CF4D39">
      <w:pPr>
        <w:pStyle w:val="-"/>
        <w:rPr>
          <w:rtl/>
        </w:rPr>
      </w:pPr>
      <w:bookmarkStart w:id="2955" w:name="ET_speakercontinue_6207_7"/>
      <w:r w:rsidRPr="00B4601D">
        <w:rPr>
          <w:rStyle w:val="TagStyle"/>
          <w:rtl/>
        </w:rPr>
        <w:t xml:space="preserve"> &lt;&lt; דובר_המשך &gt;&gt;</w:t>
      </w:r>
      <w:r w:rsidRPr="0027149E">
        <w:rPr>
          <w:rStyle w:val="TagStyle"/>
          <w:rtl/>
        </w:rPr>
        <w:t xml:space="preserve"> </w:t>
      </w:r>
      <w:r>
        <w:rPr>
          <w:rtl/>
        </w:rPr>
        <w:t>שרת התחבורה והבטיחות בדרכים מרב מיכאלי:</w:t>
      </w:r>
      <w:r w:rsidRPr="0027149E">
        <w:rPr>
          <w:rStyle w:val="TagStyle"/>
          <w:rtl/>
        </w:rPr>
        <w:t xml:space="preserve"> </w:t>
      </w:r>
      <w:r w:rsidRPr="00B4601D">
        <w:rPr>
          <w:rStyle w:val="TagStyle"/>
          <w:rtl/>
        </w:rPr>
        <w:t>&lt;&lt; דובר_המשך &gt;&gt;</w:t>
      </w:r>
      <w:r>
        <w:rPr>
          <w:rtl/>
        </w:rPr>
        <w:t xml:space="preserve">   </w:t>
      </w:r>
      <w:bookmarkEnd w:id="2955"/>
    </w:p>
    <w:p w:rsidR="00F76FCC" w:rsidRDefault="00F76FCC" w:rsidP="007B02A4">
      <w:pPr>
        <w:rPr>
          <w:rtl/>
          <w:lang w:eastAsia="he-IL"/>
        </w:rPr>
      </w:pPr>
    </w:p>
    <w:p w:rsidR="00F76FCC" w:rsidRPr="0027149E" w:rsidRDefault="007B02A4" w:rsidP="004D64EB">
      <w:pPr>
        <w:rPr>
          <w:rtl/>
          <w:lang w:eastAsia="he-IL"/>
        </w:rPr>
      </w:pPr>
      <w:bookmarkStart w:id="2956" w:name="_ETM_Q12_313972"/>
      <w:bookmarkEnd w:id="2956"/>
      <w:r>
        <w:rPr>
          <w:rFonts w:hint="cs"/>
          <w:rtl/>
          <w:lang w:eastAsia="he-IL"/>
        </w:rPr>
        <w:t>– –</w:t>
      </w:r>
      <w:r w:rsidR="00F76FCC">
        <w:rPr>
          <w:rFonts w:hint="cs"/>
          <w:rtl/>
          <w:lang w:eastAsia="he-IL"/>
        </w:rPr>
        <w:t xml:space="preserve"> ואני קוראת לך להמשיך ולעשות </w:t>
      </w:r>
      <w:bookmarkStart w:id="2957" w:name="_ETM_Q12_323486"/>
      <w:bookmarkEnd w:id="2957"/>
      <w:r w:rsidR="00F76FCC">
        <w:rPr>
          <w:rFonts w:hint="cs"/>
          <w:rtl/>
          <w:lang w:eastAsia="he-IL"/>
        </w:rPr>
        <w:t>את השינויים האלה עד שבאמת נביא את זה לצדק חברתי אמיתי.</w:t>
      </w:r>
      <w:bookmarkStart w:id="2958" w:name="_ETM_Q12_330212"/>
      <w:bookmarkEnd w:id="2958"/>
      <w:r w:rsidR="00F76FCC">
        <w:rPr>
          <w:rFonts w:hint="cs"/>
          <w:rtl/>
          <w:lang w:eastAsia="he-IL"/>
        </w:rPr>
        <w:t xml:space="preserve"> תודה רבה.</w:t>
      </w:r>
    </w:p>
    <w:p w:rsidR="00F76FCC" w:rsidRDefault="00F76FCC" w:rsidP="00CF4D39">
      <w:pPr>
        <w:rPr>
          <w:rtl/>
          <w:lang w:eastAsia="he-IL"/>
        </w:rPr>
      </w:pPr>
      <w:bookmarkStart w:id="2959" w:name="_ETM_Q12_223689"/>
      <w:bookmarkStart w:id="2960" w:name="_ETM_Q12_223755"/>
      <w:bookmarkEnd w:id="2959"/>
      <w:bookmarkEnd w:id="2960"/>
    </w:p>
    <w:p w:rsidR="00F76FCC" w:rsidRDefault="00F76FCC" w:rsidP="00CF4D39">
      <w:pPr>
        <w:pStyle w:val="af6"/>
        <w:rPr>
          <w:rtl/>
        </w:rPr>
      </w:pPr>
      <w:r w:rsidRPr="00B4601D">
        <w:rPr>
          <w:rStyle w:val="TagStyle"/>
          <w:rtl/>
        </w:rPr>
        <w:t xml:space="preserve"> &lt;&lt; יור &gt;&gt;</w:t>
      </w:r>
      <w:r w:rsidRPr="0027149E">
        <w:rPr>
          <w:rStyle w:val="TagStyle"/>
          <w:rtl/>
        </w:rPr>
        <w:t xml:space="preserve"> </w:t>
      </w:r>
      <w:r>
        <w:rPr>
          <w:rtl/>
        </w:rPr>
        <w:t>היו"ר מיקי לוי:</w:t>
      </w:r>
      <w:r w:rsidRPr="0027149E">
        <w:rPr>
          <w:rStyle w:val="TagStyle"/>
          <w:rtl/>
        </w:rPr>
        <w:t xml:space="preserve"> </w:t>
      </w:r>
      <w:r w:rsidRPr="00B4601D">
        <w:rPr>
          <w:rStyle w:val="TagStyle"/>
          <w:rtl/>
        </w:rPr>
        <w:t>&lt;&lt; יור &gt;&gt;</w:t>
      </w:r>
      <w:r>
        <w:rPr>
          <w:rtl/>
        </w:rPr>
        <w:t xml:space="preserve">   </w:t>
      </w:r>
    </w:p>
    <w:p w:rsidR="00F76FCC" w:rsidRDefault="00F76FCC" w:rsidP="007B02A4">
      <w:pPr>
        <w:rPr>
          <w:rtl/>
          <w:lang w:eastAsia="he-IL"/>
        </w:rPr>
      </w:pPr>
    </w:p>
    <w:p w:rsidR="00F76FCC" w:rsidRDefault="00F76FCC" w:rsidP="00CF4D39">
      <w:pPr>
        <w:rPr>
          <w:rtl/>
          <w:lang w:eastAsia="he-IL"/>
        </w:rPr>
      </w:pPr>
      <w:bookmarkStart w:id="2961" w:name="_ETM_Q12_330459"/>
      <w:bookmarkEnd w:id="2961"/>
      <w:r>
        <w:rPr>
          <w:rFonts w:hint="cs"/>
          <w:rtl/>
          <w:lang w:eastAsia="he-IL"/>
        </w:rPr>
        <w:t>תודה רבה.</w:t>
      </w:r>
      <w:bookmarkStart w:id="2962" w:name="_ETM_Q12_331974"/>
      <w:bookmarkEnd w:id="2962"/>
    </w:p>
    <w:p w:rsidR="00F76FCC" w:rsidRPr="0027149E" w:rsidRDefault="00F76FCC" w:rsidP="00CF4D39">
      <w:pPr>
        <w:rPr>
          <w:rtl/>
          <w:lang w:eastAsia="he-IL"/>
        </w:rPr>
      </w:pPr>
      <w:bookmarkStart w:id="2963" w:name="_ETM_Q12_332059"/>
      <w:bookmarkEnd w:id="2963"/>
    </w:p>
    <w:p w:rsidR="00F76FCC" w:rsidRDefault="00F76FCC" w:rsidP="00CF4D39">
      <w:pPr>
        <w:pStyle w:val="af5"/>
        <w:rPr>
          <w:rtl/>
        </w:rPr>
      </w:pPr>
      <w:bookmarkStart w:id="2964" w:name="ET_interruption_5156_4"/>
      <w:r w:rsidRPr="00B4601D">
        <w:rPr>
          <w:rStyle w:val="TagStyle"/>
          <w:rtl/>
        </w:rPr>
        <w:t xml:space="preserve"> &lt;&lt; קריאה &gt;&gt;</w:t>
      </w:r>
      <w:r w:rsidRPr="002C00E3">
        <w:rPr>
          <w:rStyle w:val="TagStyle"/>
          <w:rtl/>
        </w:rPr>
        <w:t xml:space="preserve"> </w:t>
      </w:r>
      <w:r>
        <w:rPr>
          <w:rtl/>
        </w:rPr>
        <w:t>דוד אמסלם (הליכוד):</w:t>
      </w:r>
      <w:r w:rsidRPr="002C00E3">
        <w:rPr>
          <w:rStyle w:val="TagStyle"/>
          <w:rtl/>
        </w:rPr>
        <w:t xml:space="preserve"> </w:t>
      </w:r>
      <w:r w:rsidRPr="00B4601D">
        <w:rPr>
          <w:rStyle w:val="TagStyle"/>
          <w:rtl/>
        </w:rPr>
        <w:t>&lt;&lt; קריאה &gt;&gt;</w:t>
      </w:r>
      <w:r>
        <w:rPr>
          <w:rtl/>
        </w:rPr>
        <w:t xml:space="preserve">   </w:t>
      </w:r>
      <w:bookmarkEnd w:id="2964"/>
    </w:p>
    <w:p w:rsidR="00F76FCC" w:rsidRDefault="00F76FCC" w:rsidP="007B02A4">
      <w:pPr>
        <w:rPr>
          <w:rtl/>
          <w:lang w:eastAsia="he-IL"/>
        </w:rPr>
      </w:pPr>
    </w:p>
    <w:p w:rsidR="00F76FCC" w:rsidRDefault="00F76FCC" w:rsidP="00FD429F">
      <w:pPr>
        <w:rPr>
          <w:rtl/>
          <w:lang w:eastAsia="he-IL"/>
        </w:rPr>
      </w:pPr>
      <w:bookmarkStart w:id="2965" w:name="_ETM_Q12_228023"/>
      <w:bookmarkEnd w:id="2965"/>
      <w:r>
        <w:rPr>
          <w:rFonts w:hint="cs"/>
          <w:rtl/>
          <w:lang w:eastAsia="he-IL"/>
        </w:rPr>
        <w:t xml:space="preserve">מה עם </w:t>
      </w:r>
      <w:r w:rsidR="007B02A4">
        <w:rPr>
          <w:rFonts w:hint="cs"/>
          <w:rtl/>
          <w:lang w:eastAsia="he-IL"/>
        </w:rPr>
        <w:t>– – –</w:t>
      </w:r>
      <w:r>
        <w:rPr>
          <w:rFonts w:hint="cs"/>
          <w:rtl/>
          <w:lang w:eastAsia="he-IL"/>
        </w:rPr>
        <w:t xml:space="preserve"> נתניהו?</w:t>
      </w:r>
      <w:r>
        <w:rPr>
          <w:rFonts w:hint="cs"/>
          <w:lang w:eastAsia="he-IL"/>
        </w:rPr>
        <w:t xml:space="preserve"> </w:t>
      </w:r>
      <w:r>
        <w:rPr>
          <w:rFonts w:hint="cs"/>
          <w:rtl/>
          <w:lang w:eastAsia="he-IL"/>
        </w:rPr>
        <w:t xml:space="preserve">כבר הצלחתם </w:t>
      </w:r>
      <w:r w:rsidR="007B02A4">
        <w:rPr>
          <w:rFonts w:hint="cs"/>
          <w:rtl/>
          <w:lang w:eastAsia="he-IL"/>
        </w:rPr>
        <w:t>– – –</w:t>
      </w:r>
    </w:p>
    <w:p w:rsidR="00F76FCC" w:rsidRDefault="00F76FCC" w:rsidP="00FD429F">
      <w:pPr>
        <w:rPr>
          <w:rtl/>
          <w:lang w:eastAsia="he-IL"/>
        </w:rPr>
      </w:pPr>
    </w:p>
    <w:p w:rsidR="00F76FCC" w:rsidRDefault="00F76FCC" w:rsidP="00FD429F">
      <w:pPr>
        <w:rPr>
          <w:rtl/>
          <w:lang w:eastAsia="he-IL"/>
        </w:rPr>
      </w:pPr>
    </w:p>
    <w:p w:rsidR="00F76FCC" w:rsidRDefault="00F76FCC" w:rsidP="00CF4D39">
      <w:pPr>
        <w:pStyle w:val="a6"/>
        <w:rPr>
          <w:rtl/>
          <w:lang w:eastAsia="he-IL"/>
        </w:rPr>
      </w:pPr>
      <w:bookmarkStart w:id="2966" w:name="ET_hatsach_625619_9"/>
      <w:r w:rsidRPr="00B4601D">
        <w:rPr>
          <w:rStyle w:val="TagStyle"/>
          <w:rtl/>
        </w:rPr>
        <w:t xml:space="preserve"> &lt;&lt; הצח &gt;&gt;</w:t>
      </w:r>
      <w:r w:rsidRPr="0027149E">
        <w:rPr>
          <w:rStyle w:val="TagStyle"/>
          <w:rtl/>
        </w:rPr>
        <w:t xml:space="preserve"> </w:t>
      </w:r>
      <w:bookmarkStart w:id="2967" w:name="_Toc88672068"/>
      <w:bookmarkStart w:id="2968" w:name="_Toc88689201"/>
      <w:bookmarkStart w:id="2969" w:name="_Toc104985500"/>
      <w:r>
        <w:rPr>
          <w:rtl/>
          <w:lang w:eastAsia="he-IL"/>
        </w:rPr>
        <w:t xml:space="preserve">הצעת חוק להנצחת זכרו של מנחם בגין (תיקון </w:t>
      </w:r>
      <w:r>
        <w:rPr>
          <w:rFonts w:hint="cs"/>
          <w:rtl/>
          <w:lang w:eastAsia="he-IL"/>
        </w:rPr>
        <w:t>–</w:t>
      </w:r>
      <w:r>
        <w:rPr>
          <w:rtl/>
          <w:lang w:eastAsia="he-IL"/>
        </w:rPr>
        <w:t xml:space="preserve"> יום זיכרון ממלכתי), התשפ"א</w:t>
      </w:r>
      <w:r>
        <w:rPr>
          <w:rFonts w:hint="cs"/>
          <w:rtl/>
          <w:lang w:eastAsia="he-IL"/>
        </w:rPr>
        <w:t>–</w:t>
      </w:r>
      <w:r>
        <w:rPr>
          <w:rtl/>
          <w:lang w:eastAsia="he-IL"/>
        </w:rPr>
        <w:t>2021</w:t>
      </w:r>
      <w:bookmarkEnd w:id="2967"/>
      <w:bookmarkEnd w:id="2968"/>
      <w:bookmarkEnd w:id="2969"/>
      <w:r w:rsidRPr="0027149E">
        <w:rPr>
          <w:rStyle w:val="TagStyle"/>
          <w:rtl/>
        </w:rPr>
        <w:t xml:space="preserve"> </w:t>
      </w:r>
      <w:r w:rsidRPr="00B4601D">
        <w:rPr>
          <w:rStyle w:val="TagStyle"/>
          <w:rtl/>
        </w:rPr>
        <w:t>&lt;&lt; הצח &gt;&gt;</w:t>
      </w:r>
      <w:r>
        <w:rPr>
          <w:rtl/>
          <w:lang w:eastAsia="he-IL"/>
        </w:rPr>
        <w:t xml:space="preserve">   </w:t>
      </w:r>
      <w:bookmarkEnd w:id="2966"/>
    </w:p>
    <w:p w:rsidR="00F76FCC" w:rsidRDefault="00F76FCC" w:rsidP="00CF4D39">
      <w:pPr>
        <w:rPr>
          <w:rtl/>
          <w:lang w:eastAsia="he-IL"/>
        </w:rPr>
      </w:pPr>
      <w:r>
        <w:rPr>
          <w:rtl/>
          <w:lang w:eastAsia="he-IL"/>
        </w:rPr>
        <w:t>[הצעת חוק פ/1709/</w:t>
      </w:r>
      <w:r>
        <w:rPr>
          <w:rFonts w:hint="cs"/>
          <w:rtl/>
          <w:lang w:eastAsia="he-IL"/>
        </w:rPr>
        <w:t>24; נספחות.</w:t>
      </w:r>
      <w:r>
        <w:rPr>
          <w:rtl/>
          <w:lang w:eastAsia="he-IL"/>
        </w:rPr>
        <w:t>]</w:t>
      </w:r>
    </w:p>
    <w:p w:rsidR="00F76FCC" w:rsidRDefault="00F76FCC" w:rsidP="00CF4D39">
      <w:pPr>
        <w:pStyle w:val="-0"/>
        <w:rPr>
          <w:rtl/>
          <w:lang w:eastAsia="he-IL"/>
        </w:rPr>
      </w:pPr>
      <w:r>
        <w:rPr>
          <w:rtl/>
          <w:lang w:eastAsia="he-IL"/>
        </w:rPr>
        <w:t>(הצעת חבר הכנסת</w:t>
      </w:r>
      <w:r>
        <w:rPr>
          <w:rFonts w:hint="cs"/>
          <w:rtl/>
          <w:lang w:eastAsia="he-IL"/>
        </w:rPr>
        <w:t xml:space="preserve"> יריב לוין</w:t>
      </w:r>
      <w:r>
        <w:rPr>
          <w:rtl/>
          <w:lang w:eastAsia="he-IL"/>
        </w:rPr>
        <w:t>)</w:t>
      </w:r>
    </w:p>
    <w:p w:rsidR="00F76FCC" w:rsidRDefault="00F76FCC" w:rsidP="00CF4D39">
      <w:pPr>
        <w:rPr>
          <w:rtl/>
          <w:lang w:eastAsia="he-IL"/>
        </w:rPr>
      </w:pPr>
    </w:p>
    <w:p w:rsidR="00F76FCC" w:rsidRDefault="00F76FCC" w:rsidP="00CF4D39">
      <w:pPr>
        <w:pStyle w:val="af6"/>
        <w:rPr>
          <w:rtl/>
        </w:rPr>
      </w:pPr>
      <w:r w:rsidRPr="00B4601D">
        <w:rPr>
          <w:rStyle w:val="TagStyle"/>
          <w:rtl/>
        </w:rPr>
        <w:t xml:space="preserve"> &lt;&lt; יור &gt;&gt;</w:t>
      </w:r>
      <w:r w:rsidRPr="0027149E">
        <w:rPr>
          <w:rStyle w:val="TagStyle"/>
          <w:rtl/>
        </w:rPr>
        <w:t xml:space="preserve"> </w:t>
      </w:r>
      <w:r>
        <w:rPr>
          <w:rtl/>
        </w:rPr>
        <w:t>היו"ר מיקי לוי:</w:t>
      </w:r>
      <w:r w:rsidRPr="0027149E">
        <w:rPr>
          <w:rStyle w:val="TagStyle"/>
          <w:rtl/>
        </w:rPr>
        <w:t xml:space="preserve"> </w:t>
      </w:r>
      <w:r w:rsidRPr="00B4601D">
        <w:rPr>
          <w:rStyle w:val="TagStyle"/>
          <w:rtl/>
        </w:rPr>
        <w:t>&lt;&lt; יור &gt;&gt;</w:t>
      </w:r>
      <w:r>
        <w:rPr>
          <w:rtl/>
        </w:rPr>
        <w:t xml:space="preserve">   </w:t>
      </w:r>
    </w:p>
    <w:p w:rsidR="00F76FCC" w:rsidRDefault="00F76FCC" w:rsidP="007B02A4">
      <w:pPr>
        <w:rPr>
          <w:rtl/>
          <w:lang w:eastAsia="he-IL"/>
        </w:rPr>
      </w:pPr>
    </w:p>
    <w:p w:rsidR="00F76FCC" w:rsidRDefault="00F76FCC" w:rsidP="00BD7FEE">
      <w:pPr>
        <w:rPr>
          <w:rtl/>
          <w:lang w:eastAsia="he-IL"/>
        </w:rPr>
      </w:pPr>
      <w:bookmarkStart w:id="2970" w:name="_ETM_Q12_330307"/>
      <w:bookmarkEnd w:id="2970"/>
      <w:r>
        <w:rPr>
          <w:rFonts w:hint="cs"/>
          <w:rtl/>
          <w:lang w:eastAsia="he-IL"/>
        </w:rPr>
        <w:t xml:space="preserve">אנחנו עוברים להצעת החוק הבאה </w:t>
      </w:r>
      <w:r w:rsidR="00BD7FEE">
        <w:rPr>
          <w:rFonts w:hint="eastAsia"/>
          <w:rtl/>
          <w:lang w:eastAsia="he-IL"/>
        </w:rPr>
        <w:t xml:space="preserve">– </w:t>
      </w:r>
      <w:r>
        <w:rPr>
          <w:rFonts w:hint="cs"/>
          <w:rtl/>
          <w:lang w:eastAsia="he-IL"/>
        </w:rPr>
        <w:t xml:space="preserve">הצעת חוק להנצחת זכרו </w:t>
      </w:r>
      <w:bookmarkStart w:id="2971" w:name="_ETM_Q12_336457"/>
      <w:bookmarkEnd w:id="2971"/>
      <w:r>
        <w:rPr>
          <w:rFonts w:hint="cs"/>
          <w:rtl/>
          <w:lang w:eastAsia="he-IL"/>
        </w:rPr>
        <w:t xml:space="preserve">של מנחם בגין, זכרו לברכה (תיקון </w:t>
      </w:r>
      <w:r>
        <w:rPr>
          <w:rtl/>
          <w:lang w:eastAsia="he-IL"/>
        </w:rPr>
        <w:t>–</w:t>
      </w:r>
      <w:r>
        <w:rPr>
          <w:rFonts w:hint="cs"/>
          <w:rtl/>
          <w:lang w:eastAsia="he-IL"/>
        </w:rPr>
        <w:t xml:space="preserve"> יום זיכרון </w:t>
      </w:r>
      <w:bookmarkStart w:id="2972" w:name="_ETM_Q12_342078"/>
      <w:bookmarkEnd w:id="2972"/>
      <w:r>
        <w:rPr>
          <w:rFonts w:hint="cs"/>
          <w:rtl/>
          <w:lang w:eastAsia="he-IL"/>
        </w:rPr>
        <w:t>ממלכתי), התשפ"א</w:t>
      </w:r>
      <w:r>
        <w:rPr>
          <w:rFonts w:hint="eastAsia"/>
          <w:rtl/>
          <w:lang w:eastAsia="he-IL"/>
        </w:rPr>
        <w:t>–</w:t>
      </w:r>
      <w:r>
        <w:rPr>
          <w:rFonts w:hint="cs"/>
          <w:rtl/>
          <w:lang w:eastAsia="he-IL"/>
        </w:rPr>
        <w:t xml:space="preserve">2021, בתמיכת הממשלה, של חבר הכנסת יריב </w:t>
      </w:r>
      <w:bookmarkStart w:id="2973" w:name="_ETM_Q12_344784"/>
      <w:bookmarkEnd w:id="2973"/>
      <w:r>
        <w:rPr>
          <w:rFonts w:hint="cs"/>
          <w:rtl/>
          <w:lang w:eastAsia="he-IL"/>
        </w:rPr>
        <w:t>לוין. בבקשה.</w:t>
      </w:r>
    </w:p>
    <w:p w:rsidR="00F76FCC" w:rsidRDefault="00F76FCC" w:rsidP="00CF4D39">
      <w:pPr>
        <w:rPr>
          <w:rtl/>
          <w:lang w:eastAsia="he-IL"/>
        </w:rPr>
      </w:pPr>
      <w:bookmarkStart w:id="2974" w:name="_ETM_Q12_330671"/>
      <w:bookmarkStart w:id="2975" w:name="_ETM_Q12_330762"/>
      <w:bookmarkEnd w:id="2974"/>
      <w:bookmarkEnd w:id="2975"/>
    </w:p>
    <w:p w:rsidR="00F76FCC" w:rsidRDefault="00F76FCC" w:rsidP="00CF4D39">
      <w:pPr>
        <w:pStyle w:val="a4"/>
        <w:rPr>
          <w:rtl/>
        </w:rPr>
      </w:pPr>
      <w:bookmarkStart w:id="2976" w:name="ET_speaker_4647_11"/>
      <w:r w:rsidRPr="00B4601D">
        <w:rPr>
          <w:rStyle w:val="TagStyle"/>
          <w:rtl/>
        </w:rPr>
        <w:t xml:space="preserve"> &lt;&lt; דובר &gt;&gt;</w:t>
      </w:r>
      <w:r w:rsidRPr="0027149E">
        <w:rPr>
          <w:rStyle w:val="TagStyle"/>
          <w:rtl/>
        </w:rPr>
        <w:t xml:space="preserve"> </w:t>
      </w:r>
      <w:bookmarkStart w:id="2977" w:name="_Toc88672069"/>
      <w:bookmarkStart w:id="2978" w:name="_Toc88689202"/>
      <w:bookmarkStart w:id="2979" w:name="_Toc104985501"/>
      <w:r>
        <w:rPr>
          <w:rtl/>
        </w:rPr>
        <w:t>יריב לוין (הליכוד):</w:t>
      </w:r>
      <w:bookmarkEnd w:id="2977"/>
      <w:bookmarkEnd w:id="2978"/>
      <w:bookmarkEnd w:id="2979"/>
      <w:r w:rsidRPr="0027149E">
        <w:rPr>
          <w:rStyle w:val="TagStyle"/>
          <w:rtl/>
        </w:rPr>
        <w:t xml:space="preserve"> </w:t>
      </w:r>
      <w:r w:rsidRPr="00B4601D">
        <w:rPr>
          <w:rStyle w:val="TagStyle"/>
          <w:rtl/>
        </w:rPr>
        <w:t>&lt;&lt; דובר &gt;&gt;</w:t>
      </w:r>
      <w:r>
        <w:rPr>
          <w:rtl/>
        </w:rPr>
        <w:t xml:space="preserve">   </w:t>
      </w:r>
      <w:bookmarkEnd w:id="2976"/>
    </w:p>
    <w:p w:rsidR="00F76FCC" w:rsidRDefault="00F76FCC" w:rsidP="007B02A4">
      <w:pPr>
        <w:rPr>
          <w:rtl/>
          <w:lang w:eastAsia="he-IL"/>
        </w:rPr>
      </w:pPr>
    </w:p>
    <w:p w:rsidR="00F76FCC" w:rsidRDefault="00F76FCC" w:rsidP="00CF4D39">
      <w:pPr>
        <w:rPr>
          <w:rtl/>
          <w:lang w:eastAsia="he-IL"/>
        </w:rPr>
      </w:pPr>
      <w:bookmarkStart w:id="2980" w:name="_ETM_Q12_329811"/>
      <w:bookmarkEnd w:id="2980"/>
      <w:r>
        <w:rPr>
          <w:rFonts w:hint="cs"/>
          <w:rtl/>
          <w:lang w:eastAsia="he-IL"/>
        </w:rPr>
        <w:t xml:space="preserve">תודה רבה. אדוני היושב-ראש, כבוד השרים, חברות וחברי </w:t>
      </w:r>
      <w:bookmarkStart w:id="2981" w:name="_ETM_Q12_370319"/>
      <w:bookmarkEnd w:id="2981"/>
      <w:r>
        <w:rPr>
          <w:rFonts w:hint="cs"/>
          <w:rtl/>
          <w:lang w:eastAsia="he-IL"/>
        </w:rPr>
        <w:t xml:space="preserve">הכנסת, במדינת ישראל כיהנו לאורך השנים </w:t>
      </w:r>
      <w:r w:rsidR="007B02A4">
        <w:rPr>
          <w:rFonts w:hint="cs"/>
          <w:rtl/>
          <w:lang w:eastAsia="he-IL"/>
        </w:rPr>
        <w:t>– – –</w:t>
      </w:r>
    </w:p>
    <w:p w:rsidR="00F76FCC" w:rsidRDefault="00F76FCC" w:rsidP="00CF4D39">
      <w:pPr>
        <w:rPr>
          <w:rtl/>
          <w:lang w:eastAsia="he-IL"/>
        </w:rPr>
      </w:pPr>
      <w:bookmarkStart w:id="2982" w:name="_ETM_Q12_373611"/>
      <w:bookmarkStart w:id="2983" w:name="_ETM_Q12_373703"/>
      <w:bookmarkEnd w:id="2982"/>
      <w:bookmarkEnd w:id="2983"/>
    </w:p>
    <w:p w:rsidR="00F76FCC" w:rsidRDefault="00F76FCC" w:rsidP="00A32FDB">
      <w:pPr>
        <w:pStyle w:val="af5"/>
        <w:rPr>
          <w:rtl/>
        </w:rPr>
      </w:pPr>
      <w:bookmarkStart w:id="2984" w:name="ET_interruption_6202_13"/>
      <w:r w:rsidRPr="00B4601D">
        <w:rPr>
          <w:rStyle w:val="TagStyle"/>
          <w:rtl/>
        </w:rPr>
        <w:t xml:space="preserve"> &lt;&lt; קריאה &gt;&gt;</w:t>
      </w:r>
      <w:r w:rsidRPr="0027149E">
        <w:rPr>
          <w:rStyle w:val="TagStyle"/>
          <w:rtl/>
        </w:rPr>
        <w:t xml:space="preserve"> </w:t>
      </w:r>
      <w:r>
        <w:rPr>
          <w:rtl/>
        </w:rPr>
        <w:t xml:space="preserve">שר הרווחה </w:t>
      </w:r>
      <w:r w:rsidR="00A32FDB">
        <w:rPr>
          <w:rFonts w:hint="cs"/>
          <w:rtl/>
        </w:rPr>
        <w:t xml:space="preserve">והביטחון החברתי </w:t>
      </w:r>
      <w:r>
        <w:rPr>
          <w:rtl/>
        </w:rPr>
        <w:t>מאיר כהן:</w:t>
      </w:r>
      <w:r w:rsidRPr="0027149E">
        <w:rPr>
          <w:rStyle w:val="TagStyle"/>
          <w:rtl/>
        </w:rPr>
        <w:t xml:space="preserve"> </w:t>
      </w:r>
      <w:r w:rsidRPr="00B4601D">
        <w:rPr>
          <w:rStyle w:val="TagStyle"/>
          <w:rtl/>
        </w:rPr>
        <w:t>&lt;&lt; קריאה &gt;&gt;</w:t>
      </w:r>
      <w:r>
        <w:rPr>
          <w:rtl/>
        </w:rPr>
        <w:t xml:space="preserve">   </w:t>
      </w:r>
      <w:bookmarkEnd w:id="2984"/>
    </w:p>
    <w:p w:rsidR="00F76FCC" w:rsidRDefault="00F76FCC" w:rsidP="007B02A4">
      <w:pPr>
        <w:rPr>
          <w:rtl/>
          <w:lang w:eastAsia="he-IL"/>
        </w:rPr>
      </w:pPr>
    </w:p>
    <w:p w:rsidR="00F76FCC" w:rsidRPr="0027149E" w:rsidRDefault="007B02A4" w:rsidP="00CF4D39">
      <w:pPr>
        <w:rPr>
          <w:rtl/>
          <w:lang w:eastAsia="he-IL"/>
        </w:rPr>
      </w:pPr>
      <w:bookmarkStart w:id="2985" w:name="_ETM_Q12_370657"/>
      <w:bookmarkEnd w:id="2985"/>
      <w:r>
        <w:rPr>
          <w:rFonts w:hint="cs"/>
          <w:rtl/>
          <w:lang w:eastAsia="he-IL"/>
        </w:rPr>
        <w:t>– – –</w:t>
      </w:r>
    </w:p>
    <w:p w:rsidR="00F76FCC" w:rsidRDefault="00F76FCC" w:rsidP="00CF4D39">
      <w:pPr>
        <w:rPr>
          <w:rtl/>
          <w:lang w:eastAsia="he-IL"/>
        </w:rPr>
      </w:pPr>
      <w:bookmarkStart w:id="2986" w:name="_ETM_Q12_330214"/>
      <w:bookmarkStart w:id="2987" w:name="_ETM_Q12_330318"/>
      <w:bookmarkEnd w:id="2986"/>
      <w:bookmarkEnd w:id="2987"/>
    </w:p>
    <w:p w:rsidR="00F76FCC" w:rsidRDefault="00F76FCC" w:rsidP="00CF4D39">
      <w:pPr>
        <w:pStyle w:val="af6"/>
        <w:rPr>
          <w:rtl/>
        </w:rPr>
      </w:pPr>
      <w:r w:rsidRPr="00B4601D">
        <w:rPr>
          <w:rStyle w:val="TagStyle"/>
          <w:rtl/>
        </w:rPr>
        <w:t xml:space="preserve"> &lt;&lt; יור &gt;&gt;</w:t>
      </w:r>
      <w:r w:rsidRPr="0027149E">
        <w:rPr>
          <w:rStyle w:val="TagStyle"/>
          <w:rtl/>
        </w:rPr>
        <w:t xml:space="preserve"> </w:t>
      </w:r>
      <w:r>
        <w:rPr>
          <w:rtl/>
        </w:rPr>
        <w:t>היו"ר מיקי לוי:</w:t>
      </w:r>
      <w:r w:rsidRPr="0027149E">
        <w:rPr>
          <w:rStyle w:val="TagStyle"/>
          <w:rtl/>
        </w:rPr>
        <w:t xml:space="preserve"> </w:t>
      </w:r>
      <w:r w:rsidRPr="00B4601D">
        <w:rPr>
          <w:rStyle w:val="TagStyle"/>
          <w:rtl/>
        </w:rPr>
        <w:t>&lt;&lt; יור &gt;&gt;</w:t>
      </w:r>
      <w:r>
        <w:rPr>
          <w:rtl/>
        </w:rPr>
        <w:t xml:space="preserve">   </w:t>
      </w:r>
    </w:p>
    <w:p w:rsidR="00F76FCC" w:rsidRDefault="00F76FCC" w:rsidP="007B02A4">
      <w:pPr>
        <w:rPr>
          <w:rtl/>
          <w:lang w:eastAsia="he-IL"/>
        </w:rPr>
      </w:pPr>
    </w:p>
    <w:p w:rsidR="00F76FCC" w:rsidRDefault="00F76FCC" w:rsidP="00CF4D39">
      <w:pPr>
        <w:rPr>
          <w:rtl/>
          <w:lang w:eastAsia="he-IL"/>
        </w:rPr>
      </w:pPr>
      <w:bookmarkStart w:id="2988" w:name="_ETM_Q12_369282"/>
      <w:bookmarkEnd w:id="2988"/>
      <w:r>
        <w:rPr>
          <w:rFonts w:hint="cs"/>
          <w:rtl/>
          <w:lang w:eastAsia="he-IL"/>
        </w:rPr>
        <w:t xml:space="preserve">יריב, לא שומעים אותך. תרים טיפה </w:t>
      </w:r>
      <w:r>
        <w:rPr>
          <w:rtl/>
          <w:lang w:eastAsia="he-IL"/>
        </w:rPr>
        <w:t>–</w:t>
      </w:r>
      <w:r>
        <w:rPr>
          <w:rFonts w:hint="cs"/>
          <w:rtl/>
          <w:lang w:eastAsia="he-IL"/>
        </w:rPr>
        <w:t xml:space="preserve"> זה יהיה מולך. תודה. פשוט </w:t>
      </w:r>
      <w:bookmarkStart w:id="2989" w:name="_ETM_Q12_378487"/>
      <w:bookmarkEnd w:id="2989"/>
      <w:r>
        <w:rPr>
          <w:rFonts w:hint="cs"/>
          <w:rtl/>
          <w:lang w:eastAsia="he-IL"/>
        </w:rPr>
        <w:t>מסמנים לי מהמליאה.</w:t>
      </w:r>
    </w:p>
    <w:p w:rsidR="00F76FCC" w:rsidRPr="0027149E" w:rsidRDefault="00F76FCC" w:rsidP="00CF4D39">
      <w:pPr>
        <w:rPr>
          <w:rtl/>
          <w:lang w:eastAsia="he-IL"/>
        </w:rPr>
      </w:pPr>
      <w:bookmarkStart w:id="2990" w:name="_ETM_Q12_372745"/>
      <w:bookmarkStart w:id="2991" w:name="_ETM_Q12_372843"/>
      <w:bookmarkEnd w:id="2990"/>
      <w:bookmarkEnd w:id="2991"/>
    </w:p>
    <w:p w:rsidR="00F76FCC" w:rsidRDefault="00F76FCC" w:rsidP="00CF4D39">
      <w:pPr>
        <w:pStyle w:val="-"/>
        <w:rPr>
          <w:rtl/>
        </w:rPr>
      </w:pPr>
      <w:bookmarkStart w:id="2992" w:name="ET_speakercontinue_4647_12"/>
      <w:r w:rsidRPr="00B4601D">
        <w:rPr>
          <w:rStyle w:val="TagStyle"/>
          <w:rtl/>
        </w:rPr>
        <w:t xml:space="preserve"> &lt;&lt; דובר_המשך &gt;&gt;</w:t>
      </w:r>
      <w:r w:rsidRPr="0027149E">
        <w:rPr>
          <w:rStyle w:val="TagStyle"/>
          <w:rtl/>
        </w:rPr>
        <w:t xml:space="preserve"> </w:t>
      </w:r>
      <w:r>
        <w:rPr>
          <w:rtl/>
        </w:rPr>
        <w:t>יריב לוין (הליכוד):</w:t>
      </w:r>
      <w:r w:rsidRPr="0027149E">
        <w:rPr>
          <w:rStyle w:val="TagStyle"/>
          <w:rtl/>
        </w:rPr>
        <w:t xml:space="preserve"> </w:t>
      </w:r>
      <w:r w:rsidRPr="00B4601D">
        <w:rPr>
          <w:rStyle w:val="TagStyle"/>
          <w:rtl/>
        </w:rPr>
        <w:t>&lt;&lt; דובר_המשך &gt;&gt;</w:t>
      </w:r>
      <w:r>
        <w:rPr>
          <w:rtl/>
        </w:rPr>
        <w:t xml:space="preserve">   </w:t>
      </w:r>
      <w:bookmarkEnd w:id="2992"/>
    </w:p>
    <w:p w:rsidR="00F76FCC" w:rsidRDefault="00F76FCC" w:rsidP="007B02A4">
      <w:pPr>
        <w:rPr>
          <w:rtl/>
          <w:lang w:eastAsia="he-IL"/>
        </w:rPr>
      </w:pPr>
    </w:p>
    <w:p w:rsidR="00F76FCC" w:rsidRPr="0027149E" w:rsidRDefault="00F76FCC" w:rsidP="00CF4D39">
      <w:pPr>
        <w:rPr>
          <w:rtl/>
          <w:lang w:eastAsia="he-IL"/>
        </w:rPr>
      </w:pPr>
      <w:bookmarkStart w:id="2993" w:name="_ETM_Q12_331223"/>
      <w:bookmarkEnd w:id="2993"/>
      <w:r>
        <w:rPr>
          <w:rFonts w:hint="cs"/>
          <w:rtl/>
          <w:lang w:eastAsia="he-IL"/>
        </w:rPr>
        <w:t>עכשיו שומעים יותר טוב?</w:t>
      </w:r>
      <w:r>
        <w:rPr>
          <w:rFonts w:hint="cs"/>
          <w:lang w:eastAsia="he-IL"/>
        </w:rPr>
        <w:t xml:space="preserve"> </w:t>
      </w:r>
      <w:bookmarkStart w:id="2994" w:name="_ETM_Q12_383865"/>
      <w:bookmarkEnd w:id="2994"/>
      <w:r>
        <w:rPr>
          <w:rFonts w:hint="cs"/>
          <w:rtl/>
          <w:lang w:eastAsia="he-IL"/>
        </w:rPr>
        <w:t>אומר לאדוני את האמת: אני לא חי באשליה שמישהו מקשיב.</w:t>
      </w:r>
    </w:p>
    <w:p w:rsidR="00F76FCC" w:rsidRDefault="00F76FCC" w:rsidP="00CF4D39">
      <w:pPr>
        <w:rPr>
          <w:rtl/>
          <w:lang w:eastAsia="he-IL"/>
        </w:rPr>
      </w:pPr>
      <w:bookmarkStart w:id="2995" w:name="_ETM_Q12_228888"/>
      <w:bookmarkStart w:id="2996" w:name="_ETM_Q12_228958"/>
      <w:bookmarkEnd w:id="2995"/>
      <w:bookmarkEnd w:id="2996"/>
    </w:p>
    <w:p w:rsidR="00F76FCC" w:rsidRDefault="00F76FCC" w:rsidP="00CF4D39">
      <w:pPr>
        <w:pStyle w:val="af6"/>
        <w:rPr>
          <w:rtl/>
        </w:rPr>
      </w:pPr>
      <w:r w:rsidRPr="00B4601D">
        <w:rPr>
          <w:rStyle w:val="TagStyle"/>
          <w:rtl/>
        </w:rPr>
        <w:t xml:space="preserve"> &lt;&lt; יור &gt;&gt;</w:t>
      </w:r>
      <w:r w:rsidRPr="002C00E3">
        <w:rPr>
          <w:rStyle w:val="TagStyle"/>
          <w:rtl/>
        </w:rPr>
        <w:t xml:space="preserve"> </w:t>
      </w:r>
      <w:r>
        <w:rPr>
          <w:rtl/>
        </w:rPr>
        <w:t>היו"ר מיקי לוי:</w:t>
      </w:r>
      <w:r w:rsidRPr="002C00E3">
        <w:rPr>
          <w:rStyle w:val="TagStyle"/>
          <w:rtl/>
        </w:rPr>
        <w:t xml:space="preserve"> </w:t>
      </w:r>
      <w:r w:rsidRPr="00B4601D">
        <w:rPr>
          <w:rStyle w:val="TagStyle"/>
          <w:rtl/>
        </w:rPr>
        <w:t>&lt;&lt; יור &gt;&gt;</w:t>
      </w:r>
      <w:r>
        <w:rPr>
          <w:rtl/>
        </w:rPr>
        <w:t xml:space="preserve">   </w:t>
      </w:r>
    </w:p>
    <w:p w:rsidR="00F76FCC" w:rsidRDefault="00F76FCC" w:rsidP="007B02A4">
      <w:pPr>
        <w:rPr>
          <w:rtl/>
          <w:lang w:eastAsia="he-IL"/>
        </w:rPr>
      </w:pPr>
    </w:p>
    <w:p w:rsidR="00F76FCC" w:rsidRDefault="00F76FCC" w:rsidP="00CF4D39">
      <w:pPr>
        <w:rPr>
          <w:rtl/>
          <w:lang w:eastAsia="he-IL"/>
        </w:rPr>
      </w:pPr>
      <w:bookmarkStart w:id="2997" w:name="_ETM_Q12_230347"/>
      <w:bookmarkEnd w:id="2997"/>
      <w:r>
        <w:rPr>
          <w:rFonts w:hint="cs"/>
          <w:rtl/>
          <w:lang w:eastAsia="he-IL"/>
        </w:rPr>
        <w:t xml:space="preserve">לא. </w:t>
      </w:r>
      <w:bookmarkStart w:id="2998" w:name="_ETM_Q12_390440"/>
      <w:bookmarkEnd w:id="2998"/>
      <w:r>
        <w:rPr>
          <w:rFonts w:hint="cs"/>
          <w:rtl/>
          <w:lang w:eastAsia="he-IL"/>
        </w:rPr>
        <w:t>זה חשוב. יקשיבו לך.</w:t>
      </w:r>
    </w:p>
    <w:p w:rsidR="00F76FCC" w:rsidRDefault="00F76FCC" w:rsidP="00CF4D39">
      <w:pPr>
        <w:rPr>
          <w:rtl/>
          <w:lang w:eastAsia="he-IL"/>
        </w:rPr>
      </w:pPr>
      <w:bookmarkStart w:id="2999" w:name="_ETM_Q12_392741"/>
      <w:bookmarkStart w:id="3000" w:name="_ETM_Q12_392841"/>
      <w:bookmarkEnd w:id="2999"/>
      <w:bookmarkEnd w:id="3000"/>
    </w:p>
    <w:p w:rsidR="00F76FCC" w:rsidRDefault="00F76FCC" w:rsidP="00CF4D39">
      <w:pPr>
        <w:pStyle w:val="-"/>
        <w:rPr>
          <w:rtl/>
        </w:rPr>
      </w:pPr>
      <w:bookmarkStart w:id="3001" w:name="ET_speakercontinue_4647_15"/>
      <w:r w:rsidRPr="00B4601D">
        <w:rPr>
          <w:rStyle w:val="TagStyle"/>
          <w:rtl/>
        </w:rPr>
        <w:t xml:space="preserve"> &lt;&lt; דובר_המשך &gt;&gt;</w:t>
      </w:r>
      <w:r w:rsidRPr="0027149E">
        <w:rPr>
          <w:rStyle w:val="TagStyle"/>
          <w:rtl/>
        </w:rPr>
        <w:t xml:space="preserve"> </w:t>
      </w:r>
      <w:r>
        <w:rPr>
          <w:rtl/>
        </w:rPr>
        <w:t>יריב לוין (הליכוד):</w:t>
      </w:r>
      <w:r w:rsidRPr="0027149E">
        <w:rPr>
          <w:rStyle w:val="TagStyle"/>
          <w:rtl/>
        </w:rPr>
        <w:t xml:space="preserve"> </w:t>
      </w:r>
      <w:r w:rsidRPr="00B4601D">
        <w:rPr>
          <w:rStyle w:val="TagStyle"/>
          <w:rtl/>
        </w:rPr>
        <w:t>&lt;&lt; דובר_המשך &gt;&gt;</w:t>
      </w:r>
      <w:r>
        <w:rPr>
          <w:rtl/>
        </w:rPr>
        <w:t xml:space="preserve">   </w:t>
      </w:r>
      <w:bookmarkEnd w:id="3001"/>
    </w:p>
    <w:p w:rsidR="00F76FCC" w:rsidRDefault="00F76FCC" w:rsidP="007B02A4">
      <w:pPr>
        <w:rPr>
          <w:rtl/>
          <w:lang w:eastAsia="he-IL"/>
        </w:rPr>
      </w:pPr>
    </w:p>
    <w:p w:rsidR="00F76FCC" w:rsidRDefault="00F76FCC" w:rsidP="00CF4D39">
      <w:pPr>
        <w:rPr>
          <w:rtl/>
          <w:lang w:eastAsia="he-IL"/>
        </w:rPr>
      </w:pPr>
      <w:bookmarkStart w:id="3002" w:name="_ETM_Q12_388412"/>
      <w:bookmarkEnd w:id="3002"/>
      <w:r>
        <w:rPr>
          <w:rFonts w:hint="cs"/>
          <w:rtl/>
          <w:lang w:eastAsia="he-IL"/>
        </w:rPr>
        <w:t>זה לא היה נראה</w:t>
      </w:r>
      <w:bookmarkStart w:id="3003" w:name="_ETM_Q12_394455"/>
      <w:bookmarkEnd w:id="3003"/>
      <w:r>
        <w:rPr>
          <w:rFonts w:hint="cs"/>
          <w:rtl/>
          <w:lang w:eastAsia="he-IL"/>
        </w:rPr>
        <w:t xml:space="preserve">. כן, אולי חוץ </w:t>
      </w:r>
      <w:r w:rsidR="007B02A4">
        <w:rPr>
          <w:rFonts w:hint="cs"/>
          <w:rtl/>
          <w:lang w:eastAsia="he-IL"/>
        </w:rPr>
        <w:t>– – –</w:t>
      </w:r>
    </w:p>
    <w:p w:rsidR="00F76FCC" w:rsidRDefault="00F76FCC" w:rsidP="00CF4D39">
      <w:pPr>
        <w:rPr>
          <w:rtl/>
          <w:lang w:eastAsia="he-IL"/>
        </w:rPr>
      </w:pPr>
      <w:bookmarkStart w:id="3004" w:name="_ETM_Q12_387233"/>
      <w:bookmarkStart w:id="3005" w:name="_ETM_Q12_387313"/>
      <w:bookmarkEnd w:id="3004"/>
      <w:bookmarkEnd w:id="3005"/>
    </w:p>
    <w:p w:rsidR="00F76FCC" w:rsidRDefault="00F76FCC" w:rsidP="00CF4D39">
      <w:pPr>
        <w:pStyle w:val="af5"/>
        <w:rPr>
          <w:rtl/>
        </w:rPr>
      </w:pPr>
      <w:bookmarkStart w:id="3006" w:name="ET_interruption_5661_17"/>
      <w:r w:rsidRPr="00B4601D">
        <w:rPr>
          <w:rStyle w:val="TagStyle"/>
          <w:rtl/>
        </w:rPr>
        <w:t xml:space="preserve"> &lt;&lt; קריאה &gt;&gt;</w:t>
      </w:r>
      <w:r w:rsidRPr="0027149E">
        <w:rPr>
          <w:rStyle w:val="TagStyle"/>
          <w:rtl/>
        </w:rPr>
        <w:t xml:space="preserve"> </w:t>
      </w:r>
      <w:r>
        <w:rPr>
          <w:rtl/>
        </w:rPr>
        <w:t>אופיר אקוניס (הליכוד):</w:t>
      </w:r>
      <w:r w:rsidRPr="0027149E">
        <w:rPr>
          <w:rStyle w:val="TagStyle"/>
          <w:rtl/>
        </w:rPr>
        <w:t xml:space="preserve"> </w:t>
      </w:r>
      <w:r w:rsidRPr="00B4601D">
        <w:rPr>
          <w:rStyle w:val="TagStyle"/>
          <w:rtl/>
        </w:rPr>
        <w:t>&lt;&lt; קריאה &gt;&gt;</w:t>
      </w:r>
      <w:r>
        <w:rPr>
          <w:rtl/>
        </w:rPr>
        <w:t xml:space="preserve">   </w:t>
      </w:r>
      <w:bookmarkEnd w:id="3006"/>
    </w:p>
    <w:p w:rsidR="00F76FCC" w:rsidRDefault="00F76FCC" w:rsidP="007B02A4">
      <w:pPr>
        <w:rPr>
          <w:rtl/>
          <w:lang w:eastAsia="he-IL"/>
        </w:rPr>
      </w:pPr>
    </w:p>
    <w:p w:rsidR="00F76FCC" w:rsidRPr="0027149E" w:rsidRDefault="00F76FCC" w:rsidP="00CF4D39">
      <w:pPr>
        <w:rPr>
          <w:rtl/>
          <w:lang w:eastAsia="he-IL"/>
        </w:rPr>
      </w:pPr>
      <w:bookmarkStart w:id="3007" w:name="_ETM_Q12_389792"/>
      <w:bookmarkEnd w:id="3007"/>
      <w:r>
        <w:rPr>
          <w:rFonts w:hint="cs"/>
          <w:rtl/>
          <w:lang w:eastAsia="he-IL"/>
        </w:rPr>
        <w:t xml:space="preserve">זה לא יפה. אני מקשיב. </w:t>
      </w:r>
      <w:bookmarkStart w:id="3008" w:name="_ETM_Q12_393604"/>
      <w:bookmarkEnd w:id="3008"/>
      <w:r>
        <w:rPr>
          <w:rFonts w:hint="cs"/>
          <w:rtl/>
          <w:lang w:eastAsia="he-IL"/>
        </w:rPr>
        <w:t>באתי להקשיב.</w:t>
      </w:r>
    </w:p>
    <w:p w:rsidR="00F76FCC" w:rsidRDefault="00F76FCC" w:rsidP="00CF4D39">
      <w:pPr>
        <w:rPr>
          <w:rtl/>
          <w:lang w:eastAsia="he-IL"/>
        </w:rPr>
      </w:pPr>
      <w:bookmarkStart w:id="3009" w:name="_ETM_Q12_389016"/>
      <w:bookmarkStart w:id="3010" w:name="_ETM_Q12_389098"/>
      <w:bookmarkEnd w:id="3009"/>
      <w:bookmarkEnd w:id="3010"/>
    </w:p>
    <w:p w:rsidR="00F76FCC" w:rsidRDefault="00F76FCC" w:rsidP="00CF4D39">
      <w:pPr>
        <w:pStyle w:val="-"/>
        <w:rPr>
          <w:rtl/>
        </w:rPr>
      </w:pPr>
      <w:bookmarkStart w:id="3011" w:name="ET_speakercontinue_4647_16"/>
      <w:r w:rsidRPr="00B4601D">
        <w:rPr>
          <w:rStyle w:val="TagStyle"/>
          <w:rtl/>
        </w:rPr>
        <w:t xml:space="preserve"> &lt;&lt; דובר_המשך &gt;&gt;</w:t>
      </w:r>
      <w:r w:rsidRPr="0027149E">
        <w:rPr>
          <w:rStyle w:val="TagStyle"/>
          <w:rtl/>
        </w:rPr>
        <w:t xml:space="preserve"> </w:t>
      </w:r>
      <w:r>
        <w:rPr>
          <w:rtl/>
        </w:rPr>
        <w:t>יריב לוין (הליכוד):</w:t>
      </w:r>
      <w:r w:rsidRPr="0027149E">
        <w:rPr>
          <w:rStyle w:val="TagStyle"/>
          <w:rtl/>
        </w:rPr>
        <w:t xml:space="preserve"> </w:t>
      </w:r>
      <w:r w:rsidRPr="00B4601D">
        <w:rPr>
          <w:rStyle w:val="TagStyle"/>
          <w:rtl/>
        </w:rPr>
        <w:t>&lt;&lt; דובר_המשך &gt;&gt;</w:t>
      </w:r>
      <w:r>
        <w:rPr>
          <w:rtl/>
        </w:rPr>
        <w:t xml:space="preserve">   </w:t>
      </w:r>
      <w:bookmarkEnd w:id="3011"/>
    </w:p>
    <w:p w:rsidR="00F76FCC" w:rsidRDefault="00F76FCC" w:rsidP="00CF4D39">
      <w:pPr>
        <w:rPr>
          <w:rtl/>
          <w:lang w:eastAsia="he-IL"/>
        </w:rPr>
      </w:pPr>
      <w:bookmarkStart w:id="3012" w:name="_ETM_Q12_390114"/>
      <w:bookmarkEnd w:id="3012"/>
    </w:p>
    <w:p w:rsidR="00F76FCC" w:rsidRDefault="00F76FCC" w:rsidP="004D64EB">
      <w:pPr>
        <w:rPr>
          <w:rtl/>
          <w:lang w:eastAsia="he-IL"/>
        </w:rPr>
      </w:pPr>
      <w:r>
        <w:rPr>
          <w:rFonts w:hint="cs"/>
          <w:rtl/>
          <w:lang w:eastAsia="he-IL"/>
        </w:rPr>
        <w:t>במקרה שלך אני מאמין.</w:t>
      </w:r>
      <w:bookmarkStart w:id="3013" w:name="_ETM_Q12_401956"/>
      <w:bookmarkStart w:id="3014" w:name="_ETM_Q12_402031"/>
      <w:bookmarkStart w:id="3015" w:name="_ETM_Q12_402149"/>
      <w:bookmarkStart w:id="3016" w:name="_ETM_Q12_402237"/>
      <w:bookmarkEnd w:id="3013"/>
      <w:bookmarkEnd w:id="3014"/>
      <w:bookmarkEnd w:id="3015"/>
      <w:bookmarkEnd w:id="3016"/>
      <w:r w:rsidR="004D64EB">
        <w:rPr>
          <w:rFonts w:hint="cs"/>
          <w:rtl/>
          <w:lang w:eastAsia="he-IL"/>
        </w:rPr>
        <w:t xml:space="preserve"> </w:t>
      </w:r>
      <w:r>
        <w:rPr>
          <w:rFonts w:hint="cs"/>
          <w:rtl/>
          <w:lang w:eastAsia="he-IL"/>
        </w:rPr>
        <w:t xml:space="preserve">אם כן, אדוני, במדינת ישראל כיהנו </w:t>
      </w:r>
      <w:bookmarkStart w:id="3017" w:name="_ETM_Q12_406356"/>
      <w:bookmarkEnd w:id="3017"/>
      <w:r>
        <w:rPr>
          <w:rFonts w:hint="cs"/>
          <w:rtl/>
          <w:lang w:eastAsia="he-IL"/>
        </w:rPr>
        <w:t xml:space="preserve">לאורך השנים נשיאים וראשי ממשלה, וכבודו של כל אחד מהם </w:t>
      </w:r>
      <w:bookmarkStart w:id="3018" w:name="_ETM_Q12_413124"/>
      <w:bookmarkEnd w:id="3018"/>
      <w:r>
        <w:rPr>
          <w:rFonts w:hint="cs"/>
          <w:rtl/>
          <w:lang w:eastAsia="he-IL"/>
        </w:rPr>
        <w:t xml:space="preserve">וזכויותיו עומדים לו, אבל נדמה לי שיש מעטים </w:t>
      </w:r>
      <w:bookmarkStart w:id="3019" w:name="_ETM_Q12_419462"/>
      <w:bookmarkEnd w:id="3019"/>
      <w:r>
        <w:rPr>
          <w:rFonts w:hint="cs"/>
          <w:rtl/>
          <w:lang w:eastAsia="he-IL"/>
        </w:rPr>
        <w:t xml:space="preserve">שלא רק כיהנו בתפקידים הבכירים האלה אלא באמת השאירו אחריהם </w:t>
      </w:r>
      <w:bookmarkStart w:id="3020" w:name="_ETM_Q12_424850"/>
      <w:bookmarkEnd w:id="3020"/>
      <w:r>
        <w:rPr>
          <w:rFonts w:hint="cs"/>
          <w:rtl/>
          <w:lang w:eastAsia="he-IL"/>
        </w:rPr>
        <w:t xml:space="preserve">מורשת אמיתית, שהיא מורשת שמשפיעה על חייה של מדינת ישראל </w:t>
      </w:r>
      <w:bookmarkStart w:id="3021" w:name="_ETM_Q12_433682"/>
      <w:bookmarkEnd w:id="3021"/>
      <w:r>
        <w:rPr>
          <w:rFonts w:hint="cs"/>
          <w:rtl/>
          <w:lang w:eastAsia="he-IL"/>
        </w:rPr>
        <w:t>ותשפיע עליה לאורך דורות. אחד מהם, ובעיני רבים אפילו ראש</w:t>
      </w:r>
      <w:bookmarkStart w:id="3022" w:name="_ETM_Q12_436627"/>
      <w:bookmarkEnd w:id="3022"/>
      <w:r>
        <w:rPr>
          <w:rFonts w:hint="cs"/>
          <w:rtl/>
          <w:lang w:eastAsia="he-IL"/>
        </w:rPr>
        <w:t xml:space="preserve"> וראשון להם, הוא ראש הממשלה לשעבר מנחם בגין, זיכרונו לברכה. </w:t>
      </w:r>
      <w:bookmarkStart w:id="3023" w:name="_ETM_Q12_448931"/>
      <w:bookmarkEnd w:id="3023"/>
      <w:r>
        <w:rPr>
          <w:rFonts w:hint="cs"/>
          <w:rtl/>
          <w:lang w:eastAsia="he-IL"/>
        </w:rPr>
        <w:t xml:space="preserve">נוצר המצב עם השנים </w:t>
      </w:r>
      <w:r>
        <w:rPr>
          <w:rtl/>
          <w:lang w:eastAsia="he-IL"/>
        </w:rPr>
        <w:t>–</w:t>
      </w:r>
      <w:r>
        <w:rPr>
          <w:rFonts w:hint="cs"/>
          <w:rtl/>
          <w:lang w:eastAsia="he-IL"/>
        </w:rPr>
        <w:t xml:space="preserve"> אני לא חושב </w:t>
      </w:r>
      <w:bookmarkStart w:id="3024" w:name="_ETM_Q12_454643"/>
      <w:bookmarkEnd w:id="3024"/>
      <w:r>
        <w:rPr>
          <w:rFonts w:hint="cs"/>
          <w:rtl/>
          <w:lang w:eastAsia="he-IL"/>
        </w:rPr>
        <w:t xml:space="preserve">שבכוונת מכוון כלשהי, אבל כך קרה </w:t>
      </w:r>
      <w:r>
        <w:rPr>
          <w:rtl/>
          <w:lang w:eastAsia="he-IL"/>
        </w:rPr>
        <w:t>–</w:t>
      </w:r>
      <w:r>
        <w:rPr>
          <w:rFonts w:hint="cs"/>
          <w:rtl/>
          <w:lang w:eastAsia="he-IL"/>
        </w:rPr>
        <w:t xml:space="preserve"> שדווקא </w:t>
      </w:r>
      <w:bookmarkStart w:id="3025" w:name="_ETM_Q12_455971"/>
      <w:bookmarkEnd w:id="3025"/>
      <w:r>
        <w:rPr>
          <w:rFonts w:hint="cs"/>
          <w:rtl/>
          <w:lang w:eastAsia="he-IL"/>
        </w:rPr>
        <w:t xml:space="preserve">מנחם בגין לא זכה לכך שיהיה יום מסודר, יום </w:t>
      </w:r>
      <w:bookmarkStart w:id="3026" w:name="_ETM_Q12_467347"/>
      <w:bookmarkEnd w:id="3026"/>
      <w:r>
        <w:rPr>
          <w:rFonts w:hint="cs"/>
          <w:rtl/>
          <w:lang w:eastAsia="he-IL"/>
        </w:rPr>
        <w:t xml:space="preserve">זיכרון ממלכתי, שבו לא רק יזכרו אותו </w:t>
      </w:r>
      <w:r w:rsidR="004D64EB">
        <w:rPr>
          <w:rFonts w:hint="eastAsia"/>
          <w:rtl/>
          <w:lang w:eastAsia="he-IL"/>
        </w:rPr>
        <w:t>–</w:t>
      </w:r>
      <w:r w:rsidR="004D64EB">
        <w:rPr>
          <w:rFonts w:hint="cs"/>
          <w:rtl/>
          <w:lang w:eastAsia="he-IL"/>
        </w:rPr>
        <w:t xml:space="preserve"> </w:t>
      </w:r>
      <w:r>
        <w:rPr>
          <w:rFonts w:hint="cs"/>
          <w:rtl/>
          <w:lang w:eastAsia="he-IL"/>
        </w:rPr>
        <w:t xml:space="preserve">אני </w:t>
      </w:r>
      <w:bookmarkStart w:id="3027" w:name="_ETM_Q12_475004"/>
      <w:bookmarkEnd w:id="3027"/>
      <w:r>
        <w:rPr>
          <w:rFonts w:hint="cs"/>
          <w:rtl/>
          <w:lang w:eastAsia="he-IL"/>
        </w:rPr>
        <w:t xml:space="preserve">חושב שלמען האמת, אם לשפוט לפחות על פי הדברים שהוא </w:t>
      </w:r>
      <w:bookmarkStart w:id="3028" w:name="_ETM_Q12_478927"/>
      <w:bookmarkEnd w:id="3028"/>
      <w:r>
        <w:rPr>
          <w:rFonts w:hint="cs"/>
          <w:rtl/>
          <w:lang w:eastAsia="he-IL"/>
        </w:rPr>
        <w:t xml:space="preserve">עשה, אמר וכתב בחייו, אני לא בטוח שהוא עצמו היה </w:t>
      </w:r>
      <w:bookmarkStart w:id="3029" w:name="_ETM_Q12_480220"/>
      <w:bookmarkEnd w:id="3029"/>
      <w:r>
        <w:rPr>
          <w:rFonts w:hint="cs"/>
          <w:rtl/>
          <w:lang w:eastAsia="he-IL"/>
        </w:rPr>
        <w:t xml:space="preserve">כל כך מוטרד מן העניין הזה ושזה באמת היה בראש </w:t>
      </w:r>
      <w:bookmarkStart w:id="3030" w:name="_ETM_Q12_484179"/>
      <w:bookmarkEnd w:id="3030"/>
      <w:r>
        <w:rPr>
          <w:rFonts w:hint="cs"/>
          <w:rtl/>
          <w:lang w:eastAsia="he-IL"/>
        </w:rPr>
        <w:t>סדר העדיפויות שלו</w:t>
      </w:r>
      <w:r w:rsidR="004D64EB">
        <w:rPr>
          <w:rFonts w:hint="cs"/>
          <w:rtl/>
          <w:lang w:eastAsia="he-IL"/>
        </w:rPr>
        <w:t>,</w:t>
      </w:r>
      <w:r>
        <w:rPr>
          <w:rFonts w:hint="cs"/>
          <w:rtl/>
          <w:lang w:eastAsia="he-IL"/>
        </w:rPr>
        <w:t xml:space="preserve"> אבל אני חושב שזה צריך להיות בראש </w:t>
      </w:r>
      <w:bookmarkStart w:id="3031" w:name="_ETM_Q12_487205"/>
      <w:bookmarkEnd w:id="3031"/>
      <w:r>
        <w:rPr>
          <w:rFonts w:hint="cs"/>
          <w:rtl/>
          <w:lang w:eastAsia="he-IL"/>
        </w:rPr>
        <w:t>סדר העדיפויות שלנו, משום שאנחנו חייבים את זה לא ר</w:t>
      </w:r>
      <w:bookmarkStart w:id="3032" w:name="_ETM_Q12_496501"/>
      <w:bookmarkEnd w:id="3032"/>
      <w:r>
        <w:rPr>
          <w:rFonts w:hint="cs"/>
          <w:rtl/>
          <w:lang w:eastAsia="he-IL"/>
        </w:rPr>
        <w:t xml:space="preserve">ק לו אלא קודם כול לילדים שלנו ולדור העתיד </w:t>
      </w:r>
      <w:bookmarkStart w:id="3033" w:name="_ETM_Q12_495799"/>
      <w:bookmarkEnd w:id="3033"/>
      <w:r>
        <w:rPr>
          <w:rFonts w:hint="cs"/>
          <w:rtl/>
          <w:lang w:eastAsia="he-IL"/>
        </w:rPr>
        <w:t xml:space="preserve">שלנו. </w:t>
      </w:r>
    </w:p>
    <w:p w:rsidR="00F76FCC" w:rsidRDefault="00F76FCC" w:rsidP="00CF4D39">
      <w:pPr>
        <w:ind w:firstLine="0"/>
        <w:rPr>
          <w:rtl/>
          <w:lang w:eastAsia="he-IL"/>
        </w:rPr>
      </w:pPr>
      <w:bookmarkStart w:id="3034" w:name="_ETM_Q12_496859"/>
      <w:bookmarkEnd w:id="3034"/>
    </w:p>
    <w:p w:rsidR="00F76FCC" w:rsidRDefault="00F76FCC" w:rsidP="004D64EB">
      <w:pPr>
        <w:ind w:firstLine="0"/>
        <w:rPr>
          <w:rtl/>
          <w:lang w:eastAsia="he-IL"/>
        </w:rPr>
      </w:pPr>
      <w:bookmarkStart w:id="3035" w:name="_ETM_Q12_498437"/>
      <w:bookmarkStart w:id="3036" w:name="_ETM_Q12_498523"/>
      <w:bookmarkEnd w:id="3035"/>
      <w:bookmarkEnd w:id="3036"/>
      <w:r>
        <w:rPr>
          <w:rFonts w:hint="cs"/>
          <w:rtl/>
          <w:lang w:eastAsia="he-IL"/>
        </w:rPr>
        <w:tab/>
        <w:t xml:space="preserve">אני חושב שמורשתו של מנחם בגין </w:t>
      </w:r>
      <w:bookmarkStart w:id="3037" w:name="_ETM_Q12_499458"/>
      <w:bookmarkEnd w:id="3037"/>
      <w:r>
        <w:rPr>
          <w:rFonts w:hint="cs"/>
          <w:rtl/>
          <w:lang w:eastAsia="he-IL"/>
        </w:rPr>
        <w:t xml:space="preserve">– </w:t>
      </w:r>
      <w:r w:rsidR="004D64EB">
        <w:rPr>
          <w:rFonts w:hint="cs"/>
          <w:rtl/>
          <w:lang w:eastAsia="he-IL"/>
        </w:rPr>
        <w:t xml:space="preserve">זה </w:t>
      </w:r>
      <w:r>
        <w:rPr>
          <w:rFonts w:hint="cs"/>
          <w:rtl/>
          <w:lang w:eastAsia="he-IL"/>
        </w:rPr>
        <w:t xml:space="preserve">לא רק ראוי אלא הכרחי, בטח בימים האלה, </w:t>
      </w:r>
      <w:proofErr w:type="spellStart"/>
      <w:r>
        <w:rPr>
          <w:rFonts w:hint="cs"/>
          <w:rtl/>
          <w:lang w:eastAsia="he-IL"/>
        </w:rPr>
        <w:t>הכל</w:t>
      </w:r>
      <w:proofErr w:type="spellEnd"/>
      <w:r>
        <w:rPr>
          <w:rFonts w:hint="cs"/>
          <w:rtl/>
          <w:lang w:eastAsia="he-IL"/>
        </w:rPr>
        <w:t xml:space="preserve">-כך </w:t>
      </w:r>
      <w:bookmarkStart w:id="3038" w:name="_ETM_Q12_504877"/>
      <w:bookmarkEnd w:id="3038"/>
      <w:r>
        <w:rPr>
          <w:rFonts w:hint="cs"/>
          <w:rtl/>
          <w:lang w:eastAsia="he-IL"/>
        </w:rPr>
        <w:t>מתוחים</w:t>
      </w:r>
      <w:r w:rsidR="004D64EB">
        <w:rPr>
          <w:rFonts w:hint="cs"/>
          <w:rtl/>
          <w:lang w:eastAsia="he-IL"/>
        </w:rPr>
        <w:t>,</w:t>
      </w:r>
      <w:r>
        <w:rPr>
          <w:rFonts w:hint="cs"/>
          <w:rtl/>
          <w:lang w:eastAsia="he-IL"/>
        </w:rPr>
        <w:t xml:space="preserve"> שיש בהם כל כך הרבה מחלוקות ופילוג </w:t>
      </w:r>
      <w:r w:rsidR="004D64EB">
        <w:rPr>
          <w:rFonts w:hint="eastAsia"/>
          <w:rtl/>
          <w:lang w:eastAsia="he-IL"/>
        </w:rPr>
        <w:t>–</w:t>
      </w:r>
      <w:r w:rsidR="004D64EB">
        <w:rPr>
          <w:rFonts w:hint="cs"/>
          <w:rtl/>
          <w:lang w:eastAsia="he-IL"/>
        </w:rPr>
        <w:t xml:space="preserve"> </w:t>
      </w:r>
      <w:r>
        <w:rPr>
          <w:rFonts w:hint="cs"/>
          <w:rtl/>
          <w:lang w:eastAsia="he-IL"/>
        </w:rPr>
        <w:t>דווקא</w:t>
      </w:r>
      <w:bookmarkStart w:id="3039" w:name="_ETM_Q12_513261"/>
      <w:bookmarkEnd w:id="3039"/>
      <w:r>
        <w:rPr>
          <w:rFonts w:hint="cs"/>
          <w:rtl/>
          <w:lang w:eastAsia="he-IL"/>
        </w:rPr>
        <w:t xml:space="preserve"> בתקופה הזאת ראוי ונכון שהיא תילמד בבתי הספר ותילמד </w:t>
      </w:r>
      <w:bookmarkStart w:id="3040" w:name="_ETM_Q12_526907"/>
      <w:bookmarkEnd w:id="3040"/>
      <w:r>
        <w:rPr>
          <w:rFonts w:hint="cs"/>
          <w:rtl/>
          <w:lang w:eastAsia="he-IL"/>
        </w:rPr>
        <w:t xml:space="preserve">במערך החינוך בצבא ובמקומות אחרים, משום שאני חושב שהדרך </w:t>
      </w:r>
      <w:bookmarkStart w:id="3041" w:name="_ETM_Q12_531596"/>
      <w:bookmarkEnd w:id="3041"/>
      <w:r>
        <w:rPr>
          <w:rFonts w:hint="cs"/>
          <w:rtl/>
          <w:lang w:eastAsia="he-IL"/>
        </w:rPr>
        <w:t xml:space="preserve">הזאת שהתווה לנו מנחם בגין הייתה נכונה אז, היא נכונה </w:t>
      </w:r>
      <w:bookmarkStart w:id="3042" w:name="_ETM_Q12_539404"/>
      <w:bookmarkEnd w:id="3042"/>
      <w:r>
        <w:rPr>
          <w:rFonts w:hint="cs"/>
          <w:rtl/>
          <w:lang w:eastAsia="he-IL"/>
        </w:rPr>
        <w:t>ביתר שאת והיום ותמשיך להיות נכונה גם בהמשך.</w:t>
      </w:r>
      <w:bookmarkStart w:id="3043" w:name="_ETM_Q12_543061"/>
      <w:bookmarkStart w:id="3044" w:name="_ETM_Q12_543170"/>
      <w:bookmarkStart w:id="3045" w:name="_ETM_Q12_543189"/>
      <w:bookmarkStart w:id="3046" w:name="_ETM_Q12_543249"/>
      <w:bookmarkEnd w:id="3043"/>
      <w:bookmarkEnd w:id="3044"/>
      <w:bookmarkEnd w:id="3045"/>
      <w:bookmarkEnd w:id="3046"/>
      <w:r>
        <w:rPr>
          <w:rFonts w:hint="cs"/>
          <w:rtl/>
          <w:lang w:eastAsia="he-IL"/>
        </w:rPr>
        <w:tab/>
        <w:t xml:space="preserve">המורשת הזאת של </w:t>
      </w:r>
      <w:bookmarkStart w:id="3047" w:name="_ETM_Q12_546358"/>
      <w:bookmarkEnd w:id="3047"/>
      <w:r>
        <w:rPr>
          <w:rFonts w:hint="cs"/>
          <w:rtl/>
          <w:lang w:eastAsia="he-IL"/>
        </w:rPr>
        <w:t>מנחם בגין היא גם מורשת מאוד מגוונת. בדרך כלל, אנשים משא</w:t>
      </w:r>
      <w:bookmarkStart w:id="3048" w:name="_ETM_Q12_546434"/>
      <w:bookmarkEnd w:id="3048"/>
      <w:r>
        <w:rPr>
          <w:rFonts w:hint="cs"/>
          <w:rtl/>
          <w:lang w:eastAsia="he-IL"/>
        </w:rPr>
        <w:t xml:space="preserve">ירים אחריהם מורשת שמתמצה בתחום מסוים שבו הם באמת </w:t>
      </w:r>
      <w:bookmarkStart w:id="3049" w:name="_ETM_Q12_556562"/>
      <w:bookmarkEnd w:id="3049"/>
      <w:r>
        <w:rPr>
          <w:rFonts w:hint="cs"/>
          <w:rtl/>
          <w:lang w:eastAsia="he-IL"/>
        </w:rPr>
        <w:t xml:space="preserve">השפיעו ועסקו בו באופן מעמיק. אני חושב שהדבר </w:t>
      </w:r>
      <w:r w:rsidR="004D64EB">
        <w:rPr>
          <w:rFonts w:hint="cs"/>
          <w:rtl/>
          <w:lang w:eastAsia="he-IL"/>
        </w:rPr>
        <w:t>ה</w:t>
      </w:r>
      <w:r>
        <w:rPr>
          <w:rFonts w:hint="cs"/>
          <w:rtl/>
          <w:lang w:eastAsia="he-IL"/>
        </w:rPr>
        <w:t xml:space="preserve">יוצא </w:t>
      </w:r>
      <w:bookmarkStart w:id="3050" w:name="_ETM_Q12_559118"/>
      <w:bookmarkEnd w:id="3050"/>
      <w:r>
        <w:rPr>
          <w:rFonts w:hint="cs"/>
          <w:rtl/>
          <w:lang w:eastAsia="he-IL"/>
        </w:rPr>
        <w:t xml:space="preserve">דופן אצל מנחם בגין זה העובדה שהמורשת שלו משתרעת </w:t>
      </w:r>
      <w:bookmarkStart w:id="3051" w:name="_ETM_Q12_564835"/>
      <w:bookmarkEnd w:id="3051"/>
      <w:r>
        <w:rPr>
          <w:rFonts w:hint="cs"/>
          <w:rtl/>
          <w:lang w:eastAsia="he-IL"/>
        </w:rPr>
        <w:t xml:space="preserve">על תחומי חיים רבים ושונים זה מזה, החל מהמחויבות </w:t>
      </w:r>
      <w:bookmarkStart w:id="3052" w:name="_ETM_Q12_568794"/>
      <w:bookmarkEnd w:id="3052"/>
      <w:r>
        <w:rPr>
          <w:rFonts w:hint="cs"/>
          <w:rtl/>
          <w:lang w:eastAsia="he-IL"/>
        </w:rPr>
        <w:t xml:space="preserve">שלו לבניין הארץ, להתיישבות, המחויבות שלו לביטחון ישראל, לעמידת ישראל </w:t>
      </w:r>
      <w:bookmarkStart w:id="3053" w:name="_ETM_Q12_582105"/>
      <w:bookmarkEnd w:id="3053"/>
      <w:r>
        <w:rPr>
          <w:rFonts w:hint="cs"/>
          <w:rtl/>
          <w:lang w:eastAsia="he-IL"/>
        </w:rPr>
        <w:t xml:space="preserve">בזכות עצמה וברשות עצמה, עם יכולת קבלת החלטות עצמאית </w:t>
      </w:r>
      <w:bookmarkStart w:id="3054" w:name="_ETM_Q12_585024"/>
      <w:bookmarkEnd w:id="3054"/>
      <w:r>
        <w:rPr>
          <w:rFonts w:hint="cs"/>
          <w:rtl/>
          <w:lang w:eastAsia="he-IL"/>
        </w:rPr>
        <w:t xml:space="preserve">בכל מה שקשור לניהול ענייניה בכלל וענייני הביטחון שלה בפרט </w:t>
      </w:r>
      <w:bookmarkStart w:id="3055" w:name="_ETM_Q12_592021"/>
      <w:bookmarkEnd w:id="3055"/>
      <w:r>
        <w:rPr>
          <w:rtl/>
          <w:lang w:eastAsia="he-IL"/>
        </w:rPr>
        <w:t>–</w:t>
      </w:r>
      <w:r>
        <w:rPr>
          <w:rFonts w:hint="cs"/>
          <w:rtl/>
          <w:lang w:eastAsia="he-IL"/>
        </w:rPr>
        <w:t xml:space="preserve"> דבר שהוא בטח רלוונטי בימים אלה </w:t>
      </w:r>
      <w:r>
        <w:rPr>
          <w:rtl/>
          <w:lang w:eastAsia="he-IL"/>
        </w:rPr>
        <w:t>–</w:t>
      </w:r>
      <w:r>
        <w:rPr>
          <w:rFonts w:hint="cs"/>
          <w:rtl/>
          <w:lang w:eastAsia="he-IL"/>
        </w:rPr>
        <w:t xml:space="preserve"> דרך המחויבות </w:t>
      </w:r>
      <w:bookmarkStart w:id="3056" w:name="_ETM_Q12_598037"/>
      <w:bookmarkEnd w:id="3056"/>
      <w:r>
        <w:rPr>
          <w:rFonts w:hint="cs"/>
          <w:rtl/>
          <w:lang w:eastAsia="he-IL"/>
        </w:rPr>
        <w:t xml:space="preserve">החברתית </w:t>
      </w:r>
      <w:r w:rsidR="004D64EB">
        <w:rPr>
          <w:rFonts w:hint="cs"/>
          <w:rtl/>
          <w:lang w:eastAsia="he-IL"/>
        </w:rPr>
        <w:t>ה</w:t>
      </w:r>
      <w:r>
        <w:rPr>
          <w:rFonts w:hint="cs"/>
          <w:rtl/>
          <w:lang w:eastAsia="he-IL"/>
        </w:rPr>
        <w:t>יוצאת דופן שלו, שבאה לידי ביטוי</w:t>
      </w:r>
      <w:r w:rsidR="004D64EB">
        <w:rPr>
          <w:rFonts w:hint="cs"/>
          <w:rtl/>
          <w:lang w:eastAsia="he-IL"/>
        </w:rPr>
        <w:t>,</w:t>
      </w:r>
      <w:r>
        <w:rPr>
          <w:rFonts w:hint="cs"/>
          <w:rtl/>
          <w:lang w:eastAsia="he-IL"/>
        </w:rPr>
        <w:t xml:space="preserve"> ואולי </w:t>
      </w:r>
      <w:r w:rsidR="004D64EB">
        <w:rPr>
          <w:rFonts w:hint="cs"/>
          <w:rtl/>
          <w:lang w:eastAsia="he-IL"/>
        </w:rPr>
        <w:t xml:space="preserve">זו הייתה </w:t>
      </w:r>
      <w:r>
        <w:rPr>
          <w:rFonts w:hint="cs"/>
          <w:rtl/>
          <w:lang w:eastAsia="he-IL"/>
        </w:rPr>
        <w:t xml:space="preserve">גולת הכותרת </w:t>
      </w:r>
      <w:bookmarkStart w:id="3057" w:name="_ETM_Q12_604063"/>
      <w:bookmarkEnd w:id="3057"/>
      <w:r>
        <w:rPr>
          <w:rFonts w:hint="cs"/>
          <w:rtl/>
          <w:lang w:eastAsia="he-IL"/>
        </w:rPr>
        <w:t>שלה</w:t>
      </w:r>
      <w:r w:rsidR="004D64EB">
        <w:rPr>
          <w:rFonts w:hint="cs"/>
          <w:rtl/>
          <w:lang w:eastAsia="he-IL"/>
        </w:rPr>
        <w:t>, ב</w:t>
      </w:r>
      <w:r>
        <w:rPr>
          <w:rFonts w:hint="cs"/>
          <w:rtl/>
          <w:lang w:eastAsia="he-IL"/>
        </w:rPr>
        <w:t xml:space="preserve">פרויקט שיקום שכונות שהובל בתקופת ממשלתו, </w:t>
      </w:r>
      <w:bookmarkStart w:id="3058" w:name="_ETM_Q12_609761"/>
      <w:bookmarkEnd w:id="3058"/>
      <w:r>
        <w:rPr>
          <w:rFonts w:hint="cs"/>
          <w:rtl/>
          <w:lang w:eastAsia="he-IL"/>
        </w:rPr>
        <w:t>והיו לו כמובן שותפים</w:t>
      </w:r>
      <w:r w:rsidR="004D64EB">
        <w:rPr>
          <w:rFonts w:hint="cs"/>
          <w:rtl/>
          <w:lang w:eastAsia="he-IL"/>
        </w:rPr>
        <w:t>,</w:t>
      </w:r>
      <w:r>
        <w:rPr>
          <w:rFonts w:hint="cs"/>
          <w:rtl/>
          <w:lang w:eastAsia="he-IL"/>
        </w:rPr>
        <w:t xml:space="preserve"> ובהם שר החוץ לשעבר דוד </w:t>
      </w:r>
      <w:bookmarkStart w:id="3059" w:name="_ETM_Q12_611212"/>
      <w:bookmarkEnd w:id="3059"/>
      <w:r>
        <w:rPr>
          <w:rFonts w:hint="cs"/>
          <w:rtl/>
          <w:lang w:eastAsia="he-IL"/>
        </w:rPr>
        <w:t xml:space="preserve">לוי. אני חושב שכל הדברים האלה, כל </w:t>
      </w:r>
      <w:bookmarkStart w:id="3060" w:name="_ETM_Q12_619414"/>
      <w:bookmarkEnd w:id="3060"/>
      <w:r>
        <w:rPr>
          <w:rFonts w:hint="cs"/>
          <w:rtl/>
          <w:lang w:eastAsia="he-IL"/>
        </w:rPr>
        <w:t>אחד מהם הותיר חותם עמוק</w:t>
      </w:r>
      <w:r w:rsidR="004D64EB">
        <w:rPr>
          <w:rFonts w:hint="cs"/>
          <w:rtl/>
          <w:lang w:eastAsia="he-IL"/>
        </w:rPr>
        <w:t>,</w:t>
      </w:r>
      <w:r>
        <w:rPr>
          <w:rFonts w:hint="cs"/>
          <w:rtl/>
          <w:lang w:eastAsia="he-IL"/>
        </w:rPr>
        <w:t xml:space="preserve"> ששינה תפיסות באופן עמוק </w:t>
      </w:r>
      <w:bookmarkStart w:id="3061" w:name="_ETM_Q12_623232"/>
      <w:bookmarkEnd w:id="3061"/>
      <w:r>
        <w:rPr>
          <w:rFonts w:hint="cs"/>
          <w:rtl/>
          <w:lang w:eastAsia="he-IL"/>
        </w:rPr>
        <w:t>בחברה הישראלית, וראוי להעמיק את ההבנה וההיכרות עם הדברים האלה.</w:t>
      </w:r>
    </w:p>
    <w:p w:rsidR="00F76FCC" w:rsidRDefault="00F76FCC" w:rsidP="00CF4D39">
      <w:pPr>
        <w:ind w:firstLine="0"/>
        <w:rPr>
          <w:rtl/>
          <w:lang w:eastAsia="he-IL"/>
        </w:rPr>
      </w:pPr>
      <w:bookmarkStart w:id="3062" w:name="_ETM_Q12_630609"/>
      <w:bookmarkStart w:id="3063" w:name="_ETM_Q12_630712"/>
      <w:bookmarkEnd w:id="3062"/>
      <w:bookmarkEnd w:id="3063"/>
    </w:p>
    <w:p w:rsidR="00F76FCC" w:rsidRDefault="00F76FCC" w:rsidP="004D64EB">
      <w:pPr>
        <w:ind w:firstLine="0"/>
        <w:rPr>
          <w:rtl/>
          <w:lang w:eastAsia="he-IL"/>
        </w:rPr>
      </w:pPr>
      <w:bookmarkStart w:id="3064" w:name="_ETM_Q12_630739"/>
      <w:bookmarkStart w:id="3065" w:name="_ETM_Q12_630800"/>
      <w:bookmarkEnd w:id="3064"/>
      <w:bookmarkEnd w:id="3065"/>
      <w:r>
        <w:rPr>
          <w:rFonts w:hint="cs"/>
          <w:rtl/>
          <w:lang w:eastAsia="he-IL"/>
        </w:rPr>
        <w:tab/>
        <w:t xml:space="preserve">אבל </w:t>
      </w:r>
      <w:bookmarkStart w:id="3066" w:name="_ETM_Q12_627219"/>
      <w:bookmarkEnd w:id="3066"/>
      <w:r>
        <w:rPr>
          <w:rFonts w:hint="cs"/>
          <w:rtl/>
          <w:lang w:eastAsia="he-IL"/>
        </w:rPr>
        <w:t xml:space="preserve">בעיניי, מכל הדברים שהשאיר אחריו מנחם בגין יש דבר אחד </w:t>
      </w:r>
      <w:bookmarkStart w:id="3067" w:name="_ETM_Q12_638019"/>
      <w:bookmarkEnd w:id="3067"/>
      <w:r>
        <w:rPr>
          <w:rFonts w:hint="cs"/>
          <w:rtl/>
          <w:lang w:eastAsia="he-IL"/>
        </w:rPr>
        <w:t>שהוא אולי המסר והמורשת החשובים ביותר שהוא השאיר, והמורשת הז</w:t>
      </w:r>
      <w:bookmarkStart w:id="3068" w:name="_ETM_Q12_642289"/>
      <w:bookmarkEnd w:id="3068"/>
      <w:r>
        <w:rPr>
          <w:rFonts w:hint="cs"/>
          <w:rtl/>
          <w:lang w:eastAsia="he-IL"/>
        </w:rPr>
        <w:t xml:space="preserve">ו רלוונטית היום יותר מתמיד, ואפשר לתמצת אותה באמת במילים </w:t>
      </w:r>
      <w:bookmarkStart w:id="3069" w:name="_ETM_Q12_654418"/>
      <w:bookmarkEnd w:id="3069"/>
      <w:r>
        <w:rPr>
          <w:rFonts w:hint="cs"/>
          <w:rtl/>
          <w:lang w:eastAsia="he-IL"/>
        </w:rPr>
        <w:t xml:space="preserve">ספורות: מלחמת אחים </w:t>
      </w:r>
      <w:r>
        <w:rPr>
          <w:rtl/>
          <w:lang w:eastAsia="he-IL"/>
        </w:rPr>
        <w:t>–</w:t>
      </w:r>
      <w:r>
        <w:rPr>
          <w:rFonts w:hint="cs"/>
          <w:rtl/>
          <w:lang w:eastAsia="he-IL"/>
        </w:rPr>
        <w:t xml:space="preserve"> לעולם לא. אני חושב שהעמידה הזו </w:t>
      </w:r>
      <w:bookmarkStart w:id="3070" w:name="_ETM_Q12_660311"/>
      <w:bookmarkEnd w:id="3070"/>
      <w:r>
        <w:rPr>
          <w:rFonts w:hint="cs"/>
          <w:rtl/>
          <w:lang w:eastAsia="he-IL"/>
        </w:rPr>
        <w:t>של מנחם בגין באירוע שהוא בעיניי האירוע הקשה ביו</w:t>
      </w:r>
      <w:bookmarkStart w:id="3071" w:name="_ETM_Q12_661569"/>
      <w:bookmarkEnd w:id="3071"/>
      <w:r>
        <w:rPr>
          <w:rFonts w:hint="cs"/>
          <w:rtl/>
          <w:lang w:eastAsia="he-IL"/>
        </w:rPr>
        <w:t>תר שחוותה מדינת ישראל בכל שנותיה</w:t>
      </w:r>
      <w:r w:rsidR="004D64EB">
        <w:rPr>
          <w:rFonts w:hint="cs"/>
          <w:rtl/>
          <w:lang w:eastAsia="he-IL"/>
        </w:rPr>
        <w:t>,</w:t>
      </w:r>
      <w:r>
        <w:rPr>
          <w:rFonts w:hint="cs"/>
          <w:rtl/>
          <w:lang w:eastAsia="he-IL"/>
        </w:rPr>
        <w:t xml:space="preserve"> אירוע הירי </w:t>
      </w:r>
      <w:bookmarkStart w:id="3072" w:name="_ETM_Q12_670034"/>
      <w:bookmarkEnd w:id="3072"/>
      <w:r>
        <w:rPr>
          <w:rFonts w:hint="cs"/>
          <w:rtl/>
          <w:lang w:eastAsia="he-IL"/>
        </w:rPr>
        <w:t xml:space="preserve">על </w:t>
      </w:r>
      <w:proofErr w:type="spellStart"/>
      <w:r>
        <w:rPr>
          <w:rFonts w:hint="cs"/>
          <w:rtl/>
          <w:lang w:eastAsia="he-IL"/>
        </w:rPr>
        <w:t>האונייה</w:t>
      </w:r>
      <w:proofErr w:type="spellEnd"/>
      <w:r>
        <w:rPr>
          <w:rFonts w:hint="cs"/>
          <w:rtl/>
          <w:lang w:eastAsia="he-IL"/>
        </w:rPr>
        <w:t xml:space="preserve"> אלטלנה, כאשר איש ירה באחיו בכוונת מכוון כדי </w:t>
      </w:r>
      <w:bookmarkStart w:id="3073" w:name="_ETM_Q12_679580"/>
      <w:bookmarkEnd w:id="3073"/>
      <w:r>
        <w:rPr>
          <w:rFonts w:hint="cs"/>
          <w:rtl/>
          <w:lang w:eastAsia="he-IL"/>
        </w:rPr>
        <w:t xml:space="preserve">לפגוע </w:t>
      </w:r>
      <w:r>
        <w:rPr>
          <w:rtl/>
          <w:lang w:eastAsia="he-IL"/>
        </w:rPr>
        <w:t>–</w:t>
      </w:r>
      <w:r>
        <w:rPr>
          <w:rFonts w:hint="cs"/>
          <w:rtl/>
          <w:lang w:eastAsia="he-IL"/>
        </w:rPr>
        <w:t xml:space="preserve"> אני אומר כאן באופן הברור ביותר: </w:t>
      </w:r>
      <w:bookmarkStart w:id="3074" w:name="_ETM_Q12_679333"/>
      <w:bookmarkEnd w:id="3074"/>
      <w:r>
        <w:rPr>
          <w:rFonts w:hint="cs"/>
          <w:rtl/>
          <w:lang w:eastAsia="he-IL"/>
        </w:rPr>
        <w:t xml:space="preserve">גם אחרי עשרות שנים אי-אפשר לטשטש את האמת. כי </w:t>
      </w:r>
      <w:bookmarkStart w:id="3075" w:name="_ETM_Q12_686709"/>
      <w:bookmarkEnd w:id="3075"/>
      <w:r>
        <w:rPr>
          <w:rFonts w:hint="cs"/>
          <w:rtl/>
          <w:lang w:eastAsia="he-IL"/>
        </w:rPr>
        <w:t xml:space="preserve">היו אלה שירו והיו אלה שירו עליהם, וזו אמת שאי-אפשר </w:t>
      </w:r>
      <w:bookmarkStart w:id="3076" w:name="_ETM_Q12_692166"/>
      <w:bookmarkEnd w:id="3076"/>
      <w:r>
        <w:rPr>
          <w:rFonts w:hint="cs"/>
          <w:rtl/>
          <w:lang w:eastAsia="he-IL"/>
        </w:rPr>
        <w:t xml:space="preserve">לטשטש אותה. אבל דווקא משום כך, העמידה של מנחם בגין, </w:t>
      </w:r>
      <w:bookmarkStart w:id="3077" w:name="_ETM_Q12_697544"/>
      <w:bookmarkEnd w:id="3077"/>
      <w:r>
        <w:rPr>
          <w:rFonts w:hint="cs"/>
          <w:rtl/>
          <w:lang w:eastAsia="he-IL"/>
        </w:rPr>
        <w:t>הנחרצת, הבלתי</w:t>
      </w:r>
      <w:r w:rsidR="004D64EB">
        <w:rPr>
          <w:rFonts w:hint="cs"/>
          <w:rtl/>
          <w:lang w:eastAsia="he-IL"/>
        </w:rPr>
        <w:t>-</w:t>
      </w:r>
      <w:r>
        <w:rPr>
          <w:rFonts w:hint="cs"/>
          <w:rtl/>
          <w:lang w:eastAsia="he-IL"/>
        </w:rPr>
        <w:t>מתפשרת, במבחן הכי קשה שיכול להיות,</w:t>
      </w:r>
      <w:bookmarkStart w:id="3078" w:name="_ETM_Q12_698714"/>
      <w:bookmarkEnd w:id="3078"/>
      <w:r>
        <w:rPr>
          <w:rFonts w:hint="cs"/>
          <w:rtl/>
          <w:lang w:eastAsia="he-IL"/>
        </w:rPr>
        <w:t xml:space="preserve"> כאשר קורה אירוע מן הסוג הזה </w:t>
      </w:r>
      <w:r w:rsidR="004D64EB">
        <w:rPr>
          <w:rFonts w:hint="eastAsia"/>
          <w:rtl/>
          <w:lang w:eastAsia="he-IL"/>
        </w:rPr>
        <w:t>–</w:t>
      </w:r>
      <w:r w:rsidR="004D64EB">
        <w:rPr>
          <w:rFonts w:hint="cs"/>
          <w:rtl/>
          <w:lang w:eastAsia="he-IL"/>
        </w:rPr>
        <w:t xml:space="preserve"> </w:t>
      </w:r>
      <w:r>
        <w:rPr>
          <w:rFonts w:hint="cs"/>
          <w:rtl/>
          <w:lang w:eastAsia="he-IL"/>
        </w:rPr>
        <w:t xml:space="preserve">הוא בא ואומר: רבותיי, </w:t>
      </w:r>
      <w:bookmarkStart w:id="3079" w:name="_ETM_Q12_703322"/>
      <w:bookmarkEnd w:id="3079"/>
      <w:r>
        <w:rPr>
          <w:rFonts w:hint="cs"/>
          <w:rtl/>
          <w:lang w:eastAsia="he-IL"/>
        </w:rPr>
        <w:t xml:space="preserve">זה הציווי העליון, כי אחרת הכול יתפרק ולא יישאר כאן </w:t>
      </w:r>
      <w:bookmarkStart w:id="3080" w:name="_ETM_Q12_707689"/>
      <w:bookmarkEnd w:id="3080"/>
      <w:r>
        <w:rPr>
          <w:rFonts w:hint="cs"/>
          <w:rtl/>
          <w:lang w:eastAsia="he-IL"/>
        </w:rPr>
        <w:t>שום דבר</w:t>
      </w:r>
      <w:r w:rsidR="004D64EB">
        <w:rPr>
          <w:rFonts w:hint="cs"/>
          <w:rtl/>
          <w:lang w:eastAsia="he-IL"/>
        </w:rPr>
        <w:t>.</w:t>
      </w:r>
      <w:r>
        <w:rPr>
          <w:rFonts w:hint="cs"/>
          <w:rtl/>
          <w:lang w:eastAsia="he-IL"/>
        </w:rPr>
        <w:t xml:space="preserve"> לא הקמנו מדינה ולא ביקשנו לשוב ולקבץ גלויות </w:t>
      </w:r>
      <w:bookmarkStart w:id="3081" w:name="_ETM_Q12_717049"/>
      <w:bookmarkEnd w:id="3081"/>
      <w:r>
        <w:rPr>
          <w:rFonts w:hint="cs"/>
          <w:rtl/>
          <w:lang w:eastAsia="he-IL"/>
        </w:rPr>
        <w:t xml:space="preserve">כאן בארץ ישראל כדי להילחם אחד בשני. להתווכח </w:t>
      </w:r>
      <w:r>
        <w:rPr>
          <w:rFonts w:hint="eastAsia"/>
          <w:rtl/>
          <w:lang w:eastAsia="he-IL"/>
        </w:rPr>
        <w:t>–</w:t>
      </w:r>
      <w:r>
        <w:rPr>
          <w:rFonts w:hint="cs"/>
          <w:rtl/>
          <w:lang w:eastAsia="he-IL"/>
        </w:rPr>
        <w:t xml:space="preserve"> </w:t>
      </w:r>
      <w:bookmarkStart w:id="3082" w:name="_ETM_Q12_717279"/>
      <w:bookmarkEnd w:id="3082"/>
      <w:r>
        <w:rPr>
          <w:rFonts w:hint="cs"/>
          <w:rtl/>
          <w:lang w:eastAsia="he-IL"/>
        </w:rPr>
        <w:t xml:space="preserve">כן, לנסות לשכנע </w:t>
      </w:r>
      <w:r>
        <w:rPr>
          <w:rFonts w:hint="eastAsia"/>
          <w:rtl/>
          <w:lang w:eastAsia="he-IL"/>
        </w:rPr>
        <w:t xml:space="preserve">– </w:t>
      </w:r>
      <w:r>
        <w:rPr>
          <w:rFonts w:hint="cs"/>
          <w:rtl/>
          <w:lang w:eastAsia="he-IL"/>
        </w:rPr>
        <w:t xml:space="preserve">כן, חילוקי דעות זה בוודאי </w:t>
      </w:r>
      <w:bookmarkStart w:id="3083" w:name="_ETM_Q12_723264"/>
      <w:bookmarkEnd w:id="3083"/>
      <w:r>
        <w:rPr>
          <w:rFonts w:hint="cs"/>
          <w:rtl/>
          <w:lang w:eastAsia="he-IL"/>
        </w:rPr>
        <w:t xml:space="preserve">לגיטימי, אבל לא להרים יד איש על אחיו. אני חושב </w:t>
      </w:r>
      <w:bookmarkStart w:id="3084" w:name="_ETM_Q12_725128"/>
      <w:bookmarkEnd w:id="3084"/>
      <w:r>
        <w:rPr>
          <w:rFonts w:hint="cs"/>
          <w:rtl/>
          <w:lang w:eastAsia="he-IL"/>
        </w:rPr>
        <w:t xml:space="preserve">שהמסר העוצמתי הזה, </w:t>
      </w:r>
      <w:proofErr w:type="spellStart"/>
      <w:r>
        <w:rPr>
          <w:rFonts w:hint="cs"/>
          <w:rtl/>
          <w:lang w:eastAsia="he-IL"/>
        </w:rPr>
        <w:t>הכל</w:t>
      </w:r>
      <w:proofErr w:type="spellEnd"/>
      <w:r>
        <w:rPr>
          <w:rFonts w:hint="cs"/>
          <w:rtl/>
          <w:lang w:eastAsia="he-IL"/>
        </w:rPr>
        <w:t xml:space="preserve">-כך חשוב הזה, שאגב, </w:t>
      </w:r>
      <w:bookmarkStart w:id="3085" w:name="_ETM_Q12_732037"/>
      <w:bookmarkEnd w:id="3085"/>
      <w:r>
        <w:rPr>
          <w:rFonts w:hint="cs"/>
          <w:rtl/>
          <w:lang w:eastAsia="he-IL"/>
        </w:rPr>
        <w:t xml:space="preserve">יש לו שורשים עמוקים עוד שנים קודם, גם </w:t>
      </w:r>
      <w:r w:rsidR="004D64EB">
        <w:rPr>
          <w:rFonts w:hint="cs"/>
          <w:rtl/>
          <w:lang w:eastAsia="he-IL"/>
        </w:rPr>
        <w:t>ב</w:t>
      </w:r>
      <w:r>
        <w:rPr>
          <w:rFonts w:hint="cs"/>
          <w:rtl/>
          <w:lang w:eastAsia="he-IL"/>
        </w:rPr>
        <w:t xml:space="preserve">תקופת </w:t>
      </w:r>
      <w:bookmarkStart w:id="3086" w:name="_ETM_Q12_740533"/>
      <w:bookmarkEnd w:id="3086"/>
      <w:r>
        <w:rPr>
          <w:rFonts w:hint="cs"/>
          <w:rtl/>
          <w:lang w:eastAsia="he-IL"/>
        </w:rPr>
        <w:t xml:space="preserve">הסזון </w:t>
      </w:r>
      <w:r>
        <w:rPr>
          <w:rtl/>
          <w:lang w:eastAsia="he-IL"/>
        </w:rPr>
        <w:t>–</w:t>
      </w:r>
      <w:r>
        <w:rPr>
          <w:rFonts w:hint="cs"/>
          <w:rtl/>
          <w:lang w:eastAsia="he-IL"/>
        </w:rPr>
        <w:t xml:space="preserve"> אני חושב שהדברים האלה חייבים </w:t>
      </w:r>
      <w:bookmarkStart w:id="3087" w:name="_ETM_Q12_743084"/>
      <w:bookmarkEnd w:id="3087"/>
      <w:r>
        <w:rPr>
          <w:rFonts w:hint="cs"/>
          <w:rtl/>
          <w:lang w:eastAsia="he-IL"/>
        </w:rPr>
        <w:t xml:space="preserve">להילמד. הם אולי המורשת הכי חשובה שמישהו השאיר </w:t>
      </w:r>
      <w:bookmarkStart w:id="3088" w:name="_ETM_Q12_744437"/>
      <w:bookmarkEnd w:id="3088"/>
      <w:r>
        <w:rPr>
          <w:rFonts w:hint="cs"/>
          <w:rtl/>
          <w:lang w:eastAsia="he-IL"/>
        </w:rPr>
        <w:t>לנו כאן.</w:t>
      </w:r>
    </w:p>
    <w:p w:rsidR="00F76FCC" w:rsidRDefault="00F76FCC" w:rsidP="00CF4D39">
      <w:pPr>
        <w:ind w:firstLine="0"/>
        <w:rPr>
          <w:rtl/>
          <w:lang w:eastAsia="he-IL"/>
        </w:rPr>
      </w:pPr>
    </w:p>
    <w:p w:rsidR="00F76FCC" w:rsidRDefault="00F76FCC" w:rsidP="00CF4D39">
      <w:pPr>
        <w:pStyle w:val="af5"/>
        <w:rPr>
          <w:rtl/>
        </w:rPr>
      </w:pPr>
      <w:bookmarkStart w:id="3089" w:name="ET_interruption_5466_18"/>
      <w:r w:rsidRPr="00B4601D">
        <w:rPr>
          <w:rStyle w:val="TagStyle"/>
          <w:rtl/>
        </w:rPr>
        <w:t xml:space="preserve"> &lt;&lt; קריאה &gt;&gt;</w:t>
      </w:r>
      <w:r w:rsidRPr="00AD7108">
        <w:rPr>
          <w:rStyle w:val="TagStyle"/>
          <w:rtl/>
        </w:rPr>
        <w:t xml:space="preserve"> </w:t>
      </w:r>
      <w:r>
        <w:rPr>
          <w:rtl/>
        </w:rPr>
        <w:t>אמיר אוחנה (הליכוד):</w:t>
      </w:r>
      <w:r w:rsidRPr="00AD7108">
        <w:rPr>
          <w:rStyle w:val="TagStyle"/>
          <w:rtl/>
        </w:rPr>
        <w:t xml:space="preserve"> </w:t>
      </w:r>
      <w:r w:rsidRPr="00B4601D">
        <w:rPr>
          <w:rStyle w:val="TagStyle"/>
          <w:rtl/>
        </w:rPr>
        <w:t>&lt;&lt; קריאה &gt;&gt;</w:t>
      </w:r>
      <w:r>
        <w:rPr>
          <w:rtl/>
        </w:rPr>
        <w:t xml:space="preserve">   </w:t>
      </w:r>
      <w:bookmarkEnd w:id="3089"/>
    </w:p>
    <w:p w:rsidR="00F76FCC" w:rsidRDefault="00F76FCC" w:rsidP="007B02A4">
      <w:pPr>
        <w:rPr>
          <w:rtl/>
          <w:lang w:eastAsia="he-IL"/>
        </w:rPr>
      </w:pPr>
    </w:p>
    <w:p w:rsidR="00F76FCC" w:rsidRDefault="00F76FCC" w:rsidP="00CF4D39">
      <w:pPr>
        <w:rPr>
          <w:rtl/>
          <w:lang w:eastAsia="he-IL"/>
        </w:rPr>
      </w:pPr>
      <w:bookmarkStart w:id="3090" w:name="_ETM_Q12_746010"/>
      <w:bookmarkEnd w:id="3090"/>
      <w:r>
        <w:rPr>
          <w:rFonts w:hint="cs"/>
          <w:rtl/>
          <w:lang w:eastAsia="he-IL"/>
        </w:rPr>
        <w:t>רק שלשום נאמר כאן בכנסת באחת הישיבות:</w:t>
      </w:r>
      <w:bookmarkStart w:id="3091" w:name="_ETM_Q12_751434"/>
      <w:bookmarkEnd w:id="3091"/>
      <w:r>
        <w:rPr>
          <w:rFonts w:hint="cs"/>
          <w:rtl/>
          <w:lang w:eastAsia="he-IL"/>
        </w:rPr>
        <w:t xml:space="preserve"> תנו לנו נשק </w:t>
      </w:r>
      <w:r>
        <w:rPr>
          <w:rtl/>
          <w:lang w:eastAsia="he-IL"/>
        </w:rPr>
        <w:t>–</w:t>
      </w:r>
      <w:r>
        <w:rPr>
          <w:rFonts w:hint="cs"/>
          <w:rtl/>
          <w:lang w:eastAsia="he-IL"/>
        </w:rPr>
        <w:t xml:space="preserve"> אנחנו נטפל בהם. </w:t>
      </w:r>
      <w:bookmarkStart w:id="3092" w:name="_ETM_Q12_756747"/>
      <w:bookmarkEnd w:id="3092"/>
      <w:r>
        <w:rPr>
          <w:rFonts w:hint="cs"/>
          <w:rtl/>
          <w:lang w:eastAsia="he-IL"/>
        </w:rPr>
        <w:t>זה איש על אחיו.</w:t>
      </w:r>
    </w:p>
    <w:p w:rsidR="00F76FCC" w:rsidRDefault="00F76FCC" w:rsidP="00CF4D39">
      <w:pPr>
        <w:rPr>
          <w:rtl/>
          <w:lang w:eastAsia="he-IL"/>
        </w:rPr>
      </w:pPr>
      <w:bookmarkStart w:id="3093" w:name="_ETM_Q12_746255"/>
      <w:bookmarkStart w:id="3094" w:name="_ETM_Q12_746349"/>
      <w:bookmarkEnd w:id="3093"/>
      <w:bookmarkEnd w:id="3094"/>
    </w:p>
    <w:p w:rsidR="00F76FCC" w:rsidRDefault="00F76FCC" w:rsidP="00CF4D39">
      <w:pPr>
        <w:pStyle w:val="-"/>
        <w:rPr>
          <w:rtl/>
        </w:rPr>
      </w:pPr>
      <w:bookmarkStart w:id="3095" w:name="ET_speakercontinue_4647_19"/>
      <w:r w:rsidRPr="00B4601D">
        <w:rPr>
          <w:rStyle w:val="TagStyle"/>
          <w:rtl/>
        </w:rPr>
        <w:t xml:space="preserve"> &lt;&lt; דובר_המשך &gt;&gt;</w:t>
      </w:r>
      <w:r w:rsidRPr="00AD7108">
        <w:rPr>
          <w:rStyle w:val="TagStyle"/>
          <w:rtl/>
        </w:rPr>
        <w:t xml:space="preserve"> </w:t>
      </w:r>
      <w:r>
        <w:rPr>
          <w:rtl/>
        </w:rPr>
        <w:t>יריב לוין (הליכוד):</w:t>
      </w:r>
      <w:r w:rsidRPr="00AD7108">
        <w:rPr>
          <w:rStyle w:val="TagStyle"/>
          <w:rtl/>
        </w:rPr>
        <w:t xml:space="preserve"> </w:t>
      </w:r>
      <w:r w:rsidRPr="00B4601D">
        <w:rPr>
          <w:rStyle w:val="TagStyle"/>
          <w:rtl/>
        </w:rPr>
        <w:t>&lt;&lt; דובר_המשך &gt;&gt;</w:t>
      </w:r>
      <w:r>
        <w:rPr>
          <w:rtl/>
        </w:rPr>
        <w:t xml:space="preserve">   </w:t>
      </w:r>
      <w:bookmarkEnd w:id="3095"/>
    </w:p>
    <w:p w:rsidR="00F76FCC" w:rsidRDefault="00F76FCC" w:rsidP="007B02A4">
      <w:pPr>
        <w:rPr>
          <w:rtl/>
          <w:lang w:eastAsia="he-IL"/>
        </w:rPr>
      </w:pPr>
    </w:p>
    <w:p w:rsidR="00F76FCC" w:rsidRDefault="00F76FCC" w:rsidP="00FD429F">
      <w:pPr>
        <w:rPr>
          <w:rtl/>
        </w:rPr>
      </w:pPr>
      <w:bookmarkStart w:id="3096" w:name="_ETM_Q12_747118"/>
      <w:bookmarkEnd w:id="3096"/>
      <w:r>
        <w:rPr>
          <w:rFonts w:hint="cs"/>
          <w:rtl/>
          <w:lang w:eastAsia="he-IL"/>
        </w:rPr>
        <w:t xml:space="preserve">כן. אני חושב שזו דוגמה, ונדמה לי </w:t>
      </w:r>
      <w:bookmarkStart w:id="3097" w:name="_ETM_Q12_763445"/>
      <w:bookmarkEnd w:id="3097"/>
      <w:r>
        <w:rPr>
          <w:rFonts w:hint="cs"/>
          <w:rtl/>
          <w:lang w:eastAsia="he-IL"/>
        </w:rPr>
        <w:t xml:space="preserve">שזה לא רק שיח מהסוג הזה אלא </w:t>
      </w:r>
      <w:bookmarkStart w:id="3098" w:name="_ETM_Q12_767088"/>
      <w:bookmarkEnd w:id="3098"/>
      <w:r>
        <w:rPr>
          <w:rFonts w:hint="cs"/>
          <w:rtl/>
          <w:lang w:eastAsia="he-IL"/>
        </w:rPr>
        <w:t xml:space="preserve">אני מצטער לומר שהיו גם אירועים כאלה, לצערנו, בעבר. </w:t>
      </w:r>
      <w:bookmarkStart w:id="3099" w:name="_ETM_Q12_767053"/>
      <w:bookmarkEnd w:id="3099"/>
      <w:r>
        <w:rPr>
          <w:rFonts w:hint="cs"/>
          <w:rtl/>
          <w:lang w:eastAsia="he-IL"/>
        </w:rPr>
        <w:t xml:space="preserve">לכן, אני חושב שהצורך הזה הוא צורך שהוא לא צורך </w:t>
      </w:r>
      <w:bookmarkStart w:id="3100" w:name="_ETM_Q12_778123"/>
      <w:bookmarkEnd w:id="3100"/>
      <w:r>
        <w:rPr>
          <w:rFonts w:hint="cs"/>
          <w:rtl/>
          <w:lang w:eastAsia="he-IL"/>
        </w:rPr>
        <w:t>של מנחם בגין שיזכרו אותו.</w:t>
      </w:r>
      <w:bookmarkStart w:id="3101" w:name="_ETM_Q12_779233"/>
      <w:bookmarkEnd w:id="3101"/>
      <w:r>
        <w:rPr>
          <w:rFonts w:hint="cs"/>
          <w:rtl/>
          <w:lang w:eastAsia="he-IL"/>
        </w:rPr>
        <w:t xml:space="preserve"> </w:t>
      </w:r>
      <w:bookmarkStart w:id="3102" w:name="_ETM_Q12_779339"/>
      <w:bookmarkStart w:id="3103" w:name="TOR_Q13"/>
      <w:bookmarkEnd w:id="3102"/>
      <w:bookmarkEnd w:id="3103"/>
      <w:r>
        <w:rPr>
          <w:rFonts w:hint="cs"/>
          <w:rtl/>
        </w:rPr>
        <w:t>הוא צורך ו</w:t>
      </w:r>
      <w:r>
        <w:rPr>
          <w:rtl/>
        </w:rPr>
        <w:t xml:space="preserve">חובה </w:t>
      </w:r>
      <w:bookmarkStart w:id="3104" w:name="_ETM_Q13_180420"/>
      <w:bookmarkEnd w:id="3104"/>
      <w:r>
        <w:rPr>
          <w:rtl/>
        </w:rPr>
        <w:t>שלנו</w:t>
      </w:r>
      <w:r w:rsidR="003B551D">
        <w:rPr>
          <w:rFonts w:hint="cs"/>
          <w:rtl/>
        </w:rPr>
        <w:t>,</w:t>
      </w:r>
      <w:r>
        <w:rPr>
          <w:rtl/>
        </w:rPr>
        <w:t xml:space="preserve"> </w:t>
      </w:r>
      <w:bookmarkStart w:id="3105" w:name="_ETM_Q13_181560"/>
      <w:bookmarkEnd w:id="3105"/>
      <w:r>
        <w:rPr>
          <w:rtl/>
        </w:rPr>
        <w:t xml:space="preserve">מתוך </w:t>
      </w:r>
      <w:bookmarkStart w:id="3106" w:name="_ETM_Q13_181979"/>
      <w:bookmarkEnd w:id="3106"/>
      <w:r>
        <w:rPr>
          <w:rFonts w:hint="cs"/>
          <w:rtl/>
        </w:rPr>
        <w:t>ה</w:t>
      </w:r>
      <w:r>
        <w:rPr>
          <w:rtl/>
        </w:rPr>
        <w:t xml:space="preserve">מחויבות </w:t>
      </w:r>
      <w:bookmarkStart w:id="3107" w:name="_ETM_Q13_182639"/>
      <w:bookmarkEnd w:id="3107"/>
      <w:r>
        <w:rPr>
          <w:rtl/>
        </w:rPr>
        <w:t xml:space="preserve">שלנו </w:t>
      </w:r>
      <w:bookmarkStart w:id="3108" w:name="_ETM_Q13_183060"/>
      <w:bookmarkEnd w:id="3108"/>
      <w:r>
        <w:rPr>
          <w:rtl/>
        </w:rPr>
        <w:t xml:space="preserve">לדורות </w:t>
      </w:r>
      <w:bookmarkStart w:id="3109" w:name="_ETM_Q13_183600"/>
      <w:bookmarkEnd w:id="3109"/>
      <w:r>
        <w:rPr>
          <w:rtl/>
        </w:rPr>
        <w:t>הבאים</w:t>
      </w:r>
      <w:r>
        <w:rPr>
          <w:rFonts w:hint="cs"/>
          <w:rtl/>
        </w:rPr>
        <w:t>,</w:t>
      </w:r>
      <w:r>
        <w:rPr>
          <w:rtl/>
        </w:rPr>
        <w:t xml:space="preserve"> </w:t>
      </w:r>
      <w:bookmarkStart w:id="3110" w:name="_ETM_Q13_184140"/>
      <w:bookmarkEnd w:id="3110"/>
      <w:r>
        <w:rPr>
          <w:rtl/>
        </w:rPr>
        <w:t xml:space="preserve">לדור </w:t>
      </w:r>
      <w:bookmarkStart w:id="3111" w:name="_ETM_Q13_184470"/>
      <w:bookmarkEnd w:id="3111"/>
      <w:r>
        <w:rPr>
          <w:rtl/>
        </w:rPr>
        <w:t xml:space="preserve">הצעיר </w:t>
      </w:r>
      <w:bookmarkStart w:id="3112" w:name="_ETM_Q13_184890"/>
      <w:bookmarkEnd w:id="3112"/>
      <w:r>
        <w:rPr>
          <w:rtl/>
        </w:rPr>
        <w:t xml:space="preserve">הנוכחי </w:t>
      </w:r>
      <w:bookmarkStart w:id="3113" w:name="_ETM_Q13_185460"/>
      <w:bookmarkEnd w:id="3113"/>
      <w:r>
        <w:rPr>
          <w:rtl/>
        </w:rPr>
        <w:t xml:space="preserve">ולדורות </w:t>
      </w:r>
      <w:bookmarkStart w:id="3114" w:name="_ETM_Q13_185910"/>
      <w:bookmarkEnd w:id="3114"/>
      <w:r>
        <w:rPr>
          <w:rtl/>
        </w:rPr>
        <w:t>שיבוא</w:t>
      </w:r>
      <w:r>
        <w:rPr>
          <w:rFonts w:hint="cs"/>
          <w:rtl/>
        </w:rPr>
        <w:t>ו</w:t>
      </w:r>
      <w:r>
        <w:rPr>
          <w:rtl/>
        </w:rPr>
        <w:t xml:space="preserve"> </w:t>
      </w:r>
      <w:bookmarkStart w:id="3115" w:name="_ETM_Q13_186450"/>
      <w:bookmarkEnd w:id="3115"/>
      <w:r>
        <w:rPr>
          <w:rtl/>
        </w:rPr>
        <w:t>אחריו</w:t>
      </w:r>
      <w:r>
        <w:rPr>
          <w:rFonts w:hint="cs"/>
          <w:rtl/>
        </w:rPr>
        <w:t>,</w:t>
      </w:r>
      <w:r>
        <w:rPr>
          <w:rtl/>
        </w:rPr>
        <w:t xml:space="preserve"> </w:t>
      </w:r>
      <w:bookmarkStart w:id="3116" w:name="_ETM_Q13_187560"/>
      <w:bookmarkEnd w:id="3116"/>
      <w:r>
        <w:rPr>
          <w:rtl/>
        </w:rPr>
        <w:t xml:space="preserve">ללמוד </w:t>
      </w:r>
      <w:bookmarkStart w:id="3117" w:name="_ETM_Q13_188219"/>
      <w:bookmarkEnd w:id="3117"/>
      <w:r>
        <w:rPr>
          <w:rtl/>
        </w:rPr>
        <w:t xml:space="preserve">את </w:t>
      </w:r>
      <w:bookmarkStart w:id="3118" w:name="_ETM_Q13_188400"/>
      <w:bookmarkEnd w:id="3118"/>
      <w:r>
        <w:rPr>
          <w:rtl/>
        </w:rPr>
        <w:t xml:space="preserve">הדברים </w:t>
      </w:r>
      <w:bookmarkStart w:id="3119" w:name="_ETM_Q13_191129"/>
      <w:bookmarkEnd w:id="3119"/>
      <w:r>
        <w:rPr>
          <w:rFonts w:hint="cs"/>
          <w:rtl/>
        </w:rPr>
        <w:t>ו</w:t>
      </w:r>
      <w:r>
        <w:rPr>
          <w:rtl/>
        </w:rPr>
        <w:t xml:space="preserve">להכיר </w:t>
      </w:r>
      <w:bookmarkStart w:id="3120" w:name="_ETM_Q13_191639"/>
      <w:bookmarkEnd w:id="3120"/>
      <w:r>
        <w:rPr>
          <w:rtl/>
        </w:rPr>
        <w:t xml:space="preserve">אותם </w:t>
      </w:r>
      <w:bookmarkStart w:id="3121" w:name="_ETM_Q13_192089"/>
      <w:bookmarkEnd w:id="3121"/>
      <w:r>
        <w:rPr>
          <w:rtl/>
        </w:rPr>
        <w:t xml:space="preserve">וללכת </w:t>
      </w:r>
      <w:bookmarkStart w:id="3122" w:name="_ETM_Q13_192719"/>
      <w:bookmarkEnd w:id="3122"/>
      <w:r>
        <w:rPr>
          <w:rtl/>
        </w:rPr>
        <w:t>ל</w:t>
      </w:r>
      <w:r>
        <w:rPr>
          <w:rFonts w:hint="cs"/>
          <w:rtl/>
        </w:rPr>
        <w:t xml:space="preserve">אורם. </w:t>
      </w:r>
    </w:p>
    <w:p w:rsidR="00F76FCC" w:rsidRDefault="00F76FCC" w:rsidP="00CF4D39">
      <w:pPr>
        <w:rPr>
          <w:rtl/>
        </w:rPr>
      </w:pPr>
    </w:p>
    <w:p w:rsidR="00F76FCC" w:rsidRDefault="00F76FCC" w:rsidP="003B551D">
      <w:pPr>
        <w:rPr>
          <w:rtl/>
        </w:rPr>
      </w:pPr>
      <w:bookmarkStart w:id="3123" w:name="_ETM_Q13_193000"/>
      <w:bookmarkStart w:id="3124" w:name="_ETM_Q13_194840"/>
      <w:bookmarkEnd w:id="3123"/>
      <w:bookmarkEnd w:id="3124"/>
      <w:r>
        <w:rPr>
          <w:rtl/>
        </w:rPr>
        <w:t xml:space="preserve">אני </w:t>
      </w:r>
      <w:bookmarkStart w:id="3125" w:name="_ETM_Q13_195200"/>
      <w:bookmarkEnd w:id="3125"/>
      <w:r>
        <w:rPr>
          <w:rtl/>
        </w:rPr>
        <w:t xml:space="preserve">מוכרח </w:t>
      </w:r>
      <w:bookmarkStart w:id="3126" w:name="_ETM_Q13_195590"/>
      <w:bookmarkEnd w:id="3126"/>
      <w:r>
        <w:rPr>
          <w:rtl/>
        </w:rPr>
        <w:t xml:space="preserve">גם </w:t>
      </w:r>
      <w:bookmarkStart w:id="3127" w:name="_ETM_Q13_195769"/>
      <w:bookmarkEnd w:id="3127"/>
      <w:r>
        <w:rPr>
          <w:rtl/>
        </w:rPr>
        <w:t xml:space="preserve">לומר </w:t>
      </w:r>
      <w:bookmarkStart w:id="3128" w:name="_ETM_Q13_197339"/>
      <w:bookmarkEnd w:id="3128"/>
      <w:r>
        <w:rPr>
          <w:rtl/>
        </w:rPr>
        <w:t xml:space="preserve">שהצעת </w:t>
      </w:r>
      <w:bookmarkStart w:id="3129" w:name="_ETM_Q13_198029"/>
      <w:bookmarkEnd w:id="3129"/>
      <w:r>
        <w:rPr>
          <w:rtl/>
        </w:rPr>
        <w:t xml:space="preserve">החוק </w:t>
      </w:r>
      <w:bookmarkStart w:id="3130" w:name="_ETM_Q13_198419"/>
      <w:bookmarkStart w:id="3131" w:name="_ETM_Q13_200039"/>
      <w:bookmarkEnd w:id="3130"/>
      <w:bookmarkEnd w:id="3131"/>
      <w:r>
        <w:rPr>
          <w:rtl/>
        </w:rPr>
        <w:t xml:space="preserve">בעצם </w:t>
      </w:r>
      <w:bookmarkStart w:id="3132" w:name="_ETM_Q13_200759"/>
      <w:bookmarkEnd w:id="3132"/>
      <w:r>
        <w:rPr>
          <w:rtl/>
        </w:rPr>
        <w:t>מס</w:t>
      </w:r>
      <w:r>
        <w:rPr>
          <w:rFonts w:hint="cs"/>
          <w:rtl/>
        </w:rPr>
        <w:t>ד</w:t>
      </w:r>
      <w:r>
        <w:rPr>
          <w:rtl/>
        </w:rPr>
        <w:t xml:space="preserve">ירה </w:t>
      </w:r>
      <w:bookmarkStart w:id="3133" w:name="_ETM_Q13_202870"/>
      <w:bookmarkEnd w:id="3133"/>
      <w:r>
        <w:rPr>
          <w:rtl/>
        </w:rPr>
        <w:t xml:space="preserve">שורה </w:t>
      </w:r>
      <w:bookmarkStart w:id="3134" w:name="_ETM_Q13_203440"/>
      <w:bookmarkEnd w:id="3134"/>
      <w:r>
        <w:rPr>
          <w:rtl/>
        </w:rPr>
        <w:t xml:space="preserve">של </w:t>
      </w:r>
      <w:bookmarkStart w:id="3135" w:name="_ETM_Q13_204340"/>
      <w:bookmarkEnd w:id="3135"/>
      <w:r>
        <w:rPr>
          <w:rtl/>
        </w:rPr>
        <w:t xml:space="preserve">דברים </w:t>
      </w:r>
      <w:bookmarkStart w:id="3136" w:name="_ETM_Q13_205060"/>
      <w:bookmarkEnd w:id="3136"/>
      <w:r>
        <w:rPr>
          <w:rtl/>
        </w:rPr>
        <w:t xml:space="preserve">שצריכים </w:t>
      </w:r>
      <w:bookmarkStart w:id="3137" w:name="_ETM_Q13_206170"/>
      <w:bookmarkEnd w:id="3137"/>
      <w:r>
        <w:rPr>
          <w:rtl/>
        </w:rPr>
        <w:t xml:space="preserve">ואני </w:t>
      </w:r>
      <w:bookmarkStart w:id="3138" w:name="_ETM_Q13_206829"/>
      <w:bookmarkEnd w:id="3138"/>
      <w:r>
        <w:rPr>
          <w:rtl/>
        </w:rPr>
        <w:t xml:space="preserve">מקווה </w:t>
      </w:r>
      <w:bookmarkStart w:id="3139" w:name="_ETM_Q13_207250"/>
      <w:bookmarkEnd w:id="3139"/>
      <w:r>
        <w:rPr>
          <w:rtl/>
        </w:rPr>
        <w:t>שי</w:t>
      </w:r>
      <w:r>
        <w:rPr>
          <w:rFonts w:hint="cs"/>
          <w:rtl/>
        </w:rPr>
        <w:t>קרו</w:t>
      </w:r>
      <w:r>
        <w:rPr>
          <w:rtl/>
        </w:rPr>
        <w:t xml:space="preserve"> </w:t>
      </w:r>
      <w:bookmarkStart w:id="3140" w:name="_ETM_Q13_207790"/>
      <w:bookmarkEnd w:id="3140"/>
      <w:r>
        <w:rPr>
          <w:rtl/>
        </w:rPr>
        <w:t xml:space="preserve">באותו </w:t>
      </w:r>
      <w:bookmarkStart w:id="3141" w:name="_ETM_Q13_208240"/>
      <w:bookmarkEnd w:id="3141"/>
      <w:r>
        <w:rPr>
          <w:rtl/>
        </w:rPr>
        <w:t xml:space="preserve">יום </w:t>
      </w:r>
      <w:bookmarkStart w:id="3142" w:name="_ETM_Q13_208480"/>
      <w:bookmarkEnd w:id="3142"/>
      <w:r>
        <w:rPr>
          <w:rtl/>
        </w:rPr>
        <w:t>ז</w:t>
      </w:r>
      <w:r>
        <w:rPr>
          <w:rFonts w:hint="cs"/>
          <w:rtl/>
        </w:rPr>
        <w:t>י</w:t>
      </w:r>
      <w:r>
        <w:rPr>
          <w:rtl/>
        </w:rPr>
        <w:t>כרון</w:t>
      </w:r>
      <w:r>
        <w:rPr>
          <w:rFonts w:hint="cs"/>
          <w:rtl/>
        </w:rPr>
        <w:t>,</w:t>
      </w:r>
      <w:r>
        <w:rPr>
          <w:rtl/>
        </w:rPr>
        <w:t xml:space="preserve"> </w:t>
      </w:r>
      <w:bookmarkStart w:id="3143" w:name="_ETM_Q13_209470"/>
      <w:bookmarkEnd w:id="3143"/>
      <w:r>
        <w:rPr>
          <w:rtl/>
        </w:rPr>
        <w:t xml:space="preserve">החל </w:t>
      </w:r>
      <w:bookmarkStart w:id="3144" w:name="_ETM_Q13_210939"/>
      <w:bookmarkEnd w:id="3144"/>
      <w:r w:rsidR="003B551D">
        <w:rPr>
          <w:rFonts w:hint="cs"/>
          <w:rtl/>
        </w:rPr>
        <w:t>ב</w:t>
      </w:r>
      <w:r>
        <w:rPr>
          <w:rtl/>
        </w:rPr>
        <w:t xml:space="preserve">דיון </w:t>
      </w:r>
      <w:bookmarkStart w:id="3145" w:name="_ETM_Q13_211570"/>
      <w:bookmarkEnd w:id="3145"/>
      <w:r>
        <w:rPr>
          <w:rtl/>
        </w:rPr>
        <w:t>בכנסת</w:t>
      </w:r>
      <w:r w:rsidR="003B551D">
        <w:rPr>
          <w:rFonts w:hint="cs"/>
          <w:rtl/>
        </w:rPr>
        <w:t>,</w:t>
      </w:r>
      <w:r>
        <w:rPr>
          <w:rtl/>
        </w:rPr>
        <w:t xml:space="preserve"> </w:t>
      </w:r>
      <w:bookmarkStart w:id="3146" w:name="_ETM_Q13_212409"/>
      <w:bookmarkEnd w:id="3146"/>
      <w:r>
        <w:rPr>
          <w:rtl/>
        </w:rPr>
        <w:t xml:space="preserve">דרך </w:t>
      </w:r>
      <w:bookmarkStart w:id="3147" w:name="_ETM_Q13_214330"/>
      <w:bookmarkEnd w:id="3147"/>
      <w:r>
        <w:rPr>
          <w:rtl/>
        </w:rPr>
        <w:t xml:space="preserve">לימוד </w:t>
      </w:r>
      <w:bookmarkStart w:id="3148" w:name="_ETM_Q13_214809"/>
      <w:bookmarkEnd w:id="3148"/>
      <w:r>
        <w:rPr>
          <w:rtl/>
        </w:rPr>
        <w:t xml:space="preserve">בבתי </w:t>
      </w:r>
      <w:bookmarkStart w:id="3149" w:name="_ETM_Q13_215260"/>
      <w:bookmarkEnd w:id="3149"/>
      <w:r>
        <w:rPr>
          <w:rtl/>
        </w:rPr>
        <w:t>הספר</w:t>
      </w:r>
      <w:r>
        <w:rPr>
          <w:rFonts w:hint="cs"/>
          <w:rtl/>
        </w:rPr>
        <w:t>,</w:t>
      </w:r>
      <w:r>
        <w:rPr>
          <w:rtl/>
        </w:rPr>
        <w:t xml:space="preserve"> </w:t>
      </w:r>
      <w:bookmarkStart w:id="3150" w:name="_ETM_Q13_215920"/>
      <w:bookmarkEnd w:id="3150"/>
      <w:r>
        <w:rPr>
          <w:rtl/>
        </w:rPr>
        <w:t xml:space="preserve">במחנות </w:t>
      </w:r>
      <w:bookmarkStart w:id="3151" w:name="_ETM_Q13_216729"/>
      <w:bookmarkEnd w:id="3151"/>
      <w:r>
        <w:rPr>
          <w:rtl/>
        </w:rPr>
        <w:t xml:space="preserve">צה"ל </w:t>
      </w:r>
      <w:bookmarkStart w:id="3152" w:name="_ETM_Q13_217239"/>
      <w:bookmarkEnd w:id="3152"/>
      <w:r>
        <w:rPr>
          <w:rtl/>
        </w:rPr>
        <w:t>ועוד</w:t>
      </w:r>
      <w:r>
        <w:rPr>
          <w:rFonts w:hint="cs"/>
          <w:rtl/>
        </w:rPr>
        <w:t>,</w:t>
      </w:r>
      <w:r>
        <w:rPr>
          <w:rtl/>
        </w:rPr>
        <w:t xml:space="preserve"> </w:t>
      </w:r>
      <w:bookmarkStart w:id="3153" w:name="_ETM_Q13_219720"/>
      <w:bookmarkEnd w:id="3153"/>
      <w:r w:rsidR="003B551D">
        <w:rPr>
          <w:rFonts w:hint="cs"/>
          <w:rtl/>
        </w:rPr>
        <w:t>ו</w:t>
      </w:r>
      <w:r>
        <w:rPr>
          <w:rtl/>
        </w:rPr>
        <w:t xml:space="preserve">קיבלתי </w:t>
      </w:r>
      <w:bookmarkStart w:id="3154" w:name="_ETM_Q13_220740"/>
      <w:bookmarkEnd w:id="3154"/>
      <w:r>
        <w:rPr>
          <w:rtl/>
        </w:rPr>
        <w:t xml:space="preserve">בקשה </w:t>
      </w:r>
      <w:bookmarkStart w:id="3155" w:name="_ETM_Q13_222530"/>
      <w:bookmarkEnd w:id="3155"/>
      <w:r>
        <w:rPr>
          <w:rtl/>
        </w:rPr>
        <w:t>מהמשפחה</w:t>
      </w:r>
      <w:r>
        <w:rPr>
          <w:rFonts w:hint="cs"/>
          <w:rtl/>
        </w:rPr>
        <w:t>,</w:t>
      </w:r>
      <w:r>
        <w:rPr>
          <w:rtl/>
        </w:rPr>
        <w:t xml:space="preserve"> </w:t>
      </w:r>
      <w:bookmarkStart w:id="3156" w:name="_ETM_Q13_225019"/>
      <w:bookmarkEnd w:id="3156"/>
      <w:r>
        <w:rPr>
          <w:rtl/>
        </w:rPr>
        <w:t xml:space="preserve">שבאה </w:t>
      </w:r>
      <w:bookmarkStart w:id="3157" w:name="_ETM_Q13_226100"/>
      <w:bookmarkEnd w:id="3157"/>
      <w:r>
        <w:rPr>
          <w:rtl/>
        </w:rPr>
        <w:t xml:space="preserve">ואמרה </w:t>
      </w:r>
      <w:bookmarkStart w:id="3158" w:name="_ETM_Q13_227300"/>
      <w:bookmarkEnd w:id="3158"/>
      <w:r>
        <w:rPr>
          <w:rtl/>
        </w:rPr>
        <w:t xml:space="preserve">שהטקס </w:t>
      </w:r>
      <w:bookmarkStart w:id="3159" w:name="_ETM_Q13_228530"/>
      <w:bookmarkEnd w:id="3159"/>
      <w:r>
        <w:rPr>
          <w:rtl/>
        </w:rPr>
        <w:t xml:space="preserve">שמתקיים </w:t>
      </w:r>
      <w:bookmarkStart w:id="3160" w:name="_ETM_Q13_229789"/>
      <w:bookmarkEnd w:id="3160"/>
      <w:r>
        <w:rPr>
          <w:rtl/>
        </w:rPr>
        <w:t xml:space="preserve">בבית </w:t>
      </w:r>
      <w:bookmarkStart w:id="3161" w:name="_ETM_Q13_230329"/>
      <w:bookmarkEnd w:id="3161"/>
      <w:r>
        <w:rPr>
          <w:rtl/>
        </w:rPr>
        <w:t xml:space="preserve">הקברות </w:t>
      </w:r>
      <w:bookmarkStart w:id="3162" w:name="_ETM_Q13_231399"/>
      <w:bookmarkEnd w:id="3162"/>
      <w:r>
        <w:rPr>
          <w:rtl/>
        </w:rPr>
        <w:t xml:space="preserve">לזכרו </w:t>
      </w:r>
      <w:bookmarkStart w:id="3163" w:name="_ETM_Q13_232180"/>
      <w:bookmarkEnd w:id="3163"/>
      <w:r>
        <w:rPr>
          <w:rtl/>
        </w:rPr>
        <w:t xml:space="preserve">של </w:t>
      </w:r>
      <w:bookmarkStart w:id="3164" w:name="_ETM_Q13_232510"/>
      <w:bookmarkEnd w:id="3164"/>
      <w:r>
        <w:rPr>
          <w:rtl/>
        </w:rPr>
        <w:t xml:space="preserve">מנחם </w:t>
      </w:r>
      <w:bookmarkStart w:id="3165" w:name="_ETM_Q13_232930"/>
      <w:bookmarkEnd w:id="3165"/>
      <w:r>
        <w:rPr>
          <w:rtl/>
        </w:rPr>
        <w:t xml:space="preserve">בגין </w:t>
      </w:r>
      <w:bookmarkStart w:id="3166" w:name="_ETM_Q13_233590"/>
      <w:bookmarkEnd w:id="3166"/>
      <w:r>
        <w:rPr>
          <w:rtl/>
        </w:rPr>
        <w:t xml:space="preserve">הוא </w:t>
      </w:r>
      <w:bookmarkStart w:id="3167" w:name="_ETM_Q13_233710"/>
      <w:bookmarkStart w:id="3168" w:name="_ETM_Q13_234879"/>
      <w:bookmarkEnd w:id="3167"/>
      <w:bookmarkEnd w:id="3168"/>
      <w:r>
        <w:rPr>
          <w:rtl/>
        </w:rPr>
        <w:t xml:space="preserve">בעיקרו </w:t>
      </w:r>
      <w:bookmarkStart w:id="3169" w:name="_ETM_Q13_235449"/>
      <w:bookmarkEnd w:id="3169"/>
      <w:r>
        <w:rPr>
          <w:rtl/>
        </w:rPr>
        <w:t xml:space="preserve">טקס </w:t>
      </w:r>
      <w:bookmarkStart w:id="3170" w:name="_ETM_Q13_235840"/>
      <w:bookmarkEnd w:id="3170"/>
      <w:r>
        <w:rPr>
          <w:rtl/>
        </w:rPr>
        <w:t xml:space="preserve">משפחתי </w:t>
      </w:r>
      <w:bookmarkStart w:id="3171" w:name="_ETM_Q13_236920"/>
      <w:bookmarkEnd w:id="3171"/>
      <w:r>
        <w:rPr>
          <w:rtl/>
        </w:rPr>
        <w:t xml:space="preserve">ומבקשים </w:t>
      </w:r>
      <w:bookmarkStart w:id="3172" w:name="_ETM_Q13_237579"/>
      <w:bookmarkEnd w:id="3172"/>
      <w:r>
        <w:rPr>
          <w:rtl/>
        </w:rPr>
        <w:t xml:space="preserve">להמשיך </w:t>
      </w:r>
      <w:bookmarkStart w:id="3173" w:name="_ETM_Q13_238000"/>
      <w:bookmarkEnd w:id="3173"/>
      <w:r>
        <w:rPr>
          <w:rtl/>
        </w:rPr>
        <w:t xml:space="preserve">ולשמר </w:t>
      </w:r>
      <w:bookmarkStart w:id="3174" w:name="_ETM_Q13_238750"/>
      <w:bookmarkEnd w:id="3174"/>
      <w:r>
        <w:rPr>
          <w:rtl/>
        </w:rPr>
        <w:t xml:space="preserve">את </w:t>
      </w:r>
      <w:bookmarkStart w:id="3175" w:name="_ETM_Q13_238930"/>
      <w:bookmarkEnd w:id="3175"/>
      <w:r>
        <w:rPr>
          <w:rtl/>
        </w:rPr>
        <w:t xml:space="preserve">האופן </w:t>
      </w:r>
      <w:bookmarkStart w:id="3176" w:name="_ETM_Q13_239620"/>
      <w:bookmarkEnd w:id="3176"/>
      <w:r>
        <w:rPr>
          <w:rtl/>
        </w:rPr>
        <w:t xml:space="preserve">שבו </w:t>
      </w:r>
      <w:bookmarkStart w:id="3177" w:name="_ETM_Q13_239920"/>
      <w:bookmarkEnd w:id="3177"/>
      <w:r>
        <w:rPr>
          <w:rtl/>
        </w:rPr>
        <w:t xml:space="preserve">הדבר </w:t>
      </w:r>
      <w:bookmarkStart w:id="3178" w:name="_ETM_Q13_240550"/>
      <w:bookmarkEnd w:id="3178"/>
      <w:r>
        <w:rPr>
          <w:rtl/>
        </w:rPr>
        <w:t>נעשה</w:t>
      </w:r>
      <w:r>
        <w:rPr>
          <w:rFonts w:hint="cs"/>
          <w:rtl/>
        </w:rPr>
        <w:t>.</w:t>
      </w:r>
      <w:r>
        <w:rPr>
          <w:rtl/>
        </w:rPr>
        <w:t xml:space="preserve"> </w:t>
      </w:r>
      <w:bookmarkStart w:id="3179" w:name="_ETM_Q13_241780"/>
      <w:bookmarkStart w:id="3180" w:name="_ETM_Q13_242769"/>
      <w:bookmarkEnd w:id="3179"/>
      <w:bookmarkEnd w:id="3180"/>
      <w:r>
        <w:rPr>
          <w:rtl/>
        </w:rPr>
        <w:t>לחלוטין</w:t>
      </w:r>
      <w:r>
        <w:rPr>
          <w:rFonts w:hint="cs"/>
          <w:rtl/>
        </w:rPr>
        <w:t>,</w:t>
      </w:r>
      <w:r>
        <w:rPr>
          <w:rtl/>
        </w:rPr>
        <w:t xml:space="preserve"> </w:t>
      </w:r>
      <w:bookmarkStart w:id="3181" w:name="_ETM_Q13_244060"/>
      <w:bookmarkEnd w:id="3181"/>
      <w:r w:rsidR="003B551D">
        <w:rPr>
          <w:rFonts w:hint="cs"/>
          <w:rtl/>
        </w:rPr>
        <w:t xml:space="preserve">אני </w:t>
      </w:r>
      <w:r>
        <w:rPr>
          <w:rtl/>
        </w:rPr>
        <w:t xml:space="preserve">לא </w:t>
      </w:r>
      <w:bookmarkStart w:id="3182" w:name="_ETM_Q13_244209"/>
      <w:bookmarkEnd w:id="3182"/>
      <w:r>
        <w:rPr>
          <w:rtl/>
        </w:rPr>
        <w:t xml:space="preserve">רק </w:t>
      </w:r>
      <w:bookmarkStart w:id="3183" w:name="_ETM_Q13_244360"/>
      <w:bookmarkEnd w:id="3183"/>
      <w:r>
        <w:rPr>
          <w:rtl/>
        </w:rPr>
        <w:t xml:space="preserve">מכבד </w:t>
      </w:r>
      <w:bookmarkStart w:id="3184" w:name="_ETM_Q13_244780"/>
      <w:bookmarkEnd w:id="3184"/>
      <w:r>
        <w:rPr>
          <w:rtl/>
        </w:rPr>
        <w:t xml:space="preserve">את </w:t>
      </w:r>
      <w:bookmarkStart w:id="3185" w:name="_ETM_Q13_244869"/>
      <w:bookmarkEnd w:id="3185"/>
      <w:r>
        <w:rPr>
          <w:rtl/>
        </w:rPr>
        <w:t xml:space="preserve">הבקשה </w:t>
      </w:r>
      <w:bookmarkStart w:id="3186" w:name="_ETM_Q13_245409"/>
      <w:bookmarkEnd w:id="3186"/>
      <w:r>
        <w:rPr>
          <w:rtl/>
        </w:rPr>
        <w:t>הזו</w:t>
      </w:r>
      <w:r>
        <w:rPr>
          <w:rFonts w:hint="cs"/>
          <w:rtl/>
        </w:rPr>
        <w:t>,</w:t>
      </w:r>
      <w:r>
        <w:rPr>
          <w:rtl/>
        </w:rPr>
        <w:t xml:space="preserve"> </w:t>
      </w:r>
      <w:bookmarkStart w:id="3187" w:name="_ETM_Q13_245680"/>
      <w:bookmarkEnd w:id="3187"/>
      <w:r>
        <w:rPr>
          <w:rtl/>
        </w:rPr>
        <w:t xml:space="preserve">אני </w:t>
      </w:r>
      <w:bookmarkStart w:id="3188" w:name="_ETM_Q13_245830"/>
      <w:bookmarkEnd w:id="3188"/>
      <w:r>
        <w:rPr>
          <w:rFonts w:hint="cs"/>
          <w:rtl/>
        </w:rPr>
        <w:t xml:space="preserve">גם </w:t>
      </w:r>
      <w:r>
        <w:rPr>
          <w:rtl/>
        </w:rPr>
        <w:t xml:space="preserve">חושב </w:t>
      </w:r>
      <w:bookmarkStart w:id="3189" w:name="_ETM_Q13_246189"/>
      <w:bookmarkStart w:id="3190" w:name="_ETM_Q13_246819"/>
      <w:bookmarkEnd w:id="3189"/>
      <w:bookmarkEnd w:id="3190"/>
      <w:r>
        <w:rPr>
          <w:rFonts w:hint="cs"/>
          <w:rtl/>
        </w:rPr>
        <w:t>ש</w:t>
      </w:r>
      <w:r>
        <w:rPr>
          <w:rtl/>
        </w:rPr>
        <w:t>טעמי</w:t>
      </w:r>
      <w:r>
        <w:rPr>
          <w:rFonts w:hint="cs"/>
          <w:rtl/>
        </w:rPr>
        <w:t>ה</w:t>
      </w:r>
      <w:bookmarkStart w:id="3191" w:name="_ETM_Q13_247420"/>
      <w:bookmarkEnd w:id="3191"/>
      <w:r>
        <w:rPr>
          <w:rFonts w:hint="cs"/>
          <w:rtl/>
        </w:rPr>
        <w:t xml:space="preserve"> </w:t>
      </w:r>
      <w:bookmarkStart w:id="3192" w:name="_ETM_Q13_247000"/>
      <w:bookmarkEnd w:id="3192"/>
      <w:r>
        <w:rPr>
          <w:rtl/>
        </w:rPr>
        <w:t xml:space="preserve">מובנים </w:t>
      </w:r>
      <w:bookmarkStart w:id="3193" w:name="_ETM_Q13_247990"/>
      <w:bookmarkEnd w:id="3193"/>
      <w:r>
        <w:rPr>
          <w:rtl/>
        </w:rPr>
        <w:t xml:space="preserve">לחלוטין </w:t>
      </w:r>
      <w:bookmarkStart w:id="3194" w:name="_ETM_Q13_248650"/>
      <w:bookmarkEnd w:id="3194"/>
      <w:r>
        <w:rPr>
          <w:rtl/>
        </w:rPr>
        <w:t xml:space="preserve">ואני </w:t>
      </w:r>
      <w:bookmarkStart w:id="3195" w:name="_ETM_Q13_248920"/>
      <w:bookmarkEnd w:id="3195"/>
      <w:r>
        <w:rPr>
          <w:rtl/>
        </w:rPr>
        <w:t xml:space="preserve">בוודאי </w:t>
      </w:r>
      <w:bookmarkStart w:id="3196" w:name="_ETM_Q13_249400"/>
      <w:bookmarkEnd w:id="3196"/>
      <w:r>
        <w:rPr>
          <w:rtl/>
        </w:rPr>
        <w:t xml:space="preserve">גם </w:t>
      </w:r>
      <w:bookmarkStart w:id="3197" w:name="_ETM_Q13_250030"/>
      <w:bookmarkEnd w:id="3197"/>
      <w:r>
        <w:rPr>
          <w:rtl/>
        </w:rPr>
        <w:t xml:space="preserve">נענה </w:t>
      </w:r>
      <w:bookmarkStart w:id="3198" w:name="_ETM_Q13_250479"/>
      <w:bookmarkEnd w:id="3198"/>
      <w:r>
        <w:rPr>
          <w:rtl/>
        </w:rPr>
        <w:t xml:space="preserve">להם </w:t>
      </w:r>
      <w:bookmarkStart w:id="3199" w:name="_ETM_Q13_250810"/>
      <w:bookmarkEnd w:id="3199"/>
      <w:r>
        <w:rPr>
          <w:rtl/>
        </w:rPr>
        <w:t xml:space="preserve">ומציע </w:t>
      </w:r>
      <w:bookmarkStart w:id="3200" w:name="_ETM_Q13_251500"/>
      <w:bookmarkEnd w:id="3200"/>
      <w:r>
        <w:rPr>
          <w:rtl/>
        </w:rPr>
        <w:t xml:space="preserve">שבהמשך </w:t>
      </w:r>
      <w:bookmarkStart w:id="3201" w:name="_ETM_Q13_252220"/>
      <w:bookmarkEnd w:id="3201"/>
      <w:r>
        <w:rPr>
          <w:rtl/>
        </w:rPr>
        <w:t xml:space="preserve">הליכי </w:t>
      </w:r>
      <w:bookmarkStart w:id="3202" w:name="_ETM_Q13_252580"/>
      <w:bookmarkEnd w:id="3202"/>
      <w:r>
        <w:rPr>
          <w:rtl/>
        </w:rPr>
        <w:t xml:space="preserve">החקיקה </w:t>
      </w:r>
      <w:bookmarkStart w:id="3203" w:name="_ETM_Q13_253490"/>
      <w:bookmarkEnd w:id="3203"/>
      <w:r>
        <w:rPr>
          <w:rtl/>
        </w:rPr>
        <w:t xml:space="preserve">אנחנו </w:t>
      </w:r>
      <w:bookmarkStart w:id="3204" w:name="_ETM_Q13_254090"/>
      <w:bookmarkEnd w:id="3204"/>
      <w:r>
        <w:rPr>
          <w:rtl/>
        </w:rPr>
        <w:t xml:space="preserve">נסדיר </w:t>
      </w:r>
      <w:bookmarkStart w:id="3205" w:name="_ETM_Q13_254659"/>
      <w:bookmarkEnd w:id="3205"/>
      <w:r>
        <w:rPr>
          <w:rtl/>
        </w:rPr>
        <w:t xml:space="preserve">ונבטיח </w:t>
      </w:r>
      <w:bookmarkStart w:id="3206" w:name="_ETM_Q13_255229"/>
      <w:bookmarkEnd w:id="3206"/>
      <w:r>
        <w:rPr>
          <w:rtl/>
        </w:rPr>
        <w:t xml:space="preserve">את </w:t>
      </w:r>
      <w:bookmarkStart w:id="3207" w:name="_ETM_Q13_255319"/>
      <w:bookmarkEnd w:id="3207"/>
      <w:r>
        <w:rPr>
          <w:rtl/>
        </w:rPr>
        <w:t xml:space="preserve">העניין </w:t>
      </w:r>
      <w:bookmarkStart w:id="3208" w:name="_ETM_Q13_255680"/>
      <w:bookmarkEnd w:id="3208"/>
      <w:r>
        <w:rPr>
          <w:rtl/>
        </w:rPr>
        <w:t>הזה</w:t>
      </w:r>
      <w:r>
        <w:rPr>
          <w:rFonts w:hint="cs"/>
          <w:rtl/>
        </w:rPr>
        <w:t>.</w:t>
      </w:r>
    </w:p>
    <w:p w:rsidR="00F76FCC" w:rsidRDefault="00F76FCC" w:rsidP="00CF4D39">
      <w:pPr>
        <w:rPr>
          <w:rtl/>
        </w:rPr>
      </w:pPr>
      <w:bookmarkStart w:id="3209" w:name="_ETM_Q13_258000"/>
      <w:bookmarkEnd w:id="3209"/>
    </w:p>
    <w:p w:rsidR="00F76FCC" w:rsidRDefault="00F76FCC" w:rsidP="003B551D">
      <w:pPr>
        <w:rPr>
          <w:rtl/>
        </w:rPr>
      </w:pPr>
      <w:bookmarkStart w:id="3210" w:name="_ETM_Q13_255979"/>
      <w:bookmarkEnd w:id="3210"/>
      <w:r>
        <w:rPr>
          <w:rtl/>
        </w:rPr>
        <w:t>בכלל</w:t>
      </w:r>
      <w:r>
        <w:rPr>
          <w:rFonts w:hint="cs"/>
          <w:rtl/>
        </w:rPr>
        <w:t>,</w:t>
      </w:r>
      <w:r>
        <w:rPr>
          <w:rtl/>
        </w:rPr>
        <w:t xml:space="preserve"> </w:t>
      </w:r>
      <w:bookmarkStart w:id="3211" w:name="_ETM_Q13_257060"/>
      <w:bookmarkEnd w:id="3211"/>
      <w:r>
        <w:rPr>
          <w:rtl/>
        </w:rPr>
        <w:t xml:space="preserve">אני </w:t>
      </w:r>
      <w:bookmarkStart w:id="3212" w:name="_ETM_Q13_257360"/>
      <w:bookmarkEnd w:id="3212"/>
      <w:r>
        <w:rPr>
          <w:rtl/>
        </w:rPr>
        <w:t xml:space="preserve">רוצה </w:t>
      </w:r>
      <w:bookmarkStart w:id="3213" w:name="_ETM_Q13_257720"/>
      <w:bookmarkEnd w:id="3213"/>
      <w:r>
        <w:rPr>
          <w:rtl/>
        </w:rPr>
        <w:t xml:space="preserve">לומר </w:t>
      </w:r>
      <w:bookmarkStart w:id="3214" w:name="_ETM_Q13_258140"/>
      <w:bookmarkEnd w:id="3214"/>
      <w:r>
        <w:rPr>
          <w:rtl/>
        </w:rPr>
        <w:t xml:space="preserve">כאן </w:t>
      </w:r>
      <w:bookmarkStart w:id="3215" w:name="_ETM_Q13_259100"/>
      <w:bookmarkEnd w:id="3215"/>
      <w:r>
        <w:rPr>
          <w:rtl/>
        </w:rPr>
        <w:t xml:space="preserve">בהקשר </w:t>
      </w:r>
      <w:bookmarkStart w:id="3216" w:name="_ETM_Q13_259700"/>
      <w:bookmarkEnd w:id="3216"/>
      <w:r>
        <w:rPr>
          <w:rtl/>
        </w:rPr>
        <w:t>הזה</w:t>
      </w:r>
      <w:r>
        <w:rPr>
          <w:rFonts w:hint="cs"/>
          <w:rtl/>
        </w:rPr>
        <w:t>,</w:t>
      </w:r>
      <w:r>
        <w:rPr>
          <w:rtl/>
        </w:rPr>
        <w:t xml:space="preserve"> </w:t>
      </w:r>
      <w:bookmarkStart w:id="3217" w:name="_ETM_Q13_260679"/>
      <w:bookmarkEnd w:id="3217"/>
      <w:r>
        <w:rPr>
          <w:rtl/>
        </w:rPr>
        <w:t xml:space="preserve">בעיניי </w:t>
      </w:r>
      <w:bookmarkStart w:id="3218" w:name="_ETM_Q13_261189"/>
      <w:bookmarkEnd w:id="3218"/>
      <w:r>
        <w:rPr>
          <w:rtl/>
        </w:rPr>
        <w:t xml:space="preserve">הטקסים </w:t>
      </w:r>
      <w:bookmarkStart w:id="3219" w:name="_ETM_Q13_261880"/>
      <w:bookmarkEnd w:id="3219"/>
      <w:r>
        <w:rPr>
          <w:rFonts w:hint="cs"/>
          <w:rtl/>
        </w:rPr>
        <w:t>ה</w:t>
      </w:r>
      <w:r>
        <w:rPr>
          <w:rtl/>
        </w:rPr>
        <w:t xml:space="preserve">ם </w:t>
      </w:r>
      <w:bookmarkStart w:id="3220" w:name="_ETM_Q13_262030"/>
      <w:bookmarkEnd w:id="3220"/>
      <w:r>
        <w:rPr>
          <w:rtl/>
        </w:rPr>
        <w:t xml:space="preserve">לא </w:t>
      </w:r>
      <w:bookmarkStart w:id="3221" w:name="_ETM_Q13_262179"/>
      <w:bookmarkEnd w:id="3221"/>
      <w:r>
        <w:rPr>
          <w:rtl/>
        </w:rPr>
        <w:t xml:space="preserve">מה </w:t>
      </w:r>
      <w:bookmarkStart w:id="3222" w:name="_ETM_Q13_262329"/>
      <w:bookmarkEnd w:id="3222"/>
      <w:r>
        <w:rPr>
          <w:rtl/>
        </w:rPr>
        <w:t>שחשוב</w:t>
      </w:r>
      <w:r>
        <w:rPr>
          <w:rFonts w:hint="cs"/>
          <w:rtl/>
        </w:rPr>
        <w:t>.</w:t>
      </w:r>
      <w:r>
        <w:rPr>
          <w:rtl/>
        </w:rPr>
        <w:t xml:space="preserve"> </w:t>
      </w:r>
      <w:bookmarkStart w:id="3223" w:name="_ETM_Q13_263799"/>
      <w:bookmarkEnd w:id="3223"/>
      <w:r>
        <w:rPr>
          <w:rtl/>
        </w:rPr>
        <w:t xml:space="preserve">אני </w:t>
      </w:r>
      <w:bookmarkStart w:id="3224" w:name="_ETM_Q13_264009"/>
      <w:bookmarkEnd w:id="3224"/>
      <w:r>
        <w:rPr>
          <w:rtl/>
        </w:rPr>
        <w:t xml:space="preserve">חושב </w:t>
      </w:r>
      <w:bookmarkStart w:id="3225" w:name="_ETM_Q13_264430"/>
      <w:bookmarkEnd w:id="3225"/>
      <w:r>
        <w:rPr>
          <w:rtl/>
        </w:rPr>
        <w:t>אפילו</w:t>
      </w:r>
      <w:r>
        <w:rPr>
          <w:rFonts w:hint="cs"/>
          <w:rtl/>
        </w:rPr>
        <w:t>,</w:t>
      </w:r>
      <w:r>
        <w:rPr>
          <w:rtl/>
        </w:rPr>
        <w:t xml:space="preserve"> </w:t>
      </w:r>
      <w:bookmarkStart w:id="3226" w:name="_ETM_Q13_264790"/>
      <w:bookmarkEnd w:id="3226"/>
      <w:r>
        <w:rPr>
          <w:rtl/>
        </w:rPr>
        <w:t xml:space="preserve">אדוני </w:t>
      </w:r>
      <w:bookmarkStart w:id="3227" w:name="_ETM_Q13_265119"/>
      <w:bookmarkEnd w:id="3227"/>
      <w:r>
        <w:rPr>
          <w:rtl/>
        </w:rPr>
        <w:t>היושב-ראש</w:t>
      </w:r>
      <w:r>
        <w:rPr>
          <w:rFonts w:hint="cs"/>
          <w:rtl/>
        </w:rPr>
        <w:t>,</w:t>
      </w:r>
      <w:r>
        <w:rPr>
          <w:rtl/>
        </w:rPr>
        <w:t xml:space="preserve"> </w:t>
      </w:r>
      <w:bookmarkStart w:id="3228" w:name="_ETM_Q13_265810"/>
      <w:bookmarkEnd w:id="3228"/>
      <w:r>
        <w:rPr>
          <w:rtl/>
        </w:rPr>
        <w:t xml:space="preserve">ואתה </w:t>
      </w:r>
      <w:bookmarkStart w:id="3229" w:name="_ETM_Q13_266170"/>
      <w:bookmarkEnd w:id="3229"/>
      <w:r>
        <w:rPr>
          <w:rFonts w:hint="cs"/>
          <w:rtl/>
        </w:rPr>
        <w:t>ב</w:t>
      </w:r>
      <w:r>
        <w:rPr>
          <w:rtl/>
        </w:rPr>
        <w:t>ו</w:t>
      </w:r>
      <w:r>
        <w:rPr>
          <w:rFonts w:hint="cs"/>
          <w:rtl/>
        </w:rPr>
        <w:t>ו</w:t>
      </w:r>
      <w:r>
        <w:rPr>
          <w:rtl/>
        </w:rPr>
        <w:t xml:space="preserve">דאי </w:t>
      </w:r>
      <w:bookmarkStart w:id="3230" w:name="_ETM_Q13_266560"/>
      <w:bookmarkEnd w:id="3230"/>
      <w:r>
        <w:rPr>
          <w:rtl/>
        </w:rPr>
        <w:t xml:space="preserve">חווה </w:t>
      </w:r>
      <w:bookmarkStart w:id="3231" w:name="_ETM_Q13_266979"/>
      <w:bookmarkEnd w:id="3231"/>
      <w:r>
        <w:rPr>
          <w:rtl/>
        </w:rPr>
        <w:t xml:space="preserve">את </w:t>
      </w:r>
      <w:bookmarkStart w:id="3232" w:name="_ETM_Q13_267039"/>
      <w:bookmarkEnd w:id="3232"/>
      <w:r>
        <w:rPr>
          <w:rtl/>
        </w:rPr>
        <w:t xml:space="preserve">זה </w:t>
      </w:r>
      <w:bookmarkStart w:id="3233" w:name="_ETM_Q13_267219"/>
      <w:bookmarkEnd w:id="3233"/>
      <w:r>
        <w:rPr>
          <w:rtl/>
        </w:rPr>
        <w:t xml:space="preserve">עכשיו </w:t>
      </w:r>
      <w:bookmarkStart w:id="3234" w:name="_ETM_Q13_267549"/>
      <w:bookmarkEnd w:id="3234"/>
      <w:r>
        <w:rPr>
          <w:rtl/>
        </w:rPr>
        <w:t xml:space="preserve">בעוצמה </w:t>
      </w:r>
      <w:bookmarkStart w:id="3235" w:name="_ETM_Q13_268060"/>
      <w:bookmarkEnd w:id="3235"/>
      <w:r>
        <w:rPr>
          <w:rtl/>
        </w:rPr>
        <w:t>גדולה</w:t>
      </w:r>
      <w:r>
        <w:rPr>
          <w:rFonts w:hint="cs"/>
          <w:rtl/>
        </w:rPr>
        <w:t>,</w:t>
      </w:r>
      <w:r>
        <w:rPr>
          <w:rtl/>
        </w:rPr>
        <w:t xml:space="preserve"> </w:t>
      </w:r>
      <w:bookmarkStart w:id="3236" w:name="_ETM_Q13_268539"/>
      <w:bookmarkEnd w:id="3236"/>
      <w:r>
        <w:rPr>
          <w:rtl/>
        </w:rPr>
        <w:t xml:space="preserve">יש </w:t>
      </w:r>
      <w:bookmarkStart w:id="3237" w:name="_ETM_Q13_268869"/>
      <w:bookmarkEnd w:id="3237"/>
      <w:r>
        <w:rPr>
          <w:rtl/>
        </w:rPr>
        <w:t xml:space="preserve">אולי </w:t>
      </w:r>
      <w:bookmarkStart w:id="3238" w:name="_ETM_Q13_269170"/>
      <w:bookmarkEnd w:id="3238"/>
      <w:r>
        <w:rPr>
          <w:rtl/>
        </w:rPr>
        <w:t xml:space="preserve">אפילו </w:t>
      </w:r>
      <w:bookmarkStart w:id="3239" w:name="_ETM_Q13_270400"/>
      <w:bookmarkEnd w:id="3239"/>
      <w:r>
        <w:rPr>
          <w:rtl/>
        </w:rPr>
        <w:t xml:space="preserve">הכבדת </w:t>
      </w:r>
      <w:bookmarkStart w:id="3240" w:name="_ETM_Q13_271150"/>
      <w:bookmarkEnd w:id="3240"/>
      <w:r>
        <w:rPr>
          <w:rtl/>
        </w:rPr>
        <w:t xml:space="preserve">יתר </w:t>
      </w:r>
      <w:bookmarkStart w:id="3241" w:name="_ETM_Q13_271659"/>
      <w:bookmarkEnd w:id="3241"/>
      <w:r>
        <w:rPr>
          <w:rtl/>
        </w:rPr>
        <w:t xml:space="preserve">בהיקפי </w:t>
      </w:r>
      <w:bookmarkStart w:id="3242" w:name="_ETM_Q13_272319"/>
      <w:bookmarkEnd w:id="3242"/>
      <w:r>
        <w:rPr>
          <w:rtl/>
        </w:rPr>
        <w:t>הטקסים</w:t>
      </w:r>
      <w:r>
        <w:rPr>
          <w:rFonts w:hint="cs"/>
          <w:rtl/>
        </w:rPr>
        <w:t>,</w:t>
      </w:r>
      <w:r>
        <w:rPr>
          <w:rtl/>
        </w:rPr>
        <w:t xml:space="preserve"> </w:t>
      </w:r>
      <w:bookmarkStart w:id="3243" w:name="_ETM_Q13_273450"/>
      <w:bookmarkEnd w:id="3243"/>
      <w:r>
        <w:rPr>
          <w:rtl/>
        </w:rPr>
        <w:t>לא</w:t>
      </w:r>
      <w:r>
        <w:rPr>
          <w:rFonts w:hint="cs"/>
          <w:rtl/>
        </w:rPr>
        <w:t xml:space="preserve"> אחת</w:t>
      </w:r>
      <w:bookmarkStart w:id="3244" w:name="_ETM_Q13_273810"/>
      <w:bookmarkEnd w:id="3244"/>
      <w:r>
        <w:rPr>
          <w:rtl/>
        </w:rPr>
        <w:t xml:space="preserve"> </w:t>
      </w:r>
      <w:bookmarkStart w:id="3245" w:name="_ETM_Q13_274170"/>
      <w:bookmarkEnd w:id="3245"/>
      <w:r>
        <w:rPr>
          <w:rtl/>
        </w:rPr>
        <w:t xml:space="preserve">יש </w:t>
      </w:r>
      <w:bookmarkStart w:id="3246" w:name="_ETM_Q13_274439"/>
      <w:bookmarkEnd w:id="3246"/>
      <w:r w:rsidR="003B551D">
        <w:rPr>
          <w:rFonts w:hint="cs"/>
          <w:rtl/>
        </w:rPr>
        <w:t>כמה</w:t>
      </w:r>
      <w:r>
        <w:rPr>
          <w:rtl/>
        </w:rPr>
        <w:t xml:space="preserve"> </w:t>
      </w:r>
      <w:bookmarkStart w:id="3247" w:name="_ETM_Q13_274920"/>
      <w:bookmarkEnd w:id="3247"/>
      <w:r>
        <w:rPr>
          <w:rtl/>
        </w:rPr>
        <w:t xml:space="preserve">טקסים </w:t>
      </w:r>
      <w:bookmarkStart w:id="3248" w:name="_ETM_Q13_275430"/>
      <w:bookmarkEnd w:id="3248"/>
      <w:r>
        <w:rPr>
          <w:rtl/>
        </w:rPr>
        <w:t xml:space="preserve">באותו </w:t>
      </w:r>
      <w:bookmarkStart w:id="3249" w:name="_ETM_Q13_275790"/>
      <w:bookmarkEnd w:id="3249"/>
      <w:r>
        <w:rPr>
          <w:rtl/>
        </w:rPr>
        <w:t xml:space="preserve">יום </w:t>
      </w:r>
      <w:bookmarkStart w:id="3250" w:name="_ETM_Q13_276030"/>
      <w:bookmarkEnd w:id="3250"/>
      <w:r>
        <w:rPr>
          <w:rtl/>
        </w:rPr>
        <w:t xml:space="preserve">באותו </w:t>
      </w:r>
      <w:bookmarkStart w:id="3251" w:name="_ETM_Q13_276420"/>
      <w:bookmarkEnd w:id="3251"/>
      <w:r>
        <w:rPr>
          <w:rtl/>
        </w:rPr>
        <w:t>עניין</w:t>
      </w:r>
      <w:r>
        <w:rPr>
          <w:rFonts w:hint="cs"/>
          <w:rtl/>
        </w:rPr>
        <w:t>,</w:t>
      </w:r>
      <w:r>
        <w:rPr>
          <w:rtl/>
        </w:rPr>
        <w:t xml:space="preserve"> </w:t>
      </w:r>
      <w:bookmarkStart w:id="3252" w:name="_ETM_Q13_276780"/>
      <w:bookmarkStart w:id="3253" w:name="_ETM_Q13_277110"/>
      <w:bookmarkEnd w:id="3252"/>
      <w:bookmarkEnd w:id="3253"/>
      <w:r>
        <w:rPr>
          <w:rFonts w:hint="cs"/>
          <w:rtl/>
        </w:rPr>
        <w:t>ו</w:t>
      </w:r>
      <w:r>
        <w:rPr>
          <w:rtl/>
        </w:rPr>
        <w:t xml:space="preserve">אותם </w:t>
      </w:r>
      <w:bookmarkStart w:id="3254" w:name="_ETM_Q13_277439"/>
      <w:bookmarkEnd w:id="3254"/>
      <w:r>
        <w:rPr>
          <w:rtl/>
        </w:rPr>
        <w:t xml:space="preserve">אנשים </w:t>
      </w:r>
      <w:bookmarkStart w:id="3255" w:name="_ETM_Q13_277830"/>
      <w:bookmarkEnd w:id="3255"/>
      <w:r>
        <w:rPr>
          <w:rtl/>
        </w:rPr>
        <w:t xml:space="preserve">נדרשים </w:t>
      </w:r>
      <w:bookmarkStart w:id="3256" w:name="_ETM_Q13_278280"/>
      <w:bookmarkEnd w:id="3256"/>
      <w:r>
        <w:rPr>
          <w:rtl/>
        </w:rPr>
        <w:t xml:space="preserve">לשאת </w:t>
      </w:r>
      <w:bookmarkStart w:id="3257" w:name="_ETM_Q13_278670"/>
      <w:bookmarkEnd w:id="3257"/>
      <w:r>
        <w:rPr>
          <w:rtl/>
        </w:rPr>
        <w:t xml:space="preserve">כמה </w:t>
      </w:r>
      <w:bookmarkStart w:id="3258" w:name="_ETM_Q13_279000"/>
      <w:bookmarkEnd w:id="3258"/>
      <w:r>
        <w:rPr>
          <w:rtl/>
        </w:rPr>
        <w:t xml:space="preserve">נאומים </w:t>
      </w:r>
      <w:bookmarkStart w:id="3259" w:name="_ETM_Q13_279750"/>
      <w:bookmarkEnd w:id="3259"/>
      <w:r>
        <w:rPr>
          <w:rtl/>
        </w:rPr>
        <w:t xml:space="preserve">באותו </w:t>
      </w:r>
      <w:bookmarkStart w:id="3260" w:name="_ETM_Q13_280680"/>
      <w:bookmarkEnd w:id="3260"/>
      <w:r>
        <w:rPr>
          <w:rtl/>
        </w:rPr>
        <w:t>יום</w:t>
      </w:r>
      <w:r>
        <w:rPr>
          <w:rFonts w:hint="cs"/>
          <w:rtl/>
        </w:rPr>
        <w:t>.</w:t>
      </w:r>
      <w:r>
        <w:rPr>
          <w:rtl/>
        </w:rPr>
        <w:t xml:space="preserve"> </w:t>
      </w:r>
      <w:bookmarkStart w:id="3261" w:name="_ETM_Q13_281040"/>
      <w:bookmarkEnd w:id="3261"/>
      <w:r>
        <w:rPr>
          <w:rtl/>
        </w:rPr>
        <w:t xml:space="preserve">אני </w:t>
      </w:r>
      <w:bookmarkStart w:id="3262" w:name="_ETM_Q13_281220"/>
      <w:bookmarkEnd w:id="3262"/>
      <w:r>
        <w:rPr>
          <w:rtl/>
        </w:rPr>
        <w:t xml:space="preserve">חושב </w:t>
      </w:r>
      <w:bookmarkStart w:id="3263" w:name="_ETM_Q13_281580"/>
      <w:bookmarkEnd w:id="3263"/>
      <w:r>
        <w:rPr>
          <w:rtl/>
        </w:rPr>
        <w:t xml:space="preserve">שזה </w:t>
      </w:r>
      <w:bookmarkStart w:id="3264" w:name="_ETM_Q13_281850"/>
      <w:bookmarkEnd w:id="3264"/>
      <w:r>
        <w:rPr>
          <w:rtl/>
        </w:rPr>
        <w:t xml:space="preserve">לא </w:t>
      </w:r>
      <w:bookmarkStart w:id="3265" w:name="_ETM_Q13_282030"/>
      <w:bookmarkEnd w:id="3265"/>
      <w:r>
        <w:rPr>
          <w:rtl/>
        </w:rPr>
        <w:t xml:space="preserve">מוסיף </w:t>
      </w:r>
      <w:bookmarkStart w:id="3266" w:name="_ETM_Q13_282479"/>
      <w:bookmarkEnd w:id="3266"/>
      <w:r>
        <w:rPr>
          <w:rtl/>
        </w:rPr>
        <w:t xml:space="preserve">כבוד </w:t>
      </w:r>
      <w:bookmarkStart w:id="3267" w:name="_ETM_Q13_282959"/>
      <w:bookmarkEnd w:id="3267"/>
      <w:r>
        <w:rPr>
          <w:rtl/>
        </w:rPr>
        <w:t>ו</w:t>
      </w:r>
      <w:r w:rsidR="003B551D">
        <w:rPr>
          <w:rFonts w:hint="cs"/>
          <w:rtl/>
        </w:rPr>
        <w:t xml:space="preserve">גם </w:t>
      </w:r>
      <w:r>
        <w:rPr>
          <w:rtl/>
        </w:rPr>
        <w:t xml:space="preserve">לא </w:t>
      </w:r>
      <w:bookmarkStart w:id="3268" w:name="_ETM_Q13_283200"/>
      <w:bookmarkEnd w:id="3268"/>
      <w:r>
        <w:rPr>
          <w:rtl/>
        </w:rPr>
        <w:t xml:space="preserve">מוסיף </w:t>
      </w:r>
      <w:bookmarkStart w:id="3269" w:name="_ETM_Q13_283650"/>
      <w:bookmarkStart w:id="3270" w:name="_ETM_Q13_285590"/>
      <w:bookmarkEnd w:id="3269"/>
      <w:bookmarkEnd w:id="3270"/>
      <w:r>
        <w:rPr>
          <w:rFonts w:hint="cs"/>
          <w:rtl/>
        </w:rPr>
        <w:t>עניין,</w:t>
      </w:r>
      <w:r>
        <w:rPr>
          <w:rtl/>
        </w:rPr>
        <w:t xml:space="preserve"> </w:t>
      </w:r>
      <w:bookmarkStart w:id="3271" w:name="_ETM_Q13_287430"/>
      <w:bookmarkEnd w:id="3271"/>
      <w:r>
        <w:rPr>
          <w:rtl/>
        </w:rPr>
        <w:t xml:space="preserve">ובעיניי </w:t>
      </w:r>
      <w:bookmarkStart w:id="3272" w:name="_ETM_Q13_288600"/>
      <w:bookmarkEnd w:id="3272"/>
      <w:r>
        <w:rPr>
          <w:rtl/>
        </w:rPr>
        <w:t xml:space="preserve">לפחות </w:t>
      </w:r>
      <w:bookmarkStart w:id="3273" w:name="_ETM_Q13_289860"/>
      <w:bookmarkEnd w:id="3273"/>
      <w:r>
        <w:rPr>
          <w:rtl/>
        </w:rPr>
        <w:t xml:space="preserve">יש </w:t>
      </w:r>
      <w:bookmarkStart w:id="3274" w:name="_ETM_Q13_290220"/>
      <w:bookmarkEnd w:id="3274"/>
      <w:r>
        <w:rPr>
          <w:rtl/>
        </w:rPr>
        <w:t xml:space="preserve">בכלל </w:t>
      </w:r>
      <w:bookmarkStart w:id="3275" w:name="_ETM_Q13_290580"/>
      <w:bookmarkEnd w:id="3275"/>
      <w:r>
        <w:rPr>
          <w:rtl/>
        </w:rPr>
        <w:t xml:space="preserve">מקום </w:t>
      </w:r>
      <w:bookmarkStart w:id="3276" w:name="_ETM_Q13_290909"/>
      <w:bookmarkEnd w:id="3276"/>
      <w:r>
        <w:rPr>
          <w:rtl/>
        </w:rPr>
        <w:t xml:space="preserve">לעשות </w:t>
      </w:r>
      <w:bookmarkStart w:id="3277" w:name="_ETM_Q13_291270"/>
      <w:bookmarkEnd w:id="3277"/>
      <w:r>
        <w:rPr>
          <w:rtl/>
        </w:rPr>
        <w:t>איז</w:t>
      </w:r>
      <w:r>
        <w:rPr>
          <w:rFonts w:hint="cs"/>
          <w:rtl/>
        </w:rPr>
        <w:t>ו</w:t>
      </w:r>
      <w:r>
        <w:rPr>
          <w:rtl/>
        </w:rPr>
        <w:t xml:space="preserve"> </w:t>
      </w:r>
      <w:bookmarkStart w:id="3278" w:name="_ETM_Q13_291510"/>
      <w:bookmarkEnd w:id="3278"/>
      <w:r>
        <w:rPr>
          <w:rtl/>
        </w:rPr>
        <w:t xml:space="preserve">מחשבה </w:t>
      </w:r>
      <w:bookmarkStart w:id="3279" w:name="_ETM_Q13_292049"/>
      <w:bookmarkEnd w:id="3279"/>
      <w:r>
        <w:rPr>
          <w:rtl/>
        </w:rPr>
        <w:t xml:space="preserve">בכל </w:t>
      </w:r>
      <w:bookmarkStart w:id="3280" w:name="_ETM_Q13_292380"/>
      <w:bookmarkEnd w:id="3280"/>
      <w:r>
        <w:rPr>
          <w:rtl/>
        </w:rPr>
        <w:t xml:space="preserve">הנושא </w:t>
      </w:r>
      <w:bookmarkStart w:id="3281" w:name="_ETM_Q13_292830"/>
      <w:bookmarkEnd w:id="3281"/>
      <w:r>
        <w:rPr>
          <w:rtl/>
        </w:rPr>
        <w:t>הזה</w:t>
      </w:r>
      <w:r>
        <w:rPr>
          <w:rFonts w:hint="cs"/>
          <w:rtl/>
        </w:rPr>
        <w:t>,</w:t>
      </w:r>
      <w:r>
        <w:rPr>
          <w:rtl/>
        </w:rPr>
        <w:t xml:space="preserve"> </w:t>
      </w:r>
      <w:bookmarkStart w:id="3282" w:name="_ETM_Q13_294000"/>
      <w:bookmarkEnd w:id="3282"/>
      <w:r>
        <w:rPr>
          <w:rtl/>
        </w:rPr>
        <w:t xml:space="preserve">אבל </w:t>
      </w:r>
      <w:bookmarkStart w:id="3283" w:name="_ETM_Q13_294300"/>
      <w:bookmarkEnd w:id="3283"/>
      <w:r>
        <w:rPr>
          <w:rtl/>
        </w:rPr>
        <w:t xml:space="preserve">בוודאי </w:t>
      </w:r>
      <w:bookmarkStart w:id="3284" w:name="_ETM_Q13_295670"/>
      <w:bookmarkEnd w:id="3284"/>
      <w:r>
        <w:rPr>
          <w:rtl/>
        </w:rPr>
        <w:t xml:space="preserve">שהמטרה </w:t>
      </w:r>
      <w:bookmarkStart w:id="3285" w:name="_ETM_Q13_296389"/>
      <w:bookmarkEnd w:id="3285"/>
      <w:r>
        <w:rPr>
          <w:rtl/>
        </w:rPr>
        <w:t xml:space="preserve">כאן </w:t>
      </w:r>
      <w:bookmarkStart w:id="3286" w:name="_ETM_Q13_296779"/>
      <w:bookmarkEnd w:id="3286"/>
      <w:r>
        <w:rPr>
          <w:rtl/>
        </w:rPr>
        <w:t xml:space="preserve">היא </w:t>
      </w:r>
      <w:bookmarkStart w:id="3287" w:name="_ETM_Q13_296929"/>
      <w:bookmarkEnd w:id="3287"/>
      <w:r>
        <w:rPr>
          <w:rtl/>
        </w:rPr>
        <w:t xml:space="preserve">לא </w:t>
      </w:r>
      <w:bookmarkStart w:id="3288" w:name="_ETM_Q13_297319"/>
      <w:bookmarkEnd w:id="3288"/>
      <w:r>
        <w:rPr>
          <w:rtl/>
        </w:rPr>
        <w:t xml:space="preserve">לעשות </w:t>
      </w:r>
      <w:bookmarkStart w:id="3289" w:name="_ETM_Q13_297859"/>
      <w:bookmarkEnd w:id="3289"/>
      <w:r>
        <w:rPr>
          <w:rFonts w:hint="cs"/>
          <w:rtl/>
        </w:rPr>
        <w:t xml:space="preserve">טקסים </w:t>
      </w:r>
      <w:bookmarkStart w:id="3290" w:name="_ETM_Q13_298159"/>
      <w:bookmarkStart w:id="3291" w:name="_ETM_Q13_300049"/>
      <w:bookmarkEnd w:id="3290"/>
      <w:bookmarkEnd w:id="3291"/>
      <w:r>
        <w:rPr>
          <w:rtl/>
        </w:rPr>
        <w:t xml:space="preserve">לכבוד </w:t>
      </w:r>
      <w:bookmarkStart w:id="3292" w:name="_ETM_Q13_300530"/>
      <w:bookmarkEnd w:id="3292"/>
      <w:r>
        <w:rPr>
          <w:rtl/>
        </w:rPr>
        <w:t xml:space="preserve">הטקס </w:t>
      </w:r>
      <w:bookmarkStart w:id="3293" w:name="_ETM_Q13_301700"/>
      <w:bookmarkEnd w:id="3293"/>
      <w:r>
        <w:rPr>
          <w:rtl/>
        </w:rPr>
        <w:t xml:space="preserve">אלא </w:t>
      </w:r>
      <w:bookmarkStart w:id="3294" w:name="_ETM_Q13_302420"/>
      <w:bookmarkEnd w:id="3294"/>
      <w:r>
        <w:rPr>
          <w:rtl/>
        </w:rPr>
        <w:t xml:space="preserve">ללמד </w:t>
      </w:r>
      <w:bookmarkStart w:id="3295" w:name="_ETM_Q13_302930"/>
      <w:bookmarkEnd w:id="3295"/>
      <w:r>
        <w:rPr>
          <w:rtl/>
        </w:rPr>
        <w:t xml:space="preserve">מורשת </w:t>
      </w:r>
      <w:bookmarkStart w:id="3296" w:name="_ETM_Q13_304100"/>
      <w:bookmarkEnd w:id="3296"/>
      <w:r>
        <w:rPr>
          <w:rtl/>
        </w:rPr>
        <w:t xml:space="preserve">שכל </w:t>
      </w:r>
      <w:bookmarkStart w:id="3297" w:name="_ETM_Q13_304610"/>
      <w:bookmarkEnd w:id="3297"/>
      <w:r>
        <w:rPr>
          <w:rtl/>
        </w:rPr>
        <w:t xml:space="preserve">מי </w:t>
      </w:r>
      <w:bookmarkStart w:id="3298" w:name="_ETM_Q13_304820"/>
      <w:bookmarkEnd w:id="3298"/>
      <w:r>
        <w:rPr>
          <w:rtl/>
        </w:rPr>
        <w:t>ש</w:t>
      </w:r>
      <w:r>
        <w:rPr>
          <w:rFonts w:hint="cs"/>
          <w:rtl/>
        </w:rPr>
        <w:t>יזכה</w:t>
      </w:r>
      <w:bookmarkStart w:id="3299" w:name="_ETM_Q13_305720"/>
      <w:bookmarkStart w:id="3300" w:name="_ETM_Q13_306290"/>
      <w:bookmarkEnd w:id="3299"/>
      <w:bookmarkEnd w:id="3300"/>
      <w:r>
        <w:rPr>
          <w:rFonts w:hint="cs"/>
          <w:rtl/>
        </w:rPr>
        <w:t xml:space="preserve"> </w:t>
      </w:r>
      <w:r>
        <w:rPr>
          <w:rtl/>
        </w:rPr>
        <w:t xml:space="preserve">ללמוד </w:t>
      </w:r>
      <w:bookmarkStart w:id="3301" w:name="_ETM_Q13_306710"/>
      <w:bookmarkEnd w:id="3301"/>
      <w:r>
        <w:rPr>
          <w:rtl/>
        </w:rPr>
        <w:t xml:space="preserve">אותה </w:t>
      </w:r>
      <w:bookmarkStart w:id="3302" w:name="_ETM_Q13_307070"/>
      <w:bookmarkEnd w:id="3302"/>
      <w:r>
        <w:rPr>
          <w:rtl/>
        </w:rPr>
        <w:t xml:space="preserve">אני </w:t>
      </w:r>
      <w:bookmarkStart w:id="3303" w:name="_ETM_Q13_307220"/>
      <w:bookmarkEnd w:id="3303"/>
      <w:r>
        <w:rPr>
          <w:rtl/>
        </w:rPr>
        <w:t xml:space="preserve">חושב </w:t>
      </w:r>
      <w:bookmarkStart w:id="3304" w:name="_ETM_Q13_307580"/>
      <w:bookmarkEnd w:id="3304"/>
      <w:r>
        <w:rPr>
          <w:rtl/>
        </w:rPr>
        <w:t>שירוויח</w:t>
      </w:r>
      <w:r>
        <w:rPr>
          <w:rFonts w:hint="cs"/>
          <w:rtl/>
        </w:rPr>
        <w:t>,</w:t>
      </w:r>
      <w:r>
        <w:rPr>
          <w:rtl/>
        </w:rPr>
        <w:t xml:space="preserve"> </w:t>
      </w:r>
      <w:bookmarkStart w:id="3305" w:name="_ETM_Q13_308720"/>
      <w:bookmarkEnd w:id="3305"/>
      <w:r>
        <w:rPr>
          <w:rtl/>
        </w:rPr>
        <w:t xml:space="preserve">והחברה </w:t>
      </w:r>
      <w:bookmarkStart w:id="3306" w:name="_ETM_Q13_309319"/>
      <w:bookmarkEnd w:id="3306"/>
      <w:r>
        <w:rPr>
          <w:rtl/>
        </w:rPr>
        <w:t xml:space="preserve">הישראלית </w:t>
      </w:r>
      <w:bookmarkStart w:id="3307" w:name="_ETM_Q13_309950"/>
      <w:bookmarkEnd w:id="3307"/>
      <w:r>
        <w:rPr>
          <w:rtl/>
        </w:rPr>
        <w:t xml:space="preserve">כולה </w:t>
      </w:r>
      <w:bookmarkStart w:id="3308" w:name="_ETM_Q13_311000"/>
      <w:bookmarkEnd w:id="3308"/>
      <w:r>
        <w:rPr>
          <w:rtl/>
        </w:rPr>
        <w:t xml:space="preserve">זקוקה </w:t>
      </w:r>
      <w:bookmarkStart w:id="3309" w:name="_ETM_Q13_311540"/>
      <w:bookmarkEnd w:id="3309"/>
      <w:r>
        <w:rPr>
          <w:rtl/>
        </w:rPr>
        <w:t>לה</w:t>
      </w:r>
      <w:r>
        <w:rPr>
          <w:rFonts w:hint="cs"/>
          <w:rtl/>
        </w:rPr>
        <w:t>,</w:t>
      </w:r>
      <w:r>
        <w:rPr>
          <w:rtl/>
        </w:rPr>
        <w:t xml:space="preserve"> </w:t>
      </w:r>
      <w:bookmarkStart w:id="3310" w:name="_ETM_Q13_311660"/>
      <w:bookmarkEnd w:id="3310"/>
      <w:r>
        <w:rPr>
          <w:rtl/>
        </w:rPr>
        <w:t xml:space="preserve">כפי </w:t>
      </w:r>
      <w:bookmarkStart w:id="3311" w:name="_ETM_Q13_311870"/>
      <w:bookmarkEnd w:id="3311"/>
      <w:r>
        <w:rPr>
          <w:rtl/>
        </w:rPr>
        <w:t>שאמרתי</w:t>
      </w:r>
      <w:r>
        <w:rPr>
          <w:rFonts w:hint="cs"/>
          <w:rtl/>
        </w:rPr>
        <w:t>,</w:t>
      </w:r>
      <w:r>
        <w:rPr>
          <w:rtl/>
        </w:rPr>
        <w:t xml:space="preserve"> </w:t>
      </w:r>
      <w:bookmarkStart w:id="3312" w:name="_ETM_Q13_312590"/>
      <w:bookmarkEnd w:id="3312"/>
      <w:r>
        <w:rPr>
          <w:rtl/>
        </w:rPr>
        <w:t xml:space="preserve">היום </w:t>
      </w:r>
      <w:bookmarkStart w:id="3313" w:name="_ETM_Q13_313760"/>
      <w:bookmarkEnd w:id="3313"/>
      <w:r>
        <w:rPr>
          <w:rtl/>
        </w:rPr>
        <w:t xml:space="preserve">אולי </w:t>
      </w:r>
      <w:bookmarkStart w:id="3314" w:name="_ETM_Q13_314090"/>
      <w:bookmarkEnd w:id="3314"/>
      <w:r>
        <w:rPr>
          <w:rtl/>
        </w:rPr>
        <w:t xml:space="preserve">אפילו </w:t>
      </w:r>
      <w:bookmarkStart w:id="3315" w:name="_ETM_Q13_314450"/>
      <w:bookmarkEnd w:id="3315"/>
      <w:r>
        <w:rPr>
          <w:rtl/>
        </w:rPr>
        <w:t xml:space="preserve">יותר </w:t>
      </w:r>
      <w:bookmarkStart w:id="3316" w:name="_ETM_Q13_314810"/>
      <w:bookmarkEnd w:id="3316"/>
      <w:r>
        <w:rPr>
          <w:rtl/>
        </w:rPr>
        <w:t>מ</w:t>
      </w:r>
      <w:bookmarkStart w:id="3317" w:name="_ETM_Q13_314959"/>
      <w:bookmarkEnd w:id="3317"/>
      <w:r>
        <w:rPr>
          <w:rtl/>
        </w:rPr>
        <w:t>תמיד</w:t>
      </w:r>
      <w:r>
        <w:rPr>
          <w:rFonts w:hint="cs"/>
          <w:rtl/>
        </w:rPr>
        <w:t>.</w:t>
      </w:r>
    </w:p>
    <w:p w:rsidR="00F76FCC" w:rsidRDefault="00F76FCC" w:rsidP="00CF4D39">
      <w:pPr>
        <w:rPr>
          <w:rtl/>
        </w:rPr>
      </w:pPr>
      <w:bookmarkStart w:id="3318" w:name="_ETM_Q13_317000"/>
      <w:bookmarkEnd w:id="3318"/>
    </w:p>
    <w:p w:rsidR="00F76FCC" w:rsidRDefault="00F76FCC" w:rsidP="003B551D">
      <w:pPr>
        <w:rPr>
          <w:rtl/>
        </w:rPr>
      </w:pPr>
      <w:bookmarkStart w:id="3319" w:name="_ETM_Q13_318000"/>
      <w:bookmarkStart w:id="3320" w:name="_ETM_Q13_317040"/>
      <w:bookmarkEnd w:id="3319"/>
      <w:bookmarkEnd w:id="3320"/>
      <w:r>
        <w:rPr>
          <w:rtl/>
        </w:rPr>
        <w:t xml:space="preserve">אני </w:t>
      </w:r>
      <w:bookmarkStart w:id="3321" w:name="_ETM_Q13_317730"/>
      <w:bookmarkEnd w:id="3321"/>
      <w:r>
        <w:rPr>
          <w:rtl/>
        </w:rPr>
        <w:t xml:space="preserve">מבין </w:t>
      </w:r>
      <w:bookmarkStart w:id="3322" w:name="_ETM_Q13_318329"/>
      <w:bookmarkEnd w:id="3322"/>
      <w:r>
        <w:rPr>
          <w:rtl/>
        </w:rPr>
        <w:t xml:space="preserve">ומבקש </w:t>
      </w:r>
      <w:bookmarkStart w:id="3323" w:name="_ETM_Q13_319109"/>
      <w:bookmarkEnd w:id="3323"/>
      <w:r>
        <w:rPr>
          <w:rtl/>
        </w:rPr>
        <w:t xml:space="preserve">להודות </w:t>
      </w:r>
      <w:bookmarkStart w:id="3324" w:name="_ETM_Q13_319829"/>
      <w:bookmarkEnd w:id="3324"/>
      <w:r>
        <w:rPr>
          <w:rtl/>
        </w:rPr>
        <w:t xml:space="preserve">לשר </w:t>
      </w:r>
      <w:bookmarkStart w:id="3325" w:name="_ETM_Q13_320489"/>
      <w:bookmarkEnd w:id="3325"/>
      <w:r>
        <w:rPr>
          <w:rtl/>
        </w:rPr>
        <w:t xml:space="preserve">גדעון </w:t>
      </w:r>
      <w:bookmarkStart w:id="3326" w:name="_ETM_Q13_320849"/>
      <w:bookmarkEnd w:id="3326"/>
      <w:r>
        <w:rPr>
          <w:rtl/>
        </w:rPr>
        <w:t>סער</w:t>
      </w:r>
      <w:r>
        <w:rPr>
          <w:rFonts w:hint="cs"/>
          <w:rtl/>
        </w:rPr>
        <w:t>,</w:t>
      </w:r>
      <w:r>
        <w:rPr>
          <w:rtl/>
        </w:rPr>
        <w:t xml:space="preserve"> </w:t>
      </w:r>
      <w:bookmarkStart w:id="3327" w:name="_ETM_Q13_321120"/>
      <w:bookmarkEnd w:id="3327"/>
      <w:r>
        <w:rPr>
          <w:rtl/>
        </w:rPr>
        <w:t>יו</w:t>
      </w:r>
      <w:r>
        <w:rPr>
          <w:rFonts w:hint="cs"/>
          <w:rtl/>
        </w:rPr>
        <w:t>שב-</w:t>
      </w:r>
      <w:r>
        <w:rPr>
          <w:rtl/>
        </w:rPr>
        <w:t>ר</w:t>
      </w:r>
      <w:r>
        <w:rPr>
          <w:rFonts w:hint="cs"/>
          <w:rtl/>
        </w:rPr>
        <w:t>אש</w:t>
      </w:r>
      <w:r>
        <w:rPr>
          <w:rtl/>
        </w:rPr>
        <w:t xml:space="preserve"> </w:t>
      </w:r>
      <w:bookmarkStart w:id="3328" w:name="_ETM_Q13_321510"/>
      <w:bookmarkEnd w:id="3328"/>
      <w:r>
        <w:rPr>
          <w:rtl/>
        </w:rPr>
        <w:t xml:space="preserve">ועדת </w:t>
      </w:r>
      <w:bookmarkStart w:id="3329" w:name="_ETM_Q13_321809"/>
      <w:bookmarkEnd w:id="3329"/>
      <w:r>
        <w:rPr>
          <w:rtl/>
        </w:rPr>
        <w:t xml:space="preserve">השרים </w:t>
      </w:r>
      <w:bookmarkStart w:id="3330" w:name="_ETM_Q13_322230"/>
      <w:bookmarkEnd w:id="3330"/>
      <w:r>
        <w:rPr>
          <w:rtl/>
        </w:rPr>
        <w:t xml:space="preserve">לענייני </w:t>
      </w:r>
      <w:bookmarkStart w:id="3331" w:name="_ETM_Q13_322590"/>
      <w:bookmarkEnd w:id="3331"/>
      <w:r>
        <w:rPr>
          <w:rtl/>
        </w:rPr>
        <w:t>חקיקה</w:t>
      </w:r>
      <w:r>
        <w:rPr>
          <w:rFonts w:hint="cs"/>
          <w:rtl/>
        </w:rPr>
        <w:t>,</w:t>
      </w:r>
      <w:r>
        <w:rPr>
          <w:rtl/>
        </w:rPr>
        <w:t xml:space="preserve"> </w:t>
      </w:r>
      <w:bookmarkStart w:id="3332" w:name="_ETM_Q13_324550"/>
      <w:bookmarkEnd w:id="3332"/>
      <w:r>
        <w:rPr>
          <w:rFonts w:hint="cs"/>
          <w:rtl/>
        </w:rPr>
        <w:t>ש</w:t>
      </w:r>
      <w:r>
        <w:rPr>
          <w:rtl/>
        </w:rPr>
        <w:t>ו</w:t>
      </w:r>
      <w:r>
        <w:rPr>
          <w:rFonts w:hint="cs"/>
          <w:rtl/>
        </w:rPr>
        <w:t>ו</w:t>
      </w:r>
      <w:r>
        <w:rPr>
          <w:rtl/>
        </w:rPr>
        <w:t xml:space="preserve">עדת </w:t>
      </w:r>
      <w:bookmarkStart w:id="3333" w:name="_ETM_Q13_324880"/>
      <w:bookmarkEnd w:id="3333"/>
      <w:r>
        <w:rPr>
          <w:rtl/>
        </w:rPr>
        <w:t xml:space="preserve">השרים </w:t>
      </w:r>
      <w:bookmarkStart w:id="3334" w:name="_ETM_Q13_325960"/>
      <w:bookmarkEnd w:id="3334"/>
      <w:r>
        <w:rPr>
          <w:rtl/>
        </w:rPr>
        <w:t xml:space="preserve">החליטה </w:t>
      </w:r>
      <w:bookmarkStart w:id="3335" w:name="_ETM_Q13_326440"/>
      <w:bookmarkEnd w:id="3335"/>
      <w:r>
        <w:rPr>
          <w:rtl/>
        </w:rPr>
        <w:t xml:space="preserve">שהממשלה </w:t>
      </w:r>
      <w:bookmarkStart w:id="3336" w:name="_ETM_Q13_327040"/>
      <w:bookmarkEnd w:id="3336"/>
      <w:r>
        <w:rPr>
          <w:rtl/>
        </w:rPr>
        <w:t xml:space="preserve">תתמוך </w:t>
      </w:r>
      <w:bookmarkStart w:id="3337" w:name="_ETM_Q13_327400"/>
      <w:bookmarkEnd w:id="3337"/>
      <w:r>
        <w:rPr>
          <w:rtl/>
        </w:rPr>
        <w:t xml:space="preserve">בהצעת </w:t>
      </w:r>
      <w:bookmarkStart w:id="3338" w:name="_ETM_Q13_327880"/>
      <w:bookmarkEnd w:id="3338"/>
      <w:r>
        <w:rPr>
          <w:rtl/>
        </w:rPr>
        <w:t xml:space="preserve">החוק </w:t>
      </w:r>
      <w:bookmarkStart w:id="3339" w:name="_ETM_Q13_328120"/>
      <w:bookmarkEnd w:id="3339"/>
      <w:r>
        <w:rPr>
          <w:rtl/>
        </w:rPr>
        <w:t xml:space="preserve">בכפוף </w:t>
      </w:r>
      <w:bookmarkStart w:id="3340" w:name="_ETM_Q13_328600"/>
      <w:bookmarkEnd w:id="3340"/>
      <w:r>
        <w:rPr>
          <w:rtl/>
        </w:rPr>
        <w:t>ל</w:t>
      </w:r>
      <w:r w:rsidR="003B551D">
        <w:rPr>
          <w:rFonts w:hint="cs"/>
          <w:rtl/>
        </w:rPr>
        <w:t>כמה</w:t>
      </w:r>
      <w:r>
        <w:rPr>
          <w:rtl/>
        </w:rPr>
        <w:t xml:space="preserve"> </w:t>
      </w:r>
      <w:bookmarkStart w:id="3341" w:name="_ETM_Q13_329020"/>
      <w:bookmarkEnd w:id="3341"/>
      <w:r>
        <w:rPr>
          <w:rtl/>
        </w:rPr>
        <w:t>התניות</w:t>
      </w:r>
      <w:r w:rsidR="003B551D">
        <w:rPr>
          <w:rFonts w:hint="cs"/>
          <w:rtl/>
        </w:rPr>
        <w:t>,</w:t>
      </w:r>
      <w:r>
        <w:rPr>
          <w:rtl/>
        </w:rPr>
        <w:t xml:space="preserve"> </w:t>
      </w:r>
      <w:bookmarkStart w:id="3342" w:name="_ETM_Q13_329470"/>
      <w:bookmarkEnd w:id="3342"/>
      <w:r w:rsidR="003B551D">
        <w:rPr>
          <w:rFonts w:hint="cs"/>
          <w:rtl/>
        </w:rPr>
        <w:t>ו</w:t>
      </w:r>
      <w:r>
        <w:rPr>
          <w:rtl/>
        </w:rPr>
        <w:t xml:space="preserve">אני </w:t>
      </w:r>
      <w:bookmarkStart w:id="3343" w:name="_ETM_Q13_329710"/>
      <w:bookmarkEnd w:id="3343"/>
      <w:r>
        <w:rPr>
          <w:rtl/>
        </w:rPr>
        <w:t xml:space="preserve">מניח </w:t>
      </w:r>
      <w:bookmarkStart w:id="3344" w:name="_ETM_Q13_330040"/>
      <w:bookmarkEnd w:id="3344"/>
      <w:r>
        <w:rPr>
          <w:rtl/>
        </w:rPr>
        <w:t xml:space="preserve">שיציג </w:t>
      </w:r>
      <w:bookmarkStart w:id="3345" w:name="_ETM_Q13_330520"/>
      <w:bookmarkEnd w:id="3345"/>
      <w:r>
        <w:rPr>
          <w:rtl/>
        </w:rPr>
        <w:t xml:space="preserve">אותן </w:t>
      </w:r>
      <w:bookmarkStart w:id="3346" w:name="_ETM_Q13_330850"/>
      <w:bookmarkEnd w:id="3346"/>
      <w:r>
        <w:rPr>
          <w:rtl/>
        </w:rPr>
        <w:t xml:space="preserve">כאן </w:t>
      </w:r>
      <w:bookmarkStart w:id="3347" w:name="_ETM_Q13_331150"/>
      <w:bookmarkEnd w:id="3347"/>
      <w:r>
        <w:rPr>
          <w:rFonts w:hint="cs"/>
          <w:rtl/>
        </w:rPr>
        <w:t xml:space="preserve">השר אלקין </w:t>
      </w:r>
      <w:bookmarkStart w:id="3348" w:name="_ETM_Q13_331389"/>
      <w:bookmarkStart w:id="3349" w:name="_ETM_Q13_331900"/>
      <w:bookmarkStart w:id="3350" w:name="_ETM_Q13_332290"/>
      <w:bookmarkEnd w:id="3348"/>
      <w:bookmarkEnd w:id="3349"/>
      <w:bookmarkEnd w:id="3350"/>
      <w:r>
        <w:rPr>
          <w:rtl/>
        </w:rPr>
        <w:t xml:space="preserve">שישיב </w:t>
      </w:r>
      <w:bookmarkStart w:id="3351" w:name="_ETM_Q13_332980"/>
      <w:bookmarkEnd w:id="3351"/>
      <w:r>
        <w:rPr>
          <w:rtl/>
        </w:rPr>
        <w:t xml:space="preserve">בשם </w:t>
      </w:r>
      <w:bookmarkStart w:id="3352" w:name="_ETM_Q13_333310"/>
      <w:bookmarkEnd w:id="3352"/>
      <w:r>
        <w:rPr>
          <w:rtl/>
        </w:rPr>
        <w:t>הממשלה</w:t>
      </w:r>
      <w:r w:rsidR="003B551D">
        <w:rPr>
          <w:rFonts w:hint="cs"/>
          <w:rtl/>
        </w:rPr>
        <w:t>,</w:t>
      </w:r>
      <w:r>
        <w:rPr>
          <w:rtl/>
        </w:rPr>
        <w:t xml:space="preserve"> </w:t>
      </w:r>
      <w:bookmarkStart w:id="3353" w:name="_ETM_Q13_333910"/>
      <w:bookmarkEnd w:id="3353"/>
      <w:r>
        <w:rPr>
          <w:rtl/>
        </w:rPr>
        <w:t>ש</w:t>
      </w:r>
      <w:r>
        <w:rPr>
          <w:rFonts w:hint="cs"/>
          <w:rtl/>
        </w:rPr>
        <w:t>הן</w:t>
      </w:r>
      <w:r>
        <w:rPr>
          <w:rtl/>
        </w:rPr>
        <w:t xml:space="preserve"> </w:t>
      </w:r>
      <w:bookmarkStart w:id="3354" w:name="_ETM_Q13_335260"/>
      <w:bookmarkEnd w:id="3354"/>
      <w:r>
        <w:rPr>
          <w:rtl/>
        </w:rPr>
        <w:t xml:space="preserve">מקובלות </w:t>
      </w:r>
      <w:bookmarkStart w:id="3355" w:name="_ETM_Q13_336310"/>
      <w:bookmarkEnd w:id="3355"/>
      <w:r>
        <w:rPr>
          <w:rtl/>
        </w:rPr>
        <w:t xml:space="preserve">גם </w:t>
      </w:r>
      <w:bookmarkStart w:id="3356" w:name="_ETM_Q13_336580"/>
      <w:bookmarkEnd w:id="3356"/>
      <w:r>
        <w:rPr>
          <w:rtl/>
        </w:rPr>
        <w:t>עליי</w:t>
      </w:r>
      <w:r>
        <w:rPr>
          <w:rFonts w:hint="cs"/>
          <w:rtl/>
        </w:rPr>
        <w:t>.</w:t>
      </w:r>
      <w:r>
        <w:rPr>
          <w:rtl/>
        </w:rPr>
        <w:t xml:space="preserve"> </w:t>
      </w:r>
      <w:bookmarkStart w:id="3357" w:name="_ETM_Q13_338080"/>
      <w:bookmarkEnd w:id="3357"/>
      <w:r>
        <w:rPr>
          <w:rtl/>
        </w:rPr>
        <w:t>בעיקרן</w:t>
      </w:r>
      <w:r>
        <w:rPr>
          <w:rFonts w:hint="cs"/>
          <w:rtl/>
        </w:rPr>
        <w:t>,</w:t>
      </w:r>
      <w:r>
        <w:rPr>
          <w:rtl/>
        </w:rPr>
        <w:t xml:space="preserve"> </w:t>
      </w:r>
      <w:bookmarkStart w:id="3358" w:name="_ETM_Q13_338919"/>
      <w:bookmarkEnd w:id="3358"/>
      <w:r>
        <w:rPr>
          <w:rtl/>
        </w:rPr>
        <w:t xml:space="preserve">כדי </w:t>
      </w:r>
      <w:bookmarkStart w:id="3359" w:name="_ETM_Q13_339190"/>
      <w:bookmarkEnd w:id="3359"/>
      <w:r>
        <w:rPr>
          <w:rtl/>
        </w:rPr>
        <w:t xml:space="preserve">לחסוך </w:t>
      </w:r>
      <w:bookmarkStart w:id="3360" w:name="_ETM_Q13_339610"/>
      <w:bookmarkEnd w:id="3360"/>
      <w:r>
        <w:rPr>
          <w:rtl/>
        </w:rPr>
        <w:t xml:space="preserve">את </w:t>
      </w:r>
      <w:bookmarkStart w:id="3361" w:name="_ETM_Q13_339760"/>
      <w:bookmarkStart w:id="3362" w:name="_ETM_Q13_339940"/>
      <w:bookmarkEnd w:id="3361"/>
      <w:bookmarkEnd w:id="3362"/>
      <w:r>
        <w:rPr>
          <w:rtl/>
        </w:rPr>
        <w:t xml:space="preserve">הצורך </w:t>
      </w:r>
      <w:bookmarkStart w:id="3363" w:name="_ETM_Q13_340360"/>
      <w:bookmarkEnd w:id="3363"/>
      <w:r>
        <w:rPr>
          <w:rtl/>
        </w:rPr>
        <w:t xml:space="preserve">שאני </w:t>
      </w:r>
      <w:bookmarkStart w:id="3364" w:name="_ETM_Q13_340690"/>
      <w:bookmarkEnd w:id="3364"/>
      <w:r>
        <w:rPr>
          <w:rFonts w:hint="cs"/>
          <w:rtl/>
        </w:rPr>
        <w:t>א</w:t>
      </w:r>
      <w:r>
        <w:rPr>
          <w:rtl/>
        </w:rPr>
        <w:t xml:space="preserve">עלה </w:t>
      </w:r>
      <w:bookmarkStart w:id="3365" w:name="_ETM_Q13_341020"/>
      <w:bookmarkEnd w:id="3365"/>
      <w:r>
        <w:rPr>
          <w:rtl/>
        </w:rPr>
        <w:t>להשיב</w:t>
      </w:r>
      <w:r>
        <w:rPr>
          <w:rFonts w:hint="cs"/>
          <w:rtl/>
        </w:rPr>
        <w:t>,</w:t>
      </w:r>
      <w:r>
        <w:rPr>
          <w:rtl/>
        </w:rPr>
        <w:t xml:space="preserve"> </w:t>
      </w:r>
      <w:bookmarkStart w:id="3366" w:name="_ETM_Q13_342700"/>
      <w:bookmarkEnd w:id="3366"/>
      <w:r>
        <w:rPr>
          <w:rtl/>
        </w:rPr>
        <w:t xml:space="preserve">אני </w:t>
      </w:r>
      <w:bookmarkStart w:id="3367" w:name="_ETM_Q13_343270"/>
      <w:bookmarkEnd w:id="3367"/>
      <w:r>
        <w:rPr>
          <w:rtl/>
        </w:rPr>
        <w:t xml:space="preserve">אומר </w:t>
      </w:r>
      <w:bookmarkStart w:id="3368" w:name="_ETM_Q13_343690"/>
      <w:bookmarkEnd w:id="3368"/>
      <w:r>
        <w:rPr>
          <w:rtl/>
        </w:rPr>
        <w:t>שה</w:t>
      </w:r>
      <w:bookmarkStart w:id="3369" w:name="_ETM_Q13_345220"/>
      <w:bookmarkEnd w:id="3369"/>
      <w:r>
        <w:rPr>
          <w:rtl/>
        </w:rPr>
        <w:t xml:space="preserve">בקשה </w:t>
      </w:r>
      <w:bookmarkStart w:id="3370" w:name="_ETM_Q13_346540"/>
      <w:bookmarkEnd w:id="3370"/>
      <w:r w:rsidR="003B551D">
        <w:rPr>
          <w:rFonts w:hint="cs"/>
          <w:rtl/>
        </w:rPr>
        <w:t xml:space="preserve">היא </w:t>
      </w:r>
      <w:r>
        <w:rPr>
          <w:rtl/>
        </w:rPr>
        <w:t xml:space="preserve">לדחות </w:t>
      </w:r>
      <w:bookmarkStart w:id="3371" w:name="_ETM_Q13_347080"/>
      <w:bookmarkEnd w:id="3371"/>
      <w:r>
        <w:rPr>
          <w:rtl/>
        </w:rPr>
        <w:t xml:space="preserve">לפרק </w:t>
      </w:r>
      <w:bookmarkStart w:id="3372" w:name="_ETM_Q13_347500"/>
      <w:bookmarkEnd w:id="3372"/>
      <w:r>
        <w:rPr>
          <w:rtl/>
        </w:rPr>
        <w:t xml:space="preserve">זמן </w:t>
      </w:r>
      <w:bookmarkStart w:id="3373" w:name="_ETM_Q13_347740"/>
      <w:bookmarkEnd w:id="3373"/>
      <w:r>
        <w:rPr>
          <w:rtl/>
        </w:rPr>
        <w:t xml:space="preserve">של </w:t>
      </w:r>
      <w:bookmarkStart w:id="3374" w:name="_ETM_Q13_347919"/>
      <w:bookmarkStart w:id="3375" w:name="_ETM_Q13_348250"/>
      <w:bookmarkStart w:id="3376" w:name="_ETM_Q13_348700"/>
      <w:bookmarkEnd w:id="3374"/>
      <w:bookmarkEnd w:id="3375"/>
      <w:bookmarkEnd w:id="3376"/>
      <w:r>
        <w:rPr>
          <w:rtl/>
        </w:rPr>
        <w:t xml:space="preserve">כחצי </w:t>
      </w:r>
      <w:bookmarkStart w:id="3377" w:name="_ETM_Q13_349120"/>
      <w:bookmarkEnd w:id="3377"/>
      <w:r>
        <w:rPr>
          <w:rtl/>
        </w:rPr>
        <w:t xml:space="preserve">שנה </w:t>
      </w:r>
      <w:bookmarkStart w:id="3378" w:name="_ETM_Q13_349450"/>
      <w:bookmarkEnd w:id="3378"/>
      <w:r>
        <w:rPr>
          <w:rtl/>
        </w:rPr>
        <w:t xml:space="preserve">על </w:t>
      </w:r>
      <w:bookmarkStart w:id="3379" w:name="_ETM_Q13_349630"/>
      <w:bookmarkEnd w:id="3379"/>
      <w:r>
        <w:rPr>
          <w:rtl/>
        </w:rPr>
        <w:t xml:space="preserve">מנת </w:t>
      </w:r>
      <w:bookmarkStart w:id="3380" w:name="_ETM_Q13_349810"/>
      <w:bookmarkEnd w:id="3380"/>
      <w:r>
        <w:rPr>
          <w:rtl/>
        </w:rPr>
        <w:t xml:space="preserve">לאפשר </w:t>
      </w:r>
      <w:bookmarkStart w:id="3381" w:name="_ETM_Q13_350260"/>
      <w:bookmarkStart w:id="3382" w:name="_ETM_Q13_351280"/>
      <w:bookmarkEnd w:id="3381"/>
      <w:bookmarkEnd w:id="3382"/>
      <w:r>
        <w:rPr>
          <w:rtl/>
        </w:rPr>
        <w:t xml:space="preserve">לנסות </w:t>
      </w:r>
      <w:bookmarkStart w:id="3383" w:name="_ETM_Q13_351790"/>
      <w:bookmarkEnd w:id="3383"/>
      <w:r>
        <w:rPr>
          <w:rtl/>
        </w:rPr>
        <w:t xml:space="preserve">להסדיר </w:t>
      </w:r>
      <w:bookmarkStart w:id="3384" w:name="_ETM_Q13_352270"/>
      <w:bookmarkEnd w:id="3384"/>
      <w:r>
        <w:rPr>
          <w:rtl/>
        </w:rPr>
        <w:t xml:space="preserve">באופן </w:t>
      </w:r>
      <w:bookmarkStart w:id="3385" w:name="_ETM_Q13_352750"/>
      <w:bookmarkEnd w:id="3385"/>
      <w:r>
        <w:rPr>
          <w:rtl/>
        </w:rPr>
        <w:t xml:space="preserve">כללי </w:t>
      </w:r>
      <w:bookmarkStart w:id="3386" w:name="_ETM_Q13_353200"/>
      <w:bookmarkEnd w:id="3386"/>
      <w:r>
        <w:rPr>
          <w:rtl/>
        </w:rPr>
        <w:t xml:space="preserve">את </w:t>
      </w:r>
      <w:bookmarkStart w:id="3387" w:name="_ETM_Q13_353290"/>
      <w:bookmarkEnd w:id="3387"/>
      <w:r>
        <w:rPr>
          <w:rtl/>
        </w:rPr>
        <w:t xml:space="preserve">הסוגיה </w:t>
      </w:r>
      <w:bookmarkStart w:id="3388" w:name="_ETM_Q13_353860"/>
      <w:bookmarkEnd w:id="3388"/>
      <w:r>
        <w:rPr>
          <w:rtl/>
        </w:rPr>
        <w:t>הזאת</w:t>
      </w:r>
      <w:r>
        <w:rPr>
          <w:rFonts w:hint="cs"/>
          <w:rtl/>
        </w:rPr>
        <w:t>,</w:t>
      </w:r>
      <w:r>
        <w:rPr>
          <w:rtl/>
        </w:rPr>
        <w:t xml:space="preserve"> </w:t>
      </w:r>
      <w:bookmarkStart w:id="3389" w:name="_ETM_Q13_354190"/>
      <w:bookmarkEnd w:id="3389"/>
      <w:r>
        <w:rPr>
          <w:rtl/>
        </w:rPr>
        <w:t xml:space="preserve">אני </w:t>
      </w:r>
      <w:bookmarkStart w:id="3390" w:name="_ETM_Q13_354280"/>
      <w:bookmarkEnd w:id="3390"/>
      <w:r>
        <w:rPr>
          <w:rtl/>
        </w:rPr>
        <w:t xml:space="preserve">חושב </w:t>
      </w:r>
      <w:bookmarkStart w:id="3391" w:name="_ETM_Q13_354490"/>
      <w:bookmarkEnd w:id="3391"/>
      <w:r>
        <w:rPr>
          <w:rtl/>
        </w:rPr>
        <w:t xml:space="preserve">שיש </w:t>
      </w:r>
      <w:bookmarkStart w:id="3392" w:name="_ETM_Q13_354730"/>
      <w:bookmarkEnd w:id="3392"/>
      <w:r>
        <w:rPr>
          <w:rtl/>
        </w:rPr>
        <w:t>ב</w:t>
      </w:r>
      <w:r>
        <w:rPr>
          <w:rFonts w:hint="cs"/>
          <w:rtl/>
        </w:rPr>
        <w:t xml:space="preserve">ה </w:t>
      </w:r>
      <w:r>
        <w:rPr>
          <w:rtl/>
        </w:rPr>
        <w:t xml:space="preserve">טעם </w:t>
      </w:r>
      <w:bookmarkStart w:id="3393" w:name="_ETM_Q13_355180"/>
      <w:bookmarkEnd w:id="3393"/>
      <w:r>
        <w:rPr>
          <w:rtl/>
        </w:rPr>
        <w:t xml:space="preserve">רב </w:t>
      </w:r>
      <w:bookmarkStart w:id="3394" w:name="_ETM_Q13_355419"/>
      <w:bookmarkEnd w:id="3394"/>
      <w:r>
        <w:rPr>
          <w:rFonts w:hint="cs"/>
          <w:rtl/>
        </w:rPr>
        <w:t>ו</w:t>
      </w:r>
      <w:r>
        <w:rPr>
          <w:rtl/>
        </w:rPr>
        <w:t xml:space="preserve">יש </w:t>
      </w:r>
      <w:bookmarkStart w:id="3395" w:name="_ETM_Q13_355690"/>
      <w:bookmarkEnd w:id="3395"/>
      <w:r>
        <w:rPr>
          <w:rtl/>
        </w:rPr>
        <w:t>ב</w:t>
      </w:r>
      <w:r>
        <w:rPr>
          <w:rFonts w:hint="cs"/>
          <w:rtl/>
        </w:rPr>
        <w:t xml:space="preserve">ה </w:t>
      </w:r>
      <w:r>
        <w:rPr>
          <w:rtl/>
        </w:rPr>
        <w:t xml:space="preserve">היגיון </w:t>
      </w:r>
      <w:bookmarkStart w:id="3396" w:name="_ETM_Q13_356320"/>
      <w:bookmarkEnd w:id="3396"/>
      <w:r>
        <w:rPr>
          <w:rtl/>
        </w:rPr>
        <w:t xml:space="preserve">ובהחלט </w:t>
      </w:r>
      <w:bookmarkStart w:id="3397" w:name="_ETM_Q13_356830"/>
      <w:bookmarkEnd w:id="3397"/>
      <w:r>
        <w:rPr>
          <w:rtl/>
        </w:rPr>
        <w:t xml:space="preserve">כדאי </w:t>
      </w:r>
      <w:bookmarkStart w:id="3398" w:name="_ETM_Q13_357160"/>
      <w:bookmarkEnd w:id="3398"/>
      <w:r>
        <w:rPr>
          <w:rtl/>
        </w:rPr>
        <w:t xml:space="preserve">שהדבר </w:t>
      </w:r>
      <w:bookmarkStart w:id="3399" w:name="_ETM_Q13_357669"/>
      <w:bookmarkEnd w:id="3399"/>
      <w:r>
        <w:rPr>
          <w:rtl/>
        </w:rPr>
        <w:t>יוסדר</w:t>
      </w:r>
      <w:r>
        <w:rPr>
          <w:rFonts w:hint="cs"/>
          <w:rtl/>
        </w:rPr>
        <w:t>.</w:t>
      </w:r>
    </w:p>
    <w:p w:rsidR="00F76FCC" w:rsidRDefault="00F76FCC" w:rsidP="00CF4D39">
      <w:pPr>
        <w:rPr>
          <w:rtl/>
        </w:rPr>
      </w:pPr>
    </w:p>
    <w:p w:rsidR="00F76FCC" w:rsidRDefault="00F76FCC" w:rsidP="003B551D">
      <w:pPr>
        <w:rPr>
          <w:rtl/>
        </w:rPr>
      </w:pPr>
      <w:bookmarkStart w:id="3400" w:name="_ETM_Q13_360000"/>
      <w:bookmarkStart w:id="3401" w:name="_ETM_Q13_358630"/>
      <w:bookmarkEnd w:id="3400"/>
      <w:bookmarkEnd w:id="3401"/>
      <w:r>
        <w:rPr>
          <w:rtl/>
        </w:rPr>
        <w:t xml:space="preserve">אני </w:t>
      </w:r>
      <w:bookmarkStart w:id="3402" w:name="_ETM_Q13_358840"/>
      <w:bookmarkEnd w:id="3402"/>
      <w:r>
        <w:rPr>
          <w:rtl/>
        </w:rPr>
        <w:t xml:space="preserve">אומר </w:t>
      </w:r>
      <w:bookmarkStart w:id="3403" w:name="_ETM_Q13_359080"/>
      <w:bookmarkEnd w:id="3403"/>
      <w:r>
        <w:rPr>
          <w:rtl/>
        </w:rPr>
        <w:t>מניסיוני</w:t>
      </w:r>
      <w:r>
        <w:rPr>
          <w:rFonts w:hint="cs"/>
          <w:rtl/>
        </w:rPr>
        <w:t>,</w:t>
      </w:r>
      <w:r>
        <w:rPr>
          <w:rtl/>
        </w:rPr>
        <w:t xml:space="preserve"> </w:t>
      </w:r>
      <w:bookmarkStart w:id="3404" w:name="_ETM_Q13_359710"/>
      <w:bookmarkEnd w:id="3404"/>
      <w:r>
        <w:rPr>
          <w:rtl/>
        </w:rPr>
        <w:t xml:space="preserve">רצונות </w:t>
      </w:r>
      <w:bookmarkStart w:id="3405" w:name="_ETM_Q13_360220"/>
      <w:bookmarkEnd w:id="3405"/>
      <w:r>
        <w:rPr>
          <w:rtl/>
        </w:rPr>
        <w:t xml:space="preserve">כאלה </w:t>
      </w:r>
      <w:bookmarkStart w:id="3406" w:name="_ETM_Q13_360550"/>
      <w:bookmarkEnd w:id="3406"/>
      <w:r>
        <w:rPr>
          <w:rtl/>
        </w:rPr>
        <w:t xml:space="preserve">היו </w:t>
      </w:r>
      <w:bookmarkStart w:id="3407" w:name="_ETM_Q13_360760"/>
      <w:bookmarkEnd w:id="3407"/>
      <w:r>
        <w:rPr>
          <w:rtl/>
        </w:rPr>
        <w:t xml:space="preserve">לאורך </w:t>
      </w:r>
      <w:bookmarkStart w:id="3408" w:name="_ETM_Q13_361120"/>
      <w:bookmarkEnd w:id="3408"/>
      <w:r>
        <w:rPr>
          <w:rtl/>
        </w:rPr>
        <w:t>השנים</w:t>
      </w:r>
      <w:r w:rsidR="003B551D">
        <w:rPr>
          <w:rFonts w:hint="cs"/>
          <w:rtl/>
        </w:rPr>
        <w:t>.</w:t>
      </w:r>
      <w:r>
        <w:rPr>
          <w:rtl/>
        </w:rPr>
        <w:t xml:space="preserve"> </w:t>
      </w:r>
      <w:bookmarkStart w:id="3409" w:name="_ETM_Q13_361480"/>
      <w:bookmarkEnd w:id="3409"/>
      <w:r>
        <w:rPr>
          <w:rtl/>
        </w:rPr>
        <w:t xml:space="preserve">לא </w:t>
      </w:r>
      <w:bookmarkStart w:id="3410" w:name="_ETM_Q13_361600"/>
      <w:bookmarkEnd w:id="3410"/>
      <w:r>
        <w:rPr>
          <w:rtl/>
        </w:rPr>
        <w:t xml:space="preserve">בטוח </w:t>
      </w:r>
      <w:bookmarkStart w:id="3411" w:name="_ETM_Q13_362020"/>
      <w:bookmarkEnd w:id="3411"/>
      <w:r>
        <w:rPr>
          <w:rtl/>
        </w:rPr>
        <w:t xml:space="preserve">שזה </w:t>
      </w:r>
      <w:bookmarkStart w:id="3412" w:name="_ETM_Q13_362290"/>
      <w:bookmarkEnd w:id="3412"/>
      <w:r>
        <w:rPr>
          <w:rtl/>
        </w:rPr>
        <w:t xml:space="preserve">באמת </w:t>
      </w:r>
      <w:bookmarkStart w:id="3413" w:name="_ETM_Q13_362650"/>
      <w:bookmarkEnd w:id="3413"/>
      <w:r>
        <w:rPr>
          <w:rtl/>
        </w:rPr>
        <w:t>יקרה</w:t>
      </w:r>
      <w:r>
        <w:rPr>
          <w:rFonts w:hint="cs"/>
          <w:rtl/>
        </w:rPr>
        <w:t>,</w:t>
      </w:r>
      <w:r>
        <w:rPr>
          <w:rtl/>
        </w:rPr>
        <w:t xml:space="preserve"> </w:t>
      </w:r>
      <w:bookmarkStart w:id="3414" w:name="_ETM_Q13_363040"/>
      <w:bookmarkEnd w:id="3414"/>
      <w:r>
        <w:rPr>
          <w:rtl/>
        </w:rPr>
        <w:t xml:space="preserve">זה </w:t>
      </w:r>
      <w:bookmarkStart w:id="3415" w:name="_ETM_Q13_363220"/>
      <w:bookmarkEnd w:id="3415"/>
      <w:r>
        <w:rPr>
          <w:rtl/>
        </w:rPr>
        <w:t xml:space="preserve">יהיה </w:t>
      </w:r>
      <w:bookmarkStart w:id="3416" w:name="_ETM_Q13_363370"/>
      <w:bookmarkEnd w:id="3416"/>
      <w:r>
        <w:rPr>
          <w:rtl/>
        </w:rPr>
        <w:t xml:space="preserve">לא </w:t>
      </w:r>
      <w:bookmarkStart w:id="3417" w:name="_ETM_Q13_363490"/>
      <w:bookmarkEnd w:id="3417"/>
      <w:r>
        <w:rPr>
          <w:rtl/>
        </w:rPr>
        <w:t xml:space="preserve">כל </w:t>
      </w:r>
      <w:bookmarkStart w:id="3418" w:name="_ETM_Q13_363639"/>
      <w:bookmarkEnd w:id="3418"/>
      <w:r>
        <w:rPr>
          <w:rtl/>
        </w:rPr>
        <w:t xml:space="preserve">כך </w:t>
      </w:r>
      <w:bookmarkStart w:id="3419" w:name="_ETM_Q13_363790"/>
      <w:bookmarkEnd w:id="3419"/>
      <w:r>
        <w:rPr>
          <w:rtl/>
        </w:rPr>
        <w:t xml:space="preserve">פשוט </w:t>
      </w:r>
      <w:bookmarkStart w:id="3420" w:name="_ETM_Q13_364330"/>
      <w:bookmarkEnd w:id="3420"/>
      <w:r>
        <w:rPr>
          <w:rtl/>
        </w:rPr>
        <w:t>לעשות</w:t>
      </w:r>
      <w:r>
        <w:rPr>
          <w:rFonts w:hint="cs"/>
          <w:rtl/>
        </w:rPr>
        <w:t>,</w:t>
      </w:r>
      <w:r>
        <w:rPr>
          <w:rtl/>
        </w:rPr>
        <w:t xml:space="preserve"> </w:t>
      </w:r>
      <w:bookmarkStart w:id="3421" w:name="_ETM_Q13_365689"/>
      <w:bookmarkEnd w:id="3421"/>
      <w:r>
        <w:rPr>
          <w:rtl/>
        </w:rPr>
        <w:t xml:space="preserve">ואני </w:t>
      </w:r>
      <w:bookmarkStart w:id="3422" w:name="_ETM_Q13_366769"/>
      <w:bookmarkEnd w:id="3422"/>
      <w:r>
        <w:rPr>
          <w:rtl/>
        </w:rPr>
        <w:t xml:space="preserve">מקווה </w:t>
      </w:r>
      <w:bookmarkStart w:id="3423" w:name="_ETM_Q13_367340"/>
      <w:bookmarkEnd w:id="3423"/>
      <w:r>
        <w:rPr>
          <w:rtl/>
        </w:rPr>
        <w:t xml:space="preserve">שבתוך </w:t>
      </w:r>
      <w:bookmarkStart w:id="3424" w:name="_ETM_Q13_367939"/>
      <w:bookmarkEnd w:id="3424"/>
      <w:r>
        <w:rPr>
          <w:rtl/>
        </w:rPr>
        <w:t xml:space="preserve">הסדרה </w:t>
      </w:r>
      <w:bookmarkStart w:id="3425" w:name="_ETM_Q13_368359"/>
      <w:bookmarkEnd w:id="3425"/>
      <w:r>
        <w:rPr>
          <w:rtl/>
        </w:rPr>
        <w:t xml:space="preserve">כזאת </w:t>
      </w:r>
      <w:bookmarkStart w:id="3426" w:name="_ETM_Q13_369180"/>
      <w:bookmarkEnd w:id="3426"/>
      <w:r>
        <w:rPr>
          <w:rtl/>
        </w:rPr>
        <w:t xml:space="preserve">בכל </w:t>
      </w:r>
      <w:bookmarkStart w:id="3427" w:name="_ETM_Q13_369510"/>
      <w:bookmarkEnd w:id="3427"/>
      <w:r>
        <w:rPr>
          <w:rtl/>
        </w:rPr>
        <w:t xml:space="preserve">אופן </w:t>
      </w:r>
      <w:bookmarkStart w:id="3428" w:name="_ETM_Q13_369840"/>
      <w:bookmarkStart w:id="3429" w:name="_ETM_Q13_369900"/>
      <w:bookmarkEnd w:id="3428"/>
      <w:bookmarkEnd w:id="3429"/>
      <w:r>
        <w:rPr>
          <w:rtl/>
        </w:rPr>
        <w:t>ת</w:t>
      </w:r>
      <w:r>
        <w:rPr>
          <w:rFonts w:hint="cs"/>
          <w:rtl/>
        </w:rPr>
        <w:t>י</w:t>
      </w:r>
      <w:r>
        <w:rPr>
          <w:rtl/>
        </w:rPr>
        <w:t xml:space="preserve">מצא </w:t>
      </w:r>
      <w:bookmarkStart w:id="3430" w:name="_ETM_Q13_370380"/>
      <w:bookmarkEnd w:id="3430"/>
      <w:r>
        <w:rPr>
          <w:rtl/>
        </w:rPr>
        <w:t xml:space="preserve">ההתייחסות </w:t>
      </w:r>
      <w:bookmarkStart w:id="3431" w:name="_ETM_Q13_371100"/>
      <w:bookmarkEnd w:id="3431"/>
      <w:r>
        <w:rPr>
          <w:rtl/>
        </w:rPr>
        <w:t xml:space="preserve">המיוחדת </w:t>
      </w:r>
      <w:bookmarkStart w:id="3432" w:name="_ETM_Q13_371760"/>
      <w:bookmarkEnd w:id="3432"/>
      <w:r>
        <w:rPr>
          <w:rtl/>
        </w:rPr>
        <w:t xml:space="preserve">למנחם </w:t>
      </w:r>
      <w:bookmarkStart w:id="3433" w:name="_ETM_Q13_372240"/>
      <w:bookmarkEnd w:id="3433"/>
      <w:r>
        <w:rPr>
          <w:rtl/>
        </w:rPr>
        <w:t>בגין</w:t>
      </w:r>
      <w:r>
        <w:rPr>
          <w:rFonts w:hint="cs"/>
          <w:rtl/>
        </w:rPr>
        <w:t>,</w:t>
      </w:r>
      <w:r>
        <w:rPr>
          <w:rtl/>
        </w:rPr>
        <w:t xml:space="preserve"> </w:t>
      </w:r>
      <w:bookmarkStart w:id="3434" w:name="_ETM_Q13_372540"/>
      <w:bookmarkEnd w:id="3434"/>
      <w:r>
        <w:rPr>
          <w:rtl/>
        </w:rPr>
        <w:t xml:space="preserve">מכל </w:t>
      </w:r>
      <w:bookmarkStart w:id="3435" w:name="_ETM_Q13_372840"/>
      <w:bookmarkEnd w:id="3435"/>
      <w:r>
        <w:rPr>
          <w:rtl/>
        </w:rPr>
        <w:t xml:space="preserve">הסיבות </w:t>
      </w:r>
      <w:bookmarkStart w:id="3436" w:name="_ETM_Q13_373320"/>
      <w:bookmarkEnd w:id="3436"/>
      <w:r>
        <w:rPr>
          <w:rtl/>
        </w:rPr>
        <w:t xml:space="preserve">שציינתי </w:t>
      </w:r>
      <w:bookmarkStart w:id="3437" w:name="_ETM_Q13_373980"/>
      <w:bookmarkEnd w:id="3437"/>
      <w:r>
        <w:rPr>
          <w:rtl/>
        </w:rPr>
        <w:t>קודם</w:t>
      </w:r>
      <w:r w:rsidR="003B551D">
        <w:rPr>
          <w:rFonts w:hint="cs"/>
          <w:rtl/>
        </w:rPr>
        <w:t>.</w:t>
      </w:r>
      <w:r>
        <w:rPr>
          <w:rtl/>
        </w:rPr>
        <w:t xml:space="preserve"> </w:t>
      </w:r>
      <w:bookmarkStart w:id="3438" w:name="_ETM_Q13_375400"/>
      <w:bookmarkEnd w:id="3438"/>
      <w:r>
        <w:rPr>
          <w:rtl/>
        </w:rPr>
        <w:t xml:space="preserve">במידה </w:t>
      </w:r>
      <w:bookmarkStart w:id="3439" w:name="_ETM_Q13_375940"/>
      <w:bookmarkEnd w:id="3439"/>
      <w:r w:rsidR="003B551D">
        <w:rPr>
          <w:rFonts w:hint="cs"/>
          <w:rtl/>
        </w:rPr>
        <w:t>ש</w:t>
      </w:r>
      <w:r>
        <w:rPr>
          <w:rtl/>
        </w:rPr>
        <w:t xml:space="preserve">הדבר </w:t>
      </w:r>
      <w:bookmarkStart w:id="3440" w:name="_ETM_Q13_376419"/>
      <w:bookmarkEnd w:id="3440"/>
      <w:r>
        <w:rPr>
          <w:rtl/>
        </w:rPr>
        <w:t xml:space="preserve">לא </w:t>
      </w:r>
      <w:bookmarkStart w:id="3441" w:name="_ETM_Q13_376570"/>
      <w:bookmarkEnd w:id="3441"/>
      <w:r>
        <w:rPr>
          <w:rtl/>
        </w:rPr>
        <w:t xml:space="preserve">יסתיים </w:t>
      </w:r>
      <w:bookmarkStart w:id="3442" w:name="_ETM_Q13_377710"/>
      <w:bookmarkEnd w:id="3442"/>
      <w:r>
        <w:rPr>
          <w:rtl/>
        </w:rPr>
        <w:t xml:space="preserve">נוכל </w:t>
      </w:r>
      <w:bookmarkStart w:id="3443" w:name="_ETM_Q13_378040"/>
      <w:bookmarkEnd w:id="3443"/>
      <w:r>
        <w:rPr>
          <w:rtl/>
        </w:rPr>
        <w:t xml:space="preserve">באמת </w:t>
      </w:r>
      <w:bookmarkStart w:id="3444" w:name="_ETM_Q13_378460"/>
      <w:bookmarkEnd w:id="3444"/>
      <w:r>
        <w:rPr>
          <w:rtl/>
        </w:rPr>
        <w:t xml:space="preserve">בתום </w:t>
      </w:r>
      <w:bookmarkStart w:id="3445" w:name="_ETM_Q13_378760"/>
      <w:bookmarkEnd w:id="3445"/>
      <w:r>
        <w:rPr>
          <w:rtl/>
        </w:rPr>
        <w:t xml:space="preserve">חצי </w:t>
      </w:r>
      <w:bookmarkStart w:id="3446" w:name="_ETM_Q13_379060"/>
      <w:bookmarkEnd w:id="3446"/>
      <w:r>
        <w:rPr>
          <w:rtl/>
        </w:rPr>
        <w:t xml:space="preserve">שנה </w:t>
      </w:r>
      <w:bookmarkStart w:id="3447" w:name="_ETM_Q13_379330"/>
      <w:bookmarkEnd w:id="3447"/>
      <w:r>
        <w:rPr>
          <w:rtl/>
        </w:rPr>
        <w:t xml:space="preserve">לקדם </w:t>
      </w:r>
      <w:bookmarkStart w:id="3448" w:name="_ETM_Q13_379780"/>
      <w:bookmarkEnd w:id="3448"/>
      <w:r>
        <w:rPr>
          <w:rtl/>
        </w:rPr>
        <w:t xml:space="preserve">את </w:t>
      </w:r>
      <w:bookmarkStart w:id="3449" w:name="_ETM_Q13_380350"/>
      <w:bookmarkEnd w:id="3449"/>
      <w:r>
        <w:rPr>
          <w:rtl/>
        </w:rPr>
        <w:t xml:space="preserve">הצעת </w:t>
      </w:r>
      <w:bookmarkStart w:id="3450" w:name="_ETM_Q13_380800"/>
      <w:bookmarkEnd w:id="3450"/>
      <w:r>
        <w:rPr>
          <w:rtl/>
        </w:rPr>
        <w:t xml:space="preserve">החוק </w:t>
      </w:r>
      <w:bookmarkStart w:id="3451" w:name="_ETM_Q13_381130"/>
      <w:bookmarkEnd w:id="3451"/>
      <w:r>
        <w:rPr>
          <w:rtl/>
        </w:rPr>
        <w:t>הזו</w:t>
      </w:r>
      <w:r>
        <w:rPr>
          <w:rFonts w:hint="cs"/>
          <w:rtl/>
        </w:rPr>
        <w:t>,</w:t>
      </w:r>
      <w:r>
        <w:rPr>
          <w:rtl/>
        </w:rPr>
        <w:t xml:space="preserve"> </w:t>
      </w:r>
      <w:bookmarkStart w:id="3452" w:name="_ETM_Q13_382060"/>
      <w:bookmarkEnd w:id="3452"/>
      <w:r>
        <w:rPr>
          <w:rtl/>
        </w:rPr>
        <w:t xml:space="preserve">להשלים </w:t>
      </w:r>
      <w:bookmarkStart w:id="3453" w:name="_ETM_Q13_382600"/>
      <w:bookmarkEnd w:id="3453"/>
      <w:r>
        <w:rPr>
          <w:rtl/>
        </w:rPr>
        <w:t xml:space="preserve">את </w:t>
      </w:r>
      <w:bookmarkStart w:id="3454" w:name="_ETM_Q13_382720"/>
      <w:bookmarkEnd w:id="3454"/>
      <w:r>
        <w:rPr>
          <w:rtl/>
        </w:rPr>
        <w:t xml:space="preserve">החקיקה </w:t>
      </w:r>
      <w:bookmarkStart w:id="3455" w:name="_ETM_Q13_384130"/>
      <w:bookmarkEnd w:id="3455"/>
      <w:r>
        <w:rPr>
          <w:rtl/>
        </w:rPr>
        <w:t xml:space="preserve">ולעשות </w:t>
      </w:r>
      <w:bookmarkStart w:id="3456" w:name="_ETM_Q13_384639"/>
      <w:bookmarkEnd w:id="3456"/>
      <w:r>
        <w:rPr>
          <w:rtl/>
        </w:rPr>
        <w:t xml:space="preserve">דבר </w:t>
      </w:r>
      <w:bookmarkStart w:id="3457" w:name="_ETM_Q13_384970"/>
      <w:bookmarkEnd w:id="3457"/>
      <w:r>
        <w:rPr>
          <w:rtl/>
        </w:rPr>
        <w:t xml:space="preserve">שאני </w:t>
      </w:r>
      <w:bookmarkStart w:id="3458" w:name="_ETM_Q13_385270"/>
      <w:bookmarkEnd w:id="3458"/>
      <w:r>
        <w:rPr>
          <w:rtl/>
        </w:rPr>
        <w:t xml:space="preserve">חושב </w:t>
      </w:r>
      <w:bookmarkStart w:id="3459" w:name="_ETM_Q13_385510"/>
      <w:bookmarkEnd w:id="3459"/>
      <w:r>
        <w:rPr>
          <w:rtl/>
        </w:rPr>
        <w:t xml:space="preserve">שאין </w:t>
      </w:r>
      <w:bookmarkStart w:id="3460" w:name="_ETM_Q13_386500"/>
      <w:bookmarkEnd w:id="3460"/>
      <w:r>
        <w:rPr>
          <w:rtl/>
        </w:rPr>
        <w:t xml:space="preserve">חולק </w:t>
      </w:r>
      <w:bookmarkStart w:id="3461" w:name="_ETM_Q13_386980"/>
      <w:bookmarkEnd w:id="3461"/>
      <w:r>
        <w:rPr>
          <w:rtl/>
        </w:rPr>
        <w:t xml:space="preserve">שהוא </w:t>
      </w:r>
      <w:bookmarkStart w:id="3462" w:name="_ETM_Q13_387580"/>
      <w:bookmarkEnd w:id="3462"/>
      <w:r>
        <w:rPr>
          <w:rtl/>
        </w:rPr>
        <w:t xml:space="preserve">חשוב </w:t>
      </w:r>
      <w:bookmarkStart w:id="3463" w:name="_ETM_Q13_388389"/>
      <w:bookmarkEnd w:id="3463"/>
      <w:r>
        <w:rPr>
          <w:rtl/>
        </w:rPr>
        <w:t xml:space="preserve">ונכון </w:t>
      </w:r>
      <w:bookmarkStart w:id="3464" w:name="_ETM_Q13_388930"/>
      <w:bookmarkEnd w:id="3464"/>
      <w:r>
        <w:rPr>
          <w:rtl/>
        </w:rPr>
        <w:t>לעשות</w:t>
      </w:r>
      <w:r>
        <w:rPr>
          <w:rFonts w:hint="cs"/>
          <w:rtl/>
        </w:rPr>
        <w:t>ו.</w:t>
      </w:r>
      <w:r>
        <w:rPr>
          <w:rtl/>
        </w:rPr>
        <w:t xml:space="preserve"> </w:t>
      </w:r>
      <w:bookmarkStart w:id="3465" w:name="_ETM_Q13_389290"/>
      <w:bookmarkStart w:id="3466" w:name="_ETM_Q13_389590"/>
      <w:bookmarkEnd w:id="3465"/>
      <w:bookmarkEnd w:id="3466"/>
      <w:r>
        <w:rPr>
          <w:rtl/>
        </w:rPr>
        <w:t xml:space="preserve">תודה </w:t>
      </w:r>
      <w:bookmarkStart w:id="3467" w:name="_ETM_Q13_389830"/>
      <w:bookmarkEnd w:id="3467"/>
      <w:r>
        <w:rPr>
          <w:rtl/>
        </w:rPr>
        <w:t>רבה</w:t>
      </w:r>
      <w:r>
        <w:rPr>
          <w:rFonts w:hint="cs"/>
          <w:rtl/>
        </w:rPr>
        <w:t>.</w:t>
      </w:r>
    </w:p>
    <w:p w:rsidR="00F76FCC" w:rsidRDefault="00F76FCC" w:rsidP="00CF4D39">
      <w:pPr>
        <w:rPr>
          <w:rtl/>
        </w:rPr>
      </w:pPr>
    </w:p>
    <w:p w:rsidR="00F76FCC" w:rsidRDefault="00F76FCC" w:rsidP="00CF4D39">
      <w:pPr>
        <w:pStyle w:val="af6"/>
        <w:rPr>
          <w:rtl/>
        </w:rPr>
      </w:pPr>
      <w:r w:rsidRPr="00E50B0A">
        <w:rPr>
          <w:rStyle w:val="TagStyle"/>
          <w:rtl/>
        </w:rPr>
        <w:t xml:space="preserve"> &lt;&lt; יור &gt;&gt;</w:t>
      </w:r>
      <w:r w:rsidRPr="00032D8E">
        <w:rPr>
          <w:rStyle w:val="TagStyle"/>
          <w:rtl/>
        </w:rPr>
        <w:t xml:space="preserve"> </w:t>
      </w:r>
      <w:r>
        <w:rPr>
          <w:rtl/>
        </w:rPr>
        <w:t>היו"ר מיקי לוי:</w:t>
      </w:r>
      <w:r w:rsidRPr="00032D8E">
        <w:rPr>
          <w:rStyle w:val="TagStyle"/>
          <w:rtl/>
        </w:rPr>
        <w:t xml:space="preserve"> </w:t>
      </w:r>
      <w:r w:rsidRPr="00E50B0A">
        <w:rPr>
          <w:rStyle w:val="TagStyle"/>
          <w:rtl/>
        </w:rPr>
        <w:t>&lt;&lt; יור &gt;&gt;</w:t>
      </w:r>
      <w:r>
        <w:rPr>
          <w:rtl/>
        </w:rPr>
        <w:t xml:space="preserve">   </w:t>
      </w:r>
    </w:p>
    <w:p w:rsidR="00F76FCC" w:rsidRDefault="00F76FCC" w:rsidP="007B02A4">
      <w:pPr>
        <w:rPr>
          <w:rtl/>
          <w:lang w:eastAsia="he-IL"/>
        </w:rPr>
      </w:pPr>
    </w:p>
    <w:p w:rsidR="00F76FCC" w:rsidRDefault="00F76FCC" w:rsidP="00CF4D39">
      <w:pPr>
        <w:rPr>
          <w:rtl/>
        </w:rPr>
      </w:pPr>
      <w:bookmarkStart w:id="3468" w:name="_ETM_Q13_392000"/>
      <w:bookmarkStart w:id="3469" w:name="_ETM_Q13_391000"/>
      <w:bookmarkStart w:id="3470" w:name="_ETM_Q13_390939"/>
      <w:bookmarkEnd w:id="3468"/>
      <w:bookmarkEnd w:id="3469"/>
      <w:bookmarkEnd w:id="3470"/>
      <w:r>
        <w:rPr>
          <w:rtl/>
        </w:rPr>
        <w:t xml:space="preserve">תודה </w:t>
      </w:r>
      <w:bookmarkStart w:id="3471" w:name="_ETM_Q13_391239"/>
      <w:bookmarkEnd w:id="3471"/>
      <w:r>
        <w:rPr>
          <w:rtl/>
        </w:rPr>
        <w:t>רבה</w:t>
      </w:r>
      <w:r>
        <w:rPr>
          <w:rFonts w:hint="cs"/>
          <w:rtl/>
        </w:rPr>
        <w:t>.</w:t>
      </w:r>
      <w:r>
        <w:rPr>
          <w:rtl/>
        </w:rPr>
        <w:t xml:space="preserve"> </w:t>
      </w:r>
      <w:bookmarkStart w:id="3472" w:name="_ETM_Q13_391569"/>
      <w:bookmarkEnd w:id="3472"/>
      <w:r>
        <w:rPr>
          <w:rtl/>
        </w:rPr>
        <w:t xml:space="preserve">ישיב </w:t>
      </w:r>
      <w:bookmarkStart w:id="3473" w:name="_ETM_Q13_392290"/>
      <w:bookmarkEnd w:id="3473"/>
      <w:r>
        <w:rPr>
          <w:rtl/>
        </w:rPr>
        <w:t xml:space="preserve">השר </w:t>
      </w:r>
      <w:bookmarkStart w:id="3474" w:name="_ETM_Q13_392799"/>
      <w:bookmarkEnd w:id="3474"/>
      <w:r>
        <w:rPr>
          <w:rtl/>
        </w:rPr>
        <w:t>אלקין</w:t>
      </w:r>
      <w:r>
        <w:rPr>
          <w:rFonts w:hint="cs"/>
          <w:rtl/>
        </w:rPr>
        <w:t>,</w:t>
      </w:r>
      <w:r>
        <w:rPr>
          <w:rtl/>
        </w:rPr>
        <w:t xml:space="preserve"> </w:t>
      </w:r>
      <w:bookmarkStart w:id="3475" w:name="_ETM_Q13_393400"/>
      <w:bookmarkEnd w:id="3475"/>
      <w:r>
        <w:rPr>
          <w:rtl/>
        </w:rPr>
        <w:t xml:space="preserve">השר </w:t>
      </w:r>
      <w:bookmarkStart w:id="3476" w:name="_ETM_Q13_393699"/>
      <w:bookmarkEnd w:id="3476"/>
      <w:r>
        <w:rPr>
          <w:rtl/>
        </w:rPr>
        <w:t>המקשר</w:t>
      </w:r>
      <w:r>
        <w:rPr>
          <w:rFonts w:hint="cs"/>
          <w:rtl/>
        </w:rPr>
        <w:t>,</w:t>
      </w:r>
      <w:r>
        <w:rPr>
          <w:rtl/>
        </w:rPr>
        <w:t xml:space="preserve"> </w:t>
      </w:r>
      <w:bookmarkStart w:id="3477" w:name="_ETM_Q13_394180"/>
      <w:bookmarkEnd w:id="3477"/>
      <w:r>
        <w:rPr>
          <w:rtl/>
        </w:rPr>
        <w:t>בבקשה</w:t>
      </w:r>
      <w:r>
        <w:rPr>
          <w:rFonts w:hint="cs"/>
          <w:rtl/>
        </w:rPr>
        <w:t>.</w:t>
      </w:r>
    </w:p>
    <w:p w:rsidR="00F76FCC" w:rsidRDefault="00F76FCC" w:rsidP="00CF4D39">
      <w:pPr>
        <w:rPr>
          <w:rtl/>
        </w:rPr>
      </w:pPr>
      <w:bookmarkStart w:id="3478" w:name="_ETM_Q13_396000"/>
      <w:bookmarkEnd w:id="3478"/>
    </w:p>
    <w:p w:rsidR="00F76FCC" w:rsidRDefault="00F76FCC" w:rsidP="00C64C21">
      <w:pPr>
        <w:pStyle w:val="a4"/>
        <w:rPr>
          <w:rtl/>
        </w:rPr>
      </w:pPr>
      <w:bookmarkStart w:id="3479" w:name="ET_speaker_6193_3"/>
      <w:r w:rsidRPr="00E50B0A">
        <w:rPr>
          <w:rStyle w:val="TagStyle"/>
          <w:rtl/>
        </w:rPr>
        <w:t xml:space="preserve"> &lt;&lt; דובר &gt;&gt;</w:t>
      </w:r>
      <w:r w:rsidRPr="00032D8E">
        <w:rPr>
          <w:rStyle w:val="TagStyle"/>
          <w:rtl/>
        </w:rPr>
        <w:t xml:space="preserve"> </w:t>
      </w:r>
      <w:bookmarkStart w:id="3480" w:name="_Toc88672070"/>
      <w:bookmarkStart w:id="3481" w:name="_Toc88689203"/>
      <w:bookmarkStart w:id="3482" w:name="_Toc104985502"/>
      <w:r>
        <w:rPr>
          <w:rtl/>
        </w:rPr>
        <w:t xml:space="preserve">שר </w:t>
      </w:r>
      <w:r w:rsidR="00C64C21">
        <w:rPr>
          <w:rFonts w:hint="cs"/>
          <w:rtl/>
        </w:rPr>
        <w:t xml:space="preserve">הבינוי והשיכון </w:t>
      </w:r>
      <w:r>
        <w:rPr>
          <w:rtl/>
        </w:rPr>
        <w:t>זאב אלקין:</w:t>
      </w:r>
      <w:bookmarkEnd w:id="3480"/>
      <w:bookmarkEnd w:id="3481"/>
      <w:bookmarkEnd w:id="3482"/>
      <w:r w:rsidRPr="00032D8E">
        <w:rPr>
          <w:rStyle w:val="TagStyle"/>
          <w:rtl/>
        </w:rPr>
        <w:t xml:space="preserve"> </w:t>
      </w:r>
      <w:r w:rsidRPr="00E50B0A">
        <w:rPr>
          <w:rStyle w:val="TagStyle"/>
          <w:rtl/>
        </w:rPr>
        <w:t>&lt;&lt; דובר &gt;&gt;</w:t>
      </w:r>
      <w:r>
        <w:rPr>
          <w:rtl/>
        </w:rPr>
        <w:t xml:space="preserve">   </w:t>
      </w:r>
      <w:bookmarkEnd w:id="3479"/>
    </w:p>
    <w:p w:rsidR="00F76FCC" w:rsidRDefault="00F76FCC" w:rsidP="007B02A4">
      <w:pPr>
        <w:rPr>
          <w:rtl/>
          <w:lang w:eastAsia="he-IL"/>
        </w:rPr>
      </w:pPr>
    </w:p>
    <w:p w:rsidR="00F76FCC" w:rsidRDefault="00F76FCC" w:rsidP="003B551D">
      <w:pPr>
        <w:rPr>
          <w:rtl/>
        </w:rPr>
      </w:pPr>
      <w:bookmarkStart w:id="3483" w:name="_ETM_Q13_407000"/>
      <w:bookmarkStart w:id="3484" w:name="_ETM_Q13_397000"/>
      <w:bookmarkStart w:id="3485" w:name="_ETM_Q13_414090"/>
      <w:bookmarkEnd w:id="3483"/>
      <w:bookmarkEnd w:id="3484"/>
      <w:bookmarkEnd w:id="3485"/>
      <w:r>
        <w:rPr>
          <w:rtl/>
        </w:rPr>
        <w:t xml:space="preserve">אדוני </w:t>
      </w:r>
      <w:bookmarkStart w:id="3486" w:name="_ETM_Q13_414510"/>
      <w:bookmarkEnd w:id="3486"/>
      <w:r>
        <w:rPr>
          <w:rtl/>
        </w:rPr>
        <w:t>היושב-ראש</w:t>
      </w:r>
      <w:r>
        <w:rPr>
          <w:rFonts w:hint="cs"/>
          <w:rtl/>
        </w:rPr>
        <w:t>,</w:t>
      </w:r>
      <w:r>
        <w:rPr>
          <w:rtl/>
        </w:rPr>
        <w:t xml:space="preserve"> </w:t>
      </w:r>
      <w:bookmarkStart w:id="3487" w:name="_ETM_Q13_415779"/>
      <w:bookmarkEnd w:id="3487"/>
      <w:r>
        <w:rPr>
          <w:rtl/>
        </w:rPr>
        <w:t>חברי</w:t>
      </w:r>
      <w:r>
        <w:rPr>
          <w:rFonts w:hint="cs"/>
          <w:rtl/>
        </w:rPr>
        <w:t>י</w:t>
      </w:r>
      <w:r>
        <w:rPr>
          <w:rtl/>
        </w:rPr>
        <w:t xml:space="preserve"> </w:t>
      </w:r>
      <w:bookmarkStart w:id="3488" w:name="_ETM_Q13_416409"/>
      <w:bookmarkEnd w:id="3488"/>
      <w:r>
        <w:rPr>
          <w:rtl/>
        </w:rPr>
        <w:t xml:space="preserve">השרים </w:t>
      </w:r>
      <w:bookmarkStart w:id="3489" w:name="_ETM_Q13_417010"/>
      <w:bookmarkEnd w:id="3489"/>
      <w:r>
        <w:rPr>
          <w:rtl/>
        </w:rPr>
        <w:t xml:space="preserve">וחברי </w:t>
      </w:r>
      <w:bookmarkStart w:id="3490" w:name="_ETM_Q13_417489"/>
      <w:bookmarkEnd w:id="3490"/>
      <w:r>
        <w:rPr>
          <w:rtl/>
        </w:rPr>
        <w:t>הכנסת</w:t>
      </w:r>
      <w:r>
        <w:rPr>
          <w:rFonts w:hint="cs"/>
          <w:rtl/>
        </w:rPr>
        <w:t>,</w:t>
      </w:r>
      <w:r>
        <w:rPr>
          <w:rtl/>
        </w:rPr>
        <w:t xml:space="preserve"> </w:t>
      </w:r>
      <w:bookmarkStart w:id="3491" w:name="_ETM_Q13_419150"/>
      <w:bookmarkEnd w:id="3491"/>
      <w:r>
        <w:rPr>
          <w:rtl/>
        </w:rPr>
        <w:t>אני</w:t>
      </w:r>
      <w:bookmarkStart w:id="3492" w:name="_ETM_Q13_419720"/>
      <w:bookmarkEnd w:id="3492"/>
      <w:r>
        <w:rPr>
          <w:rtl/>
        </w:rPr>
        <w:t xml:space="preserve"> </w:t>
      </w:r>
      <w:bookmarkStart w:id="3493" w:name="_ETM_Q13_420710"/>
      <w:bookmarkEnd w:id="3493"/>
      <w:r>
        <w:rPr>
          <w:rtl/>
        </w:rPr>
        <w:t xml:space="preserve">רוצה </w:t>
      </w:r>
      <w:bookmarkStart w:id="3494" w:name="_ETM_Q13_421040"/>
      <w:bookmarkEnd w:id="3494"/>
      <w:r>
        <w:rPr>
          <w:rtl/>
        </w:rPr>
        <w:t xml:space="preserve">לברך </w:t>
      </w:r>
      <w:bookmarkStart w:id="3495" w:name="_ETM_Q13_421580"/>
      <w:bookmarkEnd w:id="3495"/>
      <w:r>
        <w:rPr>
          <w:rtl/>
        </w:rPr>
        <w:t xml:space="preserve">את </w:t>
      </w:r>
      <w:bookmarkStart w:id="3496" w:name="_ETM_Q13_421760"/>
      <w:bookmarkEnd w:id="3496"/>
      <w:r>
        <w:rPr>
          <w:rtl/>
        </w:rPr>
        <w:t xml:space="preserve">חבר </w:t>
      </w:r>
      <w:bookmarkStart w:id="3497" w:name="_ETM_Q13_422060"/>
      <w:bookmarkEnd w:id="3497"/>
      <w:r>
        <w:rPr>
          <w:rtl/>
        </w:rPr>
        <w:t xml:space="preserve">הכנסת </w:t>
      </w:r>
      <w:bookmarkStart w:id="3498" w:name="_ETM_Q13_422510"/>
      <w:bookmarkEnd w:id="3498"/>
      <w:r>
        <w:rPr>
          <w:rtl/>
        </w:rPr>
        <w:t xml:space="preserve">יריב </w:t>
      </w:r>
      <w:bookmarkStart w:id="3499" w:name="_ETM_Q13_422840"/>
      <w:bookmarkEnd w:id="3499"/>
      <w:r>
        <w:rPr>
          <w:rtl/>
        </w:rPr>
        <w:t xml:space="preserve">לוין </w:t>
      </w:r>
      <w:bookmarkStart w:id="3500" w:name="_ETM_Q13_423290"/>
      <w:bookmarkEnd w:id="3500"/>
      <w:r>
        <w:rPr>
          <w:rtl/>
        </w:rPr>
        <w:t xml:space="preserve">על </w:t>
      </w:r>
      <w:bookmarkStart w:id="3501" w:name="_ETM_Q13_424640"/>
      <w:bookmarkEnd w:id="3501"/>
      <w:r>
        <w:rPr>
          <w:rFonts w:hint="cs"/>
          <w:rtl/>
        </w:rPr>
        <w:t>ה</w:t>
      </w:r>
      <w:r>
        <w:rPr>
          <w:rtl/>
        </w:rPr>
        <w:t xml:space="preserve">יוזמה </w:t>
      </w:r>
      <w:bookmarkStart w:id="3502" w:name="_ETM_Q13_425210"/>
      <w:bookmarkEnd w:id="3502"/>
      <w:r>
        <w:rPr>
          <w:rtl/>
        </w:rPr>
        <w:t xml:space="preserve">הנכונה </w:t>
      </w:r>
      <w:bookmarkStart w:id="3503" w:name="_ETM_Q13_425780"/>
      <w:bookmarkEnd w:id="3503"/>
      <w:r>
        <w:rPr>
          <w:rtl/>
        </w:rPr>
        <w:t xml:space="preserve">והברוכה </w:t>
      </w:r>
      <w:bookmarkStart w:id="3504" w:name="_ETM_Q13_426920"/>
      <w:bookmarkEnd w:id="3504"/>
      <w:r>
        <w:rPr>
          <w:rtl/>
        </w:rPr>
        <w:t>ל</w:t>
      </w:r>
      <w:bookmarkStart w:id="3505" w:name="_ETM_Q13_428000"/>
      <w:bookmarkEnd w:id="3505"/>
      <w:r>
        <w:rPr>
          <w:rtl/>
        </w:rPr>
        <w:t xml:space="preserve">תיקון </w:t>
      </w:r>
      <w:bookmarkStart w:id="3506" w:name="_ETM_Q13_428960"/>
      <w:bookmarkEnd w:id="3506"/>
      <w:r>
        <w:rPr>
          <w:rtl/>
        </w:rPr>
        <w:t xml:space="preserve">שהוא </w:t>
      </w:r>
      <w:bookmarkStart w:id="3507" w:name="_ETM_Q13_429230"/>
      <w:bookmarkEnd w:id="3507"/>
      <w:r>
        <w:rPr>
          <w:rtl/>
        </w:rPr>
        <w:t xml:space="preserve">מציע </w:t>
      </w:r>
      <w:bookmarkStart w:id="3508" w:name="_ETM_Q13_430520"/>
      <w:bookmarkEnd w:id="3508"/>
      <w:r>
        <w:rPr>
          <w:rFonts w:hint="cs"/>
          <w:rtl/>
        </w:rPr>
        <w:t>ל</w:t>
      </w:r>
      <w:r>
        <w:rPr>
          <w:rtl/>
        </w:rPr>
        <w:t xml:space="preserve">חוק </w:t>
      </w:r>
      <w:bookmarkStart w:id="3509" w:name="_ETM_Q13_431330"/>
      <w:bookmarkEnd w:id="3509"/>
      <w:r>
        <w:rPr>
          <w:rtl/>
        </w:rPr>
        <w:t xml:space="preserve">להנצחת </w:t>
      </w:r>
      <w:bookmarkStart w:id="3510" w:name="_ETM_Q13_431900"/>
      <w:bookmarkEnd w:id="3510"/>
      <w:r>
        <w:rPr>
          <w:rtl/>
        </w:rPr>
        <w:t xml:space="preserve">זכרו </w:t>
      </w:r>
      <w:bookmarkStart w:id="3511" w:name="_ETM_Q13_432260"/>
      <w:bookmarkEnd w:id="3511"/>
      <w:r>
        <w:rPr>
          <w:rtl/>
        </w:rPr>
        <w:t xml:space="preserve">של </w:t>
      </w:r>
      <w:bookmarkStart w:id="3512" w:name="_ETM_Q13_432470"/>
      <w:bookmarkEnd w:id="3512"/>
      <w:r>
        <w:rPr>
          <w:rtl/>
        </w:rPr>
        <w:t xml:space="preserve">מנחם </w:t>
      </w:r>
      <w:bookmarkStart w:id="3513" w:name="_ETM_Q13_432890"/>
      <w:bookmarkEnd w:id="3513"/>
      <w:r>
        <w:rPr>
          <w:rtl/>
        </w:rPr>
        <w:t>בגין</w:t>
      </w:r>
      <w:r>
        <w:rPr>
          <w:rFonts w:hint="cs"/>
          <w:rtl/>
        </w:rPr>
        <w:t>.</w:t>
      </w:r>
      <w:r>
        <w:rPr>
          <w:rtl/>
        </w:rPr>
        <w:t xml:space="preserve"> </w:t>
      </w:r>
      <w:bookmarkStart w:id="3514" w:name="_ETM_Q13_434079"/>
      <w:bookmarkEnd w:id="3514"/>
      <w:r>
        <w:rPr>
          <w:rtl/>
        </w:rPr>
        <w:t>אכן</w:t>
      </w:r>
      <w:r>
        <w:rPr>
          <w:rFonts w:hint="cs"/>
          <w:rtl/>
        </w:rPr>
        <w:t>,</w:t>
      </w:r>
      <w:r>
        <w:rPr>
          <w:rtl/>
        </w:rPr>
        <w:t xml:space="preserve"> </w:t>
      </w:r>
      <w:bookmarkStart w:id="3515" w:name="_ETM_Q13_436009"/>
      <w:bookmarkEnd w:id="3515"/>
      <w:r>
        <w:rPr>
          <w:rtl/>
        </w:rPr>
        <w:t xml:space="preserve">כפי </w:t>
      </w:r>
      <w:bookmarkStart w:id="3516" w:name="_ETM_Q13_436339"/>
      <w:bookmarkEnd w:id="3516"/>
      <w:r>
        <w:rPr>
          <w:rtl/>
        </w:rPr>
        <w:t xml:space="preserve">שהציג </w:t>
      </w:r>
      <w:bookmarkStart w:id="3517" w:name="_ETM_Q13_437210"/>
      <w:bookmarkEnd w:id="3517"/>
      <w:r>
        <w:rPr>
          <w:rtl/>
        </w:rPr>
        <w:t xml:space="preserve">כאן </w:t>
      </w:r>
      <w:bookmarkStart w:id="3518" w:name="_ETM_Q13_437449"/>
      <w:bookmarkEnd w:id="3518"/>
      <w:r>
        <w:rPr>
          <w:rtl/>
        </w:rPr>
        <w:t xml:space="preserve">חבר </w:t>
      </w:r>
      <w:bookmarkStart w:id="3519" w:name="_ETM_Q13_437720"/>
      <w:bookmarkEnd w:id="3519"/>
      <w:r>
        <w:rPr>
          <w:rtl/>
        </w:rPr>
        <w:t xml:space="preserve">הכנסת </w:t>
      </w:r>
      <w:bookmarkStart w:id="3520" w:name="_ETM_Q13_438470"/>
      <w:bookmarkEnd w:id="3520"/>
      <w:r>
        <w:rPr>
          <w:rtl/>
        </w:rPr>
        <w:t xml:space="preserve">לוין </w:t>
      </w:r>
      <w:bookmarkStart w:id="3521" w:name="_ETM_Q13_439789"/>
      <w:bookmarkEnd w:id="3521"/>
      <w:r>
        <w:rPr>
          <w:rFonts w:hint="cs"/>
          <w:rtl/>
        </w:rPr>
        <w:t>ו</w:t>
      </w:r>
      <w:r>
        <w:rPr>
          <w:rtl/>
        </w:rPr>
        <w:t xml:space="preserve">כפי </w:t>
      </w:r>
      <w:bookmarkStart w:id="3522" w:name="_ETM_Q13_440060"/>
      <w:bookmarkEnd w:id="3522"/>
      <w:r>
        <w:rPr>
          <w:rtl/>
        </w:rPr>
        <w:t xml:space="preserve">שנכתב </w:t>
      </w:r>
      <w:bookmarkStart w:id="3523" w:name="_ETM_Q13_440750"/>
      <w:bookmarkEnd w:id="3523"/>
      <w:r>
        <w:rPr>
          <w:rtl/>
        </w:rPr>
        <w:t>ב</w:t>
      </w:r>
      <w:bookmarkStart w:id="3524" w:name="_ETM_Q13_441830"/>
      <w:bookmarkEnd w:id="3524"/>
      <w:r>
        <w:rPr>
          <w:rtl/>
        </w:rPr>
        <w:t xml:space="preserve">הצעת </w:t>
      </w:r>
      <w:bookmarkStart w:id="3525" w:name="_ETM_Q13_442550"/>
      <w:bookmarkEnd w:id="3525"/>
      <w:r>
        <w:rPr>
          <w:rtl/>
        </w:rPr>
        <w:t>החוק</w:t>
      </w:r>
      <w:r>
        <w:rPr>
          <w:rFonts w:hint="cs"/>
          <w:rtl/>
        </w:rPr>
        <w:t>,</w:t>
      </w:r>
      <w:r>
        <w:rPr>
          <w:rtl/>
        </w:rPr>
        <w:t xml:space="preserve"> </w:t>
      </w:r>
      <w:bookmarkStart w:id="3526" w:name="_ETM_Q13_442969"/>
      <w:bookmarkEnd w:id="3526"/>
      <w:r>
        <w:rPr>
          <w:rtl/>
        </w:rPr>
        <w:t xml:space="preserve">מטרת </w:t>
      </w:r>
      <w:bookmarkStart w:id="3527" w:name="_ETM_Q13_443839"/>
      <w:bookmarkEnd w:id="3527"/>
      <w:r>
        <w:rPr>
          <w:rtl/>
        </w:rPr>
        <w:t>החוק</w:t>
      </w:r>
      <w:r>
        <w:rPr>
          <w:rFonts w:hint="cs"/>
          <w:rtl/>
        </w:rPr>
        <w:t>,</w:t>
      </w:r>
      <w:bookmarkStart w:id="3528" w:name="_ETM_Q13_444379"/>
      <w:bookmarkEnd w:id="3528"/>
      <w:r>
        <w:rPr>
          <w:rtl/>
        </w:rPr>
        <w:t xml:space="preserve"> </w:t>
      </w:r>
      <w:bookmarkStart w:id="3529" w:name="_ETM_Q13_445069"/>
      <w:bookmarkEnd w:id="3529"/>
      <w:r>
        <w:rPr>
          <w:rtl/>
        </w:rPr>
        <w:t xml:space="preserve">למעשה </w:t>
      </w:r>
      <w:bookmarkStart w:id="3530" w:name="_ETM_Q13_445550"/>
      <w:bookmarkEnd w:id="3530"/>
      <w:r>
        <w:rPr>
          <w:rtl/>
        </w:rPr>
        <w:t xml:space="preserve">מטרת </w:t>
      </w:r>
      <w:bookmarkStart w:id="3531" w:name="_ETM_Q13_445969"/>
      <w:bookmarkEnd w:id="3531"/>
      <w:r>
        <w:rPr>
          <w:rtl/>
        </w:rPr>
        <w:t>התיקון</w:t>
      </w:r>
      <w:r>
        <w:rPr>
          <w:rFonts w:hint="cs"/>
          <w:rtl/>
        </w:rPr>
        <w:t>,</w:t>
      </w:r>
      <w:r>
        <w:rPr>
          <w:rtl/>
        </w:rPr>
        <w:t xml:space="preserve"> </w:t>
      </w:r>
      <w:bookmarkStart w:id="3532" w:name="_ETM_Q13_446839"/>
      <w:bookmarkEnd w:id="3532"/>
      <w:r>
        <w:rPr>
          <w:rtl/>
        </w:rPr>
        <w:t xml:space="preserve">זה </w:t>
      </w:r>
      <w:bookmarkStart w:id="3533" w:name="_ETM_Q13_447050"/>
      <w:bookmarkEnd w:id="3533"/>
      <w:r>
        <w:rPr>
          <w:rtl/>
        </w:rPr>
        <w:t xml:space="preserve">לייצר </w:t>
      </w:r>
      <w:bookmarkStart w:id="3534" w:name="_ETM_Q13_447529"/>
      <w:bookmarkEnd w:id="3534"/>
      <w:r>
        <w:rPr>
          <w:rtl/>
        </w:rPr>
        <w:t xml:space="preserve">כלים </w:t>
      </w:r>
      <w:bookmarkStart w:id="3535" w:name="_ETM_Q13_448039"/>
      <w:bookmarkEnd w:id="3535"/>
      <w:r>
        <w:rPr>
          <w:rFonts w:hint="cs"/>
          <w:rtl/>
        </w:rPr>
        <w:t xml:space="preserve">נוספים </w:t>
      </w:r>
      <w:r>
        <w:rPr>
          <w:rtl/>
        </w:rPr>
        <w:t xml:space="preserve">להנחלה </w:t>
      </w:r>
      <w:bookmarkStart w:id="3536" w:name="_ETM_Q13_448849"/>
      <w:bookmarkStart w:id="3537" w:name="_ETM_Q13_449150"/>
      <w:bookmarkStart w:id="3538" w:name="_ETM_Q13_449689"/>
      <w:bookmarkStart w:id="3539" w:name="_ETM_Q13_450169"/>
      <w:bookmarkEnd w:id="3536"/>
      <w:bookmarkEnd w:id="3537"/>
      <w:bookmarkEnd w:id="3538"/>
      <w:bookmarkEnd w:id="3539"/>
      <w:r>
        <w:rPr>
          <w:rtl/>
        </w:rPr>
        <w:t xml:space="preserve">של </w:t>
      </w:r>
      <w:bookmarkStart w:id="3540" w:name="_ETM_Q13_450349"/>
      <w:bookmarkEnd w:id="3540"/>
      <w:r>
        <w:rPr>
          <w:rtl/>
        </w:rPr>
        <w:t xml:space="preserve">המורשת </w:t>
      </w:r>
      <w:bookmarkStart w:id="3541" w:name="_ETM_Q13_450860"/>
      <w:bookmarkEnd w:id="3541"/>
      <w:r>
        <w:rPr>
          <w:rFonts w:hint="cs"/>
          <w:rtl/>
        </w:rPr>
        <w:t>וה</w:t>
      </w:r>
      <w:r>
        <w:rPr>
          <w:rtl/>
        </w:rPr>
        <w:t xml:space="preserve">ערכים </w:t>
      </w:r>
      <w:bookmarkStart w:id="3542" w:name="_ETM_Q13_451430"/>
      <w:bookmarkEnd w:id="3542"/>
      <w:r>
        <w:rPr>
          <w:rtl/>
        </w:rPr>
        <w:t>ש</w:t>
      </w:r>
      <w:bookmarkStart w:id="3543" w:name="_ETM_Q13_452120"/>
      <w:bookmarkEnd w:id="3543"/>
      <w:r>
        <w:rPr>
          <w:rtl/>
        </w:rPr>
        <w:t xml:space="preserve">בהם </w:t>
      </w:r>
      <w:bookmarkStart w:id="3544" w:name="_ETM_Q13_452539"/>
      <w:bookmarkEnd w:id="3544"/>
      <w:r>
        <w:rPr>
          <w:rtl/>
        </w:rPr>
        <w:t xml:space="preserve">דגל </w:t>
      </w:r>
      <w:bookmarkStart w:id="3545" w:name="_ETM_Q13_453379"/>
      <w:bookmarkEnd w:id="3545"/>
      <w:r>
        <w:rPr>
          <w:rtl/>
        </w:rPr>
        <w:t xml:space="preserve">מנחם </w:t>
      </w:r>
      <w:bookmarkStart w:id="3546" w:name="_ETM_Q13_453889"/>
      <w:bookmarkEnd w:id="3546"/>
      <w:r>
        <w:rPr>
          <w:rtl/>
        </w:rPr>
        <w:t xml:space="preserve">בגין </w:t>
      </w:r>
      <w:bookmarkStart w:id="3547" w:name="_ETM_Q13_454430"/>
      <w:bookmarkEnd w:id="3547"/>
      <w:r>
        <w:rPr>
          <w:rtl/>
        </w:rPr>
        <w:t xml:space="preserve">ולהעביר </w:t>
      </w:r>
      <w:bookmarkStart w:id="3548" w:name="_ETM_Q13_455599"/>
      <w:bookmarkEnd w:id="3548"/>
      <w:r>
        <w:rPr>
          <w:rtl/>
        </w:rPr>
        <w:t xml:space="preserve">אותם </w:t>
      </w:r>
      <w:bookmarkStart w:id="3549" w:name="_ETM_Q13_455960"/>
      <w:bookmarkEnd w:id="3549"/>
      <w:r>
        <w:rPr>
          <w:rtl/>
        </w:rPr>
        <w:t xml:space="preserve">לדורות </w:t>
      </w:r>
      <w:bookmarkStart w:id="3550" w:name="_ETM_Q13_456620"/>
      <w:bookmarkEnd w:id="3550"/>
      <w:r>
        <w:rPr>
          <w:rtl/>
        </w:rPr>
        <w:t>הבאים</w:t>
      </w:r>
      <w:r>
        <w:rPr>
          <w:rFonts w:hint="cs"/>
          <w:rtl/>
        </w:rPr>
        <w:t>.</w:t>
      </w:r>
      <w:r>
        <w:rPr>
          <w:rtl/>
        </w:rPr>
        <w:t xml:space="preserve"> </w:t>
      </w:r>
      <w:bookmarkStart w:id="3551" w:name="_ETM_Q13_457610"/>
      <w:bookmarkEnd w:id="3551"/>
      <w:r>
        <w:rPr>
          <w:rtl/>
        </w:rPr>
        <w:t xml:space="preserve">לשם </w:t>
      </w:r>
      <w:bookmarkStart w:id="3552" w:name="_ETM_Q13_458689"/>
      <w:bookmarkEnd w:id="3552"/>
      <w:r>
        <w:rPr>
          <w:rtl/>
        </w:rPr>
        <w:t xml:space="preserve">כך </w:t>
      </w:r>
      <w:bookmarkStart w:id="3553" w:name="_ETM_Q13_459050"/>
      <w:bookmarkEnd w:id="3553"/>
      <w:r>
        <w:rPr>
          <w:rtl/>
        </w:rPr>
        <w:t xml:space="preserve">כאמור </w:t>
      </w:r>
      <w:bookmarkStart w:id="3554" w:name="_ETM_Q13_459500"/>
      <w:bookmarkEnd w:id="3554"/>
      <w:r>
        <w:rPr>
          <w:rtl/>
        </w:rPr>
        <w:t xml:space="preserve">הצעת </w:t>
      </w:r>
      <w:bookmarkStart w:id="3555" w:name="_ETM_Q13_459860"/>
      <w:bookmarkEnd w:id="3555"/>
      <w:r>
        <w:rPr>
          <w:rtl/>
        </w:rPr>
        <w:t xml:space="preserve">החוק </w:t>
      </w:r>
      <w:bookmarkStart w:id="3556" w:name="_ETM_Q13_460460"/>
      <w:bookmarkEnd w:id="3556"/>
      <w:r>
        <w:rPr>
          <w:rtl/>
        </w:rPr>
        <w:t xml:space="preserve">מציעה </w:t>
      </w:r>
      <w:bookmarkStart w:id="3557" w:name="_ETM_Q13_461490"/>
      <w:bookmarkStart w:id="3558" w:name="_ETM_Q13_461789"/>
      <w:bookmarkEnd w:id="3557"/>
      <w:bookmarkEnd w:id="3558"/>
      <w:r>
        <w:rPr>
          <w:rtl/>
        </w:rPr>
        <w:t xml:space="preserve">להוסיף </w:t>
      </w:r>
      <w:bookmarkStart w:id="3559" w:name="_ETM_Q13_462330"/>
      <w:bookmarkEnd w:id="3559"/>
      <w:r>
        <w:rPr>
          <w:rtl/>
        </w:rPr>
        <w:t xml:space="preserve">יום </w:t>
      </w:r>
      <w:bookmarkStart w:id="3560" w:name="_ETM_Q13_462630"/>
      <w:bookmarkEnd w:id="3560"/>
      <w:r>
        <w:rPr>
          <w:rtl/>
        </w:rPr>
        <w:t>ז</w:t>
      </w:r>
      <w:r>
        <w:rPr>
          <w:rFonts w:hint="cs"/>
          <w:rtl/>
        </w:rPr>
        <w:t>י</w:t>
      </w:r>
      <w:r>
        <w:rPr>
          <w:rtl/>
        </w:rPr>
        <w:t xml:space="preserve">כרון </w:t>
      </w:r>
      <w:bookmarkStart w:id="3561" w:name="_ETM_Q13_463050"/>
      <w:bookmarkEnd w:id="3561"/>
      <w:r>
        <w:rPr>
          <w:rtl/>
        </w:rPr>
        <w:t xml:space="preserve">ממלכתי </w:t>
      </w:r>
      <w:bookmarkStart w:id="3562" w:name="_ETM_Q13_464110"/>
      <w:bookmarkEnd w:id="3562"/>
      <w:r>
        <w:rPr>
          <w:rtl/>
        </w:rPr>
        <w:t>ב</w:t>
      </w:r>
      <w:bookmarkStart w:id="3563" w:name="_ETM_Q13_464379"/>
      <w:bookmarkEnd w:id="3563"/>
      <w:r>
        <w:rPr>
          <w:rtl/>
        </w:rPr>
        <w:t xml:space="preserve">חוק </w:t>
      </w:r>
      <w:bookmarkStart w:id="3564" w:name="_ETM_Q13_464710"/>
      <w:bookmarkEnd w:id="3564"/>
      <w:r>
        <w:rPr>
          <w:rtl/>
        </w:rPr>
        <w:t xml:space="preserve">להנצחת </w:t>
      </w:r>
      <w:bookmarkStart w:id="3565" w:name="_ETM_Q13_465490"/>
      <w:bookmarkEnd w:id="3565"/>
      <w:r>
        <w:rPr>
          <w:rtl/>
        </w:rPr>
        <w:t xml:space="preserve">זכרו </w:t>
      </w:r>
      <w:bookmarkStart w:id="3566" w:name="_ETM_Q13_465819"/>
      <w:bookmarkEnd w:id="3566"/>
      <w:r>
        <w:rPr>
          <w:rtl/>
        </w:rPr>
        <w:t xml:space="preserve">של </w:t>
      </w:r>
      <w:bookmarkStart w:id="3567" w:name="_ETM_Q13_465999"/>
      <w:bookmarkEnd w:id="3567"/>
      <w:r>
        <w:rPr>
          <w:rtl/>
        </w:rPr>
        <w:t xml:space="preserve">מנחם </w:t>
      </w:r>
      <w:bookmarkStart w:id="3568" w:name="_ETM_Q13_466419"/>
      <w:bookmarkEnd w:id="3568"/>
      <w:r>
        <w:rPr>
          <w:rtl/>
        </w:rPr>
        <w:t xml:space="preserve">בגין </w:t>
      </w:r>
      <w:bookmarkStart w:id="3569" w:name="_ETM_Q13_466930"/>
      <w:bookmarkEnd w:id="3569"/>
      <w:r>
        <w:rPr>
          <w:rtl/>
        </w:rPr>
        <w:t xml:space="preserve">ולציין </w:t>
      </w:r>
      <w:bookmarkStart w:id="3570" w:name="_ETM_Q13_467830"/>
      <w:bookmarkEnd w:id="3570"/>
      <w:r>
        <w:rPr>
          <w:rtl/>
        </w:rPr>
        <w:t xml:space="preserve">אותו </w:t>
      </w:r>
      <w:bookmarkStart w:id="3571" w:name="_ETM_Q13_468039"/>
      <w:bookmarkEnd w:id="3571"/>
      <w:r>
        <w:rPr>
          <w:rtl/>
        </w:rPr>
        <w:t xml:space="preserve">כמובן </w:t>
      </w:r>
      <w:bookmarkStart w:id="3572" w:name="_ETM_Q13_468879"/>
      <w:bookmarkEnd w:id="3572"/>
      <w:r>
        <w:rPr>
          <w:rtl/>
        </w:rPr>
        <w:t xml:space="preserve">מדי </w:t>
      </w:r>
      <w:bookmarkStart w:id="3573" w:name="_ETM_Q13_469240"/>
      <w:bookmarkEnd w:id="3573"/>
      <w:r>
        <w:rPr>
          <w:rtl/>
        </w:rPr>
        <w:t xml:space="preserve">שנה </w:t>
      </w:r>
      <w:bookmarkStart w:id="3574" w:name="_ETM_Q13_469719"/>
      <w:bookmarkEnd w:id="3574"/>
      <w:r>
        <w:rPr>
          <w:rtl/>
        </w:rPr>
        <w:t xml:space="preserve">ביום </w:t>
      </w:r>
      <w:bookmarkStart w:id="3575" w:name="_ETM_Q13_470139"/>
      <w:bookmarkEnd w:id="3575"/>
      <w:r>
        <w:rPr>
          <w:rtl/>
        </w:rPr>
        <w:t xml:space="preserve">ד' </w:t>
      </w:r>
      <w:bookmarkStart w:id="3576" w:name="_ETM_Q13_470499"/>
      <w:bookmarkEnd w:id="3576"/>
      <w:r>
        <w:rPr>
          <w:rtl/>
        </w:rPr>
        <w:t>באדר</w:t>
      </w:r>
      <w:r>
        <w:rPr>
          <w:rFonts w:hint="cs"/>
          <w:rtl/>
        </w:rPr>
        <w:t>,</w:t>
      </w:r>
      <w:r>
        <w:rPr>
          <w:rtl/>
        </w:rPr>
        <w:t xml:space="preserve"> </w:t>
      </w:r>
      <w:bookmarkStart w:id="3577" w:name="_ETM_Q13_471330"/>
      <w:bookmarkEnd w:id="3577"/>
      <w:r>
        <w:rPr>
          <w:rtl/>
        </w:rPr>
        <w:t>יו</w:t>
      </w:r>
      <w:r>
        <w:rPr>
          <w:rFonts w:hint="cs"/>
          <w:rtl/>
        </w:rPr>
        <w:t>ם</w:t>
      </w:r>
      <w:r>
        <w:rPr>
          <w:rtl/>
        </w:rPr>
        <w:t xml:space="preserve"> </w:t>
      </w:r>
      <w:bookmarkStart w:id="3578" w:name="_ETM_Q13_471900"/>
      <w:bookmarkEnd w:id="3578"/>
      <w:r>
        <w:rPr>
          <w:rtl/>
        </w:rPr>
        <w:t xml:space="preserve">פטירתו </w:t>
      </w:r>
      <w:bookmarkStart w:id="3579" w:name="_ETM_Q13_472500"/>
      <w:bookmarkEnd w:id="3579"/>
      <w:r>
        <w:rPr>
          <w:rtl/>
        </w:rPr>
        <w:t xml:space="preserve">של </w:t>
      </w:r>
      <w:bookmarkStart w:id="3580" w:name="_ETM_Q13_472889"/>
      <w:bookmarkEnd w:id="3580"/>
      <w:r>
        <w:rPr>
          <w:rtl/>
        </w:rPr>
        <w:t xml:space="preserve">מנחם </w:t>
      </w:r>
      <w:bookmarkStart w:id="3581" w:name="_ETM_Q13_473430"/>
      <w:bookmarkEnd w:id="3581"/>
      <w:r>
        <w:rPr>
          <w:rFonts w:hint="cs"/>
          <w:rtl/>
        </w:rPr>
        <w:t xml:space="preserve">בגין, </w:t>
      </w:r>
      <w:bookmarkStart w:id="3582" w:name="_ETM_Q13_473699"/>
      <w:bookmarkEnd w:id="3582"/>
      <w:r>
        <w:rPr>
          <w:rtl/>
        </w:rPr>
        <w:t xml:space="preserve">שאגב </w:t>
      </w:r>
      <w:bookmarkStart w:id="3583" w:name="_ETM_Q13_474240"/>
      <w:bookmarkEnd w:id="3583"/>
      <w:r>
        <w:rPr>
          <w:rtl/>
        </w:rPr>
        <w:t xml:space="preserve">בשנה </w:t>
      </w:r>
      <w:bookmarkStart w:id="3584" w:name="_ETM_Q13_474839"/>
      <w:bookmarkEnd w:id="3584"/>
      <w:r>
        <w:rPr>
          <w:rtl/>
        </w:rPr>
        <w:t xml:space="preserve">הבאה </w:t>
      </w:r>
      <w:bookmarkStart w:id="3585" w:name="_ETM_Q13_475650"/>
      <w:bookmarkEnd w:id="3585"/>
      <w:r>
        <w:rPr>
          <w:rtl/>
        </w:rPr>
        <w:t xml:space="preserve">אנחנו </w:t>
      </w:r>
      <w:bookmarkStart w:id="3586" w:name="_ETM_Q13_477940"/>
      <w:bookmarkEnd w:id="3586"/>
      <w:r>
        <w:rPr>
          <w:rtl/>
        </w:rPr>
        <w:t xml:space="preserve">נציין </w:t>
      </w:r>
      <w:bookmarkStart w:id="3587" w:name="_ETM_Q13_478420"/>
      <w:bookmarkEnd w:id="3587"/>
      <w:r>
        <w:rPr>
          <w:rtl/>
        </w:rPr>
        <w:t xml:space="preserve">30 </w:t>
      </w:r>
      <w:bookmarkStart w:id="3588" w:name="_ETM_Q13_478839"/>
      <w:bookmarkEnd w:id="3588"/>
      <w:r>
        <w:rPr>
          <w:rtl/>
        </w:rPr>
        <w:t xml:space="preserve">שנים </w:t>
      </w:r>
      <w:bookmarkStart w:id="3589" w:name="_ETM_Q13_479290"/>
      <w:bookmarkEnd w:id="3589"/>
      <w:r>
        <w:rPr>
          <w:rtl/>
        </w:rPr>
        <w:t>לפטירתו</w:t>
      </w:r>
      <w:r>
        <w:rPr>
          <w:rFonts w:hint="cs"/>
          <w:rtl/>
        </w:rPr>
        <w:t>,</w:t>
      </w:r>
      <w:r>
        <w:rPr>
          <w:rtl/>
        </w:rPr>
        <w:t xml:space="preserve"> </w:t>
      </w:r>
      <w:bookmarkStart w:id="3590" w:name="_ETM_Q13_480490"/>
      <w:bookmarkEnd w:id="3590"/>
      <w:r>
        <w:rPr>
          <w:rtl/>
        </w:rPr>
        <w:t xml:space="preserve">וכפי </w:t>
      </w:r>
      <w:bookmarkStart w:id="3591" w:name="_ETM_Q13_481000"/>
      <w:bookmarkEnd w:id="3591"/>
      <w:r>
        <w:rPr>
          <w:rtl/>
        </w:rPr>
        <w:t>שא</w:t>
      </w:r>
      <w:r>
        <w:rPr>
          <w:rFonts w:hint="cs"/>
          <w:rtl/>
        </w:rPr>
        <w:t>גב</w:t>
      </w:r>
      <w:bookmarkStart w:id="3592" w:name="_ETM_Q13_480000"/>
      <w:bookmarkStart w:id="3593" w:name="_ETM_Q13_481199"/>
      <w:bookmarkStart w:id="3594" w:name="_ETM_Q13_481709"/>
      <w:bookmarkEnd w:id="3592"/>
      <w:bookmarkEnd w:id="3593"/>
      <w:bookmarkEnd w:id="3594"/>
      <w:r>
        <w:rPr>
          <w:rtl/>
        </w:rPr>
        <w:t xml:space="preserve"> </w:t>
      </w:r>
      <w:bookmarkStart w:id="3595" w:name="_ETM_Q13_482159"/>
      <w:bookmarkEnd w:id="3595"/>
      <w:r>
        <w:rPr>
          <w:rtl/>
        </w:rPr>
        <w:t xml:space="preserve">נאמר </w:t>
      </w:r>
      <w:bookmarkStart w:id="3596" w:name="_ETM_Q13_482550"/>
      <w:bookmarkEnd w:id="3596"/>
      <w:r>
        <w:rPr>
          <w:rtl/>
        </w:rPr>
        <w:t xml:space="preserve">לנו </w:t>
      </w:r>
      <w:bookmarkStart w:id="3597" w:name="_ETM_Q13_482879"/>
      <w:bookmarkEnd w:id="3597"/>
      <w:r>
        <w:rPr>
          <w:rtl/>
        </w:rPr>
        <w:t xml:space="preserve">בזמן </w:t>
      </w:r>
      <w:bookmarkStart w:id="3598" w:name="_ETM_Q13_483270"/>
      <w:bookmarkEnd w:id="3598"/>
      <w:r>
        <w:rPr>
          <w:rtl/>
        </w:rPr>
        <w:t xml:space="preserve">הדיון </w:t>
      </w:r>
      <w:bookmarkStart w:id="3599" w:name="_ETM_Q13_483570"/>
      <w:bookmarkEnd w:id="3599"/>
      <w:r>
        <w:rPr>
          <w:rtl/>
        </w:rPr>
        <w:t xml:space="preserve">בוועדת </w:t>
      </w:r>
      <w:bookmarkStart w:id="3600" w:name="_ETM_Q13_484049"/>
      <w:bookmarkEnd w:id="3600"/>
      <w:r>
        <w:rPr>
          <w:rtl/>
        </w:rPr>
        <w:t>השרים</w:t>
      </w:r>
      <w:r>
        <w:rPr>
          <w:rFonts w:hint="cs"/>
          <w:rtl/>
        </w:rPr>
        <w:t>,</w:t>
      </w:r>
      <w:r>
        <w:rPr>
          <w:rtl/>
        </w:rPr>
        <w:t xml:space="preserve"> </w:t>
      </w:r>
      <w:bookmarkStart w:id="3601" w:name="_ETM_Q13_484859"/>
      <w:bookmarkEnd w:id="3601"/>
      <w:r>
        <w:rPr>
          <w:rtl/>
        </w:rPr>
        <w:t xml:space="preserve">ייתכן </w:t>
      </w:r>
      <w:bookmarkStart w:id="3602" w:name="_ETM_Q13_485400"/>
      <w:bookmarkEnd w:id="3602"/>
      <w:r>
        <w:rPr>
          <w:rtl/>
        </w:rPr>
        <w:t xml:space="preserve">שכבר </w:t>
      </w:r>
      <w:bookmarkStart w:id="3603" w:name="_ETM_Q13_485790"/>
      <w:bookmarkEnd w:id="3603"/>
      <w:r>
        <w:rPr>
          <w:rtl/>
        </w:rPr>
        <w:t xml:space="preserve">השנה </w:t>
      </w:r>
      <w:bookmarkStart w:id="3604" w:name="_ETM_Q13_486180"/>
      <w:bookmarkEnd w:id="3604"/>
      <w:r w:rsidR="003B551D">
        <w:rPr>
          <w:rFonts w:hint="cs"/>
          <w:rtl/>
        </w:rPr>
        <w:t xml:space="preserve">– </w:t>
      </w:r>
      <w:r>
        <w:rPr>
          <w:rtl/>
        </w:rPr>
        <w:t xml:space="preserve">למרות </w:t>
      </w:r>
      <w:bookmarkStart w:id="3605" w:name="_ETM_Q13_486509"/>
      <w:bookmarkEnd w:id="3605"/>
      <w:r>
        <w:rPr>
          <w:rtl/>
        </w:rPr>
        <w:t xml:space="preserve">שהחוק </w:t>
      </w:r>
      <w:bookmarkStart w:id="3606" w:name="_ETM_Q13_486899"/>
      <w:bookmarkEnd w:id="3606"/>
      <w:r>
        <w:rPr>
          <w:rtl/>
        </w:rPr>
        <w:t xml:space="preserve">עוד </w:t>
      </w:r>
      <w:bookmarkStart w:id="3607" w:name="_ETM_Q13_487049"/>
      <w:bookmarkEnd w:id="3607"/>
      <w:r>
        <w:rPr>
          <w:rtl/>
        </w:rPr>
        <w:t xml:space="preserve">לא </w:t>
      </w:r>
      <w:bookmarkStart w:id="3608" w:name="_ETM_Q13_487140"/>
      <w:bookmarkEnd w:id="3608"/>
      <w:r>
        <w:rPr>
          <w:rtl/>
        </w:rPr>
        <w:t>יחוקק</w:t>
      </w:r>
      <w:r>
        <w:rPr>
          <w:rFonts w:hint="cs"/>
          <w:rtl/>
        </w:rPr>
        <w:t>,</w:t>
      </w:r>
      <w:r>
        <w:rPr>
          <w:rtl/>
        </w:rPr>
        <w:t xml:space="preserve"> </w:t>
      </w:r>
      <w:bookmarkStart w:id="3609" w:name="_ETM_Q13_487649"/>
      <w:bookmarkEnd w:id="3609"/>
      <w:r>
        <w:rPr>
          <w:rtl/>
        </w:rPr>
        <w:t xml:space="preserve">בגלל </w:t>
      </w:r>
      <w:bookmarkStart w:id="3610" w:name="_ETM_Q13_487950"/>
      <w:bookmarkEnd w:id="3610"/>
      <w:r>
        <w:rPr>
          <w:rtl/>
        </w:rPr>
        <w:t xml:space="preserve">שזה </w:t>
      </w:r>
      <w:bookmarkStart w:id="3611" w:name="_ETM_Q13_488220"/>
      <w:bookmarkEnd w:id="3611"/>
      <w:r>
        <w:rPr>
          <w:rtl/>
        </w:rPr>
        <w:t xml:space="preserve">תאריך </w:t>
      </w:r>
      <w:bookmarkStart w:id="3612" w:name="_ETM_Q13_488610"/>
      <w:bookmarkEnd w:id="3612"/>
      <w:r>
        <w:rPr>
          <w:rtl/>
        </w:rPr>
        <w:t>עגול</w:t>
      </w:r>
      <w:r>
        <w:rPr>
          <w:rFonts w:hint="cs"/>
          <w:rtl/>
        </w:rPr>
        <w:t>,</w:t>
      </w:r>
      <w:r>
        <w:rPr>
          <w:rtl/>
        </w:rPr>
        <w:t xml:space="preserve"> </w:t>
      </w:r>
      <w:bookmarkStart w:id="3613" w:name="_ETM_Q13_489000"/>
      <w:bookmarkEnd w:id="3613"/>
      <w:r>
        <w:rPr>
          <w:rtl/>
        </w:rPr>
        <w:t xml:space="preserve">חוק </w:t>
      </w:r>
      <w:bookmarkStart w:id="3614" w:name="_ETM_Q13_489240"/>
      <w:bookmarkEnd w:id="3614"/>
      <w:r>
        <w:rPr>
          <w:rFonts w:hint="cs"/>
          <w:rtl/>
        </w:rPr>
        <w:t>ה</w:t>
      </w:r>
      <w:r>
        <w:rPr>
          <w:rtl/>
        </w:rPr>
        <w:t xml:space="preserve">הנצחה </w:t>
      </w:r>
      <w:bookmarkStart w:id="3615" w:name="_ETM_Q13_489750"/>
      <w:bookmarkEnd w:id="3615"/>
      <w:r>
        <w:rPr>
          <w:rtl/>
        </w:rPr>
        <w:t xml:space="preserve">של </w:t>
      </w:r>
      <w:bookmarkStart w:id="3616" w:name="_ETM_Q13_489929"/>
      <w:bookmarkEnd w:id="3616"/>
      <w:r>
        <w:rPr>
          <w:rtl/>
        </w:rPr>
        <w:t xml:space="preserve">ראשי </w:t>
      </w:r>
      <w:bookmarkStart w:id="3617" w:name="_ETM_Q13_490139"/>
      <w:bookmarkEnd w:id="3617"/>
      <w:r>
        <w:rPr>
          <w:rtl/>
        </w:rPr>
        <w:t xml:space="preserve">ממשלה </w:t>
      </w:r>
      <w:bookmarkStart w:id="3618" w:name="_ETM_Q13_490559"/>
      <w:bookmarkEnd w:id="3618"/>
      <w:r>
        <w:rPr>
          <w:rtl/>
        </w:rPr>
        <w:t xml:space="preserve">ונשיאים </w:t>
      </w:r>
      <w:bookmarkStart w:id="3619" w:name="_ETM_Q13_491429"/>
      <w:bookmarkEnd w:id="3619"/>
      <w:r>
        <w:rPr>
          <w:rtl/>
        </w:rPr>
        <w:t xml:space="preserve">מאפשר </w:t>
      </w:r>
      <w:bookmarkStart w:id="3620" w:name="_ETM_Q13_492029"/>
      <w:bookmarkEnd w:id="3620"/>
      <w:r>
        <w:rPr>
          <w:rtl/>
        </w:rPr>
        <w:t>ל</w:t>
      </w:r>
      <w:bookmarkStart w:id="3621" w:name="_ETM_Q13_492269"/>
      <w:bookmarkEnd w:id="3621"/>
      <w:r>
        <w:rPr>
          <w:rFonts w:hint="cs"/>
          <w:rtl/>
        </w:rPr>
        <w:t>ו</w:t>
      </w:r>
      <w:r>
        <w:rPr>
          <w:rtl/>
        </w:rPr>
        <w:t xml:space="preserve">ועדת </w:t>
      </w:r>
      <w:bookmarkStart w:id="3622" w:name="_ETM_Q13_492719"/>
      <w:bookmarkEnd w:id="3622"/>
      <w:r>
        <w:rPr>
          <w:rtl/>
        </w:rPr>
        <w:t xml:space="preserve">השרים </w:t>
      </w:r>
      <w:bookmarkStart w:id="3623" w:name="_ETM_Q13_493110"/>
      <w:bookmarkEnd w:id="3623"/>
      <w:r>
        <w:rPr>
          <w:rtl/>
        </w:rPr>
        <w:t xml:space="preserve">לטקסים </w:t>
      </w:r>
      <w:bookmarkStart w:id="3624" w:name="_ETM_Q13_493589"/>
      <w:bookmarkEnd w:id="3624"/>
      <w:r>
        <w:rPr>
          <w:rtl/>
        </w:rPr>
        <w:t xml:space="preserve">וסמלים </w:t>
      </w:r>
      <w:bookmarkStart w:id="3625" w:name="_ETM_Q13_494130"/>
      <w:bookmarkEnd w:id="3625"/>
      <w:r>
        <w:rPr>
          <w:rtl/>
        </w:rPr>
        <w:t xml:space="preserve">לקיים </w:t>
      </w:r>
      <w:bookmarkStart w:id="3626" w:name="_ETM_Q13_494610"/>
      <w:bookmarkEnd w:id="3626"/>
      <w:r>
        <w:rPr>
          <w:rtl/>
        </w:rPr>
        <w:t xml:space="preserve">יום </w:t>
      </w:r>
      <w:bookmarkStart w:id="3627" w:name="_ETM_Q13_494880"/>
      <w:bookmarkEnd w:id="3627"/>
      <w:r>
        <w:rPr>
          <w:rtl/>
        </w:rPr>
        <w:t xml:space="preserve">כזה </w:t>
      </w:r>
      <w:bookmarkStart w:id="3628" w:name="_ETM_Q13_495599"/>
      <w:bookmarkStart w:id="3629" w:name="_ETM_Q13_495900"/>
      <w:bookmarkStart w:id="3630" w:name="_ETM_Q13_497039"/>
      <w:bookmarkEnd w:id="3628"/>
      <w:bookmarkEnd w:id="3629"/>
      <w:bookmarkEnd w:id="3630"/>
      <w:r>
        <w:rPr>
          <w:rtl/>
        </w:rPr>
        <w:t xml:space="preserve">בתאריכים </w:t>
      </w:r>
      <w:bookmarkStart w:id="3631" w:name="_ETM_Q13_497699"/>
      <w:bookmarkEnd w:id="3631"/>
      <w:r>
        <w:rPr>
          <w:rtl/>
        </w:rPr>
        <w:t xml:space="preserve">עגולים </w:t>
      </w:r>
      <w:bookmarkStart w:id="3632" w:name="_ETM_Q13_498240"/>
      <w:bookmarkEnd w:id="3632"/>
      <w:r>
        <w:rPr>
          <w:rtl/>
        </w:rPr>
        <w:t xml:space="preserve">גם </w:t>
      </w:r>
      <w:bookmarkStart w:id="3633" w:name="_ETM_Q13_498420"/>
      <w:bookmarkEnd w:id="3633"/>
      <w:r>
        <w:rPr>
          <w:rtl/>
        </w:rPr>
        <w:t xml:space="preserve">במסגרת </w:t>
      </w:r>
      <w:bookmarkStart w:id="3634" w:name="_ETM_Q13_499080"/>
      <w:bookmarkEnd w:id="3634"/>
      <w:r>
        <w:rPr>
          <w:rtl/>
        </w:rPr>
        <w:t xml:space="preserve">החקיקה </w:t>
      </w:r>
      <w:bookmarkStart w:id="3635" w:name="_ETM_Q13_500720"/>
      <w:bookmarkEnd w:id="3635"/>
      <w:r>
        <w:rPr>
          <w:rtl/>
        </w:rPr>
        <w:t>הקיימת</w:t>
      </w:r>
      <w:r>
        <w:rPr>
          <w:rFonts w:hint="cs"/>
          <w:rtl/>
        </w:rPr>
        <w:t>.</w:t>
      </w:r>
      <w:r>
        <w:rPr>
          <w:rtl/>
        </w:rPr>
        <w:t xml:space="preserve"> </w:t>
      </w:r>
      <w:bookmarkStart w:id="3636" w:name="_ETM_Q13_501619"/>
      <w:bookmarkEnd w:id="3636"/>
      <w:r>
        <w:rPr>
          <w:rtl/>
        </w:rPr>
        <w:t xml:space="preserve">לכן </w:t>
      </w:r>
      <w:bookmarkStart w:id="3637" w:name="_ETM_Q13_502160"/>
      <w:bookmarkEnd w:id="3637"/>
      <w:r>
        <w:rPr>
          <w:rtl/>
        </w:rPr>
        <w:t>ייתכן</w:t>
      </w:r>
      <w:r>
        <w:rPr>
          <w:rFonts w:hint="cs"/>
          <w:rtl/>
        </w:rPr>
        <w:t>,</w:t>
      </w:r>
      <w:r>
        <w:rPr>
          <w:rtl/>
        </w:rPr>
        <w:t xml:space="preserve"> </w:t>
      </w:r>
      <w:bookmarkStart w:id="3638" w:name="_ETM_Q13_502730"/>
      <w:bookmarkEnd w:id="3638"/>
      <w:r>
        <w:rPr>
          <w:rtl/>
        </w:rPr>
        <w:t xml:space="preserve">חבר </w:t>
      </w:r>
      <w:bookmarkStart w:id="3639" w:name="_ETM_Q13_502940"/>
      <w:bookmarkEnd w:id="3639"/>
      <w:r>
        <w:rPr>
          <w:rtl/>
        </w:rPr>
        <w:t xml:space="preserve">הכנסת </w:t>
      </w:r>
      <w:bookmarkStart w:id="3640" w:name="_ETM_Q13_503270"/>
      <w:bookmarkEnd w:id="3640"/>
      <w:r>
        <w:rPr>
          <w:rtl/>
        </w:rPr>
        <w:t>לוין</w:t>
      </w:r>
      <w:r>
        <w:rPr>
          <w:rFonts w:hint="cs"/>
          <w:rtl/>
        </w:rPr>
        <w:t>,</w:t>
      </w:r>
      <w:r>
        <w:rPr>
          <w:rtl/>
        </w:rPr>
        <w:t xml:space="preserve"> </w:t>
      </w:r>
      <w:bookmarkStart w:id="3641" w:name="_ETM_Q13_503540"/>
      <w:bookmarkEnd w:id="3641"/>
      <w:r>
        <w:rPr>
          <w:rtl/>
        </w:rPr>
        <w:t>שמטרת</w:t>
      </w:r>
      <w:r>
        <w:rPr>
          <w:rFonts w:hint="cs"/>
          <w:rtl/>
        </w:rPr>
        <w:t xml:space="preserve">ך </w:t>
      </w:r>
      <w:bookmarkStart w:id="3642" w:name="_ETM_Q13_503000"/>
      <w:bookmarkEnd w:id="3642"/>
      <w:r>
        <w:rPr>
          <w:rFonts w:hint="cs"/>
          <w:rtl/>
        </w:rPr>
        <w:t xml:space="preserve">תושג </w:t>
      </w:r>
      <w:bookmarkStart w:id="3643" w:name="_ETM_Q13_503990"/>
      <w:bookmarkStart w:id="3644" w:name="_ETM_Q13_504230"/>
      <w:bookmarkStart w:id="3645" w:name="_ETM_Q13_504350"/>
      <w:bookmarkStart w:id="3646" w:name="_ETM_Q13_504619"/>
      <w:bookmarkEnd w:id="3643"/>
      <w:bookmarkEnd w:id="3644"/>
      <w:bookmarkEnd w:id="3645"/>
      <w:bookmarkEnd w:id="3646"/>
      <w:r>
        <w:rPr>
          <w:rtl/>
        </w:rPr>
        <w:t xml:space="preserve">גם </w:t>
      </w:r>
      <w:bookmarkStart w:id="3647" w:name="_ETM_Q13_504830"/>
      <w:bookmarkEnd w:id="3647"/>
      <w:r>
        <w:rPr>
          <w:rtl/>
        </w:rPr>
        <w:t xml:space="preserve">השנה </w:t>
      </w:r>
      <w:bookmarkStart w:id="3648" w:name="_ETM_Q13_505190"/>
      <w:bookmarkEnd w:id="3648"/>
      <w:r>
        <w:rPr>
          <w:rtl/>
        </w:rPr>
        <w:t xml:space="preserve">למרות </w:t>
      </w:r>
      <w:bookmarkStart w:id="3649" w:name="_ETM_Q13_505520"/>
      <w:bookmarkEnd w:id="3649"/>
      <w:r>
        <w:rPr>
          <w:rtl/>
        </w:rPr>
        <w:t>שמל</w:t>
      </w:r>
      <w:r>
        <w:rPr>
          <w:rFonts w:hint="cs"/>
          <w:rtl/>
        </w:rPr>
        <w:t>א</w:t>
      </w:r>
      <w:r>
        <w:rPr>
          <w:rtl/>
        </w:rPr>
        <w:t xml:space="preserve">כת </w:t>
      </w:r>
      <w:bookmarkStart w:id="3650" w:name="_ETM_Q13_506000"/>
      <w:bookmarkEnd w:id="3650"/>
      <w:r>
        <w:rPr>
          <w:rFonts w:hint="cs"/>
          <w:rtl/>
        </w:rPr>
        <w:t>ה</w:t>
      </w:r>
      <w:r>
        <w:rPr>
          <w:rtl/>
        </w:rPr>
        <w:t xml:space="preserve">חקיקה </w:t>
      </w:r>
      <w:bookmarkStart w:id="3651" w:name="_ETM_Q13_506930"/>
      <w:bookmarkEnd w:id="3651"/>
      <w:r>
        <w:rPr>
          <w:rtl/>
        </w:rPr>
        <w:t xml:space="preserve">עוד </w:t>
      </w:r>
      <w:bookmarkStart w:id="3652" w:name="_ETM_Q13_507170"/>
      <w:bookmarkEnd w:id="3652"/>
      <w:r>
        <w:rPr>
          <w:rtl/>
        </w:rPr>
        <w:t xml:space="preserve">לא </w:t>
      </w:r>
      <w:bookmarkStart w:id="3653" w:name="_ETM_Q13_507350"/>
      <w:bookmarkEnd w:id="3653"/>
      <w:r>
        <w:rPr>
          <w:rtl/>
        </w:rPr>
        <w:t>תסתיים</w:t>
      </w:r>
      <w:r>
        <w:rPr>
          <w:rFonts w:hint="cs"/>
          <w:rtl/>
        </w:rPr>
        <w:t>.</w:t>
      </w:r>
      <w:r>
        <w:rPr>
          <w:rtl/>
        </w:rPr>
        <w:t xml:space="preserve"> </w:t>
      </w:r>
      <w:bookmarkStart w:id="3654" w:name="_ETM_Q13_507920"/>
      <w:bookmarkEnd w:id="3654"/>
      <w:r>
        <w:rPr>
          <w:rtl/>
        </w:rPr>
        <w:t xml:space="preserve">אני </w:t>
      </w:r>
      <w:bookmarkStart w:id="3655" w:name="_ETM_Q13_508099"/>
      <w:bookmarkEnd w:id="3655"/>
      <w:r>
        <w:rPr>
          <w:rtl/>
        </w:rPr>
        <w:t xml:space="preserve">כמובן </w:t>
      </w:r>
      <w:bookmarkStart w:id="3656" w:name="_ETM_Q13_508580"/>
      <w:bookmarkEnd w:id="3656"/>
      <w:r>
        <w:rPr>
          <w:rtl/>
        </w:rPr>
        <w:t xml:space="preserve">אתמוך </w:t>
      </w:r>
      <w:bookmarkStart w:id="3657" w:name="_ETM_Q13_508939"/>
      <w:bookmarkEnd w:id="3657"/>
      <w:r>
        <w:rPr>
          <w:rtl/>
        </w:rPr>
        <w:t>בזה</w:t>
      </w:r>
      <w:r w:rsidR="003B551D">
        <w:rPr>
          <w:rFonts w:hint="cs"/>
          <w:rtl/>
        </w:rPr>
        <w:t>,</w:t>
      </w:r>
      <w:r>
        <w:rPr>
          <w:rtl/>
        </w:rPr>
        <w:t xml:space="preserve"> </w:t>
      </w:r>
      <w:bookmarkStart w:id="3658" w:name="_ETM_Q13_509240"/>
      <w:bookmarkEnd w:id="3658"/>
      <w:r>
        <w:rPr>
          <w:rtl/>
        </w:rPr>
        <w:t xml:space="preserve">ואני </w:t>
      </w:r>
      <w:bookmarkStart w:id="3659" w:name="_ETM_Q13_509480"/>
      <w:bookmarkEnd w:id="3659"/>
      <w:r>
        <w:rPr>
          <w:rtl/>
        </w:rPr>
        <w:t xml:space="preserve">מניח </w:t>
      </w:r>
      <w:bookmarkStart w:id="3660" w:name="_ETM_Q13_509810"/>
      <w:bookmarkEnd w:id="3660"/>
      <w:r>
        <w:rPr>
          <w:rtl/>
        </w:rPr>
        <w:t xml:space="preserve">שרבים </w:t>
      </w:r>
      <w:bookmarkStart w:id="3661" w:name="_ETM_Q13_510260"/>
      <w:bookmarkEnd w:id="3661"/>
      <w:r>
        <w:rPr>
          <w:rtl/>
        </w:rPr>
        <w:t xml:space="preserve">וטובים </w:t>
      </w:r>
      <w:bookmarkStart w:id="3662" w:name="_ETM_Q13_510680"/>
      <w:bookmarkEnd w:id="3662"/>
      <w:r>
        <w:rPr>
          <w:rtl/>
        </w:rPr>
        <w:t xml:space="preserve">בממשלה </w:t>
      </w:r>
      <w:bookmarkStart w:id="3663" w:name="_ETM_Q13_512510"/>
      <w:bookmarkEnd w:id="3663"/>
      <w:r>
        <w:rPr>
          <w:rFonts w:hint="cs"/>
          <w:rtl/>
        </w:rPr>
        <w:t xml:space="preserve">יתמכו </w:t>
      </w:r>
      <w:bookmarkStart w:id="3664" w:name="_ETM_Q13_513020"/>
      <w:bookmarkEnd w:id="3664"/>
      <w:r>
        <w:rPr>
          <w:rtl/>
        </w:rPr>
        <w:t>בכך</w:t>
      </w:r>
      <w:r>
        <w:rPr>
          <w:rFonts w:hint="cs"/>
          <w:rtl/>
        </w:rPr>
        <w:t>.</w:t>
      </w:r>
    </w:p>
    <w:p w:rsidR="00F76FCC" w:rsidRDefault="00F76FCC" w:rsidP="00CF4D39">
      <w:pPr>
        <w:rPr>
          <w:rtl/>
        </w:rPr>
      </w:pPr>
    </w:p>
    <w:p w:rsidR="00F76FCC" w:rsidRDefault="00F76FCC" w:rsidP="003B551D">
      <w:pPr>
        <w:rPr>
          <w:rtl/>
        </w:rPr>
      </w:pPr>
      <w:bookmarkStart w:id="3665" w:name="_ETM_Q13_514000"/>
      <w:bookmarkStart w:id="3666" w:name="_ETM_Q13_514420"/>
      <w:bookmarkStart w:id="3667" w:name="_ETM_Q13_515589"/>
      <w:bookmarkEnd w:id="3665"/>
      <w:bookmarkEnd w:id="3666"/>
      <w:bookmarkEnd w:id="3667"/>
      <w:r>
        <w:rPr>
          <w:rFonts w:hint="cs"/>
          <w:rtl/>
        </w:rPr>
        <w:t>הה</w:t>
      </w:r>
      <w:r>
        <w:rPr>
          <w:rtl/>
        </w:rPr>
        <w:t xml:space="preserve">צעה </w:t>
      </w:r>
      <w:bookmarkStart w:id="3668" w:name="_ETM_Q13_516129"/>
      <w:bookmarkEnd w:id="3668"/>
      <w:r>
        <w:rPr>
          <w:rtl/>
        </w:rPr>
        <w:t xml:space="preserve">לקיים </w:t>
      </w:r>
      <w:bookmarkStart w:id="3669" w:name="_ETM_Q13_517600"/>
      <w:bookmarkEnd w:id="3669"/>
      <w:r>
        <w:rPr>
          <w:rtl/>
        </w:rPr>
        <w:t xml:space="preserve">את </w:t>
      </w:r>
      <w:bookmarkStart w:id="3670" w:name="_ETM_Q13_517779"/>
      <w:bookmarkEnd w:id="3670"/>
      <w:r>
        <w:rPr>
          <w:rtl/>
        </w:rPr>
        <w:t xml:space="preserve">יום </w:t>
      </w:r>
      <w:bookmarkStart w:id="3671" w:name="_ETM_Q13_518109"/>
      <w:bookmarkEnd w:id="3671"/>
      <w:r>
        <w:rPr>
          <w:rtl/>
        </w:rPr>
        <w:t>הז</w:t>
      </w:r>
      <w:r>
        <w:rPr>
          <w:rFonts w:hint="cs"/>
          <w:rtl/>
        </w:rPr>
        <w:t>י</w:t>
      </w:r>
      <w:r>
        <w:rPr>
          <w:rtl/>
        </w:rPr>
        <w:t xml:space="preserve">כרון </w:t>
      </w:r>
      <w:bookmarkStart w:id="3672" w:name="_ETM_Q13_518859"/>
      <w:bookmarkEnd w:id="3672"/>
      <w:r>
        <w:rPr>
          <w:rtl/>
        </w:rPr>
        <w:t xml:space="preserve">המיוחד </w:t>
      </w:r>
      <w:bookmarkStart w:id="3673" w:name="_ETM_Q13_519760"/>
      <w:bookmarkStart w:id="3674" w:name="_ETM_Q13_520809"/>
      <w:bookmarkEnd w:id="3673"/>
      <w:bookmarkEnd w:id="3674"/>
      <w:r>
        <w:rPr>
          <w:rtl/>
        </w:rPr>
        <w:t xml:space="preserve">בדרכים </w:t>
      </w:r>
      <w:bookmarkStart w:id="3675" w:name="_ETM_Q13_521409"/>
      <w:bookmarkEnd w:id="3675"/>
      <w:r>
        <w:rPr>
          <w:rtl/>
        </w:rPr>
        <w:t xml:space="preserve">השונות </w:t>
      </w:r>
      <w:bookmarkStart w:id="3676" w:name="_ETM_Q13_521949"/>
      <w:bookmarkEnd w:id="3676"/>
      <w:r>
        <w:rPr>
          <w:rtl/>
        </w:rPr>
        <w:t xml:space="preserve">כפי </w:t>
      </w:r>
      <w:bookmarkStart w:id="3677" w:name="_ETM_Q13_522250"/>
      <w:bookmarkEnd w:id="3677"/>
      <w:r>
        <w:rPr>
          <w:rtl/>
        </w:rPr>
        <w:t xml:space="preserve">שנהוג </w:t>
      </w:r>
      <w:bookmarkStart w:id="3678" w:name="_ETM_Q13_523120"/>
      <w:bookmarkEnd w:id="3678"/>
      <w:r>
        <w:rPr>
          <w:rtl/>
        </w:rPr>
        <w:t>ומקובל</w:t>
      </w:r>
      <w:r>
        <w:rPr>
          <w:rFonts w:hint="cs"/>
          <w:rtl/>
        </w:rPr>
        <w:t>,</w:t>
      </w:r>
      <w:r>
        <w:rPr>
          <w:rtl/>
        </w:rPr>
        <w:t xml:space="preserve"> </w:t>
      </w:r>
      <w:bookmarkStart w:id="3679" w:name="_ETM_Q13_523989"/>
      <w:bookmarkEnd w:id="3679"/>
      <w:r>
        <w:rPr>
          <w:rtl/>
        </w:rPr>
        <w:t xml:space="preserve">יש </w:t>
      </w:r>
      <w:bookmarkStart w:id="3680" w:name="_ETM_Q13_524289"/>
      <w:bookmarkEnd w:id="3680"/>
      <w:r>
        <w:rPr>
          <w:rtl/>
        </w:rPr>
        <w:t>ל</w:t>
      </w:r>
      <w:r>
        <w:rPr>
          <w:rFonts w:hint="cs"/>
          <w:rtl/>
        </w:rPr>
        <w:t xml:space="preserve">ה גם </w:t>
      </w:r>
      <w:bookmarkStart w:id="3681" w:name="_ETM_Q13_524859"/>
      <w:bookmarkStart w:id="3682" w:name="_ETM_Q13_525920"/>
      <w:bookmarkEnd w:id="3681"/>
      <w:bookmarkEnd w:id="3682"/>
      <w:r>
        <w:rPr>
          <w:rtl/>
        </w:rPr>
        <w:t xml:space="preserve">טעם </w:t>
      </w:r>
      <w:bookmarkStart w:id="3683" w:name="_ETM_Q13_526460"/>
      <w:bookmarkEnd w:id="3683"/>
      <w:r>
        <w:rPr>
          <w:rtl/>
        </w:rPr>
        <w:t xml:space="preserve">נכון </w:t>
      </w:r>
      <w:bookmarkStart w:id="3684" w:name="_ETM_Q13_527149"/>
      <w:bookmarkEnd w:id="3684"/>
      <w:r>
        <w:rPr>
          <w:rtl/>
        </w:rPr>
        <w:t xml:space="preserve">בהשוואה </w:t>
      </w:r>
      <w:bookmarkStart w:id="3685" w:name="_ETM_Q13_527779"/>
      <w:bookmarkEnd w:id="3685"/>
      <w:r>
        <w:rPr>
          <w:rtl/>
        </w:rPr>
        <w:t xml:space="preserve">לחוקי </w:t>
      </w:r>
      <w:bookmarkStart w:id="3686" w:name="_ETM_Q13_528229"/>
      <w:bookmarkEnd w:id="3686"/>
      <w:r>
        <w:rPr>
          <w:rtl/>
        </w:rPr>
        <w:t xml:space="preserve">הנצחה </w:t>
      </w:r>
      <w:bookmarkStart w:id="3687" w:name="_ETM_Q13_528769"/>
      <w:bookmarkEnd w:id="3687"/>
      <w:r>
        <w:rPr>
          <w:rtl/>
        </w:rPr>
        <w:t>אחרים</w:t>
      </w:r>
      <w:r>
        <w:rPr>
          <w:rFonts w:hint="cs"/>
          <w:rtl/>
        </w:rPr>
        <w:t>.</w:t>
      </w:r>
      <w:r>
        <w:rPr>
          <w:rtl/>
        </w:rPr>
        <w:t xml:space="preserve"> </w:t>
      </w:r>
      <w:bookmarkStart w:id="3688" w:name="_ETM_Q13_529190"/>
      <w:bookmarkEnd w:id="3688"/>
      <w:r>
        <w:rPr>
          <w:rtl/>
        </w:rPr>
        <w:t xml:space="preserve">מי </w:t>
      </w:r>
      <w:bookmarkStart w:id="3689" w:name="_ETM_Q13_529370"/>
      <w:bookmarkEnd w:id="3689"/>
      <w:r>
        <w:rPr>
          <w:rtl/>
        </w:rPr>
        <w:t xml:space="preserve">שמשווה </w:t>
      </w:r>
      <w:bookmarkStart w:id="3690" w:name="_ETM_Q13_530420"/>
      <w:bookmarkEnd w:id="3690"/>
      <w:r>
        <w:rPr>
          <w:rtl/>
        </w:rPr>
        <w:t xml:space="preserve">את </w:t>
      </w:r>
      <w:bookmarkStart w:id="3691" w:name="_ETM_Q13_530629"/>
      <w:bookmarkEnd w:id="3691"/>
      <w:r>
        <w:rPr>
          <w:rtl/>
        </w:rPr>
        <w:t xml:space="preserve">החוק </w:t>
      </w:r>
      <w:bookmarkStart w:id="3692" w:name="_ETM_Q13_531170"/>
      <w:bookmarkEnd w:id="3692"/>
      <w:r>
        <w:rPr>
          <w:rtl/>
        </w:rPr>
        <w:t xml:space="preserve">להנצחת </w:t>
      </w:r>
      <w:bookmarkStart w:id="3693" w:name="_ETM_Q13_531739"/>
      <w:bookmarkEnd w:id="3693"/>
      <w:r>
        <w:rPr>
          <w:rtl/>
        </w:rPr>
        <w:t xml:space="preserve">זכרו </w:t>
      </w:r>
      <w:bookmarkStart w:id="3694" w:name="_ETM_Q13_532100"/>
      <w:bookmarkEnd w:id="3694"/>
      <w:r>
        <w:rPr>
          <w:rtl/>
        </w:rPr>
        <w:t xml:space="preserve">של </w:t>
      </w:r>
      <w:bookmarkStart w:id="3695" w:name="_ETM_Q13_532279"/>
      <w:bookmarkEnd w:id="3695"/>
      <w:r>
        <w:rPr>
          <w:rtl/>
        </w:rPr>
        <w:t xml:space="preserve">מנחם </w:t>
      </w:r>
      <w:bookmarkStart w:id="3696" w:name="_ETM_Q13_532670"/>
      <w:bookmarkEnd w:id="3696"/>
      <w:r>
        <w:rPr>
          <w:rtl/>
        </w:rPr>
        <w:t xml:space="preserve">בגין </w:t>
      </w:r>
      <w:bookmarkStart w:id="3697" w:name="_ETM_Q13_533479"/>
      <w:bookmarkEnd w:id="3697"/>
      <w:r>
        <w:rPr>
          <w:rFonts w:hint="cs"/>
          <w:rtl/>
        </w:rPr>
        <w:t>ל</w:t>
      </w:r>
      <w:r>
        <w:rPr>
          <w:rtl/>
        </w:rPr>
        <w:t xml:space="preserve">חוק </w:t>
      </w:r>
      <w:bookmarkStart w:id="3698" w:name="_ETM_Q13_533779"/>
      <w:bookmarkEnd w:id="3698"/>
      <w:r>
        <w:rPr>
          <w:rtl/>
        </w:rPr>
        <w:t xml:space="preserve">להנצחת </w:t>
      </w:r>
      <w:bookmarkStart w:id="3699" w:name="_ETM_Q13_535159"/>
      <w:bookmarkEnd w:id="3699"/>
      <w:r>
        <w:rPr>
          <w:rtl/>
        </w:rPr>
        <w:t xml:space="preserve">יצחק </w:t>
      </w:r>
      <w:bookmarkStart w:id="3700" w:name="_ETM_Q13_535579"/>
      <w:bookmarkEnd w:id="3700"/>
      <w:r>
        <w:rPr>
          <w:rtl/>
        </w:rPr>
        <w:t xml:space="preserve">רבין </w:t>
      </w:r>
      <w:bookmarkStart w:id="3701" w:name="_ETM_Q13_535999"/>
      <w:bookmarkEnd w:id="3701"/>
      <w:r>
        <w:rPr>
          <w:rFonts w:hint="cs"/>
          <w:rtl/>
        </w:rPr>
        <w:t xml:space="preserve">או </w:t>
      </w:r>
      <w:r w:rsidR="003B551D">
        <w:rPr>
          <w:rFonts w:hint="cs"/>
          <w:rtl/>
        </w:rPr>
        <w:t>ל</w:t>
      </w:r>
      <w:r>
        <w:rPr>
          <w:rFonts w:hint="cs"/>
          <w:rtl/>
        </w:rPr>
        <w:t>חוק ל</w:t>
      </w:r>
      <w:bookmarkStart w:id="3702" w:name="_ETM_Q13_536960"/>
      <w:bookmarkEnd w:id="3702"/>
      <w:r>
        <w:rPr>
          <w:rFonts w:hint="cs"/>
          <w:rtl/>
        </w:rPr>
        <w:t>ה</w:t>
      </w:r>
      <w:r>
        <w:rPr>
          <w:rtl/>
        </w:rPr>
        <w:t xml:space="preserve">נצחה </w:t>
      </w:r>
      <w:bookmarkStart w:id="3703" w:name="_ETM_Q13_537409"/>
      <w:bookmarkEnd w:id="3703"/>
      <w:r>
        <w:rPr>
          <w:rtl/>
        </w:rPr>
        <w:t xml:space="preserve">של </w:t>
      </w:r>
      <w:bookmarkStart w:id="3704" w:name="_ETM_Q13_537589"/>
      <w:bookmarkEnd w:id="3704"/>
      <w:r>
        <w:rPr>
          <w:rtl/>
        </w:rPr>
        <w:t xml:space="preserve">דוד </w:t>
      </w:r>
      <w:bookmarkStart w:id="3705" w:name="_ETM_Q13_537829"/>
      <w:bookmarkEnd w:id="3705"/>
      <w:r>
        <w:rPr>
          <w:rtl/>
        </w:rPr>
        <w:t>בן</w:t>
      </w:r>
      <w:bookmarkStart w:id="3706" w:name="_ETM_Q13_538010"/>
      <w:bookmarkEnd w:id="3706"/>
      <w:r>
        <w:rPr>
          <w:rFonts w:hint="cs"/>
          <w:rtl/>
        </w:rPr>
        <w:t>-</w:t>
      </w:r>
      <w:r>
        <w:rPr>
          <w:rtl/>
        </w:rPr>
        <w:t xml:space="preserve">גוריון </w:t>
      </w:r>
      <w:bookmarkStart w:id="3707" w:name="_ETM_Q13_538429"/>
      <w:bookmarkEnd w:id="3707"/>
      <w:r w:rsidR="003B551D">
        <w:rPr>
          <w:rFonts w:hint="cs"/>
          <w:rtl/>
        </w:rPr>
        <w:t xml:space="preserve">– </w:t>
      </w:r>
      <w:r>
        <w:rPr>
          <w:rtl/>
        </w:rPr>
        <w:t xml:space="preserve">באמת </w:t>
      </w:r>
      <w:bookmarkStart w:id="3708" w:name="_ETM_Q13_538850"/>
      <w:bookmarkEnd w:id="3708"/>
      <w:r>
        <w:rPr>
          <w:rtl/>
        </w:rPr>
        <w:t>מ</w:t>
      </w:r>
      <w:r>
        <w:rPr>
          <w:rFonts w:hint="cs"/>
          <w:rtl/>
        </w:rPr>
        <w:t>י</w:t>
      </w:r>
      <w:r>
        <w:rPr>
          <w:rtl/>
        </w:rPr>
        <w:t xml:space="preserve">יד </w:t>
      </w:r>
      <w:bookmarkStart w:id="3709" w:name="_ETM_Q13_539239"/>
      <w:bookmarkEnd w:id="3709"/>
      <w:r>
        <w:rPr>
          <w:rtl/>
        </w:rPr>
        <w:t xml:space="preserve">בולט </w:t>
      </w:r>
      <w:bookmarkStart w:id="3710" w:name="_ETM_Q13_539689"/>
      <w:bookmarkEnd w:id="3710"/>
      <w:r>
        <w:rPr>
          <w:rtl/>
        </w:rPr>
        <w:t>ה</w:t>
      </w:r>
      <w:r>
        <w:rPr>
          <w:rFonts w:hint="cs"/>
          <w:rtl/>
        </w:rPr>
        <w:t>י</w:t>
      </w:r>
      <w:r>
        <w:rPr>
          <w:rtl/>
        </w:rPr>
        <w:t xml:space="preserve">עדר </w:t>
      </w:r>
      <w:bookmarkStart w:id="3711" w:name="_ETM_Q13_540140"/>
      <w:bookmarkEnd w:id="3711"/>
      <w:r>
        <w:rPr>
          <w:rtl/>
        </w:rPr>
        <w:t xml:space="preserve">היום </w:t>
      </w:r>
      <w:bookmarkStart w:id="3712" w:name="_ETM_Q13_540679"/>
      <w:bookmarkEnd w:id="3712"/>
      <w:r>
        <w:rPr>
          <w:rtl/>
        </w:rPr>
        <w:t xml:space="preserve">המיוחד </w:t>
      </w:r>
      <w:bookmarkStart w:id="3713" w:name="_ETM_Q13_541219"/>
      <w:bookmarkEnd w:id="3713"/>
      <w:r>
        <w:rPr>
          <w:rtl/>
        </w:rPr>
        <w:t>הזה</w:t>
      </w:r>
      <w:r w:rsidR="003B551D">
        <w:rPr>
          <w:rFonts w:hint="cs"/>
          <w:rtl/>
        </w:rPr>
        <w:t>,</w:t>
      </w:r>
      <w:r>
        <w:rPr>
          <w:rtl/>
        </w:rPr>
        <w:t xml:space="preserve"> </w:t>
      </w:r>
      <w:bookmarkStart w:id="3714" w:name="_ETM_Q13_542089"/>
      <w:bookmarkEnd w:id="3714"/>
      <w:r>
        <w:rPr>
          <w:rtl/>
        </w:rPr>
        <w:t xml:space="preserve">שקיים </w:t>
      </w:r>
      <w:bookmarkStart w:id="3715" w:name="_ETM_Q13_542689"/>
      <w:bookmarkEnd w:id="3715"/>
      <w:r>
        <w:rPr>
          <w:rtl/>
        </w:rPr>
        <w:t xml:space="preserve">בחוקים </w:t>
      </w:r>
      <w:bookmarkStart w:id="3716" w:name="_ETM_Q13_543229"/>
      <w:bookmarkEnd w:id="3716"/>
      <w:r>
        <w:rPr>
          <w:rtl/>
        </w:rPr>
        <w:t>אחרים</w:t>
      </w:r>
      <w:r>
        <w:rPr>
          <w:rFonts w:hint="cs"/>
          <w:rtl/>
        </w:rPr>
        <w:t>.</w:t>
      </w:r>
      <w:r>
        <w:rPr>
          <w:rtl/>
        </w:rPr>
        <w:t xml:space="preserve"> </w:t>
      </w:r>
      <w:bookmarkStart w:id="3717" w:name="_ETM_Q13_544229"/>
      <w:bookmarkEnd w:id="3717"/>
      <w:r>
        <w:rPr>
          <w:rtl/>
        </w:rPr>
        <w:t xml:space="preserve">זה </w:t>
      </w:r>
      <w:bookmarkStart w:id="3718" w:name="_ETM_Q13_544380"/>
      <w:bookmarkEnd w:id="3718"/>
      <w:r>
        <w:rPr>
          <w:rtl/>
        </w:rPr>
        <w:t xml:space="preserve">באמת </w:t>
      </w:r>
      <w:bookmarkStart w:id="3719" w:name="_ETM_Q13_544740"/>
      <w:bookmarkEnd w:id="3719"/>
      <w:r>
        <w:rPr>
          <w:rtl/>
        </w:rPr>
        <w:t xml:space="preserve">מעניין </w:t>
      </w:r>
      <w:bookmarkStart w:id="3720" w:name="_ETM_Q13_545159"/>
      <w:bookmarkEnd w:id="3720"/>
      <w:r>
        <w:rPr>
          <w:rtl/>
        </w:rPr>
        <w:t xml:space="preserve">היסטורית </w:t>
      </w:r>
      <w:bookmarkStart w:id="3721" w:name="_ETM_Q13_545640"/>
      <w:bookmarkEnd w:id="3721"/>
      <w:r>
        <w:rPr>
          <w:rtl/>
        </w:rPr>
        <w:t xml:space="preserve">למה </w:t>
      </w:r>
      <w:bookmarkStart w:id="3722" w:name="_ETM_Q13_545880"/>
      <w:bookmarkEnd w:id="3722"/>
      <w:r>
        <w:rPr>
          <w:rtl/>
        </w:rPr>
        <w:t xml:space="preserve">זה </w:t>
      </w:r>
      <w:bookmarkStart w:id="3723" w:name="_ETM_Q13_546329"/>
      <w:bookmarkEnd w:id="3723"/>
      <w:r>
        <w:rPr>
          <w:rtl/>
        </w:rPr>
        <w:t>קרה</w:t>
      </w:r>
      <w:r>
        <w:rPr>
          <w:rFonts w:hint="cs"/>
          <w:rtl/>
        </w:rPr>
        <w:t>,</w:t>
      </w:r>
      <w:r>
        <w:rPr>
          <w:rtl/>
        </w:rPr>
        <w:t xml:space="preserve"> </w:t>
      </w:r>
      <w:bookmarkStart w:id="3724" w:name="_ETM_Q13_546720"/>
      <w:bookmarkEnd w:id="3724"/>
      <w:r>
        <w:rPr>
          <w:rtl/>
        </w:rPr>
        <w:t xml:space="preserve">אני </w:t>
      </w:r>
      <w:bookmarkStart w:id="3725" w:name="_ETM_Q13_546839"/>
      <w:bookmarkEnd w:id="3725"/>
      <w:r>
        <w:rPr>
          <w:rtl/>
        </w:rPr>
        <w:t>ש</w:t>
      </w:r>
      <w:r>
        <w:rPr>
          <w:rFonts w:hint="cs"/>
          <w:rtl/>
        </w:rPr>
        <w:t>אל</w:t>
      </w:r>
      <w:r>
        <w:rPr>
          <w:rtl/>
        </w:rPr>
        <w:t xml:space="preserve">תי </w:t>
      </w:r>
      <w:bookmarkStart w:id="3726" w:name="_ETM_Q13_547259"/>
      <w:bookmarkEnd w:id="3726"/>
      <w:r>
        <w:rPr>
          <w:rtl/>
        </w:rPr>
        <w:t xml:space="preserve">את </w:t>
      </w:r>
      <w:bookmarkStart w:id="3727" w:name="_ETM_Q13_547380"/>
      <w:bookmarkEnd w:id="3727"/>
      <w:r>
        <w:rPr>
          <w:rtl/>
        </w:rPr>
        <w:t>עצמי</w:t>
      </w:r>
      <w:r>
        <w:rPr>
          <w:rFonts w:hint="cs"/>
          <w:rtl/>
        </w:rPr>
        <w:t>,</w:t>
      </w:r>
      <w:r>
        <w:rPr>
          <w:rtl/>
        </w:rPr>
        <w:t xml:space="preserve"> </w:t>
      </w:r>
      <w:bookmarkStart w:id="3728" w:name="_ETM_Q13_547770"/>
      <w:bookmarkEnd w:id="3728"/>
      <w:r>
        <w:rPr>
          <w:rtl/>
        </w:rPr>
        <w:t xml:space="preserve">לא </w:t>
      </w:r>
      <w:bookmarkStart w:id="3729" w:name="_ETM_Q13_547950"/>
      <w:bookmarkEnd w:id="3729"/>
      <w:r>
        <w:rPr>
          <w:rtl/>
        </w:rPr>
        <w:t xml:space="preserve">הגעתי </w:t>
      </w:r>
      <w:bookmarkStart w:id="3730" w:name="_ETM_Q13_548369"/>
      <w:bookmarkEnd w:id="3730"/>
      <w:r>
        <w:rPr>
          <w:rtl/>
        </w:rPr>
        <w:t>לתשובה</w:t>
      </w:r>
      <w:r>
        <w:rPr>
          <w:rFonts w:hint="cs"/>
          <w:rtl/>
        </w:rPr>
        <w:t xml:space="preserve">. חוששני </w:t>
      </w:r>
      <w:bookmarkStart w:id="3731" w:name="_ETM_Q13_549299"/>
      <w:bookmarkStart w:id="3732" w:name="_ETM_Q13_549420"/>
      <w:bookmarkStart w:id="3733" w:name="_ETM_Q13_549810"/>
      <w:bookmarkStart w:id="3734" w:name="_ETM_Q13_550339"/>
      <w:bookmarkEnd w:id="3731"/>
      <w:bookmarkEnd w:id="3732"/>
      <w:bookmarkEnd w:id="3733"/>
      <w:bookmarkEnd w:id="3734"/>
      <w:r>
        <w:rPr>
          <w:rtl/>
        </w:rPr>
        <w:t xml:space="preserve">שהנושא </w:t>
      </w:r>
      <w:bookmarkStart w:id="3735" w:name="_ETM_Q13_550999"/>
      <w:bookmarkEnd w:id="3735"/>
      <w:r>
        <w:rPr>
          <w:rtl/>
        </w:rPr>
        <w:t xml:space="preserve">שאתה </w:t>
      </w:r>
      <w:bookmarkStart w:id="3736" w:name="_ETM_Q13_551389"/>
      <w:bookmarkEnd w:id="3736"/>
      <w:r>
        <w:rPr>
          <w:rtl/>
        </w:rPr>
        <w:t xml:space="preserve">ציינת </w:t>
      </w:r>
      <w:bookmarkStart w:id="3737" w:name="_ETM_Q13_551869"/>
      <w:bookmarkEnd w:id="3737"/>
      <w:r>
        <w:rPr>
          <w:rtl/>
        </w:rPr>
        <w:t xml:space="preserve">יכול </w:t>
      </w:r>
      <w:bookmarkStart w:id="3738" w:name="_ETM_Q13_552079"/>
      <w:bookmarkEnd w:id="3738"/>
      <w:r>
        <w:rPr>
          <w:rtl/>
        </w:rPr>
        <w:t xml:space="preserve">להיות </w:t>
      </w:r>
      <w:bookmarkStart w:id="3739" w:name="_ETM_Q13_552229"/>
      <w:bookmarkEnd w:id="3739"/>
      <w:r>
        <w:rPr>
          <w:rtl/>
        </w:rPr>
        <w:t xml:space="preserve">שהיה </w:t>
      </w:r>
      <w:bookmarkStart w:id="3740" w:name="_ETM_Q13_552439"/>
      <w:bookmarkEnd w:id="3740"/>
      <w:r>
        <w:rPr>
          <w:rtl/>
        </w:rPr>
        <w:t xml:space="preserve">חלק </w:t>
      </w:r>
      <w:bookmarkStart w:id="3741" w:name="_ETM_Q13_552770"/>
      <w:bookmarkEnd w:id="3741"/>
      <w:r>
        <w:rPr>
          <w:rtl/>
        </w:rPr>
        <w:t>מהעניין</w:t>
      </w:r>
      <w:r>
        <w:rPr>
          <w:rFonts w:hint="cs"/>
          <w:rtl/>
        </w:rPr>
        <w:t>.</w:t>
      </w:r>
      <w:bookmarkStart w:id="3742" w:name="_ETM_Q13_553429"/>
      <w:bookmarkStart w:id="3743" w:name="_ETM_Q13_553729"/>
      <w:bookmarkEnd w:id="3742"/>
      <w:bookmarkEnd w:id="3743"/>
      <w:r>
        <w:rPr>
          <w:rtl/>
        </w:rPr>
        <w:t xml:space="preserve"> </w:t>
      </w:r>
      <w:bookmarkStart w:id="3744" w:name="_ETM_Q13_554779"/>
      <w:bookmarkEnd w:id="3744"/>
      <w:r>
        <w:rPr>
          <w:rtl/>
        </w:rPr>
        <w:t>בכלל</w:t>
      </w:r>
      <w:r>
        <w:rPr>
          <w:rFonts w:hint="cs"/>
          <w:rtl/>
        </w:rPr>
        <w:t>,</w:t>
      </w:r>
      <w:r>
        <w:rPr>
          <w:rtl/>
        </w:rPr>
        <w:t xml:space="preserve"> </w:t>
      </w:r>
      <w:bookmarkStart w:id="3745" w:name="_ETM_Q13_555349"/>
      <w:bookmarkEnd w:id="3745"/>
      <w:r>
        <w:rPr>
          <w:rtl/>
        </w:rPr>
        <w:t xml:space="preserve">מה </w:t>
      </w:r>
      <w:bookmarkStart w:id="3746" w:name="_ETM_Q13_555499"/>
      <w:bookmarkEnd w:id="3746"/>
      <w:r>
        <w:rPr>
          <w:rtl/>
        </w:rPr>
        <w:t xml:space="preserve">שאפיין </w:t>
      </w:r>
      <w:bookmarkStart w:id="3747" w:name="_ETM_Q13_555920"/>
      <w:bookmarkEnd w:id="3747"/>
      <w:r>
        <w:rPr>
          <w:rtl/>
        </w:rPr>
        <w:t xml:space="preserve">את </w:t>
      </w:r>
      <w:bookmarkStart w:id="3748" w:name="_ETM_Q13_556009"/>
      <w:bookmarkEnd w:id="3748"/>
      <w:r>
        <w:rPr>
          <w:rtl/>
        </w:rPr>
        <w:t xml:space="preserve">מנחם </w:t>
      </w:r>
      <w:bookmarkStart w:id="3749" w:name="_ETM_Q13_556399"/>
      <w:bookmarkEnd w:id="3749"/>
      <w:r>
        <w:rPr>
          <w:rtl/>
        </w:rPr>
        <w:t xml:space="preserve">בגין </w:t>
      </w:r>
      <w:bookmarkStart w:id="3750" w:name="_ETM_Q13_556700"/>
      <w:bookmarkEnd w:id="3750"/>
      <w:r>
        <w:rPr>
          <w:rtl/>
        </w:rPr>
        <w:t xml:space="preserve">בחייו </w:t>
      </w:r>
      <w:bookmarkStart w:id="3751" w:name="_ETM_Q13_557689"/>
      <w:bookmarkStart w:id="3752" w:name="_ETM_Q13_557869"/>
      <w:bookmarkEnd w:id="3751"/>
      <w:bookmarkEnd w:id="3752"/>
      <w:r>
        <w:rPr>
          <w:rFonts w:hint="cs"/>
          <w:rtl/>
        </w:rPr>
        <w:t xml:space="preserve">הוא </w:t>
      </w:r>
      <w:r>
        <w:rPr>
          <w:rtl/>
        </w:rPr>
        <w:t xml:space="preserve">דרכו </w:t>
      </w:r>
      <w:bookmarkStart w:id="3753" w:name="_ETM_Q13_558409"/>
      <w:bookmarkEnd w:id="3753"/>
      <w:r>
        <w:rPr>
          <w:rtl/>
        </w:rPr>
        <w:t xml:space="preserve">הצנועה </w:t>
      </w:r>
      <w:bookmarkStart w:id="3754" w:name="_ETM_Q13_559159"/>
      <w:bookmarkEnd w:id="3754"/>
      <w:r>
        <w:rPr>
          <w:rtl/>
        </w:rPr>
        <w:t>והייחודית</w:t>
      </w:r>
      <w:r>
        <w:rPr>
          <w:rFonts w:hint="cs"/>
          <w:rtl/>
        </w:rPr>
        <w:t>,</w:t>
      </w:r>
      <w:r>
        <w:rPr>
          <w:rtl/>
        </w:rPr>
        <w:t xml:space="preserve"> </w:t>
      </w:r>
      <w:bookmarkStart w:id="3755" w:name="_ETM_Q13_560359"/>
      <w:bookmarkEnd w:id="3755"/>
      <w:r>
        <w:rPr>
          <w:rtl/>
        </w:rPr>
        <w:t xml:space="preserve">וגם </w:t>
      </w:r>
      <w:bookmarkStart w:id="3756" w:name="_ETM_Q13_560990"/>
      <w:bookmarkEnd w:id="3756"/>
      <w:r w:rsidR="003B551D">
        <w:rPr>
          <w:rFonts w:hint="cs"/>
          <w:rtl/>
        </w:rPr>
        <w:t xml:space="preserve">את </w:t>
      </w:r>
      <w:r>
        <w:rPr>
          <w:rtl/>
        </w:rPr>
        <w:t>המשפחה</w:t>
      </w:r>
      <w:r w:rsidR="003B551D">
        <w:rPr>
          <w:rFonts w:hint="cs"/>
          <w:rtl/>
        </w:rPr>
        <w:t>.</w:t>
      </w:r>
      <w:r>
        <w:rPr>
          <w:rtl/>
        </w:rPr>
        <w:t xml:space="preserve"> </w:t>
      </w:r>
      <w:bookmarkStart w:id="3757" w:name="_ETM_Q13_561950"/>
      <w:bookmarkEnd w:id="3757"/>
      <w:r>
        <w:rPr>
          <w:rtl/>
        </w:rPr>
        <w:t xml:space="preserve">זה </w:t>
      </w:r>
      <w:bookmarkStart w:id="3758" w:name="_ETM_Q13_562099"/>
      <w:bookmarkEnd w:id="3758"/>
      <w:r>
        <w:rPr>
          <w:rtl/>
        </w:rPr>
        <w:t xml:space="preserve">מקרה </w:t>
      </w:r>
      <w:bookmarkStart w:id="3759" w:name="_ETM_Q13_562490"/>
      <w:bookmarkEnd w:id="3759"/>
      <w:r>
        <w:rPr>
          <w:rtl/>
        </w:rPr>
        <w:t xml:space="preserve">מאוד </w:t>
      </w:r>
      <w:bookmarkStart w:id="3760" w:name="_ETM_Q13_562729"/>
      <w:bookmarkEnd w:id="3760"/>
      <w:r>
        <w:rPr>
          <w:rtl/>
        </w:rPr>
        <w:t xml:space="preserve">ייחודי </w:t>
      </w:r>
      <w:bookmarkStart w:id="3761" w:name="_ETM_Q13_563209"/>
      <w:bookmarkEnd w:id="3761"/>
      <w:r>
        <w:rPr>
          <w:rtl/>
        </w:rPr>
        <w:t>ש</w:t>
      </w:r>
      <w:bookmarkStart w:id="3762" w:name="_ETM_Q13_563869"/>
      <w:bookmarkEnd w:id="3762"/>
      <w:r>
        <w:rPr>
          <w:rtl/>
        </w:rPr>
        <w:t>ל</w:t>
      </w:r>
      <w:r>
        <w:rPr>
          <w:rFonts w:hint="cs"/>
          <w:rtl/>
        </w:rPr>
        <w:t xml:space="preserve"> ל</w:t>
      </w:r>
      <w:r>
        <w:rPr>
          <w:rtl/>
        </w:rPr>
        <w:t xml:space="preserve">מעשה </w:t>
      </w:r>
      <w:bookmarkStart w:id="3763" w:name="_ETM_Q13_564560"/>
      <w:bookmarkEnd w:id="3763"/>
      <w:r>
        <w:rPr>
          <w:rtl/>
        </w:rPr>
        <w:t xml:space="preserve">טקס </w:t>
      </w:r>
      <w:bookmarkStart w:id="3764" w:name="_ETM_Q13_564979"/>
      <w:bookmarkEnd w:id="3764"/>
      <w:r>
        <w:rPr>
          <w:rtl/>
        </w:rPr>
        <w:t xml:space="preserve">אזכרה </w:t>
      </w:r>
      <w:bookmarkStart w:id="3765" w:name="_ETM_Q13_565459"/>
      <w:bookmarkEnd w:id="3765"/>
      <w:r>
        <w:rPr>
          <w:rFonts w:hint="cs"/>
          <w:rtl/>
        </w:rPr>
        <w:t xml:space="preserve">או </w:t>
      </w:r>
      <w:bookmarkStart w:id="3766" w:name="_ETM_Q13_565000"/>
      <w:bookmarkStart w:id="3767" w:name="_ETM_Q13_565549"/>
      <w:bookmarkEnd w:id="3766"/>
      <w:bookmarkEnd w:id="3767"/>
      <w:r>
        <w:rPr>
          <w:rtl/>
        </w:rPr>
        <w:t xml:space="preserve">טקס </w:t>
      </w:r>
      <w:bookmarkStart w:id="3768" w:name="_ETM_Q13_565819"/>
      <w:bookmarkEnd w:id="3768"/>
      <w:r>
        <w:rPr>
          <w:rtl/>
        </w:rPr>
        <w:t xml:space="preserve">משפחתי </w:t>
      </w:r>
      <w:bookmarkStart w:id="3769" w:name="_ETM_Q13_566359"/>
      <w:bookmarkEnd w:id="3769"/>
      <w:r>
        <w:rPr>
          <w:rtl/>
        </w:rPr>
        <w:t xml:space="preserve">ולא </w:t>
      </w:r>
      <w:bookmarkStart w:id="3770" w:name="_ETM_Q13_566659"/>
      <w:bookmarkEnd w:id="3770"/>
      <w:r>
        <w:rPr>
          <w:rtl/>
        </w:rPr>
        <w:t xml:space="preserve">טקס </w:t>
      </w:r>
      <w:bookmarkStart w:id="3771" w:name="_ETM_Q13_567380"/>
      <w:bookmarkEnd w:id="3771"/>
      <w:r>
        <w:rPr>
          <w:rtl/>
        </w:rPr>
        <w:t>ממלכתי</w:t>
      </w:r>
      <w:r>
        <w:rPr>
          <w:rFonts w:hint="cs"/>
          <w:rtl/>
        </w:rPr>
        <w:t>,</w:t>
      </w:r>
      <w:r>
        <w:rPr>
          <w:rtl/>
        </w:rPr>
        <w:t xml:space="preserve"> </w:t>
      </w:r>
      <w:bookmarkStart w:id="3772" w:name="_ETM_Q13_568969"/>
      <w:bookmarkEnd w:id="3772"/>
      <w:r>
        <w:rPr>
          <w:rtl/>
        </w:rPr>
        <w:t xml:space="preserve">ואני </w:t>
      </w:r>
      <w:bookmarkStart w:id="3773" w:name="_ETM_Q13_569270"/>
      <w:bookmarkEnd w:id="3773"/>
      <w:r>
        <w:rPr>
          <w:rtl/>
        </w:rPr>
        <w:t xml:space="preserve">מניח </w:t>
      </w:r>
      <w:bookmarkStart w:id="3774" w:name="_ETM_Q13_569629"/>
      <w:bookmarkEnd w:id="3774"/>
      <w:r>
        <w:rPr>
          <w:rtl/>
        </w:rPr>
        <w:t>ש</w:t>
      </w:r>
      <w:bookmarkStart w:id="3775" w:name="_ETM_Q13_570020"/>
      <w:bookmarkEnd w:id="3775"/>
      <w:r>
        <w:rPr>
          <w:rtl/>
        </w:rPr>
        <w:t xml:space="preserve">זה </w:t>
      </w:r>
      <w:bookmarkStart w:id="3776" w:name="_ETM_Q13_570229"/>
      <w:bookmarkEnd w:id="3776"/>
      <w:r>
        <w:rPr>
          <w:rtl/>
        </w:rPr>
        <w:t xml:space="preserve">שאין </w:t>
      </w:r>
      <w:bookmarkStart w:id="3777" w:name="_ETM_Q13_570469"/>
      <w:bookmarkEnd w:id="3777"/>
      <w:r>
        <w:rPr>
          <w:rtl/>
        </w:rPr>
        <w:t xml:space="preserve">יום </w:t>
      </w:r>
      <w:bookmarkStart w:id="3778" w:name="_ETM_Q13_570649"/>
      <w:bookmarkEnd w:id="3778"/>
      <w:r>
        <w:rPr>
          <w:rtl/>
        </w:rPr>
        <w:t xml:space="preserve">מיוחד </w:t>
      </w:r>
      <w:bookmarkStart w:id="3779" w:name="_ETM_Q13_571099"/>
      <w:bookmarkEnd w:id="3779"/>
      <w:r w:rsidR="003B551D">
        <w:rPr>
          <w:rFonts w:hint="cs"/>
          <w:rtl/>
        </w:rPr>
        <w:t xml:space="preserve">– </w:t>
      </w:r>
      <w:r>
        <w:rPr>
          <w:rtl/>
        </w:rPr>
        <w:t xml:space="preserve">יכול </w:t>
      </w:r>
      <w:bookmarkStart w:id="3780" w:name="_ETM_Q13_571310"/>
      <w:bookmarkEnd w:id="3780"/>
      <w:r>
        <w:rPr>
          <w:rtl/>
        </w:rPr>
        <w:t xml:space="preserve">להיות </w:t>
      </w:r>
      <w:bookmarkStart w:id="3781" w:name="_ETM_Q13_571489"/>
      <w:bookmarkEnd w:id="3781"/>
      <w:r>
        <w:rPr>
          <w:rtl/>
        </w:rPr>
        <w:t xml:space="preserve">שגם </w:t>
      </w:r>
      <w:bookmarkStart w:id="3782" w:name="_ETM_Q13_571819"/>
      <w:bookmarkStart w:id="3783" w:name="_ETM_Q13_572629"/>
      <w:bookmarkStart w:id="3784" w:name="_ETM_Q13_572749"/>
      <w:bookmarkEnd w:id="3782"/>
      <w:bookmarkEnd w:id="3783"/>
      <w:bookmarkEnd w:id="3784"/>
      <w:r>
        <w:rPr>
          <w:rtl/>
        </w:rPr>
        <w:t xml:space="preserve">ידה </w:t>
      </w:r>
      <w:bookmarkStart w:id="3785" w:name="_ETM_Q13_572989"/>
      <w:bookmarkEnd w:id="3785"/>
      <w:r>
        <w:rPr>
          <w:rtl/>
        </w:rPr>
        <w:t xml:space="preserve">של </w:t>
      </w:r>
      <w:bookmarkStart w:id="3786" w:name="_ETM_Q13_573170"/>
      <w:bookmarkEnd w:id="3786"/>
      <w:r>
        <w:rPr>
          <w:rtl/>
        </w:rPr>
        <w:t>המשפחה</w:t>
      </w:r>
      <w:r w:rsidR="003B551D">
        <w:rPr>
          <w:rFonts w:hint="cs"/>
          <w:rtl/>
        </w:rPr>
        <w:t xml:space="preserve"> הייתה בכך</w:t>
      </w:r>
      <w:r>
        <w:rPr>
          <w:rFonts w:hint="cs"/>
          <w:rtl/>
        </w:rPr>
        <w:t>.</w:t>
      </w:r>
      <w:r>
        <w:rPr>
          <w:rtl/>
        </w:rPr>
        <w:t xml:space="preserve"> </w:t>
      </w:r>
      <w:bookmarkStart w:id="3787" w:name="_ETM_Q13_573889"/>
      <w:bookmarkEnd w:id="3787"/>
      <w:r>
        <w:rPr>
          <w:rtl/>
        </w:rPr>
        <w:t xml:space="preserve">אבל </w:t>
      </w:r>
      <w:bookmarkStart w:id="3788" w:name="_ETM_Q13_574189"/>
      <w:bookmarkEnd w:id="3788"/>
      <w:r>
        <w:rPr>
          <w:rtl/>
        </w:rPr>
        <w:t xml:space="preserve">ללא </w:t>
      </w:r>
      <w:bookmarkStart w:id="3789" w:name="_ETM_Q13_574429"/>
      <w:bookmarkEnd w:id="3789"/>
      <w:r>
        <w:rPr>
          <w:rtl/>
        </w:rPr>
        <w:t>ספק</w:t>
      </w:r>
      <w:r>
        <w:rPr>
          <w:rFonts w:hint="cs"/>
          <w:rtl/>
        </w:rPr>
        <w:t>,</w:t>
      </w:r>
      <w:bookmarkStart w:id="3790" w:name="_ETM_Q13_575799"/>
      <w:bookmarkEnd w:id="3790"/>
      <w:r>
        <w:rPr>
          <w:rtl/>
        </w:rPr>
        <w:t xml:space="preserve"> </w:t>
      </w:r>
      <w:bookmarkStart w:id="3791" w:name="_ETM_Q13_576310"/>
      <w:bookmarkEnd w:id="3791"/>
      <w:r>
        <w:rPr>
          <w:rtl/>
        </w:rPr>
        <w:t xml:space="preserve">עם </w:t>
      </w:r>
      <w:bookmarkStart w:id="3792" w:name="_ETM_Q13_576490"/>
      <w:bookmarkEnd w:id="3792"/>
      <w:r>
        <w:rPr>
          <w:rtl/>
        </w:rPr>
        <w:t xml:space="preserve">כל </w:t>
      </w:r>
      <w:bookmarkStart w:id="3793" w:name="_ETM_Q13_576850"/>
      <w:bookmarkEnd w:id="3793"/>
      <w:r>
        <w:rPr>
          <w:rtl/>
        </w:rPr>
        <w:t xml:space="preserve">ההערכה </w:t>
      </w:r>
      <w:bookmarkStart w:id="3794" w:name="_ETM_Q13_578080"/>
      <w:bookmarkEnd w:id="3794"/>
      <w:r>
        <w:rPr>
          <w:rFonts w:hint="cs"/>
          <w:rtl/>
        </w:rPr>
        <w:t xml:space="preserve">לצניעות </w:t>
      </w:r>
      <w:bookmarkStart w:id="3795" w:name="_ETM_Q13_578740"/>
      <w:bookmarkStart w:id="3796" w:name="_ETM_Q13_579610"/>
      <w:bookmarkEnd w:id="3795"/>
      <w:bookmarkEnd w:id="3796"/>
      <w:r>
        <w:rPr>
          <w:rtl/>
        </w:rPr>
        <w:t xml:space="preserve">של </w:t>
      </w:r>
      <w:bookmarkStart w:id="3797" w:name="_ETM_Q13_579820"/>
      <w:bookmarkEnd w:id="3797"/>
      <w:r>
        <w:rPr>
          <w:rtl/>
        </w:rPr>
        <w:t xml:space="preserve">מנחם </w:t>
      </w:r>
      <w:bookmarkStart w:id="3798" w:name="_ETM_Q13_580210"/>
      <w:bookmarkEnd w:id="3798"/>
      <w:r>
        <w:rPr>
          <w:rtl/>
        </w:rPr>
        <w:t>בגין</w:t>
      </w:r>
      <w:r>
        <w:rPr>
          <w:rFonts w:hint="cs"/>
          <w:rtl/>
        </w:rPr>
        <w:t>,</w:t>
      </w:r>
      <w:r>
        <w:rPr>
          <w:rtl/>
        </w:rPr>
        <w:t xml:space="preserve"> </w:t>
      </w:r>
      <w:bookmarkStart w:id="3799" w:name="_ETM_Q13_580450"/>
      <w:bookmarkEnd w:id="3799"/>
      <w:r>
        <w:rPr>
          <w:rtl/>
        </w:rPr>
        <w:t>ז</w:t>
      </w:r>
      <w:r w:rsidR="003B551D">
        <w:rPr>
          <w:rFonts w:hint="cs"/>
          <w:rtl/>
        </w:rPr>
        <w:t>י</w:t>
      </w:r>
      <w:r>
        <w:rPr>
          <w:rtl/>
        </w:rPr>
        <w:t xml:space="preserve">כרונו </w:t>
      </w:r>
      <w:bookmarkStart w:id="3800" w:name="_ETM_Q13_580839"/>
      <w:bookmarkEnd w:id="3800"/>
      <w:r>
        <w:rPr>
          <w:rtl/>
        </w:rPr>
        <w:t>לברכה</w:t>
      </w:r>
      <w:r>
        <w:rPr>
          <w:rFonts w:hint="cs"/>
          <w:rtl/>
        </w:rPr>
        <w:t>,</w:t>
      </w:r>
      <w:r>
        <w:rPr>
          <w:rtl/>
        </w:rPr>
        <w:t xml:space="preserve"> </w:t>
      </w:r>
      <w:bookmarkStart w:id="3801" w:name="_ETM_Q13_581380"/>
      <w:bookmarkEnd w:id="3801"/>
      <w:r>
        <w:rPr>
          <w:rtl/>
        </w:rPr>
        <w:t xml:space="preserve">וצניעות </w:t>
      </w:r>
      <w:bookmarkStart w:id="3802" w:name="_ETM_Q13_582010"/>
      <w:bookmarkEnd w:id="3802"/>
      <w:r>
        <w:rPr>
          <w:rtl/>
        </w:rPr>
        <w:t>משפחתו</w:t>
      </w:r>
      <w:r>
        <w:rPr>
          <w:rFonts w:hint="cs"/>
          <w:rtl/>
        </w:rPr>
        <w:t>,</w:t>
      </w:r>
      <w:r>
        <w:rPr>
          <w:rtl/>
        </w:rPr>
        <w:t xml:space="preserve"> </w:t>
      </w:r>
      <w:bookmarkStart w:id="3803" w:name="_ETM_Q13_583029"/>
      <w:bookmarkEnd w:id="3803"/>
      <w:r>
        <w:rPr>
          <w:rtl/>
        </w:rPr>
        <w:t xml:space="preserve">ברור </w:t>
      </w:r>
      <w:bookmarkStart w:id="3804" w:name="_ETM_Q13_583479"/>
      <w:bookmarkEnd w:id="3804"/>
      <w:r>
        <w:rPr>
          <w:rtl/>
        </w:rPr>
        <w:t xml:space="preserve">שזה </w:t>
      </w:r>
      <w:bookmarkStart w:id="3805" w:name="_ETM_Q13_584200"/>
      <w:bookmarkEnd w:id="3805"/>
      <w:r>
        <w:rPr>
          <w:rtl/>
        </w:rPr>
        <w:t xml:space="preserve">כלי </w:t>
      </w:r>
      <w:bookmarkStart w:id="3806" w:name="_ETM_Q13_584439"/>
      <w:bookmarkEnd w:id="3806"/>
      <w:r>
        <w:rPr>
          <w:rtl/>
        </w:rPr>
        <w:t xml:space="preserve">חשוב </w:t>
      </w:r>
      <w:bookmarkStart w:id="3807" w:name="_ETM_Q13_584950"/>
      <w:bookmarkEnd w:id="3807"/>
      <w:r>
        <w:rPr>
          <w:rtl/>
        </w:rPr>
        <w:t xml:space="preserve">להנחלת </w:t>
      </w:r>
      <w:bookmarkStart w:id="3808" w:name="_ETM_Q13_585729"/>
      <w:bookmarkEnd w:id="3808"/>
      <w:r>
        <w:rPr>
          <w:rtl/>
        </w:rPr>
        <w:t xml:space="preserve">המורשת </w:t>
      </w:r>
      <w:bookmarkStart w:id="3809" w:name="_ETM_Q13_586450"/>
      <w:bookmarkEnd w:id="3809"/>
      <w:r>
        <w:rPr>
          <w:rtl/>
        </w:rPr>
        <w:t xml:space="preserve">ולכן </w:t>
      </w:r>
      <w:bookmarkStart w:id="3810" w:name="_ETM_Q13_586899"/>
      <w:bookmarkEnd w:id="3810"/>
      <w:r>
        <w:rPr>
          <w:rtl/>
        </w:rPr>
        <w:t xml:space="preserve">נכון </w:t>
      </w:r>
      <w:bookmarkStart w:id="3811" w:name="_ETM_Q13_587289"/>
      <w:bookmarkEnd w:id="3811"/>
      <w:r>
        <w:rPr>
          <w:rtl/>
        </w:rPr>
        <w:t xml:space="preserve">לתקן </w:t>
      </w:r>
      <w:bookmarkStart w:id="3812" w:name="_ETM_Q13_587740"/>
      <w:bookmarkEnd w:id="3812"/>
      <w:r>
        <w:rPr>
          <w:rtl/>
        </w:rPr>
        <w:t xml:space="preserve">את </w:t>
      </w:r>
      <w:bookmarkStart w:id="3813" w:name="_ETM_Q13_587860"/>
      <w:bookmarkEnd w:id="3813"/>
      <w:r>
        <w:rPr>
          <w:rtl/>
        </w:rPr>
        <w:t>זה</w:t>
      </w:r>
      <w:r w:rsidR="003B551D">
        <w:rPr>
          <w:rFonts w:hint="cs"/>
          <w:rtl/>
        </w:rPr>
        <w:t>,</w:t>
      </w:r>
      <w:r>
        <w:rPr>
          <w:rtl/>
        </w:rPr>
        <w:t xml:space="preserve"> </w:t>
      </w:r>
      <w:bookmarkStart w:id="3814" w:name="_ETM_Q13_588509"/>
      <w:bookmarkEnd w:id="3814"/>
      <w:r>
        <w:rPr>
          <w:rtl/>
        </w:rPr>
        <w:t xml:space="preserve">לקבוע </w:t>
      </w:r>
      <w:bookmarkStart w:id="3815" w:name="_ETM_Q13_590219"/>
      <w:bookmarkEnd w:id="3815"/>
      <w:r>
        <w:rPr>
          <w:rtl/>
        </w:rPr>
        <w:t xml:space="preserve">את </w:t>
      </w:r>
      <w:bookmarkStart w:id="3816" w:name="_ETM_Q13_590369"/>
      <w:bookmarkEnd w:id="3816"/>
      <w:r>
        <w:rPr>
          <w:rtl/>
        </w:rPr>
        <w:t xml:space="preserve">הכלים </w:t>
      </w:r>
      <w:bookmarkStart w:id="3817" w:name="_ETM_Q13_590880"/>
      <w:bookmarkEnd w:id="3817"/>
      <w:r>
        <w:rPr>
          <w:rtl/>
        </w:rPr>
        <w:t xml:space="preserve">שהמדינה </w:t>
      </w:r>
      <w:bookmarkStart w:id="3818" w:name="_ETM_Q13_591360"/>
      <w:bookmarkEnd w:id="3818"/>
      <w:r>
        <w:rPr>
          <w:rtl/>
        </w:rPr>
        <w:t xml:space="preserve">משתמשת </w:t>
      </w:r>
      <w:bookmarkStart w:id="3819" w:name="_ETM_Q13_591990"/>
      <w:bookmarkEnd w:id="3819"/>
      <w:r>
        <w:rPr>
          <w:rtl/>
        </w:rPr>
        <w:t xml:space="preserve">בהם </w:t>
      </w:r>
      <w:bookmarkStart w:id="3820" w:name="_ETM_Q13_592289"/>
      <w:bookmarkEnd w:id="3820"/>
      <w:r>
        <w:rPr>
          <w:rtl/>
        </w:rPr>
        <w:t xml:space="preserve">גם </w:t>
      </w:r>
      <w:bookmarkStart w:id="3821" w:name="_ETM_Q13_592589"/>
      <w:bookmarkEnd w:id="3821"/>
      <w:r>
        <w:rPr>
          <w:rtl/>
        </w:rPr>
        <w:t xml:space="preserve">במקרים </w:t>
      </w:r>
      <w:bookmarkStart w:id="3822" w:name="_ETM_Q13_593460"/>
      <w:bookmarkEnd w:id="3822"/>
      <w:r>
        <w:rPr>
          <w:rtl/>
        </w:rPr>
        <w:t>אחרים</w:t>
      </w:r>
      <w:r w:rsidR="003B551D">
        <w:rPr>
          <w:rFonts w:hint="cs"/>
          <w:rtl/>
        </w:rPr>
        <w:t>,</w:t>
      </w:r>
      <w:r>
        <w:rPr>
          <w:rtl/>
        </w:rPr>
        <w:t xml:space="preserve"> </w:t>
      </w:r>
      <w:bookmarkStart w:id="3823" w:name="_ETM_Q13_593850"/>
      <w:bookmarkEnd w:id="3823"/>
      <w:r>
        <w:rPr>
          <w:rtl/>
        </w:rPr>
        <w:t xml:space="preserve">ולמעשה </w:t>
      </w:r>
      <w:bookmarkStart w:id="3824" w:name="_ETM_Q13_594360"/>
      <w:bookmarkEnd w:id="3824"/>
      <w:r>
        <w:rPr>
          <w:rtl/>
        </w:rPr>
        <w:t xml:space="preserve">להשוות </w:t>
      </w:r>
      <w:bookmarkStart w:id="3825" w:name="_ETM_Q13_594899"/>
      <w:bookmarkEnd w:id="3825"/>
      <w:r>
        <w:rPr>
          <w:rtl/>
        </w:rPr>
        <w:t xml:space="preserve">את </w:t>
      </w:r>
      <w:bookmarkStart w:id="3826" w:name="_ETM_Q13_595079"/>
      <w:bookmarkEnd w:id="3826"/>
      <w:r>
        <w:rPr>
          <w:rtl/>
        </w:rPr>
        <w:t>ה</w:t>
      </w:r>
      <w:r>
        <w:rPr>
          <w:rFonts w:hint="cs"/>
          <w:rtl/>
        </w:rPr>
        <w:t>חוק</w:t>
      </w:r>
      <w:r>
        <w:rPr>
          <w:rtl/>
        </w:rPr>
        <w:t xml:space="preserve"> </w:t>
      </w:r>
      <w:bookmarkStart w:id="3827" w:name="_ETM_Q13_595850"/>
      <w:bookmarkEnd w:id="3827"/>
      <w:r>
        <w:rPr>
          <w:rtl/>
        </w:rPr>
        <w:t xml:space="preserve">להנצחת </w:t>
      </w:r>
      <w:bookmarkStart w:id="3828" w:name="_ETM_Q13_596360"/>
      <w:bookmarkEnd w:id="3828"/>
      <w:r>
        <w:rPr>
          <w:rtl/>
        </w:rPr>
        <w:t xml:space="preserve">זכרו </w:t>
      </w:r>
      <w:bookmarkStart w:id="3829" w:name="_ETM_Q13_596719"/>
      <w:bookmarkEnd w:id="3829"/>
      <w:r>
        <w:rPr>
          <w:rtl/>
        </w:rPr>
        <w:t xml:space="preserve">של </w:t>
      </w:r>
      <w:bookmarkStart w:id="3830" w:name="_ETM_Q13_596899"/>
      <w:bookmarkEnd w:id="3830"/>
      <w:r>
        <w:rPr>
          <w:rFonts w:hint="cs"/>
          <w:rtl/>
        </w:rPr>
        <w:t xml:space="preserve">בגין </w:t>
      </w:r>
      <w:bookmarkStart w:id="3831" w:name="_ETM_Q13_597289"/>
      <w:bookmarkEnd w:id="3831"/>
      <w:r>
        <w:rPr>
          <w:rtl/>
        </w:rPr>
        <w:t xml:space="preserve">לחוקים </w:t>
      </w:r>
      <w:bookmarkStart w:id="3832" w:name="_ETM_Q13_598219"/>
      <w:bookmarkEnd w:id="3832"/>
      <w:r>
        <w:rPr>
          <w:rtl/>
        </w:rPr>
        <w:t>אחרים</w:t>
      </w:r>
      <w:r>
        <w:rPr>
          <w:rFonts w:hint="cs"/>
          <w:rtl/>
        </w:rPr>
        <w:t>.</w:t>
      </w:r>
      <w:bookmarkStart w:id="3833" w:name="_ETM_Q13_599060"/>
      <w:bookmarkEnd w:id="3833"/>
      <w:r>
        <w:rPr>
          <w:rFonts w:hint="cs"/>
          <w:rtl/>
        </w:rPr>
        <w:t xml:space="preserve"> </w:t>
      </w:r>
      <w:r>
        <w:rPr>
          <w:rtl/>
        </w:rPr>
        <w:t xml:space="preserve">זה </w:t>
      </w:r>
      <w:bookmarkStart w:id="3834" w:name="_ETM_Q13_599450"/>
      <w:bookmarkEnd w:id="3834"/>
      <w:r>
        <w:rPr>
          <w:rtl/>
        </w:rPr>
        <w:t xml:space="preserve">היה </w:t>
      </w:r>
      <w:bookmarkStart w:id="3835" w:name="_ETM_Q13_599539"/>
      <w:bookmarkStart w:id="3836" w:name="_ETM_Q13_599689"/>
      <w:bookmarkStart w:id="3837" w:name="_ETM_Q13_599930"/>
      <w:bookmarkEnd w:id="3835"/>
      <w:bookmarkEnd w:id="3836"/>
      <w:bookmarkEnd w:id="3837"/>
      <w:r>
        <w:rPr>
          <w:rFonts w:hint="cs"/>
          <w:rtl/>
        </w:rPr>
        <w:t>אחד מהטעמים</w:t>
      </w:r>
      <w:r w:rsidR="003B551D">
        <w:rPr>
          <w:rFonts w:hint="cs"/>
          <w:rtl/>
        </w:rPr>
        <w:t>,</w:t>
      </w:r>
      <w:r>
        <w:rPr>
          <w:rFonts w:hint="cs"/>
          <w:rtl/>
        </w:rPr>
        <w:t xml:space="preserve"> </w:t>
      </w:r>
      <w:bookmarkStart w:id="3838" w:name="_ETM_Q13_600200"/>
      <w:bookmarkStart w:id="3839" w:name="_ETM_Q13_600860"/>
      <w:bookmarkEnd w:id="3838"/>
      <w:bookmarkEnd w:id="3839"/>
      <w:r>
        <w:rPr>
          <w:rFonts w:hint="cs"/>
          <w:rtl/>
        </w:rPr>
        <w:t>ו</w:t>
      </w:r>
      <w:r>
        <w:rPr>
          <w:rtl/>
        </w:rPr>
        <w:t>אכן</w:t>
      </w:r>
      <w:r w:rsidR="003B551D">
        <w:rPr>
          <w:rFonts w:hint="cs"/>
          <w:rtl/>
        </w:rPr>
        <w:t>,</w:t>
      </w:r>
      <w:r>
        <w:rPr>
          <w:rtl/>
        </w:rPr>
        <w:t xml:space="preserve"> </w:t>
      </w:r>
      <w:bookmarkStart w:id="3840" w:name="_ETM_Q13_601399"/>
      <w:bookmarkEnd w:id="3840"/>
      <w:r>
        <w:rPr>
          <w:rtl/>
        </w:rPr>
        <w:t xml:space="preserve">כמו </w:t>
      </w:r>
      <w:bookmarkStart w:id="3841" w:name="_ETM_Q13_601610"/>
      <w:bookmarkEnd w:id="3841"/>
      <w:r>
        <w:rPr>
          <w:rtl/>
        </w:rPr>
        <w:t>שציינת</w:t>
      </w:r>
      <w:r w:rsidR="003B551D">
        <w:rPr>
          <w:rFonts w:hint="cs"/>
          <w:rtl/>
        </w:rPr>
        <w:t>,</w:t>
      </w:r>
      <w:r>
        <w:rPr>
          <w:rtl/>
        </w:rPr>
        <w:t xml:space="preserve"> </w:t>
      </w:r>
      <w:bookmarkStart w:id="3842" w:name="_ETM_Q13_602060"/>
      <w:bookmarkEnd w:id="3842"/>
      <w:r>
        <w:rPr>
          <w:rtl/>
        </w:rPr>
        <w:t xml:space="preserve">ועדת </w:t>
      </w:r>
      <w:bookmarkStart w:id="3843" w:name="_ETM_Q13_602420"/>
      <w:bookmarkEnd w:id="3843"/>
      <w:r>
        <w:rPr>
          <w:rtl/>
        </w:rPr>
        <w:t xml:space="preserve">שרים </w:t>
      </w:r>
      <w:bookmarkStart w:id="3844" w:name="_ETM_Q13_603079"/>
      <w:bookmarkEnd w:id="3844"/>
      <w:r>
        <w:rPr>
          <w:rtl/>
        </w:rPr>
        <w:t>השתכנע</w:t>
      </w:r>
      <w:r>
        <w:rPr>
          <w:rFonts w:hint="cs"/>
          <w:rtl/>
        </w:rPr>
        <w:t>ה</w:t>
      </w:r>
      <w:r>
        <w:rPr>
          <w:rtl/>
        </w:rPr>
        <w:t xml:space="preserve"> </w:t>
      </w:r>
      <w:bookmarkStart w:id="3845" w:name="_ETM_Q13_603679"/>
      <w:bookmarkEnd w:id="3845"/>
      <w:r>
        <w:rPr>
          <w:rtl/>
        </w:rPr>
        <w:t xml:space="preserve">לתמוך </w:t>
      </w:r>
      <w:bookmarkStart w:id="3846" w:name="_ETM_Q13_604189"/>
      <w:bookmarkEnd w:id="3846"/>
      <w:r>
        <w:rPr>
          <w:rtl/>
        </w:rPr>
        <w:t>ב</w:t>
      </w:r>
      <w:bookmarkStart w:id="3847" w:name="_ETM_Q13_604999"/>
      <w:bookmarkEnd w:id="3847"/>
      <w:r>
        <w:rPr>
          <w:rFonts w:hint="cs"/>
          <w:rtl/>
        </w:rPr>
        <w:t>ה</w:t>
      </w:r>
      <w:r>
        <w:rPr>
          <w:rtl/>
        </w:rPr>
        <w:t xml:space="preserve">צעת </w:t>
      </w:r>
      <w:bookmarkStart w:id="3848" w:name="_ETM_Q13_605479"/>
      <w:bookmarkEnd w:id="3848"/>
      <w:r>
        <w:rPr>
          <w:rtl/>
        </w:rPr>
        <w:t>החוק</w:t>
      </w:r>
      <w:r>
        <w:rPr>
          <w:rFonts w:hint="cs"/>
          <w:rtl/>
        </w:rPr>
        <w:t>.</w:t>
      </w:r>
    </w:p>
    <w:p w:rsidR="00F76FCC" w:rsidRDefault="00F76FCC" w:rsidP="00CF4D39">
      <w:pPr>
        <w:rPr>
          <w:rtl/>
        </w:rPr>
      </w:pPr>
    </w:p>
    <w:p w:rsidR="00F76FCC" w:rsidRDefault="00F76FCC" w:rsidP="003B551D">
      <w:pPr>
        <w:rPr>
          <w:rtl/>
        </w:rPr>
      </w:pPr>
      <w:bookmarkStart w:id="3849" w:name="_ETM_Q13_607000"/>
      <w:bookmarkStart w:id="3850" w:name="_ETM_Q13_606720"/>
      <w:bookmarkEnd w:id="3849"/>
      <w:bookmarkEnd w:id="3850"/>
      <w:r>
        <w:rPr>
          <w:rtl/>
        </w:rPr>
        <w:t>בכלל</w:t>
      </w:r>
      <w:r>
        <w:rPr>
          <w:rFonts w:hint="cs"/>
          <w:rtl/>
        </w:rPr>
        <w:t xml:space="preserve">, מורשתו </w:t>
      </w:r>
      <w:bookmarkStart w:id="3851" w:name="_ETM_Q13_607409"/>
      <w:bookmarkStart w:id="3852" w:name="_ETM_Q13_608330"/>
      <w:bookmarkStart w:id="3853" w:name="_ETM_Q13_608599"/>
      <w:bookmarkEnd w:id="3851"/>
      <w:bookmarkEnd w:id="3852"/>
      <w:bookmarkEnd w:id="3853"/>
      <w:r>
        <w:rPr>
          <w:rtl/>
        </w:rPr>
        <w:t xml:space="preserve">של </w:t>
      </w:r>
      <w:bookmarkStart w:id="3854" w:name="_ETM_Q13_608779"/>
      <w:bookmarkEnd w:id="3854"/>
      <w:r>
        <w:rPr>
          <w:rtl/>
        </w:rPr>
        <w:t xml:space="preserve">מנחם </w:t>
      </w:r>
      <w:bookmarkStart w:id="3855" w:name="_ETM_Q13_609230"/>
      <w:bookmarkEnd w:id="3855"/>
      <w:r>
        <w:rPr>
          <w:rtl/>
        </w:rPr>
        <w:t>בגי</w:t>
      </w:r>
      <w:r>
        <w:rPr>
          <w:rFonts w:hint="cs"/>
          <w:rtl/>
        </w:rPr>
        <w:t>ן היא</w:t>
      </w:r>
      <w:r>
        <w:rPr>
          <w:rtl/>
        </w:rPr>
        <w:t xml:space="preserve"> </w:t>
      </w:r>
      <w:bookmarkStart w:id="3856" w:name="_ETM_Q13_610310"/>
      <w:bookmarkEnd w:id="3856"/>
      <w:r>
        <w:rPr>
          <w:rtl/>
        </w:rPr>
        <w:t xml:space="preserve">מורשת </w:t>
      </w:r>
      <w:bookmarkStart w:id="3857" w:name="_ETM_Q13_610730"/>
      <w:bookmarkEnd w:id="3857"/>
      <w:r>
        <w:rPr>
          <w:rtl/>
        </w:rPr>
        <w:t>ענפה</w:t>
      </w:r>
      <w:r>
        <w:rPr>
          <w:rFonts w:hint="cs"/>
          <w:rtl/>
        </w:rPr>
        <w:t>,</w:t>
      </w:r>
      <w:r>
        <w:rPr>
          <w:rtl/>
        </w:rPr>
        <w:t xml:space="preserve"> </w:t>
      </w:r>
      <w:bookmarkStart w:id="3858" w:name="_ETM_Q13_611180"/>
      <w:bookmarkEnd w:id="3858"/>
      <w:r>
        <w:rPr>
          <w:rtl/>
        </w:rPr>
        <w:t xml:space="preserve">אנחנו </w:t>
      </w:r>
      <w:bookmarkStart w:id="3859" w:name="_ETM_Q13_611629"/>
      <w:bookmarkEnd w:id="3859"/>
      <w:r>
        <w:rPr>
          <w:rtl/>
        </w:rPr>
        <w:t xml:space="preserve">לא </w:t>
      </w:r>
      <w:bookmarkStart w:id="3860" w:name="_ETM_Q13_611780"/>
      <w:bookmarkEnd w:id="3860"/>
      <w:r>
        <w:rPr>
          <w:rtl/>
        </w:rPr>
        <w:t xml:space="preserve">נרחיב </w:t>
      </w:r>
      <w:bookmarkStart w:id="3861" w:name="_ETM_Q13_612200"/>
      <w:bookmarkEnd w:id="3861"/>
      <w:r>
        <w:rPr>
          <w:rtl/>
        </w:rPr>
        <w:t xml:space="preserve">עליה </w:t>
      </w:r>
      <w:bookmarkStart w:id="3862" w:name="_ETM_Q13_612500"/>
      <w:bookmarkEnd w:id="3862"/>
      <w:r>
        <w:rPr>
          <w:rtl/>
        </w:rPr>
        <w:t>כאן</w:t>
      </w:r>
      <w:r>
        <w:rPr>
          <w:rFonts w:hint="cs"/>
          <w:rtl/>
        </w:rPr>
        <w:t>.</w:t>
      </w:r>
      <w:r>
        <w:rPr>
          <w:rtl/>
        </w:rPr>
        <w:t xml:space="preserve"> </w:t>
      </w:r>
      <w:bookmarkStart w:id="3863" w:name="_ETM_Q13_612830"/>
      <w:bookmarkEnd w:id="3863"/>
      <w:r>
        <w:rPr>
          <w:rtl/>
        </w:rPr>
        <w:t xml:space="preserve">אתה </w:t>
      </w:r>
      <w:bookmarkStart w:id="3864" w:name="_ETM_Q13_613610"/>
      <w:bookmarkEnd w:id="3864"/>
      <w:r>
        <w:rPr>
          <w:rtl/>
        </w:rPr>
        <w:t xml:space="preserve">ציינת </w:t>
      </w:r>
      <w:bookmarkStart w:id="3865" w:name="_ETM_Q13_614300"/>
      <w:bookmarkEnd w:id="3865"/>
      <w:r>
        <w:rPr>
          <w:rtl/>
        </w:rPr>
        <w:t xml:space="preserve">את </w:t>
      </w:r>
      <w:bookmarkStart w:id="3866" w:name="_ETM_Q13_614510"/>
      <w:bookmarkEnd w:id="3866"/>
      <w:r>
        <w:rPr>
          <w:rtl/>
        </w:rPr>
        <w:t>ה</w:t>
      </w:r>
      <w:bookmarkStart w:id="3867" w:name="_ETM_Q13_615590"/>
      <w:bookmarkEnd w:id="3867"/>
      <w:r>
        <w:rPr>
          <w:rtl/>
        </w:rPr>
        <w:t xml:space="preserve">דברים </w:t>
      </w:r>
      <w:bookmarkStart w:id="3868" w:name="_ETM_Q13_616160"/>
      <w:bookmarkEnd w:id="3868"/>
      <w:r>
        <w:rPr>
          <w:rtl/>
        </w:rPr>
        <w:t>המרכזיים</w:t>
      </w:r>
      <w:r w:rsidR="003B551D">
        <w:rPr>
          <w:rFonts w:hint="cs"/>
          <w:rtl/>
        </w:rPr>
        <w:t>,</w:t>
      </w:r>
      <w:r>
        <w:rPr>
          <w:rtl/>
        </w:rPr>
        <w:t xml:space="preserve"> </w:t>
      </w:r>
      <w:bookmarkStart w:id="3869" w:name="_ETM_Q13_617000"/>
      <w:bookmarkEnd w:id="3869"/>
      <w:r>
        <w:rPr>
          <w:rFonts w:hint="cs"/>
          <w:rtl/>
        </w:rPr>
        <w:t>ו</w:t>
      </w:r>
      <w:r>
        <w:rPr>
          <w:rtl/>
        </w:rPr>
        <w:t xml:space="preserve">אולי </w:t>
      </w:r>
      <w:bookmarkStart w:id="3870" w:name="_ETM_Q13_618170"/>
      <w:bookmarkEnd w:id="3870"/>
      <w:r>
        <w:rPr>
          <w:rtl/>
        </w:rPr>
        <w:t xml:space="preserve">הבולט </w:t>
      </w:r>
      <w:bookmarkStart w:id="3871" w:name="_ETM_Q13_618590"/>
      <w:bookmarkEnd w:id="3871"/>
      <w:r>
        <w:rPr>
          <w:rtl/>
        </w:rPr>
        <w:t xml:space="preserve">שבהם </w:t>
      </w:r>
      <w:bookmarkStart w:id="3872" w:name="_ETM_Q13_619099"/>
      <w:bookmarkStart w:id="3873" w:name="_ETM_Q13_619280"/>
      <w:bookmarkEnd w:id="3872"/>
      <w:bookmarkEnd w:id="3873"/>
      <w:r>
        <w:rPr>
          <w:rFonts w:hint="cs"/>
          <w:rtl/>
        </w:rPr>
        <w:t xml:space="preserve">הוא </w:t>
      </w:r>
      <w:r>
        <w:rPr>
          <w:rtl/>
        </w:rPr>
        <w:t xml:space="preserve">באמת </w:t>
      </w:r>
      <w:bookmarkStart w:id="3874" w:name="_ETM_Q13_619670"/>
      <w:bookmarkEnd w:id="3874"/>
      <w:r>
        <w:rPr>
          <w:rtl/>
        </w:rPr>
        <w:t>ההת</w:t>
      </w:r>
      <w:r>
        <w:rPr>
          <w:rFonts w:hint="cs"/>
          <w:rtl/>
        </w:rPr>
        <w:t>עקשות</w:t>
      </w:r>
      <w:r>
        <w:rPr>
          <w:rtl/>
        </w:rPr>
        <w:t xml:space="preserve"> </w:t>
      </w:r>
      <w:bookmarkStart w:id="3875" w:name="_ETM_Q13_620269"/>
      <w:bookmarkEnd w:id="3875"/>
      <w:r>
        <w:rPr>
          <w:rtl/>
        </w:rPr>
        <w:t>הזאת</w:t>
      </w:r>
      <w:r>
        <w:rPr>
          <w:rFonts w:hint="cs"/>
          <w:rtl/>
        </w:rPr>
        <w:t>,</w:t>
      </w:r>
      <w:r>
        <w:rPr>
          <w:rtl/>
        </w:rPr>
        <w:t xml:space="preserve"> </w:t>
      </w:r>
      <w:bookmarkStart w:id="3876" w:name="_ETM_Q13_620690"/>
      <w:bookmarkEnd w:id="3876"/>
      <w:r>
        <w:rPr>
          <w:rtl/>
        </w:rPr>
        <w:t xml:space="preserve">גם </w:t>
      </w:r>
      <w:bookmarkStart w:id="3877" w:name="_ETM_Q13_620959"/>
      <w:bookmarkEnd w:id="3877"/>
      <w:r>
        <w:rPr>
          <w:rtl/>
        </w:rPr>
        <w:t xml:space="preserve">ברגעי </w:t>
      </w:r>
      <w:bookmarkStart w:id="3878" w:name="_ETM_Q13_621410"/>
      <w:bookmarkEnd w:id="3878"/>
      <w:r w:rsidR="003B551D">
        <w:rPr>
          <w:rFonts w:hint="cs"/>
          <w:rtl/>
        </w:rPr>
        <w:t>ה</w:t>
      </w:r>
      <w:r>
        <w:rPr>
          <w:rtl/>
        </w:rPr>
        <w:t xml:space="preserve">מחלוקת </w:t>
      </w:r>
      <w:bookmarkStart w:id="3879" w:name="_ETM_Q13_621980"/>
      <w:bookmarkEnd w:id="3879"/>
      <w:r>
        <w:rPr>
          <w:rtl/>
        </w:rPr>
        <w:t xml:space="preserve">הכי </w:t>
      </w:r>
      <w:bookmarkStart w:id="3880" w:name="_ETM_Q13_622220"/>
      <w:bookmarkEnd w:id="3880"/>
      <w:r>
        <w:rPr>
          <w:rtl/>
        </w:rPr>
        <w:t xml:space="preserve">קשה </w:t>
      </w:r>
      <w:bookmarkStart w:id="3881" w:name="_ETM_Q13_623090"/>
      <w:bookmarkEnd w:id="3881"/>
      <w:r>
        <w:rPr>
          <w:rtl/>
        </w:rPr>
        <w:t xml:space="preserve">שיש </w:t>
      </w:r>
      <w:bookmarkStart w:id="3882" w:name="_ETM_Q13_623720"/>
      <w:bookmarkEnd w:id="3882"/>
      <w:r>
        <w:rPr>
          <w:rtl/>
        </w:rPr>
        <w:t xml:space="preserve">פוליטית </w:t>
      </w:r>
      <w:bookmarkStart w:id="3883" w:name="_ETM_Q13_624440"/>
      <w:bookmarkEnd w:id="3883"/>
      <w:r>
        <w:rPr>
          <w:rtl/>
        </w:rPr>
        <w:t xml:space="preserve">ואפילו </w:t>
      </w:r>
      <w:bookmarkStart w:id="3884" w:name="_ETM_Q13_624980"/>
      <w:bookmarkEnd w:id="3884"/>
      <w:r>
        <w:rPr>
          <w:rtl/>
        </w:rPr>
        <w:t xml:space="preserve">מעבר </w:t>
      </w:r>
      <w:bookmarkStart w:id="3885" w:name="_ETM_Q13_625310"/>
      <w:bookmarkEnd w:id="3885"/>
      <w:r>
        <w:rPr>
          <w:rtl/>
        </w:rPr>
        <w:t>לפוליטי</w:t>
      </w:r>
      <w:r>
        <w:rPr>
          <w:rFonts w:hint="cs"/>
          <w:rtl/>
        </w:rPr>
        <w:t xml:space="preserve">ת </w:t>
      </w:r>
      <w:bookmarkStart w:id="3886" w:name="_ETM_Q13_625000"/>
      <w:bookmarkEnd w:id="3886"/>
      <w:r w:rsidR="003B551D">
        <w:rPr>
          <w:rFonts w:hint="eastAsia"/>
          <w:rtl/>
        </w:rPr>
        <w:t>–</w:t>
      </w:r>
      <w:r w:rsidR="003B551D">
        <w:rPr>
          <w:rFonts w:hint="cs"/>
          <w:rtl/>
        </w:rPr>
        <w:t xml:space="preserve"> </w:t>
      </w:r>
      <w:r>
        <w:rPr>
          <w:rFonts w:hint="cs"/>
          <w:rtl/>
        </w:rPr>
        <w:t xml:space="preserve">התעקשות </w:t>
      </w:r>
      <w:bookmarkStart w:id="3887" w:name="_ETM_Q13_625910"/>
      <w:bookmarkStart w:id="3888" w:name="_ETM_Q13_626180"/>
      <w:bookmarkStart w:id="3889" w:name="_ETM_Q13_627090"/>
      <w:bookmarkStart w:id="3890" w:name="_ETM_Q13_627450"/>
      <w:bookmarkEnd w:id="3887"/>
      <w:bookmarkEnd w:id="3888"/>
      <w:bookmarkEnd w:id="3889"/>
      <w:bookmarkEnd w:id="3890"/>
      <w:r>
        <w:rPr>
          <w:rtl/>
        </w:rPr>
        <w:t xml:space="preserve">על </w:t>
      </w:r>
      <w:bookmarkStart w:id="3891" w:name="_ETM_Q13_627569"/>
      <w:bookmarkEnd w:id="3891"/>
      <w:r>
        <w:rPr>
          <w:rtl/>
        </w:rPr>
        <w:t xml:space="preserve">האחדות </w:t>
      </w:r>
      <w:bookmarkStart w:id="3892" w:name="_ETM_Q13_628260"/>
      <w:bookmarkEnd w:id="3892"/>
      <w:r>
        <w:rPr>
          <w:rtl/>
        </w:rPr>
        <w:t xml:space="preserve">והיכולת </w:t>
      </w:r>
      <w:bookmarkStart w:id="3893" w:name="_ETM_Q13_630780"/>
      <w:bookmarkEnd w:id="3893"/>
      <w:r>
        <w:rPr>
          <w:rtl/>
        </w:rPr>
        <w:t xml:space="preserve">לשמור </w:t>
      </w:r>
      <w:bookmarkStart w:id="3894" w:name="_ETM_Q13_631320"/>
      <w:bookmarkEnd w:id="3894"/>
      <w:r>
        <w:rPr>
          <w:rtl/>
        </w:rPr>
        <w:t xml:space="preserve">את </w:t>
      </w:r>
      <w:bookmarkStart w:id="3895" w:name="_ETM_Q13_631470"/>
      <w:bookmarkEnd w:id="3895"/>
      <w:r>
        <w:rPr>
          <w:rtl/>
        </w:rPr>
        <w:t xml:space="preserve">המסגרת </w:t>
      </w:r>
      <w:bookmarkStart w:id="3896" w:name="_ETM_Q13_632100"/>
      <w:bookmarkEnd w:id="3896"/>
      <w:r>
        <w:rPr>
          <w:rtl/>
        </w:rPr>
        <w:t xml:space="preserve">של </w:t>
      </w:r>
      <w:bookmarkStart w:id="3897" w:name="_ETM_Q13_632400"/>
      <w:bookmarkEnd w:id="3897"/>
      <w:r>
        <w:rPr>
          <w:rtl/>
        </w:rPr>
        <w:t xml:space="preserve">אחדות </w:t>
      </w:r>
      <w:bookmarkStart w:id="3898" w:name="_ETM_Q13_632730"/>
      <w:bookmarkEnd w:id="3898"/>
      <w:r>
        <w:rPr>
          <w:rtl/>
        </w:rPr>
        <w:t>העם</w:t>
      </w:r>
      <w:r>
        <w:rPr>
          <w:rFonts w:hint="cs"/>
          <w:rtl/>
        </w:rPr>
        <w:t>.</w:t>
      </w:r>
      <w:r>
        <w:rPr>
          <w:rtl/>
        </w:rPr>
        <w:t xml:space="preserve"> </w:t>
      </w:r>
      <w:bookmarkStart w:id="3899" w:name="_ETM_Q13_633030"/>
      <w:bookmarkEnd w:id="3899"/>
      <w:r>
        <w:rPr>
          <w:rtl/>
        </w:rPr>
        <w:t xml:space="preserve">אני </w:t>
      </w:r>
      <w:bookmarkStart w:id="3900" w:name="_ETM_Q13_633210"/>
      <w:bookmarkEnd w:id="3900"/>
      <w:r>
        <w:rPr>
          <w:rtl/>
        </w:rPr>
        <w:t xml:space="preserve">חושב </w:t>
      </w:r>
      <w:bookmarkStart w:id="3901" w:name="_ETM_Q13_633450"/>
      <w:bookmarkEnd w:id="3901"/>
      <w:r>
        <w:rPr>
          <w:rtl/>
        </w:rPr>
        <w:t xml:space="preserve">שבימים </w:t>
      </w:r>
      <w:bookmarkStart w:id="3902" w:name="_ETM_Q13_634200"/>
      <w:bookmarkEnd w:id="3902"/>
      <w:r>
        <w:rPr>
          <w:rtl/>
        </w:rPr>
        <w:t xml:space="preserve">האלה </w:t>
      </w:r>
      <w:bookmarkStart w:id="3903" w:name="_ETM_Q13_634500"/>
      <w:bookmarkEnd w:id="3903"/>
      <w:r>
        <w:rPr>
          <w:rtl/>
        </w:rPr>
        <w:t>ז</w:t>
      </w:r>
      <w:r>
        <w:rPr>
          <w:rFonts w:hint="cs"/>
          <w:rtl/>
        </w:rPr>
        <w:t>ו</w:t>
      </w:r>
      <w:r>
        <w:rPr>
          <w:rtl/>
        </w:rPr>
        <w:t xml:space="preserve"> </w:t>
      </w:r>
      <w:bookmarkStart w:id="3904" w:name="_ETM_Q13_634680"/>
      <w:bookmarkEnd w:id="3904"/>
      <w:r>
        <w:rPr>
          <w:rtl/>
        </w:rPr>
        <w:t xml:space="preserve">דווקא </w:t>
      </w:r>
      <w:bookmarkStart w:id="3905" w:name="_ETM_Q13_635010"/>
      <w:bookmarkEnd w:id="3905"/>
      <w:r>
        <w:rPr>
          <w:rtl/>
        </w:rPr>
        <w:t xml:space="preserve">מורשת </w:t>
      </w:r>
      <w:bookmarkStart w:id="3906" w:name="_ETM_Q13_635430"/>
      <w:bookmarkEnd w:id="3906"/>
      <w:r>
        <w:rPr>
          <w:rtl/>
        </w:rPr>
        <w:t>ש</w:t>
      </w:r>
      <w:r>
        <w:rPr>
          <w:rFonts w:hint="cs"/>
          <w:rtl/>
        </w:rPr>
        <w:t xml:space="preserve">היא </w:t>
      </w:r>
      <w:r>
        <w:rPr>
          <w:rtl/>
        </w:rPr>
        <w:t>מאוד</w:t>
      </w:r>
      <w:r>
        <w:rPr>
          <w:rFonts w:hint="cs"/>
          <w:rtl/>
        </w:rPr>
        <w:t xml:space="preserve"> </w:t>
      </w:r>
      <w:r>
        <w:rPr>
          <w:rtl/>
        </w:rPr>
        <w:t xml:space="preserve">מאוד </w:t>
      </w:r>
      <w:bookmarkStart w:id="3907" w:name="_ETM_Q13_636120"/>
      <w:bookmarkEnd w:id="3907"/>
      <w:r>
        <w:rPr>
          <w:rtl/>
        </w:rPr>
        <w:t xml:space="preserve">נחוצה </w:t>
      </w:r>
      <w:bookmarkStart w:id="3908" w:name="_ETM_Q13_636600"/>
      <w:bookmarkEnd w:id="3908"/>
      <w:r>
        <w:rPr>
          <w:rtl/>
        </w:rPr>
        <w:t>לנו</w:t>
      </w:r>
      <w:bookmarkStart w:id="3909" w:name="_ETM_Q13_637370"/>
      <w:bookmarkEnd w:id="3909"/>
      <w:r w:rsidR="003B551D">
        <w:rPr>
          <w:rFonts w:hint="cs"/>
          <w:rtl/>
        </w:rPr>
        <w:t>.</w:t>
      </w:r>
      <w:r>
        <w:rPr>
          <w:rtl/>
        </w:rPr>
        <w:t xml:space="preserve"> </w:t>
      </w:r>
      <w:bookmarkStart w:id="3910" w:name="_ETM_Q13_637640"/>
      <w:bookmarkEnd w:id="3910"/>
      <w:r>
        <w:rPr>
          <w:rFonts w:hint="cs"/>
          <w:rtl/>
        </w:rPr>
        <w:t>ה</w:t>
      </w:r>
      <w:r>
        <w:rPr>
          <w:rtl/>
        </w:rPr>
        <w:t xml:space="preserve">ימים </w:t>
      </w:r>
      <w:bookmarkStart w:id="3911" w:name="_ETM_Q13_637970"/>
      <w:bookmarkEnd w:id="3911"/>
      <w:r>
        <w:rPr>
          <w:rtl/>
        </w:rPr>
        <w:t>כ</w:t>
      </w:r>
      <w:r>
        <w:rPr>
          <w:rFonts w:hint="cs"/>
          <w:rtl/>
        </w:rPr>
        <w:t>ידוע</w:t>
      </w:r>
      <w:bookmarkStart w:id="3912" w:name="_ETM_Q13_638480"/>
      <w:bookmarkEnd w:id="3912"/>
      <w:r>
        <w:rPr>
          <w:rtl/>
        </w:rPr>
        <w:t xml:space="preserve"> </w:t>
      </w:r>
      <w:bookmarkStart w:id="3913" w:name="_ETM_Q13_638990"/>
      <w:bookmarkEnd w:id="3913"/>
      <w:r>
        <w:rPr>
          <w:rtl/>
        </w:rPr>
        <w:t xml:space="preserve">מתאפיינים </w:t>
      </w:r>
      <w:bookmarkStart w:id="3914" w:name="_ETM_Q13_639740"/>
      <w:bookmarkEnd w:id="3914"/>
      <w:r>
        <w:rPr>
          <w:rtl/>
        </w:rPr>
        <w:t xml:space="preserve">במתיחות </w:t>
      </w:r>
      <w:bookmarkStart w:id="3915" w:name="_ETM_Q13_640670"/>
      <w:bookmarkEnd w:id="3915"/>
      <w:r>
        <w:rPr>
          <w:rtl/>
        </w:rPr>
        <w:t xml:space="preserve">פוליטית </w:t>
      </w:r>
      <w:bookmarkStart w:id="3916" w:name="_ETM_Q13_641540"/>
      <w:bookmarkEnd w:id="3916"/>
      <w:r>
        <w:rPr>
          <w:rtl/>
        </w:rPr>
        <w:t xml:space="preserve">גדולה </w:t>
      </w:r>
      <w:bookmarkStart w:id="3917" w:name="_ETM_Q13_641960"/>
      <w:bookmarkEnd w:id="3917"/>
      <w:r>
        <w:rPr>
          <w:rtl/>
        </w:rPr>
        <w:t xml:space="preserve">מאוד </w:t>
      </w:r>
      <w:bookmarkStart w:id="3918" w:name="_ETM_Q13_642410"/>
      <w:bookmarkEnd w:id="3918"/>
      <w:r>
        <w:rPr>
          <w:rtl/>
        </w:rPr>
        <w:t xml:space="preserve">ודווקא </w:t>
      </w:r>
      <w:bookmarkStart w:id="3919" w:name="_ETM_Q13_643610"/>
      <w:bookmarkEnd w:id="3919"/>
      <w:r>
        <w:rPr>
          <w:rtl/>
        </w:rPr>
        <w:t xml:space="preserve">המורשת </w:t>
      </w:r>
      <w:bookmarkStart w:id="3920" w:name="_ETM_Q13_644120"/>
      <w:bookmarkEnd w:id="3920"/>
      <w:r>
        <w:rPr>
          <w:rtl/>
        </w:rPr>
        <w:t>הזאת</w:t>
      </w:r>
      <w:r w:rsidR="003B551D">
        <w:rPr>
          <w:rFonts w:hint="cs"/>
          <w:rtl/>
        </w:rPr>
        <w:t>,</w:t>
      </w:r>
      <w:r>
        <w:rPr>
          <w:rtl/>
        </w:rPr>
        <w:t xml:space="preserve"> </w:t>
      </w:r>
      <w:bookmarkStart w:id="3921" w:name="_ETM_Q13_644510"/>
      <w:bookmarkEnd w:id="3921"/>
      <w:r>
        <w:rPr>
          <w:rtl/>
        </w:rPr>
        <w:t xml:space="preserve">שמנחם </w:t>
      </w:r>
      <w:bookmarkStart w:id="3922" w:name="_ETM_Q13_645080"/>
      <w:bookmarkEnd w:id="3922"/>
      <w:r>
        <w:rPr>
          <w:rtl/>
        </w:rPr>
        <w:t xml:space="preserve">בגין </w:t>
      </w:r>
      <w:bookmarkStart w:id="3923" w:name="_ETM_Q13_645349"/>
      <w:bookmarkEnd w:id="3923"/>
      <w:r>
        <w:rPr>
          <w:rtl/>
        </w:rPr>
        <w:t xml:space="preserve">הוכיח </w:t>
      </w:r>
      <w:bookmarkStart w:id="3924" w:name="_ETM_Q13_645770"/>
      <w:bookmarkEnd w:id="3924"/>
      <w:r>
        <w:rPr>
          <w:rtl/>
        </w:rPr>
        <w:t xml:space="preserve">אותה </w:t>
      </w:r>
      <w:bookmarkStart w:id="3925" w:name="_ETM_Q13_646010"/>
      <w:bookmarkEnd w:id="3925"/>
      <w:r>
        <w:rPr>
          <w:rtl/>
        </w:rPr>
        <w:t xml:space="preserve">ברגעי </w:t>
      </w:r>
      <w:bookmarkStart w:id="3926" w:name="_ETM_Q13_646489"/>
      <w:bookmarkEnd w:id="3926"/>
      <w:r>
        <w:rPr>
          <w:rFonts w:hint="cs"/>
          <w:rtl/>
        </w:rPr>
        <w:t>ה</w:t>
      </w:r>
      <w:r>
        <w:rPr>
          <w:rtl/>
        </w:rPr>
        <w:t xml:space="preserve">מבחן </w:t>
      </w:r>
      <w:bookmarkStart w:id="3927" w:name="_ETM_Q13_647000"/>
      <w:bookmarkEnd w:id="3927"/>
      <w:r>
        <w:rPr>
          <w:rtl/>
        </w:rPr>
        <w:t xml:space="preserve">הכי </w:t>
      </w:r>
      <w:bookmarkStart w:id="3928" w:name="_ETM_Q13_647209"/>
      <w:bookmarkEnd w:id="3928"/>
      <w:r>
        <w:rPr>
          <w:rtl/>
        </w:rPr>
        <w:t>קשים</w:t>
      </w:r>
      <w:r>
        <w:rPr>
          <w:rFonts w:hint="cs"/>
          <w:rtl/>
        </w:rPr>
        <w:t>,</w:t>
      </w:r>
      <w:r>
        <w:rPr>
          <w:rtl/>
        </w:rPr>
        <w:t xml:space="preserve"> </w:t>
      </w:r>
      <w:bookmarkStart w:id="3929" w:name="_ETM_Q13_648080"/>
      <w:bookmarkEnd w:id="3929"/>
      <w:r>
        <w:rPr>
          <w:rtl/>
        </w:rPr>
        <w:t xml:space="preserve">גם </w:t>
      </w:r>
      <w:bookmarkStart w:id="3930" w:name="_ETM_Q13_648709"/>
      <w:bookmarkEnd w:id="3930"/>
      <w:r>
        <w:rPr>
          <w:rtl/>
        </w:rPr>
        <w:t xml:space="preserve">כשהמחלוקת </w:t>
      </w:r>
      <w:bookmarkStart w:id="3931" w:name="_ETM_Q13_650000"/>
      <w:bookmarkEnd w:id="3931"/>
      <w:r>
        <w:rPr>
          <w:rtl/>
        </w:rPr>
        <w:t xml:space="preserve">אפילו </w:t>
      </w:r>
      <w:bookmarkStart w:id="3932" w:name="_ETM_Q13_650330"/>
      <w:bookmarkEnd w:id="3932"/>
      <w:r>
        <w:rPr>
          <w:rtl/>
        </w:rPr>
        <w:t>בא</w:t>
      </w:r>
      <w:r>
        <w:rPr>
          <w:rFonts w:hint="cs"/>
          <w:rtl/>
        </w:rPr>
        <w:t>ה</w:t>
      </w:r>
      <w:r>
        <w:rPr>
          <w:rtl/>
        </w:rPr>
        <w:t xml:space="preserve"> </w:t>
      </w:r>
      <w:bookmarkStart w:id="3933" w:name="_ETM_Q13_650599"/>
      <w:bookmarkEnd w:id="3933"/>
      <w:r>
        <w:rPr>
          <w:rtl/>
        </w:rPr>
        <w:t xml:space="preserve">לידי </w:t>
      </w:r>
      <w:bookmarkStart w:id="3934" w:name="_ETM_Q13_652909"/>
      <w:bookmarkEnd w:id="3934"/>
      <w:r>
        <w:rPr>
          <w:rtl/>
        </w:rPr>
        <w:t xml:space="preserve">אירועים </w:t>
      </w:r>
      <w:bookmarkStart w:id="3935" w:name="_ETM_Q13_653450"/>
      <w:bookmarkEnd w:id="3935"/>
      <w:r>
        <w:rPr>
          <w:rtl/>
        </w:rPr>
        <w:t xml:space="preserve">מאוד </w:t>
      </w:r>
      <w:bookmarkStart w:id="3936" w:name="_ETM_Q13_653809"/>
      <w:bookmarkEnd w:id="3936"/>
      <w:r>
        <w:rPr>
          <w:rtl/>
        </w:rPr>
        <w:t xml:space="preserve">מאוד </w:t>
      </w:r>
      <w:bookmarkStart w:id="3937" w:name="_ETM_Q13_654049"/>
      <w:bookmarkEnd w:id="3937"/>
      <w:r>
        <w:rPr>
          <w:rtl/>
        </w:rPr>
        <w:t xml:space="preserve">טרגיים </w:t>
      </w:r>
      <w:bookmarkStart w:id="3938" w:name="_ETM_Q13_654680"/>
      <w:bookmarkEnd w:id="3938"/>
      <w:r>
        <w:rPr>
          <w:rtl/>
        </w:rPr>
        <w:t xml:space="preserve">ואנשים </w:t>
      </w:r>
      <w:bookmarkStart w:id="3939" w:name="_ETM_Q13_656109"/>
      <w:bookmarkEnd w:id="3939"/>
      <w:r>
        <w:rPr>
          <w:rtl/>
        </w:rPr>
        <w:t>שנהרגו</w:t>
      </w:r>
      <w:r>
        <w:rPr>
          <w:rFonts w:hint="cs"/>
          <w:rtl/>
        </w:rPr>
        <w:t>,</w:t>
      </w:r>
      <w:r>
        <w:rPr>
          <w:rtl/>
        </w:rPr>
        <w:t xml:space="preserve"> </w:t>
      </w:r>
      <w:bookmarkStart w:id="3940" w:name="_ETM_Q13_656769"/>
      <w:bookmarkEnd w:id="3940"/>
      <w:r>
        <w:rPr>
          <w:rtl/>
        </w:rPr>
        <w:t xml:space="preserve">עדיין </w:t>
      </w:r>
      <w:bookmarkStart w:id="3941" w:name="_ETM_Q13_657219"/>
      <w:bookmarkEnd w:id="3941"/>
      <w:r>
        <w:rPr>
          <w:rtl/>
        </w:rPr>
        <w:t xml:space="preserve">הוא </w:t>
      </w:r>
      <w:bookmarkStart w:id="3942" w:name="_ETM_Q13_657279"/>
      <w:bookmarkEnd w:id="3942"/>
      <w:r>
        <w:rPr>
          <w:rtl/>
        </w:rPr>
        <w:t xml:space="preserve">ידע </w:t>
      </w:r>
      <w:bookmarkStart w:id="3943" w:name="_ETM_Q13_657579"/>
      <w:bookmarkEnd w:id="3943"/>
      <w:r>
        <w:rPr>
          <w:rtl/>
        </w:rPr>
        <w:t xml:space="preserve">לעמוד </w:t>
      </w:r>
      <w:bookmarkStart w:id="3944" w:name="_ETM_Q13_657969"/>
      <w:bookmarkEnd w:id="3944"/>
      <w:r>
        <w:rPr>
          <w:rtl/>
        </w:rPr>
        <w:t>על</w:t>
      </w:r>
      <w:r>
        <w:rPr>
          <w:rFonts w:hint="cs"/>
          <w:rtl/>
        </w:rPr>
        <w:t xml:space="preserve"> </w:t>
      </w:r>
      <w:r>
        <w:rPr>
          <w:rtl/>
        </w:rPr>
        <w:t xml:space="preserve">כך </w:t>
      </w:r>
      <w:bookmarkStart w:id="3945" w:name="_ETM_Q13_658419"/>
      <w:bookmarkEnd w:id="3945"/>
      <w:r>
        <w:rPr>
          <w:rtl/>
        </w:rPr>
        <w:t>שהאחדות</w:t>
      </w:r>
      <w:bookmarkStart w:id="3946" w:name="_ETM_Q13_659200"/>
      <w:bookmarkEnd w:id="3946"/>
      <w:r>
        <w:rPr>
          <w:rtl/>
        </w:rPr>
        <w:t xml:space="preserve"> </w:t>
      </w:r>
      <w:bookmarkStart w:id="3947" w:name="_ETM_Q13_659319"/>
      <w:bookmarkEnd w:id="3947"/>
      <w:r>
        <w:rPr>
          <w:rtl/>
        </w:rPr>
        <w:t xml:space="preserve">גוברת </w:t>
      </w:r>
      <w:bookmarkStart w:id="3948" w:name="_ETM_Q13_660040"/>
      <w:bookmarkEnd w:id="3948"/>
      <w:r>
        <w:rPr>
          <w:rtl/>
        </w:rPr>
        <w:t xml:space="preserve">על </w:t>
      </w:r>
      <w:bookmarkStart w:id="3949" w:name="_ETM_Q13_660249"/>
      <w:bookmarkEnd w:id="3949"/>
      <w:r>
        <w:rPr>
          <w:rtl/>
        </w:rPr>
        <w:t>הכ</w:t>
      </w:r>
      <w:r>
        <w:rPr>
          <w:rFonts w:hint="cs"/>
          <w:rtl/>
        </w:rPr>
        <w:t>ו</w:t>
      </w:r>
      <w:r>
        <w:rPr>
          <w:rtl/>
        </w:rPr>
        <w:t>ל</w:t>
      </w:r>
      <w:r>
        <w:rPr>
          <w:rFonts w:hint="cs"/>
          <w:rtl/>
        </w:rPr>
        <w:t>.</w:t>
      </w:r>
    </w:p>
    <w:p w:rsidR="00F76FCC" w:rsidRDefault="00F76FCC" w:rsidP="00CF4D39">
      <w:pPr>
        <w:rPr>
          <w:rtl/>
        </w:rPr>
      </w:pPr>
    </w:p>
    <w:p w:rsidR="00F76FCC" w:rsidRDefault="00F76FCC" w:rsidP="003B551D">
      <w:pPr>
        <w:rPr>
          <w:rtl/>
        </w:rPr>
      </w:pPr>
      <w:bookmarkStart w:id="3950" w:name="_ETM_Q13_659000"/>
      <w:bookmarkStart w:id="3951" w:name="_ETM_Q13_661319"/>
      <w:bookmarkStart w:id="3952" w:name="_ETM_Q13_661769"/>
      <w:bookmarkEnd w:id="3950"/>
      <w:bookmarkEnd w:id="3951"/>
      <w:bookmarkEnd w:id="3952"/>
      <w:r>
        <w:rPr>
          <w:rFonts w:hint="cs"/>
          <w:rtl/>
        </w:rPr>
        <w:t>ב</w:t>
      </w:r>
      <w:r>
        <w:rPr>
          <w:rtl/>
        </w:rPr>
        <w:t xml:space="preserve">מורשת </w:t>
      </w:r>
      <w:bookmarkStart w:id="3953" w:name="_ETM_Q13_662189"/>
      <w:bookmarkEnd w:id="3953"/>
      <w:r>
        <w:rPr>
          <w:rtl/>
        </w:rPr>
        <w:t xml:space="preserve">הזאת </w:t>
      </w:r>
      <w:bookmarkStart w:id="3954" w:name="_ETM_Q13_662489"/>
      <w:bookmarkEnd w:id="3954"/>
      <w:r>
        <w:rPr>
          <w:rtl/>
        </w:rPr>
        <w:t xml:space="preserve">יש </w:t>
      </w:r>
      <w:bookmarkStart w:id="3955" w:name="_ETM_Q13_662819"/>
      <w:bookmarkEnd w:id="3955"/>
      <w:r>
        <w:rPr>
          <w:rtl/>
        </w:rPr>
        <w:t xml:space="preserve">הרבה </w:t>
      </w:r>
      <w:bookmarkStart w:id="3956" w:name="_ETM_Q13_663150"/>
      <w:bookmarkEnd w:id="3956"/>
      <w:r>
        <w:rPr>
          <w:rtl/>
        </w:rPr>
        <w:t>עקרונות</w:t>
      </w:r>
      <w:r>
        <w:rPr>
          <w:rFonts w:hint="cs"/>
          <w:rtl/>
        </w:rPr>
        <w:t>,</w:t>
      </w:r>
      <w:r>
        <w:rPr>
          <w:rtl/>
        </w:rPr>
        <w:t xml:space="preserve"> </w:t>
      </w:r>
      <w:bookmarkStart w:id="3957" w:name="_ETM_Q13_663870"/>
      <w:bookmarkEnd w:id="3957"/>
      <w:r>
        <w:rPr>
          <w:rtl/>
        </w:rPr>
        <w:t xml:space="preserve">גם </w:t>
      </w:r>
      <w:bookmarkStart w:id="3958" w:name="_ETM_Q13_664109"/>
      <w:bookmarkEnd w:id="3958"/>
      <w:r>
        <w:rPr>
          <w:rtl/>
        </w:rPr>
        <w:t xml:space="preserve">ההתנהלות </w:t>
      </w:r>
      <w:bookmarkStart w:id="3959" w:name="_ETM_Q13_664950"/>
      <w:bookmarkEnd w:id="3959"/>
      <w:r>
        <w:rPr>
          <w:rtl/>
        </w:rPr>
        <w:t xml:space="preserve">בשיח </w:t>
      </w:r>
      <w:bookmarkStart w:id="3960" w:name="_ETM_Q13_665999"/>
      <w:bookmarkEnd w:id="3960"/>
      <w:r>
        <w:rPr>
          <w:rtl/>
        </w:rPr>
        <w:t xml:space="preserve">הציבורי </w:t>
      </w:r>
      <w:bookmarkStart w:id="3961" w:name="_ETM_Q13_666689"/>
      <w:bookmarkEnd w:id="3961"/>
      <w:r>
        <w:rPr>
          <w:rtl/>
        </w:rPr>
        <w:t xml:space="preserve">והפוליטי </w:t>
      </w:r>
      <w:bookmarkStart w:id="3962" w:name="_ETM_Q13_667469"/>
      <w:bookmarkEnd w:id="3962"/>
      <w:r>
        <w:rPr>
          <w:rtl/>
        </w:rPr>
        <w:t xml:space="preserve">וגם </w:t>
      </w:r>
      <w:bookmarkStart w:id="3963" w:name="_ETM_Q13_668519"/>
      <w:bookmarkEnd w:id="3963"/>
      <w:r w:rsidR="003B551D">
        <w:rPr>
          <w:rFonts w:hint="cs"/>
          <w:rtl/>
        </w:rPr>
        <w:t>ה</w:t>
      </w:r>
      <w:r>
        <w:rPr>
          <w:rtl/>
        </w:rPr>
        <w:t xml:space="preserve">התנהלות </w:t>
      </w:r>
      <w:bookmarkStart w:id="3964" w:name="_ETM_Q13_669180"/>
      <w:bookmarkEnd w:id="3964"/>
      <w:r>
        <w:rPr>
          <w:rtl/>
        </w:rPr>
        <w:t>האישית</w:t>
      </w:r>
      <w:r>
        <w:rPr>
          <w:rFonts w:hint="cs"/>
          <w:rtl/>
        </w:rPr>
        <w:t>,</w:t>
      </w:r>
      <w:r>
        <w:rPr>
          <w:rtl/>
        </w:rPr>
        <w:t xml:space="preserve"> </w:t>
      </w:r>
      <w:bookmarkStart w:id="3965" w:name="_ETM_Q13_670439"/>
      <w:bookmarkEnd w:id="3965"/>
      <w:r>
        <w:rPr>
          <w:rtl/>
        </w:rPr>
        <w:t xml:space="preserve">דווקא </w:t>
      </w:r>
      <w:bookmarkStart w:id="3966" w:name="_ETM_Q13_670919"/>
      <w:bookmarkEnd w:id="3966"/>
      <w:r>
        <w:rPr>
          <w:rtl/>
        </w:rPr>
        <w:t xml:space="preserve">בהקשר </w:t>
      </w:r>
      <w:bookmarkStart w:id="3967" w:name="_ETM_Q13_671549"/>
      <w:bookmarkEnd w:id="3967"/>
      <w:r>
        <w:rPr>
          <w:rtl/>
        </w:rPr>
        <w:t xml:space="preserve">של </w:t>
      </w:r>
      <w:bookmarkStart w:id="3968" w:name="_ETM_Q13_671760"/>
      <w:bookmarkEnd w:id="3968"/>
      <w:r>
        <w:rPr>
          <w:rtl/>
        </w:rPr>
        <w:t>מה</w:t>
      </w:r>
      <w:r>
        <w:rPr>
          <w:rFonts w:hint="cs"/>
          <w:rtl/>
        </w:rPr>
        <w:t xml:space="preserve"> </w:t>
      </w:r>
      <w:r>
        <w:rPr>
          <w:rtl/>
        </w:rPr>
        <w:t>ש</w:t>
      </w:r>
      <w:bookmarkStart w:id="3969" w:name="_ETM_Q13_672779"/>
      <w:bookmarkEnd w:id="3969"/>
      <w:r>
        <w:rPr>
          <w:rtl/>
        </w:rPr>
        <w:t xml:space="preserve">נדון </w:t>
      </w:r>
      <w:bookmarkStart w:id="3970" w:name="_ETM_Q13_673290"/>
      <w:bookmarkEnd w:id="3970"/>
      <w:r>
        <w:rPr>
          <w:rtl/>
        </w:rPr>
        <w:t xml:space="preserve">בכנסת </w:t>
      </w:r>
      <w:bookmarkStart w:id="3971" w:name="_ETM_Q13_673889"/>
      <w:bookmarkEnd w:id="3971"/>
      <w:r>
        <w:rPr>
          <w:rtl/>
        </w:rPr>
        <w:t xml:space="preserve">רק </w:t>
      </w:r>
      <w:bookmarkStart w:id="3972" w:name="_ETM_Q13_674099"/>
      <w:bookmarkEnd w:id="3972"/>
      <w:r>
        <w:rPr>
          <w:rtl/>
        </w:rPr>
        <w:t>השבוע</w:t>
      </w:r>
      <w:r>
        <w:rPr>
          <w:rFonts w:hint="cs"/>
          <w:rtl/>
        </w:rPr>
        <w:t>,</w:t>
      </w:r>
      <w:r>
        <w:rPr>
          <w:rtl/>
        </w:rPr>
        <w:t xml:space="preserve"> </w:t>
      </w:r>
      <w:bookmarkStart w:id="3973" w:name="_ETM_Q13_675109"/>
      <w:bookmarkEnd w:id="3973"/>
      <w:r>
        <w:rPr>
          <w:rtl/>
        </w:rPr>
        <w:t xml:space="preserve">אדוני </w:t>
      </w:r>
      <w:bookmarkStart w:id="3974" w:name="_ETM_Q13_675500"/>
      <w:bookmarkEnd w:id="3974"/>
      <w:r>
        <w:rPr>
          <w:rtl/>
        </w:rPr>
        <w:t>היושב-ראש</w:t>
      </w:r>
      <w:r>
        <w:rPr>
          <w:rFonts w:hint="cs"/>
          <w:rtl/>
        </w:rPr>
        <w:t>,</w:t>
      </w:r>
      <w:bookmarkStart w:id="3975" w:name="_ETM_Q13_677050"/>
      <w:bookmarkEnd w:id="3975"/>
      <w:r>
        <w:rPr>
          <w:rtl/>
        </w:rPr>
        <w:t xml:space="preserve"> </w:t>
      </w:r>
      <w:bookmarkStart w:id="3976" w:name="_ETM_Q13_678490"/>
      <w:bookmarkEnd w:id="3976"/>
      <w:r>
        <w:rPr>
          <w:rtl/>
        </w:rPr>
        <w:t xml:space="preserve">החוק </w:t>
      </w:r>
      <w:bookmarkStart w:id="3977" w:name="_ETM_Q13_679330"/>
      <w:bookmarkEnd w:id="3977"/>
      <w:r>
        <w:rPr>
          <w:rtl/>
        </w:rPr>
        <w:t xml:space="preserve">שמדבר </w:t>
      </w:r>
      <w:bookmarkStart w:id="3978" w:name="_ETM_Q13_679810"/>
      <w:bookmarkEnd w:id="3978"/>
      <w:r>
        <w:rPr>
          <w:rtl/>
        </w:rPr>
        <w:t xml:space="preserve">על </w:t>
      </w:r>
      <w:bookmarkStart w:id="3979" w:name="_ETM_Q13_679930"/>
      <w:bookmarkEnd w:id="3979"/>
      <w:r>
        <w:rPr>
          <w:rtl/>
        </w:rPr>
        <w:t xml:space="preserve">הגבלת </w:t>
      </w:r>
      <w:bookmarkStart w:id="3980" w:name="_ETM_Q13_680350"/>
      <w:bookmarkEnd w:id="3980"/>
      <w:r>
        <w:rPr>
          <w:rtl/>
        </w:rPr>
        <w:t>כהונה</w:t>
      </w:r>
      <w:r>
        <w:rPr>
          <w:rFonts w:hint="cs"/>
          <w:rtl/>
        </w:rPr>
        <w:t>,</w:t>
      </w:r>
      <w:r>
        <w:rPr>
          <w:rtl/>
        </w:rPr>
        <w:t xml:space="preserve"> </w:t>
      </w:r>
      <w:bookmarkStart w:id="3981" w:name="_ETM_Q13_680890"/>
      <w:bookmarkEnd w:id="3981"/>
      <w:r>
        <w:rPr>
          <w:rtl/>
        </w:rPr>
        <w:t>אי</w:t>
      </w:r>
      <w:bookmarkStart w:id="3982" w:name="_ETM_Q13_681010"/>
      <w:bookmarkEnd w:id="3982"/>
      <w:r>
        <w:rPr>
          <w:rFonts w:hint="cs"/>
          <w:rtl/>
        </w:rPr>
        <w:t>-</w:t>
      </w:r>
      <w:r>
        <w:rPr>
          <w:rtl/>
        </w:rPr>
        <w:t xml:space="preserve">אפשר </w:t>
      </w:r>
      <w:bookmarkStart w:id="3983" w:name="_ETM_Q13_681280"/>
      <w:bookmarkEnd w:id="3983"/>
      <w:r>
        <w:rPr>
          <w:rtl/>
        </w:rPr>
        <w:t xml:space="preserve">שלא </w:t>
      </w:r>
      <w:bookmarkStart w:id="3984" w:name="_ETM_Q13_681550"/>
      <w:bookmarkEnd w:id="3984"/>
      <w:r>
        <w:rPr>
          <w:rtl/>
        </w:rPr>
        <w:t xml:space="preserve">לציין </w:t>
      </w:r>
      <w:bookmarkStart w:id="3985" w:name="_ETM_Q13_682060"/>
      <w:bookmarkEnd w:id="3985"/>
      <w:r>
        <w:rPr>
          <w:rtl/>
        </w:rPr>
        <w:t xml:space="preserve">את </w:t>
      </w:r>
      <w:bookmarkStart w:id="3986" w:name="_ETM_Q13_682210"/>
      <w:bookmarkEnd w:id="3986"/>
      <w:r>
        <w:rPr>
          <w:rtl/>
        </w:rPr>
        <w:t xml:space="preserve">המשפט </w:t>
      </w:r>
      <w:bookmarkStart w:id="3987" w:name="_ETM_Q13_682750"/>
      <w:bookmarkEnd w:id="3987"/>
      <w:r>
        <w:rPr>
          <w:rtl/>
        </w:rPr>
        <w:t xml:space="preserve">המפורסם </w:t>
      </w:r>
      <w:bookmarkStart w:id="3988" w:name="_ETM_Q13_683710"/>
      <w:bookmarkEnd w:id="3988"/>
      <w:r>
        <w:rPr>
          <w:rtl/>
        </w:rPr>
        <w:t xml:space="preserve">של </w:t>
      </w:r>
      <w:bookmarkStart w:id="3989" w:name="_ETM_Q13_683980"/>
      <w:bookmarkEnd w:id="3989"/>
      <w:r>
        <w:rPr>
          <w:rtl/>
        </w:rPr>
        <w:t xml:space="preserve">מנחם </w:t>
      </w:r>
      <w:bookmarkStart w:id="3990" w:name="_ETM_Q13_684400"/>
      <w:bookmarkEnd w:id="3990"/>
      <w:r>
        <w:rPr>
          <w:rtl/>
        </w:rPr>
        <w:t xml:space="preserve">בגין </w:t>
      </w:r>
      <w:bookmarkStart w:id="3991" w:name="_ETM_Q13_684730"/>
      <w:bookmarkEnd w:id="3991"/>
      <w:r>
        <w:rPr>
          <w:rtl/>
        </w:rPr>
        <w:t xml:space="preserve">שנאמר </w:t>
      </w:r>
      <w:bookmarkStart w:id="3992" w:name="_ETM_Q13_685330"/>
      <w:bookmarkEnd w:id="3992"/>
      <w:r>
        <w:rPr>
          <w:rtl/>
        </w:rPr>
        <w:t xml:space="preserve">בהקשר </w:t>
      </w:r>
      <w:bookmarkStart w:id="3993" w:name="_ETM_Q13_685930"/>
      <w:bookmarkEnd w:id="3993"/>
      <w:r>
        <w:rPr>
          <w:rtl/>
        </w:rPr>
        <w:t xml:space="preserve">של </w:t>
      </w:r>
      <w:bookmarkStart w:id="3994" w:name="_ETM_Q13_686800"/>
      <w:bookmarkEnd w:id="3994"/>
      <w:r>
        <w:rPr>
          <w:rtl/>
        </w:rPr>
        <w:t xml:space="preserve">כהונה </w:t>
      </w:r>
      <w:bookmarkStart w:id="3995" w:name="_ETM_Q13_687280"/>
      <w:bookmarkEnd w:id="3995"/>
      <w:r>
        <w:rPr>
          <w:rtl/>
        </w:rPr>
        <w:t>שהתאר</w:t>
      </w:r>
      <w:r>
        <w:rPr>
          <w:rFonts w:hint="cs"/>
          <w:rtl/>
        </w:rPr>
        <w:t>כ</w:t>
      </w:r>
      <w:r>
        <w:rPr>
          <w:rtl/>
        </w:rPr>
        <w:t xml:space="preserve">ה </w:t>
      </w:r>
      <w:bookmarkStart w:id="3996" w:name="_ETM_Q13_687970"/>
      <w:bookmarkEnd w:id="3996"/>
      <w:r>
        <w:rPr>
          <w:rtl/>
        </w:rPr>
        <w:t xml:space="preserve">של </w:t>
      </w:r>
      <w:bookmarkStart w:id="3997" w:name="_ETM_Q13_688180"/>
      <w:bookmarkEnd w:id="3997"/>
      <w:r>
        <w:rPr>
          <w:rtl/>
        </w:rPr>
        <w:t xml:space="preserve">מנהיג </w:t>
      </w:r>
      <w:bookmarkStart w:id="3998" w:name="_ETM_Q13_688750"/>
      <w:bookmarkEnd w:id="3998"/>
      <w:r>
        <w:rPr>
          <w:rtl/>
        </w:rPr>
        <w:t xml:space="preserve">דגול </w:t>
      </w:r>
      <w:bookmarkStart w:id="3999" w:name="_ETM_Q13_689110"/>
      <w:bookmarkEnd w:id="3999"/>
      <w:r>
        <w:rPr>
          <w:rtl/>
        </w:rPr>
        <w:t>אחר</w:t>
      </w:r>
      <w:r>
        <w:rPr>
          <w:rFonts w:hint="cs"/>
          <w:rtl/>
        </w:rPr>
        <w:t>,</w:t>
      </w:r>
      <w:r>
        <w:rPr>
          <w:rtl/>
        </w:rPr>
        <w:t xml:space="preserve"> </w:t>
      </w:r>
      <w:bookmarkStart w:id="4000" w:name="_ETM_Q13_689900"/>
      <w:bookmarkEnd w:id="4000"/>
      <w:r>
        <w:rPr>
          <w:rtl/>
        </w:rPr>
        <w:t>על</w:t>
      </w:r>
      <w:r>
        <w:rPr>
          <w:rFonts w:hint="cs"/>
          <w:rtl/>
        </w:rPr>
        <w:t xml:space="preserve"> </w:t>
      </w:r>
      <w:r>
        <w:rPr>
          <w:rtl/>
        </w:rPr>
        <w:t xml:space="preserve">כך </w:t>
      </w:r>
      <w:bookmarkStart w:id="4001" w:name="_ETM_Q13_690409"/>
      <w:bookmarkEnd w:id="4001"/>
      <w:r>
        <w:rPr>
          <w:rtl/>
        </w:rPr>
        <w:t xml:space="preserve">ששלטון </w:t>
      </w:r>
      <w:bookmarkStart w:id="4002" w:name="_ETM_Q13_691040"/>
      <w:bookmarkEnd w:id="4002"/>
      <w:r>
        <w:rPr>
          <w:rtl/>
        </w:rPr>
        <w:t xml:space="preserve">ממושך </w:t>
      </w:r>
      <w:bookmarkStart w:id="4003" w:name="_ETM_Q13_691549"/>
      <w:bookmarkEnd w:id="4003"/>
      <w:r>
        <w:rPr>
          <w:rtl/>
        </w:rPr>
        <w:t xml:space="preserve">הוא </w:t>
      </w:r>
      <w:bookmarkStart w:id="4004" w:name="_ETM_Q13_691639"/>
      <w:bookmarkEnd w:id="4004"/>
      <w:r>
        <w:rPr>
          <w:rtl/>
        </w:rPr>
        <w:t xml:space="preserve">סכנה </w:t>
      </w:r>
      <w:bookmarkStart w:id="4005" w:name="_ETM_Q13_692150"/>
      <w:bookmarkEnd w:id="4005"/>
      <w:r>
        <w:rPr>
          <w:rtl/>
        </w:rPr>
        <w:t xml:space="preserve">לחירות </w:t>
      </w:r>
      <w:bookmarkStart w:id="4006" w:name="_ETM_Q13_693379"/>
      <w:bookmarkEnd w:id="4006"/>
      <w:r>
        <w:rPr>
          <w:rFonts w:hint="cs"/>
          <w:rtl/>
        </w:rPr>
        <w:t>הא</w:t>
      </w:r>
      <w:r>
        <w:rPr>
          <w:rtl/>
        </w:rPr>
        <w:t xml:space="preserve">ומה </w:t>
      </w:r>
      <w:bookmarkStart w:id="4007" w:name="_ETM_Q13_693799"/>
      <w:bookmarkEnd w:id="4007"/>
      <w:r>
        <w:rPr>
          <w:rtl/>
        </w:rPr>
        <w:t xml:space="preserve">ולמוסר </w:t>
      </w:r>
      <w:bookmarkStart w:id="4008" w:name="_ETM_Q13_694400"/>
      <w:bookmarkEnd w:id="4008"/>
      <w:r>
        <w:rPr>
          <w:rtl/>
        </w:rPr>
        <w:t xml:space="preserve">בניה </w:t>
      </w:r>
      <w:bookmarkStart w:id="4009" w:name="_ETM_Q13_694909"/>
      <w:bookmarkEnd w:id="4009"/>
      <w:r>
        <w:rPr>
          <w:rtl/>
        </w:rPr>
        <w:t>והו</w:t>
      </w:r>
      <w:r>
        <w:rPr>
          <w:rFonts w:hint="cs"/>
          <w:rtl/>
        </w:rPr>
        <w:t>א מוליד</w:t>
      </w:r>
      <w:r>
        <w:rPr>
          <w:rtl/>
        </w:rPr>
        <w:t xml:space="preserve"> </w:t>
      </w:r>
      <w:bookmarkStart w:id="4010" w:name="_ETM_Q13_695540"/>
      <w:bookmarkEnd w:id="4010"/>
      <w:r>
        <w:rPr>
          <w:rtl/>
        </w:rPr>
        <w:t>שחיתות</w:t>
      </w:r>
      <w:r>
        <w:rPr>
          <w:rFonts w:hint="cs"/>
          <w:rtl/>
        </w:rPr>
        <w:t>.</w:t>
      </w:r>
      <w:r>
        <w:rPr>
          <w:rtl/>
        </w:rPr>
        <w:t xml:space="preserve"> </w:t>
      </w:r>
      <w:bookmarkStart w:id="4011" w:name="_ETM_Q13_696079"/>
      <w:bookmarkEnd w:id="4011"/>
      <w:r>
        <w:rPr>
          <w:rtl/>
        </w:rPr>
        <w:t xml:space="preserve">אז </w:t>
      </w:r>
      <w:bookmarkStart w:id="4012" w:name="_ETM_Q13_696260"/>
      <w:bookmarkEnd w:id="4012"/>
      <w:r>
        <w:rPr>
          <w:rtl/>
        </w:rPr>
        <w:t>כ</w:t>
      </w:r>
      <w:r>
        <w:rPr>
          <w:rFonts w:hint="cs"/>
          <w:rtl/>
        </w:rPr>
        <w:t>א</w:t>
      </w:r>
      <w:r>
        <w:rPr>
          <w:rtl/>
        </w:rPr>
        <w:t>ן</w:t>
      </w:r>
      <w:r w:rsidR="003B551D">
        <w:rPr>
          <w:rFonts w:hint="cs"/>
          <w:rtl/>
        </w:rPr>
        <w:t>,</w:t>
      </w:r>
      <w:r>
        <w:rPr>
          <w:rtl/>
        </w:rPr>
        <w:t xml:space="preserve"> </w:t>
      </w:r>
      <w:bookmarkStart w:id="4013" w:name="_ETM_Q13_696529"/>
      <w:bookmarkEnd w:id="4013"/>
      <w:r>
        <w:rPr>
          <w:rtl/>
        </w:rPr>
        <w:t xml:space="preserve">בהיבט </w:t>
      </w:r>
      <w:bookmarkStart w:id="4014" w:name="_ETM_Q13_697040"/>
      <w:bookmarkEnd w:id="4014"/>
      <w:r>
        <w:rPr>
          <w:rtl/>
        </w:rPr>
        <w:t>הזה</w:t>
      </w:r>
      <w:r>
        <w:rPr>
          <w:rFonts w:hint="cs"/>
          <w:rtl/>
        </w:rPr>
        <w:t>,</w:t>
      </w:r>
      <w:r>
        <w:rPr>
          <w:rtl/>
        </w:rPr>
        <w:t xml:space="preserve"> </w:t>
      </w:r>
      <w:bookmarkStart w:id="4015" w:name="_ETM_Q13_697370"/>
      <w:bookmarkEnd w:id="4015"/>
      <w:r>
        <w:rPr>
          <w:rtl/>
        </w:rPr>
        <w:t>הכנסת</w:t>
      </w:r>
      <w:r>
        <w:rPr>
          <w:rFonts w:hint="cs"/>
          <w:rtl/>
        </w:rPr>
        <w:t>,</w:t>
      </w:r>
      <w:r>
        <w:rPr>
          <w:rtl/>
        </w:rPr>
        <w:t xml:space="preserve"> </w:t>
      </w:r>
      <w:bookmarkStart w:id="4016" w:name="_ETM_Q13_697969"/>
      <w:bookmarkEnd w:id="4016"/>
      <w:r>
        <w:rPr>
          <w:rtl/>
        </w:rPr>
        <w:t xml:space="preserve">כשהיא </w:t>
      </w:r>
      <w:bookmarkStart w:id="4017" w:name="_ETM_Q13_698959"/>
      <w:bookmarkEnd w:id="4017"/>
      <w:r>
        <w:rPr>
          <w:rtl/>
        </w:rPr>
        <w:t xml:space="preserve">למעשה </w:t>
      </w:r>
      <w:bookmarkStart w:id="4018" w:name="_ETM_Q13_699469"/>
      <w:bookmarkEnd w:id="4018"/>
      <w:r>
        <w:rPr>
          <w:rtl/>
        </w:rPr>
        <w:t xml:space="preserve">התחילה </w:t>
      </w:r>
      <w:bookmarkStart w:id="4019" w:name="_ETM_Q13_699829"/>
      <w:bookmarkEnd w:id="4019"/>
      <w:r>
        <w:rPr>
          <w:rtl/>
        </w:rPr>
        <w:t xml:space="preserve">לקדם </w:t>
      </w:r>
      <w:bookmarkStart w:id="4020" w:name="_ETM_Q13_707939"/>
      <w:bookmarkEnd w:id="4020"/>
      <w:r w:rsidR="007B02A4">
        <w:rPr>
          <w:rFonts w:hint="cs"/>
          <w:rtl/>
        </w:rPr>
        <w:t>– – –</w:t>
      </w:r>
    </w:p>
    <w:p w:rsidR="00F76FCC" w:rsidRDefault="00F76FCC" w:rsidP="00CF4D39">
      <w:pPr>
        <w:rPr>
          <w:rtl/>
        </w:rPr>
      </w:pPr>
      <w:bookmarkStart w:id="4021" w:name="_ETM_Q13_699000"/>
      <w:bookmarkEnd w:id="4021"/>
    </w:p>
    <w:p w:rsidR="00F76FCC" w:rsidRDefault="00F76FCC" w:rsidP="00CF4D39">
      <w:pPr>
        <w:pStyle w:val="af5"/>
        <w:rPr>
          <w:rtl/>
        </w:rPr>
      </w:pPr>
      <w:bookmarkStart w:id="4022" w:name="ET_interruption_4647_4"/>
      <w:r w:rsidRPr="00E50B0A">
        <w:rPr>
          <w:rStyle w:val="TagStyle"/>
          <w:rtl/>
        </w:rPr>
        <w:t xml:space="preserve"> &lt;&lt; קריאה &gt;&gt;</w:t>
      </w:r>
      <w:r w:rsidRPr="00331AAF">
        <w:rPr>
          <w:rStyle w:val="TagStyle"/>
          <w:rtl/>
        </w:rPr>
        <w:t xml:space="preserve"> </w:t>
      </w:r>
      <w:r>
        <w:rPr>
          <w:rtl/>
        </w:rPr>
        <w:t>יריב לוין (הליכוד):</w:t>
      </w:r>
      <w:r w:rsidRPr="00331AAF">
        <w:rPr>
          <w:rStyle w:val="TagStyle"/>
          <w:rtl/>
        </w:rPr>
        <w:t xml:space="preserve"> </w:t>
      </w:r>
      <w:r w:rsidRPr="00E50B0A">
        <w:rPr>
          <w:rStyle w:val="TagStyle"/>
          <w:rtl/>
        </w:rPr>
        <w:t>&lt;&lt; קריאה &gt;&gt;</w:t>
      </w:r>
      <w:r>
        <w:rPr>
          <w:rtl/>
        </w:rPr>
        <w:t xml:space="preserve">   </w:t>
      </w:r>
      <w:bookmarkEnd w:id="4022"/>
    </w:p>
    <w:p w:rsidR="00F76FCC" w:rsidRDefault="00F76FCC" w:rsidP="007B02A4">
      <w:pPr>
        <w:rPr>
          <w:rtl/>
          <w:lang w:eastAsia="he-IL"/>
        </w:rPr>
      </w:pPr>
    </w:p>
    <w:p w:rsidR="00F76FCC" w:rsidRDefault="00F76FCC" w:rsidP="00CF4D39">
      <w:pPr>
        <w:rPr>
          <w:rtl/>
          <w:lang w:eastAsia="he-IL"/>
        </w:rPr>
      </w:pPr>
      <w:r>
        <w:rPr>
          <w:rFonts w:hint="cs"/>
          <w:rtl/>
          <w:lang w:eastAsia="he-IL"/>
        </w:rPr>
        <w:t xml:space="preserve">רק צריך להמשיך את המשך המשפט. לכן העם צריך בבחירות </w:t>
      </w:r>
      <w:bookmarkStart w:id="4023" w:name="_ETM_Q13_698000"/>
      <w:bookmarkEnd w:id="4023"/>
      <w:r>
        <w:rPr>
          <w:rFonts w:hint="cs"/>
          <w:rtl/>
          <w:lang w:eastAsia="he-IL"/>
        </w:rPr>
        <w:t xml:space="preserve">להחליט, לא </w:t>
      </w:r>
      <w:r w:rsidR="007B02A4">
        <w:rPr>
          <w:rFonts w:hint="cs"/>
          <w:rtl/>
          <w:lang w:eastAsia="he-IL"/>
        </w:rPr>
        <w:t>– – –</w:t>
      </w:r>
    </w:p>
    <w:p w:rsidR="00F76FCC" w:rsidRDefault="00F76FCC" w:rsidP="00CF4D39">
      <w:pPr>
        <w:rPr>
          <w:rtl/>
          <w:lang w:eastAsia="he-IL"/>
        </w:rPr>
      </w:pPr>
    </w:p>
    <w:p w:rsidR="00F76FCC" w:rsidRDefault="00F76FCC" w:rsidP="00CF4D39">
      <w:pPr>
        <w:pStyle w:val="af6"/>
        <w:rPr>
          <w:rtl/>
        </w:rPr>
      </w:pPr>
      <w:r w:rsidRPr="00E50B0A">
        <w:rPr>
          <w:rStyle w:val="TagStyle"/>
          <w:rtl/>
        </w:rPr>
        <w:t xml:space="preserve"> &lt;&lt; יור &gt;&gt;</w:t>
      </w:r>
      <w:r w:rsidRPr="00DD5F8F">
        <w:rPr>
          <w:rStyle w:val="TagStyle"/>
          <w:rtl/>
        </w:rPr>
        <w:t xml:space="preserve"> </w:t>
      </w:r>
      <w:r>
        <w:rPr>
          <w:rtl/>
        </w:rPr>
        <w:t>היו"ר מיקי לוי:</w:t>
      </w:r>
      <w:r w:rsidRPr="00DD5F8F">
        <w:rPr>
          <w:rStyle w:val="TagStyle"/>
          <w:rtl/>
        </w:rPr>
        <w:t xml:space="preserve"> </w:t>
      </w:r>
      <w:r w:rsidRPr="00E50B0A">
        <w:rPr>
          <w:rStyle w:val="TagStyle"/>
          <w:rtl/>
        </w:rPr>
        <w:t>&lt;&lt; יור &gt;&gt;</w:t>
      </w:r>
      <w:r>
        <w:rPr>
          <w:rtl/>
        </w:rPr>
        <w:t xml:space="preserve">   </w:t>
      </w:r>
    </w:p>
    <w:p w:rsidR="00F76FCC" w:rsidRDefault="00F76FCC" w:rsidP="007B02A4">
      <w:pPr>
        <w:rPr>
          <w:rtl/>
          <w:lang w:eastAsia="he-IL"/>
        </w:rPr>
      </w:pPr>
    </w:p>
    <w:p w:rsidR="00F76FCC" w:rsidRPr="00DD5F8F" w:rsidRDefault="00F76FCC" w:rsidP="00CF4D39">
      <w:pPr>
        <w:rPr>
          <w:rtl/>
          <w:lang w:eastAsia="he-IL"/>
        </w:rPr>
      </w:pPr>
      <w:bookmarkStart w:id="4024" w:name="_ETM_Q13_706000"/>
      <w:bookmarkEnd w:id="4024"/>
      <w:r>
        <w:rPr>
          <w:rFonts w:hint="cs"/>
          <w:rtl/>
          <w:lang w:eastAsia="he-IL"/>
        </w:rPr>
        <w:t xml:space="preserve">נכון. נכון. </w:t>
      </w:r>
    </w:p>
    <w:p w:rsidR="00F76FCC" w:rsidRDefault="00F76FCC" w:rsidP="00CF4D39">
      <w:pPr>
        <w:rPr>
          <w:rtl/>
          <w:lang w:eastAsia="he-IL"/>
        </w:rPr>
      </w:pPr>
    </w:p>
    <w:p w:rsidR="00F76FCC" w:rsidRDefault="00F76FCC" w:rsidP="00CF4D39">
      <w:pPr>
        <w:pStyle w:val="af5"/>
        <w:rPr>
          <w:rtl/>
        </w:rPr>
      </w:pPr>
      <w:bookmarkStart w:id="4025" w:name="ET_interruption_5466_5"/>
      <w:r w:rsidRPr="00E50B0A">
        <w:rPr>
          <w:rStyle w:val="TagStyle"/>
          <w:rtl/>
        </w:rPr>
        <w:t xml:space="preserve"> &lt;&lt; קריאה &gt;&gt;</w:t>
      </w:r>
      <w:r w:rsidRPr="00DD5F8F">
        <w:rPr>
          <w:rStyle w:val="TagStyle"/>
          <w:rtl/>
        </w:rPr>
        <w:t xml:space="preserve"> </w:t>
      </w:r>
      <w:r>
        <w:rPr>
          <w:rtl/>
        </w:rPr>
        <w:t>אמיר אוחנה (הליכוד):</w:t>
      </w:r>
      <w:r w:rsidRPr="00DD5F8F">
        <w:rPr>
          <w:rStyle w:val="TagStyle"/>
          <w:rtl/>
        </w:rPr>
        <w:t xml:space="preserve"> </w:t>
      </w:r>
      <w:r w:rsidRPr="00E50B0A">
        <w:rPr>
          <w:rStyle w:val="TagStyle"/>
          <w:rtl/>
        </w:rPr>
        <w:t>&lt;&lt; קריאה &gt;&gt;</w:t>
      </w:r>
      <w:r>
        <w:rPr>
          <w:rtl/>
        </w:rPr>
        <w:t xml:space="preserve">   </w:t>
      </w:r>
      <w:bookmarkEnd w:id="4025"/>
    </w:p>
    <w:p w:rsidR="00F76FCC" w:rsidRDefault="00F76FCC" w:rsidP="007B02A4">
      <w:pPr>
        <w:rPr>
          <w:rtl/>
          <w:lang w:eastAsia="he-IL"/>
        </w:rPr>
      </w:pPr>
    </w:p>
    <w:p w:rsidR="00F76FCC" w:rsidRDefault="00F76FCC" w:rsidP="00CF4D39">
      <w:pPr>
        <w:rPr>
          <w:rtl/>
          <w:lang w:eastAsia="he-IL"/>
        </w:rPr>
      </w:pPr>
      <w:bookmarkStart w:id="4026" w:name="_ETM_Q13_695000"/>
      <w:bookmarkEnd w:id="4026"/>
      <w:r>
        <w:rPr>
          <w:rFonts w:hint="cs"/>
          <w:rtl/>
          <w:lang w:eastAsia="he-IL"/>
        </w:rPr>
        <w:t xml:space="preserve">את זה הם רוצים לתקן. </w:t>
      </w:r>
    </w:p>
    <w:p w:rsidR="00F76FCC" w:rsidRDefault="00F76FCC" w:rsidP="00CF4D39">
      <w:pPr>
        <w:rPr>
          <w:rtl/>
          <w:lang w:eastAsia="he-IL"/>
        </w:rPr>
      </w:pPr>
    </w:p>
    <w:p w:rsidR="00F76FCC" w:rsidRDefault="00F76FCC" w:rsidP="00CF4D39">
      <w:pPr>
        <w:pStyle w:val="af6"/>
        <w:rPr>
          <w:rtl/>
        </w:rPr>
      </w:pPr>
      <w:r w:rsidRPr="00E50B0A">
        <w:rPr>
          <w:rStyle w:val="TagStyle"/>
          <w:rtl/>
        </w:rPr>
        <w:t xml:space="preserve"> &lt;&lt; יור &gt;&gt;</w:t>
      </w:r>
      <w:r w:rsidRPr="00DD5F8F">
        <w:rPr>
          <w:rStyle w:val="TagStyle"/>
          <w:rtl/>
        </w:rPr>
        <w:t xml:space="preserve"> </w:t>
      </w:r>
      <w:r>
        <w:rPr>
          <w:rtl/>
        </w:rPr>
        <w:t>היו"ר מיקי לוי:</w:t>
      </w:r>
      <w:r w:rsidRPr="00DD5F8F">
        <w:rPr>
          <w:rStyle w:val="TagStyle"/>
          <w:rtl/>
        </w:rPr>
        <w:t xml:space="preserve"> </w:t>
      </w:r>
      <w:r w:rsidRPr="00E50B0A">
        <w:rPr>
          <w:rStyle w:val="TagStyle"/>
          <w:rtl/>
        </w:rPr>
        <w:t>&lt;&lt; יור &gt;&gt;</w:t>
      </w:r>
      <w:r>
        <w:rPr>
          <w:rtl/>
        </w:rPr>
        <w:t xml:space="preserve">   </w:t>
      </w:r>
    </w:p>
    <w:p w:rsidR="00F76FCC" w:rsidRDefault="00F76FCC" w:rsidP="007B02A4">
      <w:pPr>
        <w:rPr>
          <w:rtl/>
          <w:lang w:eastAsia="he-IL"/>
        </w:rPr>
      </w:pPr>
    </w:p>
    <w:p w:rsidR="00F76FCC" w:rsidRDefault="00F76FCC" w:rsidP="00CF4D39">
      <w:pPr>
        <w:rPr>
          <w:rtl/>
          <w:lang w:eastAsia="he-IL"/>
        </w:rPr>
      </w:pPr>
      <w:r>
        <w:rPr>
          <w:rFonts w:hint="cs"/>
          <w:rtl/>
          <w:lang w:eastAsia="he-IL"/>
        </w:rPr>
        <w:t>לא, אין בעיה, אבל</w:t>
      </w:r>
      <w:bookmarkStart w:id="4027" w:name="_ETM_Q13_707000"/>
      <w:bookmarkEnd w:id="4027"/>
      <w:r>
        <w:rPr>
          <w:rFonts w:hint="cs"/>
          <w:rtl/>
          <w:lang w:eastAsia="he-IL"/>
        </w:rPr>
        <w:t xml:space="preserve"> זה לא יסתור. העם הוא אשר </w:t>
      </w:r>
      <w:r w:rsidR="007B02A4">
        <w:rPr>
          <w:rFonts w:hint="cs"/>
          <w:rtl/>
          <w:lang w:eastAsia="he-IL"/>
        </w:rPr>
        <w:t>– – –</w:t>
      </w:r>
      <w:r>
        <w:rPr>
          <w:rFonts w:hint="cs"/>
          <w:rtl/>
          <w:lang w:eastAsia="he-IL"/>
        </w:rPr>
        <w:t xml:space="preserve"> </w:t>
      </w:r>
    </w:p>
    <w:p w:rsidR="00F76FCC" w:rsidRDefault="00F76FCC" w:rsidP="00CF4D39">
      <w:pPr>
        <w:rPr>
          <w:rtl/>
          <w:lang w:eastAsia="he-IL"/>
        </w:rPr>
      </w:pPr>
      <w:bookmarkStart w:id="4028" w:name="_ETM_Q13_710000"/>
      <w:bookmarkEnd w:id="4028"/>
    </w:p>
    <w:p w:rsidR="00F76FCC" w:rsidRDefault="00F76FCC" w:rsidP="00CF4D39">
      <w:pPr>
        <w:pStyle w:val="af5"/>
        <w:rPr>
          <w:rtl/>
        </w:rPr>
      </w:pPr>
      <w:bookmarkStart w:id="4029" w:name="ET_interruption_קר_אה_13"/>
      <w:r w:rsidRPr="00E50B0A">
        <w:rPr>
          <w:rStyle w:val="TagStyle"/>
          <w:rtl/>
        </w:rPr>
        <w:t>&lt;&lt; קריאה &gt;&gt;</w:t>
      </w:r>
      <w:r w:rsidRPr="00404F10">
        <w:rPr>
          <w:rStyle w:val="TagStyle"/>
          <w:rtl/>
        </w:rPr>
        <w:t xml:space="preserve"> </w:t>
      </w:r>
      <w:r>
        <w:rPr>
          <w:rtl/>
        </w:rPr>
        <w:t>קריאה:</w:t>
      </w:r>
      <w:r w:rsidRPr="00404F10">
        <w:rPr>
          <w:rStyle w:val="TagStyle"/>
          <w:rtl/>
        </w:rPr>
        <w:t xml:space="preserve"> </w:t>
      </w:r>
      <w:r w:rsidRPr="00E50B0A">
        <w:rPr>
          <w:rStyle w:val="TagStyle"/>
          <w:rtl/>
        </w:rPr>
        <w:t>&lt;&lt; קריאה &gt;&gt;</w:t>
      </w:r>
      <w:r>
        <w:rPr>
          <w:rtl/>
        </w:rPr>
        <w:t xml:space="preserve">   </w:t>
      </w:r>
      <w:bookmarkEnd w:id="4029"/>
    </w:p>
    <w:p w:rsidR="00F76FCC" w:rsidRDefault="00F76FCC" w:rsidP="007B02A4">
      <w:pPr>
        <w:rPr>
          <w:rtl/>
          <w:lang w:eastAsia="he-IL"/>
        </w:rPr>
      </w:pPr>
    </w:p>
    <w:p w:rsidR="00F76FCC" w:rsidRPr="00404F10" w:rsidRDefault="00F76FCC" w:rsidP="00CF4D39">
      <w:pPr>
        <w:rPr>
          <w:rtl/>
          <w:lang w:eastAsia="he-IL"/>
        </w:rPr>
      </w:pPr>
      <w:r>
        <w:rPr>
          <w:rFonts w:hint="cs"/>
          <w:rtl/>
          <w:lang w:eastAsia="he-IL"/>
        </w:rPr>
        <w:t xml:space="preserve">הוא בדיוק התכוון להגיד את זה </w:t>
      </w:r>
      <w:r w:rsidR="007B02A4">
        <w:rPr>
          <w:rFonts w:hint="cs"/>
          <w:rtl/>
          <w:lang w:eastAsia="he-IL"/>
        </w:rPr>
        <w:t>– – –</w:t>
      </w:r>
    </w:p>
    <w:p w:rsidR="00F76FCC" w:rsidRDefault="00F76FCC" w:rsidP="00CF4D39">
      <w:pPr>
        <w:rPr>
          <w:rtl/>
          <w:lang w:eastAsia="he-IL"/>
        </w:rPr>
      </w:pPr>
    </w:p>
    <w:p w:rsidR="00F76FCC" w:rsidRDefault="00F76FCC" w:rsidP="00CF4D39">
      <w:pPr>
        <w:pStyle w:val="af5"/>
        <w:rPr>
          <w:rtl/>
        </w:rPr>
      </w:pPr>
      <w:bookmarkStart w:id="4030" w:name="ET_interruption_4647_9"/>
      <w:r w:rsidRPr="00E50B0A">
        <w:rPr>
          <w:rStyle w:val="TagStyle"/>
          <w:rtl/>
        </w:rPr>
        <w:t xml:space="preserve"> &lt;&lt; קריאה &gt;&gt;</w:t>
      </w:r>
      <w:r w:rsidRPr="00DD5F8F">
        <w:rPr>
          <w:rStyle w:val="TagStyle"/>
          <w:rtl/>
        </w:rPr>
        <w:t xml:space="preserve"> </w:t>
      </w:r>
      <w:r>
        <w:rPr>
          <w:rtl/>
        </w:rPr>
        <w:t>יריב לוין (הליכוד):</w:t>
      </w:r>
      <w:r w:rsidRPr="00DD5F8F">
        <w:rPr>
          <w:rStyle w:val="TagStyle"/>
          <w:rtl/>
        </w:rPr>
        <w:t xml:space="preserve"> </w:t>
      </w:r>
      <w:r w:rsidRPr="00E50B0A">
        <w:rPr>
          <w:rStyle w:val="TagStyle"/>
          <w:rtl/>
        </w:rPr>
        <w:t>&lt;&lt; קריאה &gt;&gt;</w:t>
      </w:r>
      <w:r>
        <w:rPr>
          <w:rtl/>
        </w:rPr>
        <w:t xml:space="preserve">   </w:t>
      </w:r>
      <w:bookmarkEnd w:id="4030"/>
    </w:p>
    <w:p w:rsidR="00F76FCC" w:rsidRDefault="00F76FCC" w:rsidP="007B02A4">
      <w:pPr>
        <w:rPr>
          <w:rtl/>
          <w:lang w:eastAsia="he-IL"/>
        </w:rPr>
      </w:pPr>
    </w:p>
    <w:p w:rsidR="00F76FCC" w:rsidRDefault="007B02A4" w:rsidP="00CF4D39">
      <w:pPr>
        <w:rPr>
          <w:rtl/>
          <w:lang w:eastAsia="he-IL"/>
        </w:rPr>
      </w:pPr>
      <w:bookmarkStart w:id="4031" w:name="_ETM_Q13_712000"/>
      <w:bookmarkEnd w:id="4031"/>
      <w:r>
        <w:rPr>
          <w:rFonts w:hint="cs"/>
          <w:rtl/>
          <w:lang w:eastAsia="he-IL"/>
        </w:rPr>
        <w:t>– – –</w:t>
      </w:r>
      <w:r w:rsidR="00F76FCC">
        <w:rPr>
          <w:rFonts w:hint="cs"/>
          <w:rtl/>
          <w:lang w:eastAsia="he-IL"/>
        </w:rPr>
        <w:t xml:space="preserve"> </w:t>
      </w:r>
    </w:p>
    <w:p w:rsidR="00F76FCC" w:rsidRDefault="00F76FCC" w:rsidP="00CF4D39">
      <w:pPr>
        <w:rPr>
          <w:rtl/>
          <w:lang w:eastAsia="he-IL"/>
        </w:rPr>
      </w:pPr>
      <w:bookmarkStart w:id="4032" w:name="_ETM_Q13_714000"/>
      <w:bookmarkEnd w:id="4032"/>
    </w:p>
    <w:p w:rsidR="00F76FCC" w:rsidRDefault="00F76FCC" w:rsidP="00CF4D39">
      <w:pPr>
        <w:pStyle w:val="af6"/>
        <w:rPr>
          <w:rtl/>
        </w:rPr>
      </w:pPr>
      <w:r w:rsidRPr="00E50B0A">
        <w:rPr>
          <w:rStyle w:val="TagStyle"/>
          <w:rtl/>
        </w:rPr>
        <w:t xml:space="preserve"> &lt;&lt; יור &gt;&gt;</w:t>
      </w:r>
      <w:r w:rsidRPr="00DD5F8F">
        <w:rPr>
          <w:rStyle w:val="TagStyle"/>
          <w:rtl/>
        </w:rPr>
        <w:t xml:space="preserve"> </w:t>
      </w:r>
      <w:r>
        <w:rPr>
          <w:rtl/>
        </w:rPr>
        <w:t>היו"ר מיקי לוי:</w:t>
      </w:r>
      <w:r w:rsidRPr="00DD5F8F">
        <w:rPr>
          <w:rStyle w:val="TagStyle"/>
          <w:rtl/>
        </w:rPr>
        <w:t xml:space="preserve"> </w:t>
      </w:r>
      <w:r w:rsidRPr="00E50B0A">
        <w:rPr>
          <w:rStyle w:val="TagStyle"/>
          <w:rtl/>
        </w:rPr>
        <w:t>&lt;&lt; יור &gt;&gt;</w:t>
      </w:r>
      <w:r>
        <w:rPr>
          <w:rtl/>
        </w:rPr>
        <w:t xml:space="preserve">   </w:t>
      </w:r>
    </w:p>
    <w:p w:rsidR="00F76FCC" w:rsidRDefault="00F76FCC" w:rsidP="007B02A4">
      <w:pPr>
        <w:rPr>
          <w:rtl/>
          <w:lang w:eastAsia="he-IL"/>
        </w:rPr>
      </w:pPr>
    </w:p>
    <w:p w:rsidR="00F76FCC" w:rsidRDefault="00F76FCC" w:rsidP="00CF4D39">
      <w:pPr>
        <w:rPr>
          <w:rtl/>
          <w:lang w:eastAsia="he-IL"/>
        </w:rPr>
      </w:pPr>
      <w:bookmarkStart w:id="4033" w:name="_ETM_Q13_715000"/>
      <w:bookmarkEnd w:id="4033"/>
      <w:r>
        <w:rPr>
          <w:rFonts w:hint="cs"/>
          <w:rtl/>
          <w:lang w:eastAsia="he-IL"/>
        </w:rPr>
        <w:t xml:space="preserve">זה בסדר. </w:t>
      </w:r>
    </w:p>
    <w:p w:rsidR="00F76FCC" w:rsidRDefault="00F76FCC" w:rsidP="00CF4D39">
      <w:pPr>
        <w:rPr>
          <w:rtl/>
          <w:lang w:eastAsia="he-IL"/>
        </w:rPr>
      </w:pPr>
    </w:p>
    <w:p w:rsidR="00F76FCC" w:rsidRDefault="00F76FCC" w:rsidP="00C64C21">
      <w:pPr>
        <w:pStyle w:val="-"/>
        <w:rPr>
          <w:rtl/>
        </w:rPr>
      </w:pPr>
      <w:bookmarkStart w:id="4034" w:name="ET_speakercontinue_6193_11"/>
      <w:r w:rsidRPr="00E50B0A">
        <w:rPr>
          <w:rStyle w:val="TagStyle"/>
          <w:rtl/>
        </w:rPr>
        <w:t xml:space="preserve"> &lt;&lt; דובר_המשך &gt;&gt;</w:t>
      </w:r>
      <w:r w:rsidRPr="00DD5F8F">
        <w:rPr>
          <w:rStyle w:val="TagStyle"/>
          <w:rtl/>
        </w:rPr>
        <w:t xml:space="preserve"> </w:t>
      </w:r>
      <w:r>
        <w:rPr>
          <w:rtl/>
        </w:rPr>
        <w:t xml:space="preserve">שר </w:t>
      </w:r>
      <w:r w:rsidR="00C64C21">
        <w:rPr>
          <w:rFonts w:hint="cs"/>
          <w:rtl/>
        </w:rPr>
        <w:t xml:space="preserve">הבינוי והשיכון </w:t>
      </w:r>
      <w:r>
        <w:rPr>
          <w:rtl/>
        </w:rPr>
        <w:t>זאב אלקין:</w:t>
      </w:r>
      <w:r w:rsidRPr="00DD5F8F">
        <w:rPr>
          <w:rStyle w:val="TagStyle"/>
          <w:rtl/>
        </w:rPr>
        <w:t xml:space="preserve"> </w:t>
      </w:r>
      <w:r w:rsidRPr="00E50B0A">
        <w:rPr>
          <w:rStyle w:val="TagStyle"/>
          <w:rtl/>
        </w:rPr>
        <w:t>&lt;&lt; דובר_המשך &gt;&gt;</w:t>
      </w:r>
      <w:r>
        <w:rPr>
          <w:rtl/>
        </w:rPr>
        <w:t xml:space="preserve">   </w:t>
      </w:r>
      <w:bookmarkEnd w:id="4034"/>
    </w:p>
    <w:p w:rsidR="00F76FCC" w:rsidRDefault="00F76FCC" w:rsidP="007B02A4">
      <w:pPr>
        <w:rPr>
          <w:rtl/>
          <w:lang w:eastAsia="he-IL"/>
        </w:rPr>
      </w:pPr>
    </w:p>
    <w:p w:rsidR="00F76FCC" w:rsidRDefault="00F76FCC" w:rsidP="003B551D">
      <w:pPr>
        <w:rPr>
          <w:rtl/>
          <w:lang w:eastAsia="he-IL"/>
        </w:rPr>
      </w:pPr>
      <w:r>
        <w:rPr>
          <w:rFonts w:hint="cs"/>
          <w:rtl/>
          <w:lang w:eastAsia="he-IL"/>
        </w:rPr>
        <w:t xml:space="preserve">הכנסת </w:t>
      </w:r>
      <w:r w:rsidR="003B551D">
        <w:rPr>
          <w:rFonts w:hint="cs"/>
          <w:rtl/>
          <w:lang w:eastAsia="he-IL"/>
        </w:rPr>
        <w:t>ג</w:t>
      </w:r>
      <w:r>
        <w:rPr>
          <w:rFonts w:hint="cs"/>
          <w:rtl/>
          <w:lang w:eastAsia="he-IL"/>
        </w:rPr>
        <w:t xml:space="preserve">ם מייצגת את העם, כפי שאתה יודע, חבר </w:t>
      </w:r>
      <w:bookmarkStart w:id="4035" w:name="_ETM_Q13_713000"/>
      <w:bookmarkEnd w:id="4035"/>
      <w:r>
        <w:rPr>
          <w:rFonts w:hint="cs"/>
          <w:rtl/>
          <w:lang w:eastAsia="he-IL"/>
        </w:rPr>
        <w:t xml:space="preserve">הכנסת לוין, והיא יכולה לנקוט כלים כדי שהעיקרון הזה יהיה </w:t>
      </w:r>
      <w:bookmarkStart w:id="4036" w:name="_ETM_Q13_721000"/>
      <w:bookmarkEnd w:id="4036"/>
      <w:r>
        <w:rPr>
          <w:rFonts w:hint="cs"/>
          <w:rtl/>
          <w:lang w:eastAsia="he-IL"/>
        </w:rPr>
        <w:t xml:space="preserve">גם מבוסס מבחינה חוקתית. </w:t>
      </w:r>
    </w:p>
    <w:p w:rsidR="00F76FCC" w:rsidRDefault="00F76FCC" w:rsidP="00CF4D39">
      <w:pPr>
        <w:rPr>
          <w:rtl/>
          <w:lang w:eastAsia="he-IL"/>
        </w:rPr>
      </w:pPr>
    </w:p>
    <w:p w:rsidR="00F76FCC" w:rsidRDefault="00F76FCC" w:rsidP="00CF4D39">
      <w:pPr>
        <w:pStyle w:val="af5"/>
        <w:rPr>
          <w:rtl/>
        </w:rPr>
      </w:pPr>
      <w:bookmarkStart w:id="4037" w:name="ET_interruption_4647_12"/>
      <w:r w:rsidRPr="00E50B0A">
        <w:rPr>
          <w:rStyle w:val="TagStyle"/>
          <w:rtl/>
        </w:rPr>
        <w:t xml:space="preserve"> &lt;&lt; קריאה &gt;&gt;</w:t>
      </w:r>
      <w:r w:rsidRPr="00DD5F8F">
        <w:rPr>
          <w:rStyle w:val="TagStyle"/>
          <w:rtl/>
        </w:rPr>
        <w:t xml:space="preserve"> </w:t>
      </w:r>
      <w:r>
        <w:rPr>
          <w:rtl/>
        </w:rPr>
        <w:t>יריב לוין (הליכוד):</w:t>
      </w:r>
      <w:r w:rsidRPr="00DD5F8F">
        <w:rPr>
          <w:rStyle w:val="TagStyle"/>
          <w:rtl/>
        </w:rPr>
        <w:t xml:space="preserve"> </w:t>
      </w:r>
      <w:r w:rsidRPr="00E50B0A">
        <w:rPr>
          <w:rStyle w:val="TagStyle"/>
          <w:rtl/>
        </w:rPr>
        <w:t>&lt;&lt; קריאה &gt;&gt;</w:t>
      </w:r>
      <w:r>
        <w:rPr>
          <w:rtl/>
        </w:rPr>
        <w:t xml:space="preserve">   </w:t>
      </w:r>
      <w:bookmarkEnd w:id="4037"/>
    </w:p>
    <w:p w:rsidR="00F76FCC" w:rsidRDefault="00F76FCC" w:rsidP="007B02A4">
      <w:pPr>
        <w:rPr>
          <w:rtl/>
          <w:lang w:eastAsia="he-IL"/>
        </w:rPr>
      </w:pPr>
    </w:p>
    <w:p w:rsidR="00F76FCC" w:rsidRDefault="007B02A4" w:rsidP="00CF4D39">
      <w:pPr>
        <w:rPr>
          <w:rtl/>
          <w:lang w:eastAsia="he-IL"/>
        </w:rPr>
      </w:pPr>
      <w:r>
        <w:rPr>
          <w:rFonts w:hint="cs"/>
          <w:rtl/>
          <w:lang w:eastAsia="he-IL"/>
        </w:rPr>
        <w:t>– – –</w:t>
      </w:r>
      <w:r w:rsidR="00F76FCC">
        <w:rPr>
          <w:rFonts w:hint="cs"/>
          <w:rtl/>
          <w:lang w:eastAsia="he-IL"/>
        </w:rPr>
        <w:t xml:space="preserve"> צריך להיות </w:t>
      </w:r>
      <w:r>
        <w:rPr>
          <w:rFonts w:hint="cs"/>
          <w:rtl/>
          <w:lang w:eastAsia="he-IL"/>
        </w:rPr>
        <w:t>– – –</w:t>
      </w:r>
    </w:p>
    <w:p w:rsidR="00F76FCC" w:rsidRDefault="00F76FCC" w:rsidP="00CF4D39">
      <w:pPr>
        <w:rPr>
          <w:rtl/>
          <w:lang w:eastAsia="he-IL"/>
        </w:rPr>
      </w:pPr>
    </w:p>
    <w:p w:rsidR="00F76FCC" w:rsidRDefault="00F76FCC" w:rsidP="00C64C21">
      <w:pPr>
        <w:pStyle w:val="-"/>
        <w:rPr>
          <w:rtl/>
        </w:rPr>
      </w:pPr>
      <w:bookmarkStart w:id="4038" w:name="ET_speakercontinue_6193_13"/>
      <w:r w:rsidRPr="00E50B0A">
        <w:rPr>
          <w:rStyle w:val="TagStyle"/>
          <w:rtl/>
        </w:rPr>
        <w:t xml:space="preserve"> &lt;&lt; דובר_המשך &gt;&gt;</w:t>
      </w:r>
      <w:r w:rsidRPr="00DD5F8F">
        <w:rPr>
          <w:rStyle w:val="TagStyle"/>
          <w:rtl/>
        </w:rPr>
        <w:t xml:space="preserve"> </w:t>
      </w:r>
      <w:r>
        <w:rPr>
          <w:rtl/>
        </w:rPr>
        <w:t xml:space="preserve">שר </w:t>
      </w:r>
      <w:r w:rsidR="00C64C21">
        <w:rPr>
          <w:rFonts w:hint="cs"/>
          <w:rtl/>
        </w:rPr>
        <w:t xml:space="preserve">הבינוי והשיכון </w:t>
      </w:r>
      <w:r>
        <w:rPr>
          <w:rtl/>
        </w:rPr>
        <w:t>זאב אלקין:</w:t>
      </w:r>
      <w:r w:rsidRPr="00DD5F8F">
        <w:rPr>
          <w:rStyle w:val="TagStyle"/>
          <w:rtl/>
        </w:rPr>
        <w:t xml:space="preserve"> </w:t>
      </w:r>
      <w:r w:rsidRPr="00E50B0A">
        <w:rPr>
          <w:rStyle w:val="TagStyle"/>
          <w:rtl/>
        </w:rPr>
        <w:t>&lt;&lt; דובר_המשך &gt;&gt;</w:t>
      </w:r>
      <w:r>
        <w:rPr>
          <w:rtl/>
        </w:rPr>
        <w:t xml:space="preserve">   </w:t>
      </w:r>
      <w:bookmarkEnd w:id="4038"/>
    </w:p>
    <w:p w:rsidR="00F76FCC" w:rsidRDefault="00F76FCC" w:rsidP="007B02A4">
      <w:pPr>
        <w:rPr>
          <w:rtl/>
          <w:lang w:eastAsia="he-IL"/>
        </w:rPr>
      </w:pPr>
    </w:p>
    <w:p w:rsidR="00F76FCC" w:rsidRDefault="00F76FCC" w:rsidP="00CF4D39">
      <w:pPr>
        <w:rPr>
          <w:rtl/>
        </w:rPr>
      </w:pPr>
      <w:bookmarkStart w:id="4039" w:name="_ETM_Q13_708000"/>
      <w:bookmarkStart w:id="4040" w:name="_ETM_Q13_709000"/>
      <w:bookmarkStart w:id="4041" w:name="_ETM_Q13_726859"/>
      <w:bookmarkStart w:id="4042" w:name="_ETM_Q13_728529"/>
      <w:bookmarkEnd w:id="4039"/>
      <w:bookmarkEnd w:id="4040"/>
      <w:bookmarkEnd w:id="4041"/>
      <w:bookmarkEnd w:id="4042"/>
      <w:r>
        <w:rPr>
          <w:rtl/>
        </w:rPr>
        <w:t xml:space="preserve">אבל </w:t>
      </w:r>
      <w:bookmarkStart w:id="4043" w:name="_ETM_Q13_730040"/>
      <w:bookmarkEnd w:id="4043"/>
      <w:r>
        <w:rPr>
          <w:rtl/>
        </w:rPr>
        <w:t xml:space="preserve">בסופו </w:t>
      </w:r>
      <w:bookmarkStart w:id="4044" w:name="_ETM_Q13_730579"/>
      <w:bookmarkEnd w:id="4044"/>
      <w:r>
        <w:rPr>
          <w:rtl/>
        </w:rPr>
        <w:t xml:space="preserve">של </w:t>
      </w:r>
      <w:bookmarkStart w:id="4045" w:name="_ETM_Q13_730760"/>
      <w:bookmarkEnd w:id="4045"/>
      <w:r>
        <w:rPr>
          <w:rtl/>
        </w:rPr>
        <w:t xml:space="preserve">דבר </w:t>
      </w:r>
      <w:bookmarkStart w:id="4046" w:name="_ETM_Q13_731760"/>
      <w:bookmarkStart w:id="4047" w:name="_ETM_Q13_732659"/>
      <w:bookmarkEnd w:id="4046"/>
      <w:bookmarkEnd w:id="4047"/>
      <w:r>
        <w:rPr>
          <w:rtl/>
        </w:rPr>
        <w:t xml:space="preserve">אין </w:t>
      </w:r>
      <w:bookmarkStart w:id="4048" w:name="_ETM_Q13_732870"/>
      <w:bookmarkEnd w:id="4048"/>
      <w:r>
        <w:rPr>
          <w:rtl/>
        </w:rPr>
        <w:t xml:space="preserve">ספק </w:t>
      </w:r>
      <w:bookmarkStart w:id="4049" w:name="_ETM_Q13_733290"/>
      <w:bookmarkEnd w:id="4049"/>
      <w:r>
        <w:rPr>
          <w:rtl/>
        </w:rPr>
        <w:t xml:space="preserve">שמדובר </w:t>
      </w:r>
      <w:bookmarkStart w:id="4050" w:name="_ETM_Q13_733860"/>
      <w:bookmarkEnd w:id="4050"/>
      <w:r>
        <w:rPr>
          <w:rtl/>
        </w:rPr>
        <w:t xml:space="preserve">פה </w:t>
      </w:r>
      <w:bookmarkStart w:id="4051" w:name="_ETM_Q13_734280"/>
      <w:bookmarkEnd w:id="4051"/>
      <w:r>
        <w:rPr>
          <w:rtl/>
        </w:rPr>
        <w:t xml:space="preserve">על </w:t>
      </w:r>
      <w:bookmarkStart w:id="4052" w:name="_ETM_Q13_734580"/>
      <w:bookmarkEnd w:id="4052"/>
      <w:r>
        <w:rPr>
          <w:rtl/>
        </w:rPr>
        <w:t xml:space="preserve">הצעת </w:t>
      </w:r>
      <w:bookmarkStart w:id="4053" w:name="_ETM_Q13_735059"/>
      <w:bookmarkEnd w:id="4053"/>
      <w:r>
        <w:rPr>
          <w:rtl/>
        </w:rPr>
        <w:t xml:space="preserve">חוק </w:t>
      </w:r>
      <w:bookmarkStart w:id="4054" w:name="_ETM_Q13_735930"/>
      <w:bookmarkEnd w:id="4054"/>
      <w:r>
        <w:rPr>
          <w:rtl/>
        </w:rPr>
        <w:t xml:space="preserve">ראויה </w:t>
      </w:r>
      <w:bookmarkStart w:id="4055" w:name="_ETM_Q13_736440"/>
      <w:bookmarkEnd w:id="4055"/>
      <w:r>
        <w:rPr>
          <w:rtl/>
        </w:rPr>
        <w:t xml:space="preserve">ביותר </w:t>
      </w:r>
      <w:bookmarkStart w:id="4056" w:name="_ETM_Q13_736890"/>
      <w:bookmarkEnd w:id="4056"/>
      <w:r>
        <w:rPr>
          <w:rtl/>
        </w:rPr>
        <w:t xml:space="preserve">להנצחת </w:t>
      </w:r>
      <w:bookmarkStart w:id="4057" w:name="_ETM_Q13_737610"/>
      <w:bookmarkEnd w:id="4057"/>
      <w:r>
        <w:rPr>
          <w:rFonts w:hint="cs"/>
          <w:rtl/>
        </w:rPr>
        <w:t>ה</w:t>
      </w:r>
      <w:r>
        <w:rPr>
          <w:rtl/>
        </w:rPr>
        <w:t xml:space="preserve">מורשת </w:t>
      </w:r>
      <w:bookmarkStart w:id="4058" w:name="_ETM_Q13_738120"/>
      <w:bookmarkEnd w:id="4058"/>
      <w:r>
        <w:rPr>
          <w:rtl/>
        </w:rPr>
        <w:t>של</w:t>
      </w:r>
      <w:r>
        <w:rPr>
          <w:rFonts w:hint="cs"/>
          <w:rtl/>
        </w:rPr>
        <w:t xml:space="preserve"> </w:t>
      </w:r>
      <w:r>
        <w:rPr>
          <w:rtl/>
        </w:rPr>
        <w:t>אח</w:t>
      </w:r>
      <w:r>
        <w:rPr>
          <w:rFonts w:hint="cs"/>
          <w:rtl/>
        </w:rPr>
        <w:t>ת</w:t>
      </w:r>
      <w:r>
        <w:rPr>
          <w:rtl/>
        </w:rPr>
        <w:t xml:space="preserve"> </w:t>
      </w:r>
      <w:bookmarkStart w:id="4059" w:name="_ETM_Q13_738750"/>
      <w:bookmarkStart w:id="4060" w:name="_ETM_Q13_739290"/>
      <w:bookmarkEnd w:id="4059"/>
      <w:bookmarkEnd w:id="4060"/>
      <w:r>
        <w:rPr>
          <w:rtl/>
        </w:rPr>
        <w:t xml:space="preserve">מהדמויות </w:t>
      </w:r>
      <w:bookmarkStart w:id="4061" w:name="_ETM_Q13_740820"/>
      <w:bookmarkEnd w:id="4061"/>
      <w:r>
        <w:rPr>
          <w:rFonts w:hint="cs"/>
          <w:rtl/>
        </w:rPr>
        <w:t>ה</w:t>
      </w:r>
      <w:r>
        <w:rPr>
          <w:rtl/>
        </w:rPr>
        <w:t xml:space="preserve">בולטות </w:t>
      </w:r>
      <w:bookmarkStart w:id="4062" w:name="_ETM_Q13_741390"/>
      <w:bookmarkEnd w:id="4062"/>
      <w:r>
        <w:rPr>
          <w:rtl/>
        </w:rPr>
        <w:t xml:space="preserve">והמשמעותיות </w:t>
      </w:r>
      <w:bookmarkStart w:id="4063" w:name="_ETM_Q13_742350"/>
      <w:bookmarkEnd w:id="4063"/>
      <w:r>
        <w:rPr>
          <w:rtl/>
        </w:rPr>
        <w:t xml:space="preserve">ביותר </w:t>
      </w:r>
      <w:bookmarkStart w:id="4064" w:name="_ETM_Q13_742830"/>
      <w:bookmarkEnd w:id="4064"/>
      <w:r>
        <w:rPr>
          <w:rtl/>
        </w:rPr>
        <w:t xml:space="preserve">בהיסטוריה </w:t>
      </w:r>
      <w:bookmarkStart w:id="4065" w:name="_ETM_Q13_743400"/>
      <w:bookmarkEnd w:id="4065"/>
      <w:r>
        <w:rPr>
          <w:rtl/>
        </w:rPr>
        <w:t xml:space="preserve">של </w:t>
      </w:r>
      <w:bookmarkStart w:id="4066" w:name="_ETM_Q13_743550"/>
      <w:bookmarkEnd w:id="4066"/>
      <w:r>
        <w:rPr>
          <w:rtl/>
        </w:rPr>
        <w:t xml:space="preserve">מדינת </w:t>
      </w:r>
      <w:bookmarkStart w:id="4067" w:name="_ETM_Q13_744000"/>
      <w:bookmarkEnd w:id="4067"/>
      <w:r>
        <w:rPr>
          <w:rtl/>
        </w:rPr>
        <w:t xml:space="preserve">ישראל </w:t>
      </w:r>
      <w:bookmarkStart w:id="4068" w:name="_ETM_Q13_744840"/>
      <w:bookmarkEnd w:id="4068"/>
      <w:r>
        <w:rPr>
          <w:rtl/>
        </w:rPr>
        <w:t xml:space="preserve">ושל </w:t>
      </w:r>
      <w:bookmarkStart w:id="4069" w:name="_ETM_Q13_745380"/>
      <w:bookmarkEnd w:id="4069"/>
      <w:r>
        <w:rPr>
          <w:rtl/>
        </w:rPr>
        <w:t xml:space="preserve">התנועה </w:t>
      </w:r>
      <w:bookmarkStart w:id="4070" w:name="_ETM_Q13_746010"/>
      <w:bookmarkEnd w:id="4070"/>
      <w:r>
        <w:rPr>
          <w:rtl/>
        </w:rPr>
        <w:t>הציונית</w:t>
      </w:r>
      <w:r>
        <w:rPr>
          <w:rFonts w:hint="cs"/>
          <w:rtl/>
        </w:rPr>
        <w:t>,</w:t>
      </w:r>
      <w:r>
        <w:rPr>
          <w:rtl/>
        </w:rPr>
        <w:t xml:space="preserve"> </w:t>
      </w:r>
      <w:bookmarkStart w:id="4071" w:name="_ETM_Q13_746610"/>
      <w:bookmarkEnd w:id="4071"/>
      <w:r>
        <w:rPr>
          <w:rtl/>
        </w:rPr>
        <w:t xml:space="preserve">וכאמור </w:t>
      </w:r>
      <w:bookmarkStart w:id="4072" w:name="_ETM_Q13_747600"/>
      <w:bookmarkEnd w:id="4072"/>
      <w:r>
        <w:rPr>
          <w:rtl/>
        </w:rPr>
        <w:t xml:space="preserve">מהטעם </w:t>
      </w:r>
      <w:bookmarkStart w:id="4073" w:name="_ETM_Q13_748260"/>
      <w:bookmarkEnd w:id="4073"/>
      <w:r>
        <w:rPr>
          <w:rtl/>
        </w:rPr>
        <w:t xml:space="preserve">הזה </w:t>
      </w:r>
      <w:bookmarkStart w:id="4074" w:name="_ETM_Q13_748530"/>
      <w:bookmarkEnd w:id="4074"/>
      <w:r>
        <w:rPr>
          <w:rtl/>
        </w:rPr>
        <w:t xml:space="preserve">ועדת </w:t>
      </w:r>
      <w:bookmarkStart w:id="4075" w:name="_ETM_Q13_748980"/>
      <w:bookmarkEnd w:id="4075"/>
      <w:r>
        <w:rPr>
          <w:rtl/>
        </w:rPr>
        <w:t xml:space="preserve">שרים </w:t>
      </w:r>
      <w:bookmarkStart w:id="4076" w:name="_ETM_Q13_749370"/>
      <w:bookmarkEnd w:id="4076"/>
      <w:r>
        <w:rPr>
          <w:rtl/>
        </w:rPr>
        <w:t xml:space="preserve">רואה </w:t>
      </w:r>
      <w:bookmarkStart w:id="4077" w:name="_ETM_Q13_750210"/>
      <w:bookmarkEnd w:id="4077"/>
      <w:r>
        <w:rPr>
          <w:rtl/>
        </w:rPr>
        <w:t xml:space="preserve">ברכה </w:t>
      </w:r>
      <w:bookmarkStart w:id="4078" w:name="_ETM_Q13_750630"/>
      <w:bookmarkEnd w:id="4078"/>
      <w:r>
        <w:rPr>
          <w:rtl/>
        </w:rPr>
        <w:t xml:space="preserve">גדולה </w:t>
      </w:r>
      <w:bookmarkStart w:id="4079" w:name="_ETM_Q13_751050"/>
      <w:bookmarkEnd w:id="4079"/>
      <w:r>
        <w:rPr>
          <w:rtl/>
        </w:rPr>
        <w:t xml:space="preserve">מאוד </w:t>
      </w:r>
      <w:bookmarkStart w:id="4080" w:name="_ETM_Q13_751470"/>
      <w:bookmarkEnd w:id="4080"/>
      <w:r>
        <w:rPr>
          <w:rtl/>
        </w:rPr>
        <w:t xml:space="preserve">בקידום </w:t>
      </w:r>
      <w:bookmarkStart w:id="4081" w:name="_ETM_Q13_752100"/>
      <w:bookmarkEnd w:id="4081"/>
      <w:r>
        <w:rPr>
          <w:rtl/>
        </w:rPr>
        <w:t xml:space="preserve">של </w:t>
      </w:r>
      <w:bookmarkStart w:id="4082" w:name="_ETM_Q13_752280"/>
      <w:bookmarkEnd w:id="4082"/>
      <w:r>
        <w:rPr>
          <w:rtl/>
        </w:rPr>
        <w:t xml:space="preserve">הצעת </w:t>
      </w:r>
      <w:bookmarkStart w:id="4083" w:name="_ETM_Q13_752640"/>
      <w:bookmarkEnd w:id="4083"/>
      <w:r>
        <w:rPr>
          <w:rtl/>
        </w:rPr>
        <w:t xml:space="preserve">החוק </w:t>
      </w:r>
      <w:bookmarkStart w:id="4084" w:name="_ETM_Q13_752940"/>
      <w:bookmarkEnd w:id="4084"/>
      <w:r>
        <w:rPr>
          <w:rtl/>
        </w:rPr>
        <w:t xml:space="preserve">הזאת </w:t>
      </w:r>
      <w:bookmarkStart w:id="4085" w:name="_ETM_Q13_754210"/>
      <w:bookmarkEnd w:id="4085"/>
      <w:r>
        <w:rPr>
          <w:rFonts w:hint="cs"/>
          <w:rtl/>
        </w:rPr>
        <w:t>ו</w:t>
      </w:r>
      <w:r>
        <w:rPr>
          <w:rtl/>
        </w:rPr>
        <w:t xml:space="preserve">החליטה </w:t>
      </w:r>
      <w:bookmarkStart w:id="4086" w:name="_ETM_Q13_754689"/>
      <w:bookmarkEnd w:id="4086"/>
      <w:r>
        <w:rPr>
          <w:rtl/>
        </w:rPr>
        <w:t xml:space="preserve">לתמוך </w:t>
      </w:r>
      <w:bookmarkStart w:id="4087" w:name="_ETM_Q13_755110"/>
      <w:bookmarkEnd w:id="4087"/>
      <w:r>
        <w:rPr>
          <w:rtl/>
        </w:rPr>
        <w:t>בה</w:t>
      </w:r>
      <w:r>
        <w:rPr>
          <w:rFonts w:hint="cs"/>
          <w:rtl/>
        </w:rPr>
        <w:t>.</w:t>
      </w:r>
    </w:p>
    <w:p w:rsidR="00F76FCC" w:rsidRDefault="00F76FCC" w:rsidP="00CF4D39">
      <w:pPr>
        <w:rPr>
          <w:rtl/>
        </w:rPr>
      </w:pPr>
    </w:p>
    <w:p w:rsidR="00F76FCC" w:rsidRDefault="00F76FCC" w:rsidP="003B551D">
      <w:pPr>
        <w:rPr>
          <w:rtl/>
        </w:rPr>
      </w:pPr>
      <w:bookmarkStart w:id="4088" w:name="_ETM_Q13_755000"/>
      <w:bookmarkStart w:id="4089" w:name="_ETM_Q13_755590"/>
      <w:bookmarkEnd w:id="4088"/>
      <w:bookmarkEnd w:id="4089"/>
      <w:r>
        <w:rPr>
          <w:rtl/>
        </w:rPr>
        <w:t xml:space="preserve">כפי </w:t>
      </w:r>
      <w:bookmarkStart w:id="4090" w:name="_ETM_Q13_755919"/>
      <w:bookmarkEnd w:id="4090"/>
      <w:r>
        <w:rPr>
          <w:rtl/>
        </w:rPr>
        <w:t>שציינת</w:t>
      </w:r>
      <w:r w:rsidR="003B551D">
        <w:rPr>
          <w:rFonts w:hint="cs"/>
          <w:rtl/>
        </w:rPr>
        <w:t>,</w:t>
      </w:r>
      <w:r>
        <w:rPr>
          <w:rtl/>
        </w:rPr>
        <w:t xml:space="preserve"> </w:t>
      </w:r>
      <w:bookmarkStart w:id="4091" w:name="_ETM_Q13_756550"/>
      <w:bookmarkEnd w:id="4091"/>
      <w:r>
        <w:rPr>
          <w:rtl/>
        </w:rPr>
        <w:t>בצדק</w:t>
      </w:r>
      <w:r>
        <w:rPr>
          <w:rFonts w:hint="cs"/>
          <w:rtl/>
        </w:rPr>
        <w:t>,</w:t>
      </w:r>
      <w:bookmarkStart w:id="4092" w:name="_ETM_Q13_757150"/>
      <w:bookmarkEnd w:id="4092"/>
      <w:r>
        <w:rPr>
          <w:rFonts w:hint="cs"/>
          <w:rtl/>
        </w:rPr>
        <w:t xml:space="preserve"> </w:t>
      </w:r>
      <w:r>
        <w:rPr>
          <w:rtl/>
        </w:rPr>
        <w:t xml:space="preserve">היות </w:t>
      </w:r>
      <w:bookmarkStart w:id="4093" w:name="_ETM_Q13_757539"/>
      <w:bookmarkEnd w:id="4093"/>
      <w:r>
        <w:rPr>
          <w:rFonts w:hint="cs"/>
          <w:rtl/>
        </w:rPr>
        <w:t>ש</w:t>
      </w:r>
      <w:r w:rsidR="003B551D">
        <w:rPr>
          <w:rFonts w:hint="cs"/>
          <w:rtl/>
        </w:rPr>
        <w:t>ל</w:t>
      </w:r>
      <w:r>
        <w:rPr>
          <w:rFonts w:hint="cs"/>
          <w:rtl/>
        </w:rPr>
        <w:t>ו</w:t>
      </w:r>
      <w:r>
        <w:rPr>
          <w:rtl/>
        </w:rPr>
        <w:t xml:space="preserve">ועדת </w:t>
      </w:r>
      <w:bookmarkStart w:id="4094" w:name="_ETM_Q13_758259"/>
      <w:bookmarkEnd w:id="4094"/>
      <w:r>
        <w:rPr>
          <w:rtl/>
        </w:rPr>
        <w:t xml:space="preserve">שרים </w:t>
      </w:r>
      <w:bookmarkStart w:id="4095" w:name="_ETM_Q13_758889"/>
      <w:bookmarkEnd w:id="4095"/>
      <w:r>
        <w:rPr>
          <w:rtl/>
        </w:rPr>
        <w:t xml:space="preserve">הגיעו </w:t>
      </w:r>
      <w:bookmarkStart w:id="4096" w:name="_ETM_Q13_759250"/>
      <w:bookmarkStart w:id="4097" w:name="_ETM_Q13_759490"/>
      <w:bookmarkStart w:id="4098" w:name="_ETM_Q13_759729"/>
      <w:bookmarkEnd w:id="4096"/>
      <w:bookmarkEnd w:id="4097"/>
      <w:bookmarkEnd w:id="4098"/>
      <w:r>
        <w:rPr>
          <w:rtl/>
        </w:rPr>
        <w:t xml:space="preserve">פניות </w:t>
      </w:r>
      <w:bookmarkStart w:id="4099" w:name="_ETM_Q13_760270"/>
      <w:bookmarkEnd w:id="4099"/>
      <w:r>
        <w:rPr>
          <w:rFonts w:hint="cs"/>
          <w:rtl/>
        </w:rPr>
        <w:t xml:space="preserve">גם </w:t>
      </w:r>
      <w:r>
        <w:rPr>
          <w:rtl/>
        </w:rPr>
        <w:t xml:space="preserve">לגבי </w:t>
      </w:r>
      <w:bookmarkStart w:id="4100" w:name="_ETM_Q13_760689"/>
      <w:bookmarkEnd w:id="4100"/>
      <w:r>
        <w:rPr>
          <w:rtl/>
        </w:rPr>
        <w:t xml:space="preserve">הנצחה </w:t>
      </w:r>
      <w:bookmarkStart w:id="4101" w:name="_ETM_Q13_761610"/>
      <w:bookmarkEnd w:id="4101"/>
      <w:r>
        <w:rPr>
          <w:rtl/>
        </w:rPr>
        <w:t xml:space="preserve">של </w:t>
      </w:r>
      <w:bookmarkStart w:id="4102" w:name="_ETM_Q13_762000"/>
      <w:bookmarkEnd w:id="4102"/>
      <w:r>
        <w:rPr>
          <w:rtl/>
        </w:rPr>
        <w:t xml:space="preserve">אישים </w:t>
      </w:r>
      <w:bookmarkStart w:id="4103" w:name="_ETM_Q13_762599"/>
      <w:bookmarkEnd w:id="4103"/>
      <w:r>
        <w:rPr>
          <w:rtl/>
        </w:rPr>
        <w:t xml:space="preserve">שונים </w:t>
      </w:r>
      <w:bookmarkStart w:id="4104" w:name="_ETM_Q13_763080"/>
      <w:bookmarkEnd w:id="4104"/>
      <w:r>
        <w:rPr>
          <w:rtl/>
        </w:rPr>
        <w:t xml:space="preserve">אחרים </w:t>
      </w:r>
      <w:bookmarkStart w:id="4105" w:name="_ETM_Q13_763650"/>
      <w:bookmarkEnd w:id="4105"/>
      <w:r>
        <w:rPr>
          <w:rtl/>
        </w:rPr>
        <w:t>–</w:t>
      </w:r>
      <w:r>
        <w:rPr>
          <w:rFonts w:hint="cs"/>
          <w:rtl/>
        </w:rPr>
        <w:t xml:space="preserve"> </w:t>
      </w:r>
      <w:r>
        <w:rPr>
          <w:rtl/>
        </w:rPr>
        <w:t xml:space="preserve">גם </w:t>
      </w:r>
      <w:bookmarkStart w:id="4106" w:name="_ETM_Q13_763889"/>
      <w:bookmarkEnd w:id="4106"/>
      <w:r>
        <w:rPr>
          <w:rtl/>
        </w:rPr>
        <w:t xml:space="preserve">ראשי </w:t>
      </w:r>
      <w:bookmarkStart w:id="4107" w:name="_ETM_Q13_764190"/>
      <w:bookmarkEnd w:id="4107"/>
      <w:r>
        <w:rPr>
          <w:rtl/>
        </w:rPr>
        <w:t xml:space="preserve">ממשלה </w:t>
      </w:r>
      <w:bookmarkStart w:id="4108" w:name="_ETM_Q13_764520"/>
      <w:bookmarkEnd w:id="4108"/>
      <w:r w:rsidR="003B551D">
        <w:rPr>
          <w:rFonts w:hint="cs"/>
          <w:rtl/>
        </w:rPr>
        <w:t>ו</w:t>
      </w:r>
      <w:r>
        <w:rPr>
          <w:rFonts w:hint="cs"/>
          <w:rtl/>
        </w:rPr>
        <w:t>נשיאים,</w:t>
      </w:r>
      <w:r>
        <w:rPr>
          <w:rtl/>
        </w:rPr>
        <w:t xml:space="preserve"> </w:t>
      </w:r>
      <w:bookmarkStart w:id="4109" w:name="_ETM_Q13_765120"/>
      <w:bookmarkEnd w:id="4109"/>
      <w:r>
        <w:rPr>
          <w:rtl/>
        </w:rPr>
        <w:t xml:space="preserve">וגם </w:t>
      </w:r>
      <w:bookmarkStart w:id="4110" w:name="_ETM_Q13_765539"/>
      <w:bookmarkEnd w:id="4110"/>
      <w:r>
        <w:rPr>
          <w:rtl/>
        </w:rPr>
        <w:t>מחו</w:t>
      </w:r>
      <w:r>
        <w:rPr>
          <w:rFonts w:hint="cs"/>
          <w:rtl/>
        </w:rPr>
        <w:t>ץ</w:t>
      </w:r>
      <w:r>
        <w:rPr>
          <w:rtl/>
        </w:rPr>
        <w:t xml:space="preserve"> </w:t>
      </w:r>
      <w:bookmarkStart w:id="4111" w:name="_ETM_Q13_766080"/>
      <w:bookmarkEnd w:id="4111"/>
      <w:r>
        <w:rPr>
          <w:rtl/>
        </w:rPr>
        <w:t xml:space="preserve">למעגל </w:t>
      </w:r>
      <w:bookmarkStart w:id="4112" w:name="_ETM_Q13_766710"/>
      <w:bookmarkEnd w:id="4112"/>
      <w:r>
        <w:rPr>
          <w:rtl/>
        </w:rPr>
        <w:t xml:space="preserve">הזה </w:t>
      </w:r>
      <w:bookmarkStart w:id="4113" w:name="_ETM_Q13_767400"/>
      <w:bookmarkEnd w:id="4113"/>
      <w:r>
        <w:rPr>
          <w:rtl/>
        </w:rPr>
        <w:t>–</w:t>
      </w:r>
      <w:r>
        <w:rPr>
          <w:rFonts w:hint="cs"/>
          <w:rtl/>
        </w:rPr>
        <w:t xml:space="preserve"> </w:t>
      </w:r>
      <w:r>
        <w:rPr>
          <w:rtl/>
        </w:rPr>
        <w:t xml:space="preserve">הוקמה </w:t>
      </w:r>
      <w:bookmarkStart w:id="4114" w:name="_ETM_Q13_767880"/>
      <w:bookmarkEnd w:id="4114"/>
      <w:r>
        <w:rPr>
          <w:rtl/>
        </w:rPr>
        <w:t xml:space="preserve">ועדה </w:t>
      </w:r>
      <w:bookmarkStart w:id="4115" w:name="_ETM_Q13_768300"/>
      <w:bookmarkEnd w:id="4115"/>
      <w:r>
        <w:rPr>
          <w:rtl/>
        </w:rPr>
        <w:t>מיוחדת</w:t>
      </w:r>
      <w:r>
        <w:rPr>
          <w:rFonts w:hint="cs"/>
          <w:rtl/>
        </w:rPr>
        <w:t>,</w:t>
      </w:r>
      <w:r>
        <w:rPr>
          <w:rtl/>
        </w:rPr>
        <w:t xml:space="preserve"> </w:t>
      </w:r>
      <w:bookmarkStart w:id="4116" w:name="_ETM_Q13_768840"/>
      <w:bookmarkEnd w:id="4116"/>
      <w:r>
        <w:rPr>
          <w:rtl/>
        </w:rPr>
        <w:t xml:space="preserve">צוות </w:t>
      </w:r>
      <w:bookmarkStart w:id="4117" w:name="_ETM_Q13_769169"/>
      <w:bookmarkEnd w:id="4117"/>
      <w:r>
        <w:rPr>
          <w:rtl/>
        </w:rPr>
        <w:t xml:space="preserve">מיוחד </w:t>
      </w:r>
      <w:bookmarkStart w:id="4118" w:name="_ETM_Q13_769650"/>
      <w:bookmarkEnd w:id="4118"/>
      <w:r>
        <w:rPr>
          <w:rtl/>
        </w:rPr>
        <w:t xml:space="preserve">בראשות </w:t>
      </w:r>
      <w:bookmarkStart w:id="4119" w:name="_ETM_Q13_770220"/>
      <w:bookmarkEnd w:id="4119"/>
      <w:r>
        <w:rPr>
          <w:rtl/>
        </w:rPr>
        <w:t xml:space="preserve">שר </w:t>
      </w:r>
      <w:bookmarkStart w:id="4120" w:name="_ETM_Q13_770580"/>
      <w:bookmarkEnd w:id="4120"/>
      <w:r>
        <w:rPr>
          <w:rtl/>
        </w:rPr>
        <w:t xml:space="preserve">התרבות </w:t>
      </w:r>
      <w:bookmarkStart w:id="4121" w:name="_ETM_Q13_771389"/>
      <w:bookmarkEnd w:id="4121"/>
      <w:r>
        <w:rPr>
          <w:rtl/>
        </w:rPr>
        <w:t>והספורט</w:t>
      </w:r>
      <w:r>
        <w:rPr>
          <w:rFonts w:hint="cs"/>
          <w:rtl/>
        </w:rPr>
        <w:t>,</w:t>
      </w:r>
      <w:r>
        <w:rPr>
          <w:rtl/>
        </w:rPr>
        <w:t xml:space="preserve"> </w:t>
      </w:r>
      <w:bookmarkStart w:id="4122" w:name="_ETM_Q13_772020"/>
      <w:bookmarkEnd w:id="4122"/>
      <w:r>
        <w:rPr>
          <w:rtl/>
        </w:rPr>
        <w:t xml:space="preserve">השר </w:t>
      </w:r>
      <w:bookmarkStart w:id="4123" w:name="_ETM_Q13_772919"/>
      <w:bookmarkEnd w:id="4123"/>
      <w:r>
        <w:rPr>
          <w:rtl/>
        </w:rPr>
        <w:t>טרופר</w:t>
      </w:r>
      <w:r>
        <w:rPr>
          <w:rFonts w:hint="cs"/>
          <w:rtl/>
        </w:rPr>
        <w:t>,</w:t>
      </w:r>
      <w:r>
        <w:rPr>
          <w:rtl/>
        </w:rPr>
        <w:t xml:space="preserve"> </w:t>
      </w:r>
      <w:bookmarkStart w:id="4124" w:name="_ETM_Q13_773699"/>
      <w:bookmarkEnd w:id="4124"/>
      <w:r>
        <w:rPr>
          <w:rtl/>
        </w:rPr>
        <w:t xml:space="preserve">שמנסה </w:t>
      </w:r>
      <w:bookmarkStart w:id="4125" w:name="_ETM_Q13_774660"/>
      <w:bookmarkEnd w:id="4125"/>
      <w:r>
        <w:rPr>
          <w:rtl/>
        </w:rPr>
        <w:t xml:space="preserve">לארגן </w:t>
      </w:r>
      <w:bookmarkStart w:id="4126" w:name="_ETM_Q13_775169"/>
      <w:bookmarkEnd w:id="4126"/>
      <w:r>
        <w:rPr>
          <w:rtl/>
        </w:rPr>
        <w:t xml:space="preserve">את </w:t>
      </w:r>
      <w:bookmarkStart w:id="4127" w:name="_ETM_Q13_775319"/>
      <w:bookmarkEnd w:id="4127"/>
      <w:r>
        <w:rPr>
          <w:rtl/>
        </w:rPr>
        <w:t xml:space="preserve">כל </w:t>
      </w:r>
      <w:bookmarkStart w:id="4128" w:name="_ETM_Q13_775590"/>
      <w:bookmarkEnd w:id="4128"/>
      <w:r>
        <w:rPr>
          <w:rFonts w:hint="cs"/>
          <w:rtl/>
        </w:rPr>
        <w:t>ה</w:t>
      </w:r>
      <w:r>
        <w:rPr>
          <w:rtl/>
        </w:rPr>
        <w:t xml:space="preserve">סוגיה </w:t>
      </w:r>
      <w:bookmarkStart w:id="4129" w:name="_ETM_Q13_776099"/>
      <w:bookmarkEnd w:id="4129"/>
      <w:r>
        <w:rPr>
          <w:rtl/>
        </w:rPr>
        <w:t>הזאת</w:t>
      </w:r>
      <w:r>
        <w:rPr>
          <w:rFonts w:hint="cs"/>
          <w:rtl/>
        </w:rPr>
        <w:t>,</w:t>
      </w:r>
      <w:r>
        <w:rPr>
          <w:rtl/>
        </w:rPr>
        <w:t xml:space="preserve"> </w:t>
      </w:r>
      <w:bookmarkStart w:id="4130" w:name="_ETM_Q13_776520"/>
      <w:bookmarkEnd w:id="4130"/>
      <w:r>
        <w:rPr>
          <w:rtl/>
        </w:rPr>
        <w:t xml:space="preserve">ולכן </w:t>
      </w:r>
      <w:bookmarkStart w:id="4131" w:name="_ETM_Q13_776970"/>
      <w:bookmarkEnd w:id="4131"/>
      <w:r>
        <w:rPr>
          <w:rtl/>
        </w:rPr>
        <w:t xml:space="preserve">ועדת </w:t>
      </w:r>
      <w:bookmarkStart w:id="4132" w:name="_ETM_Q13_777330"/>
      <w:bookmarkEnd w:id="4132"/>
      <w:r>
        <w:rPr>
          <w:rtl/>
        </w:rPr>
        <w:t xml:space="preserve">השרים </w:t>
      </w:r>
      <w:bookmarkStart w:id="4133" w:name="_ETM_Q13_777630"/>
      <w:bookmarkEnd w:id="4133"/>
      <w:r>
        <w:rPr>
          <w:rtl/>
        </w:rPr>
        <w:t xml:space="preserve">ביקשה </w:t>
      </w:r>
      <w:bookmarkStart w:id="4134" w:name="_ETM_Q13_778020"/>
      <w:bookmarkEnd w:id="4134"/>
      <w:proofErr w:type="spellStart"/>
      <w:r>
        <w:rPr>
          <w:rtl/>
        </w:rPr>
        <w:t>מהמציע</w:t>
      </w:r>
      <w:proofErr w:type="spellEnd"/>
      <w:r>
        <w:rPr>
          <w:rFonts w:hint="cs"/>
          <w:rtl/>
        </w:rPr>
        <w:t>,</w:t>
      </w:r>
      <w:r>
        <w:rPr>
          <w:rtl/>
        </w:rPr>
        <w:t xml:space="preserve"> </w:t>
      </w:r>
      <w:bookmarkStart w:id="4135" w:name="_ETM_Q13_778679"/>
      <w:bookmarkEnd w:id="4135"/>
      <w:r>
        <w:rPr>
          <w:rtl/>
        </w:rPr>
        <w:t xml:space="preserve">אחרי </w:t>
      </w:r>
      <w:bookmarkStart w:id="4136" w:name="_ETM_Q13_778949"/>
      <w:bookmarkEnd w:id="4136"/>
      <w:r>
        <w:rPr>
          <w:rtl/>
        </w:rPr>
        <w:t xml:space="preserve">הקריאה </w:t>
      </w:r>
      <w:bookmarkStart w:id="4137" w:name="_ETM_Q13_779220"/>
      <w:bookmarkEnd w:id="4137"/>
      <w:r>
        <w:rPr>
          <w:rtl/>
        </w:rPr>
        <w:t xml:space="preserve">הטרומית </w:t>
      </w:r>
      <w:bookmarkStart w:id="4138" w:name="_ETM_Q13_780000"/>
      <w:bookmarkEnd w:id="4138"/>
      <w:r>
        <w:rPr>
          <w:rtl/>
        </w:rPr>
        <w:t xml:space="preserve">להמתין </w:t>
      </w:r>
      <w:bookmarkStart w:id="4139" w:name="_ETM_Q13_780599"/>
      <w:bookmarkEnd w:id="4139"/>
      <w:r>
        <w:rPr>
          <w:rtl/>
        </w:rPr>
        <w:t xml:space="preserve">עד </w:t>
      </w:r>
      <w:bookmarkStart w:id="4140" w:name="_ETM_Q13_780780"/>
      <w:bookmarkEnd w:id="4140"/>
      <w:r>
        <w:rPr>
          <w:rtl/>
        </w:rPr>
        <w:t xml:space="preserve">למושב </w:t>
      </w:r>
      <w:r>
        <w:rPr>
          <w:rFonts w:hint="cs"/>
          <w:rtl/>
        </w:rPr>
        <w:t>הקיץ להשלמת עבודת הצוות ולר</w:t>
      </w:r>
      <w:bookmarkStart w:id="4141" w:name="_ETM_Q13_784000"/>
      <w:bookmarkEnd w:id="4141"/>
      <w:r>
        <w:rPr>
          <w:rFonts w:hint="cs"/>
          <w:rtl/>
        </w:rPr>
        <w:t>אות אם בהמלצות של הצוות יכול</w:t>
      </w:r>
      <w:bookmarkStart w:id="4142" w:name="_ETM_Q13_787000"/>
      <w:bookmarkEnd w:id="4142"/>
      <w:r>
        <w:rPr>
          <w:rFonts w:hint="cs"/>
          <w:rtl/>
        </w:rPr>
        <w:t xml:space="preserve">ים להיות גם צדדים שרלוונטיים לקידום הצעת החוק הזאת. </w:t>
      </w:r>
      <w:bookmarkStart w:id="4143" w:name="_ETM_Q13_789000"/>
      <w:bookmarkEnd w:id="4143"/>
    </w:p>
    <w:p w:rsidR="00F76FCC" w:rsidRDefault="00F76FCC" w:rsidP="00CF4D39">
      <w:pPr>
        <w:rPr>
          <w:rtl/>
        </w:rPr>
      </w:pPr>
      <w:bookmarkStart w:id="4144" w:name="_ETM_Q13_791000"/>
      <w:bookmarkEnd w:id="4144"/>
    </w:p>
    <w:p w:rsidR="00F76FCC" w:rsidRDefault="00F76FCC" w:rsidP="003B551D">
      <w:pPr>
        <w:rPr>
          <w:rtl/>
        </w:rPr>
      </w:pPr>
      <w:bookmarkStart w:id="4145" w:name="TOR_Q14"/>
      <w:bookmarkStart w:id="4146" w:name="_ETM_Q14_180000"/>
      <w:bookmarkEnd w:id="4145"/>
      <w:bookmarkEnd w:id="4146"/>
      <w:r>
        <w:rPr>
          <w:rFonts w:hint="cs"/>
          <w:rtl/>
        </w:rPr>
        <w:t>צריך להגיד שהמצב פה שונה מרוב ה</w:t>
      </w:r>
      <w:bookmarkStart w:id="4147" w:name="_ETM_Q14_157000"/>
      <w:bookmarkEnd w:id="4147"/>
      <w:r>
        <w:rPr>
          <w:rFonts w:hint="cs"/>
          <w:rtl/>
        </w:rPr>
        <w:t xml:space="preserve">מקרים שבהם מטפל הצוות, כי פה כבר קיים חוק </w:t>
      </w:r>
      <w:bookmarkStart w:id="4148" w:name="_ETM_Q14_198000"/>
      <w:bookmarkEnd w:id="4148"/>
      <w:r>
        <w:rPr>
          <w:rFonts w:hint="cs"/>
          <w:rtl/>
        </w:rPr>
        <w:t xml:space="preserve">להנצחה. רוב מטרת הצוות זה לתת את הדעת על מיהן בכלל הדמויות שראויות להנצחה לאומית ומי לא ואיך </w:t>
      </w:r>
      <w:r>
        <w:rPr>
          <w:rFonts w:hint="eastAsia"/>
        </w:rPr>
        <w:t>–</w:t>
      </w:r>
      <w:r>
        <w:rPr>
          <w:rFonts w:hint="cs"/>
          <w:rtl/>
        </w:rPr>
        <w:t xml:space="preserve"> לבנות </w:t>
      </w:r>
      <w:bookmarkStart w:id="4149" w:name="_ETM_Q14_207000"/>
      <w:bookmarkEnd w:id="4149"/>
      <w:r>
        <w:rPr>
          <w:rFonts w:hint="cs"/>
          <w:rtl/>
        </w:rPr>
        <w:t xml:space="preserve">היגיון מאחד ברגע שזה חורג מרשימה </w:t>
      </w:r>
      <w:bookmarkStart w:id="4150" w:name="_ETM_Q14_211000"/>
      <w:bookmarkEnd w:id="4150"/>
      <w:r>
        <w:rPr>
          <w:rFonts w:hint="cs"/>
          <w:rtl/>
        </w:rPr>
        <w:t>של ראשי ממשלות ונשיאים. ייתכן שחלק מ</w:t>
      </w:r>
      <w:r w:rsidR="003B551D">
        <w:rPr>
          <w:rFonts w:hint="cs"/>
          <w:rtl/>
        </w:rPr>
        <w:t>ה</w:t>
      </w:r>
      <w:r>
        <w:rPr>
          <w:rFonts w:hint="cs"/>
          <w:rtl/>
        </w:rPr>
        <w:t xml:space="preserve">השלכות של עבודת הצוות </w:t>
      </w:r>
      <w:bookmarkStart w:id="4151" w:name="_ETM_Q14_217000"/>
      <w:bookmarkEnd w:id="4151"/>
      <w:r>
        <w:rPr>
          <w:rFonts w:hint="cs"/>
          <w:rtl/>
        </w:rPr>
        <w:t xml:space="preserve">תהיינה רלוונטיות גם כאן, למשל לגבי הסוגיה שציינת שאנחנו </w:t>
      </w:r>
      <w:bookmarkStart w:id="4152" w:name="_ETM_Q14_219000"/>
      <w:bookmarkEnd w:id="4152"/>
      <w:r>
        <w:rPr>
          <w:rFonts w:hint="cs"/>
          <w:rtl/>
        </w:rPr>
        <w:t xml:space="preserve">נמצאים היום במצב של חוקי הנצחה קיימים, </w:t>
      </w:r>
      <w:r w:rsidR="003B551D">
        <w:rPr>
          <w:rFonts w:hint="cs"/>
          <w:rtl/>
        </w:rPr>
        <w:t>ו</w:t>
      </w:r>
      <w:r>
        <w:rPr>
          <w:rFonts w:hint="cs"/>
          <w:rtl/>
        </w:rPr>
        <w:t xml:space="preserve">למעשה נציגי ציבור נואמים על אותו נושא ואותו איש כמה פעמים. לא בטוח שזה הפתרון הכי חכם והכי נכון, לכן ועדת השרים ביקשה ממך, כהתניה לקידום הצעת </w:t>
      </w:r>
      <w:bookmarkStart w:id="4153" w:name="_ETM_Q14_236000"/>
      <w:bookmarkEnd w:id="4153"/>
      <w:r>
        <w:rPr>
          <w:rFonts w:hint="cs"/>
          <w:rtl/>
        </w:rPr>
        <w:t>החוק, להמתין למושב הקיץ</w:t>
      </w:r>
      <w:r w:rsidR="003B551D">
        <w:rPr>
          <w:rFonts w:hint="cs"/>
          <w:rtl/>
        </w:rPr>
        <w:t>, ו</w:t>
      </w:r>
      <w:r>
        <w:rPr>
          <w:rFonts w:hint="cs"/>
          <w:rtl/>
        </w:rPr>
        <w:t xml:space="preserve">במידה שיהיו המלצות לצוות של השר </w:t>
      </w:r>
      <w:bookmarkStart w:id="4154" w:name="_ETM_Q14_240000"/>
      <w:bookmarkEnd w:id="4154"/>
      <w:r>
        <w:rPr>
          <w:rFonts w:hint="cs"/>
          <w:rtl/>
        </w:rPr>
        <w:t xml:space="preserve">טרופר </w:t>
      </w:r>
      <w:r>
        <w:rPr>
          <w:rFonts w:hint="eastAsia"/>
          <w:rtl/>
        </w:rPr>
        <w:t>–</w:t>
      </w:r>
      <w:r>
        <w:rPr>
          <w:rFonts w:hint="cs"/>
          <w:rtl/>
        </w:rPr>
        <w:t xml:space="preserve"> לשלב את הדברים הרלוונטיים לתוך </w:t>
      </w:r>
      <w:bookmarkStart w:id="4155" w:name="_ETM_Q14_247000"/>
      <w:bookmarkEnd w:id="4155"/>
      <w:r>
        <w:rPr>
          <w:rFonts w:hint="cs"/>
          <w:rtl/>
        </w:rPr>
        <w:t xml:space="preserve">קידום החקיקה בהמשך. אני מבין שהתנאי </w:t>
      </w:r>
      <w:bookmarkStart w:id="4156" w:name="_ETM_Q14_250000"/>
      <w:bookmarkEnd w:id="4156"/>
      <w:r>
        <w:rPr>
          <w:rFonts w:hint="cs"/>
          <w:rtl/>
        </w:rPr>
        <w:t>הזה מקבל עליך. היות שכך, אני ממליץ לכנסת לתמוך בהצעת החוק, תודה רבה.</w:t>
      </w:r>
    </w:p>
    <w:p w:rsidR="00F76FCC" w:rsidRDefault="00F76FCC" w:rsidP="00CF4D39">
      <w:pPr>
        <w:rPr>
          <w:rtl/>
        </w:rPr>
      </w:pPr>
    </w:p>
    <w:p w:rsidR="00F76FCC" w:rsidRDefault="00F76FCC" w:rsidP="00CF4D39">
      <w:pPr>
        <w:pStyle w:val="af6"/>
        <w:keepNext/>
        <w:rPr>
          <w:rtl/>
        </w:rPr>
      </w:pPr>
      <w:r w:rsidRPr="00B67CF5">
        <w:rPr>
          <w:rStyle w:val="TagStyle"/>
          <w:rtl/>
        </w:rPr>
        <w:t xml:space="preserve"> &lt;&lt; יור &gt;&gt; </w:t>
      </w:r>
      <w:r>
        <w:rPr>
          <w:rtl/>
        </w:rPr>
        <w:t>היו"ר מיקי לוי:</w:t>
      </w:r>
      <w:r w:rsidRPr="00B67CF5">
        <w:rPr>
          <w:rStyle w:val="TagStyle"/>
          <w:rtl/>
        </w:rPr>
        <w:t xml:space="preserve"> &lt;&lt; יור &gt;&gt;</w:t>
      </w:r>
      <w:r>
        <w:rPr>
          <w:rtl/>
        </w:rPr>
        <w:t xml:space="preserve">  </w:t>
      </w:r>
    </w:p>
    <w:p w:rsidR="00F76FCC" w:rsidRDefault="00F76FCC" w:rsidP="007B02A4">
      <w:pPr>
        <w:rPr>
          <w:rtl/>
          <w:lang w:eastAsia="he-IL"/>
        </w:rPr>
      </w:pPr>
    </w:p>
    <w:p w:rsidR="00F76FCC" w:rsidRDefault="00F76FCC" w:rsidP="003B551D">
      <w:pPr>
        <w:rPr>
          <w:rtl/>
          <w:lang w:eastAsia="he-IL"/>
        </w:rPr>
      </w:pPr>
      <w:r>
        <w:rPr>
          <w:rFonts w:hint="cs"/>
          <w:rtl/>
          <w:lang w:eastAsia="he-IL"/>
        </w:rPr>
        <w:t xml:space="preserve">תודה רבה. מבקשת להתנגד </w:t>
      </w:r>
      <w:bookmarkStart w:id="4157" w:name="_ETM_Q14_256000"/>
      <w:bookmarkEnd w:id="4157"/>
      <w:r>
        <w:rPr>
          <w:rFonts w:hint="cs"/>
          <w:rtl/>
          <w:lang w:eastAsia="he-IL"/>
        </w:rPr>
        <w:t>להצעת החוק חברת הכנסת סטרוק, בבקשה.</w:t>
      </w:r>
    </w:p>
    <w:p w:rsidR="00F76FCC" w:rsidRDefault="00F76FCC" w:rsidP="00CF4D39">
      <w:pPr>
        <w:rPr>
          <w:rtl/>
          <w:lang w:eastAsia="he-IL"/>
        </w:rPr>
      </w:pPr>
    </w:p>
    <w:p w:rsidR="00F76FCC" w:rsidRDefault="00F76FCC" w:rsidP="00CF4D39">
      <w:pPr>
        <w:pStyle w:val="a4"/>
        <w:keepNext/>
        <w:rPr>
          <w:rtl/>
        </w:rPr>
      </w:pPr>
      <w:bookmarkStart w:id="4158" w:name="_ETM_Q14_260000"/>
      <w:bookmarkStart w:id="4159" w:name="ET_speaker_5093_2"/>
      <w:bookmarkEnd w:id="4158"/>
      <w:r w:rsidRPr="00B67CF5">
        <w:rPr>
          <w:rStyle w:val="TagStyle"/>
          <w:rtl/>
        </w:rPr>
        <w:t xml:space="preserve"> &lt;&lt; דובר &gt;&gt; </w:t>
      </w:r>
      <w:bookmarkStart w:id="4160" w:name="_Toc88672071"/>
      <w:bookmarkStart w:id="4161" w:name="_Toc88689204"/>
      <w:bookmarkStart w:id="4162" w:name="_Toc104985503"/>
      <w:r>
        <w:rPr>
          <w:rtl/>
        </w:rPr>
        <w:t>אורית מלכה סטרוק (הציונות הדתית):</w:t>
      </w:r>
      <w:bookmarkEnd w:id="4160"/>
      <w:bookmarkEnd w:id="4161"/>
      <w:bookmarkEnd w:id="4162"/>
      <w:r w:rsidRPr="00B67CF5">
        <w:rPr>
          <w:rStyle w:val="TagStyle"/>
          <w:rtl/>
        </w:rPr>
        <w:t xml:space="preserve"> &lt;&lt; דובר &gt;&gt;</w:t>
      </w:r>
      <w:r>
        <w:rPr>
          <w:rtl/>
        </w:rPr>
        <w:t xml:space="preserve">  </w:t>
      </w:r>
      <w:bookmarkEnd w:id="4159"/>
    </w:p>
    <w:p w:rsidR="00F76FCC" w:rsidRDefault="00F76FCC" w:rsidP="007B02A4">
      <w:pPr>
        <w:rPr>
          <w:rtl/>
          <w:lang w:eastAsia="he-IL"/>
        </w:rPr>
      </w:pPr>
    </w:p>
    <w:p w:rsidR="00F76FCC" w:rsidRDefault="00F76FCC" w:rsidP="003B551D">
      <w:pPr>
        <w:rPr>
          <w:rtl/>
        </w:rPr>
      </w:pPr>
      <w:bookmarkStart w:id="4163" w:name="_ETM_Q14_262000"/>
      <w:bookmarkStart w:id="4164" w:name="_ETM_Q14_282709"/>
      <w:bookmarkEnd w:id="4163"/>
      <w:bookmarkEnd w:id="4164"/>
      <w:r>
        <w:rPr>
          <w:rtl/>
        </w:rPr>
        <w:t xml:space="preserve">מכובדי </w:t>
      </w:r>
      <w:bookmarkStart w:id="4165" w:name="_ETM_Q14_283220"/>
      <w:bookmarkEnd w:id="4165"/>
      <w:r>
        <w:rPr>
          <w:rtl/>
        </w:rPr>
        <w:t>היושב-ראש</w:t>
      </w:r>
      <w:r>
        <w:rPr>
          <w:rFonts w:hint="cs"/>
          <w:rtl/>
        </w:rPr>
        <w:t>,</w:t>
      </w:r>
      <w:r>
        <w:rPr>
          <w:rtl/>
        </w:rPr>
        <w:t xml:space="preserve"> </w:t>
      </w:r>
      <w:bookmarkStart w:id="4166" w:name="_ETM_Q14_285350"/>
      <w:bookmarkEnd w:id="4166"/>
      <w:r>
        <w:rPr>
          <w:rtl/>
        </w:rPr>
        <w:t>חברי</w:t>
      </w:r>
      <w:r>
        <w:rPr>
          <w:rFonts w:hint="cs"/>
          <w:rtl/>
        </w:rPr>
        <w:t>,</w:t>
      </w:r>
      <w:r>
        <w:rPr>
          <w:rtl/>
        </w:rPr>
        <w:t xml:space="preserve"> </w:t>
      </w:r>
      <w:bookmarkStart w:id="4167" w:name="_ETM_Q14_285740"/>
      <w:bookmarkEnd w:id="4167"/>
      <w:r>
        <w:rPr>
          <w:rtl/>
        </w:rPr>
        <w:t xml:space="preserve">חבר </w:t>
      </w:r>
      <w:bookmarkStart w:id="4168" w:name="_ETM_Q14_285980"/>
      <w:bookmarkEnd w:id="4168"/>
      <w:r>
        <w:rPr>
          <w:rtl/>
        </w:rPr>
        <w:t xml:space="preserve">הכנסת </w:t>
      </w:r>
      <w:bookmarkStart w:id="4169" w:name="_ETM_Q14_286280"/>
      <w:bookmarkEnd w:id="4169"/>
      <w:r>
        <w:rPr>
          <w:rtl/>
        </w:rPr>
        <w:t xml:space="preserve">יריב </w:t>
      </w:r>
      <w:bookmarkStart w:id="4170" w:name="_ETM_Q14_286640"/>
      <w:bookmarkEnd w:id="4170"/>
      <w:r>
        <w:rPr>
          <w:rtl/>
        </w:rPr>
        <w:t>לוין</w:t>
      </w:r>
      <w:r>
        <w:rPr>
          <w:rFonts w:hint="cs"/>
          <w:rtl/>
        </w:rPr>
        <w:t>,</w:t>
      </w:r>
      <w:r>
        <w:rPr>
          <w:rtl/>
        </w:rPr>
        <w:t xml:space="preserve"> </w:t>
      </w:r>
      <w:bookmarkStart w:id="4171" w:name="_ETM_Q14_287330"/>
      <w:bookmarkEnd w:id="4171"/>
      <w:r>
        <w:rPr>
          <w:rtl/>
        </w:rPr>
        <w:t xml:space="preserve">מכובדי </w:t>
      </w:r>
      <w:bookmarkStart w:id="4172" w:name="_ETM_Q14_288530"/>
      <w:bookmarkEnd w:id="4172"/>
      <w:r>
        <w:rPr>
          <w:rtl/>
        </w:rPr>
        <w:t xml:space="preserve">חבר </w:t>
      </w:r>
      <w:bookmarkStart w:id="4173" w:name="_ETM_Q14_288800"/>
      <w:bookmarkEnd w:id="4173"/>
      <w:r>
        <w:rPr>
          <w:rtl/>
        </w:rPr>
        <w:t xml:space="preserve">הכנסת </w:t>
      </w:r>
      <w:bookmarkStart w:id="4174" w:name="_ETM_Q14_289730"/>
      <w:bookmarkEnd w:id="4174"/>
      <w:r>
        <w:rPr>
          <w:rtl/>
        </w:rPr>
        <w:t xml:space="preserve">בני </w:t>
      </w:r>
      <w:bookmarkStart w:id="4175" w:name="_ETM_Q14_290060"/>
      <w:bookmarkEnd w:id="4175"/>
      <w:r>
        <w:rPr>
          <w:rtl/>
        </w:rPr>
        <w:t>בגין</w:t>
      </w:r>
      <w:r>
        <w:rPr>
          <w:rFonts w:hint="cs"/>
          <w:rtl/>
        </w:rPr>
        <w:t>,</w:t>
      </w:r>
      <w:r>
        <w:rPr>
          <w:rtl/>
        </w:rPr>
        <w:t xml:space="preserve"> </w:t>
      </w:r>
      <w:bookmarkStart w:id="4176" w:name="_ETM_Q14_294649"/>
      <w:bookmarkEnd w:id="4176"/>
      <w:r>
        <w:rPr>
          <w:rtl/>
        </w:rPr>
        <w:t xml:space="preserve">באופן </w:t>
      </w:r>
      <w:bookmarkStart w:id="4177" w:name="_ETM_Q14_296509"/>
      <w:bookmarkEnd w:id="4177"/>
      <w:r>
        <w:rPr>
          <w:rtl/>
        </w:rPr>
        <w:t>מקרי</w:t>
      </w:r>
      <w:r>
        <w:rPr>
          <w:rFonts w:hint="cs"/>
          <w:rtl/>
        </w:rPr>
        <w:t>,</w:t>
      </w:r>
      <w:r>
        <w:rPr>
          <w:rtl/>
        </w:rPr>
        <w:t xml:space="preserve"> </w:t>
      </w:r>
      <w:bookmarkStart w:id="4178" w:name="_ETM_Q14_297049"/>
      <w:bookmarkEnd w:id="4178"/>
      <w:r>
        <w:rPr>
          <w:rtl/>
        </w:rPr>
        <w:t>כביכול</w:t>
      </w:r>
      <w:r>
        <w:rPr>
          <w:rFonts w:hint="cs"/>
          <w:rtl/>
        </w:rPr>
        <w:t>,</w:t>
      </w:r>
      <w:r>
        <w:rPr>
          <w:rtl/>
        </w:rPr>
        <w:t xml:space="preserve"> </w:t>
      </w:r>
      <w:bookmarkStart w:id="4179" w:name="_ETM_Q14_298650"/>
      <w:bookmarkEnd w:id="4179"/>
      <w:r>
        <w:rPr>
          <w:rtl/>
        </w:rPr>
        <w:t>קר</w:t>
      </w:r>
      <w:r>
        <w:rPr>
          <w:rFonts w:hint="cs"/>
          <w:rtl/>
        </w:rPr>
        <w:t>ה</w:t>
      </w:r>
      <w:r>
        <w:rPr>
          <w:rtl/>
        </w:rPr>
        <w:t xml:space="preserve"> </w:t>
      </w:r>
      <w:bookmarkStart w:id="4180" w:name="_ETM_Q14_299010"/>
      <w:bookmarkEnd w:id="4180"/>
      <w:r>
        <w:rPr>
          <w:rtl/>
        </w:rPr>
        <w:t xml:space="preserve">היום </w:t>
      </w:r>
      <w:bookmarkStart w:id="4181" w:name="_ETM_Q14_299340"/>
      <w:bookmarkEnd w:id="4181"/>
      <w:r>
        <w:rPr>
          <w:rtl/>
        </w:rPr>
        <w:t xml:space="preserve">אירוע </w:t>
      </w:r>
      <w:bookmarkStart w:id="4182" w:name="_ETM_Q14_300180"/>
      <w:bookmarkEnd w:id="4182"/>
      <w:r>
        <w:rPr>
          <w:rtl/>
        </w:rPr>
        <w:t>ש</w:t>
      </w:r>
      <w:bookmarkStart w:id="4183" w:name="_ETM_Q14_300810"/>
      <w:bookmarkEnd w:id="4183"/>
      <w:r>
        <w:rPr>
          <w:rFonts w:hint="cs"/>
          <w:rtl/>
        </w:rPr>
        <w:t xml:space="preserve">קושר </w:t>
      </w:r>
      <w:r>
        <w:rPr>
          <w:rtl/>
        </w:rPr>
        <w:t xml:space="preserve">אותנו </w:t>
      </w:r>
      <w:bookmarkStart w:id="4184" w:name="_ETM_Q14_301890"/>
      <w:bookmarkEnd w:id="4184"/>
      <w:r>
        <w:rPr>
          <w:rFonts w:hint="cs"/>
          <w:rtl/>
        </w:rPr>
        <w:t>ל</w:t>
      </w:r>
      <w:r>
        <w:rPr>
          <w:rtl/>
        </w:rPr>
        <w:t xml:space="preserve">מנחם </w:t>
      </w:r>
      <w:bookmarkStart w:id="4185" w:name="_ETM_Q14_302370"/>
      <w:bookmarkEnd w:id="4185"/>
      <w:r>
        <w:rPr>
          <w:rtl/>
        </w:rPr>
        <w:t>בגין</w:t>
      </w:r>
      <w:r w:rsidR="003B551D">
        <w:rPr>
          <w:rFonts w:hint="cs"/>
          <w:rtl/>
        </w:rPr>
        <w:t>,</w:t>
      </w:r>
      <w:r>
        <w:rPr>
          <w:rtl/>
        </w:rPr>
        <w:t xml:space="preserve"> </w:t>
      </w:r>
      <w:bookmarkStart w:id="4186" w:name="_ETM_Q14_302700"/>
      <w:bookmarkEnd w:id="4186"/>
      <w:r>
        <w:rPr>
          <w:rtl/>
        </w:rPr>
        <w:t>ז</w:t>
      </w:r>
      <w:r>
        <w:rPr>
          <w:rFonts w:hint="cs"/>
          <w:rtl/>
        </w:rPr>
        <w:t>י</w:t>
      </w:r>
      <w:r>
        <w:rPr>
          <w:rtl/>
        </w:rPr>
        <w:t xml:space="preserve">כרונו </w:t>
      </w:r>
      <w:bookmarkStart w:id="4187" w:name="_ETM_Q14_303090"/>
      <w:bookmarkEnd w:id="4187"/>
      <w:r>
        <w:rPr>
          <w:rtl/>
        </w:rPr>
        <w:t>לברכה</w:t>
      </w:r>
      <w:r>
        <w:rPr>
          <w:rFonts w:hint="cs"/>
          <w:rtl/>
        </w:rPr>
        <w:t>.</w:t>
      </w:r>
      <w:r>
        <w:rPr>
          <w:rtl/>
        </w:rPr>
        <w:t xml:space="preserve"> </w:t>
      </w:r>
      <w:bookmarkStart w:id="4188" w:name="_ETM_Q14_305170"/>
      <w:bookmarkEnd w:id="4188"/>
      <w:r>
        <w:rPr>
          <w:rFonts w:hint="cs"/>
          <w:rtl/>
        </w:rPr>
        <w:t>ה</w:t>
      </w:r>
      <w:r>
        <w:rPr>
          <w:rtl/>
        </w:rPr>
        <w:t xml:space="preserve">אירוע </w:t>
      </w:r>
      <w:bookmarkStart w:id="4189" w:name="_ETM_Q14_305740"/>
      <w:bookmarkEnd w:id="4189"/>
      <w:r>
        <w:rPr>
          <w:rtl/>
        </w:rPr>
        <w:t xml:space="preserve">היה </w:t>
      </w:r>
      <w:bookmarkStart w:id="4190" w:name="_ETM_Q14_307179"/>
      <w:bookmarkEnd w:id="4190"/>
      <w:r>
        <w:rPr>
          <w:rtl/>
        </w:rPr>
        <w:t xml:space="preserve">שחבר </w:t>
      </w:r>
      <w:bookmarkStart w:id="4191" w:name="_ETM_Q14_307749"/>
      <w:bookmarkEnd w:id="4191"/>
      <w:r>
        <w:rPr>
          <w:rtl/>
        </w:rPr>
        <w:t xml:space="preserve">הכנסת </w:t>
      </w:r>
      <w:bookmarkStart w:id="4192" w:name="_ETM_Q14_308290"/>
      <w:bookmarkEnd w:id="4192"/>
      <w:r>
        <w:rPr>
          <w:rtl/>
        </w:rPr>
        <w:t xml:space="preserve">אחמד </w:t>
      </w:r>
      <w:bookmarkStart w:id="4193" w:name="_ETM_Q14_308769"/>
      <w:bookmarkEnd w:id="4193"/>
      <w:r>
        <w:rPr>
          <w:rtl/>
        </w:rPr>
        <w:t xml:space="preserve">טיבי </w:t>
      </w:r>
      <w:bookmarkStart w:id="4194" w:name="_ETM_Q14_309950"/>
      <w:bookmarkEnd w:id="4194"/>
      <w:r>
        <w:rPr>
          <w:rtl/>
        </w:rPr>
        <w:t xml:space="preserve">כינה </w:t>
      </w:r>
      <w:bookmarkStart w:id="4195" w:name="_ETM_Q14_310459"/>
      <w:bookmarkEnd w:id="4195"/>
      <w:r>
        <w:rPr>
          <w:rtl/>
        </w:rPr>
        <w:t xml:space="preserve">אותי </w:t>
      </w:r>
      <w:bookmarkStart w:id="4196" w:name="_ETM_Q14_310849"/>
      <w:bookmarkEnd w:id="4196"/>
      <w:r>
        <w:rPr>
          <w:rFonts w:hint="cs"/>
          <w:rtl/>
        </w:rPr>
        <w:t>כמה</w:t>
      </w:r>
      <w:r>
        <w:rPr>
          <w:rtl/>
        </w:rPr>
        <w:t xml:space="preserve"> </w:t>
      </w:r>
      <w:bookmarkStart w:id="4197" w:name="_ETM_Q14_311389"/>
      <w:bookmarkEnd w:id="4197"/>
      <w:r>
        <w:rPr>
          <w:rtl/>
        </w:rPr>
        <w:t xml:space="preserve">פעמים </w:t>
      </w:r>
      <w:bookmarkStart w:id="4198" w:name="_ETM_Q14_312290"/>
      <w:bookmarkEnd w:id="4198"/>
      <w:r>
        <w:rPr>
          <w:rtl/>
        </w:rPr>
        <w:t xml:space="preserve">בדיון </w:t>
      </w:r>
      <w:bookmarkStart w:id="4199" w:name="_ETM_Q14_312829"/>
      <w:bookmarkEnd w:id="4199"/>
      <w:r>
        <w:rPr>
          <w:rtl/>
        </w:rPr>
        <w:t xml:space="preserve">בוועדת </w:t>
      </w:r>
      <w:bookmarkStart w:id="4200" w:name="_ETM_Q14_313430"/>
      <w:bookmarkEnd w:id="4200"/>
      <w:r>
        <w:rPr>
          <w:rtl/>
        </w:rPr>
        <w:t xml:space="preserve">הכספים </w:t>
      </w:r>
      <w:bookmarkStart w:id="4201" w:name="_ETM_Q14_314930"/>
      <w:bookmarkEnd w:id="4201"/>
      <w:r>
        <w:rPr>
          <w:rtl/>
        </w:rPr>
        <w:t>אויב</w:t>
      </w:r>
      <w:bookmarkStart w:id="4202" w:name="_ETM_Q14_315560"/>
      <w:bookmarkEnd w:id="4202"/>
      <w:r>
        <w:rPr>
          <w:rtl/>
        </w:rPr>
        <w:t xml:space="preserve">ת </w:t>
      </w:r>
      <w:bookmarkStart w:id="4203" w:name="_ETM_Q14_316280"/>
      <w:bookmarkEnd w:id="4203"/>
      <w:r>
        <w:rPr>
          <w:rtl/>
        </w:rPr>
        <w:t xml:space="preserve">העם </w:t>
      </w:r>
      <w:bookmarkStart w:id="4204" w:name="_ETM_Q14_317090"/>
      <w:bookmarkEnd w:id="4204"/>
      <w:r>
        <w:rPr>
          <w:rtl/>
        </w:rPr>
        <w:t>הפלסטיני</w:t>
      </w:r>
      <w:r>
        <w:rPr>
          <w:rFonts w:hint="cs"/>
          <w:rtl/>
        </w:rPr>
        <w:t>,</w:t>
      </w:r>
      <w:r>
        <w:rPr>
          <w:rtl/>
        </w:rPr>
        <w:t xml:space="preserve"> </w:t>
      </w:r>
      <w:bookmarkStart w:id="4205" w:name="_ETM_Q14_318349"/>
      <w:bookmarkEnd w:id="4205"/>
      <w:r>
        <w:rPr>
          <w:rtl/>
        </w:rPr>
        <w:t xml:space="preserve">ככה </w:t>
      </w:r>
      <w:bookmarkStart w:id="4206" w:name="_ETM_Q14_318650"/>
      <w:bookmarkEnd w:id="4206"/>
      <w:r>
        <w:rPr>
          <w:rtl/>
        </w:rPr>
        <w:t xml:space="preserve">הוא </w:t>
      </w:r>
      <w:bookmarkStart w:id="4207" w:name="_ETM_Q14_318739"/>
      <w:bookmarkEnd w:id="4207"/>
      <w:r>
        <w:rPr>
          <w:rtl/>
        </w:rPr>
        <w:t xml:space="preserve">כינה </w:t>
      </w:r>
      <w:bookmarkStart w:id="4208" w:name="_ETM_Q14_319040"/>
      <w:bookmarkEnd w:id="4208"/>
      <w:r>
        <w:rPr>
          <w:rtl/>
        </w:rPr>
        <w:t>אותי</w:t>
      </w:r>
      <w:r>
        <w:rPr>
          <w:rFonts w:hint="cs"/>
          <w:rtl/>
        </w:rPr>
        <w:t>.</w:t>
      </w:r>
    </w:p>
    <w:p w:rsidR="00F76FCC" w:rsidRDefault="00F76FCC" w:rsidP="00CF4D39">
      <w:pPr>
        <w:rPr>
          <w:rtl/>
        </w:rPr>
      </w:pPr>
    </w:p>
    <w:p w:rsidR="00F76FCC" w:rsidRDefault="00F76FCC" w:rsidP="00CF4D39">
      <w:pPr>
        <w:pStyle w:val="af6"/>
        <w:keepNext/>
        <w:rPr>
          <w:rtl/>
        </w:rPr>
      </w:pPr>
      <w:r w:rsidRPr="00B67CF5">
        <w:rPr>
          <w:rStyle w:val="TagStyle"/>
          <w:rtl/>
        </w:rPr>
        <w:t xml:space="preserve"> &lt;&lt; יור &gt;&gt; </w:t>
      </w:r>
      <w:r>
        <w:rPr>
          <w:rtl/>
        </w:rPr>
        <w:t>היו"ר מיקי לוי:</w:t>
      </w:r>
      <w:r w:rsidRPr="00B67CF5">
        <w:rPr>
          <w:rStyle w:val="TagStyle"/>
          <w:rtl/>
        </w:rPr>
        <w:t xml:space="preserve"> &lt;&lt; יור &gt;&gt;</w:t>
      </w:r>
      <w:r>
        <w:rPr>
          <w:rtl/>
        </w:rPr>
        <w:t xml:space="preserve">  </w:t>
      </w:r>
    </w:p>
    <w:p w:rsidR="00F76FCC" w:rsidRDefault="00F76FCC" w:rsidP="007B02A4">
      <w:pPr>
        <w:rPr>
          <w:rtl/>
          <w:lang w:eastAsia="he-IL"/>
        </w:rPr>
      </w:pPr>
    </w:p>
    <w:p w:rsidR="00F76FCC" w:rsidRDefault="00F76FCC" w:rsidP="00CF4D39">
      <w:pPr>
        <w:rPr>
          <w:rtl/>
          <w:lang w:eastAsia="he-IL"/>
        </w:rPr>
      </w:pPr>
      <w:r>
        <w:rPr>
          <w:rFonts w:hint="cs"/>
          <w:rtl/>
          <w:lang w:eastAsia="he-IL"/>
        </w:rPr>
        <w:t xml:space="preserve">אבל זה לא קשור לנושא, את לא מכבדת </w:t>
      </w:r>
      <w:r w:rsidR="007B02A4">
        <w:rPr>
          <w:rFonts w:hint="cs"/>
          <w:rtl/>
          <w:lang w:eastAsia="he-IL"/>
        </w:rPr>
        <w:t>– – –</w:t>
      </w:r>
    </w:p>
    <w:p w:rsidR="00F76FCC" w:rsidRDefault="00F76FCC" w:rsidP="00CF4D39">
      <w:pPr>
        <w:rPr>
          <w:rtl/>
          <w:lang w:eastAsia="he-IL"/>
        </w:rPr>
      </w:pPr>
    </w:p>
    <w:p w:rsidR="00F76FCC" w:rsidRDefault="00F76FCC" w:rsidP="00CF4D39">
      <w:pPr>
        <w:pStyle w:val="-"/>
        <w:keepNext/>
        <w:rPr>
          <w:rtl/>
        </w:rPr>
      </w:pPr>
      <w:bookmarkStart w:id="4209" w:name="ET_speakercontinue_5093_4"/>
      <w:r w:rsidRPr="00B67CF5">
        <w:rPr>
          <w:rStyle w:val="TagStyle"/>
          <w:rtl/>
        </w:rPr>
        <w:t xml:space="preserve"> &lt;&lt; דובר_המשך &gt;&gt; </w:t>
      </w:r>
      <w:r>
        <w:rPr>
          <w:rtl/>
        </w:rPr>
        <w:t>אורית מלכה סטרוק (הציונות הדתית):</w:t>
      </w:r>
      <w:r w:rsidRPr="00B67CF5">
        <w:rPr>
          <w:rStyle w:val="TagStyle"/>
          <w:rtl/>
        </w:rPr>
        <w:t xml:space="preserve"> &lt;&lt; דובר_המשך &gt;&gt;</w:t>
      </w:r>
      <w:r>
        <w:rPr>
          <w:rtl/>
        </w:rPr>
        <w:t xml:space="preserve">  </w:t>
      </w:r>
      <w:bookmarkEnd w:id="4209"/>
    </w:p>
    <w:p w:rsidR="00F76FCC" w:rsidRDefault="00F76FCC" w:rsidP="007B02A4">
      <w:pPr>
        <w:rPr>
          <w:rtl/>
          <w:lang w:eastAsia="he-IL"/>
        </w:rPr>
      </w:pPr>
    </w:p>
    <w:p w:rsidR="00F76FCC" w:rsidRDefault="00F76FCC" w:rsidP="00CF4D39">
      <w:pPr>
        <w:rPr>
          <w:rtl/>
          <w:lang w:eastAsia="he-IL"/>
        </w:rPr>
      </w:pPr>
      <w:r>
        <w:rPr>
          <w:rFonts w:hint="cs"/>
          <w:rtl/>
          <w:lang w:eastAsia="he-IL"/>
        </w:rPr>
        <w:t>אני כבר אסביר למה זה קשור לנושא, אדוני היושב-ראש.</w:t>
      </w:r>
    </w:p>
    <w:p w:rsidR="00F76FCC" w:rsidRDefault="00F76FCC" w:rsidP="00CF4D39">
      <w:pPr>
        <w:rPr>
          <w:rtl/>
          <w:lang w:eastAsia="he-IL"/>
        </w:rPr>
      </w:pPr>
    </w:p>
    <w:p w:rsidR="00F76FCC" w:rsidRDefault="00F76FCC" w:rsidP="00CF4D39">
      <w:pPr>
        <w:pStyle w:val="af6"/>
        <w:keepNext/>
        <w:rPr>
          <w:rtl/>
        </w:rPr>
      </w:pPr>
      <w:r w:rsidRPr="00B67CF5">
        <w:rPr>
          <w:rStyle w:val="TagStyle"/>
          <w:rtl/>
        </w:rPr>
        <w:t xml:space="preserve"> &lt;&lt; יור &gt;&gt; </w:t>
      </w:r>
      <w:r>
        <w:rPr>
          <w:rtl/>
        </w:rPr>
        <w:t>היו"ר מיקי לוי:</w:t>
      </w:r>
      <w:r w:rsidRPr="00B67CF5">
        <w:rPr>
          <w:rStyle w:val="TagStyle"/>
          <w:rtl/>
        </w:rPr>
        <w:t xml:space="preserve"> &lt;&lt; יור &gt;&gt;</w:t>
      </w:r>
      <w:r>
        <w:rPr>
          <w:rtl/>
        </w:rPr>
        <w:t xml:space="preserve">  </w:t>
      </w:r>
    </w:p>
    <w:p w:rsidR="00F76FCC" w:rsidRDefault="00F76FCC" w:rsidP="00CF4D39">
      <w:pPr>
        <w:rPr>
          <w:rtl/>
          <w:lang w:eastAsia="he-IL"/>
        </w:rPr>
      </w:pPr>
    </w:p>
    <w:p w:rsidR="00F76FCC" w:rsidRDefault="00F76FCC" w:rsidP="00CF4D39">
      <w:pPr>
        <w:rPr>
          <w:rtl/>
          <w:lang w:eastAsia="he-IL"/>
        </w:rPr>
      </w:pPr>
      <w:bookmarkStart w:id="4210" w:name="_ETM_Q14_322000"/>
      <w:bookmarkEnd w:id="4210"/>
      <w:r>
        <w:rPr>
          <w:rFonts w:hint="cs"/>
          <w:rtl/>
          <w:lang w:eastAsia="he-IL"/>
        </w:rPr>
        <w:t xml:space="preserve">אבל את לא מכבדת את החוק. </w:t>
      </w:r>
    </w:p>
    <w:p w:rsidR="00F76FCC" w:rsidRDefault="00F76FCC" w:rsidP="00CF4D39">
      <w:pPr>
        <w:rPr>
          <w:rtl/>
          <w:lang w:eastAsia="he-IL"/>
        </w:rPr>
      </w:pPr>
      <w:bookmarkStart w:id="4211" w:name="_ETM_Q14_323000"/>
      <w:bookmarkEnd w:id="4211"/>
    </w:p>
    <w:p w:rsidR="00F76FCC" w:rsidRDefault="00F76FCC" w:rsidP="00CF4D39">
      <w:pPr>
        <w:pStyle w:val="-"/>
        <w:keepNext/>
        <w:rPr>
          <w:rtl/>
        </w:rPr>
      </w:pPr>
      <w:bookmarkStart w:id="4212" w:name="_ETM_Q14_324000"/>
      <w:bookmarkStart w:id="4213" w:name="ET_speakercontinue_5093_7"/>
      <w:bookmarkEnd w:id="4212"/>
      <w:r w:rsidRPr="00B67CF5">
        <w:rPr>
          <w:rStyle w:val="TagStyle"/>
          <w:rtl/>
        </w:rPr>
        <w:t xml:space="preserve"> &lt;&lt; דובר_המשך &gt;&gt; </w:t>
      </w:r>
      <w:r>
        <w:rPr>
          <w:rtl/>
        </w:rPr>
        <w:t>אורית מלכה סטרוק (הציונות הדתית):</w:t>
      </w:r>
      <w:r w:rsidRPr="00B67CF5">
        <w:rPr>
          <w:rStyle w:val="TagStyle"/>
          <w:rtl/>
        </w:rPr>
        <w:t xml:space="preserve"> &lt;&lt; דובר_המשך &gt;&gt;</w:t>
      </w:r>
      <w:r>
        <w:rPr>
          <w:rtl/>
        </w:rPr>
        <w:t xml:space="preserve">  </w:t>
      </w:r>
      <w:bookmarkEnd w:id="4213"/>
    </w:p>
    <w:p w:rsidR="00F76FCC" w:rsidRDefault="00F76FCC" w:rsidP="007B02A4">
      <w:pPr>
        <w:rPr>
          <w:rtl/>
          <w:lang w:eastAsia="he-IL"/>
        </w:rPr>
      </w:pPr>
    </w:p>
    <w:p w:rsidR="00F76FCC" w:rsidRDefault="00F76FCC" w:rsidP="00CF4D39">
      <w:pPr>
        <w:rPr>
          <w:rtl/>
          <w:lang w:eastAsia="he-IL"/>
        </w:rPr>
      </w:pPr>
      <w:bookmarkStart w:id="4214" w:name="_ETM_Q14_325000"/>
      <w:bookmarkEnd w:id="4214"/>
      <w:r>
        <w:rPr>
          <w:rFonts w:hint="cs"/>
          <w:rtl/>
          <w:lang w:eastAsia="he-IL"/>
        </w:rPr>
        <w:t xml:space="preserve">עכשיו, אני רוצה לומר מה היה אומר על זה מנחם בגין, אתם יודעים מה הוא היה אומר? הוא היה אומר </w:t>
      </w:r>
      <w:r w:rsidR="007B02A4">
        <w:rPr>
          <w:rFonts w:hint="cs"/>
          <w:rtl/>
          <w:lang w:eastAsia="he-IL"/>
        </w:rPr>
        <w:t>– –</w:t>
      </w:r>
      <w:r>
        <w:rPr>
          <w:rFonts w:hint="cs"/>
          <w:rtl/>
          <w:lang w:eastAsia="he-IL"/>
        </w:rPr>
        <w:t xml:space="preserve"> </w:t>
      </w:r>
    </w:p>
    <w:p w:rsidR="00F76FCC" w:rsidRDefault="00F76FCC" w:rsidP="00CF4D39">
      <w:pPr>
        <w:rPr>
          <w:rtl/>
          <w:lang w:eastAsia="he-IL"/>
        </w:rPr>
      </w:pPr>
    </w:p>
    <w:p w:rsidR="00F76FCC" w:rsidRDefault="00F76FCC" w:rsidP="00CF4D39">
      <w:pPr>
        <w:pStyle w:val="af5"/>
        <w:keepNext/>
        <w:rPr>
          <w:rtl/>
        </w:rPr>
      </w:pPr>
      <w:bookmarkStart w:id="4215" w:name="ET_interruption_5466_8"/>
      <w:r w:rsidRPr="00B67CF5">
        <w:rPr>
          <w:rStyle w:val="TagStyle"/>
          <w:rtl/>
        </w:rPr>
        <w:t xml:space="preserve">&lt;&lt; קריאה &gt;&gt; </w:t>
      </w:r>
      <w:r>
        <w:rPr>
          <w:rtl/>
        </w:rPr>
        <w:t>אמיר אוחנה (הליכוד):</w:t>
      </w:r>
      <w:r w:rsidRPr="00B67CF5">
        <w:rPr>
          <w:rStyle w:val="TagStyle"/>
          <w:rtl/>
        </w:rPr>
        <w:t xml:space="preserve"> &lt;&lt; קריאה &gt;&gt;</w:t>
      </w:r>
      <w:r>
        <w:rPr>
          <w:rtl/>
        </w:rPr>
        <w:t xml:space="preserve">  </w:t>
      </w:r>
      <w:bookmarkEnd w:id="4215"/>
    </w:p>
    <w:p w:rsidR="00F76FCC" w:rsidRDefault="00F76FCC" w:rsidP="007B02A4">
      <w:pPr>
        <w:rPr>
          <w:rtl/>
          <w:lang w:eastAsia="he-IL"/>
        </w:rPr>
      </w:pPr>
    </w:p>
    <w:p w:rsidR="00F76FCC" w:rsidRDefault="00F76FCC" w:rsidP="00CF4D39">
      <w:pPr>
        <w:rPr>
          <w:rtl/>
          <w:lang w:eastAsia="he-IL"/>
        </w:rPr>
      </w:pPr>
      <w:r>
        <w:rPr>
          <w:rFonts w:hint="cs"/>
          <w:rtl/>
          <w:lang w:eastAsia="he-IL"/>
        </w:rPr>
        <w:t>אין עם פלסטיני.</w:t>
      </w:r>
    </w:p>
    <w:p w:rsidR="00F76FCC" w:rsidRDefault="00F76FCC" w:rsidP="00CF4D39">
      <w:pPr>
        <w:rPr>
          <w:rtl/>
          <w:lang w:eastAsia="he-IL"/>
        </w:rPr>
      </w:pPr>
    </w:p>
    <w:p w:rsidR="00F76FCC" w:rsidRDefault="00F76FCC" w:rsidP="00CF4D39">
      <w:pPr>
        <w:pStyle w:val="-"/>
        <w:keepNext/>
        <w:rPr>
          <w:rtl/>
        </w:rPr>
      </w:pPr>
      <w:bookmarkStart w:id="4216" w:name="ET_speakercontinue_5093_9"/>
      <w:r w:rsidRPr="00B67CF5">
        <w:rPr>
          <w:rStyle w:val="TagStyle"/>
          <w:rtl/>
        </w:rPr>
        <w:t xml:space="preserve"> &lt;&lt; דובר_המשך &gt;&gt; </w:t>
      </w:r>
      <w:r>
        <w:rPr>
          <w:rtl/>
        </w:rPr>
        <w:t>אורית מלכה סטרוק (הציונות הדתית):</w:t>
      </w:r>
      <w:r w:rsidRPr="00B67CF5">
        <w:rPr>
          <w:rStyle w:val="TagStyle"/>
          <w:rtl/>
        </w:rPr>
        <w:t xml:space="preserve"> &lt;&lt; דובר_המשך &gt;&gt;</w:t>
      </w:r>
      <w:r>
        <w:rPr>
          <w:rtl/>
        </w:rPr>
        <w:t xml:space="preserve">  </w:t>
      </w:r>
      <w:bookmarkEnd w:id="4216"/>
    </w:p>
    <w:p w:rsidR="00F76FCC" w:rsidRDefault="00F76FCC" w:rsidP="007B02A4">
      <w:pPr>
        <w:rPr>
          <w:rtl/>
          <w:lang w:eastAsia="he-IL"/>
        </w:rPr>
      </w:pPr>
    </w:p>
    <w:p w:rsidR="00F76FCC" w:rsidRDefault="007B02A4" w:rsidP="00CF4D39">
      <w:pPr>
        <w:rPr>
          <w:rtl/>
          <w:lang w:eastAsia="he-IL"/>
        </w:rPr>
      </w:pPr>
      <w:r>
        <w:rPr>
          <w:rFonts w:hint="cs"/>
          <w:rtl/>
          <w:lang w:eastAsia="he-IL"/>
        </w:rPr>
        <w:t>– –</w:t>
      </w:r>
      <w:r w:rsidR="00F76FCC">
        <w:rPr>
          <w:rFonts w:hint="cs"/>
          <w:rtl/>
          <w:lang w:eastAsia="he-IL"/>
        </w:rPr>
        <w:t xml:space="preserve"> בדיוק. מנחם בגין</w:t>
      </w:r>
      <w:r w:rsidR="003B551D">
        <w:rPr>
          <w:rFonts w:hint="cs"/>
          <w:rtl/>
          <w:lang w:eastAsia="he-IL"/>
        </w:rPr>
        <w:t>,</w:t>
      </w:r>
      <w:r w:rsidR="00F76FCC">
        <w:rPr>
          <w:rFonts w:hint="cs"/>
          <w:rtl/>
          <w:lang w:eastAsia="he-IL"/>
        </w:rPr>
        <w:t xml:space="preserve"> ז</w:t>
      </w:r>
      <w:r w:rsidR="003B551D">
        <w:rPr>
          <w:rFonts w:hint="cs"/>
          <w:rtl/>
          <w:lang w:eastAsia="he-IL"/>
        </w:rPr>
        <w:t>י</w:t>
      </w:r>
      <w:r w:rsidR="00F76FCC">
        <w:rPr>
          <w:rFonts w:hint="cs"/>
          <w:rtl/>
          <w:lang w:eastAsia="he-IL"/>
        </w:rPr>
        <w:t>כרונו לברכה</w:t>
      </w:r>
      <w:r w:rsidR="003B551D">
        <w:rPr>
          <w:rFonts w:hint="cs"/>
          <w:rtl/>
          <w:lang w:eastAsia="he-IL"/>
        </w:rPr>
        <w:t>,</w:t>
      </w:r>
      <w:r w:rsidR="00F76FCC">
        <w:rPr>
          <w:rFonts w:hint="cs"/>
          <w:rtl/>
          <w:lang w:eastAsia="he-IL"/>
        </w:rPr>
        <w:t xml:space="preserve"> היה אומר שאני לא </w:t>
      </w:r>
      <w:bookmarkStart w:id="4217" w:name="_ETM_Q14_340000"/>
      <w:bookmarkEnd w:id="4217"/>
      <w:r w:rsidR="00F76FCC">
        <w:rPr>
          <w:rFonts w:hint="cs"/>
          <w:rtl/>
          <w:lang w:eastAsia="he-IL"/>
        </w:rPr>
        <w:t xml:space="preserve">יכולה להיות אויבת העם הפלסטיני כי אין עם פלסטיני. </w:t>
      </w:r>
      <w:bookmarkStart w:id="4218" w:name="_ETM_Q14_344000"/>
      <w:bookmarkEnd w:id="4218"/>
      <w:r w:rsidR="00F76FCC">
        <w:rPr>
          <w:rFonts w:hint="cs"/>
          <w:rtl/>
          <w:lang w:eastAsia="he-IL"/>
        </w:rPr>
        <w:t xml:space="preserve">נכון, חבריי מהליכוד? ככה בגין היה אומר: אין עם פלסטיני, </w:t>
      </w:r>
      <w:bookmarkStart w:id="4219" w:name="_ETM_Q14_349000"/>
      <w:bookmarkEnd w:id="4219"/>
      <w:r w:rsidR="00F76FCC">
        <w:rPr>
          <w:rFonts w:hint="cs"/>
          <w:rtl/>
          <w:lang w:eastAsia="he-IL"/>
        </w:rPr>
        <w:t xml:space="preserve">וממילא אני לא יכולה להיות אויבת שלו. </w:t>
      </w:r>
    </w:p>
    <w:p w:rsidR="00F76FCC" w:rsidRDefault="00F76FCC" w:rsidP="00CF4D39">
      <w:pPr>
        <w:rPr>
          <w:rtl/>
          <w:lang w:eastAsia="he-IL"/>
        </w:rPr>
      </w:pPr>
    </w:p>
    <w:p w:rsidR="00F76FCC" w:rsidRDefault="00F76FCC" w:rsidP="00CF4D39">
      <w:pPr>
        <w:pStyle w:val="af5"/>
        <w:keepNext/>
        <w:rPr>
          <w:rtl/>
        </w:rPr>
      </w:pPr>
      <w:bookmarkStart w:id="4220" w:name="ET_interruption_5466_10"/>
      <w:r w:rsidRPr="00AA48A4">
        <w:rPr>
          <w:rStyle w:val="TagStyle"/>
          <w:rtl/>
        </w:rPr>
        <w:t xml:space="preserve"> &lt;&lt; קריאה &gt;&gt; </w:t>
      </w:r>
      <w:r>
        <w:rPr>
          <w:rtl/>
        </w:rPr>
        <w:t>אמיר אוחנה (הליכוד):</w:t>
      </w:r>
      <w:r w:rsidRPr="00AA48A4">
        <w:rPr>
          <w:rStyle w:val="TagStyle"/>
          <w:rtl/>
        </w:rPr>
        <w:t xml:space="preserve"> &lt;&lt; קריאה &gt;&gt;</w:t>
      </w:r>
      <w:r>
        <w:rPr>
          <w:rtl/>
        </w:rPr>
        <w:t xml:space="preserve">  </w:t>
      </w:r>
      <w:bookmarkEnd w:id="4220"/>
    </w:p>
    <w:p w:rsidR="00F76FCC" w:rsidRDefault="00F76FCC" w:rsidP="007B02A4">
      <w:pPr>
        <w:rPr>
          <w:rtl/>
          <w:lang w:eastAsia="he-IL"/>
        </w:rPr>
      </w:pPr>
    </w:p>
    <w:p w:rsidR="00F76FCC" w:rsidRDefault="00F76FCC" w:rsidP="00CF4D39">
      <w:pPr>
        <w:rPr>
          <w:rtl/>
          <w:lang w:eastAsia="he-IL"/>
        </w:rPr>
      </w:pPr>
      <w:r>
        <w:rPr>
          <w:rFonts w:hint="cs"/>
          <w:rtl/>
          <w:lang w:eastAsia="he-IL"/>
        </w:rPr>
        <w:t xml:space="preserve">גולדה, </w:t>
      </w:r>
      <w:bookmarkStart w:id="4221" w:name="_ETM_Q14_353000"/>
      <w:bookmarkEnd w:id="4221"/>
      <w:r>
        <w:rPr>
          <w:rFonts w:hint="cs"/>
          <w:rtl/>
          <w:lang w:eastAsia="he-IL"/>
        </w:rPr>
        <w:t xml:space="preserve">מפא"י. </w:t>
      </w:r>
    </w:p>
    <w:p w:rsidR="00F76FCC" w:rsidRDefault="00F76FCC" w:rsidP="00CF4D39">
      <w:pPr>
        <w:rPr>
          <w:rtl/>
          <w:lang w:eastAsia="he-IL"/>
        </w:rPr>
      </w:pPr>
    </w:p>
    <w:p w:rsidR="00F76FCC" w:rsidRDefault="00F76FCC" w:rsidP="00CF4D39">
      <w:pPr>
        <w:pStyle w:val="-"/>
        <w:keepNext/>
        <w:rPr>
          <w:rtl/>
        </w:rPr>
      </w:pPr>
      <w:bookmarkStart w:id="4222" w:name="ET_speakercontinue_5093_11"/>
      <w:r w:rsidRPr="00AA48A4">
        <w:rPr>
          <w:rStyle w:val="TagStyle"/>
          <w:rtl/>
        </w:rPr>
        <w:t xml:space="preserve"> &lt;&lt; דובר_המשך &gt;&gt; </w:t>
      </w:r>
      <w:r>
        <w:rPr>
          <w:rtl/>
        </w:rPr>
        <w:t>אורית מלכה סטרוק (הציונות הדתית):</w:t>
      </w:r>
      <w:r w:rsidRPr="00AA48A4">
        <w:rPr>
          <w:rStyle w:val="TagStyle"/>
          <w:rtl/>
        </w:rPr>
        <w:t xml:space="preserve"> &lt;&lt; דובר_המשך &gt;&gt;</w:t>
      </w:r>
      <w:r>
        <w:rPr>
          <w:rtl/>
        </w:rPr>
        <w:t xml:space="preserve">  </w:t>
      </w:r>
      <w:bookmarkEnd w:id="4222"/>
    </w:p>
    <w:p w:rsidR="00F76FCC" w:rsidRDefault="00F76FCC" w:rsidP="007B02A4">
      <w:pPr>
        <w:rPr>
          <w:rtl/>
          <w:lang w:eastAsia="he-IL"/>
        </w:rPr>
      </w:pPr>
    </w:p>
    <w:p w:rsidR="00F76FCC" w:rsidRDefault="00F76FCC" w:rsidP="003B551D">
      <w:pPr>
        <w:rPr>
          <w:rtl/>
          <w:lang w:eastAsia="he-IL"/>
        </w:rPr>
      </w:pPr>
      <w:r>
        <w:rPr>
          <w:rFonts w:hint="cs"/>
          <w:rtl/>
          <w:lang w:eastAsia="he-IL"/>
        </w:rPr>
        <w:t xml:space="preserve">יותר מזה, הוא אמר שאין בכלל פלסטין, אין עם פלסטיני כי </w:t>
      </w:r>
      <w:r w:rsidR="003B551D">
        <w:rPr>
          <w:rFonts w:hint="cs"/>
          <w:rtl/>
          <w:lang w:eastAsia="he-IL"/>
        </w:rPr>
        <w:t xml:space="preserve">אין </w:t>
      </w:r>
      <w:r>
        <w:rPr>
          <w:rFonts w:hint="cs"/>
          <w:rtl/>
          <w:lang w:eastAsia="he-IL"/>
        </w:rPr>
        <w:t xml:space="preserve">ארץ שנקראת פלסטין. יש ארץ </w:t>
      </w:r>
      <w:bookmarkStart w:id="4223" w:name="_ETM_Q14_364000"/>
      <w:bookmarkEnd w:id="4223"/>
      <w:r>
        <w:rPr>
          <w:rFonts w:hint="cs"/>
          <w:rtl/>
          <w:lang w:eastAsia="he-IL"/>
        </w:rPr>
        <w:t xml:space="preserve">ישראל, וארץ ישראל היא כולה שלנו, של עם ישראל, וניתנה </w:t>
      </w:r>
      <w:bookmarkStart w:id="4224" w:name="_ETM_Q14_370000"/>
      <w:bookmarkEnd w:id="4224"/>
      <w:r>
        <w:rPr>
          <w:rFonts w:hint="cs"/>
          <w:rtl/>
          <w:lang w:eastAsia="he-IL"/>
        </w:rPr>
        <w:t>לנו מבורא עולם. כמו שאמר שמעון החשמונאי</w:t>
      </w:r>
      <w:r w:rsidR="003B551D">
        <w:rPr>
          <w:rFonts w:hint="cs"/>
          <w:rtl/>
          <w:lang w:eastAsia="he-IL"/>
        </w:rPr>
        <w:t>,</w:t>
      </w:r>
      <w:r>
        <w:rPr>
          <w:rFonts w:hint="cs"/>
          <w:rtl/>
          <w:lang w:eastAsia="he-IL"/>
        </w:rPr>
        <w:t xml:space="preserve"> ועוד מעט חנוכה</w:t>
      </w:r>
      <w:r w:rsidR="003B551D">
        <w:rPr>
          <w:rFonts w:hint="cs"/>
          <w:rtl/>
          <w:lang w:eastAsia="he-IL"/>
        </w:rPr>
        <w:t>,</w:t>
      </w:r>
      <w:r>
        <w:rPr>
          <w:rFonts w:hint="cs"/>
          <w:rtl/>
          <w:lang w:eastAsia="he-IL"/>
        </w:rPr>
        <w:t xml:space="preserve"> "הארץ הזאת, לא אר</w:t>
      </w:r>
      <w:bookmarkStart w:id="4225" w:name="_ETM_Q14_379000"/>
      <w:bookmarkEnd w:id="4225"/>
      <w:r>
        <w:rPr>
          <w:rFonts w:hint="cs"/>
          <w:rtl/>
          <w:lang w:eastAsia="he-IL"/>
        </w:rPr>
        <w:t xml:space="preserve">ץ נוכרייה לקחנו, ולא ברכוש נוכרים משלנו" – זאת הארץ </w:t>
      </w:r>
      <w:bookmarkStart w:id="4226" w:name="_ETM_Q14_385000"/>
      <w:bookmarkEnd w:id="4226"/>
      <w:r>
        <w:rPr>
          <w:rFonts w:hint="cs"/>
          <w:rtl/>
          <w:lang w:eastAsia="he-IL"/>
        </w:rPr>
        <w:t xml:space="preserve">שלנו. ממילא, מכיוון שאין ארץ פלסטינית, היה אומר מנחם בגין, גם אין עם פלסטיני ואני לא יכולה להיות אויבת של העם הפלסטיני. </w:t>
      </w:r>
    </w:p>
    <w:p w:rsidR="00F76FCC" w:rsidRDefault="00F76FCC" w:rsidP="00CF4D39">
      <w:pPr>
        <w:rPr>
          <w:rtl/>
          <w:lang w:eastAsia="he-IL"/>
        </w:rPr>
      </w:pPr>
    </w:p>
    <w:p w:rsidR="00F76FCC" w:rsidRDefault="00F76FCC" w:rsidP="003B551D">
      <w:pPr>
        <w:rPr>
          <w:rtl/>
          <w:lang w:eastAsia="he-IL"/>
        </w:rPr>
      </w:pPr>
      <w:bookmarkStart w:id="4227" w:name="_ETM_Q14_399000"/>
      <w:bookmarkEnd w:id="4227"/>
      <w:r>
        <w:rPr>
          <w:rFonts w:hint="cs"/>
          <w:rtl/>
          <w:lang w:eastAsia="he-IL"/>
        </w:rPr>
        <w:t xml:space="preserve">אז </w:t>
      </w:r>
      <w:bookmarkStart w:id="4228" w:name="_ETM_Q14_398000"/>
      <w:bookmarkEnd w:id="4228"/>
      <w:r>
        <w:rPr>
          <w:rFonts w:hint="cs"/>
          <w:rtl/>
          <w:lang w:eastAsia="he-IL"/>
        </w:rPr>
        <w:t>יש לנו ערביי ארץ ישראל, והשאלה היא אם ערביי ארץ ישראל רוצים להיות אזרחים נאמנים למדינה, או שכמו</w:t>
      </w:r>
      <w:bookmarkStart w:id="4229" w:name="_ETM_Q14_406000"/>
      <w:bookmarkEnd w:id="4229"/>
      <w:r>
        <w:rPr>
          <w:rFonts w:hint="cs"/>
          <w:rtl/>
          <w:lang w:eastAsia="he-IL"/>
        </w:rPr>
        <w:t xml:space="preserve"> שאמר אתמול חבר הכנסת ווליד טאהא. בדיון </w:t>
      </w:r>
      <w:bookmarkStart w:id="4230" w:name="_ETM_Q14_412000"/>
      <w:bookmarkEnd w:id="4230"/>
      <w:r>
        <w:rPr>
          <w:rFonts w:hint="cs"/>
          <w:rtl/>
          <w:lang w:eastAsia="he-IL"/>
        </w:rPr>
        <w:t xml:space="preserve">על חוק החשמל </w:t>
      </w:r>
      <w:r w:rsidR="003B551D">
        <w:rPr>
          <w:rFonts w:hint="eastAsia"/>
          <w:rtl/>
          <w:lang w:eastAsia="he-IL"/>
        </w:rPr>
        <w:t>–</w:t>
      </w:r>
      <w:r w:rsidR="003B551D">
        <w:rPr>
          <w:rFonts w:hint="cs"/>
          <w:rtl/>
          <w:lang w:eastAsia="he-IL"/>
        </w:rPr>
        <w:t xml:space="preserve"> </w:t>
      </w:r>
      <w:r>
        <w:rPr>
          <w:rFonts w:hint="cs"/>
          <w:rtl/>
          <w:lang w:eastAsia="he-IL"/>
        </w:rPr>
        <w:t xml:space="preserve">הוא אמר שנכון להביא את החוק </w:t>
      </w:r>
      <w:bookmarkStart w:id="4231" w:name="_ETM_Q14_415000"/>
      <w:bookmarkEnd w:id="4231"/>
      <w:r>
        <w:rPr>
          <w:rFonts w:hint="cs"/>
          <w:rtl/>
          <w:lang w:eastAsia="he-IL"/>
        </w:rPr>
        <w:t xml:space="preserve">הזה באמצעות גוף בין-לאומי כי הוא, ווליד טאהא, מבחינתו, </w:t>
      </w:r>
      <w:bookmarkStart w:id="4232" w:name="_ETM_Q14_419000"/>
      <w:bookmarkEnd w:id="4232"/>
      <w:r>
        <w:rPr>
          <w:rFonts w:hint="cs"/>
          <w:rtl/>
          <w:lang w:eastAsia="he-IL"/>
        </w:rPr>
        <w:t>הוא חי תחת כיבוש</w:t>
      </w:r>
      <w:r w:rsidR="003B551D">
        <w:rPr>
          <w:rFonts w:hint="cs"/>
          <w:rtl/>
          <w:lang w:eastAsia="he-IL"/>
        </w:rPr>
        <w:t>.</w:t>
      </w:r>
      <w:r>
        <w:rPr>
          <w:rFonts w:hint="cs"/>
          <w:rtl/>
          <w:lang w:eastAsia="he-IL"/>
        </w:rPr>
        <w:t xml:space="preserve"> ווליד טאהא, חבר בקואליציה שלכם, מעביר מטעמכם את חוק החשמל </w:t>
      </w:r>
      <w:r>
        <w:rPr>
          <w:rFonts w:hint="eastAsia"/>
          <w:rtl/>
          <w:lang w:eastAsia="he-IL"/>
        </w:rPr>
        <w:t>–</w:t>
      </w:r>
      <w:r>
        <w:rPr>
          <w:rFonts w:hint="cs"/>
          <w:rtl/>
          <w:lang w:eastAsia="he-IL"/>
        </w:rPr>
        <w:t xml:space="preserve"> לערבים ולא להתיישבות הצעירה </w:t>
      </w:r>
      <w:r>
        <w:rPr>
          <w:rFonts w:hint="eastAsia"/>
          <w:rtl/>
          <w:lang w:eastAsia="he-IL"/>
        </w:rPr>
        <w:t>–</w:t>
      </w:r>
      <w:r>
        <w:rPr>
          <w:rFonts w:hint="cs"/>
          <w:rtl/>
          <w:lang w:eastAsia="he-IL"/>
        </w:rPr>
        <w:t xml:space="preserve"> הוא חי תחת כיבוש. </w:t>
      </w:r>
    </w:p>
    <w:p w:rsidR="00F76FCC" w:rsidRDefault="00F76FCC" w:rsidP="00CF4D39">
      <w:pPr>
        <w:rPr>
          <w:rtl/>
          <w:lang w:eastAsia="he-IL"/>
        </w:rPr>
      </w:pPr>
    </w:p>
    <w:p w:rsidR="00F76FCC" w:rsidRDefault="00F76FCC" w:rsidP="00CF4D39">
      <w:pPr>
        <w:pStyle w:val="af5"/>
        <w:keepNext/>
        <w:rPr>
          <w:rtl/>
        </w:rPr>
      </w:pPr>
      <w:bookmarkStart w:id="4233" w:name="_ETM_Q14_433000"/>
      <w:bookmarkStart w:id="4234" w:name="ET_interruption_6233_12"/>
      <w:bookmarkEnd w:id="4233"/>
      <w:r w:rsidRPr="0089164A">
        <w:rPr>
          <w:rStyle w:val="TagStyle"/>
          <w:rtl/>
        </w:rPr>
        <w:t xml:space="preserve"> &lt;&lt; קריאה &gt;&gt; </w:t>
      </w:r>
      <w:r>
        <w:rPr>
          <w:rtl/>
        </w:rPr>
        <w:t>גבי לסקי (מרצ):</w:t>
      </w:r>
      <w:r w:rsidRPr="0089164A">
        <w:rPr>
          <w:rStyle w:val="TagStyle"/>
          <w:rtl/>
        </w:rPr>
        <w:t xml:space="preserve"> &lt;&lt; קריאה &gt;&gt;</w:t>
      </w:r>
      <w:r>
        <w:rPr>
          <w:rtl/>
        </w:rPr>
        <w:t xml:space="preserve">  </w:t>
      </w:r>
      <w:bookmarkEnd w:id="4234"/>
    </w:p>
    <w:p w:rsidR="00F76FCC" w:rsidRDefault="00F76FCC" w:rsidP="007B02A4">
      <w:pPr>
        <w:rPr>
          <w:rtl/>
          <w:lang w:eastAsia="he-IL"/>
        </w:rPr>
      </w:pPr>
    </w:p>
    <w:p w:rsidR="00F76FCC" w:rsidRDefault="007B02A4" w:rsidP="00CF4D39">
      <w:pPr>
        <w:rPr>
          <w:rtl/>
          <w:lang w:eastAsia="he-IL"/>
        </w:rPr>
      </w:pPr>
      <w:r>
        <w:rPr>
          <w:rFonts w:hint="cs"/>
          <w:rtl/>
          <w:lang w:eastAsia="he-IL"/>
        </w:rPr>
        <w:t>– – –</w:t>
      </w:r>
    </w:p>
    <w:p w:rsidR="00F76FCC" w:rsidRDefault="00F76FCC" w:rsidP="00CF4D39">
      <w:pPr>
        <w:rPr>
          <w:rtl/>
          <w:lang w:eastAsia="he-IL"/>
        </w:rPr>
      </w:pPr>
    </w:p>
    <w:p w:rsidR="00F76FCC" w:rsidRDefault="00F76FCC" w:rsidP="00CF4D39">
      <w:pPr>
        <w:pStyle w:val="-"/>
        <w:keepNext/>
        <w:rPr>
          <w:rtl/>
        </w:rPr>
      </w:pPr>
      <w:bookmarkStart w:id="4235" w:name="_ETM_Q14_435000"/>
      <w:bookmarkStart w:id="4236" w:name="ET_speakercontinue_5093_13"/>
      <w:bookmarkEnd w:id="4235"/>
      <w:r w:rsidRPr="0089164A">
        <w:rPr>
          <w:rStyle w:val="TagStyle"/>
          <w:rtl/>
        </w:rPr>
        <w:t xml:space="preserve"> &lt;&lt; דובר_המשך &gt;&gt; </w:t>
      </w:r>
      <w:r>
        <w:rPr>
          <w:rtl/>
        </w:rPr>
        <w:t>אורית מלכה סטרוק (הציונות הדתית):</w:t>
      </w:r>
      <w:r w:rsidRPr="0089164A">
        <w:rPr>
          <w:rStyle w:val="TagStyle"/>
          <w:rtl/>
        </w:rPr>
        <w:t xml:space="preserve"> &lt;&lt; דובר_המשך &gt;&gt;</w:t>
      </w:r>
      <w:r>
        <w:rPr>
          <w:rtl/>
        </w:rPr>
        <w:t xml:space="preserve">  </w:t>
      </w:r>
      <w:bookmarkEnd w:id="4236"/>
    </w:p>
    <w:p w:rsidR="00F76FCC" w:rsidRDefault="00F76FCC" w:rsidP="007B02A4">
      <w:pPr>
        <w:rPr>
          <w:rtl/>
          <w:lang w:eastAsia="he-IL"/>
        </w:rPr>
      </w:pPr>
    </w:p>
    <w:p w:rsidR="00F76FCC" w:rsidRDefault="00F76FCC" w:rsidP="00CF4D39">
      <w:pPr>
        <w:rPr>
          <w:rtl/>
          <w:lang w:eastAsia="he-IL"/>
        </w:rPr>
      </w:pPr>
      <w:bookmarkStart w:id="4237" w:name="_ETM_Q14_436000"/>
      <w:bookmarkEnd w:id="4237"/>
      <w:r>
        <w:rPr>
          <w:rFonts w:hint="cs"/>
          <w:rtl/>
          <w:lang w:eastAsia="he-IL"/>
        </w:rPr>
        <w:t xml:space="preserve">אני רוצה </w:t>
      </w:r>
      <w:bookmarkStart w:id="4238" w:name="_ETM_Q14_439000"/>
      <w:bookmarkEnd w:id="4238"/>
      <w:r>
        <w:rPr>
          <w:rFonts w:hint="cs"/>
          <w:rtl/>
          <w:lang w:eastAsia="he-IL"/>
        </w:rPr>
        <w:t xml:space="preserve">להגיד שכשם שמדינה פלסטינית, אם חס וחלילה תקום, תסכן את מדינת ישראל </w:t>
      </w:r>
      <w:r w:rsidR="007B02A4">
        <w:rPr>
          <w:rFonts w:hint="cs"/>
          <w:rtl/>
          <w:lang w:eastAsia="he-IL"/>
        </w:rPr>
        <w:t>– – –</w:t>
      </w:r>
    </w:p>
    <w:p w:rsidR="00F76FCC" w:rsidRDefault="00F76FCC" w:rsidP="00CF4D39">
      <w:pPr>
        <w:rPr>
          <w:rtl/>
          <w:lang w:eastAsia="he-IL"/>
        </w:rPr>
      </w:pPr>
    </w:p>
    <w:p w:rsidR="00F76FCC" w:rsidRDefault="00F76FCC" w:rsidP="00CF4D39">
      <w:pPr>
        <w:pStyle w:val="af5"/>
        <w:keepNext/>
        <w:rPr>
          <w:rtl/>
        </w:rPr>
      </w:pPr>
      <w:bookmarkStart w:id="4239" w:name="ET_interruption_5850_14"/>
      <w:r w:rsidRPr="0089164A">
        <w:rPr>
          <w:rStyle w:val="TagStyle"/>
          <w:rtl/>
        </w:rPr>
        <w:t xml:space="preserve">&lt;&lt; קריאה &gt;&gt; </w:t>
      </w:r>
      <w:r>
        <w:rPr>
          <w:rtl/>
        </w:rPr>
        <w:t>סמי אבו שחאדה (הרשימה המשותפת):</w:t>
      </w:r>
      <w:r w:rsidRPr="0089164A">
        <w:rPr>
          <w:rStyle w:val="TagStyle"/>
          <w:rtl/>
        </w:rPr>
        <w:t xml:space="preserve"> &lt;&lt; קריאה &gt;&gt;</w:t>
      </w:r>
      <w:r>
        <w:rPr>
          <w:rtl/>
        </w:rPr>
        <w:t xml:space="preserve">  </w:t>
      </w:r>
      <w:bookmarkEnd w:id="4239"/>
    </w:p>
    <w:p w:rsidR="00F76FCC" w:rsidRDefault="00F76FCC" w:rsidP="007B02A4">
      <w:pPr>
        <w:rPr>
          <w:rtl/>
          <w:lang w:eastAsia="he-IL"/>
        </w:rPr>
      </w:pPr>
    </w:p>
    <w:p w:rsidR="00F76FCC" w:rsidRDefault="007B02A4" w:rsidP="00CF4D39">
      <w:pPr>
        <w:rPr>
          <w:rtl/>
          <w:lang w:eastAsia="he-IL"/>
        </w:rPr>
      </w:pPr>
      <w:r>
        <w:rPr>
          <w:rFonts w:hint="cs"/>
          <w:rtl/>
          <w:lang w:eastAsia="he-IL"/>
        </w:rPr>
        <w:t>– – –</w:t>
      </w:r>
    </w:p>
    <w:p w:rsidR="00F76FCC" w:rsidRDefault="00F76FCC" w:rsidP="00CF4D39">
      <w:pPr>
        <w:rPr>
          <w:rtl/>
          <w:lang w:eastAsia="he-IL"/>
        </w:rPr>
      </w:pPr>
    </w:p>
    <w:p w:rsidR="00F76FCC" w:rsidRDefault="00F76FCC" w:rsidP="00CF4D39">
      <w:pPr>
        <w:pStyle w:val="af6"/>
        <w:keepNext/>
        <w:rPr>
          <w:rtl/>
        </w:rPr>
      </w:pPr>
      <w:bookmarkStart w:id="4240" w:name="_ETM_Q14_448000"/>
      <w:bookmarkEnd w:id="4240"/>
      <w:r w:rsidRPr="0089164A">
        <w:rPr>
          <w:rStyle w:val="TagStyle"/>
          <w:rtl/>
        </w:rPr>
        <w:t xml:space="preserve"> &lt;&lt; יור &gt;&gt; </w:t>
      </w:r>
      <w:r>
        <w:rPr>
          <w:rtl/>
        </w:rPr>
        <w:t>היו"ר מיקי לוי:</w:t>
      </w:r>
      <w:r w:rsidRPr="0089164A">
        <w:rPr>
          <w:rStyle w:val="TagStyle"/>
          <w:rtl/>
        </w:rPr>
        <w:t xml:space="preserve"> &lt;&lt; יור &gt;&gt;</w:t>
      </w:r>
      <w:r>
        <w:rPr>
          <w:rtl/>
        </w:rPr>
        <w:t xml:space="preserve">  </w:t>
      </w:r>
    </w:p>
    <w:p w:rsidR="00F76FCC" w:rsidRDefault="00F76FCC" w:rsidP="007B02A4">
      <w:pPr>
        <w:rPr>
          <w:rtl/>
          <w:lang w:eastAsia="he-IL"/>
        </w:rPr>
      </w:pPr>
    </w:p>
    <w:p w:rsidR="00F76FCC" w:rsidRDefault="00F76FCC" w:rsidP="00CF4D39">
      <w:pPr>
        <w:rPr>
          <w:rtl/>
          <w:lang w:eastAsia="he-IL"/>
        </w:rPr>
      </w:pPr>
      <w:r>
        <w:rPr>
          <w:rFonts w:hint="cs"/>
          <w:rtl/>
          <w:lang w:eastAsia="he-IL"/>
        </w:rPr>
        <w:t>לא, לא, אל תפריע.</w:t>
      </w:r>
    </w:p>
    <w:p w:rsidR="00F76FCC" w:rsidRDefault="00F76FCC" w:rsidP="00CF4D39">
      <w:pPr>
        <w:rPr>
          <w:rtl/>
          <w:lang w:eastAsia="he-IL"/>
        </w:rPr>
      </w:pPr>
    </w:p>
    <w:p w:rsidR="00F76FCC" w:rsidRDefault="00F76FCC" w:rsidP="00CF4D39">
      <w:pPr>
        <w:pStyle w:val="-"/>
        <w:keepNext/>
        <w:rPr>
          <w:rtl/>
        </w:rPr>
      </w:pPr>
      <w:bookmarkStart w:id="4241" w:name="_ETM_Q14_450000"/>
      <w:bookmarkStart w:id="4242" w:name="ET_speakercontinue_5093_16"/>
      <w:bookmarkEnd w:id="4241"/>
      <w:r w:rsidRPr="0089164A">
        <w:rPr>
          <w:rStyle w:val="TagStyle"/>
          <w:rtl/>
        </w:rPr>
        <w:t xml:space="preserve"> &lt;&lt; דובר_המשך &gt;&gt; </w:t>
      </w:r>
      <w:r>
        <w:rPr>
          <w:rtl/>
        </w:rPr>
        <w:t>אורית מלכה סטרוק (הציונות הדתית):</w:t>
      </w:r>
      <w:r w:rsidRPr="0089164A">
        <w:rPr>
          <w:rStyle w:val="TagStyle"/>
          <w:rtl/>
        </w:rPr>
        <w:t xml:space="preserve"> &lt;&lt; דובר_המשך &gt;&gt;</w:t>
      </w:r>
      <w:r>
        <w:rPr>
          <w:rtl/>
        </w:rPr>
        <w:t xml:space="preserve">  </w:t>
      </w:r>
      <w:bookmarkEnd w:id="4242"/>
    </w:p>
    <w:p w:rsidR="00F76FCC" w:rsidRDefault="00F76FCC" w:rsidP="007B02A4">
      <w:pPr>
        <w:rPr>
          <w:rtl/>
          <w:lang w:eastAsia="he-IL"/>
        </w:rPr>
      </w:pPr>
    </w:p>
    <w:p w:rsidR="00F76FCC" w:rsidRDefault="00F76FCC" w:rsidP="00CF4D39">
      <w:pPr>
        <w:rPr>
          <w:rtl/>
          <w:lang w:eastAsia="he-IL"/>
        </w:rPr>
      </w:pPr>
      <w:bookmarkStart w:id="4243" w:name="_ETM_Q14_451000"/>
      <w:bookmarkEnd w:id="4243"/>
      <w:r>
        <w:rPr>
          <w:rFonts w:hint="cs"/>
          <w:rtl/>
          <w:lang w:eastAsia="he-IL"/>
        </w:rPr>
        <w:t xml:space="preserve">ככה הדברים של יועצו של ערפאת, </w:t>
      </w:r>
      <w:bookmarkStart w:id="4244" w:name="_ETM_Q14_453000"/>
      <w:bookmarkEnd w:id="4244"/>
      <w:r>
        <w:rPr>
          <w:rFonts w:hint="cs"/>
          <w:rtl/>
          <w:lang w:eastAsia="he-IL"/>
        </w:rPr>
        <w:t>אחמד טיבי, שכינה אותי אויבת העם הפלסטיני</w:t>
      </w:r>
      <w:bookmarkStart w:id="4245" w:name="_ETM_Q14_459000"/>
      <w:bookmarkEnd w:id="4245"/>
      <w:r>
        <w:rPr>
          <w:rFonts w:hint="cs"/>
          <w:rtl/>
          <w:lang w:eastAsia="he-IL"/>
        </w:rPr>
        <w:t xml:space="preserve">, ומכיוון שהחברים שלו יודעים איך להתנהג עם אויבים, לא כמונו </w:t>
      </w:r>
      <w:r w:rsidR="007B02A4">
        <w:rPr>
          <w:rFonts w:hint="cs"/>
          <w:rtl/>
          <w:lang w:eastAsia="he-IL"/>
        </w:rPr>
        <w:t>– –</w:t>
      </w:r>
    </w:p>
    <w:p w:rsidR="00F76FCC" w:rsidRDefault="00F76FCC" w:rsidP="00CF4D39">
      <w:pPr>
        <w:rPr>
          <w:rtl/>
          <w:lang w:eastAsia="he-IL"/>
        </w:rPr>
      </w:pPr>
    </w:p>
    <w:p w:rsidR="00F76FCC" w:rsidRDefault="00F76FCC" w:rsidP="00CF4D39">
      <w:pPr>
        <w:pStyle w:val="af6"/>
        <w:keepNext/>
        <w:rPr>
          <w:rtl/>
        </w:rPr>
      </w:pPr>
      <w:bookmarkStart w:id="4246" w:name="ET_yor_6204_17"/>
      <w:r w:rsidRPr="0089164A">
        <w:rPr>
          <w:rStyle w:val="TagStyle"/>
          <w:rtl/>
        </w:rPr>
        <w:t xml:space="preserve"> &lt;&lt; יור &gt;&gt; </w:t>
      </w:r>
      <w:r>
        <w:rPr>
          <w:rtl/>
        </w:rPr>
        <w:t>היו"ר מיקי לוי:</w:t>
      </w:r>
      <w:r w:rsidRPr="0089164A">
        <w:rPr>
          <w:rStyle w:val="TagStyle"/>
          <w:rtl/>
        </w:rPr>
        <w:t xml:space="preserve"> &lt;&lt; יור &gt;&gt;</w:t>
      </w:r>
      <w:r>
        <w:rPr>
          <w:rtl/>
        </w:rPr>
        <w:t xml:space="preserve">  </w:t>
      </w:r>
      <w:bookmarkEnd w:id="4246"/>
    </w:p>
    <w:p w:rsidR="00F76FCC" w:rsidRDefault="00F76FCC" w:rsidP="007B02A4">
      <w:pPr>
        <w:rPr>
          <w:rtl/>
          <w:lang w:eastAsia="he-IL"/>
        </w:rPr>
      </w:pPr>
    </w:p>
    <w:p w:rsidR="00F76FCC" w:rsidRDefault="00F76FCC" w:rsidP="00CF4D39">
      <w:pPr>
        <w:rPr>
          <w:rtl/>
          <w:lang w:eastAsia="he-IL"/>
        </w:rPr>
      </w:pPr>
      <w:r>
        <w:rPr>
          <w:rFonts w:hint="cs"/>
          <w:rtl/>
          <w:lang w:eastAsia="he-IL"/>
        </w:rPr>
        <w:t>משפט לסיום, בבקשה.</w:t>
      </w:r>
    </w:p>
    <w:p w:rsidR="00F76FCC" w:rsidRDefault="00F76FCC" w:rsidP="00CF4D39">
      <w:pPr>
        <w:rPr>
          <w:rtl/>
          <w:lang w:eastAsia="he-IL"/>
        </w:rPr>
      </w:pPr>
    </w:p>
    <w:p w:rsidR="00F76FCC" w:rsidRDefault="00F76FCC" w:rsidP="00CF4D39">
      <w:pPr>
        <w:pStyle w:val="-"/>
        <w:keepNext/>
        <w:rPr>
          <w:rtl/>
        </w:rPr>
      </w:pPr>
      <w:bookmarkStart w:id="4247" w:name="ET_speakercontinue_5093_18"/>
      <w:r w:rsidRPr="0089164A">
        <w:rPr>
          <w:rStyle w:val="TagStyle"/>
          <w:rtl/>
        </w:rPr>
        <w:t xml:space="preserve"> &lt;&lt; דובר_המשך &gt;&gt; </w:t>
      </w:r>
      <w:r>
        <w:rPr>
          <w:rtl/>
        </w:rPr>
        <w:t>אורית מלכה סטרוק (הציונות הדתית):</w:t>
      </w:r>
      <w:r w:rsidRPr="0089164A">
        <w:rPr>
          <w:rStyle w:val="TagStyle"/>
          <w:rtl/>
        </w:rPr>
        <w:t xml:space="preserve"> &lt;&lt; דובר_המשך &gt;&gt;</w:t>
      </w:r>
      <w:r>
        <w:rPr>
          <w:rtl/>
        </w:rPr>
        <w:t xml:space="preserve">  </w:t>
      </w:r>
      <w:bookmarkEnd w:id="4247"/>
    </w:p>
    <w:p w:rsidR="00F76FCC" w:rsidRDefault="00F76FCC" w:rsidP="007B02A4">
      <w:pPr>
        <w:rPr>
          <w:rtl/>
          <w:lang w:eastAsia="he-IL"/>
        </w:rPr>
      </w:pPr>
    </w:p>
    <w:p w:rsidR="00F76FCC" w:rsidRDefault="007B02A4" w:rsidP="00CF4D39">
      <w:pPr>
        <w:rPr>
          <w:rtl/>
          <w:lang w:eastAsia="he-IL"/>
        </w:rPr>
      </w:pPr>
      <w:r>
        <w:rPr>
          <w:rFonts w:hint="cs"/>
          <w:rtl/>
          <w:lang w:eastAsia="he-IL"/>
        </w:rPr>
        <w:t>– –</w:t>
      </w:r>
      <w:r w:rsidR="00F76FCC">
        <w:rPr>
          <w:rFonts w:hint="cs"/>
          <w:rtl/>
          <w:lang w:eastAsia="he-IL"/>
        </w:rPr>
        <w:t xml:space="preserve"> הדברים האלה הם בבחינת הסתה, אדוני היושב-ראש.</w:t>
      </w:r>
    </w:p>
    <w:p w:rsidR="00F76FCC" w:rsidRDefault="00F76FCC" w:rsidP="00CF4D39">
      <w:pPr>
        <w:rPr>
          <w:rtl/>
          <w:lang w:eastAsia="he-IL"/>
        </w:rPr>
      </w:pPr>
    </w:p>
    <w:p w:rsidR="00F76FCC" w:rsidRDefault="00F76FCC" w:rsidP="00CF4D39">
      <w:pPr>
        <w:pStyle w:val="af6"/>
        <w:keepNext/>
        <w:rPr>
          <w:rtl/>
        </w:rPr>
      </w:pPr>
      <w:r w:rsidRPr="001719E3">
        <w:rPr>
          <w:rStyle w:val="TagStyle"/>
          <w:rtl/>
        </w:rPr>
        <w:t xml:space="preserve"> &lt;&lt; יור &gt;&gt; </w:t>
      </w:r>
      <w:r>
        <w:rPr>
          <w:rtl/>
        </w:rPr>
        <w:t>היו"ר מיקי לוי:</w:t>
      </w:r>
      <w:r w:rsidRPr="001719E3">
        <w:rPr>
          <w:rStyle w:val="TagStyle"/>
          <w:rtl/>
        </w:rPr>
        <w:t xml:space="preserve"> &lt;&lt; יור &gt;&gt;</w:t>
      </w:r>
      <w:r>
        <w:rPr>
          <w:rtl/>
        </w:rPr>
        <w:t xml:space="preserve">  </w:t>
      </w:r>
    </w:p>
    <w:p w:rsidR="00F76FCC" w:rsidRDefault="00F76FCC" w:rsidP="007B02A4">
      <w:pPr>
        <w:rPr>
          <w:rtl/>
          <w:lang w:eastAsia="he-IL"/>
        </w:rPr>
      </w:pPr>
    </w:p>
    <w:p w:rsidR="00F76FCC" w:rsidRDefault="00F76FCC" w:rsidP="00CF4D39">
      <w:pPr>
        <w:rPr>
          <w:rtl/>
          <w:lang w:eastAsia="he-IL"/>
        </w:rPr>
      </w:pPr>
      <w:r>
        <w:rPr>
          <w:rFonts w:hint="cs"/>
          <w:rtl/>
          <w:lang w:eastAsia="he-IL"/>
        </w:rPr>
        <w:t xml:space="preserve">תודה רבה. </w:t>
      </w:r>
    </w:p>
    <w:p w:rsidR="00F76FCC" w:rsidRDefault="00F76FCC" w:rsidP="00CF4D39">
      <w:pPr>
        <w:rPr>
          <w:rtl/>
          <w:lang w:eastAsia="he-IL"/>
        </w:rPr>
      </w:pPr>
    </w:p>
    <w:p w:rsidR="00F76FCC" w:rsidRDefault="00F76FCC" w:rsidP="00CF4D39">
      <w:pPr>
        <w:pStyle w:val="-"/>
        <w:keepNext/>
        <w:rPr>
          <w:rtl/>
        </w:rPr>
      </w:pPr>
      <w:bookmarkStart w:id="4248" w:name="_ETM_Q14_465000"/>
      <w:bookmarkStart w:id="4249" w:name="ET_speakercontinue_5093_20"/>
      <w:bookmarkEnd w:id="4248"/>
      <w:r w:rsidRPr="001719E3">
        <w:rPr>
          <w:rStyle w:val="TagStyle"/>
          <w:rtl/>
        </w:rPr>
        <w:t xml:space="preserve"> &lt;&lt; דובר_המשך &gt;&gt; </w:t>
      </w:r>
      <w:r>
        <w:rPr>
          <w:rtl/>
        </w:rPr>
        <w:t>אורית מלכה סטרוק (הציונות הדתית):</w:t>
      </w:r>
      <w:r w:rsidRPr="001719E3">
        <w:rPr>
          <w:rStyle w:val="TagStyle"/>
          <w:rtl/>
        </w:rPr>
        <w:t xml:space="preserve"> &lt;&lt; דובר_המשך &gt;&gt;</w:t>
      </w:r>
      <w:r>
        <w:rPr>
          <w:rtl/>
        </w:rPr>
        <w:t xml:space="preserve">  </w:t>
      </w:r>
      <w:bookmarkEnd w:id="4249"/>
    </w:p>
    <w:p w:rsidR="00F76FCC" w:rsidRDefault="00F76FCC" w:rsidP="007B02A4">
      <w:pPr>
        <w:rPr>
          <w:rtl/>
          <w:lang w:eastAsia="he-IL"/>
        </w:rPr>
      </w:pPr>
    </w:p>
    <w:p w:rsidR="00F76FCC" w:rsidRDefault="00F76FCC" w:rsidP="00CF4D39">
      <w:pPr>
        <w:rPr>
          <w:rtl/>
          <w:lang w:eastAsia="he-IL"/>
        </w:rPr>
      </w:pPr>
      <w:r>
        <w:rPr>
          <w:rFonts w:hint="cs"/>
          <w:rtl/>
          <w:lang w:eastAsia="he-IL"/>
        </w:rPr>
        <w:t xml:space="preserve">הוא הסית נגדי </w:t>
      </w:r>
      <w:r w:rsidR="007B02A4">
        <w:rPr>
          <w:rFonts w:hint="cs"/>
          <w:rtl/>
          <w:lang w:eastAsia="he-IL"/>
        </w:rPr>
        <w:t>– –</w:t>
      </w:r>
    </w:p>
    <w:p w:rsidR="00F76FCC" w:rsidRDefault="00F76FCC" w:rsidP="00CF4D39">
      <w:pPr>
        <w:rPr>
          <w:rtl/>
          <w:lang w:eastAsia="he-IL"/>
        </w:rPr>
      </w:pPr>
      <w:bookmarkStart w:id="4250" w:name="_ETM_Q14_467000"/>
      <w:bookmarkEnd w:id="4250"/>
    </w:p>
    <w:p w:rsidR="00F76FCC" w:rsidRDefault="00F76FCC" w:rsidP="00CF4D39">
      <w:pPr>
        <w:pStyle w:val="af6"/>
        <w:keepNext/>
        <w:rPr>
          <w:rtl/>
        </w:rPr>
      </w:pPr>
      <w:bookmarkStart w:id="4251" w:name="ET_yor_6204_21"/>
      <w:r w:rsidRPr="001719E3">
        <w:rPr>
          <w:rStyle w:val="TagStyle"/>
          <w:rtl/>
        </w:rPr>
        <w:t xml:space="preserve"> &lt;&lt; יור &gt;&gt; </w:t>
      </w:r>
      <w:r>
        <w:rPr>
          <w:rtl/>
        </w:rPr>
        <w:t>היו"ר מיקי לוי:</w:t>
      </w:r>
      <w:r w:rsidRPr="001719E3">
        <w:rPr>
          <w:rStyle w:val="TagStyle"/>
          <w:rtl/>
        </w:rPr>
        <w:t xml:space="preserve"> &lt;&lt; יור &gt;&gt;</w:t>
      </w:r>
      <w:r>
        <w:rPr>
          <w:rtl/>
        </w:rPr>
        <w:t xml:space="preserve">  </w:t>
      </w:r>
      <w:bookmarkEnd w:id="4251"/>
    </w:p>
    <w:p w:rsidR="00F76FCC" w:rsidRDefault="00F76FCC" w:rsidP="007B02A4">
      <w:pPr>
        <w:rPr>
          <w:rtl/>
          <w:lang w:eastAsia="he-IL"/>
        </w:rPr>
      </w:pPr>
    </w:p>
    <w:p w:rsidR="00F76FCC" w:rsidRDefault="00F76FCC" w:rsidP="00CF4D39">
      <w:pPr>
        <w:rPr>
          <w:rtl/>
          <w:lang w:eastAsia="he-IL"/>
        </w:rPr>
      </w:pPr>
      <w:r>
        <w:rPr>
          <w:rFonts w:hint="cs"/>
          <w:rtl/>
          <w:lang w:eastAsia="he-IL"/>
        </w:rPr>
        <w:t>בבקשה לסיים</w:t>
      </w:r>
      <w:bookmarkStart w:id="4252" w:name="_ETM_Q14_469000"/>
      <w:bookmarkEnd w:id="4252"/>
      <w:r>
        <w:rPr>
          <w:rFonts w:hint="cs"/>
          <w:rtl/>
          <w:lang w:eastAsia="he-IL"/>
        </w:rPr>
        <w:t>. עכשיו.</w:t>
      </w:r>
    </w:p>
    <w:p w:rsidR="00F76FCC" w:rsidRDefault="00F76FCC" w:rsidP="00CF4D39">
      <w:pPr>
        <w:rPr>
          <w:rtl/>
          <w:lang w:eastAsia="he-IL"/>
        </w:rPr>
      </w:pPr>
    </w:p>
    <w:p w:rsidR="00F76FCC" w:rsidRDefault="00F76FCC" w:rsidP="00CF4D39">
      <w:pPr>
        <w:pStyle w:val="-"/>
        <w:keepNext/>
        <w:rPr>
          <w:rtl/>
        </w:rPr>
      </w:pPr>
      <w:bookmarkStart w:id="4253" w:name="ET_speakercontinue_5093_22"/>
      <w:r w:rsidRPr="001719E3">
        <w:rPr>
          <w:rStyle w:val="TagStyle"/>
          <w:rtl/>
        </w:rPr>
        <w:t xml:space="preserve"> &lt;&lt; דובר_המשך &gt;&gt; </w:t>
      </w:r>
      <w:r>
        <w:rPr>
          <w:rtl/>
        </w:rPr>
        <w:t>אורית מלכה סטרוק (הציונות הדתית):</w:t>
      </w:r>
      <w:r w:rsidRPr="001719E3">
        <w:rPr>
          <w:rStyle w:val="TagStyle"/>
          <w:rtl/>
        </w:rPr>
        <w:t xml:space="preserve"> &lt;&lt; דובר_המשך &gt;&gt;</w:t>
      </w:r>
      <w:r>
        <w:rPr>
          <w:rtl/>
        </w:rPr>
        <w:t xml:space="preserve">  </w:t>
      </w:r>
      <w:bookmarkEnd w:id="4253"/>
    </w:p>
    <w:p w:rsidR="00F76FCC" w:rsidRDefault="00F76FCC" w:rsidP="007B02A4">
      <w:pPr>
        <w:rPr>
          <w:rtl/>
          <w:lang w:eastAsia="he-IL"/>
        </w:rPr>
      </w:pPr>
    </w:p>
    <w:p w:rsidR="00F76FCC" w:rsidRDefault="007B02A4" w:rsidP="00CF4D39">
      <w:pPr>
        <w:rPr>
          <w:rtl/>
          <w:lang w:eastAsia="he-IL"/>
        </w:rPr>
      </w:pPr>
      <w:r>
        <w:rPr>
          <w:rFonts w:hint="cs"/>
          <w:rtl/>
          <w:lang w:eastAsia="he-IL"/>
        </w:rPr>
        <w:t>– –</w:t>
      </w:r>
      <w:r w:rsidR="00F76FCC">
        <w:rPr>
          <w:rFonts w:hint="cs"/>
          <w:rtl/>
          <w:lang w:eastAsia="he-IL"/>
        </w:rPr>
        <w:t xml:space="preserve"> וזה חמור מאוד. </w:t>
      </w:r>
    </w:p>
    <w:p w:rsidR="00CE0E5C" w:rsidRDefault="00CE0E5C" w:rsidP="00CF4D39">
      <w:pPr>
        <w:rPr>
          <w:rtl/>
          <w:lang w:eastAsia="he-IL"/>
        </w:rPr>
      </w:pPr>
    </w:p>
    <w:p w:rsidR="00F76FCC" w:rsidRDefault="00F76FCC" w:rsidP="00CF4D39">
      <w:pPr>
        <w:pStyle w:val="af6"/>
        <w:keepNext/>
        <w:rPr>
          <w:rtl/>
        </w:rPr>
      </w:pPr>
      <w:bookmarkStart w:id="4254" w:name="ET_yor_6204_23"/>
      <w:r w:rsidRPr="001719E3">
        <w:rPr>
          <w:rStyle w:val="TagStyle"/>
          <w:rtl/>
        </w:rPr>
        <w:t xml:space="preserve">&lt;&lt; יור &gt;&gt; </w:t>
      </w:r>
      <w:r>
        <w:rPr>
          <w:rtl/>
        </w:rPr>
        <w:t>היו"ר מיקי לוי:</w:t>
      </w:r>
      <w:r w:rsidRPr="001719E3">
        <w:rPr>
          <w:rStyle w:val="TagStyle"/>
          <w:rtl/>
        </w:rPr>
        <w:t xml:space="preserve"> &lt;&lt; יור &gt;&gt;</w:t>
      </w:r>
      <w:r>
        <w:rPr>
          <w:rtl/>
        </w:rPr>
        <w:t xml:space="preserve">  </w:t>
      </w:r>
      <w:bookmarkEnd w:id="4254"/>
    </w:p>
    <w:p w:rsidR="00F76FCC" w:rsidRDefault="00F76FCC" w:rsidP="00CF4D39">
      <w:pPr>
        <w:rPr>
          <w:rtl/>
          <w:lang w:eastAsia="he-IL"/>
        </w:rPr>
      </w:pPr>
    </w:p>
    <w:p w:rsidR="00CE0E5C" w:rsidRDefault="00F76FCC" w:rsidP="00CF4D39">
      <w:pPr>
        <w:rPr>
          <w:rtl/>
          <w:lang w:eastAsia="he-IL"/>
        </w:rPr>
      </w:pPr>
      <w:r>
        <w:rPr>
          <w:rFonts w:hint="cs"/>
          <w:rtl/>
          <w:lang w:eastAsia="he-IL"/>
        </w:rPr>
        <w:t xml:space="preserve">תודה. אני </w:t>
      </w:r>
      <w:bookmarkStart w:id="4255" w:name="_ETM_Q14_471000"/>
      <w:bookmarkEnd w:id="4255"/>
      <w:r>
        <w:rPr>
          <w:rFonts w:hint="cs"/>
          <w:rtl/>
          <w:lang w:eastAsia="he-IL"/>
        </w:rPr>
        <w:t>אומר את דעתי האישית: היית יכולה לבחור חוק אחר</w:t>
      </w:r>
      <w:bookmarkStart w:id="4256" w:name="_ETM_Q14_475000"/>
      <w:bookmarkEnd w:id="4256"/>
      <w:r>
        <w:rPr>
          <w:rFonts w:hint="cs"/>
          <w:rtl/>
          <w:lang w:eastAsia="he-IL"/>
        </w:rPr>
        <w:t xml:space="preserve"> ולהעלות את הדברים האלה, אבל בסדר, אם זו </w:t>
      </w:r>
      <w:bookmarkStart w:id="4257" w:name="_ETM_Q14_477000"/>
      <w:bookmarkEnd w:id="4257"/>
      <w:r>
        <w:rPr>
          <w:rFonts w:hint="cs"/>
          <w:rtl/>
          <w:lang w:eastAsia="he-IL"/>
        </w:rPr>
        <w:t xml:space="preserve">הדרך </w:t>
      </w:r>
      <w:r>
        <w:rPr>
          <w:rFonts w:hint="eastAsia"/>
          <w:rtl/>
          <w:lang w:eastAsia="he-IL"/>
        </w:rPr>
        <w:t>–</w:t>
      </w:r>
      <w:r>
        <w:rPr>
          <w:rFonts w:hint="cs"/>
          <w:rtl/>
          <w:lang w:eastAsia="he-IL"/>
        </w:rPr>
        <w:t xml:space="preserve"> בבקשה. </w:t>
      </w:r>
    </w:p>
    <w:p w:rsidR="00CE0E5C" w:rsidRDefault="00CE0E5C" w:rsidP="00CF4D39">
      <w:pPr>
        <w:rPr>
          <w:rtl/>
          <w:lang w:eastAsia="he-IL"/>
        </w:rPr>
      </w:pPr>
    </w:p>
    <w:p w:rsidR="00F76FCC" w:rsidRDefault="00F76FCC" w:rsidP="00CF4D39">
      <w:pPr>
        <w:rPr>
          <w:rtl/>
          <w:lang w:eastAsia="he-IL"/>
        </w:rPr>
      </w:pPr>
      <w:r>
        <w:rPr>
          <w:rFonts w:hint="cs"/>
          <w:rtl/>
          <w:lang w:eastAsia="he-IL"/>
        </w:rPr>
        <w:t xml:space="preserve">אנחנו עוברים להצבעה על </w:t>
      </w:r>
      <w:r w:rsidRPr="001719E3">
        <w:rPr>
          <w:rtl/>
          <w:lang w:eastAsia="he-IL"/>
        </w:rPr>
        <w:t>הצעת חוק להנצחת זכרו של מנחם בגין</w:t>
      </w:r>
      <w:r>
        <w:rPr>
          <w:rFonts w:hint="cs"/>
          <w:rtl/>
          <w:lang w:eastAsia="he-IL"/>
        </w:rPr>
        <w:t xml:space="preserve">, בתמיכת הממשלה. הצבעה. </w:t>
      </w:r>
    </w:p>
    <w:p w:rsidR="00F76FCC" w:rsidRDefault="00F76FCC" w:rsidP="00CF4D39">
      <w:pPr>
        <w:rPr>
          <w:rtl/>
          <w:lang w:eastAsia="he-IL"/>
        </w:rPr>
      </w:pPr>
    </w:p>
    <w:p w:rsidR="00F76FCC" w:rsidRDefault="00F76FCC" w:rsidP="00CF4D39">
      <w:pPr>
        <w:pStyle w:val="af1"/>
        <w:keepNext/>
        <w:rPr>
          <w:rtl/>
          <w:lang w:eastAsia="he-IL"/>
        </w:rPr>
      </w:pPr>
      <w:bookmarkStart w:id="4258" w:name="_ETM_Q14_491000"/>
      <w:bookmarkEnd w:id="4258"/>
      <w:r>
        <w:rPr>
          <w:rtl/>
          <w:lang w:eastAsia="he-IL"/>
        </w:rPr>
        <w:t>הצבעה מס'</w:t>
      </w:r>
      <w:r>
        <w:rPr>
          <w:rFonts w:hint="cs"/>
          <w:rtl/>
          <w:lang w:eastAsia="he-IL"/>
        </w:rPr>
        <w:t xml:space="preserve"> 5</w:t>
      </w:r>
    </w:p>
    <w:p w:rsidR="00F76FCC" w:rsidRDefault="00F76FCC" w:rsidP="00CF4D39">
      <w:pPr>
        <w:pStyle w:val="--"/>
        <w:keepNext/>
        <w:rPr>
          <w:rtl/>
          <w:lang w:eastAsia="he-IL"/>
        </w:rPr>
      </w:pPr>
    </w:p>
    <w:p w:rsidR="00F76FCC" w:rsidRDefault="00F76FCC" w:rsidP="00CF4D39">
      <w:pPr>
        <w:pStyle w:val="--"/>
        <w:keepNext/>
        <w:rPr>
          <w:rtl/>
          <w:lang w:eastAsia="he-IL"/>
        </w:rPr>
      </w:pPr>
      <w:r>
        <w:rPr>
          <w:rtl/>
          <w:lang w:eastAsia="he-IL"/>
        </w:rPr>
        <w:t>בעד</w:t>
      </w:r>
      <w:r>
        <w:rPr>
          <w:rFonts w:hint="cs"/>
          <w:rtl/>
          <w:lang w:eastAsia="he-IL"/>
        </w:rPr>
        <w:t xml:space="preserve"> ההצעה להעביר את הצעת החוק לוועדה</w:t>
      </w:r>
      <w:r>
        <w:rPr>
          <w:rtl/>
          <w:lang w:eastAsia="he-IL"/>
        </w:rPr>
        <w:t xml:space="preserve"> – </w:t>
      </w:r>
      <w:r>
        <w:rPr>
          <w:rFonts w:hint="cs"/>
          <w:rtl/>
          <w:lang w:eastAsia="he-IL"/>
        </w:rPr>
        <w:t>41</w:t>
      </w:r>
    </w:p>
    <w:p w:rsidR="00F76FCC" w:rsidRDefault="00F76FCC" w:rsidP="00CF4D39">
      <w:pPr>
        <w:pStyle w:val="--"/>
        <w:keepNext/>
        <w:rPr>
          <w:rtl/>
          <w:lang w:eastAsia="he-IL"/>
        </w:rPr>
      </w:pPr>
      <w:r>
        <w:rPr>
          <w:rtl/>
          <w:lang w:eastAsia="he-IL"/>
        </w:rPr>
        <w:t xml:space="preserve">נגד – </w:t>
      </w:r>
      <w:r>
        <w:rPr>
          <w:rFonts w:hint="cs"/>
          <w:rtl/>
          <w:lang w:eastAsia="he-IL"/>
        </w:rPr>
        <w:t>1</w:t>
      </w:r>
    </w:p>
    <w:p w:rsidR="00F76FCC" w:rsidRDefault="00F76FCC" w:rsidP="00CF4D39">
      <w:pPr>
        <w:pStyle w:val="--"/>
        <w:keepNext/>
        <w:rPr>
          <w:rtl/>
          <w:lang w:eastAsia="he-IL"/>
        </w:rPr>
      </w:pPr>
      <w:r>
        <w:rPr>
          <w:rtl/>
          <w:lang w:eastAsia="he-IL"/>
        </w:rPr>
        <w:t xml:space="preserve">נמנעים – </w:t>
      </w:r>
      <w:r>
        <w:rPr>
          <w:rFonts w:hint="cs"/>
          <w:rtl/>
          <w:lang w:eastAsia="he-IL"/>
        </w:rPr>
        <w:t>אין</w:t>
      </w:r>
    </w:p>
    <w:p w:rsidR="00F76FCC" w:rsidRDefault="00F76FCC" w:rsidP="00CF4D39">
      <w:pPr>
        <w:pStyle w:val="af2"/>
        <w:rPr>
          <w:rtl/>
          <w:lang w:eastAsia="he-IL"/>
        </w:rPr>
      </w:pPr>
      <w:bookmarkStart w:id="4259" w:name="_ETM_Q14_499000"/>
      <w:bookmarkEnd w:id="4259"/>
      <w:r>
        <w:rPr>
          <w:rFonts w:hint="cs"/>
          <w:rtl/>
          <w:lang w:eastAsia="he-IL"/>
        </w:rPr>
        <w:t xml:space="preserve">ההצעה להעביר את הצעת החוק </w:t>
      </w:r>
      <w:r w:rsidRPr="001719E3">
        <w:rPr>
          <w:rtl/>
          <w:lang w:eastAsia="he-IL"/>
        </w:rPr>
        <w:t>ל</w:t>
      </w:r>
      <w:r>
        <w:rPr>
          <w:rtl/>
          <w:lang w:eastAsia="he-IL"/>
        </w:rPr>
        <w:t xml:space="preserve">הנצחת זכרו של מנחם בגין (תיקון </w:t>
      </w:r>
      <w:r>
        <w:rPr>
          <w:rFonts w:hint="cs"/>
          <w:rtl/>
          <w:lang w:eastAsia="he-IL"/>
        </w:rPr>
        <w:t>–</w:t>
      </w:r>
      <w:r w:rsidRPr="001719E3">
        <w:rPr>
          <w:rtl/>
          <w:lang w:eastAsia="he-IL"/>
        </w:rPr>
        <w:t xml:space="preserve"> יום זיכרון ממלכתי), התשפ"א</w:t>
      </w:r>
      <w:r>
        <w:rPr>
          <w:rFonts w:hint="cs"/>
          <w:rtl/>
          <w:lang w:eastAsia="he-IL"/>
        </w:rPr>
        <w:t>–</w:t>
      </w:r>
      <w:r w:rsidRPr="001719E3">
        <w:rPr>
          <w:rtl/>
          <w:lang w:eastAsia="he-IL"/>
        </w:rPr>
        <w:t>2021</w:t>
      </w:r>
      <w:r>
        <w:rPr>
          <w:rFonts w:hint="cs"/>
          <w:rtl/>
          <w:lang w:eastAsia="he-IL"/>
        </w:rPr>
        <w:t>, לוועדת החינוך, התרבות והספורט נתקבלה.</w:t>
      </w:r>
    </w:p>
    <w:p w:rsidR="00F76FCC" w:rsidRDefault="00F76FCC" w:rsidP="00FD429F">
      <w:pPr>
        <w:rPr>
          <w:rtl/>
          <w:lang w:eastAsia="he-IL"/>
        </w:rPr>
      </w:pPr>
    </w:p>
    <w:p w:rsidR="00F76FCC" w:rsidRDefault="00F76FCC" w:rsidP="00CF4D39">
      <w:pPr>
        <w:pStyle w:val="af5"/>
        <w:keepNext/>
        <w:rPr>
          <w:rtl/>
        </w:rPr>
      </w:pPr>
      <w:bookmarkStart w:id="4260" w:name="_ETM_Q14_506000"/>
      <w:bookmarkStart w:id="4261" w:name="ET_interruption_4643_24"/>
      <w:bookmarkEnd w:id="4260"/>
      <w:r w:rsidRPr="001719E3">
        <w:rPr>
          <w:rStyle w:val="TagStyle"/>
          <w:rtl/>
        </w:rPr>
        <w:t xml:space="preserve"> &lt;&lt; קריאה &gt;&gt; </w:t>
      </w:r>
      <w:r>
        <w:rPr>
          <w:rtl/>
        </w:rPr>
        <w:t>חיים כץ (הליכוד):</w:t>
      </w:r>
      <w:r w:rsidRPr="001719E3">
        <w:rPr>
          <w:rStyle w:val="TagStyle"/>
          <w:rtl/>
        </w:rPr>
        <w:t xml:space="preserve"> &lt;&lt; קריאה &gt;&gt;</w:t>
      </w:r>
      <w:r>
        <w:rPr>
          <w:rtl/>
        </w:rPr>
        <w:t xml:space="preserve">  </w:t>
      </w:r>
      <w:bookmarkEnd w:id="4261"/>
    </w:p>
    <w:p w:rsidR="00F76FCC" w:rsidRDefault="00F76FCC" w:rsidP="007B02A4">
      <w:pPr>
        <w:rPr>
          <w:rtl/>
          <w:lang w:eastAsia="he-IL"/>
        </w:rPr>
      </w:pPr>
    </w:p>
    <w:p w:rsidR="00F76FCC" w:rsidRDefault="00F76FCC" w:rsidP="00CF4D39">
      <w:pPr>
        <w:rPr>
          <w:rtl/>
          <w:lang w:eastAsia="he-IL"/>
        </w:rPr>
      </w:pPr>
      <w:r>
        <w:rPr>
          <w:rFonts w:hint="cs"/>
          <w:rtl/>
          <w:lang w:eastAsia="he-IL"/>
        </w:rPr>
        <w:t xml:space="preserve">אה, לא, לא, לא, אני הצבעתי אצל גלית דיסטל. </w:t>
      </w:r>
      <w:bookmarkStart w:id="4262" w:name="_ETM_Q14_505000"/>
      <w:bookmarkEnd w:id="4262"/>
    </w:p>
    <w:p w:rsidR="00F76FCC" w:rsidRDefault="00F76FCC" w:rsidP="00CF4D39">
      <w:pPr>
        <w:rPr>
          <w:rtl/>
          <w:lang w:eastAsia="he-IL"/>
        </w:rPr>
      </w:pPr>
    </w:p>
    <w:p w:rsidR="00F76FCC" w:rsidRDefault="00F76FCC" w:rsidP="00CF4D39">
      <w:pPr>
        <w:pStyle w:val="af6"/>
        <w:keepNext/>
        <w:rPr>
          <w:rtl/>
        </w:rPr>
      </w:pPr>
      <w:bookmarkStart w:id="4263" w:name="ET_yor_6204_25"/>
      <w:r w:rsidRPr="001719E3">
        <w:rPr>
          <w:rStyle w:val="TagStyle"/>
          <w:rtl/>
        </w:rPr>
        <w:t xml:space="preserve"> &lt;&lt; יור &gt;&gt; </w:t>
      </w:r>
      <w:r>
        <w:rPr>
          <w:rtl/>
        </w:rPr>
        <w:t>היו"ר מיקי לוי:</w:t>
      </w:r>
      <w:r w:rsidRPr="001719E3">
        <w:rPr>
          <w:rStyle w:val="TagStyle"/>
          <w:rtl/>
        </w:rPr>
        <w:t xml:space="preserve"> &lt;&lt; יור &gt;&gt;</w:t>
      </w:r>
      <w:r>
        <w:rPr>
          <w:rtl/>
        </w:rPr>
        <w:t xml:space="preserve">  </w:t>
      </w:r>
      <w:bookmarkEnd w:id="4263"/>
    </w:p>
    <w:p w:rsidR="00F76FCC" w:rsidRDefault="00F76FCC" w:rsidP="00CF4D39">
      <w:pPr>
        <w:rPr>
          <w:rtl/>
          <w:lang w:eastAsia="he-IL"/>
        </w:rPr>
      </w:pPr>
    </w:p>
    <w:p w:rsidR="00F76FCC" w:rsidRDefault="00F76FCC" w:rsidP="00CF4D39">
      <w:pPr>
        <w:rPr>
          <w:rtl/>
          <w:lang w:eastAsia="he-IL"/>
        </w:rPr>
      </w:pPr>
      <w:bookmarkStart w:id="4264" w:name="_ETM_Q14_507000"/>
      <w:bookmarkEnd w:id="4264"/>
      <w:r>
        <w:rPr>
          <w:rFonts w:hint="cs"/>
          <w:rtl/>
          <w:lang w:eastAsia="he-IL"/>
        </w:rPr>
        <w:t xml:space="preserve">חברת הכנסת סטרוק, את לא יכולה להצביע בעד, את לא יכולה לעשות חוכא </w:t>
      </w:r>
      <w:proofErr w:type="spellStart"/>
      <w:r>
        <w:rPr>
          <w:rFonts w:hint="cs"/>
          <w:rtl/>
          <w:lang w:eastAsia="he-IL"/>
        </w:rPr>
        <w:t>ואיטלולא</w:t>
      </w:r>
      <w:proofErr w:type="spellEnd"/>
      <w:r>
        <w:rPr>
          <w:rFonts w:hint="cs"/>
          <w:rtl/>
          <w:lang w:eastAsia="he-IL"/>
        </w:rPr>
        <w:t xml:space="preserve"> מהתקנון לגמרי. </w:t>
      </w:r>
      <w:bookmarkStart w:id="4265" w:name="_ETM_Q14_516000"/>
      <w:bookmarkEnd w:id="4265"/>
      <w:r>
        <w:rPr>
          <w:rFonts w:hint="cs"/>
          <w:rtl/>
          <w:lang w:eastAsia="he-IL"/>
        </w:rPr>
        <w:t xml:space="preserve">את לא יכולה להצביע בעד, את ביקשת להתנגד. </w:t>
      </w:r>
    </w:p>
    <w:p w:rsidR="00F76FCC" w:rsidRDefault="00F76FCC" w:rsidP="00CF4D39">
      <w:pPr>
        <w:rPr>
          <w:rtl/>
          <w:lang w:eastAsia="he-IL"/>
        </w:rPr>
      </w:pPr>
    </w:p>
    <w:p w:rsidR="00F76FCC" w:rsidRDefault="00F76FCC" w:rsidP="00CF4D39">
      <w:pPr>
        <w:pStyle w:val="af5"/>
        <w:keepNext/>
        <w:rPr>
          <w:rtl/>
        </w:rPr>
      </w:pPr>
      <w:bookmarkStart w:id="4266" w:name="_ETM_Q14_519000"/>
      <w:bookmarkStart w:id="4267" w:name="ET_interruption_5851_26"/>
      <w:bookmarkEnd w:id="4266"/>
      <w:r w:rsidRPr="001719E3">
        <w:rPr>
          <w:rStyle w:val="TagStyle"/>
          <w:rtl/>
        </w:rPr>
        <w:t xml:space="preserve"> &lt;&lt; קריאה &gt;&gt; </w:t>
      </w:r>
      <w:r>
        <w:rPr>
          <w:rtl/>
        </w:rPr>
        <w:t>משה אבוטבול (ש"ס):</w:t>
      </w:r>
      <w:r w:rsidRPr="001719E3">
        <w:rPr>
          <w:rStyle w:val="TagStyle"/>
          <w:rtl/>
        </w:rPr>
        <w:t xml:space="preserve"> &lt;&lt; קריאה &gt;&gt;</w:t>
      </w:r>
      <w:r>
        <w:rPr>
          <w:rtl/>
        </w:rPr>
        <w:t xml:space="preserve">  </w:t>
      </w:r>
      <w:bookmarkEnd w:id="4267"/>
    </w:p>
    <w:p w:rsidR="00F76FCC" w:rsidRDefault="00F76FCC" w:rsidP="007B02A4">
      <w:pPr>
        <w:rPr>
          <w:rtl/>
          <w:lang w:eastAsia="he-IL"/>
        </w:rPr>
      </w:pPr>
    </w:p>
    <w:p w:rsidR="00F76FCC" w:rsidRDefault="00F76FCC" w:rsidP="00CF4D39">
      <w:pPr>
        <w:rPr>
          <w:rtl/>
          <w:lang w:eastAsia="he-IL"/>
        </w:rPr>
      </w:pPr>
      <w:r>
        <w:rPr>
          <w:rFonts w:hint="cs"/>
          <w:rtl/>
          <w:lang w:eastAsia="he-IL"/>
        </w:rPr>
        <w:t xml:space="preserve">למה? שכנעת </w:t>
      </w:r>
      <w:bookmarkStart w:id="4268" w:name="_ETM_Q14_520000"/>
      <w:bookmarkEnd w:id="4268"/>
      <w:r>
        <w:rPr>
          <w:rFonts w:hint="cs"/>
          <w:rtl/>
          <w:lang w:eastAsia="he-IL"/>
        </w:rPr>
        <w:t xml:space="preserve">אותה. אחרי הדברים שלך היא השתכנעה. </w:t>
      </w:r>
    </w:p>
    <w:p w:rsidR="00F76FCC" w:rsidRDefault="00F76FCC" w:rsidP="00CF4D39">
      <w:pPr>
        <w:rPr>
          <w:rtl/>
          <w:lang w:eastAsia="he-IL"/>
        </w:rPr>
      </w:pPr>
    </w:p>
    <w:p w:rsidR="00F76FCC" w:rsidRDefault="00F76FCC" w:rsidP="00CF4D39">
      <w:pPr>
        <w:pStyle w:val="af6"/>
        <w:keepNext/>
        <w:rPr>
          <w:rtl/>
        </w:rPr>
      </w:pPr>
      <w:r w:rsidRPr="001719E3">
        <w:rPr>
          <w:rStyle w:val="TagStyle"/>
          <w:rtl/>
        </w:rPr>
        <w:t xml:space="preserve"> &lt;&lt; יור &gt;&gt; </w:t>
      </w:r>
      <w:r>
        <w:rPr>
          <w:rtl/>
        </w:rPr>
        <w:t>היו"ר מיקי לוי:</w:t>
      </w:r>
      <w:r w:rsidRPr="001719E3">
        <w:rPr>
          <w:rStyle w:val="TagStyle"/>
          <w:rtl/>
        </w:rPr>
        <w:t xml:space="preserve"> &lt;&lt; יור &gt;&gt;</w:t>
      </w:r>
      <w:r>
        <w:rPr>
          <w:rtl/>
        </w:rPr>
        <w:t xml:space="preserve">  </w:t>
      </w:r>
    </w:p>
    <w:p w:rsidR="00F76FCC" w:rsidRDefault="00F76FCC" w:rsidP="007B02A4">
      <w:pPr>
        <w:rPr>
          <w:rtl/>
          <w:lang w:eastAsia="he-IL"/>
        </w:rPr>
      </w:pPr>
    </w:p>
    <w:p w:rsidR="00F76FCC" w:rsidRDefault="00F76FCC" w:rsidP="00CF4D39">
      <w:pPr>
        <w:rPr>
          <w:rtl/>
          <w:lang w:eastAsia="he-IL"/>
        </w:rPr>
      </w:pPr>
      <w:r>
        <w:rPr>
          <w:rFonts w:hint="cs"/>
          <w:rtl/>
          <w:lang w:eastAsia="he-IL"/>
        </w:rPr>
        <w:t xml:space="preserve">זה פשוט לא בסדר. </w:t>
      </w:r>
      <w:bookmarkStart w:id="4269" w:name="_ETM_Q14_521000"/>
      <w:bookmarkEnd w:id="4269"/>
    </w:p>
    <w:p w:rsidR="00F76FCC" w:rsidRDefault="00F76FCC" w:rsidP="00CF4D39">
      <w:pPr>
        <w:rPr>
          <w:rtl/>
          <w:lang w:eastAsia="he-IL"/>
        </w:rPr>
      </w:pPr>
    </w:p>
    <w:p w:rsidR="00F76FCC" w:rsidRDefault="00F76FCC" w:rsidP="00CF4D39">
      <w:pPr>
        <w:pStyle w:val="af5"/>
        <w:keepNext/>
        <w:rPr>
          <w:rtl/>
        </w:rPr>
      </w:pPr>
      <w:bookmarkStart w:id="4270" w:name="ET_interruption_5851_28"/>
      <w:r w:rsidRPr="001719E3">
        <w:rPr>
          <w:rStyle w:val="TagStyle"/>
          <w:rtl/>
        </w:rPr>
        <w:t xml:space="preserve"> &lt;&lt; קריאה &gt;&gt; </w:t>
      </w:r>
      <w:r>
        <w:rPr>
          <w:rtl/>
        </w:rPr>
        <w:t>משה אבוטבול (ש"ס):</w:t>
      </w:r>
      <w:r w:rsidRPr="001719E3">
        <w:rPr>
          <w:rStyle w:val="TagStyle"/>
          <w:rtl/>
        </w:rPr>
        <w:t xml:space="preserve"> &lt;&lt; קריאה &gt;&gt;</w:t>
      </w:r>
      <w:r>
        <w:rPr>
          <w:rtl/>
        </w:rPr>
        <w:t xml:space="preserve">  </w:t>
      </w:r>
      <w:bookmarkEnd w:id="4270"/>
    </w:p>
    <w:p w:rsidR="00F76FCC" w:rsidRDefault="00F76FCC" w:rsidP="007B02A4">
      <w:pPr>
        <w:rPr>
          <w:rtl/>
          <w:lang w:eastAsia="he-IL"/>
        </w:rPr>
      </w:pPr>
    </w:p>
    <w:p w:rsidR="00F76FCC" w:rsidRDefault="00F76FCC" w:rsidP="00CF4D39">
      <w:pPr>
        <w:rPr>
          <w:rtl/>
          <w:lang w:eastAsia="he-IL"/>
        </w:rPr>
      </w:pPr>
      <w:r>
        <w:rPr>
          <w:rFonts w:hint="cs"/>
          <w:rtl/>
          <w:lang w:eastAsia="he-IL"/>
        </w:rPr>
        <w:t xml:space="preserve">אבל היא השתכנעה מדברים שלך, אתה משכנע, </w:t>
      </w:r>
      <w:bookmarkStart w:id="4271" w:name="_ETM_Q14_528000"/>
      <w:bookmarkEnd w:id="4271"/>
      <w:r>
        <w:rPr>
          <w:rFonts w:hint="cs"/>
          <w:rtl/>
          <w:lang w:eastAsia="he-IL"/>
        </w:rPr>
        <w:t xml:space="preserve">היא השתכנעה. </w:t>
      </w:r>
    </w:p>
    <w:p w:rsidR="00F76FCC" w:rsidRDefault="00F76FCC" w:rsidP="00CF4D39">
      <w:pPr>
        <w:rPr>
          <w:rtl/>
          <w:lang w:eastAsia="he-IL"/>
        </w:rPr>
      </w:pPr>
    </w:p>
    <w:p w:rsidR="00F76FCC" w:rsidRDefault="00F76FCC" w:rsidP="00CF4D39">
      <w:pPr>
        <w:pStyle w:val="af6"/>
        <w:keepNext/>
        <w:rPr>
          <w:rtl/>
        </w:rPr>
      </w:pPr>
      <w:r w:rsidRPr="001719E3">
        <w:rPr>
          <w:rStyle w:val="TagStyle"/>
          <w:rtl/>
        </w:rPr>
        <w:t xml:space="preserve"> &lt;&lt; יור &gt;&gt; </w:t>
      </w:r>
      <w:r>
        <w:rPr>
          <w:rtl/>
        </w:rPr>
        <w:t>היו"ר מיקי לוי:</w:t>
      </w:r>
      <w:r w:rsidRPr="001719E3">
        <w:rPr>
          <w:rStyle w:val="TagStyle"/>
          <w:rtl/>
        </w:rPr>
        <w:t xml:space="preserve"> &lt;&lt; יור &gt;&gt;</w:t>
      </w:r>
      <w:r>
        <w:rPr>
          <w:rtl/>
        </w:rPr>
        <w:t xml:space="preserve">  </w:t>
      </w:r>
    </w:p>
    <w:p w:rsidR="00F76FCC" w:rsidRDefault="00F76FCC" w:rsidP="007B02A4">
      <w:pPr>
        <w:rPr>
          <w:rtl/>
          <w:lang w:eastAsia="he-IL"/>
        </w:rPr>
      </w:pPr>
    </w:p>
    <w:p w:rsidR="00F76FCC" w:rsidRDefault="00F76FCC" w:rsidP="00CF4D39">
      <w:pPr>
        <w:rPr>
          <w:rtl/>
          <w:lang w:eastAsia="he-IL"/>
        </w:rPr>
      </w:pPr>
      <w:r>
        <w:rPr>
          <w:rFonts w:hint="cs"/>
          <w:rtl/>
          <w:lang w:eastAsia="he-IL"/>
        </w:rPr>
        <w:t xml:space="preserve">לא, לא, שבי בבקשה, אל תבואי לכאן, </w:t>
      </w:r>
      <w:bookmarkStart w:id="4272" w:name="_ETM_Q14_537000"/>
      <w:bookmarkEnd w:id="4272"/>
      <w:r>
        <w:rPr>
          <w:rFonts w:hint="cs"/>
          <w:rtl/>
          <w:lang w:eastAsia="he-IL"/>
        </w:rPr>
        <w:t xml:space="preserve">שבי בבקשה, שבי בבקשה. </w:t>
      </w:r>
    </w:p>
    <w:p w:rsidR="00F76FCC" w:rsidRDefault="00F76FCC" w:rsidP="00CF4D39">
      <w:pPr>
        <w:rPr>
          <w:rtl/>
          <w:lang w:eastAsia="he-IL"/>
        </w:rPr>
      </w:pPr>
    </w:p>
    <w:p w:rsidR="00F76FCC" w:rsidRDefault="00F76FCC" w:rsidP="00CF4D39">
      <w:pPr>
        <w:pStyle w:val="af5"/>
        <w:keepNext/>
        <w:rPr>
          <w:rtl/>
        </w:rPr>
      </w:pPr>
      <w:bookmarkStart w:id="4273" w:name="_ETM_Q14_547000"/>
      <w:bookmarkStart w:id="4274" w:name="ET_interruption_4643_30"/>
      <w:bookmarkEnd w:id="4273"/>
      <w:r w:rsidRPr="001719E3">
        <w:rPr>
          <w:rStyle w:val="TagStyle"/>
          <w:rtl/>
        </w:rPr>
        <w:t xml:space="preserve"> &lt;&lt; קריאה &gt;&gt; </w:t>
      </w:r>
      <w:r>
        <w:rPr>
          <w:rtl/>
        </w:rPr>
        <w:t>חיים כץ (הליכוד):</w:t>
      </w:r>
      <w:r w:rsidRPr="001719E3">
        <w:rPr>
          <w:rStyle w:val="TagStyle"/>
          <w:rtl/>
        </w:rPr>
        <w:t xml:space="preserve"> &lt;&lt; קריאה &gt;&gt;</w:t>
      </w:r>
      <w:r>
        <w:rPr>
          <w:rtl/>
        </w:rPr>
        <w:t xml:space="preserve">  </w:t>
      </w:r>
      <w:bookmarkEnd w:id="4274"/>
    </w:p>
    <w:p w:rsidR="00F76FCC" w:rsidRDefault="00F76FCC" w:rsidP="007B02A4">
      <w:pPr>
        <w:rPr>
          <w:rtl/>
          <w:lang w:eastAsia="he-IL"/>
        </w:rPr>
      </w:pPr>
    </w:p>
    <w:p w:rsidR="00F76FCC" w:rsidRDefault="00F76FCC" w:rsidP="00CF4D39">
      <w:pPr>
        <w:rPr>
          <w:rtl/>
          <w:lang w:eastAsia="he-IL"/>
        </w:rPr>
      </w:pPr>
      <w:r>
        <w:rPr>
          <w:rFonts w:hint="cs"/>
          <w:rtl/>
          <w:lang w:eastAsia="he-IL"/>
        </w:rPr>
        <w:t>אני הצבעתי אצל גלית דיסטל ולא אצלי.</w:t>
      </w:r>
    </w:p>
    <w:p w:rsidR="00F76FCC" w:rsidRDefault="00F76FCC" w:rsidP="00CF4D39">
      <w:pPr>
        <w:rPr>
          <w:rtl/>
          <w:lang w:eastAsia="he-IL"/>
        </w:rPr>
      </w:pPr>
    </w:p>
    <w:p w:rsidR="00F76FCC" w:rsidRDefault="00F76FCC" w:rsidP="00CF4D39">
      <w:pPr>
        <w:pStyle w:val="af6"/>
        <w:keepNext/>
        <w:rPr>
          <w:rtl/>
        </w:rPr>
      </w:pPr>
      <w:r w:rsidRPr="001719E3">
        <w:rPr>
          <w:rStyle w:val="TagStyle"/>
          <w:rtl/>
        </w:rPr>
        <w:t xml:space="preserve"> &lt;&lt; יור &gt;&gt; </w:t>
      </w:r>
      <w:r>
        <w:rPr>
          <w:rtl/>
        </w:rPr>
        <w:t>היו"ר מיקי לוי:</w:t>
      </w:r>
      <w:r w:rsidRPr="001719E3">
        <w:rPr>
          <w:rStyle w:val="TagStyle"/>
          <w:rtl/>
        </w:rPr>
        <w:t xml:space="preserve"> &lt;&lt; יור &gt;&gt;</w:t>
      </w:r>
      <w:r>
        <w:rPr>
          <w:rtl/>
        </w:rPr>
        <w:t xml:space="preserve">  </w:t>
      </w:r>
    </w:p>
    <w:p w:rsidR="00F76FCC" w:rsidRPr="00D23FF7" w:rsidRDefault="00F76FCC" w:rsidP="00CF4D39">
      <w:pPr>
        <w:rPr>
          <w:rtl/>
          <w:lang w:eastAsia="he-IL"/>
        </w:rPr>
      </w:pPr>
    </w:p>
    <w:p w:rsidR="00F76FCC" w:rsidRDefault="00F76FCC" w:rsidP="007B02A4">
      <w:pPr>
        <w:rPr>
          <w:rtl/>
          <w:lang w:eastAsia="he-IL"/>
        </w:rPr>
      </w:pPr>
      <w:r>
        <w:rPr>
          <w:rFonts w:hint="cs"/>
          <w:rtl/>
          <w:lang w:eastAsia="he-IL"/>
        </w:rPr>
        <w:t xml:space="preserve">אוקיי, אנחנו נתקן לפרוטוקול. </w:t>
      </w:r>
    </w:p>
    <w:p w:rsidR="00F76FCC" w:rsidRDefault="00F76FCC" w:rsidP="00CF4D39">
      <w:pPr>
        <w:rPr>
          <w:rtl/>
          <w:lang w:eastAsia="he-IL"/>
        </w:rPr>
      </w:pPr>
    </w:p>
    <w:p w:rsidR="00F76FCC" w:rsidRDefault="00F76FCC" w:rsidP="00CF4D39">
      <w:pPr>
        <w:pStyle w:val="af5"/>
        <w:keepNext/>
        <w:rPr>
          <w:rtl/>
        </w:rPr>
      </w:pPr>
      <w:bookmarkStart w:id="4275" w:name="ET_interruption_5851_32"/>
      <w:r w:rsidRPr="001719E3">
        <w:rPr>
          <w:rStyle w:val="TagStyle"/>
          <w:rtl/>
        </w:rPr>
        <w:t xml:space="preserve"> &lt;&lt; קריאה &gt;&gt; </w:t>
      </w:r>
      <w:r>
        <w:rPr>
          <w:rtl/>
        </w:rPr>
        <w:t>משה אבוטבול (ש"ס):</w:t>
      </w:r>
      <w:r w:rsidRPr="001719E3">
        <w:rPr>
          <w:rStyle w:val="TagStyle"/>
          <w:rtl/>
        </w:rPr>
        <w:t xml:space="preserve"> &lt;&lt; קריאה &gt;&gt;</w:t>
      </w:r>
      <w:r>
        <w:rPr>
          <w:rtl/>
        </w:rPr>
        <w:t xml:space="preserve">  </w:t>
      </w:r>
      <w:bookmarkEnd w:id="4275"/>
    </w:p>
    <w:p w:rsidR="00F76FCC" w:rsidRDefault="00F76FCC" w:rsidP="007B02A4">
      <w:pPr>
        <w:rPr>
          <w:rtl/>
          <w:lang w:eastAsia="he-IL"/>
        </w:rPr>
      </w:pPr>
    </w:p>
    <w:p w:rsidR="00F76FCC" w:rsidRDefault="00F76FCC" w:rsidP="00CF4D39">
      <w:pPr>
        <w:rPr>
          <w:rtl/>
          <w:lang w:eastAsia="he-IL"/>
        </w:rPr>
      </w:pPr>
      <w:r>
        <w:rPr>
          <w:rFonts w:hint="cs"/>
          <w:rtl/>
          <w:lang w:eastAsia="he-IL"/>
        </w:rPr>
        <w:t xml:space="preserve">אתה היית משכנע </w:t>
      </w:r>
      <w:r w:rsidR="007B02A4">
        <w:rPr>
          <w:rFonts w:hint="cs"/>
          <w:rtl/>
          <w:lang w:eastAsia="he-IL"/>
        </w:rPr>
        <w:t>– – –</w:t>
      </w:r>
    </w:p>
    <w:p w:rsidR="00F76FCC" w:rsidRDefault="00F76FCC" w:rsidP="00CF4D39">
      <w:pPr>
        <w:rPr>
          <w:rtl/>
          <w:lang w:eastAsia="he-IL"/>
        </w:rPr>
      </w:pPr>
    </w:p>
    <w:p w:rsidR="00F76FCC" w:rsidRDefault="00F76FCC" w:rsidP="00CF4D39">
      <w:pPr>
        <w:pStyle w:val="af6"/>
        <w:keepNext/>
        <w:rPr>
          <w:rtl/>
        </w:rPr>
      </w:pPr>
      <w:r w:rsidRPr="001719E3">
        <w:rPr>
          <w:rStyle w:val="TagStyle"/>
          <w:rtl/>
        </w:rPr>
        <w:t xml:space="preserve"> &lt;&lt; יור &gt;&gt; </w:t>
      </w:r>
      <w:r>
        <w:rPr>
          <w:rtl/>
        </w:rPr>
        <w:t>היו"ר מיקי לוי:</w:t>
      </w:r>
      <w:r w:rsidRPr="001719E3">
        <w:rPr>
          <w:rStyle w:val="TagStyle"/>
          <w:rtl/>
        </w:rPr>
        <w:t xml:space="preserve"> &lt;&lt; יור &gt;&gt;</w:t>
      </w:r>
      <w:r>
        <w:rPr>
          <w:rtl/>
        </w:rPr>
        <w:t xml:space="preserve">  </w:t>
      </w:r>
    </w:p>
    <w:p w:rsidR="00F76FCC" w:rsidRDefault="00F76FCC" w:rsidP="00CF4D39">
      <w:pPr>
        <w:rPr>
          <w:rtl/>
          <w:lang w:eastAsia="he-IL"/>
        </w:rPr>
      </w:pPr>
      <w:bookmarkStart w:id="4276" w:name="_ETM_Q14_551000"/>
      <w:bookmarkStart w:id="4277" w:name="_ETM_Q14_560215"/>
      <w:bookmarkStart w:id="4278" w:name="_ETM_Q14_560286"/>
      <w:bookmarkEnd w:id="4276"/>
      <w:bookmarkEnd w:id="4277"/>
      <w:bookmarkEnd w:id="4278"/>
    </w:p>
    <w:p w:rsidR="00F76FCC" w:rsidRDefault="00F76FCC" w:rsidP="00FD429F">
      <w:pPr>
        <w:rPr>
          <w:rtl/>
          <w:lang w:eastAsia="he-IL"/>
        </w:rPr>
      </w:pPr>
      <w:bookmarkStart w:id="4279" w:name="_ETM_Q14_560342"/>
      <w:bookmarkStart w:id="4280" w:name="_ETM_Q14_560391"/>
      <w:bookmarkEnd w:id="4279"/>
      <w:bookmarkEnd w:id="4280"/>
      <w:r>
        <w:rPr>
          <w:rFonts w:hint="cs"/>
          <w:rtl/>
          <w:lang w:eastAsia="he-IL"/>
        </w:rPr>
        <w:t xml:space="preserve">בעד </w:t>
      </w:r>
      <w:r>
        <w:rPr>
          <w:rFonts w:hint="eastAsia"/>
          <w:rtl/>
          <w:lang w:eastAsia="he-IL"/>
        </w:rPr>
        <w:t>–</w:t>
      </w:r>
      <w:r>
        <w:rPr>
          <w:rFonts w:hint="cs"/>
          <w:rtl/>
          <w:lang w:eastAsia="he-IL"/>
        </w:rPr>
        <w:t xml:space="preserve"> 41, נגד </w:t>
      </w:r>
      <w:r>
        <w:rPr>
          <w:rFonts w:hint="eastAsia"/>
          <w:rtl/>
          <w:lang w:eastAsia="he-IL"/>
        </w:rPr>
        <w:t>–</w:t>
      </w:r>
      <w:r>
        <w:rPr>
          <w:rFonts w:hint="cs"/>
          <w:rtl/>
          <w:lang w:eastAsia="he-IL"/>
        </w:rPr>
        <w:t xml:space="preserve"> אחד. לכן הצעת </w:t>
      </w:r>
      <w:bookmarkStart w:id="4281" w:name="_ETM_Q14_564000"/>
      <w:bookmarkEnd w:id="4281"/>
      <w:r>
        <w:rPr>
          <w:rFonts w:hint="cs"/>
          <w:rtl/>
          <w:lang w:eastAsia="he-IL"/>
        </w:rPr>
        <w:t xml:space="preserve">החוק הזו עברה ותועבר לוועדת החינוך, התרבות והספורט, </w:t>
      </w:r>
      <w:bookmarkStart w:id="4282" w:name="_ETM_Q14_568000"/>
      <w:bookmarkEnd w:id="4282"/>
      <w:r>
        <w:rPr>
          <w:rFonts w:hint="cs"/>
          <w:rtl/>
          <w:lang w:eastAsia="he-IL"/>
        </w:rPr>
        <w:t xml:space="preserve">תודה. </w:t>
      </w:r>
      <w:bookmarkStart w:id="4283" w:name="_ETM_Q14_570000"/>
      <w:bookmarkEnd w:id="4283"/>
    </w:p>
    <w:p w:rsidR="00F76FCC" w:rsidRDefault="00F76FCC" w:rsidP="00FD429F">
      <w:pPr>
        <w:rPr>
          <w:rtl/>
          <w:lang w:eastAsia="he-IL"/>
        </w:rPr>
      </w:pPr>
    </w:p>
    <w:p w:rsidR="00F76FCC" w:rsidRDefault="00F76FCC" w:rsidP="00FD429F">
      <w:pPr>
        <w:rPr>
          <w:rtl/>
          <w:lang w:eastAsia="he-IL"/>
        </w:rPr>
      </w:pPr>
      <w:r>
        <w:rPr>
          <w:rFonts w:hint="cs"/>
          <w:rtl/>
          <w:lang w:eastAsia="he-IL"/>
        </w:rPr>
        <w:t xml:space="preserve">אנחנו עוברים להצעת החוק הבאה, </w:t>
      </w:r>
      <w:r w:rsidRPr="00A70F2F">
        <w:rPr>
          <w:rtl/>
          <w:lang w:eastAsia="he-IL"/>
        </w:rPr>
        <w:t xml:space="preserve">הצעת חוק הדיור הציבורי (הגדלת המלאי), </w:t>
      </w:r>
      <w:r>
        <w:rPr>
          <w:rFonts w:hint="cs"/>
          <w:rtl/>
          <w:lang w:eastAsia="he-IL"/>
        </w:rPr>
        <w:t xml:space="preserve">2021 </w:t>
      </w:r>
      <w:r w:rsidR="007B02A4">
        <w:rPr>
          <w:rFonts w:hint="cs"/>
          <w:rtl/>
          <w:lang w:eastAsia="he-IL"/>
        </w:rPr>
        <w:t>– – –</w:t>
      </w:r>
    </w:p>
    <w:p w:rsidR="00F76FCC" w:rsidRDefault="00F76FCC" w:rsidP="00FD429F">
      <w:pPr>
        <w:rPr>
          <w:rtl/>
          <w:lang w:eastAsia="he-IL"/>
        </w:rPr>
      </w:pPr>
    </w:p>
    <w:p w:rsidR="00F76FCC" w:rsidRDefault="00F76FCC" w:rsidP="00FD429F">
      <w:pPr>
        <w:pStyle w:val="af5"/>
        <w:keepNext/>
        <w:rPr>
          <w:rtl/>
        </w:rPr>
      </w:pPr>
      <w:bookmarkStart w:id="4284" w:name="_ETM_Q14_581000"/>
      <w:bookmarkStart w:id="4285" w:name="ET_interruption_5726_40"/>
      <w:bookmarkEnd w:id="4284"/>
      <w:r w:rsidRPr="0044451F">
        <w:rPr>
          <w:rStyle w:val="TagStyle"/>
          <w:rtl/>
        </w:rPr>
        <w:t xml:space="preserve"> &lt;&lt; קריאה &gt;&gt; </w:t>
      </w:r>
      <w:r>
        <w:rPr>
          <w:rtl/>
        </w:rPr>
        <w:t>ינון אזולאי (ש"ס):</w:t>
      </w:r>
      <w:r w:rsidRPr="0044451F">
        <w:rPr>
          <w:rStyle w:val="TagStyle"/>
          <w:rtl/>
        </w:rPr>
        <w:t xml:space="preserve"> &lt;&lt; קריאה &gt;&gt;</w:t>
      </w:r>
      <w:r>
        <w:rPr>
          <w:rtl/>
        </w:rPr>
        <w:t xml:space="preserve">   </w:t>
      </w:r>
      <w:bookmarkEnd w:id="4285"/>
    </w:p>
    <w:p w:rsidR="00F76FCC" w:rsidRDefault="00F76FCC" w:rsidP="007B02A4">
      <w:pPr>
        <w:rPr>
          <w:rtl/>
          <w:lang w:eastAsia="he-IL"/>
        </w:rPr>
      </w:pPr>
    </w:p>
    <w:p w:rsidR="00F76FCC" w:rsidRDefault="00F76FCC" w:rsidP="00FD429F">
      <w:pPr>
        <w:rPr>
          <w:rtl/>
          <w:lang w:eastAsia="he-IL"/>
        </w:rPr>
      </w:pPr>
      <w:r>
        <w:rPr>
          <w:rFonts w:hint="cs"/>
          <w:rtl/>
          <w:lang w:eastAsia="he-IL"/>
        </w:rPr>
        <w:t xml:space="preserve">אדוני היושב-ראש, חבר הכנסת מנסור עבאס עשה אותו דבר בקנביס ולא הערת לו. </w:t>
      </w:r>
    </w:p>
    <w:p w:rsidR="00F76FCC" w:rsidRDefault="00F76FCC" w:rsidP="00FD429F">
      <w:pPr>
        <w:rPr>
          <w:rtl/>
          <w:lang w:eastAsia="he-IL"/>
        </w:rPr>
      </w:pPr>
    </w:p>
    <w:p w:rsidR="00F76FCC" w:rsidRDefault="00F76FCC" w:rsidP="00FD429F">
      <w:pPr>
        <w:pStyle w:val="af6"/>
        <w:keepNext/>
        <w:rPr>
          <w:rtl/>
        </w:rPr>
      </w:pPr>
      <w:bookmarkStart w:id="4286" w:name="_ETM_Q14_579000"/>
      <w:bookmarkStart w:id="4287" w:name="ET_yor_6204_37"/>
      <w:bookmarkEnd w:id="4286"/>
      <w:r w:rsidRPr="00157AEA">
        <w:rPr>
          <w:rStyle w:val="TagStyle"/>
          <w:rtl/>
        </w:rPr>
        <w:t xml:space="preserve"> &lt;&lt; יור &gt;&gt; </w:t>
      </w:r>
      <w:r>
        <w:rPr>
          <w:rtl/>
        </w:rPr>
        <w:t>היו"ר מיקי לוי:</w:t>
      </w:r>
      <w:r w:rsidRPr="00157AEA">
        <w:rPr>
          <w:rStyle w:val="TagStyle"/>
          <w:rtl/>
        </w:rPr>
        <w:t xml:space="preserve"> &lt;&lt; יור &gt;&gt;</w:t>
      </w:r>
      <w:r>
        <w:rPr>
          <w:rtl/>
        </w:rPr>
        <w:t xml:space="preserve">  </w:t>
      </w:r>
      <w:bookmarkEnd w:id="4287"/>
    </w:p>
    <w:p w:rsidR="00F76FCC" w:rsidRDefault="00F76FCC" w:rsidP="007B02A4">
      <w:pPr>
        <w:rPr>
          <w:rtl/>
          <w:lang w:eastAsia="he-IL"/>
        </w:rPr>
      </w:pPr>
    </w:p>
    <w:p w:rsidR="00F76FCC" w:rsidRDefault="00F76FCC" w:rsidP="00FD429F">
      <w:pPr>
        <w:rPr>
          <w:rtl/>
          <w:lang w:eastAsia="he-IL"/>
        </w:rPr>
      </w:pPr>
      <w:r>
        <w:rPr>
          <w:rFonts w:hint="cs"/>
          <w:rtl/>
          <w:lang w:eastAsia="he-IL"/>
        </w:rPr>
        <w:t xml:space="preserve">אם הייתי רואה אותו הייתי מעיר לו. חבר הכנסת אזולאי, אל תבדוק את היושרה שלי, אם הייתי רואה, הייתי מעיר לו. </w:t>
      </w:r>
    </w:p>
    <w:p w:rsidR="00F76FCC" w:rsidRDefault="00F76FCC" w:rsidP="00FD429F">
      <w:pPr>
        <w:rPr>
          <w:rtl/>
          <w:lang w:eastAsia="he-IL"/>
        </w:rPr>
      </w:pPr>
    </w:p>
    <w:p w:rsidR="00F76FCC" w:rsidRDefault="00F76FCC" w:rsidP="00FD429F">
      <w:pPr>
        <w:pStyle w:val="af5"/>
        <w:keepNext/>
        <w:rPr>
          <w:rtl/>
        </w:rPr>
      </w:pPr>
      <w:bookmarkStart w:id="4288" w:name="_ETM_Q14_587000"/>
      <w:bookmarkStart w:id="4289" w:name="ET_interruption_5726_38"/>
      <w:bookmarkEnd w:id="4288"/>
      <w:r w:rsidRPr="00157AEA">
        <w:rPr>
          <w:rStyle w:val="TagStyle"/>
          <w:rtl/>
        </w:rPr>
        <w:t xml:space="preserve"> &lt;&lt; קריאה &gt;&gt; </w:t>
      </w:r>
      <w:r>
        <w:rPr>
          <w:rtl/>
        </w:rPr>
        <w:t>ינון אזולאי (ש"ס):</w:t>
      </w:r>
      <w:r w:rsidRPr="00157AEA">
        <w:rPr>
          <w:rStyle w:val="TagStyle"/>
          <w:rtl/>
        </w:rPr>
        <w:t xml:space="preserve"> &lt;&lt; קריאה &gt;&gt;</w:t>
      </w:r>
      <w:r>
        <w:rPr>
          <w:rtl/>
        </w:rPr>
        <w:t xml:space="preserve">  </w:t>
      </w:r>
      <w:bookmarkEnd w:id="4289"/>
    </w:p>
    <w:p w:rsidR="00F76FCC" w:rsidRDefault="00F76FCC" w:rsidP="007B02A4">
      <w:pPr>
        <w:rPr>
          <w:rtl/>
          <w:lang w:eastAsia="he-IL"/>
        </w:rPr>
      </w:pPr>
    </w:p>
    <w:p w:rsidR="00F76FCC" w:rsidRDefault="00F76FCC" w:rsidP="00FD429F">
      <w:pPr>
        <w:rPr>
          <w:rtl/>
          <w:lang w:eastAsia="he-IL"/>
        </w:rPr>
      </w:pPr>
      <w:r>
        <w:rPr>
          <w:rFonts w:hint="cs"/>
          <w:rtl/>
          <w:lang w:eastAsia="he-IL"/>
        </w:rPr>
        <w:t xml:space="preserve">הוא הצביע </w:t>
      </w:r>
      <w:r w:rsidR="007B02A4">
        <w:rPr>
          <w:rFonts w:hint="cs"/>
          <w:rtl/>
          <w:lang w:eastAsia="he-IL"/>
        </w:rPr>
        <w:t>– – –</w:t>
      </w:r>
    </w:p>
    <w:p w:rsidR="00F76FCC" w:rsidRDefault="00F76FCC" w:rsidP="00FD429F">
      <w:pPr>
        <w:rPr>
          <w:rtl/>
          <w:lang w:eastAsia="he-IL"/>
        </w:rPr>
      </w:pPr>
    </w:p>
    <w:p w:rsidR="00F76FCC" w:rsidRDefault="00F76FCC" w:rsidP="00FD429F">
      <w:pPr>
        <w:pStyle w:val="af6"/>
        <w:keepNext/>
        <w:rPr>
          <w:rtl/>
        </w:rPr>
      </w:pPr>
      <w:bookmarkStart w:id="4290" w:name="_ETM_Q14_588000"/>
      <w:bookmarkEnd w:id="4290"/>
      <w:r w:rsidRPr="00157AEA">
        <w:rPr>
          <w:rStyle w:val="TagStyle"/>
          <w:rtl/>
        </w:rPr>
        <w:t xml:space="preserve"> &lt;&lt; יור &gt;&gt; </w:t>
      </w:r>
      <w:r>
        <w:rPr>
          <w:rtl/>
        </w:rPr>
        <w:t>היו"ר מיקי לוי:</w:t>
      </w:r>
      <w:r w:rsidRPr="00157AEA">
        <w:rPr>
          <w:rStyle w:val="TagStyle"/>
          <w:rtl/>
        </w:rPr>
        <w:t xml:space="preserve"> &lt;&lt; יור &gt;&gt;</w:t>
      </w:r>
      <w:r>
        <w:rPr>
          <w:rtl/>
        </w:rPr>
        <w:t xml:space="preserve">  </w:t>
      </w:r>
    </w:p>
    <w:p w:rsidR="00F76FCC" w:rsidRDefault="00F76FCC" w:rsidP="007B02A4">
      <w:pPr>
        <w:rPr>
          <w:rtl/>
          <w:lang w:eastAsia="he-IL"/>
        </w:rPr>
      </w:pPr>
    </w:p>
    <w:p w:rsidR="00F76FCC" w:rsidRDefault="00F76FCC" w:rsidP="00FD429F">
      <w:pPr>
        <w:rPr>
          <w:rtl/>
          <w:lang w:eastAsia="he-IL"/>
        </w:rPr>
      </w:pPr>
      <w:r>
        <w:rPr>
          <w:rFonts w:hint="cs"/>
          <w:rtl/>
          <w:lang w:eastAsia="he-IL"/>
        </w:rPr>
        <w:t xml:space="preserve">לא ראיתי את זה, אם הייתי רואה הייתי מעיר לו, אבל אי-אפשר, אי-אפשר שאנחנו נתנהג בניגוד לתקנון. גם שם, אם זה נעשה, </w:t>
      </w:r>
      <w:bookmarkStart w:id="4291" w:name="_ETM_Q14_597000"/>
      <w:bookmarkEnd w:id="4291"/>
      <w:r>
        <w:rPr>
          <w:rFonts w:hint="cs"/>
          <w:rtl/>
          <w:lang w:eastAsia="he-IL"/>
        </w:rPr>
        <w:t xml:space="preserve">זה לא בסדר. לא בסדר. </w:t>
      </w:r>
      <w:bookmarkStart w:id="4292" w:name="_ETM_Q14_605652"/>
      <w:bookmarkStart w:id="4293" w:name="_ETM_Q14_605721"/>
      <w:bookmarkStart w:id="4294" w:name="_ETM_Q14_605795"/>
      <w:bookmarkStart w:id="4295" w:name="_ETM_Q14_605859"/>
      <w:bookmarkEnd w:id="4292"/>
      <w:bookmarkEnd w:id="4293"/>
      <w:bookmarkEnd w:id="4294"/>
      <w:bookmarkEnd w:id="4295"/>
      <w:r>
        <w:rPr>
          <w:rFonts w:hint="cs"/>
          <w:rtl/>
          <w:lang w:eastAsia="he-IL"/>
        </w:rPr>
        <w:t xml:space="preserve">את עלית להתנגד, </w:t>
      </w:r>
      <w:bookmarkStart w:id="4296" w:name="_ETM_Q14_607000"/>
      <w:bookmarkEnd w:id="4296"/>
      <w:r>
        <w:rPr>
          <w:rFonts w:hint="cs"/>
          <w:rtl/>
          <w:lang w:eastAsia="he-IL"/>
        </w:rPr>
        <w:t>אחרת לא היית מקבלת, אחרת לא היית מקבלת. שבי</w:t>
      </w:r>
      <w:r w:rsidR="00CE0E5C">
        <w:rPr>
          <w:rFonts w:hint="cs"/>
          <w:rtl/>
          <w:lang w:eastAsia="he-IL"/>
        </w:rPr>
        <w:t>,</w:t>
      </w:r>
      <w:r>
        <w:rPr>
          <w:rFonts w:hint="cs"/>
          <w:rtl/>
          <w:lang w:eastAsia="he-IL"/>
        </w:rPr>
        <w:t xml:space="preserve"> בבקשה. אמרת</w:t>
      </w:r>
      <w:r w:rsidR="00CE0E5C">
        <w:rPr>
          <w:rFonts w:hint="cs"/>
          <w:rtl/>
          <w:lang w:eastAsia="he-IL"/>
        </w:rPr>
        <w:t>י</w:t>
      </w:r>
      <w:r>
        <w:rPr>
          <w:rFonts w:hint="cs"/>
          <w:rtl/>
          <w:lang w:eastAsia="he-IL"/>
        </w:rPr>
        <w:t xml:space="preserve"> שזה עבר לוועדת החינוך.</w:t>
      </w:r>
    </w:p>
    <w:p w:rsidR="00F76FCC" w:rsidRDefault="00F76FCC" w:rsidP="00FD429F">
      <w:pPr>
        <w:rPr>
          <w:rtl/>
          <w:lang w:eastAsia="he-IL"/>
        </w:rPr>
      </w:pPr>
      <w:bookmarkStart w:id="4297" w:name="_ETM_Q14_620514"/>
      <w:bookmarkStart w:id="4298" w:name="_ETM_Q14_620576"/>
      <w:bookmarkStart w:id="4299" w:name="_ETM_Q14_620674"/>
      <w:bookmarkEnd w:id="4297"/>
      <w:bookmarkEnd w:id="4298"/>
      <w:bookmarkEnd w:id="4299"/>
    </w:p>
    <w:p w:rsidR="00F76FCC" w:rsidRDefault="00F76FCC" w:rsidP="00FD429F">
      <w:pPr>
        <w:rPr>
          <w:rtl/>
          <w:lang w:eastAsia="he-IL"/>
        </w:rPr>
      </w:pPr>
    </w:p>
    <w:p w:rsidR="00F76FCC" w:rsidRDefault="00F76FCC" w:rsidP="00CF4D39">
      <w:pPr>
        <w:pStyle w:val="a6"/>
        <w:rPr>
          <w:rtl/>
          <w:lang w:eastAsia="he-IL"/>
        </w:rPr>
      </w:pPr>
      <w:bookmarkStart w:id="4300" w:name="ET_hatsach_625319_34"/>
      <w:r w:rsidRPr="001719E3">
        <w:rPr>
          <w:rStyle w:val="TagStyle"/>
          <w:rtl/>
        </w:rPr>
        <w:t xml:space="preserve"> &lt;&lt; הצח &gt;&gt; </w:t>
      </w:r>
      <w:bookmarkStart w:id="4301" w:name="_Toc88672072"/>
      <w:bookmarkStart w:id="4302" w:name="_Toc88689205"/>
      <w:bookmarkStart w:id="4303" w:name="_Toc104985504"/>
      <w:r>
        <w:rPr>
          <w:rtl/>
          <w:lang w:eastAsia="he-IL"/>
        </w:rPr>
        <w:t>הצעת חוק הדיור הציבורי (הגדלת המלאי), התשפ"א</w:t>
      </w:r>
      <w:r>
        <w:rPr>
          <w:rFonts w:hint="cs"/>
          <w:rtl/>
          <w:lang w:eastAsia="he-IL"/>
        </w:rPr>
        <w:t>–</w:t>
      </w:r>
      <w:r>
        <w:rPr>
          <w:rtl/>
          <w:lang w:eastAsia="he-IL"/>
        </w:rPr>
        <w:t>2021</w:t>
      </w:r>
      <w:bookmarkEnd w:id="4301"/>
      <w:bookmarkEnd w:id="4302"/>
      <w:bookmarkEnd w:id="4303"/>
      <w:r w:rsidRPr="001719E3">
        <w:rPr>
          <w:rStyle w:val="TagStyle"/>
          <w:rtl/>
        </w:rPr>
        <w:t xml:space="preserve"> &lt;&lt; הצח &gt;&gt;</w:t>
      </w:r>
      <w:r>
        <w:rPr>
          <w:rtl/>
          <w:lang w:eastAsia="he-IL"/>
        </w:rPr>
        <w:t xml:space="preserve">  </w:t>
      </w:r>
      <w:bookmarkEnd w:id="4300"/>
    </w:p>
    <w:p w:rsidR="00F76FCC" w:rsidRDefault="00F76FCC" w:rsidP="00CF4D39">
      <w:pPr>
        <w:rPr>
          <w:rtl/>
          <w:lang w:eastAsia="he-IL"/>
        </w:rPr>
      </w:pPr>
      <w:r>
        <w:rPr>
          <w:rtl/>
          <w:lang w:eastAsia="he-IL"/>
        </w:rPr>
        <w:t>[הצעת חוק פ/</w:t>
      </w:r>
      <w:r>
        <w:rPr>
          <w:rFonts w:hint="cs"/>
          <w:rtl/>
          <w:lang w:eastAsia="he-IL"/>
        </w:rPr>
        <w:t>1615</w:t>
      </w:r>
      <w:r>
        <w:rPr>
          <w:rtl/>
          <w:lang w:eastAsia="he-IL"/>
        </w:rPr>
        <w:t>/</w:t>
      </w:r>
      <w:r>
        <w:rPr>
          <w:rFonts w:hint="cs"/>
          <w:rtl/>
          <w:lang w:eastAsia="he-IL"/>
        </w:rPr>
        <w:t>24; נספחות.</w:t>
      </w:r>
      <w:r>
        <w:rPr>
          <w:rtl/>
          <w:lang w:eastAsia="he-IL"/>
        </w:rPr>
        <w:t>]</w:t>
      </w:r>
    </w:p>
    <w:p w:rsidR="00F76FCC" w:rsidRDefault="00F76FCC" w:rsidP="00CF4D39">
      <w:pPr>
        <w:pStyle w:val="-0"/>
        <w:rPr>
          <w:rtl/>
          <w:lang w:eastAsia="he-IL"/>
        </w:rPr>
      </w:pPr>
      <w:r>
        <w:rPr>
          <w:rtl/>
          <w:lang w:eastAsia="he-IL"/>
        </w:rPr>
        <w:t>(הצעת חבר</w:t>
      </w:r>
      <w:r>
        <w:rPr>
          <w:rFonts w:hint="cs"/>
          <w:rtl/>
          <w:lang w:eastAsia="he-IL"/>
        </w:rPr>
        <w:t>ת הכנסת אורלי לוי אבקסיס</w:t>
      </w:r>
      <w:r>
        <w:rPr>
          <w:rtl/>
          <w:lang w:eastAsia="he-IL"/>
        </w:rPr>
        <w:t>)</w:t>
      </w:r>
    </w:p>
    <w:p w:rsidR="00F76FCC" w:rsidRDefault="00F76FCC" w:rsidP="007B02A4">
      <w:pPr>
        <w:rPr>
          <w:rtl/>
          <w:lang w:eastAsia="he-IL"/>
        </w:rPr>
      </w:pPr>
    </w:p>
    <w:p w:rsidR="00F76FCC" w:rsidRDefault="00F76FCC" w:rsidP="00FD429F">
      <w:pPr>
        <w:pStyle w:val="af6"/>
        <w:keepNext/>
        <w:rPr>
          <w:rtl/>
        </w:rPr>
      </w:pPr>
      <w:r w:rsidRPr="00157AEA">
        <w:rPr>
          <w:rStyle w:val="TagStyle"/>
          <w:rtl/>
        </w:rPr>
        <w:t xml:space="preserve">&lt;&lt; יור &gt;&gt; </w:t>
      </w:r>
      <w:r>
        <w:rPr>
          <w:rtl/>
        </w:rPr>
        <w:t>היו"ר מיקי לוי:</w:t>
      </w:r>
      <w:r w:rsidRPr="00157AEA">
        <w:rPr>
          <w:rStyle w:val="TagStyle"/>
          <w:rtl/>
        </w:rPr>
        <w:t xml:space="preserve"> &lt;&lt; יור &gt;&gt;</w:t>
      </w:r>
      <w:r>
        <w:rPr>
          <w:rtl/>
        </w:rPr>
        <w:t xml:space="preserve">  </w:t>
      </w:r>
    </w:p>
    <w:p w:rsidR="00F76FCC" w:rsidRPr="00FD429F" w:rsidRDefault="00F76FCC" w:rsidP="00FD429F">
      <w:pPr>
        <w:rPr>
          <w:rtl/>
          <w:lang w:eastAsia="he-IL"/>
        </w:rPr>
      </w:pPr>
    </w:p>
    <w:p w:rsidR="00F76FCC" w:rsidRDefault="00F76FCC" w:rsidP="00CF4D39">
      <w:pPr>
        <w:rPr>
          <w:rtl/>
          <w:lang w:eastAsia="he-IL"/>
        </w:rPr>
      </w:pPr>
      <w:bookmarkStart w:id="4304" w:name="_ETM_Q14_620733"/>
      <w:bookmarkEnd w:id="4304"/>
      <w:r>
        <w:rPr>
          <w:rFonts w:hint="cs"/>
          <w:rtl/>
          <w:lang w:eastAsia="he-IL"/>
        </w:rPr>
        <w:t>אני עובר ל</w:t>
      </w:r>
      <w:r w:rsidRPr="00222776">
        <w:rPr>
          <w:rtl/>
          <w:lang w:eastAsia="he-IL"/>
        </w:rPr>
        <w:t>הצעת חוק הדיור הציבורי (הגדלת המלאי), התשפ"א</w:t>
      </w:r>
      <w:r>
        <w:rPr>
          <w:rFonts w:hint="cs"/>
          <w:rtl/>
          <w:lang w:eastAsia="he-IL"/>
        </w:rPr>
        <w:t>–</w:t>
      </w:r>
      <w:r w:rsidRPr="00222776">
        <w:rPr>
          <w:rtl/>
          <w:lang w:eastAsia="he-IL"/>
        </w:rPr>
        <w:t>2021</w:t>
      </w:r>
      <w:r>
        <w:rPr>
          <w:rFonts w:hint="cs"/>
          <w:rtl/>
          <w:lang w:eastAsia="he-IL"/>
        </w:rPr>
        <w:t xml:space="preserve">, </w:t>
      </w:r>
      <w:bookmarkStart w:id="4305" w:name="_ETM_Q14_623000"/>
      <w:bookmarkEnd w:id="4305"/>
      <w:r>
        <w:rPr>
          <w:rFonts w:hint="cs"/>
          <w:rtl/>
          <w:lang w:eastAsia="he-IL"/>
        </w:rPr>
        <w:t xml:space="preserve">של חברת הכנסת אורלי לוי אבקסיס, בבקשה. </w:t>
      </w:r>
    </w:p>
    <w:p w:rsidR="00F76FCC" w:rsidRDefault="00F76FCC" w:rsidP="00CF4D39">
      <w:pPr>
        <w:rPr>
          <w:rtl/>
          <w:lang w:eastAsia="he-IL"/>
        </w:rPr>
      </w:pPr>
    </w:p>
    <w:p w:rsidR="00F76FCC" w:rsidRDefault="00F76FCC" w:rsidP="00CF4D39">
      <w:pPr>
        <w:pStyle w:val="a4"/>
        <w:keepNext/>
        <w:rPr>
          <w:rtl/>
        </w:rPr>
      </w:pPr>
      <w:bookmarkStart w:id="4306" w:name="_ETM_Q14_633000"/>
      <w:bookmarkStart w:id="4307" w:name="ET_speaker_5085_40"/>
      <w:bookmarkEnd w:id="4306"/>
      <w:r w:rsidRPr="00222776">
        <w:rPr>
          <w:rStyle w:val="TagStyle"/>
          <w:rtl/>
        </w:rPr>
        <w:t xml:space="preserve"> &lt;&lt; דובר &gt;&gt; </w:t>
      </w:r>
      <w:bookmarkStart w:id="4308" w:name="_Toc88672073"/>
      <w:bookmarkStart w:id="4309" w:name="_Toc88689206"/>
      <w:bookmarkStart w:id="4310" w:name="_Toc104985505"/>
      <w:r>
        <w:rPr>
          <w:rtl/>
        </w:rPr>
        <w:t>אורלי לוי אבקסיס (הליכוד):</w:t>
      </w:r>
      <w:bookmarkEnd w:id="4308"/>
      <w:bookmarkEnd w:id="4309"/>
      <w:bookmarkEnd w:id="4310"/>
      <w:r w:rsidRPr="00222776">
        <w:rPr>
          <w:rStyle w:val="TagStyle"/>
          <w:rtl/>
        </w:rPr>
        <w:t xml:space="preserve"> &lt;&lt; דובר &gt;&gt;</w:t>
      </w:r>
      <w:r>
        <w:rPr>
          <w:rtl/>
        </w:rPr>
        <w:t xml:space="preserve">  </w:t>
      </w:r>
      <w:bookmarkEnd w:id="4307"/>
    </w:p>
    <w:p w:rsidR="00F76FCC" w:rsidRDefault="00F76FCC" w:rsidP="00CF4D39">
      <w:pPr>
        <w:rPr>
          <w:rtl/>
          <w:lang w:eastAsia="he-IL"/>
        </w:rPr>
      </w:pPr>
    </w:p>
    <w:p w:rsidR="00F76FCC" w:rsidRDefault="00F76FCC" w:rsidP="00CF4D39">
      <w:pPr>
        <w:rPr>
          <w:rtl/>
        </w:rPr>
      </w:pPr>
      <w:bookmarkStart w:id="4311" w:name="_ETM_Q14_664000"/>
      <w:bookmarkEnd w:id="4311"/>
      <w:r>
        <w:rPr>
          <w:rFonts w:hint="cs"/>
          <w:rtl/>
          <w:lang w:eastAsia="he-IL"/>
        </w:rPr>
        <w:t xml:space="preserve">אדוני </w:t>
      </w:r>
      <w:bookmarkStart w:id="4312" w:name="_ETM_Q14_670000"/>
      <w:bookmarkEnd w:id="4312"/>
      <w:r>
        <w:rPr>
          <w:rFonts w:hint="cs"/>
          <w:rtl/>
          <w:lang w:eastAsia="he-IL"/>
        </w:rPr>
        <w:t xml:space="preserve">היושב-ראש, חבריי חברי הכנסת, מה שהצעת החוק הזו מבקשת </w:t>
      </w:r>
      <w:bookmarkStart w:id="4313" w:name="_ETM_Q14_679000"/>
      <w:bookmarkEnd w:id="4313"/>
      <w:r>
        <w:rPr>
          <w:rFonts w:hint="cs"/>
          <w:rtl/>
          <w:lang w:eastAsia="he-IL"/>
        </w:rPr>
        <w:t xml:space="preserve">זה מאוד מאוד פשוט: להגדיל את מלאי הדירות של הדיור הציבורי, </w:t>
      </w:r>
      <w:bookmarkStart w:id="4314" w:name="_ETM_Q14_494000"/>
      <w:bookmarkStart w:id="4315" w:name="_ETM_Q14_371639"/>
      <w:bookmarkStart w:id="4316" w:name="_ETM_Q14_443860"/>
      <w:bookmarkStart w:id="4317" w:name="_ETM_Q14_609400"/>
      <w:bookmarkStart w:id="4318" w:name="_ETM_Q14_683629"/>
      <w:bookmarkEnd w:id="4314"/>
      <w:bookmarkEnd w:id="4315"/>
      <w:bookmarkEnd w:id="4316"/>
      <w:bookmarkEnd w:id="4317"/>
      <w:bookmarkEnd w:id="4318"/>
      <w:r>
        <w:rPr>
          <w:rtl/>
        </w:rPr>
        <w:t xml:space="preserve">כדי </w:t>
      </w:r>
      <w:bookmarkStart w:id="4319" w:name="_ETM_Q14_684109"/>
      <w:bookmarkEnd w:id="4319"/>
      <w:r>
        <w:rPr>
          <w:rtl/>
        </w:rPr>
        <w:t xml:space="preserve">לסייע </w:t>
      </w:r>
      <w:bookmarkStart w:id="4320" w:name="_ETM_Q14_685459"/>
      <w:bookmarkEnd w:id="4320"/>
      <w:r>
        <w:rPr>
          <w:rtl/>
        </w:rPr>
        <w:t xml:space="preserve">למשפחות </w:t>
      </w:r>
      <w:bookmarkStart w:id="4321" w:name="_ETM_Q14_686090"/>
      <w:bookmarkEnd w:id="4321"/>
      <w:r>
        <w:rPr>
          <w:rtl/>
        </w:rPr>
        <w:t xml:space="preserve">הזכאיות </w:t>
      </w:r>
      <w:bookmarkStart w:id="4322" w:name="_ETM_Q14_686809"/>
      <w:bookmarkEnd w:id="4322"/>
      <w:r>
        <w:rPr>
          <w:rtl/>
        </w:rPr>
        <w:t xml:space="preserve">לדיור </w:t>
      </w:r>
      <w:bookmarkStart w:id="4323" w:name="_ETM_Q14_687169"/>
      <w:bookmarkEnd w:id="4323"/>
      <w:r>
        <w:rPr>
          <w:rtl/>
        </w:rPr>
        <w:t>ציבורי</w:t>
      </w:r>
      <w:r>
        <w:rPr>
          <w:rFonts w:hint="cs"/>
          <w:rtl/>
        </w:rPr>
        <w:t>,</w:t>
      </w:r>
      <w:r>
        <w:rPr>
          <w:rtl/>
        </w:rPr>
        <w:t xml:space="preserve"> </w:t>
      </w:r>
      <w:bookmarkStart w:id="4324" w:name="_ETM_Q14_688299"/>
      <w:bookmarkEnd w:id="4324"/>
      <w:r>
        <w:rPr>
          <w:rtl/>
        </w:rPr>
        <w:t xml:space="preserve">אשר </w:t>
      </w:r>
      <w:bookmarkStart w:id="4325" w:name="_ETM_Q14_688780"/>
      <w:bookmarkEnd w:id="4325"/>
      <w:r>
        <w:rPr>
          <w:rtl/>
        </w:rPr>
        <w:t xml:space="preserve">עומדות </w:t>
      </w:r>
      <w:bookmarkStart w:id="4326" w:name="_ETM_Q14_689260"/>
      <w:bookmarkEnd w:id="4326"/>
      <w:r>
        <w:rPr>
          <w:rtl/>
        </w:rPr>
        <w:t xml:space="preserve">בקריטריונים </w:t>
      </w:r>
      <w:bookmarkStart w:id="4327" w:name="_ETM_Q14_690280"/>
      <w:bookmarkEnd w:id="4327"/>
      <w:r>
        <w:rPr>
          <w:rFonts w:hint="cs"/>
          <w:rtl/>
        </w:rPr>
        <w:t>– ה</w:t>
      </w:r>
      <w:r>
        <w:rPr>
          <w:rtl/>
        </w:rPr>
        <w:t xml:space="preserve">מאוד </w:t>
      </w:r>
      <w:bookmarkStart w:id="4328" w:name="_ETM_Q14_691000"/>
      <w:bookmarkEnd w:id="4328"/>
      <w:r>
        <w:rPr>
          <w:rtl/>
        </w:rPr>
        <w:t xml:space="preserve">מחמירים </w:t>
      </w:r>
      <w:bookmarkStart w:id="4329" w:name="_ETM_Q14_691720"/>
      <w:bookmarkEnd w:id="4329"/>
      <w:r>
        <w:rPr>
          <w:rtl/>
        </w:rPr>
        <w:t xml:space="preserve">ומאוד </w:t>
      </w:r>
      <w:bookmarkStart w:id="4330" w:name="_ETM_Q14_692379"/>
      <w:bookmarkEnd w:id="4330"/>
      <w:r>
        <w:rPr>
          <w:rtl/>
        </w:rPr>
        <w:t xml:space="preserve">אכזריים </w:t>
      </w:r>
      <w:bookmarkStart w:id="4331" w:name="_ETM_Q14_693860"/>
      <w:bookmarkEnd w:id="4331"/>
      <w:r>
        <w:rPr>
          <w:rFonts w:hint="cs"/>
          <w:rtl/>
        </w:rPr>
        <w:t xml:space="preserve">– </w:t>
      </w:r>
      <w:r>
        <w:rPr>
          <w:rtl/>
        </w:rPr>
        <w:t xml:space="preserve">של </w:t>
      </w:r>
      <w:bookmarkStart w:id="4332" w:name="_ETM_Q14_694100"/>
      <w:bookmarkEnd w:id="4332"/>
      <w:r>
        <w:rPr>
          <w:rtl/>
        </w:rPr>
        <w:t xml:space="preserve">משרד </w:t>
      </w:r>
      <w:bookmarkStart w:id="4333" w:name="_ETM_Q14_694430"/>
      <w:bookmarkEnd w:id="4333"/>
      <w:r>
        <w:rPr>
          <w:rtl/>
        </w:rPr>
        <w:t>השיכון</w:t>
      </w:r>
      <w:r>
        <w:rPr>
          <w:rFonts w:hint="cs"/>
          <w:rtl/>
        </w:rPr>
        <w:t>.</w:t>
      </w:r>
      <w:r>
        <w:rPr>
          <w:rtl/>
        </w:rPr>
        <w:t xml:space="preserve"> </w:t>
      </w:r>
      <w:bookmarkStart w:id="4334" w:name="_ETM_Q14_695630"/>
      <w:bookmarkEnd w:id="4334"/>
    </w:p>
    <w:p w:rsidR="00F76FCC" w:rsidRDefault="00F76FCC" w:rsidP="00CF4D39">
      <w:pPr>
        <w:rPr>
          <w:rtl/>
        </w:rPr>
      </w:pPr>
      <w:bookmarkStart w:id="4335" w:name="_ETM_Q14_701394"/>
      <w:bookmarkStart w:id="4336" w:name="_ETM_Q14_701473"/>
      <w:bookmarkEnd w:id="4335"/>
      <w:bookmarkEnd w:id="4336"/>
    </w:p>
    <w:p w:rsidR="00F76FCC" w:rsidRDefault="00F76FCC" w:rsidP="00CF4D39">
      <w:pPr>
        <w:rPr>
          <w:rtl/>
        </w:rPr>
      </w:pPr>
      <w:bookmarkStart w:id="4337" w:name="_ETM_Q14_702234"/>
      <w:bookmarkStart w:id="4338" w:name="_ETM_Q14_702300"/>
      <w:bookmarkEnd w:id="4337"/>
      <w:bookmarkEnd w:id="4338"/>
      <w:r>
        <w:rPr>
          <w:rtl/>
        </w:rPr>
        <w:t xml:space="preserve">יש </w:t>
      </w:r>
      <w:bookmarkStart w:id="4339" w:name="_ETM_Q14_695900"/>
      <w:bookmarkEnd w:id="4339"/>
      <w:r>
        <w:rPr>
          <w:rtl/>
        </w:rPr>
        <w:t xml:space="preserve">מטרה </w:t>
      </w:r>
      <w:bookmarkStart w:id="4340" w:name="_ETM_Q14_696380"/>
      <w:bookmarkEnd w:id="4340"/>
      <w:r>
        <w:rPr>
          <w:rFonts w:hint="cs"/>
          <w:rtl/>
        </w:rPr>
        <w:t>אחת</w:t>
      </w:r>
      <w:r>
        <w:rPr>
          <w:rtl/>
        </w:rPr>
        <w:t xml:space="preserve"> </w:t>
      </w:r>
      <w:bookmarkStart w:id="4341" w:name="_ETM_Q14_696800"/>
      <w:bookmarkEnd w:id="4341"/>
      <w:r>
        <w:rPr>
          <w:rtl/>
        </w:rPr>
        <w:t>לקריטריונים</w:t>
      </w:r>
      <w:r>
        <w:rPr>
          <w:rFonts w:hint="cs"/>
          <w:rtl/>
        </w:rPr>
        <w:t xml:space="preserve">, לצמצם </w:t>
      </w:r>
      <w:r>
        <w:rPr>
          <w:rFonts w:hint="eastAsia"/>
        </w:rPr>
        <w:t>–</w:t>
      </w:r>
      <w:r>
        <w:rPr>
          <w:rtl/>
        </w:rPr>
        <w:t xml:space="preserve"> </w:t>
      </w:r>
      <w:bookmarkStart w:id="4342" w:name="_ETM_Q14_699109"/>
      <w:bookmarkStart w:id="4343" w:name="_ETM_Q14_708140"/>
      <w:bookmarkEnd w:id="4342"/>
      <w:bookmarkEnd w:id="4343"/>
      <w:r>
        <w:rPr>
          <w:rtl/>
        </w:rPr>
        <w:t xml:space="preserve">אני </w:t>
      </w:r>
      <w:bookmarkStart w:id="4344" w:name="_ETM_Q14_708380"/>
      <w:bookmarkEnd w:id="4344"/>
      <w:r>
        <w:rPr>
          <w:rtl/>
        </w:rPr>
        <w:t xml:space="preserve">אשמח </w:t>
      </w:r>
      <w:bookmarkStart w:id="4345" w:name="_ETM_Q14_708709"/>
      <w:bookmarkEnd w:id="4345"/>
      <w:r>
        <w:rPr>
          <w:rtl/>
        </w:rPr>
        <w:t xml:space="preserve">מאוד </w:t>
      </w:r>
      <w:bookmarkStart w:id="4346" w:name="_ETM_Q14_709459"/>
      <w:bookmarkEnd w:id="4346"/>
      <w:r>
        <w:rPr>
          <w:rtl/>
        </w:rPr>
        <w:t xml:space="preserve">אם </w:t>
      </w:r>
      <w:bookmarkStart w:id="4347" w:name="_ETM_Q14_709640"/>
      <w:bookmarkEnd w:id="4347"/>
      <w:r>
        <w:rPr>
          <w:rtl/>
        </w:rPr>
        <w:t xml:space="preserve">יהיה </w:t>
      </w:r>
      <w:bookmarkStart w:id="4348" w:name="_ETM_Q14_709849"/>
      <w:bookmarkEnd w:id="4348"/>
      <w:r>
        <w:rPr>
          <w:rFonts w:hint="cs"/>
          <w:rtl/>
        </w:rPr>
        <w:t xml:space="preserve">קשב כי הנושא פה הוא נושא, לצערי הרב, של </w:t>
      </w:r>
      <w:bookmarkStart w:id="4349" w:name="_ETM_Q14_717000"/>
      <w:bookmarkEnd w:id="4349"/>
      <w:r>
        <w:rPr>
          <w:rFonts w:hint="cs"/>
          <w:rtl/>
        </w:rPr>
        <w:t xml:space="preserve">המון שנים. המגמה של תפיסת העולם החברתית, ספינת הדגל החברתית </w:t>
      </w:r>
      <w:bookmarkStart w:id="4350" w:name="_ETM_Q14_722000"/>
      <w:bookmarkEnd w:id="4350"/>
      <w:r>
        <w:rPr>
          <w:rFonts w:hint="cs"/>
          <w:rtl/>
        </w:rPr>
        <w:t xml:space="preserve">של מדינת ישראל, של הדיור הציבורי, </w:t>
      </w:r>
      <w:bookmarkStart w:id="4351" w:name="_ETM_Q14_744370"/>
      <w:bookmarkEnd w:id="4351"/>
      <w:r>
        <w:rPr>
          <w:rFonts w:hint="cs"/>
          <w:rtl/>
        </w:rPr>
        <w:t xml:space="preserve">הייתה קורת </w:t>
      </w:r>
      <w:bookmarkStart w:id="4352" w:name="_ETM_Q14_729000"/>
      <w:bookmarkEnd w:id="4352"/>
      <w:r>
        <w:rPr>
          <w:rFonts w:hint="cs"/>
          <w:rtl/>
        </w:rPr>
        <w:t xml:space="preserve">גג למשפחות מעוטות יכולת; למשפחות </w:t>
      </w:r>
      <w:bookmarkStart w:id="4353" w:name="_ETM_Q14_730000"/>
      <w:bookmarkEnd w:id="4353"/>
      <w:r>
        <w:rPr>
          <w:rFonts w:hint="cs"/>
          <w:rtl/>
        </w:rPr>
        <w:t xml:space="preserve">עניות, למשפחות מרובות ילדים, שלא יכולות לאפשר לעצמן גם </w:t>
      </w:r>
      <w:bookmarkStart w:id="4354" w:name="_ETM_Q14_736000"/>
      <w:bookmarkEnd w:id="4354"/>
      <w:r>
        <w:rPr>
          <w:rFonts w:hint="cs"/>
          <w:rtl/>
        </w:rPr>
        <w:t>חיים מינימליים בכבוד וגם קורת גג בטוחה מעל הר</w:t>
      </w:r>
      <w:bookmarkStart w:id="4355" w:name="_ETM_Q14_741000"/>
      <w:bookmarkEnd w:id="4355"/>
      <w:r>
        <w:rPr>
          <w:rFonts w:hint="cs"/>
          <w:rtl/>
        </w:rPr>
        <w:t xml:space="preserve">אש של הילדים, של הנכים, של </w:t>
      </w:r>
      <w:bookmarkStart w:id="4356" w:name="_ETM_Q14_743000"/>
      <w:bookmarkEnd w:id="4356"/>
      <w:r>
        <w:rPr>
          <w:rFonts w:hint="cs"/>
          <w:rtl/>
        </w:rPr>
        <w:t xml:space="preserve">הקשישים. </w:t>
      </w:r>
    </w:p>
    <w:p w:rsidR="00F76FCC" w:rsidRDefault="00F76FCC" w:rsidP="00CF4D39">
      <w:pPr>
        <w:rPr>
          <w:rtl/>
        </w:rPr>
      </w:pPr>
    </w:p>
    <w:p w:rsidR="00F76FCC" w:rsidRDefault="00F76FCC" w:rsidP="009822F6">
      <w:pPr>
        <w:rPr>
          <w:rtl/>
        </w:rPr>
      </w:pPr>
      <w:r>
        <w:rPr>
          <w:rFonts w:hint="cs"/>
          <w:rtl/>
        </w:rPr>
        <w:t xml:space="preserve">מדינת ישראל ראתה </w:t>
      </w:r>
      <w:bookmarkStart w:id="4357" w:name="_ETM_Q14_711050"/>
      <w:bookmarkStart w:id="4358" w:name="_ETM_Q14_745860"/>
      <w:bookmarkEnd w:id="4357"/>
      <w:bookmarkEnd w:id="4358"/>
      <w:r>
        <w:rPr>
          <w:rtl/>
        </w:rPr>
        <w:t xml:space="preserve">את </w:t>
      </w:r>
      <w:bookmarkStart w:id="4359" w:name="_ETM_Q14_745920"/>
      <w:bookmarkEnd w:id="4359"/>
      <w:r>
        <w:rPr>
          <w:rtl/>
        </w:rPr>
        <w:t xml:space="preserve">הצורך </w:t>
      </w:r>
      <w:bookmarkStart w:id="4360" w:name="_ETM_Q14_746400"/>
      <w:bookmarkEnd w:id="4360"/>
      <w:r>
        <w:rPr>
          <w:rtl/>
        </w:rPr>
        <w:t>הזה</w:t>
      </w:r>
      <w:r>
        <w:rPr>
          <w:rFonts w:hint="cs"/>
          <w:rtl/>
        </w:rPr>
        <w:t>,</w:t>
      </w:r>
      <w:r>
        <w:rPr>
          <w:rtl/>
        </w:rPr>
        <w:t xml:space="preserve"> </w:t>
      </w:r>
      <w:bookmarkStart w:id="4361" w:name="_ETM_Q14_747520"/>
      <w:bookmarkEnd w:id="4361"/>
      <w:r>
        <w:rPr>
          <w:rtl/>
        </w:rPr>
        <w:t xml:space="preserve">אבל </w:t>
      </w:r>
      <w:bookmarkStart w:id="4362" w:name="_ETM_Q14_747759"/>
      <w:bookmarkEnd w:id="4362"/>
      <w:r>
        <w:rPr>
          <w:rtl/>
        </w:rPr>
        <w:t xml:space="preserve">לצערי </w:t>
      </w:r>
      <w:bookmarkStart w:id="4363" w:name="_ETM_Q14_748210"/>
      <w:bookmarkEnd w:id="4363"/>
      <w:r>
        <w:rPr>
          <w:rtl/>
        </w:rPr>
        <w:t xml:space="preserve">הרב </w:t>
      </w:r>
      <w:bookmarkStart w:id="4364" w:name="_ETM_Q14_748759"/>
      <w:bookmarkEnd w:id="4364"/>
      <w:r>
        <w:rPr>
          <w:rtl/>
        </w:rPr>
        <w:t xml:space="preserve">עם </w:t>
      </w:r>
      <w:bookmarkStart w:id="4365" w:name="_ETM_Q14_749029"/>
      <w:bookmarkEnd w:id="4365"/>
      <w:r>
        <w:rPr>
          <w:rtl/>
        </w:rPr>
        <w:t xml:space="preserve">השנים </w:t>
      </w:r>
      <w:bookmarkStart w:id="4366" w:name="_ETM_Q14_750429"/>
      <w:bookmarkEnd w:id="4366"/>
      <w:r>
        <w:rPr>
          <w:rtl/>
        </w:rPr>
        <w:t xml:space="preserve">התור </w:t>
      </w:r>
      <w:bookmarkStart w:id="4367" w:name="_ETM_Q14_751150"/>
      <w:bookmarkEnd w:id="4367"/>
      <w:r>
        <w:rPr>
          <w:rtl/>
        </w:rPr>
        <w:t xml:space="preserve">של </w:t>
      </w:r>
      <w:bookmarkStart w:id="4368" w:name="_ETM_Q14_751330"/>
      <w:bookmarkEnd w:id="4368"/>
      <w:r>
        <w:rPr>
          <w:rtl/>
        </w:rPr>
        <w:t xml:space="preserve">הזכאים </w:t>
      </w:r>
      <w:bookmarkStart w:id="4369" w:name="_ETM_Q14_751809"/>
      <w:bookmarkEnd w:id="4369"/>
      <w:r>
        <w:rPr>
          <w:rtl/>
        </w:rPr>
        <w:t xml:space="preserve">הלך </w:t>
      </w:r>
      <w:bookmarkStart w:id="4370" w:name="_ETM_Q14_752050"/>
      <w:bookmarkEnd w:id="4370"/>
      <w:r>
        <w:rPr>
          <w:rtl/>
        </w:rPr>
        <w:t xml:space="preserve">וגדל </w:t>
      </w:r>
      <w:bookmarkStart w:id="4371" w:name="_ETM_Q14_752710"/>
      <w:bookmarkStart w:id="4372" w:name="_ETM_Q14_753340"/>
      <w:bookmarkEnd w:id="4371"/>
      <w:bookmarkEnd w:id="4372"/>
      <w:r>
        <w:rPr>
          <w:rFonts w:hint="cs"/>
          <w:rtl/>
        </w:rPr>
        <w:t>ו</w:t>
      </w:r>
      <w:r>
        <w:rPr>
          <w:rtl/>
        </w:rPr>
        <w:t xml:space="preserve">מספר </w:t>
      </w:r>
      <w:bookmarkStart w:id="4373" w:name="_ETM_Q14_753760"/>
      <w:bookmarkEnd w:id="4373"/>
      <w:r>
        <w:rPr>
          <w:rtl/>
        </w:rPr>
        <w:t xml:space="preserve">הדירות </w:t>
      </w:r>
      <w:bookmarkStart w:id="4374" w:name="_ETM_Q14_754240"/>
      <w:bookmarkEnd w:id="4374"/>
      <w:r>
        <w:rPr>
          <w:rtl/>
        </w:rPr>
        <w:t xml:space="preserve">הפנויות </w:t>
      </w:r>
      <w:bookmarkStart w:id="4375" w:name="_ETM_Q14_755490"/>
      <w:bookmarkEnd w:id="4375"/>
      <w:r>
        <w:rPr>
          <w:rtl/>
        </w:rPr>
        <w:t>הל</w:t>
      </w:r>
      <w:r>
        <w:rPr>
          <w:rFonts w:hint="cs"/>
          <w:rtl/>
        </w:rPr>
        <w:t>ך</w:t>
      </w:r>
      <w:r>
        <w:rPr>
          <w:rtl/>
        </w:rPr>
        <w:t xml:space="preserve"> </w:t>
      </w:r>
      <w:bookmarkStart w:id="4376" w:name="_ETM_Q14_755970"/>
      <w:bookmarkEnd w:id="4376"/>
      <w:r>
        <w:rPr>
          <w:rtl/>
        </w:rPr>
        <w:t>וקט</w:t>
      </w:r>
      <w:r>
        <w:rPr>
          <w:rFonts w:hint="cs"/>
          <w:rtl/>
        </w:rPr>
        <w:t>ן.</w:t>
      </w:r>
      <w:r>
        <w:rPr>
          <w:rtl/>
        </w:rPr>
        <w:t xml:space="preserve"> </w:t>
      </w:r>
      <w:bookmarkStart w:id="4377" w:name="_ETM_Q14_757500"/>
      <w:bookmarkEnd w:id="4377"/>
      <w:r w:rsidR="009822F6">
        <w:rPr>
          <w:rFonts w:hint="cs"/>
          <w:rtl/>
        </w:rPr>
        <w:t>מה</w:t>
      </w:r>
      <w:r>
        <w:rPr>
          <w:rtl/>
        </w:rPr>
        <w:t>מכירה</w:t>
      </w:r>
      <w:r>
        <w:rPr>
          <w:rFonts w:hint="cs"/>
          <w:rtl/>
        </w:rPr>
        <w:t xml:space="preserve"> –</w:t>
      </w:r>
      <w:r>
        <w:rPr>
          <w:rtl/>
        </w:rPr>
        <w:t xml:space="preserve"> </w:t>
      </w:r>
      <w:bookmarkStart w:id="4378" w:name="_ETM_Q14_758850"/>
      <w:bookmarkEnd w:id="4378"/>
      <w:r>
        <w:rPr>
          <w:rtl/>
        </w:rPr>
        <w:t xml:space="preserve">שהמטרה </w:t>
      </w:r>
      <w:bookmarkStart w:id="4379" w:name="_ETM_Q14_759480"/>
      <w:bookmarkEnd w:id="4379"/>
      <w:r>
        <w:rPr>
          <w:rtl/>
        </w:rPr>
        <w:t>של</w:t>
      </w:r>
      <w:r>
        <w:rPr>
          <w:rFonts w:hint="cs"/>
          <w:rtl/>
        </w:rPr>
        <w:t>ה</w:t>
      </w:r>
      <w:r>
        <w:rPr>
          <w:rtl/>
        </w:rPr>
        <w:t xml:space="preserve"> </w:t>
      </w:r>
      <w:bookmarkStart w:id="4380" w:name="_ETM_Q14_759780"/>
      <w:bookmarkEnd w:id="4380"/>
      <w:r>
        <w:rPr>
          <w:rtl/>
        </w:rPr>
        <w:t xml:space="preserve">הייתה </w:t>
      </w:r>
      <w:bookmarkStart w:id="4381" w:name="_ETM_Q14_760200"/>
      <w:bookmarkEnd w:id="4381"/>
      <w:r>
        <w:rPr>
          <w:rtl/>
        </w:rPr>
        <w:t xml:space="preserve">כמובן </w:t>
      </w:r>
      <w:bookmarkStart w:id="4382" w:name="_ETM_Q14_761669"/>
      <w:bookmarkEnd w:id="4382"/>
      <w:r>
        <w:rPr>
          <w:rtl/>
        </w:rPr>
        <w:t>טובה</w:t>
      </w:r>
      <w:r>
        <w:rPr>
          <w:rFonts w:hint="cs"/>
          <w:rtl/>
        </w:rPr>
        <w:t>,</w:t>
      </w:r>
      <w:r>
        <w:rPr>
          <w:rtl/>
        </w:rPr>
        <w:t xml:space="preserve"> </w:t>
      </w:r>
      <w:bookmarkStart w:id="4383" w:name="_ETM_Q14_762150"/>
      <w:bookmarkEnd w:id="4383"/>
      <w:r>
        <w:rPr>
          <w:rtl/>
        </w:rPr>
        <w:t>חברתית</w:t>
      </w:r>
      <w:r w:rsidR="009822F6">
        <w:rPr>
          <w:rFonts w:hint="cs"/>
          <w:rtl/>
        </w:rPr>
        <w:t>,</w:t>
      </w:r>
      <w:r>
        <w:rPr>
          <w:rtl/>
        </w:rPr>
        <w:t xml:space="preserve"> </w:t>
      </w:r>
      <w:bookmarkStart w:id="4384" w:name="_ETM_Q14_763050"/>
      <w:bookmarkEnd w:id="4384"/>
      <w:r>
        <w:rPr>
          <w:rtl/>
        </w:rPr>
        <w:t xml:space="preserve">שתוכלנה </w:t>
      </w:r>
      <w:bookmarkStart w:id="4385" w:name="_ETM_Q14_763770"/>
      <w:bookmarkEnd w:id="4385"/>
      <w:r>
        <w:rPr>
          <w:rtl/>
        </w:rPr>
        <w:t xml:space="preserve">אותן </w:t>
      </w:r>
      <w:bookmarkStart w:id="4386" w:name="_ETM_Q14_764069"/>
      <w:bookmarkEnd w:id="4386"/>
      <w:r>
        <w:rPr>
          <w:rtl/>
        </w:rPr>
        <w:t xml:space="preserve">משפחות </w:t>
      </w:r>
      <w:bookmarkStart w:id="4387" w:name="_ETM_Q14_765409"/>
      <w:bookmarkEnd w:id="4387"/>
      <w:r>
        <w:rPr>
          <w:rtl/>
        </w:rPr>
        <w:t xml:space="preserve">לגור </w:t>
      </w:r>
      <w:bookmarkStart w:id="4388" w:name="_ETM_Q14_766550"/>
      <w:bookmarkEnd w:id="4388"/>
      <w:r>
        <w:rPr>
          <w:rtl/>
        </w:rPr>
        <w:t xml:space="preserve">באותו </w:t>
      </w:r>
      <w:bookmarkStart w:id="4389" w:name="_ETM_Q14_767000"/>
      <w:bookmarkEnd w:id="4389"/>
      <w:r>
        <w:rPr>
          <w:rtl/>
        </w:rPr>
        <w:t xml:space="preserve">בית </w:t>
      </w:r>
      <w:bookmarkStart w:id="4390" w:name="_ETM_Q14_767300"/>
      <w:bookmarkEnd w:id="4390"/>
      <w:r>
        <w:rPr>
          <w:rtl/>
        </w:rPr>
        <w:t xml:space="preserve">ילדותם </w:t>
      </w:r>
      <w:bookmarkStart w:id="4391" w:name="_ETM_Q14_768610"/>
      <w:bookmarkEnd w:id="4391"/>
      <w:r>
        <w:rPr>
          <w:rtl/>
        </w:rPr>
        <w:t xml:space="preserve">במחיר </w:t>
      </w:r>
      <w:bookmarkStart w:id="4392" w:name="_ETM_Q14_769240"/>
      <w:bookmarkStart w:id="4393" w:name="_ETM_Q14_769360"/>
      <w:bookmarkEnd w:id="4392"/>
      <w:bookmarkEnd w:id="4393"/>
      <w:r>
        <w:rPr>
          <w:rFonts w:hint="cs"/>
          <w:rtl/>
        </w:rPr>
        <w:t>שמביא</w:t>
      </w:r>
      <w:r>
        <w:rPr>
          <w:rtl/>
        </w:rPr>
        <w:t xml:space="preserve"> </w:t>
      </w:r>
      <w:bookmarkStart w:id="4394" w:name="_ETM_Q14_769690"/>
      <w:bookmarkEnd w:id="4394"/>
      <w:r>
        <w:rPr>
          <w:rtl/>
        </w:rPr>
        <w:t xml:space="preserve">בחשבון </w:t>
      </w:r>
      <w:bookmarkStart w:id="4395" w:name="_ETM_Q14_770229"/>
      <w:bookmarkEnd w:id="4395"/>
      <w:r>
        <w:rPr>
          <w:rtl/>
        </w:rPr>
        <w:t xml:space="preserve">גם </w:t>
      </w:r>
      <w:bookmarkStart w:id="4396" w:name="_ETM_Q14_770410"/>
      <w:bookmarkEnd w:id="4396"/>
      <w:r>
        <w:rPr>
          <w:rtl/>
        </w:rPr>
        <w:t xml:space="preserve">את </w:t>
      </w:r>
      <w:bookmarkStart w:id="4397" w:name="_ETM_Q14_770530"/>
      <w:bookmarkEnd w:id="4397"/>
      <w:r>
        <w:rPr>
          <w:rtl/>
        </w:rPr>
        <w:t>השני</w:t>
      </w:r>
      <w:r>
        <w:rPr>
          <w:rFonts w:hint="cs"/>
          <w:rtl/>
        </w:rPr>
        <w:t>ם</w:t>
      </w:r>
      <w:r>
        <w:rPr>
          <w:rtl/>
        </w:rPr>
        <w:t xml:space="preserve"> </w:t>
      </w:r>
      <w:bookmarkStart w:id="4398" w:name="_ETM_Q14_770860"/>
      <w:bookmarkStart w:id="4399" w:name="_ETM_Q14_771219"/>
      <w:bookmarkEnd w:id="4398"/>
      <w:bookmarkEnd w:id="4399"/>
      <w:r>
        <w:rPr>
          <w:rFonts w:hint="cs"/>
          <w:rtl/>
        </w:rPr>
        <w:t>ש</w:t>
      </w:r>
      <w:r>
        <w:rPr>
          <w:rtl/>
        </w:rPr>
        <w:t xml:space="preserve">שילמו </w:t>
      </w:r>
      <w:bookmarkStart w:id="4400" w:name="_ETM_Q14_771520"/>
      <w:bookmarkEnd w:id="4400"/>
      <w:r>
        <w:rPr>
          <w:rtl/>
        </w:rPr>
        <w:t xml:space="preserve">שכירות </w:t>
      </w:r>
      <w:bookmarkStart w:id="4401" w:name="_ETM_Q14_771939"/>
      <w:bookmarkEnd w:id="4401"/>
      <w:r>
        <w:rPr>
          <w:rtl/>
        </w:rPr>
        <w:t xml:space="preserve">ולכן </w:t>
      </w:r>
      <w:bookmarkStart w:id="4402" w:name="_ETM_Q14_772479"/>
      <w:bookmarkEnd w:id="4402"/>
      <w:r>
        <w:rPr>
          <w:rtl/>
        </w:rPr>
        <w:t xml:space="preserve">יש </w:t>
      </w:r>
      <w:bookmarkStart w:id="4403" w:name="_ETM_Q14_772900"/>
      <w:bookmarkEnd w:id="4403"/>
      <w:r>
        <w:rPr>
          <w:rtl/>
        </w:rPr>
        <w:t xml:space="preserve">הנחות </w:t>
      </w:r>
      <w:bookmarkStart w:id="4404" w:name="_ETM_Q14_773289"/>
      <w:bookmarkEnd w:id="4404"/>
      <w:r>
        <w:rPr>
          <w:rtl/>
        </w:rPr>
        <w:t xml:space="preserve">מסוימות </w:t>
      </w:r>
      <w:bookmarkStart w:id="4405" w:name="_ETM_Q14_774580"/>
      <w:bookmarkEnd w:id="4405"/>
      <w:r w:rsidR="009822F6">
        <w:rPr>
          <w:rFonts w:hint="cs"/>
          <w:rtl/>
        </w:rPr>
        <w:t xml:space="preserve">– </w:t>
      </w:r>
      <w:bookmarkStart w:id="4406" w:name="_ETM_Q14_774909"/>
      <w:bookmarkEnd w:id="4406"/>
      <w:r>
        <w:rPr>
          <w:rtl/>
        </w:rPr>
        <w:t xml:space="preserve">לצערי </w:t>
      </w:r>
      <w:bookmarkStart w:id="4407" w:name="_ETM_Q14_775389"/>
      <w:bookmarkEnd w:id="4407"/>
      <w:r>
        <w:rPr>
          <w:rtl/>
        </w:rPr>
        <w:t xml:space="preserve">הרב </w:t>
      </w:r>
      <w:bookmarkStart w:id="4408" w:name="_ETM_Q14_775689"/>
      <w:bookmarkEnd w:id="4408"/>
      <w:r>
        <w:rPr>
          <w:rtl/>
        </w:rPr>
        <w:t xml:space="preserve">הכסף </w:t>
      </w:r>
      <w:bookmarkStart w:id="4409" w:name="_ETM_Q14_777129"/>
      <w:bookmarkEnd w:id="4409"/>
      <w:r>
        <w:rPr>
          <w:rtl/>
        </w:rPr>
        <w:t xml:space="preserve">שנכנס </w:t>
      </w:r>
      <w:bookmarkStart w:id="4410" w:name="_ETM_Q14_777759"/>
      <w:bookmarkEnd w:id="4410"/>
      <w:r>
        <w:rPr>
          <w:rtl/>
        </w:rPr>
        <w:t xml:space="preserve">מכל </w:t>
      </w:r>
      <w:bookmarkStart w:id="4411" w:name="_ETM_Q14_778059"/>
      <w:bookmarkEnd w:id="4411"/>
      <w:r>
        <w:rPr>
          <w:rtl/>
        </w:rPr>
        <w:t xml:space="preserve">אותם </w:t>
      </w:r>
      <w:bookmarkStart w:id="4412" w:name="_ETM_Q14_778300"/>
      <w:bookmarkEnd w:id="4412"/>
      <w:r>
        <w:rPr>
          <w:rtl/>
        </w:rPr>
        <w:t xml:space="preserve">מבצעי </w:t>
      </w:r>
      <w:bookmarkStart w:id="4413" w:name="_ETM_Q14_778749"/>
      <w:bookmarkEnd w:id="4413"/>
      <w:r>
        <w:rPr>
          <w:rtl/>
        </w:rPr>
        <w:t xml:space="preserve">מכר </w:t>
      </w:r>
      <w:bookmarkStart w:id="4414" w:name="_ETM_Q14_780039"/>
      <w:bookmarkEnd w:id="4414"/>
      <w:r>
        <w:rPr>
          <w:rtl/>
        </w:rPr>
        <w:t xml:space="preserve">הפך </w:t>
      </w:r>
      <w:bookmarkStart w:id="4415" w:name="_ETM_Q14_780460"/>
      <w:bookmarkEnd w:id="4415"/>
      <w:r>
        <w:rPr>
          <w:rtl/>
        </w:rPr>
        <w:t>להיות</w:t>
      </w:r>
      <w:r>
        <w:rPr>
          <w:rFonts w:hint="cs"/>
          <w:rtl/>
        </w:rPr>
        <w:t xml:space="preserve"> קופה קטנה לכל מיני משרדים: </w:t>
      </w:r>
      <w:bookmarkStart w:id="4416" w:name="_ETM_Q14_783000"/>
      <w:bookmarkEnd w:id="4416"/>
      <w:r>
        <w:rPr>
          <w:rFonts w:hint="cs"/>
          <w:rtl/>
        </w:rPr>
        <w:t xml:space="preserve">סלילת כביש, שיפוץ מבני ציבור, שמירה, אבל לא למטרה </w:t>
      </w:r>
      <w:bookmarkStart w:id="4417" w:name="_ETM_Q14_792000"/>
      <w:bookmarkEnd w:id="4417"/>
      <w:r>
        <w:rPr>
          <w:rFonts w:hint="cs"/>
          <w:rtl/>
        </w:rPr>
        <w:t>ולרציונל שעמד</w:t>
      </w:r>
      <w:r w:rsidR="009822F6">
        <w:rPr>
          <w:rFonts w:hint="cs"/>
          <w:rtl/>
        </w:rPr>
        <w:t>ו</w:t>
      </w:r>
      <w:r>
        <w:rPr>
          <w:rFonts w:hint="cs"/>
          <w:rtl/>
        </w:rPr>
        <w:t xml:space="preserve"> בבסיס המבצעים הללו. </w:t>
      </w:r>
    </w:p>
    <w:p w:rsidR="00F76FCC" w:rsidRDefault="00F76FCC" w:rsidP="00CF4D39">
      <w:pPr>
        <w:rPr>
          <w:rtl/>
        </w:rPr>
      </w:pPr>
    </w:p>
    <w:p w:rsidR="00F76FCC" w:rsidRDefault="00F76FCC" w:rsidP="00C34F61">
      <w:pPr>
        <w:rPr>
          <w:rtl/>
        </w:rPr>
      </w:pPr>
      <w:bookmarkStart w:id="4418" w:name="TOR_Q15"/>
      <w:bookmarkEnd w:id="4418"/>
      <w:r>
        <w:rPr>
          <w:rFonts w:hint="cs"/>
          <w:rtl/>
        </w:rPr>
        <w:t xml:space="preserve">במדינת ישראל, על פי הדוח שחיבר אלי </w:t>
      </w:r>
      <w:proofErr w:type="spellStart"/>
      <w:r>
        <w:rPr>
          <w:rFonts w:hint="cs"/>
          <w:rtl/>
        </w:rPr>
        <w:t>אלאלוף</w:t>
      </w:r>
      <w:proofErr w:type="spellEnd"/>
      <w:r>
        <w:rPr>
          <w:rFonts w:hint="cs"/>
          <w:rtl/>
        </w:rPr>
        <w:t xml:space="preserve"> בוועדה שבאה וקיבלה את הכותרת הגדולה</w:t>
      </w:r>
      <w:bookmarkStart w:id="4419" w:name="_ETM_Q15_207268"/>
      <w:bookmarkEnd w:id="4419"/>
      <w:r>
        <w:rPr>
          <w:rFonts w:hint="cs"/>
          <w:rtl/>
        </w:rPr>
        <w:t xml:space="preserve">: הוועדה למלחמה בעוני, נכתב שם שבכל רגע נתון </w:t>
      </w:r>
      <w:bookmarkStart w:id="4420" w:name="_ETM_Q15_210134"/>
      <w:bookmarkEnd w:id="4420"/>
      <w:r>
        <w:rPr>
          <w:rFonts w:hint="cs"/>
          <w:rtl/>
        </w:rPr>
        <w:t xml:space="preserve">חייבים שיהיו כ-100,000 דירות פניות בדיור הציבורי שבהן ישתכנו המשפחות </w:t>
      </w:r>
      <w:bookmarkStart w:id="4421" w:name="_ETM_Q15_219527"/>
      <w:bookmarkEnd w:id="4421"/>
      <w:r>
        <w:rPr>
          <w:rFonts w:hint="cs"/>
          <w:rtl/>
        </w:rPr>
        <w:t>העניות. עכשיו תבינו, במדינת ישראל יש היום פחות מ-2%</w:t>
      </w:r>
      <w:bookmarkStart w:id="4422" w:name="_ETM_Q15_223240"/>
      <w:bookmarkEnd w:id="4422"/>
      <w:r>
        <w:rPr>
          <w:rFonts w:hint="cs"/>
          <w:rtl/>
        </w:rPr>
        <w:t xml:space="preserve"> דירות של הדיור הציבורי. במדינות אירופה המתקדמות </w:t>
      </w:r>
      <w:r>
        <w:rPr>
          <w:rtl/>
        </w:rPr>
        <w:t>–</w:t>
      </w:r>
      <w:r>
        <w:rPr>
          <w:rFonts w:hint="cs"/>
          <w:rtl/>
        </w:rPr>
        <w:t xml:space="preserve"> </w:t>
      </w:r>
      <w:bookmarkStart w:id="4423" w:name="_ETM_Q15_229268"/>
      <w:bookmarkEnd w:id="4423"/>
      <w:r>
        <w:rPr>
          <w:rFonts w:hint="cs"/>
          <w:rtl/>
        </w:rPr>
        <w:t xml:space="preserve">בין 14% ל-34% של דירות ציבוריות, אדוני היושב-ראש. </w:t>
      </w:r>
      <w:bookmarkStart w:id="4424" w:name="_ETM_Q15_236030"/>
      <w:bookmarkStart w:id="4425" w:name="_ETM_Q15_236119"/>
      <w:bookmarkStart w:id="4426" w:name="_ETM_Q15_236205"/>
      <w:bookmarkStart w:id="4427" w:name="_ETM_Q15_236269"/>
      <w:bookmarkEnd w:id="4424"/>
      <w:bookmarkEnd w:id="4425"/>
      <w:bookmarkEnd w:id="4426"/>
      <w:bookmarkEnd w:id="4427"/>
      <w:r>
        <w:rPr>
          <w:rFonts w:hint="cs"/>
          <w:rtl/>
        </w:rPr>
        <w:t>ולכן, כאשר</w:t>
      </w:r>
      <w:bookmarkStart w:id="4428" w:name="_ETM_Q15_237478"/>
      <w:bookmarkEnd w:id="4428"/>
      <w:r>
        <w:rPr>
          <w:rFonts w:hint="cs"/>
          <w:rtl/>
        </w:rPr>
        <w:t xml:space="preserve"> יש את זה יש לך גם מנעד </w:t>
      </w:r>
      <w:r>
        <w:rPr>
          <w:rtl/>
        </w:rPr>
        <w:t>–</w:t>
      </w:r>
      <w:r>
        <w:rPr>
          <w:rFonts w:hint="cs"/>
          <w:rtl/>
        </w:rPr>
        <w:t xml:space="preserve"> אתה יכול </w:t>
      </w:r>
      <w:bookmarkStart w:id="4429" w:name="_ETM_Q15_239784"/>
      <w:bookmarkEnd w:id="4429"/>
      <w:r>
        <w:rPr>
          <w:rFonts w:hint="cs"/>
          <w:rtl/>
        </w:rPr>
        <w:t>לעשות שם גם עזרה לזוגות צעירים, שלא צריכים להיות עניים,</w:t>
      </w:r>
      <w:bookmarkStart w:id="4430" w:name="_ETM_Q15_242732"/>
      <w:bookmarkEnd w:id="4430"/>
      <w:r>
        <w:rPr>
          <w:rFonts w:hint="cs"/>
          <w:rtl/>
        </w:rPr>
        <w:t xml:space="preserve"> כמו שהיה בעבר. במדינת ישראל, בזמן שאבא שלי היה שר </w:t>
      </w:r>
      <w:bookmarkStart w:id="4431" w:name="_ETM_Q15_246448"/>
      <w:bookmarkEnd w:id="4431"/>
      <w:r>
        <w:rPr>
          <w:rFonts w:hint="cs"/>
          <w:rtl/>
        </w:rPr>
        <w:t>השיכון, היה יכול זוג צעיר לקבל דירה מסובסדת לכמה</w:t>
      </w:r>
      <w:bookmarkStart w:id="4432" w:name="_ETM_Q15_252574"/>
      <w:bookmarkEnd w:id="4432"/>
      <w:r>
        <w:rPr>
          <w:rFonts w:hint="cs"/>
          <w:rtl/>
        </w:rPr>
        <w:t xml:space="preserve"> שנים, ובזמן הזה צבר הון עצמי והיה יכול לצאת החוצה</w:t>
      </w:r>
      <w:bookmarkStart w:id="4433" w:name="_ETM_Q15_256551"/>
      <w:bookmarkEnd w:id="4433"/>
      <w:r>
        <w:rPr>
          <w:rFonts w:hint="cs"/>
          <w:rtl/>
        </w:rPr>
        <w:t xml:space="preserve"> </w:t>
      </w:r>
      <w:r>
        <w:rPr>
          <w:rtl/>
        </w:rPr>
        <w:t>–</w:t>
      </w:r>
      <w:r>
        <w:rPr>
          <w:rFonts w:hint="cs"/>
          <w:rtl/>
        </w:rPr>
        <w:t xml:space="preserve"> </w:t>
      </w:r>
      <w:bookmarkStart w:id="4434" w:name="_ETM_Q15_261013"/>
      <w:bookmarkStart w:id="4435" w:name="_ETM_Q15_261133"/>
      <w:bookmarkEnd w:id="4434"/>
      <w:bookmarkEnd w:id="4435"/>
      <w:r>
        <w:rPr>
          <w:rFonts w:hint="cs"/>
          <w:rtl/>
        </w:rPr>
        <w:t xml:space="preserve">הינה, אדוני היושב-ראש מעיד על עצמו </w:t>
      </w:r>
      <w:r>
        <w:rPr>
          <w:rFonts w:hint="eastAsia"/>
          <w:rtl/>
        </w:rPr>
        <w:t>–</w:t>
      </w:r>
      <w:r>
        <w:rPr>
          <w:rFonts w:hint="cs"/>
          <w:rtl/>
        </w:rPr>
        <w:t xml:space="preserve"> ולקבל מה</w:t>
      </w:r>
      <w:bookmarkStart w:id="4436" w:name="_ETM_Q15_260011"/>
      <w:bookmarkEnd w:id="4436"/>
      <w:r>
        <w:rPr>
          <w:rFonts w:hint="cs"/>
          <w:rtl/>
        </w:rPr>
        <w:t>מדינה ערבות מדינה למשכנתה של 95%.</w:t>
      </w:r>
      <w:bookmarkStart w:id="4437" w:name="_ETM_Q15_266708"/>
      <w:bookmarkStart w:id="4438" w:name="_ETM_Q15_266809"/>
      <w:bookmarkStart w:id="4439" w:name="_ETM_Q15_266830"/>
      <w:bookmarkStart w:id="4440" w:name="_ETM_Q15_266935"/>
      <w:bookmarkEnd w:id="4437"/>
      <w:bookmarkEnd w:id="4438"/>
      <w:bookmarkEnd w:id="4439"/>
      <w:bookmarkEnd w:id="4440"/>
      <w:r w:rsidR="00C34F61">
        <w:rPr>
          <w:rFonts w:hint="cs"/>
          <w:rtl/>
        </w:rPr>
        <w:t xml:space="preserve"> </w:t>
      </w:r>
      <w:r>
        <w:rPr>
          <w:rFonts w:hint="cs"/>
          <w:rtl/>
        </w:rPr>
        <w:t>אני רק אזכיר</w:t>
      </w:r>
      <w:bookmarkStart w:id="4441" w:name="_ETM_Q15_266888"/>
      <w:bookmarkEnd w:id="4441"/>
      <w:r>
        <w:rPr>
          <w:rFonts w:hint="cs"/>
          <w:rtl/>
        </w:rPr>
        <w:t xml:space="preserve"> לכם שהדיור הציבורי היה לא רק לעניים. הוא </w:t>
      </w:r>
      <w:bookmarkStart w:id="4442" w:name="_ETM_Q15_270325"/>
      <w:bookmarkEnd w:id="4442"/>
      <w:r>
        <w:rPr>
          <w:rFonts w:hint="cs"/>
          <w:rtl/>
        </w:rPr>
        <w:t xml:space="preserve">נתן את מרווח הנשימה למעמד הביניים, לזוגות הצעירים, לאותן אוכלוסיות </w:t>
      </w:r>
      <w:bookmarkStart w:id="4443" w:name="_ETM_Q15_277868"/>
      <w:bookmarkEnd w:id="4443"/>
      <w:r>
        <w:rPr>
          <w:rFonts w:hint="cs"/>
          <w:rtl/>
        </w:rPr>
        <w:t xml:space="preserve">שנזרקו, לצערי הרב. אבל אז היה איזשהו אידיאל </w:t>
      </w:r>
      <w:bookmarkStart w:id="4444" w:name="_ETM_Q15_281577"/>
      <w:bookmarkEnd w:id="4444"/>
      <w:r>
        <w:rPr>
          <w:rFonts w:hint="cs"/>
          <w:rtl/>
        </w:rPr>
        <w:t>שיישבו את הגבולות הגיאוגרפיים של המדינה. רק מה, שכחו אותם</w:t>
      </w:r>
      <w:bookmarkStart w:id="4445" w:name="_ETM_Q15_288050"/>
      <w:bookmarkEnd w:id="4445"/>
      <w:r>
        <w:rPr>
          <w:rFonts w:hint="cs"/>
          <w:rtl/>
        </w:rPr>
        <w:t xml:space="preserve"> שם, ולעיתים שכחו לתת להם את התנאים המיטיבים. ולצערי הרב, </w:t>
      </w:r>
      <w:bookmarkStart w:id="4446" w:name="_ETM_Q15_292540"/>
      <w:bookmarkEnd w:id="4446"/>
      <w:r>
        <w:rPr>
          <w:rFonts w:hint="cs"/>
          <w:rtl/>
        </w:rPr>
        <w:t xml:space="preserve">אין שם בנים ממשיכים כמו בקיבוצים ליד, </w:t>
      </w:r>
      <w:bookmarkStart w:id="4447" w:name="_ETM_Q15_296871"/>
      <w:bookmarkEnd w:id="4447"/>
      <w:r>
        <w:rPr>
          <w:rFonts w:hint="cs"/>
          <w:rtl/>
        </w:rPr>
        <w:t xml:space="preserve">ואין שם הפשרת קרקעות שניתנות לדור הממשיך. </w:t>
      </w:r>
      <w:bookmarkStart w:id="4448" w:name="_ETM_Q15_303110"/>
      <w:bookmarkStart w:id="4449" w:name="_ETM_Q15_303186"/>
      <w:bookmarkStart w:id="4450" w:name="_ETM_Q15_303313"/>
      <w:bookmarkStart w:id="4451" w:name="_ETM_Q15_303417"/>
      <w:bookmarkEnd w:id="4448"/>
      <w:bookmarkEnd w:id="4449"/>
      <w:bookmarkEnd w:id="4450"/>
      <w:bookmarkEnd w:id="4451"/>
      <w:r>
        <w:rPr>
          <w:rFonts w:hint="cs"/>
          <w:rtl/>
        </w:rPr>
        <w:t>וכשאנחנו רואים את</w:t>
      </w:r>
      <w:bookmarkStart w:id="4452" w:name="_ETM_Q15_302128"/>
      <w:bookmarkEnd w:id="4452"/>
      <w:r>
        <w:rPr>
          <w:rFonts w:hint="cs"/>
          <w:rtl/>
        </w:rPr>
        <w:t xml:space="preserve"> העוולה הזאת, כשחשבנו שהתחלנו ליצור פתרון אמיתי </w:t>
      </w:r>
      <w:r>
        <w:rPr>
          <w:rtl/>
        </w:rPr>
        <w:t>–</w:t>
      </w:r>
      <w:r>
        <w:rPr>
          <w:rFonts w:hint="cs"/>
          <w:rtl/>
        </w:rPr>
        <w:t xml:space="preserve"> אדוני </w:t>
      </w:r>
      <w:bookmarkStart w:id="4453" w:name="_ETM_Q15_310208"/>
      <w:bookmarkEnd w:id="4453"/>
      <w:r>
        <w:rPr>
          <w:rFonts w:hint="cs"/>
          <w:rtl/>
        </w:rPr>
        <w:t xml:space="preserve">היושב-ראש, אפשר לומר הרבה דברים אבל הממשלות הקודמות, כן, גם </w:t>
      </w:r>
      <w:bookmarkStart w:id="4454" w:name="_ETM_Q15_314071"/>
      <w:bookmarkEnd w:id="4454"/>
      <w:r>
        <w:rPr>
          <w:rFonts w:hint="cs"/>
          <w:rtl/>
        </w:rPr>
        <w:t>עם בנימין נתניהו, העבירו החלטה שבכל בנייה ממשלתית, בכל</w:t>
      </w:r>
      <w:bookmarkStart w:id="4455" w:name="_ETM_Q15_319250"/>
      <w:bookmarkEnd w:id="4455"/>
      <w:r>
        <w:rPr>
          <w:rFonts w:hint="cs"/>
          <w:rtl/>
        </w:rPr>
        <w:t xml:space="preserve"> פרויקט ממשלתי, יהי</w:t>
      </w:r>
      <w:r w:rsidR="00C34F61">
        <w:rPr>
          <w:rFonts w:hint="cs"/>
          <w:rtl/>
        </w:rPr>
        <w:t>ה ייעוד של</w:t>
      </w:r>
      <w:r>
        <w:rPr>
          <w:rFonts w:hint="cs"/>
          <w:rtl/>
        </w:rPr>
        <w:t xml:space="preserve"> עד 7% לדיור ציבורי. זה </w:t>
      </w:r>
      <w:bookmarkStart w:id="4456" w:name="_ETM_Q15_324999"/>
      <w:bookmarkEnd w:id="4456"/>
      <w:r>
        <w:rPr>
          <w:rFonts w:hint="cs"/>
          <w:rtl/>
        </w:rPr>
        <w:t>לא עולה למדינה כסף, המדינה משקללת את</w:t>
      </w:r>
      <w:bookmarkStart w:id="4457" w:name="_ETM_Q15_327887"/>
      <w:bookmarkEnd w:id="4457"/>
      <w:r>
        <w:rPr>
          <w:rFonts w:hint="cs"/>
          <w:rtl/>
        </w:rPr>
        <w:t xml:space="preserve"> זה בתוך המחיר כי האדמה שלה, הקרקע, המיסים. בסופו של</w:t>
      </w:r>
      <w:bookmarkStart w:id="4458" w:name="_ETM_Q15_335319"/>
      <w:bookmarkEnd w:id="4458"/>
      <w:r>
        <w:rPr>
          <w:rFonts w:hint="cs"/>
          <w:rtl/>
        </w:rPr>
        <w:t xml:space="preserve"> דבר, כשהיא מוציאה את הפרויקטים האלה, היא יכולה </w:t>
      </w:r>
      <w:bookmarkStart w:id="4459" w:name="_ETM_Q15_336417"/>
      <w:bookmarkEnd w:id="4459"/>
      <w:r>
        <w:rPr>
          <w:rFonts w:hint="cs"/>
          <w:rtl/>
        </w:rPr>
        <w:t>לקבוע מה חשוב לה.</w:t>
      </w:r>
      <w:bookmarkStart w:id="4460" w:name="_ETM_Q15_339521"/>
      <w:bookmarkEnd w:id="4460"/>
    </w:p>
    <w:p w:rsidR="00F76FCC" w:rsidRDefault="00F76FCC" w:rsidP="00CF4D39">
      <w:pPr>
        <w:rPr>
          <w:rtl/>
        </w:rPr>
      </w:pPr>
      <w:bookmarkStart w:id="4461" w:name="_ETM_Q15_339598"/>
      <w:bookmarkStart w:id="4462" w:name="_ETM_Q15_339640"/>
      <w:bookmarkEnd w:id="4461"/>
      <w:bookmarkEnd w:id="4462"/>
    </w:p>
    <w:p w:rsidR="00F76FCC" w:rsidRDefault="00F76FCC" w:rsidP="00C34F61">
      <w:pPr>
        <w:rPr>
          <w:rtl/>
        </w:rPr>
      </w:pPr>
      <w:bookmarkStart w:id="4463" w:name="_ETM_Q15_339735"/>
      <w:bookmarkEnd w:id="4463"/>
      <w:r>
        <w:rPr>
          <w:rFonts w:hint="cs"/>
          <w:rtl/>
        </w:rPr>
        <w:t xml:space="preserve">וכשאנחנו רואים מה קורה </w:t>
      </w:r>
      <w:r>
        <w:rPr>
          <w:rtl/>
        </w:rPr>
        <w:t>–</w:t>
      </w:r>
      <w:r>
        <w:rPr>
          <w:rFonts w:hint="cs"/>
          <w:rtl/>
        </w:rPr>
        <w:t xml:space="preserve"> שר השיכון,</w:t>
      </w:r>
      <w:bookmarkStart w:id="4464" w:name="_ETM_Q15_344465"/>
      <w:bookmarkEnd w:id="4464"/>
      <w:r>
        <w:rPr>
          <w:rFonts w:hint="cs"/>
          <w:rtl/>
        </w:rPr>
        <w:t xml:space="preserve"> בוועדה שדנה בנושא של פינויים אמר באופן חד-משמעי, ואני </w:t>
      </w:r>
      <w:bookmarkStart w:id="4465" w:name="_ETM_Q15_349572"/>
      <w:bookmarkEnd w:id="4465"/>
      <w:r>
        <w:rPr>
          <w:rFonts w:hint="cs"/>
          <w:rtl/>
        </w:rPr>
        <w:t xml:space="preserve">נותנת את התרגום: בשביל נזיד עדשים מכרתי בכורה. כי </w:t>
      </w:r>
      <w:bookmarkStart w:id="4466" w:name="_ETM_Q15_355759"/>
      <w:bookmarkEnd w:id="4466"/>
      <w:r>
        <w:rPr>
          <w:rFonts w:hint="cs"/>
          <w:rtl/>
        </w:rPr>
        <w:t>פרויקטים ממשלתיים, שמתוכם מיועדים 7%, היו יכולים לפתור בעיות</w:t>
      </w:r>
      <w:bookmarkStart w:id="4467" w:name="_ETM_Q15_359073"/>
      <w:bookmarkEnd w:id="4467"/>
      <w:r>
        <w:rPr>
          <w:rFonts w:hint="cs"/>
          <w:rtl/>
        </w:rPr>
        <w:t xml:space="preserve"> קשות, ארוכות </w:t>
      </w:r>
      <w:r w:rsidR="00C34F61">
        <w:rPr>
          <w:rFonts w:hint="cs"/>
          <w:rtl/>
        </w:rPr>
        <w:t xml:space="preserve">טווח, לתת קורת גג לילדים האלה. </w:t>
      </w:r>
      <w:r>
        <w:rPr>
          <w:rFonts w:hint="cs"/>
          <w:rtl/>
        </w:rPr>
        <w:t xml:space="preserve">לצערי הרב, </w:t>
      </w:r>
      <w:bookmarkStart w:id="4468" w:name="_ETM_Q15_369798"/>
      <w:bookmarkEnd w:id="4468"/>
      <w:r>
        <w:rPr>
          <w:rFonts w:hint="cs"/>
          <w:rtl/>
        </w:rPr>
        <w:t xml:space="preserve">ויתר השר אלקין על החלטה שכבר הייתה מקוימת והייתה בהחלטות </w:t>
      </w:r>
      <w:bookmarkStart w:id="4469" w:name="_ETM_Q15_378150"/>
      <w:bookmarkEnd w:id="4469"/>
      <w:r>
        <w:rPr>
          <w:rFonts w:hint="cs"/>
          <w:rtl/>
        </w:rPr>
        <w:t xml:space="preserve">ממשלה, ועליהן הוספתי, בהיותי חברת ממשלה אך לפני שנה, בהתעקשות </w:t>
      </w:r>
      <w:bookmarkStart w:id="4470" w:name="_ETM_Q15_382487"/>
      <w:bookmarkEnd w:id="4470"/>
      <w:r>
        <w:rPr>
          <w:rFonts w:hint="cs"/>
          <w:rtl/>
        </w:rPr>
        <w:t>גדולה</w:t>
      </w:r>
      <w:r w:rsidR="00C34F61">
        <w:rPr>
          <w:rFonts w:hint="cs"/>
          <w:rtl/>
        </w:rPr>
        <w:t xml:space="preserve"> </w:t>
      </w:r>
      <w:r w:rsidR="00C34F61">
        <w:rPr>
          <w:rFonts w:hint="eastAsia"/>
          <w:rtl/>
        </w:rPr>
        <w:t>–</w:t>
      </w:r>
      <w:r>
        <w:rPr>
          <w:rFonts w:hint="cs"/>
          <w:rtl/>
        </w:rPr>
        <w:t xml:space="preserve"> ואני חייבת לומר שבממשלה הקודמת </w:t>
      </w:r>
      <w:r w:rsidR="00C34F61">
        <w:rPr>
          <w:rFonts w:hint="cs"/>
          <w:rtl/>
        </w:rPr>
        <w:t xml:space="preserve">זה </w:t>
      </w:r>
      <w:r>
        <w:rPr>
          <w:rFonts w:hint="cs"/>
          <w:rtl/>
        </w:rPr>
        <w:t>עבר פה</w:t>
      </w:r>
      <w:bookmarkStart w:id="4471" w:name="_ETM_Q15_390047"/>
      <w:bookmarkEnd w:id="4471"/>
      <w:r>
        <w:rPr>
          <w:rFonts w:hint="cs"/>
          <w:rtl/>
        </w:rPr>
        <w:t xml:space="preserve"> אחד </w:t>
      </w:r>
      <w:r w:rsidR="00C34F61">
        <w:rPr>
          <w:rFonts w:hint="eastAsia"/>
          <w:rtl/>
        </w:rPr>
        <w:t>–</w:t>
      </w:r>
      <w:r w:rsidR="00C34F61">
        <w:rPr>
          <w:rFonts w:hint="cs"/>
          <w:rtl/>
        </w:rPr>
        <w:t xml:space="preserve"> </w:t>
      </w:r>
      <w:r>
        <w:rPr>
          <w:rFonts w:hint="cs"/>
          <w:rtl/>
        </w:rPr>
        <w:t xml:space="preserve">שכל תוכנית עתידית לשוק הדירות במדינת ישראל תכלול </w:t>
      </w:r>
      <w:bookmarkStart w:id="4472" w:name="_ETM_Q15_390407"/>
      <w:bookmarkEnd w:id="4472"/>
      <w:r>
        <w:rPr>
          <w:rFonts w:hint="cs"/>
          <w:rtl/>
        </w:rPr>
        <w:t xml:space="preserve">את הצורך בדיור ציבורי. תהיה תוכנית ארוכת טווח </w:t>
      </w:r>
      <w:bookmarkStart w:id="4473" w:name="_ETM_Q15_396330"/>
      <w:bookmarkEnd w:id="4473"/>
      <w:r>
        <w:rPr>
          <w:rFonts w:hint="cs"/>
          <w:rtl/>
        </w:rPr>
        <w:t>שתמדוד את הביקוש, תמדוד את התורים.</w:t>
      </w:r>
      <w:bookmarkStart w:id="4474" w:name="_ETM_Q15_401002"/>
      <w:bookmarkEnd w:id="4474"/>
    </w:p>
    <w:p w:rsidR="00F76FCC" w:rsidRDefault="00F76FCC" w:rsidP="00CF4D39">
      <w:pPr>
        <w:rPr>
          <w:rtl/>
        </w:rPr>
      </w:pPr>
    </w:p>
    <w:p w:rsidR="00F76FCC" w:rsidRDefault="00F76FCC" w:rsidP="00C34F61">
      <w:pPr>
        <w:rPr>
          <w:rtl/>
        </w:rPr>
      </w:pPr>
      <w:bookmarkStart w:id="4475" w:name="_ETM_Q15_401136"/>
      <w:bookmarkStart w:id="4476" w:name="_ETM_Q15_401164"/>
      <w:bookmarkStart w:id="4477" w:name="_ETM_Q15_401222"/>
      <w:bookmarkEnd w:id="4475"/>
      <w:bookmarkEnd w:id="4476"/>
      <w:bookmarkEnd w:id="4477"/>
      <w:r>
        <w:rPr>
          <w:rFonts w:hint="cs"/>
          <w:rtl/>
        </w:rPr>
        <w:t>אדוני, מה שמנסה לעשות היום</w:t>
      </w:r>
      <w:bookmarkStart w:id="4478" w:name="_ETM_Q15_404361"/>
      <w:bookmarkEnd w:id="4478"/>
      <w:r>
        <w:rPr>
          <w:rFonts w:hint="cs"/>
          <w:rtl/>
        </w:rPr>
        <w:t xml:space="preserve"> השר אלקין זה לא באמת להביא פתרון</w:t>
      </w:r>
      <w:r w:rsidR="00C34F61">
        <w:rPr>
          <w:rFonts w:hint="cs"/>
          <w:rtl/>
        </w:rPr>
        <w:t>,</w:t>
      </w:r>
      <w:r>
        <w:rPr>
          <w:rFonts w:hint="cs"/>
          <w:rtl/>
        </w:rPr>
        <w:t xml:space="preserve"> הוא מחק </w:t>
      </w:r>
      <w:bookmarkStart w:id="4479" w:name="_ETM_Q15_408281"/>
      <w:bookmarkEnd w:id="4479"/>
      <w:r>
        <w:rPr>
          <w:rFonts w:hint="cs"/>
          <w:rtl/>
        </w:rPr>
        <w:t xml:space="preserve">באחת הישגים </w:t>
      </w:r>
      <w:proofErr w:type="spellStart"/>
      <w:r>
        <w:rPr>
          <w:rFonts w:hint="cs"/>
          <w:rtl/>
        </w:rPr>
        <w:t>שוואללה</w:t>
      </w:r>
      <w:proofErr w:type="spellEnd"/>
      <w:r>
        <w:rPr>
          <w:rFonts w:hint="cs"/>
          <w:rtl/>
        </w:rPr>
        <w:t>, לא היה קל להביא אותם. גם ה-7%</w:t>
      </w:r>
      <w:bookmarkStart w:id="4480" w:name="_ETM_Q15_411257"/>
      <w:bookmarkEnd w:id="4480"/>
      <w:r>
        <w:rPr>
          <w:rFonts w:hint="cs"/>
          <w:rtl/>
        </w:rPr>
        <w:t xml:space="preserve"> בכל פרויקט אבל גם בכל תוכנית עתידית של שוק</w:t>
      </w:r>
      <w:bookmarkStart w:id="4481" w:name="_ETM_Q15_414835"/>
      <w:bookmarkEnd w:id="4481"/>
      <w:r>
        <w:rPr>
          <w:rFonts w:hint="cs"/>
          <w:rtl/>
        </w:rPr>
        <w:t xml:space="preserve"> הדירות במדינת ישראל להקציב את קורת הגג </w:t>
      </w:r>
      <w:r>
        <w:rPr>
          <w:rFonts w:hint="eastAsia"/>
        </w:rPr>
        <w:t>–</w:t>
      </w:r>
      <w:r>
        <w:rPr>
          <w:rFonts w:hint="cs"/>
          <w:rtl/>
        </w:rPr>
        <w:t xml:space="preserve"> בלתי נתפס בעיניי איך א</w:t>
      </w:r>
      <w:bookmarkStart w:id="4482" w:name="_ETM_Q15_418711"/>
      <w:bookmarkEnd w:id="4482"/>
      <w:r>
        <w:rPr>
          <w:rFonts w:hint="cs"/>
          <w:rtl/>
        </w:rPr>
        <w:t>נשים לא מבינים את הצורך</w:t>
      </w:r>
      <w:r w:rsidR="00C34F61">
        <w:rPr>
          <w:rFonts w:hint="cs"/>
          <w:rtl/>
        </w:rPr>
        <w:t xml:space="preserve">. </w:t>
      </w:r>
      <w:bookmarkStart w:id="4483" w:name="_ETM_Q15_418506"/>
      <w:bookmarkStart w:id="4484" w:name="_ETM_Q15_418584"/>
      <w:bookmarkStart w:id="4485" w:name="_ETM_Q15_418616"/>
      <w:bookmarkStart w:id="4486" w:name="_ETM_Q15_418688"/>
      <w:bookmarkEnd w:id="4483"/>
      <w:bookmarkEnd w:id="4484"/>
      <w:bookmarkEnd w:id="4485"/>
      <w:bookmarkEnd w:id="4486"/>
      <w:r>
        <w:rPr>
          <w:rFonts w:hint="cs"/>
          <w:rtl/>
        </w:rPr>
        <w:t>מה קורה עם אותם ילדים</w:t>
      </w:r>
      <w:bookmarkStart w:id="4487" w:name="_ETM_Q15_422870"/>
      <w:bookmarkEnd w:id="4487"/>
      <w:r>
        <w:rPr>
          <w:rFonts w:hint="cs"/>
          <w:rtl/>
        </w:rPr>
        <w:t xml:space="preserve"> שאתם מפנים? לאן אתם מפנים אותם? מישהו יודע</w:t>
      </w:r>
      <w:bookmarkStart w:id="4488" w:name="_ETM_Q15_426511"/>
      <w:bookmarkEnd w:id="4488"/>
      <w:r>
        <w:rPr>
          <w:rFonts w:hint="cs"/>
          <w:rtl/>
        </w:rPr>
        <w:t xml:space="preserve"> אם יש להם קורת גג מעל הראש לאותו לילה</w:t>
      </w:r>
      <w:r w:rsidR="00C34F61">
        <w:rPr>
          <w:rFonts w:hint="cs"/>
          <w:rtl/>
        </w:rPr>
        <w:t>,</w:t>
      </w:r>
      <w:r>
        <w:rPr>
          <w:rFonts w:hint="cs"/>
          <w:rtl/>
        </w:rPr>
        <w:t xml:space="preserve"> אפילו? </w:t>
      </w:r>
      <w:bookmarkStart w:id="4489" w:name="_ETM_Q15_430629"/>
      <w:bookmarkEnd w:id="4489"/>
      <w:r>
        <w:rPr>
          <w:rFonts w:hint="cs"/>
          <w:rtl/>
        </w:rPr>
        <w:t>תכף החורף מגיע, הגשמים. מה יהיה עם אותם ילדים?</w:t>
      </w:r>
      <w:bookmarkStart w:id="4490" w:name="_ETM_Q15_436988"/>
      <w:bookmarkEnd w:id="4490"/>
      <w:r>
        <w:rPr>
          <w:rFonts w:hint="cs"/>
          <w:rtl/>
        </w:rPr>
        <w:t xml:space="preserve"> ובכלל, מבחינה חינוכית, מישהו מבין מה עובר על ילד, ילד</w:t>
      </w:r>
      <w:bookmarkStart w:id="4491" w:name="_ETM_Q15_439754"/>
      <w:bookmarkEnd w:id="4491"/>
      <w:r>
        <w:rPr>
          <w:rFonts w:hint="cs"/>
          <w:rtl/>
        </w:rPr>
        <w:t xml:space="preserve"> של מזוודות, שלא יודע מתי יזרקו לו את הדברים </w:t>
      </w:r>
      <w:bookmarkStart w:id="4492" w:name="_ETM_Q15_443511"/>
      <w:bookmarkEnd w:id="4492"/>
      <w:r w:rsidR="00C34F61">
        <w:rPr>
          <w:rFonts w:hint="cs"/>
          <w:rtl/>
        </w:rPr>
        <w:t>החוצה</w:t>
      </w:r>
      <w:r>
        <w:rPr>
          <w:rFonts w:hint="cs"/>
          <w:rtl/>
        </w:rPr>
        <w:t xml:space="preserve">, ולא יודע אם יהיה לו איפה לישון, </w:t>
      </w:r>
      <w:bookmarkStart w:id="4493" w:name="_ETM_Q15_446394"/>
      <w:bookmarkEnd w:id="4493"/>
      <w:r>
        <w:rPr>
          <w:rFonts w:hint="cs"/>
          <w:rtl/>
        </w:rPr>
        <w:t xml:space="preserve">שלא לדבר על לארח חברים, שלא לדבר על הפניות שלו </w:t>
      </w:r>
      <w:bookmarkStart w:id="4494" w:name="_ETM_Q15_452234"/>
      <w:bookmarkEnd w:id="4494"/>
      <w:r>
        <w:rPr>
          <w:rFonts w:hint="cs"/>
          <w:rtl/>
        </w:rPr>
        <w:t>ללימודים; שלא לדבר על אותם נכים שאתם מוציאים החוצה כי</w:t>
      </w:r>
      <w:bookmarkStart w:id="4495" w:name="_ETM_Q15_459346"/>
      <w:bookmarkEnd w:id="4495"/>
      <w:r>
        <w:rPr>
          <w:rFonts w:hint="cs"/>
          <w:rtl/>
        </w:rPr>
        <w:t xml:space="preserve"> אתם לא מביאים פתרונות; שלא לדבר על אנשים שמחפשים כמו </w:t>
      </w:r>
      <w:bookmarkStart w:id="4496" w:name="_ETM_Q15_462833"/>
      <w:bookmarkEnd w:id="4496"/>
      <w:r>
        <w:rPr>
          <w:rFonts w:hint="cs"/>
          <w:rtl/>
        </w:rPr>
        <w:t>קבצנים בפתח מי ילין אותם או את ילדיהם ללילה אחד</w:t>
      </w:r>
      <w:bookmarkStart w:id="4497" w:name="_ETM_Q15_466600"/>
      <w:bookmarkEnd w:id="4497"/>
      <w:r>
        <w:rPr>
          <w:rFonts w:hint="cs"/>
          <w:rtl/>
        </w:rPr>
        <w:t xml:space="preserve"> או שניים. </w:t>
      </w:r>
    </w:p>
    <w:p w:rsidR="00F76FCC" w:rsidRDefault="00F76FCC" w:rsidP="00CF4D39">
      <w:pPr>
        <w:rPr>
          <w:rtl/>
        </w:rPr>
      </w:pPr>
      <w:bookmarkStart w:id="4498" w:name="_ETM_Q15_482232"/>
      <w:bookmarkStart w:id="4499" w:name="_ETM_Q15_482297"/>
      <w:bookmarkStart w:id="4500" w:name="_ETM_Q15_482384"/>
      <w:bookmarkEnd w:id="4498"/>
      <w:bookmarkEnd w:id="4499"/>
      <w:bookmarkEnd w:id="4500"/>
    </w:p>
    <w:p w:rsidR="00C34F61" w:rsidRDefault="00F76FCC" w:rsidP="00C34F61">
      <w:pPr>
        <w:rPr>
          <w:rtl/>
        </w:rPr>
      </w:pPr>
      <w:bookmarkStart w:id="4501" w:name="_ETM_Q15_482434"/>
      <w:bookmarkEnd w:id="4501"/>
      <w:r>
        <w:rPr>
          <w:rFonts w:hint="cs"/>
          <w:rtl/>
        </w:rPr>
        <w:t>איפה שירותי הרווחה? איפה שירותי החינוך? אז כשהיה</w:t>
      </w:r>
      <w:bookmarkStart w:id="4502" w:name="_ETM_Q15_469919"/>
      <w:bookmarkEnd w:id="4502"/>
      <w:r>
        <w:rPr>
          <w:rFonts w:hint="cs"/>
          <w:rtl/>
        </w:rPr>
        <w:t xml:space="preserve"> לחץ </w:t>
      </w:r>
      <w:r w:rsidR="00C34F61">
        <w:rPr>
          <w:rFonts w:hint="cs"/>
          <w:rtl/>
        </w:rPr>
        <w:t>ש</w:t>
      </w:r>
      <w:r>
        <w:rPr>
          <w:rFonts w:hint="cs"/>
          <w:rtl/>
        </w:rPr>
        <w:t xml:space="preserve">ל התקציב, השר אלקין דחה פינויים. תכף הם יחזרו, </w:t>
      </w:r>
      <w:bookmarkStart w:id="4503" w:name="_ETM_Q15_478344"/>
      <w:bookmarkEnd w:id="4503"/>
      <w:r>
        <w:rPr>
          <w:rFonts w:hint="cs"/>
          <w:rtl/>
        </w:rPr>
        <w:t>אין פתרון אמיתי. אם אתה מעוניין בפתרון אמיתי</w:t>
      </w:r>
      <w:r w:rsidR="00C34F61">
        <w:rPr>
          <w:rFonts w:hint="cs"/>
          <w:rtl/>
        </w:rPr>
        <w:t>,</w:t>
      </w:r>
      <w:r>
        <w:rPr>
          <w:rFonts w:hint="cs"/>
          <w:rtl/>
        </w:rPr>
        <w:t xml:space="preserve"> תיקח</w:t>
      </w:r>
      <w:r w:rsidR="00C34F61">
        <w:rPr>
          <w:rFonts w:hint="cs"/>
          <w:rtl/>
        </w:rPr>
        <w:t>,</w:t>
      </w:r>
      <w:r>
        <w:rPr>
          <w:rFonts w:hint="cs"/>
          <w:rtl/>
        </w:rPr>
        <w:t xml:space="preserve"> בבקשה,</w:t>
      </w:r>
      <w:bookmarkStart w:id="4504" w:name="_ETM_Q15_484296"/>
      <w:bookmarkEnd w:id="4504"/>
      <w:r>
        <w:rPr>
          <w:rFonts w:hint="cs"/>
          <w:rtl/>
        </w:rPr>
        <w:t xml:space="preserve"> ואל תהרסו את מה שכבר הושג. כי אם אתה מאמין</w:t>
      </w:r>
      <w:bookmarkStart w:id="4505" w:name="_ETM_Q15_488185"/>
      <w:bookmarkEnd w:id="4505"/>
      <w:r>
        <w:rPr>
          <w:rFonts w:hint="cs"/>
          <w:rtl/>
        </w:rPr>
        <w:t xml:space="preserve"> ש-7% מתוכניות ממשלתיות הם לא הרבה, זאת אומרת שאתה</w:t>
      </w:r>
      <w:bookmarkStart w:id="4506" w:name="_ETM_Q15_488578"/>
      <w:bookmarkEnd w:id="4506"/>
      <w:r>
        <w:rPr>
          <w:rFonts w:hint="cs"/>
          <w:rtl/>
        </w:rPr>
        <w:t xml:space="preserve"> לא מאמין בתוכניות הדיור שלך</w:t>
      </w:r>
      <w:r w:rsidR="00C34F61">
        <w:rPr>
          <w:rFonts w:hint="cs"/>
          <w:rtl/>
        </w:rPr>
        <w:t>,</w:t>
      </w:r>
      <w:r>
        <w:rPr>
          <w:rFonts w:hint="cs"/>
          <w:rtl/>
        </w:rPr>
        <w:t xml:space="preserve"> ואתה לא מאמין ביכולות שלך</w:t>
      </w:r>
      <w:bookmarkStart w:id="4507" w:name="_ETM_Q15_497518"/>
      <w:bookmarkEnd w:id="4507"/>
      <w:r>
        <w:rPr>
          <w:rFonts w:hint="cs"/>
          <w:rtl/>
        </w:rPr>
        <w:t xml:space="preserve"> כשר שיכון. כי אם אתה אומר לנו בוועדה: גם 7% זה כלום, זאת אומרת שאתה לא מתכוון לבנות, שאתה</w:t>
      </w:r>
      <w:bookmarkStart w:id="4508" w:name="_ETM_Q15_505308"/>
      <w:bookmarkEnd w:id="4508"/>
      <w:r>
        <w:rPr>
          <w:rFonts w:hint="cs"/>
          <w:rtl/>
        </w:rPr>
        <w:t xml:space="preserve"> לא מתכוון להביא פתרונות אמיתיים, בשורות אמיתיות. </w:t>
      </w:r>
    </w:p>
    <w:p w:rsidR="00C34F61" w:rsidRDefault="00C34F61" w:rsidP="00C34F61">
      <w:pPr>
        <w:rPr>
          <w:rtl/>
        </w:rPr>
      </w:pPr>
    </w:p>
    <w:p w:rsidR="00F76FCC" w:rsidRDefault="00F76FCC" w:rsidP="00CB6EEF">
      <w:pPr>
        <w:rPr>
          <w:rtl/>
        </w:rPr>
      </w:pPr>
      <w:r>
        <w:rPr>
          <w:rFonts w:hint="cs"/>
          <w:rtl/>
        </w:rPr>
        <w:t xml:space="preserve">אני אספר </w:t>
      </w:r>
      <w:bookmarkStart w:id="4509" w:name="_ETM_Q15_510459"/>
      <w:bookmarkEnd w:id="4509"/>
      <w:r>
        <w:rPr>
          <w:rFonts w:hint="cs"/>
          <w:rtl/>
        </w:rPr>
        <w:t xml:space="preserve">לכם שכמי שמטפלת לאורך שנים בדיירי הדיור הציבורי, נתקלתי באירועים </w:t>
      </w:r>
      <w:bookmarkStart w:id="4510" w:name="_ETM_Q15_517331"/>
      <w:bookmarkEnd w:id="4510"/>
      <w:r>
        <w:rPr>
          <w:rFonts w:hint="cs"/>
          <w:rtl/>
        </w:rPr>
        <w:t>לא קלים. נתקלתי בפינויים ש</w:t>
      </w:r>
      <w:r w:rsidR="00C34F61">
        <w:rPr>
          <w:rFonts w:hint="cs"/>
          <w:rtl/>
        </w:rPr>
        <w:t xml:space="preserve">בהם </w:t>
      </w:r>
      <w:r>
        <w:rPr>
          <w:rFonts w:hint="cs"/>
          <w:rtl/>
        </w:rPr>
        <w:t>הייתי צריכה להפעיל את מנכ"ל משרד</w:t>
      </w:r>
      <w:bookmarkStart w:id="4511" w:name="_ETM_Q15_521974"/>
      <w:bookmarkEnd w:id="4511"/>
      <w:r>
        <w:rPr>
          <w:rFonts w:hint="cs"/>
          <w:rtl/>
        </w:rPr>
        <w:t xml:space="preserve"> השיכון חגי </w:t>
      </w:r>
      <w:proofErr w:type="spellStart"/>
      <w:r>
        <w:rPr>
          <w:rFonts w:hint="cs"/>
          <w:rtl/>
        </w:rPr>
        <w:t>רזניק</w:t>
      </w:r>
      <w:proofErr w:type="spellEnd"/>
      <w:r>
        <w:rPr>
          <w:rFonts w:hint="cs"/>
          <w:rtl/>
        </w:rPr>
        <w:t>, וייאמר לזכותו ש</w:t>
      </w:r>
      <w:r w:rsidR="00C34F61">
        <w:rPr>
          <w:rFonts w:hint="cs"/>
          <w:rtl/>
        </w:rPr>
        <w:t xml:space="preserve">הוא </w:t>
      </w:r>
      <w:r>
        <w:rPr>
          <w:rFonts w:hint="cs"/>
          <w:rtl/>
        </w:rPr>
        <w:t xml:space="preserve">היה מגיע בעצמו, עם הרכב </w:t>
      </w:r>
      <w:bookmarkStart w:id="4512" w:name="_ETM_Q15_525955"/>
      <w:bookmarkEnd w:id="4512"/>
      <w:r>
        <w:rPr>
          <w:rFonts w:hint="cs"/>
          <w:rtl/>
        </w:rPr>
        <w:t xml:space="preserve">שלו, ועוזר לאנשים ושומע. וכשאתה רואה את המראות האלה בעיניים, </w:t>
      </w:r>
      <w:bookmarkStart w:id="4513" w:name="_ETM_Q15_526133"/>
      <w:bookmarkEnd w:id="4513"/>
      <w:r>
        <w:rPr>
          <w:rFonts w:hint="cs"/>
          <w:rtl/>
        </w:rPr>
        <w:t>אתה לא יכול להישאר אדיש.</w:t>
      </w:r>
      <w:bookmarkStart w:id="4514" w:name="_ETM_Q15_532420"/>
      <w:bookmarkEnd w:id="4514"/>
      <w:r w:rsidR="00C34F61">
        <w:rPr>
          <w:rFonts w:hint="cs"/>
          <w:rtl/>
        </w:rPr>
        <w:t xml:space="preserve"> </w:t>
      </w:r>
      <w:bookmarkStart w:id="4515" w:name="_ETM_Q15_532500"/>
      <w:bookmarkStart w:id="4516" w:name="_ETM_Q15_532540"/>
      <w:bookmarkStart w:id="4517" w:name="_ETM_Q15_532622"/>
      <w:bookmarkEnd w:id="4515"/>
      <w:bookmarkEnd w:id="4516"/>
      <w:bookmarkEnd w:id="4517"/>
      <w:r>
        <w:rPr>
          <w:rFonts w:hint="cs"/>
          <w:rtl/>
        </w:rPr>
        <w:t>ולכן, ב-2018 הייתה החלטה חד-משמעית של</w:t>
      </w:r>
      <w:bookmarkStart w:id="4518" w:name="_ETM_Q15_537931"/>
      <w:bookmarkEnd w:id="4518"/>
      <w:r>
        <w:rPr>
          <w:rFonts w:hint="cs"/>
          <w:rtl/>
        </w:rPr>
        <w:t xml:space="preserve"> מי שעמד</w:t>
      </w:r>
      <w:r w:rsidR="00CB6EEF">
        <w:rPr>
          <w:rFonts w:hint="cs"/>
          <w:rtl/>
        </w:rPr>
        <w:t>ו</w:t>
      </w:r>
      <w:r>
        <w:rPr>
          <w:rFonts w:hint="cs"/>
          <w:rtl/>
        </w:rPr>
        <w:t xml:space="preserve"> בראש משרד השיכון, השר גלנט </w:t>
      </w:r>
      <w:proofErr w:type="spellStart"/>
      <w:r>
        <w:rPr>
          <w:rFonts w:hint="cs"/>
          <w:rtl/>
        </w:rPr>
        <w:t>וסגנו</w:t>
      </w:r>
      <w:proofErr w:type="spellEnd"/>
      <w:r>
        <w:rPr>
          <w:rFonts w:hint="cs"/>
          <w:rtl/>
        </w:rPr>
        <w:t xml:space="preserve"> ג'קי לוי</w:t>
      </w:r>
      <w:r w:rsidR="00CB6EEF">
        <w:rPr>
          <w:rFonts w:hint="cs"/>
          <w:rtl/>
        </w:rPr>
        <w:t>.</w:t>
      </w:r>
      <w:r>
        <w:rPr>
          <w:rFonts w:hint="cs"/>
          <w:rtl/>
        </w:rPr>
        <w:t xml:space="preserve"> </w:t>
      </w:r>
      <w:bookmarkStart w:id="4519" w:name="_ETM_Q15_542998"/>
      <w:bookmarkEnd w:id="4519"/>
      <w:r>
        <w:rPr>
          <w:rFonts w:hint="cs"/>
          <w:rtl/>
        </w:rPr>
        <w:t xml:space="preserve">החליטו </w:t>
      </w:r>
      <w:r>
        <w:rPr>
          <w:rFonts w:hint="eastAsia"/>
          <w:rtl/>
        </w:rPr>
        <w:t xml:space="preserve">– </w:t>
      </w:r>
      <w:r>
        <w:rPr>
          <w:rFonts w:hint="cs"/>
          <w:rtl/>
        </w:rPr>
        <w:t>סוף למדיניות הפינויים עד שלא תהיה החלטה אמיתית,</w:t>
      </w:r>
      <w:bookmarkStart w:id="4520" w:name="_ETM_Q15_549869"/>
      <w:bookmarkEnd w:id="4520"/>
      <w:r>
        <w:rPr>
          <w:rFonts w:hint="cs"/>
          <w:rtl/>
        </w:rPr>
        <w:t xml:space="preserve"> שתדון לעומק של הקריטריונים. אתה יודע מי עמדה בראש הוועדה </w:t>
      </w:r>
      <w:bookmarkStart w:id="4521" w:name="_ETM_Q15_555950"/>
      <w:bookmarkEnd w:id="4521"/>
      <w:r>
        <w:rPr>
          <w:rFonts w:hint="cs"/>
          <w:rtl/>
        </w:rPr>
        <w:t xml:space="preserve">הזאת? דרך אגב, המלצתי עליה בעצמי לשר </w:t>
      </w:r>
      <w:r>
        <w:rPr>
          <w:rtl/>
        </w:rPr>
        <w:t>–</w:t>
      </w:r>
      <w:r>
        <w:rPr>
          <w:rFonts w:hint="cs"/>
          <w:rtl/>
        </w:rPr>
        <w:t xml:space="preserve"> שרת הכלכלה</w:t>
      </w:r>
      <w:bookmarkStart w:id="4522" w:name="_ETM_Q15_559872"/>
      <w:bookmarkEnd w:id="4522"/>
      <w:r>
        <w:rPr>
          <w:rFonts w:hint="cs"/>
          <w:rtl/>
        </w:rPr>
        <w:t xml:space="preserve"> אורנה ברביבאי. ובהיותה יושבת-ראש הוועדה, היא נפגשה עם השדולה</w:t>
      </w:r>
      <w:bookmarkStart w:id="4523" w:name="_ETM_Q15_567099"/>
      <w:bookmarkEnd w:id="4523"/>
      <w:r>
        <w:rPr>
          <w:rFonts w:hint="cs"/>
          <w:rtl/>
        </w:rPr>
        <w:t xml:space="preserve"> לדיור ציבורי</w:t>
      </w:r>
      <w:r w:rsidR="00CB6EEF">
        <w:rPr>
          <w:rFonts w:hint="cs"/>
          <w:rtl/>
        </w:rPr>
        <w:t>.</w:t>
      </w:r>
      <w:r>
        <w:rPr>
          <w:rFonts w:hint="cs"/>
          <w:rtl/>
        </w:rPr>
        <w:t xml:space="preserve"> נתנו לה את כל הנתונים, הסברנו </w:t>
      </w:r>
      <w:bookmarkStart w:id="4524" w:name="_ETM_Q15_565612"/>
      <w:bookmarkEnd w:id="4524"/>
      <w:r>
        <w:rPr>
          <w:rFonts w:hint="cs"/>
          <w:rtl/>
        </w:rPr>
        <w:t>לה, והיא אמרה לי: את יודעת שאני הייתי ילדה</w:t>
      </w:r>
      <w:bookmarkStart w:id="4525" w:name="_ETM_Q15_571128"/>
      <w:bookmarkEnd w:id="4525"/>
      <w:r>
        <w:rPr>
          <w:rFonts w:hint="cs"/>
          <w:rtl/>
        </w:rPr>
        <w:t xml:space="preserve"> פולשת של דיור ציבורי</w:t>
      </w:r>
      <w:r w:rsidR="00CB6EEF">
        <w:rPr>
          <w:rFonts w:hint="cs"/>
          <w:rtl/>
        </w:rPr>
        <w:t>,</w:t>
      </w:r>
      <w:r>
        <w:rPr>
          <w:rFonts w:hint="cs"/>
          <w:rtl/>
        </w:rPr>
        <w:t xml:space="preserve"> אני והאחיות שלי ואימא שלי, שהיא </w:t>
      </w:r>
      <w:bookmarkStart w:id="4526" w:name="_ETM_Q15_576580"/>
      <w:bookmarkEnd w:id="4526"/>
      <w:r>
        <w:rPr>
          <w:rFonts w:hint="cs"/>
          <w:rtl/>
        </w:rPr>
        <w:t>אם חד-הורית</w:t>
      </w:r>
      <w:r w:rsidR="00CB6EEF">
        <w:rPr>
          <w:rFonts w:hint="cs"/>
          <w:rtl/>
        </w:rPr>
        <w:t>?</w:t>
      </w:r>
      <w:r>
        <w:rPr>
          <w:rFonts w:hint="cs"/>
          <w:rtl/>
        </w:rPr>
        <w:t xml:space="preserve"> לא פינו אותנו</w:t>
      </w:r>
      <w:r w:rsidR="00CB6EEF">
        <w:rPr>
          <w:rFonts w:hint="cs"/>
          <w:rtl/>
        </w:rPr>
        <w:t>,</w:t>
      </w:r>
      <w:r>
        <w:rPr>
          <w:rFonts w:hint="cs"/>
          <w:rtl/>
        </w:rPr>
        <w:t xml:space="preserve"> אבל אם לא הייתה</w:t>
      </w:r>
      <w:bookmarkStart w:id="4527" w:name="_ETM_Q15_583540"/>
      <w:bookmarkEnd w:id="4527"/>
      <w:r>
        <w:rPr>
          <w:rFonts w:hint="cs"/>
          <w:rtl/>
        </w:rPr>
        <w:t xml:space="preserve"> לנו קורת גג מעל הראש, לא היינו שורדות, במילים שלה. </w:t>
      </w:r>
      <w:bookmarkStart w:id="4528" w:name="_ETM_Q15_586940"/>
      <w:bookmarkStart w:id="4529" w:name="_ETM_Q15_587251"/>
      <w:bookmarkEnd w:id="4528"/>
      <w:bookmarkEnd w:id="4529"/>
    </w:p>
    <w:p w:rsidR="00F76FCC" w:rsidRDefault="00F76FCC" w:rsidP="00CF4D39">
      <w:pPr>
        <w:rPr>
          <w:rtl/>
        </w:rPr>
      </w:pPr>
      <w:bookmarkStart w:id="4530" w:name="_ETM_Q15_587306"/>
      <w:bookmarkEnd w:id="4530"/>
    </w:p>
    <w:p w:rsidR="00F76FCC" w:rsidRDefault="00F76FCC" w:rsidP="00CF4D39">
      <w:pPr>
        <w:rPr>
          <w:rtl/>
        </w:rPr>
      </w:pPr>
      <w:bookmarkStart w:id="4531" w:name="_ETM_Q15_587395"/>
      <w:bookmarkStart w:id="4532" w:name="_ETM_Q15_587465"/>
      <w:bookmarkEnd w:id="4531"/>
      <w:bookmarkEnd w:id="4532"/>
      <w:r>
        <w:rPr>
          <w:rFonts w:hint="cs"/>
          <w:rtl/>
        </w:rPr>
        <w:t xml:space="preserve">דוח </w:t>
      </w:r>
      <w:proofErr w:type="spellStart"/>
      <w:r>
        <w:rPr>
          <w:rFonts w:hint="cs"/>
          <w:rtl/>
        </w:rPr>
        <w:t>אלאלוף</w:t>
      </w:r>
      <w:proofErr w:type="spellEnd"/>
      <w:r>
        <w:rPr>
          <w:rFonts w:hint="cs"/>
          <w:rtl/>
        </w:rPr>
        <w:t xml:space="preserve"> למלחמה בעוני אומר: עשו ניסוי, לקחו כמה משפחות </w:t>
      </w:r>
      <w:bookmarkStart w:id="4533" w:name="_ETM_Q15_592844"/>
      <w:bookmarkEnd w:id="4533"/>
      <w:r>
        <w:rPr>
          <w:rFonts w:hint="cs"/>
          <w:rtl/>
        </w:rPr>
        <w:t xml:space="preserve">ונתנו להן כפתרון קורת גג </w:t>
      </w:r>
      <w:r>
        <w:rPr>
          <w:rtl/>
        </w:rPr>
        <w:t>–</w:t>
      </w:r>
      <w:r>
        <w:rPr>
          <w:rFonts w:hint="cs"/>
          <w:rtl/>
        </w:rPr>
        <w:t xml:space="preserve"> משפחות הכי קשות ברווחה</w:t>
      </w:r>
      <w:r w:rsidR="00CB6EEF">
        <w:rPr>
          <w:rFonts w:hint="cs"/>
          <w:rtl/>
        </w:rPr>
        <w:t>,</w:t>
      </w:r>
      <w:r>
        <w:rPr>
          <w:rFonts w:hint="cs"/>
          <w:rtl/>
        </w:rPr>
        <w:t xml:space="preserve"> שבכל </w:t>
      </w:r>
      <w:bookmarkStart w:id="4534" w:name="_ETM_Q15_594430"/>
      <w:bookmarkEnd w:id="4534"/>
      <w:r>
        <w:rPr>
          <w:rFonts w:hint="cs"/>
          <w:rtl/>
        </w:rPr>
        <w:t>חודש מוציאים עליהן עשרות אלפי שקלים. נתנו להן קורת</w:t>
      </w:r>
      <w:bookmarkStart w:id="4535" w:name="_ETM_Q15_601533"/>
      <w:bookmarkEnd w:id="4535"/>
      <w:r>
        <w:rPr>
          <w:rFonts w:hint="cs"/>
          <w:rtl/>
        </w:rPr>
        <w:t xml:space="preserve"> גג מעל הראש. אתה יודע מה קרה? 40% באופן </w:t>
      </w:r>
      <w:bookmarkStart w:id="4536" w:name="_ETM_Q15_603542"/>
      <w:bookmarkEnd w:id="4536"/>
      <w:r>
        <w:rPr>
          <w:rFonts w:hint="cs"/>
          <w:rtl/>
        </w:rPr>
        <w:t>מיידי הפסיקו לצרוך שירותי רווחה. כמה זה חסך לממשלה? כמה</w:t>
      </w:r>
      <w:bookmarkStart w:id="4537" w:name="_ETM_Q15_607684"/>
      <w:bookmarkEnd w:id="4537"/>
      <w:r>
        <w:rPr>
          <w:rFonts w:hint="cs"/>
          <w:rtl/>
        </w:rPr>
        <w:t xml:space="preserve"> זה חסך למדינה? כשאנחנו מסתכלים על אימהות חד-הוריות עם מספר </w:t>
      </w:r>
      <w:bookmarkStart w:id="4538" w:name="_ETM_Q15_612787"/>
      <w:bookmarkEnd w:id="4538"/>
      <w:r>
        <w:rPr>
          <w:rFonts w:hint="cs"/>
          <w:rtl/>
        </w:rPr>
        <w:t xml:space="preserve">לא מבוטל של ילדים </w:t>
      </w:r>
      <w:r>
        <w:rPr>
          <w:rtl/>
        </w:rPr>
        <w:t>–</w:t>
      </w:r>
      <w:r>
        <w:rPr>
          <w:rFonts w:hint="cs"/>
          <w:rtl/>
        </w:rPr>
        <w:t xml:space="preserve"> ניקח לדוגמה של ריקי בן </w:t>
      </w:r>
      <w:bookmarkStart w:id="4539" w:name="_ETM_Q15_619077"/>
      <w:bookmarkEnd w:id="4539"/>
      <w:r>
        <w:rPr>
          <w:rFonts w:hint="cs"/>
          <w:rtl/>
        </w:rPr>
        <w:t>לולו, שהייתה אישה מוכה ונאלצה לברוח למקלט לנשים מוכות, וכשהיא</w:t>
      </w:r>
      <w:bookmarkStart w:id="4540" w:name="_ETM_Q15_626237"/>
      <w:bookmarkEnd w:id="4540"/>
      <w:r>
        <w:rPr>
          <w:rFonts w:hint="cs"/>
          <w:rtl/>
        </w:rPr>
        <w:t xml:space="preserve"> יצאה מהמקלט היא גילתה שהבית נתפס על ידי המתעלל. </w:t>
      </w:r>
      <w:bookmarkStart w:id="4541" w:name="_ETM_Q15_632431"/>
      <w:bookmarkStart w:id="4542" w:name="_ETM_Q15_632539"/>
      <w:bookmarkStart w:id="4543" w:name="_ETM_Q15_632574"/>
      <w:bookmarkStart w:id="4544" w:name="_ETM_Q15_632639"/>
      <w:bookmarkEnd w:id="4541"/>
      <w:bookmarkEnd w:id="4542"/>
      <w:bookmarkEnd w:id="4543"/>
      <w:bookmarkEnd w:id="4544"/>
      <w:r>
        <w:rPr>
          <w:rFonts w:hint="cs"/>
          <w:rtl/>
        </w:rPr>
        <w:t xml:space="preserve">אתה רוצה </w:t>
      </w:r>
      <w:bookmarkStart w:id="4545" w:name="_ETM_Q15_634009"/>
      <w:bookmarkEnd w:id="4545"/>
      <w:r>
        <w:rPr>
          <w:rFonts w:hint="cs"/>
          <w:rtl/>
        </w:rPr>
        <w:t xml:space="preserve">לשמוע את האבסורד, אדוני היושב-ראש? בית המשפט לקח </w:t>
      </w:r>
      <w:bookmarkStart w:id="4546" w:name="_ETM_Q15_629064"/>
      <w:bookmarkEnd w:id="4546"/>
      <w:r>
        <w:rPr>
          <w:rFonts w:hint="cs"/>
          <w:rtl/>
        </w:rPr>
        <w:t>לה את הילדים בסיוע הרווחה. אתה יודע למה?</w:t>
      </w:r>
      <w:r>
        <w:rPr>
          <w:rFonts w:hint="cs"/>
        </w:rPr>
        <w:t xml:space="preserve"> </w:t>
      </w:r>
      <w:bookmarkStart w:id="4547" w:name="_ETM_Q15_637797"/>
      <w:bookmarkEnd w:id="4547"/>
      <w:r>
        <w:rPr>
          <w:rFonts w:hint="cs"/>
          <w:rtl/>
        </w:rPr>
        <w:t>כי אמרו לה: את לא יכולה לקבוע קורת גג</w:t>
      </w:r>
      <w:bookmarkStart w:id="4548" w:name="_ETM_Q15_644305"/>
      <w:bookmarkEnd w:id="4548"/>
      <w:r>
        <w:rPr>
          <w:rFonts w:hint="cs"/>
          <w:rtl/>
        </w:rPr>
        <w:t xml:space="preserve"> אמיתית לאורך זמן מעל הראש. כמה המדינה שילמה בעבור כל ילד בסידור </w:t>
      </w:r>
      <w:bookmarkStart w:id="4549" w:name="_ETM_Q15_646793"/>
      <w:bookmarkEnd w:id="4549"/>
      <w:r>
        <w:rPr>
          <w:rFonts w:hint="cs"/>
          <w:rtl/>
        </w:rPr>
        <w:t xml:space="preserve">חוץ-ביתי? למעלה מ-10,000 שקלים בחודש. זה לא בגלל שהיא הייתה </w:t>
      </w:r>
      <w:bookmarkStart w:id="4550" w:name="_ETM_Q15_652918"/>
      <w:bookmarkEnd w:id="4550"/>
      <w:r>
        <w:rPr>
          <w:rFonts w:hint="cs"/>
          <w:rtl/>
        </w:rPr>
        <w:t>אימא מזניחה, חלילה וחס, היא הייתה אימא טובה. כל חטאה</w:t>
      </w:r>
      <w:bookmarkStart w:id="4551" w:name="_ETM_Q15_660175"/>
      <w:bookmarkEnd w:id="4551"/>
      <w:r>
        <w:rPr>
          <w:rFonts w:hint="cs"/>
          <w:rtl/>
        </w:rPr>
        <w:t xml:space="preserve"> היה שהיא נישאה לבחור אלים שהתעלל בה. ועד שהיא אזרה</w:t>
      </w:r>
      <w:bookmarkStart w:id="4552" w:name="_ETM_Q15_664138"/>
      <w:bookmarkEnd w:id="4552"/>
      <w:r>
        <w:rPr>
          <w:rFonts w:hint="cs"/>
          <w:rtl/>
        </w:rPr>
        <w:t xml:space="preserve"> אומץ וברחה עם הילדים, לא היה לה לאן לחזור. כמה המדינה הייתה חוסכת על חמישה ילדים כאלה?</w:t>
      </w:r>
    </w:p>
    <w:p w:rsidR="00F76FCC" w:rsidRDefault="00F76FCC" w:rsidP="00CF4D39">
      <w:pPr>
        <w:rPr>
          <w:rtl/>
        </w:rPr>
      </w:pPr>
      <w:bookmarkStart w:id="4553" w:name="_ETM_Q15_675346"/>
      <w:bookmarkStart w:id="4554" w:name="_ETM_Q15_675448"/>
      <w:bookmarkStart w:id="4555" w:name="_ETM_Q15_675547"/>
      <w:bookmarkEnd w:id="4553"/>
      <w:bookmarkEnd w:id="4554"/>
      <w:bookmarkEnd w:id="4555"/>
    </w:p>
    <w:p w:rsidR="00F76FCC" w:rsidRDefault="00F76FCC" w:rsidP="00CB6EEF">
      <w:pPr>
        <w:rPr>
          <w:rtl/>
        </w:rPr>
      </w:pPr>
      <w:bookmarkStart w:id="4556" w:name="_ETM_Q15_675646"/>
      <w:bookmarkEnd w:id="4556"/>
      <w:r>
        <w:rPr>
          <w:rFonts w:hint="cs"/>
          <w:rtl/>
        </w:rPr>
        <w:t xml:space="preserve">השר ליצמן, השר </w:t>
      </w:r>
      <w:bookmarkStart w:id="4557" w:name="_ETM_Q15_677258"/>
      <w:bookmarkEnd w:id="4557"/>
      <w:r>
        <w:rPr>
          <w:rFonts w:hint="cs"/>
          <w:rtl/>
        </w:rPr>
        <w:t xml:space="preserve">לשעבר, תבין מה זה לנתק את הילדים, לזרוק אותם למסגרת </w:t>
      </w:r>
      <w:bookmarkStart w:id="4558" w:name="_ETM_Q15_679610"/>
      <w:bookmarkEnd w:id="4558"/>
      <w:r>
        <w:rPr>
          <w:rFonts w:hint="cs"/>
          <w:rtl/>
        </w:rPr>
        <w:t>לא בגלל שיש להם בית מתעלל ושאימא שלהם לא בסדר</w:t>
      </w:r>
      <w:bookmarkStart w:id="4559" w:name="_ETM_Q15_682769"/>
      <w:bookmarkEnd w:id="4559"/>
      <w:r>
        <w:rPr>
          <w:rFonts w:hint="cs"/>
          <w:rtl/>
        </w:rPr>
        <w:t xml:space="preserve"> אלא בגלל שלא הייתה לה היכולת </w:t>
      </w:r>
      <w:bookmarkStart w:id="4560" w:name="_ETM_Q15_682010"/>
      <w:bookmarkEnd w:id="4560"/>
      <w:r>
        <w:rPr>
          <w:rFonts w:hint="cs"/>
          <w:rtl/>
        </w:rPr>
        <w:t>להחזיק</w:t>
      </w:r>
      <w:r w:rsidR="00CB6EEF">
        <w:rPr>
          <w:rFonts w:hint="cs"/>
          <w:rtl/>
        </w:rPr>
        <w:t>. והיא הייתה זכאית לדיור ציבורי,</w:t>
      </w:r>
      <w:r>
        <w:rPr>
          <w:rFonts w:hint="cs"/>
          <w:rtl/>
        </w:rPr>
        <w:t xml:space="preserve"> אבל כשהמדינה לא יכולה</w:t>
      </w:r>
      <w:bookmarkStart w:id="4561" w:name="_ETM_Q15_688482"/>
      <w:bookmarkEnd w:id="4561"/>
      <w:r>
        <w:rPr>
          <w:rFonts w:hint="cs"/>
          <w:rtl/>
        </w:rPr>
        <w:t xml:space="preserve"> לתת, היא משלמת בכיס האחורי פי אלף, כי שכר דירה </w:t>
      </w:r>
      <w:bookmarkStart w:id="4562" w:name="_ETM_Q15_688024"/>
      <w:bookmarkEnd w:id="4562"/>
      <w:r>
        <w:rPr>
          <w:rFonts w:hint="cs"/>
          <w:rtl/>
        </w:rPr>
        <w:t xml:space="preserve">או השתתפות בשכר דירה </w:t>
      </w:r>
      <w:r>
        <w:rPr>
          <w:rFonts w:hint="eastAsia"/>
          <w:rtl/>
        </w:rPr>
        <w:t xml:space="preserve">– </w:t>
      </w:r>
      <w:r>
        <w:rPr>
          <w:rFonts w:hint="cs"/>
          <w:rtl/>
        </w:rPr>
        <w:t>הרבה פחות מ-50,000 בחודש.</w:t>
      </w:r>
      <w:bookmarkStart w:id="4563" w:name="_ETM_Q15_689847"/>
      <w:bookmarkStart w:id="4564" w:name="_ETM_Q15_699367"/>
      <w:bookmarkStart w:id="4565" w:name="_ETM_Q15_699452"/>
      <w:bookmarkStart w:id="4566" w:name="_ETM_Q15_699606"/>
      <w:bookmarkStart w:id="4567" w:name="_ETM_Q15_699686"/>
      <w:bookmarkEnd w:id="4563"/>
      <w:bookmarkEnd w:id="4564"/>
      <w:bookmarkEnd w:id="4565"/>
      <w:bookmarkEnd w:id="4566"/>
      <w:bookmarkEnd w:id="4567"/>
      <w:r w:rsidR="00CB6EEF">
        <w:rPr>
          <w:rFonts w:hint="cs"/>
          <w:rtl/>
        </w:rPr>
        <w:t xml:space="preserve"> </w:t>
      </w:r>
      <w:r>
        <w:rPr>
          <w:rFonts w:hint="cs"/>
          <w:rtl/>
        </w:rPr>
        <w:t xml:space="preserve">אפשר לטפל </w:t>
      </w:r>
      <w:bookmarkStart w:id="4568" w:name="_ETM_Q15_697013"/>
      <w:bookmarkEnd w:id="4568"/>
      <w:r>
        <w:rPr>
          <w:rFonts w:hint="cs"/>
          <w:rtl/>
        </w:rPr>
        <w:t xml:space="preserve">במשפחות האלה, אפשר להסתכל לילד הזה בעיניים ולהגיד לו: </w:t>
      </w:r>
      <w:bookmarkStart w:id="4569" w:name="_ETM_Q15_700510"/>
      <w:bookmarkEnd w:id="4569"/>
      <w:r>
        <w:rPr>
          <w:rFonts w:hint="cs"/>
          <w:rtl/>
        </w:rPr>
        <w:t>יכול להיות לך עתיד טוב יותר.</w:t>
      </w:r>
      <w:bookmarkStart w:id="4570" w:name="_ETM_Q15_704980"/>
      <w:bookmarkEnd w:id="4570"/>
    </w:p>
    <w:p w:rsidR="00F76FCC" w:rsidRDefault="00F76FCC" w:rsidP="00CF4D39">
      <w:pPr>
        <w:rPr>
          <w:rtl/>
        </w:rPr>
      </w:pPr>
      <w:bookmarkStart w:id="4571" w:name="_ETM_Q15_689935"/>
      <w:bookmarkEnd w:id="4571"/>
    </w:p>
    <w:p w:rsidR="00F76FCC" w:rsidRDefault="00F76FCC" w:rsidP="00CF4D39">
      <w:pPr>
        <w:pStyle w:val="af5"/>
        <w:keepNext/>
        <w:rPr>
          <w:rtl/>
        </w:rPr>
      </w:pPr>
      <w:bookmarkStart w:id="4572" w:name="ET_interruption_5770_3"/>
      <w:r w:rsidRPr="0026799E">
        <w:rPr>
          <w:rStyle w:val="TagStyle"/>
          <w:rtl/>
        </w:rPr>
        <w:t xml:space="preserve"> &lt;&lt; קריאה &gt;&gt; </w:t>
      </w:r>
      <w:r>
        <w:rPr>
          <w:rtl/>
        </w:rPr>
        <w:t>מאי גולן (הליכוד):</w:t>
      </w:r>
      <w:r w:rsidRPr="0026799E">
        <w:rPr>
          <w:rStyle w:val="TagStyle"/>
          <w:rtl/>
        </w:rPr>
        <w:t xml:space="preserve"> &lt;&lt; קריאה &gt;&gt;</w:t>
      </w:r>
      <w:r>
        <w:rPr>
          <w:rtl/>
        </w:rPr>
        <w:t xml:space="preserve">   </w:t>
      </w:r>
      <w:bookmarkEnd w:id="4572"/>
    </w:p>
    <w:p w:rsidR="00F76FCC" w:rsidRDefault="00F76FCC" w:rsidP="007B02A4">
      <w:pPr>
        <w:rPr>
          <w:rtl/>
          <w:lang w:eastAsia="he-IL"/>
        </w:rPr>
      </w:pPr>
      <w:bookmarkStart w:id="4573" w:name="_ETM_Q15_704586"/>
      <w:bookmarkEnd w:id="4573"/>
    </w:p>
    <w:p w:rsidR="00F76FCC" w:rsidRPr="0026799E" w:rsidRDefault="007B02A4" w:rsidP="00CF4D39">
      <w:pPr>
        <w:rPr>
          <w:rtl/>
          <w:lang w:eastAsia="he-IL"/>
        </w:rPr>
      </w:pPr>
      <w:bookmarkStart w:id="4574" w:name="_ETM_Q15_704699"/>
      <w:bookmarkEnd w:id="4574"/>
      <w:r>
        <w:rPr>
          <w:rFonts w:hint="cs"/>
          <w:rtl/>
          <w:lang w:eastAsia="he-IL"/>
        </w:rPr>
        <w:t>– – –</w:t>
      </w:r>
    </w:p>
    <w:p w:rsidR="00F76FCC" w:rsidRDefault="00F76FCC" w:rsidP="00CF4D39">
      <w:pPr>
        <w:keepNext/>
        <w:rPr>
          <w:rtl/>
        </w:rPr>
      </w:pPr>
      <w:bookmarkStart w:id="4575" w:name="_ETM_Q15_692591"/>
      <w:bookmarkStart w:id="4576" w:name="ET_speakercontinue_5085_1"/>
      <w:bookmarkEnd w:id="4575"/>
    </w:p>
    <w:p w:rsidR="00F76FCC" w:rsidRDefault="00F76FCC" w:rsidP="00CF4D39">
      <w:pPr>
        <w:pStyle w:val="-"/>
        <w:keepNext/>
        <w:rPr>
          <w:rtl/>
        </w:rPr>
      </w:pPr>
      <w:r w:rsidRPr="00A60135">
        <w:rPr>
          <w:rStyle w:val="TagStyle"/>
          <w:rtl/>
        </w:rPr>
        <w:t xml:space="preserve"> &lt;&lt; דובר_המשך &gt;&gt; </w:t>
      </w:r>
      <w:r>
        <w:rPr>
          <w:rtl/>
        </w:rPr>
        <w:t>אורלי לוי אבקסיס (הליכוד):</w:t>
      </w:r>
      <w:r w:rsidRPr="00A60135">
        <w:rPr>
          <w:rStyle w:val="TagStyle"/>
          <w:rtl/>
        </w:rPr>
        <w:t xml:space="preserve"> &lt;&lt; דובר_המשך &gt;&gt;</w:t>
      </w:r>
      <w:r>
        <w:rPr>
          <w:rtl/>
        </w:rPr>
        <w:t xml:space="preserve">   </w:t>
      </w:r>
      <w:bookmarkEnd w:id="4576"/>
    </w:p>
    <w:p w:rsidR="00F76FCC" w:rsidRDefault="00F76FCC" w:rsidP="007B02A4">
      <w:pPr>
        <w:rPr>
          <w:rtl/>
          <w:lang w:eastAsia="he-IL"/>
        </w:rPr>
      </w:pPr>
    </w:p>
    <w:p w:rsidR="00F76FCC" w:rsidRDefault="00F76FCC" w:rsidP="00CB6EEF">
      <w:pPr>
        <w:rPr>
          <w:rtl/>
          <w:lang w:eastAsia="he-IL"/>
        </w:rPr>
      </w:pPr>
      <w:r>
        <w:rPr>
          <w:rFonts w:hint="cs"/>
          <w:rtl/>
          <w:lang w:eastAsia="he-IL"/>
        </w:rPr>
        <w:t xml:space="preserve">אפשר להבין את המשפחות האלה. חברת הכנסת מאי גולן, כשאנחנו רואים את הילדים האלה </w:t>
      </w:r>
      <w:bookmarkStart w:id="4577" w:name="_ETM_Q15_711323"/>
      <w:bookmarkEnd w:id="4577"/>
      <w:r>
        <w:rPr>
          <w:rFonts w:hint="cs"/>
          <w:rtl/>
          <w:lang w:eastAsia="he-IL"/>
        </w:rPr>
        <w:t xml:space="preserve">שנזרקים </w:t>
      </w:r>
      <w:r w:rsidR="00CB6EEF">
        <w:rPr>
          <w:rFonts w:hint="cs"/>
          <w:rtl/>
          <w:lang w:eastAsia="he-IL"/>
        </w:rPr>
        <w:t>ה</w:t>
      </w:r>
      <w:r>
        <w:rPr>
          <w:rFonts w:hint="cs"/>
          <w:rtl/>
          <w:lang w:eastAsia="he-IL"/>
        </w:rPr>
        <w:t>חו</w:t>
      </w:r>
      <w:r w:rsidR="00CB6EEF">
        <w:rPr>
          <w:rFonts w:hint="cs"/>
          <w:rtl/>
          <w:lang w:eastAsia="he-IL"/>
        </w:rPr>
        <w:t>צה</w:t>
      </w:r>
      <w:r>
        <w:rPr>
          <w:rFonts w:hint="cs"/>
          <w:rtl/>
          <w:lang w:eastAsia="he-IL"/>
        </w:rPr>
        <w:t>, אנחנו יכולים לדעת לאן אנחנו מסלילים אותם, איזה</w:t>
      </w:r>
      <w:bookmarkStart w:id="4578" w:name="_ETM_Q15_714835"/>
      <w:bookmarkEnd w:id="4578"/>
      <w:r>
        <w:rPr>
          <w:rFonts w:hint="cs"/>
          <w:rtl/>
          <w:lang w:eastAsia="he-IL"/>
        </w:rPr>
        <w:t xml:space="preserve"> עתיד אנחנו מייעדים להם.</w:t>
      </w:r>
    </w:p>
    <w:p w:rsidR="00F76FCC" w:rsidRDefault="00F76FCC" w:rsidP="00CF4D39">
      <w:pPr>
        <w:rPr>
          <w:rtl/>
          <w:lang w:eastAsia="he-IL"/>
        </w:rPr>
      </w:pPr>
      <w:bookmarkStart w:id="4579" w:name="_ETM_Q15_721770"/>
      <w:bookmarkStart w:id="4580" w:name="_ETM_Q15_721851"/>
      <w:bookmarkEnd w:id="4579"/>
      <w:bookmarkEnd w:id="4580"/>
    </w:p>
    <w:p w:rsidR="00F76FCC" w:rsidRDefault="00F76FCC" w:rsidP="00CB6EEF">
      <w:pPr>
        <w:rPr>
          <w:rtl/>
          <w:lang w:eastAsia="he-IL"/>
        </w:rPr>
      </w:pPr>
      <w:r>
        <w:rPr>
          <w:rFonts w:hint="cs"/>
          <w:rtl/>
          <w:lang w:eastAsia="he-IL"/>
        </w:rPr>
        <w:t xml:space="preserve">אני מבקשת מכם, חברי הכנסת, מהאופוזיציה ומהקואליציה, </w:t>
      </w:r>
      <w:bookmarkStart w:id="4581" w:name="_ETM_Q15_722857"/>
      <w:bookmarkEnd w:id="4581"/>
      <w:r>
        <w:rPr>
          <w:rFonts w:hint="cs"/>
          <w:rtl/>
          <w:lang w:eastAsia="he-IL"/>
        </w:rPr>
        <w:t xml:space="preserve">בואו נשים רגע את הפוליטיקה בצד. עכשיו אין תקציב, אין </w:t>
      </w:r>
      <w:bookmarkStart w:id="4582" w:name="_ETM_Q15_727595"/>
      <w:bookmarkEnd w:id="4582"/>
      <w:r>
        <w:rPr>
          <w:rFonts w:hint="cs"/>
          <w:rtl/>
          <w:lang w:eastAsia="he-IL"/>
        </w:rPr>
        <w:t xml:space="preserve">סכנה לממשלה, אין סכנה שהממשלה תיפול. אתם קוראים לעצמכם </w:t>
      </w:r>
      <w:bookmarkStart w:id="4583" w:name="_ETM_Q15_729536"/>
      <w:bookmarkEnd w:id="4583"/>
      <w:r>
        <w:rPr>
          <w:rFonts w:hint="cs"/>
          <w:rtl/>
          <w:lang w:eastAsia="he-IL"/>
        </w:rPr>
        <w:t>ממשלת השינוי, אז אל תשנו לרעה. בואו נחזיר את זה</w:t>
      </w:r>
      <w:bookmarkStart w:id="4584" w:name="_ETM_Q15_733534"/>
      <w:bookmarkEnd w:id="4584"/>
      <w:r>
        <w:rPr>
          <w:rFonts w:hint="cs"/>
          <w:rtl/>
          <w:lang w:eastAsia="he-IL"/>
        </w:rPr>
        <w:t xml:space="preserve"> למה שהיה לפני שנכנסתם. ההקצאה של עד 7% לפרויקטים ממשלתיים </w:t>
      </w:r>
      <w:bookmarkStart w:id="4585" w:name="_ETM_Q15_742165"/>
      <w:bookmarkEnd w:id="4585"/>
      <w:r>
        <w:rPr>
          <w:rFonts w:hint="cs"/>
          <w:rtl/>
          <w:lang w:eastAsia="he-IL"/>
        </w:rPr>
        <w:t xml:space="preserve">לדיור ציבורי </w:t>
      </w:r>
      <w:r>
        <w:rPr>
          <w:rtl/>
          <w:lang w:eastAsia="he-IL"/>
        </w:rPr>
        <w:t>–</w:t>
      </w:r>
      <w:r>
        <w:rPr>
          <w:rFonts w:hint="cs"/>
          <w:rtl/>
          <w:lang w:eastAsia="he-IL"/>
        </w:rPr>
        <w:t xml:space="preserve"> בואו נחזיר את ההחלטה שקיבלנו אך לפני</w:t>
      </w:r>
      <w:bookmarkStart w:id="4586" w:name="_ETM_Q15_744518"/>
      <w:bookmarkEnd w:id="4586"/>
      <w:r>
        <w:rPr>
          <w:rFonts w:hint="cs"/>
          <w:rtl/>
          <w:lang w:eastAsia="he-IL"/>
        </w:rPr>
        <w:t xml:space="preserve"> שנה</w:t>
      </w:r>
      <w:r w:rsidR="00CB6EEF">
        <w:rPr>
          <w:rFonts w:hint="cs"/>
          <w:rtl/>
          <w:lang w:eastAsia="he-IL"/>
        </w:rPr>
        <w:t>,</w:t>
      </w:r>
      <w:r>
        <w:rPr>
          <w:rFonts w:hint="eastAsia"/>
          <w:rtl/>
          <w:lang w:eastAsia="he-IL"/>
        </w:rPr>
        <w:t xml:space="preserve"> </w:t>
      </w:r>
      <w:r>
        <w:rPr>
          <w:rFonts w:hint="cs"/>
          <w:rtl/>
          <w:lang w:eastAsia="he-IL"/>
        </w:rPr>
        <w:t xml:space="preserve">והיית חבר בממשלה הזו, השר אלקין </w:t>
      </w:r>
      <w:r>
        <w:rPr>
          <w:rFonts w:hint="eastAsia"/>
          <w:rtl/>
          <w:lang w:eastAsia="he-IL"/>
        </w:rPr>
        <w:t>–</w:t>
      </w:r>
      <w:r>
        <w:rPr>
          <w:rFonts w:hint="cs"/>
          <w:rtl/>
          <w:lang w:eastAsia="he-IL"/>
        </w:rPr>
        <w:t xml:space="preserve"> שאומרת שלא ייתכן</w:t>
      </w:r>
      <w:bookmarkStart w:id="4587" w:name="_ETM_Q15_747367"/>
      <w:bookmarkEnd w:id="4587"/>
      <w:r>
        <w:rPr>
          <w:rFonts w:hint="cs"/>
          <w:rtl/>
          <w:lang w:eastAsia="he-IL"/>
        </w:rPr>
        <w:t xml:space="preserve"> שבכל תוכנית לא תהיה התייחסות לדיור הציבורי, לצרכים של הדיירים </w:t>
      </w:r>
      <w:bookmarkStart w:id="4588" w:name="_ETM_Q15_754542"/>
      <w:bookmarkEnd w:id="4588"/>
      <w:r>
        <w:rPr>
          <w:rFonts w:hint="cs"/>
          <w:rtl/>
          <w:lang w:eastAsia="he-IL"/>
        </w:rPr>
        <w:t>האלה. כי מה אנחנו אומרים? מה אנחנו בעצם אומרים? החיים שלהם לא שווים</w:t>
      </w:r>
      <w:r w:rsidR="00CB6EEF">
        <w:rPr>
          <w:rFonts w:hint="cs"/>
          <w:rtl/>
          <w:lang w:eastAsia="he-IL"/>
        </w:rPr>
        <w:t>,</w:t>
      </w:r>
      <w:r>
        <w:rPr>
          <w:rFonts w:hint="cs"/>
          <w:rtl/>
          <w:lang w:eastAsia="he-IL"/>
        </w:rPr>
        <w:t xml:space="preserve"> הם</w:t>
      </w:r>
      <w:bookmarkStart w:id="4589" w:name="_ETM_Q15_761933"/>
      <w:bookmarkEnd w:id="4589"/>
      <w:r>
        <w:rPr>
          <w:rFonts w:hint="cs"/>
          <w:rtl/>
          <w:lang w:eastAsia="he-IL"/>
        </w:rPr>
        <w:t xml:space="preserve"> לא נספרים</w:t>
      </w:r>
      <w:r w:rsidR="00CB6EEF">
        <w:rPr>
          <w:rFonts w:hint="cs"/>
          <w:rtl/>
          <w:lang w:eastAsia="he-IL"/>
        </w:rPr>
        <w:t>,</w:t>
      </w:r>
      <w:r>
        <w:rPr>
          <w:rFonts w:hint="cs"/>
          <w:rtl/>
          <w:lang w:eastAsia="he-IL"/>
        </w:rPr>
        <w:t xml:space="preserve"> והמדינה מעדיפה להוציא הרבה יותר כסף דרך המשרדים</w:t>
      </w:r>
      <w:bookmarkStart w:id="4590" w:name="_ETM_Q15_766295"/>
      <w:bookmarkEnd w:id="4590"/>
      <w:r>
        <w:rPr>
          <w:rFonts w:hint="cs"/>
          <w:rtl/>
          <w:lang w:eastAsia="he-IL"/>
        </w:rPr>
        <w:t xml:space="preserve"> האחרים ובלבד שלא לתת את הפתרון הנכון.</w:t>
      </w:r>
    </w:p>
    <w:p w:rsidR="00F76FCC" w:rsidRDefault="00F76FCC" w:rsidP="00CF4D39">
      <w:pPr>
        <w:rPr>
          <w:rtl/>
          <w:lang w:eastAsia="he-IL"/>
        </w:rPr>
      </w:pPr>
      <w:bookmarkStart w:id="4591" w:name="_ETM_Q15_771112"/>
      <w:bookmarkStart w:id="4592" w:name="_ETM_Q15_771202"/>
      <w:bookmarkStart w:id="4593" w:name="_ETM_Q15_771222"/>
      <w:bookmarkEnd w:id="4591"/>
      <w:bookmarkEnd w:id="4592"/>
      <w:bookmarkEnd w:id="4593"/>
    </w:p>
    <w:p w:rsidR="00F76FCC" w:rsidRDefault="00F76FCC" w:rsidP="00CB6EEF">
      <w:pPr>
        <w:rPr>
          <w:rtl/>
          <w:lang w:eastAsia="he-IL"/>
        </w:rPr>
      </w:pPr>
      <w:bookmarkStart w:id="4594" w:name="_ETM_Q15_771289"/>
      <w:bookmarkEnd w:id="4594"/>
      <w:r>
        <w:rPr>
          <w:rFonts w:hint="cs"/>
          <w:rtl/>
          <w:lang w:eastAsia="he-IL"/>
        </w:rPr>
        <w:t>אני מסיימת במשפט אחרון</w:t>
      </w:r>
      <w:bookmarkStart w:id="4595" w:name="_ETM_Q15_774070"/>
      <w:bookmarkEnd w:id="4595"/>
      <w:r>
        <w:rPr>
          <w:rFonts w:hint="cs"/>
          <w:rtl/>
          <w:lang w:eastAsia="he-IL"/>
        </w:rPr>
        <w:t xml:space="preserve"> </w:t>
      </w:r>
      <w:r>
        <w:rPr>
          <w:rtl/>
          <w:lang w:eastAsia="he-IL"/>
        </w:rPr>
        <w:t>–</w:t>
      </w:r>
      <w:r>
        <w:rPr>
          <w:rFonts w:hint="cs"/>
          <w:rtl/>
          <w:lang w:eastAsia="he-IL"/>
        </w:rPr>
        <w:t xml:space="preserve"> אדוני היושב-ראש מיקי לוי, אתה זוכר את התקופות שאבא</w:t>
      </w:r>
      <w:bookmarkStart w:id="4596" w:name="_ETM_Q15_773701"/>
      <w:bookmarkEnd w:id="4596"/>
      <w:r>
        <w:rPr>
          <w:rFonts w:hint="cs"/>
          <w:rtl/>
          <w:lang w:eastAsia="he-IL"/>
        </w:rPr>
        <w:t xml:space="preserve"> היה שר שיכון. אני פגשתי את מר יוסי הירש, </w:t>
      </w:r>
      <w:bookmarkStart w:id="4597" w:name="_ETM_Q15_782843"/>
      <w:bookmarkEnd w:id="4597"/>
      <w:r>
        <w:rPr>
          <w:rFonts w:hint="cs"/>
          <w:rtl/>
          <w:lang w:eastAsia="he-IL"/>
        </w:rPr>
        <w:t>הוא היה סגן מבקר המדינה לעניינים של דיור בכל</w:t>
      </w:r>
      <w:bookmarkStart w:id="4598" w:name="_ETM_Q15_785382"/>
      <w:bookmarkStart w:id="4599" w:name="_ETM_Q15_790166"/>
      <w:bookmarkEnd w:id="4598"/>
      <w:bookmarkEnd w:id="4599"/>
      <w:r>
        <w:rPr>
          <w:rFonts w:hint="cs"/>
          <w:rtl/>
          <w:lang w:eastAsia="he-IL"/>
        </w:rPr>
        <w:t>ל.</w:t>
      </w:r>
      <w:bookmarkStart w:id="4600" w:name="TOR_Q16"/>
      <w:bookmarkEnd w:id="4600"/>
      <w:r>
        <w:rPr>
          <w:rFonts w:hint="cs"/>
          <w:rtl/>
          <w:lang w:eastAsia="he-IL"/>
        </w:rPr>
        <w:t xml:space="preserve"> והוא בעיניים דומעות אמר לי </w:t>
      </w:r>
      <w:r>
        <w:rPr>
          <w:rtl/>
          <w:lang w:eastAsia="he-IL"/>
        </w:rPr>
        <w:t>–</w:t>
      </w:r>
      <w:r>
        <w:rPr>
          <w:rFonts w:hint="cs"/>
          <w:rtl/>
          <w:lang w:eastAsia="he-IL"/>
        </w:rPr>
        <w:t xml:space="preserve"> הוא כבר פנסיונר </w:t>
      </w:r>
      <w:r>
        <w:rPr>
          <w:rtl/>
          <w:lang w:eastAsia="he-IL"/>
        </w:rPr>
        <w:t>–</w:t>
      </w:r>
      <w:r>
        <w:rPr>
          <w:rFonts w:hint="cs"/>
          <w:rtl/>
          <w:lang w:eastAsia="he-IL"/>
        </w:rPr>
        <w:t xml:space="preserve"> הוא אמר לי</w:t>
      </w:r>
      <w:r w:rsidR="00CB6EEF">
        <w:rPr>
          <w:rFonts w:hint="cs"/>
          <w:rtl/>
          <w:lang w:eastAsia="he-IL"/>
        </w:rPr>
        <w:t>,</w:t>
      </w:r>
      <w:r>
        <w:rPr>
          <w:rFonts w:hint="cs"/>
          <w:rtl/>
          <w:lang w:eastAsia="he-IL"/>
        </w:rPr>
        <w:t xml:space="preserve"> אורלי, אני מתבייש. </w:t>
      </w:r>
      <w:bookmarkStart w:id="4601" w:name="_ETM_Q16_190629"/>
      <w:bookmarkEnd w:id="4601"/>
      <w:r>
        <w:rPr>
          <w:rFonts w:hint="cs"/>
          <w:rtl/>
          <w:lang w:eastAsia="he-IL"/>
        </w:rPr>
        <w:t>ואמרתי לו</w:t>
      </w:r>
      <w:r w:rsidR="00CB6EEF">
        <w:rPr>
          <w:rFonts w:hint="cs"/>
          <w:rtl/>
          <w:lang w:eastAsia="he-IL"/>
        </w:rPr>
        <w:t>,</w:t>
      </w:r>
      <w:r>
        <w:rPr>
          <w:rFonts w:hint="cs"/>
          <w:rtl/>
          <w:lang w:eastAsia="he-IL"/>
        </w:rPr>
        <w:t xml:space="preserve"> למה? הוא אומר</w:t>
      </w:r>
      <w:r w:rsidR="00CB6EEF">
        <w:rPr>
          <w:rFonts w:hint="cs"/>
          <w:rtl/>
          <w:lang w:eastAsia="he-IL"/>
        </w:rPr>
        <w:t>,</w:t>
      </w:r>
      <w:r>
        <w:rPr>
          <w:rFonts w:hint="cs"/>
          <w:rtl/>
          <w:lang w:eastAsia="he-IL"/>
        </w:rPr>
        <w:t xml:space="preserve"> כי כשאבא שלך היה </w:t>
      </w:r>
      <w:bookmarkStart w:id="4602" w:name="_ETM_Q16_188455"/>
      <w:bookmarkEnd w:id="4602"/>
      <w:r>
        <w:rPr>
          <w:rFonts w:hint="cs"/>
          <w:rtl/>
          <w:lang w:eastAsia="he-IL"/>
        </w:rPr>
        <w:t>שר השיכון אני הוצאתי דוח על המתנה של משפחה שלושה חודשים עד שקיבלה את הדירה הראויה</w:t>
      </w:r>
      <w:r w:rsidR="00CB6EEF">
        <w:rPr>
          <w:rFonts w:hint="cs"/>
          <w:rtl/>
          <w:lang w:eastAsia="he-IL"/>
        </w:rPr>
        <w:t>,</w:t>
      </w:r>
      <w:r>
        <w:rPr>
          <w:rFonts w:hint="cs"/>
          <w:rtl/>
          <w:lang w:eastAsia="he-IL"/>
        </w:rPr>
        <w:t xml:space="preserve"> הוצאנו דוח על </w:t>
      </w:r>
      <w:bookmarkStart w:id="4603" w:name="_ETM_Q16_205727"/>
      <w:bookmarkEnd w:id="4603"/>
      <w:r>
        <w:rPr>
          <w:rFonts w:hint="cs"/>
          <w:rtl/>
          <w:lang w:eastAsia="he-IL"/>
        </w:rPr>
        <w:t xml:space="preserve">משפחה שהמתינה שלושה חודשים. הלוואי שנחזור למקום הזה, כי הילדים האלו, הפוטנציאל שלהם </w:t>
      </w:r>
      <w:r>
        <w:rPr>
          <w:rtl/>
          <w:lang w:eastAsia="he-IL"/>
        </w:rPr>
        <w:t>–</w:t>
      </w:r>
      <w:r>
        <w:rPr>
          <w:rFonts w:hint="cs"/>
          <w:rtl/>
          <w:lang w:eastAsia="he-IL"/>
        </w:rPr>
        <w:t xml:space="preserve"> הם העתיד של המדינה שלנו, </w:t>
      </w:r>
      <w:bookmarkStart w:id="4604" w:name="_ETM_Q16_211621"/>
      <w:bookmarkEnd w:id="4604"/>
      <w:r>
        <w:rPr>
          <w:rFonts w:hint="cs"/>
          <w:rtl/>
          <w:lang w:eastAsia="he-IL"/>
        </w:rPr>
        <w:t>אסור לנו לוותר על זה. תודה רבה.</w:t>
      </w:r>
    </w:p>
    <w:p w:rsidR="00F76FCC" w:rsidRDefault="00F76FCC" w:rsidP="00CF4D39">
      <w:pPr>
        <w:rPr>
          <w:rtl/>
          <w:lang w:eastAsia="he-IL"/>
        </w:rPr>
      </w:pPr>
      <w:bookmarkStart w:id="4605" w:name="_ETM_Q16_217472"/>
      <w:bookmarkStart w:id="4606" w:name="_ETM_Q16_217761"/>
      <w:bookmarkEnd w:id="4605"/>
      <w:bookmarkEnd w:id="4606"/>
    </w:p>
    <w:p w:rsidR="00F76FCC" w:rsidRDefault="00F76FCC" w:rsidP="00CF4D39">
      <w:pPr>
        <w:pStyle w:val="af6"/>
        <w:keepNext/>
        <w:rPr>
          <w:rtl/>
        </w:rPr>
      </w:pPr>
      <w:r w:rsidRPr="002309DB">
        <w:rPr>
          <w:rStyle w:val="TagStyle"/>
          <w:rtl/>
        </w:rPr>
        <w:t xml:space="preserve"> &lt;&lt; יור &gt;&gt; </w:t>
      </w:r>
      <w:r>
        <w:rPr>
          <w:rtl/>
        </w:rPr>
        <w:t>היו"ר מיקי לוי:</w:t>
      </w:r>
      <w:r w:rsidRPr="002309DB">
        <w:rPr>
          <w:rStyle w:val="TagStyle"/>
          <w:rtl/>
        </w:rPr>
        <w:t xml:space="preserve"> &lt;&lt; יור &gt;&gt;</w:t>
      </w:r>
      <w:r>
        <w:rPr>
          <w:rtl/>
        </w:rPr>
        <w:t xml:space="preserve"> </w:t>
      </w:r>
    </w:p>
    <w:p w:rsidR="00F76FCC" w:rsidRDefault="00F76FCC" w:rsidP="007B02A4">
      <w:pPr>
        <w:rPr>
          <w:rtl/>
          <w:lang w:eastAsia="he-IL"/>
        </w:rPr>
      </w:pPr>
    </w:p>
    <w:p w:rsidR="00F76FCC" w:rsidRPr="002309DB" w:rsidRDefault="00F76FCC" w:rsidP="00CF4D39">
      <w:pPr>
        <w:rPr>
          <w:rtl/>
          <w:lang w:eastAsia="he-IL"/>
        </w:rPr>
      </w:pPr>
      <w:bookmarkStart w:id="4607" w:name="_ETM_Q16_219279"/>
      <w:bookmarkEnd w:id="4607"/>
      <w:r>
        <w:rPr>
          <w:rFonts w:hint="cs"/>
          <w:rtl/>
          <w:lang w:eastAsia="he-IL"/>
        </w:rPr>
        <w:t xml:space="preserve">תודה רבה. ישיב השר </w:t>
      </w:r>
      <w:bookmarkStart w:id="4608" w:name="_ETM_Q16_222112"/>
      <w:bookmarkEnd w:id="4608"/>
      <w:r>
        <w:rPr>
          <w:rFonts w:hint="cs"/>
          <w:rtl/>
          <w:lang w:eastAsia="he-IL"/>
        </w:rPr>
        <w:t>אלקין.</w:t>
      </w:r>
    </w:p>
    <w:p w:rsidR="00F76FCC" w:rsidRDefault="00F76FCC" w:rsidP="00CF4D39">
      <w:pPr>
        <w:rPr>
          <w:rtl/>
          <w:lang w:eastAsia="he-IL"/>
        </w:rPr>
      </w:pPr>
      <w:bookmarkStart w:id="4609" w:name="_ETM_Q16_230886"/>
      <w:bookmarkEnd w:id="4609"/>
    </w:p>
    <w:p w:rsidR="00F76FCC" w:rsidRDefault="00F76FCC" w:rsidP="00CF4D39">
      <w:pPr>
        <w:pStyle w:val="af5"/>
        <w:keepNext/>
        <w:rPr>
          <w:rtl/>
        </w:rPr>
      </w:pPr>
      <w:bookmarkStart w:id="4610" w:name="ET_interruption_5802_14"/>
      <w:r w:rsidRPr="002309DB">
        <w:rPr>
          <w:rStyle w:val="TagStyle"/>
          <w:rtl/>
        </w:rPr>
        <w:t xml:space="preserve"> &lt;&lt; קריאה &gt;&gt; </w:t>
      </w:r>
      <w:r>
        <w:rPr>
          <w:rtl/>
        </w:rPr>
        <w:t>שלמה קרעי (הליכוד):</w:t>
      </w:r>
      <w:r w:rsidRPr="002309DB">
        <w:rPr>
          <w:rStyle w:val="TagStyle"/>
          <w:rtl/>
        </w:rPr>
        <w:t xml:space="preserve"> &lt;&lt; קריאה &gt;&gt;</w:t>
      </w:r>
      <w:r>
        <w:rPr>
          <w:rtl/>
        </w:rPr>
        <w:t xml:space="preserve"> </w:t>
      </w:r>
      <w:bookmarkEnd w:id="4610"/>
    </w:p>
    <w:p w:rsidR="00F76FCC" w:rsidRDefault="00F76FCC" w:rsidP="007B02A4">
      <w:pPr>
        <w:rPr>
          <w:rtl/>
          <w:lang w:eastAsia="he-IL"/>
        </w:rPr>
      </w:pPr>
    </w:p>
    <w:p w:rsidR="00F76FCC" w:rsidRDefault="00F76FCC" w:rsidP="00CB6EEF">
      <w:pPr>
        <w:rPr>
          <w:rtl/>
          <w:lang w:eastAsia="he-IL"/>
        </w:rPr>
      </w:pPr>
      <w:r>
        <w:rPr>
          <w:rFonts w:hint="cs"/>
          <w:rtl/>
          <w:lang w:eastAsia="he-IL"/>
        </w:rPr>
        <w:t xml:space="preserve">אורלי, הם לא מתרגשים </w:t>
      </w:r>
      <w:proofErr w:type="spellStart"/>
      <w:r>
        <w:rPr>
          <w:rFonts w:hint="cs"/>
          <w:rtl/>
          <w:lang w:eastAsia="he-IL"/>
        </w:rPr>
        <w:t>משיימ</w:t>
      </w:r>
      <w:r w:rsidR="00CB6EEF">
        <w:rPr>
          <w:rFonts w:hint="cs"/>
          <w:rtl/>
          <w:lang w:eastAsia="he-IL"/>
        </w:rPr>
        <w:t>י</w:t>
      </w:r>
      <w:r>
        <w:rPr>
          <w:rFonts w:hint="cs"/>
          <w:rtl/>
          <w:lang w:eastAsia="he-IL"/>
        </w:rPr>
        <w:t>נג</w:t>
      </w:r>
      <w:proofErr w:type="spellEnd"/>
      <w:r>
        <w:rPr>
          <w:rFonts w:hint="cs"/>
          <w:rtl/>
          <w:lang w:eastAsia="he-IL"/>
        </w:rPr>
        <w:t xml:space="preserve">. אף אחד לא </w:t>
      </w:r>
      <w:bookmarkStart w:id="4611" w:name="_ETM_Q16_236750"/>
      <w:bookmarkEnd w:id="4611"/>
      <w:r>
        <w:rPr>
          <w:rFonts w:hint="cs"/>
          <w:rtl/>
          <w:lang w:eastAsia="he-IL"/>
        </w:rPr>
        <w:t xml:space="preserve">עושה להם </w:t>
      </w:r>
      <w:proofErr w:type="spellStart"/>
      <w:r>
        <w:rPr>
          <w:rFonts w:hint="cs"/>
          <w:rtl/>
          <w:lang w:eastAsia="he-IL"/>
        </w:rPr>
        <w:t>שיימינג</w:t>
      </w:r>
      <w:proofErr w:type="spellEnd"/>
      <w:r>
        <w:rPr>
          <w:rFonts w:hint="cs"/>
          <w:rtl/>
          <w:lang w:eastAsia="he-IL"/>
        </w:rPr>
        <w:t>. הם יצביעו נגד החלשים, נגד הנשים, א</w:t>
      </w:r>
      <w:bookmarkStart w:id="4612" w:name="_ETM_Q16_243857"/>
      <w:bookmarkEnd w:id="4612"/>
      <w:r>
        <w:rPr>
          <w:rFonts w:hint="cs"/>
          <w:rtl/>
          <w:lang w:eastAsia="he-IL"/>
        </w:rPr>
        <w:t xml:space="preserve">ף אחד לא יפתח על זה מהדורות. אין מצעד הבושה </w:t>
      </w:r>
      <w:bookmarkStart w:id="4613" w:name="_ETM_Q16_247496"/>
      <w:bookmarkEnd w:id="4613"/>
      <w:r>
        <w:rPr>
          <w:rFonts w:hint="cs"/>
          <w:rtl/>
          <w:lang w:eastAsia="he-IL"/>
        </w:rPr>
        <w:t>ואין כלום.</w:t>
      </w:r>
    </w:p>
    <w:p w:rsidR="00F76FCC" w:rsidRDefault="00F76FCC" w:rsidP="00CF4D39">
      <w:pPr>
        <w:rPr>
          <w:rtl/>
          <w:lang w:eastAsia="he-IL"/>
        </w:rPr>
      </w:pPr>
    </w:p>
    <w:p w:rsidR="00F76FCC" w:rsidRDefault="00F76FCC" w:rsidP="00CF4D39">
      <w:pPr>
        <w:pStyle w:val="af5"/>
        <w:keepNext/>
        <w:rPr>
          <w:rtl/>
        </w:rPr>
      </w:pPr>
      <w:bookmarkStart w:id="4614" w:name="ET_interruption_5085_15"/>
      <w:r w:rsidRPr="002309DB">
        <w:rPr>
          <w:rStyle w:val="TagStyle"/>
          <w:rtl/>
        </w:rPr>
        <w:t xml:space="preserve"> &lt;&lt; קריאה &gt;&gt; </w:t>
      </w:r>
      <w:r>
        <w:rPr>
          <w:rtl/>
        </w:rPr>
        <w:t>אורלי לוי אבקסיס (הליכוד):</w:t>
      </w:r>
      <w:r w:rsidRPr="002309DB">
        <w:rPr>
          <w:rStyle w:val="TagStyle"/>
          <w:rtl/>
        </w:rPr>
        <w:t xml:space="preserve"> &lt;&lt; קריאה &gt;&gt;</w:t>
      </w:r>
      <w:r>
        <w:rPr>
          <w:rtl/>
        </w:rPr>
        <w:t xml:space="preserve"> </w:t>
      </w:r>
      <w:bookmarkEnd w:id="4614"/>
    </w:p>
    <w:p w:rsidR="00F76FCC" w:rsidRDefault="00F76FCC" w:rsidP="007B02A4">
      <w:pPr>
        <w:rPr>
          <w:rtl/>
          <w:lang w:eastAsia="he-IL"/>
        </w:rPr>
      </w:pPr>
    </w:p>
    <w:p w:rsidR="00F76FCC" w:rsidRDefault="00F76FCC" w:rsidP="00CF4D39">
      <w:pPr>
        <w:rPr>
          <w:rtl/>
          <w:lang w:eastAsia="he-IL"/>
        </w:rPr>
      </w:pPr>
      <w:r>
        <w:rPr>
          <w:rFonts w:hint="cs"/>
          <w:rtl/>
          <w:lang w:eastAsia="he-IL"/>
        </w:rPr>
        <w:t>אולי המצפון שלהם יעשה משהו.</w:t>
      </w:r>
    </w:p>
    <w:p w:rsidR="00F76FCC" w:rsidRDefault="00F76FCC" w:rsidP="00CF4D39">
      <w:pPr>
        <w:rPr>
          <w:rtl/>
          <w:lang w:eastAsia="he-IL"/>
        </w:rPr>
      </w:pPr>
      <w:bookmarkStart w:id="4615" w:name="_ETM_Q16_251573"/>
      <w:bookmarkStart w:id="4616" w:name="_ETM_Q16_251794"/>
      <w:bookmarkEnd w:id="4615"/>
      <w:bookmarkEnd w:id="4616"/>
    </w:p>
    <w:p w:rsidR="00F76FCC" w:rsidRDefault="00F76FCC" w:rsidP="00CF4D39">
      <w:pPr>
        <w:pStyle w:val="af5"/>
        <w:keepNext/>
        <w:rPr>
          <w:rtl/>
        </w:rPr>
      </w:pPr>
      <w:bookmarkStart w:id="4617" w:name="ET_interruption_5802_16"/>
      <w:r w:rsidRPr="002309DB">
        <w:rPr>
          <w:rStyle w:val="TagStyle"/>
          <w:rtl/>
        </w:rPr>
        <w:t xml:space="preserve"> &lt;&lt; קריאה &gt;&gt; </w:t>
      </w:r>
      <w:r>
        <w:rPr>
          <w:rtl/>
        </w:rPr>
        <w:t>שלמה קרעי (הליכוד):</w:t>
      </w:r>
      <w:r w:rsidRPr="002309DB">
        <w:rPr>
          <w:rStyle w:val="TagStyle"/>
          <w:rtl/>
        </w:rPr>
        <w:t xml:space="preserve"> &lt;&lt; קריאה &gt;&gt;</w:t>
      </w:r>
      <w:r>
        <w:rPr>
          <w:rtl/>
        </w:rPr>
        <w:t xml:space="preserve"> </w:t>
      </w:r>
      <w:bookmarkEnd w:id="4617"/>
    </w:p>
    <w:p w:rsidR="00F76FCC" w:rsidRDefault="00F76FCC" w:rsidP="007B02A4">
      <w:pPr>
        <w:rPr>
          <w:rtl/>
          <w:lang w:eastAsia="he-IL"/>
        </w:rPr>
      </w:pPr>
    </w:p>
    <w:p w:rsidR="00F76FCC" w:rsidRDefault="00F76FCC" w:rsidP="00CF4D39">
      <w:pPr>
        <w:rPr>
          <w:rtl/>
          <w:lang w:eastAsia="he-IL"/>
        </w:rPr>
      </w:pPr>
      <w:r>
        <w:rPr>
          <w:rFonts w:hint="cs"/>
          <w:rtl/>
          <w:lang w:eastAsia="he-IL"/>
        </w:rPr>
        <w:t xml:space="preserve">המצפון </w:t>
      </w:r>
      <w:r>
        <w:rPr>
          <w:rtl/>
          <w:lang w:eastAsia="he-IL"/>
        </w:rPr>
        <w:t>–</w:t>
      </w:r>
      <w:r>
        <w:rPr>
          <w:rFonts w:hint="cs"/>
          <w:rtl/>
          <w:lang w:eastAsia="he-IL"/>
        </w:rPr>
        <w:t xml:space="preserve"> קנו אותו </w:t>
      </w:r>
      <w:r w:rsidR="007B02A4">
        <w:rPr>
          <w:rFonts w:hint="cs"/>
          <w:rtl/>
          <w:lang w:eastAsia="he-IL"/>
        </w:rPr>
        <w:t>– – –</w:t>
      </w:r>
      <w:bookmarkStart w:id="4618" w:name="_ETM_Q16_252642"/>
      <w:bookmarkEnd w:id="4618"/>
    </w:p>
    <w:p w:rsidR="00F76FCC" w:rsidRPr="002309DB" w:rsidRDefault="00F76FCC" w:rsidP="00CF4D39">
      <w:pPr>
        <w:rPr>
          <w:rtl/>
          <w:lang w:eastAsia="he-IL"/>
        </w:rPr>
      </w:pPr>
      <w:bookmarkStart w:id="4619" w:name="_ETM_Q16_252866"/>
      <w:bookmarkEnd w:id="4619"/>
    </w:p>
    <w:p w:rsidR="00F76FCC" w:rsidRDefault="00F76FCC" w:rsidP="00CF4D39">
      <w:pPr>
        <w:pStyle w:val="a4"/>
        <w:keepNext/>
        <w:rPr>
          <w:rtl/>
        </w:rPr>
      </w:pPr>
      <w:bookmarkStart w:id="4620" w:name="ET_speaker_6192_13"/>
      <w:r w:rsidRPr="002309DB">
        <w:rPr>
          <w:rStyle w:val="TagStyle"/>
          <w:rtl/>
        </w:rPr>
        <w:t xml:space="preserve"> &lt;&lt; דובר &gt;&gt; </w:t>
      </w:r>
      <w:bookmarkStart w:id="4621" w:name="_Toc88672074"/>
      <w:bookmarkStart w:id="4622" w:name="_Toc88689207"/>
      <w:bookmarkStart w:id="4623" w:name="_Toc104985506"/>
      <w:r>
        <w:rPr>
          <w:rtl/>
        </w:rPr>
        <w:t>שר הבינוי והשיכון זאב אלקין:</w:t>
      </w:r>
      <w:bookmarkEnd w:id="4621"/>
      <w:bookmarkEnd w:id="4622"/>
      <w:bookmarkEnd w:id="4623"/>
      <w:r w:rsidRPr="002309DB">
        <w:rPr>
          <w:rStyle w:val="TagStyle"/>
          <w:rtl/>
        </w:rPr>
        <w:t xml:space="preserve"> &lt;&lt; דובר &gt;&gt;</w:t>
      </w:r>
      <w:r>
        <w:rPr>
          <w:rtl/>
        </w:rPr>
        <w:t xml:space="preserve"> </w:t>
      </w:r>
      <w:bookmarkEnd w:id="4620"/>
    </w:p>
    <w:p w:rsidR="00F76FCC" w:rsidRDefault="00F76FCC" w:rsidP="007B02A4">
      <w:pPr>
        <w:rPr>
          <w:rtl/>
          <w:lang w:eastAsia="he-IL"/>
        </w:rPr>
      </w:pPr>
    </w:p>
    <w:p w:rsidR="00F76FCC" w:rsidRDefault="00F76FCC" w:rsidP="00CB6EEF">
      <w:pPr>
        <w:rPr>
          <w:rtl/>
          <w:lang w:eastAsia="he-IL"/>
        </w:rPr>
      </w:pPr>
      <w:bookmarkStart w:id="4624" w:name="_ETM_Q16_232471"/>
      <w:bookmarkStart w:id="4625" w:name="_ETM_Q16_232613"/>
      <w:bookmarkEnd w:id="4624"/>
      <w:bookmarkEnd w:id="4625"/>
      <w:r>
        <w:rPr>
          <w:rFonts w:hint="cs"/>
          <w:rtl/>
          <w:lang w:eastAsia="he-IL"/>
        </w:rPr>
        <w:t xml:space="preserve">תודה רבה, אדוני היושב-ראש. חבריי חברי הכנסת, קודם </w:t>
      </w:r>
      <w:bookmarkStart w:id="4626" w:name="_ETM_Q16_267871"/>
      <w:bookmarkEnd w:id="4626"/>
      <w:r>
        <w:rPr>
          <w:rFonts w:hint="cs"/>
          <w:rtl/>
          <w:lang w:eastAsia="he-IL"/>
        </w:rPr>
        <w:t>כול אני תכף אתייחס לגופה של הצעת החוק</w:t>
      </w:r>
      <w:bookmarkStart w:id="4627" w:name="_ETM_Q16_268490"/>
      <w:bookmarkEnd w:id="4627"/>
      <w:r>
        <w:rPr>
          <w:rFonts w:hint="cs"/>
          <w:rtl/>
          <w:lang w:eastAsia="he-IL"/>
        </w:rPr>
        <w:t xml:space="preserve">. בימים האלה, בימי רביעי, מועלים כל מיני חוקים על </w:t>
      </w:r>
      <w:bookmarkStart w:id="4628" w:name="_ETM_Q16_277246"/>
      <w:bookmarkEnd w:id="4628"/>
      <w:r>
        <w:rPr>
          <w:rFonts w:hint="cs"/>
          <w:rtl/>
          <w:lang w:eastAsia="he-IL"/>
        </w:rPr>
        <w:t>סדר-יומה של הכנסת, ולעיתים הצעות החוק שעולות כאן עולות בכוונה</w:t>
      </w:r>
      <w:bookmarkStart w:id="4629" w:name="_ETM_Q16_283559"/>
      <w:bookmarkEnd w:id="4629"/>
      <w:r>
        <w:rPr>
          <w:rFonts w:hint="cs"/>
          <w:rtl/>
          <w:lang w:eastAsia="he-IL"/>
        </w:rPr>
        <w:t xml:space="preserve"> להתריס או להביך את הצד האחד או את הצד השני. </w:t>
      </w:r>
    </w:p>
    <w:p w:rsidR="00F76FCC" w:rsidRDefault="00F76FCC" w:rsidP="00CF4D39">
      <w:pPr>
        <w:rPr>
          <w:rtl/>
          <w:lang w:eastAsia="he-IL"/>
        </w:rPr>
      </w:pPr>
    </w:p>
    <w:p w:rsidR="00F76FCC" w:rsidRDefault="00F76FCC" w:rsidP="00CF4D39">
      <w:pPr>
        <w:pStyle w:val="af5"/>
        <w:keepNext/>
        <w:rPr>
          <w:rtl/>
        </w:rPr>
      </w:pPr>
      <w:bookmarkStart w:id="4630" w:name="ET_interruption_5085_17"/>
      <w:r w:rsidRPr="00297160">
        <w:rPr>
          <w:rStyle w:val="TagStyle"/>
          <w:rtl/>
        </w:rPr>
        <w:t xml:space="preserve"> &lt;&lt; קריאה &gt;&gt; </w:t>
      </w:r>
      <w:r>
        <w:rPr>
          <w:rtl/>
        </w:rPr>
        <w:t>אורלי לוי אבקסיס (הליכוד):</w:t>
      </w:r>
      <w:r w:rsidRPr="00297160">
        <w:rPr>
          <w:rStyle w:val="TagStyle"/>
          <w:rtl/>
        </w:rPr>
        <w:t xml:space="preserve"> &lt;&lt; קריאה &gt;&gt;</w:t>
      </w:r>
      <w:r>
        <w:rPr>
          <w:rtl/>
        </w:rPr>
        <w:t xml:space="preserve"> </w:t>
      </w:r>
      <w:bookmarkEnd w:id="4630"/>
    </w:p>
    <w:p w:rsidR="00F76FCC" w:rsidRDefault="00F76FCC" w:rsidP="007B02A4">
      <w:pPr>
        <w:rPr>
          <w:rtl/>
        </w:rPr>
      </w:pPr>
    </w:p>
    <w:p w:rsidR="00F76FCC" w:rsidRPr="002309DB" w:rsidRDefault="007B02A4" w:rsidP="00CF4D39">
      <w:pPr>
        <w:rPr>
          <w:rtl/>
        </w:rPr>
      </w:pPr>
      <w:r>
        <w:rPr>
          <w:rFonts w:hint="cs"/>
          <w:rtl/>
        </w:rPr>
        <w:t>– – –</w:t>
      </w:r>
      <w:r w:rsidR="00F76FCC">
        <w:rPr>
          <w:rFonts w:hint="cs"/>
          <w:rtl/>
        </w:rPr>
        <w:t xml:space="preserve"> מהיום שנכנסתי לפוליטיקה אני מנסה </w:t>
      </w:r>
      <w:r>
        <w:rPr>
          <w:rFonts w:hint="cs"/>
          <w:rtl/>
        </w:rPr>
        <w:t>– – –</w:t>
      </w:r>
      <w:r w:rsidR="00F76FCC">
        <w:rPr>
          <w:rFonts w:hint="cs"/>
          <w:rtl/>
        </w:rPr>
        <w:t xml:space="preserve"> </w:t>
      </w:r>
    </w:p>
    <w:p w:rsidR="00F76FCC" w:rsidRPr="00FD429F" w:rsidRDefault="00F76FCC" w:rsidP="00CF4D39">
      <w:pPr>
        <w:rPr>
          <w:rtl/>
        </w:rPr>
      </w:pPr>
      <w:bookmarkStart w:id="4631" w:name="_ETM_Q16_289510"/>
      <w:bookmarkEnd w:id="4631"/>
    </w:p>
    <w:p w:rsidR="00F76FCC" w:rsidRDefault="00F76FCC" w:rsidP="00CF4D39">
      <w:pPr>
        <w:pStyle w:val="-"/>
        <w:keepNext/>
        <w:rPr>
          <w:rtl/>
        </w:rPr>
      </w:pPr>
      <w:bookmarkStart w:id="4632" w:name="ET_speakercontinue_6192_19"/>
      <w:r w:rsidRPr="00297160">
        <w:rPr>
          <w:rStyle w:val="TagStyle"/>
          <w:rtl/>
        </w:rPr>
        <w:t xml:space="preserve"> &lt;&lt; דובר_המשך &gt;&gt; </w:t>
      </w:r>
      <w:r>
        <w:rPr>
          <w:rtl/>
        </w:rPr>
        <w:t>שר הבינוי והשיכון זאב אלקין:</w:t>
      </w:r>
      <w:r w:rsidRPr="00297160">
        <w:rPr>
          <w:rStyle w:val="TagStyle"/>
          <w:rtl/>
        </w:rPr>
        <w:t xml:space="preserve"> &lt;&lt; דובר_המשך &gt;&gt;</w:t>
      </w:r>
      <w:r>
        <w:rPr>
          <w:rtl/>
        </w:rPr>
        <w:t xml:space="preserve"> </w:t>
      </w:r>
      <w:bookmarkEnd w:id="4632"/>
    </w:p>
    <w:p w:rsidR="00F76FCC" w:rsidRDefault="00F76FCC" w:rsidP="007B02A4">
      <w:pPr>
        <w:rPr>
          <w:rtl/>
          <w:lang w:eastAsia="he-IL"/>
        </w:rPr>
      </w:pPr>
    </w:p>
    <w:p w:rsidR="00F76FCC" w:rsidRDefault="00F76FCC" w:rsidP="00CF4D39">
      <w:pPr>
        <w:rPr>
          <w:rtl/>
          <w:lang w:eastAsia="he-IL"/>
        </w:rPr>
      </w:pPr>
      <w:r>
        <w:rPr>
          <w:rFonts w:hint="cs"/>
          <w:rtl/>
          <w:lang w:eastAsia="he-IL"/>
        </w:rPr>
        <w:t xml:space="preserve">אני הולך להחמיא לך, חכי שנייה. חכי שנייה, למה </w:t>
      </w:r>
      <w:bookmarkStart w:id="4633" w:name="_ETM_Q16_293529"/>
      <w:bookmarkEnd w:id="4633"/>
      <w:r>
        <w:rPr>
          <w:rFonts w:hint="cs"/>
          <w:rtl/>
          <w:lang w:eastAsia="he-IL"/>
        </w:rPr>
        <w:t xml:space="preserve">את קופצת, חברת הכנסת אורלי לוי אבקסיס? החצי השני של המשפט שלי היה שדווקא במקרה הזה אין חשש לכך, כי אין ספק ששנים רבות, כמו שאני </w:t>
      </w:r>
      <w:bookmarkStart w:id="4634" w:name="_ETM_Q16_305167"/>
      <w:bookmarkEnd w:id="4634"/>
      <w:r>
        <w:rPr>
          <w:rFonts w:hint="cs"/>
          <w:rtl/>
          <w:lang w:eastAsia="he-IL"/>
        </w:rPr>
        <w:t xml:space="preserve">מכיר אותך, את פועלת בנושא הזה של הדיור הציבורי ודיירי הדיור הציבורי, זכאות לדיור ציבורי והסיוע בתחום הדיור למשפחות המוחלשות. לכן גם אם אנחנו נהיה חלוקים לגבי הצעת החוק או </w:t>
      </w:r>
      <w:bookmarkStart w:id="4635" w:name="_ETM_Q16_318560"/>
      <w:bookmarkEnd w:id="4635"/>
      <w:r>
        <w:rPr>
          <w:rFonts w:hint="cs"/>
          <w:rtl/>
          <w:lang w:eastAsia="he-IL"/>
        </w:rPr>
        <w:t xml:space="preserve">חלק מהסעיפים שלה, אין לי ספק שאת מגישה את הצעת </w:t>
      </w:r>
      <w:bookmarkStart w:id="4636" w:name="_ETM_Q16_323669"/>
      <w:bookmarkEnd w:id="4636"/>
      <w:r>
        <w:rPr>
          <w:rFonts w:hint="cs"/>
          <w:rtl/>
          <w:lang w:eastAsia="he-IL"/>
        </w:rPr>
        <w:t xml:space="preserve">החוק מתוך אמונה מלאה שזאת הדרך הנכונה להגדיל את מלאי </w:t>
      </w:r>
      <w:bookmarkStart w:id="4637" w:name="_ETM_Q16_327976"/>
      <w:bookmarkEnd w:id="4637"/>
      <w:r>
        <w:rPr>
          <w:rFonts w:hint="cs"/>
          <w:rtl/>
          <w:lang w:eastAsia="he-IL"/>
        </w:rPr>
        <w:t>הדיור הציבורי במדינת ישראל. ולכן, מבחינת המטרה אנחנו בהחלט מאוחדים.</w:t>
      </w:r>
    </w:p>
    <w:p w:rsidR="00F76FCC" w:rsidRDefault="00F76FCC" w:rsidP="00CF4D39">
      <w:pPr>
        <w:rPr>
          <w:rtl/>
          <w:lang w:eastAsia="he-IL"/>
        </w:rPr>
      </w:pPr>
    </w:p>
    <w:p w:rsidR="00F76FCC" w:rsidRDefault="00F76FCC" w:rsidP="00CB6EEF">
      <w:pPr>
        <w:rPr>
          <w:rtl/>
          <w:lang w:eastAsia="he-IL"/>
        </w:rPr>
      </w:pPr>
      <w:bookmarkStart w:id="4638" w:name="_ETM_Q16_335263"/>
      <w:bookmarkStart w:id="4639" w:name="_ETM_Q16_335478"/>
      <w:bookmarkEnd w:id="4638"/>
      <w:bookmarkEnd w:id="4639"/>
      <w:r>
        <w:rPr>
          <w:rFonts w:hint="cs"/>
          <w:rtl/>
          <w:lang w:eastAsia="he-IL"/>
        </w:rPr>
        <w:t>אין</w:t>
      </w:r>
      <w:bookmarkStart w:id="4640" w:name="_ETM_Q16_335712"/>
      <w:bookmarkEnd w:id="4640"/>
      <w:r>
        <w:rPr>
          <w:rFonts w:hint="cs"/>
          <w:rtl/>
          <w:lang w:eastAsia="he-IL"/>
        </w:rPr>
        <w:t xml:space="preserve"> גם ספק</w:t>
      </w:r>
      <w:r w:rsidR="00CB6EEF">
        <w:rPr>
          <w:rFonts w:hint="cs"/>
          <w:rtl/>
          <w:lang w:eastAsia="he-IL"/>
        </w:rPr>
        <w:t>,</w:t>
      </w:r>
      <w:r>
        <w:rPr>
          <w:rFonts w:hint="cs"/>
          <w:rtl/>
          <w:lang w:eastAsia="he-IL"/>
        </w:rPr>
        <w:t xml:space="preserve"> וגם בזה את צודקת</w:t>
      </w:r>
      <w:bookmarkStart w:id="4641" w:name="_ETM_Q16_336202"/>
      <w:bookmarkEnd w:id="4641"/>
      <w:r w:rsidR="00CB6EEF">
        <w:rPr>
          <w:rFonts w:hint="cs"/>
          <w:rtl/>
          <w:lang w:eastAsia="he-IL"/>
        </w:rPr>
        <w:t>,</w:t>
      </w:r>
      <w:r>
        <w:rPr>
          <w:rFonts w:hint="cs"/>
          <w:rtl/>
          <w:lang w:eastAsia="he-IL"/>
        </w:rPr>
        <w:t xml:space="preserve"> שהמלאי של הדיור הציבורי במדינת ישראל היום הוא </w:t>
      </w:r>
      <w:bookmarkStart w:id="4642" w:name="_ETM_Q16_342874"/>
      <w:bookmarkEnd w:id="4642"/>
      <w:r>
        <w:rPr>
          <w:rFonts w:hint="cs"/>
          <w:rtl/>
          <w:lang w:eastAsia="he-IL"/>
        </w:rPr>
        <w:t xml:space="preserve">חסר. אגב, בין השאר כתוצאה של החלטה שבעיניי הייתה לא </w:t>
      </w:r>
      <w:bookmarkStart w:id="4643" w:name="_ETM_Q16_349080"/>
      <w:bookmarkEnd w:id="4643"/>
      <w:r>
        <w:rPr>
          <w:rFonts w:hint="cs"/>
          <w:rtl/>
          <w:lang w:eastAsia="he-IL"/>
        </w:rPr>
        <w:t xml:space="preserve">מספיק מחושבת ומוטעית של הבית הזה, שאפשר מכירה </w:t>
      </w:r>
      <w:bookmarkStart w:id="4644" w:name="_ETM_Q16_351205"/>
      <w:bookmarkEnd w:id="4644"/>
      <w:r>
        <w:rPr>
          <w:rFonts w:hint="cs"/>
          <w:rtl/>
          <w:lang w:eastAsia="he-IL"/>
        </w:rPr>
        <w:t xml:space="preserve">בהנחה מאוד מאוד גדולה של המלאי הקיים של הדירות של </w:t>
      </w:r>
      <w:bookmarkStart w:id="4645" w:name="_ETM_Q16_357483"/>
      <w:bookmarkEnd w:id="4645"/>
      <w:r>
        <w:rPr>
          <w:rFonts w:hint="cs"/>
          <w:rtl/>
          <w:lang w:eastAsia="he-IL"/>
        </w:rPr>
        <w:t xml:space="preserve">הדיור הציבורי בלי לשאול את עצמו איך בדיוק יימצא הפתרון </w:t>
      </w:r>
      <w:bookmarkStart w:id="4646" w:name="_ETM_Q16_362510"/>
      <w:bookmarkEnd w:id="4646"/>
      <w:r>
        <w:rPr>
          <w:rFonts w:hint="cs"/>
          <w:rtl/>
          <w:lang w:eastAsia="he-IL"/>
        </w:rPr>
        <w:t xml:space="preserve">להחזר למלאי ואיפה יגור הדור הבא של המשפחות החלשות שיהיו </w:t>
      </w:r>
      <w:bookmarkStart w:id="4647" w:name="_ETM_Q16_368847"/>
      <w:bookmarkEnd w:id="4647"/>
      <w:r>
        <w:rPr>
          <w:rFonts w:hint="cs"/>
          <w:rtl/>
          <w:lang w:eastAsia="he-IL"/>
        </w:rPr>
        <w:t xml:space="preserve">זכאיות לדיור ציבורי. אז מצד אחד הייתה פעולה מאוד </w:t>
      </w:r>
      <w:bookmarkStart w:id="4648" w:name="_ETM_Q16_370354"/>
      <w:bookmarkEnd w:id="4648"/>
      <w:r>
        <w:rPr>
          <w:rFonts w:hint="cs"/>
          <w:rtl/>
          <w:lang w:eastAsia="he-IL"/>
        </w:rPr>
        <w:t>טובה ונכונה</w:t>
      </w:r>
      <w:r w:rsidR="00CB6EEF">
        <w:rPr>
          <w:rFonts w:hint="cs"/>
          <w:rtl/>
          <w:lang w:eastAsia="he-IL"/>
        </w:rPr>
        <w:t>:</w:t>
      </w:r>
      <w:r>
        <w:rPr>
          <w:rFonts w:hint="cs"/>
          <w:rtl/>
          <w:lang w:eastAsia="he-IL"/>
        </w:rPr>
        <w:t xml:space="preserve"> אמרו לאנשים</w:t>
      </w:r>
      <w:r w:rsidR="00CB6EEF">
        <w:rPr>
          <w:rFonts w:hint="cs"/>
          <w:rtl/>
          <w:lang w:eastAsia="he-IL"/>
        </w:rPr>
        <w:t>,</w:t>
      </w:r>
      <w:r>
        <w:rPr>
          <w:rFonts w:hint="cs"/>
          <w:rtl/>
          <w:lang w:eastAsia="he-IL"/>
        </w:rPr>
        <w:t xml:space="preserve"> אם אתם גרים בדיור </w:t>
      </w:r>
      <w:bookmarkStart w:id="4649" w:name="_ETM_Q16_375496"/>
      <w:bookmarkEnd w:id="4649"/>
      <w:r>
        <w:rPr>
          <w:rFonts w:hint="cs"/>
          <w:rtl/>
          <w:lang w:eastAsia="he-IL"/>
        </w:rPr>
        <w:t xml:space="preserve">ציבורי, אנחנו נאפשר לילדים שלכם ליהנות מהדירה הזאת ולכן </w:t>
      </w:r>
      <w:bookmarkStart w:id="4650" w:name="_ETM_Q16_379733"/>
      <w:bookmarkEnd w:id="4650"/>
      <w:r>
        <w:rPr>
          <w:rFonts w:hint="cs"/>
          <w:rtl/>
          <w:lang w:eastAsia="he-IL"/>
        </w:rPr>
        <w:t xml:space="preserve">תוכלו לקנות אותה בזול, בהנחה מאוד מאוד גדולה, כמעט באפס עלות, ועל ידי זה להוריש את </w:t>
      </w:r>
      <w:bookmarkStart w:id="4651" w:name="_ETM_Q16_386285"/>
      <w:bookmarkEnd w:id="4651"/>
      <w:r>
        <w:rPr>
          <w:rFonts w:hint="cs"/>
          <w:rtl/>
          <w:lang w:eastAsia="he-IL"/>
        </w:rPr>
        <w:t xml:space="preserve">הדירה לילדים, שאחר כך היא תשמש להם בסיס; אבל הצד </w:t>
      </w:r>
      <w:bookmarkStart w:id="4652" w:name="_ETM_Q16_390284"/>
      <w:bookmarkEnd w:id="4652"/>
      <w:r>
        <w:rPr>
          <w:rFonts w:hint="cs"/>
          <w:rtl/>
          <w:lang w:eastAsia="he-IL"/>
        </w:rPr>
        <w:t xml:space="preserve">השני של ההחלטה היה שברגע שמוכרים דירה, אז הדירה איננה, </w:t>
      </w:r>
      <w:bookmarkStart w:id="4653" w:name="_ETM_Q16_396563"/>
      <w:bookmarkEnd w:id="4653"/>
      <w:r>
        <w:rPr>
          <w:rFonts w:hint="cs"/>
          <w:rtl/>
          <w:lang w:eastAsia="he-IL"/>
        </w:rPr>
        <w:t xml:space="preserve">ואז למשפחה שתבוא במקום, והיא ראויה לדיור ציבורי, </w:t>
      </w:r>
      <w:bookmarkStart w:id="4654" w:name="_ETM_Q16_404116"/>
      <w:bookmarkEnd w:id="4654"/>
      <w:r>
        <w:rPr>
          <w:rFonts w:hint="cs"/>
          <w:rtl/>
          <w:lang w:eastAsia="he-IL"/>
        </w:rPr>
        <w:t>כבר לא יהיה מה לתת.</w:t>
      </w:r>
    </w:p>
    <w:p w:rsidR="00F76FCC" w:rsidRDefault="00F76FCC" w:rsidP="00CF4D39">
      <w:pPr>
        <w:rPr>
          <w:rtl/>
          <w:lang w:eastAsia="he-IL"/>
        </w:rPr>
      </w:pPr>
    </w:p>
    <w:p w:rsidR="00F76FCC" w:rsidRDefault="00F76FCC" w:rsidP="00CB6EEF">
      <w:pPr>
        <w:rPr>
          <w:rtl/>
          <w:lang w:eastAsia="he-IL"/>
        </w:rPr>
      </w:pPr>
      <w:r>
        <w:rPr>
          <w:rFonts w:hint="cs"/>
          <w:rtl/>
          <w:lang w:eastAsia="he-IL"/>
        </w:rPr>
        <w:t xml:space="preserve">אז אומנם אמרו שאם מוכרים, אפשר </w:t>
      </w:r>
      <w:bookmarkStart w:id="4655" w:name="_ETM_Q16_409255"/>
      <w:bookmarkEnd w:id="4655"/>
      <w:r>
        <w:rPr>
          <w:rFonts w:hint="cs"/>
          <w:rtl/>
          <w:lang w:eastAsia="he-IL"/>
        </w:rPr>
        <w:t xml:space="preserve">באותו כסף גם לקנות ואז לחדש את המלאי, ועם הפתרון </w:t>
      </w:r>
      <w:bookmarkStart w:id="4656" w:name="_ETM_Q16_411003"/>
      <w:bookmarkEnd w:id="4656"/>
      <w:r>
        <w:rPr>
          <w:rFonts w:hint="cs"/>
          <w:rtl/>
          <w:lang w:eastAsia="he-IL"/>
        </w:rPr>
        <w:t>הזה היו שתי בעיות: בעיה אחת, כידוע, במשך התקופה</w:t>
      </w:r>
      <w:bookmarkStart w:id="4657" w:name="_ETM_Q16_418160"/>
      <w:bookmarkEnd w:id="4657"/>
      <w:r>
        <w:rPr>
          <w:rFonts w:hint="cs"/>
          <w:rtl/>
          <w:lang w:eastAsia="he-IL"/>
        </w:rPr>
        <w:t xml:space="preserve"> שדווקא היה שיא </w:t>
      </w:r>
      <w:r w:rsidR="00CB6EEF">
        <w:rPr>
          <w:rFonts w:hint="cs"/>
          <w:rtl/>
          <w:lang w:eastAsia="he-IL"/>
        </w:rPr>
        <w:t>ב</w:t>
      </w:r>
      <w:r>
        <w:rPr>
          <w:rFonts w:hint="cs"/>
          <w:rtl/>
          <w:lang w:eastAsia="he-IL"/>
        </w:rPr>
        <w:t xml:space="preserve">מכירה לא החזירו את </w:t>
      </w:r>
      <w:bookmarkStart w:id="4658" w:name="_ETM_Q16_420317"/>
      <w:bookmarkEnd w:id="4658"/>
      <w:r>
        <w:rPr>
          <w:rFonts w:hint="cs"/>
          <w:rtl/>
          <w:lang w:eastAsia="he-IL"/>
        </w:rPr>
        <w:t>הכסף לטובת רכישה של דירות לדיור הציבורי</w:t>
      </w:r>
      <w:bookmarkStart w:id="4659" w:name="_ETM_Q16_425641"/>
      <w:bookmarkEnd w:id="4659"/>
      <w:r w:rsidR="00CB6EEF">
        <w:rPr>
          <w:rFonts w:hint="cs"/>
          <w:rtl/>
          <w:lang w:eastAsia="he-IL"/>
        </w:rPr>
        <w:t>,</w:t>
      </w:r>
      <w:r>
        <w:rPr>
          <w:rFonts w:hint="cs"/>
          <w:rtl/>
          <w:lang w:eastAsia="he-IL"/>
        </w:rPr>
        <w:t xml:space="preserve"> ולכן המלאי לא התמלא בכלל אלא רק ירד. </w:t>
      </w:r>
      <w:bookmarkStart w:id="4660" w:name="_ETM_Q16_430779"/>
      <w:bookmarkEnd w:id="4660"/>
      <w:r>
        <w:rPr>
          <w:rFonts w:hint="cs"/>
          <w:rtl/>
          <w:lang w:eastAsia="he-IL"/>
        </w:rPr>
        <w:t xml:space="preserve">אבל גם בשנים האחרונות </w:t>
      </w:r>
      <w:r>
        <w:rPr>
          <w:rtl/>
          <w:lang w:eastAsia="he-IL"/>
        </w:rPr>
        <w:t>–</w:t>
      </w:r>
      <w:r>
        <w:rPr>
          <w:rFonts w:hint="cs"/>
          <w:rtl/>
          <w:lang w:eastAsia="he-IL"/>
        </w:rPr>
        <w:t xml:space="preserve"> כבר הרבה שנים מחזירים את </w:t>
      </w:r>
      <w:bookmarkStart w:id="4661" w:name="_ETM_Q16_434293"/>
      <w:bookmarkEnd w:id="4661"/>
      <w:r>
        <w:rPr>
          <w:rFonts w:hint="cs"/>
          <w:rtl/>
          <w:lang w:eastAsia="he-IL"/>
        </w:rPr>
        <w:t xml:space="preserve">הכסף ממכירה לטובת הדיור הציבורי, אבל אדוני היושב-ראש, </w:t>
      </w:r>
      <w:r w:rsidR="00CB6EEF">
        <w:rPr>
          <w:rFonts w:hint="cs"/>
          <w:rtl/>
          <w:lang w:eastAsia="he-IL"/>
        </w:rPr>
        <w:t>ו</w:t>
      </w:r>
      <w:r>
        <w:rPr>
          <w:rFonts w:hint="cs"/>
          <w:rtl/>
          <w:lang w:eastAsia="he-IL"/>
        </w:rPr>
        <w:t xml:space="preserve">הוא לא </w:t>
      </w:r>
      <w:bookmarkStart w:id="4662" w:name="_ETM_Q16_439127"/>
      <w:bookmarkEnd w:id="4662"/>
      <w:r>
        <w:rPr>
          <w:rFonts w:hint="cs"/>
          <w:rtl/>
          <w:lang w:eastAsia="he-IL"/>
        </w:rPr>
        <w:t xml:space="preserve">מספיק, כי כשמוכרים דירה ב-80% הנחה, </w:t>
      </w:r>
      <w:r w:rsidR="00CB6EEF">
        <w:rPr>
          <w:rFonts w:hint="cs"/>
          <w:rtl/>
          <w:lang w:eastAsia="he-IL"/>
        </w:rPr>
        <w:t>מ</w:t>
      </w:r>
      <w:r>
        <w:rPr>
          <w:rFonts w:hint="cs"/>
          <w:rtl/>
          <w:lang w:eastAsia="he-IL"/>
        </w:rPr>
        <w:t>מה שאתה מקבל</w:t>
      </w:r>
      <w:bookmarkStart w:id="4663" w:name="_ETM_Q16_444654"/>
      <w:bookmarkEnd w:id="4663"/>
      <w:r>
        <w:rPr>
          <w:rFonts w:hint="cs"/>
          <w:rtl/>
          <w:lang w:eastAsia="he-IL"/>
        </w:rPr>
        <w:t xml:space="preserve"> אתה לא קונה </w:t>
      </w:r>
      <w:r w:rsidR="00CB6EEF">
        <w:rPr>
          <w:rFonts w:hint="cs"/>
          <w:rtl/>
          <w:lang w:eastAsia="he-IL"/>
        </w:rPr>
        <w:t>ד</w:t>
      </w:r>
      <w:r>
        <w:rPr>
          <w:rFonts w:hint="cs"/>
          <w:rtl/>
          <w:lang w:eastAsia="he-IL"/>
        </w:rPr>
        <w:t xml:space="preserve">ירה. מחמש דירות שאתה מוכר אתה קונה בקושי דירה אחת. </w:t>
      </w:r>
      <w:bookmarkStart w:id="4664" w:name="_ETM_Q16_449321"/>
      <w:bookmarkStart w:id="4665" w:name="_ETM_Q16_449606"/>
      <w:bookmarkEnd w:id="4664"/>
      <w:bookmarkEnd w:id="4665"/>
      <w:r>
        <w:rPr>
          <w:rFonts w:hint="cs"/>
          <w:rtl/>
          <w:lang w:eastAsia="he-IL"/>
        </w:rPr>
        <w:t>ו</w:t>
      </w:r>
      <w:bookmarkStart w:id="4666" w:name="_ETM_Q16_449665"/>
      <w:bookmarkEnd w:id="4666"/>
      <w:r>
        <w:rPr>
          <w:rFonts w:hint="cs"/>
          <w:rtl/>
          <w:lang w:eastAsia="he-IL"/>
        </w:rPr>
        <w:t>ל</w:t>
      </w:r>
      <w:bookmarkStart w:id="4667" w:name="_ETM_Q16_449847"/>
      <w:bookmarkEnd w:id="4667"/>
      <w:r>
        <w:rPr>
          <w:rFonts w:hint="cs"/>
          <w:rtl/>
          <w:lang w:eastAsia="he-IL"/>
        </w:rPr>
        <w:t>כן בסופ</w:t>
      </w:r>
      <w:bookmarkStart w:id="4668" w:name="_ETM_Q16_451662"/>
      <w:bookmarkEnd w:id="4668"/>
      <w:r>
        <w:rPr>
          <w:rFonts w:hint="cs"/>
          <w:rtl/>
          <w:lang w:eastAsia="he-IL"/>
        </w:rPr>
        <w:t>ו של דבר, גם כשמחזירים את הכסף</w:t>
      </w:r>
      <w:r w:rsidR="00CB6EEF">
        <w:rPr>
          <w:rFonts w:hint="cs"/>
          <w:rtl/>
          <w:lang w:eastAsia="he-IL"/>
        </w:rPr>
        <w:t>,</w:t>
      </w:r>
      <w:r>
        <w:rPr>
          <w:rFonts w:hint="cs"/>
          <w:rtl/>
          <w:lang w:eastAsia="he-IL"/>
        </w:rPr>
        <w:t xml:space="preserve"> ברור שזה </w:t>
      </w:r>
      <w:bookmarkStart w:id="4669" w:name="_ETM_Q16_454250"/>
      <w:bookmarkEnd w:id="4669"/>
      <w:r>
        <w:rPr>
          <w:rFonts w:hint="cs"/>
          <w:rtl/>
          <w:lang w:eastAsia="he-IL"/>
        </w:rPr>
        <w:t xml:space="preserve">לא יכול להביא להחזר של המלאי. </w:t>
      </w:r>
    </w:p>
    <w:p w:rsidR="00F76FCC" w:rsidRDefault="00F76FCC" w:rsidP="00CF4D39">
      <w:pPr>
        <w:rPr>
          <w:rtl/>
          <w:lang w:eastAsia="he-IL"/>
        </w:rPr>
      </w:pPr>
    </w:p>
    <w:p w:rsidR="00F76FCC" w:rsidRDefault="00F76FCC" w:rsidP="00CB6EEF">
      <w:pPr>
        <w:rPr>
          <w:rtl/>
          <w:lang w:eastAsia="he-IL"/>
        </w:rPr>
      </w:pPr>
      <w:r>
        <w:rPr>
          <w:rFonts w:hint="cs"/>
          <w:rtl/>
          <w:lang w:eastAsia="he-IL"/>
        </w:rPr>
        <w:t>מדינת ישראל עברה פה תהליך שהוא מאוד מאוד מצער, ובסוף הביא לכך שכמות האוכלוסייה גדלה ויחד עם זה כמות הזכאים גדלה כל הזמן עם גידול האוכלוסייה. מה לעשות, אנחנו לא מצליחים עדיין להביא את כולם למצב סוציו</w:t>
      </w:r>
      <w:r w:rsidR="00CB6EEF">
        <w:rPr>
          <w:rFonts w:hint="cs"/>
          <w:rtl/>
          <w:lang w:eastAsia="he-IL"/>
        </w:rPr>
        <w:t>-</w:t>
      </w:r>
      <w:r>
        <w:rPr>
          <w:rFonts w:hint="cs"/>
          <w:rtl/>
          <w:lang w:eastAsia="he-IL"/>
        </w:rPr>
        <w:t xml:space="preserve">אקונומי שכולם יוכלו לשכור או לרכוש דירה, והם צריכים סיוע מהמדינה. מצד שני, כמות הדירות </w:t>
      </w:r>
      <w:bookmarkStart w:id="4670" w:name="_ETM_Q16_478561"/>
      <w:bookmarkEnd w:id="4670"/>
      <w:r>
        <w:rPr>
          <w:rFonts w:hint="cs"/>
          <w:rtl/>
          <w:lang w:eastAsia="he-IL"/>
        </w:rPr>
        <w:t xml:space="preserve">ירדה דרמטית בגלל המכירה, ולכן נמצא פה סד שבסוף </w:t>
      </w:r>
      <w:bookmarkStart w:id="4671" w:name="_ETM_Q16_485200"/>
      <w:bookmarkEnd w:id="4671"/>
      <w:r>
        <w:rPr>
          <w:rFonts w:hint="cs"/>
          <w:rtl/>
          <w:lang w:eastAsia="he-IL"/>
        </w:rPr>
        <w:t xml:space="preserve">מביא אותנו היום למצב שכבר </w:t>
      </w:r>
      <w:r w:rsidR="00CB6EEF">
        <w:rPr>
          <w:rFonts w:hint="cs"/>
          <w:rtl/>
          <w:lang w:eastAsia="he-IL"/>
        </w:rPr>
        <w:t xml:space="preserve">על פי </w:t>
      </w:r>
      <w:r>
        <w:rPr>
          <w:rFonts w:hint="cs"/>
          <w:rtl/>
          <w:lang w:eastAsia="he-IL"/>
        </w:rPr>
        <w:t xml:space="preserve">כללי זכאות </w:t>
      </w:r>
      <w:r>
        <w:rPr>
          <w:rtl/>
          <w:lang w:eastAsia="he-IL"/>
        </w:rPr>
        <w:t>–</w:t>
      </w:r>
      <w:r>
        <w:rPr>
          <w:rFonts w:hint="cs"/>
          <w:rtl/>
          <w:lang w:eastAsia="he-IL"/>
        </w:rPr>
        <w:t xml:space="preserve"> שהם מאוד </w:t>
      </w:r>
      <w:bookmarkStart w:id="4672" w:name="_ETM_Q16_491189"/>
      <w:bookmarkEnd w:id="4672"/>
      <w:r>
        <w:rPr>
          <w:rFonts w:hint="cs"/>
          <w:rtl/>
          <w:lang w:eastAsia="he-IL"/>
        </w:rPr>
        <w:t xml:space="preserve">נוקשים היום </w:t>
      </w:r>
      <w:r>
        <w:rPr>
          <w:rtl/>
          <w:lang w:eastAsia="he-IL"/>
        </w:rPr>
        <w:t>–</w:t>
      </w:r>
      <w:r>
        <w:rPr>
          <w:rFonts w:hint="cs"/>
          <w:rtl/>
          <w:lang w:eastAsia="he-IL"/>
        </w:rPr>
        <w:t xml:space="preserve"> </w:t>
      </w:r>
      <w:r w:rsidR="00CB6EEF">
        <w:rPr>
          <w:rFonts w:hint="cs"/>
          <w:rtl/>
          <w:lang w:eastAsia="he-IL"/>
        </w:rPr>
        <w:t xml:space="preserve">ממתינות </w:t>
      </w:r>
      <w:r>
        <w:rPr>
          <w:rFonts w:hint="cs"/>
          <w:rtl/>
          <w:lang w:eastAsia="he-IL"/>
        </w:rPr>
        <w:t xml:space="preserve">בתור לדיור ציבורי, כפי שכולנו יודעים, </w:t>
      </w:r>
      <w:bookmarkStart w:id="4673" w:name="_ETM_Q16_490939"/>
      <w:bookmarkEnd w:id="4673"/>
      <w:r>
        <w:rPr>
          <w:rFonts w:hint="cs"/>
          <w:rtl/>
          <w:lang w:eastAsia="he-IL"/>
        </w:rPr>
        <w:t xml:space="preserve">יותר מ-30,000 משפחות, וזה החסר </w:t>
      </w:r>
      <w:proofErr w:type="spellStart"/>
      <w:r>
        <w:rPr>
          <w:rFonts w:hint="cs"/>
          <w:rtl/>
          <w:lang w:eastAsia="he-IL"/>
        </w:rPr>
        <w:t>המיידי</w:t>
      </w:r>
      <w:proofErr w:type="spellEnd"/>
      <w:r>
        <w:rPr>
          <w:rFonts w:hint="cs"/>
          <w:rtl/>
          <w:lang w:eastAsia="he-IL"/>
        </w:rPr>
        <w:t xml:space="preserve">. שלא לדבר </w:t>
      </w:r>
      <w:bookmarkStart w:id="4674" w:name="_ETM_Q16_494745"/>
      <w:bookmarkEnd w:id="4674"/>
      <w:r>
        <w:rPr>
          <w:rFonts w:hint="cs"/>
          <w:rtl/>
          <w:lang w:eastAsia="he-IL"/>
        </w:rPr>
        <w:t xml:space="preserve">על זה שגם הקריטריונים ראויים לבחינה מחדש, ואנחנו בימים </w:t>
      </w:r>
      <w:bookmarkStart w:id="4675" w:name="_ETM_Q16_504925"/>
      <w:bookmarkEnd w:id="4675"/>
      <w:r>
        <w:rPr>
          <w:rFonts w:hint="cs"/>
          <w:rtl/>
          <w:lang w:eastAsia="he-IL"/>
        </w:rPr>
        <w:t xml:space="preserve">האלה עמלים על הקמת ועדה ציבורית שהיא זאת שבסופו של </w:t>
      </w:r>
      <w:bookmarkStart w:id="4676" w:name="_ETM_Q16_507661"/>
      <w:bookmarkEnd w:id="4676"/>
      <w:r>
        <w:rPr>
          <w:rFonts w:hint="cs"/>
          <w:rtl/>
          <w:lang w:eastAsia="he-IL"/>
        </w:rPr>
        <w:t>דבר צריכה לתת מענה</w:t>
      </w:r>
      <w:r w:rsidR="00CB6EEF">
        <w:rPr>
          <w:rFonts w:hint="cs"/>
          <w:rtl/>
          <w:lang w:eastAsia="he-IL"/>
        </w:rPr>
        <w:t>,</w:t>
      </w:r>
      <w:r>
        <w:rPr>
          <w:rFonts w:hint="cs"/>
          <w:rtl/>
          <w:lang w:eastAsia="he-IL"/>
        </w:rPr>
        <w:t xml:space="preserve"> אחרי הרבה שנים שהקריטריונים היו מוקפאים</w:t>
      </w:r>
      <w:r w:rsidR="00CB6EEF">
        <w:rPr>
          <w:rFonts w:hint="cs"/>
          <w:rtl/>
          <w:lang w:eastAsia="he-IL"/>
        </w:rPr>
        <w:t>,</w:t>
      </w:r>
      <w:r>
        <w:rPr>
          <w:rFonts w:hint="cs"/>
          <w:rtl/>
          <w:lang w:eastAsia="he-IL"/>
        </w:rPr>
        <w:t xml:space="preserve"> </w:t>
      </w:r>
      <w:bookmarkStart w:id="4677" w:name="_ETM_Q16_516304"/>
      <w:bookmarkEnd w:id="4677"/>
      <w:r>
        <w:rPr>
          <w:rFonts w:hint="cs"/>
          <w:rtl/>
          <w:lang w:eastAsia="he-IL"/>
        </w:rPr>
        <w:t>גם לנושא של השינוי בקריטריונים לזכאות לדיור ציבורי.</w:t>
      </w:r>
    </w:p>
    <w:p w:rsidR="00F76FCC" w:rsidRDefault="00F76FCC" w:rsidP="00CF4D39">
      <w:pPr>
        <w:rPr>
          <w:rtl/>
          <w:lang w:eastAsia="he-IL"/>
        </w:rPr>
      </w:pPr>
    </w:p>
    <w:p w:rsidR="00F76FCC" w:rsidRDefault="00F76FCC" w:rsidP="00CF4D39">
      <w:pPr>
        <w:rPr>
          <w:rtl/>
          <w:lang w:eastAsia="he-IL"/>
        </w:rPr>
      </w:pPr>
      <w:bookmarkStart w:id="4678" w:name="_ETM_Q16_423145"/>
      <w:bookmarkStart w:id="4679" w:name="_ETM_Q16_423377"/>
      <w:bookmarkEnd w:id="4678"/>
      <w:bookmarkEnd w:id="4679"/>
      <w:r>
        <w:rPr>
          <w:rFonts w:hint="cs"/>
          <w:rtl/>
          <w:lang w:eastAsia="he-IL"/>
        </w:rPr>
        <w:t>ולכן, א</w:t>
      </w:r>
      <w:bookmarkStart w:id="4680" w:name="_ETM_Q16_521455"/>
      <w:bookmarkEnd w:id="4680"/>
      <w:r>
        <w:rPr>
          <w:rFonts w:hint="cs"/>
          <w:rtl/>
          <w:lang w:eastAsia="he-IL"/>
        </w:rPr>
        <w:t xml:space="preserve">גב, אחד מהדברים הנכונים לעשות זה </w:t>
      </w:r>
      <w:r w:rsidR="007B02A4">
        <w:rPr>
          <w:rFonts w:hint="cs"/>
          <w:rtl/>
          <w:lang w:eastAsia="he-IL"/>
        </w:rPr>
        <w:t>– – –</w:t>
      </w:r>
    </w:p>
    <w:p w:rsidR="00F76FCC" w:rsidRDefault="00F76FCC" w:rsidP="00CF4D39">
      <w:pPr>
        <w:rPr>
          <w:rtl/>
          <w:lang w:eastAsia="he-IL"/>
        </w:rPr>
      </w:pPr>
      <w:bookmarkStart w:id="4681" w:name="_ETM_Q16_523472"/>
      <w:bookmarkStart w:id="4682" w:name="_ETM_Q16_523723"/>
      <w:bookmarkEnd w:id="4681"/>
      <w:bookmarkEnd w:id="4682"/>
    </w:p>
    <w:p w:rsidR="00F76FCC" w:rsidRDefault="00F76FCC" w:rsidP="00CF4D39">
      <w:pPr>
        <w:pStyle w:val="af5"/>
        <w:keepNext/>
        <w:rPr>
          <w:rtl/>
        </w:rPr>
      </w:pPr>
      <w:bookmarkStart w:id="4683" w:name="ET_interruption_5850_8"/>
      <w:r w:rsidRPr="00DF5BE5">
        <w:rPr>
          <w:rStyle w:val="TagStyle"/>
          <w:rtl/>
        </w:rPr>
        <w:t xml:space="preserve"> &lt;&lt; קריאה &gt;&gt; </w:t>
      </w:r>
      <w:r>
        <w:rPr>
          <w:rtl/>
        </w:rPr>
        <w:t>סמי אבו שחאדה (הרשימה המשותפת):</w:t>
      </w:r>
      <w:r w:rsidRPr="00DF5BE5">
        <w:rPr>
          <w:rStyle w:val="TagStyle"/>
          <w:rtl/>
        </w:rPr>
        <w:t xml:space="preserve"> &lt;&lt; קריאה &gt;&gt;</w:t>
      </w:r>
      <w:r>
        <w:rPr>
          <w:rtl/>
        </w:rPr>
        <w:t xml:space="preserve"> </w:t>
      </w:r>
      <w:bookmarkEnd w:id="4683"/>
    </w:p>
    <w:p w:rsidR="00F76FCC" w:rsidRDefault="00F76FCC" w:rsidP="00CF4D39">
      <w:pPr>
        <w:rPr>
          <w:rtl/>
          <w:lang w:eastAsia="he-IL"/>
        </w:rPr>
      </w:pPr>
    </w:p>
    <w:p w:rsidR="00F76FCC" w:rsidRDefault="007B02A4" w:rsidP="00CF4D39">
      <w:pPr>
        <w:rPr>
          <w:rtl/>
          <w:lang w:eastAsia="he-IL"/>
        </w:rPr>
      </w:pPr>
      <w:r>
        <w:rPr>
          <w:rFonts w:hint="cs"/>
          <w:rtl/>
          <w:lang w:eastAsia="he-IL"/>
        </w:rPr>
        <w:t>– – –</w:t>
      </w:r>
      <w:r w:rsidR="00F76FCC">
        <w:rPr>
          <w:rFonts w:hint="cs"/>
          <w:rtl/>
          <w:lang w:eastAsia="he-IL"/>
        </w:rPr>
        <w:t xml:space="preserve"> </w:t>
      </w:r>
    </w:p>
    <w:p w:rsidR="00F76FCC" w:rsidRDefault="00F76FCC" w:rsidP="00CF4D39">
      <w:pPr>
        <w:rPr>
          <w:rtl/>
          <w:lang w:eastAsia="he-IL"/>
        </w:rPr>
      </w:pPr>
    </w:p>
    <w:p w:rsidR="00F76FCC" w:rsidRDefault="00F76FCC" w:rsidP="00CF4D39">
      <w:pPr>
        <w:pStyle w:val="-"/>
        <w:keepNext/>
        <w:rPr>
          <w:rtl/>
        </w:rPr>
      </w:pPr>
      <w:bookmarkStart w:id="4684" w:name="ET_speakercontinue_6192_9"/>
      <w:r w:rsidRPr="00DF5BE5">
        <w:rPr>
          <w:rStyle w:val="TagStyle"/>
          <w:rtl/>
        </w:rPr>
        <w:t xml:space="preserve"> &lt;&lt; דובר_המשך &gt;&gt; </w:t>
      </w:r>
      <w:r>
        <w:rPr>
          <w:rtl/>
        </w:rPr>
        <w:t>שר הבינוי והשיכון זאב אלקין:</w:t>
      </w:r>
      <w:r w:rsidRPr="00DF5BE5">
        <w:rPr>
          <w:rStyle w:val="TagStyle"/>
          <w:rtl/>
        </w:rPr>
        <w:t xml:space="preserve"> &lt;&lt; דובר_המשך &gt;&gt;</w:t>
      </w:r>
      <w:r>
        <w:rPr>
          <w:rtl/>
        </w:rPr>
        <w:t xml:space="preserve"> </w:t>
      </w:r>
      <w:bookmarkEnd w:id="4684"/>
    </w:p>
    <w:p w:rsidR="00F76FCC" w:rsidRDefault="00F76FCC" w:rsidP="007B02A4">
      <w:pPr>
        <w:rPr>
          <w:rtl/>
          <w:lang w:eastAsia="he-IL"/>
        </w:rPr>
      </w:pPr>
    </w:p>
    <w:p w:rsidR="00F76FCC" w:rsidRDefault="00F76FCC" w:rsidP="00CB6EEF">
      <w:pPr>
        <w:rPr>
          <w:rtl/>
          <w:lang w:eastAsia="he-IL"/>
        </w:rPr>
      </w:pPr>
      <w:r>
        <w:rPr>
          <w:rFonts w:hint="cs"/>
          <w:rtl/>
          <w:lang w:eastAsia="he-IL"/>
        </w:rPr>
        <w:t xml:space="preserve">זאת אחת מהבעיות שיש, בהחלט. </w:t>
      </w:r>
      <w:bookmarkStart w:id="4685" w:name="_ETM_Q16_540435"/>
      <w:bookmarkEnd w:id="4685"/>
      <w:r>
        <w:rPr>
          <w:rFonts w:hint="cs"/>
          <w:rtl/>
          <w:lang w:eastAsia="he-IL"/>
        </w:rPr>
        <w:t xml:space="preserve">אני תכף איכנס לסעיפים השונים של הגדלת המלאי, כפי </w:t>
      </w:r>
      <w:bookmarkStart w:id="4686" w:name="_ETM_Q16_544799"/>
      <w:bookmarkEnd w:id="4686"/>
      <w:r>
        <w:rPr>
          <w:rFonts w:hint="cs"/>
          <w:rtl/>
          <w:lang w:eastAsia="he-IL"/>
        </w:rPr>
        <w:t xml:space="preserve">שמציעה אותם חברת הכנסת אורלי לוי אבקסיס, אבל אחד מהלקחים </w:t>
      </w:r>
      <w:bookmarkStart w:id="4687" w:name="_ETM_Q16_545802"/>
      <w:bookmarkEnd w:id="4687"/>
      <w:r>
        <w:rPr>
          <w:rFonts w:hint="cs"/>
          <w:rtl/>
          <w:lang w:eastAsia="he-IL"/>
        </w:rPr>
        <w:t xml:space="preserve">שצריכים ללמוד מהתהליך הזה בבית הזה זה כמובן לא לפעול </w:t>
      </w:r>
      <w:bookmarkStart w:id="4688" w:name="_ETM_Q16_552833"/>
      <w:bookmarkEnd w:id="4688"/>
      <w:r>
        <w:rPr>
          <w:rFonts w:hint="cs"/>
          <w:rtl/>
          <w:lang w:eastAsia="he-IL"/>
        </w:rPr>
        <w:t xml:space="preserve">לחידוש והארכה של מבצע המכירה </w:t>
      </w:r>
      <w:r w:rsidR="00CB6EEF">
        <w:rPr>
          <w:rFonts w:hint="eastAsia"/>
          <w:rtl/>
          <w:lang w:eastAsia="he-IL"/>
        </w:rPr>
        <w:t>–</w:t>
      </w:r>
      <w:r w:rsidR="00CB6EEF">
        <w:rPr>
          <w:rFonts w:hint="cs"/>
          <w:rtl/>
          <w:lang w:eastAsia="he-IL"/>
        </w:rPr>
        <w:t xml:space="preserve"> ו</w:t>
      </w:r>
      <w:r>
        <w:rPr>
          <w:rFonts w:hint="cs"/>
          <w:rtl/>
          <w:lang w:eastAsia="he-IL"/>
        </w:rPr>
        <w:t xml:space="preserve">מי שכבר היה </w:t>
      </w:r>
      <w:bookmarkStart w:id="4689" w:name="_ETM_Q16_554293"/>
      <w:bookmarkEnd w:id="4689"/>
      <w:r>
        <w:rPr>
          <w:rFonts w:hint="cs"/>
          <w:rtl/>
          <w:lang w:eastAsia="he-IL"/>
        </w:rPr>
        <w:t xml:space="preserve">יכול ורצה לקנות, קנה </w:t>
      </w:r>
      <w:r w:rsidR="00CB6EEF">
        <w:rPr>
          <w:rFonts w:hint="eastAsia"/>
          <w:rtl/>
          <w:lang w:eastAsia="he-IL"/>
        </w:rPr>
        <w:t>–</w:t>
      </w:r>
      <w:r w:rsidR="00CB6EEF">
        <w:rPr>
          <w:rFonts w:hint="cs"/>
          <w:rtl/>
          <w:lang w:eastAsia="he-IL"/>
        </w:rPr>
        <w:t xml:space="preserve"> </w:t>
      </w:r>
      <w:r>
        <w:rPr>
          <w:rFonts w:hint="cs"/>
          <w:rtl/>
          <w:lang w:eastAsia="he-IL"/>
        </w:rPr>
        <w:t xml:space="preserve">שלא נמצא את עצמנו </w:t>
      </w:r>
      <w:bookmarkStart w:id="4690" w:name="_ETM_Q16_558566"/>
      <w:bookmarkEnd w:id="4690"/>
      <w:r>
        <w:rPr>
          <w:rFonts w:hint="cs"/>
          <w:rtl/>
          <w:lang w:eastAsia="he-IL"/>
        </w:rPr>
        <w:t xml:space="preserve">במצב שאנחנו נותנים דירה של דיור ציבורי, ובעוד כמה שנים </w:t>
      </w:r>
      <w:bookmarkStart w:id="4691" w:name="_ETM_Q16_562695"/>
      <w:bookmarkEnd w:id="4691"/>
      <w:r>
        <w:rPr>
          <w:rFonts w:hint="cs"/>
          <w:rtl/>
          <w:lang w:eastAsia="he-IL"/>
        </w:rPr>
        <w:t xml:space="preserve">היא נקנית ועוברת לשוק הפרטי. זו הערה לבית הזה. </w:t>
      </w:r>
      <w:bookmarkStart w:id="4692" w:name="_ETM_Q16_570641"/>
      <w:bookmarkEnd w:id="4692"/>
    </w:p>
    <w:p w:rsidR="00F76FCC" w:rsidRDefault="00F76FCC" w:rsidP="00CF4D39">
      <w:pPr>
        <w:rPr>
          <w:rtl/>
          <w:lang w:eastAsia="he-IL"/>
        </w:rPr>
      </w:pPr>
    </w:p>
    <w:p w:rsidR="00F76FCC" w:rsidRDefault="00F76FCC" w:rsidP="002562BA">
      <w:pPr>
        <w:rPr>
          <w:rtl/>
          <w:lang w:eastAsia="he-IL"/>
        </w:rPr>
      </w:pPr>
      <w:bookmarkStart w:id="4693" w:name="_ETM_Q16_571003"/>
      <w:bookmarkStart w:id="4694" w:name="_ETM_Q16_571057"/>
      <w:bookmarkStart w:id="4695" w:name="_ETM_Q16_571207"/>
      <w:bookmarkEnd w:id="4693"/>
      <w:bookmarkEnd w:id="4694"/>
      <w:bookmarkEnd w:id="4695"/>
      <w:r>
        <w:rPr>
          <w:rFonts w:hint="cs"/>
          <w:rtl/>
          <w:lang w:eastAsia="he-IL"/>
        </w:rPr>
        <w:t xml:space="preserve">לגבי </w:t>
      </w:r>
      <w:bookmarkStart w:id="4696" w:name="_ETM_Q16_572193"/>
      <w:bookmarkEnd w:id="4696"/>
      <w:r>
        <w:rPr>
          <w:rFonts w:hint="cs"/>
          <w:rtl/>
          <w:lang w:eastAsia="he-IL"/>
        </w:rPr>
        <w:t xml:space="preserve">המנגנון של 7% שמציעה חברת הכנסת אורלי לוי אבקסיס </w:t>
      </w:r>
      <w:bookmarkStart w:id="4697" w:name="_ETM_Q16_573702"/>
      <w:bookmarkEnd w:id="4697"/>
      <w:r>
        <w:rPr>
          <w:rFonts w:hint="cs"/>
          <w:rtl/>
          <w:lang w:eastAsia="he-IL"/>
        </w:rPr>
        <w:t xml:space="preserve">כתוצאה מהשינוי שנעשה לאחרונה בהחלטות מועצת </w:t>
      </w:r>
      <w:proofErr w:type="spellStart"/>
      <w:r>
        <w:rPr>
          <w:rFonts w:hint="cs"/>
          <w:rtl/>
          <w:lang w:eastAsia="he-IL"/>
        </w:rPr>
        <w:t>רמ"י</w:t>
      </w:r>
      <w:proofErr w:type="spellEnd"/>
      <w:r w:rsidR="002562BA">
        <w:rPr>
          <w:rFonts w:hint="cs"/>
          <w:rtl/>
          <w:lang w:eastAsia="he-IL"/>
        </w:rPr>
        <w:t>,</w:t>
      </w:r>
      <w:r>
        <w:rPr>
          <w:rFonts w:hint="cs"/>
          <w:rtl/>
          <w:lang w:eastAsia="he-IL"/>
        </w:rPr>
        <w:t xml:space="preserve"> קודם </w:t>
      </w:r>
      <w:bookmarkStart w:id="4698" w:name="_ETM_Q16_581349"/>
      <w:bookmarkEnd w:id="4698"/>
      <w:r>
        <w:rPr>
          <w:rFonts w:hint="cs"/>
          <w:rtl/>
          <w:lang w:eastAsia="he-IL"/>
        </w:rPr>
        <w:t xml:space="preserve">כול, כדאי לדעת את המציאות. אותו חזון שאת מדברת עליו, </w:t>
      </w:r>
      <w:bookmarkStart w:id="4699" w:name="_ETM_Q16_587024"/>
      <w:bookmarkEnd w:id="4699"/>
      <w:r>
        <w:rPr>
          <w:rFonts w:hint="cs"/>
          <w:rtl/>
          <w:lang w:eastAsia="he-IL"/>
        </w:rPr>
        <w:t xml:space="preserve">ההחלטה שבוטלה במועצת </w:t>
      </w:r>
      <w:proofErr w:type="spellStart"/>
      <w:r>
        <w:rPr>
          <w:rFonts w:hint="cs"/>
          <w:rtl/>
          <w:lang w:eastAsia="he-IL"/>
        </w:rPr>
        <w:t>רמ"י</w:t>
      </w:r>
      <w:proofErr w:type="spellEnd"/>
      <w:r w:rsidR="002562BA">
        <w:rPr>
          <w:rFonts w:hint="cs"/>
          <w:rtl/>
          <w:lang w:eastAsia="he-IL"/>
        </w:rPr>
        <w:t>,</w:t>
      </w:r>
      <w:r>
        <w:rPr>
          <w:rFonts w:hint="cs"/>
          <w:rtl/>
          <w:lang w:eastAsia="he-IL"/>
        </w:rPr>
        <w:t xml:space="preserve"> אומרת כך: </w:t>
      </w:r>
      <w:r w:rsidR="002562BA">
        <w:rPr>
          <w:rFonts w:hint="cs"/>
          <w:rtl/>
          <w:lang w:eastAsia="he-IL"/>
        </w:rPr>
        <w:t>"</w:t>
      </w:r>
      <w:r>
        <w:rPr>
          <w:rFonts w:hint="cs"/>
          <w:rtl/>
          <w:lang w:eastAsia="he-IL"/>
        </w:rPr>
        <w:t>משרד הבינוי והשיכון</w:t>
      </w:r>
      <w:r w:rsidR="002562BA">
        <w:rPr>
          <w:rFonts w:hint="cs"/>
          <w:rtl/>
          <w:lang w:eastAsia="he-IL"/>
        </w:rPr>
        <w:t>,</w:t>
      </w:r>
      <w:r>
        <w:rPr>
          <w:rFonts w:hint="cs"/>
          <w:rtl/>
          <w:lang w:eastAsia="he-IL"/>
        </w:rPr>
        <w:t xml:space="preserve"> באישור </w:t>
      </w:r>
      <w:bookmarkStart w:id="4700" w:name="_ETM_Q16_593349"/>
      <w:bookmarkEnd w:id="4700"/>
      <w:r>
        <w:rPr>
          <w:rFonts w:hint="cs"/>
          <w:rtl/>
          <w:lang w:eastAsia="he-IL"/>
        </w:rPr>
        <w:t>הוועדה לתכנון ולפיתוח</w:t>
      </w:r>
      <w:r w:rsidR="002562BA">
        <w:rPr>
          <w:rFonts w:hint="cs"/>
          <w:rtl/>
          <w:lang w:eastAsia="he-IL"/>
        </w:rPr>
        <w:t>,</w:t>
      </w:r>
      <w:r>
        <w:rPr>
          <w:rFonts w:hint="cs"/>
          <w:rtl/>
          <w:lang w:eastAsia="he-IL"/>
        </w:rPr>
        <w:t xml:space="preserve"> רשאי לאשר</w:t>
      </w:r>
      <w:r w:rsidR="002562BA">
        <w:rPr>
          <w:rFonts w:hint="cs"/>
          <w:rtl/>
          <w:lang w:eastAsia="he-IL"/>
        </w:rPr>
        <w:t>"</w:t>
      </w:r>
      <w:r>
        <w:rPr>
          <w:rFonts w:hint="cs"/>
          <w:rtl/>
          <w:lang w:eastAsia="he-IL"/>
        </w:rPr>
        <w:t xml:space="preserve"> </w:t>
      </w:r>
      <w:r>
        <w:rPr>
          <w:rtl/>
          <w:lang w:eastAsia="he-IL"/>
        </w:rPr>
        <w:t>–</w:t>
      </w:r>
      <w:r>
        <w:rPr>
          <w:rFonts w:hint="cs"/>
          <w:rtl/>
          <w:lang w:eastAsia="he-IL"/>
        </w:rPr>
        <w:t xml:space="preserve"> אגב, גם בהצע</w:t>
      </w:r>
      <w:bookmarkStart w:id="4701" w:name="_ETM_Q16_591984"/>
      <w:bookmarkEnd w:id="4701"/>
      <w:r>
        <w:rPr>
          <w:rFonts w:hint="cs"/>
          <w:rtl/>
          <w:lang w:eastAsia="he-IL"/>
        </w:rPr>
        <w:t xml:space="preserve">ת החוק הזאת שלך זו בסוף סמכות של </w:t>
      </w:r>
      <w:bookmarkStart w:id="4702" w:name="_ETM_Q16_597440"/>
      <w:bookmarkEnd w:id="4702"/>
      <w:r>
        <w:rPr>
          <w:rFonts w:hint="cs"/>
          <w:rtl/>
          <w:lang w:eastAsia="he-IL"/>
        </w:rPr>
        <w:t xml:space="preserve">השר להפעיל או לא </w:t>
      </w:r>
      <w:r>
        <w:rPr>
          <w:rtl/>
          <w:lang w:eastAsia="he-IL"/>
        </w:rPr>
        <w:t>–</w:t>
      </w:r>
      <w:r w:rsidR="002562BA">
        <w:rPr>
          <w:rFonts w:hint="cs"/>
          <w:rtl/>
          <w:lang w:eastAsia="he-IL"/>
        </w:rPr>
        <w:t xml:space="preserve"> "</w:t>
      </w:r>
      <w:r>
        <w:rPr>
          <w:rFonts w:hint="cs"/>
          <w:rtl/>
          <w:lang w:eastAsia="he-IL"/>
        </w:rPr>
        <w:t xml:space="preserve">לזוכה במכרז, בנוסף </w:t>
      </w:r>
      <w:bookmarkStart w:id="4703" w:name="_ETM_Q16_601478"/>
      <w:bookmarkEnd w:id="4703"/>
      <w:r>
        <w:rPr>
          <w:rFonts w:hint="cs"/>
          <w:rtl/>
          <w:lang w:eastAsia="he-IL"/>
        </w:rPr>
        <w:t xml:space="preserve">לאמור בסעיף </w:t>
      </w:r>
      <w:r w:rsidR="002562BA">
        <w:rPr>
          <w:rFonts w:hint="cs"/>
          <w:rtl/>
          <w:lang w:eastAsia="he-IL"/>
        </w:rPr>
        <w:t>3.5</w:t>
      </w:r>
      <w:r>
        <w:rPr>
          <w:rFonts w:hint="cs"/>
          <w:rtl/>
          <w:lang w:eastAsia="he-IL"/>
        </w:rPr>
        <w:t xml:space="preserve">, למכור למדינה דירות במחיר </w:t>
      </w:r>
      <w:bookmarkStart w:id="4704" w:name="_ETM_Q16_609512"/>
      <w:bookmarkEnd w:id="4704"/>
      <w:r>
        <w:rPr>
          <w:rFonts w:hint="cs"/>
          <w:rtl/>
          <w:lang w:eastAsia="he-IL"/>
        </w:rPr>
        <w:t xml:space="preserve">למשתכן שלא נרכשו לטובת הדיור הציבורי, וזאת במחיר שייקבע </w:t>
      </w:r>
      <w:bookmarkStart w:id="4705" w:name="_ETM_Q16_612012"/>
      <w:bookmarkEnd w:id="4705"/>
      <w:r>
        <w:rPr>
          <w:rFonts w:hint="cs"/>
          <w:rtl/>
          <w:lang w:eastAsia="he-IL"/>
        </w:rPr>
        <w:t>בין הצדדים, ולא יותר מהמחיר למ"ר שנקבע במכרז</w:t>
      </w:r>
      <w:r w:rsidR="002562BA">
        <w:rPr>
          <w:rFonts w:hint="cs"/>
          <w:rtl/>
          <w:lang w:eastAsia="he-IL"/>
        </w:rPr>
        <w:t>"</w:t>
      </w:r>
      <w:r>
        <w:rPr>
          <w:rFonts w:hint="cs"/>
          <w:rtl/>
          <w:lang w:eastAsia="he-IL"/>
        </w:rPr>
        <w:t xml:space="preserve">. </w:t>
      </w:r>
      <w:bookmarkStart w:id="4706" w:name="_ETM_Q16_614692"/>
      <w:bookmarkEnd w:id="4706"/>
      <w:r>
        <w:rPr>
          <w:rFonts w:hint="cs"/>
          <w:rtl/>
          <w:lang w:eastAsia="he-IL"/>
        </w:rPr>
        <w:t xml:space="preserve">מספר יחידות הדיור שיימכרו למדינה בהתאם לסעיף קטן </w:t>
      </w:r>
      <w:bookmarkStart w:id="4707" w:name="_ETM_Q16_621348"/>
      <w:bookmarkEnd w:id="4707"/>
      <w:r>
        <w:rPr>
          <w:rFonts w:hint="cs"/>
          <w:rtl/>
          <w:lang w:eastAsia="he-IL"/>
        </w:rPr>
        <w:t xml:space="preserve">זה לא יעלה על 7% מכלל דירות מחיר למשתכן שפורסמו </w:t>
      </w:r>
      <w:bookmarkStart w:id="4708" w:name="_ETM_Q16_623160"/>
      <w:bookmarkEnd w:id="4708"/>
      <w:r>
        <w:rPr>
          <w:rFonts w:hint="cs"/>
          <w:rtl/>
          <w:lang w:eastAsia="he-IL"/>
        </w:rPr>
        <w:t>במכרז במ</w:t>
      </w:r>
      <w:r w:rsidR="002562BA">
        <w:rPr>
          <w:rFonts w:hint="cs"/>
          <w:rtl/>
          <w:lang w:eastAsia="he-IL"/>
        </w:rPr>
        <w:t>תחם</w:t>
      </w:r>
      <w:r>
        <w:rPr>
          <w:rFonts w:hint="cs"/>
          <w:rtl/>
          <w:lang w:eastAsia="he-IL"/>
        </w:rPr>
        <w:t xml:space="preserve"> שיווק מסוים. </w:t>
      </w:r>
    </w:p>
    <w:p w:rsidR="00F76FCC" w:rsidRDefault="00F76FCC" w:rsidP="00CF4D39">
      <w:pPr>
        <w:rPr>
          <w:rtl/>
          <w:lang w:eastAsia="he-IL"/>
        </w:rPr>
      </w:pPr>
    </w:p>
    <w:p w:rsidR="00F76FCC" w:rsidRDefault="00F76FCC" w:rsidP="002562BA">
      <w:pPr>
        <w:rPr>
          <w:rtl/>
          <w:lang w:eastAsia="he-IL"/>
        </w:rPr>
      </w:pPr>
      <w:r>
        <w:rPr>
          <w:rFonts w:hint="cs"/>
          <w:rtl/>
          <w:lang w:eastAsia="he-IL"/>
        </w:rPr>
        <w:t xml:space="preserve">זאת הייתה ההחלטה שבוטלה, כפי שאת </w:t>
      </w:r>
      <w:bookmarkStart w:id="4709" w:name="_ETM_Q16_630806"/>
      <w:bookmarkEnd w:id="4709"/>
      <w:r>
        <w:rPr>
          <w:rFonts w:hint="cs"/>
          <w:rtl/>
          <w:lang w:eastAsia="he-IL"/>
        </w:rPr>
        <w:t xml:space="preserve">אומרת, בתמורה לנזיד עדשים. ההחלטה הזאת קיימת משנת 2018. </w:t>
      </w:r>
      <w:bookmarkStart w:id="4710" w:name="_ETM_Q16_637505"/>
      <w:bookmarkEnd w:id="4710"/>
      <w:r>
        <w:rPr>
          <w:rFonts w:hint="cs"/>
          <w:rtl/>
          <w:lang w:eastAsia="he-IL"/>
        </w:rPr>
        <w:t xml:space="preserve">האם שאלת את עצמך, חברת הכנסת אורלי לוי אבקסיס, </w:t>
      </w:r>
      <w:bookmarkStart w:id="4711" w:name="_ETM_Q16_638510"/>
      <w:bookmarkEnd w:id="4711"/>
      <w:r>
        <w:rPr>
          <w:rFonts w:hint="cs"/>
          <w:rtl/>
          <w:lang w:eastAsia="he-IL"/>
        </w:rPr>
        <w:t xml:space="preserve">כמה דירות </w:t>
      </w:r>
      <w:r>
        <w:rPr>
          <w:rtl/>
          <w:lang w:eastAsia="he-IL"/>
        </w:rPr>
        <w:t>–</w:t>
      </w:r>
      <w:r>
        <w:rPr>
          <w:rFonts w:hint="cs"/>
          <w:rtl/>
          <w:lang w:eastAsia="he-IL"/>
        </w:rPr>
        <w:t xml:space="preserve"> עוד לא התווספה דירה אחת לדיור </w:t>
      </w:r>
      <w:bookmarkStart w:id="4712" w:name="_ETM_Q16_643464"/>
      <w:bookmarkEnd w:id="4712"/>
      <w:r>
        <w:rPr>
          <w:rFonts w:hint="cs"/>
          <w:rtl/>
          <w:lang w:eastAsia="he-IL"/>
        </w:rPr>
        <w:t xml:space="preserve">הציבורי </w:t>
      </w:r>
      <w:r>
        <w:rPr>
          <w:rtl/>
          <w:lang w:eastAsia="he-IL"/>
        </w:rPr>
        <w:t>–</w:t>
      </w:r>
      <w:r>
        <w:rPr>
          <w:rFonts w:hint="cs"/>
          <w:rtl/>
          <w:lang w:eastAsia="he-IL"/>
        </w:rPr>
        <w:t xml:space="preserve"> כמה התווספו כתוצאה מהפעלה של הסעיף הזה? </w:t>
      </w:r>
      <w:bookmarkStart w:id="4713" w:name="_ETM_Q16_646713"/>
      <w:bookmarkEnd w:id="4713"/>
      <w:r>
        <w:rPr>
          <w:rFonts w:hint="cs"/>
          <w:rtl/>
          <w:lang w:eastAsia="he-IL"/>
        </w:rPr>
        <w:t xml:space="preserve">הן כולן עוד בתהליך של שיווק, היתרים ובנייה. </w:t>
      </w:r>
      <w:bookmarkStart w:id="4714" w:name="_ETM_Q16_649462"/>
      <w:bookmarkStart w:id="4715" w:name="_ETM_Q16_648936"/>
      <w:bookmarkStart w:id="4716" w:name="_ETM_Q16_649188"/>
      <w:bookmarkStart w:id="4717" w:name="_ETM_Q16_649658"/>
      <w:bookmarkStart w:id="4718" w:name="_ETM_Q16_649909"/>
      <w:bookmarkEnd w:id="4714"/>
      <w:bookmarkEnd w:id="4715"/>
      <w:bookmarkEnd w:id="4716"/>
      <w:bookmarkEnd w:id="4717"/>
      <w:bookmarkEnd w:id="4718"/>
      <w:r>
        <w:rPr>
          <w:rFonts w:hint="cs"/>
          <w:rtl/>
          <w:lang w:eastAsia="he-IL"/>
        </w:rPr>
        <w:t xml:space="preserve">אני עשיתי עבודת מטה כשנכנסתי לתפקיד </w:t>
      </w:r>
      <w:r w:rsidR="007B02A4">
        <w:rPr>
          <w:rFonts w:hint="cs"/>
          <w:rtl/>
          <w:lang w:eastAsia="he-IL"/>
        </w:rPr>
        <w:t>– – –</w:t>
      </w:r>
    </w:p>
    <w:p w:rsidR="00F76FCC" w:rsidRDefault="00F76FCC" w:rsidP="00CF4D39">
      <w:pPr>
        <w:ind w:firstLine="0"/>
        <w:rPr>
          <w:rtl/>
          <w:lang w:eastAsia="he-IL"/>
        </w:rPr>
      </w:pPr>
    </w:p>
    <w:p w:rsidR="00F76FCC" w:rsidRDefault="00F76FCC" w:rsidP="00CF4D39">
      <w:pPr>
        <w:pStyle w:val="af5"/>
        <w:keepNext/>
        <w:rPr>
          <w:rtl/>
        </w:rPr>
      </w:pPr>
      <w:bookmarkStart w:id="4719" w:name="ET_interruption_5085_11"/>
      <w:r w:rsidRPr="00493685">
        <w:rPr>
          <w:rStyle w:val="TagStyle"/>
          <w:rtl/>
        </w:rPr>
        <w:t xml:space="preserve"> &lt;&lt; קריאה &gt;&gt; </w:t>
      </w:r>
      <w:r>
        <w:rPr>
          <w:rtl/>
        </w:rPr>
        <w:t>אורלי לוי אבקסיס (הליכוד):</w:t>
      </w:r>
      <w:r w:rsidRPr="00493685">
        <w:rPr>
          <w:rStyle w:val="TagStyle"/>
          <w:rtl/>
        </w:rPr>
        <w:t xml:space="preserve"> &lt;&lt; קריאה &gt;&gt;</w:t>
      </w:r>
      <w:r>
        <w:rPr>
          <w:rtl/>
        </w:rPr>
        <w:t xml:space="preserve"> </w:t>
      </w:r>
      <w:bookmarkEnd w:id="4719"/>
    </w:p>
    <w:p w:rsidR="00F76FCC" w:rsidRPr="00493685" w:rsidRDefault="00F76FCC" w:rsidP="00CF4D39">
      <w:pPr>
        <w:rPr>
          <w:rtl/>
          <w:lang w:eastAsia="he-IL"/>
        </w:rPr>
      </w:pPr>
    </w:p>
    <w:p w:rsidR="00F76FCC" w:rsidRDefault="00F76FCC" w:rsidP="00CF4D39">
      <w:pPr>
        <w:rPr>
          <w:rtl/>
          <w:lang w:eastAsia="he-IL"/>
        </w:rPr>
      </w:pPr>
      <w:r>
        <w:rPr>
          <w:rFonts w:hint="cs"/>
          <w:rtl/>
          <w:lang w:eastAsia="he-IL"/>
        </w:rPr>
        <w:t xml:space="preserve">רגע, זה שהם לא קיימו את ההוראה </w:t>
      </w:r>
      <w:r w:rsidR="007B02A4">
        <w:rPr>
          <w:rFonts w:hint="cs"/>
          <w:rtl/>
          <w:lang w:eastAsia="he-IL"/>
        </w:rPr>
        <w:t>– – –</w:t>
      </w:r>
    </w:p>
    <w:p w:rsidR="00F76FCC" w:rsidRDefault="00F76FCC" w:rsidP="00CF4D39">
      <w:pPr>
        <w:rPr>
          <w:rtl/>
          <w:lang w:eastAsia="he-IL"/>
        </w:rPr>
      </w:pPr>
    </w:p>
    <w:p w:rsidR="00F76FCC" w:rsidRDefault="00F76FCC" w:rsidP="00CF4D39">
      <w:pPr>
        <w:pStyle w:val="-"/>
        <w:keepNext/>
        <w:rPr>
          <w:rtl/>
        </w:rPr>
      </w:pPr>
      <w:bookmarkStart w:id="4720" w:name="ET_speakercontinue_6192_10"/>
      <w:r w:rsidRPr="00493685">
        <w:rPr>
          <w:rStyle w:val="TagStyle"/>
          <w:rtl/>
        </w:rPr>
        <w:t xml:space="preserve"> &lt;&lt; דובר_המשך &gt;&gt; </w:t>
      </w:r>
      <w:r>
        <w:rPr>
          <w:rtl/>
        </w:rPr>
        <w:t>שר הבינוי והשיכון זאב אלקין:</w:t>
      </w:r>
      <w:r w:rsidRPr="00493685">
        <w:rPr>
          <w:rStyle w:val="TagStyle"/>
          <w:rtl/>
        </w:rPr>
        <w:t xml:space="preserve"> &lt;&lt; דובר_המשך &gt;&gt;</w:t>
      </w:r>
      <w:r>
        <w:rPr>
          <w:rtl/>
        </w:rPr>
        <w:t xml:space="preserve"> </w:t>
      </w:r>
      <w:bookmarkEnd w:id="4720"/>
    </w:p>
    <w:p w:rsidR="00F76FCC" w:rsidRDefault="00F76FCC" w:rsidP="007B02A4">
      <w:pPr>
        <w:rPr>
          <w:rtl/>
          <w:lang w:eastAsia="he-IL"/>
        </w:rPr>
      </w:pPr>
    </w:p>
    <w:p w:rsidR="00F76FCC" w:rsidRDefault="00F76FCC" w:rsidP="00CF4D39">
      <w:pPr>
        <w:rPr>
          <w:rtl/>
          <w:lang w:eastAsia="he-IL"/>
        </w:rPr>
      </w:pPr>
      <w:r>
        <w:rPr>
          <w:rFonts w:hint="cs"/>
          <w:rtl/>
          <w:lang w:eastAsia="he-IL"/>
        </w:rPr>
        <w:t xml:space="preserve">לא, הם קיימו. ההוראה הייתה </w:t>
      </w:r>
      <w:r w:rsidR="007B02A4">
        <w:rPr>
          <w:rFonts w:hint="cs"/>
          <w:rtl/>
          <w:lang w:eastAsia="he-IL"/>
        </w:rPr>
        <w:t>– – –</w:t>
      </w:r>
      <w:r>
        <w:rPr>
          <w:rFonts w:hint="cs"/>
          <w:rtl/>
          <w:lang w:eastAsia="he-IL"/>
        </w:rPr>
        <w:t xml:space="preserve"> </w:t>
      </w:r>
      <w:bookmarkStart w:id="4721" w:name="_ETM_Q16_655684"/>
      <w:bookmarkEnd w:id="4721"/>
      <w:r>
        <w:rPr>
          <w:rFonts w:hint="cs"/>
          <w:rtl/>
          <w:lang w:eastAsia="he-IL"/>
        </w:rPr>
        <w:t>הם קיימו.</w:t>
      </w:r>
    </w:p>
    <w:p w:rsidR="00F76FCC" w:rsidRDefault="00F76FCC" w:rsidP="00CF4D39">
      <w:pPr>
        <w:rPr>
          <w:rtl/>
          <w:lang w:eastAsia="he-IL"/>
        </w:rPr>
      </w:pPr>
      <w:bookmarkStart w:id="4722" w:name="_ETM_Q16_654923"/>
      <w:bookmarkStart w:id="4723" w:name="_ETM_Q16_655151"/>
      <w:bookmarkEnd w:id="4722"/>
      <w:bookmarkEnd w:id="4723"/>
    </w:p>
    <w:p w:rsidR="00F76FCC" w:rsidRDefault="00F76FCC" w:rsidP="00CF4D39">
      <w:pPr>
        <w:pStyle w:val="af5"/>
        <w:keepNext/>
        <w:rPr>
          <w:rtl/>
        </w:rPr>
      </w:pPr>
      <w:r w:rsidRPr="00493685">
        <w:rPr>
          <w:rStyle w:val="TagStyle"/>
          <w:rtl/>
        </w:rPr>
        <w:t xml:space="preserve">&lt;&lt; קריאה &gt;&gt; </w:t>
      </w:r>
      <w:r>
        <w:rPr>
          <w:rtl/>
        </w:rPr>
        <w:t>אורלי לוי אבקסיס (הליכוד):</w:t>
      </w:r>
      <w:r w:rsidRPr="00493685">
        <w:rPr>
          <w:rStyle w:val="TagStyle"/>
          <w:rtl/>
        </w:rPr>
        <w:t xml:space="preserve"> &lt;&lt; קריאה &gt;&gt;</w:t>
      </w:r>
      <w:r>
        <w:rPr>
          <w:rtl/>
        </w:rPr>
        <w:t xml:space="preserve"> </w:t>
      </w:r>
    </w:p>
    <w:p w:rsidR="00F76FCC" w:rsidRDefault="00F76FCC" w:rsidP="00CF4D39">
      <w:pPr>
        <w:rPr>
          <w:rtl/>
          <w:lang w:eastAsia="he-IL"/>
        </w:rPr>
      </w:pPr>
    </w:p>
    <w:p w:rsidR="00F76FCC" w:rsidRPr="00493685" w:rsidRDefault="00F76FCC" w:rsidP="00CF4D39">
      <w:pPr>
        <w:rPr>
          <w:rtl/>
          <w:lang w:eastAsia="he-IL"/>
        </w:rPr>
      </w:pPr>
      <w:r>
        <w:rPr>
          <w:rFonts w:hint="cs"/>
          <w:rtl/>
          <w:lang w:eastAsia="he-IL"/>
        </w:rPr>
        <w:t xml:space="preserve">יצאו פרויקטים. יצאו פרויקטים, לא קיימו </w:t>
      </w:r>
      <w:r w:rsidR="007B02A4">
        <w:rPr>
          <w:rFonts w:hint="cs"/>
          <w:rtl/>
          <w:lang w:eastAsia="he-IL"/>
        </w:rPr>
        <w:t>– – –</w:t>
      </w:r>
      <w:bookmarkStart w:id="4724" w:name="_ETM_Q16_663954"/>
      <w:bookmarkEnd w:id="4724"/>
    </w:p>
    <w:p w:rsidR="00F76FCC" w:rsidRDefault="00F76FCC" w:rsidP="00CF4D39">
      <w:pPr>
        <w:rPr>
          <w:rtl/>
          <w:lang w:eastAsia="he-IL"/>
        </w:rPr>
      </w:pPr>
    </w:p>
    <w:p w:rsidR="00F76FCC" w:rsidRDefault="00F76FCC" w:rsidP="00CF4D39">
      <w:pPr>
        <w:pStyle w:val="-"/>
        <w:keepNext/>
        <w:rPr>
          <w:rtl/>
        </w:rPr>
      </w:pPr>
      <w:bookmarkStart w:id="4725" w:name="ET_speakercontinue_6192_12"/>
      <w:r w:rsidRPr="0082427A">
        <w:rPr>
          <w:rStyle w:val="TagStyle"/>
          <w:rtl/>
        </w:rPr>
        <w:t xml:space="preserve">&lt;&lt; דובר_המשך &gt;&gt; </w:t>
      </w:r>
      <w:r>
        <w:rPr>
          <w:rtl/>
        </w:rPr>
        <w:t>שר הבינוי והשיכון זאב אלקין:</w:t>
      </w:r>
      <w:r w:rsidRPr="0082427A">
        <w:rPr>
          <w:rStyle w:val="TagStyle"/>
          <w:rtl/>
        </w:rPr>
        <w:t xml:space="preserve"> &lt;&lt; דובר_המשך &gt;&gt;</w:t>
      </w:r>
      <w:r>
        <w:rPr>
          <w:rtl/>
        </w:rPr>
        <w:t xml:space="preserve"> </w:t>
      </w:r>
      <w:bookmarkEnd w:id="4725"/>
    </w:p>
    <w:p w:rsidR="00F76FCC" w:rsidRDefault="00F76FCC" w:rsidP="007B02A4">
      <w:pPr>
        <w:rPr>
          <w:rtl/>
          <w:lang w:eastAsia="he-IL"/>
        </w:rPr>
      </w:pPr>
    </w:p>
    <w:p w:rsidR="00F76FCC" w:rsidRDefault="00F76FCC" w:rsidP="002562BA">
      <w:pPr>
        <w:rPr>
          <w:rtl/>
          <w:lang w:eastAsia="he-IL"/>
        </w:rPr>
      </w:pPr>
      <w:r>
        <w:rPr>
          <w:rFonts w:hint="cs"/>
          <w:rtl/>
          <w:lang w:eastAsia="he-IL"/>
        </w:rPr>
        <w:t xml:space="preserve">הרי ההחלטה הזאת מאפשרת לקבלן הזוכה, במידה שהוא ירצה </w:t>
      </w:r>
      <w:r w:rsidR="002562BA">
        <w:rPr>
          <w:rFonts w:hint="cs"/>
          <w:rtl/>
          <w:lang w:eastAsia="he-IL"/>
        </w:rPr>
        <w:t xml:space="preserve">למכור, </w:t>
      </w:r>
      <w:r>
        <w:rPr>
          <w:rFonts w:hint="cs"/>
          <w:rtl/>
          <w:lang w:eastAsia="he-IL"/>
        </w:rPr>
        <w:t>כמות</w:t>
      </w:r>
      <w:r w:rsidR="002562BA">
        <w:rPr>
          <w:rFonts w:hint="cs"/>
          <w:rtl/>
          <w:lang w:eastAsia="he-IL"/>
        </w:rPr>
        <w:t>,</w:t>
      </w:r>
      <w:r>
        <w:rPr>
          <w:rFonts w:hint="cs"/>
          <w:rtl/>
          <w:lang w:eastAsia="he-IL"/>
        </w:rPr>
        <w:t xml:space="preserve"> לא יותר </w:t>
      </w:r>
      <w:r>
        <w:rPr>
          <w:rtl/>
          <w:lang w:eastAsia="he-IL"/>
        </w:rPr>
        <w:t>–</w:t>
      </w:r>
      <w:r>
        <w:rPr>
          <w:rFonts w:hint="cs"/>
          <w:rtl/>
          <w:lang w:eastAsia="he-IL"/>
        </w:rPr>
        <w:t xml:space="preserve"> אז אני עשיתי בדיקה מדוקדקת, אני אשמח לשתף אותך בנתונים כמה דירות בדיור </w:t>
      </w:r>
      <w:bookmarkStart w:id="4726" w:name="_ETM_Q16_686787"/>
      <w:bookmarkEnd w:id="4726"/>
      <w:r>
        <w:rPr>
          <w:rFonts w:hint="cs"/>
          <w:rtl/>
          <w:lang w:eastAsia="he-IL"/>
        </w:rPr>
        <w:t xml:space="preserve">הציבורי הולכות </w:t>
      </w:r>
      <w:bookmarkStart w:id="4727" w:name="_ETM_Q16_682669"/>
      <w:bookmarkEnd w:id="4727"/>
      <w:r>
        <w:rPr>
          <w:rFonts w:hint="cs"/>
          <w:rtl/>
          <w:lang w:eastAsia="he-IL"/>
        </w:rPr>
        <w:t xml:space="preserve">להיווצר </w:t>
      </w:r>
      <w:r w:rsidR="002562BA">
        <w:rPr>
          <w:rFonts w:hint="cs"/>
          <w:rtl/>
          <w:lang w:eastAsia="he-IL"/>
        </w:rPr>
        <w:t xml:space="preserve">במסגרת ההחלטה הזאת </w:t>
      </w:r>
      <w:r>
        <w:rPr>
          <w:rFonts w:hint="cs"/>
          <w:rtl/>
          <w:lang w:eastAsia="he-IL"/>
        </w:rPr>
        <w:t xml:space="preserve">בתוך שלוש שנים, מ-2018 ל-2021. התשובה היא מאוד מאוד פשוטה </w:t>
      </w:r>
      <w:r>
        <w:rPr>
          <w:rtl/>
          <w:lang w:eastAsia="he-IL"/>
        </w:rPr>
        <w:t>–</w:t>
      </w:r>
      <w:r>
        <w:rPr>
          <w:rFonts w:hint="cs"/>
          <w:rtl/>
          <w:lang w:eastAsia="he-IL"/>
        </w:rPr>
        <w:t xml:space="preserve"> המספר הסופי </w:t>
      </w:r>
      <w:bookmarkStart w:id="4728" w:name="_ETM_Q16_688830"/>
      <w:bookmarkEnd w:id="4728"/>
      <w:r>
        <w:rPr>
          <w:rFonts w:hint="cs"/>
          <w:rtl/>
          <w:lang w:eastAsia="he-IL"/>
        </w:rPr>
        <w:t xml:space="preserve">הוא 184 דירות בלבד מכל הסעיף הזה במשך שלוש </w:t>
      </w:r>
      <w:bookmarkStart w:id="4729" w:name="_ETM_Q16_696629"/>
      <w:bookmarkEnd w:id="4729"/>
      <w:r>
        <w:rPr>
          <w:rFonts w:hint="cs"/>
          <w:rtl/>
          <w:lang w:eastAsia="he-IL"/>
        </w:rPr>
        <w:t xml:space="preserve">שנים. ולכן, חברת הכנסת אורלי לוי אבקסיס, כשאני ראיתי שזה </w:t>
      </w:r>
      <w:bookmarkStart w:id="4730" w:name="_ETM_Q16_701865"/>
      <w:bookmarkEnd w:id="4730"/>
      <w:r>
        <w:rPr>
          <w:rFonts w:hint="cs"/>
          <w:rtl/>
          <w:lang w:eastAsia="he-IL"/>
        </w:rPr>
        <w:t xml:space="preserve">הנתון, שבשלוש שנים של הפעלה של הסעיף הזה </w:t>
      </w:r>
      <w:bookmarkStart w:id="4731" w:name="_ETM_Q16_706203"/>
      <w:bookmarkEnd w:id="4731"/>
      <w:r>
        <w:rPr>
          <w:rFonts w:hint="cs"/>
          <w:rtl/>
          <w:lang w:eastAsia="he-IL"/>
        </w:rPr>
        <w:t xml:space="preserve">שקיים </w:t>
      </w:r>
      <w:proofErr w:type="spellStart"/>
      <w:r>
        <w:rPr>
          <w:rFonts w:hint="cs"/>
          <w:rtl/>
          <w:lang w:eastAsia="he-IL"/>
        </w:rPr>
        <w:t>ברמ"י</w:t>
      </w:r>
      <w:proofErr w:type="spellEnd"/>
      <w:r>
        <w:rPr>
          <w:rFonts w:hint="cs"/>
          <w:rtl/>
          <w:lang w:eastAsia="he-IL"/>
        </w:rPr>
        <w:t xml:space="preserve"> נוצרו 180 דירות לדיור הציבורי, שזו בדיחה, </w:t>
      </w:r>
      <w:bookmarkStart w:id="4732" w:name="_ETM_Q16_711821"/>
      <w:bookmarkEnd w:id="4732"/>
      <w:r>
        <w:rPr>
          <w:rFonts w:hint="cs"/>
          <w:rtl/>
          <w:lang w:eastAsia="he-IL"/>
        </w:rPr>
        <w:t>שזה כלום, אני נלחמתי בתקציב הזה כדי שמשרד האוצר יקצה כסף חי לרכישת הדירות בדיור הציבור.</w:t>
      </w:r>
    </w:p>
    <w:p w:rsidR="00F76FCC" w:rsidRDefault="00F76FCC" w:rsidP="00CF4D39">
      <w:pPr>
        <w:rPr>
          <w:rtl/>
          <w:lang w:eastAsia="he-IL"/>
        </w:rPr>
      </w:pPr>
      <w:bookmarkStart w:id="4733" w:name="_ETM_Q16_723024"/>
      <w:bookmarkEnd w:id="4733"/>
    </w:p>
    <w:p w:rsidR="004408F6" w:rsidRDefault="00F76FCC" w:rsidP="002562BA">
      <w:pPr>
        <w:rPr>
          <w:rtl/>
          <w:lang w:eastAsia="he-IL"/>
        </w:rPr>
      </w:pPr>
      <w:bookmarkStart w:id="4734" w:name="_ETM_Q16_723296"/>
      <w:bookmarkEnd w:id="4734"/>
      <w:r>
        <w:rPr>
          <w:rFonts w:hint="cs"/>
          <w:rtl/>
          <w:lang w:eastAsia="he-IL"/>
        </w:rPr>
        <w:t>ה</w:t>
      </w:r>
      <w:bookmarkStart w:id="4735" w:name="_ETM_Q16_723366"/>
      <w:bookmarkStart w:id="4736" w:name="_ETM_Q16_723477"/>
      <w:bookmarkEnd w:id="4735"/>
      <w:bookmarkEnd w:id="4736"/>
      <w:r>
        <w:rPr>
          <w:rFonts w:hint="cs"/>
          <w:rtl/>
          <w:lang w:eastAsia="he-IL"/>
        </w:rPr>
        <w:t xml:space="preserve">גענו לסיכום </w:t>
      </w:r>
      <w:bookmarkStart w:id="4737" w:name="_ETM_Q16_725043"/>
      <w:bookmarkEnd w:id="4737"/>
      <w:r>
        <w:rPr>
          <w:rFonts w:hint="cs"/>
          <w:rtl/>
          <w:lang w:eastAsia="he-IL"/>
        </w:rPr>
        <w:t xml:space="preserve">שהוא חסר תקדים להקצאת כסף ל-1,700 דירות של דיור ציבורי </w:t>
      </w:r>
      <w:bookmarkStart w:id="4738" w:name="_ETM_Q16_729543"/>
      <w:bookmarkEnd w:id="4738"/>
      <w:r>
        <w:rPr>
          <w:rFonts w:hint="cs"/>
          <w:rtl/>
          <w:lang w:eastAsia="he-IL"/>
        </w:rPr>
        <w:t xml:space="preserve">ועוד 3,000 יחידות של הדיור הציבורי לקשישים </w:t>
      </w:r>
      <w:r>
        <w:rPr>
          <w:rtl/>
          <w:lang w:eastAsia="he-IL"/>
        </w:rPr>
        <w:t>–</w:t>
      </w:r>
      <w:r>
        <w:rPr>
          <w:rFonts w:hint="cs"/>
          <w:rtl/>
          <w:lang w:eastAsia="he-IL"/>
        </w:rPr>
        <w:t xml:space="preserve"> בסך הכול תוספת של 4,700 יחידות. אז כשמשרד האוצר אמר</w:t>
      </w:r>
      <w:bookmarkStart w:id="4739" w:name="_ETM_Q16_743305"/>
      <w:bookmarkEnd w:id="4739"/>
      <w:r w:rsidR="002562BA">
        <w:rPr>
          <w:rFonts w:hint="cs"/>
          <w:rtl/>
          <w:lang w:eastAsia="he-IL"/>
        </w:rPr>
        <w:t>,</w:t>
      </w:r>
      <w:r>
        <w:rPr>
          <w:rFonts w:hint="cs"/>
          <w:rtl/>
          <w:lang w:eastAsia="he-IL"/>
        </w:rPr>
        <w:t xml:space="preserve"> אחרי הרבה מאבקים כנגד ההצעה שלי </w:t>
      </w:r>
      <w:r>
        <w:rPr>
          <w:rtl/>
          <w:lang w:eastAsia="he-IL"/>
        </w:rPr>
        <w:t>–</w:t>
      </w:r>
      <w:r>
        <w:rPr>
          <w:rFonts w:hint="cs"/>
          <w:rtl/>
          <w:lang w:eastAsia="he-IL"/>
        </w:rPr>
        <w:t xml:space="preserve"> הם רצו </w:t>
      </w:r>
      <w:bookmarkStart w:id="4740" w:name="_ETM_Q16_746299"/>
      <w:bookmarkEnd w:id="4740"/>
      <w:r>
        <w:rPr>
          <w:rFonts w:hint="cs"/>
          <w:rtl/>
          <w:lang w:eastAsia="he-IL"/>
        </w:rPr>
        <w:t xml:space="preserve">לשמור 7% כי זה לא עלה להם הרבה כסף, </w:t>
      </w:r>
      <w:bookmarkStart w:id="4741" w:name="_ETM_Q16_748101"/>
      <w:bookmarkEnd w:id="4741"/>
      <w:r>
        <w:rPr>
          <w:rFonts w:hint="cs"/>
          <w:rtl/>
          <w:lang w:eastAsia="he-IL"/>
        </w:rPr>
        <w:t xml:space="preserve">180 דירות בשלוש שנים. בסופו של דבר שר האוצר </w:t>
      </w:r>
      <w:bookmarkStart w:id="4742" w:name="_ETM_Q16_752571"/>
      <w:bookmarkEnd w:id="4742"/>
      <w:r>
        <w:rPr>
          <w:rtl/>
          <w:lang w:eastAsia="he-IL"/>
        </w:rPr>
        <w:t>–</w:t>
      </w:r>
      <w:r>
        <w:rPr>
          <w:rFonts w:hint="cs"/>
          <w:rtl/>
          <w:lang w:eastAsia="he-IL"/>
        </w:rPr>
        <w:t xml:space="preserve"> וצריכים להגיד מילה </w:t>
      </w:r>
      <w:bookmarkStart w:id="4743" w:name="_ETM_Q16_752530"/>
      <w:bookmarkEnd w:id="4743"/>
      <w:r>
        <w:rPr>
          <w:rFonts w:hint="cs"/>
          <w:rtl/>
          <w:lang w:eastAsia="he-IL"/>
        </w:rPr>
        <w:t xml:space="preserve">טובה לזכותו </w:t>
      </w:r>
      <w:r>
        <w:rPr>
          <w:rtl/>
          <w:lang w:eastAsia="he-IL"/>
        </w:rPr>
        <w:t>–</w:t>
      </w:r>
      <w:r>
        <w:rPr>
          <w:rFonts w:hint="cs"/>
          <w:rtl/>
          <w:lang w:eastAsia="he-IL"/>
        </w:rPr>
        <w:t xml:space="preserve"> הכריע כעמדתי ולא כעמדת אגף </w:t>
      </w:r>
      <w:bookmarkStart w:id="4744" w:name="_ETM_Q16_759256"/>
      <w:bookmarkEnd w:id="4744"/>
      <w:r>
        <w:rPr>
          <w:rFonts w:hint="cs"/>
          <w:rtl/>
          <w:lang w:eastAsia="he-IL"/>
        </w:rPr>
        <w:t>התקציבים, ואמר: לא, הולכים לתקצוב של הרכישה</w:t>
      </w:r>
      <w:r w:rsidR="002562BA">
        <w:rPr>
          <w:rFonts w:hint="cs"/>
          <w:rtl/>
          <w:lang w:eastAsia="he-IL"/>
        </w:rPr>
        <w:t>,</w:t>
      </w:r>
      <w:r>
        <w:rPr>
          <w:rFonts w:hint="cs"/>
          <w:rtl/>
          <w:lang w:eastAsia="he-IL"/>
        </w:rPr>
        <w:t xml:space="preserve"> כי </w:t>
      </w:r>
      <w:bookmarkStart w:id="4745" w:name="_ETM_Q16_762212"/>
      <w:bookmarkEnd w:id="4745"/>
      <w:r>
        <w:rPr>
          <w:rFonts w:hint="cs"/>
          <w:rtl/>
          <w:lang w:eastAsia="he-IL"/>
        </w:rPr>
        <w:t>זה לא רציני</w:t>
      </w:r>
      <w:r w:rsidR="002562BA">
        <w:rPr>
          <w:rFonts w:hint="cs"/>
          <w:rtl/>
          <w:lang w:eastAsia="he-IL"/>
        </w:rPr>
        <w:t>.</w:t>
      </w:r>
      <w:r>
        <w:rPr>
          <w:rFonts w:hint="cs"/>
          <w:rtl/>
          <w:lang w:eastAsia="he-IL"/>
        </w:rPr>
        <w:t xml:space="preserve"> אמרו: אבל התנאי הוא שנבטל את הסעי</w:t>
      </w:r>
      <w:bookmarkStart w:id="4746" w:name="_ETM_Q16_766222"/>
      <w:bookmarkEnd w:id="4746"/>
      <w:r>
        <w:rPr>
          <w:rFonts w:hint="cs"/>
          <w:rtl/>
          <w:lang w:eastAsia="he-IL"/>
        </w:rPr>
        <w:t xml:space="preserve">ף הזה במועצת </w:t>
      </w:r>
      <w:proofErr w:type="spellStart"/>
      <w:r>
        <w:rPr>
          <w:rFonts w:hint="cs"/>
          <w:rtl/>
          <w:lang w:eastAsia="he-IL"/>
        </w:rPr>
        <w:t>רמ"י</w:t>
      </w:r>
      <w:proofErr w:type="spellEnd"/>
      <w:r w:rsidR="002562BA">
        <w:rPr>
          <w:rFonts w:hint="cs"/>
          <w:rtl/>
          <w:lang w:eastAsia="he-IL"/>
        </w:rPr>
        <w:t>.</w:t>
      </w:r>
      <w:r>
        <w:rPr>
          <w:rFonts w:hint="cs"/>
          <w:rtl/>
          <w:lang w:eastAsia="he-IL"/>
        </w:rPr>
        <w:t xml:space="preserve"> אמרתי</w:t>
      </w:r>
      <w:r w:rsidR="002562BA">
        <w:rPr>
          <w:rFonts w:hint="cs"/>
          <w:rtl/>
          <w:lang w:eastAsia="he-IL"/>
        </w:rPr>
        <w:t>,</w:t>
      </w:r>
      <w:r>
        <w:rPr>
          <w:rFonts w:hint="cs"/>
          <w:rtl/>
          <w:lang w:eastAsia="he-IL"/>
        </w:rPr>
        <w:t xml:space="preserve"> אם יש לי </w:t>
      </w:r>
      <w:bookmarkStart w:id="4747" w:name="_ETM_Q16_769153"/>
      <w:bookmarkEnd w:id="4747"/>
      <w:r>
        <w:rPr>
          <w:rFonts w:hint="cs"/>
          <w:rtl/>
          <w:lang w:eastAsia="he-IL"/>
        </w:rPr>
        <w:t xml:space="preserve">סעיף שנתן לי 180 דירות בשלוש שנים, אני מעדיף </w:t>
      </w:r>
      <w:bookmarkStart w:id="4748" w:name="_ETM_Q16_770748"/>
      <w:bookmarkEnd w:id="4748"/>
      <w:r>
        <w:rPr>
          <w:rFonts w:hint="cs"/>
          <w:rtl/>
          <w:lang w:eastAsia="he-IL"/>
        </w:rPr>
        <w:t xml:space="preserve">בתקציב אחד 4,700. בתקציב אחד. אני לא </w:t>
      </w:r>
      <w:bookmarkStart w:id="4749" w:name="_ETM_Q16_775328"/>
      <w:bookmarkEnd w:id="4749"/>
      <w:r>
        <w:rPr>
          <w:rFonts w:hint="cs"/>
          <w:rtl/>
          <w:lang w:eastAsia="he-IL"/>
        </w:rPr>
        <w:t xml:space="preserve">מתבייש בהחלטה הזאת. אני בטוח שזאת הייתה החלטה נכונה, </w:t>
      </w:r>
      <w:bookmarkStart w:id="4750" w:name="_ETM_Q16_780436"/>
      <w:bookmarkEnd w:id="4750"/>
      <w:r>
        <w:rPr>
          <w:rFonts w:hint="cs"/>
          <w:rtl/>
          <w:lang w:eastAsia="he-IL"/>
        </w:rPr>
        <w:t>כי אני מעדיף 4,700 ולא 184. מאוד מאוד פשוט. מתמטיקה מאוד מאוד פשוטה.</w:t>
      </w:r>
      <w:bookmarkStart w:id="4751" w:name="TOR_Q17"/>
      <w:bookmarkEnd w:id="4751"/>
      <w:r w:rsidR="002562BA">
        <w:rPr>
          <w:rFonts w:hint="cs"/>
          <w:rtl/>
          <w:lang w:eastAsia="he-IL"/>
        </w:rPr>
        <w:t xml:space="preserve"> </w:t>
      </w:r>
      <w:r w:rsidR="004408F6">
        <w:rPr>
          <w:rFonts w:hint="cs"/>
          <w:rtl/>
          <w:lang w:eastAsia="he-IL"/>
        </w:rPr>
        <w:t xml:space="preserve">חוץ מזה, כשאני בונה – </w:t>
      </w:r>
      <w:r w:rsidR="002562BA">
        <w:rPr>
          <w:rFonts w:hint="cs"/>
          <w:rtl/>
          <w:lang w:eastAsia="he-IL"/>
        </w:rPr>
        <w:t>כש</w:t>
      </w:r>
      <w:r w:rsidR="004408F6">
        <w:rPr>
          <w:rFonts w:hint="cs"/>
          <w:rtl/>
          <w:lang w:eastAsia="he-IL"/>
        </w:rPr>
        <w:t xml:space="preserve">אני, משרד השיכון בונה וקונה </w:t>
      </w:r>
      <w:r w:rsidR="002562BA">
        <w:rPr>
          <w:rFonts w:hint="eastAsia"/>
          <w:rtl/>
          <w:lang w:eastAsia="he-IL"/>
        </w:rPr>
        <w:t>–</w:t>
      </w:r>
      <w:r w:rsidR="002562BA">
        <w:rPr>
          <w:rFonts w:hint="cs"/>
          <w:rtl/>
          <w:lang w:eastAsia="he-IL"/>
        </w:rPr>
        <w:t xml:space="preserve"> </w:t>
      </w:r>
      <w:r w:rsidR="004408F6">
        <w:rPr>
          <w:rFonts w:hint="cs"/>
          <w:rtl/>
          <w:lang w:eastAsia="he-IL"/>
        </w:rPr>
        <w:t xml:space="preserve">אנחנו נעשה את זה איפה </w:t>
      </w:r>
      <w:bookmarkStart w:id="4752" w:name="_ETM_Q17_192634"/>
      <w:bookmarkEnd w:id="4752"/>
      <w:r w:rsidR="004408F6">
        <w:rPr>
          <w:rFonts w:hint="cs"/>
          <w:rtl/>
          <w:lang w:eastAsia="he-IL"/>
        </w:rPr>
        <w:t xml:space="preserve">שיש צורך אמיתי בדיור ציבורי. הרי ההקצאה של 7% היא </w:t>
      </w:r>
      <w:bookmarkStart w:id="4753" w:name="_ETM_Q17_198103"/>
      <w:bookmarkEnd w:id="4753"/>
      <w:r w:rsidR="004408F6">
        <w:rPr>
          <w:rFonts w:hint="cs"/>
          <w:rtl/>
          <w:lang w:eastAsia="he-IL"/>
        </w:rPr>
        <w:t xml:space="preserve">עיוורת. למשל, לא צריך דירות לדיור ציבורי בדימונה. יש לנו </w:t>
      </w:r>
      <w:bookmarkStart w:id="4754" w:name="_ETM_Q17_199914"/>
      <w:bookmarkEnd w:id="4754"/>
      <w:r w:rsidR="004408F6">
        <w:rPr>
          <w:rFonts w:hint="cs"/>
          <w:rtl/>
          <w:lang w:eastAsia="he-IL"/>
        </w:rPr>
        <w:t>130 דירות ריקות. אנחנו מוכרים אותן כדי לקנות במקום אחר</w:t>
      </w:r>
      <w:bookmarkStart w:id="4755" w:name="_ETM_Q17_204556"/>
      <w:bookmarkEnd w:id="4755"/>
      <w:r w:rsidR="004408F6">
        <w:rPr>
          <w:rFonts w:hint="cs"/>
          <w:rtl/>
          <w:lang w:eastAsia="he-IL"/>
        </w:rPr>
        <w:t xml:space="preserve">. יש עוד מקומות כאלה. לא צריך דירות ריקות </w:t>
      </w:r>
      <w:bookmarkStart w:id="4756" w:name="_ETM_Q17_207674"/>
      <w:bookmarkEnd w:id="4756"/>
      <w:r w:rsidR="004408F6">
        <w:rPr>
          <w:rFonts w:hint="cs"/>
          <w:rtl/>
          <w:lang w:eastAsia="he-IL"/>
        </w:rPr>
        <w:t>במצפה רמון, משתמשים בה</w:t>
      </w:r>
      <w:r w:rsidR="002562BA">
        <w:rPr>
          <w:rFonts w:hint="cs"/>
          <w:rtl/>
          <w:lang w:eastAsia="he-IL"/>
        </w:rPr>
        <w:t>ן</w:t>
      </w:r>
      <w:r w:rsidR="004408F6">
        <w:rPr>
          <w:rFonts w:hint="cs"/>
          <w:rtl/>
          <w:lang w:eastAsia="he-IL"/>
        </w:rPr>
        <w:t xml:space="preserve"> לשוכרים.</w:t>
      </w:r>
    </w:p>
    <w:p w:rsidR="004408F6" w:rsidRDefault="004408F6" w:rsidP="00012282">
      <w:pPr>
        <w:rPr>
          <w:lang w:eastAsia="he-IL"/>
        </w:rPr>
      </w:pPr>
    </w:p>
    <w:p w:rsidR="004408F6" w:rsidRDefault="004408F6" w:rsidP="00012282">
      <w:pPr>
        <w:pStyle w:val="af5"/>
        <w:keepNext/>
        <w:rPr>
          <w:rtl/>
        </w:rPr>
      </w:pPr>
      <w:r w:rsidRPr="00A2167A">
        <w:rPr>
          <w:rStyle w:val="TagStyle"/>
          <w:rtl/>
        </w:rPr>
        <w:t xml:space="preserve">&lt;&lt; קריאה &gt;&gt; </w:t>
      </w:r>
      <w:r>
        <w:rPr>
          <w:rtl/>
        </w:rPr>
        <w:t>אורלי לוי אבקסיס (הליכוד):</w:t>
      </w:r>
      <w:r w:rsidRPr="00A2167A">
        <w:rPr>
          <w:rStyle w:val="TagStyle"/>
          <w:rtl/>
        </w:rPr>
        <w:t xml:space="preserve"> &lt;&lt; קריאה &gt;&gt;</w:t>
      </w:r>
      <w:r>
        <w:rPr>
          <w:rtl/>
        </w:rPr>
        <w:t xml:space="preserve">   </w:t>
      </w:r>
    </w:p>
    <w:p w:rsidR="004408F6" w:rsidRDefault="004408F6" w:rsidP="00012282">
      <w:pPr>
        <w:rPr>
          <w:rtl/>
          <w:lang w:eastAsia="he-IL"/>
        </w:rPr>
      </w:pPr>
    </w:p>
    <w:p w:rsidR="004408F6" w:rsidRDefault="004408F6" w:rsidP="00012282">
      <w:pPr>
        <w:rPr>
          <w:rtl/>
          <w:lang w:eastAsia="he-IL"/>
        </w:rPr>
      </w:pPr>
      <w:r>
        <w:rPr>
          <w:rFonts w:hint="cs"/>
          <w:rtl/>
          <w:lang w:eastAsia="he-IL"/>
        </w:rPr>
        <w:t xml:space="preserve">למי אתה מוכר? למי אתה מוכר? זה יותר גרוע. למי אתה מוכר, </w:t>
      </w:r>
      <w:bookmarkStart w:id="4757" w:name="_ETM_Q17_211198"/>
      <w:bookmarkEnd w:id="4757"/>
      <w:r>
        <w:rPr>
          <w:rFonts w:hint="cs"/>
          <w:rtl/>
          <w:lang w:eastAsia="he-IL"/>
        </w:rPr>
        <w:t>ללא זכאים? אתה מוכר בשוק החופשי דירות של דיור ציבורי עכשיו?</w:t>
      </w:r>
    </w:p>
    <w:p w:rsidR="004408F6" w:rsidRDefault="004408F6" w:rsidP="00012282">
      <w:pPr>
        <w:rPr>
          <w:rtl/>
          <w:lang w:eastAsia="he-IL"/>
        </w:rPr>
      </w:pPr>
    </w:p>
    <w:p w:rsidR="004408F6" w:rsidRDefault="004408F6" w:rsidP="00012282">
      <w:pPr>
        <w:pStyle w:val="-"/>
        <w:keepNext/>
        <w:rPr>
          <w:rtl/>
        </w:rPr>
      </w:pPr>
      <w:bookmarkStart w:id="4758" w:name="ET_speakercontinue_6192_6"/>
      <w:r w:rsidRPr="00A2167A">
        <w:rPr>
          <w:rStyle w:val="TagStyle"/>
          <w:rtl/>
        </w:rPr>
        <w:t xml:space="preserve"> &lt;&lt; דובר_המשך &gt;&gt; </w:t>
      </w:r>
      <w:r>
        <w:rPr>
          <w:rtl/>
        </w:rPr>
        <w:t>שר הבינוי והשיכון זאב אלקין:</w:t>
      </w:r>
      <w:r w:rsidRPr="00A2167A">
        <w:rPr>
          <w:rStyle w:val="TagStyle"/>
          <w:rtl/>
        </w:rPr>
        <w:t xml:space="preserve"> &lt;&lt; דובר_המשך &gt;&gt;</w:t>
      </w:r>
      <w:r>
        <w:rPr>
          <w:rtl/>
        </w:rPr>
        <w:t xml:space="preserve">   </w:t>
      </w:r>
      <w:bookmarkEnd w:id="4758"/>
    </w:p>
    <w:p w:rsidR="004408F6" w:rsidRPr="00A2167A" w:rsidRDefault="004408F6" w:rsidP="00012282">
      <w:pPr>
        <w:rPr>
          <w:rtl/>
          <w:lang w:eastAsia="he-IL"/>
        </w:rPr>
      </w:pPr>
    </w:p>
    <w:p w:rsidR="004408F6" w:rsidRDefault="004408F6" w:rsidP="00012282">
      <w:pPr>
        <w:rPr>
          <w:rtl/>
          <w:lang w:eastAsia="he-IL"/>
        </w:rPr>
      </w:pPr>
      <w:r>
        <w:rPr>
          <w:rFonts w:hint="cs"/>
          <w:rtl/>
          <w:lang w:eastAsia="he-IL"/>
        </w:rPr>
        <w:t>בוודאי.</w:t>
      </w:r>
    </w:p>
    <w:p w:rsidR="004408F6" w:rsidRDefault="004408F6" w:rsidP="00012282">
      <w:pPr>
        <w:rPr>
          <w:rtl/>
          <w:lang w:eastAsia="he-IL"/>
        </w:rPr>
      </w:pPr>
    </w:p>
    <w:p w:rsidR="004408F6" w:rsidRDefault="004408F6" w:rsidP="00012282">
      <w:pPr>
        <w:pStyle w:val="af5"/>
        <w:keepNext/>
        <w:rPr>
          <w:rtl/>
        </w:rPr>
      </w:pPr>
      <w:bookmarkStart w:id="4759" w:name="ET_interruption_5085_5"/>
      <w:r w:rsidRPr="00A2167A">
        <w:rPr>
          <w:rStyle w:val="TagStyle"/>
          <w:rtl/>
        </w:rPr>
        <w:t xml:space="preserve"> &lt;&lt; קריאה &gt;&gt; </w:t>
      </w:r>
      <w:r>
        <w:rPr>
          <w:rtl/>
        </w:rPr>
        <w:t>אורלי לוי אבקסיס (הליכוד):</w:t>
      </w:r>
      <w:r w:rsidRPr="00A2167A">
        <w:rPr>
          <w:rStyle w:val="TagStyle"/>
          <w:rtl/>
        </w:rPr>
        <w:t xml:space="preserve"> &lt;&lt; קריאה &gt;&gt;</w:t>
      </w:r>
      <w:r>
        <w:rPr>
          <w:rtl/>
        </w:rPr>
        <w:t xml:space="preserve">   </w:t>
      </w:r>
      <w:bookmarkEnd w:id="4759"/>
    </w:p>
    <w:p w:rsidR="004408F6" w:rsidRDefault="004408F6" w:rsidP="007B02A4">
      <w:pPr>
        <w:rPr>
          <w:rtl/>
          <w:lang w:eastAsia="he-IL"/>
        </w:rPr>
      </w:pPr>
    </w:p>
    <w:p w:rsidR="004408F6" w:rsidRDefault="004408F6" w:rsidP="00012282">
      <w:pPr>
        <w:rPr>
          <w:rtl/>
          <w:lang w:eastAsia="he-IL"/>
        </w:rPr>
      </w:pPr>
      <w:r>
        <w:rPr>
          <w:rFonts w:hint="cs"/>
          <w:rtl/>
          <w:lang w:eastAsia="he-IL"/>
        </w:rPr>
        <w:t>אסור לך.</w:t>
      </w:r>
    </w:p>
    <w:p w:rsidR="004408F6" w:rsidRDefault="004408F6" w:rsidP="00012282">
      <w:pPr>
        <w:rPr>
          <w:rtl/>
          <w:lang w:eastAsia="he-IL"/>
        </w:rPr>
      </w:pPr>
      <w:bookmarkStart w:id="4760" w:name="_ETM_Q17_222728"/>
      <w:bookmarkStart w:id="4761" w:name="_ETM_Q17_222797"/>
      <w:bookmarkStart w:id="4762" w:name="_ETM_Q17_219197"/>
      <w:bookmarkEnd w:id="4760"/>
      <w:bookmarkEnd w:id="4761"/>
      <w:bookmarkEnd w:id="4762"/>
    </w:p>
    <w:p w:rsidR="004408F6" w:rsidRDefault="004408F6" w:rsidP="00012282">
      <w:pPr>
        <w:pStyle w:val="-"/>
        <w:keepNext/>
        <w:rPr>
          <w:rtl/>
        </w:rPr>
      </w:pPr>
      <w:bookmarkStart w:id="4763" w:name="_ETM_Q17_219240"/>
      <w:bookmarkEnd w:id="4763"/>
      <w:r w:rsidRPr="00160910">
        <w:rPr>
          <w:rStyle w:val="TagStyle"/>
          <w:rtl/>
        </w:rPr>
        <w:t xml:space="preserve">&lt;&lt; דובר_המשך &gt;&gt; </w:t>
      </w:r>
      <w:r>
        <w:rPr>
          <w:rtl/>
        </w:rPr>
        <w:t>שר הבינוי והשיכון זאב אלקין:</w:t>
      </w:r>
      <w:r w:rsidRPr="00160910">
        <w:rPr>
          <w:rStyle w:val="TagStyle"/>
          <w:rtl/>
        </w:rPr>
        <w:t xml:space="preserve"> &lt;&lt; דובר_המשך &gt;&gt;</w:t>
      </w:r>
      <w:r>
        <w:rPr>
          <w:rtl/>
        </w:rPr>
        <w:t xml:space="preserve">   </w:t>
      </w:r>
    </w:p>
    <w:p w:rsidR="004408F6" w:rsidRDefault="004408F6" w:rsidP="00012282">
      <w:pPr>
        <w:rPr>
          <w:rtl/>
          <w:lang w:eastAsia="he-IL"/>
        </w:rPr>
      </w:pPr>
    </w:p>
    <w:p w:rsidR="004408F6" w:rsidRDefault="004408F6" w:rsidP="00012282">
      <w:pPr>
        <w:rPr>
          <w:rtl/>
          <w:lang w:eastAsia="he-IL"/>
        </w:rPr>
      </w:pPr>
      <w:r>
        <w:rPr>
          <w:rFonts w:hint="cs"/>
          <w:rtl/>
          <w:lang w:eastAsia="he-IL"/>
        </w:rPr>
        <w:t>ועוד איך מותר לי.</w:t>
      </w:r>
      <w:bookmarkStart w:id="4764" w:name="_ETM_Q17_219664"/>
      <w:bookmarkEnd w:id="4764"/>
    </w:p>
    <w:p w:rsidR="004408F6" w:rsidRDefault="004408F6" w:rsidP="00012282">
      <w:pPr>
        <w:rPr>
          <w:rtl/>
          <w:lang w:eastAsia="he-IL"/>
        </w:rPr>
      </w:pPr>
      <w:bookmarkStart w:id="4765" w:name="_ETM_Q17_219712"/>
      <w:bookmarkEnd w:id="4765"/>
    </w:p>
    <w:p w:rsidR="004408F6" w:rsidRDefault="004408F6" w:rsidP="00012282">
      <w:pPr>
        <w:pStyle w:val="af5"/>
        <w:keepNext/>
        <w:rPr>
          <w:rtl/>
        </w:rPr>
      </w:pPr>
      <w:r w:rsidRPr="00E7246D">
        <w:rPr>
          <w:rStyle w:val="TagStyle"/>
          <w:rtl/>
        </w:rPr>
        <w:t xml:space="preserve"> &lt;&lt; קריאה &gt;&gt; </w:t>
      </w:r>
      <w:r>
        <w:rPr>
          <w:rtl/>
        </w:rPr>
        <w:t>אורלי לוי אבקסיס (הליכוד):</w:t>
      </w:r>
      <w:r w:rsidRPr="00E7246D">
        <w:rPr>
          <w:rStyle w:val="TagStyle"/>
          <w:rtl/>
        </w:rPr>
        <w:t xml:space="preserve"> &lt;&lt; קריאה &gt;&gt;</w:t>
      </w:r>
      <w:r>
        <w:rPr>
          <w:rtl/>
        </w:rPr>
        <w:t xml:space="preserve">   </w:t>
      </w:r>
    </w:p>
    <w:p w:rsidR="004408F6" w:rsidRDefault="004408F6" w:rsidP="007B02A4">
      <w:pPr>
        <w:rPr>
          <w:rtl/>
          <w:lang w:eastAsia="he-IL"/>
        </w:rPr>
      </w:pPr>
    </w:p>
    <w:p w:rsidR="004408F6" w:rsidRDefault="004408F6" w:rsidP="00012282">
      <w:pPr>
        <w:rPr>
          <w:rtl/>
          <w:lang w:eastAsia="he-IL"/>
        </w:rPr>
      </w:pPr>
      <w:bookmarkStart w:id="4766" w:name="_ETM_Q17_220307"/>
      <w:bookmarkEnd w:id="4766"/>
      <w:r>
        <w:rPr>
          <w:rFonts w:hint="cs"/>
          <w:rtl/>
          <w:lang w:eastAsia="he-IL"/>
        </w:rPr>
        <w:t>אסור לך.</w:t>
      </w:r>
    </w:p>
    <w:p w:rsidR="004408F6" w:rsidRDefault="004408F6" w:rsidP="00012282">
      <w:pPr>
        <w:rPr>
          <w:rtl/>
          <w:lang w:eastAsia="he-IL"/>
        </w:rPr>
      </w:pPr>
      <w:bookmarkStart w:id="4767" w:name="_ETM_Q17_223081"/>
      <w:bookmarkStart w:id="4768" w:name="_ETM_Q17_223127"/>
      <w:bookmarkEnd w:id="4767"/>
      <w:bookmarkEnd w:id="4768"/>
    </w:p>
    <w:p w:rsidR="004408F6" w:rsidRDefault="004408F6" w:rsidP="00012282">
      <w:pPr>
        <w:pStyle w:val="-"/>
        <w:keepNext/>
        <w:rPr>
          <w:rtl/>
        </w:rPr>
      </w:pPr>
      <w:bookmarkStart w:id="4769" w:name="_ETM_Q17_220251"/>
      <w:bookmarkStart w:id="4770" w:name="_ETM_Q17_220298"/>
      <w:bookmarkEnd w:id="4769"/>
      <w:bookmarkEnd w:id="4770"/>
      <w:r w:rsidRPr="00160910">
        <w:rPr>
          <w:rStyle w:val="TagStyle"/>
          <w:rtl/>
        </w:rPr>
        <w:t xml:space="preserve">&lt;&lt; דובר_המשך &gt;&gt; </w:t>
      </w:r>
      <w:r>
        <w:rPr>
          <w:rtl/>
        </w:rPr>
        <w:t>שר הבינוי והשיכון זאב אלקין:</w:t>
      </w:r>
      <w:r w:rsidRPr="00160910">
        <w:rPr>
          <w:rStyle w:val="TagStyle"/>
          <w:rtl/>
        </w:rPr>
        <w:t xml:space="preserve"> &lt;&lt; דובר_המשך &gt;&gt;</w:t>
      </w:r>
      <w:r>
        <w:rPr>
          <w:rtl/>
        </w:rPr>
        <w:t xml:space="preserve">   </w:t>
      </w:r>
    </w:p>
    <w:p w:rsidR="004408F6" w:rsidRDefault="004408F6" w:rsidP="00012282">
      <w:pPr>
        <w:rPr>
          <w:rtl/>
          <w:lang w:eastAsia="he-IL"/>
        </w:rPr>
      </w:pPr>
    </w:p>
    <w:p w:rsidR="004408F6" w:rsidRDefault="004408F6" w:rsidP="00012282">
      <w:pPr>
        <w:rPr>
          <w:rtl/>
          <w:lang w:eastAsia="he-IL"/>
        </w:rPr>
      </w:pPr>
      <w:bookmarkStart w:id="4771" w:name="_ETM_Q17_222939"/>
      <w:bookmarkStart w:id="4772" w:name="_ETM_Q17_222989"/>
      <w:bookmarkEnd w:id="4771"/>
      <w:bookmarkEnd w:id="4772"/>
      <w:r>
        <w:rPr>
          <w:rFonts w:hint="cs"/>
          <w:rtl/>
          <w:lang w:eastAsia="he-IL"/>
        </w:rPr>
        <w:t xml:space="preserve">ועוד איך מותר לי. זו חובתי, </w:t>
      </w:r>
      <w:bookmarkStart w:id="4773" w:name="_ETM_Q17_226683"/>
      <w:bookmarkEnd w:id="4773"/>
      <w:r>
        <w:rPr>
          <w:rFonts w:hint="cs"/>
          <w:rtl/>
          <w:lang w:eastAsia="he-IL"/>
        </w:rPr>
        <w:t>כי אני קונה דירות של דיור ציבורי במקום שיש צורך.</w:t>
      </w:r>
      <w:bookmarkStart w:id="4774" w:name="_ETM_Q17_228018"/>
      <w:bookmarkEnd w:id="4774"/>
    </w:p>
    <w:p w:rsidR="004408F6" w:rsidRDefault="004408F6" w:rsidP="00012282">
      <w:pPr>
        <w:rPr>
          <w:rtl/>
          <w:lang w:eastAsia="he-IL"/>
        </w:rPr>
      </w:pPr>
      <w:bookmarkStart w:id="4775" w:name="_ETM_Q17_228072"/>
      <w:bookmarkEnd w:id="4775"/>
    </w:p>
    <w:p w:rsidR="004408F6" w:rsidRDefault="004408F6" w:rsidP="00012282">
      <w:pPr>
        <w:pStyle w:val="af5"/>
        <w:keepNext/>
        <w:rPr>
          <w:rtl/>
        </w:rPr>
      </w:pPr>
      <w:bookmarkStart w:id="4776" w:name="ET_interruption_5085_18"/>
      <w:r w:rsidRPr="00E7246D">
        <w:rPr>
          <w:rStyle w:val="TagStyle"/>
          <w:rtl/>
        </w:rPr>
        <w:t xml:space="preserve"> &lt;&lt; קריאה &gt;&gt; </w:t>
      </w:r>
      <w:r>
        <w:rPr>
          <w:rtl/>
        </w:rPr>
        <w:t>אורלי לוי אבקסיס (הליכוד):</w:t>
      </w:r>
      <w:r w:rsidRPr="00E7246D">
        <w:rPr>
          <w:rStyle w:val="TagStyle"/>
          <w:rtl/>
        </w:rPr>
        <w:t xml:space="preserve"> &lt;&lt; קריאה &gt;&gt;</w:t>
      </w:r>
      <w:r>
        <w:rPr>
          <w:rtl/>
        </w:rPr>
        <w:t xml:space="preserve">   </w:t>
      </w:r>
      <w:bookmarkEnd w:id="4776"/>
    </w:p>
    <w:p w:rsidR="004408F6" w:rsidRDefault="004408F6" w:rsidP="007B02A4">
      <w:pPr>
        <w:rPr>
          <w:rtl/>
          <w:lang w:eastAsia="he-IL"/>
        </w:rPr>
      </w:pPr>
    </w:p>
    <w:p w:rsidR="004408F6" w:rsidRDefault="004408F6" w:rsidP="00012282">
      <w:pPr>
        <w:rPr>
          <w:rtl/>
          <w:lang w:eastAsia="he-IL"/>
        </w:rPr>
      </w:pPr>
      <w:bookmarkStart w:id="4777" w:name="_ETM_Q17_226311"/>
      <w:bookmarkStart w:id="4778" w:name="_ETM_Q17_226568"/>
      <w:bookmarkStart w:id="4779" w:name="_ETM_Q17_226628"/>
      <w:bookmarkEnd w:id="4777"/>
      <w:bookmarkEnd w:id="4778"/>
      <w:bookmarkEnd w:id="4779"/>
      <w:r>
        <w:rPr>
          <w:rFonts w:hint="cs"/>
          <w:rtl/>
          <w:lang w:eastAsia="he-IL"/>
        </w:rPr>
        <w:t xml:space="preserve">אז </w:t>
      </w:r>
      <w:bookmarkStart w:id="4780" w:name="_ETM_Q17_227123"/>
      <w:bookmarkEnd w:id="4780"/>
      <w:r>
        <w:rPr>
          <w:rFonts w:hint="cs"/>
          <w:rtl/>
          <w:lang w:eastAsia="he-IL"/>
        </w:rPr>
        <w:t xml:space="preserve">גם את ההחלטה </w:t>
      </w:r>
      <w:r w:rsidR="007B02A4">
        <w:rPr>
          <w:rFonts w:hint="cs"/>
          <w:rtl/>
          <w:lang w:eastAsia="he-IL"/>
        </w:rPr>
        <w:t>– – –</w:t>
      </w:r>
      <w:bookmarkStart w:id="4781" w:name="_ETM_Q17_220612"/>
      <w:bookmarkStart w:id="4782" w:name="_ETM_Q17_220665"/>
      <w:bookmarkEnd w:id="4781"/>
      <w:bookmarkEnd w:id="4782"/>
      <w:r>
        <w:rPr>
          <w:rFonts w:hint="cs"/>
          <w:rtl/>
          <w:lang w:eastAsia="he-IL"/>
        </w:rPr>
        <w:t xml:space="preserve"> אתה יותר </w:t>
      </w:r>
      <w:r w:rsidR="007B02A4">
        <w:rPr>
          <w:rFonts w:hint="cs"/>
          <w:rtl/>
          <w:lang w:eastAsia="he-IL"/>
        </w:rPr>
        <w:t>– – –</w:t>
      </w:r>
      <w:r>
        <w:rPr>
          <w:rFonts w:hint="cs"/>
          <w:rtl/>
          <w:lang w:eastAsia="he-IL"/>
        </w:rPr>
        <w:t xml:space="preserve"> עכשיו.</w:t>
      </w:r>
      <w:bookmarkStart w:id="4783" w:name="_ETM_Q17_231220"/>
      <w:bookmarkStart w:id="4784" w:name="_ETM_Q17_231271"/>
      <w:bookmarkEnd w:id="4783"/>
      <w:bookmarkEnd w:id="4784"/>
      <w:r>
        <w:rPr>
          <w:rFonts w:hint="cs"/>
          <w:rtl/>
          <w:lang w:eastAsia="he-IL"/>
        </w:rPr>
        <w:t xml:space="preserve"> אסור למכור דירות של </w:t>
      </w:r>
      <w:bookmarkStart w:id="4785" w:name="_ETM_Q17_234391"/>
      <w:bookmarkEnd w:id="4785"/>
      <w:r>
        <w:rPr>
          <w:rFonts w:hint="cs"/>
          <w:rtl/>
          <w:lang w:eastAsia="he-IL"/>
        </w:rPr>
        <w:t xml:space="preserve">דיור ציבורי לבעלי עסקים, </w:t>
      </w:r>
      <w:proofErr w:type="spellStart"/>
      <w:r>
        <w:rPr>
          <w:rFonts w:hint="cs"/>
          <w:rtl/>
          <w:lang w:eastAsia="he-IL"/>
        </w:rPr>
        <w:t>לאקזיטים</w:t>
      </w:r>
      <w:proofErr w:type="spellEnd"/>
      <w:r>
        <w:rPr>
          <w:rFonts w:hint="cs"/>
          <w:rtl/>
          <w:lang w:eastAsia="he-IL"/>
        </w:rPr>
        <w:t>.</w:t>
      </w:r>
    </w:p>
    <w:p w:rsidR="004408F6" w:rsidRDefault="004408F6" w:rsidP="00012282">
      <w:pPr>
        <w:rPr>
          <w:rtl/>
          <w:lang w:eastAsia="he-IL"/>
        </w:rPr>
      </w:pPr>
    </w:p>
    <w:p w:rsidR="004408F6" w:rsidRDefault="004408F6" w:rsidP="00012282">
      <w:pPr>
        <w:pStyle w:val="-"/>
        <w:keepNext/>
        <w:rPr>
          <w:rtl/>
        </w:rPr>
      </w:pPr>
      <w:bookmarkStart w:id="4786" w:name="_ETM_Q17_232188"/>
      <w:bookmarkStart w:id="4787" w:name="_ETM_Q17_232254"/>
      <w:bookmarkEnd w:id="4786"/>
      <w:bookmarkEnd w:id="4787"/>
      <w:r w:rsidRPr="00160910">
        <w:rPr>
          <w:rStyle w:val="TagStyle"/>
          <w:rtl/>
        </w:rPr>
        <w:t xml:space="preserve">&lt;&lt; דובר_המשך &gt;&gt; </w:t>
      </w:r>
      <w:r>
        <w:rPr>
          <w:rtl/>
        </w:rPr>
        <w:t>שר הבינוי והשיכון זאב אלקין:</w:t>
      </w:r>
      <w:r w:rsidRPr="00160910">
        <w:rPr>
          <w:rStyle w:val="TagStyle"/>
          <w:rtl/>
        </w:rPr>
        <w:t xml:space="preserve"> &lt;&lt; דובר_המשך &gt;&gt;</w:t>
      </w:r>
      <w:r>
        <w:rPr>
          <w:rtl/>
        </w:rPr>
        <w:t xml:space="preserve">   </w:t>
      </w:r>
    </w:p>
    <w:p w:rsidR="004408F6" w:rsidRDefault="004408F6" w:rsidP="00012282">
      <w:pPr>
        <w:rPr>
          <w:rtl/>
          <w:lang w:eastAsia="he-IL"/>
        </w:rPr>
      </w:pPr>
    </w:p>
    <w:p w:rsidR="004408F6" w:rsidRDefault="004408F6" w:rsidP="00BD7FEE">
      <w:pPr>
        <w:rPr>
          <w:rtl/>
          <w:lang w:eastAsia="he-IL"/>
        </w:rPr>
      </w:pPr>
      <w:bookmarkStart w:id="4788" w:name="_ETM_Q17_231347"/>
      <w:bookmarkStart w:id="4789" w:name="_ETM_Q17_231406"/>
      <w:bookmarkStart w:id="4790" w:name="_ETM_Q17_233620"/>
      <w:bookmarkEnd w:id="4788"/>
      <w:bookmarkEnd w:id="4789"/>
      <w:bookmarkEnd w:id="4790"/>
      <w:r>
        <w:rPr>
          <w:rFonts w:hint="cs"/>
          <w:rtl/>
          <w:lang w:eastAsia="he-IL"/>
        </w:rPr>
        <w:t xml:space="preserve">במקום 130 דירות ריקות </w:t>
      </w:r>
      <w:bookmarkStart w:id="4791" w:name="_ETM_Q17_234587"/>
      <w:bookmarkEnd w:id="4791"/>
      <w:r>
        <w:rPr>
          <w:rFonts w:hint="cs"/>
          <w:rtl/>
          <w:lang w:eastAsia="he-IL"/>
        </w:rPr>
        <w:t xml:space="preserve">בדימונה שאף אחד לא רוצה להיכנס אליהן, ובמקום דירות במצפה רמון שמשכירים אותן לשוכרים ציבוריים </w:t>
      </w:r>
      <w:r w:rsidR="007B02A4">
        <w:rPr>
          <w:rFonts w:hint="cs"/>
          <w:rtl/>
          <w:lang w:eastAsia="he-IL"/>
        </w:rPr>
        <w:t>– –</w:t>
      </w:r>
      <w:r>
        <w:rPr>
          <w:rFonts w:hint="cs"/>
          <w:rtl/>
          <w:lang w:eastAsia="he-IL"/>
        </w:rPr>
        <w:t xml:space="preserve"> </w:t>
      </w:r>
    </w:p>
    <w:p w:rsidR="004408F6" w:rsidRDefault="004408F6" w:rsidP="00012282">
      <w:pPr>
        <w:rPr>
          <w:rtl/>
          <w:lang w:eastAsia="he-IL"/>
        </w:rPr>
      </w:pPr>
    </w:p>
    <w:p w:rsidR="004408F6" w:rsidRDefault="004408F6" w:rsidP="00012282">
      <w:pPr>
        <w:pStyle w:val="af5"/>
        <w:keepNext/>
        <w:rPr>
          <w:rtl/>
        </w:rPr>
      </w:pPr>
      <w:bookmarkStart w:id="4792" w:name="ET_interruption_5085_19"/>
      <w:r w:rsidRPr="009D1A0D">
        <w:rPr>
          <w:rStyle w:val="TagStyle"/>
          <w:rtl/>
        </w:rPr>
        <w:t xml:space="preserve"> &lt;&lt; קריאה &gt;&gt; </w:t>
      </w:r>
      <w:r>
        <w:rPr>
          <w:rtl/>
        </w:rPr>
        <w:t>אורלי לוי אבקסיס (הליכוד):</w:t>
      </w:r>
      <w:r w:rsidRPr="009D1A0D">
        <w:rPr>
          <w:rStyle w:val="TagStyle"/>
          <w:rtl/>
        </w:rPr>
        <w:t xml:space="preserve"> &lt;&lt; קריאה &gt;&gt;</w:t>
      </w:r>
      <w:r>
        <w:rPr>
          <w:rtl/>
        </w:rPr>
        <w:t xml:space="preserve">   </w:t>
      </w:r>
      <w:bookmarkEnd w:id="4792"/>
    </w:p>
    <w:p w:rsidR="004408F6" w:rsidRDefault="004408F6" w:rsidP="007B02A4">
      <w:pPr>
        <w:rPr>
          <w:rtl/>
          <w:lang w:eastAsia="he-IL"/>
        </w:rPr>
      </w:pPr>
    </w:p>
    <w:p w:rsidR="004408F6" w:rsidRDefault="004408F6" w:rsidP="00012282">
      <w:pPr>
        <w:rPr>
          <w:rtl/>
          <w:lang w:eastAsia="he-IL"/>
        </w:rPr>
      </w:pPr>
      <w:r>
        <w:rPr>
          <w:rFonts w:hint="cs"/>
          <w:rtl/>
          <w:lang w:eastAsia="he-IL"/>
        </w:rPr>
        <w:t>אתה צריך להגמיש קריטריונים.</w:t>
      </w:r>
    </w:p>
    <w:p w:rsidR="004408F6" w:rsidRDefault="004408F6" w:rsidP="00012282">
      <w:pPr>
        <w:rPr>
          <w:rtl/>
          <w:lang w:eastAsia="he-IL"/>
        </w:rPr>
      </w:pPr>
    </w:p>
    <w:p w:rsidR="004408F6" w:rsidRDefault="004408F6" w:rsidP="00012282">
      <w:pPr>
        <w:pStyle w:val="-"/>
        <w:keepNext/>
        <w:rPr>
          <w:rtl/>
        </w:rPr>
      </w:pPr>
      <w:r w:rsidRPr="00160910">
        <w:rPr>
          <w:rStyle w:val="TagStyle"/>
          <w:rtl/>
        </w:rPr>
        <w:t xml:space="preserve">&lt;&lt; דובר_המשך &gt;&gt; </w:t>
      </w:r>
      <w:r>
        <w:rPr>
          <w:rtl/>
        </w:rPr>
        <w:t>שר הבינוי והשיכון זאב אלקין:</w:t>
      </w:r>
      <w:r w:rsidRPr="00160910">
        <w:rPr>
          <w:rStyle w:val="TagStyle"/>
          <w:rtl/>
        </w:rPr>
        <w:t xml:space="preserve"> &lt;&lt; דובר_המשך &gt;&gt;</w:t>
      </w:r>
      <w:r>
        <w:rPr>
          <w:rtl/>
        </w:rPr>
        <w:t xml:space="preserve">   </w:t>
      </w:r>
    </w:p>
    <w:p w:rsidR="004408F6" w:rsidRPr="009D1A0D" w:rsidRDefault="004408F6" w:rsidP="00012282">
      <w:pPr>
        <w:rPr>
          <w:rtl/>
          <w:lang w:eastAsia="he-IL"/>
        </w:rPr>
      </w:pPr>
    </w:p>
    <w:p w:rsidR="004408F6" w:rsidRDefault="007B02A4" w:rsidP="002562BA">
      <w:pPr>
        <w:rPr>
          <w:rtl/>
          <w:lang w:eastAsia="he-IL"/>
        </w:rPr>
      </w:pPr>
      <w:r>
        <w:rPr>
          <w:rFonts w:hint="cs"/>
          <w:rtl/>
          <w:lang w:eastAsia="he-IL"/>
        </w:rPr>
        <w:t>– –</w:t>
      </w:r>
      <w:r w:rsidR="004408F6">
        <w:rPr>
          <w:rFonts w:hint="cs"/>
          <w:rtl/>
          <w:lang w:eastAsia="he-IL"/>
        </w:rPr>
        <w:t xml:space="preserve"> והמדינה מרוויחה כסף, אבל זכאי דיור ציבורי נשארים בלי דירות, צריך להפסיק את כל החוזים </w:t>
      </w:r>
      <w:bookmarkStart w:id="4793" w:name="_ETM_Q17_244247"/>
      <w:bookmarkEnd w:id="4793"/>
      <w:r w:rsidR="004408F6">
        <w:rPr>
          <w:rFonts w:hint="cs"/>
          <w:rtl/>
          <w:lang w:eastAsia="he-IL"/>
        </w:rPr>
        <w:t xml:space="preserve">עם השוכרים הציבוריים במקום שאין ביקוש, למכור את הדירות </w:t>
      </w:r>
      <w:bookmarkStart w:id="4794" w:name="_ETM_Q17_252314"/>
      <w:bookmarkEnd w:id="4794"/>
      <w:r w:rsidR="004408F6">
        <w:rPr>
          <w:rFonts w:hint="cs"/>
          <w:rtl/>
          <w:lang w:eastAsia="he-IL"/>
        </w:rPr>
        <w:t>ולקנות איפה שיש תור ואיפה שיש צורך</w:t>
      </w:r>
      <w:r w:rsidR="002562BA">
        <w:rPr>
          <w:rFonts w:hint="cs"/>
          <w:rtl/>
          <w:lang w:eastAsia="he-IL"/>
        </w:rPr>
        <w:t>,</w:t>
      </w:r>
      <w:r w:rsidR="004408F6">
        <w:rPr>
          <w:rFonts w:hint="cs"/>
          <w:rtl/>
          <w:lang w:eastAsia="he-IL"/>
        </w:rPr>
        <w:t xml:space="preserve"> ולתת לאנשים </w:t>
      </w:r>
      <w:bookmarkStart w:id="4795" w:name="_ETM_Q17_253407"/>
      <w:bookmarkEnd w:id="4795"/>
      <w:r w:rsidR="004408F6">
        <w:rPr>
          <w:rFonts w:hint="cs"/>
          <w:rtl/>
          <w:lang w:eastAsia="he-IL"/>
        </w:rPr>
        <w:t xml:space="preserve">דירות. זה מה שצריך לעשות. במשך שנים כמעט 1,000 </w:t>
      </w:r>
      <w:bookmarkStart w:id="4796" w:name="_ETM_Q17_258163"/>
      <w:bookmarkEnd w:id="4796"/>
      <w:r w:rsidR="004408F6">
        <w:rPr>
          <w:rFonts w:hint="cs"/>
          <w:rtl/>
          <w:lang w:eastAsia="he-IL"/>
        </w:rPr>
        <w:t>דירות</w:t>
      </w:r>
      <w:r w:rsidR="002562BA">
        <w:rPr>
          <w:rFonts w:hint="cs"/>
          <w:rtl/>
          <w:lang w:eastAsia="he-IL"/>
        </w:rPr>
        <w:t xml:space="preserve"> בדיור הציבורי הושכרו במחיר שוק</w:t>
      </w:r>
      <w:r w:rsidR="004408F6">
        <w:rPr>
          <w:rFonts w:hint="cs"/>
          <w:rtl/>
          <w:lang w:eastAsia="he-IL"/>
        </w:rPr>
        <w:t xml:space="preserve"> </w:t>
      </w:r>
      <w:bookmarkStart w:id="4797" w:name="_ETM_Q17_263299"/>
      <w:bookmarkEnd w:id="4797"/>
      <w:r w:rsidR="004408F6">
        <w:rPr>
          <w:rFonts w:hint="cs"/>
          <w:rtl/>
          <w:lang w:eastAsia="he-IL"/>
        </w:rPr>
        <w:t>לשוכרים ציבוריים למיניהם. אין שום היגיון בזה.</w:t>
      </w:r>
    </w:p>
    <w:p w:rsidR="004408F6" w:rsidRDefault="004408F6" w:rsidP="00012282">
      <w:pPr>
        <w:rPr>
          <w:rtl/>
          <w:lang w:eastAsia="he-IL"/>
        </w:rPr>
      </w:pPr>
      <w:bookmarkStart w:id="4798" w:name="_ETM_Q17_233704"/>
      <w:bookmarkEnd w:id="4798"/>
    </w:p>
    <w:p w:rsidR="004408F6" w:rsidRDefault="004408F6" w:rsidP="00012282">
      <w:pPr>
        <w:pStyle w:val="af5"/>
        <w:keepNext/>
        <w:rPr>
          <w:rtl/>
        </w:rPr>
      </w:pPr>
      <w:r w:rsidRPr="00A2167A">
        <w:rPr>
          <w:rStyle w:val="TagStyle"/>
          <w:rtl/>
        </w:rPr>
        <w:t xml:space="preserve">&lt;&lt; קריאה &gt;&gt; </w:t>
      </w:r>
      <w:r>
        <w:rPr>
          <w:rtl/>
        </w:rPr>
        <w:t>אורלי לוי אבקסיס (הליכוד):</w:t>
      </w:r>
      <w:r w:rsidRPr="00A2167A">
        <w:rPr>
          <w:rStyle w:val="TagStyle"/>
          <w:rtl/>
        </w:rPr>
        <w:t xml:space="preserve"> &lt;&lt; קריאה &gt;&gt;</w:t>
      </w:r>
      <w:r>
        <w:rPr>
          <w:rtl/>
        </w:rPr>
        <w:t xml:space="preserve">   </w:t>
      </w:r>
    </w:p>
    <w:p w:rsidR="004408F6" w:rsidRDefault="004408F6" w:rsidP="00012282">
      <w:pPr>
        <w:rPr>
          <w:rtl/>
          <w:lang w:eastAsia="he-IL"/>
        </w:rPr>
      </w:pPr>
    </w:p>
    <w:p w:rsidR="004408F6" w:rsidRDefault="004408F6" w:rsidP="00012282">
      <w:pPr>
        <w:rPr>
          <w:rtl/>
          <w:lang w:eastAsia="he-IL"/>
        </w:rPr>
      </w:pPr>
      <w:r>
        <w:rPr>
          <w:rFonts w:hint="cs"/>
          <w:rtl/>
          <w:lang w:eastAsia="he-IL"/>
        </w:rPr>
        <w:t>אז אתה מוכר להם אותן.</w:t>
      </w:r>
    </w:p>
    <w:p w:rsidR="004408F6" w:rsidRDefault="004408F6" w:rsidP="00012282">
      <w:pPr>
        <w:rPr>
          <w:rtl/>
          <w:lang w:eastAsia="he-IL"/>
        </w:rPr>
      </w:pPr>
    </w:p>
    <w:p w:rsidR="004408F6" w:rsidRDefault="004408F6" w:rsidP="00012282">
      <w:pPr>
        <w:pStyle w:val="-"/>
        <w:keepNext/>
        <w:rPr>
          <w:rtl/>
        </w:rPr>
      </w:pPr>
      <w:bookmarkStart w:id="4799" w:name="ET_speakercontinue_6192_7"/>
      <w:r w:rsidRPr="00FA0F8B">
        <w:rPr>
          <w:rStyle w:val="TagStyle"/>
          <w:rtl/>
        </w:rPr>
        <w:t xml:space="preserve"> &lt;&lt; דובר_המשך &gt;&gt; </w:t>
      </w:r>
      <w:r>
        <w:rPr>
          <w:rtl/>
        </w:rPr>
        <w:t>שר הבינוי והשיכון זאב אלקין:</w:t>
      </w:r>
      <w:r w:rsidRPr="00FA0F8B">
        <w:rPr>
          <w:rStyle w:val="TagStyle"/>
          <w:rtl/>
        </w:rPr>
        <w:t xml:space="preserve"> &lt;&lt; דובר_המשך &gt;&gt;</w:t>
      </w:r>
      <w:r>
        <w:rPr>
          <w:rtl/>
        </w:rPr>
        <w:t xml:space="preserve">   </w:t>
      </w:r>
      <w:bookmarkEnd w:id="4799"/>
    </w:p>
    <w:p w:rsidR="004408F6" w:rsidRDefault="004408F6" w:rsidP="007B02A4">
      <w:pPr>
        <w:rPr>
          <w:rtl/>
          <w:lang w:eastAsia="he-IL"/>
        </w:rPr>
      </w:pPr>
    </w:p>
    <w:p w:rsidR="004408F6" w:rsidRDefault="004408F6" w:rsidP="00012282">
      <w:pPr>
        <w:rPr>
          <w:rtl/>
          <w:lang w:eastAsia="he-IL"/>
        </w:rPr>
      </w:pPr>
      <w:r>
        <w:rPr>
          <w:rFonts w:hint="cs"/>
          <w:rtl/>
          <w:lang w:eastAsia="he-IL"/>
        </w:rPr>
        <w:t>אני מוכר אותן בשוק</w:t>
      </w:r>
      <w:bookmarkStart w:id="4800" w:name="_ETM_Q17_266627"/>
      <w:bookmarkEnd w:id="4800"/>
      <w:r>
        <w:rPr>
          <w:rFonts w:hint="cs"/>
          <w:rtl/>
          <w:lang w:eastAsia="he-IL"/>
        </w:rPr>
        <w:t xml:space="preserve"> החופשי, ובכסף הזה מייד קונה דירה במקום שיש תור.</w:t>
      </w:r>
    </w:p>
    <w:p w:rsidR="004408F6" w:rsidRDefault="004408F6" w:rsidP="00012282">
      <w:pPr>
        <w:rPr>
          <w:rtl/>
          <w:lang w:eastAsia="he-IL"/>
        </w:rPr>
      </w:pPr>
      <w:bookmarkStart w:id="4801" w:name="_ETM_Q17_270481"/>
      <w:bookmarkStart w:id="4802" w:name="_ETM_Q17_270534"/>
      <w:bookmarkEnd w:id="4801"/>
      <w:bookmarkEnd w:id="4802"/>
    </w:p>
    <w:p w:rsidR="004408F6" w:rsidRDefault="004408F6" w:rsidP="00012282">
      <w:pPr>
        <w:pStyle w:val="af5"/>
        <w:keepNext/>
        <w:rPr>
          <w:rtl/>
        </w:rPr>
      </w:pPr>
      <w:bookmarkStart w:id="4803" w:name="ET_interruption_5085_20"/>
      <w:r w:rsidRPr="009D1A0D">
        <w:rPr>
          <w:rStyle w:val="TagStyle"/>
          <w:rtl/>
        </w:rPr>
        <w:t xml:space="preserve"> &lt;&lt; קריאה &gt;&gt; </w:t>
      </w:r>
      <w:r>
        <w:rPr>
          <w:rtl/>
        </w:rPr>
        <w:t>אורלי לוי אבקסיס (הליכוד):</w:t>
      </w:r>
      <w:r w:rsidRPr="009D1A0D">
        <w:rPr>
          <w:rStyle w:val="TagStyle"/>
          <w:rtl/>
        </w:rPr>
        <w:t xml:space="preserve"> &lt;&lt; קריאה &gt;&gt;</w:t>
      </w:r>
      <w:r>
        <w:rPr>
          <w:rtl/>
        </w:rPr>
        <w:t xml:space="preserve">   </w:t>
      </w:r>
      <w:bookmarkEnd w:id="4803"/>
    </w:p>
    <w:p w:rsidR="004408F6" w:rsidRDefault="004408F6" w:rsidP="007B02A4">
      <w:pPr>
        <w:rPr>
          <w:rtl/>
          <w:lang w:eastAsia="he-IL"/>
        </w:rPr>
      </w:pPr>
    </w:p>
    <w:p w:rsidR="004408F6" w:rsidRDefault="004408F6" w:rsidP="00012282">
      <w:pPr>
        <w:rPr>
          <w:rtl/>
          <w:lang w:eastAsia="he-IL"/>
        </w:rPr>
      </w:pPr>
      <w:bookmarkStart w:id="4804" w:name="_ETM_Q17_273582"/>
      <w:bookmarkEnd w:id="4804"/>
      <w:r>
        <w:rPr>
          <w:rFonts w:hint="cs"/>
          <w:rtl/>
          <w:lang w:eastAsia="he-IL"/>
        </w:rPr>
        <w:t xml:space="preserve">אני כבר </w:t>
      </w:r>
      <w:bookmarkStart w:id="4805" w:name="_ETM_Q17_274769"/>
      <w:bookmarkEnd w:id="4805"/>
      <w:r>
        <w:rPr>
          <w:rFonts w:hint="cs"/>
          <w:rtl/>
          <w:lang w:eastAsia="he-IL"/>
        </w:rPr>
        <w:t>אענה.</w:t>
      </w:r>
      <w:bookmarkStart w:id="4806" w:name="_ETM_Q17_272240"/>
      <w:bookmarkEnd w:id="4806"/>
    </w:p>
    <w:p w:rsidR="004408F6" w:rsidRDefault="004408F6" w:rsidP="00012282">
      <w:pPr>
        <w:rPr>
          <w:rtl/>
          <w:lang w:eastAsia="he-IL"/>
        </w:rPr>
      </w:pPr>
      <w:bookmarkStart w:id="4807" w:name="_ETM_Q17_272289"/>
      <w:bookmarkStart w:id="4808" w:name="_ETM_Q17_273017"/>
      <w:bookmarkEnd w:id="4807"/>
      <w:bookmarkEnd w:id="4808"/>
    </w:p>
    <w:p w:rsidR="004408F6" w:rsidRDefault="004408F6" w:rsidP="00012282">
      <w:pPr>
        <w:pStyle w:val="-"/>
        <w:keepNext/>
        <w:rPr>
          <w:rtl/>
        </w:rPr>
      </w:pPr>
      <w:bookmarkStart w:id="4809" w:name="_ETM_Q17_273063"/>
      <w:bookmarkStart w:id="4810" w:name="ET_speakercontinue_6192_4"/>
      <w:bookmarkEnd w:id="4809"/>
      <w:r w:rsidRPr="00160910">
        <w:rPr>
          <w:rStyle w:val="TagStyle"/>
          <w:rtl/>
        </w:rPr>
        <w:t xml:space="preserve">&lt;&lt; דובר_המשך &gt;&gt; </w:t>
      </w:r>
      <w:r>
        <w:rPr>
          <w:rtl/>
        </w:rPr>
        <w:t>שר הבינוי והשיכון זאב אלקין:</w:t>
      </w:r>
      <w:r w:rsidRPr="00160910">
        <w:rPr>
          <w:rStyle w:val="TagStyle"/>
          <w:rtl/>
        </w:rPr>
        <w:t xml:space="preserve"> &lt;&lt; דובר_המשך &gt;&gt;</w:t>
      </w:r>
      <w:r>
        <w:rPr>
          <w:rtl/>
        </w:rPr>
        <w:t xml:space="preserve">   </w:t>
      </w:r>
      <w:bookmarkEnd w:id="4810"/>
    </w:p>
    <w:p w:rsidR="004408F6" w:rsidRPr="009D1A0D" w:rsidRDefault="004408F6" w:rsidP="00012282">
      <w:pPr>
        <w:rPr>
          <w:rtl/>
          <w:lang w:eastAsia="he-IL"/>
        </w:rPr>
      </w:pPr>
    </w:p>
    <w:p w:rsidR="004408F6" w:rsidRDefault="004408F6" w:rsidP="00012282">
      <w:pPr>
        <w:rPr>
          <w:rtl/>
          <w:lang w:eastAsia="he-IL"/>
        </w:rPr>
      </w:pPr>
      <w:r>
        <w:rPr>
          <w:rFonts w:hint="cs"/>
          <w:rtl/>
          <w:lang w:eastAsia="he-IL"/>
        </w:rPr>
        <w:t xml:space="preserve">כי אני חושב שבדירה של הדיור הציבורי צריכה לשבת משפחה </w:t>
      </w:r>
      <w:bookmarkStart w:id="4811" w:name="_ETM_Q17_278517"/>
      <w:bookmarkEnd w:id="4811"/>
      <w:r w:rsidR="002562BA">
        <w:rPr>
          <w:rFonts w:hint="cs"/>
          <w:rtl/>
          <w:lang w:eastAsia="he-IL"/>
        </w:rPr>
        <w:t>חלשה, ולא עמותה כזאת או אחרת,</w:t>
      </w:r>
      <w:r>
        <w:rPr>
          <w:rFonts w:hint="cs"/>
          <w:rtl/>
          <w:lang w:eastAsia="he-IL"/>
        </w:rPr>
        <w:t xml:space="preserve"> תהיה </w:t>
      </w:r>
      <w:bookmarkStart w:id="4812" w:name="_ETM_Q17_277364"/>
      <w:bookmarkEnd w:id="4812"/>
      <w:r w:rsidR="002562BA">
        <w:rPr>
          <w:rFonts w:hint="cs"/>
          <w:rtl/>
          <w:lang w:eastAsia="he-IL"/>
        </w:rPr>
        <w:t>מכובדת ככל שתהיה,</w:t>
      </w:r>
      <w:r>
        <w:rPr>
          <w:rFonts w:hint="cs"/>
          <w:rtl/>
          <w:lang w:eastAsia="he-IL"/>
        </w:rPr>
        <w:t xml:space="preserve"> כי זה לטובת החלשים במדינת ישראל, ואנחנו </w:t>
      </w:r>
      <w:bookmarkStart w:id="4813" w:name="_ETM_Q17_281995"/>
      <w:bookmarkEnd w:id="4813"/>
      <w:r>
        <w:rPr>
          <w:rFonts w:hint="cs"/>
          <w:rtl/>
          <w:lang w:eastAsia="he-IL"/>
        </w:rPr>
        <w:t>נבצע את הפעילות הזאת.</w:t>
      </w:r>
      <w:bookmarkStart w:id="4814" w:name="_ETM_Q17_287853"/>
      <w:bookmarkEnd w:id="4814"/>
    </w:p>
    <w:p w:rsidR="004408F6" w:rsidRDefault="004408F6" w:rsidP="00012282">
      <w:pPr>
        <w:rPr>
          <w:rtl/>
          <w:lang w:eastAsia="he-IL"/>
        </w:rPr>
      </w:pPr>
      <w:bookmarkStart w:id="4815" w:name="_ETM_Q17_287915"/>
      <w:bookmarkEnd w:id="4815"/>
    </w:p>
    <w:p w:rsidR="004408F6" w:rsidRDefault="004408F6" w:rsidP="002562BA">
      <w:pPr>
        <w:rPr>
          <w:rtl/>
          <w:lang w:eastAsia="he-IL"/>
        </w:rPr>
      </w:pPr>
      <w:bookmarkStart w:id="4816" w:name="_ETM_Q17_288886"/>
      <w:bookmarkStart w:id="4817" w:name="_ETM_Q17_288955"/>
      <w:bookmarkEnd w:id="4816"/>
      <w:bookmarkEnd w:id="4817"/>
      <w:r>
        <w:rPr>
          <w:rFonts w:hint="cs"/>
          <w:rtl/>
          <w:lang w:eastAsia="he-IL"/>
        </w:rPr>
        <w:t>ולכן בפתרון ובדרך שאת מציעה ללכת</w:t>
      </w:r>
      <w:r w:rsidR="002562BA">
        <w:rPr>
          <w:rFonts w:hint="cs"/>
          <w:rtl/>
          <w:lang w:eastAsia="he-IL"/>
        </w:rPr>
        <w:t xml:space="preserve"> בה</w:t>
      </w:r>
      <w:r>
        <w:rPr>
          <w:rFonts w:hint="cs"/>
          <w:rtl/>
          <w:lang w:eastAsia="he-IL"/>
        </w:rPr>
        <w:t xml:space="preserve"> בסופו </w:t>
      </w:r>
      <w:bookmarkStart w:id="4818" w:name="_ETM_Q17_292667"/>
      <w:bookmarkEnd w:id="4818"/>
      <w:r>
        <w:rPr>
          <w:rFonts w:hint="cs"/>
          <w:rtl/>
          <w:lang w:eastAsia="he-IL"/>
        </w:rPr>
        <w:t>של דבר אנחנו לא נגיע לפתרון של המלאי לדיור ציבורי.</w:t>
      </w:r>
      <w:bookmarkStart w:id="4819" w:name="_ETM_Q17_297189"/>
      <w:bookmarkEnd w:id="4819"/>
      <w:r>
        <w:rPr>
          <w:rFonts w:hint="cs"/>
          <w:rtl/>
          <w:lang w:eastAsia="he-IL"/>
        </w:rPr>
        <w:t xml:space="preserve"> </w:t>
      </w:r>
    </w:p>
    <w:p w:rsidR="004408F6" w:rsidRDefault="004408F6" w:rsidP="00012282">
      <w:pPr>
        <w:rPr>
          <w:rtl/>
          <w:lang w:eastAsia="he-IL"/>
        </w:rPr>
      </w:pPr>
    </w:p>
    <w:p w:rsidR="004408F6" w:rsidRDefault="004408F6" w:rsidP="00012282">
      <w:pPr>
        <w:pStyle w:val="af5"/>
        <w:keepNext/>
        <w:rPr>
          <w:rtl/>
        </w:rPr>
      </w:pPr>
      <w:bookmarkStart w:id="4820" w:name="ET_interruption_קריאה_21"/>
      <w:r w:rsidRPr="009D1A0D">
        <w:rPr>
          <w:rStyle w:val="TagStyle"/>
          <w:rtl/>
        </w:rPr>
        <w:t xml:space="preserve"> &lt;&lt; קריאה &gt;&gt; </w:t>
      </w:r>
      <w:r>
        <w:rPr>
          <w:rtl/>
        </w:rPr>
        <w:t>קריאה:</w:t>
      </w:r>
      <w:r w:rsidRPr="009D1A0D">
        <w:rPr>
          <w:rStyle w:val="TagStyle"/>
          <w:rtl/>
        </w:rPr>
        <w:t xml:space="preserve"> &lt;&lt; קריאה &gt;&gt;</w:t>
      </w:r>
      <w:r>
        <w:rPr>
          <w:rtl/>
        </w:rPr>
        <w:t xml:space="preserve">   </w:t>
      </w:r>
      <w:bookmarkEnd w:id="4820"/>
    </w:p>
    <w:p w:rsidR="004408F6" w:rsidRDefault="004408F6" w:rsidP="007B02A4">
      <w:pPr>
        <w:rPr>
          <w:rtl/>
          <w:lang w:eastAsia="he-IL"/>
        </w:rPr>
      </w:pPr>
    </w:p>
    <w:p w:rsidR="004408F6" w:rsidRDefault="007B02A4" w:rsidP="00012282">
      <w:pPr>
        <w:rPr>
          <w:rtl/>
          <w:lang w:eastAsia="he-IL"/>
        </w:rPr>
      </w:pPr>
      <w:r>
        <w:rPr>
          <w:rFonts w:hint="cs"/>
          <w:rtl/>
          <w:lang w:eastAsia="he-IL"/>
        </w:rPr>
        <w:t>– – –</w:t>
      </w:r>
      <w:r w:rsidR="004408F6">
        <w:rPr>
          <w:rFonts w:hint="cs"/>
          <w:rtl/>
          <w:lang w:eastAsia="he-IL"/>
        </w:rPr>
        <w:t xml:space="preserve"> </w:t>
      </w:r>
    </w:p>
    <w:p w:rsidR="004408F6" w:rsidRDefault="004408F6" w:rsidP="00012282">
      <w:pPr>
        <w:rPr>
          <w:rtl/>
          <w:lang w:eastAsia="he-IL"/>
        </w:rPr>
      </w:pPr>
    </w:p>
    <w:p w:rsidR="004408F6" w:rsidRDefault="004408F6" w:rsidP="00012282">
      <w:pPr>
        <w:pStyle w:val="-"/>
        <w:keepNext/>
        <w:rPr>
          <w:rtl/>
        </w:rPr>
      </w:pPr>
      <w:r w:rsidRPr="003A053F">
        <w:rPr>
          <w:rStyle w:val="TagStyle"/>
          <w:rtl/>
        </w:rPr>
        <w:t xml:space="preserve"> &lt;&lt; דובר_המשך &gt;&gt; </w:t>
      </w:r>
      <w:r>
        <w:rPr>
          <w:rtl/>
        </w:rPr>
        <w:t>שר הבינוי והשיכון זאב אלקין:</w:t>
      </w:r>
      <w:r w:rsidRPr="003A053F">
        <w:rPr>
          <w:rStyle w:val="TagStyle"/>
          <w:rtl/>
        </w:rPr>
        <w:t xml:space="preserve"> &lt;&lt; דובר_המשך &gt;&gt;</w:t>
      </w:r>
      <w:r>
        <w:rPr>
          <w:rtl/>
        </w:rPr>
        <w:t xml:space="preserve">   </w:t>
      </w:r>
    </w:p>
    <w:p w:rsidR="004408F6" w:rsidRDefault="004408F6" w:rsidP="007B02A4">
      <w:pPr>
        <w:rPr>
          <w:rtl/>
          <w:lang w:eastAsia="he-IL"/>
        </w:rPr>
      </w:pPr>
    </w:p>
    <w:p w:rsidR="004408F6" w:rsidRDefault="004408F6" w:rsidP="002562BA">
      <w:pPr>
        <w:rPr>
          <w:rtl/>
          <w:lang w:eastAsia="he-IL"/>
        </w:rPr>
      </w:pPr>
      <w:r>
        <w:rPr>
          <w:rFonts w:hint="cs"/>
          <w:rtl/>
          <w:lang w:eastAsia="he-IL"/>
        </w:rPr>
        <w:t xml:space="preserve">אני מנסה לסיים, כן. אני מקווה שהצלחתי לשכנע </w:t>
      </w:r>
      <w:bookmarkStart w:id="4821" w:name="_ETM_Q17_303734"/>
      <w:bookmarkEnd w:id="4821"/>
      <w:r>
        <w:rPr>
          <w:rFonts w:hint="cs"/>
          <w:rtl/>
          <w:lang w:eastAsia="he-IL"/>
        </w:rPr>
        <w:t xml:space="preserve">את רוב הבית בכך שבמצב כזה ועדת השרים לחקיקה </w:t>
      </w:r>
      <w:bookmarkStart w:id="4822" w:name="_ETM_Q17_313239"/>
      <w:bookmarkEnd w:id="4822"/>
      <w:r>
        <w:rPr>
          <w:rFonts w:hint="cs"/>
          <w:rtl/>
          <w:lang w:eastAsia="he-IL"/>
        </w:rPr>
        <w:t xml:space="preserve">לא ראתה לנכון לתמוך בהצעת החוק. יחד עם זה, </w:t>
      </w:r>
      <w:bookmarkStart w:id="4823" w:name="_ETM_Q17_317198"/>
      <w:bookmarkEnd w:id="4823"/>
      <w:r>
        <w:rPr>
          <w:rFonts w:hint="cs"/>
          <w:rtl/>
          <w:lang w:eastAsia="he-IL"/>
        </w:rPr>
        <w:t>היא גם לא הצביעה נגד הצעת החוק, כי המטרה שאת</w:t>
      </w:r>
      <w:bookmarkStart w:id="4824" w:name="_ETM_Q17_319567"/>
      <w:bookmarkEnd w:id="4824"/>
      <w:r>
        <w:rPr>
          <w:rFonts w:hint="cs"/>
          <w:rtl/>
          <w:lang w:eastAsia="he-IL"/>
        </w:rPr>
        <w:t xml:space="preserve"> מדברת עליה היא מטרה ראויה. </w:t>
      </w:r>
      <w:bookmarkStart w:id="4825" w:name="_ETM_Q17_325253"/>
      <w:bookmarkStart w:id="4826" w:name="_ETM_Q17_325304"/>
      <w:bookmarkStart w:id="4827" w:name="_ETM_Q17_325380"/>
      <w:bookmarkStart w:id="4828" w:name="_ETM_Q17_325425"/>
      <w:bookmarkEnd w:id="4825"/>
      <w:bookmarkEnd w:id="4826"/>
      <w:bookmarkEnd w:id="4827"/>
      <w:bookmarkEnd w:id="4828"/>
      <w:r>
        <w:rPr>
          <w:rFonts w:hint="cs"/>
          <w:rtl/>
          <w:lang w:eastAsia="he-IL"/>
        </w:rPr>
        <w:t xml:space="preserve">ולכן ועדת השרים ביקשה </w:t>
      </w:r>
      <w:proofErr w:type="spellStart"/>
      <w:r>
        <w:rPr>
          <w:rFonts w:hint="cs"/>
          <w:rtl/>
          <w:lang w:eastAsia="he-IL"/>
        </w:rPr>
        <w:t>מהמציעה</w:t>
      </w:r>
      <w:bookmarkStart w:id="4829" w:name="_ETM_Q17_322568"/>
      <w:bookmarkEnd w:id="4829"/>
      <w:proofErr w:type="spellEnd"/>
      <w:r>
        <w:rPr>
          <w:rFonts w:hint="cs"/>
          <w:rtl/>
          <w:lang w:eastAsia="he-IL"/>
        </w:rPr>
        <w:t xml:space="preserve"> להמתין כמה חודשים. </w:t>
      </w:r>
    </w:p>
    <w:p w:rsidR="004408F6" w:rsidRDefault="004408F6" w:rsidP="00012282">
      <w:pPr>
        <w:rPr>
          <w:rtl/>
          <w:lang w:eastAsia="he-IL"/>
        </w:rPr>
      </w:pPr>
      <w:bookmarkStart w:id="4830" w:name="_ETM_Q17_328225"/>
      <w:bookmarkStart w:id="4831" w:name="_ETM_Q17_328268"/>
      <w:bookmarkEnd w:id="4830"/>
      <w:bookmarkEnd w:id="4831"/>
    </w:p>
    <w:p w:rsidR="004408F6" w:rsidRDefault="004408F6" w:rsidP="002562BA">
      <w:pPr>
        <w:rPr>
          <w:rtl/>
          <w:lang w:eastAsia="he-IL"/>
        </w:rPr>
      </w:pPr>
      <w:bookmarkStart w:id="4832" w:name="_ETM_Q17_331932"/>
      <w:bookmarkStart w:id="4833" w:name="_ETM_Q17_331982"/>
      <w:bookmarkStart w:id="4834" w:name="_ETM_Q17_332072"/>
      <w:bookmarkStart w:id="4835" w:name="_ETM_Q17_332126"/>
      <w:bookmarkEnd w:id="4832"/>
      <w:bookmarkEnd w:id="4833"/>
      <w:bookmarkEnd w:id="4834"/>
      <w:bookmarkEnd w:id="4835"/>
      <w:r>
        <w:rPr>
          <w:rFonts w:hint="cs"/>
          <w:rtl/>
          <w:lang w:eastAsia="he-IL"/>
        </w:rPr>
        <w:t xml:space="preserve">ועדת השרים ביקשה </w:t>
      </w:r>
      <w:proofErr w:type="spellStart"/>
      <w:r>
        <w:rPr>
          <w:rFonts w:hint="cs"/>
          <w:rtl/>
          <w:lang w:eastAsia="he-IL"/>
        </w:rPr>
        <w:t>מהמציעה</w:t>
      </w:r>
      <w:proofErr w:type="spellEnd"/>
      <w:r>
        <w:rPr>
          <w:rFonts w:hint="cs"/>
          <w:rtl/>
          <w:lang w:eastAsia="he-IL"/>
        </w:rPr>
        <w:t xml:space="preserve"> להמתין </w:t>
      </w:r>
      <w:bookmarkStart w:id="4836" w:name="_ETM_Q17_334848"/>
      <w:bookmarkEnd w:id="4836"/>
      <w:r>
        <w:rPr>
          <w:rFonts w:hint="cs"/>
          <w:rtl/>
          <w:lang w:eastAsia="he-IL"/>
        </w:rPr>
        <w:t xml:space="preserve">כמה חודשים כדי שבשיח עם משרדי הממשלה, ובראשם משרד האוצר – לתת מענה לאותן בעיות ולאותם אתגרים שציינתי אותם </w:t>
      </w:r>
      <w:bookmarkStart w:id="4837" w:name="_ETM_Q17_344084"/>
      <w:bookmarkEnd w:id="4837"/>
      <w:r>
        <w:rPr>
          <w:rFonts w:hint="cs"/>
          <w:rtl/>
          <w:lang w:eastAsia="he-IL"/>
        </w:rPr>
        <w:t xml:space="preserve">כאן, שכרגע הצעת החוק לא מתייחסת אליהם. אם המציעה תתעקש על ההצבעה, אז כמובן, היות שאין תמיכת הממשלה, אני קורא </w:t>
      </w:r>
      <w:bookmarkStart w:id="4838" w:name="_ETM_Q17_354788"/>
      <w:bookmarkEnd w:id="4838"/>
      <w:r>
        <w:rPr>
          <w:rFonts w:hint="cs"/>
          <w:rtl/>
          <w:lang w:eastAsia="he-IL"/>
        </w:rPr>
        <w:t>לכנסת לדחות את הצעת החוק. תודה רבה.</w:t>
      </w:r>
    </w:p>
    <w:p w:rsidR="004408F6" w:rsidRDefault="004408F6" w:rsidP="00012282">
      <w:pPr>
        <w:rPr>
          <w:rtl/>
          <w:lang w:eastAsia="he-IL"/>
        </w:rPr>
      </w:pPr>
    </w:p>
    <w:p w:rsidR="004408F6" w:rsidRDefault="004408F6" w:rsidP="00012282">
      <w:pPr>
        <w:pStyle w:val="af6"/>
        <w:keepNext/>
        <w:rPr>
          <w:rtl/>
        </w:rPr>
      </w:pPr>
      <w:r w:rsidRPr="006B6283">
        <w:rPr>
          <w:rStyle w:val="TagStyle"/>
          <w:rtl/>
        </w:rPr>
        <w:t xml:space="preserve"> &lt;&lt; יור &gt;&gt; </w:t>
      </w:r>
      <w:r>
        <w:rPr>
          <w:rtl/>
        </w:rPr>
        <w:t>היו"ר מיקי לוי:</w:t>
      </w:r>
      <w:r w:rsidRPr="006B6283">
        <w:rPr>
          <w:rStyle w:val="TagStyle"/>
          <w:rtl/>
        </w:rPr>
        <w:t xml:space="preserve"> &lt;&lt; יור &gt;&gt;</w:t>
      </w:r>
      <w:r>
        <w:rPr>
          <w:rtl/>
        </w:rPr>
        <w:t xml:space="preserve">   </w:t>
      </w:r>
    </w:p>
    <w:p w:rsidR="004408F6" w:rsidRDefault="004408F6" w:rsidP="007B02A4">
      <w:pPr>
        <w:rPr>
          <w:rtl/>
          <w:lang w:eastAsia="he-IL"/>
        </w:rPr>
      </w:pPr>
    </w:p>
    <w:p w:rsidR="004408F6" w:rsidRDefault="004408F6" w:rsidP="00012282">
      <w:pPr>
        <w:rPr>
          <w:rtl/>
          <w:lang w:eastAsia="he-IL"/>
        </w:rPr>
      </w:pPr>
      <w:r>
        <w:rPr>
          <w:rFonts w:hint="cs"/>
          <w:rtl/>
          <w:lang w:eastAsia="he-IL"/>
        </w:rPr>
        <w:t>תודה רבה. חברת הכנסת לוי, בבקשה.</w:t>
      </w:r>
    </w:p>
    <w:p w:rsidR="004408F6" w:rsidRDefault="004408F6" w:rsidP="00012282">
      <w:pPr>
        <w:rPr>
          <w:rtl/>
          <w:lang w:eastAsia="he-IL"/>
        </w:rPr>
      </w:pPr>
    </w:p>
    <w:p w:rsidR="004408F6" w:rsidRDefault="004408F6" w:rsidP="00012282">
      <w:pPr>
        <w:pStyle w:val="af5"/>
        <w:keepNext/>
        <w:rPr>
          <w:rtl/>
        </w:rPr>
      </w:pPr>
      <w:bookmarkStart w:id="4839" w:name="ET_interruption_4643_12"/>
      <w:r w:rsidRPr="00074B7C">
        <w:rPr>
          <w:rStyle w:val="TagStyle"/>
          <w:rtl/>
        </w:rPr>
        <w:t xml:space="preserve"> &lt;&lt; קריאה &gt;&gt; </w:t>
      </w:r>
      <w:r>
        <w:rPr>
          <w:rtl/>
        </w:rPr>
        <w:t>חיים כץ (הליכוד):</w:t>
      </w:r>
      <w:r w:rsidRPr="00074B7C">
        <w:rPr>
          <w:rStyle w:val="TagStyle"/>
          <w:rtl/>
        </w:rPr>
        <w:t xml:space="preserve"> &lt;&lt; קריאה &gt;&gt;</w:t>
      </w:r>
      <w:r>
        <w:rPr>
          <w:rtl/>
        </w:rPr>
        <w:t xml:space="preserve">   </w:t>
      </w:r>
      <w:bookmarkEnd w:id="4839"/>
    </w:p>
    <w:p w:rsidR="004408F6" w:rsidRPr="00074B7C" w:rsidRDefault="004408F6" w:rsidP="00012282">
      <w:pPr>
        <w:rPr>
          <w:rtl/>
          <w:lang w:eastAsia="he-IL"/>
        </w:rPr>
      </w:pPr>
    </w:p>
    <w:p w:rsidR="004408F6" w:rsidRDefault="004408F6" w:rsidP="00012282">
      <w:pPr>
        <w:rPr>
          <w:rtl/>
          <w:lang w:eastAsia="he-IL"/>
        </w:rPr>
      </w:pPr>
      <w:r>
        <w:rPr>
          <w:rFonts w:hint="cs"/>
          <w:rtl/>
          <w:lang w:eastAsia="he-IL"/>
        </w:rPr>
        <w:t>תעלי, קחי את הזמן שלך, תני להם בראש.</w:t>
      </w:r>
    </w:p>
    <w:p w:rsidR="004408F6" w:rsidRDefault="004408F6" w:rsidP="00012282">
      <w:pPr>
        <w:rPr>
          <w:rtl/>
          <w:lang w:eastAsia="he-IL"/>
        </w:rPr>
      </w:pPr>
    </w:p>
    <w:p w:rsidR="004408F6" w:rsidRDefault="004408F6" w:rsidP="00012282">
      <w:pPr>
        <w:pStyle w:val="a4"/>
        <w:keepNext/>
        <w:rPr>
          <w:rtl/>
        </w:rPr>
      </w:pPr>
      <w:bookmarkStart w:id="4840" w:name="ET_speaker_5085_11"/>
      <w:r w:rsidRPr="00A161F7">
        <w:rPr>
          <w:rStyle w:val="TagStyle"/>
          <w:rtl/>
        </w:rPr>
        <w:t xml:space="preserve"> &lt;&lt; דובר &gt;&gt; </w:t>
      </w:r>
      <w:bookmarkStart w:id="4841" w:name="_Toc88688780"/>
      <w:bookmarkStart w:id="4842" w:name="_Toc88689208"/>
      <w:bookmarkStart w:id="4843" w:name="_Toc104985507"/>
      <w:r>
        <w:rPr>
          <w:rtl/>
        </w:rPr>
        <w:t>אורלי לוי אבקסיס (הליכוד):</w:t>
      </w:r>
      <w:bookmarkEnd w:id="4841"/>
      <w:bookmarkEnd w:id="4842"/>
      <w:bookmarkEnd w:id="4843"/>
      <w:r w:rsidRPr="00A161F7">
        <w:rPr>
          <w:rStyle w:val="TagStyle"/>
          <w:rtl/>
        </w:rPr>
        <w:t xml:space="preserve"> &lt;&lt; דובר &gt;&gt;</w:t>
      </w:r>
      <w:r>
        <w:rPr>
          <w:rtl/>
        </w:rPr>
        <w:t xml:space="preserve">   </w:t>
      </w:r>
      <w:bookmarkEnd w:id="4840"/>
    </w:p>
    <w:p w:rsidR="004408F6" w:rsidRDefault="004408F6" w:rsidP="007B02A4">
      <w:pPr>
        <w:rPr>
          <w:rtl/>
          <w:lang w:eastAsia="he-IL"/>
        </w:rPr>
      </w:pPr>
    </w:p>
    <w:p w:rsidR="004408F6" w:rsidRDefault="004408F6" w:rsidP="002562BA">
      <w:pPr>
        <w:rPr>
          <w:rtl/>
          <w:lang w:eastAsia="he-IL"/>
        </w:rPr>
      </w:pPr>
      <w:r>
        <w:rPr>
          <w:rFonts w:hint="cs"/>
          <w:rtl/>
          <w:lang w:eastAsia="he-IL"/>
        </w:rPr>
        <w:t xml:space="preserve">אדוני היושב-ראש, כבוד השר, </w:t>
      </w:r>
      <w:bookmarkStart w:id="4844" w:name="_ETM_Q17_382312"/>
      <w:bookmarkEnd w:id="4844"/>
      <w:r>
        <w:rPr>
          <w:rFonts w:hint="cs"/>
          <w:rtl/>
          <w:lang w:eastAsia="he-IL"/>
        </w:rPr>
        <w:t xml:space="preserve">תראה, אני רוצה לומר לכם משהו לגבי מכירת דירות של </w:t>
      </w:r>
      <w:bookmarkStart w:id="4845" w:name="_ETM_Q17_385378"/>
      <w:bookmarkEnd w:id="4845"/>
      <w:r>
        <w:rPr>
          <w:rFonts w:hint="cs"/>
          <w:rtl/>
          <w:lang w:eastAsia="he-IL"/>
        </w:rPr>
        <w:t>דיור ציבורי לשוק החופשי. כשאתם נותנים את זה לאנשים שהם</w:t>
      </w:r>
      <w:bookmarkStart w:id="4846" w:name="_ETM_Q17_385539"/>
      <w:bookmarkEnd w:id="4846"/>
      <w:r>
        <w:rPr>
          <w:rFonts w:hint="cs"/>
          <w:rtl/>
          <w:lang w:eastAsia="he-IL"/>
        </w:rPr>
        <w:t xml:space="preserve"> לא זכאים – תראה את האבסורד, וזה קרה גם בדימונה </w:t>
      </w:r>
      <w:bookmarkStart w:id="4847" w:name="_ETM_Q17_391560"/>
      <w:bookmarkEnd w:id="4847"/>
      <w:r>
        <w:rPr>
          <w:rtl/>
          <w:lang w:eastAsia="he-IL"/>
        </w:rPr>
        <w:t>–</w:t>
      </w:r>
      <w:r>
        <w:rPr>
          <w:rFonts w:hint="cs"/>
          <w:rtl/>
          <w:lang w:eastAsia="he-IL"/>
        </w:rPr>
        <w:t xml:space="preserve"> מוכרים דירות לאנשים שמבחינתם זה אקזיט: קונים אותן בזול, </w:t>
      </w:r>
      <w:bookmarkStart w:id="4848" w:name="_ETM_Q17_398464"/>
      <w:bookmarkEnd w:id="4848"/>
      <w:r>
        <w:rPr>
          <w:rFonts w:hint="cs"/>
          <w:rtl/>
          <w:lang w:eastAsia="he-IL"/>
        </w:rPr>
        <w:t>ובדלת מסתובבת הבן-אדם שקנה את הדירות של הדיור הציבורי</w:t>
      </w:r>
      <w:bookmarkStart w:id="4849" w:name="_ETM_Q17_406671"/>
      <w:bookmarkStart w:id="4850" w:name="_ETM_Q17_407271"/>
      <w:bookmarkEnd w:id="4849"/>
      <w:bookmarkEnd w:id="4850"/>
      <w:r w:rsidR="002562BA">
        <w:rPr>
          <w:rFonts w:hint="cs"/>
          <w:rtl/>
          <w:lang w:eastAsia="he-IL"/>
        </w:rPr>
        <w:t>,</w:t>
      </w:r>
      <w:r>
        <w:rPr>
          <w:rFonts w:hint="cs"/>
          <w:rtl/>
          <w:lang w:eastAsia="he-IL"/>
        </w:rPr>
        <w:t xml:space="preserve"> איפה שכביכול אין זכאים כי הם לא עומדים </w:t>
      </w:r>
      <w:bookmarkStart w:id="4851" w:name="_ETM_Q17_405862"/>
      <w:bookmarkEnd w:id="4851"/>
      <w:r>
        <w:rPr>
          <w:rFonts w:hint="cs"/>
          <w:rtl/>
          <w:lang w:eastAsia="he-IL"/>
        </w:rPr>
        <w:t>בקריטריונים</w:t>
      </w:r>
      <w:r w:rsidR="002562BA">
        <w:rPr>
          <w:rFonts w:hint="cs"/>
          <w:rtl/>
          <w:lang w:eastAsia="he-IL"/>
        </w:rPr>
        <w:t>,</w:t>
      </w:r>
      <w:r>
        <w:rPr>
          <w:rFonts w:hint="cs"/>
          <w:rtl/>
          <w:lang w:eastAsia="he-IL"/>
        </w:rPr>
        <w:t xml:space="preserve"> משכיר אותן אחר כך, אפילו בלי שיפוץ מינימלי, </w:t>
      </w:r>
      <w:bookmarkStart w:id="4852" w:name="_ETM_Q17_410171"/>
      <w:bookmarkEnd w:id="4852"/>
      <w:r>
        <w:rPr>
          <w:rFonts w:hint="cs"/>
          <w:rtl/>
          <w:lang w:eastAsia="he-IL"/>
        </w:rPr>
        <w:t xml:space="preserve">לזכאים להשתתפות בשכר דירה. </w:t>
      </w:r>
    </w:p>
    <w:p w:rsidR="004408F6" w:rsidRDefault="004408F6" w:rsidP="00012282">
      <w:pPr>
        <w:rPr>
          <w:rtl/>
          <w:lang w:eastAsia="he-IL"/>
        </w:rPr>
      </w:pPr>
      <w:bookmarkStart w:id="4853" w:name="_ETM_Q17_413143"/>
      <w:bookmarkStart w:id="4854" w:name="_ETM_Q17_413202"/>
      <w:bookmarkEnd w:id="4853"/>
      <w:bookmarkEnd w:id="4854"/>
    </w:p>
    <w:p w:rsidR="004408F6" w:rsidRDefault="004408F6" w:rsidP="002562BA">
      <w:pPr>
        <w:rPr>
          <w:rtl/>
          <w:lang w:eastAsia="he-IL"/>
        </w:rPr>
      </w:pPr>
      <w:bookmarkStart w:id="4855" w:name="_ETM_Q17_413256"/>
      <w:bookmarkStart w:id="4856" w:name="_ETM_Q17_413307"/>
      <w:bookmarkEnd w:id="4855"/>
      <w:bookmarkEnd w:id="4856"/>
      <w:r>
        <w:rPr>
          <w:rFonts w:hint="cs"/>
          <w:rtl/>
          <w:lang w:eastAsia="he-IL"/>
        </w:rPr>
        <w:t xml:space="preserve">עכשיו, אדוני יודע כמה המדינה מוציאה </w:t>
      </w:r>
      <w:bookmarkStart w:id="4857" w:name="_ETM_Q17_413211"/>
      <w:bookmarkEnd w:id="4857"/>
      <w:r>
        <w:rPr>
          <w:rFonts w:hint="cs"/>
          <w:rtl/>
          <w:lang w:eastAsia="he-IL"/>
        </w:rPr>
        <w:t xml:space="preserve">השתתפות בשכר דירה? 2.2 מיליארד שקלים בשנה. בעשור זה 20 </w:t>
      </w:r>
      <w:bookmarkStart w:id="4858" w:name="_ETM_Q17_425895"/>
      <w:bookmarkEnd w:id="4858"/>
      <w:r>
        <w:rPr>
          <w:rFonts w:hint="cs"/>
          <w:rtl/>
          <w:lang w:eastAsia="he-IL"/>
        </w:rPr>
        <w:t xml:space="preserve">מיליארד שקלים – </w:t>
      </w:r>
      <w:r w:rsidR="002562BA">
        <w:rPr>
          <w:rFonts w:hint="cs"/>
          <w:rtl/>
          <w:lang w:eastAsia="he-IL"/>
        </w:rPr>
        <w:t xml:space="preserve">זה </w:t>
      </w:r>
      <w:r>
        <w:rPr>
          <w:rFonts w:hint="cs"/>
          <w:rtl/>
          <w:lang w:eastAsia="he-IL"/>
        </w:rPr>
        <w:t xml:space="preserve">פותר לך את בעיית הדיור הציבורי. ביד אחת </w:t>
      </w:r>
      <w:bookmarkStart w:id="4859" w:name="_ETM_Q17_431046"/>
      <w:bookmarkEnd w:id="4859"/>
      <w:r>
        <w:rPr>
          <w:rFonts w:hint="cs"/>
          <w:rtl/>
          <w:lang w:eastAsia="he-IL"/>
        </w:rPr>
        <w:t>היא מוכרת לא</w:t>
      </w:r>
      <w:r w:rsidR="002562BA">
        <w:rPr>
          <w:rFonts w:hint="cs"/>
          <w:rtl/>
          <w:lang w:eastAsia="he-IL"/>
        </w:rPr>
        <w:t>דם ש</w:t>
      </w:r>
      <w:r>
        <w:rPr>
          <w:rFonts w:hint="cs"/>
          <w:rtl/>
          <w:lang w:eastAsia="he-IL"/>
        </w:rPr>
        <w:t>מבחינת</w:t>
      </w:r>
      <w:r w:rsidR="002562BA">
        <w:rPr>
          <w:rFonts w:hint="cs"/>
          <w:rtl/>
          <w:lang w:eastAsia="he-IL"/>
        </w:rPr>
        <w:t>ו</w:t>
      </w:r>
      <w:r>
        <w:rPr>
          <w:rFonts w:hint="cs"/>
          <w:rtl/>
          <w:lang w:eastAsia="he-IL"/>
        </w:rPr>
        <w:t xml:space="preserve"> זה </w:t>
      </w:r>
      <w:r w:rsidR="002562BA">
        <w:rPr>
          <w:rFonts w:hint="cs"/>
          <w:rtl/>
          <w:lang w:eastAsia="he-IL"/>
        </w:rPr>
        <w:t>ה</w:t>
      </w:r>
      <w:r>
        <w:rPr>
          <w:rFonts w:hint="cs"/>
          <w:rtl/>
          <w:lang w:eastAsia="he-IL"/>
        </w:rPr>
        <w:t xml:space="preserve">עסק הכי משתלם שיכול להיות, </w:t>
      </w:r>
      <w:bookmarkStart w:id="4860" w:name="_ETM_Q17_433203"/>
      <w:bookmarkEnd w:id="4860"/>
      <w:r>
        <w:rPr>
          <w:rFonts w:hint="cs"/>
          <w:rtl/>
          <w:lang w:eastAsia="he-IL"/>
        </w:rPr>
        <w:t xml:space="preserve">ומהצד האחר היא מממנת לו את הקנייה בזה שהיא </w:t>
      </w:r>
      <w:bookmarkStart w:id="4861" w:name="_ETM_Q17_441983"/>
      <w:bookmarkEnd w:id="4861"/>
      <w:r>
        <w:rPr>
          <w:rFonts w:hint="cs"/>
          <w:rtl/>
          <w:lang w:eastAsia="he-IL"/>
        </w:rPr>
        <w:t>שולחת לו זכאים להשתתפות בשכר דירה.</w:t>
      </w:r>
      <w:bookmarkStart w:id="4862" w:name="_ETM_Q17_460095"/>
      <w:bookmarkStart w:id="4863" w:name="_ETM_Q17_460169"/>
      <w:bookmarkStart w:id="4864" w:name="_ETM_Q17_460208"/>
      <w:bookmarkStart w:id="4865" w:name="_ETM_Q17_460263"/>
      <w:bookmarkEnd w:id="4862"/>
      <w:bookmarkEnd w:id="4863"/>
      <w:bookmarkEnd w:id="4864"/>
      <w:bookmarkEnd w:id="4865"/>
      <w:r w:rsidR="002562BA">
        <w:rPr>
          <w:rFonts w:hint="cs"/>
          <w:rtl/>
          <w:lang w:eastAsia="he-IL"/>
        </w:rPr>
        <w:t xml:space="preserve"> </w:t>
      </w:r>
      <w:r>
        <w:rPr>
          <w:rFonts w:hint="cs"/>
          <w:rtl/>
          <w:lang w:eastAsia="he-IL"/>
        </w:rPr>
        <w:t xml:space="preserve">ה-2.2 מיליארד שקל </w:t>
      </w:r>
      <w:bookmarkStart w:id="4866" w:name="_ETM_Q17_446872"/>
      <w:bookmarkEnd w:id="4866"/>
      <w:r>
        <w:rPr>
          <w:rFonts w:hint="cs"/>
          <w:rtl/>
          <w:lang w:eastAsia="he-IL"/>
        </w:rPr>
        <w:t xml:space="preserve">השתתפות בשכר דירה בכל שנה לכל אותם אנשים </w:t>
      </w:r>
      <w:bookmarkStart w:id="4867" w:name="_ETM_Q17_449311"/>
      <w:bookmarkEnd w:id="4867"/>
      <w:r>
        <w:rPr>
          <w:rFonts w:hint="cs"/>
          <w:rtl/>
          <w:lang w:eastAsia="he-IL"/>
        </w:rPr>
        <w:t xml:space="preserve">שאתם אומרים שהם יוצאים מהרשימה; שהילד שלהם הגיע לגיל שהוא </w:t>
      </w:r>
      <w:bookmarkStart w:id="4868" w:name="_ETM_Q17_451252"/>
      <w:bookmarkEnd w:id="4868"/>
      <w:r>
        <w:rPr>
          <w:rFonts w:hint="cs"/>
          <w:rtl/>
          <w:lang w:eastAsia="he-IL"/>
        </w:rPr>
        <w:t>כבר לא מזכה כי הוא חייל; שהגיע</w:t>
      </w:r>
      <w:r w:rsidR="002562BA">
        <w:rPr>
          <w:rFonts w:hint="cs"/>
          <w:rtl/>
          <w:lang w:eastAsia="he-IL"/>
        </w:rPr>
        <w:t>ו</w:t>
      </w:r>
      <w:r>
        <w:rPr>
          <w:rFonts w:hint="cs"/>
          <w:rtl/>
          <w:lang w:eastAsia="he-IL"/>
        </w:rPr>
        <w:t xml:space="preserve"> למצב שבו לא </w:t>
      </w:r>
      <w:bookmarkStart w:id="4869" w:name="_ETM_Q17_459389"/>
      <w:bookmarkEnd w:id="4869"/>
      <w:r>
        <w:rPr>
          <w:rFonts w:hint="cs"/>
          <w:rtl/>
          <w:lang w:eastAsia="he-IL"/>
        </w:rPr>
        <w:t xml:space="preserve">כל שלושת הילדים קטינים </w:t>
      </w:r>
      <w:r>
        <w:rPr>
          <w:rtl/>
          <w:lang w:eastAsia="he-IL"/>
        </w:rPr>
        <w:t>–</w:t>
      </w:r>
      <w:r>
        <w:rPr>
          <w:rFonts w:hint="cs"/>
          <w:rtl/>
          <w:lang w:eastAsia="he-IL"/>
        </w:rPr>
        <w:t xml:space="preserve"> אותה אם חד-הורית</w:t>
      </w:r>
      <w:r w:rsidR="002562BA">
        <w:rPr>
          <w:rFonts w:hint="cs"/>
          <w:rtl/>
          <w:lang w:eastAsia="he-IL"/>
        </w:rPr>
        <w:t>,</w:t>
      </w:r>
      <w:r>
        <w:rPr>
          <w:rFonts w:hint="cs"/>
          <w:rtl/>
          <w:lang w:eastAsia="he-IL"/>
        </w:rPr>
        <w:t xml:space="preserve"> מה קורה? לא רק שהיא מתרסקת וההשתתפו</w:t>
      </w:r>
      <w:r>
        <w:rPr>
          <w:rFonts w:hint="eastAsia"/>
          <w:rtl/>
          <w:lang w:eastAsia="he-IL"/>
        </w:rPr>
        <w:t>ת</w:t>
      </w:r>
      <w:r>
        <w:rPr>
          <w:rFonts w:hint="cs"/>
          <w:rtl/>
          <w:lang w:eastAsia="he-IL"/>
        </w:rPr>
        <w:t xml:space="preserve"> בשכר דירה היא לא ריאלית, היא משלמת לאותו משקיע, שראה בדירה של הדיור </w:t>
      </w:r>
      <w:bookmarkStart w:id="4870" w:name="_ETM_Q17_469938"/>
      <w:bookmarkEnd w:id="4870"/>
      <w:r>
        <w:rPr>
          <w:rFonts w:hint="cs"/>
          <w:rtl/>
          <w:lang w:eastAsia="he-IL"/>
        </w:rPr>
        <w:t>הציבורי בוננזה.</w:t>
      </w:r>
    </w:p>
    <w:p w:rsidR="004408F6" w:rsidRDefault="004408F6" w:rsidP="00012282">
      <w:pPr>
        <w:rPr>
          <w:rtl/>
          <w:lang w:eastAsia="he-IL"/>
        </w:rPr>
      </w:pPr>
    </w:p>
    <w:p w:rsidR="004408F6" w:rsidRDefault="004408F6" w:rsidP="002562BA">
      <w:pPr>
        <w:rPr>
          <w:rtl/>
          <w:lang w:eastAsia="he-IL"/>
        </w:rPr>
      </w:pPr>
      <w:r>
        <w:rPr>
          <w:rFonts w:hint="cs"/>
          <w:rtl/>
          <w:lang w:eastAsia="he-IL"/>
        </w:rPr>
        <w:t xml:space="preserve">מי משלם את אותה הלוואה שהוא </w:t>
      </w:r>
      <w:bookmarkStart w:id="4871" w:name="_ETM_Q17_473353"/>
      <w:bookmarkEnd w:id="4871"/>
      <w:r>
        <w:rPr>
          <w:rFonts w:hint="cs"/>
          <w:rtl/>
          <w:lang w:eastAsia="he-IL"/>
        </w:rPr>
        <w:t xml:space="preserve">לקח כדי לקנות את הדירות האלה? הממשלה, אתם. </w:t>
      </w:r>
      <w:bookmarkStart w:id="4872" w:name="_ETM_Q17_474589"/>
      <w:bookmarkStart w:id="4873" w:name="_ETM_Q17_474644"/>
      <w:bookmarkStart w:id="4874" w:name="_ETM_Q17_474693"/>
      <w:bookmarkStart w:id="4875" w:name="_ETM_Q17_474747"/>
      <w:bookmarkEnd w:id="4872"/>
      <w:bookmarkEnd w:id="4873"/>
      <w:bookmarkEnd w:id="4874"/>
      <w:bookmarkEnd w:id="4875"/>
      <w:r>
        <w:rPr>
          <w:rFonts w:hint="cs"/>
          <w:rtl/>
          <w:lang w:eastAsia="he-IL"/>
        </w:rPr>
        <w:t xml:space="preserve">ואתה בא אליי ואומר </w:t>
      </w:r>
      <w:bookmarkStart w:id="4876" w:name="_ETM_Q17_478205"/>
      <w:bookmarkEnd w:id="4876"/>
      <w:r>
        <w:rPr>
          <w:rFonts w:hint="cs"/>
          <w:rtl/>
          <w:lang w:eastAsia="he-IL"/>
        </w:rPr>
        <w:t xml:space="preserve">לי: לא קיימו את ההוראה של הממשלה לגבי המחיר למשתכן </w:t>
      </w:r>
      <w:bookmarkStart w:id="4877" w:name="_ETM_Q17_483015"/>
      <w:bookmarkEnd w:id="4877"/>
      <w:r>
        <w:rPr>
          <w:rFonts w:hint="cs"/>
          <w:rtl/>
          <w:lang w:eastAsia="he-IL"/>
        </w:rPr>
        <w:t xml:space="preserve">והפרויקטים. במקום לנזוף בהם – </w:t>
      </w:r>
      <w:proofErr w:type="spellStart"/>
      <w:r>
        <w:rPr>
          <w:rFonts w:hint="cs"/>
          <w:rtl/>
          <w:lang w:eastAsia="he-IL"/>
        </w:rPr>
        <w:t>ברמ"י</w:t>
      </w:r>
      <w:proofErr w:type="spellEnd"/>
      <w:r>
        <w:rPr>
          <w:rFonts w:hint="cs"/>
          <w:rtl/>
          <w:lang w:eastAsia="he-IL"/>
        </w:rPr>
        <w:t xml:space="preserve"> ובמשרד האוצר ובכל מי</w:t>
      </w:r>
      <w:bookmarkStart w:id="4878" w:name="_ETM_Q17_492690"/>
      <w:bookmarkEnd w:id="4878"/>
      <w:r>
        <w:rPr>
          <w:rFonts w:hint="cs"/>
          <w:rtl/>
          <w:lang w:eastAsia="he-IL"/>
        </w:rPr>
        <w:t xml:space="preserve"> שאפשר לדבר הזה לקרות – אתה נותן להם פרס. </w:t>
      </w:r>
      <w:proofErr w:type="spellStart"/>
      <w:r>
        <w:rPr>
          <w:rFonts w:hint="cs"/>
          <w:rtl/>
          <w:lang w:eastAsia="he-IL"/>
        </w:rPr>
        <w:t>רמ"י</w:t>
      </w:r>
      <w:proofErr w:type="spellEnd"/>
      <w:r>
        <w:rPr>
          <w:rFonts w:hint="cs"/>
          <w:rtl/>
          <w:lang w:eastAsia="he-IL"/>
        </w:rPr>
        <w:t xml:space="preserve"> מפשירים</w:t>
      </w:r>
      <w:bookmarkStart w:id="4879" w:name="_ETM_Q17_493888"/>
      <w:bookmarkEnd w:id="4879"/>
      <w:r>
        <w:rPr>
          <w:rFonts w:hint="cs"/>
          <w:rtl/>
          <w:lang w:eastAsia="he-IL"/>
        </w:rPr>
        <w:t xml:space="preserve"> קרקעות בקיבוצים ברמה של 28 מיליארד שקל. לא אני </w:t>
      </w:r>
      <w:bookmarkStart w:id="4880" w:name="_ETM_Q17_503353"/>
      <w:bookmarkEnd w:id="4880"/>
      <w:r>
        <w:rPr>
          <w:rFonts w:hint="cs"/>
          <w:rtl/>
          <w:lang w:eastAsia="he-IL"/>
        </w:rPr>
        <w:t xml:space="preserve">אמרתי, דה-מרקר אמרו. מתנה. בוננזה, לחברי קיבוצים. הסכם קואליציוני </w:t>
      </w:r>
      <w:bookmarkStart w:id="4881" w:name="_ETM_Q17_509554"/>
      <w:bookmarkEnd w:id="4881"/>
      <w:r>
        <w:rPr>
          <w:rFonts w:hint="cs"/>
          <w:rtl/>
          <w:lang w:eastAsia="he-IL"/>
        </w:rPr>
        <w:t>עם מפלגת העבודה. לאוכלוסייה הזו אתם דואגים. תתביישו לכם. 28</w:t>
      </w:r>
      <w:bookmarkStart w:id="4882" w:name="_ETM_Q17_515204"/>
      <w:bookmarkEnd w:id="4882"/>
      <w:r>
        <w:rPr>
          <w:rFonts w:hint="cs"/>
          <w:rtl/>
          <w:lang w:eastAsia="he-IL"/>
        </w:rPr>
        <w:t xml:space="preserve"> מיליארד לפי דה-מרקר. פה אנחנו מדברים על העניים ביותר במדינה. </w:t>
      </w:r>
      <w:bookmarkStart w:id="4883" w:name="_ETM_Q17_518670"/>
      <w:bookmarkEnd w:id="4883"/>
      <w:r>
        <w:rPr>
          <w:rFonts w:hint="cs"/>
          <w:rtl/>
          <w:lang w:eastAsia="he-IL"/>
        </w:rPr>
        <w:t xml:space="preserve">ילדים שאתה קובע להם את העתיד שלהם. אתה מוציא בכל </w:t>
      </w:r>
      <w:bookmarkStart w:id="4884" w:name="_ETM_Q17_518922"/>
      <w:bookmarkEnd w:id="4884"/>
      <w:r>
        <w:rPr>
          <w:rFonts w:hint="cs"/>
          <w:rtl/>
          <w:lang w:eastAsia="he-IL"/>
        </w:rPr>
        <w:t xml:space="preserve">שנה 2.2 מיליארד שקל השתתפות בשכר דירה. אתה ישן טוב </w:t>
      </w:r>
      <w:bookmarkStart w:id="4885" w:name="_ETM_Q17_529274"/>
      <w:bookmarkEnd w:id="4885"/>
      <w:r>
        <w:rPr>
          <w:rFonts w:hint="cs"/>
          <w:rtl/>
          <w:lang w:eastAsia="he-IL"/>
        </w:rPr>
        <w:t xml:space="preserve">בלילה כשההורים האלו לא ישנים? אני מתפלאת עליכם. </w:t>
      </w:r>
      <w:bookmarkStart w:id="4886" w:name="_ETM_Q17_537712"/>
      <w:bookmarkStart w:id="4887" w:name="_ETM_Q17_537749"/>
      <w:bookmarkStart w:id="4888" w:name="_ETM_Q17_537848"/>
      <w:bookmarkStart w:id="4889" w:name="_ETM_Q17_537897"/>
      <w:bookmarkEnd w:id="4886"/>
      <w:bookmarkEnd w:id="4887"/>
      <w:bookmarkEnd w:id="4888"/>
      <w:bookmarkEnd w:id="4889"/>
      <w:r>
        <w:rPr>
          <w:rFonts w:hint="cs"/>
          <w:rtl/>
          <w:lang w:eastAsia="he-IL"/>
        </w:rPr>
        <w:t xml:space="preserve">כשאתם </w:t>
      </w:r>
      <w:bookmarkStart w:id="4890" w:name="_ETM_Q17_533726"/>
      <w:bookmarkEnd w:id="4890"/>
      <w:r>
        <w:rPr>
          <w:rFonts w:hint="cs"/>
          <w:rtl/>
          <w:lang w:eastAsia="he-IL"/>
        </w:rPr>
        <w:t xml:space="preserve">הולכים להרדים את הילד שלכם היום בלילה, כשאתם מכסים </w:t>
      </w:r>
      <w:bookmarkStart w:id="4891" w:name="_ETM_Q17_537142"/>
      <w:bookmarkEnd w:id="4891"/>
      <w:r>
        <w:rPr>
          <w:rFonts w:hint="cs"/>
          <w:rtl/>
          <w:lang w:eastAsia="he-IL"/>
        </w:rPr>
        <w:t xml:space="preserve">אותו, תדעו שבהצבעה הזו היום חרצתם את גורלם של אלפי </w:t>
      </w:r>
      <w:bookmarkStart w:id="4892" w:name="_ETM_Q17_543162"/>
      <w:bookmarkEnd w:id="4892"/>
      <w:r>
        <w:rPr>
          <w:rFonts w:hint="cs"/>
          <w:rtl/>
          <w:lang w:eastAsia="he-IL"/>
        </w:rPr>
        <w:t>ילדים לישון ללא קורת גג</w:t>
      </w:r>
      <w:r w:rsidR="002562BA">
        <w:rPr>
          <w:rFonts w:hint="cs"/>
          <w:rtl/>
          <w:lang w:eastAsia="he-IL"/>
        </w:rPr>
        <w:t>,</w:t>
      </w:r>
      <w:r>
        <w:rPr>
          <w:rFonts w:hint="cs"/>
          <w:rtl/>
          <w:lang w:eastAsia="he-IL"/>
        </w:rPr>
        <w:t xml:space="preserve"> ללא שקט נפשי. </w:t>
      </w:r>
      <w:bookmarkStart w:id="4893" w:name="_ETM_Q17_547211"/>
      <w:bookmarkStart w:id="4894" w:name="_ETM_Q17_547273"/>
      <w:bookmarkStart w:id="4895" w:name="_ETM_Q17_547332"/>
      <w:bookmarkStart w:id="4896" w:name="_ETM_Q17_547381"/>
      <w:bookmarkEnd w:id="4893"/>
      <w:bookmarkEnd w:id="4894"/>
      <w:bookmarkEnd w:id="4895"/>
      <w:bookmarkEnd w:id="4896"/>
      <w:r>
        <w:rPr>
          <w:rFonts w:hint="cs"/>
          <w:rtl/>
          <w:lang w:eastAsia="he-IL"/>
        </w:rPr>
        <w:t>יש</w:t>
      </w:r>
      <w:bookmarkStart w:id="4897" w:name="_ETM_Q17_548630"/>
      <w:bookmarkEnd w:id="4897"/>
      <w:r>
        <w:rPr>
          <w:rFonts w:hint="cs"/>
          <w:rtl/>
          <w:lang w:eastAsia="he-IL"/>
        </w:rPr>
        <w:t xml:space="preserve"> לכם את ההזדמנות; זה בידיים שלכם. תוכלו לישון בשקט. גם </w:t>
      </w:r>
      <w:bookmarkStart w:id="4898" w:name="_ETM_Q17_553094"/>
      <w:bookmarkEnd w:id="4898"/>
      <w:r>
        <w:rPr>
          <w:rFonts w:hint="cs"/>
          <w:rtl/>
          <w:lang w:eastAsia="he-IL"/>
        </w:rPr>
        <w:t xml:space="preserve">אצלי היו אירועים מסוימים שנלחמתי – הרי לשם מה הגענו </w:t>
      </w:r>
      <w:bookmarkStart w:id="4899" w:name="_ETM_Q17_559818"/>
      <w:bookmarkEnd w:id="4899"/>
      <w:r>
        <w:rPr>
          <w:rFonts w:hint="cs"/>
          <w:rtl/>
          <w:lang w:eastAsia="he-IL"/>
        </w:rPr>
        <w:t>לכנסת אם לא לשנות? למעלה מעשור.</w:t>
      </w:r>
    </w:p>
    <w:p w:rsidR="004408F6" w:rsidRDefault="004408F6" w:rsidP="00012282">
      <w:pPr>
        <w:rPr>
          <w:rtl/>
          <w:lang w:eastAsia="he-IL"/>
        </w:rPr>
      </w:pPr>
    </w:p>
    <w:p w:rsidR="004408F6" w:rsidRDefault="004408F6" w:rsidP="00012282">
      <w:pPr>
        <w:pStyle w:val="af6"/>
        <w:keepNext/>
        <w:rPr>
          <w:rtl/>
        </w:rPr>
      </w:pPr>
      <w:r w:rsidRPr="00C538F0">
        <w:rPr>
          <w:rStyle w:val="TagStyle"/>
          <w:rtl/>
        </w:rPr>
        <w:t xml:space="preserve"> &lt;&lt; יור &gt;&gt; </w:t>
      </w:r>
      <w:r>
        <w:rPr>
          <w:rtl/>
        </w:rPr>
        <w:t>היו"ר מיקי לוי:</w:t>
      </w:r>
      <w:r w:rsidRPr="00C538F0">
        <w:rPr>
          <w:rStyle w:val="TagStyle"/>
          <w:rtl/>
        </w:rPr>
        <w:t xml:space="preserve"> &lt;&lt; יור &gt;&gt;</w:t>
      </w:r>
      <w:r>
        <w:rPr>
          <w:rtl/>
        </w:rPr>
        <w:t xml:space="preserve">   </w:t>
      </w:r>
    </w:p>
    <w:p w:rsidR="004408F6" w:rsidRDefault="004408F6" w:rsidP="007B02A4">
      <w:pPr>
        <w:rPr>
          <w:rtl/>
          <w:lang w:eastAsia="he-IL"/>
        </w:rPr>
      </w:pPr>
    </w:p>
    <w:p w:rsidR="004408F6" w:rsidRDefault="004408F6" w:rsidP="00012282">
      <w:pPr>
        <w:rPr>
          <w:rtl/>
          <w:lang w:eastAsia="he-IL"/>
        </w:rPr>
      </w:pPr>
      <w:r>
        <w:rPr>
          <w:rFonts w:hint="cs"/>
          <w:rtl/>
          <w:lang w:eastAsia="he-IL"/>
        </w:rPr>
        <w:t xml:space="preserve">תדחי לחצי שנה, </w:t>
      </w:r>
      <w:bookmarkStart w:id="4900" w:name="_ETM_Q17_563655"/>
      <w:bookmarkEnd w:id="4900"/>
      <w:r>
        <w:rPr>
          <w:rFonts w:hint="cs"/>
          <w:rtl/>
          <w:lang w:eastAsia="he-IL"/>
        </w:rPr>
        <w:t xml:space="preserve">אולי </w:t>
      </w:r>
      <w:r w:rsidR="007B02A4">
        <w:rPr>
          <w:rFonts w:hint="cs"/>
          <w:rtl/>
          <w:lang w:eastAsia="he-IL"/>
        </w:rPr>
        <w:t>– – –</w:t>
      </w:r>
    </w:p>
    <w:p w:rsidR="004408F6" w:rsidRDefault="004408F6" w:rsidP="00012282">
      <w:pPr>
        <w:rPr>
          <w:rtl/>
          <w:lang w:eastAsia="he-IL"/>
        </w:rPr>
      </w:pPr>
    </w:p>
    <w:p w:rsidR="004408F6" w:rsidRDefault="004408F6" w:rsidP="00012282">
      <w:pPr>
        <w:pStyle w:val="-"/>
        <w:keepNext/>
        <w:rPr>
          <w:rtl/>
        </w:rPr>
      </w:pPr>
      <w:bookmarkStart w:id="4901" w:name="ET_speakercontinue_5085_14"/>
      <w:r w:rsidRPr="00C538F0">
        <w:rPr>
          <w:rStyle w:val="TagStyle"/>
          <w:rtl/>
        </w:rPr>
        <w:t xml:space="preserve"> &lt;&lt; דובר_המשך &gt;&gt; </w:t>
      </w:r>
      <w:r>
        <w:rPr>
          <w:rtl/>
        </w:rPr>
        <w:t>אורלי לוי אבקסיס (הליכוד):</w:t>
      </w:r>
      <w:r w:rsidRPr="00C538F0">
        <w:rPr>
          <w:rStyle w:val="TagStyle"/>
          <w:rtl/>
        </w:rPr>
        <w:t xml:space="preserve"> &lt;&lt; דובר_המשך &gt;&gt;</w:t>
      </w:r>
      <w:r>
        <w:rPr>
          <w:rtl/>
        </w:rPr>
        <w:t xml:space="preserve">   </w:t>
      </w:r>
      <w:bookmarkEnd w:id="4901"/>
    </w:p>
    <w:p w:rsidR="004408F6" w:rsidRDefault="004408F6" w:rsidP="007B02A4">
      <w:pPr>
        <w:rPr>
          <w:rtl/>
          <w:lang w:eastAsia="he-IL"/>
        </w:rPr>
      </w:pPr>
    </w:p>
    <w:p w:rsidR="004408F6" w:rsidRDefault="004408F6" w:rsidP="00012282">
      <w:pPr>
        <w:rPr>
          <w:rtl/>
          <w:lang w:eastAsia="he-IL"/>
        </w:rPr>
      </w:pPr>
      <w:r>
        <w:rPr>
          <w:rFonts w:hint="cs"/>
          <w:rtl/>
          <w:lang w:eastAsia="he-IL"/>
        </w:rPr>
        <w:t xml:space="preserve">הם סתם אומרים. הוא ויתר </w:t>
      </w:r>
      <w:bookmarkStart w:id="4902" w:name="_ETM_Q17_568895"/>
      <w:bookmarkEnd w:id="4902"/>
      <w:r>
        <w:rPr>
          <w:rFonts w:hint="cs"/>
          <w:rtl/>
          <w:lang w:eastAsia="he-IL"/>
        </w:rPr>
        <w:t>על פרויקטים נהדרים שיכלו להכניס למלאי. זה כואב לי.</w:t>
      </w:r>
    </w:p>
    <w:p w:rsidR="004408F6" w:rsidRDefault="004408F6" w:rsidP="00012282">
      <w:pPr>
        <w:rPr>
          <w:rtl/>
          <w:lang w:eastAsia="he-IL"/>
        </w:rPr>
      </w:pPr>
      <w:bookmarkStart w:id="4903" w:name="_ETM_Q17_523896"/>
      <w:bookmarkStart w:id="4904" w:name="_ETM_Q17_524004"/>
      <w:bookmarkEnd w:id="4903"/>
      <w:bookmarkEnd w:id="4904"/>
    </w:p>
    <w:p w:rsidR="004408F6" w:rsidRDefault="004408F6" w:rsidP="00012282">
      <w:pPr>
        <w:pStyle w:val="af6"/>
        <w:keepNext/>
        <w:rPr>
          <w:rtl/>
        </w:rPr>
      </w:pPr>
      <w:bookmarkStart w:id="4905" w:name="_ETM_Q17_570220"/>
      <w:bookmarkStart w:id="4906" w:name="_ETM_Q17_570295"/>
      <w:bookmarkStart w:id="4907" w:name="_ETM_Q17_570328"/>
      <w:bookmarkEnd w:id="4905"/>
      <w:bookmarkEnd w:id="4906"/>
      <w:bookmarkEnd w:id="4907"/>
      <w:r w:rsidRPr="007B1B67">
        <w:rPr>
          <w:rStyle w:val="TagStyle"/>
          <w:rtl/>
        </w:rPr>
        <w:t xml:space="preserve"> &lt;&lt; יור &gt;&gt; </w:t>
      </w:r>
      <w:r>
        <w:rPr>
          <w:rtl/>
        </w:rPr>
        <w:t>היו"ר מיקי לוי:</w:t>
      </w:r>
      <w:r w:rsidRPr="007B1B67">
        <w:rPr>
          <w:rStyle w:val="TagStyle"/>
          <w:rtl/>
        </w:rPr>
        <w:t xml:space="preserve"> &lt;&lt; יור &gt;&gt;</w:t>
      </w:r>
      <w:r>
        <w:rPr>
          <w:rtl/>
        </w:rPr>
        <w:t xml:space="preserve">   </w:t>
      </w:r>
    </w:p>
    <w:p w:rsidR="004408F6" w:rsidRDefault="004408F6" w:rsidP="007B02A4">
      <w:pPr>
        <w:rPr>
          <w:rtl/>
          <w:lang w:eastAsia="he-IL"/>
        </w:rPr>
      </w:pPr>
    </w:p>
    <w:p w:rsidR="004408F6" w:rsidRDefault="004408F6" w:rsidP="00012282">
      <w:pPr>
        <w:rPr>
          <w:rtl/>
          <w:lang w:eastAsia="he-IL"/>
        </w:rPr>
      </w:pPr>
      <w:bookmarkStart w:id="4908" w:name="_ETM_Q17_572270"/>
      <w:bookmarkEnd w:id="4908"/>
      <w:r>
        <w:rPr>
          <w:rFonts w:hint="cs"/>
          <w:rtl/>
          <w:lang w:eastAsia="he-IL"/>
        </w:rPr>
        <w:t>משפט</w:t>
      </w:r>
      <w:bookmarkStart w:id="4909" w:name="_ETM_Q17_568457"/>
      <w:bookmarkEnd w:id="4909"/>
      <w:r>
        <w:rPr>
          <w:rFonts w:hint="cs"/>
          <w:rtl/>
          <w:lang w:eastAsia="he-IL"/>
        </w:rPr>
        <w:t xml:space="preserve"> לסיכום.</w:t>
      </w:r>
      <w:r w:rsidR="00183F90">
        <w:rPr>
          <w:rFonts w:hint="cs"/>
          <w:rtl/>
          <w:lang w:eastAsia="he-IL"/>
        </w:rPr>
        <w:t xml:space="preserve"> תחשבי. </w:t>
      </w:r>
    </w:p>
    <w:p w:rsidR="004408F6" w:rsidRDefault="004408F6" w:rsidP="00012282">
      <w:pPr>
        <w:rPr>
          <w:rtl/>
          <w:lang w:eastAsia="he-IL"/>
        </w:rPr>
      </w:pPr>
      <w:bookmarkStart w:id="4910" w:name="_ETM_Q17_569762"/>
      <w:bookmarkStart w:id="4911" w:name="_ETM_Q17_569831"/>
      <w:bookmarkEnd w:id="4910"/>
      <w:bookmarkEnd w:id="4911"/>
    </w:p>
    <w:p w:rsidR="004408F6" w:rsidRDefault="004408F6" w:rsidP="00012282">
      <w:pPr>
        <w:pStyle w:val="-"/>
        <w:rPr>
          <w:rtl/>
        </w:rPr>
      </w:pPr>
      <w:bookmarkStart w:id="4912" w:name="_ETM_Q17_570055"/>
      <w:bookmarkStart w:id="4913" w:name="ET_speakercontinue_5085_25"/>
      <w:bookmarkEnd w:id="4912"/>
      <w:r w:rsidRPr="007B1B67">
        <w:rPr>
          <w:rStyle w:val="TagStyle"/>
          <w:rtl/>
        </w:rPr>
        <w:t xml:space="preserve"> &lt;&lt; דובר_המשך &gt;&gt; </w:t>
      </w:r>
      <w:r>
        <w:rPr>
          <w:rtl/>
        </w:rPr>
        <w:t>אורלי לוי אבקסיס (הליכוד):</w:t>
      </w:r>
      <w:r w:rsidRPr="007B1B67">
        <w:rPr>
          <w:rStyle w:val="TagStyle"/>
          <w:rtl/>
        </w:rPr>
        <w:t xml:space="preserve"> &lt;&lt; דובר_המשך &gt;&gt; </w:t>
      </w:r>
      <w:r>
        <w:rPr>
          <w:rtl/>
        </w:rPr>
        <w:t xml:space="preserve">   </w:t>
      </w:r>
      <w:bookmarkEnd w:id="4913"/>
    </w:p>
    <w:p w:rsidR="004408F6" w:rsidRDefault="004408F6" w:rsidP="007B02A4">
      <w:pPr>
        <w:rPr>
          <w:rtl/>
          <w:lang w:eastAsia="he-IL"/>
        </w:rPr>
      </w:pPr>
    </w:p>
    <w:p w:rsidR="004408F6" w:rsidRDefault="004408F6" w:rsidP="00183F90">
      <w:pPr>
        <w:rPr>
          <w:rtl/>
          <w:lang w:eastAsia="he-IL"/>
        </w:rPr>
      </w:pPr>
      <w:bookmarkStart w:id="4914" w:name="_ETM_Q17_570536"/>
      <w:bookmarkStart w:id="4915" w:name="_ETM_Q17_570580"/>
      <w:bookmarkEnd w:id="4914"/>
      <w:bookmarkEnd w:id="4915"/>
      <w:r>
        <w:rPr>
          <w:rFonts w:hint="cs"/>
          <w:rtl/>
          <w:lang w:eastAsia="he-IL"/>
        </w:rPr>
        <w:t>13 שנה</w:t>
      </w:r>
      <w:r w:rsidR="00183F90">
        <w:rPr>
          <w:rFonts w:hint="cs"/>
          <w:rtl/>
          <w:lang w:eastAsia="he-IL"/>
        </w:rPr>
        <w:t xml:space="preserve"> </w:t>
      </w:r>
      <w:bookmarkStart w:id="4916" w:name="_ETM_Q17_574134"/>
      <w:bookmarkEnd w:id="4916"/>
      <w:r>
        <w:rPr>
          <w:rFonts w:hint="cs"/>
          <w:rtl/>
          <w:lang w:eastAsia="he-IL"/>
        </w:rPr>
        <w:t>אני רואה את הילדים האלו יום-יום, שעה-שעה. אני מטפלת בפניות הציבור שלה</w:t>
      </w:r>
      <w:bookmarkStart w:id="4917" w:name="_ETM_Q17_580686"/>
      <w:bookmarkEnd w:id="4917"/>
      <w:r>
        <w:rPr>
          <w:rFonts w:hint="cs"/>
          <w:rtl/>
          <w:lang w:eastAsia="he-IL"/>
        </w:rPr>
        <w:t xml:space="preserve">ם, ואתם? אתם רק מדברים. יש פה הזדמנות להביא </w:t>
      </w:r>
      <w:bookmarkStart w:id="4918" w:name="_ETM_Q17_583559"/>
      <w:bookmarkEnd w:id="4918"/>
      <w:r>
        <w:rPr>
          <w:rFonts w:hint="cs"/>
          <w:rtl/>
          <w:lang w:eastAsia="he-IL"/>
        </w:rPr>
        <w:t>משהו אמיתי. חשבתי שהתקדמנו, כשהבאתי את ההחלטה לישיבת הממשלה, והיא</w:t>
      </w:r>
      <w:bookmarkStart w:id="4919" w:name="_ETM_Q17_586569"/>
      <w:bookmarkEnd w:id="4919"/>
      <w:r>
        <w:rPr>
          <w:rFonts w:hint="cs"/>
          <w:rtl/>
          <w:lang w:eastAsia="he-IL"/>
        </w:rPr>
        <w:t xml:space="preserve"> התקבלה פה אחד</w:t>
      </w:r>
      <w:r w:rsidR="00183F90">
        <w:rPr>
          <w:rFonts w:hint="cs"/>
          <w:rtl/>
          <w:lang w:eastAsia="he-IL"/>
        </w:rPr>
        <w:t>.</w:t>
      </w:r>
      <w:r>
        <w:rPr>
          <w:rFonts w:hint="cs"/>
          <w:rtl/>
          <w:lang w:eastAsia="he-IL"/>
        </w:rPr>
        <w:t xml:space="preserve"> שמחתי. לא האמנתי שבתוך שנה יבוא שר </w:t>
      </w:r>
      <w:bookmarkStart w:id="4920" w:name="_ETM_Q17_591651"/>
      <w:bookmarkEnd w:id="4920"/>
      <w:r>
        <w:rPr>
          <w:rFonts w:hint="cs"/>
          <w:rtl/>
          <w:lang w:eastAsia="he-IL"/>
        </w:rPr>
        <w:t>שהיה חלק מהממשלה הזו, ויבטל את זה. תתביישו לכם.</w:t>
      </w:r>
      <w:bookmarkStart w:id="4921" w:name="_ETM_Q17_595899"/>
      <w:bookmarkEnd w:id="4921"/>
    </w:p>
    <w:p w:rsidR="004408F6" w:rsidRDefault="004408F6" w:rsidP="00012282">
      <w:pPr>
        <w:rPr>
          <w:rtl/>
          <w:lang w:eastAsia="he-IL"/>
        </w:rPr>
      </w:pPr>
    </w:p>
    <w:p w:rsidR="004408F6" w:rsidRDefault="004408F6" w:rsidP="00012282">
      <w:pPr>
        <w:pStyle w:val="af6"/>
        <w:keepNext/>
        <w:rPr>
          <w:rtl/>
        </w:rPr>
      </w:pPr>
      <w:r w:rsidRPr="00E32A84">
        <w:rPr>
          <w:rStyle w:val="TagStyle"/>
          <w:rtl/>
        </w:rPr>
        <w:t xml:space="preserve"> &lt;&lt; יור &gt;&gt; </w:t>
      </w:r>
      <w:r>
        <w:rPr>
          <w:rtl/>
        </w:rPr>
        <w:t>היו"ר מיקי לוי:</w:t>
      </w:r>
      <w:r w:rsidRPr="00E32A84">
        <w:rPr>
          <w:rStyle w:val="TagStyle"/>
          <w:rtl/>
        </w:rPr>
        <w:t xml:space="preserve"> &lt;&lt; יור &gt;&gt;</w:t>
      </w:r>
      <w:r>
        <w:rPr>
          <w:rtl/>
        </w:rPr>
        <w:t xml:space="preserve">   </w:t>
      </w:r>
    </w:p>
    <w:p w:rsidR="004408F6" w:rsidRDefault="004408F6" w:rsidP="007B02A4">
      <w:pPr>
        <w:rPr>
          <w:rtl/>
          <w:lang w:eastAsia="he-IL"/>
        </w:rPr>
      </w:pPr>
    </w:p>
    <w:p w:rsidR="004408F6" w:rsidRDefault="004408F6" w:rsidP="00012282">
      <w:pPr>
        <w:rPr>
          <w:rtl/>
          <w:lang w:eastAsia="he-IL"/>
        </w:rPr>
      </w:pPr>
      <w:r>
        <w:rPr>
          <w:rFonts w:hint="cs"/>
          <w:rtl/>
          <w:lang w:eastAsia="he-IL"/>
        </w:rPr>
        <w:t>אורלי, תבקשי עוד פעם חצי שנה. אורלי, אורלי.</w:t>
      </w:r>
    </w:p>
    <w:p w:rsidR="004408F6" w:rsidRDefault="004408F6" w:rsidP="00012282">
      <w:pPr>
        <w:rPr>
          <w:rtl/>
          <w:lang w:eastAsia="he-IL"/>
        </w:rPr>
      </w:pPr>
    </w:p>
    <w:p w:rsidR="004408F6" w:rsidRDefault="004408F6" w:rsidP="00012282">
      <w:pPr>
        <w:pStyle w:val="af5"/>
        <w:rPr>
          <w:rtl/>
        </w:rPr>
      </w:pPr>
      <w:bookmarkStart w:id="4922" w:name="_ETM_Q17_603333"/>
      <w:bookmarkStart w:id="4923" w:name="ET_interruption_5085_16"/>
      <w:bookmarkEnd w:id="4922"/>
      <w:r w:rsidRPr="007B1B67">
        <w:rPr>
          <w:rStyle w:val="TagStyle"/>
          <w:rtl/>
        </w:rPr>
        <w:t xml:space="preserve"> &lt;&lt; קריאה &gt;&gt;</w:t>
      </w:r>
      <w:r w:rsidRPr="00E32A84">
        <w:rPr>
          <w:rStyle w:val="TagStyle"/>
          <w:rtl/>
        </w:rPr>
        <w:t xml:space="preserve"> </w:t>
      </w:r>
      <w:r>
        <w:rPr>
          <w:rtl/>
        </w:rPr>
        <w:t>אורלי לוי אבקסיס (הליכוד):</w:t>
      </w:r>
      <w:r w:rsidRPr="00E32A84">
        <w:rPr>
          <w:rStyle w:val="TagStyle"/>
          <w:rtl/>
        </w:rPr>
        <w:t xml:space="preserve"> </w:t>
      </w:r>
      <w:r w:rsidRPr="007B1B67">
        <w:rPr>
          <w:rStyle w:val="TagStyle"/>
          <w:rtl/>
        </w:rPr>
        <w:t xml:space="preserve">&lt;&lt; קריאה &gt;&gt; </w:t>
      </w:r>
      <w:r>
        <w:rPr>
          <w:rtl/>
        </w:rPr>
        <w:t xml:space="preserve">   </w:t>
      </w:r>
      <w:bookmarkEnd w:id="4923"/>
    </w:p>
    <w:p w:rsidR="004408F6" w:rsidRDefault="004408F6" w:rsidP="007B02A4">
      <w:pPr>
        <w:rPr>
          <w:rtl/>
          <w:lang w:eastAsia="he-IL"/>
        </w:rPr>
      </w:pPr>
    </w:p>
    <w:p w:rsidR="004408F6" w:rsidRDefault="004408F6" w:rsidP="00012282">
      <w:pPr>
        <w:rPr>
          <w:rtl/>
          <w:lang w:eastAsia="he-IL"/>
        </w:rPr>
      </w:pPr>
      <w:r>
        <w:rPr>
          <w:rFonts w:hint="cs"/>
          <w:rtl/>
          <w:lang w:eastAsia="he-IL"/>
        </w:rPr>
        <w:t>אני רוצה שמית.</w:t>
      </w:r>
    </w:p>
    <w:p w:rsidR="004408F6" w:rsidRDefault="004408F6" w:rsidP="00012282">
      <w:pPr>
        <w:rPr>
          <w:rtl/>
          <w:lang w:eastAsia="he-IL"/>
        </w:rPr>
      </w:pPr>
      <w:bookmarkStart w:id="4924" w:name="_ETM_Q17_601245"/>
      <w:bookmarkStart w:id="4925" w:name="_ETM_Q17_601303"/>
      <w:bookmarkEnd w:id="4924"/>
      <w:bookmarkEnd w:id="4925"/>
    </w:p>
    <w:p w:rsidR="004408F6" w:rsidRDefault="004408F6" w:rsidP="00012282">
      <w:pPr>
        <w:pStyle w:val="af5"/>
        <w:keepNext/>
        <w:rPr>
          <w:rtl/>
        </w:rPr>
      </w:pPr>
      <w:bookmarkStart w:id="4926" w:name="ET_interruption_5802_28"/>
      <w:r w:rsidRPr="007B1B67">
        <w:rPr>
          <w:rStyle w:val="TagStyle"/>
          <w:rtl/>
        </w:rPr>
        <w:t xml:space="preserve"> &lt;&lt; קריאה &gt;&gt; </w:t>
      </w:r>
      <w:r>
        <w:rPr>
          <w:rtl/>
        </w:rPr>
        <w:t>שלמה קרעי (הליכוד):</w:t>
      </w:r>
      <w:r w:rsidRPr="007B1B67">
        <w:rPr>
          <w:rStyle w:val="TagStyle"/>
          <w:rtl/>
        </w:rPr>
        <w:t xml:space="preserve"> &lt;&lt; קריאה &gt;&gt;</w:t>
      </w:r>
      <w:r>
        <w:rPr>
          <w:rtl/>
        </w:rPr>
        <w:t xml:space="preserve">   </w:t>
      </w:r>
      <w:bookmarkEnd w:id="4926"/>
    </w:p>
    <w:p w:rsidR="004408F6" w:rsidRDefault="004408F6" w:rsidP="007B02A4">
      <w:pPr>
        <w:rPr>
          <w:rtl/>
          <w:lang w:eastAsia="he-IL"/>
        </w:rPr>
      </w:pPr>
    </w:p>
    <w:p w:rsidR="004408F6" w:rsidRDefault="004408F6" w:rsidP="00012282">
      <w:pPr>
        <w:rPr>
          <w:rtl/>
          <w:lang w:eastAsia="he-IL"/>
        </w:rPr>
      </w:pPr>
      <w:bookmarkStart w:id="4927" w:name="_ETM_Q17_604671"/>
      <w:bookmarkStart w:id="4928" w:name="_ETM_Q17_604900"/>
      <w:bookmarkStart w:id="4929" w:name="_ETM_Q17_604957"/>
      <w:bookmarkEnd w:id="4927"/>
      <w:bookmarkEnd w:id="4928"/>
      <w:bookmarkEnd w:id="4929"/>
      <w:r>
        <w:rPr>
          <w:rFonts w:hint="cs"/>
          <w:rtl/>
          <w:lang w:eastAsia="he-IL"/>
        </w:rPr>
        <w:t>בנט</w:t>
      </w:r>
      <w:bookmarkStart w:id="4930" w:name="_ETM_Q17_606137"/>
      <w:bookmarkStart w:id="4931" w:name="_ETM_Q17_606197"/>
      <w:bookmarkEnd w:id="4930"/>
      <w:bookmarkEnd w:id="4931"/>
      <w:r>
        <w:rPr>
          <w:rFonts w:hint="cs"/>
          <w:rtl/>
          <w:lang w:eastAsia="he-IL"/>
        </w:rPr>
        <w:t xml:space="preserve">, </w:t>
      </w:r>
      <w:bookmarkStart w:id="4932" w:name="_ETM_Q17_603225"/>
      <w:bookmarkEnd w:id="4932"/>
      <w:r>
        <w:rPr>
          <w:rFonts w:hint="cs"/>
          <w:rtl/>
          <w:lang w:eastAsia="he-IL"/>
        </w:rPr>
        <w:t xml:space="preserve">מביאים אותך לחוקים בעייתיים </w:t>
      </w:r>
      <w:r w:rsidR="007B02A4">
        <w:rPr>
          <w:rFonts w:hint="cs"/>
          <w:rtl/>
          <w:lang w:eastAsia="he-IL"/>
        </w:rPr>
        <w:t>– – –</w:t>
      </w:r>
      <w:r>
        <w:rPr>
          <w:rFonts w:hint="cs"/>
          <w:rtl/>
          <w:lang w:eastAsia="he-IL"/>
        </w:rPr>
        <w:t xml:space="preserve"> </w:t>
      </w:r>
    </w:p>
    <w:p w:rsidR="004408F6" w:rsidRDefault="004408F6" w:rsidP="00012282">
      <w:pPr>
        <w:rPr>
          <w:rtl/>
          <w:lang w:eastAsia="he-IL"/>
        </w:rPr>
      </w:pPr>
      <w:bookmarkStart w:id="4933" w:name="_ETM_Q17_607227"/>
      <w:bookmarkStart w:id="4934" w:name="_ETM_Q17_607285"/>
      <w:bookmarkEnd w:id="4933"/>
      <w:bookmarkEnd w:id="4934"/>
    </w:p>
    <w:p w:rsidR="004408F6" w:rsidRDefault="004408F6" w:rsidP="00012282">
      <w:pPr>
        <w:pStyle w:val="af6"/>
        <w:keepNext/>
        <w:rPr>
          <w:rtl/>
        </w:rPr>
      </w:pPr>
      <w:r w:rsidRPr="007B1B67">
        <w:rPr>
          <w:rStyle w:val="TagStyle"/>
          <w:rtl/>
        </w:rPr>
        <w:t xml:space="preserve"> &lt;&lt; יור &gt;&gt; </w:t>
      </w:r>
      <w:r>
        <w:rPr>
          <w:rtl/>
        </w:rPr>
        <w:t>היו"ר מיקי לוי:</w:t>
      </w:r>
      <w:r w:rsidRPr="007B1B67">
        <w:rPr>
          <w:rStyle w:val="TagStyle"/>
          <w:rtl/>
        </w:rPr>
        <w:t xml:space="preserve"> &lt;&lt; יור &gt;&gt;</w:t>
      </w:r>
      <w:r>
        <w:rPr>
          <w:rtl/>
        </w:rPr>
        <w:t xml:space="preserve">   </w:t>
      </w:r>
    </w:p>
    <w:p w:rsidR="004408F6" w:rsidRDefault="004408F6" w:rsidP="007B02A4">
      <w:pPr>
        <w:rPr>
          <w:rtl/>
          <w:lang w:eastAsia="he-IL"/>
        </w:rPr>
      </w:pPr>
    </w:p>
    <w:p w:rsidR="004408F6" w:rsidRPr="007B1B67" w:rsidRDefault="004408F6" w:rsidP="00012282">
      <w:pPr>
        <w:rPr>
          <w:rtl/>
          <w:lang w:eastAsia="he-IL"/>
        </w:rPr>
      </w:pPr>
      <w:bookmarkStart w:id="4935" w:name="_ETM_Q17_604525"/>
      <w:bookmarkEnd w:id="4935"/>
      <w:r>
        <w:rPr>
          <w:rFonts w:hint="cs"/>
          <w:rtl/>
          <w:lang w:eastAsia="he-IL"/>
        </w:rPr>
        <w:t>אנחנו עוברים להצבעה</w:t>
      </w:r>
      <w:bookmarkStart w:id="4936" w:name="_ETM_Q17_606770"/>
      <w:bookmarkEnd w:id="4936"/>
      <w:r>
        <w:rPr>
          <w:rFonts w:hint="cs"/>
          <w:rtl/>
          <w:lang w:eastAsia="he-IL"/>
        </w:rPr>
        <w:t xml:space="preserve"> שמית. שקט. שקט. מזכירת הכנסת, בבקשה.</w:t>
      </w:r>
    </w:p>
    <w:p w:rsidR="004408F6" w:rsidRDefault="004408F6" w:rsidP="00012282">
      <w:pPr>
        <w:rPr>
          <w:rtl/>
          <w:lang w:eastAsia="he-IL"/>
        </w:rPr>
      </w:pPr>
    </w:p>
    <w:p w:rsidR="004408F6" w:rsidRDefault="004408F6" w:rsidP="00012282">
      <w:pPr>
        <w:pStyle w:val="af5"/>
        <w:rPr>
          <w:rtl/>
        </w:rPr>
      </w:pPr>
      <w:bookmarkStart w:id="4937" w:name="_ETM_Q17_618008"/>
      <w:bookmarkStart w:id="4938" w:name="ET_interruption_6118_18"/>
      <w:bookmarkEnd w:id="4937"/>
      <w:r w:rsidRPr="007B1B67">
        <w:rPr>
          <w:rStyle w:val="TagStyle"/>
          <w:rtl/>
        </w:rPr>
        <w:t xml:space="preserve"> &lt;&lt; קריאה &gt;&gt;</w:t>
      </w:r>
      <w:r w:rsidRPr="00E32A84">
        <w:rPr>
          <w:rStyle w:val="TagStyle"/>
          <w:rtl/>
        </w:rPr>
        <w:t xml:space="preserve"> </w:t>
      </w:r>
      <w:r>
        <w:rPr>
          <w:rtl/>
        </w:rPr>
        <w:t>סגנית מזכירת הכנסת אלינור ימין:</w:t>
      </w:r>
      <w:r w:rsidRPr="00E32A84">
        <w:rPr>
          <w:rStyle w:val="TagStyle"/>
          <w:rtl/>
        </w:rPr>
        <w:t xml:space="preserve"> </w:t>
      </w:r>
      <w:r w:rsidRPr="007B1B67">
        <w:rPr>
          <w:rStyle w:val="TagStyle"/>
          <w:rtl/>
        </w:rPr>
        <w:t xml:space="preserve">&lt;&lt; קריאה &gt;&gt; </w:t>
      </w:r>
      <w:r>
        <w:rPr>
          <w:rtl/>
        </w:rPr>
        <w:t xml:space="preserve">   </w:t>
      </w:r>
      <w:bookmarkEnd w:id="4938"/>
    </w:p>
    <w:p w:rsidR="004408F6" w:rsidRDefault="004408F6" w:rsidP="00012282">
      <w:pPr>
        <w:ind w:firstLine="0"/>
        <w:rPr>
          <w:rtl/>
          <w:lang w:eastAsia="he-IL"/>
        </w:rPr>
      </w:pPr>
      <w:r>
        <w:rPr>
          <w:rFonts w:hint="cs"/>
          <w:rtl/>
          <w:lang w:eastAsia="he-IL"/>
        </w:rPr>
        <w:t>(קוראת בשמות חברי הכנסת)</w:t>
      </w:r>
    </w:p>
    <w:p w:rsidR="004408F6" w:rsidRPr="00E32A84" w:rsidRDefault="004408F6" w:rsidP="00012282">
      <w:pPr>
        <w:rPr>
          <w:rtl/>
          <w:lang w:eastAsia="he-IL"/>
        </w:rPr>
      </w:pPr>
    </w:p>
    <w:p w:rsidR="004408F6" w:rsidRDefault="004408F6" w:rsidP="00012282">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בעד</w:t>
      </w:r>
    </w:p>
    <w:p w:rsidR="004408F6" w:rsidRDefault="004408F6" w:rsidP="00012282">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בעד</w:t>
      </w:r>
    </w:p>
    <w:p w:rsidR="004408F6" w:rsidRDefault="004408F6" w:rsidP="00012282">
      <w:pPr>
        <w:rPr>
          <w:rtl/>
          <w:lang w:eastAsia="he-IL"/>
        </w:rPr>
      </w:pPr>
      <w:r>
        <w:rPr>
          <w:rtl/>
          <w:lang w:eastAsia="he-IL"/>
        </w:rPr>
        <w:t>יולי יואל אדלשטיין</w:t>
      </w:r>
      <w:r>
        <w:rPr>
          <w:rtl/>
          <w:lang w:eastAsia="he-IL"/>
        </w:rPr>
        <w:tab/>
        <w:t xml:space="preserve">–   </w:t>
      </w:r>
      <w:r>
        <w:rPr>
          <w:rFonts w:hint="cs"/>
          <w:rtl/>
          <w:lang w:eastAsia="he-IL"/>
        </w:rPr>
        <w:t>בעד</w:t>
      </w:r>
    </w:p>
    <w:p w:rsidR="004408F6" w:rsidRDefault="004408F6" w:rsidP="00012282">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4408F6" w:rsidRDefault="004408F6" w:rsidP="00012282">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נגד</w:t>
      </w:r>
    </w:p>
    <w:p w:rsidR="004408F6" w:rsidRDefault="004408F6" w:rsidP="00012282">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4408F6" w:rsidRDefault="004408F6" w:rsidP="00012282">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בעד</w:t>
      </w:r>
    </w:p>
    <w:p w:rsidR="004408F6" w:rsidRDefault="004408F6" w:rsidP="00012282">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בעד</w:t>
      </w:r>
    </w:p>
    <w:p w:rsidR="004408F6" w:rsidRDefault="004408F6" w:rsidP="00012282">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בעד</w:t>
      </w:r>
    </w:p>
    <w:p w:rsidR="004408F6" w:rsidRDefault="004408F6" w:rsidP="00012282">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4408F6" w:rsidRDefault="004408F6" w:rsidP="00012282">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4408F6" w:rsidRDefault="004408F6" w:rsidP="00012282">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נגד</w:t>
      </w:r>
    </w:p>
    <w:p w:rsidR="004408F6" w:rsidRDefault="004408F6" w:rsidP="00012282">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4408F6" w:rsidRDefault="004408F6" w:rsidP="00012282">
      <w:pPr>
        <w:rPr>
          <w:rtl/>
          <w:lang w:eastAsia="he-IL"/>
        </w:rPr>
      </w:pPr>
      <w:r>
        <w:rPr>
          <w:rtl/>
          <w:lang w:eastAsia="he-IL"/>
        </w:rPr>
        <w:t>ענבר בזק</w:t>
      </w:r>
      <w:r>
        <w:rPr>
          <w:rtl/>
          <w:lang w:eastAsia="he-IL"/>
        </w:rPr>
        <w:tab/>
      </w:r>
      <w:r>
        <w:rPr>
          <w:rtl/>
          <w:lang w:eastAsia="he-IL"/>
        </w:rPr>
        <w:tab/>
        <w:t xml:space="preserve">–   </w:t>
      </w:r>
      <w:r>
        <w:rPr>
          <w:rFonts w:hint="cs"/>
          <w:rtl/>
          <w:lang w:eastAsia="he-IL"/>
        </w:rPr>
        <w:t>נגד</w:t>
      </w:r>
    </w:p>
    <w:p w:rsidR="004408F6" w:rsidRDefault="004408F6" w:rsidP="00012282">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בעד</w:t>
      </w:r>
    </w:p>
    <w:p w:rsidR="004408F6" w:rsidRDefault="004408F6" w:rsidP="00012282">
      <w:pPr>
        <w:rPr>
          <w:rtl/>
          <w:lang w:eastAsia="he-IL"/>
        </w:rPr>
      </w:pPr>
      <w:r>
        <w:rPr>
          <w:rtl/>
          <w:lang w:eastAsia="he-IL"/>
        </w:rPr>
        <w:t>מיכאל מרדכי ביטון</w:t>
      </w:r>
      <w:r>
        <w:rPr>
          <w:rtl/>
          <w:lang w:eastAsia="he-IL"/>
        </w:rPr>
        <w:tab/>
        <w:t xml:space="preserve">–   </w:t>
      </w:r>
      <w:r>
        <w:rPr>
          <w:rFonts w:hint="cs"/>
          <w:rtl/>
          <w:lang w:eastAsia="he-IL"/>
        </w:rPr>
        <w:t xml:space="preserve">אינו </w:t>
      </w:r>
      <w:bookmarkStart w:id="4939" w:name="_ETM_Q17_682665"/>
      <w:bookmarkEnd w:id="4939"/>
      <w:r>
        <w:rPr>
          <w:rFonts w:hint="cs"/>
          <w:rtl/>
          <w:lang w:eastAsia="he-IL"/>
        </w:rPr>
        <w:t>נוכח</w:t>
      </w:r>
    </w:p>
    <w:p w:rsidR="004408F6" w:rsidRDefault="004408F6" w:rsidP="00012282">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4408F6" w:rsidRDefault="004408F6" w:rsidP="00012282">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4408F6" w:rsidRDefault="004408F6" w:rsidP="00012282">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נגד</w:t>
      </w:r>
    </w:p>
    <w:p w:rsidR="004408F6" w:rsidRDefault="004408F6" w:rsidP="00012282">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נגד</w:t>
      </w:r>
    </w:p>
    <w:p w:rsidR="004408F6" w:rsidRDefault="004408F6" w:rsidP="00012282">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בעד</w:t>
      </w:r>
    </w:p>
    <w:p w:rsidR="004408F6" w:rsidRDefault="004408F6" w:rsidP="00012282">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בעד</w:t>
      </w:r>
    </w:p>
    <w:p w:rsidR="004408F6" w:rsidRDefault="004408F6" w:rsidP="00012282">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נגד</w:t>
      </w:r>
    </w:p>
    <w:p w:rsidR="004408F6" w:rsidRDefault="004408F6" w:rsidP="00012282">
      <w:pPr>
        <w:rPr>
          <w:rtl/>
          <w:lang w:eastAsia="he-IL"/>
        </w:rPr>
      </w:pPr>
    </w:p>
    <w:p w:rsidR="004408F6" w:rsidRDefault="004408F6" w:rsidP="00012282">
      <w:pPr>
        <w:pStyle w:val="af5"/>
        <w:keepNext/>
        <w:rPr>
          <w:rtl/>
        </w:rPr>
      </w:pPr>
      <w:bookmarkStart w:id="4940" w:name="ET_interruption_5802_30"/>
      <w:r w:rsidRPr="00AB1FD8">
        <w:rPr>
          <w:rStyle w:val="TagStyle"/>
          <w:rtl/>
        </w:rPr>
        <w:t xml:space="preserve"> &lt;&lt; קריאה &gt;&gt; </w:t>
      </w:r>
      <w:r>
        <w:rPr>
          <w:rtl/>
        </w:rPr>
        <w:t>שלמה קרעי (הליכוד):</w:t>
      </w:r>
      <w:r w:rsidRPr="00AB1FD8">
        <w:rPr>
          <w:rStyle w:val="TagStyle"/>
          <w:rtl/>
        </w:rPr>
        <w:t xml:space="preserve"> &lt;&lt; קריאה &gt;&gt;</w:t>
      </w:r>
      <w:r>
        <w:rPr>
          <w:rtl/>
        </w:rPr>
        <w:t xml:space="preserve">   </w:t>
      </w:r>
      <w:bookmarkEnd w:id="4940"/>
    </w:p>
    <w:p w:rsidR="004408F6" w:rsidRDefault="004408F6" w:rsidP="007B02A4">
      <w:pPr>
        <w:rPr>
          <w:rtl/>
          <w:lang w:eastAsia="he-IL"/>
        </w:rPr>
      </w:pPr>
    </w:p>
    <w:p w:rsidR="004408F6" w:rsidRDefault="004408F6" w:rsidP="00012282">
      <w:pPr>
        <w:rPr>
          <w:rtl/>
          <w:lang w:eastAsia="he-IL"/>
        </w:rPr>
      </w:pPr>
      <w:r>
        <w:rPr>
          <w:rFonts w:hint="cs"/>
          <w:rtl/>
          <w:lang w:eastAsia="he-IL"/>
        </w:rPr>
        <w:t>בנט, זה בעד החלשים, בעד המסכנים.</w:t>
      </w:r>
    </w:p>
    <w:p w:rsidR="004408F6" w:rsidRDefault="004408F6" w:rsidP="00012282">
      <w:pPr>
        <w:rPr>
          <w:rtl/>
          <w:lang w:eastAsia="he-IL"/>
        </w:rPr>
      </w:pPr>
    </w:p>
    <w:p w:rsidR="004408F6" w:rsidRDefault="004408F6" w:rsidP="00012282">
      <w:pPr>
        <w:pStyle w:val="af5"/>
        <w:keepNext/>
        <w:rPr>
          <w:rtl/>
        </w:rPr>
      </w:pPr>
      <w:bookmarkStart w:id="4941" w:name="ET_interruption_5770_31"/>
      <w:r w:rsidRPr="00AB1FD8">
        <w:rPr>
          <w:rStyle w:val="TagStyle"/>
          <w:rtl/>
        </w:rPr>
        <w:t xml:space="preserve"> &lt;&lt; קריאה &gt;&gt; </w:t>
      </w:r>
      <w:r>
        <w:rPr>
          <w:rtl/>
        </w:rPr>
        <w:t>מאי גולן (הליכוד):</w:t>
      </w:r>
      <w:r w:rsidRPr="00AB1FD8">
        <w:rPr>
          <w:rStyle w:val="TagStyle"/>
          <w:rtl/>
        </w:rPr>
        <w:t xml:space="preserve"> &lt;&lt; קריאה &gt;&gt;</w:t>
      </w:r>
      <w:r>
        <w:rPr>
          <w:rtl/>
        </w:rPr>
        <w:t xml:space="preserve">   </w:t>
      </w:r>
      <w:bookmarkEnd w:id="4941"/>
    </w:p>
    <w:p w:rsidR="004408F6" w:rsidRDefault="004408F6" w:rsidP="007B02A4">
      <w:pPr>
        <w:rPr>
          <w:rtl/>
          <w:lang w:eastAsia="he-IL"/>
        </w:rPr>
      </w:pPr>
    </w:p>
    <w:p w:rsidR="004408F6" w:rsidRPr="00AB1FD8" w:rsidRDefault="007B02A4" w:rsidP="00012282">
      <w:pPr>
        <w:rPr>
          <w:rtl/>
          <w:lang w:eastAsia="he-IL"/>
        </w:rPr>
      </w:pPr>
      <w:bookmarkStart w:id="4942" w:name="_ETM_Q17_710435"/>
      <w:bookmarkStart w:id="4943" w:name="_ETM_Q17_710688"/>
      <w:bookmarkStart w:id="4944" w:name="_ETM_Q17_710767"/>
      <w:bookmarkEnd w:id="4942"/>
      <w:bookmarkEnd w:id="4943"/>
      <w:bookmarkEnd w:id="4944"/>
      <w:r>
        <w:rPr>
          <w:rFonts w:hint="cs"/>
          <w:rtl/>
          <w:lang w:eastAsia="he-IL"/>
        </w:rPr>
        <w:t>– – –</w:t>
      </w:r>
      <w:r w:rsidR="004408F6">
        <w:rPr>
          <w:rFonts w:hint="cs"/>
          <w:rtl/>
          <w:lang w:eastAsia="he-IL"/>
        </w:rPr>
        <w:t xml:space="preserve"> </w:t>
      </w:r>
    </w:p>
    <w:p w:rsidR="004408F6" w:rsidRDefault="004408F6" w:rsidP="00012282">
      <w:pPr>
        <w:rPr>
          <w:rtl/>
          <w:lang w:eastAsia="he-IL"/>
        </w:rPr>
      </w:pPr>
    </w:p>
    <w:p w:rsidR="004408F6" w:rsidRDefault="004408F6" w:rsidP="00012282">
      <w:pPr>
        <w:pStyle w:val="af6"/>
        <w:keepNext/>
        <w:rPr>
          <w:rtl/>
        </w:rPr>
      </w:pPr>
      <w:r w:rsidRPr="00AB1FD8">
        <w:rPr>
          <w:rStyle w:val="TagStyle"/>
          <w:rtl/>
        </w:rPr>
        <w:t xml:space="preserve"> &lt;&lt; יור &gt;&gt; </w:t>
      </w:r>
      <w:r>
        <w:rPr>
          <w:rtl/>
        </w:rPr>
        <w:t>היו"ר מיקי לוי:</w:t>
      </w:r>
      <w:r w:rsidRPr="00AB1FD8">
        <w:rPr>
          <w:rStyle w:val="TagStyle"/>
          <w:rtl/>
        </w:rPr>
        <w:t xml:space="preserve"> &lt;&lt; יור &gt;&gt;</w:t>
      </w:r>
      <w:r>
        <w:rPr>
          <w:rtl/>
        </w:rPr>
        <w:t xml:space="preserve">   </w:t>
      </w:r>
    </w:p>
    <w:p w:rsidR="004408F6" w:rsidRDefault="004408F6" w:rsidP="007B02A4">
      <w:pPr>
        <w:rPr>
          <w:rtl/>
          <w:lang w:eastAsia="he-IL"/>
        </w:rPr>
      </w:pPr>
    </w:p>
    <w:p w:rsidR="004408F6" w:rsidRDefault="004408F6" w:rsidP="00012282">
      <w:pPr>
        <w:rPr>
          <w:rtl/>
          <w:lang w:eastAsia="he-IL"/>
        </w:rPr>
      </w:pPr>
      <w:bookmarkStart w:id="4945" w:name="_ETM_Q17_717303"/>
      <w:bookmarkEnd w:id="4945"/>
      <w:r>
        <w:rPr>
          <w:rFonts w:hint="cs"/>
          <w:rtl/>
          <w:lang w:eastAsia="he-IL"/>
        </w:rPr>
        <w:t xml:space="preserve">שקט בבקשה </w:t>
      </w:r>
      <w:bookmarkStart w:id="4946" w:name="_ETM_Q17_717410"/>
      <w:bookmarkEnd w:id="4946"/>
      <w:r>
        <w:rPr>
          <w:rFonts w:hint="cs"/>
          <w:rtl/>
          <w:lang w:eastAsia="he-IL"/>
        </w:rPr>
        <w:t>במליאה. חברת הכנסת גולן.</w:t>
      </w:r>
    </w:p>
    <w:p w:rsidR="004408F6" w:rsidRDefault="004408F6" w:rsidP="00012282">
      <w:pPr>
        <w:rPr>
          <w:rtl/>
          <w:lang w:eastAsia="he-IL"/>
        </w:rPr>
      </w:pPr>
    </w:p>
    <w:p w:rsidR="004408F6" w:rsidRDefault="004408F6" w:rsidP="00012282">
      <w:pPr>
        <w:pStyle w:val="af5"/>
        <w:keepNext/>
        <w:rPr>
          <w:rtl/>
        </w:rPr>
      </w:pPr>
      <w:bookmarkStart w:id="4947" w:name="ET_interruption_5770_33"/>
      <w:r w:rsidRPr="00AB1FD8">
        <w:rPr>
          <w:rStyle w:val="TagStyle"/>
          <w:rtl/>
        </w:rPr>
        <w:t xml:space="preserve"> &lt;&lt; קריאה &gt;&gt; </w:t>
      </w:r>
      <w:r>
        <w:rPr>
          <w:rtl/>
        </w:rPr>
        <w:t>מאי גולן (הליכוד):</w:t>
      </w:r>
      <w:r w:rsidRPr="00AB1FD8">
        <w:rPr>
          <w:rStyle w:val="TagStyle"/>
          <w:rtl/>
        </w:rPr>
        <w:t xml:space="preserve"> &lt;&lt; קריאה &gt;&gt;</w:t>
      </w:r>
      <w:r>
        <w:rPr>
          <w:rtl/>
        </w:rPr>
        <w:t xml:space="preserve">   </w:t>
      </w:r>
      <w:bookmarkEnd w:id="4947"/>
    </w:p>
    <w:p w:rsidR="004408F6" w:rsidRDefault="004408F6" w:rsidP="007B02A4">
      <w:pPr>
        <w:rPr>
          <w:rtl/>
          <w:lang w:eastAsia="he-IL"/>
        </w:rPr>
      </w:pPr>
    </w:p>
    <w:p w:rsidR="004408F6" w:rsidRDefault="007B02A4" w:rsidP="00012282">
      <w:pPr>
        <w:rPr>
          <w:rtl/>
          <w:lang w:eastAsia="he-IL"/>
        </w:rPr>
      </w:pPr>
      <w:bookmarkStart w:id="4948" w:name="_ETM_Q17_718377"/>
      <w:bookmarkStart w:id="4949" w:name="_ETM_Q17_718625"/>
      <w:bookmarkStart w:id="4950" w:name="_ETM_Q17_718680"/>
      <w:bookmarkEnd w:id="4948"/>
      <w:bookmarkEnd w:id="4949"/>
      <w:bookmarkEnd w:id="4950"/>
      <w:r>
        <w:rPr>
          <w:rFonts w:hint="cs"/>
          <w:rtl/>
          <w:lang w:eastAsia="he-IL"/>
        </w:rPr>
        <w:t>– – –</w:t>
      </w:r>
    </w:p>
    <w:p w:rsidR="004408F6" w:rsidRDefault="004408F6" w:rsidP="00012282">
      <w:pPr>
        <w:rPr>
          <w:rtl/>
          <w:lang w:eastAsia="he-IL"/>
        </w:rPr>
      </w:pPr>
    </w:p>
    <w:p w:rsidR="004408F6" w:rsidRDefault="004408F6" w:rsidP="00012282">
      <w:pPr>
        <w:pStyle w:val="af6"/>
        <w:keepNext/>
        <w:rPr>
          <w:rtl/>
        </w:rPr>
      </w:pPr>
      <w:r w:rsidRPr="00E32A84">
        <w:rPr>
          <w:rStyle w:val="TagStyle"/>
          <w:rtl/>
        </w:rPr>
        <w:t xml:space="preserve"> &lt;&lt; יור &gt;&gt; </w:t>
      </w:r>
      <w:r>
        <w:rPr>
          <w:rtl/>
        </w:rPr>
        <w:t>היו"ר מיקי לוי:</w:t>
      </w:r>
      <w:r w:rsidRPr="00E32A84">
        <w:rPr>
          <w:rStyle w:val="TagStyle"/>
          <w:rtl/>
        </w:rPr>
        <w:t xml:space="preserve"> &lt;&lt; יור &gt;&gt;</w:t>
      </w:r>
      <w:r>
        <w:rPr>
          <w:rtl/>
        </w:rPr>
        <w:t xml:space="preserve">   </w:t>
      </w:r>
    </w:p>
    <w:p w:rsidR="004408F6" w:rsidRDefault="004408F6" w:rsidP="007B02A4">
      <w:pPr>
        <w:rPr>
          <w:rtl/>
          <w:lang w:eastAsia="he-IL"/>
        </w:rPr>
      </w:pPr>
    </w:p>
    <w:p w:rsidR="004408F6" w:rsidRDefault="004408F6" w:rsidP="00012282">
      <w:pPr>
        <w:rPr>
          <w:rtl/>
          <w:lang w:eastAsia="he-IL"/>
        </w:rPr>
      </w:pPr>
      <w:r>
        <w:rPr>
          <w:rFonts w:hint="cs"/>
          <w:rtl/>
          <w:lang w:eastAsia="he-IL"/>
        </w:rPr>
        <w:t>חברת הכנסת גולן, תודה. בבקשה להמשיך.</w:t>
      </w:r>
    </w:p>
    <w:p w:rsidR="004408F6" w:rsidRDefault="004408F6" w:rsidP="00012282">
      <w:pPr>
        <w:rPr>
          <w:rtl/>
          <w:lang w:eastAsia="he-IL"/>
        </w:rPr>
      </w:pPr>
    </w:p>
    <w:p w:rsidR="004408F6" w:rsidRDefault="004408F6" w:rsidP="00012282">
      <w:pPr>
        <w:pStyle w:val="af5"/>
        <w:rPr>
          <w:rtl/>
        </w:rPr>
      </w:pPr>
      <w:bookmarkStart w:id="4951" w:name="ET_interruption_6118_34"/>
      <w:r w:rsidRPr="00AB1FD8">
        <w:rPr>
          <w:rStyle w:val="TagStyle"/>
          <w:rtl/>
        </w:rPr>
        <w:t xml:space="preserve"> &lt;&lt; קריאה &gt;&gt;</w:t>
      </w:r>
      <w:r w:rsidRPr="00E32A84">
        <w:rPr>
          <w:rStyle w:val="TagStyle"/>
          <w:rtl/>
        </w:rPr>
        <w:t xml:space="preserve"> </w:t>
      </w:r>
      <w:r>
        <w:rPr>
          <w:rtl/>
        </w:rPr>
        <w:t>סגנית מזכירת הכנסת אלינור ימין:</w:t>
      </w:r>
      <w:r w:rsidRPr="00E32A84">
        <w:rPr>
          <w:rStyle w:val="TagStyle"/>
          <w:rtl/>
        </w:rPr>
        <w:t xml:space="preserve"> </w:t>
      </w:r>
      <w:r w:rsidRPr="00AB1FD8">
        <w:rPr>
          <w:rStyle w:val="TagStyle"/>
          <w:rtl/>
        </w:rPr>
        <w:t>&lt;&lt; קריאה &gt;&gt;</w:t>
      </w:r>
      <w:bookmarkEnd w:id="4951"/>
      <w:r w:rsidRPr="00AB1FD8">
        <w:rPr>
          <w:rStyle w:val="TagStyle"/>
          <w:rtl/>
        </w:rPr>
        <w:t xml:space="preserve"> </w:t>
      </w:r>
      <w:r>
        <w:rPr>
          <w:rtl/>
        </w:rPr>
        <w:t xml:space="preserve">   </w:t>
      </w:r>
    </w:p>
    <w:p w:rsidR="004408F6" w:rsidRDefault="004408F6" w:rsidP="00012282">
      <w:pPr>
        <w:ind w:firstLine="0"/>
        <w:rPr>
          <w:rtl/>
          <w:lang w:eastAsia="he-IL"/>
        </w:rPr>
      </w:pPr>
      <w:r>
        <w:rPr>
          <w:rFonts w:hint="cs"/>
          <w:rtl/>
          <w:lang w:eastAsia="he-IL"/>
        </w:rPr>
        <w:t>(קוראת בשמות חברי הכנסת)</w:t>
      </w:r>
    </w:p>
    <w:p w:rsidR="004408F6" w:rsidRPr="00E32A84" w:rsidRDefault="004408F6" w:rsidP="00012282">
      <w:pPr>
        <w:rPr>
          <w:rtl/>
          <w:lang w:eastAsia="he-IL"/>
        </w:rPr>
      </w:pPr>
    </w:p>
    <w:p w:rsidR="004408F6" w:rsidRDefault="004408F6" w:rsidP="00012282">
      <w:pPr>
        <w:rPr>
          <w:rtl/>
          <w:lang w:eastAsia="he-IL"/>
        </w:rPr>
      </w:pPr>
      <w:r>
        <w:rPr>
          <w:rtl/>
          <w:lang w:eastAsia="he-IL"/>
        </w:rPr>
        <w:t>אלינה ברדץ' יאלוב</w:t>
      </w:r>
      <w:r>
        <w:rPr>
          <w:rtl/>
          <w:lang w:eastAsia="he-IL"/>
        </w:rPr>
        <w:tab/>
        <w:t xml:space="preserve">–   </w:t>
      </w:r>
      <w:r>
        <w:rPr>
          <w:rFonts w:hint="cs"/>
          <w:rtl/>
          <w:lang w:eastAsia="he-IL"/>
        </w:rPr>
        <w:t>נגד</w:t>
      </w:r>
    </w:p>
    <w:p w:rsidR="004408F6" w:rsidRDefault="004408F6" w:rsidP="00012282">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בעד</w:t>
      </w:r>
    </w:p>
    <w:p w:rsidR="004408F6" w:rsidRDefault="004408F6" w:rsidP="00012282">
      <w:pPr>
        <w:rPr>
          <w:rtl/>
          <w:lang w:eastAsia="he-IL"/>
        </w:rPr>
      </w:pPr>
      <w:r>
        <w:rPr>
          <w:rtl/>
          <w:lang w:eastAsia="he-IL"/>
        </w:rPr>
        <w:t>ניר ברקת</w:t>
      </w:r>
      <w:r>
        <w:rPr>
          <w:rtl/>
          <w:lang w:eastAsia="he-IL"/>
        </w:rPr>
        <w:tab/>
      </w:r>
      <w:r>
        <w:rPr>
          <w:rtl/>
          <w:lang w:eastAsia="he-IL"/>
        </w:rPr>
        <w:tab/>
        <w:t xml:space="preserve">–   </w:t>
      </w:r>
      <w:r>
        <w:rPr>
          <w:rFonts w:hint="cs"/>
          <w:rtl/>
          <w:lang w:eastAsia="he-IL"/>
        </w:rPr>
        <w:t>בעד</w:t>
      </w:r>
    </w:p>
    <w:p w:rsidR="004408F6" w:rsidRDefault="004408F6" w:rsidP="00012282">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נגד</w:t>
      </w:r>
    </w:p>
    <w:p w:rsidR="004408F6" w:rsidRDefault="004408F6" w:rsidP="00012282">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בעד</w:t>
      </w:r>
    </w:p>
    <w:p w:rsidR="004408F6" w:rsidRDefault="004408F6" w:rsidP="00012282">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אינו נוכח</w:t>
      </w:r>
    </w:p>
    <w:p w:rsidR="004408F6" w:rsidRDefault="004408F6" w:rsidP="00012282">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4408F6" w:rsidRDefault="004408F6" w:rsidP="00012282">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בעד</w:t>
      </w:r>
    </w:p>
    <w:p w:rsidR="004408F6" w:rsidRDefault="004408F6" w:rsidP="00012282">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נגד</w:t>
      </w:r>
    </w:p>
    <w:p w:rsidR="004408F6" w:rsidRDefault="004408F6" w:rsidP="00012282">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4408F6" w:rsidRDefault="004408F6" w:rsidP="00012282">
      <w:pPr>
        <w:rPr>
          <w:rtl/>
          <w:lang w:eastAsia="he-IL"/>
        </w:rPr>
      </w:pPr>
      <w:r>
        <w:rPr>
          <w:rtl/>
          <w:lang w:eastAsia="he-IL"/>
        </w:rPr>
        <w:t>משה גפני</w:t>
      </w:r>
      <w:r>
        <w:rPr>
          <w:rtl/>
          <w:lang w:eastAsia="he-IL"/>
        </w:rPr>
        <w:tab/>
      </w:r>
      <w:r>
        <w:rPr>
          <w:rtl/>
          <w:lang w:eastAsia="he-IL"/>
        </w:rPr>
        <w:tab/>
        <w:t xml:space="preserve">–   </w:t>
      </w:r>
      <w:r>
        <w:rPr>
          <w:rFonts w:hint="cs"/>
          <w:rtl/>
          <w:lang w:eastAsia="he-IL"/>
        </w:rPr>
        <w:t>בעד</w:t>
      </w:r>
    </w:p>
    <w:p w:rsidR="004408F6" w:rsidRDefault="004408F6" w:rsidP="00012282">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נגד</w:t>
      </w:r>
    </w:p>
    <w:p w:rsidR="004408F6" w:rsidRDefault="004408F6" w:rsidP="00012282">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4408F6" w:rsidRDefault="004408F6" w:rsidP="00012282">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4408F6" w:rsidRDefault="004408F6" w:rsidP="00012282">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4408F6" w:rsidRDefault="004408F6" w:rsidP="00012282">
      <w:pPr>
        <w:rPr>
          <w:rtl/>
          <w:lang w:eastAsia="he-IL"/>
        </w:rPr>
      </w:pPr>
      <w:bookmarkStart w:id="4952" w:name="TOR_Q18"/>
      <w:bookmarkEnd w:id="4952"/>
      <w:r>
        <w:rPr>
          <w:rtl/>
          <w:lang w:eastAsia="he-IL"/>
        </w:rPr>
        <w:t>צבי האוזר</w:t>
      </w:r>
      <w:r>
        <w:rPr>
          <w:rtl/>
          <w:lang w:eastAsia="he-IL"/>
        </w:rPr>
        <w:tab/>
      </w:r>
      <w:r>
        <w:rPr>
          <w:rtl/>
          <w:lang w:eastAsia="he-IL"/>
        </w:rPr>
        <w:tab/>
        <w:t xml:space="preserve">–   </w:t>
      </w:r>
      <w:r>
        <w:rPr>
          <w:rFonts w:hint="cs"/>
          <w:rtl/>
          <w:lang w:eastAsia="he-IL"/>
        </w:rPr>
        <w:t>אינו נוכח</w:t>
      </w:r>
    </w:p>
    <w:p w:rsidR="004408F6" w:rsidRDefault="004408F6" w:rsidP="00012282">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בעד</w:t>
      </w:r>
    </w:p>
    <w:p w:rsidR="004408F6" w:rsidRDefault="004408F6" w:rsidP="00012282">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נגד</w:t>
      </w:r>
    </w:p>
    <w:p w:rsidR="004408F6" w:rsidRDefault="004408F6" w:rsidP="00012282">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בעד</w:t>
      </w:r>
    </w:p>
    <w:p w:rsidR="004408F6" w:rsidRDefault="004408F6" w:rsidP="00012282">
      <w:pPr>
        <w:rPr>
          <w:rtl/>
          <w:lang w:eastAsia="he-IL"/>
        </w:rPr>
      </w:pPr>
      <w:r>
        <w:rPr>
          <w:rtl/>
          <w:lang w:eastAsia="he-IL"/>
        </w:rPr>
        <w:t>רות וסרמן לנדה</w:t>
      </w:r>
      <w:r>
        <w:rPr>
          <w:rtl/>
          <w:lang w:eastAsia="he-IL"/>
        </w:rPr>
        <w:tab/>
      </w:r>
      <w:r>
        <w:rPr>
          <w:rtl/>
          <w:lang w:eastAsia="he-IL"/>
        </w:rPr>
        <w:tab/>
        <w:t xml:space="preserve">–   </w:t>
      </w:r>
      <w:r>
        <w:rPr>
          <w:rFonts w:hint="cs"/>
          <w:rtl/>
          <w:lang w:eastAsia="he-IL"/>
        </w:rPr>
        <w:t>אינה נוכחת</w:t>
      </w:r>
    </w:p>
    <w:p w:rsidR="004408F6" w:rsidRDefault="004408F6" w:rsidP="00012282">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אינו נוכח</w:t>
      </w:r>
    </w:p>
    <w:p w:rsidR="004408F6" w:rsidRDefault="004408F6" w:rsidP="00012282">
      <w:pPr>
        <w:rPr>
          <w:rtl/>
          <w:lang w:eastAsia="he-IL"/>
        </w:rPr>
      </w:pPr>
      <w:r>
        <w:rPr>
          <w:rtl/>
          <w:lang w:eastAsia="he-IL"/>
        </w:rPr>
        <w:t>אימאן ח'טיב יאסין</w:t>
      </w:r>
      <w:r>
        <w:rPr>
          <w:rtl/>
          <w:lang w:eastAsia="he-IL"/>
        </w:rPr>
        <w:tab/>
        <w:t xml:space="preserve">–   </w:t>
      </w:r>
      <w:r>
        <w:rPr>
          <w:rFonts w:hint="cs"/>
          <w:rtl/>
          <w:lang w:eastAsia="he-IL"/>
        </w:rPr>
        <w:t>נגד</w:t>
      </w:r>
    </w:p>
    <w:p w:rsidR="004408F6" w:rsidRDefault="004408F6" w:rsidP="00012282">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נגד</w:t>
      </w:r>
    </w:p>
    <w:p w:rsidR="004408F6" w:rsidRDefault="004408F6" w:rsidP="00012282">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נגד</w:t>
      </w:r>
    </w:p>
    <w:p w:rsidR="004408F6" w:rsidRDefault="004408F6" w:rsidP="00012282">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נגד</w:t>
      </w:r>
    </w:p>
    <w:p w:rsidR="004408F6" w:rsidRDefault="004408F6" w:rsidP="00012282">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בעד</w:t>
      </w:r>
    </w:p>
    <w:p w:rsidR="004408F6" w:rsidRDefault="004408F6" w:rsidP="00012282">
      <w:pPr>
        <w:rPr>
          <w:rtl/>
          <w:lang w:eastAsia="he-IL"/>
        </w:rPr>
      </w:pPr>
      <w:r>
        <w:rPr>
          <w:rtl/>
          <w:lang w:eastAsia="he-IL"/>
        </w:rPr>
        <w:t>אלון טל</w:t>
      </w:r>
      <w:r>
        <w:rPr>
          <w:rtl/>
          <w:lang w:eastAsia="he-IL"/>
        </w:rPr>
        <w:tab/>
      </w:r>
      <w:r>
        <w:rPr>
          <w:rtl/>
          <w:lang w:eastAsia="he-IL"/>
        </w:rPr>
        <w:tab/>
      </w:r>
      <w:r>
        <w:rPr>
          <w:rtl/>
          <w:lang w:eastAsia="he-IL"/>
        </w:rPr>
        <w:tab/>
        <w:t xml:space="preserve">–   </w:t>
      </w:r>
      <w:r>
        <w:rPr>
          <w:rFonts w:hint="cs"/>
          <w:rtl/>
          <w:lang w:eastAsia="he-IL"/>
        </w:rPr>
        <w:t>נגד</w:t>
      </w:r>
    </w:p>
    <w:p w:rsidR="004408F6" w:rsidRDefault="004408F6" w:rsidP="00012282">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אינו נוכח</w:t>
      </w:r>
    </w:p>
    <w:p w:rsidR="004408F6" w:rsidRDefault="004408F6" w:rsidP="00012282">
      <w:pPr>
        <w:rPr>
          <w:rtl/>
          <w:lang w:eastAsia="he-IL"/>
        </w:rPr>
      </w:pPr>
      <w:r>
        <w:rPr>
          <w:rtl/>
          <w:lang w:eastAsia="he-IL"/>
        </w:rPr>
        <w:t>מאיר יצחק</w:t>
      </w:r>
      <w:r>
        <w:rPr>
          <w:rFonts w:hint="cs"/>
          <w:rtl/>
          <w:lang w:eastAsia="he-IL"/>
        </w:rPr>
        <w:t xml:space="preserve"> </w:t>
      </w:r>
      <w:r>
        <w:rPr>
          <w:rtl/>
          <w:lang w:eastAsia="he-IL"/>
        </w:rPr>
        <w:t>הלוי</w:t>
      </w:r>
      <w:r>
        <w:rPr>
          <w:rtl/>
          <w:lang w:eastAsia="he-IL"/>
        </w:rPr>
        <w:tab/>
      </w:r>
      <w:r>
        <w:rPr>
          <w:rtl/>
          <w:lang w:eastAsia="he-IL"/>
        </w:rPr>
        <w:tab/>
        <w:t xml:space="preserve">–   </w:t>
      </w:r>
      <w:r>
        <w:rPr>
          <w:rFonts w:hint="cs"/>
          <w:rtl/>
          <w:lang w:eastAsia="he-IL"/>
        </w:rPr>
        <w:t>אינו נוכח</w:t>
      </w:r>
    </w:p>
    <w:p w:rsidR="004408F6" w:rsidRDefault="004408F6" w:rsidP="00012282">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בעד</w:t>
      </w:r>
    </w:p>
    <w:p w:rsidR="004408F6" w:rsidRDefault="004408F6" w:rsidP="00012282">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4408F6" w:rsidRDefault="004408F6" w:rsidP="00012282">
      <w:pPr>
        <w:rPr>
          <w:rtl/>
          <w:lang w:eastAsia="he-IL"/>
        </w:rPr>
      </w:pPr>
      <w:r>
        <w:rPr>
          <w:rtl/>
          <w:lang w:eastAsia="he-IL"/>
        </w:rPr>
        <w:t>יום טוב חי כלפון</w:t>
      </w:r>
      <w:r>
        <w:rPr>
          <w:rtl/>
          <w:lang w:eastAsia="he-IL"/>
        </w:rPr>
        <w:tab/>
      </w:r>
      <w:r>
        <w:rPr>
          <w:rtl/>
          <w:lang w:eastAsia="he-IL"/>
        </w:rPr>
        <w:tab/>
        <w:t xml:space="preserve">–   </w:t>
      </w:r>
      <w:r>
        <w:rPr>
          <w:rFonts w:hint="cs"/>
          <w:rtl/>
          <w:lang w:eastAsia="he-IL"/>
        </w:rPr>
        <w:t>נגד</w:t>
      </w:r>
    </w:p>
    <w:p w:rsidR="004408F6" w:rsidRDefault="004408F6" w:rsidP="00012282">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בעד</w:t>
      </w:r>
    </w:p>
    <w:p w:rsidR="004408F6" w:rsidRDefault="004408F6" w:rsidP="00012282">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4408F6" w:rsidRDefault="004408F6" w:rsidP="00012282">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בעד</w:t>
      </w:r>
    </w:p>
    <w:p w:rsidR="004408F6" w:rsidRDefault="004408F6" w:rsidP="00012282">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4408F6" w:rsidRDefault="004408F6" w:rsidP="00012282">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 xml:space="preserve">אינו נוכח </w:t>
      </w:r>
    </w:p>
    <w:p w:rsidR="004408F6" w:rsidRDefault="004408F6" w:rsidP="00012282">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נגד</w:t>
      </w:r>
    </w:p>
    <w:p w:rsidR="004408F6" w:rsidRDefault="004408F6" w:rsidP="00012282">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נגד</w:t>
      </w:r>
    </w:p>
    <w:p w:rsidR="004408F6" w:rsidRDefault="004408F6" w:rsidP="00012282">
      <w:pPr>
        <w:rPr>
          <w:rtl/>
          <w:lang w:eastAsia="he-IL"/>
        </w:rPr>
      </w:pPr>
      <w:r>
        <w:rPr>
          <w:rtl/>
          <w:lang w:eastAsia="he-IL"/>
        </w:rPr>
        <w:t>אורלי לוי אבקסיס</w:t>
      </w:r>
      <w:r>
        <w:rPr>
          <w:rtl/>
          <w:lang w:eastAsia="he-IL"/>
        </w:rPr>
        <w:tab/>
        <w:t xml:space="preserve">–   </w:t>
      </w:r>
      <w:r>
        <w:rPr>
          <w:rFonts w:hint="cs"/>
          <w:rtl/>
          <w:lang w:eastAsia="he-IL"/>
        </w:rPr>
        <w:t>בעד</w:t>
      </w:r>
    </w:p>
    <w:p w:rsidR="004408F6" w:rsidRDefault="004408F6" w:rsidP="00012282">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בעד</w:t>
      </w:r>
    </w:p>
    <w:p w:rsidR="004408F6" w:rsidRDefault="004408F6" w:rsidP="00012282">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נגד</w:t>
      </w:r>
    </w:p>
    <w:p w:rsidR="004408F6" w:rsidRDefault="004408F6" w:rsidP="00012282">
      <w:pPr>
        <w:rPr>
          <w:rtl/>
          <w:lang w:eastAsia="he-IL"/>
        </w:rPr>
      </w:pPr>
      <w:r>
        <w:rPr>
          <w:rtl/>
          <w:lang w:eastAsia="he-IL"/>
        </w:rPr>
        <w:t>יעקב ליצמן</w:t>
      </w:r>
      <w:r>
        <w:rPr>
          <w:rtl/>
          <w:lang w:eastAsia="he-IL"/>
        </w:rPr>
        <w:tab/>
      </w:r>
      <w:r>
        <w:rPr>
          <w:rtl/>
          <w:lang w:eastAsia="he-IL"/>
        </w:rPr>
        <w:tab/>
        <w:t xml:space="preserve">–   </w:t>
      </w:r>
      <w:r>
        <w:rPr>
          <w:rFonts w:hint="cs"/>
          <w:rtl/>
          <w:lang w:eastAsia="he-IL"/>
        </w:rPr>
        <w:t>בעד</w:t>
      </w:r>
    </w:p>
    <w:p w:rsidR="004408F6" w:rsidRDefault="004408F6" w:rsidP="00012282">
      <w:pPr>
        <w:rPr>
          <w:rtl/>
          <w:lang w:eastAsia="he-IL"/>
        </w:rPr>
      </w:pPr>
      <w:r>
        <w:rPr>
          <w:rtl/>
          <w:lang w:eastAsia="he-IL"/>
        </w:rPr>
        <w:t>גבי לסקי</w:t>
      </w:r>
      <w:r>
        <w:rPr>
          <w:rtl/>
          <w:lang w:eastAsia="he-IL"/>
        </w:rPr>
        <w:tab/>
      </w:r>
      <w:r>
        <w:rPr>
          <w:rtl/>
          <w:lang w:eastAsia="he-IL"/>
        </w:rPr>
        <w:tab/>
        <w:t xml:space="preserve">–   </w:t>
      </w:r>
      <w:r>
        <w:rPr>
          <w:rFonts w:hint="cs"/>
          <w:rtl/>
          <w:lang w:eastAsia="he-IL"/>
        </w:rPr>
        <w:t>נגד</w:t>
      </w:r>
    </w:p>
    <w:p w:rsidR="004408F6" w:rsidRDefault="004408F6" w:rsidP="00012282">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4408F6" w:rsidRDefault="004408F6" w:rsidP="00012282">
      <w:pPr>
        <w:rPr>
          <w:rtl/>
          <w:lang w:eastAsia="he-IL"/>
        </w:rPr>
      </w:pPr>
      <w:r>
        <w:rPr>
          <w:rtl/>
          <w:lang w:eastAsia="he-IL"/>
        </w:rPr>
        <w:t>לימור מגן תלם</w:t>
      </w:r>
      <w:r>
        <w:rPr>
          <w:rtl/>
          <w:lang w:eastAsia="he-IL"/>
        </w:rPr>
        <w:tab/>
      </w:r>
      <w:r>
        <w:rPr>
          <w:rtl/>
          <w:lang w:eastAsia="he-IL"/>
        </w:rPr>
        <w:tab/>
        <w:t xml:space="preserve">–   </w:t>
      </w:r>
      <w:r>
        <w:rPr>
          <w:rFonts w:hint="cs"/>
          <w:rtl/>
          <w:lang w:eastAsia="he-IL"/>
        </w:rPr>
        <w:t>נגד</w:t>
      </w:r>
    </w:p>
    <w:p w:rsidR="004408F6" w:rsidRDefault="004408F6" w:rsidP="00012282">
      <w:pPr>
        <w:rPr>
          <w:rtl/>
          <w:lang w:eastAsia="he-IL"/>
        </w:rPr>
      </w:pPr>
    </w:p>
    <w:p w:rsidR="004408F6" w:rsidRDefault="004408F6" w:rsidP="00012282">
      <w:pPr>
        <w:pStyle w:val="af5"/>
        <w:keepNext/>
        <w:rPr>
          <w:rtl/>
        </w:rPr>
      </w:pPr>
      <w:bookmarkStart w:id="4953" w:name="ET_interruption_5085_4"/>
      <w:r w:rsidRPr="00803F1C">
        <w:rPr>
          <w:rStyle w:val="TagStyle"/>
          <w:rtl/>
        </w:rPr>
        <w:t xml:space="preserve"> &lt;&lt; קריאה &gt;&gt; </w:t>
      </w:r>
      <w:r>
        <w:rPr>
          <w:rtl/>
        </w:rPr>
        <w:t>אורלי לוי אבקסיס (הליכוד):</w:t>
      </w:r>
      <w:r w:rsidRPr="00803F1C">
        <w:rPr>
          <w:rStyle w:val="TagStyle"/>
          <w:rtl/>
        </w:rPr>
        <w:t xml:space="preserve"> &lt;&lt; קריאה &gt;&gt;</w:t>
      </w:r>
      <w:r>
        <w:rPr>
          <w:rtl/>
        </w:rPr>
        <w:t xml:space="preserve">   </w:t>
      </w:r>
      <w:bookmarkEnd w:id="4953"/>
    </w:p>
    <w:p w:rsidR="004408F6" w:rsidRDefault="004408F6" w:rsidP="007B02A4">
      <w:pPr>
        <w:rPr>
          <w:rtl/>
          <w:lang w:eastAsia="he-IL"/>
        </w:rPr>
      </w:pPr>
    </w:p>
    <w:p w:rsidR="004408F6" w:rsidRPr="00803F1C" w:rsidRDefault="007B02A4" w:rsidP="00012282">
      <w:pPr>
        <w:rPr>
          <w:rtl/>
          <w:lang w:eastAsia="he-IL"/>
        </w:rPr>
      </w:pPr>
      <w:r>
        <w:rPr>
          <w:rFonts w:hint="cs"/>
          <w:rtl/>
          <w:lang w:eastAsia="he-IL"/>
        </w:rPr>
        <w:t>– – –</w:t>
      </w:r>
      <w:r w:rsidR="004408F6">
        <w:rPr>
          <w:rFonts w:hint="cs"/>
          <w:rtl/>
          <w:lang w:eastAsia="he-IL"/>
        </w:rPr>
        <w:t xml:space="preserve"> יש רגעים שבהם </w:t>
      </w:r>
      <w:r>
        <w:rPr>
          <w:rFonts w:hint="cs"/>
          <w:rtl/>
          <w:lang w:eastAsia="he-IL"/>
        </w:rPr>
        <w:t>– – –</w:t>
      </w:r>
      <w:r w:rsidR="004408F6">
        <w:rPr>
          <w:rFonts w:hint="cs"/>
          <w:rtl/>
          <w:lang w:eastAsia="he-IL"/>
        </w:rPr>
        <w:t xml:space="preserve"> כנסת </w:t>
      </w:r>
      <w:r>
        <w:rPr>
          <w:rFonts w:hint="cs"/>
          <w:rtl/>
          <w:lang w:eastAsia="he-IL"/>
        </w:rPr>
        <w:t>– – –</w:t>
      </w:r>
    </w:p>
    <w:p w:rsidR="004408F6" w:rsidRDefault="004408F6" w:rsidP="00012282">
      <w:pPr>
        <w:rPr>
          <w:rtl/>
          <w:lang w:eastAsia="he-IL"/>
        </w:rPr>
      </w:pPr>
    </w:p>
    <w:p w:rsidR="004408F6" w:rsidRDefault="004408F6" w:rsidP="00012282">
      <w:pPr>
        <w:pStyle w:val="af6"/>
        <w:keepNext/>
        <w:rPr>
          <w:rtl/>
        </w:rPr>
      </w:pPr>
      <w:r w:rsidRPr="00803F1C">
        <w:rPr>
          <w:rStyle w:val="TagStyle"/>
          <w:rtl/>
        </w:rPr>
        <w:t xml:space="preserve"> &lt;&lt; יור &gt;&gt; </w:t>
      </w:r>
      <w:r>
        <w:rPr>
          <w:rtl/>
        </w:rPr>
        <w:t>היו"ר מיקי לוי:</w:t>
      </w:r>
      <w:r w:rsidRPr="00803F1C">
        <w:rPr>
          <w:rStyle w:val="TagStyle"/>
          <w:rtl/>
        </w:rPr>
        <w:t xml:space="preserve"> &lt;&lt; יור &gt;&gt;</w:t>
      </w:r>
      <w:r>
        <w:rPr>
          <w:rtl/>
        </w:rPr>
        <w:t xml:space="preserve">   </w:t>
      </w:r>
    </w:p>
    <w:p w:rsidR="004408F6" w:rsidRDefault="004408F6" w:rsidP="007B02A4">
      <w:pPr>
        <w:rPr>
          <w:rtl/>
          <w:lang w:eastAsia="he-IL"/>
        </w:rPr>
      </w:pPr>
    </w:p>
    <w:p w:rsidR="004408F6" w:rsidRDefault="004408F6" w:rsidP="00012282">
      <w:pPr>
        <w:rPr>
          <w:rtl/>
          <w:lang w:eastAsia="he-IL"/>
        </w:rPr>
      </w:pPr>
      <w:r>
        <w:rPr>
          <w:rFonts w:hint="cs"/>
          <w:rtl/>
          <w:lang w:eastAsia="he-IL"/>
        </w:rPr>
        <w:t>שקט, בבקשה. חברת הכנסת לוי, בבקשה. להמשיך.</w:t>
      </w:r>
    </w:p>
    <w:p w:rsidR="004408F6" w:rsidRDefault="004408F6" w:rsidP="00012282">
      <w:pPr>
        <w:rPr>
          <w:rtl/>
          <w:lang w:eastAsia="he-IL"/>
        </w:rPr>
      </w:pPr>
      <w:bookmarkStart w:id="4954" w:name="_ETM_Q18_306634"/>
      <w:bookmarkStart w:id="4955" w:name="_ETM_Q18_306702"/>
      <w:bookmarkEnd w:id="4954"/>
      <w:bookmarkEnd w:id="4955"/>
    </w:p>
    <w:p w:rsidR="004408F6" w:rsidRDefault="004408F6" w:rsidP="00012282">
      <w:pPr>
        <w:pStyle w:val="af5"/>
        <w:keepNext/>
        <w:rPr>
          <w:rtl/>
        </w:rPr>
      </w:pPr>
      <w:r w:rsidRPr="00803F1C">
        <w:rPr>
          <w:rStyle w:val="TagStyle"/>
          <w:rtl/>
        </w:rPr>
        <w:t xml:space="preserve">&lt;&lt; קריאה &gt;&gt; </w:t>
      </w:r>
      <w:r>
        <w:rPr>
          <w:rtl/>
        </w:rPr>
        <w:t>אורלי לוי אבקסיס (הליכוד):</w:t>
      </w:r>
      <w:r w:rsidRPr="00803F1C">
        <w:rPr>
          <w:rStyle w:val="TagStyle"/>
          <w:rtl/>
        </w:rPr>
        <w:t xml:space="preserve"> &lt;&lt; קריאה &gt;&gt;</w:t>
      </w:r>
      <w:r>
        <w:rPr>
          <w:rtl/>
        </w:rPr>
        <w:t xml:space="preserve">   </w:t>
      </w:r>
    </w:p>
    <w:p w:rsidR="004408F6" w:rsidRDefault="004408F6" w:rsidP="007B02A4">
      <w:pPr>
        <w:rPr>
          <w:rtl/>
          <w:lang w:eastAsia="he-IL"/>
        </w:rPr>
      </w:pPr>
    </w:p>
    <w:p w:rsidR="004408F6" w:rsidRPr="00803F1C" w:rsidRDefault="007B02A4" w:rsidP="00012282">
      <w:pPr>
        <w:rPr>
          <w:rtl/>
          <w:lang w:eastAsia="he-IL"/>
        </w:rPr>
      </w:pPr>
      <w:r>
        <w:rPr>
          <w:rFonts w:hint="cs"/>
          <w:rtl/>
          <w:lang w:eastAsia="he-IL"/>
        </w:rPr>
        <w:t>– – –</w:t>
      </w:r>
      <w:r w:rsidR="004408F6">
        <w:rPr>
          <w:rFonts w:hint="cs"/>
          <w:rtl/>
          <w:lang w:eastAsia="he-IL"/>
        </w:rPr>
        <w:t xml:space="preserve"> </w:t>
      </w:r>
    </w:p>
    <w:p w:rsidR="004408F6" w:rsidRPr="00AB2530" w:rsidRDefault="004408F6" w:rsidP="00012282">
      <w:pPr>
        <w:rPr>
          <w:rtl/>
          <w:lang w:eastAsia="he-IL"/>
        </w:rPr>
      </w:pPr>
    </w:p>
    <w:p w:rsidR="004408F6" w:rsidRDefault="004408F6" w:rsidP="00012282">
      <w:pPr>
        <w:pStyle w:val="af5"/>
        <w:keepNext/>
        <w:rPr>
          <w:rtl/>
        </w:rPr>
      </w:pPr>
      <w:bookmarkStart w:id="4956" w:name="ET_interruption_6118_8"/>
      <w:r w:rsidRPr="00BD369D">
        <w:rPr>
          <w:rStyle w:val="TagStyle"/>
          <w:rtl/>
        </w:rPr>
        <w:t xml:space="preserve"> &lt;&lt; קריאה &gt;&gt; </w:t>
      </w:r>
      <w:r>
        <w:rPr>
          <w:rtl/>
        </w:rPr>
        <w:t>סגנית מזכירת הכנסת אלינור ימין:</w:t>
      </w:r>
      <w:r w:rsidRPr="00BD369D">
        <w:rPr>
          <w:rStyle w:val="TagStyle"/>
          <w:rtl/>
        </w:rPr>
        <w:t xml:space="preserve"> &lt;&lt; קריאה &gt;&gt;</w:t>
      </w:r>
      <w:r>
        <w:rPr>
          <w:rtl/>
        </w:rPr>
        <w:t xml:space="preserve">   </w:t>
      </w:r>
      <w:bookmarkEnd w:id="4956"/>
    </w:p>
    <w:p w:rsidR="004408F6" w:rsidRDefault="004408F6" w:rsidP="00012282">
      <w:pPr>
        <w:ind w:firstLine="0"/>
        <w:rPr>
          <w:rtl/>
        </w:rPr>
      </w:pPr>
      <w:r>
        <w:rPr>
          <w:rFonts w:hint="cs"/>
          <w:rtl/>
        </w:rPr>
        <w:t>(קוראת בשמות חברי הכנסת)</w:t>
      </w:r>
    </w:p>
    <w:p w:rsidR="004408F6" w:rsidRPr="00803F1C" w:rsidRDefault="004408F6" w:rsidP="00012282">
      <w:pPr>
        <w:rPr>
          <w:rtl/>
          <w:lang w:eastAsia="he-IL"/>
        </w:rPr>
      </w:pPr>
    </w:p>
    <w:p w:rsidR="004408F6" w:rsidRDefault="004408F6" w:rsidP="00012282">
      <w:pPr>
        <w:rPr>
          <w:rtl/>
          <w:lang w:eastAsia="he-IL"/>
        </w:rPr>
      </w:pPr>
      <w:r>
        <w:rPr>
          <w:rtl/>
          <w:lang w:eastAsia="he-IL"/>
        </w:rPr>
        <w:t>אמילי חיה מואטי</w:t>
      </w:r>
      <w:r>
        <w:rPr>
          <w:rtl/>
          <w:lang w:eastAsia="he-IL"/>
        </w:rPr>
        <w:tab/>
      </w:r>
      <w:r>
        <w:rPr>
          <w:rtl/>
          <w:lang w:eastAsia="he-IL"/>
        </w:rPr>
        <w:tab/>
        <w:t xml:space="preserve">–   </w:t>
      </w:r>
      <w:r>
        <w:rPr>
          <w:rFonts w:hint="cs"/>
          <w:rtl/>
          <w:lang w:eastAsia="he-IL"/>
        </w:rPr>
        <w:t>נגד</w:t>
      </w:r>
    </w:p>
    <w:p w:rsidR="004408F6" w:rsidRDefault="004408F6" w:rsidP="00012282">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בעד</w:t>
      </w:r>
    </w:p>
    <w:p w:rsidR="004408F6" w:rsidRDefault="004408F6" w:rsidP="00012282">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נגד</w:t>
      </w:r>
    </w:p>
    <w:p w:rsidR="004408F6" w:rsidRDefault="004408F6" w:rsidP="00012282">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4408F6" w:rsidRDefault="004408F6" w:rsidP="00012282">
      <w:pPr>
        <w:rPr>
          <w:rtl/>
          <w:lang w:eastAsia="he-IL"/>
        </w:rPr>
      </w:pPr>
      <w:bookmarkStart w:id="4957" w:name="_ETM_Q18_328003"/>
      <w:bookmarkStart w:id="4958" w:name="_ETM_Q18_328052"/>
      <w:bookmarkEnd w:id="4957"/>
      <w:bookmarkEnd w:id="4958"/>
    </w:p>
    <w:p w:rsidR="004408F6" w:rsidRDefault="004408F6" w:rsidP="00012282">
      <w:pPr>
        <w:pStyle w:val="af5"/>
        <w:keepNext/>
        <w:rPr>
          <w:rtl/>
        </w:rPr>
      </w:pPr>
      <w:bookmarkStart w:id="4959" w:name="_ETM_Q18_328576"/>
      <w:bookmarkStart w:id="4960" w:name="_ETM_Q18_328628"/>
      <w:bookmarkEnd w:id="4959"/>
      <w:bookmarkEnd w:id="4960"/>
      <w:r w:rsidRPr="00803F1C">
        <w:rPr>
          <w:rStyle w:val="TagStyle"/>
          <w:rtl/>
        </w:rPr>
        <w:t xml:space="preserve">&lt;&lt; קריאה &gt;&gt; </w:t>
      </w:r>
      <w:r>
        <w:rPr>
          <w:rtl/>
        </w:rPr>
        <w:t>אורלי לוי אבקסיס (הליכוד):</w:t>
      </w:r>
      <w:r w:rsidRPr="00803F1C">
        <w:rPr>
          <w:rStyle w:val="TagStyle"/>
          <w:rtl/>
        </w:rPr>
        <w:t xml:space="preserve"> &lt;&lt; קריאה &gt;&gt;</w:t>
      </w:r>
      <w:r>
        <w:rPr>
          <w:rtl/>
        </w:rPr>
        <w:t xml:space="preserve">   </w:t>
      </w:r>
    </w:p>
    <w:p w:rsidR="004408F6" w:rsidRDefault="004408F6" w:rsidP="007B02A4">
      <w:pPr>
        <w:rPr>
          <w:rtl/>
          <w:lang w:eastAsia="he-IL"/>
        </w:rPr>
      </w:pPr>
    </w:p>
    <w:p w:rsidR="004408F6" w:rsidRDefault="004408F6" w:rsidP="00183F90">
      <w:pPr>
        <w:rPr>
          <w:rtl/>
          <w:lang w:eastAsia="he-IL"/>
        </w:rPr>
      </w:pPr>
      <w:r>
        <w:rPr>
          <w:rFonts w:hint="cs"/>
          <w:rtl/>
          <w:lang w:eastAsia="he-IL"/>
        </w:rPr>
        <w:t xml:space="preserve">עושה </w:t>
      </w:r>
      <w:r w:rsidR="007B02A4">
        <w:rPr>
          <w:rFonts w:hint="cs"/>
          <w:rtl/>
          <w:lang w:eastAsia="he-IL"/>
        </w:rPr>
        <w:t>– – –</w:t>
      </w:r>
      <w:r>
        <w:rPr>
          <w:rFonts w:hint="cs"/>
          <w:rtl/>
          <w:lang w:eastAsia="he-IL"/>
        </w:rPr>
        <w:t xml:space="preserve"> רק לחברי כנסת שלכם. </w:t>
      </w:r>
      <w:bookmarkStart w:id="4961" w:name="_ETM_Q18_327995"/>
      <w:bookmarkEnd w:id="4961"/>
      <w:r>
        <w:rPr>
          <w:rFonts w:hint="cs"/>
          <w:rtl/>
          <w:lang w:eastAsia="he-IL"/>
        </w:rPr>
        <w:t xml:space="preserve">רק לחברים שלכם. </w:t>
      </w:r>
      <w:bookmarkStart w:id="4962" w:name="_ETM_Q18_328965"/>
      <w:bookmarkStart w:id="4963" w:name="_ETM_Q18_329026"/>
      <w:bookmarkStart w:id="4964" w:name="_ETM_Q18_332574"/>
      <w:bookmarkStart w:id="4965" w:name="_ETM_Q18_332659"/>
      <w:bookmarkEnd w:id="4962"/>
      <w:bookmarkEnd w:id="4963"/>
      <w:bookmarkEnd w:id="4964"/>
      <w:bookmarkEnd w:id="4965"/>
      <w:r>
        <w:rPr>
          <w:rFonts w:hint="cs"/>
          <w:rtl/>
          <w:lang w:eastAsia="he-IL"/>
        </w:rPr>
        <w:t>28 מיליארד שקלים.</w:t>
      </w:r>
    </w:p>
    <w:p w:rsidR="004408F6" w:rsidRDefault="004408F6" w:rsidP="00012282">
      <w:pPr>
        <w:rPr>
          <w:rtl/>
          <w:lang w:eastAsia="he-IL"/>
        </w:rPr>
      </w:pPr>
    </w:p>
    <w:p w:rsidR="004408F6" w:rsidRDefault="004408F6" w:rsidP="00012282">
      <w:pPr>
        <w:pStyle w:val="af6"/>
        <w:keepNext/>
        <w:rPr>
          <w:rtl/>
        </w:rPr>
      </w:pPr>
      <w:r w:rsidRPr="00AB2530">
        <w:rPr>
          <w:rStyle w:val="TagStyle"/>
          <w:rtl/>
        </w:rPr>
        <w:t xml:space="preserve"> &lt;&lt; יור &gt;&gt; </w:t>
      </w:r>
      <w:r>
        <w:rPr>
          <w:rtl/>
        </w:rPr>
        <w:t>היו"ר מיקי לוי:</w:t>
      </w:r>
      <w:r w:rsidRPr="00AB2530">
        <w:rPr>
          <w:rStyle w:val="TagStyle"/>
          <w:rtl/>
        </w:rPr>
        <w:t xml:space="preserve"> &lt;&lt; יור &gt;&gt;</w:t>
      </w:r>
      <w:r>
        <w:rPr>
          <w:rtl/>
        </w:rPr>
        <w:t xml:space="preserve">   </w:t>
      </w:r>
    </w:p>
    <w:p w:rsidR="004408F6" w:rsidRDefault="004408F6" w:rsidP="007B02A4">
      <w:pPr>
        <w:rPr>
          <w:rtl/>
          <w:lang w:eastAsia="he-IL"/>
        </w:rPr>
      </w:pPr>
    </w:p>
    <w:p w:rsidR="004408F6" w:rsidRPr="00AB2530" w:rsidRDefault="004408F6" w:rsidP="00BD7FEE">
      <w:pPr>
        <w:rPr>
          <w:rtl/>
          <w:lang w:eastAsia="he-IL"/>
        </w:rPr>
      </w:pPr>
      <w:r>
        <w:rPr>
          <w:rFonts w:hint="cs"/>
          <w:rtl/>
          <w:lang w:eastAsia="he-IL"/>
        </w:rPr>
        <w:t>חברת הכנסת לוי, תודה. חברת הכנסת גולן, זה באמצע הצבעה, אי-אפשר להפריע</w:t>
      </w:r>
      <w:r w:rsidR="00BD7FEE">
        <w:rPr>
          <w:rFonts w:hint="cs"/>
          <w:rtl/>
          <w:lang w:eastAsia="he-IL"/>
        </w:rPr>
        <w:t>.</w:t>
      </w:r>
      <w:r>
        <w:rPr>
          <w:rFonts w:hint="cs"/>
          <w:rtl/>
          <w:lang w:eastAsia="he-IL"/>
        </w:rPr>
        <w:t xml:space="preserve"> תודה. חבר </w:t>
      </w:r>
      <w:bookmarkStart w:id="4966" w:name="_ETM_Q18_343636"/>
      <w:bookmarkEnd w:id="4966"/>
      <w:r>
        <w:rPr>
          <w:rFonts w:hint="cs"/>
          <w:rtl/>
          <w:lang w:eastAsia="he-IL"/>
        </w:rPr>
        <w:t>הכנסת קריב, שקט</w:t>
      </w:r>
      <w:r w:rsidR="00BD7FEE">
        <w:rPr>
          <w:rFonts w:hint="cs"/>
          <w:rtl/>
          <w:lang w:eastAsia="he-IL"/>
        </w:rPr>
        <w:t>,</w:t>
      </w:r>
      <w:r>
        <w:rPr>
          <w:rFonts w:hint="cs"/>
          <w:rtl/>
          <w:lang w:eastAsia="he-IL"/>
        </w:rPr>
        <w:t xml:space="preserve"> בבקשה. </w:t>
      </w:r>
    </w:p>
    <w:p w:rsidR="004408F6" w:rsidRDefault="004408F6" w:rsidP="00012282">
      <w:pPr>
        <w:rPr>
          <w:rtl/>
          <w:lang w:eastAsia="he-IL"/>
        </w:rPr>
      </w:pPr>
    </w:p>
    <w:p w:rsidR="004408F6" w:rsidRDefault="004408F6" w:rsidP="00012282">
      <w:pPr>
        <w:pStyle w:val="af5"/>
        <w:keepNext/>
        <w:rPr>
          <w:rtl/>
        </w:rPr>
      </w:pPr>
      <w:r w:rsidRPr="00BD369D">
        <w:rPr>
          <w:rStyle w:val="TagStyle"/>
          <w:rtl/>
        </w:rPr>
        <w:t xml:space="preserve">&lt;&lt; קריאה &gt;&gt; </w:t>
      </w:r>
      <w:r>
        <w:rPr>
          <w:rtl/>
        </w:rPr>
        <w:t>סגנית מזכירת הכנסת אלינור ימין:</w:t>
      </w:r>
      <w:r w:rsidRPr="00BD369D">
        <w:rPr>
          <w:rStyle w:val="TagStyle"/>
          <w:rtl/>
        </w:rPr>
        <w:t xml:space="preserve"> &lt;&lt; קריאה &gt;&gt;</w:t>
      </w:r>
      <w:r>
        <w:rPr>
          <w:rtl/>
        </w:rPr>
        <w:t xml:space="preserve">   </w:t>
      </w:r>
    </w:p>
    <w:p w:rsidR="004408F6" w:rsidRDefault="004408F6" w:rsidP="00012282">
      <w:pPr>
        <w:ind w:firstLine="0"/>
        <w:rPr>
          <w:rtl/>
          <w:lang w:eastAsia="he-IL"/>
        </w:rPr>
      </w:pPr>
      <w:r>
        <w:rPr>
          <w:rFonts w:hint="cs"/>
          <w:rtl/>
          <w:lang w:eastAsia="he-IL"/>
        </w:rPr>
        <w:t>(קוראת בשמות חברי הכנסת)</w:t>
      </w:r>
    </w:p>
    <w:p w:rsidR="004408F6" w:rsidRPr="00AB2530" w:rsidRDefault="004408F6" w:rsidP="00012282">
      <w:pPr>
        <w:rPr>
          <w:rtl/>
          <w:lang w:eastAsia="he-IL"/>
        </w:rPr>
      </w:pPr>
    </w:p>
    <w:p w:rsidR="004408F6" w:rsidRDefault="004408F6" w:rsidP="00012282">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 xml:space="preserve"> נגד</w:t>
      </w:r>
      <w:r>
        <w:rPr>
          <w:rtl/>
          <w:lang w:eastAsia="he-IL"/>
        </w:rPr>
        <w:t xml:space="preserve"> </w:t>
      </w:r>
    </w:p>
    <w:p w:rsidR="004408F6" w:rsidRDefault="004408F6" w:rsidP="00012282">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בעד</w:t>
      </w:r>
    </w:p>
    <w:p w:rsidR="004408F6" w:rsidRDefault="004408F6" w:rsidP="00012282">
      <w:pPr>
        <w:rPr>
          <w:rtl/>
          <w:lang w:eastAsia="he-IL"/>
        </w:rPr>
      </w:pPr>
      <w:r>
        <w:rPr>
          <w:rtl/>
          <w:lang w:eastAsia="he-IL"/>
        </w:rPr>
        <w:t>אבי מעוז</w:t>
      </w:r>
      <w:r>
        <w:rPr>
          <w:rtl/>
          <w:lang w:eastAsia="he-IL"/>
        </w:rPr>
        <w:tab/>
      </w:r>
      <w:r>
        <w:rPr>
          <w:rtl/>
          <w:lang w:eastAsia="he-IL"/>
        </w:rPr>
        <w:tab/>
        <w:t xml:space="preserve">–   </w:t>
      </w:r>
      <w:r>
        <w:rPr>
          <w:rFonts w:hint="cs"/>
          <w:rtl/>
          <w:lang w:eastAsia="he-IL"/>
        </w:rPr>
        <w:t>בעד</w:t>
      </w:r>
    </w:p>
    <w:p w:rsidR="004408F6" w:rsidRDefault="004408F6" w:rsidP="00012282">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בעד</w:t>
      </w:r>
    </w:p>
    <w:p w:rsidR="004408F6" w:rsidRDefault="004408F6" w:rsidP="00012282">
      <w:pPr>
        <w:rPr>
          <w:rtl/>
          <w:lang w:eastAsia="he-IL"/>
        </w:rPr>
      </w:pPr>
      <w:r>
        <w:rPr>
          <w:rtl/>
          <w:lang w:eastAsia="he-IL"/>
        </w:rPr>
        <w:t>אבתיסאם מראענה</w:t>
      </w:r>
      <w:r>
        <w:rPr>
          <w:rtl/>
          <w:lang w:eastAsia="he-IL"/>
        </w:rPr>
        <w:tab/>
        <w:t xml:space="preserve">–   </w:t>
      </w:r>
      <w:r>
        <w:rPr>
          <w:rFonts w:hint="cs"/>
          <w:rtl/>
          <w:lang w:eastAsia="he-IL"/>
        </w:rPr>
        <w:t>אינה נוכחת</w:t>
      </w:r>
    </w:p>
    <w:p w:rsidR="004408F6" w:rsidRDefault="004408F6" w:rsidP="00012282">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אינו נוכח</w:t>
      </w:r>
    </w:p>
    <w:p w:rsidR="004408F6" w:rsidRDefault="004408F6" w:rsidP="00012282">
      <w:pPr>
        <w:rPr>
          <w:rtl/>
          <w:lang w:eastAsia="he-IL"/>
        </w:rPr>
      </w:pPr>
      <w:r>
        <w:rPr>
          <w:rtl/>
          <w:lang w:eastAsia="he-IL"/>
        </w:rPr>
        <w:t>מופיד מרעי</w:t>
      </w:r>
      <w:r>
        <w:rPr>
          <w:rtl/>
          <w:lang w:eastAsia="he-IL"/>
        </w:rPr>
        <w:tab/>
      </w:r>
      <w:r>
        <w:rPr>
          <w:rtl/>
          <w:lang w:eastAsia="he-IL"/>
        </w:rPr>
        <w:tab/>
        <w:t xml:space="preserve">–   </w:t>
      </w:r>
      <w:r>
        <w:rPr>
          <w:rFonts w:hint="cs"/>
          <w:rtl/>
          <w:lang w:eastAsia="he-IL"/>
        </w:rPr>
        <w:t>אינו נוכח</w:t>
      </w:r>
    </w:p>
    <w:p w:rsidR="004408F6" w:rsidRDefault="004408F6" w:rsidP="00012282">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4408F6" w:rsidRDefault="004408F6" w:rsidP="00012282">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נגד</w:t>
      </w:r>
    </w:p>
    <w:p w:rsidR="004408F6" w:rsidRDefault="004408F6" w:rsidP="00012282">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4408F6" w:rsidRDefault="004408F6" w:rsidP="00012282">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בעד</w:t>
      </w:r>
    </w:p>
    <w:p w:rsidR="004408F6" w:rsidRDefault="004408F6" w:rsidP="00012282">
      <w:pPr>
        <w:rPr>
          <w:rtl/>
          <w:lang w:eastAsia="he-IL"/>
        </w:rPr>
      </w:pPr>
      <w:r>
        <w:rPr>
          <w:rtl/>
          <w:lang w:eastAsia="he-IL"/>
        </w:rPr>
        <w:t>אורית מלכה סטרוק</w:t>
      </w:r>
      <w:r>
        <w:rPr>
          <w:rtl/>
          <w:lang w:eastAsia="he-IL"/>
        </w:rPr>
        <w:tab/>
        <w:t xml:space="preserve">–   </w:t>
      </w:r>
      <w:r>
        <w:rPr>
          <w:rFonts w:hint="cs"/>
          <w:rtl/>
          <w:lang w:eastAsia="he-IL"/>
        </w:rPr>
        <w:t>בעד</w:t>
      </w:r>
    </w:p>
    <w:p w:rsidR="004408F6" w:rsidRDefault="004408F6" w:rsidP="00012282">
      <w:pPr>
        <w:rPr>
          <w:rtl/>
          <w:lang w:eastAsia="he-IL"/>
        </w:rPr>
      </w:pPr>
      <w:r>
        <w:rPr>
          <w:rtl/>
          <w:lang w:eastAsia="he-IL"/>
        </w:rPr>
        <w:t>עידית סילמן</w:t>
      </w:r>
      <w:r>
        <w:rPr>
          <w:rtl/>
          <w:lang w:eastAsia="he-IL"/>
        </w:rPr>
        <w:tab/>
      </w:r>
      <w:r>
        <w:rPr>
          <w:rtl/>
          <w:lang w:eastAsia="he-IL"/>
        </w:rPr>
        <w:tab/>
        <w:t xml:space="preserve">–   </w:t>
      </w:r>
      <w:r>
        <w:rPr>
          <w:rFonts w:hint="cs"/>
          <w:rtl/>
          <w:lang w:eastAsia="he-IL"/>
        </w:rPr>
        <w:t>נגד</w:t>
      </w:r>
    </w:p>
    <w:p w:rsidR="004408F6" w:rsidRDefault="004408F6" w:rsidP="00012282">
      <w:pPr>
        <w:rPr>
          <w:rtl/>
          <w:lang w:eastAsia="he-IL"/>
        </w:rPr>
      </w:pPr>
      <w:r>
        <w:rPr>
          <w:rtl/>
          <w:lang w:eastAsia="he-IL"/>
        </w:rPr>
        <w:t>עלי סלאלחה</w:t>
      </w:r>
      <w:r>
        <w:rPr>
          <w:rtl/>
          <w:lang w:eastAsia="he-IL"/>
        </w:rPr>
        <w:tab/>
      </w:r>
      <w:r>
        <w:rPr>
          <w:rtl/>
          <w:lang w:eastAsia="he-IL"/>
        </w:rPr>
        <w:tab/>
        <w:t xml:space="preserve">–   </w:t>
      </w:r>
      <w:r>
        <w:rPr>
          <w:rFonts w:hint="cs"/>
          <w:rtl/>
          <w:lang w:eastAsia="he-IL"/>
        </w:rPr>
        <w:t>נגד</w:t>
      </w:r>
    </w:p>
    <w:p w:rsidR="004408F6" w:rsidRDefault="004408F6" w:rsidP="00012282">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בעד</w:t>
      </w:r>
    </w:p>
    <w:p w:rsidR="004408F6" w:rsidRDefault="004408F6" w:rsidP="00012282">
      <w:pPr>
        <w:rPr>
          <w:rtl/>
          <w:lang w:eastAsia="he-IL"/>
        </w:rPr>
      </w:pPr>
      <w:r>
        <w:rPr>
          <w:rtl/>
          <w:lang w:eastAsia="he-IL"/>
        </w:rPr>
        <w:t>אוסאמה סעדי</w:t>
      </w:r>
      <w:r>
        <w:rPr>
          <w:rtl/>
          <w:lang w:eastAsia="he-IL"/>
        </w:rPr>
        <w:tab/>
      </w:r>
      <w:r>
        <w:rPr>
          <w:rtl/>
          <w:lang w:eastAsia="he-IL"/>
        </w:rPr>
        <w:tab/>
        <w:t xml:space="preserve">–   </w:t>
      </w:r>
      <w:r>
        <w:rPr>
          <w:rFonts w:hint="cs"/>
          <w:rtl/>
          <w:lang w:eastAsia="he-IL"/>
        </w:rPr>
        <w:t>בעד</w:t>
      </w:r>
    </w:p>
    <w:p w:rsidR="004408F6" w:rsidRDefault="004408F6" w:rsidP="00012282">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נגד</w:t>
      </w:r>
    </w:p>
    <w:p w:rsidR="004408F6" w:rsidRDefault="004408F6" w:rsidP="00012282">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בעד</w:t>
      </w:r>
    </w:p>
    <w:p w:rsidR="004408F6" w:rsidRDefault="004408F6" w:rsidP="00012282">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בעד</w:t>
      </w:r>
    </w:p>
    <w:p w:rsidR="004408F6" w:rsidRDefault="004408F6" w:rsidP="00012282">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אינו נוכח</w:t>
      </w:r>
    </w:p>
    <w:p w:rsidR="004408F6" w:rsidRDefault="004408F6" w:rsidP="00012282">
      <w:pPr>
        <w:rPr>
          <w:rtl/>
          <w:lang w:eastAsia="he-IL"/>
        </w:rPr>
      </w:pPr>
      <w:r>
        <w:rPr>
          <w:rtl/>
          <w:lang w:eastAsia="he-IL"/>
        </w:rPr>
        <w:t>שירלי פינטו קדוש</w:t>
      </w:r>
      <w:r>
        <w:rPr>
          <w:rtl/>
          <w:lang w:eastAsia="he-IL"/>
        </w:rPr>
        <w:tab/>
        <w:t xml:space="preserve">–   </w:t>
      </w:r>
      <w:r>
        <w:rPr>
          <w:rFonts w:hint="cs"/>
          <w:rtl/>
          <w:lang w:eastAsia="he-IL"/>
        </w:rPr>
        <w:t>אינה נוכחת</w:t>
      </w:r>
    </w:p>
    <w:p w:rsidR="004408F6" w:rsidRDefault="004408F6" w:rsidP="00012282">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בעד</w:t>
      </w:r>
    </w:p>
    <w:p w:rsidR="004408F6" w:rsidRDefault="004408F6" w:rsidP="00012282">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נגד</w:t>
      </w:r>
    </w:p>
    <w:p w:rsidR="004408F6" w:rsidRDefault="004408F6" w:rsidP="00012282">
      <w:pPr>
        <w:rPr>
          <w:rtl/>
          <w:lang w:eastAsia="he-IL"/>
        </w:rPr>
      </w:pPr>
      <w:r>
        <w:rPr>
          <w:rtl/>
          <w:lang w:eastAsia="he-IL"/>
        </w:rPr>
        <w:t>אביר קארה</w:t>
      </w:r>
      <w:r>
        <w:rPr>
          <w:rtl/>
          <w:lang w:eastAsia="he-IL"/>
        </w:rPr>
        <w:tab/>
      </w:r>
      <w:r>
        <w:rPr>
          <w:rtl/>
          <w:lang w:eastAsia="he-IL"/>
        </w:rPr>
        <w:tab/>
        <w:t xml:space="preserve">–   </w:t>
      </w:r>
      <w:r>
        <w:rPr>
          <w:rFonts w:hint="cs"/>
          <w:rtl/>
          <w:lang w:eastAsia="he-IL"/>
        </w:rPr>
        <w:t>נגד</w:t>
      </w:r>
    </w:p>
    <w:p w:rsidR="004408F6" w:rsidRDefault="004408F6" w:rsidP="00012282">
      <w:pPr>
        <w:rPr>
          <w:rtl/>
          <w:lang w:eastAsia="he-IL"/>
        </w:rPr>
      </w:pPr>
      <w:r>
        <w:rPr>
          <w:rtl/>
          <w:lang w:eastAsia="he-IL"/>
        </w:rPr>
        <w:t>אלכס קושניר</w:t>
      </w:r>
      <w:r>
        <w:rPr>
          <w:rtl/>
          <w:lang w:eastAsia="he-IL"/>
        </w:rPr>
        <w:tab/>
      </w:r>
      <w:r>
        <w:rPr>
          <w:rtl/>
          <w:lang w:eastAsia="he-IL"/>
        </w:rPr>
        <w:tab/>
        <w:t xml:space="preserve">–   </w:t>
      </w:r>
      <w:r>
        <w:rPr>
          <w:rFonts w:hint="cs"/>
          <w:rtl/>
          <w:lang w:eastAsia="he-IL"/>
        </w:rPr>
        <w:t>נגד</w:t>
      </w:r>
    </w:p>
    <w:p w:rsidR="004408F6" w:rsidRDefault="004408F6" w:rsidP="00012282">
      <w:pPr>
        <w:rPr>
          <w:rtl/>
          <w:lang w:eastAsia="he-IL"/>
        </w:rPr>
      </w:pPr>
      <w:r>
        <w:rPr>
          <w:rtl/>
          <w:lang w:eastAsia="he-IL"/>
        </w:rPr>
        <w:t>יואב קיש</w:t>
      </w:r>
      <w:r>
        <w:rPr>
          <w:rtl/>
          <w:lang w:eastAsia="he-IL"/>
        </w:rPr>
        <w:tab/>
      </w:r>
      <w:r>
        <w:rPr>
          <w:rtl/>
          <w:lang w:eastAsia="he-IL"/>
        </w:rPr>
        <w:tab/>
        <w:t xml:space="preserve">–   </w:t>
      </w:r>
      <w:r>
        <w:rPr>
          <w:rFonts w:hint="cs"/>
          <w:rtl/>
          <w:lang w:eastAsia="he-IL"/>
        </w:rPr>
        <w:t>בעד</w:t>
      </w:r>
    </w:p>
    <w:p w:rsidR="004408F6" w:rsidRDefault="004408F6" w:rsidP="00012282">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נגד</w:t>
      </w:r>
    </w:p>
    <w:p w:rsidR="004408F6" w:rsidRDefault="004408F6" w:rsidP="00012282">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בעד</w:t>
      </w:r>
    </w:p>
    <w:p w:rsidR="004408F6" w:rsidRDefault="004408F6" w:rsidP="00012282">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אינה נוכחת</w:t>
      </w:r>
    </w:p>
    <w:p w:rsidR="004408F6" w:rsidRDefault="004408F6" w:rsidP="00012282">
      <w:pPr>
        <w:rPr>
          <w:rtl/>
          <w:lang w:eastAsia="he-IL"/>
        </w:rPr>
      </w:pPr>
      <w:r>
        <w:rPr>
          <w:rtl/>
          <w:lang w:eastAsia="he-IL"/>
        </w:rPr>
        <w:t>מיכל רוזין</w:t>
      </w:r>
      <w:r>
        <w:rPr>
          <w:rtl/>
          <w:lang w:eastAsia="he-IL"/>
        </w:rPr>
        <w:tab/>
      </w:r>
      <w:r>
        <w:rPr>
          <w:rtl/>
          <w:lang w:eastAsia="he-IL"/>
        </w:rPr>
        <w:tab/>
        <w:t xml:space="preserve">–   </w:t>
      </w:r>
      <w:r>
        <w:rPr>
          <w:rFonts w:hint="cs"/>
          <w:rtl/>
          <w:lang w:eastAsia="he-IL"/>
        </w:rPr>
        <w:t>נגד</w:t>
      </w:r>
    </w:p>
    <w:p w:rsidR="004408F6" w:rsidRDefault="004408F6" w:rsidP="00012282">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נוכח</w:t>
      </w:r>
    </w:p>
    <w:p w:rsidR="004408F6" w:rsidRDefault="004408F6" w:rsidP="00012282">
      <w:pPr>
        <w:rPr>
          <w:rtl/>
          <w:lang w:eastAsia="he-IL"/>
        </w:rPr>
      </w:pPr>
      <w:r>
        <w:rPr>
          <w:rtl/>
          <w:lang w:eastAsia="he-IL"/>
        </w:rPr>
        <w:t>יעל רון בן משה</w:t>
      </w:r>
      <w:r>
        <w:rPr>
          <w:rtl/>
          <w:lang w:eastAsia="he-IL"/>
        </w:rPr>
        <w:tab/>
      </w:r>
      <w:r>
        <w:rPr>
          <w:rtl/>
          <w:lang w:eastAsia="he-IL"/>
        </w:rPr>
        <w:tab/>
        <w:t xml:space="preserve">–   </w:t>
      </w:r>
      <w:r>
        <w:rPr>
          <w:rFonts w:hint="cs"/>
          <w:rtl/>
          <w:lang w:eastAsia="he-IL"/>
        </w:rPr>
        <w:t>נגד</w:t>
      </w:r>
    </w:p>
    <w:p w:rsidR="004408F6" w:rsidRDefault="004408F6" w:rsidP="00012282">
      <w:pPr>
        <w:rPr>
          <w:rtl/>
          <w:lang w:eastAsia="he-IL"/>
        </w:rPr>
      </w:pPr>
      <w:r>
        <w:rPr>
          <w:rtl/>
          <w:lang w:eastAsia="he-IL"/>
        </w:rPr>
        <w:t>שרון רופא אופיר</w:t>
      </w:r>
      <w:r>
        <w:rPr>
          <w:rtl/>
          <w:lang w:eastAsia="he-IL"/>
        </w:rPr>
        <w:tab/>
      </w:r>
      <w:r>
        <w:rPr>
          <w:rtl/>
          <w:lang w:eastAsia="he-IL"/>
        </w:rPr>
        <w:tab/>
        <w:t xml:space="preserve">–   </w:t>
      </w:r>
      <w:r>
        <w:rPr>
          <w:rFonts w:hint="cs"/>
          <w:rtl/>
          <w:lang w:eastAsia="he-IL"/>
        </w:rPr>
        <w:t>אינה נוכחת</w:t>
      </w:r>
    </w:p>
    <w:p w:rsidR="004408F6" w:rsidRDefault="004408F6" w:rsidP="00012282">
      <w:pPr>
        <w:rPr>
          <w:rtl/>
          <w:lang w:eastAsia="he-IL"/>
        </w:rPr>
      </w:pPr>
      <w:r>
        <w:rPr>
          <w:rtl/>
          <w:lang w:eastAsia="he-IL"/>
        </w:rPr>
        <w:t>מוסי רז</w:t>
      </w:r>
      <w:r>
        <w:rPr>
          <w:rtl/>
          <w:lang w:eastAsia="he-IL"/>
        </w:rPr>
        <w:tab/>
      </w:r>
      <w:r>
        <w:rPr>
          <w:rtl/>
          <w:lang w:eastAsia="he-IL"/>
        </w:rPr>
        <w:tab/>
      </w:r>
      <w:r>
        <w:rPr>
          <w:rtl/>
          <w:lang w:eastAsia="he-IL"/>
        </w:rPr>
        <w:tab/>
        <w:t xml:space="preserve">–   </w:t>
      </w:r>
      <w:r>
        <w:rPr>
          <w:rFonts w:hint="cs"/>
          <w:rtl/>
          <w:lang w:eastAsia="he-IL"/>
        </w:rPr>
        <w:t>נגד</w:t>
      </w:r>
    </w:p>
    <w:p w:rsidR="004408F6" w:rsidRDefault="004408F6" w:rsidP="00012282">
      <w:pPr>
        <w:rPr>
          <w:rtl/>
          <w:lang w:eastAsia="he-IL"/>
        </w:rPr>
      </w:pPr>
      <w:r>
        <w:rPr>
          <w:rtl/>
          <w:lang w:eastAsia="he-IL"/>
        </w:rPr>
        <w:t>אפרת רייטן מרום</w:t>
      </w:r>
      <w:r>
        <w:rPr>
          <w:rtl/>
          <w:lang w:eastAsia="he-IL"/>
        </w:rPr>
        <w:tab/>
        <w:t xml:space="preserve">–   </w:t>
      </w:r>
      <w:r>
        <w:rPr>
          <w:rFonts w:hint="cs"/>
          <w:rtl/>
          <w:lang w:eastAsia="he-IL"/>
        </w:rPr>
        <w:t>נגד</w:t>
      </w:r>
    </w:p>
    <w:p w:rsidR="004408F6" w:rsidRDefault="004408F6" w:rsidP="00012282">
      <w:pPr>
        <w:rPr>
          <w:rtl/>
          <w:lang w:eastAsia="he-IL"/>
        </w:rPr>
      </w:pPr>
      <w:r>
        <w:rPr>
          <w:rtl/>
          <w:lang w:eastAsia="he-IL"/>
        </w:rPr>
        <w:t>ג'ידא רינאוי</w:t>
      </w:r>
      <w:r>
        <w:rPr>
          <w:rFonts w:hint="cs"/>
          <w:rtl/>
          <w:lang w:eastAsia="he-IL"/>
        </w:rPr>
        <w:t xml:space="preserve"> </w:t>
      </w:r>
      <w:r>
        <w:rPr>
          <w:rtl/>
          <w:lang w:eastAsia="he-IL"/>
        </w:rPr>
        <w:t>זועבי</w:t>
      </w:r>
      <w:r>
        <w:rPr>
          <w:rtl/>
          <w:lang w:eastAsia="he-IL"/>
        </w:rPr>
        <w:tab/>
        <w:t xml:space="preserve">–   </w:t>
      </w:r>
      <w:r>
        <w:rPr>
          <w:rFonts w:hint="cs"/>
          <w:rtl/>
          <w:lang w:eastAsia="he-IL"/>
        </w:rPr>
        <w:t>נגד</w:t>
      </w:r>
    </w:p>
    <w:p w:rsidR="004408F6" w:rsidRDefault="004408F6" w:rsidP="00012282">
      <w:pPr>
        <w:rPr>
          <w:rtl/>
          <w:lang w:eastAsia="he-IL"/>
        </w:rPr>
      </w:pPr>
      <w:r>
        <w:rPr>
          <w:rtl/>
          <w:lang w:eastAsia="he-IL"/>
        </w:rPr>
        <w:t>יפעת שאשא ביטון</w:t>
      </w:r>
      <w:r>
        <w:rPr>
          <w:rtl/>
          <w:lang w:eastAsia="he-IL"/>
        </w:rPr>
        <w:tab/>
        <w:t xml:space="preserve">–   </w:t>
      </w:r>
      <w:r>
        <w:rPr>
          <w:rFonts w:hint="cs"/>
          <w:rtl/>
          <w:lang w:eastAsia="he-IL"/>
        </w:rPr>
        <w:t>נגד</w:t>
      </w:r>
    </w:p>
    <w:p w:rsidR="004408F6" w:rsidRDefault="004408F6" w:rsidP="00012282">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נגד</w:t>
      </w:r>
    </w:p>
    <w:p w:rsidR="004408F6" w:rsidRDefault="004408F6" w:rsidP="00012282">
      <w:pPr>
        <w:rPr>
          <w:rtl/>
          <w:lang w:eastAsia="he-IL"/>
        </w:rPr>
      </w:pPr>
      <w:r>
        <w:rPr>
          <w:rtl/>
          <w:lang w:eastAsia="he-IL"/>
        </w:rPr>
        <w:t>יובל שטייניץ</w:t>
      </w:r>
      <w:r>
        <w:rPr>
          <w:rtl/>
          <w:lang w:eastAsia="he-IL"/>
        </w:rPr>
        <w:tab/>
      </w:r>
      <w:r>
        <w:rPr>
          <w:rtl/>
          <w:lang w:eastAsia="he-IL"/>
        </w:rPr>
        <w:tab/>
        <w:t xml:space="preserve">–   </w:t>
      </w:r>
      <w:r>
        <w:rPr>
          <w:rFonts w:hint="cs"/>
          <w:rtl/>
          <w:lang w:eastAsia="he-IL"/>
        </w:rPr>
        <w:t>אינו נוכח</w:t>
      </w:r>
    </w:p>
    <w:p w:rsidR="004408F6" w:rsidRDefault="004408F6" w:rsidP="00012282">
      <w:pPr>
        <w:rPr>
          <w:rtl/>
          <w:lang w:eastAsia="he-IL"/>
        </w:rPr>
      </w:pPr>
      <w:r>
        <w:rPr>
          <w:rtl/>
          <w:lang w:eastAsia="he-IL"/>
        </w:rPr>
        <w:t>קטי קטרין שטרית</w:t>
      </w:r>
      <w:r>
        <w:rPr>
          <w:rtl/>
          <w:lang w:eastAsia="he-IL"/>
        </w:rPr>
        <w:tab/>
        <w:t xml:space="preserve">–   </w:t>
      </w:r>
      <w:r>
        <w:rPr>
          <w:rFonts w:hint="cs"/>
          <w:rtl/>
          <w:lang w:eastAsia="he-IL"/>
        </w:rPr>
        <w:t>אינה נוכחת</w:t>
      </w:r>
    </w:p>
    <w:p w:rsidR="004408F6" w:rsidRDefault="004408F6" w:rsidP="00012282">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אינו נוכח</w:t>
      </w:r>
    </w:p>
    <w:p w:rsidR="004408F6" w:rsidRDefault="004408F6" w:rsidP="00012282">
      <w:pPr>
        <w:rPr>
          <w:rtl/>
          <w:lang w:eastAsia="he-IL"/>
        </w:rPr>
      </w:pPr>
      <w:r>
        <w:rPr>
          <w:rtl/>
          <w:lang w:eastAsia="he-IL"/>
        </w:rPr>
        <w:t>יוסף שיין</w:t>
      </w:r>
      <w:r>
        <w:rPr>
          <w:rtl/>
          <w:lang w:eastAsia="he-IL"/>
        </w:rPr>
        <w:tab/>
      </w:r>
      <w:r>
        <w:rPr>
          <w:rtl/>
          <w:lang w:eastAsia="he-IL"/>
        </w:rPr>
        <w:tab/>
        <w:t xml:space="preserve">–   </w:t>
      </w:r>
      <w:r>
        <w:rPr>
          <w:rFonts w:hint="cs"/>
          <w:rtl/>
          <w:lang w:eastAsia="he-IL"/>
        </w:rPr>
        <w:t>נגד</w:t>
      </w:r>
    </w:p>
    <w:p w:rsidR="004408F6" w:rsidRDefault="004408F6" w:rsidP="00012282">
      <w:pPr>
        <w:rPr>
          <w:rtl/>
          <w:lang w:eastAsia="he-IL"/>
        </w:rPr>
      </w:pPr>
      <w:r>
        <w:rPr>
          <w:rtl/>
          <w:lang w:eastAsia="he-IL"/>
        </w:rPr>
        <w:t>עמיחי שיקלי</w:t>
      </w:r>
      <w:r>
        <w:rPr>
          <w:rtl/>
          <w:lang w:eastAsia="he-IL"/>
        </w:rPr>
        <w:tab/>
      </w:r>
      <w:r>
        <w:rPr>
          <w:rtl/>
          <w:lang w:eastAsia="he-IL"/>
        </w:rPr>
        <w:tab/>
        <w:t xml:space="preserve">–   </w:t>
      </w:r>
      <w:r>
        <w:rPr>
          <w:rFonts w:hint="cs"/>
          <w:rtl/>
          <w:lang w:eastAsia="he-IL"/>
        </w:rPr>
        <w:t>אינו נוכח</w:t>
      </w:r>
    </w:p>
    <w:p w:rsidR="004408F6" w:rsidRDefault="004408F6" w:rsidP="00012282">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נגד</w:t>
      </w:r>
    </w:p>
    <w:p w:rsidR="004408F6" w:rsidRDefault="004408F6" w:rsidP="00012282">
      <w:pPr>
        <w:rPr>
          <w:rtl/>
          <w:lang w:eastAsia="he-IL"/>
        </w:rPr>
      </w:pPr>
      <w:r>
        <w:rPr>
          <w:rtl/>
          <w:lang w:eastAsia="he-IL"/>
        </w:rPr>
        <w:t>רם שפע</w:t>
      </w:r>
      <w:r>
        <w:rPr>
          <w:rtl/>
          <w:lang w:eastAsia="he-IL"/>
        </w:rPr>
        <w:tab/>
      </w:r>
      <w:r>
        <w:rPr>
          <w:rtl/>
          <w:lang w:eastAsia="he-IL"/>
        </w:rPr>
        <w:tab/>
      </w:r>
      <w:r>
        <w:rPr>
          <w:rtl/>
          <w:lang w:eastAsia="he-IL"/>
        </w:rPr>
        <w:tab/>
        <w:t xml:space="preserve">–   </w:t>
      </w:r>
      <w:r>
        <w:rPr>
          <w:rFonts w:hint="cs"/>
          <w:rtl/>
          <w:lang w:eastAsia="he-IL"/>
        </w:rPr>
        <w:t>נגד</w:t>
      </w:r>
    </w:p>
    <w:p w:rsidR="004408F6" w:rsidRDefault="004408F6" w:rsidP="00012282">
      <w:pPr>
        <w:rPr>
          <w:rtl/>
          <w:lang w:eastAsia="he-IL"/>
        </w:rPr>
      </w:pPr>
      <w:r>
        <w:rPr>
          <w:rtl/>
          <w:lang w:eastAsia="he-IL"/>
        </w:rPr>
        <w:t>נירה שפק</w:t>
      </w:r>
      <w:r>
        <w:rPr>
          <w:rtl/>
          <w:lang w:eastAsia="he-IL"/>
        </w:rPr>
        <w:tab/>
      </w:r>
      <w:r>
        <w:rPr>
          <w:rtl/>
          <w:lang w:eastAsia="he-IL"/>
        </w:rPr>
        <w:tab/>
        <w:t xml:space="preserve">–   </w:t>
      </w:r>
      <w:r>
        <w:rPr>
          <w:rFonts w:hint="cs"/>
          <w:rtl/>
          <w:lang w:eastAsia="he-IL"/>
        </w:rPr>
        <w:t>אינה נוכחת</w:t>
      </w:r>
    </w:p>
    <w:p w:rsidR="004408F6" w:rsidRDefault="004408F6" w:rsidP="00012282">
      <w:pPr>
        <w:rPr>
          <w:rtl/>
          <w:lang w:eastAsia="he-IL"/>
        </w:rPr>
      </w:pPr>
      <w:r>
        <w:rPr>
          <w:rtl/>
          <w:lang w:eastAsia="he-IL"/>
        </w:rPr>
        <w:t>עאידה תומא סלימאן</w:t>
      </w:r>
      <w:r>
        <w:rPr>
          <w:rtl/>
          <w:lang w:eastAsia="he-IL"/>
        </w:rPr>
        <w:tab/>
        <w:t xml:space="preserve">–   </w:t>
      </w:r>
      <w:r>
        <w:rPr>
          <w:rFonts w:hint="cs"/>
          <w:rtl/>
          <w:lang w:eastAsia="he-IL"/>
        </w:rPr>
        <w:t>בעד</w:t>
      </w:r>
    </w:p>
    <w:p w:rsidR="004408F6" w:rsidRDefault="004408F6" w:rsidP="00012282">
      <w:pPr>
        <w:rPr>
          <w:rtl/>
          <w:lang w:eastAsia="he-IL"/>
        </w:rPr>
      </w:pPr>
    </w:p>
    <w:p w:rsidR="004408F6" w:rsidRDefault="004408F6" w:rsidP="00012282">
      <w:pPr>
        <w:pStyle w:val="af6"/>
        <w:keepNext/>
        <w:rPr>
          <w:rtl/>
        </w:rPr>
      </w:pPr>
      <w:r w:rsidRPr="00014BB7">
        <w:rPr>
          <w:rStyle w:val="TagStyle"/>
          <w:rtl/>
        </w:rPr>
        <w:t xml:space="preserve"> &lt;&lt; יור &gt;&gt; </w:t>
      </w:r>
      <w:r>
        <w:rPr>
          <w:rtl/>
        </w:rPr>
        <w:t>היו"ר מיקי לוי:</w:t>
      </w:r>
      <w:r w:rsidRPr="00014BB7">
        <w:rPr>
          <w:rStyle w:val="TagStyle"/>
          <w:rtl/>
        </w:rPr>
        <w:t xml:space="preserve"> &lt;&lt; יור &gt;&gt;</w:t>
      </w:r>
      <w:r>
        <w:rPr>
          <w:rtl/>
        </w:rPr>
        <w:t xml:space="preserve">   </w:t>
      </w:r>
    </w:p>
    <w:p w:rsidR="004408F6" w:rsidRDefault="004408F6" w:rsidP="007B02A4">
      <w:pPr>
        <w:rPr>
          <w:rtl/>
          <w:lang w:eastAsia="he-IL"/>
        </w:rPr>
      </w:pPr>
    </w:p>
    <w:p w:rsidR="004408F6" w:rsidRDefault="004408F6" w:rsidP="00012282">
      <w:pPr>
        <w:rPr>
          <w:rtl/>
          <w:lang w:eastAsia="he-IL"/>
        </w:rPr>
      </w:pPr>
      <w:r>
        <w:rPr>
          <w:rFonts w:hint="cs"/>
          <w:rtl/>
          <w:lang w:eastAsia="he-IL"/>
        </w:rPr>
        <w:t>בבקשה לקרוא פעם נוספת.</w:t>
      </w:r>
    </w:p>
    <w:p w:rsidR="004408F6" w:rsidRPr="00014BB7" w:rsidRDefault="004408F6" w:rsidP="00012282">
      <w:pPr>
        <w:rPr>
          <w:rtl/>
          <w:lang w:eastAsia="he-IL"/>
        </w:rPr>
      </w:pPr>
    </w:p>
    <w:p w:rsidR="004408F6" w:rsidRDefault="004408F6" w:rsidP="00012282">
      <w:pPr>
        <w:pStyle w:val="af5"/>
        <w:keepNext/>
        <w:rPr>
          <w:rtl/>
        </w:rPr>
      </w:pPr>
      <w:r w:rsidRPr="00BD369D">
        <w:rPr>
          <w:rStyle w:val="TagStyle"/>
          <w:rtl/>
        </w:rPr>
        <w:t xml:space="preserve">&lt;&lt; קריאה &gt;&gt; </w:t>
      </w:r>
      <w:r>
        <w:rPr>
          <w:rtl/>
        </w:rPr>
        <w:t>סגנית מזכירת הכנסת אלינור ימין:</w:t>
      </w:r>
      <w:r w:rsidRPr="00BD369D">
        <w:rPr>
          <w:rStyle w:val="TagStyle"/>
          <w:rtl/>
        </w:rPr>
        <w:t xml:space="preserve"> &lt;&lt; קריאה &gt;&gt;</w:t>
      </w:r>
      <w:r>
        <w:rPr>
          <w:rtl/>
        </w:rPr>
        <w:t xml:space="preserve">   </w:t>
      </w:r>
    </w:p>
    <w:p w:rsidR="004408F6" w:rsidRDefault="004408F6" w:rsidP="00012282">
      <w:pPr>
        <w:ind w:firstLine="0"/>
        <w:rPr>
          <w:rtl/>
          <w:lang w:eastAsia="he-IL"/>
        </w:rPr>
      </w:pPr>
      <w:r>
        <w:rPr>
          <w:rFonts w:hint="cs"/>
          <w:rtl/>
          <w:lang w:eastAsia="he-IL"/>
        </w:rPr>
        <w:t>(קוראת בשמות חברי הכנסת)</w:t>
      </w:r>
    </w:p>
    <w:p w:rsidR="004408F6" w:rsidRDefault="004408F6" w:rsidP="00012282">
      <w:pPr>
        <w:rPr>
          <w:rtl/>
          <w:lang w:eastAsia="he-IL"/>
        </w:rPr>
      </w:pPr>
    </w:p>
    <w:p w:rsidR="004408F6" w:rsidRDefault="004408F6" w:rsidP="00012282">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בעד</w:t>
      </w:r>
    </w:p>
    <w:p w:rsidR="004408F6" w:rsidRDefault="004408F6" w:rsidP="00012282">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4408F6" w:rsidRDefault="004408F6" w:rsidP="00012282">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4408F6" w:rsidRDefault="004408F6" w:rsidP="00012282">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4408F6" w:rsidRDefault="004408F6" w:rsidP="00012282">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4408F6" w:rsidRDefault="004408F6" w:rsidP="00012282">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4408F6" w:rsidRDefault="004408F6" w:rsidP="00012282">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4408F6" w:rsidRDefault="004408F6" w:rsidP="00012282">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אינו נוכח</w:t>
      </w:r>
    </w:p>
    <w:p w:rsidR="004408F6" w:rsidRDefault="004408F6" w:rsidP="00012282">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4408F6" w:rsidRDefault="004408F6" w:rsidP="00012282">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4408F6" w:rsidRDefault="004408F6" w:rsidP="00012282">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4408F6" w:rsidRDefault="004408F6" w:rsidP="00012282">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4408F6" w:rsidRDefault="004408F6" w:rsidP="00012282">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4408F6" w:rsidRDefault="004408F6" w:rsidP="00012282">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אינו נוכח</w:t>
      </w:r>
    </w:p>
    <w:p w:rsidR="004408F6" w:rsidRDefault="004408F6" w:rsidP="00012282">
      <w:pPr>
        <w:rPr>
          <w:rtl/>
          <w:lang w:eastAsia="he-IL"/>
        </w:rPr>
      </w:pPr>
      <w:r>
        <w:rPr>
          <w:rtl/>
          <w:lang w:eastAsia="he-IL"/>
        </w:rPr>
        <w:t>רות וסרמן לנדה</w:t>
      </w:r>
      <w:r>
        <w:rPr>
          <w:rtl/>
          <w:lang w:eastAsia="he-IL"/>
        </w:rPr>
        <w:tab/>
      </w:r>
      <w:r>
        <w:rPr>
          <w:rtl/>
          <w:lang w:eastAsia="he-IL"/>
        </w:rPr>
        <w:tab/>
        <w:t xml:space="preserve">–   </w:t>
      </w:r>
      <w:r>
        <w:rPr>
          <w:rFonts w:hint="cs"/>
          <w:rtl/>
          <w:lang w:eastAsia="he-IL"/>
        </w:rPr>
        <w:t>אינה נוכחת</w:t>
      </w:r>
    </w:p>
    <w:p w:rsidR="004408F6" w:rsidRDefault="004408F6" w:rsidP="00012282">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אינו נוכח</w:t>
      </w:r>
    </w:p>
    <w:p w:rsidR="004408F6" w:rsidRDefault="004408F6" w:rsidP="00012282">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אינו נוכח</w:t>
      </w:r>
    </w:p>
    <w:p w:rsidR="004408F6" w:rsidRDefault="004408F6" w:rsidP="00012282">
      <w:pPr>
        <w:rPr>
          <w:rtl/>
          <w:lang w:eastAsia="he-IL"/>
        </w:rPr>
      </w:pPr>
      <w:r>
        <w:rPr>
          <w:rtl/>
          <w:lang w:eastAsia="he-IL"/>
        </w:rPr>
        <w:t>מאיר יצחק</w:t>
      </w:r>
      <w:r>
        <w:rPr>
          <w:rFonts w:hint="cs"/>
          <w:rtl/>
          <w:lang w:eastAsia="he-IL"/>
        </w:rPr>
        <w:t xml:space="preserve"> </w:t>
      </w:r>
      <w:r>
        <w:rPr>
          <w:rtl/>
          <w:lang w:eastAsia="he-IL"/>
        </w:rPr>
        <w:t>הלוי</w:t>
      </w:r>
      <w:r>
        <w:rPr>
          <w:rtl/>
          <w:lang w:eastAsia="he-IL"/>
        </w:rPr>
        <w:tab/>
      </w:r>
      <w:r>
        <w:rPr>
          <w:rtl/>
          <w:lang w:eastAsia="he-IL"/>
        </w:rPr>
        <w:tab/>
        <w:t xml:space="preserve">–   </w:t>
      </w:r>
      <w:r>
        <w:rPr>
          <w:rFonts w:hint="cs"/>
          <w:rtl/>
          <w:lang w:eastAsia="he-IL"/>
        </w:rPr>
        <w:t>אינו נוכח</w:t>
      </w:r>
    </w:p>
    <w:p w:rsidR="004408F6" w:rsidRDefault="004408F6" w:rsidP="00012282">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4408F6" w:rsidRDefault="004408F6" w:rsidP="00012282">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4408F6" w:rsidRDefault="004408F6" w:rsidP="00012282">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4408F6" w:rsidRDefault="004408F6" w:rsidP="00012282">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r>
        <w:rPr>
          <w:rtl/>
          <w:lang w:eastAsia="he-IL"/>
        </w:rPr>
        <w:t xml:space="preserve"> </w:t>
      </w:r>
    </w:p>
    <w:p w:rsidR="004408F6" w:rsidRDefault="004408F6" w:rsidP="00012282">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4408F6" w:rsidRDefault="004408F6" w:rsidP="00012282">
      <w:pPr>
        <w:rPr>
          <w:rtl/>
          <w:lang w:eastAsia="he-IL"/>
        </w:rPr>
      </w:pPr>
      <w:r>
        <w:rPr>
          <w:rtl/>
          <w:lang w:eastAsia="he-IL"/>
        </w:rPr>
        <w:t>אבתיסאם מראענה</w:t>
      </w:r>
      <w:r>
        <w:rPr>
          <w:rtl/>
          <w:lang w:eastAsia="he-IL"/>
        </w:rPr>
        <w:tab/>
        <w:t xml:space="preserve">–   </w:t>
      </w:r>
      <w:r>
        <w:rPr>
          <w:rFonts w:hint="cs"/>
          <w:rtl/>
          <w:lang w:eastAsia="he-IL"/>
        </w:rPr>
        <w:t>נגד</w:t>
      </w:r>
    </w:p>
    <w:p w:rsidR="004408F6" w:rsidRDefault="004408F6" w:rsidP="00012282">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אינו נוכח</w:t>
      </w:r>
    </w:p>
    <w:p w:rsidR="004408F6" w:rsidRDefault="004408F6" w:rsidP="00012282">
      <w:pPr>
        <w:rPr>
          <w:rtl/>
          <w:lang w:eastAsia="he-IL"/>
        </w:rPr>
      </w:pPr>
      <w:r>
        <w:rPr>
          <w:rtl/>
          <w:lang w:eastAsia="he-IL"/>
        </w:rPr>
        <w:t>מופיד מרעי</w:t>
      </w:r>
      <w:r>
        <w:rPr>
          <w:rtl/>
          <w:lang w:eastAsia="he-IL"/>
        </w:rPr>
        <w:tab/>
      </w:r>
      <w:r>
        <w:rPr>
          <w:rtl/>
          <w:lang w:eastAsia="he-IL"/>
        </w:rPr>
        <w:tab/>
        <w:t xml:space="preserve">–   </w:t>
      </w:r>
      <w:r>
        <w:rPr>
          <w:rFonts w:hint="cs"/>
          <w:rtl/>
          <w:lang w:eastAsia="he-IL"/>
        </w:rPr>
        <w:t>אינו נוכח</w:t>
      </w:r>
    </w:p>
    <w:p w:rsidR="004408F6" w:rsidRDefault="004408F6" w:rsidP="00012282">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4408F6" w:rsidRDefault="004408F6" w:rsidP="00012282">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4408F6" w:rsidRDefault="004408F6" w:rsidP="00012282">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אינו נוכח</w:t>
      </w:r>
    </w:p>
    <w:p w:rsidR="004408F6" w:rsidRDefault="004408F6" w:rsidP="00012282">
      <w:pPr>
        <w:rPr>
          <w:rtl/>
          <w:lang w:eastAsia="he-IL"/>
        </w:rPr>
      </w:pPr>
      <w:r>
        <w:rPr>
          <w:rtl/>
          <w:lang w:eastAsia="he-IL"/>
        </w:rPr>
        <w:t>שירלי פינטו קדוש</w:t>
      </w:r>
      <w:r>
        <w:rPr>
          <w:rtl/>
          <w:lang w:eastAsia="he-IL"/>
        </w:rPr>
        <w:tab/>
        <w:t xml:space="preserve">–   </w:t>
      </w:r>
      <w:r>
        <w:rPr>
          <w:rFonts w:hint="cs"/>
          <w:rtl/>
          <w:lang w:eastAsia="he-IL"/>
        </w:rPr>
        <w:t>אינה נוכחת</w:t>
      </w:r>
    </w:p>
    <w:p w:rsidR="004408F6" w:rsidRDefault="004408F6" w:rsidP="00012282">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אינה נוכחת</w:t>
      </w:r>
    </w:p>
    <w:p w:rsidR="004408F6" w:rsidRDefault="004408F6" w:rsidP="00012282">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נוכח</w:t>
      </w:r>
    </w:p>
    <w:p w:rsidR="004408F6" w:rsidRDefault="004408F6" w:rsidP="00012282">
      <w:pPr>
        <w:rPr>
          <w:rtl/>
          <w:lang w:eastAsia="he-IL"/>
        </w:rPr>
      </w:pPr>
      <w:r>
        <w:rPr>
          <w:rtl/>
          <w:lang w:eastAsia="he-IL"/>
        </w:rPr>
        <w:t>שרון רופא אופיר</w:t>
      </w:r>
      <w:r>
        <w:rPr>
          <w:rtl/>
          <w:lang w:eastAsia="he-IL"/>
        </w:rPr>
        <w:tab/>
      </w:r>
      <w:r>
        <w:rPr>
          <w:rtl/>
          <w:lang w:eastAsia="he-IL"/>
        </w:rPr>
        <w:tab/>
        <w:t xml:space="preserve">–   </w:t>
      </w:r>
      <w:r>
        <w:rPr>
          <w:rFonts w:hint="cs"/>
          <w:rtl/>
          <w:lang w:eastAsia="he-IL"/>
        </w:rPr>
        <w:t>אינה נוכחת</w:t>
      </w:r>
    </w:p>
    <w:p w:rsidR="004408F6" w:rsidRDefault="004408F6" w:rsidP="00012282">
      <w:pPr>
        <w:rPr>
          <w:rtl/>
          <w:lang w:eastAsia="he-IL"/>
        </w:rPr>
      </w:pPr>
      <w:r>
        <w:rPr>
          <w:rtl/>
          <w:lang w:eastAsia="he-IL"/>
        </w:rPr>
        <w:t>יובל שטייניץ</w:t>
      </w:r>
      <w:r>
        <w:rPr>
          <w:rtl/>
          <w:lang w:eastAsia="he-IL"/>
        </w:rPr>
        <w:tab/>
      </w:r>
      <w:r>
        <w:rPr>
          <w:rtl/>
          <w:lang w:eastAsia="he-IL"/>
        </w:rPr>
        <w:tab/>
        <w:t xml:space="preserve">–   </w:t>
      </w:r>
      <w:r>
        <w:rPr>
          <w:rFonts w:hint="cs"/>
          <w:rtl/>
          <w:lang w:eastAsia="he-IL"/>
        </w:rPr>
        <w:t>אינו נוכח</w:t>
      </w:r>
    </w:p>
    <w:p w:rsidR="004408F6" w:rsidRDefault="004408F6" w:rsidP="00012282">
      <w:pPr>
        <w:rPr>
          <w:rtl/>
          <w:lang w:eastAsia="he-IL"/>
        </w:rPr>
      </w:pPr>
      <w:r>
        <w:rPr>
          <w:rtl/>
          <w:lang w:eastAsia="he-IL"/>
        </w:rPr>
        <w:t>קטי קטרין שטרית</w:t>
      </w:r>
      <w:r>
        <w:rPr>
          <w:rtl/>
          <w:lang w:eastAsia="he-IL"/>
        </w:rPr>
        <w:tab/>
        <w:t xml:space="preserve">–   </w:t>
      </w:r>
      <w:r>
        <w:rPr>
          <w:rFonts w:hint="cs"/>
          <w:rtl/>
          <w:lang w:eastAsia="he-IL"/>
        </w:rPr>
        <w:t>אינה נוכחת</w:t>
      </w:r>
    </w:p>
    <w:p w:rsidR="004408F6" w:rsidRDefault="004408F6" w:rsidP="00012282">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אינו נוכח</w:t>
      </w:r>
    </w:p>
    <w:p w:rsidR="004408F6" w:rsidRDefault="004408F6" w:rsidP="00012282">
      <w:pPr>
        <w:rPr>
          <w:rtl/>
          <w:lang w:eastAsia="he-IL"/>
        </w:rPr>
      </w:pPr>
      <w:r>
        <w:rPr>
          <w:rtl/>
          <w:lang w:eastAsia="he-IL"/>
        </w:rPr>
        <w:t>עמיחי שיקלי</w:t>
      </w:r>
      <w:r>
        <w:rPr>
          <w:rtl/>
          <w:lang w:eastAsia="he-IL"/>
        </w:rPr>
        <w:tab/>
      </w:r>
      <w:r>
        <w:rPr>
          <w:rtl/>
          <w:lang w:eastAsia="he-IL"/>
        </w:rPr>
        <w:tab/>
        <w:t xml:space="preserve">–   </w:t>
      </w:r>
      <w:r>
        <w:rPr>
          <w:rFonts w:hint="cs"/>
          <w:rtl/>
          <w:lang w:eastAsia="he-IL"/>
        </w:rPr>
        <w:t>אינו נוכח</w:t>
      </w:r>
    </w:p>
    <w:p w:rsidR="004408F6" w:rsidRDefault="004408F6" w:rsidP="00012282">
      <w:pPr>
        <w:rPr>
          <w:rtl/>
          <w:lang w:eastAsia="he-IL"/>
        </w:rPr>
      </w:pPr>
      <w:r>
        <w:rPr>
          <w:rtl/>
          <w:lang w:eastAsia="he-IL"/>
        </w:rPr>
        <w:t>נירה שפק</w:t>
      </w:r>
      <w:r>
        <w:rPr>
          <w:rtl/>
          <w:lang w:eastAsia="he-IL"/>
        </w:rPr>
        <w:tab/>
      </w:r>
      <w:r>
        <w:rPr>
          <w:rtl/>
          <w:lang w:eastAsia="he-IL"/>
        </w:rPr>
        <w:tab/>
        <w:t xml:space="preserve">–   </w:t>
      </w:r>
      <w:r>
        <w:rPr>
          <w:rFonts w:hint="cs"/>
          <w:rtl/>
          <w:lang w:eastAsia="he-IL"/>
        </w:rPr>
        <w:t>אינה נוכחת</w:t>
      </w:r>
    </w:p>
    <w:p w:rsidR="004408F6" w:rsidRDefault="004408F6" w:rsidP="00012282">
      <w:pPr>
        <w:rPr>
          <w:rtl/>
          <w:lang w:eastAsia="he-IL"/>
        </w:rPr>
      </w:pPr>
    </w:p>
    <w:p w:rsidR="004408F6" w:rsidRDefault="004408F6" w:rsidP="00012282">
      <w:pPr>
        <w:pStyle w:val="af6"/>
        <w:keepNext/>
        <w:rPr>
          <w:rtl/>
        </w:rPr>
      </w:pPr>
      <w:r w:rsidRPr="00ED27A8">
        <w:rPr>
          <w:rStyle w:val="TagStyle"/>
          <w:rtl/>
        </w:rPr>
        <w:t xml:space="preserve"> &lt;&lt; יור &gt;&gt; </w:t>
      </w:r>
      <w:r>
        <w:rPr>
          <w:rtl/>
        </w:rPr>
        <w:t>היו"ר מיקי לוי:</w:t>
      </w:r>
      <w:r w:rsidRPr="00ED27A8">
        <w:rPr>
          <w:rStyle w:val="TagStyle"/>
          <w:rtl/>
        </w:rPr>
        <w:t xml:space="preserve"> &lt;&lt; יור &gt;&gt;</w:t>
      </w:r>
      <w:r>
        <w:rPr>
          <w:rtl/>
        </w:rPr>
        <w:t xml:space="preserve">   </w:t>
      </w:r>
    </w:p>
    <w:p w:rsidR="004408F6" w:rsidRDefault="004408F6" w:rsidP="007B02A4">
      <w:pPr>
        <w:rPr>
          <w:rtl/>
          <w:lang w:eastAsia="he-IL"/>
        </w:rPr>
      </w:pPr>
    </w:p>
    <w:p w:rsidR="004408F6" w:rsidRDefault="004408F6" w:rsidP="00012282">
      <w:pPr>
        <w:rPr>
          <w:rtl/>
          <w:lang w:eastAsia="he-IL"/>
        </w:rPr>
      </w:pPr>
      <w:r>
        <w:rPr>
          <w:rFonts w:hint="cs"/>
          <w:rtl/>
          <w:lang w:eastAsia="he-IL"/>
        </w:rPr>
        <w:t xml:space="preserve">תודה רבה. האם יש מי מחברי הכנסת שנמצא במליאה ולא קראו את שמו? הסתיימה </w:t>
      </w:r>
      <w:bookmarkStart w:id="4967" w:name="_ETM_Q18_668120"/>
      <w:bookmarkEnd w:id="4967"/>
      <w:r>
        <w:rPr>
          <w:rFonts w:hint="cs"/>
          <w:rtl/>
          <w:lang w:eastAsia="he-IL"/>
        </w:rPr>
        <w:t>ההצבעה, נא לסכם</w:t>
      </w:r>
      <w:r w:rsidR="00A32FDB">
        <w:rPr>
          <w:rFonts w:hint="cs"/>
          <w:rtl/>
          <w:lang w:eastAsia="he-IL"/>
        </w:rPr>
        <w:t>,</w:t>
      </w:r>
      <w:r>
        <w:rPr>
          <w:rFonts w:hint="cs"/>
          <w:rtl/>
          <w:lang w:eastAsia="he-IL"/>
        </w:rPr>
        <w:t xml:space="preserve"> בבקשה. </w:t>
      </w:r>
      <w:bookmarkStart w:id="4968" w:name="_ETM_Q18_671041"/>
      <w:bookmarkStart w:id="4969" w:name="_ETM_Q18_671161"/>
      <w:bookmarkStart w:id="4970" w:name="_ETM_Q18_671206"/>
      <w:bookmarkStart w:id="4971" w:name="_ETM_Q18_671317"/>
      <w:bookmarkEnd w:id="4968"/>
      <w:bookmarkEnd w:id="4969"/>
      <w:bookmarkEnd w:id="4970"/>
      <w:bookmarkEnd w:id="4971"/>
      <w:r>
        <w:rPr>
          <w:rFonts w:hint="cs"/>
          <w:rtl/>
          <w:lang w:eastAsia="he-IL"/>
        </w:rPr>
        <w:t xml:space="preserve">חוק הדיור הציבורי: בעד </w:t>
      </w:r>
      <w:r>
        <w:rPr>
          <w:rFonts w:hint="eastAsia"/>
          <w:rtl/>
          <w:lang w:eastAsia="he-IL"/>
        </w:rPr>
        <w:t>–</w:t>
      </w:r>
      <w:r>
        <w:rPr>
          <w:rFonts w:hint="cs"/>
          <w:rtl/>
          <w:lang w:eastAsia="he-IL"/>
        </w:rPr>
        <w:t xml:space="preserve"> 40, </w:t>
      </w:r>
      <w:bookmarkStart w:id="4972" w:name="_ETM_Q18_766244"/>
      <w:bookmarkEnd w:id="4972"/>
      <w:r>
        <w:rPr>
          <w:rFonts w:hint="cs"/>
          <w:rtl/>
          <w:lang w:eastAsia="he-IL"/>
        </w:rPr>
        <w:t xml:space="preserve">נגד </w:t>
      </w:r>
      <w:r>
        <w:rPr>
          <w:rFonts w:hint="eastAsia"/>
          <w:rtl/>
          <w:lang w:eastAsia="he-IL"/>
        </w:rPr>
        <w:t>–</w:t>
      </w:r>
      <w:r>
        <w:rPr>
          <w:rFonts w:hint="cs"/>
          <w:rtl/>
          <w:lang w:eastAsia="he-IL"/>
        </w:rPr>
        <w:t xml:space="preserve"> 44, לפיכך החוק לא עבר. </w:t>
      </w:r>
    </w:p>
    <w:p w:rsidR="004408F6" w:rsidRDefault="004408F6" w:rsidP="00012282">
      <w:pPr>
        <w:rPr>
          <w:rtl/>
          <w:lang w:eastAsia="he-IL"/>
        </w:rPr>
      </w:pPr>
      <w:bookmarkStart w:id="4973" w:name="_ETM_Q18_701662"/>
      <w:bookmarkStart w:id="4974" w:name="_ETM_Q18_701738"/>
      <w:bookmarkStart w:id="4975" w:name="_ETM_Q18_701807"/>
      <w:bookmarkStart w:id="4976" w:name="_ETM_Q18_701889"/>
      <w:bookmarkEnd w:id="4973"/>
      <w:bookmarkEnd w:id="4974"/>
      <w:bookmarkEnd w:id="4975"/>
      <w:bookmarkEnd w:id="4976"/>
    </w:p>
    <w:p w:rsidR="004408F6" w:rsidRDefault="004408F6" w:rsidP="00012282">
      <w:pPr>
        <w:rPr>
          <w:rtl/>
          <w:lang w:eastAsia="he-IL"/>
        </w:rPr>
      </w:pPr>
    </w:p>
    <w:p w:rsidR="004408F6" w:rsidRDefault="004408F6" w:rsidP="00012282">
      <w:pPr>
        <w:pStyle w:val="a6"/>
        <w:rPr>
          <w:rtl/>
          <w:lang w:eastAsia="he-IL"/>
        </w:rPr>
      </w:pPr>
      <w:bookmarkStart w:id="4977" w:name="TOR_Q19"/>
      <w:bookmarkStart w:id="4978" w:name="ET_hatsach_625627_2"/>
      <w:bookmarkEnd w:id="4977"/>
      <w:r w:rsidRPr="00A31A18">
        <w:rPr>
          <w:rStyle w:val="TagStyle"/>
          <w:rtl/>
        </w:rPr>
        <w:t xml:space="preserve">&lt;&lt; הצח &gt;&gt; </w:t>
      </w:r>
      <w:bookmarkStart w:id="4979" w:name="_Toc88688781"/>
      <w:bookmarkStart w:id="4980" w:name="_Toc88689209"/>
      <w:bookmarkStart w:id="4981" w:name="_Toc104985508"/>
      <w:r>
        <w:rPr>
          <w:rtl/>
          <w:lang w:eastAsia="he-IL"/>
        </w:rPr>
        <w:t xml:space="preserve">הצעת חוק הביטוח הלאומי (תיקון </w:t>
      </w:r>
      <w:r>
        <w:rPr>
          <w:rFonts w:hint="cs"/>
          <w:rtl/>
          <w:lang w:eastAsia="he-IL"/>
        </w:rPr>
        <w:t>–</w:t>
      </w:r>
      <w:r>
        <w:rPr>
          <w:rtl/>
          <w:lang w:eastAsia="he-IL"/>
        </w:rPr>
        <w:t xml:space="preserve"> העלאת קצבת הילדים), התשפ"א</w:t>
      </w:r>
      <w:r>
        <w:rPr>
          <w:rFonts w:hint="cs"/>
          <w:rtl/>
          <w:lang w:eastAsia="he-IL"/>
        </w:rPr>
        <w:t>–</w:t>
      </w:r>
      <w:r>
        <w:rPr>
          <w:rtl/>
          <w:lang w:eastAsia="he-IL"/>
        </w:rPr>
        <w:t>2021</w:t>
      </w:r>
      <w:bookmarkEnd w:id="4979"/>
      <w:bookmarkEnd w:id="4980"/>
      <w:bookmarkEnd w:id="4981"/>
      <w:r w:rsidRPr="00A31A18">
        <w:rPr>
          <w:rStyle w:val="TagStyle"/>
          <w:rtl/>
        </w:rPr>
        <w:t xml:space="preserve"> &lt;&lt; הצח &gt;&gt;</w:t>
      </w:r>
      <w:r>
        <w:rPr>
          <w:rtl/>
          <w:lang w:eastAsia="he-IL"/>
        </w:rPr>
        <w:t xml:space="preserve">   </w:t>
      </w:r>
      <w:bookmarkEnd w:id="4978"/>
    </w:p>
    <w:p w:rsidR="004408F6" w:rsidRDefault="004408F6" w:rsidP="00012282">
      <w:pPr>
        <w:rPr>
          <w:rtl/>
          <w:lang w:eastAsia="he-IL"/>
        </w:rPr>
      </w:pPr>
      <w:r>
        <w:rPr>
          <w:rtl/>
          <w:lang w:eastAsia="he-IL"/>
        </w:rPr>
        <w:t>[הצעת חוק פ/</w:t>
      </w:r>
      <w:r>
        <w:rPr>
          <w:rFonts w:hint="cs"/>
          <w:rtl/>
          <w:lang w:eastAsia="he-IL"/>
        </w:rPr>
        <w:t>1799</w:t>
      </w:r>
      <w:r>
        <w:rPr>
          <w:rtl/>
          <w:lang w:eastAsia="he-IL"/>
        </w:rPr>
        <w:t>/</w:t>
      </w:r>
      <w:r>
        <w:rPr>
          <w:rFonts w:hint="cs"/>
          <w:rtl/>
          <w:lang w:eastAsia="he-IL"/>
        </w:rPr>
        <w:t>24; נספחות.</w:t>
      </w:r>
      <w:r>
        <w:rPr>
          <w:rtl/>
          <w:lang w:eastAsia="he-IL"/>
        </w:rPr>
        <w:t>]</w:t>
      </w:r>
    </w:p>
    <w:p w:rsidR="004408F6" w:rsidRDefault="004408F6" w:rsidP="00012282">
      <w:pPr>
        <w:pStyle w:val="-0"/>
        <w:rPr>
          <w:rtl/>
          <w:lang w:eastAsia="he-IL"/>
        </w:rPr>
      </w:pPr>
      <w:r>
        <w:rPr>
          <w:rtl/>
          <w:lang w:eastAsia="he-IL"/>
        </w:rPr>
        <w:t>(הצעת חבר הכנסת</w:t>
      </w:r>
      <w:r>
        <w:rPr>
          <w:rFonts w:hint="cs"/>
          <w:rtl/>
          <w:lang w:eastAsia="he-IL"/>
        </w:rPr>
        <w:t xml:space="preserve"> יעקב ליצמן</w:t>
      </w:r>
      <w:r>
        <w:rPr>
          <w:rtl/>
          <w:lang w:eastAsia="he-IL"/>
        </w:rPr>
        <w:t>)</w:t>
      </w:r>
    </w:p>
    <w:p w:rsidR="004408F6" w:rsidRDefault="004408F6" w:rsidP="00012282">
      <w:pPr>
        <w:rPr>
          <w:rtl/>
          <w:lang w:eastAsia="he-IL"/>
        </w:rPr>
      </w:pPr>
    </w:p>
    <w:p w:rsidR="004408F6" w:rsidRDefault="004408F6" w:rsidP="00012282">
      <w:pPr>
        <w:pStyle w:val="af6"/>
        <w:keepNext/>
        <w:rPr>
          <w:rtl/>
        </w:rPr>
      </w:pPr>
      <w:r w:rsidRPr="00A31A18">
        <w:rPr>
          <w:rStyle w:val="TagStyle"/>
          <w:rtl/>
        </w:rPr>
        <w:t xml:space="preserve"> &lt;&lt; יור &gt;&gt; </w:t>
      </w:r>
      <w:r>
        <w:rPr>
          <w:rtl/>
        </w:rPr>
        <w:t>היו"ר מיקי לוי:</w:t>
      </w:r>
      <w:r w:rsidRPr="00A31A18">
        <w:rPr>
          <w:rStyle w:val="TagStyle"/>
          <w:rtl/>
        </w:rPr>
        <w:t xml:space="preserve"> &lt;&lt; יור &gt;&gt;</w:t>
      </w:r>
      <w:r>
        <w:rPr>
          <w:rtl/>
        </w:rPr>
        <w:t xml:space="preserve">   </w:t>
      </w:r>
    </w:p>
    <w:p w:rsidR="004408F6" w:rsidRDefault="004408F6" w:rsidP="007B02A4">
      <w:pPr>
        <w:rPr>
          <w:rtl/>
          <w:lang w:eastAsia="he-IL"/>
        </w:rPr>
      </w:pPr>
    </w:p>
    <w:p w:rsidR="004408F6" w:rsidRDefault="00BD7FEE" w:rsidP="00BD7FEE">
      <w:pPr>
        <w:rPr>
          <w:rtl/>
          <w:lang w:eastAsia="he-IL"/>
        </w:rPr>
      </w:pPr>
      <w:r>
        <w:rPr>
          <w:rFonts w:hint="cs"/>
          <w:rtl/>
          <w:lang w:eastAsia="he-IL"/>
        </w:rPr>
        <w:t>ל</w:t>
      </w:r>
      <w:r w:rsidR="004408F6">
        <w:rPr>
          <w:rFonts w:hint="cs"/>
          <w:rtl/>
          <w:lang w:eastAsia="he-IL"/>
        </w:rPr>
        <w:t xml:space="preserve">תשומת ליבכם </w:t>
      </w:r>
      <w:r>
        <w:rPr>
          <w:rFonts w:hint="eastAsia"/>
          <w:rtl/>
          <w:lang w:eastAsia="he-IL"/>
        </w:rPr>
        <w:t xml:space="preserve">– </w:t>
      </w:r>
      <w:r w:rsidR="004408F6">
        <w:rPr>
          <w:rFonts w:hint="cs"/>
          <w:rtl/>
          <w:lang w:eastAsia="he-IL"/>
        </w:rPr>
        <w:t xml:space="preserve">הצעת החוק בעמוד האחרון, מס' </w:t>
      </w:r>
      <w:r w:rsidR="00183F90">
        <w:rPr>
          <w:rFonts w:hint="cs"/>
          <w:rtl/>
          <w:lang w:eastAsia="he-IL"/>
        </w:rPr>
        <w:t>פ/</w:t>
      </w:r>
      <w:r w:rsidR="004408F6">
        <w:rPr>
          <w:rFonts w:hint="cs"/>
          <w:rtl/>
          <w:lang w:eastAsia="he-IL"/>
        </w:rPr>
        <w:t xml:space="preserve">1799, </w:t>
      </w:r>
      <w:bookmarkStart w:id="4982" w:name="_ETM_Q19_183931"/>
      <w:bookmarkEnd w:id="4982"/>
      <w:r w:rsidR="004408F6">
        <w:rPr>
          <w:rFonts w:hint="cs"/>
          <w:rtl/>
          <w:lang w:eastAsia="he-IL"/>
        </w:rPr>
        <w:t xml:space="preserve">הצעת חוק הביטוח הלאומי של חבר הכנסת יעקב ליצמן. </w:t>
      </w:r>
    </w:p>
    <w:p w:rsidR="004408F6" w:rsidRDefault="004408F6" w:rsidP="00012282">
      <w:pPr>
        <w:ind w:firstLine="0"/>
        <w:rPr>
          <w:rtl/>
          <w:lang w:eastAsia="he-IL"/>
        </w:rPr>
      </w:pPr>
    </w:p>
    <w:p w:rsidR="004408F6" w:rsidRDefault="004408F6" w:rsidP="00012282">
      <w:pPr>
        <w:pStyle w:val="af5"/>
        <w:keepNext/>
        <w:rPr>
          <w:rtl/>
        </w:rPr>
      </w:pPr>
      <w:bookmarkStart w:id="4983" w:name="ET_interruption_4610_4"/>
      <w:r w:rsidRPr="00A31A18">
        <w:rPr>
          <w:rStyle w:val="TagStyle"/>
          <w:rtl/>
        </w:rPr>
        <w:t xml:space="preserve"> &lt;&lt; קריאה &gt;&gt; </w:t>
      </w:r>
      <w:r>
        <w:rPr>
          <w:rtl/>
        </w:rPr>
        <w:t>גילה גמליאל (הליכוד):</w:t>
      </w:r>
      <w:r w:rsidRPr="00A31A18">
        <w:rPr>
          <w:rStyle w:val="TagStyle"/>
          <w:rtl/>
        </w:rPr>
        <w:t xml:space="preserve"> &lt;&lt; קריאה &gt;&gt;</w:t>
      </w:r>
      <w:r>
        <w:rPr>
          <w:rtl/>
        </w:rPr>
        <w:t xml:space="preserve">   </w:t>
      </w:r>
      <w:bookmarkEnd w:id="4983"/>
    </w:p>
    <w:p w:rsidR="004408F6" w:rsidRDefault="004408F6" w:rsidP="007B02A4">
      <w:pPr>
        <w:rPr>
          <w:rtl/>
        </w:rPr>
      </w:pPr>
    </w:p>
    <w:p w:rsidR="004408F6" w:rsidRDefault="004408F6" w:rsidP="00012282">
      <w:pPr>
        <w:rPr>
          <w:rtl/>
          <w:lang w:eastAsia="he-IL"/>
        </w:rPr>
      </w:pPr>
      <w:r>
        <w:rPr>
          <w:rFonts w:hint="cs"/>
          <w:rtl/>
        </w:rPr>
        <w:t>עכשיו אני עולה</w:t>
      </w:r>
      <w:r>
        <w:rPr>
          <w:rFonts w:hint="cs"/>
          <w:rtl/>
          <w:lang w:eastAsia="he-IL"/>
        </w:rPr>
        <w:t>.</w:t>
      </w:r>
    </w:p>
    <w:p w:rsidR="004408F6" w:rsidRDefault="004408F6" w:rsidP="00012282">
      <w:pPr>
        <w:rPr>
          <w:rtl/>
          <w:lang w:eastAsia="he-IL"/>
        </w:rPr>
      </w:pPr>
      <w:bookmarkStart w:id="4984" w:name="_ETM_Q19_189975"/>
      <w:bookmarkStart w:id="4985" w:name="_ETM_Q19_190117"/>
      <w:bookmarkEnd w:id="4984"/>
      <w:bookmarkEnd w:id="4985"/>
    </w:p>
    <w:p w:rsidR="004408F6" w:rsidRDefault="004408F6" w:rsidP="00012282">
      <w:pPr>
        <w:pStyle w:val="af6"/>
        <w:keepNext/>
        <w:rPr>
          <w:rtl/>
        </w:rPr>
      </w:pPr>
      <w:r w:rsidRPr="00014926">
        <w:rPr>
          <w:rStyle w:val="TagStyle"/>
          <w:rtl/>
        </w:rPr>
        <w:t xml:space="preserve"> &lt;&lt; יור &gt;&gt; </w:t>
      </w:r>
      <w:r>
        <w:rPr>
          <w:rtl/>
        </w:rPr>
        <w:t>היו"ר מיקי לוי:</w:t>
      </w:r>
      <w:r w:rsidRPr="00014926">
        <w:rPr>
          <w:rStyle w:val="TagStyle"/>
          <w:rtl/>
        </w:rPr>
        <w:t xml:space="preserve"> &lt;&lt; יור &gt;&gt;</w:t>
      </w:r>
      <w:r>
        <w:rPr>
          <w:rtl/>
        </w:rPr>
        <w:t xml:space="preserve">   </w:t>
      </w:r>
    </w:p>
    <w:p w:rsidR="004408F6" w:rsidRDefault="004408F6" w:rsidP="007B02A4">
      <w:pPr>
        <w:rPr>
          <w:rtl/>
          <w:lang w:eastAsia="he-IL"/>
        </w:rPr>
      </w:pPr>
    </w:p>
    <w:p w:rsidR="004408F6" w:rsidRPr="00014926" w:rsidRDefault="004408F6" w:rsidP="00012282">
      <w:pPr>
        <w:rPr>
          <w:rtl/>
          <w:lang w:eastAsia="he-IL"/>
        </w:rPr>
      </w:pPr>
      <w:bookmarkStart w:id="4986" w:name="_ETM_Q19_190885"/>
      <w:bookmarkEnd w:id="4986"/>
      <w:r>
        <w:rPr>
          <w:rFonts w:hint="cs"/>
          <w:rtl/>
          <w:lang w:eastAsia="he-IL"/>
        </w:rPr>
        <w:t>אבל</w:t>
      </w:r>
      <w:bookmarkStart w:id="4987" w:name="_ETM_Q19_191463"/>
      <w:bookmarkEnd w:id="4987"/>
      <w:r>
        <w:rPr>
          <w:rFonts w:hint="cs"/>
          <w:rtl/>
          <w:lang w:eastAsia="he-IL"/>
        </w:rPr>
        <w:t xml:space="preserve"> ביקשתם, אני לא יכול </w:t>
      </w:r>
      <w:r w:rsidR="007B02A4">
        <w:rPr>
          <w:rFonts w:hint="cs"/>
          <w:rtl/>
          <w:lang w:eastAsia="he-IL"/>
        </w:rPr>
        <w:t>– – –</w:t>
      </w:r>
    </w:p>
    <w:p w:rsidR="004408F6" w:rsidRDefault="004408F6" w:rsidP="00012282">
      <w:pPr>
        <w:rPr>
          <w:rtl/>
          <w:lang w:eastAsia="he-IL"/>
        </w:rPr>
      </w:pPr>
    </w:p>
    <w:p w:rsidR="004408F6" w:rsidRDefault="004408F6" w:rsidP="00012282">
      <w:pPr>
        <w:pStyle w:val="af5"/>
        <w:keepNext/>
        <w:rPr>
          <w:rtl/>
        </w:rPr>
      </w:pPr>
      <w:bookmarkStart w:id="4988" w:name="ET_interruption_4610_5"/>
      <w:r w:rsidRPr="00A31A18">
        <w:rPr>
          <w:rStyle w:val="TagStyle"/>
          <w:rtl/>
        </w:rPr>
        <w:t xml:space="preserve"> &lt;&lt; קריאה &gt;&gt; </w:t>
      </w:r>
      <w:r>
        <w:rPr>
          <w:rtl/>
        </w:rPr>
        <w:t>גילה גמליאל (הליכוד):</w:t>
      </w:r>
      <w:r w:rsidRPr="00A31A18">
        <w:rPr>
          <w:rStyle w:val="TagStyle"/>
          <w:rtl/>
        </w:rPr>
        <w:t xml:space="preserve"> &lt;&lt; קריאה &gt;&gt;</w:t>
      </w:r>
      <w:r>
        <w:rPr>
          <w:rtl/>
        </w:rPr>
        <w:t xml:space="preserve">   </w:t>
      </w:r>
      <w:bookmarkEnd w:id="4988"/>
    </w:p>
    <w:p w:rsidR="004408F6" w:rsidRDefault="004408F6" w:rsidP="007B02A4">
      <w:pPr>
        <w:rPr>
          <w:rtl/>
        </w:rPr>
      </w:pPr>
    </w:p>
    <w:p w:rsidR="004408F6" w:rsidRDefault="004408F6" w:rsidP="00012282">
      <w:pPr>
        <w:rPr>
          <w:rtl/>
        </w:rPr>
      </w:pPr>
      <w:r>
        <w:rPr>
          <w:rFonts w:hint="cs"/>
          <w:rtl/>
        </w:rPr>
        <w:t>אני לא ביקשתי</w:t>
      </w:r>
      <w:bookmarkStart w:id="4989" w:name="_ETM_Q19_193675"/>
      <w:bookmarkStart w:id="4990" w:name="_ETM_Q19_193766"/>
      <w:bookmarkEnd w:id="4989"/>
      <w:bookmarkEnd w:id="4990"/>
      <w:r>
        <w:rPr>
          <w:rFonts w:hint="cs"/>
          <w:rtl/>
        </w:rPr>
        <w:t>.</w:t>
      </w:r>
    </w:p>
    <w:p w:rsidR="004408F6" w:rsidRDefault="004408F6" w:rsidP="00012282">
      <w:pPr>
        <w:rPr>
          <w:rtl/>
        </w:rPr>
      </w:pPr>
    </w:p>
    <w:p w:rsidR="004408F6" w:rsidRDefault="004408F6" w:rsidP="00012282">
      <w:pPr>
        <w:pStyle w:val="af6"/>
        <w:keepNext/>
        <w:rPr>
          <w:rtl/>
        </w:rPr>
      </w:pPr>
      <w:r w:rsidRPr="00014926">
        <w:rPr>
          <w:rStyle w:val="TagStyle"/>
          <w:rtl/>
        </w:rPr>
        <w:t xml:space="preserve"> &lt;&lt; יור &gt;&gt; </w:t>
      </w:r>
      <w:r>
        <w:rPr>
          <w:rtl/>
        </w:rPr>
        <w:t>היו"ר מיקי לוי:</w:t>
      </w:r>
      <w:r w:rsidRPr="00014926">
        <w:rPr>
          <w:rStyle w:val="TagStyle"/>
          <w:rtl/>
        </w:rPr>
        <w:t xml:space="preserve"> &lt;&lt; יור &gt;&gt;</w:t>
      </w:r>
      <w:r>
        <w:rPr>
          <w:rtl/>
        </w:rPr>
        <w:t xml:space="preserve">   </w:t>
      </w:r>
    </w:p>
    <w:p w:rsidR="004408F6" w:rsidRDefault="004408F6" w:rsidP="007B02A4">
      <w:pPr>
        <w:rPr>
          <w:rtl/>
          <w:lang w:eastAsia="he-IL"/>
        </w:rPr>
      </w:pPr>
    </w:p>
    <w:p w:rsidR="004408F6" w:rsidRDefault="004408F6" w:rsidP="00012282">
      <w:pPr>
        <w:rPr>
          <w:rtl/>
          <w:lang w:eastAsia="he-IL"/>
        </w:rPr>
      </w:pPr>
      <w:r>
        <w:rPr>
          <w:rFonts w:hint="cs"/>
          <w:rtl/>
          <w:lang w:eastAsia="he-IL"/>
        </w:rPr>
        <w:t xml:space="preserve">אבל ביקשו מהאופוזיציה. אתם </w:t>
      </w:r>
      <w:bookmarkStart w:id="4991" w:name="_ETM_Q19_198934"/>
      <w:bookmarkEnd w:id="4991"/>
      <w:r>
        <w:rPr>
          <w:rFonts w:hint="cs"/>
          <w:rtl/>
          <w:lang w:eastAsia="he-IL"/>
        </w:rPr>
        <w:t xml:space="preserve">חייבים להיות מסודרים בעניין. חבר הכנסת ליצמן אינו חש בטוב ואני </w:t>
      </w:r>
      <w:proofErr w:type="spellStart"/>
      <w:r>
        <w:rPr>
          <w:rFonts w:hint="cs"/>
          <w:rtl/>
          <w:lang w:eastAsia="he-IL"/>
        </w:rPr>
        <w:t>ניאותי</w:t>
      </w:r>
      <w:proofErr w:type="spellEnd"/>
      <w:r>
        <w:rPr>
          <w:rFonts w:hint="cs"/>
          <w:rtl/>
          <w:lang w:eastAsia="he-IL"/>
        </w:rPr>
        <w:t xml:space="preserve"> להקדים אותו. בבקשה. כבר אני מודיע שהוגשה </w:t>
      </w:r>
      <w:bookmarkStart w:id="4992" w:name="_ETM_Q19_215863"/>
      <w:bookmarkEnd w:id="4992"/>
      <w:r w:rsidR="00C613BB">
        <w:rPr>
          <w:rFonts w:hint="cs"/>
          <w:rtl/>
          <w:lang w:eastAsia="he-IL"/>
        </w:rPr>
        <w:t>בקשה להצבעה שמית על ה</w:t>
      </w:r>
      <w:r>
        <w:rPr>
          <w:rFonts w:hint="cs"/>
          <w:rtl/>
          <w:lang w:eastAsia="he-IL"/>
        </w:rPr>
        <w:t>חוק הזה.</w:t>
      </w:r>
    </w:p>
    <w:p w:rsidR="004408F6" w:rsidRDefault="004408F6" w:rsidP="00012282">
      <w:pPr>
        <w:ind w:firstLine="0"/>
        <w:rPr>
          <w:rtl/>
          <w:lang w:eastAsia="he-IL"/>
        </w:rPr>
      </w:pPr>
      <w:bookmarkStart w:id="4993" w:name="_ETM_Q19_222800"/>
      <w:bookmarkStart w:id="4994" w:name="_ETM_Q19_222918"/>
      <w:bookmarkStart w:id="4995" w:name="_ETM_Q19_223064"/>
      <w:bookmarkStart w:id="4996" w:name="_ETM_Q19_223169"/>
      <w:bookmarkStart w:id="4997" w:name="_ETM_Q19_226400"/>
      <w:bookmarkEnd w:id="4993"/>
      <w:bookmarkEnd w:id="4994"/>
      <w:bookmarkEnd w:id="4995"/>
      <w:bookmarkEnd w:id="4996"/>
      <w:bookmarkEnd w:id="4997"/>
    </w:p>
    <w:p w:rsidR="004408F6" w:rsidRDefault="004408F6" w:rsidP="00012282">
      <w:pPr>
        <w:pStyle w:val="a4"/>
        <w:keepNext/>
        <w:rPr>
          <w:rtl/>
        </w:rPr>
      </w:pPr>
      <w:bookmarkStart w:id="4998" w:name="ET_speaker_4649_8"/>
      <w:r w:rsidRPr="00014926">
        <w:rPr>
          <w:rStyle w:val="TagStyle"/>
          <w:rtl/>
        </w:rPr>
        <w:t xml:space="preserve"> &lt;&lt; דובר &gt;&gt; </w:t>
      </w:r>
      <w:bookmarkStart w:id="4999" w:name="_Toc88688782"/>
      <w:bookmarkStart w:id="5000" w:name="_Toc88689210"/>
      <w:bookmarkStart w:id="5001" w:name="_Toc104985509"/>
      <w:r>
        <w:rPr>
          <w:rtl/>
        </w:rPr>
        <w:t>יעקב ליצמן (יהדות התורה):</w:t>
      </w:r>
      <w:bookmarkEnd w:id="4999"/>
      <w:bookmarkEnd w:id="5000"/>
      <w:bookmarkEnd w:id="5001"/>
      <w:r w:rsidRPr="00014926">
        <w:rPr>
          <w:rStyle w:val="TagStyle"/>
          <w:rtl/>
        </w:rPr>
        <w:t xml:space="preserve"> &lt;&lt; דובר &gt;&gt;</w:t>
      </w:r>
      <w:r>
        <w:rPr>
          <w:rtl/>
        </w:rPr>
        <w:t xml:space="preserve">   </w:t>
      </w:r>
      <w:bookmarkEnd w:id="4998"/>
    </w:p>
    <w:p w:rsidR="004408F6" w:rsidRDefault="004408F6" w:rsidP="007B02A4">
      <w:pPr>
        <w:rPr>
          <w:rtl/>
          <w:lang w:eastAsia="he-IL"/>
        </w:rPr>
      </w:pPr>
    </w:p>
    <w:p w:rsidR="004408F6" w:rsidRDefault="004408F6" w:rsidP="00C613BB">
      <w:pPr>
        <w:rPr>
          <w:rtl/>
          <w:lang w:eastAsia="he-IL"/>
        </w:rPr>
      </w:pPr>
      <w:bookmarkStart w:id="5002" w:name="_ETM_Q19_227080"/>
      <w:bookmarkStart w:id="5003" w:name="_ETM_Q19_227133"/>
      <w:bookmarkEnd w:id="5002"/>
      <w:bookmarkEnd w:id="5003"/>
      <w:r>
        <w:rPr>
          <w:rFonts w:hint="cs"/>
          <w:rtl/>
          <w:lang w:eastAsia="he-IL"/>
        </w:rPr>
        <w:t xml:space="preserve">אדוני היושב-ראש, חבריי חברי הכנסת, </w:t>
      </w:r>
      <w:bookmarkStart w:id="5004" w:name="_ETM_Q19_228394"/>
      <w:bookmarkEnd w:id="5004"/>
      <w:r>
        <w:rPr>
          <w:rFonts w:hint="cs"/>
          <w:rtl/>
          <w:lang w:eastAsia="he-IL"/>
        </w:rPr>
        <w:t>הצעת החוק שאני מבקש להציג בפניכם באה להדגיש את</w:t>
      </w:r>
      <w:bookmarkStart w:id="5005" w:name="_ETM_Q19_233666"/>
      <w:bookmarkEnd w:id="5005"/>
      <w:r>
        <w:rPr>
          <w:rFonts w:hint="cs"/>
          <w:rtl/>
          <w:lang w:eastAsia="he-IL"/>
        </w:rPr>
        <w:t xml:space="preserve"> המחויבות שלנו כהורים, כחברה, כמדינה, כלפי ילדי ישראל, שהם העתיד </w:t>
      </w:r>
      <w:bookmarkStart w:id="5006" w:name="_ETM_Q19_239446"/>
      <w:bookmarkEnd w:id="5006"/>
      <w:r>
        <w:rPr>
          <w:rFonts w:hint="cs"/>
          <w:rtl/>
          <w:lang w:eastAsia="he-IL"/>
        </w:rPr>
        <w:t xml:space="preserve">שלנו. </w:t>
      </w:r>
      <w:bookmarkStart w:id="5007" w:name="_ETM_Q19_240527"/>
      <w:bookmarkStart w:id="5008" w:name="_ETM_Q19_240612"/>
      <w:bookmarkStart w:id="5009" w:name="_ETM_Q19_240694"/>
      <w:bookmarkStart w:id="5010" w:name="_ETM_Q19_240794"/>
      <w:bookmarkEnd w:id="5007"/>
      <w:bookmarkEnd w:id="5008"/>
      <w:bookmarkEnd w:id="5009"/>
      <w:bookmarkEnd w:id="5010"/>
      <w:r>
        <w:rPr>
          <w:rFonts w:hint="cs"/>
          <w:rtl/>
          <w:lang w:eastAsia="he-IL"/>
        </w:rPr>
        <w:t xml:space="preserve">אני רואה חובה מוסרית לתמוך ולסייע בקיום המשפחות </w:t>
      </w:r>
      <w:bookmarkStart w:id="5011" w:name="_ETM_Q19_245853"/>
      <w:bookmarkEnd w:id="5011"/>
      <w:r>
        <w:rPr>
          <w:rFonts w:hint="cs"/>
          <w:rtl/>
          <w:lang w:eastAsia="he-IL"/>
        </w:rPr>
        <w:t xml:space="preserve">ברוכות הילדים, מכל האוכלוסיות והמגזרים, ללא </w:t>
      </w:r>
      <w:r w:rsidR="00C613BB">
        <w:rPr>
          <w:rFonts w:hint="cs"/>
          <w:rtl/>
          <w:lang w:eastAsia="he-IL"/>
        </w:rPr>
        <w:t>א</w:t>
      </w:r>
      <w:r>
        <w:rPr>
          <w:rFonts w:hint="cs"/>
          <w:rtl/>
          <w:lang w:eastAsia="he-IL"/>
        </w:rPr>
        <w:t xml:space="preserve">פליה. </w:t>
      </w:r>
      <w:bookmarkStart w:id="5012" w:name="_ETM_Q19_250569"/>
      <w:bookmarkStart w:id="5013" w:name="_ETM_Q19_250621"/>
      <w:bookmarkStart w:id="5014" w:name="_ETM_Q19_250653"/>
      <w:bookmarkStart w:id="5015" w:name="_ETM_Q19_250711"/>
      <w:bookmarkEnd w:id="5012"/>
      <w:bookmarkEnd w:id="5013"/>
      <w:bookmarkEnd w:id="5014"/>
      <w:bookmarkEnd w:id="5015"/>
      <w:r>
        <w:rPr>
          <w:rFonts w:hint="cs"/>
          <w:rtl/>
          <w:lang w:eastAsia="he-IL"/>
        </w:rPr>
        <w:t xml:space="preserve">לכן אני </w:t>
      </w:r>
      <w:bookmarkStart w:id="5016" w:name="_ETM_Q19_252592"/>
      <w:bookmarkEnd w:id="5016"/>
      <w:r>
        <w:rPr>
          <w:rFonts w:hint="cs"/>
          <w:rtl/>
          <w:lang w:eastAsia="he-IL"/>
        </w:rPr>
        <w:t xml:space="preserve">מציע להגדיל את קצבאות הילדים. למען האמת, סכום הקצבה </w:t>
      </w:r>
      <w:bookmarkStart w:id="5017" w:name="_ETM_Q19_257115"/>
      <w:bookmarkEnd w:id="5017"/>
      <w:r>
        <w:rPr>
          <w:rFonts w:hint="cs"/>
          <w:rtl/>
          <w:lang w:eastAsia="he-IL"/>
        </w:rPr>
        <w:t xml:space="preserve">אפסי, והיה צריך להיות מוכפל, משולש ואף יותר. אך אין </w:t>
      </w:r>
      <w:bookmarkStart w:id="5018" w:name="_ETM_Q19_264678"/>
      <w:bookmarkEnd w:id="5018"/>
      <w:r>
        <w:rPr>
          <w:rFonts w:hint="cs"/>
          <w:rtl/>
          <w:lang w:eastAsia="he-IL"/>
        </w:rPr>
        <w:t xml:space="preserve">מצב שנפקיר לגמרי את ההורים בתקופה כזו, לכן מוצע להתחיל </w:t>
      </w:r>
      <w:bookmarkStart w:id="5019" w:name="_ETM_Q19_267150"/>
      <w:bookmarkEnd w:id="5019"/>
      <w:r>
        <w:rPr>
          <w:rFonts w:hint="cs"/>
          <w:rtl/>
          <w:lang w:eastAsia="he-IL"/>
        </w:rPr>
        <w:t>לפחות בהגדלת סכום קצבאות הילדים ב-30%.</w:t>
      </w:r>
      <w:bookmarkStart w:id="5020" w:name="_ETM_Q19_274501"/>
      <w:bookmarkStart w:id="5021" w:name="_ETM_Q19_274602"/>
      <w:bookmarkStart w:id="5022" w:name="_ETM_Q19_274670"/>
      <w:bookmarkStart w:id="5023" w:name="_ETM_Q19_274776"/>
      <w:bookmarkEnd w:id="5020"/>
      <w:bookmarkEnd w:id="5021"/>
      <w:bookmarkEnd w:id="5022"/>
      <w:bookmarkEnd w:id="5023"/>
      <w:r w:rsidR="00C613BB">
        <w:rPr>
          <w:rFonts w:hint="cs"/>
          <w:rtl/>
          <w:lang w:eastAsia="he-IL"/>
        </w:rPr>
        <w:t xml:space="preserve"> </w:t>
      </w:r>
      <w:r>
        <w:rPr>
          <w:rFonts w:hint="cs"/>
          <w:rtl/>
          <w:lang w:eastAsia="he-IL"/>
        </w:rPr>
        <w:t xml:space="preserve">בימים של גזרות, העלאות </w:t>
      </w:r>
      <w:bookmarkStart w:id="5024" w:name="_ETM_Q19_274432"/>
      <w:bookmarkEnd w:id="5024"/>
      <w:r>
        <w:rPr>
          <w:rFonts w:hint="cs"/>
          <w:rtl/>
          <w:lang w:eastAsia="he-IL"/>
        </w:rPr>
        <w:t xml:space="preserve">מיסים והגברת יוקר המחיה אנו חייבים לתת ביטחון </w:t>
      </w:r>
      <w:bookmarkStart w:id="5025" w:name="_ETM_Q19_280038"/>
      <w:bookmarkEnd w:id="5025"/>
      <w:r>
        <w:rPr>
          <w:rFonts w:hint="cs"/>
          <w:rtl/>
          <w:lang w:eastAsia="he-IL"/>
        </w:rPr>
        <w:t xml:space="preserve">כלכלי ותזונתי לילדים שלנו, וכך נוכל לתקן עוול חברתי ומוסרי </w:t>
      </w:r>
      <w:bookmarkStart w:id="5026" w:name="_ETM_Q19_287725"/>
      <w:bookmarkEnd w:id="5026"/>
      <w:r>
        <w:rPr>
          <w:rFonts w:hint="cs"/>
          <w:rtl/>
          <w:lang w:eastAsia="he-IL"/>
        </w:rPr>
        <w:t xml:space="preserve">כלפי ההורים בישראל, שמתמודדים בימים אלו עם עליית מחירים בכל </w:t>
      </w:r>
      <w:bookmarkStart w:id="5027" w:name="_ETM_Q19_294620"/>
      <w:bookmarkEnd w:id="5027"/>
      <w:r>
        <w:rPr>
          <w:rFonts w:hint="cs"/>
          <w:rtl/>
          <w:lang w:eastAsia="he-IL"/>
        </w:rPr>
        <w:t xml:space="preserve">תחום, ויוקר מחיה שעולה ומקשה על נטל ההוצאות היום-יומיות. </w:t>
      </w:r>
      <w:bookmarkStart w:id="5028" w:name="_ETM_Q19_297845"/>
      <w:bookmarkStart w:id="5029" w:name="_ETM_Q19_297936"/>
      <w:bookmarkStart w:id="5030" w:name="_ETM_Q19_297965"/>
      <w:bookmarkEnd w:id="5028"/>
      <w:bookmarkEnd w:id="5029"/>
      <w:bookmarkEnd w:id="5030"/>
      <w:r>
        <w:rPr>
          <w:rFonts w:hint="cs"/>
          <w:rtl/>
          <w:lang w:eastAsia="he-IL"/>
        </w:rPr>
        <w:t>א</w:t>
      </w:r>
      <w:bookmarkStart w:id="5031" w:name="_ETM_Q19_298083"/>
      <w:bookmarkEnd w:id="5031"/>
      <w:r>
        <w:rPr>
          <w:rFonts w:hint="cs"/>
          <w:rtl/>
          <w:lang w:eastAsia="he-IL"/>
        </w:rPr>
        <w:t xml:space="preserve">ני </w:t>
      </w:r>
      <w:bookmarkStart w:id="5032" w:name="_ETM_Q19_298421"/>
      <w:bookmarkEnd w:id="5032"/>
      <w:r>
        <w:rPr>
          <w:rFonts w:hint="cs"/>
          <w:rtl/>
          <w:lang w:eastAsia="he-IL"/>
        </w:rPr>
        <w:t>לא מאמין לרגע שיהיו חברי כנסת שלא מוכנים לדאוג ולסיי</w:t>
      </w:r>
      <w:bookmarkStart w:id="5033" w:name="_ETM_Q19_303487"/>
      <w:bookmarkEnd w:id="5033"/>
      <w:r>
        <w:rPr>
          <w:rFonts w:hint="cs"/>
          <w:rtl/>
          <w:lang w:eastAsia="he-IL"/>
        </w:rPr>
        <w:t xml:space="preserve">ע לילדים. </w:t>
      </w:r>
    </w:p>
    <w:p w:rsidR="004408F6" w:rsidRDefault="004408F6" w:rsidP="00012282">
      <w:pPr>
        <w:rPr>
          <w:rtl/>
          <w:lang w:eastAsia="he-IL"/>
        </w:rPr>
      </w:pPr>
    </w:p>
    <w:p w:rsidR="004408F6" w:rsidRDefault="004408F6" w:rsidP="00C30960">
      <w:pPr>
        <w:rPr>
          <w:rtl/>
          <w:lang w:eastAsia="he-IL"/>
        </w:rPr>
      </w:pPr>
      <w:r>
        <w:rPr>
          <w:rFonts w:hint="cs"/>
          <w:rtl/>
          <w:lang w:eastAsia="he-IL"/>
        </w:rPr>
        <w:t xml:space="preserve">אני רוצה להעיר כמה דברים. היוקר, מה </w:t>
      </w:r>
      <w:bookmarkStart w:id="5034" w:name="_ETM_Q19_312196"/>
      <w:bookmarkEnd w:id="5034"/>
      <w:r>
        <w:rPr>
          <w:rFonts w:hint="cs"/>
          <w:rtl/>
          <w:lang w:eastAsia="he-IL"/>
        </w:rPr>
        <w:t>שקרה בימים האחרונים, אני מדבר על החד-פעמי</w:t>
      </w:r>
      <w:bookmarkStart w:id="5035" w:name="_ETM_Q19_319916"/>
      <w:bookmarkEnd w:id="5035"/>
      <w:r>
        <w:rPr>
          <w:rFonts w:hint="cs"/>
          <w:rtl/>
          <w:lang w:eastAsia="he-IL"/>
        </w:rPr>
        <w:t xml:space="preserve"> </w:t>
      </w:r>
      <w:r>
        <w:rPr>
          <w:rtl/>
          <w:lang w:eastAsia="he-IL"/>
        </w:rPr>
        <w:t>–</w:t>
      </w:r>
      <w:r>
        <w:rPr>
          <w:rFonts w:hint="cs"/>
          <w:rtl/>
          <w:lang w:eastAsia="he-IL"/>
        </w:rPr>
        <w:t xml:space="preserve"> זה עובר את ה-30% כמעט. מה </w:t>
      </w:r>
      <w:bookmarkStart w:id="5036" w:name="_ETM_Q19_325450"/>
      <w:bookmarkEnd w:id="5036"/>
      <w:r>
        <w:rPr>
          <w:rFonts w:hint="cs"/>
          <w:rtl/>
          <w:lang w:eastAsia="he-IL"/>
        </w:rPr>
        <w:t>שאני מבקש להוסיף</w:t>
      </w:r>
      <w:r w:rsidR="00C30960">
        <w:rPr>
          <w:rFonts w:hint="cs"/>
          <w:rtl/>
          <w:lang w:eastAsia="he-IL"/>
        </w:rPr>
        <w:t>,</w:t>
      </w:r>
      <w:r>
        <w:rPr>
          <w:rFonts w:hint="cs"/>
          <w:rtl/>
          <w:lang w:eastAsia="he-IL"/>
        </w:rPr>
        <w:t xml:space="preserve"> </w:t>
      </w:r>
      <w:r w:rsidR="00C30960">
        <w:rPr>
          <w:rFonts w:hint="cs"/>
          <w:rtl/>
          <w:lang w:eastAsia="he-IL"/>
        </w:rPr>
        <w:t>א</w:t>
      </w:r>
      <w:r>
        <w:rPr>
          <w:rFonts w:hint="cs"/>
          <w:rtl/>
          <w:lang w:eastAsia="he-IL"/>
        </w:rPr>
        <w:t xml:space="preserve">ני מכיר את הקואליציה הזאת, אני </w:t>
      </w:r>
      <w:bookmarkStart w:id="5037" w:name="_ETM_Q19_328399"/>
      <w:bookmarkEnd w:id="5037"/>
      <w:r>
        <w:rPr>
          <w:rFonts w:hint="cs"/>
          <w:rtl/>
          <w:lang w:eastAsia="he-IL"/>
        </w:rPr>
        <w:t xml:space="preserve">מכיר שהם לא נותנים שום דבר, ואני בטוח שבזה </w:t>
      </w:r>
      <w:bookmarkStart w:id="5038" w:name="_ETM_Q19_331719"/>
      <w:bookmarkEnd w:id="5038"/>
      <w:r>
        <w:rPr>
          <w:rFonts w:hint="cs"/>
          <w:rtl/>
          <w:lang w:eastAsia="he-IL"/>
        </w:rPr>
        <w:t xml:space="preserve">הם לא יוכלו לעמוד מול ההורים שמשוועים. ואני מדבר </w:t>
      </w:r>
      <w:bookmarkStart w:id="5039" w:name="_ETM_Q19_335913"/>
      <w:bookmarkEnd w:id="5039"/>
      <w:r>
        <w:rPr>
          <w:rFonts w:hint="cs"/>
          <w:rtl/>
          <w:lang w:eastAsia="he-IL"/>
        </w:rPr>
        <w:t>גם על המגזר החרדי, גם על המגזר הערבי וגם</w:t>
      </w:r>
      <w:r w:rsidR="00C30960">
        <w:rPr>
          <w:rFonts w:hint="cs"/>
          <w:rtl/>
          <w:lang w:eastAsia="he-IL"/>
        </w:rPr>
        <w:t xml:space="preserve"> על</w:t>
      </w:r>
      <w:r>
        <w:rPr>
          <w:rFonts w:hint="cs"/>
          <w:rtl/>
          <w:lang w:eastAsia="he-IL"/>
        </w:rPr>
        <w:t xml:space="preserve"> </w:t>
      </w:r>
      <w:bookmarkStart w:id="5040" w:name="_ETM_Q19_340383"/>
      <w:bookmarkEnd w:id="5040"/>
      <w:r>
        <w:rPr>
          <w:rFonts w:hint="cs"/>
          <w:rtl/>
          <w:lang w:eastAsia="he-IL"/>
        </w:rPr>
        <w:t>המגזר הכללי. ילדים זה הדבר הראשון שצריך לדאוג לו.</w:t>
      </w:r>
      <w:bookmarkStart w:id="5041" w:name="_ETM_Q19_348321"/>
      <w:bookmarkEnd w:id="5041"/>
    </w:p>
    <w:p w:rsidR="004408F6" w:rsidRDefault="004408F6" w:rsidP="00012282">
      <w:pPr>
        <w:rPr>
          <w:rtl/>
          <w:lang w:eastAsia="he-IL"/>
        </w:rPr>
      </w:pPr>
    </w:p>
    <w:p w:rsidR="004408F6" w:rsidRDefault="004408F6" w:rsidP="0004725F">
      <w:pPr>
        <w:rPr>
          <w:rtl/>
          <w:lang w:eastAsia="he-IL"/>
        </w:rPr>
      </w:pPr>
      <w:r>
        <w:rPr>
          <w:rFonts w:hint="cs"/>
          <w:rtl/>
          <w:lang w:eastAsia="he-IL"/>
        </w:rPr>
        <w:t xml:space="preserve">הקיצוץ הוא נורא ואיום. </w:t>
      </w:r>
      <w:r w:rsidR="00C30960">
        <w:rPr>
          <w:rFonts w:hint="cs"/>
          <w:rtl/>
          <w:lang w:eastAsia="he-IL"/>
        </w:rPr>
        <w:t xml:space="preserve">אני </w:t>
      </w:r>
      <w:r>
        <w:rPr>
          <w:rFonts w:hint="cs"/>
          <w:rtl/>
          <w:lang w:eastAsia="he-IL"/>
        </w:rPr>
        <w:t xml:space="preserve">לא מדבר על מעונות הילדים, לא מדבר על החד-פעמי, לא מדבר על </w:t>
      </w:r>
      <w:bookmarkStart w:id="5042" w:name="_ETM_Q19_359019"/>
      <w:bookmarkEnd w:id="5042"/>
      <w:r>
        <w:rPr>
          <w:rFonts w:hint="cs"/>
          <w:rtl/>
          <w:lang w:eastAsia="he-IL"/>
        </w:rPr>
        <w:t xml:space="preserve">כל ההעלאות הנוראיות שיש פה בשוק </w:t>
      </w:r>
      <w:r>
        <w:rPr>
          <w:rtl/>
          <w:lang w:eastAsia="he-IL"/>
        </w:rPr>
        <w:t>–</w:t>
      </w:r>
      <w:r>
        <w:rPr>
          <w:rFonts w:hint="cs"/>
          <w:rtl/>
          <w:lang w:eastAsia="he-IL"/>
        </w:rPr>
        <w:t xml:space="preserve"> חשמל, מים, </w:t>
      </w:r>
      <w:bookmarkStart w:id="5043" w:name="_ETM_Q19_361011"/>
      <w:bookmarkEnd w:id="5043"/>
      <w:r>
        <w:rPr>
          <w:rFonts w:hint="cs"/>
          <w:rtl/>
          <w:lang w:eastAsia="he-IL"/>
        </w:rPr>
        <w:t xml:space="preserve">הכול עולה. ולכן הדבר הראשון שאפשר </w:t>
      </w:r>
      <w:r w:rsidR="00C30960">
        <w:rPr>
          <w:rFonts w:hint="cs"/>
          <w:rtl/>
          <w:lang w:eastAsia="he-IL"/>
        </w:rPr>
        <w:t xml:space="preserve">כדי </w:t>
      </w:r>
      <w:r>
        <w:rPr>
          <w:rFonts w:hint="cs"/>
          <w:rtl/>
          <w:lang w:eastAsia="he-IL"/>
        </w:rPr>
        <w:t xml:space="preserve">לעצור את עליית </w:t>
      </w:r>
      <w:bookmarkStart w:id="5044" w:name="_ETM_Q19_365723"/>
      <w:bookmarkEnd w:id="5044"/>
      <w:r>
        <w:rPr>
          <w:rFonts w:hint="cs"/>
          <w:rtl/>
          <w:lang w:eastAsia="he-IL"/>
        </w:rPr>
        <w:t>המחירים ולעזור למשפחות שלא ייפלו</w:t>
      </w:r>
      <w:r w:rsidR="00C30960">
        <w:rPr>
          <w:rFonts w:hint="cs"/>
          <w:rtl/>
          <w:lang w:eastAsia="he-IL"/>
        </w:rPr>
        <w:t>,</w:t>
      </w:r>
      <w:r>
        <w:rPr>
          <w:rFonts w:hint="cs"/>
          <w:rtl/>
          <w:lang w:eastAsia="he-IL"/>
        </w:rPr>
        <w:t xml:space="preserve"> זה תוספת </w:t>
      </w:r>
      <w:bookmarkStart w:id="5045" w:name="_ETM_Q19_373597"/>
      <w:bookmarkEnd w:id="5045"/>
      <w:r>
        <w:rPr>
          <w:rFonts w:hint="cs"/>
          <w:rtl/>
          <w:lang w:eastAsia="he-IL"/>
        </w:rPr>
        <w:t>קצבאות ילדים. הכסף שאנחנו מדברים עליו, 30%, זה רק ההתחלה</w:t>
      </w:r>
      <w:bookmarkStart w:id="5046" w:name="_ETM_Q19_381446"/>
      <w:bookmarkEnd w:id="5046"/>
      <w:r>
        <w:rPr>
          <w:rFonts w:hint="cs"/>
          <w:rtl/>
          <w:lang w:eastAsia="he-IL"/>
        </w:rPr>
        <w:t xml:space="preserve">, ואני מקווה שאחר כך נוכל להוסיף. כשנבוא אחר כך </w:t>
      </w:r>
      <w:bookmarkStart w:id="5047" w:name="_ETM_Q19_387971"/>
      <w:bookmarkEnd w:id="5047"/>
      <w:r w:rsidR="00C30960">
        <w:rPr>
          <w:rFonts w:hint="cs"/>
          <w:rtl/>
          <w:lang w:eastAsia="he-IL"/>
        </w:rPr>
        <w:t>ב</w:t>
      </w:r>
      <w:r>
        <w:rPr>
          <w:rFonts w:hint="cs"/>
          <w:rtl/>
          <w:lang w:eastAsia="he-IL"/>
        </w:rPr>
        <w:t>חזרה לקואליציה נגדיל ונמשיך את ההעלאה של הקצבאות.</w:t>
      </w:r>
      <w:bookmarkStart w:id="5048" w:name="_ETM_Q19_394767"/>
      <w:bookmarkStart w:id="5049" w:name="_ETM_Q19_394877"/>
      <w:bookmarkStart w:id="5050" w:name="_ETM_Q19_394907"/>
      <w:bookmarkStart w:id="5051" w:name="_ETM_Q19_394994"/>
      <w:bookmarkEnd w:id="5048"/>
      <w:bookmarkEnd w:id="5049"/>
      <w:bookmarkEnd w:id="5050"/>
      <w:bookmarkEnd w:id="5051"/>
      <w:r w:rsidR="0004725F">
        <w:rPr>
          <w:rFonts w:hint="cs"/>
          <w:rtl/>
          <w:lang w:eastAsia="he-IL"/>
        </w:rPr>
        <w:t xml:space="preserve"> </w:t>
      </w:r>
      <w:r>
        <w:rPr>
          <w:rFonts w:hint="cs"/>
          <w:rtl/>
          <w:lang w:eastAsia="he-IL"/>
        </w:rPr>
        <w:t xml:space="preserve">אני קורא </w:t>
      </w:r>
      <w:bookmarkStart w:id="5052" w:name="_ETM_Q19_396015"/>
      <w:bookmarkEnd w:id="5052"/>
      <w:r>
        <w:rPr>
          <w:rFonts w:hint="cs"/>
          <w:rtl/>
          <w:lang w:eastAsia="he-IL"/>
        </w:rPr>
        <w:t xml:space="preserve">במיוחד לקואליציה </w:t>
      </w:r>
      <w:r>
        <w:rPr>
          <w:rtl/>
          <w:lang w:eastAsia="he-IL"/>
        </w:rPr>
        <w:t>–</w:t>
      </w:r>
      <w:r>
        <w:rPr>
          <w:rFonts w:hint="cs"/>
          <w:rtl/>
          <w:lang w:eastAsia="he-IL"/>
        </w:rPr>
        <w:t xml:space="preserve"> גם לכם יש ילדים וגם אצל חלקכ</w:t>
      </w:r>
      <w:bookmarkStart w:id="5053" w:name="_ETM_Q19_402598"/>
      <w:bookmarkEnd w:id="5053"/>
      <w:r>
        <w:rPr>
          <w:rFonts w:hint="cs"/>
          <w:rtl/>
          <w:lang w:eastAsia="he-IL"/>
        </w:rPr>
        <w:t xml:space="preserve">ם יש משפחות ברוכות ילדים, גם לחלק מימינה. רבותיי, אל תסגרו את העיניים ותלכו סגורים אחרי הקואליציה </w:t>
      </w:r>
      <w:bookmarkStart w:id="5054" w:name="_ETM_Q19_412708"/>
      <w:bookmarkEnd w:id="5054"/>
      <w:r>
        <w:rPr>
          <w:rFonts w:hint="cs"/>
          <w:rtl/>
          <w:lang w:eastAsia="he-IL"/>
        </w:rPr>
        <w:t xml:space="preserve">שלכם. הם, לא מעניין אותם כלום. ולכן אני </w:t>
      </w:r>
      <w:bookmarkStart w:id="5055" w:name="_ETM_Q19_418492"/>
      <w:bookmarkEnd w:id="5055"/>
      <w:r>
        <w:rPr>
          <w:rFonts w:hint="cs"/>
          <w:rtl/>
          <w:lang w:eastAsia="he-IL"/>
        </w:rPr>
        <w:t xml:space="preserve">בטוח ואני רוצה להיות בטוח שאתם כולכם תתמכו בחוק קצבאות הילדים. </w:t>
      </w:r>
    </w:p>
    <w:p w:rsidR="004408F6" w:rsidRDefault="004408F6" w:rsidP="00012282">
      <w:pPr>
        <w:rPr>
          <w:rtl/>
          <w:lang w:eastAsia="he-IL"/>
        </w:rPr>
      </w:pPr>
      <w:bookmarkStart w:id="5056" w:name="_ETM_Q19_429221"/>
      <w:bookmarkStart w:id="5057" w:name="_ETM_Q19_429332"/>
      <w:bookmarkEnd w:id="5056"/>
      <w:bookmarkEnd w:id="5057"/>
    </w:p>
    <w:p w:rsidR="004408F6" w:rsidRDefault="004408F6" w:rsidP="0004725F">
      <w:pPr>
        <w:rPr>
          <w:rtl/>
          <w:lang w:eastAsia="he-IL"/>
        </w:rPr>
      </w:pPr>
      <w:bookmarkStart w:id="5058" w:name="_ETM_Q19_429364"/>
      <w:bookmarkStart w:id="5059" w:name="_ETM_Q19_429465"/>
      <w:bookmarkEnd w:id="5058"/>
      <w:bookmarkEnd w:id="5059"/>
      <w:r>
        <w:rPr>
          <w:rFonts w:hint="cs"/>
          <w:rtl/>
          <w:lang w:eastAsia="he-IL"/>
        </w:rPr>
        <w:t>אני רוצה להעיר על כמה דברים אחרים</w:t>
      </w:r>
      <w:r w:rsidRPr="00FD121A">
        <w:rPr>
          <w:rFonts w:hint="cs"/>
          <w:rtl/>
          <w:lang w:eastAsia="he-IL"/>
        </w:rPr>
        <w:t xml:space="preserve"> </w:t>
      </w:r>
      <w:r>
        <w:rPr>
          <w:rFonts w:hint="cs"/>
          <w:rtl/>
          <w:lang w:eastAsia="he-IL"/>
        </w:rPr>
        <w:t xml:space="preserve">בנושא, </w:t>
      </w:r>
      <w:bookmarkStart w:id="5060" w:name="_ETM_Q19_432981"/>
      <w:bookmarkEnd w:id="5060"/>
      <w:r>
        <w:rPr>
          <w:rFonts w:hint="cs"/>
          <w:rtl/>
          <w:lang w:eastAsia="he-IL"/>
        </w:rPr>
        <w:t xml:space="preserve">אדוני היושב-ראש. אני ציפיתי שהיושב-ראש אולי יגיב על </w:t>
      </w:r>
      <w:bookmarkStart w:id="5061" w:name="_ETM_Q19_443873"/>
      <w:bookmarkEnd w:id="5061"/>
      <w:r>
        <w:rPr>
          <w:rFonts w:hint="cs"/>
          <w:rtl/>
          <w:lang w:eastAsia="he-IL"/>
        </w:rPr>
        <w:t xml:space="preserve">מה שהשר אלקין אמר אתמול בוועדה. הוא אמר אתמול </w:t>
      </w:r>
      <w:bookmarkStart w:id="5062" w:name="_ETM_Q19_452230"/>
      <w:bookmarkEnd w:id="5062"/>
      <w:r>
        <w:rPr>
          <w:rFonts w:hint="cs"/>
          <w:rtl/>
          <w:lang w:eastAsia="he-IL"/>
        </w:rPr>
        <w:t>בוועדה שהוא ביטל את שפיר כי לא עשיתי טוב – כשנכנסתי לתפקיד לא עשינו.</w:t>
      </w:r>
      <w:bookmarkStart w:id="5063" w:name="_ETM_Q19_464158"/>
      <w:bookmarkEnd w:id="5063"/>
      <w:r>
        <w:rPr>
          <w:rFonts w:hint="cs"/>
          <w:rtl/>
          <w:lang w:eastAsia="he-IL"/>
        </w:rPr>
        <w:t xml:space="preserve"> עכשיו,</w:t>
      </w:r>
      <w:bookmarkStart w:id="5064" w:name="_ETM_Q19_465834"/>
      <w:bookmarkEnd w:id="5064"/>
      <w:r>
        <w:rPr>
          <w:rFonts w:hint="cs"/>
          <w:rtl/>
          <w:lang w:eastAsia="he-IL"/>
        </w:rPr>
        <w:t xml:space="preserve"> אני לא יודע אם זה פלילי או לא פלילי. איז</w:t>
      </w:r>
      <w:bookmarkStart w:id="5065" w:name="_ETM_Q19_469298"/>
      <w:bookmarkEnd w:id="5065"/>
      <w:r>
        <w:rPr>
          <w:rFonts w:hint="cs"/>
          <w:rtl/>
          <w:lang w:eastAsia="he-IL"/>
        </w:rPr>
        <w:t xml:space="preserve">ה מין מילים זה? בגלל שלא ישבנו לפני שהוא נכנס </w:t>
      </w:r>
      <w:bookmarkStart w:id="5066" w:name="_ETM_Q19_474002"/>
      <w:bookmarkEnd w:id="5066"/>
      <w:r>
        <w:rPr>
          <w:rFonts w:hint="cs"/>
          <w:rtl/>
          <w:lang w:eastAsia="he-IL"/>
        </w:rPr>
        <w:t xml:space="preserve">לתפקיד? אני ישבתי עם המנכ"ל שלו ועשינו את כל </w:t>
      </w:r>
      <w:bookmarkStart w:id="5067" w:name="_ETM_Q19_478220"/>
      <w:bookmarkEnd w:id="5067"/>
      <w:r>
        <w:rPr>
          <w:rFonts w:hint="cs"/>
          <w:rtl/>
          <w:lang w:eastAsia="he-IL"/>
        </w:rPr>
        <w:t xml:space="preserve">הדברים שצריך לעשות. הוא בא ואומר שהוא ביטל </w:t>
      </w:r>
      <w:bookmarkStart w:id="5068" w:name="_ETM_Q19_483771"/>
      <w:bookmarkEnd w:id="5068"/>
      <w:r>
        <w:rPr>
          <w:rFonts w:hint="cs"/>
          <w:rtl/>
          <w:lang w:eastAsia="he-IL"/>
        </w:rPr>
        <w:t xml:space="preserve">את שפיר כי הוא לא יודע מה לעשות, כי לא </w:t>
      </w:r>
      <w:bookmarkStart w:id="5069" w:name="_ETM_Q19_485096"/>
      <w:bookmarkEnd w:id="5069"/>
      <w:r>
        <w:rPr>
          <w:rFonts w:hint="cs"/>
          <w:rtl/>
          <w:lang w:eastAsia="he-IL"/>
        </w:rPr>
        <w:t xml:space="preserve">ישבתי איתו. </w:t>
      </w:r>
      <w:bookmarkStart w:id="5070" w:name="_ETM_Q19_489606"/>
      <w:bookmarkStart w:id="5071" w:name="_ETM_Q19_489713"/>
      <w:bookmarkStart w:id="5072" w:name="_ETM_Q19_489799"/>
      <w:bookmarkStart w:id="5073" w:name="_ETM_Q19_489893"/>
      <w:bookmarkEnd w:id="5070"/>
      <w:bookmarkEnd w:id="5071"/>
      <w:bookmarkEnd w:id="5072"/>
      <w:bookmarkEnd w:id="5073"/>
      <w:r>
        <w:rPr>
          <w:rFonts w:hint="cs"/>
          <w:rtl/>
          <w:lang w:eastAsia="he-IL"/>
        </w:rPr>
        <w:t xml:space="preserve">חבר הכנסת הזה, השר הזה, אלקין </w:t>
      </w:r>
      <w:r>
        <w:rPr>
          <w:rFonts w:hint="eastAsia"/>
          <w:rtl/>
          <w:lang w:eastAsia="he-IL"/>
        </w:rPr>
        <w:t>–</w:t>
      </w:r>
      <w:r>
        <w:rPr>
          <w:rFonts w:hint="cs"/>
          <w:rtl/>
          <w:lang w:eastAsia="he-IL"/>
        </w:rPr>
        <w:t xml:space="preserve"> הוא, לשיטתו</w:t>
      </w:r>
      <w:bookmarkStart w:id="5074" w:name="_ETM_Q19_494835"/>
      <w:bookmarkEnd w:id="5074"/>
      <w:r>
        <w:rPr>
          <w:rFonts w:hint="cs"/>
          <w:rtl/>
          <w:lang w:eastAsia="he-IL"/>
        </w:rPr>
        <w:t xml:space="preserve">, </w:t>
      </w:r>
      <w:r w:rsidR="0004725F">
        <w:rPr>
          <w:rFonts w:hint="cs"/>
          <w:rtl/>
          <w:lang w:eastAsia="he-IL"/>
        </w:rPr>
        <w:t>צודק ב</w:t>
      </w:r>
      <w:r>
        <w:rPr>
          <w:rFonts w:hint="cs"/>
          <w:rtl/>
          <w:lang w:eastAsia="he-IL"/>
        </w:rPr>
        <w:t>מה שהוא עושה</w:t>
      </w:r>
      <w:r w:rsidR="0004725F">
        <w:rPr>
          <w:rFonts w:hint="cs"/>
          <w:rtl/>
          <w:lang w:eastAsia="he-IL"/>
        </w:rPr>
        <w:t xml:space="preserve">, </w:t>
      </w:r>
      <w:r>
        <w:rPr>
          <w:rFonts w:hint="cs"/>
          <w:rtl/>
          <w:lang w:eastAsia="he-IL"/>
        </w:rPr>
        <w:t xml:space="preserve">כי הוא לא </w:t>
      </w:r>
      <w:bookmarkStart w:id="5075" w:name="_ETM_Q19_495480"/>
      <w:bookmarkEnd w:id="5075"/>
      <w:r>
        <w:rPr>
          <w:rFonts w:hint="cs"/>
          <w:rtl/>
          <w:lang w:eastAsia="he-IL"/>
        </w:rPr>
        <w:t>יודע אף פעם לפני בחירות לאיז</w:t>
      </w:r>
      <w:r w:rsidR="0004725F">
        <w:rPr>
          <w:rFonts w:hint="cs"/>
          <w:rtl/>
          <w:lang w:eastAsia="he-IL"/>
        </w:rPr>
        <w:t>ו</w:t>
      </w:r>
      <w:r>
        <w:rPr>
          <w:rFonts w:hint="cs"/>
          <w:rtl/>
          <w:lang w:eastAsia="he-IL"/>
        </w:rPr>
        <w:t xml:space="preserve"> מפלגה הוא הולך. פעם </w:t>
      </w:r>
      <w:bookmarkStart w:id="5076" w:name="_ETM_Q19_502031"/>
      <w:bookmarkEnd w:id="5076"/>
      <w:r>
        <w:rPr>
          <w:rFonts w:hint="cs"/>
          <w:rtl/>
          <w:lang w:eastAsia="he-IL"/>
        </w:rPr>
        <w:t xml:space="preserve">אחת הוא היה בליכוד, פעם אחת הוא היה אצל העולים, </w:t>
      </w:r>
      <w:bookmarkStart w:id="5077" w:name="_ETM_Q19_505786"/>
      <w:bookmarkEnd w:id="5077"/>
      <w:r>
        <w:rPr>
          <w:rFonts w:hint="cs"/>
          <w:rtl/>
          <w:lang w:eastAsia="he-IL"/>
        </w:rPr>
        <w:t xml:space="preserve">פעם אחת הוא חזר לליכוד, פעם אחת הוא עבר לגדעון </w:t>
      </w:r>
      <w:bookmarkStart w:id="5078" w:name="_ETM_Q19_511902"/>
      <w:bookmarkEnd w:id="5078"/>
      <w:r>
        <w:rPr>
          <w:rFonts w:hint="cs"/>
          <w:rtl/>
          <w:lang w:eastAsia="he-IL"/>
        </w:rPr>
        <w:t xml:space="preserve">סער. הוא לא יודע פשוט. אני בטוח שבפעם הבאה, </w:t>
      </w:r>
      <w:bookmarkStart w:id="5079" w:name="_ETM_Q19_517201"/>
      <w:bookmarkEnd w:id="5079"/>
      <w:r w:rsidR="0004725F">
        <w:rPr>
          <w:rFonts w:hint="cs"/>
          <w:rtl/>
          <w:lang w:eastAsia="he-IL"/>
        </w:rPr>
        <w:t>ו</w:t>
      </w:r>
      <w:r>
        <w:rPr>
          <w:rFonts w:hint="cs"/>
          <w:rtl/>
          <w:lang w:eastAsia="he-IL"/>
        </w:rPr>
        <w:t>גדעון סער לא עובר את אחוז החסימה לפי הסקרים, הוא</w:t>
      </w:r>
      <w:bookmarkStart w:id="5080" w:name="_ETM_Q19_517115"/>
      <w:bookmarkEnd w:id="5080"/>
      <w:r>
        <w:rPr>
          <w:rFonts w:hint="cs"/>
          <w:rtl/>
          <w:lang w:eastAsia="he-IL"/>
        </w:rPr>
        <w:t xml:space="preserve"> יחפש עוד. אולי הוא ילך עם ברדוגו </w:t>
      </w:r>
      <w:bookmarkStart w:id="5081" w:name="_ETM_Q19_521118"/>
      <w:bookmarkEnd w:id="5081"/>
      <w:r>
        <w:rPr>
          <w:rFonts w:hint="cs"/>
          <w:rtl/>
          <w:lang w:eastAsia="he-IL"/>
        </w:rPr>
        <w:t xml:space="preserve">או מישהו אחר, לך תדע. אז זה פשוט מצחיק שבן </w:t>
      </w:r>
      <w:bookmarkStart w:id="5082" w:name="_ETM_Q19_527168"/>
      <w:bookmarkEnd w:id="5082"/>
      <w:r>
        <w:rPr>
          <w:rFonts w:hint="cs"/>
          <w:rtl/>
          <w:lang w:eastAsia="he-IL"/>
        </w:rPr>
        <w:t xml:space="preserve">אדם אומר שהוא נקם במגזר החרדי בגלל הנושאים האלה. </w:t>
      </w:r>
      <w:bookmarkStart w:id="5083" w:name="_ETM_Q19_532114"/>
      <w:bookmarkEnd w:id="5083"/>
    </w:p>
    <w:p w:rsidR="004408F6" w:rsidRDefault="004408F6" w:rsidP="00012282">
      <w:pPr>
        <w:rPr>
          <w:rtl/>
          <w:lang w:eastAsia="he-IL"/>
        </w:rPr>
      </w:pPr>
    </w:p>
    <w:p w:rsidR="004408F6" w:rsidRPr="00014926" w:rsidRDefault="004408F6" w:rsidP="0004725F">
      <w:pPr>
        <w:rPr>
          <w:rtl/>
          <w:lang w:eastAsia="he-IL"/>
        </w:rPr>
      </w:pPr>
      <w:r>
        <w:rPr>
          <w:rFonts w:hint="cs"/>
          <w:rtl/>
          <w:lang w:eastAsia="he-IL"/>
        </w:rPr>
        <w:t>אני לא יודע אם זה פלילי, אין לי מושג</w:t>
      </w:r>
      <w:bookmarkStart w:id="5084" w:name="_ETM_Q19_535195"/>
      <w:bookmarkEnd w:id="5084"/>
      <w:r w:rsidR="0004725F">
        <w:rPr>
          <w:rFonts w:hint="cs"/>
          <w:rtl/>
          <w:lang w:eastAsia="he-IL"/>
        </w:rPr>
        <w:t>,</w:t>
      </w:r>
      <w:r>
        <w:rPr>
          <w:rFonts w:hint="cs"/>
          <w:rtl/>
          <w:lang w:eastAsia="he-IL"/>
        </w:rPr>
        <w:t xml:space="preserve"> זה ברור שזה לא אתי. אבל לפחות </w:t>
      </w:r>
      <w:bookmarkStart w:id="5085" w:name="_ETM_Q19_542570"/>
      <w:bookmarkEnd w:id="5085"/>
      <w:r>
        <w:rPr>
          <w:rFonts w:hint="cs"/>
          <w:rtl/>
          <w:lang w:eastAsia="he-IL"/>
        </w:rPr>
        <w:t>דבר אחד: הוא אמר מי שהוא. הוא הודיע לכל הציבור</w:t>
      </w:r>
      <w:r w:rsidR="0004725F">
        <w:rPr>
          <w:rFonts w:hint="cs"/>
          <w:rtl/>
          <w:lang w:eastAsia="he-IL"/>
        </w:rPr>
        <w:t>:</w:t>
      </w:r>
      <w:r>
        <w:rPr>
          <w:rFonts w:hint="cs"/>
          <w:rtl/>
          <w:lang w:eastAsia="he-IL"/>
        </w:rPr>
        <w:t xml:space="preserve"> </w:t>
      </w:r>
      <w:bookmarkStart w:id="5086" w:name="_ETM_Q19_545543"/>
      <w:bookmarkEnd w:id="5086"/>
      <w:r>
        <w:rPr>
          <w:rFonts w:hint="cs"/>
          <w:rtl/>
          <w:lang w:eastAsia="he-IL"/>
        </w:rPr>
        <w:t xml:space="preserve">מי אני </w:t>
      </w:r>
      <w:r w:rsidR="0004725F">
        <w:rPr>
          <w:rFonts w:hint="eastAsia"/>
          <w:rtl/>
          <w:lang w:eastAsia="he-IL"/>
        </w:rPr>
        <w:t>–</w:t>
      </w:r>
      <w:r w:rsidR="0004725F">
        <w:rPr>
          <w:rFonts w:hint="cs"/>
          <w:rtl/>
          <w:lang w:eastAsia="he-IL"/>
        </w:rPr>
        <w:t xml:space="preserve"> </w:t>
      </w:r>
      <w:r>
        <w:rPr>
          <w:rFonts w:hint="cs"/>
          <w:rtl/>
          <w:lang w:eastAsia="he-IL"/>
        </w:rPr>
        <w:t xml:space="preserve">אני נוקם. ואני אומר כל הזמן </w:t>
      </w:r>
      <w:r w:rsidR="007B02A4">
        <w:rPr>
          <w:rFonts w:hint="cs"/>
          <w:rtl/>
          <w:lang w:eastAsia="he-IL"/>
        </w:rPr>
        <w:t>– – –</w:t>
      </w:r>
    </w:p>
    <w:p w:rsidR="004408F6" w:rsidRDefault="004408F6" w:rsidP="00012282">
      <w:pPr>
        <w:rPr>
          <w:rtl/>
        </w:rPr>
      </w:pPr>
    </w:p>
    <w:p w:rsidR="004408F6" w:rsidRDefault="004408F6" w:rsidP="00012282">
      <w:pPr>
        <w:pStyle w:val="af5"/>
        <w:keepNext/>
        <w:rPr>
          <w:rtl/>
        </w:rPr>
      </w:pPr>
      <w:bookmarkStart w:id="5087" w:name="ET_interruption_5293_9"/>
      <w:r w:rsidRPr="001F4CA1">
        <w:rPr>
          <w:rStyle w:val="TagStyle"/>
          <w:rtl/>
        </w:rPr>
        <w:t xml:space="preserve"> &lt;&lt; קריאה &gt;&gt; </w:t>
      </w:r>
      <w:r>
        <w:rPr>
          <w:rtl/>
        </w:rPr>
        <w:t>איימן עודה (הרשימה המשותפת):</w:t>
      </w:r>
      <w:r w:rsidRPr="001F4CA1">
        <w:rPr>
          <w:rStyle w:val="TagStyle"/>
          <w:rtl/>
        </w:rPr>
        <w:t xml:space="preserve"> &lt;&lt; קריאה &gt;&gt;</w:t>
      </w:r>
      <w:r>
        <w:rPr>
          <w:rtl/>
        </w:rPr>
        <w:t xml:space="preserve">   </w:t>
      </w:r>
      <w:bookmarkEnd w:id="5087"/>
    </w:p>
    <w:p w:rsidR="004408F6" w:rsidRDefault="004408F6" w:rsidP="007B02A4">
      <w:pPr>
        <w:rPr>
          <w:rtl/>
        </w:rPr>
      </w:pPr>
    </w:p>
    <w:p w:rsidR="004408F6" w:rsidRDefault="004408F6" w:rsidP="00012282">
      <w:pPr>
        <w:rPr>
          <w:rtl/>
        </w:rPr>
      </w:pPr>
      <w:r>
        <w:rPr>
          <w:rFonts w:hint="cs"/>
          <w:rtl/>
        </w:rPr>
        <w:t xml:space="preserve">אנחנו תומכים בהצעה שלך, אבל אנחנו צריכים לשמוע אותך. </w:t>
      </w:r>
    </w:p>
    <w:p w:rsidR="004408F6" w:rsidRDefault="004408F6" w:rsidP="00012282">
      <w:pPr>
        <w:rPr>
          <w:rtl/>
        </w:rPr>
      </w:pPr>
      <w:bookmarkStart w:id="5088" w:name="_ETM_Q19_557881"/>
      <w:bookmarkStart w:id="5089" w:name="_ETM_Q19_557984"/>
      <w:bookmarkEnd w:id="5088"/>
      <w:bookmarkEnd w:id="5089"/>
    </w:p>
    <w:p w:rsidR="004408F6" w:rsidRDefault="004408F6" w:rsidP="00012282">
      <w:pPr>
        <w:pStyle w:val="-"/>
        <w:keepNext/>
        <w:rPr>
          <w:rtl/>
        </w:rPr>
      </w:pPr>
      <w:bookmarkStart w:id="5090" w:name="ET_speakercontinue_4649_10"/>
      <w:r w:rsidRPr="001F4CA1">
        <w:rPr>
          <w:rStyle w:val="TagStyle"/>
          <w:rtl/>
        </w:rPr>
        <w:t xml:space="preserve"> &lt;&lt; דובר_המשך &gt;&gt; </w:t>
      </w:r>
      <w:r>
        <w:rPr>
          <w:rtl/>
        </w:rPr>
        <w:t>יעקב ליצמן (יהדות התורה):</w:t>
      </w:r>
      <w:r w:rsidRPr="001F4CA1">
        <w:rPr>
          <w:rStyle w:val="TagStyle"/>
          <w:rtl/>
        </w:rPr>
        <w:t xml:space="preserve"> &lt;&lt; דובר_המשך &gt;&gt;</w:t>
      </w:r>
      <w:r>
        <w:rPr>
          <w:rtl/>
        </w:rPr>
        <w:t xml:space="preserve">   </w:t>
      </w:r>
      <w:bookmarkEnd w:id="5090"/>
    </w:p>
    <w:p w:rsidR="004408F6" w:rsidRDefault="004408F6" w:rsidP="007B02A4">
      <w:pPr>
        <w:rPr>
          <w:rtl/>
        </w:rPr>
      </w:pPr>
    </w:p>
    <w:p w:rsidR="004408F6" w:rsidRDefault="004408F6" w:rsidP="0004725F">
      <w:pPr>
        <w:rPr>
          <w:rtl/>
        </w:rPr>
      </w:pPr>
      <w:r>
        <w:rPr>
          <w:rFonts w:hint="cs"/>
          <w:rtl/>
        </w:rPr>
        <w:t xml:space="preserve">אה, אוקיי. אז אני </w:t>
      </w:r>
      <w:bookmarkStart w:id="5091" w:name="_ETM_Q19_560796"/>
      <w:bookmarkEnd w:id="5091"/>
      <w:r>
        <w:rPr>
          <w:rFonts w:hint="cs"/>
          <w:rtl/>
        </w:rPr>
        <w:t xml:space="preserve">בטוח </w:t>
      </w:r>
      <w:proofErr w:type="spellStart"/>
      <w:r>
        <w:rPr>
          <w:rFonts w:hint="cs"/>
          <w:rtl/>
        </w:rPr>
        <w:t>שאלקין</w:t>
      </w:r>
      <w:proofErr w:type="spellEnd"/>
      <w:r>
        <w:rPr>
          <w:rFonts w:hint="cs"/>
          <w:rtl/>
        </w:rPr>
        <w:t xml:space="preserve">, שכבר במפלגה החמישית </w:t>
      </w:r>
      <w:r>
        <w:rPr>
          <w:rtl/>
        </w:rPr>
        <w:t>–</w:t>
      </w:r>
      <w:r>
        <w:rPr>
          <w:rFonts w:hint="cs"/>
          <w:rtl/>
        </w:rPr>
        <w:t xml:space="preserve"> לפי המצב שלו </w:t>
      </w:r>
      <w:bookmarkStart w:id="5092" w:name="_ETM_Q19_568382"/>
      <w:bookmarkEnd w:id="5092"/>
      <w:r>
        <w:rPr>
          <w:rFonts w:hint="cs"/>
          <w:rtl/>
        </w:rPr>
        <w:t xml:space="preserve">יכול להיות שהוא ייכנס גם אצל הערבים, אני לא יודע, </w:t>
      </w:r>
      <w:bookmarkStart w:id="5093" w:name="_ETM_Q19_570971"/>
      <w:bookmarkEnd w:id="5093"/>
      <w:r>
        <w:rPr>
          <w:rFonts w:hint="cs"/>
          <w:rtl/>
        </w:rPr>
        <w:t xml:space="preserve">אולי אתם רוצים לקחת אותו. </w:t>
      </w:r>
      <w:r w:rsidR="0004725F">
        <w:rPr>
          <w:rFonts w:hint="cs"/>
          <w:rtl/>
        </w:rPr>
        <w:t>ל</w:t>
      </w:r>
      <w:r>
        <w:rPr>
          <w:rFonts w:hint="cs"/>
          <w:rtl/>
        </w:rPr>
        <w:t>יהדות התורה הוא</w:t>
      </w:r>
      <w:bookmarkStart w:id="5094" w:name="_ETM_Q19_572345"/>
      <w:bookmarkEnd w:id="5094"/>
      <w:r>
        <w:rPr>
          <w:rFonts w:hint="cs"/>
          <w:rtl/>
        </w:rPr>
        <w:t xml:space="preserve"> לא ייכנס, אל תדאג. </w:t>
      </w:r>
    </w:p>
    <w:p w:rsidR="004408F6" w:rsidRDefault="004408F6" w:rsidP="00012282">
      <w:pPr>
        <w:rPr>
          <w:rtl/>
        </w:rPr>
      </w:pPr>
      <w:bookmarkStart w:id="5095" w:name="_ETM_Q19_578104"/>
      <w:bookmarkStart w:id="5096" w:name="_ETM_Q19_578197"/>
      <w:bookmarkEnd w:id="5095"/>
      <w:bookmarkEnd w:id="5096"/>
    </w:p>
    <w:p w:rsidR="004408F6" w:rsidRDefault="004408F6" w:rsidP="0004725F">
      <w:pPr>
        <w:rPr>
          <w:rtl/>
        </w:rPr>
      </w:pPr>
      <w:bookmarkStart w:id="5097" w:name="_ETM_Q19_578248"/>
      <w:bookmarkStart w:id="5098" w:name="_ETM_Q19_578353"/>
      <w:bookmarkEnd w:id="5097"/>
      <w:bookmarkEnd w:id="5098"/>
      <w:r>
        <w:rPr>
          <w:rFonts w:hint="cs"/>
          <w:rtl/>
        </w:rPr>
        <w:t xml:space="preserve">עכשיו הוא בלי בושה, </w:t>
      </w:r>
      <w:bookmarkStart w:id="5099" w:name="_ETM_Q19_577550"/>
      <w:bookmarkEnd w:id="5099"/>
      <w:r>
        <w:rPr>
          <w:rFonts w:hint="cs"/>
          <w:rtl/>
        </w:rPr>
        <w:t xml:space="preserve">בלי בושה </w:t>
      </w:r>
      <w:r>
        <w:rPr>
          <w:rFonts w:hint="eastAsia"/>
          <w:rtl/>
        </w:rPr>
        <w:t>–</w:t>
      </w:r>
      <w:r>
        <w:rPr>
          <w:rFonts w:hint="cs"/>
          <w:rtl/>
        </w:rPr>
        <w:t xml:space="preserve"> הוא זה שנתן דירה אחת לביתר, בתירוץ </w:t>
      </w:r>
      <w:bookmarkStart w:id="5100" w:name="_ETM_Q19_583465"/>
      <w:bookmarkEnd w:id="5100"/>
      <w:r>
        <w:rPr>
          <w:rFonts w:hint="cs"/>
          <w:rtl/>
        </w:rPr>
        <w:t>שלא ביקשו</w:t>
      </w:r>
      <w:r w:rsidR="0004725F">
        <w:rPr>
          <w:rFonts w:hint="cs"/>
          <w:rtl/>
        </w:rPr>
        <w:t>,</w:t>
      </w:r>
      <w:r>
        <w:rPr>
          <w:rFonts w:hint="cs"/>
          <w:rtl/>
        </w:rPr>
        <w:t xml:space="preserve"> בתירוץ שלא ביקשו. אפשר </w:t>
      </w:r>
      <w:bookmarkStart w:id="5101" w:name="_ETM_Q19_588358"/>
      <w:bookmarkEnd w:id="5101"/>
      <w:r>
        <w:rPr>
          <w:rFonts w:hint="cs"/>
          <w:rtl/>
        </w:rPr>
        <w:t xml:space="preserve">להגיד שהמתנחלים כן ביקשו או שהוא אמר להם לפני </w:t>
      </w:r>
      <w:bookmarkStart w:id="5102" w:name="_ETM_Q19_592978"/>
      <w:bookmarkEnd w:id="5102"/>
      <w:r>
        <w:rPr>
          <w:rFonts w:hint="cs"/>
          <w:rtl/>
        </w:rPr>
        <w:t xml:space="preserve">כן לבקש, והוא הולך כל הזמן כאן לתת לנו </w:t>
      </w:r>
      <w:bookmarkStart w:id="5103" w:name="_ETM_Q19_596959"/>
      <w:bookmarkEnd w:id="5103"/>
      <w:r>
        <w:rPr>
          <w:rFonts w:hint="cs"/>
          <w:rtl/>
        </w:rPr>
        <w:t xml:space="preserve">דירות ולהחליט בנושאים בשיכון. הוא לא יודע מה זה שיכון. </w:t>
      </w:r>
      <w:bookmarkStart w:id="5104" w:name="_ETM_Q19_603577"/>
      <w:bookmarkEnd w:id="5104"/>
      <w:r>
        <w:rPr>
          <w:rFonts w:hint="cs"/>
          <w:rtl/>
        </w:rPr>
        <w:t xml:space="preserve">אני עוקב אחרי ההחלטות שלו, אני לא רוצה לפרט </w:t>
      </w:r>
      <w:bookmarkStart w:id="5105" w:name="_ETM_Q19_606234"/>
      <w:bookmarkEnd w:id="5105"/>
      <w:r>
        <w:rPr>
          <w:rFonts w:hint="cs"/>
          <w:rtl/>
        </w:rPr>
        <w:t>יותר פרטים, כי זה לא הדיון</w:t>
      </w:r>
      <w:r w:rsidR="0004725F">
        <w:rPr>
          <w:rFonts w:hint="cs"/>
          <w:rtl/>
        </w:rPr>
        <w:t>,</w:t>
      </w:r>
      <w:r>
        <w:rPr>
          <w:rFonts w:hint="cs"/>
          <w:rtl/>
        </w:rPr>
        <w:t xml:space="preserve"> אבל אני חושב, עם </w:t>
      </w:r>
      <w:bookmarkStart w:id="5106" w:name="_ETM_Q19_612401"/>
      <w:bookmarkEnd w:id="5106"/>
      <w:r>
        <w:rPr>
          <w:rFonts w:hint="cs"/>
          <w:rtl/>
        </w:rPr>
        <w:t xml:space="preserve">כל הכבוד, שאת הנושא הזה היה צריך לגנות </w:t>
      </w:r>
      <w:bookmarkStart w:id="5107" w:name="_ETM_Q19_614895"/>
      <w:bookmarkEnd w:id="5107"/>
      <w:r>
        <w:rPr>
          <w:rFonts w:hint="cs"/>
          <w:rtl/>
        </w:rPr>
        <w:t xml:space="preserve">ולהוקיע אותו, כשבן אדם אומר שבגלל שלא עשו </w:t>
      </w:r>
      <w:bookmarkStart w:id="5108" w:name="_ETM_Q19_623971"/>
      <w:bookmarkEnd w:id="5108"/>
      <w:r>
        <w:rPr>
          <w:rFonts w:hint="cs"/>
          <w:rtl/>
        </w:rPr>
        <w:t xml:space="preserve">איתו שום פגישות לפני הכניסה לתפקיד אז הוא נוקם במגזר </w:t>
      </w:r>
      <w:bookmarkStart w:id="5109" w:name="_ETM_Q19_627271"/>
      <w:bookmarkEnd w:id="5109"/>
      <w:r>
        <w:rPr>
          <w:rFonts w:hint="cs"/>
          <w:rtl/>
        </w:rPr>
        <w:t xml:space="preserve">החרדי. תודה רבה.  </w:t>
      </w:r>
    </w:p>
    <w:p w:rsidR="004408F6" w:rsidRDefault="004408F6" w:rsidP="00012282">
      <w:pPr>
        <w:rPr>
          <w:rtl/>
        </w:rPr>
      </w:pPr>
    </w:p>
    <w:p w:rsidR="004408F6" w:rsidRDefault="004408F6" w:rsidP="00012282">
      <w:pPr>
        <w:pStyle w:val="af6"/>
        <w:keepNext/>
        <w:rPr>
          <w:rtl/>
        </w:rPr>
      </w:pPr>
      <w:r w:rsidRPr="00397B4D">
        <w:rPr>
          <w:rStyle w:val="TagStyle"/>
          <w:rtl/>
        </w:rPr>
        <w:t xml:space="preserve"> &lt;&lt; יור &gt;&gt; </w:t>
      </w:r>
      <w:r>
        <w:rPr>
          <w:rtl/>
        </w:rPr>
        <w:t>היו"ר מיקי לוי:</w:t>
      </w:r>
      <w:r w:rsidRPr="00397B4D">
        <w:rPr>
          <w:rStyle w:val="TagStyle"/>
          <w:rtl/>
        </w:rPr>
        <w:t xml:space="preserve"> &lt;&lt; יור &gt;&gt;</w:t>
      </w:r>
      <w:r>
        <w:rPr>
          <w:rtl/>
        </w:rPr>
        <w:t xml:space="preserve">   </w:t>
      </w:r>
    </w:p>
    <w:p w:rsidR="004408F6" w:rsidRDefault="004408F6" w:rsidP="007B02A4">
      <w:pPr>
        <w:rPr>
          <w:rtl/>
          <w:lang w:eastAsia="he-IL"/>
        </w:rPr>
      </w:pPr>
    </w:p>
    <w:p w:rsidR="004408F6" w:rsidRDefault="004408F6" w:rsidP="00012282">
      <w:pPr>
        <w:rPr>
          <w:rtl/>
          <w:lang w:eastAsia="he-IL"/>
        </w:rPr>
      </w:pPr>
      <w:r>
        <w:rPr>
          <w:rFonts w:hint="cs"/>
          <w:rtl/>
          <w:lang w:eastAsia="he-IL"/>
        </w:rPr>
        <w:t>תודה רבה. איפה השר התורן? השר אלי אבידר ישיב בשם הממשלה. בבקשה.</w:t>
      </w:r>
    </w:p>
    <w:p w:rsidR="004408F6" w:rsidRDefault="004408F6" w:rsidP="00012282">
      <w:pPr>
        <w:rPr>
          <w:rtl/>
          <w:lang w:eastAsia="he-IL"/>
        </w:rPr>
      </w:pPr>
      <w:bookmarkStart w:id="5110" w:name="_ETM_Q19_648102"/>
      <w:bookmarkStart w:id="5111" w:name="_ETM_Q19_648184"/>
      <w:bookmarkEnd w:id="5110"/>
      <w:bookmarkEnd w:id="5111"/>
    </w:p>
    <w:p w:rsidR="004408F6" w:rsidRDefault="004408F6" w:rsidP="00012282">
      <w:pPr>
        <w:pStyle w:val="af5"/>
        <w:keepNext/>
        <w:rPr>
          <w:rtl/>
        </w:rPr>
      </w:pPr>
      <w:bookmarkStart w:id="5112" w:name="ET_interruption_4649_11"/>
      <w:r w:rsidRPr="00364D36">
        <w:rPr>
          <w:rStyle w:val="TagStyle"/>
          <w:rtl/>
        </w:rPr>
        <w:t xml:space="preserve"> &lt;&lt; קריאה &gt;&gt; </w:t>
      </w:r>
      <w:r>
        <w:rPr>
          <w:rtl/>
        </w:rPr>
        <w:t>יעקב ליצמן (יהדות התורה):</w:t>
      </w:r>
      <w:r w:rsidRPr="00364D36">
        <w:rPr>
          <w:rStyle w:val="TagStyle"/>
          <w:rtl/>
        </w:rPr>
        <w:t xml:space="preserve"> &lt;&lt; קריאה &gt;&gt;</w:t>
      </w:r>
      <w:r>
        <w:rPr>
          <w:rtl/>
        </w:rPr>
        <w:t xml:space="preserve">   </w:t>
      </w:r>
      <w:bookmarkEnd w:id="5112"/>
    </w:p>
    <w:p w:rsidR="004408F6" w:rsidRDefault="004408F6" w:rsidP="007B02A4">
      <w:pPr>
        <w:rPr>
          <w:rtl/>
          <w:lang w:eastAsia="he-IL"/>
        </w:rPr>
      </w:pPr>
    </w:p>
    <w:p w:rsidR="004408F6" w:rsidRDefault="004408F6" w:rsidP="00012282">
      <w:pPr>
        <w:rPr>
          <w:rtl/>
          <w:lang w:eastAsia="he-IL"/>
        </w:rPr>
      </w:pPr>
      <w:bookmarkStart w:id="5113" w:name="_ETM_Q19_651708"/>
      <w:bookmarkEnd w:id="5113"/>
      <w:r>
        <w:rPr>
          <w:rFonts w:hint="cs"/>
          <w:rtl/>
          <w:lang w:eastAsia="he-IL"/>
        </w:rPr>
        <w:t xml:space="preserve">אלי, אלי. </w:t>
      </w:r>
    </w:p>
    <w:p w:rsidR="004408F6" w:rsidRDefault="004408F6" w:rsidP="00012282">
      <w:pPr>
        <w:rPr>
          <w:rtl/>
          <w:lang w:eastAsia="he-IL"/>
        </w:rPr>
      </w:pPr>
      <w:bookmarkStart w:id="5114" w:name="_ETM_Q19_653549"/>
      <w:bookmarkStart w:id="5115" w:name="_ETM_Q19_653635"/>
      <w:bookmarkEnd w:id="5114"/>
      <w:bookmarkEnd w:id="5115"/>
    </w:p>
    <w:p w:rsidR="004408F6" w:rsidRDefault="004408F6" w:rsidP="00012282">
      <w:pPr>
        <w:pStyle w:val="af5"/>
        <w:keepNext/>
        <w:rPr>
          <w:rtl/>
        </w:rPr>
      </w:pPr>
      <w:bookmarkStart w:id="5116" w:name="ET_interruption_5156_12"/>
      <w:r w:rsidRPr="00364D36">
        <w:rPr>
          <w:rStyle w:val="TagStyle"/>
          <w:rtl/>
        </w:rPr>
        <w:t xml:space="preserve"> &lt;&lt; קריאה &gt;&gt; </w:t>
      </w:r>
      <w:r>
        <w:rPr>
          <w:rtl/>
        </w:rPr>
        <w:t>דוד אמסלם (הליכוד):</w:t>
      </w:r>
      <w:r w:rsidRPr="00364D36">
        <w:rPr>
          <w:rStyle w:val="TagStyle"/>
          <w:rtl/>
        </w:rPr>
        <w:t xml:space="preserve"> &lt;&lt; קריאה &gt;&gt;</w:t>
      </w:r>
      <w:r>
        <w:rPr>
          <w:rtl/>
        </w:rPr>
        <w:t xml:space="preserve">   </w:t>
      </w:r>
      <w:bookmarkEnd w:id="5116"/>
    </w:p>
    <w:p w:rsidR="004408F6" w:rsidRDefault="004408F6" w:rsidP="007B02A4">
      <w:pPr>
        <w:rPr>
          <w:rtl/>
          <w:lang w:eastAsia="he-IL"/>
        </w:rPr>
      </w:pPr>
    </w:p>
    <w:p w:rsidR="004408F6" w:rsidRDefault="004408F6" w:rsidP="00012282">
      <w:pPr>
        <w:rPr>
          <w:rtl/>
          <w:lang w:eastAsia="he-IL"/>
        </w:rPr>
      </w:pPr>
      <w:bookmarkStart w:id="5117" w:name="_ETM_Q19_656274"/>
      <w:bookmarkEnd w:id="5117"/>
      <w:r>
        <w:rPr>
          <w:rFonts w:hint="cs"/>
          <w:rtl/>
          <w:lang w:eastAsia="he-IL"/>
        </w:rPr>
        <w:t xml:space="preserve">סליחה, </w:t>
      </w:r>
      <w:bookmarkStart w:id="5118" w:name="_ETM_Q19_660593"/>
      <w:bookmarkEnd w:id="5118"/>
      <w:r>
        <w:rPr>
          <w:rFonts w:hint="cs"/>
          <w:rtl/>
          <w:lang w:eastAsia="he-IL"/>
        </w:rPr>
        <w:t>תכריז מי עולה, אני לא מזהה. אני לא מזהה מי</w:t>
      </w:r>
      <w:bookmarkStart w:id="5119" w:name="_ETM_Q19_665994"/>
      <w:bookmarkEnd w:id="5119"/>
      <w:r>
        <w:rPr>
          <w:rFonts w:hint="cs"/>
          <w:rtl/>
          <w:lang w:eastAsia="he-IL"/>
        </w:rPr>
        <w:t xml:space="preserve"> עולה. </w:t>
      </w:r>
    </w:p>
    <w:p w:rsidR="0004725F" w:rsidRDefault="0004725F" w:rsidP="00012282">
      <w:pPr>
        <w:rPr>
          <w:rtl/>
          <w:lang w:eastAsia="he-IL"/>
        </w:rPr>
      </w:pPr>
    </w:p>
    <w:p w:rsidR="004408F6" w:rsidRDefault="004408F6" w:rsidP="00012282">
      <w:pPr>
        <w:pStyle w:val="af5"/>
        <w:keepNext/>
        <w:rPr>
          <w:rtl/>
        </w:rPr>
      </w:pPr>
      <w:bookmarkStart w:id="5120" w:name="_ETM_Q19_666953"/>
      <w:bookmarkStart w:id="5121" w:name="_ETM_Q19_667089"/>
      <w:bookmarkEnd w:id="5120"/>
      <w:bookmarkEnd w:id="5121"/>
      <w:r w:rsidRPr="00364D36">
        <w:rPr>
          <w:rStyle w:val="TagStyle"/>
          <w:rtl/>
        </w:rPr>
        <w:t xml:space="preserve"> &lt;&lt; קריאה &gt;&gt; </w:t>
      </w:r>
      <w:r>
        <w:rPr>
          <w:rtl/>
        </w:rPr>
        <w:t>שלמה קרעי (הליכוד):</w:t>
      </w:r>
      <w:r w:rsidRPr="00364D36">
        <w:rPr>
          <w:rStyle w:val="TagStyle"/>
          <w:rtl/>
        </w:rPr>
        <w:t xml:space="preserve"> &lt;&lt; קריאה &gt;&gt;</w:t>
      </w:r>
      <w:r>
        <w:rPr>
          <w:rtl/>
        </w:rPr>
        <w:t xml:space="preserve">   </w:t>
      </w:r>
    </w:p>
    <w:p w:rsidR="004408F6" w:rsidRDefault="004408F6" w:rsidP="007B02A4">
      <w:pPr>
        <w:rPr>
          <w:rtl/>
          <w:lang w:eastAsia="he-IL"/>
        </w:rPr>
      </w:pPr>
    </w:p>
    <w:p w:rsidR="004408F6" w:rsidRDefault="004408F6" w:rsidP="00012282">
      <w:pPr>
        <w:rPr>
          <w:rtl/>
          <w:lang w:eastAsia="he-IL"/>
        </w:rPr>
      </w:pPr>
      <w:r>
        <w:rPr>
          <w:rFonts w:hint="cs"/>
          <w:rtl/>
          <w:lang w:eastAsia="he-IL"/>
        </w:rPr>
        <w:t xml:space="preserve">יש לו תיק ביד. </w:t>
      </w:r>
    </w:p>
    <w:p w:rsidR="004408F6" w:rsidRDefault="004408F6" w:rsidP="00012282">
      <w:pPr>
        <w:rPr>
          <w:rtl/>
          <w:lang w:eastAsia="he-IL"/>
        </w:rPr>
      </w:pPr>
      <w:bookmarkStart w:id="5122" w:name="_ETM_Q19_665324"/>
      <w:bookmarkStart w:id="5123" w:name="_ETM_Q19_665431"/>
      <w:bookmarkEnd w:id="5122"/>
      <w:bookmarkEnd w:id="5123"/>
    </w:p>
    <w:p w:rsidR="004408F6" w:rsidRDefault="004408F6" w:rsidP="00012282">
      <w:pPr>
        <w:pStyle w:val="af5"/>
        <w:keepNext/>
        <w:rPr>
          <w:rtl/>
        </w:rPr>
      </w:pPr>
      <w:bookmarkStart w:id="5124" w:name="ET_interruption_5156_14"/>
      <w:r w:rsidRPr="00364D36">
        <w:rPr>
          <w:rStyle w:val="TagStyle"/>
          <w:rtl/>
        </w:rPr>
        <w:t xml:space="preserve"> &lt;&lt; קריאה &gt;&gt; </w:t>
      </w:r>
      <w:r>
        <w:rPr>
          <w:rtl/>
        </w:rPr>
        <w:t>דוד אמסלם (הליכוד):</w:t>
      </w:r>
      <w:r w:rsidRPr="00364D36">
        <w:rPr>
          <w:rStyle w:val="TagStyle"/>
          <w:rtl/>
        </w:rPr>
        <w:t xml:space="preserve"> &lt;&lt; קריאה &gt;&gt;</w:t>
      </w:r>
      <w:r>
        <w:rPr>
          <w:rtl/>
        </w:rPr>
        <w:t xml:space="preserve">   </w:t>
      </w:r>
      <w:bookmarkEnd w:id="5124"/>
    </w:p>
    <w:p w:rsidR="004408F6" w:rsidRDefault="004408F6" w:rsidP="007B02A4">
      <w:pPr>
        <w:rPr>
          <w:rtl/>
          <w:lang w:eastAsia="he-IL"/>
        </w:rPr>
      </w:pPr>
    </w:p>
    <w:p w:rsidR="004408F6" w:rsidRDefault="004408F6" w:rsidP="00012282">
      <w:pPr>
        <w:rPr>
          <w:rtl/>
          <w:lang w:eastAsia="he-IL"/>
        </w:rPr>
      </w:pPr>
      <w:bookmarkStart w:id="5125" w:name="_ETM_Q19_667816"/>
      <w:bookmarkEnd w:id="5125"/>
      <w:r>
        <w:rPr>
          <w:rFonts w:hint="cs"/>
          <w:rtl/>
          <w:lang w:eastAsia="he-IL"/>
        </w:rPr>
        <w:t xml:space="preserve">רק שנייה, אזרח רגיל יכול </w:t>
      </w:r>
      <w:bookmarkStart w:id="5126" w:name="_ETM_Q19_667984"/>
      <w:bookmarkEnd w:id="5126"/>
      <w:r>
        <w:rPr>
          <w:rFonts w:hint="cs"/>
          <w:rtl/>
          <w:lang w:eastAsia="he-IL"/>
        </w:rPr>
        <w:t xml:space="preserve">לעלות לדבר? אני לא מזהה כל כך. </w:t>
      </w:r>
    </w:p>
    <w:p w:rsidR="004408F6" w:rsidRDefault="004408F6" w:rsidP="00012282">
      <w:pPr>
        <w:rPr>
          <w:rtl/>
          <w:lang w:eastAsia="he-IL"/>
        </w:rPr>
      </w:pPr>
      <w:bookmarkStart w:id="5127" w:name="_ETM_Q19_673167"/>
      <w:bookmarkStart w:id="5128" w:name="_ETM_Q19_673269"/>
      <w:bookmarkStart w:id="5129" w:name="_ETM_Q19_673359"/>
      <w:bookmarkStart w:id="5130" w:name="_ETM_Q19_673484"/>
      <w:bookmarkEnd w:id="5127"/>
      <w:bookmarkEnd w:id="5128"/>
      <w:bookmarkEnd w:id="5129"/>
      <w:bookmarkEnd w:id="5130"/>
    </w:p>
    <w:p w:rsidR="004408F6" w:rsidRDefault="004408F6" w:rsidP="00012282">
      <w:pPr>
        <w:pStyle w:val="af5"/>
        <w:keepNext/>
        <w:rPr>
          <w:rtl/>
        </w:rPr>
      </w:pPr>
      <w:bookmarkStart w:id="5131" w:name="ET_interruption_5802_15"/>
      <w:r w:rsidRPr="00364D36">
        <w:rPr>
          <w:rStyle w:val="TagStyle"/>
          <w:rtl/>
        </w:rPr>
        <w:t xml:space="preserve"> &lt;&lt; קריאה &gt;&gt; </w:t>
      </w:r>
      <w:r>
        <w:rPr>
          <w:rtl/>
        </w:rPr>
        <w:t>שלמה קרעי (הליכוד):</w:t>
      </w:r>
      <w:r w:rsidRPr="00364D36">
        <w:rPr>
          <w:rStyle w:val="TagStyle"/>
          <w:rtl/>
        </w:rPr>
        <w:t xml:space="preserve"> &lt;&lt; קריאה &gt;&gt;</w:t>
      </w:r>
      <w:r>
        <w:rPr>
          <w:rtl/>
        </w:rPr>
        <w:t xml:space="preserve">   </w:t>
      </w:r>
      <w:bookmarkEnd w:id="5131"/>
    </w:p>
    <w:p w:rsidR="004408F6" w:rsidRDefault="004408F6" w:rsidP="007B02A4">
      <w:pPr>
        <w:rPr>
          <w:rtl/>
          <w:lang w:eastAsia="he-IL"/>
        </w:rPr>
      </w:pPr>
    </w:p>
    <w:p w:rsidR="004408F6" w:rsidRDefault="004408F6" w:rsidP="00012282">
      <w:pPr>
        <w:rPr>
          <w:rtl/>
          <w:lang w:eastAsia="he-IL"/>
        </w:rPr>
      </w:pPr>
      <w:r>
        <w:rPr>
          <w:rFonts w:hint="cs"/>
          <w:rtl/>
          <w:lang w:eastAsia="he-IL"/>
        </w:rPr>
        <w:t xml:space="preserve">יש לו תיק ביד, יש לו תיק. </w:t>
      </w:r>
    </w:p>
    <w:p w:rsidR="004408F6" w:rsidRDefault="004408F6" w:rsidP="00012282">
      <w:pPr>
        <w:rPr>
          <w:rtl/>
          <w:lang w:eastAsia="he-IL"/>
        </w:rPr>
      </w:pPr>
      <w:bookmarkStart w:id="5132" w:name="_ETM_Q19_672921"/>
      <w:bookmarkStart w:id="5133" w:name="_ETM_Q19_673029"/>
      <w:bookmarkEnd w:id="5132"/>
      <w:bookmarkEnd w:id="5133"/>
    </w:p>
    <w:p w:rsidR="004408F6" w:rsidRDefault="004408F6" w:rsidP="00012282">
      <w:pPr>
        <w:pStyle w:val="af6"/>
        <w:keepNext/>
        <w:rPr>
          <w:rtl/>
        </w:rPr>
      </w:pPr>
      <w:r w:rsidRPr="00364D36">
        <w:rPr>
          <w:rStyle w:val="TagStyle"/>
          <w:rtl/>
        </w:rPr>
        <w:t xml:space="preserve"> &lt;&lt; יור &gt;&gt; </w:t>
      </w:r>
      <w:r>
        <w:rPr>
          <w:rtl/>
        </w:rPr>
        <w:t>היו"ר מיקי לוי:</w:t>
      </w:r>
      <w:r w:rsidRPr="00364D36">
        <w:rPr>
          <w:rStyle w:val="TagStyle"/>
          <w:rtl/>
        </w:rPr>
        <w:t xml:space="preserve"> &lt;&lt; יור &gt;&gt;</w:t>
      </w:r>
      <w:r>
        <w:rPr>
          <w:rtl/>
        </w:rPr>
        <w:t xml:space="preserve">   </w:t>
      </w:r>
    </w:p>
    <w:p w:rsidR="004408F6" w:rsidRDefault="004408F6" w:rsidP="007B02A4">
      <w:pPr>
        <w:rPr>
          <w:rtl/>
          <w:lang w:eastAsia="he-IL"/>
        </w:rPr>
      </w:pPr>
    </w:p>
    <w:p w:rsidR="004408F6" w:rsidRDefault="004408F6" w:rsidP="0004725F">
      <w:pPr>
        <w:rPr>
          <w:rtl/>
          <w:lang w:eastAsia="he-IL"/>
        </w:rPr>
      </w:pPr>
      <w:bookmarkStart w:id="5134" w:name="_ETM_Q19_674333"/>
      <w:bookmarkEnd w:id="5134"/>
      <w:r>
        <w:rPr>
          <w:rFonts w:hint="cs"/>
          <w:rtl/>
          <w:lang w:eastAsia="he-IL"/>
        </w:rPr>
        <w:t>בבקשה, השר אבידר. שקט</w:t>
      </w:r>
      <w:r w:rsidR="0004725F">
        <w:rPr>
          <w:rFonts w:hint="cs"/>
          <w:rtl/>
          <w:lang w:eastAsia="he-IL"/>
        </w:rPr>
        <w:t>,</w:t>
      </w:r>
      <w:r>
        <w:rPr>
          <w:rFonts w:hint="cs"/>
          <w:rtl/>
          <w:lang w:eastAsia="he-IL"/>
        </w:rPr>
        <w:t xml:space="preserve"> בבקשה. </w:t>
      </w:r>
      <w:bookmarkStart w:id="5135" w:name="_ETM_Q19_675659"/>
      <w:bookmarkStart w:id="5136" w:name="_ETM_Q19_675771"/>
      <w:bookmarkStart w:id="5137" w:name="_ETM_Q19_678492"/>
      <w:bookmarkStart w:id="5138" w:name="_ETM_Q19_676443"/>
      <w:bookmarkEnd w:id="5135"/>
      <w:bookmarkEnd w:id="5136"/>
      <w:bookmarkEnd w:id="5137"/>
      <w:bookmarkEnd w:id="5138"/>
      <w:r>
        <w:rPr>
          <w:rFonts w:hint="cs"/>
          <w:rtl/>
          <w:lang w:eastAsia="he-IL"/>
        </w:rPr>
        <w:t xml:space="preserve">עשר דקות. </w:t>
      </w:r>
    </w:p>
    <w:p w:rsidR="004408F6" w:rsidRDefault="004408F6" w:rsidP="00012282">
      <w:pPr>
        <w:rPr>
          <w:rtl/>
          <w:lang w:eastAsia="he-IL"/>
        </w:rPr>
      </w:pPr>
      <w:bookmarkStart w:id="5139" w:name="_ETM_Q19_678224"/>
      <w:bookmarkStart w:id="5140" w:name="_ETM_Q19_678338"/>
      <w:bookmarkEnd w:id="5139"/>
      <w:bookmarkEnd w:id="5140"/>
    </w:p>
    <w:p w:rsidR="004408F6" w:rsidRDefault="004408F6" w:rsidP="00012282">
      <w:pPr>
        <w:pStyle w:val="-"/>
        <w:keepNext/>
        <w:rPr>
          <w:rtl/>
        </w:rPr>
      </w:pPr>
      <w:bookmarkStart w:id="5141" w:name="ET_speakercontinue_6273_19"/>
      <w:r w:rsidRPr="00364D36">
        <w:rPr>
          <w:rStyle w:val="TagStyle"/>
          <w:rtl/>
        </w:rPr>
        <w:t xml:space="preserve"> &lt;&lt; דובר_המשך &gt;&gt; </w:t>
      </w:r>
      <w:r>
        <w:rPr>
          <w:rtl/>
        </w:rPr>
        <w:t>השר במשרד ראש הממשלה אלי אבידר:</w:t>
      </w:r>
      <w:r w:rsidRPr="00364D36">
        <w:rPr>
          <w:rStyle w:val="TagStyle"/>
          <w:rtl/>
        </w:rPr>
        <w:t xml:space="preserve"> &lt;&lt; דובר_המשך &gt;&gt;</w:t>
      </w:r>
      <w:r>
        <w:rPr>
          <w:rtl/>
        </w:rPr>
        <w:t xml:space="preserve">   </w:t>
      </w:r>
      <w:bookmarkEnd w:id="5141"/>
    </w:p>
    <w:p w:rsidR="004408F6" w:rsidRDefault="004408F6" w:rsidP="007B02A4">
      <w:pPr>
        <w:rPr>
          <w:rtl/>
          <w:lang w:eastAsia="he-IL"/>
        </w:rPr>
      </w:pPr>
    </w:p>
    <w:p w:rsidR="004408F6" w:rsidRDefault="004408F6" w:rsidP="00012282">
      <w:pPr>
        <w:rPr>
          <w:rtl/>
          <w:lang w:eastAsia="he-IL"/>
        </w:rPr>
      </w:pPr>
      <w:r>
        <w:rPr>
          <w:rFonts w:hint="cs"/>
          <w:rtl/>
          <w:lang w:eastAsia="he-IL"/>
        </w:rPr>
        <w:t>עשר?</w:t>
      </w:r>
      <w:bookmarkStart w:id="5142" w:name="_ETM_Q19_677455"/>
      <w:bookmarkEnd w:id="5142"/>
    </w:p>
    <w:p w:rsidR="004408F6" w:rsidRDefault="004408F6" w:rsidP="00012282">
      <w:pPr>
        <w:rPr>
          <w:rtl/>
          <w:lang w:eastAsia="he-IL"/>
        </w:rPr>
      </w:pPr>
      <w:bookmarkStart w:id="5143" w:name="_ETM_Q19_677571"/>
      <w:bookmarkEnd w:id="5143"/>
    </w:p>
    <w:p w:rsidR="004408F6" w:rsidRDefault="004408F6" w:rsidP="00012282">
      <w:pPr>
        <w:pStyle w:val="af5"/>
        <w:keepNext/>
        <w:rPr>
          <w:rtl/>
        </w:rPr>
      </w:pPr>
      <w:bookmarkStart w:id="5144" w:name="ET_interruption_5802_20"/>
      <w:r w:rsidRPr="00364D36">
        <w:rPr>
          <w:rStyle w:val="TagStyle"/>
          <w:rtl/>
        </w:rPr>
        <w:t xml:space="preserve"> &lt;&lt; קריאה &gt;&gt; </w:t>
      </w:r>
      <w:r>
        <w:rPr>
          <w:rtl/>
        </w:rPr>
        <w:t>שלמה קרעי (הליכוד):</w:t>
      </w:r>
      <w:r w:rsidRPr="00364D36">
        <w:rPr>
          <w:rStyle w:val="TagStyle"/>
          <w:rtl/>
        </w:rPr>
        <w:t xml:space="preserve"> &lt;&lt; קריאה &gt;&gt;</w:t>
      </w:r>
      <w:r>
        <w:rPr>
          <w:rtl/>
        </w:rPr>
        <w:t xml:space="preserve">   </w:t>
      </w:r>
      <w:bookmarkEnd w:id="5144"/>
    </w:p>
    <w:p w:rsidR="004408F6" w:rsidRDefault="004408F6" w:rsidP="007B02A4">
      <w:pPr>
        <w:rPr>
          <w:rtl/>
          <w:lang w:eastAsia="he-IL"/>
        </w:rPr>
      </w:pPr>
    </w:p>
    <w:p w:rsidR="004408F6" w:rsidRDefault="004408F6" w:rsidP="00012282">
      <w:pPr>
        <w:rPr>
          <w:rtl/>
          <w:lang w:eastAsia="he-IL"/>
        </w:rPr>
      </w:pPr>
      <w:bookmarkStart w:id="5145" w:name="_ETM_Q19_680548"/>
      <w:bookmarkEnd w:id="5145"/>
      <w:r>
        <w:rPr>
          <w:rFonts w:hint="cs"/>
          <w:rtl/>
          <w:lang w:eastAsia="he-IL"/>
        </w:rPr>
        <w:t xml:space="preserve">אין לו זמן, יש לו הרבה עיסוקים, מספיק לו שלוש </w:t>
      </w:r>
      <w:bookmarkStart w:id="5146" w:name="_ETM_Q19_680975"/>
      <w:bookmarkEnd w:id="5146"/>
      <w:r>
        <w:rPr>
          <w:rFonts w:hint="cs"/>
          <w:rtl/>
          <w:lang w:eastAsia="he-IL"/>
        </w:rPr>
        <w:t xml:space="preserve">דקות. </w:t>
      </w:r>
    </w:p>
    <w:p w:rsidR="004408F6" w:rsidRPr="00C1718E" w:rsidRDefault="004408F6" w:rsidP="00012282">
      <w:pPr>
        <w:rPr>
          <w:rtl/>
        </w:rPr>
      </w:pPr>
      <w:bookmarkStart w:id="5147" w:name="_ETM_Q19_683330"/>
      <w:bookmarkStart w:id="5148" w:name="_ETM_Q19_683445"/>
      <w:bookmarkStart w:id="5149" w:name="_ETM_Q19_684834"/>
      <w:bookmarkEnd w:id="5147"/>
      <w:bookmarkEnd w:id="5148"/>
      <w:bookmarkEnd w:id="5149"/>
    </w:p>
    <w:p w:rsidR="004408F6" w:rsidRDefault="004408F6" w:rsidP="00012282">
      <w:pPr>
        <w:pStyle w:val="-"/>
        <w:keepNext/>
        <w:rPr>
          <w:rtl/>
        </w:rPr>
      </w:pPr>
      <w:bookmarkStart w:id="5150" w:name="ET_speakercontinue_6273_22"/>
      <w:r w:rsidRPr="00364D36">
        <w:rPr>
          <w:rStyle w:val="TagStyle"/>
          <w:rtl/>
        </w:rPr>
        <w:t xml:space="preserve"> &lt;&lt; דובר_המשך &gt;&gt; </w:t>
      </w:r>
      <w:r>
        <w:rPr>
          <w:rtl/>
        </w:rPr>
        <w:t>השר במשרד ראש הממשלה אלי אבידר:</w:t>
      </w:r>
      <w:r w:rsidRPr="00364D36">
        <w:rPr>
          <w:rStyle w:val="TagStyle"/>
          <w:rtl/>
        </w:rPr>
        <w:t xml:space="preserve"> &lt;&lt; דובר_המשך &gt;&gt;</w:t>
      </w:r>
      <w:r>
        <w:rPr>
          <w:rtl/>
        </w:rPr>
        <w:t xml:space="preserve">   </w:t>
      </w:r>
      <w:bookmarkEnd w:id="5150"/>
    </w:p>
    <w:p w:rsidR="004408F6" w:rsidRDefault="004408F6" w:rsidP="007B02A4">
      <w:pPr>
        <w:rPr>
          <w:rtl/>
          <w:lang w:eastAsia="he-IL"/>
        </w:rPr>
      </w:pPr>
    </w:p>
    <w:p w:rsidR="004408F6" w:rsidRDefault="004408F6" w:rsidP="00012282">
      <w:pPr>
        <w:rPr>
          <w:rtl/>
          <w:lang w:eastAsia="he-IL"/>
        </w:rPr>
      </w:pPr>
      <w:r>
        <w:rPr>
          <w:rFonts w:hint="cs"/>
          <w:rtl/>
          <w:lang w:eastAsia="he-IL"/>
        </w:rPr>
        <w:t xml:space="preserve">דודי, דודי </w:t>
      </w:r>
      <w:bookmarkStart w:id="5151" w:name="_ETM_Q19_684652"/>
      <w:bookmarkEnd w:id="5151"/>
      <w:r w:rsidR="007B02A4">
        <w:rPr>
          <w:rFonts w:hint="cs"/>
          <w:rtl/>
          <w:lang w:eastAsia="he-IL"/>
        </w:rPr>
        <w:t>– – –</w:t>
      </w:r>
      <w:bookmarkStart w:id="5152" w:name="_ETM_Q19_685922"/>
      <w:bookmarkStart w:id="5153" w:name="_ETM_Q19_686129"/>
      <w:bookmarkStart w:id="5154" w:name="_ETM_Q19_686162"/>
      <w:bookmarkStart w:id="5155" w:name="_ETM_Q19_686301"/>
      <w:bookmarkEnd w:id="5152"/>
      <w:bookmarkEnd w:id="5153"/>
      <w:bookmarkEnd w:id="5154"/>
      <w:bookmarkEnd w:id="5155"/>
    </w:p>
    <w:p w:rsidR="004408F6" w:rsidRDefault="004408F6" w:rsidP="00012282">
      <w:pPr>
        <w:rPr>
          <w:rtl/>
          <w:lang w:eastAsia="he-IL"/>
        </w:rPr>
      </w:pPr>
      <w:bookmarkStart w:id="5156" w:name="_ETM_Q19_684072"/>
      <w:bookmarkEnd w:id="5156"/>
    </w:p>
    <w:p w:rsidR="004408F6" w:rsidRDefault="004408F6" w:rsidP="00012282">
      <w:pPr>
        <w:pStyle w:val="af5"/>
        <w:keepNext/>
        <w:rPr>
          <w:rtl/>
        </w:rPr>
      </w:pPr>
      <w:bookmarkStart w:id="5157" w:name="ET_interruption_5156_23"/>
      <w:r w:rsidRPr="00364D36">
        <w:rPr>
          <w:rStyle w:val="TagStyle"/>
          <w:rtl/>
        </w:rPr>
        <w:t xml:space="preserve"> &lt;&lt; קריאה &gt;&gt; </w:t>
      </w:r>
      <w:r>
        <w:rPr>
          <w:rtl/>
        </w:rPr>
        <w:t>דוד אמסלם (הליכוד):</w:t>
      </w:r>
      <w:r w:rsidRPr="00364D36">
        <w:rPr>
          <w:rStyle w:val="TagStyle"/>
          <w:rtl/>
        </w:rPr>
        <w:t xml:space="preserve"> &lt;&lt; קריאה &gt;&gt;</w:t>
      </w:r>
      <w:r>
        <w:rPr>
          <w:rtl/>
        </w:rPr>
        <w:t xml:space="preserve">   </w:t>
      </w:r>
      <w:bookmarkEnd w:id="5157"/>
    </w:p>
    <w:p w:rsidR="004408F6" w:rsidRDefault="004408F6" w:rsidP="007B02A4">
      <w:pPr>
        <w:rPr>
          <w:rtl/>
          <w:lang w:eastAsia="he-IL"/>
        </w:rPr>
      </w:pPr>
    </w:p>
    <w:p w:rsidR="004408F6" w:rsidRDefault="004408F6" w:rsidP="00012282">
      <w:pPr>
        <w:rPr>
          <w:rtl/>
          <w:lang w:eastAsia="he-IL"/>
        </w:rPr>
      </w:pPr>
      <w:r>
        <w:rPr>
          <w:rFonts w:hint="cs"/>
          <w:rtl/>
          <w:lang w:eastAsia="he-IL"/>
        </w:rPr>
        <w:t>לפי הקול עכשיו זיהיתי.</w:t>
      </w:r>
    </w:p>
    <w:p w:rsidR="004408F6" w:rsidRDefault="004408F6" w:rsidP="00012282">
      <w:pPr>
        <w:rPr>
          <w:rtl/>
          <w:lang w:eastAsia="he-IL"/>
        </w:rPr>
      </w:pPr>
      <w:bookmarkStart w:id="5158" w:name="_ETM_Q19_686972"/>
      <w:bookmarkStart w:id="5159" w:name="_ETM_Q19_687077"/>
      <w:bookmarkEnd w:id="5158"/>
      <w:bookmarkEnd w:id="5159"/>
    </w:p>
    <w:p w:rsidR="004408F6" w:rsidRDefault="004408F6" w:rsidP="00012282">
      <w:pPr>
        <w:pStyle w:val="-"/>
        <w:keepNext/>
        <w:rPr>
          <w:rtl/>
        </w:rPr>
      </w:pPr>
      <w:bookmarkStart w:id="5160" w:name="ET_speakercontinue_6273_24"/>
      <w:r w:rsidRPr="00364D36">
        <w:rPr>
          <w:rStyle w:val="TagStyle"/>
          <w:rtl/>
        </w:rPr>
        <w:t xml:space="preserve"> &lt;&lt; דובר_המשך &gt;&gt; </w:t>
      </w:r>
      <w:r>
        <w:rPr>
          <w:rtl/>
        </w:rPr>
        <w:t>השר במשרד ראש הממשלה אלי אבידר:</w:t>
      </w:r>
      <w:r w:rsidRPr="00364D36">
        <w:rPr>
          <w:rStyle w:val="TagStyle"/>
          <w:rtl/>
        </w:rPr>
        <w:t xml:space="preserve"> &lt;&lt; דובר_המשך &gt;&gt;</w:t>
      </w:r>
      <w:r>
        <w:rPr>
          <w:rtl/>
        </w:rPr>
        <w:t xml:space="preserve">   </w:t>
      </w:r>
      <w:bookmarkEnd w:id="5160"/>
    </w:p>
    <w:p w:rsidR="004408F6" w:rsidRDefault="004408F6" w:rsidP="007B02A4">
      <w:pPr>
        <w:rPr>
          <w:rtl/>
          <w:lang w:eastAsia="he-IL"/>
        </w:rPr>
      </w:pPr>
    </w:p>
    <w:p w:rsidR="004408F6" w:rsidRDefault="004408F6" w:rsidP="00012282">
      <w:pPr>
        <w:rPr>
          <w:rtl/>
          <w:lang w:eastAsia="he-IL"/>
        </w:rPr>
      </w:pPr>
      <w:bookmarkStart w:id="5161" w:name="_ETM_Q19_688837"/>
      <w:bookmarkEnd w:id="5161"/>
      <w:r>
        <w:rPr>
          <w:rFonts w:hint="cs"/>
          <w:rtl/>
          <w:lang w:eastAsia="he-IL"/>
        </w:rPr>
        <w:t xml:space="preserve">דודי, אתה יודע שבימים האחרונים </w:t>
      </w:r>
      <w:bookmarkStart w:id="5162" w:name="_ETM_Q19_692853"/>
      <w:bookmarkEnd w:id="5162"/>
      <w:r>
        <w:rPr>
          <w:rFonts w:hint="cs"/>
          <w:rtl/>
          <w:lang w:eastAsia="he-IL"/>
        </w:rPr>
        <w:t xml:space="preserve">כולם מדברים על מה שעשו לך בתקשורת </w:t>
      </w:r>
      <w:r w:rsidR="007B02A4">
        <w:rPr>
          <w:rFonts w:hint="cs"/>
          <w:rtl/>
          <w:lang w:eastAsia="he-IL"/>
        </w:rPr>
        <w:t>– –</w:t>
      </w:r>
    </w:p>
    <w:p w:rsidR="004408F6" w:rsidRDefault="004408F6" w:rsidP="00012282">
      <w:pPr>
        <w:rPr>
          <w:rtl/>
          <w:lang w:eastAsia="he-IL"/>
        </w:rPr>
      </w:pPr>
    </w:p>
    <w:p w:rsidR="004408F6" w:rsidRDefault="004408F6" w:rsidP="00012282">
      <w:pPr>
        <w:pStyle w:val="af5"/>
        <w:keepNext/>
        <w:rPr>
          <w:rtl/>
        </w:rPr>
      </w:pPr>
      <w:bookmarkStart w:id="5163" w:name="ET_interruption_5770_25"/>
      <w:r w:rsidRPr="00364D36">
        <w:rPr>
          <w:rStyle w:val="TagStyle"/>
          <w:rtl/>
        </w:rPr>
        <w:t xml:space="preserve"> &lt;&lt; קריאה &gt;&gt; </w:t>
      </w:r>
      <w:r>
        <w:rPr>
          <w:rtl/>
        </w:rPr>
        <w:t>מאי גולן (הליכוד):</w:t>
      </w:r>
      <w:r w:rsidRPr="00364D36">
        <w:rPr>
          <w:rStyle w:val="TagStyle"/>
          <w:rtl/>
        </w:rPr>
        <w:t xml:space="preserve"> &lt;&lt; קריאה &gt;&gt;</w:t>
      </w:r>
      <w:r>
        <w:rPr>
          <w:rtl/>
        </w:rPr>
        <w:t xml:space="preserve">   </w:t>
      </w:r>
      <w:bookmarkEnd w:id="5163"/>
    </w:p>
    <w:p w:rsidR="004408F6" w:rsidRDefault="004408F6" w:rsidP="007B02A4">
      <w:pPr>
        <w:rPr>
          <w:rtl/>
          <w:lang w:eastAsia="he-IL"/>
        </w:rPr>
      </w:pPr>
    </w:p>
    <w:p w:rsidR="004408F6" w:rsidRDefault="004408F6" w:rsidP="00012282">
      <w:pPr>
        <w:rPr>
          <w:rtl/>
          <w:lang w:eastAsia="he-IL"/>
        </w:rPr>
      </w:pPr>
      <w:r>
        <w:rPr>
          <w:rFonts w:hint="cs"/>
          <w:rtl/>
          <w:lang w:eastAsia="he-IL"/>
        </w:rPr>
        <w:t xml:space="preserve">מדברים עליו, לא על </w:t>
      </w:r>
      <w:r w:rsidR="007B02A4">
        <w:rPr>
          <w:rFonts w:hint="cs"/>
          <w:rtl/>
          <w:lang w:eastAsia="he-IL"/>
        </w:rPr>
        <w:t>– – –</w:t>
      </w:r>
    </w:p>
    <w:p w:rsidR="004408F6" w:rsidRDefault="004408F6" w:rsidP="00012282">
      <w:pPr>
        <w:rPr>
          <w:rtl/>
          <w:lang w:eastAsia="he-IL"/>
        </w:rPr>
      </w:pPr>
      <w:bookmarkStart w:id="5164" w:name="_ETM_Q19_696232"/>
      <w:bookmarkStart w:id="5165" w:name="_ETM_Q19_696341"/>
      <w:bookmarkEnd w:id="5164"/>
      <w:bookmarkEnd w:id="5165"/>
    </w:p>
    <w:p w:rsidR="004408F6" w:rsidRDefault="004408F6" w:rsidP="00012282">
      <w:pPr>
        <w:pStyle w:val="-"/>
        <w:keepNext/>
        <w:rPr>
          <w:rtl/>
        </w:rPr>
      </w:pPr>
      <w:bookmarkStart w:id="5166" w:name="ET_speakercontinue_6273_26"/>
      <w:r w:rsidRPr="00364D36">
        <w:rPr>
          <w:rStyle w:val="TagStyle"/>
          <w:rtl/>
        </w:rPr>
        <w:t xml:space="preserve"> &lt;&lt; דובר_המשך &gt;&gt; </w:t>
      </w:r>
      <w:r>
        <w:rPr>
          <w:rtl/>
        </w:rPr>
        <w:t>השר במשרד ראש הממשלה אלי אבידר:</w:t>
      </w:r>
      <w:r w:rsidRPr="00364D36">
        <w:rPr>
          <w:rStyle w:val="TagStyle"/>
          <w:rtl/>
        </w:rPr>
        <w:t xml:space="preserve"> &lt;&lt; דובר_המשך &gt;&gt;</w:t>
      </w:r>
      <w:r>
        <w:rPr>
          <w:rtl/>
        </w:rPr>
        <w:t xml:space="preserve">   </w:t>
      </w:r>
      <w:bookmarkEnd w:id="5166"/>
    </w:p>
    <w:p w:rsidR="004408F6" w:rsidRDefault="004408F6" w:rsidP="007B02A4">
      <w:pPr>
        <w:rPr>
          <w:rtl/>
          <w:lang w:eastAsia="he-IL"/>
        </w:rPr>
      </w:pPr>
    </w:p>
    <w:p w:rsidR="004408F6" w:rsidRDefault="007B02A4" w:rsidP="00012282">
      <w:pPr>
        <w:rPr>
          <w:rtl/>
          <w:lang w:eastAsia="he-IL"/>
        </w:rPr>
      </w:pPr>
      <w:bookmarkStart w:id="5167" w:name="_ETM_Q19_697488"/>
      <w:bookmarkEnd w:id="5167"/>
      <w:r>
        <w:rPr>
          <w:rFonts w:hint="cs"/>
          <w:rtl/>
          <w:lang w:eastAsia="he-IL"/>
        </w:rPr>
        <w:t>– –</w:t>
      </w:r>
      <w:r w:rsidR="004408F6">
        <w:rPr>
          <w:rFonts w:hint="cs"/>
          <w:rtl/>
          <w:lang w:eastAsia="he-IL"/>
        </w:rPr>
        <w:t xml:space="preserve"> אבל הדבר </w:t>
      </w:r>
      <w:bookmarkStart w:id="5168" w:name="_ETM_Q19_695930"/>
      <w:bookmarkEnd w:id="5168"/>
      <w:r w:rsidR="004408F6">
        <w:rPr>
          <w:rFonts w:hint="cs"/>
          <w:rtl/>
          <w:lang w:eastAsia="he-IL"/>
        </w:rPr>
        <w:t xml:space="preserve">האמיתי הוא שכל הזמן שולחים לי את הסרטון שנקרא </w:t>
      </w:r>
      <w:bookmarkStart w:id="5169" w:name="_ETM_Q19_698418"/>
      <w:bookmarkEnd w:id="5169"/>
      <w:r w:rsidR="004408F6">
        <w:rPr>
          <w:rFonts w:hint="cs"/>
          <w:rtl/>
          <w:lang w:eastAsia="he-IL"/>
        </w:rPr>
        <w:t xml:space="preserve">הקרסוליים של אמסלם, שנתתי פה נאום. תחזור אליו, אחלה נאום. </w:t>
      </w:r>
      <w:bookmarkStart w:id="5170" w:name="_ETM_Q19_706272"/>
      <w:bookmarkEnd w:id="5170"/>
      <w:r w:rsidR="004408F6">
        <w:rPr>
          <w:rFonts w:hint="cs"/>
          <w:rtl/>
          <w:lang w:eastAsia="he-IL"/>
        </w:rPr>
        <w:t>באמת, היה טוב, אתה ישבת פה.</w:t>
      </w:r>
    </w:p>
    <w:p w:rsidR="004408F6" w:rsidRDefault="004408F6" w:rsidP="00012282">
      <w:pPr>
        <w:rPr>
          <w:rtl/>
          <w:lang w:eastAsia="he-IL"/>
        </w:rPr>
      </w:pPr>
      <w:bookmarkStart w:id="5171" w:name="_ETM_Q19_706937"/>
      <w:bookmarkStart w:id="5172" w:name="_ETM_Q19_707045"/>
      <w:bookmarkStart w:id="5173" w:name="_ETM_Q19_707130"/>
      <w:bookmarkStart w:id="5174" w:name="_ETM_Q19_707233"/>
      <w:bookmarkEnd w:id="5171"/>
      <w:bookmarkEnd w:id="5172"/>
      <w:bookmarkEnd w:id="5173"/>
      <w:bookmarkEnd w:id="5174"/>
    </w:p>
    <w:p w:rsidR="004408F6" w:rsidRDefault="004408F6" w:rsidP="00012282">
      <w:pPr>
        <w:pStyle w:val="af5"/>
        <w:keepNext/>
        <w:rPr>
          <w:rtl/>
        </w:rPr>
      </w:pPr>
      <w:bookmarkStart w:id="5175" w:name="ET_interruption_5156_27"/>
      <w:r w:rsidRPr="00364D36">
        <w:rPr>
          <w:rStyle w:val="TagStyle"/>
          <w:rtl/>
        </w:rPr>
        <w:t xml:space="preserve"> &lt;&lt; קריאה &gt;&gt; </w:t>
      </w:r>
      <w:r>
        <w:rPr>
          <w:rtl/>
        </w:rPr>
        <w:t>דוד אמסלם (הליכוד):</w:t>
      </w:r>
      <w:r w:rsidRPr="00364D36">
        <w:rPr>
          <w:rStyle w:val="TagStyle"/>
          <w:rtl/>
        </w:rPr>
        <w:t xml:space="preserve"> &lt;&lt; קריאה &gt;&gt;</w:t>
      </w:r>
      <w:r>
        <w:rPr>
          <w:rtl/>
        </w:rPr>
        <w:t xml:space="preserve">   </w:t>
      </w:r>
      <w:bookmarkEnd w:id="5175"/>
    </w:p>
    <w:p w:rsidR="004408F6" w:rsidRDefault="004408F6" w:rsidP="007B02A4">
      <w:pPr>
        <w:rPr>
          <w:rtl/>
          <w:lang w:eastAsia="he-IL"/>
        </w:rPr>
      </w:pPr>
    </w:p>
    <w:p w:rsidR="004408F6" w:rsidRDefault="004408F6" w:rsidP="00012282">
      <w:pPr>
        <w:rPr>
          <w:rtl/>
          <w:lang w:eastAsia="he-IL"/>
        </w:rPr>
      </w:pPr>
      <w:bookmarkStart w:id="5176" w:name="_ETM_Q19_710246"/>
      <w:bookmarkEnd w:id="5176"/>
      <w:r>
        <w:rPr>
          <w:rFonts w:hint="cs"/>
          <w:rtl/>
          <w:lang w:eastAsia="he-IL"/>
        </w:rPr>
        <w:t>שמה? שהצבעתי על הקרסוליים?</w:t>
      </w:r>
      <w:bookmarkStart w:id="5177" w:name="_ETM_Q19_711138"/>
      <w:bookmarkEnd w:id="5177"/>
    </w:p>
    <w:p w:rsidR="004408F6" w:rsidRDefault="004408F6" w:rsidP="00012282">
      <w:pPr>
        <w:rPr>
          <w:rtl/>
          <w:lang w:eastAsia="he-IL"/>
        </w:rPr>
      </w:pPr>
      <w:bookmarkStart w:id="5178" w:name="_ETM_Q19_711240"/>
      <w:bookmarkEnd w:id="5178"/>
    </w:p>
    <w:p w:rsidR="004408F6" w:rsidRDefault="004408F6" w:rsidP="00012282">
      <w:pPr>
        <w:pStyle w:val="-"/>
        <w:keepNext/>
        <w:rPr>
          <w:rtl/>
        </w:rPr>
      </w:pPr>
      <w:bookmarkStart w:id="5179" w:name="ET_speakercontinue_6273_28"/>
      <w:r w:rsidRPr="00364D36">
        <w:rPr>
          <w:rStyle w:val="TagStyle"/>
          <w:rtl/>
        </w:rPr>
        <w:t xml:space="preserve"> &lt;&lt; דובר_המשך &gt;&gt; </w:t>
      </w:r>
      <w:r>
        <w:rPr>
          <w:rtl/>
        </w:rPr>
        <w:t>השר במשרד ראש הממשלה אלי אבידר:</w:t>
      </w:r>
      <w:r w:rsidRPr="00364D36">
        <w:rPr>
          <w:rStyle w:val="TagStyle"/>
          <w:rtl/>
        </w:rPr>
        <w:t xml:space="preserve"> &lt;&lt; דובר_המשך &gt;&gt;</w:t>
      </w:r>
      <w:r>
        <w:rPr>
          <w:rtl/>
        </w:rPr>
        <w:t xml:space="preserve">   </w:t>
      </w:r>
      <w:bookmarkEnd w:id="5179"/>
    </w:p>
    <w:p w:rsidR="004408F6" w:rsidRDefault="004408F6" w:rsidP="007B02A4">
      <w:pPr>
        <w:rPr>
          <w:rtl/>
          <w:lang w:eastAsia="he-IL"/>
        </w:rPr>
      </w:pPr>
    </w:p>
    <w:p w:rsidR="004408F6" w:rsidRDefault="004408F6" w:rsidP="00012282">
      <w:pPr>
        <w:rPr>
          <w:rtl/>
          <w:lang w:eastAsia="he-IL"/>
        </w:rPr>
      </w:pPr>
      <w:bookmarkStart w:id="5180" w:name="_ETM_Q19_712518"/>
      <w:bookmarkEnd w:id="5180"/>
      <w:r>
        <w:rPr>
          <w:rFonts w:hint="cs"/>
          <w:rtl/>
          <w:lang w:eastAsia="he-IL"/>
        </w:rPr>
        <w:t xml:space="preserve">לא, לא. </w:t>
      </w:r>
      <w:bookmarkStart w:id="5181" w:name="_ETM_Q19_711165"/>
      <w:bookmarkEnd w:id="5181"/>
      <w:r>
        <w:rPr>
          <w:rFonts w:hint="cs"/>
          <w:rtl/>
          <w:lang w:eastAsia="he-IL"/>
        </w:rPr>
        <w:t xml:space="preserve">תקרא, יש סרטון </w:t>
      </w:r>
      <w:proofErr w:type="spellStart"/>
      <w:r>
        <w:rPr>
          <w:rFonts w:hint="cs"/>
          <w:rtl/>
          <w:lang w:eastAsia="he-IL"/>
        </w:rPr>
        <w:t>בפייסבוק</w:t>
      </w:r>
      <w:proofErr w:type="spellEnd"/>
      <w:r>
        <w:rPr>
          <w:rFonts w:hint="cs"/>
          <w:rtl/>
          <w:lang w:eastAsia="he-IL"/>
        </w:rPr>
        <w:t xml:space="preserve"> שנקרא הקרסוליים של אמסלם. אחלה.  </w:t>
      </w:r>
    </w:p>
    <w:p w:rsidR="004408F6" w:rsidRDefault="004408F6" w:rsidP="00012282">
      <w:pPr>
        <w:rPr>
          <w:rtl/>
          <w:lang w:eastAsia="he-IL"/>
        </w:rPr>
      </w:pPr>
      <w:bookmarkStart w:id="5182" w:name="_ETM_Q19_715501"/>
      <w:bookmarkStart w:id="5183" w:name="_ETM_Q19_715625"/>
      <w:bookmarkEnd w:id="5182"/>
      <w:bookmarkEnd w:id="5183"/>
    </w:p>
    <w:p w:rsidR="004408F6" w:rsidRDefault="004408F6" w:rsidP="00012282">
      <w:pPr>
        <w:pStyle w:val="af5"/>
        <w:keepNext/>
        <w:rPr>
          <w:rtl/>
        </w:rPr>
      </w:pPr>
      <w:bookmarkStart w:id="5184" w:name="ET_interruption_5768_29"/>
      <w:r w:rsidRPr="00364D36">
        <w:rPr>
          <w:rStyle w:val="TagStyle"/>
          <w:rtl/>
        </w:rPr>
        <w:t xml:space="preserve"> &lt;&lt; קריאה &gt;&gt; </w:t>
      </w:r>
      <w:r>
        <w:rPr>
          <w:rtl/>
        </w:rPr>
        <w:t>קרן ברק (הליכוד):</w:t>
      </w:r>
      <w:r w:rsidRPr="00364D36">
        <w:rPr>
          <w:rStyle w:val="TagStyle"/>
          <w:rtl/>
        </w:rPr>
        <w:t xml:space="preserve"> &lt;&lt; קריאה &gt;&gt;</w:t>
      </w:r>
      <w:r>
        <w:rPr>
          <w:rtl/>
        </w:rPr>
        <w:t xml:space="preserve">   </w:t>
      </w:r>
      <w:bookmarkEnd w:id="5184"/>
    </w:p>
    <w:p w:rsidR="004408F6" w:rsidRDefault="004408F6" w:rsidP="007B02A4">
      <w:pPr>
        <w:rPr>
          <w:rtl/>
          <w:lang w:eastAsia="he-IL"/>
        </w:rPr>
      </w:pPr>
    </w:p>
    <w:p w:rsidR="004408F6" w:rsidRDefault="004408F6" w:rsidP="00012282">
      <w:pPr>
        <w:rPr>
          <w:rtl/>
          <w:lang w:eastAsia="he-IL"/>
        </w:rPr>
      </w:pPr>
      <w:bookmarkStart w:id="5185" w:name="_ETM_Q19_719198"/>
      <w:bookmarkEnd w:id="5185"/>
      <w:r>
        <w:rPr>
          <w:rFonts w:hint="cs"/>
          <w:rtl/>
          <w:lang w:eastAsia="he-IL"/>
        </w:rPr>
        <w:t>כ</w:t>
      </w:r>
      <w:bookmarkStart w:id="5186" w:name="_ETM_Q19_719447"/>
      <w:bookmarkEnd w:id="5186"/>
      <w:r>
        <w:rPr>
          <w:rFonts w:hint="cs"/>
          <w:rtl/>
          <w:lang w:eastAsia="he-IL"/>
        </w:rPr>
        <w:t>ל</w:t>
      </w:r>
      <w:bookmarkStart w:id="5187" w:name="_ETM_Q19_719524"/>
      <w:bookmarkEnd w:id="5187"/>
      <w:r>
        <w:rPr>
          <w:rFonts w:hint="cs"/>
          <w:rtl/>
          <w:lang w:eastAsia="he-IL"/>
        </w:rPr>
        <w:t xml:space="preserve"> אחד </w:t>
      </w:r>
      <w:bookmarkStart w:id="5188" w:name="_ETM_Q19_719966"/>
      <w:bookmarkEnd w:id="5188"/>
      <w:r>
        <w:rPr>
          <w:rFonts w:hint="cs"/>
          <w:rtl/>
          <w:lang w:eastAsia="he-IL"/>
        </w:rPr>
        <w:t xml:space="preserve">מאיתנו רואה עולם אחר. אתם רואים סרטונים מסוימים </w:t>
      </w:r>
      <w:bookmarkStart w:id="5189" w:name="_ETM_Q19_717764"/>
      <w:bookmarkEnd w:id="5189"/>
      <w:r>
        <w:rPr>
          <w:rFonts w:hint="cs"/>
          <w:rtl/>
          <w:lang w:eastAsia="he-IL"/>
        </w:rPr>
        <w:t xml:space="preserve">ואנחנו אחרים לחלוטין. </w:t>
      </w:r>
    </w:p>
    <w:p w:rsidR="004408F6" w:rsidRDefault="004408F6" w:rsidP="00012282">
      <w:pPr>
        <w:rPr>
          <w:rtl/>
          <w:lang w:eastAsia="he-IL"/>
        </w:rPr>
      </w:pPr>
      <w:bookmarkStart w:id="5190" w:name="_ETM_Q19_721608"/>
      <w:bookmarkStart w:id="5191" w:name="_ETM_Q19_721716"/>
      <w:bookmarkEnd w:id="5190"/>
      <w:bookmarkEnd w:id="5191"/>
    </w:p>
    <w:p w:rsidR="004408F6" w:rsidRDefault="004408F6" w:rsidP="00012282">
      <w:pPr>
        <w:pStyle w:val="af5"/>
        <w:keepNext/>
        <w:rPr>
          <w:rtl/>
        </w:rPr>
      </w:pPr>
      <w:bookmarkStart w:id="5192" w:name="ET_interruption_5156_30"/>
      <w:r w:rsidRPr="00364D36">
        <w:rPr>
          <w:rStyle w:val="TagStyle"/>
          <w:rtl/>
        </w:rPr>
        <w:t xml:space="preserve"> &lt;&lt; קריאה &gt;&gt; </w:t>
      </w:r>
      <w:r>
        <w:rPr>
          <w:rtl/>
        </w:rPr>
        <w:t>דוד אמסלם (הליכוד):</w:t>
      </w:r>
      <w:r w:rsidRPr="00364D36">
        <w:rPr>
          <w:rStyle w:val="TagStyle"/>
          <w:rtl/>
        </w:rPr>
        <w:t xml:space="preserve"> &lt;&lt; קריאה &gt;&gt;</w:t>
      </w:r>
      <w:r>
        <w:rPr>
          <w:rtl/>
        </w:rPr>
        <w:t xml:space="preserve">   </w:t>
      </w:r>
      <w:bookmarkEnd w:id="5192"/>
    </w:p>
    <w:p w:rsidR="004408F6" w:rsidRDefault="004408F6" w:rsidP="007B02A4">
      <w:pPr>
        <w:rPr>
          <w:rtl/>
          <w:lang w:eastAsia="he-IL"/>
        </w:rPr>
      </w:pPr>
    </w:p>
    <w:p w:rsidR="004408F6" w:rsidRDefault="004408F6" w:rsidP="00012282">
      <w:pPr>
        <w:rPr>
          <w:rtl/>
          <w:lang w:eastAsia="he-IL"/>
        </w:rPr>
      </w:pPr>
      <w:r>
        <w:rPr>
          <w:rFonts w:hint="cs"/>
          <w:rtl/>
          <w:lang w:eastAsia="he-IL"/>
        </w:rPr>
        <w:t xml:space="preserve">שלח לי אותו. </w:t>
      </w:r>
    </w:p>
    <w:p w:rsidR="004408F6" w:rsidRDefault="004408F6" w:rsidP="00012282">
      <w:pPr>
        <w:rPr>
          <w:rtl/>
          <w:lang w:eastAsia="he-IL"/>
        </w:rPr>
      </w:pPr>
      <w:bookmarkStart w:id="5193" w:name="_ETM_Q19_720039"/>
      <w:bookmarkStart w:id="5194" w:name="_ETM_Q19_720135"/>
      <w:bookmarkEnd w:id="5193"/>
      <w:bookmarkEnd w:id="5194"/>
    </w:p>
    <w:p w:rsidR="004408F6" w:rsidRDefault="004408F6" w:rsidP="00012282">
      <w:pPr>
        <w:pStyle w:val="-"/>
        <w:keepNext/>
        <w:rPr>
          <w:rtl/>
        </w:rPr>
      </w:pPr>
      <w:bookmarkStart w:id="5195" w:name="ET_speakercontinue_6273_31"/>
      <w:r w:rsidRPr="00364D36">
        <w:rPr>
          <w:rStyle w:val="TagStyle"/>
          <w:rtl/>
        </w:rPr>
        <w:t xml:space="preserve"> &lt;&lt; דובר_המשך &gt;&gt; </w:t>
      </w:r>
      <w:r>
        <w:rPr>
          <w:rtl/>
        </w:rPr>
        <w:t>השר במשרד ראש הממשלה אלי אבידר:</w:t>
      </w:r>
      <w:r w:rsidRPr="00364D36">
        <w:rPr>
          <w:rStyle w:val="TagStyle"/>
          <w:rtl/>
        </w:rPr>
        <w:t xml:space="preserve"> &lt;&lt; דובר_המשך &gt;&gt;</w:t>
      </w:r>
      <w:r>
        <w:rPr>
          <w:rtl/>
        </w:rPr>
        <w:t xml:space="preserve">   </w:t>
      </w:r>
      <w:bookmarkEnd w:id="5195"/>
    </w:p>
    <w:p w:rsidR="004408F6" w:rsidRDefault="004408F6" w:rsidP="007B02A4">
      <w:pPr>
        <w:rPr>
          <w:rtl/>
          <w:lang w:eastAsia="he-IL"/>
        </w:rPr>
      </w:pPr>
    </w:p>
    <w:p w:rsidR="004408F6" w:rsidRDefault="004408F6" w:rsidP="00012282">
      <w:pPr>
        <w:rPr>
          <w:rtl/>
          <w:lang w:eastAsia="he-IL"/>
        </w:rPr>
      </w:pPr>
      <w:bookmarkStart w:id="5196" w:name="_ETM_Q19_721764"/>
      <w:bookmarkEnd w:id="5196"/>
      <w:r>
        <w:rPr>
          <w:rFonts w:hint="cs"/>
          <w:rtl/>
          <w:lang w:eastAsia="he-IL"/>
        </w:rPr>
        <w:t xml:space="preserve">אחלה, אחלה, אחלה דבר. </w:t>
      </w:r>
      <w:bookmarkStart w:id="5197" w:name="_ETM_Q19_721650"/>
      <w:bookmarkEnd w:id="5197"/>
    </w:p>
    <w:p w:rsidR="0004725F" w:rsidRDefault="0004725F" w:rsidP="00012282">
      <w:pPr>
        <w:rPr>
          <w:rtl/>
          <w:lang w:eastAsia="he-IL"/>
        </w:rPr>
      </w:pPr>
    </w:p>
    <w:p w:rsidR="004408F6" w:rsidRDefault="004408F6" w:rsidP="00012282">
      <w:pPr>
        <w:pStyle w:val="af5"/>
        <w:keepNext/>
        <w:rPr>
          <w:rtl/>
        </w:rPr>
      </w:pPr>
      <w:bookmarkStart w:id="5198" w:name="_ETM_Q19_721867"/>
      <w:bookmarkStart w:id="5199" w:name="_ETM_Q19_721997"/>
      <w:bookmarkStart w:id="5200" w:name="_ETM_Q19_722081"/>
      <w:bookmarkStart w:id="5201" w:name="_ETM_Q19_722216"/>
      <w:bookmarkStart w:id="5202" w:name="ET_interruption_5156_32"/>
      <w:bookmarkEnd w:id="5198"/>
      <w:bookmarkEnd w:id="5199"/>
      <w:bookmarkEnd w:id="5200"/>
      <w:bookmarkEnd w:id="5201"/>
      <w:r w:rsidRPr="00364D36">
        <w:rPr>
          <w:rStyle w:val="TagStyle"/>
          <w:rtl/>
        </w:rPr>
        <w:t xml:space="preserve"> &lt;&lt; קריאה &gt;&gt; </w:t>
      </w:r>
      <w:r>
        <w:rPr>
          <w:rtl/>
        </w:rPr>
        <w:t>דוד אמסלם (הליכוד):</w:t>
      </w:r>
      <w:r w:rsidRPr="00364D36">
        <w:rPr>
          <w:rStyle w:val="TagStyle"/>
          <w:rtl/>
        </w:rPr>
        <w:t xml:space="preserve"> &lt;&lt; קריאה &gt;&gt;</w:t>
      </w:r>
      <w:r>
        <w:rPr>
          <w:rtl/>
        </w:rPr>
        <w:t xml:space="preserve">   </w:t>
      </w:r>
      <w:bookmarkEnd w:id="5202"/>
    </w:p>
    <w:p w:rsidR="004408F6" w:rsidRDefault="004408F6" w:rsidP="007B02A4">
      <w:pPr>
        <w:rPr>
          <w:rtl/>
          <w:lang w:eastAsia="he-IL"/>
        </w:rPr>
      </w:pPr>
    </w:p>
    <w:p w:rsidR="004408F6" w:rsidRDefault="004408F6" w:rsidP="00012282">
      <w:pPr>
        <w:rPr>
          <w:rtl/>
          <w:lang w:eastAsia="he-IL"/>
        </w:rPr>
      </w:pPr>
      <w:r>
        <w:rPr>
          <w:rFonts w:hint="cs"/>
          <w:rtl/>
          <w:lang w:eastAsia="he-IL"/>
        </w:rPr>
        <w:t xml:space="preserve">היות שיש לך זמן, שלח לי אותו בפרטי. </w:t>
      </w:r>
    </w:p>
    <w:p w:rsidR="004408F6" w:rsidRDefault="004408F6" w:rsidP="00012282">
      <w:pPr>
        <w:rPr>
          <w:rtl/>
          <w:lang w:eastAsia="he-IL"/>
        </w:rPr>
      </w:pPr>
      <w:bookmarkStart w:id="5203" w:name="_ETM_Q19_722342"/>
      <w:bookmarkStart w:id="5204" w:name="_ETM_Q19_722380"/>
      <w:bookmarkEnd w:id="5203"/>
      <w:bookmarkEnd w:id="5204"/>
    </w:p>
    <w:p w:rsidR="004408F6" w:rsidRDefault="004408F6" w:rsidP="00012282">
      <w:pPr>
        <w:pStyle w:val="-"/>
        <w:keepNext/>
        <w:rPr>
          <w:rtl/>
        </w:rPr>
      </w:pPr>
      <w:bookmarkStart w:id="5205" w:name="ET_speakercontinue_6273_33"/>
      <w:r w:rsidRPr="00364D36">
        <w:rPr>
          <w:rStyle w:val="TagStyle"/>
          <w:rtl/>
        </w:rPr>
        <w:t xml:space="preserve"> &lt;&lt; דובר_המשך &gt;&gt; </w:t>
      </w:r>
      <w:r>
        <w:rPr>
          <w:rtl/>
        </w:rPr>
        <w:t>השר במשרד ראש הממשלה אלי אבידר:</w:t>
      </w:r>
      <w:r w:rsidRPr="00364D36">
        <w:rPr>
          <w:rStyle w:val="TagStyle"/>
          <w:rtl/>
        </w:rPr>
        <w:t xml:space="preserve"> &lt;&lt; דובר_המשך &gt;&gt;</w:t>
      </w:r>
      <w:r>
        <w:rPr>
          <w:rtl/>
        </w:rPr>
        <w:t xml:space="preserve">   </w:t>
      </w:r>
      <w:bookmarkEnd w:id="5205"/>
    </w:p>
    <w:p w:rsidR="004408F6" w:rsidRDefault="004408F6" w:rsidP="007B02A4">
      <w:pPr>
        <w:rPr>
          <w:rtl/>
          <w:lang w:eastAsia="he-IL"/>
        </w:rPr>
      </w:pPr>
    </w:p>
    <w:p w:rsidR="004408F6" w:rsidRDefault="004408F6" w:rsidP="0004725F">
      <w:pPr>
        <w:rPr>
          <w:rtl/>
          <w:lang w:eastAsia="he-IL"/>
        </w:rPr>
      </w:pPr>
      <w:bookmarkStart w:id="5206" w:name="_ETM_Q19_723457"/>
      <w:bookmarkEnd w:id="5206"/>
      <w:r>
        <w:rPr>
          <w:rFonts w:hint="cs"/>
          <w:rtl/>
          <w:lang w:eastAsia="he-IL"/>
        </w:rPr>
        <w:t>בפרטי?</w:t>
      </w:r>
      <w:bookmarkStart w:id="5207" w:name="_ETM_Q19_725280"/>
      <w:bookmarkEnd w:id="5207"/>
      <w:r w:rsidR="0004725F">
        <w:rPr>
          <w:rFonts w:hint="cs"/>
          <w:rtl/>
          <w:lang w:eastAsia="he-IL"/>
        </w:rPr>
        <w:t xml:space="preserve"> </w:t>
      </w:r>
      <w:bookmarkStart w:id="5208" w:name="_ETM_Q19_725368"/>
      <w:bookmarkEnd w:id="5208"/>
      <w:r>
        <w:rPr>
          <w:rFonts w:hint="cs"/>
          <w:rtl/>
          <w:lang w:eastAsia="he-IL"/>
        </w:rPr>
        <w:t xml:space="preserve">לא, הינה, אנחנו אומרים את זה לציבור. </w:t>
      </w:r>
      <w:bookmarkStart w:id="5209" w:name="_ETM_Q19_727741"/>
      <w:bookmarkEnd w:id="5209"/>
      <w:r>
        <w:rPr>
          <w:rFonts w:hint="cs"/>
          <w:rtl/>
          <w:lang w:eastAsia="he-IL"/>
        </w:rPr>
        <w:t xml:space="preserve">יש סרטון </w:t>
      </w:r>
      <w:r w:rsidR="007B02A4">
        <w:rPr>
          <w:rFonts w:hint="cs"/>
          <w:rtl/>
          <w:lang w:eastAsia="he-IL"/>
        </w:rPr>
        <w:t>– – –</w:t>
      </w:r>
    </w:p>
    <w:p w:rsidR="004408F6" w:rsidRDefault="004408F6" w:rsidP="00012282">
      <w:pPr>
        <w:rPr>
          <w:rtl/>
          <w:lang w:eastAsia="he-IL"/>
        </w:rPr>
      </w:pPr>
      <w:bookmarkStart w:id="5210" w:name="_ETM_Q19_729126"/>
      <w:bookmarkStart w:id="5211" w:name="_ETM_Q19_729226"/>
      <w:bookmarkEnd w:id="5210"/>
      <w:bookmarkEnd w:id="5211"/>
    </w:p>
    <w:p w:rsidR="004408F6" w:rsidRDefault="004408F6" w:rsidP="00012282">
      <w:pPr>
        <w:pStyle w:val="af5"/>
        <w:keepNext/>
        <w:rPr>
          <w:rtl/>
        </w:rPr>
      </w:pPr>
      <w:bookmarkStart w:id="5212" w:name="ET_interruption_5156_36"/>
      <w:r w:rsidRPr="00364D36">
        <w:rPr>
          <w:rStyle w:val="TagStyle"/>
          <w:rtl/>
        </w:rPr>
        <w:t xml:space="preserve"> &lt;&lt; קריאה &gt;&gt; </w:t>
      </w:r>
      <w:r>
        <w:rPr>
          <w:rtl/>
        </w:rPr>
        <w:t>דוד אמסלם (הליכוד):</w:t>
      </w:r>
      <w:r w:rsidRPr="00364D36">
        <w:rPr>
          <w:rStyle w:val="TagStyle"/>
          <w:rtl/>
        </w:rPr>
        <w:t xml:space="preserve"> &lt;&lt; קריאה &gt;&gt;</w:t>
      </w:r>
      <w:r>
        <w:rPr>
          <w:rtl/>
        </w:rPr>
        <w:t xml:space="preserve">   </w:t>
      </w:r>
      <w:bookmarkEnd w:id="5212"/>
    </w:p>
    <w:p w:rsidR="004408F6" w:rsidRDefault="004408F6" w:rsidP="007B02A4">
      <w:pPr>
        <w:rPr>
          <w:rtl/>
          <w:lang w:eastAsia="he-IL"/>
        </w:rPr>
      </w:pPr>
    </w:p>
    <w:p w:rsidR="004408F6" w:rsidRDefault="004408F6" w:rsidP="00012282">
      <w:pPr>
        <w:rPr>
          <w:rtl/>
          <w:lang w:eastAsia="he-IL"/>
        </w:rPr>
      </w:pPr>
      <w:r>
        <w:rPr>
          <w:rFonts w:hint="cs"/>
          <w:rtl/>
          <w:lang w:eastAsia="he-IL"/>
        </w:rPr>
        <w:t xml:space="preserve">לא, שלח לי שאני </w:t>
      </w:r>
      <w:bookmarkStart w:id="5213" w:name="_ETM_Q19_729105"/>
      <w:bookmarkEnd w:id="5213"/>
      <w:r>
        <w:rPr>
          <w:rFonts w:hint="cs"/>
          <w:rtl/>
          <w:lang w:eastAsia="he-IL"/>
        </w:rPr>
        <w:t xml:space="preserve">אראה. </w:t>
      </w:r>
    </w:p>
    <w:p w:rsidR="004408F6" w:rsidRDefault="004408F6" w:rsidP="00012282">
      <w:pPr>
        <w:rPr>
          <w:rtl/>
          <w:lang w:eastAsia="he-IL"/>
        </w:rPr>
      </w:pPr>
      <w:bookmarkStart w:id="5214" w:name="_ETM_Q19_730835"/>
      <w:bookmarkStart w:id="5215" w:name="_ETM_Q19_730940"/>
      <w:bookmarkEnd w:id="5214"/>
      <w:bookmarkEnd w:id="5215"/>
    </w:p>
    <w:p w:rsidR="004408F6" w:rsidRDefault="004408F6" w:rsidP="00012282">
      <w:pPr>
        <w:pStyle w:val="-"/>
        <w:keepNext/>
        <w:rPr>
          <w:rtl/>
        </w:rPr>
      </w:pPr>
      <w:bookmarkStart w:id="5216" w:name="ET_speakercontinue_6273_37"/>
      <w:r w:rsidRPr="00364D36">
        <w:rPr>
          <w:rStyle w:val="TagStyle"/>
          <w:rtl/>
        </w:rPr>
        <w:t xml:space="preserve"> &lt;&lt; דובר_המשך &gt;&gt; </w:t>
      </w:r>
      <w:r>
        <w:rPr>
          <w:rtl/>
        </w:rPr>
        <w:t>השר במשרד ראש הממשלה אלי אבידר:</w:t>
      </w:r>
      <w:r w:rsidRPr="00364D36">
        <w:rPr>
          <w:rStyle w:val="TagStyle"/>
          <w:rtl/>
        </w:rPr>
        <w:t xml:space="preserve"> &lt;&lt; דובר_המשך &gt;&gt;</w:t>
      </w:r>
      <w:r>
        <w:rPr>
          <w:rtl/>
        </w:rPr>
        <w:t xml:space="preserve">   </w:t>
      </w:r>
      <w:bookmarkEnd w:id="5216"/>
    </w:p>
    <w:p w:rsidR="004408F6" w:rsidRDefault="004408F6" w:rsidP="007B02A4">
      <w:pPr>
        <w:rPr>
          <w:rtl/>
          <w:lang w:eastAsia="he-IL"/>
        </w:rPr>
      </w:pPr>
    </w:p>
    <w:p w:rsidR="004408F6" w:rsidRDefault="004408F6" w:rsidP="00012282">
      <w:pPr>
        <w:rPr>
          <w:rtl/>
          <w:lang w:eastAsia="he-IL"/>
        </w:rPr>
      </w:pPr>
      <w:r>
        <w:rPr>
          <w:rFonts w:hint="cs"/>
          <w:rtl/>
          <w:lang w:eastAsia="he-IL"/>
        </w:rPr>
        <w:t xml:space="preserve">אה, בטח. </w:t>
      </w:r>
    </w:p>
    <w:p w:rsidR="004408F6" w:rsidRDefault="004408F6" w:rsidP="00012282">
      <w:pPr>
        <w:rPr>
          <w:rtl/>
          <w:lang w:eastAsia="he-IL"/>
        </w:rPr>
      </w:pPr>
      <w:bookmarkStart w:id="5217" w:name="_ETM_Q19_728698"/>
      <w:bookmarkStart w:id="5218" w:name="_ETM_Q19_728794"/>
      <w:bookmarkEnd w:id="5217"/>
      <w:bookmarkEnd w:id="5218"/>
    </w:p>
    <w:p w:rsidR="004408F6" w:rsidRDefault="004408F6" w:rsidP="00012282">
      <w:pPr>
        <w:pStyle w:val="af5"/>
        <w:keepNext/>
        <w:rPr>
          <w:rtl/>
        </w:rPr>
      </w:pPr>
      <w:bookmarkStart w:id="5219" w:name="ET_interruption_5768_38"/>
      <w:r w:rsidRPr="00364D36">
        <w:rPr>
          <w:rStyle w:val="TagStyle"/>
          <w:rtl/>
        </w:rPr>
        <w:t xml:space="preserve"> &lt;&lt; קריאה &gt;&gt; </w:t>
      </w:r>
      <w:r>
        <w:rPr>
          <w:rtl/>
        </w:rPr>
        <w:t>קרן ברק (הליכוד):</w:t>
      </w:r>
      <w:r w:rsidRPr="00364D36">
        <w:rPr>
          <w:rStyle w:val="TagStyle"/>
          <w:rtl/>
        </w:rPr>
        <w:t xml:space="preserve"> &lt;&lt; קריאה &gt;&gt;</w:t>
      </w:r>
      <w:r>
        <w:rPr>
          <w:rtl/>
        </w:rPr>
        <w:t xml:space="preserve">   </w:t>
      </w:r>
      <w:bookmarkEnd w:id="5219"/>
    </w:p>
    <w:p w:rsidR="004408F6" w:rsidRDefault="004408F6" w:rsidP="007B02A4">
      <w:pPr>
        <w:rPr>
          <w:rtl/>
          <w:lang w:eastAsia="he-IL"/>
        </w:rPr>
      </w:pPr>
    </w:p>
    <w:p w:rsidR="004408F6" w:rsidRDefault="004408F6" w:rsidP="00012282">
      <w:pPr>
        <w:rPr>
          <w:rtl/>
          <w:lang w:eastAsia="he-IL"/>
        </w:rPr>
      </w:pPr>
      <w:bookmarkStart w:id="5220" w:name="_ETM_Q19_731401"/>
      <w:bookmarkEnd w:id="5220"/>
      <w:r>
        <w:rPr>
          <w:rFonts w:hint="cs"/>
          <w:rtl/>
          <w:lang w:eastAsia="he-IL"/>
        </w:rPr>
        <w:t>אנ</w:t>
      </w:r>
      <w:bookmarkStart w:id="5221" w:name="_ETM_Q19_731647"/>
      <w:bookmarkEnd w:id="5221"/>
      <w:r>
        <w:rPr>
          <w:rFonts w:hint="cs"/>
          <w:rtl/>
          <w:lang w:eastAsia="he-IL"/>
        </w:rPr>
        <w:t>ח</w:t>
      </w:r>
      <w:bookmarkStart w:id="5222" w:name="_ETM_Q19_731733"/>
      <w:bookmarkEnd w:id="5222"/>
      <w:r>
        <w:rPr>
          <w:rFonts w:hint="cs"/>
          <w:rtl/>
          <w:lang w:eastAsia="he-IL"/>
        </w:rPr>
        <w:t xml:space="preserve">נו לא רואים את הסרטונים שאתה רואה. </w:t>
      </w:r>
      <w:bookmarkStart w:id="5223" w:name="_ETM_Q19_730265"/>
      <w:bookmarkEnd w:id="5223"/>
    </w:p>
    <w:p w:rsidR="004408F6" w:rsidRDefault="004408F6" w:rsidP="00012282">
      <w:pPr>
        <w:rPr>
          <w:rtl/>
          <w:lang w:eastAsia="he-IL"/>
        </w:rPr>
      </w:pPr>
      <w:bookmarkStart w:id="5224" w:name="_ETM_Q19_730481"/>
      <w:bookmarkStart w:id="5225" w:name="_ETM_Q19_730594"/>
      <w:bookmarkEnd w:id="5224"/>
      <w:bookmarkEnd w:id="5225"/>
    </w:p>
    <w:p w:rsidR="004408F6" w:rsidRDefault="004408F6" w:rsidP="00012282">
      <w:pPr>
        <w:pStyle w:val="af5"/>
        <w:keepNext/>
        <w:rPr>
          <w:rtl/>
        </w:rPr>
      </w:pPr>
      <w:bookmarkStart w:id="5226" w:name="ET_interruption_5156_39"/>
      <w:r w:rsidRPr="00364D36">
        <w:rPr>
          <w:rStyle w:val="TagStyle"/>
          <w:rtl/>
        </w:rPr>
        <w:t xml:space="preserve"> &lt;&lt; קריאה &gt;&gt; </w:t>
      </w:r>
      <w:r>
        <w:rPr>
          <w:rtl/>
        </w:rPr>
        <w:t>דוד אמסלם (הליכוד):</w:t>
      </w:r>
      <w:r w:rsidRPr="00364D36">
        <w:rPr>
          <w:rStyle w:val="TagStyle"/>
          <w:rtl/>
        </w:rPr>
        <w:t xml:space="preserve"> &lt;&lt; קריאה &gt;&gt;</w:t>
      </w:r>
      <w:r>
        <w:rPr>
          <w:rtl/>
        </w:rPr>
        <w:t xml:space="preserve">   </w:t>
      </w:r>
      <w:bookmarkEnd w:id="5226"/>
    </w:p>
    <w:p w:rsidR="004408F6" w:rsidRDefault="004408F6" w:rsidP="007B02A4">
      <w:pPr>
        <w:rPr>
          <w:rtl/>
          <w:lang w:eastAsia="he-IL"/>
        </w:rPr>
      </w:pPr>
    </w:p>
    <w:p w:rsidR="004408F6" w:rsidRDefault="004408F6" w:rsidP="00012282">
      <w:pPr>
        <w:rPr>
          <w:rtl/>
          <w:lang w:eastAsia="he-IL"/>
        </w:rPr>
      </w:pPr>
      <w:bookmarkStart w:id="5227" w:name="_ETM_Q19_733045"/>
      <w:bookmarkEnd w:id="5227"/>
      <w:r>
        <w:rPr>
          <w:rFonts w:hint="cs"/>
          <w:rtl/>
          <w:lang w:eastAsia="he-IL"/>
        </w:rPr>
        <w:t>אני אוהב אותך, אתה יודע.</w:t>
      </w:r>
    </w:p>
    <w:p w:rsidR="004408F6" w:rsidRDefault="004408F6" w:rsidP="00012282">
      <w:pPr>
        <w:rPr>
          <w:rtl/>
          <w:lang w:eastAsia="he-IL"/>
        </w:rPr>
      </w:pPr>
      <w:bookmarkStart w:id="5228" w:name="_ETM_Q19_736978"/>
      <w:bookmarkStart w:id="5229" w:name="_ETM_Q19_737075"/>
      <w:bookmarkEnd w:id="5228"/>
      <w:bookmarkEnd w:id="5229"/>
    </w:p>
    <w:p w:rsidR="004408F6" w:rsidRDefault="004408F6" w:rsidP="00012282">
      <w:pPr>
        <w:pStyle w:val="af5"/>
        <w:keepNext/>
        <w:rPr>
          <w:rtl/>
        </w:rPr>
      </w:pPr>
      <w:bookmarkStart w:id="5230" w:name="ET_interruption_5802_40"/>
      <w:r w:rsidRPr="00364D36">
        <w:rPr>
          <w:rStyle w:val="TagStyle"/>
          <w:rtl/>
        </w:rPr>
        <w:t xml:space="preserve"> &lt;&lt; קריאה &gt;&gt; </w:t>
      </w:r>
      <w:r>
        <w:rPr>
          <w:rtl/>
        </w:rPr>
        <w:t>שלמה קרעי (הליכוד):</w:t>
      </w:r>
      <w:r w:rsidRPr="00364D36">
        <w:rPr>
          <w:rStyle w:val="TagStyle"/>
          <w:rtl/>
        </w:rPr>
        <w:t xml:space="preserve"> &lt;&lt; קריאה &gt;&gt;</w:t>
      </w:r>
      <w:r>
        <w:rPr>
          <w:rtl/>
        </w:rPr>
        <w:t xml:space="preserve">   </w:t>
      </w:r>
      <w:bookmarkEnd w:id="5230"/>
    </w:p>
    <w:p w:rsidR="004408F6" w:rsidRDefault="004408F6" w:rsidP="007B02A4">
      <w:pPr>
        <w:rPr>
          <w:rtl/>
          <w:lang w:eastAsia="he-IL"/>
        </w:rPr>
      </w:pPr>
    </w:p>
    <w:p w:rsidR="004408F6" w:rsidRDefault="004408F6" w:rsidP="00012282">
      <w:pPr>
        <w:rPr>
          <w:rtl/>
          <w:lang w:eastAsia="he-IL"/>
        </w:rPr>
      </w:pPr>
      <w:r>
        <w:rPr>
          <w:rFonts w:hint="cs"/>
          <w:rtl/>
          <w:lang w:eastAsia="he-IL"/>
        </w:rPr>
        <w:t xml:space="preserve">תגיד, היה </w:t>
      </w:r>
      <w:bookmarkStart w:id="5231" w:name="_ETM_Q19_736012"/>
      <w:bookmarkEnd w:id="5231"/>
      <w:r>
        <w:rPr>
          <w:rFonts w:hint="cs"/>
          <w:rtl/>
          <w:lang w:eastAsia="he-IL"/>
        </w:rPr>
        <w:t xml:space="preserve">לך כל כך הרבה זמן להתכונן לנאום. זה מה </w:t>
      </w:r>
      <w:bookmarkStart w:id="5232" w:name="_ETM_Q19_738809"/>
      <w:bookmarkEnd w:id="5232"/>
      <w:r>
        <w:rPr>
          <w:rFonts w:hint="cs"/>
          <w:rtl/>
          <w:lang w:eastAsia="he-IL"/>
        </w:rPr>
        <w:t>שיש לך לומר לעם ישראל?</w:t>
      </w:r>
    </w:p>
    <w:p w:rsidR="004408F6" w:rsidRDefault="004408F6" w:rsidP="00012282">
      <w:pPr>
        <w:rPr>
          <w:rtl/>
          <w:lang w:eastAsia="he-IL"/>
        </w:rPr>
      </w:pPr>
      <w:bookmarkStart w:id="5233" w:name="_ETM_Q19_738854"/>
      <w:bookmarkStart w:id="5234" w:name="_ETM_Q19_738957"/>
      <w:bookmarkEnd w:id="5233"/>
      <w:bookmarkEnd w:id="5234"/>
    </w:p>
    <w:p w:rsidR="004408F6" w:rsidRDefault="004408F6" w:rsidP="00012282">
      <w:pPr>
        <w:pStyle w:val="-"/>
        <w:keepNext/>
        <w:rPr>
          <w:rtl/>
        </w:rPr>
      </w:pPr>
      <w:bookmarkStart w:id="5235" w:name="ET_speakercontinue_6273_41"/>
      <w:r w:rsidRPr="00364D36">
        <w:rPr>
          <w:rStyle w:val="TagStyle"/>
          <w:rtl/>
        </w:rPr>
        <w:t xml:space="preserve"> &lt;&lt; דובר_המשך &gt;&gt; </w:t>
      </w:r>
      <w:r>
        <w:rPr>
          <w:rtl/>
        </w:rPr>
        <w:t>השר במשרד ראש הממשלה אלי אבידר:</w:t>
      </w:r>
      <w:r w:rsidRPr="00364D36">
        <w:rPr>
          <w:rStyle w:val="TagStyle"/>
          <w:rtl/>
        </w:rPr>
        <w:t xml:space="preserve"> &lt;&lt; דובר_המשך &gt;&gt;</w:t>
      </w:r>
      <w:r>
        <w:rPr>
          <w:rtl/>
        </w:rPr>
        <w:t xml:space="preserve">   </w:t>
      </w:r>
      <w:bookmarkEnd w:id="5235"/>
    </w:p>
    <w:p w:rsidR="004408F6" w:rsidRDefault="004408F6" w:rsidP="007B02A4">
      <w:pPr>
        <w:rPr>
          <w:rtl/>
          <w:lang w:eastAsia="he-IL"/>
        </w:rPr>
      </w:pPr>
    </w:p>
    <w:p w:rsidR="004408F6" w:rsidRPr="00364D36" w:rsidRDefault="004408F6" w:rsidP="00BD7FEE">
      <w:pPr>
        <w:rPr>
          <w:rtl/>
          <w:lang w:eastAsia="he-IL"/>
        </w:rPr>
      </w:pPr>
      <w:bookmarkStart w:id="5236" w:name="_ETM_Q19_740240"/>
      <w:bookmarkEnd w:id="5236"/>
      <w:r>
        <w:rPr>
          <w:rFonts w:hint="cs"/>
          <w:rtl/>
          <w:lang w:eastAsia="he-IL"/>
        </w:rPr>
        <w:t xml:space="preserve">אני לא כל כך יודע, אתה יודע, התעוררתי בטעות לפני יומיים </w:t>
      </w:r>
      <w:bookmarkStart w:id="5237" w:name="_ETM_Q19_742752"/>
      <w:bookmarkEnd w:id="5237"/>
      <w:r>
        <w:rPr>
          <w:rFonts w:hint="cs"/>
          <w:rtl/>
          <w:lang w:eastAsia="he-IL"/>
        </w:rPr>
        <w:t xml:space="preserve">ב-01:00, ועלה איזה חבר כנסת אצלכם שהתרברב שיש </w:t>
      </w:r>
      <w:bookmarkStart w:id="5238" w:name="_ETM_Q19_747862"/>
      <w:bookmarkEnd w:id="5238"/>
      <w:r>
        <w:rPr>
          <w:rFonts w:hint="cs"/>
          <w:rtl/>
          <w:lang w:eastAsia="he-IL"/>
        </w:rPr>
        <w:t>לו שעה, הוא צריך דברי תורה לפני. אכל את הראש. אחרי 20 דקות ירדתי, אמרתי</w:t>
      </w:r>
      <w:r w:rsidR="0004725F">
        <w:rPr>
          <w:rFonts w:hint="cs"/>
          <w:rtl/>
          <w:lang w:eastAsia="he-IL"/>
        </w:rPr>
        <w:t>,</w:t>
      </w:r>
      <w:r>
        <w:rPr>
          <w:rFonts w:hint="cs"/>
          <w:rtl/>
          <w:lang w:eastAsia="he-IL"/>
        </w:rPr>
        <w:t xml:space="preserve"> עזוב, </w:t>
      </w:r>
      <w:bookmarkStart w:id="5239" w:name="_ETM_Q19_752045"/>
      <w:bookmarkEnd w:id="5239"/>
      <w:r>
        <w:rPr>
          <w:rFonts w:hint="cs"/>
          <w:rtl/>
          <w:lang w:eastAsia="he-IL"/>
        </w:rPr>
        <w:t xml:space="preserve">זה בזבוז זמן. הוא יושב מאחוריך. </w:t>
      </w:r>
    </w:p>
    <w:p w:rsidR="004408F6" w:rsidRDefault="004408F6" w:rsidP="00012282">
      <w:pPr>
        <w:rPr>
          <w:rtl/>
          <w:lang w:eastAsia="he-IL"/>
        </w:rPr>
      </w:pPr>
      <w:bookmarkStart w:id="5240" w:name="_ETM_Q19_632076"/>
      <w:bookmarkStart w:id="5241" w:name="_ETM_Q19_632180"/>
      <w:bookmarkEnd w:id="5240"/>
      <w:bookmarkEnd w:id="5241"/>
    </w:p>
    <w:p w:rsidR="004408F6" w:rsidRDefault="004408F6" w:rsidP="0004725F">
      <w:pPr>
        <w:rPr>
          <w:rtl/>
          <w:lang w:eastAsia="he-IL"/>
        </w:rPr>
      </w:pPr>
      <w:bookmarkStart w:id="5242" w:name="_ETM_Q19_632654"/>
      <w:bookmarkStart w:id="5243" w:name="_ETM_Q19_632755"/>
      <w:bookmarkEnd w:id="5242"/>
      <w:bookmarkEnd w:id="5243"/>
      <w:r>
        <w:rPr>
          <w:rFonts w:hint="cs"/>
          <w:rtl/>
          <w:lang w:eastAsia="he-IL"/>
        </w:rPr>
        <w:t xml:space="preserve">אדוני היושב-ראש, חברות וחברי </w:t>
      </w:r>
      <w:bookmarkStart w:id="5244" w:name="_ETM_Q19_758303"/>
      <w:bookmarkEnd w:id="5244"/>
      <w:r>
        <w:rPr>
          <w:rFonts w:hint="cs"/>
          <w:rtl/>
          <w:lang w:eastAsia="he-IL"/>
        </w:rPr>
        <w:t xml:space="preserve">הכנסת, הצעת החוק שבנדון מבקשת להגדיל את סכום קצבאות הילדים באופן שבו תשולם קצבה בסכום הגדול ב-30% מן הסכום </w:t>
      </w:r>
      <w:bookmarkStart w:id="5245" w:name="_ETM_Q19_763883"/>
      <w:bookmarkEnd w:id="5245"/>
      <w:r>
        <w:rPr>
          <w:rFonts w:hint="cs"/>
          <w:rtl/>
          <w:lang w:eastAsia="he-IL"/>
        </w:rPr>
        <w:t xml:space="preserve">הבסיסי, העומד על סך 152 ש"ח. במילים פשוטות, משמעות ההצעה </w:t>
      </w:r>
      <w:bookmarkStart w:id="5246" w:name="_ETM_Q19_771936"/>
      <w:bookmarkEnd w:id="5246"/>
      <w:r>
        <w:rPr>
          <w:rFonts w:hint="cs"/>
          <w:rtl/>
          <w:lang w:eastAsia="he-IL"/>
        </w:rPr>
        <w:t xml:space="preserve">היא שסכום הקצבה בעד הילד הראשון והחמישי ואילך יוגדל </w:t>
      </w:r>
      <w:bookmarkStart w:id="5247" w:name="_ETM_Q19_776686"/>
      <w:bookmarkEnd w:id="5247"/>
      <w:r>
        <w:rPr>
          <w:rFonts w:hint="cs"/>
          <w:rtl/>
          <w:lang w:eastAsia="he-IL"/>
        </w:rPr>
        <w:t xml:space="preserve">לסך של 198 ש"ח, וסכום ההקצבה בעד הילד השני, </w:t>
      </w:r>
      <w:bookmarkStart w:id="5248" w:name="_ETM_Q19_781472"/>
      <w:bookmarkEnd w:id="5248"/>
      <w:r>
        <w:rPr>
          <w:rFonts w:hint="cs"/>
          <w:rtl/>
          <w:lang w:eastAsia="he-IL"/>
        </w:rPr>
        <w:t xml:space="preserve">השלישי והרביעי יוגדל לסך 250 ש"ח. </w:t>
      </w:r>
      <w:bookmarkStart w:id="5249" w:name="_ETM_Q19_783697"/>
      <w:bookmarkStart w:id="5250" w:name="_ETM_Q19_783774"/>
      <w:bookmarkStart w:id="5251" w:name="_ETM_Q19_784250"/>
      <w:bookmarkStart w:id="5252" w:name="_ETM_Q19_784339"/>
      <w:bookmarkStart w:id="5253" w:name="TOR_Q20"/>
      <w:bookmarkEnd w:id="5249"/>
      <w:bookmarkEnd w:id="5250"/>
      <w:bookmarkEnd w:id="5251"/>
      <w:bookmarkEnd w:id="5252"/>
      <w:bookmarkEnd w:id="5253"/>
      <w:r>
        <w:rPr>
          <w:rFonts w:hint="cs"/>
          <w:rtl/>
          <w:lang w:eastAsia="he-IL"/>
        </w:rPr>
        <w:t xml:space="preserve">הצעת החוק קובעת כי </w:t>
      </w:r>
      <w:bookmarkStart w:id="5254" w:name="_ETM_Q20_185995"/>
      <w:bookmarkEnd w:id="5254"/>
      <w:r>
        <w:rPr>
          <w:rFonts w:hint="cs"/>
          <w:rtl/>
          <w:lang w:eastAsia="he-IL"/>
        </w:rPr>
        <w:t xml:space="preserve">קצבת הילדים תהיה קצבה אוניברסלית, כלומר שאינה מותנית בצורך כלכלי </w:t>
      </w:r>
      <w:bookmarkStart w:id="5255" w:name="_ETM_Q20_191430"/>
      <w:bookmarkEnd w:id="5255"/>
      <w:r>
        <w:rPr>
          <w:rFonts w:hint="cs"/>
          <w:rtl/>
          <w:lang w:eastAsia="he-IL"/>
        </w:rPr>
        <w:t xml:space="preserve">או במבחני הכנסה – כך שעלייה בקצבת הילדים תהיה </w:t>
      </w:r>
      <w:bookmarkStart w:id="5256" w:name="_ETM_Q20_196279"/>
      <w:bookmarkEnd w:id="5256"/>
      <w:r>
        <w:rPr>
          <w:rFonts w:hint="cs"/>
          <w:rtl/>
          <w:lang w:eastAsia="he-IL"/>
        </w:rPr>
        <w:t xml:space="preserve">גם למי שנמצאים בעשירון העליון. על פי נתוני </w:t>
      </w:r>
      <w:proofErr w:type="spellStart"/>
      <w:r>
        <w:rPr>
          <w:rFonts w:hint="cs"/>
          <w:rtl/>
          <w:lang w:eastAsia="he-IL"/>
        </w:rPr>
        <w:t>מינהל</w:t>
      </w:r>
      <w:proofErr w:type="spellEnd"/>
      <w:r>
        <w:rPr>
          <w:rFonts w:hint="cs"/>
          <w:rtl/>
          <w:lang w:eastAsia="he-IL"/>
        </w:rPr>
        <w:t xml:space="preserve"> </w:t>
      </w:r>
      <w:bookmarkStart w:id="5257" w:name="_ETM_Q20_199241"/>
      <w:bookmarkEnd w:id="5257"/>
      <w:r>
        <w:rPr>
          <w:rFonts w:hint="cs"/>
          <w:rtl/>
          <w:lang w:eastAsia="he-IL"/>
        </w:rPr>
        <w:t xml:space="preserve">המחקר של המוסד לביטוח לאומי, עלות ההצעה עומדת על סך </w:t>
      </w:r>
      <w:bookmarkStart w:id="5258" w:name="_ETM_Q20_199497"/>
      <w:bookmarkEnd w:id="5258"/>
      <w:r>
        <w:rPr>
          <w:rFonts w:hint="cs"/>
          <w:rtl/>
          <w:lang w:eastAsia="he-IL"/>
        </w:rPr>
        <w:t xml:space="preserve">של 1.7 מיליארד שקל בשנה. מדובר בסכום גדול </w:t>
      </w:r>
      <w:r w:rsidR="007B02A4">
        <w:rPr>
          <w:rFonts w:hint="cs"/>
          <w:rtl/>
          <w:lang w:eastAsia="he-IL"/>
        </w:rPr>
        <w:t>– – –</w:t>
      </w:r>
    </w:p>
    <w:p w:rsidR="004408F6" w:rsidRDefault="004408F6" w:rsidP="00012282">
      <w:pPr>
        <w:ind w:firstLine="0"/>
        <w:rPr>
          <w:rtl/>
        </w:rPr>
      </w:pPr>
      <w:bookmarkStart w:id="5259" w:name="_ETM_Q20_155759"/>
      <w:bookmarkStart w:id="5260" w:name="_ETM_Q20_152440"/>
      <w:bookmarkStart w:id="5261" w:name="_ETM_Q20_152539"/>
      <w:bookmarkEnd w:id="5259"/>
      <w:bookmarkEnd w:id="5260"/>
      <w:bookmarkEnd w:id="5261"/>
    </w:p>
    <w:p w:rsidR="004408F6" w:rsidRDefault="004408F6" w:rsidP="00012282">
      <w:pPr>
        <w:pStyle w:val="af5"/>
        <w:rPr>
          <w:rtl/>
        </w:rPr>
      </w:pPr>
      <w:bookmarkStart w:id="5262" w:name="ET_interruption_5802_23"/>
      <w:r w:rsidRPr="00865637">
        <w:rPr>
          <w:rStyle w:val="TagStyle"/>
          <w:rtl/>
        </w:rPr>
        <w:t xml:space="preserve"> &lt;&lt; קריאה &gt;&gt;</w:t>
      </w:r>
      <w:r w:rsidRPr="002B2699">
        <w:rPr>
          <w:rStyle w:val="TagStyle"/>
          <w:rtl/>
        </w:rPr>
        <w:t xml:space="preserve"> </w:t>
      </w:r>
      <w:r>
        <w:rPr>
          <w:rtl/>
        </w:rPr>
        <w:t>שלמה קרעי (הליכוד):</w:t>
      </w:r>
      <w:r w:rsidRPr="002B2699">
        <w:rPr>
          <w:rStyle w:val="TagStyle"/>
          <w:rtl/>
        </w:rPr>
        <w:t xml:space="preserve"> </w:t>
      </w:r>
      <w:r w:rsidRPr="00865637">
        <w:rPr>
          <w:rStyle w:val="TagStyle"/>
          <w:rtl/>
        </w:rPr>
        <w:t>&lt;&lt; קריאה &gt;&gt;</w:t>
      </w:r>
      <w:r>
        <w:rPr>
          <w:rtl/>
        </w:rPr>
        <w:t xml:space="preserve">  </w:t>
      </w:r>
      <w:bookmarkEnd w:id="5262"/>
    </w:p>
    <w:p w:rsidR="004408F6" w:rsidRDefault="004408F6" w:rsidP="007B02A4">
      <w:pPr>
        <w:rPr>
          <w:rtl/>
          <w:lang w:eastAsia="he-IL"/>
        </w:rPr>
      </w:pPr>
    </w:p>
    <w:p w:rsidR="004408F6" w:rsidRDefault="004408F6" w:rsidP="00012282">
      <w:pPr>
        <w:rPr>
          <w:rtl/>
          <w:lang w:eastAsia="he-IL"/>
        </w:rPr>
      </w:pPr>
      <w:bookmarkStart w:id="5263" w:name="_ETM_Q20_210013"/>
      <w:bookmarkEnd w:id="5263"/>
      <w:r>
        <w:rPr>
          <w:rFonts w:hint="cs"/>
          <w:rtl/>
          <w:lang w:eastAsia="he-IL"/>
        </w:rPr>
        <w:t xml:space="preserve">פרומיל ממה שנתת </w:t>
      </w:r>
      <w:proofErr w:type="spellStart"/>
      <w:r>
        <w:rPr>
          <w:rFonts w:hint="cs"/>
          <w:rtl/>
          <w:lang w:eastAsia="he-IL"/>
        </w:rPr>
        <w:t>למנסור</w:t>
      </w:r>
      <w:proofErr w:type="spellEnd"/>
      <w:r>
        <w:rPr>
          <w:rFonts w:hint="cs"/>
          <w:rtl/>
          <w:lang w:eastAsia="he-IL"/>
        </w:rPr>
        <w:t xml:space="preserve"> עבאס. </w:t>
      </w:r>
    </w:p>
    <w:p w:rsidR="004408F6" w:rsidRDefault="004408F6" w:rsidP="00012282">
      <w:pPr>
        <w:ind w:firstLine="0"/>
        <w:rPr>
          <w:rtl/>
          <w:lang w:eastAsia="he-IL"/>
        </w:rPr>
      </w:pPr>
      <w:bookmarkStart w:id="5264" w:name="_ETM_Q20_218855"/>
      <w:bookmarkStart w:id="5265" w:name="_ETM_Q20_218921"/>
      <w:bookmarkStart w:id="5266" w:name="_ETM_Q20_214646"/>
      <w:bookmarkStart w:id="5267" w:name="_ETM_Q20_214732"/>
      <w:bookmarkStart w:id="5268" w:name="_ETM_Q20_213663"/>
      <w:bookmarkStart w:id="5269" w:name="_ETM_Q20_213717"/>
      <w:bookmarkEnd w:id="5264"/>
      <w:bookmarkEnd w:id="5265"/>
      <w:bookmarkEnd w:id="5266"/>
      <w:bookmarkEnd w:id="5267"/>
      <w:bookmarkEnd w:id="5268"/>
      <w:bookmarkEnd w:id="5269"/>
    </w:p>
    <w:p w:rsidR="004408F6" w:rsidRDefault="004408F6" w:rsidP="00012282">
      <w:pPr>
        <w:pStyle w:val="af5"/>
        <w:rPr>
          <w:rtl/>
        </w:rPr>
      </w:pPr>
      <w:bookmarkStart w:id="5270" w:name="ET_interruption_קר_אה_24"/>
      <w:r w:rsidRPr="00865637">
        <w:rPr>
          <w:rStyle w:val="TagStyle"/>
          <w:rtl/>
        </w:rPr>
        <w:t xml:space="preserve"> &lt;&lt; קריאה &gt;&gt;</w:t>
      </w:r>
      <w:r w:rsidRPr="002B2699">
        <w:rPr>
          <w:rStyle w:val="TagStyle"/>
          <w:rtl/>
        </w:rPr>
        <w:t xml:space="preserve"> </w:t>
      </w:r>
      <w:r>
        <w:rPr>
          <w:rtl/>
        </w:rPr>
        <w:t>קריאה:</w:t>
      </w:r>
      <w:r w:rsidRPr="002B2699">
        <w:rPr>
          <w:rStyle w:val="TagStyle"/>
          <w:rtl/>
        </w:rPr>
        <w:t xml:space="preserve"> </w:t>
      </w:r>
      <w:r w:rsidRPr="00865637">
        <w:rPr>
          <w:rStyle w:val="TagStyle"/>
          <w:rtl/>
        </w:rPr>
        <w:t>&lt;&lt; קריאה &gt;&gt;</w:t>
      </w:r>
      <w:r>
        <w:rPr>
          <w:rtl/>
        </w:rPr>
        <w:t xml:space="preserve">  </w:t>
      </w:r>
      <w:bookmarkEnd w:id="5270"/>
    </w:p>
    <w:p w:rsidR="004408F6" w:rsidRDefault="004408F6" w:rsidP="007B02A4">
      <w:pPr>
        <w:rPr>
          <w:rtl/>
          <w:lang w:eastAsia="he-IL"/>
        </w:rPr>
      </w:pPr>
    </w:p>
    <w:p w:rsidR="004408F6" w:rsidRDefault="007B02A4" w:rsidP="00012282">
      <w:pPr>
        <w:rPr>
          <w:lang w:eastAsia="he-IL"/>
        </w:rPr>
      </w:pPr>
      <w:bookmarkStart w:id="5271" w:name="_ETM_Q20_214753"/>
      <w:bookmarkStart w:id="5272" w:name="_ETM_Q20_215049"/>
      <w:bookmarkStart w:id="5273" w:name="_ETM_Q20_215114"/>
      <w:bookmarkEnd w:id="5271"/>
      <w:bookmarkEnd w:id="5272"/>
      <w:bookmarkEnd w:id="5273"/>
      <w:r>
        <w:rPr>
          <w:rFonts w:hint="cs"/>
          <w:rtl/>
          <w:lang w:eastAsia="he-IL"/>
        </w:rPr>
        <w:t>– – –</w:t>
      </w:r>
    </w:p>
    <w:p w:rsidR="004408F6" w:rsidRDefault="004408F6" w:rsidP="00012282">
      <w:pPr>
        <w:rPr>
          <w:rtl/>
          <w:lang w:eastAsia="he-IL"/>
        </w:rPr>
      </w:pPr>
      <w:bookmarkStart w:id="5274" w:name="_ETM_Q20_210840"/>
      <w:bookmarkStart w:id="5275" w:name="_ETM_Q20_210862"/>
      <w:bookmarkStart w:id="5276" w:name="_ETM_Q20_210915"/>
      <w:bookmarkEnd w:id="5274"/>
      <w:bookmarkEnd w:id="5275"/>
      <w:bookmarkEnd w:id="5276"/>
    </w:p>
    <w:p w:rsidR="004408F6" w:rsidRDefault="004408F6" w:rsidP="00012282">
      <w:pPr>
        <w:pStyle w:val="-"/>
        <w:rPr>
          <w:rtl/>
        </w:rPr>
      </w:pPr>
      <w:bookmarkStart w:id="5277" w:name="ET_speakercontinue_6273_25"/>
      <w:r w:rsidRPr="00865637">
        <w:rPr>
          <w:rStyle w:val="TagStyle"/>
          <w:rtl/>
        </w:rPr>
        <w:t xml:space="preserve"> &lt;&lt; דובר_המשך &gt;&gt;</w:t>
      </w:r>
      <w:r w:rsidRPr="002B2699">
        <w:rPr>
          <w:rStyle w:val="TagStyle"/>
          <w:rtl/>
        </w:rPr>
        <w:t xml:space="preserve"> </w:t>
      </w:r>
      <w:r>
        <w:rPr>
          <w:rtl/>
        </w:rPr>
        <w:t>השר במשרד ראש הממשלה אלי אבידר:</w:t>
      </w:r>
      <w:r w:rsidRPr="002B2699">
        <w:rPr>
          <w:rStyle w:val="TagStyle"/>
          <w:rtl/>
        </w:rPr>
        <w:t xml:space="preserve"> </w:t>
      </w:r>
      <w:r w:rsidRPr="00865637">
        <w:rPr>
          <w:rStyle w:val="TagStyle"/>
          <w:rtl/>
        </w:rPr>
        <w:t>&lt;&lt; דובר_המשך &gt;&gt;</w:t>
      </w:r>
      <w:r>
        <w:rPr>
          <w:rtl/>
        </w:rPr>
        <w:t xml:space="preserve">  </w:t>
      </w:r>
      <w:bookmarkEnd w:id="5277"/>
    </w:p>
    <w:p w:rsidR="004408F6" w:rsidRDefault="004408F6" w:rsidP="007B02A4">
      <w:pPr>
        <w:rPr>
          <w:rtl/>
          <w:lang w:eastAsia="he-IL"/>
        </w:rPr>
      </w:pPr>
    </w:p>
    <w:p w:rsidR="004408F6" w:rsidRDefault="004408F6" w:rsidP="0004725F">
      <w:pPr>
        <w:rPr>
          <w:rtl/>
          <w:lang w:eastAsia="he-IL"/>
        </w:rPr>
      </w:pPr>
      <w:bookmarkStart w:id="5278" w:name="_ETM_Q20_212577"/>
      <w:bookmarkEnd w:id="5278"/>
      <w:r>
        <w:rPr>
          <w:rFonts w:hint="cs"/>
          <w:rtl/>
          <w:lang w:eastAsia="he-IL"/>
        </w:rPr>
        <w:t xml:space="preserve">התגעגעתי. התגעגעתי לקול שלך. </w:t>
      </w:r>
      <w:bookmarkStart w:id="5279" w:name="_ETM_Q20_214845"/>
      <w:bookmarkStart w:id="5280" w:name="_ETM_Q20_220109"/>
      <w:bookmarkStart w:id="5281" w:name="_ETM_Q20_220183"/>
      <w:bookmarkStart w:id="5282" w:name="_ETM_Q20_220220"/>
      <w:bookmarkStart w:id="5283" w:name="_ETM_Q20_220316"/>
      <w:bookmarkStart w:id="5284" w:name="_ETM_Q20_222233"/>
      <w:bookmarkStart w:id="5285" w:name="_ETM_Q20_230378"/>
      <w:bookmarkEnd w:id="5279"/>
      <w:bookmarkEnd w:id="5280"/>
      <w:bookmarkEnd w:id="5281"/>
      <w:bookmarkEnd w:id="5282"/>
      <w:bookmarkEnd w:id="5283"/>
      <w:bookmarkEnd w:id="5284"/>
      <w:bookmarkEnd w:id="5285"/>
      <w:r>
        <w:rPr>
          <w:rFonts w:hint="cs"/>
          <w:rtl/>
          <w:lang w:eastAsia="he-IL"/>
        </w:rPr>
        <w:t xml:space="preserve">חבר הכנסת קרעי, דע לך שבעניין של </w:t>
      </w:r>
      <w:bookmarkStart w:id="5286" w:name="_ETM_Q20_222902"/>
      <w:bookmarkEnd w:id="5286"/>
      <w:r>
        <w:rPr>
          <w:rFonts w:hint="cs"/>
          <w:rtl/>
          <w:lang w:eastAsia="he-IL"/>
        </w:rPr>
        <w:t xml:space="preserve">מנסור עבאס, כל שקל זה ברכה. </w:t>
      </w:r>
      <w:bookmarkStart w:id="5287" w:name="_ETM_Q20_216816"/>
      <w:bookmarkStart w:id="5288" w:name="_ETM_Q20_216893"/>
      <w:bookmarkStart w:id="5289" w:name="_ETM_Q20_216433"/>
      <w:bookmarkEnd w:id="5287"/>
      <w:bookmarkEnd w:id="5288"/>
      <w:bookmarkEnd w:id="5289"/>
      <w:r w:rsidR="0004725F">
        <w:rPr>
          <w:rFonts w:hint="cs"/>
          <w:rtl/>
          <w:lang w:eastAsia="he-IL"/>
        </w:rPr>
        <w:t>א</w:t>
      </w:r>
      <w:r>
        <w:rPr>
          <w:rFonts w:hint="cs"/>
          <w:rtl/>
          <w:lang w:eastAsia="he-IL"/>
        </w:rPr>
        <w:t xml:space="preserve">ני אגיד לך למה. </w:t>
      </w:r>
      <w:bookmarkStart w:id="5290" w:name="_ETM_Q20_228518"/>
      <w:bookmarkEnd w:id="5290"/>
      <w:r>
        <w:rPr>
          <w:rFonts w:hint="cs"/>
          <w:rtl/>
          <w:lang w:eastAsia="he-IL"/>
        </w:rPr>
        <w:t xml:space="preserve">כל שקל, חבר הכנסת קרעי </w:t>
      </w:r>
      <w:r w:rsidR="007B02A4">
        <w:rPr>
          <w:rFonts w:hint="cs"/>
          <w:rtl/>
          <w:lang w:eastAsia="he-IL"/>
        </w:rPr>
        <w:t>– – –</w:t>
      </w:r>
    </w:p>
    <w:p w:rsidR="004408F6" w:rsidRDefault="004408F6" w:rsidP="00012282">
      <w:pPr>
        <w:ind w:firstLine="0"/>
        <w:rPr>
          <w:rtl/>
          <w:lang w:eastAsia="he-IL"/>
        </w:rPr>
      </w:pPr>
      <w:bookmarkStart w:id="5291" w:name="_ETM_Q20_229895"/>
      <w:bookmarkStart w:id="5292" w:name="_ETM_Q20_229959"/>
      <w:bookmarkStart w:id="5293" w:name="_ETM_Q20_229991"/>
      <w:bookmarkStart w:id="5294" w:name="_ETM_Q20_230050"/>
      <w:bookmarkStart w:id="5295" w:name="_ETM_Q20_220187"/>
      <w:bookmarkEnd w:id="5291"/>
      <w:bookmarkEnd w:id="5292"/>
      <w:bookmarkEnd w:id="5293"/>
      <w:bookmarkEnd w:id="5294"/>
      <w:bookmarkEnd w:id="5295"/>
    </w:p>
    <w:p w:rsidR="004408F6" w:rsidRDefault="004408F6" w:rsidP="00012282">
      <w:pPr>
        <w:pStyle w:val="af5"/>
        <w:rPr>
          <w:rtl/>
        </w:rPr>
      </w:pPr>
      <w:bookmarkStart w:id="5296" w:name="_ETM_Q20_235392"/>
      <w:bookmarkStart w:id="5297" w:name="_ETM_Q20_235465"/>
      <w:bookmarkStart w:id="5298" w:name="ET_interruption_5794_29"/>
      <w:bookmarkEnd w:id="5296"/>
      <w:bookmarkEnd w:id="5297"/>
      <w:r w:rsidRPr="00865637">
        <w:rPr>
          <w:rStyle w:val="TagStyle"/>
          <w:rtl/>
        </w:rPr>
        <w:t xml:space="preserve"> &lt;&lt; קריאה &gt;&gt;</w:t>
      </w:r>
      <w:r w:rsidRPr="002B2699">
        <w:rPr>
          <w:rStyle w:val="TagStyle"/>
          <w:rtl/>
        </w:rPr>
        <w:t xml:space="preserve"> </w:t>
      </w:r>
      <w:r>
        <w:rPr>
          <w:rtl/>
        </w:rPr>
        <w:t>עידית סילמן (ימינה):</w:t>
      </w:r>
      <w:r w:rsidRPr="002B2699">
        <w:rPr>
          <w:rStyle w:val="TagStyle"/>
          <w:rtl/>
        </w:rPr>
        <w:t xml:space="preserve"> </w:t>
      </w:r>
      <w:r w:rsidRPr="00865637">
        <w:rPr>
          <w:rStyle w:val="TagStyle"/>
          <w:rtl/>
        </w:rPr>
        <w:t>&lt;&lt; קריאה &gt;&gt;</w:t>
      </w:r>
      <w:r>
        <w:rPr>
          <w:rtl/>
        </w:rPr>
        <w:t xml:space="preserve">  </w:t>
      </w:r>
      <w:bookmarkEnd w:id="5298"/>
    </w:p>
    <w:p w:rsidR="004408F6" w:rsidRDefault="004408F6" w:rsidP="007B02A4">
      <w:pPr>
        <w:rPr>
          <w:rtl/>
          <w:lang w:eastAsia="he-IL"/>
        </w:rPr>
      </w:pPr>
    </w:p>
    <w:p w:rsidR="004408F6" w:rsidRDefault="004408F6" w:rsidP="00012282">
      <w:pPr>
        <w:rPr>
          <w:rtl/>
          <w:lang w:eastAsia="he-IL"/>
        </w:rPr>
      </w:pPr>
      <w:bookmarkStart w:id="5299" w:name="_ETM_Q20_229728"/>
      <w:bookmarkStart w:id="5300" w:name="_ETM_Q20_229793"/>
      <w:bookmarkEnd w:id="5299"/>
      <w:bookmarkEnd w:id="5300"/>
      <w:r>
        <w:rPr>
          <w:rFonts w:hint="cs"/>
          <w:rtl/>
          <w:lang w:eastAsia="he-IL"/>
        </w:rPr>
        <w:t xml:space="preserve">אני צריכה את כל שבע הדקות </w:t>
      </w:r>
      <w:r w:rsidR="007B02A4">
        <w:rPr>
          <w:rFonts w:hint="cs"/>
          <w:rtl/>
          <w:lang w:eastAsia="he-IL"/>
        </w:rPr>
        <w:t>– – –</w:t>
      </w:r>
    </w:p>
    <w:p w:rsidR="004408F6" w:rsidRDefault="004408F6" w:rsidP="00012282">
      <w:pPr>
        <w:rPr>
          <w:rtl/>
          <w:lang w:eastAsia="he-IL"/>
        </w:rPr>
      </w:pPr>
    </w:p>
    <w:p w:rsidR="004408F6" w:rsidRDefault="004408F6" w:rsidP="00012282">
      <w:pPr>
        <w:pStyle w:val="af5"/>
        <w:rPr>
          <w:rtl/>
        </w:rPr>
      </w:pPr>
      <w:bookmarkStart w:id="5301" w:name="_ETM_Q20_219231"/>
      <w:bookmarkStart w:id="5302" w:name="ET_interruption_5802_27"/>
      <w:bookmarkEnd w:id="5301"/>
      <w:r w:rsidRPr="00865637">
        <w:rPr>
          <w:rStyle w:val="TagStyle"/>
          <w:rtl/>
        </w:rPr>
        <w:t xml:space="preserve"> &lt;&lt; קריאה &gt;&gt;</w:t>
      </w:r>
      <w:r w:rsidRPr="002B2699">
        <w:rPr>
          <w:rStyle w:val="TagStyle"/>
          <w:rtl/>
        </w:rPr>
        <w:t xml:space="preserve"> </w:t>
      </w:r>
      <w:r>
        <w:rPr>
          <w:rtl/>
        </w:rPr>
        <w:t>שלמה קרעי (הליכוד):</w:t>
      </w:r>
      <w:r w:rsidRPr="002B2699">
        <w:rPr>
          <w:rStyle w:val="TagStyle"/>
          <w:rtl/>
        </w:rPr>
        <w:t xml:space="preserve"> </w:t>
      </w:r>
      <w:r w:rsidRPr="00865637">
        <w:rPr>
          <w:rStyle w:val="TagStyle"/>
          <w:rtl/>
        </w:rPr>
        <w:t>&lt;&lt; קריאה &gt;&gt;</w:t>
      </w:r>
      <w:r>
        <w:rPr>
          <w:rtl/>
        </w:rPr>
        <w:t xml:space="preserve">  </w:t>
      </w:r>
      <w:bookmarkEnd w:id="5302"/>
    </w:p>
    <w:p w:rsidR="004408F6" w:rsidRDefault="004408F6" w:rsidP="007B02A4">
      <w:pPr>
        <w:rPr>
          <w:rtl/>
          <w:lang w:eastAsia="he-IL"/>
        </w:rPr>
      </w:pPr>
    </w:p>
    <w:p w:rsidR="004408F6" w:rsidRPr="002B2699" w:rsidRDefault="004408F6" w:rsidP="00012282">
      <w:pPr>
        <w:rPr>
          <w:rtl/>
          <w:lang w:eastAsia="he-IL"/>
        </w:rPr>
      </w:pPr>
      <w:bookmarkStart w:id="5303" w:name="_ETM_Q20_234084"/>
      <w:bookmarkEnd w:id="5303"/>
      <w:r>
        <w:rPr>
          <w:rFonts w:hint="cs"/>
          <w:rtl/>
          <w:lang w:eastAsia="he-IL"/>
        </w:rPr>
        <w:t xml:space="preserve">יש לו </w:t>
      </w:r>
      <w:bookmarkStart w:id="5304" w:name="_ETM_Q20_237877"/>
      <w:bookmarkEnd w:id="5304"/>
      <w:r>
        <w:rPr>
          <w:rFonts w:hint="cs"/>
          <w:rtl/>
          <w:lang w:eastAsia="he-IL"/>
        </w:rPr>
        <w:t>הרבה עיסוקים, תורידי אותו מהר. חבל על הזמן.</w:t>
      </w:r>
    </w:p>
    <w:p w:rsidR="004408F6" w:rsidRDefault="004408F6" w:rsidP="00012282">
      <w:pPr>
        <w:ind w:firstLine="0"/>
        <w:rPr>
          <w:rtl/>
          <w:lang w:eastAsia="he-IL"/>
        </w:rPr>
      </w:pPr>
    </w:p>
    <w:p w:rsidR="004408F6" w:rsidRDefault="004408F6" w:rsidP="00012282">
      <w:pPr>
        <w:pStyle w:val="-"/>
        <w:rPr>
          <w:rtl/>
        </w:rPr>
      </w:pPr>
      <w:r w:rsidRPr="00865637">
        <w:rPr>
          <w:rStyle w:val="TagStyle"/>
          <w:rtl/>
        </w:rPr>
        <w:t xml:space="preserve"> &lt;&lt; דובר_המשך &gt;&gt;</w:t>
      </w:r>
      <w:r w:rsidRPr="002B2699">
        <w:rPr>
          <w:rStyle w:val="TagStyle"/>
          <w:rtl/>
        </w:rPr>
        <w:t xml:space="preserve"> </w:t>
      </w:r>
      <w:r>
        <w:rPr>
          <w:rtl/>
        </w:rPr>
        <w:t>השר במשרד ראש הממשלה אלי אבידר:</w:t>
      </w:r>
      <w:r w:rsidRPr="002B2699">
        <w:rPr>
          <w:rStyle w:val="TagStyle"/>
          <w:rtl/>
        </w:rPr>
        <w:t xml:space="preserve"> </w:t>
      </w:r>
      <w:r w:rsidRPr="00865637">
        <w:rPr>
          <w:rStyle w:val="TagStyle"/>
          <w:rtl/>
        </w:rPr>
        <w:t>&lt;&lt; דובר_המשך &gt;&gt;</w:t>
      </w:r>
      <w:r>
        <w:rPr>
          <w:rtl/>
        </w:rPr>
        <w:t xml:space="preserve">  </w:t>
      </w:r>
    </w:p>
    <w:p w:rsidR="004408F6" w:rsidRDefault="004408F6" w:rsidP="007B02A4">
      <w:pPr>
        <w:rPr>
          <w:rtl/>
          <w:lang w:eastAsia="he-IL"/>
        </w:rPr>
      </w:pPr>
    </w:p>
    <w:p w:rsidR="004408F6" w:rsidRDefault="004408F6" w:rsidP="00012282">
      <w:pPr>
        <w:rPr>
          <w:rtl/>
          <w:lang w:eastAsia="he-IL"/>
        </w:rPr>
      </w:pPr>
      <w:bookmarkStart w:id="5305" w:name="_ETM_Q20_243300"/>
      <w:bookmarkEnd w:id="5305"/>
      <w:r>
        <w:rPr>
          <w:rFonts w:hint="cs"/>
          <w:rtl/>
          <w:lang w:eastAsia="he-IL"/>
        </w:rPr>
        <w:t xml:space="preserve">חבר הכנסת </w:t>
      </w:r>
      <w:bookmarkStart w:id="5306" w:name="_ETM_Q20_244608"/>
      <w:bookmarkEnd w:id="5306"/>
      <w:r>
        <w:rPr>
          <w:rFonts w:hint="cs"/>
          <w:rtl/>
          <w:lang w:eastAsia="he-IL"/>
        </w:rPr>
        <w:t xml:space="preserve">קרעי, תן לי להגיד לך משהו לגבי מנסור עבאס. כל </w:t>
      </w:r>
      <w:bookmarkStart w:id="5307" w:name="_ETM_Q20_245033"/>
      <w:bookmarkEnd w:id="5307"/>
      <w:r>
        <w:rPr>
          <w:rFonts w:hint="cs"/>
          <w:rtl/>
          <w:lang w:eastAsia="he-IL"/>
        </w:rPr>
        <w:t xml:space="preserve">שקל שמושקע בו </w:t>
      </w:r>
      <w:r>
        <w:rPr>
          <w:rtl/>
          <w:lang w:eastAsia="he-IL"/>
        </w:rPr>
        <w:t>–</w:t>
      </w:r>
      <w:r>
        <w:rPr>
          <w:rFonts w:hint="cs"/>
          <w:rtl/>
          <w:lang w:eastAsia="he-IL"/>
        </w:rPr>
        <w:t xml:space="preserve"> ברכה. </w:t>
      </w:r>
    </w:p>
    <w:p w:rsidR="004408F6" w:rsidRDefault="004408F6" w:rsidP="00012282">
      <w:pPr>
        <w:ind w:firstLine="0"/>
        <w:rPr>
          <w:rtl/>
          <w:lang w:eastAsia="he-IL"/>
        </w:rPr>
      </w:pPr>
      <w:bookmarkStart w:id="5308" w:name="_ETM_Q20_249144"/>
      <w:bookmarkStart w:id="5309" w:name="_ETM_Q20_249261"/>
      <w:bookmarkStart w:id="5310" w:name="_ETM_Q20_249312"/>
      <w:bookmarkEnd w:id="5308"/>
      <w:bookmarkEnd w:id="5309"/>
      <w:bookmarkEnd w:id="5310"/>
      <w:r>
        <w:rPr>
          <w:rFonts w:hint="cs"/>
          <w:rtl/>
          <w:lang w:eastAsia="he-IL"/>
        </w:rPr>
        <w:t>א</w:t>
      </w:r>
      <w:bookmarkStart w:id="5311" w:name="_ETM_Q20_249377"/>
      <w:bookmarkEnd w:id="5311"/>
      <w:r>
        <w:rPr>
          <w:rFonts w:hint="cs"/>
          <w:rtl/>
          <w:lang w:eastAsia="he-IL"/>
        </w:rPr>
        <w:t>נחנו לפחות עושים זאת על</w:t>
      </w:r>
      <w:bookmarkStart w:id="5312" w:name="_ETM_Q20_248972"/>
      <w:bookmarkEnd w:id="5312"/>
      <w:r>
        <w:rPr>
          <w:rFonts w:hint="cs"/>
          <w:rtl/>
          <w:lang w:eastAsia="he-IL"/>
        </w:rPr>
        <w:t xml:space="preserve"> השולחן ולא מתחת</w:t>
      </w:r>
      <w:r w:rsidR="0004725F">
        <w:rPr>
          <w:rFonts w:hint="cs"/>
          <w:rtl/>
          <w:lang w:eastAsia="he-IL"/>
        </w:rPr>
        <w:t>,</w:t>
      </w:r>
      <w:r>
        <w:rPr>
          <w:rFonts w:hint="cs"/>
          <w:rtl/>
          <w:lang w:eastAsia="he-IL"/>
        </w:rPr>
        <w:t xml:space="preserve"> כמו גנבים בלילה. </w:t>
      </w:r>
    </w:p>
    <w:p w:rsidR="004408F6" w:rsidRPr="002B2699" w:rsidRDefault="004408F6" w:rsidP="00012282">
      <w:pPr>
        <w:rPr>
          <w:rtl/>
          <w:lang w:eastAsia="he-IL"/>
        </w:rPr>
      </w:pPr>
      <w:bookmarkStart w:id="5313" w:name="_ETM_Q20_234944"/>
      <w:bookmarkEnd w:id="5313"/>
    </w:p>
    <w:p w:rsidR="004408F6" w:rsidRDefault="004408F6" w:rsidP="00012282">
      <w:pPr>
        <w:pStyle w:val="af5"/>
        <w:rPr>
          <w:rtl/>
        </w:rPr>
      </w:pPr>
      <w:bookmarkStart w:id="5314" w:name="ET_interruption_5802_22"/>
      <w:r w:rsidRPr="00865637">
        <w:rPr>
          <w:rStyle w:val="TagStyle"/>
          <w:rtl/>
        </w:rPr>
        <w:t xml:space="preserve"> &lt;&lt; קריאה &gt;&gt;</w:t>
      </w:r>
      <w:r w:rsidRPr="002B2699">
        <w:rPr>
          <w:rStyle w:val="TagStyle"/>
          <w:rtl/>
        </w:rPr>
        <w:t xml:space="preserve"> </w:t>
      </w:r>
      <w:r>
        <w:rPr>
          <w:rtl/>
        </w:rPr>
        <w:t>שלמה קרעי (הליכוד):</w:t>
      </w:r>
      <w:r w:rsidRPr="002B2699">
        <w:rPr>
          <w:rStyle w:val="TagStyle"/>
          <w:rtl/>
        </w:rPr>
        <w:t xml:space="preserve"> </w:t>
      </w:r>
      <w:r w:rsidRPr="00865637">
        <w:rPr>
          <w:rStyle w:val="TagStyle"/>
          <w:rtl/>
        </w:rPr>
        <w:t>&lt;&lt; קריאה &gt;&gt;</w:t>
      </w:r>
      <w:r>
        <w:rPr>
          <w:rtl/>
        </w:rPr>
        <w:t xml:space="preserve">  </w:t>
      </w:r>
      <w:bookmarkEnd w:id="5314"/>
    </w:p>
    <w:p w:rsidR="004408F6" w:rsidRPr="002B2699" w:rsidRDefault="004408F6" w:rsidP="00012282">
      <w:pPr>
        <w:ind w:firstLine="0"/>
        <w:rPr>
          <w:rtl/>
          <w:lang w:eastAsia="he-IL"/>
        </w:rPr>
      </w:pPr>
      <w:bookmarkStart w:id="5315" w:name="_ETM_Q20_184183"/>
      <w:bookmarkEnd w:id="5315"/>
    </w:p>
    <w:p w:rsidR="004408F6" w:rsidRDefault="004408F6" w:rsidP="00012282">
      <w:pPr>
        <w:rPr>
          <w:rtl/>
        </w:rPr>
      </w:pPr>
      <w:bookmarkStart w:id="5316" w:name="_ETM_Q20_152567"/>
      <w:bookmarkStart w:id="5317" w:name="_ETM_Q20_152654"/>
      <w:bookmarkEnd w:id="5316"/>
      <w:bookmarkEnd w:id="5317"/>
      <w:r>
        <w:rPr>
          <w:rFonts w:hint="cs"/>
          <w:rtl/>
        </w:rPr>
        <w:t>בלי נאמנות אין אזרחות. תגיד, מי תופס אתכם בגרון? מי תופס אתכם בגרון?</w:t>
      </w:r>
    </w:p>
    <w:p w:rsidR="004408F6" w:rsidRDefault="004408F6" w:rsidP="007B02A4">
      <w:pPr>
        <w:rPr>
          <w:rtl/>
          <w:lang w:eastAsia="he-IL"/>
        </w:rPr>
      </w:pPr>
    </w:p>
    <w:p w:rsidR="004408F6" w:rsidRDefault="004408F6" w:rsidP="00012282">
      <w:pPr>
        <w:pStyle w:val="-"/>
        <w:rPr>
          <w:rtl/>
        </w:rPr>
      </w:pPr>
      <w:r w:rsidRPr="00865637">
        <w:rPr>
          <w:rStyle w:val="TagStyle"/>
          <w:rtl/>
        </w:rPr>
        <w:t xml:space="preserve"> &lt;&lt; דובר_המשך &gt;&gt;</w:t>
      </w:r>
      <w:r w:rsidRPr="002B2699">
        <w:rPr>
          <w:rStyle w:val="TagStyle"/>
          <w:rtl/>
        </w:rPr>
        <w:t xml:space="preserve"> </w:t>
      </w:r>
      <w:r>
        <w:rPr>
          <w:rtl/>
        </w:rPr>
        <w:t>השר במשרד ראש הממשלה אלי אבידר:</w:t>
      </w:r>
      <w:r w:rsidRPr="002B2699">
        <w:rPr>
          <w:rStyle w:val="TagStyle"/>
          <w:rtl/>
        </w:rPr>
        <w:t xml:space="preserve"> </w:t>
      </w:r>
      <w:r w:rsidRPr="00865637">
        <w:rPr>
          <w:rStyle w:val="TagStyle"/>
          <w:rtl/>
        </w:rPr>
        <w:t>&lt;&lt; דובר_המשך &gt;&gt;</w:t>
      </w:r>
      <w:r>
        <w:rPr>
          <w:rtl/>
        </w:rPr>
        <w:t xml:space="preserve">  </w:t>
      </w:r>
    </w:p>
    <w:p w:rsidR="004408F6" w:rsidRDefault="004408F6" w:rsidP="007B02A4">
      <w:pPr>
        <w:rPr>
          <w:rtl/>
          <w:lang w:eastAsia="he-IL"/>
        </w:rPr>
      </w:pPr>
    </w:p>
    <w:p w:rsidR="004408F6" w:rsidRDefault="004408F6" w:rsidP="00012282">
      <w:pPr>
        <w:rPr>
          <w:rtl/>
          <w:lang w:eastAsia="he-IL"/>
        </w:rPr>
      </w:pPr>
      <w:bookmarkStart w:id="5318" w:name="_ETM_Q20_254743"/>
      <w:bookmarkEnd w:id="5318"/>
      <w:r>
        <w:rPr>
          <w:rFonts w:hint="cs"/>
          <w:rtl/>
          <w:lang w:eastAsia="he-IL"/>
        </w:rPr>
        <w:t xml:space="preserve">אנחנו לפחות עושים </w:t>
      </w:r>
      <w:bookmarkStart w:id="5319" w:name="_ETM_Q20_255734"/>
      <w:bookmarkEnd w:id="5319"/>
      <w:r>
        <w:rPr>
          <w:rFonts w:hint="cs"/>
          <w:rtl/>
          <w:lang w:eastAsia="he-IL"/>
        </w:rPr>
        <w:t xml:space="preserve">את זה מעל השולחן ולא מתחת, כמו גנבים ורמאים </w:t>
      </w:r>
      <w:bookmarkStart w:id="5320" w:name="_ETM_Q20_257033"/>
      <w:bookmarkEnd w:id="5320"/>
      <w:r>
        <w:rPr>
          <w:rFonts w:hint="cs"/>
          <w:rtl/>
          <w:lang w:eastAsia="he-IL"/>
        </w:rPr>
        <w:t xml:space="preserve">בלילה. </w:t>
      </w:r>
    </w:p>
    <w:p w:rsidR="004408F6" w:rsidRDefault="004408F6" w:rsidP="00012282">
      <w:pPr>
        <w:rPr>
          <w:rtl/>
          <w:lang w:eastAsia="he-IL"/>
        </w:rPr>
      </w:pPr>
      <w:bookmarkStart w:id="5321" w:name="_ETM_Q20_265619"/>
      <w:bookmarkStart w:id="5322" w:name="_ETM_Q20_265665"/>
      <w:bookmarkEnd w:id="5321"/>
      <w:bookmarkEnd w:id="5322"/>
    </w:p>
    <w:p w:rsidR="004408F6" w:rsidRDefault="004408F6" w:rsidP="00012282">
      <w:pPr>
        <w:pStyle w:val="af5"/>
        <w:rPr>
          <w:rtl/>
        </w:rPr>
      </w:pPr>
      <w:bookmarkStart w:id="5323" w:name="_ETM_Q20_265754"/>
      <w:bookmarkStart w:id="5324" w:name="_ETM_Q20_265800"/>
      <w:bookmarkEnd w:id="5323"/>
      <w:bookmarkEnd w:id="5324"/>
      <w:r w:rsidRPr="00865637">
        <w:rPr>
          <w:rStyle w:val="TagStyle"/>
          <w:rtl/>
        </w:rPr>
        <w:t>&lt;&lt; קריאה &gt;&gt;</w:t>
      </w:r>
      <w:r w:rsidRPr="002B2699">
        <w:rPr>
          <w:rStyle w:val="TagStyle"/>
          <w:rtl/>
        </w:rPr>
        <w:t xml:space="preserve"> </w:t>
      </w:r>
      <w:r>
        <w:rPr>
          <w:rtl/>
        </w:rPr>
        <w:t>שלמה קרעי (הליכוד):</w:t>
      </w:r>
      <w:r w:rsidRPr="002B2699">
        <w:rPr>
          <w:rStyle w:val="TagStyle"/>
          <w:rtl/>
        </w:rPr>
        <w:t xml:space="preserve"> </w:t>
      </w:r>
      <w:r w:rsidRPr="00865637">
        <w:rPr>
          <w:rStyle w:val="TagStyle"/>
          <w:rtl/>
        </w:rPr>
        <w:t>&lt;&lt; קריאה &gt;&gt;</w:t>
      </w:r>
      <w:r>
        <w:rPr>
          <w:rtl/>
        </w:rPr>
        <w:t xml:space="preserve">  </w:t>
      </w:r>
    </w:p>
    <w:p w:rsidR="004408F6" w:rsidRPr="002B2699" w:rsidRDefault="004408F6" w:rsidP="00012282">
      <w:pPr>
        <w:ind w:firstLine="0"/>
        <w:rPr>
          <w:rtl/>
          <w:lang w:eastAsia="he-IL"/>
        </w:rPr>
      </w:pPr>
    </w:p>
    <w:p w:rsidR="004408F6" w:rsidRDefault="004408F6" w:rsidP="00012282">
      <w:pPr>
        <w:rPr>
          <w:rtl/>
          <w:lang w:eastAsia="he-IL"/>
        </w:rPr>
      </w:pPr>
      <w:r>
        <w:rPr>
          <w:rFonts w:hint="cs"/>
          <w:rtl/>
        </w:rPr>
        <w:t>תגיד, מי תופס אתכם בגרון? מי תופס אתכם בגרון?</w:t>
      </w:r>
    </w:p>
    <w:p w:rsidR="004408F6" w:rsidRDefault="004408F6" w:rsidP="00012282">
      <w:pPr>
        <w:rPr>
          <w:rtl/>
          <w:lang w:eastAsia="he-IL"/>
        </w:rPr>
      </w:pPr>
      <w:bookmarkStart w:id="5325" w:name="_ETM_Q20_265882"/>
      <w:bookmarkStart w:id="5326" w:name="_ETM_Q20_265925"/>
      <w:bookmarkEnd w:id="5325"/>
      <w:bookmarkEnd w:id="5326"/>
    </w:p>
    <w:p w:rsidR="004408F6" w:rsidRDefault="004408F6" w:rsidP="00012282">
      <w:pPr>
        <w:pStyle w:val="-"/>
        <w:rPr>
          <w:rtl/>
        </w:rPr>
      </w:pPr>
      <w:bookmarkStart w:id="5327" w:name="_ETM_Q20_265986"/>
      <w:bookmarkStart w:id="5328" w:name="_ETM_Q20_266046"/>
      <w:bookmarkEnd w:id="5327"/>
      <w:bookmarkEnd w:id="5328"/>
      <w:r w:rsidRPr="00865637">
        <w:rPr>
          <w:rStyle w:val="TagStyle"/>
          <w:rtl/>
        </w:rPr>
        <w:t>&lt;&lt; דובר_המשך &gt;&gt;</w:t>
      </w:r>
      <w:r w:rsidRPr="002B2699">
        <w:rPr>
          <w:rStyle w:val="TagStyle"/>
          <w:rtl/>
        </w:rPr>
        <w:t xml:space="preserve"> </w:t>
      </w:r>
      <w:r>
        <w:rPr>
          <w:rtl/>
        </w:rPr>
        <w:t>השר במשרד ראש הממשלה אלי אבידר:</w:t>
      </w:r>
      <w:r w:rsidRPr="002B2699">
        <w:rPr>
          <w:rStyle w:val="TagStyle"/>
          <w:rtl/>
        </w:rPr>
        <w:t xml:space="preserve"> </w:t>
      </w:r>
      <w:r w:rsidRPr="00865637">
        <w:rPr>
          <w:rStyle w:val="TagStyle"/>
          <w:rtl/>
        </w:rPr>
        <w:t>&lt;&lt; דובר_המשך &gt;&gt;</w:t>
      </w:r>
      <w:r>
        <w:rPr>
          <w:rtl/>
        </w:rPr>
        <w:t xml:space="preserve">  </w:t>
      </w:r>
    </w:p>
    <w:p w:rsidR="004408F6" w:rsidRDefault="004408F6" w:rsidP="00012282">
      <w:pPr>
        <w:rPr>
          <w:rtl/>
          <w:lang w:eastAsia="he-IL"/>
        </w:rPr>
      </w:pPr>
    </w:p>
    <w:p w:rsidR="004408F6" w:rsidRDefault="004408F6" w:rsidP="00012282">
      <w:pPr>
        <w:rPr>
          <w:rtl/>
          <w:lang w:eastAsia="he-IL"/>
        </w:rPr>
      </w:pPr>
      <w:bookmarkStart w:id="5329" w:name="_ETM_Q20_280250"/>
      <w:bookmarkStart w:id="5330" w:name="_ETM_Q20_280303"/>
      <w:bookmarkEnd w:id="5329"/>
      <w:bookmarkEnd w:id="5330"/>
      <w:r>
        <w:rPr>
          <w:rFonts w:hint="cs"/>
          <w:rtl/>
          <w:lang w:eastAsia="he-IL"/>
        </w:rPr>
        <w:t>נחזור להצעת החוק</w:t>
      </w:r>
      <w:bookmarkStart w:id="5331" w:name="_ETM_Q20_265368"/>
      <w:bookmarkEnd w:id="5331"/>
      <w:r>
        <w:rPr>
          <w:rFonts w:hint="cs"/>
          <w:rtl/>
          <w:lang w:eastAsia="he-IL"/>
        </w:rPr>
        <w:t xml:space="preserve"> של חבר הכנסת יעקב ליצמן. יעקב, הוא מפריע לי לענות.</w:t>
      </w:r>
    </w:p>
    <w:p w:rsidR="004408F6" w:rsidRDefault="004408F6" w:rsidP="00012282">
      <w:pPr>
        <w:ind w:firstLine="0"/>
        <w:rPr>
          <w:rtl/>
          <w:lang w:eastAsia="he-IL"/>
        </w:rPr>
      </w:pPr>
      <w:bookmarkStart w:id="5332" w:name="_ETM_Q20_258024"/>
      <w:bookmarkStart w:id="5333" w:name="_ETM_Q20_258115"/>
      <w:bookmarkEnd w:id="5332"/>
      <w:bookmarkEnd w:id="5333"/>
    </w:p>
    <w:p w:rsidR="004408F6" w:rsidRDefault="004408F6" w:rsidP="00012282">
      <w:pPr>
        <w:pStyle w:val="af5"/>
        <w:rPr>
          <w:rtl/>
        </w:rPr>
      </w:pPr>
      <w:bookmarkStart w:id="5334" w:name="ET_interruption_4649_34"/>
      <w:r w:rsidRPr="00865637">
        <w:rPr>
          <w:rStyle w:val="TagStyle"/>
          <w:rtl/>
        </w:rPr>
        <w:t xml:space="preserve"> &lt;&lt; קריאה &gt;&gt;</w:t>
      </w:r>
      <w:r w:rsidRPr="002B2699">
        <w:rPr>
          <w:rStyle w:val="TagStyle"/>
          <w:rtl/>
        </w:rPr>
        <w:t xml:space="preserve"> </w:t>
      </w:r>
      <w:r>
        <w:rPr>
          <w:rtl/>
        </w:rPr>
        <w:t>יעקב ליצמן (יהדות התורה):</w:t>
      </w:r>
      <w:r w:rsidRPr="002B2699">
        <w:rPr>
          <w:rStyle w:val="TagStyle"/>
          <w:rtl/>
        </w:rPr>
        <w:t xml:space="preserve"> </w:t>
      </w:r>
      <w:r w:rsidRPr="00865637">
        <w:rPr>
          <w:rStyle w:val="TagStyle"/>
          <w:rtl/>
        </w:rPr>
        <w:t>&lt;&lt; קריאה &gt;&gt;</w:t>
      </w:r>
      <w:r>
        <w:rPr>
          <w:rtl/>
        </w:rPr>
        <w:t xml:space="preserve">  </w:t>
      </w:r>
      <w:bookmarkEnd w:id="5334"/>
    </w:p>
    <w:p w:rsidR="004408F6" w:rsidRDefault="004408F6" w:rsidP="007B02A4">
      <w:pPr>
        <w:rPr>
          <w:rtl/>
          <w:lang w:eastAsia="he-IL"/>
        </w:rPr>
      </w:pPr>
    </w:p>
    <w:p w:rsidR="004408F6" w:rsidRPr="002B2699" w:rsidRDefault="007B02A4" w:rsidP="00012282">
      <w:pPr>
        <w:rPr>
          <w:rtl/>
          <w:lang w:eastAsia="he-IL"/>
        </w:rPr>
      </w:pPr>
      <w:bookmarkStart w:id="5335" w:name="_ETM_Q20_272798"/>
      <w:bookmarkStart w:id="5336" w:name="_ETM_Q20_275311"/>
      <w:bookmarkEnd w:id="5335"/>
      <w:bookmarkEnd w:id="5336"/>
      <w:r>
        <w:rPr>
          <w:rFonts w:hint="cs"/>
          <w:rtl/>
          <w:lang w:eastAsia="he-IL"/>
        </w:rPr>
        <w:t>– – –</w:t>
      </w:r>
    </w:p>
    <w:p w:rsidR="004408F6" w:rsidRDefault="004408F6" w:rsidP="00012282">
      <w:pPr>
        <w:ind w:firstLine="0"/>
        <w:rPr>
          <w:rtl/>
          <w:lang w:eastAsia="he-IL"/>
        </w:rPr>
      </w:pPr>
      <w:bookmarkStart w:id="5337" w:name="_ETM_Q20_270563"/>
      <w:bookmarkEnd w:id="5337"/>
    </w:p>
    <w:p w:rsidR="004408F6" w:rsidRDefault="004408F6" w:rsidP="00012282">
      <w:pPr>
        <w:pStyle w:val="-"/>
        <w:rPr>
          <w:rtl/>
        </w:rPr>
      </w:pPr>
      <w:r w:rsidRPr="00865637">
        <w:rPr>
          <w:rStyle w:val="TagStyle"/>
          <w:rtl/>
        </w:rPr>
        <w:t xml:space="preserve"> &lt;&lt; דובר_המשך &gt;&gt;</w:t>
      </w:r>
      <w:r w:rsidRPr="002B2699">
        <w:rPr>
          <w:rStyle w:val="TagStyle"/>
          <w:rtl/>
        </w:rPr>
        <w:t xml:space="preserve"> </w:t>
      </w:r>
      <w:r>
        <w:rPr>
          <w:rtl/>
        </w:rPr>
        <w:t>השר במשרד ראש הממשלה אלי אבידר:</w:t>
      </w:r>
      <w:r w:rsidRPr="002B2699">
        <w:rPr>
          <w:rStyle w:val="TagStyle"/>
          <w:rtl/>
        </w:rPr>
        <w:t xml:space="preserve"> </w:t>
      </w:r>
      <w:r w:rsidRPr="00865637">
        <w:rPr>
          <w:rStyle w:val="TagStyle"/>
          <w:rtl/>
        </w:rPr>
        <w:t>&lt;&lt; דובר_המשך &gt;&gt;</w:t>
      </w:r>
      <w:r>
        <w:rPr>
          <w:rtl/>
        </w:rPr>
        <w:t xml:space="preserve">  </w:t>
      </w:r>
    </w:p>
    <w:p w:rsidR="004408F6" w:rsidRDefault="004408F6" w:rsidP="007B02A4">
      <w:pPr>
        <w:rPr>
          <w:rtl/>
          <w:lang w:eastAsia="he-IL"/>
        </w:rPr>
      </w:pPr>
    </w:p>
    <w:p w:rsidR="004408F6" w:rsidRDefault="007B02A4" w:rsidP="00012282">
      <w:pPr>
        <w:rPr>
          <w:lang w:eastAsia="he-IL"/>
        </w:rPr>
      </w:pPr>
      <w:bookmarkStart w:id="5338" w:name="_ETM_Q20_271430"/>
      <w:bookmarkEnd w:id="5338"/>
      <w:r>
        <w:rPr>
          <w:rFonts w:hint="cs"/>
          <w:rtl/>
          <w:lang w:eastAsia="he-IL"/>
        </w:rPr>
        <w:t>– – –</w:t>
      </w:r>
      <w:r w:rsidR="004408F6">
        <w:rPr>
          <w:rFonts w:hint="cs"/>
          <w:rtl/>
          <w:lang w:eastAsia="he-IL"/>
        </w:rPr>
        <w:t xml:space="preserve"> אני יכול להפסיק, אני לא </w:t>
      </w:r>
      <w:bookmarkStart w:id="5339" w:name="_ETM_Q20_276519"/>
      <w:bookmarkEnd w:id="5339"/>
      <w:r w:rsidR="004408F6">
        <w:rPr>
          <w:rFonts w:hint="cs"/>
          <w:rtl/>
          <w:lang w:eastAsia="he-IL"/>
        </w:rPr>
        <w:t xml:space="preserve">חייב. אני לא חייב. לא חייב. לא </w:t>
      </w:r>
      <w:bookmarkStart w:id="5340" w:name="_ETM_Q20_281650"/>
      <w:bookmarkEnd w:id="5340"/>
      <w:r w:rsidR="004408F6">
        <w:rPr>
          <w:rFonts w:hint="cs"/>
          <w:rtl/>
          <w:lang w:eastAsia="he-IL"/>
        </w:rPr>
        <w:t>חייב.</w:t>
      </w:r>
    </w:p>
    <w:p w:rsidR="004408F6" w:rsidRPr="002B2699" w:rsidRDefault="004408F6" w:rsidP="00012282">
      <w:pPr>
        <w:rPr>
          <w:rtl/>
          <w:lang w:eastAsia="he-IL"/>
        </w:rPr>
      </w:pPr>
      <w:bookmarkStart w:id="5341" w:name="_ETM_Q20_274070"/>
      <w:bookmarkStart w:id="5342" w:name="_ETM_Q20_274136"/>
      <w:bookmarkStart w:id="5343" w:name="_ETM_Q20_274162"/>
      <w:bookmarkStart w:id="5344" w:name="_ETM_Q20_274213"/>
      <w:bookmarkEnd w:id="5341"/>
      <w:bookmarkEnd w:id="5342"/>
      <w:bookmarkEnd w:id="5343"/>
      <w:bookmarkEnd w:id="5344"/>
    </w:p>
    <w:p w:rsidR="004408F6" w:rsidRDefault="004408F6" w:rsidP="00012282">
      <w:pPr>
        <w:pStyle w:val="af5"/>
        <w:rPr>
          <w:rtl/>
        </w:rPr>
      </w:pPr>
      <w:bookmarkStart w:id="5345" w:name="ET_interruption_5802_36"/>
      <w:r w:rsidRPr="00865637">
        <w:rPr>
          <w:rStyle w:val="TagStyle"/>
          <w:rtl/>
        </w:rPr>
        <w:t xml:space="preserve"> &lt;&lt; קריאה &gt;&gt;</w:t>
      </w:r>
      <w:r w:rsidRPr="002B2699">
        <w:rPr>
          <w:rStyle w:val="TagStyle"/>
          <w:rtl/>
        </w:rPr>
        <w:t xml:space="preserve"> </w:t>
      </w:r>
      <w:r>
        <w:rPr>
          <w:rtl/>
        </w:rPr>
        <w:t>שלמה קרעי (הליכוד):</w:t>
      </w:r>
      <w:r w:rsidRPr="002B2699">
        <w:rPr>
          <w:rStyle w:val="TagStyle"/>
          <w:rtl/>
        </w:rPr>
        <w:t xml:space="preserve"> </w:t>
      </w:r>
      <w:r w:rsidRPr="00865637">
        <w:rPr>
          <w:rStyle w:val="TagStyle"/>
          <w:rtl/>
        </w:rPr>
        <w:t>&lt;&lt; קריאה &gt;&gt;</w:t>
      </w:r>
      <w:r>
        <w:rPr>
          <w:rtl/>
        </w:rPr>
        <w:t xml:space="preserve">  </w:t>
      </w:r>
      <w:bookmarkEnd w:id="5345"/>
    </w:p>
    <w:p w:rsidR="004408F6" w:rsidRDefault="004408F6" w:rsidP="007B02A4">
      <w:pPr>
        <w:rPr>
          <w:rtl/>
          <w:lang w:eastAsia="he-IL"/>
        </w:rPr>
      </w:pPr>
    </w:p>
    <w:p w:rsidR="004408F6" w:rsidRDefault="004408F6" w:rsidP="00012282">
      <w:pPr>
        <w:rPr>
          <w:rtl/>
          <w:lang w:eastAsia="he-IL"/>
        </w:rPr>
      </w:pPr>
      <w:bookmarkStart w:id="5346" w:name="_ETM_Q20_276094"/>
      <w:bookmarkEnd w:id="5346"/>
      <w:r>
        <w:rPr>
          <w:rFonts w:hint="cs"/>
          <w:rtl/>
          <w:lang w:eastAsia="he-IL"/>
        </w:rPr>
        <w:t>אתה יכול להפסיק.</w:t>
      </w:r>
    </w:p>
    <w:p w:rsidR="004408F6" w:rsidRDefault="004408F6" w:rsidP="00012282">
      <w:pPr>
        <w:ind w:firstLine="0"/>
        <w:rPr>
          <w:rtl/>
          <w:lang w:eastAsia="he-IL"/>
        </w:rPr>
      </w:pPr>
      <w:bookmarkStart w:id="5347" w:name="_ETM_Q20_279395"/>
      <w:bookmarkStart w:id="5348" w:name="_ETM_Q20_279480"/>
      <w:bookmarkStart w:id="5349" w:name="_ETM_Q20_279507"/>
      <w:bookmarkStart w:id="5350" w:name="_ETM_Q20_279584"/>
      <w:bookmarkEnd w:id="5347"/>
      <w:bookmarkEnd w:id="5348"/>
      <w:bookmarkEnd w:id="5349"/>
      <w:bookmarkEnd w:id="5350"/>
    </w:p>
    <w:p w:rsidR="004408F6" w:rsidRDefault="004408F6" w:rsidP="00012282">
      <w:pPr>
        <w:pStyle w:val="-"/>
        <w:rPr>
          <w:rtl/>
        </w:rPr>
      </w:pPr>
      <w:r w:rsidRPr="00865637">
        <w:rPr>
          <w:rStyle w:val="TagStyle"/>
          <w:rtl/>
        </w:rPr>
        <w:t xml:space="preserve"> &lt;&lt; דובר_המשך &gt;&gt;</w:t>
      </w:r>
      <w:r w:rsidRPr="002B2699">
        <w:rPr>
          <w:rStyle w:val="TagStyle"/>
          <w:rtl/>
        </w:rPr>
        <w:t xml:space="preserve"> </w:t>
      </w:r>
      <w:r>
        <w:rPr>
          <w:rtl/>
        </w:rPr>
        <w:t>השר במשרד ראש הממשלה אלי אבידר:</w:t>
      </w:r>
      <w:r w:rsidRPr="002B2699">
        <w:rPr>
          <w:rStyle w:val="TagStyle"/>
          <w:rtl/>
        </w:rPr>
        <w:t xml:space="preserve"> </w:t>
      </w:r>
      <w:r w:rsidRPr="00865637">
        <w:rPr>
          <w:rStyle w:val="TagStyle"/>
          <w:rtl/>
        </w:rPr>
        <w:t>&lt;&lt; דובר_המשך &gt;&gt;</w:t>
      </w:r>
      <w:r>
        <w:rPr>
          <w:rtl/>
        </w:rPr>
        <w:t xml:space="preserve">  </w:t>
      </w:r>
    </w:p>
    <w:p w:rsidR="004408F6" w:rsidRDefault="004408F6" w:rsidP="007B02A4">
      <w:pPr>
        <w:rPr>
          <w:rtl/>
          <w:lang w:eastAsia="he-IL"/>
        </w:rPr>
      </w:pPr>
    </w:p>
    <w:p w:rsidR="004408F6" w:rsidRDefault="004408F6" w:rsidP="00012282">
      <w:pPr>
        <w:rPr>
          <w:rtl/>
          <w:lang w:eastAsia="he-IL"/>
        </w:rPr>
      </w:pPr>
      <w:r>
        <w:rPr>
          <w:rFonts w:hint="cs"/>
          <w:rtl/>
          <w:lang w:eastAsia="he-IL"/>
        </w:rPr>
        <w:t>א</w:t>
      </w:r>
      <w:bookmarkStart w:id="5351" w:name="_ETM_Q20_280730"/>
      <w:bookmarkEnd w:id="5351"/>
      <w:r>
        <w:rPr>
          <w:rFonts w:hint="cs"/>
          <w:rtl/>
          <w:lang w:eastAsia="he-IL"/>
        </w:rPr>
        <w:t xml:space="preserve">דוני היושב-ראש </w:t>
      </w:r>
      <w:r w:rsidR="007B02A4">
        <w:rPr>
          <w:rFonts w:hint="cs"/>
          <w:rtl/>
          <w:lang w:eastAsia="he-IL"/>
        </w:rPr>
        <w:t>– – –</w:t>
      </w:r>
    </w:p>
    <w:p w:rsidR="004408F6" w:rsidRDefault="004408F6" w:rsidP="00012282">
      <w:pPr>
        <w:ind w:firstLine="0"/>
        <w:rPr>
          <w:rtl/>
          <w:lang w:eastAsia="he-IL"/>
        </w:rPr>
      </w:pPr>
      <w:bookmarkStart w:id="5352" w:name="_ETM_Q20_283251"/>
      <w:bookmarkStart w:id="5353" w:name="_ETM_Q20_283350"/>
      <w:bookmarkStart w:id="5354" w:name="_ETM_Q20_283404"/>
      <w:bookmarkStart w:id="5355" w:name="_ETM_Q20_283485"/>
      <w:bookmarkEnd w:id="5352"/>
      <w:bookmarkEnd w:id="5353"/>
      <w:bookmarkEnd w:id="5354"/>
      <w:bookmarkEnd w:id="5355"/>
    </w:p>
    <w:p w:rsidR="004408F6" w:rsidRDefault="004408F6" w:rsidP="00012282">
      <w:pPr>
        <w:pStyle w:val="af6"/>
        <w:rPr>
          <w:rtl/>
        </w:rPr>
      </w:pPr>
      <w:bookmarkStart w:id="5356" w:name="ET_yor_6032_38"/>
      <w:r w:rsidRPr="00865637">
        <w:rPr>
          <w:rStyle w:val="TagStyle"/>
          <w:rtl/>
        </w:rPr>
        <w:t xml:space="preserve"> &lt;&lt; יור &gt;&gt;</w:t>
      </w:r>
      <w:r w:rsidRPr="002B2699">
        <w:rPr>
          <w:rStyle w:val="TagStyle"/>
          <w:rtl/>
        </w:rPr>
        <w:t xml:space="preserve"> </w:t>
      </w:r>
      <w:r>
        <w:rPr>
          <w:rtl/>
        </w:rPr>
        <w:t>היו"ר מנסור עבאס:</w:t>
      </w:r>
      <w:r w:rsidRPr="002B2699">
        <w:rPr>
          <w:rStyle w:val="TagStyle"/>
          <w:rtl/>
        </w:rPr>
        <w:t xml:space="preserve"> </w:t>
      </w:r>
      <w:r w:rsidRPr="00865637">
        <w:rPr>
          <w:rStyle w:val="TagStyle"/>
          <w:rtl/>
        </w:rPr>
        <w:t>&lt;&lt; יור &gt;&gt;</w:t>
      </w:r>
      <w:r>
        <w:rPr>
          <w:rtl/>
        </w:rPr>
        <w:t xml:space="preserve">  </w:t>
      </w:r>
      <w:bookmarkEnd w:id="5356"/>
    </w:p>
    <w:p w:rsidR="004408F6" w:rsidRDefault="004408F6" w:rsidP="007B02A4">
      <w:pPr>
        <w:rPr>
          <w:rtl/>
          <w:lang w:eastAsia="he-IL"/>
        </w:rPr>
      </w:pPr>
    </w:p>
    <w:p w:rsidR="004408F6" w:rsidRDefault="004408F6" w:rsidP="00012282">
      <w:pPr>
        <w:rPr>
          <w:rtl/>
          <w:lang w:eastAsia="he-IL"/>
        </w:rPr>
      </w:pPr>
      <w:bookmarkStart w:id="5357" w:name="_ETM_Q20_279417"/>
      <w:bookmarkEnd w:id="5357"/>
      <w:r>
        <w:rPr>
          <w:rFonts w:hint="cs"/>
          <w:rtl/>
          <w:lang w:eastAsia="he-IL"/>
        </w:rPr>
        <w:t xml:space="preserve">כן. שלום לך, אדוני השר. </w:t>
      </w:r>
    </w:p>
    <w:p w:rsidR="004408F6" w:rsidRDefault="004408F6" w:rsidP="00012282">
      <w:pPr>
        <w:rPr>
          <w:rtl/>
          <w:lang w:eastAsia="he-IL"/>
        </w:rPr>
      </w:pPr>
      <w:bookmarkStart w:id="5358" w:name="_ETM_Q20_284917"/>
      <w:bookmarkStart w:id="5359" w:name="_ETM_Q20_284983"/>
      <w:bookmarkEnd w:id="5358"/>
      <w:bookmarkEnd w:id="5359"/>
    </w:p>
    <w:p w:rsidR="004408F6" w:rsidRDefault="004408F6" w:rsidP="00012282">
      <w:pPr>
        <w:pStyle w:val="-"/>
        <w:rPr>
          <w:rtl/>
        </w:rPr>
      </w:pPr>
      <w:bookmarkStart w:id="5360" w:name="ET_speakercontinue_6273_39"/>
      <w:r w:rsidRPr="00865637">
        <w:rPr>
          <w:rStyle w:val="TagStyle"/>
          <w:rtl/>
        </w:rPr>
        <w:t xml:space="preserve"> &lt;&lt; דובר_המשך &gt;&gt;</w:t>
      </w:r>
      <w:r w:rsidRPr="002B2699">
        <w:rPr>
          <w:rStyle w:val="TagStyle"/>
          <w:rtl/>
        </w:rPr>
        <w:t xml:space="preserve"> </w:t>
      </w:r>
      <w:r>
        <w:rPr>
          <w:rtl/>
        </w:rPr>
        <w:t>השר במשרד ראש הממשלה אלי אבידר:</w:t>
      </w:r>
      <w:r w:rsidRPr="002B2699">
        <w:rPr>
          <w:rStyle w:val="TagStyle"/>
          <w:rtl/>
        </w:rPr>
        <w:t xml:space="preserve"> </w:t>
      </w:r>
      <w:r w:rsidRPr="00865637">
        <w:rPr>
          <w:rStyle w:val="TagStyle"/>
          <w:rtl/>
        </w:rPr>
        <w:t>&lt;&lt; דובר_המשך &gt;&gt;</w:t>
      </w:r>
      <w:r>
        <w:rPr>
          <w:rtl/>
        </w:rPr>
        <w:t xml:space="preserve">  </w:t>
      </w:r>
      <w:bookmarkEnd w:id="5360"/>
    </w:p>
    <w:p w:rsidR="004408F6" w:rsidRDefault="004408F6" w:rsidP="007B02A4">
      <w:pPr>
        <w:rPr>
          <w:rtl/>
          <w:lang w:eastAsia="he-IL"/>
        </w:rPr>
      </w:pPr>
    </w:p>
    <w:p w:rsidR="004408F6" w:rsidRPr="002B2699" w:rsidRDefault="004408F6" w:rsidP="00012282">
      <w:pPr>
        <w:rPr>
          <w:rtl/>
          <w:lang w:eastAsia="he-IL"/>
        </w:rPr>
      </w:pPr>
      <w:bookmarkStart w:id="5361" w:name="_ETM_Q20_285962"/>
      <w:bookmarkEnd w:id="5361"/>
      <w:r>
        <w:rPr>
          <w:rFonts w:hint="cs"/>
          <w:rtl/>
          <w:lang w:eastAsia="he-IL"/>
        </w:rPr>
        <w:t xml:space="preserve">מנסור </w:t>
      </w:r>
      <w:bookmarkStart w:id="5362" w:name="_ETM_Q20_286565"/>
      <w:bookmarkEnd w:id="5362"/>
      <w:r>
        <w:rPr>
          <w:rFonts w:hint="cs"/>
          <w:rtl/>
          <w:lang w:eastAsia="he-IL"/>
        </w:rPr>
        <w:t xml:space="preserve">עבאס. תראה איזה יופי, חבר הכנסת קרעי. </w:t>
      </w:r>
    </w:p>
    <w:p w:rsidR="004408F6" w:rsidRDefault="004408F6" w:rsidP="00012282">
      <w:pPr>
        <w:ind w:firstLine="0"/>
        <w:rPr>
          <w:rtl/>
          <w:lang w:eastAsia="he-IL"/>
        </w:rPr>
      </w:pPr>
    </w:p>
    <w:p w:rsidR="004408F6" w:rsidRDefault="004408F6" w:rsidP="00012282">
      <w:pPr>
        <w:pStyle w:val="af5"/>
        <w:rPr>
          <w:rtl/>
        </w:rPr>
      </w:pPr>
      <w:r w:rsidRPr="00865637">
        <w:rPr>
          <w:rStyle w:val="TagStyle"/>
          <w:rtl/>
        </w:rPr>
        <w:t xml:space="preserve"> &lt;&lt; קריאה &gt;&gt;</w:t>
      </w:r>
      <w:r w:rsidRPr="002B2699">
        <w:rPr>
          <w:rStyle w:val="TagStyle"/>
          <w:rtl/>
        </w:rPr>
        <w:t xml:space="preserve"> </w:t>
      </w:r>
      <w:r>
        <w:rPr>
          <w:rtl/>
        </w:rPr>
        <w:t>שלמה קרעי (הליכוד):</w:t>
      </w:r>
      <w:r w:rsidRPr="002B2699">
        <w:rPr>
          <w:rStyle w:val="TagStyle"/>
          <w:rtl/>
        </w:rPr>
        <w:t xml:space="preserve"> </w:t>
      </w:r>
      <w:r w:rsidRPr="00865637">
        <w:rPr>
          <w:rStyle w:val="TagStyle"/>
          <w:rtl/>
        </w:rPr>
        <w:t>&lt;&lt; קריאה &gt;&gt;</w:t>
      </w:r>
      <w:r>
        <w:rPr>
          <w:rtl/>
        </w:rPr>
        <w:t xml:space="preserve">  </w:t>
      </w:r>
    </w:p>
    <w:p w:rsidR="004408F6" w:rsidRDefault="004408F6" w:rsidP="007B02A4">
      <w:pPr>
        <w:rPr>
          <w:rtl/>
          <w:lang w:eastAsia="he-IL"/>
        </w:rPr>
      </w:pPr>
    </w:p>
    <w:p w:rsidR="004408F6" w:rsidRDefault="004408F6" w:rsidP="0004725F">
      <w:pPr>
        <w:rPr>
          <w:rtl/>
          <w:lang w:eastAsia="he-IL"/>
        </w:rPr>
      </w:pPr>
      <w:bookmarkStart w:id="5363" w:name="_ETM_Q20_286207"/>
      <w:bookmarkEnd w:id="5363"/>
      <w:r>
        <w:rPr>
          <w:rFonts w:hint="cs"/>
          <w:rtl/>
          <w:lang w:eastAsia="he-IL"/>
        </w:rPr>
        <w:t xml:space="preserve">אני </w:t>
      </w:r>
      <w:bookmarkStart w:id="5364" w:name="_ETM_Q20_288004"/>
      <w:bookmarkEnd w:id="5364"/>
      <w:r>
        <w:rPr>
          <w:rFonts w:hint="cs"/>
          <w:rtl/>
          <w:lang w:eastAsia="he-IL"/>
        </w:rPr>
        <w:t xml:space="preserve">כבר </w:t>
      </w:r>
      <w:r w:rsidR="0004725F">
        <w:rPr>
          <w:rFonts w:hint="cs"/>
          <w:rtl/>
          <w:lang w:eastAsia="he-IL"/>
        </w:rPr>
        <w:t>דיברתי</w:t>
      </w:r>
      <w:r>
        <w:rPr>
          <w:rFonts w:hint="cs"/>
          <w:rtl/>
          <w:lang w:eastAsia="he-IL"/>
        </w:rPr>
        <w:t xml:space="preserve"> איתו, עוד לפני ששמת לב. </w:t>
      </w:r>
      <w:bookmarkStart w:id="5365" w:name="_ETM_Q20_291440"/>
      <w:bookmarkEnd w:id="5365"/>
    </w:p>
    <w:p w:rsidR="004408F6" w:rsidRDefault="004408F6" w:rsidP="00012282">
      <w:pPr>
        <w:ind w:firstLine="0"/>
        <w:rPr>
          <w:rtl/>
          <w:lang w:eastAsia="he-IL"/>
        </w:rPr>
      </w:pPr>
      <w:bookmarkStart w:id="5366" w:name="_ETM_Q20_291584"/>
      <w:bookmarkStart w:id="5367" w:name="_ETM_Q20_291744"/>
      <w:bookmarkStart w:id="5368" w:name="_ETM_Q20_291764"/>
      <w:bookmarkStart w:id="5369" w:name="_ETM_Q20_291818"/>
      <w:bookmarkEnd w:id="5366"/>
      <w:bookmarkEnd w:id="5367"/>
      <w:bookmarkEnd w:id="5368"/>
      <w:bookmarkEnd w:id="5369"/>
    </w:p>
    <w:p w:rsidR="004408F6" w:rsidRDefault="004408F6" w:rsidP="00012282">
      <w:pPr>
        <w:pStyle w:val="-"/>
        <w:rPr>
          <w:rtl/>
        </w:rPr>
      </w:pPr>
      <w:r w:rsidRPr="00865637">
        <w:rPr>
          <w:rStyle w:val="TagStyle"/>
          <w:rtl/>
        </w:rPr>
        <w:t xml:space="preserve"> &lt;&lt; דובר_המשך &gt;&gt;</w:t>
      </w:r>
      <w:r w:rsidRPr="002B2699">
        <w:rPr>
          <w:rStyle w:val="TagStyle"/>
          <w:rtl/>
        </w:rPr>
        <w:t xml:space="preserve"> </w:t>
      </w:r>
      <w:r>
        <w:rPr>
          <w:rtl/>
        </w:rPr>
        <w:t>השר במשרד ראש הממשלה אלי אבידר:</w:t>
      </w:r>
      <w:r w:rsidRPr="002B2699">
        <w:rPr>
          <w:rStyle w:val="TagStyle"/>
          <w:rtl/>
        </w:rPr>
        <w:t xml:space="preserve"> </w:t>
      </w:r>
      <w:r w:rsidRPr="00865637">
        <w:rPr>
          <w:rStyle w:val="TagStyle"/>
          <w:rtl/>
        </w:rPr>
        <w:t>&lt;&lt; דובר_המשך &gt;&gt;</w:t>
      </w:r>
      <w:r>
        <w:rPr>
          <w:rtl/>
        </w:rPr>
        <w:t xml:space="preserve">  </w:t>
      </w:r>
    </w:p>
    <w:p w:rsidR="004408F6" w:rsidRDefault="004408F6" w:rsidP="007B02A4">
      <w:pPr>
        <w:rPr>
          <w:rtl/>
          <w:lang w:eastAsia="he-IL"/>
        </w:rPr>
      </w:pPr>
    </w:p>
    <w:p w:rsidR="004408F6" w:rsidRDefault="004408F6" w:rsidP="0004725F">
      <w:pPr>
        <w:rPr>
          <w:rtl/>
          <w:lang w:eastAsia="he-IL"/>
        </w:rPr>
      </w:pPr>
      <w:bookmarkStart w:id="5370" w:name="_ETM_Q20_293031"/>
      <w:bookmarkEnd w:id="5370"/>
      <w:r>
        <w:rPr>
          <w:rFonts w:hint="cs"/>
          <w:rtl/>
          <w:lang w:eastAsia="he-IL"/>
        </w:rPr>
        <w:t xml:space="preserve">אתה יודע שאני יודע לדבר איתו בערבית, ואתה לא תדע </w:t>
      </w:r>
      <w:r w:rsidR="0004725F">
        <w:rPr>
          <w:rFonts w:hint="cs"/>
          <w:rtl/>
          <w:lang w:eastAsia="he-IL"/>
        </w:rPr>
        <w:t>לה</w:t>
      </w:r>
      <w:r>
        <w:rPr>
          <w:rFonts w:hint="cs"/>
          <w:rtl/>
          <w:lang w:eastAsia="he-IL"/>
        </w:rPr>
        <w:t xml:space="preserve">גיד </w:t>
      </w:r>
      <w:bookmarkStart w:id="5371" w:name="_ETM_Q20_295017"/>
      <w:bookmarkEnd w:id="5371"/>
      <w:r>
        <w:rPr>
          <w:rFonts w:hint="cs"/>
          <w:rtl/>
          <w:lang w:eastAsia="he-IL"/>
        </w:rPr>
        <w:t xml:space="preserve">לו מילה. </w:t>
      </w:r>
      <w:r w:rsidR="0004725F">
        <w:rPr>
          <w:rFonts w:hint="cs"/>
          <w:rtl/>
          <w:lang w:eastAsia="he-IL"/>
        </w:rPr>
        <w:t>"</w:t>
      </w:r>
      <w:r>
        <w:rPr>
          <w:rFonts w:hint="cs"/>
          <w:rtl/>
          <w:lang w:eastAsia="he-IL"/>
        </w:rPr>
        <w:t>מטבוחה</w:t>
      </w:r>
      <w:r w:rsidR="0004725F">
        <w:rPr>
          <w:rFonts w:hint="cs"/>
          <w:rtl/>
          <w:lang w:eastAsia="he-IL"/>
        </w:rPr>
        <w:t>"</w:t>
      </w:r>
      <w:r>
        <w:rPr>
          <w:rFonts w:hint="cs"/>
          <w:rtl/>
          <w:lang w:eastAsia="he-IL"/>
        </w:rPr>
        <w:t xml:space="preserve"> זה לא ערבית. </w:t>
      </w:r>
    </w:p>
    <w:p w:rsidR="004408F6" w:rsidRDefault="004408F6" w:rsidP="00012282">
      <w:pPr>
        <w:rPr>
          <w:rtl/>
          <w:lang w:eastAsia="he-IL"/>
        </w:rPr>
      </w:pPr>
      <w:bookmarkStart w:id="5372" w:name="_ETM_Q20_295844"/>
      <w:bookmarkStart w:id="5373" w:name="_ETM_Q20_295896"/>
      <w:bookmarkEnd w:id="5372"/>
      <w:bookmarkEnd w:id="5373"/>
    </w:p>
    <w:p w:rsidR="004408F6" w:rsidRDefault="004408F6" w:rsidP="00012282">
      <w:pPr>
        <w:pStyle w:val="af5"/>
        <w:rPr>
          <w:rtl/>
        </w:rPr>
      </w:pPr>
      <w:bookmarkStart w:id="5374" w:name="_ETM_Q20_295947"/>
      <w:bookmarkStart w:id="5375" w:name="ET_interruption_5770_7"/>
      <w:bookmarkEnd w:id="5374"/>
      <w:r w:rsidRPr="00865637">
        <w:rPr>
          <w:rStyle w:val="TagStyle"/>
          <w:rtl/>
        </w:rPr>
        <w:t>&lt;&lt; קריאה &gt;&gt;</w:t>
      </w:r>
      <w:r w:rsidRPr="002C7521">
        <w:rPr>
          <w:rStyle w:val="TagStyle"/>
          <w:rtl/>
        </w:rPr>
        <w:t xml:space="preserve"> </w:t>
      </w:r>
      <w:r>
        <w:rPr>
          <w:rtl/>
        </w:rPr>
        <w:t>מאי גולן (הליכוד):</w:t>
      </w:r>
      <w:r w:rsidRPr="002C7521">
        <w:rPr>
          <w:rStyle w:val="TagStyle"/>
          <w:rtl/>
        </w:rPr>
        <w:t xml:space="preserve"> </w:t>
      </w:r>
      <w:r w:rsidRPr="00865637">
        <w:rPr>
          <w:rStyle w:val="TagStyle"/>
          <w:rtl/>
        </w:rPr>
        <w:t>&lt;&lt; קריאה &gt;&gt;</w:t>
      </w:r>
      <w:r>
        <w:rPr>
          <w:rtl/>
        </w:rPr>
        <w:t xml:space="preserve">  </w:t>
      </w:r>
      <w:bookmarkEnd w:id="5375"/>
    </w:p>
    <w:p w:rsidR="004408F6" w:rsidRPr="002C7521" w:rsidRDefault="004408F6" w:rsidP="00012282">
      <w:pPr>
        <w:rPr>
          <w:rtl/>
          <w:lang w:eastAsia="he-IL"/>
        </w:rPr>
      </w:pPr>
    </w:p>
    <w:p w:rsidR="004408F6" w:rsidRDefault="004408F6" w:rsidP="0004725F">
      <w:pPr>
        <w:rPr>
          <w:rtl/>
          <w:lang w:eastAsia="he-IL"/>
        </w:rPr>
      </w:pPr>
      <w:r>
        <w:rPr>
          <w:rFonts w:hint="cs"/>
          <w:rtl/>
          <w:lang w:eastAsia="he-IL"/>
        </w:rPr>
        <w:t>אתה לא היחיד שיודע ערבית, אבידר. אל תתלהב.</w:t>
      </w:r>
    </w:p>
    <w:p w:rsidR="004408F6" w:rsidRDefault="004408F6" w:rsidP="00012282">
      <w:pPr>
        <w:ind w:firstLine="0"/>
        <w:rPr>
          <w:rtl/>
          <w:lang w:eastAsia="he-IL"/>
        </w:rPr>
      </w:pPr>
      <w:bookmarkStart w:id="5376" w:name="_ETM_Q20_300906"/>
      <w:bookmarkStart w:id="5377" w:name="_ETM_Q20_300995"/>
      <w:bookmarkStart w:id="5378" w:name="_ETM_Q20_301385"/>
      <w:bookmarkStart w:id="5379" w:name="_ETM_Q20_301468"/>
      <w:bookmarkEnd w:id="5376"/>
      <w:bookmarkEnd w:id="5377"/>
      <w:bookmarkEnd w:id="5378"/>
      <w:bookmarkEnd w:id="5379"/>
    </w:p>
    <w:p w:rsidR="004408F6" w:rsidRDefault="004408F6" w:rsidP="00012282">
      <w:pPr>
        <w:pStyle w:val="af6"/>
        <w:rPr>
          <w:rtl/>
        </w:rPr>
      </w:pPr>
      <w:bookmarkStart w:id="5380" w:name="_ETM_Q20_298921"/>
      <w:bookmarkStart w:id="5381" w:name="_ETM_Q20_298995"/>
      <w:bookmarkStart w:id="5382" w:name="ET_yor_6032_42"/>
      <w:bookmarkEnd w:id="5380"/>
      <w:bookmarkEnd w:id="5381"/>
      <w:r w:rsidRPr="00865637">
        <w:rPr>
          <w:rStyle w:val="TagStyle"/>
          <w:rtl/>
        </w:rPr>
        <w:t xml:space="preserve"> &lt;&lt; יור &gt;&gt;</w:t>
      </w:r>
      <w:r w:rsidRPr="002B2699">
        <w:rPr>
          <w:rStyle w:val="TagStyle"/>
          <w:rtl/>
        </w:rPr>
        <w:t xml:space="preserve"> </w:t>
      </w:r>
      <w:r>
        <w:rPr>
          <w:rtl/>
        </w:rPr>
        <w:t>היו"ר מנסור עבאס:</w:t>
      </w:r>
      <w:r w:rsidRPr="002B2699">
        <w:rPr>
          <w:rStyle w:val="TagStyle"/>
          <w:rtl/>
        </w:rPr>
        <w:t xml:space="preserve"> </w:t>
      </w:r>
      <w:r w:rsidRPr="00865637">
        <w:rPr>
          <w:rStyle w:val="TagStyle"/>
          <w:rtl/>
        </w:rPr>
        <w:t>&lt;&lt; יור &gt;&gt;</w:t>
      </w:r>
      <w:r>
        <w:rPr>
          <w:rtl/>
        </w:rPr>
        <w:t xml:space="preserve">  </w:t>
      </w:r>
      <w:bookmarkEnd w:id="5382"/>
    </w:p>
    <w:p w:rsidR="004408F6" w:rsidRDefault="004408F6" w:rsidP="007B02A4">
      <w:pPr>
        <w:rPr>
          <w:rtl/>
          <w:lang w:eastAsia="he-IL"/>
        </w:rPr>
      </w:pPr>
    </w:p>
    <w:p w:rsidR="004408F6" w:rsidRPr="002B2699" w:rsidRDefault="004408F6" w:rsidP="00012282">
      <w:pPr>
        <w:rPr>
          <w:rtl/>
          <w:lang w:eastAsia="he-IL"/>
        </w:rPr>
      </w:pPr>
      <w:bookmarkStart w:id="5383" w:name="_ETM_Q20_300407"/>
      <w:bookmarkEnd w:id="5383"/>
      <w:r>
        <w:rPr>
          <w:rFonts w:hint="cs"/>
          <w:rtl/>
          <w:lang w:eastAsia="he-IL"/>
        </w:rPr>
        <w:t xml:space="preserve">כן. חבר הכנסת שלמה קרעי, </w:t>
      </w:r>
      <w:bookmarkStart w:id="5384" w:name="_ETM_Q20_304238"/>
      <w:bookmarkEnd w:id="5384"/>
      <w:r>
        <w:rPr>
          <w:rFonts w:hint="cs"/>
          <w:rtl/>
          <w:lang w:eastAsia="he-IL"/>
        </w:rPr>
        <w:t>תן לשר אלי אבידר להשלים את דברו.</w:t>
      </w:r>
    </w:p>
    <w:p w:rsidR="004408F6" w:rsidRDefault="004408F6" w:rsidP="00012282">
      <w:pPr>
        <w:ind w:firstLine="0"/>
        <w:rPr>
          <w:rtl/>
          <w:lang w:eastAsia="he-IL"/>
        </w:rPr>
      </w:pPr>
    </w:p>
    <w:p w:rsidR="004408F6" w:rsidRDefault="004408F6" w:rsidP="00012282">
      <w:pPr>
        <w:pStyle w:val="af5"/>
        <w:rPr>
          <w:rtl/>
        </w:rPr>
      </w:pPr>
      <w:bookmarkStart w:id="5385" w:name="ET_interruption_5802_5"/>
      <w:r w:rsidRPr="00865637">
        <w:rPr>
          <w:rStyle w:val="TagStyle"/>
          <w:rtl/>
        </w:rPr>
        <w:t xml:space="preserve"> &lt;&lt; קריאה &gt;&gt;</w:t>
      </w:r>
      <w:r w:rsidRPr="002C7521">
        <w:rPr>
          <w:rStyle w:val="TagStyle"/>
          <w:rtl/>
        </w:rPr>
        <w:t xml:space="preserve"> </w:t>
      </w:r>
      <w:r>
        <w:rPr>
          <w:rtl/>
        </w:rPr>
        <w:t>שלמה קרעי (הליכוד):</w:t>
      </w:r>
      <w:r w:rsidRPr="002C7521">
        <w:rPr>
          <w:rStyle w:val="TagStyle"/>
          <w:rtl/>
        </w:rPr>
        <w:t xml:space="preserve"> </w:t>
      </w:r>
      <w:r w:rsidRPr="00865637">
        <w:rPr>
          <w:rStyle w:val="TagStyle"/>
          <w:rtl/>
        </w:rPr>
        <w:t>&lt;&lt; קריאה &gt;&gt;</w:t>
      </w:r>
      <w:r>
        <w:rPr>
          <w:rtl/>
        </w:rPr>
        <w:t xml:space="preserve">  </w:t>
      </w:r>
      <w:bookmarkEnd w:id="5385"/>
    </w:p>
    <w:p w:rsidR="004408F6" w:rsidRDefault="004408F6" w:rsidP="007B02A4">
      <w:pPr>
        <w:rPr>
          <w:rtl/>
          <w:lang w:eastAsia="he-IL"/>
        </w:rPr>
      </w:pPr>
    </w:p>
    <w:p w:rsidR="004408F6" w:rsidRDefault="004408F6" w:rsidP="00012282">
      <w:pPr>
        <w:rPr>
          <w:rtl/>
          <w:lang w:eastAsia="he-IL"/>
        </w:rPr>
      </w:pPr>
      <w:r>
        <w:rPr>
          <w:rFonts w:hint="cs"/>
          <w:rtl/>
          <w:lang w:eastAsia="he-IL"/>
        </w:rPr>
        <w:t xml:space="preserve">הוא עסוק, יש לו </w:t>
      </w:r>
      <w:bookmarkStart w:id="5386" w:name="_ETM_Q20_309443"/>
      <w:bookmarkEnd w:id="5386"/>
      <w:r>
        <w:rPr>
          <w:rFonts w:hint="cs"/>
          <w:rtl/>
          <w:lang w:eastAsia="he-IL"/>
        </w:rPr>
        <w:t xml:space="preserve">משרד לנהל. </w:t>
      </w:r>
    </w:p>
    <w:p w:rsidR="004408F6" w:rsidRDefault="004408F6" w:rsidP="00012282">
      <w:pPr>
        <w:rPr>
          <w:rtl/>
        </w:rPr>
      </w:pPr>
      <w:bookmarkStart w:id="5387" w:name="_ETM_Q20_311637"/>
      <w:bookmarkStart w:id="5388" w:name="_ETM_Q20_311693"/>
      <w:bookmarkEnd w:id="5387"/>
      <w:bookmarkEnd w:id="5388"/>
    </w:p>
    <w:p w:rsidR="004408F6" w:rsidRDefault="004408F6" w:rsidP="00012282">
      <w:pPr>
        <w:pStyle w:val="-"/>
        <w:rPr>
          <w:rtl/>
        </w:rPr>
      </w:pPr>
      <w:bookmarkStart w:id="5389" w:name="ET_speakercontinue_6273_45"/>
      <w:r w:rsidRPr="00865637">
        <w:rPr>
          <w:rStyle w:val="TagStyle"/>
          <w:rtl/>
        </w:rPr>
        <w:t xml:space="preserve"> &lt;&lt; דובר_המשך &gt;&gt;</w:t>
      </w:r>
      <w:r w:rsidRPr="00AF11A5">
        <w:rPr>
          <w:rStyle w:val="TagStyle"/>
          <w:rtl/>
        </w:rPr>
        <w:t xml:space="preserve"> </w:t>
      </w:r>
      <w:r>
        <w:rPr>
          <w:rtl/>
        </w:rPr>
        <w:t>השר במשרד ראש הממשלה אלי אבידר:</w:t>
      </w:r>
      <w:r w:rsidRPr="00AF11A5">
        <w:rPr>
          <w:rStyle w:val="TagStyle"/>
          <w:rtl/>
        </w:rPr>
        <w:t xml:space="preserve"> </w:t>
      </w:r>
      <w:r w:rsidRPr="00865637">
        <w:rPr>
          <w:rStyle w:val="TagStyle"/>
          <w:rtl/>
        </w:rPr>
        <w:t>&lt;&lt; דובר_המשך &gt;&gt;</w:t>
      </w:r>
      <w:r>
        <w:rPr>
          <w:rtl/>
        </w:rPr>
        <w:t xml:space="preserve">  </w:t>
      </w:r>
      <w:bookmarkEnd w:id="5389"/>
    </w:p>
    <w:p w:rsidR="004408F6" w:rsidRDefault="004408F6" w:rsidP="007B02A4">
      <w:pPr>
        <w:rPr>
          <w:rtl/>
          <w:lang w:eastAsia="he-IL"/>
        </w:rPr>
      </w:pPr>
    </w:p>
    <w:p w:rsidR="004408F6" w:rsidRDefault="004408F6" w:rsidP="00012282">
      <w:pPr>
        <w:rPr>
          <w:rtl/>
          <w:lang w:eastAsia="he-IL"/>
        </w:rPr>
      </w:pPr>
      <w:r>
        <w:rPr>
          <w:rFonts w:hint="cs"/>
          <w:rtl/>
          <w:lang w:eastAsia="he-IL"/>
        </w:rPr>
        <w:t>מדובר בסכום גדול שניתן להשתמש בו בכלים יו</w:t>
      </w:r>
      <w:bookmarkStart w:id="5390" w:name="_ETM_Q20_314411"/>
      <w:bookmarkEnd w:id="5390"/>
      <w:r>
        <w:rPr>
          <w:rFonts w:hint="cs"/>
          <w:rtl/>
          <w:lang w:eastAsia="he-IL"/>
        </w:rPr>
        <w:t xml:space="preserve">תר אפקטיביים ודיפרנציאליים כפי שעשינו כשהגדלנו את תקציב </w:t>
      </w:r>
      <w:bookmarkStart w:id="5391" w:name="_ETM_Q20_320841"/>
      <w:bookmarkEnd w:id="5391"/>
      <w:r>
        <w:rPr>
          <w:rFonts w:hint="cs"/>
          <w:rtl/>
          <w:lang w:eastAsia="he-IL"/>
        </w:rPr>
        <w:t xml:space="preserve">הביטחון התזונתי </w:t>
      </w:r>
      <w:r w:rsidR="007B02A4">
        <w:rPr>
          <w:rFonts w:hint="cs"/>
          <w:rtl/>
          <w:lang w:eastAsia="he-IL"/>
        </w:rPr>
        <w:t>– –</w:t>
      </w:r>
      <w:r>
        <w:rPr>
          <w:rFonts w:hint="cs"/>
          <w:rtl/>
          <w:lang w:eastAsia="he-IL"/>
        </w:rPr>
        <w:t xml:space="preserve"> </w:t>
      </w:r>
    </w:p>
    <w:p w:rsidR="004408F6" w:rsidRDefault="004408F6" w:rsidP="00012282">
      <w:pPr>
        <w:rPr>
          <w:rtl/>
          <w:lang w:eastAsia="he-IL"/>
        </w:rPr>
      </w:pPr>
    </w:p>
    <w:p w:rsidR="004408F6" w:rsidRDefault="004408F6" w:rsidP="00012282">
      <w:pPr>
        <w:pStyle w:val="af5"/>
        <w:rPr>
          <w:rtl/>
        </w:rPr>
      </w:pPr>
      <w:bookmarkStart w:id="5392" w:name="ET_interruption_5802_766"/>
      <w:r w:rsidRPr="00B70389">
        <w:rPr>
          <w:rStyle w:val="TagStyle"/>
          <w:rtl/>
        </w:rPr>
        <w:t xml:space="preserve"> &lt;&lt; קריאה &gt;&gt;</w:t>
      </w:r>
      <w:r w:rsidRPr="002C7521">
        <w:rPr>
          <w:rStyle w:val="TagStyle"/>
          <w:rtl/>
        </w:rPr>
        <w:t xml:space="preserve"> </w:t>
      </w:r>
      <w:r>
        <w:rPr>
          <w:rFonts w:hint="cs"/>
          <w:rtl/>
        </w:rPr>
        <w:t>קריאה</w:t>
      </w:r>
      <w:r>
        <w:rPr>
          <w:rtl/>
        </w:rPr>
        <w:t>:</w:t>
      </w:r>
      <w:r w:rsidRPr="002C7521">
        <w:rPr>
          <w:rStyle w:val="TagStyle"/>
          <w:rtl/>
        </w:rPr>
        <w:t xml:space="preserve"> </w:t>
      </w:r>
      <w:r w:rsidRPr="00B70389">
        <w:rPr>
          <w:rStyle w:val="TagStyle"/>
          <w:rtl/>
        </w:rPr>
        <w:t>&lt;&lt; קריאה &gt;&gt;</w:t>
      </w:r>
      <w:bookmarkEnd w:id="5392"/>
      <w:r w:rsidRPr="00C1718E">
        <w:rPr>
          <w:rStyle w:val="TagStyle"/>
          <w:rtl/>
        </w:rPr>
        <w:t xml:space="preserve"> </w:t>
      </w:r>
      <w:r>
        <w:rPr>
          <w:rtl/>
        </w:rPr>
        <w:t xml:space="preserve">  </w:t>
      </w:r>
    </w:p>
    <w:p w:rsidR="004408F6" w:rsidRDefault="004408F6" w:rsidP="00012282">
      <w:pPr>
        <w:rPr>
          <w:rtl/>
          <w:lang w:eastAsia="he-IL"/>
        </w:rPr>
      </w:pPr>
    </w:p>
    <w:p w:rsidR="004408F6" w:rsidRDefault="004408F6" w:rsidP="00012282">
      <w:pPr>
        <w:rPr>
          <w:rtl/>
          <w:lang w:eastAsia="he-IL"/>
        </w:rPr>
      </w:pPr>
      <w:r>
        <w:rPr>
          <w:rFonts w:hint="cs"/>
          <w:rtl/>
          <w:lang w:eastAsia="he-IL"/>
        </w:rPr>
        <w:t>מושחתים, אתה והבוס שלך המושחתים הכי גדולים. שר בלי תיק, מבזבז כספי ציבור. תתביישו לכם.</w:t>
      </w:r>
    </w:p>
    <w:p w:rsidR="004408F6" w:rsidRDefault="004408F6" w:rsidP="00012282">
      <w:pPr>
        <w:rPr>
          <w:rtl/>
          <w:lang w:eastAsia="he-IL"/>
        </w:rPr>
      </w:pPr>
    </w:p>
    <w:p w:rsidR="004408F6" w:rsidRDefault="004408F6" w:rsidP="00012282">
      <w:pPr>
        <w:pStyle w:val="-"/>
        <w:rPr>
          <w:rtl/>
        </w:rPr>
      </w:pPr>
      <w:r w:rsidRPr="00865637">
        <w:rPr>
          <w:rStyle w:val="TagStyle"/>
          <w:rtl/>
        </w:rPr>
        <w:t>&lt;&lt; דובר_המשך &gt;&gt;</w:t>
      </w:r>
      <w:r w:rsidRPr="002B2699">
        <w:rPr>
          <w:rStyle w:val="TagStyle"/>
          <w:rtl/>
        </w:rPr>
        <w:t xml:space="preserve"> </w:t>
      </w:r>
      <w:r>
        <w:rPr>
          <w:rtl/>
        </w:rPr>
        <w:t>השר במשרד ראש הממשלה אלי אבידר:</w:t>
      </w:r>
      <w:r w:rsidRPr="002B2699">
        <w:rPr>
          <w:rStyle w:val="TagStyle"/>
          <w:rtl/>
        </w:rPr>
        <w:t xml:space="preserve"> </w:t>
      </w:r>
      <w:r w:rsidRPr="00865637">
        <w:rPr>
          <w:rStyle w:val="TagStyle"/>
          <w:rtl/>
        </w:rPr>
        <w:t>&lt;&lt; דובר_המשך &gt;&gt;</w:t>
      </w:r>
      <w:r>
        <w:rPr>
          <w:rtl/>
        </w:rPr>
        <w:t xml:space="preserve">  </w:t>
      </w:r>
    </w:p>
    <w:p w:rsidR="004408F6" w:rsidRDefault="004408F6" w:rsidP="00012282">
      <w:pPr>
        <w:rPr>
          <w:rtl/>
          <w:lang w:eastAsia="he-IL"/>
        </w:rPr>
      </w:pPr>
    </w:p>
    <w:p w:rsidR="004408F6" w:rsidRPr="00AF11A5" w:rsidRDefault="007B02A4" w:rsidP="00012282">
      <w:pPr>
        <w:rPr>
          <w:rtl/>
          <w:lang w:eastAsia="he-IL"/>
        </w:rPr>
      </w:pPr>
      <w:r>
        <w:rPr>
          <w:rFonts w:hint="cs"/>
          <w:rtl/>
          <w:lang w:eastAsia="he-IL"/>
        </w:rPr>
        <w:t>– –</w:t>
      </w:r>
      <w:r w:rsidR="004408F6">
        <w:rPr>
          <w:rFonts w:hint="cs"/>
          <w:rtl/>
          <w:lang w:eastAsia="he-IL"/>
        </w:rPr>
        <w:t xml:space="preserve"> וכשהגדלנו את השלמת ההכנסה לקשישים ל-70% מגובה שכר </w:t>
      </w:r>
      <w:bookmarkStart w:id="5393" w:name="_ETM_Q20_321954"/>
      <w:bookmarkEnd w:id="5393"/>
      <w:r w:rsidR="004408F6">
        <w:rPr>
          <w:rFonts w:hint="cs"/>
          <w:rtl/>
          <w:lang w:eastAsia="he-IL"/>
        </w:rPr>
        <w:t>המינימום, וכשהגדלנו את התקציבים לפרויקטים מצוינים, כמו</w:t>
      </w:r>
      <w:bookmarkStart w:id="5394" w:name="_ETM_Q20_326312"/>
      <w:bookmarkEnd w:id="5394"/>
      <w:r w:rsidR="004408F6">
        <w:rPr>
          <w:rFonts w:hint="cs"/>
          <w:rtl/>
          <w:lang w:eastAsia="he-IL"/>
        </w:rPr>
        <w:t xml:space="preserve"> נושמים לרווחה, אשר מסייעים למשפחות נזקקות לעמוד על הרגליים</w:t>
      </w:r>
      <w:bookmarkStart w:id="5395" w:name="_ETM_Q20_330713"/>
      <w:bookmarkEnd w:id="5395"/>
      <w:r w:rsidR="004408F6">
        <w:rPr>
          <w:rFonts w:hint="cs"/>
          <w:rtl/>
          <w:lang w:eastAsia="he-IL"/>
        </w:rPr>
        <w:t xml:space="preserve"> מבחינה כלכלית.</w:t>
      </w:r>
    </w:p>
    <w:p w:rsidR="004408F6" w:rsidRDefault="004408F6" w:rsidP="00012282">
      <w:pPr>
        <w:ind w:firstLine="0"/>
        <w:rPr>
          <w:rtl/>
          <w:lang w:eastAsia="he-IL"/>
        </w:rPr>
      </w:pPr>
      <w:bookmarkStart w:id="5396" w:name="_ETM_Q20_311716"/>
      <w:bookmarkStart w:id="5397" w:name="_ETM_Q20_311813"/>
      <w:bookmarkStart w:id="5398" w:name="_ETM_Q20_316404"/>
      <w:bookmarkEnd w:id="5396"/>
      <w:bookmarkEnd w:id="5397"/>
      <w:bookmarkEnd w:id="5398"/>
    </w:p>
    <w:p w:rsidR="004408F6" w:rsidRDefault="004408F6" w:rsidP="00012282">
      <w:pPr>
        <w:rPr>
          <w:rtl/>
          <w:lang w:eastAsia="he-IL"/>
        </w:rPr>
      </w:pPr>
      <w:bookmarkStart w:id="5399" w:name="_ETM_Q20_335280"/>
      <w:bookmarkStart w:id="5400" w:name="_ETM_Q20_335365"/>
      <w:bookmarkStart w:id="5401" w:name="_ETM_Q20_336419"/>
      <w:bookmarkEnd w:id="5399"/>
      <w:bookmarkEnd w:id="5400"/>
      <w:bookmarkEnd w:id="5401"/>
      <w:r>
        <w:rPr>
          <w:rFonts w:hint="cs"/>
          <w:rtl/>
          <w:lang w:eastAsia="he-IL"/>
        </w:rPr>
        <w:t xml:space="preserve">חברי וחברות הכנסת, לאור דברים אלה, אבקש להתנגד </w:t>
      </w:r>
      <w:bookmarkStart w:id="5402" w:name="_ETM_Q20_335567"/>
      <w:bookmarkEnd w:id="5402"/>
      <w:r>
        <w:rPr>
          <w:rFonts w:hint="cs"/>
          <w:rtl/>
          <w:lang w:eastAsia="he-IL"/>
        </w:rPr>
        <w:t>להצעה</w:t>
      </w:r>
      <w:r w:rsidR="0004725F">
        <w:rPr>
          <w:rFonts w:hint="cs"/>
          <w:rtl/>
          <w:lang w:eastAsia="he-IL"/>
        </w:rPr>
        <w:t>,</w:t>
      </w:r>
      <w:r>
        <w:rPr>
          <w:rFonts w:hint="cs"/>
          <w:rtl/>
          <w:lang w:eastAsia="he-IL"/>
        </w:rPr>
        <w:t xml:space="preserve"> מאחר שמדובר בקצבה אוניברסלית, שאינה קשורה למבחן הכנסתו של</w:t>
      </w:r>
      <w:bookmarkStart w:id="5403" w:name="_ETM_Q20_345001"/>
      <w:bookmarkEnd w:id="5403"/>
      <w:r>
        <w:rPr>
          <w:rFonts w:hint="cs"/>
          <w:rtl/>
          <w:lang w:eastAsia="he-IL"/>
        </w:rPr>
        <w:t xml:space="preserve"> הורה או למצבו הסוציאלי.</w:t>
      </w:r>
    </w:p>
    <w:p w:rsidR="004408F6" w:rsidRDefault="004408F6" w:rsidP="00012282">
      <w:pPr>
        <w:ind w:firstLine="0"/>
        <w:rPr>
          <w:rtl/>
          <w:lang w:eastAsia="he-IL"/>
        </w:rPr>
      </w:pPr>
      <w:bookmarkStart w:id="5404" w:name="_ETM_Q20_348916"/>
      <w:bookmarkStart w:id="5405" w:name="_ETM_Q20_348988"/>
      <w:bookmarkStart w:id="5406" w:name="_ETM_Q20_347517"/>
      <w:bookmarkEnd w:id="5404"/>
      <w:bookmarkEnd w:id="5405"/>
      <w:bookmarkEnd w:id="5406"/>
    </w:p>
    <w:p w:rsidR="004408F6" w:rsidRDefault="004408F6" w:rsidP="00012282">
      <w:pPr>
        <w:pStyle w:val="af5"/>
        <w:rPr>
          <w:rtl/>
        </w:rPr>
      </w:pPr>
      <w:bookmarkStart w:id="5407" w:name="ET_interruption_קר_אה_49"/>
      <w:r w:rsidRPr="00865637">
        <w:rPr>
          <w:rStyle w:val="TagStyle"/>
          <w:rtl/>
        </w:rPr>
        <w:t xml:space="preserve"> &lt;&lt; קריאה &gt;&gt;</w:t>
      </w:r>
      <w:r w:rsidRPr="00AF11A5">
        <w:rPr>
          <w:rStyle w:val="TagStyle"/>
          <w:rtl/>
        </w:rPr>
        <w:t xml:space="preserve"> </w:t>
      </w:r>
      <w:r>
        <w:rPr>
          <w:rtl/>
        </w:rPr>
        <w:t>קריאה:</w:t>
      </w:r>
      <w:r w:rsidRPr="00AF11A5">
        <w:rPr>
          <w:rStyle w:val="TagStyle"/>
          <w:rtl/>
        </w:rPr>
        <w:t xml:space="preserve"> </w:t>
      </w:r>
      <w:r w:rsidRPr="00865637">
        <w:rPr>
          <w:rStyle w:val="TagStyle"/>
          <w:rtl/>
        </w:rPr>
        <w:t>&lt;&lt; קריאה &gt;&gt;</w:t>
      </w:r>
      <w:r>
        <w:rPr>
          <w:rtl/>
        </w:rPr>
        <w:t xml:space="preserve">  </w:t>
      </w:r>
      <w:bookmarkEnd w:id="5407"/>
    </w:p>
    <w:p w:rsidR="004408F6" w:rsidRDefault="004408F6" w:rsidP="007B02A4">
      <w:pPr>
        <w:rPr>
          <w:rtl/>
          <w:lang w:eastAsia="he-IL"/>
        </w:rPr>
      </w:pPr>
    </w:p>
    <w:p w:rsidR="004408F6" w:rsidRDefault="007B02A4" w:rsidP="00012282">
      <w:pPr>
        <w:rPr>
          <w:rtl/>
          <w:lang w:eastAsia="he-IL"/>
        </w:rPr>
      </w:pPr>
      <w:bookmarkStart w:id="5408" w:name="_ETM_Q20_359809"/>
      <w:bookmarkEnd w:id="5408"/>
      <w:r>
        <w:rPr>
          <w:rFonts w:hint="cs"/>
          <w:rtl/>
          <w:lang w:eastAsia="he-IL"/>
        </w:rPr>
        <w:t>– – –</w:t>
      </w:r>
      <w:r w:rsidR="004408F6">
        <w:rPr>
          <w:rFonts w:hint="cs"/>
          <w:rtl/>
          <w:lang w:eastAsia="he-IL"/>
        </w:rPr>
        <w:t xml:space="preserve">הנורבגי </w:t>
      </w:r>
      <w:r>
        <w:rPr>
          <w:rFonts w:hint="cs"/>
          <w:rtl/>
          <w:lang w:eastAsia="he-IL"/>
        </w:rPr>
        <w:t>– – –</w:t>
      </w:r>
    </w:p>
    <w:p w:rsidR="004408F6" w:rsidRPr="00AF11A5" w:rsidRDefault="004408F6" w:rsidP="00012282">
      <w:pPr>
        <w:rPr>
          <w:rtl/>
          <w:lang w:eastAsia="he-IL"/>
        </w:rPr>
      </w:pPr>
      <w:bookmarkStart w:id="5409" w:name="_ETM_Q20_359288"/>
      <w:bookmarkStart w:id="5410" w:name="_ETM_Q20_359350"/>
      <w:bookmarkEnd w:id="5409"/>
      <w:bookmarkEnd w:id="5410"/>
    </w:p>
    <w:p w:rsidR="004408F6" w:rsidRDefault="004408F6" w:rsidP="00012282">
      <w:pPr>
        <w:pStyle w:val="af5"/>
        <w:rPr>
          <w:rtl/>
        </w:rPr>
      </w:pPr>
      <w:bookmarkStart w:id="5411" w:name="ET_interruption_5802_48"/>
      <w:r w:rsidRPr="00865637">
        <w:rPr>
          <w:rStyle w:val="TagStyle"/>
          <w:rtl/>
        </w:rPr>
        <w:t xml:space="preserve"> &lt;&lt; קריאה &gt;&gt;</w:t>
      </w:r>
      <w:r w:rsidRPr="00AF11A5">
        <w:rPr>
          <w:rStyle w:val="TagStyle"/>
          <w:rtl/>
        </w:rPr>
        <w:t xml:space="preserve"> </w:t>
      </w:r>
      <w:r>
        <w:rPr>
          <w:rtl/>
        </w:rPr>
        <w:t>שלמה קרעי (הליכוד):</w:t>
      </w:r>
      <w:r w:rsidRPr="00AF11A5">
        <w:rPr>
          <w:rStyle w:val="TagStyle"/>
          <w:rtl/>
        </w:rPr>
        <w:t xml:space="preserve"> </w:t>
      </w:r>
      <w:r w:rsidRPr="00865637">
        <w:rPr>
          <w:rStyle w:val="TagStyle"/>
          <w:rtl/>
        </w:rPr>
        <w:t>&lt;&lt; קריאה &gt;&gt;</w:t>
      </w:r>
      <w:r>
        <w:rPr>
          <w:rtl/>
        </w:rPr>
        <w:t xml:space="preserve">  </w:t>
      </w:r>
      <w:bookmarkEnd w:id="5411"/>
    </w:p>
    <w:p w:rsidR="004408F6" w:rsidRPr="00AF11A5" w:rsidRDefault="004408F6" w:rsidP="00012282">
      <w:pPr>
        <w:rPr>
          <w:rtl/>
          <w:lang w:eastAsia="he-IL"/>
        </w:rPr>
      </w:pPr>
    </w:p>
    <w:p w:rsidR="004408F6" w:rsidRDefault="004408F6" w:rsidP="00012282">
      <w:pPr>
        <w:rPr>
          <w:rtl/>
          <w:lang w:eastAsia="he-IL"/>
        </w:rPr>
      </w:pPr>
      <w:r>
        <w:rPr>
          <w:rFonts w:hint="cs"/>
          <w:rtl/>
          <w:lang w:eastAsia="he-IL"/>
        </w:rPr>
        <w:t>מי הנורבגי שעושה לך את העבודה כשאתה עסוק במשרד? מי הנורבגי?</w:t>
      </w:r>
    </w:p>
    <w:p w:rsidR="004408F6" w:rsidRDefault="004408F6" w:rsidP="00012282">
      <w:pPr>
        <w:ind w:firstLine="0"/>
        <w:rPr>
          <w:rtl/>
          <w:lang w:eastAsia="he-IL"/>
        </w:rPr>
      </w:pPr>
      <w:bookmarkStart w:id="5412" w:name="_ETM_Q20_361481"/>
      <w:bookmarkStart w:id="5413" w:name="_ETM_Q20_361539"/>
      <w:bookmarkEnd w:id="5412"/>
      <w:bookmarkEnd w:id="5413"/>
    </w:p>
    <w:p w:rsidR="004408F6" w:rsidRDefault="004408F6" w:rsidP="00012282">
      <w:pPr>
        <w:pStyle w:val="-"/>
        <w:rPr>
          <w:rtl/>
        </w:rPr>
      </w:pPr>
      <w:bookmarkStart w:id="5414" w:name="ET_speakercontinue_6273_50"/>
      <w:r w:rsidRPr="00865637">
        <w:rPr>
          <w:rStyle w:val="TagStyle"/>
          <w:rtl/>
        </w:rPr>
        <w:t xml:space="preserve"> &lt;&lt; דובר_המשך &gt;&gt;</w:t>
      </w:r>
      <w:r w:rsidRPr="00AF11A5">
        <w:rPr>
          <w:rStyle w:val="TagStyle"/>
          <w:rtl/>
        </w:rPr>
        <w:t xml:space="preserve"> </w:t>
      </w:r>
      <w:r>
        <w:rPr>
          <w:rtl/>
        </w:rPr>
        <w:t>השר במשרד ראש הממשלה אלי אבידר:</w:t>
      </w:r>
      <w:r w:rsidRPr="00AF11A5">
        <w:rPr>
          <w:rStyle w:val="TagStyle"/>
          <w:rtl/>
        </w:rPr>
        <w:t xml:space="preserve"> </w:t>
      </w:r>
      <w:r w:rsidRPr="00865637">
        <w:rPr>
          <w:rStyle w:val="TagStyle"/>
          <w:rtl/>
        </w:rPr>
        <w:t>&lt;&lt; דובר_המשך &gt;&gt;</w:t>
      </w:r>
      <w:r>
        <w:rPr>
          <w:rtl/>
        </w:rPr>
        <w:t xml:space="preserve">  </w:t>
      </w:r>
      <w:bookmarkEnd w:id="5414"/>
    </w:p>
    <w:p w:rsidR="004408F6" w:rsidRDefault="004408F6" w:rsidP="007B02A4">
      <w:pPr>
        <w:rPr>
          <w:rtl/>
          <w:lang w:eastAsia="he-IL"/>
        </w:rPr>
      </w:pPr>
    </w:p>
    <w:p w:rsidR="004408F6" w:rsidRDefault="004408F6" w:rsidP="00012282">
      <w:pPr>
        <w:rPr>
          <w:rtl/>
          <w:lang w:eastAsia="he-IL"/>
        </w:rPr>
      </w:pPr>
      <w:bookmarkStart w:id="5415" w:name="_ETM_Q20_362547"/>
      <w:bookmarkEnd w:id="5415"/>
      <w:r>
        <w:rPr>
          <w:rFonts w:hint="cs"/>
          <w:rtl/>
          <w:lang w:eastAsia="he-IL"/>
        </w:rPr>
        <w:t xml:space="preserve">חבר </w:t>
      </w:r>
      <w:bookmarkStart w:id="5416" w:name="_ETM_Q20_360172"/>
      <w:bookmarkEnd w:id="5416"/>
      <w:r>
        <w:rPr>
          <w:rFonts w:hint="cs"/>
          <w:rtl/>
          <w:lang w:eastAsia="he-IL"/>
        </w:rPr>
        <w:t xml:space="preserve">הכנסת קרעי, הכניסה שלך למפלגת הליכוד בישרה יום מאוד חשוך, </w:t>
      </w:r>
      <w:bookmarkStart w:id="5417" w:name="_ETM_Q20_366594"/>
      <w:bookmarkEnd w:id="5417"/>
      <w:r>
        <w:rPr>
          <w:rFonts w:hint="cs"/>
          <w:rtl/>
          <w:lang w:eastAsia="he-IL"/>
        </w:rPr>
        <w:t xml:space="preserve">מאוד חשוך, בליכוד. </w:t>
      </w:r>
    </w:p>
    <w:p w:rsidR="004408F6" w:rsidRDefault="004408F6" w:rsidP="00012282">
      <w:pPr>
        <w:rPr>
          <w:rtl/>
          <w:lang w:eastAsia="he-IL"/>
        </w:rPr>
      </w:pPr>
    </w:p>
    <w:p w:rsidR="004408F6" w:rsidRDefault="004408F6" w:rsidP="00012282">
      <w:pPr>
        <w:pStyle w:val="af5"/>
        <w:rPr>
          <w:rtl/>
        </w:rPr>
      </w:pPr>
      <w:bookmarkStart w:id="5418" w:name="ET_interruption_5802_52"/>
      <w:r w:rsidRPr="00865637">
        <w:rPr>
          <w:rStyle w:val="TagStyle"/>
          <w:rtl/>
        </w:rPr>
        <w:t>&lt;&lt; קריאה &gt;&gt;</w:t>
      </w:r>
      <w:r w:rsidRPr="00AF11A5">
        <w:rPr>
          <w:rStyle w:val="TagStyle"/>
          <w:rtl/>
        </w:rPr>
        <w:t xml:space="preserve"> </w:t>
      </w:r>
      <w:r>
        <w:rPr>
          <w:rtl/>
        </w:rPr>
        <w:t>שלמה קרעי (הליכוד):</w:t>
      </w:r>
      <w:r w:rsidRPr="00AF11A5">
        <w:rPr>
          <w:rStyle w:val="TagStyle"/>
          <w:rtl/>
        </w:rPr>
        <w:t xml:space="preserve"> </w:t>
      </w:r>
      <w:r w:rsidRPr="00865637">
        <w:rPr>
          <w:rStyle w:val="TagStyle"/>
          <w:rtl/>
        </w:rPr>
        <w:t>&lt;&lt; קריאה &gt;&gt;</w:t>
      </w:r>
      <w:r>
        <w:rPr>
          <w:rtl/>
        </w:rPr>
        <w:t xml:space="preserve">  </w:t>
      </w:r>
      <w:bookmarkEnd w:id="5418"/>
    </w:p>
    <w:p w:rsidR="004408F6" w:rsidRPr="00AF11A5" w:rsidRDefault="004408F6" w:rsidP="00012282">
      <w:pPr>
        <w:ind w:firstLine="0"/>
        <w:rPr>
          <w:rtl/>
          <w:lang w:eastAsia="he-IL"/>
        </w:rPr>
      </w:pPr>
      <w:bookmarkStart w:id="5419" w:name="_ETM_Q20_371067"/>
      <w:bookmarkEnd w:id="5419"/>
    </w:p>
    <w:p w:rsidR="004408F6" w:rsidRDefault="004408F6" w:rsidP="00012282">
      <w:pPr>
        <w:rPr>
          <w:rtl/>
          <w:lang w:eastAsia="he-IL"/>
        </w:rPr>
      </w:pPr>
      <w:r>
        <w:rPr>
          <w:rFonts w:hint="cs"/>
          <w:rtl/>
          <w:lang w:eastAsia="he-IL"/>
        </w:rPr>
        <w:t>אותך בעטו מכל המדרגות, אבידר.</w:t>
      </w:r>
      <w:r w:rsidR="0004725F">
        <w:rPr>
          <w:rFonts w:hint="cs"/>
          <w:rtl/>
          <w:lang w:eastAsia="he-IL"/>
        </w:rPr>
        <w:t xml:space="preserve"> זה סימן שהמתפקדים הליכודניקים, יש להם שכל בראש, כי אותך בעטו מכל המדרגות. </w:t>
      </w:r>
    </w:p>
    <w:p w:rsidR="004408F6" w:rsidRDefault="004408F6" w:rsidP="00012282">
      <w:pPr>
        <w:rPr>
          <w:rtl/>
          <w:lang w:eastAsia="he-IL"/>
        </w:rPr>
      </w:pPr>
    </w:p>
    <w:p w:rsidR="004408F6" w:rsidRDefault="004408F6" w:rsidP="00012282">
      <w:pPr>
        <w:pStyle w:val="-"/>
        <w:rPr>
          <w:rtl/>
        </w:rPr>
      </w:pPr>
      <w:r w:rsidRPr="00865637">
        <w:rPr>
          <w:rStyle w:val="TagStyle"/>
          <w:rtl/>
        </w:rPr>
        <w:t>&lt;&lt; דובר_המשך &gt;&gt;</w:t>
      </w:r>
      <w:r w:rsidRPr="00AF11A5">
        <w:rPr>
          <w:rStyle w:val="TagStyle"/>
          <w:rtl/>
        </w:rPr>
        <w:t xml:space="preserve"> </w:t>
      </w:r>
      <w:r>
        <w:rPr>
          <w:rtl/>
        </w:rPr>
        <w:t>השר במשרד ראש הממשלה אלי אבידר:</w:t>
      </w:r>
      <w:r w:rsidRPr="00AF11A5">
        <w:rPr>
          <w:rStyle w:val="TagStyle"/>
          <w:rtl/>
        </w:rPr>
        <w:t xml:space="preserve"> </w:t>
      </w:r>
      <w:r w:rsidRPr="00865637">
        <w:rPr>
          <w:rStyle w:val="TagStyle"/>
          <w:rtl/>
        </w:rPr>
        <w:t>&lt;&lt; דובר_המשך &gt;&gt;</w:t>
      </w:r>
      <w:r>
        <w:rPr>
          <w:rtl/>
        </w:rPr>
        <w:t xml:space="preserve">  </w:t>
      </w:r>
    </w:p>
    <w:p w:rsidR="004408F6" w:rsidRDefault="004408F6" w:rsidP="00012282">
      <w:pPr>
        <w:rPr>
          <w:rtl/>
          <w:lang w:eastAsia="he-IL"/>
        </w:rPr>
      </w:pPr>
    </w:p>
    <w:p w:rsidR="004408F6" w:rsidRDefault="004408F6" w:rsidP="00012282">
      <w:pPr>
        <w:rPr>
          <w:rtl/>
          <w:lang w:eastAsia="he-IL"/>
        </w:rPr>
      </w:pPr>
      <w:r>
        <w:rPr>
          <w:rFonts w:hint="cs"/>
          <w:rtl/>
          <w:lang w:eastAsia="he-IL"/>
        </w:rPr>
        <w:t xml:space="preserve">אתה לא שווה כלום. אין לך </w:t>
      </w:r>
      <w:bookmarkStart w:id="5420" w:name="_ETM_Q20_373363"/>
      <w:bookmarkEnd w:id="5420"/>
      <w:r>
        <w:rPr>
          <w:rFonts w:hint="cs"/>
          <w:rtl/>
          <w:lang w:eastAsia="he-IL"/>
        </w:rPr>
        <w:t xml:space="preserve">מה להציע. אתה שופר של מישהו שהולך לעסקת טיעון, ואתה </w:t>
      </w:r>
      <w:bookmarkStart w:id="5421" w:name="_ETM_Q20_377377"/>
      <w:bookmarkEnd w:id="5421"/>
      <w:r>
        <w:rPr>
          <w:rFonts w:hint="cs"/>
          <w:rtl/>
          <w:lang w:eastAsia="he-IL"/>
        </w:rPr>
        <w:t>תיבחר בפריימריז במקום 800. אתה לא שווה כלום,</w:t>
      </w:r>
      <w:bookmarkStart w:id="5422" w:name="_ETM_Q20_384771"/>
      <w:bookmarkEnd w:id="5422"/>
      <w:r>
        <w:rPr>
          <w:rFonts w:hint="cs"/>
          <w:rtl/>
          <w:lang w:eastAsia="he-IL"/>
        </w:rPr>
        <w:t xml:space="preserve"> אין לך מה להציע. ביזיון למפלגת הליכוד שאחד כמוך הוא </w:t>
      </w:r>
      <w:bookmarkStart w:id="5423" w:name="_ETM_Q20_386427"/>
      <w:bookmarkEnd w:id="5423"/>
      <w:r>
        <w:rPr>
          <w:rFonts w:hint="cs"/>
          <w:rtl/>
          <w:lang w:eastAsia="he-IL"/>
        </w:rPr>
        <w:t>אחד מהם.</w:t>
      </w:r>
    </w:p>
    <w:p w:rsidR="004408F6" w:rsidRDefault="004408F6" w:rsidP="007B02A4">
      <w:pPr>
        <w:rPr>
          <w:rtl/>
          <w:lang w:eastAsia="he-IL"/>
        </w:rPr>
      </w:pPr>
      <w:bookmarkStart w:id="5424" w:name="_ETM_Q20_392033"/>
      <w:bookmarkStart w:id="5425" w:name="_ETM_Q20_392126"/>
      <w:bookmarkStart w:id="5426" w:name="_ETM_Q20_392177"/>
      <w:bookmarkStart w:id="5427" w:name="_ETM_Q20_392283"/>
      <w:bookmarkStart w:id="5428" w:name="_ETM_Q20_369660"/>
      <w:bookmarkStart w:id="5429" w:name="_ETM_Q20_369743"/>
      <w:bookmarkStart w:id="5430" w:name="_ETM_Q20_369788"/>
      <w:bookmarkStart w:id="5431" w:name="_ETM_Q20_369870"/>
      <w:bookmarkEnd w:id="5424"/>
      <w:bookmarkEnd w:id="5425"/>
      <w:bookmarkEnd w:id="5426"/>
      <w:bookmarkEnd w:id="5427"/>
      <w:bookmarkEnd w:id="5428"/>
      <w:bookmarkEnd w:id="5429"/>
      <w:bookmarkEnd w:id="5430"/>
      <w:bookmarkEnd w:id="5431"/>
    </w:p>
    <w:p w:rsidR="004408F6" w:rsidRDefault="004408F6" w:rsidP="00012282">
      <w:pPr>
        <w:pStyle w:val="af5"/>
        <w:rPr>
          <w:rtl/>
        </w:rPr>
      </w:pPr>
      <w:bookmarkStart w:id="5432" w:name="_ETM_Q20_382119"/>
      <w:bookmarkStart w:id="5433" w:name="_ETM_Q20_382212"/>
      <w:bookmarkEnd w:id="5432"/>
      <w:bookmarkEnd w:id="5433"/>
      <w:r w:rsidRPr="00865637">
        <w:rPr>
          <w:rStyle w:val="TagStyle"/>
          <w:rtl/>
        </w:rPr>
        <w:t>&lt;&lt; קריאה &gt;&gt;</w:t>
      </w:r>
      <w:r w:rsidRPr="00AF11A5">
        <w:rPr>
          <w:rStyle w:val="TagStyle"/>
          <w:rtl/>
        </w:rPr>
        <w:t xml:space="preserve"> </w:t>
      </w:r>
      <w:r>
        <w:rPr>
          <w:rtl/>
        </w:rPr>
        <w:t>שלמה קרעי (הליכוד):</w:t>
      </w:r>
      <w:r w:rsidRPr="00AF11A5">
        <w:rPr>
          <w:rStyle w:val="TagStyle"/>
          <w:rtl/>
        </w:rPr>
        <w:t xml:space="preserve"> </w:t>
      </w:r>
      <w:r w:rsidRPr="00865637">
        <w:rPr>
          <w:rStyle w:val="TagStyle"/>
          <w:rtl/>
        </w:rPr>
        <w:t>&lt;&lt; קריאה &gt;&gt;</w:t>
      </w:r>
      <w:r>
        <w:rPr>
          <w:rtl/>
        </w:rPr>
        <w:t xml:space="preserve">  </w:t>
      </w:r>
    </w:p>
    <w:p w:rsidR="004408F6" w:rsidRPr="00AF11A5" w:rsidRDefault="004408F6" w:rsidP="00012282">
      <w:pPr>
        <w:ind w:firstLine="0"/>
        <w:rPr>
          <w:rtl/>
          <w:lang w:eastAsia="he-IL"/>
        </w:rPr>
      </w:pPr>
    </w:p>
    <w:p w:rsidR="004408F6" w:rsidRDefault="004408F6" w:rsidP="0004725F">
      <w:pPr>
        <w:rPr>
          <w:rtl/>
          <w:lang w:eastAsia="he-IL"/>
        </w:rPr>
      </w:pPr>
      <w:r>
        <w:rPr>
          <w:rFonts w:hint="cs"/>
          <w:rtl/>
          <w:lang w:eastAsia="he-IL"/>
        </w:rPr>
        <w:t>זה מפלגה דיקטטורית ש</w:t>
      </w:r>
      <w:r w:rsidR="0004725F">
        <w:rPr>
          <w:rFonts w:hint="cs"/>
          <w:rtl/>
          <w:lang w:eastAsia="he-IL"/>
        </w:rPr>
        <w:t>אתה</w:t>
      </w:r>
      <w:r>
        <w:rPr>
          <w:rFonts w:hint="cs"/>
          <w:rtl/>
          <w:lang w:eastAsia="he-IL"/>
        </w:rPr>
        <w:t xml:space="preserve"> </w:t>
      </w:r>
      <w:bookmarkStart w:id="5434" w:name="_ETM_Q20_380260"/>
      <w:bookmarkEnd w:id="5434"/>
      <w:r>
        <w:rPr>
          <w:rFonts w:hint="cs"/>
          <w:rtl/>
          <w:lang w:eastAsia="he-IL"/>
        </w:rPr>
        <w:t>צריך לזחול על ארבע כדי לקבל ג'וב, כי אותך הליכודניקים בעטו מכל המדרגות. אותך הליכודניקים בעטו מכל המדרגות, כי אתה אפס מאופס.</w:t>
      </w:r>
    </w:p>
    <w:p w:rsidR="004408F6" w:rsidRDefault="004408F6" w:rsidP="00012282">
      <w:pPr>
        <w:ind w:firstLine="0"/>
        <w:rPr>
          <w:rtl/>
          <w:lang w:eastAsia="he-IL"/>
        </w:rPr>
      </w:pPr>
    </w:p>
    <w:p w:rsidR="004408F6" w:rsidRDefault="004408F6" w:rsidP="00012282">
      <w:pPr>
        <w:pStyle w:val="-"/>
        <w:rPr>
          <w:rtl/>
        </w:rPr>
      </w:pPr>
      <w:bookmarkStart w:id="5435" w:name="ET_speakercontinue_6273_53"/>
      <w:r w:rsidRPr="00865637">
        <w:rPr>
          <w:rStyle w:val="TagStyle"/>
          <w:rtl/>
        </w:rPr>
        <w:t xml:space="preserve"> &lt;&lt; דובר_המשך &gt;&gt;</w:t>
      </w:r>
      <w:r w:rsidRPr="00AF11A5">
        <w:rPr>
          <w:rStyle w:val="TagStyle"/>
          <w:rtl/>
        </w:rPr>
        <w:t xml:space="preserve"> </w:t>
      </w:r>
      <w:r>
        <w:rPr>
          <w:rtl/>
        </w:rPr>
        <w:t>השר במשרד ראש הממשלה אלי אבידר:</w:t>
      </w:r>
      <w:r w:rsidRPr="00AF11A5">
        <w:rPr>
          <w:rStyle w:val="TagStyle"/>
          <w:rtl/>
        </w:rPr>
        <w:t xml:space="preserve"> </w:t>
      </w:r>
      <w:r w:rsidRPr="00865637">
        <w:rPr>
          <w:rStyle w:val="TagStyle"/>
          <w:rtl/>
        </w:rPr>
        <w:t>&lt;&lt; דובר_המשך &gt;&gt;</w:t>
      </w:r>
      <w:r>
        <w:rPr>
          <w:rtl/>
        </w:rPr>
        <w:t xml:space="preserve">  </w:t>
      </w:r>
      <w:bookmarkEnd w:id="5435"/>
    </w:p>
    <w:p w:rsidR="004408F6" w:rsidRDefault="004408F6" w:rsidP="007B02A4">
      <w:pPr>
        <w:rPr>
          <w:rtl/>
          <w:lang w:eastAsia="he-IL"/>
        </w:rPr>
      </w:pPr>
    </w:p>
    <w:p w:rsidR="004408F6" w:rsidRDefault="004408F6" w:rsidP="00012282">
      <w:pPr>
        <w:rPr>
          <w:rtl/>
          <w:lang w:eastAsia="he-IL"/>
        </w:rPr>
      </w:pPr>
      <w:bookmarkStart w:id="5436" w:name="_ETM_Q20_389772"/>
      <w:bookmarkEnd w:id="5436"/>
      <w:r>
        <w:rPr>
          <w:rFonts w:hint="cs"/>
          <w:rtl/>
          <w:lang w:eastAsia="he-IL"/>
        </w:rPr>
        <w:t>תודה רבה, אדוני.</w:t>
      </w:r>
      <w:bookmarkStart w:id="5437" w:name="_ETM_Q20_391435"/>
      <w:bookmarkStart w:id="5438" w:name="_ETM_Q20_391507"/>
      <w:bookmarkEnd w:id="5437"/>
      <w:bookmarkEnd w:id="5438"/>
    </w:p>
    <w:p w:rsidR="004408F6" w:rsidRDefault="004408F6" w:rsidP="00012282">
      <w:pPr>
        <w:rPr>
          <w:rtl/>
          <w:lang w:eastAsia="he-IL"/>
        </w:rPr>
      </w:pPr>
      <w:bookmarkStart w:id="5439" w:name="_ETM_Q20_402999"/>
      <w:bookmarkStart w:id="5440" w:name="_ETM_Q20_403068"/>
      <w:bookmarkEnd w:id="5439"/>
      <w:bookmarkEnd w:id="5440"/>
    </w:p>
    <w:p w:rsidR="004408F6" w:rsidRDefault="004408F6" w:rsidP="00012282">
      <w:pPr>
        <w:pStyle w:val="af6"/>
        <w:rPr>
          <w:rtl/>
        </w:rPr>
      </w:pPr>
      <w:bookmarkStart w:id="5441" w:name="ET_yor_6032_8"/>
      <w:r w:rsidRPr="00865637">
        <w:rPr>
          <w:rStyle w:val="TagStyle"/>
          <w:rtl/>
        </w:rPr>
        <w:t xml:space="preserve"> &lt;&lt; יור &gt;&gt;</w:t>
      </w:r>
      <w:r w:rsidRPr="002C7521">
        <w:rPr>
          <w:rStyle w:val="TagStyle"/>
          <w:rtl/>
        </w:rPr>
        <w:t xml:space="preserve"> </w:t>
      </w:r>
      <w:r>
        <w:rPr>
          <w:rtl/>
        </w:rPr>
        <w:t>היו"ר מנסור עבאס:</w:t>
      </w:r>
      <w:r w:rsidRPr="002C7521">
        <w:rPr>
          <w:rStyle w:val="TagStyle"/>
          <w:rtl/>
        </w:rPr>
        <w:t xml:space="preserve"> </w:t>
      </w:r>
      <w:r w:rsidRPr="00865637">
        <w:rPr>
          <w:rStyle w:val="TagStyle"/>
          <w:rtl/>
        </w:rPr>
        <w:t>&lt;&lt; יור &gt;&gt;</w:t>
      </w:r>
      <w:r>
        <w:rPr>
          <w:rtl/>
        </w:rPr>
        <w:t xml:space="preserve">  </w:t>
      </w:r>
      <w:bookmarkEnd w:id="5441"/>
    </w:p>
    <w:p w:rsidR="004408F6" w:rsidRDefault="004408F6" w:rsidP="007B02A4">
      <w:pPr>
        <w:rPr>
          <w:rtl/>
          <w:lang w:eastAsia="he-IL"/>
        </w:rPr>
      </w:pPr>
    </w:p>
    <w:p w:rsidR="004408F6" w:rsidRDefault="004408F6" w:rsidP="00012282">
      <w:pPr>
        <w:rPr>
          <w:rtl/>
          <w:lang w:eastAsia="he-IL"/>
        </w:rPr>
      </w:pPr>
      <w:bookmarkStart w:id="5442" w:name="_ETM_Q20_392731"/>
      <w:bookmarkStart w:id="5443" w:name="_ETM_Q20_392807"/>
      <w:bookmarkEnd w:id="5442"/>
      <w:bookmarkEnd w:id="5443"/>
      <w:r>
        <w:rPr>
          <w:rFonts w:hint="cs"/>
          <w:rtl/>
          <w:lang w:eastAsia="he-IL"/>
        </w:rPr>
        <w:t xml:space="preserve">תודה לשר אלי אבידר. </w:t>
      </w:r>
      <w:bookmarkStart w:id="5444" w:name="_ETM_Q20_396262"/>
      <w:bookmarkStart w:id="5445" w:name="_ETM_Q20_398087"/>
      <w:bookmarkStart w:id="5446" w:name="_ETM_Q20_398159"/>
      <w:bookmarkEnd w:id="5444"/>
      <w:bookmarkEnd w:id="5445"/>
      <w:bookmarkEnd w:id="5446"/>
      <w:r>
        <w:rPr>
          <w:rFonts w:hint="cs"/>
          <w:rtl/>
          <w:lang w:eastAsia="he-IL"/>
        </w:rPr>
        <w:t>חבר הכנסת ליצמן, אתה רוצה? בבקשה.</w:t>
      </w:r>
    </w:p>
    <w:p w:rsidR="004408F6" w:rsidRDefault="004408F6" w:rsidP="00012282">
      <w:pPr>
        <w:ind w:firstLine="0"/>
        <w:rPr>
          <w:rtl/>
          <w:lang w:eastAsia="he-IL"/>
        </w:rPr>
      </w:pPr>
      <w:bookmarkStart w:id="5447" w:name="_ETM_Q20_412118"/>
      <w:bookmarkStart w:id="5448" w:name="_ETM_Q20_412188"/>
      <w:bookmarkEnd w:id="5447"/>
      <w:bookmarkEnd w:id="5448"/>
    </w:p>
    <w:p w:rsidR="004408F6" w:rsidRDefault="004408F6" w:rsidP="00012282">
      <w:pPr>
        <w:pStyle w:val="af5"/>
        <w:rPr>
          <w:rtl/>
        </w:rPr>
      </w:pPr>
      <w:bookmarkStart w:id="5449" w:name="ET_interruption_5802_54"/>
      <w:r w:rsidRPr="00865637">
        <w:rPr>
          <w:rStyle w:val="TagStyle"/>
          <w:rtl/>
        </w:rPr>
        <w:t xml:space="preserve"> &lt;&lt; קריאה &gt;&gt;</w:t>
      </w:r>
      <w:r w:rsidRPr="00AF11A5">
        <w:rPr>
          <w:rStyle w:val="TagStyle"/>
          <w:rtl/>
        </w:rPr>
        <w:t xml:space="preserve"> </w:t>
      </w:r>
      <w:r>
        <w:rPr>
          <w:rtl/>
        </w:rPr>
        <w:t>שלמה קרעי (הליכוד):</w:t>
      </w:r>
      <w:r w:rsidRPr="00AF11A5">
        <w:rPr>
          <w:rStyle w:val="TagStyle"/>
          <w:rtl/>
        </w:rPr>
        <w:t xml:space="preserve"> </w:t>
      </w:r>
      <w:r w:rsidRPr="00865637">
        <w:rPr>
          <w:rStyle w:val="TagStyle"/>
          <w:rtl/>
        </w:rPr>
        <w:t>&lt;&lt; קריאה &gt;&gt;</w:t>
      </w:r>
      <w:r>
        <w:rPr>
          <w:rtl/>
        </w:rPr>
        <w:t xml:space="preserve">  </w:t>
      </w:r>
      <w:bookmarkEnd w:id="5449"/>
    </w:p>
    <w:p w:rsidR="004408F6" w:rsidRPr="00AF11A5" w:rsidRDefault="004408F6" w:rsidP="00012282">
      <w:pPr>
        <w:ind w:firstLine="0"/>
        <w:rPr>
          <w:rtl/>
          <w:lang w:eastAsia="he-IL"/>
        </w:rPr>
      </w:pPr>
      <w:bookmarkStart w:id="5450" w:name="_ETM_Q20_414893"/>
      <w:bookmarkEnd w:id="5450"/>
    </w:p>
    <w:p w:rsidR="004408F6" w:rsidRDefault="004408F6" w:rsidP="00012282">
      <w:pPr>
        <w:rPr>
          <w:rtl/>
          <w:lang w:eastAsia="he-IL"/>
        </w:rPr>
      </w:pPr>
      <w:r>
        <w:rPr>
          <w:rFonts w:hint="cs"/>
          <w:rtl/>
          <w:lang w:eastAsia="he-IL"/>
        </w:rPr>
        <w:t>מנסור, אני רוצה הודעה אישית.</w:t>
      </w:r>
    </w:p>
    <w:p w:rsidR="004408F6" w:rsidRDefault="004408F6" w:rsidP="00012282">
      <w:pPr>
        <w:ind w:firstLine="0"/>
        <w:rPr>
          <w:rtl/>
          <w:lang w:eastAsia="he-IL"/>
        </w:rPr>
      </w:pPr>
    </w:p>
    <w:p w:rsidR="004408F6" w:rsidRDefault="004408F6" w:rsidP="00012282">
      <w:pPr>
        <w:pStyle w:val="af6"/>
        <w:rPr>
          <w:rtl/>
        </w:rPr>
      </w:pPr>
      <w:bookmarkStart w:id="5451" w:name="ET_yor_6032_10"/>
      <w:r w:rsidRPr="00865637">
        <w:rPr>
          <w:rStyle w:val="TagStyle"/>
          <w:rtl/>
        </w:rPr>
        <w:t xml:space="preserve"> &lt;&lt; יור &gt;&gt;</w:t>
      </w:r>
      <w:r w:rsidRPr="002C7521">
        <w:rPr>
          <w:rStyle w:val="TagStyle"/>
          <w:rtl/>
        </w:rPr>
        <w:t xml:space="preserve"> </w:t>
      </w:r>
      <w:r>
        <w:rPr>
          <w:rtl/>
        </w:rPr>
        <w:t>היו"ר מנסור עבאס:</w:t>
      </w:r>
      <w:r w:rsidRPr="002C7521">
        <w:rPr>
          <w:rStyle w:val="TagStyle"/>
          <w:rtl/>
        </w:rPr>
        <w:t xml:space="preserve"> </w:t>
      </w:r>
      <w:r w:rsidRPr="00865637">
        <w:rPr>
          <w:rStyle w:val="TagStyle"/>
          <w:rtl/>
        </w:rPr>
        <w:t>&lt;&lt; יור &gt;&gt;</w:t>
      </w:r>
      <w:r>
        <w:rPr>
          <w:rtl/>
        </w:rPr>
        <w:t xml:space="preserve">  </w:t>
      </w:r>
      <w:bookmarkEnd w:id="5451"/>
    </w:p>
    <w:p w:rsidR="004408F6" w:rsidRDefault="004408F6" w:rsidP="007B02A4">
      <w:pPr>
        <w:rPr>
          <w:rtl/>
          <w:lang w:eastAsia="he-IL"/>
        </w:rPr>
      </w:pPr>
    </w:p>
    <w:p w:rsidR="00F13062" w:rsidRDefault="00F13062" w:rsidP="00F13062">
      <w:pPr>
        <w:rPr>
          <w:rtl/>
          <w:lang w:eastAsia="he-IL"/>
        </w:rPr>
      </w:pPr>
      <w:r>
        <w:rPr>
          <w:rFonts w:hint="cs"/>
          <w:rtl/>
          <w:lang w:eastAsia="he-IL"/>
        </w:rPr>
        <w:t xml:space="preserve">אבל </w:t>
      </w:r>
      <w:r w:rsidR="004408F6">
        <w:rPr>
          <w:rFonts w:hint="cs"/>
          <w:rtl/>
          <w:lang w:eastAsia="he-IL"/>
        </w:rPr>
        <w:t>אחרי ההצבעה, שלמה</w:t>
      </w:r>
      <w:r>
        <w:rPr>
          <w:rFonts w:hint="cs"/>
          <w:rtl/>
          <w:lang w:eastAsia="he-IL"/>
        </w:rPr>
        <w:t>.</w:t>
      </w:r>
      <w:r w:rsidR="004408F6">
        <w:rPr>
          <w:rFonts w:hint="cs"/>
          <w:rtl/>
          <w:lang w:eastAsia="he-IL"/>
        </w:rPr>
        <w:t xml:space="preserve"> בבקשה, אדוני. שלוש דקות. </w:t>
      </w:r>
      <w:bookmarkStart w:id="5452" w:name="_ETM_Q20_432879"/>
      <w:bookmarkStart w:id="5453" w:name="_ETM_Q20_432919"/>
      <w:bookmarkStart w:id="5454" w:name="_ETM_Q20_433007"/>
      <w:bookmarkStart w:id="5455" w:name="_ETM_Q20_433053"/>
      <w:bookmarkEnd w:id="5452"/>
      <w:bookmarkEnd w:id="5453"/>
      <w:bookmarkEnd w:id="5454"/>
      <w:bookmarkEnd w:id="5455"/>
    </w:p>
    <w:p w:rsidR="00F13062" w:rsidRDefault="00F13062" w:rsidP="00F13062">
      <w:pPr>
        <w:rPr>
          <w:rtl/>
          <w:lang w:eastAsia="he-IL"/>
        </w:rPr>
      </w:pPr>
      <w:bookmarkStart w:id="5456" w:name="_ETM_Q0_11661212"/>
      <w:bookmarkStart w:id="5457" w:name="_ETM_Q0_11661280"/>
      <w:bookmarkEnd w:id="5456"/>
      <w:bookmarkEnd w:id="5457"/>
    </w:p>
    <w:p w:rsidR="004408F6" w:rsidRDefault="004408F6" w:rsidP="00F13062">
      <w:pPr>
        <w:rPr>
          <w:rtl/>
          <w:lang w:eastAsia="he-IL"/>
        </w:rPr>
      </w:pPr>
      <w:bookmarkStart w:id="5458" w:name="_ETM_Q0_11661373"/>
      <w:bookmarkStart w:id="5459" w:name="_ETM_Q0_11661488"/>
      <w:bookmarkEnd w:id="5458"/>
      <w:bookmarkEnd w:id="5459"/>
      <w:r>
        <w:rPr>
          <w:rFonts w:hint="cs"/>
          <w:rtl/>
          <w:lang w:eastAsia="he-IL"/>
        </w:rPr>
        <w:t xml:space="preserve">שלמה, חבר הכנסת קרעי, תביא משהו כתוב. </w:t>
      </w:r>
    </w:p>
    <w:p w:rsidR="004408F6" w:rsidRDefault="004408F6" w:rsidP="00012282">
      <w:pPr>
        <w:ind w:firstLine="0"/>
        <w:rPr>
          <w:rtl/>
          <w:lang w:eastAsia="he-IL"/>
        </w:rPr>
      </w:pPr>
      <w:bookmarkStart w:id="5460" w:name="_ETM_Q20_440568"/>
      <w:bookmarkEnd w:id="5460"/>
    </w:p>
    <w:p w:rsidR="004408F6" w:rsidRDefault="004408F6" w:rsidP="00012282">
      <w:pPr>
        <w:pStyle w:val="a4"/>
        <w:rPr>
          <w:rtl/>
        </w:rPr>
      </w:pPr>
      <w:bookmarkStart w:id="5461" w:name="ET_speaker_4649_55"/>
      <w:r w:rsidRPr="00865637">
        <w:rPr>
          <w:rStyle w:val="TagStyle"/>
          <w:rtl/>
        </w:rPr>
        <w:t xml:space="preserve"> &lt;&lt; דובר &gt;&gt;</w:t>
      </w:r>
      <w:r w:rsidRPr="00AF11A5">
        <w:rPr>
          <w:rStyle w:val="TagStyle"/>
          <w:rtl/>
        </w:rPr>
        <w:t xml:space="preserve"> </w:t>
      </w:r>
      <w:bookmarkStart w:id="5462" w:name="_Toc88688784"/>
      <w:bookmarkStart w:id="5463" w:name="_Toc88689212"/>
      <w:bookmarkStart w:id="5464" w:name="_Toc104985510"/>
      <w:r>
        <w:rPr>
          <w:rtl/>
        </w:rPr>
        <w:t>יעקב ליצמן (יהדות התורה):</w:t>
      </w:r>
      <w:bookmarkEnd w:id="5462"/>
      <w:bookmarkEnd w:id="5463"/>
      <w:bookmarkEnd w:id="5464"/>
      <w:r w:rsidRPr="00AF11A5">
        <w:rPr>
          <w:rStyle w:val="TagStyle"/>
          <w:rtl/>
        </w:rPr>
        <w:t xml:space="preserve"> </w:t>
      </w:r>
      <w:r w:rsidRPr="00865637">
        <w:rPr>
          <w:rStyle w:val="TagStyle"/>
          <w:rtl/>
        </w:rPr>
        <w:t>&lt;&lt; דובר &gt;&gt;</w:t>
      </w:r>
      <w:r>
        <w:rPr>
          <w:rtl/>
        </w:rPr>
        <w:t xml:space="preserve">  </w:t>
      </w:r>
      <w:bookmarkEnd w:id="5461"/>
    </w:p>
    <w:p w:rsidR="004408F6" w:rsidRDefault="004408F6" w:rsidP="007B02A4">
      <w:pPr>
        <w:rPr>
          <w:rtl/>
          <w:lang w:eastAsia="he-IL"/>
        </w:rPr>
      </w:pPr>
    </w:p>
    <w:p w:rsidR="004408F6" w:rsidRDefault="004408F6" w:rsidP="00F13062">
      <w:pPr>
        <w:rPr>
          <w:rtl/>
          <w:lang w:eastAsia="he-IL"/>
        </w:rPr>
      </w:pPr>
      <w:bookmarkStart w:id="5465" w:name="_ETM_Q20_441252"/>
      <w:bookmarkStart w:id="5466" w:name="_ETM_Q20_441310"/>
      <w:bookmarkEnd w:id="5465"/>
      <w:bookmarkEnd w:id="5466"/>
      <w:r>
        <w:rPr>
          <w:rFonts w:hint="cs"/>
          <w:rtl/>
          <w:lang w:eastAsia="he-IL"/>
        </w:rPr>
        <w:t xml:space="preserve">תודה. אדוני היושב-ראש, אני בטוח ששוכנעת לתמוך בחוק כי גם </w:t>
      </w:r>
      <w:bookmarkStart w:id="5467" w:name="_ETM_Q20_448875"/>
      <w:bookmarkEnd w:id="5467"/>
      <w:r w:rsidR="00F13062">
        <w:rPr>
          <w:rFonts w:hint="cs"/>
          <w:rtl/>
          <w:lang w:eastAsia="he-IL"/>
        </w:rPr>
        <w:t>ב</w:t>
      </w:r>
      <w:r>
        <w:rPr>
          <w:rFonts w:hint="cs"/>
          <w:rtl/>
          <w:lang w:eastAsia="he-IL"/>
        </w:rPr>
        <w:t xml:space="preserve">מגזר שלך יש ילדים ואני בטוח שאתה רוצה לעזור </w:t>
      </w:r>
      <w:bookmarkStart w:id="5468" w:name="_ETM_Q20_456784"/>
      <w:bookmarkEnd w:id="5468"/>
      <w:r>
        <w:rPr>
          <w:rFonts w:hint="cs"/>
          <w:rtl/>
          <w:lang w:eastAsia="he-IL"/>
        </w:rPr>
        <w:t xml:space="preserve">להם. זה שאתה </w:t>
      </w:r>
      <w:r w:rsidR="00F13062">
        <w:rPr>
          <w:rFonts w:hint="cs"/>
          <w:rtl/>
          <w:lang w:eastAsia="he-IL"/>
        </w:rPr>
        <w:t xml:space="preserve">הולך </w:t>
      </w:r>
      <w:r>
        <w:rPr>
          <w:rFonts w:hint="cs"/>
          <w:rtl/>
          <w:lang w:eastAsia="he-IL"/>
        </w:rPr>
        <w:t xml:space="preserve">לנסות להפיל את החוק, זה </w:t>
      </w:r>
      <w:bookmarkStart w:id="5469" w:name="_ETM_Q20_459928"/>
      <w:bookmarkEnd w:id="5469"/>
      <w:r>
        <w:rPr>
          <w:rFonts w:hint="cs"/>
          <w:rtl/>
          <w:lang w:eastAsia="he-IL"/>
        </w:rPr>
        <w:t xml:space="preserve">ברור שזה נגד המדיניות שלכם. </w:t>
      </w:r>
    </w:p>
    <w:p w:rsidR="004408F6" w:rsidRDefault="004408F6" w:rsidP="00012282">
      <w:pPr>
        <w:rPr>
          <w:rtl/>
          <w:lang w:eastAsia="he-IL"/>
        </w:rPr>
      </w:pPr>
      <w:bookmarkStart w:id="5470" w:name="_ETM_Q20_468471"/>
      <w:bookmarkStart w:id="5471" w:name="_ETM_Q20_468583"/>
      <w:bookmarkStart w:id="5472" w:name="_ETM_Q20_468625"/>
      <w:bookmarkEnd w:id="5470"/>
      <w:bookmarkEnd w:id="5471"/>
      <w:bookmarkEnd w:id="5472"/>
    </w:p>
    <w:p w:rsidR="004408F6" w:rsidRDefault="004408F6" w:rsidP="00F13062">
      <w:pPr>
        <w:rPr>
          <w:rtl/>
          <w:lang w:eastAsia="he-IL"/>
        </w:rPr>
      </w:pPr>
      <w:bookmarkStart w:id="5473" w:name="_ETM_Q20_468721"/>
      <w:bookmarkEnd w:id="5473"/>
      <w:r>
        <w:rPr>
          <w:rFonts w:hint="cs"/>
          <w:rtl/>
          <w:lang w:eastAsia="he-IL"/>
        </w:rPr>
        <w:t xml:space="preserve">אבל </w:t>
      </w:r>
      <w:bookmarkStart w:id="5474" w:name="_ETM_Q20_465736"/>
      <w:bookmarkEnd w:id="5474"/>
      <w:r>
        <w:rPr>
          <w:rFonts w:hint="cs"/>
          <w:rtl/>
          <w:lang w:eastAsia="he-IL"/>
        </w:rPr>
        <w:t xml:space="preserve">אני רוצה להגיד רבותיי – התחלתי להגיד קודם כול על </w:t>
      </w:r>
      <w:bookmarkStart w:id="5475" w:name="_ETM_Q20_472199"/>
      <w:bookmarkEnd w:id="5475"/>
      <w:r>
        <w:rPr>
          <w:rFonts w:hint="cs"/>
          <w:rtl/>
          <w:lang w:eastAsia="he-IL"/>
        </w:rPr>
        <w:t xml:space="preserve">אלקין. בגלל שלא נתתי לו חפיפה, כי אני לא מכיר </w:t>
      </w:r>
      <w:bookmarkStart w:id="5476" w:name="_ETM_Q20_473500"/>
      <w:bookmarkEnd w:id="5476"/>
      <w:r>
        <w:rPr>
          <w:rFonts w:hint="cs"/>
          <w:rtl/>
          <w:lang w:eastAsia="he-IL"/>
        </w:rPr>
        <w:t xml:space="preserve">בו כמפלגה, </w:t>
      </w:r>
      <w:r w:rsidRPr="0027072E">
        <w:rPr>
          <w:rFonts w:hint="cs"/>
          <w:rtl/>
          <w:lang w:eastAsia="he-IL"/>
        </w:rPr>
        <w:t xml:space="preserve">רק </w:t>
      </w:r>
      <w:bookmarkStart w:id="5477" w:name="_ETM_Q20_474011"/>
      <w:bookmarkEnd w:id="5477"/>
      <w:r w:rsidR="00F13062">
        <w:rPr>
          <w:rFonts w:hint="cs"/>
          <w:rtl/>
          <w:lang w:eastAsia="he-IL"/>
        </w:rPr>
        <w:t>ב</w:t>
      </w:r>
      <w:r w:rsidRPr="0027072E">
        <w:rPr>
          <w:rFonts w:hint="cs"/>
          <w:rtl/>
          <w:lang w:eastAsia="he-IL"/>
        </w:rPr>
        <w:t xml:space="preserve">מנכ"ל, הוא פשוט לא יודע מה זה שיכון. הוא לא </w:t>
      </w:r>
      <w:r>
        <w:rPr>
          <w:rFonts w:hint="cs"/>
          <w:rtl/>
          <w:lang w:eastAsia="he-IL"/>
        </w:rPr>
        <w:t>יודע מה לעשות.</w:t>
      </w:r>
      <w:r w:rsidRPr="0027072E">
        <w:rPr>
          <w:rFonts w:hint="cs"/>
          <w:rtl/>
          <w:lang w:eastAsia="he-IL"/>
        </w:rPr>
        <w:t xml:space="preserve"> </w:t>
      </w:r>
      <w:bookmarkStart w:id="5478" w:name="_ETM_Q20_483666"/>
      <w:bookmarkEnd w:id="5478"/>
      <w:r w:rsidRPr="0027072E">
        <w:rPr>
          <w:rFonts w:hint="cs"/>
          <w:rtl/>
          <w:lang w:eastAsia="he-IL"/>
        </w:rPr>
        <w:t>הוא לא יודע שצריך לעזור</w:t>
      </w:r>
      <w:r>
        <w:rPr>
          <w:rFonts w:hint="cs"/>
          <w:rtl/>
          <w:lang w:eastAsia="he-IL"/>
        </w:rPr>
        <w:t xml:space="preserve"> למגזר החרדי. כשהוא היה מועמד</w:t>
      </w:r>
      <w:bookmarkStart w:id="5479" w:name="_ETM_Q20_486579"/>
      <w:bookmarkEnd w:id="5479"/>
      <w:r>
        <w:rPr>
          <w:rFonts w:hint="cs"/>
          <w:rtl/>
          <w:lang w:eastAsia="he-IL"/>
        </w:rPr>
        <w:t xml:space="preserve"> לראש עיריית ירושלים הוא רץ אחרינו כמטורף שנתמוך בו, </w:t>
      </w:r>
      <w:bookmarkStart w:id="5480" w:name="_ETM_Q20_491224"/>
      <w:bookmarkEnd w:id="5480"/>
      <w:r>
        <w:rPr>
          <w:rFonts w:hint="cs"/>
          <w:rtl/>
          <w:lang w:eastAsia="he-IL"/>
        </w:rPr>
        <w:t>ובגלל שלא תמכנו בו הוא נוקם בנו.</w:t>
      </w:r>
    </w:p>
    <w:p w:rsidR="004408F6" w:rsidRDefault="004408F6" w:rsidP="00012282">
      <w:pPr>
        <w:rPr>
          <w:rtl/>
          <w:lang w:eastAsia="he-IL"/>
        </w:rPr>
      </w:pPr>
      <w:bookmarkStart w:id="5481" w:name="_ETM_Q20_503278"/>
      <w:bookmarkStart w:id="5482" w:name="_ETM_Q20_503398"/>
      <w:bookmarkEnd w:id="5481"/>
      <w:bookmarkEnd w:id="5482"/>
    </w:p>
    <w:p w:rsidR="004408F6" w:rsidRDefault="004408F6" w:rsidP="00012282">
      <w:pPr>
        <w:rPr>
          <w:rtl/>
          <w:lang w:eastAsia="he-IL"/>
        </w:rPr>
      </w:pPr>
      <w:bookmarkStart w:id="5483" w:name="_ETM_Q20_503436"/>
      <w:bookmarkStart w:id="5484" w:name="_ETM_Q20_503521"/>
      <w:bookmarkEnd w:id="5483"/>
      <w:bookmarkEnd w:id="5484"/>
      <w:r>
        <w:rPr>
          <w:rFonts w:hint="cs"/>
          <w:rtl/>
          <w:lang w:eastAsia="he-IL"/>
        </w:rPr>
        <w:t>אני רוצה לד</w:t>
      </w:r>
      <w:bookmarkStart w:id="5485" w:name="_ETM_Q20_501101"/>
      <w:bookmarkEnd w:id="5485"/>
      <w:r>
        <w:rPr>
          <w:rFonts w:hint="cs"/>
          <w:rtl/>
          <w:lang w:eastAsia="he-IL"/>
        </w:rPr>
        <w:t xml:space="preserve">בר על קצבאות הילדים. קצבאות הילדים הן בכלל לכולם. </w:t>
      </w:r>
      <w:bookmarkStart w:id="5486" w:name="_ETM_Q20_508528"/>
      <w:bookmarkEnd w:id="5486"/>
      <w:r>
        <w:rPr>
          <w:rFonts w:hint="cs"/>
          <w:rtl/>
          <w:lang w:eastAsia="he-IL"/>
        </w:rPr>
        <w:t xml:space="preserve">אין מצב כזה שיש הבדל בין מגזר למגזר, ואין שום </w:t>
      </w:r>
      <w:bookmarkStart w:id="5487" w:name="_ETM_Q20_514327"/>
      <w:bookmarkEnd w:id="5487"/>
      <w:r>
        <w:rPr>
          <w:rFonts w:hint="cs"/>
          <w:rtl/>
          <w:lang w:eastAsia="he-IL"/>
        </w:rPr>
        <w:t xml:space="preserve">סיבה בעולם שאתם לא תתמכו בחוק הזה. אני יודע </w:t>
      </w:r>
      <w:r w:rsidR="007B02A4">
        <w:rPr>
          <w:rFonts w:hint="cs"/>
          <w:rtl/>
          <w:lang w:eastAsia="he-IL"/>
        </w:rPr>
        <w:t>– – –</w:t>
      </w:r>
    </w:p>
    <w:p w:rsidR="004408F6" w:rsidRDefault="004408F6" w:rsidP="00012282">
      <w:pPr>
        <w:rPr>
          <w:rtl/>
          <w:lang w:eastAsia="he-IL"/>
        </w:rPr>
      </w:pPr>
      <w:bookmarkStart w:id="5488" w:name="_ETM_Q20_521929"/>
      <w:bookmarkStart w:id="5489" w:name="_ETM_Q20_522041"/>
      <w:bookmarkEnd w:id="5488"/>
      <w:bookmarkEnd w:id="5489"/>
    </w:p>
    <w:p w:rsidR="004408F6" w:rsidRDefault="004408F6" w:rsidP="00012282">
      <w:pPr>
        <w:pStyle w:val="af5"/>
        <w:rPr>
          <w:rtl/>
        </w:rPr>
      </w:pPr>
      <w:bookmarkStart w:id="5490" w:name="ET_interruption_5264_13"/>
      <w:r w:rsidRPr="00865637">
        <w:rPr>
          <w:rStyle w:val="TagStyle"/>
          <w:rtl/>
        </w:rPr>
        <w:t xml:space="preserve"> &lt;&lt; קריאה &gt;&gt;</w:t>
      </w:r>
      <w:r w:rsidRPr="002C7521">
        <w:rPr>
          <w:rStyle w:val="TagStyle"/>
          <w:rtl/>
        </w:rPr>
        <w:t xml:space="preserve"> </w:t>
      </w:r>
      <w:r>
        <w:rPr>
          <w:rtl/>
        </w:rPr>
        <w:t>אחמד טיבי (הרשימה המשותפת):</w:t>
      </w:r>
      <w:r w:rsidRPr="002C7521">
        <w:rPr>
          <w:rStyle w:val="TagStyle"/>
          <w:rtl/>
        </w:rPr>
        <w:t xml:space="preserve"> </w:t>
      </w:r>
      <w:r w:rsidRPr="00865637">
        <w:rPr>
          <w:rStyle w:val="TagStyle"/>
          <w:rtl/>
        </w:rPr>
        <w:t>&lt;&lt; קריאה &gt;&gt;</w:t>
      </w:r>
      <w:r>
        <w:rPr>
          <w:rtl/>
        </w:rPr>
        <w:t xml:space="preserve">  </w:t>
      </w:r>
      <w:bookmarkEnd w:id="5490"/>
    </w:p>
    <w:p w:rsidR="004408F6" w:rsidRPr="002C7521" w:rsidRDefault="004408F6" w:rsidP="00012282">
      <w:pPr>
        <w:ind w:firstLine="0"/>
        <w:rPr>
          <w:rtl/>
          <w:lang w:eastAsia="he-IL"/>
        </w:rPr>
      </w:pPr>
    </w:p>
    <w:p w:rsidR="004408F6" w:rsidRDefault="004408F6" w:rsidP="00F13062">
      <w:pPr>
        <w:rPr>
          <w:rtl/>
          <w:lang w:eastAsia="he-IL"/>
        </w:rPr>
      </w:pPr>
      <w:r>
        <w:rPr>
          <w:rFonts w:hint="cs"/>
          <w:rtl/>
          <w:lang w:eastAsia="he-IL"/>
        </w:rPr>
        <w:t xml:space="preserve">מי שלא תומך בחוק הזה פועל נגד הילדים הערבים והילדים החרדים וכל ילד. יש גבול, יש גבול </w:t>
      </w:r>
      <w:r w:rsidR="007B02A4">
        <w:rPr>
          <w:rFonts w:hint="cs"/>
          <w:rtl/>
          <w:lang w:eastAsia="he-IL"/>
        </w:rPr>
        <w:t>– – –</w:t>
      </w:r>
    </w:p>
    <w:p w:rsidR="004408F6" w:rsidRDefault="004408F6" w:rsidP="00012282">
      <w:pPr>
        <w:rPr>
          <w:rtl/>
          <w:lang w:eastAsia="he-IL"/>
        </w:rPr>
      </w:pPr>
    </w:p>
    <w:p w:rsidR="004408F6" w:rsidRDefault="004408F6" w:rsidP="00012282">
      <w:pPr>
        <w:pStyle w:val="-"/>
        <w:keepNext/>
        <w:rPr>
          <w:rtl/>
        </w:rPr>
      </w:pPr>
      <w:bookmarkStart w:id="5491" w:name="ET_speakercontinue_4649_46"/>
      <w:r w:rsidRPr="0027072E">
        <w:rPr>
          <w:rStyle w:val="TagStyle"/>
          <w:rtl/>
        </w:rPr>
        <w:t xml:space="preserve"> &lt;&lt; דובר_המשך &gt;&gt; </w:t>
      </w:r>
      <w:r>
        <w:rPr>
          <w:rtl/>
        </w:rPr>
        <w:t>יעקב ליצמן (יהדות התורה):</w:t>
      </w:r>
      <w:r w:rsidRPr="0027072E">
        <w:rPr>
          <w:rStyle w:val="TagStyle"/>
          <w:rtl/>
        </w:rPr>
        <w:t xml:space="preserve"> &lt;&lt; דובר_המשך &gt;&gt;</w:t>
      </w:r>
      <w:r>
        <w:rPr>
          <w:rtl/>
        </w:rPr>
        <w:t xml:space="preserve">   </w:t>
      </w:r>
      <w:bookmarkEnd w:id="5491"/>
    </w:p>
    <w:p w:rsidR="004408F6" w:rsidRDefault="004408F6" w:rsidP="007B02A4">
      <w:pPr>
        <w:rPr>
          <w:rtl/>
          <w:lang w:eastAsia="he-IL"/>
        </w:rPr>
      </w:pPr>
    </w:p>
    <w:p w:rsidR="004408F6" w:rsidRDefault="004408F6" w:rsidP="00F13062">
      <w:pPr>
        <w:rPr>
          <w:rtl/>
          <w:lang w:eastAsia="he-IL"/>
        </w:rPr>
      </w:pPr>
      <w:r>
        <w:rPr>
          <w:rFonts w:hint="cs"/>
          <w:rtl/>
          <w:lang w:eastAsia="he-IL"/>
        </w:rPr>
        <w:t xml:space="preserve">אני בטוח </w:t>
      </w:r>
      <w:bookmarkStart w:id="5492" w:name="_ETM_Q20_530554"/>
      <w:bookmarkEnd w:id="5492"/>
      <w:proofErr w:type="spellStart"/>
      <w:r>
        <w:rPr>
          <w:rFonts w:hint="cs"/>
          <w:rtl/>
          <w:lang w:eastAsia="he-IL"/>
        </w:rPr>
        <w:t>שמנסור</w:t>
      </w:r>
      <w:proofErr w:type="spellEnd"/>
      <w:r>
        <w:rPr>
          <w:rFonts w:hint="cs"/>
          <w:rtl/>
          <w:lang w:eastAsia="he-IL"/>
        </w:rPr>
        <w:t xml:space="preserve"> יתמוך בחוק. אדוני היושב-ראש, אני בטוח שתתמוך בחוק </w:t>
      </w:r>
      <w:bookmarkStart w:id="5493" w:name="_ETM_Q20_550635"/>
      <w:bookmarkEnd w:id="5493"/>
      <w:r>
        <w:rPr>
          <w:rFonts w:hint="cs"/>
          <w:rtl/>
          <w:lang w:eastAsia="he-IL"/>
        </w:rPr>
        <w:t xml:space="preserve">הזה. אתה לא תלך נגד הילדים של המגזר שלך. כפי שאני רוצה לעזור לכל המגזרים – ואתה יודע שאני </w:t>
      </w:r>
      <w:bookmarkStart w:id="5494" w:name="_ETM_Q20_558665"/>
      <w:bookmarkEnd w:id="5494"/>
      <w:r>
        <w:rPr>
          <w:rFonts w:hint="cs"/>
          <w:rtl/>
          <w:lang w:eastAsia="he-IL"/>
        </w:rPr>
        <w:t xml:space="preserve">עזרתי כשר הבריאות, וגם כשר השיכון, לכולם. לא הסתכלתי על חפיפה לא חפיפה. </w:t>
      </w:r>
    </w:p>
    <w:p w:rsidR="004408F6" w:rsidRDefault="004408F6" w:rsidP="00012282">
      <w:pPr>
        <w:rPr>
          <w:rtl/>
          <w:lang w:eastAsia="he-IL"/>
        </w:rPr>
      </w:pPr>
      <w:bookmarkStart w:id="5495" w:name="_ETM_Q20_566240"/>
      <w:bookmarkStart w:id="5496" w:name="_ETM_Q20_566290"/>
      <w:bookmarkEnd w:id="5495"/>
      <w:bookmarkEnd w:id="5496"/>
    </w:p>
    <w:p w:rsidR="004408F6" w:rsidRDefault="004408F6" w:rsidP="00F13062">
      <w:pPr>
        <w:rPr>
          <w:rtl/>
          <w:lang w:eastAsia="he-IL"/>
        </w:rPr>
      </w:pPr>
      <w:bookmarkStart w:id="5497" w:name="_ETM_Q20_566383"/>
      <w:bookmarkStart w:id="5498" w:name="_ETM_Q20_566427"/>
      <w:bookmarkEnd w:id="5497"/>
      <w:bookmarkEnd w:id="5498"/>
      <w:r>
        <w:rPr>
          <w:rFonts w:hint="cs"/>
          <w:rtl/>
          <w:lang w:eastAsia="he-IL"/>
        </w:rPr>
        <w:t>השר אלי אבידר, אלי, אלי, אני מדבר אליך.</w:t>
      </w:r>
      <w:bookmarkStart w:id="5499" w:name="_ETM_Q20_569655"/>
      <w:bookmarkStart w:id="5500" w:name="_ETM_Q20_569722"/>
      <w:bookmarkStart w:id="5501" w:name="_ETM_Q20_570188"/>
      <w:bookmarkStart w:id="5502" w:name="_ETM_Q20_570247"/>
      <w:bookmarkStart w:id="5503" w:name="_ETM_Q20_568840"/>
      <w:bookmarkStart w:id="5504" w:name="_ETM_Q20_568906"/>
      <w:bookmarkStart w:id="5505" w:name="_ETM_Q20_569771"/>
      <w:bookmarkStart w:id="5506" w:name="_ETM_Q20_569832"/>
      <w:bookmarkEnd w:id="5499"/>
      <w:bookmarkEnd w:id="5500"/>
      <w:bookmarkEnd w:id="5501"/>
      <w:bookmarkEnd w:id="5502"/>
      <w:bookmarkEnd w:id="5503"/>
      <w:bookmarkEnd w:id="5504"/>
      <w:bookmarkEnd w:id="5505"/>
      <w:bookmarkEnd w:id="5506"/>
      <w:r>
        <w:rPr>
          <w:rFonts w:hint="cs"/>
          <w:rtl/>
          <w:lang w:eastAsia="he-IL"/>
        </w:rPr>
        <w:t xml:space="preserve"> אני רואה דבר אחד</w:t>
      </w:r>
      <w:r w:rsidR="00F13062">
        <w:rPr>
          <w:rFonts w:hint="cs"/>
          <w:rtl/>
          <w:lang w:eastAsia="he-IL"/>
        </w:rPr>
        <w:t>,</w:t>
      </w:r>
      <w:r>
        <w:rPr>
          <w:rFonts w:hint="cs"/>
          <w:rtl/>
          <w:lang w:eastAsia="he-IL"/>
        </w:rPr>
        <w:t xml:space="preserve"> שלא עשית מודיעין לפני החוק הזה.</w:t>
      </w:r>
      <w:bookmarkStart w:id="5507" w:name="_ETM_Q20_580506"/>
      <w:bookmarkEnd w:id="5507"/>
      <w:r>
        <w:rPr>
          <w:rFonts w:hint="cs"/>
          <w:rtl/>
          <w:lang w:eastAsia="he-IL"/>
        </w:rPr>
        <w:t xml:space="preserve"> לא עשית מודיעין לפני החוק</w:t>
      </w:r>
      <w:r w:rsidR="00F13062">
        <w:rPr>
          <w:rFonts w:hint="cs"/>
          <w:rtl/>
          <w:lang w:eastAsia="he-IL"/>
        </w:rPr>
        <w:t>,</w:t>
      </w:r>
      <w:r>
        <w:rPr>
          <w:rFonts w:hint="cs"/>
          <w:rtl/>
          <w:lang w:eastAsia="he-IL"/>
        </w:rPr>
        <w:t xml:space="preserve"> לא עברת מודיעין. אתה לא יודע שזה </w:t>
      </w:r>
      <w:bookmarkStart w:id="5508" w:name="_ETM_Q20_588339"/>
      <w:bookmarkEnd w:id="5508"/>
      <w:r>
        <w:rPr>
          <w:rFonts w:hint="cs"/>
          <w:rtl/>
          <w:lang w:eastAsia="he-IL"/>
        </w:rPr>
        <w:t xml:space="preserve">חוק שנוגע לכל אחד, ואתה אומר כמה כסף זה </w:t>
      </w:r>
      <w:bookmarkStart w:id="5509" w:name="_ETM_Q20_590402"/>
      <w:bookmarkEnd w:id="5509"/>
      <w:r>
        <w:rPr>
          <w:rFonts w:hint="cs"/>
          <w:rtl/>
          <w:lang w:eastAsia="he-IL"/>
        </w:rPr>
        <w:t xml:space="preserve">עולה. אפשר לחשוב כמה כסף זה. אתה יודע איזה גזרות הוא עשה, </w:t>
      </w:r>
      <w:bookmarkStart w:id="5510" w:name="_ETM_Q20_591702"/>
      <w:bookmarkEnd w:id="5510"/>
      <w:r>
        <w:rPr>
          <w:rFonts w:hint="cs"/>
          <w:rtl/>
          <w:lang w:eastAsia="he-IL"/>
        </w:rPr>
        <w:t>הבנדיט הזה</w:t>
      </w:r>
      <w:r w:rsidR="00F13062">
        <w:rPr>
          <w:rFonts w:hint="cs"/>
          <w:rtl/>
          <w:lang w:eastAsia="he-IL"/>
        </w:rPr>
        <w:t>,</w:t>
      </w:r>
      <w:r>
        <w:rPr>
          <w:rFonts w:hint="cs"/>
          <w:rtl/>
          <w:lang w:eastAsia="he-IL"/>
        </w:rPr>
        <w:t xml:space="preserve"> שר האוצר הזה? אנחנו צריכים לרקוד לפי החליל שלו? לכן, אני בטוח, אדוני </w:t>
      </w:r>
      <w:bookmarkStart w:id="5511" w:name="_ETM_Q20_603221"/>
      <w:bookmarkEnd w:id="5511"/>
      <w:r>
        <w:rPr>
          <w:rFonts w:hint="cs"/>
          <w:rtl/>
          <w:lang w:eastAsia="he-IL"/>
        </w:rPr>
        <w:t xml:space="preserve">היושב-ראש </w:t>
      </w:r>
      <w:r w:rsidR="00F13062">
        <w:rPr>
          <w:rFonts w:hint="eastAsia"/>
          <w:rtl/>
          <w:lang w:eastAsia="he-IL"/>
        </w:rPr>
        <w:t>–</w:t>
      </w:r>
      <w:r w:rsidR="00F13062">
        <w:rPr>
          <w:rFonts w:hint="cs"/>
          <w:rtl/>
          <w:lang w:eastAsia="he-IL"/>
        </w:rPr>
        <w:t xml:space="preserve"> </w:t>
      </w:r>
      <w:r>
        <w:rPr>
          <w:rFonts w:hint="cs"/>
          <w:rtl/>
          <w:lang w:eastAsia="he-IL"/>
        </w:rPr>
        <w:t>אתה מסתכל על השעון שאסיים, אני אסיים בזמן, כי</w:t>
      </w:r>
      <w:bookmarkStart w:id="5512" w:name="_ETM_Q20_608232"/>
      <w:bookmarkEnd w:id="5512"/>
      <w:r>
        <w:rPr>
          <w:rFonts w:hint="cs"/>
          <w:rtl/>
          <w:lang w:eastAsia="he-IL"/>
        </w:rPr>
        <w:t xml:space="preserve"> אני יודע ששכנעתי אותך כבר לתמוך בחוק הזה. אני בטוח שהחוק הזה יעבור, ובגלל אני רוצה שתהיה הצבעה </w:t>
      </w:r>
      <w:bookmarkStart w:id="5513" w:name="_ETM_Q20_620845"/>
      <w:bookmarkEnd w:id="5513"/>
      <w:r>
        <w:rPr>
          <w:rFonts w:hint="cs"/>
          <w:rtl/>
          <w:lang w:eastAsia="he-IL"/>
        </w:rPr>
        <w:t xml:space="preserve">שמית. תודה רבה. </w:t>
      </w:r>
    </w:p>
    <w:p w:rsidR="004408F6" w:rsidRPr="005970DE" w:rsidRDefault="004408F6" w:rsidP="00012282">
      <w:pPr>
        <w:ind w:firstLine="0"/>
        <w:rPr>
          <w:rtl/>
          <w:lang w:eastAsia="he-IL"/>
        </w:rPr>
      </w:pPr>
      <w:bookmarkStart w:id="5514" w:name="_ETM_Q20_624762"/>
      <w:bookmarkStart w:id="5515" w:name="_ETM_Q20_624861"/>
      <w:bookmarkStart w:id="5516" w:name="_ETM_Q20_619946"/>
      <w:bookmarkStart w:id="5517" w:name="_ETM_Q20_620063"/>
      <w:bookmarkEnd w:id="5514"/>
      <w:bookmarkEnd w:id="5515"/>
      <w:bookmarkEnd w:id="5516"/>
      <w:bookmarkEnd w:id="5517"/>
    </w:p>
    <w:p w:rsidR="004408F6" w:rsidRDefault="004408F6" w:rsidP="00012282">
      <w:pPr>
        <w:pStyle w:val="af5"/>
        <w:rPr>
          <w:rtl/>
        </w:rPr>
      </w:pPr>
      <w:r w:rsidRPr="00865637">
        <w:rPr>
          <w:rStyle w:val="TagStyle"/>
          <w:rtl/>
        </w:rPr>
        <w:t xml:space="preserve"> &lt;&lt; קריאה &gt;&gt;</w:t>
      </w:r>
      <w:r w:rsidRPr="005970DE">
        <w:rPr>
          <w:rStyle w:val="TagStyle"/>
          <w:rtl/>
        </w:rPr>
        <w:t xml:space="preserve"> </w:t>
      </w:r>
      <w:r>
        <w:rPr>
          <w:rtl/>
        </w:rPr>
        <w:t>שלמה קרעי (הליכוד):</w:t>
      </w:r>
      <w:r w:rsidRPr="005970DE">
        <w:rPr>
          <w:rStyle w:val="TagStyle"/>
          <w:rtl/>
        </w:rPr>
        <w:t xml:space="preserve"> </w:t>
      </w:r>
      <w:r w:rsidRPr="00865637">
        <w:rPr>
          <w:rStyle w:val="TagStyle"/>
          <w:rtl/>
        </w:rPr>
        <w:t>&lt;&lt; קריאה &gt;&gt;</w:t>
      </w:r>
      <w:r>
        <w:rPr>
          <w:rtl/>
        </w:rPr>
        <w:t xml:space="preserve">  </w:t>
      </w:r>
    </w:p>
    <w:p w:rsidR="004408F6" w:rsidRDefault="004408F6" w:rsidP="007B02A4">
      <w:pPr>
        <w:rPr>
          <w:rtl/>
          <w:lang w:eastAsia="he-IL"/>
        </w:rPr>
      </w:pPr>
    </w:p>
    <w:p w:rsidR="004408F6" w:rsidRDefault="004408F6" w:rsidP="00012282">
      <w:pPr>
        <w:rPr>
          <w:rtl/>
          <w:lang w:eastAsia="he-IL"/>
        </w:rPr>
      </w:pPr>
      <w:bookmarkStart w:id="5518" w:name="_ETM_Q20_589676"/>
      <w:bookmarkEnd w:id="5518"/>
      <w:r>
        <w:rPr>
          <w:rFonts w:hint="cs"/>
          <w:rtl/>
          <w:lang w:eastAsia="he-IL"/>
        </w:rPr>
        <w:t xml:space="preserve">הרב </w:t>
      </w:r>
      <w:bookmarkStart w:id="5519" w:name="_ETM_Q20_624249"/>
      <w:bookmarkEnd w:id="5519"/>
      <w:r>
        <w:rPr>
          <w:rFonts w:hint="cs"/>
          <w:rtl/>
          <w:lang w:eastAsia="he-IL"/>
        </w:rPr>
        <w:t>ליצמן, אין לו שום סמכות. הוא בובה על חוט של ליברמן.</w:t>
      </w:r>
    </w:p>
    <w:p w:rsidR="004408F6" w:rsidRDefault="004408F6" w:rsidP="00012282">
      <w:pPr>
        <w:rPr>
          <w:rtl/>
          <w:lang w:eastAsia="he-IL"/>
        </w:rPr>
      </w:pPr>
      <w:bookmarkStart w:id="5520" w:name="_ETM_Q20_625438"/>
      <w:bookmarkStart w:id="5521" w:name="_ETM_Q20_625514"/>
      <w:bookmarkEnd w:id="5520"/>
      <w:bookmarkEnd w:id="5521"/>
    </w:p>
    <w:p w:rsidR="004408F6" w:rsidRDefault="004408F6" w:rsidP="00012282">
      <w:pPr>
        <w:pStyle w:val="af6"/>
        <w:rPr>
          <w:rtl/>
        </w:rPr>
      </w:pPr>
      <w:bookmarkStart w:id="5522" w:name="ET_yor_6032_57"/>
      <w:r w:rsidRPr="00865637">
        <w:rPr>
          <w:rStyle w:val="TagStyle"/>
          <w:rtl/>
        </w:rPr>
        <w:t xml:space="preserve"> &lt;&lt; יור &gt;&gt;</w:t>
      </w:r>
      <w:r w:rsidRPr="00BD0CC2">
        <w:rPr>
          <w:rStyle w:val="TagStyle"/>
          <w:rtl/>
        </w:rPr>
        <w:t xml:space="preserve"> </w:t>
      </w:r>
      <w:r>
        <w:rPr>
          <w:rtl/>
        </w:rPr>
        <w:t>היו"ר מנסור עבאס:</w:t>
      </w:r>
      <w:r w:rsidRPr="00BD0CC2">
        <w:rPr>
          <w:rStyle w:val="TagStyle"/>
          <w:rtl/>
        </w:rPr>
        <w:t xml:space="preserve"> </w:t>
      </w:r>
      <w:r w:rsidRPr="00865637">
        <w:rPr>
          <w:rStyle w:val="TagStyle"/>
          <w:rtl/>
        </w:rPr>
        <w:t>&lt;&lt; יור &gt;&gt;</w:t>
      </w:r>
      <w:r>
        <w:rPr>
          <w:rtl/>
        </w:rPr>
        <w:t xml:space="preserve">  </w:t>
      </w:r>
      <w:bookmarkEnd w:id="5522"/>
    </w:p>
    <w:p w:rsidR="004408F6" w:rsidRDefault="004408F6" w:rsidP="007B02A4">
      <w:pPr>
        <w:rPr>
          <w:rtl/>
          <w:lang w:eastAsia="he-IL"/>
        </w:rPr>
      </w:pPr>
    </w:p>
    <w:p w:rsidR="004408F6" w:rsidRDefault="004408F6" w:rsidP="00012282">
      <w:pPr>
        <w:rPr>
          <w:rtl/>
          <w:lang w:eastAsia="he-IL"/>
        </w:rPr>
      </w:pPr>
      <w:bookmarkStart w:id="5523" w:name="_ETM_Q20_625778"/>
      <w:bookmarkEnd w:id="5523"/>
      <w:r>
        <w:rPr>
          <w:rFonts w:hint="cs"/>
          <w:rtl/>
          <w:lang w:eastAsia="he-IL"/>
        </w:rPr>
        <w:t xml:space="preserve">תודה, חבר הכנסת ליצמן. חברי הכנסת, </w:t>
      </w:r>
      <w:bookmarkStart w:id="5524" w:name="_ETM_Q20_626044"/>
      <w:bookmarkEnd w:id="5524"/>
      <w:r>
        <w:rPr>
          <w:rFonts w:hint="cs"/>
          <w:rtl/>
          <w:lang w:eastAsia="he-IL"/>
        </w:rPr>
        <w:t xml:space="preserve">אנחנו עוברים להצבעה. </w:t>
      </w:r>
      <w:bookmarkStart w:id="5525" w:name="_ETM_Q20_587175"/>
      <w:bookmarkStart w:id="5526" w:name="_ETM_Q20_587241"/>
      <w:bookmarkStart w:id="5527" w:name="_ETM_Q20_625720"/>
      <w:bookmarkStart w:id="5528" w:name="_ETM_Q20_625800"/>
      <w:bookmarkStart w:id="5529" w:name="_ETM_Q20_625841"/>
      <w:bookmarkStart w:id="5530" w:name="_ETM_Q20_625890"/>
      <w:bookmarkEnd w:id="5525"/>
      <w:bookmarkEnd w:id="5526"/>
      <w:bookmarkEnd w:id="5527"/>
      <w:bookmarkEnd w:id="5528"/>
      <w:bookmarkEnd w:id="5529"/>
      <w:bookmarkEnd w:id="5530"/>
      <w:r>
        <w:rPr>
          <w:rFonts w:hint="cs"/>
          <w:rtl/>
          <w:lang w:eastAsia="he-IL"/>
        </w:rPr>
        <w:t>נא לשבת במקומותיכם. חבר</w:t>
      </w:r>
      <w:bookmarkStart w:id="5531" w:name="_ETM_Q20_632601"/>
      <w:bookmarkEnd w:id="5531"/>
      <w:r>
        <w:rPr>
          <w:rFonts w:hint="cs"/>
          <w:rtl/>
          <w:lang w:eastAsia="he-IL"/>
        </w:rPr>
        <w:t xml:space="preserve">ת הכנסת קרן ברק, את רוצה להצביע? אוקיי? </w:t>
      </w:r>
      <w:bookmarkStart w:id="5532" w:name="_ETM_Q20_642783"/>
      <w:bookmarkEnd w:id="5532"/>
      <w:r>
        <w:rPr>
          <w:rFonts w:hint="cs"/>
          <w:rtl/>
          <w:lang w:eastAsia="he-IL"/>
        </w:rPr>
        <w:t>קרן, אני לא יכול לצעוק.</w:t>
      </w:r>
    </w:p>
    <w:p w:rsidR="004408F6" w:rsidRDefault="004408F6" w:rsidP="00012282">
      <w:pPr>
        <w:rPr>
          <w:rtl/>
          <w:lang w:eastAsia="he-IL"/>
        </w:rPr>
      </w:pPr>
      <w:bookmarkStart w:id="5533" w:name="_ETM_Q20_653199"/>
      <w:bookmarkStart w:id="5534" w:name="_ETM_Q20_653246"/>
      <w:bookmarkEnd w:id="5533"/>
      <w:bookmarkEnd w:id="5534"/>
    </w:p>
    <w:p w:rsidR="004408F6" w:rsidRDefault="004408F6" w:rsidP="00012282">
      <w:pPr>
        <w:rPr>
          <w:rtl/>
          <w:lang w:eastAsia="he-IL"/>
        </w:rPr>
      </w:pPr>
      <w:bookmarkStart w:id="5535" w:name="_ETM_Q20_653327"/>
      <w:bookmarkStart w:id="5536" w:name="_ETM_Q20_653432"/>
      <w:bookmarkEnd w:id="5535"/>
      <w:bookmarkEnd w:id="5536"/>
      <w:r>
        <w:rPr>
          <w:rFonts w:hint="cs"/>
          <w:rtl/>
          <w:lang w:eastAsia="he-IL"/>
        </w:rPr>
        <w:t xml:space="preserve">חברי הכנסת, אנחנו </w:t>
      </w:r>
      <w:bookmarkStart w:id="5537" w:name="_ETM_Q20_644425"/>
      <w:bookmarkEnd w:id="5537"/>
      <w:r>
        <w:rPr>
          <w:rFonts w:hint="cs"/>
          <w:rtl/>
          <w:lang w:eastAsia="he-IL"/>
        </w:rPr>
        <w:t xml:space="preserve">מצביעים על הצעת חוק הביטוח הלאומי. </w:t>
      </w:r>
    </w:p>
    <w:p w:rsidR="004408F6" w:rsidRDefault="004408F6" w:rsidP="00012282">
      <w:pPr>
        <w:rPr>
          <w:rtl/>
          <w:lang w:eastAsia="he-IL"/>
        </w:rPr>
      </w:pPr>
      <w:bookmarkStart w:id="5538" w:name="_ETM_Q20_647194"/>
      <w:bookmarkStart w:id="5539" w:name="_ETM_Q20_647264"/>
      <w:bookmarkEnd w:id="5538"/>
      <w:bookmarkEnd w:id="5539"/>
    </w:p>
    <w:p w:rsidR="004408F6" w:rsidRDefault="004408F6" w:rsidP="00012282">
      <w:pPr>
        <w:pStyle w:val="af5"/>
        <w:rPr>
          <w:rtl/>
        </w:rPr>
      </w:pPr>
      <w:bookmarkStart w:id="5540" w:name="ET_interruption_קריאות_18"/>
      <w:r w:rsidRPr="00865637">
        <w:rPr>
          <w:rStyle w:val="TagStyle"/>
          <w:rtl/>
        </w:rPr>
        <w:t xml:space="preserve"> &lt;&lt; קריאה &gt;&gt;</w:t>
      </w:r>
      <w:r w:rsidRPr="005970DE">
        <w:rPr>
          <w:rStyle w:val="TagStyle"/>
          <w:rtl/>
        </w:rPr>
        <w:t xml:space="preserve"> </w:t>
      </w:r>
      <w:r>
        <w:rPr>
          <w:rtl/>
        </w:rPr>
        <w:t>קריאות:</w:t>
      </w:r>
      <w:r w:rsidRPr="005970DE">
        <w:rPr>
          <w:rStyle w:val="TagStyle"/>
          <w:rtl/>
        </w:rPr>
        <w:t xml:space="preserve"> </w:t>
      </w:r>
      <w:r w:rsidRPr="00865637">
        <w:rPr>
          <w:rStyle w:val="TagStyle"/>
          <w:rtl/>
        </w:rPr>
        <w:t>&lt;&lt; קריאה &gt;&gt;</w:t>
      </w:r>
      <w:r>
        <w:rPr>
          <w:rtl/>
        </w:rPr>
        <w:t xml:space="preserve">  </w:t>
      </w:r>
      <w:bookmarkEnd w:id="5540"/>
    </w:p>
    <w:p w:rsidR="004408F6" w:rsidRDefault="004408F6" w:rsidP="007B02A4">
      <w:pPr>
        <w:rPr>
          <w:rtl/>
          <w:lang w:eastAsia="he-IL"/>
        </w:rPr>
      </w:pPr>
    </w:p>
    <w:p w:rsidR="004408F6" w:rsidRDefault="004408F6" w:rsidP="00012282">
      <w:pPr>
        <w:rPr>
          <w:rtl/>
          <w:lang w:eastAsia="he-IL"/>
        </w:rPr>
      </w:pPr>
      <w:bookmarkStart w:id="5541" w:name="_ETM_Q20_646865"/>
      <w:bookmarkEnd w:id="5541"/>
      <w:r>
        <w:rPr>
          <w:rFonts w:hint="cs"/>
          <w:rtl/>
          <w:lang w:eastAsia="he-IL"/>
        </w:rPr>
        <w:t>שמית, שמית.</w:t>
      </w:r>
    </w:p>
    <w:p w:rsidR="004408F6" w:rsidRDefault="004408F6" w:rsidP="00012282">
      <w:pPr>
        <w:ind w:firstLine="0"/>
        <w:rPr>
          <w:rtl/>
          <w:lang w:eastAsia="he-IL"/>
        </w:rPr>
      </w:pPr>
      <w:bookmarkStart w:id="5542" w:name="_ETM_Q20_648231"/>
      <w:bookmarkStart w:id="5543" w:name="_ETM_Q20_648314"/>
      <w:bookmarkStart w:id="5544" w:name="_ETM_Q20_648361"/>
      <w:bookmarkStart w:id="5545" w:name="_ETM_Q20_648409"/>
      <w:bookmarkEnd w:id="5542"/>
      <w:bookmarkEnd w:id="5543"/>
      <w:bookmarkEnd w:id="5544"/>
      <w:bookmarkEnd w:id="5545"/>
    </w:p>
    <w:p w:rsidR="004408F6" w:rsidRDefault="004408F6" w:rsidP="00012282">
      <w:pPr>
        <w:pStyle w:val="af6"/>
        <w:rPr>
          <w:rtl/>
        </w:rPr>
      </w:pPr>
      <w:bookmarkStart w:id="5546" w:name="ET_yor_6032_19"/>
      <w:r w:rsidRPr="00865637">
        <w:rPr>
          <w:rStyle w:val="TagStyle"/>
          <w:rtl/>
        </w:rPr>
        <w:t xml:space="preserve"> &lt;&lt; יור &gt;&gt;</w:t>
      </w:r>
      <w:r w:rsidRPr="005970DE">
        <w:rPr>
          <w:rStyle w:val="TagStyle"/>
          <w:rtl/>
        </w:rPr>
        <w:t xml:space="preserve"> </w:t>
      </w:r>
      <w:r>
        <w:rPr>
          <w:rtl/>
        </w:rPr>
        <w:t>היו"ר מנסור עבאס:</w:t>
      </w:r>
      <w:r w:rsidRPr="005970DE">
        <w:rPr>
          <w:rStyle w:val="TagStyle"/>
          <w:rtl/>
        </w:rPr>
        <w:t xml:space="preserve"> </w:t>
      </w:r>
      <w:r w:rsidRPr="00865637">
        <w:rPr>
          <w:rStyle w:val="TagStyle"/>
          <w:rtl/>
        </w:rPr>
        <w:t>&lt;&lt; יור &gt;&gt;</w:t>
      </w:r>
      <w:r>
        <w:rPr>
          <w:rtl/>
        </w:rPr>
        <w:t xml:space="preserve">  </w:t>
      </w:r>
      <w:bookmarkStart w:id="5547" w:name="_ETM_Q20_649582"/>
      <w:bookmarkEnd w:id="5546"/>
      <w:bookmarkEnd w:id="5547"/>
    </w:p>
    <w:p w:rsidR="004408F6" w:rsidRPr="005970DE" w:rsidRDefault="004408F6" w:rsidP="00012282">
      <w:pPr>
        <w:rPr>
          <w:rtl/>
          <w:lang w:eastAsia="he-IL"/>
        </w:rPr>
      </w:pPr>
      <w:bookmarkStart w:id="5548" w:name="_ETM_Q20_653350"/>
      <w:bookmarkStart w:id="5549" w:name="_ETM_Q20_653427"/>
      <w:bookmarkEnd w:id="5548"/>
      <w:bookmarkEnd w:id="5549"/>
    </w:p>
    <w:p w:rsidR="004408F6" w:rsidRDefault="004408F6" w:rsidP="00012282">
      <w:pPr>
        <w:rPr>
          <w:rtl/>
          <w:lang w:eastAsia="he-IL"/>
        </w:rPr>
      </w:pPr>
      <w:bookmarkStart w:id="5550" w:name="_ETM_Q20_647341"/>
      <w:bookmarkStart w:id="5551" w:name="_ETM_Q20_647393"/>
      <w:bookmarkEnd w:id="5550"/>
      <w:bookmarkEnd w:id="5551"/>
      <w:r>
        <w:rPr>
          <w:rFonts w:hint="cs"/>
          <w:rtl/>
          <w:lang w:eastAsia="he-IL"/>
        </w:rPr>
        <w:t xml:space="preserve">שמית, נכון, נכון. צדקתם. יש בקשה להצבעה שמית. בבקשה, גברתי המזכירה. אנחנו מצביעים </w:t>
      </w:r>
      <w:bookmarkStart w:id="5552" w:name="_ETM_Q20_654349"/>
      <w:bookmarkEnd w:id="5552"/>
      <w:r>
        <w:rPr>
          <w:rFonts w:hint="cs"/>
          <w:rtl/>
          <w:lang w:eastAsia="he-IL"/>
        </w:rPr>
        <w:t>על הצעת חוק הביטוח הלאומי.</w:t>
      </w:r>
    </w:p>
    <w:p w:rsidR="004408F6" w:rsidRDefault="004408F6" w:rsidP="00012282">
      <w:pPr>
        <w:ind w:firstLine="0"/>
        <w:rPr>
          <w:rtl/>
          <w:lang w:eastAsia="he-IL"/>
        </w:rPr>
      </w:pPr>
      <w:bookmarkStart w:id="5553" w:name="_ETM_Q20_647576"/>
      <w:bookmarkStart w:id="5554" w:name="_ETM_Q20_647670"/>
      <w:bookmarkStart w:id="5555" w:name="_ETM_Q20_647719"/>
      <w:bookmarkStart w:id="5556" w:name="_ETM_Q20_647825"/>
      <w:bookmarkStart w:id="5557" w:name="_ETM_Q20_659909"/>
      <w:bookmarkStart w:id="5558" w:name="_ETM_Q20_659999"/>
      <w:bookmarkEnd w:id="5553"/>
      <w:bookmarkEnd w:id="5554"/>
      <w:bookmarkEnd w:id="5555"/>
      <w:bookmarkEnd w:id="5556"/>
      <w:bookmarkEnd w:id="5557"/>
      <w:bookmarkEnd w:id="5558"/>
    </w:p>
    <w:p w:rsidR="004408F6" w:rsidRDefault="004408F6" w:rsidP="00012282">
      <w:pPr>
        <w:pStyle w:val="af5"/>
        <w:rPr>
          <w:rtl/>
        </w:rPr>
      </w:pPr>
      <w:bookmarkStart w:id="5559" w:name="ET_interruption_5726_14"/>
      <w:r w:rsidRPr="00865637">
        <w:rPr>
          <w:rStyle w:val="TagStyle"/>
          <w:rtl/>
        </w:rPr>
        <w:t xml:space="preserve"> &lt;&lt; קריאה &gt;&gt;</w:t>
      </w:r>
      <w:r w:rsidRPr="002C7521">
        <w:rPr>
          <w:rStyle w:val="TagStyle"/>
          <w:rtl/>
        </w:rPr>
        <w:t xml:space="preserve"> </w:t>
      </w:r>
      <w:r>
        <w:rPr>
          <w:rtl/>
        </w:rPr>
        <w:t>ינון אזולאי (ש"ס):</w:t>
      </w:r>
      <w:r w:rsidRPr="002C7521">
        <w:rPr>
          <w:rStyle w:val="TagStyle"/>
          <w:rtl/>
        </w:rPr>
        <w:t xml:space="preserve"> </w:t>
      </w:r>
      <w:r w:rsidRPr="00865637">
        <w:rPr>
          <w:rStyle w:val="TagStyle"/>
          <w:rtl/>
        </w:rPr>
        <w:t>&lt;&lt; קריאה &gt;&gt;</w:t>
      </w:r>
      <w:r>
        <w:rPr>
          <w:rtl/>
        </w:rPr>
        <w:t xml:space="preserve">  </w:t>
      </w:r>
      <w:bookmarkEnd w:id="5559"/>
    </w:p>
    <w:p w:rsidR="004408F6" w:rsidRDefault="004408F6" w:rsidP="007B02A4">
      <w:pPr>
        <w:rPr>
          <w:rtl/>
          <w:lang w:eastAsia="he-IL"/>
        </w:rPr>
      </w:pPr>
    </w:p>
    <w:p w:rsidR="004408F6" w:rsidRDefault="004408F6" w:rsidP="00012282">
      <w:pPr>
        <w:rPr>
          <w:rtl/>
          <w:lang w:eastAsia="he-IL"/>
        </w:rPr>
      </w:pPr>
      <w:r>
        <w:rPr>
          <w:rFonts w:hint="cs"/>
          <w:rtl/>
          <w:lang w:eastAsia="he-IL"/>
        </w:rPr>
        <w:t>אתה היית מעדיף שזה לא יהיה שמי</w:t>
      </w:r>
      <w:bookmarkStart w:id="5560" w:name="_ETM_Q20_596076"/>
      <w:bookmarkEnd w:id="5560"/>
      <w:r>
        <w:rPr>
          <w:rFonts w:hint="cs"/>
          <w:rtl/>
          <w:lang w:eastAsia="he-IL"/>
        </w:rPr>
        <w:t>ת, אבל אנחנו מעדיפים</w:t>
      </w:r>
      <w:bookmarkStart w:id="5561" w:name="_ETM_Q20_658513"/>
      <w:bookmarkEnd w:id="5561"/>
      <w:r>
        <w:rPr>
          <w:rFonts w:hint="cs"/>
          <w:rtl/>
          <w:lang w:eastAsia="he-IL"/>
        </w:rPr>
        <w:t xml:space="preserve"> שמית. אנחנו רוצים לראות בדיוק מה אתה מצביע. </w:t>
      </w:r>
      <w:bookmarkStart w:id="5562" w:name="_ETM_Q20_665123"/>
      <w:bookmarkEnd w:id="5562"/>
    </w:p>
    <w:p w:rsidR="004408F6" w:rsidRDefault="004408F6" w:rsidP="00012282">
      <w:pPr>
        <w:ind w:firstLine="0"/>
        <w:rPr>
          <w:rtl/>
          <w:lang w:eastAsia="he-IL"/>
        </w:rPr>
      </w:pPr>
      <w:bookmarkStart w:id="5563" w:name="_ETM_Q20_659362"/>
      <w:bookmarkStart w:id="5564" w:name="_ETM_Q20_659424"/>
      <w:bookmarkStart w:id="5565" w:name="_ETM_Q20_659569"/>
      <w:bookmarkStart w:id="5566" w:name="_ETM_Q20_659638"/>
      <w:bookmarkEnd w:id="5563"/>
      <w:bookmarkEnd w:id="5564"/>
      <w:bookmarkEnd w:id="5565"/>
      <w:bookmarkEnd w:id="5566"/>
    </w:p>
    <w:p w:rsidR="004408F6" w:rsidRDefault="004408F6" w:rsidP="00012282">
      <w:pPr>
        <w:pStyle w:val="af6"/>
        <w:rPr>
          <w:rtl/>
        </w:rPr>
      </w:pPr>
      <w:bookmarkStart w:id="5567" w:name="ET_yor_6032_20"/>
      <w:r w:rsidRPr="00865637">
        <w:rPr>
          <w:rStyle w:val="TagStyle"/>
          <w:rtl/>
        </w:rPr>
        <w:t xml:space="preserve"> &lt;&lt; יור &gt;&gt;</w:t>
      </w:r>
      <w:r w:rsidRPr="005970DE">
        <w:rPr>
          <w:rStyle w:val="TagStyle"/>
          <w:rtl/>
        </w:rPr>
        <w:t xml:space="preserve"> </w:t>
      </w:r>
      <w:r>
        <w:rPr>
          <w:rtl/>
        </w:rPr>
        <w:t>היו"ר מנסור עבאס:</w:t>
      </w:r>
      <w:r w:rsidRPr="005970DE">
        <w:rPr>
          <w:rStyle w:val="TagStyle"/>
          <w:rtl/>
        </w:rPr>
        <w:t xml:space="preserve"> </w:t>
      </w:r>
      <w:r w:rsidRPr="00865637">
        <w:rPr>
          <w:rStyle w:val="TagStyle"/>
          <w:rtl/>
        </w:rPr>
        <w:t>&lt;&lt; יור &gt;&gt;</w:t>
      </w:r>
      <w:r>
        <w:rPr>
          <w:rtl/>
        </w:rPr>
        <w:t xml:space="preserve">  </w:t>
      </w:r>
      <w:bookmarkEnd w:id="5567"/>
    </w:p>
    <w:p w:rsidR="004408F6" w:rsidRDefault="004408F6" w:rsidP="007B02A4">
      <w:pPr>
        <w:rPr>
          <w:rtl/>
          <w:lang w:eastAsia="he-IL"/>
        </w:rPr>
      </w:pPr>
    </w:p>
    <w:p w:rsidR="004408F6" w:rsidRPr="005970DE" w:rsidRDefault="004408F6" w:rsidP="00012282">
      <w:pPr>
        <w:rPr>
          <w:rtl/>
          <w:lang w:eastAsia="he-IL"/>
        </w:rPr>
      </w:pPr>
      <w:bookmarkStart w:id="5568" w:name="_ETM_Q20_660708"/>
      <w:bookmarkEnd w:id="5568"/>
      <w:r>
        <w:rPr>
          <w:rFonts w:hint="cs"/>
          <w:rtl/>
          <w:lang w:eastAsia="he-IL"/>
        </w:rPr>
        <w:t xml:space="preserve">סליחה. אוקיי, בסדר. </w:t>
      </w:r>
    </w:p>
    <w:p w:rsidR="004408F6" w:rsidRDefault="004408F6" w:rsidP="00012282">
      <w:pPr>
        <w:ind w:firstLine="0"/>
        <w:rPr>
          <w:rtl/>
          <w:lang w:eastAsia="he-IL"/>
        </w:rPr>
      </w:pPr>
      <w:bookmarkStart w:id="5569" w:name="_ETM_Q20_596158"/>
      <w:bookmarkStart w:id="5570" w:name="_ETM_Q20_596181"/>
      <w:bookmarkStart w:id="5571" w:name="_ETM_Q20_596283"/>
      <w:bookmarkStart w:id="5572" w:name="_ETM_Q20_599131"/>
      <w:bookmarkEnd w:id="5569"/>
      <w:bookmarkEnd w:id="5570"/>
      <w:bookmarkEnd w:id="5571"/>
      <w:bookmarkEnd w:id="5572"/>
    </w:p>
    <w:p w:rsidR="004408F6" w:rsidRDefault="004408F6" w:rsidP="00012282">
      <w:pPr>
        <w:pStyle w:val="af5"/>
        <w:keepNext/>
        <w:rPr>
          <w:rtl/>
        </w:rPr>
      </w:pPr>
      <w:bookmarkStart w:id="5573" w:name="ET_interruption_6118_47"/>
      <w:r w:rsidRPr="0027072E">
        <w:rPr>
          <w:rStyle w:val="TagStyle"/>
          <w:rtl/>
        </w:rPr>
        <w:t xml:space="preserve"> &lt;&lt; קריאה &gt;&gt; </w:t>
      </w:r>
      <w:r>
        <w:rPr>
          <w:rtl/>
        </w:rPr>
        <w:t>סגנית מזכירת הכנסת אלינור ימין:</w:t>
      </w:r>
      <w:r w:rsidRPr="0027072E">
        <w:rPr>
          <w:rStyle w:val="TagStyle"/>
          <w:rtl/>
        </w:rPr>
        <w:t xml:space="preserve"> &lt;&lt; קריאה &gt;&gt;</w:t>
      </w:r>
      <w:r>
        <w:rPr>
          <w:rtl/>
        </w:rPr>
        <w:t xml:space="preserve">   </w:t>
      </w:r>
      <w:bookmarkEnd w:id="5573"/>
    </w:p>
    <w:p w:rsidR="004408F6" w:rsidRDefault="004408F6" w:rsidP="00012282">
      <w:pPr>
        <w:ind w:firstLine="0"/>
        <w:rPr>
          <w:rtl/>
        </w:rPr>
      </w:pPr>
      <w:r>
        <w:rPr>
          <w:rFonts w:hint="cs"/>
          <w:rtl/>
        </w:rPr>
        <w:t>(קוראת בשמות חברי הכנסת)</w:t>
      </w:r>
    </w:p>
    <w:p w:rsidR="004408F6" w:rsidRPr="002C7521" w:rsidRDefault="004408F6" w:rsidP="00012282">
      <w:pPr>
        <w:ind w:firstLine="0"/>
        <w:rPr>
          <w:rtl/>
          <w:lang w:eastAsia="he-IL"/>
        </w:rPr>
      </w:pPr>
      <w:bookmarkStart w:id="5574" w:name="_ETM_Q20_599857"/>
      <w:bookmarkStart w:id="5575" w:name="_ETM_Q20_599916"/>
      <w:bookmarkEnd w:id="5574"/>
      <w:bookmarkEnd w:id="5575"/>
    </w:p>
    <w:p w:rsidR="004408F6" w:rsidRDefault="004408F6" w:rsidP="00012282">
      <w:pPr>
        <w:rPr>
          <w:rtl/>
          <w:lang w:eastAsia="he-IL"/>
        </w:rPr>
      </w:pPr>
      <w:r>
        <w:rPr>
          <w:rtl/>
          <w:lang w:eastAsia="he-IL"/>
        </w:rPr>
        <w:t>משה אבוטבול</w:t>
      </w:r>
      <w:r>
        <w:rPr>
          <w:rtl/>
          <w:lang w:eastAsia="he-IL"/>
        </w:rPr>
        <w:tab/>
      </w:r>
      <w:r>
        <w:rPr>
          <w:rtl/>
          <w:lang w:eastAsia="he-IL"/>
        </w:rPr>
        <w:tab/>
        <w:t>–</w:t>
      </w:r>
      <w:r w:rsidR="007B02A4">
        <w:rPr>
          <w:rFonts w:hint="cs"/>
          <w:rtl/>
          <w:lang w:eastAsia="he-IL"/>
        </w:rPr>
        <w:t xml:space="preserve"> </w:t>
      </w:r>
      <w:r>
        <w:rPr>
          <w:rtl/>
          <w:lang w:eastAsia="he-IL"/>
        </w:rPr>
        <w:t xml:space="preserve">  </w:t>
      </w:r>
      <w:r>
        <w:rPr>
          <w:rFonts w:hint="cs"/>
          <w:rtl/>
          <w:lang w:eastAsia="he-IL"/>
        </w:rPr>
        <w:t>בעד</w:t>
      </w:r>
    </w:p>
    <w:p w:rsidR="004408F6" w:rsidRDefault="004408F6" w:rsidP="00012282">
      <w:pPr>
        <w:rPr>
          <w:b/>
          <w:bCs/>
          <w:rtl/>
          <w:lang w:eastAsia="he-IL"/>
        </w:rPr>
      </w:pPr>
      <w:r w:rsidRPr="005970DE">
        <w:rPr>
          <w:rtl/>
          <w:lang w:eastAsia="he-IL"/>
        </w:rPr>
        <w:t>סמי אבו שחאדה</w:t>
      </w:r>
      <w:r>
        <w:rPr>
          <w:b/>
          <w:bCs/>
          <w:rtl/>
          <w:lang w:eastAsia="he-IL"/>
        </w:rPr>
        <w:tab/>
      </w:r>
      <w:r>
        <w:rPr>
          <w:b/>
          <w:bCs/>
          <w:rtl/>
          <w:lang w:eastAsia="he-IL"/>
        </w:rPr>
        <w:tab/>
      </w:r>
      <w:r w:rsidRPr="007B02A4">
        <w:rPr>
          <w:rtl/>
          <w:lang w:eastAsia="he-IL"/>
        </w:rPr>
        <w:t>–</w:t>
      </w:r>
      <w:r w:rsidR="007B02A4">
        <w:rPr>
          <w:rFonts w:hint="cs"/>
          <w:b/>
          <w:bCs/>
          <w:rtl/>
          <w:lang w:eastAsia="he-IL"/>
        </w:rPr>
        <w:t xml:space="preserve"> </w:t>
      </w:r>
      <w:r>
        <w:rPr>
          <w:b/>
          <w:bCs/>
          <w:rtl/>
          <w:lang w:eastAsia="he-IL"/>
        </w:rPr>
        <w:t xml:space="preserve">  </w:t>
      </w:r>
      <w:r w:rsidRPr="005970DE">
        <w:rPr>
          <w:rFonts w:hint="cs"/>
          <w:rtl/>
          <w:lang w:eastAsia="he-IL"/>
        </w:rPr>
        <w:t>בעד</w:t>
      </w:r>
    </w:p>
    <w:p w:rsidR="004408F6" w:rsidRDefault="004408F6" w:rsidP="00012282">
      <w:pPr>
        <w:rPr>
          <w:rtl/>
          <w:lang w:eastAsia="he-IL"/>
        </w:rPr>
      </w:pPr>
      <w:r>
        <w:rPr>
          <w:rtl/>
          <w:lang w:eastAsia="he-IL"/>
        </w:rPr>
        <w:t>יולי יואל אדלשטיין</w:t>
      </w:r>
      <w:r>
        <w:rPr>
          <w:rtl/>
          <w:lang w:eastAsia="he-IL"/>
        </w:rPr>
        <w:tab/>
        <w:t xml:space="preserve">– </w:t>
      </w:r>
      <w:r w:rsidR="007B02A4">
        <w:rPr>
          <w:rFonts w:hint="cs"/>
          <w:rtl/>
          <w:lang w:eastAsia="he-IL"/>
        </w:rPr>
        <w:t xml:space="preserve"> </w:t>
      </w:r>
      <w:r>
        <w:rPr>
          <w:rtl/>
          <w:lang w:eastAsia="he-IL"/>
        </w:rPr>
        <w:t xml:space="preserve"> </w:t>
      </w:r>
      <w:r>
        <w:rPr>
          <w:rFonts w:hint="cs"/>
          <w:rtl/>
          <w:lang w:eastAsia="he-IL"/>
        </w:rPr>
        <w:t>אינו נוכח</w:t>
      </w:r>
    </w:p>
    <w:p w:rsidR="004408F6" w:rsidRDefault="004408F6" w:rsidP="00012282">
      <w:pPr>
        <w:rPr>
          <w:rtl/>
          <w:lang w:eastAsia="he-IL"/>
        </w:rPr>
      </w:pPr>
      <w:r>
        <w:rPr>
          <w:rtl/>
          <w:lang w:eastAsia="he-IL"/>
        </w:rPr>
        <w:t>אמיר אוחנה</w:t>
      </w:r>
      <w:r>
        <w:rPr>
          <w:rtl/>
          <w:lang w:eastAsia="he-IL"/>
        </w:rPr>
        <w:tab/>
      </w:r>
      <w:r>
        <w:rPr>
          <w:rtl/>
          <w:lang w:eastAsia="he-IL"/>
        </w:rPr>
        <w:tab/>
        <w:t xml:space="preserve">– </w:t>
      </w:r>
      <w:r w:rsidR="007B02A4">
        <w:rPr>
          <w:rFonts w:hint="cs"/>
          <w:rtl/>
          <w:lang w:eastAsia="he-IL"/>
        </w:rPr>
        <w:t xml:space="preserve"> </w:t>
      </w:r>
      <w:r>
        <w:rPr>
          <w:rtl/>
          <w:lang w:eastAsia="he-IL"/>
        </w:rPr>
        <w:t xml:space="preserve"> </w:t>
      </w:r>
      <w:r>
        <w:rPr>
          <w:rFonts w:hint="cs"/>
          <w:rtl/>
          <w:lang w:eastAsia="he-IL"/>
        </w:rPr>
        <w:t>אינו נוכח</w:t>
      </w:r>
    </w:p>
    <w:p w:rsidR="004408F6" w:rsidRDefault="004408F6" w:rsidP="00012282">
      <w:pPr>
        <w:rPr>
          <w:rtl/>
          <w:lang w:eastAsia="he-IL"/>
        </w:rPr>
      </w:pPr>
      <w:r>
        <w:rPr>
          <w:rtl/>
          <w:lang w:eastAsia="he-IL"/>
        </w:rPr>
        <w:t>ניר אורבך</w:t>
      </w:r>
      <w:r>
        <w:rPr>
          <w:rtl/>
          <w:lang w:eastAsia="he-IL"/>
        </w:rPr>
        <w:tab/>
      </w:r>
      <w:r>
        <w:rPr>
          <w:rtl/>
          <w:lang w:eastAsia="he-IL"/>
        </w:rPr>
        <w:tab/>
        <w:t xml:space="preserve">– </w:t>
      </w:r>
      <w:r w:rsidR="007B02A4">
        <w:rPr>
          <w:rFonts w:hint="cs"/>
          <w:rtl/>
          <w:lang w:eastAsia="he-IL"/>
        </w:rPr>
        <w:t xml:space="preserve"> </w:t>
      </w:r>
      <w:r>
        <w:rPr>
          <w:rtl/>
          <w:lang w:eastAsia="he-IL"/>
        </w:rPr>
        <w:t xml:space="preserve"> </w:t>
      </w:r>
      <w:r>
        <w:rPr>
          <w:rFonts w:hint="cs"/>
          <w:rtl/>
          <w:lang w:eastAsia="he-IL"/>
        </w:rPr>
        <w:t>נגד</w:t>
      </w:r>
    </w:p>
    <w:p w:rsidR="004408F6" w:rsidRDefault="004408F6" w:rsidP="00012282">
      <w:pPr>
        <w:rPr>
          <w:rtl/>
          <w:lang w:eastAsia="he-IL"/>
        </w:rPr>
      </w:pPr>
      <w:r>
        <w:rPr>
          <w:rtl/>
          <w:lang w:eastAsia="he-IL"/>
        </w:rPr>
        <w:t>ינון אזולאי</w:t>
      </w:r>
      <w:r>
        <w:rPr>
          <w:rtl/>
          <w:lang w:eastAsia="he-IL"/>
        </w:rPr>
        <w:tab/>
      </w:r>
      <w:r>
        <w:rPr>
          <w:rtl/>
          <w:lang w:eastAsia="he-IL"/>
        </w:rPr>
        <w:tab/>
        <w:t xml:space="preserve">– </w:t>
      </w:r>
      <w:r w:rsidR="007B02A4">
        <w:rPr>
          <w:rFonts w:hint="cs"/>
          <w:rtl/>
          <w:lang w:eastAsia="he-IL"/>
        </w:rPr>
        <w:t xml:space="preserve"> </w:t>
      </w:r>
      <w:r>
        <w:rPr>
          <w:rtl/>
          <w:lang w:eastAsia="he-IL"/>
        </w:rPr>
        <w:t xml:space="preserve"> </w:t>
      </w:r>
      <w:r>
        <w:rPr>
          <w:rFonts w:hint="cs"/>
          <w:rtl/>
          <w:lang w:eastAsia="he-IL"/>
        </w:rPr>
        <w:t>בעד</w:t>
      </w:r>
    </w:p>
    <w:p w:rsidR="004408F6" w:rsidRDefault="004408F6" w:rsidP="00012282">
      <w:pPr>
        <w:rPr>
          <w:rtl/>
          <w:lang w:eastAsia="he-IL"/>
        </w:rPr>
      </w:pPr>
      <w:r>
        <w:rPr>
          <w:rtl/>
          <w:lang w:eastAsia="he-IL"/>
        </w:rPr>
        <w:t>ישראל אייכלר</w:t>
      </w:r>
      <w:r>
        <w:rPr>
          <w:rtl/>
          <w:lang w:eastAsia="he-IL"/>
        </w:rPr>
        <w:tab/>
      </w:r>
      <w:r>
        <w:rPr>
          <w:rtl/>
          <w:lang w:eastAsia="he-IL"/>
        </w:rPr>
        <w:tab/>
        <w:t xml:space="preserve">– </w:t>
      </w:r>
      <w:r w:rsidR="007B02A4">
        <w:rPr>
          <w:rFonts w:hint="cs"/>
          <w:rtl/>
          <w:lang w:eastAsia="he-IL"/>
        </w:rPr>
        <w:t xml:space="preserve"> </w:t>
      </w:r>
      <w:r>
        <w:rPr>
          <w:rtl/>
          <w:lang w:eastAsia="he-IL"/>
        </w:rPr>
        <w:t xml:space="preserve"> </w:t>
      </w:r>
      <w:r>
        <w:rPr>
          <w:rFonts w:hint="cs"/>
          <w:rtl/>
          <w:lang w:eastAsia="he-IL"/>
        </w:rPr>
        <w:t>בעד</w:t>
      </w:r>
    </w:p>
    <w:p w:rsidR="004408F6" w:rsidRDefault="004408F6" w:rsidP="00012282">
      <w:pPr>
        <w:rPr>
          <w:rtl/>
          <w:lang w:eastAsia="he-IL"/>
        </w:rPr>
      </w:pPr>
      <w:r>
        <w:rPr>
          <w:rtl/>
          <w:lang w:eastAsia="he-IL"/>
        </w:rPr>
        <w:t>דוד אמסלם</w:t>
      </w:r>
      <w:r>
        <w:rPr>
          <w:rtl/>
          <w:lang w:eastAsia="he-IL"/>
        </w:rPr>
        <w:tab/>
      </w:r>
      <w:r>
        <w:rPr>
          <w:rtl/>
          <w:lang w:eastAsia="he-IL"/>
        </w:rPr>
        <w:tab/>
        <w:t xml:space="preserve">– </w:t>
      </w:r>
      <w:r w:rsidR="007B02A4">
        <w:rPr>
          <w:rFonts w:hint="cs"/>
          <w:rtl/>
          <w:lang w:eastAsia="he-IL"/>
        </w:rPr>
        <w:t xml:space="preserve"> </w:t>
      </w:r>
      <w:r>
        <w:rPr>
          <w:rtl/>
          <w:lang w:eastAsia="he-IL"/>
        </w:rPr>
        <w:t xml:space="preserve"> </w:t>
      </w:r>
      <w:r>
        <w:rPr>
          <w:rFonts w:hint="cs"/>
          <w:rtl/>
          <w:lang w:eastAsia="he-IL"/>
        </w:rPr>
        <w:t>בעד</w:t>
      </w:r>
    </w:p>
    <w:p w:rsidR="004408F6" w:rsidRDefault="004408F6" w:rsidP="00012282">
      <w:pPr>
        <w:rPr>
          <w:rtl/>
          <w:lang w:eastAsia="he-IL"/>
        </w:rPr>
      </w:pPr>
      <w:r>
        <w:rPr>
          <w:rtl/>
          <w:lang w:eastAsia="he-IL"/>
        </w:rPr>
        <w:t>אופיר אקוניס</w:t>
      </w:r>
      <w:r>
        <w:rPr>
          <w:rtl/>
          <w:lang w:eastAsia="he-IL"/>
        </w:rPr>
        <w:tab/>
      </w:r>
      <w:r>
        <w:rPr>
          <w:rtl/>
          <w:lang w:eastAsia="he-IL"/>
        </w:rPr>
        <w:tab/>
        <w:t xml:space="preserve">– </w:t>
      </w:r>
      <w:r w:rsidR="007B02A4">
        <w:rPr>
          <w:rFonts w:hint="cs"/>
          <w:rtl/>
          <w:lang w:eastAsia="he-IL"/>
        </w:rPr>
        <w:t xml:space="preserve"> </w:t>
      </w:r>
      <w:r>
        <w:rPr>
          <w:rtl/>
          <w:lang w:eastAsia="he-IL"/>
        </w:rPr>
        <w:t xml:space="preserve"> </w:t>
      </w:r>
      <w:r>
        <w:rPr>
          <w:rFonts w:hint="cs"/>
          <w:rtl/>
          <w:lang w:eastAsia="he-IL"/>
        </w:rPr>
        <w:t>אינו נוכח</w:t>
      </w:r>
    </w:p>
    <w:p w:rsidR="004408F6" w:rsidRDefault="004408F6" w:rsidP="00012282">
      <w:pPr>
        <w:rPr>
          <w:rtl/>
          <w:lang w:eastAsia="he-IL"/>
        </w:rPr>
      </w:pPr>
      <w:r>
        <w:rPr>
          <w:rtl/>
          <w:lang w:eastAsia="he-IL"/>
        </w:rPr>
        <w:t>משה ארבל</w:t>
      </w:r>
      <w:r>
        <w:rPr>
          <w:rtl/>
          <w:lang w:eastAsia="he-IL"/>
        </w:rPr>
        <w:tab/>
      </w:r>
      <w:r>
        <w:rPr>
          <w:rtl/>
          <w:lang w:eastAsia="he-IL"/>
        </w:rPr>
        <w:tab/>
        <w:t xml:space="preserve">– </w:t>
      </w:r>
      <w:r w:rsidR="007B02A4">
        <w:rPr>
          <w:rFonts w:hint="cs"/>
          <w:rtl/>
          <w:lang w:eastAsia="he-IL"/>
        </w:rPr>
        <w:t xml:space="preserve"> </w:t>
      </w:r>
      <w:r>
        <w:rPr>
          <w:rtl/>
          <w:lang w:eastAsia="he-IL"/>
        </w:rPr>
        <w:t xml:space="preserve"> </w:t>
      </w:r>
      <w:r>
        <w:rPr>
          <w:rFonts w:hint="cs"/>
          <w:rtl/>
          <w:lang w:eastAsia="he-IL"/>
        </w:rPr>
        <w:t>אינו נוכח</w:t>
      </w:r>
    </w:p>
    <w:p w:rsidR="004408F6" w:rsidRDefault="004408F6" w:rsidP="00012282">
      <w:pPr>
        <w:rPr>
          <w:rtl/>
          <w:lang w:eastAsia="he-IL"/>
        </w:rPr>
      </w:pPr>
      <w:r>
        <w:rPr>
          <w:rtl/>
          <w:lang w:eastAsia="he-IL"/>
        </w:rPr>
        <w:t>יעקב אשר</w:t>
      </w:r>
      <w:r>
        <w:rPr>
          <w:rtl/>
          <w:lang w:eastAsia="he-IL"/>
        </w:rPr>
        <w:tab/>
      </w:r>
      <w:r>
        <w:rPr>
          <w:rtl/>
          <w:lang w:eastAsia="he-IL"/>
        </w:rPr>
        <w:tab/>
        <w:t xml:space="preserve">– </w:t>
      </w:r>
      <w:r w:rsidR="007B02A4">
        <w:rPr>
          <w:rFonts w:hint="cs"/>
          <w:rtl/>
          <w:lang w:eastAsia="he-IL"/>
        </w:rPr>
        <w:t xml:space="preserve"> </w:t>
      </w:r>
      <w:r>
        <w:rPr>
          <w:rtl/>
          <w:lang w:eastAsia="he-IL"/>
        </w:rPr>
        <w:t xml:space="preserve"> </w:t>
      </w:r>
      <w:r>
        <w:rPr>
          <w:rFonts w:hint="cs"/>
          <w:rtl/>
          <w:lang w:eastAsia="he-IL"/>
        </w:rPr>
        <w:t>בעד</w:t>
      </w:r>
    </w:p>
    <w:p w:rsidR="004408F6" w:rsidRDefault="004408F6" w:rsidP="00012282">
      <w:pPr>
        <w:rPr>
          <w:rtl/>
          <w:lang w:eastAsia="he-IL"/>
        </w:rPr>
      </w:pPr>
      <w:r>
        <w:rPr>
          <w:rtl/>
          <w:lang w:eastAsia="he-IL"/>
        </w:rPr>
        <w:t>זאב בנימין בגין</w:t>
      </w:r>
      <w:r>
        <w:rPr>
          <w:rtl/>
          <w:lang w:eastAsia="he-IL"/>
        </w:rPr>
        <w:tab/>
      </w:r>
      <w:r>
        <w:rPr>
          <w:rtl/>
          <w:lang w:eastAsia="he-IL"/>
        </w:rPr>
        <w:tab/>
        <w:t xml:space="preserve">– </w:t>
      </w:r>
      <w:r w:rsidR="007B02A4">
        <w:rPr>
          <w:rFonts w:hint="cs"/>
          <w:rtl/>
          <w:lang w:eastAsia="he-IL"/>
        </w:rPr>
        <w:t xml:space="preserve"> </w:t>
      </w:r>
      <w:r>
        <w:rPr>
          <w:rtl/>
          <w:lang w:eastAsia="he-IL"/>
        </w:rPr>
        <w:t xml:space="preserve"> </w:t>
      </w:r>
      <w:r>
        <w:rPr>
          <w:rFonts w:hint="cs"/>
          <w:rtl/>
          <w:lang w:eastAsia="he-IL"/>
        </w:rPr>
        <w:t>נגד</w:t>
      </w:r>
    </w:p>
    <w:p w:rsidR="004408F6" w:rsidRDefault="004408F6" w:rsidP="00012282">
      <w:pPr>
        <w:rPr>
          <w:rtl/>
          <w:lang w:eastAsia="he-IL"/>
        </w:rPr>
      </w:pPr>
      <w:r>
        <w:rPr>
          <w:rtl/>
          <w:lang w:eastAsia="he-IL"/>
        </w:rPr>
        <w:t>אוריאל בוסו</w:t>
      </w:r>
      <w:r>
        <w:rPr>
          <w:rtl/>
          <w:lang w:eastAsia="he-IL"/>
        </w:rPr>
        <w:tab/>
      </w:r>
      <w:r>
        <w:rPr>
          <w:rtl/>
          <w:lang w:eastAsia="he-IL"/>
        </w:rPr>
        <w:tab/>
        <w:t xml:space="preserve">– </w:t>
      </w:r>
      <w:r w:rsidR="007B02A4">
        <w:rPr>
          <w:rFonts w:hint="cs"/>
          <w:rtl/>
          <w:lang w:eastAsia="he-IL"/>
        </w:rPr>
        <w:t xml:space="preserve"> </w:t>
      </w:r>
      <w:r>
        <w:rPr>
          <w:rtl/>
          <w:lang w:eastAsia="he-IL"/>
        </w:rPr>
        <w:t xml:space="preserve"> </w:t>
      </w:r>
      <w:r>
        <w:rPr>
          <w:rFonts w:hint="cs"/>
          <w:rtl/>
          <w:lang w:eastAsia="he-IL"/>
        </w:rPr>
        <w:t>אינו נוכח</w:t>
      </w:r>
    </w:p>
    <w:p w:rsidR="004408F6" w:rsidRDefault="004408F6" w:rsidP="00012282">
      <w:pPr>
        <w:rPr>
          <w:rtl/>
          <w:lang w:eastAsia="he-IL"/>
        </w:rPr>
      </w:pPr>
      <w:r>
        <w:rPr>
          <w:rtl/>
          <w:lang w:eastAsia="he-IL"/>
        </w:rPr>
        <w:t>ענבר בזק</w:t>
      </w:r>
      <w:r>
        <w:rPr>
          <w:rtl/>
          <w:lang w:eastAsia="he-IL"/>
        </w:rPr>
        <w:tab/>
      </w:r>
      <w:r>
        <w:rPr>
          <w:rtl/>
          <w:lang w:eastAsia="he-IL"/>
        </w:rPr>
        <w:tab/>
        <w:t xml:space="preserve">– </w:t>
      </w:r>
      <w:r w:rsidR="007B02A4">
        <w:rPr>
          <w:rFonts w:hint="cs"/>
          <w:rtl/>
          <w:lang w:eastAsia="he-IL"/>
        </w:rPr>
        <w:t xml:space="preserve"> </w:t>
      </w:r>
      <w:r>
        <w:rPr>
          <w:rtl/>
          <w:lang w:eastAsia="he-IL"/>
        </w:rPr>
        <w:t xml:space="preserve"> </w:t>
      </w:r>
      <w:r>
        <w:rPr>
          <w:rFonts w:hint="cs"/>
          <w:rtl/>
          <w:lang w:eastAsia="he-IL"/>
        </w:rPr>
        <w:t>נגד</w:t>
      </w:r>
    </w:p>
    <w:p w:rsidR="004408F6" w:rsidRDefault="004408F6" w:rsidP="00012282">
      <w:pPr>
        <w:rPr>
          <w:rtl/>
          <w:lang w:eastAsia="he-IL"/>
        </w:rPr>
      </w:pPr>
      <w:r>
        <w:rPr>
          <w:rtl/>
          <w:lang w:eastAsia="he-IL"/>
        </w:rPr>
        <w:t>חיים ביטון</w:t>
      </w:r>
      <w:r>
        <w:rPr>
          <w:rtl/>
          <w:lang w:eastAsia="he-IL"/>
        </w:rPr>
        <w:tab/>
      </w:r>
      <w:r>
        <w:rPr>
          <w:rtl/>
          <w:lang w:eastAsia="he-IL"/>
        </w:rPr>
        <w:tab/>
        <w:t xml:space="preserve">– </w:t>
      </w:r>
      <w:r w:rsidR="007B02A4">
        <w:rPr>
          <w:rFonts w:hint="cs"/>
          <w:rtl/>
          <w:lang w:eastAsia="he-IL"/>
        </w:rPr>
        <w:t xml:space="preserve"> </w:t>
      </w:r>
      <w:r>
        <w:rPr>
          <w:rtl/>
          <w:lang w:eastAsia="he-IL"/>
        </w:rPr>
        <w:t xml:space="preserve"> </w:t>
      </w:r>
      <w:r>
        <w:rPr>
          <w:rFonts w:hint="cs"/>
          <w:rtl/>
          <w:lang w:eastAsia="he-IL"/>
        </w:rPr>
        <w:t>בעד</w:t>
      </w:r>
    </w:p>
    <w:p w:rsidR="004408F6" w:rsidRDefault="004408F6" w:rsidP="00012282">
      <w:pPr>
        <w:rPr>
          <w:rtl/>
          <w:lang w:eastAsia="he-IL"/>
        </w:rPr>
      </w:pPr>
      <w:r>
        <w:rPr>
          <w:rtl/>
          <w:lang w:eastAsia="he-IL"/>
        </w:rPr>
        <w:t>מיכאל מרדכי ביטון</w:t>
      </w:r>
      <w:r>
        <w:rPr>
          <w:rtl/>
          <w:lang w:eastAsia="he-IL"/>
        </w:rPr>
        <w:tab/>
        <w:t xml:space="preserve">– </w:t>
      </w:r>
      <w:r w:rsidR="007B02A4">
        <w:rPr>
          <w:rFonts w:hint="cs"/>
          <w:rtl/>
          <w:lang w:eastAsia="he-IL"/>
        </w:rPr>
        <w:t xml:space="preserve"> </w:t>
      </w:r>
      <w:r>
        <w:rPr>
          <w:rtl/>
          <w:lang w:eastAsia="he-IL"/>
        </w:rPr>
        <w:t xml:space="preserve"> </w:t>
      </w:r>
      <w:r>
        <w:rPr>
          <w:rFonts w:hint="cs"/>
          <w:rtl/>
          <w:lang w:eastAsia="he-IL"/>
        </w:rPr>
        <w:t>אינו נוכח</w:t>
      </w:r>
    </w:p>
    <w:p w:rsidR="004408F6" w:rsidRDefault="004408F6" w:rsidP="00012282">
      <w:pPr>
        <w:rPr>
          <w:rtl/>
          <w:lang w:eastAsia="he-IL"/>
        </w:rPr>
      </w:pPr>
      <w:r>
        <w:rPr>
          <w:rtl/>
          <w:lang w:eastAsia="he-IL"/>
        </w:rPr>
        <w:t>דוד ביטן</w:t>
      </w:r>
      <w:r>
        <w:rPr>
          <w:rtl/>
          <w:lang w:eastAsia="he-IL"/>
        </w:rPr>
        <w:tab/>
      </w:r>
      <w:r>
        <w:rPr>
          <w:rtl/>
          <w:lang w:eastAsia="he-IL"/>
        </w:rPr>
        <w:tab/>
      </w:r>
      <w:r>
        <w:rPr>
          <w:rtl/>
          <w:lang w:eastAsia="he-IL"/>
        </w:rPr>
        <w:tab/>
        <w:t xml:space="preserve">– </w:t>
      </w:r>
      <w:r w:rsidR="007B02A4">
        <w:rPr>
          <w:rFonts w:hint="cs"/>
          <w:rtl/>
          <w:lang w:eastAsia="he-IL"/>
        </w:rPr>
        <w:t xml:space="preserve"> </w:t>
      </w:r>
      <w:r>
        <w:rPr>
          <w:rtl/>
          <w:lang w:eastAsia="he-IL"/>
        </w:rPr>
        <w:t xml:space="preserve"> </w:t>
      </w:r>
      <w:r>
        <w:rPr>
          <w:rFonts w:hint="cs"/>
          <w:rtl/>
          <w:lang w:eastAsia="he-IL"/>
        </w:rPr>
        <w:t>אינו נוכח</w:t>
      </w:r>
    </w:p>
    <w:p w:rsidR="004408F6" w:rsidRDefault="004408F6" w:rsidP="00012282">
      <w:pPr>
        <w:rPr>
          <w:rtl/>
          <w:lang w:eastAsia="he-IL"/>
        </w:rPr>
      </w:pPr>
      <w:r>
        <w:rPr>
          <w:rtl/>
          <w:lang w:eastAsia="he-IL"/>
        </w:rPr>
        <w:t>ולדימיר בליאק</w:t>
      </w:r>
      <w:r>
        <w:rPr>
          <w:rtl/>
          <w:lang w:eastAsia="he-IL"/>
        </w:rPr>
        <w:tab/>
      </w:r>
      <w:r>
        <w:rPr>
          <w:rtl/>
          <w:lang w:eastAsia="he-IL"/>
        </w:rPr>
        <w:tab/>
        <w:t xml:space="preserve">– </w:t>
      </w:r>
      <w:r w:rsidR="007B02A4">
        <w:rPr>
          <w:rFonts w:hint="cs"/>
          <w:rtl/>
          <w:lang w:eastAsia="he-IL"/>
        </w:rPr>
        <w:t xml:space="preserve"> </w:t>
      </w:r>
      <w:r>
        <w:rPr>
          <w:rtl/>
          <w:lang w:eastAsia="he-IL"/>
        </w:rPr>
        <w:t xml:space="preserve"> </w:t>
      </w:r>
      <w:r>
        <w:rPr>
          <w:rFonts w:hint="cs"/>
          <w:rtl/>
          <w:lang w:eastAsia="he-IL"/>
        </w:rPr>
        <w:t>אינו נוכח</w:t>
      </w:r>
    </w:p>
    <w:p w:rsidR="004408F6" w:rsidRDefault="004408F6" w:rsidP="00012282">
      <w:pPr>
        <w:rPr>
          <w:rtl/>
          <w:lang w:eastAsia="he-IL"/>
        </w:rPr>
      </w:pPr>
      <w:r>
        <w:rPr>
          <w:rtl/>
          <w:lang w:eastAsia="he-IL"/>
        </w:rPr>
        <w:t>מירב בן ארי</w:t>
      </w:r>
      <w:r>
        <w:rPr>
          <w:rtl/>
          <w:lang w:eastAsia="he-IL"/>
        </w:rPr>
        <w:tab/>
      </w:r>
      <w:r>
        <w:rPr>
          <w:rtl/>
          <w:lang w:eastAsia="he-IL"/>
        </w:rPr>
        <w:tab/>
        <w:t xml:space="preserve">– </w:t>
      </w:r>
      <w:r w:rsidR="007B02A4">
        <w:rPr>
          <w:rFonts w:hint="cs"/>
          <w:rtl/>
          <w:lang w:eastAsia="he-IL"/>
        </w:rPr>
        <w:t xml:space="preserve"> </w:t>
      </w:r>
      <w:r>
        <w:rPr>
          <w:rtl/>
          <w:lang w:eastAsia="he-IL"/>
        </w:rPr>
        <w:t xml:space="preserve"> </w:t>
      </w:r>
      <w:r>
        <w:rPr>
          <w:rFonts w:hint="cs"/>
          <w:rtl/>
          <w:lang w:eastAsia="he-IL"/>
        </w:rPr>
        <w:t>נגד</w:t>
      </w:r>
    </w:p>
    <w:p w:rsidR="004408F6" w:rsidRDefault="004408F6" w:rsidP="00012282">
      <w:pPr>
        <w:rPr>
          <w:rtl/>
          <w:lang w:eastAsia="he-IL"/>
        </w:rPr>
      </w:pPr>
      <w:r>
        <w:rPr>
          <w:rtl/>
          <w:lang w:eastAsia="he-IL"/>
        </w:rPr>
        <w:t>רם בן ברק</w:t>
      </w:r>
      <w:r>
        <w:rPr>
          <w:rtl/>
          <w:lang w:eastAsia="he-IL"/>
        </w:rPr>
        <w:tab/>
      </w:r>
      <w:r>
        <w:rPr>
          <w:rtl/>
          <w:lang w:eastAsia="he-IL"/>
        </w:rPr>
        <w:tab/>
        <w:t xml:space="preserve">– </w:t>
      </w:r>
      <w:r w:rsidR="007B02A4">
        <w:rPr>
          <w:rFonts w:hint="cs"/>
          <w:rtl/>
          <w:lang w:eastAsia="he-IL"/>
        </w:rPr>
        <w:t xml:space="preserve"> </w:t>
      </w:r>
      <w:r>
        <w:rPr>
          <w:rtl/>
          <w:lang w:eastAsia="he-IL"/>
        </w:rPr>
        <w:t xml:space="preserve"> </w:t>
      </w:r>
      <w:r>
        <w:rPr>
          <w:rFonts w:hint="cs"/>
          <w:rtl/>
          <w:lang w:eastAsia="he-IL"/>
        </w:rPr>
        <w:t>נגד</w:t>
      </w:r>
    </w:p>
    <w:p w:rsidR="004408F6" w:rsidRDefault="004408F6" w:rsidP="00012282">
      <w:pPr>
        <w:rPr>
          <w:rtl/>
          <w:lang w:eastAsia="he-IL"/>
        </w:rPr>
      </w:pPr>
      <w:r>
        <w:rPr>
          <w:rtl/>
          <w:lang w:eastAsia="he-IL"/>
        </w:rPr>
        <w:t>איתמר בן גביר</w:t>
      </w:r>
      <w:r>
        <w:rPr>
          <w:rtl/>
          <w:lang w:eastAsia="he-IL"/>
        </w:rPr>
        <w:tab/>
      </w:r>
      <w:r>
        <w:rPr>
          <w:rtl/>
          <w:lang w:eastAsia="he-IL"/>
        </w:rPr>
        <w:tab/>
        <w:t xml:space="preserve">– </w:t>
      </w:r>
      <w:r w:rsidR="007B02A4">
        <w:rPr>
          <w:rFonts w:hint="cs"/>
          <w:rtl/>
          <w:lang w:eastAsia="he-IL"/>
        </w:rPr>
        <w:t xml:space="preserve"> </w:t>
      </w:r>
      <w:r>
        <w:rPr>
          <w:rtl/>
          <w:lang w:eastAsia="he-IL"/>
        </w:rPr>
        <w:t xml:space="preserve"> </w:t>
      </w:r>
      <w:r>
        <w:rPr>
          <w:rFonts w:hint="cs"/>
          <w:rtl/>
          <w:lang w:eastAsia="he-IL"/>
        </w:rPr>
        <w:t>בעד</w:t>
      </w:r>
    </w:p>
    <w:p w:rsidR="004408F6" w:rsidRDefault="004408F6" w:rsidP="00012282">
      <w:pPr>
        <w:rPr>
          <w:rtl/>
          <w:lang w:eastAsia="he-IL"/>
        </w:rPr>
      </w:pPr>
      <w:r>
        <w:rPr>
          <w:rtl/>
          <w:lang w:eastAsia="he-IL"/>
        </w:rPr>
        <w:t>יואב בן צור</w:t>
      </w:r>
      <w:r>
        <w:rPr>
          <w:rtl/>
          <w:lang w:eastAsia="he-IL"/>
        </w:rPr>
        <w:tab/>
      </w:r>
      <w:r>
        <w:rPr>
          <w:rtl/>
          <w:lang w:eastAsia="he-IL"/>
        </w:rPr>
        <w:tab/>
        <w:t xml:space="preserve">– </w:t>
      </w:r>
      <w:r w:rsidR="007B02A4">
        <w:rPr>
          <w:rFonts w:hint="cs"/>
          <w:rtl/>
          <w:lang w:eastAsia="he-IL"/>
        </w:rPr>
        <w:t xml:space="preserve"> </w:t>
      </w:r>
      <w:r>
        <w:rPr>
          <w:rtl/>
          <w:lang w:eastAsia="he-IL"/>
        </w:rPr>
        <w:t xml:space="preserve"> </w:t>
      </w:r>
      <w:r>
        <w:rPr>
          <w:rFonts w:hint="cs"/>
          <w:rtl/>
          <w:lang w:eastAsia="he-IL"/>
        </w:rPr>
        <w:t>בעד</w:t>
      </w:r>
    </w:p>
    <w:p w:rsidR="004408F6" w:rsidRDefault="004408F6" w:rsidP="00012282">
      <w:pPr>
        <w:rPr>
          <w:rtl/>
          <w:lang w:eastAsia="he-IL"/>
        </w:rPr>
      </w:pPr>
      <w:r>
        <w:rPr>
          <w:rtl/>
          <w:lang w:eastAsia="he-IL"/>
        </w:rPr>
        <w:t>נפתלי בנט</w:t>
      </w:r>
      <w:r>
        <w:rPr>
          <w:rtl/>
          <w:lang w:eastAsia="he-IL"/>
        </w:rPr>
        <w:tab/>
      </w:r>
      <w:r>
        <w:rPr>
          <w:rtl/>
          <w:lang w:eastAsia="he-IL"/>
        </w:rPr>
        <w:tab/>
        <w:t xml:space="preserve">– </w:t>
      </w:r>
      <w:r w:rsidR="007B02A4">
        <w:rPr>
          <w:rFonts w:hint="cs"/>
          <w:rtl/>
          <w:lang w:eastAsia="he-IL"/>
        </w:rPr>
        <w:t xml:space="preserve"> </w:t>
      </w:r>
      <w:r>
        <w:rPr>
          <w:rtl/>
          <w:lang w:eastAsia="he-IL"/>
        </w:rPr>
        <w:t xml:space="preserve"> </w:t>
      </w:r>
      <w:r>
        <w:rPr>
          <w:rFonts w:hint="cs"/>
          <w:rtl/>
          <w:lang w:eastAsia="he-IL"/>
        </w:rPr>
        <w:t>אינו נוכח</w:t>
      </w:r>
    </w:p>
    <w:p w:rsidR="004408F6" w:rsidRDefault="004408F6" w:rsidP="00012282">
      <w:pPr>
        <w:rPr>
          <w:rtl/>
          <w:lang w:eastAsia="he-IL"/>
        </w:rPr>
      </w:pPr>
      <w:r>
        <w:rPr>
          <w:rtl/>
          <w:lang w:eastAsia="he-IL"/>
        </w:rPr>
        <w:t>אלינה ברדץ' יאלוב</w:t>
      </w:r>
      <w:r>
        <w:rPr>
          <w:rtl/>
          <w:lang w:eastAsia="he-IL"/>
        </w:rPr>
        <w:tab/>
        <w:t xml:space="preserve">– </w:t>
      </w:r>
      <w:r w:rsidR="007B02A4">
        <w:rPr>
          <w:rFonts w:hint="cs"/>
          <w:rtl/>
          <w:lang w:eastAsia="he-IL"/>
        </w:rPr>
        <w:t xml:space="preserve"> </w:t>
      </w:r>
      <w:r>
        <w:rPr>
          <w:rtl/>
          <w:lang w:eastAsia="he-IL"/>
        </w:rPr>
        <w:t xml:space="preserve"> </w:t>
      </w:r>
      <w:r>
        <w:rPr>
          <w:rFonts w:hint="cs"/>
          <w:rtl/>
          <w:lang w:eastAsia="he-IL"/>
        </w:rPr>
        <w:t>נגד</w:t>
      </w:r>
    </w:p>
    <w:p w:rsidR="004408F6" w:rsidRDefault="004408F6" w:rsidP="00012282">
      <w:pPr>
        <w:rPr>
          <w:rtl/>
          <w:lang w:eastAsia="he-IL"/>
        </w:rPr>
      </w:pPr>
      <w:r>
        <w:rPr>
          <w:rtl/>
          <w:lang w:eastAsia="he-IL"/>
        </w:rPr>
        <w:t>קרן ברק</w:t>
      </w:r>
      <w:r>
        <w:rPr>
          <w:rtl/>
          <w:lang w:eastAsia="he-IL"/>
        </w:rPr>
        <w:tab/>
      </w:r>
      <w:r>
        <w:rPr>
          <w:rtl/>
          <w:lang w:eastAsia="he-IL"/>
        </w:rPr>
        <w:tab/>
      </w:r>
      <w:r>
        <w:rPr>
          <w:rtl/>
          <w:lang w:eastAsia="he-IL"/>
        </w:rPr>
        <w:tab/>
        <w:t>–</w:t>
      </w:r>
      <w:r w:rsidR="007B02A4">
        <w:rPr>
          <w:rFonts w:hint="cs"/>
          <w:rtl/>
          <w:lang w:eastAsia="he-IL"/>
        </w:rPr>
        <w:t xml:space="preserve"> </w:t>
      </w:r>
      <w:r>
        <w:rPr>
          <w:rtl/>
          <w:lang w:eastAsia="he-IL"/>
        </w:rPr>
        <w:t xml:space="preserve">  </w:t>
      </w:r>
      <w:r>
        <w:rPr>
          <w:rFonts w:hint="cs"/>
          <w:rtl/>
          <w:lang w:eastAsia="he-IL"/>
        </w:rPr>
        <w:t>בעד</w:t>
      </w:r>
    </w:p>
    <w:p w:rsidR="004408F6" w:rsidRDefault="004408F6" w:rsidP="00012282">
      <w:pPr>
        <w:rPr>
          <w:rtl/>
          <w:lang w:eastAsia="he-IL"/>
        </w:rPr>
      </w:pPr>
      <w:r>
        <w:rPr>
          <w:rtl/>
          <w:lang w:eastAsia="he-IL"/>
        </w:rPr>
        <w:t>ניר ברקת</w:t>
      </w:r>
      <w:r>
        <w:rPr>
          <w:rtl/>
          <w:lang w:eastAsia="he-IL"/>
        </w:rPr>
        <w:tab/>
      </w:r>
      <w:r>
        <w:rPr>
          <w:rtl/>
          <w:lang w:eastAsia="he-IL"/>
        </w:rPr>
        <w:tab/>
        <w:t xml:space="preserve">– </w:t>
      </w:r>
      <w:r w:rsidR="007B02A4">
        <w:rPr>
          <w:rFonts w:hint="cs"/>
          <w:rtl/>
          <w:lang w:eastAsia="he-IL"/>
        </w:rPr>
        <w:t xml:space="preserve"> </w:t>
      </w:r>
      <w:r>
        <w:rPr>
          <w:rtl/>
          <w:lang w:eastAsia="he-IL"/>
        </w:rPr>
        <w:t xml:space="preserve"> </w:t>
      </w:r>
      <w:r>
        <w:rPr>
          <w:rFonts w:hint="cs"/>
          <w:rtl/>
          <w:lang w:eastAsia="he-IL"/>
        </w:rPr>
        <w:t>בעד</w:t>
      </w:r>
    </w:p>
    <w:p w:rsidR="004408F6" w:rsidRDefault="004408F6" w:rsidP="00012282">
      <w:pPr>
        <w:rPr>
          <w:rtl/>
          <w:lang w:eastAsia="he-IL"/>
        </w:rPr>
      </w:pPr>
      <w:r>
        <w:rPr>
          <w:rtl/>
          <w:lang w:eastAsia="he-IL"/>
        </w:rPr>
        <w:t>יאיר גולן</w:t>
      </w:r>
      <w:r>
        <w:rPr>
          <w:rtl/>
          <w:lang w:eastAsia="he-IL"/>
        </w:rPr>
        <w:tab/>
      </w:r>
      <w:r>
        <w:rPr>
          <w:rtl/>
          <w:lang w:eastAsia="he-IL"/>
        </w:rPr>
        <w:tab/>
      </w:r>
      <w:r>
        <w:rPr>
          <w:rtl/>
          <w:lang w:eastAsia="he-IL"/>
        </w:rPr>
        <w:tab/>
        <w:t xml:space="preserve">– </w:t>
      </w:r>
      <w:r w:rsidR="007B02A4">
        <w:rPr>
          <w:rFonts w:hint="cs"/>
          <w:rtl/>
          <w:lang w:eastAsia="he-IL"/>
        </w:rPr>
        <w:t xml:space="preserve"> </w:t>
      </w:r>
      <w:r>
        <w:rPr>
          <w:rtl/>
          <w:lang w:eastAsia="he-IL"/>
        </w:rPr>
        <w:t xml:space="preserve"> </w:t>
      </w:r>
      <w:r>
        <w:rPr>
          <w:rFonts w:hint="cs"/>
          <w:rtl/>
          <w:lang w:eastAsia="he-IL"/>
        </w:rPr>
        <w:t>נגד</w:t>
      </w:r>
    </w:p>
    <w:p w:rsidR="004408F6" w:rsidRDefault="004408F6" w:rsidP="00012282">
      <w:pPr>
        <w:rPr>
          <w:rtl/>
          <w:lang w:eastAsia="he-IL"/>
        </w:rPr>
      </w:pPr>
      <w:r>
        <w:rPr>
          <w:rtl/>
          <w:lang w:eastAsia="he-IL"/>
        </w:rPr>
        <w:t>מאי גולן</w:t>
      </w:r>
      <w:r>
        <w:rPr>
          <w:rtl/>
          <w:lang w:eastAsia="he-IL"/>
        </w:rPr>
        <w:tab/>
      </w:r>
      <w:r>
        <w:rPr>
          <w:rtl/>
          <w:lang w:eastAsia="he-IL"/>
        </w:rPr>
        <w:tab/>
      </w:r>
      <w:r>
        <w:rPr>
          <w:rtl/>
          <w:lang w:eastAsia="he-IL"/>
        </w:rPr>
        <w:tab/>
        <w:t xml:space="preserve">–  </w:t>
      </w:r>
      <w:r w:rsidR="007B02A4">
        <w:rPr>
          <w:rFonts w:hint="cs"/>
          <w:rtl/>
          <w:lang w:eastAsia="he-IL"/>
        </w:rPr>
        <w:t xml:space="preserve"> </w:t>
      </w:r>
      <w:r>
        <w:rPr>
          <w:rFonts w:hint="cs"/>
          <w:rtl/>
          <w:lang w:eastAsia="he-IL"/>
        </w:rPr>
        <w:t>בעד</w:t>
      </w:r>
    </w:p>
    <w:p w:rsidR="004408F6" w:rsidRDefault="004408F6" w:rsidP="00012282">
      <w:pPr>
        <w:rPr>
          <w:rtl/>
          <w:lang w:eastAsia="he-IL"/>
        </w:rPr>
      </w:pPr>
      <w:r>
        <w:rPr>
          <w:rtl/>
          <w:lang w:eastAsia="he-IL"/>
        </w:rPr>
        <w:t>איתן גינזבורג</w:t>
      </w:r>
      <w:r>
        <w:rPr>
          <w:rtl/>
          <w:lang w:eastAsia="he-IL"/>
        </w:rPr>
        <w:tab/>
      </w:r>
      <w:r>
        <w:rPr>
          <w:rtl/>
          <w:lang w:eastAsia="he-IL"/>
        </w:rPr>
        <w:tab/>
        <w:t>–</w:t>
      </w:r>
      <w:r w:rsidR="007B02A4">
        <w:rPr>
          <w:rFonts w:hint="cs"/>
          <w:rtl/>
          <w:lang w:eastAsia="he-IL"/>
        </w:rPr>
        <w:t xml:space="preserve"> </w:t>
      </w:r>
      <w:r>
        <w:rPr>
          <w:rtl/>
          <w:lang w:eastAsia="he-IL"/>
        </w:rPr>
        <w:t xml:space="preserve">  </w:t>
      </w:r>
      <w:r>
        <w:rPr>
          <w:rFonts w:hint="cs"/>
          <w:rtl/>
          <w:lang w:eastAsia="he-IL"/>
        </w:rPr>
        <w:t>אינו נוכח</w:t>
      </w:r>
    </w:p>
    <w:p w:rsidR="004408F6" w:rsidRDefault="004408F6" w:rsidP="00012282">
      <w:pPr>
        <w:rPr>
          <w:rtl/>
          <w:lang w:eastAsia="he-IL"/>
        </w:rPr>
      </w:pPr>
      <w:r>
        <w:rPr>
          <w:rtl/>
          <w:lang w:eastAsia="he-IL"/>
        </w:rPr>
        <w:t>יואב גלנט</w:t>
      </w:r>
      <w:r>
        <w:rPr>
          <w:rtl/>
          <w:lang w:eastAsia="he-IL"/>
        </w:rPr>
        <w:tab/>
      </w:r>
      <w:r>
        <w:rPr>
          <w:rtl/>
          <w:lang w:eastAsia="he-IL"/>
        </w:rPr>
        <w:tab/>
        <w:t xml:space="preserve">– </w:t>
      </w:r>
      <w:r w:rsidR="007B02A4">
        <w:rPr>
          <w:rFonts w:hint="cs"/>
          <w:rtl/>
          <w:lang w:eastAsia="he-IL"/>
        </w:rPr>
        <w:t xml:space="preserve"> </w:t>
      </w:r>
      <w:r>
        <w:rPr>
          <w:rtl/>
          <w:lang w:eastAsia="he-IL"/>
        </w:rPr>
        <w:t xml:space="preserve"> </w:t>
      </w:r>
      <w:r>
        <w:rPr>
          <w:rFonts w:hint="cs"/>
          <w:rtl/>
          <w:lang w:eastAsia="he-IL"/>
        </w:rPr>
        <w:t>אינו נוכח</w:t>
      </w:r>
    </w:p>
    <w:p w:rsidR="004408F6" w:rsidRDefault="004408F6" w:rsidP="00012282">
      <w:pPr>
        <w:rPr>
          <w:rtl/>
          <w:lang w:eastAsia="he-IL"/>
        </w:rPr>
      </w:pPr>
      <w:r>
        <w:rPr>
          <w:rtl/>
          <w:lang w:eastAsia="he-IL"/>
        </w:rPr>
        <w:t>גילה גמליאל</w:t>
      </w:r>
      <w:r>
        <w:rPr>
          <w:rtl/>
          <w:lang w:eastAsia="he-IL"/>
        </w:rPr>
        <w:tab/>
      </w:r>
      <w:r>
        <w:rPr>
          <w:rtl/>
          <w:lang w:eastAsia="he-IL"/>
        </w:rPr>
        <w:tab/>
        <w:t xml:space="preserve">– </w:t>
      </w:r>
      <w:r w:rsidR="007B02A4">
        <w:rPr>
          <w:rFonts w:hint="cs"/>
          <w:rtl/>
          <w:lang w:eastAsia="he-IL"/>
        </w:rPr>
        <w:t xml:space="preserve"> </w:t>
      </w:r>
      <w:r>
        <w:rPr>
          <w:rtl/>
          <w:lang w:eastAsia="he-IL"/>
        </w:rPr>
        <w:t xml:space="preserve"> </w:t>
      </w:r>
      <w:r>
        <w:rPr>
          <w:rFonts w:hint="cs"/>
          <w:rtl/>
          <w:lang w:eastAsia="he-IL"/>
        </w:rPr>
        <w:t>בעד</w:t>
      </w:r>
    </w:p>
    <w:p w:rsidR="004408F6" w:rsidRDefault="004408F6" w:rsidP="00012282">
      <w:pPr>
        <w:rPr>
          <w:rtl/>
          <w:lang w:eastAsia="he-IL"/>
        </w:rPr>
      </w:pPr>
      <w:r>
        <w:rPr>
          <w:rtl/>
          <w:lang w:eastAsia="he-IL"/>
        </w:rPr>
        <w:t>מאזן גנאים</w:t>
      </w:r>
      <w:r>
        <w:rPr>
          <w:rtl/>
          <w:lang w:eastAsia="he-IL"/>
        </w:rPr>
        <w:tab/>
      </w:r>
      <w:r>
        <w:rPr>
          <w:rtl/>
          <w:lang w:eastAsia="he-IL"/>
        </w:rPr>
        <w:tab/>
        <w:t xml:space="preserve">– </w:t>
      </w:r>
      <w:r w:rsidR="007B02A4">
        <w:rPr>
          <w:rFonts w:hint="cs"/>
          <w:rtl/>
          <w:lang w:eastAsia="he-IL"/>
        </w:rPr>
        <w:t xml:space="preserve"> </w:t>
      </w:r>
      <w:r>
        <w:rPr>
          <w:rtl/>
          <w:lang w:eastAsia="he-IL"/>
        </w:rPr>
        <w:t xml:space="preserve"> </w:t>
      </w:r>
      <w:r>
        <w:rPr>
          <w:rFonts w:hint="cs"/>
          <w:rtl/>
          <w:lang w:eastAsia="he-IL"/>
        </w:rPr>
        <w:t>נגד</w:t>
      </w:r>
    </w:p>
    <w:p w:rsidR="004408F6" w:rsidRDefault="004408F6" w:rsidP="00012282">
      <w:pPr>
        <w:rPr>
          <w:rtl/>
          <w:lang w:eastAsia="he-IL"/>
        </w:rPr>
      </w:pPr>
      <w:r>
        <w:rPr>
          <w:rtl/>
          <w:lang w:eastAsia="he-IL"/>
        </w:rPr>
        <w:t>בנימין גנץ</w:t>
      </w:r>
      <w:r>
        <w:rPr>
          <w:rtl/>
          <w:lang w:eastAsia="he-IL"/>
        </w:rPr>
        <w:tab/>
      </w:r>
      <w:r>
        <w:rPr>
          <w:rtl/>
          <w:lang w:eastAsia="he-IL"/>
        </w:rPr>
        <w:tab/>
        <w:t xml:space="preserve">– </w:t>
      </w:r>
      <w:r w:rsidR="007B02A4">
        <w:rPr>
          <w:rFonts w:hint="cs"/>
          <w:rtl/>
          <w:lang w:eastAsia="he-IL"/>
        </w:rPr>
        <w:t xml:space="preserve"> </w:t>
      </w:r>
      <w:r>
        <w:rPr>
          <w:rtl/>
          <w:lang w:eastAsia="he-IL"/>
        </w:rPr>
        <w:t xml:space="preserve"> </w:t>
      </w:r>
      <w:r>
        <w:rPr>
          <w:rFonts w:hint="cs"/>
          <w:rtl/>
          <w:lang w:eastAsia="he-IL"/>
        </w:rPr>
        <w:t>אינו נוכח</w:t>
      </w:r>
    </w:p>
    <w:p w:rsidR="004408F6" w:rsidRDefault="004408F6" w:rsidP="00012282">
      <w:pPr>
        <w:rPr>
          <w:rtl/>
          <w:lang w:eastAsia="he-IL"/>
        </w:rPr>
      </w:pPr>
      <w:r>
        <w:rPr>
          <w:rtl/>
          <w:lang w:eastAsia="he-IL"/>
        </w:rPr>
        <w:t>משה גפני</w:t>
      </w:r>
      <w:r>
        <w:rPr>
          <w:rtl/>
          <w:lang w:eastAsia="he-IL"/>
        </w:rPr>
        <w:tab/>
      </w:r>
      <w:r>
        <w:rPr>
          <w:rtl/>
          <w:lang w:eastAsia="he-IL"/>
        </w:rPr>
        <w:tab/>
        <w:t xml:space="preserve">– </w:t>
      </w:r>
      <w:r w:rsidR="007B02A4">
        <w:rPr>
          <w:rFonts w:hint="cs"/>
          <w:rtl/>
          <w:lang w:eastAsia="he-IL"/>
        </w:rPr>
        <w:t xml:space="preserve"> </w:t>
      </w:r>
      <w:r>
        <w:rPr>
          <w:rtl/>
          <w:lang w:eastAsia="he-IL"/>
        </w:rPr>
        <w:t xml:space="preserve"> </w:t>
      </w:r>
      <w:r>
        <w:rPr>
          <w:rFonts w:hint="cs"/>
          <w:rtl/>
          <w:lang w:eastAsia="he-IL"/>
        </w:rPr>
        <w:t>בעד</w:t>
      </w:r>
    </w:p>
    <w:p w:rsidR="004408F6" w:rsidRDefault="004408F6" w:rsidP="00012282">
      <w:pPr>
        <w:rPr>
          <w:rtl/>
          <w:lang w:eastAsia="he-IL"/>
        </w:rPr>
      </w:pPr>
      <w:r>
        <w:rPr>
          <w:rtl/>
          <w:lang w:eastAsia="he-IL"/>
        </w:rPr>
        <w:t>סימון דוידסון</w:t>
      </w:r>
      <w:r>
        <w:rPr>
          <w:rtl/>
          <w:lang w:eastAsia="he-IL"/>
        </w:rPr>
        <w:tab/>
      </w:r>
      <w:r>
        <w:rPr>
          <w:rtl/>
          <w:lang w:eastAsia="he-IL"/>
        </w:rPr>
        <w:tab/>
        <w:t xml:space="preserve">– </w:t>
      </w:r>
      <w:r w:rsidR="007B02A4">
        <w:rPr>
          <w:rFonts w:hint="cs"/>
          <w:rtl/>
          <w:lang w:eastAsia="he-IL"/>
        </w:rPr>
        <w:t xml:space="preserve"> </w:t>
      </w:r>
      <w:r>
        <w:rPr>
          <w:rtl/>
          <w:lang w:eastAsia="he-IL"/>
        </w:rPr>
        <w:t xml:space="preserve"> </w:t>
      </w:r>
      <w:r>
        <w:rPr>
          <w:rFonts w:hint="cs"/>
          <w:rtl/>
          <w:lang w:eastAsia="he-IL"/>
        </w:rPr>
        <w:t>נגד</w:t>
      </w:r>
    </w:p>
    <w:p w:rsidR="004408F6" w:rsidRDefault="004408F6" w:rsidP="00012282">
      <w:pPr>
        <w:rPr>
          <w:rtl/>
          <w:lang w:eastAsia="he-IL"/>
        </w:rPr>
      </w:pPr>
      <w:r>
        <w:rPr>
          <w:rtl/>
          <w:lang w:eastAsia="he-IL"/>
        </w:rPr>
        <w:t>אבי דיכטר</w:t>
      </w:r>
      <w:r>
        <w:rPr>
          <w:rtl/>
          <w:lang w:eastAsia="he-IL"/>
        </w:rPr>
        <w:tab/>
      </w:r>
      <w:r>
        <w:rPr>
          <w:rtl/>
          <w:lang w:eastAsia="he-IL"/>
        </w:rPr>
        <w:tab/>
        <w:t xml:space="preserve">– </w:t>
      </w:r>
      <w:r w:rsidR="007B02A4">
        <w:rPr>
          <w:rFonts w:hint="cs"/>
          <w:rtl/>
          <w:lang w:eastAsia="he-IL"/>
        </w:rPr>
        <w:t xml:space="preserve"> </w:t>
      </w:r>
      <w:r>
        <w:rPr>
          <w:rtl/>
          <w:lang w:eastAsia="he-IL"/>
        </w:rPr>
        <w:t xml:space="preserve"> </w:t>
      </w:r>
      <w:r>
        <w:rPr>
          <w:rFonts w:hint="cs"/>
          <w:rtl/>
          <w:lang w:eastAsia="he-IL"/>
        </w:rPr>
        <w:t>אינו נוכח</w:t>
      </w:r>
    </w:p>
    <w:p w:rsidR="004408F6" w:rsidRDefault="004408F6" w:rsidP="00012282">
      <w:pPr>
        <w:rPr>
          <w:rtl/>
          <w:lang w:eastAsia="he-IL"/>
        </w:rPr>
      </w:pPr>
      <w:r>
        <w:rPr>
          <w:rtl/>
          <w:lang w:eastAsia="he-IL"/>
        </w:rPr>
        <w:t>גלית דיסטל אטבריאן</w:t>
      </w:r>
      <w:r>
        <w:rPr>
          <w:rtl/>
          <w:lang w:eastAsia="he-IL"/>
        </w:rPr>
        <w:tab/>
        <w:t xml:space="preserve">– </w:t>
      </w:r>
      <w:r w:rsidR="007B02A4">
        <w:rPr>
          <w:rFonts w:hint="cs"/>
          <w:rtl/>
          <w:lang w:eastAsia="he-IL"/>
        </w:rPr>
        <w:t xml:space="preserve"> </w:t>
      </w:r>
      <w:r>
        <w:rPr>
          <w:rtl/>
          <w:lang w:eastAsia="he-IL"/>
        </w:rPr>
        <w:t xml:space="preserve"> </w:t>
      </w:r>
      <w:r>
        <w:rPr>
          <w:rFonts w:hint="cs"/>
          <w:rtl/>
          <w:lang w:eastAsia="he-IL"/>
        </w:rPr>
        <w:t>אינה נוכחת</w:t>
      </w:r>
    </w:p>
    <w:p w:rsidR="004408F6" w:rsidRDefault="004408F6" w:rsidP="009635F5">
      <w:pPr>
        <w:rPr>
          <w:rtl/>
        </w:rPr>
      </w:pPr>
      <w:bookmarkStart w:id="5576" w:name="TOR_Q21"/>
      <w:bookmarkEnd w:id="5576"/>
      <w:r>
        <w:rPr>
          <w:rtl/>
        </w:rPr>
        <w:t>אריה מכלוף דרעי</w:t>
      </w:r>
      <w:r>
        <w:rPr>
          <w:rtl/>
        </w:rPr>
        <w:tab/>
        <w:t xml:space="preserve">– </w:t>
      </w:r>
      <w:r w:rsidR="007B02A4">
        <w:rPr>
          <w:rFonts w:hint="cs"/>
          <w:rtl/>
        </w:rPr>
        <w:t xml:space="preserve"> </w:t>
      </w:r>
      <w:r>
        <w:rPr>
          <w:rtl/>
        </w:rPr>
        <w:t xml:space="preserve"> </w:t>
      </w:r>
      <w:r>
        <w:rPr>
          <w:rFonts w:hint="cs"/>
          <w:rtl/>
        </w:rPr>
        <w:t>אינו נוכח</w:t>
      </w:r>
    </w:p>
    <w:p w:rsidR="004408F6" w:rsidRDefault="004408F6" w:rsidP="009635F5">
      <w:pPr>
        <w:rPr>
          <w:rtl/>
        </w:rPr>
      </w:pPr>
      <w:r>
        <w:rPr>
          <w:rtl/>
        </w:rPr>
        <w:t>צבי האוזר</w:t>
      </w:r>
      <w:r>
        <w:rPr>
          <w:rtl/>
        </w:rPr>
        <w:tab/>
      </w:r>
      <w:r>
        <w:rPr>
          <w:rtl/>
        </w:rPr>
        <w:tab/>
        <w:t xml:space="preserve">–  </w:t>
      </w:r>
      <w:r w:rsidR="007B02A4">
        <w:rPr>
          <w:rFonts w:hint="cs"/>
          <w:rtl/>
        </w:rPr>
        <w:t xml:space="preserve"> </w:t>
      </w:r>
      <w:r>
        <w:rPr>
          <w:rFonts w:hint="cs"/>
          <w:rtl/>
        </w:rPr>
        <w:t>אינו נוכח</w:t>
      </w:r>
    </w:p>
    <w:p w:rsidR="004408F6" w:rsidRDefault="004408F6" w:rsidP="009635F5">
      <w:pPr>
        <w:rPr>
          <w:rtl/>
        </w:rPr>
      </w:pPr>
      <w:r>
        <w:rPr>
          <w:rtl/>
        </w:rPr>
        <w:t>צחי הנגבי</w:t>
      </w:r>
      <w:r>
        <w:rPr>
          <w:rtl/>
        </w:rPr>
        <w:tab/>
      </w:r>
      <w:r>
        <w:rPr>
          <w:rtl/>
        </w:rPr>
        <w:tab/>
        <w:t xml:space="preserve">–  </w:t>
      </w:r>
      <w:r w:rsidR="007B02A4">
        <w:rPr>
          <w:rFonts w:hint="cs"/>
          <w:rtl/>
        </w:rPr>
        <w:t xml:space="preserve"> </w:t>
      </w:r>
      <w:r>
        <w:rPr>
          <w:rFonts w:hint="cs"/>
          <w:rtl/>
        </w:rPr>
        <w:t>בעד</w:t>
      </w:r>
    </w:p>
    <w:p w:rsidR="004408F6" w:rsidRDefault="004408F6" w:rsidP="009635F5">
      <w:pPr>
        <w:rPr>
          <w:rtl/>
        </w:rPr>
      </w:pPr>
      <w:r>
        <w:rPr>
          <w:rtl/>
        </w:rPr>
        <w:t>שרן מרים השכל</w:t>
      </w:r>
      <w:r>
        <w:rPr>
          <w:rtl/>
        </w:rPr>
        <w:tab/>
      </w:r>
      <w:r>
        <w:rPr>
          <w:rtl/>
        </w:rPr>
        <w:tab/>
        <w:t xml:space="preserve">– </w:t>
      </w:r>
      <w:r w:rsidR="007B02A4">
        <w:rPr>
          <w:rFonts w:hint="cs"/>
          <w:rtl/>
        </w:rPr>
        <w:t xml:space="preserve"> </w:t>
      </w:r>
      <w:r>
        <w:rPr>
          <w:rtl/>
        </w:rPr>
        <w:t xml:space="preserve"> </w:t>
      </w:r>
      <w:r>
        <w:rPr>
          <w:rFonts w:hint="cs"/>
          <w:rtl/>
        </w:rPr>
        <w:t>נגד</w:t>
      </w:r>
    </w:p>
    <w:p w:rsidR="004408F6" w:rsidRDefault="004408F6" w:rsidP="009635F5">
      <w:pPr>
        <w:rPr>
          <w:rtl/>
        </w:rPr>
      </w:pPr>
      <w:r>
        <w:rPr>
          <w:rtl/>
        </w:rPr>
        <w:t>מיכל וולדיגר</w:t>
      </w:r>
      <w:r>
        <w:rPr>
          <w:rtl/>
        </w:rPr>
        <w:tab/>
      </w:r>
      <w:r>
        <w:rPr>
          <w:rtl/>
        </w:rPr>
        <w:tab/>
        <w:t xml:space="preserve">– </w:t>
      </w:r>
      <w:r w:rsidR="007B02A4">
        <w:rPr>
          <w:rFonts w:hint="cs"/>
          <w:rtl/>
        </w:rPr>
        <w:t xml:space="preserve"> </w:t>
      </w:r>
      <w:r>
        <w:rPr>
          <w:rtl/>
        </w:rPr>
        <w:t xml:space="preserve"> </w:t>
      </w:r>
      <w:r>
        <w:rPr>
          <w:rFonts w:hint="cs"/>
          <w:rtl/>
        </w:rPr>
        <w:t>בעד</w:t>
      </w:r>
    </w:p>
    <w:p w:rsidR="004408F6" w:rsidRDefault="004408F6" w:rsidP="009635F5">
      <w:pPr>
        <w:rPr>
          <w:rtl/>
        </w:rPr>
      </w:pPr>
      <w:r>
        <w:rPr>
          <w:rtl/>
        </w:rPr>
        <w:t>רות וסרמן לנדה</w:t>
      </w:r>
      <w:r>
        <w:rPr>
          <w:rtl/>
        </w:rPr>
        <w:tab/>
      </w:r>
      <w:r>
        <w:rPr>
          <w:rtl/>
        </w:rPr>
        <w:tab/>
        <w:t xml:space="preserve">– </w:t>
      </w:r>
      <w:r w:rsidR="007B02A4">
        <w:rPr>
          <w:rFonts w:hint="cs"/>
          <w:rtl/>
        </w:rPr>
        <w:t xml:space="preserve"> </w:t>
      </w:r>
      <w:r>
        <w:rPr>
          <w:rtl/>
        </w:rPr>
        <w:t xml:space="preserve"> </w:t>
      </w:r>
      <w:r>
        <w:rPr>
          <w:rFonts w:hint="cs"/>
          <w:rtl/>
        </w:rPr>
        <w:t>אינה נוכחת</w:t>
      </w:r>
    </w:p>
    <w:p w:rsidR="004408F6" w:rsidRDefault="004408F6" w:rsidP="009635F5">
      <w:pPr>
        <w:rPr>
          <w:rtl/>
        </w:rPr>
      </w:pPr>
      <w:r>
        <w:rPr>
          <w:rtl/>
        </w:rPr>
        <w:t>מכלוף מיקי זוהר</w:t>
      </w:r>
      <w:r>
        <w:rPr>
          <w:rtl/>
        </w:rPr>
        <w:tab/>
      </w:r>
      <w:r>
        <w:rPr>
          <w:rtl/>
        </w:rPr>
        <w:tab/>
        <w:t xml:space="preserve">– </w:t>
      </w:r>
      <w:r w:rsidR="007B02A4">
        <w:rPr>
          <w:rFonts w:hint="cs"/>
          <w:rtl/>
        </w:rPr>
        <w:t xml:space="preserve"> </w:t>
      </w:r>
      <w:r>
        <w:rPr>
          <w:rtl/>
        </w:rPr>
        <w:t xml:space="preserve"> </w:t>
      </w:r>
      <w:r>
        <w:rPr>
          <w:rFonts w:hint="cs"/>
          <w:rtl/>
        </w:rPr>
        <w:t>אינו נוכח</w:t>
      </w:r>
    </w:p>
    <w:p w:rsidR="004408F6" w:rsidRDefault="004408F6" w:rsidP="009635F5">
      <w:pPr>
        <w:rPr>
          <w:rtl/>
        </w:rPr>
      </w:pPr>
      <w:r>
        <w:rPr>
          <w:rtl/>
        </w:rPr>
        <w:t>אימאן ח'טיב יאסין</w:t>
      </w:r>
      <w:r>
        <w:rPr>
          <w:rtl/>
        </w:rPr>
        <w:tab/>
        <w:t xml:space="preserve">– </w:t>
      </w:r>
      <w:r w:rsidR="007B02A4">
        <w:rPr>
          <w:rFonts w:hint="cs"/>
          <w:rtl/>
        </w:rPr>
        <w:t xml:space="preserve"> </w:t>
      </w:r>
      <w:r>
        <w:rPr>
          <w:rtl/>
        </w:rPr>
        <w:t xml:space="preserve"> </w:t>
      </w:r>
      <w:r>
        <w:rPr>
          <w:rFonts w:hint="cs"/>
          <w:rtl/>
        </w:rPr>
        <w:t>נגד</w:t>
      </w:r>
    </w:p>
    <w:p w:rsidR="004408F6" w:rsidRDefault="004408F6" w:rsidP="009635F5">
      <w:pPr>
        <w:rPr>
          <w:rtl/>
        </w:rPr>
      </w:pPr>
      <w:r>
        <w:rPr>
          <w:rtl/>
        </w:rPr>
        <w:t>ווליד טאהא</w:t>
      </w:r>
      <w:r>
        <w:rPr>
          <w:rtl/>
        </w:rPr>
        <w:tab/>
      </w:r>
      <w:r>
        <w:rPr>
          <w:rtl/>
        </w:rPr>
        <w:tab/>
        <w:t xml:space="preserve">– </w:t>
      </w:r>
      <w:r w:rsidR="007B02A4">
        <w:rPr>
          <w:rFonts w:hint="cs"/>
          <w:rtl/>
        </w:rPr>
        <w:t xml:space="preserve"> </w:t>
      </w:r>
      <w:r>
        <w:rPr>
          <w:rtl/>
        </w:rPr>
        <w:t xml:space="preserve"> </w:t>
      </w:r>
      <w:r>
        <w:rPr>
          <w:rFonts w:hint="cs"/>
          <w:rtl/>
        </w:rPr>
        <w:t>נגד</w:t>
      </w:r>
    </w:p>
    <w:p w:rsidR="004408F6" w:rsidRDefault="004408F6" w:rsidP="009635F5">
      <w:pPr>
        <w:rPr>
          <w:rtl/>
        </w:rPr>
      </w:pPr>
      <w:r>
        <w:rPr>
          <w:rtl/>
        </w:rPr>
        <w:t>בועז טופורובסקי</w:t>
      </w:r>
      <w:r>
        <w:rPr>
          <w:rtl/>
        </w:rPr>
        <w:tab/>
      </w:r>
      <w:r>
        <w:rPr>
          <w:rtl/>
        </w:rPr>
        <w:tab/>
        <w:t xml:space="preserve">– </w:t>
      </w:r>
      <w:r w:rsidR="007B02A4">
        <w:rPr>
          <w:rFonts w:hint="cs"/>
          <w:rtl/>
        </w:rPr>
        <w:t xml:space="preserve"> </w:t>
      </w:r>
      <w:r>
        <w:rPr>
          <w:rtl/>
        </w:rPr>
        <w:t xml:space="preserve"> </w:t>
      </w:r>
      <w:r>
        <w:rPr>
          <w:rFonts w:hint="cs"/>
          <w:rtl/>
        </w:rPr>
        <w:t>נגד</w:t>
      </w:r>
    </w:p>
    <w:p w:rsidR="004408F6" w:rsidRDefault="004408F6" w:rsidP="009635F5">
      <w:pPr>
        <w:rPr>
          <w:rtl/>
        </w:rPr>
      </w:pPr>
      <w:r>
        <w:rPr>
          <w:rtl/>
        </w:rPr>
        <w:t>משה טור פז</w:t>
      </w:r>
      <w:r>
        <w:rPr>
          <w:rtl/>
        </w:rPr>
        <w:tab/>
      </w:r>
      <w:r>
        <w:rPr>
          <w:rtl/>
        </w:rPr>
        <w:tab/>
        <w:t xml:space="preserve">– </w:t>
      </w:r>
      <w:r w:rsidR="007B02A4">
        <w:rPr>
          <w:rFonts w:hint="cs"/>
          <w:rtl/>
        </w:rPr>
        <w:t xml:space="preserve"> </w:t>
      </w:r>
      <w:r>
        <w:rPr>
          <w:rtl/>
        </w:rPr>
        <w:t xml:space="preserve"> </w:t>
      </w:r>
      <w:r>
        <w:rPr>
          <w:rFonts w:hint="cs"/>
          <w:rtl/>
        </w:rPr>
        <w:t>נגד</w:t>
      </w:r>
    </w:p>
    <w:p w:rsidR="004408F6" w:rsidRDefault="004408F6" w:rsidP="009635F5">
      <w:pPr>
        <w:rPr>
          <w:rtl/>
        </w:rPr>
      </w:pPr>
      <w:r>
        <w:rPr>
          <w:rtl/>
        </w:rPr>
        <w:t>אחמד טיבי</w:t>
      </w:r>
      <w:r>
        <w:rPr>
          <w:rtl/>
        </w:rPr>
        <w:tab/>
      </w:r>
      <w:r>
        <w:rPr>
          <w:rtl/>
        </w:rPr>
        <w:tab/>
        <w:t xml:space="preserve">– </w:t>
      </w:r>
      <w:r w:rsidR="007B02A4">
        <w:rPr>
          <w:rFonts w:hint="cs"/>
          <w:rtl/>
        </w:rPr>
        <w:t xml:space="preserve"> </w:t>
      </w:r>
      <w:r>
        <w:rPr>
          <w:rtl/>
        </w:rPr>
        <w:t xml:space="preserve"> </w:t>
      </w:r>
      <w:r>
        <w:rPr>
          <w:rFonts w:hint="cs"/>
          <w:rtl/>
        </w:rPr>
        <w:t>בעד</w:t>
      </w:r>
    </w:p>
    <w:p w:rsidR="004408F6" w:rsidRDefault="004408F6" w:rsidP="009635F5">
      <w:pPr>
        <w:rPr>
          <w:rtl/>
        </w:rPr>
      </w:pPr>
      <w:r>
        <w:rPr>
          <w:rtl/>
        </w:rPr>
        <w:t>אלון טל</w:t>
      </w:r>
      <w:r>
        <w:rPr>
          <w:rtl/>
        </w:rPr>
        <w:tab/>
      </w:r>
      <w:r>
        <w:rPr>
          <w:rtl/>
        </w:rPr>
        <w:tab/>
      </w:r>
      <w:r>
        <w:rPr>
          <w:rtl/>
        </w:rPr>
        <w:tab/>
        <w:t xml:space="preserve">– </w:t>
      </w:r>
      <w:r w:rsidR="007B02A4">
        <w:rPr>
          <w:rFonts w:hint="cs"/>
          <w:rtl/>
        </w:rPr>
        <w:t xml:space="preserve"> </w:t>
      </w:r>
      <w:r>
        <w:rPr>
          <w:rtl/>
        </w:rPr>
        <w:t xml:space="preserve"> </w:t>
      </w:r>
      <w:r>
        <w:rPr>
          <w:rFonts w:hint="cs"/>
          <w:rtl/>
        </w:rPr>
        <w:t>נגד</w:t>
      </w:r>
    </w:p>
    <w:p w:rsidR="004408F6" w:rsidRDefault="004408F6" w:rsidP="009635F5">
      <w:pPr>
        <w:rPr>
          <w:rtl/>
        </w:rPr>
      </w:pPr>
      <w:r>
        <w:rPr>
          <w:rtl/>
        </w:rPr>
        <w:t>דסטה גדי יברקן</w:t>
      </w:r>
      <w:r>
        <w:rPr>
          <w:rtl/>
        </w:rPr>
        <w:tab/>
      </w:r>
      <w:r>
        <w:rPr>
          <w:rtl/>
        </w:rPr>
        <w:tab/>
        <w:t xml:space="preserve">– </w:t>
      </w:r>
      <w:r w:rsidR="007B02A4">
        <w:rPr>
          <w:rFonts w:hint="cs"/>
          <w:rtl/>
        </w:rPr>
        <w:t xml:space="preserve"> </w:t>
      </w:r>
      <w:r>
        <w:rPr>
          <w:rtl/>
        </w:rPr>
        <w:t xml:space="preserve"> </w:t>
      </w:r>
      <w:r>
        <w:rPr>
          <w:rFonts w:hint="cs"/>
          <w:rtl/>
        </w:rPr>
        <w:t>אינו נוכח</w:t>
      </w:r>
    </w:p>
    <w:p w:rsidR="004408F6" w:rsidRDefault="004408F6" w:rsidP="009635F5">
      <w:pPr>
        <w:rPr>
          <w:rtl/>
        </w:rPr>
      </w:pPr>
      <w:r>
        <w:rPr>
          <w:rtl/>
        </w:rPr>
        <w:t>מאיר יצחק</w:t>
      </w:r>
      <w:r>
        <w:rPr>
          <w:rFonts w:hint="cs"/>
          <w:rtl/>
        </w:rPr>
        <w:t xml:space="preserve"> </w:t>
      </w:r>
      <w:r>
        <w:rPr>
          <w:rtl/>
        </w:rPr>
        <w:t>הלוי</w:t>
      </w:r>
      <w:r>
        <w:rPr>
          <w:rtl/>
        </w:rPr>
        <w:tab/>
      </w:r>
      <w:r>
        <w:rPr>
          <w:rtl/>
        </w:rPr>
        <w:tab/>
        <w:t xml:space="preserve">– </w:t>
      </w:r>
      <w:r w:rsidR="007B02A4">
        <w:rPr>
          <w:rFonts w:hint="cs"/>
          <w:rtl/>
        </w:rPr>
        <w:t xml:space="preserve"> </w:t>
      </w:r>
      <w:r>
        <w:rPr>
          <w:rtl/>
        </w:rPr>
        <w:t xml:space="preserve"> </w:t>
      </w:r>
      <w:r>
        <w:rPr>
          <w:rFonts w:hint="cs"/>
          <w:rtl/>
        </w:rPr>
        <w:t>אינו נוכח</w:t>
      </w:r>
    </w:p>
    <w:p w:rsidR="004408F6" w:rsidRDefault="004408F6" w:rsidP="009635F5">
      <w:pPr>
        <w:rPr>
          <w:rtl/>
        </w:rPr>
      </w:pPr>
      <w:r>
        <w:rPr>
          <w:rtl/>
        </w:rPr>
        <w:t>אלי כהן</w:t>
      </w:r>
      <w:r>
        <w:rPr>
          <w:rtl/>
        </w:rPr>
        <w:tab/>
      </w:r>
      <w:r>
        <w:rPr>
          <w:rtl/>
        </w:rPr>
        <w:tab/>
      </w:r>
      <w:r>
        <w:rPr>
          <w:rtl/>
        </w:rPr>
        <w:tab/>
        <w:t xml:space="preserve">– </w:t>
      </w:r>
      <w:r w:rsidR="007B02A4">
        <w:rPr>
          <w:rFonts w:hint="cs"/>
          <w:rtl/>
        </w:rPr>
        <w:t xml:space="preserve"> </w:t>
      </w:r>
      <w:r>
        <w:rPr>
          <w:rtl/>
        </w:rPr>
        <w:t xml:space="preserve"> </w:t>
      </w:r>
      <w:r>
        <w:rPr>
          <w:rFonts w:hint="cs"/>
          <w:rtl/>
        </w:rPr>
        <w:t>אינו נוכח</w:t>
      </w:r>
    </w:p>
    <w:p w:rsidR="004408F6" w:rsidRDefault="004408F6" w:rsidP="009635F5">
      <w:pPr>
        <w:rPr>
          <w:rtl/>
        </w:rPr>
      </w:pPr>
      <w:r>
        <w:rPr>
          <w:rtl/>
        </w:rPr>
        <w:t>מאיר כהן</w:t>
      </w:r>
      <w:r>
        <w:rPr>
          <w:rtl/>
        </w:rPr>
        <w:tab/>
      </w:r>
      <w:r>
        <w:rPr>
          <w:rtl/>
        </w:rPr>
        <w:tab/>
        <w:t xml:space="preserve">–  </w:t>
      </w:r>
      <w:r w:rsidR="007B02A4">
        <w:rPr>
          <w:rFonts w:hint="cs"/>
          <w:rtl/>
        </w:rPr>
        <w:t xml:space="preserve"> </w:t>
      </w:r>
      <w:r>
        <w:rPr>
          <w:rFonts w:hint="cs"/>
          <w:rtl/>
        </w:rPr>
        <w:t>אינו נוכח</w:t>
      </w:r>
    </w:p>
    <w:p w:rsidR="004408F6" w:rsidRDefault="004408F6" w:rsidP="009635F5">
      <w:pPr>
        <w:rPr>
          <w:rtl/>
        </w:rPr>
      </w:pPr>
      <w:r>
        <w:rPr>
          <w:rtl/>
        </w:rPr>
        <w:t>יום טוב חי כלפון</w:t>
      </w:r>
      <w:r>
        <w:rPr>
          <w:rtl/>
        </w:rPr>
        <w:tab/>
      </w:r>
      <w:r>
        <w:rPr>
          <w:rtl/>
        </w:rPr>
        <w:tab/>
        <w:t xml:space="preserve">–  </w:t>
      </w:r>
      <w:r w:rsidR="007B02A4">
        <w:rPr>
          <w:rFonts w:hint="cs"/>
          <w:rtl/>
        </w:rPr>
        <w:t xml:space="preserve"> </w:t>
      </w:r>
      <w:r>
        <w:rPr>
          <w:rFonts w:hint="cs"/>
          <w:rtl/>
        </w:rPr>
        <w:t>אינו נוכח</w:t>
      </w:r>
    </w:p>
    <w:p w:rsidR="004408F6" w:rsidRDefault="004408F6" w:rsidP="009635F5">
      <w:pPr>
        <w:rPr>
          <w:rtl/>
        </w:rPr>
      </w:pPr>
      <w:r>
        <w:rPr>
          <w:rtl/>
        </w:rPr>
        <w:t>עופר כסיף</w:t>
      </w:r>
      <w:r>
        <w:rPr>
          <w:rtl/>
        </w:rPr>
        <w:tab/>
      </w:r>
      <w:r>
        <w:rPr>
          <w:rtl/>
        </w:rPr>
        <w:tab/>
        <w:t xml:space="preserve">–  </w:t>
      </w:r>
      <w:r w:rsidR="007B02A4">
        <w:rPr>
          <w:rFonts w:hint="cs"/>
          <w:rtl/>
        </w:rPr>
        <w:t xml:space="preserve"> </w:t>
      </w:r>
      <w:r>
        <w:rPr>
          <w:rFonts w:hint="cs"/>
          <w:rtl/>
        </w:rPr>
        <w:t>בעד</w:t>
      </w:r>
    </w:p>
    <w:p w:rsidR="004408F6" w:rsidRDefault="004408F6" w:rsidP="009635F5">
      <w:pPr>
        <w:rPr>
          <w:rtl/>
        </w:rPr>
      </w:pPr>
      <w:r>
        <w:rPr>
          <w:rtl/>
        </w:rPr>
        <w:t>אופיר כץ</w:t>
      </w:r>
      <w:r>
        <w:rPr>
          <w:rtl/>
        </w:rPr>
        <w:tab/>
      </w:r>
      <w:r>
        <w:rPr>
          <w:rtl/>
        </w:rPr>
        <w:tab/>
        <w:t xml:space="preserve">–  </w:t>
      </w:r>
      <w:r w:rsidR="007B02A4">
        <w:rPr>
          <w:rFonts w:hint="cs"/>
          <w:rtl/>
        </w:rPr>
        <w:t xml:space="preserve"> </w:t>
      </w:r>
      <w:r>
        <w:rPr>
          <w:rFonts w:hint="cs"/>
          <w:rtl/>
        </w:rPr>
        <w:t>בעד</w:t>
      </w:r>
    </w:p>
    <w:p w:rsidR="004408F6" w:rsidRDefault="004408F6" w:rsidP="009635F5">
      <w:pPr>
        <w:rPr>
          <w:rtl/>
        </w:rPr>
      </w:pPr>
      <w:r>
        <w:rPr>
          <w:rtl/>
        </w:rPr>
        <w:t>חיים כץ</w:t>
      </w:r>
      <w:r>
        <w:rPr>
          <w:rtl/>
        </w:rPr>
        <w:tab/>
      </w:r>
      <w:r>
        <w:rPr>
          <w:rtl/>
        </w:rPr>
        <w:tab/>
      </w:r>
      <w:r>
        <w:rPr>
          <w:rtl/>
        </w:rPr>
        <w:tab/>
        <w:t xml:space="preserve">–  </w:t>
      </w:r>
      <w:r w:rsidR="007B02A4">
        <w:rPr>
          <w:rFonts w:hint="cs"/>
          <w:rtl/>
        </w:rPr>
        <w:t xml:space="preserve"> </w:t>
      </w:r>
      <w:r>
        <w:rPr>
          <w:rFonts w:hint="cs"/>
          <w:rtl/>
        </w:rPr>
        <w:t>בעד</w:t>
      </w:r>
    </w:p>
    <w:p w:rsidR="004408F6" w:rsidRDefault="004408F6" w:rsidP="009635F5">
      <w:pPr>
        <w:rPr>
          <w:rtl/>
        </w:rPr>
      </w:pPr>
      <w:r>
        <w:rPr>
          <w:rtl/>
        </w:rPr>
        <w:t>ישראל כץ</w:t>
      </w:r>
      <w:r>
        <w:rPr>
          <w:rtl/>
        </w:rPr>
        <w:tab/>
      </w:r>
      <w:r>
        <w:rPr>
          <w:rtl/>
        </w:rPr>
        <w:tab/>
        <w:t xml:space="preserve">–  </w:t>
      </w:r>
      <w:r w:rsidR="007B02A4">
        <w:rPr>
          <w:rFonts w:hint="cs"/>
          <w:rtl/>
        </w:rPr>
        <w:t xml:space="preserve"> </w:t>
      </w:r>
      <w:r>
        <w:rPr>
          <w:rFonts w:hint="cs"/>
          <w:rtl/>
        </w:rPr>
        <w:t>אינו נוכח</w:t>
      </w:r>
    </w:p>
    <w:p w:rsidR="004408F6" w:rsidRDefault="004408F6" w:rsidP="009635F5">
      <w:pPr>
        <w:rPr>
          <w:rtl/>
        </w:rPr>
      </w:pPr>
      <w:r>
        <w:rPr>
          <w:rtl/>
        </w:rPr>
        <w:t>רון כץ</w:t>
      </w:r>
      <w:r>
        <w:rPr>
          <w:rtl/>
        </w:rPr>
        <w:tab/>
      </w:r>
      <w:r>
        <w:rPr>
          <w:rtl/>
        </w:rPr>
        <w:tab/>
      </w:r>
      <w:r>
        <w:rPr>
          <w:rtl/>
        </w:rPr>
        <w:tab/>
        <w:t xml:space="preserve">–  </w:t>
      </w:r>
      <w:r w:rsidR="007B02A4">
        <w:rPr>
          <w:rFonts w:hint="cs"/>
          <w:rtl/>
        </w:rPr>
        <w:t xml:space="preserve"> </w:t>
      </w:r>
      <w:r>
        <w:rPr>
          <w:rFonts w:hint="cs"/>
          <w:rtl/>
        </w:rPr>
        <w:t>אינו נוכח</w:t>
      </w:r>
    </w:p>
    <w:p w:rsidR="004408F6" w:rsidRDefault="004408F6" w:rsidP="009635F5">
      <w:pPr>
        <w:rPr>
          <w:rtl/>
        </w:rPr>
      </w:pPr>
      <w:r>
        <w:rPr>
          <w:rtl/>
        </w:rPr>
        <w:t>יוראי להב הרצנו</w:t>
      </w:r>
      <w:r>
        <w:rPr>
          <w:rtl/>
        </w:rPr>
        <w:tab/>
      </w:r>
      <w:r>
        <w:rPr>
          <w:rtl/>
        </w:rPr>
        <w:tab/>
        <w:t xml:space="preserve">–  </w:t>
      </w:r>
      <w:r w:rsidR="007B02A4">
        <w:rPr>
          <w:rFonts w:hint="cs"/>
          <w:rtl/>
        </w:rPr>
        <w:t xml:space="preserve"> </w:t>
      </w:r>
      <w:r>
        <w:rPr>
          <w:rFonts w:hint="cs"/>
          <w:rtl/>
        </w:rPr>
        <w:t>נגד</w:t>
      </w:r>
    </w:p>
    <w:p w:rsidR="004408F6" w:rsidRDefault="004408F6" w:rsidP="009635F5">
      <w:pPr>
        <w:rPr>
          <w:rtl/>
        </w:rPr>
      </w:pPr>
      <w:r>
        <w:rPr>
          <w:rtl/>
        </w:rPr>
        <w:t>מיקי לוי</w:t>
      </w:r>
      <w:r>
        <w:rPr>
          <w:rtl/>
        </w:rPr>
        <w:tab/>
      </w:r>
      <w:r>
        <w:rPr>
          <w:rtl/>
        </w:rPr>
        <w:tab/>
      </w:r>
      <w:r>
        <w:rPr>
          <w:rtl/>
        </w:rPr>
        <w:tab/>
        <w:t xml:space="preserve">–  </w:t>
      </w:r>
      <w:r w:rsidR="007B02A4">
        <w:rPr>
          <w:rFonts w:hint="cs"/>
          <w:rtl/>
        </w:rPr>
        <w:t xml:space="preserve"> </w:t>
      </w:r>
      <w:r>
        <w:rPr>
          <w:rFonts w:hint="cs"/>
          <w:rtl/>
        </w:rPr>
        <w:t>אינו נוכח</w:t>
      </w:r>
    </w:p>
    <w:p w:rsidR="004408F6" w:rsidRDefault="004408F6" w:rsidP="009635F5">
      <w:pPr>
        <w:rPr>
          <w:rtl/>
        </w:rPr>
      </w:pPr>
      <w:r>
        <w:rPr>
          <w:rtl/>
        </w:rPr>
        <w:t>אורלי לוי אבקסיס</w:t>
      </w:r>
      <w:r>
        <w:rPr>
          <w:rtl/>
        </w:rPr>
        <w:tab/>
        <w:t xml:space="preserve">–  </w:t>
      </w:r>
      <w:r w:rsidR="007B02A4">
        <w:rPr>
          <w:rFonts w:hint="cs"/>
          <w:rtl/>
        </w:rPr>
        <w:t xml:space="preserve"> </w:t>
      </w:r>
      <w:r>
        <w:rPr>
          <w:rFonts w:hint="cs"/>
          <w:rtl/>
        </w:rPr>
        <w:t>בעד</w:t>
      </w:r>
    </w:p>
    <w:p w:rsidR="004408F6" w:rsidRDefault="004408F6" w:rsidP="009635F5">
      <w:pPr>
        <w:rPr>
          <w:rtl/>
        </w:rPr>
      </w:pPr>
      <w:r>
        <w:rPr>
          <w:rtl/>
        </w:rPr>
        <w:t>יריב לוין</w:t>
      </w:r>
      <w:r>
        <w:rPr>
          <w:rtl/>
        </w:rPr>
        <w:tab/>
      </w:r>
      <w:r>
        <w:rPr>
          <w:rtl/>
        </w:rPr>
        <w:tab/>
      </w:r>
      <w:r>
        <w:rPr>
          <w:rtl/>
        </w:rPr>
        <w:tab/>
        <w:t xml:space="preserve">–  </w:t>
      </w:r>
      <w:r w:rsidR="007B02A4">
        <w:rPr>
          <w:rFonts w:hint="cs"/>
          <w:rtl/>
        </w:rPr>
        <w:t xml:space="preserve"> </w:t>
      </w:r>
      <w:r>
        <w:rPr>
          <w:rFonts w:hint="cs"/>
          <w:rtl/>
        </w:rPr>
        <w:t>בעד</w:t>
      </w:r>
    </w:p>
    <w:p w:rsidR="004408F6" w:rsidRDefault="004408F6" w:rsidP="009635F5">
      <w:pPr>
        <w:rPr>
          <w:rtl/>
        </w:rPr>
      </w:pPr>
      <w:r>
        <w:rPr>
          <w:rtl/>
        </w:rPr>
        <w:t>נעמה לזימי</w:t>
      </w:r>
      <w:r>
        <w:rPr>
          <w:rtl/>
        </w:rPr>
        <w:tab/>
      </w:r>
      <w:r>
        <w:rPr>
          <w:rtl/>
        </w:rPr>
        <w:tab/>
        <w:t xml:space="preserve">–  </w:t>
      </w:r>
      <w:r w:rsidR="007B02A4">
        <w:rPr>
          <w:rFonts w:hint="cs"/>
          <w:rtl/>
        </w:rPr>
        <w:t xml:space="preserve"> </w:t>
      </w:r>
      <w:r>
        <w:rPr>
          <w:rFonts w:hint="cs"/>
          <w:rtl/>
        </w:rPr>
        <w:t>נגד</w:t>
      </w:r>
    </w:p>
    <w:p w:rsidR="004408F6" w:rsidRDefault="004408F6" w:rsidP="009635F5">
      <w:pPr>
        <w:rPr>
          <w:rtl/>
        </w:rPr>
      </w:pPr>
      <w:r>
        <w:rPr>
          <w:rtl/>
        </w:rPr>
        <w:t>יעקב ליצמן</w:t>
      </w:r>
      <w:r>
        <w:rPr>
          <w:rtl/>
        </w:rPr>
        <w:tab/>
      </w:r>
      <w:r>
        <w:rPr>
          <w:rtl/>
        </w:rPr>
        <w:tab/>
        <w:t xml:space="preserve">–  </w:t>
      </w:r>
      <w:r w:rsidR="007B02A4">
        <w:rPr>
          <w:rFonts w:hint="cs"/>
          <w:rtl/>
        </w:rPr>
        <w:t xml:space="preserve"> </w:t>
      </w:r>
      <w:r>
        <w:rPr>
          <w:rFonts w:hint="cs"/>
          <w:rtl/>
        </w:rPr>
        <w:t>בעד</w:t>
      </w:r>
    </w:p>
    <w:p w:rsidR="004408F6" w:rsidRDefault="004408F6" w:rsidP="009635F5">
      <w:pPr>
        <w:rPr>
          <w:rtl/>
        </w:rPr>
      </w:pPr>
      <w:r>
        <w:rPr>
          <w:rtl/>
        </w:rPr>
        <w:t>גבי לסקי</w:t>
      </w:r>
      <w:r>
        <w:rPr>
          <w:rtl/>
        </w:rPr>
        <w:tab/>
      </w:r>
      <w:r>
        <w:rPr>
          <w:rtl/>
        </w:rPr>
        <w:tab/>
        <w:t xml:space="preserve">–  </w:t>
      </w:r>
      <w:r w:rsidR="007B02A4">
        <w:rPr>
          <w:rFonts w:hint="cs"/>
          <w:rtl/>
        </w:rPr>
        <w:t xml:space="preserve"> </w:t>
      </w:r>
      <w:r>
        <w:rPr>
          <w:rFonts w:hint="cs"/>
          <w:rtl/>
        </w:rPr>
        <w:t>נגד</w:t>
      </w:r>
    </w:p>
    <w:p w:rsidR="004408F6" w:rsidRDefault="004408F6" w:rsidP="009635F5">
      <w:pPr>
        <w:rPr>
          <w:rtl/>
        </w:rPr>
      </w:pPr>
      <w:r>
        <w:rPr>
          <w:rtl/>
        </w:rPr>
        <w:t>יאיר לפיד</w:t>
      </w:r>
      <w:r>
        <w:rPr>
          <w:rtl/>
        </w:rPr>
        <w:tab/>
      </w:r>
      <w:r>
        <w:rPr>
          <w:rtl/>
        </w:rPr>
        <w:tab/>
        <w:t xml:space="preserve">–  </w:t>
      </w:r>
      <w:r w:rsidR="007B02A4">
        <w:rPr>
          <w:rFonts w:hint="cs"/>
          <w:rtl/>
        </w:rPr>
        <w:t xml:space="preserve"> </w:t>
      </w:r>
      <w:r>
        <w:rPr>
          <w:rFonts w:hint="cs"/>
          <w:rtl/>
        </w:rPr>
        <w:t>אינו נוכח</w:t>
      </w:r>
    </w:p>
    <w:p w:rsidR="004408F6" w:rsidRDefault="004408F6" w:rsidP="009635F5">
      <w:pPr>
        <w:rPr>
          <w:rtl/>
        </w:rPr>
      </w:pPr>
      <w:r>
        <w:rPr>
          <w:rtl/>
        </w:rPr>
        <w:t>לימור מגן תלם</w:t>
      </w:r>
      <w:r>
        <w:rPr>
          <w:rtl/>
        </w:rPr>
        <w:tab/>
      </w:r>
      <w:r>
        <w:rPr>
          <w:rtl/>
        </w:rPr>
        <w:tab/>
        <w:t xml:space="preserve">–  </w:t>
      </w:r>
      <w:r w:rsidR="007B02A4">
        <w:rPr>
          <w:rFonts w:hint="cs"/>
          <w:rtl/>
        </w:rPr>
        <w:t xml:space="preserve"> </w:t>
      </w:r>
      <w:r>
        <w:rPr>
          <w:rFonts w:hint="cs"/>
          <w:rtl/>
        </w:rPr>
        <w:t>נגד</w:t>
      </w:r>
    </w:p>
    <w:p w:rsidR="004408F6" w:rsidRDefault="004408F6" w:rsidP="009635F5">
      <w:pPr>
        <w:rPr>
          <w:rtl/>
        </w:rPr>
      </w:pPr>
      <w:r>
        <w:rPr>
          <w:rtl/>
        </w:rPr>
        <w:t>אמילי חיה מואטי</w:t>
      </w:r>
      <w:r>
        <w:rPr>
          <w:rtl/>
        </w:rPr>
        <w:tab/>
      </w:r>
      <w:r>
        <w:rPr>
          <w:rtl/>
        </w:rPr>
        <w:tab/>
        <w:t xml:space="preserve">–  </w:t>
      </w:r>
      <w:r w:rsidR="007B02A4">
        <w:rPr>
          <w:rFonts w:hint="cs"/>
          <w:rtl/>
        </w:rPr>
        <w:t xml:space="preserve"> </w:t>
      </w:r>
      <w:r>
        <w:rPr>
          <w:rFonts w:hint="cs"/>
          <w:rtl/>
        </w:rPr>
        <w:t>נגד</w:t>
      </w:r>
    </w:p>
    <w:p w:rsidR="004408F6" w:rsidRDefault="004408F6" w:rsidP="009635F5">
      <w:pPr>
        <w:rPr>
          <w:rtl/>
        </w:rPr>
      </w:pPr>
      <w:r>
        <w:rPr>
          <w:rtl/>
        </w:rPr>
        <w:t>פטין מולא</w:t>
      </w:r>
      <w:r>
        <w:rPr>
          <w:rtl/>
        </w:rPr>
        <w:tab/>
      </w:r>
      <w:r>
        <w:rPr>
          <w:rtl/>
        </w:rPr>
        <w:tab/>
        <w:t xml:space="preserve">–  </w:t>
      </w:r>
      <w:r w:rsidR="007B02A4">
        <w:rPr>
          <w:rFonts w:hint="cs"/>
          <w:rtl/>
        </w:rPr>
        <w:t xml:space="preserve"> </w:t>
      </w:r>
      <w:r>
        <w:rPr>
          <w:rFonts w:hint="cs"/>
          <w:rtl/>
        </w:rPr>
        <w:t>בעד</w:t>
      </w:r>
    </w:p>
    <w:p w:rsidR="004408F6" w:rsidRDefault="004408F6" w:rsidP="009635F5">
      <w:pPr>
        <w:rPr>
          <w:rtl/>
        </w:rPr>
      </w:pPr>
      <w:r>
        <w:rPr>
          <w:rtl/>
        </w:rPr>
        <w:t>טטיאנה מזרסקי</w:t>
      </w:r>
      <w:r>
        <w:rPr>
          <w:rtl/>
        </w:rPr>
        <w:tab/>
      </w:r>
      <w:r>
        <w:rPr>
          <w:rtl/>
        </w:rPr>
        <w:tab/>
        <w:t xml:space="preserve">–  </w:t>
      </w:r>
      <w:r w:rsidR="007B02A4">
        <w:rPr>
          <w:rFonts w:hint="cs"/>
          <w:rtl/>
        </w:rPr>
        <w:t xml:space="preserve"> </w:t>
      </w:r>
      <w:r>
        <w:rPr>
          <w:rFonts w:hint="cs"/>
          <w:rtl/>
        </w:rPr>
        <w:t>נגד</w:t>
      </w:r>
    </w:p>
    <w:p w:rsidR="004408F6" w:rsidRDefault="004408F6" w:rsidP="009635F5">
      <w:pPr>
        <w:rPr>
          <w:rtl/>
        </w:rPr>
      </w:pPr>
      <w:r>
        <w:rPr>
          <w:rtl/>
        </w:rPr>
        <w:t>מרב מיכאלי</w:t>
      </w:r>
      <w:r>
        <w:rPr>
          <w:rtl/>
        </w:rPr>
        <w:tab/>
      </w:r>
      <w:r>
        <w:rPr>
          <w:rtl/>
        </w:rPr>
        <w:tab/>
        <w:t xml:space="preserve">–  </w:t>
      </w:r>
      <w:r w:rsidR="007B02A4">
        <w:rPr>
          <w:rFonts w:hint="cs"/>
          <w:rtl/>
        </w:rPr>
        <w:t xml:space="preserve"> </w:t>
      </w:r>
      <w:r>
        <w:rPr>
          <w:rFonts w:hint="cs"/>
          <w:rtl/>
        </w:rPr>
        <w:t>אינה נוכחת</w:t>
      </w:r>
    </w:p>
    <w:p w:rsidR="004408F6" w:rsidRDefault="004408F6" w:rsidP="009635F5">
      <w:pPr>
        <w:rPr>
          <w:rtl/>
        </w:rPr>
      </w:pPr>
      <w:r>
        <w:rPr>
          <w:rtl/>
        </w:rPr>
        <w:t>יוליה מלינובסקי</w:t>
      </w:r>
      <w:r>
        <w:rPr>
          <w:rtl/>
        </w:rPr>
        <w:tab/>
      </w:r>
      <w:r>
        <w:rPr>
          <w:rtl/>
        </w:rPr>
        <w:tab/>
        <w:t xml:space="preserve">–  </w:t>
      </w:r>
      <w:r w:rsidR="007B02A4">
        <w:rPr>
          <w:rFonts w:hint="cs"/>
          <w:rtl/>
        </w:rPr>
        <w:t xml:space="preserve"> </w:t>
      </w:r>
      <w:r>
        <w:rPr>
          <w:rFonts w:hint="cs"/>
          <w:rtl/>
        </w:rPr>
        <w:t>נגד</w:t>
      </w:r>
    </w:p>
    <w:p w:rsidR="004408F6" w:rsidRDefault="004408F6" w:rsidP="009635F5">
      <w:pPr>
        <w:rPr>
          <w:rtl/>
        </w:rPr>
      </w:pPr>
      <w:r>
        <w:rPr>
          <w:rtl/>
        </w:rPr>
        <w:t>מיכאל מלכיאלי</w:t>
      </w:r>
      <w:r>
        <w:rPr>
          <w:rtl/>
        </w:rPr>
        <w:tab/>
      </w:r>
      <w:r>
        <w:rPr>
          <w:rtl/>
        </w:rPr>
        <w:tab/>
        <w:t xml:space="preserve">–  </w:t>
      </w:r>
      <w:r w:rsidR="007B02A4">
        <w:rPr>
          <w:rFonts w:hint="cs"/>
          <w:rtl/>
        </w:rPr>
        <w:t xml:space="preserve"> </w:t>
      </w:r>
      <w:r>
        <w:rPr>
          <w:rFonts w:hint="cs"/>
          <w:rtl/>
        </w:rPr>
        <w:t>אינו נוכח</w:t>
      </w:r>
    </w:p>
    <w:p w:rsidR="004408F6" w:rsidRDefault="004408F6" w:rsidP="009635F5">
      <w:pPr>
        <w:rPr>
          <w:rtl/>
        </w:rPr>
      </w:pPr>
      <w:r>
        <w:rPr>
          <w:rtl/>
        </w:rPr>
        <w:t>אבי מעוז</w:t>
      </w:r>
      <w:r>
        <w:rPr>
          <w:rtl/>
        </w:rPr>
        <w:tab/>
      </w:r>
      <w:r>
        <w:rPr>
          <w:rtl/>
        </w:rPr>
        <w:tab/>
        <w:t xml:space="preserve">–  </w:t>
      </w:r>
      <w:r w:rsidR="007B02A4">
        <w:rPr>
          <w:rFonts w:hint="cs"/>
          <w:rtl/>
        </w:rPr>
        <w:t xml:space="preserve"> </w:t>
      </w:r>
      <w:r>
        <w:rPr>
          <w:rFonts w:hint="cs"/>
          <w:rtl/>
        </w:rPr>
        <w:t>בעד</w:t>
      </w:r>
    </w:p>
    <w:p w:rsidR="004408F6" w:rsidRDefault="004408F6" w:rsidP="009635F5">
      <w:pPr>
        <w:rPr>
          <w:rtl/>
        </w:rPr>
      </w:pPr>
      <w:r>
        <w:rPr>
          <w:rtl/>
        </w:rPr>
        <w:t>אורי מקלב</w:t>
      </w:r>
      <w:r>
        <w:rPr>
          <w:rtl/>
        </w:rPr>
        <w:tab/>
      </w:r>
      <w:r>
        <w:rPr>
          <w:rtl/>
        </w:rPr>
        <w:tab/>
        <w:t xml:space="preserve">–  </w:t>
      </w:r>
      <w:r w:rsidR="007B02A4">
        <w:rPr>
          <w:rFonts w:hint="cs"/>
          <w:rtl/>
        </w:rPr>
        <w:t xml:space="preserve"> </w:t>
      </w:r>
      <w:r>
        <w:rPr>
          <w:rFonts w:hint="cs"/>
          <w:rtl/>
        </w:rPr>
        <w:t>בעד</w:t>
      </w:r>
    </w:p>
    <w:p w:rsidR="004408F6" w:rsidRDefault="004408F6" w:rsidP="009635F5">
      <w:pPr>
        <w:rPr>
          <w:rtl/>
        </w:rPr>
      </w:pPr>
      <w:r>
        <w:rPr>
          <w:rtl/>
        </w:rPr>
        <w:t>אבתיסאם מראענה</w:t>
      </w:r>
      <w:r>
        <w:rPr>
          <w:rtl/>
        </w:rPr>
        <w:tab/>
        <w:t xml:space="preserve">–  </w:t>
      </w:r>
      <w:r w:rsidR="007B02A4">
        <w:rPr>
          <w:rFonts w:hint="cs"/>
          <w:rtl/>
        </w:rPr>
        <w:t xml:space="preserve"> </w:t>
      </w:r>
      <w:r>
        <w:rPr>
          <w:rFonts w:hint="cs"/>
          <w:rtl/>
        </w:rPr>
        <w:t>אינה נוכחת</w:t>
      </w:r>
    </w:p>
    <w:p w:rsidR="004408F6" w:rsidRDefault="004408F6" w:rsidP="009635F5">
      <w:pPr>
        <w:rPr>
          <w:rtl/>
        </w:rPr>
      </w:pPr>
      <w:r>
        <w:rPr>
          <w:rtl/>
        </w:rPr>
        <w:t>יעקב מרגי</w:t>
      </w:r>
      <w:r>
        <w:rPr>
          <w:rtl/>
        </w:rPr>
        <w:tab/>
      </w:r>
      <w:r>
        <w:rPr>
          <w:rtl/>
        </w:rPr>
        <w:tab/>
        <w:t xml:space="preserve">–  </w:t>
      </w:r>
      <w:r w:rsidR="007B02A4">
        <w:rPr>
          <w:rFonts w:hint="cs"/>
          <w:rtl/>
        </w:rPr>
        <w:t xml:space="preserve"> </w:t>
      </w:r>
      <w:r>
        <w:rPr>
          <w:rFonts w:hint="cs"/>
          <w:rtl/>
        </w:rPr>
        <w:t>אינו נוכח</w:t>
      </w:r>
    </w:p>
    <w:p w:rsidR="004408F6" w:rsidRDefault="004408F6" w:rsidP="009635F5">
      <w:pPr>
        <w:rPr>
          <w:rtl/>
        </w:rPr>
      </w:pPr>
      <w:r>
        <w:rPr>
          <w:rtl/>
        </w:rPr>
        <w:t>מופיד מרעי</w:t>
      </w:r>
      <w:r>
        <w:rPr>
          <w:rtl/>
        </w:rPr>
        <w:tab/>
      </w:r>
      <w:r>
        <w:rPr>
          <w:rtl/>
        </w:rPr>
        <w:tab/>
        <w:t xml:space="preserve">–  </w:t>
      </w:r>
      <w:r w:rsidR="007B02A4">
        <w:rPr>
          <w:rFonts w:hint="cs"/>
          <w:rtl/>
        </w:rPr>
        <w:t xml:space="preserve"> </w:t>
      </w:r>
      <w:r>
        <w:rPr>
          <w:rFonts w:hint="cs"/>
          <w:rtl/>
        </w:rPr>
        <w:t>אינו נוכח</w:t>
      </w:r>
    </w:p>
    <w:p w:rsidR="004408F6" w:rsidRDefault="004408F6" w:rsidP="009635F5">
      <w:pPr>
        <w:rPr>
          <w:rtl/>
        </w:rPr>
      </w:pPr>
      <w:r>
        <w:rPr>
          <w:rtl/>
        </w:rPr>
        <w:t>בנימין נתניהו</w:t>
      </w:r>
      <w:r>
        <w:rPr>
          <w:rtl/>
        </w:rPr>
        <w:tab/>
      </w:r>
      <w:r>
        <w:rPr>
          <w:rtl/>
        </w:rPr>
        <w:tab/>
        <w:t xml:space="preserve">–  </w:t>
      </w:r>
      <w:r w:rsidR="007B02A4">
        <w:rPr>
          <w:rFonts w:hint="cs"/>
          <w:rtl/>
        </w:rPr>
        <w:t xml:space="preserve"> </w:t>
      </w:r>
      <w:r>
        <w:rPr>
          <w:rFonts w:hint="cs"/>
          <w:rtl/>
        </w:rPr>
        <w:t>אינו נוכח</w:t>
      </w:r>
    </w:p>
    <w:p w:rsidR="004408F6" w:rsidRDefault="004408F6" w:rsidP="009635F5">
      <w:pPr>
        <w:rPr>
          <w:rtl/>
        </w:rPr>
      </w:pPr>
      <w:r>
        <w:rPr>
          <w:rtl/>
        </w:rPr>
        <w:t>יואב סגלוביץ'</w:t>
      </w:r>
      <w:r>
        <w:rPr>
          <w:rtl/>
        </w:rPr>
        <w:tab/>
      </w:r>
      <w:r>
        <w:rPr>
          <w:rtl/>
        </w:rPr>
        <w:tab/>
        <w:t xml:space="preserve">–  </w:t>
      </w:r>
      <w:r w:rsidR="007B02A4">
        <w:rPr>
          <w:rFonts w:hint="cs"/>
          <w:rtl/>
        </w:rPr>
        <w:t xml:space="preserve"> </w:t>
      </w:r>
      <w:r>
        <w:rPr>
          <w:rFonts w:hint="cs"/>
          <w:rtl/>
        </w:rPr>
        <w:t>אינו נוכח</w:t>
      </w:r>
    </w:p>
    <w:p w:rsidR="004408F6" w:rsidRDefault="004408F6" w:rsidP="009635F5">
      <w:pPr>
        <w:rPr>
          <w:rtl/>
        </w:rPr>
      </w:pPr>
      <w:r>
        <w:rPr>
          <w:rtl/>
        </w:rPr>
        <w:t>יבגני סובה</w:t>
      </w:r>
      <w:r>
        <w:rPr>
          <w:rtl/>
        </w:rPr>
        <w:tab/>
      </w:r>
      <w:r>
        <w:rPr>
          <w:rtl/>
        </w:rPr>
        <w:tab/>
        <w:t xml:space="preserve">–  </w:t>
      </w:r>
      <w:r w:rsidR="007B02A4">
        <w:rPr>
          <w:rFonts w:hint="cs"/>
          <w:rtl/>
        </w:rPr>
        <w:t xml:space="preserve"> </w:t>
      </w:r>
      <w:r>
        <w:rPr>
          <w:rFonts w:hint="cs"/>
          <w:rtl/>
        </w:rPr>
        <w:t>אינו נוכח</w:t>
      </w:r>
    </w:p>
    <w:p w:rsidR="004408F6" w:rsidRDefault="004408F6" w:rsidP="009635F5">
      <w:pPr>
        <w:rPr>
          <w:rtl/>
        </w:rPr>
      </w:pPr>
      <w:r>
        <w:rPr>
          <w:rtl/>
        </w:rPr>
        <w:t>אופיר סופר</w:t>
      </w:r>
      <w:r>
        <w:rPr>
          <w:rtl/>
        </w:rPr>
        <w:tab/>
      </w:r>
      <w:r>
        <w:rPr>
          <w:rtl/>
        </w:rPr>
        <w:tab/>
        <w:t xml:space="preserve">–  </w:t>
      </w:r>
      <w:r w:rsidR="007B02A4">
        <w:rPr>
          <w:rFonts w:hint="cs"/>
          <w:rtl/>
        </w:rPr>
        <w:t xml:space="preserve"> </w:t>
      </w:r>
      <w:r>
        <w:rPr>
          <w:rFonts w:hint="cs"/>
          <w:rtl/>
        </w:rPr>
        <w:t>בעד</w:t>
      </w:r>
    </w:p>
    <w:p w:rsidR="004408F6" w:rsidRDefault="004408F6" w:rsidP="009635F5">
      <w:pPr>
        <w:rPr>
          <w:rtl/>
        </w:rPr>
      </w:pPr>
      <w:r>
        <w:rPr>
          <w:rtl/>
        </w:rPr>
        <w:t>אורית מלכה סטרוק</w:t>
      </w:r>
      <w:r>
        <w:rPr>
          <w:rtl/>
        </w:rPr>
        <w:tab/>
        <w:t xml:space="preserve">–  </w:t>
      </w:r>
      <w:r w:rsidR="007B02A4">
        <w:rPr>
          <w:rFonts w:hint="cs"/>
          <w:rtl/>
        </w:rPr>
        <w:t xml:space="preserve"> </w:t>
      </w:r>
      <w:r>
        <w:rPr>
          <w:rFonts w:hint="cs"/>
          <w:rtl/>
        </w:rPr>
        <w:t>בעד</w:t>
      </w:r>
    </w:p>
    <w:p w:rsidR="004408F6" w:rsidRDefault="004408F6" w:rsidP="009635F5">
      <w:pPr>
        <w:rPr>
          <w:rtl/>
        </w:rPr>
      </w:pPr>
      <w:r>
        <w:rPr>
          <w:rtl/>
        </w:rPr>
        <w:t>עידית סילמן</w:t>
      </w:r>
      <w:r>
        <w:rPr>
          <w:rtl/>
        </w:rPr>
        <w:tab/>
      </w:r>
      <w:r>
        <w:rPr>
          <w:rtl/>
        </w:rPr>
        <w:tab/>
        <w:t xml:space="preserve">–  </w:t>
      </w:r>
      <w:r w:rsidR="007B02A4">
        <w:rPr>
          <w:rFonts w:hint="cs"/>
          <w:rtl/>
        </w:rPr>
        <w:t xml:space="preserve"> </w:t>
      </w:r>
      <w:r>
        <w:rPr>
          <w:rFonts w:hint="cs"/>
          <w:rtl/>
        </w:rPr>
        <w:t>אינה נוכחת</w:t>
      </w:r>
    </w:p>
    <w:p w:rsidR="004408F6" w:rsidRDefault="004408F6" w:rsidP="009635F5">
      <w:pPr>
        <w:rPr>
          <w:rtl/>
        </w:rPr>
      </w:pPr>
      <w:r>
        <w:rPr>
          <w:rtl/>
        </w:rPr>
        <w:t>עלי סלאלחה</w:t>
      </w:r>
      <w:r>
        <w:rPr>
          <w:rtl/>
        </w:rPr>
        <w:tab/>
      </w:r>
      <w:r>
        <w:rPr>
          <w:rtl/>
        </w:rPr>
        <w:tab/>
        <w:t xml:space="preserve">–  </w:t>
      </w:r>
      <w:r w:rsidR="007B02A4">
        <w:rPr>
          <w:rFonts w:hint="cs"/>
          <w:rtl/>
        </w:rPr>
        <w:t xml:space="preserve"> </w:t>
      </w:r>
      <w:r>
        <w:rPr>
          <w:rFonts w:hint="cs"/>
          <w:rtl/>
        </w:rPr>
        <w:t>נגד</w:t>
      </w:r>
    </w:p>
    <w:p w:rsidR="004408F6" w:rsidRDefault="004408F6" w:rsidP="009635F5">
      <w:pPr>
        <w:rPr>
          <w:rtl/>
        </w:rPr>
      </w:pPr>
      <w:r>
        <w:rPr>
          <w:rtl/>
        </w:rPr>
        <w:t>בצלאל סמוטריץ'</w:t>
      </w:r>
      <w:r>
        <w:rPr>
          <w:rtl/>
        </w:rPr>
        <w:tab/>
      </w:r>
      <w:r>
        <w:rPr>
          <w:rtl/>
        </w:rPr>
        <w:tab/>
        <w:t xml:space="preserve">–  </w:t>
      </w:r>
      <w:r w:rsidR="007B02A4">
        <w:rPr>
          <w:rFonts w:hint="cs"/>
          <w:rtl/>
        </w:rPr>
        <w:t xml:space="preserve"> </w:t>
      </w:r>
      <w:r>
        <w:rPr>
          <w:rFonts w:hint="cs"/>
          <w:rtl/>
        </w:rPr>
        <w:t>בעד</w:t>
      </w:r>
    </w:p>
    <w:p w:rsidR="004408F6" w:rsidRDefault="004408F6" w:rsidP="009635F5">
      <w:pPr>
        <w:rPr>
          <w:rtl/>
        </w:rPr>
      </w:pPr>
      <w:r>
        <w:rPr>
          <w:rtl/>
        </w:rPr>
        <w:t>אוסאמה סעדי</w:t>
      </w:r>
      <w:r>
        <w:rPr>
          <w:rtl/>
        </w:rPr>
        <w:tab/>
      </w:r>
      <w:r>
        <w:rPr>
          <w:rtl/>
        </w:rPr>
        <w:tab/>
        <w:t xml:space="preserve">–  </w:t>
      </w:r>
      <w:r w:rsidR="007B02A4">
        <w:rPr>
          <w:rFonts w:hint="cs"/>
          <w:rtl/>
        </w:rPr>
        <w:t xml:space="preserve"> </w:t>
      </w:r>
      <w:r>
        <w:rPr>
          <w:rFonts w:hint="cs"/>
          <w:rtl/>
        </w:rPr>
        <w:t>בעד</w:t>
      </w:r>
    </w:p>
    <w:p w:rsidR="004408F6" w:rsidRDefault="004408F6" w:rsidP="009635F5">
      <w:pPr>
        <w:rPr>
          <w:rtl/>
        </w:rPr>
      </w:pPr>
      <w:r>
        <w:rPr>
          <w:rtl/>
        </w:rPr>
        <w:t>מנסור עבאס</w:t>
      </w:r>
      <w:r>
        <w:rPr>
          <w:rtl/>
        </w:rPr>
        <w:tab/>
      </w:r>
      <w:r>
        <w:rPr>
          <w:rtl/>
        </w:rPr>
        <w:tab/>
        <w:t xml:space="preserve">–  </w:t>
      </w:r>
      <w:r w:rsidR="007B02A4">
        <w:rPr>
          <w:rFonts w:hint="cs"/>
          <w:rtl/>
        </w:rPr>
        <w:t xml:space="preserve"> </w:t>
      </w:r>
      <w:r>
        <w:rPr>
          <w:rFonts w:hint="cs"/>
          <w:rtl/>
        </w:rPr>
        <w:t>נגד</w:t>
      </w:r>
    </w:p>
    <w:p w:rsidR="004408F6" w:rsidRDefault="004408F6" w:rsidP="009635F5">
      <w:pPr>
        <w:rPr>
          <w:rtl/>
        </w:rPr>
      </w:pPr>
      <w:r>
        <w:rPr>
          <w:rtl/>
        </w:rPr>
        <w:t>איימן עודה</w:t>
      </w:r>
      <w:r>
        <w:rPr>
          <w:rtl/>
        </w:rPr>
        <w:tab/>
      </w:r>
      <w:r>
        <w:rPr>
          <w:rtl/>
        </w:rPr>
        <w:tab/>
        <w:t xml:space="preserve">–  </w:t>
      </w:r>
      <w:r w:rsidR="007B02A4">
        <w:rPr>
          <w:rFonts w:hint="cs"/>
          <w:rtl/>
        </w:rPr>
        <w:t xml:space="preserve"> </w:t>
      </w:r>
      <w:r>
        <w:rPr>
          <w:rFonts w:hint="cs"/>
          <w:rtl/>
        </w:rPr>
        <w:t>בעד</w:t>
      </w:r>
    </w:p>
    <w:p w:rsidR="004408F6" w:rsidRDefault="004408F6" w:rsidP="009635F5">
      <w:pPr>
        <w:rPr>
          <w:rtl/>
        </w:rPr>
      </w:pPr>
      <w:r>
        <w:rPr>
          <w:rtl/>
        </w:rPr>
        <w:t>חוה אתי עטייה</w:t>
      </w:r>
      <w:r>
        <w:rPr>
          <w:rtl/>
        </w:rPr>
        <w:tab/>
      </w:r>
      <w:r>
        <w:rPr>
          <w:rtl/>
        </w:rPr>
        <w:tab/>
        <w:t xml:space="preserve">–  </w:t>
      </w:r>
      <w:r w:rsidR="007B02A4">
        <w:rPr>
          <w:rFonts w:hint="cs"/>
          <w:rtl/>
        </w:rPr>
        <w:t xml:space="preserve"> </w:t>
      </w:r>
      <w:r>
        <w:rPr>
          <w:rFonts w:hint="cs"/>
          <w:rtl/>
        </w:rPr>
        <w:t>בעד</w:t>
      </w:r>
    </w:p>
    <w:p w:rsidR="004408F6" w:rsidRDefault="004408F6" w:rsidP="009635F5">
      <w:pPr>
        <w:rPr>
          <w:rtl/>
        </w:rPr>
      </w:pPr>
      <w:r>
        <w:rPr>
          <w:rtl/>
        </w:rPr>
        <w:t>יצחק פינדרוס</w:t>
      </w:r>
      <w:r>
        <w:rPr>
          <w:rtl/>
        </w:rPr>
        <w:tab/>
      </w:r>
      <w:r>
        <w:rPr>
          <w:rtl/>
        </w:rPr>
        <w:tab/>
        <w:t xml:space="preserve">–  </w:t>
      </w:r>
      <w:r w:rsidR="007B02A4">
        <w:rPr>
          <w:rFonts w:hint="cs"/>
          <w:rtl/>
        </w:rPr>
        <w:t xml:space="preserve"> </w:t>
      </w:r>
      <w:r>
        <w:rPr>
          <w:rFonts w:hint="cs"/>
          <w:rtl/>
        </w:rPr>
        <w:t>בעד</w:t>
      </w:r>
    </w:p>
    <w:p w:rsidR="004408F6" w:rsidRDefault="004408F6" w:rsidP="009635F5">
      <w:pPr>
        <w:rPr>
          <w:rtl/>
        </w:rPr>
      </w:pPr>
      <w:r>
        <w:rPr>
          <w:rtl/>
        </w:rPr>
        <w:t>שירלי פינטו קדוש</w:t>
      </w:r>
      <w:r>
        <w:rPr>
          <w:rtl/>
        </w:rPr>
        <w:tab/>
        <w:t xml:space="preserve">–  </w:t>
      </w:r>
      <w:r w:rsidR="007B02A4">
        <w:rPr>
          <w:rFonts w:hint="cs"/>
          <w:rtl/>
        </w:rPr>
        <w:t xml:space="preserve"> </w:t>
      </w:r>
      <w:r>
        <w:rPr>
          <w:rFonts w:hint="cs"/>
          <w:rtl/>
        </w:rPr>
        <w:t>אינה נוכחת</w:t>
      </w:r>
    </w:p>
    <w:p w:rsidR="004408F6" w:rsidRDefault="004408F6" w:rsidP="009635F5">
      <w:pPr>
        <w:rPr>
          <w:rtl/>
        </w:rPr>
      </w:pPr>
      <w:r>
        <w:rPr>
          <w:rtl/>
        </w:rPr>
        <w:t>מאיר פרוש</w:t>
      </w:r>
      <w:r>
        <w:rPr>
          <w:rtl/>
        </w:rPr>
        <w:tab/>
      </w:r>
      <w:r>
        <w:rPr>
          <w:rtl/>
        </w:rPr>
        <w:tab/>
        <w:t xml:space="preserve">– </w:t>
      </w:r>
      <w:r w:rsidR="007B02A4">
        <w:rPr>
          <w:rFonts w:hint="cs"/>
          <w:rtl/>
        </w:rPr>
        <w:t xml:space="preserve"> </w:t>
      </w:r>
      <w:r>
        <w:rPr>
          <w:rtl/>
        </w:rPr>
        <w:t xml:space="preserve"> </w:t>
      </w:r>
      <w:r>
        <w:rPr>
          <w:rFonts w:hint="cs"/>
          <w:rtl/>
        </w:rPr>
        <w:t>בעד</w:t>
      </w:r>
    </w:p>
    <w:p w:rsidR="004408F6" w:rsidRDefault="004408F6" w:rsidP="009635F5">
      <w:pPr>
        <w:rPr>
          <w:rtl/>
        </w:rPr>
      </w:pPr>
      <w:r>
        <w:rPr>
          <w:rtl/>
        </w:rPr>
        <w:t>יסמין פרידמן</w:t>
      </w:r>
      <w:r>
        <w:rPr>
          <w:rtl/>
        </w:rPr>
        <w:tab/>
      </w:r>
      <w:r>
        <w:rPr>
          <w:rtl/>
        </w:rPr>
        <w:tab/>
        <w:t xml:space="preserve">– </w:t>
      </w:r>
      <w:r w:rsidR="007B02A4">
        <w:rPr>
          <w:rFonts w:hint="cs"/>
          <w:rtl/>
        </w:rPr>
        <w:t xml:space="preserve"> </w:t>
      </w:r>
      <w:r>
        <w:rPr>
          <w:rtl/>
        </w:rPr>
        <w:t xml:space="preserve"> </w:t>
      </w:r>
      <w:r>
        <w:rPr>
          <w:rFonts w:hint="cs"/>
          <w:rtl/>
        </w:rPr>
        <w:t>נגד</w:t>
      </w:r>
    </w:p>
    <w:p w:rsidR="004408F6" w:rsidRDefault="004408F6" w:rsidP="009635F5">
      <w:pPr>
        <w:rPr>
          <w:rtl/>
        </w:rPr>
      </w:pPr>
      <w:r>
        <w:rPr>
          <w:rtl/>
        </w:rPr>
        <w:t>אביר קארה</w:t>
      </w:r>
      <w:r>
        <w:rPr>
          <w:rtl/>
        </w:rPr>
        <w:tab/>
      </w:r>
      <w:r>
        <w:rPr>
          <w:rtl/>
        </w:rPr>
        <w:tab/>
        <w:t xml:space="preserve">– </w:t>
      </w:r>
      <w:r w:rsidR="007B02A4">
        <w:rPr>
          <w:rFonts w:hint="cs"/>
          <w:rtl/>
        </w:rPr>
        <w:t xml:space="preserve"> </w:t>
      </w:r>
      <w:r>
        <w:rPr>
          <w:rtl/>
        </w:rPr>
        <w:t xml:space="preserve"> </w:t>
      </w:r>
      <w:r>
        <w:rPr>
          <w:rFonts w:hint="cs"/>
          <w:rtl/>
        </w:rPr>
        <w:t>נגד</w:t>
      </w:r>
    </w:p>
    <w:p w:rsidR="004408F6" w:rsidRDefault="004408F6" w:rsidP="009635F5">
      <w:pPr>
        <w:rPr>
          <w:rtl/>
        </w:rPr>
      </w:pPr>
      <w:r>
        <w:rPr>
          <w:rtl/>
        </w:rPr>
        <w:t>אלכס קושניר</w:t>
      </w:r>
      <w:r>
        <w:rPr>
          <w:rtl/>
        </w:rPr>
        <w:tab/>
      </w:r>
      <w:r>
        <w:rPr>
          <w:rtl/>
        </w:rPr>
        <w:tab/>
        <w:t xml:space="preserve">– </w:t>
      </w:r>
      <w:r w:rsidR="007B02A4">
        <w:rPr>
          <w:rFonts w:hint="cs"/>
          <w:rtl/>
        </w:rPr>
        <w:t xml:space="preserve"> </w:t>
      </w:r>
      <w:r>
        <w:rPr>
          <w:rtl/>
        </w:rPr>
        <w:t xml:space="preserve"> </w:t>
      </w:r>
      <w:r>
        <w:rPr>
          <w:rFonts w:hint="cs"/>
          <w:rtl/>
        </w:rPr>
        <w:t>אינו נוכח</w:t>
      </w:r>
    </w:p>
    <w:p w:rsidR="004408F6" w:rsidRDefault="004408F6" w:rsidP="009635F5">
      <w:pPr>
        <w:rPr>
          <w:rtl/>
        </w:rPr>
      </w:pPr>
      <w:r>
        <w:rPr>
          <w:rtl/>
        </w:rPr>
        <w:t>יואב קיש</w:t>
      </w:r>
      <w:r>
        <w:rPr>
          <w:rtl/>
        </w:rPr>
        <w:tab/>
      </w:r>
      <w:r>
        <w:rPr>
          <w:rtl/>
        </w:rPr>
        <w:tab/>
        <w:t xml:space="preserve">– </w:t>
      </w:r>
      <w:r w:rsidR="007B02A4">
        <w:rPr>
          <w:rFonts w:hint="cs"/>
          <w:rtl/>
        </w:rPr>
        <w:t xml:space="preserve"> </w:t>
      </w:r>
      <w:r>
        <w:rPr>
          <w:rtl/>
        </w:rPr>
        <w:t xml:space="preserve"> </w:t>
      </w:r>
      <w:r>
        <w:rPr>
          <w:rFonts w:hint="cs"/>
          <w:rtl/>
        </w:rPr>
        <w:t>בעד</w:t>
      </w:r>
    </w:p>
    <w:p w:rsidR="004408F6" w:rsidRDefault="004408F6" w:rsidP="009635F5">
      <w:pPr>
        <w:rPr>
          <w:rtl/>
        </w:rPr>
      </w:pPr>
      <w:r>
        <w:rPr>
          <w:rtl/>
        </w:rPr>
        <w:t>גלעד קריב</w:t>
      </w:r>
      <w:r>
        <w:rPr>
          <w:rtl/>
        </w:rPr>
        <w:tab/>
      </w:r>
      <w:r>
        <w:rPr>
          <w:rtl/>
        </w:rPr>
        <w:tab/>
        <w:t xml:space="preserve">– </w:t>
      </w:r>
      <w:r w:rsidR="007B02A4">
        <w:rPr>
          <w:rFonts w:hint="cs"/>
          <w:rtl/>
        </w:rPr>
        <w:t xml:space="preserve"> </w:t>
      </w:r>
      <w:r>
        <w:rPr>
          <w:rtl/>
        </w:rPr>
        <w:t xml:space="preserve"> </w:t>
      </w:r>
      <w:r>
        <w:rPr>
          <w:rFonts w:hint="cs"/>
          <w:rtl/>
        </w:rPr>
        <w:t>נגד</w:t>
      </w:r>
    </w:p>
    <w:p w:rsidR="004408F6" w:rsidRDefault="004408F6" w:rsidP="009635F5">
      <w:pPr>
        <w:rPr>
          <w:rtl/>
        </w:rPr>
      </w:pPr>
      <w:r>
        <w:rPr>
          <w:rtl/>
        </w:rPr>
        <w:t>שלמה קרעי</w:t>
      </w:r>
      <w:r>
        <w:rPr>
          <w:rtl/>
        </w:rPr>
        <w:tab/>
      </w:r>
      <w:r>
        <w:rPr>
          <w:rtl/>
        </w:rPr>
        <w:tab/>
        <w:t xml:space="preserve">– </w:t>
      </w:r>
      <w:r w:rsidR="007B02A4">
        <w:rPr>
          <w:rFonts w:hint="cs"/>
          <w:rtl/>
        </w:rPr>
        <w:t xml:space="preserve"> </w:t>
      </w:r>
      <w:r>
        <w:rPr>
          <w:rtl/>
        </w:rPr>
        <w:t xml:space="preserve"> </w:t>
      </w:r>
      <w:r>
        <w:rPr>
          <w:rFonts w:hint="cs"/>
          <w:rtl/>
        </w:rPr>
        <w:t>בעד</w:t>
      </w:r>
    </w:p>
    <w:p w:rsidR="004408F6" w:rsidRDefault="004408F6" w:rsidP="009635F5">
      <w:pPr>
        <w:rPr>
          <w:rtl/>
        </w:rPr>
      </w:pPr>
      <w:r>
        <w:rPr>
          <w:rtl/>
        </w:rPr>
        <w:t>מירי מרים רגב</w:t>
      </w:r>
      <w:r>
        <w:rPr>
          <w:rtl/>
        </w:rPr>
        <w:tab/>
      </w:r>
      <w:r>
        <w:rPr>
          <w:rtl/>
        </w:rPr>
        <w:tab/>
        <w:t xml:space="preserve">– </w:t>
      </w:r>
      <w:r w:rsidR="007B02A4">
        <w:rPr>
          <w:rFonts w:hint="cs"/>
          <w:rtl/>
        </w:rPr>
        <w:t xml:space="preserve"> </w:t>
      </w:r>
      <w:r>
        <w:rPr>
          <w:rtl/>
        </w:rPr>
        <w:t xml:space="preserve"> </w:t>
      </w:r>
      <w:r>
        <w:rPr>
          <w:rFonts w:hint="cs"/>
          <w:rtl/>
        </w:rPr>
        <w:t>אינה נוכחת</w:t>
      </w:r>
    </w:p>
    <w:p w:rsidR="004408F6" w:rsidRDefault="004408F6" w:rsidP="009635F5">
      <w:pPr>
        <w:rPr>
          <w:rtl/>
        </w:rPr>
      </w:pPr>
      <w:r>
        <w:rPr>
          <w:rtl/>
        </w:rPr>
        <w:t>מיכל רוזין</w:t>
      </w:r>
      <w:r>
        <w:rPr>
          <w:rtl/>
        </w:rPr>
        <w:tab/>
      </w:r>
      <w:r>
        <w:rPr>
          <w:rtl/>
        </w:rPr>
        <w:tab/>
        <w:t xml:space="preserve">– </w:t>
      </w:r>
      <w:r w:rsidR="007B02A4">
        <w:rPr>
          <w:rFonts w:hint="cs"/>
          <w:rtl/>
        </w:rPr>
        <w:t xml:space="preserve"> </w:t>
      </w:r>
      <w:r>
        <w:rPr>
          <w:rtl/>
        </w:rPr>
        <w:t xml:space="preserve"> </w:t>
      </w:r>
      <w:r>
        <w:rPr>
          <w:rFonts w:hint="cs"/>
          <w:rtl/>
        </w:rPr>
        <w:t>אינה נוכחת</w:t>
      </w:r>
    </w:p>
    <w:p w:rsidR="004408F6" w:rsidRDefault="004408F6" w:rsidP="007B02A4">
      <w:pPr>
        <w:rPr>
          <w:rtl/>
        </w:rPr>
      </w:pPr>
      <w:r>
        <w:rPr>
          <w:rtl/>
        </w:rPr>
        <w:t>שמחה רוטמן</w:t>
      </w:r>
      <w:r>
        <w:rPr>
          <w:rtl/>
        </w:rPr>
        <w:tab/>
      </w:r>
      <w:r>
        <w:rPr>
          <w:rtl/>
        </w:rPr>
        <w:tab/>
      </w:r>
      <w:r w:rsidR="007B02A4">
        <w:rPr>
          <w:rFonts w:hint="cs"/>
          <w:rtl/>
        </w:rPr>
        <w:t xml:space="preserve">– </w:t>
      </w:r>
      <w:r>
        <w:rPr>
          <w:rtl/>
        </w:rPr>
        <w:t xml:space="preserve"> </w:t>
      </w:r>
      <w:r w:rsidR="007B02A4">
        <w:rPr>
          <w:rFonts w:hint="cs"/>
          <w:rtl/>
        </w:rPr>
        <w:t xml:space="preserve"> </w:t>
      </w:r>
      <w:r>
        <w:rPr>
          <w:rFonts w:hint="cs"/>
          <w:rtl/>
        </w:rPr>
        <w:t>אינו נוכח</w:t>
      </w:r>
    </w:p>
    <w:p w:rsidR="004408F6" w:rsidRDefault="004408F6" w:rsidP="009635F5">
      <w:pPr>
        <w:rPr>
          <w:rtl/>
        </w:rPr>
      </w:pPr>
      <w:r>
        <w:rPr>
          <w:rtl/>
        </w:rPr>
        <w:t>יעל רון בן משה</w:t>
      </w:r>
      <w:r>
        <w:rPr>
          <w:rtl/>
        </w:rPr>
        <w:tab/>
      </w:r>
      <w:r>
        <w:rPr>
          <w:rtl/>
        </w:rPr>
        <w:tab/>
        <w:t xml:space="preserve">– </w:t>
      </w:r>
      <w:r w:rsidR="007B02A4">
        <w:rPr>
          <w:rFonts w:hint="cs"/>
          <w:rtl/>
        </w:rPr>
        <w:t xml:space="preserve"> </w:t>
      </w:r>
      <w:r>
        <w:rPr>
          <w:rtl/>
        </w:rPr>
        <w:t xml:space="preserve"> </w:t>
      </w:r>
      <w:r>
        <w:rPr>
          <w:rFonts w:hint="cs"/>
          <w:rtl/>
        </w:rPr>
        <w:t>נגד</w:t>
      </w:r>
    </w:p>
    <w:p w:rsidR="004408F6" w:rsidRDefault="004408F6" w:rsidP="009635F5">
      <w:pPr>
        <w:rPr>
          <w:rtl/>
        </w:rPr>
      </w:pPr>
      <w:r>
        <w:rPr>
          <w:rtl/>
        </w:rPr>
        <w:t>שרון רופא אופיר</w:t>
      </w:r>
      <w:r>
        <w:rPr>
          <w:rtl/>
        </w:rPr>
        <w:tab/>
      </w:r>
      <w:r>
        <w:rPr>
          <w:rtl/>
        </w:rPr>
        <w:tab/>
        <w:t xml:space="preserve">– </w:t>
      </w:r>
      <w:r w:rsidR="007B02A4">
        <w:rPr>
          <w:rFonts w:hint="cs"/>
          <w:rtl/>
        </w:rPr>
        <w:t xml:space="preserve"> </w:t>
      </w:r>
      <w:r>
        <w:rPr>
          <w:rtl/>
        </w:rPr>
        <w:t xml:space="preserve"> </w:t>
      </w:r>
      <w:r>
        <w:rPr>
          <w:rFonts w:hint="cs"/>
          <w:rtl/>
        </w:rPr>
        <w:t>אינה נוכחת</w:t>
      </w:r>
    </w:p>
    <w:p w:rsidR="004408F6" w:rsidRDefault="004408F6" w:rsidP="009635F5">
      <w:pPr>
        <w:rPr>
          <w:rtl/>
        </w:rPr>
      </w:pPr>
      <w:r>
        <w:rPr>
          <w:rtl/>
        </w:rPr>
        <w:t>מוסי רז</w:t>
      </w:r>
      <w:r>
        <w:rPr>
          <w:rtl/>
        </w:rPr>
        <w:tab/>
      </w:r>
      <w:r>
        <w:rPr>
          <w:rtl/>
        </w:rPr>
        <w:tab/>
      </w:r>
      <w:r>
        <w:rPr>
          <w:rtl/>
        </w:rPr>
        <w:tab/>
        <w:t xml:space="preserve">– </w:t>
      </w:r>
      <w:r w:rsidR="007B02A4">
        <w:rPr>
          <w:rFonts w:hint="cs"/>
          <w:rtl/>
        </w:rPr>
        <w:t xml:space="preserve"> </w:t>
      </w:r>
      <w:r>
        <w:rPr>
          <w:rtl/>
        </w:rPr>
        <w:t xml:space="preserve"> </w:t>
      </w:r>
      <w:r>
        <w:rPr>
          <w:rFonts w:hint="cs"/>
          <w:rtl/>
        </w:rPr>
        <w:t>אינו נוכח</w:t>
      </w:r>
    </w:p>
    <w:p w:rsidR="004408F6" w:rsidRDefault="004408F6" w:rsidP="009635F5">
      <w:pPr>
        <w:rPr>
          <w:rtl/>
        </w:rPr>
      </w:pPr>
      <w:r>
        <w:rPr>
          <w:rtl/>
        </w:rPr>
        <w:t>אפרת רייטן מרום</w:t>
      </w:r>
      <w:r>
        <w:rPr>
          <w:rtl/>
        </w:rPr>
        <w:tab/>
        <w:t xml:space="preserve">– </w:t>
      </w:r>
      <w:r w:rsidR="007B02A4">
        <w:rPr>
          <w:rFonts w:hint="cs"/>
          <w:rtl/>
        </w:rPr>
        <w:t xml:space="preserve"> </w:t>
      </w:r>
      <w:r>
        <w:rPr>
          <w:rtl/>
        </w:rPr>
        <w:t xml:space="preserve"> </w:t>
      </w:r>
      <w:r>
        <w:rPr>
          <w:rFonts w:hint="cs"/>
          <w:rtl/>
        </w:rPr>
        <w:t>נגד</w:t>
      </w:r>
    </w:p>
    <w:p w:rsidR="004408F6" w:rsidRDefault="004408F6" w:rsidP="009635F5">
      <w:pPr>
        <w:rPr>
          <w:rtl/>
        </w:rPr>
      </w:pPr>
      <w:r>
        <w:rPr>
          <w:rtl/>
        </w:rPr>
        <w:t>ג'ידא רינאוי</w:t>
      </w:r>
      <w:r>
        <w:rPr>
          <w:rFonts w:hint="cs"/>
          <w:rtl/>
        </w:rPr>
        <w:t xml:space="preserve"> </w:t>
      </w:r>
      <w:r>
        <w:rPr>
          <w:rtl/>
        </w:rPr>
        <w:t>זועבי</w:t>
      </w:r>
      <w:r>
        <w:rPr>
          <w:rtl/>
        </w:rPr>
        <w:tab/>
        <w:t xml:space="preserve">– </w:t>
      </w:r>
      <w:r w:rsidR="007B02A4">
        <w:rPr>
          <w:rFonts w:hint="cs"/>
          <w:rtl/>
        </w:rPr>
        <w:t xml:space="preserve"> </w:t>
      </w:r>
      <w:r>
        <w:rPr>
          <w:rtl/>
        </w:rPr>
        <w:t xml:space="preserve"> </w:t>
      </w:r>
      <w:r>
        <w:rPr>
          <w:rFonts w:hint="cs"/>
          <w:rtl/>
        </w:rPr>
        <w:t>נגד</w:t>
      </w:r>
    </w:p>
    <w:p w:rsidR="004408F6" w:rsidRDefault="004408F6" w:rsidP="009635F5">
      <w:pPr>
        <w:rPr>
          <w:rtl/>
        </w:rPr>
      </w:pPr>
      <w:r>
        <w:rPr>
          <w:rtl/>
        </w:rPr>
        <w:t>יפעת שאשא ביטון</w:t>
      </w:r>
      <w:r>
        <w:rPr>
          <w:rtl/>
        </w:rPr>
        <w:tab/>
        <w:t xml:space="preserve">– </w:t>
      </w:r>
      <w:r w:rsidR="007B02A4">
        <w:rPr>
          <w:rFonts w:hint="cs"/>
          <w:rtl/>
        </w:rPr>
        <w:t xml:space="preserve"> </w:t>
      </w:r>
      <w:r>
        <w:rPr>
          <w:rtl/>
        </w:rPr>
        <w:t xml:space="preserve"> </w:t>
      </w:r>
      <w:r>
        <w:rPr>
          <w:rFonts w:hint="cs"/>
          <w:rtl/>
        </w:rPr>
        <w:t>נגד</w:t>
      </w:r>
    </w:p>
    <w:p w:rsidR="004408F6" w:rsidRDefault="004408F6" w:rsidP="009635F5">
      <w:pPr>
        <w:rPr>
          <w:rtl/>
        </w:rPr>
      </w:pPr>
      <w:r>
        <w:rPr>
          <w:rtl/>
        </w:rPr>
        <w:t>אלון שוסטר</w:t>
      </w:r>
      <w:r>
        <w:rPr>
          <w:rtl/>
        </w:rPr>
        <w:tab/>
      </w:r>
      <w:r>
        <w:rPr>
          <w:rtl/>
        </w:rPr>
        <w:tab/>
        <w:t xml:space="preserve">– </w:t>
      </w:r>
      <w:r w:rsidR="007B02A4">
        <w:rPr>
          <w:rFonts w:hint="cs"/>
          <w:rtl/>
        </w:rPr>
        <w:t xml:space="preserve"> </w:t>
      </w:r>
      <w:r>
        <w:rPr>
          <w:rtl/>
        </w:rPr>
        <w:t xml:space="preserve"> </w:t>
      </w:r>
      <w:r>
        <w:rPr>
          <w:rFonts w:hint="cs"/>
          <w:rtl/>
        </w:rPr>
        <w:t>נגד</w:t>
      </w:r>
    </w:p>
    <w:p w:rsidR="004408F6" w:rsidRDefault="004408F6" w:rsidP="009635F5">
      <w:pPr>
        <w:rPr>
          <w:rtl/>
        </w:rPr>
      </w:pPr>
      <w:r>
        <w:rPr>
          <w:rtl/>
        </w:rPr>
        <w:t>יובל שטייניץ</w:t>
      </w:r>
      <w:r>
        <w:rPr>
          <w:rtl/>
        </w:rPr>
        <w:tab/>
      </w:r>
      <w:r>
        <w:rPr>
          <w:rtl/>
        </w:rPr>
        <w:tab/>
        <w:t xml:space="preserve">– </w:t>
      </w:r>
      <w:r w:rsidR="007B02A4">
        <w:rPr>
          <w:rFonts w:hint="cs"/>
          <w:rtl/>
        </w:rPr>
        <w:t xml:space="preserve"> </w:t>
      </w:r>
      <w:r>
        <w:rPr>
          <w:rtl/>
        </w:rPr>
        <w:t xml:space="preserve"> </w:t>
      </w:r>
      <w:r>
        <w:rPr>
          <w:rFonts w:hint="cs"/>
          <w:rtl/>
        </w:rPr>
        <w:t>אינו נוכח</w:t>
      </w:r>
    </w:p>
    <w:p w:rsidR="004408F6" w:rsidRDefault="004408F6" w:rsidP="009635F5">
      <w:pPr>
        <w:rPr>
          <w:rtl/>
        </w:rPr>
      </w:pPr>
      <w:r>
        <w:rPr>
          <w:rtl/>
        </w:rPr>
        <w:t>קטי קטרין שטרית</w:t>
      </w:r>
      <w:r>
        <w:rPr>
          <w:rtl/>
        </w:rPr>
        <w:tab/>
        <w:t xml:space="preserve">– </w:t>
      </w:r>
      <w:r w:rsidR="007B02A4">
        <w:rPr>
          <w:rFonts w:hint="cs"/>
          <w:rtl/>
        </w:rPr>
        <w:t xml:space="preserve"> </w:t>
      </w:r>
      <w:r>
        <w:rPr>
          <w:rtl/>
        </w:rPr>
        <w:t xml:space="preserve"> </w:t>
      </w:r>
      <w:r>
        <w:rPr>
          <w:rFonts w:hint="cs"/>
          <w:rtl/>
        </w:rPr>
        <w:t>אינה נוכחת</w:t>
      </w:r>
    </w:p>
    <w:p w:rsidR="004408F6" w:rsidRDefault="004408F6" w:rsidP="009635F5">
      <w:pPr>
        <w:rPr>
          <w:rtl/>
        </w:rPr>
      </w:pPr>
      <w:r>
        <w:rPr>
          <w:rtl/>
        </w:rPr>
        <w:t>אלעזר שטרן</w:t>
      </w:r>
      <w:r>
        <w:rPr>
          <w:rtl/>
        </w:rPr>
        <w:tab/>
      </w:r>
      <w:r>
        <w:rPr>
          <w:rtl/>
        </w:rPr>
        <w:tab/>
        <w:t xml:space="preserve">– </w:t>
      </w:r>
      <w:r w:rsidR="007B02A4">
        <w:rPr>
          <w:rFonts w:hint="cs"/>
          <w:rtl/>
        </w:rPr>
        <w:t xml:space="preserve"> </w:t>
      </w:r>
      <w:r>
        <w:rPr>
          <w:rtl/>
        </w:rPr>
        <w:t xml:space="preserve"> </w:t>
      </w:r>
      <w:r>
        <w:rPr>
          <w:rFonts w:hint="cs"/>
          <w:rtl/>
        </w:rPr>
        <w:t>אינו נוכח</w:t>
      </w:r>
    </w:p>
    <w:p w:rsidR="004408F6" w:rsidRDefault="004408F6" w:rsidP="009635F5">
      <w:pPr>
        <w:rPr>
          <w:rtl/>
        </w:rPr>
      </w:pPr>
      <w:r>
        <w:rPr>
          <w:rtl/>
        </w:rPr>
        <w:t>יוסף שיין</w:t>
      </w:r>
      <w:r>
        <w:rPr>
          <w:rtl/>
        </w:rPr>
        <w:tab/>
      </w:r>
      <w:r>
        <w:rPr>
          <w:rtl/>
        </w:rPr>
        <w:tab/>
        <w:t xml:space="preserve">– </w:t>
      </w:r>
      <w:r w:rsidR="007B02A4">
        <w:rPr>
          <w:rFonts w:hint="cs"/>
          <w:rtl/>
        </w:rPr>
        <w:t xml:space="preserve"> </w:t>
      </w:r>
      <w:r>
        <w:rPr>
          <w:rtl/>
        </w:rPr>
        <w:t xml:space="preserve"> </w:t>
      </w:r>
      <w:r>
        <w:rPr>
          <w:rFonts w:hint="cs"/>
          <w:rtl/>
        </w:rPr>
        <w:t>נגד</w:t>
      </w:r>
    </w:p>
    <w:p w:rsidR="004408F6" w:rsidRDefault="004408F6" w:rsidP="009635F5">
      <w:pPr>
        <w:rPr>
          <w:rtl/>
        </w:rPr>
      </w:pPr>
      <w:r>
        <w:rPr>
          <w:rtl/>
        </w:rPr>
        <w:t>עמיחי שיקלי</w:t>
      </w:r>
      <w:r>
        <w:rPr>
          <w:rtl/>
        </w:rPr>
        <w:tab/>
      </w:r>
      <w:r>
        <w:rPr>
          <w:rtl/>
        </w:rPr>
        <w:tab/>
        <w:t xml:space="preserve">– </w:t>
      </w:r>
      <w:r w:rsidR="007B02A4">
        <w:rPr>
          <w:rFonts w:hint="cs"/>
          <w:rtl/>
        </w:rPr>
        <w:t xml:space="preserve"> </w:t>
      </w:r>
      <w:r>
        <w:rPr>
          <w:rtl/>
        </w:rPr>
        <w:t xml:space="preserve"> </w:t>
      </w:r>
      <w:r>
        <w:rPr>
          <w:rFonts w:hint="cs"/>
          <w:rtl/>
        </w:rPr>
        <w:t>אינו נוכח</w:t>
      </w:r>
    </w:p>
    <w:p w:rsidR="004408F6" w:rsidRDefault="004408F6" w:rsidP="009635F5">
      <w:pPr>
        <w:rPr>
          <w:rtl/>
        </w:rPr>
      </w:pPr>
      <w:r>
        <w:rPr>
          <w:rtl/>
        </w:rPr>
        <w:t>מיכל שיר סגמן</w:t>
      </w:r>
      <w:r>
        <w:rPr>
          <w:rtl/>
        </w:rPr>
        <w:tab/>
      </w:r>
      <w:r>
        <w:rPr>
          <w:rtl/>
        </w:rPr>
        <w:tab/>
        <w:t xml:space="preserve">– </w:t>
      </w:r>
      <w:r w:rsidR="007B02A4">
        <w:rPr>
          <w:rFonts w:hint="cs"/>
          <w:rtl/>
        </w:rPr>
        <w:t xml:space="preserve"> </w:t>
      </w:r>
      <w:r>
        <w:rPr>
          <w:rtl/>
        </w:rPr>
        <w:t xml:space="preserve"> </w:t>
      </w:r>
      <w:r>
        <w:rPr>
          <w:rFonts w:hint="cs"/>
          <w:rtl/>
        </w:rPr>
        <w:t>אינה נוכחת</w:t>
      </w:r>
    </w:p>
    <w:p w:rsidR="004408F6" w:rsidRDefault="004408F6" w:rsidP="009635F5">
      <w:pPr>
        <w:rPr>
          <w:rtl/>
        </w:rPr>
      </w:pPr>
      <w:r>
        <w:rPr>
          <w:rtl/>
        </w:rPr>
        <w:t>רם שפע</w:t>
      </w:r>
      <w:r>
        <w:rPr>
          <w:rtl/>
        </w:rPr>
        <w:tab/>
      </w:r>
      <w:r>
        <w:rPr>
          <w:rtl/>
        </w:rPr>
        <w:tab/>
      </w:r>
      <w:r>
        <w:rPr>
          <w:rtl/>
        </w:rPr>
        <w:tab/>
        <w:t xml:space="preserve">– </w:t>
      </w:r>
      <w:r w:rsidR="007B02A4">
        <w:rPr>
          <w:rFonts w:hint="cs"/>
          <w:rtl/>
        </w:rPr>
        <w:t xml:space="preserve"> </w:t>
      </w:r>
      <w:r>
        <w:rPr>
          <w:rtl/>
        </w:rPr>
        <w:t xml:space="preserve"> </w:t>
      </w:r>
      <w:r>
        <w:rPr>
          <w:rFonts w:hint="cs"/>
          <w:rtl/>
        </w:rPr>
        <w:t>נגד</w:t>
      </w:r>
    </w:p>
    <w:p w:rsidR="004408F6" w:rsidRDefault="004408F6" w:rsidP="009635F5">
      <w:pPr>
        <w:rPr>
          <w:rtl/>
        </w:rPr>
      </w:pPr>
      <w:r>
        <w:rPr>
          <w:rtl/>
        </w:rPr>
        <w:t>נירה שפק</w:t>
      </w:r>
      <w:r>
        <w:rPr>
          <w:rtl/>
        </w:rPr>
        <w:tab/>
      </w:r>
      <w:r>
        <w:rPr>
          <w:rtl/>
        </w:rPr>
        <w:tab/>
        <w:t xml:space="preserve">– </w:t>
      </w:r>
      <w:r w:rsidR="007B02A4">
        <w:rPr>
          <w:rFonts w:hint="cs"/>
          <w:rtl/>
        </w:rPr>
        <w:t xml:space="preserve"> </w:t>
      </w:r>
      <w:r>
        <w:rPr>
          <w:rtl/>
        </w:rPr>
        <w:t xml:space="preserve"> </w:t>
      </w:r>
      <w:r>
        <w:rPr>
          <w:rFonts w:hint="cs"/>
          <w:rtl/>
        </w:rPr>
        <w:t>אינה</w:t>
      </w:r>
    </w:p>
    <w:p w:rsidR="004408F6" w:rsidRDefault="004408F6" w:rsidP="009635F5">
      <w:pPr>
        <w:rPr>
          <w:rtl/>
        </w:rPr>
      </w:pPr>
      <w:r>
        <w:rPr>
          <w:rtl/>
        </w:rPr>
        <w:t>עאידה תומא סלימאן</w:t>
      </w:r>
      <w:r>
        <w:rPr>
          <w:rtl/>
        </w:rPr>
        <w:tab/>
        <w:t xml:space="preserve">– </w:t>
      </w:r>
      <w:r w:rsidR="007B02A4">
        <w:rPr>
          <w:rFonts w:hint="cs"/>
          <w:rtl/>
        </w:rPr>
        <w:t xml:space="preserve"> </w:t>
      </w:r>
      <w:r>
        <w:rPr>
          <w:rtl/>
        </w:rPr>
        <w:t xml:space="preserve"> </w:t>
      </w:r>
      <w:r>
        <w:rPr>
          <w:rFonts w:hint="cs"/>
          <w:rtl/>
        </w:rPr>
        <w:t>בעד</w:t>
      </w:r>
      <w:r w:rsidR="007B02A4">
        <w:rPr>
          <w:rFonts w:hint="cs"/>
          <w:rtl/>
        </w:rPr>
        <w:t xml:space="preserve"> </w:t>
      </w:r>
    </w:p>
    <w:p w:rsidR="004408F6" w:rsidRDefault="004408F6" w:rsidP="00012282">
      <w:pPr>
        <w:rPr>
          <w:rtl/>
        </w:rPr>
      </w:pPr>
    </w:p>
    <w:p w:rsidR="004408F6" w:rsidRDefault="004408F6" w:rsidP="00012282">
      <w:pPr>
        <w:pStyle w:val="af6"/>
        <w:keepNext/>
        <w:rPr>
          <w:rtl/>
        </w:rPr>
      </w:pPr>
      <w:bookmarkStart w:id="5577" w:name="ET_yor_6032_1"/>
      <w:r w:rsidRPr="00C41D7D">
        <w:rPr>
          <w:rStyle w:val="TagStyle"/>
          <w:rtl/>
        </w:rPr>
        <w:t xml:space="preserve"> &lt;&lt; יור &gt;&gt; </w:t>
      </w:r>
      <w:r>
        <w:rPr>
          <w:rtl/>
        </w:rPr>
        <w:t>היו"ר מנסור עבאס:</w:t>
      </w:r>
      <w:r w:rsidRPr="00C41D7D">
        <w:rPr>
          <w:rStyle w:val="TagStyle"/>
          <w:rtl/>
        </w:rPr>
        <w:t xml:space="preserve"> &lt;&lt; יור &gt;&gt;</w:t>
      </w:r>
      <w:r>
        <w:rPr>
          <w:rtl/>
        </w:rPr>
        <w:t xml:space="preserve">  </w:t>
      </w:r>
      <w:bookmarkEnd w:id="5577"/>
    </w:p>
    <w:p w:rsidR="004408F6" w:rsidRDefault="004408F6" w:rsidP="007B02A4">
      <w:pPr>
        <w:rPr>
          <w:rtl/>
          <w:lang w:eastAsia="he-IL"/>
        </w:rPr>
      </w:pPr>
    </w:p>
    <w:p w:rsidR="004408F6" w:rsidRDefault="004408F6" w:rsidP="00012282">
      <w:pPr>
        <w:rPr>
          <w:rtl/>
          <w:lang w:eastAsia="he-IL"/>
        </w:rPr>
      </w:pPr>
      <w:r>
        <w:rPr>
          <w:rFonts w:hint="cs"/>
          <w:rtl/>
          <w:lang w:eastAsia="he-IL"/>
        </w:rPr>
        <w:t xml:space="preserve">המזכירה תקרא בשמות חברי הכנסת </w:t>
      </w:r>
      <w:bookmarkStart w:id="5578" w:name="_ETM_Q21_549000"/>
      <w:bookmarkEnd w:id="5578"/>
      <w:r>
        <w:rPr>
          <w:rFonts w:hint="cs"/>
          <w:rtl/>
          <w:lang w:eastAsia="he-IL"/>
        </w:rPr>
        <w:t>שלא הצביעו.</w:t>
      </w:r>
    </w:p>
    <w:p w:rsidR="004408F6" w:rsidRDefault="004408F6" w:rsidP="00012282">
      <w:pPr>
        <w:rPr>
          <w:rtl/>
          <w:lang w:eastAsia="he-IL"/>
        </w:rPr>
      </w:pPr>
    </w:p>
    <w:p w:rsidR="004408F6" w:rsidRDefault="004408F6" w:rsidP="00012282">
      <w:pPr>
        <w:pStyle w:val="af5"/>
        <w:keepNext/>
        <w:rPr>
          <w:rtl/>
        </w:rPr>
      </w:pPr>
      <w:bookmarkStart w:id="5579" w:name="ET_interruption_6118_4"/>
      <w:r w:rsidRPr="00EE55BE">
        <w:rPr>
          <w:rStyle w:val="TagStyle"/>
          <w:rtl/>
        </w:rPr>
        <w:t xml:space="preserve"> &lt;&lt; קריאה &gt;&gt; </w:t>
      </w:r>
      <w:r>
        <w:rPr>
          <w:rtl/>
        </w:rPr>
        <w:t>סגנית מזכירת הכנסת אלינור ימין:</w:t>
      </w:r>
      <w:r w:rsidRPr="00EE55BE">
        <w:rPr>
          <w:rStyle w:val="TagStyle"/>
          <w:rtl/>
        </w:rPr>
        <w:t xml:space="preserve"> &lt;&lt; קריאה &gt;&gt;</w:t>
      </w:r>
      <w:r>
        <w:rPr>
          <w:rtl/>
        </w:rPr>
        <w:t xml:space="preserve">   </w:t>
      </w:r>
      <w:bookmarkEnd w:id="5579"/>
    </w:p>
    <w:p w:rsidR="004408F6" w:rsidRDefault="004408F6" w:rsidP="00012282">
      <w:pPr>
        <w:ind w:firstLine="0"/>
        <w:rPr>
          <w:rtl/>
        </w:rPr>
      </w:pPr>
      <w:r>
        <w:rPr>
          <w:rFonts w:hint="cs"/>
          <w:rtl/>
        </w:rPr>
        <w:t>(קוראת בשמות חברי הכנסת)</w:t>
      </w:r>
    </w:p>
    <w:p w:rsidR="004408F6" w:rsidRDefault="004408F6" w:rsidP="00012282">
      <w:pPr>
        <w:rPr>
          <w:rtl/>
          <w:lang w:eastAsia="he-IL"/>
        </w:rPr>
      </w:pPr>
    </w:p>
    <w:p w:rsidR="004408F6" w:rsidRDefault="004408F6" w:rsidP="00012282">
      <w:pPr>
        <w:rPr>
          <w:rtl/>
          <w:lang w:eastAsia="he-IL"/>
        </w:rPr>
      </w:pPr>
      <w:r>
        <w:rPr>
          <w:rtl/>
          <w:lang w:eastAsia="he-IL"/>
        </w:rPr>
        <w:t>יולי יואל אדלשטיין</w:t>
      </w:r>
      <w:r>
        <w:rPr>
          <w:rtl/>
          <w:lang w:eastAsia="he-IL"/>
        </w:rPr>
        <w:tab/>
        <w:t>–</w:t>
      </w:r>
      <w:r w:rsidR="007B02A4">
        <w:rPr>
          <w:rFonts w:hint="cs"/>
          <w:rtl/>
          <w:lang w:eastAsia="he-IL"/>
        </w:rPr>
        <w:t xml:space="preserve"> </w:t>
      </w:r>
      <w:r>
        <w:rPr>
          <w:rtl/>
          <w:lang w:eastAsia="he-IL"/>
        </w:rPr>
        <w:t xml:space="preserve">  </w:t>
      </w:r>
      <w:r>
        <w:rPr>
          <w:rFonts w:hint="cs"/>
          <w:rtl/>
          <w:lang w:eastAsia="he-IL"/>
        </w:rPr>
        <w:t>אינו נוכח</w:t>
      </w:r>
    </w:p>
    <w:p w:rsidR="004408F6" w:rsidRDefault="004408F6" w:rsidP="00012282">
      <w:pPr>
        <w:rPr>
          <w:rtl/>
          <w:lang w:eastAsia="he-IL"/>
        </w:rPr>
      </w:pPr>
      <w:r>
        <w:rPr>
          <w:rtl/>
          <w:lang w:eastAsia="he-IL"/>
        </w:rPr>
        <w:t>אמיר אוחנה</w:t>
      </w:r>
      <w:r>
        <w:rPr>
          <w:rtl/>
          <w:lang w:eastAsia="he-IL"/>
        </w:rPr>
        <w:tab/>
      </w:r>
      <w:r>
        <w:rPr>
          <w:rtl/>
          <w:lang w:eastAsia="he-IL"/>
        </w:rPr>
        <w:tab/>
        <w:t>–</w:t>
      </w:r>
      <w:r w:rsidR="007B02A4">
        <w:rPr>
          <w:rFonts w:hint="cs"/>
          <w:rtl/>
          <w:lang w:eastAsia="he-IL"/>
        </w:rPr>
        <w:t xml:space="preserve"> </w:t>
      </w:r>
      <w:r>
        <w:rPr>
          <w:rtl/>
          <w:lang w:eastAsia="he-IL"/>
        </w:rPr>
        <w:t xml:space="preserve">  </w:t>
      </w:r>
      <w:r>
        <w:rPr>
          <w:rFonts w:hint="cs"/>
          <w:rtl/>
          <w:lang w:eastAsia="he-IL"/>
        </w:rPr>
        <w:t>אינו נוכח</w:t>
      </w:r>
    </w:p>
    <w:p w:rsidR="004408F6" w:rsidRDefault="004408F6" w:rsidP="00012282">
      <w:pPr>
        <w:rPr>
          <w:rtl/>
          <w:lang w:eastAsia="he-IL"/>
        </w:rPr>
      </w:pPr>
      <w:r>
        <w:rPr>
          <w:rtl/>
          <w:lang w:eastAsia="he-IL"/>
        </w:rPr>
        <w:t>אופיר אקוניס</w:t>
      </w:r>
      <w:r>
        <w:rPr>
          <w:rtl/>
          <w:lang w:eastAsia="he-IL"/>
        </w:rPr>
        <w:tab/>
      </w:r>
      <w:r>
        <w:rPr>
          <w:rtl/>
          <w:lang w:eastAsia="he-IL"/>
        </w:rPr>
        <w:tab/>
        <w:t>–</w:t>
      </w:r>
      <w:r w:rsidR="007B02A4">
        <w:rPr>
          <w:rFonts w:hint="cs"/>
          <w:rtl/>
          <w:lang w:eastAsia="he-IL"/>
        </w:rPr>
        <w:t xml:space="preserve"> </w:t>
      </w:r>
      <w:r>
        <w:rPr>
          <w:rtl/>
          <w:lang w:eastAsia="he-IL"/>
        </w:rPr>
        <w:t xml:space="preserve">  </w:t>
      </w:r>
      <w:r>
        <w:rPr>
          <w:rFonts w:hint="cs"/>
          <w:rtl/>
          <w:lang w:eastAsia="he-IL"/>
        </w:rPr>
        <w:t>אינו נוכח</w:t>
      </w:r>
    </w:p>
    <w:p w:rsidR="004408F6" w:rsidRDefault="004408F6" w:rsidP="00012282">
      <w:pPr>
        <w:rPr>
          <w:rtl/>
          <w:lang w:eastAsia="he-IL"/>
        </w:rPr>
      </w:pPr>
      <w:r>
        <w:rPr>
          <w:rtl/>
          <w:lang w:eastAsia="he-IL"/>
        </w:rPr>
        <w:t>משה ארבל</w:t>
      </w:r>
      <w:r>
        <w:rPr>
          <w:rtl/>
          <w:lang w:eastAsia="he-IL"/>
        </w:rPr>
        <w:tab/>
      </w:r>
      <w:r>
        <w:rPr>
          <w:rtl/>
          <w:lang w:eastAsia="he-IL"/>
        </w:rPr>
        <w:tab/>
        <w:t>–</w:t>
      </w:r>
      <w:r w:rsidR="007B02A4">
        <w:rPr>
          <w:rFonts w:hint="cs"/>
          <w:rtl/>
          <w:lang w:eastAsia="he-IL"/>
        </w:rPr>
        <w:t xml:space="preserve"> </w:t>
      </w:r>
      <w:r>
        <w:rPr>
          <w:rtl/>
          <w:lang w:eastAsia="he-IL"/>
        </w:rPr>
        <w:t xml:space="preserve">  </w:t>
      </w:r>
      <w:r>
        <w:rPr>
          <w:rFonts w:hint="cs"/>
          <w:rtl/>
          <w:lang w:eastAsia="he-IL"/>
        </w:rPr>
        <w:t>אינו נוכח</w:t>
      </w:r>
    </w:p>
    <w:p w:rsidR="004408F6" w:rsidRDefault="004408F6" w:rsidP="00012282">
      <w:pPr>
        <w:rPr>
          <w:rtl/>
          <w:lang w:eastAsia="he-IL"/>
        </w:rPr>
      </w:pPr>
      <w:r>
        <w:rPr>
          <w:rtl/>
          <w:lang w:eastAsia="he-IL"/>
        </w:rPr>
        <w:t>אוריאל בוסו</w:t>
      </w:r>
      <w:r>
        <w:rPr>
          <w:rtl/>
          <w:lang w:eastAsia="he-IL"/>
        </w:rPr>
        <w:tab/>
      </w:r>
      <w:r>
        <w:rPr>
          <w:rtl/>
          <w:lang w:eastAsia="he-IL"/>
        </w:rPr>
        <w:tab/>
        <w:t xml:space="preserve">– </w:t>
      </w:r>
      <w:r w:rsidR="007B02A4">
        <w:rPr>
          <w:rFonts w:hint="cs"/>
          <w:rtl/>
          <w:lang w:eastAsia="he-IL"/>
        </w:rPr>
        <w:t xml:space="preserve"> </w:t>
      </w:r>
      <w:r>
        <w:rPr>
          <w:rtl/>
          <w:lang w:eastAsia="he-IL"/>
        </w:rPr>
        <w:t xml:space="preserve"> </w:t>
      </w:r>
      <w:r>
        <w:rPr>
          <w:rFonts w:hint="cs"/>
          <w:rtl/>
          <w:lang w:eastAsia="he-IL"/>
        </w:rPr>
        <w:t>אינו נוכח</w:t>
      </w:r>
    </w:p>
    <w:p w:rsidR="004408F6" w:rsidRDefault="004408F6" w:rsidP="00012282">
      <w:pPr>
        <w:rPr>
          <w:rtl/>
          <w:lang w:eastAsia="he-IL"/>
        </w:rPr>
      </w:pPr>
      <w:r>
        <w:rPr>
          <w:rtl/>
          <w:lang w:eastAsia="he-IL"/>
        </w:rPr>
        <w:t>מיכאל מרדכי ביטון</w:t>
      </w:r>
      <w:r>
        <w:rPr>
          <w:rtl/>
          <w:lang w:eastAsia="he-IL"/>
        </w:rPr>
        <w:tab/>
        <w:t xml:space="preserve">– </w:t>
      </w:r>
      <w:r w:rsidR="007B02A4">
        <w:rPr>
          <w:rFonts w:hint="cs"/>
          <w:rtl/>
          <w:lang w:eastAsia="he-IL"/>
        </w:rPr>
        <w:t xml:space="preserve"> </w:t>
      </w:r>
      <w:r>
        <w:rPr>
          <w:rtl/>
          <w:lang w:eastAsia="he-IL"/>
        </w:rPr>
        <w:t xml:space="preserve"> </w:t>
      </w:r>
      <w:r>
        <w:rPr>
          <w:rFonts w:hint="cs"/>
          <w:rtl/>
          <w:lang w:eastAsia="he-IL"/>
        </w:rPr>
        <w:t xml:space="preserve">אינו </w:t>
      </w:r>
      <w:bookmarkStart w:id="5580" w:name="_ETM_Q21_571000"/>
      <w:bookmarkEnd w:id="5580"/>
      <w:r>
        <w:rPr>
          <w:rFonts w:hint="cs"/>
          <w:rtl/>
          <w:lang w:eastAsia="he-IL"/>
        </w:rPr>
        <w:t>נוכח</w:t>
      </w:r>
    </w:p>
    <w:p w:rsidR="004408F6" w:rsidRDefault="004408F6" w:rsidP="00012282">
      <w:pPr>
        <w:rPr>
          <w:rtl/>
          <w:lang w:eastAsia="he-IL"/>
        </w:rPr>
      </w:pPr>
      <w:r>
        <w:rPr>
          <w:rtl/>
          <w:lang w:eastAsia="he-IL"/>
        </w:rPr>
        <w:t>דוד ביטן</w:t>
      </w:r>
      <w:r>
        <w:rPr>
          <w:rtl/>
          <w:lang w:eastAsia="he-IL"/>
        </w:rPr>
        <w:tab/>
      </w:r>
      <w:r>
        <w:rPr>
          <w:rtl/>
          <w:lang w:eastAsia="he-IL"/>
        </w:rPr>
        <w:tab/>
      </w:r>
      <w:r>
        <w:rPr>
          <w:rtl/>
          <w:lang w:eastAsia="he-IL"/>
        </w:rPr>
        <w:tab/>
        <w:t xml:space="preserve">– </w:t>
      </w:r>
      <w:r w:rsidR="007B02A4">
        <w:rPr>
          <w:rFonts w:hint="cs"/>
          <w:rtl/>
          <w:lang w:eastAsia="he-IL"/>
        </w:rPr>
        <w:t xml:space="preserve"> </w:t>
      </w:r>
      <w:r>
        <w:rPr>
          <w:rtl/>
          <w:lang w:eastAsia="he-IL"/>
        </w:rPr>
        <w:t xml:space="preserve"> </w:t>
      </w:r>
      <w:r>
        <w:rPr>
          <w:rFonts w:hint="cs"/>
          <w:rtl/>
          <w:lang w:eastAsia="he-IL"/>
        </w:rPr>
        <w:t>אינו נוכח</w:t>
      </w:r>
    </w:p>
    <w:p w:rsidR="004408F6" w:rsidRDefault="004408F6" w:rsidP="00012282">
      <w:pPr>
        <w:rPr>
          <w:rtl/>
          <w:lang w:eastAsia="he-IL"/>
        </w:rPr>
      </w:pPr>
      <w:r>
        <w:rPr>
          <w:rtl/>
          <w:lang w:eastAsia="he-IL"/>
        </w:rPr>
        <w:t>ולדימיר בליאק</w:t>
      </w:r>
      <w:r>
        <w:rPr>
          <w:rtl/>
          <w:lang w:eastAsia="he-IL"/>
        </w:rPr>
        <w:tab/>
      </w:r>
      <w:r>
        <w:rPr>
          <w:rtl/>
          <w:lang w:eastAsia="he-IL"/>
        </w:rPr>
        <w:tab/>
        <w:t xml:space="preserve">– </w:t>
      </w:r>
      <w:r w:rsidR="007B02A4">
        <w:rPr>
          <w:rFonts w:hint="cs"/>
          <w:rtl/>
          <w:lang w:eastAsia="he-IL"/>
        </w:rPr>
        <w:t xml:space="preserve"> </w:t>
      </w:r>
      <w:r>
        <w:rPr>
          <w:rtl/>
          <w:lang w:eastAsia="he-IL"/>
        </w:rPr>
        <w:t xml:space="preserve"> </w:t>
      </w:r>
      <w:r>
        <w:rPr>
          <w:rFonts w:hint="cs"/>
          <w:rtl/>
          <w:lang w:eastAsia="he-IL"/>
        </w:rPr>
        <w:t>אינו נוכח</w:t>
      </w:r>
    </w:p>
    <w:p w:rsidR="004408F6" w:rsidRDefault="004408F6" w:rsidP="00012282">
      <w:pPr>
        <w:rPr>
          <w:rtl/>
          <w:lang w:eastAsia="he-IL"/>
        </w:rPr>
      </w:pPr>
      <w:r>
        <w:rPr>
          <w:rtl/>
          <w:lang w:eastAsia="he-IL"/>
        </w:rPr>
        <w:t>נפתלי בנט</w:t>
      </w:r>
      <w:r>
        <w:rPr>
          <w:rtl/>
          <w:lang w:eastAsia="he-IL"/>
        </w:rPr>
        <w:tab/>
      </w:r>
      <w:r>
        <w:rPr>
          <w:rtl/>
          <w:lang w:eastAsia="he-IL"/>
        </w:rPr>
        <w:tab/>
        <w:t xml:space="preserve">– </w:t>
      </w:r>
      <w:r w:rsidR="007B02A4">
        <w:rPr>
          <w:rFonts w:hint="cs"/>
          <w:rtl/>
          <w:lang w:eastAsia="he-IL"/>
        </w:rPr>
        <w:t xml:space="preserve"> </w:t>
      </w:r>
      <w:r>
        <w:rPr>
          <w:rtl/>
          <w:lang w:eastAsia="he-IL"/>
        </w:rPr>
        <w:t xml:space="preserve"> </w:t>
      </w:r>
      <w:r>
        <w:rPr>
          <w:rFonts w:hint="cs"/>
          <w:rtl/>
          <w:lang w:eastAsia="he-IL"/>
        </w:rPr>
        <w:t>אינו נוכח</w:t>
      </w:r>
    </w:p>
    <w:p w:rsidR="004408F6" w:rsidRDefault="004408F6" w:rsidP="00012282">
      <w:pPr>
        <w:rPr>
          <w:rtl/>
          <w:lang w:eastAsia="he-IL"/>
        </w:rPr>
      </w:pPr>
      <w:r>
        <w:rPr>
          <w:rtl/>
          <w:lang w:eastAsia="he-IL"/>
        </w:rPr>
        <w:t>איתן גינזבורג</w:t>
      </w:r>
      <w:r>
        <w:rPr>
          <w:rtl/>
          <w:lang w:eastAsia="he-IL"/>
        </w:rPr>
        <w:tab/>
      </w:r>
      <w:r>
        <w:rPr>
          <w:rtl/>
          <w:lang w:eastAsia="he-IL"/>
        </w:rPr>
        <w:tab/>
        <w:t xml:space="preserve">– </w:t>
      </w:r>
      <w:r w:rsidR="007B02A4">
        <w:rPr>
          <w:rFonts w:hint="cs"/>
          <w:rtl/>
          <w:lang w:eastAsia="he-IL"/>
        </w:rPr>
        <w:t xml:space="preserve"> </w:t>
      </w:r>
      <w:r>
        <w:rPr>
          <w:rtl/>
          <w:lang w:eastAsia="he-IL"/>
        </w:rPr>
        <w:t xml:space="preserve"> </w:t>
      </w:r>
      <w:r>
        <w:rPr>
          <w:rFonts w:hint="cs"/>
          <w:rtl/>
          <w:lang w:eastAsia="he-IL"/>
        </w:rPr>
        <w:t>אינו נוכח</w:t>
      </w:r>
    </w:p>
    <w:p w:rsidR="004408F6" w:rsidRDefault="004408F6" w:rsidP="00012282">
      <w:pPr>
        <w:rPr>
          <w:rtl/>
          <w:lang w:eastAsia="he-IL"/>
        </w:rPr>
      </w:pPr>
      <w:r>
        <w:rPr>
          <w:rtl/>
          <w:lang w:eastAsia="he-IL"/>
        </w:rPr>
        <w:t>יואב גלנט</w:t>
      </w:r>
      <w:r>
        <w:rPr>
          <w:rtl/>
          <w:lang w:eastAsia="he-IL"/>
        </w:rPr>
        <w:tab/>
      </w:r>
      <w:r>
        <w:rPr>
          <w:rtl/>
          <w:lang w:eastAsia="he-IL"/>
        </w:rPr>
        <w:tab/>
        <w:t xml:space="preserve">– </w:t>
      </w:r>
      <w:r w:rsidR="007B02A4">
        <w:rPr>
          <w:rFonts w:hint="cs"/>
          <w:rtl/>
          <w:lang w:eastAsia="he-IL"/>
        </w:rPr>
        <w:t xml:space="preserve"> </w:t>
      </w:r>
      <w:r>
        <w:rPr>
          <w:rtl/>
          <w:lang w:eastAsia="he-IL"/>
        </w:rPr>
        <w:t xml:space="preserve"> </w:t>
      </w:r>
      <w:r>
        <w:rPr>
          <w:rFonts w:hint="cs"/>
          <w:rtl/>
          <w:lang w:eastAsia="he-IL"/>
        </w:rPr>
        <w:t>אינו נוכח</w:t>
      </w:r>
    </w:p>
    <w:p w:rsidR="004408F6" w:rsidRDefault="004408F6" w:rsidP="00012282">
      <w:pPr>
        <w:rPr>
          <w:rtl/>
          <w:lang w:eastAsia="he-IL"/>
        </w:rPr>
      </w:pPr>
      <w:r>
        <w:rPr>
          <w:rtl/>
          <w:lang w:eastAsia="he-IL"/>
        </w:rPr>
        <w:t>בנימין גנץ</w:t>
      </w:r>
      <w:r>
        <w:rPr>
          <w:rtl/>
          <w:lang w:eastAsia="he-IL"/>
        </w:rPr>
        <w:tab/>
      </w:r>
      <w:r>
        <w:rPr>
          <w:rtl/>
          <w:lang w:eastAsia="he-IL"/>
        </w:rPr>
        <w:tab/>
        <w:t xml:space="preserve">– </w:t>
      </w:r>
      <w:r w:rsidR="007B02A4">
        <w:rPr>
          <w:rFonts w:hint="cs"/>
          <w:rtl/>
          <w:lang w:eastAsia="he-IL"/>
        </w:rPr>
        <w:t xml:space="preserve"> </w:t>
      </w:r>
      <w:r>
        <w:rPr>
          <w:rtl/>
          <w:lang w:eastAsia="he-IL"/>
        </w:rPr>
        <w:t xml:space="preserve"> </w:t>
      </w:r>
      <w:r>
        <w:rPr>
          <w:rFonts w:hint="cs"/>
          <w:rtl/>
          <w:lang w:eastAsia="he-IL"/>
        </w:rPr>
        <w:t>אינו נוכח</w:t>
      </w:r>
    </w:p>
    <w:p w:rsidR="004408F6" w:rsidRDefault="004408F6" w:rsidP="00012282">
      <w:pPr>
        <w:rPr>
          <w:rtl/>
          <w:lang w:eastAsia="he-IL"/>
        </w:rPr>
      </w:pPr>
      <w:r>
        <w:rPr>
          <w:rtl/>
          <w:lang w:eastAsia="he-IL"/>
        </w:rPr>
        <w:t>אבי דיכטר</w:t>
      </w:r>
      <w:r>
        <w:rPr>
          <w:rtl/>
          <w:lang w:eastAsia="he-IL"/>
        </w:rPr>
        <w:tab/>
      </w:r>
      <w:r>
        <w:rPr>
          <w:rtl/>
          <w:lang w:eastAsia="he-IL"/>
        </w:rPr>
        <w:tab/>
        <w:t xml:space="preserve">– </w:t>
      </w:r>
      <w:r w:rsidR="007B02A4">
        <w:rPr>
          <w:rFonts w:hint="cs"/>
          <w:rtl/>
          <w:lang w:eastAsia="he-IL"/>
        </w:rPr>
        <w:t xml:space="preserve"> </w:t>
      </w:r>
      <w:r>
        <w:rPr>
          <w:rtl/>
          <w:lang w:eastAsia="he-IL"/>
        </w:rPr>
        <w:t xml:space="preserve"> </w:t>
      </w:r>
      <w:r>
        <w:rPr>
          <w:rFonts w:hint="cs"/>
          <w:rtl/>
          <w:lang w:eastAsia="he-IL"/>
        </w:rPr>
        <w:t>אינו נוכח</w:t>
      </w:r>
    </w:p>
    <w:p w:rsidR="004408F6" w:rsidRDefault="004408F6" w:rsidP="00012282">
      <w:pPr>
        <w:rPr>
          <w:rtl/>
          <w:lang w:eastAsia="he-IL"/>
        </w:rPr>
      </w:pPr>
      <w:r>
        <w:rPr>
          <w:rtl/>
          <w:lang w:eastAsia="he-IL"/>
        </w:rPr>
        <w:t>גלית דיסטל אטבריאן</w:t>
      </w:r>
      <w:r>
        <w:rPr>
          <w:rtl/>
          <w:lang w:eastAsia="he-IL"/>
        </w:rPr>
        <w:tab/>
        <w:t xml:space="preserve">– </w:t>
      </w:r>
      <w:r w:rsidR="007B02A4">
        <w:rPr>
          <w:rFonts w:hint="cs"/>
          <w:rtl/>
          <w:lang w:eastAsia="he-IL"/>
        </w:rPr>
        <w:t xml:space="preserve"> </w:t>
      </w:r>
      <w:r>
        <w:rPr>
          <w:rtl/>
          <w:lang w:eastAsia="he-IL"/>
        </w:rPr>
        <w:t xml:space="preserve"> </w:t>
      </w:r>
      <w:r>
        <w:rPr>
          <w:rFonts w:hint="cs"/>
          <w:rtl/>
          <w:lang w:eastAsia="he-IL"/>
        </w:rPr>
        <w:t>אינה נוכחת</w:t>
      </w:r>
    </w:p>
    <w:p w:rsidR="004408F6" w:rsidRDefault="004408F6" w:rsidP="00012282">
      <w:pPr>
        <w:rPr>
          <w:rtl/>
          <w:lang w:eastAsia="he-IL"/>
        </w:rPr>
      </w:pPr>
      <w:r>
        <w:rPr>
          <w:rtl/>
          <w:lang w:eastAsia="he-IL"/>
        </w:rPr>
        <w:t>אריה מכלוף דרעי</w:t>
      </w:r>
      <w:r>
        <w:rPr>
          <w:rtl/>
          <w:lang w:eastAsia="he-IL"/>
        </w:rPr>
        <w:tab/>
        <w:t xml:space="preserve">– </w:t>
      </w:r>
      <w:r w:rsidR="007B02A4">
        <w:rPr>
          <w:rFonts w:hint="cs"/>
          <w:rtl/>
          <w:lang w:eastAsia="he-IL"/>
        </w:rPr>
        <w:t xml:space="preserve"> </w:t>
      </w:r>
      <w:r>
        <w:rPr>
          <w:rtl/>
          <w:lang w:eastAsia="he-IL"/>
        </w:rPr>
        <w:t xml:space="preserve"> </w:t>
      </w:r>
      <w:r>
        <w:rPr>
          <w:rFonts w:hint="cs"/>
          <w:rtl/>
          <w:lang w:eastAsia="he-IL"/>
        </w:rPr>
        <w:t>אינו נוכח</w:t>
      </w:r>
    </w:p>
    <w:p w:rsidR="004408F6" w:rsidRDefault="004408F6" w:rsidP="00012282">
      <w:pPr>
        <w:rPr>
          <w:rtl/>
          <w:lang w:eastAsia="he-IL"/>
        </w:rPr>
      </w:pPr>
      <w:r>
        <w:rPr>
          <w:rtl/>
          <w:lang w:eastAsia="he-IL"/>
        </w:rPr>
        <w:t>צבי האוזר</w:t>
      </w:r>
      <w:r>
        <w:rPr>
          <w:rtl/>
          <w:lang w:eastAsia="he-IL"/>
        </w:rPr>
        <w:tab/>
      </w:r>
      <w:r>
        <w:rPr>
          <w:rtl/>
          <w:lang w:eastAsia="he-IL"/>
        </w:rPr>
        <w:tab/>
        <w:t xml:space="preserve">– </w:t>
      </w:r>
      <w:r w:rsidR="007B02A4">
        <w:rPr>
          <w:rFonts w:hint="cs"/>
          <w:rtl/>
          <w:lang w:eastAsia="he-IL"/>
        </w:rPr>
        <w:t xml:space="preserve"> </w:t>
      </w:r>
      <w:r>
        <w:rPr>
          <w:rtl/>
          <w:lang w:eastAsia="he-IL"/>
        </w:rPr>
        <w:t xml:space="preserve"> </w:t>
      </w:r>
      <w:r>
        <w:rPr>
          <w:rFonts w:hint="cs"/>
          <w:rtl/>
          <w:lang w:eastAsia="he-IL"/>
        </w:rPr>
        <w:t>נגד</w:t>
      </w:r>
    </w:p>
    <w:p w:rsidR="004408F6" w:rsidRDefault="004408F6" w:rsidP="00012282">
      <w:pPr>
        <w:rPr>
          <w:rtl/>
          <w:lang w:eastAsia="he-IL"/>
        </w:rPr>
      </w:pPr>
      <w:r>
        <w:rPr>
          <w:rtl/>
          <w:lang w:eastAsia="he-IL"/>
        </w:rPr>
        <w:t>רות וסרמן לנדה</w:t>
      </w:r>
      <w:r>
        <w:rPr>
          <w:rtl/>
          <w:lang w:eastAsia="he-IL"/>
        </w:rPr>
        <w:tab/>
      </w:r>
      <w:r>
        <w:rPr>
          <w:rtl/>
          <w:lang w:eastAsia="he-IL"/>
        </w:rPr>
        <w:tab/>
        <w:t xml:space="preserve">– </w:t>
      </w:r>
      <w:r w:rsidR="007B02A4">
        <w:rPr>
          <w:rFonts w:hint="cs"/>
          <w:rtl/>
          <w:lang w:eastAsia="he-IL"/>
        </w:rPr>
        <w:t xml:space="preserve"> </w:t>
      </w:r>
      <w:r>
        <w:rPr>
          <w:rtl/>
          <w:lang w:eastAsia="he-IL"/>
        </w:rPr>
        <w:t xml:space="preserve"> </w:t>
      </w:r>
      <w:r>
        <w:rPr>
          <w:rFonts w:hint="cs"/>
          <w:rtl/>
          <w:lang w:eastAsia="he-IL"/>
        </w:rPr>
        <w:t>אינה נוכחת</w:t>
      </w:r>
    </w:p>
    <w:p w:rsidR="004408F6" w:rsidRDefault="004408F6" w:rsidP="00012282">
      <w:pPr>
        <w:rPr>
          <w:rtl/>
          <w:lang w:eastAsia="he-IL"/>
        </w:rPr>
      </w:pPr>
      <w:r>
        <w:rPr>
          <w:rtl/>
          <w:lang w:eastAsia="he-IL"/>
        </w:rPr>
        <w:t>מכלוף מיקי זוהר</w:t>
      </w:r>
      <w:r>
        <w:rPr>
          <w:rtl/>
          <w:lang w:eastAsia="he-IL"/>
        </w:rPr>
        <w:tab/>
      </w:r>
      <w:r>
        <w:rPr>
          <w:rtl/>
          <w:lang w:eastAsia="he-IL"/>
        </w:rPr>
        <w:tab/>
        <w:t xml:space="preserve">–  </w:t>
      </w:r>
      <w:r w:rsidR="007B02A4">
        <w:rPr>
          <w:rFonts w:hint="cs"/>
          <w:rtl/>
          <w:lang w:eastAsia="he-IL"/>
        </w:rPr>
        <w:t xml:space="preserve"> </w:t>
      </w:r>
      <w:r>
        <w:rPr>
          <w:rFonts w:hint="cs"/>
          <w:rtl/>
          <w:lang w:eastAsia="he-IL"/>
        </w:rPr>
        <w:t xml:space="preserve">אינו </w:t>
      </w:r>
      <w:bookmarkStart w:id="5581" w:name="_ETM_Q21_619000"/>
      <w:bookmarkEnd w:id="5581"/>
      <w:r>
        <w:rPr>
          <w:rFonts w:hint="cs"/>
          <w:rtl/>
          <w:lang w:eastAsia="he-IL"/>
        </w:rPr>
        <w:t>נוכח</w:t>
      </w:r>
    </w:p>
    <w:p w:rsidR="004408F6" w:rsidRDefault="004408F6" w:rsidP="00012282">
      <w:pPr>
        <w:rPr>
          <w:rtl/>
          <w:lang w:eastAsia="he-IL"/>
        </w:rPr>
      </w:pPr>
      <w:r>
        <w:rPr>
          <w:rtl/>
          <w:lang w:eastAsia="he-IL"/>
        </w:rPr>
        <w:t>דסטה גדי יברקן</w:t>
      </w:r>
      <w:r>
        <w:rPr>
          <w:rtl/>
          <w:lang w:eastAsia="he-IL"/>
        </w:rPr>
        <w:tab/>
      </w:r>
      <w:r>
        <w:rPr>
          <w:rtl/>
          <w:lang w:eastAsia="he-IL"/>
        </w:rPr>
        <w:tab/>
        <w:t xml:space="preserve">– </w:t>
      </w:r>
      <w:r w:rsidR="007B02A4">
        <w:rPr>
          <w:rFonts w:hint="cs"/>
          <w:rtl/>
          <w:lang w:eastAsia="he-IL"/>
        </w:rPr>
        <w:t xml:space="preserve"> </w:t>
      </w:r>
      <w:r>
        <w:rPr>
          <w:rtl/>
          <w:lang w:eastAsia="he-IL"/>
        </w:rPr>
        <w:t xml:space="preserve"> </w:t>
      </w:r>
      <w:r>
        <w:rPr>
          <w:rFonts w:hint="cs"/>
          <w:rtl/>
          <w:lang w:eastAsia="he-IL"/>
        </w:rPr>
        <w:t>אינו נוכח</w:t>
      </w:r>
    </w:p>
    <w:p w:rsidR="004408F6" w:rsidRDefault="004408F6" w:rsidP="00012282">
      <w:pPr>
        <w:rPr>
          <w:rtl/>
          <w:lang w:eastAsia="he-IL"/>
        </w:rPr>
      </w:pPr>
      <w:r>
        <w:rPr>
          <w:rtl/>
          <w:lang w:eastAsia="he-IL"/>
        </w:rPr>
        <w:t>מאיר יצחק</w:t>
      </w:r>
      <w:r>
        <w:rPr>
          <w:rFonts w:hint="cs"/>
          <w:rtl/>
          <w:lang w:eastAsia="he-IL"/>
        </w:rPr>
        <w:t xml:space="preserve"> </w:t>
      </w:r>
      <w:r>
        <w:rPr>
          <w:rtl/>
          <w:lang w:eastAsia="he-IL"/>
        </w:rPr>
        <w:t>הלוי</w:t>
      </w:r>
      <w:r>
        <w:rPr>
          <w:rtl/>
          <w:lang w:eastAsia="he-IL"/>
        </w:rPr>
        <w:tab/>
      </w:r>
      <w:r>
        <w:rPr>
          <w:rtl/>
          <w:lang w:eastAsia="he-IL"/>
        </w:rPr>
        <w:tab/>
        <w:t xml:space="preserve">– </w:t>
      </w:r>
      <w:r w:rsidR="007B02A4">
        <w:rPr>
          <w:rFonts w:hint="cs"/>
          <w:rtl/>
          <w:lang w:eastAsia="he-IL"/>
        </w:rPr>
        <w:t xml:space="preserve"> </w:t>
      </w:r>
      <w:r>
        <w:rPr>
          <w:rtl/>
          <w:lang w:eastAsia="he-IL"/>
        </w:rPr>
        <w:t xml:space="preserve"> </w:t>
      </w:r>
      <w:r>
        <w:rPr>
          <w:rFonts w:hint="cs"/>
          <w:rtl/>
          <w:lang w:eastAsia="he-IL"/>
        </w:rPr>
        <w:t>אינו נוכח</w:t>
      </w:r>
    </w:p>
    <w:p w:rsidR="004408F6" w:rsidRDefault="004408F6" w:rsidP="00012282">
      <w:pPr>
        <w:rPr>
          <w:rtl/>
          <w:lang w:eastAsia="he-IL"/>
        </w:rPr>
      </w:pPr>
      <w:r>
        <w:rPr>
          <w:rtl/>
          <w:lang w:eastAsia="he-IL"/>
        </w:rPr>
        <w:t>אלי כהן</w:t>
      </w:r>
      <w:r>
        <w:rPr>
          <w:rtl/>
          <w:lang w:eastAsia="he-IL"/>
        </w:rPr>
        <w:tab/>
      </w:r>
      <w:r>
        <w:rPr>
          <w:rtl/>
          <w:lang w:eastAsia="he-IL"/>
        </w:rPr>
        <w:tab/>
      </w:r>
      <w:r>
        <w:rPr>
          <w:rtl/>
          <w:lang w:eastAsia="he-IL"/>
        </w:rPr>
        <w:tab/>
        <w:t xml:space="preserve">– </w:t>
      </w:r>
      <w:r w:rsidR="007B02A4">
        <w:rPr>
          <w:rFonts w:hint="cs"/>
          <w:rtl/>
          <w:lang w:eastAsia="he-IL"/>
        </w:rPr>
        <w:t xml:space="preserve"> </w:t>
      </w:r>
      <w:r>
        <w:rPr>
          <w:rtl/>
          <w:lang w:eastAsia="he-IL"/>
        </w:rPr>
        <w:t xml:space="preserve"> </w:t>
      </w:r>
      <w:r>
        <w:rPr>
          <w:rFonts w:hint="cs"/>
          <w:rtl/>
          <w:lang w:eastAsia="he-IL"/>
        </w:rPr>
        <w:t>בעד</w:t>
      </w:r>
    </w:p>
    <w:p w:rsidR="004408F6" w:rsidRDefault="004408F6" w:rsidP="00012282">
      <w:pPr>
        <w:rPr>
          <w:rtl/>
          <w:lang w:eastAsia="he-IL"/>
        </w:rPr>
      </w:pPr>
      <w:r>
        <w:rPr>
          <w:rtl/>
          <w:lang w:eastAsia="he-IL"/>
        </w:rPr>
        <w:t>מאיר כהן</w:t>
      </w:r>
      <w:r>
        <w:rPr>
          <w:rtl/>
          <w:lang w:eastAsia="he-IL"/>
        </w:rPr>
        <w:tab/>
      </w:r>
      <w:r>
        <w:rPr>
          <w:rtl/>
          <w:lang w:eastAsia="he-IL"/>
        </w:rPr>
        <w:tab/>
        <w:t xml:space="preserve">– </w:t>
      </w:r>
      <w:r w:rsidR="007B02A4">
        <w:rPr>
          <w:rFonts w:hint="cs"/>
          <w:rtl/>
          <w:lang w:eastAsia="he-IL"/>
        </w:rPr>
        <w:t xml:space="preserve"> </w:t>
      </w:r>
      <w:r>
        <w:rPr>
          <w:rtl/>
          <w:lang w:eastAsia="he-IL"/>
        </w:rPr>
        <w:t xml:space="preserve"> </w:t>
      </w:r>
      <w:r>
        <w:rPr>
          <w:rFonts w:hint="cs"/>
          <w:rtl/>
          <w:lang w:eastAsia="he-IL"/>
        </w:rPr>
        <w:t>אינו נוכח</w:t>
      </w:r>
    </w:p>
    <w:p w:rsidR="004408F6" w:rsidRDefault="004408F6" w:rsidP="00012282">
      <w:pPr>
        <w:rPr>
          <w:rtl/>
          <w:lang w:eastAsia="he-IL"/>
        </w:rPr>
      </w:pPr>
      <w:r>
        <w:rPr>
          <w:rtl/>
          <w:lang w:eastAsia="he-IL"/>
        </w:rPr>
        <w:t>יום טוב חי כלפון</w:t>
      </w:r>
      <w:r>
        <w:rPr>
          <w:rtl/>
          <w:lang w:eastAsia="he-IL"/>
        </w:rPr>
        <w:tab/>
      </w:r>
      <w:r>
        <w:rPr>
          <w:rtl/>
          <w:lang w:eastAsia="he-IL"/>
        </w:rPr>
        <w:tab/>
        <w:t xml:space="preserve">–  </w:t>
      </w:r>
      <w:r w:rsidR="007B02A4">
        <w:rPr>
          <w:rFonts w:hint="cs"/>
          <w:rtl/>
          <w:lang w:eastAsia="he-IL"/>
        </w:rPr>
        <w:t xml:space="preserve"> </w:t>
      </w:r>
      <w:r>
        <w:rPr>
          <w:rFonts w:hint="cs"/>
          <w:rtl/>
          <w:lang w:eastAsia="he-IL"/>
        </w:rPr>
        <w:t>נגד</w:t>
      </w:r>
    </w:p>
    <w:p w:rsidR="004408F6" w:rsidRDefault="004408F6" w:rsidP="00012282">
      <w:pPr>
        <w:rPr>
          <w:rtl/>
          <w:lang w:eastAsia="he-IL"/>
        </w:rPr>
      </w:pPr>
      <w:r>
        <w:rPr>
          <w:rtl/>
          <w:lang w:eastAsia="he-IL"/>
        </w:rPr>
        <w:t>ישראל כץ</w:t>
      </w:r>
      <w:r>
        <w:rPr>
          <w:rtl/>
          <w:lang w:eastAsia="he-IL"/>
        </w:rPr>
        <w:tab/>
      </w:r>
      <w:r>
        <w:rPr>
          <w:rtl/>
          <w:lang w:eastAsia="he-IL"/>
        </w:rPr>
        <w:tab/>
        <w:t xml:space="preserve">–  </w:t>
      </w:r>
      <w:r w:rsidR="007B02A4">
        <w:rPr>
          <w:rFonts w:hint="cs"/>
          <w:rtl/>
          <w:lang w:eastAsia="he-IL"/>
        </w:rPr>
        <w:t xml:space="preserve"> </w:t>
      </w:r>
      <w:r>
        <w:rPr>
          <w:rFonts w:hint="cs"/>
          <w:rtl/>
          <w:lang w:eastAsia="he-IL"/>
        </w:rPr>
        <w:t>אינו נוכח</w:t>
      </w:r>
    </w:p>
    <w:p w:rsidR="004408F6" w:rsidRDefault="004408F6" w:rsidP="00012282">
      <w:pPr>
        <w:rPr>
          <w:rtl/>
          <w:lang w:eastAsia="he-IL"/>
        </w:rPr>
      </w:pPr>
      <w:r>
        <w:rPr>
          <w:rtl/>
          <w:lang w:eastAsia="he-IL"/>
        </w:rPr>
        <w:t>רון כץ</w:t>
      </w:r>
      <w:r>
        <w:rPr>
          <w:rtl/>
          <w:lang w:eastAsia="he-IL"/>
        </w:rPr>
        <w:tab/>
      </w:r>
      <w:r>
        <w:rPr>
          <w:rtl/>
          <w:lang w:eastAsia="he-IL"/>
        </w:rPr>
        <w:tab/>
      </w:r>
      <w:r>
        <w:rPr>
          <w:rtl/>
          <w:lang w:eastAsia="he-IL"/>
        </w:rPr>
        <w:tab/>
        <w:t xml:space="preserve">–  </w:t>
      </w:r>
      <w:r w:rsidR="007B02A4">
        <w:rPr>
          <w:rFonts w:hint="cs"/>
          <w:rtl/>
          <w:lang w:eastAsia="he-IL"/>
        </w:rPr>
        <w:t xml:space="preserve"> </w:t>
      </w:r>
      <w:r>
        <w:rPr>
          <w:rFonts w:hint="cs"/>
          <w:rtl/>
          <w:lang w:eastAsia="he-IL"/>
        </w:rPr>
        <w:t>אינו נוכח</w:t>
      </w:r>
    </w:p>
    <w:p w:rsidR="004408F6" w:rsidRDefault="004408F6" w:rsidP="00012282">
      <w:pPr>
        <w:rPr>
          <w:rtl/>
          <w:lang w:eastAsia="he-IL"/>
        </w:rPr>
      </w:pPr>
      <w:r>
        <w:rPr>
          <w:rtl/>
          <w:lang w:eastAsia="he-IL"/>
        </w:rPr>
        <w:t>מיקי לוי</w:t>
      </w:r>
      <w:r>
        <w:rPr>
          <w:rtl/>
          <w:lang w:eastAsia="he-IL"/>
        </w:rPr>
        <w:tab/>
      </w:r>
      <w:r>
        <w:rPr>
          <w:rtl/>
          <w:lang w:eastAsia="he-IL"/>
        </w:rPr>
        <w:tab/>
      </w:r>
      <w:r>
        <w:rPr>
          <w:rtl/>
          <w:lang w:eastAsia="he-IL"/>
        </w:rPr>
        <w:tab/>
        <w:t xml:space="preserve">–  </w:t>
      </w:r>
      <w:r w:rsidR="007B02A4">
        <w:rPr>
          <w:rFonts w:hint="cs"/>
          <w:rtl/>
          <w:lang w:eastAsia="he-IL"/>
        </w:rPr>
        <w:t xml:space="preserve"> </w:t>
      </w:r>
      <w:r>
        <w:rPr>
          <w:rFonts w:hint="cs"/>
          <w:rtl/>
          <w:lang w:eastAsia="he-IL"/>
        </w:rPr>
        <w:t>נגד</w:t>
      </w:r>
    </w:p>
    <w:p w:rsidR="004408F6" w:rsidRDefault="004408F6" w:rsidP="00012282">
      <w:pPr>
        <w:rPr>
          <w:rtl/>
          <w:lang w:eastAsia="he-IL"/>
        </w:rPr>
      </w:pPr>
      <w:r>
        <w:rPr>
          <w:rtl/>
          <w:lang w:eastAsia="he-IL"/>
        </w:rPr>
        <w:t>יאיר לפיד</w:t>
      </w:r>
      <w:r>
        <w:rPr>
          <w:rtl/>
          <w:lang w:eastAsia="he-IL"/>
        </w:rPr>
        <w:tab/>
      </w:r>
      <w:r>
        <w:rPr>
          <w:rtl/>
          <w:lang w:eastAsia="he-IL"/>
        </w:rPr>
        <w:tab/>
        <w:t xml:space="preserve">–  </w:t>
      </w:r>
      <w:r w:rsidR="007B02A4">
        <w:rPr>
          <w:rFonts w:hint="cs"/>
          <w:rtl/>
          <w:lang w:eastAsia="he-IL"/>
        </w:rPr>
        <w:t xml:space="preserve"> </w:t>
      </w:r>
      <w:r>
        <w:rPr>
          <w:rFonts w:hint="cs"/>
          <w:rtl/>
          <w:lang w:eastAsia="he-IL"/>
        </w:rPr>
        <w:t>אינו נוכח</w:t>
      </w:r>
    </w:p>
    <w:p w:rsidR="004408F6" w:rsidRDefault="004408F6" w:rsidP="00012282">
      <w:pPr>
        <w:rPr>
          <w:rtl/>
          <w:lang w:eastAsia="he-IL"/>
        </w:rPr>
      </w:pPr>
      <w:r>
        <w:rPr>
          <w:rtl/>
          <w:lang w:eastAsia="he-IL"/>
        </w:rPr>
        <w:t>מרב מיכאלי</w:t>
      </w:r>
      <w:r>
        <w:rPr>
          <w:rtl/>
          <w:lang w:eastAsia="he-IL"/>
        </w:rPr>
        <w:tab/>
      </w:r>
      <w:r>
        <w:rPr>
          <w:rtl/>
          <w:lang w:eastAsia="he-IL"/>
        </w:rPr>
        <w:tab/>
        <w:t xml:space="preserve">–  </w:t>
      </w:r>
      <w:r w:rsidR="007B02A4">
        <w:rPr>
          <w:rFonts w:hint="cs"/>
          <w:rtl/>
          <w:lang w:eastAsia="he-IL"/>
        </w:rPr>
        <w:t xml:space="preserve"> </w:t>
      </w:r>
      <w:r>
        <w:rPr>
          <w:rFonts w:hint="cs"/>
          <w:rtl/>
          <w:lang w:eastAsia="he-IL"/>
        </w:rPr>
        <w:t>אינה נוכחת</w:t>
      </w:r>
    </w:p>
    <w:p w:rsidR="004408F6" w:rsidRDefault="004408F6" w:rsidP="00012282">
      <w:pPr>
        <w:rPr>
          <w:rtl/>
          <w:lang w:eastAsia="he-IL"/>
        </w:rPr>
      </w:pPr>
      <w:r>
        <w:rPr>
          <w:rtl/>
          <w:lang w:eastAsia="he-IL"/>
        </w:rPr>
        <w:t>מיכאל מלכיאלי</w:t>
      </w:r>
      <w:r>
        <w:rPr>
          <w:rtl/>
          <w:lang w:eastAsia="he-IL"/>
        </w:rPr>
        <w:tab/>
      </w:r>
      <w:r>
        <w:rPr>
          <w:rtl/>
          <w:lang w:eastAsia="he-IL"/>
        </w:rPr>
        <w:tab/>
        <w:t xml:space="preserve">–  </w:t>
      </w:r>
      <w:r w:rsidR="007B02A4">
        <w:rPr>
          <w:rFonts w:hint="cs"/>
          <w:rtl/>
          <w:lang w:eastAsia="he-IL"/>
        </w:rPr>
        <w:t xml:space="preserve"> </w:t>
      </w:r>
      <w:r>
        <w:rPr>
          <w:rFonts w:hint="cs"/>
          <w:rtl/>
          <w:lang w:eastAsia="he-IL"/>
        </w:rPr>
        <w:t>אינו נוכח</w:t>
      </w:r>
    </w:p>
    <w:p w:rsidR="004408F6" w:rsidRDefault="004408F6" w:rsidP="00012282">
      <w:pPr>
        <w:rPr>
          <w:rtl/>
          <w:lang w:eastAsia="he-IL"/>
        </w:rPr>
      </w:pPr>
      <w:r>
        <w:rPr>
          <w:rtl/>
          <w:lang w:eastAsia="he-IL"/>
        </w:rPr>
        <w:t>אבתיסאם מראענה</w:t>
      </w:r>
      <w:r>
        <w:rPr>
          <w:rtl/>
          <w:lang w:eastAsia="he-IL"/>
        </w:rPr>
        <w:tab/>
        <w:t xml:space="preserve">–  </w:t>
      </w:r>
      <w:r w:rsidR="007B02A4">
        <w:rPr>
          <w:rFonts w:hint="cs"/>
          <w:rtl/>
          <w:lang w:eastAsia="he-IL"/>
        </w:rPr>
        <w:t xml:space="preserve"> </w:t>
      </w:r>
      <w:r>
        <w:rPr>
          <w:rFonts w:hint="cs"/>
          <w:rtl/>
          <w:lang w:eastAsia="he-IL"/>
        </w:rPr>
        <w:t>נגד</w:t>
      </w:r>
    </w:p>
    <w:p w:rsidR="004408F6" w:rsidRDefault="004408F6" w:rsidP="00012282">
      <w:pPr>
        <w:rPr>
          <w:rtl/>
          <w:lang w:eastAsia="he-IL"/>
        </w:rPr>
      </w:pPr>
      <w:r>
        <w:rPr>
          <w:rtl/>
          <w:lang w:eastAsia="he-IL"/>
        </w:rPr>
        <w:t>יעקב מרגי</w:t>
      </w:r>
      <w:r>
        <w:rPr>
          <w:rtl/>
          <w:lang w:eastAsia="he-IL"/>
        </w:rPr>
        <w:tab/>
      </w:r>
      <w:r>
        <w:rPr>
          <w:rtl/>
          <w:lang w:eastAsia="he-IL"/>
        </w:rPr>
        <w:tab/>
        <w:t xml:space="preserve">–  </w:t>
      </w:r>
      <w:r w:rsidR="007B02A4">
        <w:rPr>
          <w:rFonts w:hint="cs"/>
          <w:rtl/>
          <w:lang w:eastAsia="he-IL"/>
        </w:rPr>
        <w:t xml:space="preserve"> </w:t>
      </w:r>
      <w:r>
        <w:rPr>
          <w:rFonts w:hint="cs"/>
          <w:rtl/>
          <w:lang w:eastAsia="he-IL"/>
        </w:rPr>
        <w:t>אינו נוכח</w:t>
      </w:r>
    </w:p>
    <w:p w:rsidR="004408F6" w:rsidRDefault="004408F6" w:rsidP="00012282">
      <w:pPr>
        <w:rPr>
          <w:rtl/>
          <w:lang w:eastAsia="he-IL"/>
        </w:rPr>
      </w:pPr>
      <w:r>
        <w:rPr>
          <w:rtl/>
          <w:lang w:eastAsia="he-IL"/>
        </w:rPr>
        <w:t>מופיד מרעי</w:t>
      </w:r>
      <w:r>
        <w:rPr>
          <w:rtl/>
          <w:lang w:eastAsia="he-IL"/>
        </w:rPr>
        <w:tab/>
      </w:r>
      <w:r>
        <w:rPr>
          <w:rtl/>
          <w:lang w:eastAsia="he-IL"/>
        </w:rPr>
        <w:tab/>
        <w:t xml:space="preserve">–  </w:t>
      </w:r>
      <w:r w:rsidR="007B02A4">
        <w:rPr>
          <w:rFonts w:hint="cs"/>
          <w:rtl/>
          <w:lang w:eastAsia="he-IL"/>
        </w:rPr>
        <w:t xml:space="preserve"> </w:t>
      </w:r>
      <w:r>
        <w:rPr>
          <w:rFonts w:hint="cs"/>
          <w:rtl/>
          <w:lang w:eastAsia="he-IL"/>
        </w:rPr>
        <w:t>אינו נוכח</w:t>
      </w:r>
    </w:p>
    <w:p w:rsidR="004408F6" w:rsidRDefault="004408F6" w:rsidP="00012282">
      <w:pPr>
        <w:rPr>
          <w:rtl/>
          <w:lang w:eastAsia="he-IL"/>
        </w:rPr>
      </w:pPr>
      <w:r>
        <w:rPr>
          <w:rtl/>
          <w:lang w:eastAsia="he-IL"/>
        </w:rPr>
        <w:t>בנימין נתניהו</w:t>
      </w:r>
      <w:r>
        <w:rPr>
          <w:rtl/>
          <w:lang w:eastAsia="he-IL"/>
        </w:rPr>
        <w:tab/>
      </w:r>
      <w:r>
        <w:rPr>
          <w:rtl/>
          <w:lang w:eastAsia="he-IL"/>
        </w:rPr>
        <w:tab/>
        <w:t xml:space="preserve">–  </w:t>
      </w:r>
      <w:r w:rsidR="007B02A4">
        <w:rPr>
          <w:rFonts w:hint="cs"/>
          <w:rtl/>
          <w:lang w:eastAsia="he-IL"/>
        </w:rPr>
        <w:t xml:space="preserve"> </w:t>
      </w:r>
      <w:r>
        <w:rPr>
          <w:rFonts w:hint="cs"/>
          <w:rtl/>
          <w:lang w:eastAsia="he-IL"/>
        </w:rPr>
        <w:t>אינו נוכח</w:t>
      </w:r>
    </w:p>
    <w:p w:rsidR="004408F6" w:rsidRDefault="004408F6" w:rsidP="00012282">
      <w:pPr>
        <w:rPr>
          <w:rtl/>
          <w:lang w:eastAsia="he-IL"/>
        </w:rPr>
      </w:pPr>
      <w:r>
        <w:rPr>
          <w:rtl/>
          <w:lang w:eastAsia="he-IL"/>
        </w:rPr>
        <w:t>יואב סגלוביץ'</w:t>
      </w:r>
      <w:r>
        <w:rPr>
          <w:rtl/>
          <w:lang w:eastAsia="he-IL"/>
        </w:rPr>
        <w:tab/>
      </w:r>
      <w:r>
        <w:rPr>
          <w:rtl/>
          <w:lang w:eastAsia="he-IL"/>
        </w:rPr>
        <w:tab/>
        <w:t xml:space="preserve">–  </w:t>
      </w:r>
      <w:r w:rsidR="007B02A4">
        <w:rPr>
          <w:rFonts w:hint="cs"/>
          <w:rtl/>
          <w:lang w:eastAsia="he-IL"/>
        </w:rPr>
        <w:t xml:space="preserve"> </w:t>
      </w:r>
      <w:r>
        <w:rPr>
          <w:rFonts w:hint="cs"/>
          <w:rtl/>
          <w:lang w:eastAsia="he-IL"/>
        </w:rPr>
        <w:t>אינו נוכח</w:t>
      </w:r>
    </w:p>
    <w:p w:rsidR="004408F6" w:rsidRDefault="004408F6" w:rsidP="00012282">
      <w:pPr>
        <w:rPr>
          <w:rtl/>
          <w:lang w:eastAsia="he-IL"/>
        </w:rPr>
      </w:pPr>
      <w:r>
        <w:rPr>
          <w:rtl/>
          <w:lang w:eastAsia="he-IL"/>
        </w:rPr>
        <w:t>יבגני סובה</w:t>
      </w:r>
      <w:r>
        <w:rPr>
          <w:rtl/>
          <w:lang w:eastAsia="he-IL"/>
        </w:rPr>
        <w:tab/>
      </w:r>
      <w:r>
        <w:rPr>
          <w:rtl/>
          <w:lang w:eastAsia="he-IL"/>
        </w:rPr>
        <w:tab/>
        <w:t xml:space="preserve">–  </w:t>
      </w:r>
      <w:r w:rsidR="007B02A4">
        <w:rPr>
          <w:rFonts w:hint="cs"/>
          <w:rtl/>
          <w:lang w:eastAsia="he-IL"/>
        </w:rPr>
        <w:t xml:space="preserve"> </w:t>
      </w:r>
      <w:r>
        <w:rPr>
          <w:rFonts w:hint="cs"/>
          <w:rtl/>
          <w:lang w:eastAsia="he-IL"/>
        </w:rPr>
        <w:t>אינו נוכח</w:t>
      </w:r>
    </w:p>
    <w:p w:rsidR="004408F6" w:rsidRDefault="004408F6" w:rsidP="00012282">
      <w:pPr>
        <w:rPr>
          <w:rtl/>
          <w:lang w:eastAsia="he-IL"/>
        </w:rPr>
      </w:pPr>
      <w:r>
        <w:rPr>
          <w:rtl/>
          <w:lang w:eastAsia="he-IL"/>
        </w:rPr>
        <w:t>עידית סילמן</w:t>
      </w:r>
      <w:r>
        <w:rPr>
          <w:rtl/>
          <w:lang w:eastAsia="he-IL"/>
        </w:rPr>
        <w:tab/>
      </w:r>
      <w:r>
        <w:rPr>
          <w:rtl/>
          <w:lang w:eastAsia="he-IL"/>
        </w:rPr>
        <w:tab/>
        <w:t xml:space="preserve">–  </w:t>
      </w:r>
      <w:r w:rsidR="007B02A4">
        <w:rPr>
          <w:rFonts w:hint="cs"/>
          <w:rtl/>
          <w:lang w:eastAsia="he-IL"/>
        </w:rPr>
        <w:t xml:space="preserve"> </w:t>
      </w:r>
      <w:r>
        <w:rPr>
          <w:rFonts w:hint="cs"/>
          <w:rtl/>
          <w:lang w:eastAsia="he-IL"/>
        </w:rPr>
        <w:t>נגד</w:t>
      </w:r>
    </w:p>
    <w:p w:rsidR="004408F6" w:rsidRDefault="004408F6" w:rsidP="00012282">
      <w:pPr>
        <w:rPr>
          <w:rtl/>
          <w:lang w:eastAsia="he-IL"/>
        </w:rPr>
      </w:pPr>
      <w:r>
        <w:rPr>
          <w:rtl/>
          <w:lang w:eastAsia="he-IL"/>
        </w:rPr>
        <w:t>שירלי פינטו קדוש</w:t>
      </w:r>
      <w:r>
        <w:rPr>
          <w:rtl/>
          <w:lang w:eastAsia="he-IL"/>
        </w:rPr>
        <w:tab/>
        <w:t xml:space="preserve">–  </w:t>
      </w:r>
      <w:r w:rsidR="007B02A4">
        <w:rPr>
          <w:rFonts w:hint="cs"/>
          <w:rtl/>
          <w:lang w:eastAsia="he-IL"/>
        </w:rPr>
        <w:t xml:space="preserve"> </w:t>
      </w:r>
      <w:r>
        <w:rPr>
          <w:rFonts w:hint="cs"/>
          <w:rtl/>
          <w:lang w:eastAsia="he-IL"/>
        </w:rPr>
        <w:t>אינה נוכחת</w:t>
      </w:r>
    </w:p>
    <w:p w:rsidR="004408F6" w:rsidRDefault="004408F6" w:rsidP="00012282">
      <w:pPr>
        <w:rPr>
          <w:rtl/>
          <w:lang w:eastAsia="he-IL"/>
        </w:rPr>
      </w:pPr>
      <w:r>
        <w:rPr>
          <w:rtl/>
          <w:lang w:eastAsia="he-IL"/>
        </w:rPr>
        <w:t>אלכס קושניר</w:t>
      </w:r>
      <w:r>
        <w:rPr>
          <w:rtl/>
          <w:lang w:eastAsia="he-IL"/>
        </w:rPr>
        <w:tab/>
      </w:r>
      <w:r>
        <w:rPr>
          <w:rtl/>
          <w:lang w:eastAsia="he-IL"/>
        </w:rPr>
        <w:tab/>
        <w:t xml:space="preserve">–  </w:t>
      </w:r>
      <w:r w:rsidR="007B02A4">
        <w:rPr>
          <w:rFonts w:hint="cs"/>
          <w:rtl/>
          <w:lang w:eastAsia="he-IL"/>
        </w:rPr>
        <w:t xml:space="preserve"> </w:t>
      </w:r>
      <w:r>
        <w:rPr>
          <w:rFonts w:hint="cs"/>
          <w:rtl/>
          <w:lang w:eastAsia="he-IL"/>
        </w:rPr>
        <w:t>נגד</w:t>
      </w:r>
    </w:p>
    <w:p w:rsidR="004408F6" w:rsidRDefault="004408F6" w:rsidP="00012282">
      <w:pPr>
        <w:rPr>
          <w:rtl/>
          <w:lang w:eastAsia="he-IL"/>
        </w:rPr>
      </w:pPr>
      <w:r>
        <w:rPr>
          <w:rtl/>
          <w:lang w:eastAsia="he-IL"/>
        </w:rPr>
        <w:t>מירי מרים רגב</w:t>
      </w:r>
      <w:r>
        <w:rPr>
          <w:rtl/>
          <w:lang w:eastAsia="he-IL"/>
        </w:rPr>
        <w:tab/>
      </w:r>
      <w:r>
        <w:rPr>
          <w:rtl/>
          <w:lang w:eastAsia="he-IL"/>
        </w:rPr>
        <w:tab/>
        <w:t xml:space="preserve">–  </w:t>
      </w:r>
      <w:r w:rsidR="007B02A4">
        <w:rPr>
          <w:rFonts w:hint="cs"/>
          <w:rtl/>
          <w:lang w:eastAsia="he-IL"/>
        </w:rPr>
        <w:t xml:space="preserve"> </w:t>
      </w:r>
      <w:r>
        <w:rPr>
          <w:rFonts w:hint="cs"/>
          <w:rtl/>
          <w:lang w:eastAsia="he-IL"/>
        </w:rPr>
        <w:t>אינה נוכחת</w:t>
      </w:r>
    </w:p>
    <w:p w:rsidR="004408F6" w:rsidRDefault="004408F6" w:rsidP="00012282">
      <w:pPr>
        <w:rPr>
          <w:rtl/>
          <w:lang w:eastAsia="he-IL"/>
        </w:rPr>
      </w:pPr>
      <w:r>
        <w:rPr>
          <w:rtl/>
          <w:lang w:eastAsia="he-IL"/>
        </w:rPr>
        <w:t>מיכל רוזין</w:t>
      </w:r>
      <w:r>
        <w:rPr>
          <w:rtl/>
          <w:lang w:eastAsia="he-IL"/>
        </w:rPr>
        <w:tab/>
      </w:r>
      <w:r>
        <w:rPr>
          <w:rtl/>
          <w:lang w:eastAsia="he-IL"/>
        </w:rPr>
        <w:tab/>
        <w:t xml:space="preserve">–  </w:t>
      </w:r>
      <w:r w:rsidR="007B02A4">
        <w:rPr>
          <w:rFonts w:hint="cs"/>
          <w:rtl/>
          <w:lang w:eastAsia="he-IL"/>
        </w:rPr>
        <w:t xml:space="preserve"> </w:t>
      </w:r>
      <w:r>
        <w:rPr>
          <w:rFonts w:hint="cs"/>
          <w:rtl/>
          <w:lang w:eastAsia="he-IL"/>
        </w:rPr>
        <w:t>נגד</w:t>
      </w:r>
    </w:p>
    <w:p w:rsidR="004408F6" w:rsidRDefault="004408F6" w:rsidP="00012282">
      <w:pPr>
        <w:rPr>
          <w:rtl/>
          <w:lang w:eastAsia="he-IL"/>
        </w:rPr>
      </w:pPr>
      <w:r>
        <w:rPr>
          <w:rtl/>
          <w:lang w:eastAsia="he-IL"/>
        </w:rPr>
        <w:t>שמחה רוטמן</w:t>
      </w:r>
      <w:r>
        <w:rPr>
          <w:rtl/>
          <w:lang w:eastAsia="he-IL"/>
        </w:rPr>
        <w:tab/>
      </w:r>
      <w:r>
        <w:rPr>
          <w:rtl/>
          <w:lang w:eastAsia="he-IL"/>
        </w:rPr>
        <w:tab/>
        <w:t xml:space="preserve">–  </w:t>
      </w:r>
      <w:r w:rsidR="007B02A4">
        <w:rPr>
          <w:rFonts w:hint="cs"/>
          <w:rtl/>
          <w:lang w:eastAsia="he-IL"/>
        </w:rPr>
        <w:t xml:space="preserve"> </w:t>
      </w:r>
      <w:r>
        <w:rPr>
          <w:rFonts w:hint="cs"/>
          <w:rtl/>
          <w:lang w:eastAsia="he-IL"/>
        </w:rPr>
        <w:t>אינו נוכח</w:t>
      </w:r>
    </w:p>
    <w:p w:rsidR="004408F6" w:rsidRDefault="004408F6" w:rsidP="00012282">
      <w:pPr>
        <w:rPr>
          <w:rtl/>
          <w:lang w:eastAsia="he-IL"/>
        </w:rPr>
      </w:pPr>
      <w:r>
        <w:rPr>
          <w:rtl/>
          <w:lang w:eastAsia="he-IL"/>
        </w:rPr>
        <w:t>שרון רופא אופיר</w:t>
      </w:r>
      <w:r>
        <w:rPr>
          <w:rtl/>
          <w:lang w:eastAsia="he-IL"/>
        </w:rPr>
        <w:tab/>
      </w:r>
      <w:r>
        <w:rPr>
          <w:rtl/>
          <w:lang w:eastAsia="he-IL"/>
        </w:rPr>
        <w:tab/>
        <w:t xml:space="preserve">–  </w:t>
      </w:r>
      <w:r w:rsidR="007B02A4">
        <w:rPr>
          <w:rFonts w:hint="cs"/>
          <w:rtl/>
          <w:lang w:eastAsia="he-IL"/>
        </w:rPr>
        <w:t xml:space="preserve"> </w:t>
      </w:r>
      <w:r>
        <w:rPr>
          <w:rFonts w:hint="cs"/>
          <w:rtl/>
          <w:lang w:eastAsia="he-IL"/>
        </w:rPr>
        <w:t>אינה נוכחת</w:t>
      </w:r>
    </w:p>
    <w:p w:rsidR="004408F6" w:rsidRDefault="004408F6" w:rsidP="00012282">
      <w:pPr>
        <w:rPr>
          <w:rtl/>
          <w:lang w:eastAsia="he-IL"/>
        </w:rPr>
      </w:pPr>
      <w:r>
        <w:rPr>
          <w:rtl/>
          <w:lang w:eastAsia="he-IL"/>
        </w:rPr>
        <w:t>מוסי רז</w:t>
      </w:r>
      <w:r>
        <w:rPr>
          <w:rtl/>
          <w:lang w:eastAsia="he-IL"/>
        </w:rPr>
        <w:tab/>
      </w:r>
      <w:r>
        <w:rPr>
          <w:rtl/>
          <w:lang w:eastAsia="he-IL"/>
        </w:rPr>
        <w:tab/>
      </w:r>
      <w:r>
        <w:rPr>
          <w:rtl/>
          <w:lang w:eastAsia="he-IL"/>
        </w:rPr>
        <w:tab/>
        <w:t xml:space="preserve">–  </w:t>
      </w:r>
      <w:r w:rsidR="007B02A4">
        <w:rPr>
          <w:rFonts w:hint="cs"/>
          <w:rtl/>
          <w:lang w:eastAsia="he-IL"/>
        </w:rPr>
        <w:t xml:space="preserve"> </w:t>
      </w:r>
      <w:r>
        <w:rPr>
          <w:rFonts w:hint="cs"/>
          <w:rtl/>
          <w:lang w:eastAsia="he-IL"/>
        </w:rPr>
        <w:t>נגד</w:t>
      </w:r>
    </w:p>
    <w:p w:rsidR="004408F6" w:rsidRDefault="004408F6" w:rsidP="00012282">
      <w:pPr>
        <w:rPr>
          <w:rtl/>
          <w:lang w:eastAsia="he-IL"/>
        </w:rPr>
      </w:pPr>
      <w:r>
        <w:rPr>
          <w:rtl/>
          <w:lang w:eastAsia="he-IL"/>
        </w:rPr>
        <w:t>יובל שטייניץ</w:t>
      </w:r>
      <w:r>
        <w:rPr>
          <w:rtl/>
          <w:lang w:eastAsia="he-IL"/>
        </w:rPr>
        <w:tab/>
      </w:r>
      <w:r>
        <w:rPr>
          <w:rtl/>
          <w:lang w:eastAsia="he-IL"/>
        </w:rPr>
        <w:tab/>
        <w:t xml:space="preserve">–  </w:t>
      </w:r>
      <w:r w:rsidR="007B02A4">
        <w:rPr>
          <w:rFonts w:hint="cs"/>
          <w:rtl/>
          <w:lang w:eastAsia="he-IL"/>
        </w:rPr>
        <w:t xml:space="preserve"> </w:t>
      </w:r>
      <w:r>
        <w:rPr>
          <w:rFonts w:hint="cs"/>
          <w:rtl/>
          <w:lang w:eastAsia="he-IL"/>
        </w:rPr>
        <w:t>אינו נוכח</w:t>
      </w:r>
    </w:p>
    <w:p w:rsidR="004408F6" w:rsidRDefault="004408F6" w:rsidP="00012282">
      <w:pPr>
        <w:rPr>
          <w:rtl/>
          <w:lang w:eastAsia="he-IL"/>
        </w:rPr>
      </w:pPr>
      <w:r>
        <w:rPr>
          <w:rtl/>
          <w:lang w:eastAsia="he-IL"/>
        </w:rPr>
        <w:t>קטי קטרין שטרית</w:t>
      </w:r>
      <w:r>
        <w:rPr>
          <w:rtl/>
          <w:lang w:eastAsia="he-IL"/>
        </w:rPr>
        <w:tab/>
        <w:t xml:space="preserve">–  </w:t>
      </w:r>
      <w:r w:rsidR="007B02A4">
        <w:rPr>
          <w:rFonts w:hint="cs"/>
          <w:rtl/>
          <w:lang w:eastAsia="he-IL"/>
        </w:rPr>
        <w:t xml:space="preserve"> </w:t>
      </w:r>
      <w:r>
        <w:rPr>
          <w:rFonts w:hint="cs"/>
          <w:rtl/>
          <w:lang w:eastAsia="he-IL"/>
        </w:rPr>
        <w:t>אינה נוכחת</w:t>
      </w:r>
    </w:p>
    <w:p w:rsidR="004408F6" w:rsidRDefault="004408F6" w:rsidP="00012282">
      <w:pPr>
        <w:rPr>
          <w:rtl/>
          <w:lang w:eastAsia="he-IL"/>
        </w:rPr>
      </w:pPr>
      <w:r>
        <w:rPr>
          <w:rtl/>
          <w:lang w:eastAsia="he-IL"/>
        </w:rPr>
        <w:t>אלעזר שטרן</w:t>
      </w:r>
      <w:r>
        <w:rPr>
          <w:rtl/>
          <w:lang w:eastAsia="he-IL"/>
        </w:rPr>
        <w:tab/>
      </w:r>
      <w:r>
        <w:rPr>
          <w:rtl/>
          <w:lang w:eastAsia="he-IL"/>
        </w:rPr>
        <w:tab/>
        <w:t xml:space="preserve">–  </w:t>
      </w:r>
      <w:r w:rsidR="007B02A4">
        <w:rPr>
          <w:rFonts w:hint="cs"/>
          <w:rtl/>
          <w:lang w:eastAsia="he-IL"/>
        </w:rPr>
        <w:t xml:space="preserve"> </w:t>
      </w:r>
      <w:r>
        <w:rPr>
          <w:rFonts w:hint="cs"/>
          <w:rtl/>
          <w:lang w:eastAsia="he-IL"/>
        </w:rPr>
        <w:t>אינו נוכח</w:t>
      </w:r>
    </w:p>
    <w:p w:rsidR="004408F6" w:rsidRDefault="004408F6" w:rsidP="00012282">
      <w:pPr>
        <w:rPr>
          <w:rtl/>
          <w:lang w:eastAsia="he-IL"/>
        </w:rPr>
      </w:pPr>
      <w:r>
        <w:rPr>
          <w:rtl/>
          <w:lang w:eastAsia="he-IL"/>
        </w:rPr>
        <w:t>עמיחי שיקלי</w:t>
      </w:r>
      <w:r>
        <w:rPr>
          <w:rtl/>
          <w:lang w:eastAsia="he-IL"/>
        </w:rPr>
        <w:tab/>
      </w:r>
      <w:r>
        <w:rPr>
          <w:rtl/>
          <w:lang w:eastAsia="he-IL"/>
        </w:rPr>
        <w:tab/>
        <w:t xml:space="preserve">–  </w:t>
      </w:r>
      <w:r w:rsidR="007B02A4">
        <w:rPr>
          <w:rFonts w:hint="cs"/>
          <w:rtl/>
          <w:lang w:eastAsia="he-IL"/>
        </w:rPr>
        <w:t xml:space="preserve"> </w:t>
      </w:r>
      <w:r>
        <w:rPr>
          <w:rFonts w:hint="cs"/>
          <w:rtl/>
          <w:lang w:eastAsia="he-IL"/>
        </w:rPr>
        <w:t>אינו נוכח</w:t>
      </w:r>
    </w:p>
    <w:p w:rsidR="004408F6" w:rsidRDefault="004408F6" w:rsidP="00012282">
      <w:pPr>
        <w:rPr>
          <w:rtl/>
          <w:lang w:eastAsia="he-IL"/>
        </w:rPr>
      </w:pPr>
      <w:r>
        <w:rPr>
          <w:rtl/>
          <w:lang w:eastAsia="he-IL"/>
        </w:rPr>
        <w:t>מיכל שיר סגמן</w:t>
      </w:r>
      <w:r>
        <w:rPr>
          <w:rtl/>
          <w:lang w:eastAsia="he-IL"/>
        </w:rPr>
        <w:tab/>
      </w:r>
      <w:r>
        <w:rPr>
          <w:rtl/>
          <w:lang w:eastAsia="he-IL"/>
        </w:rPr>
        <w:tab/>
        <w:t xml:space="preserve">–  </w:t>
      </w:r>
      <w:r w:rsidR="007B02A4">
        <w:rPr>
          <w:rFonts w:hint="cs"/>
          <w:rtl/>
          <w:lang w:eastAsia="he-IL"/>
        </w:rPr>
        <w:t xml:space="preserve"> </w:t>
      </w:r>
      <w:r>
        <w:rPr>
          <w:rFonts w:hint="cs"/>
          <w:rtl/>
          <w:lang w:eastAsia="he-IL"/>
        </w:rPr>
        <w:t>נגד</w:t>
      </w:r>
    </w:p>
    <w:p w:rsidR="004408F6" w:rsidRDefault="004408F6" w:rsidP="00012282">
      <w:pPr>
        <w:rPr>
          <w:rtl/>
          <w:lang w:eastAsia="he-IL"/>
        </w:rPr>
      </w:pPr>
      <w:r>
        <w:rPr>
          <w:rtl/>
          <w:lang w:eastAsia="he-IL"/>
        </w:rPr>
        <w:t>נירה שפק</w:t>
      </w:r>
      <w:r>
        <w:rPr>
          <w:rtl/>
          <w:lang w:eastAsia="he-IL"/>
        </w:rPr>
        <w:tab/>
      </w:r>
      <w:r>
        <w:rPr>
          <w:rtl/>
          <w:lang w:eastAsia="he-IL"/>
        </w:rPr>
        <w:tab/>
        <w:t xml:space="preserve">–  </w:t>
      </w:r>
      <w:r w:rsidR="007B02A4">
        <w:rPr>
          <w:rFonts w:hint="cs"/>
          <w:rtl/>
          <w:lang w:eastAsia="he-IL"/>
        </w:rPr>
        <w:t xml:space="preserve"> </w:t>
      </w:r>
      <w:r>
        <w:rPr>
          <w:rFonts w:hint="cs"/>
          <w:rtl/>
          <w:lang w:eastAsia="he-IL"/>
        </w:rPr>
        <w:t>אינה נוכחת</w:t>
      </w:r>
    </w:p>
    <w:p w:rsidR="004408F6" w:rsidRDefault="007B02A4" w:rsidP="00012282">
      <w:pPr>
        <w:rPr>
          <w:rtl/>
          <w:lang w:eastAsia="he-IL"/>
        </w:rPr>
      </w:pPr>
      <w:bookmarkStart w:id="5582" w:name="_ETM_Q21_744000"/>
      <w:bookmarkEnd w:id="5582"/>
      <w:r>
        <w:rPr>
          <w:rFonts w:hint="cs"/>
          <w:rtl/>
          <w:lang w:eastAsia="he-IL"/>
        </w:rPr>
        <w:t xml:space="preserve"> </w:t>
      </w:r>
    </w:p>
    <w:p w:rsidR="004408F6" w:rsidRDefault="004408F6" w:rsidP="00012282">
      <w:pPr>
        <w:pStyle w:val="af6"/>
        <w:keepNext/>
        <w:rPr>
          <w:rtl/>
        </w:rPr>
      </w:pPr>
      <w:bookmarkStart w:id="5583" w:name="ET_yor_6032_2"/>
      <w:r w:rsidRPr="00EB3A6E">
        <w:rPr>
          <w:rStyle w:val="TagStyle"/>
          <w:rtl/>
        </w:rPr>
        <w:t xml:space="preserve"> &lt;&lt; יור &gt;&gt; </w:t>
      </w:r>
      <w:r>
        <w:rPr>
          <w:rtl/>
        </w:rPr>
        <w:t>היו"ר מנסור עבאס:</w:t>
      </w:r>
      <w:r w:rsidRPr="00EB3A6E">
        <w:rPr>
          <w:rStyle w:val="TagStyle"/>
          <w:rtl/>
        </w:rPr>
        <w:t xml:space="preserve"> &lt;&lt; יור &gt;&gt;</w:t>
      </w:r>
      <w:r>
        <w:rPr>
          <w:rtl/>
        </w:rPr>
        <w:t xml:space="preserve">  </w:t>
      </w:r>
      <w:bookmarkEnd w:id="5583"/>
    </w:p>
    <w:p w:rsidR="004408F6" w:rsidRDefault="004408F6" w:rsidP="007B02A4">
      <w:pPr>
        <w:rPr>
          <w:rtl/>
          <w:lang w:eastAsia="he-IL"/>
        </w:rPr>
      </w:pPr>
    </w:p>
    <w:p w:rsidR="004408F6" w:rsidRDefault="004408F6" w:rsidP="00BD7FEE">
      <w:pPr>
        <w:rPr>
          <w:rtl/>
          <w:lang w:eastAsia="he-IL"/>
        </w:rPr>
      </w:pPr>
      <w:r>
        <w:rPr>
          <w:rFonts w:hint="cs"/>
          <w:rtl/>
          <w:lang w:eastAsia="he-IL"/>
        </w:rPr>
        <w:t xml:space="preserve">האם יש חברי </w:t>
      </w:r>
      <w:bookmarkStart w:id="5584" w:name="_ETM_Q21_748000"/>
      <w:bookmarkEnd w:id="5584"/>
      <w:r>
        <w:rPr>
          <w:rFonts w:hint="cs"/>
          <w:rtl/>
          <w:lang w:eastAsia="he-IL"/>
        </w:rPr>
        <w:t xml:space="preserve">כנסת, חברות כנסת, שלא הצביעו ומעוניינים להצביע? </w:t>
      </w:r>
      <w:bookmarkStart w:id="5585" w:name="_ETM_Q21_758000"/>
      <w:bookmarkEnd w:id="5585"/>
      <w:r>
        <w:rPr>
          <w:rFonts w:hint="cs"/>
          <w:rtl/>
          <w:lang w:eastAsia="he-IL"/>
        </w:rPr>
        <w:t>יש? אין. הצבעה תמה. בבקשה, גברתי.</w:t>
      </w:r>
      <w:r w:rsidR="00F13062">
        <w:rPr>
          <w:rFonts w:hint="cs"/>
          <w:rtl/>
          <w:lang w:eastAsia="he-IL"/>
        </w:rPr>
        <w:t xml:space="preserve"> </w:t>
      </w:r>
      <w:bookmarkStart w:id="5586" w:name="_ETM_Q21_767000"/>
      <w:bookmarkStart w:id="5587" w:name="_ETM_Q21_769000"/>
      <w:bookmarkEnd w:id="5586"/>
      <w:bookmarkEnd w:id="5587"/>
      <w:r>
        <w:rPr>
          <w:rFonts w:hint="cs"/>
          <w:rtl/>
          <w:lang w:eastAsia="he-IL"/>
        </w:rPr>
        <w:t>להלן תוצאות ההצבעה: 38 חברי כנסת בעד</w:t>
      </w:r>
      <w:r w:rsidR="00BD7FEE">
        <w:rPr>
          <w:rFonts w:hint="cs"/>
          <w:rtl/>
          <w:lang w:eastAsia="he-IL"/>
        </w:rPr>
        <w:t xml:space="preserve"> – –</w:t>
      </w:r>
    </w:p>
    <w:p w:rsidR="004408F6" w:rsidRDefault="004408F6" w:rsidP="00012282">
      <w:pPr>
        <w:rPr>
          <w:rtl/>
          <w:lang w:eastAsia="he-IL"/>
        </w:rPr>
      </w:pPr>
      <w:bookmarkStart w:id="5588" w:name="_ETM_Q22_262610"/>
      <w:bookmarkStart w:id="5589" w:name="_ETM_Q22_262697"/>
      <w:bookmarkEnd w:id="5588"/>
      <w:bookmarkEnd w:id="5589"/>
    </w:p>
    <w:p w:rsidR="004408F6" w:rsidRDefault="004408F6" w:rsidP="00012282">
      <w:pPr>
        <w:pStyle w:val="af5"/>
        <w:keepNext/>
        <w:rPr>
          <w:rtl/>
        </w:rPr>
      </w:pPr>
      <w:bookmarkStart w:id="5590" w:name="ET_interruption_5296_18"/>
      <w:r w:rsidRPr="00EB7868">
        <w:rPr>
          <w:rStyle w:val="TagStyle"/>
          <w:rtl/>
        </w:rPr>
        <w:t xml:space="preserve"> &lt;&lt; קריאה &gt;&gt; </w:t>
      </w:r>
      <w:r>
        <w:rPr>
          <w:rtl/>
        </w:rPr>
        <w:t>יואב קיש (הליכוד):</w:t>
      </w:r>
      <w:r w:rsidRPr="00EB7868">
        <w:rPr>
          <w:rStyle w:val="TagStyle"/>
          <w:rtl/>
        </w:rPr>
        <w:t xml:space="preserve"> &lt;&lt; קריאה &gt;&gt;</w:t>
      </w:r>
      <w:r>
        <w:rPr>
          <w:rtl/>
        </w:rPr>
        <w:t xml:space="preserve">   </w:t>
      </w:r>
      <w:bookmarkEnd w:id="5590"/>
    </w:p>
    <w:p w:rsidR="004408F6" w:rsidRDefault="004408F6" w:rsidP="007B02A4">
      <w:pPr>
        <w:rPr>
          <w:rtl/>
          <w:lang w:eastAsia="he-IL"/>
        </w:rPr>
      </w:pPr>
    </w:p>
    <w:p w:rsidR="004408F6" w:rsidRDefault="004408F6" w:rsidP="00012282">
      <w:pPr>
        <w:rPr>
          <w:rtl/>
          <w:lang w:eastAsia="he-IL"/>
        </w:rPr>
      </w:pPr>
      <w:bookmarkStart w:id="5591" w:name="_ETM_Q22_265517"/>
      <w:bookmarkEnd w:id="5591"/>
      <w:r>
        <w:rPr>
          <w:rFonts w:hint="cs"/>
          <w:rtl/>
          <w:lang w:eastAsia="he-IL"/>
        </w:rPr>
        <w:t>כמה? כמה?</w:t>
      </w:r>
    </w:p>
    <w:p w:rsidR="004408F6" w:rsidRDefault="004408F6" w:rsidP="00012282">
      <w:pPr>
        <w:rPr>
          <w:rtl/>
          <w:lang w:eastAsia="he-IL"/>
        </w:rPr>
      </w:pPr>
      <w:bookmarkStart w:id="5592" w:name="_ETM_Q22_265515"/>
      <w:bookmarkStart w:id="5593" w:name="_ETM_Q22_265594"/>
      <w:bookmarkEnd w:id="5592"/>
      <w:bookmarkEnd w:id="5593"/>
    </w:p>
    <w:p w:rsidR="004408F6" w:rsidRDefault="004408F6" w:rsidP="00012282">
      <w:pPr>
        <w:pStyle w:val="af6"/>
        <w:keepNext/>
        <w:rPr>
          <w:rtl/>
        </w:rPr>
      </w:pPr>
      <w:r w:rsidRPr="00EB7868">
        <w:rPr>
          <w:rStyle w:val="TagStyle"/>
          <w:rtl/>
        </w:rPr>
        <w:t xml:space="preserve"> &lt;&lt; יור &gt;&gt; </w:t>
      </w:r>
      <w:r>
        <w:rPr>
          <w:rtl/>
        </w:rPr>
        <w:t>היו"ר מנסור עבאס:</w:t>
      </w:r>
      <w:r w:rsidRPr="00EB7868">
        <w:rPr>
          <w:rStyle w:val="TagStyle"/>
          <w:rtl/>
        </w:rPr>
        <w:t xml:space="preserve"> &lt;&lt; יור &gt;&gt;</w:t>
      </w:r>
      <w:r>
        <w:rPr>
          <w:rtl/>
        </w:rPr>
        <w:t xml:space="preserve">   </w:t>
      </w:r>
    </w:p>
    <w:p w:rsidR="004408F6" w:rsidRDefault="004408F6" w:rsidP="007B02A4">
      <w:pPr>
        <w:rPr>
          <w:rtl/>
          <w:lang w:eastAsia="he-IL"/>
        </w:rPr>
      </w:pPr>
    </w:p>
    <w:p w:rsidR="004408F6" w:rsidRDefault="00BD7FEE" w:rsidP="00012282">
      <w:pPr>
        <w:rPr>
          <w:rtl/>
          <w:lang w:eastAsia="he-IL"/>
        </w:rPr>
      </w:pPr>
      <w:bookmarkStart w:id="5594" w:name="_ETM_Q22_264991"/>
      <w:bookmarkEnd w:id="5594"/>
      <w:r>
        <w:rPr>
          <w:rFonts w:hint="eastAsia"/>
          <w:rtl/>
          <w:lang w:eastAsia="he-IL"/>
        </w:rPr>
        <w:t xml:space="preserve">– – </w:t>
      </w:r>
      <w:r w:rsidR="004408F6">
        <w:rPr>
          <w:rFonts w:hint="cs"/>
          <w:rtl/>
          <w:lang w:eastAsia="he-IL"/>
        </w:rPr>
        <w:t>43 נגד.</w:t>
      </w:r>
    </w:p>
    <w:p w:rsidR="004408F6" w:rsidRDefault="004408F6" w:rsidP="00012282">
      <w:pPr>
        <w:rPr>
          <w:rtl/>
          <w:lang w:eastAsia="he-IL"/>
        </w:rPr>
      </w:pPr>
      <w:bookmarkStart w:id="5595" w:name="_ETM_Q22_266794"/>
      <w:bookmarkStart w:id="5596" w:name="_ETM_Q22_266870"/>
      <w:bookmarkStart w:id="5597" w:name="_ETM_Q22_266442"/>
      <w:bookmarkEnd w:id="5595"/>
      <w:bookmarkEnd w:id="5596"/>
      <w:bookmarkEnd w:id="5597"/>
    </w:p>
    <w:p w:rsidR="004408F6" w:rsidRDefault="004408F6" w:rsidP="00012282">
      <w:pPr>
        <w:pStyle w:val="af5"/>
        <w:keepNext/>
        <w:rPr>
          <w:rtl/>
        </w:rPr>
      </w:pPr>
      <w:bookmarkStart w:id="5598" w:name="ET_interruption_קריאה_20"/>
      <w:r w:rsidRPr="00EB7868">
        <w:rPr>
          <w:rStyle w:val="TagStyle"/>
          <w:rtl/>
        </w:rPr>
        <w:t xml:space="preserve"> &lt;&lt; קריאה &gt;&gt; </w:t>
      </w:r>
      <w:r>
        <w:rPr>
          <w:rtl/>
        </w:rPr>
        <w:t>קריאה:</w:t>
      </w:r>
      <w:r w:rsidRPr="00EB7868">
        <w:rPr>
          <w:rStyle w:val="TagStyle"/>
          <w:rtl/>
        </w:rPr>
        <w:t xml:space="preserve"> &lt;&lt; קריאה &gt;&gt;</w:t>
      </w:r>
      <w:r>
        <w:rPr>
          <w:rtl/>
        </w:rPr>
        <w:t xml:space="preserve">   </w:t>
      </w:r>
      <w:bookmarkEnd w:id="5598"/>
    </w:p>
    <w:p w:rsidR="004408F6" w:rsidRDefault="004408F6" w:rsidP="007B02A4">
      <w:pPr>
        <w:rPr>
          <w:rtl/>
          <w:lang w:eastAsia="he-IL"/>
        </w:rPr>
      </w:pPr>
    </w:p>
    <w:p w:rsidR="004408F6" w:rsidRDefault="004408F6" w:rsidP="00012282">
      <w:pPr>
        <w:rPr>
          <w:rtl/>
          <w:lang w:eastAsia="he-IL"/>
        </w:rPr>
      </w:pPr>
      <w:bookmarkStart w:id="5599" w:name="_ETM_Q22_267677"/>
      <w:bookmarkEnd w:id="5599"/>
      <w:r>
        <w:rPr>
          <w:rFonts w:hint="cs"/>
          <w:rtl/>
          <w:lang w:eastAsia="he-IL"/>
        </w:rPr>
        <w:t xml:space="preserve">אנחנו לא </w:t>
      </w:r>
      <w:r w:rsidR="007B02A4">
        <w:rPr>
          <w:rFonts w:hint="cs"/>
          <w:rtl/>
          <w:lang w:eastAsia="he-IL"/>
        </w:rPr>
        <w:t>– – –</w:t>
      </w:r>
    </w:p>
    <w:p w:rsidR="004408F6" w:rsidRDefault="004408F6" w:rsidP="00012282">
      <w:pPr>
        <w:rPr>
          <w:rtl/>
          <w:lang w:eastAsia="he-IL"/>
        </w:rPr>
      </w:pPr>
    </w:p>
    <w:p w:rsidR="004408F6" w:rsidRDefault="004408F6" w:rsidP="00012282">
      <w:pPr>
        <w:pStyle w:val="af6"/>
        <w:keepNext/>
        <w:rPr>
          <w:rtl/>
        </w:rPr>
      </w:pPr>
      <w:bookmarkStart w:id="5600" w:name="ET_yor_6032_21"/>
      <w:r w:rsidRPr="00EB7868">
        <w:rPr>
          <w:rStyle w:val="TagStyle"/>
          <w:rtl/>
        </w:rPr>
        <w:t xml:space="preserve"> &lt;&lt; יור &gt;&gt; </w:t>
      </w:r>
      <w:r>
        <w:rPr>
          <w:rtl/>
        </w:rPr>
        <w:t>היו"ר מנסור עבאס:</w:t>
      </w:r>
      <w:r w:rsidRPr="00EB7868">
        <w:rPr>
          <w:rStyle w:val="TagStyle"/>
          <w:rtl/>
        </w:rPr>
        <w:t xml:space="preserve"> &lt;&lt; יור &gt;&gt;</w:t>
      </w:r>
      <w:r>
        <w:rPr>
          <w:rtl/>
        </w:rPr>
        <w:t xml:space="preserve">   </w:t>
      </w:r>
      <w:bookmarkEnd w:id="5600"/>
    </w:p>
    <w:p w:rsidR="004408F6" w:rsidRDefault="004408F6" w:rsidP="007B02A4">
      <w:pPr>
        <w:rPr>
          <w:rtl/>
          <w:lang w:eastAsia="he-IL"/>
        </w:rPr>
      </w:pPr>
    </w:p>
    <w:p w:rsidR="004408F6" w:rsidRDefault="004408F6" w:rsidP="00012282">
      <w:pPr>
        <w:rPr>
          <w:rtl/>
          <w:lang w:eastAsia="he-IL"/>
        </w:rPr>
      </w:pPr>
      <w:bookmarkStart w:id="5601" w:name="_ETM_Q22_267638"/>
      <w:bookmarkEnd w:id="5601"/>
      <w:r>
        <w:rPr>
          <w:rFonts w:hint="cs"/>
          <w:rtl/>
          <w:lang w:eastAsia="he-IL"/>
        </w:rPr>
        <w:t xml:space="preserve">הצעת חוק הביטוח הלאומי אינה </w:t>
      </w:r>
      <w:bookmarkStart w:id="5602" w:name="_ETM_Q22_270255"/>
      <w:bookmarkEnd w:id="5602"/>
      <w:r>
        <w:rPr>
          <w:rFonts w:hint="cs"/>
          <w:rtl/>
          <w:lang w:eastAsia="he-IL"/>
        </w:rPr>
        <w:t>עוברת.</w:t>
      </w:r>
      <w:bookmarkStart w:id="5603" w:name="_ETM_Q22_272359"/>
      <w:bookmarkStart w:id="5604" w:name="_ETM_Q22_272438"/>
      <w:bookmarkEnd w:id="5603"/>
      <w:bookmarkEnd w:id="5604"/>
    </w:p>
    <w:p w:rsidR="004408F6" w:rsidRDefault="004408F6" w:rsidP="00012282">
      <w:pPr>
        <w:rPr>
          <w:rtl/>
          <w:lang w:eastAsia="he-IL"/>
        </w:rPr>
      </w:pPr>
    </w:p>
    <w:p w:rsidR="004408F6" w:rsidRDefault="004408F6" w:rsidP="00012282">
      <w:pPr>
        <w:rPr>
          <w:lang w:eastAsia="he-IL"/>
        </w:rPr>
      </w:pPr>
    </w:p>
    <w:p w:rsidR="004408F6" w:rsidRDefault="004408F6" w:rsidP="00012282">
      <w:pPr>
        <w:pStyle w:val="a6"/>
        <w:rPr>
          <w:rtl/>
          <w:lang w:eastAsia="he-IL"/>
        </w:rPr>
      </w:pPr>
      <w:bookmarkStart w:id="5605" w:name="ET_subject_מסמכים_שהונחו_על_שולחן__4"/>
      <w:r w:rsidRPr="002D6A53">
        <w:rPr>
          <w:rStyle w:val="TagStyle"/>
          <w:rtl/>
        </w:rPr>
        <w:t xml:space="preserve"> &lt;&lt; נושא &gt;&gt; </w:t>
      </w:r>
      <w:bookmarkStart w:id="5606" w:name="_Toc88688785"/>
      <w:bookmarkStart w:id="5607" w:name="_Toc88689213"/>
      <w:bookmarkStart w:id="5608" w:name="_Toc104985511"/>
      <w:r>
        <w:rPr>
          <w:rtl/>
          <w:lang w:eastAsia="he-IL"/>
        </w:rPr>
        <w:t>מסמכים שהונחו על שולחן הכנסת</w:t>
      </w:r>
      <w:bookmarkEnd w:id="5606"/>
      <w:bookmarkEnd w:id="5607"/>
      <w:bookmarkEnd w:id="5608"/>
      <w:r w:rsidRPr="002D6A53">
        <w:rPr>
          <w:rStyle w:val="TagStyle"/>
          <w:rtl/>
        </w:rPr>
        <w:t xml:space="preserve"> &lt;&lt; נושא &gt;&gt;</w:t>
      </w:r>
      <w:r>
        <w:rPr>
          <w:rtl/>
          <w:lang w:eastAsia="he-IL"/>
        </w:rPr>
        <w:t xml:space="preserve">   </w:t>
      </w:r>
      <w:bookmarkEnd w:id="5605"/>
    </w:p>
    <w:p w:rsidR="004408F6" w:rsidRDefault="004408F6" w:rsidP="007B02A4">
      <w:pPr>
        <w:rPr>
          <w:rtl/>
          <w:lang w:eastAsia="he-IL"/>
        </w:rPr>
      </w:pPr>
    </w:p>
    <w:p w:rsidR="004408F6" w:rsidRDefault="004408F6" w:rsidP="00012282">
      <w:pPr>
        <w:pStyle w:val="af6"/>
        <w:keepNext/>
        <w:rPr>
          <w:rtl/>
        </w:rPr>
      </w:pPr>
      <w:bookmarkStart w:id="5609" w:name="ET_yor_6032_5"/>
      <w:r w:rsidRPr="002D6A53">
        <w:rPr>
          <w:rStyle w:val="TagStyle"/>
          <w:rtl/>
        </w:rPr>
        <w:t xml:space="preserve"> &lt;&lt; יור &gt;&gt; </w:t>
      </w:r>
      <w:r>
        <w:rPr>
          <w:rtl/>
        </w:rPr>
        <w:t>היו"ר מנסור עבאס:</w:t>
      </w:r>
      <w:r w:rsidRPr="002D6A53">
        <w:rPr>
          <w:rStyle w:val="TagStyle"/>
          <w:rtl/>
        </w:rPr>
        <w:t xml:space="preserve"> &lt;&lt; יור &gt;&gt;</w:t>
      </w:r>
      <w:r>
        <w:rPr>
          <w:rtl/>
        </w:rPr>
        <w:t xml:space="preserve">   </w:t>
      </w:r>
      <w:bookmarkEnd w:id="5609"/>
    </w:p>
    <w:p w:rsidR="004408F6" w:rsidRDefault="004408F6" w:rsidP="007B02A4">
      <w:pPr>
        <w:rPr>
          <w:rtl/>
          <w:lang w:eastAsia="he-IL"/>
        </w:rPr>
      </w:pPr>
    </w:p>
    <w:p w:rsidR="004408F6" w:rsidRDefault="004408F6" w:rsidP="00012282">
      <w:pPr>
        <w:rPr>
          <w:rtl/>
          <w:lang w:eastAsia="he-IL"/>
        </w:rPr>
      </w:pPr>
      <w:r>
        <w:rPr>
          <w:rFonts w:hint="cs"/>
          <w:rtl/>
          <w:lang w:eastAsia="he-IL"/>
        </w:rPr>
        <w:t>לפני ההודעה האישית של חבר הכנסת שלמה קרעי, הודעה למזכירת הכנסת. בבקשה, גברתי.</w:t>
      </w:r>
    </w:p>
    <w:p w:rsidR="004408F6" w:rsidRDefault="004408F6" w:rsidP="00012282">
      <w:pPr>
        <w:rPr>
          <w:rtl/>
          <w:lang w:eastAsia="he-IL"/>
        </w:rPr>
      </w:pPr>
      <w:bookmarkStart w:id="5610" w:name="_ETM_Q22_279219"/>
      <w:bookmarkStart w:id="5611" w:name="_ETM_Q22_279311"/>
      <w:bookmarkEnd w:id="5610"/>
      <w:bookmarkEnd w:id="5611"/>
    </w:p>
    <w:p w:rsidR="004408F6" w:rsidRDefault="004408F6" w:rsidP="00012282">
      <w:pPr>
        <w:pStyle w:val="a4"/>
        <w:rPr>
          <w:rtl/>
        </w:rPr>
      </w:pPr>
      <w:bookmarkStart w:id="5612" w:name="ET_speaker_6118_22"/>
      <w:r w:rsidRPr="0021023E">
        <w:rPr>
          <w:rStyle w:val="TagStyle"/>
          <w:rtl/>
        </w:rPr>
        <w:t xml:space="preserve"> &lt;&lt; דובר &gt;&gt;</w:t>
      </w:r>
      <w:r w:rsidRPr="00EB7868">
        <w:rPr>
          <w:rStyle w:val="TagStyle"/>
          <w:rtl/>
        </w:rPr>
        <w:t xml:space="preserve"> </w:t>
      </w:r>
      <w:bookmarkStart w:id="5613" w:name="_Toc88689214"/>
      <w:bookmarkStart w:id="5614" w:name="_Toc104985512"/>
      <w:r>
        <w:rPr>
          <w:rtl/>
        </w:rPr>
        <w:t>סגנית מזכירת הכנסת אלינור ימין:</w:t>
      </w:r>
      <w:bookmarkEnd w:id="5613"/>
      <w:bookmarkEnd w:id="5614"/>
      <w:r w:rsidRPr="00EB7868">
        <w:rPr>
          <w:rStyle w:val="TagStyle"/>
          <w:rtl/>
        </w:rPr>
        <w:t xml:space="preserve"> </w:t>
      </w:r>
      <w:r w:rsidRPr="0021023E">
        <w:rPr>
          <w:rStyle w:val="TagStyle"/>
          <w:rtl/>
        </w:rPr>
        <w:t xml:space="preserve">&lt;&lt; דובר &gt;&gt; </w:t>
      </w:r>
      <w:r>
        <w:rPr>
          <w:rtl/>
        </w:rPr>
        <w:t xml:space="preserve">   </w:t>
      </w:r>
      <w:bookmarkEnd w:id="5612"/>
    </w:p>
    <w:p w:rsidR="004408F6" w:rsidRDefault="004408F6" w:rsidP="007B02A4">
      <w:pPr>
        <w:rPr>
          <w:rtl/>
          <w:lang w:eastAsia="he-IL"/>
        </w:rPr>
      </w:pPr>
    </w:p>
    <w:p w:rsidR="00F13062" w:rsidRDefault="004408F6" w:rsidP="00F13062">
      <w:pPr>
        <w:rPr>
          <w:rtl/>
          <w:lang w:eastAsia="he-IL"/>
        </w:rPr>
      </w:pPr>
      <w:bookmarkStart w:id="5615" w:name="_ETM_Q22_278477"/>
      <w:bookmarkEnd w:id="5615"/>
      <w:r>
        <w:rPr>
          <w:rFonts w:hint="cs"/>
          <w:rtl/>
          <w:lang w:eastAsia="he-IL"/>
        </w:rPr>
        <w:t xml:space="preserve">תודה. ברשות יושב-ראש </w:t>
      </w:r>
      <w:bookmarkStart w:id="5616" w:name="_ETM_Q22_281696"/>
      <w:bookmarkEnd w:id="5616"/>
      <w:r>
        <w:rPr>
          <w:rFonts w:hint="cs"/>
          <w:rtl/>
          <w:lang w:eastAsia="he-IL"/>
        </w:rPr>
        <w:t xml:space="preserve">הישיבה, הינני מתכבדת להודיעכם, כי הונחו היום על </w:t>
      </w:r>
      <w:bookmarkStart w:id="5617" w:name="_ETM_Q22_284343"/>
      <w:bookmarkEnd w:id="5617"/>
      <w:r>
        <w:rPr>
          <w:rFonts w:hint="cs"/>
          <w:rtl/>
          <w:lang w:eastAsia="he-IL"/>
        </w:rPr>
        <w:t>שולחן הכנסת</w:t>
      </w:r>
      <w:r w:rsidR="00F13062">
        <w:rPr>
          <w:rFonts w:hint="cs"/>
          <w:rtl/>
          <w:lang w:eastAsia="he-IL"/>
        </w:rPr>
        <w:t xml:space="preserve"> </w:t>
      </w:r>
      <w:r w:rsidR="00F13062">
        <w:rPr>
          <w:rFonts w:hint="eastAsia"/>
          <w:rtl/>
          <w:lang w:eastAsia="he-IL"/>
        </w:rPr>
        <w:t>–</w:t>
      </w:r>
      <w:r w:rsidR="00F13062">
        <w:rPr>
          <w:rFonts w:hint="cs"/>
          <w:rtl/>
          <w:lang w:eastAsia="he-IL"/>
        </w:rPr>
        <w:t xml:space="preserve"> </w:t>
      </w:r>
    </w:p>
    <w:p w:rsidR="00F13062" w:rsidRDefault="00F13062" w:rsidP="00F13062">
      <w:pPr>
        <w:rPr>
          <w:rtl/>
          <w:lang w:eastAsia="he-IL"/>
        </w:rPr>
      </w:pPr>
    </w:p>
    <w:p w:rsidR="004408F6" w:rsidRDefault="004408F6" w:rsidP="00F13062">
      <w:pPr>
        <w:rPr>
          <w:rtl/>
          <w:lang w:eastAsia="he-IL"/>
        </w:rPr>
      </w:pPr>
      <w:r>
        <w:rPr>
          <w:rFonts w:hint="cs"/>
          <w:rtl/>
          <w:lang w:eastAsia="he-IL"/>
        </w:rPr>
        <w:t xml:space="preserve">לקריאה השנייה ולקריאה השלישית: הצעת חוק סמכויות </w:t>
      </w:r>
      <w:bookmarkStart w:id="5618" w:name="_ETM_Q22_287697"/>
      <w:bookmarkEnd w:id="5618"/>
      <w:r>
        <w:rPr>
          <w:rFonts w:hint="cs"/>
          <w:rtl/>
          <w:lang w:eastAsia="he-IL"/>
        </w:rPr>
        <w:t xml:space="preserve">מיוחדות להתמודדות עם נגיף הקורונה החדש (הוראת שעה) (תיקון מס' </w:t>
      </w:r>
      <w:bookmarkStart w:id="5619" w:name="_ETM_Q22_292154"/>
      <w:bookmarkEnd w:id="5619"/>
      <w:r>
        <w:rPr>
          <w:rFonts w:hint="cs"/>
          <w:rtl/>
          <w:lang w:eastAsia="he-IL"/>
        </w:rPr>
        <w:t>10), התשפ"ב</w:t>
      </w:r>
      <w:r>
        <w:rPr>
          <w:rFonts w:hint="eastAsia"/>
          <w:rtl/>
          <w:lang w:eastAsia="he-IL"/>
        </w:rPr>
        <w:t>–</w:t>
      </w:r>
      <w:r>
        <w:rPr>
          <w:rtl/>
          <w:lang w:eastAsia="he-IL"/>
        </w:rPr>
        <w:softHyphen/>
      </w:r>
      <w:r>
        <w:rPr>
          <w:rFonts w:hint="cs"/>
          <w:rtl/>
          <w:lang w:eastAsia="he-IL"/>
        </w:rPr>
        <w:t xml:space="preserve">2021, שהחזירה ועדת החוקה, חוק ומשפט. </w:t>
      </w:r>
    </w:p>
    <w:p w:rsidR="004408F6" w:rsidRDefault="004408F6" w:rsidP="00012282">
      <w:pPr>
        <w:rPr>
          <w:rtl/>
          <w:lang w:eastAsia="he-IL"/>
        </w:rPr>
      </w:pPr>
      <w:bookmarkStart w:id="5620" w:name="_ETM_Q22_296804"/>
      <w:bookmarkStart w:id="5621" w:name="_ETM_Q22_296891"/>
      <w:bookmarkEnd w:id="5620"/>
      <w:bookmarkEnd w:id="5621"/>
    </w:p>
    <w:p w:rsidR="004408F6" w:rsidRDefault="004408F6" w:rsidP="00012282">
      <w:pPr>
        <w:rPr>
          <w:rtl/>
          <w:lang w:eastAsia="he-IL"/>
        </w:rPr>
      </w:pPr>
      <w:bookmarkStart w:id="5622" w:name="_ETM_Q22_297274"/>
      <w:bookmarkStart w:id="5623" w:name="_ETM_Q22_297354"/>
      <w:bookmarkEnd w:id="5622"/>
      <w:bookmarkEnd w:id="5623"/>
      <w:r>
        <w:rPr>
          <w:rFonts w:hint="cs"/>
          <w:rtl/>
          <w:lang w:eastAsia="he-IL"/>
        </w:rPr>
        <w:t xml:space="preserve">לקריאה ראשונה, מטעם הממשלה: הצעת </w:t>
      </w:r>
      <w:bookmarkStart w:id="5624" w:name="_ETM_Q22_301758"/>
      <w:bookmarkEnd w:id="5624"/>
      <w:r>
        <w:rPr>
          <w:rFonts w:hint="cs"/>
          <w:rtl/>
          <w:lang w:eastAsia="he-IL"/>
        </w:rPr>
        <w:t xml:space="preserve">חוק סדר הדין הפלילי (תיקון מס' 91 והוראת שעה) (בתי </w:t>
      </w:r>
      <w:bookmarkStart w:id="5625" w:name="_ETM_Q22_303706"/>
      <w:bookmarkEnd w:id="5625"/>
      <w:r>
        <w:rPr>
          <w:rFonts w:hint="cs"/>
          <w:rtl/>
          <w:lang w:eastAsia="he-IL"/>
        </w:rPr>
        <w:t>משפט קהילתיים), התשפ"ב</w:t>
      </w:r>
      <w:r>
        <w:rPr>
          <w:rFonts w:hint="eastAsia"/>
          <w:rtl/>
          <w:lang w:eastAsia="he-IL"/>
        </w:rPr>
        <w:t>–</w:t>
      </w:r>
      <w:r>
        <w:rPr>
          <w:rFonts w:hint="cs"/>
          <w:rtl/>
          <w:lang w:eastAsia="he-IL"/>
        </w:rPr>
        <w:t xml:space="preserve">2021; הצעת חוק התוכנית הכלכלית (תיקוני חקיקה </w:t>
      </w:r>
      <w:bookmarkStart w:id="5626" w:name="_ETM_Q22_311509"/>
      <w:bookmarkEnd w:id="5626"/>
      <w:r>
        <w:rPr>
          <w:rFonts w:hint="cs"/>
          <w:rtl/>
          <w:lang w:eastAsia="he-IL"/>
        </w:rPr>
        <w:t xml:space="preserve">ליישום המדיניות הכלכלית לשנות התקציב 2017 ו-2018) (תיקון מס' </w:t>
      </w:r>
      <w:bookmarkStart w:id="5627" w:name="_ETM_Q22_315424"/>
      <w:bookmarkEnd w:id="5627"/>
      <w:r>
        <w:rPr>
          <w:rFonts w:hint="cs"/>
          <w:rtl/>
          <w:lang w:eastAsia="he-IL"/>
        </w:rPr>
        <w:t>4) (הארכת תוקף הוראת מעבר), התשפ"ב</w:t>
      </w:r>
      <w:r>
        <w:rPr>
          <w:rFonts w:hint="eastAsia"/>
          <w:rtl/>
          <w:lang w:eastAsia="he-IL"/>
        </w:rPr>
        <w:t>–</w:t>
      </w:r>
      <w:r>
        <w:rPr>
          <w:rFonts w:hint="cs"/>
          <w:rtl/>
          <w:lang w:eastAsia="he-IL"/>
        </w:rPr>
        <w:t xml:space="preserve">2021. תודה. </w:t>
      </w:r>
    </w:p>
    <w:p w:rsidR="004408F6" w:rsidRDefault="004408F6" w:rsidP="00012282">
      <w:pPr>
        <w:rPr>
          <w:rtl/>
          <w:lang w:eastAsia="he-IL"/>
        </w:rPr>
      </w:pPr>
      <w:bookmarkStart w:id="5628" w:name="_ETM_Q22_320790"/>
      <w:bookmarkStart w:id="5629" w:name="_ETM_Q22_320892"/>
      <w:bookmarkEnd w:id="5628"/>
      <w:bookmarkEnd w:id="5629"/>
    </w:p>
    <w:p w:rsidR="004408F6" w:rsidRDefault="004408F6" w:rsidP="00012282">
      <w:pPr>
        <w:pStyle w:val="af6"/>
        <w:keepNext/>
        <w:rPr>
          <w:rtl/>
        </w:rPr>
      </w:pPr>
      <w:bookmarkStart w:id="5630" w:name="ET_yor_6032_23"/>
      <w:r w:rsidRPr="00EB7868">
        <w:rPr>
          <w:rStyle w:val="TagStyle"/>
          <w:rtl/>
        </w:rPr>
        <w:t xml:space="preserve"> &lt;&lt; יור &gt;&gt; </w:t>
      </w:r>
      <w:r>
        <w:rPr>
          <w:rtl/>
        </w:rPr>
        <w:t>היו"ר מנסור עבאס:</w:t>
      </w:r>
      <w:r w:rsidRPr="00EB7868">
        <w:rPr>
          <w:rStyle w:val="TagStyle"/>
          <w:rtl/>
        </w:rPr>
        <w:t xml:space="preserve"> &lt;&lt; יור &gt;&gt;</w:t>
      </w:r>
      <w:r>
        <w:rPr>
          <w:rtl/>
        </w:rPr>
        <w:t xml:space="preserve">   </w:t>
      </w:r>
      <w:bookmarkEnd w:id="5630"/>
    </w:p>
    <w:p w:rsidR="004408F6" w:rsidRPr="00D26783" w:rsidRDefault="004408F6" w:rsidP="00D26783">
      <w:pPr>
        <w:rPr>
          <w:rtl/>
        </w:rPr>
      </w:pPr>
    </w:p>
    <w:p w:rsidR="004408F6" w:rsidRPr="00D26783" w:rsidRDefault="004408F6" w:rsidP="00D26783">
      <w:pPr>
        <w:rPr>
          <w:rtl/>
        </w:rPr>
      </w:pPr>
      <w:bookmarkStart w:id="5631" w:name="_ETM_Q22_322614"/>
      <w:bookmarkEnd w:id="5631"/>
      <w:r w:rsidRPr="00D26783">
        <w:rPr>
          <w:rFonts w:hint="cs"/>
          <w:rtl/>
        </w:rPr>
        <w:t>תודה.</w:t>
      </w:r>
      <w:bookmarkStart w:id="5632" w:name="_ETM_Q22_319172"/>
      <w:bookmarkStart w:id="5633" w:name="_ETM_Q22_319233"/>
      <w:bookmarkEnd w:id="5632"/>
      <w:bookmarkEnd w:id="5633"/>
    </w:p>
    <w:p w:rsidR="00F13062" w:rsidRPr="00D26783" w:rsidRDefault="00F13062" w:rsidP="00D26783">
      <w:pPr>
        <w:rPr>
          <w:rtl/>
        </w:rPr>
      </w:pPr>
      <w:bookmarkStart w:id="5634" w:name="ET_subject_הודעה_אישית_של_חבר_הכנס_24"/>
    </w:p>
    <w:p w:rsidR="00F13062" w:rsidRPr="00D26783" w:rsidRDefault="00F13062" w:rsidP="00D26783">
      <w:pPr>
        <w:rPr>
          <w:rtl/>
        </w:rPr>
      </w:pPr>
    </w:p>
    <w:p w:rsidR="004408F6" w:rsidRDefault="004408F6" w:rsidP="00012282">
      <w:pPr>
        <w:pStyle w:val="a6"/>
        <w:rPr>
          <w:rtl/>
          <w:lang w:eastAsia="he-IL"/>
        </w:rPr>
      </w:pPr>
      <w:r w:rsidRPr="00EB7868">
        <w:rPr>
          <w:rStyle w:val="TagStyle"/>
          <w:rtl/>
        </w:rPr>
        <w:t xml:space="preserve"> &lt;&lt; נושא &gt;&gt; </w:t>
      </w:r>
      <w:bookmarkStart w:id="5635" w:name="_Toc88688786"/>
      <w:bookmarkStart w:id="5636" w:name="_Toc88689215"/>
      <w:bookmarkStart w:id="5637" w:name="_Toc104985513"/>
      <w:r>
        <w:rPr>
          <w:rtl/>
          <w:lang w:eastAsia="he-IL"/>
        </w:rPr>
        <w:t>הודעה אישית של חבר הכנסת שלמה קרעי</w:t>
      </w:r>
      <w:bookmarkEnd w:id="5635"/>
      <w:bookmarkEnd w:id="5636"/>
      <w:bookmarkEnd w:id="5637"/>
      <w:r w:rsidRPr="00EB7868">
        <w:rPr>
          <w:rStyle w:val="TagStyle"/>
          <w:rtl/>
        </w:rPr>
        <w:t xml:space="preserve"> &lt;&lt; נושא &gt;&gt;</w:t>
      </w:r>
      <w:r>
        <w:rPr>
          <w:rtl/>
          <w:lang w:eastAsia="he-IL"/>
        </w:rPr>
        <w:t xml:space="preserve">   </w:t>
      </w:r>
      <w:bookmarkEnd w:id="5634"/>
    </w:p>
    <w:p w:rsidR="004408F6" w:rsidRDefault="004408F6" w:rsidP="007B02A4">
      <w:pPr>
        <w:rPr>
          <w:rtl/>
          <w:lang w:eastAsia="he-IL"/>
        </w:rPr>
      </w:pPr>
    </w:p>
    <w:p w:rsidR="004408F6" w:rsidRDefault="004408F6" w:rsidP="00012282">
      <w:pPr>
        <w:pStyle w:val="af6"/>
        <w:keepNext/>
        <w:rPr>
          <w:rtl/>
        </w:rPr>
      </w:pPr>
      <w:bookmarkStart w:id="5638" w:name="ET_yor_6032_7"/>
      <w:r w:rsidRPr="002D6A53">
        <w:rPr>
          <w:rStyle w:val="TagStyle"/>
          <w:rtl/>
        </w:rPr>
        <w:t xml:space="preserve"> &lt;&lt; יור &gt;&gt; </w:t>
      </w:r>
      <w:r>
        <w:rPr>
          <w:rtl/>
        </w:rPr>
        <w:t>היו"ר מנסור עבאס:</w:t>
      </w:r>
      <w:r w:rsidRPr="002D6A53">
        <w:rPr>
          <w:rStyle w:val="TagStyle"/>
          <w:rtl/>
        </w:rPr>
        <w:t xml:space="preserve"> &lt;&lt; יור &gt;&gt;</w:t>
      </w:r>
      <w:r>
        <w:rPr>
          <w:rtl/>
        </w:rPr>
        <w:t xml:space="preserve">   </w:t>
      </w:r>
      <w:bookmarkEnd w:id="5638"/>
    </w:p>
    <w:p w:rsidR="004408F6" w:rsidRDefault="004408F6" w:rsidP="007B02A4">
      <w:pPr>
        <w:rPr>
          <w:rtl/>
          <w:lang w:eastAsia="he-IL"/>
        </w:rPr>
      </w:pPr>
    </w:p>
    <w:p w:rsidR="004408F6" w:rsidRDefault="004408F6" w:rsidP="007B02A4">
      <w:pPr>
        <w:rPr>
          <w:rtl/>
          <w:lang w:eastAsia="he-IL"/>
        </w:rPr>
      </w:pPr>
      <w:r>
        <w:rPr>
          <w:rFonts w:hint="cs"/>
          <w:rtl/>
          <w:lang w:eastAsia="he-IL"/>
        </w:rPr>
        <w:t xml:space="preserve">חבר הכנסת שלמה </w:t>
      </w:r>
      <w:bookmarkStart w:id="5639" w:name="_ETM_Q22_322995"/>
      <w:bookmarkEnd w:id="5639"/>
      <w:r>
        <w:rPr>
          <w:rFonts w:hint="cs"/>
          <w:rtl/>
          <w:lang w:eastAsia="he-IL"/>
        </w:rPr>
        <w:t xml:space="preserve">קרעי </w:t>
      </w:r>
      <w:r>
        <w:rPr>
          <w:rtl/>
          <w:lang w:eastAsia="he-IL"/>
        </w:rPr>
        <w:t>–</w:t>
      </w:r>
      <w:r>
        <w:rPr>
          <w:rFonts w:hint="cs"/>
          <w:rtl/>
          <w:lang w:eastAsia="he-IL"/>
        </w:rPr>
        <w:t xml:space="preserve"> הודעה אישית. חמש דקות.</w:t>
      </w:r>
      <w:bookmarkStart w:id="5640" w:name="_ETM_Q22_324025"/>
      <w:bookmarkEnd w:id="5640"/>
    </w:p>
    <w:p w:rsidR="004408F6" w:rsidRDefault="004408F6" w:rsidP="00012282">
      <w:pPr>
        <w:rPr>
          <w:rtl/>
          <w:lang w:eastAsia="he-IL"/>
        </w:rPr>
      </w:pPr>
      <w:bookmarkStart w:id="5641" w:name="_ETM_Q22_324133"/>
      <w:bookmarkStart w:id="5642" w:name="_ETM_Q22_325601"/>
      <w:bookmarkEnd w:id="5641"/>
      <w:bookmarkEnd w:id="5642"/>
    </w:p>
    <w:p w:rsidR="004408F6" w:rsidRDefault="004408F6" w:rsidP="00012282">
      <w:pPr>
        <w:pStyle w:val="a4"/>
        <w:keepNext/>
        <w:rPr>
          <w:rtl/>
        </w:rPr>
      </w:pPr>
      <w:bookmarkStart w:id="5643" w:name="ET_speaker_5802_25"/>
      <w:r w:rsidRPr="007606AD">
        <w:rPr>
          <w:rStyle w:val="TagStyle"/>
          <w:rtl/>
        </w:rPr>
        <w:t xml:space="preserve"> &lt;&lt; דובר &gt;&gt; </w:t>
      </w:r>
      <w:bookmarkStart w:id="5644" w:name="_Toc88688787"/>
      <w:bookmarkStart w:id="5645" w:name="_Toc88689216"/>
      <w:bookmarkStart w:id="5646" w:name="_Toc104985514"/>
      <w:r>
        <w:rPr>
          <w:rtl/>
        </w:rPr>
        <w:t>שלמה קרעי (הליכוד):</w:t>
      </w:r>
      <w:bookmarkEnd w:id="5644"/>
      <w:bookmarkEnd w:id="5645"/>
      <w:bookmarkEnd w:id="5646"/>
      <w:r w:rsidRPr="007606AD">
        <w:rPr>
          <w:rStyle w:val="TagStyle"/>
          <w:rtl/>
        </w:rPr>
        <w:t xml:space="preserve"> &lt;&lt; דובר &gt;&gt;</w:t>
      </w:r>
      <w:r>
        <w:rPr>
          <w:rtl/>
        </w:rPr>
        <w:t xml:space="preserve">   </w:t>
      </w:r>
      <w:bookmarkEnd w:id="5643"/>
    </w:p>
    <w:p w:rsidR="004408F6" w:rsidRDefault="004408F6" w:rsidP="007B02A4">
      <w:pPr>
        <w:rPr>
          <w:rtl/>
          <w:lang w:eastAsia="he-IL"/>
        </w:rPr>
      </w:pPr>
    </w:p>
    <w:p w:rsidR="004408F6" w:rsidRDefault="004408F6" w:rsidP="00F13062">
      <w:pPr>
        <w:rPr>
          <w:rtl/>
          <w:lang w:eastAsia="he-IL"/>
        </w:rPr>
      </w:pPr>
      <w:bookmarkStart w:id="5647" w:name="_ETM_Q22_326141"/>
      <w:bookmarkStart w:id="5648" w:name="_ETM_Q22_326192"/>
      <w:bookmarkEnd w:id="5647"/>
      <w:bookmarkEnd w:id="5648"/>
      <w:r>
        <w:rPr>
          <w:rFonts w:hint="cs"/>
          <w:rtl/>
          <w:lang w:eastAsia="he-IL"/>
        </w:rPr>
        <w:t xml:space="preserve">תודה, אדוני היושב-ראש, כנסת </w:t>
      </w:r>
      <w:bookmarkStart w:id="5649" w:name="_ETM_Q22_329323"/>
      <w:bookmarkEnd w:id="5649"/>
      <w:r>
        <w:rPr>
          <w:rFonts w:hint="cs"/>
          <w:rtl/>
          <w:lang w:eastAsia="he-IL"/>
        </w:rPr>
        <w:t xml:space="preserve">נכבדה, המשטרה יכולה לסגור תיק אחד לפחות: אלי אבידר </w:t>
      </w:r>
      <w:bookmarkStart w:id="5650" w:name="_ETM_Q22_335098"/>
      <w:bookmarkEnd w:id="5650"/>
      <w:r>
        <w:rPr>
          <w:rFonts w:hint="cs"/>
          <w:rtl/>
          <w:lang w:eastAsia="he-IL"/>
        </w:rPr>
        <w:t xml:space="preserve">לא נעדר. כולנו ראינו אותו היום. חמישה חודשים נעלם </w:t>
      </w:r>
      <w:bookmarkStart w:id="5651" w:name="_ETM_Q22_341470"/>
      <w:bookmarkEnd w:id="5651"/>
      <w:r>
        <w:rPr>
          <w:rFonts w:hint="cs"/>
          <w:rtl/>
          <w:lang w:eastAsia="he-IL"/>
        </w:rPr>
        <w:t>מהמפה הפוליטית</w:t>
      </w:r>
      <w:r w:rsidR="00F13062">
        <w:rPr>
          <w:rFonts w:hint="cs"/>
          <w:rtl/>
          <w:lang w:eastAsia="he-IL"/>
        </w:rPr>
        <w:t>,</w:t>
      </w:r>
      <w:r>
        <w:rPr>
          <w:rFonts w:hint="cs"/>
          <w:rtl/>
          <w:lang w:eastAsia="he-IL"/>
        </w:rPr>
        <w:t xml:space="preserve"> נעלם לגמרי, והינה רואים אותו. לפחות לא נעדר. א</w:t>
      </w:r>
      <w:bookmarkStart w:id="5652" w:name="_ETM_Q22_348113"/>
      <w:bookmarkEnd w:id="5652"/>
      <w:r>
        <w:rPr>
          <w:rFonts w:hint="cs"/>
          <w:rtl/>
          <w:lang w:eastAsia="he-IL"/>
        </w:rPr>
        <w:t xml:space="preserve">בל השר אלי אבידר פינה את זמנו היקר, התפנה מכל </w:t>
      </w:r>
      <w:bookmarkStart w:id="5653" w:name="_ETM_Q22_353170"/>
      <w:bookmarkEnd w:id="5653"/>
      <w:r>
        <w:rPr>
          <w:rFonts w:hint="cs"/>
          <w:rtl/>
          <w:lang w:eastAsia="he-IL"/>
        </w:rPr>
        <w:t xml:space="preserve">עיסוקיו החשובים והגיע לכאן לצאת נגד הילדים. </w:t>
      </w:r>
      <w:bookmarkStart w:id="5654" w:name="_ETM_Q22_363798"/>
      <w:bookmarkStart w:id="5655" w:name="_ETM_Q22_363881"/>
      <w:bookmarkStart w:id="5656" w:name="_ETM_Q22_364269"/>
      <w:bookmarkStart w:id="5657" w:name="_ETM_Q22_364338"/>
      <w:bookmarkEnd w:id="5654"/>
      <w:bookmarkEnd w:id="5655"/>
      <w:bookmarkEnd w:id="5656"/>
      <w:bookmarkEnd w:id="5657"/>
      <w:r>
        <w:rPr>
          <w:rFonts w:hint="cs"/>
          <w:rtl/>
          <w:lang w:eastAsia="he-IL"/>
        </w:rPr>
        <w:t xml:space="preserve">אלי אבידר, הסמרטוט ממפלגת </w:t>
      </w:r>
      <w:bookmarkStart w:id="5658" w:name="_ETM_Q22_365965"/>
      <w:bookmarkEnd w:id="5658"/>
      <w:r>
        <w:rPr>
          <w:rFonts w:hint="cs"/>
          <w:rtl/>
          <w:lang w:eastAsia="he-IL"/>
        </w:rPr>
        <w:t xml:space="preserve">המושחתים, עד כדי כך סמרטוט </w:t>
      </w:r>
      <w:r w:rsidR="007B02A4">
        <w:rPr>
          <w:rFonts w:hint="cs"/>
          <w:rtl/>
          <w:lang w:eastAsia="he-IL"/>
        </w:rPr>
        <w:t>– –</w:t>
      </w:r>
    </w:p>
    <w:p w:rsidR="004408F6" w:rsidRDefault="004408F6" w:rsidP="00012282">
      <w:pPr>
        <w:rPr>
          <w:rtl/>
          <w:lang w:eastAsia="he-IL"/>
        </w:rPr>
      </w:pPr>
      <w:bookmarkStart w:id="5659" w:name="_ETM_Q22_368804"/>
      <w:bookmarkStart w:id="5660" w:name="_ETM_Q22_368875"/>
      <w:bookmarkEnd w:id="5659"/>
      <w:bookmarkEnd w:id="5660"/>
    </w:p>
    <w:p w:rsidR="004408F6" w:rsidRDefault="004408F6" w:rsidP="00012282">
      <w:pPr>
        <w:pStyle w:val="af6"/>
        <w:keepNext/>
        <w:rPr>
          <w:rtl/>
        </w:rPr>
      </w:pPr>
      <w:bookmarkStart w:id="5661" w:name="ET_yor_6032_26"/>
      <w:r w:rsidRPr="007606AD">
        <w:rPr>
          <w:rStyle w:val="TagStyle"/>
          <w:rtl/>
        </w:rPr>
        <w:t xml:space="preserve"> &lt;&lt; יור &gt;&gt; </w:t>
      </w:r>
      <w:r>
        <w:rPr>
          <w:rtl/>
        </w:rPr>
        <w:t>היו"ר מנסור עבאס:</w:t>
      </w:r>
      <w:r w:rsidRPr="007606AD">
        <w:rPr>
          <w:rStyle w:val="TagStyle"/>
          <w:rtl/>
        </w:rPr>
        <w:t xml:space="preserve"> &lt;&lt; יור &gt;&gt;</w:t>
      </w:r>
      <w:r>
        <w:rPr>
          <w:rtl/>
        </w:rPr>
        <w:t xml:space="preserve">   </w:t>
      </w:r>
      <w:bookmarkEnd w:id="5661"/>
    </w:p>
    <w:p w:rsidR="004408F6" w:rsidRDefault="004408F6" w:rsidP="007B02A4">
      <w:pPr>
        <w:rPr>
          <w:rtl/>
          <w:lang w:eastAsia="he-IL"/>
        </w:rPr>
      </w:pPr>
    </w:p>
    <w:p w:rsidR="004408F6" w:rsidRDefault="004408F6" w:rsidP="00012282">
      <w:pPr>
        <w:rPr>
          <w:rtl/>
          <w:lang w:eastAsia="he-IL"/>
        </w:rPr>
      </w:pPr>
      <w:bookmarkStart w:id="5662" w:name="_ETM_Q22_368216"/>
      <w:bookmarkEnd w:id="5662"/>
      <w:r>
        <w:rPr>
          <w:rFonts w:hint="cs"/>
          <w:rtl/>
          <w:lang w:eastAsia="he-IL"/>
        </w:rPr>
        <w:t xml:space="preserve">חבר הכנסת </w:t>
      </w:r>
      <w:bookmarkStart w:id="5663" w:name="_ETM_Q22_369268"/>
      <w:bookmarkEnd w:id="5663"/>
      <w:r w:rsidR="007B02A4">
        <w:rPr>
          <w:rFonts w:hint="cs"/>
          <w:rtl/>
          <w:lang w:eastAsia="he-IL"/>
        </w:rPr>
        <w:t>– – –</w:t>
      </w:r>
    </w:p>
    <w:p w:rsidR="004408F6" w:rsidRDefault="004408F6" w:rsidP="00012282">
      <w:pPr>
        <w:rPr>
          <w:rtl/>
          <w:lang w:eastAsia="he-IL"/>
        </w:rPr>
      </w:pPr>
    </w:p>
    <w:p w:rsidR="004408F6" w:rsidRDefault="004408F6" w:rsidP="00012282">
      <w:pPr>
        <w:pStyle w:val="-"/>
        <w:keepNext/>
        <w:rPr>
          <w:rtl/>
        </w:rPr>
      </w:pPr>
      <w:bookmarkStart w:id="5664" w:name="ET_speakercontinue_5802_27"/>
      <w:r w:rsidRPr="007606AD">
        <w:rPr>
          <w:rStyle w:val="TagStyle"/>
          <w:rtl/>
        </w:rPr>
        <w:t xml:space="preserve"> &lt;&lt; דובר_המשך &gt;&gt; </w:t>
      </w:r>
      <w:r>
        <w:rPr>
          <w:rtl/>
        </w:rPr>
        <w:t>שלמה קרעי (הליכוד):</w:t>
      </w:r>
      <w:r w:rsidRPr="007606AD">
        <w:rPr>
          <w:rStyle w:val="TagStyle"/>
          <w:rtl/>
        </w:rPr>
        <w:t xml:space="preserve"> &lt;&lt; דובר_המשך &gt;&gt;</w:t>
      </w:r>
      <w:r>
        <w:rPr>
          <w:rtl/>
        </w:rPr>
        <w:t xml:space="preserve">   </w:t>
      </w:r>
      <w:bookmarkEnd w:id="5664"/>
    </w:p>
    <w:p w:rsidR="004408F6" w:rsidRDefault="004408F6" w:rsidP="007B02A4">
      <w:pPr>
        <w:rPr>
          <w:rtl/>
          <w:lang w:eastAsia="he-IL"/>
        </w:rPr>
      </w:pPr>
    </w:p>
    <w:p w:rsidR="004408F6" w:rsidRDefault="007B02A4" w:rsidP="00F13062">
      <w:pPr>
        <w:rPr>
          <w:rtl/>
          <w:lang w:eastAsia="he-IL"/>
        </w:rPr>
      </w:pPr>
      <w:bookmarkStart w:id="5665" w:name="_ETM_Q22_370192"/>
      <w:bookmarkEnd w:id="5665"/>
      <w:r>
        <w:rPr>
          <w:rFonts w:hint="cs"/>
          <w:rtl/>
          <w:lang w:eastAsia="he-IL"/>
        </w:rPr>
        <w:t>– –</w:t>
      </w:r>
      <w:r w:rsidR="004408F6">
        <w:rPr>
          <w:rFonts w:hint="cs"/>
          <w:rtl/>
          <w:lang w:eastAsia="he-IL"/>
        </w:rPr>
        <w:t xml:space="preserve"> </w:t>
      </w:r>
      <w:bookmarkStart w:id="5666" w:name="_ETM_Q22_369004"/>
      <w:bookmarkStart w:id="5667" w:name="_ETM_Q22_369083"/>
      <w:bookmarkEnd w:id="5666"/>
      <w:bookmarkEnd w:id="5667"/>
      <w:r w:rsidR="004408F6">
        <w:rPr>
          <w:rFonts w:hint="cs"/>
          <w:rtl/>
          <w:lang w:eastAsia="he-IL"/>
        </w:rPr>
        <w:t xml:space="preserve">שהבוס שלך העיף אותך מהכנסת כדי שלא </w:t>
      </w:r>
      <w:bookmarkStart w:id="5668" w:name="_ETM_Q22_375074"/>
      <w:bookmarkEnd w:id="5668"/>
      <w:r w:rsidR="004408F6">
        <w:rPr>
          <w:rFonts w:hint="cs"/>
          <w:rtl/>
          <w:lang w:eastAsia="he-IL"/>
        </w:rPr>
        <w:t xml:space="preserve">תפריע. לפחות הוא ידע לא לתת לך תיק, שלא תעשה </w:t>
      </w:r>
      <w:bookmarkStart w:id="5669" w:name="_ETM_Q22_380937"/>
      <w:bookmarkEnd w:id="5669"/>
      <w:r w:rsidR="004408F6">
        <w:rPr>
          <w:rFonts w:hint="cs"/>
          <w:rtl/>
          <w:lang w:eastAsia="he-IL"/>
        </w:rPr>
        <w:t>נזק. הוא כנראה מכיר אותך מספיק טוב.</w:t>
      </w:r>
      <w:bookmarkStart w:id="5670" w:name="_ETM_Q22_384778"/>
      <w:bookmarkStart w:id="5671" w:name="_ETM_Q22_384856"/>
      <w:bookmarkStart w:id="5672" w:name="_ETM_Q22_385033"/>
      <w:bookmarkStart w:id="5673" w:name="_ETM_Q22_385106"/>
      <w:bookmarkEnd w:id="5670"/>
      <w:bookmarkEnd w:id="5671"/>
      <w:bookmarkEnd w:id="5672"/>
      <w:bookmarkEnd w:id="5673"/>
      <w:r w:rsidR="00F13062">
        <w:rPr>
          <w:rFonts w:hint="cs"/>
          <w:rtl/>
          <w:lang w:eastAsia="he-IL"/>
        </w:rPr>
        <w:t xml:space="preserve"> </w:t>
      </w:r>
      <w:r w:rsidR="004408F6">
        <w:rPr>
          <w:rFonts w:hint="cs"/>
          <w:rtl/>
          <w:lang w:eastAsia="he-IL"/>
        </w:rPr>
        <w:t xml:space="preserve">איפה היית, מר </w:t>
      </w:r>
      <w:bookmarkStart w:id="5674" w:name="_ETM_Q22_388634"/>
      <w:bookmarkEnd w:id="5674"/>
      <w:r w:rsidR="004408F6">
        <w:rPr>
          <w:rFonts w:hint="cs"/>
          <w:rtl/>
          <w:lang w:eastAsia="he-IL"/>
        </w:rPr>
        <w:t>אבידר</w:t>
      </w:r>
      <w:r w:rsidR="00F13062">
        <w:rPr>
          <w:rFonts w:hint="cs"/>
          <w:rtl/>
          <w:lang w:eastAsia="he-IL"/>
        </w:rPr>
        <w:t>,</w:t>
      </w:r>
      <w:r w:rsidR="004408F6">
        <w:rPr>
          <w:rFonts w:hint="cs"/>
          <w:rtl/>
          <w:lang w:eastAsia="he-IL"/>
        </w:rPr>
        <w:t xml:space="preserve"> בחמשת החודשים האחרונים? כמה כסף שילם הציבור על הבטלה </w:t>
      </w:r>
      <w:bookmarkStart w:id="5675" w:name="_ETM_Q22_392735"/>
      <w:bookmarkEnd w:id="5675"/>
      <w:r w:rsidR="004408F6">
        <w:rPr>
          <w:rFonts w:hint="cs"/>
          <w:rtl/>
          <w:lang w:eastAsia="he-IL"/>
        </w:rPr>
        <w:t xml:space="preserve">שלך? כמה כסף שילם הציבור על הנורבגי שעושה כאן כלום </w:t>
      </w:r>
      <w:bookmarkStart w:id="5676" w:name="_ETM_Q22_401300"/>
      <w:bookmarkEnd w:id="5676"/>
      <w:r w:rsidR="004408F6">
        <w:rPr>
          <w:rFonts w:hint="cs"/>
          <w:rtl/>
          <w:lang w:eastAsia="he-IL"/>
        </w:rPr>
        <w:t xml:space="preserve">ושום דבר במקומך? כמה כספי ציבור עוד תבזבזו על אחד </w:t>
      </w:r>
      <w:bookmarkStart w:id="5677" w:name="_ETM_Q22_406843"/>
      <w:bookmarkEnd w:id="5677"/>
      <w:r w:rsidR="004408F6">
        <w:rPr>
          <w:rFonts w:hint="cs"/>
          <w:rtl/>
          <w:lang w:eastAsia="he-IL"/>
        </w:rPr>
        <w:t xml:space="preserve">בטלן שלא עושה שום דבר כל היום? </w:t>
      </w:r>
    </w:p>
    <w:p w:rsidR="004408F6" w:rsidRDefault="004408F6" w:rsidP="00012282">
      <w:pPr>
        <w:rPr>
          <w:rtl/>
          <w:lang w:eastAsia="he-IL"/>
        </w:rPr>
      </w:pPr>
      <w:bookmarkStart w:id="5678" w:name="_ETM_Q22_410527"/>
      <w:bookmarkStart w:id="5679" w:name="_ETM_Q22_410608"/>
      <w:bookmarkEnd w:id="5678"/>
      <w:bookmarkEnd w:id="5679"/>
    </w:p>
    <w:p w:rsidR="004408F6" w:rsidRDefault="004408F6" w:rsidP="00012282">
      <w:pPr>
        <w:rPr>
          <w:rtl/>
          <w:lang w:eastAsia="he-IL"/>
        </w:rPr>
      </w:pPr>
      <w:bookmarkStart w:id="5680" w:name="_ETM_Q22_410735"/>
      <w:bookmarkStart w:id="5681" w:name="_ETM_Q22_410810"/>
      <w:bookmarkEnd w:id="5680"/>
      <w:bookmarkEnd w:id="5681"/>
      <w:r>
        <w:rPr>
          <w:rFonts w:hint="cs"/>
          <w:rtl/>
          <w:lang w:eastAsia="he-IL"/>
        </w:rPr>
        <w:t xml:space="preserve">שברת שיא. שברת </w:t>
      </w:r>
      <w:bookmarkStart w:id="5682" w:name="_ETM_Q22_413030"/>
      <w:bookmarkEnd w:id="5682"/>
      <w:r>
        <w:rPr>
          <w:rFonts w:hint="cs"/>
          <w:rtl/>
          <w:lang w:eastAsia="he-IL"/>
        </w:rPr>
        <w:t xml:space="preserve">שיא, אלי אבידר. אתה השר המיותר ביותר בתולדות ישראל. הינה, </w:t>
      </w:r>
      <w:bookmarkStart w:id="5683" w:name="_ETM_Q22_421805"/>
      <w:bookmarkEnd w:id="5683"/>
      <w:r>
        <w:rPr>
          <w:rFonts w:hint="cs"/>
          <w:rtl/>
          <w:lang w:eastAsia="he-IL"/>
        </w:rPr>
        <w:t xml:space="preserve">בואו נעשה תחרות ספורטיבית, תחפשו עוד שר שהיה כל כך </w:t>
      </w:r>
      <w:bookmarkStart w:id="5684" w:name="_ETM_Q22_427904"/>
      <w:bookmarkEnd w:id="5684"/>
      <w:r>
        <w:rPr>
          <w:rFonts w:hint="cs"/>
          <w:rtl/>
          <w:lang w:eastAsia="he-IL"/>
        </w:rPr>
        <w:t xml:space="preserve">מיותר – גם שר בלי תיק וגם נורבגי. יש עוד </w:t>
      </w:r>
      <w:bookmarkStart w:id="5685" w:name="_ETM_Q22_432055"/>
      <w:bookmarkEnd w:id="5685"/>
      <w:r>
        <w:rPr>
          <w:rFonts w:hint="cs"/>
          <w:rtl/>
          <w:lang w:eastAsia="he-IL"/>
        </w:rPr>
        <w:t>מישהו שיושב כאן במקומו; ה</w:t>
      </w:r>
      <w:r w:rsidR="00F13062">
        <w:rPr>
          <w:rFonts w:hint="cs"/>
          <w:rtl/>
          <w:lang w:eastAsia="he-IL"/>
        </w:rPr>
        <w:t>ציבור מממן אותו ואת העוזרים שלו</w:t>
      </w:r>
      <w:r>
        <w:rPr>
          <w:rFonts w:hint="cs"/>
          <w:rtl/>
          <w:lang w:eastAsia="he-IL"/>
        </w:rPr>
        <w:t xml:space="preserve"> </w:t>
      </w:r>
      <w:bookmarkStart w:id="5686" w:name="_ETM_Q22_437593"/>
      <w:bookmarkEnd w:id="5686"/>
      <w:r>
        <w:rPr>
          <w:rFonts w:hint="cs"/>
          <w:rtl/>
          <w:lang w:eastAsia="he-IL"/>
        </w:rPr>
        <w:t xml:space="preserve">כדי שיעשה את </w:t>
      </w:r>
      <w:proofErr w:type="spellStart"/>
      <w:r>
        <w:rPr>
          <w:rFonts w:hint="cs"/>
          <w:rtl/>
          <w:lang w:eastAsia="he-IL"/>
        </w:rPr>
        <w:t>הכלום</w:t>
      </w:r>
      <w:proofErr w:type="spellEnd"/>
      <w:r>
        <w:rPr>
          <w:rFonts w:hint="cs"/>
          <w:rtl/>
          <w:lang w:eastAsia="he-IL"/>
        </w:rPr>
        <w:t xml:space="preserve"> ושום דבר שאלי אבידר לא עושה </w:t>
      </w:r>
      <w:bookmarkStart w:id="5687" w:name="_ETM_Q22_441057"/>
      <w:bookmarkEnd w:id="5687"/>
      <w:r>
        <w:rPr>
          <w:rFonts w:hint="cs"/>
          <w:rtl/>
          <w:lang w:eastAsia="he-IL"/>
        </w:rPr>
        <w:t xml:space="preserve">כשהוא שר בלי תיק. </w:t>
      </w:r>
    </w:p>
    <w:p w:rsidR="004408F6" w:rsidRDefault="004408F6" w:rsidP="00012282">
      <w:pPr>
        <w:rPr>
          <w:rtl/>
          <w:lang w:eastAsia="he-IL"/>
        </w:rPr>
      </w:pPr>
      <w:bookmarkStart w:id="5688" w:name="_ETM_Q22_443976"/>
      <w:bookmarkStart w:id="5689" w:name="_ETM_Q22_444042"/>
      <w:bookmarkEnd w:id="5688"/>
      <w:bookmarkEnd w:id="5689"/>
    </w:p>
    <w:p w:rsidR="004408F6" w:rsidRDefault="004408F6" w:rsidP="00012282">
      <w:pPr>
        <w:rPr>
          <w:rtl/>
          <w:lang w:eastAsia="he-IL"/>
        </w:rPr>
      </w:pPr>
      <w:bookmarkStart w:id="5690" w:name="_ETM_Q22_444177"/>
      <w:bookmarkStart w:id="5691" w:name="_ETM_Q22_444270"/>
      <w:bookmarkEnd w:id="5690"/>
      <w:bookmarkEnd w:id="5691"/>
      <w:r>
        <w:rPr>
          <w:rFonts w:hint="cs"/>
          <w:rtl/>
          <w:lang w:eastAsia="he-IL"/>
        </w:rPr>
        <w:t xml:space="preserve">תתבייש. זה מצחיק אותך? אתם מקצצים </w:t>
      </w:r>
      <w:bookmarkStart w:id="5692" w:name="_ETM_Q22_447423"/>
      <w:bookmarkEnd w:id="5692"/>
      <w:r>
        <w:rPr>
          <w:rFonts w:hint="cs"/>
          <w:rtl/>
          <w:lang w:eastAsia="he-IL"/>
        </w:rPr>
        <w:t xml:space="preserve">לחלשים, מעלים מיסים, פוגעים בפריפריה </w:t>
      </w:r>
      <w:r w:rsidR="007B02A4">
        <w:rPr>
          <w:rFonts w:hint="cs"/>
          <w:rtl/>
          <w:lang w:eastAsia="he-IL"/>
        </w:rPr>
        <w:t>– –</w:t>
      </w:r>
    </w:p>
    <w:p w:rsidR="004408F6" w:rsidRDefault="004408F6" w:rsidP="00012282">
      <w:pPr>
        <w:rPr>
          <w:rtl/>
          <w:lang w:eastAsia="he-IL"/>
        </w:rPr>
      </w:pPr>
    </w:p>
    <w:p w:rsidR="004408F6" w:rsidRDefault="004408F6" w:rsidP="00012282">
      <w:pPr>
        <w:pStyle w:val="af5"/>
        <w:keepNext/>
        <w:rPr>
          <w:rtl/>
        </w:rPr>
      </w:pPr>
      <w:bookmarkStart w:id="5693" w:name="ET_interruption_6273_28"/>
      <w:r w:rsidRPr="007606AD">
        <w:rPr>
          <w:rStyle w:val="TagStyle"/>
          <w:rtl/>
        </w:rPr>
        <w:t xml:space="preserve"> &lt;&lt; קריאה &gt;&gt; </w:t>
      </w:r>
      <w:r>
        <w:rPr>
          <w:rtl/>
        </w:rPr>
        <w:t>השר במשרד ראש הממשלה אלי אבידר:</w:t>
      </w:r>
      <w:r w:rsidRPr="007606AD">
        <w:rPr>
          <w:rStyle w:val="TagStyle"/>
          <w:rtl/>
        </w:rPr>
        <w:t xml:space="preserve"> &lt;&lt; קריאה &gt;&gt;</w:t>
      </w:r>
      <w:r>
        <w:rPr>
          <w:rtl/>
        </w:rPr>
        <w:t xml:space="preserve">   </w:t>
      </w:r>
      <w:bookmarkEnd w:id="5693"/>
    </w:p>
    <w:p w:rsidR="004408F6" w:rsidRDefault="004408F6" w:rsidP="007B02A4">
      <w:pPr>
        <w:rPr>
          <w:rtl/>
          <w:lang w:eastAsia="he-IL"/>
        </w:rPr>
      </w:pPr>
    </w:p>
    <w:p w:rsidR="004408F6" w:rsidRDefault="004408F6" w:rsidP="00012282">
      <w:pPr>
        <w:rPr>
          <w:rtl/>
          <w:lang w:eastAsia="he-IL"/>
        </w:rPr>
      </w:pPr>
      <w:bookmarkStart w:id="5694" w:name="_ETM_Q22_447536"/>
      <w:bookmarkEnd w:id="5694"/>
      <w:r>
        <w:rPr>
          <w:rFonts w:hint="cs"/>
          <w:rtl/>
          <w:lang w:eastAsia="he-IL"/>
        </w:rPr>
        <w:t>אני מרחם עליך.</w:t>
      </w:r>
    </w:p>
    <w:p w:rsidR="004408F6" w:rsidRDefault="004408F6" w:rsidP="00012282">
      <w:pPr>
        <w:rPr>
          <w:rtl/>
          <w:lang w:eastAsia="he-IL"/>
        </w:rPr>
      </w:pPr>
      <w:bookmarkStart w:id="5695" w:name="_ETM_Q22_450688"/>
      <w:bookmarkStart w:id="5696" w:name="_ETM_Q22_450782"/>
      <w:bookmarkEnd w:id="5695"/>
      <w:bookmarkEnd w:id="5696"/>
    </w:p>
    <w:p w:rsidR="004408F6" w:rsidRDefault="004408F6" w:rsidP="00012282">
      <w:pPr>
        <w:pStyle w:val="-"/>
        <w:keepNext/>
        <w:rPr>
          <w:rtl/>
        </w:rPr>
      </w:pPr>
      <w:bookmarkStart w:id="5697" w:name="ET_speakercontinue_5802_29"/>
      <w:r w:rsidRPr="007606AD">
        <w:rPr>
          <w:rStyle w:val="TagStyle"/>
          <w:rtl/>
        </w:rPr>
        <w:t xml:space="preserve"> &lt;&lt; דובר_המשך &gt;&gt; </w:t>
      </w:r>
      <w:r>
        <w:rPr>
          <w:rtl/>
        </w:rPr>
        <w:t>שלמה קרעי (הליכוד):</w:t>
      </w:r>
      <w:r w:rsidRPr="007606AD">
        <w:rPr>
          <w:rStyle w:val="TagStyle"/>
          <w:rtl/>
        </w:rPr>
        <w:t xml:space="preserve"> &lt;&lt; דובר_המשך &gt;&gt;</w:t>
      </w:r>
      <w:r>
        <w:rPr>
          <w:rtl/>
        </w:rPr>
        <w:t xml:space="preserve">   </w:t>
      </w:r>
      <w:bookmarkEnd w:id="5697"/>
    </w:p>
    <w:p w:rsidR="004408F6" w:rsidRDefault="004408F6" w:rsidP="007B02A4">
      <w:pPr>
        <w:rPr>
          <w:rtl/>
          <w:lang w:eastAsia="he-IL"/>
        </w:rPr>
      </w:pPr>
    </w:p>
    <w:p w:rsidR="004408F6" w:rsidRDefault="007B02A4" w:rsidP="00012282">
      <w:pPr>
        <w:rPr>
          <w:rtl/>
          <w:lang w:eastAsia="he-IL"/>
        </w:rPr>
      </w:pPr>
      <w:bookmarkStart w:id="5698" w:name="_ETM_Q22_451761"/>
      <w:bookmarkEnd w:id="5698"/>
      <w:r>
        <w:rPr>
          <w:rFonts w:hint="cs"/>
          <w:rtl/>
          <w:lang w:eastAsia="he-IL"/>
        </w:rPr>
        <w:t>– –</w:t>
      </w:r>
      <w:r w:rsidR="004408F6">
        <w:rPr>
          <w:rFonts w:hint="cs"/>
          <w:rtl/>
          <w:lang w:eastAsia="he-IL"/>
        </w:rPr>
        <w:t xml:space="preserve"> </w:t>
      </w:r>
      <w:bookmarkStart w:id="5699" w:name="_ETM_Q22_451338"/>
      <w:bookmarkEnd w:id="5699"/>
      <w:r w:rsidR="004408F6">
        <w:rPr>
          <w:rFonts w:hint="cs"/>
          <w:rtl/>
          <w:lang w:eastAsia="he-IL"/>
        </w:rPr>
        <w:t xml:space="preserve">פוגעים בחלשים. ואחד כמוך, מדושן עונג מנחת, שמן מנחת </w:t>
      </w:r>
      <w:r>
        <w:rPr>
          <w:rFonts w:hint="cs"/>
          <w:rtl/>
          <w:lang w:eastAsia="he-IL"/>
        </w:rPr>
        <w:t>– –</w:t>
      </w:r>
    </w:p>
    <w:p w:rsidR="004408F6" w:rsidRDefault="004408F6" w:rsidP="00012282">
      <w:pPr>
        <w:rPr>
          <w:rtl/>
          <w:lang w:eastAsia="he-IL"/>
        </w:rPr>
      </w:pPr>
      <w:bookmarkStart w:id="5700" w:name="_ETM_Q22_455400"/>
      <w:bookmarkStart w:id="5701" w:name="_ETM_Q22_455496"/>
      <w:bookmarkEnd w:id="5700"/>
      <w:bookmarkEnd w:id="5701"/>
    </w:p>
    <w:p w:rsidR="004408F6" w:rsidRDefault="004408F6" w:rsidP="00012282">
      <w:pPr>
        <w:pStyle w:val="af5"/>
        <w:keepNext/>
        <w:rPr>
          <w:rtl/>
        </w:rPr>
      </w:pPr>
      <w:bookmarkStart w:id="5702" w:name="ET_interruption_6273_30"/>
      <w:r w:rsidRPr="007606AD">
        <w:rPr>
          <w:rStyle w:val="TagStyle"/>
          <w:rtl/>
        </w:rPr>
        <w:t xml:space="preserve"> &lt;&lt; קריאה &gt;&gt; </w:t>
      </w:r>
      <w:r>
        <w:rPr>
          <w:rtl/>
        </w:rPr>
        <w:t>השר במשרד ראש הממשלה אלי אבידר:</w:t>
      </w:r>
      <w:r w:rsidRPr="007606AD">
        <w:rPr>
          <w:rStyle w:val="TagStyle"/>
          <w:rtl/>
        </w:rPr>
        <w:t xml:space="preserve"> &lt;&lt; קריאה &gt;&gt;</w:t>
      </w:r>
      <w:r>
        <w:rPr>
          <w:rtl/>
        </w:rPr>
        <w:t xml:space="preserve">   </w:t>
      </w:r>
      <w:bookmarkEnd w:id="5702"/>
    </w:p>
    <w:p w:rsidR="004408F6" w:rsidRDefault="004408F6" w:rsidP="007B02A4">
      <w:pPr>
        <w:rPr>
          <w:rtl/>
          <w:lang w:eastAsia="he-IL"/>
        </w:rPr>
      </w:pPr>
    </w:p>
    <w:p w:rsidR="004408F6" w:rsidRDefault="004408F6" w:rsidP="00012282">
      <w:pPr>
        <w:rPr>
          <w:rtl/>
          <w:lang w:eastAsia="he-IL"/>
        </w:rPr>
      </w:pPr>
      <w:bookmarkStart w:id="5703" w:name="_ETM_Q22_454984"/>
      <w:bookmarkEnd w:id="5703"/>
      <w:r>
        <w:rPr>
          <w:rFonts w:hint="cs"/>
          <w:rtl/>
          <w:lang w:eastAsia="he-IL"/>
        </w:rPr>
        <w:t>מרחם עליך.</w:t>
      </w:r>
    </w:p>
    <w:p w:rsidR="004408F6" w:rsidRDefault="004408F6" w:rsidP="00012282">
      <w:pPr>
        <w:rPr>
          <w:rtl/>
          <w:lang w:eastAsia="he-IL"/>
        </w:rPr>
      </w:pPr>
      <w:bookmarkStart w:id="5704" w:name="_ETM_Q22_455171"/>
      <w:bookmarkStart w:id="5705" w:name="_ETM_Q22_455262"/>
      <w:bookmarkEnd w:id="5704"/>
      <w:bookmarkEnd w:id="5705"/>
    </w:p>
    <w:p w:rsidR="004408F6" w:rsidRDefault="004408F6" w:rsidP="00012282">
      <w:pPr>
        <w:pStyle w:val="-"/>
        <w:keepNext/>
        <w:rPr>
          <w:rtl/>
        </w:rPr>
      </w:pPr>
      <w:bookmarkStart w:id="5706" w:name="ET_speakercontinue_5802_31"/>
      <w:r w:rsidRPr="007606AD">
        <w:rPr>
          <w:rStyle w:val="TagStyle"/>
          <w:rtl/>
        </w:rPr>
        <w:t xml:space="preserve"> &lt;&lt; דובר_המשך &gt;&gt; </w:t>
      </w:r>
      <w:r>
        <w:rPr>
          <w:rtl/>
        </w:rPr>
        <w:t>שלמה קרעי (הליכוד):</w:t>
      </w:r>
      <w:r w:rsidRPr="007606AD">
        <w:rPr>
          <w:rStyle w:val="TagStyle"/>
          <w:rtl/>
        </w:rPr>
        <w:t xml:space="preserve"> &lt;&lt; דובר_המשך &gt;&gt;</w:t>
      </w:r>
      <w:r>
        <w:rPr>
          <w:rtl/>
        </w:rPr>
        <w:t xml:space="preserve">   </w:t>
      </w:r>
      <w:bookmarkEnd w:id="5706"/>
    </w:p>
    <w:p w:rsidR="004408F6" w:rsidRDefault="004408F6" w:rsidP="007B02A4">
      <w:pPr>
        <w:rPr>
          <w:rtl/>
          <w:lang w:eastAsia="he-IL"/>
        </w:rPr>
      </w:pPr>
    </w:p>
    <w:p w:rsidR="004408F6" w:rsidRDefault="007B02A4" w:rsidP="00012282">
      <w:pPr>
        <w:rPr>
          <w:rtl/>
          <w:lang w:eastAsia="he-IL"/>
        </w:rPr>
      </w:pPr>
      <w:bookmarkStart w:id="5707" w:name="_ETM_Q22_456192"/>
      <w:bookmarkEnd w:id="5707"/>
      <w:r>
        <w:rPr>
          <w:rFonts w:hint="cs"/>
          <w:rtl/>
          <w:lang w:eastAsia="he-IL"/>
        </w:rPr>
        <w:t>– –</w:t>
      </w:r>
      <w:r w:rsidR="004408F6">
        <w:rPr>
          <w:rFonts w:hint="cs"/>
          <w:rtl/>
          <w:lang w:eastAsia="he-IL"/>
        </w:rPr>
        <w:t xml:space="preserve"> לא עושה שום דבר. תתבייש. תתביישו לכם </w:t>
      </w:r>
      <w:bookmarkStart w:id="5708" w:name="_ETM_Q22_460707"/>
      <w:bookmarkEnd w:id="5708"/>
      <w:r w:rsidR="004408F6">
        <w:rPr>
          <w:rFonts w:hint="cs"/>
          <w:rtl/>
          <w:lang w:eastAsia="he-IL"/>
        </w:rPr>
        <w:t xml:space="preserve">כולכם. </w:t>
      </w:r>
    </w:p>
    <w:p w:rsidR="004408F6" w:rsidRDefault="004408F6" w:rsidP="00012282">
      <w:pPr>
        <w:rPr>
          <w:rtl/>
          <w:lang w:eastAsia="he-IL"/>
        </w:rPr>
      </w:pPr>
    </w:p>
    <w:p w:rsidR="004408F6" w:rsidRDefault="004408F6" w:rsidP="00012282">
      <w:pPr>
        <w:pStyle w:val="af5"/>
        <w:keepNext/>
        <w:rPr>
          <w:rtl/>
        </w:rPr>
      </w:pPr>
      <w:bookmarkStart w:id="5709" w:name="ET_interruption_6273_32"/>
      <w:r w:rsidRPr="007606AD">
        <w:rPr>
          <w:rStyle w:val="TagStyle"/>
          <w:rtl/>
        </w:rPr>
        <w:t xml:space="preserve"> &lt;&lt; קריאה &gt;&gt; </w:t>
      </w:r>
      <w:r>
        <w:rPr>
          <w:rtl/>
        </w:rPr>
        <w:t>השר במשרד ראש הממשלה אלי אבידר:</w:t>
      </w:r>
      <w:r w:rsidRPr="007606AD">
        <w:rPr>
          <w:rStyle w:val="TagStyle"/>
          <w:rtl/>
        </w:rPr>
        <w:t xml:space="preserve"> &lt;&lt; קריאה &gt;&gt;</w:t>
      </w:r>
      <w:r>
        <w:rPr>
          <w:rtl/>
        </w:rPr>
        <w:t xml:space="preserve">   </w:t>
      </w:r>
      <w:bookmarkEnd w:id="5709"/>
    </w:p>
    <w:p w:rsidR="004408F6" w:rsidRDefault="004408F6" w:rsidP="007B02A4">
      <w:pPr>
        <w:rPr>
          <w:rtl/>
          <w:lang w:eastAsia="he-IL"/>
        </w:rPr>
      </w:pPr>
    </w:p>
    <w:p w:rsidR="004408F6" w:rsidRDefault="004408F6" w:rsidP="00012282">
      <w:pPr>
        <w:rPr>
          <w:rtl/>
          <w:lang w:eastAsia="he-IL"/>
        </w:rPr>
      </w:pPr>
      <w:bookmarkStart w:id="5710" w:name="_ETM_Q22_460658"/>
      <w:bookmarkEnd w:id="5710"/>
      <w:r>
        <w:rPr>
          <w:rFonts w:hint="cs"/>
          <w:rtl/>
          <w:lang w:eastAsia="he-IL"/>
        </w:rPr>
        <w:t>אני מרחם עליך.</w:t>
      </w:r>
    </w:p>
    <w:p w:rsidR="004408F6" w:rsidRDefault="004408F6" w:rsidP="00012282">
      <w:pPr>
        <w:rPr>
          <w:rtl/>
          <w:lang w:eastAsia="he-IL"/>
        </w:rPr>
      </w:pPr>
      <w:bookmarkStart w:id="5711" w:name="_ETM_Q22_461199"/>
      <w:bookmarkEnd w:id="5711"/>
    </w:p>
    <w:p w:rsidR="004408F6" w:rsidRDefault="004408F6" w:rsidP="00012282">
      <w:pPr>
        <w:pStyle w:val="-"/>
        <w:keepNext/>
        <w:rPr>
          <w:rtl/>
        </w:rPr>
      </w:pPr>
      <w:bookmarkStart w:id="5712" w:name="ET_speakercontinue_5802_33"/>
      <w:r w:rsidRPr="007606AD">
        <w:rPr>
          <w:rStyle w:val="TagStyle"/>
          <w:rtl/>
        </w:rPr>
        <w:t xml:space="preserve"> &lt;&lt; דובר_המשך &gt;&gt; </w:t>
      </w:r>
      <w:r>
        <w:rPr>
          <w:rtl/>
        </w:rPr>
        <w:t>שלמה קרעי (הליכוד):</w:t>
      </w:r>
      <w:r w:rsidRPr="007606AD">
        <w:rPr>
          <w:rStyle w:val="TagStyle"/>
          <w:rtl/>
        </w:rPr>
        <w:t xml:space="preserve"> &lt;&lt; דובר_המשך &gt;&gt;</w:t>
      </w:r>
      <w:r>
        <w:rPr>
          <w:rtl/>
        </w:rPr>
        <w:t xml:space="preserve">   </w:t>
      </w:r>
      <w:bookmarkEnd w:id="5712"/>
    </w:p>
    <w:p w:rsidR="004408F6" w:rsidRDefault="004408F6" w:rsidP="007B02A4">
      <w:pPr>
        <w:rPr>
          <w:rtl/>
          <w:lang w:eastAsia="he-IL"/>
        </w:rPr>
      </w:pPr>
    </w:p>
    <w:p w:rsidR="004408F6" w:rsidRDefault="004408F6" w:rsidP="00F13062">
      <w:pPr>
        <w:rPr>
          <w:rtl/>
          <w:lang w:eastAsia="he-IL"/>
        </w:rPr>
      </w:pPr>
      <w:bookmarkStart w:id="5713" w:name="_ETM_Q22_461844"/>
      <w:bookmarkEnd w:id="5713"/>
      <w:r>
        <w:rPr>
          <w:rFonts w:hint="cs"/>
          <w:rtl/>
          <w:lang w:eastAsia="he-IL"/>
        </w:rPr>
        <w:t xml:space="preserve">למי שלא יודע </w:t>
      </w:r>
      <w:r>
        <w:rPr>
          <w:rtl/>
          <w:lang w:eastAsia="he-IL"/>
        </w:rPr>
        <w:t>–</w:t>
      </w:r>
      <w:r>
        <w:rPr>
          <w:rFonts w:hint="cs"/>
          <w:rtl/>
          <w:lang w:eastAsia="he-IL"/>
        </w:rPr>
        <w:t xml:space="preserve"> הציבור צריך </w:t>
      </w:r>
      <w:bookmarkStart w:id="5714" w:name="_ETM_Q22_468577"/>
      <w:bookmarkEnd w:id="5714"/>
      <w:r>
        <w:rPr>
          <w:rFonts w:hint="cs"/>
          <w:rtl/>
          <w:lang w:eastAsia="he-IL"/>
        </w:rPr>
        <w:t xml:space="preserve">לדעת – השר בלי תיק הזה, שליברמן בעט אותו מהכנסת והפך </w:t>
      </w:r>
      <w:bookmarkStart w:id="5715" w:name="_ETM_Q22_471977"/>
      <w:bookmarkEnd w:id="5715"/>
      <w:r>
        <w:rPr>
          <w:rFonts w:hint="cs"/>
          <w:rtl/>
          <w:lang w:eastAsia="he-IL"/>
        </w:rPr>
        <w:t xml:space="preserve">אותו לשר בלי תיק, זו לא פעם ראשונה שבועטים אותו. </w:t>
      </w:r>
      <w:bookmarkStart w:id="5716" w:name="_ETM_Q22_475503"/>
      <w:bookmarkEnd w:id="5716"/>
      <w:r>
        <w:rPr>
          <w:rFonts w:hint="cs"/>
          <w:rtl/>
          <w:lang w:eastAsia="he-IL"/>
        </w:rPr>
        <w:t xml:space="preserve">הוא ניסה להתמודד בליכוד; הוא ניסה להיכנס כנציג מחוז, התמודדות </w:t>
      </w:r>
      <w:bookmarkStart w:id="5717" w:name="_ETM_Q22_481936"/>
      <w:bookmarkEnd w:id="5717"/>
      <w:r>
        <w:rPr>
          <w:rFonts w:hint="cs"/>
          <w:rtl/>
          <w:lang w:eastAsia="he-IL"/>
        </w:rPr>
        <w:t>קלה יחסית בתוך הליכוד. הוא ניסה להתמודד</w:t>
      </w:r>
      <w:r w:rsidR="00F13062">
        <w:rPr>
          <w:rFonts w:hint="cs"/>
          <w:rtl/>
          <w:lang w:eastAsia="he-IL"/>
        </w:rPr>
        <w:t>.</w:t>
      </w:r>
      <w:r>
        <w:rPr>
          <w:rFonts w:hint="cs"/>
          <w:rtl/>
          <w:lang w:eastAsia="he-IL"/>
        </w:rPr>
        <w:t xml:space="preserve"> חברי הליכוד הנבונים </w:t>
      </w:r>
      <w:bookmarkStart w:id="5718" w:name="_ETM_Q22_489635"/>
      <w:bookmarkEnd w:id="5718"/>
      <w:r>
        <w:rPr>
          <w:rFonts w:hint="cs"/>
          <w:rtl/>
          <w:lang w:eastAsia="he-IL"/>
        </w:rPr>
        <w:t>גלגלו אותך מכל המדרגות</w:t>
      </w:r>
      <w:r w:rsidR="00F13062">
        <w:rPr>
          <w:rFonts w:hint="cs"/>
          <w:rtl/>
          <w:lang w:eastAsia="he-IL"/>
        </w:rPr>
        <w:t>,</w:t>
      </w:r>
      <w:r>
        <w:rPr>
          <w:rFonts w:hint="cs"/>
          <w:rtl/>
          <w:lang w:eastAsia="he-IL"/>
        </w:rPr>
        <w:t xml:space="preserve"> הראו לך את הדלת החוצה. לא </w:t>
      </w:r>
      <w:bookmarkStart w:id="5719" w:name="_ETM_Q22_494373"/>
      <w:bookmarkEnd w:id="5719"/>
      <w:r>
        <w:rPr>
          <w:rFonts w:hint="cs"/>
          <w:rtl/>
          <w:lang w:eastAsia="he-IL"/>
        </w:rPr>
        <w:t xml:space="preserve">נבחרת. לא שנבחרת ולא נכנסת כי לא היו מנדטים. </w:t>
      </w:r>
      <w:bookmarkStart w:id="5720" w:name="_ETM_Q22_499584"/>
      <w:bookmarkEnd w:id="5720"/>
      <w:r>
        <w:rPr>
          <w:rFonts w:hint="cs"/>
          <w:rtl/>
          <w:lang w:eastAsia="he-IL"/>
        </w:rPr>
        <w:t>לא נבחרת.</w:t>
      </w:r>
    </w:p>
    <w:p w:rsidR="004408F6" w:rsidRDefault="004408F6" w:rsidP="00012282">
      <w:pPr>
        <w:rPr>
          <w:rtl/>
          <w:lang w:eastAsia="he-IL"/>
        </w:rPr>
      </w:pPr>
      <w:bookmarkStart w:id="5721" w:name="_ETM_Q22_496583"/>
      <w:bookmarkStart w:id="5722" w:name="_ETM_Q22_496672"/>
      <w:bookmarkEnd w:id="5721"/>
      <w:bookmarkEnd w:id="5722"/>
    </w:p>
    <w:p w:rsidR="004408F6" w:rsidRDefault="004408F6" w:rsidP="00012282">
      <w:pPr>
        <w:pStyle w:val="af5"/>
        <w:keepNext/>
        <w:rPr>
          <w:rtl/>
        </w:rPr>
      </w:pPr>
      <w:bookmarkStart w:id="5723" w:name="ET_interruption_6273_34"/>
      <w:r w:rsidRPr="007606AD">
        <w:rPr>
          <w:rStyle w:val="TagStyle"/>
          <w:rtl/>
        </w:rPr>
        <w:t xml:space="preserve"> &lt;&lt; קריאה &gt;&gt; </w:t>
      </w:r>
      <w:r>
        <w:rPr>
          <w:rtl/>
        </w:rPr>
        <w:t>השר במשרד ראש הממשלה אלי אבידר:</w:t>
      </w:r>
      <w:r w:rsidRPr="007606AD">
        <w:rPr>
          <w:rStyle w:val="TagStyle"/>
          <w:rtl/>
        </w:rPr>
        <w:t xml:space="preserve"> &lt;&lt; קריאה &gt;&gt;</w:t>
      </w:r>
      <w:r>
        <w:rPr>
          <w:rtl/>
        </w:rPr>
        <w:t xml:space="preserve">   </w:t>
      </w:r>
      <w:bookmarkEnd w:id="5723"/>
    </w:p>
    <w:p w:rsidR="004408F6" w:rsidRDefault="004408F6" w:rsidP="007B02A4">
      <w:pPr>
        <w:rPr>
          <w:rtl/>
          <w:lang w:eastAsia="he-IL"/>
        </w:rPr>
      </w:pPr>
    </w:p>
    <w:p w:rsidR="004408F6" w:rsidRDefault="004408F6" w:rsidP="00012282">
      <w:pPr>
        <w:rPr>
          <w:rtl/>
          <w:lang w:eastAsia="he-IL"/>
        </w:rPr>
      </w:pPr>
      <w:bookmarkStart w:id="5724" w:name="_ETM_Q22_496572"/>
      <w:bookmarkEnd w:id="5724"/>
      <w:r>
        <w:rPr>
          <w:rFonts w:hint="cs"/>
          <w:rtl/>
          <w:lang w:eastAsia="he-IL"/>
        </w:rPr>
        <w:t xml:space="preserve">אתה אומלל. אתה </w:t>
      </w:r>
      <w:bookmarkStart w:id="5725" w:name="_ETM_Q22_500876"/>
      <w:bookmarkEnd w:id="5725"/>
      <w:r>
        <w:rPr>
          <w:rFonts w:hint="cs"/>
          <w:rtl/>
          <w:lang w:eastAsia="he-IL"/>
        </w:rPr>
        <w:t>אומלל.</w:t>
      </w:r>
    </w:p>
    <w:p w:rsidR="004408F6" w:rsidRDefault="004408F6" w:rsidP="00012282">
      <w:pPr>
        <w:rPr>
          <w:rtl/>
          <w:lang w:eastAsia="he-IL"/>
        </w:rPr>
      </w:pPr>
      <w:bookmarkStart w:id="5726" w:name="_ETM_Q22_501124"/>
      <w:bookmarkStart w:id="5727" w:name="_ETM_Q22_501204"/>
      <w:bookmarkEnd w:id="5726"/>
      <w:bookmarkEnd w:id="5727"/>
    </w:p>
    <w:p w:rsidR="004408F6" w:rsidRDefault="004408F6" w:rsidP="00012282">
      <w:pPr>
        <w:pStyle w:val="-"/>
        <w:keepNext/>
        <w:rPr>
          <w:rtl/>
        </w:rPr>
      </w:pPr>
      <w:bookmarkStart w:id="5728" w:name="ET_speakercontinue_5802_35"/>
      <w:r w:rsidRPr="007606AD">
        <w:rPr>
          <w:rStyle w:val="TagStyle"/>
          <w:rtl/>
        </w:rPr>
        <w:t xml:space="preserve"> &lt;&lt; דובר_המשך &gt;&gt; </w:t>
      </w:r>
      <w:r>
        <w:rPr>
          <w:rtl/>
        </w:rPr>
        <w:t>שלמה קרעי (הליכוד):</w:t>
      </w:r>
      <w:r w:rsidRPr="007606AD">
        <w:rPr>
          <w:rStyle w:val="TagStyle"/>
          <w:rtl/>
        </w:rPr>
        <w:t xml:space="preserve"> &lt;&lt; דובר_המשך &gt;&gt;</w:t>
      </w:r>
      <w:r>
        <w:rPr>
          <w:rtl/>
        </w:rPr>
        <w:t xml:space="preserve">   </w:t>
      </w:r>
      <w:bookmarkEnd w:id="5728"/>
    </w:p>
    <w:p w:rsidR="004408F6" w:rsidRDefault="004408F6" w:rsidP="007B02A4">
      <w:pPr>
        <w:rPr>
          <w:rtl/>
          <w:lang w:eastAsia="he-IL"/>
        </w:rPr>
      </w:pPr>
    </w:p>
    <w:p w:rsidR="004408F6" w:rsidRDefault="004408F6" w:rsidP="00F13062">
      <w:pPr>
        <w:rPr>
          <w:rtl/>
          <w:lang w:eastAsia="he-IL"/>
        </w:rPr>
      </w:pPr>
      <w:r>
        <w:rPr>
          <w:rFonts w:hint="cs"/>
          <w:rtl/>
          <w:lang w:eastAsia="he-IL"/>
        </w:rPr>
        <w:t xml:space="preserve">הליכודניקים, יש להם שכל. אם הייתי </w:t>
      </w:r>
      <w:bookmarkStart w:id="5729" w:name="_ETM_Q22_504052"/>
      <w:bookmarkEnd w:id="5729"/>
      <w:r>
        <w:rPr>
          <w:rFonts w:hint="cs"/>
          <w:rtl/>
          <w:lang w:eastAsia="he-IL"/>
        </w:rPr>
        <w:t xml:space="preserve">מתנהל כמוך, אבידר, באמת הייתי מגיע למקום 800 בפריימריז. אתה </w:t>
      </w:r>
      <w:bookmarkStart w:id="5730" w:name="_ETM_Q22_509724"/>
      <w:bookmarkEnd w:id="5730"/>
      <w:r>
        <w:rPr>
          <w:rFonts w:hint="cs"/>
          <w:rtl/>
          <w:lang w:eastAsia="he-IL"/>
        </w:rPr>
        <w:t>יודע מה</w:t>
      </w:r>
      <w:r w:rsidR="00F13062">
        <w:rPr>
          <w:rFonts w:hint="cs"/>
          <w:rtl/>
          <w:lang w:eastAsia="he-IL"/>
        </w:rPr>
        <w:t>,</w:t>
      </w:r>
      <w:r>
        <w:rPr>
          <w:rFonts w:hint="cs"/>
          <w:rtl/>
          <w:lang w:eastAsia="he-IL"/>
        </w:rPr>
        <w:t xml:space="preserve"> הציבור רואה – ולא רק הליכודניקים </w:t>
      </w:r>
      <w:r>
        <w:rPr>
          <w:rtl/>
          <w:lang w:eastAsia="he-IL"/>
        </w:rPr>
        <w:t>–</w:t>
      </w:r>
      <w:r>
        <w:rPr>
          <w:rFonts w:hint="cs"/>
          <w:rtl/>
          <w:lang w:eastAsia="he-IL"/>
        </w:rPr>
        <w:t xml:space="preserve"> מי </w:t>
      </w:r>
      <w:bookmarkStart w:id="5731" w:name="_ETM_Q22_514402"/>
      <w:bookmarkEnd w:id="5731"/>
      <w:r>
        <w:rPr>
          <w:rFonts w:hint="cs"/>
          <w:rtl/>
          <w:lang w:eastAsia="he-IL"/>
        </w:rPr>
        <w:t xml:space="preserve">נמצא כאן בכנסת, מי מגיע לוועדות, מי נלחם בשבילו; מי </w:t>
      </w:r>
      <w:bookmarkStart w:id="5732" w:name="_ETM_Q22_519647"/>
      <w:bookmarkEnd w:id="5732"/>
      <w:r>
        <w:rPr>
          <w:rFonts w:hint="cs"/>
          <w:rtl/>
          <w:lang w:eastAsia="he-IL"/>
        </w:rPr>
        <w:t>נלחם בממשלה הרעה הזאת</w:t>
      </w:r>
      <w:r w:rsidR="00F13062">
        <w:rPr>
          <w:rFonts w:hint="cs"/>
          <w:rtl/>
          <w:lang w:eastAsia="he-IL"/>
        </w:rPr>
        <w:t>.</w:t>
      </w:r>
      <w:r>
        <w:rPr>
          <w:rFonts w:hint="cs"/>
          <w:rtl/>
          <w:lang w:eastAsia="he-IL"/>
        </w:rPr>
        <w:t xml:space="preserve"> לאן אני אגיע בפריימריז</w:t>
      </w:r>
      <w:r w:rsidR="00F13062">
        <w:rPr>
          <w:rFonts w:hint="cs"/>
          <w:rtl/>
          <w:lang w:eastAsia="he-IL"/>
        </w:rPr>
        <w:t>,</w:t>
      </w:r>
      <w:r>
        <w:rPr>
          <w:rFonts w:hint="cs"/>
          <w:rtl/>
          <w:lang w:eastAsia="he-IL"/>
        </w:rPr>
        <w:t xml:space="preserve"> בעזרת השם, </w:t>
      </w:r>
      <w:bookmarkStart w:id="5733" w:name="_ETM_Q22_524523"/>
      <w:bookmarkEnd w:id="5733"/>
      <w:r>
        <w:rPr>
          <w:rFonts w:hint="cs"/>
          <w:rtl/>
          <w:lang w:eastAsia="he-IL"/>
        </w:rPr>
        <w:t xml:space="preserve">אז אתה תבוא ותוריד את הכובע ותתחנן אולי להיות יועץ </w:t>
      </w:r>
      <w:bookmarkStart w:id="5734" w:name="_ETM_Q22_527278"/>
      <w:bookmarkEnd w:id="5734"/>
      <w:r>
        <w:rPr>
          <w:rFonts w:hint="cs"/>
          <w:rtl/>
          <w:lang w:eastAsia="he-IL"/>
        </w:rPr>
        <w:t>פרלמנטרי שלי, אחרי שתעוף מהכנסת.</w:t>
      </w:r>
    </w:p>
    <w:p w:rsidR="004408F6" w:rsidRDefault="004408F6" w:rsidP="00012282">
      <w:pPr>
        <w:rPr>
          <w:rtl/>
          <w:lang w:eastAsia="he-IL"/>
        </w:rPr>
      </w:pPr>
      <w:bookmarkStart w:id="5735" w:name="_ETM_Q22_528870"/>
      <w:bookmarkStart w:id="5736" w:name="_ETM_Q22_528959"/>
      <w:bookmarkEnd w:id="5735"/>
      <w:bookmarkEnd w:id="5736"/>
    </w:p>
    <w:p w:rsidR="004408F6" w:rsidRDefault="004408F6" w:rsidP="00012282">
      <w:pPr>
        <w:pStyle w:val="af5"/>
        <w:keepNext/>
        <w:rPr>
          <w:rtl/>
        </w:rPr>
      </w:pPr>
      <w:bookmarkStart w:id="5737" w:name="ET_interruption_6273_36"/>
      <w:r w:rsidRPr="007606AD">
        <w:rPr>
          <w:rStyle w:val="TagStyle"/>
          <w:rtl/>
        </w:rPr>
        <w:t xml:space="preserve"> &lt;&lt; קריאה &gt;&gt; </w:t>
      </w:r>
      <w:r>
        <w:rPr>
          <w:rtl/>
        </w:rPr>
        <w:t>השר במשרד ראש הממשלה אלי אבידר:</w:t>
      </w:r>
      <w:r w:rsidRPr="007606AD">
        <w:rPr>
          <w:rStyle w:val="TagStyle"/>
          <w:rtl/>
        </w:rPr>
        <w:t xml:space="preserve"> &lt;&lt; קריאה &gt;&gt;</w:t>
      </w:r>
      <w:r>
        <w:rPr>
          <w:rtl/>
        </w:rPr>
        <w:t xml:space="preserve">   </w:t>
      </w:r>
      <w:bookmarkEnd w:id="5737"/>
    </w:p>
    <w:p w:rsidR="004408F6" w:rsidRDefault="004408F6" w:rsidP="007B02A4">
      <w:pPr>
        <w:rPr>
          <w:rtl/>
          <w:lang w:eastAsia="he-IL"/>
        </w:rPr>
      </w:pPr>
    </w:p>
    <w:p w:rsidR="004408F6" w:rsidRDefault="004408F6" w:rsidP="00012282">
      <w:pPr>
        <w:rPr>
          <w:rtl/>
          <w:lang w:eastAsia="he-IL"/>
        </w:rPr>
      </w:pPr>
      <w:bookmarkStart w:id="5738" w:name="_ETM_Q22_528882"/>
      <w:bookmarkEnd w:id="5738"/>
      <w:r>
        <w:rPr>
          <w:rFonts w:hint="cs"/>
          <w:rtl/>
          <w:lang w:eastAsia="he-IL"/>
        </w:rPr>
        <w:t>שלך, אפס?</w:t>
      </w:r>
    </w:p>
    <w:p w:rsidR="004408F6" w:rsidRDefault="004408F6" w:rsidP="00012282">
      <w:pPr>
        <w:rPr>
          <w:rtl/>
          <w:lang w:eastAsia="he-IL"/>
        </w:rPr>
      </w:pPr>
      <w:bookmarkStart w:id="5739" w:name="_ETM_Q22_531383"/>
      <w:bookmarkStart w:id="5740" w:name="_ETM_Q22_531473"/>
      <w:bookmarkEnd w:id="5739"/>
      <w:bookmarkEnd w:id="5740"/>
    </w:p>
    <w:p w:rsidR="004408F6" w:rsidRDefault="004408F6" w:rsidP="00012282">
      <w:pPr>
        <w:pStyle w:val="-"/>
        <w:keepNext/>
        <w:rPr>
          <w:rtl/>
        </w:rPr>
      </w:pPr>
      <w:bookmarkStart w:id="5741" w:name="ET_speakercontinue_5802_37"/>
      <w:r w:rsidRPr="00DF0DA8">
        <w:rPr>
          <w:rStyle w:val="TagStyle"/>
          <w:rtl/>
        </w:rPr>
        <w:t xml:space="preserve"> &lt;&lt; דובר_המשך &gt;&gt; </w:t>
      </w:r>
      <w:r>
        <w:rPr>
          <w:rtl/>
        </w:rPr>
        <w:t>שלמה קרעי (הליכוד):</w:t>
      </w:r>
      <w:r w:rsidRPr="00DF0DA8">
        <w:rPr>
          <w:rStyle w:val="TagStyle"/>
          <w:rtl/>
        </w:rPr>
        <w:t xml:space="preserve"> &lt;&lt; דובר_המשך &gt;&gt;</w:t>
      </w:r>
      <w:r>
        <w:rPr>
          <w:rtl/>
        </w:rPr>
        <w:t xml:space="preserve">   </w:t>
      </w:r>
      <w:bookmarkEnd w:id="5741"/>
    </w:p>
    <w:p w:rsidR="004408F6" w:rsidRDefault="004408F6" w:rsidP="007B02A4">
      <w:pPr>
        <w:rPr>
          <w:rtl/>
          <w:lang w:eastAsia="he-IL"/>
        </w:rPr>
      </w:pPr>
    </w:p>
    <w:p w:rsidR="004408F6" w:rsidRDefault="004408F6" w:rsidP="00012282">
      <w:pPr>
        <w:rPr>
          <w:rtl/>
          <w:lang w:eastAsia="he-IL"/>
        </w:rPr>
      </w:pPr>
      <w:bookmarkStart w:id="5742" w:name="_ETM_Q22_532550"/>
      <w:bookmarkEnd w:id="5742"/>
      <w:r>
        <w:rPr>
          <w:rFonts w:hint="cs"/>
          <w:rtl/>
          <w:lang w:eastAsia="he-IL"/>
        </w:rPr>
        <w:t xml:space="preserve">אפילו ליברמן כבר לא מסתכל </w:t>
      </w:r>
      <w:bookmarkStart w:id="5743" w:name="_ETM_Q22_535852"/>
      <w:bookmarkEnd w:id="5743"/>
      <w:r>
        <w:rPr>
          <w:rFonts w:hint="cs"/>
          <w:rtl/>
          <w:lang w:eastAsia="he-IL"/>
        </w:rPr>
        <w:t>לכיוון שלך.</w:t>
      </w:r>
    </w:p>
    <w:p w:rsidR="004408F6" w:rsidRDefault="004408F6" w:rsidP="00012282">
      <w:pPr>
        <w:rPr>
          <w:rtl/>
          <w:lang w:eastAsia="he-IL"/>
        </w:rPr>
      </w:pPr>
      <w:bookmarkStart w:id="5744" w:name="_ETM_Q22_535933"/>
      <w:bookmarkStart w:id="5745" w:name="_ETM_Q22_536019"/>
      <w:bookmarkEnd w:id="5744"/>
      <w:bookmarkEnd w:id="5745"/>
    </w:p>
    <w:p w:rsidR="004408F6" w:rsidRDefault="004408F6" w:rsidP="00012282">
      <w:pPr>
        <w:pStyle w:val="af5"/>
        <w:keepNext/>
        <w:rPr>
          <w:rtl/>
        </w:rPr>
      </w:pPr>
      <w:bookmarkStart w:id="5746" w:name="ET_interruption_6273_38"/>
      <w:r w:rsidRPr="00DF0DA8">
        <w:rPr>
          <w:rStyle w:val="TagStyle"/>
          <w:rtl/>
        </w:rPr>
        <w:t xml:space="preserve"> &lt;&lt; קריאה &gt;&gt; </w:t>
      </w:r>
      <w:r>
        <w:rPr>
          <w:rtl/>
        </w:rPr>
        <w:t>השר במשרד ראש הממשלה אלי אבידר:</w:t>
      </w:r>
      <w:r w:rsidRPr="00DF0DA8">
        <w:rPr>
          <w:rStyle w:val="TagStyle"/>
          <w:rtl/>
        </w:rPr>
        <w:t xml:space="preserve"> &lt;&lt; קריאה &gt;&gt;</w:t>
      </w:r>
      <w:r>
        <w:rPr>
          <w:rtl/>
        </w:rPr>
        <w:t xml:space="preserve">   </w:t>
      </w:r>
      <w:bookmarkEnd w:id="5746"/>
    </w:p>
    <w:p w:rsidR="004408F6" w:rsidRDefault="004408F6" w:rsidP="007B02A4">
      <w:pPr>
        <w:rPr>
          <w:rtl/>
          <w:lang w:eastAsia="he-IL"/>
        </w:rPr>
      </w:pPr>
    </w:p>
    <w:p w:rsidR="004408F6" w:rsidRDefault="004408F6" w:rsidP="00012282">
      <w:pPr>
        <w:rPr>
          <w:rtl/>
          <w:lang w:eastAsia="he-IL"/>
        </w:rPr>
      </w:pPr>
      <w:bookmarkStart w:id="5747" w:name="_ETM_Q22_533854"/>
      <w:bookmarkEnd w:id="5747"/>
      <w:r>
        <w:rPr>
          <w:rFonts w:hint="cs"/>
          <w:rtl/>
          <w:lang w:eastAsia="he-IL"/>
        </w:rPr>
        <w:t>מנסור, זה לא מכובד, השפה הזאת.</w:t>
      </w:r>
    </w:p>
    <w:p w:rsidR="004408F6" w:rsidRDefault="004408F6" w:rsidP="00012282">
      <w:pPr>
        <w:rPr>
          <w:rtl/>
          <w:lang w:eastAsia="he-IL"/>
        </w:rPr>
      </w:pPr>
      <w:bookmarkStart w:id="5748" w:name="_ETM_Q22_537425"/>
      <w:bookmarkEnd w:id="5748"/>
    </w:p>
    <w:p w:rsidR="004408F6" w:rsidRDefault="004408F6" w:rsidP="00012282">
      <w:pPr>
        <w:pStyle w:val="-"/>
        <w:keepNext/>
        <w:rPr>
          <w:rtl/>
        </w:rPr>
      </w:pPr>
      <w:bookmarkStart w:id="5749" w:name="ET_speakercontinue_5802_39"/>
      <w:r w:rsidRPr="00DF0DA8">
        <w:rPr>
          <w:rStyle w:val="TagStyle"/>
          <w:rtl/>
        </w:rPr>
        <w:t xml:space="preserve"> &lt;&lt; דובר_המשך &gt;&gt; </w:t>
      </w:r>
      <w:r>
        <w:rPr>
          <w:rtl/>
        </w:rPr>
        <w:t>שלמה קרעי (הליכוד):</w:t>
      </w:r>
      <w:r w:rsidRPr="00DF0DA8">
        <w:rPr>
          <w:rStyle w:val="TagStyle"/>
          <w:rtl/>
        </w:rPr>
        <w:t xml:space="preserve"> &lt;&lt; דובר_המשך &gt;&gt;</w:t>
      </w:r>
      <w:r>
        <w:rPr>
          <w:rtl/>
        </w:rPr>
        <w:t xml:space="preserve">   </w:t>
      </w:r>
      <w:bookmarkEnd w:id="5749"/>
    </w:p>
    <w:p w:rsidR="004408F6" w:rsidRDefault="004408F6" w:rsidP="007B02A4">
      <w:pPr>
        <w:rPr>
          <w:rtl/>
          <w:lang w:eastAsia="he-IL"/>
        </w:rPr>
      </w:pPr>
    </w:p>
    <w:p w:rsidR="004408F6" w:rsidRDefault="004408F6" w:rsidP="00012282">
      <w:pPr>
        <w:rPr>
          <w:rtl/>
          <w:lang w:eastAsia="he-IL"/>
        </w:rPr>
      </w:pPr>
      <w:bookmarkStart w:id="5750" w:name="_ETM_Q22_538100"/>
      <w:bookmarkEnd w:id="5750"/>
      <w:r>
        <w:rPr>
          <w:rFonts w:hint="cs"/>
          <w:rtl/>
          <w:lang w:eastAsia="he-IL"/>
        </w:rPr>
        <w:t xml:space="preserve">אם היו בחירות היום </w:t>
      </w:r>
      <w:bookmarkStart w:id="5751" w:name="_ETM_Q22_540322"/>
      <w:bookmarkEnd w:id="5751"/>
      <w:r w:rsidR="007B02A4">
        <w:rPr>
          <w:rFonts w:hint="cs"/>
          <w:rtl/>
          <w:lang w:eastAsia="he-IL"/>
        </w:rPr>
        <w:t>– – –</w:t>
      </w:r>
    </w:p>
    <w:p w:rsidR="004408F6" w:rsidRDefault="004408F6" w:rsidP="00012282">
      <w:pPr>
        <w:rPr>
          <w:rtl/>
          <w:lang w:eastAsia="he-IL"/>
        </w:rPr>
      </w:pPr>
      <w:bookmarkStart w:id="5752" w:name="_ETM_Q22_541434"/>
      <w:bookmarkStart w:id="5753" w:name="_ETM_Q22_541533"/>
      <w:bookmarkEnd w:id="5752"/>
      <w:bookmarkEnd w:id="5753"/>
    </w:p>
    <w:p w:rsidR="004408F6" w:rsidRDefault="004408F6" w:rsidP="00012282">
      <w:pPr>
        <w:pStyle w:val="af6"/>
        <w:keepNext/>
        <w:rPr>
          <w:rtl/>
        </w:rPr>
      </w:pPr>
      <w:bookmarkStart w:id="5754" w:name="ET_yor_6032_40"/>
      <w:r w:rsidRPr="00DF0DA8">
        <w:rPr>
          <w:rStyle w:val="TagStyle"/>
          <w:rtl/>
        </w:rPr>
        <w:t xml:space="preserve"> &lt;&lt; יור &gt;&gt; </w:t>
      </w:r>
      <w:r>
        <w:rPr>
          <w:rtl/>
        </w:rPr>
        <w:t>היו"ר מנסור עבאס:</w:t>
      </w:r>
      <w:r w:rsidRPr="00DF0DA8">
        <w:rPr>
          <w:rStyle w:val="TagStyle"/>
          <w:rtl/>
        </w:rPr>
        <w:t xml:space="preserve"> &lt;&lt; יור &gt;&gt;</w:t>
      </w:r>
      <w:r>
        <w:rPr>
          <w:rtl/>
        </w:rPr>
        <w:t xml:space="preserve">   </w:t>
      </w:r>
      <w:bookmarkEnd w:id="5754"/>
    </w:p>
    <w:p w:rsidR="004408F6" w:rsidRDefault="004408F6" w:rsidP="007B02A4">
      <w:pPr>
        <w:rPr>
          <w:rtl/>
          <w:lang w:eastAsia="he-IL"/>
        </w:rPr>
      </w:pPr>
    </w:p>
    <w:p w:rsidR="004408F6" w:rsidRDefault="004408F6" w:rsidP="00012282">
      <w:pPr>
        <w:rPr>
          <w:rtl/>
          <w:lang w:eastAsia="he-IL"/>
        </w:rPr>
      </w:pPr>
      <w:bookmarkStart w:id="5755" w:name="_ETM_Q22_542147"/>
      <w:bookmarkEnd w:id="5755"/>
      <w:r>
        <w:rPr>
          <w:rFonts w:hint="cs"/>
          <w:rtl/>
          <w:lang w:eastAsia="he-IL"/>
        </w:rPr>
        <w:t>חבר הכנסת שלמה קרעי.</w:t>
      </w:r>
    </w:p>
    <w:p w:rsidR="004408F6" w:rsidRDefault="004408F6" w:rsidP="00012282">
      <w:pPr>
        <w:rPr>
          <w:rtl/>
          <w:lang w:eastAsia="he-IL"/>
        </w:rPr>
      </w:pPr>
      <w:bookmarkStart w:id="5756" w:name="_ETM_Q22_541094"/>
      <w:bookmarkStart w:id="5757" w:name="_ETM_Q22_541181"/>
      <w:bookmarkEnd w:id="5756"/>
      <w:bookmarkEnd w:id="5757"/>
    </w:p>
    <w:p w:rsidR="004408F6" w:rsidRDefault="004408F6" w:rsidP="00012282">
      <w:pPr>
        <w:pStyle w:val="-"/>
        <w:keepNext/>
        <w:rPr>
          <w:rtl/>
        </w:rPr>
      </w:pPr>
      <w:bookmarkStart w:id="5758" w:name="ET_speakercontinue_5802_41"/>
      <w:r w:rsidRPr="00DF0DA8">
        <w:rPr>
          <w:rStyle w:val="TagStyle"/>
          <w:rtl/>
        </w:rPr>
        <w:t xml:space="preserve"> &lt;&lt; דובר_המשך &gt;&gt; </w:t>
      </w:r>
      <w:r>
        <w:rPr>
          <w:rtl/>
        </w:rPr>
        <w:t>שלמה קרעי (הליכוד):</w:t>
      </w:r>
      <w:r w:rsidRPr="00DF0DA8">
        <w:rPr>
          <w:rStyle w:val="TagStyle"/>
          <w:rtl/>
        </w:rPr>
        <w:t xml:space="preserve"> &lt;&lt; דובר_המשך &gt;&gt;</w:t>
      </w:r>
      <w:r>
        <w:rPr>
          <w:rtl/>
        </w:rPr>
        <w:t xml:space="preserve">   </w:t>
      </w:r>
      <w:bookmarkEnd w:id="5758"/>
    </w:p>
    <w:p w:rsidR="004408F6" w:rsidRDefault="004408F6" w:rsidP="007B02A4">
      <w:pPr>
        <w:rPr>
          <w:rtl/>
          <w:lang w:eastAsia="he-IL"/>
        </w:rPr>
      </w:pPr>
    </w:p>
    <w:p w:rsidR="004408F6" w:rsidRDefault="004408F6" w:rsidP="00012282">
      <w:pPr>
        <w:rPr>
          <w:rtl/>
          <w:lang w:eastAsia="he-IL"/>
        </w:rPr>
      </w:pPr>
      <w:bookmarkStart w:id="5759" w:name="_ETM_Q22_541838"/>
      <w:bookmarkEnd w:id="5759"/>
      <w:r>
        <w:rPr>
          <w:rFonts w:hint="cs"/>
          <w:rtl/>
          <w:lang w:eastAsia="he-IL"/>
        </w:rPr>
        <w:t xml:space="preserve">אתה מדבר על שפה? </w:t>
      </w:r>
      <w:bookmarkStart w:id="5760" w:name="_ETM_Q22_545046"/>
      <w:bookmarkEnd w:id="5760"/>
      <w:r>
        <w:rPr>
          <w:rFonts w:hint="cs"/>
          <w:rtl/>
          <w:lang w:eastAsia="he-IL"/>
        </w:rPr>
        <w:t>הוא מדבר על שפה?</w:t>
      </w:r>
    </w:p>
    <w:p w:rsidR="004408F6" w:rsidRDefault="004408F6" w:rsidP="00012282">
      <w:pPr>
        <w:rPr>
          <w:rtl/>
          <w:lang w:eastAsia="he-IL"/>
        </w:rPr>
      </w:pPr>
      <w:bookmarkStart w:id="5761" w:name="_ETM_Q22_542928"/>
      <w:bookmarkStart w:id="5762" w:name="_ETM_Q22_543004"/>
      <w:bookmarkEnd w:id="5761"/>
      <w:bookmarkEnd w:id="5762"/>
    </w:p>
    <w:p w:rsidR="004408F6" w:rsidRDefault="004408F6" w:rsidP="00012282">
      <w:pPr>
        <w:pStyle w:val="af6"/>
        <w:keepNext/>
        <w:rPr>
          <w:rtl/>
        </w:rPr>
      </w:pPr>
      <w:r w:rsidRPr="00DF0DA8">
        <w:rPr>
          <w:rStyle w:val="TagStyle"/>
          <w:rtl/>
        </w:rPr>
        <w:t xml:space="preserve"> &lt;&lt; יור &gt;&gt; </w:t>
      </w:r>
      <w:r>
        <w:rPr>
          <w:rtl/>
        </w:rPr>
        <w:t>היו"ר מנסור עבאס:</w:t>
      </w:r>
      <w:r w:rsidRPr="00DF0DA8">
        <w:rPr>
          <w:rStyle w:val="TagStyle"/>
          <w:rtl/>
        </w:rPr>
        <w:t xml:space="preserve"> &lt;&lt; יור &gt;&gt;</w:t>
      </w:r>
      <w:r>
        <w:rPr>
          <w:rtl/>
        </w:rPr>
        <w:t xml:space="preserve">   </w:t>
      </w:r>
    </w:p>
    <w:p w:rsidR="004408F6" w:rsidRDefault="004408F6" w:rsidP="007B02A4">
      <w:pPr>
        <w:rPr>
          <w:rtl/>
          <w:lang w:eastAsia="he-IL"/>
        </w:rPr>
      </w:pPr>
    </w:p>
    <w:p w:rsidR="004408F6" w:rsidRDefault="004408F6" w:rsidP="00012282">
      <w:pPr>
        <w:rPr>
          <w:rtl/>
          <w:lang w:eastAsia="he-IL"/>
        </w:rPr>
      </w:pPr>
      <w:bookmarkStart w:id="5763" w:name="_ETM_Q22_544016"/>
      <w:bookmarkEnd w:id="5763"/>
      <w:r>
        <w:rPr>
          <w:rFonts w:hint="cs"/>
          <w:rtl/>
          <w:lang w:eastAsia="he-IL"/>
        </w:rPr>
        <w:t>חבר הכנסת שלמה קרעי.</w:t>
      </w:r>
    </w:p>
    <w:p w:rsidR="004408F6" w:rsidRDefault="004408F6" w:rsidP="00012282">
      <w:pPr>
        <w:rPr>
          <w:rtl/>
          <w:lang w:eastAsia="he-IL"/>
        </w:rPr>
      </w:pPr>
    </w:p>
    <w:p w:rsidR="004408F6" w:rsidRDefault="004408F6" w:rsidP="00012282">
      <w:pPr>
        <w:pStyle w:val="-"/>
        <w:keepNext/>
        <w:rPr>
          <w:rtl/>
        </w:rPr>
      </w:pPr>
      <w:bookmarkStart w:id="5764" w:name="ET_speakercontinue_5802_43"/>
      <w:r w:rsidRPr="00DF0DA8">
        <w:rPr>
          <w:rStyle w:val="TagStyle"/>
          <w:rtl/>
        </w:rPr>
        <w:t xml:space="preserve"> &lt;&lt; דובר_המשך &gt;&gt; </w:t>
      </w:r>
      <w:r>
        <w:rPr>
          <w:rtl/>
        </w:rPr>
        <w:t>שלמה קרעי (הליכוד):</w:t>
      </w:r>
      <w:r w:rsidRPr="00DF0DA8">
        <w:rPr>
          <w:rStyle w:val="TagStyle"/>
          <w:rtl/>
        </w:rPr>
        <w:t xml:space="preserve"> &lt;&lt; דובר_המשך &gt;&gt;</w:t>
      </w:r>
      <w:r>
        <w:rPr>
          <w:rtl/>
        </w:rPr>
        <w:t xml:space="preserve">   </w:t>
      </w:r>
      <w:bookmarkEnd w:id="5764"/>
    </w:p>
    <w:p w:rsidR="004408F6" w:rsidRDefault="004408F6" w:rsidP="007B02A4">
      <w:pPr>
        <w:rPr>
          <w:rtl/>
          <w:lang w:eastAsia="he-IL"/>
        </w:rPr>
      </w:pPr>
    </w:p>
    <w:p w:rsidR="004408F6" w:rsidRDefault="004408F6" w:rsidP="00012282">
      <w:pPr>
        <w:rPr>
          <w:rtl/>
          <w:lang w:eastAsia="he-IL"/>
        </w:rPr>
      </w:pPr>
      <w:bookmarkStart w:id="5765" w:name="_ETM_Q22_544489"/>
      <w:bookmarkEnd w:id="5765"/>
      <w:r>
        <w:rPr>
          <w:rFonts w:hint="cs"/>
          <w:rtl/>
          <w:lang w:eastAsia="he-IL"/>
        </w:rPr>
        <w:t xml:space="preserve">הוא מדבר </w:t>
      </w:r>
      <w:bookmarkStart w:id="5766" w:name="_ETM_Q22_546244"/>
      <w:bookmarkEnd w:id="5766"/>
      <w:r>
        <w:rPr>
          <w:rFonts w:hint="cs"/>
          <w:rtl/>
          <w:lang w:eastAsia="he-IL"/>
        </w:rPr>
        <w:t xml:space="preserve">על שפה? התנהל בבריונות. האיש שהלך והפגין, וזעק וצעק, ועשה </w:t>
      </w:r>
      <w:bookmarkStart w:id="5767" w:name="_ETM_Q22_550900"/>
      <w:bookmarkEnd w:id="5767"/>
      <w:r>
        <w:rPr>
          <w:rFonts w:hint="cs"/>
          <w:rtl/>
          <w:lang w:eastAsia="he-IL"/>
        </w:rPr>
        <w:t xml:space="preserve">הפוך מכל מה שהוא צעק. אמר: מושחתים ובריונים, </w:t>
      </w:r>
      <w:bookmarkStart w:id="5768" w:name="_ETM_Q22_557130"/>
      <w:bookmarkEnd w:id="5768"/>
      <w:r>
        <w:rPr>
          <w:rFonts w:hint="cs"/>
          <w:rtl/>
          <w:lang w:eastAsia="he-IL"/>
        </w:rPr>
        <w:t>והוא יושב כאן, שמן מנחת.</w:t>
      </w:r>
    </w:p>
    <w:p w:rsidR="004408F6" w:rsidRDefault="004408F6" w:rsidP="00012282">
      <w:pPr>
        <w:rPr>
          <w:rtl/>
          <w:lang w:eastAsia="he-IL"/>
        </w:rPr>
      </w:pPr>
      <w:bookmarkStart w:id="5769" w:name="_ETM_Q22_556264"/>
      <w:bookmarkStart w:id="5770" w:name="_ETM_Q22_556353"/>
      <w:bookmarkEnd w:id="5769"/>
      <w:bookmarkEnd w:id="5770"/>
    </w:p>
    <w:p w:rsidR="004408F6" w:rsidRDefault="004408F6" w:rsidP="00012282">
      <w:pPr>
        <w:pStyle w:val="af5"/>
        <w:keepNext/>
        <w:rPr>
          <w:rtl/>
        </w:rPr>
      </w:pPr>
      <w:r w:rsidRPr="00DF0DA8">
        <w:rPr>
          <w:rStyle w:val="TagStyle"/>
          <w:rtl/>
        </w:rPr>
        <w:t xml:space="preserve">&lt;&lt; קריאה &gt;&gt; </w:t>
      </w:r>
      <w:r>
        <w:rPr>
          <w:rtl/>
        </w:rPr>
        <w:t>השר במשרד ראש הממשלה אלי אבידר:</w:t>
      </w:r>
      <w:r w:rsidRPr="00DF0DA8">
        <w:rPr>
          <w:rStyle w:val="TagStyle"/>
          <w:rtl/>
        </w:rPr>
        <w:t xml:space="preserve"> &lt;&lt; קריאה &gt;&gt;</w:t>
      </w:r>
      <w:r>
        <w:rPr>
          <w:rtl/>
        </w:rPr>
        <w:t xml:space="preserve">   </w:t>
      </w:r>
    </w:p>
    <w:p w:rsidR="004408F6" w:rsidRDefault="004408F6" w:rsidP="007B02A4">
      <w:pPr>
        <w:rPr>
          <w:rtl/>
          <w:lang w:eastAsia="he-IL"/>
        </w:rPr>
      </w:pPr>
    </w:p>
    <w:p w:rsidR="004408F6" w:rsidRDefault="004408F6" w:rsidP="00012282">
      <w:pPr>
        <w:rPr>
          <w:rtl/>
          <w:lang w:eastAsia="he-IL"/>
        </w:rPr>
      </w:pPr>
      <w:bookmarkStart w:id="5771" w:name="_ETM_Q22_557171"/>
      <w:bookmarkEnd w:id="5771"/>
      <w:r>
        <w:rPr>
          <w:rFonts w:hint="cs"/>
          <w:rtl/>
          <w:lang w:eastAsia="he-IL"/>
        </w:rPr>
        <w:t>מנסור, תוציא אותו.</w:t>
      </w:r>
    </w:p>
    <w:p w:rsidR="004408F6" w:rsidRDefault="004408F6" w:rsidP="00012282">
      <w:pPr>
        <w:rPr>
          <w:rtl/>
          <w:lang w:eastAsia="he-IL"/>
        </w:rPr>
      </w:pPr>
      <w:bookmarkStart w:id="5772" w:name="_ETM_Q22_557449"/>
      <w:bookmarkStart w:id="5773" w:name="_ETM_Q22_557547"/>
      <w:bookmarkEnd w:id="5772"/>
      <w:bookmarkEnd w:id="5773"/>
    </w:p>
    <w:p w:rsidR="004408F6" w:rsidRDefault="004408F6" w:rsidP="00012282">
      <w:pPr>
        <w:pStyle w:val="-"/>
        <w:keepNext/>
        <w:rPr>
          <w:rtl/>
        </w:rPr>
      </w:pPr>
      <w:bookmarkStart w:id="5774" w:name="ET_speakercontinue_5802_45"/>
      <w:r w:rsidRPr="00DF0DA8">
        <w:rPr>
          <w:rStyle w:val="TagStyle"/>
          <w:rtl/>
        </w:rPr>
        <w:t xml:space="preserve"> &lt;&lt; דובר_המשך &gt;&gt; </w:t>
      </w:r>
      <w:r>
        <w:rPr>
          <w:rtl/>
        </w:rPr>
        <w:t>שלמה קרעי (הליכוד):</w:t>
      </w:r>
      <w:r w:rsidRPr="00DF0DA8">
        <w:rPr>
          <w:rStyle w:val="TagStyle"/>
          <w:rtl/>
        </w:rPr>
        <w:t xml:space="preserve"> &lt;&lt; דובר_המשך &gt;&gt;</w:t>
      </w:r>
      <w:r>
        <w:rPr>
          <w:rtl/>
        </w:rPr>
        <w:t xml:space="preserve">   </w:t>
      </w:r>
      <w:bookmarkEnd w:id="5774"/>
    </w:p>
    <w:p w:rsidR="004408F6" w:rsidRDefault="004408F6" w:rsidP="007B02A4">
      <w:pPr>
        <w:rPr>
          <w:rtl/>
          <w:lang w:eastAsia="he-IL"/>
        </w:rPr>
      </w:pPr>
    </w:p>
    <w:p w:rsidR="004408F6" w:rsidRDefault="004408F6" w:rsidP="00012282">
      <w:pPr>
        <w:rPr>
          <w:rtl/>
          <w:lang w:eastAsia="he-IL"/>
        </w:rPr>
      </w:pPr>
      <w:bookmarkStart w:id="5775" w:name="_ETM_Q22_558502"/>
      <w:bookmarkEnd w:id="5775"/>
      <w:r>
        <w:rPr>
          <w:rFonts w:hint="cs"/>
          <w:rtl/>
          <w:lang w:eastAsia="he-IL"/>
        </w:rPr>
        <w:t xml:space="preserve">שר בלי תיק </w:t>
      </w:r>
      <w:bookmarkStart w:id="5776" w:name="_ETM_Q22_559965"/>
      <w:bookmarkEnd w:id="5776"/>
      <w:r>
        <w:rPr>
          <w:rFonts w:hint="cs"/>
          <w:rtl/>
          <w:lang w:eastAsia="he-IL"/>
        </w:rPr>
        <w:t xml:space="preserve">שלא עושה שום דבר. </w:t>
      </w:r>
    </w:p>
    <w:p w:rsidR="004408F6" w:rsidRDefault="004408F6" w:rsidP="00012282">
      <w:pPr>
        <w:rPr>
          <w:rtl/>
          <w:lang w:eastAsia="he-IL"/>
        </w:rPr>
      </w:pPr>
      <w:bookmarkStart w:id="5777" w:name="_ETM_Q22_559259"/>
      <w:bookmarkStart w:id="5778" w:name="_ETM_Q22_559347"/>
      <w:bookmarkEnd w:id="5777"/>
      <w:bookmarkEnd w:id="5778"/>
    </w:p>
    <w:p w:rsidR="004408F6" w:rsidRDefault="004408F6" w:rsidP="00012282">
      <w:pPr>
        <w:pStyle w:val="af5"/>
        <w:keepNext/>
        <w:rPr>
          <w:rtl/>
        </w:rPr>
      </w:pPr>
      <w:bookmarkStart w:id="5779" w:name="ET_interruption_6273_46"/>
      <w:r w:rsidRPr="00DF0DA8">
        <w:rPr>
          <w:rStyle w:val="TagStyle"/>
          <w:rtl/>
        </w:rPr>
        <w:t xml:space="preserve"> &lt;&lt; קריאה &gt;&gt; </w:t>
      </w:r>
      <w:r>
        <w:rPr>
          <w:rtl/>
        </w:rPr>
        <w:t>השר במשרד ראש הממשלה אלי אבידר:</w:t>
      </w:r>
      <w:r w:rsidRPr="00DF0DA8">
        <w:rPr>
          <w:rStyle w:val="TagStyle"/>
          <w:rtl/>
        </w:rPr>
        <w:t xml:space="preserve"> &lt;&lt; קריאה &gt;&gt;</w:t>
      </w:r>
      <w:r>
        <w:rPr>
          <w:rtl/>
        </w:rPr>
        <w:t xml:space="preserve">   </w:t>
      </w:r>
      <w:bookmarkEnd w:id="5779"/>
    </w:p>
    <w:p w:rsidR="004408F6" w:rsidRDefault="004408F6" w:rsidP="007B02A4">
      <w:pPr>
        <w:rPr>
          <w:rtl/>
          <w:lang w:eastAsia="he-IL"/>
        </w:rPr>
      </w:pPr>
    </w:p>
    <w:p w:rsidR="004408F6" w:rsidRPr="00DF0DA8" w:rsidRDefault="004408F6" w:rsidP="00012282">
      <w:pPr>
        <w:rPr>
          <w:rtl/>
          <w:lang w:eastAsia="he-IL"/>
        </w:rPr>
      </w:pPr>
      <w:bookmarkStart w:id="5780" w:name="_ETM_Q22_557227"/>
      <w:bookmarkStart w:id="5781" w:name="_ETM_Q22_557471"/>
      <w:bookmarkStart w:id="5782" w:name="_ETM_Q22_557539"/>
      <w:bookmarkEnd w:id="5780"/>
      <w:bookmarkEnd w:id="5781"/>
      <w:bookmarkEnd w:id="5782"/>
      <w:r>
        <w:rPr>
          <w:rFonts w:hint="cs"/>
          <w:rtl/>
          <w:lang w:eastAsia="he-IL"/>
        </w:rPr>
        <w:t>תוציא אותו.</w:t>
      </w:r>
    </w:p>
    <w:p w:rsidR="004408F6" w:rsidRPr="00DF0DA8" w:rsidRDefault="004408F6" w:rsidP="00012282">
      <w:pPr>
        <w:rPr>
          <w:rtl/>
          <w:lang w:eastAsia="he-IL"/>
        </w:rPr>
      </w:pPr>
      <w:bookmarkStart w:id="5783" w:name="_ETM_Q22_556544"/>
      <w:bookmarkEnd w:id="5783"/>
    </w:p>
    <w:p w:rsidR="004408F6" w:rsidRDefault="004408F6" w:rsidP="00012282">
      <w:pPr>
        <w:pStyle w:val="-"/>
        <w:keepNext/>
        <w:rPr>
          <w:rtl/>
        </w:rPr>
      </w:pPr>
      <w:r w:rsidRPr="00CD16D7">
        <w:rPr>
          <w:rStyle w:val="TagStyle"/>
          <w:rtl/>
        </w:rPr>
        <w:t xml:space="preserve"> &lt;&lt; דובר_המשך &gt;&gt; </w:t>
      </w:r>
      <w:r>
        <w:rPr>
          <w:rtl/>
        </w:rPr>
        <w:t>שלמה קרעי (הליכוד):</w:t>
      </w:r>
      <w:r w:rsidRPr="00CD16D7">
        <w:rPr>
          <w:rStyle w:val="TagStyle"/>
          <w:rtl/>
        </w:rPr>
        <w:t xml:space="preserve"> &lt;&lt; דובר_המשך &gt;&gt;</w:t>
      </w:r>
      <w:r>
        <w:rPr>
          <w:rtl/>
        </w:rPr>
        <w:t xml:space="preserve">   </w:t>
      </w:r>
    </w:p>
    <w:p w:rsidR="004408F6" w:rsidRDefault="004408F6" w:rsidP="007B02A4">
      <w:pPr>
        <w:rPr>
          <w:rtl/>
          <w:lang w:eastAsia="he-IL"/>
        </w:rPr>
      </w:pPr>
    </w:p>
    <w:p w:rsidR="004408F6" w:rsidRDefault="004408F6" w:rsidP="00012282">
      <w:pPr>
        <w:rPr>
          <w:rtl/>
          <w:lang w:eastAsia="he-IL"/>
        </w:rPr>
      </w:pPr>
      <w:r>
        <w:rPr>
          <w:rFonts w:hint="cs"/>
          <w:rtl/>
          <w:lang w:eastAsia="he-IL"/>
        </w:rPr>
        <w:t xml:space="preserve">מנסור לא יצנזר אותי. היושב-ראש </w:t>
      </w:r>
      <w:bookmarkStart w:id="5784" w:name="_ETM_Q22_563225"/>
      <w:bookmarkEnd w:id="5784"/>
      <w:r>
        <w:rPr>
          <w:rFonts w:hint="cs"/>
          <w:rtl/>
          <w:lang w:eastAsia="he-IL"/>
        </w:rPr>
        <w:t>לא מצנזר. הוא לא אלים ובריון כמוך.</w:t>
      </w:r>
    </w:p>
    <w:p w:rsidR="004408F6" w:rsidRDefault="004408F6" w:rsidP="00012282">
      <w:pPr>
        <w:rPr>
          <w:rtl/>
          <w:lang w:eastAsia="he-IL"/>
        </w:rPr>
      </w:pPr>
      <w:bookmarkStart w:id="5785" w:name="_ETM_Q22_565469"/>
      <w:bookmarkStart w:id="5786" w:name="_ETM_Q22_565546"/>
      <w:bookmarkEnd w:id="5785"/>
      <w:bookmarkEnd w:id="5786"/>
    </w:p>
    <w:p w:rsidR="004408F6" w:rsidRDefault="004408F6" w:rsidP="00012282">
      <w:pPr>
        <w:pStyle w:val="af5"/>
        <w:keepNext/>
        <w:rPr>
          <w:rtl/>
        </w:rPr>
      </w:pPr>
      <w:bookmarkStart w:id="5787" w:name="ET_interruption_6273_47"/>
      <w:r w:rsidRPr="00DF0DA8">
        <w:rPr>
          <w:rStyle w:val="TagStyle"/>
          <w:rtl/>
        </w:rPr>
        <w:t xml:space="preserve"> &lt;&lt; קריאה &gt;&gt; </w:t>
      </w:r>
      <w:r>
        <w:rPr>
          <w:rtl/>
        </w:rPr>
        <w:t>השר במשרד ראש הממשלה אלי אבידר:</w:t>
      </w:r>
      <w:r w:rsidRPr="00DF0DA8">
        <w:rPr>
          <w:rStyle w:val="TagStyle"/>
          <w:rtl/>
        </w:rPr>
        <w:t xml:space="preserve"> &lt;&lt; קריאה &gt;&gt;</w:t>
      </w:r>
      <w:r>
        <w:rPr>
          <w:rtl/>
        </w:rPr>
        <w:t xml:space="preserve">   </w:t>
      </w:r>
      <w:bookmarkEnd w:id="5787"/>
    </w:p>
    <w:p w:rsidR="004408F6" w:rsidRDefault="004408F6" w:rsidP="007B02A4">
      <w:pPr>
        <w:rPr>
          <w:rtl/>
          <w:lang w:eastAsia="he-IL"/>
        </w:rPr>
      </w:pPr>
    </w:p>
    <w:p w:rsidR="004408F6" w:rsidRDefault="004408F6" w:rsidP="00012282">
      <w:pPr>
        <w:rPr>
          <w:rtl/>
          <w:lang w:eastAsia="he-IL"/>
        </w:rPr>
      </w:pPr>
      <w:bookmarkStart w:id="5788" w:name="_ETM_Q22_565366"/>
      <w:bookmarkEnd w:id="5788"/>
      <w:r>
        <w:rPr>
          <w:rFonts w:hint="cs"/>
          <w:rtl/>
          <w:lang w:eastAsia="he-IL"/>
        </w:rPr>
        <w:t xml:space="preserve">מנסור, זו שפה לא מכובדת, </w:t>
      </w:r>
      <w:bookmarkStart w:id="5789" w:name="_ETM_Q22_567589"/>
      <w:bookmarkEnd w:id="5789"/>
      <w:r>
        <w:rPr>
          <w:rFonts w:hint="cs"/>
          <w:rtl/>
          <w:lang w:eastAsia="he-IL"/>
        </w:rPr>
        <w:t>אני פשוט אצא. לא יהיה שר.</w:t>
      </w:r>
    </w:p>
    <w:p w:rsidR="004408F6" w:rsidRDefault="004408F6" w:rsidP="00012282">
      <w:pPr>
        <w:rPr>
          <w:rtl/>
          <w:lang w:eastAsia="he-IL"/>
        </w:rPr>
      </w:pPr>
    </w:p>
    <w:p w:rsidR="004408F6" w:rsidRDefault="004408F6" w:rsidP="00012282">
      <w:pPr>
        <w:pStyle w:val="-"/>
        <w:keepNext/>
        <w:rPr>
          <w:rtl/>
        </w:rPr>
      </w:pPr>
      <w:bookmarkStart w:id="5790" w:name="ET_speakercontinue_5802_48"/>
      <w:r w:rsidRPr="00DF0DA8">
        <w:rPr>
          <w:rStyle w:val="TagStyle"/>
          <w:rtl/>
        </w:rPr>
        <w:t xml:space="preserve"> &lt;&lt; דובר_המשך &gt;&gt; </w:t>
      </w:r>
      <w:r>
        <w:rPr>
          <w:rtl/>
        </w:rPr>
        <w:t>שלמה קרעי (הליכוד):</w:t>
      </w:r>
      <w:r w:rsidRPr="00DF0DA8">
        <w:rPr>
          <w:rStyle w:val="TagStyle"/>
          <w:rtl/>
        </w:rPr>
        <w:t xml:space="preserve"> &lt;&lt; דובר_המשך &gt;&gt;</w:t>
      </w:r>
      <w:r>
        <w:rPr>
          <w:rtl/>
        </w:rPr>
        <w:t xml:space="preserve">   </w:t>
      </w:r>
      <w:bookmarkEnd w:id="5790"/>
    </w:p>
    <w:p w:rsidR="004408F6" w:rsidRDefault="004408F6" w:rsidP="007B02A4">
      <w:pPr>
        <w:rPr>
          <w:rtl/>
          <w:lang w:eastAsia="he-IL"/>
        </w:rPr>
      </w:pPr>
    </w:p>
    <w:p w:rsidR="004408F6" w:rsidRDefault="004408F6" w:rsidP="00012282">
      <w:pPr>
        <w:rPr>
          <w:rtl/>
          <w:lang w:eastAsia="he-IL"/>
        </w:rPr>
      </w:pPr>
      <w:bookmarkStart w:id="5791" w:name="_ETM_Q22_568968"/>
      <w:bookmarkEnd w:id="5791"/>
      <w:r>
        <w:rPr>
          <w:rFonts w:hint="cs"/>
          <w:rtl/>
          <w:lang w:eastAsia="he-IL"/>
        </w:rPr>
        <w:t xml:space="preserve">אפילו ליברמן כבר לא מסתכל </w:t>
      </w:r>
      <w:bookmarkStart w:id="5792" w:name="_ETM_Q22_571929"/>
      <w:bookmarkEnd w:id="5792"/>
      <w:r>
        <w:rPr>
          <w:rtl/>
          <w:lang w:eastAsia="he-IL"/>
        </w:rPr>
        <w:t>–</w:t>
      </w:r>
      <w:r>
        <w:rPr>
          <w:rFonts w:hint="cs"/>
          <w:rtl/>
          <w:lang w:eastAsia="he-IL"/>
        </w:rPr>
        <w:t xml:space="preserve"> הוא יכול לצאת. הוא יכול לצאת.</w:t>
      </w:r>
    </w:p>
    <w:p w:rsidR="004408F6" w:rsidRDefault="004408F6" w:rsidP="00012282">
      <w:pPr>
        <w:rPr>
          <w:rtl/>
          <w:lang w:eastAsia="he-IL"/>
        </w:rPr>
      </w:pPr>
      <w:bookmarkStart w:id="5793" w:name="_ETM_Q22_572251"/>
      <w:bookmarkStart w:id="5794" w:name="_ETM_Q22_572337"/>
      <w:bookmarkEnd w:id="5793"/>
      <w:bookmarkEnd w:id="5794"/>
    </w:p>
    <w:p w:rsidR="004408F6" w:rsidRDefault="004408F6" w:rsidP="00012282">
      <w:pPr>
        <w:pStyle w:val="af6"/>
        <w:keepNext/>
        <w:rPr>
          <w:rtl/>
        </w:rPr>
      </w:pPr>
      <w:bookmarkStart w:id="5795" w:name="ET_yor_6032_49"/>
      <w:r w:rsidRPr="006D0E84">
        <w:rPr>
          <w:rStyle w:val="TagStyle"/>
          <w:rtl/>
        </w:rPr>
        <w:t xml:space="preserve"> &lt;&lt; יור &gt;&gt; </w:t>
      </w:r>
      <w:r>
        <w:rPr>
          <w:rtl/>
        </w:rPr>
        <w:t>היו"ר מנסור עבאס:</w:t>
      </w:r>
      <w:r w:rsidRPr="006D0E84">
        <w:rPr>
          <w:rStyle w:val="TagStyle"/>
          <w:rtl/>
        </w:rPr>
        <w:t xml:space="preserve"> &lt;&lt; יור &gt;&gt;</w:t>
      </w:r>
      <w:r>
        <w:rPr>
          <w:rtl/>
        </w:rPr>
        <w:t xml:space="preserve">   </w:t>
      </w:r>
      <w:bookmarkEnd w:id="5795"/>
    </w:p>
    <w:p w:rsidR="004408F6" w:rsidRDefault="004408F6" w:rsidP="007B02A4">
      <w:pPr>
        <w:rPr>
          <w:rtl/>
          <w:lang w:eastAsia="he-IL"/>
        </w:rPr>
      </w:pPr>
    </w:p>
    <w:p w:rsidR="004408F6" w:rsidRDefault="004408F6" w:rsidP="00012282">
      <w:pPr>
        <w:rPr>
          <w:rtl/>
          <w:lang w:eastAsia="he-IL"/>
        </w:rPr>
      </w:pPr>
      <w:bookmarkStart w:id="5796" w:name="_ETM_Q22_573038"/>
      <w:bookmarkEnd w:id="5796"/>
      <w:r>
        <w:rPr>
          <w:rFonts w:hint="cs"/>
          <w:rtl/>
          <w:lang w:eastAsia="he-IL"/>
        </w:rPr>
        <w:t>חבר הכנסת שלמה קרעי.</w:t>
      </w:r>
    </w:p>
    <w:p w:rsidR="004408F6" w:rsidRDefault="004408F6" w:rsidP="00012282">
      <w:pPr>
        <w:rPr>
          <w:rtl/>
          <w:lang w:eastAsia="he-IL"/>
        </w:rPr>
      </w:pPr>
      <w:bookmarkStart w:id="5797" w:name="_ETM_Q22_573248"/>
      <w:bookmarkStart w:id="5798" w:name="_ETM_Q22_573337"/>
      <w:bookmarkEnd w:id="5797"/>
      <w:bookmarkEnd w:id="5798"/>
    </w:p>
    <w:p w:rsidR="004408F6" w:rsidRDefault="004408F6" w:rsidP="00012282">
      <w:pPr>
        <w:pStyle w:val="-"/>
        <w:keepNext/>
        <w:rPr>
          <w:rtl/>
        </w:rPr>
      </w:pPr>
      <w:bookmarkStart w:id="5799" w:name="ET_speakercontinue_5802_50"/>
      <w:r w:rsidRPr="006D0E84">
        <w:rPr>
          <w:rStyle w:val="TagStyle"/>
          <w:rtl/>
        </w:rPr>
        <w:t xml:space="preserve"> &lt;&lt; דובר_המשך &gt;&gt; </w:t>
      </w:r>
      <w:r>
        <w:rPr>
          <w:rtl/>
        </w:rPr>
        <w:t>שלמה קרעי (הליכוד):</w:t>
      </w:r>
      <w:r w:rsidRPr="006D0E84">
        <w:rPr>
          <w:rStyle w:val="TagStyle"/>
          <w:rtl/>
        </w:rPr>
        <w:t xml:space="preserve"> &lt;&lt; דובר_המשך &gt;&gt;</w:t>
      </w:r>
      <w:r>
        <w:rPr>
          <w:rtl/>
        </w:rPr>
        <w:t xml:space="preserve">   </w:t>
      </w:r>
      <w:bookmarkEnd w:id="5799"/>
    </w:p>
    <w:p w:rsidR="004408F6" w:rsidRDefault="004408F6" w:rsidP="007B02A4">
      <w:pPr>
        <w:rPr>
          <w:rtl/>
          <w:lang w:eastAsia="he-IL"/>
        </w:rPr>
      </w:pPr>
    </w:p>
    <w:p w:rsidR="004408F6" w:rsidRDefault="004408F6" w:rsidP="00012282">
      <w:pPr>
        <w:rPr>
          <w:rtl/>
          <w:lang w:eastAsia="he-IL"/>
        </w:rPr>
      </w:pPr>
      <w:bookmarkStart w:id="5800" w:name="_ETM_Q22_574075"/>
      <w:bookmarkEnd w:id="5800"/>
      <w:r>
        <w:rPr>
          <w:rFonts w:hint="cs"/>
          <w:rtl/>
          <w:lang w:eastAsia="he-IL"/>
        </w:rPr>
        <w:t xml:space="preserve">שילך </w:t>
      </w:r>
      <w:bookmarkStart w:id="5801" w:name="_ETM_Q22_573253"/>
      <w:bookmarkEnd w:id="5801"/>
      <w:r>
        <w:rPr>
          <w:rFonts w:hint="cs"/>
          <w:rtl/>
          <w:lang w:eastAsia="he-IL"/>
        </w:rPr>
        <w:t>לעיסוקים שלו.</w:t>
      </w:r>
    </w:p>
    <w:p w:rsidR="004408F6" w:rsidRDefault="004408F6" w:rsidP="00012282">
      <w:pPr>
        <w:rPr>
          <w:rtl/>
          <w:lang w:eastAsia="he-IL"/>
        </w:rPr>
      </w:pPr>
      <w:bookmarkStart w:id="5802" w:name="_ETM_Q22_574190"/>
      <w:bookmarkStart w:id="5803" w:name="_ETM_Q22_574291"/>
      <w:bookmarkEnd w:id="5802"/>
      <w:bookmarkEnd w:id="5803"/>
    </w:p>
    <w:p w:rsidR="004408F6" w:rsidRDefault="004408F6" w:rsidP="00012282">
      <w:pPr>
        <w:pStyle w:val="af6"/>
        <w:keepNext/>
        <w:rPr>
          <w:rtl/>
        </w:rPr>
      </w:pPr>
      <w:bookmarkStart w:id="5804" w:name="ET_yor_6032_51"/>
      <w:r w:rsidRPr="006D0E84">
        <w:rPr>
          <w:rStyle w:val="TagStyle"/>
          <w:rtl/>
        </w:rPr>
        <w:t xml:space="preserve"> &lt;&lt; יור &gt;&gt; </w:t>
      </w:r>
      <w:r>
        <w:rPr>
          <w:rtl/>
        </w:rPr>
        <w:t>היו"ר מנסור עבאס:</w:t>
      </w:r>
      <w:r w:rsidRPr="006D0E84">
        <w:rPr>
          <w:rStyle w:val="TagStyle"/>
          <w:rtl/>
        </w:rPr>
        <w:t xml:space="preserve"> &lt;&lt; יור &gt;&gt;</w:t>
      </w:r>
      <w:r>
        <w:rPr>
          <w:rtl/>
        </w:rPr>
        <w:t xml:space="preserve">   </w:t>
      </w:r>
      <w:bookmarkEnd w:id="5804"/>
    </w:p>
    <w:p w:rsidR="004408F6" w:rsidRDefault="004408F6" w:rsidP="007B02A4">
      <w:pPr>
        <w:rPr>
          <w:rtl/>
          <w:lang w:eastAsia="he-IL"/>
        </w:rPr>
      </w:pPr>
    </w:p>
    <w:p w:rsidR="004408F6" w:rsidRDefault="004408F6" w:rsidP="00012282">
      <w:pPr>
        <w:rPr>
          <w:rtl/>
          <w:lang w:eastAsia="he-IL"/>
        </w:rPr>
      </w:pPr>
      <w:bookmarkStart w:id="5805" w:name="_ETM_Q22_575485"/>
      <w:bookmarkEnd w:id="5805"/>
      <w:r>
        <w:rPr>
          <w:rFonts w:hint="cs"/>
          <w:rtl/>
          <w:lang w:eastAsia="he-IL"/>
        </w:rPr>
        <w:t>אבל לפחות תשמור על המילים שאתה מוציא</w:t>
      </w:r>
      <w:bookmarkStart w:id="5806" w:name="_ETM_Q22_577358"/>
      <w:bookmarkEnd w:id="5806"/>
      <w:r>
        <w:rPr>
          <w:rFonts w:hint="cs"/>
          <w:rtl/>
          <w:lang w:eastAsia="he-IL"/>
        </w:rPr>
        <w:t>.</w:t>
      </w:r>
    </w:p>
    <w:p w:rsidR="004408F6" w:rsidRDefault="004408F6" w:rsidP="00012282">
      <w:pPr>
        <w:rPr>
          <w:rtl/>
          <w:lang w:eastAsia="he-IL"/>
        </w:rPr>
      </w:pPr>
      <w:bookmarkStart w:id="5807" w:name="_ETM_Q22_577471"/>
      <w:bookmarkEnd w:id="5807"/>
    </w:p>
    <w:p w:rsidR="004408F6" w:rsidRDefault="004408F6" w:rsidP="00012282">
      <w:pPr>
        <w:pStyle w:val="-"/>
        <w:keepNext/>
        <w:rPr>
          <w:rtl/>
        </w:rPr>
      </w:pPr>
      <w:bookmarkStart w:id="5808" w:name="ET_speakercontinue_5802_52"/>
      <w:r w:rsidRPr="006D0E84">
        <w:rPr>
          <w:rStyle w:val="TagStyle"/>
          <w:rtl/>
        </w:rPr>
        <w:t xml:space="preserve"> &lt;&lt; דובר_המשך &gt;&gt; </w:t>
      </w:r>
      <w:r>
        <w:rPr>
          <w:rtl/>
        </w:rPr>
        <w:t>שלמה קרעי (הליכוד):</w:t>
      </w:r>
      <w:r w:rsidRPr="006D0E84">
        <w:rPr>
          <w:rStyle w:val="TagStyle"/>
          <w:rtl/>
        </w:rPr>
        <w:t xml:space="preserve"> &lt;&lt; דובר_המשך &gt;&gt;</w:t>
      </w:r>
      <w:r>
        <w:rPr>
          <w:rtl/>
        </w:rPr>
        <w:t xml:space="preserve">   </w:t>
      </w:r>
      <w:bookmarkEnd w:id="5808"/>
    </w:p>
    <w:p w:rsidR="004408F6" w:rsidRDefault="004408F6" w:rsidP="007B02A4">
      <w:pPr>
        <w:rPr>
          <w:rtl/>
          <w:lang w:eastAsia="he-IL"/>
        </w:rPr>
      </w:pPr>
    </w:p>
    <w:p w:rsidR="004408F6" w:rsidRDefault="004408F6" w:rsidP="00012282">
      <w:pPr>
        <w:rPr>
          <w:rtl/>
          <w:lang w:eastAsia="he-IL"/>
        </w:rPr>
      </w:pPr>
      <w:bookmarkStart w:id="5809" w:name="_ETM_Q22_576289"/>
      <w:bookmarkEnd w:id="5809"/>
      <w:r>
        <w:rPr>
          <w:rFonts w:hint="cs"/>
          <w:rtl/>
          <w:lang w:eastAsia="he-IL"/>
        </w:rPr>
        <w:t xml:space="preserve">שילך </w:t>
      </w:r>
      <w:bookmarkStart w:id="5810" w:name="_ETM_Q22_578997"/>
      <w:bookmarkEnd w:id="5810"/>
      <w:r>
        <w:rPr>
          <w:rFonts w:hint="cs"/>
          <w:rtl/>
          <w:lang w:eastAsia="he-IL"/>
        </w:rPr>
        <w:t xml:space="preserve">לעיסוקים שלו. אפילו ליברמן כבר לא מסתכל לכיוון שלך. אם </w:t>
      </w:r>
      <w:bookmarkStart w:id="5811" w:name="_ETM_Q22_584744"/>
      <w:bookmarkEnd w:id="5811"/>
      <w:r>
        <w:rPr>
          <w:rFonts w:hint="cs"/>
          <w:rtl/>
          <w:lang w:eastAsia="he-IL"/>
        </w:rPr>
        <w:t xml:space="preserve">היו בחירות היום </w:t>
      </w:r>
      <w:r w:rsidR="007B02A4">
        <w:rPr>
          <w:rFonts w:hint="cs"/>
          <w:rtl/>
          <w:lang w:eastAsia="he-IL"/>
        </w:rPr>
        <w:t>– –</w:t>
      </w:r>
    </w:p>
    <w:p w:rsidR="004408F6" w:rsidRDefault="004408F6" w:rsidP="00012282">
      <w:pPr>
        <w:rPr>
          <w:rtl/>
          <w:lang w:eastAsia="he-IL"/>
        </w:rPr>
      </w:pPr>
      <w:bookmarkStart w:id="5812" w:name="_ETM_Q22_584063"/>
      <w:bookmarkStart w:id="5813" w:name="_ETM_Q22_584146"/>
      <w:bookmarkEnd w:id="5812"/>
      <w:bookmarkEnd w:id="5813"/>
    </w:p>
    <w:p w:rsidR="004408F6" w:rsidRDefault="004408F6" w:rsidP="00012282">
      <w:pPr>
        <w:pStyle w:val="af5"/>
        <w:keepNext/>
        <w:rPr>
          <w:rtl/>
        </w:rPr>
      </w:pPr>
      <w:bookmarkStart w:id="5814" w:name="ET_interruption_6273_53"/>
      <w:r w:rsidRPr="006D0E84">
        <w:rPr>
          <w:rStyle w:val="TagStyle"/>
          <w:rtl/>
        </w:rPr>
        <w:t xml:space="preserve"> &lt;&lt; קריאה &gt;&gt; </w:t>
      </w:r>
      <w:r>
        <w:rPr>
          <w:rtl/>
        </w:rPr>
        <w:t>השר במשרד ראש הממשלה אלי אבידר:</w:t>
      </w:r>
      <w:r w:rsidRPr="006D0E84">
        <w:rPr>
          <w:rStyle w:val="TagStyle"/>
          <w:rtl/>
        </w:rPr>
        <w:t xml:space="preserve"> &lt;&lt; קריאה &gt;&gt;</w:t>
      </w:r>
      <w:r>
        <w:rPr>
          <w:rtl/>
        </w:rPr>
        <w:t xml:space="preserve">   </w:t>
      </w:r>
      <w:bookmarkEnd w:id="5814"/>
    </w:p>
    <w:p w:rsidR="004408F6" w:rsidRDefault="004408F6" w:rsidP="007B02A4">
      <w:pPr>
        <w:rPr>
          <w:rtl/>
          <w:lang w:eastAsia="he-IL"/>
        </w:rPr>
      </w:pPr>
    </w:p>
    <w:p w:rsidR="004408F6" w:rsidRDefault="004408F6" w:rsidP="00012282">
      <w:pPr>
        <w:rPr>
          <w:rtl/>
          <w:lang w:eastAsia="he-IL"/>
        </w:rPr>
      </w:pPr>
      <w:bookmarkStart w:id="5815" w:name="_ETM_Q22_584417"/>
      <w:bookmarkStart w:id="5816" w:name="_ETM_Q22_565653"/>
      <w:bookmarkStart w:id="5817" w:name="_ETM_Q22_565712"/>
      <w:bookmarkEnd w:id="5815"/>
      <w:bookmarkEnd w:id="5816"/>
      <w:bookmarkEnd w:id="5817"/>
      <w:r>
        <w:rPr>
          <w:rFonts w:hint="cs"/>
          <w:rtl/>
          <w:lang w:eastAsia="he-IL"/>
        </w:rPr>
        <w:t xml:space="preserve">מנסור, אם הוא לא מכבד? </w:t>
      </w:r>
      <w:bookmarkStart w:id="5818" w:name="_ETM_Q22_589595"/>
      <w:bookmarkEnd w:id="5818"/>
      <w:r>
        <w:rPr>
          <w:rFonts w:hint="cs"/>
          <w:rtl/>
          <w:lang w:eastAsia="he-IL"/>
        </w:rPr>
        <w:t>אם הוא לא מכבד?</w:t>
      </w:r>
    </w:p>
    <w:p w:rsidR="004408F6" w:rsidRDefault="004408F6" w:rsidP="00012282">
      <w:pPr>
        <w:rPr>
          <w:rtl/>
          <w:lang w:eastAsia="he-IL"/>
        </w:rPr>
      </w:pPr>
      <w:bookmarkStart w:id="5819" w:name="_ETM_Q22_586206"/>
      <w:bookmarkStart w:id="5820" w:name="_ETM_Q22_586280"/>
      <w:bookmarkEnd w:id="5819"/>
      <w:bookmarkEnd w:id="5820"/>
    </w:p>
    <w:p w:rsidR="004408F6" w:rsidRDefault="004408F6" w:rsidP="00012282">
      <w:pPr>
        <w:pStyle w:val="-"/>
        <w:keepNext/>
        <w:rPr>
          <w:rtl/>
        </w:rPr>
      </w:pPr>
      <w:bookmarkStart w:id="5821" w:name="ET_speakercontinue_5802_54"/>
      <w:r w:rsidRPr="006D0E84">
        <w:rPr>
          <w:rStyle w:val="TagStyle"/>
          <w:rtl/>
        </w:rPr>
        <w:t xml:space="preserve"> &lt;&lt; דובר_המשך &gt;&gt; </w:t>
      </w:r>
      <w:r>
        <w:rPr>
          <w:rtl/>
        </w:rPr>
        <w:t>שלמה קרעי (הליכוד):</w:t>
      </w:r>
      <w:r w:rsidRPr="006D0E84">
        <w:rPr>
          <w:rStyle w:val="TagStyle"/>
          <w:rtl/>
        </w:rPr>
        <w:t xml:space="preserve"> &lt;&lt; דובר_המשך &gt;&gt;</w:t>
      </w:r>
      <w:r>
        <w:rPr>
          <w:rtl/>
        </w:rPr>
        <w:t xml:space="preserve">   </w:t>
      </w:r>
      <w:bookmarkEnd w:id="5821"/>
    </w:p>
    <w:p w:rsidR="004408F6" w:rsidRDefault="004408F6" w:rsidP="007B02A4">
      <w:pPr>
        <w:rPr>
          <w:rtl/>
          <w:lang w:eastAsia="he-IL"/>
        </w:rPr>
      </w:pPr>
    </w:p>
    <w:p w:rsidR="004408F6" w:rsidRDefault="007B02A4" w:rsidP="00012282">
      <w:pPr>
        <w:rPr>
          <w:rtl/>
          <w:lang w:eastAsia="he-IL"/>
        </w:rPr>
      </w:pPr>
      <w:bookmarkStart w:id="5822" w:name="_ETM_Q22_586995"/>
      <w:bookmarkEnd w:id="5822"/>
      <w:r>
        <w:rPr>
          <w:rFonts w:hint="cs"/>
          <w:rtl/>
          <w:lang w:eastAsia="he-IL"/>
        </w:rPr>
        <w:t>– –</w:t>
      </w:r>
      <w:r w:rsidR="004408F6">
        <w:rPr>
          <w:rFonts w:hint="cs"/>
          <w:rtl/>
          <w:lang w:eastAsia="he-IL"/>
        </w:rPr>
        <w:t xml:space="preserve"> אתה היית שוכן אחר כבוד </w:t>
      </w:r>
      <w:bookmarkStart w:id="5823" w:name="_ETM_Q22_589476"/>
      <w:bookmarkEnd w:id="5823"/>
      <w:r w:rsidR="004408F6">
        <w:rPr>
          <w:rFonts w:hint="cs"/>
          <w:rtl/>
          <w:lang w:eastAsia="he-IL"/>
        </w:rPr>
        <w:t xml:space="preserve">בפח האשפה של ההיסטוריה. זה המקום שראוי לך, </w:t>
      </w:r>
      <w:bookmarkStart w:id="5824" w:name="_ETM_Q22_594013"/>
      <w:bookmarkEnd w:id="5824"/>
      <w:r w:rsidR="004408F6">
        <w:rPr>
          <w:rFonts w:hint="cs"/>
          <w:rtl/>
          <w:lang w:eastAsia="he-IL"/>
        </w:rPr>
        <w:t>אדון אבידר.</w:t>
      </w:r>
    </w:p>
    <w:p w:rsidR="004408F6" w:rsidRDefault="004408F6" w:rsidP="00012282">
      <w:pPr>
        <w:rPr>
          <w:rtl/>
          <w:lang w:eastAsia="he-IL"/>
        </w:rPr>
      </w:pPr>
      <w:bookmarkStart w:id="5825" w:name="_ETM_Q22_592059"/>
      <w:bookmarkStart w:id="5826" w:name="_ETM_Q22_592133"/>
      <w:bookmarkEnd w:id="5825"/>
      <w:bookmarkEnd w:id="5826"/>
    </w:p>
    <w:p w:rsidR="004408F6" w:rsidRDefault="004408F6" w:rsidP="00012282">
      <w:pPr>
        <w:pStyle w:val="af5"/>
        <w:keepNext/>
        <w:rPr>
          <w:rtl/>
        </w:rPr>
      </w:pPr>
      <w:bookmarkStart w:id="5827" w:name="ET_interruption_6273_93"/>
      <w:r w:rsidRPr="00CC10D8">
        <w:rPr>
          <w:rStyle w:val="TagStyle"/>
          <w:rtl/>
        </w:rPr>
        <w:t xml:space="preserve"> &lt;&lt; קריאה &gt;&gt; </w:t>
      </w:r>
      <w:r>
        <w:rPr>
          <w:rtl/>
        </w:rPr>
        <w:t>השר במשרד ראש הממשלה אלי אבידר:</w:t>
      </w:r>
      <w:r w:rsidRPr="00CC10D8">
        <w:rPr>
          <w:rStyle w:val="TagStyle"/>
          <w:rtl/>
        </w:rPr>
        <w:t xml:space="preserve"> &lt;&lt; קריאה &gt;&gt;</w:t>
      </w:r>
      <w:r>
        <w:rPr>
          <w:rtl/>
        </w:rPr>
        <w:t xml:space="preserve">   </w:t>
      </w:r>
      <w:bookmarkEnd w:id="5827"/>
    </w:p>
    <w:p w:rsidR="004408F6" w:rsidRDefault="004408F6" w:rsidP="007B02A4">
      <w:pPr>
        <w:rPr>
          <w:rtl/>
          <w:lang w:eastAsia="he-IL"/>
        </w:rPr>
      </w:pPr>
    </w:p>
    <w:p w:rsidR="004408F6" w:rsidRDefault="004408F6" w:rsidP="00012282">
      <w:pPr>
        <w:rPr>
          <w:rtl/>
          <w:lang w:eastAsia="he-IL"/>
        </w:rPr>
      </w:pPr>
      <w:bookmarkStart w:id="5828" w:name="_ETM_Q22_592369"/>
      <w:bookmarkEnd w:id="5828"/>
      <w:r>
        <w:rPr>
          <w:rFonts w:hint="cs"/>
          <w:rtl/>
          <w:lang w:eastAsia="he-IL"/>
        </w:rPr>
        <w:t>רד. רד. רד.</w:t>
      </w:r>
    </w:p>
    <w:p w:rsidR="004408F6" w:rsidRPr="00CC10D8" w:rsidRDefault="004408F6" w:rsidP="00012282">
      <w:pPr>
        <w:rPr>
          <w:rtl/>
          <w:lang w:eastAsia="he-IL"/>
        </w:rPr>
      </w:pPr>
    </w:p>
    <w:p w:rsidR="004408F6" w:rsidRDefault="004408F6" w:rsidP="00012282">
      <w:pPr>
        <w:pStyle w:val="af6"/>
        <w:keepNext/>
        <w:rPr>
          <w:rtl/>
        </w:rPr>
      </w:pPr>
      <w:bookmarkStart w:id="5829" w:name="ET_yor_6032_55"/>
      <w:r w:rsidRPr="006D0E84">
        <w:rPr>
          <w:rStyle w:val="TagStyle"/>
          <w:rtl/>
        </w:rPr>
        <w:t xml:space="preserve"> &lt;&lt; יור &gt;&gt; </w:t>
      </w:r>
      <w:r>
        <w:rPr>
          <w:rtl/>
        </w:rPr>
        <w:t>היו"ר מנסור עבאס:</w:t>
      </w:r>
      <w:r w:rsidRPr="006D0E84">
        <w:rPr>
          <w:rStyle w:val="TagStyle"/>
          <w:rtl/>
        </w:rPr>
        <w:t xml:space="preserve"> &lt;&lt; יור &gt;&gt;</w:t>
      </w:r>
      <w:r>
        <w:rPr>
          <w:rtl/>
        </w:rPr>
        <w:t xml:space="preserve">   </w:t>
      </w:r>
      <w:bookmarkEnd w:id="5829"/>
    </w:p>
    <w:p w:rsidR="004408F6" w:rsidRDefault="004408F6" w:rsidP="007B02A4">
      <w:pPr>
        <w:rPr>
          <w:rtl/>
          <w:lang w:eastAsia="he-IL"/>
        </w:rPr>
      </w:pPr>
    </w:p>
    <w:p w:rsidR="004408F6" w:rsidRDefault="004408F6" w:rsidP="00012282">
      <w:pPr>
        <w:rPr>
          <w:rtl/>
          <w:lang w:eastAsia="he-IL"/>
        </w:rPr>
      </w:pPr>
      <w:bookmarkStart w:id="5830" w:name="_ETM_Q22_593301"/>
      <w:bookmarkEnd w:id="5830"/>
      <w:r>
        <w:rPr>
          <w:rFonts w:hint="cs"/>
          <w:rtl/>
          <w:lang w:eastAsia="he-IL"/>
        </w:rPr>
        <w:t>חבר הכנסת שלמה קרעי, אמרת דברים לא ראויים.</w:t>
      </w:r>
    </w:p>
    <w:p w:rsidR="004408F6" w:rsidRDefault="004408F6" w:rsidP="00012282">
      <w:pPr>
        <w:rPr>
          <w:rtl/>
          <w:lang w:eastAsia="he-IL"/>
        </w:rPr>
      </w:pPr>
      <w:bookmarkStart w:id="5831" w:name="_ETM_Q22_595322"/>
      <w:bookmarkStart w:id="5832" w:name="_ETM_Q22_595404"/>
      <w:bookmarkEnd w:id="5831"/>
      <w:bookmarkEnd w:id="5832"/>
    </w:p>
    <w:p w:rsidR="004408F6" w:rsidRDefault="004408F6" w:rsidP="00012282">
      <w:pPr>
        <w:pStyle w:val="-"/>
        <w:keepNext/>
        <w:rPr>
          <w:rtl/>
        </w:rPr>
      </w:pPr>
      <w:bookmarkStart w:id="5833" w:name="ET_speakercontinue_5802_56"/>
      <w:r w:rsidRPr="006D0E84">
        <w:rPr>
          <w:rStyle w:val="TagStyle"/>
          <w:rtl/>
        </w:rPr>
        <w:t xml:space="preserve"> &lt;&lt; דובר_המשך &gt;&gt; </w:t>
      </w:r>
      <w:r>
        <w:rPr>
          <w:rtl/>
        </w:rPr>
        <w:t>שלמה קרעי (הליכוד):</w:t>
      </w:r>
      <w:r w:rsidRPr="006D0E84">
        <w:rPr>
          <w:rStyle w:val="TagStyle"/>
          <w:rtl/>
        </w:rPr>
        <w:t xml:space="preserve"> &lt;&lt; דובר_המשך &gt;&gt;</w:t>
      </w:r>
      <w:r>
        <w:rPr>
          <w:rtl/>
        </w:rPr>
        <w:t xml:space="preserve">   </w:t>
      </w:r>
      <w:bookmarkEnd w:id="5833"/>
    </w:p>
    <w:p w:rsidR="004408F6" w:rsidRDefault="004408F6" w:rsidP="007B02A4">
      <w:pPr>
        <w:rPr>
          <w:rtl/>
          <w:lang w:eastAsia="he-IL"/>
        </w:rPr>
      </w:pPr>
    </w:p>
    <w:p w:rsidR="004408F6" w:rsidRDefault="004408F6" w:rsidP="00012282">
      <w:pPr>
        <w:rPr>
          <w:rtl/>
          <w:lang w:eastAsia="he-IL"/>
        </w:rPr>
      </w:pPr>
      <w:bookmarkStart w:id="5834" w:name="_ETM_Q22_596228"/>
      <w:bookmarkEnd w:id="5834"/>
      <w:r>
        <w:rPr>
          <w:rFonts w:hint="cs"/>
          <w:rtl/>
          <w:lang w:eastAsia="he-IL"/>
        </w:rPr>
        <w:t xml:space="preserve">ראוי </w:t>
      </w:r>
      <w:bookmarkStart w:id="5835" w:name="_ETM_Q22_597370"/>
      <w:bookmarkEnd w:id="5835"/>
      <w:r>
        <w:rPr>
          <w:rFonts w:hint="cs"/>
          <w:rtl/>
          <w:lang w:eastAsia="he-IL"/>
        </w:rPr>
        <w:t>מאוד. מה עושה אחד כזה?</w:t>
      </w:r>
    </w:p>
    <w:p w:rsidR="004408F6" w:rsidRDefault="004408F6" w:rsidP="00012282">
      <w:pPr>
        <w:rPr>
          <w:rtl/>
          <w:lang w:eastAsia="he-IL"/>
        </w:rPr>
      </w:pPr>
      <w:bookmarkStart w:id="5836" w:name="_ETM_Q22_596783"/>
      <w:bookmarkStart w:id="5837" w:name="_ETM_Q22_596853"/>
      <w:bookmarkEnd w:id="5836"/>
      <w:bookmarkEnd w:id="5837"/>
    </w:p>
    <w:p w:rsidR="004408F6" w:rsidRDefault="004408F6" w:rsidP="00012282">
      <w:pPr>
        <w:pStyle w:val="af6"/>
        <w:keepNext/>
        <w:rPr>
          <w:rtl/>
        </w:rPr>
      </w:pPr>
      <w:r w:rsidRPr="006D0E84">
        <w:rPr>
          <w:rStyle w:val="TagStyle"/>
          <w:rtl/>
        </w:rPr>
        <w:t xml:space="preserve"> &lt;&lt; יור &gt;&gt; </w:t>
      </w:r>
      <w:r>
        <w:rPr>
          <w:rtl/>
        </w:rPr>
        <w:t>היו"ר מנסור עבאס:</w:t>
      </w:r>
      <w:r w:rsidRPr="006D0E84">
        <w:rPr>
          <w:rStyle w:val="TagStyle"/>
          <w:rtl/>
        </w:rPr>
        <w:t xml:space="preserve"> &lt;&lt; יור &gt;&gt;</w:t>
      </w:r>
      <w:r>
        <w:rPr>
          <w:rtl/>
        </w:rPr>
        <w:t xml:space="preserve">   </w:t>
      </w:r>
    </w:p>
    <w:p w:rsidR="004408F6" w:rsidRDefault="004408F6" w:rsidP="007B02A4">
      <w:pPr>
        <w:rPr>
          <w:rtl/>
          <w:lang w:eastAsia="he-IL"/>
        </w:rPr>
      </w:pPr>
    </w:p>
    <w:p w:rsidR="004408F6" w:rsidRDefault="004408F6" w:rsidP="00012282">
      <w:pPr>
        <w:rPr>
          <w:rtl/>
          <w:lang w:eastAsia="he-IL"/>
        </w:rPr>
      </w:pPr>
      <w:bookmarkStart w:id="5838" w:name="_ETM_Q22_596843"/>
      <w:bookmarkEnd w:id="5838"/>
      <w:r>
        <w:rPr>
          <w:rFonts w:hint="cs"/>
          <w:rtl/>
          <w:lang w:eastAsia="he-IL"/>
        </w:rPr>
        <w:t>זה לא ראוי.</w:t>
      </w:r>
    </w:p>
    <w:p w:rsidR="004408F6" w:rsidRDefault="004408F6" w:rsidP="00012282">
      <w:pPr>
        <w:rPr>
          <w:rtl/>
          <w:lang w:eastAsia="he-IL"/>
        </w:rPr>
      </w:pPr>
      <w:bookmarkStart w:id="5839" w:name="_ETM_Q22_597756"/>
      <w:bookmarkStart w:id="5840" w:name="_ETM_Q22_597842"/>
      <w:bookmarkEnd w:id="5839"/>
      <w:bookmarkEnd w:id="5840"/>
    </w:p>
    <w:p w:rsidR="004408F6" w:rsidRDefault="004408F6" w:rsidP="00012282">
      <w:pPr>
        <w:pStyle w:val="-"/>
        <w:keepNext/>
        <w:rPr>
          <w:rtl/>
        </w:rPr>
      </w:pPr>
      <w:bookmarkStart w:id="5841" w:name="ET_speakercontinue_5802_58"/>
      <w:r w:rsidRPr="006D0E84">
        <w:rPr>
          <w:rStyle w:val="TagStyle"/>
          <w:rtl/>
        </w:rPr>
        <w:t xml:space="preserve"> &lt;&lt; דובר_המשך &gt;&gt; </w:t>
      </w:r>
      <w:r>
        <w:rPr>
          <w:rtl/>
        </w:rPr>
        <w:t>שלמה קרעי (הליכוד):</w:t>
      </w:r>
      <w:r w:rsidRPr="006D0E84">
        <w:rPr>
          <w:rStyle w:val="TagStyle"/>
          <w:rtl/>
        </w:rPr>
        <w:t xml:space="preserve"> &lt;&lt; דובר_המשך &gt;&gt;</w:t>
      </w:r>
      <w:r>
        <w:rPr>
          <w:rtl/>
        </w:rPr>
        <w:t xml:space="preserve">   </w:t>
      </w:r>
      <w:bookmarkEnd w:id="5841"/>
    </w:p>
    <w:p w:rsidR="004408F6" w:rsidRDefault="004408F6" w:rsidP="007B02A4">
      <w:pPr>
        <w:rPr>
          <w:rtl/>
          <w:lang w:eastAsia="he-IL"/>
        </w:rPr>
      </w:pPr>
    </w:p>
    <w:p w:rsidR="004408F6" w:rsidRDefault="004408F6" w:rsidP="00012282">
      <w:pPr>
        <w:rPr>
          <w:rtl/>
          <w:lang w:eastAsia="he-IL"/>
        </w:rPr>
      </w:pPr>
      <w:bookmarkStart w:id="5842" w:name="_ETM_Q22_598583"/>
      <w:bookmarkEnd w:id="5842"/>
      <w:r>
        <w:rPr>
          <w:rFonts w:hint="cs"/>
          <w:rtl/>
          <w:lang w:eastAsia="he-IL"/>
        </w:rPr>
        <w:t xml:space="preserve">מה עושה אחד כזה? </w:t>
      </w:r>
      <w:bookmarkStart w:id="5843" w:name="_ETM_Q22_598747"/>
      <w:bookmarkEnd w:id="5843"/>
      <w:r>
        <w:rPr>
          <w:rFonts w:hint="cs"/>
          <w:rtl/>
          <w:lang w:eastAsia="he-IL"/>
        </w:rPr>
        <w:t>אדוני, אל תגן עליו.</w:t>
      </w:r>
    </w:p>
    <w:p w:rsidR="004408F6" w:rsidRDefault="004408F6" w:rsidP="00012282">
      <w:pPr>
        <w:rPr>
          <w:rtl/>
          <w:lang w:eastAsia="he-IL"/>
        </w:rPr>
      </w:pPr>
      <w:bookmarkStart w:id="5844" w:name="_ETM_Q22_600079"/>
      <w:bookmarkStart w:id="5845" w:name="_ETM_Q22_600164"/>
      <w:bookmarkEnd w:id="5844"/>
      <w:bookmarkEnd w:id="5845"/>
    </w:p>
    <w:p w:rsidR="004408F6" w:rsidRDefault="004408F6" w:rsidP="00012282">
      <w:pPr>
        <w:pStyle w:val="af6"/>
        <w:keepNext/>
        <w:rPr>
          <w:rtl/>
        </w:rPr>
      </w:pPr>
      <w:bookmarkStart w:id="5846" w:name="ET_yor_6032_59"/>
      <w:r w:rsidRPr="006D0E84">
        <w:rPr>
          <w:rStyle w:val="TagStyle"/>
          <w:rtl/>
        </w:rPr>
        <w:t xml:space="preserve"> &lt;&lt; יור &gt;&gt; </w:t>
      </w:r>
      <w:r>
        <w:rPr>
          <w:rtl/>
        </w:rPr>
        <w:t>היו"ר מנסור עבאס:</w:t>
      </w:r>
      <w:r w:rsidRPr="006D0E84">
        <w:rPr>
          <w:rStyle w:val="TagStyle"/>
          <w:rtl/>
        </w:rPr>
        <w:t xml:space="preserve"> &lt;&lt; יור &gt;&gt;</w:t>
      </w:r>
      <w:r>
        <w:rPr>
          <w:rtl/>
        </w:rPr>
        <w:t xml:space="preserve">   </w:t>
      </w:r>
      <w:bookmarkEnd w:id="5846"/>
    </w:p>
    <w:p w:rsidR="004408F6" w:rsidRDefault="004408F6" w:rsidP="007B02A4">
      <w:pPr>
        <w:rPr>
          <w:rtl/>
          <w:lang w:eastAsia="he-IL"/>
        </w:rPr>
      </w:pPr>
    </w:p>
    <w:p w:rsidR="004408F6" w:rsidRDefault="004408F6" w:rsidP="00012282">
      <w:pPr>
        <w:rPr>
          <w:rtl/>
          <w:lang w:eastAsia="he-IL"/>
        </w:rPr>
      </w:pPr>
      <w:bookmarkStart w:id="5847" w:name="_ETM_Q22_601379"/>
      <w:bookmarkEnd w:id="5847"/>
      <w:r>
        <w:rPr>
          <w:rFonts w:hint="cs"/>
          <w:rtl/>
          <w:lang w:eastAsia="he-IL"/>
        </w:rPr>
        <w:t>זה אלימות מילולית.</w:t>
      </w:r>
    </w:p>
    <w:p w:rsidR="004408F6" w:rsidRDefault="004408F6" w:rsidP="00012282">
      <w:pPr>
        <w:rPr>
          <w:rtl/>
          <w:lang w:eastAsia="he-IL"/>
        </w:rPr>
      </w:pPr>
    </w:p>
    <w:p w:rsidR="004408F6" w:rsidRDefault="004408F6" w:rsidP="00012282">
      <w:pPr>
        <w:pStyle w:val="-"/>
        <w:keepNext/>
        <w:rPr>
          <w:rtl/>
        </w:rPr>
      </w:pPr>
      <w:bookmarkStart w:id="5848" w:name="_ETM_Q22_602170"/>
      <w:bookmarkStart w:id="5849" w:name="_ETM_Q22_602276"/>
      <w:bookmarkStart w:id="5850" w:name="ET_speakercontinue_5802_60"/>
      <w:bookmarkEnd w:id="5848"/>
      <w:bookmarkEnd w:id="5849"/>
      <w:r w:rsidRPr="006D0E84">
        <w:rPr>
          <w:rStyle w:val="TagStyle"/>
          <w:rtl/>
        </w:rPr>
        <w:t xml:space="preserve"> &lt;&lt; דובר_המשך &gt;&gt; </w:t>
      </w:r>
      <w:r>
        <w:rPr>
          <w:rtl/>
        </w:rPr>
        <w:t>שלמה קרעי (הליכוד):</w:t>
      </w:r>
      <w:r w:rsidRPr="006D0E84">
        <w:rPr>
          <w:rStyle w:val="TagStyle"/>
          <w:rtl/>
        </w:rPr>
        <w:t xml:space="preserve"> &lt;&lt; דובר_המשך &gt;&gt;</w:t>
      </w:r>
      <w:r>
        <w:rPr>
          <w:rtl/>
        </w:rPr>
        <w:t xml:space="preserve">   </w:t>
      </w:r>
      <w:bookmarkEnd w:id="5850"/>
    </w:p>
    <w:p w:rsidR="004408F6" w:rsidRDefault="004408F6" w:rsidP="007B02A4">
      <w:pPr>
        <w:rPr>
          <w:rtl/>
          <w:lang w:eastAsia="he-IL"/>
        </w:rPr>
      </w:pPr>
    </w:p>
    <w:p w:rsidR="004408F6" w:rsidRDefault="004408F6" w:rsidP="00012282">
      <w:pPr>
        <w:rPr>
          <w:rtl/>
          <w:lang w:eastAsia="he-IL"/>
        </w:rPr>
      </w:pPr>
      <w:bookmarkStart w:id="5851" w:name="_ETM_Q22_601321"/>
      <w:bookmarkEnd w:id="5851"/>
      <w:r>
        <w:rPr>
          <w:rFonts w:hint="cs"/>
          <w:rtl/>
          <w:lang w:eastAsia="he-IL"/>
        </w:rPr>
        <w:t xml:space="preserve">שהוא יבוא ויגן על </w:t>
      </w:r>
      <w:bookmarkStart w:id="5852" w:name="_ETM_Q22_599898"/>
      <w:bookmarkEnd w:id="5852"/>
      <w:r>
        <w:rPr>
          <w:rFonts w:hint="cs"/>
          <w:rtl/>
          <w:lang w:eastAsia="he-IL"/>
        </w:rPr>
        <w:t>עצמו.</w:t>
      </w:r>
    </w:p>
    <w:p w:rsidR="004408F6" w:rsidRDefault="004408F6" w:rsidP="00012282">
      <w:pPr>
        <w:rPr>
          <w:rtl/>
          <w:lang w:eastAsia="he-IL"/>
        </w:rPr>
      </w:pPr>
      <w:bookmarkStart w:id="5853" w:name="_ETM_Q22_601537"/>
      <w:bookmarkStart w:id="5854" w:name="_ETM_Q22_601619"/>
      <w:bookmarkEnd w:id="5853"/>
      <w:bookmarkEnd w:id="5854"/>
    </w:p>
    <w:p w:rsidR="004408F6" w:rsidRDefault="004408F6" w:rsidP="00012282">
      <w:pPr>
        <w:pStyle w:val="af5"/>
        <w:keepNext/>
        <w:rPr>
          <w:rtl/>
        </w:rPr>
      </w:pPr>
      <w:bookmarkStart w:id="5855" w:name="ET_interruption_6273_61"/>
      <w:r w:rsidRPr="006D0E84">
        <w:rPr>
          <w:rStyle w:val="TagStyle"/>
          <w:rtl/>
        </w:rPr>
        <w:t xml:space="preserve"> &lt;&lt; קריאה &gt;&gt; </w:t>
      </w:r>
      <w:r>
        <w:rPr>
          <w:rtl/>
        </w:rPr>
        <w:t>השר במשרד ראש הממשלה אלי אבידר:</w:t>
      </w:r>
      <w:r w:rsidRPr="006D0E84">
        <w:rPr>
          <w:rStyle w:val="TagStyle"/>
          <w:rtl/>
        </w:rPr>
        <w:t xml:space="preserve"> &lt;&lt; קריאה &gt;&gt;</w:t>
      </w:r>
      <w:r>
        <w:rPr>
          <w:rtl/>
        </w:rPr>
        <w:t xml:space="preserve">   </w:t>
      </w:r>
      <w:bookmarkEnd w:id="5855"/>
    </w:p>
    <w:p w:rsidR="004408F6" w:rsidRDefault="004408F6" w:rsidP="007B02A4">
      <w:pPr>
        <w:rPr>
          <w:rtl/>
          <w:lang w:eastAsia="he-IL"/>
        </w:rPr>
      </w:pPr>
    </w:p>
    <w:p w:rsidR="004408F6" w:rsidRDefault="004408F6" w:rsidP="00012282">
      <w:pPr>
        <w:rPr>
          <w:rtl/>
          <w:lang w:eastAsia="he-IL"/>
        </w:rPr>
      </w:pPr>
      <w:bookmarkStart w:id="5856" w:name="_ETM_Q22_602021"/>
      <w:bookmarkEnd w:id="5856"/>
      <w:r>
        <w:rPr>
          <w:rFonts w:hint="cs"/>
          <w:rtl/>
          <w:lang w:eastAsia="he-IL"/>
        </w:rPr>
        <w:t>רד. רד.</w:t>
      </w:r>
    </w:p>
    <w:p w:rsidR="004408F6" w:rsidRDefault="004408F6" w:rsidP="00012282">
      <w:pPr>
        <w:rPr>
          <w:rtl/>
          <w:lang w:eastAsia="he-IL"/>
        </w:rPr>
      </w:pPr>
      <w:bookmarkStart w:id="5857" w:name="_ETM_Q22_604213"/>
      <w:bookmarkStart w:id="5858" w:name="_ETM_Q22_604301"/>
      <w:bookmarkEnd w:id="5857"/>
      <w:bookmarkEnd w:id="5858"/>
    </w:p>
    <w:p w:rsidR="004408F6" w:rsidRDefault="004408F6" w:rsidP="00012282">
      <w:pPr>
        <w:pStyle w:val="-"/>
        <w:keepNext/>
        <w:rPr>
          <w:rtl/>
        </w:rPr>
      </w:pPr>
      <w:bookmarkStart w:id="5859" w:name="ET_speakercontinue_5802_64"/>
      <w:r w:rsidRPr="006D0E84">
        <w:rPr>
          <w:rStyle w:val="TagStyle"/>
          <w:rtl/>
        </w:rPr>
        <w:t xml:space="preserve"> &lt;&lt; דובר_המשך &gt;&gt; </w:t>
      </w:r>
      <w:r>
        <w:rPr>
          <w:rtl/>
        </w:rPr>
        <w:t>שלמה קרעי (הליכוד):</w:t>
      </w:r>
      <w:r w:rsidRPr="006D0E84">
        <w:rPr>
          <w:rStyle w:val="TagStyle"/>
          <w:rtl/>
        </w:rPr>
        <w:t xml:space="preserve"> &lt;&lt; דובר_המשך &gt;&gt;</w:t>
      </w:r>
      <w:r>
        <w:rPr>
          <w:rtl/>
        </w:rPr>
        <w:t xml:space="preserve">   </w:t>
      </w:r>
      <w:bookmarkEnd w:id="5859"/>
    </w:p>
    <w:p w:rsidR="004408F6" w:rsidRDefault="004408F6" w:rsidP="007B02A4">
      <w:pPr>
        <w:rPr>
          <w:rtl/>
          <w:lang w:eastAsia="he-IL"/>
        </w:rPr>
      </w:pPr>
    </w:p>
    <w:p w:rsidR="004408F6" w:rsidRDefault="004408F6" w:rsidP="00012282">
      <w:pPr>
        <w:rPr>
          <w:rtl/>
          <w:lang w:eastAsia="he-IL"/>
        </w:rPr>
      </w:pPr>
      <w:bookmarkStart w:id="5860" w:name="_ETM_Q22_603965"/>
      <w:bookmarkEnd w:id="5860"/>
      <w:r>
        <w:rPr>
          <w:rFonts w:hint="cs"/>
          <w:rtl/>
          <w:lang w:eastAsia="he-IL"/>
        </w:rPr>
        <w:t xml:space="preserve">אתם מפלגה </w:t>
      </w:r>
      <w:r w:rsidR="007B02A4">
        <w:rPr>
          <w:rFonts w:hint="cs"/>
          <w:rtl/>
          <w:lang w:eastAsia="he-IL"/>
        </w:rPr>
        <w:t>– – –</w:t>
      </w:r>
    </w:p>
    <w:p w:rsidR="004408F6" w:rsidRPr="006D0E84" w:rsidRDefault="004408F6" w:rsidP="00012282">
      <w:pPr>
        <w:rPr>
          <w:rtl/>
          <w:lang w:eastAsia="he-IL"/>
        </w:rPr>
      </w:pPr>
      <w:bookmarkStart w:id="5861" w:name="_ETM_Q22_605324"/>
      <w:bookmarkStart w:id="5862" w:name="_ETM_Q22_605417"/>
      <w:bookmarkEnd w:id="5861"/>
      <w:bookmarkEnd w:id="5862"/>
    </w:p>
    <w:p w:rsidR="004408F6" w:rsidRDefault="004408F6" w:rsidP="00012282">
      <w:pPr>
        <w:pStyle w:val="af6"/>
        <w:keepNext/>
        <w:rPr>
          <w:rtl/>
        </w:rPr>
      </w:pPr>
      <w:bookmarkStart w:id="5863" w:name="ET_yor_6032_63"/>
      <w:r w:rsidRPr="006D0E84">
        <w:rPr>
          <w:rStyle w:val="TagStyle"/>
          <w:rtl/>
        </w:rPr>
        <w:t xml:space="preserve"> &lt;&lt; יור &gt;&gt; </w:t>
      </w:r>
      <w:r>
        <w:rPr>
          <w:rtl/>
        </w:rPr>
        <w:t>היו"ר מנסור עבאס:</w:t>
      </w:r>
      <w:r w:rsidRPr="006D0E84">
        <w:rPr>
          <w:rStyle w:val="TagStyle"/>
          <w:rtl/>
        </w:rPr>
        <w:t xml:space="preserve"> &lt;&lt; יור &gt;&gt;</w:t>
      </w:r>
      <w:r>
        <w:rPr>
          <w:rtl/>
        </w:rPr>
        <w:t xml:space="preserve">   </w:t>
      </w:r>
      <w:bookmarkEnd w:id="5863"/>
    </w:p>
    <w:p w:rsidR="004408F6" w:rsidRDefault="004408F6" w:rsidP="007B02A4">
      <w:pPr>
        <w:rPr>
          <w:rtl/>
          <w:lang w:eastAsia="he-IL"/>
        </w:rPr>
      </w:pPr>
    </w:p>
    <w:p w:rsidR="004408F6" w:rsidRDefault="004408F6" w:rsidP="00012282">
      <w:pPr>
        <w:rPr>
          <w:rtl/>
          <w:lang w:eastAsia="he-IL"/>
        </w:rPr>
      </w:pPr>
      <w:bookmarkStart w:id="5864" w:name="_ETM_Q22_603839"/>
      <w:bookmarkStart w:id="5865" w:name="_ETM_Q22_606385"/>
      <w:bookmarkEnd w:id="5864"/>
      <w:bookmarkEnd w:id="5865"/>
      <w:r>
        <w:rPr>
          <w:rFonts w:hint="cs"/>
          <w:rtl/>
          <w:lang w:eastAsia="he-IL"/>
        </w:rPr>
        <w:t>מה שאמרת זה אלימות מילולית.</w:t>
      </w:r>
    </w:p>
    <w:p w:rsidR="004408F6" w:rsidRDefault="004408F6" w:rsidP="00012282">
      <w:pPr>
        <w:rPr>
          <w:rtl/>
          <w:lang w:eastAsia="he-IL"/>
        </w:rPr>
      </w:pPr>
      <w:bookmarkStart w:id="5866" w:name="_ETM_Q22_605305"/>
      <w:bookmarkStart w:id="5867" w:name="_ETM_Q22_605393"/>
      <w:bookmarkEnd w:id="5866"/>
      <w:bookmarkEnd w:id="5867"/>
    </w:p>
    <w:p w:rsidR="004408F6" w:rsidRDefault="004408F6" w:rsidP="00012282">
      <w:pPr>
        <w:pStyle w:val="-"/>
        <w:keepNext/>
        <w:rPr>
          <w:rtl/>
        </w:rPr>
      </w:pPr>
      <w:bookmarkStart w:id="5868" w:name="ET_speakercontinue_5802_65"/>
      <w:r w:rsidRPr="006D0E84">
        <w:rPr>
          <w:rStyle w:val="TagStyle"/>
          <w:rtl/>
        </w:rPr>
        <w:t xml:space="preserve"> &lt;&lt; דובר_המשך &gt;&gt; </w:t>
      </w:r>
      <w:r>
        <w:rPr>
          <w:rtl/>
        </w:rPr>
        <w:t>שלמה קרעי (הליכוד):</w:t>
      </w:r>
      <w:r w:rsidRPr="006D0E84">
        <w:rPr>
          <w:rStyle w:val="TagStyle"/>
          <w:rtl/>
        </w:rPr>
        <w:t xml:space="preserve"> &lt;&lt; דובר_המשך &gt;&gt;</w:t>
      </w:r>
      <w:r>
        <w:rPr>
          <w:rtl/>
        </w:rPr>
        <w:t xml:space="preserve">   </w:t>
      </w:r>
      <w:bookmarkEnd w:id="5868"/>
    </w:p>
    <w:p w:rsidR="004408F6" w:rsidRDefault="004408F6" w:rsidP="007B02A4">
      <w:pPr>
        <w:rPr>
          <w:rtl/>
          <w:lang w:eastAsia="he-IL"/>
        </w:rPr>
      </w:pPr>
    </w:p>
    <w:p w:rsidR="004408F6" w:rsidRDefault="004408F6" w:rsidP="00012282">
      <w:pPr>
        <w:rPr>
          <w:rtl/>
          <w:lang w:eastAsia="he-IL"/>
        </w:rPr>
      </w:pPr>
      <w:bookmarkStart w:id="5869" w:name="_ETM_Q22_606206"/>
      <w:bookmarkEnd w:id="5869"/>
      <w:r>
        <w:rPr>
          <w:rFonts w:hint="cs"/>
          <w:rtl/>
          <w:lang w:eastAsia="he-IL"/>
        </w:rPr>
        <w:t xml:space="preserve">שום אלימות. אדוני היושב-ראש, הוא התנהג באלימות. הם </w:t>
      </w:r>
      <w:bookmarkStart w:id="5870" w:name="_ETM_Q22_609800"/>
      <w:bookmarkEnd w:id="5870"/>
      <w:r>
        <w:rPr>
          <w:rFonts w:hint="cs"/>
          <w:rtl/>
          <w:lang w:eastAsia="he-IL"/>
        </w:rPr>
        <w:t>מתנהלים בבריונות כלפי החלשים, כלפי הפריפריה.</w:t>
      </w:r>
    </w:p>
    <w:p w:rsidR="004408F6" w:rsidRDefault="004408F6" w:rsidP="00012282">
      <w:pPr>
        <w:rPr>
          <w:rtl/>
          <w:lang w:eastAsia="he-IL"/>
        </w:rPr>
      </w:pPr>
      <w:bookmarkStart w:id="5871" w:name="_ETM_Q22_612284"/>
      <w:bookmarkStart w:id="5872" w:name="_ETM_Q22_612369"/>
      <w:bookmarkEnd w:id="5871"/>
      <w:bookmarkEnd w:id="5872"/>
    </w:p>
    <w:p w:rsidR="004408F6" w:rsidRDefault="004408F6" w:rsidP="00012282">
      <w:pPr>
        <w:pStyle w:val="af6"/>
        <w:keepNext/>
        <w:rPr>
          <w:rtl/>
        </w:rPr>
      </w:pPr>
      <w:bookmarkStart w:id="5873" w:name="ET_yor_6032_66"/>
      <w:r w:rsidRPr="006D0E84">
        <w:rPr>
          <w:rStyle w:val="TagStyle"/>
          <w:rtl/>
        </w:rPr>
        <w:t xml:space="preserve"> &lt;&lt; יור &gt;&gt; </w:t>
      </w:r>
      <w:r>
        <w:rPr>
          <w:rtl/>
        </w:rPr>
        <w:t>היו"ר מנסור עבאס:</w:t>
      </w:r>
      <w:r w:rsidRPr="006D0E84">
        <w:rPr>
          <w:rStyle w:val="TagStyle"/>
          <w:rtl/>
        </w:rPr>
        <w:t xml:space="preserve"> &lt;&lt; יור &gt;&gt;</w:t>
      </w:r>
      <w:r>
        <w:rPr>
          <w:rtl/>
        </w:rPr>
        <w:t xml:space="preserve">   </w:t>
      </w:r>
      <w:bookmarkEnd w:id="5873"/>
    </w:p>
    <w:p w:rsidR="004408F6" w:rsidRDefault="004408F6" w:rsidP="007B02A4">
      <w:pPr>
        <w:rPr>
          <w:rtl/>
          <w:lang w:eastAsia="he-IL"/>
        </w:rPr>
      </w:pPr>
    </w:p>
    <w:p w:rsidR="004408F6" w:rsidRDefault="004408F6" w:rsidP="00F13062">
      <w:pPr>
        <w:rPr>
          <w:rtl/>
          <w:lang w:eastAsia="he-IL"/>
        </w:rPr>
      </w:pPr>
      <w:bookmarkStart w:id="5874" w:name="_ETM_Q22_613142"/>
      <w:bookmarkEnd w:id="5874"/>
      <w:r>
        <w:rPr>
          <w:rFonts w:hint="cs"/>
          <w:rtl/>
          <w:lang w:eastAsia="he-IL"/>
        </w:rPr>
        <w:t>אז תודה לך. תודה לך</w:t>
      </w:r>
      <w:bookmarkStart w:id="5875" w:name="_ETM_Q22_613626"/>
      <w:bookmarkEnd w:id="5875"/>
      <w:r>
        <w:rPr>
          <w:rFonts w:hint="cs"/>
          <w:rtl/>
          <w:lang w:eastAsia="he-IL"/>
        </w:rPr>
        <w:t xml:space="preserve">, חבר הכנסת </w:t>
      </w:r>
      <w:r w:rsidR="007B02A4">
        <w:rPr>
          <w:rFonts w:hint="cs"/>
          <w:rtl/>
          <w:lang w:eastAsia="he-IL"/>
        </w:rPr>
        <w:t>– – –</w:t>
      </w:r>
    </w:p>
    <w:p w:rsidR="004408F6" w:rsidRPr="006D0E84" w:rsidRDefault="004408F6" w:rsidP="00012282">
      <w:pPr>
        <w:rPr>
          <w:rtl/>
          <w:lang w:eastAsia="he-IL"/>
        </w:rPr>
      </w:pPr>
      <w:bookmarkStart w:id="5876" w:name="_ETM_Q22_614610"/>
      <w:bookmarkStart w:id="5877" w:name="_ETM_Q22_614687"/>
      <w:bookmarkEnd w:id="5876"/>
      <w:bookmarkEnd w:id="5877"/>
    </w:p>
    <w:p w:rsidR="004408F6" w:rsidRDefault="004408F6" w:rsidP="00012282">
      <w:pPr>
        <w:pStyle w:val="-"/>
        <w:keepNext/>
        <w:rPr>
          <w:rtl/>
        </w:rPr>
      </w:pPr>
      <w:bookmarkStart w:id="5878" w:name="ET_speakercontinue_5802_62"/>
      <w:r w:rsidRPr="006D0E84">
        <w:rPr>
          <w:rStyle w:val="TagStyle"/>
          <w:rtl/>
        </w:rPr>
        <w:t xml:space="preserve"> &lt;&lt; דובר_המשך &gt;&gt; </w:t>
      </w:r>
      <w:r>
        <w:rPr>
          <w:rtl/>
        </w:rPr>
        <w:t>שלמה קרעי (הליכוד):</w:t>
      </w:r>
      <w:r w:rsidRPr="006D0E84">
        <w:rPr>
          <w:rStyle w:val="TagStyle"/>
          <w:rtl/>
        </w:rPr>
        <w:t xml:space="preserve"> &lt;&lt; דובר_המשך &gt;&gt;</w:t>
      </w:r>
      <w:r>
        <w:rPr>
          <w:rtl/>
        </w:rPr>
        <w:t xml:space="preserve">   </w:t>
      </w:r>
      <w:bookmarkEnd w:id="5878"/>
    </w:p>
    <w:p w:rsidR="004408F6" w:rsidRDefault="004408F6" w:rsidP="007B02A4">
      <w:pPr>
        <w:rPr>
          <w:rtl/>
          <w:lang w:eastAsia="he-IL"/>
        </w:rPr>
      </w:pPr>
    </w:p>
    <w:p w:rsidR="004408F6" w:rsidRDefault="004408F6" w:rsidP="00012282">
      <w:pPr>
        <w:rPr>
          <w:rtl/>
          <w:lang w:eastAsia="he-IL"/>
        </w:rPr>
      </w:pPr>
      <w:bookmarkStart w:id="5879" w:name="_ETM_Q22_604979"/>
      <w:bookmarkEnd w:id="5879"/>
      <w:r>
        <w:rPr>
          <w:rFonts w:hint="cs"/>
          <w:rtl/>
          <w:lang w:eastAsia="he-IL"/>
        </w:rPr>
        <w:t xml:space="preserve">כמו </w:t>
      </w:r>
      <w:proofErr w:type="spellStart"/>
      <w:r>
        <w:rPr>
          <w:rFonts w:hint="cs"/>
          <w:rtl/>
          <w:lang w:eastAsia="he-IL"/>
        </w:rPr>
        <w:t>אנטיוכוס</w:t>
      </w:r>
      <w:proofErr w:type="spellEnd"/>
      <w:r>
        <w:rPr>
          <w:rFonts w:hint="cs"/>
          <w:rtl/>
          <w:lang w:eastAsia="he-IL"/>
        </w:rPr>
        <w:t xml:space="preserve"> בשעתו. </w:t>
      </w:r>
    </w:p>
    <w:p w:rsidR="004408F6" w:rsidRDefault="004408F6" w:rsidP="00012282">
      <w:pPr>
        <w:rPr>
          <w:rtl/>
          <w:lang w:eastAsia="he-IL"/>
        </w:rPr>
      </w:pPr>
      <w:bookmarkStart w:id="5880" w:name="_ETM_Q22_616028"/>
      <w:bookmarkStart w:id="5881" w:name="_ETM_Q22_616109"/>
      <w:bookmarkEnd w:id="5880"/>
      <w:bookmarkEnd w:id="5881"/>
    </w:p>
    <w:p w:rsidR="004408F6" w:rsidRDefault="004408F6" w:rsidP="00012282">
      <w:pPr>
        <w:pStyle w:val="af6"/>
        <w:keepNext/>
        <w:rPr>
          <w:rtl/>
        </w:rPr>
      </w:pPr>
      <w:bookmarkStart w:id="5882" w:name="ET_yor_6032_67"/>
      <w:r w:rsidRPr="00237CB9">
        <w:rPr>
          <w:rStyle w:val="TagStyle"/>
          <w:rtl/>
        </w:rPr>
        <w:t xml:space="preserve"> &lt;&lt; יור &gt;&gt; </w:t>
      </w:r>
      <w:r>
        <w:rPr>
          <w:rtl/>
        </w:rPr>
        <w:t>היו"ר מנסור עבאס:</w:t>
      </w:r>
      <w:r w:rsidRPr="00237CB9">
        <w:rPr>
          <w:rStyle w:val="TagStyle"/>
          <w:rtl/>
        </w:rPr>
        <w:t xml:space="preserve"> &lt;&lt; יור &gt;&gt;</w:t>
      </w:r>
      <w:r>
        <w:rPr>
          <w:rtl/>
        </w:rPr>
        <w:t xml:space="preserve">   </w:t>
      </w:r>
      <w:bookmarkEnd w:id="5882"/>
    </w:p>
    <w:p w:rsidR="004408F6" w:rsidRDefault="004408F6" w:rsidP="007B02A4">
      <w:pPr>
        <w:rPr>
          <w:rtl/>
          <w:lang w:eastAsia="he-IL"/>
        </w:rPr>
      </w:pPr>
    </w:p>
    <w:p w:rsidR="004408F6" w:rsidRDefault="004408F6" w:rsidP="00012282">
      <w:pPr>
        <w:rPr>
          <w:rtl/>
          <w:lang w:eastAsia="he-IL"/>
        </w:rPr>
      </w:pPr>
      <w:bookmarkStart w:id="5883" w:name="_ETM_Q22_616916"/>
      <w:bookmarkEnd w:id="5883"/>
      <w:r>
        <w:rPr>
          <w:rFonts w:hint="cs"/>
          <w:rtl/>
          <w:lang w:eastAsia="he-IL"/>
        </w:rPr>
        <w:t>תודה.</w:t>
      </w:r>
    </w:p>
    <w:p w:rsidR="004408F6" w:rsidRDefault="004408F6" w:rsidP="00012282">
      <w:pPr>
        <w:rPr>
          <w:rtl/>
          <w:lang w:eastAsia="he-IL"/>
        </w:rPr>
      </w:pPr>
      <w:bookmarkStart w:id="5884" w:name="_ETM_Q22_616086"/>
      <w:bookmarkStart w:id="5885" w:name="_ETM_Q22_616182"/>
      <w:bookmarkEnd w:id="5884"/>
      <w:bookmarkEnd w:id="5885"/>
    </w:p>
    <w:p w:rsidR="004408F6" w:rsidRDefault="004408F6" w:rsidP="00012282">
      <w:pPr>
        <w:pStyle w:val="-"/>
        <w:keepNext/>
        <w:rPr>
          <w:rtl/>
        </w:rPr>
      </w:pPr>
      <w:bookmarkStart w:id="5886" w:name="ET_speakercontinue_5802_68"/>
      <w:r w:rsidRPr="00237CB9">
        <w:rPr>
          <w:rStyle w:val="TagStyle"/>
          <w:rtl/>
        </w:rPr>
        <w:t xml:space="preserve"> &lt;&lt; דובר_המשך &gt;&gt; </w:t>
      </w:r>
      <w:r>
        <w:rPr>
          <w:rtl/>
        </w:rPr>
        <w:t>שלמה קרעי (הליכוד):</w:t>
      </w:r>
      <w:r w:rsidRPr="00237CB9">
        <w:rPr>
          <w:rStyle w:val="TagStyle"/>
          <w:rtl/>
        </w:rPr>
        <w:t xml:space="preserve"> &lt;&lt; דובר_המשך &gt;&gt;</w:t>
      </w:r>
      <w:r>
        <w:rPr>
          <w:rtl/>
        </w:rPr>
        <w:t xml:space="preserve">   </w:t>
      </w:r>
      <w:bookmarkEnd w:id="5886"/>
    </w:p>
    <w:p w:rsidR="004408F6" w:rsidRDefault="004408F6" w:rsidP="007B02A4">
      <w:pPr>
        <w:rPr>
          <w:rtl/>
          <w:lang w:eastAsia="he-IL"/>
        </w:rPr>
      </w:pPr>
    </w:p>
    <w:p w:rsidR="004408F6" w:rsidRDefault="004408F6" w:rsidP="00F13062">
      <w:pPr>
        <w:rPr>
          <w:rtl/>
          <w:lang w:eastAsia="he-IL"/>
        </w:rPr>
      </w:pPr>
      <w:bookmarkStart w:id="5887" w:name="_ETM_Q22_616845"/>
      <w:bookmarkEnd w:id="5887"/>
      <w:r>
        <w:rPr>
          <w:rFonts w:hint="cs"/>
          <w:rtl/>
          <w:lang w:eastAsia="he-IL"/>
        </w:rPr>
        <w:t xml:space="preserve">כשאתם תיפלו, בעזרת השם, אנחנו נקבע, בלי נדר, עם הרבנות הראשית </w:t>
      </w:r>
      <w:bookmarkStart w:id="5888" w:name="_ETM_Q22_621396"/>
      <w:bookmarkEnd w:id="5888"/>
      <w:r w:rsidR="00F13062">
        <w:rPr>
          <w:rFonts w:hint="eastAsia"/>
          <w:rtl/>
          <w:lang w:eastAsia="he-IL"/>
        </w:rPr>
        <w:t>–</w:t>
      </w:r>
      <w:r w:rsidR="00F13062">
        <w:rPr>
          <w:rFonts w:hint="cs"/>
          <w:rtl/>
          <w:lang w:eastAsia="he-IL"/>
        </w:rPr>
        <w:t xml:space="preserve"> </w:t>
      </w:r>
      <w:r>
        <w:rPr>
          <w:rFonts w:hint="cs"/>
          <w:rtl/>
          <w:lang w:eastAsia="he-IL"/>
        </w:rPr>
        <w:t xml:space="preserve">שאתם רוצים לצאת כנגד </w:t>
      </w:r>
      <w:proofErr w:type="spellStart"/>
      <w:r>
        <w:rPr>
          <w:rFonts w:hint="cs"/>
          <w:rtl/>
          <w:lang w:eastAsia="he-IL"/>
        </w:rPr>
        <w:t>האמ</w:t>
      </w:r>
      <w:proofErr w:type="spellEnd"/>
      <w:r>
        <w:rPr>
          <w:rFonts w:hint="cs"/>
          <w:rtl/>
          <w:lang w:eastAsia="he-IL"/>
        </w:rPr>
        <w:t xml:space="preserve">-אימא שלהם </w:t>
      </w:r>
      <w:r>
        <w:rPr>
          <w:rFonts w:hint="eastAsia"/>
          <w:rtl/>
          <w:lang w:eastAsia="he-IL"/>
        </w:rPr>
        <w:t>–</w:t>
      </w:r>
      <w:r>
        <w:rPr>
          <w:rFonts w:hint="cs"/>
          <w:rtl/>
          <w:lang w:eastAsia="he-IL"/>
        </w:rPr>
        <w:t xml:space="preserve"> אנחנו נקבע שמונה ימי </w:t>
      </w:r>
      <w:bookmarkStart w:id="5889" w:name="_ETM_Q22_626381"/>
      <w:bookmarkEnd w:id="5889"/>
      <w:r>
        <w:rPr>
          <w:rFonts w:hint="cs"/>
          <w:rtl/>
          <w:lang w:eastAsia="he-IL"/>
        </w:rPr>
        <w:t>חג לזכר נפילתכם. בעזרת השם בקרוב.</w:t>
      </w:r>
    </w:p>
    <w:p w:rsidR="004408F6" w:rsidRDefault="004408F6" w:rsidP="00012282">
      <w:pPr>
        <w:rPr>
          <w:rtl/>
          <w:lang w:eastAsia="he-IL"/>
        </w:rPr>
      </w:pPr>
      <w:bookmarkStart w:id="5890" w:name="_ETM_Q22_627505"/>
      <w:bookmarkStart w:id="5891" w:name="_ETM_Q22_627600"/>
      <w:bookmarkEnd w:id="5890"/>
      <w:bookmarkEnd w:id="5891"/>
    </w:p>
    <w:p w:rsidR="004408F6" w:rsidRDefault="004408F6" w:rsidP="00012282">
      <w:pPr>
        <w:pStyle w:val="af6"/>
        <w:keepNext/>
        <w:rPr>
          <w:rtl/>
        </w:rPr>
      </w:pPr>
      <w:bookmarkStart w:id="5892" w:name="ET_yor_6032_70"/>
      <w:r w:rsidRPr="00237CB9">
        <w:rPr>
          <w:rStyle w:val="TagStyle"/>
          <w:rtl/>
        </w:rPr>
        <w:t xml:space="preserve"> &lt;&lt; יור &gt;&gt; </w:t>
      </w:r>
      <w:r>
        <w:rPr>
          <w:rtl/>
        </w:rPr>
        <w:t>היו"ר מנסור עבאס:</w:t>
      </w:r>
      <w:r w:rsidRPr="00237CB9">
        <w:rPr>
          <w:rStyle w:val="TagStyle"/>
          <w:rtl/>
        </w:rPr>
        <w:t xml:space="preserve"> &lt;&lt; יור &gt;&gt;</w:t>
      </w:r>
      <w:r>
        <w:rPr>
          <w:rtl/>
        </w:rPr>
        <w:t xml:space="preserve">   </w:t>
      </w:r>
      <w:bookmarkEnd w:id="5892"/>
    </w:p>
    <w:p w:rsidR="004408F6" w:rsidRDefault="004408F6" w:rsidP="007B02A4">
      <w:pPr>
        <w:rPr>
          <w:rtl/>
          <w:lang w:eastAsia="he-IL"/>
        </w:rPr>
      </w:pPr>
    </w:p>
    <w:p w:rsidR="004408F6" w:rsidRDefault="004408F6" w:rsidP="00012282">
      <w:pPr>
        <w:rPr>
          <w:rtl/>
          <w:lang w:eastAsia="he-IL"/>
        </w:rPr>
      </w:pPr>
      <w:bookmarkStart w:id="5893" w:name="_ETM_Q22_627151"/>
      <w:bookmarkEnd w:id="5893"/>
      <w:r>
        <w:rPr>
          <w:rFonts w:hint="cs"/>
          <w:rtl/>
          <w:lang w:eastAsia="he-IL"/>
        </w:rPr>
        <w:t>תודה.</w:t>
      </w:r>
    </w:p>
    <w:p w:rsidR="004408F6" w:rsidRPr="00237CB9" w:rsidRDefault="004408F6" w:rsidP="00012282">
      <w:pPr>
        <w:rPr>
          <w:rtl/>
          <w:lang w:eastAsia="he-IL"/>
        </w:rPr>
      </w:pPr>
      <w:bookmarkStart w:id="5894" w:name="_ETM_Q22_628838"/>
      <w:bookmarkStart w:id="5895" w:name="_ETM_Q22_628912"/>
      <w:bookmarkEnd w:id="5894"/>
      <w:bookmarkEnd w:id="5895"/>
    </w:p>
    <w:p w:rsidR="004408F6" w:rsidRDefault="004408F6" w:rsidP="00012282">
      <w:pPr>
        <w:pStyle w:val="af5"/>
        <w:keepNext/>
        <w:rPr>
          <w:rtl/>
        </w:rPr>
      </w:pPr>
      <w:bookmarkStart w:id="5896" w:name="ET_interruption_6273_69"/>
      <w:r w:rsidRPr="00237CB9">
        <w:rPr>
          <w:rStyle w:val="TagStyle"/>
          <w:rtl/>
        </w:rPr>
        <w:t xml:space="preserve"> &lt;&lt; קריאה &gt;&gt; </w:t>
      </w:r>
      <w:r>
        <w:rPr>
          <w:rtl/>
        </w:rPr>
        <w:t>השר במשרד ראש הממשלה אלי אבידר:</w:t>
      </w:r>
      <w:r w:rsidRPr="00237CB9">
        <w:rPr>
          <w:rStyle w:val="TagStyle"/>
          <w:rtl/>
        </w:rPr>
        <w:t xml:space="preserve"> &lt;&lt; קריאה &gt;&gt;</w:t>
      </w:r>
      <w:r>
        <w:rPr>
          <w:rtl/>
        </w:rPr>
        <w:t xml:space="preserve">   </w:t>
      </w:r>
      <w:bookmarkEnd w:id="5896"/>
    </w:p>
    <w:p w:rsidR="004408F6" w:rsidRDefault="004408F6" w:rsidP="007B02A4">
      <w:pPr>
        <w:rPr>
          <w:rtl/>
          <w:lang w:eastAsia="he-IL"/>
        </w:rPr>
      </w:pPr>
    </w:p>
    <w:p w:rsidR="004408F6" w:rsidRDefault="004408F6" w:rsidP="00012282">
      <w:pPr>
        <w:rPr>
          <w:rtl/>
          <w:lang w:eastAsia="he-IL"/>
        </w:rPr>
      </w:pPr>
      <w:bookmarkStart w:id="5897" w:name="_ETM_Q22_627541"/>
      <w:bookmarkEnd w:id="5897"/>
      <w:r>
        <w:rPr>
          <w:rFonts w:hint="cs"/>
          <w:rtl/>
          <w:lang w:eastAsia="he-IL"/>
        </w:rPr>
        <w:t>אפשר לענות לו?</w:t>
      </w:r>
      <w:r w:rsidR="00F13062">
        <w:rPr>
          <w:rFonts w:hint="cs"/>
          <w:rtl/>
          <w:lang w:eastAsia="he-IL"/>
        </w:rPr>
        <w:t xml:space="preserve"> תן לענות לו. </w:t>
      </w:r>
    </w:p>
    <w:p w:rsidR="004408F6" w:rsidRDefault="004408F6" w:rsidP="00012282">
      <w:pPr>
        <w:rPr>
          <w:rtl/>
          <w:lang w:eastAsia="he-IL"/>
        </w:rPr>
      </w:pPr>
      <w:bookmarkStart w:id="5898" w:name="_ETM_Q22_629817"/>
      <w:bookmarkStart w:id="5899" w:name="_ETM_Q22_629890"/>
      <w:bookmarkEnd w:id="5898"/>
      <w:bookmarkEnd w:id="5899"/>
    </w:p>
    <w:p w:rsidR="004408F6" w:rsidRDefault="004408F6" w:rsidP="00012282">
      <w:pPr>
        <w:pStyle w:val="af5"/>
        <w:keepNext/>
        <w:rPr>
          <w:rtl/>
        </w:rPr>
      </w:pPr>
      <w:bookmarkStart w:id="5900" w:name="ET_interruption_5787_72"/>
      <w:r w:rsidRPr="00237CB9">
        <w:rPr>
          <w:rStyle w:val="TagStyle"/>
          <w:rtl/>
        </w:rPr>
        <w:t xml:space="preserve"> &lt;&lt; קריאה &gt;&gt; </w:t>
      </w:r>
      <w:r>
        <w:rPr>
          <w:rtl/>
        </w:rPr>
        <w:t>יוראי להב הרצנו (יש עתיד):</w:t>
      </w:r>
      <w:r w:rsidRPr="00237CB9">
        <w:rPr>
          <w:rStyle w:val="TagStyle"/>
          <w:rtl/>
        </w:rPr>
        <w:t xml:space="preserve"> &lt;&lt; קריאה &gt;&gt;</w:t>
      </w:r>
      <w:r>
        <w:rPr>
          <w:rtl/>
        </w:rPr>
        <w:t xml:space="preserve">   </w:t>
      </w:r>
      <w:bookmarkEnd w:id="5900"/>
    </w:p>
    <w:p w:rsidR="004408F6" w:rsidRDefault="004408F6" w:rsidP="007B02A4">
      <w:pPr>
        <w:rPr>
          <w:rtl/>
          <w:lang w:eastAsia="he-IL"/>
        </w:rPr>
      </w:pPr>
    </w:p>
    <w:p w:rsidR="004408F6" w:rsidRDefault="004408F6" w:rsidP="00012282">
      <w:pPr>
        <w:rPr>
          <w:rtl/>
          <w:lang w:eastAsia="he-IL"/>
        </w:rPr>
      </w:pPr>
      <w:bookmarkStart w:id="5901" w:name="_ETM_Q22_625602"/>
      <w:bookmarkStart w:id="5902" w:name="_ETM_Q22_631589"/>
      <w:bookmarkEnd w:id="5901"/>
      <w:bookmarkEnd w:id="5902"/>
      <w:r>
        <w:rPr>
          <w:rFonts w:hint="cs"/>
          <w:rtl/>
          <w:lang w:eastAsia="he-IL"/>
        </w:rPr>
        <w:t>שלמה, קצת הגזמת.</w:t>
      </w:r>
    </w:p>
    <w:p w:rsidR="004408F6" w:rsidRDefault="004408F6" w:rsidP="00012282">
      <w:pPr>
        <w:rPr>
          <w:rtl/>
          <w:lang w:eastAsia="he-IL"/>
        </w:rPr>
      </w:pPr>
      <w:bookmarkStart w:id="5903" w:name="_ETM_Q22_631093"/>
      <w:bookmarkStart w:id="5904" w:name="_ETM_Q22_631208"/>
      <w:bookmarkEnd w:id="5903"/>
      <w:bookmarkEnd w:id="5904"/>
    </w:p>
    <w:p w:rsidR="004408F6" w:rsidRDefault="004408F6" w:rsidP="00012282">
      <w:pPr>
        <w:pStyle w:val="af6"/>
        <w:keepNext/>
        <w:rPr>
          <w:rtl/>
        </w:rPr>
      </w:pPr>
      <w:bookmarkStart w:id="5905" w:name="_ETM_Q22_630560"/>
      <w:bookmarkStart w:id="5906" w:name="_ETM_Q22_630638"/>
      <w:bookmarkStart w:id="5907" w:name="ET_yor_6032_73"/>
      <w:bookmarkEnd w:id="5905"/>
      <w:bookmarkEnd w:id="5906"/>
      <w:r w:rsidRPr="00237CB9">
        <w:rPr>
          <w:rStyle w:val="TagStyle"/>
          <w:rtl/>
        </w:rPr>
        <w:t xml:space="preserve"> &lt;&lt; יור &gt;&gt; </w:t>
      </w:r>
      <w:r>
        <w:rPr>
          <w:rtl/>
        </w:rPr>
        <w:t>היו"ר מנסור עבאס:</w:t>
      </w:r>
      <w:r w:rsidRPr="00237CB9">
        <w:rPr>
          <w:rStyle w:val="TagStyle"/>
          <w:rtl/>
        </w:rPr>
        <w:t xml:space="preserve"> &lt;&lt; יור &gt;&gt;</w:t>
      </w:r>
      <w:r>
        <w:rPr>
          <w:rtl/>
        </w:rPr>
        <w:t xml:space="preserve">   </w:t>
      </w:r>
      <w:bookmarkEnd w:id="5907"/>
    </w:p>
    <w:p w:rsidR="004408F6" w:rsidRDefault="004408F6" w:rsidP="007B02A4">
      <w:pPr>
        <w:rPr>
          <w:rtl/>
          <w:lang w:eastAsia="he-IL"/>
        </w:rPr>
      </w:pPr>
    </w:p>
    <w:p w:rsidR="004408F6" w:rsidRDefault="004408F6" w:rsidP="00B3291F">
      <w:pPr>
        <w:rPr>
          <w:rtl/>
          <w:lang w:eastAsia="he-IL"/>
        </w:rPr>
      </w:pPr>
      <w:bookmarkStart w:id="5908" w:name="_ETM_Q22_632310"/>
      <w:bookmarkEnd w:id="5908"/>
      <w:r>
        <w:rPr>
          <w:rFonts w:hint="cs"/>
          <w:rtl/>
          <w:lang w:eastAsia="he-IL"/>
        </w:rPr>
        <w:t xml:space="preserve">אין. אין. </w:t>
      </w:r>
      <w:bookmarkStart w:id="5909" w:name="_ETM_Q22_633230"/>
      <w:bookmarkEnd w:id="5909"/>
      <w:r>
        <w:rPr>
          <w:rFonts w:hint="cs"/>
          <w:rtl/>
          <w:lang w:eastAsia="he-IL"/>
        </w:rPr>
        <w:t>אין.</w:t>
      </w:r>
      <w:r w:rsidR="00B3291F">
        <w:rPr>
          <w:rFonts w:hint="cs"/>
          <w:rtl/>
          <w:lang w:eastAsia="he-IL"/>
        </w:rPr>
        <w:t xml:space="preserve"> </w:t>
      </w:r>
      <w:bookmarkStart w:id="5910" w:name="_ETM_Q22_632301"/>
      <w:bookmarkStart w:id="5911" w:name="_ETM_Q22_632412"/>
      <w:bookmarkStart w:id="5912" w:name="_ETM_Q22_634765"/>
      <w:bookmarkEnd w:id="5910"/>
      <w:bookmarkEnd w:id="5911"/>
      <w:bookmarkEnd w:id="5912"/>
      <w:r>
        <w:rPr>
          <w:rFonts w:hint="cs"/>
          <w:rtl/>
          <w:lang w:eastAsia="he-IL"/>
        </w:rPr>
        <w:t>התקנון לא מאפשר.</w:t>
      </w:r>
    </w:p>
    <w:p w:rsidR="004408F6" w:rsidRDefault="004408F6" w:rsidP="00012282">
      <w:pPr>
        <w:rPr>
          <w:rtl/>
          <w:lang w:eastAsia="he-IL"/>
        </w:rPr>
      </w:pPr>
      <w:bookmarkStart w:id="5913" w:name="_ETM_Q22_632416"/>
      <w:bookmarkStart w:id="5914" w:name="_ETM_Q22_632482"/>
      <w:bookmarkEnd w:id="5913"/>
      <w:bookmarkEnd w:id="5914"/>
    </w:p>
    <w:p w:rsidR="004408F6" w:rsidRDefault="004408F6" w:rsidP="00012282">
      <w:pPr>
        <w:pStyle w:val="af5"/>
        <w:keepNext/>
        <w:rPr>
          <w:rtl/>
        </w:rPr>
      </w:pPr>
      <w:bookmarkStart w:id="5915" w:name="ET_interruption_6273_76"/>
      <w:r w:rsidRPr="00237CB9">
        <w:rPr>
          <w:rStyle w:val="TagStyle"/>
          <w:rtl/>
        </w:rPr>
        <w:t xml:space="preserve"> &lt;&lt; קריאה &gt;&gt; </w:t>
      </w:r>
      <w:r>
        <w:rPr>
          <w:rtl/>
        </w:rPr>
        <w:t>השר במשרד ראש הממשלה אלי אבידר:</w:t>
      </w:r>
      <w:r w:rsidRPr="00237CB9">
        <w:rPr>
          <w:rStyle w:val="TagStyle"/>
          <w:rtl/>
        </w:rPr>
        <w:t xml:space="preserve"> &lt;&lt; קריאה &gt;&gt;</w:t>
      </w:r>
      <w:r>
        <w:rPr>
          <w:rtl/>
        </w:rPr>
        <w:t xml:space="preserve">   </w:t>
      </w:r>
      <w:bookmarkEnd w:id="5915"/>
    </w:p>
    <w:p w:rsidR="004408F6" w:rsidRDefault="004408F6" w:rsidP="007B02A4">
      <w:pPr>
        <w:rPr>
          <w:rtl/>
          <w:lang w:eastAsia="he-IL"/>
        </w:rPr>
      </w:pPr>
    </w:p>
    <w:p w:rsidR="004408F6" w:rsidRDefault="004408F6" w:rsidP="00012282">
      <w:pPr>
        <w:rPr>
          <w:rtl/>
          <w:lang w:eastAsia="he-IL"/>
        </w:rPr>
      </w:pPr>
      <w:bookmarkStart w:id="5916" w:name="_ETM_Q22_633597"/>
      <w:bookmarkEnd w:id="5916"/>
      <w:r>
        <w:rPr>
          <w:rFonts w:hint="cs"/>
          <w:rtl/>
          <w:lang w:eastAsia="he-IL"/>
        </w:rPr>
        <w:t>קצר. קצר.</w:t>
      </w:r>
    </w:p>
    <w:p w:rsidR="004408F6" w:rsidRDefault="004408F6" w:rsidP="00012282">
      <w:pPr>
        <w:rPr>
          <w:rtl/>
          <w:lang w:eastAsia="he-IL"/>
        </w:rPr>
      </w:pPr>
    </w:p>
    <w:p w:rsidR="004408F6" w:rsidRDefault="004408F6" w:rsidP="00012282">
      <w:pPr>
        <w:pStyle w:val="af5"/>
        <w:keepNext/>
        <w:rPr>
          <w:rtl/>
        </w:rPr>
      </w:pPr>
      <w:bookmarkStart w:id="5917" w:name="_ETM_Q22_636211"/>
      <w:bookmarkStart w:id="5918" w:name="_ETM_Q22_636289"/>
      <w:bookmarkStart w:id="5919" w:name="_ETM_Q22_636787"/>
      <w:bookmarkStart w:id="5920" w:name="_ETM_Q22_636838"/>
      <w:bookmarkStart w:id="5921" w:name="ET_interruption_קריאות_77"/>
      <w:bookmarkEnd w:id="5917"/>
      <w:bookmarkEnd w:id="5918"/>
      <w:bookmarkEnd w:id="5919"/>
      <w:bookmarkEnd w:id="5920"/>
      <w:r w:rsidRPr="00237CB9">
        <w:rPr>
          <w:rStyle w:val="TagStyle"/>
          <w:rtl/>
        </w:rPr>
        <w:t xml:space="preserve"> &lt;&lt; קריאה &gt;&gt; </w:t>
      </w:r>
      <w:r>
        <w:rPr>
          <w:rtl/>
        </w:rPr>
        <w:t>קריאות:</w:t>
      </w:r>
      <w:r w:rsidRPr="00237CB9">
        <w:rPr>
          <w:rStyle w:val="TagStyle"/>
          <w:rtl/>
        </w:rPr>
        <w:t xml:space="preserve"> &lt;&lt; קריאה &gt;&gt;</w:t>
      </w:r>
      <w:r>
        <w:rPr>
          <w:rtl/>
        </w:rPr>
        <w:t xml:space="preserve">   </w:t>
      </w:r>
      <w:bookmarkEnd w:id="5921"/>
    </w:p>
    <w:p w:rsidR="004408F6" w:rsidRDefault="004408F6" w:rsidP="007B02A4">
      <w:pPr>
        <w:rPr>
          <w:rtl/>
          <w:lang w:eastAsia="he-IL"/>
        </w:rPr>
      </w:pPr>
    </w:p>
    <w:p w:rsidR="004408F6" w:rsidRDefault="007B02A4" w:rsidP="00012282">
      <w:pPr>
        <w:rPr>
          <w:rtl/>
          <w:lang w:eastAsia="he-IL"/>
        </w:rPr>
      </w:pPr>
      <w:bookmarkStart w:id="5922" w:name="_ETM_Q22_637826"/>
      <w:bookmarkStart w:id="5923" w:name="_ETM_Q22_638098"/>
      <w:bookmarkStart w:id="5924" w:name="_ETM_Q22_638179"/>
      <w:bookmarkEnd w:id="5922"/>
      <w:bookmarkEnd w:id="5923"/>
      <w:bookmarkEnd w:id="5924"/>
      <w:r>
        <w:rPr>
          <w:rFonts w:hint="cs"/>
          <w:rtl/>
          <w:lang w:eastAsia="he-IL"/>
        </w:rPr>
        <w:t>– – –</w:t>
      </w:r>
    </w:p>
    <w:p w:rsidR="004408F6" w:rsidRDefault="004408F6" w:rsidP="00012282">
      <w:pPr>
        <w:rPr>
          <w:rtl/>
          <w:lang w:eastAsia="he-IL"/>
        </w:rPr>
      </w:pPr>
      <w:bookmarkStart w:id="5925" w:name="_ETM_Q22_640762"/>
      <w:bookmarkStart w:id="5926" w:name="_ETM_Q22_640861"/>
      <w:bookmarkEnd w:id="5925"/>
      <w:bookmarkEnd w:id="5926"/>
    </w:p>
    <w:p w:rsidR="004408F6" w:rsidRDefault="004408F6" w:rsidP="00012282">
      <w:pPr>
        <w:pStyle w:val="af6"/>
        <w:keepNext/>
        <w:rPr>
          <w:rtl/>
        </w:rPr>
      </w:pPr>
      <w:bookmarkStart w:id="5927" w:name="ET_yor_6032_78"/>
      <w:r w:rsidRPr="00237CB9">
        <w:rPr>
          <w:rStyle w:val="TagStyle"/>
          <w:rtl/>
        </w:rPr>
        <w:t xml:space="preserve"> &lt;&lt; יור &gt;&gt; </w:t>
      </w:r>
      <w:r>
        <w:rPr>
          <w:rtl/>
        </w:rPr>
        <w:t>היו"ר מנסור עבאס:</w:t>
      </w:r>
      <w:r w:rsidRPr="00237CB9">
        <w:rPr>
          <w:rStyle w:val="TagStyle"/>
          <w:rtl/>
        </w:rPr>
        <w:t xml:space="preserve"> &lt;&lt; יור &gt;&gt;</w:t>
      </w:r>
      <w:r>
        <w:rPr>
          <w:rtl/>
        </w:rPr>
        <w:t xml:space="preserve">   </w:t>
      </w:r>
      <w:bookmarkEnd w:id="5927"/>
    </w:p>
    <w:p w:rsidR="004408F6" w:rsidRDefault="004408F6" w:rsidP="007B02A4">
      <w:pPr>
        <w:rPr>
          <w:rtl/>
          <w:lang w:eastAsia="he-IL"/>
        </w:rPr>
      </w:pPr>
    </w:p>
    <w:p w:rsidR="004408F6" w:rsidRDefault="004408F6" w:rsidP="00012282">
      <w:pPr>
        <w:rPr>
          <w:rtl/>
          <w:lang w:eastAsia="he-IL"/>
        </w:rPr>
      </w:pPr>
      <w:bookmarkStart w:id="5928" w:name="_ETM_Q22_639960"/>
      <w:bookmarkEnd w:id="5928"/>
      <w:r>
        <w:rPr>
          <w:rFonts w:hint="cs"/>
          <w:rtl/>
          <w:lang w:eastAsia="he-IL"/>
        </w:rPr>
        <w:t xml:space="preserve">השר אלי אבידר, אי-אפשר. </w:t>
      </w:r>
    </w:p>
    <w:p w:rsidR="004408F6" w:rsidRDefault="004408F6" w:rsidP="00012282">
      <w:pPr>
        <w:rPr>
          <w:rtl/>
          <w:lang w:eastAsia="he-IL"/>
        </w:rPr>
      </w:pPr>
    </w:p>
    <w:p w:rsidR="004408F6" w:rsidRDefault="004408F6" w:rsidP="00012282">
      <w:pPr>
        <w:pStyle w:val="af5"/>
        <w:keepNext/>
        <w:rPr>
          <w:rtl/>
        </w:rPr>
      </w:pPr>
      <w:bookmarkStart w:id="5929" w:name="ET_interruption_קריאות_79"/>
      <w:r w:rsidRPr="00237CB9">
        <w:rPr>
          <w:rStyle w:val="TagStyle"/>
          <w:rtl/>
        </w:rPr>
        <w:t xml:space="preserve"> &lt;&lt; קריאה &gt;&gt; </w:t>
      </w:r>
      <w:r>
        <w:rPr>
          <w:rtl/>
        </w:rPr>
        <w:t>קריאות:</w:t>
      </w:r>
      <w:r w:rsidRPr="00237CB9">
        <w:rPr>
          <w:rStyle w:val="TagStyle"/>
          <w:rtl/>
        </w:rPr>
        <w:t xml:space="preserve"> &lt;&lt; קריאה &gt;&gt;</w:t>
      </w:r>
      <w:r>
        <w:rPr>
          <w:rtl/>
        </w:rPr>
        <w:t xml:space="preserve">   </w:t>
      </w:r>
      <w:bookmarkEnd w:id="5929"/>
    </w:p>
    <w:p w:rsidR="004408F6" w:rsidRDefault="004408F6" w:rsidP="007B02A4">
      <w:pPr>
        <w:rPr>
          <w:rtl/>
          <w:lang w:eastAsia="he-IL"/>
        </w:rPr>
      </w:pPr>
    </w:p>
    <w:p w:rsidR="004408F6" w:rsidRDefault="007B02A4" w:rsidP="00012282">
      <w:pPr>
        <w:rPr>
          <w:rtl/>
          <w:lang w:eastAsia="he-IL"/>
        </w:rPr>
      </w:pPr>
      <w:bookmarkStart w:id="5930" w:name="_ETM_Q22_640922"/>
      <w:bookmarkEnd w:id="5930"/>
      <w:r>
        <w:rPr>
          <w:rFonts w:hint="cs"/>
          <w:rtl/>
          <w:lang w:eastAsia="he-IL"/>
        </w:rPr>
        <w:t>– – –</w:t>
      </w:r>
    </w:p>
    <w:p w:rsidR="004408F6" w:rsidRDefault="004408F6" w:rsidP="00012282">
      <w:pPr>
        <w:rPr>
          <w:rtl/>
          <w:lang w:eastAsia="he-IL"/>
        </w:rPr>
      </w:pPr>
      <w:bookmarkStart w:id="5931" w:name="_ETM_Q22_641453"/>
      <w:bookmarkStart w:id="5932" w:name="_ETM_Q22_641538"/>
      <w:bookmarkEnd w:id="5931"/>
      <w:bookmarkEnd w:id="5932"/>
    </w:p>
    <w:p w:rsidR="004408F6" w:rsidRDefault="004408F6" w:rsidP="00012282">
      <w:pPr>
        <w:pStyle w:val="af6"/>
        <w:keepNext/>
        <w:rPr>
          <w:rtl/>
        </w:rPr>
      </w:pPr>
      <w:bookmarkStart w:id="5933" w:name="_ETM_Q22_660995"/>
      <w:bookmarkStart w:id="5934" w:name="_ETM_Q22_661065"/>
      <w:bookmarkEnd w:id="5933"/>
      <w:bookmarkEnd w:id="5934"/>
      <w:r w:rsidRPr="00237CB9">
        <w:rPr>
          <w:rStyle w:val="TagStyle"/>
          <w:rtl/>
        </w:rPr>
        <w:t xml:space="preserve">&lt;&lt; יור &gt;&gt; </w:t>
      </w:r>
      <w:r>
        <w:rPr>
          <w:rtl/>
        </w:rPr>
        <w:t>היו"ר מנסור עבאס:</w:t>
      </w:r>
      <w:r w:rsidRPr="00237CB9">
        <w:rPr>
          <w:rStyle w:val="TagStyle"/>
          <w:rtl/>
        </w:rPr>
        <w:t xml:space="preserve"> &lt;&lt; יור &gt;&gt;</w:t>
      </w:r>
      <w:r>
        <w:rPr>
          <w:rtl/>
        </w:rPr>
        <w:t xml:space="preserve">   </w:t>
      </w:r>
    </w:p>
    <w:p w:rsidR="004408F6" w:rsidRDefault="004408F6" w:rsidP="007B02A4">
      <w:pPr>
        <w:rPr>
          <w:rtl/>
          <w:lang w:eastAsia="he-IL"/>
        </w:rPr>
      </w:pPr>
    </w:p>
    <w:p w:rsidR="004408F6" w:rsidRDefault="004408F6" w:rsidP="00012282">
      <w:pPr>
        <w:rPr>
          <w:rtl/>
          <w:lang w:eastAsia="he-IL"/>
        </w:rPr>
      </w:pPr>
      <w:r>
        <w:rPr>
          <w:rFonts w:hint="cs"/>
          <w:rtl/>
          <w:lang w:eastAsia="he-IL"/>
        </w:rPr>
        <w:t>אי-אפשר ככה.</w:t>
      </w:r>
      <w:bookmarkStart w:id="5935" w:name="_ETM_Q22_642734"/>
      <w:bookmarkStart w:id="5936" w:name="_ETM_Q22_642818"/>
      <w:bookmarkEnd w:id="5935"/>
      <w:bookmarkEnd w:id="5936"/>
    </w:p>
    <w:p w:rsidR="004408F6" w:rsidRDefault="004408F6" w:rsidP="00012282">
      <w:pPr>
        <w:rPr>
          <w:rtl/>
          <w:lang w:eastAsia="he-IL"/>
        </w:rPr>
      </w:pPr>
    </w:p>
    <w:p w:rsidR="004408F6" w:rsidRDefault="004408F6" w:rsidP="00012282">
      <w:pPr>
        <w:rPr>
          <w:lang w:eastAsia="he-IL"/>
        </w:rPr>
      </w:pPr>
    </w:p>
    <w:p w:rsidR="004408F6" w:rsidRDefault="004408F6" w:rsidP="00012282">
      <w:pPr>
        <w:pStyle w:val="a6"/>
        <w:rPr>
          <w:rtl/>
          <w:lang w:eastAsia="he-IL"/>
        </w:rPr>
      </w:pPr>
      <w:bookmarkStart w:id="5937" w:name="ET_hatsach_625621_80"/>
      <w:r w:rsidRPr="00237CB9">
        <w:rPr>
          <w:rStyle w:val="TagStyle"/>
          <w:rtl/>
        </w:rPr>
        <w:t xml:space="preserve"> &lt;&lt; הצח &gt;&gt; </w:t>
      </w:r>
      <w:bookmarkStart w:id="5938" w:name="_Toc88688788"/>
      <w:bookmarkStart w:id="5939" w:name="_Toc88689217"/>
      <w:bookmarkStart w:id="5940" w:name="_Toc104985515"/>
      <w:r>
        <w:rPr>
          <w:rtl/>
          <w:lang w:eastAsia="he-IL"/>
        </w:rPr>
        <w:t>הצעת חוק למדיניות לאומית לשמירה על שטחים פתוחים, התשפ"א</w:t>
      </w:r>
      <w:r>
        <w:rPr>
          <w:rFonts w:hint="cs"/>
          <w:rtl/>
          <w:lang w:eastAsia="he-IL"/>
        </w:rPr>
        <w:t>–</w:t>
      </w:r>
      <w:r>
        <w:rPr>
          <w:rtl/>
          <w:lang w:eastAsia="he-IL"/>
        </w:rPr>
        <w:t>2021</w:t>
      </w:r>
      <w:bookmarkEnd w:id="5938"/>
      <w:bookmarkEnd w:id="5939"/>
      <w:bookmarkEnd w:id="5940"/>
      <w:r w:rsidRPr="00237CB9">
        <w:rPr>
          <w:rStyle w:val="TagStyle"/>
          <w:rtl/>
        </w:rPr>
        <w:t xml:space="preserve"> &lt;&lt; הצח &gt;&gt;</w:t>
      </w:r>
      <w:r>
        <w:rPr>
          <w:rtl/>
          <w:lang w:eastAsia="he-IL"/>
        </w:rPr>
        <w:t xml:space="preserve">   </w:t>
      </w:r>
      <w:bookmarkEnd w:id="5937"/>
    </w:p>
    <w:p w:rsidR="004408F6" w:rsidRDefault="004408F6" w:rsidP="00012282">
      <w:pPr>
        <w:rPr>
          <w:rtl/>
          <w:lang w:eastAsia="he-IL"/>
        </w:rPr>
      </w:pPr>
      <w:r>
        <w:rPr>
          <w:rtl/>
          <w:lang w:eastAsia="he-IL"/>
        </w:rPr>
        <w:t>[הצעת חוק פ/</w:t>
      </w:r>
      <w:r>
        <w:rPr>
          <w:rFonts w:hint="cs"/>
          <w:rtl/>
          <w:lang w:eastAsia="he-IL"/>
        </w:rPr>
        <w:t>2086</w:t>
      </w:r>
      <w:r>
        <w:rPr>
          <w:rtl/>
          <w:lang w:eastAsia="he-IL"/>
        </w:rPr>
        <w:t>/</w:t>
      </w:r>
      <w:r>
        <w:rPr>
          <w:rFonts w:hint="cs"/>
          <w:rtl/>
          <w:lang w:eastAsia="he-IL"/>
        </w:rPr>
        <w:t>24; נספחות.</w:t>
      </w:r>
      <w:r>
        <w:rPr>
          <w:rtl/>
          <w:lang w:eastAsia="he-IL"/>
        </w:rPr>
        <w:t>]</w:t>
      </w:r>
    </w:p>
    <w:p w:rsidR="004408F6" w:rsidRDefault="004408F6" w:rsidP="00012282">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גילה גמליאל</w:t>
      </w:r>
      <w:r>
        <w:rPr>
          <w:rtl/>
          <w:lang w:eastAsia="he-IL"/>
        </w:rPr>
        <w:t>)</w:t>
      </w:r>
    </w:p>
    <w:p w:rsidR="004408F6" w:rsidRDefault="004408F6" w:rsidP="007B02A4">
      <w:pPr>
        <w:rPr>
          <w:rtl/>
          <w:lang w:eastAsia="he-IL"/>
        </w:rPr>
      </w:pPr>
    </w:p>
    <w:p w:rsidR="004408F6" w:rsidRDefault="004408F6" w:rsidP="00012282">
      <w:pPr>
        <w:pStyle w:val="af6"/>
        <w:keepNext/>
        <w:rPr>
          <w:rtl/>
        </w:rPr>
      </w:pPr>
      <w:bookmarkStart w:id="5941" w:name="ET_yor_6032_81"/>
      <w:r w:rsidRPr="00237CB9">
        <w:rPr>
          <w:rStyle w:val="TagStyle"/>
          <w:rtl/>
        </w:rPr>
        <w:t xml:space="preserve"> &lt;&lt; יור &gt;&gt; </w:t>
      </w:r>
      <w:r>
        <w:rPr>
          <w:rtl/>
        </w:rPr>
        <w:t>היו"ר מנסור עבאס:</w:t>
      </w:r>
      <w:r w:rsidRPr="00237CB9">
        <w:rPr>
          <w:rStyle w:val="TagStyle"/>
          <w:rtl/>
        </w:rPr>
        <w:t xml:space="preserve"> &lt;&lt; יור &gt;&gt;</w:t>
      </w:r>
      <w:r>
        <w:rPr>
          <w:rtl/>
        </w:rPr>
        <w:t xml:space="preserve">   </w:t>
      </w:r>
      <w:bookmarkEnd w:id="5941"/>
    </w:p>
    <w:p w:rsidR="004408F6" w:rsidRDefault="004408F6" w:rsidP="007B02A4">
      <w:pPr>
        <w:rPr>
          <w:rtl/>
          <w:lang w:eastAsia="he-IL"/>
        </w:rPr>
      </w:pPr>
    </w:p>
    <w:p w:rsidR="004408F6" w:rsidRDefault="004408F6" w:rsidP="00D26783">
      <w:pPr>
        <w:rPr>
          <w:rtl/>
          <w:lang w:eastAsia="he-IL"/>
        </w:rPr>
      </w:pPr>
      <w:bookmarkStart w:id="5942" w:name="_ETM_Q22_641868"/>
      <w:bookmarkEnd w:id="5942"/>
      <w:r>
        <w:rPr>
          <w:rFonts w:hint="cs"/>
          <w:rtl/>
          <w:lang w:eastAsia="he-IL"/>
        </w:rPr>
        <w:t xml:space="preserve">אנחנו </w:t>
      </w:r>
      <w:bookmarkStart w:id="5943" w:name="_ETM_Q22_643083"/>
      <w:bookmarkEnd w:id="5943"/>
      <w:r>
        <w:rPr>
          <w:rFonts w:hint="cs"/>
          <w:rtl/>
          <w:lang w:eastAsia="he-IL"/>
        </w:rPr>
        <w:t xml:space="preserve">עוברים להצעה הבאה על סדר-היום </w:t>
      </w:r>
      <w:r w:rsidR="00D26783">
        <w:rPr>
          <w:rFonts w:hint="eastAsia"/>
          <w:rtl/>
          <w:lang w:eastAsia="he-IL"/>
        </w:rPr>
        <w:t xml:space="preserve">– </w:t>
      </w:r>
      <w:r>
        <w:rPr>
          <w:rFonts w:hint="cs"/>
          <w:rtl/>
          <w:lang w:eastAsia="he-IL"/>
        </w:rPr>
        <w:t xml:space="preserve">הצעת חוק למדיניות לאומית </w:t>
      </w:r>
      <w:bookmarkStart w:id="5944" w:name="_ETM_Q22_647774"/>
      <w:bookmarkEnd w:id="5944"/>
      <w:r>
        <w:rPr>
          <w:rFonts w:hint="cs"/>
          <w:rtl/>
          <w:lang w:eastAsia="he-IL"/>
        </w:rPr>
        <w:t>לשמירה על שטחים פתוחים, התשפ"א</w:t>
      </w:r>
      <w:r>
        <w:rPr>
          <w:rFonts w:hint="eastAsia"/>
          <w:rtl/>
          <w:lang w:eastAsia="he-IL"/>
        </w:rPr>
        <w:t>–</w:t>
      </w:r>
      <w:r>
        <w:rPr>
          <w:rFonts w:hint="cs"/>
          <w:rtl/>
          <w:lang w:eastAsia="he-IL"/>
        </w:rPr>
        <w:t>2021.</w:t>
      </w:r>
    </w:p>
    <w:p w:rsidR="004408F6" w:rsidRDefault="004408F6" w:rsidP="00012282">
      <w:pPr>
        <w:rPr>
          <w:rtl/>
          <w:lang w:eastAsia="he-IL"/>
        </w:rPr>
      </w:pPr>
      <w:bookmarkStart w:id="5945" w:name="_ETM_Q22_645795"/>
      <w:bookmarkStart w:id="5946" w:name="_ETM_Q22_645900"/>
      <w:bookmarkEnd w:id="5945"/>
      <w:bookmarkEnd w:id="5946"/>
    </w:p>
    <w:p w:rsidR="004408F6" w:rsidRDefault="004408F6" w:rsidP="00012282">
      <w:pPr>
        <w:pStyle w:val="af5"/>
        <w:keepNext/>
        <w:rPr>
          <w:rtl/>
        </w:rPr>
      </w:pPr>
      <w:bookmarkStart w:id="5947" w:name="ET_interruption_5802_82"/>
      <w:r w:rsidRPr="00237CB9">
        <w:rPr>
          <w:rStyle w:val="TagStyle"/>
          <w:rtl/>
        </w:rPr>
        <w:t xml:space="preserve"> &lt;&lt; קריאה &gt;&gt; </w:t>
      </w:r>
      <w:r>
        <w:rPr>
          <w:rtl/>
        </w:rPr>
        <w:t>שלמה קרעי (הליכוד):</w:t>
      </w:r>
      <w:r w:rsidRPr="00237CB9">
        <w:rPr>
          <w:rStyle w:val="TagStyle"/>
          <w:rtl/>
        </w:rPr>
        <w:t xml:space="preserve"> &lt;&lt; קריאה &gt;&gt;</w:t>
      </w:r>
      <w:r>
        <w:rPr>
          <w:rtl/>
        </w:rPr>
        <w:t xml:space="preserve">   </w:t>
      </w:r>
      <w:bookmarkEnd w:id="5947"/>
    </w:p>
    <w:p w:rsidR="004408F6" w:rsidRDefault="004408F6" w:rsidP="007B02A4">
      <w:pPr>
        <w:rPr>
          <w:rtl/>
          <w:lang w:eastAsia="he-IL"/>
        </w:rPr>
      </w:pPr>
    </w:p>
    <w:p w:rsidR="004408F6" w:rsidRDefault="004408F6" w:rsidP="00B3291F">
      <w:pPr>
        <w:rPr>
          <w:rtl/>
          <w:lang w:eastAsia="he-IL"/>
        </w:rPr>
      </w:pPr>
      <w:bookmarkStart w:id="5948" w:name="_ETM_Q22_642950"/>
      <w:bookmarkStart w:id="5949" w:name="_ETM_Q22_641531"/>
      <w:bookmarkEnd w:id="5948"/>
      <w:bookmarkEnd w:id="5949"/>
      <w:r>
        <w:rPr>
          <w:rFonts w:hint="cs"/>
          <w:rtl/>
          <w:lang w:eastAsia="he-IL"/>
        </w:rPr>
        <w:t>זאת לא תוכנית כבקשתך</w:t>
      </w:r>
      <w:r w:rsidR="00B3291F">
        <w:rPr>
          <w:rFonts w:hint="cs"/>
          <w:rtl/>
          <w:lang w:eastAsia="he-IL"/>
        </w:rPr>
        <w:t xml:space="preserve"> </w:t>
      </w:r>
      <w:r w:rsidR="007B02A4">
        <w:rPr>
          <w:rFonts w:hint="cs"/>
          <w:rtl/>
          <w:lang w:eastAsia="he-IL"/>
        </w:rPr>
        <w:t>– – –</w:t>
      </w:r>
      <w:r w:rsidR="00B3291F">
        <w:rPr>
          <w:rFonts w:hint="cs"/>
          <w:rtl/>
          <w:lang w:eastAsia="he-IL"/>
        </w:rPr>
        <w:t xml:space="preserve"> </w:t>
      </w:r>
    </w:p>
    <w:p w:rsidR="004408F6" w:rsidRDefault="004408F6" w:rsidP="00012282">
      <w:pPr>
        <w:rPr>
          <w:rtl/>
          <w:lang w:eastAsia="he-IL"/>
        </w:rPr>
      </w:pPr>
    </w:p>
    <w:p w:rsidR="004408F6" w:rsidRDefault="004408F6" w:rsidP="00012282">
      <w:pPr>
        <w:pStyle w:val="af5"/>
        <w:keepNext/>
        <w:rPr>
          <w:rtl/>
        </w:rPr>
      </w:pPr>
      <w:bookmarkStart w:id="5950" w:name="ET_interruption_6273_83"/>
      <w:r w:rsidRPr="00237CB9">
        <w:rPr>
          <w:rStyle w:val="TagStyle"/>
          <w:rtl/>
        </w:rPr>
        <w:t xml:space="preserve"> &lt;&lt; קריאה &gt;&gt; </w:t>
      </w:r>
      <w:r>
        <w:rPr>
          <w:rtl/>
        </w:rPr>
        <w:t>השר במשרד ראש הממשלה אלי אבידר:</w:t>
      </w:r>
      <w:r w:rsidRPr="00237CB9">
        <w:rPr>
          <w:rStyle w:val="TagStyle"/>
          <w:rtl/>
        </w:rPr>
        <w:t xml:space="preserve"> &lt;&lt; קריאה &gt;&gt;</w:t>
      </w:r>
      <w:r>
        <w:rPr>
          <w:rtl/>
        </w:rPr>
        <w:t xml:space="preserve">   </w:t>
      </w:r>
      <w:bookmarkEnd w:id="5950"/>
    </w:p>
    <w:p w:rsidR="004408F6" w:rsidRDefault="004408F6" w:rsidP="007B02A4">
      <w:pPr>
        <w:rPr>
          <w:rtl/>
          <w:lang w:eastAsia="he-IL"/>
        </w:rPr>
      </w:pPr>
    </w:p>
    <w:p w:rsidR="004408F6" w:rsidRDefault="004408F6" w:rsidP="00B3291F">
      <w:pPr>
        <w:rPr>
          <w:rtl/>
          <w:lang w:eastAsia="he-IL"/>
        </w:rPr>
      </w:pPr>
      <w:bookmarkStart w:id="5951" w:name="_ETM_Q22_644958"/>
      <w:bookmarkEnd w:id="5951"/>
      <w:r>
        <w:rPr>
          <w:rFonts w:hint="cs"/>
          <w:rtl/>
          <w:lang w:eastAsia="he-IL"/>
        </w:rPr>
        <w:t>למה לא?</w:t>
      </w:r>
      <w:bookmarkStart w:id="5952" w:name="_ETM_Q22_645802"/>
      <w:bookmarkStart w:id="5953" w:name="_ETM_Q22_645886"/>
      <w:bookmarkEnd w:id="5952"/>
      <w:bookmarkEnd w:id="5953"/>
    </w:p>
    <w:p w:rsidR="00B3291F" w:rsidRDefault="00B3291F" w:rsidP="00B3291F">
      <w:pPr>
        <w:rPr>
          <w:rtl/>
          <w:lang w:eastAsia="he-IL"/>
        </w:rPr>
      </w:pPr>
    </w:p>
    <w:p w:rsidR="004408F6" w:rsidRDefault="004408F6" w:rsidP="00D26783">
      <w:pPr>
        <w:rPr>
          <w:rtl/>
          <w:lang w:eastAsia="he-IL"/>
        </w:rPr>
      </w:pPr>
      <w:bookmarkStart w:id="5954" w:name="_ETM_Q22_647259"/>
      <w:bookmarkEnd w:id="5954"/>
      <w:r>
        <w:rPr>
          <w:rFonts w:hint="cs"/>
          <w:rtl/>
          <w:lang w:eastAsia="he-IL"/>
        </w:rPr>
        <w:t>לך</w:t>
      </w:r>
      <w:r w:rsidR="00D26783">
        <w:rPr>
          <w:rFonts w:hint="cs"/>
          <w:rtl/>
          <w:lang w:eastAsia="he-IL"/>
        </w:rPr>
        <w:t>,</w:t>
      </w:r>
      <w:r>
        <w:rPr>
          <w:rFonts w:hint="cs"/>
          <w:rtl/>
          <w:lang w:eastAsia="he-IL"/>
        </w:rPr>
        <w:t xml:space="preserve"> לך לאלי </w:t>
      </w:r>
      <w:bookmarkStart w:id="5955" w:name="_ETM_Q22_649276"/>
      <w:bookmarkEnd w:id="5955"/>
      <w:r>
        <w:rPr>
          <w:rFonts w:hint="cs"/>
          <w:rtl/>
          <w:lang w:eastAsia="he-IL"/>
        </w:rPr>
        <w:t>ישי, תבדוק אם הוא צריך לש</w:t>
      </w:r>
      <w:r w:rsidR="00B3291F">
        <w:rPr>
          <w:rFonts w:hint="cs"/>
          <w:rtl/>
          <w:lang w:eastAsia="he-IL"/>
        </w:rPr>
        <w:t>תות ק</w:t>
      </w:r>
      <w:r>
        <w:rPr>
          <w:rFonts w:hint="cs"/>
          <w:rtl/>
          <w:lang w:eastAsia="he-IL"/>
        </w:rPr>
        <w:t xml:space="preserve">פה, אחד סוכר או שתיים. </w:t>
      </w:r>
    </w:p>
    <w:p w:rsidR="004408F6" w:rsidRDefault="004408F6" w:rsidP="00012282">
      <w:pPr>
        <w:rPr>
          <w:rtl/>
          <w:lang w:eastAsia="he-IL"/>
        </w:rPr>
      </w:pPr>
      <w:bookmarkStart w:id="5956" w:name="_ETM_Q22_649434"/>
      <w:bookmarkStart w:id="5957" w:name="_ETM_Q22_649495"/>
      <w:bookmarkEnd w:id="5956"/>
      <w:bookmarkEnd w:id="5957"/>
    </w:p>
    <w:p w:rsidR="004408F6" w:rsidRDefault="004408F6" w:rsidP="00012282">
      <w:pPr>
        <w:pStyle w:val="af6"/>
        <w:keepNext/>
        <w:rPr>
          <w:rtl/>
        </w:rPr>
      </w:pPr>
      <w:bookmarkStart w:id="5958" w:name="ET_yor_6032_97"/>
      <w:r w:rsidRPr="003C4513">
        <w:rPr>
          <w:rStyle w:val="TagStyle"/>
          <w:rtl/>
        </w:rPr>
        <w:t xml:space="preserve"> &lt;&lt; יור &gt;&gt; </w:t>
      </w:r>
      <w:r>
        <w:rPr>
          <w:rtl/>
        </w:rPr>
        <w:t>היו"ר מנסור עבאס:</w:t>
      </w:r>
      <w:r w:rsidRPr="003C4513">
        <w:rPr>
          <w:rStyle w:val="TagStyle"/>
          <w:rtl/>
        </w:rPr>
        <w:t xml:space="preserve"> &lt;&lt; יור &gt;&gt;</w:t>
      </w:r>
      <w:r>
        <w:rPr>
          <w:rtl/>
        </w:rPr>
        <w:t xml:space="preserve">   </w:t>
      </w:r>
      <w:bookmarkEnd w:id="5958"/>
    </w:p>
    <w:p w:rsidR="004408F6" w:rsidRDefault="004408F6" w:rsidP="007B02A4">
      <w:pPr>
        <w:rPr>
          <w:rtl/>
          <w:lang w:eastAsia="he-IL"/>
        </w:rPr>
      </w:pPr>
    </w:p>
    <w:p w:rsidR="004408F6" w:rsidRDefault="004408F6" w:rsidP="00012282">
      <w:pPr>
        <w:rPr>
          <w:rtl/>
          <w:lang w:eastAsia="he-IL"/>
        </w:rPr>
      </w:pPr>
      <w:bookmarkStart w:id="5959" w:name="_ETM_Q22_651573"/>
      <w:bookmarkStart w:id="5960" w:name="_ETM_Q22_650449"/>
      <w:bookmarkEnd w:id="5959"/>
      <w:bookmarkEnd w:id="5960"/>
      <w:r>
        <w:rPr>
          <w:rFonts w:hint="cs"/>
          <w:rtl/>
          <w:lang w:eastAsia="he-IL"/>
        </w:rPr>
        <w:t>גילה גמליאל. בבקשה.</w:t>
      </w:r>
    </w:p>
    <w:p w:rsidR="004408F6" w:rsidRPr="003C4513" w:rsidRDefault="004408F6" w:rsidP="00012282">
      <w:pPr>
        <w:rPr>
          <w:rtl/>
          <w:lang w:eastAsia="he-IL"/>
        </w:rPr>
      </w:pPr>
      <w:bookmarkStart w:id="5961" w:name="_ETM_Q22_653867"/>
      <w:bookmarkStart w:id="5962" w:name="_ETM_Q22_653960"/>
      <w:bookmarkEnd w:id="5961"/>
      <w:bookmarkEnd w:id="5962"/>
    </w:p>
    <w:p w:rsidR="004408F6" w:rsidRDefault="004408F6" w:rsidP="00012282">
      <w:pPr>
        <w:pStyle w:val="af6"/>
        <w:keepNext/>
        <w:rPr>
          <w:rtl/>
        </w:rPr>
      </w:pPr>
      <w:bookmarkStart w:id="5963" w:name="ET_yor_6032_95"/>
      <w:r w:rsidRPr="003C4513">
        <w:rPr>
          <w:rStyle w:val="TagStyle"/>
          <w:rtl/>
        </w:rPr>
        <w:t xml:space="preserve"> &lt;&lt; יור &gt;&gt; </w:t>
      </w:r>
      <w:bookmarkEnd w:id="5963"/>
      <w:r w:rsidR="00B3291F">
        <w:rPr>
          <w:rtl/>
        </w:rPr>
        <w:t>השר במשרד ראש הממשלה אלי אבידר:</w:t>
      </w:r>
      <w:r w:rsidR="00B3291F" w:rsidRPr="00237CB9">
        <w:rPr>
          <w:rStyle w:val="TagStyle"/>
          <w:rtl/>
        </w:rPr>
        <w:t xml:space="preserve"> &lt;&lt; קריאה &gt;&gt;</w:t>
      </w:r>
      <w:r w:rsidR="00B3291F">
        <w:rPr>
          <w:rtl/>
        </w:rPr>
        <w:t xml:space="preserve">   </w:t>
      </w:r>
    </w:p>
    <w:p w:rsidR="004408F6" w:rsidRPr="003C4513" w:rsidRDefault="004408F6" w:rsidP="00012282">
      <w:pPr>
        <w:rPr>
          <w:rtl/>
          <w:lang w:eastAsia="he-IL"/>
        </w:rPr>
      </w:pPr>
      <w:bookmarkStart w:id="5964" w:name="_ETM_Q22_667976"/>
      <w:bookmarkStart w:id="5965" w:name="_ETM_Q22_668066"/>
      <w:bookmarkStart w:id="5966" w:name="_ETM_Q22_651658"/>
      <w:bookmarkEnd w:id="5964"/>
      <w:bookmarkEnd w:id="5965"/>
      <w:bookmarkEnd w:id="5966"/>
    </w:p>
    <w:p w:rsidR="004408F6" w:rsidRDefault="004408F6" w:rsidP="00012282">
      <w:pPr>
        <w:rPr>
          <w:rtl/>
          <w:lang w:eastAsia="he-IL"/>
        </w:rPr>
      </w:pPr>
      <w:bookmarkStart w:id="5967" w:name="_ETM_Q22_649985"/>
      <w:bookmarkStart w:id="5968" w:name="_ETM_Q22_650072"/>
      <w:bookmarkEnd w:id="5967"/>
      <w:bookmarkEnd w:id="5968"/>
      <w:r>
        <w:rPr>
          <w:rFonts w:hint="cs"/>
          <w:rtl/>
          <w:lang w:eastAsia="he-IL"/>
        </w:rPr>
        <w:t xml:space="preserve">היית </w:t>
      </w:r>
      <w:bookmarkStart w:id="5969" w:name="_ETM_Q22_654220"/>
      <w:bookmarkEnd w:id="5969"/>
      <w:r>
        <w:rPr>
          <w:rFonts w:hint="cs"/>
          <w:rtl/>
          <w:lang w:eastAsia="he-IL"/>
        </w:rPr>
        <w:t>ונשארת עוזר של אלי ישי.</w:t>
      </w:r>
    </w:p>
    <w:p w:rsidR="00B3291F" w:rsidRDefault="00B3291F" w:rsidP="00012282">
      <w:pPr>
        <w:rPr>
          <w:rtl/>
          <w:lang w:eastAsia="he-IL"/>
        </w:rPr>
      </w:pPr>
    </w:p>
    <w:p w:rsidR="00B3291F" w:rsidRDefault="00B3291F" w:rsidP="00B3291F">
      <w:pPr>
        <w:pStyle w:val="af5"/>
        <w:keepNext/>
        <w:rPr>
          <w:rtl/>
        </w:rPr>
      </w:pPr>
      <w:bookmarkStart w:id="5970" w:name="ET_interruption_5770_927"/>
      <w:r w:rsidRPr="00B3291F">
        <w:rPr>
          <w:rStyle w:val="TagStyle"/>
          <w:rtl/>
        </w:rPr>
        <w:t xml:space="preserve"> &lt;&lt; קריאה &gt;&gt; </w:t>
      </w:r>
      <w:r>
        <w:rPr>
          <w:rtl/>
        </w:rPr>
        <w:t>מאי גולן (הליכוד):</w:t>
      </w:r>
      <w:r w:rsidRPr="00B3291F">
        <w:rPr>
          <w:rStyle w:val="TagStyle"/>
          <w:rtl/>
        </w:rPr>
        <w:t xml:space="preserve"> &lt;&lt; קריאה &gt;&gt;</w:t>
      </w:r>
      <w:r>
        <w:rPr>
          <w:rtl/>
        </w:rPr>
        <w:t xml:space="preserve">   </w:t>
      </w:r>
      <w:bookmarkEnd w:id="5970"/>
    </w:p>
    <w:p w:rsidR="00B3291F" w:rsidRDefault="00B3291F" w:rsidP="007B02A4">
      <w:pPr>
        <w:rPr>
          <w:rtl/>
          <w:lang w:eastAsia="he-IL"/>
        </w:rPr>
      </w:pPr>
    </w:p>
    <w:p w:rsidR="00B3291F" w:rsidRPr="00B3291F" w:rsidRDefault="00B3291F" w:rsidP="00B3291F">
      <w:pPr>
        <w:rPr>
          <w:rtl/>
          <w:lang w:eastAsia="he-IL"/>
        </w:rPr>
      </w:pPr>
      <w:r>
        <w:rPr>
          <w:rFonts w:hint="cs"/>
          <w:rtl/>
          <w:lang w:eastAsia="he-IL"/>
        </w:rPr>
        <w:t xml:space="preserve">הוא רוצה לעלות. </w:t>
      </w:r>
    </w:p>
    <w:p w:rsidR="004408F6" w:rsidRDefault="004408F6" w:rsidP="00B3291F">
      <w:pPr>
        <w:rPr>
          <w:rtl/>
          <w:lang w:eastAsia="he-IL"/>
        </w:rPr>
      </w:pPr>
    </w:p>
    <w:p w:rsidR="004408F6" w:rsidRDefault="004408F6" w:rsidP="00012282">
      <w:pPr>
        <w:pStyle w:val="af5"/>
        <w:keepNext/>
        <w:rPr>
          <w:rtl/>
        </w:rPr>
      </w:pPr>
      <w:bookmarkStart w:id="5971" w:name="_ETM_Q22_647390"/>
      <w:bookmarkStart w:id="5972" w:name="_ETM_Q22_647479"/>
      <w:bookmarkStart w:id="5973" w:name="ET_interruption_5296_98"/>
      <w:bookmarkEnd w:id="5971"/>
      <w:bookmarkEnd w:id="5972"/>
      <w:r w:rsidRPr="003C4513">
        <w:rPr>
          <w:rStyle w:val="TagStyle"/>
          <w:rtl/>
        </w:rPr>
        <w:t xml:space="preserve"> &lt;&lt; קריאה &gt;&gt; </w:t>
      </w:r>
      <w:r>
        <w:rPr>
          <w:rtl/>
        </w:rPr>
        <w:t>יואב קיש (הליכוד):</w:t>
      </w:r>
      <w:r w:rsidRPr="003C4513">
        <w:rPr>
          <w:rStyle w:val="TagStyle"/>
          <w:rtl/>
        </w:rPr>
        <w:t xml:space="preserve"> &lt;&lt; קריאה &gt;&gt;</w:t>
      </w:r>
      <w:r>
        <w:rPr>
          <w:rtl/>
        </w:rPr>
        <w:t xml:space="preserve">   </w:t>
      </w:r>
      <w:bookmarkEnd w:id="5973"/>
    </w:p>
    <w:p w:rsidR="004408F6" w:rsidRDefault="004408F6" w:rsidP="007B02A4">
      <w:pPr>
        <w:rPr>
          <w:rtl/>
          <w:lang w:eastAsia="he-IL"/>
        </w:rPr>
      </w:pPr>
    </w:p>
    <w:p w:rsidR="004408F6" w:rsidRDefault="004408F6" w:rsidP="00012282">
      <w:pPr>
        <w:rPr>
          <w:rtl/>
          <w:lang w:eastAsia="he-IL"/>
        </w:rPr>
      </w:pPr>
      <w:bookmarkStart w:id="5974" w:name="_ETM_Q22_658677"/>
      <w:bookmarkStart w:id="5975" w:name="_ETM_Q22_663189"/>
      <w:bookmarkEnd w:id="5974"/>
      <w:bookmarkEnd w:id="5975"/>
      <w:r>
        <w:rPr>
          <w:rFonts w:hint="cs"/>
          <w:rtl/>
          <w:lang w:eastAsia="he-IL"/>
        </w:rPr>
        <w:t xml:space="preserve">אין </w:t>
      </w:r>
      <w:bookmarkStart w:id="5976" w:name="_ETM_Q22_664007"/>
      <w:bookmarkEnd w:id="5976"/>
      <w:r>
        <w:rPr>
          <w:rFonts w:hint="cs"/>
          <w:rtl/>
          <w:lang w:eastAsia="he-IL"/>
        </w:rPr>
        <w:t>דבר כזה.</w:t>
      </w:r>
      <w:bookmarkStart w:id="5977" w:name="_ETM_Q22_660992"/>
      <w:bookmarkEnd w:id="5977"/>
      <w:r w:rsidR="00B3291F">
        <w:rPr>
          <w:rFonts w:hint="cs"/>
          <w:rtl/>
          <w:lang w:eastAsia="he-IL"/>
        </w:rPr>
        <w:t xml:space="preserve"> זה לא ממשלתי, זה חקיקה פרטית. </w:t>
      </w:r>
    </w:p>
    <w:p w:rsidR="004408F6" w:rsidRDefault="004408F6" w:rsidP="00012282">
      <w:pPr>
        <w:rPr>
          <w:rtl/>
          <w:lang w:eastAsia="he-IL"/>
        </w:rPr>
      </w:pPr>
      <w:bookmarkStart w:id="5978" w:name="_ETM_Q22_661056"/>
      <w:bookmarkStart w:id="5979" w:name="_ETM_Q22_662350"/>
      <w:bookmarkEnd w:id="5978"/>
      <w:bookmarkEnd w:id="5979"/>
    </w:p>
    <w:p w:rsidR="004408F6" w:rsidRDefault="004408F6" w:rsidP="00012282">
      <w:pPr>
        <w:pStyle w:val="a4"/>
        <w:keepNext/>
        <w:rPr>
          <w:rtl/>
        </w:rPr>
      </w:pPr>
      <w:bookmarkStart w:id="5980" w:name="ET_speaker_4610_89"/>
      <w:r w:rsidRPr="00237CB9">
        <w:rPr>
          <w:rStyle w:val="TagStyle"/>
          <w:rtl/>
        </w:rPr>
        <w:t xml:space="preserve"> &lt;&lt; דובר &gt;&gt; </w:t>
      </w:r>
      <w:bookmarkStart w:id="5981" w:name="_Toc88688789"/>
      <w:bookmarkStart w:id="5982" w:name="_Toc88689218"/>
      <w:bookmarkStart w:id="5983" w:name="_Toc104985516"/>
      <w:r>
        <w:rPr>
          <w:rtl/>
        </w:rPr>
        <w:t>גילה גמליאל (הליכוד):</w:t>
      </w:r>
      <w:bookmarkEnd w:id="5981"/>
      <w:bookmarkEnd w:id="5982"/>
      <w:bookmarkEnd w:id="5983"/>
      <w:r w:rsidRPr="00237CB9">
        <w:rPr>
          <w:rStyle w:val="TagStyle"/>
          <w:rtl/>
        </w:rPr>
        <w:t xml:space="preserve"> &lt;&lt; דובר &gt;&gt;</w:t>
      </w:r>
      <w:r>
        <w:rPr>
          <w:rtl/>
        </w:rPr>
        <w:t xml:space="preserve">   </w:t>
      </w:r>
      <w:bookmarkEnd w:id="5980"/>
    </w:p>
    <w:p w:rsidR="004408F6" w:rsidRDefault="004408F6" w:rsidP="007B02A4">
      <w:pPr>
        <w:rPr>
          <w:rtl/>
          <w:lang w:eastAsia="he-IL"/>
        </w:rPr>
      </w:pPr>
    </w:p>
    <w:p w:rsidR="004408F6" w:rsidRDefault="004408F6" w:rsidP="00012282">
      <w:pPr>
        <w:rPr>
          <w:rtl/>
          <w:lang w:eastAsia="he-IL"/>
        </w:rPr>
      </w:pPr>
      <w:bookmarkStart w:id="5984" w:name="_ETM_Q22_662955"/>
      <w:bookmarkStart w:id="5985" w:name="_ETM_Q22_663006"/>
      <w:bookmarkEnd w:id="5984"/>
      <w:bookmarkEnd w:id="5985"/>
      <w:r>
        <w:rPr>
          <w:rFonts w:hint="cs"/>
          <w:rtl/>
          <w:lang w:eastAsia="he-IL"/>
        </w:rPr>
        <w:t xml:space="preserve">אדוני היושב-ראש, כנסת נכבדה </w:t>
      </w:r>
      <w:r w:rsidR="007B02A4">
        <w:rPr>
          <w:rFonts w:hint="cs"/>
          <w:rtl/>
          <w:lang w:eastAsia="he-IL"/>
        </w:rPr>
        <w:t>– –</w:t>
      </w:r>
      <w:bookmarkStart w:id="5986" w:name="_ETM_Q22_664460"/>
      <w:bookmarkEnd w:id="5986"/>
    </w:p>
    <w:p w:rsidR="004408F6" w:rsidRDefault="004408F6" w:rsidP="00012282">
      <w:pPr>
        <w:rPr>
          <w:rtl/>
          <w:lang w:eastAsia="he-IL"/>
        </w:rPr>
      </w:pPr>
      <w:bookmarkStart w:id="5987" w:name="_ETM_Q22_664490"/>
      <w:bookmarkStart w:id="5988" w:name="_ETM_Q22_664580"/>
      <w:bookmarkEnd w:id="5987"/>
      <w:bookmarkEnd w:id="5988"/>
    </w:p>
    <w:p w:rsidR="004408F6" w:rsidRDefault="004408F6" w:rsidP="00012282">
      <w:pPr>
        <w:pStyle w:val="af5"/>
        <w:keepNext/>
        <w:rPr>
          <w:rtl/>
        </w:rPr>
      </w:pPr>
      <w:bookmarkStart w:id="5989" w:name="ET_interruption_4643_91"/>
      <w:r w:rsidRPr="000646F3">
        <w:rPr>
          <w:rStyle w:val="TagStyle"/>
          <w:rtl/>
        </w:rPr>
        <w:t xml:space="preserve"> &lt;&lt; קריאה &gt;&gt; </w:t>
      </w:r>
      <w:r>
        <w:rPr>
          <w:rtl/>
        </w:rPr>
        <w:t>חיים כץ (הליכוד):</w:t>
      </w:r>
      <w:r w:rsidRPr="000646F3">
        <w:rPr>
          <w:rStyle w:val="TagStyle"/>
          <w:rtl/>
        </w:rPr>
        <w:t xml:space="preserve"> &lt;&lt; קריאה &gt;&gt;</w:t>
      </w:r>
      <w:r>
        <w:rPr>
          <w:rtl/>
        </w:rPr>
        <w:t xml:space="preserve">   </w:t>
      </w:r>
      <w:bookmarkEnd w:id="5989"/>
    </w:p>
    <w:p w:rsidR="004408F6" w:rsidRDefault="004408F6" w:rsidP="007B02A4">
      <w:pPr>
        <w:rPr>
          <w:rtl/>
          <w:lang w:eastAsia="he-IL"/>
        </w:rPr>
      </w:pPr>
    </w:p>
    <w:p w:rsidR="004408F6" w:rsidRPr="000646F3" w:rsidRDefault="004408F6" w:rsidP="00B3291F">
      <w:pPr>
        <w:rPr>
          <w:rtl/>
          <w:lang w:eastAsia="he-IL"/>
        </w:rPr>
      </w:pPr>
      <w:bookmarkStart w:id="5990" w:name="_ETM_Q22_661668"/>
      <w:bookmarkEnd w:id="5990"/>
      <w:r>
        <w:rPr>
          <w:rFonts w:hint="cs"/>
          <w:rtl/>
          <w:lang w:eastAsia="he-IL"/>
        </w:rPr>
        <w:t xml:space="preserve">לא נעשה מזה </w:t>
      </w:r>
      <w:bookmarkStart w:id="5991" w:name="_ETM_Q22_664209"/>
      <w:bookmarkEnd w:id="5991"/>
      <w:r>
        <w:rPr>
          <w:rFonts w:hint="cs"/>
          <w:rtl/>
          <w:lang w:eastAsia="he-IL"/>
        </w:rPr>
        <w:t>בית זונות</w:t>
      </w:r>
      <w:bookmarkStart w:id="5992" w:name="_ETM_Q22_664668"/>
      <w:bookmarkStart w:id="5993" w:name="_ETM_Q22_664700"/>
      <w:bookmarkEnd w:id="5992"/>
      <w:bookmarkEnd w:id="5993"/>
      <w:r w:rsidR="00B3291F">
        <w:rPr>
          <w:rFonts w:hint="cs"/>
          <w:rtl/>
          <w:lang w:eastAsia="he-IL"/>
        </w:rPr>
        <w:t xml:space="preserve">. </w:t>
      </w:r>
      <w:bookmarkStart w:id="5994" w:name="_ETM_Q22_666903"/>
      <w:bookmarkStart w:id="5995" w:name="_ETM_Q22_667139"/>
      <w:bookmarkStart w:id="5996" w:name="_ETM_Q22_667203"/>
      <w:bookmarkEnd w:id="5994"/>
      <w:bookmarkEnd w:id="5995"/>
      <w:bookmarkEnd w:id="5996"/>
      <w:r>
        <w:rPr>
          <w:rFonts w:hint="cs"/>
          <w:rtl/>
          <w:lang w:eastAsia="he-IL"/>
        </w:rPr>
        <w:t xml:space="preserve">מילא עשיתם בית זונות, אבל </w:t>
      </w:r>
      <w:r w:rsidR="00B3291F">
        <w:rPr>
          <w:rFonts w:hint="cs"/>
          <w:rtl/>
          <w:lang w:eastAsia="he-IL"/>
        </w:rPr>
        <w:t xml:space="preserve">אל </w:t>
      </w:r>
      <w:r>
        <w:rPr>
          <w:rFonts w:hint="cs"/>
          <w:rtl/>
          <w:lang w:eastAsia="he-IL"/>
        </w:rPr>
        <w:t>תתנהלו כמו בבית זונות.</w:t>
      </w:r>
    </w:p>
    <w:p w:rsidR="004408F6" w:rsidRDefault="004408F6" w:rsidP="00012282">
      <w:pPr>
        <w:rPr>
          <w:rtl/>
          <w:lang w:eastAsia="he-IL"/>
        </w:rPr>
      </w:pPr>
    </w:p>
    <w:p w:rsidR="004408F6" w:rsidRDefault="004408F6" w:rsidP="00012282">
      <w:pPr>
        <w:pStyle w:val="-"/>
        <w:rPr>
          <w:rtl/>
        </w:rPr>
      </w:pPr>
      <w:bookmarkStart w:id="5997" w:name="_ETM_Q22_664568"/>
      <w:bookmarkStart w:id="5998" w:name="ET_speakercontinue_4610_17"/>
      <w:bookmarkEnd w:id="5997"/>
      <w:r w:rsidRPr="003C4513">
        <w:rPr>
          <w:rStyle w:val="TagStyle"/>
          <w:rtl/>
        </w:rPr>
        <w:t xml:space="preserve"> &lt;&lt; דובר_המשך &gt;&gt;</w:t>
      </w:r>
      <w:r w:rsidRPr="000E562D">
        <w:rPr>
          <w:rStyle w:val="TagStyle"/>
          <w:rtl/>
        </w:rPr>
        <w:t xml:space="preserve"> </w:t>
      </w:r>
      <w:r>
        <w:rPr>
          <w:rtl/>
        </w:rPr>
        <w:t>גילה גמליאל (הליכוד):</w:t>
      </w:r>
      <w:r w:rsidRPr="000E562D">
        <w:rPr>
          <w:rStyle w:val="TagStyle"/>
          <w:rtl/>
        </w:rPr>
        <w:t xml:space="preserve"> </w:t>
      </w:r>
      <w:r w:rsidRPr="003C4513">
        <w:rPr>
          <w:rStyle w:val="TagStyle"/>
          <w:rtl/>
        </w:rPr>
        <w:t xml:space="preserve">&lt;&lt; דובר_המשך &gt;&gt; </w:t>
      </w:r>
      <w:r>
        <w:rPr>
          <w:rtl/>
        </w:rPr>
        <w:t xml:space="preserve">   </w:t>
      </w:r>
      <w:bookmarkEnd w:id="5998"/>
    </w:p>
    <w:p w:rsidR="004408F6" w:rsidRDefault="004408F6" w:rsidP="007B02A4">
      <w:pPr>
        <w:rPr>
          <w:rtl/>
          <w:lang w:eastAsia="he-IL"/>
        </w:rPr>
      </w:pPr>
    </w:p>
    <w:p w:rsidR="004408F6" w:rsidRDefault="007B02A4" w:rsidP="00B3291F">
      <w:pPr>
        <w:rPr>
          <w:rtl/>
          <w:lang w:eastAsia="he-IL"/>
        </w:rPr>
      </w:pPr>
      <w:r>
        <w:rPr>
          <w:rFonts w:hint="cs"/>
          <w:rtl/>
          <w:lang w:eastAsia="he-IL"/>
        </w:rPr>
        <w:t>– –</w:t>
      </w:r>
      <w:r w:rsidR="004408F6">
        <w:rPr>
          <w:rFonts w:hint="cs"/>
          <w:rtl/>
          <w:lang w:eastAsia="he-IL"/>
        </w:rPr>
        <w:t xml:space="preserve"> בין כל הנושאים שנמצאים תחת ויכוח בלתי פוסק </w:t>
      </w:r>
      <w:bookmarkStart w:id="5999" w:name="_ETM_Q22_672539"/>
      <w:bookmarkEnd w:id="5999"/>
      <w:r w:rsidR="004408F6">
        <w:rPr>
          <w:rFonts w:hint="cs"/>
          <w:rtl/>
          <w:lang w:eastAsia="he-IL"/>
        </w:rPr>
        <w:t xml:space="preserve">פה בכנסת בזאת אני מאמינה שנושא הגנת הסביבה והשמירה על </w:t>
      </w:r>
      <w:bookmarkStart w:id="6000" w:name="_ETM_Q22_679270"/>
      <w:bookmarkEnd w:id="6000"/>
      <w:r w:rsidR="004408F6">
        <w:rPr>
          <w:rFonts w:hint="cs"/>
          <w:rtl/>
          <w:lang w:eastAsia="he-IL"/>
        </w:rPr>
        <w:t xml:space="preserve">השטחים הפתוחים יכול וצריך להימצא </w:t>
      </w:r>
      <w:r w:rsidR="00012282">
        <w:rPr>
          <w:rFonts w:hint="cs"/>
          <w:rtl/>
          <w:lang w:eastAsia="he-IL"/>
        </w:rPr>
        <w:t>ב</w:t>
      </w:r>
      <w:r w:rsidR="004408F6">
        <w:rPr>
          <w:rFonts w:hint="cs"/>
          <w:rtl/>
          <w:lang w:eastAsia="he-IL"/>
        </w:rPr>
        <w:t>קונ</w:t>
      </w:r>
      <w:r w:rsidR="00012282">
        <w:rPr>
          <w:rFonts w:hint="cs"/>
          <w:rtl/>
          <w:lang w:eastAsia="he-IL"/>
        </w:rPr>
        <w:t>ס</w:t>
      </w:r>
      <w:r w:rsidR="004408F6">
        <w:rPr>
          <w:rFonts w:hint="cs"/>
          <w:rtl/>
          <w:lang w:eastAsia="he-IL"/>
        </w:rPr>
        <w:t>נזוס.</w:t>
      </w:r>
      <w:bookmarkStart w:id="6001" w:name="_ETM_Q22_686514"/>
      <w:bookmarkStart w:id="6002" w:name="_ETM_Q22_686590"/>
      <w:bookmarkStart w:id="6003" w:name="_ETM_Q22_686706"/>
      <w:bookmarkStart w:id="6004" w:name="_ETM_Q22_686768"/>
      <w:bookmarkEnd w:id="6001"/>
      <w:bookmarkEnd w:id="6002"/>
      <w:bookmarkEnd w:id="6003"/>
      <w:bookmarkEnd w:id="6004"/>
      <w:r w:rsidR="00B3291F">
        <w:rPr>
          <w:rFonts w:hint="cs"/>
          <w:rtl/>
          <w:lang w:eastAsia="he-IL"/>
        </w:rPr>
        <w:t xml:space="preserve"> </w:t>
      </w:r>
      <w:r w:rsidR="004408F6">
        <w:rPr>
          <w:rFonts w:hint="cs"/>
          <w:rtl/>
          <w:lang w:eastAsia="he-IL"/>
        </w:rPr>
        <w:t xml:space="preserve">הגשתי הצעת חוק שוועדת </w:t>
      </w:r>
      <w:bookmarkStart w:id="6005" w:name="_ETM_Q22_688223"/>
      <w:bookmarkEnd w:id="6005"/>
      <w:r w:rsidR="004408F6">
        <w:rPr>
          <w:rFonts w:hint="cs"/>
          <w:rtl/>
          <w:lang w:eastAsia="he-IL"/>
        </w:rPr>
        <w:t xml:space="preserve">השרים ביקשה לדחות בחמישה חודשים, ועל כן ביקשתי </w:t>
      </w:r>
      <w:bookmarkStart w:id="6006" w:name="_ETM_Q22_693226"/>
      <w:bookmarkEnd w:id="6006"/>
      <w:r w:rsidR="004408F6">
        <w:rPr>
          <w:rFonts w:hint="cs"/>
          <w:rtl/>
          <w:lang w:eastAsia="he-IL"/>
        </w:rPr>
        <w:t xml:space="preserve">להפוך אותה להצעה לסדר-היום רגילה, שתובא לוועדת הפנים לדיון עומק. </w:t>
      </w:r>
      <w:bookmarkStart w:id="6007" w:name="_ETM_Q22_702810"/>
      <w:bookmarkEnd w:id="6007"/>
      <w:r w:rsidR="004408F6">
        <w:rPr>
          <w:rFonts w:hint="cs"/>
          <w:rtl/>
          <w:lang w:eastAsia="he-IL"/>
        </w:rPr>
        <w:t xml:space="preserve">המטרה היא להבטיח את השמירה על השטחים הפתוחים ולחייב </w:t>
      </w:r>
      <w:bookmarkStart w:id="6008" w:name="_ETM_Q22_709226"/>
      <w:bookmarkEnd w:id="6008"/>
      <w:r w:rsidR="004408F6">
        <w:rPr>
          <w:rFonts w:hint="cs"/>
          <w:rtl/>
          <w:lang w:eastAsia="he-IL"/>
        </w:rPr>
        <w:t xml:space="preserve">הכרה מצד הממשלה בחשיבות העצומה שלהם למעננו, אזרחי ישראל, למען </w:t>
      </w:r>
      <w:bookmarkStart w:id="6009" w:name="_ETM_Q22_715298"/>
      <w:bookmarkEnd w:id="6009"/>
      <w:r w:rsidR="004408F6">
        <w:rPr>
          <w:rFonts w:hint="cs"/>
          <w:rtl/>
          <w:lang w:eastAsia="he-IL"/>
        </w:rPr>
        <w:t>הדורות הבאים, למען בעלי החיים, למען איכות חיים.</w:t>
      </w:r>
    </w:p>
    <w:p w:rsidR="004408F6" w:rsidRDefault="004408F6" w:rsidP="00012282">
      <w:pPr>
        <w:rPr>
          <w:rtl/>
          <w:lang w:eastAsia="he-IL"/>
        </w:rPr>
      </w:pPr>
      <w:bookmarkStart w:id="6010" w:name="_ETM_Q22_721814"/>
      <w:bookmarkStart w:id="6011" w:name="_ETM_Q22_721899"/>
      <w:bookmarkEnd w:id="6010"/>
      <w:bookmarkEnd w:id="6011"/>
    </w:p>
    <w:p w:rsidR="004408F6" w:rsidRDefault="004408F6" w:rsidP="00B3291F">
      <w:pPr>
        <w:rPr>
          <w:rtl/>
          <w:lang w:eastAsia="he-IL"/>
        </w:rPr>
      </w:pPr>
      <w:bookmarkStart w:id="6012" w:name="_ETM_Q22_721990"/>
      <w:bookmarkStart w:id="6013" w:name="_ETM_Q22_722077"/>
      <w:bookmarkEnd w:id="6012"/>
      <w:bookmarkEnd w:id="6013"/>
      <w:r>
        <w:rPr>
          <w:rFonts w:hint="cs"/>
          <w:rtl/>
          <w:lang w:eastAsia="he-IL"/>
        </w:rPr>
        <w:t xml:space="preserve">הרעיון הוא שבשטחים הפתוחים צריך לקיים את הערכים בעלי החשיבות הלאומית, שיש לשמור </w:t>
      </w:r>
      <w:bookmarkStart w:id="6014" w:name="_ETM_Q22_731421"/>
      <w:bookmarkEnd w:id="6014"/>
      <w:r>
        <w:rPr>
          <w:rFonts w:hint="cs"/>
          <w:rtl/>
          <w:lang w:eastAsia="he-IL"/>
        </w:rPr>
        <w:t xml:space="preserve">עליהם מכל משמר: ערכי טבע ונוף, מורשת פיזית, היסטורית </w:t>
      </w:r>
      <w:bookmarkStart w:id="6015" w:name="_ETM_Q22_738937"/>
      <w:bookmarkEnd w:id="6015"/>
      <w:r>
        <w:rPr>
          <w:rFonts w:hint="cs"/>
          <w:rtl/>
          <w:lang w:eastAsia="he-IL"/>
        </w:rPr>
        <w:t xml:space="preserve">ותרבותית של הארץ ויושביה. בנוסף, יש לשמור על דמותה של </w:t>
      </w:r>
      <w:bookmarkStart w:id="6016" w:name="_ETM_Q22_745935"/>
      <w:bookmarkEnd w:id="6016"/>
      <w:r>
        <w:rPr>
          <w:rFonts w:hint="cs"/>
          <w:rtl/>
          <w:lang w:eastAsia="he-IL"/>
        </w:rPr>
        <w:t>הארץ באמצעות דאגה לעתודות קרקע לחקלאות, לשימושי נ</w:t>
      </w:r>
      <w:r w:rsidR="00B3291F">
        <w:rPr>
          <w:rFonts w:hint="cs"/>
          <w:rtl/>
          <w:lang w:eastAsia="he-IL"/>
        </w:rPr>
        <w:t>ו</w:t>
      </w:r>
      <w:r>
        <w:rPr>
          <w:rFonts w:hint="cs"/>
          <w:rtl/>
          <w:lang w:eastAsia="he-IL"/>
        </w:rPr>
        <w:t xml:space="preserve">פש ותיירות </w:t>
      </w:r>
      <w:bookmarkStart w:id="6017" w:name="_ETM_Q22_752588"/>
      <w:bookmarkEnd w:id="6017"/>
      <w:r>
        <w:rPr>
          <w:rFonts w:hint="cs"/>
          <w:rtl/>
          <w:lang w:eastAsia="he-IL"/>
        </w:rPr>
        <w:t>ולהיאספות מי גשמים אל מי תהום.</w:t>
      </w:r>
      <w:bookmarkStart w:id="6018" w:name="_ETM_Q22_756795"/>
      <w:bookmarkStart w:id="6019" w:name="_ETM_Q22_756884"/>
      <w:bookmarkEnd w:id="6018"/>
      <w:bookmarkEnd w:id="6019"/>
      <w:r w:rsidR="00B3291F">
        <w:rPr>
          <w:rFonts w:hint="cs"/>
          <w:rtl/>
          <w:lang w:eastAsia="he-IL"/>
        </w:rPr>
        <w:t xml:space="preserve"> </w:t>
      </w:r>
      <w:bookmarkStart w:id="6020" w:name="_ETM_Q22_757011"/>
      <w:bookmarkStart w:id="6021" w:name="_ETM_Q22_757091"/>
      <w:bookmarkEnd w:id="6020"/>
      <w:bookmarkEnd w:id="6021"/>
      <w:r>
        <w:rPr>
          <w:rFonts w:hint="cs"/>
          <w:rtl/>
          <w:lang w:eastAsia="he-IL"/>
        </w:rPr>
        <w:t xml:space="preserve">שטחים פתוחים הם הריאות הירוקות </w:t>
      </w:r>
      <w:bookmarkStart w:id="6022" w:name="_ETM_Q22_760366"/>
      <w:bookmarkEnd w:id="6022"/>
      <w:r>
        <w:rPr>
          <w:rFonts w:hint="cs"/>
          <w:rtl/>
          <w:lang w:eastAsia="he-IL"/>
        </w:rPr>
        <w:t xml:space="preserve">בין השטחים הבנויים, שמבטיחים איכות חיים בארץ הצפופה שלנו, </w:t>
      </w:r>
      <w:r w:rsidR="00B3291F">
        <w:rPr>
          <w:rFonts w:hint="cs"/>
          <w:rtl/>
          <w:lang w:eastAsia="he-IL"/>
        </w:rPr>
        <w:t>ש</w:t>
      </w:r>
      <w:r>
        <w:rPr>
          <w:rFonts w:hint="cs"/>
          <w:rtl/>
          <w:lang w:eastAsia="he-IL"/>
        </w:rPr>
        <w:t xml:space="preserve">האוכלוסייה </w:t>
      </w:r>
      <w:bookmarkStart w:id="6023" w:name="_ETM_Q22_767209"/>
      <w:bookmarkEnd w:id="6023"/>
      <w:r>
        <w:rPr>
          <w:rFonts w:hint="cs"/>
          <w:rtl/>
          <w:lang w:eastAsia="he-IL"/>
        </w:rPr>
        <w:t xml:space="preserve">שלה רק הולכת וגדלה. </w:t>
      </w:r>
      <w:bookmarkStart w:id="6024" w:name="_ETM_Q22_768778"/>
      <w:bookmarkStart w:id="6025" w:name="_ETM_Q22_768876"/>
      <w:bookmarkStart w:id="6026" w:name="_ETM_Q22_768946"/>
      <w:bookmarkStart w:id="6027" w:name="_ETM_Q22_769060"/>
      <w:bookmarkEnd w:id="6024"/>
      <w:bookmarkEnd w:id="6025"/>
      <w:bookmarkEnd w:id="6026"/>
      <w:bookmarkEnd w:id="6027"/>
      <w:r>
        <w:rPr>
          <w:rFonts w:hint="cs"/>
          <w:rtl/>
          <w:lang w:eastAsia="he-IL"/>
        </w:rPr>
        <w:t xml:space="preserve">בשל היחס בין האוכלוסייה הגדלה ובין ממדיה </w:t>
      </w:r>
      <w:bookmarkStart w:id="6028" w:name="_ETM_Q22_773354"/>
      <w:bookmarkEnd w:id="6028"/>
      <w:r>
        <w:rPr>
          <w:rFonts w:hint="cs"/>
          <w:rtl/>
          <w:lang w:eastAsia="he-IL"/>
        </w:rPr>
        <w:t xml:space="preserve">של צפיפות האוכלוסין במדינה שלנו, שהיא מן הגבוהות בעולם – שזה </w:t>
      </w:r>
      <w:bookmarkStart w:id="6029" w:name="_ETM_Q22_779934"/>
      <w:bookmarkEnd w:id="6029"/>
      <w:r>
        <w:rPr>
          <w:rFonts w:hint="cs"/>
          <w:rtl/>
          <w:lang w:eastAsia="he-IL"/>
        </w:rPr>
        <w:t xml:space="preserve">דבר מבורך – עקב הסיבות האקלימיות והביטחוניות, אוכלוסיית המדינה </w:t>
      </w:r>
      <w:bookmarkStart w:id="6030" w:name="_ETM_Q22_786560"/>
      <w:bookmarkEnd w:id="6030"/>
      <w:r>
        <w:rPr>
          <w:rFonts w:hint="cs"/>
          <w:rtl/>
          <w:lang w:eastAsia="he-IL"/>
        </w:rPr>
        <w:t>מרוכזת על פחות ממחצית מהשטח שלה.</w:t>
      </w:r>
    </w:p>
    <w:p w:rsidR="004408F6" w:rsidRDefault="004408F6" w:rsidP="00012282">
      <w:pPr>
        <w:rPr>
          <w:rtl/>
          <w:lang w:eastAsia="he-IL"/>
        </w:rPr>
      </w:pPr>
    </w:p>
    <w:p w:rsidR="004408F6" w:rsidRDefault="004408F6" w:rsidP="00012282">
      <w:pPr>
        <w:rPr>
          <w:rtl/>
        </w:rPr>
      </w:pPr>
      <w:bookmarkStart w:id="6031" w:name="TOR_Q23"/>
      <w:bookmarkStart w:id="6032" w:name="_ETM_Q23_189400"/>
      <w:bookmarkEnd w:id="6031"/>
      <w:bookmarkEnd w:id="6032"/>
      <w:r>
        <w:rPr>
          <w:rtl/>
        </w:rPr>
        <w:t xml:space="preserve">תרבות </w:t>
      </w:r>
      <w:bookmarkStart w:id="6033" w:name="_ETM_Q23_189849"/>
      <w:bookmarkEnd w:id="6033"/>
      <w:r>
        <w:rPr>
          <w:rtl/>
        </w:rPr>
        <w:t xml:space="preserve">הפיתוח </w:t>
      </w:r>
      <w:bookmarkStart w:id="6034" w:name="_ETM_Q23_190959"/>
      <w:bookmarkEnd w:id="6034"/>
      <w:r>
        <w:rPr>
          <w:rtl/>
        </w:rPr>
        <w:t xml:space="preserve">שהתפתחה </w:t>
      </w:r>
      <w:bookmarkStart w:id="6035" w:name="_ETM_Q23_191559"/>
      <w:bookmarkEnd w:id="6035"/>
      <w:r>
        <w:rPr>
          <w:rtl/>
        </w:rPr>
        <w:t xml:space="preserve">בישראל </w:t>
      </w:r>
      <w:bookmarkStart w:id="6036" w:name="_ETM_Q23_192679"/>
      <w:bookmarkStart w:id="6037" w:name="_ETM_Q23_192950"/>
      <w:bookmarkEnd w:id="6036"/>
      <w:bookmarkEnd w:id="6037"/>
      <w:r>
        <w:rPr>
          <w:rtl/>
        </w:rPr>
        <w:t xml:space="preserve">נוהגת </w:t>
      </w:r>
      <w:bookmarkStart w:id="6038" w:name="_ETM_Q23_193730"/>
      <w:bookmarkEnd w:id="6038"/>
      <w:r>
        <w:rPr>
          <w:rtl/>
        </w:rPr>
        <w:t xml:space="preserve">בזבוז </w:t>
      </w:r>
      <w:bookmarkStart w:id="6039" w:name="_ETM_Q23_194629"/>
      <w:bookmarkEnd w:id="6039"/>
      <w:r>
        <w:rPr>
          <w:rtl/>
        </w:rPr>
        <w:t xml:space="preserve">במשאבי </w:t>
      </w:r>
      <w:bookmarkStart w:id="6040" w:name="_ETM_Q23_195469"/>
      <w:bookmarkEnd w:id="6040"/>
      <w:r>
        <w:rPr>
          <w:rtl/>
        </w:rPr>
        <w:t>הקרקע</w:t>
      </w:r>
      <w:r>
        <w:rPr>
          <w:rFonts w:hint="cs"/>
          <w:rtl/>
        </w:rPr>
        <w:t xml:space="preserve">. צורכי הפיתוח </w:t>
      </w:r>
      <w:r w:rsidR="007B02A4">
        <w:rPr>
          <w:rFonts w:hint="cs"/>
          <w:rtl/>
        </w:rPr>
        <w:t>– – –</w:t>
      </w:r>
    </w:p>
    <w:p w:rsidR="004408F6" w:rsidRDefault="004408F6" w:rsidP="00012282">
      <w:pPr>
        <w:ind w:firstLine="0"/>
        <w:rPr>
          <w:rtl/>
        </w:rPr>
      </w:pPr>
      <w:bookmarkStart w:id="6041" w:name="_ETM_Q23_199253"/>
      <w:bookmarkStart w:id="6042" w:name="_ETM_Q23_199416"/>
      <w:bookmarkStart w:id="6043" w:name="_ETM_Q23_199483"/>
      <w:bookmarkStart w:id="6044" w:name="_ETM_Q23_199551"/>
      <w:bookmarkEnd w:id="6041"/>
      <w:bookmarkEnd w:id="6042"/>
      <w:bookmarkEnd w:id="6043"/>
      <w:bookmarkEnd w:id="6044"/>
    </w:p>
    <w:p w:rsidR="004408F6" w:rsidRDefault="004408F6" w:rsidP="00012282">
      <w:pPr>
        <w:pStyle w:val="af6"/>
        <w:rPr>
          <w:rtl/>
        </w:rPr>
      </w:pPr>
      <w:r w:rsidRPr="008F2074">
        <w:rPr>
          <w:rStyle w:val="TagStyle"/>
          <w:rtl/>
        </w:rPr>
        <w:t xml:space="preserve"> &lt;&lt; יור &gt;&gt;</w:t>
      </w:r>
      <w:r w:rsidRPr="00BF0C35">
        <w:rPr>
          <w:rStyle w:val="TagStyle"/>
          <w:rtl/>
        </w:rPr>
        <w:t xml:space="preserve"> </w:t>
      </w:r>
      <w:r>
        <w:rPr>
          <w:rtl/>
        </w:rPr>
        <w:t>היו"ר מנסור עבאס:</w:t>
      </w:r>
      <w:r w:rsidRPr="00BF0C35">
        <w:rPr>
          <w:rStyle w:val="TagStyle"/>
          <w:rtl/>
        </w:rPr>
        <w:t xml:space="preserve"> </w:t>
      </w:r>
      <w:r w:rsidRPr="008F2074">
        <w:rPr>
          <w:rStyle w:val="TagStyle"/>
          <w:rtl/>
        </w:rPr>
        <w:t>&lt;&lt; יור &gt;&gt;</w:t>
      </w:r>
      <w:r>
        <w:rPr>
          <w:rtl/>
        </w:rPr>
        <w:t xml:space="preserve">   </w:t>
      </w:r>
    </w:p>
    <w:p w:rsidR="004408F6" w:rsidRDefault="004408F6" w:rsidP="007B02A4">
      <w:pPr>
        <w:rPr>
          <w:rtl/>
          <w:lang w:eastAsia="he-IL"/>
        </w:rPr>
      </w:pPr>
    </w:p>
    <w:p w:rsidR="004408F6" w:rsidRPr="00BF0C35" w:rsidRDefault="004408F6" w:rsidP="00012282">
      <w:pPr>
        <w:rPr>
          <w:rtl/>
          <w:lang w:eastAsia="he-IL"/>
        </w:rPr>
      </w:pPr>
      <w:bookmarkStart w:id="6045" w:name="_ETM_Q23_203706"/>
      <w:bookmarkEnd w:id="6045"/>
      <w:r>
        <w:rPr>
          <w:rFonts w:hint="cs"/>
          <w:rtl/>
          <w:lang w:eastAsia="he-IL"/>
        </w:rPr>
        <w:t xml:space="preserve">חבר הכנסת חיים כץ, תקשיב לגילה גמליאל, היא מהליכוד. </w:t>
      </w:r>
      <w:bookmarkStart w:id="6046" w:name="_ETM_Q23_200387"/>
      <w:bookmarkEnd w:id="6046"/>
    </w:p>
    <w:p w:rsidR="004408F6" w:rsidRDefault="004408F6" w:rsidP="00012282">
      <w:pPr>
        <w:ind w:firstLine="0"/>
        <w:rPr>
          <w:rtl/>
        </w:rPr>
      </w:pPr>
      <w:bookmarkStart w:id="6047" w:name="_ETM_Q23_199617"/>
      <w:bookmarkStart w:id="6048" w:name="_ETM_Q23_199734"/>
      <w:bookmarkEnd w:id="6047"/>
      <w:bookmarkEnd w:id="6048"/>
    </w:p>
    <w:p w:rsidR="004408F6" w:rsidRDefault="004408F6" w:rsidP="00012282">
      <w:pPr>
        <w:pStyle w:val="af5"/>
        <w:rPr>
          <w:rtl/>
        </w:rPr>
      </w:pPr>
      <w:bookmarkStart w:id="6049" w:name="_ETM_Q23_205439"/>
      <w:bookmarkStart w:id="6050" w:name="_ETM_Q23_205552"/>
      <w:bookmarkStart w:id="6051" w:name="ET_interruption_4643_6"/>
      <w:bookmarkEnd w:id="6049"/>
      <w:bookmarkEnd w:id="6050"/>
      <w:r w:rsidRPr="008F2074">
        <w:rPr>
          <w:rStyle w:val="TagStyle"/>
          <w:rtl/>
        </w:rPr>
        <w:t xml:space="preserve"> &lt;&lt; קריאה &gt;&gt;</w:t>
      </w:r>
      <w:r w:rsidRPr="00BF0C35">
        <w:rPr>
          <w:rStyle w:val="TagStyle"/>
          <w:rtl/>
        </w:rPr>
        <w:t xml:space="preserve"> </w:t>
      </w:r>
      <w:r>
        <w:rPr>
          <w:rtl/>
        </w:rPr>
        <w:t>חיים כץ (הליכוד):</w:t>
      </w:r>
      <w:r w:rsidRPr="00BF0C35">
        <w:rPr>
          <w:rStyle w:val="TagStyle"/>
          <w:rtl/>
        </w:rPr>
        <w:t xml:space="preserve"> </w:t>
      </w:r>
      <w:r w:rsidRPr="008F2074">
        <w:rPr>
          <w:rStyle w:val="TagStyle"/>
          <w:rtl/>
        </w:rPr>
        <w:t>&lt;&lt; קריאה &gt;&gt;</w:t>
      </w:r>
      <w:r>
        <w:rPr>
          <w:rtl/>
        </w:rPr>
        <w:t xml:space="preserve">   </w:t>
      </w:r>
      <w:bookmarkEnd w:id="6051"/>
    </w:p>
    <w:p w:rsidR="004408F6" w:rsidRDefault="004408F6" w:rsidP="007B02A4">
      <w:pPr>
        <w:rPr>
          <w:rtl/>
          <w:lang w:eastAsia="he-IL"/>
        </w:rPr>
      </w:pPr>
    </w:p>
    <w:p w:rsidR="004408F6" w:rsidRDefault="004408F6" w:rsidP="00012282">
      <w:pPr>
        <w:rPr>
          <w:rtl/>
          <w:lang w:eastAsia="he-IL"/>
        </w:rPr>
      </w:pPr>
      <w:bookmarkStart w:id="6052" w:name="_ETM_Q23_205919"/>
      <w:bookmarkStart w:id="6053" w:name="_ETM_Q23_206036"/>
      <w:bookmarkEnd w:id="6052"/>
      <w:bookmarkEnd w:id="6053"/>
      <w:r>
        <w:rPr>
          <w:rFonts w:hint="cs"/>
          <w:rtl/>
          <w:lang w:eastAsia="he-IL"/>
        </w:rPr>
        <w:t>אני קראתי את מה שהיא כתבה, ומה שהיא כתבה זה דברים יפים, והיא צודקת.</w:t>
      </w:r>
    </w:p>
    <w:p w:rsidR="004408F6" w:rsidRDefault="004408F6" w:rsidP="00012282">
      <w:pPr>
        <w:ind w:firstLine="0"/>
        <w:rPr>
          <w:rtl/>
          <w:lang w:eastAsia="he-IL"/>
        </w:rPr>
      </w:pPr>
      <w:bookmarkStart w:id="6054" w:name="_ETM_Q23_208131"/>
      <w:bookmarkStart w:id="6055" w:name="_ETM_Q23_208221"/>
      <w:bookmarkStart w:id="6056" w:name="_ETM_Q23_206091"/>
      <w:bookmarkStart w:id="6057" w:name="_ETM_Q23_206235"/>
      <w:bookmarkEnd w:id="6054"/>
      <w:bookmarkEnd w:id="6055"/>
      <w:bookmarkEnd w:id="6056"/>
      <w:bookmarkEnd w:id="6057"/>
    </w:p>
    <w:p w:rsidR="004408F6" w:rsidRDefault="004408F6" w:rsidP="00012282">
      <w:pPr>
        <w:pStyle w:val="af5"/>
        <w:rPr>
          <w:rtl/>
        </w:rPr>
      </w:pPr>
      <w:bookmarkStart w:id="6058" w:name="ET_interruption_5296_11"/>
      <w:r w:rsidRPr="008F2074">
        <w:rPr>
          <w:rStyle w:val="TagStyle"/>
          <w:rtl/>
        </w:rPr>
        <w:t xml:space="preserve"> &lt;&lt; קריאה &gt;&gt;</w:t>
      </w:r>
      <w:r w:rsidRPr="00BF0C35">
        <w:rPr>
          <w:rStyle w:val="TagStyle"/>
          <w:rtl/>
        </w:rPr>
        <w:t xml:space="preserve"> </w:t>
      </w:r>
      <w:r>
        <w:rPr>
          <w:rtl/>
        </w:rPr>
        <w:t>יואב קיש (הליכוד):</w:t>
      </w:r>
      <w:r w:rsidRPr="00BF0C35">
        <w:rPr>
          <w:rStyle w:val="TagStyle"/>
          <w:rtl/>
        </w:rPr>
        <w:t xml:space="preserve"> </w:t>
      </w:r>
      <w:r w:rsidRPr="008F2074">
        <w:rPr>
          <w:rStyle w:val="TagStyle"/>
          <w:rtl/>
        </w:rPr>
        <w:t>&lt;&lt; קריאה &gt;&gt;</w:t>
      </w:r>
      <w:r>
        <w:rPr>
          <w:rtl/>
        </w:rPr>
        <w:t xml:space="preserve">   </w:t>
      </w:r>
      <w:bookmarkEnd w:id="6058"/>
    </w:p>
    <w:p w:rsidR="004408F6" w:rsidRDefault="004408F6" w:rsidP="007B02A4">
      <w:pPr>
        <w:rPr>
          <w:rtl/>
          <w:lang w:eastAsia="he-IL"/>
        </w:rPr>
      </w:pPr>
    </w:p>
    <w:p w:rsidR="004408F6" w:rsidRDefault="004408F6" w:rsidP="00012282">
      <w:pPr>
        <w:rPr>
          <w:rtl/>
          <w:lang w:eastAsia="he-IL"/>
        </w:rPr>
      </w:pPr>
      <w:bookmarkStart w:id="6059" w:name="_ETM_Q23_207275"/>
      <w:bookmarkEnd w:id="6059"/>
      <w:r>
        <w:rPr>
          <w:rFonts w:hint="cs"/>
          <w:rtl/>
          <w:lang w:eastAsia="he-IL"/>
        </w:rPr>
        <w:t xml:space="preserve">אנחנו נצביע בעד. </w:t>
      </w:r>
      <w:bookmarkStart w:id="6060" w:name="_ETM_Q23_210299"/>
      <w:bookmarkEnd w:id="6060"/>
    </w:p>
    <w:p w:rsidR="004408F6" w:rsidRPr="00BF0C35" w:rsidRDefault="004408F6" w:rsidP="00012282">
      <w:pPr>
        <w:rPr>
          <w:rtl/>
          <w:lang w:eastAsia="he-IL"/>
        </w:rPr>
      </w:pPr>
      <w:bookmarkStart w:id="6061" w:name="_ETM_Q23_210452"/>
      <w:bookmarkEnd w:id="6061"/>
    </w:p>
    <w:p w:rsidR="004408F6" w:rsidRDefault="004408F6" w:rsidP="00012282">
      <w:pPr>
        <w:pStyle w:val="af6"/>
        <w:rPr>
          <w:rtl/>
        </w:rPr>
      </w:pPr>
      <w:bookmarkStart w:id="6062" w:name="_ETM_Q23_208307"/>
      <w:bookmarkStart w:id="6063" w:name="_ETM_Q23_208410"/>
      <w:bookmarkEnd w:id="6062"/>
      <w:bookmarkEnd w:id="6063"/>
      <w:r w:rsidRPr="008F2074">
        <w:rPr>
          <w:rStyle w:val="TagStyle"/>
          <w:rtl/>
        </w:rPr>
        <w:t xml:space="preserve"> &lt;&lt; יור &gt;&gt;</w:t>
      </w:r>
      <w:r w:rsidRPr="00BF0C35">
        <w:rPr>
          <w:rStyle w:val="TagStyle"/>
          <w:rtl/>
        </w:rPr>
        <w:t xml:space="preserve"> </w:t>
      </w:r>
      <w:r>
        <w:rPr>
          <w:rtl/>
        </w:rPr>
        <w:t>היו"ר מנסור עבאס:</w:t>
      </w:r>
      <w:r w:rsidRPr="00BF0C35">
        <w:rPr>
          <w:rStyle w:val="TagStyle"/>
          <w:rtl/>
        </w:rPr>
        <w:t xml:space="preserve"> </w:t>
      </w:r>
      <w:r w:rsidRPr="008F2074">
        <w:rPr>
          <w:rStyle w:val="TagStyle"/>
          <w:rtl/>
        </w:rPr>
        <w:t>&lt;&lt; יור &gt;&gt;</w:t>
      </w:r>
      <w:r>
        <w:rPr>
          <w:rtl/>
        </w:rPr>
        <w:t xml:space="preserve">   </w:t>
      </w:r>
    </w:p>
    <w:p w:rsidR="004408F6" w:rsidRDefault="004408F6" w:rsidP="007B02A4">
      <w:pPr>
        <w:rPr>
          <w:rtl/>
          <w:lang w:eastAsia="he-IL"/>
        </w:rPr>
      </w:pPr>
    </w:p>
    <w:p w:rsidR="004408F6" w:rsidRPr="00BF0C35" w:rsidRDefault="004408F6" w:rsidP="00012282">
      <w:pPr>
        <w:rPr>
          <w:rtl/>
          <w:lang w:eastAsia="he-IL"/>
        </w:rPr>
      </w:pPr>
      <w:r>
        <w:rPr>
          <w:rFonts w:hint="cs"/>
          <w:rtl/>
          <w:lang w:eastAsia="he-IL"/>
        </w:rPr>
        <w:t xml:space="preserve">אז </w:t>
      </w:r>
      <w:bookmarkStart w:id="6064" w:name="_ETM_Q23_203464"/>
      <w:bookmarkEnd w:id="6064"/>
      <w:r>
        <w:rPr>
          <w:rFonts w:hint="cs"/>
          <w:rtl/>
          <w:lang w:eastAsia="he-IL"/>
        </w:rPr>
        <w:t xml:space="preserve">תקשיב לה. אז תן לנו להקשיב לה, תן לנו </w:t>
      </w:r>
      <w:bookmarkStart w:id="6065" w:name="_ETM_Q23_211443"/>
      <w:bookmarkEnd w:id="6065"/>
      <w:r>
        <w:rPr>
          <w:rFonts w:hint="cs"/>
          <w:rtl/>
          <w:lang w:eastAsia="he-IL"/>
        </w:rPr>
        <w:t xml:space="preserve">לשמוע אותה. </w:t>
      </w:r>
    </w:p>
    <w:p w:rsidR="004408F6" w:rsidRDefault="004408F6" w:rsidP="00012282">
      <w:pPr>
        <w:rPr>
          <w:rtl/>
          <w:lang w:eastAsia="he-IL"/>
        </w:rPr>
      </w:pPr>
      <w:bookmarkStart w:id="6066" w:name="_ETM_Q23_207948"/>
      <w:bookmarkStart w:id="6067" w:name="_ETM_Q23_208077"/>
      <w:bookmarkEnd w:id="6066"/>
      <w:bookmarkEnd w:id="6067"/>
    </w:p>
    <w:p w:rsidR="004408F6" w:rsidRDefault="004408F6" w:rsidP="00012282">
      <w:pPr>
        <w:pStyle w:val="af5"/>
        <w:rPr>
          <w:rtl/>
        </w:rPr>
      </w:pPr>
      <w:bookmarkStart w:id="6068" w:name="ET_interruption_4643_8"/>
      <w:r w:rsidRPr="008F2074">
        <w:rPr>
          <w:rStyle w:val="TagStyle"/>
          <w:rtl/>
        </w:rPr>
        <w:t xml:space="preserve"> &lt;&lt; קריאה &gt;&gt;</w:t>
      </w:r>
      <w:r w:rsidRPr="00BF0C35">
        <w:rPr>
          <w:rStyle w:val="TagStyle"/>
          <w:rtl/>
        </w:rPr>
        <w:t xml:space="preserve"> </w:t>
      </w:r>
      <w:r>
        <w:rPr>
          <w:rtl/>
        </w:rPr>
        <w:t>חיים כץ (הליכוד):</w:t>
      </w:r>
      <w:r w:rsidRPr="00BF0C35">
        <w:rPr>
          <w:rStyle w:val="TagStyle"/>
          <w:rtl/>
        </w:rPr>
        <w:t xml:space="preserve"> </w:t>
      </w:r>
      <w:r w:rsidRPr="008F2074">
        <w:rPr>
          <w:rStyle w:val="TagStyle"/>
          <w:rtl/>
        </w:rPr>
        <w:t>&lt;&lt; קריאה &gt;&gt;</w:t>
      </w:r>
      <w:r>
        <w:rPr>
          <w:rtl/>
        </w:rPr>
        <w:t xml:space="preserve">   </w:t>
      </w:r>
      <w:bookmarkEnd w:id="6068"/>
    </w:p>
    <w:p w:rsidR="004408F6" w:rsidRDefault="004408F6" w:rsidP="007B02A4">
      <w:pPr>
        <w:rPr>
          <w:rtl/>
          <w:lang w:eastAsia="he-IL"/>
        </w:rPr>
      </w:pPr>
    </w:p>
    <w:p w:rsidR="004408F6" w:rsidRDefault="004408F6" w:rsidP="00012282">
      <w:pPr>
        <w:rPr>
          <w:rtl/>
          <w:lang w:eastAsia="he-IL"/>
        </w:rPr>
      </w:pPr>
      <w:r>
        <w:rPr>
          <w:rFonts w:hint="cs"/>
          <w:rtl/>
          <w:lang w:eastAsia="he-IL"/>
        </w:rPr>
        <w:t xml:space="preserve">אין הצבעה. אין הצבעה. </w:t>
      </w:r>
    </w:p>
    <w:p w:rsidR="004408F6" w:rsidRDefault="004408F6" w:rsidP="00012282">
      <w:pPr>
        <w:rPr>
          <w:rtl/>
          <w:lang w:eastAsia="he-IL"/>
        </w:rPr>
      </w:pPr>
    </w:p>
    <w:p w:rsidR="004408F6" w:rsidRDefault="004408F6" w:rsidP="00012282">
      <w:pPr>
        <w:pStyle w:val="-"/>
        <w:rPr>
          <w:rtl/>
        </w:rPr>
      </w:pPr>
      <w:bookmarkStart w:id="6069" w:name="_ETM_Q23_212028"/>
      <w:bookmarkStart w:id="6070" w:name="_ETM_Q23_212156"/>
      <w:bookmarkStart w:id="6071" w:name="_ETM_Q23_214124"/>
      <w:bookmarkStart w:id="6072" w:name="_ETM_Q23_214858"/>
      <w:bookmarkStart w:id="6073" w:name="_ETM_Q23_214922"/>
      <w:bookmarkStart w:id="6074" w:name="ET_speakercontinue_4610_10"/>
      <w:bookmarkEnd w:id="6069"/>
      <w:bookmarkEnd w:id="6070"/>
      <w:bookmarkEnd w:id="6071"/>
      <w:bookmarkEnd w:id="6072"/>
      <w:bookmarkEnd w:id="6073"/>
      <w:r w:rsidRPr="008F2074">
        <w:rPr>
          <w:rStyle w:val="TagStyle"/>
          <w:rtl/>
        </w:rPr>
        <w:t xml:space="preserve"> &lt;&lt; דובר_המשך &gt;&gt;</w:t>
      </w:r>
      <w:r w:rsidRPr="00BF0C35">
        <w:rPr>
          <w:rStyle w:val="TagStyle"/>
          <w:rtl/>
        </w:rPr>
        <w:t xml:space="preserve"> </w:t>
      </w:r>
      <w:r>
        <w:rPr>
          <w:rtl/>
        </w:rPr>
        <w:t>גילה גמליאל (הליכוד):</w:t>
      </w:r>
      <w:r w:rsidRPr="00BF0C35">
        <w:rPr>
          <w:rStyle w:val="TagStyle"/>
          <w:rtl/>
        </w:rPr>
        <w:t xml:space="preserve"> </w:t>
      </w:r>
      <w:r w:rsidRPr="008F2074">
        <w:rPr>
          <w:rStyle w:val="TagStyle"/>
          <w:rtl/>
        </w:rPr>
        <w:t>&lt;&lt; דובר_המשך &gt;&gt;</w:t>
      </w:r>
      <w:r>
        <w:rPr>
          <w:rtl/>
        </w:rPr>
        <w:t xml:space="preserve">   </w:t>
      </w:r>
      <w:bookmarkEnd w:id="6074"/>
    </w:p>
    <w:p w:rsidR="004408F6" w:rsidRDefault="004408F6" w:rsidP="007B02A4">
      <w:pPr>
        <w:rPr>
          <w:rtl/>
          <w:lang w:eastAsia="he-IL"/>
        </w:rPr>
      </w:pPr>
    </w:p>
    <w:p w:rsidR="004408F6" w:rsidRDefault="004408F6" w:rsidP="00012282">
      <w:pPr>
        <w:rPr>
          <w:rtl/>
        </w:rPr>
      </w:pPr>
      <w:bookmarkStart w:id="6075" w:name="_ETM_Q23_199810"/>
      <w:bookmarkStart w:id="6076" w:name="_ETM_Q23_199917"/>
      <w:bookmarkStart w:id="6077" w:name="_ETM_Q23_199985"/>
      <w:bookmarkStart w:id="6078" w:name="_ETM_Q23_200094"/>
      <w:bookmarkStart w:id="6079" w:name="_ETM_Q23_196890"/>
      <w:bookmarkStart w:id="6080" w:name="_ETM_Q23_197250"/>
      <w:bookmarkStart w:id="6081" w:name="_ETM_Q23_197730"/>
      <w:bookmarkStart w:id="6082" w:name="_ETM_Q23_198000"/>
      <w:bookmarkStart w:id="6083" w:name="_ETM_Q23_198390"/>
      <w:bookmarkStart w:id="6084" w:name="_ETM_Q23_198989"/>
      <w:bookmarkStart w:id="6085" w:name="_ETM_Q23_200210"/>
      <w:bookmarkStart w:id="6086" w:name="_ETM_Q23_200539"/>
      <w:bookmarkStart w:id="6087" w:name="_ETM_Q23_200689"/>
      <w:bookmarkStart w:id="6088" w:name="_ETM_Q23_201019"/>
      <w:bookmarkStart w:id="6089" w:name="_ETM_Q23_201230"/>
      <w:bookmarkStart w:id="6090" w:name="_ETM_Q23_201470"/>
      <w:bookmarkStart w:id="6091" w:name="_ETM_Q23_205420"/>
      <w:bookmarkStart w:id="6092" w:name="_ETM_Q23_207529"/>
      <w:bookmarkStart w:id="6093" w:name="_ETM_Q23_208010"/>
      <w:bookmarkStart w:id="6094" w:name="_ETM_Q23_210359"/>
      <w:bookmarkStart w:id="6095" w:name="_ETM_Q23_210599"/>
      <w:bookmarkStart w:id="6096" w:name="_ETM_Q23_212040"/>
      <w:bookmarkStart w:id="6097" w:name="_ETM_Q23_214350"/>
      <w:bookmarkEnd w:id="6075"/>
      <w:bookmarkEnd w:id="6076"/>
      <w:bookmarkEnd w:id="6077"/>
      <w:bookmarkEnd w:id="6078"/>
      <w:bookmarkEnd w:id="6079"/>
      <w:bookmarkEnd w:id="6080"/>
      <w:bookmarkEnd w:id="6081"/>
      <w:bookmarkEnd w:id="6082"/>
      <w:bookmarkEnd w:id="6083"/>
      <w:bookmarkEnd w:id="6084"/>
      <w:bookmarkEnd w:id="6085"/>
      <w:bookmarkEnd w:id="6086"/>
      <w:bookmarkEnd w:id="6087"/>
      <w:bookmarkEnd w:id="6088"/>
      <w:bookmarkEnd w:id="6089"/>
      <w:bookmarkEnd w:id="6090"/>
      <w:bookmarkEnd w:id="6091"/>
      <w:bookmarkEnd w:id="6092"/>
      <w:bookmarkEnd w:id="6093"/>
      <w:bookmarkEnd w:id="6094"/>
      <w:bookmarkEnd w:id="6095"/>
      <w:bookmarkEnd w:id="6096"/>
      <w:bookmarkEnd w:id="6097"/>
      <w:r>
        <w:rPr>
          <w:rFonts w:hint="cs"/>
          <w:rtl/>
        </w:rPr>
        <w:t xml:space="preserve">צורכי הפיתוח </w:t>
      </w:r>
      <w:r>
        <w:rPr>
          <w:rtl/>
        </w:rPr>
        <w:t xml:space="preserve">והצמיחה </w:t>
      </w:r>
      <w:bookmarkStart w:id="6098" w:name="_ETM_Q23_214979"/>
      <w:bookmarkEnd w:id="6098"/>
      <w:r>
        <w:rPr>
          <w:rtl/>
        </w:rPr>
        <w:t xml:space="preserve">הכלכלית </w:t>
      </w:r>
      <w:bookmarkStart w:id="6099" w:name="_ETM_Q23_216000"/>
      <w:bookmarkEnd w:id="6099"/>
      <w:r>
        <w:rPr>
          <w:rtl/>
        </w:rPr>
        <w:t xml:space="preserve">וחשיבותם </w:t>
      </w:r>
      <w:bookmarkStart w:id="6100" w:name="_ETM_Q23_217530"/>
      <w:bookmarkEnd w:id="6100"/>
      <w:r>
        <w:rPr>
          <w:rtl/>
        </w:rPr>
        <w:t xml:space="preserve">של </w:t>
      </w:r>
      <w:bookmarkStart w:id="6101" w:name="_ETM_Q23_217860"/>
      <w:bookmarkEnd w:id="6101"/>
      <w:r>
        <w:rPr>
          <w:rtl/>
        </w:rPr>
        <w:t xml:space="preserve">השטחים </w:t>
      </w:r>
      <w:bookmarkStart w:id="6102" w:name="_ETM_Q23_218460"/>
      <w:bookmarkEnd w:id="6102"/>
      <w:r>
        <w:rPr>
          <w:rtl/>
        </w:rPr>
        <w:t xml:space="preserve">הפתוחים </w:t>
      </w:r>
      <w:bookmarkStart w:id="6103" w:name="_ETM_Q23_219520"/>
      <w:bookmarkStart w:id="6104" w:name="_ETM_Q23_219850"/>
      <w:bookmarkEnd w:id="6103"/>
      <w:bookmarkEnd w:id="6104"/>
      <w:r>
        <w:rPr>
          <w:rtl/>
        </w:rPr>
        <w:t xml:space="preserve">מחייבים </w:t>
      </w:r>
      <w:bookmarkStart w:id="6105" w:name="_ETM_Q23_220420"/>
      <w:bookmarkEnd w:id="6105"/>
      <w:r>
        <w:rPr>
          <w:rtl/>
        </w:rPr>
        <w:t xml:space="preserve">אותנו </w:t>
      </w:r>
      <w:bookmarkStart w:id="6106" w:name="_ETM_Q23_220900"/>
      <w:bookmarkEnd w:id="6106"/>
      <w:r>
        <w:rPr>
          <w:rtl/>
        </w:rPr>
        <w:t xml:space="preserve">לנקוט </w:t>
      </w:r>
      <w:bookmarkStart w:id="6107" w:name="_ETM_Q23_221860"/>
      <w:bookmarkEnd w:id="6107"/>
      <w:r>
        <w:rPr>
          <w:rtl/>
        </w:rPr>
        <w:t xml:space="preserve">מדיניות </w:t>
      </w:r>
      <w:bookmarkStart w:id="6108" w:name="_ETM_Q23_222729"/>
      <w:bookmarkEnd w:id="6108"/>
      <w:r>
        <w:rPr>
          <w:rtl/>
        </w:rPr>
        <w:t xml:space="preserve">של </w:t>
      </w:r>
      <w:bookmarkStart w:id="6109" w:name="_ETM_Q23_222909"/>
      <w:bookmarkEnd w:id="6109"/>
      <w:r>
        <w:rPr>
          <w:rtl/>
        </w:rPr>
        <w:t xml:space="preserve">פיתוח </w:t>
      </w:r>
      <w:bookmarkStart w:id="6110" w:name="_ETM_Q23_223900"/>
      <w:bookmarkEnd w:id="6110"/>
      <w:r>
        <w:rPr>
          <w:rtl/>
        </w:rPr>
        <w:t xml:space="preserve">שתבטיח </w:t>
      </w:r>
      <w:bookmarkStart w:id="6111" w:name="_ETM_Q23_224680"/>
      <w:bookmarkEnd w:id="6111"/>
      <w:r>
        <w:rPr>
          <w:rtl/>
        </w:rPr>
        <w:t xml:space="preserve">את </w:t>
      </w:r>
      <w:bookmarkStart w:id="6112" w:name="_ETM_Q23_224830"/>
      <w:bookmarkEnd w:id="6112"/>
      <w:r>
        <w:rPr>
          <w:rtl/>
        </w:rPr>
        <w:t xml:space="preserve">השימוש </w:t>
      </w:r>
      <w:bookmarkStart w:id="6113" w:name="_ETM_Q23_225400"/>
      <w:bookmarkEnd w:id="6113"/>
      <w:r>
        <w:rPr>
          <w:rtl/>
        </w:rPr>
        <w:t xml:space="preserve">היעיל </w:t>
      </w:r>
      <w:bookmarkStart w:id="6114" w:name="_ETM_Q23_226330"/>
      <w:bookmarkEnd w:id="6114"/>
      <w:r>
        <w:rPr>
          <w:rtl/>
        </w:rPr>
        <w:t xml:space="preserve">והחסכוני </w:t>
      </w:r>
      <w:bookmarkStart w:id="6115" w:name="_ETM_Q23_227200"/>
      <w:bookmarkEnd w:id="6115"/>
      <w:r>
        <w:rPr>
          <w:rtl/>
        </w:rPr>
        <w:t xml:space="preserve">במשאבי </w:t>
      </w:r>
      <w:bookmarkStart w:id="6116" w:name="_ETM_Q23_227770"/>
      <w:bookmarkEnd w:id="6116"/>
      <w:r>
        <w:rPr>
          <w:rtl/>
        </w:rPr>
        <w:t>הקרקע</w:t>
      </w:r>
      <w:r>
        <w:rPr>
          <w:rFonts w:hint="cs"/>
          <w:rtl/>
        </w:rPr>
        <w:t>,</w:t>
      </w:r>
      <w:r>
        <w:rPr>
          <w:rtl/>
        </w:rPr>
        <w:t xml:space="preserve"> </w:t>
      </w:r>
      <w:bookmarkStart w:id="6117" w:name="_ETM_Q23_228790"/>
      <w:bookmarkEnd w:id="6117"/>
      <w:r>
        <w:rPr>
          <w:rtl/>
        </w:rPr>
        <w:t xml:space="preserve">שהם </w:t>
      </w:r>
      <w:bookmarkStart w:id="6118" w:name="_ETM_Q23_229150"/>
      <w:bookmarkEnd w:id="6118"/>
      <w:r>
        <w:rPr>
          <w:rtl/>
        </w:rPr>
        <w:t>מתכלים</w:t>
      </w:r>
      <w:r>
        <w:rPr>
          <w:rFonts w:hint="cs"/>
          <w:rtl/>
        </w:rPr>
        <w:t>,</w:t>
      </w:r>
      <w:r>
        <w:rPr>
          <w:rtl/>
        </w:rPr>
        <w:t xml:space="preserve"> </w:t>
      </w:r>
      <w:bookmarkStart w:id="6119" w:name="_ETM_Q23_230359"/>
      <w:bookmarkEnd w:id="6119"/>
      <w:r>
        <w:rPr>
          <w:rtl/>
        </w:rPr>
        <w:t xml:space="preserve">והשמירה </w:t>
      </w:r>
      <w:bookmarkStart w:id="6120" w:name="_ETM_Q23_231109"/>
      <w:bookmarkEnd w:id="6120"/>
      <w:r>
        <w:rPr>
          <w:rtl/>
        </w:rPr>
        <w:t xml:space="preserve">על </w:t>
      </w:r>
      <w:bookmarkStart w:id="6121" w:name="_ETM_Q23_231199"/>
      <w:bookmarkEnd w:id="6121"/>
      <w:r>
        <w:rPr>
          <w:rtl/>
        </w:rPr>
        <w:t xml:space="preserve">השטחים </w:t>
      </w:r>
      <w:bookmarkStart w:id="6122" w:name="_ETM_Q23_231620"/>
      <w:bookmarkEnd w:id="6122"/>
      <w:r>
        <w:rPr>
          <w:rtl/>
        </w:rPr>
        <w:t xml:space="preserve">הפתוחים </w:t>
      </w:r>
      <w:bookmarkStart w:id="6123" w:name="_ETM_Q23_232100"/>
      <w:bookmarkEnd w:id="6123"/>
      <w:r>
        <w:rPr>
          <w:rFonts w:hint="cs"/>
          <w:rtl/>
        </w:rPr>
        <w:t>וה</w:t>
      </w:r>
      <w:r>
        <w:rPr>
          <w:rtl/>
        </w:rPr>
        <w:t xml:space="preserve">ערכים </w:t>
      </w:r>
      <w:bookmarkStart w:id="6124" w:name="_ETM_Q23_232609"/>
      <w:bookmarkEnd w:id="6124"/>
      <w:r>
        <w:rPr>
          <w:rtl/>
        </w:rPr>
        <w:t>שלהם</w:t>
      </w:r>
      <w:r>
        <w:rPr>
          <w:rFonts w:hint="cs"/>
          <w:rtl/>
        </w:rPr>
        <w:t>,</w:t>
      </w:r>
      <w:r>
        <w:rPr>
          <w:rtl/>
        </w:rPr>
        <w:t xml:space="preserve"> </w:t>
      </w:r>
      <w:bookmarkStart w:id="6125" w:name="_ETM_Q23_233420"/>
      <w:bookmarkEnd w:id="6125"/>
      <w:r>
        <w:rPr>
          <w:rtl/>
        </w:rPr>
        <w:t xml:space="preserve">ולייצר </w:t>
      </w:r>
      <w:bookmarkStart w:id="6126" w:name="_ETM_Q23_234079"/>
      <w:bookmarkEnd w:id="6126"/>
      <w:r>
        <w:rPr>
          <w:rtl/>
        </w:rPr>
        <w:t xml:space="preserve">פיתוח </w:t>
      </w:r>
      <w:bookmarkStart w:id="6127" w:name="_ETM_Q23_234500"/>
      <w:bookmarkEnd w:id="6127"/>
      <w:r>
        <w:rPr>
          <w:rtl/>
        </w:rPr>
        <w:t>בר-קיימא</w:t>
      </w:r>
      <w:r>
        <w:rPr>
          <w:rFonts w:hint="cs"/>
          <w:rtl/>
        </w:rPr>
        <w:t>.</w:t>
      </w:r>
      <w:r>
        <w:rPr>
          <w:rtl/>
        </w:rPr>
        <w:t xml:space="preserve"> </w:t>
      </w:r>
      <w:bookmarkStart w:id="6128" w:name="_ETM_Q23_235870"/>
      <w:bookmarkEnd w:id="6128"/>
      <w:r>
        <w:rPr>
          <w:rtl/>
        </w:rPr>
        <w:t xml:space="preserve">על </w:t>
      </w:r>
      <w:bookmarkStart w:id="6129" w:name="_ETM_Q23_236170"/>
      <w:bookmarkEnd w:id="6129"/>
      <w:r>
        <w:rPr>
          <w:rtl/>
        </w:rPr>
        <w:t>כן</w:t>
      </w:r>
      <w:bookmarkStart w:id="6130" w:name="_ETM_Q23_236440"/>
      <w:bookmarkEnd w:id="6130"/>
      <w:r>
        <w:rPr>
          <w:rFonts w:hint="cs"/>
          <w:rtl/>
        </w:rPr>
        <w:t xml:space="preserve">, </w:t>
      </w:r>
      <w:bookmarkStart w:id="6131" w:name="_ETM_Q23_238671"/>
      <w:bookmarkEnd w:id="6131"/>
      <w:r>
        <w:rPr>
          <w:rtl/>
        </w:rPr>
        <w:t xml:space="preserve">אנחנו </w:t>
      </w:r>
      <w:bookmarkStart w:id="6132" w:name="_ETM_Q23_236739"/>
      <w:bookmarkEnd w:id="6132"/>
      <w:r>
        <w:rPr>
          <w:rtl/>
        </w:rPr>
        <w:t xml:space="preserve">צריכים </w:t>
      </w:r>
      <w:bookmarkStart w:id="6133" w:name="_ETM_Q23_237100"/>
      <w:bookmarkEnd w:id="6133"/>
      <w:r>
        <w:rPr>
          <w:rtl/>
        </w:rPr>
        <w:t xml:space="preserve">לדאוג </w:t>
      </w:r>
      <w:bookmarkStart w:id="6134" w:name="_ETM_Q23_238010"/>
      <w:bookmarkEnd w:id="6134"/>
      <w:r>
        <w:rPr>
          <w:rtl/>
        </w:rPr>
        <w:t xml:space="preserve">לאמץ </w:t>
      </w:r>
      <w:bookmarkStart w:id="6135" w:name="_ETM_Q23_238760"/>
      <w:bookmarkEnd w:id="6135"/>
      <w:r>
        <w:rPr>
          <w:rtl/>
        </w:rPr>
        <w:t xml:space="preserve">מדיניות </w:t>
      </w:r>
      <w:bookmarkStart w:id="6136" w:name="_ETM_Q23_239390"/>
      <w:bookmarkEnd w:id="6136"/>
      <w:r>
        <w:rPr>
          <w:rtl/>
        </w:rPr>
        <w:t xml:space="preserve">לאומית </w:t>
      </w:r>
      <w:bookmarkStart w:id="6137" w:name="_ETM_Q23_240260"/>
      <w:bookmarkEnd w:id="6137"/>
      <w:r>
        <w:rPr>
          <w:rtl/>
        </w:rPr>
        <w:t xml:space="preserve">שתבטיח </w:t>
      </w:r>
      <w:bookmarkStart w:id="6138" w:name="_ETM_Q23_241039"/>
      <w:bookmarkEnd w:id="6138"/>
      <w:r>
        <w:rPr>
          <w:rtl/>
        </w:rPr>
        <w:t xml:space="preserve">את </w:t>
      </w:r>
      <w:bookmarkStart w:id="6139" w:name="_ETM_Q23_241190"/>
      <w:bookmarkEnd w:id="6139"/>
      <w:r>
        <w:rPr>
          <w:rtl/>
        </w:rPr>
        <w:t xml:space="preserve">השמירה </w:t>
      </w:r>
      <w:bookmarkStart w:id="6140" w:name="_ETM_Q23_241699"/>
      <w:bookmarkEnd w:id="6140"/>
      <w:r>
        <w:rPr>
          <w:rtl/>
        </w:rPr>
        <w:t xml:space="preserve">המרבית </w:t>
      </w:r>
      <w:bookmarkStart w:id="6141" w:name="_ETM_Q23_242780"/>
      <w:bookmarkEnd w:id="6141"/>
      <w:r>
        <w:rPr>
          <w:rtl/>
        </w:rPr>
        <w:t xml:space="preserve">על </w:t>
      </w:r>
      <w:bookmarkStart w:id="6142" w:name="_ETM_Q23_242960"/>
      <w:bookmarkEnd w:id="6142"/>
      <w:r>
        <w:rPr>
          <w:rtl/>
        </w:rPr>
        <w:t xml:space="preserve">השטחים </w:t>
      </w:r>
      <w:bookmarkStart w:id="6143" w:name="_ETM_Q23_243469"/>
      <w:bookmarkEnd w:id="6143"/>
      <w:r>
        <w:rPr>
          <w:rtl/>
        </w:rPr>
        <w:t xml:space="preserve">הפתוחים </w:t>
      </w:r>
      <w:bookmarkStart w:id="6144" w:name="_ETM_Q23_244440"/>
      <w:bookmarkEnd w:id="6144"/>
      <w:r>
        <w:rPr>
          <w:rtl/>
        </w:rPr>
        <w:t xml:space="preserve">בדור </w:t>
      </w:r>
      <w:bookmarkStart w:id="6145" w:name="_ETM_Q23_244920"/>
      <w:bookmarkEnd w:id="6145"/>
      <w:r>
        <w:rPr>
          <w:rtl/>
        </w:rPr>
        <w:t xml:space="preserve">הזה </w:t>
      </w:r>
      <w:bookmarkStart w:id="6146" w:name="_ETM_Q23_245580"/>
      <w:bookmarkEnd w:id="6146"/>
      <w:r>
        <w:rPr>
          <w:rtl/>
        </w:rPr>
        <w:t xml:space="preserve">ובדורות </w:t>
      </w:r>
      <w:bookmarkStart w:id="6147" w:name="_ETM_Q23_246180"/>
      <w:bookmarkEnd w:id="6147"/>
      <w:r>
        <w:rPr>
          <w:rtl/>
        </w:rPr>
        <w:t>הבאים</w:t>
      </w:r>
      <w:r>
        <w:rPr>
          <w:rFonts w:hint="cs"/>
          <w:rtl/>
        </w:rPr>
        <w:t>.</w:t>
      </w:r>
    </w:p>
    <w:p w:rsidR="004408F6" w:rsidRDefault="004408F6" w:rsidP="00012282">
      <w:pPr>
        <w:rPr>
          <w:rtl/>
        </w:rPr>
      </w:pPr>
      <w:bookmarkStart w:id="6148" w:name="_ETM_Q23_250494"/>
      <w:bookmarkStart w:id="6149" w:name="_ETM_Q23_250613"/>
      <w:bookmarkEnd w:id="6148"/>
      <w:bookmarkEnd w:id="6149"/>
    </w:p>
    <w:p w:rsidR="004408F6" w:rsidRDefault="004408F6" w:rsidP="00012282">
      <w:pPr>
        <w:rPr>
          <w:rtl/>
        </w:rPr>
      </w:pPr>
      <w:bookmarkStart w:id="6150" w:name="_ETM_Q23_250687"/>
      <w:bookmarkStart w:id="6151" w:name="_ETM_Q23_250791"/>
      <w:bookmarkStart w:id="6152" w:name="_ETM_Q23_247360"/>
      <w:bookmarkStart w:id="6153" w:name="_ETM_Q23_247690"/>
      <w:bookmarkStart w:id="6154" w:name="_ETM_Q23_248170"/>
      <w:bookmarkEnd w:id="6150"/>
      <w:bookmarkEnd w:id="6151"/>
      <w:bookmarkEnd w:id="6152"/>
      <w:bookmarkEnd w:id="6153"/>
      <w:bookmarkEnd w:id="6154"/>
      <w:r>
        <w:rPr>
          <w:rtl/>
        </w:rPr>
        <w:t xml:space="preserve">הצעות </w:t>
      </w:r>
      <w:bookmarkStart w:id="6155" w:name="_ETM_Q23_248650"/>
      <w:bookmarkEnd w:id="6155"/>
      <w:r>
        <w:rPr>
          <w:rtl/>
        </w:rPr>
        <w:t xml:space="preserve">חוק </w:t>
      </w:r>
      <w:bookmarkStart w:id="6156" w:name="_ETM_Q23_248920"/>
      <w:bookmarkEnd w:id="6156"/>
      <w:r>
        <w:rPr>
          <w:rtl/>
        </w:rPr>
        <w:t xml:space="preserve">רבות </w:t>
      </w:r>
      <w:bookmarkStart w:id="6157" w:name="_ETM_Q23_249280"/>
      <w:bookmarkEnd w:id="6157"/>
      <w:r>
        <w:rPr>
          <w:rtl/>
        </w:rPr>
        <w:t xml:space="preserve">נעשו </w:t>
      </w:r>
      <w:bookmarkStart w:id="6158" w:name="_ETM_Q23_249909"/>
      <w:bookmarkEnd w:id="6158"/>
      <w:r>
        <w:rPr>
          <w:rtl/>
        </w:rPr>
        <w:t xml:space="preserve">והוגשו </w:t>
      </w:r>
      <w:bookmarkStart w:id="6159" w:name="_ETM_Q23_250450"/>
      <w:bookmarkEnd w:id="6159"/>
      <w:r>
        <w:rPr>
          <w:rtl/>
        </w:rPr>
        <w:t xml:space="preserve">בנושא </w:t>
      </w:r>
      <w:bookmarkStart w:id="6160" w:name="_ETM_Q23_250900"/>
      <w:bookmarkEnd w:id="6160"/>
      <w:r>
        <w:rPr>
          <w:rtl/>
        </w:rPr>
        <w:t>הזה</w:t>
      </w:r>
      <w:r>
        <w:rPr>
          <w:rFonts w:hint="cs"/>
          <w:rtl/>
        </w:rPr>
        <w:t>.</w:t>
      </w:r>
      <w:r>
        <w:rPr>
          <w:rtl/>
        </w:rPr>
        <w:t xml:space="preserve"> </w:t>
      </w:r>
      <w:bookmarkStart w:id="6161" w:name="_ETM_Q23_251530"/>
      <w:bookmarkStart w:id="6162" w:name="_ETM_Q23_251980"/>
      <w:bookmarkEnd w:id="6161"/>
      <w:bookmarkEnd w:id="6162"/>
      <w:r>
        <w:rPr>
          <w:rtl/>
        </w:rPr>
        <w:t>לצערי</w:t>
      </w:r>
      <w:r>
        <w:rPr>
          <w:rFonts w:hint="cs"/>
          <w:rtl/>
        </w:rPr>
        <w:t>,</w:t>
      </w:r>
      <w:r>
        <w:rPr>
          <w:rtl/>
        </w:rPr>
        <w:t xml:space="preserve"> </w:t>
      </w:r>
      <w:bookmarkStart w:id="6163" w:name="_ETM_Q23_253290"/>
      <w:bookmarkEnd w:id="6163"/>
      <w:r>
        <w:rPr>
          <w:rtl/>
        </w:rPr>
        <w:t xml:space="preserve">ועדת </w:t>
      </w:r>
      <w:bookmarkStart w:id="6164" w:name="_ETM_Q23_253830"/>
      <w:bookmarkEnd w:id="6164"/>
      <w:r>
        <w:rPr>
          <w:rtl/>
        </w:rPr>
        <w:t xml:space="preserve">השרים </w:t>
      </w:r>
      <w:bookmarkStart w:id="6165" w:name="_ETM_Q23_254430"/>
      <w:bookmarkEnd w:id="6165"/>
      <w:r>
        <w:rPr>
          <w:rtl/>
        </w:rPr>
        <w:t xml:space="preserve">החליטה </w:t>
      </w:r>
      <w:bookmarkStart w:id="6166" w:name="_ETM_Q23_254819"/>
      <w:bookmarkEnd w:id="6166"/>
      <w:r>
        <w:rPr>
          <w:rtl/>
        </w:rPr>
        <w:t xml:space="preserve">כרגע </w:t>
      </w:r>
      <w:bookmarkStart w:id="6167" w:name="_ETM_Q23_255690"/>
      <w:bookmarkEnd w:id="6167"/>
      <w:r>
        <w:rPr>
          <w:rtl/>
        </w:rPr>
        <w:t xml:space="preserve">לא </w:t>
      </w:r>
      <w:bookmarkStart w:id="6168" w:name="_ETM_Q23_255959"/>
      <w:bookmarkEnd w:id="6168"/>
      <w:r>
        <w:rPr>
          <w:rtl/>
        </w:rPr>
        <w:t xml:space="preserve">לאשר </w:t>
      </w:r>
      <w:bookmarkStart w:id="6169" w:name="_ETM_Q23_256440"/>
      <w:bookmarkEnd w:id="6169"/>
      <w:r>
        <w:rPr>
          <w:rtl/>
        </w:rPr>
        <w:t xml:space="preserve">את </w:t>
      </w:r>
      <w:bookmarkStart w:id="6170" w:name="_ETM_Q23_256530"/>
      <w:bookmarkEnd w:id="6170"/>
      <w:r>
        <w:rPr>
          <w:rtl/>
        </w:rPr>
        <w:t>החוק</w:t>
      </w:r>
      <w:bookmarkStart w:id="6171" w:name="_ETM_Q23_257250"/>
      <w:bookmarkEnd w:id="6171"/>
      <w:r>
        <w:rPr>
          <w:rFonts w:hint="cs"/>
          <w:rtl/>
        </w:rPr>
        <w:t xml:space="preserve">, </w:t>
      </w:r>
      <w:r>
        <w:rPr>
          <w:rtl/>
        </w:rPr>
        <w:t xml:space="preserve">אבל </w:t>
      </w:r>
      <w:bookmarkStart w:id="6172" w:name="_ETM_Q23_257550"/>
      <w:bookmarkEnd w:id="6172"/>
      <w:r>
        <w:rPr>
          <w:rtl/>
        </w:rPr>
        <w:t xml:space="preserve">כן </w:t>
      </w:r>
      <w:bookmarkStart w:id="6173" w:name="_ETM_Q23_257790"/>
      <w:bookmarkEnd w:id="6173"/>
      <w:r>
        <w:rPr>
          <w:rtl/>
        </w:rPr>
        <w:t xml:space="preserve">הסכימו </w:t>
      </w:r>
      <w:bookmarkStart w:id="6174" w:name="_ETM_Q23_258270"/>
      <w:bookmarkEnd w:id="6174"/>
      <w:r>
        <w:rPr>
          <w:rtl/>
        </w:rPr>
        <w:t xml:space="preserve">לעלות </w:t>
      </w:r>
      <w:bookmarkStart w:id="6175" w:name="_ETM_Q23_258630"/>
      <w:bookmarkEnd w:id="6175"/>
      <w:r>
        <w:rPr>
          <w:rtl/>
        </w:rPr>
        <w:t xml:space="preserve">את </w:t>
      </w:r>
      <w:bookmarkStart w:id="6176" w:name="_ETM_Q23_258720"/>
      <w:bookmarkEnd w:id="6176"/>
      <w:r>
        <w:rPr>
          <w:rtl/>
        </w:rPr>
        <w:t xml:space="preserve">זה </w:t>
      </w:r>
      <w:bookmarkStart w:id="6177" w:name="_ETM_Q23_258840"/>
      <w:bookmarkEnd w:id="6177"/>
      <w:r>
        <w:rPr>
          <w:rtl/>
        </w:rPr>
        <w:t xml:space="preserve">לדיון </w:t>
      </w:r>
      <w:bookmarkStart w:id="6178" w:name="_ETM_Q23_259780"/>
      <w:bookmarkEnd w:id="6178"/>
      <w:r>
        <w:rPr>
          <w:rtl/>
        </w:rPr>
        <w:t xml:space="preserve">כאן </w:t>
      </w:r>
      <w:bookmarkStart w:id="6179" w:name="_ETM_Q23_260170"/>
      <w:bookmarkEnd w:id="6179"/>
      <w:r>
        <w:rPr>
          <w:rtl/>
        </w:rPr>
        <w:t>במליאה</w:t>
      </w:r>
      <w:r>
        <w:rPr>
          <w:rFonts w:hint="cs"/>
          <w:rtl/>
        </w:rPr>
        <w:t>,</w:t>
      </w:r>
      <w:r>
        <w:rPr>
          <w:rtl/>
        </w:rPr>
        <w:t xml:space="preserve"> </w:t>
      </w:r>
      <w:bookmarkStart w:id="6180" w:name="_ETM_Q23_260709"/>
      <w:bookmarkEnd w:id="6180"/>
      <w:r>
        <w:rPr>
          <w:rFonts w:hint="cs"/>
          <w:rtl/>
        </w:rPr>
        <w:t>ו</w:t>
      </w:r>
      <w:r>
        <w:rPr>
          <w:rtl/>
        </w:rPr>
        <w:t xml:space="preserve">אני </w:t>
      </w:r>
      <w:bookmarkStart w:id="6181" w:name="_ETM_Q23_260950"/>
      <w:bookmarkEnd w:id="6181"/>
      <w:r>
        <w:rPr>
          <w:rFonts w:hint="cs"/>
          <w:rtl/>
        </w:rPr>
        <w:t>א</w:t>
      </w:r>
      <w:r>
        <w:rPr>
          <w:rtl/>
        </w:rPr>
        <w:t xml:space="preserve">בקש </w:t>
      </w:r>
      <w:bookmarkStart w:id="6182" w:name="_ETM_Q23_261250"/>
      <w:bookmarkEnd w:id="6182"/>
      <w:r>
        <w:rPr>
          <w:rtl/>
        </w:rPr>
        <w:t xml:space="preserve">שזה </w:t>
      </w:r>
      <w:bookmarkStart w:id="6183" w:name="_ETM_Q23_261490"/>
      <w:bookmarkEnd w:id="6183"/>
      <w:r>
        <w:rPr>
          <w:rtl/>
        </w:rPr>
        <w:t xml:space="preserve">יעבור </w:t>
      </w:r>
      <w:bookmarkStart w:id="6184" w:name="_ETM_Q23_261760"/>
      <w:bookmarkEnd w:id="6184"/>
      <w:r>
        <w:rPr>
          <w:rtl/>
        </w:rPr>
        <w:t xml:space="preserve">לוועדת </w:t>
      </w:r>
      <w:bookmarkStart w:id="6185" w:name="_ETM_Q23_262240"/>
      <w:bookmarkEnd w:id="6185"/>
      <w:r>
        <w:rPr>
          <w:rtl/>
        </w:rPr>
        <w:t>הפנים</w:t>
      </w:r>
      <w:r>
        <w:rPr>
          <w:rFonts w:hint="cs"/>
          <w:rtl/>
        </w:rPr>
        <w:t>,</w:t>
      </w:r>
      <w:r>
        <w:rPr>
          <w:rtl/>
        </w:rPr>
        <w:t xml:space="preserve"> </w:t>
      </w:r>
      <w:bookmarkStart w:id="6186" w:name="_ETM_Q23_262979"/>
      <w:bookmarkEnd w:id="6186"/>
      <w:r>
        <w:rPr>
          <w:rtl/>
        </w:rPr>
        <w:t xml:space="preserve">על </w:t>
      </w:r>
      <w:bookmarkStart w:id="6187" w:name="_ETM_Q23_263280"/>
      <w:bookmarkEnd w:id="6187"/>
      <w:r>
        <w:rPr>
          <w:rtl/>
        </w:rPr>
        <w:t xml:space="preserve">מנת </w:t>
      </w:r>
      <w:bookmarkStart w:id="6188" w:name="_ETM_Q23_263580"/>
      <w:bookmarkEnd w:id="6188"/>
      <w:r>
        <w:rPr>
          <w:rtl/>
        </w:rPr>
        <w:t xml:space="preserve">שבוועדת </w:t>
      </w:r>
      <w:bookmarkStart w:id="6189" w:name="_ETM_Q23_264150"/>
      <w:bookmarkEnd w:id="6189"/>
      <w:r>
        <w:rPr>
          <w:rtl/>
        </w:rPr>
        <w:t xml:space="preserve">הפנים </w:t>
      </w:r>
      <w:bookmarkStart w:id="6190" w:name="_ETM_Q23_264510"/>
      <w:bookmarkEnd w:id="6190"/>
      <w:r>
        <w:rPr>
          <w:rtl/>
        </w:rPr>
        <w:t>נעשה</w:t>
      </w:r>
      <w:bookmarkStart w:id="6191" w:name="_ETM_Q23_264959"/>
      <w:bookmarkEnd w:id="6191"/>
      <w:r>
        <w:rPr>
          <w:rFonts w:hint="cs"/>
          <w:rtl/>
        </w:rPr>
        <w:t xml:space="preserve"> </w:t>
      </w:r>
      <w:r>
        <w:rPr>
          <w:rtl/>
        </w:rPr>
        <w:t xml:space="preserve">ונכין </w:t>
      </w:r>
      <w:bookmarkStart w:id="6192" w:name="_ETM_Q23_265440"/>
      <w:bookmarkEnd w:id="6192"/>
      <w:r>
        <w:rPr>
          <w:rtl/>
        </w:rPr>
        <w:t xml:space="preserve">את </w:t>
      </w:r>
      <w:bookmarkStart w:id="6193" w:name="_ETM_Q23_265560"/>
      <w:bookmarkEnd w:id="6193"/>
      <w:r>
        <w:rPr>
          <w:rtl/>
        </w:rPr>
        <w:t xml:space="preserve">התשתית </w:t>
      </w:r>
      <w:bookmarkStart w:id="6194" w:name="_ETM_Q23_265950"/>
      <w:bookmarkEnd w:id="6194"/>
      <w:r>
        <w:rPr>
          <w:rtl/>
        </w:rPr>
        <w:t>המתבקשת</w:t>
      </w:r>
      <w:bookmarkStart w:id="6195" w:name="_ETM_Q23_267060"/>
      <w:bookmarkEnd w:id="6195"/>
      <w:r>
        <w:rPr>
          <w:rFonts w:hint="cs"/>
          <w:rtl/>
        </w:rPr>
        <w:t xml:space="preserve"> </w:t>
      </w:r>
      <w:r>
        <w:rPr>
          <w:rtl/>
        </w:rPr>
        <w:t xml:space="preserve">כדי </w:t>
      </w:r>
      <w:bookmarkStart w:id="6196" w:name="_ETM_Q23_267330"/>
      <w:bookmarkEnd w:id="6196"/>
      <w:r>
        <w:rPr>
          <w:rtl/>
        </w:rPr>
        <w:t xml:space="preserve">לשכנע </w:t>
      </w:r>
      <w:bookmarkStart w:id="6197" w:name="_ETM_Q23_267840"/>
      <w:bookmarkEnd w:id="6197"/>
      <w:r>
        <w:rPr>
          <w:rtl/>
        </w:rPr>
        <w:t xml:space="preserve">גם </w:t>
      </w:r>
      <w:bookmarkStart w:id="6198" w:name="_ETM_Q23_268020"/>
      <w:bookmarkEnd w:id="6198"/>
      <w:r>
        <w:rPr>
          <w:rtl/>
        </w:rPr>
        <w:t xml:space="preserve">את </w:t>
      </w:r>
      <w:bookmarkStart w:id="6199" w:name="_ETM_Q23_268140"/>
      <w:bookmarkEnd w:id="6199"/>
      <w:r>
        <w:rPr>
          <w:rtl/>
        </w:rPr>
        <w:t xml:space="preserve">הממשלה </w:t>
      </w:r>
      <w:bookmarkStart w:id="6200" w:name="_ETM_Q23_269100"/>
      <w:bookmarkEnd w:id="6200"/>
      <w:r>
        <w:rPr>
          <w:rtl/>
        </w:rPr>
        <w:t xml:space="preserve">להצביע </w:t>
      </w:r>
      <w:bookmarkStart w:id="6201" w:name="_ETM_Q23_269790"/>
      <w:bookmarkEnd w:id="6201"/>
      <w:r>
        <w:rPr>
          <w:rtl/>
        </w:rPr>
        <w:t xml:space="preserve">בעד </w:t>
      </w:r>
      <w:bookmarkStart w:id="6202" w:name="_ETM_Q23_270270"/>
      <w:bookmarkEnd w:id="6202"/>
      <w:r>
        <w:rPr>
          <w:rtl/>
        </w:rPr>
        <w:t xml:space="preserve">ולהעביר </w:t>
      </w:r>
      <w:bookmarkStart w:id="6203" w:name="_ETM_Q23_270810"/>
      <w:bookmarkEnd w:id="6203"/>
      <w:r>
        <w:rPr>
          <w:rtl/>
        </w:rPr>
        <w:t xml:space="preserve">את </w:t>
      </w:r>
      <w:bookmarkStart w:id="6204" w:name="_ETM_Q23_270900"/>
      <w:bookmarkEnd w:id="6204"/>
      <w:r>
        <w:rPr>
          <w:rtl/>
        </w:rPr>
        <w:t>החוק</w:t>
      </w:r>
      <w:r>
        <w:rPr>
          <w:rFonts w:hint="cs"/>
          <w:rtl/>
        </w:rPr>
        <w:t>.</w:t>
      </w:r>
      <w:r>
        <w:rPr>
          <w:rtl/>
        </w:rPr>
        <w:t xml:space="preserve"> </w:t>
      </w:r>
      <w:bookmarkStart w:id="6205" w:name="_ETM_Q23_271470"/>
      <w:bookmarkEnd w:id="6205"/>
      <w:r>
        <w:rPr>
          <w:rtl/>
        </w:rPr>
        <w:t xml:space="preserve">תודה </w:t>
      </w:r>
      <w:bookmarkStart w:id="6206" w:name="_ETM_Q23_271740"/>
      <w:bookmarkEnd w:id="6206"/>
      <w:r>
        <w:rPr>
          <w:rtl/>
        </w:rPr>
        <w:t>רבה</w:t>
      </w:r>
      <w:r>
        <w:rPr>
          <w:rFonts w:hint="cs"/>
          <w:rtl/>
        </w:rPr>
        <w:t>.</w:t>
      </w:r>
    </w:p>
    <w:p w:rsidR="004408F6" w:rsidRDefault="004408F6" w:rsidP="00012282">
      <w:pPr>
        <w:rPr>
          <w:rtl/>
        </w:rPr>
      </w:pPr>
      <w:bookmarkStart w:id="6207" w:name="_ETM_Q23_279028"/>
      <w:bookmarkStart w:id="6208" w:name="_ETM_Q23_281891"/>
      <w:bookmarkStart w:id="6209" w:name="_ETM_Q23_281984"/>
      <w:bookmarkEnd w:id="6207"/>
      <w:bookmarkEnd w:id="6208"/>
      <w:bookmarkEnd w:id="6209"/>
    </w:p>
    <w:p w:rsidR="004408F6" w:rsidRDefault="004408F6" w:rsidP="00012282">
      <w:pPr>
        <w:pStyle w:val="af6"/>
        <w:rPr>
          <w:rtl/>
        </w:rPr>
      </w:pPr>
      <w:bookmarkStart w:id="6210" w:name="ET_yor_6032_12"/>
      <w:r w:rsidRPr="008F2074">
        <w:rPr>
          <w:rStyle w:val="TagStyle"/>
          <w:rtl/>
        </w:rPr>
        <w:t xml:space="preserve"> &lt;&lt; יור &gt;&gt;</w:t>
      </w:r>
      <w:r w:rsidRPr="00BF0C35">
        <w:rPr>
          <w:rStyle w:val="TagStyle"/>
          <w:rtl/>
        </w:rPr>
        <w:t xml:space="preserve"> </w:t>
      </w:r>
      <w:r>
        <w:rPr>
          <w:rtl/>
        </w:rPr>
        <w:t>היו"ר מנסור עבאס:</w:t>
      </w:r>
      <w:r w:rsidRPr="00BF0C35">
        <w:rPr>
          <w:rStyle w:val="TagStyle"/>
          <w:rtl/>
        </w:rPr>
        <w:t xml:space="preserve"> </w:t>
      </w:r>
      <w:r w:rsidRPr="008F2074">
        <w:rPr>
          <w:rStyle w:val="TagStyle"/>
          <w:rtl/>
        </w:rPr>
        <w:t>&lt;&lt; יור &gt;&gt;</w:t>
      </w:r>
      <w:r>
        <w:rPr>
          <w:rtl/>
        </w:rPr>
        <w:t xml:space="preserve">   </w:t>
      </w:r>
      <w:bookmarkEnd w:id="6210"/>
    </w:p>
    <w:p w:rsidR="004408F6" w:rsidRDefault="004408F6" w:rsidP="00012282">
      <w:pPr>
        <w:rPr>
          <w:rtl/>
          <w:lang w:eastAsia="he-IL"/>
        </w:rPr>
      </w:pPr>
    </w:p>
    <w:p w:rsidR="004408F6" w:rsidRDefault="004408F6" w:rsidP="00012282">
      <w:pPr>
        <w:rPr>
          <w:rtl/>
          <w:lang w:eastAsia="he-IL"/>
        </w:rPr>
      </w:pPr>
      <w:r>
        <w:rPr>
          <w:rFonts w:hint="cs"/>
          <w:rtl/>
          <w:lang w:eastAsia="he-IL"/>
        </w:rPr>
        <w:t>תודה, חברת הכנסת גילה גמליאל. את מציעה להעביר את זה לאיזו ועדה?</w:t>
      </w:r>
    </w:p>
    <w:p w:rsidR="004408F6" w:rsidRDefault="004408F6" w:rsidP="00012282">
      <w:pPr>
        <w:rPr>
          <w:rtl/>
          <w:lang w:eastAsia="he-IL"/>
        </w:rPr>
      </w:pPr>
      <w:bookmarkStart w:id="6211" w:name="_ETM_Q23_282717"/>
      <w:bookmarkStart w:id="6212" w:name="_ETM_Q23_282816"/>
      <w:bookmarkEnd w:id="6211"/>
      <w:bookmarkEnd w:id="6212"/>
    </w:p>
    <w:p w:rsidR="004408F6" w:rsidRDefault="004408F6" w:rsidP="00012282">
      <w:pPr>
        <w:pStyle w:val="af5"/>
        <w:rPr>
          <w:rtl/>
        </w:rPr>
      </w:pPr>
      <w:bookmarkStart w:id="6213" w:name="_ETM_Q23_282877"/>
      <w:bookmarkStart w:id="6214" w:name="_ETM_Q23_282989"/>
      <w:bookmarkStart w:id="6215" w:name="ET_interruption_4610_13"/>
      <w:bookmarkEnd w:id="6213"/>
      <w:bookmarkEnd w:id="6214"/>
      <w:r w:rsidRPr="008F2074">
        <w:rPr>
          <w:rStyle w:val="TagStyle"/>
          <w:rtl/>
        </w:rPr>
        <w:t xml:space="preserve"> &lt;&lt; קריאה &gt;&gt;</w:t>
      </w:r>
      <w:r w:rsidRPr="00BF0C35">
        <w:rPr>
          <w:rStyle w:val="TagStyle"/>
          <w:rtl/>
        </w:rPr>
        <w:t xml:space="preserve"> </w:t>
      </w:r>
      <w:r>
        <w:rPr>
          <w:rtl/>
        </w:rPr>
        <w:t>גילה גמליאל (הליכוד):</w:t>
      </w:r>
      <w:r w:rsidRPr="00BF0C35">
        <w:rPr>
          <w:rStyle w:val="TagStyle"/>
          <w:rtl/>
        </w:rPr>
        <w:t xml:space="preserve"> </w:t>
      </w:r>
      <w:r w:rsidRPr="008F2074">
        <w:rPr>
          <w:rStyle w:val="TagStyle"/>
          <w:rtl/>
        </w:rPr>
        <w:t>&lt;&lt; קריאה &gt;&gt;</w:t>
      </w:r>
      <w:r>
        <w:rPr>
          <w:rtl/>
        </w:rPr>
        <w:t xml:space="preserve">   </w:t>
      </w:r>
      <w:bookmarkEnd w:id="6215"/>
    </w:p>
    <w:p w:rsidR="004408F6" w:rsidRDefault="004408F6" w:rsidP="00012282">
      <w:pPr>
        <w:rPr>
          <w:rtl/>
          <w:lang w:eastAsia="he-IL"/>
        </w:rPr>
      </w:pPr>
    </w:p>
    <w:p w:rsidR="004408F6" w:rsidRDefault="004408F6" w:rsidP="00012282">
      <w:pPr>
        <w:rPr>
          <w:rtl/>
          <w:lang w:eastAsia="he-IL"/>
        </w:rPr>
      </w:pPr>
      <w:bookmarkStart w:id="6216" w:name="_ETM_Q23_283459"/>
      <w:bookmarkEnd w:id="6216"/>
      <w:r>
        <w:rPr>
          <w:rFonts w:hint="cs"/>
          <w:rtl/>
          <w:lang w:eastAsia="he-IL"/>
        </w:rPr>
        <w:t xml:space="preserve">ועדת הפנים. </w:t>
      </w:r>
    </w:p>
    <w:p w:rsidR="004408F6" w:rsidRDefault="004408F6" w:rsidP="00012282">
      <w:pPr>
        <w:rPr>
          <w:rtl/>
          <w:lang w:eastAsia="he-IL"/>
        </w:rPr>
      </w:pPr>
    </w:p>
    <w:p w:rsidR="004408F6" w:rsidRDefault="004408F6" w:rsidP="00012282">
      <w:pPr>
        <w:pStyle w:val="af6"/>
        <w:rPr>
          <w:rtl/>
        </w:rPr>
      </w:pPr>
      <w:r w:rsidRPr="008F2074">
        <w:rPr>
          <w:rStyle w:val="TagStyle"/>
          <w:rtl/>
        </w:rPr>
        <w:t>&lt;&lt; יור &gt;&gt;</w:t>
      </w:r>
      <w:r w:rsidRPr="00BF0C35">
        <w:rPr>
          <w:rStyle w:val="TagStyle"/>
          <w:rtl/>
        </w:rPr>
        <w:t xml:space="preserve"> </w:t>
      </w:r>
      <w:r>
        <w:rPr>
          <w:rtl/>
        </w:rPr>
        <w:t>היו"ר מנסור עבאס:</w:t>
      </w:r>
      <w:r w:rsidRPr="00BF0C35">
        <w:rPr>
          <w:rStyle w:val="TagStyle"/>
          <w:rtl/>
        </w:rPr>
        <w:t xml:space="preserve"> </w:t>
      </w:r>
      <w:r w:rsidRPr="008F2074">
        <w:rPr>
          <w:rStyle w:val="TagStyle"/>
          <w:rtl/>
        </w:rPr>
        <w:t>&lt;&lt; יור &gt;&gt;</w:t>
      </w:r>
      <w:r>
        <w:rPr>
          <w:rtl/>
        </w:rPr>
        <w:t xml:space="preserve">   </w:t>
      </w:r>
    </w:p>
    <w:p w:rsidR="004408F6" w:rsidRDefault="004408F6" w:rsidP="00012282">
      <w:pPr>
        <w:rPr>
          <w:rtl/>
          <w:lang w:eastAsia="he-IL"/>
        </w:rPr>
      </w:pPr>
    </w:p>
    <w:p w:rsidR="004408F6" w:rsidRDefault="004408F6" w:rsidP="00012282">
      <w:pPr>
        <w:rPr>
          <w:rtl/>
          <w:lang w:eastAsia="he-IL"/>
        </w:rPr>
      </w:pPr>
      <w:r>
        <w:rPr>
          <w:rFonts w:hint="cs"/>
          <w:rtl/>
          <w:lang w:eastAsia="he-IL"/>
        </w:rPr>
        <w:t xml:space="preserve">ועדת הפנים, כהצעה לסדר-היום </w:t>
      </w:r>
      <w:r>
        <w:rPr>
          <w:rFonts w:hint="eastAsia"/>
          <w:rtl/>
          <w:lang w:eastAsia="he-IL"/>
        </w:rPr>
        <w:t xml:space="preserve">– </w:t>
      </w:r>
      <w:r>
        <w:rPr>
          <w:rFonts w:hint="cs"/>
          <w:rtl/>
          <w:lang w:eastAsia="he-IL"/>
        </w:rPr>
        <w:t xml:space="preserve">את מעבירה </w:t>
      </w:r>
      <w:bookmarkStart w:id="6217" w:name="_ETM_Q23_285856"/>
      <w:bookmarkEnd w:id="6217"/>
      <w:r>
        <w:rPr>
          <w:rFonts w:hint="cs"/>
          <w:rtl/>
          <w:lang w:eastAsia="he-IL"/>
        </w:rPr>
        <w:t xml:space="preserve">את זה כהצעה </w:t>
      </w:r>
      <w:bookmarkStart w:id="6218" w:name="_ETM_Q23_295440"/>
      <w:bookmarkEnd w:id="6218"/>
      <w:r>
        <w:rPr>
          <w:rFonts w:hint="cs"/>
          <w:rtl/>
          <w:lang w:eastAsia="he-IL"/>
        </w:rPr>
        <w:t>לסדר-היום.</w:t>
      </w:r>
    </w:p>
    <w:p w:rsidR="004408F6" w:rsidRDefault="004408F6" w:rsidP="00012282">
      <w:pPr>
        <w:rPr>
          <w:rtl/>
          <w:lang w:eastAsia="he-IL"/>
        </w:rPr>
      </w:pPr>
      <w:bookmarkStart w:id="6219" w:name="_ETM_Q23_289281"/>
      <w:bookmarkStart w:id="6220" w:name="_ETM_Q23_289382"/>
      <w:bookmarkEnd w:id="6219"/>
      <w:bookmarkEnd w:id="6220"/>
    </w:p>
    <w:p w:rsidR="004408F6" w:rsidRDefault="004408F6" w:rsidP="00012282">
      <w:pPr>
        <w:rPr>
          <w:rtl/>
          <w:lang w:eastAsia="he-IL"/>
        </w:rPr>
      </w:pPr>
      <w:bookmarkStart w:id="6221" w:name="_ETM_Q23_289456"/>
      <w:bookmarkStart w:id="6222" w:name="_ETM_Q23_289556"/>
      <w:bookmarkEnd w:id="6221"/>
      <w:bookmarkEnd w:id="6222"/>
      <w:r>
        <w:rPr>
          <w:rFonts w:hint="cs"/>
          <w:rtl/>
          <w:lang w:eastAsia="he-IL"/>
        </w:rPr>
        <w:t xml:space="preserve">חברי הכנסת, אנחנו מצביעים </w:t>
      </w:r>
      <w:r>
        <w:rPr>
          <w:rFonts w:hint="eastAsia"/>
          <w:rtl/>
          <w:lang w:eastAsia="he-IL"/>
        </w:rPr>
        <w:t>–</w:t>
      </w:r>
      <w:r>
        <w:rPr>
          <w:rFonts w:hint="cs"/>
          <w:rtl/>
          <w:lang w:eastAsia="he-IL"/>
        </w:rPr>
        <w:t xml:space="preserve"> הצעת החוק מוסרת מסדר-היום </w:t>
      </w:r>
      <w:r w:rsidR="007B02A4">
        <w:rPr>
          <w:rFonts w:hint="cs"/>
          <w:rtl/>
          <w:lang w:eastAsia="he-IL"/>
        </w:rPr>
        <w:t>– – –</w:t>
      </w:r>
      <w:r>
        <w:rPr>
          <w:rFonts w:hint="cs"/>
          <w:rtl/>
          <w:lang w:eastAsia="he-IL"/>
        </w:rPr>
        <w:t xml:space="preserve"> </w:t>
      </w:r>
    </w:p>
    <w:p w:rsidR="004408F6" w:rsidRDefault="004408F6" w:rsidP="00012282">
      <w:pPr>
        <w:rPr>
          <w:rtl/>
          <w:lang w:eastAsia="he-IL"/>
        </w:rPr>
      </w:pPr>
    </w:p>
    <w:p w:rsidR="004408F6" w:rsidRDefault="004408F6" w:rsidP="00012282">
      <w:pPr>
        <w:pStyle w:val="af5"/>
        <w:rPr>
          <w:rtl/>
        </w:rPr>
      </w:pPr>
      <w:bookmarkStart w:id="6223" w:name="ET_interruption_קר_אה_14"/>
      <w:r w:rsidRPr="008F2074">
        <w:rPr>
          <w:rStyle w:val="TagStyle"/>
          <w:rtl/>
        </w:rPr>
        <w:t xml:space="preserve"> &lt;&lt; קריאה &gt;&gt;</w:t>
      </w:r>
      <w:r w:rsidRPr="00BF0C35">
        <w:rPr>
          <w:rStyle w:val="TagStyle"/>
          <w:rtl/>
        </w:rPr>
        <w:t xml:space="preserve"> </w:t>
      </w:r>
      <w:r>
        <w:rPr>
          <w:rtl/>
        </w:rPr>
        <w:t>קריאה:</w:t>
      </w:r>
      <w:r w:rsidRPr="00BF0C35">
        <w:rPr>
          <w:rStyle w:val="TagStyle"/>
          <w:rtl/>
        </w:rPr>
        <w:t xml:space="preserve"> </w:t>
      </w:r>
      <w:r w:rsidRPr="008F2074">
        <w:rPr>
          <w:rStyle w:val="TagStyle"/>
          <w:rtl/>
        </w:rPr>
        <w:t>&lt;&lt; קריאה &gt;&gt;</w:t>
      </w:r>
      <w:r>
        <w:rPr>
          <w:rtl/>
        </w:rPr>
        <w:t xml:space="preserve">   </w:t>
      </w:r>
      <w:bookmarkEnd w:id="6223"/>
    </w:p>
    <w:p w:rsidR="004408F6" w:rsidRDefault="004408F6" w:rsidP="007B02A4">
      <w:pPr>
        <w:rPr>
          <w:rtl/>
          <w:lang w:eastAsia="he-IL"/>
        </w:rPr>
      </w:pPr>
    </w:p>
    <w:p w:rsidR="004408F6" w:rsidRPr="00BF0C35" w:rsidRDefault="004408F6" w:rsidP="00012282">
      <w:pPr>
        <w:rPr>
          <w:rtl/>
          <w:lang w:eastAsia="he-IL"/>
        </w:rPr>
      </w:pPr>
      <w:r>
        <w:rPr>
          <w:rFonts w:hint="cs"/>
          <w:rtl/>
          <w:lang w:eastAsia="he-IL"/>
        </w:rPr>
        <w:t xml:space="preserve">הופכת </w:t>
      </w:r>
      <w:bookmarkStart w:id="6224" w:name="_ETM_Q23_296333"/>
      <w:bookmarkEnd w:id="6224"/>
      <w:r>
        <w:rPr>
          <w:rFonts w:hint="cs"/>
          <w:rtl/>
          <w:lang w:eastAsia="he-IL"/>
        </w:rPr>
        <w:t xml:space="preserve">להיות הצעה לסדר-היום. </w:t>
      </w:r>
    </w:p>
    <w:p w:rsidR="004408F6" w:rsidRDefault="004408F6" w:rsidP="00012282">
      <w:pPr>
        <w:rPr>
          <w:rtl/>
        </w:rPr>
      </w:pPr>
      <w:bookmarkStart w:id="6225" w:name="_ETM_Q23_279206"/>
      <w:bookmarkStart w:id="6226" w:name="_ETM_Q23_279278"/>
      <w:bookmarkStart w:id="6227" w:name="_ETM_Q23_279362"/>
      <w:bookmarkEnd w:id="6225"/>
      <w:bookmarkEnd w:id="6226"/>
      <w:bookmarkEnd w:id="6227"/>
    </w:p>
    <w:p w:rsidR="004408F6" w:rsidRDefault="004408F6" w:rsidP="00012282">
      <w:pPr>
        <w:pStyle w:val="af6"/>
        <w:rPr>
          <w:rtl/>
        </w:rPr>
      </w:pPr>
      <w:r w:rsidRPr="008F2074">
        <w:rPr>
          <w:rStyle w:val="TagStyle"/>
          <w:rtl/>
        </w:rPr>
        <w:t>&lt;&lt; יור &gt;&gt;</w:t>
      </w:r>
      <w:r w:rsidRPr="00BF0C35">
        <w:rPr>
          <w:rStyle w:val="TagStyle"/>
          <w:rtl/>
        </w:rPr>
        <w:t xml:space="preserve"> </w:t>
      </w:r>
      <w:r>
        <w:rPr>
          <w:rtl/>
        </w:rPr>
        <w:t>היו"ר מנסור עבאס:</w:t>
      </w:r>
      <w:r w:rsidRPr="00BF0C35">
        <w:rPr>
          <w:rStyle w:val="TagStyle"/>
          <w:rtl/>
        </w:rPr>
        <w:t xml:space="preserve"> </w:t>
      </w:r>
      <w:r w:rsidRPr="008F2074">
        <w:rPr>
          <w:rStyle w:val="TagStyle"/>
          <w:rtl/>
        </w:rPr>
        <w:t>&lt;&lt; יור &gt;&gt;</w:t>
      </w:r>
      <w:r>
        <w:rPr>
          <w:rtl/>
        </w:rPr>
        <w:t xml:space="preserve">   </w:t>
      </w:r>
    </w:p>
    <w:p w:rsidR="004408F6" w:rsidRDefault="004408F6" w:rsidP="00012282">
      <w:pPr>
        <w:rPr>
          <w:rtl/>
        </w:rPr>
      </w:pPr>
    </w:p>
    <w:p w:rsidR="004408F6" w:rsidRDefault="004408F6" w:rsidP="00012282">
      <w:pPr>
        <w:rPr>
          <w:rtl/>
        </w:rPr>
      </w:pPr>
      <w:bookmarkStart w:id="6228" w:name="_ETM_Q23_279399"/>
      <w:bookmarkStart w:id="6229" w:name="_ETM_Q23_279529"/>
      <w:bookmarkEnd w:id="6228"/>
      <w:bookmarkEnd w:id="6229"/>
      <w:r>
        <w:rPr>
          <w:rFonts w:hint="cs"/>
          <w:rtl/>
        </w:rPr>
        <w:t xml:space="preserve">אתה רוצה להשיב, השר אלי אבידר? </w:t>
      </w:r>
      <w:bookmarkStart w:id="6230" w:name="_ETM_Q23_303435"/>
      <w:bookmarkEnd w:id="6230"/>
      <w:r>
        <w:rPr>
          <w:rFonts w:hint="cs"/>
          <w:rtl/>
        </w:rPr>
        <w:t xml:space="preserve">עכשיו אתה יכול להשיב על הצעת החוק. אבל השר אלי אבידר, </w:t>
      </w:r>
      <w:bookmarkStart w:id="6231" w:name="_ETM_Q23_310468"/>
      <w:bookmarkEnd w:id="6231"/>
      <w:r>
        <w:rPr>
          <w:rFonts w:hint="cs"/>
          <w:rtl/>
        </w:rPr>
        <w:t xml:space="preserve">בוא נשמור על פרופיל נמוך ולא נגיב באותה שפה. </w:t>
      </w:r>
      <w:bookmarkStart w:id="6232" w:name="_ETM_Q23_320658"/>
      <w:bookmarkEnd w:id="6232"/>
    </w:p>
    <w:p w:rsidR="004408F6" w:rsidRDefault="004408F6" w:rsidP="00012282">
      <w:pPr>
        <w:rPr>
          <w:rtl/>
        </w:rPr>
      </w:pPr>
      <w:bookmarkStart w:id="6233" w:name="_ETM_Q23_380802"/>
      <w:bookmarkStart w:id="6234" w:name="_ETM_Q23_380918"/>
      <w:bookmarkEnd w:id="6233"/>
      <w:bookmarkEnd w:id="6234"/>
    </w:p>
    <w:p w:rsidR="004408F6" w:rsidRDefault="004408F6" w:rsidP="00012282">
      <w:pPr>
        <w:pStyle w:val="a4"/>
        <w:rPr>
          <w:rtl/>
        </w:rPr>
      </w:pPr>
      <w:bookmarkStart w:id="6235" w:name="_ETM_Q23_321122"/>
      <w:bookmarkStart w:id="6236" w:name="_ETM_Q23_321228"/>
      <w:bookmarkStart w:id="6237" w:name="_ETM_Q23_332565"/>
      <w:bookmarkStart w:id="6238" w:name="_ETM_Q23_332691"/>
      <w:bookmarkStart w:id="6239" w:name="ET_speaker_6273_15"/>
      <w:bookmarkEnd w:id="6235"/>
      <w:bookmarkEnd w:id="6236"/>
      <w:bookmarkEnd w:id="6237"/>
      <w:bookmarkEnd w:id="6238"/>
      <w:r w:rsidRPr="008F2074">
        <w:rPr>
          <w:rStyle w:val="TagStyle"/>
          <w:rtl/>
        </w:rPr>
        <w:t xml:space="preserve"> &lt;&lt; דובר &gt;&gt;</w:t>
      </w:r>
      <w:r w:rsidRPr="001E387C">
        <w:rPr>
          <w:rStyle w:val="TagStyle"/>
          <w:rtl/>
        </w:rPr>
        <w:t xml:space="preserve"> </w:t>
      </w:r>
      <w:bookmarkStart w:id="6240" w:name="_Toc88688790"/>
      <w:bookmarkStart w:id="6241" w:name="_Toc88689219"/>
      <w:bookmarkStart w:id="6242" w:name="_Toc104985517"/>
      <w:r>
        <w:rPr>
          <w:rtl/>
        </w:rPr>
        <w:t>השר במשרד ראש הממשלה אלי אבידר:</w:t>
      </w:r>
      <w:bookmarkEnd w:id="6240"/>
      <w:bookmarkEnd w:id="6241"/>
      <w:bookmarkEnd w:id="6242"/>
      <w:r w:rsidRPr="001E387C">
        <w:rPr>
          <w:rStyle w:val="TagStyle"/>
          <w:rtl/>
        </w:rPr>
        <w:t xml:space="preserve"> </w:t>
      </w:r>
      <w:r w:rsidRPr="008F2074">
        <w:rPr>
          <w:rStyle w:val="TagStyle"/>
          <w:rtl/>
        </w:rPr>
        <w:t>&lt;&lt; דובר &gt;&gt;</w:t>
      </w:r>
      <w:r>
        <w:rPr>
          <w:rtl/>
        </w:rPr>
        <w:t xml:space="preserve">   </w:t>
      </w:r>
      <w:bookmarkEnd w:id="6239"/>
    </w:p>
    <w:p w:rsidR="004408F6" w:rsidRDefault="004408F6" w:rsidP="007B02A4">
      <w:pPr>
        <w:rPr>
          <w:rtl/>
          <w:lang w:eastAsia="he-IL"/>
        </w:rPr>
      </w:pPr>
    </w:p>
    <w:p w:rsidR="004408F6" w:rsidRDefault="004408F6" w:rsidP="00B3291F">
      <w:pPr>
        <w:rPr>
          <w:rtl/>
        </w:rPr>
      </w:pPr>
      <w:bookmarkStart w:id="6243" w:name="_ETM_Q23_304380"/>
      <w:bookmarkStart w:id="6244" w:name="_ETM_Q23_309169"/>
      <w:bookmarkStart w:id="6245" w:name="_ETM_Q23_309500"/>
      <w:bookmarkStart w:id="6246" w:name="_ETM_Q23_351120"/>
      <w:bookmarkStart w:id="6247" w:name="_ETM_Q23_351270"/>
      <w:bookmarkStart w:id="6248" w:name="_ETM_Q23_351720"/>
      <w:bookmarkStart w:id="6249" w:name="_ETM_Q23_354260"/>
      <w:bookmarkStart w:id="6250" w:name="_ETM_Q23_354769"/>
      <w:bookmarkEnd w:id="6243"/>
      <w:bookmarkEnd w:id="6244"/>
      <w:bookmarkEnd w:id="6245"/>
      <w:bookmarkEnd w:id="6246"/>
      <w:bookmarkEnd w:id="6247"/>
      <w:bookmarkEnd w:id="6248"/>
      <w:bookmarkEnd w:id="6249"/>
      <w:bookmarkEnd w:id="6250"/>
      <w:r>
        <w:rPr>
          <w:rFonts w:hint="cs"/>
          <w:rtl/>
        </w:rPr>
        <w:t xml:space="preserve">מכבודו </w:t>
      </w:r>
      <w:r>
        <w:rPr>
          <w:rtl/>
        </w:rPr>
        <w:t xml:space="preserve">של </w:t>
      </w:r>
      <w:bookmarkStart w:id="6251" w:name="_ETM_Q23_354950"/>
      <w:bookmarkEnd w:id="6251"/>
      <w:r>
        <w:rPr>
          <w:rtl/>
        </w:rPr>
        <w:t xml:space="preserve">הרב </w:t>
      </w:r>
      <w:bookmarkStart w:id="6252" w:name="_ETM_Q23_355189"/>
      <w:bookmarkEnd w:id="6252"/>
      <w:proofErr w:type="spellStart"/>
      <w:r>
        <w:rPr>
          <w:rtl/>
        </w:rPr>
        <w:t>מ</w:t>
      </w:r>
      <w:r w:rsidR="00B3291F">
        <w:rPr>
          <w:rFonts w:hint="cs"/>
          <w:rtl/>
        </w:rPr>
        <w:t>א</w:t>
      </w:r>
      <w:r>
        <w:rPr>
          <w:rtl/>
        </w:rPr>
        <w:t>זוז</w:t>
      </w:r>
      <w:proofErr w:type="spellEnd"/>
      <w:r>
        <w:rPr>
          <w:rFonts w:hint="cs"/>
          <w:rtl/>
        </w:rPr>
        <w:t>,</w:t>
      </w:r>
      <w:r>
        <w:rPr>
          <w:rtl/>
        </w:rPr>
        <w:t xml:space="preserve"> </w:t>
      </w:r>
      <w:bookmarkStart w:id="6253" w:name="_ETM_Q23_355669"/>
      <w:bookmarkEnd w:id="6253"/>
      <w:r>
        <w:rPr>
          <w:rtl/>
        </w:rPr>
        <w:t xml:space="preserve">אני </w:t>
      </w:r>
      <w:bookmarkStart w:id="6254" w:name="_ETM_Q23_355849"/>
      <w:bookmarkEnd w:id="6254"/>
      <w:r>
        <w:rPr>
          <w:rtl/>
        </w:rPr>
        <w:t xml:space="preserve">לא </w:t>
      </w:r>
      <w:bookmarkStart w:id="6255" w:name="_ETM_Q23_355999"/>
      <w:bookmarkEnd w:id="6255"/>
      <w:r>
        <w:rPr>
          <w:rtl/>
        </w:rPr>
        <w:t xml:space="preserve">ארד </w:t>
      </w:r>
      <w:bookmarkStart w:id="6256" w:name="_ETM_Q23_356599"/>
      <w:bookmarkEnd w:id="6256"/>
      <w:r w:rsidR="00B3291F">
        <w:rPr>
          <w:rFonts w:hint="cs"/>
          <w:rtl/>
        </w:rPr>
        <w:t xml:space="preserve">אל </w:t>
      </w:r>
      <w:bookmarkStart w:id="6257" w:name="_ETM_Q0_13380202"/>
      <w:bookmarkEnd w:id="6257"/>
      <w:r w:rsidR="00B3291F">
        <w:rPr>
          <w:rFonts w:hint="cs"/>
          <w:rtl/>
        </w:rPr>
        <w:t>ה</w:t>
      </w:r>
      <w:r>
        <w:rPr>
          <w:rtl/>
        </w:rPr>
        <w:t xml:space="preserve">תחתית </w:t>
      </w:r>
      <w:bookmarkStart w:id="6258" w:name="_ETM_Q23_357499"/>
      <w:bookmarkEnd w:id="6258"/>
      <w:r>
        <w:rPr>
          <w:rtl/>
        </w:rPr>
        <w:t xml:space="preserve">של </w:t>
      </w:r>
      <w:bookmarkStart w:id="6259" w:name="_ETM_Q23_357769"/>
      <w:bookmarkEnd w:id="6259"/>
      <w:r>
        <w:rPr>
          <w:rtl/>
        </w:rPr>
        <w:t xml:space="preserve">חבר </w:t>
      </w:r>
      <w:bookmarkStart w:id="6260" w:name="_ETM_Q23_358040"/>
      <w:bookmarkEnd w:id="6260"/>
      <w:r>
        <w:rPr>
          <w:rtl/>
        </w:rPr>
        <w:t xml:space="preserve">הכנסת </w:t>
      </w:r>
      <w:bookmarkStart w:id="6261" w:name="_ETM_Q23_358760"/>
      <w:bookmarkEnd w:id="6261"/>
      <w:r>
        <w:rPr>
          <w:rtl/>
        </w:rPr>
        <w:t>קר</w:t>
      </w:r>
      <w:r>
        <w:rPr>
          <w:rFonts w:hint="cs"/>
          <w:rtl/>
        </w:rPr>
        <w:t>עי,</w:t>
      </w:r>
      <w:r>
        <w:rPr>
          <w:rtl/>
        </w:rPr>
        <w:t xml:space="preserve"> </w:t>
      </w:r>
      <w:bookmarkStart w:id="6262" w:name="_ETM_Q23_360200"/>
      <w:bookmarkEnd w:id="6262"/>
      <w:r>
        <w:rPr>
          <w:rtl/>
        </w:rPr>
        <w:t xml:space="preserve">אבל </w:t>
      </w:r>
      <w:bookmarkStart w:id="6263" w:name="_ETM_Q23_360440"/>
      <w:bookmarkEnd w:id="6263"/>
      <w:r>
        <w:rPr>
          <w:rtl/>
        </w:rPr>
        <w:t xml:space="preserve">אני </w:t>
      </w:r>
      <w:bookmarkStart w:id="6264" w:name="_ETM_Q23_360560"/>
      <w:bookmarkEnd w:id="6264"/>
      <w:r>
        <w:rPr>
          <w:rtl/>
        </w:rPr>
        <w:t xml:space="preserve">רואה </w:t>
      </w:r>
      <w:bookmarkStart w:id="6265" w:name="_ETM_Q23_360710"/>
      <w:bookmarkEnd w:id="6265"/>
      <w:r>
        <w:rPr>
          <w:rtl/>
        </w:rPr>
        <w:t xml:space="preserve">שמאוד </w:t>
      </w:r>
      <w:bookmarkStart w:id="6266" w:name="_ETM_Q23_361010"/>
      <w:bookmarkEnd w:id="6266"/>
      <w:r>
        <w:rPr>
          <w:rtl/>
        </w:rPr>
        <w:t xml:space="preserve">מפריע </w:t>
      </w:r>
      <w:bookmarkStart w:id="6267" w:name="_ETM_Q23_361370"/>
      <w:bookmarkEnd w:id="6267"/>
      <w:r>
        <w:rPr>
          <w:rtl/>
        </w:rPr>
        <w:t xml:space="preserve">לו </w:t>
      </w:r>
      <w:bookmarkStart w:id="6268" w:name="_ETM_Q23_361490"/>
      <w:bookmarkEnd w:id="6268"/>
      <w:r>
        <w:rPr>
          <w:rtl/>
        </w:rPr>
        <w:t xml:space="preserve">העניין </w:t>
      </w:r>
      <w:bookmarkStart w:id="6269" w:name="_ETM_Q23_361730"/>
      <w:bookmarkEnd w:id="6269"/>
      <w:r>
        <w:rPr>
          <w:rtl/>
        </w:rPr>
        <w:t xml:space="preserve">של </w:t>
      </w:r>
      <w:bookmarkStart w:id="6270" w:name="_ETM_Q23_361910"/>
      <w:bookmarkEnd w:id="6270"/>
      <w:r>
        <w:rPr>
          <w:rFonts w:hint="cs"/>
          <w:rtl/>
        </w:rPr>
        <w:t xml:space="preserve">המחאה, בלפור. </w:t>
      </w:r>
      <w:bookmarkStart w:id="6271" w:name="_ETM_Q23_363180"/>
      <w:bookmarkStart w:id="6272" w:name="_ETM_Q23_363419"/>
      <w:bookmarkStart w:id="6273" w:name="_ETM_Q23_364260"/>
      <w:bookmarkEnd w:id="6271"/>
      <w:bookmarkEnd w:id="6272"/>
      <w:bookmarkEnd w:id="6273"/>
      <w:r>
        <w:rPr>
          <w:rtl/>
        </w:rPr>
        <w:t>חבר'ה</w:t>
      </w:r>
      <w:r>
        <w:rPr>
          <w:rFonts w:hint="cs"/>
          <w:rtl/>
        </w:rPr>
        <w:t>,</w:t>
      </w:r>
      <w:r>
        <w:rPr>
          <w:rtl/>
        </w:rPr>
        <w:t xml:space="preserve"> </w:t>
      </w:r>
      <w:bookmarkStart w:id="6274" w:name="_ETM_Q23_364560"/>
      <w:bookmarkEnd w:id="6274"/>
      <w:r>
        <w:rPr>
          <w:rtl/>
        </w:rPr>
        <w:t>תירגעו</w:t>
      </w:r>
      <w:bookmarkStart w:id="6275" w:name="_ETM_Q23_364980"/>
      <w:bookmarkEnd w:id="6275"/>
      <w:r>
        <w:rPr>
          <w:rFonts w:hint="cs"/>
          <w:rtl/>
        </w:rPr>
        <w:t xml:space="preserve">, </w:t>
      </w:r>
      <w:r>
        <w:rPr>
          <w:rtl/>
        </w:rPr>
        <w:t>נגמר</w:t>
      </w:r>
      <w:r>
        <w:rPr>
          <w:rFonts w:hint="cs"/>
          <w:rtl/>
        </w:rPr>
        <w:t xml:space="preserve">, זהו. נגמר בלפור. </w:t>
      </w:r>
    </w:p>
    <w:p w:rsidR="004408F6" w:rsidRDefault="004408F6" w:rsidP="00012282">
      <w:pPr>
        <w:rPr>
          <w:rtl/>
        </w:rPr>
      </w:pPr>
      <w:bookmarkStart w:id="6276" w:name="_ETM_Q23_371265"/>
      <w:bookmarkStart w:id="6277" w:name="_ETM_Q23_371395"/>
      <w:bookmarkEnd w:id="6276"/>
      <w:bookmarkEnd w:id="6277"/>
    </w:p>
    <w:p w:rsidR="004408F6" w:rsidRDefault="004408F6" w:rsidP="00012282">
      <w:pPr>
        <w:pStyle w:val="af5"/>
        <w:rPr>
          <w:rtl/>
        </w:rPr>
      </w:pPr>
      <w:bookmarkStart w:id="6278" w:name="_ETM_Q23_371457"/>
      <w:bookmarkStart w:id="6279" w:name="_ETM_Q23_371561"/>
      <w:bookmarkStart w:id="6280" w:name="ET_interruption_5726_16"/>
      <w:bookmarkEnd w:id="6278"/>
      <w:bookmarkEnd w:id="6279"/>
      <w:r w:rsidRPr="008F2074">
        <w:rPr>
          <w:rStyle w:val="TagStyle"/>
          <w:rtl/>
        </w:rPr>
        <w:t xml:space="preserve"> &lt;&lt; קריאה &gt;&gt;</w:t>
      </w:r>
      <w:r w:rsidRPr="00AB7DA2">
        <w:rPr>
          <w:rStyle w:val="TagStyle"/>
          <w:rtl/>
        </w:rPr>
        <w:t xml:space="preserve"> </w:t>
      </w:r>
      <w:r>
        <w:rPr>
          <w:rtl/>
        </w:rPr>
        <w:t>ינון אזולאי (ש"ס):</w:t>
      </w:r>
      <w:r w:rsidRPr="00AB7DA2">
        <w:rPr>
          <w:rStyle w:val="TagStyle"/>
          <w:rtl/>
        </w:rPr>
        <w:t xml:space="preserve"> </w:t>
      </w:r>
      <w:r w:rsidRPr="008F2074">
        <w:rPr>
          <w:rStyle w:val="TagStyle"/>
          <w:rtl/>
        </w:rPr>
        <w:t>&lt;&lt; קריאה &gt;&gt;</w:t>
      </w:r>
      <w:r>
        <w:rPr>
          <w:rtl/>
        </w:rPr>
        <w:t xml:space="preserve">   </w:t>
      </w:r>
      <w:bookmarkEnd w:id="6280"/>
    </w:p>
    <w:p w:rsidR="004408F6" w:rsidRDefault="004408F6" w:rsidP="007B02A4">
      <w:pPr>
        <w:rPr>
          <w:rtl/>
          <w:lang w:eastAsia="he-IL"/>
        </w:rPr>
      </w:pPr>
    </w:p>
    <w:p w:rsidR="004408F6" w:rsidRDefault="004408F6" w:rsidP="00012282">
      <w:pPr>
        <w:rPr>
          <w:rtl/>
          <w:lang w:eastAsia="he-IL"/>
        </w:rPr>
      </w:pPr>
      <w:r>
        <w:rPr>
          <w:rFonts w:hint="cs"/>
          <w:rtl/>
          <w:lang w:eastAsia="he-IL"/>
        </w:rPr>
        <w:t>למה לא</w:t>
      </w:r>
      <w:bookmarkStart w:id="6281" w:name="_ETM_Q23_368966"/>
      <w:bookmarkEnd w:id="6281"/>
      <w:r>
        <w:rPr>
          <w:rFonts w:hint="cs"/>
          <w:rtl/>
          <w:lang w:eastAsia="he-IL"/>
        </w:rPr>
        <w:t xml:space="preserve"> </w:t>
      </w:r>
      <w:r w:rsidR="007B02A4">
        <w:rPr>
          <w:rFonts w:hint="cs"/>
          <w:rtl/>
          <w:lang w:eastAsia="he-IL"/>
        </w:rPr>
        <w:t>– – –</w:t>
      </w:r>
    </w:p>
    <w:p w:rsidR="004408F6" w:rsidRDefault="004408F6" w:rsidP="00012282">
      <w:pPr>
        <w:rPr>
          <w:rtl/>
          <w:lang w:eastAsia="he-IL"/>
        </w:rPr>
      </w:pPr>
      <w:bookmarkStart w:id="6282" w:name="_ETM_Q23_373926"/>
      <w:bookmarkStart w:id="6283" w:name="_ETM_Q23_374008"/>
      <w:bookmarkEnd w:id="6282"/>
      <w:bookmarkEnd w:id="6283"/>
    </w:p>
    <w:p w:rsidR="004408F6" w:rsidRDefault="004408F6" w:rsidP="00012282">
      <w:pPr>
        <w:pStyle w:val="-"/>
        <w:rPr>
          <w:rtl/>
        </w:rPr>
      </w:pPr>
      <w:bookmarkStart w:id="6284" w:name="ET_speakercontinue_6273_17"/>
      <w:r w:rsidRPr="008F2074">
        <w:rPr>
          <w:rStyle w:val="TagStyle"/>
          <w:rtl/>
        </w:rPr>
        <w:t xml:space="preserve"> &lt;&lt; דובר_המשך &gt;&gt;</w:t>
      </w:r>
      <w:r w:rsidRPr="00AB7DA2">
        <w:rPr>
          <w:rStyle w:val="TagStyle"/>
          <w:rtl/>
        </w:rPr>
        <w:t xml:space="preserve"> </w:t>
      </w:r>
      <w:r>
        <w:rPr>
          <w:rtl/>
        </w:rPr>
        <w:t>השר במשרד ראש הממשלה אלי אבידר:</w:t>
      </w:r>
      <w:r w:rsidRPr="00AB7DA2">
        <w:rPr>
          <w:rStyle w:val="TagStyle"/>
          <w:rtl/>
        </w:rPr>
        <w:t xml:space="preserve"> </w:t>
      </w:r>
      <w:r w:rsidRPr="008F2074">
        <w:rPr>
          <w:rStyle w:val="TagStyle"/>
          <w:rtl/>
        </w:rPr>
        <w:t>&lt;&lt; דובר_המשך &gt;&gt;</w:t>
      </w:r>
      <w:r>
        <w:rPr>
          <w:rtl/>
        </w:rPr>
        <w:t xml:space="preserve">   </w:t>
      </w:r>
      <w:bookmarkEnd w:id="6284"/>
    </w:p>
    <w:p w:rsidR="004408F6" w:rsidRDefault="004408F6" w:rsidP="007B02A4">
      <w:pPr>
        <w:rPr>
          <w:rtl/>
          <w:lang w:eastAsia="he-IL"/>
        </w:rPr>
      </w:pPr>
    </w:p>
    <w:p w:rsidR="004408F6" w:rsidRDefault="004408F6" w:rsidP="00012282">
      <w:pPr>
        <w:rPr>
          <w:rtl/>
          <w:lang w:eastAsia="he-IL"/>
        </w:rPr>
      </w:pPr>
      <w:r>
        <w:rPr>
          <w:rFonts w:hint="cs"/>
          <w:rtl/>
          <w:lang w:eastAsia="he-IL"/>
        </w:rPr>
        <w:t xml:space="preserve">לא. נגמר. כאילו, היינו שנה וחצי בבלפור </w:t>
      </w:r>
      <w:r>
        <w:rPr>
          <w:rtl/>
          <w:lang w:eastAsia="he-IL"/>
        </w:rPr>
        <w:t>–</w:t>
      </w:r>
      <w:r>
        <w:rPr>
          <w:rFonts w:hint="cs"/>
          <w:rtl/>
          <w:lang w:eastAsia="he-IL"/>
        </w:rPr>
        <w:t xml:space="preserve"> ה</w:t>
      </w:r>
      <w:bookmarkStart w:id="6285" w:name="_ETM_Q23_337247"/>
      <w:bookmarkEnd w:id="6285"/>
      <w:r>
        <w:rPr>
          <w:rFonts w:hint="cs"/>
          <w:rtl/>
          <w:lang w:eastAsia="he-IL"/>
        </w:rPr>
        <w:t xml:space="preserve">סתיים. די, תירגעו, כאילו, די. תוציאו לכם את זה מהראש. זה כאילו, </w:t>
      </w:r>
      <w:bookmarkStart w:id="6286" w:name="_ETM_Q23_383891"/>
      <w:bookmarkEnd w:id="6286"/>
      <w:r>
        <w:rPr>
          <w:rFonts w:hint="cs"/>
          <w:rtl/>
          <w:lang w:eastAsia="he-IL"/>
        </w:rPr>
        <w:t xml:space="preserve">כמו זוזה בראש. </w:t>
      </w:r>
    </w:p>
    <w:p w:rsidR="004408F6" w:rsidRDefault="004408F6" w:rsidP="00012282">
      <w:pPr>
        <w:rPr>
          <w:rtl/>
          <w:lang w:eastAsia="he-IL"/>
        </w:rPr>
      </w:pPr>
      <w:bookmarkStart w:id="6287" w:name="_ETM_Q23_385716"/>
      <w:bookmarkStart w:id="6288" w:name="_ETM_Q23_385834"/>
      <w:bookmarkEnd w:id="6287"/>
      <w:bookmarkEnd w:id="6288"/>
    </w:p>
    <w:p w:rsidR="004408F6" w:rsidRDefault="004408F6" w:rsidP="00012282">
      <w:pPr>
        <w:pStyle w:val="af5"/>
        <w:rPr>
          <w:rtl/>
        </w:rPr>
      </w:pPr>
      <w:bookmarkStart w:id="6289" w:name="_ETM_Q23_385860"/>
      <w:bookmarkStart w:id="6290" w:name="_ETM_Q23_385935"/>
      <w:bookmarkStart w:id="6291" w:name="ET_interruption_קר_אה_18"/>
      <w:bookmarkEnd w:id="6289"/>
      <w:bookmarkEnd w:id="6290"/>
      <w:r w:rsidRPr="008F2074">
        <w:rPr>
          <w:rStyle w:val="TagStyle"/>
          <w:rtl/>
        </w:rPr>
        <w:t xml:space="preserve"> &lt;&lt; קריאה &gt;&gt;</w:t>
      </w:r>
      <w:r w:rsidRPr="00AB7DA2">
        <w:rPr>
          <w:rStyle w:val="TagStyle"/>
          <w:rtl/>
        </w:rPr>
        <w:t xml:space="preserve"> </w:t>
      </w:r>
      <w:r>
        <w:rPr>
          <w:rtl/>
        </w:rPr>
        <w:t>קריא</w:t>
      </w:r>
      <w:r>
        <w:rPr>
          <w:rFonts w:hint="cs"/>
          <w:rtl/>
        </w:rPr>
        <w:t>ות</w:t>
      </w:r>
      <w:r>
        <w:rPr>
          <w:rtl/>
        </w:rPr>
        <w:t>:</w:t>
      </w:r>
      <w:r w:rsidRPr="00AB7DA2">
        <w:rPr>
          <w:rStyle w:val="TagStyle"/>
          <w:rtl/>
        </w:rPr>
        <w:t xml:space="preserve"> </w:t>
      </w:r>
      <w:r w:rsidRPr="008F2074">
        <w:rPr>
          <w:rStyle w:val="TagStyle"/>
          <w:rtl/>
        </w:rPr>
        <w:t>&lt;&lt; קריאה &gt;&gt;</w:t>
      </w:r>
      <w:r>
        <w:rPr>
          <w:rtl/>
        </w:rPr>
        <w:t xml:space="preserve">   </w:t>
      </w:r>
      <w:bookmarkEnd w:id="6291"/>
    </w:p>
    <w:p w:rsidR="004408F6" w:rsidRDefault="004408F6" w:rsidP="007B02A4">
      <w:pPr>
        <w:rPr>
          <w:rtl/>
          <w:lang w:eastAsia="he-IL"/>
        </w:rPr>
      </w:pPr>
    </w:p>
    <w:p w:rsidR="004408F6" w:rsidRPr="00AB7DA2" w:rsidRDefault="007B02A4" w:rsidP="00012282">
      <w:pPr>
        <w:rPr>
          <w:rtl/>
          <w:lang w:eastAsia="he-IL"/>
        </w:rPr>
      </w:pPr>
      <w:r>
        <w:rPr>
          <w:rFonts w:hint="cs"/>
          <w:rtl/>
          <w:lang w:eastAsia="he-IL"/>
        </w:rPr>
        <w:t>– – –</w:t>
      </w:r>
      <w:r w:rsidR="004408F6">
        <w:rPr>
          <w:rFonts w:hint="cs"/>
          <w:rtl/>
          <w:lang w:eastAsia="he-IL"/>
        </w:rPr>
        <w:t xml:space="preserve"> </w:t>
      </w:r>
    </w:p>
    <w:p w:rsidR="004408F6" w:rsidRDefault="004408F6" w:rsidP="00012282">
      <w:pPr>
        <w:rPr>
          <w:rtl/>
          <w:lang w:eastAsia="he-IL"/>
        </w:rPr>
      </w:pPr>
      <w:bookmarkStart w:id="6292" w:name="_ETM_Q23_376026"/>
      <w:bookmarkStart w:id="6293" w:name="_ETM_Q23_376110"/>
      <w:bookmarkStart w:id="6294" w:name="_ETM_Q23_385841"/>
      <w:bookmarkStart w:id="6295" w:name="_ETM_Q23_385942"/>
      <w:bookmarkEnd w:id="6292"/>
      <w:bookmarkEnd w:id="6293"/>
      <w:bookmarkEnd w:id="6294"/>
      <w:bookmarkEnd w:id="6295"/>
    </w:p>
    <w:p w:rsidR="004408F6" w:rsidRDefault="004408F6" w:rsidP="00012282">
      <w:pPr>
        <w:pStyle w:val="af5"/>
        <w:rPr>
          <w:rtl/>
        </w:rPr>
      </w:pPr>
      <w:bookmarkStart w:id="6296" w:name="ET_interruption_5786_19"/>
      <w:r w:rsidRPr="008F2074">
        <w:rPr>
          <w:rStyle w:val="TagStyle"/>
          <w:rtl/>
        </w:rPr>
        <w:t xml:space="preserve"> &lt;&lt; קריאה &gt;&gt;</w:t>
      </w:r>
      <w:r w:rsidRPr="00AB7DA2">
        <w:rPr>
          <w:rStyle w:val="TagStyle"/>
          <w:rtl/>
        </w:rPr>
        <w:t xml:space="preserve"> </w:t>
      </w:r>
      <w:r>
        <w:rPr>
          <w:rtl/>
        </w:rPr>
        <w:t>אופיר כץ (הליכוד):</w:t>
      </w:r>
      <w:r w:rsidRPr="00AB7DA2">
        <w:rPr>
          <w:rStyle w:val="TagStyle"/>
          <w:rtl/>
        </w:rPr>
        <w:t xml:space="preserve"> </w:t>
      </w:r>
      <w:r w:rsidRPr="008F2074">
        <w:rPr>
          <w:rStyle w:val="TagStyle"/>
          <w:rtl/>
        </w:rPr>
        <w:t>&lt;&lt; קריאה &gt;&gt;</w:t>
      </w:r>
      <w:r>
        <w:rPr>
          <w:rtl/>
        </w:rPr>
        <w:t xml:space="preserve">   </w:t>
      </w:r>
      <w:bookmarkEnd w:id="6296"/>
    </w:p>
    <w:p w:rsidR="004408F6" w:rsidRDefault="004408F6" w:rsidP="007B02A4">
      <w:pPr>
        <w:rPr>
          <w:rtl/>
          <w:lang w:eastAsia="he-IL"/>
        </w:rPr>
      </w:pPr>
    </w:p>
    <w:p w:rsidR="004408F6" w:rsidRDefault="004408F6" w:rsidP="00012282">
      <w:pPr>
        <w:rPr>
          <w:rtl/>
          <w:lang w:eastAsia="he-IL"/>
        </w:rPr>
      </w:pPr>
      <w:r>
        <w:rPr>
          <w:rFonts w:hint="cs"/>
          <w:rtl/>
          <w:lang w:eastAsia="he-IL"/>
        </w:rPr>
        <w:t xml:space="preserve">אבל אלי, לפי מה שקראנו </w:t>
      </w:r>
      <w:r w:rsidR="007B02A4">
        <w:rPr>
          <w:rFonts w:hint="cs"/>
          <w:rtl/>
          <w:lang w:eastAsia="he-IL"/>
        </w:rPr>
        <w:t>– – –</w:t>
      </w:r>
      <w:r>
        <w:rPr>
          <w:rFonts w:hint="cs"/>
          <w:rtl/>
          <w:lang w:eastAsia="he-IL"/>
        </w:rPr>
        <w:t xml:space="preserve"> </w:t>
      </w:r>
      <w:r w:rsidR="00440B59">
        <w:rPr>
          <w:rFonts w:hint="cs"/>
          <w:rtl/>
          <w:lang w:eastAsia="he-IL"/>
        </w:rPr>
        <w:t xml:space="preserve">בלפור </w:t>
      </w:r>
      <w:r w:rsidR="007B02A4">
        <w:rPr>
          <w:rFonts w:hint="cs"/>
          <w:rtl/>
          <w:lang w:eastAsia="he-IL"/>
        </w:rPr>
        <w:t>– – –</w:t>
      </w:r>
      <w:r w:rsidR="00440B59">
        <w:rPr>
          <w:rFonts w:hint="cs"/>
          <w:rtl/>
          <w:lang w:eastAsia="he-IL"/>
        </w:rPr>
        <w:t xml:space="preserve"> </w:t>
      </w:r>
      <w:r>
        <w:rPr>
          <w:rFonts w:hint="cs"/>
          <w:rtl/>
          <w:lang w:eastAsia="he-IL"/>
        </w:rPr>
        <w:t xml:space="preserve">כי אז </w:t>
      </w:r>
      <w:bookmarkStart w:id="6297" w:name="_ETM_Q23_389940"/>
      <w:bookmarkEnd w:id="6297"/>
      <w:r>
        <w:rPr>
          <w:rFonts w:hint="cs"/>
          <w:rtl/>
          <w:lang w:eastAsia="he-IL"/>
        </w:rPr>
        <w:t xml:space="preserve">אמרת: אני הייתי בבלפור ולא קיבלתי תפקיד.  </w:t>
      </w:r>
    </w:p>
    <w:p w:rsidR="004408F6" w:rsidRDefault="004408F6" w:rsidP="00012282">
      <w:pPr>
        <w:rPr>
          <w:rtl/>
          <w:lang w:eastAsia="he-IL"/>
        </w:rPr>
      </w:pPr>
    </w:p>
    <w:p w:rsidR="004408F6" w:rsidRDefault="004408F6" w:rsidP="00012282">
      <w:pPr>
        <w:pStyle w:val="-"/>
        <w:rPr>
          <w:rtl/>
        </w:rPr>
      </w:pPr>
      <w:bookmarkStart w:id="6298" w:name="ET_speakercontinue_6273_20"/>
      <w:r w:rsidRPr="008F2074">
        <w:rPr>
          <w:rStyle w:val="TagStyle"/>
          <w:rtl/>
        </w:rPr>
        <w:t xml:space="preserve"> &lt;&lt; דובר_המשך &gt;&gt;</w:t>
      </w:r>
      <w:r w:rsidRPr="00AB7DA2">
        <w:rPr>
          <w:rStyle w:val="TagStyle"/>
          <w:rtl/>
        </w:rPr>
        <w:t xml:space="preserve"> </w:t>
      </w:r>
      <w:r>
        <w:rPr>
          <w:rtl/>
        </w:rPr>
        <w:t>השר במשרד ראש הממשלה אלי אבידר:</w:t>
      </w:r>
      <w:r w:rsidRPr="00AB7DA2">
        <w:rPr>
          <w:rStyle w:val="TagStyle"/>
          <w:rtl/>
        </w:rPr>
        <w:t xml:space="preserve"> </w:t>
      </w:r>
      <w:r w:rsidRPr="008F2074">
        <w:rPr>
          <w:rStyle w:val="TagStyle"/>
          <w:rtl/>
        </w:rPr>
        <w:t>&lt;&lt; דובר_המשך &gt;&gt;</w:t>
      </w:r>
      <w:r>
        <w:rPr>
          <w:rtl/>
        </w:rPr>
        <w:t xml:space="preserve">   </w:t>
      </w:r>
      <w:bookmarkEnd w:id="6298"/>
    </w:p>
    <w:p w:rsidR="004408F6" w:rsidRDefault="004408F6" w:rsidP="007B02A4">
      <w:pPr>
        <w:rPr>
          <w:rtl/>
          <w:lang w:eastAsia="he-IL"/>
        </w:rPr>
      </w:pPr>
    </w:p>
    <w:p w:rsidR="004408F6" w:rsidRDefault="004408F6" w:rsidP="00012282">
      <w:pPr>
        <w:rPr>
          <w:rtl/>
          <w:lang w:eastAsia="he-IL"/>
        </w:rPr>
      </w:pPr>
      <w:r>
        <w:rPr>
          <w:rFonts w:hint="cs"/>
          <w:rtl/>
          <w:lang w:eastAsia="he-IL"/>
        </w:rPr>
        <w:t>תקשיב. ניצחנו, זה</w:t>
      </w:r>
      <w:bookmarkStart w:id="6299" w:name="_ETM_Q23_393648"/>
      <w:bookmarkEnd w:id="6299"/>
      <w:r>
        <w:rPr>
          <w:rFonts w:hint="cs"/>
          <w:rtl/>
          <w:lang w:eastAsia="he-IL"/>
        </w:rPr>
        <w:t xml:space="preserve"> מספיק. </w:t>
      </w:r>
    </w:p>
    <w:p w:rsidR="004408F6" w:rsidRDefault="004408F6" w:rsidP="00012282">
      <w:pPr>
        <w:rPr>
          <w:rtl/>
          <w:lang w:eastAsia="he-IL"/>
        </w:rPr>
      </w:pPr>
      <w:bookmarkStart w:id="6300" w:name="_ETM_Q23_392924"/>
      <w:bookmarkStart w:id="6301" w:name="_ETM_Q23_393027"/>
      <w:bookmarkEnd w:id="6300"/>
      <w:bookmarkEnd w:id="6301"/>
    </w:p>
    <w:p w:rsidR="004408F6" w:rsidRDefault="004408F6" w:rsidP="00012282">
      <w:pPr>
        <w:pStyle w:val="af5"/>
        <w:rPr>
          <w:rtl/>
        </w:rPr>
      </w:pPr>
      <w:bookmarkStart w:id="6302" w:name="_ETM_Q23_393101"/>
      <w:bookmarkStart w:id="6303" w:name="_ETM_Q23_393216"/>
      <w:bookmarkEnd w:id="6302"/>
      <w:bookmarkEnd w:id="6303"/>
      <w:r w:rsidRPr="008F2074">
        <w:rPr>
          <w:rStyle w:val="TagStyle"/>
          <w:rtl/>
        </w:rPr>
        <w:t xml:space="preserve"> &lt;&lt; קריאה &gt;&gt;</w:t>
      </w:r>
      <w:r w:rsidRPr="00AB7DA2">
        <w:rPr>
          <w:rStyle w:val="TagStyle"/>
          <w:rtl/>
        </w:rPr>
        <w:t xml:space="preserve"> </w:t>
      </w:r>
      <w:r>
        <w:rPr>
          <w:rtl/>
        </w:rPr>
        <w:t>ינון אזולאי (ש"ס):</w:t>
      </w:r>
      <w:r w:rsidRPr="00AB7DA2">
        <w:rPr>
          <w:rStyle w:val="TagStyle"/>
          <w:rtl/>
        </w:rPr>
        <w:t xml:space="preserve"> </w:t>
      </w:r>
      <w:r w:rsidRPr="008F2074">
        <w:rPr>
          <w:rStyle w:val="TagStyle"/>
          <w:rtl/>
        </w:rPr>
        <w:t>&lt;&lt; קריאה &gt;&gt;</w:t>
      </w:r>
      <w:r>
        <w:rPr>
          <w:rtl/>
        </w:rPr>
        <w:t xml:space="preserve">   </w:t>
      </w:r>
    </w:p>
    <w:p w:rsidR="004408F6" w:rsidRDefault="004408F6" w:rsidP="007B02A4">
      <w:pPr>
        <w:rPr>
          <w:rtl/>
          <w:lang w:eastAsia="he-IL"/>
        </w:rPr>
      </w:pPr>
    </w:p>
    <w:p w:rsidR="004408F6" w:rsidRPr="00AB7DA2" w:rsidRDefault="004408F6" w:rsidP="00012282">
      <w:pPr>
        <w:rPr>
          <w:rtl/>
          <w:lang w:eastAsia="he-IL"/>
        </w:rPr>
      </w:pPr>
      <w:r>
        <w:rPr>
          <w:rFonts w:hint="cs"/>
          <w:rtl/>
          <w:lang w:eastAsia="he-IL"/>
        </w:rPr>
        <w:t xml:space="preserve">אבל באמת </w:t>
      </w:r>
      <w:r w:rsidR="007B02A4">
        <w:rPr>
          <w:rFonts w:hint="cs"/>
          <w:rtl/>
          <w:lang w:eastAsia="he-IL"/>
        </w:rPr>
        <w:t>– – –</w:t>
      </w:r>
      <w:r>
        <w:rPr>
          <w:rFonts w:hint="cs"/>
          <w:rtl/>
          <w:lang w:eastAsia="he-IL"/>
        </w:rPr>
        <w:t xml:space="preserve"> </w:t>
      </w:r>
    </w:p>
    <w:p w:rsidR="004408F6" w:rsidRDefault="004408F6" w:rsidP="00012282">
      <w:pPr>
        <w:rPr>
          <w:rtl/>
          <w:lang w:eastAsia="he-IL"/>
        </w:rPr>
      </w:pPr>
    </w:p>
    <w:p w:rsidR="004408F6" w:rsidRDefault="004408F6" w:rsidP="00012282">
      <w:pPr>
        <w:pStyle w:val="af5"/>
        <w:rPr>
          <w:rtl/>
        </w:rPr>
      </w:pPr>
      <w:bookmarkStart w:id="6304" w:name="_ETM_Q23_397737"/>
      <w:bookmarkStart w:id="6305" w:name="_ETM_Q23_397814"/>
      <w:bookmarkStart w:id="6306" w:name="ET_interruption_5786_22"/>
      <w:bookmarkEnd w:id="6304"/>
      <w:bookmarkEnd w:id="6305"/>
      <w:r w:rsidRPr="008F2074">
        <w:rPr>
          <w:rStyle w:val="TagStyle"/>
          <w:rtl/>
        </w:rPr>
        <w:t xml:space="preserve"> &lt;&lt; קריאה &gt;&gt;</w:t>
      </w:r>
      <w:r w:rsidRPr="00AB7DA2">
        <w:rPr>
          <w:rStyle w:val="TagStyle"/>
          <w:rtl/>
        </w:rPr>
        <w:t xml:space="preserve"> </w:t>
      </w:r>
      <w:r>
        <w:rPr>
          <w:rtl/>
        </w:rPr>
        <w:t>אופיר כץ (הליכוד):</w:t>
      </w:r>
      <w:r w:rsidRPr="00AB7DA2">
        <w:rPr>
          <w:rStyle w:val="TagStyle"/>
          <w:rtl/>
        </w:rPr>
        <w:t xml:space="preserve"> </w:t>
      </w:r>
      <w:r w:rsidRPr="008F2074">
        <w:rPr>
          <w:rStyle w:val="TagStyle"/>
          <w:rtl/>
        </w:rPr>
        <w:t>&lt;&lt; קריאה &gt;&gt;</w:t>
      </w:r>
      <w:r>
        <w:rPr>
          <w:rtl/>
        </w:rPr>
        <w:t xml:space="preserve">   </w:t>
      </w:r>
      <w:bookmarkEnd w:id="6306"/>
    </w:p>
    <w:p w:rsidR="004408F6" w:rsidRDefault="004408F6" w:rsidP="007B02A4">
      <w:pPr>
        <w:rPr>
          <w:rtl/>
          <w:lang w:eastAsia="he-IL"/>
        </w:rPr>
      </w:pPr>
    </w:p>
    <w:p w:rsidR="004408F6" w:rsidRDefault="007B02A4" w:rsidP="00012282">
      <w:pPr>
        <w:rPr>
          <w:rtl/>
          <w:lang w:eastAsia="he-IL"/>
        </w:rPr>
      </w:pPr>
      <w:r>
        <w:rPr>
          <w:rFonts w:hint="cs"/>
          <w:rtl/>
          <w:lang w:eastAsia="he-IL"/>
        </w:rPr>
        <w:t>– – –</w:t>
      </w:r>
      <w:r w:rsidR="004408F6">
        <w:rPr>
          <w:rFonts w:hint="cs"/>
          <w:rtl/>
          <w:lang w:eastAsia="he-IL"/>
        </w:rPr>
        <w:t xml:space="preserve"> אתה</w:t>
      </w:r>
      <w:bookmarkStart w:id="6307" w:name="_ETM_Q23_398334"/>
      <w:bookmarkEnd w:id="6307"/>
      <w:r w:rsidR="004408F6">
        <w:rPr>
          <w:rFonts w:hint="cs"/>
          <w:rtl/>
          <w:lang w:eastAsia="he-IL"/>
        </w:rPr>
        <w:t xml:space="preserve"> נעלמת. </w:t>
      </w:r>
    </w:p>
    <w:p w:rsidR="004408F6" w:rsidRDefault="004408F6" w:rsidP="00012282">
      <w:pPr>
        <w:rPr>
          <w:rtl/>
          <w:lang w:eastAsia="he-IL"/>
        </w:rPr>
      </w:pPr>
      <w:bookmarkStart w:id="6308" w:name="_ETM_Q23_399935"/>
      <w:bookmarkStart w:id="6309" w:name="_ETM_Q23_400042"/>
      <w:bookmarkEnd w:id="6308"/>
      <w:bookmarkEnd w:id="6309"/>
    </w:p>
    <w:p w:rsidR="004408F6" w:rsidRDefault="004408F6" w:rsidP="00012282">
      <w:pPr>
        <w:pStyle w:val="-"/>
        <w:rPr>
          <w:rtl/>
        </w:rPr>
      </w:pPr>
      <w:bookmarkStart w:id="6310" w:name="ET_speakercontinue_6273_23"/>
      <w:r w:rsidRPr="008F2074">
        <w:rPr>
          <w:rStyle w:val="TagStyle"/>
          <w:rtl/>
        </w:rPr>
        <w:t xml:space="preserve"> &lt;&lt; דובר_המשך &gt;&gt;</w:t>
      </w:r>
      <w:r w:rsidRPr="00AB7DA2">
        <w:rPr>
          <w:rStyle w:val="TagStyle"/>
          <w:rtl/>
        </w:rPr>
        <w:t xml:space="preserve"> </w:t>
      </w:r>
      <w:r>
        <w:rPr>
          <w:rtl/>
        </w:rPr>
        <w:t>השר במשרד ראש הממשלה אלי אבידר:</w:t>
      </w:r>
      <w:r w:rsidRPr="00AB7DA2">
        <w:rPr>
          <w:rStyle w:val="TagStyle"/>
          <w:rtl/>
        </w:rPr>
        <w:t xml:space="preserve"> </w:t>
      </w:r>
      <w:r w:rsidRPr="008F2074">
        <w:rPr>
          <w:rStyle w:val="TagStyle"/>
          <w:rtl/>
        </w:rPr>
        <w:t>&lt;&lt; דובר_המשך &gt;&gt;</w:t>
      </w:r>
      <w:r>
        <w:rPr>
          <w:rtl/>
        </w:rPr>
        <w:t xml:space="preserve">   </w:t>
      </w:r>
      <w:bookmarkEnd w:id="6310"/>
    </w:p>
    <w:p w:rsidR="004408F6" w:rsidRDefault="004408F6" w:rsidP="007B02A4">
      <w:pPr>
        <w:rPr>
          <w:rtl/>
          <w:lang w:eastAsia="he-IL"/>
        </w:rPr>
      </w:pPr>
    </w:p>
    <w:p w:rsidR="004408F6" w:rsidRDefault="004408F6" w:rsidP="00012282">
      <w:pPr>
        <w:rPr>
          <w:rtl/>
        </w:rPr>
      </w:pPr>
      <w:bookmarkStart w:id="6311" w:name="_ETM_Q23_385889"/>
      <w:bookmarkStart w:id="6312" w:name="_ETM_Q23_389810"/>
      <w:bookmarkStart w:id="6313" w:name="_ETM_Q23_389930"/>
      <w:bookmarkStart w:id="6314" w:name="_ETM_Q23_392480"/>
      <w:bookmarkStart w:id="6315" w:name="_ETM_Q23_392870"/>
      <w:bookmarkStart w:id="6316" w:name="_ETM_Q23_395450"/>
      <w:bookmarkStart w:id="6317" w:name="_ETM_Q23_395599"/>
      <w:bookmarkStart w:id="6318" w:name="_ETM_Q23_395900"/>
      <w:bookmarkStart w:id="6319" w:name="_ETM_Q23_396440"/>
      <w:bookmarkEnd w:id="6311"/>
      <w:bookmarkEnd w:id="6312"/>
      <w:bookmarkEnd w:id="6313"/>
      <w:bookmarkEnd w:id="6314"/>
      <w:bookmarkEnd w:id="6315"/>
      <w:bookmarkEnd w:id="6316"/>
      <w:bookmarkEnd w:id="6317"/>
      <w:bookmarkEnd w:id="6318"/>
      <w:bookmarkEnd w:id="6319"/>
      <w:r>
        <w:rPr>
          <w:rFonts w:hint="cs"/>
          <w:rtl/>
        </w:rPr>
        <w:t>תקשיבו, הייתה לכם ק</w:t>
      </w:r>
      <w:r>
        <w:rPr>
          <w:rtl/>
        </w:rPr>
        <w:t xml:space="preserve">ואליציה </w:t>
      </w:r>
      <w:bookmarkStart w:id="6320" w:name="_ETM_Q23_397909"/>
      <w:bookmarkEnd w:id="6320"/>
      <w:r>
        <w:rPr>
          <w:rtl/>
        </w:rPr>
        <w:t xml:space="preserve">של </w:t>
      </w:r>
      <w:bookmarkStart w:id="6321" w:name="_ETM_Q23_398150"/>
      <w:bookmarkEnd w:id="6321"/>
      <w:r>
        <w:rPr>
          <w:rtl/>
        </w:rPr>
        <w:t xml:space="preserve">72 </w:t>
      </w:r>
      <w:bookmarkStart w:id="6322" w:name="_ETM_Q23_398959"/>
      <w:bookmarkEnd w:id="6322"/>
      <w:r>
        <w:rPr>
          <w:rtl/>
        </w:rPr>
        <w:t>ח"כים</w:t>
      </w:r>
      <w:r>
        <w:rPr>
          <w:rFonts w:hint="cs"/>
          <w:rtl/>
        </w:rPr>
        <w:t xml:space="preserve">, עוד שישה ח"כים מימינה שלא </w:t>
      </w:r>
      <w:bookmarkStart w:id="6323" w:name="_ETM_Q23_401546"/>
      <w:bookmarkEnd w:id="6323"/>
      <w:r>
        <w:rPr>
          <w:rFonts w:hint="cs"/>
          <w:rtl/>
        </w:rPr>
        <w:t xml:space="preserve">היו מפילים ממשלת ימין </w:t>
      </w:r>
      <w:r>
        <w:rPr>
          <w:rFonts w:hint="eastAsia"/>
          <w:rtl/>
        </w:rPr>
        <w:t xml:space="preserve">– </w:t>
      </w:r>
      <w:r>
        <w:rPr>
          <w:rFonts w:hint="cs"/>
          <w:rtl/>
        </w:rPr>
        <w:t xml:space="preserve">78 ח"כים, והפלנו אתכם. כאילו, מה. </w:t>
      </w:r>
      <w:bookmarkStart w:id="6324" w:name="_ETM_Q23_411182"/>
      <w:bookmarkEnd w:id="6324"/>
    </w:p>
    <w:p w:rsidR="004408F6" w:rsidRDefault="004408F6" w:rsidP="00012282">
      <w:pPr>
        <w:ind w:firstLine="0"/>
        <w:rPr>
          <w:rtl/>
        </w:rPr>
      </w:pPr>
      <w:bookmarkStart w:id="6325" w:name="_ETM_Q23_411967"/>
      <w:bookmarkStart w:id="6326" w:name="_ETM_Q23_412092"/>
      <w:bookmarkStart w:id="6327" w:name="_ETM_Q23_412143"/>
      <w:bookmarkStart w:id="6328" w:name="_ETM_Q23_412250"/>
      <w:bookmarkEnd w:id="6325"/>
      <w:bookmarkEnd w:id="6326"/>
      <w:bookmarkEnd w:id="6327"/>
      <w:bookmarkEnd w:id="6328"/>
    </w:p>
    <w:p w:rsidR="004408F6" w:rsidRDefault="004408F6" w:rsidP="00012282">
      <w:pPr>
        <w:pStyle w:val="af5"/>
        <w:rPr>
          <w:rtl/>
        </w:rPr>
      </w:pPr>
      <w:bookmarkStart w:id="6329" w:name="ET_interruption_5770_24"/>
      <w:r w:rsidRPr="008F2074">
        <w:rPr>
          <w:rStyle w:val="TagStyle"/>
          <w:rtl/>
        </w:rPr>
        <w:t xml:space="preserve"> &lt;&lt; קריאה &gt;&gt;</w:t>
      </w:r>
      <w:r w:rsidRPr="00AB7DA2">
        <w:rPr>
          <w:rStyle w:val="TagStyle"/>
          <w:rtl/>
        </w:rPr>
        <w:t xml:space="preserve"> </w:t>
      </w:r>
      <w:r>
        <w:rPr>
          <w:rtl/>
        </w:rPr>
        <w:t>מאי גולן (הליכוד):</w:t>
      </w:r>
      <w:r w:rsidRPr="00AB7DA2">
        <w:rPr>
          <w:rStyle w:val="TagStyle"/>
          <w:rtl/>
        </w:rPr>
        <w:t xml:space="preserve"> </w:t>
      </w:r>
      <w:r w:rsidRPr="008F2074">
        <w:rPr>
          <w:rStyle w:val="TagStyle"/>
          <w:rtl/>
        </w:rPr>
        <w:t>&lt;&lt; קריאה &gt;&gt;</w:t>
      </w:r>
      <w:r>
        <w:rPr>
          <w:rtl/>
        </w:rPr>
        <w:t xml:space="preserve">   </w:t>
      </w:r>
      <w:bookmarkEnd w:id="6329"/>
    </w:p>
    <w:p w:rsidR="004408F6" w:rsidRDefault="004408F6" w:rsidP="007B02A4">
      <w:pPr>
        <w:rPr>
          <w:rtl/>
          <w:lang w:eastAsia="he-IL"/>
        </w:rPr>
      </w:pPr>
    </w:p>
    <w:p w:rsidR="004408F6" w:rsidRDefault="004408F6" w:rsidP="00012282">
      <w:pPr>
        <w:rPr>
          <w:rtl/>
          <w:lang w:eastAsia="he-IL"/>
        </w:rPr>
      </w:pPr>
      <w:r>
        <w:rPr>
          <w:rFonts w:hint="cs"/>
          <w:rtl/>
          <w:lang w:eastAsia="he-IL"/>
        </w:rPr>
        <w:t xml:space="preserve">לא הפלתם אותנו </w:t>
      </w:r>
      <w:r w:rsidR="007B02A4">
        <w:rPr>
          <w:rFonts w:hint="cs"/>
          <w:rtl/>
          <w:lang w:eastAsia="he-IL"/>
        </w:rPr>
        <w:t>– – –</w:t>
      </w:r>
      <w:r>
        <w:rPr>
          <w:rFonts w:hint="cs"/>
          <w:rtl/>
          <w:lang w:eastAsia="he-IL"/>
        </w:rPr>
        <w:t xml:space="preserve"> האויבים שלכם. אל </w:t>
      </w:r>
      <w:bookmarkStart w:id="6330" w:name="_ETM_Q23_414552"/>
      <w:bookmarkEnd w:id="6330"/>
      <w:r>
        <w:rPr>
          <w:rFonts w:hint="cs"/>
          <w:rtl/>
          <w:lang w:eastAsia="he-IL"/>
        </w:rPr>
        <w:t xml:space="preserve">תתבלבל. אתם עוד מעט תיפלו. נראה </w:t>
      </w:r>
      <w:r w:rsidR="007B02A4">
        <w:rPr>
          <w:rFonts w:hint="cs"/>
          <w:rtl/>
          <w:lang w:eastAsia="he-IL"/>
        </w:rPr>
        <w:t>– – –</w:t>
      </w:r>
    </w:p>
    <w:p w:rsidR="004408F6" w:rsidRDefault="004408F6" w:rsidP="00012282">
      <w:pPr>
        <w:rPr>
          <w:rtl/>
          <w:lang w:eastAsia="he-IL"/>
        </w:rPr>
      </w:pPr>
      <w:bookmarkStart w:id="6331" w:name="_ETM_Q23_410700"/>
      <w:bookmarkStart w:id="6332" w:name="_ETM_Q23_410792"/>
      <w:bookmarkStart w:id="6333" w:name="_ETM_Q23_410861"/>
      <w:bookmarkStart w:id="6334" w:name="_ETM_Q23_410963"/>
      <w:bookmarkEnd w:id="6331"/>
      <w:bookmarkEnd w:id="6332"/>
      <w:bookmarkEnd w:id="6333"/>
      <w:bookmarkEnd w:id="6334"/>
    </w:p>
    <w:p w:rsidR="004408F6" w:rsidRDefault="004408F6" w:rsidP="00012282">
      <w:pPr>
        <w:pStyle w:val="-"/>
        <w:rPr>
          <w:rtl/>
        </w:rPr>
      </w:pPr>
      <w:r w:rsidRPr="008F2074">
        <w:rPr>
          <w:rStyle w:val="TagStyle"/>
          <w:rtl/>
        </w:rPr>
        <w:t xml:space="preserve"> &lt;&lt; דובר_המשך &gt;&gt;</w:t>
      </w:r>
      <w:r w:rsidRPr="00AB7DA2">
        <w:rPr>
          <w:rStyle w:val="TagStyle"/>
          <w:rtl/>
        </w:rPr>
        <w:t xml:space="preserve"> </w:t>
      </w:r>
      <w:r>
        <w:rPr>
          <w:rtl/>
        </w:rPr>
        <w:t>השר במשרד ראש הממשלה אלי אבידר:</w:t>
      </w:r>
      <w:r w:rsidRPr="00AB7DA2">
        <w:rPr>
          <w:rStyle w:val="TagStyle"/>
          <w:rtl/>
        </w:rPr>
        <w:t xml:space="preserve"> </w:t>
      </w:r>
      <w:r w:rsidRPr="008F2074">
        <w:rPr>
          <w:rStyle w:val="TagStyle"/>
          <w:rtl/>
        </w:rPr>
        <w:t>&lt;&lt; דובר_המשך &gt;&gt;</w:t>
      </w:r>
      <w:r>
        <w:rPr>
          <w:rtl/>
        </w:rPr>
        <w:t xml:space="preserve">   </w:t>
      </w:r>
    </w:p>
    <w:p w:rsidR="004408F6" w:rsidRDefault="004408F6" w:rsidP="007B02A4">
      <w:pPr>
        <w:rPr>
          <w:rtl/>
          <w:lang w:eastAsia="he-IL"/>
        </w:rPr>
      </w:pPr>
    </w:p>
    <w:p w:rsidR="004408F6" w:rsidRDefault="004408F6" w:rsidP="00012282">
      <w:pPr>
        <w:rPr>
          <w:rtl/>
          <w:lang w:eastAsia="he-IL"/>
        </w:rPr>
      </w:pPr>
      <w:bookmarkStart w:id="6335" w:name="_ETM_Q23_411904"/>
      <w:bookmarkEnd w:id="6335"/>
      <w:r>
        <w:rPr>
          <w:rFonts w:hint="cs"/>
          <w:rtl/>
          <w:lang w:eastAsia="he-IL"/>
        </w:rPr>
        <w:t xml:space="preserve">ואנחנו 61 ח"כים ואתם לא מצליחים לעשות כלום. כאילו, מה אתם עושים </w:t>
      </w:r>
      <w:bookmarkStart w:id="6336" w:name="_ETM_Q23_418807"/>
      <w:bookmarkEnd w:id="6336"/>
      <w:r>
        <w:rPr>
          <w:rFonts w:hint="cs"/>
          <w:rtl/>
          <w:lang w:eastAsia="he-IL"/>
        </w:rPr>
        <w:t xml:space="preserve">כאופוזיציה, </w:t>
      </w:r>
      <w:proofErr w:type="spellStart"/>
      <w:r>
        <w:rPr>
          <w:rFonts w:hint="cs"/>
          <w:rtl/>
          <w:lang w:eastAsia="he-IL"/>
        </w:rPr>
        <w:t>רבאק</w:t>
      </w:r>
      <w:proofErr w:type="spellEnd"/>
      <w:r>
        <w:rPr>
          <w:rFonts w:hint="cs"/>
          <w:rtl/>
          <w:lang w:eastAsia="he-IL"/>
        </w:rPr>
        <w:t>?</w:t>
      </w:r>
    </w:p>
    <w:p w:rsidR="004408F6" w:rsidRDefault="004408F6" w:rsidP="00012282">
      <w:pPr>
        <w:rPr>
          <w:rtl/>
          <w:lang w:eastAsia="he-IL"/>
        </w:rPr>
      </w:pPr>
      <w:bookmarkStart w:id="6337" w:name="_ETM_Q23_416286"/>
      <w:bookmarkStart w:id="6338" w:name="_ETM_Q23_416406"/>
      <w:bookmarkEnd w:id="6337"/>
      <w:bookmarkEnd w:id="6338"/>
    </w:p>
    <w:p w:rsidR="004408F6" w:rsidRDefault="004408F6" w:rsidP="00012282">
      <w:pPr>
        <w:pStyle w:val="af5"/>
        <w:rPr>
          <w:rtl/>
        </w:rPr>
      </w:pPr>
      <w:bookmarkStart w:id="6339" w:name="_ETM_Q23_416462"/>
      <w:bookmarkStart w:id="6340" w:name="_ETM_Q23_416565"/>
      <w:bookmarkStart w:id="6341" w:name="ET_interruption_5786_26"/>
      <w:bookmarkEnd w:id="6339"/>
      <w:bookmarkEnd w:id="6340"/>
      <w:r w:rsidRPr="008F2074">
        <w:rPr>
          <w:rStyle w:val="TagStyle"/>
          <w:rtl/>
        </w:rPr>
        <w:t>&lt;&lt; קריאה &gt;&gt;</w:t>
      </w:r>
      <w:r w:rsidRPr="00AB7DA2">
        <w:rPr>
          <w:rStyle w:val="TagStyle"/>
          <w:rtl/>
        </w:rPr>
        <w:t xml:space="preserve"> </w:t>
      </w:r>
      <w:r>
        <w:rPr>
          <w:rtl/>
        </w:rPr>
        <w:t>אופיר כץ (הליכוד):</w:t>
      </w:r>
      <w:r w:rsidRPr="00AB7DA2">
        <w:rPr>
          <w:rStyle w:val="TagStyle"/>
          <w:rtl/>
        </w:rPr>
        <w:t xml:space="preserve"> </w:t>
      </w:r>
      <w:r w:rsidRPr="008F2074">
        <w:rPr>
          <w:rStyle w:val="TagStyle"/>
          <w:rtl/>
        </w:rPr>
        <w:t>&lt;&lt; קריאה &gt;&gt;</w:t>
      </w:r>
      <w:r>
        <w:rPr>
          <w:rtl/>
        </w:rPr>
        <w:t xml:space="preserve">   </w:t>
      </w:r>
      <w:bookmarkEnd w:id="6341"/>
    </w:p>
    <w:p w:rsidR="004408F6" w:rsidRDefault="004408F6" w:rsidP="007B02A4">
      <w:pPr>
        <w:rPr>
          <w:rtl/>
          <w:lang w:eastAsia="he-IL"/>
        </w:rPr>
      </w:pPr>
    </w:p>
    <w:p w:rsidR="004408F6" w:rsidRDefault="004408F6" w:rsidP="00012282">
      <w:pPr>
        <w:rPr>
          <w:rtl/>
          <w:lang w:eastAsia="he-IL"/>
        </w:rPr>
      </w:pPr>
      <w:r>
        <w:rPr>
          <w:rFonts w:hint="cs"/>
          <w:rtl/>
          <w:lang w:eastAsia="he-IL"/>
        </w:rPr>
        <w:t xml:space="preserve">מה שאתה עושה בקואליציה. </w:t>
      </w:r>
    </w:p>
    <w:p w:rsidR="004408F6" w:rsidRDefault="004408F6" w:rsidP="00012282">
      <w:pPr>
        <w:rPr>
          <w:rtl/>
          <w:lang w:eastAsia="he-IL"/>
        </w:rPr>
      </w:pPr>
      <w:bookmarkStart w:id="6342" w:name="_ETM_Q23_419317"/>
      <w:bookmarkStart w:id="6343" w:name="_ETM_Q23_419426"/>
      <w:bookmarkEnd w:id="6342"/>
      <w:bookmarkEnd w:id="6343"/>
    </w:p>
    <w:p w:rsidR="004408F6" w:rsidRDefault="004408F6" w:rsidP="00012282">
      <w:pPr>
        <w:pStyle w:val="-"/>
        <w:rPr>
          <w:rtl/>
        </w:rPr>
      </w:pPr>
      <w:bookmarkStart w:id="6344" w:name="_ETM_Q23_419493"/>
      <w:bookmarkStart w:id="6345" w:name="_ETM_Q23_419626"/>
      <w:bookmarkStart w:id="6346" w:name="ET_speakercontinue_6273_27"/>
      <w:bookmarkEnd w:id="6344"/>
      <w:bookmarkEnd w:id="6345"/>
      <w:r w:rsidRPr="008F2074">
        <w:rPr>
          <w:rStyle w:val="TagStyle"/>
          <w:rtl/>
        </w:rPr>
        <w:t xml:space="preserve"> &lt;&lt; דובר_המשך &gt;&gt;</w:t>
      </w:r>
      <w:r w:rsidRPr="00AB7DA2">
        <w:rPr>
          <w:rStyle w:val="TagStyle"/>
          <w:rtl/>
        </w:rPr>
        <w:t xml:space="preserve"> </w:t>
      </w:r>
      <w:r>
        <w:rPr>
          <w:rtl/>
        </w:rPr>
        <w:t>השר במשרד ראש הממשלה אלי אבידר:</w:t>
      </w:r>
      <w:r w:rsidRPr="00AB7DA2">
        <w:rPr>
          <w:rStyle w:val="TagStyle"/>
          <w:rtl/>
        </w:rPr>
        <w:t xml:space="preserve"> </w:t>
      </w:r>
      <w:r w:rsidRPr="008F2074">
        <w:rPr>
          <w:rStyle w:val="TagStyle"/>
          <w:rtl/>
        </w:rPr>
        <w:t>&lt;&lt; דובר_המשך &gt;&gt;</w:t>
      </w:r>
      <w:r>
        <w:rPr>
          <w:rtl/>
        </w:rPr>
        <w:t xml:space="preserve">   </w:t>
      </w:r>
      <w:bookmarkEnd w:id="6346"/>
    </w:p>
    <w:p w:rsidR="004408F6" w:rsidRDefault="004408F6" w:rsidP="00012282">
      <w:pPr>
        <w:rPr>
          <w:rtl/>
          <w:lang w:eastAsia="he-IL"/>
        </w:rPr>
      </w:pPr>
    </w:p>
    <w:p w:rsidR="004408F6" w:rsidRDefault="004408F6" w:rsidP="00012282">
      <w:pPr>
        <w:rPr>
          <w:rtl/>
          <w:lang w:eastAsia="he-IL"/>
        </w:rPr>
      </w:pPr>
      <w:bookmarkStart w:id="6347" w:name="_ETM_Q23_421417"/>
      <w:bookmarkEnd w:id="6347"/>
      <w:r>
        <w:rPr>
          <w:rFonts w:hint="cs"/>
          <w:rtl/>
          <w:lang w:eastAsia="he-IL"/>
        </w:rPr>
        <w:t xml:space="preserve">מה אתם עושים? אתם לא עושים כלום. </w:t>
      </w:r>
      <w:bookmarkStart w:id="6348" w:name="_ETM_Q23_424032"/>
      <w:bookmarkEnd w:id="6348"/>
    </w:p>
    <w:p w:rsidR="004408F6" w:rsidRDefault="004408F6" w:rsidP="00012282">
      <w:pPr>
        <w:rPr>
          <w:rtl/>
          <w:lang w:eastAsia="he-IL"/>
        </w:rPr>
      </w:pPr>
      <w:bookmarkStart w:id="6349" w:name="_ETM_Q23_418513"/>
      <w:bookmarkStart w:id="6350" w:name="_ETM_Q23_418622"/>
      <w:bookmarkEnd w:id="6349"/>
      <w:bookmarkEnd w:id="6350"/>
    </w:p>
    <w:p w:rsidR="004408F6" w:rsidRDefault="004408F6" w:rsidP="00012282">
      <w:pPr>
        <w:pStyle w:val="af5"/>
        <w:rPr>
          <w:rtl/>
        </w:rPr>
      </w:pPr>
      <w:bookmarkStart w:id="6351" w:name="_ETM_Q23_418673"/>
      <w:bookmarkStart w:id="6352" w:name="_ETM_Q23_418792"/>
      <w:bookmarkStart w:id="6353" w:name="ET_interruption_5770_28"/>
      <w:bookmarkEnd w:id="6351"/>
      <w:bookmarkEnd w:id="6352"/>
      <w:r w:rsidRPr="008F2074">
        <w:rPr>
          <w:rStyle w:val="TagStyle"/>
          <w:rtl/>
        </w:rPr>
        <w:t xml:space="preserve"> &lt;&lt; קריאה &gt;&gt;</w:t>
      </w:r>
      <w:r w:rsidRPr="00AB7DA2">
        <w:rPr>
          <w:rStyle w:val="TagStyle"/>
          <w:rtl/>
        </w:rPr>
        <w:t xml:space="preserve"> </w:t>
      </w:r>
      <w:r>
        <w:rPr>
          <w:rtl/>
        </w:rPr>
        <w:t>מאי גולן (הליכוד):</w:t>
      </w:r>
      <w:r w:rsidRPr="00AB7DA2">
        <w:rPr>
          <w:rStyle w:val="TagStyle"/>
          <w:rtl/>
        </w:rPr>
        <w:t xml:space="preserve"> </w:t>
      </w:r>
      <w:r w:rsidRPr="008F2074">
        <w:rPr>
          <w:rStyle w:val="TagStyle"/>
          <w:rtl/>
        </w:rPr>
        <w:t>&lt;&lt; קריאה &gt;&gt;</w:t>
      </w:r>
      <w:r>
        <w:rPr>
          <w:rtl/>
        </w:rPr>
        <w:t xml:space="preserve">   </w:t>
      </w:r>
      <w:bookmarkEnd w:id="6353"/>
    </w:p>
    <w:p w:rsidR="004408F6" w:rsidRDefault="004408F6" w:rsidP="007B02A4">
      <w:pPr>
        <w:rPr>
          <w:rtl/>
          <w:lang w:eastAsia="he-IL"/>
        </w:rPr>
      </w:pPr>
    </w:p>
    <w:p w:rsidR="004408F6" w:rsidRDefault="004408F6" w:rsidP="00012282">
      <w:pPr>
        <w:rPr>
          <w:rtl/>
          <w:lang w:eastAsia="he-IL"/>
        </w:rPr>
      </w:pPr>
      <w:r>
        <w:rPr>
          <w:rFonts w:hint="cs"/>
          <w:rtl/>
          <w:lang w:eastAsia="he-IL"/>
        </w:rPr>
        <w:t xml:space="preserve">מה שאתם </w:t>
      </w:r>
      <w:bookmarkStart w:id="6354" w:name="_ETM_Q23_418196"/>
      <w:bookmarkEnd w:id="6354"/>
      <w:r w:rsidR="007B02A4">
        <w:rPr>
          <w:rFonts w:hint="cs"/>
          <w:rtl/>
          <w:lang w:eastAsia="he-IL"/>
        </w:rPr>
        <w:t>– – –</w:t>
      </w:r>
      <w:r>
        <w:rPr>
          <w:rFonts w:hint="cs"/>
          <w:rtl/>
          <w:lang w:eastAsia="he-IL"/>
        </w:rPr>
        <w:t xml:space="preserve"> לעשות בקואליציה. </w:t>
      </w:r>
    </w:p>
    <w:p w:rsidR="004408F6" w:rsidRDefault="004408F6" w:rsidP="00012282">
      <w:pPr>
        <w:rPr>
          <w:rtl/>
          <w:lang w:eastAsia="he-IL"/>
        </w:rPr>
      </w:pPr>
    </w:p>
    <w:p w:rsidR="004408F6" w:rsidRDefault="004408F6" w:rsidP="00012282">
      <w:pPr>
        <w:pStyle w:val="-"/>
        <w:rPr>
          <w:rtl/>
        </w:rPr>
      </w:pPr>
      <w:bookmarkStart w:id="6355" w:name="ET_speakercontinue_6273_29"/>
      <w:r w:rsidRPr="008F2074">
        <w:rPr>
          <w:rStyle w:val="TagStyle"/>
          <w:rtl/>
        </w:rPr>
        <w:t xml:space="preserve"> &lt;&lt; דובר_המשך &gt;&gt;</w:t>
      </w:r>
      <w:r w:rsidRPr="00AB7DA2">
        <w:rPr>
          <w:rStyle w:val="TagStyle"/>
          <w:rtl/>
        </w:rPr>
        <w:t xml:space="preserve"> </w:t>
      </w:r>
      <w:r>
        <w:rPr>
          <w:rtl/>
        </w:rPr>
        <w:t>השר במשרד ראש הממשלה אלי אבידר:</w:t>
      </w:r>
      <w:r w:rsidRPr="00AB7DA2">
        <w:rPr>
          <w:rStyle w:val="TagStyle"/>
          <w:rtl/>
        </w:rPr>
        <w:t xml:space="preserve"> </w:t>
      </w:r>
      <w:r w:rsidRPr="008F2074">
        <w:rPr>
          <w:rStyle w:val="TagStyle"/>
          <w:rtl/>
        </w:rPr>
        <w:t>&lt;&lt; דובר_המשך &gt;&gt;</w:t>
      </w:r>
      <w:r>
        <w:rPr>
          <w:rtl/>
        </w:rPr>
        <w:t xml:space="preserve">   </w:t>
      </w:r>
      <w:bookmarkEnd w:id="6355"/>
    </w:p>
    <w:p w:rsidR="004408F6" w:rsidRDefault="004408F6" w:rsidP="007B02A4">
      <w:pPr>
        <w:rPr>
          <w:rtl/>
          <w:lang w:eastAsia="he-IL"/>
        </w:rPr>
      </w:pPr>
    </w:p>
    <w:p w:rsidR="004408F6" w:rsidRPr="00AB7DA2" w:rsidRDefault="004408F6" w:rsidP="00440B59">
      <w:pPr>
        <w:rPr>
          <w:rtl/>
          <w:lang w:eastAsia="he-IL"/>
        </w:rPr>
      </w:pPr>
      <w:bookmarkStart w:id="6356" w:name="_ETM_Q23_421669"/>
      <w:bookmarkEnd w:id="6356"/>
      <w:r>
        <w:rPr>
          <w:rFonts w:hint="cs"/>
          <w:rtl/>
          <w:lang w:eastAsia="he-IL"/>
        </w:rPr>
        <w:t>61 ח"כים אתם לא מצליחים להפיל?</w:t>
      </w:r>
    </w:p>
    <w:p w:rsidR="004408F6" w:rsidRDefault="004408F6" w:rsidP="00012282">
      <w:pPr>
        <w:rPr>
          <w:rtl/>
        </w:rPr>
      </w:pPr>
      <w:bookmarkStart w:id="6357" w:name="_ETM_Q23_412334"/>
      <w:bookmarkStart w:id="6358" w:name="_ETM_Q23_412444"/>
      <w:bookmarkEnd w:id="6357"/>
      <w:bookmarkEnd w:id="6358"/>
    </w:p>
    <w:p w:rsidR="004408F6" w:rsidRDefault="004408F6" w:rsidP="00012282">
      <w:pPr>
        <w:pStyle w:val="af5"/>
        <w:rPr>
          <w:rtl/>
        </w:rPr>
      </w:pPr>
      <w:bookmarkStart w:id="6359" w:name="_ETM_Q23_424043"/>
      <w:bookmarkStart w:id="6360" w:name="_ETM_Q23_424146"/>
      <w:bookmarkStart w:id="6361" w:name="ET_interruption_5770_62"/>
      <w:bookmarkEnd w:id="6359"/>
      <w:bookmarkEnd w:id="6360"/>
      <w:r w:rsidRPr="008F2074">
        <w:rPr>
          <w:rStyle w:val="TagStyle"/>
          <w:rtl/>
        </w:rPr>
        <w:t xml:space="preserve"> &lt;&lt; קריאה &gt;&gt;</w:t>
      </w:r>
      <w:r w:rsidRPr="00AB7DA2">
        <w:rPr>
          <w:rStyle w:val="TagStyle"/>
          <w:rtl/>
        </w:rPr>
        <w:t xml:space="preserve"> </w:t>
      </w:r>
      <w:r>
        <w:rPr>
          <w:rtl/>
        </w:rPr>
        <w:t>מאי גולן (הליכוד):</w:t>
      </w:r>
      <w:r w:rsidRPr="00AB7DA2">
        <w:rPr>
          <w:rStyle w:val="TagStyle"/>
          <w:rtl/>
        </w:rPr>
        <w:t xml:space="preserve"> </w:t>
      </w:r>
      <w:r w:rsidRPr="008F2074">
        <w:rPr>
          <w:rStyle w:val="TagStyle"/>
          <w:rtl/>
        </w:rPr>
        <w:t>&lt;&lt; קריאה &gt;&gt;</w:t>
      </w:r>
      <w:bookmarkEnd w:id="6361"/>
      <w:r>
        <w:rPr>
          <w:rtl/>
        </w:rPr>
        <w:t xml:space="preserve">   </w:t>
      </w:r>
    </w:p>
    <w:p w:rsidR="004408F6" w:rsidRDefault="004408F6" w:rsidP="007B02A4">
      <w:pPr>
        <w:rPr>
          <w:rtl/>
          <w:lang w:eastAsia="he-IL"/>
        </w:rPr>
      </w:pPr>
    </w:p>
    <w:p w:rsidR="004408F6" w:rsidRDefault="004408F6" w:rsidP="00012282">
      <w:pPr>
        <w:rPr>
          <w:rtl/>
          <w:lang w:eastAsia="he-IL"/>
        </w:rPr>
      </w:pPr>
      <w:r>
        <w:rPr>
          <w:rFonts w:hint="cs"/>
          <w:rtl/>
          <w:lang w:eastAsia="he-IL"/>
        </w:rPr>
        <w:t xml:space="preserve">עובדים פה </w:t>
      </w:r>
      <w:r w:rsidR="007B02A4">
        <w:rPr>
          <w:rFonts w:hint="cs"/>
          <w:rtl/>
          <w:lang w:eastAsia="he-IL"/>
        </w:rPr>
        <w:t>– – –</w:t>
      </w:r>
      <w:r>
        <w:rPr>
          <w:rFonts w:hint="cs"/>
          <w:rtl/>
          <w:lang w:eastAsia="he-IL"/>
        </w:rPr>
        <w:t xml:space="preserve">  </w:t>
      </w:r>
    </w:p>
    <w:p w:rsidR="004408F6" w:rsidRDefault="004408F6" w:rsidP="00012282">
      <w:pPr>
        <w:rPr>
          <w:rtl/>
          <w:lang w:eastAsia="he-IL"/>
        </w:rPr>
      </w:pPr>
    </w:p>
    <w:p w:rsidR="004408F6" w:rsidRDefault="004408F6" w:rsidP="00012282">
      <w:pPr>
        <w:pStyle w:val="-"/>
        <w:rPr>
          <w:rtl/>
        </w:rPr>
      </w:pPr>
      <w:bookmarkStart w:id="6362" w:name="ET_speakercontinue_6273_63"/>
      <w:r w:rsidRPr="008F2074">
        <w:rPr>
          <w:rStyle w:val="TagStyle"/>
          <w:rtl/>
        </w:rPr>
        <w:t xml:space="preserve"> &lt;&lt; דובר_המשך &gt;&gt;</w:t>
      </w:r>
      <w:r w:rsidRPr="00AB7DA2">
        <w:rPr>
          <w:rStyle w:val="TagStyle"/>
          <w:rtl/>
        </w:rPr>
        <w:t xml:space="preserve"> </w:t>
      </w:r>
      <w:r>
        <w:rPr>
          <w:rtl/>
        </w:rPr>
        <w:t>השר במשרד ראש הממשלה אלי אבידר:</w:t>
      </w:r>
      <w:r w:rsidRPr="00AB7DA2">
        <w:rPr>
          <w:rStyle w:val="TagStyle"/>
          <w:rtl/>
        </w:rPr>
        <w:t xml:space="preserve"> </w:t>
      </w:r>
      <w:r w:rsidRPr="008F2074">
        <w:rPr>
          <w:rStyle w:val="TagStyle"/>
          <w:rtl/>
        </w:rPr>
        <w:t>&lt;&lt; דובר_המשך &gt;&gt;</w:t>
      </w:r>
      <w:bookmarkEnd w:id="6362"/>
      <w:r>
        <w:rPr>
          <w:rtl/>
        </w:rPr>
        <w:t xml:space="preserve">   </w:t>
      </w:r>
    </w:p>
    <w:p w:rsidR="004408F6" w:rsidRDefault="004408F6" w:rsidP="00012282">
      <w:pPr>
        <w:rPr>
          <w:rtl/>
        </w:rPr>
      </w:pPr>
    </w:p>
    <w:p w:rsidR="004408F6" w:rsidRDefault="00440B59" w:rsidP="00012282">
      <w:pPr>
        <w:rPr>
          <w:rtl/>
        </w:rPr>
      </w:pPr>
      <w:r>
        <w:rPr>
          <w:rFonts w:hint="cs"/>
          <w:rtl/>
        </w:rPr>
        <w:t xml:space="preserve">עם </w:t>
      </w:r>
      <w:r w:rsidR="004408F6">
        <w:rPr>
          <w:rFonts w:hint="cs"/>
          <w:rtl/>
        </w:rPr>
        <w:t xml:space="preserve">78 ח"כים התמודדנו, הייתה עבודה </w:t>
      </w:r>
      <w:bookmarkStart w:id="6363" w:name="_ETM_Q23_426505"/>
      <w:bookmarkEnd w:id="6363"/>
      <w:r w:rsidR="004408F6">
        <w:rPr>
          <w:rFonts w:hint="cs"/>
          <w:rtl/>
        </w:rPr>
        <w:t xml:space="preserve">קשה. </w:t>
      </w:r>
      <w:bookmarkStart w:id="6364" w:name="_ETM_Q23_428025"/>
      <w:bookmarkEnd w:id="6364"/>
      <w:r w:rsidR="004408F6">
        <w:rPr>
          <w:rFonts w:hint="cs"/>
          <w:rtl/>
        </w:rPr>
        <w:t xml:space="preserve">אפילו חיללנו שבת </w:t>
      </w:r>
      <w:r w:rsidR="004408F6">
        <w:rPr>
          <w:rFonts w:hint="eastAsia"/>
          <w:rtl/>
        </w:rPr>
        <w:t xml:space="preserve">– </w:t>
      </w:r>
      <w:r w:rsidR="004408F6">
        <w:rPr>
          <w:rFonts w:hint="cs"/>
          <w:rtl/>
        </w:rPr>
        <w:t xml:space="preserve">כן, </w:t>
      </w:r>
      <w:bookmarkStart w:id="6365" w:name="_ETM_Q23_432429"/>
      <w:bookmarkEnd w:id="6365"/>
      <w:r w:rsidR="004408F6">
        <w:rPr>
          <w:rFonts w:hint="cs"/>
          <w:rtl/>
        </w:rPr>
        <w:t xml:space="preserve">לא נעים. באנו להפגין גם בשבת. </w:t>
      </w:r>
    </w:p>
    <w:p w:rsidR="004408F6" w:rsidRDefault="004408F6" w:rsidP="00012282">
      <w:pPr>
        <w:rPr>
          <w:rtl/>
        </w:rPr>
      </w:pPr>
      <w:bookmarkStart w:id="6366" w:name="_ETM_Q23_428113"/>
      <w:bookmarkStart w:id="6367" w:name="_ETM_Q23_428169"/>
      <w:bookmarkStart w:id="6368" w:name="_ETM_Q23_428277"/>
      <w:bookmarkEnd w:id="6366"/>
      <w:bookmarkEnd w:id="6367"/>
      <w:bookmarkEnd w:id="6368"/>
    </w:p>
    <w:p w:rsidR="004408F6" w:rsidRDefault="004408F6" w:rsidP="00012282">
      <w:pPr>
        <w:pStyle w:val="af5"/>
        <w:rPr>
          <w:rtl/>
        </w:rPr>
      </w:pPr>
      <w:bookmarkStart w:id="6369" w:name="ET_interruption_5770_30"/>
      <w:r w:rsidRPr="008F2074">
        <w:rPr>
          <w:rStyle w:val="TagStyle"/>
          <w:rtl/>
        </w:rPr>
        <w:t xml:space="preserve"> &lt;&lt; קריאה &gt;&gt;</w:t>
      </w:r>
      <w:r w:rsidRPr="00AB7DA2">
        <w:rPr>
          <w:rStyle w:val="TagStyle"/>
          <w:rtl/>
        </w:rPr>
        <w:t xml:space="preserve"> </w:t>
      </w:r>
      <w:r>
        <w:rPr>
          <w:rtl/>
        </w:rPr>
        <w:t>מאי גולן (הליכוד):</w:t>
      </w:r>
      <w:r w:rsidRPr="00AB7DA2">
        <w:rPr>
          <w:rStyle w:val="TagStyle"/>
          <w:rtl/>
        </w:rPr>
        <w:t xml:space="preserve"> </w:t>
      </w:r>
      <w:r w:rsidRPr="008F2074">
        <w:rPr>
          <w:rStyle w:val="TagStyle"/>
          <w:rtl/>
        </w:rPr>
        <w:t>&lt;&lt; קריאה &gt;&gt;</w:t>
      </w:r>
      <w:r>
        <w:rPr>
          <w:rtl/>
        </w:rPr>
        <w:t xml:space="preserve">   </w:t>
      </w:r>
      <w:bookmarkEnd w:id="6369"/>
    </w:p>
    <w:p w:rsidR="004408F6" w:rsidRDefault="004408F6" w:rsidP="007B02A4">
      <w:pPr>
        <w:rPr>
          <w:rtl/>
          <w:lang w:eastAsia="he-IL"/>
        </w:rPr>
      </w:pPr>
    </w:p>
    <w:p w:rsidR="004408F6" w:rsidRDefault="004408F6" w:rsidP="00012282">
      <w:pPr>
        <w:rPr>
          <w:rtl/>
          <w:lang w:eastAsia="he-IL"/>
        </w:rPr>
      </w:pPr>
      <w:r>
        <w:rPr>
          <w:rFonts w:hint="cs"/>
          <w:rtl/>
          <w:lang w:eastAsia="he-IL"/>
        </w:rPr>
        <w:t xml:space="preserve">לא נעים </w:t>
      </w:r>
      <w:bookmarkStart w:id="6370" w:name="_ETM_Q23_434018"/>
      <w:bookmarkEnd w:id="6370"/>
      <w:r w:rsidR="007B02A4">
        <w:rPr>
          <w:rFonts w:hint="cs"/>
          <w:rtl/>
          <w:lang w:eastAsia="he-IL"/>
        </w:rPr>
        <w:t>– – –</w:t>
      </w:r>
      <w:r>
        <w:rPr>
          <w:rFonts w:hint="cs"/>
          <w:rtl/>
          <w:lang w:eastAsia="he-IL"/>
        </w:rPr>
        <w:t xml:space="preserve"> </w:t>
      </w:r>
    </w:p>
    <w:p w:rsidR="004408F6" w:rsidRDefault="004408F6" w:rsidP="00012282">
      <w:pPr>
        <w:rPr>
          <w:rtl/>
          <w:lang w:eastAsia="he-IL"/>
        </w:rPr>
      </w:pPr>
      <w:bookmarkStart w:id="6371" w:name="_ETM_Q23_435346"/>
      <w:bookmarkStart w:id="6372" w:name="_ETM_Q23_435452"/>
      <w:bookmarkStart w:id="6373" w:name="_ETM_Q23_435490"/>
      <w:bookmarkStart w:id="6374" w:name="_ETM_Q23_435581"/>
      <w:bookmarkEnd w:id="6371"/>
      <w:bookmarkEnd w:id="6372"/>
      <w:bookmarkEnd w:id="6373"/>
      <w:bookmarkEnd w:id="6374"/>
    </w:p>
    <w:p w:rsidR="004408F6" w:rsidRDefault="004408F6" w:rsidP="00012282">
      <w:pPr>
        <w:pStyle w:val="-"/>
        <w:rPr>
          <w:rtl/>
        </w:rPr>
      </w:pPr>
      <w:r w:rsidRPr="008F2074">
        <w:rPr>
          <w:rStyle w:val="TagStyle"/>
          <w:rtl/>
        </w:rPr>
        <w:t xml:space="preserve"> &lt;&lt; דובר_המשך &gt;&gt;</w:t>
      </w:r>
      <w:r w:rsidRPr="00FF41B6">
        <w:rPr>
          <w:rStyle w:val="TagStyle"/>
          <w:rtl/>
        </w:rPr>
        <w:t xml:space="preserve"> </w:t>
      </w:r>
      <w:r>
        <w:rPr>
          <w:rtl/>
        </w:rPr>
        <w:t>השר במשרד ראש הממשלה אלי אבידר:</w:t>
      </w:r>
      <w:r w:rsidRPr="00FF41B6">
        <w:rPr>
          <w:rStyle w:val="TagStyle"/>
          <w:rtl/>
        </w:rPr>
        <w:t xml:space="preserve"> </w:t>
      </w:r>
      <w:r w:rsidRPr="008F2074">
        <w:rPr>
          <w:rStyle w:val="TagStyle"/>
          <w:rtl/>
        </w:rPr>
        <w:t>&lt;&lt; דובר_המשך &gt;&gt;</w:t>
      </w:r>
      <w:r>
        <w:rPr>
          <w:rtl/>
        </w:rPr>
        <w:t xml:space="preserve">   </w:t>
      </w:r>
    </w:p>
    <w:p w:rsidR="004408F6" w:rsidRDefault="004408F6" w:rsidP="007B02A4">
      <w:pPr>
        <w:rPr>
          <w:rtl/>
          <w:lang w:eastAsia="he-IL"/>
        </w:rPr>
      </w:pPr>
    </w:p>
    <w:p w:rsidR="004408F6" w:rsidRDefault="004408F6" w:rsidP="00012282">
      <w:pPr>
        <w:rPr>
          <w:rtl/>
          <w:lang w:eastAsia="he-IL"/>
        </w:rPr>
      </w:pPr>
      <w:bookmarkStart w:id="6375" w:name="_ETM_Q23_436470"/>
      <w:bookmarkEnd w:id="6375"/>
      <w:r>
        <w:rPr>
          <w:rFonts w:hint="cs"/>
          <w:rtl/>
          <w:lang w:eastAsia="he-IL"/>
        </w:rPr>
        <w:t xml:space="preserve">לא נעים, מה לעשות? לא כולם אוהבים את זה, אבל </w:t>
      </w:r>
      <w:bookmarkStart w:id="6376" w:name="_ETM_Q23_444450"/>
      <w:bookmarkEnd w:id="6376"/>
      <w:r>
        <w:rPr>
          <w:rFonts w:hint="cs"/>
          <w:rtl/>
          <w:lang w:eastAsia="he-IL"/>
        </w:rPr>
        <w:t xml:space="preserve">עשינו את העבודה. די, תשחררו. תעשו אופוזיציה כמו שצריך. יש </w:t>
      </w:r>
      <w:bookmarkStart w:id="6377" w:name="_ETM_Q23_446183"/>
      <w:bookmarkEnd w:id="6377"/>
      <w:r>
        <w:rPr>
          <w:rFonts w:hint="cs"/>
          <w:rtl/>
          <w:lang w:eastAsia="he-IL"/>
        </w:rPr>
        <w:t xml:space="preserve">פה רק 61 ח"כים, מה מסובך כל כך? אני לא </w:t>
      </w:r>
      <w:bookmarkStart w:id="6378" w:name="_ETM_Q23_448031"/>
      <w:bookmarkEnd w:id="6378"/>
      <w:r>
        <w:rPr>
          <w:rFonts w:hint="cs"/>
          <w:rtl/>
          <w:lang w:eastAsia="he-IL"/>
        </w:rPr>
        <w:t xml:space="preserve">מבין. </w:t>
      </w:r>
    </w:p>
    <w:p w:rsidR="004408F6" w:rsidRDefault="004408F6" w:rsidP="00012282">
      <w:pPr>
        <w:rPr>
          <w:rtl/>
          <w:lang w:eastAsia="he-IL"/>
        </w:rPr>
      </w:pPr>
      <w:bookmarkStart w:id="6379" w:name="_ETM_Q23_449278"/>
      <w:bookmarkStart w:id="6380" w:name="_ETM_Q23_449379"/>
      <w:bookmarkStart w:id="6381" w:name="_ETM_Q23_449439"/>
      <w:bookmarkStart w:id="6382" w:name="_ETM_Q23_449537"/>
      <w:bookmarkEnd w:id="6379"/>
      <w:bookmarkEnd w:id="6380"/>
      <w:bookmarkEnd w:id="6381"/>
      <w:bookmarkEnd w:id="6382"/>
    </w:p>
    <w:p w:rsidR="004408F6" w:rsidRDefault="004408F6" w:rsidP="00012282">
      <w:pPr>
        <w:pStyle w:val="af5"/>
        <w:rPr>
          <w:rtl/>
        </w:rPr>
      </w:pPr>
      <w:r w:rsidRPr="008F2074">
        <w:rPr>
          <w:rStyle w:val="TagStyle"/>
          <w:rtl/>
        </w:rPr>
        <w:t xml:space="preserve"> &lt;&lt; קריאה &gt;&gt;</w:t>
      </w:r>
      <w:r w:rsidRPr="00FF41B6">
        <w:rPr>
          <w:rStyle w:val="TagStyle"/>
          <w:rtl/>
        </w:rPr>
        <w:t xml:space="preserve"> </w:t>
      </w:r>
      <w:r>
        <w:rPr>
          <w:rtl/>
        </w:rPr>
        <w:t>דוד אמסלם (הליכוד):</w:t>
      </w:r>
      <w:r w:rsidRPr="00FF41B6">
        <w:rPr>
          <w:rStyle w:val="TagStyle"/>
          <w:rtl/>
        </w:rPr>
        <w:t xml:space="preserve"> </w:t>
      </w:r>
      <w:r w:rsidRPr="008F2074">
        <w:rPr>
          <w:rStyle w:val="TagStyle"/>
          <w:rtl/>
        </w:rPr>
        <w:t>&lt;&lt; קריאה &gt;&gt;</w:t>
      </w:r>
      <w:r>
        <w:rPr>
          <w:rtl/>
        </w:rPr>
        <w:t xml:space="preserve">   </w:t>
      </w:r>
    </w:p>
    <w:p w:rsidR="004408F6" w:rsidRDefault="004408F6" w:rsidP="007B02A4">
      <w:pPr>
        <w:rPr>
          <w:rtl/>
          <w:lang w:eastAsia="he-IL"/>
        </w:rPr>
      </w:pPr>
    </w:p>
    <w:p w:rsidR="004408F6" w:rsidRDefault="004408F6" w:rsidP="00012282">
      <w:pPr>
        <w:rPr>
          <w:rtl/>
          <w:lang w:eastAsia="he-IL"/>
        </w:rPr>
      </w:pPr>
      <w:bookmarkStart w:id="6383" w:name="_ETM_Q23_455195"/>
      <w:bookmarkEnd w:id="6383"/>
      <w:r>
        <w:rPr>
          <w:rFonts w:hint="cs"/>
          <w:rtl/>
          <w:lang w:eastAsia="he-IL"/>
        </w:rPr>
        <w:t xml:space="preserve">רק שנייה. אתה מתלונן </w:t>
      </w:r>
      <w:r w:rsidR="007B02A4">
        <w:rPr>
          <w:rFonts w:hint="cs"/>
          <w:rtl/>
          <w:lang w:eastAsia="he-IL"/>
        </w:rPr>
        <w:t>– – –</w:t>
      </w:r>
      <w:r>
        <w:rPr>
          <w:rFonts w:hint="cs"/>
          <w:rtl/>
          <w:lang w:eastAsia="he-IL"/>
        </w:rPr>
        <w:t xml:space="preserve"> </w:t>
      </w:r>
    </w:p>
    <w:p w:rsidR="004408F6" w:rsidRDefault="004408F6" w:rsidP="00012282">
      <w:pPr>
        <w:rPr>
          <w:rtl/>
          <w:lang w:eastAsia="he-IL"/>
        </w:rPr>
      </w:pPr>
      <w:bookmarkStart w:id="6384" w:name="_ETM_Q23_454648"/>
      <w:bookmarkStart w:id="6385" w:name="_ETM_Q23_454757"/>
      <w:bookmarkStart w:id="6386" w:name="_ETM_Q23_454791"/>
      <w:bookmarkStart w:id="6387" w:name="_ETM_Q23_454905"/>
      <w:bookmarkEnd w:id="6384"/>
      <w:bookmarkEnd w:id="6385"/>
      <w:bookmarkEnd w:id="6386"/>
      <w:bookmarkEnd w:id="6387"/>
    </w:p>
    <w:p w:rsidR="004408F6" w:rsidRDefault="004408F6" w:rsidP="00012282">
      <w:pPr>
        <w:pStyle w:val="-"/>
        <w:rPr>
          <w:rtl/>
        </w:rPr>
      </w:pPr>
      <w:r w:rsidRPr="008F2074">
        <w:rPr>
          <w:rStyle w:val="TagStyle"/>
          <w:rtl/>
        </w:rPr>
        <w:t xml:space="preserve"> &lt;&lt; דובר_המשך &gt;&gt;</w:t>
      </w:r>
      <w:r w:rsidRPr="00FF41B6">
        <w:rPr>
          <w:rStyle w:val="TagStyle"/>
          <w:rtl/>
        </w:rPr>
        <w:t xml:space="preserve"> </w:t>
      </w:r>
      <w:r>
        <w:rPr>
          <w:rtl/>
        </w:rPr>
        <w:t>השר במשרד ראש הממשלה אלי אבידר:</w:t>
      </w:r>
      <w:r w:rsidRPr="00FF41B6">
        <w:rPr>
          <w:rStyle w:val="TagStyle"/>
          <w:rtl/>
        </w:rPr>
        <w:t xml:space="preserve"> </w:t>
      </w:r>
      <w:r w:rsidRPr="008F2074">
        <w:rPr>
          <w:rStyle w:val="TagStyle"/>
          <w:rtl/>
        </w:rPr>
        <w:t>&lt;&lt; דובר_המשך &gt;&gt;</w:t>
      </w:r>
      <w:r>
        <w:rPr>
          <w:rtl/>
        </w:rPr>
        <w:t xml:space="preserve">   </w:t>
      </w:r>
    </w:p>
    <w:p w:rsidR="004408F6" w:rsidRDefault="004408F6" w:rsidP="007B02A4">
      <w:pPr>
        <w:rPr>
          <w:rtl/>
          <w:lang w:eastAsia="he-IL"/>
        </w:rPr>
      </w:pPr>
    </w:p>
    <w:p w:rsidR="004408F6" w:rsidRDefault="004408F6" w:rsidP="00012282">
      <w:pPr>
        <w:rPr>
          <w:rtl/>
          <w:lang w:eastAsia="he-IL"/>
        </w:rPr>
      </w:pPr>
      <w:bookmarkStart w:id="6388" w:name="_ETM_Q23_455956"/>
      <w:bookmarkEnd w:id="6388"/>
      <w:r>
        <w:rPr>
          <w:rFonts w:hint="cs"/>
          <w:rtl/>
          <w:lang w:eastAsia="he-IL"/>
        </w:rPr>
        <w:t xml:space="preserve">דודי, אני רוצה להגיד </w:t>
      </w:r>
      <w:bookmarkStart w:id="6389" w:name="_ETM_Q23_453872"/>
      <w:bookmarkEnd w:id="6389"/>
      <w:r>
        <w:rPr>
          <w:rFonts w:hint="cs"/>
          <w:rtl/>
          <w:lang w:eastAsia="he-IL"/>
        </w:rPr>
        <w:t xml:space="preserve">לך משהו. אני, בשלב של הייאוש, עוד </w:t>
      </w:r>
      <w:bookmarkStart w:id="6390" w:name="_ETM_Q23_457638"/>
      <w:bookmarkEnd w:id="6390"/>
      <w:r>
        <w:rPr>
          <w:rFonts w:hint="cs"/>
          <w:rtl/>
          <w:lang w:eastAsia="he-IL"/>
        </w:rPr>
        <w:t xml:space="preserve">אמרתי: אני אהיה היועץ שלכם, תיתנו לי חשבונית. אבל אני לא יכול.  </w:t>
      </w:r>
    </w:p>
    <w:p w:rsidR="004408F6" w:rsidRDefault="004408F6" w:rsidP="00012282">
      <w:pPr>
        <w:rPr>
          <w:rtl/>
          <w:lang w:eastAsia="he-IL"/>
        </w:rPr>
      </w:pPr>
      <w:bookmarkStart w:id="6391" w:name="_ETM_Q23_463742"/>
      <w:bookmarkStart w:id="6392" w:name="_ETM_Q23_463835"/>
      <w:bookmarkStart w:id="6393" w:name="_ETM_Q23_464398"/>
      <w:bookmarkEnd w:id="6391"/>
      <w:bookmarkEnd w:id="6392"/>
      <w:bookmarkEnd w:id="6393"/>
    </w:p>
    <w:p w:rsidR="004408F6" w:rsidRDefault="004408F6" w:rsidP="00012282">
      <w:pPr>
        <w:pStyle w:val="af5"/>
        <w:rPr>
          <w:rtl/>
        </w:rPr>
      </w:pPr>
      <w:bookmarkStart w:id="6394" w:name="_ETM_Q23_464496"/>
      <w:bookmarkEnd w:id="6394"/>
      <w:r w:rsidRPr="008F2074">
        <w:rPr>
          <w:rStyle w:val="TagStyle"/>
          <w:rtl/>
        </w:rPr>
        <w:t xml:space="preserve"> &lt;&lt; קריאה &gt;&gt;</w:t>
      </w:r>
      <w:r w:rsidRPr="00FF41B6">
        <w:rPr>
          <w:rStyle w:val="TagStyle"/>
          <w:rtl/>
        </w:rPr>
        <w:t xml:space="preserve"> </w:t>
      </w:r>
      <w:r>
        <w:rPr>
          <w:rtl/>
        </w:rPr>
        <w:t>דוד אמסלם (הליכוד):</w:t>
      </w:r>
      <w:r w:rsidRPr="00FF41B6">
        <w:rPr>
          <w:rStyle w:val="TagStyle"/>
          <w:rtl/>
        </w:rPr>
        <w:t xml:space="preserve"> </w:t>
      </w:r>
      <w:r w:rsidRPr="008F2074">
        <w:rPr>
          <w:rStyle w:val="TagStyle"/>
          <w:rtl/>
        </w:rPr>
        <w:t>&lt;&lt; קריאה &gt;&gt;</w:t>
      </w:r>
      <w:r>
        <w:rPr>
          <w:rtl/>
        </w:rPr>
        <w:t xml:space="preserve">   </w:t>
      </w:r>
    </w:p>
    <w:p w:rsidR="004408F6" w:rsidRDefault="004408F6" w:rsidP="007B02A4">
      <w:pPr>
        <w:rPr>
          <w:rtl/>
          <w:lang w:eastAsia="he-IL"/>
        </w:rPr>
      </w:pPr>
    </w:p>
    <w:p w:rsidR="004408F6" w:rsidRPr="00FF41B6" w:rsidRDefault="007B02A4" w:rsidP="00012282">
      <w:pPr>
        <w:rPr>
          <w:rtl/>
          <w:lang w:eastAsia="he-IL"/>
        </w:rPr>
      </w:pPr>
      <w:r>
        <w:rPr>
          <w:rFonts w:hint="cs"/>
          <w:rtl/>
          <w:lang w:eastAsia="he-IL"/>
        </w:rPr>
        <w:t>– – –</w:t>
      </w:r>
      <w:r w:rsidR="004408F6">
        <w:rPr>
          <w:rFonts w:hint="cs"/>
          <w:rtl/>
          <w:lang w:eastAsia="he-IL"/>
        </w:rPr>
        <w:t xml:space="preserve"> </w:t>
      </w:r>
    </w:p>
    <w:p w:rsidR="004408F6" w:rsidRDefault="004408F6" w:rsidP="00012282">
      <w:pPr>
        <w:rPr>
          <w:rtl/>
          <w:lang w:eastAsia="he-IL"/>
        </w:rPr>
      </w:pPr>
      <w:bookmarkStart w:id="6395" w:name="_ETM_Q23_419581"/>
      <w:bookmarkStart w:id="6396" w:name="_ETM_Q23_419676"/>
      <w:bookmarkEnd w:id="6395"/>
      <w:bookmarkEnd w:id="6396"/>
    </w:p>
    <w:p w:rsidR="004408F6" w:rsidRDefault="004408F6" w:rsidP="00012282">
      <w:pPr>
        <w:pStyle w:val="-"/>
        <w:rPr>
          <w:rtl/>
        </w:rPr>
      </w:pPr>
      <w:bookmarkStart w:id="6397" w:name="_ETM_Q23_459064"/>
      <w:bookmarkStart w:id="6398" w:name="_ETM_Q23_459162"/>
      <w:bookmarkEnd w:id="6397"/>
      <w:bookmarkEnd w:id="6398"/>
      <w:r w:rsidRPr="008F2074">
        <w:rPr>
          <w:rStyle w:val="TagStyle"/>
          <w:rtl/>
        </w:rPr>
        <w:t xml:space="preserve"> &lt;&lt; דובר_המשך &gt;&gt;</w:t>
      </w:r>
      <w:r w:rsidRPr="00FF41B6">
        <w:rPr>
          <w:rStyle w:val="TagStyle"/>
          <w:rtl/>
        </w:rPr>
        <w:t xml:space="preserve"> </w:t>
      </w:r>
      <w:r>
        <w:rPr>
          <w:rtl/>
        </w:rPr>
        <w:t>השר במשרד ראש הממשלה אלי אבידר:</w:t>
      </w:r>
      <w:r w:rsidRPr="00FF41B6">
        <w:rPr>
          <w:rStyle w:val="TagStyle"/>
          <w:rtl/>
        </w:rPr>
        <w:t xml:space="preserve"> </w:t>
      </w:r>
      <w:r w:rsidRPr="008F2074">
        <w:rPr>
          <w:rStyle w:val="TagStyle"/>
          <w:rtl/>
        </w:rPr>
        <w:t>&lt;&lt; דובר_המשך &gt;&gt;</w:t>
      </w:r>
      <w:r>
        <w:rPr>
          <w:rtl/>
        </w:rPr>
        <w:t xml:space="preserve">   </w:t>
      </w:r>
    </w:p>
    <w:p w:rsidR="004408F6" w:rsidRDefault="004408F6" w:rsidP="007B02A4">
      <w:pPr>
        <w:rPr>
          <w:rtl/>
          <w:lang w:eastAsia="he-IL"/>
        </w:rPr>
      </w:pPr>
    </w:p>
    <w:p w:rsidR="004408F6" w:rsidRPr="00FF41B6" w:rsidRDefault="004408F6" w:rsidP="00012282">
      <w:pPr>
        <w:rPr>
          <w:rtl/>
          <w:lang w:eastAsia="he-IL"/>
        </w:rPr>
      </w:pPr>
      <w:bookmarkStart w:id="6399" w:name="_ETM_Q23_460184"/>
      <w:bookmarkEnd w:id="6399"/>
      <w:r>
        <w:rPr>
          <w:rFonts w:hint="cs"/>
          <w:rtl/>
          <w:lang w:eastAsia="he-IL"/>
        </w:rPr>
        <w:t xml:space="preserve">אבל אני לא </w:t>
      </w:r>
      <w:bookmarkStart w:id="6400" w:name="_ETM_Q23_461864"/>
      <w:bookmarkEnd w:id="6400"/>
      <w:r>
        <w:rPr>
          <w:rFonts w:hint="cs"/>
          <w:rtl/>
          <w:lang w:eastAsia="he-IL"/>
        </w:rPr>
        <w:t xml:space="preserve">יכול. </w:t>
      </w:r>
    </w:p>
    <w:p w:rsidR="004408F6" w:rsidRPr="00AB7DA2" w:rsidRDefault="004408F6" w:rsidP="00012282">
      <w:pPr>
        <w:rPr>
          <w:rtl/>
          <w:lang w:eastAsia="he-IL"/>
        </w:rPr>
      </w:pPr>
      <w:bookmarkStart w:id="6401" w:name="_ETM_Q23_419725"/>
      <w:bookmarkStart w:id="6402" w:name="_ETM_Q23_419839"/>
      <w:bookmarkEnd w:id="6401"/>
      <w:bookmarkEnd w:id="6402"/>
    </w:p>
    <w:p w:rsidR="004408F6" w:rsidRDefault="004408F6" w:rsidP="00012282">
      <w:pPr>
        <w:rPr>
          <w:rtl/>
        </w:rPr>
      </w:pPr>
      <w:r>
        <w:rPr>
          <w:rFonts w:hint="cs"/>
          <w:rtl/>
        </w:rPr>
        <w:t xml:space="preserve">טוב. תן לי לענות לחברת הכנסת גילה גמליאל, כי </w:t>
      </w:r>
      <w:bookmarkStart w:id="6403" w:name="_ETM_Q23_468647"/>
      <w:bookmarkEnd w:id="6403"/>
      <w:r>
        <w:rPr>
          <w:rFonts w:hint="cs"/>
          <w:rtl/>
        </w:rPr>
        <w:t xml:space="preserve">אני גם מעריך אותה. ראש עיריית עפולה לעתיד, תן לי </w:t>
      </w:r>
      <w:bookmarkStart w:id="6404" w:name="_ETM_Q23_473720"/>
      <w:bookmarkEnd w:id="6404"/>
      <w:r>
        <w:rPr>
          <w:rFonts w:hint="cs"/>
          <w:rtl/>
        </w:rPr>
        <w:t xml:space="preserve">לענות לחברת הכנסת גילה גמליאל. ראש עיריית עפולה לעתיד, כולנו </w:t>
      </w:r>
      <w:bookmarkStart w:id="6405" w:name="_ETM_Q23_480236"/>
      <w:bookmarkEnd w:id="6405"/>
      <w:r>
        <w:rPr>
          <w:rFonts w:hint="cs"/>
          <w:rtl/>
        </w:rPr>
        <w:t xml:space="preserve">הרי יודעים, כולכם רוצים להיות ראשי ערים בסוף. אנחנו </w:t>
      </w:r>
      <w:bookmarkStart w:id="6406" w:name="_ETM_Q23_480412"/>
      <w:bookmarkEnd w:id="6406"/>
      <w:r>
        <w:rPr>
          <w:rFonts w:hint="cs"/>
          <w:rtl/>
        </w:rPr>
        <w:t xml:space="preserve">יודעים את זה. </w:t>
      </w:r>
    </w:p>
    <w:p w:rsidR="004408F6" w:rsidRDefault="004408F6" w:rsidP="00012282">
      <w:pPr>
        <w:ind w:firstLine="0"/>
        <w:rPr>
          <w:rtl/>
        </w:rPr>
      </w:pPr>
      <w:bookmarkStart w:id="6407" w:name="_ETM_Q23_488109"/>
      <w:bookmarkStart w:id="6408" w:name="_ETM_Q23_488216"/>
      <w:bookmarkStart w:id="6409" w:name="_ETM_Q23_488300"/>
      <w:bookmarkStart w:id="6410" w:name="_ETM_Q23_488431"/>
      <w:bookmarkEnd w:id="6407"/>
      <w:bookmarkEnd w:id="6408"/>
      <w:bookmarkEnd w:id="6409"/>
      <w:bookmarkEnd w:id="6410"/>
    </w:p>
    <w:p w:rsidR="004408F6" w:rsidRDefault="004408F6" w:rsidP="00012282">
      <w:pPr>
        <w:pStyle w:val="af5"/>
        <w:rPr>
          <w:rtl/>
        </w:rPr>
      </w:pPr>
      <w:bookmarkStart w:id="6411" w:name="ET_interruption_5786_36"/>
      <w:r w:rsidRPr="008F2074">
        <w:rPr>
          <w:rStyle w:val="TagStyle"/>
          <w:rtl/>
        </w:rPr>
        <w:t xml:space="preserve"> &lt;&lt; קריאה &gt;&gt;</w:t>
      </w:r>
      <w:r w:rsidRPr="00FF41B6">
        <w:rPr>
          <w:rStyle w:val="TagStyle"/>
          <w:rtl/>
        </w:rPr>
        <w:t xml:space="preserve"> </w:t>
      </w:r>
      <w:r>
        <w:rPr>
          <w:rtl/>
        </w:rPr>
        <w:t>אופיר כץ (הליכוד):</w:t>
      </w:r>
      <w:r w:rsidRPr="00FF41B6">
        <w:rPr>
          <w:rStyle w:val="TagStyle"/>
          <w:rtl/>
        </w:rPr>
        <w:t xml:space="preserve"> </w:t>
      </w:r>
      <w:r w:rsidRPr="008F2074">
        <w:rPr>
          <w:rStyle w:val="TagStyle"/>
          <w:rtl/>
        </w:rPr>
        <w:t>&lt;&lt; קריאה &gt;&gt;</w:t>
      </w:r>
      <w:r>
        <w:rPr>
          <w:rtl/>
        </w:rPr>
        <w:t xml:space="preserve">   </w:t>
      </w:r>
      <w:bookmarkEnd w:id="6411"/>
    </w:p>
    <w:p w:rsidR="004408F6" w:rsidRDefault="004408F6" w:rsidP="007B02A4">
      <w:pPr>
        <w:rPr>
          <w:rtl/>
          <w:lang w:eastAsia="he-IL"/>
        </w:rPr>
      </w:pPr>
    </w:p>
    <w:p w:rsidR="004408F6" w:rsidRDefault="004408F6" w:rsidP="00012282">
      <w:pPr>
        <w:rPr>
          <w:rtl/>
          <w:lang w:eastAsia="he-IL"/>
        </w:rPr>
      </w:pPr>
      <w:r>
        <w:rPr>
          <w:rFonts w:hint="cs"/>
          <w:rtl/>
          <w:lang w:eastAsia="he-IL"/>
        </w:rPr>
        <w:t xml:space="preserve">אני אהיה פה אחריך, אל תדאג. </w:t>
      </w:r>
    </w:p>
    <w:p w:rsidR="004408F6" w:rsidRDefault="004408F6" w:rsidP="00012282">
      <w:pPr>
        <w:rPr>
          <w:rtl/>
          <w:lang w:eastAsia="he-IL"/>
        </w:rPr>
      </w:pPr>
      <w:bookmarkStart w:id="6412" w:name="_ETM_Q23_484142"/>
      <w:bookmarkStart w:id="6413" w:name="_ETM_Q23_484254"/>
      <w:bookmarkStart w:id="6414" w:name="_ETM_Q23_484303"/>
      <w:bookmarkStart w:id="6415" w:name="_ETM_Q23_484406"/>
      <w:bookmarkEnd w:id="6412"/>
      <w:bookmarkEnd w:id="6413"/>
      <w:bookmarkEnd w:id="6414"/>
      <w:bookmarkEnd w:id="6415"/>
    </w:p>
    <w:p w:rsidR="004408F6" w:rsidRDefault="004408F6" w:rsidP="00012282">
      <w:pPr>
        <w:pStyle w:val="-"/>
        <w:rPr>
          <w:rtl/>
        </w:rPr>
      </w:pPr>
      <w:r w:rsidRPr="008F2074">
        <w:rPr>
          <w:rStyle w:val="TagStyle"/>
          <w:rtl/>
        </w:rPr>
        <w:t xml:space="preserve"> &lt;&lt; דובר_המשך &gt;&gt;</w:t>
      </w:r>
      <w:r w:rsidRPr="00FF41B6">
        <w:rPr>
          <w:rStyle w:val="TagStyle"/>
          <w:rtl/>
        </w:rPr>
        <w:t xml:space="preserve"> </w:t>
      </w:r>
      <w:r>
        <w:rPr>
          <w:rtl/>
        </w:rPr>
        <w:t>השר במשרד ראש הממשלה אלי אבידר:</w:t>
      </w:r>
      <w:r w:rsidRPr="00FF41B6">
        <w:rPr>
          <w:rStyle w:val="TagStyle"/>
          <w:rtl/>
        </w:rPr>
        <w:t xml:space="preserve"> </w:t>
      </w:r>
      <w:r w:rsidRPr="008F2074">
        <w:rPr>
          <w:rStyle w:val="TagStyle"/>
          <w:rtl/>
        </w:rPr>
        <w:t>&lt;&lt; דובר_המשך &gt;&gt;</w:t>
      </w:r>
      <w:r>
        <w:rPr>
          <w:rtl/>
        </w:rPr>
        <w:t xml:space="preserve">   </w:t>
      </w:r>
    </w:p>
    <w:p w:rsidR="004408F6" w:rsidRDefault="004408F6" w:rsidP="007B02A4">
      <w:pPr>
        <w:rPr>
          <w:rtl/>
          <w:lang w:eastAsia="he-IL"/>
        </w:rPr>
      </w:pPr>
    </w:p>
    <w:p w:rsidR="004408F6" w:rsidRDefault="004408F6" w:rsidP="00012282">
      <w:pPr>
        <w:rPr>
          <w:rtl/>
          <w:lang w:eastAsia="he-IL"/>
        </w:rPr>
      </w:pPr>
      <w:bookmarkStart w:id="6416" w:name="_ETM_Q23_485446"/>
      <w:bookmarkEnd w:id="6416"/>
      <w:r>
        <w:rPr>
          <w:rFonts w:hint="cs"/>
          <w:rtl/>
          <w:lang w:eastAsia="he-IL"/>
        </w:rPr>
        <w:t xml:space="preserve">זה </w:t>
      </w:r>
      <w:bookmarkStart w:id="6417" w:name="_ETM_Q23_486326"/>
      <w:bookmarkEnd w:id="6417"/>
      <w:r>
        <w:rPr>
          <w:rFonts w:hint="cs"/>
          <w:rtl/>
          <w:lang w:eastAsia="he-IL"/>
        </w:rPr>
        <w:t xml:space="preserve">לא ייקח עוד הרבה זמן. </w:t>
      </w:r>
    </w:p>
    <w:p w:rsidR="004408F6" w:rsidRDefault="004408F6" w:rsidP="00012282">
      <w:pPr>
        <w:rPr>
          <w:rtl/>
          <w:lang w:eastAsia="he-IL"/>
        </w:rPr>
      </w:pPr>
      <w:bookmarkStart w:id="6418" w:name="_ETM_Q23_491318"/>
      <w:bookmarkStart w:id="6419" w:name="_ETM_Q23_491416"/>
      <w:bookmarkStart w:id="6420" w:name="_ETM_Q23_491446"/>
      <w:bookmarkStart w:id="6421" w:name="_ETM_Q23_491544"/>
      <w:bookmarkEnd w:id="6418"/>
      <w:bookmarkEnd w:id="6419"/>
      <w:bookmarkEnd w:id="6420"/>
      <w:bookmarkEnd w:id="6421"/>
    </w:p>
    <w:p w:rsidR="004408F6" w:rsidRDefault="004408F6" w:rsidP="00012282">
      <w:pPr>
        <w:pStyle w:val="af5"/>
        <w:rPr>
          <w:rtl/>
        </w:rPr>
      </w:pPr>
      <w:bookmarkStart w:id="6422" w:name="_ETM_Q23_488357"/>
      <w:bookmarkStart w:id="6423" w:name="_ETM_Q23_488440"/>
      <w:bookmarkStart w:id="6424" w:name="ET_interruption_5093_38"/>
      <w:bookmarkEnd w:id="6422"/>
      <w:bookmarkEnd w:id="6423"/>
      <w:r w:rsidRPr="008F2074">
        <w:rPr>
          <w:rStyle w:val="TagStyle"/>
          <w:rtl/>
        </w:rPr>
        <w:t xml:space="preserve"> &lt;&lt; קריאה &gt;&gt;</w:t>
      </w:r>
      <w:r w:rsidRPr="00FF41B6">
        <w:rPr>
          <w:rStyle w:val="TagStyle"/>
          <w:rtl/>
        </w:rPr>
        <w:t xml:space="preserve"> </w:t>
      </w:r>
      <w:r>
        <w:rPr>
          <w:rtl/>
        </w:rPr>
        <w:t>אורית מלכה סטרוק (הציונות הדתית):</w:t>
      </w:r>
      <w:r w:rsidRPr="00FF41B6">
        <w:rPr>
          <w:rStyle w:val="TagStyle"/>
          <w:rtl/>
        </w:rPr>
        <w:t xml:space="preserve"> </w:t>
      </w:r>
      <w:r w:rsidRPr="008F2074">
        <w:rPr>
          <w:rStyle w:val="TagStyle"/>
          <w:rtl/>
        </w:rPr>
        <w:t>&lt;&lt; קריאה &gt;&gt;</w:t>
      </w:r>
      <w:r>
        <w:rPr>
          <w:rtl/>
        </w:rPr>
        <w:t xml:space="preserve">   </w:t>
      </w:r>
      <w:bookmarkEnd w:id="6424"/>
    </w:p>
    <w:p w:rsidR="004408F6" w:rsidRDefault="004408F6" w:rsidP="007B02A4">
      <w:pPr>
        <w:rPr>
          <w:rtl/>
          <w:lang w:eastAsia="he-IL"/>
        </w:rPr>
      </w:pPr>
    </w:p>
    <w:p w:rsidR="004408F6" w:rsidRDefault="007B02A4" w:rsidP="00012282">
      <w:pPr>
        <w:rPr>
          <w:rtl/>
          <w:lang w:eastAsia="he-IL"/>
        </w:rPr>
      </w:pPr>
      <w:bookmarkStart w:id="6425" w:name="_ETM_Q23_492745"/>
      <w:bookmarkEnd w:id="6425"/>
      <w:r>
        <w:rPr>
          <w:rFonts w:hint="cs"/>
          <w:rtl/>
          <w:lang w:eastAsia="he-IL"/>
        </w:rPr>
        <w:t>– – –</w:t>
      </w:r>
      <w:r w:rsidR="004408F6">
        <w:rPr>
          <w:rFonts w:hint="cs"/>
          <w:rtl/>
          <w:lang w:eastAsia="he-IL"/>
        </w:rPr>
        <w:t xml:space="preserve"> </w:t>
      </w:r>
    </w:p>
    <w:p w:rsidR="004408F6" w:rsidRDefault="004408F6" w:rsidP="00012282">
      <w:pPr>
        <w:rPr>
          <w:rtl/>
          <w:lang w:eastAsia="he-IL"/>
        </w:rPr>
      </w:pPr>
      <w:bookmarkStart w:id="6426" w:name="_ETM_Q23_495333"/>
      <w:bookmarkStart w:id="6427" w:name="_ETM_Q23_495422"/>
      <w:bookmarkStart w:id="6428" w:name="_ETM_Q23_495525"/>
      <w:bookmarkEnd w:id="6426"/>
      <w:bookmarkEnd w:id="6427"/>
      <w:bookmarkEnd w:id="6428"/>
    </w:p>
    <w:p w:rsidR="004408F6" w:rsidRDefault="004408F6" w:rsidP="00012282">
      <w:pPr>
        <w:pStyle w:val="af6"/>
        <w:rPr>
          <w:rtl/>
        </w:rPr>
      </w:pPr>
      <w:bookmarkStart w:id="6429" w:name="_ETM_Q23_495618"/>
      <w:bookmarkStart w:id="6430" w:name="ET_yor_6032_39"/>
      <w:bookmarkEnd w:id="6429"/>
      <w:r w:rsidRPr="008F2074">
        <w:rPr>
          <w:rStyle w:val="TagStyle"/>
          <w:rtl/>
        </w:rPr>
        <w:t xml:space="preserve"> &lt;&lt; יור &gt;&gt;</w:t>
      </w:r>
      <w:r w:rsidRPr="00FF41B6">
        <w:rPr>
          <w:rStyle w:val="TagStyle"/>
          <w:rtl/>
        </w:rPr>
        <w:t xml:space="preserve"> </w:t>
      </w:r>
      <w:r>
        <w:rPr>
          <w:rtl/>
        </w:rPr>
        <w:t>היו"ר מנסור עבאס:</w:t>
      </w:r>
      <w:r w:rsidRPr="00FF41B6">
        <w:rPr>
          <w:rStyle w:val="TagStyle"/>
          <w:rtl/>
        </w:rPr>
        <w:t xml:space="preserve"> </w:t>
      </w:r>
      <w:r w:rsidRPr="008F2074">
        <w:rPr>
          <w:rStyle w:val="TagStyle"/>
          <w:rtl/>
        </w:rPr>
        <w:t>&lt;&lt; יור &gt;&gt;</w:t>
      </w:r>
      <w:r>
        <w:rPr>
          <w:rtl/>
        </w:rPr>
        <w:t xml:space="preserve">   </w:t>
      </w:r>
      <w:bookmarkEnd w:id="6430"/>
    </w:p>
    <w:p w:rsidR="004408F6" w:rsidRDefault="004408F6" w:rsidP="007B02A4">
      <w:pPr>
        <w:rPr>
          <w:rtl/>
          <w:lang w:eastAsia="he-IL"/>
        </w:rPr>
      </w:pPr>
    </w:p>
    <w:p w:rsidR="004408F6" w:rsidRDefault="004408F6" w:rsidP="00012282">
      <w:pPr>
        <w:rPr>
          <w:rtl/>
          <w:lang w:eastAsia="he-IL"/>
        </w:rPr>
      </w:pPr>
      <w:r>
        <w:rPr>
          <w:rFonts w:hint="cs"/>
          <w:rtl/>
          <w:lang w:eastAsia="he-IL"/>
        </w:rPr>
        <w:t xml:space="preserve">סליחה? מי? </w:t>
      </w:r>
      <w:bookmarkStart w:id="6431" w:name="_ETM_Q23_492531"/>
      <w:bookmarkEnd w:id="6431"/>
      <w:r>
        <w:rPr>
          <w:rFonts w:hint="cs"/>
          <w:rtl/>
          <w:lang w:eastAsia="he-IL"/>
        </w:rPr>
        <w:t>עוד פעם?</w:t>
      </w:r>
    </w:p>
    <w:p w:rsidR="004408F6" w:rsidRDefault="004408F6" w:rsidP="00012282">
      <w:pPr>
        <w:rPr>
          <w:rtl/>
          <w:lang w:eastAsia="he-IL"/>
        </w:rPr>
      </w:pPr>
      <w:bookmarkStart w:id="6432" w:name="_ETM_Q23_494403"/>
      <w:bookmarkStart w:id="6433" w:name="_ETM_Q23_494509"/>
      <w:bookmarkStart w:id="6434" w:name="_ETM_Q23_494580"/>
      <w:bookmarkStart w:id="6435" w:name="_ETM_Q23_494702"/>
      <w:bookmarkEnd w:id="6432"/>
      <w:bookmarkEnd w:id="6433"/>
      <w:bookmarkEnd w:id="6434"/>
      <w:bookmarkEnd w:id="6435"/>
    </w:p>
    <w:p w:rsidR="004408F6" w:rsidRDefault="004408F6" w:rsidP="00012282">
      <w:pPr>
        <w:pStyle w:val="af5"/>
        <w:rPr>
          <w:rtl/>
        </w:rPr>
      </w:pPr>
      <w:bookmarkStart w:id="6436" w:name="ET_interruption_5093_40"/>
      <w:r w:rsidRPr="008F2074">
        <w:rPr>
          <w:rStyle w:val="TagStyle"/>
          <w:rtl/>
        </w:rPr>
        <w:t xml:space="preserve"> &lt;&lt; קריאה &gt;&gt;</w:t>
      </w:r>
      <w:r w:rsidRPr="00FF41B6">
        <w:rPr>
          <w:rStyle w:val="TagStyle"/>
          <w:rtl/>
        </w:rPr>
        <w:t xml:space="preserve"> </w:t>
      </w:r>
      <w:r>
        <w:rPr>
          <w:rtl/>
        </w:rPr>
        <w:t>אורית מלכה סטרוק (הציונות הדתית):</w:t>
      </w:r>
      <w:r w:rsidRPr="00FF41B6">
        <w:rPr>
          <w:rStyle w:val="TagStyle"/>
          <w:rtl/>
        </w:rPr>
        <w:t xml:space="preserve"> </w:t>
      </w:r>
      <w:r w:rsidRPr="008F2074">
        <w:rPr>
          <w:rStyle w:val="TagStyle"/>
          <w:rtl/>
        </w:rPr>
        <w:t>&lt;&lt; קריאה &gt;&gt;</w:t>
      </w:r>
      <w:r>
        <w:rPr>
          <w:rtl/>
        </w:rPr>
        <w:t xml:space="preserve">   </w:t>
      </w:r>
      <w:bookmarkEnd w:id="6436"/>
    </w:p>
    <w:p w:rsidR="004408F6" w:rsidRDefault="004408F6" w:rsidP="007B02A4">
      <w:pPr>
        <w:rPr>
          <w:rtl/>
          <w:lang w:eastAsia="he-IL"/>
        </w:rPr>
      </w:pPr>
    </w:p>
    <w:p w:rsidR="004408F6" w:rsidRDefault="007B02A4" w:rsidP="00012282">
      <w:pPr>
        <w:rPr>
          <w:rtl/>
          <w:lang w:eastAsia="he-IL"/>
        </w:rPr>
      </w:pPr>
      <w:bookmarkStart w:id="6437" w:name="_ETM_Q23_495835"/>
      <w:bookmarkEnd w:id="6437"/>
      <w:r>
        <w:rPr>
          <w:rFonts w:hint="cs"/>
          <w:rtl/>
          <w:lang w:eastAsia="he-IL"/>
        </w:rPr>
        <w:t>– – –</w:t>
      </w:r>
      <w:r w:rsidR="004408F6">
        <w:rPr>
          <w:rFonts w:hint="cs"/>
          <w:rtl/>
          <w:lang w:eastAsia="he-IL"/>
        </w:rPr>
        <w:t xml:space="preserve"> מה לעשות. </w:t>
      </w:r>
      <w:bookmarkStart w:id="6438" w:name="_ETM_Q23_500053"/>
      <w:bookmarkEnd w:id="6438"/>
    </w:p>
    <w:p w:rsidR="004408F6" w:rsidRDefault="004408F6" w:rsidP="00012282">
      <w:pPr>
        <w:rPr>
          <w:rtl/>
          <w:lang w:eastAsia="he-IL"/>
        </w:rPr>
      </w:pPr>
      <w:bookmarkStart w:id="6439" w:name="_ETM_Q23_500136"/>
      <w:bookmarkEnd w:id="6439"/>
    </w:p>
    <w:p w:rsidR="004408F6" w:rsidRDefault="004408F6" w:rsidP="00012282">
      <w:pPr>
        <w:pStyle w:val="-"/>
        <w:rPr>
          <w:rtl/>
        </w:rPr>
      </w:pPr>
      <w:bookmarkStart w:id="6440" w:name="_ETM_Q23_495182"/>
      <w:bookmarkStart w:id="6441" w:name="_ETM_Q23_495303"/>
      <w:bookmarkStart w:id="6442" w:name="_ETM_Q23_495375"/>
      <w:bookmarkStart w:id="6443" w:name="_ETM_Q23_495488"/>
      <w:bookmarkEnd w:id="6440"/>
      <w:bookmarkEnd w:id="6441"/>
      <w:bookmarkEnd w:id="6442"/>
      <w:bookmarkEnd w:id="6443"/>
      <w:r w:rsidRPr="008F2074">
        <w:rPr>
          <w:rStyle w:val="TagStyle"/>
          <w:rtl/>
        </w:rPr>
        <w:t xml:space="preserve"> &lt;&lt; דובר_המשך &gt;&gt;</w:t>
      </w:r>
      <w:r w:rsidRPr="00FF41B6">
        <w:rPr>
          <w:rStyle w:val="TagStyle"/>
          <w:rtl/>
        </w:rPr>
        <w:t xml:space="preserve"> </w:t>
      </w:r>
      <w:r>
        <w:rPr>
          <w:rtl/>
        </w:rPr>
        <w:t>השר במשרד ראש הממשלה אלי אבידר:</w:t>
      </w:r>
      <w:r w:rsidRPr="00FF41B6">
        <w:rPr>
          <w:rStyle w:val="TagStyle"/>
          <w:rtl/>
        </w:rPr>
        <w:t xml:space="preserve"> </w:t>
      </w:r>
      <w:r w:rsidRPr="008F2074">
        <w:rPr>
          <w:rStyle w:val="TagStyle"/>
          <w:rtl/>
        </w:rPr>
        <w:t>&lt;&lt; דובר_המשך &gt;&gt;</w:t>
      </w:r>
      <w:r>
        <w:rPr>
          <w:rtl/>
        </w:rPr>
        <w:t xml:space="preserve">   </w:t>
      </w:r>
    </w:p>
    <w:p w:rsidR="004408F6" w:rsidRDefault="004408F6" w:rsidP="007B02A4">
      <w:pPr>
        <w:rPr>
          <w:rtl/>
          <w:lang w:eastAsia="he-IL"/>
        </w:rPr>
      </w:pPr>
    </w:p>
    <w:p w:rsidR="004408F6" w:rsidRDefault="004408F6" w:rsidP="00440B59">
      <w:pPr>
        <w:rPr>
          <w:rtl/>
          <w:lang w:eastAsia="he-IL"/>
        </w:rPr>
      </w:pPr>
      <w:bookmarkStart w:id="6444" w:name="_ETM_Q23_496940"/>
      <w:bookmarkEnd w:id="6444"/>
      <w:r>
        <w:rPr>
          <w:rFonts w:hint="cs"/>
          <w:rtl/>
          <w:lang w:eastAsia="he-IL"/>
        </w:rPr>
        <w:t xml:space="preserve">את דואגת לי? ישבתי </w:t>
      </w:r>
      <w:bookmarkStart w:id="6445" w:name="_ETM_Q23_501822"/>
      <w:bookmarkEnd w:id="6445"/>
      <w:r>
        <w:rPr>
          <w:rFonts w:hint="cs"/>
          <w:rtl/>
          <w:lang w:eastAsia="he-IL"/>
        </w:rPr>
        <w:t>איתך בחוץ ובביטחון, ואמרתי</w:t>
      </w:r>
      <w:r w:rsidR="00440B59">
        <w:rPr>
          <w:rFonts w:hint="cs"/>
          <w:rtl/>
          <w:lang w:eastAsia="he-IL"/>
        </w:rPr>
        <w:t>,</w:t>
      </w:r>
      <w:r>
        <w:rPr>
          <w:rFonts w:hint="cs"/>
          <w:rtl/>
          <w:lang w:eastAsia="he-IL"/>
        </w:rPr>
        <w:t xml:space="preserve"> מה את עושה שם? אפילו </w:t>
      </w:r>
      <w:bookmarkStart w:id="6446" w:name="_ETM_Q23_500720"/>
      <w:bookmarkEnd w:id="6446"/>
      <w:r>
        <w:rPr>
          <w:rFonts w:hint="cs"/>
          <w:rtl/>
          <w:lang w:eastAsia="he-IL"/>
        </w:rPr>
        <w:t xml:space="preserve">לא הבנת מה דיברו. היו צריכים להסביר לך. הבאנו לך </w:t>
      </w:r>
      <w:bookmarkStart w:id="6447" w:name="_ETM_Q23_503340"/>
      <w:bookmarkEnd w:id="6447"/>
      <w:r>
        <w:rPr>
          <w:rFonts w:hint="cs"/>
          <w:rtl/>
          <w:lang w:eastAsia="he-IL"/>
        </w:rPr>
        <w:t>מתורגמן שיסביר לך מה אומרים. כל פעם מישהו אומר משפט:</w:t>
      </w:r>
      <w:bookmarkStart w:id="6448" w:name="_ETM_Q23_509687"/>
      <w:bookmarkEnd w:id="6448"/>
      <w:r>
        <w:rPr>
          <w:rFonts w:hint="cs"/>
          <w:rtl/>
          <w:lang w:eastAsia="he-IL"/>
        </w:rPr>
        <w:t xml:space="preserve"> לא הבנתי. תגידי, מתי התחלת להבין? עכשיו בוועדת חו</w:t>
      </w:r>
      <w:bookmarkStart w:id="6449" w:name="_ETM_Q23_511814"/>
      <w:bookmarkEnd w:id="6449"/>
      <w:r>
        <w:rPr>
          <w:rFonts w:hint="cs"/>
          <w:rtl/>
          <w:lang w:eastAsia="he-IL"/>
        </w:rPr>
        <w:t xml:space="preserve">ץ וביטחון את מבינה? שאני אהיה רגוע </w:t>
      </w:r>
      <w:r>
        <w:rPr>
          <w:rtl/>
          <w:lang w:eastAsia="he-IL"/>
        </w:rPr>
        <w:t>–</w:t>
      </w:r>
      <w:r>
        <w:rPr>
          <w:rFonts w:hint="cs"/>
          <w:rtl/>
          <w:lang w:eastAsia="he-IL"/>
        </w:rPr>
        <w:t xml:space="preserve"> הבנת?</w:t>
      </w:r>
    </w:p>
    <w:p w:rsidR="004408F6" w:rsidRDefault="004408F6" w:rsidP="00012282">
      <w:pPr>
        <w:rPr>
          <w:rtl/>
          <w:lang w:eastAsia="he-IL"/>
        </w:rPr>
      </w:pPr>
      <w:bookmarkStart w:id="6450" w:name="_ETM_Q23_516046"/>
      <w:bookmarkStart w:id="6451" w:name="_ETM_Q23_516155"/>
      <w:bookmarkEnd w:id="6450"/>
      <w:bookmarkEnd w:id="6451"/>
    </w:p>
    <w:p w:rsidR="004408F6" w:rsidRDefault="004408F6" w:rsidP="00012282">
      <w:pPr>
        <w:pStyle w:val="af5"/>
        <w:rPr>
          <w:rtl/>
        </w:rPr>
      </w:pPr>
      <w:bookmarkStart w:id="6452" w:name="_ETM_Q23_516198"/>
      <w:bookmarkStart w:id="6453" w:name="_ETM_Q23_516300"/>
      <w:bookmarkStart w:id="6454" w:name="ET_interruption_5093_42"/>
      <w:bookmarkEnd w:id="6452"/>
      <w:bookmarkEnd w:id="6453"/>
      <w:r w:rsidRPr="008F2074">
        <w:rPr>
          <w:rStyle w:val="TagStyle"/>
          <w:rtl/>
        </w:rPr>
        <w:t xml:space="preserve"> &lt;&lt; קריאה &gt;&gt;</w:t>
      </w:r>
      <w:r w:rsidRPr="00FF41B6">
        <w:rPr>
          <w:rStyle w:val="TagStyle"/>
          <w:rtl/>
        </w:rPr>
        <w:t xml:space="preserve"> </w:t>
      </w:r>
      <w:r>
        <w:rPr>
          <w:rtl/>
        </w:rPr>
        <w:t>אורית מלכה סטרוק (הציונות הדתית):</w:t>
      </w:r>
      <w:r w:rsidRPr="00FF41B6">
        <w:rPr>
          <w:rStyle w:val="TagStyle"/>
          <w:rtl/>
        </w:rPr>
        <w:t xml:space="preserve"> </w:t>
      </w:r>
      <w:r w:rsidRPr="008F2074">
        <w:rPr>
          <w:rStyle w:val="TagStyle"/>
          <w:rtl/>
        </w:rPr>
        <w:t>&lt;&lt; קריאה &gt;&gt;</w:t>
      </w:r>
      <w:r>
        <w:rPr>
          <w:rtl/>
        </w:rPr>
        <w:t xml:space="preserve">   </w:t>
      </w:r>
      <w:bookmarkEnd w:id="6454"/>
    </w:p>
    <w:p w:rsidR="004408F6" w:rsidRDefault="004408F6" w:rsidP="007B02A4">
      <w:pPr>
        <w:rPr>
          <w:rtl/>
          <w:lang w:eastAsia="he-IL"/>
        </w:rPr>
      </w:pPr>
    </w:p>
    <w:p w:rsidR="004408F6" w:rsidRPr="00FF41B6" w:rsidRDefault="007B02A4" w:rsidP="00012282">
      <w:pPr>
        <w:rPr>
          <w:rtl/>
          <w:lang w:eastAsia="he-IL"/>
        </w:rPr>
      </w:pPr>
      <w:bookmarkStart w:id="6455" w:name="_ETM_Q23_517514"/>
      <w:bookmarkStart w:id="6456" w:name="_ETM_Q23_517775"/>
      <w:bookmarkStart w:id="6457" w:name="_ETM_Q23_517857"/>
      <w:bookmarkEnd w:id="6455"/>
      <w:bookmarkEnd w:id="6456"/>
      <w:bookmarkEnd w:id="6457"/>
      <w:r>
        <w:rPr>
          <w:rFonts w:hint="cs"/>
          <w:rtl/>
          <w:lang w:eastAsia="he-IL"/>
        </w:rPr>
        <w:t>– – –</w:t>
      </w:r>
      <w:r w:rsidR="004408F6">
        <w:rPr>
          <w:rFonts w:hint="cs"/>
          <w:rtl/>
          <w:lang w:eastAsia="he-IL"/>
        </w:rPr>
        <w:t xml:space="preserve"> </w:t>
      </w:r>
    </w:p>
    <w:p w:rsidR="004408F6" w:rsidRDefault="004408F6" w:rsidP="00012282">
      <w:pPr>
        <w:rPr>
          <w:rtl/>
        </w:rPr>
      </w:pPr>
      <w:bookmarkStart w:id="6458" w:name="_ETM_Q23_488494"/>
      <w:bookmarkStart w:id="6459" w:name="_ETM_Q23_488603"/>
      <w:bookmarkStart w:id="6460" w:name="_ETM_Q23_521043"/>
      <w:bookmarkStart w:id="6461" w:name="_ETM_Q23_521137"/>
      <w:bookmarkEnd w:id="6458"/>
      <w:bookmarkEnd w:id="6459"/>
      <w:bookmarkEnd w:id="6460"/>
      <w:bookmarkEnd w:id="6461"/>
    </w:p>
    <w:p w:rsidR="004408F6" w:rsidRDefault="004408F6" w:rsidP="00012282">
      <w:pPr>
        <w:pStyle w:val="-"/>
        <w:rPr>
          <w:rtl/>
        </w:rPr>
      </w:pPr>
      <w:r w:rsidRPr="008F2074">
        <w:rPr>
          <w:rStyle w:val="TagStyle"/>
          <w:rtl/>
        </w:rPr>
        <w:t xml:space="preserve"> &lt;&lt; דובר_המשך &gt;&gt;</w:t>
      </w:r>
      <w:r w:rsidRPr="00FF41B6">
        <w:rPr>
          <w:rStyle w:val="TagStyle"/>
          <w:rtl/>
        </w:rPr>
        <w:t xml:space="preserve"> </w:t>
      </w:r>
      <w:r>
        <w:rPr>
          <w:rtl/>
        </w:rPr>
        <w:t>השר במשרד ראש הממשלה אלי אבידר:</w:t>
      </w:r>
      <w:r w:rsidRPr="00FF41B6">
        <w:rPr>
          <w:rStyle w:val="TagStyle"/>
          <w:rtl/>
        </w:rPr>
        <w:t xml:space="preserve"> </w:t>
      </w:r>
      <w:r w:rsidRPr="008F2074">
        <w:rPr>
          <w:rStyle w:val="TagStyle"/>
          <w:rtl/>
        </w:rPr>
        <w:t>&lt;&lt; דובר_המשך &gt;&gt;</w:t>
      </w:r>
      <w:r>
        <w:rPr>
          <w:rtl/>
        </w:rPr>
        <w:t xml:space="preserve">   </w:t>
      </w:r>
    </w:p>
    <w:p w:rsidR="004408F6" w:rsidRDefault="004408F6" w:rsidP="007B02A4">
      <w:pPr>
        <w:rPr>
          <w:rtl/>
          <w:lang w:eastAsia="he-IL"/>
        </w:rPr>
      </w:pPr>
    </w:p>
    <w:p w:rsidR="004408F6" w:rsidRDefault="004408F6" w:rsidP="00012282">
      <w:pPr>
        <w:rPr>
          <w:rtl/>
          <w:lang w:eastAsia="he-IL"/>
        </w:rPr>
      </w:pPr>
      <w:bookmarkStart w:id="6462" w:name="_ETM_Q23_522247"/>
      <w:bookmarkEnd w:id="6462"/>
      <w:r>
        <w:rPr>
          <w:rFonts w:hint="cs"/>
          <w:rtl/>
          <w:lang w:eastAsia="he-IL"/>
        </w:rPr>
        <w:t xml:space="preserve">אוקיי. אם את הבנת, הכול בסדר. </w:t>
      </w:r>
    </w:p>
    <w:p w:rsidR="004408F6" w:rsidRDefault="004408F6" w:rsidP="00012282">
      <w:pPr>
        <w:rPr>
          <w:rtl/>
          <w:lang w:eastAsia="he-IL"/>
        </w:rPr>
      </w:pPr>
      <w:bookmarkStart w:id="6463" w:name="_ETM_Q23_525543"/>
      <w:bookmarkStart w:id="6464" w:name="_ETM_Q23_525634"/>
      <w:bookmarkEnd w:id="6463"/>
      <w:bookmarkEnd w:id="6464"/>
    </w:p>
    <w:p w:rsidR="004408F6" w:rsidRDefault="004408F6" w:rsidP="00012282">
      <w:pPr>
        <w:pStyle w:val="af5"/>
        <w:rPr>
          <w:rtl/>
        </w:rPr>
      </w:pPr>
      <w:bookmarkStart w:id="6465" w:name="ET_interruption_5770_44"/>
      <w:r w:rsidRPr="008F2074">
        <w:rPr>
          <w:rStyle w:val="TagStyle"/>
          <w:rtl/>
        </w:rPr>
        <w:t xml:space="preserve"> &lt;&lt; קריאה &gt;&gt;</w:t>
      </w:r>
      <w:r w:rsidRPr="00FF41B6">
        <w:rPr>
          <w:rStyle w:val="TagStyle"/>
          <w:rtl/>
        </w:rPr>
        <w:t xml:space="preserve"> </w:t>
      </w:r>
      <w:r>
        <w:rPr>
          <w:rtl/>
        </w:rPr>
        <w:t>מאי גולן (הליכוד):</w:t>
      </w:r>
      <w:r w:rsidRPr="00FF41B6">
        <w:rPr>
          <w:rStyle w:val="TagStyle"/>
          <w:rtl/>
        </w:rPr>
        <w:t xml:space="preserve"> </w:t>
      </w:r>
      <w:r w:rsidRPr="008F2074">
        <w:rPr>
          <w:rStyle w:val="TagStyle"/>
          <w:rtl/>
        </w:rPr>
        <w:t>&lt;&lt; קריאה &gt;&gt;</w:t>
      </w:r>
      <w:r>
        <w:rPr>
          <w:rtl/>
        </w:rPr>
        <w:t xml:space="preserve">   </w:t>
      </w:r>
      <w:bookmarkEnd w:id="6465"/>
    </w:p>
    <w:p w:rsidR="004408F6" w:rsidRDefault="004408F6" w:rsidP="007B02A4">
      <w:pPr>
        <w:rPr>
          <w:rtl/>
          <w:lang w:eastAsia="he-IL"/>
        </w:rPr>
      </w:pPr>
    </w:p>
    <w:p w:rsidR="004408F6" w:rsidRDefault="004408F6" w:rsidP="00012282">
      <w:pPr>
        <w:rPr>
          <w:rtl/>
          <w:lang w:eastAsia="he-IL"/>
        </w:rPr>
      </w:pPr>
      <w:bookmarkStart w:id="6466" w:name="_ETM_Q23_523211"/>
      <w:bookmarkEnd w:id="6466"/>
      <w:r>
        <w:rPr>
          <w:rFonts w:hint="cs"/>
          <w:rtl/>
          <w:lang w:eastAsia="he-IL"/>
        </w:rPr>
        <w:t xml:space="preserve">אלי, באת טעון, באת טעון. </w:t>
      </w:r>
    </w:p>
    <w:p w:rsidR="004408F6" w:rsidRDefault="004408F6" w:rsidP="00012282">
      <w:pPr>
        <w:tabs>
          <w:tab w:val="left" w:pos="1231"/>
        </w:tabs>
        <w:rPr>
          <w:rtl/>
          <w:lang w:eastAsia="he-IL"/>
        </w:rPr>
      </w:pPr>
      <w:r>
        <w:rPr>
          <w:rtl/>
          <w:lang w:eastAsia="he-IL"/>
        </w:rPr>
        <w:tab/>
      </w:r>
    </w:p>
    <w:p w:rsidR="004408F6" w:rsidRDefault="004408F6" w:rsidP="00012282">
      <w:pPr>
        <w:pStyle w:val="-"/>
        <w:rPr>
          <w:rtl/>
        </w:rPr>
      </w:pPr>
      <w:r w:rsidRPr="008F2074">
        <w:rPr>
          <w:rStyle w:val="TagStyle"/>
          <w:rtl/>
        </w:rPr>
        <w:t xml:space="preserve"> &lt;&lt; דובר_המשך &gt;&gt;</w:t>
      </w:r>
      <w:r w:rsidRPr="00FF41B6">
        <w:rPr>
          <w:rStyle w:val="TagStyle"/>
          <w:rtl/>
        </w:rPr>
        <w:t xml:space="preserve"> </w:t>
      </w:r>
      <w:r>
        <w:rPr>
          <w:rtl/>
        </w:rPr>
        <w:t>השר במשרד ראש הממשלה אלי אבידר:</w:t>
      </w:r>
      <w:r w:rsidRPr="00FF41B6">
        <w:rPr>
          <w:rStyle w:val="TagStyle"/>
          <w:rtl/>
        </w:rPr>
        <w:t xml:space="preserve"> </w:t>
      </w:r>
      <w:r w:rsidRPr="008F2074">
        <w:rPr>
          <w:rStyle w:val="TagStyle"/>
          <w:rtl/>
        </w:rPr>
        <w:t>&lt;&lt; דובר_המשך &gt;&gt;</w:t>
      </w:r>
      <w:r>
        <w:rPr>
          <w:rtl/>
        </w:rPr>
        <w:t xml:space="preserve">   </w:t>
      </w:r>
    </w:p>
    <w:p w:rsidR="004408F6" w:rsidRDefault="004408F6" w:rsidP="007B02A4">
      <w:pPr>
        <w:rPr>
          <w:rtl/>
          <w:lang w:eastAsia="he-IL"/>
        </w:rPr>
      </w:pPr>
    </w:p>
    <w:p w:rsidR="004408F6" w:rsidRDefault="004408F6" w:rsidP="00440B59">
      <w:pPr>
        <w:rPr>
          <w:rtl/>
          <w:lang w:eastAsia="he-IL"/>
        </w:rPr>
      </w:pPr>
      <w:r>
        <w:rPr>
          <w:rFonts w:hint="cs"/>
          <w:rtl/>
          <w:lang w:eastAsia="he-IL"/>
        </w:rPr>
        <w:t xml:space="preserve">לא, לא באתי טעון. התגעגעתי אז באתי. </w:t>
      </w:r>
      <w:bookmarkStart w:id="6467" w:name="_ETM_Q23_527821"/>
      <w:bookmarkEnd w:id="6467"/>
      <w:r>
        <w:rPr>
          <w:rFonts w:hint="cs"/>
          <w:rtl/>
          <w:lang w:eastAsia="he-IL"/>
        </w:rPr>
        <w:t xml:space="preserve">יש שיר כזה. </w:t>
      </w:r>
    </w:p>
    <w:p w:rsidR="004408F6" w:rsidRDefault="004408F6" w:rsidP="00012282">
      <w:pPr>
        <w:rPr>
          <w:rtl/>
          <w:lang w:eastAsia="he-IL"/>
        </w:rPr>
      </w:pPr>
    </w:p>
    <w:p w:rsidR="004408F6" w:rsidRDefault="004408F6" w:rsidP="00012282">
      <w:pPr>
        <w:rPr>
          <w:rtl/>
          <w:lang w:eastAsia="he-IL"/>
        </w:rPr>
      </w:pPr>
      <w:r>
        <w:rPr>
          <w:rFonts w:hint="cs"/>
          <w:rtl/>
          <w:lang w:eastAsia="he-IL"/>
        </w:rPr>
        <w:t xml:space="preserve">טוב, רבותיי, עצם הפיכת הצעת החוק להצעה לסדר-היום מקובלת על הקואליציה, ותדון בזה הוועדה. תודה רבה, אדוני </w:t>
      </w:r>
      <w:bookmarkStart w:id="6468" w:name="_ETM_Q23_535414"/>
      <w:bookmarkEnd w:id="6468"/>
      <w:r>
        <w:rPr>
          <w:rFonts w:hint="cs"/>
          <w:rtl/>
          <w:lang w:eastAsia="he-IL"/>
        </w:rPr>
        <w:t xml:space="preserve">היושב-ראש. </w:t>
      </w:r>
    </w:p>
    <w:p w:rsidR="004408F6" w:rsidRDefault="004408F6" w:rsidP="00012282">
      <w:pPr>
        <w:ind w:firstLine="0"/>
        <w:rPr>
          <w:rtl/>
          <w:lang w:eastAsia="he-IL"/>
        </w:rPr>
      </w:pPr>
      <w:bookmarkStart w:id="6469" w:name="_ETM_Q23_539830"/>
      <w:bookmarkStart w:id="6470" w:name="_ETM_Q23_539954"/>
      <w:bookmarkStart w:id="6471" w:name="_ETM_Q23_540070"/>
      <w:bookmarkStart w:id="6472" w:name="_ETM_Q23_540191"/>
      <w:bookmarkEnd w:id="6469"/>
      <w:bookmarkEnd w:id="6470"/>
      <w:bookmarkEnd w:id="6471"/>
      <w:bookmarkEnd w:id="6472"/>
    </w:p>
    <w:p w:rsidR="004408F6" w:rsidRDefault="004408F6" w:rsidP="00012282">
      <w:pPr>
        <w:pStyle w:val="af6"/>
        <w:rPr>
          <w:rtl/>
        </w:rPr>
      </w:pPr>
      <w:bookmarkStart w:id="6473" w:name="ET_yor_6032_46"/>
      <w:r w:rsidRPr="008F2074">
        <w:rPr>
          <w:rStyle w:val="TagStyle"/>
          <w:rtl/>
        </w:rPr>
        <w:t xml:space="preserve"> &lt;&lt; יור &gt;&gt;</w:t>
      </w:r>
      <w:r w:rsidRPr="00FE4165">
        <w:rPr>
          <w:rStyle w:val="TagStyle"/>
          <w:rtl/>
        </w:rPr>
        <w:t xml:space="preserve"> </w:t>
      </w:r>
      <w:r>
        <w:rPr>
          <w:rtl/>
        </w:rPr>
        <w:t>היו"ר מנסור עבאס:</w:t>
      </w:r>
      <w:r w:rsidRPr="00FE4165">
        <w:rPr>
          <w:rStyle w:val="TagStyle"/>
          <w:rtl/>
        </w:rPr>
        <w:t xml:space="preserve"> </w:t>
      </w:r>
      <w:r w:rsidRPr="008F2074">
        <w:rPr>
          <w:rStyle w:val="TagStyle"/>
          <w:rtl/>
        </w:rPr>
        <w:t>&lt;&lt; יור &gt;&gt;</w:t>
      </w:r>
      <w:r>
        <w:rPr>
          <w:rtl/>
        </w:rPr>
        <w:t xml:space="preserve">   </w:t>
      </w:r>
      <w:bookmarkEnd w:id="6473"/>
    </w:p>
    <w:p w:rsidR="004408F6" w:rsidRDefault="004408F6" w:rsidP="007B02A4">
      <w:pPr>
        <w:rPr>
          <w:rtl/>
          <w:lang w:eastAsia="he-IL"/>
        </w:rPr>
      </w:pPr>
    </w:p>
    <w:p w:rsidR="004408F6" w:rsidRDefault="004408F6" w:rsidP="00012282">
      <w:pPr>
        <w:rPr>
          <w:rtl/>
          <w:lang w:eastAsia="he-IL"/>
        </w:rPr>
      </w:pPr>
      <w:bookmarkStart w:id="6474" w:name="_ETM_Q23_545905"/>
      <w:bookmarkEnd w:id="6474"/>
      <w:r>
        <w:rPr>
          <w:rFonts w:hint="cs"/>
          <w:rtl/>
          <w:lang w:eastAsia="he-IL"/>
        </w:rPr>
        <w:t xml:space="preserve">תודה. </w:t>
      </w:r>
      <w:bookmarkStart w:id="6475" w:name="_ETM_Q23_555572"/>
      <w:bookmarkEnd w:id="6475"/>
    </w:p>
    <w:p w:rsidR="004408F6" w:rsidRDefault="004408F6" w:rsidP="00012282">
      <w:pPr>
        <w:rPr>
          <w:rtl/>
          <w:lang w:eastAsia="he-IL"/>
        </w:rPr>
      </w:pPr>
      <w:bookmarkStart w:id="6476" w:name="_ETM_Q23_555629"/>
      <w:bookmarkStart w:id="6477" w:name="_ETM_Q23_555756"/>
      <w:bookmarkEnd w:id="6476"/>
      <w:bookmarkEnd w:id="6477"/>
    </w:p>
    <w:p w:rsidR="004408F6" w:rsidRDefault="004408F6" w:rsidP="00012282">
      <w:pPr>
        <w:rPr>
          <w:rtl/>
          <w:lang w:eastAsia="he-IL"/>
        </w:rPr>
      </w:pPr>
      <w:bookmarkStart w:id="6478" w:name="_ETM_Q23_555839"/>
      <w:bookmarkEnd w:id="6478"/>
      <w:r>
        <w:rPr>
          <w:rFonts w:hint="cs"/>
          <w:rtl/>
          <w:lang w:eastAsia="he-IL"/>
        </w:rPr>
        <w:t xml:space="preserve">אנחנו עוברים להצבעה, כן. נעביר אותה לוועדת הפנים </w:t>
      </w:r>
      <w:bookmarkStart w:id="6479" w:name="_ETM_Q23_548637"/>
      <w:bookmarkEnd w:id="6479"/>
      <w:r>
        <w:rPr>
          <w:rFonts w:hint="cs"/>
          <w:rtl/>
          <w:lang w:eastAsia="he-IL"/>
        </w:rPr>
        <w:t xml:space="preserve">והגנת הסביבה כהצעה לסדר-היום. </w:t>
      </w:r>
    </w:p>
    <w:p w:rsidR="004408F6" w:rsidRDefault="004408F6" w:rsidP="00012282">
      <w:pPr>
        <w:rPr>
          <w:rtl/>
          <w:lang w:eastAsia="he-IL"/>
        </w:rPr>
      </w:pPr>
      <w:bookmarkStart w:id="6480" w:name="_ETM_Q23_550963"/>
      <w:bookmarkStart w:id="6481" w:name="_ETM_Q23_551079"/>
      <w:bookmarkEnd w:id="6480"/>
      <w:bookmarkEnd w:id="6481"/>
    </w:p>
    <w:p w:rsidR="004408F6" w:rsidRDefault="004408F6" w:rsidP="00012282">
      <w:pPr>
        <w:pStyle w:val="af1"/>
        <w:keepNext/>
        <w:rPr>
          <w:rtl/>
          <w:lang w:eastAsia="he-IL"/>
        </w:rPr>
      </w:pPr>
      <w:bookmarkStart w:id="6482" w:name="_ETM_Q23_551123"/>
      <w:bookmarkStart w:id="6483" w:name="_ETM_Q23_551211"/>
      <w:bookmarkStart w:id="6484" w:name="_ETM_Q23_551539"/>
      <w:bookmarkStart w:id="6485" w:name="_ETM_Q23_551635"/>
      <w:bookmarkEnd w:id="6482"/>
      <w:bookmarkEnd w:id="6483"/>
      <w:bookmarkEnd w:id="6484"/>
      <w:bookmarkEnd w:id="6485"/>
      <w:r>
        <w:rPr>
          <w:rtl/>
          <w:lang w:eastAsia="he-IL"/>
        </w:rPr>
        <w:t>הצבעה מס'</w:t>
      </w:r>
      <w:r>
        <w:rPr>
          <w:rFonts w:hint="cs"/>
          <w:rtl/>
          <w:lang w:eastAsia="he-IL"/>
        </w:rPr>
        <w:t xml:space="preserve"> 7</w:t>
      </w:r>
    </w:p>
    <w:p w:rsidR="004408F6" w:rsidRDefault="004408F6" w:rsidP="00012282">
      <w:pPr>
        <w:pStyle w:val="--"/>
        <w:keepNext/>
        <w:rPr>
          <w:rtl/>
          <w:lang w:eastAsia="he-IL"/>
        </w:rPr>
      </w:pPr>
    </w:p>
    <w:p w:rsidR="004408F6" w:rsidRDefault="004408F6" w:rsidP="00012282">
      <w:pPr>
        <w:pStyle w:val="--"/>
        <w:keepNext/>
        <w:rPr>
          <w:rtl/>
          <w:lang w:eastAsia="he-IL"/>
        </w:rPr>
      </w:pPr>
      <w:r>
        <w:rPr>
          <w:rtl/>
          <w:lang w:eastAsia="he-IL"/>
        </w:rPr>
        <w:t>בעד</w:t>
      </w:r>
      <w:r>
        <w:rPr>
          <w:rFonts w:hint="cs"/>
          <w:rtl/>
          <w:lang w:eastAsia="he-IL"/>
        </w:rPr>
        <w:t xml:space="preserve"> ההצעה להעביר את הנושא לוועדה</w:t>
      </w:r>
      <w:r>
        <w:rPr>
          <w:rtl/>
          <w:lang w:eastAsia="he-IL"/>
        </w:rPr>
        <w:t xml:space="preserve"> – </w:t>
      </w:r>
      <w:r>
        <w:rPr>
          <w:rFonts w:hint="cs"/>
          <w:rtl/>
          <w:lang w:eastAsia="he-IL"/>
        </w:rPr>
        <w:t>26</w:t>
      </w:r>
    </w:p>
    <w:p w:rsidR="004408F6" w:rsidRDefault="004408F6" w:rsidP="00012282">
      <w:pPr>
        <w:pStyle w:val="--"/>
        <w:keepNext/>
        <w:rPr>
          <w:rtl/>
          <w:lang w:eastAsia="he-IL"/>
        </w:rPr>
      </w:pPr>
      <w:r>
        <w:rPr>
          <w:rtl/>
          <w:lang w:eastAsia="he-IL"/>
        </w:rPr>
        <w:t>נגד –</w:t>
      </w:r>
      <w:r>
        <w:rPr>
          <w:rFonts w:hint="cs"/>
          <w:rtl/>
          <w:lang w:eastAsia="he-IL"/>
        </w:rPr>
        <w:t xml:space="preserve"> אין</w:t>
      </w:r>
      <w:r>
        <w:rPr>
          <w:rtl/>
          <w:lang w:eastAsia="he-IL"/>
        </w:rPr>
        <w:t xml:space="preserve"> </w:t>
      </w:r>
    </w:p>
    <w:p w:rsidR="004408F6" w:rsidRDefault="004408F6" w:rsidP="00012282">
      <w:pPr>
        <w:pStyle w:val="--"/>
        <w:keepNext/>
        <w:rPr>
          <w:rtl/>
          <w:lang w:eastAsia="he-IL"/>
        </w:rPr>
      </w:pPr>
      <w:r>
        <w:rPr>
          <w:rtl/>
          <w:lang w:eastAsia="he-IL"/>
        </w:rPr>
        <w:t>נמנעים –</w:t>
      </w:r>
      <w:r>
        <w:rPr>
          <w:rFonts w:hint="cs"/>
          <w:rtl/>
          <w:lang w:eastAsia="he-IL"/>
        </w:rPr>
        <w:t xml:space="preserve"> אין</w:t>
      </w:r>
    </w:p>
    <w:p w:rsidR="004408F6" w:rsidRPr="00FE4165" w:rsidRDefault="004408F6" w:rsidP="00012282">
      <w:pPr>
        <w:pStyle w:val="af2"/>
        <w:rPr>
          <w:rtl/>
          <w:lang w:eastAsia="he-IL"/>
        </w:rPr>
      </w:pPr>
      <w:r>
        <w:rPr>
          <w:rFonts w:hint="cs"/>
          <w:rtl/>
          <w:lang w:eastAsia="he-IL"/>
        </w:rPr>
        <w:t>ההצעה להפוך את הצעת חוק למדיניות לאומית לשמירה על שטחים פתוחים, התשפ"א</w:t>
      </w:r>
      <w:r>
        <w:rPr>
          <w:rFonts w:hint="eastAsia"/>
          <w:rtl/>
          <w:lang w:eastAsia="he-IL"/>
        </w:rPr>
        <w:t>–</w:t>
      </w:r>
      <w:r>
        <w:rPr>
          <w:rFonts w:hint="cs"/>
          <w:rtl/>
          <w:lang w:eastAsia="he-IL"/>
        </w:rPr>
        <w:t>2021, להצעה לסדר-היום ולהעביר את הנושא לוועדת הפנים והגנת הסביבה נתקבלה.</w:t>
      </w:r>
    </w:p>
    <w:p w:rsidR="004408F6" w:rsidRDefault="004408F6" w:rsidP="00012282">
      <w:pPr>
        <w:keepNext/>
        <w:rPr>
          <w:rtl/>
          <w:lang w:eastAsia="he-IL"/>
        </w:rPr>
      </w:pPr>
      <w:bookmarkStart w:id="6486" w:name="_ETM_Q23_558581"/>
      <w:bookmarkStart w:id="6487" w:name="_ETM_Q23_558664"/>
      <w:bookmarkStart w:id="6488" w:name="_ETM_Q23_558740"/>
      <w:bookmarkStart w:id="6489" w:name="_ETM_Q23_558844"/>
      <w:bookmarkEnd w:id="6486"/>
      <w:bookmarkEnd w:id="6487"/>
      <w:bookmarkEnd w:id="6488"/>
      <w:bookmarkEnd w:id="6489"/>
    </w:p>
    <w:p w:rsidR="004408F6" w:rsidRDefault="004408F6" w:rsidP="00012282">
      <w:pPr>
        <w:pStyle w:val="af6"/>
        <w:rPr>
          <w:rtl/>
        </w:rPr>
      </w:pPr>
      <w:bookmarkStart w:id="6490" w:name="ET_yor_6032_47"/>
      <w:r w:rsidRPr="008F2074">
        <w:rPr>
          <w:rStyle w:val="TagStyle"/>
          <w:rtl/>
        </w:rPr>
        <w:t xml:space="preserve"> &lt;&lt; יור &gt;&gt;</w:t>
      </w:r>
      <w:r w:rsidRPr="00FE4165">
        <w:rPr>
          <w:rStyle w:val="TagStyle"/>
          <w:rtl/>
        </w:rPr>
        <w:t xml:space="preserve"> </w:t>
      </w:r>
      <w:r>
        <w:rPr>
          <w:rtl/>
        </w:rPr>
        <w:t>היו"ר מנסור עבאס:</w:t>
      </w:r>
      <w:r w:rsidRPr="00FE4165">
        <w:rPr>
          <w:rStyle w:val="TagStyle"/>
          <w:rtl/>
        </w:rPr>
        <w:t xml:space="preserve"> </w:t>
      </w:r>
      <w:r w:rsidRPr="008F2074">
        <w:rPr>
          <w:rStyle w:val="TagStyle"/>
          <w:rtl/>
        </w:rPr>
        <w:t>&lt;&lt; יור &gt;&gt;</w:t>
      </w:r>
      <w:r>
        <w:rPr>
          <w:rtl/>
        </w:rPr>
        <w:t xml:space="preserve">   </w:t>
      </w:r>
      <w:bookmarkEnd w:id="6490"/>
    </w:p>
    <w:p w:rsidR="004408F6" w:rsidRDefault="004408F6" w:rsidP="007B02A4">
      <w:pPr>
        <w:rPr>
          <w:rtl/>
        </w:rPr>
      </w:pPr>
    </w:p>
    <w:p w:rsidR="004408F6" w:rsidRDefault="004408F6" w:rsidP="00012282">
      <w:pPr>
        <w:rPr>
          <w:rtl/>
        </w:rPr>
      </w:pPr>
      <w:bookmarkStart w:id="6491" w:name="_ETM_Q23_555597"/>
      <w:bookmarkStart w:id="6492" w:name="_ETM_Q23_555747"/>
      <w:bookmarkEnd w:id="6491"/>
      <w:bookmarkEnd w:id="6492"/>
      <w:r>
        <w:rPr>
          <w:rFonts w:hint="cs"/>
          <w:rtl/>
        </w:rPr>
        <w:t>26 בעד,</w:t>
      </w:r>
      <w:bookmarkStart w:id="6493" w:name="_ETM_Q23_558141"/>
      <w:bookmarkEnd w:id="6493"/>
      <w:r>
        <w:rPr>
          <w:rFonts w:hint="cs"/>
          <w:rtl/>
        </w:rPr>
        <w:t xml:space="preserve"> אין מתנגדים, אין נמנעים. ההצעה עוברת להמשך </w:t>
      </w:r>
      <w:bookmarkStart w:id="6494" w:name="_ETM_Q23_579641"/>
      <w:bookmarkEnd w:id="6494"/>
      <w:r>
        <w:rPr>
          <w:rFonts w:hint="cs"/>
          <w:rtl/>
        </w:rPr>
        <w:t xml:space="preserve">דיון בוועדת הפנים. </w:t>
      </w:r>
      <w:bookmarkStart w:id="6495" w:name="_ETM_Q23_583321"/>
      <w:bookmarkStart w:id="6496" w:name="_ETM_Q23_583446"/>
      <w:bookmarkStart w:id="6497" w:name="_ETM_Q23_583545"/>
      <w:bookmarkStart w:id="6498" w:name="_ETM_Q23_583674"/>
      <w:bookmarkStart w:id="6499" w:name="_ETM_Q23_585368"/>
      <w:bookmarkStart w:id="6500" w:name="_ETM_Q23_585461"/>
      <w:bookmarkEnd w:id="6495"/>
      <w:bookmarkEnd w:id="6496"/>
      <w:bookmarkEnd w:id="6497"/>
      <w:bookmarkEnd w:id="6498"/>
      <w:bookmarkEnd w:id="6499"/>
      <w:bookmarkEnd w:id="6500"/>
    </w:p>
    <w:p w:rsidR="004408F6" w:rsidRDefault="004408F6" w:rsidP="00012282">
      <w:pPr>
        <w:rPr>
          <w:rtl/>
        </w:rPr>
      </w:pPr>
    </w:p>
    <w:p w:rsidR="004408F6" w:rsidRDefault="004408F6" w:rsidP="00012282">
      <w:pPr>
        <w:rPr>
          <w:rtl/>
        </w:rPr>
      </w:pPr>
    </w:p>
    <w:p w:rsidR="004408F6" w:rsidRDefault="004408F6" w:rsidP="00012282">
      <w:pPr>
        <w:pStyle w:val="a6"/>
        <w:rPr>
          <w:rtl/>
        </w:rPr>
      </w:pPr>
      <w:bookmarkStart w:id="6501" w:name="ET_hatsach_625617_48"/>
      <w:r w:rsidRPr="008F2074">
        <w:rPr>
          <w:rStyle w:val="TagStyle"/>
          <w:rtl/>
        </w:rPr>
        <w:t>&lt;&lt; הצח &gt;&gt;</w:t>
      </w:r>
      <w:r w:rsidRPr="00BB1652">
        <w:rPr>
          <w:rStyle w:val="TagStyle"/>
          <w:rtl/>
        </w:rPr>
        <w:t xml:space="preserve"> </w:t>
      </w:r>
      <w:bookmarkStart w:id="6502" w:name="_Toc88688791"/>
      <w:bookmarkStart w:id="6503" w:name="_Toc88689220"/>
      <w:bookmarkStart w:id="6504" w:name="_Toc104985518"/>
      <w:r>
        <w:rPr>
          <w:rtl/>
        </w:rPr>
        <w:t>הצעת חוק הכללת חוב עונשי בהפטר (תיקוני חקיקה) התשפ"א</w:t>
      </w:r>
      <w:r>
        <w:rPr>
          <w:rFonts w:hint="cs"/>
          <w:rtl/>
        </w:rPr>
        <w:t>–</w:t>
      </w:r>
      <w:r>
        <w:rPr>
          <w:rtl/>
        </w:rPr>
        <w:t>2021</w:t>
      </w:r>
      <w:bookmarkEnd w:id="6502"/>
      <w:bookmarkEnd w:id="6503"/>
      <w:bookmarkEnd w:id="6504"/>
      <w:r w:rsidRPr="00BB1652">
        <w:rPr>
          <w:rStyle w:val="TagStyle"/>
          <w:rtl/>
        </w:rPr>
        <w:t xml:space="preserve"> </w:t>
      </w:r>
      <w:r w:rsidRPr="008F2074">
        <w:rPr>
          <w:rStyle w:val="TagStyle"/>
          <w:rtl/>
        </w:rPr>
        <w:t>&lt;&lt; הצח &gt;&gt;</w:t>
      </w:r>
      <w:r>
        <w:rPr>
          <w:rtl/>
        </w:rPr>
        <w:t xml:space="preserve">   </w:t>
      </w:r>
      <w:bookmarkEnd w:id="6501"/>
    </w:p>
    <w:p w:rsidR="004408F6" w:rsidRDefault="004408F6" w:rsidP="00012282">
      <w:pPr>
        <w:rPr>
          <w:rtl/>
        </w:rPr>
      </w:pPr>
      <w:r>
        <w:rPr>
          <w:rtl/>
        </w:rPr>
        <w:t>[הצעת חוק פ/</w:t>
      </w:r>
      <w:r>
        <w:rPr>
          <w:rFonts w:hint="cs"/>
          <w:rtl/>
        </w:rPr>
        <w:t>810</w:t>
      </w:r>
      <w:r>
        <w:rPr>
          <w:rtl/>
        </w:rPr>
        <w:t>/</w:t>
      </w:r>
      <w:r>
        <w:rPr>
          <w:rFonts w:hint="cs"/>
          <w:rtl/>
        </w:rPr>
        <w:t>24; נספחות.</w:t>
      </w:r>
      <w:r>
        <w:rPr>
          <w:rtl/>
        </w:rPr>
        <w:t>]</w:t>
      </w:r>
    </w:p>
    <w:p w:rsidR="004408F6" w:rsidRDefault="004408F6" w:rsidP="00012282">
      <w:pPr>
        <w:pStyle w:val="-0"/>
        <w:rPr>
          <w:rtl/>
        </w:rPr>
      </w:pPr>
      <w:r>
        <w:rPr>
          <w:rtl/>
        </w:rPr>
        <w:t>(הצעת חבר</w:t>
      </w:r>
      <w:r>
        <w:rPr>
          <w:rFonts w:hint="cs"/>
          <w:rtl/>
        </w:rPr>
        <w:t>ת</w:t>
      </w:r>
      <w:r>
        <w:rPr>
          <w:rtl/>
        </w:rPr>
        <w:t xml:space="preserve"> הכנסת</w:t>
      </w:r>
      <w:r>
        <w:rPr>
          <w:rFonts w:hint="cs"/>
          <w:rtl/>
        </w:rPr>
        <w:t xml:space="preserve"> מאי גולן</w:t>
      </w:r>
      <w:r>
        <w:rPr>
          <w:rtl/>
        </w:rPr>
        <w:t>)</w:t>
      </w:r>
    </w:p>
    <w:p w:rsidR="004408F6" w:rsidRDefault="004408F6" w:rsidP="00012282">
      <w:pPr>
        <w:rPr>
          <w:rtl/>
        </w:rPr>
      </w:pPr>
      <w:bookmarkStart w:id="6505" w:name="_ETM_Q23_593140"/>
      <w:bookmarkStart w:id="6506" w:name="_ETM_Q23_593276"/>
      <w:bookmarkStart w:id="6507" w:name="_ETM_Q23_593324"/>
      <w:bookmarkStart w:id="6508" w:name="_ETM_Q23_593426"/>
      <w:bookmarkEnd w:id="6505"/>
      <w:bookmarkEnd w:id="6506"/>
      <w:bookmarkEnd w:id="6507"/>
      <w:bookmarkEnd w:id="6508"/>
    </w:p>
    <w:p w:rsidR="004408F6" w:rsidRDefault="004408F6" w:rsidP="00012282">
      <w:pPr>
        <w:pStyle w:val="af6"/>
        <w:rPr>
          <w:rtl/>
        </w:rPr>
      </w:pPr>
      <w:r w:rsidRPr="008F2074">
        <w:rPr>
          <w:rStyle w:val="TagStyle"/>
          <w:rtl/>
        </w:rPr>
        <w:t xml:space="preserve"> &lt;&lt; יור &gt;&gt;</w:t>
      </w:r>
      <w:r w:rsidRPr="00BB1652">
        <w:rPr>
          <w:rStyle w:val="TagStyle"/>
          <w:rtl/>
        </w:rPr>
        <w:t xml:space="preserve"> </w:t>
      </w:r>
      <w:r>
        <w:rPr>
          <w:rtl/>
        </w:rPr>
        <w:t>היו"ר מנסור עבאס:</w:t>
      </w:r>
      <w:r w:rsidRPr="00BB1652">
        <w:rPr>
          <w:rStyle w:val="TagStyle"/>
          <w:rtl/>
        </w:rPr>
        <w:t xml:space="preserve"> </w:t>
      </w:r>
      <w:r w:rsidRPr="008F2074">
        <w:rPr>
          <w:rStyle w:val="TagStyle"/>
          <w:rtl/>
        </w:rPr>
        <w:t>&lt;&lt; יור &gt;&gt;</w:t>
      </w:r>
      <w:r>
        <w:rPr>
          <w:rtl/>
        </w:rPr>
        <w:t xml:space="preserve">   </w:t>
      </w:r>
    </w:p>
    <w:p w:rsidR="004408F6" w:rsidRDefault="004408F6" w:rsidP="007B02A4">
      <w:pPr>
        <w:rPr>
          <w:rtl/>
          <w:lang w:eastAsia="he-IL"/>
        </w:rPr>
      </w:pPr>
    </w:p>
    <w:p w:rsidR="004408F6" w:rsidRPr="00BB1652" w:rsidRDefault="004408F6" w:rsidP="00012282">
      <w:pPr>
        <w:rPr>
          <w:rtl/>
          <w:lang w:eastAsia="he-IL"/>
        </w:rPr>
      </w:pPr>
      <w:r>
        <w:rPr>
          <w:rFonts w:hint="cs"/>
          <w:rtl/>
          <w:lang w:eastAsia="he-IL"/>
        </w:rPr>
        <w:t xml:space="preserve">אנחנו עוברים לסעיף הבא על </w:t>
      </w:r>
      <w:bookmarkStart w:id="6509" w:name="_ETM_Q23_585741"/>
      <w:bookmarkEnd w:id="6509"/>
      <w:r>
        <w:rPr>
          <w:rFonts w:hint="cs"/>
          <w:rtl/>
          <w:lang w:eastAsia="he-IL"/>
        </w:rPr>
        <w:t xml:space="preserve">סדר-היום </w:t>
      </w:r>
      <w:r>
        <w:rPr>
          <w:rFonts w:hint="eastAsia"/>
          <w:rtl/>
          <w:lang w:eastAsia="he-IL"/>
        </w:rPr>
        <w:t xml:space="preserve">– </w:t>
      </w:r>
      <w:r>
        <w:rPr>
          <w:rtl/>
        </w:rPr>
        <w:t>הצעת חוק הכללת חוב עונשי בהפטר (תיקוני חקיקה) התשפ"א</w:t>
      </w:r>
      <w:r>
        <w:rPr>
          <w:rFonts w:hint="cs"/>
          <w:rtl/>
        </w:rPr>
        <w:t>–</w:t>
      </w:r>
      <w:r>
        <w:rPr>
          <w:rtl/>
        </w:rPr>
        <w:t>2021</w:t>
      </w:r>
      <w:r>
        <w:rPr>
          <w:rFonts w:hint="cs"/>
          <w:rtl/>
          <w:lang w:eastAsia="he-IL"/>
        </w:rPr>
        <w:t xml:space="preserve">, של חברת הכנסת מאי גולן. בבקשה, עשר </w:t>
      </w:r>
      <w:bookmarkStart w:id="6510" w:name="_ETM_Q23_612986"/>
      <w:bookmarkEnd w:id="6510"/>
      <w:r>
        <w:rPr>
          <w:rFonts w:hint="cs"/>
          <w:rtl/>
          <w:lang w:eastAsia="he-IL"/>
        </w:rPr>
        <w:t>דקות.</w:t>
      </w:r>
    </w:p>
    <w:p w:rsidR="004408F6" w:rsidRDefault="004408F6" w:rsidP="00012282">
      <w:pPr>
        <w:rPr>
          <w:rtl/>
        </w:rPr>
      </w:pPr>
      <w:bookmarkStart w:id="6511" w:name="_ETM_Q23_590131"/>
      <w:bookmarkStart w:id="6512" w:name="_ETM_Q23_590465"/>
      <w:bookmarkStart w:id="6513" w:name="_ETM_Q23_590542"/>
      <w:bookmarkEnd w:id="6511"/>
      <w:bookmarkEnd w:id="6512"/>
      <w:bookmarkEnd w:id="6513"/>
    </w:p>
    <w:p w:rsidR="004408F6" w:rsidRDefault="004408F6" w:rsidP="00012282">
      <w:pPr>
        <w:pStyle w:val="a4"/>
        <w:rPr>
          <w:rtl/>
        </w:rPr>
      </w:pPr>
      <w:bookmarkStart w:id="6514" w:name="_ETM_Q23_613213"/>
      <w:bookmarkStart w:id="6515" w:name="_ETM_Q23_613342"/>
      <w:bookmarkStart w:id="6516" w:name="_ETM_Q23_608301"/>
      <w:bookmarkStart w:id="6517" w:name="ET_speaker_5770_50"/>
      <w:bookmarkEnd w:id="6514"/>
      <w:bookmarkEnd w:id="6515"/>
      <w:bookmarkEnd w:id="6516"/>
      <w:r w:rsidRPr="008F2074">
        <w:rPr>
          <w:rStyle w:val="TagStyle"/>
          <w:rtl/>
        </w:rPr>
        <w:t xml:space="preserve"> &lt;&lt; דובר &gt;&gt;</w:t>
      </w:r>
      <w:r w:rsidRPr="00BB1652">
        <w:rPr>
          <w:rStyle w:val="TagStyle"/>
          <w:rtl/>
        </w:rPr>
        <w:t xml:space="preserve"> </w:t>
      </w:r>
      <w:bookmarkStart w:id="6518" w:name="_Toc88688792"/>
      <w:bookmarkStart w:id="6519" w:name="_Toc88689221"/>
      <w:bookmarkStart w:id="6520" w:name="_Toc104985519"/>
      <w:r>
        <w:rPr>
          <w:rtl/>
        </w:rPr>
        <w:t>מאי גולן (הליכוד):</w:t>
      </w:r>
      <w:bookmarkEnd w:id="6518"/>
      <w:bookmarkEnd w:id="6519"/>
      <w:bookmarkEnd w:id="6520"/>
      <w:r w:rsidRPr="00BB1652">
        <w:rPr>
          <w:rStyle w:val="TagStyle"/>
          <w:rtl/>
        </w:rPr>
        <w:t xml:space="preserve"> </w:t>
      </w:r>
      <w:r w:rsidRPr="008F2074">
        <w:rPr>
          <w:rStyle w:val="TagStyle"/>
          <w:rtl/>
        </w:rPr>
        <w:t>&lt;&lt; דובר &gt;&gt;</w:t>
      </w:r>
      <w:r>
        <w:rPr>
          <w:rtl/>
        </w:rPr>
        <w:t xml:space="preserve">   </w:t>
      </w:r>
      <w:bookmarkEnd w:id="6517"/>
    </w:p>
    <w:p w:rsidR="004408F6" w:rsidRDefault="004408F6" w:rsidP="007B02A4">
      <w:pPr>
        <w:rPr>
          <w:rtl/>
          <w:lang w:eastAsia="he-IL"/>
        </w:rPr>
      </w:pPr>
    </w:p>
    <w:p w:rsidR="004408F6" w:rsidRDefault="004408F6" w:rsidP="00012282">
      <w:pPr>
        <w:rPr>
          <w:rtl/>
          <w:lang w:eastAsia="he-IL"/>
        </w:rPr>
      </w:pPr>
      <w:bookmarkStart w:id="6521" w:name="_ETM_Q23_609095"/>
      <w:bookmarkStart w:id="6522" w:name="_ETM_Q23_609178"/>
      <w:bookmarkEnd w:id="6521"/>
      <w:bookmarkEnd w:id="6522"/>
      <w:r>
        <w:rPr>
          <w:rFonts w:hint="cs"/>
          <w:rtl/>
          <w:lang w:eastAsia="he-IL"/>
        </w:rPr>
        <w:t xml:space="preserve">הצעת חוק, הצעת חוק צודקת וחברתית, שאתם אפילו לא טרחתם </w:t>
      </w:r>
      <w:bookmarkStart w:id="6523" w:name="_ETM_Q23_615519"/>
      <w:bookmarkEnd w:id="6523"/>
      <w:r>
        <w:rPr>
          <w:rFonts w:hint="cs"/>
          <w:rtl/>
          <w:lang w:eastAsia="he-IL"/>
        </w:rPr>
        <w:t xml:space="preserve">להעיף עליה מבט, אבל לא נורא. ברגיל, סילמן, </w:t>
      </w:r>
      <w:bookmarkStart w:id="6524" w:name="_ETM_Q23_619167"/>
      <w:bookmarkEnd w:id="6524"/>
      <w:r>
        <w:rPr>
          <w:rFonts w:hint="cs"/>
          <w:rtl/>
          <w:lang w:eastAsia="he-IL"/>
        </w:rPr>
        <w:t xml:space="preserve">ברגיל. </w:t>
      </w:r>
    </w:p>
    <w:p w:rsidR="004408F6" w:rsidRDefault="004408F6" w:rsidP="00012282">
      <w:pPr>
        <w:ind w:firstLine="0"/>
        <w:rPr>
          <w:rtl/>
          <w:lang w:eastAsia="he-IL"/>
        </w:rPr>
      </w:pPr>
      <w:bookmarkStart w:id="6525" w:name="_ETM_Q23_621567"/>
      <w:bookmarkStart w:id="6526" w:name="_ETM_Q23_621710"/>
      <w:bookmarkStart w:id="6527" w:name="_ETM_Q23_621792"/>
      <w:bookmarkStart w:id="6528" w:name="_ETM_Q23_621852"/>
      <w:bookmarkEnd w:id="6525"/>
      <w:bookmarkEnd w:id="6526"/>
      <w:bookmarkEnd w:id="6527"/>
      <w:bookmarkEnd w:id="6528"/>
    </w:p>
    <w:p w:rsidR="004408F6" w:rsidRDefault="004408F6" w:rsidP="00012282">
      <w:pPr>
        <w:pStyle w:val="af5"/>
        <w:rPr>
          <w:rtl/>
        </w:rPr>
      </w:pPr>
      <w:bookmarkStart w:id="6529" w:name="ET_interruption_5794_51"/>
      <w:r w:rsidRPr="008F2074">
        <w:rPr>
          <w:rStyle w:val="TagStyle"/>
          <w:rtl/>
        </w:rPr>
        <w:t xml:space="preserve"> &lt;&lt; קריאה &gt;&gt;</w:t>
      </w:r>
      <w:r w:rsidRPr="00BB1652">
        <w:rPr>
          <w:rStyle w:val="TagStyle"/>
          <w:rtl/>
        </w:rPr>
        <w:t xml:space="preserve"> </w:t>
      </w:r>
      <w:r>
        <w:rPr>
          <w:rtl/>
        </w:rPr>
        <w:t>עידית סילמן (ימינה):</w:t>
      </w:r>
      <w:r w:rsidRPr="00BB1652">
        <w:rPr>
          <w:rStyle w:val="TagStyle"/>
          <w:rtl/>
        </w:rPr>
        <w:t xml:space="preserve"> </w:t>
      </w:r>
      <w:r w:rsidRPr="008F2074">
        <w:rPr>
          <w:rStyle w:val="TagStyle"/>
          <w:rtl/>
        </w:rPr>
        <w:t>&lt;&lt; קריאה &gt;&gt;</w:t>
      </w:r>
      <w:r>
        <w:rPr>
          <w:rtl/>
        </w:rPr>
        <w:t xml:space="preserve">   </w:t>
      </w:r>
      <w:bookmarkEnd w:id="6529"/>
    </w:p>
    <w:p w:rsidR="004408F6" w:rsidRDefault="004408F6" w:rsidP="007B02A4">
      <w:pPr>
        <w:rPr>
          <w:rtl/>
          <w:lang w:eastAsia="he-IL"/>
        </w:rPr>
      </w:pPr>
    </w:p>
    <w:p w:rsidR="004408F6" w:rsidRDefault="007B02A4" w:rsidP="00012282">
      <w:pPr>
        <w:rPr>
          <w:rtl/>
          <w:lang w:eastAsia="he-IL"/>
        </w:rPr>
      </w:pPr>
      <w:r>
        <w:rPr>
          <w:rFonts w:hint="cs"/>
          <w:rtl/>
          <w:lang w:eastAsia="he-IL"/>
        </w:rPr>
        <w:t>– – –</w:t>
      </w:r>
      <w:r w:rsidR="004408F6">
        <w:rPr>
          <w:rFonts w:hint="cs"/>
          <w:rtl/>
          <w:lang w:eastAsia="he-IL"/>
        </w:rPr>
        <w:t xml:space="preserve"> </w:t>
      </w:r>
    </w:p>
    <w:p w:rsidR="004408F6" w:rsidRDefault="004408F6" w:rsidP="00012282">
      <w:pPr>
        <w:rPr>
          <w:rtl/>
          <w:lang w:eastAsia="he-IL"/>
        </w:rPr>
      </w:pPr>
      <w:bookmarkStart w:id="6530" w:name="_ETM_Q23_623922"/>
      <w:bookmarkStart w:id="6531" w:name="_ETM_Q23_624039"/>
      <w:bookmarkEnd w:id="6530"/>
      <w:bookmarkEnd w:id="6531"/>
    </w:p>
    <w:p w:rsidR="004408F6" w:rsidRDefault="004408F6" w:rsidP="00012282">
      <w:pPr>
        <w:pStyle w:val="-"/>
        <w:rPr>
          <w:rtl/>
        </w:rPr>
      </w:pPr>
      <w:bookmarkStart w:id="6532" w:name="_ETM_Q23_624082"/>
      <w:bookmarkStart w:id="6533" w:name="_ETM_Q23_624213"/>
      <w:bookmarkStart w:id="6534" w:name="ET_speakercontinue_5770_52"/>
      <w:bookmarkEnd w:id="6532"/>
      <w:bookmarkEnd w:id="6533"/>
      <w:r w:rsidRPr="008F2074">
        <w:rPr>
          <w:rStyle w:val="TagStyle"/>
          <w:rtl/>
        </w:rPr>
        <w:t xml:space="preserve"> &lt;&lt; דובר_המשך &gt;&gt;</w:t>
      </w:r>
      <w:r w:rsidRPr="00BB1652">
        <w:rPr>
          <w:rStyle w:val="TagStyle"/>
          <w:rtl/>
        </w:rPr>
        <w:t xml:space="preserve"> </w:t>
      </w:r>
      <w:r>
        <w:rPr>
          <w:rtl/>
        </w:rPr>
        <w:t>מאי גולן (הליכוד):</w:t>
      </w:r>
      <w:r w:rsidRPr="00BB1652">
        <w:rPr>
          <w:rStyle w:val="TagStyle"/>
          <w:rtl/>
        </w:rPr>
        <w:t xml:space="preserve"> </w:t>
      </w:r>
      <w:r w:rsidRPr="008F2074">
        <w:rPr>
          <w:rStyle w:val="TagStyle"/>
          <w:rtl/>
        </w:rPr>
        <w:t>&lt;&lt; דובר_המשך &gt;&gt;</w:t>
      </w:r>
      <w:r>
        <w:rPr>
          <w:rtl/>
        </w:rPr>
        <w:t xml:space="preserve">   </w:t>
      </w:r>
      <w:bookmarkEnd w:id="6534"/>
    </w:p>
    <w:p w:rsidR="004408F6" w:rsidRDefault="004408F6" w:rsidP="007B02A4">
      <w:pPr>
        <w:rPr>
          <w:rtl/>
          <w:lang w:eastAsia="he-IL"/>
        </w:rPr>
      </w:pPr>
    </w:p>
    <w:p w:rsidR="004408F6" w:rsidRPr="00BB1652" w:rsidRDefault="004408F6" w:rsidP="00012282">
      <w:pPr>
        <w:rPr>
          <w:rtl/>
          <w:lang w:eastAsia="he-IL"/>
        </w:rPr>
      </w:pPr>
      <w:bookmarkStart w:id="6535" w:name="_ETM_Q23_625362"/>
      <w:bookmarkEnd w:id="6535"/>
      <w:r>
        <w:rPr>
          <w:rFonts w:hint="cs"/>
          <w:rtl/>
          <w:lang w:eastAsia="he-IL"/>
        </w:rPr>
        <w:t xml:space="preserve">אותי? אצלך אוהבים אותי? כי אני </w:t>
      </w:r>
      <w:bookmarkStart w:id="6536" w:name="_ETM_Q23_626396"/>
      <w:bookmarkEnd w:id="6536"/>
      <w:r>
        <w:rPr>
          <w:rFonts w:hint="cs"/>
          <w:rtl/>
          <w:lang w:eastAsia="he-IL"/>
        </w:rPr>
        <w:t xml:space="preserve">יודעת שכשהשם שלי מופיע על איזה חוק </w:t>
      </w:r>
      <w:r>
        <w:rPr>
          <w:rtl/>
          <w:lang w:eastAsia="he-IL"/>
        </w:rPr>
        <w:t>–</w:t>
      </w:r>
      <w:r>
        <w:rPr>
          <w:rFonts w:hint="cs"/>
          <w:rtl/>
          <w:lang w:eastAsia="he-IL"/>
        </w:rPr>
        <w:t xml:space="preserve"> זה וטו </w:t>
      </w:r>
      <w:bookmarkStart w:id="6537" w:name="_ETM_Q23_629160"/>
      <w:bookmarkEnd w:id="6537"/>
      <w:r>
        <w:rPr>
          <w:rFonts w:hint="cs"/>
          <w:rtl/>
          <w:lang w:eastAsia="he-IL"/>
        </w:rPr>
        <w:t xml:space="preserve">מיידי. </w:t>
      </w:r>
    </w:p>
    <w:p w:rsidR="004408F6" w:rsidRDefault="004408F6" w:rsidP="00012282">
      <w:pPr>
        <w:ind w:firstLine="0"/>
        <w:rPr>
          <w:rtl/>
        </w:rPr>
      </w:pPr>
      <w:bookmarkStart w:id="6538" w:name="_ETM_Q23_583319"/>
      <w:bookmarkStart w:id="6539" w:name="_ETM_Q23_583345"/>
      <w:bookmarkStart w:id="6540" w:name="_ETM_Q23_583409"/>
      <w:bookmarkStart w:id="6541" w:name="_ETM_Q23_583432"/>
      <w:bookmarkStart w:id="6542" w:name="_ETM_Q23_583496"/>
      <w:bookmarkStart w:id="6543" w:name="_ETM_Q23_583520"/>
      <w:bookmarkStart w:id="6544" w:name="_ETM_Q23_583582"/>
      <w:bookmarkStart w:id="6545" w:name="_ETM_Q23_633686"/>
      <w:bookmarkStart w:id="6546" w:name="_ETM_Q23_633806"/>
      <w:bookmarkEnd w:id="6538"/>
      <w:bookmarkEnd w:id="6539"/>
      <w:bookmarkEnd w:id="6540"/>
      <w:bookmarkEnd w:id="6541"/>
      <w:bookmarkEnd w:id="6542"/>
      <w:bookmarkEnd w:id="6543"/>
      <w:bookmarkEnd w:id="6544"/>
      <w:bookmarkEnd w:id="6545"/>
      <w:bookmarkEnd w:id="6546"/>
    </w:p>
    <w:p w:rsidR="004408F6" w:rsidRDefault="004408F6" w:rsidP="00012282">
      <w:pPr>
        <w:pStyle w:val="af5"/>
        <w:rPr>
          <w:rtl/>
        </w:rPr>
      </w:pPr>
      <w:bookmarkStart w:id="6547" w:name="ET_interruption_קר_אה_53"/>
      <w:r w:rsidRPr="008F2074">
        <w:rPr>
          <w:rStyle w:val="TagStyle"/>
          <w:rtl/>
        </w:rPr>
        <w:t xml:space="preserve"> &lt;&lt; קריאה &gt;&gt;</w:t>
      </w:r>
      <w:r w:rsidRPr="00BB1652">
        <w:rPr>
          <w:rStyle w:val="TagStyle"/>
          <w:rtl/>
        </w:rPr>
        <w:t xml:space="preserve"> </w:t>
      </w:r>
      <w:r>
        <w:rPr>
          <w:rtl/>
        </w:rPr>
        <w:t>קריא</w:t>
      </w:r>
      <w:r>
        <w:rPr>
          <w:rFonts w:hint="cs"/>
          <w:rtl/>
        </w:rPr>
        <w:t>ות</w:t>
      </w:r>
      <w:r>
        <w:rPr>
          <w:rtl/>
        </w:rPr>
        <w:t>:</w:t>
      </w:r>
      <w:r w:rsidRPr="00BB1652">
        <w:rPr>
          <w:rStyle w:val="TagStyle"/>
          <w:rtl/>
        </w:rPr>
        <w:t xml:space="preserve"> </w:t>
      </w:r>
      <w:r w:rsidRPr="008F2074">
        <w:rPr>
          <w:rStyle w:val="TagStyle"/>
          <w:rtl/>
        </w:rPr>
        <w:t>&lt;&lt; קריאה &gt;&gt;</w:t>
      </w:r>
      <w:r>
        <w:rPr>
          <w:rtl/>
        </w:rPr>
        <w:t xml:space="preserve">   </w:t>
      </w:r>
      <w:bookmarkEnd w:id="6547"/>
    </w:p>
    <w:p w:rsidR="004408F6" w:rsidRDefault="004408F6" w:rsidP="007B02A4">
      <w:pPr>
        <w:rPr>
          <w:rtl/>
          <w:lang w:eastAsia="he-IL"/>
        </w:rPr>
      </w:pPr>
    </w:p>
    <w:p w:rsidR="004408F6" w:rsidRPr="00BB1652" w:rsidRDefault="007B02A4" w:rsidP="00012282">
      <w:pPr>
        <w:rPr>
          <w:rtl/>
          <w:lang w:eastAsia="he-IL"/>
        </w:rPr>
      </w:pPr>
      <w:bookmarkStart w:id="6548" w:name="_ETM_Q23_633736"/>
      <w:bookmarkEnd w:id="6548"/>
      <w:r>
        <w:rPr>
          <w:rFonts w:hint="cs"/>
          <w:rtl/>
          <w:lang w:eastAsia="he-IL"/>
        </w:rPr>
        <w:t>– – –</w:t>
      </w:r>
    </w:p>
    <w:p w:rsidR="004408F6" w:rsidRDefault="004408F6" w:rsidP="00012282">
      <w:pPr>
        <w:rPr>
          <w:rtl/>
        </w:rPr>
      </w:pPr>
    </w:p>
    <w:p w:rsidR="004408F6" w:rsidRDefault="004408F6" w:rsidP="00012282">
      <w:pPr>
        <w:pStyle w:val="-"/>
        <w:rPr>
          <w:rtl/>
        </w:rPr>
      </w:pPr>
      <w:bookmarkStart w:id="6549" w:name="ET_speakercontinue_5770_54"/>
      <w:r w:rsidRPr="008F2074">
        <w:rPr>
          <w:rStyle w:val="TagStyle"/>
          <w:rtl/>
        </w:rPr>
        <w:t xml:space="preserve"> &lt;&lt; דובר_המשך &gt;&gt;</w:t>
      </w:r>
      <w:r w:rsidRPr="00BB1652">
        <w:rPr>
          <w:rStyle w:val="TagStyle"/>
          <w:rtl/>
        </w:rPr>
        <w:t xml:space="preserve"> </w:t>
      </w:r>
      <w:r>
        <w:rPr>
          <w:rtl/>
        </w:rPr>
        <w:t>מאי גולן (הליכוד):</w:t>
      </w:r>
      <w:r w:rsidRPr="00BB1652">
        <w:rPr>
          <w:rStyle w:val="TagStyle"/>
          <w:rtl/>
        </w:rPr>
        <w:t xml:space="preserve"> </w:t>
      </w:r>
      <w:r w:rsidRPr="008F2074">
        <w:rPr>
          <w:rStyle w:val="TagStyle"/>
          <w:rtl/>
        </w:rPr>
        <w:t>&lt;&lt; דובר_המשך &gt;&gt;</w:t>
      </w:r>
      <w:r>
        <w:rPr>
          <w:rtl/>
        </w:rPr>
        <w:t xml:space="preserve">   </w:t>
      </w:r>
      <w:bookmarkEnd w:id="6549"/>
    </w:p>
    <w:p w:rsidR="004408F6" w:rsidRDefault="004408F6" w:rsidP="007B02A4">
      <w:pPr>
        <w:rPr>
          <w:rtl/>
          <w:lang w:eastAsia="he-IL"/>
        </w:rPr>
      </w:pPr>
    </w:p>
    <w:p w:rsidR="004408F6" w:rsidRDefault="004408F6" w:rsidP="00012282">
      <w:pPr>
        <w:rPr>
          <w:rtl/>
          <w:lang w:eastAsia="he-IL"/>
        </w:rPr>
      </w:pPr>
      <w:r>
        <w:rPr>
          <w:rFonts w:hint="cs"/>
          <w:rtl/>
          <w:lang w:eastAsia="he-IL"/>
        </w:rPr>
        <w:t xml:space="preserve">וואו, וואו, תראו מה קורה פה. דודי, </w:t>
      </w:r>
      <w:bookmarkStart w:id="6550" w:name="_ETM_Q23_633167"/>
      <w:bookmarkEnd w:id="6550"/>
      <w:r>
        <w:rPr>
          <w:rFonts w:hint="cs"/>
          <w:rtl/>
          <w:lang w:eastAsia="he-IL"/>
        </w:rPr>
        <w:t xml:space="preserve">אתה רואה את זה? </w:t>
      </w:r>
    </w:p>
    <w:p w:rsidR="004408F6" w:rsidRDefault="004408F6" w:rsidP="00012282">
      <w:pPr>
        <w:rPr>
          <w:rtl/>
          <w:lang w:eastAsia="he-IL"/>
        </w:rPr>
      </w:pPr>
      <w:bookmarkStart w:id="6551" w:name="_ETM_Q23_637159"/>
      <w:bookmarkStart w:id="6552" w:name="_ETM_Q23_637257"/>
      <w:bookmarkEnd w:id="6551"/>
      <w:bookmarkEnd w:id="6552"/>
    </w:p>
    <w:p w:rsidR="004408F6" w:rsidRDefault="004408F6" w:rsidP="00012282">
      <w:pPr>
        <w:pStyle w:val="af5"/>
        <w:rPr>
          <w:rtl/>
        </w:rPr>
      </w:pPr>
      <w:bookmarkStart w:id="6553" w:name="_ETM_Q23_637334"/>
      <w:bookmarkStart w:id="6554" w:name="_ETM_Q23_637433"/>
      <w:bookmarkStart w:id="6555" w:name="ET_interruption_5794_55"/>
      <w:bookmarkEnd w:id="6553"/>
      <w:bookmarkEnd w:id="6554"/>
      <w:r w:rsidRPr="008F2074">
        <w:rPr>
          <w:rStyle w:val="TagStyle"/>
          <w:rtl/>
        </w:rPr>
        <w:t xml:space="preserve"> &lt;&lt; קריאה &gt;&gt;</w:t>
      </w:r>
      <w:r w:rsidRPr="00BB1652">
        <w:rPr>
          <w:rStyle w:val="TagStyle"/>
          <w:rtl/>
        </w:rPr>
        <w:t xml:space="preserve"> </w:t>
      </w:r>
      <w:r>
        <w:rPr>
          <w:rtl/>
        </w:rPr>
        <w:t>עידית סילמן (ימינה):</w:t>
      </w:r>
      <w:r w:rsidRPr="00BB1652">
        <w:rPr>
          <w:rStyle w:val="TagStyle"/>
          <w:rtl/>
        </w:rPr>
        <w:t xml:space="preserve"> </w:t>
      </w:r>
      <w:r w:rsidRPr="008F2074">
        <w:rPr>
          <w:rStyle w:val="TagStyle"/>
          <w:rtl/>
        </w:rPr>
        <w:t>&lt;&lt; קריאה &gt;&gt;</w:t>
      </w:r>
      <w:r>
        <w:rPr>
          <w:rtl/>
        </w:rPr>
        <w:t xml:space="preserve">   </w:t>
      </w:r>
      <w:bookmarkEnd w:id="6555"/>
    </w:p>
    <w:p w:rsidR="004408F6" w:rsidRDefault="004408F6" w:rsidP="007B02A4">
      <w:pPr>
        <w:rPr>
          <w:rtl/>
          <w:lang w:eastAsia="he-IL"/>
        </w:rPr>
      </w:pPr>
    </w:p>
    <w:p w:rsidR="004408F6" w:rsidRDefault="004408F6" w:rsidP="00012282">
      <w:pPr>
        <w:rPr>
          <w:rtl/>
          <w:lang w:eastAsia="he-IL"/>
        </w:rPr>
      </w:pPr>
      <w:r>
        <w:rPr>
          <w:rFonts w:hint="cs"/>
          <w:rtl/>
          <w:lang w:eastAsia="he-IL"/>
        </w:rPr>
        <w:t xml:space="preserve">מאי גולן </w:t>
      </w:r>
      <w:r w:rsidR="007B02A4">
        <w:rPr>
          <w:rFonts w:hint="cs"/>
          <w:rtl/>
          <w:lang w:eastAsia="he-IL"/>
        </w:rPr>
        <w:t>– – –</w:t>
      </w:r>
      <w:r>
        <w:rPr>
          <w:rFonts w:hint="cs"/>
          <w:rtl/>
          <w:lang w:eastAsia="he-IL"/>
        </w:rPr>
        <w:t xml:space="preserve"> </w:t>
      </w:r>
    </w:p>
    <w:p w:rsidR="004408F6" w:rsidRDefault="004408F6" w:rsidP="00012282">
      <w:pPr>
        <w:rPr>
          <w:rtl/>
          <w:lang w:eastAsia="he-IL"/>
        </w:rPr>
      </w:pPr>
      <w:bookmarkStart w:id="6556" w:name="_ETM_Q23_637048"/>
      <w:bookmarkStart w:id="6557" w:name="_ETM_Q23_637168"/>
      <w:bookmarkStart w:id="6558" w:name="_ETM_Q23_637192"/>
      <w:bookmarkEnd w:id="6556"/>
      <w:bookmarkEnd w:id="6557"/>
      <w:bookmarkEnd w:id="6558"/>
    </w:p>
    <w:p w:rsidR="004408F6" w:rsidRDefault="004408F6" w:rsidP="00012282">
      <w:pPr>
        <w:pStyle w:val="-"/>
        <w:rPr>
          <w:rtl/>
        </w:rPr>
      </w:pPr>
      <w:bookmarkStart w:id="6559" w:name="_ETM_Q23_637320"/>
      <w:bookmarkStart w:id="6560" w:name="ET_speakercontinue_5770_56"/>
      <w:bookmarkEnd w:id="6559"/>
      <w:r w:rsidRPr="008F2074">
        <w:rPr>
          <w:rStyle w:val="TagStyle"/>
          <w:rtl/>
        </w:rPr>
        <w:t xml:space="preserve"> &lt;&lt; דובר_המשך &gt;&gt;</w:t>
      </w:r>
      <w:r w:rsidRPr="00BB1652">
        <w:rPr>
          <w:rStyle w:val="TagStyle"/>
          <w:rtl/>
        </w:rPr>
        <w:t xml:space="preserve"> </w:t>
      </w:r>
      <w:r>
        <w:rPr>
          <w:rtl/>
        </w:rPr>
        <w:t>מאי גולן (הליכוד):</w:t>
      </w:r>
      <w:r w:rsidRPr="00BB1652">
        <w:rPr>
          <w:rStyle w:val="TagStyle"/>
          <w:rtl/>
        </w:rPr>
        <w:t xml:space="preserve"> </w:t>
      </w:r>
      <w:r w:rsidRPr="008F2074">
        <w:rPr>
          <w:rStyle w:val="TagStyle"/>
          <w:rtl/>
        </w:rPr>
        <w:t>&lt;&lt; דובר_המשך &gt;&gt;</w:t>
      </w:r>
      <w:r>
        <w:rPr>
          <w:rtl/>
        </w:rPr>
        <w:t xml:space="preserve">   </w:t>
      </w:r>
      <w:bookmarkEnd w:id="6560"/>
    </w:p>
    <w:p w:rsidR="004408F6" w:rsidRDefault="004408F6" w:rsidP="007B02A4">
      <w:pPr>
        <w:rPr>
          <w:rtl/>
          <w:lang w:eastAsia="he-IL"/>
        </w:rPr>
      </w:pPr>
    </w:p>
    <w:p w:rsidR="004408F6" w:rsidRDefault="004408F6" w:rsidP="00012282">
      <w:pPr>
        <w:rPr>
          <w:rtl/>
          <w:lang w:eastAsia="he-IL"/>
        </w:rPr>
      </w:pPr>
      <w:bookmarkStart w:id="6561" w:name="_ETM_Q23_638397"/>
      <w:bookmarkEnd w:id="6561"/>
      <w:r>
        <w:rPr>
          <w:rFonts w:hint="cs"/>
          <w:rtl/>
          <w:lang w:eastAsia="he-IL"/>
        </w:rPr>
        <w:t xml:space="preserve">אז </w:t>
      </w:r>
      <w:bookmarkStart w:id="6562" w:name="_ETM_Q23_639784"/>
      <w:bookmarkEnd w:id="6562"/>
      <w:r>
        <w:rPr>
          <w:rFonts w:hint="cs"/>
          <w:rtl/>
          <w:lang w:eastAsia="he-IL"/>
        </w:rPr>
        <w:t xml:space="preserve">למה יש וטו על החוקים שלי, עידית? למה אוטומטית, אפילו </w:t>
      </w:r>
      <w:bookmarkStart w:id="6563" w:name="_ETM_Q23_646979"/>
      <w:bookmarkEnd w:id="6563"/>
      <w:r>
        <w:rPr>
          <w:rFonts w:hint="cs"/>
          <w:rtl/>
          <w:lang w:eastAsia="he-IL"/>
        </w:rPr>
        <w:t xml:space="preserve">לא מציעים להמשיך להתדיין, יש התנגדות אוטומטית? אתה יודע מה, </w:t>
      </w:r>
      <w:bookmarkStart w:id="6564" w:name="_ETM_Q23_647355"/>
      <w:bookmarkEnd w:id="6564"/>
      <w:r>
        <w:rPr>
          <w:rFonts w:hint="cs"/>
          <w:rtl/>
          <w:lang w:eastAsia="he-IL"/>
        </w:rPr>
        <w:t xml:space="preserve">רם בן ברק, אם היית רואה את החוק הזה, אני אומרת לך שלא היית מתנגד לו. גם אתה </w:t>
      </w:r>
      <w:bookmarkStart w:id="6565" w:name="_ETM_Q23_651257"/>
      <w:bookmarkEnd w:id="6565"/>
      <w:r>
        <w:rPr>
          <w:rFonts w:hint="cs"/>
          <w:rtl/>
          <w:lang w:eastAsia="he-IL"/>
        </w:rPr>
        <w:t>לא, טופורובסקי, וגם לא את, סילמן. אתה בכלל</w:t>
      </w:r>
      <w:bookmarkStart w:id="6566" w:name="_ETM_Q23_653656"/>
      <w:bookmarkEnd w:id="6566"/>
      <w:r>
        <w:rPr>
          <w:rFonts w:hint="cs"/>
          <w:rtl/>
          <w:lang w:eastAsia="he-IL"/>
        </w:rPr>
        <w:t xml:space="preserve"> לא, רם.</w:t>
      </w:r>
    </w:p>
    <w:p w:rsidR="004408F6" w:rsidRDefault="004408F6" w:rsidP="00012282">
      <w:pPr>
        <w:rPr>
          <w:rtl/>
          <w:lang w:eastAsia="he-IL"/>
        </w:rPr>
      </w:pPr>
    </w:p>
    <w:p w:rsidR="004408F6" w:rsidRDefault="004408F6" w:rsidP="00012282">
      <w:pPr>
        <w:pStyle w:val="af5"/>
        <w:rPr>
          <w:rtl/>
        </w:rPr>
      </w:pPr>
      <w:bookmarkStart w:id="6567" w:name="ET_interruption_5811_57"/>
      <w:r w:rsidRPr="008F2074">
        <w:rPr>
          <w:rStyle w:val="TagStyle"/>
          <w:rtl/>
        </w:rPr>
        <w:t xml:space="preserve"> &lt;&lt; קריאה &gt;&gt;</w:t>
      </w:r>
      <w:r w:rsidRPr="00BB1652">
        <w:rPr>
          <w:rStyle w:val="TagStyle"/>
          <w:rtl/>
        </w:rPr>
        <w:t xml:space="preserve"> </w:t>
      </w:r>
      <w:r>
        <w:rPr>
          <w:rtl/>
        </w:rPr>
        <w:t>בועז טופורובסקי (יש עתיד):</w:t>
      </w:r>
      <w:r w:rsidRPr="00BB1652">
        <w:rPr>
          <w:rStyle w:val="TagStyle"/>
          <w:rtl/>
        </w:rPr>
        <w:t xml:space="preserve"> </w:t>
      </w:r>
      <w:r w:rsidRPr="008F2074">
        <w:rPr>
          <w:rStyle w:val="TagStyle"/>
          <w:rtl/>
        </w:rPr>
        <w:t>&lt;&lt; קריאה &gt;&gt;</w:t>
      </w:r>
      <w:r>
        <w:rPr>
          <w:rtl/>
        </w:rPr>
        <w:t xml:space="preserve">   </w:t>
      </w:r>
      <w:bookmarkEnd w:id="6567"/>
    </w:p>
    <w:p w:rsidR="004408F6" w:rsidRDefault="004408F6" w:rsidP="007B02A4">
      <w:pPr>
        <w:rPr>
          <w:rtl/>
          <w:lang w:eastAsia="he-IL"/>
        </w:rPr>
      </w:pPr>
    </w:p>
    <w:p w:rsidR="004408F6" w:rsidRPr="00BB1652" w:rsidRDefault="004408F6" w:rsidP="00012282">
      <w:pPr>
        <w:rPr>
          <w:rtl/>
          <w:lang w:eastAsia="he-IL"/>
        </w:rPr>
      </w:pPr>
      <w:bookmarkStart w:id="6568" w:name="_ETM_Q23_657858"/>
      <w:bookmarkEnd w:id="6568"/>
      <w:r>
        <w:rPr>
          <w:rFonts w:hint="cs"/>
          <w:rtl/>
          <w:lang w:eastAsia="he-IL"/>
        </w:rPr>
        <w:t xml:space="preserve">כל </w:t>
      </w:r>
      <w:bookmarkStart w:id="6569" w:name="_ETM_Q23_658441"/>
      <w:bookmarkEnd w:id="6569"/>
      <w:r>
        <w:rPr>
          <w:rFonts w:hint="cs"/>
          <w:rtl/>
          <w:lang w:eastAsia="he-IL"/>
        </w:rPr>
        <w:t xml:space="preserve">החוקים שלי </w:t>
      </w:r>
      <w:r>
        <w:rPr>
          <w:rFonts w:hint="eastAsia"/>
          <w:rtl/>
          <w:lang w:eastAsia="he-IL"/>
        </w:rPr>
        <w:t xml:space="preserve">– </w:t>
      </w:r>
      <w:r>
        <w:rPr>
          <w:rFonts w:hint="cs"/>
          <w:rtl/>
          <w:lang w:eastAsia="he-IL"/>
        </w:rPr>
        <w:t>את חתומה עליהם, על מה את מדברת?</w:t>
      </w:r>
    </w:p>
    <w:p w:rsidR="004408F6" w:rsidRDefault="004408F6" w:rsidP="00012282">
      <w:pPr>
        <w:rPr>
          <w:rtl/>
        </w:rPr>
      </w:pPr>
      <w:bookmarkStart w:id="6570" w:name="_ETM_Q23_583191"/>
      <w:bookmarkStart w:id="6571" w:name="_ETM_Q23_583217"/>
      <w:bookmarkEnd w:id="6570"/>
      <w:bookmarkEnd w:id="6571"/>
    </w:p>
    <w:p w:rsidR="004408F6" w:rsidRDefault="004408F6" w:rsidP="00012282">
      <w:pPr>
        <w:pStyle w:val="-"/>
        <w:rPr>
          <w:rtl/>
        </w:rPr>
      </w:pPr>
      <w:bookmarkStart w:id="6572" w:name="ET_speakercontinue_5770_58"/>
      <w:r w:rsidRPr="008F2074">
        <w:rPr>
          <w:rStyle w:val="TagStyle"/>
          <w:rtl/>
        </w:rPr>
        <w:t xml:space="preserve"> &lt;&lt; דובר_המשך &gt;&gt;</w:t>
      </w:r>
      <w:r w:rsidRPr="00BB1652">
        <w:rPr>
          <w:rStyle w:val="TagStyle"/>
          <w:rtl/>
        </w:rPr>
        <w:t xml:space="preserve"> </w:t>
      </w:r>
      <w:r>
        <w:rPr>
          <w:rtl/>
        </w:rPr>
        <w:t>מאי גולן (הליכוד):</w:t>
      </w:r>
      <w:r w:rsidRPr="00BB1652">
        <w:rPr>
          <w:rStyle w:val="TagStyle"/>
          <w:rtl/>
        </w:rPr>
        <w:t xml:space="preserve"> </w:t>
      </w:r>
      <w:r w:rsidRPr="008F2074">
        <w:rPr>
          <w:rStyle w:val="TagStyle"/>
          <w:rtl/>
        </w:rPr>
        <w:t>&lt;&lt; דובר_המשך &gt;&gt;</w:t>
      </w:r>
      <w:r>
        <w:rPr>
          <w:rtl/>
        </w:rPr>
        <w:t xml:space="preserve">   </w:t>
      </w:r>
      <w:bookmarkEnd w:id="6572"/>
    </w:p>
    <w:p w:rsidR="004408F6" w:rsidRDefault="004408F6" w:rsidP="007B02A4">
      <w:pPr>
        <w:rPr>
          <w:rtl/>
          <w:lang w:eastAsia="he-IL"/>
        </w:rPr>
      </w:pPr>
    </w:p>
    <w:p w:rsidR="004408F6" w:rsidRDefault="004408F6" w:rsidP="00012282">
      <w:pPr>
        <w:rPr>
          <w:rtl/>
          <w:lang w:eastAsia="he-IL"/>
        </w:rPr>
      </w:pPr>
      <w:bookmarkStart w:id="6573" w:name="_ETM_Q23_660759"/>
      <w:bookmarkEnd w:id="6573"/>
      <w:r>
        <w:rPr>
          <w:rFonts w:hint="cs"/>
          <w:rtl/>
          <w:lang w:eastAsia="he-IL"/>
        </w:rPr>
        <w:t xml:space="preserve">אני חתומה על החוקים שלך, אבל מה זה עוזר </w:t>
      </w:r>
      <w:bookmarkStart w:id="6574" w:name="_ETM_Q23_655843"/>
      <w:bookmarkEnd w:id="6574"/>
      <w:r>
        <w:rPr>
          <w:rFonts w:hint="cs"/>
          <w:rtl/>
          <w:lang w:eastAsia="he-IL"/>
        </w:rPr>
        <w:t xml:space="preserve">לי? אף אחד לא חתום על החוקים שלי. אתם יודעים, בדיוק רציתי לפתוח בזה, וכבר יורד לי הזמן, אבל </w:t>
      </w:r>
      <w:bookmarkStart w:id="6575" w:name="_ETM_Q23_669922"/>
      <w:bookmarkEnd w:id="6575"/>
      <w:r>
        <w:rPr>
          <w:rFonts w:hint="cs"/>
          <w:rtl/>
          <w:lang w:eastAsia="he-IL"/>
        </w:rPr>
        <w:t xml:space="preserve">לא נורא. </w:t>
      </w:r>
    </w:p>
    <w:p w:rsidR="004408F6" w:rsidRDefault="004408F6" w:rsidP="00012282">
      <w:pPr>
        <w:rPr>
          <w:rtl/>
          <w:lang w:eastAsia="he-IL"/>
        </w:rPr>
      </w:pPr>
      <w:bookmarkStart w:id="6576" w:name="_ETM_Q23_667076"/>
      <w:bookmarkStart w:id="6577" w:name="_ETM_Q23_667203"/>
      <w:bookmarkEnd w:id="6576"/>
      <w:bookmarkEnd w:id="6577"/>
    </w:p>
    <w:p w:rsidR="004408F6" w:rsidRDefault="004408F6" w:rsidP="00012282">
      <w:pPr>
        <w:pStyle w:val="af5"/>
        <w:rPr>
          <w:rtl/>
        </w:rPr>
      </w:pPr>
      <w:bookmarkStart w:id="6578" w:name="_ETM_Q23_667237"/>
      <w:bookmarkStart w:id="6579" w:name="_ETM_Q23_667352"/>
      <w:bookmarkStart w:id="6580" w:name="ET_interruption_5794_59"/>
      <w:bookmarkEnd w:id="6578"/>
      <w:bookmarkEnd w:id="6579"/>
      <w:r w:rsidRPr="008F2074">
        <w:rPr>
          <w:rStyle w:val="TagStyle"/>
          <w:rtl/>
        </w:rPr>
        <w:t xml:space="preserve"> &lt;&lt; קריאה &gt;&gt;</w:t>
      </w:r>
      <w:r w:rsidRPr="00BC3027">
        <w:rPr>
          <w:rStyle w:val="TagStyle"/>
          <w:rtl/>
        </w:rPr>
        <w:t xml:space="preserve"> </w:t>
      </w:r>
      <w:r>
        <w:rPr>
          <w:rtl/>
        </w:rPr>
        <w:t>עידית סילמן (ימינה):</w:t>
      </w:r>
      <w:r w:rsidRPr="00BC3027">
        <w:rPr>
          <w:rStyle w:val="TagStyle"/>
          <w:rtl/>
        </w:rPr>
        <w:t xml:space="preserve"> </w:t>
      </w:r>
      <w:r w:rsidRPr="008F2074">
        <w:rPr>
          <w:rStyle w:val="TagStyle"/>
          <w:rtl/>
        </w:rPr>
        <w:t>&lt;&lt; קריאה &gt;&gt;</w:t>
      </w:r>
      <w:r>
        <w:rPr>
          <w:rtl/>
        </w:rPr>
        <w:t xml:space="preserve">   </w:t>
      </w:r>
      <w:bookmarkEnd w:id="6580"/>
    </w:p>
    <w:p w:rsidR="004408F6" w:rsidRDefault="004408F6" w:rsidP="007B02A4">
      <w:pPr>
        <w:rPr>
          <w:rtl/>
          <w:lang w:eastAsia="he-IL"/>
        </w:rPr>
      </w:pPr>
    </w:p>
    <w:p w:rsidR="004408F6" w:rsidRPr="00BC3027" w:rsidRDefault="007B02A4" w:rsidP="00012282">
      <w:pPr>
        <w:rPr>
          <w:rtl/>
          <w:lang w:eastAsia="he-IL"/>
        </w:rPr>
      </w:pPr>
      <w:r>
        <w:rPr>
          <w:rFonts w:hint="cs"/>
          <w:rtl/>
          <w:lang w:eastAsia="he-IL"/>
        </w:rPr>
        <w:t>– – –</w:t>
      </w:r>
      <w:r w:rsidR="004408F6">
        <w:rPr>
          <w:rFonts w:hint="cs"/>
          <w:rtl/>
          <w:lang w:eastAsia="he-IL"/>
        </w:rPr>
        <w:t xml:space="preserve"> זה זמן איכות. </w:t>
      </w:r>
    </w:p>
    <w:p w:rsidR="004408F6" w:rsidRPr="00BB1652" w:rsidRDefault="004408F6" w:rsidP="00012282">
      <w:pPr>
        <w:rPr>
          <w:rtl/>
          <w:lang w:eastAsia="he-IL"/>
        </w:rPr>
      </w:pPr>
      <w:bookmarkStart w:id="6581" w:name="_ETM_Q23_657843"/>
      <w:bookmarkStart w:id="6582" w:name="_ETM_Q23_657963"/>
      <w:bookmarkEnd w:id="6581"/>
      <w:bookmarkEnd w:id="6582"/>
    </w:p>
    <w:p w:rsidR="004408F6" w:rsidRDefault="004408F6" w:rsidP="00012282">
      <w:pPr>
        <w:pStyle w:val="-"/>
        <w:rPr>
          <w:rtl/>
        </w:rPr>
      </w:pPr>
      <w:bookmarkStart w:id="6583" w:name="ET_speakercontinue_5770_60"/>
      <w:r w:rsidRPr="008F2074">
        <w:rPr>
          <w:rStyle w:val="TagStyle"/>
          <w:rtl/>
        </w:rPr>
        <w:t xml:space="preserve"> &lt;&lt; דובר_המשך &gt;&gt;</w:t>
      </w:r>
      <w:r w:rsidRPr="00BC3027">
        <w:rPr>
          <w:rStyle w:val="TagStyle"/>
          <w:rtl/>
        </w:rPr>
        <w:t xml:space="preserve"> </w:t>
      </w:r>
      <w:r>
        <w:rPr>
          <w:rtl/>
        </w:rPr>
        <w:t>מאי גולן (הליכוד):</w:t>
      </w:r>
      <w:r w:rsidRPr="00BC3027">
        <w:rPr>
          <w:rStyle w:val="TagStyle"/>
          <w:rtl/>
        </w:rPr>
        <w:t xml:space="preserve"> </w:t>
      </w:r>
      <w:r w:rsidRPr="008F2074">
        <w:rPr>
          <w:rStyle w:val="TagStyle"/>
          <w:rtl/>
        </w:rPr>
        <w:t>&lt;&lt; דובר_המשך &gt;&gt;</w:t>
      </w:r>
      <w:r>
        <w:rPr>
          <w:rtl/>
        </w:rPr>
        <w:t xml:space="preserve">   </w:t>
      </w:r>
      <w:bookmarkEnd w:id="6583"/>
    </w:p>
    <w:p w:rsidR="004408F6" w:rsidRDefault="004408F6" w:rsidP="007B02A4">
      <w:pPr>
        <w:rPr>
          <w:rtl/>
          <w:lang w:eastAsia="he-IL"/>
        </w:rPr>
      </w:pPr>
    </w:p>
    <w:p w:rsidR="004408F6" w:rsidRDefault="004408F6" w:rsidP="00440B59">
      <w:pPr>
        <w:rPr>
          <w:rtl/>
        </w:rPr>
      </w:pPr>
      <w:r>
        <w:rPr>
          <w:rFonts w:hint="cs"/>
          <w:rtl/>
          <w:lang w:eastAsia="he-IL"/>
        </w:rPr>
        <w:t xml:space="preserve">עידית, </w:t>
      </w:r>
      <w:bookmarkStart w:id="6584" w:name="_ETM_Q23_669314"/>
      <w:bookmarkEnd w:id="6584"/>
      <w:r>
        <w:rPr>
          <w:rFonts w:hint="cs"/>
          <w:rtl/>
          <w:lang w:eastAsia="he-IL"/>
        </w:rPr>
        <w:t>אני יודעת ש</w:t>
      </w:r>
      <w:r w:rsidR="00440B59">
        <w:rPr>
          <w:rFonts w:hint="cs"/>
          <w:rtl/>
          <w:lang w:eastAsia="he-IL"/>
        </w:rPr>
        <w:t>ה</w:t>
      </w:r>
      <w:r>
        <w:rPr>
          <w:rFonts w:hint="cs"/>
          <w:rtl/>
          <w:lang w:eastAsia="he-IL"/>
        </w:rPr>
        <w:t xml:space="preserve">ממשלה הזאת, בעיני </w:t>
      </w:r>
      <w:r>
        <w:rPr>
          <w:rtl/>
          <w:lang w:eastAsia="he-IL"/>
        </w:rPr>
        <w:t>–</w:t>
      </w:r>
      <w:r>
        <w:rPr>
          <w:rFonts w:hint="cs"/>
          <w:rtl/>
          <w:lang w:eastAsia="he-IL"/>
        </w:rPr>
        <w:t xml:space="preserve"> עידית, תקשיבי לי שנייה, </w:t>
      </w:r>
      <w:bookmarkStart w:id="6585" w:name="_ETM_Q23_674678"/>
      <w:bookmarkEnd w:id="6585"/>
      <w:r>
        <w:rPr>
          <w:rFonts w:hint="cs"/>
          <w:rtl/>
          <w:lang w:eastAsia="he-IL"/>
        </w:rPr>
        <w:t xml:space="preserve">אני אגיד לך משפט. אני יודעת שבממשלה הזאת, בעיני מי </w:t>
      </w:r>
      <w:bookmarkStart w:id="6586" w:name="_ETM_Q23_678356"/>
      <w:bookmarkEnd w:id="6586"/>
      <w:r>
        <w:rPr>
          <w:rFonts w:hint="cs"/>
          <w:rtl/>
          <w:lang w:eastAsia="he-IL"/>
        </w:rPr>
        <w:t xml:space="preserve">שמנהל אותה, מחולקת כביכול למה שטוב ומה שרע, מה שצודק, </w:t>
      </w:r>
      <w:bookmarkStart w:id="6587" w:name="_ETM_Q23_683431"/>
      <w:bookmarkEnd w:id="6587"/>
      <w:r>
        <w:rPr>
          <w:rFonts w:hint="cs"/>
          <w:rtl/>
          <w:lang w:eastAsia="he-IL"/>
        </w:rPr>
        <w:t>ומה שלא צודק. אני כביכול בצד של הלא-צודקים</w:t>
      </w:r>
      <w:r>
        <w:rPr>
          <w:lang w:eastAsia="he-IL"/>
        </w:rPr>
        <w:t xml:space="preserve">no </w:t>
      </w:r>
      <w:bookmarkStart w:id="6588" w:name="_ETM_Q23_686486"/>
      <w:bookmarkEnd w:id="6588"/>
      <w:r>
        <w:rPr>
          <w:lang w:eastAsia="he-IL"/>
        </w:rPr>
        <w:t xml:space="preserve">matter what </w:t>
      </w:r>
      <w:r>
        <w:rPr>
          <w:rFonts w:hint="cs"/>
          <w:rtl/>
        </w:rPr>
        <w:t xml:space="preserve">, זאת אומרת, לא משנה, גם </w:t>
      </w:r>
      <w:bookmarkStart w:id="6589" w:name="_ETM_Q23_689359"/>
      <w:bookmarkEnd w:id="6589"/>
      <w:r>
        <w:rPr>
          <w:rFonts w:hint="cs"/>
          <w:rtl/>
        </w:rPr>
        <w:t xml:space="preserve">אם אני אגיד: בוא נוריד גשם מהשמיים וזה ייהפך לאוכל, </w:t>
      </w:r>
      <w:bookmarkStart w:id="6590" w:name="_ETM_Q23_692127"/>
      <w:bookmarkEnd w:id="6590"/>
      <w:r>
        <w:rPr>
          <w:rFonts w:hint="cs"/>
          <w:rtl/>
        </w:rPr>
        <w:t xml:space="preserve">מן, ושליו ושקלים לילדים עניים, זה גם יהיה וטו, כי </w:t>
      </w:r>
      <w:bookmarkStart w:id="6591" w:name="_ETM_Q23_696767"/>
      <w:bookmarkEnd w:id="6591"/>
      <w:r>
        <w:rPr>
          <w:rFonts w:hint="cs"/>
          <w:rtl/>
        </w:rPr>
        <w:t xml:space="preserve">זה אני, זה השם שלי. ואני אומרת, אולי </w:t>
      </w:r>
      <w:r>
        <w:rPr>
          <w:rtl/>
        </w:rPr>
        <w:t>–</w:t>
      </w:r>
      <w:r>
        <w:rPr>
          <w:rFonts w:hint="cs"/>
          <w:rtl/>
        </w:rPr>
        <w:t xml:space="preserve"> </w:t>
      </w:r>
      <w:bookmarkStart w:id="6592" w:name="_ETM_Q23_704150"/>
      <w:bookmarkEnd w:id="6592"/>
      <w:r>
        <w:rPr>
          <w:rFonts w:hint="cs"/>
          <w:rtl/>
        </w:rPr>
        <w:t xml:space="preserve">באמת, ותכננתי, השם עדי שתכננתי לעלות היום לדוכן הזה, </w:t>
      </w:r>
      <w:bookmarkStart w:id="6593" w:name="_ETM_Q23_707737"/>
      <w:bookmarkEnd w:id="6593"/>
      <w:r>
        <w:rPr>
          <w:rFonts w:hint="cs"/>
          <w:rtl/>
        </w:rPr>
        <w:t xml:space="preserve">באמת, לא לתקוף ולא לומר שום דבר רע בגנותכם </w:t>
      </w:r>
      <w:bookmarkStart w:id="6594" w:name="_ETM_Q23_713247"/>
      <w:bookmarkEnd w:id="6594"/>
      <w:r>
        <w:rPr>
          <w:rFonts w:hint="cs"/>
          <w:rtl/>
        </w:rPr>
        <w:t xml:space="preserve">אלא רק לפנות לצו מצפונכם. ואני אעז ואומר שלפני </w:t>
      </w:r>
      <w:bookmarkStart w:id="6595" w:name="_ETM_Q23_718094"/>
      <w:bookmarkEnd w:id="6595"/>
      <w:r>
        <w:rPr>
          <w:rFonts w:hint="cs"/>
          <w:rtl/>
        </w:rPr>
        <w:t xml:space="preserve">שהחוק הזה עלה לוועדת שרים לענייני חקיקה פניתי איתו </w:t>
      </w:r>
      <w:r>
        <w:rPr>
          <w:rFonts w:hint="eastAsia"/>
          <w:rtl/>
        </w:rPr>
        <w:t xml:space="preserve">– </w:t>
      </w:r>
      <w:r>
        <w:rPr>
          <w:rFonts w:hint="cs"/>
          <w:rtl/>
        </w:rPr>
        <w:t xml:space="preserve">כי </w:t>
      </w:r>
      <w:bookmarkStart w:id="6596" w:name="_ETM_Q23_722088"/>
      <w:bookmarkEnd w:id="6596"/>
      <w:r>
        <w:rPr>
          <w:rFonts w:hint="cs"/>
          <w:rtl/>
        </w:rPr>
        <w:t xml:space="preserve">הוא כל כך לא פוליטי, את תשמעי עכשיו, הוא כל </w:t>
      </w:r>
      <w:bookmarkStart w:id="6597" w:name="_ETM_Q23_725481"/>
      <w:bookmarkEnd w:id="6597"/>
      <w:r>
        <w:rPr>
          <w:rFonts w:hint="cs"/>
          <w:rtl/>
        </w:rPr>
        <w:t xml:space="preserve">כך לא פוליטי </w:t>
      </w:r>
      <w:r>
        <w:rPr>
          <w:rtl/>
        </w:rPr>
        <w:t>–</w:t>
      </w:r>
      <w:r>
        <w:rPr>
          <w:rFonts w:hint="cs"/>
          <w:rtl/>
        </w:rPr>
        <w:t xml:space="preserve"> אבל לא היה עם מי לדבר. לא היה עם מי לדבר, וחבל. </w:t>
      </w:r>
    </w:p>
    <w:p w:rsidR="004408F6" w:rsidRDefault="004408F6" w:rsidP="00012282">
      <w:pPr>
        <w:rPr>
          <w:rtl/>
        </w:rPr>
      </w:pPr>
      <w:bookmarkStart w:id="6598" w:name="_ETM_Q23_731168"/>
      <w:bookmarkStart w:id="6599" w:name="_ETM_Q23_731298"/>
      <w:bookmarkEnd w:id="6598"/>
      <w:bookmarkEnd w:id="6599"/>
    </w:p>
    <w:p w:rsidR="00440B59" w:rsidRDefault="004408F6" w:rsidP="00440B59">
      <w:pPr>
        <w:rPr>
          <w:rtl/>
        </w:rPr>
      </w:pPr>
      <w:bookmarkStart w:id="6600" w:name="_ETM_Q23_731345"/>
      <w:bookmarkStart w:id="6601" w:name="_ETM_Q23_731467"/>
      <w:bookmarkEnd w:id="6600"/>
      <w:bookmarkEnd w:id="6601"/>
      <w:r>
        <w:rPr>
          <w:rFonts w:hint="cs"/>
          <w:rtl/>
        </w:rPr>
        <w:t xml:space="preserve">סך הכול זה חוק שבא </w:t>
      </w:r>
      <w:bookmarkStart w:id="6602" w:name="_ETM_Q23_728376"/>
      <w:bookmarkEnd w:id="6602"/>
      <w:r>
        <w:rPr>
          <w:rFonts w:hint="cs"/>
          <w:rtl/>
        </w:rPr>
        <w:t xml:space="preserve">לעזור לאנשים שפשטו רגל ועולמם חרב עליהם. הם לא מסוגלים </w:t>
      </w:r>
      <w:bookmarkStart w:id="6603" w:name="_ETM_Q23_735524"/>
      <w:bookmarkEnd w:id="6603"/>
      <w:r>
        <w:rPr>
          <w:rFonts w:hint="cs"/>
          <w:rtl/>
        </w:rPr>
        <w:t xml:space="preserve">בשום צורה להמשיך את חייהם, ובגלל שיש להם גם חובות </w:t>
      </w:r>
      <w:bookmarkStart w:id="6604" w:name="_ETM_Q23_744001"/>
      <w:bookmarkEnd w:id="6604"/>
      <w:r>
        <w:rPr>
          <w:rFonts w:hint="cs"/>
          <w:rtl/>
        </w:rPr>
        <w:t xml:space="preserve">למדינה וגם חובות לנושים פרטיים </w:t>
      </w:r>
      <w:r>
        <w:rPr>
          <w:rFonts w:hint="eastAsia"/>
          <w:rtl/>
        </w:rPr>
        <w:t xml:space="preserve">– </w:t>
      </w:r>
      <w:r>
        <w:rPr>
          <w:rFonts w:hint="cs"/>
          <w:rtl/>
        </w:rPr>
        <w:t xml:space="preserve">אמרנו, המדינה לא חשובה </w:t>
      </w:r>
      <w:bookmarkStart w:id="6605" w:name="_ETM_Q23_748752"/>
      <w:bookmarkEnd w:id="6605"/>
      <w:r>
        <w:rPr>
          <w:rFonts w:hint="cs"/>
          <w:rtl/>
        </w:rPr>
        <w:t xml:space="preserve">יותר מהאדם. אם המדינה באה ומוותרת להם על חובות לנושים פרטיים, </w:t>
      </w:r>
      <w:bookmarkStart w:id="6606" w:name="_ETM_Q23_754343"/>
      <w:bookmarkEnd w:id="6606"/>
      <w:r>
        <w:rPr>
          <w:rFonts w:hint="cs"/>
          <w:rtl/>
        </w:rPr>
        <w:t xml:space="preserve">למה לא לוותר על חובות לעירייה, למיסים, אתם יודעים, לכל </w:t>
      </w:r>
      <w:bookmarkStart w:id="6607" w:name="_ETM_Q23_753174"/>
      <w:bookmarkEnd w:id="6607"/>
      <w:r>
        <w:rPr>
          <w:rFonts w:hint="cs"/>
          <w:rtl/>
        </w:rPr>
        <w:t xml:space="preserve">מיני דברים שקשורים לדוחות מלפני 20 ו-30 שנה למשטרה, </w:t>
      </w:r>
      <w:bookmarkStart w:id="6608" w:name="_ETM_Q23_760844"/>
      <w:bookmarkEnd w:id="6608"/>
      <w:r>
        <w:rPr>
          <w:rFonts w:hint="cs"/>
          <w:rtl/>
        </w:rPr>
        <w:t xml:space="preserve">או אתם יודעים, מה שלא יהיה? מה אמרנו? </w:t>
      </w:r>
      <w:bookmarkStart w:id="6609" w:name="_ETM_Q23_763896"/>
      <w:bookmarkEnd w:id="6609"/>
      <w:r>
        <w:rPr>
          <w:rFonts w:hint="cs"/>
          <w:rtl/>
        </w:rPr>
        <w:t xml:space="preserve">הרי זה חוק שלא עולה שקל, לא לממשלה הזאת, לא לקופת האוצר, לא לשום דבר. אני הפצתי את תזכיר </w:t>
      </w:r>
      <w:bookmarkStart w:id="6610" w:name="_ETM_Q23_766737"/>
      <w:bookmarkEnd w:id="6610"/>
      <w:r>
        <w:rPr>
          <w:rFonts w:hint="cs"/>
          <w:rtl/>
        </w:rPr>
        <w:t xml:space="preserve">החוק הזה לכלל הקואליציה. אמרתי מעבר </w:t>
      </w:r>
      <w:r>
        <w:rPr>
          <w:rFonts w:hint="eastAsia"/>
          <w:rtl/>
        </w:rPr>
        <w:t xml:space="preserve">– </w:t>
      </w:r>
      <w:r>
        <w:rPr>
          <w:rFonts w:hint="cs"/>
          <w:rtl/>
        </w:rPr>
        <w:t xml:space="preserve">אמרתי למי שצריך להגיד: קחו את החוק הזה ממני, כמו שאני אומרת בכל </w:t>
      </w:r>
      <w:bookmarkStart w:id="6611" w:name="_ETM_Q23_773024"/>
      <w:bookmarkEnd w:id="6611"/>
      <w:r>
        <w:rPr>
          <w:rFonts w:hint="cs"/>
          <w:rtl/>
        </w:rPr>
        <w:t xml:space="preserve">חוק </w:t>
      </w:r>
      <w:r>
        <w:rPr>
          <w:rtl/>
        </w:rPr>
        <w:t>–</w:t>
      </w:r>
      <w:r>
        <w:rPr>
          <w:rFonts w:hint="cs"/>
          <w:rtl/>
        </w:rPr>
        <w:t xml:space="preserve"> יוראי עד </w:t>
      </w:r>
      <w:r>
        <w:rPr>
          <w:rFonts w:hint="eastAsia"/>
          <w:rtl/>
        </w:rPr>
        <w:t xml:space="preserve">– </w:t>
      </w:r>
      <w:r>
        <w:rPr>
          <w:rFonts w:hint="cs"/>
          <w:rtl/>
        </w:rPr>
        <w:t xml:space="preserve">קחו את החוק הזה </w:t>
      </w:r>
      <w:bookmarkStart w:id="6612" w:name="_ETM_Q23_774794"/>
      <w:bookmarkEnd w:id="6612"/>
      <w:r>
        <w:rPr>
          <w:rFonts w:hint="cs"/>
          <w:rtl/>
        </w:rPr>
        <w:t>ממני, אל תזכירו את שמי</w:t>
      </w:r>
      <w:r w:rsidR="00440B59">
        <w:rPr>
          <w:rFonts w:hint="cs"/>
          <w:rtl/>
        </w:rPr>
        <w:t>,</w:t>
      </w:r>
      <w:r>
        <w:rPr>
          <w:rFonts w:hint="cs"/>
          <w:rtl/>
        </w:rPr>
        <w:t xml:space="preserve"> רק תעזרו לאנשים. </w:t>
      </w:r>
    </w:p>
    <w:p w:rsidR="00440B59" w:rsidRDefault="00440B59" w:rsidP="00440B59">
      <w:pPr>
        <w:rPr>
          <w:rtl/>
        </w:rPr>
      </w:pPr>
    </w:p>
    <w:p w:rsidR="004408F6" w:rsidRDefault="004408F6" w:rsidP="00440B59">
      <w:pPr>
        <w:rPr>
          <w:rtl/>
        </w:rPr>
      </w:pPr>
      <w:r>
        <w:rPr>
          <w:rFonts w:hint="cs"/>
          <w:rtl/>
        </w:rPr>
        <w:t xml:space="preserve">אני </w:t>
      </w:r>
      <w:bookmarkStart w:id="6613" w:name="_ETM_Q23_779358"/>
      <w:bookmarkEnd w:id="6613"/>
      <w:r>
        <w:rPr>
          <w:rFonts w:hint="cs"/>
          <w:rtl/>
        </w:rPr>
        <w:t xml:space="preserve">יודעת, כי אני מקבלת בשנתיים האלה שאני חברת כנסת מאות </w:t>
      </w:r>
      <w:bookmarkStart w:id="6614" w:name="_ETM_Q23_782480"/>
      <w:bookmarkEnd w:id="6614"/>
      <w:r>
        <w:rPr>
          <w:rFonts w:hint="cs"/>
          <w:rtl/>
        </w:rPr>
        <w:t xml:space="preserve">פניות מאנשים שנקלעו למצבים שפשוט הרסו את חייהם, את משפחתם, </w:t>
      </w:r>
      <w:bookmarkStart w:id="6615" w:name="_ETM_Q23_790147"/>
      <w:bookmarkEnd w:id="6615"/>
      <w:r>
        <w:rPr>
          <w:rFonts w:hint="cs"/>
          <w:rtl/>
        </w:rPr>
        <w:t xml:space="preserve">את בריאותם, את ילדיהם. </w:t>
      </w:r>
      <w:bookmarkStart w:id="6616" w:name="_ETM_Q23_725497"/>
      <w:bookmarkStart w:id="6617" w:name="TOR_Q24"/>
      <w:bookmarkEnd w:id="6616"/>
      <w:bookmarkEnd w:id="6617"/>
      <w:r>
        <w:rPr>
          <w:rFonts w:hint="cs"/>
          <w:rtl/>
          <w:lang w:eastAsia="he-IL"/>
        </w:rPr>
        <w:t>למה לא להעביר את החוק הזה?</w:t>
      </w:r>
      <w:bookmarkStart w:id="6618" w:name="_ETM_Q24_180120"/>
      <w:bookmarkStart w:id="6619" w:name="_ETM_Q24_180539"/>
      <w:bookmarkStart w:id="6620" w:name="_ETM_Q24_180719"/>
      <w:bookmarkStart w:id="6621" w:name="_ETM_Q24_181079"/>
      <w:bookmarkStart w:id="6622" w:name="_ETM_Q24_181199"/>
      <w:bookmarkStart w:id="6623" w:name="_ETM_Q24_181290"/>
      <w:bookmarkStart w:id="6624" w:name="_ETM_Q24_181800"/>
      <w:bookmarkStart w:id="6625" w:name="_ETM_Q24_182370"/>
      <w:bookmarkStart w:id="6626" w:name="_ETM_Q24_182550"/>
      <w:bookmarkStart w:id="6627" w:name="_ETM_Q24_182790"/>
      <w:bookmarkStart w:id="6628" w:name="_ETM_Q24_183600"/>
      <w:bookmarkStart w:id="6629" w:name="_ETM_Q24_184229"/>
      <w:bookmarkStart w:id="6630" w:name="_ETM_Q24_184950"/>
      <w:bookmarkStart w:id="6631" w:name="_ETM_Q24_185490"/>
      <w:bookmarkStart w:id="6632" w:name="_ETM_Q24_185939"/>
      <w:bookmarkStart w:id="6633" w:name="_ETM_Q24_186779"/>
      <w:bookmarkStart w:id="6634" w:name="_ETM_Q24_187229"/>
      <w:bookmarkStart w:id="6635" w:name="_ETM_Q24_187620"/>
      <w:bookmarkStart w:id="6636" w:name="_ETM_Q24_187709"/>
      <w:bookmarkStart w:id="6637" w:name="_ETM_Q24_188369"/>
      <w:bookmarkStart w:id="6638" w:name="_ETM_Q24_188580"/>
      <w:bookmarkStart w:id="6639" w:name="_ETM_Q24_189389"/>
      <w:bookmarkStart w:id="6640" w:name="_ETM_Q24_189539"/>
      <w:bookmarkStart w:id="6641" w:name="_ETM_Q24_190230"/>
      <w:bookmarkStart w:id="6642" w:name="_ETM_Q24_190379"/>
      <w:bookmarkStart w:id="6643" w:name="_ETM_Q24_191139"/>
      <w:bookmarkStart w:id="6644" w:name="_ETM_Q24_191440"/>
      <w:bookmarkStart w:id="6645" w:name="_ETM_Q24_191559"/>
      <w:bookmarkStart w:id="6646" w:name="_ETM_Q24_191829"/>
      <w:bookmarkStart w:id="6647" w:name="_ETM_Q24_191889"/>
      <w:bookmarkStart w:id="6648" w:name="_ETM_Q24_192160"/>
      <w:bookmarkStart w:id="6649" w:name="_ETM_Q24_192410"/>
      <w:bookmarkEnd w:id="6618"/>
      <w:bookmarkEnd w:id="6619"/>
      <w:bookmarkEnd w:id="6620"/>
      <w:bookmarkEnd w:id="6621"/>
      <w:bookmarkEnd w:id="6622"/>
      <w:bookmarkEnd w:id="6623"/>
      <w:bookmarkEnd w:id="6624"/>
      <w:bookmarkEnd w:id="6625"/>
      <w:bookmarkEnd w:id="6626"/>
      <w:bookmarkEnd w:id="6627"/>
      <w:bookmarkEnd w:id="6628"/>
      <w:bookmarkEnd w:id="6629"/>
      <w:bookmarkEnd w:id="6630"/>
      <w:bookmarkEnd w:id="6631"/>
      <w:bookmarkEnd w:id="6632"/>
      <w:bookmarkEnd w:id="6633"/>
      <w:bookmarkEnd w:id="6634"/>
      <w:bookmarkEnd w:id="6635"/>
      <w:bookmarkEnd w:id="6636"/>
      <w:bookmarkEnd w:id="6637"/>
      <w:bookmarkEnd w:id="6638"/>
      <w:bookmarkEnd w:id="6639"/>
      <w:bookmarkEnd w:id="6640"/>
      <w:bookmarkEnd w:id="6641"/>
      <w:bookmarkEnd w:id="6642"/>
      <w:bookmarkEnd w:id="6643"/>
      <w:bookmarkEnd w:id="6644"/>
      <w:bookmarkEnd w:id="6645"/>
      <w:bookmarkEnd w:id="6646"/>
      <w:bookmarkEnd w:id="6647"/>
      <w:bookmarkEnd w:id="6648"/>
      <w:bookmarkEnd w:id="6649"/>
      <w:r>
        <w:rPr>
          <w:rFonts w:hint="cs"/>
          <w:rtl/>
          <w:lang w:eastAsia="he-IL"/>
        </w:rPr>
        <w:t xml:space="preserve"> </w:t>
      </w:r>
      <w:bookmarkStart w:id="6650" w:name="_ETM_Q24_188382"/>
      <w:bookmarkEnd w:id="6650"/>
      <w:r>
        <w:rPr>
          <w:rtl/>
        </w:rPr>
        <w:t>למ</w:t>
      </w:r>
      <w:bookmarkStart w:id="6651" w:name="_ETM_Q24_184161"/>
      <w:bookmarkEnd w:id="6651"/>
      <w:r>
        <w:rPr>
          <w:rtl/>
        </w:rPr>
        <w:t xml:space="preserve">ה </w:t>
      </w:r>
      <w:bookmarkStart w:id="6652" w:name="_ETM_Q24_192590"/>
      <w:bookmarkEnd w:id="6652"/>
      <w:r>
        <w:rPr>
          <w:rtl/>
        </w:rPr>
        <w:t xml:space="preserve">לא </w:t>
      </w:r>
      <w:bookmarkStart w:id="6653" w:name="_ETM_Q24_192710"/>
      <w:bookmarkEnd w:id="6653"/>
      <w:r>
        <w:rPr>
          <w:rtl/>
        </w:rPr>
        <w:t xml:space="preserve">לדון </w:t>
      </w:r>
      <w:bookmarkStart w:id="6654" w:name="_ETM_Q24_193099"/>
      <w:bookmarkEnd w:id="6654"/>
      <w:r>
        <w:rPr>
          <w:rtl/>
        </w:rPr>
        <w:t>בו</w:t>
      </w:r>
      <w:r>
        <w:rPr>
          <w:rFonts w:hint="cs"/>
          <w:rtl/>
        </w:rPr>
        <w:t>?</w:t>
      </w:r>
      <w:r>
        <w:rPr>
          <w:rtl/>
        </w:rPr>
        <w:t xml:space="preserve"> </w:t>
      </w:r>
      <w:bookmarkStart w:id="6655" w:name="_ETM_Q24_193730"/>
      <w:bookmarkEnd w:id="6655"/>
      <w:r>
        <w:rPr>
          <w:rtl/>
        </w:rPr>
        <w:t xml:space="preserve">למה </w:t>
      </w:r>
      <w:bookmarkStart w:id="6656" w:name="_ETM_Q24_194059"/>
      <w:bookmarkEnd w:id="6656"/>
      <w:r>
        <w:rPr>
          <w:rtl/>
        </w:rPr>
        <w:t>לא</w:t>
      </w:r>
      <w:bookmarkStart w:id="6657" w:name="_ETM_Q24_190612"/>
      <w:bookmarkEnd w:id="6657"/>
      <w:r>
        <w:rPr>
          <w:rtl/>
        </w:rPr>
        <w:t xml:space="preserve"> </w:t>
      </w:r>
      <w:bookmarkStart w:id="6658" w:name="_ETM_Q24_194150"/>
      <w:bookmarkEnd w:id="6658"/>
      <w:r>
        <w:rPr>
          <w:rtl/>
        </w:rPr>
        <w:t xml:space="preserve">להקשיב </w:t>
      </w:r>
      <w:bookmarkStart w:id="6659" w:name="_ETM_Q24_194749"/>
      <w:bookmarkEnd w:id="6659"/>
      <w:r>
        <w:rPr>
          <w:rtl/>
        </w:rPr>
        <w:t>לו</w:t>
      </w:r>
      <w:r>
        <w:rPr>
          <w:rFonts w:hint="cs"/>
          <w:rtl/>
        </w:rPr>
        <w:t>?</w:t>
      </w:r>
      <w:r>
        <w:rPr>
          <w:rtl/>
        </w:rPr>
        <w:t xml:space="preserve"> </w:t>
      </w:r>
      <w:bookmarkStart w:id="6660" w:name="_ETM_Q24_195200"/>
      <w:bookmarkEnd w:id="6660"/>
      <w:r>
        <w:rPr>
          <w:rFonts w:hint="cs"/>
          <w:rtl/>
        </w:rPr>
        <w:t>ת</w:t>
      </w:r>
      <w:bookmarkStart w:id="6661" w:name="_ETM_Q24_192332"/>
      <w:bookmarkEnd w:id="6661"/>
      <w:r>
        <w:rPr>
          <w:rtl/>
        </w:rPr>
        <w:t>סב</w:t>
      </w:r>
      <w:r>
        <w:rPr>
          <w:rFonts w:hint="cs"/>
          <w:rtl/>
        </w:rPr>
        <w:t>י</w:t>
      </w:r>
      <w:r>
        <w:rPr>
          <w:rtl/>
        </w:rPr>
        <w:t>ר</w:t>
      </w:r>
      <w:r>
        <w:rPr>
          <w:rFonts w:hint="cs"/>
          <w:rtl/>
        </w:rPr>
        <w:t>י</w:t>
      </w:r>
      <w:r>
        <w:rPr>
          <w:rtl/>
        </w:rPr>
        <w:t xml:space="preserve"> </w:t>
      </w:r>
      <w:bookmarkStart w:id="6662" w:name="_ETM_Q24_195530"/>
      <w:bookmarkEnd w:id="6662"/>
      <w:r>
        <w:rPr>
          <w:rtl/>
        </w:rPr>
        <w:t>לי</w:t>
      </w:r>
      <w:r>
        <w:rPr>
          <w:rFonts w:hint="cs"/>
          <w:rtl/>
        </w:rPr>
        <w:t>, עי</w:t>
      </w:r>
      <w:bookmarkStart w:id="6663" w:name="_ETM_Q24_192762"/>
      <w:bookmarkEnd w:id="6663"/>
      <w:r>
        <w:rPr>
          <w:rtl/>
        </w:rPr>
        <w:t>די</w:t>
      </w:r>
      <w:r>
        <w:rPr>
          <w:rFonts w:hint="cs"/>
          <w:rtl/>
        </w:rPr>
        <w:t>ת</w:t>
      </w:r>
      <w:bookmarkStart w:id="6664" w:name="_ETM_Q24_194698"/>
      <w:bookmarkStart w:id="6665" w:name="_ETM_Q24_195860"/>
      <w:bookmarkStart w:id="6666" w:name="_ETM_Q24_196571"/>
      <w:bookmarkEnd w:id="6664"/>
      <w:bookmarkEnd w:id="6665"/>
      <w:bookmarkEnd w:id="6666"/>
      <w:r>
        <w:rPr>
          <w:rFonts w:hint="cs"/>
          <w:rtl/>
        </w:rPr>
        <w:t>. הינה</w:t>
      </w:r>
      <w:bookmarkStart w:id="6667" w:name="_ETM_Q24_192721"/>
      <w:bookmarkEnd w:id="6667"/>
      <w:r>
        <w:rPr>
          <w:rFonts w:hint="cs"/>
          <w:rtl/>
        </w:rPr>
        <w:t xml:space="preserve">, </w:t>
      </w:r>
      <w:bookmarkStart w:id="6668" w:name="_ETM_Q24_196070"/>
      <w:bookmarkStart w:id="6669" w:name="_ETM_Q24_196430"/>
      <w:bookmarkEnd w:id="6668"/>
      <w:bookmarkEnd w:id="6669"/>
      <w:r>
        <w:rPr>
          <w:rtl/>
        </w:rPr>
        <w:t xml:space="preserve">יש </w:t>
      </w:r>
      <w:bookmarkStart w:id="6670" w:name="_ETM_Q24_196579"/>
      <w:bookmarkEnd w:id="6670"/>
      <w:r>
        <w:rPr>
          <w:rtl/>
        </w:rPr>
        <w:t xml:space="preserve">לי </w:t>
      </w:r>
      <w:bookmarkStart w:id="6671" w:name="_ETM_Q24_196670"/>
      <w:bookmarkEnd w:id="6671"/>
      <w:r>
        <w:rPr>
          <w:rtl/>
        </w:rPr>
        <w:t>פה</w:t>
      </w:r>
      <w:bookmarkStart w:id="6672" w:name="_ETM_Q24_193750"/>
      <w:bookmarkEnd w:id="6672"/>
      <w:r>
        <w:rPr>
          <w:rtl/>
        </w:rPr>
        <w:t xml:space="preserve"> </w:t>
      </w:r>
      <w:bookmarkStart w:id="6673" w:name="_ETM_Q24_196789"/>
      <w:bookmarkEnd w:id="6673"/>
      <w:r>
        <w:rPr>
          <w:rFonts w:hint="cs"/>
          <w:rtl/>
        </w:rPr>
        <w:t>עשרה</w:t>
      </w:r>
      <w:r>
        <w:rPr>
          <w:rtl/>
        </w:rPr>
        <w:t xml:space="preserve"> </w:t>
      </w:r>
      <w:bookmarkStart w:id="6674" w:name="_ETM_Q24_197119"/>
      <w:bookmarkEnd w:id="6674"/>
      <w:r>
        <w:rPr>
          <w:rtl/>
        </w:rPr>
        <w:t>ע</w:t>
      </w:r>
      <w:bookmarkStart w:id="6675" w:name="_ETM_Q24_191380"/>
      <w:bookmarkEnd w:id="6675"/>
      <w:r>
        <w:rPr>
          <w:rtl/>
        </w:rPr>
        <w:t xml:space="preserve">מודים </w:t>
      </w:r>
      <w:bookmarkStart w:id="6676" w:name="_ETM_Q24_197480"/>
      <w:bookmarkEnd w:id="6676"/>
      <w:r>
        <w:rPr>
          <w:rtl/>
        </w:rPr>
        <w:t>לקרוא</w:t>
      </w:r>
      <w:bookmarkStart w:id="6677" w:name="_ETM_Q24_195241"/>
      <w:bookmarkEnd w:id="6677"/>
      <w:r>
        <w:rPr>
          <w:rFonts w:hint="cs"/>
          <w:rtl/>
        </w:rPr>
        <w:t>,</w:t>
      </w:r>
      <w:r>
        <w:rPr>
          <w:rtl/>
        </w:rPr>
        <w:t xml:space="preserve"> </w:t>
      </w:r>
      <w:bookmarkStart w:id="6678" w:name="_ETM_Q24_197779"/>
      <w:bookmarkEnd w:id="6678"/>
      <w:r>
        <w:rPr>
          <w:rtl/>
        </w:rPr>
        <w:t xml:space="preserve">אני </w:t>
      </w:r>
      <w:bookmarkStart w:id="6679" w:name="_ETM_Q24_197930"/>
      <w:bookmarkEnd w:id="6679"/>
      <w:r>
        <w:rPr>
          <w:rtl/>
        </w:rPr>
        <w:t xml:space="preserve">כבר </w:t>
      </w:r>
      <w:bookmarkStart w:id="6680" w:name="_ETM_Q24_198079"/>
      <w:bookmarkEnd w:id="6680"/>
      <w:r>
        <w:rPr>
          <w:rtl/>
        </w:rPr>
        <w:t>מבזבז</w:t>
      </w:r>
      <w:bookmarkStart w:id="6681" w:name="_ETM_Q24_198500"/>
      <w:bookmarkEnd w:id="6681"/>
      <w:r>
        <w:rPr>
          <w:rtl/>
        </w:rPr>
        <w:t xml:space="preserve">ת </w:t>
      </w:r>
      <w:bookmarkStart w:id="6682" w:name="_ETM_Q24_198590"/>
      <w:bookmarkEnd w:id="6682"/>
      <w:r>
        <w:rPr>
          <w:rFonts w:hint="cs"/>
          <w:rtl/>
        </w:rPr>
        <w:t>שלוש</w:t>
      </w:r>
      <w:r>
        <w:rPr>
          <w:rtl/>
        </w:rPr>
        <w:t xml:space="preserve"> </w:t>
      </w:r>
      <w:bookmarkStart w:id="6683" w:name="_ETM_Q24_198829"/>
      <w:bookmarkEnd w:id="6683"/>
      <w:r>
        <w:rPr>
          <w:rtl/>
        </w:rPr>
        <w:t>דקות</w:t>
      </w:r>
      <w:bookmarkStart w:id="6684" w:name="_ETM_Q24_197150"/>
      <w:bookmarkEnd w:id="6684"/>
      <w:r>
        <w:rPr>
          <w:rFonts w:hint="cs"/>
          <w:rtl/>
        </w:rPr>
        <w:t>.</w:t>
      </w:r>
      <w:r>
        <w:rPr>
          <w:rtl/>
        </w:rPr>
        <w:t xml:space="preserve"> </w:t>
      </w:r>
      <w:bookmarkStart w:id="6685" w:name="_ETM_Q24_199189"/>
      <w:bookmarkEnd w:id="6685"/>
      <w:r>
        <w:rPr>
          <w:rtl/>
        </w:rPr>
        <w:t>באמת</w:t>
      </w:r>
      <w:r>
        <w:rPr>
          <w:rFonts w:hint="cs"/>
          <w:rtl/>
        </w:rPr>
        <w:t>,</w:t>
      </w:r>
      <w:r>
        <w:rPr>
          <w:rtl/>
        </w:rPr>
        <w:t xml:space="preserve"> </w:t>
      </w:r>
      <w:bookmarkStart w:id="6686" w:name="_ETM_Q24_199849"/>
      <w:bookmarkEnd w:id="6686"/>
      <w:r>
        <w:rPr>
          <w:rtl/>
        </w:rPr>
        <w:t xml:space="preserve">למה </w:t>
      </w:r>
      <w:bookmarkStart w:id="6687" w:name="_ETM_Q24_200239"/>
      <w:bookmarkEnd w:id="6687"/>
      <w:r>
        <w:rPr>
          <w:rtl/>
        </w:rPr>
        <w:t xml:space="preserve">לא </w:t>
      </w:r>
      <w:bookmarkStart w:id="6688" w:name="_ETM_Q24_200419"/>
      <w:bookmarkEnd w:id="6688"/>
      <w:r>
        <w:rPr>
          <w:rtl/>
        </w:rPr>
        <w:t xml:space="preserve">לדון </w:t>
      </w:r>
      <w:bookmarkStart w:id="6689" w:name="_ETM_Q24_200810"/>
      <w:bookmarkEnd w:id="6689"/>
      <w:r>
        <w:rPr>
          <w:rtl/>
        </w:rPr>
        <w:t xml:space="preserve">בחוק </w:t>
      </w:r>
      <w:bookmarkStart w:id="6690" w:name="_ETM_Q24_201409"/>
      <w:bookmarkEnd w:id="6690"/>
      <w:r>
        <w:rPr>
          <w:rtl/>
        </w:rPr>
        <w:t>שכל</w:t>
      </w:r>
      <w:bookmarkStart w:id="6691" w:name="_ETM_Q24_201890"/>
      <w:bookmarkEnd w:id="6691"/>
      <w:r>
        <w:rPr>
          <w:rFonts w:hint="cs"/>
          <w:rtl/>
        </w:rPr>
        <w:t>-</w:t>
      </w:r>
      <w:r>
        <w:rPr>
          <w:rtl/>
        </w:rPr>
        <w:t xml:space="preserve">כולו </w:t>
      </w:r>
      <w:bookmarkStart w:id="6692" w:name="_ETM_Q24_202550"/>
      <w:bookmarkEnd w:id="6692"/>
      <w:r>
        <w:rPr>
          <w:rtl/>
        </w:rPr>
        <w:t xml:space="preserve">הוא </w:t>
      </w:r>
      <w:bookmarkStart w:id="6693" w:name="_ETM_Q24_202669"/>
      <w:bookmarkEnd w:id="6693"/>
      <w:r>
        <w:rPr>
          <w:rtl/>
        </w:rPr>
        <w:t xml:space="preserve">לעזור </w:t>
      </w:r>
      <w:bookmarkStart w:id="6694" w:name="_ETM_Q24_203480"/>
      <w:bookmarkEnd w:id="6694"/>
      <w:r>
        <w:rPr>
          <w:rtl/>
        </w:rPr>
        <w:t>לחלש</w:t>
      </w:r>
      <w:r>
        <w:rPr>
          <w:rFonts w:hint="cs"/>
          <w:rtl/>
        </w:rPr>
        <w:t>?</w:t>
      </w:r>
      <w:bookmarkStart w:id="6695" w:name="_ETM_Q24_206150"/>
      <w:bookmarkStart w:id="6696" w:name="_ETM_Q24_206893"/>
      <w:bookmarkStart w:id="6697" w:name="_ETM_Q24_207094"/>
      <w:bookmarkStart w:id="6698" w:name="_ETM_Q24_207163"/>
      <w:bookmarkStart w:id="6699" w:name="_ETM_Q24_207202"/>
      <w:bookmarkEnd w:id="6695"/>
      <w:bookmarkEnd w:id="6696"/>
      <w:bookmarkEnd w:id="6697"/>
      <w:bookmarkEnd w:id="6698"/>
      <w:bookmarkEnd w:id="6699"/>
    </w:p>
    <w:p w:rsidR="004408F6" w:rsidRDefault="004408F6" w:rsidP="00012282">
      <w:pPr>
        <w:rPr>
          <w:rtl/>
        </w:rPr>
      </w:pPr>
    </w:p>
    <w:p w:rsidR="004408F6" w:rsidRDefault="004408F6" w:rsidP="00012282">
      <w:pPr>
        <w:rPr>
          <w:rtl/>
        </w:rPr>
      </w:pPr>
      <w:r>
        <w:rPr>
          <w:rtl/>
        </w:rPr>
        <w:t xml:space="preserve">את </w:t>
      </w:r>
      <w:bookmarkStart w:id="6700" w:name="_ETM_Q24_206210"/>
      <w:bookmarkEnd w:id="6700"/>
      <w:r>
        <w:rPr>
          <w:rtl/>
        </w:rPr>
        <w:t xml:space="preserve">יודעת </w:t>
      </w:r>
      <w:bookmarkStart w:id="6701" w:name="_ETM_Q24_206480"/>
      <w:bookmarkEnd w:id="6701"/>
      <w:r>
        <w:rPr>
          <w:rtl/>
        </w:rPr>
        <w:t>מה</w:t>
      </w:r>
      <w:r>
        <w:rPr>
          <w:rFonts w:hint="cs"/>
          <w:rtl/>
        </w:rPr>
        <w:t>, אני</w:t>
      </w:r>
      <w:bookmarkStart w:id="6702" w:name="_ETM_Q24_203591"/>
      <w:bookmarkEnd w:id="6702"/>
      <w:r>
        <w:rPr>
          <w:rFonts w:hint="cs"/>
          <w:rtl/>
        </w:rPr>
        <w:t xml:space="preserve"> א</w:t>
      </w:r>
      <w:bookmarkStart w:id="6703" w:name="_ETM_Q24_206630"/>
      <w:bookmarkEnd w:id="6703"/>
      <w:r>
        <w:rPr>
          <w:rtl/>
        </w:rPr>
        <w:t xml:space="preserve">תן </w:t>
      </w:r>
      <w:bookmarkStart w:id="6704" w:name="_ETM_Q24_206930"/>
      <w:bookmarkEnd w:id="6704"/>
      <w:r>
        <w:rPr>
          <w:rtl/>
        </w:rPr>
        <w:t xml:space="preserve">קצת </w:t>
      </w:r>
      <w:bookmarkStart w:id="6705" w:name="_ETM_Q24_207170"/>
      <w:bookmarkEnd w:id="6705"/>
      <w:r>
        <w:rPr>
          <w:rtl/>
        </w:rPr>
        <w:t>נתונים</w:t>
      </w:r>
      <w:r>
        <w:rPr>
          <w:rFonts w:hint="cs"/>
          <w:rtl/>
        </w:rPr>
        <w:t>.</w:t>
      </w:r>
      <w:bookmarkStart w:id="6706" w:name="_ETM_Q24_208480"/>
      <w:bookmarkStart w:id="6707" w:name="_ETM_Q24_208929"/>
      <w:bookmarkStart w:id="6708" w:name="_ETM_Q24_206221"/>
      <w:bookmarkEnd w:id="6706"/>
      <w:bookmarkEnd w:id="6707"/>
      <w:bookmarkEnd w:id="6708"/>
      <w:r>
        <w:rPr>
          <w:rtl/>
        </w:rPr>
        <w:t xml:space="preserve"> </w:t>
      </w:r>
      <w:bookmarkStart w:id="6709" w:name="_ETM_Q24_209199"/>
      <w:bookmarkEnd w:id="6709"/>
      <w:r>
        <w:rPr>
          <w:rtl/>
        </w:rPr>
        <w:t xml:space="preserve">קודם </w:t>
      </w:r>
      <w:bookmarkStart w:id="6710" w:name="_ETM_Q24_209409"/>
      <w:bookmarkEnd w:id="6710"/>
      <w:r>
        <w:rPr>
          <w:rtl/>
        </w:rPr>
        <w:t>כ</w:t>
      </w:r>
      <w:r>
        <w:rPr>
          <w:rFonts w:hint="cs"/>
          <w:rtl/>
        </w:rPr>
        <w:t>ו</w:t>
      </w:r>
      <w:r>
        <w:rPr>
          <w:rtl/>
        </w:rPr>
        <w:t>ל</w:t>
      </w:r>
      <w:r>
        <w:rPr>
          <w:rFonts w:hint="cs"/>
          <w:rtl/>
        </w:rPr>
        <w:t>,</w:t>
      </w:r>
      <w:r>
        <w:rPr>
          <w:rtl/>
        </w:rPr>
        <w:t xml:space="preserve"> </w:t>
      </w:r>
      <w:bookmarkStart w:id="6711" w:name="_ETM_Q24_209529"/>
      <w:bookmarkEnd w:id="6711"/>
      <w:r>
        <w:rPr>
          <w:rtl/>
        </w:rPr>
        <w:t>א</w:t>
      </w:r>
      <w:bookmarkStart w:id="6712" w:name="_ETM_Q24_209769"/>
      <w:bookmarkEnd w:id="6712"/>
      <w:r>
        <w:rPr>
          <w:rtl/>
        </w:rPr>
        <w:t xml:space="preserve">ני </w:t>
      </w:r>
      <w:bookmarkStart w:id="6713" w:name="_ETM_Q24_209980"/>
      <w:bookmarkEnd w:id="6713"/>
      <w:r>
        <w:rPr>
          <w:rtl/>
        </w:rPr>
        <w:t xml:space="preserve">אציג </w:t>
      </w:r>
      <w:bookmarkStart w:id="6714" w:name="_ETM_Q24_210249"/>
      <w:bookmarkEnd w:id="6714"/>
      <w:r>
        <w:rPr>
          <w:rtl/>
        </w:rPr>
        <w:t xml:space="preserve">את </w:t>
      </w:r>
      <w:bookmarkStart w:id="6715" w:name="_ETM_Q24_210369"/>
      <w:bookmarkEnd w:id="6715"/>
      <w:r>
        <w:rPr>
          <w:rtl/>
        </w:rPr>
        <w:t xml:space="preserve">החוק </w:t>
      </w:r>
      <w:bookmarkStart w:id="6716" w:name="_ETM_Q24_210699"/>
      <w:bookmarkEnd w:id="6716"/>
      <w:r>
        <w:rPr>
          <w:rtl/>
        </w:rPr>
        <w:t xml:space="preserve">ואני </w:t>
      </w:r>
      <w:bookmarkStart w:id="6717" w:name="_ETM_Q24_210939"/>
      <w:bookmarkEnd w:id="6717"/>
      <w:r>
        <w:rPr>
          <w:rtl/>
        </w:rPr>
        <w:t>אומר</w:t>
      </w:r>
      <w:bookmarkStart w:id="6718" w:name="_ETM_Q24_207792"/>
      <w:bookmarkEnd w:id="6718"/>
      <w:r>
        <w:rPr>
          <w:rFonts w:hint="cs"/>
          <w:rtl/>
        </w:rPr>
        <w:t>:</w:t>
      </w:r>
      <w:r>
        <w:rPr>
          <w:rtl/>
        </w:rPr>
        <w:t xml:space="preserve"> </w:t>
      </w:r>
      <w:bookmarkStart w:id="6719" w:name="_ETM_Q24_211269"/>
      <w:bookmarkEnd w:id="6719"/>
      <w:r>
        <w:rPr>
          <w:rtl/>
        </w:rPr>
        <w:t xml:space="preserve">הצעת </w:t>
      </w:r>
      <w:bookmarkStart w:id="6720" w:name="_ETM_Q24_211630"/>
      <w:bookmarkEnd w:id="6720"/>
      <w:r>
        <w:rPr>
          <w:rtl/>
        </w:rPr>
        <w:t xml:space="preserve">החוק </w:t>
      </w:r>
      <w:bookmarkStart w:id="6721" w:name="_ETM_Q24_211929"/>
      <w:bookmarkEnd w:id="6721"/>
      <w:r>
        <w:rPr>
          <w:rtl/>
        </w:rPr>
        <w:t xml:space="preserve">הכללת </w:t>
      </w:r>
      <w:bookmarkStart w:id="6722" w:name="_ETM_Q24_212379"/>
      <w:bookmarkEnd w:id="6722"/>
      <w:r>
        <w:rPr>
          <w:rtl/>
        </w:rPr>
        <w:t xml:space="preserve">חוב </w:t>
      </w:r>
      <w:bookmarkStart w:id="6723" w:name="_ETM_Q24_212620"/>
      <w:bookmarkEnd w:id="6723"/>
      <w:r>
        <w:rPr>
          <w:rtl/>
        </w:rPr>
        <w:t xml:space="preserve">עונשי </w:t>
      </w:r>
      <w:bookmarkStart w:id="6724" w:name="_ETM_Q24_212920"/>
      <w:bookmarkEnd w:id="6724"/>
      <w:r>
        <w:rPr>
          <w:rtl/>
        </w:rPr>
        <w:t>בה</w:t>
      </w:r>
      <w:r>
        <w:rPr>
          <w:rFonts w:hint="cs"/>
          <w:rtl/>
        </w:rPr>
        <w:t>פטר</w:t>
      </w:r>
      <w:bookmarkStart w:id="6725" w:name="_ETM_Q24_208491"/>
      <w:bookmarkStart w:id="6726" w:name="_ETM_Q24_206271"/>
      <w:bookmarkEnd w:id="6725"/>
      <w:bookmarkEnd w:id="6726"/>
      <w:r>
        <w:rPr>
          <w:rFonts w:hint="cs"/>
          <w:rtl/>
        </w:rPr>
        <w:t>,</w:t>
      </w:r>
      <w:r>
        <w:rPr>
          <w:rtl/>
        </w:rPr>
        <w:t xml:space="preserve"> </w:t>
      </w:r>
      <w:bookmarkStart w:id="6727" w:name="_ETM_Q24_213920"/>
      <w:bookmarkEnd w:id="6727"/>
      <w:r>
        <w:rPr>
          <w:rtl/>
        </w:rPr>
        <w:t xml:space="preserve">חוק </w:t>
      </w:r>
      <w:bookmarkStart w:id="6728" w:name="_ETM_Q24_214340"/>
      <w:bookmarkEnd w:id="6728"/>
      <w:r>
        <w:rPr>
          <w:rtl/>
        </w:rPr>
        <w:t xml:space="preserve">חברתי </w:t>
      </w:r>
      <w:bookmarkStart w:id="6729" w:name="_ETM_Q24_214970"/>
      <w:bookmarkEnd w:id="6729"/>
      <w:r>
        <w:rPr>
          <w:rtl/>
        </w:rPr>
        <w:t>כולו</w:t>
      </w:r>
      <w:r>
        <w:rPr>
          <w:rFonts w:hint="cs"/>
          <w:rtl/>
        </w:rPr>
        <w:t>,</w:t>
      </w:r>
      <w:r>
        <w:rPr>
          <w:rtl/>
        </w:rPr>
        <w:t xml:space="preserve"> </w:t>
      </w:r>
      <w:bookmarkStart w:id="6730" w:name="_ETM_Q24_215690"/>
      <w:bookmarkEnd w:id="6730"/>
      <w:r>
        <w:rPr>
          <w:rtl/>
        </w:rPr>
        <w:t>של</w:t>
      </w:r>
      <w:r>
        <w:rPr>
          <w:rFonts w:hint="cs"/>
          <w:rtl/>
        </w:rPr>
        <w:t>א</w:t>
      </w:r>
      <w:bookmarkStart w:id="6731" w:name="_ETM_Q24_212492"/>
      <w:bookmarkEnd w:id="6731"/>
      <w:r>
        <w:rPr>
          <w:rtl/>
        </w:rPr>
        <w:t xml:space="preserve"> </w:t>
      </w:r>
      <w:bookmarkStart w:id="6732" w:name="_ETM_Q24_216080"/>
      <w:bookmarkEnd w:id="6732"/>
      <w:r>
        <w:rPr>
          <w:rtl/>
        </w:rPr>
        <w:t xml:space="preserve">עולה </w:t>
      </w:r>
      <w:bookmarkStart w:id="6733" w:name="_ETM_Q24_216290"/>
      <w:bookmarkEnd w:id="6733"/>
      <w:r>
        <w:rPr>
          <w:rtl/>
        </w:rPr>
        <w:t xml:space="preserve">שקל </w:t>
      </w:r>
      <w:bookmarkStart w:id="6734" w:name="_ETM_Q24_216740"/>
      <w:bookmarkEnd w:id="6734"/>
      <w:r>
        <w:rPr>
          <w:rtl/>
        </w:rPr>
        <w:t xml:space="preserve">לקופת </w:t>
      </w:r>
      <w:bookmarkStart w:id="6735" w:name="_ETM_Q24_217159"/>
      <w:bookmarkEnd w:id="6735"/>
      <w:r>
        <w:rPr>
          <w:rtl/>
        </w:rPr>
        <w:t>המדינה</w:t>
      </w:r>
      <w:bookmarkStart w:id="6736" w:name="_ETM_Q24_210762"/>
      <w:bookmarkEnd w:id="6736"/>
      <w:r>
        <w:rPr>
          <w:rtl/>
        </w:rPr>
        <w:t xml:space="preserve"> </w:t>
      </w:r>
      <w:bookmarkStart w:id="6737" w:name="_ETM_Q24_217860"/>
      <w:bookmarkEnd w:id="6737"/>
      <w:r>
        <w:rPr>
          <w:rtl/>
        </w:rPr>
        <w:t xml:space="preserve">ובא </w:t>
      </w:r>
      <w:bookmarkStart w:id="6738" w:name="_ETM_Q24_218220"/>
      <w:bookmarkEnd w:id="6738"/>
      <w:r>
        <w:rPr>
          <w:rtl/>
        </w:rPr>
        <w:t xml:space="preserve">אך </w:t>
      </w:r>
      <w:bookmarkStart w:id="6739" w:name="_ETM_Q24_218520"/>
      <w:bookmarkEnd w:id="6739"/>
      <w:r>
        <w:rPr>
          <w:rtl/>
        </w:rPr>
        <w:t xml:space="preserve">ורק </w:t>
      </w:r>
      <w:bookmarkStart w:id="6740" w:name="_ETM_Q24_219030"/>
      <w:bookmarkStart w:id="6741" w:name="_ETM_Q24_216432"/>
      <w:bookmarkEnd w:id="6740"/>
      <w:bookmarkEnd w:id="6741"/>
      <w:r>
        <w:rPr>
          <w:rtl/>
        </w:rPr>
        <w:t xml:space="preserve">לעזור </w:t>
      </w:r>
      <w:bookmarkStart w:id="6742" w:name="_ETM_Q24_219540"/>
      <w:bookmarkEnd w:id="6742"/>
      <w:r>
        <w:rPr>
          <w:rtl/>
        </w:rPr>
        <w:t xml:space="preserve">ולסייע </w:t>
      </w:r>
      <w:bookmarkStart w:id="6743" w:name="_ETM_Q24_220500"/>
      <w:bookmarkEnd w:id="6743"/>
      <w:r>
        <w:rPr>
          <w:rtl/>
        </w:rPr>
        <w:t xml:space="preserve">לחלשים </w:t>
      </w:r>
      <w:bookmarkStart w:id="6744" w:name="_ETM_Q24_221250"/>
      <w:bookmarkEnd w:id="6744"/>
      <w:r>
        <w:rPr>
          <w:rtl/>
        </w:rPr>
        <w:t xml:space="preserve">שבחלשים </w:t>
      </w:r>
      <w:bookmarkStart w:id="6745" w:name="_ETM_Q24_222390"/>
      <w:bookmarkEnd w:id="6745"/>
      <w:r>
        <w:rPr>
          <w:rtl/>
        </w:rPr>
        <w:t xml:space="preserve">באוכלוסייה </w:t>
      </w:r>
      <w:bookmarkStart w:id="6746" w:name="_ETM_Q24_223080"/>
      <w:bookmarkEnd w:id="6746"/>
      <w:r>
        <w:rPr>
          <w:rtl/>
        </w:rPr>
        <w:t>הישראלית</w:t>
      </w:r>
      <w:r>
        <w:rPr>
          <w:rFonts w:hint="cs"/>
          <w:rtl/>
        </w:rPr>
        <w:t>.</w:t>
      </w:r>
      <w:bookmarkStart w:id="6747" w:name="_ETM_Q24_224220"/>
      <w:bookmarkStart w:id="6748" w:name="_ETM_Q24_222812"/>
      <w:bookmarkEnd w:id="6747"/>
      <w:bookmarkEnd w:id="6748"/>
      <w:r>
        <w:rPr>
          <w:rFonts w:hint="cs"/>
          <w:rtl/>
        </w:rPr>
        <w:t xml:space="preserve"> </w:t>
      </w:r>
      <w:r>
        <w:rPr>
          <w:rtl/>
        </w:rPr>
        <w:t xml:space="preserve">בשנת </w:t>
      </w:r>
      <w:bookmarkStart w:id="6749" w:name="_ETM_Q24_224670"/>
      <w:bookmarkEnd w:id="6749"/>
      <w:r>
        <w:rPr>
          <w:rtl/>
        </w:rPr>
        <w:t xml:space="preserve">2020 </w:t>
      </w:r>
      <w:bookmarkStart w:id="6750" w:name="_ETM_Q24_225960"/>
      <w:bookmarkEnd w:id="6750"/>
      <w:r>
        <w:rPr>
          <w:rtl/>
        </w:rPr>
        <w:t xml:space="preserve">היו </w:t>
      </w:r>
      <w:bookmarkStart w:id="6751" w:name="_ETM_Q24_226260"/>
      <w:bookmarkEnd w:id="6751"/>
      <w:r>
        <w:rPr>
          <w:rtl/>
        </w:rPr>
        <w:t>22</w:t>
      </w:r>
      <w:r>
        <w:rPr>
          <w:rFonts w:hint="cs"/>
          <w:rtl/>
        </w:rPr>
        <w:t>,</w:t>
      </w:r>
      <w:r>
        <w:rPr>
          <w:rtl/>
        </w:rPr>
        <w:t xml:space="preserve">246 </w:t>
      </w:r>
      <w:bookmarkStart w:id="6752" w:name="_ETM_Q24_229200"/>
      <w:bookmarkEnd w:id="6752"/>
      <w:r>
        <w:rPr>
          <w:rtl/>
        </w:rPr>
        <w:t xml:space="preserve">בקשות </w:t>
      </w:r>
      <w:bookmarkStart w:id="6753" w:name="_ETM_Q24_229979"/>
      <w:bookmarkEnd w:id="6753"/>
      <w:r>
        <w:rPr>
          <w:rtl/>
        </w:rPr>
        <w:t xml:space="preserve">לפשיטת </w:t>
      </w:r>
      <w:bookmarkStart w:id="6754" w:name="_ETM_Q24_230670"/>
      <w:bookmarkEnd w:id="6754"/>
      <w:r>
        <w:rPr>
          <w:rtl/>
        </w:rPr>
        <w:t>רגל</w:t>
      </w:r>
      <w:bookmarkStart w:id="6755" w:name="_ETM_Q24_229633"/>
      <w:bookmarkEnd w:id="6755"/>
      <w:r>
        <w:rPr>
          <w:rFonts w:hint="cs"/>
          <w:rtl/>
        </w:rPr>
        <w:t xml:space="preserve"> </w:t>
      </w:r>
      <w:r>
        <w:rPr>
          <w:rFonts w:hint="eastAsia"/>
          <w:rtl/>
        </w:rPr>
        <w:t>–</w:t>
      </w:r>
      <w:r>
        <w:rPr>
          <w:rtl/>
        </w:rPr>
        <w:t xml:space="preserve"> </w:t>
      </w:r>
      <w:bookmarkStart w:id="6756" w:name="_ETM_Q24_231330"/>
      <w:bookmarkEnd w:id="6756"/>
      <w:r>
        <w:rPr>
          <w:rtl/>
        </w:rPr>
        <w:t xml:space="preserve">רק </w:t>
      </w:r>
      <w:bookmarkStart w:id="6757" w:name="_ETM_Q24_231720"/>
      <w:bookmarkEnd w:id="6757"/>
      <w:r>
        <w:rPr>
          <w:rFonts w:hint="cs"/>
          <w:rtl/>
        </w:rPr>
        <w:t>ב</w:t>
      </w:r>
      <w:r>
        <w:rPr>
          <w:rtl/>
        </w:rPr>
        <w:t xml:space="preserve">שנת </w:t>
      </w:r>
      <w:bookmarkStart w:id="6758" w:name="_ETM_Q24_232080"/>
      <w:bookmarkEnd w:id="6758"/>
      <w:r>
        <w:rPr>
          <w:rtl/>
        </w:rPr>
        <w:t>2020</w:t>
      </w:r>
      <w:r>
        <w:rPr>
          <w:rFonts w:hint="cs"/>
          <w:rtl/>
        </w:rPr>
        <w:t>.</w:t>
      </w:r>
      <w:r>
        <w:rPr>
          <w:rtl/>
        </w:rPr>
        <w:t xml:space="preserve"> </w:t>
      </w:r>
      <w:bookmarkStart w:id="6759" w:name="_ETM_Q24_233310"/>
      <w:bookmarkEnd w:id="6759"/>
      <w:r>
        <w:rPr>
          <w:rtl/>
        </w:rPr>
        <w:t xml:space="preserve">בשנת </w:t>
      </w:r>
      <w:bookmarkStart w:id="6760" w:name="_ETM_Q24_233790"/>
      <w:bookmarkEnd w:id="6760"/>
      <w:r>
        <w:rPr>
          <w:rFonts w:hint="cs"/>
          <w:rtl/>
        </w:rPr>
        <w:t>2021</w:t>
      </w:r>
      <w:bookmarkStart w:id="6761" w:name="_ETM_Q24_229772"/>
      <w:bookmarkStart w:id="6762" w:name="_ETM_Q24_234390"/>
      <w:bookmarkStart w:id="6763" w:name="_ETM_Q24_234899"/>
      <w:bookmarkEnd w:id="6761"/>
      <w:bookmarkEnd w:id="6762"/>
      <w:bookmarkEnd w:id="6763"/>
      <w:r>
        <w:rPr>
          <w:rFonts w:hint="cs"/>
          <w:rtl/>
        </w:rPr>
        <w:t xml:space="preserve">, </w:t>
      </w:r>
      <w:r>
        <w:rPr>
          <w:rtl/>
        </w:rPr>
        <w:t>עוד</w:t>
      </w:r>
      <w:bookmarkStart w:id="6764" w:name="_ETM_Q24_235079"/>
      <w:bookmarkEnd w:id="6764"/>
      <w:r>
        <w:rPr>
          <w:rtl/>
        </w:rPr>
        <w:t xml:space="preserve"> </w:t>
      </w:r>
      <w:bookmarkStart w:id="6765" w:name="_ETM_Q24_235320"/>
      <w:bookmarkEnd w:id="6765"/>
      <w:r>
        <w:rPr>
          <w:rtl/>
        </w:rPr>
        <w:t xml:space="preserve">לפני </w:t>
      </w:r>
      <w:bookmarkStart w:id="6766" w:name="_ETM_Q24_235560"/>
      <w:bookmarkEnd w:id="6766"/>
      <w:r>
        <w:rPr>
          <w:rtl/>
        </w:rPr>
        <w:t xml:space="preserve">סוף </w:t>
      </w:r>
      <w:bookmarkStart w:id="6767" w:name="_ETM_Q24_235860"/>
      <w:bookmarkEnd w:id="6767"/>
      <w:r>
        <w:rPr>
          <w:rtl/>
        </w:rPr>
        <w:t>השנה</w:t>
      </w:r>
      <w:bookmarkStart w:id="6768" w:name="_ETM_Q24_236640"/>
      <w:bookmarkEnd w:id="6768"/>
      <w:r>
        <w:rPr>
          <w:rFonts w:hint="cs"/>
          <w:rtl/>
        </w:rPr>
        <w:t xml:space="preserve">, </w:t>
      </w:r>
      <w:bookmarkStart w:id="6769" w:name="_ETM_Q24_233944"/>
      <w:bookmarkEnd w:id="6769"/>
      <w:r>
        <w:rPr>
          <w:rtl/>
        </w:rPr>
        <w:t xml:space="preserve">הנתון </w:t>
      </w:r>
      <w:bookmarkStart w:id="6770" w:name="_ETM_Q24_237180"/>
      <w:bookmarkEnd w:id="6770"/>
      <w:r>
        <w:rPr>
          <w:rtl/>
        </w:rPr>
        <w:t xml:space="preserve">העדכני </w:t>
      </w:r>
      <w:bookmarkStart w:id="6771" w:name="_ETM_Q24_237690"/>
      <w:bookmarkEnd w:id="6771"/>
      <w:r>
        <w:rPr>
          <w:rtl/>
        </w:rPr>
        <w:t xml:space="preserve">היה </w:t>
      </w:r>
      <w:bookmarkStart w:id="6772" w:name="_ETM_Q24_237930"/>
      <w:bookmarkEnd w:id="6772"/>
      <w:r>
        <w:rPr>
          <w:rtl/>
        </w:rPr>
        <w:t>17</w:t>
      </w:r>
      <w:r>
        <w:rPr>
          <w:rFonts w:hint="cs"/>
          <w:rtl/>
        </w:rPr>
        <w:t>,</w:t>
      </w:r>
      <w:r>
        <w:rPr>
          <w:rtl/>
        </w:rPr>
        <w:t>274</w:t>
      </w:r>
      <w:r>
        <w:rPr>
          <w:rFonts w:hint="cs"/>
          <w:rtl/>
        </w:rPr>
        <w:t>.</w:t>
      </w:r>
      <w:r>
        <w:rPr>
          <w:rtl/>
        </w:rPr>
        <w:t xml:space="preserve"> </w:t>
      </w:r>
      <w:bookmarkStart w:id="6773" w:name="_ETM_Q24_240699"/>
      <w:bookmarkStart w:id="6774" w:name="_ETM_Q24_241389"/>
      <w:bookmarkEnd w:id="6773"/>
      <w:bookmarkEnd w:id="6774"/>
      <w:r>
        <w:rPr>
          <w:rtl/>
        </w:rPr>
        <w:t xml:space="preserve">אדוני </w:t>
      </w:r>
      <w:bookmarkStart w:id="6775" w:name="_ETM_Q24_241690"/>
      <w:bookmarkEnd w:id="6775"/>
      <w:r>
        <w:rPr>
          <w:rtl/>
        </w:rPr>
        <w:t>היושב-ראש</w:t>
      </w:r>
      <w:r>
        <w:rPr>
          <w:rFonts w:hint="cs"/>
          <w:rtl/>
        </w:rPr>
        <w:t>,</w:t>
      </w:r>
      <w:bookmarkStart w:id="6776" w:name="_ETM_Q24_239098"/>
      <w:bookmarkEnd w:id="6776"/>
      <w:r>
        <w:rPr>
          <w:rtl/>
        </w:rPr>
        <w:t xml:space="preserve"> </w:t>
      </w:r>
      <w:bookmarkStart w:id="6777" w:name="_ETM_Q24_242139"/>
      <w:bookmarkEnd w:id="6777"/>
      <w:r>
        <w:rPr>
          <w:rtl/>
        </w:rPr>
        <w:t>כ</w:t>
      </w:r>
      <w:r>
        <w:rPr>
          <w:rFonts w:hint="cs"/>
          <w:rtl/>
        </w:rPr>
        <w:t>-1,000</w:t>
      </w:r>
      <w:r>
        <w:rPr>
          <w:rtl/>
        </w:rPr>
        <w:t xml:space="preserve"> </w:t>
      </w:r>
      <w:bookmarkStart w:id="6778" w:name="_ETM_Q24_242589"/>
      <w:bookmarkEnd w:id="6778"/>
      <w:r>
        <w:rPr>
          <w:rtl/>
        </w:rPr>
        <w:t xml:space="preserve">בקשות </w:t>
      </w:r>
      <w:bookmarkStart w:id="6779" w:name="_ETM_Q24_243429"/>
      <w:bookmarkEnd w:id="6779"/>
      <w:r>
        <w:rPr>
          <w:rtl/>
        </w:rPr>
        <w:t xml:space="preserve">לפירוקי </w:t>
      </w:r>
      <w:bookmarkStart w:id="6780" w:name="_ETM_Q24_244090"/>
      <w:bookmarkEnd w:id="6780"/>
      <w:r>
        <w:rPr>
          <w:rtl/>
        </w:rPr>
        <w:t xml:space="preserve">חברות </w:t>
      </w:r>
      <w:bookmarkStart w:id="6781" w:name="_ETM_Q24_244719"/>
      <w:bookmarkEnd w:id="6781"/>
      <w:r>
        <w:rPr>
          <w:rtl/>
        </w:rPr>
        <w:t xml:space="preserve">עוד </w:t>
      </w:r>
      <w:bookmarkStart w:id="6782" w:name="_ETM_Q24_244899"/>
      <w:bookmarkEnd w:id="6782"/>
      <w:r>
        <w:rPr>
          <w:rtl/>
        </w:rPr>
        <w:t xml:space="preserve">לפני </w:t>
      </w:r>
      <w:bookmarkStart w:id="6783" w:name="_ETM_Q24_245350"/>
      <w:bookmarkEnd w:id="6783"/>
      <w:r>
        <w:rPr>
          <w:rtl/>
        </w:rPr>
        <w:t xml:space="preserve">סוף </w:t>
      </w:r>
      <w:bookmarkStart w:id="6784" w:name="_ETM_Q24_245649"/>
      <w:bookmarkEnd w:id="6784"/>
      <w:r>
        <w:rPr>
          <w:rtl/>
        </w:rPr>
        <w:t>השנה</w:t>
      </w:r>
      <w:r>
        <w:rPr>
          <w:rFonts w:hint="cs"/>
          <w:rtl/>
        </w:rPr>
        <w:t>,</w:t>
      </w:r>
      <w:r>
        <w:rPr>
          <w:rtl/>
        </w:rPr>
        <w:t xml:space="preserve"> </w:t>
      </w:r>
      <w:bookmarkStart w:id="6785" w:name="_ETM_Q24_246159"/>
      <w:bookmarkEnd w:id="6785"/>
      <w:r>
        <w:rPr>
          <w:rtl/>
        </w:rPr>
        <w:t xml:space="preserve">לפני </w:t>
      </w:r>
      <w:bookmarkStart w:id="6786" w:name="_ETM_Q24_246640"/>
      <w:bookmarkEnd w:id="6786"/>
      <w:r>
        <w:rPr>
          <w:rtl/>
        </w:rPr>
        <w:t xml:space="preserve">סוף </w:t>
      </w:r>
      <w:bookmarkStart w:id="6787" w:name="_ETM_Q24_246909"/>
      <w:bookmarkEnd w:id="6787"/>
      <w:r>
        <w:rPr>
          <w:rtl/>
        </w:rPr>
        <w:t xml:space="preserve">השנה </w:t>
      </w:r>
      <w:bookmarkStart w:id="6788" w:name="_ETM_Q24_247299"/>
      <w:bookmarkEnd w:id="6788"/>
      <w:r>
        <w:rPr>
          <w:rtl/>
        </w:rPr>
        <w:t>הזאת</w:t>
      </w:r>
      <w:r>
        <w:rPr>
          <w:rFonts w:hint="cs"/>
          <w:rtl/>
        </w:rPr>
        <w:t>.</w:t>
      </w:r>
      <w:r>
        <w:rPr>
          <w:rtl/>
        </w:rPr>
        <w:t xml:space="preserve"> </w:t>
      </w:r>
      <w:bookmarkStart w:id="6789" w:name="_ETM_Q24_248250"/>
      <w:bookmarkEnd w:id="6789"/>
      <w:r>
        <w:rPr>
          <w:rFonts w:hint="cs"/>
          <w:rtl/>
        </w:rPr>
        <w:t>הרי</w:t>
      </w:r>
      <w:r>
        <w:rPr>
          <w:rtl/>
        </w:rPr>
        <w:t xml:space="preserve"> </w:t>
      </w:r>
      <w:bookmarkStart w:id="6790" w:name="_ETM_Q24_248459"/>
      <w:bookmarkEnd w:id="6790"/>
      <w:r>
        <w:rPr>
          <w:rtl/>
        </w:rPr>
        <w:t xml:space="preserve">אנחנו </w:t>
      </w:r>
      <w:bookmarkStart w:id="6791" w:name="_ETM_Q24_248790"/>
      <w:bookmarkEnd w:id="6791"/>
      <w:r>
        <w:rPr>
          <w:rtl/>
        </w:rPr>
        <w:t xml:space="preserve">יודעים </w:t>
      </w:r>
      <w:bookmarkStart w:id="6792" w:name="_ETM_Q24_250069"/>
      <w:bookmarkEnd w:id="6792"/>
      <w:r>
        <w:rPr>
          <w:rtl/>
        </w:rPr>
        <w:t xml:space="preserve">שמעבר </w:t>
      </w:r>
      <w:bookmarkStart w:id="6793" w:name="_ETM_Q24_250819"/>
      <w:bookmarkEnd w:id="6793"/>
      <w:r>
        <w:rPr>
          <w:rtl/>
        </w:rPr>
        <w:t>לכך</w:t>
      </w:r>
      <w:bookmarkStart w:id="6794" w:name="_ETM_Q24_251209"/>
      <w:bookmarkEnd w:id="6794"/>
      <w:r>
        <w:rPr>
          <w:rFonts w:hint="cs"/>
          <w:rtl/>
        </w:rPr>
        <w:t xml:space="preserve"> ש</w:t>
      </w:r>
      <w:r>
        <w:rPr>
          <w:rtl/>
        </w:rPr>
        <w:t xml:space="preserve">משבר </w:t>
      </w:r>
      <w:bookmarkStart w:id="6795" w:name="_ETM_Q24_251840"/>
      <w:bookmarkEnd w:id="6795"/>
      <w:r>
        <w:rPr>
          <w:rtl/>
        </w:rPr>
        <w:t xml:space="preserve">הקורונה </w:t>
      </w:r>
      <w:bookmarkStart w:id="6796" w:name="_ETM_Q24_252770"/>
      <w:bookmarkEnd w:id="6796"/>
      <w:r>
        <w:rPr>
          <w:rtl/>
        </w:rPr>
        <w:t xml:space="preserve">העצים </w:t>
      </w:r>
      <w:bookmarkStart w:id="6797" w:name="_ETM_Q24_253430"/>
      <w:bookmarkEnd w:id="6797"/>
      <w:r>
        <w:rPr>
          <w:rtl/>
        </w:rPr>
        <w:t xml:space="preserve">את </w:t>
      </w:r>
      <w:bookmarkStart w:id="6798" w:name="_ETM_Q24_253549"/>
      <w:bookmarkEnd w:id="6798"/>
      <w:r>
        <w:rPr>
          <w:rtl/>
        </w:rPr>
        <w:t xml:space="preserve">התופעה </w:t>
      </w:r>
      <w:bookmarkStart w:id="6799" w:name="_ETM_Q24_254420"/>
      <w:bookmarkEnd w:id="6799"/>
      <w:r>
        <w:rPr>
          <w:rFonts w:hint="cs"/>
          <w:rtl/>
        </w:rPr>
        <w:t xml:space="preserve">– </w:t>
      </w:r>
      <w:r>
        <w:rPr>
          <w:rtl/>
        </w:rPr>
        <w:t xml:space="preserve">ראינו </w:t>
      </w:r>
      <w:bookmarkStart w:id="6800" w:name="_ETM_Q24_254959"/>
      <w:bookmarkEnd w:id="6800"/>
      <w:r>
        <w:rPr>
          <w:rtl/>
        </w:rPr>
        <w:t xml:space="preserve">אלפי </w:t>
      </w:r>
      <w:bookmarkStart w:id="6801" w:name="_ETM_Q24_255470"/>
      <w:bookmarkEnd w:id="6801"/>
      <w:r>
        <w:rPr>
          <w:rtl/>
        </w:rPr>
        <w:t xml:space="preserve">בעלי </w:t>
      </w:r>
      <w:bookmarkStart w:id="6802" w:name="_ETM_Q24_255829"/>
      <w:bookmarkEnd w:id="6802"/>
      <w:r>
        <w:rPr>
          <w:rtl/>
        </w:rPr>
        <w:t xml:space="preserve">העסקים </w:t>
      </w:r>
      <w:bookmarkStart w:id="6803" w:name="_ETM_Q24_256369"/>
      <w:bookmarkEnd w:id="6803"/>
      <w:r>
        <w:rPr>
          <w:rtl/>
        </w:rPr>
        <w:t xml:space="preserve">ויחידים </w:t>
      </w:r>
      <w:bookmarkStart w:id="6804" w:name="_ETM_Q24_257390"/>
      <w:bookmarkEnd w:id="6804"/>
      <w:r>
        <w:rPr>
          <w:rtl/>
        </w:rPr>
        <w:t xml:space="preserve">שנכנסו </w:t>
      </w:r>
      <w:bookmarkStart w:id="6805" w:name="_ETM_Q24_257990"/>
      <w:bookmarkEnd w:id="6805"/>
      <w:r>
        <w:rPr>
          <w:rtl/>
        </w:rPr>
        <w:t xml:space="preserve">למעגל </w:t>
      </w:r>
      <w:bookmarkStart w:id="6806" w:name="_ETM_Q24_258500"/>
      <w:bookmarkEnd w:id="6806"/>
      <w:r>
        <w:rPr>
          <w:rtl/>
        </w:rPr>
        <w:t xml:space="preserve">חדלי </w:t>
      </w:r>
      <w:bookmarkStart w:id="6807" w:name="_ETM_Q24_258830"/>
      <w:bookmarkEnd w:id="6807"/>
      <w:r>
        <w:rPr>
          <w:rtl/>
        </w:rPr>
        <w:t xml:space="preserve">הפירעון </w:t>
      </w:r>
      <w:bookmarkStart w:id="6808" w:name="_ETM_Q24_259310"/>
      <w:bookmarkEnd w:id="6808"/>
      <w:r>
        <w:rPr>
          <w:rtl/>
        </w:rPr>
        <w:t xml:space="preserve">ופשיטת </w:t>
      </w:r>
      <w:bookmarkStart w:id="6809" w:name="_ETM_Q24_259850"/>
      <w:bookmarkEnd w:id="6809"/>
      <w:r>
        <w:rPr>
          <w:rtl/>
        </w:rPr>
        <w:t>רגל</w:t>
      </w:r>
      <w:bookmarkStart w:id="6810" w:name="_ETM_Q24_260649"/>
      <w:bookmarkStart w:id="6811" w:name="_ETM_Q24_258473"/>
      <w:bookmarkStart w:id="6812" w:name="_ETM_Q24_263754"/>
      <w:bookmarkEnd w:id="6810"/>
      <w:bookmarkEnd w:id="6811"/>
      <w:bookmarkEnd w:id="6812"/>
      <w:r>
        <w:rPr>
          <w:rFonts w:hint="cs"/>
          <w:rtl/>
        </w:rPr>
        <w:t xml:space="preserve">, </w:t>
      </w:r>
      <w:r>
        <w:rPr>
          <w:rtl/>
        </w:rPr>
        <w:t xml:space="preserve">וזה </w:t>
      </w:r>
      <w:bookmarkStart w:id="6813" w:name="_ETM_Q24_260950"/>
      <w:bookmarkEnd w:id="6813"/>
      <w:r>
        <w:rPr>
          <w:rtl/>
        </w:rPr>
        <w:t xml:space="preserve">למרות </w:t>
      </w:r>
      <w:bookmarkStart w:id="6814" w:name="_ETM_Q24_261700"/>
      <w:bookmarkEnd w:id="6814"/>
      <w:r>
        <w:rPr>
          <w:rtl/>
        </w:rPr>
        <w:t xml:space="preserve">שיש </w:t>
      </w:r>
      <w:bookmarkStart w:id="6815" w:name="_ETM_Q24_261999"/>
      <w:bookmarkEnd w:id="6815"/>
      <w:r>
        <w:rPr>
          <w:rtl/>
        </w:rPr>
        <w:t xml:space="preserve">לציין </w:t>
      </w:r>
      <w:bookmarkStart w:id="6816" w:name="_ETM_Q24_262359"/>
      <w:bookmarkEnd w:id="6816"/>
      <w:r>
        <w:rPr>
          <w:rtl/>
        </w:rPr>
        <w:t>של</w:t>
      </w:r>
      <w:bookmarkStart w:id="6817" w:name="_ETM_Q24_262539"/>
      <w:bookmarkEnd w:id="6817"/>
      <w:r>
        <w:rPr>
          <w:rtl/>
        </w:rPr>
        <w:t xml:space="preserve">אחרונה </w:t>
      </w:r>
      <w:bookmarkStart w:id="6818" w:name="_ETM_Q24_262929"/>
      <w:bookmarkEnd w:id="6818"/>
      <w:r>
        <w:rPr>
          <w:rtl/>
        </w:rPr>
        <w:t>הי</w:t>
      </w:r>
      <w:r>
        <w:rPr>
          <w:rFonts w:hint="cs"/>
          <w:rtl/>
        </w:rPr>
        <w:t>ו</w:t>
      </w:r>
      <w:r>
        <w:rPr>
          <w:rtl/>
        </w:rPr>
        <w:t xml:space="preserve"> </w:t>
      </w:r>
      <w:bookmarkStart w:id="6819" w:name="_ETM_Q24_263170"/>
      <w:bookmarkEnd w:id="6819"/>
      <w:r>
        <w:rPr>
          <w:rtl/>
        </w:rPr>
        <w:t xml:space="preserve">ירידה </w:t>
      </w:r>
      <w:bookmarkStart w:id="6820" w:name="_ETM_Q24_263740"/>
      <w:bookmarkEnd w:id="6820"/>
      <w:r>
        <w:rPr>
          <w:rtl/>
        </w:rPr>
        <w:t xml:space="preserve">קלה </w:t>
      </w:r>
      <w:bookmarkStart w:id="6821" w:name="_ETM_Q24_264549"/>
      <w:bookmarkEnd w:id="6821"/>
      <w:r>
        <w:rPr>
          <w:rtl/>
        </w:rPr>
        <w:t xml:space="preserve">ושיפור </w:t>
      </w:r>
      <w:bookmarkStart w:id="6822" w:name="_ETM_Q24_265179"/>
      <w:bookmarkEnd w:id="6822"/>
      <w:r>
        <w:rPr>
          <w:rtl/>
        </w:rPr>
        <w:t>בנתונים</w:t>
      </w:r>
      <w:r>
        <w:rPr>
          <w:rFonts w:hint="cs"/>
          <w:rtl/>
        </w:rPr>
        <w:t xml:space="preserve">. </w:t>
      </w:r>
      <w:bookmarkStart w:id="6823" w:name="_ETM_Q24_266920"/>
      <w:bookmarkEnd w:id="6823"/>
      <w:r>
        <w:rPr>
          <w:rtl/>
        </w:rPr>
        <w:t xml:space="preserve">אנחנו </w:t>
      </w:r>
      <w:bookmarkStart w:id="6824" w:name="_ETM_Q24_267340"/>
      <w:bookmarkEnd w:id="6824"/>
      <w:r>
        <w:rPr>
          <w:rtl/>
        </w:rPr>
        <w:t xml:space="preserve">יודעים </w:t>
      </w:r>
      <w:bookmarkStart w:id="6825" w:name="_ETM_Q24_268090"/>
      <w:bookmarkEnd w:id="6825"/>
      <w:r>
        <w:rPr>
          <w:rtl/>
        </w:rPr>
        <w:t xml:space="preserve">שמצב </w:t>
      </w:r>
      <w:bookmarkStart w:id="6826" w:name="_ETM_Q24_268659"/>
      <w:bookmarkEnd w:id="6826"/>
      <w:r>
        <w:rPr>
          <w:rtl/>
        </w:rPr>
        <w:t xml:space="preserve">הקורונה </w:t>
      </w:r>
      <w:bookmarkStart w:id="6827" w:name="_ETM_Q24_269110"/>
      <w:bookmarkEnd w:id="6827"/>
      <w:r>
        <w:rPr>
          <w:rtl/>
        </w:rPr>
        <w:t xml:space="preserve">שפקד </w:t>
      </w:r>
      <w:bookmarkStart w:id="6828" w:name="_ETM_Q24_269560"/>
      <w:bookmarkEnd w:id="6828"/>
      <w:r>
        <w:rPr>
          <w:rtl/>
        </w:rPr>
        <w:t xml:space="preserve">את </w:t>
      </w:r>
      <w:bookmarkStart w:id="6829" w:name="_ETM_Q24_269590"/>
      <w:bookmarkStart w:id="6830" w:name="_ETM_Q24_269740"/>
      <w:bookmarkEnd w:id="6829"/>
      <w:bookmarkEnd w:id="6830"/>
      <w:r>
        <w:rPr>
          <w:rtl/>
        </w:rPr>
        <w:t xml:space="preserve">העולם </w:t>
      </w:r>
      <w:bookmarkStart w:id="6831" w:name="_ETM_Q24_270159"/>
      <w:bookmarkEnd w:id="6831"/>
      <w:r>
        <w:rPr>
          <w:rtl/>
        </w:rPr>
        <w:t xml:space="preserve">ואת </w:t>
      </w:r>
      <w:bookmarkStart w:id="6832" w:name="_ETM_Q24_270369"/>
      <w:bookmarkEnd w:id="6832"/>
      <w:r>
        <w:rPr>
          <w:rtl/>
        </w:rPr>
        <w:t xml:space="preserve">ישראל </w:t>
      </w:r>
      <w:bookmarkStart w:id="6833" w:name="_ETM_Q24_271340"/>
      <w:bookmarkEnd w:id="6833"/>
      <w:r>
        <w:rPr>
          <w:rtl/>
        </w:rPr>
        <w:t>ה</w:t>
      </w:r>
      <w:r>
        <w:rPr>
          <w:rFonts w:hint="cs"/>
          <w:rtl/>
        </w:rPr>
        <w:t>עצים</w:t>
      </w:r>
      <w:bookmarkStart w:id="6834" w:name="_ETM_Q24_269035"/>
      <w:bookmarkEnd w:id="6834"/>
      <w:r>
        <w:rPr>
          <w:rtl/>
        </w:rPr>
        <w:t xml:space="preserve"> </w:t>
      </w:r>
      <w:bookmarkStart w:id="6835" w:name="_ETM_Q24_271940"/>
      <w:bookmarkEnd w:id="6835"/>
      <w:r>
        <w:rPr>
          <w:rtl/>
        </w:rPr>
        <w:t xml:space="preserve">את </w:t>
      </w:r>
      <w:bookmarkStart w:id="6836" w:name="_ETM_Q24_272030"/>
      <w:bookmarkEnd w:id="6836"/>
      <w:r>
        <w:rPr>
          <w:rtl/>
        </w:rPr>
        <w:t xml:space="preserve">התופעה </w:t>
      </w:r>
      <w:bookmarkStart w:id="6837" w:name="_ETM_Q24_272569"/>
      <w:bookmarkEnd w:id="6837"/>
      <w:r>
        <w:rPr>
          <w:rtl/>
        </w:rPr>
        <w:t xml:space="preserve">הקשה </w:t>
      </w:r>
      <w:bookmarkStart w:id="6838" w:name="_ETM_Q24_272959"/>
      <w:bookmarkEnd w:id="6838"/>
      <w:r>
        <w:rPr>
          <w:rtl/>
        </w:rPr>
        <w:t>הזאת</w:t>
      </w:r>
      <w:r>
        <w:rPr>
          <w:rFonts w:hint="cs"/>
          <w:rtl/>
        </w:rPr>
        <w:t>.</w:t>
      </w:r>
      <w:bookmarkStart w:id="6839" w:name="_ETM_Q24_273759"/>
      <w:bookmarkEnd w:id="6839"/>
    </w:p>
    <w:p w:rsidR="004408F6" w:rsidRDefault="004408F6" w:rsidP="00012282">
      <w:pPr>
        <w:rPr>
          <w:rtl/>
        </w:rPr>
      </w:pPr>
      <w:bookmarkStart w:id="6840" w:name="_ETM_Q24_272448"/>
      <w:bookmarkStart w:id="6841" w:name="_ETM_Q24_272508"/>
      <w:bookmarkEnd w:id="6840"/>
      <w:bookmarkEnd w:id="6841"/>
    </w:p>
    <w:p w:rsidR="004408F6" w:rsidRDefault="004408F6" w:rsidP="007B02A4">
      <w:pPr>
        <w:rPr>
          <w:rtl/>
        </w:rPr>
      </w:pPr>
      <w:bookmarkStart w:id="6842" w:name="_ETM_Q24_272591"/>
      <w:bookmarkStart w:id="6843" w:name="_ETM_Q24_272632"/>
      <w:bookmarkEnd w:id="6842"/>
      <w:bookmarkEnd w:id="6843"/>
      <w:r>
        <w:rPr>
          <w:rtl/>
        </w:rPr>
        <w:t xml:space="preserve">פקודת </w:t>
      </w:r>
      <w:bookmarkStart w:id="6844" w:name="_ETM_Q24_274240"/>
      <w:bookmarkEnd w:id="6844"/>
      <w:r>
        <w:rPr>
          <w:rtl/>
        </w:rPr>
        <w:t xml:space="preserve">פשיטת </w:t>
      </w:r>
      <w:bookmarkStart w:id="6845" w:name="_ETM_Q24_274780"/>
      <w:bookmarkEnd w:id="6845"/>
      <w:r>
        <w:rPr>
          <w:rtl/>
        </w:rPr>
        <w:t xml:space="preserve">הרגל </w:t>
      </w:r>
      <w:bookmarkStart w:id="6846" w:name="_ETM_Q24_275229"/>
      <w:bookmarkEnd w:id="6846"/>
      <w:r>
        <w:rPr>
          <w:rtl/>
        </w:rPr>
        <w:t>ו</w:t>
      </w:r>
      <w:r>
        <w:rPr>
          <w:rFonts w:hint="cs"/>
          <w:rtl/>
        </w:rPr>
        <w:t>חוק</w:t>
      </w:r>
      <w:bookmarkStart w:id="6847" w:name="_ETM_Q24_271850"/>
      <w:bookmarkEnd w:id="6847"/>
      <w:r>
        <w:rPr>
          <w:rtl/>
        </w:rPr>
        <w:t xml:space="preserve"> </w:t>
      </w:r>
      <w:bookmarkStart w:id="6848" w:name="_ETM_Q24_275590"/>
      <w:bookmarkEnd w:id="6848"/>
      <w:r>
        <w:rPr>
          <w:rtl/>
        </w:rPr>
        <w:t xml:space="preserve">חדלות </w:t>
      </w:r>
      <w:bookmarkStart w:id="6849" w:name="_ETM_Q24_275920"/>
      <w:bookmarkEnd w:id="6849"/>
      <w:r>
        <w:rPr>
          <w:rtl/>
        </w:rPr>
        <w:t xml:space="preserve">פירעון </w:t>
      </w:r>
      <w:bookmarkStart w:id="6850" w:name="_ETM_Q24_276340"/>
      <w:bookmarkStart w:id="6851" w:name="_ETM_Q24_276640"/>
      <w:bookmarkStart w:id="6852" w:name="_ETM_Q24_271245"/>
      <w:bookmarkEnd w:id="6850"/>
      <w:bookmarkEnd w:id="6851"/>
      <w:bookmarkEnd w:id="6852"/>
      <w:r>
        <w:rPr>
          <w:rtl/>
        </w:rPr>
        <w:t xml:space="preserve">נועדו </w:t>
      </w:r>
      <w:bookmarkStart w:id="6853" w:name="_ETM_Q24_277090"/>
      <w:bookmarkEnd w:id="6853"/>
      <w:r>
        <w:rPr>
          <w:rtl/>
        </w:rPr>
        <w:t xml:space="preserve">לתת </w:t>
      </w:r>
      <w:bookmarkStart w:id="6854" w:name="_ETM_Q24_277509"/>
      <w:bookmarkEnd w:id="6854"/>
      <w:r>
        <w:rPr>
          <w:rtl/>
        </w:rPr>
        <w:t xml:space="preserve">מענה </w:t>
      </w:r>
      <w:bookmarkStart w:id="6855" w:name="_ETM_Q24_278319"/>
      <w:bookmarkEnd w:id="6855"/>
      <w:r>
        <w:rPr>
          <w:rtl/>
        </w:rPr>
        <w:t xml:space="preserve">לחייבים </w:t>
      </w:r>
      <w:bookmarkStart w:id="6856" w:name="_ETM_Q24_279340"/>
      <w:bookmarkEnd w:id="6856"/>
      <w:r>
        <w:rPr>
          <w:rtl/>
        </w:rPr>
        <w:t>שבתו</w:t>
      </w:r>
      <w:r>
        <w:rPr>
          <w:rFonts w:hint="cs"/>
          <w:rtl/>
        </w:rPr>
        <w:t>ם</w:t>
      </w:r>
      <w:r>
        <w:rPr>
          <w:rtl/>
        </w:rPr>
        <w:t xml:space="preserve"> </w:t>
      </w:r>
      <w:bookmarkStart w:id="6857" w:name="_ETM_Q24_279950"/>
      <w:bookmarkEnd w:id="6857"/>
      <w:r>
        <w:rPr>
          <w:rtl/>
        </w:rPr>
        <w:t>לב</w:t>
      </w:r>
      <w:bookmarkStart w:id="6858" w:name="_ETM_Q24_280459"/>
      <w:bookmarkEnd w:id="6858"/>
      <w:r>
        <w:rPr>
          <w:rFonts w:hint="cs"/>
          <w:rtl/>
        </w:rPr>
        <w:t xml:space="preserve">, </w:t>
      </w:r>
      <w:r>
        <w:rPr>
          <w:rtl/>
        </w:rPr>
        <w:t xml:space="preserve">והמדינה </w:t>
      </w:r>
      <w:bookmarkStart w:id="6859" w:name="_ETM_Q24_280939"/>
      <w:bookmarkEnd w:id="6859"/>
      <w:r>
        <w:rPr>
          <w:rtl/>
        </w:rPr>
        <w:t xml:space="preserve">כנראה </w:t>
      </w:r>
      <w:bookmarkStart w:id="6860" w:name="_ETM_Q24_281299"/>
      <w:bookmarkEnd w:id="6860"/>
      <w:r>
        <w:rPr>
          <w:rtl/>
        </w:rPr>
        <w:t xml:space="preserve">שכחה </w:t>
      </w:r>
      <w:bookmarkStart w:id="6861" w:name="_ETM_Q24_281780"/>
      <w:bookmarkEnd w:id="6861"/>
      <w:r>
        <w:rPr>
          <w:rtl/>
        </w:rPr>
        <w:t xml:space="preserve">את </w:t>
      </w:r>
      <w:bookmarkStart w:id="6862" w:name="_ETM_Q24_281899"/>
      <w:bookmarkEnd w:id="6862"/>
      <w:r>
        <w:rPr>
          <w:rtl/>
        </w:rPr>
        <w:t>ז</w:t>
      </w:r>
      <w:bookmarkStart w:id="6863" w:name="_ETM_Q24_279892"/>
      <w:bookmarkEnd w:id="6863"/>
      <w:r>
        <w:rPr>
          <w:rtl/>
        </w:rPr>
        <w:t>ה</w:t>
      </w:r>
      <w:r>
        <w:rPr>
          <w:rFonts w:hint="cs"/>
          <w:rtl/>
        </w:rPr>
        <w:t>,</w:t>
      </w:r>
      <w:r>
        <w:rPr>
          <w:rtl/>
        </w:rPr>
        <w:t xml:space="preserve"> </w:t>
      </w:r>
      <w:bookmarkStart w:id="6864" w:name="_ETM_Q24_282020"/>
      <w:bookmarkEnd w:id="6864"/>
      <w:r>
        <w:rPr>
          <w:rtl/>
        </w:rPr>
        <w:t>בתו</w:t>
      </w:r>
      <w:bookmarkStart w:id="6865" w:name="_ETM_Q24_282390"/>
      <w:bookmarkEnd w:id="6865"/>
      <w:r>
        <w:rPr>
          <w:rtl/>
        </w:rPr>
        <w:t xml:space="preserve">ם </w:t>
      </w:r>
      <w:bookmarkStart w:id="6866" w:name="_ETM_Q24_282540"/>
      <w:bookmarkEnd w:id="6866"/>
      <w:r>
        <w:rPr>
          <w:rtl/>
        </w:rPr>
        <w:t xml:space="preserve">לב </w:t>
      </w:r>
      <w:bookmarkStart w:id="6867" w:name="_ETM_Q24_283140"/>
      <w:bookmarkEnd w:id="6867"/>
      <w:r w:rsidR="00440B59">
        <w:rPr>
          <w:rFonts w:hint="cs"/>
          <w:rtl/>
        </w:rPr>
        <w:t xml:space="preserve">הם </w:t>
      </w:r>
      <w:r>
        <w:rPr>
          <w:rtl/>
        </w:rPr>
        <w:t xml:space="preserve">הגיעו </w:t>
      </w:r>
      <w:bookmarkStart w:id="6868" w:name="_ETM_Q24_283470"/>
      <w:bookmarkEnd w:id="6868"/>
      <w:r>
        <w:rPr>
          <w:rtl/>
        </w:rPr>
        <w:t xml:space="preserve">לחדלות </w:t>
      </w:r>
      <w:bookmarkStart w:id="6869" w:name="_ETM_Q24_283890"/>
      <w:bookmarkEnd w:id="6869"/>
      <w:r>
        <w:rPr>
          <w:rtl/>
        </w:rPr>
        <w:t xml:space="preserve">פירעון </w:t>
      </w:r>
      <w:bookmarkStart w:id="6870" w:name="_ETM_Q24_284280"/>
      <w:bookmarkEnd w:id="6870"/>
      <w:r>
        <w:rPr>
          <w:rtl/>
        </w:rPr>
        <w:t xml:space="preserve">או </w:t>
      </w:r>
      <w:bookmarkStart w:id="6871" w:name="_ETM_Q24_284340"/>
      <w:bookmarkEnd w:id="6871"/>
      <w:r>
        <w:rPr>
          <w:rtl/>
        </w:rPr>
        <w:t xml:space="preserve">לפשיטת </w:t>
      </w:r>
      <w:bookmarkStart w:id="6872" w:name="_ETM_Q24_284790"/>
      <w:bookmarkEnd w:id="6872"/>
      <w:r>
        <w:rPr>
          <w:rtl/>
        </w:rPr>
        <w:t>רגל</w:t>
      </w:r>
      <w:r>
        <w:rPr>
          <w:rFonts w:hint="cs"/>
          <w:rtl/>
        </w:rPr>
        <w:t>.</w:t>
      </w:r>
      <w:r>
        <w:rPr>
          <w:rtl/>
        </w:rPr>
        <w:t xml:space="preserve"> </w:t>
      </w:r>
      <w:bookmarkStart w:id="6873" w:name="_ETM_Q24_285300"/>
      <w:bookmarkEnd w:id="6873"/>
      <w:r>
        <w:rPr>
          <w:rtl/>
        </w:rPr>
        <w:t xml:space="preserve">הם </w:t>
      </w:r>
      <w:bookmarkStart w:id="6874" w:name="_ETM_Q24_285450"/>
      <w:bookmarkEnd w:id="6874"/>
      <w:r>
        <w:rPr>
          <w:rtl/>
        </w:rPr>
        <w:t xml:space="preserve">לא </w:t>
      </w:r>
      <w:bookmarkStart w:id="6875" w:name="_ETM_Q24_285600"/>
      <w:bookmarkEnd w:id="6875"/>
      <w:r>
        <w:rPr>
          <w:rtl/>
        </w:rPr>
        <w:t xml:space="preserve">עשו </w:t>
      </w:r>
      <w:bookmarkStart w:id="6876" w:name="_ETM_Q24_285900"/>
      <w:bookmarkEnd w:id="6876"/>
      <w:r>
        <w:rPr>
          <w:rtl/>
        </w:rPr>
        <w:t xml:space="preserve">את </w:t>
      </w:r>
      <w:bookmarkStart w:id="6877" w:name="_ETM_Q24_285990"/>
      <w:bookmarkEnd w:id="6877"/>
      <w:r>
        <w:rPr>
          <w:rtl/>
        </w:rPr>
        <w:t xml:space="preserve">זה </w:t>
      </w:r>
      <w:bookmarkStart w:id="6878" w:name="_ETM_Q24_286110"/>
      <w:bookmarkEnd w:id="6878"/>
      <w:r>
        <w:rPr>
          <w:rtl/>
        </w:rPr>
        <w:t>בזדון</w:t>
      </w:r>
      <w:r>
        <w:rPr>
          <w:rFonts w:hint="cs"/>
          <w:rtl/>
        </w:rPr>
        <w:t>.</w:t>
      </w:r>
      <w:r>
        <w:rPr>
          <w:rtl/>
        </w:rPr>
        <w:t xml:space="preserve"> </w:t>
      </w:r>
      <w:bookmarkStart w:id="6879" w:name="_ETM_Q24_287040"/>
      <w:bookmarkEnd w:id="6879"/>
      <w:r>
        <w:rPr>
          <w:rtl/>
        </w:rPr>
        <w:t xml:space="preserve">אנחנו </w:t>
      </w:r>
      <w:bookmarkStart w:id="6880" w:name="_ETM_Q24_287430"/>
      <w:bookmarkEnd w:id="6880"/>
      <w:r>
        <w:rPr>
          <w:rtl/>
        </w:rPr>
        <w:t xml:space="preserve">כנראה </w:t>
      </w:r>
      <w:bookmarkStart w:id="6881" w:name="_ETM_Q24_287760"/>
      <w:bookmarkEnd w:id="6881"/>
      <w:r>
        <w:rPr>
          <w:rtl/>
        </w:rPr>
        <w:t xml:space="preserve">שכחנו </w:t>
      </w:r>
      <w:bookmarkStart w:id="6882" w:name="_ETM_Q24_288819"/>
      <w:bookmarkEnd w:id="6882"/>
      <w:r>
        <w:rPr>
          <w:rtl/>
        </w:rPr>
        <w:t xml:space="preserve">שאנשים </w:t>
      </w:r>
      <w:bookmarkStart w:id="6883" w:name="_ETM_Q24_289569"/>
      <w:bookmarkEnd w:id="6883"/>
      <w:r>
        <w:rPr>
          <w:rtl/>
        </w:rPr>
        <w:t xml:space="preserve">שהגיעו </w:t>
      </w:r>
      <w:bookmarkStart w:id="6884" w:name="_ETM_Q24_290049"/>
      <w:bookmarkEnd w:id="6884"/>
      <w:r>
        <w:rPr>
          <w:rtl/>
        </w:rPr>
        <w:t xml:space="preserve">למצבים </w:t>
      </w:r>
      <w:bookmarkStart w:id="6885" w:name="_ETM_Q24_290709"/>
      <w:bookmarkEnd w:id="6885"/>
      <w:r>
        <w:rPr>
          <w:rtl/>
        </w:rPr>
        <w:t>כאל</w:t>
      </w:r>
      <w:r>
        <w:rPr>
          <w:rFonts w:hint="cs"/>
          <w:rtl/>
        </w:rPr>
        <w:t>ה</w:t>
      </w:r>
      <w:r>
        <w:rPr>
          <w:rtl/>
        </w:rPr>
        <w:t xml:space="preserve"> </w:t>
      </w:r>
      <w:bookmarkStart w:id="6886" w:name="_ETM_Q24_291459"/>
      <w:bookmarkEnd w:id="6886"/>
      <w:r>
        <w:rPr>
          <w:rtl/>
        </w:rPr>
        <w:t xml:space="preserve">הם </w:t>
      </w:r>
      <w:bookmarkStart w:id="6887" w:name="_ETM_Q24_291609"/>
      <w:bookmarkEnd w:id="6887"/>
      <w:r>
        <w:rPr>
          <w:rtl/>
        </w:rPr>
        <w:t xml:space="preserve">אנשים </w:t>
      </w:r>
      <w:bookmarkStart w:id="6888" w:name="_ETM_Q24_291990"/>
      <w:bookmarkStart w:id="6889" w:name="_ETM_Q24_290121"/>
      <w:bookmarkEnd w:id="6888"/>
      <w:bookmarkEnd w:id="6889"/>
      <w:r>
        <w:rPr>
          <w:rFonts w:hint="cs"/>
          <w:rtl/>
        </w:rPr>
        <w:t>ש</w:t>
      </w:r>
      <w:r>
        <w:rPr>
          <w:rtl/>
        </w:rPr>
        <w:t xml:space="preserve">אנחנו </w:t>
      </w:r>
      <w:bookmarkStart w:id="6890" w:name="_ETM_Q24_292200"/>
      <w:bookmarkEnd w:id="6890"/>
      <w:r>
        <w:rPr>
          <w:rtl/>
        </w:rPr>
        <w:t xml:space="preserve">צריכים </w:t>
      </w:r>
      <w:bookmarkStart w:id="6891" w:name="_ETM_Q24_292439"/>
      <w:bookmarkEnd w:id="6891"/>
      <w:r>
        <w:rPr>
          <w:rtl/>
        </w:rPr>
        <w:t xml:space="preserve">לסייע </w:t>
      </w:r>
      <w:bookmarkStart w:id="6892" w:name="_ETM_Q24_293040"/>
      <w:bookmarkEnd w:id="6892"/>
      <w:r>
        <w:rPr>
          <w:rtl/>
        </w:rPr>
        <w:t xml:space="preserve">להם </w:t>
      </w:r>
      <w:bookmarkStart w:id="6893" w:name="_ETM_Q24_293409"/>
      <w:bookmarkEnd w:id="6893"/>
      <w:r>
        <w:rPr>
          <w:rtl/>
        </w:rPr>
        <w:t xml:space="preserve">ולא </w:t>
      </w:r>
      <w:bookmarkStart w:id="6894" w:name="_ETM_Q24_293770"/>
      <w:bookmarkEnd w:id="6894"/>
      <w:r>
        <w:rPr>
          <w:rtl/>
        </w:rPr>
        <w:t>לה</w:t>
      </w:r>
      <w:bookmarkStart w:id="6895" w:name="_ETM_Q24_291324"/>
      <w:bookmarkEnd w:id="6895"/>
      <w:r>
        <w:rPr>
          <w:rFonts w:hint="cs"/>
          <w:rtl/>
        </w:rPr>
        <w:t>פיל</w:t>
      </w:r>
      <w:r>
        <w:rPr>
          <w:rtl/>
        </w:rPr>
        <w:t xml:space="preserve"> </w:t>
      </w:r>
      <w:bookmarkStart w:id="6896" w:name="_ETM_Q24_294100"/>
      <w:bookmarkStart w:id="6897" w:name="_ETM_Q24_291584"/>
      <w:bookmarkEnd w:id="6896"/>
      <w:bookmarkEnd w:id="6897"/>
      <w:r>
        <w:rPr>
          <w:rFonts w:hint="cs"/>
          <w:rtl/>
        </w:rPr>
        <w:t>ע</w:t>
      </w:r>
      <w:r>
        <w:rPr>
          <w:rtl/>
        </w:rPr>
        <w:t>ל</w:t>
      </w:r>
      <w:r>
        <w:rPr>
          <w:rFonts w:hint="cs"/>
          <w:rtl/>
        </w:rPr>
        <w:t>י</w:t>
      </w:r>
      <w:r>
        <w:rPr>
          <w:rtl/>
        </w:rPr>
        <w:t xml:space="preserve">הם </w:t>
      </w:r>
      <w:bookmarkStart w:id="6898" w:name="_ETM_Q24_294429"/>
      <w:bookmarkEnd w:id="6898"/>
      <w:r>
        <w:rPr>
          <w:rtl/>
        </w:rPr>
        <w:t xml:space="preserve">עוד </w:t>
      </w:r>
      <w:bookmarkStart w:id="6899" w:name="_ETM_Q24_294609"/>
      <w:bookmarkEnd w:id="6899"/>
      <w:r>
        <w:rPr>
          <w:rtl/>
        </w:rPr>
        <w:t>בי</w:t>
      </w:r>
      <w:r>
        <w:rPr>
          <w:rFonts w:hint="cs"/>
          <w:rtl/>
        </w:rPr>
        <w:t>ו</w:t>
      </w:r>
      <w:r>
        <w:rPr>
          <w:rtl/>
        </w:rPr>
        <w:t xml:space="preserve">רוקרטיה </w:t>
      </w:r>
      <w:bookmarkStart w:id="6900" w:name="_ETM_Q24_295359"/>
      <w:bookmarkEnd w:id="6900"/>
      <w:r>
        <w:rPr>
          <w:rtl/>
        </w:rPr>
        <w:t xml:space="preserve">ועוד </w:t>
      </w:r>
      <w:bookmarkStart w:id="6901" w:name="_ETM_Q24_295689"/>
      <w:bookmarkEnd w:id="6901"/>
      <w:r>
        <w:rPr>
          <w:rtl/>
        </w:rPr>
        <w:t xml:space="preserve">מעמסה </w:t>
      </w:r>
      <w:bookmarkStart w:id="6902" w:name="_ETM_Q24_296259"/>
      <w:bookmarkEnd w:id="6902"/>
      <w:r>
        <w:rPr>
          <w:rtl/>
        </w:rPr>
        <w:t xml:space="preserve">ועוד </w:t>
      </w:r>
      <w:bookmarkStart w:id="6903" w:name="_ETM_Q24_296619"/>
      <w:bookmarkEnd w:id="6903"/>
      <w:r>
        <w:rPr>
          <w:rtl/>
        </w:rPr>
        <w:t>קושי</w:t>
      </w:r>
      <w:r>
        <w:rPr>
          <w:rFonts w:hint="cs"/>
          <w:rtl/>
        </w:rPr>
        <w:t>.</w:t>
      </w:r>
      <w:bookmarkStart w:id="6904" w:name="_ETM_Q24_294949"/>
      <w:bookmarkStart w:id="6905" w:name="_ETM_Q24_297649"/>
      <w:bookmarkEnd w:id="6904"/>
      <w:bookmarkEnd w:id="6905"/>
    </w:p>
    <w:p w:rsidR="004408F6" w:rsidRDefault="004408F6" w:rsidP="007B02A4">
      <w:pPr>
        <w:rPr>
          <w:rtl/>
        </w:rPr>
      </w:pPr>
      <w:bookmarkStart w:id="6906" w:name="_ETM_Q24_295377"/>
      <w:bookmarkStart w:id="6907" w:name="_ETM_Q24_295434"/>
      <w:bookmarkEnd w:id="6906"/>
      <w:bookmarkEnd w:id="6907"/>
    </w:p>
    <w:p w:rsidR="004408F6" w:rsidRDefault="004408F6" w:rsidP="007B02A4">
      <w:pPr>
        <w:rPr>
          <w:rtl/>
        </w:rPr>
      </w:pPr>
      <w:bookmarkStart w:id="6908" w:name="_ETM_Q24_295506"/>
      <w:bookmarkStart w:id="6909" w:name="_ETM_Q24_295547"/>
      <w:bookmarkStart w:id="6910" w:name="_ETM_Q24_298189"/>
      <w:bookmarkEnd w:id="6908"/>
      <w:bookmarkEnd w:id="6909"/>
      <w:bookmarkEnd w:id="6910"/>
      <w:r>
        <w:rPr>
          <w:rtl/>
        </w:rPr>
        <w:t>חברים</w:t>
      </w:r>
      <w:r>
        <w:rPr>
          <w:rFonts w:hint="cs"/>
          <w:rtl/>
        </w:rPr>
        <w:t>, החוק</w:t>
      </w:r>
      <w:bookmarkStart w:id="6911" w:name="_ETM_Q24_296584"/>
      <w:bookmarkEnd w:id="6911"/>
      <w:r>
        <w:rPr>
          <w:rtl/>
        </w:rPr>
        <w:t xml:space="preserve"> </w:t>
      </w:r>
      <w:bookmarkStart w:id="6912" w:name="_ETM_Q24_298579"/>
      <w:bookmarkEnd w:id="6912"/>
      <w:r>
        <w:rPr>
          <w:rtl/>
        </w:rPr>
        <w:t xml:space="preserve">שאני </w:t>
      </w:r>
      <w:bookmarkStart w:id="6913" w:name="_ETM_Q24_298850"/>
      <w:bookmarkEnd w:id="6913"/>
      <w:r>
        <w:rPr>
          <w:rtl/>
        </w:rPr>
        <w:t xml:space="preserve">מגישה </w:t>
      </w:r>
      <w:bookmarkStart w:id="6914" w:name="_ETM_Q24_299240"/>
      <w:bookmarkEnd w:id="6914"/>
      <w:r>
        <w:rPr>
          <w:rtl/>
        </w:rPr>
        <w:t xml:space="preserve">היום </w:t>
      </w:r>
      <w:bookmarkStart w:id="6915" w:name="_ETM_Q24_299450"/>
      <w:bookmarkEnd w:id="6915"/>
      <w:r>
        <w:rPr>
          <w:rtl/>
        </w:rPr>
        <w:t xml:space="preserve">לפניכם </w:t>
      </w:r>
      <w:bookmarkStart w:id="6916" w:name="_ETM_Q24_299929"/>
      <w:bookmarkEnd w:id="6916"/>
      <w:r>
        <w:rPr>
          <w:rtl/>
        </w:rPr>
        <w:t xml:space="preserve">במתכונתו </w:t>
      </w:r>
      <w:bookmarkStart w:id="6917" w:name="_ETM_Q24_300560"/>
      <w:bookmarkEnd w:id="6917"/>
      <w:r>
        <w:rPr>
          <w:rtl/>
        </w:rPr>
        <w:t xml:space="preserve">הנוכחית </w:t>
      </w:r>
      <w:bookmarkStart w:id="6918" w:name="_ETM_Q24_301569"/>
      <w:bookmarkEnd w:id="6918"/>
      <w:r>
        <w:rPr>
          <w:rtl/>
        </w:rPr>
        <w:t xml:space="preserve">מאפשר </w:t>
      </w:r>
      <w:bookmarkStart w:id="6919" w:name="_ETM_Q24_302139"/>
      <w:bookmarkEnd w:id="6919"/>
      <w:r>
        <w:rPr>
          <w:rtl/>
        </w:rPr>
        <w:t>ל</w:t>
      </w:r>
      <w:bookmarkStart w:id="6920" w:name="_ETM_Q24_302319"/>
      <w:bookmarkEnd w:id="6920"/>
      <w:r>
        <w:rPr>
          <w:rtl/>
        </w:rPr>
        <w:t xml:space="preserve">חייבים </w:t>
      </w:r>
      <w:bookmarkStart w:id="6921" w:name="_ETM_Q24_303069"/>
      <w:bookmarkEnd w:id="6921"/>
      <w:r>
        <w:rPr>
          <w:rtl/>
        </w:rPr>
        <w:t xml:space="preserve">לקבל </w:t>
      </w:r>
      <w:bookmarkStart w:id="6922" w:name="_ETM_Q24_303639"/>
      <w:bookmarkEnd w:id="6922"/>
      <w:r>
        <w:rPr>
          <w:rtl/>
        </w:rPr>
        <w:t xml:space="preserve">הפטר </w:t>
      </w:r>
      <w:bookmarkStart w:id="6923" w:name="_ETM_Q24_304119"/>
      <w:bookmarkEnd w:id="6923"/>
      <w:r>
        <w:rPr>
          <w:rtl/>
        </w:rPr>
        <w:t xml:space="preserve">מכלל </w:t>
      </w:r>
      <w:bookmarkStart w:id="6924" w:name="_ETM_Q24_304689"/>
      <w:bookmarkEnd w:id="6924"/>
      <w:r>
        <w:rPr>
          <w:rFonts w:hint="cs"/>
          <w:rtl/>
        </w:rPr>
        <w:t>חו</w:t>
      </w:r>
      <w:r>
        <w:rPr>
          <w:rtl/>
        </w:rPr>
        <w:t>בותיהם</w:t>
      </w:r>
      <w:bookmarkStart w:id="6925" w:name="_ETM_Q24_303412"/>
      <w:bookmarkEnd w:id="6925"/>
      <w:r>
        <w:rPr>
          <w:rFonts w:hint="cs"/>
          <w:rtl/>
        </w:rPr>
        <w:t>,</w:t>
      </w:r>
      <w:r>
        <w:rPr>
          <w:rtl/>
        </w:rPr>
        <w:t xml:space="preserve"> </w:t>
      </w:r>
      <w:bookmarkStart w:id="6926" w:name="_ETM_Q24_305679"/>
      <w:bookmarkEnd w:id="6926"/>
      <w:r>
        <w:rPr>
          <w:rtl/>
        </w:rPr>
        <w:t xml:space="preserve">למעט </w:t>
      </w:r>
      <w:bookmarkStart w:id="6927" w:name="_ETM_Q24_306189"/>
      <w:bookmarkEnd w:id="6927"/>
      <w:r>
        <w:rPr>
          <w:rtl/>
        </w:rPr>
        <w:t xml:space="preserve">כמובן </w:t>
      </w:r>
      <w:bookmarkStart w:id="6928" w:name="_ETM_Q24_306849"/>
      <w:bookmarkEnd w:id="6928"/>
      <w:r>
        <w:rPr>
          <w:rtl/>
        </w:rPr>
        <w:t xml:space="preserve">מקרים </w:t>
      </w:r>
      <w:bookmarkStart w:id="6929" w:name="_ETM_Q24_307270"/>
      <w:bookmarkEnd w:id="6929"/>
      <w:r>
        <w:rPr>
          <w:rtl/>
        </w:rPr>
        <w:t xml:space="preserve">חריגים </w:t>
      </w:r>
      <w:bookmarkStart w:id="6930" w:name="_ETM_Q24_308040"/>
      <w:bookmarkEnd w:id="6930"/>
      <w:r>
        <w:rPr>
          <w:rtl/>
        </w:rPr>
        <w:t>וב</w:t>
      </w:r>
      <w:bookmarkStart w:id="6931" w:name="_ETM_Q24_304418"/>
      <w:bookmarkEnd w:id="6931"/>
      <w:r>
        <w:rPr>
          <w:rFonts w:hint="cs"/>
          <w:rtl/>
        </w:rPr>
        <w:t>ה</w:t>
      </w:r>
      <w:r>
        <w:rPr>
          <w:rtl/>
        </w:rPr>
        <w:t xml:space="preserve">ם </w:t>
      </w:r>
      <w:bookmarkStart w:id="6932" w:name="_ETM_Q24_308490"/>
      <w:bookmarkEnd w:id="6932"/>
      <w:r>
        <w:rPr>
          <w:rtl/>
        </w:rPr>
        <w:t xml:space="preserve">חובות </w:t>
      </w:r>
      <w:bookmarkStart w:id="6933" w:name="_ETM_Q24_308910"/>
      <w:bookmarkEnd w:id="6933"/>
      <w:r>
        <w:rPr>
          <w:rFonts w:hint="cs"/>
          <w:rtl/>
        </w:rPr>
        <w:t>עונשין.</w:t>
      </w:r>
      <w:r>
        <w:rPr>
          <w:rtl/>
        </w:rPr>
        <w:t xml:space="preserve"> </w:t>
      </w:r>
      <w:bookmarkStart w:id="6934" w:name="_ETM_Q24_310310"/>
      <w:bookmarkEnd w:id="6934"/>
      <w:r>
        <w:rPr>
          <w:rtl/>
        </w:rPr>
        <w:t xml:space="preserve">ומה </w:t>
      </w:r>
      <w:bookmarkStart w:id="6935" w:name="_ETM_Q24_310639"/>
      <w:bookmarkEnd w:id="6935"/>
      <w:r>
        <w:rPr>
          <w:rtl/>
        </w:rPr>
        <w:t xml:space="preserve">זה </w:t>
      </w:r>
      <w:bookmarkStart w:id="6936" w:name="_ETM_Q24_310790"/>
      <w:bookmarkEnd w:id="6936"/>
      <w:r>
        <w:rPr>
          <w:rtl/>
        </w:rPr>
        <w:t xml:space="preserve">אומר </w:t>
      </w:r>
      <w:bookmarkStart w:id="6937" w:name="_ETM_Q24_311060"/>
      <w:bookmarkEnd w:id="6937"/>
      <w:r>
        <w:rPr>
          <w:rtl/>
        </w:rPr>
        <w:t>בעצם</w:t>
      </w:r>
      <w:r>
        <w:rPr>
          <w:rFonts w:hint="cs"/>
          <w:rtl/>
        </w:rPr>
        <w:t>?</w:t>
      </w:r>
      <w:bookmarkStart w:id="6938" w:name="_ETM_Q24_307853"/>
      <w:bookmarkEnd w:id="6938"/>
      <w:r>
        <w:rPr>
          <w:rtl/>
        </w:rPr>
        <w:t xml:space="preserve"> </w:t>
      </w:r>
      <w:bookmarkStart w:id="6939" w:name="_ETM_Q24_311570"/>
      <w:bookmarkEnd w:id="6939"/>
      <w:r>
        <w:rPr>
          <w:rtl/>
        </w:rPr>
        <w:t xml:space="preserve">וזה </w:t>
      </w:r>
      <w:bookmarkStart w:id="6940" w:name="_ETM_Q24_311810"/>
      <w:bookmarkEnd w:id="6940"/>
      <w:r>
        <w:rPr>
          <w:rtl/>
        </w:rPr>
        <w:t xml:space="preserve">מה </w:t>
      </w:r>
      <w:bookmarkStart w:id="6941" w:name="_ETM_Q24_311900"/>
      <w:bookmarkEnd w:id="6941"/>
      <w:r>
        <w:rPr>
          <w:rtl/>
        </w:rPr>
        <w:t xml:space="preserve">שהסברתי </w:t>
      </w:r>
      <w:bookmarkStart w:id="6942" w:name="_ETM_Q24_312440"/>
      <w:bookmarkEnd w:id="6942"/>
      <w:r>
        <w:rPr>
          <w:rtl/>
        </w:rPr>
        <w:t>בהתחלה</w:t>
      </w:r>
      <w:bookmarkStart w:id="6943" w:name="_ETM_Q24_309797"/>
      <w:bookmarkStart w:id="6944" w:name="_ETM_Q24_310958"/>
      <w:bookmarkStart w:id="6945" w:name="_ETM_Q24_308697"/>
      <w:bookmarkStart w:id="6946" w:name="_ETM_Q24_312266"/>
      <w:bookmarkStart w:id="6947" w:name="_ETM_Q24_312276"/>
      <w:bookmarkEnd w:id="6943"/>
      <w:bookmarkEnd w:id="6944"/>
      <w:bookmarkEnd w:id="6945"/>
      <w:bookmarkEnd w:id="6946"/>
      <w:bookmarkEnd w:id="6947"/>
      <w:r>
        <w:rPr>
          <w:rFonts w:hint="cs"/>
          <w:rtl/>
        </w:rPr>
        <w:t>:</w:t>
      </w:r>
      <w:r>
        <w:rPr>
          <w:rtl/>
        </w:rPr>
        <w:t xml:space="preserve"> </w:t>
      </w:r>
      <w:bookmarkStart w:id="6948" w:name="_ETM_Q24_313250"/>
      <w:bookmarkEnd w:id="6948"/>
      <w:r>
        <w:rPr>
          <w:rtl/>
        </w:rPr>
        <w:t xml:space="preserve">מדינת </w:t>
      </w:r>
      <w:bookmarkStart w:id="6949" w:name="_ETM_Q24_313820"/>
      <w:bookmarkEnd w:id="6949"/>
      <w:r>
        <w:rPr>
          <w:rtl/>
        </w:rPr>
        <w:t xml:space="preserve">ישראל </w:t>
      </w:r>
      <w:bookmarkStart w:id="6950" w:name="_ETM_Q24_314150"/>
      <w:bookmarkEnd w:id="6950"/>
      <w:r>
        <w:rPr>
          <w:rtl/>
        </w:rPr>
        <w:t xml:space="preserve">היום </w:t>
      </w:r>
      <w:bookmarkStart w:id="6951" w:name="_ETM_Q24_314419"/>
      <w:bookmarkEnd w:id="6951"/>
      <w:r>
        <w:rPr>
          <w:rFonts w:hint="cs"/>
          <w:rtl/>
        </w:rPr>
        <w:t>מ</w:t>
      </w:r>
      <w:r>
        <w:rPr>
          <w:rtl/>
        </w:rPr>
        <w:t xml:space="preserve">ודיעה </w:t>
      </w:r>
      <w:bookmarkStart w:id="6952" w:name="_ETM_Q24_314720"/>
      <w:bookmarkEnd w:id="6952"/>
      <w:r>
        <w:rPr>
          <w:rtl/>
        </w:rPr>
        <w:t>לנ</w:t>
      </w:r>
      <w:r>
        <w:rPr>
          <w:rFonts w:hint="cs"/>
          <w:rtl/>
        </w:rPr>
        <w:t>ו</w:t>
      </w:r>
      <w:bookmarkStart w:id="6953" w:name="_ETM_Q24_312257"/>
      <w:bookmarkEnd w:id="6953"/>
      <w:r>
        <w:rPr>
          <w:rtl/>
        </w:rPr>
        <w:t xml:space="preserve">שים </w:t>
      </w:r>
      <w:bookmarkStart w:id="6954" w:name="_ETM_Q24_315200"/>
      <w:bookmarkEnd w:id="6954"/>
      <w:r>
        <w:rPr>
          <w:rtl/>
        </w:rPr>
        <w:t>שהם</w:t>
      </w:r>
      <w:bookmarkStart w:id="6955" w:name="_ETM_Q24_310949"/>
      <w:bookmarkEnd w:id="6955"/>
      <w:r>
        <w:rPr>
          <w:rtl/>
        </w:rPr>
        <w:t xml:space="preserve"> </w:t>
      </w:r>
      <w:bookmarkStart w:id="6956" w:name="_ETM_Q24_315470"/>
      <w:bookmarkEnd w:id="6956"/>
      <w:r>
        <w:rPr>
          <w:rtl/>
        </w:rPr>
        <w:t xml:space="preserve">לא </w:t>
      </w:r>
      <w:bookmarkStart w:id="6957" w:name="_ETM_Q24_315620"/>
      <w:bookmarkEnd w:id="6957"/>
      <w:r>
        <w:rPr>
          <w:rtl/>
        </w:rPr>
        <w:t xml:space="preserve">יוכלו </w:t>
      </w:r>
      <w:bookmarkStart w:id="6958" w:name="_ETM_Q24_316010"/>
      <w:bookmarkEnd w:id="6958"/>
      <w:r>
        <w:rPr>
          <w:rtl/>
        </w:rPr>
        <w:t xml:space="preserve">לקבל </w:t>
      </w:r>
      <w:bookmarkStart w:id="6959" w:name="_ETM_Q24_316400"/>
      <w:bookmarkEnd w:id="6959"/>
      <w:r>
        <w:rPr>
          <w:rtl/>
        </w:rPr>
        <w:t xml:space="preserve">את </w:t>
      </w:r>
      <w:bookmarkStart w:id="6960" w:name="_ETM_Q24_316520"/>
      <w:bookmarkEnd w:id="6960"/>
      <w:r>
        <w:rPr>
          <w:rtl/>
        </w:rPr>
        <w:t>כספ</w:t>
      </w:r>
      <w:r>
        <w:rPr>
          <w:rFonts w:hint="cs"/>
          <w:rtl/>
        </w:rPr>
        <w:t>ם</w:t>
      </w:r>
      <w:r>
        <w:rPr>
          <w:rtl/>
        </w:rPr>
        <w:t xml:space="preserve"> </w:t>
      </w:r>
      <w:bookmarkStart w:id="6961" w:name="_ETM_Q24_316940"/>
      <w:bookmarkEnd w:id="6961"/>
      <w:r>
        <w:rPr>
          <w:rtl/>
        </w:rPr>
        <w:t xml:space="preserve">מפושט </w:t>
      </w:r>
      <w:bookmarkStart w:id="6962" w:name="_ETM_Q24_317450"/>
      <w:bookmarkEnd w:id="6962"/>
      <w:r>
        <w:rPr>
          <w:rtl/>
        </w:rPr>
        <w:t xml:space="preserve">הרגל </w:t>
      </w:r>
      <w:bookmarkStart w:id="6963" w:name="_ETM_Q24_318260"/>
      <w:bookmarkEnd w:id="6963"/>
      <w:r>
        <w:rPr>
          <w:rtl/>
        </w:rPr>
        <w:t xml:space="preserve">מכיוון </w:t>
      </w:r>
      <w:bookmarkStart w:id="6964" w:name="_ETM_Q24_318770"/>
      <w:bookmarkEnd w:id="6964"/>
      <w:r>
        <w:rPr>
          <w:rtl/>
        </w:rPr>
        <w:t xml:space="preserve">שאותו </w:t>
      </w:r>
      <w:bookmarkStart w:id="6965" w:name="_ETM_Q24_319190"/>
      <w:bookmarkEnd w:id="6965"/>
      <w:r>
        <w:rPr>
          <w:rtl/>
        </w:rPr>
        <w:t xml:space="preserve">אדם </w:t>
      </w:r>
      <w:bookmarkStart w:id="6966" w:name="_ETM_Q24_319520"/>
      <w:bookmarkEnd w:id="6966"/>
      <w:r>
        <w:rPr>
          <w:rFonts w:hint="cs"/>
          <w:rtl/>
        </w:rPr>
        <w:t xml:space="preserve">או </w:t>
      </w:r>
      <w:bookmarkStart w:id="6967" w:name="_ETM_Q24_316311"/>
      <w:bookmarkEnd w:id="6967"/>
      <w:r>
        <w:rPr>
          <w:rtl/>
        </w:rPr>
        <w:t xml:space="preserve">בעל </w:t>
      </w:r>
      <w:bookmarkStart w:id="6968" w:name="_ETM_Q24_319910"/>
      <w:bookmarkEnd w:id="6968"/>
      <w:r>
        <w:rPr>
          <w:rtl/>
        </w:rPr>
        <w:t xml:space="preserve">עסק </w:t>
      </w:r>
      <w:bookmarkStart w:id="6969" w:name="_ETM_Q24_320240"/>
      <w:bookmarkEnd w:id="6969"/>
      <w:r>
        <w:rPr>
          <w:rtl/>
        </w:rPr>
        <w:t xml:space="preserve">בעצם </w:t>
      </w:r>
      <w:bookmarkStart w:id="6970" w:name="_ETM_Q24_320690"/>
      <w:bookmarkEnd w:id="6970"/>
      <w:r>
        <w:rPr>
          <w:rtl/>
        </w:rPr>
        <w:t xml:space="preserve">מקבל </w:t>
      </w:r>
      <w:bookmarkStart w:id="6971" w:name="_ETM_Q24_321050"/>
      <w:bookmarkEnd w:id="6971"/>
      <w:r>
        <w:rPr>
          <w:rtl/>
        </w:rPr>
        <w:t xml:space="preserve">הפטר </w:t>
      </w:r>
      <w:bookmarkStart w:id="6972" w:name="_ETM_Q24_321790"/>
      <w:bookmarkEnd w:id="6972"/>
      <w:r>
        <w:rPr>
          <w:rtl/>
        </w:rPr>
        <w:t xml:space="preserve">מכל </w:t>
      </w:r>
      <w:bookmarkStart w:id="6973" w:name="_ETM_Q24_322270"/>
      <w:bookmarkEnd w:id="6973"/>
      <w:r>
        <w:rPr>
          <w:rtl/>
        </w:rPr>
        <w:t>חובותיו</w:t>
      </w:r>
      <w:r>
        <w:rPr>
          <w:rFonts w:hint="cs"/>
          <w:rtl/>
        </w:rPr>
        <w:t>.</w:t>
      </w:r>
      <w:bookmarkStart w:id="6974" w:name="_ETM_Q24_319757"/>
      <w:bookmarkEnd w:id="6974"/>
      <w:r>
        <w:rPr>
          <w:rtl/>
        </w:rPr>
        <w:t xml:space="preserve"> </w:t>
      </w:r>
      <w:bookmarkStart w:id="6975" w:name="_ETM_Q24_322960"/>
      <w:bookmarkEnd w:id="6975"/>
      <w:r>
        <w:rPr>
          <w:rtl/>
        </w:rPr>
        <w:t>אבל</w:t>
      </w:r>
      <w:r>
        <w:rPr>
          <w:rFonts w:hint="cs"/>
          <w:rtl/>
        </w:rPr>
        <w:t>,</w:t>
      </w:r>
      <w:bookmarkStart w:id="6976" w:name="_ETM_Q24_316659"/>
      <w:bookmarkEnd w:id="6976"/>
      <w:r>
        <w:rPr>
          <w:rtl/>
        </w:rPr>
        <w:t xml:space="preserve"> </w:t>
      </w:r>
      <w:bookmarkStart w:id="6977" w:name="_ETM_Q24_323590"/>
      <w:bookmarkEnd w:id="6977"/>
      <w:r>
        <w:rPr>
          <w:rtl/>
        </w:rPr>
        <w:t xml:space="preserve">וזה </w:t>
      </w:r>
      <w:bookmarkStart w:id="6978" w:name="_ETM_Q24_323889"/>
      <w:bookmarkEnd w:id="6978"/>
      <w:r>
        <w:rPr>
          <w:rtl/>
        </w:rPr>
        <w:t xml:space="preserve">אבל </w:t>
      </w:r>
      <w:bookmarkStart w:id="6979" w:name="_ETM_Q24_324250"/>
      <w:bookmarkEnd w:id="6979"/>
      <w:r>
        <w:rPr>
          <w:rtl/>
        </w:rPr>
        <w:t>גדול</w:t>
      </w:r>
      <w:r>
        <w:rPr>
          <w:rFonts w:hint="cs"/>
          <w:rtl/>
        </w:rPr>
        <w:t xml:space="preserve"> </w:t>
      </w:r>
      <w:r>
        <w:rPr>
          <w:rFonts w:hint="eastAsia"/>
          <w:rtl/>
        </w:rPr>
        <w:t>–</w:t>
      </w:r>
      <w:bookmarkStart w:id="6980" w:name="_ETM_Q24_322184"/>
      <w:bookmarkEnd w:id="6980"/>
      <w:r>
        <w:rPr>
          <w:rtl/>
        </w:rPr>
        <w:t xml:space="preserve"> </w:t>
      </w:r>
      <w:bookmarkStart w:id="6981" w:name="_ETM_Q24_324940"/>
      <w:bookmarkEnd w:id="6981"/>
      <w:r>
        <w:rPr>
          <w:rtl/>
        </w:rPr>
        <w:t xml:space="preserve">חובות </w:t>
      </w:r>
      <w:bookmarkStart w:id="6982" w:name="_ETM_Q24_325360"/>
      <w:bookmarkEnd w:id="6982"/>
      <w:r>
        <w:rPr>
          <w:rtl/>
        </w:rPr>
        <w:t>למדינה</w:t>
      </w:r>
      <w:r>
        <w:rPr>
          <w:rFonts w:hint="cs"/>
          <w:rtl/>
        </w:rPr>
        <w:t>,</w:t>
      </w:r>
      <w:r>
        <w:rPr>
          <w:rtl/>
        </w:rPr>
        <w:t xml:space="preserve"> </w:t>
      </w:r>
      <w:bookmarkStart w:id="6983" w:name="_ETM_Q24_326200"/>
      <w:bookmarkEnd w:id="6983"/>
      <w:r>
        <w:rPr>
          <w:rtl/>
        </w:rPr>
        <w:t>למשטרה</w:t>
      </w:r>
      <w:r>
        <w:rPr>
          <w:rFonts w:hint="cs"/>
          <w:rtl/>
        </w:rPr>
        <w:t>,</w:t>
      </w:r>
      <w:r>
        <w:rPr>
          <w:rtl/>
        </w:rPr>
        <w:t xml:space="preserve"> </w:t>
      </w:r>
      <w:bookmarkStart w:id="6984" w:name="_ETM_Q24_327150"/>
      <w:bookmarkEnd w:id="6984"/>
      <w:r>
        <w:rPr>
          <w:rtl/>
        </w:rPr>
        <w:t xml:space="preserve">לבתי </w:t>
      </w:r>
      <w:bookmarkStart w:id="6985" w:name="_ETM_Q24_327750"/>
      <w:bookmarkEnd w:id="6985"/>
      <w:r>
        <w:rPr>
          <w:rtl/>
        </w:rPr>
        <w:t>המשפט</w:t>
      </w:r>
      <w:r>
        <w:rPr>
          <w:rFonts w:hint="cs"/>
          <w:rtl/>
        </w:rPr>
        <w:t>,</w:t>
      </w:r>
      <w:r>
        <w:rPr>
          <w:rtl/>
        </w:rPr>
        <w:t xml:space="preserve"> </w:t>
      </w:r>
      <w:bookmarkStart w:id="6986" w:name="_ETM_Q24_328319"/>
      <w:bookmarkEnd w:id="6986"/>
      <w:r>
        <w:rPr>
          <w:rtl/>
        </w:rPr>
        <w:t xml:space="preserve">לדוחות </w:t>
      </w:r>
      <w:bookmarkStart w:id="6987" w:name="_ETM_Q24_328829"/>
      <w:bookmarkEnd w:id="6987"/>
      <w:r>
        <w:rPr>
          <w:rtl/>
        </w:rPr>
        <w:t>חניה</w:t>
      </w:r>
      <w:r>
        <w:rPr>
          <w:rFonts w:hint="cs"/>
          <w:rtl/>
        </w:rPr>
        <w:t>,</w:t>
      </w:r>
      <w:r>
        <w:rPr>
          <w:rtl/>
        </w:rPr>
        <w:t xml:space="preserve"> </w:t>
      </w:r>
      <w:bookmarkStart w:id="6988" w:name="_ETM_Q24_329570"/>
      <w:bookmarkEnd w:id="6988"/>
      <w:r>
        <w:rPr>
          <w:rtl/>
        </w:rPr>
        <w:t xml:space="preserve">כל </w:t>
      </w:r>
      <w:bookmarkStart w:id="6989" w:name="_ETM_Q24_330020"/>
      <w:bookmarkEnd w:id="6989"/>
      <w:r>
        <w:rPr>
          <w:rtl/>
        </w:rPr>
        <w:t xml:space="preserve">חוב </w:t>
      </w:r>
      <w:bookmarkStart w:id="6990" w:name="_ETM_Q24_330380"/>
      <w:bookmarkStart w:id="6991" w:name="_ETM_Q24_330860"/>
      <w:bookmarkStart w:id="6992" w:name="_ETM_Q24_328689"/>
      <w:bookmarkEnd w:id="6990"/>
      <w:bookmarkEnd w:id="6991"/>
      <w:bookmarkEnd w:id="6992"/>
      <w:r>
        <w:rPr>
          <w:rtl/>
        </w:rPr>
        <w:t>כזה</w:t>
      </w:r>
      <w:r>
        <w:rPr>
          <w:rFonts w:hint="cs"/>
          <w:rtl/>
        </w:rPr>
        <w:t>,</w:t>
      </w:r>
      <w:r>
        <w:rPr>
          <w:rtl/>
        </w:rPr>
        <w:t xml:space="preserve"> </w:t>
      </w:r>
      <w:bookmarkStart w:id="6993" w:name="_ETM_Q24_331160"/>
      <w:bookmarkEnd w:id="6993"/>
      <w:r>
        <w:rPr>
          <w:rtl/>
        </w:rPr>
        <w:t xml:space="preserve">כל </w:t>
      </w:r>
      <w:bookmarkStart w:id="6994" w:name="_ETM_Q24_331340"/>
      <w:bookmarkEnd w:id="6994"/>
      <w:r>
        <w:rPr>
          <w:rtl/>
        </w:rPr>
        <w:t xml:space="preserve">חוב </w:t>
      </w:r>
      <w:bookmarkStart w:id="6995" w:name="_ETM_Q24_331550"/>
      <w:bookmarkEnd w:id="6995"/>
      <w:r>
        <w:rPr>
          <w:rtl/>
        </w:rPr>
        <w:t xml:space="preserve">עונשי </w:t>
      </w:r>
      <w:bookmarkStart w:id="6996" w:name="_ETM_Q24_331910"/>
      <w:bookmarkEnd w:id="6996"/>
      <w:r>
        <w:rPr>
          <w:rtl/>
        </w:rPr>
        <w:t xml:space="preserve">נשאר </w:t>
      </w:r>
      <w:bookmarkStart w:id="6997" w:name="_ETM_Q24_332419"/>
      <w:bookmarkEnd w:id="6997"/>
      <w:r>
        <w:rPr>
          <w:rtl/>
        </w:rPr>
        <w:t xml:space="preserve">על </w:t>
      </w:r>
      <w:bookmarkStart w:id="6998" w:name="_ETM_Q24_332570"/>
      <w:bookmarkEnd w:id="6998"/>
      <w:r>
        <w:rPr>
          <w:rtl/>
        </w:rPr>
        <w:t>כנו</w:t>
      </w:r>
      <w:r>
        <w:rPr>
          <w:rFonts w:hint="cs"/>
          <w:rtl/>
        </w:rPr>
        <w:t>.</w:t>
      </w:r>
      <w:r>
        <w:rPr>
          <w:rtl/>
        </w:rPr>
        <w:t xml:space="preserve"> </w:t>
      </w:r>
      <w:bookmarkStart w:id="6999" w:name="_ETM_Q24_333290"/>
      <w:bookmarkEnd w:id="6999"/>
      <w:r>
        <w:rPr>
          <w:rtl/>
        </w:rPr>
        <w:t xml:space="preserve">כל </w:t>
      </w:r>
      <w:bookmarkStart w:id="7000" w:name="_ETM_Q24_334590"/>
      <w:bookmarkEnd w:id="7000"/>
      <w:r>
        <w:rPr>
          <w:rtl/>
        </w:rPr>
        <w:t xml:space="preserve">אדם </w:t>
      </w:r>
      <w:bookmarkStart w:id="7001" w:name="_ETM_Q24_335250"/>
      <w:bookmarkEnd w:id="7001"/>
      <w:r>
        <w:rPr>
          <w:rtl/>
        </w:rPr>
        <w:t xml:space="preserve">שמנסה </w:t>
      </w:r>
      <w:bookmarkStart w:id="7002" w:name="_ETM_Q24_335849"/>
      <w:bookmarkEnd w:id="7002"/>
      <w:r>
        <w:rPr>
          <w:rtl/>
        </w:rPr>
        <w:t xml:space="preserve">לחזור </w:t>
      </w:r>
      <w:bookmarkStart w:id="7003" w:name="_ETM_Q24_336329"/>
      <w:bookmarkEnd w:id="7003"/>
      <w:r>
        <w:rPr>
          <w:rtl/>
        </w:rPr>
        <w:t>לחברה</w:t>
      </w:r>
      <w:r>
        <w:rPr>
          <w:rFonts w:hint="cs"/>
          <w:rtl/>
        </w:rPr>
        <w:t>,</w:t>
      </w:r>
      <w:r>
        <w:rPr>
          <w:rtl/>
        </w:rPr>
        <w:t xml:space="preserve"> </w:t>
      </w:r>
      <w:bookmarkStart w:id="7004" w:name="_ETM_Q24_336930"/>
      <w:bookmarkEnd w:id="7004"/>
      <w:r>
        <w:rPr>
          <w:rtl/>
        </w:rPr>
        <w:t xml:space="preserve">לחיים </w:t>
      </w:r>
      <w:bookmarkStart w:id="7005" w:name="_ETM_Q24_337409"/>
      <w:bookmarkEnd w:id="7005"/>
      <w:r>
        <w:rPr>
          <w:rtl/>
        </w:rPr>
        <w:t>נורמ</w:t>
      </w:r>
      <w:bookmarkStart w:id="7006" w:name="_ETM_Q24_334232"/>
      <w:bookmarkEnd w:id="7006"/>
      <w:r>
        <w:rPr>
          <w:rtl/>
        </w:rPr>
        <w:t>ליים</w:t>
      </w:r>
      <w:r>
        <w:rPr>
          <w:rFonts w:hint="cs"/>
          <w:rtl/>
        </w:rPr>
        <w:t>,</w:t>
      </w:r>
      <w:r>
        <w:rPr>
          <w:rtl/>
        </w:rPr>
        <w:t xml:space="preserve"> </w:t>
      </w:r>
      <w:bookmarkStart w:id="7007" w:name="_ETM_Q24_338069"/>
      <w:bookmarkEnd w:id="7007"/>
      <w:r>
        <w:rPr>
          <w:rtl/>
        </w:rPr>
        <w:t xml:space="preserve">למעגל </w:t>
      </w:r>
      <w:bookmarkStart w:id="7008" w:name="_ETM_Q24_338579"/>
      <w:bookmarkEnd w:id="7008"/>
      <w:r>
        <w:rPr>
          <w:rtl/>
        </w:rPr>
        <w:t xml:space="preserve">התקין </w:t>
      </w:r>
      <w:bookmarkStart w:id="7009" w:name="_ETM_Q24_338999"/>
      <w:bookmarkEnd w:id="7009"/>
      <w:r>
        <w:rPr>
          <w:rtl/>
        </w:rPr>
        <w:t xml:space="preserve">של </w:t>
      </w:r>
      <w:bookmarkStart w:id="7010" w:name="_ETM_Q24_339150"/>
      <w:bookmarkEnd w:id="7010"/>
      <w:r>
        <w:rPr>
          <w:rtl/>
        </w:rPr>
        <w:t xml:space="preserve">החברה </w:t>
      </w:r>
      <w:bookmarkStart w:id="7011" w:name="_ETM_Q24_339510"/>
      <w:bookmarkEnd w:id="7011"/>
      <w:r>
        <w:rPr>
          <w:rtl/>
        </w:rPr>
        <w:t>הישראלית</w:t>
      </w:r>
      <w:r>
        <w:rPr>
          <w:rFonts w:hint="cs"/>
          <w:rtl/>
        </w:rPr>
        <w:t>,</w:t>
      </w:r>
      <w:bookmarkStart w:id="7012" w:name="_ETM_Q24_339107"/>
      <w:bookmarkEnd w:id="7012"/>
      <w:r>
        <w:rPr>
          <w:rtl/>
        </w:rPr>
        <w:t xml:space="preserve"> </w:t>
      </w:r>
      <w:bookmarkStart w:id="7013" w:name="_ETM_Q24_340290"/>
      <w:bookmarkEnd w:id="7013"/>
      <w:r>
        <w:rPr>
          <w:rtl/>
        </w:rPr>
        <w:t xml:space="preserve">זה </w:t>
      </w:r>
      <w:bookmarkStart w:id="7014" w:name="_ETM_Q24_340499"/>
      <w:bookmarkEnd w:id="7014"/>
      <w:r>
        <w:rPr>
          <w:rtl/>
        </w:rPr>
        <w:t xml:space="preserve">מונע </w:t>
      </w:r>
      <w:bookmarkStart w:id="7015" w:name="_ETM_Q24_340889"/>
      <w:bookmarkEnd w:id="7015"/>
      <w:r>
        <w:rPr>
          <w:rtl/>
        </w:rPr>
        <w:t xml:space="preserve">ממנו </w:t>
      </w:r>
      <w:bookmarkStart w:id="7016" w:name="_ETM_Q24_341370"/>
      <w:bookmarkEnd w:id="7016"/>
      <w:r>
        <w:rPr>
          <w:rtl/>
        </w:rPr>
        <w:t xml:space="preserve">להציל </w:t>
      </w:r>
      <w:bookmarkStart w:id="7017" w:name="_ETM_Q24_341760"/>
      <w:bookmarkEnd w:id="7017"/>
      <w:r>
        <w:rPr>
          <w:rtl/>
        </w:rPr>
        <w:t xml:space="preserve">את </w:t>
      </w:r>
      <w:bookmarkStart w:id="7018" w:name="_ETM_Q24_341880"/>
      <w:bookmarkEnd w:id="7018"/>
      <w:r>
        <w:rPr>
          <w:rtl/>
        </w:rPr>
        <w:t>כבודו</w:t>
      </w:r>
      <w:r>
        <w:rPr>
          <w:rFonts w:hint="cs"/>
          <w:rtl/>
        </w:rPr>
        <w:t>,</w:t>
      </w:r>
      <w:r>
        <w:rPr>
          <w:rtl/>
        </w:rPr>
        <w:t xml:space="preserve"> </w:t>
      </w:r>
      <w:bookmarkStart w:id="7019" w:name="_ETM_Q24_342810"/>
      <w:bookmarkEnd w:id="7019"/>
      <w:r>
        <w:rPr>
          <w:rtl/>
        </w:rPr>
        <w:t xml:space="preserve">את </w:t>
      </w:r>
      <w:bookmarkStart w:id="7020" w:name="_ETM_Q24_343020"/>
      <w:bookmarkEnd w:id="7020"/>
      <w:r>
        <w:rPr>
          <w:rtl/>
        </w:rPr>
        <w:t>נפשו</w:t>
      </w:r>
      <w:r>
        <w:rPr>
          <w:rFonts w:hint="cs"/>
          <w:rtl/>
        </w:rPr>
        <w:t>,</w:t>
      </w:r>
      <w:r>
        <w:rPr>
          <w:rtl/>
        </w:rPr>
        <w:t xml:space="preserve"> </w:t>
      </w:r>
      <w:bookmarkStart w:id="7021" w:name="_ETM_Q24_343620"/>
      <w:bookmarkEnd w:id="7021"/>
      <w:r>
        <w:rPr>
          <w:rtl/>
        </w:rPr>
        <w:t xml:space="preserve">את </w:t>
      </w:r>
      <w:bookmarkStart w:id="7022" w:name="_ETM_Q24_343800"/>
      <w:bookmarkEnd w:id="7022"/>
      <w:r>
        <w:rPr>
          <w:rtl/>
        </w:rPr>
        <w:t>משפחתו</w:t>
      </w:r>
      <w:r>
        <w:rPr>
          <w:rFonts w:hint="cs"/>
          <w:rtl/>
        </w:rPr>
        <w:t>,</w:t>
      </w:r>
      <w:r>
        <w:rPr>
          <w:rtl/>
        </w:rPr>
        <w:t xml:space="preserve"> </w:t>
      </w:r>
      <w:bookmarkStart w:id="7023" w:name="_ETM_Q24_344580"/>
      <w:bookmarkEnd w:id="7023"/>
      <w:r>
        <w:rPr>
          <w:rtl/>
        </w:rPr>
        <w:t xml:space="preserve">את </w:t>
      </w:r>
      <w:bookmarkStart w:id="7024" w:name="_ETM_Q24_344760"/>
      <w:bookmarkEnd w:id="7024"/>
      <w:r>
        <w:rPr>
          <w:rtl/>
        </w:rPr>
        <w:t xml:space="preserve">עתיד </w:t>
      </w:r>
      <w:bookmarkStart w:id="7025" w:name="_ETM_Q24_345120"/>
      <w:bookmarkEnd w:id="7025"/>
      <w:r>
        <w:rPr>
          <w:rtl/>
        </w:rPr>
        <w:t>ילדיו</w:t>
      </w:r>
      <w:r>
        <w:rPr>
          <w:rFonts w:hint="cs"/>
          <w:rtl/>
        </w:rPr>
        <w:t>.</w:t>
      </w:r>
      <w:bookmarkStart w:id="7026" w:name="_ETM_Q24_343722"/>
      <w:bookmarkEnd w:id="7026"/>
      <w:r>
        <w:rPr>
          <w:rtl/>
        </w:rPr>
        <w:t xml:space="preserve"> </w:t>
      </w:r>
      <w:bookmarkStart w:id="7027" w:name="_ETM_Q24_346050"/>
      <w:bookmarkEnd w:id="7027"/>
      <w:r>
        <w:rPr>
          <w:rtl/>
        </w:rPr>
        <w:t xml:space="preserve">ויש </w:t>
      </w:r>
      <w:bookmarkStart w:id="7028" w:name="_ETM_Q24_346470"/>
      <w:bookmarkEnd w:id="7028"/>
      <w:r>
        <w:rPr>
          <w:rtl/>
        </w:rPr>
        <w:t xml:space="preserve">בכוחנו </w:t>
      </w:r>
      <w:bookmarkStart w:id="7029" w:name="_ETM_Q24_347220"/>
      <w:bookmarkEnd w:id="7029"/>
      <w:r>
        <w:rPr>
          <w:rtl/>
        </w:rPr>
        <w:t>לעזור</w:t>
      </w:r>
      <w:r>
        <w:rPr>
          <w:rFonts w:hint="cs"/>
          <w:rtl/>
        </w:rPr>
        <w:t>,</w:t>
      </w:r>
      <w:r>
        <w:rPr>
          <w:rtl/>
        </w:rPr>
        <w:t xml:space="preserve"> </w:t>
      </w:r>
      <w:bookmarkStart w:id="7030" w:name="_ETM_Q24_347610"/>
      <w:bookmarkEnd w:id="7030"/>
      <w:r>
        <w:rPr>
          <w:rFonts w:hint="cs"/>
          <w:rtl/>
        </w:rPr>
        <w:t>ה</w:t>
      </w:r>
      <w:r>
        <w:rPr>
          <w:rtl/>
        </w:rPr>
        <w:t xml:space="preserve">מדינה </w:t>
      </w:r>
      <w:bookmarkStart w:id="7031" w:name="_ETM_Q24_348270"/>
      <w:bookmarkEnd w:id="7031"/>
      <w:r>
        <w:rPr>
          <w:rtl/>
        </w:rPr>
        <w:t xml:space="preserve">יכולה </w:t>
      </w:r>
      <w:bookmarkStart w:id="7032" w:name="_ETM_Q24_348870"/>
      <w:bookmarkEnd w:id="7032"/>
      <w:r>
        <w:rPr>
          <w:rtl/>
        </w:rPr>
        <w:t xml:space="preserve">לספוג </w:t>
      </w:r>
      <w:bookmarkStart w:id="7033" w:name="_ETM_Q24_349530"/>
      <w:bookmarkEnd w:id="7033"/>
      <w:r>
        <w:rPr>
          <w:rtl/>
        </w:rPr>
        <w:t xml:space="preserve">את </w:t>
      </w:r>
      <w:bookmarkStart w:id="7034" w:name="_ETM_Q24_349590"/>
      <w:bookmarkEnd w:id="7034"/>
      <w:r>
        <w:rPr>
          <w:rtl/>
        </w:rPr>
        <w:t>זה</w:t>
      </w:r>
      <w:r>
        <w:rPr>
          <w:rFonts w:hint="cs"/>
          <w:rtl/>
        </w:rPr>
        <w:t>,</w:t>
      </w:r>
      <w:bookmarkStart w:id="7035" w:name="_ETM_Q24_346328"/>
      <w:bookmarkEnd w:id="7035"/>
      <w:r>
        <w:rPr>
          <w:rtl/>
        </w:rPr>
        <w:t xml:space="preserve"> </w:t>
      </w:r>
      <w:bookmarkStart w:id="7036" w:name="_ETM_Q24_350069"/>
      <w:bookmarkEnd w:id="7036"/>
      <w:r>
        <w:rPr>
          <w:rtl/>
        </w:rPr>
        <w:t xml:space="preserve">העיריות </w:t>
      </w:r>
      <w:bookmarkStart w:id="7037" w:name="_ETM_Q24_350700"/>
      <w:bookmarkEnd w:id="7037"/>
      <w:r>
        <w:rPr>
          <w:rtl/>
        </w:rPr>
        <w:t xml:space="preserve">יכולות </w:t>
      </w:r>
      <w:bookmarkStart w:id="7038" w:name="_ETM_Q24_351060"/>
      <w:bookmarkEnd w:id="7038"/>
      <w:r>
        <w:rPr>
          <w:rtl/>
        </w:rPr>
        <w:t xml:space="preserve">לספוג </w:t>
      </w:r>
      <w:bookmarkStart w:id="7039" w:name="_ETM_Q24_351510"/>
      <w:bookmarkEnd w:id="7039"/>
      <w:r>
        <w:rPr>
          <w:rtl/>
        </w:rPr>
        <w:t xml:space="preserve">את </w:t>
      </w:r>
      <w:bookmarkStart w:id="7040" w:name="_ETM_Q24_351600"/>
      <w:bookmarkEnd w:id="7040"/>
      <w:r>
        <w:rPr>
          <w:rtl/>
        </w:rPr>
        <w:t>זה</w:t>
      </w:r>
      <w:r>
        <w:rPr>
          <w:rFonts w:hint="cs"/>
          <w:rtl/>
        </w:rPr>
        <w:t>,</w:t>
      </w:r>
      <w:r>
        <w:rPr>
          <w:rtl/>
        </w:rPr>
        <w:t xml:space="preserve"> </w:t>
      </w:r>
      <w:bookmarkStart w:id="7041" w:name="_ETM_Q24_351690"/>
      <w:bookmarkEnd w:id="7041"/>
      <w:r>
        <w:rPr>
          <w:rtl/>
        </w:rPr>
        <w:t xml:space="preserve">בתי </w:t>
      </w:r>
      <w:bookmarkStart w:id="7042" w:name="_ETM_Q24_351990"/>
      <w:bookmarkEnd w:id="7042"/>
      <w:r>
        <w:rPr>
          <w:rtl/>
        </w:rPr>
        <w:t xml:space="preserve">המשפט </w:t>
      </w:r>
      <w:bookmarkStart w:id="7043" w:name="_ETM_Q24_352440"/>
      <w:bookmarkEnd w:id="7043"/>
      <w:r>
        <w:rPr>
          <w:rtl/>
        </w:rPr>
        <w:t xml:space="preserve">יכולים </w:t>
      </w:r>
      <w:bookmarkStart w:id="7044" w:name="_ETM_Q24_352740"/>
      <w:bookmarkEnd w:id="7044"/>
      <w:r>
        <w:rPr>
          <w:rtl/>
        </w:rPr>
        <w:t xml:space="preserve">לספוג </w:t>
      </w:r>
      <w:bookmarkStart w:id="7045" w:name="_ETM_Q24_353130"/>
      <w:bookmarkEnd w:id="7045"/>
      <w:r>
        <w:rPr>
          <w:rtl/>
        </w:rPr>
        <w:t xml:space="preserve">את </w:t>
      </w:r>
      <w:bookmarkStart w:id="7046" w:name="_ETM_Q24_353220"/>
      <w:bookmarkEnd w:id="7046"/>
      <w:r>
        <w:rPr>
          <w:rtl/>
        </w:rPr>
        <w:t>זה</w:t>
      </w:r>
      <w:r>
        <w:rPr>
          <w:rFonts w:hint="cs"/>
          <w:rtl/>
        </w:rPr>
        <w:t>,</w:t>
      </w:r>
      <w:r>
        <w:rPr>
          <w:rtl/>
        </w:rPr>
        <w:t xml:space="preserve"> </w:t>
      </w:r>
      <w:bookmarkStart w:id="7047" w:name="_ETM_Q24_353580"/>
      <w:bookmarkEnd w:id="7047"/>
      <w:r>
        <w:rPr>
          <w:rtl/>
        </w:rPr>
        <w:t>המשטר</w:t>
      </w:r>
      <w:bookmarkStart w:id="7048" w:name="_ETM_Q24_349899"/>
      <w:bookmarkEnd w:id="7048"/>
      <w:r>
        <w:rPr>
          <w:rtl/>
        </w:rPr>
        <w:t xml:space="preserve">ה </w:t>
      </w:r>
      <w:bookmarkStart w:id="7049" w:name="_ETM_Q24_354150"/>
      <w:bookmarkEnd w:id="7049"/>
      <w:r>
        <w:rPr>
          <w:rtl/>
        </w:rPr>
        <w:t xml:space="preserve">יכולה </w:t>
      </w:r>
      <w:bookmarkStart w:id="7050" w:name="_ETM_Q24_354510"/>
      <w:bookmarkEnd w:id="7050"/>
      <w:r>
        <w:rPr>
          <w:rtl/>
        </w:rPr>
        <w:t xml:space="preserve">לספוג </w:t>
      </w:r>
      <w:bookmarkStart w:id="7051" w:name="_ETM_Q24_354900"/>
      <w:bookmarkEnd w:id="7051"/>
      <w:r>
        <w:rPr>
          <w:rtl/>
        </w:rPr>
        <w:t xml:space="preserve">את </w:t>
      </w:r>
      <w:bookmarkStart w:id="7052" w:name="_ETM_Q24_354990"/>
      <w:bookmarkEnd w:id="7052"/>
      <w:r>
        <w:rPr>
          <w:rtl/>
        </w:rPr>
        <w:t>זה</w:t>
      </w:r>
      <w:r>
        <w:rPr>
          <w:rFonts w:hint="cs"/>
          <w:rtl/>
        </w:rPr>
        <w:t>,</w:t>
      </w:r>
      <w:r>
        <w:rPr>
          <w:rtl/>
        </w:rPr>
        <w:t xml:space="preserve"> </w:t>
      </w:r>
      <w:bookmarkStart w:id="7053" w:name="_ETM_Q24_355319"/>
      <w:bookmarkEnd w:id="7053"/>
      <w:r>
        <w:rPr>
          <w:rtl/>
        </w:rPr>
        <w:t xml:space="preserve">כדי </w:t>
      </w:r>
      <w:bookmarkStart w:id="7054" w:name="_ETM_Q24_355709"/>
      <w:bookmarkEnd w:id="7054"/>
      <w:r>
        <w:rPr>
          <w:rtl/>
        </w:rPr>
        <w:t xml:space="preserve">שלנו </w:t>
      </w:r>
      <w:bookmarkStart w:id="7055" w:name="_ETM_Q24_356159"/>
      <w:bookmarkEnd w:id="7055"/>
      <w:r>
        <w:rPr>
          <w:rtl/>
        </w:rPr>
        <w:t xml:space="preserve">תהיה </w:t>
      </w:r>
      <w:bookmarkStart w:id="7056" w:name="_ETM_Q24_356370"/>
      <w:bookmarkStart w:id="7057" w:name="_ETM_Q24_353740"/>
      <w:bookmarkEnd w:id="7056"/>
      <w:bookmarkEnd w:id="7057"/>
      <w:r>
        <w:rPr>
          <w:rtl/>
        </w:rPr>
        <w:t xml:space="preserve">חברה </w:t>
      </w:r>
      <w:bookmarkStart w:id="7058" w:name="_ETM_Q24_356760"/>
      <w:bookmarkEnd w:id="7058"/>
      <w:r>
        <w:rPr>
          <w:rtl/>
        </w:rPr>
        <w:t xml:space="preserve">יותר </w:t>
      </w:r>
      <w:bookmarkStart w:id="7059" w:name="_ETM_Q24_357090"/>
      <w:bookmarkEnd w:id="7059"/>
      <w:r>
        <w:rPr>
          <w:rtl/>
        </w:rPr>
        <w:t xml:space="preserve">בריאה </w:t>
      </w:r>
      <w:bookmarkStart w:id="7060" w:name="_ETM_Q24_357480"/>
      <w:bookmarkEnd w:id="7060"/>
      <w:r>
        <w:rPr>
          <w:rtl/>
        </w:rPr>
        <w:t xml:space="preserve">ויותר </w:t>
      </w:r>
      <w:bookmarkStart w:id="7061" w:name="_ETM_Q24_357930"/>
      <w:bookmarkEnd w:id="7061"/>
      <w:r>
        <w:rPr>
          <w:rtl/>
        </w:rPr>
        <w:t>תקינה</w:t>
      </w:r>
      <w:r>
        <w:rPr>
          <w:rFonts w:hint="cs"/>
          <w:rtl/>
        </w:rPr>
        <w:t>.</w:t>
      </w:r>
      <w:bookmarkStart w:id="7062" w:name="_ETM_Q24_358829"/>
      <w:bookmarkStart w:id="7063" w:name="_ETM_Q24_358948"/>
      <w:bookmarkEnd w:id="7062"/>
      <w:bookmarkEnd w:id="7063"/>
    </w:p>
    <w:p w:rsidR="004408F6" w:rsidRDefault="004408F6" w:rsidP="007B02A4">
      <w:pPr>
        <w:rPr>
          <w:rtl/>
        </w:rPr>
      </w:pPr>
    </w:p>
    <w:p w:rsidR="004408F6" w:rsidRDefault="004408F6" w:rsidP="007B02A4">
      <w:pPr>
        <w:rPr>
          <w:rtl/>
        </w:rPr>
      </w:pPr>
      <w:bookmarkStart w:id="7064" w:name="_ETM_Q24_359638"/>
      <w:bookmarkStart w:id="7065" w:name="_ETM_Q24_360313"/>
      <w:bookmarkStart w:id="7066" w:name="_ETM_Q24_360349"/>
      <w:bookmarkEnd w:id="7064"/>
      <w:bookmarkEnd w:id="7065"/>
      <w:bookmarkEnd w:id="7066"/>
      <w:r>
        <w:rPr>
          <w:rFonts w:hint="cs"/>
          <w:rtl/>
        </w:rPr>
        <w:t>הר</w:t>
      </w:r>
      <w:bookmarkStart w:id="7067" w:name="_ETM_Q24_355996"/>
      <w:bookmarkStart w:id="7068" w:name="_ETM_Q24_353736"/>
      <w:bookmarkEnd w:id="7067"/>
      <w:bookmarkEnd w:id="7068"/>
      <w:r>
        <w:rPr>
          <w:rtl/>
        </w:rPr>
        <w:t xml:space="preserve">י </w:t>
      </w:r>
      <w:bookmarkStart w:id="7069" w:name="_ETM_Q24_359200"/>
      <w:bookmarkEnd w:id="7069"/>
      <w:r>
        <w:rPr>
          <w:rtl/>
        </w:rPr>
        <w:t xml:space="preserve">למה </w:t>
      </w:r>
      <w:bookmarkStart w:id="7070" w:name="_ETM_Q24_359650"/>
      <w:bookmarkEnd w:id="7070"/>
      <w:r>
        <w:rPr>
          <w:rtl/>
        </w:rPr>
        <w:t xml:space="preserve">המדינה </w:t>
      </w:r>
      <w:bookmarkStart w:id="7071" w:name="_ETM_Q24_360099"/>
      <w:bookmarkEnd w:id="7071"/>
      <w:r>
        <w:rPr>
          <w:rtl/>
        </w:rPr>
        <w:t xml:space="preserve">יותר </w:t>
      </w:r>
      <w:bookmarkStart w:id="7072" w:name="_ETM_Q24_360310"/>
      <w:bookmarkEnd w:id="7072"/>
      <w:r>
        <w:rPr>
          <w:rtl/>
        </w:rPr>
        <w:t xml:space="preserve">חשובה </w:t>
      </w:r>
      <w:bookmarkStart w:id="7073" w:name="_ETM_Q24_360760"/>
      <w:bookmarkEnd w:id="7073"/>
      <w:r>
        <w:rPr>
          <w:rtl/>
        </w:rPr>
        <w:t>מהאדם</w:t>
      </w:r>
      <w:r>
        <w:rPr>
          <w:rFonts w:hint="cs"/>
          <w:rtl/>
        </w:rPr>
        <w:t>?</w:t>
      </w:r>
      <w:bookmarkStart w:id="7074" w:name="_ETM_Q24_358681"/>
      <w:bookmarkEnd w:id="7074"/>
      <w:r>
        <w:rPr>
          <w:rtl/>
        </w:rPr>
        <w:t xml:space="preserve"> </w:t>
      </w:r>
      <w:bookmarkStart w:id="7075" w:name="_ETM_Q24_361209"/>
      <w:bookmarkEnd w:id="7075"/>
      <w:r>
        <w:rPr>
          <w:rtl/>
        </w:rPr>
        <w:t>א</w:t>
      </w:r>
      <w:r>
        <w:rPr>
          <w:rFonts w:hint="cs"/>
          <w:rtl/>
        </w:rPr>
        <w:t xml:space="preserve">ת </w:t>
      </w:r>
      <w:r>
        <w:rPr>
          <w:rtl/>
        </w:rPr>
        <w:t xml:space="preserve">זה </w:t>
      </w:r>
      <w:bookmarkStart w:id="7076" w:name="_ETM_Q24_361480"/>
      <w:bookmarkEnd w:id="7076"/>
      <w:r>
        <w:rPr>
          <w:rtl/>
        </w:rPr>
        <w:t xml:space="preserve">שאלתי </w:t>
      </w:r>
      <w:bookmarkStart w:id="7077" w:name="_ETM_Q24_361870"/>
      <w:bookmarkEnd w:id="7077"/>
      <w:r>
        <w:rPr>
          <w:rtl/>
        </w:rPr>
        <w:t xml:space="preserve">בתחילת </w:t>
      </w:r>
      <w:bookmarkStart w:id="7078" w:name="_ETM_Q24_362319"/>
      <w:bookmarkEnd w:id="7078"/>
      <w:r>
        <w:rPr>
          <w:rtl/>
        </w:rPr>
        <w:t>דבריי</w:t>
      </w:r>
      <w:bookmarkStart w:id="7079" w:name="_ETM_Q24_360109"/>
      <w:bookmarkEnd w:id="7079"/>
      <w:r>
        <w:rPr>
          <w:rFonts w:hint="cs"/>
          <w:rtl/>
        </w:rPr>
        <w:t>.</w:t>
      </w:r>
      <w:r>
        <w:rPr>
          <w:rtl/>
        </w:rPr>
        <w:t xml:space="preserve"> </w:t>
      </w:r>
      <w:bookmarkStart w:id="7080" w:name="_ETM_Q24_363010"/>
      <w:bookmarkEnd w:id="7080"/>
      <w:r>
        <w:rPr>
          <w:rtl/>
        </w:rPr>
        <w:t xml:space="preserve">למה </w:t>
      </w:r>
      <w:bookmarkStart w:id="7081" w:name="_ETM_Q24_363400"/>
      <w:bookmarkEnd w:id="7081"/>
      <w:r>
        <w:rPr>
          <w:rtl/>
        </w:rPr>
        <w:t xml:space="preserve">ספק </w:t>
      </w:r>
      <w:bookmarkStart w:id="7082" w:name="_ETM_Q24_364030"/>
      <w:bookmarkEnd w:id="7082"/>
      <w:r>
        <w:rPr>
          <w:rtl/>
        </w:rPr>
        <w:t xml:space="preserve">או </w:t>
      </w:r>
      <w:bookmarkStart w:id="7083" w:name="_ETM_Q24_364180"/>
      <w:bookmarkEnd w:id="7083"/>
      <w:r>
        <w:rPr>
          <w:rtl/>
        </w:rPr>
        <w:t xml:space="preserve">בנק </w:t>
      </w:r>
      <w:bookmarkStart w:id="7084" w:name="_ETM_Q24_364810"/>
      <w:bookmarkEnd w:id="7084"/>
      <w:r>
        <w:rPr>
          <w:rFonts w:hint="cs"/>
          <w:rtl/>
        </w:rPr>
        <w:t xml:space="preserve">או </w:t>
      </w:r>
      <w:r>
        <w:rPr>
          <w:rtl/>
        </w:rPr>
        <w:t xml:space="preserve">אפילו </w:t>
      </w:r>
      <w:bookmarkStart w:id="7085" w:name="_ETM_Q24_365260"/>
      <w:bookmarkEnd w:id="7085"/>
      <w:r>
        <w:rPr>
          <w:rtl/>
        </w:rPr>
        <w:t xml:space="preserve">אדם </w:t>
      </w:r>
      <w:bookmarkStart w:id="7086" w:name="_ETM_Q24_365560"/>
      <w:bookmarkEnd w:id="7086"/>
      <w:r>
        <w:rPr>
          <w:rtl/>
        </w:rPr>
        <w:t xml:space="preserve">פרטי </w:t>
      </w:r>
      <w:bookmarkStart w:id="7087" w:name="_ETM_Q24_365950"/>
      <w:bookmarkEnd w:id="7087"/>
      <w:r>
        <w:rPr>
          <w:rtl/>
        </w:rPr>
        <w:t xml:space="preserve">יכולים </w:t>
      </w:r>
      <w:bookmarkStart w:id="7088" w:name="_ETM_Q24_366340"/>
      <w:bookmarkEnd w:id="7088"/>
      <w:r>
        <w:rPr>
          <w:rtl/>
        </w:rPr>
        <w:t xml:space="preserve">לספוג </w:t>
      </w:r>
      <w:bookmarkStart w:id="7089" w:name="_ETM_Q24_366940"/>
      <w:bookmarkEnd w:id="7089"/>
      <w:r>
        <w:rPr>
          <w:rtl/>
        </w:rPr>
        <w:t xml:space="preserve">את </w:t>
      </w:r>
      <w:bookmarkStart w:id="7090" w:name="_ETM_Q24_367030"/>
      <w:bookmarkEnd w:id="7090"/>
      <w:r>
        <w:rPr>
          <w:rtl/>
        </w:rPr>
        <w:t xml:space="preserve">אותו </w:t>
      </w:r>
      <w:bookmarkStart w:id="7091" w:name="_ETM_Q24_367269"/>
      <w:bookmarkEnd w:id="7091"/>
      <w:r>
        <w:rPr>
          <w:rtl/>
        </w:rPr>
        <w:t>ה</w:t>
      </w:r>
      <w:bookmarkStart w:id="7092" w:name="_ETM_Q24_363949"/>
      <w:bookmarkEnd w:id="7092"/>
      <w:r>
        <w:rPr>
          <w:rFonts w:hint="cs"/>
          <w:rtl/>
        </w:rPr>
        <w:t>פטר</w:t>
      </w:r>
      <w:r>
        <w:rPr>
          <w:rtl/>
        </w:rPr>
        <w:t xml:space="preserve"> </w:t>
      </w:r>
      <w:bookmarkStart w:id="7093" w:name="_ETM_Q24_367930"/>
      <w:bookmarkEnd w:id="7093"/>
      <w:r>
        <w:rPr>
          <w:rtl/>
        </w:rPr>
        <w:t xml:space="preserve">על </w:t>
      </w:r>
      <w:bookmarkStart w:id="7094" w:name="_ETM_Q24_368110"/>
      <w:bookmarkEnd w:id="7094"/>
      <w:r>
        <w:rPr>
          <w:rtl/>
        </w:rPr>
        <w:t xml:space="preserve">פי </w:t>
      </w:r>
      <w:bookmarkStart w:id="7095" w:name="_ETM_Q24_368290"/>
      <w:bookmarkEnd w:id="7095"/>
      <w:r>
        <w:rPr>
          <w:rtl/>
        </w:rPr>
        <w:t xml:space="preserve">הוראת </w:t>
      </w:r>
      <w:bookmarkStart w:id="7096" w:name="_ETM_Q24_368680"/>
      <w:bookmarkEnd w:id="7096"/>
      <w:r>
        <w:rPr>
          <w:rtl/>
        </w:rPr>
        <w:t>החוק</w:t>
      </w:r>
      <w:r>
        <w:rPr>
          <w:rFonts w:hint="cs"/>
          <w:rtl/>
        </w:rPr>
        <w:t>,</w:t>
      </w:r>
      <w:r>
        <w:rPr>
          <w:rtl/>
        </w:rPr>
        <w:t xml:space="preserve"> </w:t>
      </w:r>
      <w:bookmarkStart w:id="7097" w:name="_ETM_Q24_369250"/>
      <w:bookmarkEnd w:id="7097"/>
      <w:r>
        <w:rPr>
          <w:rtl/>
        </w:rPr>
        <w:t xml:space="preserve">ולהגיע </w:t>
      </w:r>
      <w:bookmarkStart w:id="7098" w:name="_ETM_Q24_369910"/>
      <w:bookmarkEnd w:id="7098"/>
      <w:r>
        <w:rPr>
          <w:rtl/>
        </w:rPr>
        <w:t xml:space="preserve">לפעמים </w:t>
      </w:r>
      <w:bookmarkStart w:id="7099" w:name="_ETM_Q24_370389"/>
      <w:bookmarkEnd w:id="7099"/>
      <w:r>
        <w:rPr>
          <w:rtl/>
        </w:rPr>
        <w:t xml:space="preserve">בעצמם </w:t>
      </w:r>
      <w:bookmarkStart w:id="7100" w:name="_ETM_Q24_370959"/>
      <w:bookmarkEnd w:id="7100"/>
      <w:r>
        <w:rPr>
          <w:rtl/>
        </w:rPr>
        <w:t xml:space="preserve">לפשיטת </w:t>
      </w:r>
      <w:bookmarkStart w:id="7101" w:name="_ETM_Q24_371470"/>
      <w:bookmarkEnd w:id="7101"/>
      <w:r>
        <w:rPr>
          <w:rtl/>
        </w:rPr>
        <w:t xml:space="preserve">רגל </w:t>
      </w:r>
      <w:bookmarkStart w:id="7102" w:name="_ETM_Q24_371769"/>
      <w:bookmarkEnd w:id="7102"/>
      <w:r>
        <w:rPr>
          <w:rFonts w:hint="cs"/>
          <w:rtl/>
        </w:rPr>
        <w:t>או</w:t>
      </w:r>
      <w:r>
        <w:rPr>
          <w:rtl/>
        </w:rPr>
        <w:t xml:space="preserve"> </w:t>
      </w:r>
      <w:bookmarkStart w:id="7103" w:name="_ETM_Q24_371830"/>
      <w:bookmarkEnd w:id="7103"/>
      <w:r>
        <w:rPr>
          <w:rtl/>
        </w:rPr>
        <w:t>לקשיים</w:t>
      </w:r>
      <w:bookmarkStart w:id="7104" w:name="_ETM_Q24_368976"/>
      <w:bookmarkEnd w:id="7104"/>
      <w:r>
        <w:rPr>
          <w:rFonts w:hint="cs"/>
          <w:rtl/>
        </w:rPr>
        <w:t>,</w:t>
      </w:r>
      <w:r>
        <w:rPr>
          <w:rtl/>
        </w:rPr>
        <w:t xml:space="preserve"> </w:t>
      </w:r>
      <w:bookmarkStart w:id="7105" w:name="_ETM_Q24_372700"/>
      <w:bookmarkEnd w:id="7105"/>
      <w:r>
        <w:rPr>
          <w:rtl/>
        </w:rPr>
        <w:t xml:space="preserve">אבל </w:t>
      </w:r>
      <w:bookmarkStart w:id="7106" w:name="_ETM_Q24_373000"/>
      <w:bookmarkEnd w:id="7106"/>
      <w:r>
        <w:rPr>
          <w:rtl/>
        </w:rPr>
        <w:t xml:space="preserve">המדינה </w:t>
      </w:r>
      <w:bookmarkStart w:id="7107" w:name="_ETM_Q24_373310"/>
      <w:bookmarkStart w:id="7108" w:name="_ETM_Q24_373489"/>
      <w:bookmarkEnd w:id="7107"/>
      <w:bookmarkEnd w:id="7108"/>
      <w:r>
        <w:rPr>
          <w:rtl/>
        </w:rPr>
        <w:t xml:space="preserve">לא </w:t>
      </w:r>
      <w:bookmarkStart w:id="7109" w:name="_ETM_Q24_373639"/>
      <w:bookmarkEnd w:id="7109"/>
      <w:r>
        <w:rPr>
          <w:rtl/>
        </w:rPr>
        <w:t xml:space="preserve">יכולה </w:t>
      </w:r>
      <w:bookmarkStart w:id="7110" w:name="_ETM_Q24_374030"/>
      <w:bookmarkEnd w:id="7110"/>
      <w:r>
        <w:rPr>
          <w:rtl/>
        </w:rPr>
        <w:t>לפ</w:t>
      </w:r>
      <w:r>
        <w:rPr>
          <w:rFonts w:hint="cs"/>
          <w:rtl/>
        </w:rPr>
        <w:t>ט</w:t>
      </w:r>
      <w:r>
        <w:rPr>
          <w:rtl/>
        </w:rPr>
        <w:t xml:space="preserve">ור </w:t>
      </w:r>
      <w:bookmarkStart w:id="7111" w:name="_ETM_Q24_374389"/>
      <w:bookmarkEnd w:id="7111"/>
      <w:r>
        <w:rPr>
          <w:rtl/>
        </w:rPr>
        <w:t xml:space="preserve">את </w:t>
      </w:r>
      <w:bookmarkStart w:id="7112" w:name="_ETM_Q24_374540"/>
      <w:bookmarkEnd w:id="7112"/>
      <w:r>
        <w:rPr>
          <w:rtl/>
        </w:rPr>
        <w:t xml:space="preserve">פושט </w:t>
      </w:r>
      <w:bookmarkStart w:id="7113" w:name="_ETM_Q24_374900"/>
      <w:bookmarkEnd w:id="7113"/>
      <w:r>
        <w:rPr>
          <w:rFonts w:hint="cs"/>
          <w:rtl/>
        </w:rPr>
        <w:t>ה</w:t>
      </w:r>
      <w:r>
        <w:rPr>
          <w:rtl/>
        </w:rPr>
        <w:t>ר</w:t>
      </w:r>
      <w:bookmarkStart w:id="7114" w:name="_ETM_Q24_371685"/>
      <w:bookmarkEnd w:id="7114"/>
      <w:r>
        <w:rPr>
          <w:rtl/>
        </w:rPr>
        <w:t xml:space="preserve">גל </w:t>
      </w:r>
      <w:bookmarkStart w:id="7115" w:name="_ETM_Q24_375200"/>
      <w:bookmarkEnd w:id="7115"/>
      <w:r>
        <w:rPr>
          <w:rtl/>
        </w:rPr>
        <w:t>מחובותיו</w:t>
      </w:r>
      <w:bookmarkStart w:id="7116" w:name="_ETM_Q24_369920"/>
      <w:bookmarkEnd w:id="7116"/>
      <w:r>
        <w:rPr>
          <w:rFonts w:hint="cs"/>
          <w:rtl/>
        </w:rPr>
        <w:t>?</w:t>
      </w:r>
      <w:r>
        <w:rPr>
          <w:rtl/>
        </w:rPr>
        <w:t xml:space="preserve"> </w:t>
      </w:r>
      <w:bookmarkStart w:id="7117" w:name="_ETM_Q24_375830"/>
      <w:bookmarkEnd w:id="7117"/>
      <w:r>
        <w:rPr>
          <w:rtl/>
        </w:rPr>
        <w:t xml:space="preserve">אני </w:t>
      </w:r>
      <w:bookmarkStart w:id="7118" w:name="_ETM_Q24_375980"/>
      <w:bookmarkEnd w:id="7118"/>
      <w:r>
        <w:rPr>
          <w:rtl/>
        </w:rPr>
        <w:t xml:space="preserve">רוצה </w:t>
      </w:r>
      <w:bookmarkStart w:id="7119" w:name="_ETM_Q24_376160"/>
      <w:bookmarkEnd w:id="7119"/>
      <w:r>
        <w:rPr>
          <w:rtl/>
        </w:rPr>
        <w:t xml:space="preserve">שניקח </w:t>
      </w:r>
      <w:bookmarkStart w:id="7120" w:name="_ETM_Q24_376610"/>
      <w:bookmarkEnd w:id="7120"/>
      <w:r>
        <w:rPr>
          <w:rtl/>
        </w:rPr>
        <w:t>דוגמה</w:t>
      </w:r>
      <w:r>
        <w:rPr>
          <w:rFonts w:hint="cs"/>
          <w:rtl/>
        </w:rPr>
        <w:t>,</w:t>
      </w:r>
      <w:r>
        <w:rPr>
          <w:rtl/>
        </w:rPr>
        <w:t xml:space="preserve"> </w:t>
      </w:r>
      <w:bookmarkStart w:id="7121" w:name="_ETM_Q24_378050"/>
      <w:bookmarkEnd w:id="7121"/>
      <w:r>
        <w:rPr>
          <w:rtl/>
        </w:rPr>
        <w:t xml:space="preserve">אדוני </w:t>
      </w:r>
      <w:bookmarkStart w:id="7122" w:name="_ETM_Q24_378440"/>
      <w:bookmarkEnd w:id="7122"/>
      <w:r>
        <w:rPr>
          <w:rtl/>
        </w:rPr>
        <w:t>היושב-ראש</w:t>
      </w:r>
      <w:r>
        <w:rPr>
          <w:rFonts w:hint="cs"/>
          <w:rtl/>
        </w:rPr>
        <w:t>,</w:t>
      </w:r>
      <w:r>
        <w:rPr>
          <w:rtl/>
        </w:rPr>
        <w:t xml:space="preserve"> </w:t>
      </w:r>
      <w:bookmarkStart w:id="7123" w:name="_ETM_Q24_379430"/>
      <w:bookmarkEnd w:id="7123"/>
      <w:r>
        <w:rPr>
          <w:rtl/>
        </w:rPr>
        <w:t xml:space="preserve">אני </w:t>
      </w:r>
      <w:bookmarkStart w:id="7124" w:name="_ETM_Q24_379610"/>
      <w:bookmarkEnd w:id="7124"/>
      <w:r>
        <w:rPr>
          <w:rtl/>
        </w:rPr>
        <w:t xml:space="preserve">חושבת </w:t>
      </w:r>
      <w:bookmarkStart w:id="7125" w:name="_ETM_Q24_379880"/>
      <w:bookmarkEnd w:id="7125"/>
      <w:r>
        <w:rPr>
          <w:rtl/>
        </w:rPr>
        <w:t xml:space="preserve">שאתה </w:t>
      </w:r>
      <w:bookmarkStart w:id="7126" w:name="_ETM_Q24_380150"/>
      <w:bookmarkEnd w:id="7126"/>
      <w:r>
        <w:rPr>
          <w:rtl/>
        </w:rPr>
        <w:t xml:space="preserve">מכיר </w:t>
      </w:r>
      <w:bookmarkStart w:id="7127" w:name="_ETM_Q24_380510"/>
      <w:bookmarkEnd w:id="7127"/>
      <w:r>
        <w:rPr>
          <w:rtl/>
        </w:rPr>
        <w:t xml:space="preserve">את </w:t>
      </w:r>
      <w:bookmarkStart w:id="7128" w:name="_ETM_Q24_380570"/>
      <w:bookmarkEnd w:id="7128"/>
      <w:r>
        <w:rPr>
          <w:rtl/>
        </w:rPr>
        <w:t>זה</w:t>
      </w:r>
      <w:r>
        <w:rPr>
          <w:rFonts w:hint="cs"/>
          <w:rtl/>
        </w:rPr>
        <w:t>:</w:t>
      </w:r>
      <w:r>
        <w:rPr>
          <w:rtl/>
        </w:rPr>
        <w:t xml:space="preserve"> </w:t>
      </w:r>
      <w:bookmarkStart w:id="7129" w:name="_ETM_Q24_381700"/>
      <w:bookmarkEnd w:id="7129"/>
      <w:r>
        <w:rPr>
          <w:rtl/>
        </w:rPr>
        <w:t xml:space="preserve">אם </w:t>
      </w:r>
      <w:bookmarkStart w:id="7130" w:name="_ETM_Q24_381909"/>
      <w:bookmarkEnd w:id="7130"/>
      <w:r>
        <w:rPr>
          <w:rtl/>
        </w:rPr>
        <w:t>יש</w:t>
      </w:r>
      <w:r>
        <w:rPr>
          <w:rFonts w:hint="cs"/>
          <w:rtl/>
        </w:rPr>
        <w:t>,</w:t>
      </w:r>
      <w:r>
        <w:rPr>
          <w:rtl/>
        </w:rPr>
        <w:t xml:space="preserve"> </w:t>
      </w:r>
      <w:bookmarkStart w:id="7131" w:name="_ETM_Q24_382120"/>
      <w:bookmarkEnd w:id="7131"/>
      <w:r>
        <w:rPr>
          <w:rtl/>
        </w:rPr>
        <w:t>למשל</w:t>
      </w:r>
      <w:r>
        <w:rPr>
          <w:rFonts w:hint="cs"/>
          <w:rtl/>
        </w:rPr>
        <w:t>,</w:t>
      </w:r>
      <w:bookmarkStart w:id="7132" w:name="_ETM_Q24_380149"/>
      <w:bookmarkEnd w:id="7132"/>
      <w:r>
        <w:rPr>
          <w:rtl/>
        </w:rPr>
        <w:t xml:space="preserve"> </w:t>
      </w:r>
      <w:bookmarkStart w:id="7133" w:name="_ETM_Q24_382510"/>
      <w:bookmarkEnd w:id="7133"/>
      <w:r>
        <w:rPr>
          <w:rtl/>
        </w:rPr>
        <w:t>חקלאי</w:t>
      </w:r>
      <w:bookmarkStart w:id="7134" w:name="_ETM_Q24_380201"/>
      <w:bookmarkEnd w:id="7134"/>
      <w:r>
        <w:rPr>
          <w:rFonts w:hint="cs"/>
          <w:rtl/>
        </w:rPr>
        <w:t>,</w:t>
      </w:r>
      <w:r>
        <w:rPr>
          <w:rtl/>
        </w:rPr>
        <w:t xml:space="preserve"> </w:t>
      </w:r>
      <w:bookmarkStart w:id="7135" w:name="_ETM_Q24_383290"/>
      <w:bookmarkEnd w:id="7135"/>
      <w:r>
        <w:rPr>
          <w:rFonts w:hint="cs"/>
          <w:rtl/>
        </w:rPr>
        <w:t>חקלאי</w:t>
      </w:r>
      <w:bookmarkStart w:id="7136" w:name="_ETM_Q24_381721"/>
      <w:bookmarkEnd w:id="7136"/>
      <w:r>
        <w:rPr>
          <w:rtl/>
        </w:rPr>
        <w:t xml:space="preserve"> </w:t>
      </w:r>
      <w:bookmarkStart w:id="7137" w:name="_ETM_Q24_383620"/>
      <w:bookmarkEnd w:id="7137"/>
      <w:r>
        <w:rPr>
          <w:rtl/>
        </w:rPr>
        <w:t xml:space="preserve">פשוט </w:t>
      </w:r>
      <w:bookmarkStart w:id="7138" w:name="_ETM_Q24_384040"/>
      <w:bookmarkEnd w:id="7138"/>
      <w:r>
        <w:rPr>
          <w:rtl/>
        </w:rPr>
        <w:t xml:space="preserve">שעובד </w:t>
      </w:r>
      <w:bookmarkStart w:id="7139" w:name="_ETM_Q24_384400"/>
      <w:bookmarkEnd w:id="7139"/>
      <w:r>
        <w:rPr>
          <w:rtl/>
        </w:rPr>
        <w:t xml:space="preserve">עבודת </w:t>
      </w:r>
      <w:bookmarkStart w:id="7140" w:name="_ETM_Q24_384760"/>
      <w:bookmarkEnd w:id="7140"/>
      <w:r>
        <w:rPr>
          <w:rtl/>
        </w:rPr>
        <w:t>כפ</w:t>
      </w:r>
      <w:bookmarkStart w:id="7141" w:name="_ETM_Q24_378488"/>
      <w:bookmarkStart w:id="7142" w:name="_ETM_Q24_378666"/>
      <w:bookmarkEnd w:id="7141"/>
      <w:bookmarkEnd w:id="7142"/>
      <w:r>
        <w:rPr>
          <w:rtl/>
        </w:rPr>
        <w:t>יים</w:t>
      </w:r>
      <w:r>
        <w:rPr>
          <w:rFonts w:hint="cs"/>
          <w:rtl/>
        </w:rPr>
        <w:t>,</w:t>
      </w:r>
      <w:bookmarkStart w:id="7143" w:name="_ETM_Q24_382850"/>
      <w:bookmarkEnd w:id="7143"/>
      <w:r>
        <w:rPr>
          <w:rtl/>
        </w:rPr>
        <w:t xml:space="preserve"> </w:t>
      </w:r>
      <w:bookmarkStart w:id="7144" w:name="_ETM_Q24_385589"/>
      <w:bookmarkEnd w:id="7144"/>
      <w:r>
        <w:rPr>
          <w:rtl/>
        </w:rPr>
        <w:t xml:space="preserve">הוא </w:t>
      </w:r>
      <w:bookmarkStart w:id="7145" w:name="_ETM_Q24_385769"/>
      <w:bookmarkEnd w:id="7145"/>
      <w:r>
        <w:rPr>
          <w:rtl/>
        </w:rPr>
        <w:t xml:space="preserve">סיפק </w:t>
      </w:r>
      <w:bookmarkStart w:id="7146" w:name="_ETM_Q24_386249"/>
      <w:bookmarkEnd w:id="7146"/>
      <w:r>
        <w:rPr>
          <w:rtl/>
        </w:rPr>
        <w:t>לסופר</w:t>
      </w:r>
      <w:bookmarkStart w:id="7147" w:name="_ETM_Q24_379690"/>
      <w:bookmarkEnd w:id="7147"/>
      <w:r>
        <w:rPr>
          <w:rtl/>
        </w:rPr>
        <w:t xml:space="preserve">מרקט </w:t>
      </w:r>
      <w:bookmarkStart w:id="7148" w:name="_ETM_Q24_387089"/>
      <w:bookmarkEnd w:id="7148"/>
      <w:r>
        <w:rPr>
          <w:rtl/>
        </w:rPr>
        <w:t>סחורה</w:t>
      </w:r>
      <w:r>
        <w:rPr>
          <w:rFonts w:hint="cs"/>
          <w:rtl/>
        </w:rPr>
        <w:t>,</w:t>
      </w:r>
      <w:r>
        <w:rPr>
          <w:rtl/>
        </w:rPr>
        <w:t xml:space="preserve"> </w:t>
      </w:r>
      <w:bookmarkStart w:id="7149" w:name="_ETM_Q24_387990"/>
      <w:bookmarkStart w:id="7150" w:name="_ETM_Q24_388299"/>
      <w:bookmarkEnd w:id="7149"/>
      <w:bookmarkEnd w:id="7150"/>
      <w:r>
        <w:rPr>
          <w:rtl/>
        </w:rPr>
        <w:t xml:space="preserve">סיפק </w:t>
      </w:r>
      <w:bookmarkStart w:id="7151" w:name="_ETM_Q24_388689"/>
      <w:bookmarkEnd w:id="7151"/>
      <w:r>
        <w:rPr>
          <w:rtl/>
        </w:rPr>
        <w:t>ל</w:t>
      </w:r>
      <w:r>
        <w:rPr>
          <w:rFonts w:hint="cs"/>
          <w:rtl/>
        </w:rPr>
        <w:t>ו</w:t>
      </w:r>
      <w:bookmarkStart w:id="7152" w:name="_ETM_Q24_386635"/>
      <w:bookmarkEnd w:id="7152"/>
      <w:r>
        <w:rPr>
          <w:rtl/>
        </w:rPr>
        <w:t xml:space="preserve"> </w:t>
      </w:r>
      <w:bookmarkStart w:id="7153" w:name="_ETM_Q24_388809"/>
      <w:bookmarkEnd w:id="7153"/>
      <w:r>
        <w:rPr>
          <w:rtl/>
        </w:rPr>
        <w:t>סחורה</w:t>
      </w:r>
      <w:r>
        <w:rPr>
          <w:rFonts w:hint="cs"/>
          <w:rtl/>
        </w:rPr>
        <w:t>;</w:t>
      </w:r>
      <w:r>
        <w:rPr>
          <w:rtl/>
        </w:rPr>
        <w:t xml:space="preserve"> </w:t>
      </w:r>
      <w:bookmarkStart w:id="7154" w:name="_ETM_Q24_389470"/>
      <w:bookmarkEnd w:id="7154"/>
      <w:r>
        <w:rPr>
          <w:rFonts w:hint="cs"/>
          <w:rtl/>
        </w:rPr>
        <w:t>ומחר</w:t>
      </w:r>
      <w:r>
        <w:rPr>
          <w:rtl/>
        </w:rPr>
        <w:t xml:space="preserve"> </w:t>
      </w:r>
      <w:bookmarkStart w:id="7155" w:name="_ETM_Q24_390310"/>
      <w:bookmarkEnd w:id="7155"/>
      <w:r>
        <w:rPr>
          <w:rtl/>
        </w:rPr>
        <w:t xml:space="preserve">אותו </w:t>
      </w:r>
      <w:bookmarkStart w:id="7156" w:name="_ETM_Q24_390639"/>
      <w:bookmarkEnd w:id="7156"/>
      <w:r>
        <w:rPr>
          <w:rtl/>
        </w:rPr>
        <w:t>סופר</w:t>
      </w:r>
      <w:bookmarkStart w:id="7157" w:name="_ETM_Q24_391030"/>
      <w:bookmarkEnd w:id="7157"/>
      <w:r>
        <w:rPr>
          <w:rtl/>
        </w:rPr>
        <w:t xml:space="preserve">מרקט </w:t>
      </w:r>
      <w:bookmarkStart w:id="7158" w:name="_ETM_Q24_391389"/>
      <w:bookmarkEnd w:id="7158"/>
      <w:r>
        <w:rPr>
          <w:rtl/>
        </w:rPr>
        <w:t xml:space="preserve">פושט </w:t>
      </w:r>
      <w:bookmarkStart w:id="7159" w:name="_ETM_Q24_391810"/>
      <w:bookmarkEnd w:id="7159"/>
      <w:r>
        <w:rPr>
          <w:rtl/>
        </w:rPr>
        <w:t xml:space="preserve">רגל </w:t>
      </w:r>
      <w:bookmarkStart w:id="7160" w:name="_ETM_Q24_392430"/>
      <w:bookmarkEnd w:id="7160"/>
      <w:r>
        <w:rPr>
          <w:rFonts w:hint="cs"/>
          <w:rtl/>
        </w:rPr>
        <w:t xml:space="preserve">– </w:t>
      </w:r>
      <w:r>
        <w:rPr>
          <w:rtl/>
        </w:rPr>
        <w:t xml:space="preserve">החקלאי </w:t>
      </w:r>
      <w:bookmarkStart w:id="7161" w:name="_ETM_Q24_393120"/>
      <w:bookmarkEnd w:id="7161"/>
      <w:r>
        <w:rPr>
          <w:rtl/>
        </w:rPr>
        <w:t xml:space="preserve">הזה </w:t>
      </w:r>
      <w:bookmarkStart w:id="7162" w:name="_ETM_Q24_393650"/>
      <w:bookmarkEnd w:id="7162"/>
      <w:r>
        <w:rPr>
          <w:rtl/>
        </w:rPr>
        <w:t xml:space="preserve">גם </w:t>
      </w:r>
      <w:bookmarkStart w:id="7163" w:name="_ETM_Q24_393980"/>
      <w:bookmarkStart w:id="7164" w:name="_ETM_Q24_394370"/>
      <w:bookmarkStart w:id="7165" w:name="_ETM_Q24_390998"/>
      <w:bookmarkEnd w:id="7163"/>
      <w:bookmarkEnd w:id="7164"/>
      <w:bookmarkEnd w:id="7165"/>
      <w:r>
        <w:rPr>
          <w:rFonts w:hint="cs"/>
          <w:rtl/>
        </w:rPr>
        <w:t>יפשוט</w:t>
      </w:r>
      <w:r>
        <w:rPr>
          <w:rtl/>
        </w:rPr>
        <w:t xml:space="preserve"> </w:t>
      </w:r>
      <w:bookmarkStart w:id="7166" w:name="_ETM_Q24_394970"/>
      <w:bookmarkEnd w:id="7166"/>
      <w:r>
        <w:rPr>
          <w:rFonts w:hint="cs"/>
          <w:rtl/>
        </w:rPr>
        <w:t xml:space="preserve">רגל. </w:t>
      </w:r>
      <w:r>
        <w:rPr>
          <w:rtl/>
        </w:rPr>
        <w:t xml:space="preserve">זאת </w:t>
      </w:r>
      <w:bookmarkStart w:id="7167" w:name="_ETM_Q24_395090"/>
      <w:bookmarkEnd w:id="7167"/>
      <w:r>
        <w:rPr>
          <w:rtl/>
        </w:rPr>
        <w:t>אומרת</w:t>
      </w:r>
      <w:r>
        <w:rPr>
          <w:rFonts w:hint="cs"/>
          <w:rtl/>
        </w:rPr>
        <w:t>,</w:t>
      </w:r>
      <w:r>
        <w:rPr>
          <w:rtl/>
        </w:rPr>
        <w:t xml:space="preserve"> </w:t>
      </w:r>
      <w:bookmarkStart w:id="7168" w:name="_ETM_Q24_395450"/>
      <w:bookmarkEnd w:id="7168"/>
      <w:r>
        <w:rPr>
          <w:rtl/>
        </w:rPr>
        <w:t xml:space="preserve">אנחנו </w:t>
      </w:r>
      <w:bookmarkStart w:id="7169" w:name="_ETM_Q24_395810"/>
      <w:bookmarkEnd w:id="7169"/>
      <w:r>
        <w:rPr>
          <w:rtl/>
        </w:rPr>
        <w:t xml:space="preserve">מגלגלים </w:t>
      </w:r>
      <w:bookmarkStart w:id="7170" w:name="_ETM_Q24_396470"/>
      <w:bookmarkEnd w:id="7170"/>
      <w:r>
        <w:rPr>
          <w:rtl/>
        </w:rPr>
        <w:t xml:space="preserve">את </w:t>
      </w:r>
      <w:bookmarkStart w:id="7171" w:name="_ETM_Q24_396590"/>
      <w:bookmarkEnd w:id="7171"/>
      <w:r>
        <w:rPr>
          <w:rtl/>
        </w:rPr>
        <w:t xml:space="preserve">התוצאה </w:t>
      </w:r>
      <w:bookmarkStart w:id="7172" w:name="_ETM_Q24_397160"/>
      <w:bookmarkEnd w:id="7172"/>
      <w:r>
        <w:rPr>
          <w:rtl/>
        </w:rPr>
        <w:t>הזאת</w:t>
      </w:r>
      <w:r>
        <w:rPr>
          <w:rFonts w:hint="cs"/>
          <w:rtl/>
        </w:rPr>
        <w:t>.</w:t>
      </w:r>
      <w:bookmarkStart w:id="7173" w:name="_ETM_Q24_397590"/>
      <w:bookmarkEnd w:id="7173"/>
    </w:p>
    <w:p w:rsidR="004408F6" w:rsidRDefault="004408F6" w:rsidP="007B02A4">
      <w:pPr>
        <w:rPr>
          <w:rtl/>
        </w:rPr>
      </w:pPr>
    </w:p>
    <w:p w:rsidR="004408F6" w:rsidRDefault="004408F6" w:rsidP="007B02A4">
      <w:pPr>
        <w:rPr>
          <w:rtl/>
        </w:rPr>
      </w:pPr>
      <w:bookmarkStart w:id="7174" w:name="_ETM_Q24_398054"/>
      <w:bookmarkStart w:id="7175" w:name="_ETM_Q24_398186"/>
      <w:bookmarkEnd w:id="7174"/>
      <w:bookmarkEnd w:id="7175"/>
      <w:r>
        <w:rPr>
          <w:rFonts w:hint="cs"/>
          <w:rtl/>
        </w:rPr>
        <w:t xml:space="preserve">ואני </w:t>
      </w:r>
      <w:bookmarkStart w:id="7176" w:name="_ETM_Q24_393715"/>
      <w:bookmarkStart w:id="7177" w:name="_ETM_Q24_397769"/>
      <w:bookmarkEnd w:id="7176"/>
      <w:bookmarkEnd w:id="7177"/>
      <w:r>
        <w:rPr>
          <w:rtl/>
        </w:rPr>
        <w:t xml:space="preserve">רוצה </w:t>
      </w:r>
      <w:bookmarkStart w:id="7178" w:name="_ETM_Q24_397920"/>
      <w:bookmarkEnd w:id="7178"/>
      <w:r>
        <w:rPr>
          <w:rFonts w:hint="cs"/>
          <w:rtl/>
        </w:rPr>
        <w:t>לה</w:t>
      </w:r>
      <w:r>
        <w:rPr>
          <w:rtl/>
        </w:rPr>
        <w:t xml:space="preserve">גיד </w:t>
      </w:r>
      <w:bookmarkStart w:id="7179" w:name="_ETM_Q24_398069"/>
      <w:bookmarkEnd w:id="7179"/>
      <w:r>
        <w:rPr>
          <w:rtl/>
        </w:rPr>
        <w:t xml:space="preserve">לכם </w:t>
      </w:r>
      <w:bookmarkStart w:id="7180" w:name="_ETM_Q24_398310"/>
      <w:bookmarkEnd w:id="7180"/>
      <w:r>
        <w:rPr>
          <w:rtl/>
        </w:rPr>
        <w:t xml:space="preserve">עוד </w:t>
      </w:r>
      <w:bookmarkStart w:id="7181" w:name="_ETM_Q24_398459"/>
      <w:bookmarkEnd w:id="7181"/>
      <w:r>
        <w:rPr>
          <w:rtl/>
        </w:rPr>
        <w:t>דבר</w:t>
      </w:r>
      <w:r>
        <w:rPr>
          <w:rFonts w:hint="cs"/>
          <w:rtl/>
        </w:rPr>
        <w:t>.</w:t>
      </w:r>
      <w:r>
        <w:rPr>
          <w:rtl/>
        </w:rPr>
        <w:t xml:space="preserve"> </w:t>
      </w:r>
      <w:bookmarkStart w:id="7182" w:name="_ETM_Q24_398970"/>
      <w:bookmarkEnd w:id="7182"/>
      <w:r>
        <w:rPr>
          <w:rtl/>
        </w:rPr>
        <w:t xml:space="preserve">האנשים </w:t>
      </w:r>
      <w:bookmarkStart w:id="7183" w:name="_ETM_Q24_399540"/>
      <w:bookmarkEnd w:id="7183"/>
      <w:r>
        <w:rPr>
          <w:rtl/>
        </w:rPr>
        <w:t>האלה</w:t>
      </w:r>
      <w:r>
        <w:rPr>
          <w:rFonts w:hint="cs"/>
          <w:rtl/>
        </w:rPr>
        <w:t>,</w:t>
      </w:r>
      <w:r>
        <w:rPr>
          <w:rtl/>
        </w:rPr>
        <w:t xml:space="preserve"> </w:t>
      </w:r>
      <w:bookmarkStart w:id="7184" w:name="_ETM_Q24_400050"/>
      <w:bookmarkEnd w:id="7184"/>
      <w:r>
        <w:rPr>
          <w:rtl/>
        </w:rPr>
        <w:t xml:space="preserve">שמתקשרים </w:t>
      </w:r>
      <w:bookmarkStart w:id="7185" w:name="_ETM_Q24_400739"/>
      <w:bookmarkEnd w:id="7185"/>
      <w:r>
        <w:rPr>
          <w:rtl/>
        </w:rPr>
        <w:t xml:space="preserve">למס </w:t>
      </w:r>
      <w:bookmarkStart w:id="7186" w:name="_ETM_Q24_401069"/>
      <w:bookmarkEnd w:id="7186"/>
      <w:r>
        <w:rPr>
          <w:rtl/>
        </w:rPr>
        <w:t xml:space="preserve">הכנסה </w:t>
      </w:r>
      <w:bookmarkStart w:id="7187" w:name="_ETM_Q24_401640"/>
      <w:bookmarkEnd w:id="7187"/>
      <w:r>
        <w:rPr>
          <w:rtl/>
        </w:rPr>
        <w:t xml:space="preserve">ומתקשרים </w:t>
      </w:r>
      <w:bookmarkStart w:id="7188" w:name="_ETM_Q24_402269"/>
      <w:bookmarkEnd w:id="7188"/>
      <w:r>
        <w:rPr>
          <w:rFonts w:hint="cs"/>
          <w:rtl/>
        </w:rPr>
        <w:t>ל</w:t>
      </w:r>
      <w:r>
        <w:rPr>
          <w:rtl/>
        </w:rPr>
        <w:t xml:space="preserve">מרכז </w:t>
      </w:r>
      <w:bookmarkStart w:id="7189" w:name="_ETM_Q24_402720"/>
      <w:bookmarkEnd w:id="7189"/>
      <w:r>
        <w:rPr>
          <w:rtl/>
        </w:rPr>
        <w:t>ל</w:t>
      </w:r>
      <w:r>
        <w:rPr>
          <w:rFonts w:hint="cs"/>
          <w:rtl/>
        </w:rPr>
        <w:t>א</w:t>
      </w:r>
      <w:r>
        <w:rPr>
          <w:rtl/>
        </w:rPr>
        <w:t>ג</w:t>
      </w:r>
      <w:r>
        <w:rPr>
          <w:rFonts w:hint="cs"/>
          <w:rtl/>
        </w:rPr>
        <w:t>ר</w:t>
      </w:r>
      <w:bookmarkStart w:id="7190" w:name="_ETM_Q24_400427"/>
      <w:bookmarkEnd w:id="7190"/>
      <w:r>
        <w:rPr>
          <w:rtl/>
        </w:rPr>
        <w:t xml:space="preserve">ות </w:t>
      </w:r>
      <w:bookmarkStart w:id="7191" w:name="_ETM_Q24_403530"/>
      <w:bookmarkEnd w:id="7191"/>
      <w:r>
        <w:rPr>
          <w:rtl/>
        </w:rPr>
        <w:t>וקנסות</w:t>
      </w:r>
      <w:r>
        <w:rPr>
          <w:rFonts w:hint="cs"/>
          <w:rtl/>
        </w:rPr>
        <w:t>,</w:t>
      </w:r>
      <w:r>
        <w:rPr>
          <w:rtl/>
        </w:rPr>
        <w:t xml:space="preserve"> </w:t>
      </w:r>
      <w:bookmarkStart w:id="7192" w:name="_ETM_Q24_404190"/>
      <w:bookmarkEnd w:id="7192"/>
      <w:r>
        <w:rPr>
          <w:rtl/>
        </w:rPr>
        <w:t xml:space="preserve">שאני </w:t>
      </w:r>
      <w:bookmarkStart w:id="7193" w:name="_ETM_Q24_404430"/>
      <w:bookmarkEnd w:id="7193"/>
      <w:r>
        <w:rPr>
          <w:rtl/>
        </w:rPr>
        <w:t>מכירה</w:t>
      </w:r>
      <w:r>
        <w:rPr>
          <w:rFonts w:hint="cs"/>
          <w:rtl/>
        </w:rPr>
        <w:t>,</w:t>
      </w:r>
      <w:r>
        <w:rPr>
          <w:rtl/>
        </w:rPr>
        <w:t xml:space="preserve"> </w:t>
      </w:r>
      <w:bookmarkStart w:id="7194" w:name="_ETM_Q24_405120"/>
      <w:bookmarkEnd w:id="7194"/>
      <w:r>
        <w:rPr>
          <w:rtl/>
        </w:rPr>
        <w:t xml:space="preserve">נתקלים </w:t>
      </w:r>
      <w:bookmarkStart w:id="7195" w:name="_ETM_Q24_405810"/>
      <w:bookmarkEnd w:id="7195"/>
      <w:r>
        <w:rPr>
          <w:rtl/>
        </w:rPr>
        <w:t xml:space="preserve">בחומה </w:t>
      </w:r>
      <w:bookmarkStart w:id="7196" w:name="_ETM_Q24_406349"/>
      <w:bookmarkEnd w:id="7196"/>
      <w:r>
        <w:rPr>
          <w:rtl/>
        </w:rPr>
        <w:t xml:space="preserve">בצורה </w:t>
      </w:r>
      <w:bookmarkStart w:id="7197" w:name="_ETM_Q24_406920"/>
      <w:bookmarkEnd w:id="7197"/>
      <w:r>
        <w:rPr>
          <w:rtl/>
        </w:rPr>
        <w:t xml:space="preserve">של </w:t>
      </w:r>
      <w:bookmarkStart w:id="7198" w:name="_ETM_Q24_407129"/>
      <w:bookmarkEnd w:id="7198"/>
      <w:r>
        <w:rPr>
          <w:rtl/>
        </w:rPr>
        <w:t>בי</w:t>
      </w:r>
      <w:r>
        <w:rPr>
          <w:rFonts w:hint="cs"/>
          <w:rtl/>
        </w:rPr>
        <w:t>ו</w:t>
      </w:r>
      <w:r>
        <w:rPr>
          <w:rtl/>
        </w:rPr>
        <w:t xml:space="preserve">רוקרטיה </w:t>
      </w:r>
      <w:bookmarkStart w:id="7199" w:name="_ETM_Q24_407819"/>
      <w:bookmarkEnd w:id="7199"/>
      <w:r>
        <w:rPr>
          <w:rtl/>
        </w:rPr>
        <w:t>חונקת</w:t>
      </w:r>
      <w:r>
        <w:rPr>
          <w:rFonts w:hint="cs"/>
          <w:rtl/>
        </w:rPr>
        <w:t>,</w:t>
      </w:r>
      <w:r>
        <w:rPr>
          <w:rtl/>
        </w:rPr>
        <w:t xml:space="preserve"> </w:t>
      </w:r>
      <w:bookmarkStart w:id="7200" w:name="_ETM_Q24_408930"/>
      <w:bookmarkEnd w:id="7200"/>
      <w:r>
        <w:rPr>
          <w:rtl/>
        </w:rPr>
        <w:t>חונקת</w:t>
      </w:r>
      <w:r>
        <w:rPr>
          <w:rFonts w:hint="cs"/>
          <w:rtl/>
        </w:rPr>
        <w:t>.</w:t>
      </w:r>
      <w:bookmarkStart w:id="7201" w:name="_ETM_Q24_406987"/>
      <w:bookmarkEnd w:id="7201"/>
      <w:r>
        <w:rPr>
          <w:rtl/>
        </w:rPr>
        <w:t xml:space="preserve"> </w:t>
      </w:r>
      <w:bookmarkStart w:id="7202" w:name="_ETM_Q24_409870"/>
      <w:bookmarkEnd w:id="7202"/>
      <w:r>
        <w:rPr>
          <w:rtl/>
        </w:rPr>
        <w:t xml:space="preserve">אין </w:t>
      </w:r>
      <w:bookmarkStart w:id="7203" w:name="_ETM_Q24_410170"/>
      <w:bookmarkEnd w:id="7203"/>
      <w:r>
        <w:rPr>
          <w:rtl/>
        </w:rPr>
        <w:t xml:space="preserve">להם </w:t>
      </w:r>
      <w:bookmarkStart w:id="7204" w:name="_ETM_Q24_410409"/>
      <w:bookmarkEnd w:id="7204"/>
      <w:r>
        <w:rPr>
          <w:rtl/>
        </w:rPr>
        <w:t>מענה</w:t>
      </w:r>
      <w:r>
        <w:rPr>
          <w:rFonts w:hint="cs"/>
          <w:rtl/>
        </w:rPr>
        <w:t>.</w:t>
      </w:r>
      <w:r>
        <w:rPr>
          <w:rtl/>
        </w:rPr>
        <w:t xml:space="preserve"> </w:t>
      </w:r>
      <w:bookmarkStart w:id="7205" w:name="_ETM_Q24_411099"/>
      <w:bookmarkEnd w:id="7205"/>
      <w:r>
        <w:rPr>
          <w:rtl/>
        </w:rPr>
        <w:t xml:space="preserve">הם </w:t>
      </w:r>
      <w:bookmarkStart w:id="7206" w:name="_ETM_Q24_411340"/>
      <w:bookmarkEnd w:id="7206"/>
      <w:r>
        <w:rPr>
          <w:rtl/>
        </w:rPr>
        <w:t>מספר</w:t>
      </w:r>
      <w:bookmarkStart w:id="7207" w:name="_ETM_Q24_411720"/>
      <w:bookmarkEnd w:id="7207"/>
      <w:r>
        <w:rPr>
          <w:rtl/>
        </w:rPr>
        <w:t xml:space="preserve">ים </w:t>
      </w:r>
      <w:bookmarkStart w:id="7208" w:name="_ETM_Q24_411930"/>
      <w:bookmarkEnd w:id="7208"/>
      <w:r>
        <w:rPr>
          <w:rtl/>
        </w:rPr>
        <w:t xml:space="preserve">בטבלת </w:t>
      </w:r>
      <w:bookmarkStart w:id="7209" w:name="_ETM_Q24_412470"/>
      <w:bookmarkEnd w:id="7209"/>
      <w:r>
        <w:rPr>
          <w:rtl/>
        </w:rPr>
        <w:t>אקסל</w:t>
      </w:r>
      <w:bookmarkStart w:id="7210" w:name="_ETM_Q24_409702"/>
      <w:bookmarkEnd w:id="7210"/>
      <w:r>
        <w:rPr>
          <w:rFonts w:hint="cs"/>
          <w:rtl/>
        </w:rPr>
        <w:t>,</w:t>
      </w:r>
      <w:r>
        <w:rPr>
          <w:rtl/>
        </w:rPr>
        <w:t xml:space="preserve"> </w:t>
      </w:r>
      <w:bookmarkStart w:id="7211" w:name="_ETM_Q24_413160"/>
      <w:bookmarkEnd w:id="7211"/>
      <w:r>
        <w:rPr>
          <w:rtl/>
        </w:rPr>
        <w:t>ושוכח</w:t>
      </w:r>
      <w:r>
        <w:rPr>
          <w:rFonts w:hint="cs"/>
          <w:rtl/>
        </w:rPr>
        <w:t>ים</w:t>
      </w:r>
      <w:r>
        <w:rPr>
          <w:rtl/>
        </w:rPr>
        <w:t xml:space="preserve"> </w:t>
      </w:r>
      <w:bookmarkStart w:id="7212" w:name="_ETM_Q24_413810"/>
      <w:bookmarkStart w:id="7213" w:name="_ETM_Q24_413930"/>
      <w:bookmarkEnd w:id="7212"/>
      <w:bookmarkEnd w:id="7213"/>
      <w:r>
        <w:rPr>
          <w:rFonts w:hint="cs"/>
          <w:rtl/>
        </w:rPr>
        <w:t>ש</w:t>
      </w:r>
      <w:bookmarkStart w:id="7214" w:name="_ETM_Q24_409088"/>
      <w:bookmarkEnd w:id="7214"/>
      <w:r>
        <w:rPr>
          <w:rtl/>
        </w:rPr>
        <w:t xml:space="preserve">מאחורי </w:t>
      </w:r>
      <w:bookmarkStart w:id="7215" w:name="_ETM_Q24_414290"/>
      <w:bookmarkEnd w:id="7215"/>
      <w:r>
        <w:rPr>
          <w:rtl/>
        </w:rPr>
        <w:t xml:space="preserve">המספרים </w:t>
      </w:r>
      <w:bookmarkStart w:id="7216" w:name="_ETM_Q24_414769"/>
      <w:bookmarkEnd w:id="7216"/>
      <w:r>
        <w:rPr>
          <w:rtl/>
        </w:rPr>
        <w:t xml:space="preserve">האלה </w:t>
      </w:r>
      <w:bookmarkStart w:id="7217" w:name="_ETM_Q24_415010"/>
      <w:bookmarkEnd w:id="7217"/>
      <w:r>
        <w:rPr>
          <w:rtl/>
        </w:rPr>
        <w:t xml:space="preserve">יש </w:t>
      </w:r>
      <w:bookmarkStart w:id="7218" w:name="_ETM_Q24_415219"/>
      <w:bookmarkEnd w:id="7218"/>
      <w:r>
        <w:rPr>
          <w:rtl/>
        </w:rPr>
        <w:t xml:space="preserve">שמות </w:t>
      </w:r>
      <w:bookmarkStart w:id="7219" w:name="_ETM_Q24_415609"/>
      <w:bookmarkEnd w:id="7219"/>
      <w:r>
        <w:rPr>
          <w:rtl/>
        </w:rPr>
        <w:t>וילדים</w:t>
      </w:r>
      <w:r>
        <w:rPr>
          <w:rFonts w:hint="cs"/>
          <w:rtl/>
        </w:rPr>
        <w:t>,</w:t>
      </w:r>
      <w:r>
        <w:rPr>
          <w:rtl/>
        </w:rPr>
        <w:t xml:space="preserve"> </w:t>
      </w:r>
      <w:bookmarkStart w:id="7220" w:name="_ETM_Q24_416359"/>
      <w:bookmarkEnd w:id="7220"/>
      <w:r>
        <w:rPr>
          <w:rtl/>
        </w:rPr>
        <w:t xml:space="preserve">וחיים </w:t>
      </w:r>
      <w:bookmarkStart w:id="7221" w:name="_ETM_Q24_416900"/>
      <w:bookmarkEnd w:id="7221"/>
      <w:r>
        <w:rPr>
          <w:rtl/>
        </w:rPr>
        <w:t>של</w:t>
      </w:r>
      <w:bookmarkStart w:id="7222" w:name="_ETM_Q24_417349"/>
      <w:bookmarkStart w:id="7223" w:name="_ETM_Q24_418069"/>
      <w:bookmarkStart w:id="7224" w:name="_ETM_Q24_418370"/>
      <w:bookmarkStart w:id="7225" w:name="_ETM_Q24_418790"/>
      <w:bookmarkEnd w:id="7222"/>
      <w:bookmarkEnd w:id="7223"/>
      <w:bookmarkEnd w:id="7224"/>
      <w:bookmarkEnd w:id="7225"/>
      <w:r>
        <w:rPr>
          <w:rFonts w:hint="cs"/>
          <w:rtl/>
        </w:rPr>
        <w:t xml:space="preserve"> שבעה</w:t>
      </w:r>
      <w:bookmarkStart w:id="7226" w:name="_ETM_Q24_415350"/>
      <w:bookmarkStart w:id="7227" w:name="_ETM_Q24_419150"/>
      <w:bookmarkEnd w:id="7226"/>
      <w:bookmarkEnd w:id="7227"/>
      <w:r>
        <w:rPr>
          <w:rFonts w:hint="cs"/>
          <w:rtl/>
        </w:rPr>
        <w:t xml:space="preserve"> </w:t>
      </w:r>
      <w:r>
        <w:rPr>
          <w:rtl/>
        </w:rPr>
        <w:t xml:space="preserve">מדורי </w:t>
      </w:r>
      <w:bookmarkStart w:id="7228" w:name="_ETM_Q24_419540"/>
      <w:bookmarkEnd w:id="7228"/>
      <w:r>
        <w:rPr>
          <w:rtl/>
        </w:rPr>
        <w:t>גיה</w:t>
      </w:r>
      <w:r>
        <w:rPr>
          <w:rFonts w:hint="cs"/>
          <w:rtl/>
        </w:rPr>
        <w:t>י</w:t>
      </w:r>
      <w:r>
        <w:rPr>
          <w:rtl/>
        </w:rPr>
        <w:t>נום</w:t>
      </w:r>
      <w:r>
        <w:rPr>
          <w:rFonts w:hint="cs"/>
          <w:rtl/>
        </w:rPr>
        <w:t>.</w:t>
      </w:r>
      <w:bookmarkStart w:id="7229" w:name="_ETM_Q24_420200"/>
      <w:bookmarkEnd w:id="7229"/>
      <w:r>
        <w:rPr>
          <w:rFonts w:hint="cs"/>
          <w:rtl/>
        </w:rPr>
        <w:t xml:space="preserve"> </w:t>
      </w:r>
      <w:bookmarkStart w:id="7230" w:name="_ETM_Q24_420583"/>
      <w:bookmarkStart w:id="7231" w:name="_ETM_Q24_420647"/>
      <w:bookmarkStart w:id="7232" w:name="_ETM_Q24_420742"/>
      <w:bookmarkStart w:id="7233" w:name="_ETM_Q24_420788"/>
      <w:bookmarkStart w:id="7234" w:name="_ETM_Q24_435964"/>
      <w:bookmarkEnd w:id="7230"/>
      <w:bookmarkEnd w:id="7231"/>
      <w:bookmarkEnd w:id="7232"/>
      <w:bookmarkEnd w:id="7233"/>
      <w:bookmarkEnd w:id="7234"/>
      <w:r>
        <w:rPr>
          <w:rtl/>
        </w:rPr>
        <w:t xml:space="preserve">אני </w:t>
      </w:r>
      <w:bookmarkStart w:id="7235" w:name="_ETM_Q24_420439"/>
      <w:bookmarkEnd w:id="7235"/>
      <w:r>
        <w:rPr>
          <w:rtl/>
        </w:rPr>
        <w:t xml:space="preserve">דיברתי </w:t>
      </w:r>
      <w:bookmarkStart w:id="7236" w:name="_ETM_Q24_420829"/>
      <w:bookmarkEnd w:id="7236"/>
      <w:r>
        <w:rPr>
          <w:rtl/>
        </w:rPr>
        <w:t xml:space="preserve">עם </w:t>
      </w:r>
      <w:bookmarkStart w:id="7237" w:name="_ETM_Q24_420919"/>
      <w:bookmarkEnd w:id="7237"/>
      <w:r>
        <w:rPr>
          <w:rtl/>
        </w:rPr>
        <w:t xml:space="preserve">אנשים </w:t>
      </w:r>
      <w:bookmarkStart w:id="7238" w:name="_ETM_Q24_421279"/>
      <w:bookmarkEnd w:id="7238"/>
      <w:r>
        <w:rPr>
          <w:rtl/>
        </w:rPr>
        <w:t xml:space="preserve">שהגיעו </w:t>
      </w:r>
      <w:bookmarkStart w:id="7239" w:name="_ETM_Q24_421669"/>
      <w:bookmarkEnd w:id="7239"/>
      <w:r>
        <w:rPr>
          <w:rtl/>
        </w:rPr>
        <w:t xml:space="preserve">לפשיטות </w:t>
      </w:r>
      <w:bookmarkStart w:id="7240" w:name="_ETM_Q24_422150"/>
      <w:bookmarkEnd w:id="7240"/>
      <w:r>
        <w:rPr>
          <w:rtl/>
        </w:rPr>
        <w:t>רגל</w:t>
      </w:r>
      <w:r>
        <w:rPr>
          <w:rFonts w:hint="cs"/>
          <w:rtl/>
        </w:rPr>
        <w:t>.</w:t>
      </w:r>
      <w:r>
        <w:rPr>
          <w:rtl/>
        </w:rPr>
        <w:t xml:space="preserve"> </w:t>
      </w:r>
      <w:bookmarkStart w:id="7241" w:name="_ETM_Q24_422779"/>
      <w:bookmarkEnd w:id="7241"/>
      <w:r>
        <w:rPr>
          <w:rtl/>
        </w:rPr>
        <w:t>וא</w:t>
      </w:r>
      <w:bookmarkStart w:id="7242" w:name="_ETM_Q24_423200"/>
      <w:bookmarkStart w:id="7243" w:name="_ETM_Q24_420685"/>
      <w:bookmarkEnd w:id="7242"/>
      <w:bookmarkEnd w:id="7243"/>
      <w:r>
        <w:rPr>
          <w:rtl/>
        </w:rPr>
        <w:t xml:space="preserve">נשים </w:t>
      </w:r>
      <w:bookmarkStart w:id="7244" w:name="_ETM_Q24_423440"/>
      <w:bookmarkEnd w:id="7244"/>
      <w:r>
        <w:rPr>
          <w:rtl/>
        </w:rPr>
        <w:t xml:space="preserve">לא </w:t>
      </w:r>
      <w:bookmarkStart w:id="7245" w:name="_ETM_Q24_423530"/>
      <w:bookmarkEnd w:id="7245"/>
      <w:r>
        <w:rPr>
          <w:rtl/>
        </w:rPr>
        <w:t>מבינים</w:t>
      </w:r>
      <w:r>
        <w:rPr>
          <w:rFonts w:hint="cs"/>
          <w:rtl/>
        </w:rPr>
        <w:t>,</w:t>
      </w:r>
      <w:r>
        <w:rPr>
          <w:rtl/>
        </w:rPr>
        <w:t xml:space="preserve"> </w:t>
      </w:r>
      <w:bookmarkStart w:id="7246" w:name="_ETM_Q24_424040"/>
      <w:bookmarkEnd w:id="7246"/>
      <w:r>
        <w:rPr>
          <w:rtl/>
        </w:rPr>
        <w:t xml:space="preserve">זה </w:t>
      </w:r>
      <w:bookmarkStart w:id="7247" w:name="_ETM_Q24_424220"/>
      <w:bookmarkEnd w:id="7247"/>
      <w:r>
        <w:rPr>
          <w:rtl/>
        </w:rPr>
        <w:t xml:space="preserve">מערער </w:t>
      </w:r>
      <w:bookmarkStart w:id="7248" w:name="_ETM_Q24_424610"/>
      <w:bookmarkEnd w:id="7248"/>
      <w:r>
        <w:rPr>
          <w:rtl/>
        </w:rPr>
        <w:t xml:space="preserve">את </w:t>
      </w:r>
      <w:bookmarkStart w:id="7249" w:name="_ETM_Q24_424730"/>
      <w:bookmarkEnd w:id="7249"/>
      <w:r>
        <w:rPr>
          <w:rtl/>
        </w:rPr>
        <w:t xml:space="preserve">היסוד </w:t>
      </w:r>
      <w:bookmarkStart w:id="7250" w:name="_ETM_Q24_425120"/>
      <w:bookmarkEnd w:id="7250"/>
      <w:r>
        <w:rPr>
          <w:rtl/>
        </w:rPr>
        <w:t xml:space="preserve">הנפשי </w:t>
      </w:r>
      <w:bookmarkStart w:id="7251" w:name="_ETM_Q24_425569"/>
      <w:bookmarkEnd w:id="7251"/>
      <w:r>
        <w:rPr>
          <w:rtl/>
        </w:rPr>
        <w:t>שלהם</w:t>
      </w:r>
      <w:r>
        <w:rPr>
          <w:rFonts w:hint="cs"/>
          <w:rtl/>
        </w:rPr>
        <w:t>,</w:t>
      </w:r>
      <w:bookmarkStart w:id="7252" w:name="_ETM_Q24_423202"/>
      <w:bookmarkEnd w:id="7252"/>
      <w:r>
        <w:rPr>
          <w:rtl/>
        </w:rPr>
        <w:t xml:space="preserve"> </w:t>
      </w:r>
      <w:bookmarkStart w:id="7253" w:name="_ETM_Q24_426230"/>
      <w:bookmarkEnd w:id="7253"/>
      <w:r>
        <w:rPr>
          <w:rtl/>
        </w:rPr>
        <w:t xml:space="preserve">הכלכלי </w:t>
      </w:r>
      <w:bookmarkStart w:id="7254" w:name="_ETM_Q24_426950"/>
      <w:bookmarkEnd w:id="7254"/>
      <w:r>
        <w:rPr>
          <w:rtl/>
        </w:rPr>
        <w:t>שלהם</w:t>
      </w:r>
      <w:r>
        <w:rPr>
          <w:rFonts w:hint="cs"/>
          <w:rtl/>
        </w:rPr>
        <w:t>,</w:t>
      </w:r>
      <w:r>
        <w:rPr>
          <w:rtl/>
        </w:rPr>
        <w:t xml:space="preserve"> </w:t>
      </w:r>
      <w:bookmarkStart w:id="7255" w:name="_ETM_Q24_427340"/>
      <w:bookmarkEnd w:id="7255"/>
      <w:r>
        <w:rPr>
          <w:rtl/>
        </w:rPr>
        <w:t xml:space="preserve">הביטחוני </w:t>
      </w:r>
      <w:bookmarkStart w:id="7256" w:name="_ETM_Q24_427970"/>
      <w:bookmarkEnd w:id="7256"/>
      <w:r>
        <w:rPr>
          <w:rtl/>
        </w:rPr>
        <w:t>שלהם</w:t>
      </w:r>
      <w:r>
        <w:rPr>
          <w:rFonts w:hint="cs"/>
          <w:rtl/>
        </w:rPr>
        <w:t>.</w:t>
      </w:r>
      <w:bookmarkStart w:id="7257" w:name="_ETM_Q24_425288"/>
      <w:bookmarkEnd w:id="7257"/>
      <w:r>
        <w:rPr>
          <w:rtl/>
        </w:rPr>
        <w:t xml:space="preserve"> </w:t>
      </w:r>
      <w:bookmarkStart w:id="7258" w:name="_ETM_Q24_428660"/>
      <w:bookmarkEnd w:id="7258"/>
      <w:r>
        <w:rPr>
          <w:rtl/>
        </w:rPr>
        <w:t xml:space="preserve">זה </w:t>
      </w:r>
      <w:bookmarkStart w:id="7259" w:name="_ETM_Q24_429200"/>
      <w:bookmarkEnd w:id="7259"/>
      <w:r>
        <w:rPr>
          <w:rtl/>
        </w:rPr>
        <w:t xml:space="preserve">משליך </w:t>
      </w:r>
      <w:bookmarkStart w:id="7260" w:name="_ETM_Q24_429580"/>
      <w:bookmarkEnd w:id="7260"/>
      <w:r>
        <w:rPr>
          <w:rFonts w:hint="cs"/>
          <w:rtl/>
        </w:rPr>
        <w:t>ע</w:t>
      </w:r>
      <w:r>
        <w:rPr>
          <w:rtl/>
        </w:rPr>
        <w:t xml:space="preserve">ל </w:t>
      </w:r>
      <w:bookmarkStart w:id="7261" w:name="_ETM_Q24_429790"/>
      <w:bookmarkEnd w:id="7261"/>
      <w:r>
        <w:rPr>
          <w:rtl/>
        </w:rPr>
        <w:t xml:space="preserve">הבריאות </w:t>
      </w:r>
      <w:bookmarkStart w:id="7262" w:name="_ETM_Q24_430300"/>
      <w:bookmarkEnd w:id="7262"/>
      <w:r>
        <w:rPr>
          <w:rtl/>
        </w:rPr>
        <w:t>שלהם</w:t>
      </w:r>
      <w:r>
        <w:rPr>
          <w:rFonts w:hint="cs"/>
          <w:rtl/>
        </w:rPr>
        <w:t>.</w:t>
      </w:r>
      <w:r>
        <w:rPr>
          <w:rtl/>
        </w:rPr>
        <w:t xml:space="preserve"> </w:t>
      </w:r>
      <w:bookmarkStart w:id="7263" w:name="_ETM_Q24_430960"/>
      <w:bookmarkEnd w:id="7263"/>
      <w:r>
        <w:rPr>
          <w:rtl/>
        </w:rPr>
        <w:t xml:space="preserve">ואנשים </w:t>
      </w:r>
      <w:bookmarkStart w:id="7264" w:name="_ETM_Q24_431560"/>
      <w:bookmarkEnd w:id="7264"/>
      <w:r>
        <w:rPr>
          <w:rtl/>
        </w:rPr>
        <w:t xml:space="preserve">שוכחים </w:t>
      </w:r>
      <w:bookmarkStart w:id="7265" w:name="_ETM_Q24_432370"/>
      <w:bookmarkEnd w:id="7265"/>
      <w:r>
        <w:rPr>
          <w:rtl/>
        </w:rPr>
        <w:t xml:space="preserve">שיש </w:t>
      </w:r>
      <w:bookmarkStart w:id="7266" w:name="_ETM_Q24_432760"/>
      <w:bookmarkEnd w:id="7266"/>
      <w:r>
        <w:rPr>
          <w:rtl/>
        </w:rPr>
        <w:t xml:space="preserve">בכוחנו </w:t>
      </w:r>
      <w:bookmarkStart w:id="7267" w:name="_ETM_Q24_433600"/>
      <w:bookmarkEnd w:id="7267"/>
      <w:r>
        <w:rPr>
          <w:rtl/>
        </w:rPr>
        <w:t xml:space="preserve">להיות </w:t>
      </w:r>
      <w:bookmarkStart w:id="7268" w:name="_ETM_Q24_434020"/>
      <w:bookmarkStart w:id="7269" w:name="_ETM_Q24_434230"/>
      <w:bookmarkEnd w:id="7268"/>
      <w:bookmarkEnd w:id="7269"/>
      <w:r>
        <w:rPr>
          <w:rtl/>
        </w:rPr>
        <w:t xml:space="preserve">המדינה </w:t>
      </w:r>
      <w:bookmarkStart w:id="7270" w:name="_ETM_Q24_434860"/>
      <w:bookmarkEnd w:id="7270"/>
      <w:r>
        <w:rPr>
          <w:rtl/>
        </w:rPr>
        <w:t xml:space="preserve">שעבורה </w:t>
      </w:r>
      <w:bookmarkStart w:id="7271" w:name="_ETM_Q24_435790"/>
      <w:bookmarkStart w:id="7272" w:name="_ETM_Q24_432306"/>
      <w:bookmarkEnd w:id="7271"/>
      <w:bookmarkEnd w:id="7272"/>
      <w:r>
        <w:rPr>
          <w:rFonts w:hint="cs"/>
          <w:rtl/>
        </w:rPr>
        <w:t>יי</w:t>
      </w:r>
      <w:r>
        <w:rPr>
          <w:rtl/>
        </w:rPr>
        <w:t xml:space="preserve">סדנו </w:t>
      </w:r>
      <w:bookmarkStart w:id="7273" w:name="_ETM_Q24_436270"/>
      <w:bookmarkEnd w:id="7273"/>
      <w:r>
        <w:rPr>
          <w:rtl/>
        </w:rPr>
        <w:t xml:space="preserve">את </w:t>
      </w:r>
      <w:bookmarkStart w:id="7274" w:name="_ETM_Q24_436390"/>
      <w:bookmarkEnd w:id="7274"/>
      <w:r>
        <w:rPr>
          <w:rtl/>
        </w:rPr>
        <w:t xml:space="preserve">המדינה </w:t>
      </w:r>
      <w:bookmarkStart w:id="7275" w:name="_ETM_Q24_436839"/>
      <w:bookmarkEnd w:id="7275"/>
      <w:r>
        <w:rPr>
          <w:rtl/>
        </w:rPr>
        <w:t>הזאת</w:t>
      </w:r>
      <w:bookmarkStart w:id="7276" w:name="_ETM_Q24_436292"/>
      <w:bookmarkEnd w:id="7276"/>
      <w:r>
        <w:rPr>
          <w:rFonts w:hint="cs"/>
          <w:rtl/>
        </w:rPr>
        <w:t>,</w:t>
      </w:r>
      <w:bookmarkStart w:id="7277" w:name="_ETM_Q24_436823"/>
      <w:bookmarkEnd w:id="7277"/>
      <w:r>
        <w:rPr>
          <w:rtl/>
        </w:rPr>
        <w:t xml:space="preserve"> </w:t>
      </w:r>
      <w:bookmarkStart w:id="7278" w:name="_ETM_Q24_437050"/>
      <w:bookmarkEnd w:id="7278"/>
      <w:r>
        <w:rPr>
          <w:rtl/>
        </w:rPr>
        <w:t xml:space="preserve">מדינת </w:t>
      </w:r>
      <w:bookmarkStart w:id="7279" w:name="_ETM_Q24_437529"/>
      <w:bookmarkEnd w:id="7279"/>
      <w:r>
        <w:rPr>
          <w:rtl/>
        </w:rPr>
        <w:t>רווחה</w:t>
      </w:r>
      <w:r>
        <w:rPr>
          <w:rFonts w:hint="cs"/>
          <w:rtl/>
        </w:rPr>
        <w:t>.</w:t>
      </w:r>
      <w:bookmarkStart w:id="7280" w:name="_ETM_Q24_438779"/>
      <w:bookmarkEnd w:id="7280"/>
    </w:p>
    <w:p w:rsidR="004408F6" w:rsidRDefault="004408F6" w:rsidP="007B02A4">
      <w:pPr>
        <w:rPr>
          <w:rtl/>
        </w:rPr>
      </w:pPr>
      <w:bookmarkStart w:id="7281" w:name="_ETM_Q24_439838"/>
      <w:bookmarkStart w:id="7282" w:name="_ETM_Q24_439902"/>
      <w:bookmarkEnd w:id="7281"/>
      <w:bookmarkEnd w:id="7282"/>
    </w:p>
    <w:p w:rsidR="004408F6" w:rsidRDefault="004408F6" w:rsidP="007B02A4">
      <w:pPr>
        <w:rPr>
          <w:rtl/>
        </w:rPr>
      </w:pPr>
      <w:bookmarkStart w:id="7283" w:name="_ETM_Q24_439982"/>
      <w:bookmarkStart w:id="7284" w:name="_ETM_Q24_440028"/>
      <w:bookmarkEnd w:id="7283"/>
      <w:bookmarkEnd w:id="7284"/>
      <w:r>
        <w:rPr>
          <w:rtl/>
        </w:rPr>
        <w:t xml:space="preserve">אני </w:t>
      </w:r>
      <w:bookmarkStart w:id="7285" w:name="_ETM_Q24_439110"/>
      <w:bookmarkEnd w:id="7285"/>
      <w:r>
        <w:rPr>
          <w:rtl/>
        </w:rPr>
        <w:t xml:space="preserve">אמרתי </w:t>
      </w:r>
      <w:bookmarkStart w:id="7286" w:name="_ETM_Q24_439500"/>
      <w:bookmarkEnd w:id="7286"/>
      <w:r>
        <w:rPr>
          <w:rtl/>
        </w:rPr>
        <w:t xml:space="preserve">שבשנתיים </w:t>
      </w:r>
      <w:bookmarkStart w:id="7287" w:name="_ETM_Q24_440160"/>
      <w:bookmarkEnd w:id="7287"/>
      <w:r>
        <w:rPr>
          <w:rtl/>
        </w:rPr>
        <w:t xml:space="preserve">האחרונות </w:t>
      </w:r>
      <w:bookmarkStart w:id="7288" w:name="_ETM_Q24_440610"/>
      <w:bookmarkEnd w:id="7288"/>
      <w:r>
        <w:rPr>
          <w:rtl/>
        </w:rPr>
        <w:t xml:space="preserve">מגיעים </w:t>
      </w:r>
      <w:bookmarkStart w:id="7289" w:name="_ETM_Q24_441000"/>
      <w:bookmarkEnd w:id="7289"/>
      <w:r>
        <w:rPr>
          <w:rtl/>
        </w:rPr>
        <w:t>אלי</w:t>
      </w:r>
      <w:r>
        <w:rPr>
          <w:rFonts w:hint="cs"/>
          <w:rtl/>
        </w:rPr>
        <w:t>י</w:t>
      </w:r>
      <w:r>
        <w:rPr>
          <w:rtl/>
        </w:rPr>
        <w:t xml:space="preserve"> </w:t>
      </w:r>
      <w:bookmarkStart w:id="7290" w:name="_ETM_Q24_441600"/>
      <w:bookmarkEnd w:id="7290"/>
      <w:r>
        <w:rPr>
          <w:rtl/>
        </w:rPr>
        <w:t xml:space="preserve">מאות </w:t>
      </w:r>
      <w:bookmarkStart w:id="7291" w:name="_ETM_Q24_442110"/>
      <w:bookmarkEnd w:id="7291"/>
      <w:r>
        <w:rPr>
          <w:rtl/>
        </w:rPr>
        <w:t xml:space="preserve">מקרים </w:t>
      </w:r>
      <w:bookmarkStart w:id="7292" w:name="_ETM_Q24_442529"/>
      <w:bookmarkEnd w:id="7292"/>
      <w:r>
        <w:rPr>
          <w:rtl/>
        </w:rPr>
        <w:t>כאלו</w:t>
      </w:r>
      <w:r>
        <w:rPr>
          <w:rFonts w:hint="cs"/>
          <w:rtl/>
        </w:rPr>
        <w:t>.</w:t>
      </w:r>
      <w:r>
        <w:rPr>
          <w:rtl/>
        </w:rPr>
        <w:t xml:space="preserve"> </w:t>
      </w:r>
      <w:bookmarkStart w:id="7293" w:name="_ETM_Q24_443400"/>
      <w:bookmarkEnd w:id="7293"/>
      <w:r>
        <w:rPr>
          <w:rtl/>
        </w:rPr>
        <w:t>וחברים</w:t>
      </w:r>
      <w:r>
        <w:rPr>
          <w:rFonts w:hint="cs"/>
          <w:rtl/>
        </w:rPr>
        <w:t>,</w:t>
      </w:r>
      <w:bookmarkStart w:id="7294" w:name="_ETM_Q24_441525"/>
      <w:bookmarkEnd w:id="7294"/>
      <w:r>
        <w:rPr>
          <w:rtl/>
        </w:rPr>
        <w:t xml:space="preserve"> </w:t>
      </w:r>
      <w:bookmarkStart w:id="7295" w:name="_ETM_Q24_444089"/>
      <w:bookmarkEnd w:id="7295"/>
      <w:r>
        <w:rPr>
          <w:rtl/>
        </w:rPr>
        <w:t xml:space="preserve">זה </w:t>
      </w:r>
      <w:bookmarkStart w:id="7296" w:name="_ETM_Q24_444300"/>
      <w:bookmarkEnd w:id="7296"/>
      <w:r>
        <w:rPr>
          <w:rtl/>
        </w:rPr>
        <w:t xml:space="preserve">לא </w:t>
      </w:r>
      <w:bookmarkStart w:id="7297" w:name="_ETM_Q24_444449"/>
      <w:bookmarkEnd w:id="7297"/>
      <w:r>
        <w:rPr>
          <w:rtl/>
        </w:rPr>
        <w:t xml:space="preserve">הליך </w:t>
      </w:r>
      <w:bookmarkStart w:id="7298" w:name="_ETM_Q24_444720"/>
      <w:bookmarkEnd w:id="7298"/>
      <w:r>
        <w:rPr>
          <w:rtl/>
        </w:rPr>
        <w:t>קצר</w:t>
      </w:r>
      <w:r>
        <w:rPr>
          <w:rFonts w:hint="cs"/>
          <w:rtl/>
        </w:rPr>
        <w:t>,</w:t>
      </w:r>
      <w:r>
        <w:rPr>
          <w:rtl/>
        </w:rPr>
        <w:t xml:space="preserve"> </w:t>
      </w:r>
      <w:bookmarkStart w:id="7299" w:name="_ETM_Q24_445569"/>
      <w:bookmarkEnd w:id="7299"/>
      <w:r>
        <w:rPr>
          <w:rtl/>
        </w:rPr>
        <w:t xml:space="preserve">זה </w:t>
      </w:r>
      <w:bookmarkStart w:id="7300" w:name="_ETM_Q24_445779"/>
      <w:bookmarkEnd w:id="7300"/>
      <w:r>
        <w:rPr>
          <w:rtl/>
        </w:rPr>
        <w:t>הליך</w:t>
      </w:r>
      <w:bookmarkStart w:id="7301" w:name="_ETM_Q24_446050"/>
      <w:bookmarkEnd w:id="7301"/>
      <w:r>
        <w:rPr>
          <w:rFonts w:hint="cs"/>
          <w:rtl/>
        </w:rPr>
        <w:t xml:space="preserve"> </w:t>
      </w:r>
      <w:bookmarkStart w:id="7302" w:name="_ETM_Q24_443917"/>
      <w:bookmarkEnd w:id="7302"/>
      <w:r>
        <w:rPr>
          <w:rtl/>
        </w:rPr>
        <w:t>ממושך</w:t>
      </w:r>
      <w:r>
        <w:rPr>
          <w:rFonts w:hint="cs"/>
          <w:rtl/>
        </w:rPr>
        <w:t>.</w:t>
      </w:r>
      <w:r>
        <w:rPr>
          <w:rtl/>
        </w:rPr>
        <w:t xml:space="preserve"> </w:t>
      </w:r>
      <w:bookmarkStart w:id="7303" w:name="_ETM_Q24_447180"/>
      <w:bookmarkEnd w:id="7303"/>
      <w:r>
        <w:rPr>
          <w:rtl/>
        </w:rPr>
        <w:t xml:space="preserve">ואתם </w:t>
      </w:r>
      <w:bookmarkStart w:id="7304" w:name="_ETM_Q24_447539"/>
      <w:bookmarkEnd w:id="7304"/>
      <w:r>
        <w:rPr>
          <w:rtl/>
        </w:rPr>
        <w:t xml:space="preserve">לא </w:t>
      </w:r>
      <w:bookmarkStart w:id="7305" w:name="_ETM_Q24_447629"/>
      <w:bookmarkEnd w:id="7305"/>
      <w:r>
        <w:rPr>
          <w:rtl/>
        </w:rPr>
        <w:t>י</w:t>
      </w:r>
      <w:r>
        <w:rPr>
          <w:rFonts w:hint="cs"/>
          <w:rtl/>
        </w:rPr>
        <w:t>ודע</w:t>
      </w:r>
      <w:bookmarkStart w:id="7306" w:name="_ETM_Q24_446192"/>
      <w:bookmarkEnd w:id="7306"/>
      <w:r>
        <w:rPr>
          <w:rtl/>
        </w:rPr>
        <w:t xml:space="preserve">ים </w:t>
      </w:r>
      <w:bookmarkStart w:id="7307" w:name="_ETM_Q24_448199"/>
      <w:bookmarkEnd w:id="7307"/>
      <w:r>
        <w:rPr>
          <w:rtl/>
        </w:rPr>
        <w:t xml:space="preserve">שמהאנשים </w:t>
      </w:r>
      <w:bookmarkStart w:id="7308" w:name="_ETM_Q24_448919"/>
      <w:bookmarkEnd w:id="7308"/>
      <w:r>
        <w:rPr>
          <w:rtl/>
        </w:rPr>
        <w:t xml:space="preserve">האלה </w:t>
      </w:r>
      <w:bookmarkStart w:id="7309" w:name="_ETM_Q24_449159"/>
      <w:bookmarkEnd w:id="7309"/>
      <w:r>
        <w:rPr>
          <w:rtl/>
        </w:rPr>
        <w:t xml:space="preserve">נלקח </w:t>
      </w:r>
      <w:bookmarkStart w:id="7310" w:name="_ETM_Q24_449520"/>
      <w:bookmarkEnd w:id="7310"/>
      <w:r>
        <w:rPr>
          <w:rtl/>
        </w:rPr>
        <w:t xml:space="preserve">רישיון </w:t>
      </w:r>
      <w:bookmarkStart w:id="7311" w:name="_ETM_Q24_450000"/>
      <w:bookmarkEnd w:id="7311"/>
      <w:r>
        <w:rPr>
          <w:rFonts w:hint="cs"/>
          <w:rtl/>
        </w:rPr>
        <w:t>ה</w:t>
      </w:r>
      <w:bookmarkStart w:id="7312" w:name="_ETM_Q24_446731"/>
      <w:bookmarkEnd w:id="7312"/>
      <w:r>
        <w:rPr>
          <w:rtl/>
        </w:rPr>
        <w:t xml:space="preserve">נהיגה </w:t>
      </w:r>
      <w:bookmarkStart w:id="7313" w:name="_ETM_Q24_450360"/>
      <w:bookmarkEnd w:id="7313"/>
      <w:r>
        <w:rPr>
          <w:rtl/>
        </w:rPr>
        <w:t>בינתיים</w:t>
      </w:r>
      <w:r>
        <w:rPr>
          <w:rFonts w:hint="cs"/>
          <w:rtl/>
        </w:rPr>
        <w:t>.</w:t>
      </w:r>
      <w:r>
        <w:rPr>
          <w:rtl/>
        </w:rPr>
        <w:t xml:space="preserve"> </w:t>
      </w:r>
      <w:bookmarkStart w:id="7314" w:name="_ETM_Q24_451199"/>
      <w:bookmarkEnd w:id="7314"/>
      <w:r>
        <w:rPr>
          <w:rtl/>
        </w:rPr>
        <w:t xml:space="preserve">הם </w:t>
      </w:r>
      <w:bookmarkStart w:id="7315" w:name="_ETM_Q24_451379"/>
      <w:bookmarkEnd w:id="7315"/>
      <w:r>
        <w:rPr>
          <w:rtl/>
        </w:rPr>
        <w:t xml:space="preserve">לא </w:t>
      </w:r>
      <w:bookmarkStart w:id="7316" w:name="_ETM_Q24_451470"/>
      <w:bookmarkEnd w:id="7316"/>
      <w:r>
        <w:rPr>
          <w:rtl/>
        </w:rPr>
        <w:t xml:space="preserve">יכולים </w:t>
      </w:r>
      <w:bookmarkStart w:id="7317" w:name="_ETM_Q24_451830"/>
      <w:bookmarkEnd w:id="7317"/>
      <w:r>
        <w:rPr>
          <w:rtl/>
        </w:rPr>
        <w:t xml:space="preserve">לצאת </w:t>
      </w:r>
      <w:bookmarkStart w:id="7318" w:name="_ETM_Q24_452189"/>
      <w:bookmarkEnd w:id="7318"/>
      <w:r>
        <w:rPr>
          <w:rtl/>
        </w:rPr>
        <w:t>מהארץ</w:t>
      </w:r>
      <w:r>
        <w:rPr>
          <w:rFonts w:hint="cs"/>
          <w:rtl/>
        </w:rPr>
        <w:t>,</w:t>
      </w:r>
      <w:bookmarkStart w:id="7319" w:name="_ETM_Q24_450257"/>
      <w:bookmarkEnd w:id="7319"/>
      <w:r>
        <w:rPr>
          <w:rtl/>
        </w:rPr>
        <w:t xml:space="preserve"> </w:t>
      </w:r>
      <w:bookmarkStart w:id="7320" w:name="_ETM_Q24_452909"/>
      <w:bookmarkEnd w:id="7320"/>
      <w:r>
        <w:rPr>
          <w:rtl/>
        </w:rPr>
        <w:t xml:space="preserve">הם </w:t>
      </w:r>
      <w:bookmarkStart w:id="7321" w:name="_ETM_Q24_453089"/>
      <w:bookmarkEnd w:id="7321"/>
      <w:r>
        <w:rPr>
          <w:rtl/>
        </w:rPr>
        <w:t xml:space="preserve">לא </w:t>
      </w:r>
      <w:bookmarkStart w:id="7322" w:name="_ETM_Q24_453150"/>
      <w:bookmarkEnd w:id="7322"/>
      <w:r>
        <w:rPr>
          <w:rtl/>
        </w:rPr>
        <w:t xml:space="preserve">יכולים </w:t>
      </w:r>
      <w:bookmarkStart w:id="7323" w:name="_ETM_Q24_453419"/>
      <w:bookmarkEnd w:id="7323"/>
      <w:r>
        <w:rPr>
          <w:rtl/>
        </w:rPr>
        <w:t xml:space="preserve">לקבל </w:t>
      </w:r>
      <w:bookmarkStart w:id="7324" w:name="_ETM_Q24_453779"/>
      <w:bookmarkEnd w:id="7324"/>
      <w:r>
        <w:rPr>
          <w:rtl/>
        </w:rPr>
        <w:t>אשראי</w:t>
      </w:r>
      <w:r>
        <w:rPr>
          <w:rFonts w:hint="cs"/>
          <w:rtl/>
        </w:rPr>
        <w:t>,</w:t>
      </w:r>
      <w:r>
        <w:rPr>
          <w:rtl/>
        </w:rPr>
        <w:t xml:space="preserve"> </w:t>
      </w:r>
      <w:bookmarkStart w:id="7325" w:name="_ETM_Q24_454319"/>
      <w:bookmarkEnd w:id="7325"/>
      <w:r>
        <w:rPr>
          <w:rtl/>
        </w:rPr>
        <w:t xml:space="preserve">הם </w:t>
      </w:r>
      <w:bookmarkStart w:id="7326" w:name="_ETM_Q24_454409"/>
      <w:bookmarkEnd w:id="7326"/>
      <w:r>
        <w:rPr>
          <w:rtl/>
        </w:rPr>
        <w:t xml:space="preserve">לא </w:t>
      </w:r>
      <w:bookmarkStart w:id="7327" w:name="_ETM_Q24_454500"/>
      <w:bookmarkEnd w:id="7327"/>
      <w:r>
        <w:rPr>
          <w:rtl/>
        </w:rPr>
        <w:t xml:space="preserve">יכולים </w:t>
      </w:r>
      <w:bookmarkStart w:id="7328" w:name="_ETM_Q24_454800"/>
      <w:bookmarkEnd w:id="7328"/>
      <w:r>
        <w:rPr>
          <w:rtl/>
        </w:rPr>
        <w:t xml:space="preserve">להוציא </w:t>
      </w:r>
      <w:bookmarkStart w:id="7329" w:name="_ETM_Q24_455099"/>
      <w:bookmarkEnd w:id="7329"/>
      <w:r>
        <w:rPr>
          <w:rtl/>
        </w:rPr>
        <w:t>דרכון</w:t>
      </w:r>
      <w:r>
        <w:rPr>
          <w:rFonts w:hint="cs"/>
          <w:rtl/>
        </w:rPr>
        <w:t>,</w:t>
      </w:r>
      <w:r>
        <w:rPr>
          <w:rtl/>
        </w:rPr>
        <w:t xml:space="preserve"> </w:t>
      </w:r>
      <w:bookmarkStart w:id="7330" w:name="_ETM_Q24_455810"/>
      <w:bookmarkEnd w:id="7330"/>
      <w:r>
        <w:rPr>
          <w:rtl/>
        </w:rPr>
        <w:t xml:space="preserve">הם </w:t>
      </w:r>
      <w:bookmarkStart w:id="7331" w:name="_ETM_Q24_456020"/>
      <w:bookmarkEnd w:id="7331"/>
      <w:r>
        <w:rPr>
          <w:rtl/>
        </w:rPr>
        <w:t xml:space="preserve">אפילו </w:t>
      </w:r>
      <w:bookmarkStart w:id="7332" w:name="_ETM_Q24_456320"/>
      <w:bookmarkEnd w:id="7332"/>
      <w:r>
        <w:rPr>
          <w:rtl/>
        </w:rPr>
        <w:t xml:space="preserve">לא </w:t>
      </w:r>
      <w:bookmarkStart w:id="7333" w:name="_ETM_Q24_456410"/>
      <w:bookmarkEnd w:id="7333"/>
      <w:r>
        <w:rPr>
          <w:rtl/>
        </w:rPr>
        <w:t xml:space="preserve">יכולים </w:t>
      </w:r>
      <w:bookmarkStart w:id="7334" w:name="_ETM_Q24_456800"/>
      <w:bookmarkEnd w:id="7334"/>
      <w:r>
        <w:rPr>
          <w:rtl/>
        </w:rPr>
        <w:t xml:space="preserve">להזמין </w:t>
      </w:r>
      <w:bookmarkStart w:id="7335" w:name="_ETM_Q24_457490"/>
      <w:bookmarkEnd w:id="7335"/>
      <w:r>
        <w:rPr>
          <w:rtl/>
        </w:rPr>
        <w:t>כבלים</w:t>
      </w:r>
      <w:bookmarkStart w:id="7336" w:name="_ETM_Q24_458509"/>
      <w:bookmarkEnd w:id="7336"/>
      <w:r>
        <w:rPr>
          <w:rFonts w:hint="cs"/>
          <w:rtl/>
        </w:rPr>
        <w:t xml:space="preserve">, </w:t>
      </w:r>
      <w:r>
        <w:rPr>
          <w:rtl/>
        </w:rPr>
        <w:t>לוויין</w:t>
      </w:r>
      <w:r>
        <w:rPr>
          <w:rFonts w:hint="cs"/>
          <w:rtl/>
        </w:rPr>
        <w:t>,</w:t>
      </w:r>
      <w:bookmarkStart w:id="7337" w:name="_ETM_Q24_457614"/>
      <w:bookmarkEnd w:id="7337"/>
      <w:r>
        <w:rPr>
          <w:rtl/>
        </w:rPr>
        <w:t xml:space="preserve"> </w:t>
      </w:r>
      <w:bookmarkStart w:id="7338" w:name="_ETM_Q24_459319"/>
      <w:bookmarkEnd w:id="7338"/>
      <w:r>
        <w:rPr>
          <w:rFonts w:hint="cs"/>
          <w:rtl/>
        </w:rPr>
        <w:t>ה</w:t>
      </w:r>
      <w:bookmarkStart w:id="7339" w:name="_ETM_Q24_455601"/>
      <w:bookmarkStart w:id="7340" w:name="_ETM_Q24_451496"/>
      <w:bookmarkEnd w:id="7339"/>
      <w:bookmarkEnd w:id="7340"/>
      <w:r>
        <w:rPr>
          <w:rtl/>
        </w:rPr>
        <w:t xml:space="preserve">ם </w:t>
      </w:r>
      <w:bookmarkStart w:id="7341" w:name="_ETM_Q24_459439"/>
      <w:bookmarkEnd w:id="7341"/>
      <w:r>
        <w:rPr>
          <w:rtl/>
        </w:rPr>
        <w:t xml:space="preserve">לא </w:t>
      </w:r>
      <w:bookmarkStart w:id="7342" w:name="_ETM_Q24_459529"/>
      <w:bookmarkEnd w:id="7342"/>
      <w:r>
        <w:rPr>
          <w:rtl/>
        </w:rPr>
        <w:t>יכול</w:t>
      </w:r>
      <w:r>
        <w:rPr>
          <w:rFonts w:hint="cs"/>
          <w:rtl/>
        </w:rPr>
        <w:t>ים</w:t>
      </w:r>
      <w:r>
        <w:rPr>
          <w:rtl/>
        </w:rPr>
        <w:t xml:space="preserve"> </w:t>
      </w:r>
      <w:bookmarkStart w:id="7343" w:name="_ETM_Q24_459630"/>
      <w:bookmarkEnd w:id="7343"/>
      <w:r>
        <w:rPr>
          <w:rtl/>
        </w:rPr>
        <w:t xml:space="preserve">הולכים </w:t>
      </w:r>
      <w:bookmarkStart w:id="7344" w:name="_ETM_Q24_459810"/>
      <w:bookmarkEnd w:id="7344"/>
      <w:r>
        <w:rPr>
          <w:rtl/>
        </w:rPr>
        <w:t xml:space="preserve">להזמין </w:t>
      </w:r>
      <w:bookmarkStart w:id="7345" w:name="_ETM_Q24_460200"/>
      <w:bookmarkEnd w:id="7345"/>
      <w:r>
        <w:rPr>
          <w:rtl/>
        </w:rPr>
        <w:t>טלפון</w:t>
      </w:r>
      <w:r>
        <w:rPr>
          <w:rFonts w:hint="cs"/>
          <w:rtl/>
        </w:rPr>
        <w:t>,</w:t>
      </w:r>
      <w:r>
        <w:rPr>
          <w:rtl/>
        </w:rPr>
        <w:t xml:space="preserve"> </w:t>
      </w:r>
      <w:bookmarkStart w:id="7346" w:name="_ETM_Q24_460800"/>
      <w:bookmarkEnd w:id="7346"/>
      <w:r>
        <w:rPr>
          <w:rtl/>
        </w:rPr>
        <w:t xml:space="preserve">כי </w:t>
      </w:r>
      <w:bookmarkStart w:id="7347" w:name="_ETM_Q24_461210"/>
      <w:bookmarkEnd w:id="7347"/>
      <w:r>
        <w:rPr>
          <w:rFonts w:hint="cs"/>
          <w:rtl/>
        </w:rPr>
        <w:t xml:space="preserve">לכל </w:t>
      </w:r>
      <w:bookmarkStart w:id="7348" w:name="_ETM_Q24_458638"/>
      <w:bookmarkEnd w:id="7348"/>
      <w:r>
        <w:rPr>
          <w:rtl/>
        </w:rPr>
        <w:t xml:space="preserve">הדברים </w:t>
      </w:r>
      <w:bookmarkStart w:id="7349" w:name="_ETM_Q24_461630"/>
      <w:bookmarkEnd w:id="7349"/>
      <w:r>
        <w:rPr>
          <w:rtl/>
        </w:rPr>
        <w:t xml:space="preserve">האלה </w:t>
      </w:r>
      <w:bookmarkStart w:id="7350" w:name="_ETM_Q24_462110"/>
      <w:bookmarkEnd w:id="7350"/>
      <w:r>
        <w:rPr>
          <w:rtl/>
        </w:rPr>
        <w:t xml:space="preserve">צריך </w:t>
      </w:r>
      <w:bookmarkStart w:id="7351" w:name="_ETM_Q24_462440"/>
      <w:bookmarkEnd w:id="7351"/>
      <w:r>
        <w:rPr>
          <w:rtl/>
        </w:rPr>
        <w:t xml:space="preserve">כרטיס </w:t>
      </w:r>
      <w:bookmarkStart w:id="7352" w:name="_ETM_Q24_462830"/>
      <w:bookmarkEnd w:id="7352"/>
      <w:r>
        <w:rPr>
          <w:rtl/>
        </w:rPr>
        <w:t>אשראי</w:t>
      </w:r>
      <w:r>
        <w:rPr>
          <w:rFonts w:hint="cs"/>
          <w:rtl/>
        </w:rPr>
        <w:t>.</w:t>
      </w:r>
      <w:r>
        <w:rPr>
          <w:rtl/>
        </w:rPr>
        <w:t xml:space="preserve"> </w:t>
      </w:r>
      <w:bookmarkStart w:id="7353" w:name="_ETM_Q24_463580"/>
      <w:bookmarkEnd w:id="7353"/>
      <w:r>
        <w:rPr>
          <w:rtl/>
        </w:rPr>
        <w:t xml:space="preserve">ברגע </w:t>
      </w:r>
      <w:bookmarkStart w:id="7354" w:name="_ETM_Q24_464089"/>
      <w:bookmarkEnd w:id="7354"/>
      <w:r>
        <w:rPr>
          <w:rtl/>
        </w:rPr>
        <w:t xml:space="preserve">שאתה </w:t>
      </w:r>
      <w:bookmarkStart w:id="7355" w:name="_ETM_Q24_464389"/>
      <w:bookmarkEnd w:id="7355"/>
      <w:r>
        <w:rPr>
          <w:rtl/>
        </w:rPr>
        <w:t xml:space="preserve">נכנס </w:t>
      </w:r>
      <w:bookmarkStart w:id="7356" w:name="_ETM_Q24_464750"/>
      <w:bookmarkEnd w:id="7356"/>
      <w:r>
        <w:rPr>
          <w:rtl/>
        </w:rPr>
        <w:t xml:space="preserve">לאותו </w:t>
      </w:r>
      <w:bookmarkStart w:id="7357" w:name="_ETM_Q24_465080"/>
      <w:bookmarkEnd w:id="7357"/>
      <w:r>
        <w:rPr>
          <w:rtl/>
        </w:rPr>
        <w:t>תהליך</w:t>
      </w:r>
      <w:r>
        <w:rPr>
          <w:rFonts w:hint="cs"/>
          <w:rtl/>
        </w:rPr>
        <w:t>,</w:t>
      </w:r>
      <w:r>
        <w:rPr>
          <w:rtl/>
        </w:rPr>
        <w:t xml:space="preserve"> </w:t>
      </w:r>
      <w:bookmarkStart w:id="7358" w:name="_ETM_Q24_465720"/>
      <w:bookmarkEnd w:id="7358"/>
      <w:r>
        <w:rPr>
          <w:rtl/>
        </w:rPr>
        <w:t xml:space="preserve">לא </w:t>
      </w:r>
      <w:bookmarkStart w:id="7359" w:name="_ETM_Q24_465990"/>
      <w:bookmarkEnd w:id="7359"/>
      <w:r>
        <w:rPr>
          <w:rtl/>
        </w:rPr>
        <w:t xml:space="preserve">נותנים </w:t>
      </w:r>
      <w:bookmarkStart w:id="7360" w:name="_ETM_Q24_466380"/>
      <w:bookmarkEnd w:id="7360"/>
      <w:r>
        <w:rPr>
          <w:rtl/>
        </w:rPr>
        <w:t xml:space="preserve">לך </w:t>
      </w:r>
      <w:bookmarkStart w:id="7361" w:name="_ETM_Q24_466560"/>
      <w:bookmarkEnd w:id="7361"/>
      <w:r>
        <w:rPr>
          <w:rtl/>
        </w:rPr>
        <w:t xml:space="preserve">את </w:t>
      </w:r>
      <w:bookmarkStart w:id="7362" w:name="_ETM_Q24_466680"/>
      <w:bookmarkEnd w:id="7362"/>
      <w:r>
        <w:rPr>
          <w:rtl/>
        </w:rPr>
        <w:t xml:space="preserve">הזכויות </w:t>
      </w:r>
      <w:bookmarkStart w:id="7363" w:name="_ETM_Q24_467160"/>
      <w:bookmarkEnd w:id="7363"/>
      <w:r>
        <w:rPr>
          <w:rtl/>
        </w:rPr>
        <w:t xml:space="preserve">הבסיסיות </w:t>
      </w:r>
      <w:bookmarkStart w:id="7364" w:name="_ETM_Q24_467970"/>
      <w:bookmarkEnd w:id="7364"/>
      <w:r>
        <w:rPr>
          <w:rtl/>
        </w:rPr>
        <w:t>האל</w:t>
      </w:r>
      <w:r w:rsidR="001D345A">
        <w:rPr>
          <w:rFonts w:hint="cs"/>
          <w:rtl/>
        </w:rPr>
        <w:t>ה</w:t>
      </w:r>
      <w:r>
        <w:rPr>
          <w:rFonts w:hint="cs"/>
          <w:rtl/>
        </w:rPr>
        <w:t>,</w:t>
      </w:r>
      <w:r>
        <w:rPr>
          <w:rtl/>
        </w:rPr>
        <w:t xml:space="preserve"> </w:t>
      </w:r>
      <w:bookmarkStart w:id="7365" w:name="_ETM_Q24_468540"/>
      <w:bookmarkEnd w:id="7365"/>
      <w:r>
        <w:rPr>
          <w:rtl/>
        </w:rPr>
        <w:t xml:space="preserve">והם </w:t>
      </w:r>
      <w:bookmarkStart w:id="7366" w:name="_ETM_Q24_468810"/>
      <w:bookmarkEnd w:id="7366"/>
      <w:r>
        <w:rPr>
          <w:rtl/>
        </w:rPr>
        <w:t xml:space="preserve">נתקלים </w:t>
      </w:r>
      <w:bookmarkStart w:id="7367" w:name="_ETM_Q24_469230"/>
      <w:bookmarkEnd w:id="7367"/>
      <w:r>
        <w:rPr>
          <w:rtl/>
        </w:rPr>
        <w:t>באין</w:t>
      </w:r>
      <w:r>
        <w:rPr>
          <w:rFonts w:hint="cs"/>
          <w:rtl/>
        </w:rPr>
        <w:t>-</w:t>
      </w:r>
      <w:r>
        <w:rPr>
          <w:rtl/>
        </w:rPr>
        <w:t xml:space="preserve">ספור </w:t>
      </w:r>
      <w:bookmarkStart w:id="7368" w:name="_ETM_Q24_469740"/>
      <w:bookmarkEnd w:id="7368"/>
      <w:r>
        <w:rPr>
          <w:rtl/>
        </w:rPr>
        <w:t xml:space="preserve">מכשולים </w:t>
      </w:r>
      <w:bookmarkStart w:id="7369" w:name="_ETM_Q24_470310"/>
      <w:bookmarkEnd w:id="7369"/>
      <w:r>
        <w:rPr>
          <w:rtl/>
        </w:rPr>
        <w:t>וקשיים</w:t>
      </w:r>
      <w:r>
        <w:rPr>
          <w:rFonts w:hint="cs"/>
          <w:rtl/>
        </w:rPr>
        <w:t>.</w:t>
      </w:r>
      <w:bookmarkStart w:id="7370" w:name="_ETM_Q24_471290"/>
      <w:bookmarkEnd w:id="7370"/>
    </w:p>
    <w:p w:rsidR="004408F6" w:rsidRDefault="004408F6" w:rsidP="007B02A4">
      <w:pPr>
        <w:rPr>
          <w:rtl/>
        </w:rPr>
      </w:pPr>
    </w:p>
    <w:p w:rsidR="004408F6" w:rsidRDefault="004408F6" w:rsidP="007B02A4">
      <w:pPr>
        <w:rPr>
          <w:rtl/>
        </w:rPr>
      </w:pPr>
      <w:bookmarkStart w:id="7371" w:name="_ETM_Q24_467455"/>
      <w:bookmarkEnd w:id="7371"/>
      <w:r>
        <w:rPr>
          <w:rtl/>
        </w:rPr>
        <w:t xml:space="preserve">מה </w:t>
      </w:r>
      <w:bookmarkStart w:id="7372" w:name="_ETM_Q24_471770"/>
      <w:bookmarkEnd w:id="7372"/>
      <w:r>
        <w:rPr>
          <w:rtl/>
        </w:rPr>
        <w:t xml:space="preserve">שעושים </w:t>
      </w:r>
      <w:bookmarkStart w:id="7373" w:name="_ETM_Q24_472310"/>
      <w:bookmarkEnd w:id="7373"/>
      <w:r>
        <w:rPr>
          <w:rtl/>
        </w:rPr>
        <w:t xml:space="preserve">להם </w:t>
      </w:r>
      <w:bookmarkStart w:id="7374" w:name="_ETM_Q24_473060"/>
      <w:bookmarkEnd w:id="7374"/>
      <w:r>
        <w:rPr>
          <w:rFonts w:hint="cs"/>
          <w:rtl/>
        </w:rPr>
        <w:t xml:space="preserve">זה </w:t>
      </w:r>
      <w:r>
        <w:rPr>
          <w:rtl/>
        </w:rPr>
        <w:t>ל</w:t>
      </w:r>
      <w:r>
        <w:rPr>
          <w:rFonts w:hint="cs"/>
          <w:rtl/>
        </w:rPr>
        <w:t>ס</w:t>
      </w:r>
      <w:r>
        <w:rPr>
          <w:rtl/>
        </w:rPr>
        <w:t xml:space="preserve">רוק </w:t>
      </w:r>
      <w:bookmarkStart w:id="7375" w:name="_ETM_Q24_473839"/>
      <w:bookmarkEnd w:id="7375"/>
      <w:r>
        <w:rPr>
          <w:rtl/>
        </w:rPr>
        <w:t xml:space="preserve">אותם </w:t>
      </w:r>
      <w:bookmarkStart w:id="7376" w:name="_ETM_Q24_474300"/>
      <w:bookmarkEnd w:id="7376"/>
      <w:r>
        <w:rPr>
          <w:rtl/>
        </w:rPr>
        <w:t>במס</w:t>
      </w:r>
      <w:r>
        <w:rPr>
          <w:rFonts w:hint="cs"/>
          <w:rtl/>
        </w:rPr>
        <w:t>ר</w:t>
      </w:r>
      <w:r>
        <w:rPr>
          <w:rtl/>
        </w:rPr>
        <w:t xml:space="preserve">קות </w:t>
      </w:r>
      <w:bookmarkStart w:id="7377" w:name="_ETM_Q24_475259"/>
      <w:bookmarkEnd w:id="7377"/>
      <w:r>
        <w:rPr>
          <w:rtl/>
        </w:rPr>
        <w:t>ברזל</w:t>
      </w:r>
      <w:r>
        <w:rPr>
          <w:rFonts w:hint="cs"/>
          <w:rtl/>
        </w:rPr>
        <w:t>.</w:t>
      </w:r>
      <w:bookmarkStart w:id="7378" w:name="_ETM_Q24_474445"/>
      <w:bookmarkEnd w:id="7378"/>
      <w:r>
        <w:rPr>
          <w:rtl/>
        </w:rPr>
        <w:t xml:space="preserve"> </w:t>
      </w:r>
      <w:bookmarkStart w:id="7379" w:name="_ETM_Q24_476490"/>
      <w:bookmarkEnd w:id="7379"/>
      <w:r>
        <w:rPr>
          <w:rtl/>
        </w:rPr>
        <w:t xml:space="preserve">תאמינו </w:t>
      </w:r>
      <w:bookmarkStart w:id="7380" w:name="_ETM_Q24_477089"/>
      <w:bookmarkEnd w:id="7380"/>
      <w:r>
        <w:rPr>
          <w:rtl/>
        </w:rPr>
        <w:t xml:space="preserve">לי </w:t>
      </w:r>
      <w:bookmarkStart w:id="7381" w:name="_ETM_Q24_477470"/>
      <w:bookmarkEnd w:id="7381"/>
      <w:r>
        <w:rPr>
          <w:rtl/>
        </w:rPr>
        <w:t>של</w:t>
      </w:r>
      <w:bookmarkStart w:id="7382" w:name="_ETM_Q24_477770"/>
      <w:bookmarkEnd w:id="7382"/>
      <w:r>
        <w:rPr>
          <w:rtl/>
        </w:rPr>
        <w:t xml:space="preserve">פושעים </w:t>
      </w:r>
      <w:bookmarkStart w:id="7383" w:name="_ETM_Q24_478670"/>
      <w:bookmarkEnd w:id="7383"/>
      <w:r>
        <w:rPr>
          <w:rtl/>
        </w:rPr>
        <w:t xml:space="preserve">שבאמת </w:t>
      </w:r>
      <w:bookmarkStart w:id="7384" w:name="_ETM_Q24_479450"/>
      <w:bookmarkEnd w:id="7384"/>
      <w:r>
        <w:rPr>
          <w:rtl/>
        </w:rPr>
        <w:t xml:space="preserve">צריכים </w:t>
      </w:r>
      <w:bookmarkStart w:id="7385" w:name="_ETM_Q24_479810"/>
      <w:bookmarkEnd w:id="7385"/>
      <w:r>
        <w:rPr>
          <w:rtl/>
        </w:rPr>
        <w:t xml:space="preserve">לסרוק </w:t>
      </w:r>
      <w:bookmarkStart w:id="7386" w:name="_ETM_Q24_480170"/>
      <w:bookmarkEnd w:id="7386"/>
      <w:r>
        <w:rPr>
          <w:rtl/>
        </w:rPr>
        <w:t xml:space="preserve">אותם </w:t>
      </w:r>
      <w:bookmarkStart w:id="7387" w:name="_ETM_Q24_480440"/>
      <w:bookmarkEnd w:id="7387"/>
      <w:r>
        <w:rPr>
          <w:rtl/>
        </w:rPr>
        <w:t>כך</w:t>
      </w:r>
      <w:r>
        <w:rPr>
          <w:rFonts w:hint="cs"/>
          <w:rtl/>
        </w:rPr>
        <w:t>,</w:t>
      </w:r>
      <w:r>
        <w:rPr>
          <w:rtl/>
        </w:rPr>
        <w:t xml:space="preserve"> </w:t>
      </w:r>
      <w:bookmarkStart w:id="7388" w:name="_ETM_Q24_480920"/>
      <w:bookmarkEnd w:id="7388"/>
      <w:r>
        <w:rPr>
          <w:rtl/>
        </w:rPr>
        <w:t xml:space="preserve">לא </w:t>
      </w:r>
      <w:bookmarkStart w:id="7389" w:name="_ETM_Q24_481160"/>
      <w:bookmarkEnd w:id="7389"/>
      <w:r>
        <w:rPr>
          <w:rtl/>
        </w:rPr>
        <w:t xml:space="preserve">עושים </w:t>
      </w:r>
      <w:bookmarkStart w:id="7390" w:name="_ETM_Q24_480060"/>
      <w:bookmarkStart w:id="7391" w:name="_ETM_Q24_480420"/>
      <w:bookmarkStart w:id="7392" w:name="_ETM_Q24_480779"/>
      <w:bookmarkStart w:id="7393" w:name="_ETM_Q24_481020"/>
      <w:bookmarkStart w:id="7394" w:name="_ETM_Q24_481500"/>
      <w:bookmarkStart w:id="7395" w:name="_ETM_Q24_481740"/>
      <w:bookmarkStart w:id="7396" w:name="_ETM_Q24_482010"/>
      <w:bookmarkStart w:id="7397" w:name="_ETM_Q24_482129"/>
      <w:bookmarkEnd w:id="7390"/>
      <w:bookmarkEnd w:id="7391"/>
      <w:bookmarkEnd w:id="7392"/>
      <w:bookmarkEnd w:id="7393"/>
      <w:bookmarkEnd w:id="7394"/>
      <w:bookmarkEnd w:id="7395"/>
      <w:bookmarkEnd w:id="7396"/>
      <w:bookmarkEnd w:id="7397"/>
      <w:r>
        <w:rPr>
          <w:rFonts w:hint="cs"/>
          <w:rtl/>
        </w:rPr>
        <w:t>את א</w:t>
      </w:r>
      <w:bookmarkStart w:id="7398" w:name="_ETM_Q24_478392"/>
      <w:bookmarkEnd w:id="7398"/>
      <w:r>
        <w:rPr>
          <w:rtl/>
        </w:rPr>
        <w:t xml:space="preserve">ותם </w:t>
      </w:r>
      <w:bookmarkStart w:id="7399" w:name="_ETM_Q24_482429"/>
      <w:bookmarkEnd w:id="7399"/>
      <w:r>
        <w:rPr>
          <w:rtl/>
        </w:rPr>
        <w:t>דברים</w:t>
      </w:r>
      <w:r>
        <w:rPr>
          <w:rFonts w:hint="cs"/>
          <w:rtl/>
        </w:rPr>
        <w:t>.</w:t>
      </w:r>
      <w:r>
        <w:rPr>
          <w:rtl/>
        </w:rPr>
        <w:t xml:space="preserve"> </w:t>
      </w:r>
      <w:bookmarkStart w:id="7400" w:name="_ETM_Q24_483070"/>
      <w:bookmarkEnd w:id="7400"/>
      <w:r>
        <w:rPr>
          <w:rtl/>
        </w:rPr>
        <w:t xml:space="preserve">ואני </w:t>
      </w:r>
      <w:bookmarkStart w:id="7401" w:name="_ETM_Q24_483490"/>
      <w:bookmarkEnd w:id="7401"/>
      <w:r>
        <w:rPr>
          <w:rtl/>
        </w:rPr>
        <w:t>אומרת</w:t>
      </w:r>
      <w:bookmarkStart w:id="7402" w:name="_ETM_Q24_484520"/>
      <w:bookmarkStart w:id="7403" w:name="_ETM_Q24_484910"/>
      <w:bookmarkEnd w:id="7402"/>
      <w:bookmarkEnd w:id="7403"/>
      <w:r>
        <w:rPr>
          <w:rtl/>
        </w:rPr>
        <w:t xml:space="preserve"> </w:t>
      </w:r>
      <w:bookmarkStart w:id="7404" w:name="_ETM_Q24_486000"/>
      <w:bookmarkEnd w:id="7404"/>
      <w:r>
        <w:rPr>
          <w:rtl/>
        </w:rPr>
        <w:t xml:space="preserve">שהמדינה </w:t>
      </w:r>
      <w:bookmarkStart w:id="7405" w:name="_ETM_Q24_486720"/>
      <w:bookmarkEnd w:id="7405"/>
      <w:r>
        <w:rPr>
          <w:rtl/>
        </w:rPr>
        <w:t xml:space="preserve">הזו </w:t>
      </w:r>
      <w:bookmarkStart w:id="7406" w:name="_ETM_Q24_487259"/>
      <w:bookmarkEnd w:id="7406"/>
      <w:r>
        <w:rPr>
          <w:rtl/>
        </w:rPr>
        <w:t xml:space="preserve">שולחת </w:t>
      </w:r>
      <w:bookmarkStart w:id="7407" w:name="_ETM_Q24_488430"/>
      <w:bookmarkEnd w:id="7407"/>
      <w:r>
        <w:rPr>
          <w:rtl/>
        </w:rPr>
        <w:t xml:space="preserve">אנשים </w:t>
      </w:r>
      <w:bookmarkStart w:id="7408" w:name="_ETM_Q24_489370"/>
      <w:bookmarkEnd w:id="7408"/>
      <w:r>
        <w:rPr>
          <w:rtl/>
        </w:rPr>
        <w:t xml:space="preserve">בעל </w:t>
      </w:r>
      <w:bookmarkStart w:id="7409" w:name="_ETM_Q24_489700"/>
      <w:bookmarkEnd w:id="7409"/>
      <w:r>
        <w:rPr>
          <w:rtl/>
        </w:rPr>
        <w:t xml:space="preserve">כורחם </w:t>
      </w:r>
      <w:bookmarkStart w:id="7410" w:name="_ETM_Q24_490510"/>
      <w:bookmarkEnd w:id="7410"/>
      <w:r>
        <w:rPr>
          <w:rtl/>
        </w:rPr>
        <w:t xml:space="preserve">לחיות </w:t>
      </w:r>
      <w:bookmarkStart w:id="7411" w:name="_ETM_Q24_491150"/>
      <w:bookmarkEnd w:id="7411"/>
      <w:r>
        <w:rPr>
          <w:rtl/>
        </w:rPr>
        <w:t xml:space="preserve">מתחת </w:t>
      </w:r>
      <w:bookmarkStart w:id="7412" w:name="_ETM_Q24_491660"/>
      <w:bookmarkEnd w:id="7412"/>
      <w:r>
        <w:rPr>
          <w:rtl/>
        </w:rPr>
        <w:t xml:space="preserve">לרדאר </w:t>
      </w:r>
      <w:bookmarkStart w:id="7413" w:name="_ETM_Q24_492200"/>
      <w:bookmarkEnd w:id="7413"/>
      <w:r>
        <w:rPr>
          <w:rtl/>
        </w:rPr>
        <w:t xml:space="preserve">החברתי </w:t>
      </w:r>
      <w:bookmarkStart w:id="7414" w:name="_ETM_Q24_492920"/>
      <w:bookmarkEnd w:id="7414"/>
      <w:r>
        <w:rPr>
          <w:rtl/>
        </w:rPr>
        <w:t>השפוי</w:t>
      </w:r>
      <w:r>
        <w:rPr>
          <w:rFonts w:hint="cs"/>
          <w:rtl/>
        </w:rPr>
        <w:t>,</w:t>
      </w:r>
      <w:r>
        <w:rPr>
          <w:rtl/>
        </w:rPr>
        <w:t xml:space="preserve"> </w:t>
      </w:r>
      <w:bookmarkStart w:id="7415" w:name="_ETM_Q24_493789"/>
      <w:bookmarkEnd w:id="7415"/>
      <w:r>
        <w:rPr>
          <w:rtl/>
        </w:rPr>
        <w:t xml:space="preserve">שמגיע </w:t>
      </w:r>
      <w:bookmarkStart w:id="7416" w:name="_ETM_Q24_494380"/>
      <w:bookmarkEnd w:id="7416"/>
      <w:r>
        <w:rPr>
          <w:rtl/>
        </w:rPr>
        <w:t xml:space="preserve">לכל </w:t>
      </w:r>
      <w:bookmarkStart w:id="7417" w:name="_ETM_Q24_495010"/>
      <w:bookmarkEnd w:id="7417"/>
      <w:r>
        <w:rPr>
          <w:rtl/>
        </w:rPr>
        <w:t>אדם</w:t>
      </w:r>
      <w:r>
        <w:rPr>
          <w:rFonts w:hint="cs"/>
          <w:rtl/>
        </w:rPr>
        <w:t>;</w:t>
      </w:r>
      <w:bookmarkStart w:id="7418" w:name="_ETM_Q24_496101"/>
      <w:bookmarkEnd w:id="7418"/>
      <w:r>
        <w:rPr>
          <w:rtl/>
        </w:rPr>
        <w:t xml:space="preserve"> </w:t>
      </w:r>
      <w:bookmarkStart w:id="7419" w:name="_ETM_Q24_495630"/>
      <w:bookmarkEnd w:id="7419"/>
      <w:r>
        <w:rPr>
          <w:rtl/>
        </w:rPr>
        <w:t xml:space="preserve">לא </w:t>
      </w:r>
      <w:bookmarkStart w:id="7420" w:name="_ETM_Q24_495900"/>
      <w:bookmarkEnd w:id="7420"/>
      <w:r>
        <w:rPr>
          <w:rtl/>
        </w:rPr>
        <w:t xml:space="preserve">משנה </w:t>
      </w:r>
      <w:bookmarkStart w:id="7421" w:name="_ETM_Q24_496350"/>
      <w:bookmarkEnd w:id="7421"/>
      <w:r>
        <w:rPr>
          <w:rtl/>
        </w:rPr>
        <w:t xml:space="preserve">אם </w:t>
      </w:r>
      <w:bookmarkStart w:id="7422" w:name="_ETM_Q24_496440"/>
      <w:bookmarkEnd w:id="7422"/>
      <w:r>
        <w:rPr>
          <w:rtl/>
        </w:rPr>
        <w:t xml:space="preserve">הוא </w:t>
      </w:r>
      <w:bookmarkStart w:id="7423" w:name="_ETM_Q24_496529"/>
      <w:bookmarkEnd w:id="7423"/>
      <w:r>
        <w:rPr>
          <w:rtl/>
        </w:rPr>
        <w:t xml:space="preserve">איבד </w:t>
      </w:r>
      <w:bookmarkStart w:id="7424" w:name="_ETM_Q24_496830"/>
      <w:bookmarkEnd w:id="7424"/>
      <w:r>
        <w:rPr>
          <w:rtl/>
        </w:rPr>
        <w:t xml:space="preserve">את </w:t>
      </w:r>
      <w:bookmarkStart w:id="7425" w:name="_ETM_Q24_496950"/>
      <w:bookmarkEnd w:id="7425"/>
      <w:r>
        <w:rPr>
          <w:rtl/>
        </w:rPr>
        <w:t>ממונו</w:t>
      </w:r>
      <w:r>
        <w:rPr>
          <w:rFonts w:hint="cs"/>
          <w:rtl/>
        </w:rPr>
        <w:t>,</w:t>
      </w:r>
      <w:r>
        <w:rPr>
          <w:rtl/>
        </w:rPr>
        <w:t xml:space="preserve"> </w:t>
      </w:r>
      <w:bookmarkStart w:id="7426" w:name="_ETM_Q24_497460"/>
      <w:bookmarkEnd w:id="7426"/>
      <w:r>
        <w:rPr>
          <w:rtl/>
        </w:rPr>
        <w:t xml:space="preserve">עשה </w:t>
      </w:r>
      <w:bookmarkStart w:id="7427" w:name="_ETM_Q24_497820"/>
      <w:bookmarkEnd w:id="7427"/>
      <w:r>
        <w:rPr>
          <w:rtl/>
        </w:rPr>
        <w:t xml:space="preserve">טעות </w:t>
      </w:r>
      <w:bookmarkStart w:id="7428" w:name="_ETM_Q24_498300"/>
      <w:bookmarkEnd w:id="7428"/>
      <w:r>
        <w:rPr>
          <w:rtl/>
        </w:rPr>
        <w:t xml:space="preserve">או </w:t>
      </w:r>
      <w:bookmarkStart w:id="7429" w:name="_ETM_Q24_498390"/>
      <w:bookmarkEnd w:id="7429"/>
      <w:r>
        <w:rPr>
          <w:rtl/>
        </w:rPr>
        <w:t xml:space="preserve">לא </w:t>
      </w:r>
      <w:bookmarkStart w:id="7430" w:name="_ETM_Q24_498540"/>
      <w:bookmarkEnd w:id="7430"/>
      <w:r>
        <w:rPr>
          <w:rtl/>
        </w:rPr>
        <w:t xml:space="preserve">עשה </w:t>
      </w:r>
      <w:bookmarkStart w:id="7431" w:name="_ETM_Q24_498779"/>
      <w:bookmarkEnd w:id="7431"/>
      <w:r>
        <w:rPr>
          <w:rtl/>
        </w:rPr>
        <w:t>טעות</w:t>
      </w:r>
      <w:r>
        <w:rPr>
          <w:rFonts w:hint="cs"/>
          <w:rtl/>
        </w:rPr>
        <w:t>,</w:t>
      </w:r>
      <w:r>
        <w:rPr>
          <w:rtl/>
        </w:rPr>
        <w:t xml:space="preserve"> </w:t>
      </w:r>
      <w:bookmarkStart w:id="7432" w:name="_ETM_Q24_499349"/>
      <w:bookmarkEnd w:id="7432"/>
      <w:r>
        <w:rPr>
          <w:rtl/>
        </w:rPr>
        <w:t xml:space="preserve">מגיע </w:t>
      </w:r>
      <w:bookmarkStart w:id="7433" w:name="_ETM_Q24_499829"/>
      <w:bookmarkEnd w:id="7433"/>
      <w:r>
        <w:rPr>
          <w:rtl/>
        </w:rPr>
        <w:t xml:space="preserve">לו </w:t>
      </w:r>
      <w:bookmarkStart w:id="7434" w:name="_ETM_Q24_499980"/>
      <w:bookmarkEnd w:id="7434"/>
      <w:r>
        <w:rPr>
          <w:rtl/>
        </w:rPr>
        <w:t xml:space="preserve">לחיות </w:t>
      </w:r>
      <w:bookmarkStart w:id="7435" w:name="_ETM_Q24_500489"/>
      <w:bookmarkEnd w:id="7435"/>
      <w:r>
        <w:rPr>
          <w:rtl/>
        </w:rPr>
        <w:t>בכבוד</w:t>
      </w:r>
      <w:r>
        <w:rPr>
          <w:rFonts w:hint="cs"/>
          <w:rtl/>
        </w:rPr>
        <w:t>.</w:t>
      </w:r>
      <w:r>
        <w:rPr>
          <w:rtl/>
        </w:rPr>
        <w:t xml:space="preserve"> </w:t>
      </w:r>
      <w:bookmarkStart w:id="7436" w:name="_ETM_Q24_501380"/>
      <w:bookmarkEnd w:id="7436"/>
      <w:r>
        <w:rPr>
          <w:rtl/>
        </w:rPr>
        <w:t xml:space="preserve">לא </w:t>
      </w:r>
      <w:bookmarkStart w:id="7437" w:name="_ETM_Q24_501650"/>
      <w:bookmarkEnd w:id="7437"/>
      <w:r>
        <w:rPr>
          <w:rtl/>
        </w:rPr>
        <w:t xml:space="preserve">מגיע </w:t>
      </w:r>
      <w:bookmarkStart w:id="7438" w:name="_ETM_Q24_502100"/>
      <w:bookmarkEnd w:id="7438"/>
      <w:r>
        <w:rPr>
          <w:rtl/>
        </w:rPr>
        <w:t xml:space="preserve">לו </w:t>
      </w:r>
      <w:bookmarkStart w:id="7439" w:name="_ETM_Q24_502430"/>
      <w:bookmarkEnd w:id="7439"/>
      <w:r>
        <w:rPr>
          <w:rtl/>
        </w:rPr>
        <w:t xml:space="preserve">לצאת </w:t>
      </w:r>
      <w:bookmarkStart w:id="7440" w:name="_ETM_Q24_502880"/>
      <w:bookmarkEnd w:id="7440"/>
      <w:r>
        <w:rPr>
          <w:rtl/>
        </w:rPr>
        <w:t>לרחוב</w:t>
      </w:r>
      <w:r>
        <w:rPr>
          <w:rFonts w:hint="cs"/>
          <w:rtl/>
        </w:rPr>
        <w:t>,</w:t>
      </w:r>
      <w:bookmarkStart w:id="7441" w:name="_ETM_Q24_499932"/>
      <w:bookmarkEnd w:id="7441"/>
      <w:r>
        <w:rPr>
          <w:rtl/>
        </w:rPr>
        <w:t xml:space="preserve"> </w:t>
      </w:r>
      <w:bookmarkStart w:id="7442" w:name="_ETM_Q24_503570"/>
      <w:bookmarkEnd w:id="7442"/>
      <w:r>
        <w:rPr>
          <w:rtl/>
        </w:rPr>
        <w:t xml:space="preserve">לנסות </w:t>
      </w:r>
      <w:bookmarkStart w:id="7443" w:name="_ETM_Q24_504080"/>
      <w:bookmarkEnd w:id="7443"/>
      <w:r>
        <w:rPr>
          <w:rtl/>
        </w:rPr>
        <w:t xml:space="preserve">לעבוד </w:t>
      </w:r>
      <w:bookmarkStart w:id="7444" w:name="_ETM_Q24_504410"/>
      <w:bookmarkEnd w:id="7444"/>
      <w:r>
        <w:rPr>
          <w:rtl/>
        </w:rPr>
        <w:t>בשחור</w:t>
      </w:r>
      <w:r>
        <w:rPr>
          <w:rFonts w:hint="cs"/>
          <w:rtl/>
        </w:rPr>
        <w:t>,</w:t>
      </w:r>
      <w:r>
        <w:rPr>
          <w:rtl/>
        </w:rPr>
        <w:t xml:space="preserve"> </w:t>
      </w:r>
      <w:bookmarkStart w:id="7445" w:name="_ETM_Q24_505279"/>
      <w:bookmarkEnd w:id="7445"/>
      <w:r>
        <w:rPr>
          <w:rtl/>
        </w:rPr>
        <w:t>לב</w:t>
      </w:r>
      <w:bookmarkStart w:id="7446" w:name="_ETM_Q24_505599"/>
      <w:bookmarkEnd w:id="7446"/>
      <w:r>
        <w:rPr>
          <w:rFonts w:hint="cs"/>
          <w:rtl/>
        </w:rPr>
        <w:t>ק</w:t>
      </w:r>
      <w:bookmarkStart w:id="7447" w:name="_ETM_Q24_502529"/>
      <w:bookmarkStart w:id="7448" w:name="_ETM_Q24_502832"/>
      <w:bookmarkEnd w:id="7447"/>
      <w:bookmarkEnd w:id="7448"/>
      <w:r>
        <w:rPr>
          <w:rtl/>
        </w:rPr>
        <w:t xml:space="preserve">ש </w:t>
      </w:r>
      <w:bookmarkStart w:id="7449" w:name="_ETM_Q24_505839"/>
      <w:bookmarkEnd w:id="7449"/>
      <w:r>
        <w:rPr>
          <w:rtl/>
        </w:rPr>
        <w:t xml:space="preserve">הלוואות </w:t>
      </w:r>
      <w:bookmarkStart w:id="7450" w:name="_ETM_Q24_506319"/>
      <w:bookmarkEnd w:id="7450"/>
      <w:r>
        <w:rPr>
          <w:rtl/>
        </w:rPr>
        <w:t>מה</w:t>
      </w:r>
      <w:bookmarkStart w:id="7451" w:name="_ETM_Q24_506649"/>
      <w:bookmarkEnd w:id="7451"/>
      <w:r>
        <w:rPr>
          <w:rFonts w:hint="cs"/>
          <w:rtl/>
        </w:rPr>
        <w:t xml:space="preserve">שוק </w:t>
      </w:r>
      <w:bookmarkStart w:id="7452" w:name="_ETM_Q24_503999"/>
      <w:bookmarkEnd w:id="7452"/>
      <w:r>
        <w:rPr>
          <w:rFonts w:hint="cs"/>
          <w:rtl/>
        </w:rPr>
        <w:t>ה</w:t>
      </w:r>
      <w:r>
        <w:rPr>
          <w:rtl/>
        </w:rPr>
        <w:t>שחור</w:t>
      </w:r>
      <w:r>
        <w:rPr>
          <w:rFonts w:hint="cs"/>
          <w:rtl/>
        </w:rPr>
        <w:t>,</w:t>
      </w:r>
      <w:r>
        <w:rPr>
          <w:rtl/>
        </w:rPr>
        <w:t xml:space="preserve"> </w:t>
      </w:r>
      <w:bookmarkStart w:id="7453" w:name="_ETM_Q24_507339"/>
      <w:bookmarkEnd w:id="7453"/>
      <w:r>
        <w:rPr>
          <w:rtl/>
        </w:rPr>
        <w:t xml:space="preserve">לנסות </w:t>
      </w:r>
      <w:bookmarkStart w:id="7454" w:name="_ETM_Q24_507789"/>
      <w:bookmarkEnd w:id="7454"/>
      <w:r>
        <w:rPr>
          <w:rtl/>
        </w:rPr>
        <w:t xml:space="preserve">לעשות </w:t>
      </w:r>
      <w:bookmarkStart w:id="7455" w:name="_ETM_Q24_508119"/>
      <w:bookmarkEnd w:id="7455"/>
      <w:r>
        <w:rPr>
          <w:rtl/>
        </w:rPr>
        <w:t xml:space="preserve">קומבינות </w:t>
      </w:r>
      <w:bookmarkStart w:id="7456" w:name="_ETM_Q24_508719"/>
      <w:bookmarkEnd w:id="7456"/>
      <w:r>
        <w:rPr>
          <w:rtl/>
        </w:rPr>
        <w:t xml:space="preserve">כאלו </w:t>
      </w:r>
      <w:bookmarkStart w:id="7457" w:name="_ETM_Q24_509079"/>
      <w:bookmarkEnd w:id="7457"/>
      <w:r>
        <w:rPr>
          <w:rtl/>
        </w:rPr>
        <w:t>ואחרות</w:t>
      </w:r>
      <w:r>
        <w:rPr>
          <w:rFonts w:hint="cs"/>
          <w:rtl/>
        </w:rPr>
        <w:t>.</w:t>
      </w:r>
      <w:r>
        <w:rPr>
          <w:rtl/>
        </w:rPr>
        <w:t xml:space="preserve"> </w:t>
      </w:r>
      <w:bookmarkStart w:id="7458" w:name="_ETM_Q24_509720"/>
      <w:bookmarkEnd w:id="7458"/>
      <w:r>
        <w:rPr>
          <w:rtl/>
        </w:rPr>
        <w:t xml:space="preserve">אנחנו </w:t>
      </w:r>
      <w:bookmarkStart w:id="7459" w:name="_ETM_Q24_510230"/>
      <w:bookmarkEnd w:id="7459"/>
      <w:r>
        <w:rPr>
          <w:rtl/>
        </w:rPr>
        <w:t xml:space="preserve">שולחים </w:t>
      </w:r>
      <w:bookmarkStart w:id="7460" w:name="_ETM_Q24_510619"/>
      <w:bookmarkEnd w:id="7460"/>
      <w:r>
        <w:rPr>
          <w:rtl/>
        </w:rPr>
        <w:t xml:space="preserve">אותם </w:t>
      </w:r>
      <w:bookmarkStart w:id="7461" w:name="_ETM_Q24_510890"/>
      <w:bookmarkEnd w:id="7461"/>
      <w:r>
        <w:rPr>
          <w:rtl/>
        </w:rPr>
        <w:t>לשם</w:t>
      </w:r>
      <w:r>
        <w:rPr>
          <w:rFonts w:hint="cs"/>
          <w:rtl/>
        </w:rPr>
        <w:t>.</w:t>
      </w:r>
      <w:bookmarkStart w:id="7462" w:name="_ETM_Q24_509549"/>
      <w:bookmarkStart w:id="7463" w:name="_ETM_Q24_511279"/>
      <w:bookmarkEnd w:id="7462"/>
      <w:bookmarkEnd w:id="7463"/>
      <w:r>
        <w:rPr>
          <w:rFonts w:hint="cs"/>
          <w:rtl/>
        </w:rPr>
        <w:t xml:space="preserve"> </w:t>
      </w:r>
      <w:r>
        <w:rPr>
          <w:rtl/>
        </w:rPr>
        <w:t xml:space="preserve">אנחנו </w:t>
      </w:r>
      <w:bookmarkStart w:id="7464" w:name="_ETM_Q24_511670"/>
      <w:bookmarkEnd w:id="7464"/>
      <w:r>
        <w:rPr>
          <w:rtl/>
        </w:rPr>
        <w:t xml:space="preserve">מוציאים </w:t>
      </w:r>
      <w:bookmarkStart w:id="7465" w:name="_ETM_Q24_512029"/>
      <w:bookmarkEnd w:id="7465"/>
      <w:r>
        <w:rPr>
          <w:rtl/>
        </w:rPr>
        <w:t xml:space="preserve">אותם </w:t>
      </w:r>
      <w:bookmarkStart w:id="7466" w:name="_ETM_Q24_512480"/>
      <w:bookmarkEnd w:id="7466"/>
      <w:r>
        <w:rPr>
          <w:rtl/>
        </w:rPr>
        <w:t xml:space="preserve">מהמעגל </w:t>
      </w:r>
      <w:bookmarkStart w:id="7467" w:name="_ETM_Q24_513110"/>
      <w:bookmarkEnd w:id="7467"/>
      <w:r>
        <w:rPr>
          <w:rtl/>
        </w:rPr>
        <w:t xml:space="preserve">החברתי </w:t>
      </w:r>
      <w:bookmarkStart w:id="7468" w:name="_ETM_Q24_513620"/>
      <w:bookmarkEnd w:id="7468"/>
      <w:r>
        <w:rPr>
          <w:rtl/>
        </w:rPr>
        <w:t>השפוי</w:t>
      </w:r>
      <w:r>
        <w:rPr>
          <w:rFonts w:hint="cs"/>
          <w:rtl/>
        </w:rPr>
        <w:t>.</w:t>
      </w:r>
      <w:bookmarkStart w:id="7469" w:name="_ETM_Q24_514399"/>
      <w:bookmarkStart w:id="7470" w:name="_ETM_Q24_503826"/>
      <w:bookmarkStart w:id="7471" w:name="_ETM_Q24_503892"/>
      <w:bookmarkEnd w:id="7469"/>
      <w:bookmarkEnd w:id="7470"/>
      <w:bookmarkEnd w:id="7471"/>
      <w:r>
        <w:rPr>
          <w:rFonts w:hint="cs"/>
          <w:rtl/>
        </w:rPr>
        <w:t xml:space="preserve"> </w:t>
      </w:r>
      <w:r>
        <w:rPr>
          <w:rtl/>
        </w:rPr>
        <w:t xml:space="preserve">מה </w:t>
      </w:r>
      <w:bookmarkStart w:id="7472" w:name="_ETM_Q24_514700"/>
      <w:bookmarkEnd w:id="7472"/>
      <w:r>
        <w:rPr>
          <w:rtl/>
        </w:rPr>
        <w:t>עו</w:t>
      </w:r>
      <w:bookmarkStart w:id="7473" w:name="_ETM_Q24_513524"/>
      <w:bookmarkEnd w:id="7473"/>
      <w:r>
        <w:rPr>
          <w:rFonts w:hint="cs"/>
          <w:rtl/>
        </w:rPr>
        <w:t>ד</w:t>
      </w:r>
      <w:r>
        <w:rPr>
          <w:rtl/>
        </w:rPr>
        <w:t xml:space="preserve"> </w:t>
      </w:r>
      <w:bookmarkStart w:id="7474" w:name="_ETM_Q24_514910"/>
      <w:bookmarkEnd w:id="7474"/>
      <w:r>
        <w:rPr>
          <w:rtl/>
        </w:rPr>
        <w:t xml:space="preserve">שמדובר </w:t>
      </w:r>
      <w:bookmarkStart w:id="7475" w:name="_ETM_Q24_515510"/>
      <w:bookmarkEnd w:id="7475"/>
      <w:r>
        <w:rPr>
          <w:rtl/>
        </w:rPr>
        <w:t xml:space="preserve">לפעמים </w:t>
      </w:r>
      <w:bookmarkStart w:id="7476" w:name="_ETM_Q24_515989"/>
      <w:bookmarkEnd w:id="7476"/>
      <w:r>
        <w:rPr>
          <w:rtl/>
        </w:rPr>
        <w:t xml:space="preserve">על </w:t>
      </w:r>
      <w:bookmarkStart w:id="7477" w:name="_ETM_Q24_516140"/>
      <w:bookmarkEnd w:id="7477"/>
      <w:r>
        <w:rPr>
          <w:rtl/>
        </w:rPr>
        <w:t xml:space="preserve">מאות </w:t>
      </w:r>
      <w:bookmarkStart w:id="7478" w:name="_ETM_Q24_516500"/>
      <w:bookmarkEnd w:id="7478"/>
      <w:r>
        <w:rPr>
          <w:rtl/>
        </w:rPr>
        <w:t xml:space="preserve">אלפי </w:t>
      </w:r>
      <w:bookmarkStart w:id="7479" w:name="_ETM_Q24_516800"/>
      <w:bookmarkEnd w:id="7479"/>
      <w:r>
        <w:rPr>
          <w:rtl/>
        </w:rPr>
        <w:t>שקלים</w:t>
      </w:r>
      <w:r>
        <w:rPr>
          <w:rFonts w:hint="cs"/>
          <w:rtl/>
        </w:rPr>
        <w:t>,</w:t>
      </w:r>
      <w:r>
        <w:rPr>
          <w:rtl/>
        </w:rPr>
        <w:t xml:space="preserve"> </w:t>
      </w:r>
      <w:bookmarkStart w:id="7480" w:name="_ETM_Q24_518170"/>
      <w:bookmarkEnd w:id="7480"/>
      <w:r>
        <w:rPr>
          <w:rFonts w:hint="cs"/>
          <w:rtl/>
        </w:rPr>
        <w:t>ש</w:t>
      </w:r>
      <w:r>
        <w:rPr>
          <w:rtl/>
        </w:rPr>
        <w:t xml:space="preserve">גם </w:t>
      </w:r>
      <w:bookmarkStart w:id="7481" w:name="_ETM_Q24_518890"/>
      <w:bookmarkEnd w:id="7481"/>
      <w:r>
        <w:rPr>
          <w:rtl/>
        </w:rPr>
        <w:t xml:space="preserve">אם </w:t>
      </w:r>
      <w:bookmarkStart w:id="7482" w:name="_ETM_Q24_519170"/>
      <w:bookmarkEnd w:id="7482"/>
      <w:r>
        <w:rPr>
          <w:rtl/>
        </w:rPr>
        <w:t xml:space="preserve">תוך </w:t>
      </w:r>
      <w:bookmarkStart w:id="7483" w:name="_ETM_Q24_519320"/>
      <w:bookmarkEnd w:id="7483"/>
      <w:r>
        <w:rPr>
          <w:rtl/>
        </w:rPr>
        <w:t xml:space="preserve">זמן </w:t>
      </w:r>
      <w:bookmarkStart w:id="7484" w:name="_ETM_Q24_519559"/>
      <w:bookmarkEnd w:id="7484"/>
      <w:r>
        <w:rPr>
          <w:rtl/>
        </w:rPr>
        <w:t xml:space="preserve">קצר </w:t>
      </w:r>
      <w:bookmarkStart w:id="7485" w:name="_ETM_Q24_519949"/>
      <w:bookmarkEnd w:id="7485"/>
      <w:r>
        <w:rPr>
          <w:rFonts w:hint="cs"/>
          <w:rtl/>
        </w:rPr>
        <w:t xml:space="preserve">הם </w:t>
      </w:r>
      <w:bookmarkStart w:id="7486" w:name="_ETM_Q24_517870"/>
      <w:bookmarkEnd w:id="7486"/>
      <w:r>
        <w:rPr>
          <w:rtl/>
        </w:rPr>
        <w:t>מוחזרים</w:t>
      </w:r>
      <w:bookmarkStart w:id="7487" w:name="_ETM_Q24_520500"/>
      <w:bookmarkEnd w:id="7487"/>
      <w:r>
        <w:rPr>
          <w:rFonts w:hint="cs"/>
          <w:rtl/>
        </w:rPr>
        <w:t>,</w:t>
      </w:r>
      <w:r>
        <w:rPr>
          <w:rtl/>
        </w:rPr>
        <w:t xml:space="preserve"> </w:t>
      </w:r>
      <w:bookmarkStart w:id="7488" w:name="_ETM_Q24_521100"/>
      <w:bookmarkEnd w:id="7488"/>
      <w:r>
        <w:rPr>
          <w:rtl/>
        </w:rPr>
        <w:t xml:space="preserve">עדיין </w:t>
      </w:r>
      <w:bookmarkStart w:id="7489" w:name="_ETM_Q24_521880"/>
      <w:bookmarkEnd w:id="7489"/>
      <w:r>
        <w:rPr>
          <w:rtl/>
        </w:rPr>
        <w:t xml:space="preserve">העיקולים </w:t>
      </w:r>
      <w:bookmarkStart w:id="7490" w:name="_ETM_Q24_522540"/>
      <w:bookmarkEnd w:id="7490"/>
      <w:r>
        <w:rPr>
          <w:rtl/>
        </w:rPr>
        <w:t xml:space="preserve">של </w:t>
      </w:r>
      <w:bookmarkStart w:id="7491" w:name="_ETM_Q24_522720"/>
      <w:bookmarkEnd w:id="7491"/>
      <w:r>
        <w:rPr>
          <w:rtl/>
        </w:rPr>
        <w:t xml:space="preserve">אותם </w:t>
      </w:r>
      <w:bookmarkStart w:id="7492" w:name="_ETM_Q24_522960"/>
      <w:bookmarkEnd w:id="7492"/>
      <w:r>
        <w:rPr>
          <w:rtl/>
        </w:rPr>
        <w:t xml:space="preserve">חשבונות </w:t>
      </w:r>
      <w:bookmarkStart w:id="7493" w:name="_ETM_Q24_523510"/>
      <w:bookmarkEnd w:id="7493"/>
      <w:r>
        <w:rPr>
          <w:rtl/>
        </w:rPr>
        <w:t xml:space="preserve">בנק </w:t>
      </w:r>
      <w:bookmarkStart w:id="7494" w:name="_ETM_Q24_524110"/>
      <w:bookmarkEnd w:id="7494"/>
      <w:r>
        <w:rPr>
          <w:rtl/>
        </w:rPr>
        <w:t xml:space="preserve">לא </w:t>
      </w:r>
      <w:bookmarkStart w:id="7495" w:name="_ETM_Q24_524380"/>
      <w:bookmarkEnd w:id="7495"/>
      <w:r>
        <w:rPr>
          <w:rtl/>
        </w:rPr>
        <w:t xml:space="preserve">עוברים </w:t>
      </w:r>
      <w:bookmarkStart w:id="7496" w:name="_ETM_Q24_524770"/>
      <w:bookmarkEnd w:id="7496"/>
      <w:r>
        <w:rPr>
          <w:rtl/>
        </w:rPr>
        <w:t xml:space="preserve">מן </w:t>
      </w:r>
      <w:bookmarkStart w:id="7497" w:name="_ETM_Q24_524920"/>
      <w:bookmarkEnd w:id="7497"/>
      <w:r>
        <w:rPr>
          <w:rtl/>
        </w:rPr>
        <w:t>העולם</w:t>
      </w:r>
      <w:bookmarkStart w:id="7498" w:name="_ETM_Q24_520784"/>
      <w:bookmarkEnd w:id="7498"/>
      <w:r>
        <w:rPr>
          <w:rtl/>
        </w:rPr>
        <w:t xml:space="preserve"> </w:t>
      </w:r>
      <w:bookmarkStart w:id="7499" w:name="_ETM_Q24_525640"/>
      <w:bookmarkEnd w:id="7499"/>
      <w:r>
        <w:rPr>
          <w:rFonts w:hint="cs"/>
          <w:rtl/>
        </w:rPr>
        <w:t xml:space="preserve">– </w:t>
      </w:r>
      <w:r>
        <w:rPr>
          <w:rtl/>
        </w:rPr>
        <w:t xml:space="preserve">ועל </w:t>
      </w:r>
      <w:bookmarkStart w:id="7500" w:name="_ETM_Q24_525970"/>
      <w:bookmarkEnd w:id="7500"/>
      <w:r>
        <w:rPr>
          <w:rtl/>
        </w:rPr>
        <w:t xml:space="preserve">דוחות </w:t>
      </w:r>
      <w:bookmarkStart w:id="7501" w:name="_ETM_Q24_526270"/>
      <w:bookmarkEnd w:id="7501"/>
      <w:r w:rsidR="001D345A">
        <w:rPr>
          <w:rFonts w:hint="cs"/>
          <w:rtl/>
        </w:rPr>
        <w:t>מ</w:t>
      </w:r>
      <w:r>
        <w:rPr>
          <w:rtl/>
        </w:rPr>
        <w:t xml:space="preserve">לפני </w:t>
      </w:r>
      <w:bookmarkStart w:id="7502" w:name="_ETM_Q24_526900"/>
      <w:bookmarkEnd w:id="7502"/>
      <w:r>
        <w:rPr>
          <w:rtl/>
        </w:rPr>
        <w:t xml:space="preserve">20 </w:t>
      </w:r>
      <w:bookmarkStart w:id="7503" w:name="_ETM_Q24_527320"/>
      <w:bookmarkEnd w:id="7503"/>
      <w:r>
        <w:rPr>
          <w:rtl/>
        </w:rPr>
        <w:t xml:space="preserve">ו-30 </w:t>
      </w:r>
      <w:bookmarkStart w:id="7504" w:name="_ETM_Q24_527830"/>
      <w:bookmarkEnd w:id="7504"/>
      <w:r>
        <w:rPr>
          <w:rtl/>
        </w:rPr>
        <w:t>שנה</w:t>
      </w:r>
      <w:r>
        <w:rPr>
          <w:rFonts w:hint="cs"/>
          <w:rtl/>
        </w:rPr>
        <w:t>,</w:t>
      </w:r>
      <w:r>
        <w:rPr>
          <w:rtl/>
        </w:rPr>
        <w:t xml:space="preserve"> </w:t>
      </w:r>
      <w:bookmarkStart w:id="7505" w:name="_ETM_Q24_528190"/>
      <w:bookmarkEnd w:id="7505"/>
      <w:r>
        <w:rPr>
          <w:rtl/>
        </w:rPr>
        <w:t>לפעמים</w:t>
      </w:r>
      <w:r>
        <w:rPr>
          <w:rFonts w:hint="cs"/>
          <w:rtl/>
        </w:rPr>
        <w:t>.</w:t>
      </w:r>
      <w:bookmarkStart w:id="7506" w:name="_ETM_Q24_524518"/>
      <w:bookmarkEnd w:id="7506"/>
      <w:r>
        <w:rPr>
          <w:rtl/>
        </w:rPr>
        <w:t xml:space="preserve"> </w:t>
      </w:r>
      <w:bookmarkStart w:id="7507" w:name="_ETM_Q24_528879"/>
      <w:bookmarkEnd w:id="7507"/>
      <w:r>
        <w:rPr>
          <w:rtl/>
        </w:rPr>
        <w:t xml:space="preserve">זאת </w:t>
      </w:r>
      <w:bookmarkStart w:id="7508" w:name="_ETM_Q24_529089"/>
      <w:bookmarkEnd w:id="7508"/>
      <w:r>
        <w:rPr>
          <w:rtl/>
        </w:rPr>
        <w:t>אומרת</w:t>
      </w:r>
      <w:r>
        <w:rPr>
          <w:rFonts w:hint="cs"/>
          <w:rtl/>
        </w:rPr>
        <w:t>,</w:t>
      </w:r>
      <w:bookmarkStart w:id="7509" w:name="_ETM_Q24_527227"/>
      <w:bookmarkEnd w:id="7509"/>
      <w:r>
        <w:rPr>
          <w:rtl/>
        </w:rPr>
        <w:t xml:space="preserve"> </w:t>
      </w:r>
      <w:bookmarkStart w:id="7510" w:name="_ETM_Q24_529329"/>
      <w:bookmarkEnd w:id="7510"/>
      <w:r>
        <w:rPr>
          <w:rtl/>
        </w:rPr>
        <w:t xml:space="preserve">מעקלים </w:t>
      </w:r>
      <w:bookmarkStart w:id="7511" w:name="_ETM_Q24_529809"/>
      <w:bookmarkEnd w:id="7511"/>
      <w:r>
        <w:rPr>
          <w:rFonts w:hint="cs"/>
          <w:rtl/>
        </w:rPr>
        <w:t>ל</w:t>
      </w:r>
      <w:r>
        <w:rPr>
          <w:rtl/>
        </w:rPr>
        <w:t xml:space="preserve">אדם </w:t>
      </w:r>
      <w:bookmarkStart w:id="7512" w:name="_ETM_Q24_530989"/>
      <w:bookmarkStart w:id="7513" w:name="_ETM_Q24_531140"/>
      <w:bookmarkEnd w:id="7512"/>
      <w:bookmarkEnd w:id="7513"/>
      <w:r>
        <w:rPr>
          <w:rtl/>
        </w:rPr>
        <w:t xml:space="preserve">חשבון </w:t>
      </w:r>
      <w:bookmarkStart w:id="7514" w:name="_ETM_Q24_531620"/>
      <w:bookmarkEnd w:id="7514"/>
      <w:r>
        <w:rPr>
          <w:rtl/>
        </w:rPr>
        <w:t xml:space="preserve">בנק </w:t>
      </w:r>
      <w:bookmarkStart w:id="7515" w:name="_ETM_Q24_531859"/>
      <w:bookmarkEnd w:id="7515"/>
      <w:r>
        <w:rPr>
          <w:rtl/>
        </w:rPr>
        <w:t>ש</w:t>
      </w:r>
      <w:r>
        <w:rPr>
          <w:rFonts w:hint="cs"/>
          <w:rtl/>
        </w:rPr>
        <w:t xml:space="preserve">ל </w:t>
      </w:r>
      <w:bookmarkStart w:id="7516" w:name="_ETM_Q24_531840"/>
      <w:bookmarkEnd w:id="7516"/>
      <w:r>
        <w:rPr>
          <w:rtl/>
        </w:rPr>
        <w:t xml:space="preserve">לפעמים </w:t>
      </w:r>
      <w:bookmarkStart w:id="7517" w:name="_ETM_Q24_532279"/>
      <w:bookmarkStart w:id="7518" w:name="_ETM_Q24_532670"/>
      <w:bookmarkStart w:id="7519" w:name="_ETM_Q24_532909"/>
      <w:bookmarkStart w:id="7520" w:name="_ETM_Q24_532999"/>
      <w:bookmarkStart w:id="7521" w:name="_ETM_Q24_533239"/>
      <w:bookmarkStart w:id="7522" w:name="_ETM_Q24_533510"/>
      <w:bookmarkEnd w:id="7517"/>
      <w:bookmarkEnd w:id="7518"/>
      <w:bookmarkEnd w:id="7519"/>
      <w:bookmarkEnd w:id="7520"/>
      <w:bookmarkEnd w:id="7521"/>
      <w:bookmarkEnd w:id="7522"/>
      <w:r>
        <w:rPr>
          <w:rFonts w:hint="cs"/>
          <w:rtl/>
        </w:rPr>
        <w:t xml:space="preserve">5,000 עד 7,000 </w:t>
      </w:r>
      <w:bookmarkStart w:id="7523" w:name="_ETM_Q24_528601"/>
      <w:bookmarkStart w:id="7524" w:name="_ETM_Q24_533779"/>
      <w:bookmarkEnd w:id="7523"/>
      <w:bookmarkEnd w:id="7524"/>
      <w:r>
        <w:rPr>
          <w:rtl/>
        </w:rPr>
        <w:t>משכורת</w:t>
      </w:r>
      <w:r>
        <w:rPr>
          <w:rFonts w:hint="cs"/>
          <w:rtl/>
        </w:rPr>
        <w:t>,</w:t>
      </w:r>
      <w:r>
        <w:rPr>
          <w:rtl/>
        </w:rPr>
        <w:t xml:space="preserve"> </w:t>
      </w:r>
      <w:bookmarkStart w:id="7525" w:name="_ETM_Q24_534199"/>
      <w:bookmarkEnd w:id="7525"/>
      <w:r>
        <w:rPr>
          <w:rtl/>
        </w:rPr>
        <w:t xml:space="preserve">שזה </w:t>
      </w:r>
      <w:bookmarkStart w:id="7526" w:name="_ETM_Q24_534390"/>
      <w:bookmarkEnd w:id="7526"/>
      <w:r>
        <w:rPr>
          <w:rtl/>
        </w:rPr>
        <w:t xml:space="preserve">האוכל </w:t>
      </w:r>
      <w:bookmarkStart w:id="7527" w:name="_ETM_Q24_534720"/>
      <w:bookmarkEnd w:id="7527"/>
      <w:r>
        <w:rPr>
          <w:rtl/>
        </w:rPr>
        <w:t xml:space="preserve">של </w:t>
      </w:r>
      <w:bookmarkStart w:id="7528" w:name="_ETM_Q24_534870"/>
      <w:bookmarkEnd w:id="7528"/>
      <w:r>
        <w:rPr>
          <w:rtl/>
        </w:rPr>
        <w:t xml:space="preserve">הילדים </w:t>
      </w:r>
      <w:bookmarkStart w:id="7529" w:name="_ETM_Q24_535230"/>
      <w:bookmarkEnd w:id="7529"/>
      <w:r>
        <w:rPr>
          <w:rtl/>
        </w:rPr>
        <w:t>שלו</w:t>
      </w:r>
      <w:r>
        <w:rPr>
          <w:rFonts w:hint="cs"/>
          <w:rtl/>
        </w:rPr>
        <w:t>,</w:t>
      </w:r>
      <w:r>
        <w:rPr>
          <w:rtl/>
        </w:rPr>
        <w:t xml:space="preserve"> </w:t>
      </w:r>
      <w:bookmarkStart w:id="7530" w:name="_ETM_Q24_535779"/>
      <w:bookmarkEnd w:id="7530"/>
      <w:r>
        <w:rPr>
          <w:rtl/>
        </w:rPr>
        <w:t xml:space="preserve">בגלל </w:t>
      </w:r>
      <w:bookmarkStart w:id="7531" w:name="_ETM_Q24_536199"/>
      <w:bookmarkEnd w:id="7531"/>
      <w:r>
        <w:rPr>
          <w:rtl/>
        </w:rPr>
        <w:t xml:space="preserve">דוח </w:t>
      </w:r>
      <w:bookmarkStart w:id="7532" w:name="_ETM_Q24_536799"/>
      <w:bookmarkEnd w:id="7532"/>
      <w:r>
        <w:rPr>
          <w:rFonts w:hint="cs"/>
          <w:rtl/>
        </w:rPr>
        <w:t>מ</w:t>
      </w:r>
      <w:r>
        <w:rPr>
          <w:rtl/>
        </w:rPr>
        <w:t xml:space="preserve">לפני </w:t>
      </w:r>
      <w:bookmarkStart w:id="7533" w:name="_ETM_Q24_537249"/>
      <w:bookmarkEnd w:id="7533"/>
      <w:r>
        <w:rPr>
          <w:rtl/>
        </w:rPr>
        <w:t xml:space="preserve">20 </w:t>
      </w:r>
      <w:bookmarkStart w:id="7534" w:name="_ETM_Q24_537579"/>
      <w:bookmarkEnd w:id="7534"/>
      <w:r>
        <w:rPr>
          <w:rtl/>
        </w:rPr>
        <w:t>שנה</w:t>
      </w:r>
      <w:r>
        <w:rPr>
          <w:rFonts w:hint="cs"/>
          <w:rtl/>
        </w:rPr>
        <w:t>.</w:t>
      </w:r>
      <w:bookmarkStart w:id="7535" w:name="_ETM_Q24_534395"/>
      <w:bookmarkEnd w:id="7535"/>
      <w:r>
        <w:rPr>
          <w:rtl/>
        </w:rPr>
        <w:t xml:space="preserve"> </w:t>
      </w:r>
      <w:bookmarkStart w:id="7536" w:name="_ETM_Q24_538239"/>
      <w:bookmarkStart w:id="7537" w:name="_ETM_Q24_538629"/>
      <w:bookmarkEnd w:id="7536"/>
      <w:bookmarkEnd w:id="7537"/>
      <w:r>
        <w:rPr>
          <w:rtl/>
        </w:rPr>
        <w:t xml:space="preserve">אין </w:t>
      </w:r>
      <w:bookmarkStart w:id="7538" w:name="_ETM_Q24_538839"/>
      <w:bookmarkEnd w:id="7538"/>
      <w:r>
        <w:rPr>
          <w:rtl/>
        </w:rPr>
        <w:t xml:space="preserve">אפילו </w:t>
      </w:r>
      <w:bookmarkStart w:id="7539" w:name="_ETM_Q24_539529"/>
      <w:bookmarkEnd w:id="7539"/>
      <w:r>
        <w:rPr>
          <w:rtl/>
        </w:rPr>
        <w:t xml:space="preserve">איזשהו </w:t>
      </w:r>
      <w:bookmarkStart w:id="7540" w:name="_ETM_Q24_539920"/>
      <w:bookmarkEnd w:id="7540"/>
      <w:r>
        <w:rPr>
          <w:rtl/>
        </w:rPr>
        <w:t xml:space="preserve">שיקול </w:t>
      </w:r>
      <w:bookmarkStart w:id="7541" w:name="_ETM_Q24_540369"/>
      <w:bookmarkEnd w:id="7541"/>
      <w:r>
        <w:rPr>
          <w:rtl/>
        </w:rPr>
        <w:t>דעת</w:t>
      </w:r>
      <w:r>
        <w:rPr>
          <w:rFonts w:hint="cs"/>
          <w:rtl/>
        </w:rPr>
        <w:t xml:space="preserve"> א</w:t>
      </w:r>
      <w:r>
        <w:rPr>
          <w:rtl/>
        </w:rPr>
        <w:t xml:space="preserve">ו </w:t>
      </w:r>
      <w:bookmarkStart w:id="7542" w:name="_ETM_Q24_540850"/>
      <w:bookmarkEnd w:id="7542"/>
      <w:r>
        <w:rPr>
          <w:rtl/>
        </w:rPr>
        <w:t xml:space="preserve">היגיון </w:t>
      </w:r>
      <w:bookmarkStart w:id="7543" w:name="_ETM_Q24_541299"/>
      <w:bookmarkEnd w:id="7543"/>
      <w:r>
        <w:rPr>
          <w:rtl/>
        </w:rPr>
        <w:t xml:space="preserve">להפעיל </w:t>
      </w:r>
      <w:bookmarkStart w:id="7544" w:name="_ETM_Q24_541749"/>
      <w:bookmarkEnd w:id="7544"/>
      <w:r>
        <w:rPr>
          <w:rtl/>
        </w:rPr>
        <w:t>בנושא</w:t>
      </w:r>
      <w:r>
        <w:rPr>
          <w:rFonts w:hint="cs"/>
          <w:rtl/>
        </w:rPr>
        <w:t>.</w:t>
      </w:r>
      <w:bookmarkStart w:id="7545" w:name="_ETM_Q24_537282"/>
      <w:bookmarkStart w:id="7546" w:name="_ETM_Q24_544150"/>
      <w:bookmarkEnd w:id="7545"/>
      <w:bookmarkEnd w:id="7546"/>
    </w:p>
    <w:p w:rsidR="004408F6" w:rsidRDefault="004408F6" w:rsidP="007B02A4">
      <w:pPr>
        <w:rPr>
          <w:rtl/>
        </w:rPr>
      </w:pPr>
      <w:bookmarkStart w:id="7547" w:name="_ETM_Q24_539096"/>
      <w:bookmarkStart w:id="7548" w:name="_ETM_Q24_539147"/>
      <w:bookmarkEnd w:id="7547"/>
      <w:bookmarkEnd w:id="7548"/>
    </w:p>
    <w:p w:rsidR="004408F6" w:rsidRDefault="004408F6" w:rsidP="007B02A4">
      <w:pPr>
        <w:rPr>
          <w:rtl/>
        </w:rPr>
      </w:pPr>
      <w:bookmarkStart w:id="7549" w:name="_ETM_Q24_539284"/>
      <w:bookmarkStart w:id="7550" w:name="_ETM_Q24_539319"/>
      <w:bookmarkEnd w:id="7549"/>
      <w:bookmarkEnd w:id="7550"/>
      <w:r>
        <w:rPr>
          <w:rtl/>
        </w:rPr>
        <w:t xml:space="preserve">אני </w:t>
      </w:r>
      <w:bookmarkStart w:id="7551" w:name="_ETM_Q24_544390"/>
      <w:bookmarkEnd w:id="7551"/>
      <w:r>
        <w:rPr>
          <w:rtl/>
        </w:rPr>
        <w:t>א</w:t>
      </w:r>
      <w:bookmarkStart w:id="7552" w:name="_ETM_Q24_544750"/>
      <w:bookmarkEnd w:id="7552"/>
      <w:r>
        <w:rPr>
          <w:rFonts w:hint="cs"/>
          <w:rtl/>
        </w:rPr>
        <w:t>סיי</w:t>
      </w:r>
      <w:bookmarkStart w:id="7553" w:name="_ETM_Q24_542120"/>
      <w:bookmarkEnd w:id="7553"/>
      <w:r>
        <w:rPr>
          <w:rtl/>
        </w:rPr>
        <w:t>ם</w:t>
      </w:r>
      <w:r>
        <w:rPr>
          <w:rFonts w:hint="cs"/>
          <w:rtl/>
        </w:rPr>
        <w:t>.</w:t>
      </w:r>
      <w:r>
        <w:rPr>
          <w:rtl/>
        </w:rPr>
        <w:t xml:space="preserve"> </w:t>
      </w:r>
      <w:bookmarkStart w:id="7554" w:name="_ETM_Q24_544870"/>
      <w:bookmarkEnd w:id="7554"/>
      <w:r>
        <w:rPr>
          <w:rtl/>
        </w:rPr>
        <w:t xml:space="preserve">הפטר </w:t>
      </w:r>
      <w:bookmarkStart w:id="7555" w:name="_ETM_Q24_545230"/>
      <w:bookmarkEnd w:id="7555"/>
      <w:r>
        <w:rPr>
          <w:rtl/>
        </w:rPr>
        <w:t>מחובות</w:t>
      </w:r>
      <w:r>
        <w:rPr>
          <w:rFonts w:hint="cs"/>
          <w:rtl/>
        </w:rPr>
        <w:t>,</w:t>
      </w:r>
      <w:r>
        <w:rPr>
          <w:rtl/>
        </w:rPr>
        <w:t xml:space="preserve"> </w:t>
      </w:r>
      <w:bookmarkStart w:id="7556" w:name="_ETM_Q24_545830"/>
      <w:bookmarkEnd w:id="7556"/>
      <w:r>
        <w:rPr>
          <w:rtl/>
        </w:rPr>
        <w:t>חברים</w:t>
      </w:r>
      <w:r>
        <w:rPr>
          <w:rFonts w:hint="cs"/>
          <w:rtl/>
        </w:rPr>
        <w:t>,</w:t>
      </w:r>
      <w:r>
        <w:rPr>
          <w:rtl/>
        </w:rPr>
        <w:t xml:space="preserve"> </w:t>
      </w:r>
      <w:bookmarkStart w:id="7557" w:name="_ETM_Q24_546700"/>
      <w:bookmarkEnd w:id="7557"/>
      <w:r>
        <w:rPr>
          <w:rtl/>
        </w:rPr>
        <w:t xml:space="preserve">הוא </w:t>
      </w:r>
      <w:bookmarkStart w:id="7558" w:name="_ETM_Q24_546820"/>
      <w:bookmarkEnd w:id="7558"/>
      <w:r>
        <w:rPr>
          <w:rtl/>
        </w:rPr>
        <w:t xml:space="preserve">צעד </w:t>
      </w:r>
      <w:bookmarkStart w:id="7559" w:name="_ETM_Q24_547189"/>
      <w:bookmarkEnd w:id="7559"/>
      <w:r>
        <w:rPr>
          <w:rtl/>
        </w:rPr>
        <w:t xml:space="preserve">חשוב </w:t>
      </w:r>
      <w:bookmarkStart w:id="7560" w:name="_ETM_Q24_547490"/>
      <w:bookmarkEnd w:id="7560"/>
      <w:r>
        <w:rPr>
          <w:rtl/>
        </w:rPr>
        <w:t>ביותר</w:t>
      </w:r>
      <w:r>
        <w:rPr>
          <w:rFonts w:hint="cs"/>
          <w:rtl/>
        </w:rPr>
        <w:t>,</w:t>
      </w:r>
      <w:bookmarkStart w:id="7561" w:name="_ETM_Q24_544611"/>
      <w:bookmarkEnd w:id="7561"/>
      <w:r>
        <w:rPr>
          <w:rtl/>
        </w:rPr>
        <w:t xml:space="preserve"> </w:t>
      </w:r>
      <w:bookmarkStart w:id="7562" w:name="_ETM_Q24_548299"/>
      <w:bookmarkEnd w:id="7562"/>
      <w:r>
        <w:rPr>
          <w:rtl/>
        </w:rPr>
        <w:t xml:space="preserve">גם </w:t>
      </w:r>
      <w:bookmarkStart w:id="7563" w:name="_ETM_Q24_548600"/>
      <w:bookmarkEnd w:id="7563"/>
      <w:r>
        <w:rPr>
          <w:rtl/>
        </w:rPr>
        <w:t xml:space="preserve">לשיקום </w:t>
      </w:r>
      <w:bookmarkStart w:id="7564" w:name="_ETM_Q24_549049"/>
      <w:bookmarkEnd w:id="7564"/>
      <w:r>
        <w:rPr>
          <w:rtl/>
        </w:rPr>
        <w:t xml:space="preserve">כלכלי </w:t>
      </w:r>
      <w:bookmarkStart w:id="7565" w:name="_ETM_Q24_549499"/>
      <w:bookmarkEnd w:id="7565"/>
      <w:r>
        <w:rPr>
          <w:rtl/>
        </w:rPr>
        <w:t xml:space="preserve">וגם </w:t>
      </w:r>
      <w:bookmarkStart w:id="7566" w:name="_ETM_Q24_549829"/>
      <w:bookmarkEnd w:id="7566"/>
      <w:r>
        <w:rPr>
          <w:rtl/>
        </w:rPr>
        <w:t xml:space="preserve">כדי </w:t>
      </w:r>
      <w:bookmarkStart w:id="7567" w:name="_ETM_Q24_550069"/>
      <w:bookmarkEnd w:id="7567"/>
      <w:r>
        <w:rPr>
          <w:rtl/>
        </w:rPr>
        <w:t xml:space="preserve">להעניק </w:t>
      </w:r>
      <w:bookmarkStart w:id="7568" w:name="_ETM_Q24_550429"/>
      <w:bookmarkEnd w:id="7568"/>
      <w:r>
        <w:rPr>
          <w:rtl/>
        </w:rPr>
        <w:t xml:space="preserve">לכל </w:t>
      </w:r>
      <w:bookmarkStart w:id="7569" w:name="_ETM_Q24_550759"/>
      <w:bookmarkEnd w:id="7569"/>
      <w:r>
        <w:rPr>
          <w:rtl/>
        </w:rPr>
        <w:t xml:space="preserve">אדם </w:t>
      </w:r>
      <w:bookmarkStart w:id="7570" w:name="_ETM_Q24_551089"/>
      <w:bookmarkEnd w:id="7570"/>
      <w:r>
        <w:rPr>
          <w:rtl/>
        </w:rPr>
        <w:t xml:space="preserve">אפשרות </w:t>
      </w:r>
      <w:bookmarkStart w:id="7571" w:name="_ETM_Q24_551779"/>
      <w:bookmarkEnd w:id="7571"/>
      <w:r>
        <w:rPr>
          <w:rtl/>
        </w:rPr>
        <w:t xml:space="preserve">לחזור </w:t>
      </w:r>
      <w:bookmarkStart w:id="7572" w:name="_ETM_Q24_552259"/>
      <w:bookmarkEnd w:id="7572"/>
      <w:r>
        <w:rPr>
          <w:rtl/>
        </w:rPr>
        <w:t xml:space="preserve">למעגל </w:t>
      </w:r>
      <w:bookmarkStart w:id="7573" w:name="_ETM_Q24_552740"/>
      <w:bookmarkEnd w:id="7573"/>
      <w:r>
        <w:rPr>
          <w:rtl/>
        </w:rPr>
        <w:t xml:space="preserve">האנשים </w:t>
      </w:r>
      <w:bookmarkStart w:id="7574" w:name="_ETM_Q24_553130"/>
      <w:bookmarkEnd w:id="7574"/>
      <w:r>
        <w:rPr>
          <w:rtl/>
        </w:rPr>
        <w:t xml:space="preserve">העובדים </w:t>
      </w:r>
      <w:bookmarkStart w:id="7575" w:name="_ETM_Q24_553849"/>
      <w:bookmarkEnd w:id="7575"/>
      <w:r>
        <w:rPr>
          <w:rtl/>
        </w:rPr>
        <w:t>והמפרנסים</w:t>
      </w:r>
      <w:r>
        <w:rPr>
          <w:rFonts w:hint="cs"/>
          <w:rtl/>
        </w:rPr>
        <w:t>.</w:t>
      </w:r>
      <w:r>
        <w:rPr>
          <w:rtl/>
        </w:rPr>
        <w:t xml:space="preserve"> </w:t>
      </w:r>
      <w:bookmarkStart w:id="7576" w:name="_ETM_Q24_554839"/>
      <w:bookmarkEnd w:id="7576"/>
      <w:r>
        <w:rPr>
          <w:rtl/>
        </w:rPr>
        <w:t xml:space="preserve">מה </w:t>
      </w:r>
      <w:bookmarkStart w:id="7577" w:name="_ETM_Q24_555020"/>
      <w:bookmarkEnd w:id="7577"/>
      <w:r>
        <w:rPr>
          <w:rtl/>
        </w:rPr>
        <w:t>עוד</w:t>
      </w:r>
      <w:bookmarkStart w:id="7578" w:name="_ETM_Q24_551477"/>
      <w:bookmarkEnd w:id="7578"/>
      <w:r>
        <w:rPr>
          <w:rtl/>
        </w:rPr>
        <w:t xml:space="preserve"> </w:t>
      </w:r>
      <w:bookmarkStart w:id="7579" w:name="_ETM_Q24_555499"/>
      <w:bookmarkEnd w:id="7579"/>
      <w:r>
        <w:rPr>
          <w:rtl/>
        </w:rPr>
        <w:t xml:space="preserve">שתזכרו </w:t>
      </w:r>
      <w:bookmarkStart w:id="7580" w:name="_ETM_Q24_556429"/>
      <w:bookmarkEnd w:id="7580"/>
      <w:r>
        <w:rPr>
          <w:rtl/>
        </w:rPr>
        <w:t>שכש</w:t>
      </w:r>
      <w:bookmarkStart w:id="7581" w:name="_ETM_Q24_556849"/>
      <w:bookmarkEnd w:id="7581"/>
      <w:r>
        <w:rPr>
          <w:rtl/>
        </w:rPr>
        <w:t xml:space="preserve">הם </w:t>
      </w:r>
      <w:bookmarkStart w:id="7582" w:name="_ETM_Q24_556939"/>
      <w:bookmarkEnd w:id="7582"/>
      <w:r>
        <w:rPr>
          <w:rtl/>
        </w:rPr>
        <w:t xml:space="preserve">חוזרים </w:t>
      </w:r>
      <w:bookmarkStart w:id="7583" w:name="_ETM_Q24_557359"/>
      <w:bookmarkEnd w:id="7583"/>
      <w:r>
        <w:rPr>
          <w:rtl/>
        </w:rPr>
        <w:t xml:space="preserve">למעגל </w:t>
      </w:r>
      <w:bookmarkStart w:id="7584" w:name="_ETM_Q24_557869"/>
      <w:bookmarkEnd w:id="7584"/>
      <w:r>
        <w:rPr>
          <w:rtl/>
        </w:rPr>
        <w:t xml:space="preserve">החברה </w:t>
      </w:r>
      <w:bookmarkStart w:id="7585" w:name="_ETM_Q24_558200"/>
      <w:bookmarkEnd w:id="7585"/>
      <w:r>
        <w:rPr>
          <w:rtl/>
        </w:rPr>
        <w:t>הישראלית</w:t>
      </w:r>
      <w:r>
        <w:rPr>
          <w:rFonts w:hint="cs"/>
          <w:rtl/>
        </w:rPr>
        <w:t>,</w:t>
      </w:r>
      <w:r>
        <w:rPr>
          <w:rtl/>
        </w:rPr>
        <w:t xml:space="preserve"> </w:t>
      </w:r>
      <w:bookmarkStart w:id="7586" w:name="_ETM_Q24_558979"/>
      <w:bookmarkEnd w:id="7586"/>
      <w:r>
        <w:rPr>
          <w:rtl/>
        </w:rPr>
        <w:t xml:space="preserve">המדינה </w:t>
      </w:r>
      <w:bookmarkStart w:id="7587" w:name="_ETM_Q24_559579"/>
      <w:bookmarkEnd w:id="7587"/>
      <w:r>
        <w:rPr>
          <w:rtl/>
        </w:rPr>
        <w:t>מרוויחה</w:t>
      </w:r>
      <w:r>
        <w:rPr>
          <w:rFonts w:hint="cs"/>
          <w:rtl/>
        </w:rPr>
        <w:t>,</w:t>
      </w:r>
      <w:bookmarkStart w:id="7588" w:name="_ETM_Q24_556614"/>
      <w:bookmarkEnd w:id="7588"/>
      <w:r>
        <w:rPr>
          <w:rtl/>
        </w:rPr>
        <w:t xml:space="preserve"> </w:t>
      </w:r>
      <w:bookmarkStart w:id="7589" w:name="_ETM_Q24_560329"/>
      <w:bookmarkEnd w:id="7589"/>
      <w:r>
        <w:rPr>
          <w:rtl/>
        </w:rPr>
        <w:t xml:space="preserve">האוצר </w:t>
      </w:r>
      <w:bookmarkStart w:id="7590" w:name="_ETM_Q24_560959"/>
      <w:bookmarkEnd w:id="7590"/>
      <w:r>
        <w:rPr>
          <w:rtl/>
        </w:rPr>
        <w:t xml:space="preserve">מרוויח </w:t>
      </w:r>
      <w:bookmarkStart w:id="7591" w:name="_ETM_Q24_561469"/>
      <w:bookmarkEnd w:id="7591"/>
      <w:r>
        <w:rPr>
          <w:rtl/>
        </w:rPr>
        <w:t xml:space="preserve">והכלכלה </w:t>
      </w:r>
      <w:bookmarkStart w:id="7592" w:name="_ETM_Q24_562249"/>
      <w:bookmarkEnd w:id="7592"/>
      <w:r>
        <w:rPr>
          <w:rtl/>
        </w:rPr>
        <w:t xml:space="preserve">הישראלית </w:t>
      </w:r>
      <w:bookmarkStart w:id="7593" w:name="_ETM_Q24_562939"/>
      <w:bookmarkEnd w:id="7593"/>
      <w:r>
        <w:rPr>
          <w:rtl/>
        </w:rPr>
        <w:t>מרוויחה</w:t>
      </w:r>
      <w:r>
        <w:rPr>
          <w:rFonts w:hint="cs"/>
          <w:rtl/>
        </w:rPr>
        <w:t>.</w:t>
      </w:r>
      <w:r>
        <w:rPr>
          <w:rtl/>
        </w:rPr>
        <w:t xml:space="preserve"> </w:t>
      </w:r>
      <w:bookmarkStart w:id="7594" w:name="_ETM_Q24_563810"/>
      <w:bookmarkEnd w:id="7594"/>
      <w:r>
        <w:rPr>
          <w:rtl/>
        </w:rPr>
        <w:t xml:space="preserve">אין </w:t>
      </w:r>
      <w:bookmarkStart w:id="7595" w:name="_ETM_Q24_564049"/>
      <w:bookmarkEnd w:id="7595"/>
      <w:r>
        <w:rPr>
          <w:rtl/>
        </w:rPr>
        <w:t xml:space="preserve">שום </w:t>
      </w:r>
      <w:bookmarkStart w:id="7596" w:name="_ETM_Q24_564350"/>
      <w:bookmarkEnd w:id="7596"/>
      <w:r>
        <w:rPr>
          <w:rtl/>
        </w:rPr>
        <w:t>סיבה</w:t>
      </w:r>
      <w:bookmarkStart w:id="7597" w:name="_ETM_Q24_561527"/>
      <w:bookmarkEnd w:id="7597"/>
      <w:r>
        <w:rPr>
          <w:rtl/>
        </w:rPr>
        <w:t xml:space="preserve"> </w:t>
      </w:r>
      <w:bookmarkStart w:id="7598" w:name="_ETM_Q24_565070"/>
      <w:bookmarkEnd w:id="7598"/>
      <w:r>
        <w:rPr>
          <w:rtl/>
        </w:rPr>
        <w:t>ל</w:t>
      </w:r>
      <w:bookmarkStart w:id="7599" w:name="_ETM_Q24_565339"/>
      <w:bookmarkStart w:id="7600" w:name="_ETM_Q24_565610"/>
      <w:bookmarkStart w:id="7601" w:name="_ETM_Q24_566029"/>
      <w:bookmarkEnd w:id="7599"/>
      <w:bookmarkEnd w:id="7600"/>
      <w:bookmarkEnd w:id="7601"/>
      <w:r>
        <w:rPr>
          <w:rFonts w:hint="cs"/>
          <w:rtl/>
        </w:rPr>
        <w:t>א להכליל חוב עונשי</w:t>
      </w:r>
      <w:bookmarkStart w:id="7602" w:name="_ETM_Q24_561418"/>
      <w:bookmarkEnd w:id="7602"/>
      <w:r>
        <w:rPr>
          <w:rtl/>
        </w:rPr>
        <w:t xml:space="preserve"> </w:t>
      </w:r>
      <w:bookmarkStart w:id="7603" w:name="_ETM_Q24_566360"/>
      <w:bookmarkEnd w:id="7603"/>
      <w:r>
        <w:rPr>
          <w:rtl/>
        </w:rPr>
        <w:t xml:space="preserve">בפקודת </w:t>
      </w:r>
      <w:bookmarkStart w:id="7604" w:name="_ETM_Q24_566839"/>
      <w:bookmarkEnd w:id="7604"/>
      <w:r>
        <w:rPr>
          <w:rtl/>
        </w:rPr>
        <w:t xml:space="preserve">פשיטת </w:t>
      </w:r>
      <w:bookmarkStart w:id="7605" w:name="_ETM_Q24_567290"/>
      <w:bookmarkStart w:id="7606" w:name="_ETM_Q24_558552"/>
      <w:bookmarkStart w:id="7607" w:name="_ETM_Q24_558830"/>
      <w:bookmarkEnd w:id="7605"/>
      <w:bookmarkEnd w:id="7606"/>
      <w:bookmarkEnd w:id="7607"/>
      <w:r>
        <w:rPr>
          <w:rtl/>
        </w:rPr>
        <w:t xml:space="preserve">הרגל </w:t>
      </w:r>
      <w:bookmarkStart w:id="7608" w:name="_ETM_Q24_567920"/>
      <w:bookmarkEnd w:id="7608"/>
      <w:r>
        <w:rPr>
          <w:rtl/>
        </w:rPr>
        <w:t xml:space="preserve">ובחוק </w:t>
      </w:r>
      <w:bookmarkStart w:id="7609" w:name="_ETM_Q24_568520"/>
      <w:bookmarkEnd w:id="7609"/>
      <w:r>
        <w:rPr>
          <w:rtl/>
        </w:rPr>
        <w:t xml:space="preserve">חדלות </w:t>
      </w:r>
      <w:bookmarkStart w:id="7610" w:name="_ETM_Q24_568940"/>
      <w:bookmarkEnd w:id="7610"/>
      <w:r>
        <w:rPr>
          <w:rtl/>
        </w:rPr>
        <w:t>פירעון</w:t>
      </w:r>
      <w:r>
        <w:rPr>
          <w:rFonts w:hint="cs"/>
          <w:rtl/>
        </w:rPr>
        <w:t>.</w:t>
      </w:r>
      <w:bookmarkStart w:id="7611" w:name="_ETM_Q24_569850"/>
      <w:bookmarkEnd w:id="7611"/>
    </w:p>
    <w:p w:rsidR="004408F6" w:rsidRDefault="004408F6" w:rsidP="007B02A4">
      <w:pPr>
        <w:rPr>
          <w:rtl/>
        </w:rPr>
      </w:pPr>
    </w:p>
    <w:p w:rsidR="004408F6" w:rsidRDefault="004408F6" w:rsidP="007B02A4">
      <w:pPr>
        <w:rPr>
          <w:rtl/>
        </w:rPr>
      </w:pPr>
      <w:bookmarkStart w:id="7612" w:name="_ETM_Q24_567914"/>
      <w:bookmarkEnd w:id="7612"/>
      <w:r>
        <w:rPr>
          <w:rtl/>
        </w:rPr>
        <w:t xml:space="preserve">אני </w:t>
      </w:r>
      <w:bookmarkStart w:id="7613" w:name="_ETM_Q24_570060"/>
      <w:bookmarkEnd w:id="7613"/>
      <w:r>
        <w:rPr>
          <w:rtl/>
        </w:rPr>
        <w:t xml:space="preserve">רוצה </w:t>
      </w:r>
      <w:bookmarkStart w:id="7614" w:name="_ETM_Q24_570299"/>
      <w:bookmarkEnd w:id="7614"/>
      <w:r>
        <w:rPr>
          <w:rtl/>
        </w:rPr>
        <w:t xml:space="preserve">גם </w:t>
      </w:r>
      <w:bookmarkStart w:id="7615" w:name="_ETM_Q24_570479"/>
      <w:bookmarkEnd w:id="7615"/>
      <w:r>
        <w:rPr>
          <w:rtl/>
        </w:rPr>
        <w:t xml:space="preserve">לציין </w:t>
      </w:r>
      <w:bookmarkStart w:id="7616" w:name="_ETM_Q24_570930"/>
      <w:bookmarkEnd w:id="7616"/>
      <w:r>
        <w:rPr>
          <w:rtl/>
        </w:rPr>
        <w:t xml:space="preserve">על </w:t>
      </w:r>
      <w:bookmarkStart w:id="7617" w:name="_ETM_Q24_571049"/>
      <w:bookmarkEnd w:id="7617"/>
      <w:r>
        <w:rPr>
          <w:rtl/>
        </w:rPr>
        <w:t xml:space="preserve">החוק </w:t>
      </w:r>
      <w:bookmarkStart w:id="7618" w:name="_ETM_Q24_571350"/>
      <w:bookmarkEnd w:id="7618"/>
      <w:r>
        <w:rPr>
          <w:rtl/>
        </w:rPr>
        <w:t>הזה</w:t>
      </w:r>
      <w:bookmarkStart w:id="7619" w:name="_ETM_Q24_571359"/>
      <w:bookmarkEnd w:id="7619"/>
      <w:r>
        <w:rPr>
          <w:rFonts w:hint="cs"/>
          <w:rtl/>
        </w:rPr>
        <w:t xml:space="preserve"> </w:t>
      </w:r>
      <w:bookmarkStart w:id="7620" w:name="_ETM_Q24_571473"/>
      <w:bookmarkEnd w:id="7620"/>
      <w:r>
        <w:rPr>
          <w:rFonts w:hint="eastAsia"/>
          <w:rtl/>
        </w:rPr>
        <w:t>–</w:t>
      </w:r>
      <w:r>
        <w:rPr>
          <w:rtl/>
        </w:rPr>
        <w:t xml:space="preserve"> </w:t>
      </w:r>
      <w:bookmarkStart w:id="7621" w:name="_ETM_Q24_572190"/>
      <w:bookmarkEnd w:id="7621"/>
      <w:r>
        <w:rPr>
          <w:rtl/>
        </w:rPr>
        <w:t>עידית</w:t>
      </w:r>
      <w:r>
        <w:rPr>
          <w:rFonts w:hint="cs"/>
          <w:rtl/>
        </w:rPr>
        <w:t>,</w:t>
      </w:r>
      <w:r>
        <w:rPr>
          <w:rtl/>
        </w:rPr>
        <w:t xml:space="preserve"> </w:t>
      </w:r>
      <w:bookmarkStart w:id="7622" w:name="_ETM_Q24_572790"/>
      <w:bookmarkEnd w:id="7622"/>
      <w:r>
        <w:rPr>
          <w:rtl/>
        </w:rPr>
        <w:t xml:space="preserve">החוק </w:t>
      </w:r>
      <w:bookmarkStart w:id="7623" w:name="_ETM_Q24_573210"/>
      <w:bookmarkEnd w:id="7623"/>
      <w:r>
        <w:rPr>
          <w:rtl/>
        </w:rPr>
        <w:t xml:space="preserve">הזה </w:t>
      </w:r>
      <w:bookmarkStart w:id="7624" w:name="_ETM_Q24_573390"/>
      <w:bookmarkEnd w:id="7624"/>
      <w:r>
        <w:rPr>
          <w:rtl/>
        </w:rPr>
        <w:t xml:space="preserve">הוא </w:t>
      </w:r>
      <w:bookmarkStart w:id="7625" w:name="_ETM_Q24_573480"/>
      <w:bookmarkEnd w:id="7625"/>
      <w:r>
        <w:rPr>
          <w:rtl/>
        </w:rPr>
        <w:t>מרוכך</w:t>
      </w:r>
      <w:r>
        <w:rPr>
          <w:rFonts w:hint="cs"/>
          <w:rtl/>
        </w:rPr>
        <w:t>,</w:t>
      </w:r>
      <w:r>
        <w:rPr>
          <w:rtl/>
        </w:rPr>
        <w:t xml:space="preserve"> </w:t>
      </w:r>
      <w:bookmarkStart w:id="7626" w:name="_ETM_Q24_574509"/>
      <w:bookmarkEnd w:id="7626"/>
      <w:r>
        <w:rPr>
          <w:rtl/>
        </w:rPr>
        <w:t xml:space="preserve">הוא </w:t>
      </w:r>
      <w:bookmarkStart w:id="7627" w:name="_ETM_Q24_574750"/>
      <w:bookmarkEnd w:id="7627"/>
      <w:r>
        <w:rPr>
          <w:rtl/>
        </w:rPr>
        <w:t xml:space="preserve">לא </w:t>
      </w:r>
      <w:bookmarkStart w:id="7628" w:name="_ETM_Q24_574899"/>
      <w:bookmarkEnd w:id="7628"/>
      <w:r>
        <w:rPr>
          <w:rtl/>
        </w:rPr>
        <w:t>קשה</w:t>
      </w:r>
      <w:r>
        <w:rPr>
          <w:rFonts w:hint="cs"/>
          <w:rtl/>
        </w:rPr>
        <w:t>,</w:t>
      </w:r>
      <w:bookmarkStart w:id="7629" w:name="_ETM_Q24_575920"/>
      <w:bookmarkEnd w:id="7629"/>
      <w:r>
        <w:rPr>
          <w:rtl/>
        </w:rPr>
        <w:t xml:space="preserve"> </w:t>
      </w:r>
      <w:bookmarkStart w:id="7630" w:name="_ETM_Q24_576299"/>
      <w:bookmarkEnd w:id="7630"/>
      <w:r>
        <w:rPr>
          <w:rFonts w:hint="cs"/>
          <w:rtl/>
        </w:rPr>
        <w:t>ול</w:t>
      </w:r>
      <w:bookmarkStart w:id="7631" w:name="_ETM_Q24_571934"/>
      <w:bookmarkEnd w:id="7631"/>
      <w:r>
        <w:rPr>
          <w:rtl/>
        </w:rPr>
        <w:t xml:space="preserve">כן </w:t>
      </w:r>
      <w:bookmarkStart w:id="7632" w:name="_ETM_Q24_576479"/>
      <w:bookmarkEnd w:id="7632"/>
      <w:r>
        <w:rPr>
          <w:rtl/>
        </w:rPr>
        <w:t xml:space="preserve">הוא </w:t>
      </w:r>
      <w:bookmarkStart w:id="7633" w:name="_ETM_Q24_576569"/>
      <w:bookmarkEnd w:id="7633"/>
      <w:r>
        <w:rPr>
          <w:rtl/>
        </w:rPr>
        <w:t xml:space="preserve">לא </w:t>
      </w:r>
      <w:bookmarkStart w:id="7634" w:name="_ETM_Q24_576810"/>
      <w:bookmarkEnd w:id="7634"/>
      <w:r>
        <w:rPr>
          <w:rtl/>
        </w:rPr>
        <w:t xml:space="preserve">עולה </w:t>
      </w:r>
      <w:bookmarkStart w:id="7635" w:name="_ETM_Q24_577020"/>
      <w:bookmarkEnd w:id="7635"/>
      <w:r>
        <w:rPr>
          <w:rtl/>
        </w:rPr>
        <w:t xml:space="preserve">לקופת </w:t>
      </w:r>
      <w:bookmarkStart w:id="7636" w:name="_ETM_Q24_577439"/>
      <w:bookmarkEnd w:id="7636"/>
      <w:r>
        <w:rPr>
          <w:rtl/>
        </w:rPr>
        <w:t xml:space="preserve">המדינה </w:t>
      </w:r>
      <w:bookmarkStart w:id="7637" w:name="_ETM_Q24_577829"/>
      <w:bookmarkEnd w:id="7637"/>
      <w:r>
        <w:rPr>
          <w:rtl/>
        </w:rPr>
        <w:t xml:space="preserve">שקל </w:t>
      </w:r>
      <w:bookmarkStart w:id="7638" w:name="_ETM_Q24_578279"/>
      <w:bookmarkEnd w:id="7638"/>
      <w:r>
        <w:rPr>
          <w:rFonts w:hint="cs"/>
          <w:rtl/>
        </w:rPr>
        <w:t>אחד.</w:t>
      </w:r>
      <w:r>
        <w:rPr>
          <w:rtl/>
        </w:rPr>
        <w:t xml:space="preserve"> </w:t>
      </w:r>
      <w:bookmarkStart w:id="7639" w:name="_ETM_Q24_578579"/>
      <w:bookmarkEnd w:id="7639"/>
      <w:r>
        <w:rPr>
          <w:rtl/>
        </w:rPr>
        <w:t>להפך</w:t>
      </w:r>
      <w:r>
        <w:rPr>
          <w:rFonts w:hint="cs"/>
          <w:rtl/>
        </w:rPr>
        <w:t>,</w:t>
      </w:r>
      <w:r>
        <w:rPr>
          <w:rtl/>
        </w:rPr>
        <w:t xml:space="preserve"> </w:t>
      </w:r>
      <w:bookmarkStart w:id="7640" w:name="_ETM_Q24_579359"/>
      <w:bookmarkEnd w:id="7640"/>
      <w:r>
        <w:rPr>
          <w:rtl/>
        </w:rPr>
        <w:t xml:space="preserve">הוא </w:t>
      </w:r>
      <w:bookmarkStart w:id="7641" w:name="_ETM_Q24_579539"/>
      <w:bookmarkEnd w:id="7641"/>
      <w:r>
        <w:rPr>
          <w:rtl/>
        </w:rPr>
        <w:t>מ</w:t>
      </w:r>
      <w:r>
        <w:rPr>
          <w:rFonts w:hint="cs"/>
          <w:rtl/>
        </w:rPr>
        <w:t>עש</w:t>
      </w:r>
      <w:r>
        <w:rPr>
          <w:rtl/>
        </w:rPr>
        <w:t xml:space="preserve">יר </w:t>
      </w:r>
      <w:bookmarkStart w:id="7642" w:name="_ETM_Q24_579990"/>
      <w:bookmarkEnd w:id="7642"/>
      <w:r>
        <w:rPr>
          <w:rtl/>
        </w:rPr>
        <w:t xml:space="preserve">את </w:t>
      </w:r>
      <w:bookmarkStart w:id="7643" w:name="_ETM_Q24_580079"/>
      <w:bookmarkEnd w:id="7643"/>
      <w:r>
        <w:rPr>
          <w:rtl/>
        </w:rPr>
        <w:t xml:space="preserve">קופת </w:t>
      </w:r>
      <w:bookmarkStart w:id="7644" w:name="_ETM_Q24_580439"/>
      <w:bookmarkEnd w:id="7644"/>
      <w:r>
        <w:rPr>
          <w:rtl/>
        </w:rPr>
        <w:t>המדינה</w:t>
      </w:r>
      <w:r>
        <w:rPr>
          <w:rFonts w:hint="cs"/>
          <w:rtl/>
        </w:rPr>
        <w:t>.</w:t>
      </w:r>
      <w:bookmarkStart w:id="7645" w:name="_ETM_Q24_578230"/>
      <w:bookmarkEnd w:id="7645"/>
      <w:r>
        <w:rPr>
          <w:rtl/>
        </w:rPr>
        <w:t xml:space="preserve"> </w:t>
      </w:r>
      <w:bookmarkStart w:id="7646" w:name="_ETM_Q24_581069"/>
      <w:bookmarkEnd w:id="7646"/>
      <w:r>
        <w:rPr>
          <w:rtl/>
        </w:rPr>
        <w:t xml:space="preserve">אני </w:t>
      </w:r>
      <w:bookmarkStart w:id="7647" w:name="_ETM_Q24_581279"/>
      <w:bookmarkEnd w:id="7647"/>
      <w:r>
        <w:rPr>
          <w:rtl/>
        </w:rPr>
        <w:t xml:space="preserve">יודעת </w:t>
      </w:r>
      <w:bookmarkStart w:id="7648" w:name="_ETM_Q24_581520"/>
      <w:bookmarkEnd w:id="7648"/>
      <w:r>
        <w:rPr>
          <w:rtl/>
        </w:rPr>
        <w:t xml:space="preserve">שאתם </w:t>
      </w:r>
      <w:bookmarkStart w:id="7649" w:name="_ETM_Q24_581789"/>
      <w:bookmarkEnd w:id="7649"/>
      <w:r>
        <w:rPr>
          <w:rtl/>
        </w:rPr>
        <w:t xml:space="preserve">הולכים </w:t>
      </w:r>
      <w:bookmarkStart w:id="7650" w:name="_ETM_Q24_582119"/>
      <w:bookmarkEnd w:id="7650"/>
      <w:r>
        <w:rPr>
          <w:rtl/>
        </w:rPr>
        <w:t xml:space="preserve">להצביע </w:t>
      </w:r>
      <w:bookmarkStart w:id="7651" w:name="_ETM_Q24_582600"/>
      <w:bookmarkEnd w:id="7651"/>
      <w:r>
        <w:rPr>
          <w:rtl/>
        </w:rPr>
        <w:t>נגד</w:t>
      </w:r>
      <w:r>
        <w:rPr>
          <w:rFonts w:hint="cs"/>
          <w:rtl/>
        </w:rPr>
        <w:t>,</w:t>
      </w:r>
      <w:r>
        <w:rPr>
          <w:rtl/>
        </w:rPr>
        <w:t xml:space="preserve"> </w:t>
      </w:r>
      <w:bookmarkStart w:id="7652" w:name="_ETM_Q24_583200"/>
      <w:bookmarkEnd w:id="7652"/>
      <w:r>
        <w:rPr>
          <w:rtl/>
        </w:rPr>
        <w:t xml:space="preserve">ואני </w:t>
      </w:r>
      <w:bookmarkStart w:id="7653" w:name="_ETM_Q24_583499"/>
      <w:bookmarkEnd w:id="7653"/>
      <w:r>
        <w:rPr>
          <w:rtl/>
        </w:rPr>
        <w:t xml:space="preserve">יודעת </w:t>
      </w:r>
      <w:bookmarkStart w:id="7654" w:name="_ETM_Q24_583799"/>
      <w:bookmarkEnd w:id="7654"/>
      <w:r>
        <w:rPr>
          <w:rtl/>
        </w:rPr>
        <w:t xml:space="preserve">שאתם </w:t>
      </w:r>
      <w:bookmarkStart w:id="7655" w:name="_ETM_Q24_584119"/>
      <w:bookmarkEnd w:id="7655"/>
      <w:r>
        <w:rPr>
          <w:rtl/>
        </w:rPr>
        <w:t xml:space="preserve">כן </w:t>
      </w:r>
      <w:bookmarkStart w:id="7656" w:name="_ETM_Q24_584390"/>
      <w:bookmarkEnd w:id="7656"/>
      <w:r>
        <w:rPr>
          <w:rtl/>
        </w:rPr>
        <w:t xml:space="preserve">מאשרים </w:t>
      </w:r>
      <w:bookmarkStart w:id="7657" w:name="_ETM_Q24_584839"/>
      <w:bookmarkEnd w:id="7657"/>
      <w:r>
        <w:rPr>
          <w:rtl/>
        </w:rPr>
        <w:t xml:space="preserve">חוקים </w:t>
      </w:r>
      <w:bookmarkStart w:id="7658" w:name="_ETM_Q24_585799"/>
      <w:bookmarkEnd w:id="7658"/>
      <w:r>
        <w:rPr>
          <w:rtl/>
        </w:rPr>
        <w:t xml:space="preserve">לאופוזיציה </w:t>
      </w:r>
      <w:bookmarkStart w:id="7659" w:name="_ETM_Q24_586740"/>
      <w:bookmarkEnd w:id="7659"/>
      <w:r>
        <w:rPr>
          <w:rFonts w:hint="cs"/>
          <w:rtl/>
        </w:rPr>
        <w:t>כ</w:t>
      </w:r>
      <w:r>
        <w:rPr>
          <w:rtl/>
        </w:rPr>
        <w:t xml:space="preserve">שיש </w:t>
      </w:r>
      <w:bookmarkStart w:id="7660" w:name="_ETM_Q24_586979"/>
      <w:bookmarkEnd w:id="7660"/>
      <w:r>
        <w:rPr>
          <w:rtl/>
        </w:rPr>
        <w:t xml:space="preserve">לכם </w:t>
      </w:r>
      <w:bookmarkStart w:id="7661" w:name="_ETM_Q24_587250"/>
      <w:bookmarkEnd w:id="7661"/>
      <w:r>
        <w:rPr>
          <w:rtl/>
        </w:rPr>
        <w:t xml:space="preserve">קומבינות </w:t>
      </w:r>
      <w:bookmarkStart w:id="7662" w:name="_ETM_Q24_587820"/>
      <w:bookmarkEnd w:id="7662"/>
      <w:r>
        <w:rPr>
          <w:rtl/>
        </w:rPr>
        <w:t xml:space="preserve">כאלו </w:t>
      </w:r>
      <w:bookmarkStart w:id="7663" w:name="_ETM_Q24_588150"/>
      <w:bookmarkEnd w:id="7663"/>
      <w:r>
        <w:rPr>
          <w:rtl/>
        </w:rPr>
        <w:t xml:space="preserve">ואחרות </w:t>
      </w:r>
      <w:bookmarkStart w:id="7664" w:name="_ETM_Q24_588659"/>
      <w:bookmarkEnd w:id="7664"/>
      <w:r>
        <w:rPr>
          <w:rtl/>
        </w:rPr>
        <w:t>ביניכם</w:t>
      </w:r>
      <w:r>
        <w:rPr>
          <w:rFonts w:hint="cs"/>
          <w:rtl/>
        </w:rPr>
        <w:t>,</w:t>
      </w:r>
      <w:r>
        <w:rPr>
          <w:rtl/>
        </w:rPr>
        <w:t xml:space="preserve"> </w:t>
      </w:r>
      <w:bookmarkStart w:id="7665" w:name="_ETM_Q24_589409"/>
      <w:bookmarkEnd w:id="7665"/>
      <w:r>
        <w:rPr>
          <w:rtl/>
        </w:rPr>
        <w:t xml:space="preserve">כשיש </w:t>
      </w:r>
      <w:bookmarkStart w:id="7666" w:name="_ETM_Q24_589799"/>
      <w:bookmarkEnd w:id="7666"/>
      <w:r>
        <w:rPr>
          <w:rtl/>
        </w:rPr>
        <w:t xml:space="preserve">חברויות </w:t>
      </w:r>
      <w:bookmarkStart w:id="7667" w:name="_ETM_Q24_590369"/>
      <w:bookmarkEnd w:id="7667"/>
      <w:r>
        <w:rPr>
          <w:rtl/>
        </w:rPr>
        <w:t>אישיות</w:t>
      </w:r>
      <w:r>
        <w:rPr>
          <w:rFonts w:hint="cs"/>
          <w:rtl/>
        </w:rPr>
        <w:t>,</w:t>
      </w:r>
      <w:bookmarkStart w:id="7668" w:name="_ETM_Q24_587030"/>
      <w:bookmarkEnd w:id="7668"/>
      <w:r>
        <w:rPr>
          <w:rtl/>
        </w:rPr>
        <w:t xml:space="preserve"> </w:t>
      </w:r>
      <w:bookmarkStart w:id="7669" w:name="_ETM_Q24_591029"/>
      <w:bookmarkEnd w:id="7669"/>
      <w:r>
        <w:rPr>
          <w:rtl/>
        </w:rPr>
        <w:t xml:space="preserve">כשיש </w:t>
      </w:r>
      <w:bookmarkStart w:id="7670" w:name="_ETM_Q24_591299"/>
      <w:bookmarkEnd w:id="7670"/>
      <w:r>
        <w:rPr>
          <w:rtl/>
        </w:rPr>
        <w:t xml:space="preserve">דילים </w:t>
      </w:r>
      <w:bookmarkStart w:id="7671" w:name="_ETM_Q24_591630"/>
      <w:bookmarkEnd w:id="7671"/>
      <w:r>
        <w:rPr>
          <w:rtl/>
        </w:rPr>
        <w:t>פוליטיים</w:t>
      </w:r>
      <w:r>
        <w:rPr>
          <w:rFonts w:hint="cs"/>
          <w:rtl/>
        </w:rPr>
        <w:t>.</w:t>
      </w:r>
      <w:r>
        <w:rPr>
          <w:rtl/>
        </w:rPr>
        <w:t xml:space="preserve"> </w:t>
      </w:r>
      <w:bookmarkStart w:id="7672" w:name="_ETM_Q24_592290"/>
      <w:bookmarkEnd w:id="7672"/>
      <w:r>
        <w:rPr>
          <w:rtl/>
        </w:rPr>
        <w:t xml:space="preserve">וזה </w:t>
      </w:r>
      <w:bookmarkStart w:id="7673" w:name="_ETM_Q24_592610"/>
      <w:bookmarkEnd w:id="7673"/>
      <w:r>
        <w:rPr>
          <w:rtl/>
        </w:rPr>
        <w:t xml:space="preserve">לא </w:t>
      </w:r>
      <w:bookmarkStart w:id="7674" w:name="_ETM_Q24_592910"/>
      <w:bookmarkEnd w:id="7674"/>
      <w:r>
        <w:rPr>
          <w:rtl/>
        </w:rPr>
        <w:t>צודק</w:t>
      </w:r>
      <w:r>
        <w:rPr>
          <w:rFonts w:hint="cs"/>
          <w:rtl/>
        </w:rPr>
        <w:t>.</w:t>
      </w:r>
      <w:bookmarkStart w:id="7675" w:name="_ETM_Q24_590483"/>
      <w:bookmarkEnd w:id="7675"/>
      <w:r>
        <w:rPr>
          <w:rtl/>
        </w:rPr>
        <w:t xml:space="preserve"> </w:t>
      </w:r>
      <w:bookmarkStart w:id="7676" w:name="_ETM_Q24_593750"/>
      <w:bookmarkEnd w:id="7676"/>
      <w:r>
        <w:rPr>
          <w:rtl/>
        </w:rPr>
        <w:t xml:space="preserve">זה </w:t>
      </w:r>
      <w:bookmarkStart w:id="7677" w:name="_ETM_Q24_594050"/>
      <w:bookmarkEnd w:id="7677"/>
      <w:r>
        <w:rPr>
          <w:rtl/>
        </w:rPr>
        <w:t xml:space="preserve">לא </w:t>
      </w:r>
      <w:bookmarkStart w:id="7678" w:name="_ETM_Q24_594170"/>
      <w:bookmarkEnd w:id="7678"/>
      <w:r>
        <w:rPr>
          <w:rtl/>
        </w:rPr>
        <w:t>צודק</w:t>
      </w:r>
      <w:r>
        <w:rPr>
          <w:rFonts w:hint="cs"/>
          <w:rtl/>
        </w:rPr>
        <w:t>.</w:t>
      </w:r>
      <w:r>
        <w:rPr>
          <w:rtl/>
        </w:rPr>
        <w:t xml:space="preserve"> </w:t>
      </w:r>
      <w:bookmarkStart w:id="7679" w:name="_ETM_Q24_594680"/>
      <w:bookmarkEnd w:id="7679"/>
      <w:r>
        <w:rPr>
          <w:rtl/>
        </w:rPr>
        <w:t xml:space="preserve">לא </w:t>
      </w:r>
      <w:bookmarkStart w:id="7680" w:name="_ETM_Q24_595040"/>
      <w:bookmarkEnd w:id="7680"/>
      <w:r>
        <w:rPr>
          <w:rFonts w:hint="cs"/>
          <w:rtl/>
        </w:rPr>
        <w:t xml:space="preserve">על </w:t>
      </w:r>
      <w:bookmarkStart w:id="7681" w:name="_ETM_Q24_589337"/>
      <w:bookmarkStart w:id="7682" w:name="_ETM_Q24_593358"/>
      <w:bookmarkEnd w:id="7681"/>
      <w:bookmarkEnd w:id="7682"/>
      <w:r>
        <w:rPr>
          <w:rtl/>
        </w:rPr>
        <w:t xml:space="preserve">חשבון </w:t>
      </w:r>
      <w:bookmarkStart w:id="7683" w:name="_ETM_Q24_595490"/>
      <w:bookmarkEnd w:id="7683"/>
      <w:r>
        <w:rPr>
          <w:rtl/>
        </w:rPr>
        <w:t>החלשים</w:t>
      </w:r>
      <w:r>
        <w:rPr>
          <w:rFonts w:hint="cs"/>
          <w:rtl/>
        </w:rPr>
        <w:t>.</w:t>
      </w:r>
      <w:r>
        <w:rPr>
          <w:rtl/>
        </w:rPr>
        <w:t xml:space="preserve"> </w:t>
      </w:r>
      <w:bookmarkStart w:id="7684" w:name="_ETM_Q24_596229"/>
      <w:bookmarkEnd w:id="7684"/>
      <w:r>
        <w:rPr>
          <w:rtl/>
        </w:rPr>
        <w:t xml:space="preserve">אני </w:t>
      </w:r>
      <w:bookmarkStart w:id="7685" w:name="_ETM_Q24_596560"/>
      <w:bookmarkEnd w:id="7685"/>
      <w:r>
        <w:rPr>
          <w:rtl/>
        </w:rPr>
        <w:t xml:space="preserve">אולי </w:t>
      </w:r>
      <w:bookmarkStart w:id="7686" w:name="_ETM_Q24_596829"/>
      <w:bookmarkEnd w:id="7686"/>
      <w:r>
        <w:rPr>
          <w:rtl/>
        </w:rPr>
        <w:t xml:space="preserve">לא </w:t>
      </w:r>
      <w:bookmarkStart w:id="7687" w:name="_ETM_Q24_597009"/>
      <w:bookmarkStart w:id="7688" w:name="_ETM_Q24_598539"/>
      <w:bookmarkStart w:id="7689" w:name="_ETM_Q24_598899"/>
      <w:bookmarkEnd w:id="7687"/>
      <w:bookmarkEnd w:id="7688"/>
      <w:bookmarkEnd w:id="7689"/>
      <w:proofErr w:type="spellStart"/>
      <w:r>
        <w:rPr>
          <w:rFonts w:hint="cs"/>
          <w:rtl/>
        </w:rPr>
        <w:t>מקומבנת</w:t>
      </w:r>
      <w:proofErr w:type="spellEnd"/>
      <w:r>
        <w:rPr>
          <w:rtl/>
        </w:rPr>
        <w:t xml:space="preserve"> </w:t>
      </w:r>
      <w:bookmarkStart w:id="7690" w:name="_ETM_Q24_599229"/>
      <w:bookmarkEnd w:id="7690"/>
      <w:r>
        <w:rPr>
          <w:rtl/>
        </w:rPr>
        <w:t xml:space="preserve">אצלכם </w:t>
      </w:r>
      <w:bookmarkStart w:id="7691" w:name="_ETM_Q24_599679"/>
      <w:bookmarkEnd w:id="7691"/>
      <w:r>
        <w:rPr>
          <w:rtl/>
        </w:rPr>
        <w:t>בקואליציה</w:t>
      </w:r>
      <w:r>
        <w:rPr>
          <w:rFonts w:hint="cs"/>
          <w:rtl/>
        </w:rPr>
        <w:t>,</w:t>
      </w:r>
      <w:bookmarkStart w:id="7692" w:name="_ETM_Q24_596349"/>
      <w:bookmarkEnd w:id="7692"/>
      <w:r>
        <w:rPr>
          <w:rtl/>
        </w:rPr>
        <w:t xml:space="preserve"> </w:t>
      </w:r>
      <w:bookmarkStart w:id="7693" w:name="_ETM_Q24_600640"/>
      <w:bookmarkEnd w:id="7693"/>
      <w:r>
        <w:rPr>
          <w:rtl/>
        </w:rPr>
        <w:t xml:space="preserve">אבל </w:t>
      </w:r>
      <w:bookmarkStart w:id="7694" w:name="_ETM_Q24_600880"/>
      <w:bookmarkEnd w:id="7694"/>
      <w:r>
        <w:rPr>
          <w:rtl/>
        </w:rPr>
        <w:t xml:space="preserve">אני </w:t>
      </w:r>
      <w:bookmarkStart w:id="7695" w:name="_ETM_Q24_601060"/>
      <w:bookmarkEnd w:id="7695"/>
      <w:r>
        <w:rPr>
          <w:rtl/>
        </w:rPr>
        <w:t xml:space="preserve">כן </w:t>
      </w:r>
      <w:bookmarkStart w:id="7696" w:name="_ETM_Q24_601329"/>
      <w:bookmarkEnd w:id="7696"/>
      <w:r>
        <w:rPr>
          <w:rtl/>
        </w:rPr>
        <w:t xml:space="preserve">מכירה </w:t>
      </w:r>
      <w:bookmarkStart w:id="7697" w:name="_ETM_Q24_601600"/>
      <w:bookmarkEnd w:id="7697"/>
      <w:r>
        <w:rPr>
          <w:rFonts w:hint="cs"/>
          <w:rtl/>
        </w:rPr>
        <w:t xml:space="preserve">את </w:t>
      </w:r>
      <w:r>
        <w:rPr>
          <w:rtl/>
        </w:rPr>
        <w:t xml:space="preserve">תושבי </w:t>
      </w:r>
      <w:bookmarkStart w:id="7698" w:name="_ETM_Q24_602080"/>
      <w:bookmarkEnd w:id="7698"/>
      <w:r>
        <w:rPr>
          <w:rtl/>
        </w:rPr>
        <w:t>השכונות</w:t>
      </w:r>
      <w:r>
        <w:rPr>
          <w:rFonts w:hint="cs"/>
          <w:rtl/>
        </w:rPr>
        <w:t>,</w:t>
      </w:r>
      <w:r>
        <w:rPr>
          <w:rtl/>
        </w:rPr>
        <w:t xml:space="preserve"> </w:t>
      </w:r>
      <w:bookmarkStart w:id="7699" w:name="_ETM_Q24_602700"/>
      <w:bookmarkEnd w:id="7699"/>
      <w:r>
        <w:rPr>
          <w:rtl/>
        </w:rPr>
        <w:t xml:space="preserve">כן </w:t>
      </w:r>
      <w:bookmarkStart w:id="7700" w:name="_ETM_Q24_603000"/>
      <w:bookmarkEnd w:id="7700"/>
      <w:r>
        <w:rPr>
          <w:rtl/>
        </w:rPr>
        <w:t xml:space="preserve">מכירה </w:t>
      </w:r>
      <w:bookmarkStart w:id="7701" w:name="_ETM_Q24_603329"/>
      <w:bookmarkEnd w:id="7701"/>
      <w:r>
        <w:rPr>
          <w:rtl/>
        </w:rPr>
        <w:t xml:space="preserve">את </w:t>
      </w:r>
      <w:bookmarkStart w:id="7702" w:name="_ETM_Q24_603450"/>
      <w:bookmarkEnd w:id="7702"/>
      <w:r>
        <w:rPr>
          <w:rtl/>
        </w:rPr>
        <w:t xml:space="preserve">החלשים </w:t>
      </w:r>
      <w:bookmarkStart w:id="7703" w:name="_ETM_Q24_603899"/>
      <w:bookmarkEnd w:id="7703"/>
      <w:r>
        <w:rPr>
          <w:rtl/>
        </w:rPr>
        <w:t xml:space="preserve">ביותר </w:t>
      </w:r>
      <w:bookmarkStart w:id="7704" w:name="_ETM_Q24_604229"/>
      <w:bookmarkEnd w:id="7704"/>
      <w:r>
        <w:rPr>
          <w:rtl/>
        </w:rPr>
        <w:t xml:space="preserve">בחברה </w:t>
      </w:r>
      <w:bookmarkStart w:id="7705" w:name="_ETM_Q24_604589"/>
      <w:bookmarkEnd w:id="7705"/>
      <w:r>
        <w:rPr>
          <w:rtl/>
        </w:rPr>
        <w:t>הישראלית</w:t>
      </w:r>
      <w:r>
        <w:rPr>
          <w:rFonts w:hint="cs"/>
          <w:rtl/>
        </w:rPr>
        <w:t>.</w:t>
      </w:r>
      <w:r>
        <w:rPr>
          <w:rtl/>
        </w:rPr>
        <w:t xml:space="preserve"> </w:t>
      </w:r>
      <w:bookmarkStart w:id="7706" w:name="_ETM_Q24_605189"/>
      <w:bookmarkEnd w:id="7706"/>
      <w:r>
        <w:rPr>
          <w:rtl/>
        </w:rPr>
        <w:t xml:space="preserve">המינימום </w:t>
      </w:r>
      <w:bookmarkStart w:id="7707" w:name="_ETM_Q24_605759"/>
      <w:bookmarkEnd w:id="7707"/>
      <w:r>
        <w:rPr>
          <w:rtl/>
        </w:rPr>
        <w:t xml:space="preserve">שיכולתם </w:t>
      </w:r>
      <w:bookmarkStart w:id="7708" w:name="_ETM_Q24_606210"/>
      <w:bookmarkStart w:id="7709" w:name="_ETM_Q24_602657"/>
      <w:bookmarkEnd w:id="7708"/>
      <w:bookmarkEnd w:id="7709"/>
      <w:r>
        <w:rPr>
          <w:rFonts w:hint="cs"/>
          <w:rtl/>
        </w:rPr>
        <w:t>לתת</w:t>
      </w:r>
      <w:r>
        <w:rPr>
          <w:rtl/>
        </w:rPr>
        <w:t xml:space="preserve"> </w:t>
      </w:r>
      <w:bookmarkStart w:id="7710" w:name="_ETM_Q24_606470"/>
      <w:bookmarkEnd w:id="7710"/>
      <w:r>
        <w:rPr>
          <w:rtl/>
        </w:rPr>
        <w:t xml:space="preserve">בחוק </w:t>
      </w:r>
      <w:bookmarkStart w:id="7711" w:name="_ETM_Q24_606800"/>
      <w:bookmarkEnd w:id="7711"/>
      <w:r>
        <w:rPr>
          <w:rtl/>
        </w:rPr>
        <w:t xml:space="preserve">הזה </w:t>
      </w:r>
      <w:bookmarkStart w:id="7712" w:name="_ETM_Q24_607190"/>
      <w:bookmarkEnd w:id="7712"/>
      <w:r>
        <w:rPr>
          <w:rtl/>
        </w:rPr>
        <w:t xml:space="preserve">זה </w:t>
      </w:r>
      <w:bookmarkStart w:id="7713" w:name="_ETM_Q24_607370"/>
      <w:bookmarkStart w:id="7714" w:name="_ETM_Q24_604320"/>
      <w:bookmarkStart w:id="7715" w:name="_ETM_Q24_607640"/>
      <w:bookmarkEnd w:id="7713"/>
      <w:bookmarkEnd w:id="7714"/>
      <w:bookmarkEnd w:id="7715"/>
      <w:r>
        <w:rPr>
          <w:rtl/>
        </w:rPr>
        <w:t xml:space="preserve">חופש </w:t>
      </w:r>
      <w:bookmarkStart w:id="7716" w:name="_ETM_Q24_607970"/>
      <w:bookmarkEnd w:id="7716"/>
      <w:r>
        <w:rPr>
          <w:rtl/>
        </w:rPr>
        <w:t>הצבעה</w:t>
      </w:r>
      <w:r>
        <w:rPr>
          <w:rFonts w:hint="cs"/>
          <w:rtl/>
        </w:rPr>
        <w:t>,</w:t>
      </w:r>
      <w:r>
        <w:rPr>
          <w:rtl/>
        </w:rPr>
        <w:t xml:space="preserve"> </w:t>
      </w:r>
      <w:bookmarkStart w:id="7717" w:name="_ETM_Q24_608920"/>
      <w:bookmarkEnd w:id="7717"/>
      <w:r>
        <w:rPr>
          <w:rFonts w:hint="cs"/>
          <w:rtl/>
        </w:rPr>
        <w:t>המינימום</w:t>
      </w:r>
      <w:bookmarkStart w:id="7718" w:name="_ETM_Q24_606136"/>
      <w:bookmarkEnd w:id="7718"/>
      <w:r>
        <w:rPr>
          <w:rFonts w:hint="cs"/>
          <w:rtl/>
        </w:rPr>
        <w:t xml:space="preserve">, </w:t>
      </w:r>
      <w:r>
        <w:rPr>
          <w:rtl/>
        </w:rPr>
        <w:t xml:space="preserve">כמו </w:t>
      </w:r>
      <w:bookmarkStart w:id="7719" w:name="_ETM_Q24_609339"/>
      <w:bookmarkEnd w:id="7719"/>
      <w:r>
        <w:rPr>
          <w:rtl/>
        </w:rPr>
        <w:t>ש</w:t>
      </w:r>
      <w:bookmarkStart w:id="7720" w:name="_ETM_Q24_609520"/>
      <w:bookmarkStart w:id="7721" w:name="_ETM_Q24_606097"/>
      <w:bookmarkEnd w:id="7720"/>
      <w:bookmarkEnd w:id="7721"/>
      <w:r>
        <w:rPr>
          <w:rtl/>
        </w:rPr>
        <w:t xml:space="preserve">אצלנו </w:t>
      </w:r>
      <w:bookmarkStart w:id="7722" w:name="_ETM_Q24_609849"/>
      <w:bookmarkEnd w:id="7722"/>
      <w:r>
        <w:rPr>
          <w:rtl/>
        </w:rPr>
        <w:t>עושים</w:t>
      </w:r>
      <w:r>
        <w:rPr>
          <w:rFonts w:hint="cs"/>
          <w:rtl/>
        </w:rPr>
        <w:t>,</w:t>
      </w:r>
      <w:r>
        <w:rPr>
          <w:rtl/>
        </w:rPr>
        <w:t xml:space="preserve"> </w:t>
      </w:r>
      <w:bookmarkStart w:id="7723" w:name="_ETM_Q24_610360"/>
      <w:bookmarkEnd w:id="7723"/>
      <w:r>
        <w:rPr>
          <w:rtl/>
        </w:rPr>
        <w:t xml:space="preserve">בסיעות </w:t>
      </w:r>
      <w:bookmarkStart w:id="7724" w:name="_ETM_Q24_610870"/>
      <w:bookmarkEnd w:id="7724"/>
      <w:r>
        <w:rPr>
          <w:rtl/>
        </w:rPr>
        <w:t xml:space="preserve">הדמוקרטיות </w:t>
      </w:r>
      <w:bookmarkStart w:id="7725" w:name="_ETM_Q24_611620"/>
      <w:bookmarkEnd w:id="7725"/>
      <w:r>
        <w:rPr>
          <w:rtl/>
        </w:rPr>
        <w:t>שלנו</w:t>
      </w:r>
      <w:r>
        <w:rPr>
          <w:rFonts w:hint="cs"/>
          <w:rtl/>
        </w:rPr>
        <w:t>.</w:t>
      </w:r>
      <w:r>
        <w:rPr>
          <w:rtl/>
        </w:rPr>
        <w:t xml:space="preserve"> </w:t>
      </w:r>
      <w:bookmarkStart w:id="7726" w:name="_ETM_Q24_612239"/>
      <w:bookmarkEnd w:id="7726"/>
      <w:r>
        <w:rPr>
          <w:rtl/>
        </w:rPr>
        <w:t>ל</w:t>
      </w:r>
      <w:r>
        <w:rPr>
          <w:rFonts w:hint="cs"/>
          <w:rtl/>
        </w:rPr>
        <w:t>נו</w:t>
      </w:r>
      <w:bookmarkStart w:id="7727" w:name="_ETM_Q24_609182"/>
      <w:bookmarkEnd w:id="7727"/>
      <w:r>
        <w:rPr>
          <w:rtl/>
        </w:rPr>
        <w:t xml:space="preserve"> </w:t>
      </w:r>
      <w:bookmarkStart w:id="7728" w:name="_ETM_Q24_612599"/>
      <w:bookmarkEnd w:id="7728"/>
      <w:r>
        <w:rPr>
          <w:rtl/>
        </w:rPr>
        <w:t xml:space="preserve">נותנים </w:t>
      </w:r>
      <w:bookmarkStart w:id="7729" w:name="_ETM_Q24_612900"/>
      <w:bookmarkEnd w:id="7729"/>
      <w:r>
        <w:rPr>
          <w:rtl/>
        </w:rPr>
        <w:t xml:space="preserve">חופש </w:t>
      </w:r>
      <w:bookmarkStart w:id="7730" w:name="_ETM_Q24_613290"/>
      <w:bookmarkEnd w:id="7730"/>
      <w:r>
        <w:rPr>
          <w:rtl/>
        </w:rPr>
        <w:t xml:space="preserve">הצבעה </w:t>
      </w:r>
      <w:bookmarkStart w:id="7731" w:name="_ETM_Q24_613950"/>
      <w:bookmarkEnd w:id="7731"/>
      <w:r>
        <w:rPr>
          <w:rtl/>
        </w:rPr>
        <w:t>בחו</w:t>
      </w:r>
      <w:r>
        <w:rPr>
          <w:rFonts w:hint="cs"/>
          <w:rtl/>
        </w:rPr>
        <w:t>ק</w:t>
      </w:r>
      <w:r>
        <w:rPr>
          <w:rtl/>
        </w:rPr>
        <w:t xml:space="preserve">ים </w:t>
      </w:r>
      <w:bookmarkStart w:id="7732" w:name="_ETM_Q24_614400"/>
      <w:bookmarkEnd w:id="7732"/>
      <w:r>
        <w:rPr>
          <w:rtl/>
        </w:rPr>
        <w:t xml:space="preserve">שלכם </w:t>
      </w:r>
      <w:bookmarkStart w:id="7733" w:name="_ETM_Q24_614790"/>
      <w:bookmarkEnd w:id="7733"/>
      <w:r>
        <w:rPr>
          <w:rtl/>
        </w:rPr>
        <w:t xml:space="preserve">שקשה </w:t>
      </w:r>
      <w:bookmarkStart w:id="7734" w:name="_ETM_Q24_615209"/>
      <w:bookmarkEnd w:id="7734"/>
      <w:r>
        <w:rPr>
          <w:rtl/>
        </w:rPr>
        <w:t xml:space="preserve">לנו </w:t>
      </w:r>
      <w:bookmarkStart w:id="7735" w:name="_ETM_Q24_615480"/>
      <w:bookmarkEnd w:id="7735"/>
      <w:r>
        <w:rPr>
          <w:rtl/>
        </w:rPr>
        <w:t>איתם</w:t>
      </w:r>
      <w:r>
        <w:rPr>
          <w:rFonts w:hint="cs"/>
          <w:rtl/>
        </w:rPr>
        <w:t>,</w:t>
      </w:r>
      <w:r>
        <w:rPr>
          <w:rtl/>
        </w:rPr>
        <w:t xml:space="preserve"> </w:t>
      </w:r>
      <w:bookmarkStart w:id="7736" w:name="_ETM_Q24_615849"/>
      <w:bookmarkEnd w:id="7736"/>
      <w:r>
        <w:rPr>
          <w:rtl/>
        </w:rPr>
        <w:t>מעלים</w:t>
      </w:r>
      <w:bookmarkStart w:id="7737" w:name="_ETM_Q24_616389"/>
      <w:bookmarkStart w:id="7738" w:name="_ETM_Q24_616480"/>
      <w:bookmarkStart w:id="7739" w:name="_ETM_Q24_599251"/>
      <w:bookmarkEnd w:id="7737"/>
      <w:bookmarkEnd w:id="7738"/>
      <w:bookmarkEnd w:id="7739"/>
      <w:r>
        <w:rPr>
          <w:rFonts w:hint="cs"/>
          <w:rtl/>
        </w:rPr>
        <w:t xml:space="preserve"> את זה ל</w:t>
      </w:r>
      <w:bookmarkStart w:id="7740" w:name="_ETM_Q24_616659"/>
      <w:bookmarkEnd w:id="7740"/>
      <w:r>
        <w:rPr>
          <w:rtl/>
        </w:rPr>
        <w:t>דיון</w:t>
      </w:r>
      <w:r>
        <w:rPr>
          <w:rFonts w:hint="cs"/>
          <w:rtl/>
        </w:rPr>
        <w:t>,</w:t>
      </w:r>
      <w:bookmarkStart w:id="7741" w:name="_ETM_Q24_613582"/>
      <w:bookmarkEnd w:id="7741"/>
      <w:r>
        <w:rPr>
          <w:rtl/>
        </w:rPr>
        <w:t xml:space="preserve"> </w:t>
      </w:r>
      <w:bookmarkStart w:id="7742" w:name="_ETM_Q24_616959"/>
      <w:bookmarkEnd w:id="7742"/>
      <w:r>
        <w:rPr>
          <w:rFonts w:hint="cs"/>
          <w:rtl/>
        </w:rPr>
        <w:t>ט</w:t>
      </w:r>
      <w:r>
        <w:rPr>
          <w:rtl/>
        </w:rPr>
        <w:t>ו</w:t>
      </w:r>
      <w:r>
        <w:rPr>
          <w:rFonts w:hint="cs"/>
          <w:rtl/>
        </w:rPr>
        <w:t>פו</w:t>
      </w:r>
      <w:r>
        <w:rPr>
          <w:rtl/>
        </w:rPr>
        <w:t>רובסקי</w:t>
      </w:r>
      <w:r>
        <w:rPr>
          <w:rFonts w:hint="cs"/>
          <w:rtl/>
        </w:rPr>
        <w:t>,</w:t>
      </w:r>
      <w:bookmarkStart w:id="7743" w:name="_ETM_Q24_614345"/>
      <w:bookmarkEnd w:id="7743"/>
      <w:r>
        <w:rPr>
          <w:rtl/>
        </w:rPr>
        <w:t xml:space="preserve"> </w:t>
      </w:r>
      <w:bookmarkStart w:id="7744" w:name="_ETM_Q24_617799"/>
      <w:bookmarkEnd w:id="7744"/>
      <w:r>
        <w:rPr>
          <w:rtl/>
        </w:rPr>
        <w:t xml:space="preserve">ואנחנו </w:t>
      </w:r>
      <w:bookmarkStart w:id="7745" w:name="_ETM_Q24_618219"/>
      <w:bookmarkEnd w:id="7745"/>
      <w:r>
        <w:rPr>
          <w:rtl/>
        </w:rPr>
        <w:t xml:space="preserve">מחליטים </w:t>
      </w:r>
      <w:bookmarkStart w:id="7746" w:name="_ETM_Q24_618609"/>
      <w:bookmarkEnd w:id="7746"/>
      <w:r w:rsidR="001D345A">
        <w:rPr>
          <w:rFonts w:hint="cs"/>
          <w:rtl/>
        </w:rPr>
        <w:t xml:space="preserve">אם </w:t>
      </w:r>
      <w:r>
        <w:rPr>
          <w:rtl/>
        </w:rPr>
        <w:t xml:space="preserve">להצביע </w:t>
      </w:r>
      <w:bookmarkStart w:id="7747" w:name="_ETM_Q24_619029"/>
      <w:bookmarkEnd w:id="7747"/>
      <w:r>
        <w:rPr>
          <w:rtl/>
        </w:rPr>
        <w:t xml:space="preserve">בעד </w:t>
      </w:r>
      <w:bookmarkStart w:id="7748" w:name="_ETM_Q24_619299"/>
      <w:bookmarkEnd w:id="7748"/>
      <w:r>
        <w:rPr>
          <w:rtl/>
        </w:rPr>
        <w:t xml:space="preserve">או </w:t>
      </w:r>
      <w:bookmarkStart w:id="7749" w:name="_ETM_Q24_619359"/>
      <w:bookmarkEnd w:id="7749"/>
      <w:r>
        <w:rPr>
          <w:rtl/>
        </w:rPr>
        <w:t>נגד</w:t>
      </w:r>
      <w:r>
        <w:rPr>
          <w:rFonts w:hint="cs"/>
          <w:rtl/>
        </w:rPr>
        <w:t>.</w:t>
      </w:r>
      <w:r>
        <w:rPr>
          <w:rtl/>
        </w:rPr>
        <w:t xml:space="preserve"> </w:t>
      </w:r>
      <w:bookmarkStart w:id="7750" w:name="_ETM_Q24_619659"/>
      <w:bookmarkEnd w:id="7750"/>
      <w:r>
        <w:rPr>
          <w:rtl/>
        </w:rPr>
        <w:t xml:space="preserve">אצלכם </w:t>
      </w:r>
      <w:bookmarkStart w:id="7751" w:name="_ETM_Q24_620109"/>
      <w:bookmarkEnd w:id="7751"/>
      <w:r>
        <w:rPr>
          <w:rtl/>
        </w:rPr>
        <w:t xml:space="preserve">זה </w:t>
      </w:r>
      <w:bookmarkStart w:id="7752" w:name="_ETM_Q24_620260"/>
      <w:bookmarkEnd w:id="7752"/>
      <w:r>
        <w:rPr>
          <w:rtl/>
        </w:rPr>
        <w:t>ו</w:t>
      </w:r>
      <w:r>
        <w:rPr>
          <w:rFonts w:hint="cs"/>
          <w:rtl/>
        </w:rPr>
        <w:t>טו,</w:t>
      </w:r>
      <w:bookmarkStart w:id="7753" w:name="_ETM_Q24_616970"/>
      <w:bookmarkEnd w:id="7753"/>
      <w:r>
        <w:rPr>
          <w:rtl/>
        </w:rPr>
        <w:t xml:space="preserve"> </w:t>
      </w:r>
      <w:bookmarkStart w:id="7754" w:name="_ETM_Q24_620920"/>
      <w:bookmarkEnd w:id="7754"/>
      <w:r>
        <w:rPr>
          <w:rtl/>
        </w:rPr>
        <w:t xml:space="preserve">זה </w:t>
      </w:r>
      <w:bookmarkStart w:id="7755" w:name="_ETM_Q24_621129"/>
      <w:bookmarkEnd w:id="7755"/>
      <w:r>
        <w:rPr>
          <w:rtl/>
        </w:rPr>
        <w:t>ו</w:t>
      </w:r>
      <w:r>
        <w:rPr>
          <w:rFonts w:hint="cs"/>
          <w:rtl/>
        </w:rPr>
        <w:t>טו</w:t>
      </w:r>
      <w:r>
        <w:rPr>
          <w:rtl/>
        </w:rPr>
        <w:t xml:space="preserve"> </w:t>
      </w:r>
      <w:bookmarkStart w:id="7756" w:name="_ETM_Q24_621430"/>
      <w:bookmarkEnd w:id="7756"/>
      <w:r>
        <w:rPr>
          <w:rtl/>
        </w:rPr>
        <w:t>כללי</w:t>
      </w:r>
      <w:r>
        <w:rPr>
          <w:rFonts w:hint="cs"/>
          <w:rtl/>
        </w:rPr>
        <w:t>,</w:t>
      </w:r>
      <w:r>
        <w:rPr>
          <w:rtl/>
        </w:rPr>
        <w:t xml:space="preserve"> </w:t>
      </w:r>
      <w:bookmarkStart w:id="7757" w:name="_ETM_Q24_621870"/>
      <w:bookmarkEnd w:id="7757"/>
      <w:r>
        <w:rPr>
          <w:rtl/>
        </w:rPr>
        <w:t xml:space="preserve">וזה </w:t>
      </w:r>
      <w:bookmarkStart w:id="7758" w:name="_ETM_Q24_622290"/>
      <w:bookmarkEnd w:id="7758"/>
      <w:r>
        <w:rPr>
          <w:rtl/>
        </w:rPr>
        <w:t xml:space="preserve">לא </w:t>
      </w:r>
      <w:bookmarkStart w:id="7759" w:name="_ETM_Q24_622409"/>
      <w:bookmarkEnd w:id="7759"/>
      <w:r>
        <w:rPr>
          <w:rtl/>
        </w:rPr>
        <w:t>צודק</w:t>
      </w:r>
      <w:r>
        <w:rPr>
          <w:rFonts w:hint="cs"/>
          <w:rtl/>
        </w:rPr>
        <w:t>.</w:t>
      </w:r>
      <w:bookmarkStart w:id="7760" w:name="_ETM_Q24_618704"/>
      <w:bookmarkEnd w:id="7760"/>
      <w:r>
        <w:rPr>
          <w:rtl/>
        </w:rPr>
        <w:t xml:space="preserve"> </w:t>
      </w:r>
      <w:bookmarkStart w:id="7761" w:name="_ETM_Q24_622739"/>
      <w:bookmarkEnd w:id="7761"/>
      <w:r>
        <w:rPr>
          <w:rtl/>
        </w:rPr>
        <w:t xml:space="preserve">אתם </w:t>
      </w:r>
      <w:bookmarkStart w:id="7762" w:name="_ETM_Q24_622920"/>
      <w:bookmarkEnd w:id="7762"/>
      <w:r>
        <w:rPr>
          <w:rtl/>
        </w:rPr>
        <w:t xml:space="preserve">שמים </w:t>
      </w:r>
      <w:bookmarkStart w:id="7763" w:name="_ETM_Q24_623220"/>
      <w:bookmarkEnd w:id="7763"/>
      <w:r>
        <w:rPr>
          <w:rtl/>
        </w:rPr>
        <w:t xml:space="preserve">וטו </w:t>
      </w:r>
      <w:bookmarkStart w:id="7764" w:name="_ETM_Q24_623549"/>
      <w:bookmarkEnd w:id="7764"/>
      <w:r>
        <w:rPr>
          <w:rFonts w:hint="cs"/>
          <w:rtl/>
        </w:rPr>
        <w:t xml:space="preserve">על </w:t>
      </w:r>
      <w:bookmarkStart w:id="7765" w:name="_ETM_Q24_618242"/>
      <w:bookmarkEnd w:id="7765"/>
      <w:r>
        <w:rPr>
          <w:rtl/>
        </w:rPr>
        <w:t xml:space="preserve">חברת </w:t>
      </w:r>
      <w:bookmarkStart w:id="7766" w:name="_ETM_Q24_623849"/>
      <w:bookmarkEnd w:id="7766"/>
      <w:r>
        <w:rPr>
          <w:rtl/>
        </w:rPr>
        <w:t xml:space="preserve">הכנסת </w:t>
      </w:r>
      <w:bookmarkStart w:id="7767" w:name="_ETM_Q24_624180"/>
      <w:bookmarkEnd w:id="7767"/>
      <w:r>
        <w:rPr>
          <w:rtl/>
        </w:rPr>
        <w:t xml:space="preserve">מאי </w:t>
      </w:r>
      <w:bookmarkStart w:id="7768" w:name="_ETM_Q24_624330"/>
      <w:bookmarkEnd w:id="7768"/>
      <w:r>
        <w:rPr>
          <w:rtl/>
        </w:rPr>
        <w:t>גולן</w:t>
      </w:r>
      <w:r>
        <w:rPr>
          <w:rFonts w:hint="cs"/>
          <w:rtl/>
        </w:rPr>
        <w:t>;</w:t>
      </w:r>
      <w:r>
        <w:rPr>
          <w:rtl/>
        </w:rPr>
        <w:t xml:space="preserve"> </w:t>
      </w:r>
      <w:bookmarkStart w:id="7769" w:name="_ETM_Q24_624810"/>
      <w:bookmarkEnd w:id="7769"/>
      <w:r>
        <w:rPr>
          <w:rtl/>
        </w:rPr>
        <w:t xml:space="preserve">אתם </w:t>
      </w:r>
      <w:bookmarkStart w:id="7770" w:name="_ETM_Q24_625049"/>
      <w:bookmarkEnd w:id="7770"/>
      <w:r>
        <w:rPr>
          <w:rtl/>
        </w:rPr>
        <w:t xml:space="preserve">לא </w:t>
      </w:r>
      <w:bookmarkStart w:id="7771" w:name="_ETM_Q24_625140"/>
      <w:bookmarkEnd w:id="7771"/>
      <w:r>
        <w:rPr>
          <w:rtl/>
        </w:rPr>
        <w:t xml:space="preserve">יכולים </w:t>
      </w:r>
      <w:bookmarkStart w:id="7772" w:name="_ETM_Q24_625440"/>
      <w:bookmarkEnd w:id="7772"/>
      <w:r>
        <w:rPr>
          <w:rtl/>
        </w:rPr>
        <w:t xml:space="preserve">לשים </w:t>
      </w:r>
      <w:bookmarkStart w:id="7773" w:name="_ETM_Q24_625739"/>
      <w:bookmarkEnd w:id="7773"/>
      <w:r>
        <w:rPr>
          <w:rtl/>
        </w:rPr>
        <w:t xml:space="preserve">וטו </w:t>
      </w:r>
      <w:bookmarkStart w:id="7774" w:name="_ETM_Q24_626230"/>
      <w:bookmarkEnd w:id="7774"/>
      <w:r>
        <w:rPr>
          <w:rtl/>
        </w:rPr>
        <w:t xml:space="preserve">על </w:t>
      </w:r>
      <w:bookmarkStart w:id="7775" w:name="_ETM_Q24_626560"/>
      <w:bookmarkEnd w:id="7775"/>
      <w:r>
        <w:rPr>
          <w:rtl/>
        </w:rPr>
        <w:t xml:space="preserve">מאות </w:t>
      </w:r>
      <w:bookmarkStart w:id="7776" w:name="_ETM_Q24_626920"/>
      <w:bookmarkEnd w:id="7776"/>
      <w:r>
        <w:rPr>
          <w:rtl/>
        </w:rPr>
        <w:t xml:space="preserve">אלפי </w:t>
      </w:r>
      <w:bookmarkStart w:id="7777" w:name="_ETM_Q24_627250"/>
      <w:bookmarkEnd w:id="7777"/>
      <w:r>
        <w:rPr>
          <w:rtl/>
        </w:rPr>
        <w:t xml:space="preserve">אנשים </w:t>
      </w:r>
      <w:bookmarkStart w:id="7778" w:name="_ETM_Q24_627970"/>
      <w:bookmarkEnd w:id="7778"/>
      <w:r>
        <w:rPr>
          <w:rtl/>
        </w:rPr>
        <w:t xml:space="preserve">שחיים </w:t>
      </w:r>
      <w:bookmarkStart w:id="7779" w:name="_ETM_Q24_628390"/>
      <w:bookmarkEnd w:id="7779"/>
      <w:r>
        <w:rPr>
          <w:rtl/>
        </w:rPr>
        <w:t xml:space="preserve">מתחת </w:t>
      </w:r>
      <w:bookmarkStart w:id="7780" w:name="_ETM_Q24_628750"/>
      <w:bookmarkEnd w:id="7780"/>
      <w:r>
        <w:rPr>
          <w:rtl/>
        </w:rPr>
        <w:t xml:space="preserve">לקו </w:t>
      </w:r>
      <w:bookmarkStart w:id="7781" w:name="_ETM_Q24_629050"/>
      <w:bookmarkEnd w:id="7781"/>
      <w:r>
        <w:rPr>
          <w:rtl/>
        </w:rPr>
        <w:t xml:space="preserve">העוני </w:t>
      </w:r>
      <w:bookmarkStart w:id="7782" w:name="_ETM_Q24_629450"/>
      <w:bookmarkEnd w:id="7782"/>
      <w:r>
        <w:rPr>
          <w:rtl/>
        </w:rPr>
        <w:t xml:space="preserve">ולא </w:t>
      </w:r>
      <w:bookmarkStart w:id="7783" w:name="_ETM_Q24_629750"/>
      <w:bookmarkEnd w:id="7783"/>
      <w:r>
        <w:rPr>
          <w:rtl/>
        </w:rPr>
        <w:t xml:space="preserve">מצליחים </w:t>
      </w:r>
      <w:bookmarkStart w:id="7784" w:name="_ETM_Q24_630140"/>
      <w:bookmarkEnd w:id="7784"/>
      <w:r>
        <w:rPr>
          <w:rtl/>
        </w:rPr>
        <w:t xml:space="preserve">לחזור </w:t>
      </w:r>
      <w:bookmarkStart w:id="7785" w:name="_ETM_Q24_630470"/>
      <w:bookmarkEnd w:id="7785"/>
      <w:r>
        <w:rPr>
          <w:rtl/>
        </w:rPr>
        <w:t>לחיים</w:t>
      </w:r>
      <w:r>
        <w:rPr>
          <w:rFonts w:hint="cs"/>
          <w:rtl/>
        </w:rPr>
        <w:t>.</w:t>
      </w:r>
      <w:bookmarkStart w:id="7786" w:name="_ETM_Q24_627015"/>
      <w:bookmarkEnd w:id="7786"/>
      <w:r>
        <w:rPr>
          <w:rtl/>
        </w:rPr>
        <w:t xml:space="preserve"> </w:t>
      </w:r>
      <w:bookmarkStart w:id="7787" w:name="_ETM_Q24_631220"/>
      <w:bookmarkEnd w:id="7787"/>
      <w:r>
        <w:rPr>
          <w:rtl/>
        </w:rPr>
        <w:t xml:space="preserve">זה </w:t>
      </w:r>
      <w:bookmarkStart w:id="7788" w:name="_ETM_Q24_631550"/>
      <w:bookmarkEnd w:id="7788"/>
      <w:r>
        <w:rPr>
          <w:rtl/>
        </w:rPr>
        <w:t xml:space="preserve">לא </w:t>
      </w:r>
      <w:bookmarkStart w:id="7789" w:name="_ETM_Q24_631670"/>
      <w:bookmarkStart w:id="7790" w:name="_ETM_Q24_631879"/>
      <w:bookmarkEnd w:id="7789"/>
      <w:bookmarkEnd w:id="7790"/>
      <w:r>
        <w:rPr>
          <w:rFonts w:hint="cs"/>
          <w:rtl/>
        </w:rPr>
        <w:t>וטו</w:t>
      </w:r>
      <w:r>
        <w:rPr>
          <w:rtl/>
        </w:rPr>
        <w:t xml:space="preserve"> </w:t>
      </w:r>
      <w:bookmarkStart w:id="7791" w:name="_ETM_Q24_632000"/>
      <w:bookmarkEnd w:id="7791"/>
      <w:r>
        <w:rPr>
          <w:rtl/>
        </w:rPr>
        <w:t>צודק</w:t>
      </w:r>
      <w:r>
        <w:rPr>
          <w:rFonts w:hint="cs"/>
          <w:rtl/>
        </w:rPr>
        <w:t>.</w:t>
      </w:r>
      <w:bookmarkStart w:id="7792" w:name="_ETM_Q24_634539"/>
      <w:bookmarkStart w:id="7793" w:name="_ETM_Q24_632540"/>
      <w:bookmarkEnd w:id="7792"/>
      <w:bookmarkEnd w:id="7793"/>
    </w:p>
    <w:p w:rsidR="004408F6" w:rsidRDefault="004408F6" w:rsidP="007B02A4">
      <w:pPr>
        <w:rPr>
          <w:rtl/>
        </w:rPr>
      </w:pPr>
      <w:bookmarkStart w:id="7794" w:name="_ETM_Q24_631812"/>
      <w:bookmarkStart w:id="7795" w:name="_ETM_Q24_631875"/>
      <w:bookmarkEnd w:id="7794"/>
      <w:bookmarkEnd w:id="7795"/>
    </w:p>
    <w:p w:rsidR="004408F6" w:rsidRDefault="004408F6" w:rsidP="007B02A4">
      <w:pPr>
        <w:rPr>
          <w:rtl/>
        </w:rPr>
      </w:pPr>
      <w:bookmarkStart w:id="7796" w:name="_ETM_Q24_631956"/>
      <w:bookmarkStart w:id="7797" w:name="_ETM_Q24_632039"/>
      <w:bookmarkEnd w:id="7796"/>
      <w:bookmarkEnd w:id="7797"/>
      <w:r>
        <w:rPr>
          <w:rtl/>
        </w:rPr>
        <w:t>אתם</w:t>
      </w:r>
      <w:bookmarkStart w:id="7798" w:name="_ETM_Q24_630749"/>
      <w:bookmarkEnd w:id="7798"/>
      <w:r>
        <w:rPr>
          <w:rtl/>
        </w:rPr>
        <w:t xml:space="preserve"> </w:t>
      </w:r>
      <w:bookmarkStart w:id="7799" w:name="_ETM_Q24_632840"/>
      <w:bookmarkEnd w:id="7799"/>
      <w:r>
        <w:rPr>
          <w:rtl/>
        </w:rPr>
        <w:t xml:space="preserve">הבאתם </w:t>
      </w:r>
      <w:bookmarkStart w:id="7800" w:name="_ETM_Q24_633170"/>
      <w:bookmarkEnd w:id="7800"/>
      <w:r>
        <w:rPr>
          <w:rtl/>
        </w:rPr>
        <w:t>שינוי</w:t>
      </w:r>
      <w:r>
        <w:rPr>
          <w:rFonts w:hint="cs"/>
          <w:rtl/>
        </w:rPr>
        <w:t>,</w:t>
      </w:r>
      <w:r>
        <w:rPr>
          <w:rtl/>
        </w:rPr>
        <w:t xml:space="preserve"> </w:t>
      </w:r>
      <w:bookmarkStart w:id="7801" w:name="_ETM_Q24_633860"/>
      <w:bookmarkStart w:id="7802" w:name="_ETM_Q24_634160"/>
      <w:bookmarkEnd w:id="7801"/>
      <w:bookmarkEnd w:id="7802"/>
      <w:r>
        <w:rPr>
          <w:rFonts w:hint="cs"/>
          <w:rtl/>
        </w:rPr>
        <w:t xml:space="preserve">הבאתם </w:t>
      </w:r>
      <w:bookmarkStart w:id="7803" w:name="_ETM_Q24_631250"/>
      <w:bookmarkEnd w:id="7803"/>
      <w:r>
        <w:rPr>
          <w:rtl/>
        </w:rPr>
        <w:t>בשורה</w:t>
      </w:r>
      <w:r>
        <w:rPr>
          <w:rFonts w:hint="cs"/>
          <w:rtl/>
        </w:rPr>
        <w:t>.</w:t>
      </w:r>
      <w:r>
        <w:rPr>
          <w:rtl/>
        </w:rPr>
        <w:t xml:space="preserve"> </w:t>
      </w:r>
      <w:bookmarkStart w:id="7804" w:name="_ETM_Q24_634940"/>
      <w:bookmarkEnd w:id="7804"/>
      <w:r>
        <w:rPr>
          <w:rtl/>
        </w:rPr>
        <w:t xml:space="preserve">אתם </w:t>
      </w:r>
      <w:bookmarkStart w:id="7805" w:name="_ETM_Q24_635300"/>
      <w:bookmarkEnd w:id="7805"/>
      <w:r>
        <w:rPr>
          <w:rtl/>
        </w:rPr>
        <w:t>ה</w:t>
      </w:r>
      <w:r>
        <w:rPr>
          <w:rFonts w:hint="cs"/>
          <w:rtl/>
        </w:rPr>
        <w:t>הו</w:t>
      </w:r>
      <w:bookmarkStart w:id="7806" w:name="_ETM_Q24_630708"/>
      <w:bookmarkEnd w:id="7806"/>
      <w:r>
        <w:rPr>
          <w:rtl/>
        </w:rPr>
        <w:t>מ</w:t>
      </w:r>
      <w:bookmarkStart w:id="7807" w:name="_ETM_Q24_633826"/>
      <w:bookmarkEnd w:id="7807"/>
      <w:r>
        <w:rPr>
          <w:rtl/>
        </w:rPr>
        <w:t>ני</w:t>
      </w:r>
      <w:r>
        <w:rPr>
          <w:rFonts w:hint="cs"/>
          <w:rtl/>
        </w:rPr>
        <w:t>י</w:t>
      </w:r>
      <w:r>
        <w:rPr>
          <w:rtl/>
        </w:rPr>
        <w:t xml:space="preserve">ם </w:t>
      </w:r>
      <w:bookmarkStart w:id="7808" w:name="_ETM_Q24_635810"/>
      <w:bookmarkEnd w:id="7808"/>
      <w:r>
        <w:rPr>
          <w:rtl/>
        </w:rPr>
        <w:t>ביני</w:t>
      </w:r>
      <w:bookmarkStart w:id="7809" w:name="_ETM_Q24_631993"/>
      <w:bookmarkEnd w:id="7809"/>
      <w:r>
        <w:rPr>
          <w:rFonts w:hint="cs"/>
          <w:rtl/>
        </w:rPr>
        <w:t>נו,</w:t>
      </w:r>
      <w:r>
        <w:rPr>
          <w:rtl/>
        </w:rPr>
        <w:t xml:space="preserve"> </w:t>
      </w:r>
      <w:bookmarkStart w:id="7810" w:name="_ETM_Q24_636379"/>
      <w:bookmarkEnd w:id="7810"/>
      <w:r>
        <w:rPr>
          <w:rtl/>
        </w:rPr>
        <w:t>נכון</w:t>
      </w:r>
      <w:r>
        <w:rPr>
          <w:rFonts w:hint="cs"/>
          <w:rtl/>
        </w:rPr>
        <w:t>?</w:t>
      </w:r>
      <w:r>
        <w:rPr>
          <w:rtl/>
        </w:rPr>
        <w:t xml:space="preserve"> </w:t>
      </w:r>
      <w:bookmarkStart w:id="7811" w:name="_ETM_Q24_636650"/>
      <w:bookmarkEnd w:id="7811"/>
      <w:r>
        <w:rPr>
          <w:rtl/>
        </w:rPr>
        <w:t xml:space="preserve">אני </w:t>
      </w:r>
      <w:bookmarkStart w:id="7812" w:name="_ETM_Q24_636769"/>
      <w:bookmarkEnd w:id="7812"/>
      <w:r>
        <w:rPr>
          <w:rtl/>
        </w:rPr>
        <w:t xml:space="preserve">נותנת </w:t>
      </w:r>
      <w:bookmarkStart w:id="7813" w:name="_ETM_Q24_637069"/>
      <w:bookmarkEnd w:id="7813"/>
      <w:r>
        <w:rPr>
          <w:rtl/>
        </w:rPr>
        <w:t xml:space="preserve">לכם </w:t>
      </w:r>
      <w:bookmarkStart w:id="7814" w:name="_ETM_Q24_637279"/>
      <w:bookmarkEnd w:id="7814"/>
      <w:r>
        <w:rPr>
          <w:rtl/>
        </w:rPr>
        <w:t xml:space="preserve">את </w:t>
      </w:r>
      <w:bookmarkStart w:id="7815" w:name="_ETM_Q24_637340"/>
      <w:bookmarkEnd w:id="7815"/>
      <w:r>
        <w:rPr>
          <w:rtl/>
        </w:rPr>
        <w:t>הקרדיט</w:t>
      </w:r>
      <w:bookmarkStart w:id="7816" w:name="_ETM_Q24_638059"/>
      <w:bookmarkEnd w:id="7816"/>
      <w:r>
        <w:rPr>
          <w:rFonts w:hint="cs"/>
          <w:rtl/>
        </w:rPr>
        <w:t xml:space="preserve">. </w:t>
      </w:r>
      <w:r>
        <w:rPr>
          <w:rtl/>
        </w:rPr>
        <w:t xml:space="preserve">למה </w:t>
      </w:r>
      <w:bookmarkStart w:id="7817" w:name="_ETM_Q24_638389"/>
      <w:bookmarkEnd w:id="7817"/>
      <w:r>
        <w:rPr>
          <w:rtl/>
        </w:rPr>
        <w:t xml:space="preserve">לשים </w:t>
      </w:r>
      <w:bookmarkStart w:id="7818" w:name="_ETM_Q24_638659"/>
      <w:bookmarkEnd w:id="7818"/>
      <w:r>
        <w:rPr>
          <w:rFonts w:hint="cs"/>
          <w:rtl/>
        </w:rPr>
        <w:t>וט</w:t>
      </w:r>
      <w:bookmarkStart w:id="7819" w:name="_ETM_Q24_634679"/>
      <w:bookmarkEnd w:id="7819"/>
      <w:r>
        <w:rPr>
          <w:rtl/>
        </w:rPr>
        <w:t xml:space="preserve">ו </w:t>
      </w:r>
      <w:bookmarkStart w:id="7820" w:name="_ETM_Q24_638959"/>
      <w:bookmarkEnd w:id="7820"/>
      <w:r>
        <w:rPr>
          <w:rFonts w:hint="cs"/>
          <w:rtl/>
        </w:rPr>
        <w:t xml:space="preserve">על </w:t>
      </w:r>
      <w:r>
        <w:rPr>
          <w:rtl/>
        </w:rPr>
        <w:t xml:space="preserve">חוקים </w:t>
      </w:r>
      <w:bookmarkStart w:id="7821" w:name="_ETM_Q24_639319"/>
      <w:bookmarkEnd w:id="7821"/>
      <w:r>
        <w:rPr>
          <w:rtl/>
        </w:rPr>
        <w:t>ש</w:t>
      </w:r>
      <w:r>
        <w:rPr>
          <w:rFonts w:hint="cs"/>
          <w:rtl/>
        </w:rPr>
        <w:t>הם ערכיים</w:t>
      </w:r>
      <w:bookmarkStart w:id="7822" w:name="_ETM_Q24_642235"/>
      <w:bookmarkEnd w:id="7822"/>
      <w:r>
        <w:rPr>
          <w:rtl/>
        </w:rPr>
        <w:t xml:space="preserve"> </w:t>
      </w:r>
      <w:bookmarkStart w:id="7823" w:name="_ETM_Q24_639780"/>
      <w:bookmarkEnd w:id="7823"/>
      <w:r>
        <w:rPr>
          <w:rtl/>
        </w:rPr>
        <w:t xml:space="preserve">וכל </w:t>
      </w:r>
      <w:bookmarkStart w:id="7824" w:name="_ETM_Q24_640170"/>
      <w:bookmarkEnd w:id="7824"/>
      <w:r>
        <w:rPr>
          <w:rtl/>
        </w:rPr>
        <w:t xml:space="preserve">כך </w:t>
      </w:r>
      <w:bookmarkStart w:id="7825" w:name="_ETM_Q24_640350"/>
      <w:bookmarkEnd w:id="7825"/>
      <w:r>
        <w:rPr>
          <w:rtl/>
        </w:rPr>
        <w:t>מוסריים</w:t>
      </w:r>
      <w:r>
        <w:rPr>
          <w:rFonts w:hint="cs"/>
          <w:rtl/>
        </w:rPr>
        <w:t>?</w:t>
      </w:r>
      <w:bookmarkStart w:id="7826" w:name="_ETM_Q24_638421"/>
      <w:bookmarkEnd w:id="7826"/>
      <w:r>
        <w:rPr>
          <w:rtl/>
        </w:rPr>
        <w:t xml:space="preserve"> </w:t>
      </w:r>
      <w:bookmarkStart w:id="7827" w:name="_ETM_Q24_641490"/>
      <w:bookmarkEnd w:id="7827"/>
      <w:r>
        <w:rPr>
          <w:rtl/>
        </w:rPr>
        <w:t>אגב</w:t>
      </w:r>
      <w:r>
        <w:rPr>
          <w:rFonts w:hint="cs"/>
          <w:rtl/>
        </w:rPr>
        <w:t>,</w:t>
      </w:r>
      <w:r>
        <w:rPr>
          <w:rtl/>
        </w:rPr>
        <w:t xml:space="preserve"> </w:t>
      </w:r>
      <w:bookmarkStart w:id="7828" w:name="_ETM_Q24_641819"/>
      <w:bookmarkEnd w:id="7828"/>
      <w:r>
        <w:rPr>
          <w:rtl/>
        </w:rPr>
        <w:t xml:space="preserve">אני </w:t>
      </w:r>
      <w:bookmarkStart w:id="7829" w:name="_ETM_Q24_642000"/>
      <w:bookmarkEnd w:id="7829"/>
      <w:r>
        <w:rPr>
          <w:rtl/>
        </w:rPr>
        <w:t xml:space="preserve">רואה </w:t>
      </w:r>
      <w:bookmarkStart w:id="7830" w:name="_ETM_Q24_642150"/>
      <w:bookmarkEnd w:id="7830"/>
      <w:r>
        <w:rPr>
          <w:rtl/>
        </w:rPr>
        <w:t xml:space="preserve">שאביר </w:t>
      </w:r>
      <w:bookmarkStart w:id="7831" w:name="_ETM_Q24_642600"/>
      <w:bookmarkEnd w:id="7831"/>
      <w:r>
        <w:rPr>
          <w:rtl/>
        </w:rPr>
        <w:t>קא</w:t>
      </w:r>
      <w:r>
        <w:rPr>
          <w:rFonts w:hint="cs"/>
          <w:rtl/>
        </w:rPr>
        <w:t>רה</w:t>
      </w:r>
      <w:r>
        <w:rPr>
          <w:rtl/>
        </w:rPr>
        <w:t xml:space="preserve"> </w:t>
      </w:r>
      <w:bookmarkStart w:id="7832" w:name="_ETM_Q24_642900"/>
      <w:bookmarkEnd w:id="7832"/>
      <w:r>
        <w:rPr>
          <w:rtl/>
        </w:rPr>
        <w:t>ל</w:t>
      </w:r>
      <w:r>
        <w:rPr>
          <w:rFonts w:hint="cs"/>
          <w:rtl/>
        </w:rPr>
        <w:t>א</w:t>
      </w:r>
      <w:r>
        <w:rPr>
          <w:rtl/>
        </w:rPr>
        <w:t xml:space="preserve"> </w:t>
      </w:r>
      <w:bookmarkStart w:id="7833" w:name="_ETM_Q24_643010"/>
      <w:bookmarkEnd w:id="7833"/>
      <w:r>
        <w:rPr>
          <w:rtl/>
        </w:rPr>
        <w:t>פה</w:t>
      </w:r>
      <w:bookmarkStart w:id="7834" w:name="_ETM_Q24_640325"/>
      <w:bookmarkEnd w:id="7834"/>
      <w:r>
        <w:rPr>
          <w:rFonts w:hint="cs"/>
          <w:rtl/>
        </w:rPr>
        <w:t>.</w:t>
      </w:r>
      <w:r>
        <w:rPr>
          <w:rtl/>
        </w:rPr>
        <w:t xml:space="preserve"> </w:t>
      </w:r>
      <w:bookmarkStart w:id="7835" w:name="_ETM_Q24_643500"/>
      <w:bookmarkEnd w:id="7835"/>
      <w:r>
        <w:rPr>
          <w:rtl/>
        </w:rPr>
        <w:t xml:space="preserve">מעניין </w:t>
      </w:r>
      <w:bookmarkStart w:id="7836" w:name="_ETM_Q24_643980"/>
      <w:bookmarkEnd w:id="7836"/>
      <w:r>
        <w:rPr>
          <w:rtl/>
        </w:rPr>
        <w:t xml:space="preserve">איך </w:t>
      </w:r>
      <w:bookmarkStart w:id="7837" w:name="_ETM_Q24_644160"/>
      <w:bookmarkEnd w:id="7837"/>
      <w:r>
        <w:rPr>
          <w:rtl/>
        </w:rPr>
        <w:t>הוא</w:t>
      </w:r>
      <w:bookmarkStart w:id="7838" w:name="_ETM_Q24_644280"/>
      <w:bookmarkEnd w:id="7838"/>
      <w:r>
        <w:rPr>
          <w:rFonts w:hint="cs"/>
          <w:rtl/>
        </w:rPr>
        <w:t>,</w:t>
      </w:r>
      <w:r>
        <w:rPr>
          <w:rtl/>
        </w:rPr>
        <w:t xml:space="preserve"> </w:t>
      </w:r>
      <w:bookmarkStart w:id="7839" w:name="_ETM_Q24_644790"/>
      <w:bookmarkEnd w:id="7839"/>
      <w:r>
        <w:rPr>
          <w:rtl/>
        </w:rPr>
        <w:t xml:space="preserve">האיש </w:t>
      </w:r>
      <w:bookmarkStart w:id="7840" w:name="_ETM_Q24_645120"/>
      <w:bookmarkEnd w:id="7840"/>
      <w:r>
        <w:rPr>
          <w:rtl/>
        </w:rPr>
        <w:t xml:space="preserve">שבא </w:t>
      </w:r>
      <w:bookmarkStart w:id="7841" w:name="_ETM_Q24_645390"/>
      <w:bookmarkEnd w:id="7841"/>
      <w:r>
        <w:rPr>
          <w:rtl/>
        </w:rPr>
        <w:t xml:space="preserve">לייצג </w:t>
      </w:r>
      <w:bookmarkStart w:id="7842" w:name="_ETM_Q24_645810"/>
      <w:bookmarkEnd w:id="7842"/>
      <w:r>
        <w:rPr>
          <w:rtl/>
        </w:rPr>
        <w:t xml:space="preserve">את </w:t>
      </w:r>
      <w:bookmarkStart w:id="7843" w:name="_ETM_Q24_645960"/>
      <w:bookmarkEnd w:id="7843"/>
      <w:r>
        <w:rPr>
          <w:rFonts w:hint="cs"/>
          <w:rtl/>
        </w:rPr>
        <w:t>ה</w:t>
      </w:r>
      <w:r>
        <w:rPr>
          <w:rtl/>
        </w:rPr>
        <w:t>עצמ</w:t>
      </w:r>
      <w:r>
        <w:rPr>
          <w:rFonts w:hint="cs"/>
          <w:rtl/>
        </w:rPr>
        <w:t>אי</w:t>
      </w:r>
      <w:bookmarkStart w:id="7844" w:name="_ETM_Q24_641392"/>
      <w:bookmarkEnd w:id="7844"/>
      <w:r>
        <w:rPr>
          <w:rtl/>
        </w:rPr>
        <w:t>ם</w:t>
      </w:r>
      <w:r>
        <w:rPr>
          <w:rFonts w:hint="cs"/>
          <w:rtl/>
        </w:rPr>
        <w:t xml:space="preserve">, </w:t>
      </w:r>
      <w:bookmarkStart w:id="7845" w:name="_ETM_Q24_642568"/>
      <w:bookmarkEnd w:id="7845"/>
      <w:r>
        <w:rPr>
          <w:rFonts w:hint="cs"/>
          <w:rtl/>
        </w:rPr>
        <w:t>את העסקים,</w:t>
      </w:r>
      <w:bookmarkStart w:id="7846" w:name="_ETM_Q24_646230"/>
      <w:bookmarkStart w:id="7847" w:name="_ETM_Q24_646530"/>
      <w:bookmarkStart w:id="7848" w:name="_ETM_Q24_646680"/>
      <w:bookmarkStart w:id="7849" w:name="_ETM_Q24_644299"/>
      <w:bookmarkEnd w:id="7846"/>
      <w:bookmarkEnd w:id="7847"/>
      <w:bookmarkEnd w:id="7848"/>
      <w:bookmarkEnd w:id="7849"/>
      <w:r>
        <w:rPr>
          <w:rtl/>
        </w:rPr>
        <w:t xml:space="preserve"> </w:t>
      </w:r>
      <w:bookmarkStart w:id="7850" w:name="_ETM_Q24_647580"/>
      <w:bookmarkEnd w:id="7850"/>
      <w:r>
        <w:rPr>
          <w:rtl/>
        </w:rPr>
        <w:t xml:space="preserve">איך </w:t>
      </w:r>
      <w:bookmarkStart w:id="7851" w:name="_ETM_Q24_647790"/>
      <w:bookmarkEnd w:id="7851"/>
      <w:r>
        <w:rPr>
          <w:rtl/>
        </w:rPr>
        <w:t xml:space="preserve">הוא </w:t>
      </w:r>
      <w:bookmarkStart w:id="7852" w:name="_ETM_Q24_648060"/>
      <w:bookmarkStart w:id="7853" w:name="_ETM_Q24_648300"/>
      <w:bookmarkStart w:id="7854" w:name="_ETM_Q24_648599"/>
      <w:bookmarkEnd w:id="7852"/>
      <w:bookmarkEnd w:id="7853"/>
      <w:bookmarkEnd w:id="7854"/>
      <w:r>
        <w:rPr>
          <w:rtl/>
        </w:rPr>
        <w:t xml:space="preserve">היה </w:t>
      </w:r>
      <w:bookmarkStart w:id="7855" w:name="_ETM_Q24_648840"/>
      <w:bookmarkEnd w:id="7855"/>
      <w:r>
        <w:rPr>
          <w:rtl/>
        </w:rPr>
        <w:t xml:space="preserve">מצביע </w:t>
      </w:r>
      <w:bookmarkStart w:id="7856" w:name="_ETM_Q24_649260"/>
      <w:bookmarkEnd w:id="7856"/>
      <w:r>
        <w:rPr>
          <w:rtl/>
        </w:rPr>
        <w:t xml:space="preserve">על </w:t>
      </w:r>
      <w:bookmarkStart w:id="7857" w:name="_ETM_Q24_649319"/>
      <w:bookmarkEnd w:id="7857"/>
      <w:r>
        <w:rPr>
          <w:rtl/>
        </w:rPr>
        <w:t xml:space="preserve">החוק </w:t>
      </w:r>
      <w:bookmarkStart w:id="7858" w:name="_ETM_Q24_649560"/>
      <w:bookmarkEnd w:id="7858"/>
      <w:r>
        <w:rPr>
          <w:rtl/>
        </w:rPr>
        <w:t>הזה</w:t>
      </w:r>
      <w:r>
        <w:rPr>
          <w:rFonts w:hint="cs"/>
          <w:rtl/>
        </w:rPr>
        <w:t xml:space="preserve"> </w:t>
      </w:r>
      <w:r>
        <w:rPr>
          <w:rFonts w:hint="eastAsia"/>
          <w:rtl/>
        </w:rPr>
        <w:t>–</w:t>
      </w:r>
      <w:r>
        <w:rPr>
          <w:rtl/>
        </w:rPr>
        <w:t xml:space="preserve"> </w:t>
      </w:r>
      <w:bookmarkStart w:id="7859" w:name="_ETM_Q24_649740"/>
      <w:bookmarkEnd w:id="7859"/>
      <w:r>
        <w:rPr>
          <w:rtl/>
        </w:rPr>
        <w:t xml:space="preserve">הוא </w:t>
      </w:r>
      <w:bookmarkStart w:id="7860" w:name="_ETM_Q24_649800"/>
      <w:bookmarkEnd w:id="7860"/>
      <w:r>
        <w:rPr>
          <w:rtl/>
        </w:rPr>
        <w:t xml:space="preserve">בוודאי </w:t>
      </w:r>
      <w:bookmarkStart w:id="7861" w:name="_ETM_Q24_650310"/>
      <w:bookmarkEnd w:id="7861"/>
      <w:r>
        <w:rPr>
          <w:rFonts w:hint="cs"/>
          <w:rtl/>
        </w:rPr>
        <w:t>מ</w:t>
      </w:r>
      <w:r>
        <w:rPr>
          <w:rtl/>
        </w:rPr>
        <w:t>קוזז</w:t>
      </w:r>
      <w:r>
        <w:rPr>
          <w:rFonts w:hint="cs"/>
          <w:rtl/>
        </w:rPr>
        <w:t>,</w:t>
      </w:r>
      <w:r>
        <w:rPr>
          <w:rtl/>
        </w:rPr>
        <w:t xml:space="preserve"> </w:t>
      </w:r>
      <w:bookmarkStart w:id="7862" w:name="_ETM_Q24_650760"/>
      <w:bookmarkEnd w:id="7862"/>
      <w:r>
        <w:rPr>
          <w:rtl/>
        </w:rPr>
        <w:t xml:space="preserve">או </w:t>
      </w:r>
      <w:bookmarkStart w:id="7863" w:name="_ETM_Q24_650849"/>
      <w:bookmarkEnd w:id="7863"/>
      <w:r>
        <w:rPr>
          <w:rtl/>
        </w:rPr>
        <w:t xml:space="preserve">בכלל </w:t>
      </w:r>
      <w:bookmarkStart w:id="7864" w:name="_ETM_Q24_651209"/>
      <w:bookmarkEnd w:id="7864"/>
      <w:r>
        <w:rPr>
          <w:rtl/>
        </w:rPr>
        <w:t>נגד</w:t>
      </w:r>
      <w:bookmarkStart w:id="7865" w:name="_ETM_Q24_648865"/>
      <w:bookmarkEnd w:id="7865"/>
      <w:r>
        <w:rPr>
          <w:rFonts w:hint="cs"/>
          <w:rtl/>
        </w:rPr>
        <w:t xml:space="preserve"> </w:t>
      </w:r>
      <w:r>
        <w:rPr>
          <w:rFonts w:hint="eastAsia"/>
          <w:rtl/>
        </w:rPr>
        <w:t>–</w:t>
      </w:r>
      <w:r>
        <w:rPr>
          <w:rtl/>
        </w:rPr>
        <w:t xml:space="preserve"> </w:t>
      </w:r>
      <w:bookmarkStart w:id="7866" w:name="_ETM_Q24_651769"/>
      <w:bookmarkEnd w:id="7866"/>
      <w:r>
        <w:rPr>
          <w:rtl/>
        </w:rPr>
        <w:t>ב</w:t>
      </w:r>
      <w:bookmarkStart w:id="7867" w:name="_ETM_Q24_645809"/>
      <w:bookmarkEnd w:id="7867"/>
      <w:r>
        <w:rPr>
          <w:rtl/>
        </w:rPr>
        <w:t xml:space="preserve">זמן </w:t>
      </w:r>
      <w:bookmarkStart w:id="7868" w:name="_ETM_Q24_652249"/>
      <w:bookmarkEnd w:id="7868"/>
      <w:r>
        <w:rPr>
          <w:rtl/>
        </w:rPr>
        <w:t>ש</w:t>
      </w:r>
      <w:r>
        <w:rPr>
          <w:rFonts w:hint="cs"/>
          <w:rtl/>
        </w:rPr>
        <w:t>אלפי</w:t>
      </w:r>
      <w:r>
        <w:rPr>
          <w:rtl/>
        </w:rPr>
        <w:t xml:space="preserve"> </w:t>
      </w:r>
      <w:bookmarkStart w:id="7869" w:name="_ETM_Q24_652609"/>
      <w:bookmarkEnd w:id="7869"/>
      <w:r>
        <w:rPr>
          <w:rtl/>
        </w:rPr>
        <w:t xml:space="preserve">עסקים </w:t>
      </w:r>
      <w:bookmarkStart w:id="7870" w:name="_ETM_Q24_652969"/>
      <w:bookmarkEnd w:id="7870"/>
      <w:r>
        <w:rPr>
          <w:rtl/>
        </w:rPr>
        <w:t xml:space="preserve">פשטו </w:t>
      </w:r>
      <w:bookmarkStart w:id="7871" w:name="_ETM_Q24_653329"/>
      <w:bookmarkEnd w:id="7871"/>
      <w:r>
        <w:rPr>
          <w:rtl/>
        </w:rPr>
        <w:t xml:space="preserve">את </w:t>
      </w:r>
      <w:bookmarkStart w:id="7872" w:name="_ETM_Q24_653480"/>
      <w:bookmarkEnd w:id="7872"/>
      <w:r>
        <w:rPr>
          <w:rtl/>
        </w:rPr>
        <w:t>הרגל</w:t>
      </w:r>
      <w:bookmarkStart w:id="7873" w:name="_ETM_Q24_650185"/>
      <w:bookmarkEnd w:id="7873"/>
      <w:r>
        <w:rPr>
          <w:rFonts w:hint="cs"/>
          <w:rtl/>
        </w:rPr>
        <w:t>?</w:t>
      </w:r>
      <w:bookmarkStart w:id="7874" w:name="_ETM_Q24_645591"/>
      <w:bookmarkEnd w:id="7874"/>
      <w:r>
        <w:rPr>
          <w:rtl/>
        </w:rPr>
        <w:t xml:space="preserve"> </w:t>
      </w:r>
      <w:bookmarkStart w:id="7875" w:name="_ETM_Q24_653870"/>
      <w:bookmarkEnd w:id="7875"/>
      <w:r>
        <w:rPr>
          <w:rtl/>
        </w:rPr>
        <w:t xml:space="preserve">על </w:t>
      </w:r>
      <w:bookmarkStart w:id="7876" w:name="_ETM_Q24_653959"/>
      <w:bookmarkEnd w:id="7876"/>
      <w:r>
        <w:rPr>
          <w:rtl/>
        </w:rPr>
        <w:t xml:space="preserve">זה </w:t>
      </w:r>
      <w:bookmarkStart w:id="7877" w:name="_ETM_Q24_654139"/>
      <w:bookmarkEnd w:id="7877"/>
      <w:r>
        <w:rPr>
          <w:rFonts w:hint="cs"/>
          <w:rtl/>
        </w:rPr>
        <w:t>הוא לא היה</w:t>
      </w:r>
      <w:r>
        <w:rPr>
          <w:rtl/>
        </w:rPr>
        <w:t xml:space="preserve"> </w:t>
      </w:r>
      <w:bookmarkStart w:id="7878" w:name="_ETM_Q24_654349"/>
      <w:bookmarkStart w:id="7879" w:name="_ETM_Q24_654439"/>
      <w:bookmarkStart w:id="7880" w:name="_ETM_Q24_649824"/>
      <w:bookmarkEnd w:id="7878"/>
      <w:bookmarkEnd w:id="7879"/>
      <w:bookmarkEnd w:id="7880"/>
      <w:r>
        <w:rPr>
          <w:rtl/>
        </w:rPr>
        <w:t xml:space="preserve">מצביע </w:t>
      </w:r>
      <w:bookmarkStart w:id="7881" w:name="_ETM_Q24_654859"/>
      <w:bookmarkEnd w:id="7881"/>
      <w:r>
        <w:rPr>
          <w:rtl/>
        </w:rPr>
        <w:t>בעד</w:t>
      </w:r>
      <w:r>
        <w:rPr>
          <w:rFonts w:hint="cs"/>
          <w:rtl/>
        </w:rPr>
        <w:t>.</w:t>
      </w:r>
      <w:bookmarkStart w:id="7882" w:name="_ETM_Q24_655430"/>
      <w:bookmarkStart w:id="7883" w:name="_ETM_Q24_648676"/>
      <w:bookmarkEnd w:id="7882"/>
      <w:bookmarkEnd w:id="7883"/>
      <w:r>
        <w:rPr>
          <w:rFonts w:hint="cs"/>
          <w:rtl/>
        </w:rPr>
        <w:t xml:space="preserve"> </w:t>
      </w:r>
      <w:bookmarkStart w:id="7884" w:name="_ETM_Q24_648753"/>
      <w:bookmarkStart w:id="7885" w:name="_ETM_Q24_648806"/>
      <w:bookmarkStart w:id="7886" w:name="_ETM_Q24_648882"/>
      <w:bookmarkStart w:id="7887" w:name="_ETM_Q24_653571"/>
      <w:bookmarkEnd w:id="7884"/>
      <w:bookmarkEnd w:id="7885"/>
      <w:bookmarkEnd w:id="7886"/>
      <w:bookmarkEnd w:id="7887"/>
      <w:r>
        <w:rPr>
          <w:rtl/>
        </w:rPr>
        <w:t xml:space="preserve">אני </w:t>
      </w:r>
      <w:bookmarkStart w:id="7888" w:name="_ETM_Q24_655609"/>
      <w:bookmarkEnd w:id="7888"/>
      <w:r>
        <w:rPr>
          <w:rtl/>
        </w:rPr>
        <w:t xml:space="preserve">יודעת </w:t>
      </w:r>
      <w:bookmarkStart w:id="7889" w:name="_ETM_Q24_655909"/>
      <w:bookmarkEnd w:id="7889"/>
      <w:r>
        <w:rPr>
          <w:rtl/>
        </w:rPr>
        <w:t xml:space="preserve">שאתה </w:t>
      </w:r>
      <w:bookmarkStart w:id="7890" w:name="_ETM_Q24_656120"/>
      <w:bookmarkEnd w:id="7890"/>
      <w:r>
        <w:rPr>
          <w:rtl/>
        </w:rPr>
        <w:t xml:space="preserve">תתנגד </w:t>
      </w:r>
      <w:bookmarkStart w:id="7891" w:name="_ETM_Q24_656629"/>
      <w:bookmarkEnd w:id="7891"/>
      <w:r>
        <w:rPr>
          <w:rtl/>
        </w:rPr>
        <w:t>לחוק</w:t>
      </w:r>
      <w:r>
        <w:rPr>
          <w:rFonts w:hint="cs"/>
          <w:rtl/>
        </w:rPr>
        <w:t>.</w:t>
      </w:r>
      <w:bookmarkStart w:id="7892" w:name="_ETM_Q24_657980"/>
      <w:bookmarkEnd w:id="7892"/>
    </w:p>
    <w:p w:rsidR="004408F6" w:rsidRDefault="004408F6" w:rsidP="007B02A4">
      <w:pPr>
        <w:rPr>
          <w:rtl/>
        </w:rPr>
      </w:pPr>
      <w:bookmarkStart w:id="7893" w:name="_ETM_Q24_657571"/>
      <w:bookmarkStart w:id="7894" w:name="_ETM_Q24_657617"/>
      <w:bookmarkEnd w:id="7893"/>
      <w:bookmarkEnd w:id="7894"/>
    </w:p>
    <w:p w:rsidR="004408F6" w:rsidRDefault="004408F6" w:rsidP="007B02A4">
      <w:pPr>
        <w:rPr>
          <w:rtl/>
        </w:rPr>
      </w:pPr>
      <w:bookmarkStart w:id="7895" w:name="_ETM_Q24_657863"/>
      <w:bookmarkStart w:id="7896" w:name="_ETM_Q24_657891"/>
      <w:bookmarkEnd w:id="7895"/>
      <w:bookmarkEnd w:id="7896"/>
      <w:r>
        <w:rPr>
          <w:rtl/>
        </w:rPr>
        <w:t xml:space="preserve">אני </w:t>
      </w:r>
      <w:bookmarkStart w:id="7897" w:name="_ETM_Q24_658129"/>
      <w:bookmarkEnd w:id="7897"/>
      <w:r>
        <w:rPr>
          <w:rtl/>
        </w:rPr>
        <w:t>קורא</w:t>
      </w:r>
      <w:bookmarkStart w:id="7898" w:name="_ETM_Q24_655440"/>
      <w:bookmarkEnd w:id="7898"/>
      <w:r>
        <w:rPr>
          <w:rtl/>
        </w:rPr>
        <w:t xml:space="preserve">ת </w:t>
      </w:r>
      <w:bookmarkStart w:id="7899" w:name="_ETM_Q24_658370"/>
      <w:bookmarkEnd w:id="7899"/>
      <w:r>
        <w:rPr>
          <w:rtl/>
        </w:rPr>
        <w:t xml:space="preserve">גם </w:t>
      </w:r>
      <w:bookmarkStart w:id="7900" w:name="_ETM_Q24_658550"/>
      <w:bookmarkEnd w:id="7900"/>
      <w:r>
        <w:rPr>
          <w:rtl/>
        </w:rPr>
        <w:t xml:space="preserve">לשר </w:t>
      </w:r>
      <w:bookmarkStart w:id="7901" w:name="_ETM_Q24_658849"/>
      <w:bookmarkEnd w:id="7901"/>
      <w:r>
        <w:rPr>
          <w:rtl/>
        </w:rPr>
        <w:t xml:space="preserve">המשפטים </w:t>
      </w:r>
      <w:bookmarkStart w:id="7902" w:name="_ETM_Q24_659330"/>
      <w:bookmarkEnd w:id="7902"/>
      <w:r>
        <w:rPr>
          <w:rtl/>
        </w:rPr>
        <w:t xml:space="preserve">גדעון </w:t>
      </w:r>
      <w:bookmarkStart w:id="7903" w:name="_ETM_Q24_659659"/>
      <w:bookmarkEnd w:id="7903"/>
      <w:r>
        <w:rPr>
          <w:rtl/>
        </w:rPr>
        <w:t>סער</w:t>
      </w:r>
      <w:r>
        <w:rPr>
          <w:rFonts w:hint="cs"/>
          <w:rtl/>
        </w:rPr>
        <w:t>,</w:t>
      </w:r>
      <w:r>
        <w:rPr>
          <w:rtl/>
        </w:rPr>
        <w:t xml:space="preserve"> </w:t>
      </w:r>
      <w:bookmarkStart w:id="7904" w:name="_ETM_Q24_659930"/>
      <w:bookmarkEnd w:id="7904"/>
      <w:r>
        <w:rPr>
          <w:rFonts w:hint="cs"/>
          <w:rtl/>
        </w:rPr>
        <w:t>ו</w:t>
      </w:r>
      <w:bookmarkStart w:id="7905" w:name="_ETM_Q24_656797"/>
      <w:bookmarkEnd w:id="7905"/>
      <w:r>
        <w:rPr>
          <w:rtl/>
        </w:rPr>
        <w:t xml:space="preserve">אני </w:t>
      </w:r>
      <w:bookmarkStart w:id="7906" w:name="_ETM_Q24_660170"/>
      <w:bookmarkEnd w:id="7906"/>
      <w:r>
        <w:rPr>
          <w:rtl/>
        </w:rPr>
        <w:t>יודעת</w:t>
      </w:r>
      <w:r w:rsidR="001D345A">
        <w:rPr>
          <w:rFonts w:hint="cs"/>
          <w:rtl/>
        </w:rPr>
        <w:t>,</w:t>
      </w:r>
      <w:r>
        <w:rPr>
          <w:rtl/>
        </w:rPr>
        <w:t xml:space="preserve"> </w:t>
      </w:r>
      <w:bookmarkStart w:id="7907" w:name="_ETM_Q24_660409"/>
      <w:bookmarkEnd w:id="7907"/>
      <w:r>
        <w:rPr>
          <w:rtl/>
        </w:rPr>
        <w:t>בוודאי</w:t>
      </w:r>
      <w:r w:rsidR="001D345A">
        <w:rPr>
          <w:rFonts w:hint="cs"/>
          <w:rtl/>
        </w:rPr>
        <w:t>,</w:t>
      </w:r>
      <w:r>
        <w:rPr>
          <w:rtl/>
        </w:rPr>
        <w:t xml:space="preserve"> </w:t>
      </w:r>
      <w:bookmarkStart w:id="7908" w:name="_ETM_Q24_660800"/>
      <w:bookmarkEnd w:id="7908"/>
      <w:r>
        <w:rPr>
          <w:rtl/>
        </w:rPr>
        <w:t xml:space="preserve">שהוא </w:t>
      </w:r>
      <w:bookmarkStart w:id="7909" w:name="_ETM_Q24_660980"/>
      <w:bookmarkEnd w:id="7909"/>
      <w:r>
        <w:rPr>
          <w:rtl/>
        </w:rPr>
        <w:t xml:space="preserve">אינו </w:t>
      </w:r>
      <w:bookmarkStart w:id="7910" w:name="_ETM_Q24_661250"/>
      <w:bookmarkEnd w:id="7910"/>
      <w:r>
        <w:rPr>
          <w:rtl/>
        </w:rPr>
        <w:t>מאזין</w:t>
      </w:r>
      <w:r>
        <w:rPr>
          <w:rFonts w:hint="cs"/>
          <w:rtl/>
        </w:rPr>
        <w:t>,</w:t>
      </w:r>
      <w:r>
        <w:rPr>
          <w:rtl/>
        </w:rPr>
        <w:t xml:space="preserve"> </w:t>
      </w:r>
      <w:bookmarkStart w:id="7911" w:name="_ETM_Q24_662030"/>
      <w:bookmarkEnd w:id="7911"/>
      <w:r>
        <w:rPr>
          <w:rtl/>
        </w:rPr>
        <w:t xml:space="preserve">וגם </w:t>
      </w:r>
      <w:bookmarkStart w:id="7912" w:name="_ETM_Q24_662360"/>
      <w:bookmarkEnd w:id="7912"/>
      <w:r>
        <w:rPr>
          <w:rtl/>
        </w:rPr>
        <w:t xml:space="preserve">שלח </w:t>
      </w:r>
      <w:bookmarkStart w:id="7913" w:name="_ETM_Q24_662720"/>
      <w:bookmarkEnd w:id="7913"/>
      <w:r>
        <w:rPr>
          <w:rtl/>
        </w:rPr>
        <w:t xml:space="preserve">את </w:t>
      </w:r>
      <w:bookmarkStart w:id="7914" w:name="_ETM_Q24_662900"/>
      <w:bookmarkEnd w:id="7914"/>
      <w:r>
        <w:rPr>
          <w:rtl/>
        </w:rPr>
        <w:t>ה</w:t>
      </w:r>
      <w:bookmarkStart w:id="7915" w:name="_ETM_Q24_663650"/>
      <w:bookmarkEnd w:id="7915"/>
      <w:r>
        <w:rPr>
          <w:rtl/>
        </w:rPr>
        <w:t>ש</w:t>
      </w:r>
      <w:r>
        <w:rPr>
          <w:rFonts w:hint="cs"/>
          <w:rtl/>
        </w:rPr>
        <w:t>ר</w:t>
      </w:r>
      <w:r>
        <w:rPr>
          <w:rtl/>
        </w:rPr>
        <w:t xml:space="preserve"> </w:t>
      </w:r>
      <w:bookmarkStart w:id="7916" w:name="_ETM_Q24_663980"/>
      <w:bookmarkEnd w:id="7916"/>
      <w:r>
        <w:rPr>
          <w:rtl/>
        </w:rPr>
        <w:t xml:space="preserve">אבידר </w:t>
      </w:r>
      <w:bookmarkStart w:id="7917" w:name="_ETM_Q24_664489"/>
      <w:bookmarkEnd w:id="7917"/>
      <w:r>
        <w:rPr>
          <w:rtl/>
        </w:rPr>
        <w:t xml:space="preserve">לענות </w:t>
      </w:r>
      <w:bookmarkStart w:id="7918" w:name="_ETM_Q24_664879"/>
      <w:bookmarkEnd w:id="7918"/>
      <w:r>
        <w:rPr>
          <w:rtl/>
        </w:rPr>
        <w:t>במקומו</w:t>
      </w:r>
      <w:r>
        <w:rPr>
          <w:rFonts w:hint="cs"/>
          <w:rtl/>
        </w:rPr>
        <w:t>.</w:t>
      </w:r>
      <w:bookmarkStart w:id="7919" w:name="_ETM_Q24_661764"/>
      <w:bookmarkEnd w:id="7919"/>
      <w:r>
        <w:rPr>
          <w:rtl/>
        </w:rPr>
        <w:t xml:space="preserve"> </w:t>
      </w:r>
      <w:bookmarkStart w:id="7920" w:name="_ETM_Q24_665909"/>
      <w:bookmarkEnd w:id="7920"/>
      <w:r>
        <w:rPr>
          <w:rtl/>
        </w:rPr>
        <w:t>א</w:t>
      </w:r>
      <w:bookmarkStart w:id="7921" w:name="_ETM_Q24_666209"/>
      <w:bookmarkEnd w:id="7921"/>
      <w:r>
        <w:rPr>
          <w:rtl/>
        </w:rPr>
        <w:t xml:space="preserve">ני </w:t>
      </w:r>
      <w:bookmarkStart w:id="7922" w:name="_ETM_Q24_666299"/>
      <w:bookmarkEnd w:id="7922"/>
      <w:r>
        <w:rPr>
          <w:rtl/>
        </w:rPr>
        <w:t>אומר</w:t>
      </w:r>
      <w:r>
        <w:rPr>
          <w:rFonts w:hint="cs"/>
          <w:rtl/>
        </w:rPr>
        <w:t>ת</w:t>
      </w:r>
      <w:r>
        <w:rPr>
          <w:rtl/>
        </w:rPr>
        <w:t xml:space="preserve"> </w:t>
      </w:r>
      <w:bookmarkStart w:id="7923" w:name="_ETM_Q24_666450"/>
      <w:bookmarkEnd w:id="7923"/>
      <w:r>
        <w:rPr>
          <w:rtl/>
        </w:rPr>
        <w:t xml:space="preserve">לך </w:t>
      </w:r>
      <w:bookmarkStart w:id="7924" w:name="_ETM_Q24_666689"/>
      <w:bookmarkEnd w:id="7924"/>
      <w:r>
        <w:rPr>
          <w:rtl/>
        </w:rPr>
        <w:t xml:space="preserve">ואני </w:t>
      </w:r>
      <w:bookmarkStart w:id="7925" w:name="_ETM_Q24_666959"/>
      <w:bookmarkEnd w:id="7925"/>
      <w:r>
        <w:rPr>
          <w:rtl/>
        </w:rPr>
        <w:t xml:space="preserve">קוראת </w:t>
      </w:r>
      <w:bookmarkStart w:id="7926" w:name="_ETM_Q24_667260"/>
      <w:bookmarkEnd w:id="7926"/>
      <w:r>
        <w:rPr>
          <w:rtl/>
        </w:rPr>
        <w:t>לך</w:t>
      </w:r>
      <w:r>
        <w:rPr>
          <w:rFonts w:hint="cs"/>
          <w:rtl/>
        </w:rPr>
        <w:t>,</w:t>
      </w:r>
      <w:r>
        <w:rPr>
          <w:rtl/>
        </w:rPr>
        <w:t xml:space="preserve"> </w:t>
      </w:r>
      <w:bookmarkStart w:id="7927" w:name="_ETM_Q24_667469"/>
      <w:bookmarkEnd w:id="7927"/>
      <w:r>
        <w:rPr>
          <w:rtl/>
        </w:rPr>
        <w:t xml:space="preserve">לא </w:t>
      </w:r>
      <w:bookmarkStart w:id="7928" w:name="_ETM_Q24_667620"/>
      <w:bookmarkEnd w:id="7928"/>
      <w:r>
        <w:rPr>
          <w:rtl/>
        </w:rPr>
        <w:t xml:space="preserve">רק </w:t>
      </w:r>
      <w:bookmarkStart w:id="7929" w:name="_ETM_Q24_667799"/>
      <w:bookmarkEnd w:id="7929"/>
      <w:r>
        <w:rPr>
          <w:rtl/>
        </w:rPr>
        <w:t xml:space="preserve">על </w:t>
      </w:r>
      <w:bookmarkStart w:id="7930" w:name="_ETM_Q24_667920"/>
      <w:bookmarkEnd w:id="7930"/>
      <w:r>
        <w:rPr>
          <w:rtl/>
        </w:rPr>
        <w:t xml:space="preserve">החוק </w:t>
      </w:r>
      <w:bookmarkStart w:id="7931" w:name="_ETM_Q24_668189"/>
      <w:bookmarkEnd w:id="7931"/>
      <w:r>
        <w:rPr>
          <w:rtl/>
        </w:rPr>
        <w:t>הזה</w:t>
      </w:r>
      <w:bookmarkStart w:id="7932" w:name="_ETM_Q24_664461"/>
      <w:bookmarkEnd w:id="7932"/>
      <w:r>
        <w:rPr>
          <w:rFonts w:hint="cs"/>
          <w:rtl/>
        </w:rPr>
        <w:t>,</w:t>
      </w:r>
      <w:r>
        <w:rPr>
          <w:rtl/>
        </w:rPr>
        <w:t xml:space="preserve"> </w:t>
      </w:r>
      <w:bookmarkStart w:id="7933" w:name="_ETM_Q24_668430"/>
      <w:bookmarkEnd w:id="7933"/>
      <w:r>
        <w:rPr>
          <w:rtl/>
        </w:rPr>
        <w:t xml:space="preserve">גם </w:t>
      </w:r>
      <w:bookmarkStart w:id="7934" w:name="_ETM_Q24_668639"/>
      <w:bookmarkEnd w:id="7934"/>
      <w:r>
        <w:rPr>
          <w:rtl/>
        </w:rPr>
        <w:t xml:space="preserve">על </w:t>
      </w:r>
      <w:bookmarkStart w:id="7935" w:name="_ETM_Q24_668730"/>
      <w:bookmarkEnd w:id="7935"/>
      <w:r>
        <w:rPr>
          <w:rtl/>
        </w:rPr>
        <w:t xml:space="preserve">החוקים </w:t>
      </w:r>
      <w:bookmarkStart w:id="7936" w:name="_ETM_Q24_669120"/>
      <w:bookmarkEnd w:id="7936"/>
      <w:r>
        <w:rPr>
          <w:rtl/>
        </w:rPr>
        <w:t>הבאים</w:t>
      </w:r>
      <w:r>
        <w:rPr>
          <w:rFonts w:hint="cs"/>
          <w:rtl/>
        </w:rPr>
        <w:t>:</w:t>
      </w:r>
      <w:r>
        <w:rPr>
          <w:rtl/>
        </w:rPr>
        <w:t xml:space="preserve"> </w:t>
      </w:r>
      <w:bookmarkStart w:id="7937" w:name="_ETM_Q24_669810"/>
      <w:bookmarkEnd w:id="7937"/>
      <w:r>
        <w:rPr>
          <w:rtl/>
        </w:rPr>
        <w:t xml:space="preserve">תפסיק </w:t>
      </w:r>
      <w:bookmarkStart w:id="7938" w:name="_ETM_Q24_670409"/>
      <w:bookmarkEnd w:id="7938"/>
      <w:r>
        <w:rPr>
          <w:rtl/>
        </w:rPr>
        <w:t xml:space="preserve">להיות </w:t>
      </w:r>
      <w:bookmarkStart w:id="7939" w:name="_ETM_Q24_670799"/>
      <w:bookmarkEnd w:id="7939"/>
      <w:r>
        <w:rPr>
          <w:rtl/>
        </w:rPr>
        <w:t xml:space="preserve">כל </w:t>
      </w:r>
      <w:bookmarkStart w:id="7940" w:name="_ETM_Q24_670980"/>
      <w:bookmarkEnd w:id="7940"/>
      <w:r>
        <w:rPr>
          <w:rtl/>
        </w:rPr>
        <w:t xml:space="preserve">כך </w:t>
      </w:r>
      <w:bookmarkStart w:id="7941" w:name="_ETM_Q24_671219"/>
      <w:bookmarkEnd w:id="7941"/>
      <w:r>
        <w:rPr>
          <w:rtl/>
        </w:rPr>
        <w:t xml:space="preserve">פוליטי </w:t>
      </w:r>
      <w:bookmarkStart w:id="7942" w:name="_ETM_Q24_671700"/>
      <w:bookmarkEnd w:id="7942"/>
      <w:r>
        <w:rPr>
          <w:rtl/>
        </w:rPr>
        <w:t>ואישי</w:t>
      </w:r>
      <w:r>
        <w:rPr>
          <w:rFonts w:hint="cs"/>
          <w:rtl/>
        </w:rPr>
        <w:t>.</w:t>
      </w:r>
      <w:r>
        <w:rPr>
          <w:rtl/>
        </w:rPr>
        <w:t xml:space="preserve"> </w:t>
      </w:r>
      <w:bookmarkStart w:id="7943" w:name="_ETM_Q24_672500"/>
      <w:bookmarkEnd w:id="7943"/>
      <w:r>
        <w:rPr>
          <w:rtl/>
        </w:rPr>
        <w:t>תפסיק</w:t>
      </w:r>
      <w:bookmarkStart w:id="7944" w:name="_ETM_Q24_673400"/>
      <w:bookmarkEnd w:id="7944"/>
      <w:r>
        <w:rPr>
          <w:rFonts w:hint="cs"/>
          <w:rtl/>
        </w:rPr>
        <w:t>.</w:t>
      </w:r>
      <w:bookmarkStart w:id="7945" w:name="_ETM_Q24_669732"/>
      <w:bookmarkEnd w:id="7945"/>
      <w:r>
        <w:rPr>
          <w:rtl/>
        </w:rPr>
        <w:t xml:space="preserve"> </w:t>
      </w:r>
      <w:bookmarkStart w:id="7946" w:name="_ETM_Q24_673820"/>
      <w:bookmarkStart w:id="7947" w:name="_ETM_Q24_670181"/>
      <w:bookmarkEnd w:id="7946"/>
      <w:bookmarkEnd w:id="7947"/>
      <w:r>
        <w:rPr>
          <w:rFonts w:hint="cs"/>
          <w:rtl/>
        </w:rPr>
        <w:t xml:space="preserve">תפסיק </w:t>
      </w:r>
      <w:r>
        <w:rPr>
          <w:rtl/>
        </w:rPr>
        <w:t>ל</w:t>
      </w:r>
      <w:r>
        <w:rPr>
          <w:rFonts w:hint="cs"/>
          <w:rtl/>
        </w:rPr>
        <w:t>שים</w:t>
      </w:r>
      <w:r>
        <w:rPr>
          <w:rtl/>
        </w:rPr>
        <w:t xml:space="preserve"> </w:t>
      </w:r>
      <w:bookmarkStart w:id="7948" w:name="_ETM_Q24_674210"/>
      <w:bookmarkEnd w:id="7948"/>
      <w:r>
        <w:rPr>
          <w:rtl/>
        </w:rPr>
        <w:t xml:space="preserve">וטו </w:t>
      </w:r>
      <w:bookmarkStart w:id="7949" w:name="_ETM_Q24_674900"/>
      <w:bookmarkEnd w:id="7949"/>
      <w:r>
        <w:rPr>
          <w:rtl/>
        </w:rPr>
        <w:t>מי</w:t>
      </w:r>
      <w:r>
        <w:rPr>
          <w:rFonts w:hint="cs"/>
          <w:rtl/>
        </w:rPr>
        <w:t>י</w:t>
      </w:r>
      <w:r>
        <w:rPr>
          <w:rtl/>
        </w:rPr>
        <w:t xml:space="preserve">ד </w:t>
      </w:r>
      <w:bookmarkStart w:id="7950" w:name="_ETM_Q24_675260"/>
      <w:bookmarkEnd w:id="7950"/>
      <w:r>
        <w:rPr>
          <w:rtl/>
        </w:rPr>
        <w:t xml:space="preserve">כשאתה </w:t>
      </w:r>
      <w:bookmarkStart w:id="7951" w:name="_ETM_Q24_675590"/>
      <w:bookmarkEnd w:id="7951"/>
      <w:r>
        <w:rPr>
          <w:rtl/>
        </w:rPr>
        <w:t xml:space="preserve">רואה </w:t>
      </w:r>
      <w:bookmarkStart w:id="7952" w:name="_ETM_Q24_675830"/>
      <w:bookmarkEnd w:id="7952"/>
      <w:r>
        <w:rPr>
          <w:rtl/>
        </w:rPr>
        <w:t xml:space="preserve">שם </w:t>
      </w:r>
      <w:bookmarkStart w:id="7953" w:name="_ETM_Q24_676070"/>
      <w:bookmarkEnd w:id="7953"/>
      <w:r>
        <w:rPr>
          <w:rtl/>
        </w:rPr>
        <w:t xml:space="preserve">של </w:t>
      </w:r>
      <w:bookmarkStart w:id="7954" w:name="_ETM_Q24_676220"/>
      <w:bookmarkEnd w:id="7954"/>
      <w:r>
        <w:rPr>
          <w:rtl/>
        </w:rPr>
        <w:t xml:space="preserve">חבר </w:t>
      </w:r>
      <w:bookmarkStart w:id="7955" w:name="_ETM_Q24_676520"/>
      <w:bookmarkEnd w:id="7955"/>
      <w:r>
        <w:rPr>
          <w:rtl/>
        </w:rPr>
        <w:t xml:space="preserve">כנסת </w:t>
      </w:r>
      <w:bookmarkStart w:id="7956" w:name="_ETM_Q24_676910"/>
      <w:bookmarkEnd w:id="7956"/>
      <w:r>
        <w:rPr>
          <w:rtl/>
        </w:rPr>
        <w:t>מהליכוד</w:t>
      </w:r>
      <w:r>
        <w:rPr>
          <w:rFonts w:hint="cs"/>
          <w:rtl/>
        </w:rPr>
        <w:t>.</w:t>
      </w:r>
      <w:r>
        <w:rPr>
          <w:rtl/>
        </w:rPr>
        <w:t xml:space="preserve"> </w:t>
      </w:r>
      <w:bookmarkStart w:id="7957" w:name="_ETM_Q24_677980"/>
      <w:bookmarkEnd w:id="7957"/>
      <w:r>
        <w:rPr>
          <w:rFonts w:hint="cs"/>
          <w:rtl/>
        </w:rPr>
        <w:t>תסתכל</w:t>
      </w:r>
      <w:bookmarkStart w:id="7958" w:name="_ETM_Q24_675669"/>
      <w:bookmarkEnd w:id="7958"/>
      <w:r>
        <w:rPr>
          <w:rtl/>
        </w:rPr>
        <w:t xml:space="preserve"> </w:t>
      </w:r>
      <w:bookmarkStart w:id="7959" w:name="_ETM_Q24_678220"/>
      <w:bookmarkEnd w:id="7959"/>
      <w:r>
        <w:rPr>
          <w:rtl/>
        </w:rPr>
        <w:t xml:space="preserve">על </w:t>
      </w:r>
      <w:bookmarkStart w:id="7960" w:name="_ETM_Q24_678340"/>
      <w:bookmarkEnd w:id="7960"/>
      <w:r>
        <w:rPr>
          <w:rtl/>
        </w:rPr>
        <w:t>התוכן</w:t>
      </w:r>
      <w:r>
        <w:rPr>
          <w:rFonts w:hint="cs"/>
          <w:rtl/>
        </w:rPr>
        <w:t>,</w:t>
      </w:r>
      <w:r>
        <w:rPr>
          <w:rtl/>
        </w:rPr>
        <w:t xml:space="preserve"> </w:t>
      </w:r>
      <w:bookmarkStart w:id="7961" w:name="_ETM_Q24_679060"/>
      <w:bookmarkEnd w:id="7961"/>
      <w:r>
        <w:rPr>
          <w:rFonts w:hint="cs"/>
          <w:rtl/>
        </w:rPr>
        <w:t>על</w:t>
      </w:r>
      <w:r>
        <w:rPr>
          <w:rtl/>
        </w:rPr>
        <w:t xml:space="preserve"> </w:t>
      </w:r>
      <w:bookmarkStart w:id="7962" w:name="_ETM_Q24_679310"/>
      <w:bookmarkEnd w:id="7962"/>
      <w:r>
        <w:rPr>
          <w:rFonts w:hint="cs"/>
          <w:rtl/>
        </w:rPr>
        <w:t>ה</w:t>
      </w:r>
      <w:r>
        <w:rPr>
          <w:rtl/>
        </w:rPr>
        <w:t>מהות</w:t>
      </w:r>
      <w:r>
        <w:rPr>
          <w:rFonts w:hint="cs"/>
          <w:rtl/>
        </w:rPr>
        <w:t>,</w:t>
      </w:r>
      <w:bookmarkStart w:id="7963" w:name="_ETM_Q24_676036"/>
      <w:bookmarkEnd w:id="7963"/>
      <w:r>
        <w:rPr>
          <w:rtl/>
        </w:rPr>
        <w:t xml:space="preserve"> </w:t>
      </w:r>
      <w:bookmarkStart w:id="7964" w:name="_ETM_Q24_679760"/>
      <w:bookmarkEnd w:id="7964"/>
      <w:r>
        <w:rPr>
          <w:rtl/>
        </w:rPr>
        <w:t xml:space="preserve">על </w:t>
      </w:r>
      <w:bookmarkStart w:id="7965" w:name="_ETM_Q24_679910"/>
      <w:bookmarkEnd w:id="7965"/>
      <w:r>
        <w:rPr>
          <w:rFonts w:hint="cs"/>
          <w:rtl/>
        </w:rPr>
        <w:t>ה</w:t>
      </w:r>
      <w:r>
        <w:rPr>
          <w:rtl/>
        </w:rPr>
        <w:t>מוס</w:t>
      </w:r>
      <w:r>
        <w:rPr>
          <w:rFonts w:hint="cs"/>
          <w:rtl/>
        </w:rPr>
        <w:t xml:space="preserve">ר. יש </w:t>
      </w:r>
      <w:bookmarkStart w:id="7966" w:name="_ETM_Q24_681743"/>
      <w:bookmarkEnd w:id="7966"/>
      <w:r>
        <w:rPr>
          <w:rFonts w:hint="cs"/>
          <w:rtl/>
        </w:rPr>
        <w:t>בך</w:t>
      </w:r>
      <w:bookmarkStart w:id="7967" w:name="_ETM_Q24_677294"/>
      <w:bookmarkEnd w:id="7967"/>
      <w:r>
        <w:rPr>
          <w:rtl/>
        </w:rPr>
        <w:t xml:space="preserve"> </w:t>
      </w:r>
      <w:bookmarkStart w:id="7968" w:name="_ETM_Q24_680310"/>
      <w:bookmarkStart w:id="7969" w:name="_ETM_Q24_680670"/>
      <w:bookmarkStart w:id="7970" w:name="_ETM_Q24_681060"/>
      <w:bookmarkEnd w:id="7968"/>
      <w:bookmarkEnd w:id="7969"/>
      <w:bookmarkEnd w:id="7970"/>
      <w:r>
        <w:rPr>
          <w:rtl/>
        </w:rPr>
        <w:t>מצפון</w:t>
      </w:r>
      <w:r>
        <w:rPr>
          <w:rFonts w:hint="cs"/>
          <w:rtl/>
        </w:rPr>
        <w:t>.</w:t>
      </w:r>
      <w:r>
        <w:rPr>
          <w:rtl/>
        </w:rPr>
        <w:t xml:space="preserve"> </w:t>
      </w:r>
      <w:bookmarkStart w:id="7971" w:name="_ETM_Q24_681540"/>
      <w:bookmarkEnd w:id="7971"/>
      <w:r>
        <w:rPr>
          <w:rtl/>
        </w:rPr>
        <w:t xml:space="preserve">יש </w:t>
      </w:r>
      <w:bookmarkStart w:id="7972" w:name="_ETM_Q24_681720"/>
      <w:bookmarkEnd w:id="7972"/>
      <w:r>
        <w:rPr>
          <w:rtl/>
        </w:rPr>
        <w:t xml:space="preserve">לך </w:t>
      </w:r>
      <w:bookmarkStart w:id="7973" w:name="_ETM_Q24_681959"/>
      <w:bookmarkEnd w:id="7973"/>
      <w:r>
        <w:rPr>
          <w:rtl/>
        </w:rPr>
        <w:t>לב</w:t>
      </w:r>
      <w:r>
        <w:rPr>
          <w:rFonts w:hint="cs"/>
          <w:rtl/>
        </w:rPr>
        <w:t>.</w:t>
      </w:r>
      <w:r>
        <w:rPr>
          <w:rtl/>
        </w:rPr>
        <w:t xml:space="preserve"> </w:t>
      </w:r>
      <w:bookmarkStart w:id="7974" w:name="_ETM_Q24_682470"/>
      <w:bookmarkEnd w:id="7974"/>
      <w:r>
        <w:rPr>
          <w:rtl/>
        </w:rPr>
        <w:t xml:space="preserve">תנסה </w:t>
      </w:r>
      <w:bookmarkStart w:id="7975" w:name="_ETM_Q24_683190"/>
      <w:bookmarkEnd w:id="7975"/>
      <w:r>
        <w:rPr>
          <w:rtl/>
        </w:rPr>
        <w:t xml:space="preserve">לפעמים </w:t>
      </w:r>
      <w:bookmarkStart w:id="7976" w:name="_ETM_Q24_683880"/>
      <w:bookmarkEnd w:id="7976"/>
      <w:r>
        <w:rPr>
          <w:rtl/>
        </w:rPr>
        <w:t xml:space="preserve">לראות </w:t>
      </w:r>
      <w:bookmarkStart w:id="7977" w:name="_ETM_Q24_684430"/>
      <w:bookmarkEnd w:id="7977"/>
      <w:r>
        <w:rPr>
          <w:rtl/>
        </w:rPr>
        <w:t xml:space="preserve">מעבר </w:t>
      </w:r>
      <w:bookmarkStart w:id="7978" w:name="_ETM_Q24_685180"/>
      <w:bookmarkEnd w:id="7978"/>
      <w:r>
        <w:rPr>
          <w:rtl/>
        </w:rPr>
        <w:t>ל</w:t>
      </w:r>
      <w:r>
        <w:rPr>
          <w:rFonts w:hint="cs"/>
          <w:rtl/>
        </w:rPr>
        <w:t xml:space="preserve">פוליטיקה </w:t>
      </w:r>
      <w:bookmarkStart w:id="7979" w:name="_ETM_Q24_682789"/>
      <w:bookmarkEnd w:id="7979"/>
      <w:r>
        <w:rPr>
          <w:rFonts w:hint="cs"/>
          <w:rtl/>
        </w:rPr>
        <w:t>הצר</w:t>
      </w:r>
      <w:r>
        <w:rPr>
          <w:rtl/>
        </w:rPr>
        <w:t xml:space="preserve">ה </w:t>
      </w:r>
      <w:bookmarkStart w:id="7980" w:name="_ETM_Q24_686430"/>
      <w:bookmarkEnd w:id="7980"/>
      <w:r>
        <w:rPr>
          <w:rtl/>
        </w:rPr>
        <w:t>והקטנה</w:t>
      </w:r>
      <w:r>
        <w:rPr>
          <w:rFonts w:hint="cs"/>
          <w:rtl/>
        </w:rPr>
        <w:t>.</w:t>
      </w:r>
      <w:r>
        <w:rPr>
          <w:rtl/>
        </w:rPr>
        <w:t xml:space="preserve"> </w:t>
      </w:r>
      <w:bookmarkStart w:id="7981" w:name="_ETM_Q24_686939"/>
      <w:bookmarkEnd w:id="7981"/>
      <w:r>
        <w:rPr>
          <w:rtl/>
        </w:rPr>
        <w:t xml:space="preserve">זה </w:t>
      </w:r>
      <w:bookmarkStart w:id="7982" w:name="_ETM_Q24_687089"/>
      <w:bookmarkEnd w:id="7982"/>
      <w:r>
        <w:rPr>
          <w:rtl/>
        </w:rPr>
        <w:t xml:space="preserve">לא </w:t>
      </w:r>
      <w:bookmarkStart w:id="7983" w:name="_ETM_Q24_687239"/>
      <w:bookmarkEnd w:id="7983"/>
      <w:r>
        <w:rPr>
          <w:rtl/>
        </w:rPr>
        <w:t xml:space="preserve">רק </w:t>
      </w:r>
      <w:bookmarkStart w:id="7984" w:name="_ETM_Q24_687510"/>
      <w:bookmarkEnd w:id="7984"/>
      <w:r>
        <w:rPr>
          <w:rtl/>
        </w:rPr>
        <w:t xml:space="preserve">דווקא </w:t>
      </w:r>
      <w:bookmarkStart w:id="7985" w:name="_ETM_Q24_687989"/>
      <w:bookmarkEnd w:id="7985"/>
      <w:r>
        <w:rPr>
          <w:rFonts w:hint="cs"/>
          <w:rtl/>
        </w:rPr>
        <w:t>ל</w:t>
      </w:r>
      <w:bookmarkStart w:id="7986" w:name="_ETM_Q24_684183"/>
      <w:bookmarkEnd w:id="7986"/>
      <w:r>
        <w:rPr>
          <w:rtl/>
        </w:rPr>
        <w:t xml:space="preserve">ליכוד </w:t>
      </w:r>
      <w:bookmarkStart w:id="7987" w:name="_ETM_Q24_688659"/>
      <w:bookmarkStart w:id="7988" w:name="_ETM_Q24_688930"/>
      <w:bookmarkEnd w:id="7987"/>
      <w:bookmarkEnd w:id="7988"/>
      <w:r>
        <w:rPr>
          <w:rFonts w:hint="cs"/>
          <w:rtl/>
        </w:rPr>
        <w:t>ולאנשי</w:t>
      </w:r>
      <w:r>
        <w:rPr>
          <w:rtl/>
        </w:rPr>
        <w:t xml:space="preserve"> </w:t>
      </w:r>
      <w:bookmarkStart w:id="7989" w:name="_ETM_Q24_689139"/>
      <w:bookmarkEnd w:id="7989"/>
      <w:r>
        <w:rPr>
          <w:rtl/>
        </w:rPr>
        <w:t>נתניהו</w:t>
      </w:r>
      <w:bookmarkStart w:id="7990" w:name="_ETM_Q24_685514"/>
      <w:bookmarkEnd w:id="7990"/>
      <w:r>
        <w:rPr>
          <w:rFonts w:hint="cs"/>
          <w:rtl/>
        </w:rPr>
        <w:t>.</w:t>
      </w:r>
      <w:r>
        <w:rPr>
          <w:rtl/>
        </w:rPr>
        <w:t xml:space="preserve"> </w:t>
      </w:r>
      <w:bookmarkStart w:id="7991" w:name="_ETM_Q24_690299"/>
      <w:bookmarkStart w:id="7992" w:name="_ETM_Q24_690659"/>
      <w:bookmarkEnd w:id="7991"/>
      <w:bookmarkEnd w:id="7992"/>
      <w:r>
        <w:rPr>
          <w:rFonts w:hint="cs"/>
          <w:rtl/>
        </w:rPr>
        <w:t xml:space="preserve">תצביעו על </w:t>
      </w:r>
      <w:bookmarkStart w:id="7993" w:name="_ETM_Q24_687059"/>
      <w:bookmarkEnd w:id="7993"/>
      <w:r>
        <w:rPr>
          <w:rFonts w:hint="cs"/>
          <w:rtl/>
        </w:rPr>
        <w:t xml:space="preserve">פי </w:t>
      </w:r>
      <w:r>
        <w:rPr>
          <w:rtl/>
        </w:rPr>
        <w:t xml:space="preserve">צו </w:t>
      </w:r>
      <w:bookmarkStart w:id="7994" w:name="_ETM_Q24_690900"/>
      <w:bookmarkEnd w:id="7994"/>
      <w:r>
        <w:rPr>
          <w:rtl/>
        </w:rPr>
        <w:t>מצפונכם</w:t>
      </w:r>
      <w:r>
        <w:rPr>
          <w:rFonts w:hint="cs"/>
          <w:rtl/>
        </w:rPr>
        <w:t>,</w:t>
      </w:r>
      <w:r>
        <w:rPr>
          <w:rtl/>
        </w:rPr>
        <w:t xml:space="preserve"> </w:t>
      </w:r>
      <w:bookmarkStart w:id="7995" w:name="_ETM_Q24_691829"/>
      <w:bookmarkEnd w:id="7995"/>
      <w:r>
        <w:rPr>
          <w:rtl/>
        </w:rPr>
        <w:t xml:space="preserve">כי </w:t>
      </w:r>
      <w:bookmarkStart w:id="7996" w:name="_ETM_Q24_691979"/>
      <w:bookmarkEnd w:id="7996"/>
      <w:r>
        <w:rPr>
          <w:rtl/>
        </w:rPr>
        <w:t xml:space="preserve">רבבות </w:t>
      </w:r>
      <w:bookmarkStart w:id="7997" w:name="_ETM_Q24_692489"/>
      <w:bookmarkEnd w:id="7997"/>
      <w:r>
        <w:rPr>
          <w:rtl/>
        </w:rPr>
        <w:t xml:space="preserve">של </w:t>
      </w:r>
      <w:bookmarkStart w:id="7998" w:name="_ETM_Q24_692669"/>
      <w:bookmarkEnd w:id="7998"/>
      <w:r>
        <w:rPr>
          <w:rFonts w:hint="cs"/>
          <w:rtl/>
        </w:rPr>
        <w:t>א</w:t>
      </w:r>
      <w:r>
        <w:rPr>
          <w:rtl/>
        </w:rPr>
        <w:t xml:space="preserve">נשים </w:t>
      </w:r>
      <w:bookmarkStart w:id="7999" w:name="_ETM_Q24_693419"/>
      <w:bookmarkEnd w:id="7999"/>
      <w:r>
        <w:rPr>
          <w:rtl/>
        </w:rPr>
        <w:t xml:space="preserve">שעולמם </w:t>
      </w:r>
      <w:bookmarkStart w:id="8000" w:name="_ETM_Q24_694139"/>
      <w:bookmarkStart w:id="8001" w:name="_ETM_Q24_694400"/>
      <w:bookmarkStart w:id="8002" w:name="_ETM_Q24_690809"/>
      <w:bookmarkEnd w:id="8000"/>
      <w:bookmarkEnd w:id="8001"/>
      <w:bookmarkEnd w:id="8002"/>
      <w:r>
        <w:rPr>
          <w:rFonts w:hint="cs"/>
          <w:rtl/>
        </w:rPr>
        <w:t>קרס,</w:t>
      </w:r>
      <w:bookmarkStart w:id="8003" w:name="_ETM_Q24_690951"/>
      <w:bookmarkEnd w:id="8003"/>
      <w:r>
        <w:rPr>
          <w:rtl/>
        </w:rPr>
        <w:t xml:space="preserve"> </w:t>
      </w:r>
      <w:bookmarkStart w:id="8004" w:name="_ETM_Q24_695059"/>
      <w:bookmarkEnd w:id="8004"/>
      <w:r>
        <w:rPr>
          <w:rtl/>
        </w:rPr>
        <w:t xml:space="preserve">שהגיעו </w:t>
      </w:r>
      <w:bookmarkStart w:id="8005" w:name="_ETM_Q24_695450"/>
      <w:bookmarkEnd w:id="8005"/>
      <w:r>
        <w:rPr>
          <w:rtl/>
        </w:rPr>
        <w:t>ל</w:t>
      </w:r>
      <w:bookmarkStart w:id="8006" w:name="_ETM_Q24_689616"/>
      <w:bookmarkStart w:id="8007" w:name="_ETM_Q24_693600"/>
      <w:bookmarkEnd w:id="8006"/>
      <w:bookmarkEnd w:id="8007"/>
      <w:r>
        <w:rPr>
          <w:rtl/>
        </w:rPr>
        <w:t xml:space="preserve">חדלות </w:t>
      </w:r>
      <w:bookmarkStart w:id="8008" w:name="_ETM_Q24_695900"/>
      <w:bookmarkEnd w:id="8008"/>
      <w:r>
        <w:rPr>
          <w:rtl/>
        </w:rPr>
        <w:t>פירעון</w:t>
      </w:r>
      <w:r>
        <w:rPr>
          <w:rFonts w:hint="cs"/>
          <w:rtl/>
        </w:rPr>
        <w:t>,</w:t>
      </w:r>
      <w:r>
        <w:rPr>
          <w:rtl/>
        </w:rPr>
        <w:t xml:space="preserve"> </w:t>
      </w:r>
      <w:bookmarkStart w:id="8009" w:name="_ETM_Q24_696620"/>
      <w:bookmarkEnd w:id="8009"/>
      <w:r>
        <w:rPr>
          <w:rtl/>
        </w:rPr>
        <w:t xml:space="preserve">מביטים </w:t>
      </w:r>
      <w:bookmarkStart w:id="8010" w:name="_ETM_Q24_697220"/>
      <w:bookmarkEnd w:id="8010"/>
      <w:r>
        <w:rPr>
          <w:rtl/>
        </w:rPr>
        <w:t>ב</w:t>
      </w:r>
      <w:r>
        <w:rPr>
          <w:rFonts w:hint="cs"/>
          <w:rtl/>
        </w:rPr>
        <w:t xml:space="preserve">כם </w:t>
      </w:r>
      <w:bookmarkStart w:id="8011" w:name="_ETM_Q24_697610"/>
      <w:bookmarkEnd w:id="8011"/>
      <w:r>
        <w:rPr>
          <w:rtl/>
        </w:rPr>
        <w:t xml:space="preserve">היום </w:t>
      </w:r>
      <w:bookmarkStart w:id="8012" w:name="_ETM_Q24_698120"/>
      <w:bookmarkEnd w:id="8012"/>
      <w:r>
        <w:rPr>
          <w:rtl/>
        </w:rPr>
        <w:t xml:space="preserve">בתפילה </w:t>
      </w:r>
      <w:bookmarkStart w:id="8013" w:name="_ETM_Q24_698720"/>
      <w:bookmarkEnd w:id="8013"/>
      <w:r>
        <w:rPr>
          <w:rtl/>
        </w:rPr>
        <w:t>ל</w:t>
      </w:r>
      <w:bookmarkStart w:id="8014" w:name="_ETM_Q24_698870"/>
      <w:bookmarkStart w:id="8015" w:name="_ETM_Q24_694427"/>
      <w:bookmarkEnd w:id="8014"/>
      <w:bookmarkEnd w:id="8015"/>
      <w:r>
        <w:rPr>
          <w:rtl/>
        </w:rPr>
        <w:t>עז</w:t>
      </w:r>
      <w:r>
        <w:rPr>
          <w:rFonts w:hint="cs"/>
          <w:rtl/>
        </w:rPr>
        <w:t>ר</w:t>
      </w:r>
      <w:r>
        <w:rPr>
          <w:rtl/>
        </w:rPr>
        <w:t>ה</w:t>
      </w:r>
      <w:r>
        <w:rPr>
          <w:rFonts w:hint="cs"/>
          <w:rtl/>
        </w:rPr>
        <w:t>.</w:t>
      </w:r>
      <w:bookmarkStart w:id="8016" w:name="_ETM_Q24_699620"/>
      <w:bookmarkStart w:id="8017" w:name="_ETM_Q24_699878"/>
      <w:bookmarkStart w:id="8018" w:name="_ETM_Q24_701400"/>
      <w:bookmarkStart w:id="8019" w:name="_ETM_Q24_701422"/>
      <w:bookmarkStart w:id="8020" w:name="_ETM_Q24_701449"/>
      <w:bookmarkStart w:id="8021" w:name="_ETM_Q24_696478"/>
      <w:bookmarkEnd w:id="8016"/>
      <w:bookmarkEnd w:id="8017"/>
      <w:bookmarkEnd w:id="8018"/>
      <w:bookmarkEnd w:id="8019"/>
      <w:bookmarkEnd w:id="8020"/>
      <w:bookmarkEnd w:id="8021"/>
      <w:r>
        <w:rPr>
          <w:rFonts w:hint="cs"/>
          <w:rtl/>
        </w:rPr>
        <w:t xml:space="preserve"> </w:t>
      </w:r>
      <w:r>
        <w:rPr>
          <w:rtl/>
        </w:rPr>
        <w:t xml:space="preserve">תצביעו </w:t>
      </w:r>
      <w:bookmarkStart w:id="8022" w:name="_ETM_Q24_700069"/>
      <w:bookmarkEnd w:id="8022"/>
      <w:r>
        <w:rPr>
          <w:rtl/>
        </w:rPr>
        <w:t>בשבילם</w:t>
      </w:r>
      <w:r>
        <w:rPr>
          <w:rFonts w:hint="cs"/>
          <w:rtl/>
        </w:rPr>
        <w:t>,</w:t>
      </w:r>
      <w:r>
        <w:rPr>
          <w:rtl/>
        </w:rPr>
        <w:t xml:space="preserve"> </w:t>
      </w:r>
      <w:bookmarkStart w:id="8023" w:name="_ETM_Q24_700790"/>
      <w:bookmarkEnd w:id="8023"/>
      <w:r>
        <w:rPr>
          <w:rtl/>
        </w:rPr>
        <w:t xml:space="preserve">בשביל </w:t>
      </w:r>
      <w:bookmarkStart w:id="8024" w:name="_ETM_Q24_701150"/>
      <w:bookmarkEnd w:id="8024"/>
      <w:r>
        <w:rPr>
          <w:rFonts w:hint="cs"/>
          <w:rtl/>
        </w:rPr>
        <w:t>ה</w:t>
      </w:r>
      <w:r>
        <w:rPr>
          <w:rtl/>
        </w:rPr>
        <w:t xml:space="preserve">משפחות </w:t>
      </w:r>
      <w:bookmarkStart w:id="8025" w:name="_ETM_Q24_701750"/>
      <w:bookmarkEnd w:id="8025"/>
      <w:r>
        <w:rPr>
          <w:rtl/>
        </w:rPr>
        <w:t>שלהם</w:t>
      </w:r>
      <w:r>
        <w:rPr>
          <w:rFonts w:hint="cs"/>
          <w:rtl/>
        </w:rPr>
        <w:t>,</w:t>
      </w:r>
      <w:bookmarkStart w:id="8026" w:name="_ETM_Q24_697341"/>
      <w:bookmarkEnd w:id="8026"/>
      <w:r>
        <w:rPr>
          <w:rtl/>
        </w:rPr>
        <w:t xml:space="preserve"> </w:t>
      </w:r>
      <w:bookmarkStart w:id="8027" w:name="_ETM_Q24_702319"/>
      <w:bookmarkEnd w:id="8027"/>
      <w:r>
        <w:rPr>
          <w:rtl/>
        </w:rPr>
        <w:t xml:space="preserve">בשביל </w:t>
      </w:r>
      <w:bookmarkStart w:id="8028" w:name="_ETM_Q24_702650"/>
      <w:bookmarkEnd w:id="8028"/>
      <w:r>
        <w:rPr>
          <w:rtl/>
        </w:rPr>
        <w:t xml:space="preserve">הילדים </w:t>
      </w:r>
      <w:bookmarkStart w:id="8029" w:name="_ETM_Q24_703129"/>
      <w:bookmarkEnd w:id="8029"/>
      <w:r>
        <w:rPr>
          <w:rtl/>
        </w:rPr>
        <w:t>שלהם</w:t>
      </w:r>
      <w:r>
        <w:rPr>
          <w:rFonts w:hint="cs"/>
          <w:rtl/>
        </w:rPr>
        <w:t>,</w:t>
      </w:r>
      <w:r>
        <w:rPr>
          <w:rtl/>
        </w:rPr>
        <w:t xml:space="preserve"> </w:t>
      </w:r>
      <w:bookmarkStart w:id="8030" w:name="_ETM_Q24_703489"/>
      <w:bookmarkEnd w:id="8030"/>
      <w:r>
        <w:rPr>
          <w:rtl/>
        </w:rPr>
        <w:t xml:space="preserve">שכמהים </w:t>
      </w:r>
      <w:bookmarkStart w:id="8031" w:name="_ETM_Q24_703900"/>
      <w:bookmarkEnd w:id="8031"/>
      <w:r>
        <w:rPr>
          <w:rtl/>
        </w:rPr>
        <w:t xml:space="preserve">לאבא </w:t>
      </w:r>
      <w:bookmarkStart w:id="8032" w:name="_ETM_Q24_704470"/>
      <w:bookmarkEnd w:id="8032"/>
      <w:r>
        <w:rPr>
          <w:rtl/>
        </w:rPr>
        <w:t>ואימא</w:t>
      </w:r>
      <w:bookmarkStart w:id="8033" w:name="_ETM_Q24_700797"/>
      <w:bookmarkStart w:id="8034" w:name="_ETM_Q24_696997"/>
      <w:bookmarkEnd w:id="8033"/>
      <w:bookmarkEnd w:id="8034"/>
      <w:r>
        <w:rPr>
          <w:rFonts w:hint="cs"/>
          <w:rtl/>
        </w:rPr>
        <w:t xml:space="preserve"> </w:t>
      </w:r>
      <w:r w:rsidR="007B02A4">
        <w:rPr>
          <w:rFonts w:hint="cs"/>
          <w:rtl/>
        </w:rPr>
        <w:t>– –</w:t>
      </w:r>
    </w:p>
    <w:p w:rsidR="004408F6" w:rsidRDefault="004408F6" w:rsidP="007B02A4">
      <w:pPr>
        <w:rPr>
          <w:rtl/>
        </w:rPr>
      </w:pPr>
      <w:bookmarkStart w:id="8035" w:name="_ETM_Q24_697763"/>
      <w:bookmarkStart w:id="8036" w:name="_ETM_Q24_697823"/>
      <w:bookmarkEnd w:id="8035"/>
      <w:bookmarkEnd w:id="8036"/>
    </w:p>
    <w:p w:rsidR="004408F6" w:rsidRDefault="004408F6" w:rsidP="00012282">
      <w:pPr>
        <w:pStyle w:val="af6"/>
        <w:rPr>
          <w:rtl/>
        </w:rPr>
      </w:pPr>
      <w:r w:rsidRPr="00D76642">
        <w:rPr>
          <w:rStyle w:val="TagStyle"/>
          <w:rtl/>
        </w:rPr>
        <w:t xml:space="preserve"> &lt;&lt; יור &gt;&gt;</w:t>
      </w:r>
      <w:r w:rsidRPr="00B32A46">
        <w:rPr>
          <w:rStyle w:val="TagStyle"/>
          <w:rtl/>
        </w:rPr>
        <w:t xml:space="preserve"> </w:t>
      </w:r>
      <w:r>
        <w:rPr>
          <w:rtl/>
        </w:rPr>
        <w:t>היו"ר מנסור עבאס:</w:t>
      </w:r>
      <w:r w:rsidRPr="00B32A46">
        <w:rPr>
          <w:rStyle w:val="TagStyle"/>
          <w:rtl/>
        </w:rPr>
        <w:t xml:space="preserve"> </w:t>
      </w:r>
      <w:r w:rsidRPr="00D76642">
        <w:rPr>
          <w:rStyle w:val="TagStyle"/>
          <w:rtl/>
        </w:rPr>
        <w:t>&lt;&lt; יור &gt;&gt;</w:t>
      </w:r>
      <w:r>
        <w:rPr>
          <w:rtl/>
        </w:rPr>
        <w:t xml:space="preserve">   </w:t>
      </w:r>
    </w:p>
    <w:p w:rsidR="004408F6" w:rsidRDefault="004408F6" w:rsidP="007B02A4">
      <w:pPr>
        <w:rPr>
          <w:rtl/>
          <w:lang w:eastAsia="he-IL"/>
        </w:rPr>
      </w:pPr>
    </w:p>
    <w:p w:rsidR="004408F6" w:rsidRDefault="004408F6" w:rsidP="00012282">
      <w:pPr>
        <w:rPr>
          <w:rtl/>
          <w:lang w:eastAsia="he-IL"/>
        </w:rPr>
      </w:pPr>
      <w:bookmarkStart w:id="8037" w:name="_ETM_Q24_701301"/>
      <w:bookmarkEnd w:id="8037"/>
      <w:r>
        <w:rPr>
          <w:rFonts w:hint="cs"/>
          <w:rtl/>
          <w:lang w:eastAsia="he-IL"/>
        </w:rPr>
        <w:t>תודה.</w:t>
      </w:r>
    </w:p>
    <w:p w:rsidR="004408F6" w:rsidRDefault="004408F6" w:rsidP="00012282">
      <w:pPr>
        <w:rPr>
          <w:rtl/>
          <w:lang w:eastAsia="he-IL"/>
        </w:rPr>
      </w:pPr>
    </w:p>
    <w:p w:rsidR="004408F6" w:rsidRDefault="004408F6" w:rsidP="00012282">
      <w:pPr>
        <w:pStyle w:val="-"/>
        <w:rPr>
          <w:rtl/>
        </w:rPr>
      </w:pPr>
      <w:bookmarkStart w:id="8038" w:name="ET_speakercontinue_5770_3"/>
      <w:r w:rsidRPr="00D76642">
        <w:rPr>
          <w:rStyle w:val="TagStyle"/>
          <w:rtl/>
        </w:rPr>
        <w:t xml:space="preserve"> &lt;&lt; דובר_המשך &gt;&gt;</w:t>
      </w:r>
      <w:r w:rsidRPr="00B32A46">
        <w:rPr>
          <w:rStyle w:val="TagStyle"/>
          <w:rtl/>
        </w:rPr>
        <w:t xml:space="preserve"> </w:t>
      </w:r>
      <w:r>
        <w:rPr>
          <w:rtl/>
        </w:rPr>
        <w:t>מאי גולן (הליכוד):</w:t>
      </w:r>
      <w:r w:rsidRPr="00B32A46">
        <w:rPr>
          <w:rStyle w:val="TagStyle"/>
          <w:rtl/>
        </w:rPr>
        <w:t xml:space="preserve"> </w:t>
      </w:r>
      <w:r w:rsidRPr="00D76642">
        <w:rPr>
          <w:rStyle w:val="TagStyle"/>
          <w:rtl/>
        </w:rPr>
        <w:t>&lt;&lt; דובר_המשך &gt;&gt;</w:t>
      </w:r>
      <w:r>
        <w:rPr>
          <w:rtl/>
        </w:rPr>
        <w:t xml:space="preserve">   </w:t>
      </w:r>
      <w:bookmarkEnd w:id="8038"/>
    </w:p>
    <w:p w:rsidR="004408F6" w:rsidRDefault="004408F6" w:rsidP="007B02A4">
      <w:pPr>
        <w:rPr>
          <w:rtl/>
          <w:lang w:eastAsia="he-IL"/>
        </w:rPr>
      </w:pPr>
    </w:p>
    <w:p w:rsidR="004408F6" w:rsidRDefault="007B02A4" w:rsidP="007B02A4">
      <w:pPr>
        <w:rPr>
          <w:rtl/>
        </w:rPr>
      </w:pPr>
      <w:bookmarkStart w:id="8039" w:name="_ETM_Q24_701217"/>
      <w:bookmarkStart w:id="8040" w:name="_ETM_Q24_697951"/>
      <w:bookmarkStart w:id="8041" w:name="_ETM_Q24_698012"/>
      <w:bookmarkStart w:id="8042" w:name="_ETM_Q24_705599"/>
      <w:bookmarkEnd w:id="8039"/>
      <w:bookmarkEnd w:id="8040"/>
      <w:bookmarkEnd w:id="8041"/>
      <w:bookmarkEnd w:id="8042"/>
      <w:r>
        <w:rPr>
          <w:rFonts w:hint="cs"/>
          <w:rtl/>
        </w:rPr>
        <w:t>– –</w:t>
      </w:r>
      <w:r w:rsidR="004408F6">
        <w:rPr>
          <w:rFonts w:hint="cs"/>
          <w:rtl/>
        </w:rPr>
        <w:t xml:space="preserve"> שיהיו </w:t>
      </w:r>
      <w:bookmarkStart w:id="8043" w:name="_ETM_Q24_702573"/>
      <w:bookmarkEnd w:id="8043"/>
      <w:r w:rsidR="004408F6">
        <w:rPr>
          <w:rtl/>
        </w:rPr>
        <w:t xml:space="preserve">כמו </w:t>
      </w:r>
      <w:bookmarkStart w:id="8044" w:name="_ETM_Q24_706049"/>
      <w:bookmarkEnd w:id="8044"/>
      <w:r w:rsidR="004408F6">
        <w:rPr>
          <w:rtl/>
        </w:rPr>
        <w:t xml:space="preserve">כולם </w:t>
      </w:r>
      <w:bookmarkStart w:id="8045" w:name="_ETM_Q24_706760"/>
      <w:bookmarkEnd w:id="8045"/>
      <w:r w:rsidR="004408F6">
        <w:rPr>
          <w:rFonts w:hint="cs"/>
          <w:rtl/>
        </w:rPr>
        <w:t>ויזכו</w:t>
      </w:r>
      <w:r w:rsidR="004408F6">
        <w:rPr>
          <w:rtl/>
        </w:rPr>
        <w:t xml:space="preserve"> </w:t>
      </w:r>
      <w:bookmarkStart w:id="8046" w:name="_ETM_Q24_707150"/>
      <w:bookmarkEnd w:id="8046"/>
      <w:r w:rsidR="004408F6">
        <w:rPr>
          <w:rtl/>
        </w:rPr>
        <w:t xml:space="preserve">לחירות </w:t>
      </w:r>
      <w:bookmarkStart w:id="8047" w:name="_ETM_Q24_707750"/>
      <w:bookmarkEnd w:id="8047"/>
      <w:r w:rsidR="004408F6">
        <w:rPr>
          <w:rtl/>
        </w:rPr>
        <w:t xml:space="preserve">כלכלית </w:t>
      </w:r>
      <w:bookmarkStart w:id="8048" w:name="_ETM_Q24_708260"/>
      <w:bookmarkEnd w:id="8048"/>
      <w:r w:rsidR="004408F6">
        <w:rPr>
          <w:rtl/>
        </w:rPr>
        <w:t xml:space="preserve">ולשיקום </w:t>
      </w:r>
      <w:bookmarkStart w:id="8049" w:name="_ETM_Q24_708830"/>
      <w:bookmarkEnd w:id="8049"/>
      <w:r w:rsidR="004408F6">
        <w:rPr>
          <w:rtl/>
        </w:rPr>
        <w:t>אמיתי</w:t>
      </w:r>
      <w:r w:rsidR="004408F6">
        <w:rPr>
          <w:rFonts w:hint="cs"/>
          <w:rtl/>
        </w:rPr>
        <w:t>.</w:t>
      </w:r>
      <w:bookmarkStart w:id="8050" w:name="_ETM_Q24_706764"/>
      <w:bookmarkEnd w:id="8050"/>
      <w:r w:rsidR="004408F6">
        <w:rPr>
          <w:rtl/>
        </w:rPr>
        <w:t xml:space="preserve"> </w:t>
      </w:r>
      <w:bookmarkStart w:id="8051" w:name="_ETM_Q24_709459"/>
      <w:bookmarkEnd w:id="8051"/>
      <w:r w:rsidR="004408F6">
        <w:rPr>
          <w:rtl/>
        </w:rPr>
        <w:t xml:space="preserve">אני </w:t>
      </w:r>
      <w:bookmarkStart w:id="8052" w:name="_ETM_Q24_709640"/>
      <w:bookmarkEnd w:id="8052"/>
      <w:r w:rsidR="004408F6">
        <w:rPr>
          <w:rtl/>
        </w:rPr>
        <w:t xml:space="preserve">מבקשת </w:t>
      </w:r>
      <w:bookmarkStart w:id="8053" w:name="_ETM_Q24_710080"/>
      <w:bookmarkEnd w:id="8053"/>
      <w:r w:rsidR="004408F6">
        <w:rPr>
          <w:rFonts w:hint="cs"/>
          <w:rtl/>
        </w:rPr>
        <w:t>מכ</w:t>
      </w:r>
      <w:r w:rsidR="004408F6">
        <w:rPr>
          <w:rtl/>
        </w:rPr>
        <w:t xml:space="preserve">ם </w:t>
      </w:r>
      <w:bookmarkStart w:id="8054" w:name="_ETM_Q24_710530"/>
      <w:bookmarkEnd w:id="8054"/>
      <w:r w:rsidR="004408F6">
        <w:rPr>
          <w:rtl/>
        </w:rPr>
        <w:t xml:space="preserve">לא </w:t>
      </w:r>
      <w:bookmarkStart w:id="8055" w:name="_ETM_Q24_710800"/>
      <w:bookmarkEnd w:id="8055"/>
      <w:r w:rsidR="004408F6">
        <w:rPr>
          <w:rtl/>
        </w:rPr>
        <w:t xml:space="preserve">להיות </w:t>
      </w:r>
      <w:bookmarkStart w:id="8056" w:name="_ETM_Q24_711100"/>
      <w:bookmarkEnd w:id="8056"/>
      <w:r w:rsidR="004408F6">
        <w:rPr>
          <w:rtl/>
        </w:rPr>
        <w:t>אטומים</w:t>
      </w:r>
      <w:r w:rsidR="004408F6">
        <w:rPr>
          <w:rFonts w:hint="cs"/>
          <w:rtl/>
        </w:rPr>
        <w:t>,</w:t>
      </w:r>
      <w:r w:rsidR="004408F6">
        <w:rPr>
          <w:rtl/>
        </w:rPr>
        <w:t xml:space="preserve"> </w:t>
      </w:r>
      <w:bookmarkStart w:id="8057" w:name="_ETM_Q24_711790"/>
      <w:bookmarkEnd w:id="8057"/>
      <w:r w:rsidR="004408F6">
        <w:rPr>
          <w:rtl/>
        </w:rPr>
        <w:t xml:space="preserve">ולהצביע </w:t>
      </w:r>
      <w:bookmarkStart w:id="8058" w:name="_ETM_Q24_712390"/>
      <w:bookmarkEnd w:id="8058"/>
      <w:r w:rsidR="004408F6">
        <w:rPr>
          <w:rtl/>
        </w:rPr>
        <w:t xml:space="preserve">בעד </w:t>
      </w:r>
      <w:bookmarkStart w:id="8059" w:name="_ETM_Q24_712660"/>
      <w:bookmarkEnd w:id="8059"/>
      <w:r w:rsidR="004408F6">
        <w:rPr>
          <w:rtl/>
        </w:rPr>
        <w:t>החוק</w:t>
      </w:r>
      <w:r w:rsidR="004408F6">
        <w:rPr>
          <w:rFonts w:hint="cs"/>
          <w:rtl/>
        </w:rPr>
        <w:t>.</w:t>
      </w:r>
      <w:bookmarkStart w:id="8060" w:name="_ETM_Q24_708742"/>
      <w:bookmarkEnd w:id="8060"/>
      <w:r w:rsidR="004408F6">
        <w:rPr>
          <w:rtl/>
        </w:rPr>
        <w:t xml:space="preserve"> </w:t>
      </w:r>
      <w:bookmarkStart w:id="8061" w:name="_ETM_Q24_713020"/>
      <w:bookmarkEnd w:id="8061"/>
      <w:r w:rsidR="004408F6">
        <w:rPr>
          <w:rtl/>
        </w:rPr>
        <w:t xml:space="preserve">תודה </w:t>
      </w:r>
      <w:bookmarkStart w:id="8062" w:name="_ETM_Q24_713320"/>
      <w:bookmarkEnd w:id="8062"/>
      <w:r w:rsidR="004408F6">
        <w:rPr>
          <w:rtl/>
        </w:rPr>
        <w:t>רבה</w:t>
      </w:r>
      <w:r w:rsidR="004408F6">
        <w:rPr>
          <w:rFonts w:hint="cs"/>
          <w:rtl/>
        </w:rPr>
        <w:t>.</w:t>
      </w:r>
      <w:bookmarkStart w:id="8063" w:name="_ETM_Q24_713500"/>
      <w:bookmarkEnd w:id="8063"/>
    </w:p>
    <w:p w:rsidR="004408F6" w:rsidRPr="0072106B" w:rsidRDefault="004408F6" w:rsidP="00012282">
      <w:pPr>
        <w:rPr>
          <w:rtl/>
        </w:rPr>
      </w:pPr>
      <w:bookmarkStart w:id="8064" w:name="_ETM_Q24_710827"/>
      <w:bookmarkStart w:id="8065" w:name="_ETM_Q24_710879"/>
      <w:bookmarkStart w:id="8066" w:name="_ETM_Q24_710957"/>
      <w:bookmarkEnd w:id="8064"/>
      <w:bookmarkEnd w:id="8065"/>
      <w:bookmarkEnd w:id="8066"/>
    </w:p>
    <w:p w:rsidR="004408F6" w:rsidRDefault="004408F6" w:rsidP="00012282">
      <w:pPr>
        <w:pStyle w:val="af6"/>
        <w:rPr>
          <w:rtl/>
        </w:rPr>
      </w:pPr>
      <w:bookmarkStart w:id="8067" w:name="ET_yor_6032_4"/>
      <w:r w:rsidRPr="00D76642">
        <w:rPr>
          <w:rStyle w:val="TagStyle"/>
          <w:rtl/>
        </w:rPr>
        <w:t xml:space="preserve"> &lt;&lt; יור &gt;&gt;</w:t>
      </w:r>
      <w:r w:rsidRPr="00B32A46">
        <w:rPr>
          <w:rStyle w:val="TagStyle"/>
          <w:rtl/>
        </w:rPr>
        <w:t xml:space="preserve"> </w:t>
      </w:r>
      <w:r>
        <w:rPr>
          <w:rtl/>
        </w:rPr>
        <w:t>היו"ר מנסור עבאס:</w:t>
      </w:r>
      <w:r w:rsidRPr="00B32A46">
        <w:rPr>
          <w:rStyle w:val="TagStyle"/>
          <w:rtl/>
        </w:rPr>
        <w:t xml:space="preserve"> </w:t>
      </w:r>
      <w:r w:rsidRPr="00D76642">
        <w:rPr>
          <w:rStyle w:val="TagStyle"/>
          <w:rtl/>
        </w:rPr>
        <w:t>&lt;&lt; יור &gt;&gt;</w:t>
      </w:r>
      <w:r>
        <w:rPr>
          <w:rtl/>
        </w:rPr>
        <w:t xml:space="preserve">   </w:t>
      </w:r>
      <w:bookmarkEnd w:id="8067"/>
    </w:p>
    <w:p w:rsidR="004408F6" w:rsidRDefault="004408F6" w:rsidP="007B02A4">
      <w:pPr>
        <w:rPr>
          <w:rtl/>
          <w:lang w:eastAsia="he-IL"/>
        </w:rPr>
      </w:pPr>
    </w:p>
    <w:p w:rsidR="004408F6" w:rsidRDefault="004408F6" w:rsidP="00012282">
      <w:pPr>
        <w:rPr>
          <w:rtl/>
        </w:rPr>
      </w:pPr>
      <w:bookmarkStart w:id="8068" w:name="_ETM_Q24_713855"/>
      <w:bookmarkEnd w:id="8068"/>
      <w:r>
        <w:rPr>
          <w:rFonts w:hint="cs"/>
          <w:rtl/>
          <w:lang w:eastAsia="he-IL"/>
        </w:rPr>
        <w:t>תו</w:t>
      </w:r>
      <w:bookmarkStart w:id="8069" w:name="_ETM_Q24_709864"/>
      <w:bookmarkEnd w:id="8069"/>
      <w:r>
        <w:rPr>
          <w:rFonts w:hint="cs"/>
          <w:rtl/>
          <w:lang w:eastAsia="he-IL"/>
        </w:rPr>
        <w:t xml:space="preserve">דה, </w:t>
      </w:r>
      <w:bookmarkStart w:id="8070" w:name="_ETM_Q24_711010"/>
      <w:bookmarkStart w:id="8071" w:name="_ETM_Q24_710994"/>
      <w:bookmarkEnd w:id="8070"/>
      <w:bookmarkEnd w:id="8071"/>
      <w:r>
        <w:rPr>
          <w:rFonts w:hint="cs"/>
          <w:rtl/>
          <w:lang w:eastAsia="he-IL"/>
        </w:rPr>
        <w:t>ח</w:t>
      </w:r>
      <w:r>
        <w:rPr>
          <w:rtl/>
        </w:rPr>
        <w:t xml:space="preserve">ברת </w:t>
      </w:r>
      <w:bookmarkStart w:id="8072" w:name="_ETM_Q24_713950"/>
      <w:bookmarkEnd w:id="8072"/>
      <w:r>
        <w:rPr>
          <w:rtl/>
        </w:rPr>
        <w:t xml:space="preserve">הכנסת </w:t>
      </w:r>
      <w:bookmarkStart w:id="8073" w:name="_ETM_Q24_714370"/>
      <w:bookmarkEnd w:id="8073"/>
      <w:r>
        <w:rPr>
          <w:rtl/>
        </w:rPr>
        <w:t xml:space="preserve">מאי </w:t>
      </w:r>
      <w:bookmarkStart w:id="8074" w:name="_ETM_Q24_714580"/>
      <w:bookmarkEnd w:id="8074"/>
      <w:r>
        <w:rPr>
          <w:rtl/>
        </w:rPr>
        <w:t>גולן</w:t>
      </w:r>
      <w:r>
        <w:rPr>
          <w:rFonts w:hint="cs"/>
          <w:rtl/>
        </w:rPr>
        <w:t>.</w:t>
      </w:r>
      <w:bookmarkStart w:id="8075" w:name="_ETM_Q24_715059"/>
      <w:bookmarkEnd w:id="8075"/>
      <w:r>
        <w:rPr>
          <w:rFonts w:hint="cs"/>
          <w:rtl/>
        </w:rPr>
        <w:t xml:space="preserve"> </w:t>
      </w:r>
      <w:bookmarkStart w:id="8076" w:name="_ETM_Q24_710204"/>
      <w:bookmarkStart w:id="8077" w:name="_ETM_Q24_709075"/>
      <w:bookmarkStart w:id="8078" w:name="_ETM_Q24_709271"/>
      <w:bookmarkStart w:id="8079" w:name="_ETM_Q24_713103"/>
      <w:bookmarkStart w:id="8080" w:name="_ETM_Q24_713195"/>
      <w:bookmarkStart w:id="8081" w:name="_ETM_Q24_713373"/>
      <w:bookmarkEnd w:id="8076"/>
      <w:bookmarkEnd w:id="8077"/>
      <w:bookmarkEnd w:id="8078"/>
      <w:bookmarkEnd w:id="8079"/>
      <w:bookmarkEnd w:id="8080"/>
      <w:bookmarkEnd w:id="8081"/>
      <w:r>
        <w:rPr>
          <w:rFonts w:hint="cs"/>
          <w:rtl/>
        </w:rPr>
        <w:t>י</w:t>
      </w:r>
      <w:r>
        <w:rPr>
          <w:rtl/>
        </w:rPr>
        <w:t>שיב</w:t>
      </w:r>
      <w:bookmarkStart w:id="8082" w:name="_ETM_Q24_714198"/>
      <w:bookmarkEnd w:id="8082"/>
      <w:r>
        <w:rPr>
          <w:rtl/>
        </w:rPr>
        <w:t xml:space="preserve"> </w:t>
      </w:r>
      <w:bookmarkStart w:id="8083" w:name="_ETM_Q24_715480"/>
      <w:bookmarkEnd w:id="8083"/>
      <w:r>
        <w:rPr>
          <w:rtl/>
        </w:rPr>
        <w:t xml:space="preserve">בשם </w:t>
      </w:r>
      <w:bookmarkStart w:id="8084" w:name="_ETM_Q24_716470"/>
      <w:bookmarkEnd w:id="8084"/>
      <w:r>
        <w:rPr>
          <w:rtl/>
        </w:rPr>
        <w:t xml:space="preserve">שר </w:t>
      </w:r>
      <w:bookmarkStart w:id="8085" w:name="_ETM_Q24_716740"/>
      <w:bookmarkEnd w:id="8085"/>
      <w:r>
        <w:rPr>
          <w:rtl/>
        </w:rPr>
        <w:t xml:space="preserve">המשפטים </w:t>
      </w:r>
      <w:bookmarkStart w:id="8086" w:name="_ETM_Q24_717920"/>
      <w:bookmarkEnd w:id="8086"/>
      <w:r>
        <w:rPr>
          <w:rtl/>
        </w:rPr>
        <w:t xml:space="preserve">השר </w:t>
      </w:r>
      <w:bookmarkStart w:id="8087" w:name="_ETM_Q24_718580"/>
      <w:bookmarkEnd w:id="8087"/>
      <w:r>
        <w:rPr>
          <w:rtl/>
        </w:rPr>
        <w:t xml:space="preserve">אלי </w:t>
      </w:r>
      <w:bookmarkStart w:id="8088" w:name="_ETM_Q24_718850"/>
      <w:bookmarkEnd w:id="8088"/>
      <w:r>
        <w:rPr>
          <w:rtl/>
        </w:rPr>
        <w:t>אבידר</w:t>
      </w:r>
      <w:r>
        <w:rPr>
          <w:rFonts w:hint="cs"/>
          <w:rtl/>
        </w:rPr>
        <w:t>,</w:t>
      </w:r>
      <w:r>
        <w:rPr>
          <w:rtl/>
        </w:rPr>
        <w:t xml:space="preserve"> </w:t>
      </w:r>
      <w:bookmarkStart w:id="8089" w:name="_ETM_Q24_719330"/>
      <w:bookmarkEnd w:id="8089"/>
      <w:r>
        <w:rPr>
          <w:rtl/>
        </w:rPr>
        <w:t>בבקשה</w:t>
      </w:r>
      <w:r>
        <w:rPr>
          <w:rFonts w:hint="cs"/>
          <w:rtl/>
        </w:rPr>
        <w:t>.</w:t>
      </w:r>
      <w:bookmarkStart w:id="8090" w:name="_ETM_Q24_716797"/>
      <w:bookmarkStart w:id="8091" w:name="_ETM_Q24_744010"/>
      <w:bookmarkEnd w:id="8090"/>
      <w:bookmarkEnd w:id="8091"/>
      <w:r>
        <w:rPr>
          <w:rFonts w:hint="cs"/>
          <w:rtl/>
        </w:rPr>
        <w:t xml:space="preserve"> </w:t>
      </w:r>
      <w:bookmarkStart w:id="8092" w:name="_ETM_Q24_721214"/>
      <w:bookmarkStart w:id="8093" w:name="_ETM_Q24_721260"/>
      <w:bookmarkStart w:id="8094" w:name="_ETM_Q24_721387"/>
      <w:bookmarkStart w:id="8095" w:name="_ETM_Q24_721443"/>
      <w:bookmarkStart w:id="8096" w:name="_ETM_Q24_721732"/>
      <w:bookmarkStart w:id="8097" w:name="_ETM_Q24_721788"/>
      <w:bookmarkEnd w:id="8092"/>
      <w:bookmarkEnd w:id="8093"/>
      <w:bookmarkEnd w:id="8094"/>
      <w:bookmarkEnd w:id="8095"/>
      <w:bookmarkEnd w:id="8096"/>
      <w:bookmarkEnd w:id="8097"/>
      <w:r>
        <w:rPr>
          <w:rFonts w:hint="cs"/>
          <w:rtl/>
        </w:rPr>
        <w:t>עשר</w:t>
      </w:r>
      <w:r>
        <w:rPr>
          <w:rtl/>
        </w:rPr>
        <w:t xml:space="preserve"> </w:t>
      </w:r>
      <w:bookmarkStart w:id="8098" w:name="_ETM_Q24_744370"/>
      <w:bookmarkEnd w:id="8098"/>
      <w:r>
        <w:rPr>
          <w:rtl/>
        </w:rPr>
        <w:t>דקות</w:t>
      </w:r>
      <w:r>
        <w:rPr>
          <w:rFonts w:hint="cs"/>
          <w:rtl/>
        </w:rPr>
        <w:t>,</w:t>
      </w:r>
      <w:r>
        <w:rPr>
          <w:rtl/>
        </w:rPr>
        <w:t xml:space="preserve"> </w:t>
      </w:r>
      <w:bookmarkStart w:id="8099" w:name="_ETM_Q24_744760"/>
      <w:bookmarkEnd w:id="8099"/>
      <w:r>
        <w:rPr>
          <w:rtl/>
        </w:rPr>
        <w:t>אדוני</w:t>
      </w:r>
      <w:r>
        <w:rPr>
          <w:rFonts w:hint="cs"/>
          <w:rtl/>
        </w:rPr>
        <w:t>.</w:t>
      </w:r>
      <w:bookmarkStart w:id="8100" w:name="_ETM_Q24_750520"/>
      <w:bookmarkEnd w:id="8100"/>
    </w:p>
    <w:p w:rsidR="004408F6" w:rsidRDefault="004408F6" w:rsidP="00012282">
      <w:pPr>
        <w:rPr>
          <w:rtl/>
        </w:rPr>
      </w:pPr>
      <w:bookmarkStart w:id="8101" w:name="_ETM_Q24_728542"/>
      <w:bookmarkStart w:id="8102" w:name="_ETM_Q24_728626"/>
      <w:bookmarkStart w:id="8103" w:name="_ETM_Q24_730703"/>
      <w:bookmarkEnd w:id="8101"/>
      <w:bookmarkEnd w:id="8102"/>
      <w:bookmarkEnd w:id="8103"/>
    </w:p>
    <w:p w:rsidR="004408F6" w:rsidRDefault="004408F6" w:rsidP="00012282">
      <w:pPr>
        <w:pStyle w:val="a4"/>
        <w:rPr>
          <w:rtl/>
        </w:rPr>
      </w:pPr>
      <w:bookmarkStart w:id="8104" w:name="ET_speaker_6273_6"/>
      <w:r w:rsidRPr="00D76642">
        <w:rPr>
          <w:rStyle w:val="TagStyle"/>
          <w:rtl/>
        </w:rPr>
        <w:t xml:space="preserve"> &lt;&lt; דובר &gt;&gt;</w:t>
      </w:r>
      <w:r w:rsidRPr="008B7869">
        <w:rPr>
          <w:rStyle w:val="TagStyle"/>
          <w:rtl/>
        </w:rPr>
        <w:t xml:space="preserve"> </w:t>
      </w:r>
      <w:bookmarkStart w:id="8105" w:name="_Toc88688793"/>
      <w:bookmarkStart w:id="8106" w:name="_Toc88689222"/>
      <w:bookmarkStart w:id="8107" w:name="_Toc104985520"/>
      <w:r>
        <w:rPr>
          <w:rtl/>
        </w:rPr>
        <w:t>השר במשרד ראש הממשלה אלי אבידר:</w:t>
      </w:r>
      <w:bookmarkEnd w:id="8105"/>
      <w:bookmarkEnd w:id="8106"/>
      <w:bookmarkEnd w:id="8107"/>
      <w:r w:rsidRPr="008B7869">
        <w:rPr>
          <w:rStyle w:val="TagStyle"/>
          <w:rtl/>
        </w:rPr>
        <w:t xml:space="preserve"> </w:t>
      </w:r>
      <w:r w:rsidRPr="00D76642">
        <w:rPr>
          <w:rStyle w:val="TagStyle"/>
          <w:rtl/>
        </w:rPr>
        <w:t>&lt;&lt; דובר &gt;&gt;</w:t>
      </w:r>
      <w:r>
        <w:rPr>
          <w:rtl/>
        </w:rPr>
        <w:t xml:space="preserve">   </w:t>
      </w:r>
      <w:bookmarkEnd w:id="8104"/>
    </w:p>
    <w:p w:rsidR="004408F6" w:rsidRDefault="004408F6" w:rsidP="007B02A4">
      <w:pPr>
        <w:rPr>
          <w:rtl/>
          <w:lang w:eastAsia="he-IL"/>
        </w:rPr>
      </w:pPr>
    </w:p>
    <w:p w:rsidR="004408F6" w:rsidRDefault="004408F6" w:rsidP="00012282">
      <w:pPr>
        <w:rPr>
          <w:rtl/>
        </w:rPr>
      </w:pPr>
      <w:bookmarkStart w:id="8108" w:name="_ETM_Q24_731322"/>
      <w:bookmarkStart w:id="8109" w:name="_ETM_Q24_731357"/>
      <w:bookmarkStart w:id="8110" w:name="_ETM_Q24_728672"/>
      <w:bookmarkStart w:id="8111" w:name="_ETM_Q24_728733"/>
      <w:bookmarkEnd w:id="8108"/>
      <w:bookmarkEnd w:id="8109"/>
      <w:bookmarkEnd w:id="8110"/>
      <w:bookmarkEnd w:id="8111"/>
      <w:r>
        <w:rPr>
          <w:rtl/>
        </w:rPr>
        <w:t xml:space="preserve">אדוני </w:t>
      </w:r>
      <w:bookmarkStart w:id="8112" w:name="_ETM_Q24_750820"/>
      <w:bookmarkEnd w:id="8112"/>
      <w:r>
        <w:rPr>
          <w:rtl/>
        </w:rPr>
        <w:t>היושב-ראש</w:t>
      </w:r>
      <w:r>
        <w:rPr>
          <w:rFonts w:hint="cs"/>
          <w:rtl/>
        </w:rPr>
        <w:t>,</w:t>
      </w:r>
      <w:r>
        <w:rPr>
          <w:rtl/>
        </w:rPr>
        <w:t xml:space="preserve"> </w:t>
      </w:r>
      <w:bookmarkStart w:id="8113" w:name="_ETM_Q24_752259"/>
      <w:bookmarkEnd w:id="8113"/>
      <w:r>
        <w:rPr>
          <w:rtl/>
        </w:rPr>
        <w:t xml:space="preserve">אני </w:t>
      </w:r>
      <w:bookmarkStart w:id="8114" w:name="_ETM_Q24_752410"/>
      <w:bookmarkEnd w:id="8114"/>
      <w:r>
        <w:rPr>
          <w:rtl/>
        </w:rPr>
        <w:t xml:space="preserve">מאוד </w:t>
      </w:r>
      <w:bookmarkStart w:id="8115" w:name="_ETM_Q24_752559"/>
      <w:bookmarkEnd w:id="8115"/>
      <w:r>
        <w:rPr>
          <w:rtl/>
        </w:rPr>
        <w:t xml:space="preserve">שמח </w:t>
      </w:r>
      <w:bookmarkStart w:id="8116" w:name="_ETM_Q24_752860"/>
      <w:bookmarkEnd w:id="8116"/>
      <w:r>
        <w:rPr>
          <w:rtl/>
        </w:rPr>
        <w:t xml:space="preserve">שאתה </w:t>
      </w:r>
      <w:bookmarkStart w:id="8117" w:name="_ETM_Q24_753009"/>
      <w:bookmarkEnd w:id="8117"/>
      <w:r>
        <w:rPr>
          <w:rtl/>
        </w:rPr>
        <w:t xml:space="preserve">יושב-ראש </w:t>
      </w:r>
      <w:bookmarkStart w:id="8118" w:name="_ETM_Q24_753370"/>
      <w:bookmarkEnd w:id="8118"/>
      <w:r>
        <w:rPr>
          <w:rtl/>
        </w:rPr>
        <w:t>הישיבה</w:t>
      </w:r>
      <w:r>
        <w:rPr>
          <w:rFonts w:hint="cs"/>
          <w:rtl/>
        </w:rPr>
        <w:t>.</w:t>
      </w:r>
      <w:bookmarkStart w:id="8119" w:name="_ETM_Q24_755290"/>
      <w:bookmarkEnd w:id="8119"/>
    </w:p>
    <w:p w:rsidR="004408F6" w:rsidRDefault="004408F6" w:rsidP="00012282">
      <w:pPr>
        <w:rPr>
          <w:rtl/>
        </w:rPr>
      </w:pPr>
      <w:bookmarkStart w:id="8120" w:name="_ETM_Q24_756407"/>
      <w:bookmarkStart w:id="8121" w:name="_ETM_Q24_756445"/>
      <w:bookmarkEnd w:id="8120"/>
      <w:bookmarkEnd w:id="8121"/>
    </w:p>
    <w:p w:rsidR="004408F6" w:rsidRDefault="004408F6" w:rsidP="00012282">
      <w:pPr>
        <w:pStyle w:val="af6"/>
        <w:rPr>
          <w:rtl/>
        </w:rPr>
      </w:pPr>
      <w:r w:rsidRPr="00D76642">
        <w:rPr>
          <w:rStyle w:val="TagStyle"/>
          <w:rtl/>
        </w:rPr>
        <w:t xml:space="preserve"> &lt;&lt; יור &gt;&gt;</w:t>
      </w:r>
      <w:r w:rsidRPr="008B7869">
        <w:rPr>
          <w:rStyle w:val="TagStyle"/>
          <w:rtl/>
        </w:rPr>
        <w:t xml:space="preserve"> </w:t>
      </w:r>
      <w:r>
        <w:rPr>
          <w:rtl/>
        </w:rPr>
        <w:t>היו"ר מנסור עבאס:</w:t>
      </w:r>
      <w:r w:rsidRPr="008B7869">
        <w:rPr>
          <w:rStyle w:val="TagStyle"/>
          <w:rtl/>
        </w:rPr>
        <w:t xml:space="preserve"> </w:t>
      </w:r>
      <w:r w:rsidRPr="00D76642">
        <w:rPr>
          <w:rStyle w:val="TagStyle"/>
          <w:rtl/>
        </w:rPr>
        <w:t>&lt;&lt; יור &gt;&gt;</w:t>
      </w:r>
      <w:r>
        <w:rPr>
          <w:rtl/>
        </w:rPr>
        <w:t xml:space="preserve">   </w:t>
      </w:r>
    </w:p>
    <w:p w:rsidR="004408F6" w:rsidRDefault="004408F6" w:rsidP="007B02A4">
      <w:pPr>
        <w:rPr>
          <w:rtl/>
          <w:lang w:eastAsia="he-IL"/>
        </w:rPr>
      </w:pPr>
    </w:p>
    <w:p w:rsidR="004408F6" w:rsidRDefault="004408F6" w:rsidP="00012282">
      <w:pPr>
        <w:rPr>
          <w:rtl/>
          <w:lang w:eastAsia="he-IL"/>
        </w:rPr>
      </w:pPr>
      <w:r>
        <w:rPr>
          <w:rFonts w:hint="cs"/>
          <w:rtl/>
          <w:lang w:eastAsia="he-IL"/>
        </w:rPr>
        <w:t>תודה</w:t>
      </w:r>
      <w:bookmarkStart w:id="8122" w:name="_ETM_Q24_751725"/>
      <w:bookmarkEnd w:id="8122"/>
      <w:r>
        <w:rPr>
          <w:rFonts w:hint="cs"/>
          <w:rtl/>
          <w:lang w:eastAsia="he-IL"/>
        </w:rPr>
        <w:t>.</w:t>
      </w:r>
    </w:p>
    <w:p w:rsidR="004408F6" w:rsidRDefault="004408F6" w:rsidP="00012282">
      <w:pPr>
        <w:rPr>
          <w:rtl/>
          <w:lang w:eastAsia="he-IL"/>
        </w:rPr>
      </w:pPr>
    </w:p>
    <w:p w:rsidR="004408F6" w:rsidRDefault="004408F6" w:rsidP="00012282">
      <w:pPr>
        <w:pStyle w:val="-"/>
        <w:rPr>
          <w:rtl/>
        </w:rPr>
      </w:pPr>
      <w:bookmarkStart w:id="8123" w:name="ET_speakercontinue_6273_8"/>
      <w:r w:rsidRPr="00D76642">
        <w:rPr>
          <w:rStyle w:val="TagStyle"/>
          <w:rtl/>
        </w:rPr>
        <w:t xml:space="preserve"> &lt;&lt; דובר_המשך &gt;&gt;</w:t>
      </w:r>
      <w:r w:rsidRPr="008B7869">
        <w:rPr>
          <w:rStyle w:val="TagStyle"/>
          <w:rtl/>
        </w:rPr>
        <w:t xml:space="preserve"> </w:t>
      </w:r>
      <w:r>
        <w:rPr>
          <w:rtl/>
        </w:rPr>
        <w:t>השר במשרד ראש הממשלה אלי אבידר:</w:t>
      </w:r>
      <w:r w:rsidRPr="008B7869">
        <w:rPr>
          <w:rStyle w:val="TagStyle"/>
          <w:rtl/>
        </w:rPr>
        <w:t xml:space="preserve"> </w:t>
      </w:r>
      <w:r w:rsidRPr="00D76642">
        <w:rPr>
          <w:rStyle w:val="TagStyle"/>
          <w:rtl/>
        </w:rPr>
        <w:t>&lt;&lt; דובר_המשך &gt;&gt;</w:t>
      </w:r>
      <w:r>
        <w:rPr>
          <w:rtl/>
        </w:rPr>
        <w:t xml:space="preserve">   </w:t>
      </w:r>
      <w:bookmarkEnd w:id="8123"/>
    </w:p>
    <w:p w:rsidR="004408F6" w:rsidRDefault="004408F6" w:rsidP="007B02A4">
      <w:pPr>
        <w:rPr>
          <w:rtl/>
          <w:lang w:eastAsia="he-IL"/>
        </w:rPr>
      </w:pPr>
    </w:p>
    <w:p w:rsidR="004408F6" w:rsidRDefault="004408F6" w:rsidP="001D345A">
      <w:pPr>
        <w:rPr>
          <w:rtl/>
        </w:rPr>
      </w:pPr>
      <w:bookmarkStart w:id="8124" w:name="_ETM_Q24_756566"/>
      <w:bookmarkStart w:id="8125" w:name="_ETM_Q24_756616"/>
      <w:bookmarkEnd w:id="8124"/>
      <w:bookmarkEnd w:id="8125"/>
      <w:r>
        <w:rPr>
          <w:rFonts w:hint="cs"/>
          <w:rtl/>
        </w:rPr>
        <w:t>א</w:t>
      </w:r>
      <w:r>
        <w:rPr>
          <w:rtl/>
        </w:rPr>
        <w:t xml:space="preserve">ני </w:t>
      </w:r>
      <w:bookmarkStart w:id="8126" w:name="_ETM_Q24_755470"/>
      <w:bookmarkEnd w:id="8126"/>
      <w:r>
        <w:rPr>
          <w:rtl/>
        </w:rPr>
        <w:t xml:space="preserve">חושב </w:t>
      </w:r>
      <w:bookmarkStart w:id="8127" w:name="_ETM_Q24_755770"/>
      <w:bookmarkEnd w:id="8127"/>
      <w:r>
        <w:rPr>
          <w:rtl/>
        </w:rPr>
        <w:t xml:space="preserve">שזה </w:t>
      </w:r>
      <w:bookmarkStart w:id="8128" w:name="_ETM_Q24_756009"/>
      <w:bookmarkEnd w:id="8128"/>
      <w:r>
        <w:rPr>
          <w:rtl/>
        </w:rPr>
        <w:t xml:space="preserve">לכבודה </w:t>
      </w:r>
      <w:bookmarkStart w:id="8129" w:name="_ETM_Q24_756429"/>
      <w:bookmarkEnd w:id="8129"/>
      <w:r>
        <w:rPr>
          <w:rtl/>
        </w:rPr>
        <w:t xml:space="preserve">של </w:t>
      </w:r>
      <w:bookmarkStart w:id="8130" w:name="_ETM_Q24_756550"/>
      <w:bookmarkEnd w:id="8130"/>
      <w:r>
        <w:rPr>
          <w:rtl/>
        </w:rPr>
        <w:t xml:space="preserve">מדינת </w:t>
      </w:r>
      <w:bookmarkStart w:id="8131" w:name="_ETM_Q24_756910"/>
      <w:bookmarkEnd w:id="8131"/>
      <w:r>
        <w:rPr>
          <w:rtl/>
        </w:rPr>
        <w:t xml:space="preserve">ישראל </w:t>
      </w:r>
      <w:bookmarkStart w:id="8132" w:name="_ETM_Q24_757300"/>
      <w:bookmarkEnd w:id="8132"/>
      <w:r>
        <w:rPr>
          <w:rtl/>
        </w:rPr>
        <w:t xml:space="preserve">שיושב-ראש </w:t>
      </w:r>
      <w:bookmarkStart w:id="8133" w:name="_ETM_Q24_757809"/>
      <w:bookmarkEnd w:id="8133"/>
      <w:r>
        <w:rPr>
          <w:rtl/>
        </w:rPr>
        <w:t xml:space="preserve">הישיבה </w:t>
      </w:r>
      <w:bookmarkStart w:id="8134" w:name="_ETM_Q24_758229"/>
      <w:bookmarkEnd w:id="8134"/>
      <w:r>
        <w:rPr>
          <w:rFonts w:hint="cs"/>
          <w:rtl/>
        </w:rPr>
        <w:t>הוא</w:t>
      </w:r>
      <w:bookmarkStart w:id="8135" w:name="_ETM_Q24_754442"/>
      <w:bookmarkEnd w:id="8135"/>
      <w:r>
        <w:rPr>
          <w:rtl/>
        </w:rPr>
        <w:t xml:space="preserve"> </w:t>
      </w:r>
      <w:bookmarkStart w:id="8136" w:name="_ETM_Q24_758350"/>
      <w:bookmarkEnd w:id="8136"/>
      <w:r>
        <w:rPr>
          <w:rtl/>
        </w:rPr>
        <w:t>מ</w:t>
      </w:r>
      <w:r>
        <w:rPr>
          <w:rFonts w:hint="cs"/>
          <w:rtl/>
        </w:rPr>
        <w:t>מ</w:t>
      </w:r>
      <w:r>
        <w:rPr>
          <w:rtl/>
        </w:rPr>
        <w:t xml:space="preserve">פלגת </w:t>
      </w:r>
      <w:bookmarkStart w:id="8137" w:name="_ETM_Q24_759070"/>
      <w:bookmarkEnd w:id="8137"/>
      <w:r>
        <w:rPr>
          <w:rtl/>
        </w:rPr>
        <w:t>ר</w:t>
      </w:r>
      <w:r>
        <w:rPr>
          <w:rFonts w:hint="cs"/>
          <w:rtl/>
        </w:rPr>
        <w:t>ע"מ.</w:t>
      </w:r>
      <w:r>
        <w:rPr>
          <w:rtl/>
        </w:rPr>
        <w:t xml:space="preserve"> </w:t>
      </w:r>
      <w:bookmarkStart w:id="8138" w:name="_ETM_Q24_760809"/>
      <w:bookmarkEnd w:id="8138"/>
      <w:r>
        <w:rPr>
          <w:rtl/>
        </w:rPr>
        <w:t xml:space="preserve">זה </w:t>
      </w:r>
      <w:bookmarkStart w:id="8139" w:name="_ETM_Q24_761380"/>
      <w:bookmarkEnd w:id="8139"/>
      <w:r>
        <w:rPr>
          <w:rtl/>
        </w:rPr>
        <w:t xml:space="preserve">אירוע </w:t>
      </w:r>
      <w:bookmarkStart w:id="8140" w:name="_ETM_Q24_762100"/>
      <w:bookmarkEnd w:id="8140"/>
      <w:r>
        <w:rPr>
          <w:rtl/>
        </w:rPr>
        <w:t>חשוב</w:t>
      </w:r>
      <w:r>
        <w:rPr>
          <w:rFonts w:hint="cs"/>
          <w:rtl/>
        </w:rPr>
        <w:t>.</w:t>
      </w:r>
      <w:r>
        <w:rPr>
          <w:rtl/>
        </w:rPr>
        <w:t xml:space="preserve"> </w:t>
      </w:r>
      <w:bookmarkStart w:id="8141" w:name="_ETM_Q24_763439"/>
      <w:bookmarkEnd w:id="8141"/>
      <w:r>
        <w:rPr>
          <w:rtl/>
        </w:rPr>
        <w:t xml:space="preserve">אני </w:t>
      </w:r>
      <w:bookmarkStart w:id="8142" w:name="_ETM_Q24_763620"/>
      <w:bookmarkStart w:id="8143" w:name="_ETM_Q24_763830"/>
      <w:bookmarkEnd w:id="8142"/>
      <w:bookmarkEnd w:id="8143"/>
      <w:r>
        <w:rPr>
          <w:rtl/>
        </w:rPr>
        <w:t xml:space="preserve">חושב </w:t>
      </w:r>
      <w:bookmarkStart w:id="8144" w:name="_ETM_Q24_764280"/>
      <w:bookmarkEnd w:id="8144"/>
      <w:r>
        <w:rPr>
          <w:rtl/>
        </w:rPr>
        <w:t xml:space="preserve">שמפלגת </w:t>
      </w:r>
      <w:bookmarkStart w:id="8145" w:name="_ETM_Q24_765120"/>
      <w:bookmarkEnd w:id="8145"/>
      <w:r>
        <w:rPr>
          <w:rtl/>
        </w:rPr>
        <w:t>ר</w:t>
      </w:r>
      <w:r>
        <w:rPr>
          <w:rFonts w:hint="cs"/>
          <w:rtl/>
        </w:rPr>
        <w:t>ע"מ</w:t>
      </w:r>
      <w:r>
        <w:rPr>
          <w:rtl/>
        </w:rPr>
        <w:t xml:space="preserve"> </w:t>
      </w:r>
      <w:bookmarkStart w:id="8146" w:name="_ETM_Q24_765479"/>
      <w:bookmarkEnd w:id="8146"/>
      <w:r>
        <w:rPr>
          <w:rFonts w:hint="cs"/>
          <w:rtl/>
        </w:rPr>
        <w:t xml:space="preserve">היא </w:t>
      </w:r>
      <w:r>
        <w:rPr>
          <w:rtl/>
        </w:rPr>
        <w:t xml:space="preserve">חלק </w:t>
      </w:r>
      <w:bookmarkStart w:id="8147" w:name="_ETM_Q24_765720"/>
      <w:bookmarkEnd w:id="8147"/>
      <w:r>
        <w:rPr>
          <w:rtl/>
        </w:rPr>
        <w:t>מהקואליציה</w:t>
      </w:r>
      <w:r>
        <w:rPr>
          <w:rFonts w:hint="cs"/>
          <w:rtl/>
        </w:rPr>
        <w:t>,</w:t>
      </w:r>
      <w:bookmarkStart w:id="8148" w:name="_ETM_Q24_764810"/>
      <w:bookmarkEnd w:id="8148"/>
      <w:r>
        <w:rPr>
          <w:rtl/>
        </w:rPr>
        <w:t xml:space="preserve"> </w:t>
      </w:r>
      <w:bookmarkStart w:id="8149" w:name="_ETM_Q24_766500"/>
      <w:bookmarkEnd w:id="8149"/>
      <w:r>
        <w:rPr>
          <w:rtl/>
        </w:rPr>
        <w:t xml:space="preserve">זה </w:t>
      </w:r>
      <w:bookmarkStart w:id="8150" w:name="_ETM_Q24_766650"/>
      <w:bookmarkEnd w:id="8150"/>
      <w:r>
        <w:rPr>
          <w:rtl/>
        </w:rPr>
        <w:t xml:space="preserve">גם </w:t>
      </w:r>
      <w:bookmarkStart w:id="8151" w:name="_ETM_Q24_766800"/>
      <w:bookmarkEnd w:id="8151"/>
      <w:r>
        <w:rPr>
          <w:rtl/>
        </w:rPr>
        <w:t xml:space="preserve">דבר </w:t>
      </w:r>
      <w:bookmarkStart w:id="8152" w:name="_ETM_Q24_767069"/>
      <w:bookmarkEnd w:id="8152"/>
      <w:r>
        <w:rPr>
          <w:rtl/>
        </w:rPr>
        <w:t xml:space="preserve">מאוד </w:t>
      </w:r>
      <w:bookmarkStart w:id="8153" w:name="_ETM_Q24_768370"/>
      <w:bookmarkEnd w:id="8153"/>
      <w:r>
        <w:rPr>
          <w:rtl/>
        </w:rPr>
        <w:t xml:space="preserve">משמעותי </w:t>
      </w:r>
      <w:bookmarkStart w:id="8154" w:name="_ETM_Q24_769000"/>
      <w:bookmarkEnd w:id="8154"/>
      <w:r>
        <w:rPr>
          <w:rtl/>
        </w:rPr>
        <w:t xml:space="preserve">בפוליטיקה </w:t>
      </w:r>
      <w:bookmarkStart w:id="8155" w:name="_ETM_Q24_769569"/>
      <w:bookmarkEnd w:id="8155"/>
      <w:r>
        <w:rPr>
          <w:rtl/>
        </w:rPr>
        <w:t>הישראלית</w:t>
      </w:r>
      <w:r>
        <w:rPr>
          <w:rFonts w:hint="cs"/>
          <w:rtl/>
        </w:rPr>
        <w:t>.</w:t>
      </w:r>
      <w:r>
        <w:rPr>
          <w:rtl/>
        </w:rPr>
        <w:t xml:space="preserve"> </w:t>
      </w:r>
      <w:bookmarkStart w:id="8156" w:name="_ETM_Q24_770780"/>
      <w:bookmarkEnd w:id="8156"/>
      <w:r>
        <w:rPr>
          <w:rtl/>
        </w:rPr>
        <w:t xml:space="preserve">אני </w:t>
      </w:r>
      <w:bookmarkStart w:id="8157" w:name="_ETM_Q24_771050"/>
      <w:bookmarkEnd w:id="8157"/>
      <w:r>
        <w:rPr>
          <w:rtl/>
        </w:rPr>
        <w:t xml:space="preserve">חושב </w:t>
      </w:r>
      <w:bookmarkStart w:id="8158" w:name="_ETM_Q24_771289"/>
      <w:bookmarkEnd w:id="8158"/>
      <w:r>
        <w:rPr>
          <w:rtl/>
        </w:rPr>
        <w:t xml:space="preserve">שאחרי </w:t>
      </w:r>
      <w:bookmarkStart w:id="8159" w:name="_ETM_Q24_771620"/>
      <w:bookmarkEnd w:id="8159"/>
      <w:r>
        <w:rPr>
          <w:rtl/>
        </w:rPr>
        <w:t xml:space="preserve">הבחירות </w:t>
      </w:r>
      <w:bookmarkStart w:id="8160" w:name="_ETM_Q24_772099"/>
      <w:bookmarkEnd w:id="8160"/>
      <w:r>
        <w:rPr>
          <w:rtl/>
        </w:rPr>
        <w:t>האלה</w:t>
      </w:r>
      <w:r>
        <w:rPr>
          <w:rFonts w:hint="cs"/>
          <w:rtl/>
        </w:rPr>
        <w:t>,</w:t>
      </w:r>
      <w:r>
        <w:rPr>
          <w:rtl/>
        </w:rPr>
        <w:t xml:space="preserve"> </w:t>
      </w:r>
      <w:bookmarkStart w:id="8161" w:name="_ETM_Q24_773150"/>
      <w:bookmarkEnd w:id="8161"/>
      <w:r>
        <w:rPr>
          <w:rtl/>
        </w:rPr>
        <w:t xml:space="preserve">בבחירות </w:t>
      </w:r>
      <w:bookmarkStart w:id="8162" w:name="_ETM_Q24_773660"/>
      <w:bookmarkEnd w:id="8162"/>
      <w:r>
        <w:rPr>
          <w:rtl/>
        </w:rPr>
        <w:t>הבאות</w:t>
      </w:r>
      <w:r>
        <w:rPr>
          <w:rFonts w:hint="cs"/>
          <w:rtl/>
        </w:rPr>
        <w:t>,</w:t>
      </w:r>
      <w:r>
        <w:rPr>
          <w:rtl/>
        </w:rPr>
        <w:t xml:space="preserve"> </w:t>
      </w:r>
      <w:bookmarkStart w:id="8163" w:name="_ETM_Q24_774679"/>
      <w:bookmarkEnd w:id="8163"/>
      <w:r>
        <w:rPr>
          <w:rtl/>
        </w:rPr>
        <w:t xml:space="preserve">אף </w:t>
      </w:r>
      <w:bookmarkStart w:id="8164" w:name="_ETM_Q24_774860"/>
      <w:bookmarkEnd w:id="8164"/>
      <w:r>
        <w:rPr>
          <w:rFonts w:hint="cs"/>
          <w:rtl/>
        </w:rPr>
        <w:t>אחד</w:t>
      </w:r>
      <w:bookmarkStart w:id="8165" w:name="_ETM_Q24_771772"/>
      <w:bookmarkEnd w:id="8165"/>
      <w:r>
        <w:rPr>
          <w:rtl/>
        </w:rPr>
        <w:t xml:space="preserve"> </w:t>
      </w:r>
      <w:bookmarkStart w:id="8166" w:name="_ETM_Q24_775099"/>
      <w:bookmarkEnd w:id="8166"/>
      <w:r>
        <w:rPr>
          <w:rtl/>
        </w:rPr>
        <w:t xml:space="preserve">לא </w:t>
      </w:r>
      <w:bookmarkStart w:id="8167" w:name="_ETM_Q24_775190"/>
      <w:bookmarkEnd w:id="8167"/>
      <w:r>
        <w:rPr>
          <w:rtl/>
        </w:rPr>
        <w:t xml:space="preserve">יבלבל </w:t>
      </w:r>
      <w:bookmarkStart w:id="8168" w:name="_ETM_Q24_775520"/>
      <w:bookmarkEnd w:id="8168"/>
      <w:r>
        <w:rPr>
          <w:rtl/>
        </w:rPr>
        <w:t xml:space="preserve">את </w:t>
      </w:r>
      <w:bookmarkStart w:id="8169" w:name="_ETM_Q24_775610"/>
      <w:bookmarkEnd w:id="8169"/>
      <w:r>
        <w:rPr>
          <w:rtl/>
        </w:rPr>
        <w:t xml:space="preserve">המוח </w:t>
      </w:r>
      <w:bookmarkStart w:id="8170" w:name="_ETM_Q24_776030"/>
      <w:bookmarkEnd w:id="8170"/>
      <w:r>
        <w:rPr>
          <w:rtl/>
        </w:rPr>
        <w:t xml:space="preserve">על </w:t>
      </w:r>
      <w:bookmarkStart w:id="8171" w:name="_ETM_Q24_776120"/>
      <w:bookmarkEnd w:id="8171"/>
      <w:r>
        <w:rPr>
          <w:rtl/>
        </w:rPr>
        <w:t xml:space="preserve">זה </w:t>
      </w:r>
      <w:bookmarkStart w:id="8172" w:name="_ETM_Q24_776270"/>
      <w:bookmarkEnd w:id="8172"/>
      <w:r>
        <w:rPr>
          <w:rtl/>
        </w:rPr>
        <w:t>ש</w:t>
      </w:r>
      <w:bookmarkStart w:id="8173" w:name="_ETM_Q24_776360"/>
      <w:bookmarkEnd w:id="8173"/>
      <w:r>
        <w:rPr>
          <w:rtl/>
        </w:rPr>
        <w:t xml:space="preserve">מפלגה </w:t>
      </w:r>
      <w:bookmarkStart w:id="8174" w:name="_ETM_Q24_776750"/>
      <w:bookmarkEnd w:id="8174"/>
      <w:r>
        <w:rPr>
          <w:rtl/>
        </w:rPr>
        <w:t xml:space="preserve">ערבית </w:t>
      </w:r>
      <w:bookmarkStart w:id="8175" w:name="_ETM_Q24_777050"/>
      <w:bookmarkEnd w:id="8175"/>
      <w:r>
        <w:rPr>
          <w:rtl/>
        </w:rPr>
        <w:t xml:space="preserve">לא </w:t>
      </w:r>
      <w:bookmarkStart w:id="8176" w:name="_ETM_Q24_777169"/>
      <w:bookmarkEnd w:id="8176"/>
      <w:r>
        <w:rPr>
          <w:rtl/>
        </w:rPr>
        <w:t xml:space="preserve">צריכה </w:t>
      </w:r>
      <w:bookmarkStart w:id="8177" w:name="_ETM_Q24_777349"/>
      <w:bookmarkEnd w:id="8177"/>
      <w:r>
        <w:rPr>
          <w:rtl/>
        </w:rPr>
        <w:t xml:space="preserve">להיות </w:t>
      </w:r>
      <w:bookmarkStart w:id="8178" w:name="_ETM_Q24_777530"/>
      <w:bookmarkEnd w:id="8178"/>
      <w:r>
        <w:rPr>
          <w:rtl/>
        </w:rPr>
        <w:t xml:space="preserve">חלק </w:t>
      </w:r>
      <w:bookmarkStart w:id="8179" w:name="_ETM_Q24_777770"/>
      <w:bookmarkEnd w:id="8179"/>
      <w:r>
        <w:rPr>
          <w:rtl/>
        </w:rPr>
        <w:t>מהקואליציה</w:t>
      </w:r>
      <w:r>
        <w:rPr>
          <w:rFonts w:hint="cs"/>
          <w:rtl/>
        </w:rPr>
        <w:t>.</w:t>
      </w:r>
      <w:bookmarkStart w:id="8180" w:name="_ETM_Q24_779330"/>
      <w:bookmarkStart w:id="8181" w:name="TOR_Q25"/>
      <w:bookmarkEnd w:id="8180"/>
      <w:bookmarkEnd w:id="8181"/>
      <w:r w:rsidR="001D345A">
        <w:rPr>
          <w:rFonts w:hint="cs"/>
          <w:rtl/>
        </w:rPr>
        <w:t xml:space="preserve"> </w:t>
      </w:r>
      <w:r>
        <w:rPr>
          <w:rFonts w:hint="cs"/>
          <w:rtl/>
          <w:lang w:eastAsia="he-IL"/>
        </w:rPr>
        <w:t xml:space="preserve">אתם חייבים להיות חלק מהקואליציה, לא מתחת לשולחן, לא בפגישות בבלפור, </w:t>
      </w:r>
      <w:bookmarkStart w:id="8182" w:name="_ETM_Q25_185523"/>
      <w:bookmarkEnd w:id="8182"/>
      <w:r>
        <w:rPr>
          <w:rFonts w:hint="cs"/>
          <w:rtl/>
          <w:lang w:eastAsia="he-IL"/>
        </w:rPr>
        <w:t xml:space="preserve">להיכנס בלילה עם וילונות כדי שאף אחד לא </w:t>
      </w:r>
      <w:bookmarkStart w:id="8183" w:name="_ETM_Q25_189046"/>
      <w:bookmarkEnd w:id="8183"/>
      <w:r>
        <w:rPr>
          <w:rFonts w:hint="cs"/>
          <w:rtl/>
          <w:lang w:eastAsia="he-IL"/>
        </w:rPr>
        <w:t xml:space="preserve">יראה </w:t>
      </w:r>
      <w:r>
        <w:rPr>
          <w:rFonts w:hint="eastAsia"/>
          <w:rtl/>
          <w:lang w:eastAsia="he-IL"/>
        </w:rPr>
        <w:t>–</w:t>
      </w:r>
      <w:r>
        <w:rPr>
          <w:rFonts w:hint="cs"/>
          <w:rtl/>
          <w:lang w:eastAsia="he-IL"/>
        </w:rPr>
        <w:t xml:space="preserve"> אלא על השולחן, בצורה מכובדת, שתכבד גם את הבוחרים שלכם וגם את הבוחרים של מי שעושה איתכם </w:t>
      </w:r>
      <w:bookmarkStart w:id="8184" w:name="_ETM_Q25_196538"/>
      <w:bookmarkEnd w:id="8184"/>
      <w:r>
        <w:rPr>
          <w:rFonts w:hint="cs"/>
          <w:rtl/>
          <w:lang w:eastAsia="he-IL"/>
        </w:rPr>
        <w:t xml:space="preserve">משא ומתן, שהוא לא משקר את הבוחרים. </w:t>
      </w:r>
      <w:bookmarkStart w:id="8185" w:name="_ETM_Q25_202079"/>
      <w:bookmarkStart w:id="8186" w:name="_ETM_Q25_202159"/>
      <w:bookmarkStart w:id="8187" w:name="_ETM_Q25_202582"/>
      <w:bookmarkStart w:id="8188" w:name="_ETM_Q25_202688"/>
      <w:bookmarkEnd w:id="8185"/>
      <w:bookmarkEnd w:id="8186"/>
      <w:bookmarkEnd w:id="8187"/>
      <w:bookmarkEnd w:id="8188"/>
      <w:r>
        <w:rPr>
          <w:rFonts w:hint="cs"/>
          <w:rtl/>
          <w:lang w:eastAsia="he-IL"/>
        </w:rPr>
        <w:t xml:space="preserve">אני חושב שההתפתחות הזאת היא התפתחות משמעותית בפוליטיקה הישראלית. אני </w:t>
      </w:r>
      <w:bookmarkStart w:id="8189" w:name="_ETM_Q25_205656"/>
      <w:bookmarkEnd w:id="8189"/>
      <w:r>
        <w:rPr>
          <w:rFonts w:hint="cs"/>
          <w:rtl/>
          <w:lang w:eastAsia="he-IL"/>
        </w:rPr>
        <w:t xml:space="preserve">מאוד מברך עליה, ושמח שזה כך. </w:t>
      </w:r>
    </w:p>
    <w:p w:rsidR="004408F6" w:rsidRDefault="004408F6" w:rsidP="00012282">
      <w:pPr>
        <w:rPr>
          <w:rtl/>
          <w:lang w:eastAsia="he-IL"/>
        </w:rPr>
      </w:pPr>
      <w:bookmarkStart w:id="8190" w:name="_ETM_Q25_210967"/>
      <w:bookmarkStart w:id="8191" w:name="_ETM_Q25_211125"/>
      <w:bookmarkEnd w:id="8190"/>
      <w:bookmarkEnd w:id="8191"/>
    </w:p>
    <w:p w:rsidR="004408F6" w:rsidRDefault="004408F6" w:rsidP="00012282">
      <w:pPr>
        <w:pStyle w:val="af6"/>
        <w:rPr>
          <w:rtl/>
        </w:rPr>
      </w:pPr>
      <w:r w:rsidRPr="00547BD8">
        <w:rPr>
          <w:rStyle w:val="TagStyle"/>
          <w:rtl/>
        </w:rPr>
        <w:t>&lt;&lt; יור &gt;&gt;</w:t>
      </w:r>
      <w:r w:rsidRPr="0068695B">
        <w:rPr>
          <w:rStyle w:val="TagStyle"/>
          <w:rtl/>
        </w:rPr>
        <w:t xml:space="preserve"> </w:t>
      </w:r>
      <w:r>
        <w:rPr>
          <w:rtl/>
        </w:rPr>
        <w:t>היו"ר מנסור עבאס:</w:t>
      </w:r>
      <w:r w:rsidRPr="0068695B">
        <w:rPr>
          <w:rStyle w:val="TagStyle"/>
          <w:rtl/>
        </w:rPr>
        <w:t xml:space="preserve"> </w:t>
      </w:r>
      <w:r w:rsidRPr="00547BD8">
        <w:rPr>
          <w:rStyle w:val="TagStyle"/>
          <w:rtl/>
        </w:rPr>
        <w:t>&lt;&lt; יור &gt;&gt;</w:t>
      </w:r>
      <w:r>
        <w:rPr>
          <w:rtl/>
        </w:rPr>
        <w:t xml:space="preserve">  </w:t>
      </w:r>
    </w:p>
    <w:p w:rsidR="004408F6" w:rsidRDefault="004408F6" w:rsidP="007B02A4">
      <w:pPr>
        <w:rPr>
          <w:rtl/>
        </w:rPr>
      </w:pPr>
    </w:p>
    <w:p w:rsidR="004408F6" w:rsidRDefault="004408F6" w:rsidP="00012282">
      <w:pPr>
        <w:rPr>
          <w:rtl/>
        </w:rPr>
      </w:pPr>
      <w:r>
        <w:rPr>
          <w:rFonts w:hint="cs"/>
          <w:rtl/>
        </w:rPr>
        <w:t>תודה</w:t>
      </w:r>
      <w:bookmarkStart w:id="8192" w:name="_ETM_Q25_210566"/>
      <w:bookmarkEnd w:id="8192"/>
      <w:r>
        <w:rPr>
          <w:rFonts w:hint="cs"/>
          <w:rtl/>
        </w:rPr>
        <w:t xml:space="preserve">. </w:t>
      </w:r>
      <w:r>
        <w:rPr>
          <w:rtl/>
        </w:rPr>
        <w:t xml:space="preserve"> </w:t>
      </w:r>
    </w:p>
    <w:p w:rsidR="004408F6" w:rsidRDefault="004408F6" w:rsidP="00012282">
      <w:pPr>
        <w:rPr>
          <w:rtl/>
        </w:rPr>
      </w:pPr>
    </w:p>
    <w:p w:rsidR="004408F6" w:rsidRDefault="004408F6" w:rsidP="00012282">
      <w:pPr>
        <w:pStyle w:val="af5"/>
        <w:rPr>
          <w:rtl/>
        </w:rPr>
      </w:pPr>
      <w:bookmarkStart w:id="8193" w:name="ET_interruption_5770_11"/>
      <w:r w:rsidRPr="00547BD8">
        <w:rPr>
          <w:rStyle w:val="TagStyle"/>
          <w:rtl/>
        </w:rPr>
        <w:t xml:space="preserve"> &lt;&lt; קריאה &gt;&gt;</w:t>
      </w:r>
      <w:r w:rsidRPr="0068695B">
        <w:rPr>
          <w:rStyle w:val="TagStyle"/>
          <w:rtl/>
        </w:rPr>
        <w:t xml:space="preserve"> </w:t>
      </w:r>
      <w:r>
        <w:rPr>
          <w:rtl/>
        </w:rPr>
        <w:t>מאי גולן (הליכוד):</w:t>
      </w:r>
      <w:r w:rsidRPr="0068695B">
        <w:rPr>
          <w:rStyle w:val="TagStyle"/>
          <w:rtl/>
        </w:rPr>
        <w:t xml:space="preserve"> </w:t>
      </w:r>
      <w:r w:rsidRPr="00547BD8">
        <w:rPr>
          <w:rStyle w:val="TagStyle"/>
          <w:rtl/>
        </w:rPr>
        <w:t>&lt;&lt; קריאה &gt;&gt;</w:t>
      </w:r>
      <w:r>
        <w:rPr>
          <w:rtl/>
        </w:rPr>
        <w:t xml:space="preserve">   </w:t>
      </w:r>
      <w:bookmarkEnd w:id="8193"/>
    </w:p>
    <w:p w:rsidR="004408F6" w:rsidRDefault="004408F6" w:rsidP="007B02A4">
      <w:pPr>
        <w:rPr>
          <w:rtl/>
          <w:lang w:eastAsia="he-IL"/>
        </w:rPr>
      </w:pPr>
    </w:p>
    <w:p w:rsidR="004408F6" w:rsidRDefault="004408F6" w:rsidP="00012282">
      <w:pPr>
        <w:rPr>
          <w:rtl/>
          <w:lang w:eastAsia="he-IL"/>
        </w:rPr>
      </w:pPr>
      <w:bookmarkStart w:id="8194" w:name="_ETM_Q25_210710"/>
      <w:bookmarkEnd w:id="8194"/>
      <w:r>
        <w:rPr>
          <w:rFonts w:hint="cs"/>
          <w:rtl/>
          <w:lang w:eastAsia="he-IL"/>
        </w:rPr>
        <w:t>אני לא מבינה, זאת התשובה לחוק שלי?</w:t>
      </w:r>
    </w:p>
    <w:p w:rsidR="004408F6" w:rsidRDefault="004408F6" w:rsidP="00012282">
      <w:pPr>
        <w:rPr>
          <w:rtl/>
          <w:lang w:eastAsia="he-IL"/>
        </w:rPr>
      </w:pPr>
    </w:p>
    <w:p w:rsidR="004408F6" w:rsidRDefault="004408F6" w:rsidP="00012282">
      <w:pPr>
        <w:pStyle w:val="-"/>
        <w:rPr>
          <w:rtl/>
        </w:rPr>
      </w:pPr>
      <w:bookmarkStart w:id="8195" w:name="ET_speakercontinue_6273_3"/>
      <w:r w:rsidRPr="00547BD8">
        <w:rPr>
          <w:rStyle w:val="TagStyle"/>
          <w:rtl/>
        </w:rPr>
        <w:t xml:space="preserve"> &lt;&lt; דובר_המשך &gt;&gt;</w:t>
      </w:r>
      <w:r w:rsidRPr="003F5837">
        <w:rPr>
          <w:rStyle w:val="TagStyle"/>
          <w:rtl/>
        </w:rPr>
        <w:t xml:space="preserve"> </w:t>
      </w:r>
      <w:r>
        <w:rPr>
          <w:rtl/>
        </w:rPr>
        <w:t>השר במשרד ראש הממשלה אלי אבידר:</w:t>
      </w:r>
      <w:r w:rsidRPr="003F5837">
        <w:rPr>
          <w:rStyle w:val="TagStyle"/>
          <w:rtl/>
        </w:rPr>
        <w:t xml:space="preserve"> </w:t>
      </w:r>
      <w:r w:rsidRPr="00547BD8">
        <w:rPr>
          <w:rStyle w:val="TagStyle"/>
          <w:rtl/>
        </w:rPr>
        <w:t>&lt;&lt; דובר_המשך &gt;&gt;</w:t>
      </w:r>
      <w:r>
        <w:rPr>
          <w:rtl/>
        </w:rPr>
        <w:t xml:space="preserve">   </w:t>
      </w:r>
      <w:bookmarkEnd w:id="8195"/>
    </w:p>
    <w:p w:rsidR="004408F6" w:rsidRDefault="004408F6" w:rsidP="007B02A4">
      <w:pPr>
        <w:rPr>
          <w:rtl/>
          <w:lang w:eastAsia="he-IL"/>
        </w:rPr>
      </w:pPr>
    </w:p>
    <w:p w:rsidR="004408F6" w:rsidRDefault="004408F6" w:rsidP="00012282">
      <w:pPr>
        <w:rPr>
          <w:rtl/>
          <w:lang w:eastAsia="he-IL"/>
        </w:rPr>
      </w:pPr>
      <w:r>
        <w:rPr>
          <w:rFonts w:hint="cs"/>
          <w:rtl/>
          <w:lang w:eastAsia="he-IL"/>
        </w:rPr>
        <w:t xml:space="preserve">חברת הכנסת גולן, אני מחכה </w:t>
      </w:r>
      <w:bookmarkStart w:id="8196" w:name="_ETM_Q25_224113"/>
      <w:bookmarkEnd w:id="8196"/>
      <w:r>
        <w:rPr>
          <w:rFonts w:hint="cs"/>
          <w:rtl/>
          <w:lang w:eastAsia="he-IL"/>
        </w:rPr>
        <w:t xml:space="preserve">שתשבי. התבקשתי לתת לך תשובה, ואני מקריא לך את התשובה כלשונה. אנא, שלא תילקח התשובה הזאת כעמדתי האישית, כי </w:t>
      </w:r>
      <w:bookmarkStart w:id="8197" w:name="_ETM_Q25_231592"/>
      <w:bookmarkEnd w:id="8197"/>
      <w:r>
        <w:rPr>
          <w:rFonts w:hint="cs"/>
          <w:rtl/>
          <w:lang w:eastAsia="he-IL"/>
        </w:rPr>
        <w:t xml:space="preserve">היא לא. מאחר שלא התעמקתי בעניין </w:t>
      </w:r>
      <w:r w:rsidR="007B02A4">
        <w:rPr>
          <w:rFonts w:hint="cs"/>
          <w:rtl/>
          <w:lang w:eastAsia="he-IL"/>
        </w:rPr>
        <w:t>– – –</w:t>
      </w:r>
      <w:r>
        <w:rPr>
          <w:rFonts w:hint="cs"/>
          <w:rtl/>
          <w:lang w:eastAsia="he-IL"/>
        </w:rPr>
        <w:t xml:space="preserve"> </w:t>
      </w:r>
      <w:bookmarkStart w:id="8198" w:name="_ETM_Q25_233304"/>
      <w:bookmarkStart w:id="8199" w:name="_ETM_Q25_233454"/>
      <w:bookmarkEnd w:id="8198"/>
      <w:bookmarkEnd w:id="8199"/>
    </w:p>
    <w:p w:rsidR="004408F6" w:rsidRDefault="004408F6" w:rsidP="00012282">
      <w:pPr>
        <w:rPr>
          <w:rtl/>
          <w:lang w:eastAsia="he-IL"/>
        </w:rPr>
      </w:pPr>
    </w:p>
    <w:p w:rsidR="004408F6" w:rsidRDefault="004408F6" w:rsidP="00012282">
      <w:pPr>
        <w:pStyle w:val="af5"/>
        <w:rPr>
          <w:rtl/>
        </w:rPr>
      </w:pPr>
      <w:r w:rsidRPr="00547BD8">
        <w:rPr>
          <w:rStyle w:val="TagStyle"/>
          <w:rtl/>
        </w:rPr>
        <w:t xml:space="preserve"> &lt;&lt; קריאה &gt;&gt;</w:t>
      </w:r>
      <w:r w:rsidRPr="0068695B">
        <w:rPr>
          <w:rStyle w:val="TagStyle"/>
          <w:rtl/>
        </w:rPr>
        <w:t xml:space="preserve"> </w:t>
      </w:r>
      <w:r>
        <w:rPr>
          <w:rtl/>
        </w:rPr>
        <w:t>חיים כץ (הליכוד):</w:t>
      </w:r>
      <w:r w:rsidRPr="0068695B">
        <w:rPr>
          <w:rStyle w:val="TagStyle"/>
          <w:rtl/>
        </w:rPr>
        <w:t xml:space="preserve"> </w:t>
      </w:r>
      <w:r w:rsidRPr="00547BD8">
        <w:rPr>
          <w:rStyle w:val="TagStyle"/>
          <w:rtl/>
        </w:rPr>
        <w:t>&lt;&lt; קריאה &gt;&gt;</w:t>
      </w:r>
      <w:r>
        <w:rPr>
          <w:rtl/>
        </w:rPr>
        <w:t xml:space="preserve">   </w:t>
      </w:r>
    </w:p>
    <w:p w:rsidR="004408F6" w:rsidRDefault="004408F6" w:rsidP="007B02A4">
      <w:pPr>
        <w:rPr>
          <w:rtl/>
          <w:lang w:eastAsia="he-IL"/>
        </w:rPr>
      </w:pPr>
    </w:p>
    <w:p w:rsidR="004408F6" w:rsidRDefault="004408F6" w:rsidP="001D345A">
      <w:pPr>
        <w:rPr>
          <w:rtl/>
          <w:lang w:eastAsia="he-IL"/>
        </w:rPr>
      </w:pPr>
      <w:bookmarkStart w:id="8200" w:name="_ETM_Q25_234881"/>
      <w:bookmarkEnd w:id="8200"/>
      <w:r>
        <w:rPr>
          <w:rFonts w:hint="cs"/>
          <w:rtl/>
          <w:lang w:eastAsia="he-IL"/>
        </w:rPr>
        <w:t xml:space="preserve">אלי, אתה באת להתבדר? </w:t>
      </w:r>
      <w:r w:rsidR="007B02A4">
        <w:rPr>
          <w:rFonts w:hint="cs"/>
          <w:rtl/>
          <w:lang w:eastAsia="he-IL"/>
        </w:rPr>
        <w:t>– – –</w:t>
      </w:r>
      <w:r w:rsidR="001D345A">
        <w:rPr>
          <w:rFonts w:hint="cs"/>
          <w:rtl/>
          <w:lang w:eastAsia="he-IL"/>
        </w:rPr>
        <w:t xml:space="preserve"> ואתה מתבדר לנו </w:t>
      </w:r>
      <w:bookmarkStart w:id="8201" w:name="_ETM_Q0_14462410"/>
      <w:bookmarkEnd w:id="8201"/>
      <w:r w:rsidR="001D345A">
        <w:rPr>
          <w:rFonts w:hint="cs"/>
          <w:rtl/>
          <w:lang w:eastAsia="he-IL"/>
        </w:rPr>
        <w:t>פה?</w:t>
      </w:r>
    </w:p>
    <w:p w:rsidR="004408F6" w:rsidRDefault="004408F6" w:rsidP="00012282">
      <w:pPr>
        <w:rPr>
          <w:rtl/>
          <w:lang w:eastAsia="he-IL"/>
        </w:rPr>
      </w:pPr>
    </w:p>
    <w:p w:rsidR="004408F6" w:rsidRDefault="004408F6" w:rsidP="00012282">
      <w:pPr>
        <w:pStyle w:val="-"/>
        <w:rPr>
          <w:rtl/>
        </w:rPr>
      </w:pPr>
      <w:bookmarkStart w:id="8202" w:name="ET_speakercontinue_6273_4"/>
      <w:r w:rsidRPr="00547BD8">
        <w:rPr>
          <w:rStyle w:val="TagStyle"/>
          <w:rtl/>
        </w:rPr>
        <w:t xml:space="preserve"> &lt;&lt; דובר_המשך &gt;&gt;</w:t>
      </w:r>
      <w:r w:rsidRPr="003F5837">
        <w:rPr>
          <w:rStyle w:val="TagStyle"/>
          <w:rtl/>
        </w:rPr>
        <w:t xml:space="preserve"> </w:t>
      </w:r>
      <w:r>
        <w:rPr>
          <w:rtl/>
        </w:rPr>
        <w:t>השר במשרד ראש הממשלה אלי אבידר:</w:t>
      </w:r>
      <w:r w:rsidRPr="003F5837">
        <w:rPr>
          <w:rStyle w:val="TagStyle"/>
          <w:rtl/>
        </w:rPr>
        <w:t xml:space="preserve"> </w:t>
      </w:r>
      <w:r w:rsidRPr="00547BD8">
        <w:rPr>
          <w:rStyle w:val="TagStyle"/>
          <w:rtl/>
        </w:rPr>
        <w:t>&lt;&lt; דובר_המשך &gt;&gt;</w:t>
      </w:r>
      <w:r>
        <w:rPr>
          <w:rtl/>
        </w:rPr>
        <w:t xml:space="preserve">   </w:t>
      </w:r>
      <w:bookmarkEnd w:id="8202"/>
    </w:p>
    <w:p w:rsidR="004408F6" w:rsidRDefault="004408F6" w:rsidP="007B02A4">
      <w:pPr>
        <w:rPr>
          <w:rtl/>
          <w:lang w:eastAsia="he-IL"/>
        </w:rPr>
      </w:pPr>
    </w:p>
    <w:p w:rsidR="004408F6" w:rsidRDefault="004408F6" w:rsidP="001D345A">
      <w:pPr>
        <w:rPr>
          <w:rtl/>
          <w:lang w:eastAsia="he-IL"/>
        </w:rPr>
      </w:pPr>
      <w:r>
        <w:rPr>
          <w:rFonts w:hint="cs"/>
          <w:rtl/>
          <w:lang w:eastAsia="he-IL"/>
        </w:rPr>
        <w:t xml:space="preserve">אני מתנצל </w:t>
      </w:r>
      <w:bookmarkStart w:id="8203" w:name="_ETM_Q25_239478"/>
      <w:bookmarkEnd w:id="8203"/>
      <w:r>
        <w:rPr>
          <w:rFonts w:hint="cs"/>
          <w:rtl/>
          <w:lang w:eastAsia="he-IL"/>
        </w:rPr>
        <w:t xml:space="preserve">שאני יוצא רק שנייה </w:t>
      </w:r>
      <w:r w:rsidR="001D345A">
        <w:rPr>
          <w:rFonts w:hint="eastAsia"/>
          <w:rtl/>
          <w:lang w:eastAsia="he-IL"/>
        </w:rPr>
        <w:t>–</w:t>
      </w:r>
      <w:r w:rsidR="001D345A">
        <w:rPr>
          <w:rFonts w:hint="cs"/>
          <w:rtl/>
          <w:lang w:eastAsia="he-IL"/>
        </w:rPr>
        <w:t xml:space="preserve"> </w:t>
      </w:r>
      <w:r>
        <w:rPr>
          <w:rFonts w:hint="cs"/>
          <w:rtl/>
          <w:lang w:eastAsia="he-IL"/>
        </w:rPr>
        <w:t xml:space="preserve">חבר הכנסת חיים כץ, התבקשתי להעביר עשר דקות. עכשיו תחליט על מי אני </w:t>
      </w:r>
      <w:bookmarkStart w:id="8204" w:name="_ETM_Q25_245625"/>
      <w:bookmarkEnd w:id="8204"/>
      <w:r>
        <w:rPr>
          <w:rFonts w:hint="cs"/>
          <w:rtl/>
          <w:lang w:eastAsia="he-IL"/>
        </w:rPr>
        <w:t xml:space="preserve">מדבר. </w:t>
      </w:r>
    </w:p>
    <w:p w:rsidR="004408F6" w:rsidRDefault="004408F6" w:rsidP="00012282">
      <w:pPr>
        <w:rPr>
          <w:rtl/>
          <w:lang w:eastAsia="he-IL"/>
        </w:rPr>
      </w:pPr>
    </w:p>
    <w:p w:rsidR="004408F6" w:rsidRDefault="004408F6" w:rsidP="00012282">
      <w:pPr>
        <w:pStyle w:val="af5"/>
        <w:rPr>
          <w:rtl/>
        </w:rPr>
      </w:pPr>
      <w:bookmarkStart w:id="8205" w:name="ET_interruption_4643_5"/>
      <w:r w:rsidRPr="00547BD8">
        <w:rPr>
          <w:rStyle w:val="TagStyle"/>
          <w:rtl/>
        </w:rPr>
        <w:t xml:space="preserve"> &lt;&lt; קריאה &gt;&gt;</w:t>
      </w:r>
      <w:r w:rsidRPr="003F5837">
        <w:rPr>
          <w:rStyle w:val="TagStyle"/>
          <w:rtl/>
        </w:rPr>
        <w:t xml:space="preserve"> </w:t>
      </w:r>
      <w:r>
        <w:rPr>
          <w:rtl/>
        </w:rPr>
        <w:t>חיים כץ (הליכוד):</w:t>
      </w:r>
      <w:r w:rsidRPr="003F5837">
        <w:rPr>
          <w:rStyle w:val="TagStyle"/>
          <w:rtl/>
        </w:rPr>
        <w:t xml:space="preserve"> </w:t>
      </w:r>
      <w:r w:rsidRPr="00547BD8">
        <w:rPr>
          <w:rStyle w:val="TagStyle"/>
          <w:rtl/>
        </w:rPr>
        <w:t>&lt;&lt; קריאה &gt;&gt;</w:t>
      </w:r>
      <w:r>
        <w:rPr>
          <w:rtl/>
        </w:rPr>
        <w:t xml:space="preserve">   </w:t>
      </w:r>
      <w:bookmarkEnd w:id="8205"/>
    </w:p>
    <w:p w:rsidR="004408F6" w:rsidRDefault="004408F6" w:rsidP="007B02A4">
      <w:pPr>
        <w:rPr>
          <w:rtl/>
          <w:lang w:eastAsia="he-IL"/>
        </w:rPr>
      </w:pPr>
    </w:p>
    <w:p w:rsidR="004408F6" w:rsidRDefault="004408F6" w:rsidP="001D345A">
      <w:pPr>
        <w:rPr>
          <w:rtl/>
          <w:lang w:eastAsia="he-IL"/>
        </w:rPr>
      </w:pPr>
      <w:r>
        <w:rPr>
          <w:rFonts w:hint="cs"/>
          <w:rtl/>
          <w:lang w:eastAsia="he-IL"/>
        </w:rPr>
        <w:t>התבקשת להעביר עשר דקות</w:t>
      </w:r>
      <w:r w:rsidR="001D345A">
        <w:rPr>
          <w:rFonts w:hint="cs"/>
          <w:rtl/>
          <w:lang w:eastAsia="he-IL"/>
        </w:rPr>
        <w:t>,</w:t>
      </w:r>
      <w:r>
        <w:rPr>
          <w:rFonts w:hint="cs"/>
          <w:rtl/>
          <w:lang w:eastAsia="he-IL"/>
        </w:rPr>
        <w:t xml:space="preserve"> למה? תקשיב, אתה יודע מה </w:t>
      </w:r>
      <w:bookmarkStart w:id="8206" w:name="_ETM_Q25_251020"/>
      <w:bookmarkEnd w:id="8206"/>
      <w:r>
        <w:rPr>
          <w:rFonts w:hint="cs"/>
          <w:rtl/>
          <w:lang w:eastAsia="he-IL"/>
        </w:rPr>
        <w:t xml:space="preserve">זה אומר, אלי? שהם מזלזלים </w:t>
      </w:r>
      <w:r w:rsidR="007B02A4">
        <w:rPr>
          <w:rFonts w:hint="cs"/>
          <w:rtl/>
          <w:lang w:eastAsia="he-IL"/>
        </w:rPr>
        <w:t>– – –</w:t>
      </w:r>
      <w:r>
        <w:rPr>
          <w:rFonts w:hint="cs"/>
          <w:rtl/>
          <w:lang w:eastAsia="he-IL"/>
        </w:rPr>
        <w:t xml:space="preserve"> </w:t>
      </w:r>
    </w:p>
    <w:p w:rsidR="004408F6" w:rsidRDefault="004408F6" w:rsidP="00012282">
      <w:pPr>
        <w:rPr>
          <w:rtl/>
          <w:lang w:eastAsia="he-IL"/>
        </w:rPr>
      </w:pPr>
      <w:bookmarkStart w:id="8207" w:name="_ETM_Q25_254208"/>
      <w:bookmarkStart w:id="8208" w:name="_ETM_Q25_254350"/>
      <w:bookmarkEnd w:id="8207"/>
      <w:bookmarkEnd w:id="8208"/>
    </w:p>
    <w:p w:rsidR="004408F6" w:rsidRDefault="004408F6" w:rsidP="00012282">
      <w:pPr>
        <w:rPr>
          <w:rStyle w:val="TagStyle"/>
          <w:b/>
          <w:bCs/>
          <w:u w:val="single"/>
          <w:rtl/>
          <w:lang w:eastAsia="he-IL"/>
        </w:rPr>
      </w:pPr>
    </w:p>
    <w:p w:rsidR="004408F6" w:rsidRDefault="004408F6" w:rsidP="00012282">
      <w:pPr>
        <w:pStyle w:val="-"/>
        <w:rPr>
          <w:rtl/>
        </w:rPr>
      </w:pPr>
      <w:bookmarkStart w:id="8209" w:name="ET_speakercontinue_6273_15"/>
      <w:r w:rsidRPr="00547BD8">
        <w:rPr>
          <w:rStyle w:val="TagStyle"/>
          <w:rtl/>
        </w:rPr>
        <w:t xml:space="preserve"> &lt;&lt; דובר_המשך &gt;&gt;</w:t>
      </w:r>
      <w:r w:rsidRPr="0068695B">
        <w:rPr>
          <w:rStyle w:val="TagStyle"/>
          <w:rtl/>
        </w:rPr>
        <w:t xml:space="preserve"> </w:t>
      </w:r>
      <w:r>
        <w:rPr>
          <w:rtl/>
        </w:rPr>
        <w:t>השר במשרד ראש הממשלה אלי אבידר:</w:t>
      </w:r>
      <w:r w:rsidRPr="0068695B">
        <w:rPr>
          <w:rStyle w:val="TagStyle"/>
          <w:rtl/>
        </w:rPr>
        <w:t xml:space="preserve"> </w:t>
      </w:r>
      <w:r w:rsidRPr="00547BD8">
        <w:rPr>
          <w:rStyle w:val="TagStyle"/>
          <w:rtl/>
        </w:rPr>
        <w:t>&lt;&lt; דובר_המשך &gt;&gt;</w:t>
      </w:r>
      <w:r>
        <w:rPr>
          <w:rtl/>
        </w:rPr>
        <w:t xml:space="preserve">   </w:t>
      </w:r>
      <w:bookmarkEnd w:id="8209"/>
    </w:p>
    <w:p w:rsidR="004408F6" w:rsidRDefault="004408F6" w:rsidP="007B02A4">
      <w:pPr>
        <w:rPr>
          <w:rtl/>
          <w:lang w:eastAsia="he-IL"/>
        </w:rPr>
      </w:pPr>
    </w:p>
    <w:p w:rsidR="004408F6" w:rsidRDefault="004408F6" w:rsidP="007B02A4">
      <w:pPr>
        <w:rPr>
          <w:rtl/>
          <w:lang w:eastAsia="he-IL"/>
        </w:rPr>
      </w:pPr>
      <w:proofErr w:type="spellStart"/>
      <w:r>
        <w:rPr>
          <w:rFonts w:hint="cs"/>
          <w:rtl/>
          <w:lang w:eastAsia="he-IL"/>
        </w:rPr>
        <w:t>חיימק'ה</w:t>
      </w:r>
      <w:proofErr w:type="spellEnd"/>
      <w:r w:rsidR="00D26783">
        <w:rPr>
          <w:rFonts w:hint="cs"/>
          <w:rtl/>
          <w:lang w:eastAsia="he-IL"/>
        </w:rPr>
        <w:t>,</w:t>
      </w:r>
      <w:r>
        <w:rPr>
          <w:rFonts w:hint="cs"/>
          <w:rtl/>
          <w:lang w:eastAsia="he-IL"/>
        </w:rPr>
        <w:t xml:space="preserve"> נשמה, תן לי </w:t>
      </w:r>
      <w:bookmarkStart w:id="8210" w:name="_ETM_Q25_255928"/>
      <w:bookmarkEnd w:id="8210"/>
      <w:r>
        <w:rPr>
          <w:rFonts w:hint="cs"/>
          <w:rtl/>
          <w:lang w:eastAsia="he-IL"/>
        </w:rPr>
        <w:t xml:space="preserve">לסיים. </w:t>
      </w:r>
      <w:bookmarkStart w:id="8211" w:name="_ETM_Q25_257296"/>
      <w:bookmarkStart w:id="8212" w:name="_ETM_Q25_257420"/>
      <w:bookmarkEnd w:id="8211"/>
      <w:bookmarkEnd w:id="8212"/>
      <w:r>
        <w:rPr>
          <w:rFonts w:hint="cs"/>
          <w:rtl/>
          <w:lang w:eastAsia="he-IL"/>
        </w:rPr>
        <w:t>אדוני היושב</w:t>
      </w:r>
      <w:r w:rsidR="001D345A">
        <w:rPr>
          <w:rFonts w:hint="cs"/>
          <w:rtl/>
          <w:lang w:eastAsia="he-IL"/>
        </w:rPr>
        <w:t>-</w:t>
      </w:r>
      <w:r>
        <w:rPr>
          <w:rFonts w:hint="cs"/>
          <w:rtl/>
          <w:lang w:eastAsia="he-IL"/>
        </w:rPr>
        <w:t xml:space="preserve">ראש, כנסת נכבדה, הצעת החוק מבקשת לשנות את ההסדר הקבוע כיום בחוק חדלות </w:t>
      </w:r>
      <w:bookmarkStart w:id="8213" w:name="_ETM_Q25_264821"/>
      <w:bookmarkEnd w:id="8213"/>
      <w:r>
        <w:rPr>
          <w:rFonts w:hint="cs"/>
          <w:rtl/>
          <w:lang w:eastAsia="he-IL"/>
        </w:rPr>
        <w:t xml:space="preserve">פירעון, הקובע כי במסגרת צו הפטר לא ניתן לפטור חדלי פירעון ופושטי רגל מתשלום חובות </w:t>
      </w:r>
      <w:bookmarkStart w:id="8214" w:name="_ETM_Q25_272489"/>
      <w:bookmarkEnd w:id="8214"/>
      <w:proofErr w:type="spellStart"/>
      <w:r>
        <w:rPr>
          <w:rFonts w:hint="cs"/>
          <w:rtl/>
          <w:lang w:eastAsia="he-IL"/>
        </w:rPr>
        <w:t>עונשיים</w:t>
      </w:r>
      <w:proofErr w:type="spellEnd"/>
      <w:r>
        <w:rPr>
          <w:rFonts w:hint="cs"/>
          <w:rtl/>
          <w:lang w:eastAsia="he-IL"/>
        </w:rPr>
        <w:t xml:space="preserve"> כדוגמת קנסות פליליים ועיצומים כספיים. </w:t>
      </w:r>
      <w:bookmarkStart w:id="8215" w:name="_ETM_Q25_276612"/>
      <w:bookmarkStart w:id="8216" w:name="_ETM_Q25_276697"/>
      <w:bookmarkStart w:id="8217" w:name="_ETM_Q25_276795"/>
      <w:bookmarkStart w:id="8218" w:name="_ETM_Q25_276883"/>
      <w:bookmarkEnd w:id="8215"/>
      <w:bookmarkEnd w:id="8216"/>
      <w:bookmarkEnd w:id="8217"/>
      <w:bookmarkEnd w:id="8218"/>
      <w:r>
        <w:rPr>
          <w:rFonts w:hint="cs"/>
          <w:rtl/>
          <w:lang w:eastAsia="he-IL"/>
        </w:rPr>
        <w:t>חוק חדלות פירעון</w:t>
      </w:r>
      <w:r w:rsidR="001D345A">
        <w:rPr>
          <w:rFonts w:hint="cs"/>
          <w:rtl/>
          <w:lang w:eastAsia="he-IL"/>
        </w:rPr>
        <w:t>,</w:t>
      </w:r>
      <w:r>
        <w:rPr>
          <w:rFonts w:hint="cs"/>
          <w:rtl/>
          <w:lang w:eastAsia="he-IL"/>
        </w:rPr>
        <w:t xml:space="preserve"> שנחקק לאחרונה</w:t>
      </w:r>
      <w:r w:rsidR="001D345A">
        <w:rPr>
          <w:rFonts w:hint="cs"/>
          <w:rtl/>
          <w:lang w:eastAsia="he-IL"/>
        </w:rPr>
        <w:t>,</w:t>
      </w:r>
      <w:r>
        <w:rPr>
          <w:rFonts w:hint="cs"/>
          <w:rtl/>
          <w:lang w:eastAsia="he-IL"/>
        </w:rPr>
        <w:t xml:space="preserve"> יצר רפורמה רחבת היקף בתחום. חוק זה הוא תוצר של עבודת מטה יסודית ומקיפה שנעשתה בממשלה ובכנסת, בשיתוף נציגי הציבור הרלוונטיים. הצעת החוק מבקשת לשנות </w:t>
      </w:r>
      <w:bookmarkStart w:id="8219" w:name="_ETM_Q25_291726"/>
      <w:bookmarkEnd w:id="8219"/>
      <w:r w:rsidR="001D345A">
        <w:rPr>
          <w:rFonts w:hint="cs"/>
          <w:rtl/>
          <w:lang w:eastAsia="he-IL"/>
        </w:rPr>
        <w:t>את המצב הקיים</w:t>
      </w:r>
      <w:r>
        <w:rPr>
          <w:rFonts w:hint="cs"/>
          <w:rtl/>
          <w:lang w:eastAsia="he-IL"/>
        </w:rPr>
        <w:t xml:space="preserve"> ולקבוע שכל חוב בגין תשלום עונשי יהיה בר</w:t>
      </w:r>
      <w:r w:rsidR="001D345A">
        <w:rPr>
          <w:rFonts w:hint="cs"/>
          <w:rtl/>
          <w:lang w:eastAsia="he-IL"/>
        </w:rPr>
        <w:t>-</w:t>
      </w:r>
      <w:r>
        <w:rPr>
          <w:rFonts w:hint="cs"/>
          <w:rtl/>
          <w:lang w:eastAsia="he-IL"/>
        </w:rPr>
        <w:t xml:space="preserve">הפטר, בטענה שההבחנה בין חוק </w:t>
      </w:r>
      <w:bookmarkStart w:id="8220" w:name="_ETM_Q25_301110"/>
      <w:bookmarkEnd w:id="8220"/>
      <w:r>
        <w:rPr>
          <w:rFonts w:hint="cs"/>
          <w:rtl/>
          <w:lang w:eastAsia="he-IL"/>
        </w:rPr>
        <w:t xml:space="preserve">שמקורו בקנס פלילי לחוק אחר היא הבחנה בלתי ראויה. </w:t>
      </w:r>
      <w:bookmarkStart w:id="8221" w:name="_ETM_Q25_307542"/>
      <w:bookmarkStart w:id="8222" w:name="_ETM_Q25_307618"/>
      <w:bookmarkEnd w:id="8221"/>
      <w:bookmarkEnd w:id="8222"/>
      <w:r>
        <w:rPr>
          <w:rFonts w:hint="cs"/>
          <w:rtl/>
          <w:lang w:eastAsia="he-IL"/>
        </w:rPr>
        <w:t xml:space="preserve">טענה זו אינה סבירה. קנס שנגזר בהליך פלילי אינו דומה במהותו לחוב אזרחי. מדובר בעונש </w:t>
      </w:r>
      <w:bookmarkStart w:id="8223" w:name="_ETM_Q25_314128"/>
      <w:bookmarkEnd w:id="8223"/>
      <w:r>
        <w:rPr>
          <w:rFonts w:hint="cs"/>
          <w:rtl/>
          <w:lang w:eastAsia="he-IL"/>
        </w:rPr>
        <w:t xml:space="preserve">פלילי שהוטל על ידי בית משפט בגין הרשעה בעבירה פלילית בהתאם לדיני העונשין, ואשר בבסיסו תכלית </w:t>
      </w:r>
      <w:bookmarkStart w:id="8224" w:name="_ETM_Q25_323690"/>
      <w:bookmarkEnd w:id="8224"/>
      <w:proofErr w:type="spellStart"/>
      <w:r>
        <w:rPr>
          <w:rFonts w:hint="cs"/>
          <w:rtl/>
          <w:lang w:eastAsia="he-IL"/>
        </w:rPr>
        <w:t>ענישתית</w:t>
      </w:r>
      <w:proofErr w:type="spellEnd"/>
      <w:r>
        <w:rPr>
          <w:rFonts w:hint="cs"/>
          <w:rtl/>
          <w:lang w:eastAsia="he-IL"/>
        </w:rPr>
        <w:t>. מחילה על חובות שהם עונש שהוטל בהליכים פליליים משמעה חנינה דה פקטו וביטול העונש שניתן בהליך פלילי.</w:t>
      </w:r>
      <w:r w:rsidR="007B02A4">
        <w:rPr>
          <w:rFonts w:hint="cs"/>
          <w:rtl/>
          <w:lang w:eastAsia="he-IL"/>
        </w:rPr>
        <w:t xml:space="preserve"> </w:t>
      </w:r>
      <w:r>
        <w:rPr>
          <w:rFonts w:hint="cs"/>
          <w:rtl/>
          <w:lang w:eastAsia="he-IL"/>
        </w:rPr>
        <w:t xml:space="preserve">ההסדר שנקבע בחוק חדלות פירעון הוא הסדר מאוזן שאין מקום לשנותו. נוכח כל האמור, הממשלה מתנגדת </w:t>
      </w:r>
      <w:bookmarkStart w:id="8225" w:name="_ETM_Q25_342909"/>
      <w:bookmarkEnd w:id="8225"/>
      <w:r>
        <w:rPr>
          <w:rFonts w:hint="cs"/>
          <w:rtl/>
          <w:lang w:eastAsia="he-IL"/>
        </w:rPr>
        <w:t xml:space="preserve">לקידום הצעת החוק המוצעת. </w:t>
      </w:r>
      <w:bookmarkStart w:id="8226" w:name="_ETM_Q25_347541"/>
      <w:bookmarkStart w:id="8227" w:name="_ETM_Q25_347640"/>
      <w:bookmarkEnd w:id="8226"/>
      <w:bookmarkEnd w:id="8227"/>
      <w:r>
        <w:rPr>
          <w:rFonts w:hint="cs"/>
          <w:rtl/>
          <w:lang w:eastAsia="he-IL"/>
        </w:rPr>
        <w:t xml:space="preserve">עד כאן התשובה. </w:t>
      </w:r>
    </w:p>
    <w:p w:rsidR="004408F6" w:rsidRDefault="004408F6" w:rsidP="00012282">
      <w:pPr>
        <w:rPr>
          <w:rtl/>
          <w:lang w:eastAsia="he-IL"/>
        </w:rPr>
      </w:pPr>
    </w:p>
    <w:p w:rsidR="004408F6" w:rsidRDefault="004408F6" w:rsidP="00174951">
      <w:pPr>
        <w:rPr>
          <w:rtl/>
          <w:lang w:eastAsia="he-IL"/>
        </w:rPr>
      </w:pPr>
      <w:r>
        <w:rPr>
          <w:rFonts w:hint="cs"/>
          <w:rtl/>
          <w:lang w:eastAsia="he-IL"/>
        </w:rPr>
        <w:t xml:space="preserve">מאחר שנכנסו לפה כמה חברים </w:t>
      </w:r>
      <w:r>
        <w:rPr>
          <w:rFonts w:hint="eastAsia"/>
          <w:rtl/>
          <w:lang w:eastAsia="he-IL"/>
        </w:rPr>
        <w:t>–</w:t>
      </w:r>
      <w:r>
        <w:rPr>
          <w:rFonts w:hint="cs"/>
          <w:rtl/>
          <w:lang w:eastAsia="he-IL"/>
        </w:rPr>
        <w:t xml:space="preserve"> אני צופה בדיוני המשפט של נתניהו, במיוחד בעדות של ניר חפץ. קורא את מה שכותבים באתרים </w:t>
      </w:r>
      <w:bookmarkStart w:id="8228" w:name="_ETM_Q25_363533"/>
      <w:bookmarkEnd w:id="8228"/>
      <w:r>
        <w:rPr>
          <w:rFonts w:hint="cs"/>
          <w:rtl/>
          <w:lang w:eastAsia="he-IL"/>
        </w:rPr>
        <w:t>שתומכים במפלגת הליכוד</w:t>
      </w:r>
      <w:r w:rsidR="00174951">
        <w:rPr>
          <w:rFonts w:hint="cs"/>
          <w:rtl/>
          <w:lang w:eastAsia="he-IL"/>
        </w:rPr>
        <w:t>, ו</w:t>
      </w:r>
      <w:r>
        <w:rPr>
          <w:rFonts w:hint="cs"/>
          <w:rtl/>
          <w:lang w:eastAsia="he-IL"/>
        </w:rPr>
        <w:t xml:space="preserve">לא מוצא את ההבנה איך זה קשור. ממשיכים לייצר מציאות מדומה. להערכתי, אם מישהו מעריך את בנימין נתניהו </w:t>
      </w:r>
      <w:r>
        <w:rPr>
          <w:rtl/>
          <w:lang w:eastAsia="he-IL"/>
        </w:rPr>
        <w:t>–</w:t>
      </w:r>
      <w:r>
        <w:rPr>
          <w:rFonts w:hint="cs"/>
          <w:rtl/>
          <w:lang w:eastAsia="he-IL"/>
        </w:rPr>
        <w:t xml:space="preserve"> ויש כאלה שמעריכים אצלכם, אני יודע את </w:t>
      </w:r>
      <w:bookmarkStart w:id="8229" w:name="_ETM_Q25_378042"/>
      <w:bookmarkEnd w:id="8229"/>
      <w:r>
        <w:rPr>
          <w:rFonts w:hint="cs"/>
          <w:rtl/>
          <w:lang w:eastAsia="he-IL"/>
        </w:rPr>
        <w:t xml:space="preserve">זה </w:t>
      </w:r>
      <w:r>
        <w:rPr>
          <w:rtl/>
          <w:lang w:eastAsia="he-IL"/>
        </w:rPr>
        <w:t>–</w:t>
      </w:r>
      <w:r>
        <w:rPr>
          <w:rFonts w:hint="cs"/>
          <w:rtl/>
          <w:lang w:eastAsia="he-IL"/>
        </w:rPr>
        <w:t xml:space="preserve"> שיציע לו לצאת לעסקת טיעון. זה לא מכבד אותו, זה לא יכבד אותו להמשיך להתגלגל ככה. זה לא יכבד </w:t>
      </w:r>
      <w:bookmarkStart w:id="8230" w:name="_ETM_Q25_390544"/>
      <w:bookmarkEnd w:id="8230"/>
      <w:r>
        <w:rPr>
          <w:rFonts w:hint="cs"/>
          <w:rtl/>
          <w:lang w:eastAsia="he-IL"/>
        </w:rPr>
        <w:t xml:space="preserve">את המדינה שראש ממשלה לשעבר יעבור עם עדויות כאלה. </w:t>
      </w:r>
      <w:bookmarkStart w:id="8231" w:name="_ETM_Q25_392141"/>
      <w:bookmarkEnd w:id="8231"/>
      <w:r>
        <w:rPr>
          <w:rFonts w:hint="cs"/>
          <w:rtl/>
          <w:lang w:eastAsia="he-IL"/>
        </w:rPr>
        <w:t xml:space="preserve">זה הזמן לצאת לעסקת טיעון, לפני שנכנס יועמ"ש חדש. היועמ"ש הזה, עוד יש לו איזשהו סוג של </w:t>
      </w:r>
      <w:bookmarkStart w:id="8232" w:name="_ETM_Q25_402356"/>
      <w:bookmarkEnd w:id="8232"/>
      <w:r>
        <w:rPr>
          <w:rFonts w:hint="cs"/>
          <w:rtl/>
          <w:lang w:eastAsia="he-IL"/>
        </w:rPr>
        <w:t xml:space="preserve">חיבה מסוימת. </w:t>
      </w:r>
    </w:p>
    <w:p w:rsidR="004408F6" w:rsidRPr="00B70389" w:rsidRDefault="004408F6" w:rsidP="007B02A4">
      <w:pPr>
        <w:rPr>
          <w:rtl/>
        </w:rPr>
      </w:pPr>
    </w:p>
    <w:p w:rsidR="004408F6" w:rsidRDefault="004408F6" w:rsidP="00012282">
      <w:pPr>
        <w:pStyle w:val="af5"/>
        <w:rPr>
          <w:rtl/>
        </w:rPr>
      </w:pPr>
      <w:bookmarkStart w:id="8233" w:name="ET_interruption_5786_17"/>
      <w:r w:rsidRPr="00547BD8">
        <w:rPr>
          <w:rStyle w:val="TagStyle"/>
          <w:rtl/>
        </w:rPr>
        <w:t xml:space="preserve"> &lt;&lt; קריאה &gt;&gt;</w:t>
      </w:r>
      <w:r w:rsidRPr="0068695B">
        <w:rPr>
          <w:rStyle w:val="TagStyle"/>
          <w:rtl/>
        </w:rPr>
        <w:t xml:space="preserve"> </w:t>
      </w:r>
      <w:r>
        <w:rPr>
          <w:rtl/>
        </w:rPr>
        <w:t>אופיר כץ (הליכוד):</w:t>
      </w:r>
      <w:r w:rsidRPr="0068695B">
        <w:rPr>
          <w:rStyle w:val="TagStyle"/>
          <w:rtl/>
        </w:rPr>
        <w:t xml:space="preserve"> </w:t>
      </w:r>
      <w:r w:rsidRPr="00547BD8">
        <w:rPr>
          <w:rStyle w:val="TagStyle"/>
          <w:rtl/>
        </w:rPr>
        <w:t>&lt;&lt; קריאה &gt;&gt;</w:t>
      </w:r>
      <w:r>
        <w:rPr>
          <w:rtl/>
        </w:rPr>
        <w:t xml:space="preserve">   </w:t>
      </w:r>
      <w:bookmarkEnd w:id="8233"/>
    </w:p>
    <w:p w:rsidR="004408F6" w:rsidRDefault="004408F6" w:rsidP="007B02A4">
      <w:pPr>
        <w:rPr>
          <w:rtl/>
          <w:lang w:eastAsia="he-IL"/>
        </w:rPr>
      </w:pPr>
    </w:p>
    <w:p w:rsidR="004408F6" w:rsidRDefault="004408F6" w:rsidP="00012282">
      <w:pPr>
        <w:rPr>
          <w:rtl/>
          <w:lang w:eastAsia="he-IL"/>
        </w:rPr>
      </w:pPr>
      <w:bookmarkStart w:id="8234" w:name="_ETM_Q25_405470"/>
      <w:bookmarkStart w:id="8235" w:name="_ETM_Q25_407207"/>
      <w:bookmarkEnd w:id="8234"/>
      <w:bookmarkEnd w:id="8235"/>
      <w:r>
        <w:rPr>
          <w:rFonts w:hint="cs"/>
          <w:rtl/>
          <w:lang w:eastAsia="he-IL"/>
        </w:rPr>
        <w:t xml:space="preserve">שר בלי תיק, זה לא מכבד את המדינה. </w:t>
      </w:r>
      <w:bookmarkStart w:id="8236" w:name="_ETM_Q25_403848"/>
      <w:bookmarkEnd w:id="8236"/>
    </w:p>
    <w:p w:rsidR="004408F6" w:rsidRDefault="004408F6" w:rsidP="00012282">
      <w:pPr>
        <w:rPr>
          <w:rtl/>
          <w:lang w:eastAsia="he-IL"/>
        </w:rPr>
      </w:pPr>
    </w:p>
    <w:p w:rsidR="004408F6" w:rsidRDefault="004408F6" w:rsidP="00012282">
      <w:pPr>
        <w:pStyle w:val="af5"/>
        <w:rPr>
          <w:rtl/>
        </w:rPr>
      </w:pPr>
      <w:bookmarkStart w:id="8237" w:name="ET_interruption_5156_18"/>
      <w:r w:rsidRPr="00547BD8">
        <w:rPr>
          <w:rStyle w:val="TagStyle"/>
          <w:rtl/>
        </w:rPr>
        <w:t xml:space="preserve"> &lt;&lt; קריאה &gt;&gt;</w:t>
      </w:r>
      <w:r w:rsidRPr="0068695B">
        <w:rPr>
          <w:rStyle w:val="TagStyle"/>
          <w:rtl/>
        </w:rPr>
        <w:t xml:space="preserve"> </w:t>
      </w:r>
      <w:r>
        <w:rPr>
          <w:rtl/>
        </w:rPr>
        <w:t>דוד אמסלם (הליכוד):</w:t>
      </w:r>
      <w:r w:rsidRPr="0068695B">
        <w:rPr>
          <w:rStyle w:val="TagStyle"/>
          <w:rtl/>
        </w:rPr>
        <w:t xml:space="preserve"> </w:t>
      </w:r>
      <w:r w:rsidRPr="00547BD8">
        <w:rPr>
          <w:rStyle w:val="TagStyle"/>
          <w:rtl/>
        </w:rPr>
        <w:t>&lt;&lt; קריאה &gt;&gt;</w:t>
      </w:r>
      <w:r>
        <w:rPr>
          <w:rtl/>
        </w:rPr>
        <w:t xml:space="preserve">   </w:t>
      </w:r>
      <w:bookmarkEnd w:id="8237"/>
    </w:p>
    <w:p w:rsidR="004408F6" w:rsidRDefault="004408F6" w:rsidP="007B02A4">
      <w:pPr>
        <w:rPr>
          <w:rtl/>
          <w:lang w:eastAsia="he-IL"/>
        </w:rPr>
      </w:pPr>
    </w:p>
    <w:p w:rsidR="004408F6" w:rsidRDefault="004408F6" w:rsidP="00012282">
      <w:pPr>
        <w:rPr>
          <w:rtl/>
          <w:lang w:eastAsia="he-IL"/>
        </w:rPr>
      </w:pPr>
      <w:bookmarkStart w:id="8238" w:name="_ETM_Q25_408897"/>
      <w:bookmarkStart w:id="8239" w:name="_ETM_Q25_404092"/>
      <w:bookmarkStart w:id="8240" w:name="_ETM_Q25_404118"/>
      <w:bookmarkStart w:id="8241" w:name="_ETM_Q25_404185"/>
      <w:bookmarkEnd w:id="8238"/>
      <w:bookmarkEnd w:id="8239"/>
      <w:bookmarkEnd w:id="8240"/>
      <w:bookmarkEnd w:id="8241"/>
      <w:r>
        <w:rPr>
          <w:rFonts w:hint="cs"/>
          <w:rtl/>
          <w:lang w:eastAsia="he-IL"/>
        </w:rPr>
        <w:t>אני יכול להגיד לך משהו?</w:t>
      </w:r>
    </w:p>
    <w:p w:rsidR="004408F6" w:rsidRDefault="004408F6" w:rsidP="00012282">
      <w:pPr>
        <w:rPr>
          <w:rtl/>
          <w:lang w:eastAsia="he-IL"/>
        </w:rPr>
      </w:pPr>
      <w:bookmarkStart w:id="8242" w:name="_ETM_Q25_406797"/>
      <w:bookmarkStart w:id="8243" w:name="_ETM_Q25_406927"/>
      <w:bookmarkEnd w:id="8242"/>
      <w:bookmarkEnd w:id="8243"/>
    </w:p>
    <w:p w:rsidR="004408F6" w:rsidRDefault="004408F6" w:rsidP="00012282">
      <w:pPr>
        <w:pStyle w:val="-"/>
        <w:rPr>
          <w:rtl/>
        </w:rPr>
      </w:pPr>
      <w:r w:rsidRPr="00547BD8">
        <w:rPr>
          <w:rStyle w:val="TagStyle"/>
          <w:rtl/>
        </w:rPr>
        <w:t xml:space="preserve"> &lt;&lt; דובר_המשך &gt;&gt;</w:t>
      </w:r>
      <w:r w:rsidRPr="0068695B">
        <w:rPr>
          <w:rStyle w:val="TagStyle"/>
          <w:rtl/>
        </w:rPr>
        <w:t xml:space="preserve"> </w:t>
      </w:r>
      <w:r>
        <w:rPr>
          <w:rtl/>
        </w:rPr>
        <w:t>השר במשרד ראש הממשלה אלי אבידר:</w:t>
      </w:r>
      <w:r w:rsidRPr="0068695B">
        <w:rPr>
          <w:rStyle w:val="TagStyle"/>
          <w:rtl/>
        </w:rPr>
        <w:t xml:space="preserve"> </w:t>
      </w:r>
      <w:r w:rsidRPr="00547BD8">
        <w:rPr>
          <w:rStyle w:val="TagStyle"/>
          <w:rtl/>
        </w:rPr>
        <w:t>&lt;&lt; דובר_המשך &gt;&gt;</w:t>
      </w:r>
      <w:r>
        <w:rPr>
          <w:rtl/>
        </w:rPr>
        <w:t xml:space="preserve">   </w:t>
      </w:r>
    </w:p>
    <w:p w:rsidR="004408F6" w:rsidRDefault="004408F6" w:rsidP="007B02A4">
      <w:pPr>
        <w:rPr>
          <w:rtl/>
          <w:lang w:eastAsia="he-IL"/>
        </w:rPr>
      </w:pPr>
    </w:p>
    <w:p w:rsidR="004408F6" w:rsidRDefault="004408F6" w:rsidP="00012282">
      <w:pPr>
        <w:rPr>
          <w:rtl/>
          <w:lang w:eastAsia="he-IL"/>
        </w:rPr>
      </w:pPr>
      <w:bookmarkStart w:id="8244" w:name="_ETM_Q25_408275"/>
      <w:bookmarkEnd w:id="8244"/>
      <w:r>
        <w:rPr>
          <w:rFonts w:hint="cs"/>
          <w:rtl/>
          <w:lang w:eastAsia="he-IL"/>
        </w:rPr>
        <w:t xml:space="preserve">אתה תמיד יכול להגיד לי משהו, אבל </w:t>
      </w:r>
      <w:bookmarkStart w:id="8245" w:name="_ETM_Q25_408269"/>
      <w:bookmarkEnd w:id="8245"/>
      <w:r>
        <w:rPr>
          <w:rFonts w:hint="cs"/>
          <w:rtl/>
          <w:lang w:eastAsia="he-IL"/>
        </w:rPr>
        <w:t>רק אני אסיים את המשפט. דודי, ממך אני תמיד מוכן</w:t>
      </w:r>
      <w:bookmarkStart w:id="8246" w:name="_ETM_Q25_412560"/>
      <w:bookmarkEnd w:id="8246"/>
      <w:r>
        <w:rPr>
          <w:rFonts w:hint="cs"/>
          <w:rtl/>
          <w:lang w:eastAsia="he-IL"/>
        </w:rPr>
        <w:t xml:space="preserve"> לשמוע, כמו שאתה יודע. עסקת טיעון – תכבד אותה. </w:t>
      </w:r>
    </w:p>
    <w:p w:rsidR="004408F6" w:rsidRDefault="004408F6" w:rsidP="00012282">
      <w:pPr>
        <w:rPr>
          <w:rtl/>
          <w:lang w:eastAsia="he-IL"/>
        </w:rPr>
      </w:pPr>
      <w:bookmarkStart w:id="8247" w:name="_ETM_Q25_416255"/>
      <w:bookmarkStart w:id="8248" w:name="_ETM_Q25_416393"/>
      <w:bookmarkEnd w:id="8247"/>
      <w:bookmarkEnd w:id="8248"/>
    </w:p>
    <w:p w:rsidR="004408F6" w:rsidRDefault="004408F6" w:rsidP="00012282">
      <w:pPr>
        <w:pStyle w:val="af5"/>
        <w:rPr>
          <w:rtl/>
        </w:rPr>
      </w:pPr>
      <w:bookmarkStart w:id="8249" w:name="ET_interruption_5561_20"/>
      <w:r w:rsidRPr="00547BD8">
        <w:rPr>
          <w:rStyle w:val="TagStyle"/>
          <w:rtl/>
        </w:rPr>
        <w:t xml:space="preserve"> &lt;&lt; קריאה &gt;&gt;</w:t>
      </w:r>
      <w:r w:rsidRPr="0068695B">
        <w:rPr>
          <w:rStyle w:val="TagStyle"/>
          <w:rtl/>
        </w:rPr>
        <w:t xml:space="preserve"> </w:t>
      </w:r>
      <w:r>
        <w:rPr>
          <w:rtl/>
        </w:rPr>
        <w:t>משה גפני (יהדות התורה):</w:t>
      </w:r>
      <w:r w:rsidRPr="0068695B">
        <w:rPr>
          <w:rStyle w:val="TagStyle"/>
          <w:rtl/>
        </w:rPr>
        <w:t xml:space="preserve"> </w:t>
      </w:r>
      <w:r w:rsidRPr="00547BD8">
        <w:rPr>
          <w:rStyle w:val="TagStyle"/>
          <w:rtl/>
        </w:rPr>
        <w:t>&lt;&lt; קריאה &gt;&gt;</w:t>
      </w:r>
      <w:r>
        <w:rPr>
          <w:rtl/>
        </w:rPr>
        <w:t xml:space="preserve">   </w:t>
      </w:r>
      <w:bookmarkEnd w:id="8249"/>
    </w:p>
    <w:p w:rsidR="004408F6" w:rsidRDefault="004408F6" w:rsidP="007B02A4">
      <w:pPr>
        <w:rPr>
          <w:rtl/>
          <w:lang w:eastAsia="he-IL"/>
        </w:rPr>
      </w:pPr>
    </w:p>
    <w:p w:rsidR="004408F6" w:rsidRDefault="007B02A4" w:rsidP="00012282">
      <w:pPr>
        <w:rPr>
          <w:rtl/>
          <w:lang w:eastAsia="he-IL"/>
        </w:rPr>
      </w:pPr>
      <w:bookmarkStart w:id="8250" w:name="_ETM_Q25_418472"/>
      <w:bookmarkEnd w:id="8250"/>
      <w:r>
        <w:rPr>
          <w:rFonts w:hint="cs"/>
          <w:rtl/>
          <w:lang w:eastAsia="he-IL"/>
        </w:rPr>
        <w:t>– – –</w:t>
      </w:r>
    </w:p>
    <w:p w:rsidR="004408F6" w:rsidRDefault="004408F6" w:rsidP="00012282">
      <w:pPr>
        <w:rPr>
          <w:rtl/>
          <w:lang w:eastAsia="he-IL"/>
        </w:rPr>
      </w:pPr>
    </w:p>
    <w:p w:rsidR="004408F6" w:rsidRDefault="004408F6" w:rsidP="00012282">
      <w:pPr>
        <w:pStyle w:val="-"/>
        <w:rPr>
          <w:rtl/>
        </w:rPr>
      </w:pPr>
      <w:bookmarkStart w:id="8251" w:name="ET_speakercontinue_6273_21"/>
      <w:r w:rsidRPr="00547BD8">
        <w:rPr>
          <w:rStyle w:val="TagStyle"/>
          <w:rtl/>
        </w:rPr>
        <w:t xml:space="preserve"> &lt;&lt; דובר_המשך &gt;&gt;</w:t>
      </w:r>
      <w:r w:rsidRPr="0068695B">
        <w:rPr>
          <w:rStyle w:val="TagStyle"/>
          <w:rtl/>
        </w:rPr>
        <w:t xml:space="preserve"> </w:t>
      </w:r>
      <w:r>
        <w:rPr>
          <w:rtl/>
        </w:rPr>
        <w:t>השר במשרד ראש הממשלה אלי אבידר:</w:t>
      </w:r>
      <w:r w:rsidRPr="0068695B">
        <w:rPr>
          <w:rStyle w:val="TagStyle"/>
          <w:rtl/>
        </w:rPr>
        <w:t xml:space="preserve"> </w:t>
      </w:r>
      <w:r w:rsidRPr="00547BD8">
        <w:rPr>
          <w:rStyle w:val="TagStyle"/>
          <w:rtl/>
        </w:rPr>
        <w:t>&lt;&lt; דובר_המשך &gt;&gt;</w:t>
      </w:r>
      <w:r>
        <w:rPr>
          <w:rtl/>
        </w:rPr>
        <w:t xml:space="preserve">   </w:t>
      </w:r>
      <w:bookmarkEnd w:id="8251"/>
    </w:p>
    <w:p w:rsidR="004408F6" w:rsidRDefault="004408F6" w:rsidP="007B02A4">
      <w:pPr>
        <w:rPr>
          <w:rtl/>
          <w:lang w:eastAsia="he-IL"/>
        </w:rPr>
      </w:pPr>
    </w:p>
    <w:p w:rsidR="004408F6" w:rsidRPr="0068695B" w:rsidRDefault="004408F6" w:rsidP="00012282">
      <w:pPr>
        <w:rPr>
          <w:rtl/>
          <w:lang w:eastAsia="he-IL"/>
        </w:rPr>
      </w:pPr>
      <w:bookmarkStart w:id="8252" w:name="_ETM_Q25_421273"/>
      <w:bookmarkEnd w:id="8252"/>
      <w:r>
        <w:rPr>
          <w:rFonts w:hint="cs"/>
          <w:rtl/>
          <w:lang w:eastAsia="he-IL"/>
        </w:rPr>
        <w:t>היו לו שנים של שירות ציבורי. מה שהוא עובר</w:t>
      </w:r>
      <w:bookmarkStart w:id="8253" w:name="_ETM_Q25_423452"/>
      <w:bookmarkEnd w:id="8253"/>
      <w:r>
        <w:rPr>
          <w:rFonts w:hint="cs"/>
          <w:rtl/>
          <w:lang w:eastAsia="he-IL"/>
        </w:rPr>
        <w:t xml:space="preserve"> עכשיו הולך להימשך עוד הרבה זמן. </w:t>
      </w:r>
    </w:p>
    <w:p w:rsidR="004408F6" w:rsidRDefault="004408F6" w:rsidP="00012282">
      <w:pPr>
        <w:rPr>
          <w:rtl/>
          <w:lang w:eastAsia="he-IL"/>
        </w:rPr>
      </w:pPr>
    </w:p>
    <w:p w:rsidR="004408F6" w:rsidRDefault="004408F6" w:rsidP="00012282">
      <w:pPr>
        <w:pStyle w:val="af5"/>
        <w:rPr>
          <w:rtl/>
        </w:rPr>
      </w:pPr>
      <w:bookmarkStart w:id="8254" w:name="ET_interruption_5085_22"/>
      <w:r w:rsidRPr="00547BD8">
        <w:rPr>
          <w:rStyle w:val="TagStyle"/>
          <w:rtl/>
        </w:rPr>
        <w:t xml:space="preserve"> &lt;&lt; קריאה &gt;&gt;</w:t>
      </w:r>
      <w:r w:rsidRPr="007742DE">
        <w:rPr>
          <w:rStyle w:val="TagStyle"/>
          <w:rtl/>
        </w:rPr>
        <w:t xml:space="preserve"> </w:t>
      </w:r>
      <w:r>
        <w:rPr>
          <w:rtl/>
        </w:rPr>
        <w:t>אורלי לוי אבקסיס (הליכוד):</w:t>
      </w:r>
      <w:r w:rsidRPr="007742DE">
        <w:rPr>
          <w:rStyle w:val="TagStyle"/>
          <w:rtl/>
        </w:rPr>
        <w:t xml:space="preserve"> </w:t>
      </w:r>
      <w:r w:rsidRPr="00547BD8">
        <w:rPr>
          <w:rStyle w:val="TagStyle"/>
          <w:rtl/>
        </w:rPr>
        <w:t>&lt;&lt; קריאה &gt;&gt;</w:t>
      </w:r>
      <w:r>
        <w:rPr>
          <w:rtl/>
        </w:rPr>
        <w:t xml:space="preserve">   </w:t>
      </w:r>
      <w:bookmarkEnd w:id="8254"/>
    </w:p>
    <w:p w:rsidR="004408F6" w:rsidRDefault="004408F6" w:rsidP="007B02A4">
      <w:pPr>
        <w:rPr>
          <w:rtl/>
          <w:lang w:eastAsia="he-IL"/>
        </w:rPr>
      </w:pPr>
    </w:p>
    <w:p w:rsidR="004408F6" w:rsidRDefault="007B02A4" w:rsidP="00012282">
      <w:pPr>
        <w:rPr>
          <w:rtl/>
          <w:lang w:eastAsia="he-IL"/>
        </w:rPr>
      </w:pPr>
      <w:r>
        <w:rPr>
          <w:rFonts w:hint="cs"/>
          <w:rtl/>
          <w:lang w:eastAsia="he-IL"/>
        </w:rPr>
        <w:t>– – –</w:t>
      </w:r>
      <w:r w:rsidR="004408F6">
        <w:rPr>
          <w:rFonts w:hint="cs"/>
          <w:rtl/>
          <w:lang w:eastAsia="he-IL"/>
        </w:rPr>
        <w:t xml:space="preserve"> לענות </w:t>
      </w:r>
      <w:bookmarkStart w:id="8255" w:name="_ETM_Q25_426526"/>
      <w:bookmarkEnd w:id="8255"/>
      <w:r w:rsidR="004408F6">
        <w:rPr>
          <w:rFonts w:hint="cs"/>
          <w:rtl/>
          <w:lang w:eastAsia="he-IL"/>
        </w:rPr>
        <w:t xml:space="preserve">על הצעת החוק. </w:t>
      </w:r>
      <w:bookmarkStart w:id="8256" w:name="_ETM_Q25_428141"/>
      <w:bookmarkEnd w:id="8256"/>
    </w:p>
    <w:p w:rsidR="004408F6" w:rsidRDefault="004408F6" w:rsidP="00012282">
      <w:pPr>
        <w:rPr>
          <w:rtl/>
          <w:lang w:eastAsia="he-IL"/>
        </w:rPr>
      </w:pPr>
      <w:bookmarkStart w:id="8257" w:name="_ETM_Q25_428278"/>
      <w:bookmarkEnd w:id="8257"/>
    </w:p>
    <w:p w:rsidR="004408F6" w:rsidRDefault="004408F6" w:rsidP="00012282">
      <w:pPr>
        <w:pStyle w:val="-"/>
        <w:rPr>
          <w:rtl/>
        </w:rPr>
      </w:pPr>
      <w:r w:rsidRPr="00547BD8">
        <w:rPr>
          <w:rStyle w:val="TagStyle"/>
          <w:rtl/>
        </w:rPr>
        <w:t xml:space="preserve"> &lt;&lt; דובר_המשך &gt;&gt;</w:t>
      </w:r>
      <w:r w:rsidRPr="007742DE">
        <w:rPr>
          <w:rStyle w:val="TagStyle"/>
          <w:rtl/>
        </w:rPr>
        <w:t xml:space="preserve"> </w:t>
      </w:r>
      <w:r>
        <w:rPr>
          <w:rtl/>
        </w:rPr>
        <w:t>השר במשרד ראש הממשלה אלי אבידר:</w:t>
      </w:r>
      <w:r w:rsidRPr="007742DE">
        <w:rPr>
          <w:rStyle w:val="TagStyle"/>
          <w:rtl/>
        </w:rPr>
        <w:t xml:space="preserve"> </w:t>
      </w:r>
      <w:r w:rsidRPr="00547BD8">
        <w:rPr>
          <w:rStyle w:val="TagStyle"/>
          <w:rtl/>
        </w:rPr>
        <w:t>&lt;&lt; דובר_המשך &gt;&gt;</w:t>
      </w:r>
      <w:r>
        <w:rPr>
          <w:rtl/>
        </w:rPr>
        <w:t xml:space="preserve">   </w:t>
      </w:r>
    </w:p>
    <w:p w:rsidR="004408F6" w:rsidRDefault="004408F6" w:rsidP="007B02A4">
      <w:pPr>
        <w:rPr>
          <w:rtl/>
          <w:lang w:eastAsia="he-IL"/>
        </w:rPr>
      </w:pPr>
    </w:p>
    <w:p w:rsidR="004408F6" w:rsidRPr="007742DE" w:rsidRDefault="004408F6" w:rsidP="00174951">
      <w:pPr>
        <w:rPr>
          <w:rtl/>
          <w:lang w:eastAsia="he-IL"/>
        </w:rPr>
      </w:pPr>
      <w:bookmarkStart w:id="8258" w:name="_ETM_Q25_429622"/>
      <w:bookmarkEnd w:id="8258"/>
      <w:r>
        <w:rPr>
          <w:rFonts w:hint="cs"/>
          <w:rtl/>
          <w:lang w:eastAsia="he-IL"/>
        </w:rPr>
        <w:t xml:space="preserve">כדאי שיצא לעסקת טיעון. תודה רבה, אדוני. </w:t>
      </w:r>
      <w:bookmarkStart w:id="8259" w:name="_ETM_Q25_431334"/>
      <w:bookmarkEnd w:id="8259"/>
    </w:p>
    <w:p w:rsidR="004408F6" w:rsidRDefault="004408F6" w:rsidP="00012282">
      <w:pPr>
        <w:rPr>
          <w:rtl/>
          <w:lang w:eastAsia="he-IL"/>
        </w:rPr>
      </w:pPr>
      <w:bookmarkStart w:id="8260" w:name="_ETM_Q25_425790"/>
      <w:bookmarkStart w:id="8261" w:name="_ETM_Q25_425869"/>
      <w:bookmarkEnd w:id="8260"/>
      <w:bookmarkEnd w:id="8261"/>
    </w:p>
    <w:p w:rsidR="004408F6" w:rsidRDefault="004408F6" w:rsidP="00012282">
      <w:pPr>
        <w:pStyle w:val="af6"/>
        <w:rPr>
          <w:rtl/>
        </w:rPr>
      </w:pPr>
      <w:bookmarkStart w:id="8262" w:name="_ETM_Q25_425952"/>
      <w:bookmarkStart w:id="8263" w:name="_ETM_Q25_426056"/>
      <w:bookmarkEnd w:id="8262"/>
      <w:bookmarkEnd w:id="8263"/>
      <w:r w:rsidRPr="00547BD8">
        <w:rPr>
          <w:rStyle w:val="TagStyle"/>
          <w:rtl/>
        </w:rPr>
        <w:t xml:space="preserve"> &lt;&lt; יור &gt;&gt;</w:t>
      </w:r>
      <w:r w:rsidRPr="003F5837">
        <w:rPr>
          <w:rStyle w:val="TagStyle"/>
          <w:rtl/>
        </w:rPr>
        <w:t xml:space="preserve"> </w:t>
      </w:r>
      <w:r>
        <w:rPr>
          <w:rtl/>
        </w:rPr>
        <w:t>היו"ר מנסור עבאס:</w:t>
      </w:r>
      <w:r w:rsidRPr="003F5837">
        <w:rPr>
          <w:rStyle w:val="TagStyle"/>
          <w:rtl/>
        </w:rPr>
        <w:t xml:space="preserve"> </w:t>
      </w:r>
      <w:r w:rsidRPr="00547BD8">
        <w:rPr>
          <w:rStyle w:val="TagStyle"/>
          <w:rtl/>
        </w:rPr>
        <w:t>&lt;&lt; יור &gt;&gt;</w:t>
      </w:r>
      <w:r>
        <w:rPr>
          <w:rtl/>
        </w:rPr>
        <w:t xml:space="preserve">   </w:t>
      </w:r>
    </w:p>
    <w:p w:rsidR="004408F6" w:rsidRDefault="004408F6" w:rsidP="007B02A4">
      <w:pPr>
        <w:rPr>
          <w:rtl/>
          <w:lang w:eastAsia="he-IL"/>
        </w:rPr>
      </w:pPr>
    </w:p>
    <w:p w:rsidR="004408F6" w:rsidRDefault="004408F6" w:rsidP="00012282">
      <w:pPr>
        <w:rPr>
          <w:rtl/>
          <w:lang w:eastAsia="he-IL"/>
        </w:rPr>
      </w:pPr>
      <w:r>
        <w:rPr>
          <w:rFonts w:hint="cs"/>
          <w:rtl/>
          <w:lang w:eastAsia="he-IL"/>
        </w:rPr>
        <w:t xml:space="preserve">תודה לשר אלי אבידר. </w:t>
      </w:r>
      <w:bookmarkStart w:id="8264" w:name="_ETM_Q25_434188"/>
      <w:bookmarkEnd w:id="8264"/>
    </w:p>
    <w:p w:rsidR="004408F6" w:rsidRDefault="004408F6" w:rsidP="00012282">
      <w:pPr>
        <w:rPr>
          <w:rtl/>
          <w:lang w:eastAsia="he-IL"/>
        </w:rPr>
      </w:pPr>
      <w:bookmarkStart w:id="8265" w:name="_ETM_Q25_434265"/>
      <w:bookmarkStart w:id="8266" w:name="_ETM_Q25_434324"/>
      <w:bookmarkEnd w:id="8265"/>
      <w:bookmarkEnd w:id="8266"/>
    </w:p>
    <w:p w:rsidR="004408F6" w:rsidRDefault="004408F6" w:rsidP="00012282">
      <w:pPr>
        <w:pStyle w:val="af5"/>
        <w:rPr>
          <w:rtl/>
        </w:rPr>
      </w:pPr>
      <w:r w:rsidRPr="00547BD8">
        <w:rPr>
          <w:rStyle w:val="TagStyle"/>
          <w:rtl/>
        </w:rPr>
        <w:t xml:space="preserve"> &lt;&lt; קריאה &gt;&gt;</w:t>
      </w:r>
      <w:r w:rsidRPr="007742DE">
        <w:rPr>
          <w:rStyle w:val="TagStyle"/>
          <w:rtl/>
        </w:rPr>
        <w:t xml:space="preserve"> </w:t>
      </w:r>
      <w:r>
        <w:rPr>
          <w:rtl/>
        </w:rPr>
        <w:t>מאי גולן (הליכוד):</w:t>
      </w:r>
      <w:r w:rsidRPr="007742DE">
        <w:rPr>
          <w:rStyle w:val="TagStyle"/>
          <w:rtl/>
        </w:rPr>
        <w:t xml:space="preserve"> </w:t>
      </w:r>
      <w:r w:rsidRPr="00547BD8">
        <w:rPr>
          <w:rStyle w:val="TagStyle"/>
          <w:rtl/>
        </w:rPr>
        <w:t>&lt;&lt; קריאה &gt;&gt;</w:t>
      </w:r>
      <w:r>
        <w:rPr>
          <w:rtl/>
        </w:rPr>
        <w:t xml:space="preserve">   </w:t>
      </w:r>
    </w:p>
    <w:p w:rsidR="004408F6" w:rsidRDefault="004408F6" w:rsidP="007B02A4">
      <w:pPr>
        <w:rPr>
          <w:rtl/>
          <w:lang w:eastAsia="he-IL"/>
        </w:rPr>
      </w:pPr>
    </w:p>
    <w:p w:rsidR="004408F6" w:rsidRDefault="004408F6" w:rsidP="00012282">
      <w:pPr>
        <w:rPr>
          <w:rtl/>
          <w:lang w:eastAsia="he-IL"/>
        </w:rPr>
      </w:pPr>
      <w:bookmarkStart w:id="8267" w:name="_ETM_Q25_436385"/>
      <w:bookmarkEnd w:id="8267"/>
      <w:r>
        <w:rPr>
          <w:rFonts w:hint="cs"/>
          <w:rtl/>
          <w:lang w:eastAsia="he-IL"/>
        </w:rPr>
        <w:t xml:space="preserve">הצבעה. אני לא עולה. הצבעה. </w:t>
      </w:r>
      <w:bookmarkStart w:id="8268" w:name="_ETM_Q25_437271"/>
      <w:bookmarkStart w:id="8269" w:name="_ETM_Q25_437377"/>
      <w:bookmarkEnd w:id="8268"/>
      <w:bookmarkEnd w:id="8269"/>
    </w:p>
    <w:p w:rsidR="004408F6" w:rsidRDefault="004408F6" w:rsidP="00012282">
      <w:pPr>
        <w:rPr>
          <w:rtl/>
          <w:lang w:eastAsia="he-IL"/>
        </w:rPr>
      </w:pPr>
      <w:bookmarkStart w:id="8270" w:name="_ETM_Q25_436930"/>
      <w:bookmarkStart w:id="8271" w:name="_ETM_Q25_437063"/>
      <w:bookmarkEnd w:id="8270"/>
      <w:bookmarkEnd w:id="8271"/>
    </w:p>
    <w:p w:rsidR="004408F6" w:rsidRDefault="004408F6" w:rsidP="00012282">
      <w:pPr>
        <w:pStyle w:val="af6"/>
        <w:rPr>
          <w:rtl/>
        </w:rPr>
      </w:pPr>
      <w:bookmarkStart w:id="8272" w:name="ET_yor_6032_25"/>
      <w:r w:rsidRPr="00547BD8">
        <w:rPr>
          <w:rStyle w:val="TagStyle"/>
          <w:rtl/>
        </w:rPr>
        <w:t xml:space="preserve"> &lt;&lt; יור &gt;&gt;</w:t>
      </w:r>
      <w:r w:rsidRPr="007742DE">
        <w:rPr>
          <w:rStyle w:val="TagStyle"/>
          <w:rtl/>
        </w:rPr>
        <w:t xml:space="preserve"> </w:t>
      </w:r>
      <w:r>
        <w:rPr>
          <w:rtl/>
        </w:rPr>
        <w:t>היו"ר מנסור עבאס:</w:t>
      </w:r>
      <w:r w:rsidRPr="007742DE">
        <w:rPr>
          <w:rStyle w:val="TagStyle"/>
          <w:rtl/>
        </w:rPr>
        <w:t xml:space="preserve"> </w:t>
      </w:r>
      <w:r w:rsidRPr="00547BD8">
        <w:rPr>
          <w:rStyle w:val="TagStyle"/>
          <w:rtl/>
        </w:rPr>
        <w:t>&lt;&lt; יור &gt;&gt;</w:t>
      </w:r>
      <w:r>
        <w:rPr>
          <w:rtl/>
        </w:rPr>
        <w:t xml:space="preserve">   </w:t>
      </w:r>
      <w:bookmarkEnd w:id="8272"/>
    </w:p>
    <w:p w:rsidR="004408F6" w:rsidRDefault="004408F6" w:rsidP="007B02A4">
      <w:pPr>
        <w:rPr>
          <w:rtl/>
          <w:lang w:eastAsia="he-IL"/>
        </w:rPr>
      </w:pPr>
    </w:p>
    <w:p w:rsidR="004408F6" w:rsidRDefault="004408F6" w:rsidP="00012282">
      <w:pPr>
        <w:rPr>
          <w:rtl/>
          <w:lang w:eastAsia="he-IL"/>
        </w:rPr>
      </w:pPr>
      <w:r>
        <w:rPr>
          <w:rFonts w:hint="cs"/>
          <w:rtl/>
          <w:lang w:eastAsia="he-IL"/>
        </w:rPr>
        <w:t>ח</w:t>
      </w:r>
      <w:bookmarkStart w:id="8273" w:name="_ETM_Q25_439197"/>
      <w:bookmarkEnd w:id="8273"/>
      <w:r>
        <w:rPr>
          <w:rFonts w:hint="cs"/>
          <w:rtl/>
          <w:lang w:eastAsia="he-IL"/>
        </w:rPr>
        <w:t>ברת הכנסת מאי גולן, את רוצה הצבעה אלקטרונית?</w:t>
      </w:r>
    </w:p>
    <w:p w:rsidR="004408F6" w:rsidRDefault="004408F6" w:rsidP="00012282">
      <w:pPr>
        <w:rPr>
          <w:rtl/>
          <w:lang w:eastAsia="he-IL"/>
        </w:rPr>
      </w:pPr>
    </w:p>
    <w:p w:rsidR="004408F6" w:rsidRDefault="004408F6" w:rsidP="00012282">
      <w:pPr>
        <w:pStyle w:val="af5"/>
        <w:rPr>
          <w:rtl/>
        </w:rPr>
      </w:pPr>
      <w:bookmarkStart w:id="8274" w:name="ET_interruption_5770_26"/>
      <w:r w:rsidRPr="00547BD8">
        <w:rPr>
          <w:rStyle w:val="TagStyle"/>
          <w:rtl/>
        </w:rPr>
        <w:t xml:space="preserve"> &lt;&lt; קריאה &gt;&gt;</w:t>
      </w:r>
      <w:r w:rsidRPr="007742DE">
        <w:rPr>
          <w:rStyle w:val="TagStyle"/>
          <w:rtl/>
        </w:rPr>
        <w:t xml:space="preserve"> </w:t>
      </w:r>
      <w:r>
        <w:rPr>
          <w:rtl/>
        </w:rPr>
        <w:t>מאי גולן (הליכוד):</w:t>
      </w:r>
      <w:r w:rsidRPr="007742DE">
        <w:rPr>
          <w:rStyle w:val="TagStyle"/>
          <w:rtl/>
        </w:rPr>
        <w:t xml:space="preserve"> </w:t>
      </w:r>
      <w:r w:rsidRPr="00547BD8">
        <w:rPr>
          <w:rStyle w:val="TagStyle"/>
          <w:rtl/>
        </w:rPr>
        <w:t>&lt;&lt; קריאה &gt;&gt;</w:t>
      </w:r>
      <w:r>
        <w:rPr>
          <w:rtl/>
        </w:rPr>
        <w:t xml:space="preserve">   </w:t>
      </w:r>
      <w:bookmarkEnd w:id="8274"/>
    </w:p>
    <w:p w:rsidR="004408F6" w:rsidRDefault="004408F6" w:rsidP="007B02A4">
      <w:pPr>
        <w:rPr>
          <w:rtl/>
          <w:lang w:eastAsia="he-IL"/>
        </w:rPr>
      </w:pPr>
    </w:p>
    <w:p w:rsidR="004408F6" w:rsidRDefault="004408F6" w:rsidP="00012282">
      <w:pPr>
        <w:rPr>
          <w:rtl/>
          <w:lang w:eastAsia="he-IL"/>
        </w:rPr>
      </w:pPr>
      <w:bookmarkStart w:id="8275" w:name="_ETM_Q25_442148"/>
      <w:bookmarkEnd w:id="8275"/>
      <w:r>
        <w:rPr>
          <w:rFonts w:hint="cs"/>
          <w:rtl/>
          <w:lang w:eastAsia="he-IL"/>
        </w:rPr>
        <w:t xml:space="preserve">הצבעה אלקטרונית. </w:t>
      </w:r>
    </w:p>
    <w:p w:rsidR="004408F6" w:rsidRDefault="004408F6" w:rsidP="00012282">
      <w:pPr>
        <w:rPr>
          <w:rtl/>
          <w:lang w:eastAsia="he-IL"/>
        </w:rPr>
      </w:pPr>
      <w:bookmarkStart w:id="8276" w:name="_ETM_Q25_442406"/>
      <w:bookmarkStart w:id="8277" w:name="_ETM_Q25_442539"/>
      <w:bookmarkEnd w:id="8276"/>
      <w:bookmarkEnd w:id="8277"/>
    </w:p>
    <w:p w:rsidR="004408F6" w:rsidRDefault="004408F6" w:rsidP="00012282">
      <w:pPr>
        <w:pStyle w:val="af6"/>
        <w:rPr>
          <w:rtl/>
        </w:rPr>
      </w:pPr>
      <w:bookmarkStart w:id="8278" w:name="ET_yor_6032_27"/>
      <w:r w:rsidRPr="00547BD8">
        <w:rPr>
          <w:rStyle w:val="TagStyle"/>
          <w:rtl/>
        </w:rPr>
        <w:t xml:space="preserve"> &lt;&lt; יור &gt;&gt;</w:t>
      </w:r>
      <w:r w:rsidRPr="007742DE">
        <w:rPr>
          <w:rStyle w:val="TagStyle"/>
          <w:rtl/>
        </w:rPr>
        <w:t xml:space="preserve"> </w:t>
      </w:r>
      <w:r>
        <w:rPr>
          <w:rtl/>
        </w:rPr>
        <w:t>היו"ר מנסור עבאס:</w:t>
      </w:r>
      <w:r w:rsidRPr="007742DE">
        <w:rPr>
          <w:rStyle w:val="TagStyle"/>
          <w:rtl/>
        </w:rPr>
        <w:t xml:space="preserve"> </w:t>
      </w:r>
      <w:r w:rsidRPr="00547BD8">
        <w:rPr>
          <w:rStyle w:val="TagStyle"/>
          <w:rtl/>
        </w:rPr>
        <w:t>&lt;&lt; יור &gt;&gt;</w:t>
      </w:r>
      <w:r>
        <w:rPr>
          <w:rtl/>
        </w:rPr>
        <w:t xml:space="preserve">   </w:t>
      </w:r>
      <w:bookmarkEnd w:id="8278"/>
    </w:p>
    <w:p w:rsidR="004408F6" w:rsidRDefault="004408F6" w:rsidP="007B02A4">
      <w:pPr>
        <w:rPr>
          <w:rtl/>
          <w:lang w:eastAsia="he-IL"/>
        </w:rPr>
      </w:pPr>
    </w:p>
    <w:p w:rsidR="004408F6" w:rsidRDefault="004408F6" w:rsidP="00012282">
      <w:pPr>
        <w:rPr>
          <w:rtl/>
          <w:lang w:eastAsia="he-IL"/>
        </w:rPr>
      </w:pPr>
      <w:r>
        <w:rPr>
          <w:rFonts w:hint="cs"/>
          <w:rtl/>
          <w:lang w:eastAsia="he-IL"/>
        </w:rPr>
        <w:t>ה</w:t>
      </w:r>
      <w:bookmarkStart w:id="8279" w:name="_ETM_Q25_443311"/>
      <w:bookmarkEnd w:id="8279"/>
      <w:r>
        <w:rPr>
          <w:rFonts w:hint="cs"/>
          <w:rtl/>
          <w:lang w:eastAsia="he-IL"/>
        </w:rPr>
        <w:t>צבעה שמית?</w:t>
      </w:r>
    </w:p>
    <w:p w:rsidR="004408F6" w:rsidRDefault="004408F6" w:rsidP="00012282">
      <w:pPr>
        <w:rPr>
          <w:rtl/>
          <w:lang w:eastAsia="he-IL"/>
        </w:rPr>
      </w:pPr>
      <w:bookmarkStart w:id="8280" w:name="_ETM_Q25_445598"/>
      <w:bookmarkStart w:id="8281" w:name="_ETM_Q25_445713"/>
      <w:bookmarkEnd w:id="8280"/>
      <w:bookmarkEnd w:id="8281"/>
    </w:p>
    <w:p w:rsidR="004408F6" w:rsidRDefault="004408F6" w:rsidP="00012282">
      <w:pPr>
        <w:pStyle w:val="af5"/>
        <w:rPr>
          <w:rtl/>
        </w:rPr>
      </w:pPr>
      <w:r w:rsidRPr="00547BD8">
        <w:rPr>
          <w:rStyle w:val="TagStyle"/>
          <w:rtl/>
        </w:rPr>
        <w:t xml:space="preserve"> &lt;&lt; קריאה &gt;&gt;</w:t>
      </w:r>
      <w:r w:rsidRPr="007742DE">
        <w:rPr>
          <w:rStyle w:val="TagStyle"/>
          <w:rtl/>
        </w:rPr>
        <w:t xml:space="preserve"> </w:t>
      </w:r>
      <w:r>
        <w:rPr>
          <w:rtl/>
        </w:rPr>
        <w:t>מאי גולן (הליכוד):</w:t>
      </w:r>
      <w:r w:rsidRPr="007742DE">
        <w:rPr>
          <w:rStyle w:val="TagStyle"/>
          <w:rtl/>
        </w:rPr>
        <w:t xml:space="preserve"> </w:t>
      </w:r>
      <w:r w:rsidRPr="00547BD8">
        <w:rPr>
          <w:rStyle w:val="TagStyle"/>
          <w:rtl/>
        </w:rPr>
        <w:t>&lt;&lt; קריאה &gt;&gt;</w:t>
      </w:r>
      <w:r>
        <w:rPr>
          <w:rtl/>
        </w:rPr>
        <w:t xml:space="preserve">   </w:t>
      </w:r>
    </w:p>
    <w:p w:rsidR="004408F6" w:rsidRDefault="004408F6" w:rsidP="007B02A4">
      <w:pPr>
        <w:rPr>
          <w:rtl/>
          <w:lang w:eastAsia="he-IL"/>
        </w:rPr>
      </w:pPr>
    </w:p>
    <w:p w:rsidR="004408F6" w:rsidRDefault="004408F6" w:rsidP="00012282">
      <w:pPr>
        <w:rPr>
          <w:rtl/>
          <w:lang w:eastAsia="he-IL"/>
        </w:rPr>
      </w:pPr>
      <w:bookmarkStart w:id="8282" w:name="_ETM_Q25_445693"/>
      <w:bookmarkStart w:id="8283" w:name="_ETM_Q25_445990"/>
      <w:bookmarkEnd w:id="8282"/>
      <w:bookmarkEnd w:id="8283"/>
      <w:r>
        <w:rPr>
          <w:rFonts w:hint="cs"/>
          <w:rtl/>
          <w:lang w:eastAsia="he-IL"/>
        </w:rPr>
        <w:t xml:space="preserve">לא שמית. אלקטרונית. </w:t>
      </w:r>
    </w:p>
    <w:p w:rsidR="004408F6" w:rsidRDefault="004408F6" w:rsidP="00012282">
      <w:pPr>
        <w:rPr>
          <w:rtl/>
          <w:lang w:eastAsia="he-IL"/>
        </w:rPr>
      </w:pPr>
      <w:bookmarkStart w:id="8284" w:name="_ETM_Q25_448466"/>
      <w:bookmarkStart w:id="8285" w:name="_ETM_Q25_448578"/>
      <w:bookmarkEnd w:id="8284"/>
      <w:bookmarkEnd w:id="8285"/>
    </w:p>
    <w:p w:rsidR="004408F6" w:rsidRDefault="004408F6" w:rsidP="00012282">
      <w:pPr>
        <w:pStyle w:val="af6"/>
        <w:rPr>
          <w:rtl/>
        </w:rPr>
      </w:pPr>
      <w:bookmarkStart w:id="8286" w:name="ET_yor_6032_29"/>
      <w:r w:rsidRPr="00547BD8">
        <w:rPr>
          <w:rStyle w:val="TagStyle"/>
          <w:rtl/>
        </w:rPr>
        <w:t xml:space="preserve"> &lt;&lt; יור &gt;&gt;</w:t>
      </w:r>
      <w:r w:rsidRPr="007742DE">
        <w:rPr>
          <w:rStyle w:val="TagStyle"/>
          <w:rtl/>
        </w:rPr>
        <w:t xml:space="preserve"> </w:t>
      </w:r>
      <w:r>
        <w:rPr>
          <w:rtl/>
        </w:rPr>
        <w:t>היו"ר מנסור עבאס:</w:t>
      </w:r>
      <w:r w:rsidRPr="007742DE">
        <w:rPr>
          <w:rStyle w:val="TagStyle"/>
          <w:rtl/>
        </w:rPr>
        <w:t xml:space="preserve"> </w:t>
      </w:r>
      <w:r w:rsidRPr="00547BD8">
        <w:rPr>
          <w:rStyle w:val="TagStyle"/>
          <w:rtl/>
        </w:rPr>
        <w:t>&lt;&lt; יור &gt;&gt;</w:t>
      </w:r>
      <w:r>
        <w:rPr>
          <w:rtl/>
        </w:rPr>
        <w:t xml:space="preserve">   </w:t>
      </w:r>
      <w:bookmarkEnd w:id="8286"/>
    </w:p>
    <w:p w:rsidR="004408F6" w:rsidRDefault="004408F6" w:rsidP="007B02A4">
      <w:pPr>
        <w:rPr>
          <w:rtl/>
          <w:lang w:eastAsia="he-IL"/>
        </w:rPr>
      </w:pPr>
    </w:p>
    <w:p w:rsidR="004408F6" w:rsidRDefault="004408F6" w:rsidP="00012282">
      <w:pPr>
        <w:rPr>
          <w:rtl/>
          <w:lang w:eastAsia="he-IL"/>
        </w:rPr>
      </w:pPr>
      <w:bookmarkStart w:id="8287" w:name="_ETM_Q25_449479"/>
      <w:bookmarkEnd w:id="8287"/>
      <w:r>
        <w:rPr>
          <w:rFonts w:hint="cs"/>
          <w:rtl/>
          <w:lang w:eastAsia="he-IL"/>
        </w:rPr>
        <w:t xml:space="preserve">הקואליציה מבקשת הצבעה שמית. </w:t>
      </w:r>
    </w:p>
    <w:p w:rsidR="004408F6" w:rsidRDefault="004408F6" w:rsidP="00012282">
      <w:pPr>
        <w:rPr>
          <w:rtl/>
          <w:lang w:eastAsia="he-IL"/>
        </w:rPr>
      </w:pPr>
      <w:bookmarkStart w:id="8288" w:name="_ETM_Q25_451325"/>
      <w:bookmarkStart w:id="8289" w:name="_ETM_Q25_451442"/>
      <w:bookmarkEnd w:id="8288"/>
      <w:bookmarkEnd w:id="8289"/>
    </w:p>
    <w:p w:rsidR="004408F6" w:rsidRDefault="004408F6" w:rsidP="00012282">
      <w:pPr>
        <w:pStyle w:val="af5"/>
        <w:rPr>
          <w:rtl/>
        </w:rPr>
      </w:pPr>
      <w:r w:rsidRPr="00547BD8">
        <w:rPr>
          <w:rStyle w:val="TagStyle"/>
          <w:rtl/>
        </w:rPr>
        <w:t xml:space="preserve"> &lt;&lt; קריאה &gt;&gt;</w:t>
      </w:r>
      <w:r w:rsidRPr="007742DE">
        <w:rPr>
          <w:rStyle w:val="TagStyle"/>
          <w:rtl/>
        </w:rPr>
        <w:t xml:space="preserve"> </w:t>
      </w:r>
      <w:r>
        <w:rPr>
          <w:rtl/>
        </w:rPr>
        <w:t>מאי גולן (הליכוד):</w:t>
      </w:r>
      <w:r w:rsidRPr="007742DE">
        <w:rPr>
          <w:rStyle w:val="TagStyle"/>
          <w:rtl/>
        </w:rPr>
        <w:t xml:space="preserve"> </w:t>
      </w:r>
      <w:r w:rsidRPr="00547BD8">
        <w:rPr>
          <w:rStyle w:val="TagStyle"/>
          <w:rtl/>
        </w:rPr>
        <w:t>&lt;&lt; קריאה &gt;&gt;</w:t>
      </w:r>
      <w:r>
        <w:rPr>
          <w:rtl/>
        </w:rPr>
        <w:t xml:space="preserve">   </w:t>
      </w:r>
    </w:p>
    <w:p w:rsidR="004408F6" w:rsidRDefault="004408F6" w:rsidP="007B02A4">
      <w:pPr>
        <w:rPr>
          <w:rtl/>
          <w:lang w:eastAsia="he-IL"/>
        </w:rPr>
      </w:pPr>
    </w:p>
    <w:p w:rsidR="004408F6" w:rsidRPr="007742DE" w:rsidRDefault="004408F6" w:rsidP="00012282">
      <w:pPr>
        <w:rPr>
          <w:rtl/>
          <w:lang w:eastAsia="he-IL"/>
        </w:rPr>
      </w:pPr>
      <w:r>
        <w:rPr>
          <w:rFonts w:hint="cs"/>
          <w:rtl/>
          <w:lang w:eastAsia="he-IL"/>
        </w:rPr>
        <w:t xml:space="preserve">מה זה "הקואליציה </w:t>
      </w:r>
      <w:bookmarkStart w:id="8290" w:name="_ETM_Q25_450065"/>
      <w:bookmarkEnd w:id="8290"/>
      <w:r>
        <w:rPr>
          <w:rFonts w:hint="cs"/>
          <w:rtl/>
          <w:lang w:eastAsia="he-IL"/>
        </w:rPr>
        <w:t xml:space="preserve">מבקשת"? </w:t>
      </w:r>
    </w:p>
    <w:p w:rsidR="004408F6" w:rsidRDefault="004408F6" w:rsidP="00012282">
      <w:pPr>
        <w:rPr>
          <w:rtl/>
          <w:lang w:eastAsia="he-IL"/>
        </w:rPr>
      </w:pPr>
      <w:bookmarkStart w:id="8291" w:name="_ETM_Q25_434399"/>
      <w:bookmarkEnd w:id="8291"/>
    </w:p>
    <w:p w:rsidR="004408F6" w:rsidRDefault="004408F6" w:rsidP="00012282">
      <w:pPr>
        <w:pStyle w:val="af6"/>
        <w:rPr>
          <w:rtl/>
        </w:rPr>
      </w:pPr>
      <w:bookmarkStart w:id="8292" w:name="ET_yor_6032_32"/>
      <w:r w:rsidRPr="00547BD8">
        <w:rPr>
          <w:rStyle w:val="TagStyle"/>
          <w:rtl/>
        </w:rPr>
        <w:t xml:space="preserve"> &lt;&lt; יור &gt;&gt;</w:t>
      </w:r>
      <w:r w:rsidRPr="007742DE">
        <w:rPr>
          <w:rStyle w:val="TagStyle"/>
          <w:rtl/>
        </w:rPr>
        <w:t xml:space="preserve"> </w:t>
      </w:r>
      <w:r>
        <w:rPr>
          <w:rtl/>
        </w:rPr>
        <w:t>היו"ר מנסור עבאס:</w:t>
      </w:r>
      <w:r w:rsidRPr="007742DE">
        <w:rPr>
          <w:rStyle w:val="TagStyle"/>
          <w:rtl/>
        </w:rPr>
        <w:t xml:space="preserve"> </w:t>
      </w:r>
      <w:r w:rsidRPr="00547BD8">
        <w:rPr>
          <w:rStyle w:val="TagStyle"/>
          <w:rtl/>
        </w:rPr>
        <w:t>&lt;&lt; יור &gt;&gt;</w:t>
      </w:r>
      <w:r>
        <w:rPr>
          <w:rtl/>
        </w:rPr>
        <w:t xml:space="preserve">   </w:t>
      </w:r>
      <w:bookmarkEnd w:id="8292"/>
    </w:p>
    <w:p w:rsidR="004408F6" w:rsidRDefault="004408F6" w:rsidP="007B02A4">
      <w:pPr>
        <w:rPr>
          <w:rtl/>
          <w:lang w:eastAsia="he-IL"/>
        </w:rPr>
      </w:pPr>
    </w:p>
    <w:p w:rsidR="004408F6" w:rsidRDefault="004408F6" w:rsidP="00012282">
      <w:pPr>
        <w:rPr>
          <w:rtl/>
          <w:lang w:eastAsia="he-IL"/>
        </w:rPr>
      </w:pPr>
      <w:bookmarkStart w:id="8293" w:name="_ETM_Q25_452902"/>
      <w:bookmarkEnd w:id="8293"/>
      <w:r>
        <w:rPr>
          <w:rFonts w:hint="cs"/>
          <w:rtl/>
          <w:lang w:eastAsia="he-IL"/>
        </w:rPr>
        <w:t xml:space="preserve">אנחנו עוברים להצבעה שמית על הצעת חוק הכללת חוב </w:t>
      </w:r>
      <w:bookmarkStart w:id="8294" w:name="_ETM_Q25_459881"/>
      <w:bookmarkEnd w:id="8294"/>
      <w:r>
        <w:rPr>
          <w:rFonts w:hint="cs"/>
          <w:rtl/>
          <w:lang w:eastAsia="he-IL"/>
        </w:rPr>
        <w:t xml:space="preserve">עונשי בהפטר. </w:t>
      </w:r>
      <w:bookmarkStart w:id="8295" w:name="_ETM_Q25_460758"/>
      <w:bookmarkEnd w:id="8295"/>
    </w:p>
    <w:p w:rsidR="004408F6" w:rsidRDefault="004408F6" w:rsidP="00012282">
      <w:pPr>
        <w:rPr>
          <w:rtl/>
          <w:lang w:eastAsia="he-IL"/>
        </w:rPr>
      </w:pPr>
      <w:bookmarkStart w:id="8296" w:name="_ETM_Q25_460889"/>
      <w:bookmarkEnd w:id="8296"/>
    </w:p>
    <w:p w:rsidR="004408F6" w:rsidRDefault="004408F6" w:rsidP="00012282">
      <w:pPr>
        <w:pStyle w:val="af5"/>
        <w:rPr>
          <w:rtl/>
        </w:rPr>
      </w:pPr>
      <w:r w:rsidRPr="00547BD8">
        <w:rPr>
          <w:rStyle w:val="TagStyle"/>
          <w:rtl/>
        </w:rPr>
        <w:t xml:space="preserve"> &lt;&lt; קריאה &gt;&gt;</w:t>
      </w:r>
      <w:r w:rsidRPr="007742DE">
        <w:rPr>
          <w:rStyle w:val="TagStyle"/>
          <w:rtl/>
        </w:rPr>
        <w:t xml:space="preserve"> </w:t>
      </w:r>
      <w:r>
        <w:rPr>
          <w:rtl/>
        </w:rPr>
        <w:t>מאי גולן (הליכוד):</w:t>
      </w:r>
      <w:r w:rsidRPr="007742DE">
        <w:rPr>
          <w:rStyle w:val="TagStyle"/>
          <w:rtl/>
        </w:rPr>
        <w:t xml:space="preserve"> </w:t>
      </w:r>
      <w:r w:rsidRPr="00547BD8">
        <w:rPr>
          <w:rStyle w:val="TagStyle"/>
          <w:rtl/>
        </w:rPr>
        <w:t>&lt;&lt; קריאה &gt;&gt;</w:t>
      </w:r>
      <w:r>
        <w:rPr>
          <w:rtl/>
        </w:rPr>
        <w:t xml:space="preserve">   </w:t>
      </w:r>
    </w:p>
    <w:p w:rsidR="004408F6" w:rsidRDefault="004408F6" w:rsidP="007B02A4">
      <w:pPr>
        <w:rPr>
          <w:rtl/>
          <w:lang w:eastAsia="he-IL"/>
        </w:rPr>
      </w:pPr>
    </w:p>
    <w:p w:rsidR="004408F6" w:rsidRDefault="004408F6" w:rsidP="00012282">
      <w:pPr>
        <w:rPr>
          <w:rtl/>
          <w:lang w:eastAsia="he-IL"/>
        </w:rPr>
      </w:pPr>
      <w:bookmarkStart w:id="8297" w:name="_ETM_Q25_462199"/>
      <w:bookmarkEnd w:id="8297"/>
      <w:r>
        <w:rPr>
          <w:rFonts w:hint="cs"/>
          <w:rtl/>
          <w:lang w:eastAsia="he-IL"/>
        </w:rPr>
        <w:t xml:space="preserve">רגע, היושב-ראש, רגע, רגע, רגע. היושב-ראש, שנייה. </w:t>
      </w:r>
    </w:p>
    <w:p w:rsidR="004408F6" w:rsidRPr="007742DE" w:rsidRDefault="004408F6" w:rsidP="00012282">
      <w:pPr>
        <w:rPr>
          <w:rtl/>
          <w:lang w:eastAsia="he-IL"/>
        </w:rPr>
      </w:pPr>
    </w:p>
    <w:p w:rsidR="004408F6" w:rsidRDefault="004408F6" w:rsidP="00012282">
      <w:pPr>
        <w:pStyle w:val="af5"/>
        <w:rPr>
          <w:rtl/>
        </w:rPr>
      </w:pPr>
      <w:bookmarkStart w:id="8298" w:name="_ETM_Q25_434451"/>
      <w:bookmarkStart w:id="8299" w:name="_ETM_Q25_434532"/>
      <w:bookmarkStart w:id="8300" w:name="ET_interruption_5085_31"/>
      <w:bookmarkEnd w:id="8298"/>
      <w:bookmarkEnd w:id="8299"/>
      <w:r w:rsidRPr="00547BD8">
        <w:rPr>
          <w:rStyle w:val="TagStyle"/>
          <w:rtl/>
        </w:rPr>
        <w:t xml:space="preserve"> &lt;&lt; קריאה &gt;&gt;</w:t>
      </w:r>
      <w:r w:rsidRPr="007742DE">
        <w:rPr>
          <w:rStyle w:val="TagStyle"/>
          <w:rtl/>
        </w:rPr>
        <w:t xml:space="preserve"> </w:t>
      </w:r>
      <w:r>
        <w:rPr>
          <w:rtl/>
        </w:rPr>
        <w:t>אורלי לוי אבקסיס (הליכוד):</w:t>
      </w:r>
      <w:r w:rsidRPr="007742DE">
        <w:rPr>
          <w:rStyle w:val="TagStyle"/>
          <w:rtl/>
        </w:rPr>
        <w:t xml:space="preserve"> </w:t>
      </w:r>
      <w:r w:rsidRPr="00547BD8">
        <w:rPr>
          <w:rStyle w:val="TagStyle"/>
          <w:rtl/>
        </w:rPr>
        <w:t>&lt;&lt; קריאה &gt;&gt;</w:t>
      </w:r>
      <w:r>
        <w:rPr>
          <w:rtl/>
        </w:rPr>
        <w:t xml:space="preserve">   </w:t>
      </w:r>
      <w:bookmarkEnd w:id="8300"/>
    </w:p>
    <w:p w:rsidR="004408F6" w:rsidRDefault="004408F6" w:rsidP="007B02A4">
      <w:pPr>
        <w:rPr>
          <w:rtl/>
          <w:lang w:eastAsia="he-IL"/>
        </w:rPr>
      </w:pPr>
    </w:p>
    <w:p w:rsidR="004408F6" w:rsidRDefault="004408F6" w:rsidP="00012282">
      <w:pPr>
        <w:rPr>
          <w:rtl/>
          <w:lang w:eastAsia="he-IL"/>
        </w:rPr>
      </w:pPr>
      <w:bookmarkStart w:id="8301" w:name="_ETM_Q25_456321"/>
      <w:bookmarkEnd w:id="8301"/>
      <w:r>
        <w:rPr>
          <w:rFonts w:hint="cs"/>
          <w:rtl/>
          <w:lang w:eastAsia="he-IL"/>
        </w:rPr>
        <w:t xml:space="preserve">לא אחרי תשובת השר. הקואליציה לא יכולה אחרי תשובת שר. </w:t>
      </w:r>
      <w:bookmarkStart w:id="8302" w:name="_ETM_Q25_455144"/>
      <w:bookmarkEnd w:id="8302"/>
    </w:p>
    <w:p w:rsidR="004408F6" w:rsidRDefault="004408F6" w:rsidP="00012282">
      <w:pPr>
        <w:rPr>
          <w:rtl/>
          <w:lang w:eastAsia="he-IL"/>
        </w:rPr>
      </w:pPr>
      <w:bookmarkStart w:id="8303" w:name="_ETM_Q25_465020"/>
      <w:bookmarkStart w:id="8304" w:name="_ETM_Q25_465161"/>
      <w:bookmarkEnd w:id="8303"/>
      <w:bookmarkEnd w:id="8304"/>
    </w:p>
    <w:p w:rsidR="004408F6" w:rsidRDefault="004408F6" w:rsidP="00012282">
      <w:pPr>
        <w:pStyle w:val="af6"/>
        <w:rPr>
          <w:rtl/>
        </w:rPr>
      </w:pPr>
      <w:bookmarkStart w:id="8305" w:name="ET_yor_6032_34"/>
      <w:r w:rsidRPr="00547BD8">
        <w:rPr>
          <w:rStyle w:val="TagStyle"/>
          <w:rtl/>
        </w:rPr>
        <w:t xml:space="preserve"> &lt;&lt; יור &gt;&gt;</w:t>
      </w:r>
      <w:r w:rsidRPr="007742DE">
        <w:rPr>
          <w:rStyle w:val="TagStyle"/>
          <w:rtl/>
        </w:rPr>
        <w:t xml:space="preserve"> </w:t>
      </w:r>
      <w:r>
        <w:rPr>
          <w:rtl/>
        </w:rPr>
        <w:t>היו"ר מנסור עבאס:</w:t>
      </w:r>
      <w:r w:rsidRPr="007742DE">
        <w:rPr>
          <w:rStyle w:val="TagStyle"/>
          <w:rtl/>
        </w:rPr>
        <w:t xml:space="preserve"> </w:t>
      </w:r>
      <w:r w:rsidRPr="00547BD8">
        <w:rPr>
          <w:rStyle w:val="TagStyle"/>
          <w:rtl/>
        </w:rPr>
        <w:t>&lt;&lt; יור &gt;&gt;</w:t>
      </w:r>
      <w:r>
        <w:rPr>
          <w:rtl/>
        </w:rPr>
        <w:t xml:space="preserve">   </w:t>
      </w:r>
      <w:bookmarkEnd w:id="8305"/>
    </w:p>
    <w:p w:rsidR="004408F6" w:rsidRDefault="004408F6" w:rsidP="007B02A4">
      <w:pPr>
        <w:rPr>
          <w:rtl/>
          <w:lang w:eastAsia="he-IL"/>
        </w:rPr>
      </w:pPr>
    </w:p>
    <w:p w:rsidR="004408F6" w:rsidRDefault="004408F6" w:rsidP="00012282">
      <w:pPr>
        <w:rPr>
          <w:rtl/>
          <w:lang w:eastAsia="he-IL"/>
        </w:rPr>
      </w:pPr>
      <w:bookmarkStart w:id="8306" w:name="_ETM_Q25_466659"/>
      <w:bookmarkEnd w:id="8306"/>
      <w:r>
        <w:rPr>
          <w:rFonts w:hint="cs"/>
          <w:rtl/>
          <w:lang w:eastAsia="he-IL"/>
        </w:rPr>
        <w:t xml:space="preserve">אנחנו כבר עברנו להצבעה. </w:t>
      </w:r>
      <w:bookmarkStart w:id="8307" w:name="_ETM_Q25_470257"/>
      <w:bookmarkEnd w:id="8307"/>
    </w:p>
    <w:p w:rsidR="004408F6" w:rsidRDefault="004408F6" w:rsidP="00012282">
      <w:pPr>
        <w:rPr>
          <w:rtl/>
          <w:lang w:eastAsia="he-IL"/>
        </w:rPr>
      </w:pPr>
      <w:bookmarkStart w:id="8308" w:name="_ETM_Q25_470385"/>
      <w:bookmarkEnd w:id="8308"/>
    </w:p>
    <w:p w:rsidR="004408F6" w:rsidRDefault="004408F6" w:rsidP="00012282">
      <w:pPr>
        <w:pStyle w:val="af5"/>
        <w:rPr>
          <w:rtl/>
        </w:rPr>
      </w:pPr>
      <w:bookmarkStart w:id="8309" w:name="ET_interruption_קר_אה_35"/>
      <w:r w:rsidRPr="00547BD8">
        <w:rPr>
          <w:rStyle w:val="TagStyle"/>
          <w:rtl/>
        </w:rPr>
        <w:t xml:space="preserve"> &lt;&lt; קריאה &gt;&gt;</w:t>
      </w:r>
      <w:r w:rsidRPr="007742DE">
        <w:rPr>
          <w:rStyle w:val="TagStyle"/>
          <w:rtl/>
        </w:rPr>
        <w:t xml:space="preserve"> </w:t>
      </w:r>
      <w:r>
        <w:rPr>
          <w:rtl/>
        </w:rPr>
        <w:t>קריאה:</w:t>
      </w:r>
      <w:r w:rsidRPr="007742DE">
        <w:rPr>
          <w:rStyle w:val="TagStyle"/>
          <w:rtl/>
        </w:rPr>
        <w:t xml:space="preserve"> </w:t>
      </w:r>
      <w:r w:rsidRPr="00547BD8">
        <w:rPr>
          <w:rStyle w:val="TagStyle"/>
          <w:rtl/>
        </w:rPr>
        <w:t>&lt;&lt; קריאה &gt;&gt;</w:t>
      </w:r>
      <w:r>
        <w:rPr>
          <w:rtl/>
        </w:rPr>
        <w:t xml:space="preserve">   </w:t>
      </w:r>
      <w:bookmarkEnd w:id="8309"/>
    </w:p>
    <w:p w:rsidR="004408F6" w:rsidRDefault="004408F6" w:rsidP="007B02A4">
      <w:pPr>
        <w:rPr>
          <w:rtl/>
          <w:lang w:eastAsia="he-IL"/>
        </w:rPr>
      </w:pPr>
    </w:p>
    <w:p w:rsidR="004408F6" w:rsidRDefault="004408F6" w:rsidP="00012282">
      <w:pPr>
        <w:rPr>
          <w:rtl/>
          <w:lang w:eastAsia="he-IL"/>
        </w:rPr>
      </w:pPr>
      <w:bookmarkStart w:id="8310" w:name="_ETM_Q25_472199"/>
      <w:bookmarkEnd w:id="8310"/>
      <w:r>
        <w:rPr>
          <w:rFonts w:hint="cs"/>
          <w:rtl/>
          <w:lang w:eastAsia="he-IL"/>
        </w:rPr>
        <w:t xml:space="preserve">תן לה. </w:t>
      </w:r>
      <w:bookmarkStart w:id="8311" w:name="_ETM_Q25_470866"/>
      <w:bookmarkEnd w:id="8311"/>
      <w:r>
        <w:rPr>
          <w:rFonts w:hint="cs"/>
          <w:rtl/>
          <w:lang w:eastAsia="he-IL"/>
        </w:rPr>
        <w:t xml:space="preserve">תן לה לעלות. </w:t>
      </w:r>
      <w:bookmarkStart w:id="8312" w:name="_ETM_Q25_470733"/>
      <w:bookmarkEnd w:id="8312"/>
    </w:p>
    <w:p w:rsidR="004408F6" w:rsidRDefault="004408F6" w:rsidP="00012282">
      <w:pPr>
        <w:rPr>
          <w:rtl/>
          <w:lang w:eastAsia="he-IL"/>
        </w:rPr>
      </w:pPr>
      <w:bookmarkStart w:id="8313" w:name="_ETM_Q25_470853"/>
      <w:bookmarkEnd w:id="8313"/>
    </w:p>
    <w:p w:rsidR="004408F6" w:rsidRDefault="004408F6" w:rsidP="00012282">
      <w:pPr>
        <w:pStyle w:val="af6"/>
        <w:rPr>
          <w:rtl/>
        </w:rPr>
      </w:pPr>
      <w:bookmarkStart w:id="8314" w:name="ET_yor_6032_36"/>
      <w:r w:rsidRPr="00547BD8">
        <w:rPr>
          <w:rStyle w:val="TagStyle"/>
          <w:rtl/>
        </w:rPr>
        <w:t xml:space="preserve"> &lt;&lt; יור &gt;&gt;</w:t>
      </w:r>
      <w:r w:rsidRPr="007742DE">
        <w:rPr>
          <w:rStyle w:val="TagStyle"/>
          <w:rtl/>
        </w:rPr>
        <w:t xml:space="preserve"> </w:t>
      </w:r>
      <w:r>
        <w:rPr>
          <w:rtl/>
        </w:rPr>
        <w:t>היו"ר מנסור עבאס:</w:t>
      </w:r>
      <w:r w:rsidRPr="007742DE">
        <w:rPr>
          <w:rStyle w:val="TagStyle"/>
          <w:rtl/>
        </w:rPr>
        <w:t xml:space="preserve"> </w:t>
      </w:r>
      <w:r w:rsidRPr="00547BD8">
        <w:rPr>
          <w:rStyle w:val="TagStyle"/>
          <w:rtl/>
        </w:rPr>
        <w:t>&lt;&lt; יור &gt;&gt;</w:t>
      </w:r>
      <w:r>
        <w:rPr>
          <w:rtl/>
        </w:rPr>
        <w:t xml:space="preserve">   </w:t>
      </w:r>
      <w:bookmarkEnd w:id="8314"/>
    </w:p>
    <w:p w:rsidR="004408F6" w:rsidRDefault="004408F6" w:rsidP="007B02A4">
      <w:pPr>
        <w:rPr>
          <w:rtl/>
          <w:lang w:eastAsia="he-IL"/>
        </w:rPr>
      </w:pPr>
    </w:p>
    <w:p w:rsidR="004408F6" w:rsidRDefault="004408F6" w:rsidP="00012282">
      <w:pPr>
        <w:rPr>
          <w:rtl/>
          <w:lang w:eastAsia="he-IL"/>
        </w:rPr>
      </w:pPr>
      <w:bookmarkStart w:id="8315" w:name="_ETM_Q25_471613"/>
      <w:bookmarkEnd w:id="8315"/>
      <w:r>
        <w:rPr>
          <w:rFonts w:hint="cs"/>
          <w:rtl/>
          <w:lang w:eastAsia="he-IL"/>
        </w:rPr>
        <w:t xml:space="preserve">עברנו כבר להצבעה. בבקשה, גברתי. </w:t>
      </w:r>
    </w:p>
    <w:p w:rsidR="004408F6" w:rsidRDefault="004408F6" w:rsidP="00012282">
      <w:pPr>
        <w:rPr>
          <w:rtl/>
          <w:lang w:eastAsia="he-IL"/>
        </w:rPr>
      </w:pPr>
      <w:bookmarkStart w:id="8316" w:name="_ETM_Q25_472750"/>
      <w:bookmarkStart w:id="8317" w:name="_ETM_Q25_472882"/>
      <w:bookmarkStart w:id="8318" w:name="_ETM_Q25_455158"/>
      <w:bookmarkEnd w:id="8316"/>
      <w:bookmarkEnd w:id="8317"/>
      <w:bookmarkEnd w:id="8318"/>
    </w:p>
    <w:p w:rsidR="004408F6" w:rsidRDefault="004408F6" w:rsidP="00012282">
      <w:pPr>
        <w:pStyle w:val="af5"/>
        <w:rPr>
          <w:rtl/>
        </w:rPr>
      </w:pPr>
      <w:bookmarkStart w:id="8319" w:name="ET_interruption_5786_37"/>
      <w:r w:rsidRPr="00547BD8">
        <w:rPr>
          <w:rStyle w:val="TagStyle"/>
          <w:rtl/>
        </w:rPr>
        <w:t xml:space="preserve"> &lt;&lt; קריאה &gt;&gt;</w:t>
      </w:r>
      <w:r w:rsidRPr="007742DE">
        <w:rPr>
          <w:rStyle w:val="TagStyle"/>
          <w:rtl/>
        </w:rPr>
        <w:t xml:space="preserve"> </w:t>
      </w:r>
      <w:r>
        <w:rPr>
          <w:rtl/>
        </w:rPr>
        <w:t>אופיר כץ (הליכוד):</w:t>
      </w:r>
      <w:r w:rsidRPr="007742DE">
        <w:rPr>
          <w:rStyle w:val="TagStyle"/>
          <w:rtl/>
        </w:rPr>
        <w:t xml:space="preserve"> </w:t>
      </w:r>
      <w:r w:rsidRPr="00547BD8">
        <w:rPr>
          <w:rStyle w:val="TagStyle"/>
          <w:rtl/>
        </w:rPr>
        <w:t>&lt;&lt; קריאה &gt;&gt;</w:t>
      </w:r>
      <w:r>
        <w:rPr>
          <w:rtl/>
        </w:rPr>
        <w:t xml:space="preserve">   </w:t>
      </w:r>
      <w:bookmarkEnd w:id="8319"/>
    </w:p>
    <w:p w:rsidR="004408F6" w:rsidRDefault="004408F6" w:rsidP="007B02A4">
      <w:pPr>
        <w:rPr>
          <w:rtl/>
          <w:lang w:eastAsia="he-IL"/>
        </w:rPr>
      </w:pPr>
    </w:p>
    <w:p w:rsidR="004408F6" w:rsidRDefault="004408F6" w:rsidP="00012282">
      <w:pPr>
        <w:rPr>
          <w:rtl/>
          <w:lang w:eastAsia="he-IL"/>
        </w:rPr>
      </w:pPr>
      <w:bookmarkStart w:id="8320" w:name="_ETM_Q25_481602"/>
      <w:bookmarkEnd w:id="8320"/>
      <w:r>
        <w:rPr>
          <w:rFonts w:hint="cs"/>
          <w:rtl/>
          <w:lang w:eastAsia="he-IL"/>
        </w:rPr>
        <w:t xml:space="preserve">אם אמרת הצבעה, תן לה לעלות. </w:t>
      </w:r>
      <w:bookmarkStart w:id="8321" w:name="_ETM_Q25_478887"/>
      <w:bookmarkEnd w:id="8321"/>
    </w:p>
    <w:p w:rsidR="004408F6" w:rsidRDefault="004408F6" w:rsidP="00012282">
      <w:pPr>
        <w:rPr>
          <w:rtl/>
          <w:lang w:eastAsia="he-IL"/>
        </w:rPr>
      </w:pPr>
      <w:bookmarkStart w:id="8322" w:name="_ETM_Q25_478990"/>
      <w:bookmarkEnd w:id="8322"/>
    </w:p>
    <w:p w:rsidR="004408F6" w:rsidRDefault="004408F6" w:rsidP="00012282">
      <w:pPr>
        <w:pStyle w:val="af6"/>
        <w:rPr>
          <w:rtl/>
        </w:rPr>
      </w:pPr>
      <w:r w:rsidRPr="00547BD8">
        <w:rPr>
          <w:rStyle w:val="TagStyle"/>
          <w:rtl/>
        </w:rPr>
        <w:t xml:space="preserve"> &lt;&lt; יור &gt;&gt;</w:t>
      </w:r>
      <w:r w:rsidRPr="007742DE">
        <w:rPr>
          <w:rStyle w:val="TagStyle"/>
          <w:rtl/>
        </w:rPr>
        <w:t xml:space="preserve"> </w:t>
      </w:r>
      <w:r>
        <w:rPr>
          <w:rtl/>
        </w:rPr>
        <w:t>היו"ר מנסור עבאס:</w:t>
      </w:r>
      <w:r w:rsidRPr="007742DE">
        <w:rPr>
          <w:rStyle w:val="TagStyle"/>
          <w:rtl/>
        </w:rPr>
        <w:t xml:space="preserve"> </w:t>
      </w:r>
      <w:r w:rsidRPr="00547BD8">
        <w:rPr>
          <w:rStyle w:val="TagStyle"/>
          <w:rtl/>
        </w:rPr>
        <w:t>&lt;&lt; יור &gt;&gt;</w:t>
      </w:r>
      <w:r>
        <w:rPr>
          <w:rtl/>
        </w:rPr>
        <w:t xml:space="preserve">   </w:t>
      </w:r>
    </w:p>
    <w:p w:rsidR="004408F6" w:rsidRDefault="004408F6" w:rsidP="007B02A4">
      <w:pPr>
        <w:rPr>
          <w:rtl/>
          <w:lang w:eastAsia="he-IL"/>
        </w:rPr>
      </w:pPr>
    </w:p>
    <w:p w:rsidR="004408F6" w:rsidRDefault="004408F6" w:rsidP="00012282">
      <w:pPr>
        <w:rPr>
          <w:rtl/>
          <w:lang w:eastAsia="he-IL"/>
        </w:rPr>
      </w:pPr>
      <w:bookmarkStart w:id="8323" w:name="_ETM_Q25_480357"/>
      <w:bookmarkEnd w:id="8323"/>
      <w:r>
        <w:rPr>
          <w:rFonts w:hint="cs"/>
          <w:rtl/>
          <w:lang w:eastAsia="he-IL"/>
        </w:rPr>
        <w:t xml:space="preserve">טוב, נפסיק </w:t>
      </w:r>
      <w:bookmarkStart w:id="8324" w:name="_ETM_Q25_479561"/>
      <w:bookmarkEnd w:id="8324"/>
      <w:r>
        <w:rPr>
          <w:rFonts w:hint="cs"/>
          <w:rtl/>
          <w:lang w:eastAsia="he-IL"/>
        </w:rPr>
        <w:t xml:space="preserve">את ההצבעה. בבקשה, תעלי. </w:t>
      </w:r>
    </w:p>
    <w:p w:rsidR="004408F6" w:rsidRDefault="004408F6" w:rsidP="00012282">
      <w:pPr>
        <w:rPr>
          <w:rtl/>
          <w:lang w:eastAsia="he-IL"/>
        </w:rPr>
      </w:pPr>
      <w:bookmarkStart w:id="8325" w:name="_ETM_Q25_482265"/>
      <w:bookmarkStart w:id="8326" w:name="_ETM_Q25_482370"/>
      <w:bookmarkEnd w:id="8325"/>
      <w:bookmarkEnd w:id="8326"/>
    </w:p>
    <w:p w:rsidR="004408F6" w:rsidRDefault="004408F6" w:rsidP="00012282">
      <w:pPr>
        <w:pStyle w:val="af5"/>
        <w:rPr>
          <w:rtl/>
        </w:rPr>
      </w:pPr>
      <w:bookmarkStart w:id="8327" w:name="ET_interruption_5085_39"/>
      <w:r w:rsidRPr="00547BD8">
        <w:rPr>
          <w:rStyle w:val="TagStyle"/>
          <w:rtl/>
        </w:rPr>
        <w:t xml:space="preserve"> &lt;&lt; קריאה &gt;&gt;</w:t>
      </w:r>
      <w:r w:rsidRPr="007742DE">
        <w:rPr>
          <w:rStyle w:val="TagStyle"/>
          <w:rtl/>
        </w:rPr>
        <w:t xml:space="preserve"> </w:t>
      </w:r>
      <w:r>
        <w:rPr>
          <w:rtl/>
        </w:rPr>
        <w:t>אורלי לוי אבקסיס (הליכוד):</w:t>
      </w:r>
      <w:r w:rsidRPr="007742DE">
        <w:rPr>
          <w:rStyle w:val="TagStyle"/>
          <w:rtl/>
        </w:rPr>
        <w:t xml:space="preserve"> </w:t>
      </w:r>
      <w:r w:rsidRPr="00547BD8">
        <w:rPr>
          <w:rStyle w:val="TagStyle"/>
          <w:rtl/>
        </w:rPr>
        <w:t>&lt;&lt; קריאה &gt;&gt;</w:t>
      </w:r>
      <w:r>
        <w:rPr>
          <w:rtl/>
        </w:rPr>
        <w:t xml:space="preserve">   </w:t>
      </w:r>
      <w:bookmarkEnd w:id="8327"/>
    </w:p>
    <w:p w:rsidR="004408F6" w:rsidRDefault="004408F6" w:rsidP="007B02A4">
      <w:pPr>
        <w:rPr>
          <w:rtl/>
          <w:lang w:eastAsia="he-IL"/>
        </w:rPr>
      </w:pPr>
    </w:p>
    <w:p w:rsidR="004408F6" w:rsidRDefault="004408F6" w:rsidP="00174951">
      <w:pPr>
        <w:rPr>
          <w:rtl/>
          <w:lang w:eastAsia="he-IL"/>
        </w:rPr>
      </w:pPr>
      <w:bookmarkStart w:id="8328" w:name="_ETM_Q25_485480"/>
      <w:bookmarkEnd w:id="8328"/>
      <w:r>
        <w:rPr>
          <w:rFonts w:hint="cs"/>
          <w:rtl/>
          <w:lang w:eastAsia="he-IL"/>
        </w:rPr>
        <w:t>זה לא הוגן, אתה הכרזת על הצבעה אלקטרונית</w:t>
      </w:r>
      <w:r w:rsidR="00174951">
        <w:rPr>
          <w:rFonts w:hint="cs"/>
          <w:rtl/>
          <w:lang w:eastAsia="he-IL"/>
        </w:rPr>
        <w:t>.</w:t>
      </w:r>
      <w:r>
        <w:rPr>
          <w:rFonts w:hint="cs"/>
          <w:rtl/>
          <w:lang w:eastAsia="he-IL"/>
        </w:rPr>
        <w:t xml:space="preserve"> אחרי שהשר ירד הם </w:t>
      </w:r>
      <w:r w:rsidR="00174951">
        <w:rPr>
          <w:rFonts w:hint="cs"/>
          <w:rtl/>
          <w:lang w:eastAsia="he-IL"/>
        </w:rPr>
        <w:t>הגי</w:t>
      </w:r>
      <w:r>
        <w:rPr>
          <w:rFonts w:hint="cs"/>
          <w:rtl/>
          <w:lang w:eastAsia="he-IL"/>
        </w:rPr>
        <w:t xml:space="preserve">שו. </w:t>
      </w:r>
    </w:p>
    <w:p w:rsidR="004408F6" w:rsidRDefault="004408F6" w:rsidP="00012282">
      <w:pPr>
        <w:rPr>
          <w:rtl/>
          <w:lang w:eastAsia="he-IL"/>
        </w:rPr>
      </w:pPr>
    </w:p>
    <w:p w:rsidR="004408F6" w:rsidRDefault="004408F6" w:rsidP="00012282">
      <w:pPr>
        <w:pStyle w:val="af6"/>
        <w:rPr>
          <w:rtl/>
        </w:rPr>
      </w:pPr>
      <w:r w:rsidRPr="00547BD8">
        <w:rPr>
          <w:rStyle w:val="TagStyle"/>
          <w:rtl/>
        </w:rPr>
        <w:t xml:space="preserve"> &lt;&lt; יור &gt;&gt;</w:t>
      </w:r>
      <w:r w:rsidRPr="007742DE">
        <w:rPr>
          <w:rStyle w:val="TagStyle"/>
          <w:rtl/>
        </w:rPr>
        <w:t xml:space="preserve"> </w:t>
      </w:r>
      <w:r>
        <w:rPr>
          <w:rtl/>
        </w:rPr>
        <w:t>היו"ר מנסור עבאס:</w:t>
      </w:r>
      <w:r w:rsidRPr="007742DE">
        <w:rPr>
          <w:rStyle w:val="TagStyle"/>
          <w:rtl/>
        </w:rPr>
        <w:t xml:space="preserve"> </w:t>
      </w:r>
      <w:r w:rsidRPr="00547BD8">
        <w:rPr>
          <w:rStyle w:val="TagStyle"/>
          <w:rtl/>
        </w:rPr>
        <w:t>&lt;&lt; יור &gt;&gt;</w:t>
      </w:r>
      <w:r>
        <w:rPr>
          <w:rtl/>
        </w:rPr>
        <w:t xml:space="preserve">   </w:t>
      </w:r>
    </w:p>
    <w:p w:rsidR="004408F6" w:rsidRDefault="004408F6" w:rsidP="007B02A4">
      <w:pPr>
        <w:rPr>
          <w:rtl/>
          <w:lang w:eastAsia="he-IL"/>
        </w:rPr>
      </w:pPr>
    </w:p>
    <w:p w:rsidR="004408F6" w:rsidRDefault="004408F6" w:rsidP="00012282">
      <w:pPr>
        <w:rPr>
          <w:rtl/>
          <w:lang w:eastAsia="he-IL"/>
        </w:rPr>
      </w:pPr>
      <w:bookmarkStart w:id="8329" w:name="_ETM_Q25_499406"/>
      <w:bookmarkEnd w:id="8329"/>
      <w:r>
        <w:rPr>
          <w:rFonts w:hint="cs"/>
          <w:rtl/>
          <w:lang w:eastAsia="he-IL"/>
        </w:rPr>
        <w:t xml:space="preserve">כן, שלוש דקות. </w:t>
      </w:r>
      <w:bookmarkStart w:id="8330" w:name="_ETM_Q25_501404"/>
      <w:bookmarkEnd w:id="8330"/>
    </w:p>
    <w:p w:rsidR="004408F6" w:rsidRPr="007742DE" w:rsidRDefault="004408F6" w:rsidP="00012282">
      <w:pPr>
        <w:rPr>
          <w:rtl/>
          <w:lang w:eastAsia="he-IL"/>
        </w:rPr>
      </w:pPr>
      <w:bookmarkStart w:id="8331" w:name="_ETM_Q25_501501"/>
      <w:bookmarkEnd w:id="8331"/>
    </w:p>
    <w:p w:rsidR="004408F6" w:rsidRDefault="004408F6" w:rsidP="00012282">
      <w:pPr>
        <w:pStyle w:val="a4"/>
        <w:rPr>
          <w:rtl/>
        </w:rPr>
      </w:pPr>
      <w:bookmarkStart w:id="8332" w:name="ET_speaker_5770_9"/>
      <w:r w:rsidRPr="00547BD8">
        <w:rPr>
          <w:rStyle w:val="TagStyle"/>
          <w:rtl/>
        </w:rPr>
        <w:t xml:space="preserve"> &lt;&lt; דובר &gt;&gt;</w:t>
      </w:r>
      <w:r w:rsidRPr="003F5837">
        <w:rPr>
          <w:rStyle w:val="TagStyle"/>
          <w:rtl/>
        </w:rPr>
        <w:t xml:space="preserve"> </w:t>
      </w:r>
      <w:bookmarkStart w:id="8333" w:name="_Toc88688794"/>
      <w:bookmarkStart w:id="8334" w:name="_Toc88689223"/>
      <w:bookmarkStart w:id="8335" w:name="_Toc104985521"/>
      <w:r>
        <w:rPr>
          <w:rtl/>
        </w:rPr>
        <w:t>מאי גולן (הליכוד):</w:t>
      </w:r>
      <w:bookmarkEnd w:id="8333"/>
      <w:bookmarkEnd w:id="8334"/>
      <w:bookmarkEnd w:id="8335"/>
      <w:r w:rsidRPr="003F5837">
        <w:rPr>
          <w:rStyle w:val="TagStyle"/>
          <w:rtl/>
        </w:rPr>
        <w:t xml:space="preserve"> </w:t>
      </w:r>
      <w:r w:rsidRPr="00547BD8">
        <w:rPr>
          <w:rStyle w:val="TagStyle"/>
          <w:rtl/>
        </w:rPr>
        <w:t>&lt;&lt; דובר &gt;&gt;</w:t>
      </w:r>
      <w:r>
        <w:rPr>
          <w:rtl/>
        </w:rPr>
        <w:t xml:space="preserve">   </w:t>
      </w:r>
      <w:bookmarkEnd w:id="8332"/>
    </w:p>
    <w:p w:rsidR="004408F6" w:rsidRDefault="004408F6" w:rsidP="007B02A4">
      <w:pPr>
        <w:rPr>
          <w:rtl/>
          <w:lang w:eastAsia="he-IL"/>
        </w:rPr>
      </w:pPr>
    </w:p>
    <w:p w:rsidR="004408F6" w:rsidRDefault="004408F6" w:rsidP="00174951">
      <w:pPr>
        <w:rPr>
          <w:rtl/>
          <w:lang w:eastAsia="he-IL"/>
        </w:rPr>
      </w:pPr>
      <w:r>
        <w:rPr>
          <w:rFonts w:hint="cs"/>
          <w:rtl/>
          <w:lang w:eastAsia="he-IL"/>
        </w:rPr>
        <w:t xml:space="preserve">אני רק </w:t>
      </w:r>
      <w:bookmarkStart w:id="8336" w:name="_ETM_Q25_501386"/>
      <w:bookmarkEnd w:id="8336"/>
      <w:r>
        <w:rPr>
          <w:rFonts w:hint="cs"/>
          <w:rtl/>
          <w:lang w:eastAsia="he-IL"/>
        </w:rPr>
        <w:t>רוצה לענות</w:t>
      </w:r>
      <w:r w:rsidR="00174951">
        <w:rPr>
          <w:rFonts w:hint="cs"/>
          <w:rtl/>
          <w:lang w:eastAsia="he-IL"/>
        </w:rPr>
        <w:t>,</w:t>
      </w:r>
      <w:r>
        <w:rPr>
          <w:rFonts w:hint="cs"/>
          <w:rtl/>
          <w:lang w:eastAsia="he-IL"/>
        </w:rPr>
        <w:t xml:space="preserve"> מכיוון ששר המשפטים גדעון סער לא </w:t>
      </w:r>
      <w:bookmarkStart w:id="8337" w:name="_ETM_Q25_506266"/>
      <w:bookmarkEnd w:id="8337"/>
      <w:r>
        <w:rPr>
          <w:rFonts w:hint="cs"/>
          <w:rtl/>
          <w:lang w:eastAsia="he-IL"/>
        </w:rPr>
        <w:t xml:space="preserve">נמצא פה, והוא שלח את השר אבידר </w:t>
      </w:r>
      <w:r>
        <w:rPr>
          <w:rtl/>
          <w:lang w:eastAsia="he-IL"/>
        </w:rPr>
        <w:t>–</w:t>
      </w:r>
      <w:r>
        <w:rPr>
          <w:rFonts w:hint="cs"/>
          <w:rtl/>
          <w:lang w:eastAsia="he-IL"/>
        </w:rPr>
        <w:t xml:space="preserve"> שאני יודע</w:t>
      </w:r>
      <w:bookmarkStart w:id="8338" w:name="_ETM_Q25_509076"/>
      <w:bookmarkEnd w:id="8338"/>
      <w:r>
        <w:rPr>
          <w:rFonts w:hint="cs"/>
          <w:rtl/>
          <w:lang w:eastAsia="he-IL"/>
        </w:rPr>
        <w:t xml:space="preserve">ת שזאת לא דעתו </w:t>
      </w:r>
      <w:r>
        <w:rPr>
          <w:rtl/>
          <w:lang w:eastAsia="he-IL"/>
        </w:rPr>
        <w:t>–</w:t>
      </w:r>
      <w:r>
        <w:rPr>
          <w:rFonts w:hint="cs"/>
          <w:rtl/>
          <w:lang w:eastAsia="he-IL"/>
        </w:rPr>
        <w:t xml:space="preserve"> להקריא תשובה לקונית. ידעתי שזאת התשובה שתענה. לכל מה שיאמרו, אני כבר אומרת מראש: אני מוכנה </w:t>
      </w:r>
      <w:proofErr w:type="spellStart"/>
      <w:r>
        <w:rPr>
          <w:rFonts w:hint="cs"/>
          <w:rtl/>
          <w:lang w:eastAsia="he-IL"/>
        </w:rPr>
        <w:t>להחריג</w:t>
      </w:r>
      <w:proofErr w:type="spellEnd"/>
      <w:r>
        <w:rPr>
          <w:rFonts w:hint="cs"/>
          <w:rtl/>
          <w:lang w:eastAsia="he-IL"/>
        </w:rPr>
        <w:t xml:space="preserve"> מקרי פשע ואלימות מההפטר של </w:t>
      </w:r>
      <w:bookmarkStart w:id="8339" w:name="_ETM_Q25_520651"/>
      <w:bookmarkEnd w:id="8339"/>
      <w:r>
        <w:rPr>
          <w:rFonts w:hint="cs"/>
          <w:rtl/>
          <w:lang w:eastAsia="he-IL"/>
        </w:rPr>
        <w:t xml:space="preserve">חובות העונשים. אמרתי את זה גם בהצעת החוק, למרות שידעתי שזה מה ששר המשפטים יגיד. זה לא </w:t>
      </w:r>
      <w:bookmarkStart w:id="8340" w:name="_ETM_Q25_527219"/>
      <w:bookmarkEnd w:id="8340"/>
      <w:r>
        <w:rPr>
          <w:rFonts w:hint="cs"/>
          <w:rtl/>
          <w:lang w:eastAsia="he-IL"/>
        </w:rPr>
        <w:t xml:space="preserve">תירוץ. אני כן מוכנה לא להכליל אותם בהצעת החוק, כי המטרה האמיתית של החוק היא שיקום כלכלי וחירות </w:t>
      </w:r>
      <w:bookmarkStart w:id="8341" w:name="_ETM_Q25_536056"/>
      <w:bookmarkEnd w:id="8341"/>
      <w:r>
        <w:rPr>
          <w:rFonts w:hint="cs"/>
          <w:rtl/>
          <w:lang w:eastAsia="he-IL"/>
        </w:rPr>
        <w:t xml:space="preserve">כלכלית לאנשים לאחר הפטר. אין סיבה שדוח חניה או דוח עירייה לא יהיה בהפטר. אין שום סיבה. </w:t>
      </w:r>
      <w:bookmarkStart w:id="8342" w:name="_ETM_Q25_542197"/>
      <w:bookmarkEnd w:id="8342"/>
    </w:p>
    <w:p w:rsidR="004408F6" w:rsidRDefault="004408F6" w:rsidP="00012282">
      <w:pPr>
        <w:rPr>
          <w:rtl/>
          <w:lang w:eastAsia="he-IL"/>
        </w:rPr>
      </w:pPr>
      <w:bookmarkStart w:id="8343" w:name="_ETM_Q25_542280"/>
      <w:bookmarkEnd w:id="8343"/>
    </w:p>
    <w:p w:rsidR="004408F6" w:rsidRDefault="004408F6" w:rsidP="00174951">
      <w:pPr>
        <w:rPr>
          <w:rtl/>
          <w:lang w:eastAsia="he-IL"/>
        </w:rPr>
      </w:pPr>
      <w:bookmarkStart w:id="8344" w:name="_ETM_Q25_542325"/>
      <w:bookmarkStart w:id="8345" w:name="_ETM_Q25_542433"/>
      <w:bookmarkEnd w:id="8344"/>
      <w:bookmarkEnd w:id="8345"/>
      <w:r>
        <w:rPr>
          <w:rFonts w:hint="cs"/>
          <w:rtl/>
          <w:lang w:eastAsia="he-IL"/>
        </w:rPr>
        <w:t xml:space="preserve">אני חוזרת שוב, אני מוכנה </w:t>
      </w:r>
      <w:proofErr w:type="spellStart"/>
      <w:r>
        <w:rPr>
          <w:rFonts w:hint="cs"/>
          <w:rtl/>
          <w:lang w:eastAsia="he-IL"/>
        </w:rPr>
        <w:t>להחריג</w:t>
      </w:r>
      <w:proofErr w:type="spellEnd"/>
      <w:r>
        <w:rPr>
          <w:rFonts w:hint="cs"/>
          <w:rtl/>
          <w:lang w:eastAsia="he-IL"/>
        </w:rPr>
        <w:t xml:space="preserve"> מקרי אלימות. מדובר </w:t>
      </w:r>
      <w:bookmarkStart w:id="8346" w:name="_ETM_Q25_547413"/>
      <w:bookmarkEnd w:id="8346"/>
      <w:r>
        <w:rPr>
          <w:rFonts w:hint="cs"/>
          <w:rtl/>
          <w:lang w:eastAsia="he-IL"/>
        </w:rPr>
        <w:t xml:space="preserve">על חיים של אנשים, שהמדינה הכירה בחשיבות שאנחנו צריכים לעזור להם ולשקם אותם. צריך לעזור </w:t>
      </w:r>
      <w:bookmarkStart w:id="8347" w:name="_ETM_Q25_554723"/>
      <w:bookmarkEnd w:id="8347"/>
      <w:r>
        <w:rPr>
          <w:rFonts w:hint="cs"/>
          <w:rtl/>
          <w:lang w:eastAsia="he-IL"/>
        </w:rPr>
        <w:t xml:space="preserve">להם לצאת מהמעגל הקשה הזה בעת קבלת ההפטר, כדי שלא יהיו להם חובות. </w:t>
      </w:r>
      <w:bookmarkStart w:id="8348" w:name="_ETM_Q25_560134"/>
      <w:bookmarkStart w:id="8349" w:name="_ETM_Q25_560230"/>
      <w:bookmarkStart w:id="8350" w:name="_ETM_Q25_560558"/>
      <w:bookmarkStart w:id="8351" w:name="_ETM_Q25_560640"/>
      <w:bookmarkEnd w:id="8348"/>
      <w:bookmarkEnd w:id="8349"/>
      <w:bookmarkEnd w:id="8350"/>
      <w:bookmarkEnd w:id="8351"/>
      <w:r>
        <w:rPr>
          <w:rFonts w:hint="cs"/>
          <w:rtl/>
          <w:lang w:eastAsia="he-IL"/>
        </w:rPr>
        <w:t xml:space="preserve">לכן, שר המשפטים גדעון סער, אני חוזרת על אותו משפט </w:t>
      </w:r>
      <w:bookmarkStart w:id="8352" w:name="_ETM_Q25_564028"/>
      <w:bookmarkEnd w:id="8352"/>
      <w:r>
        <w:rPr>
          <w:rFonts w:hint="cs"/>
          <w:rtl/>
          <w:lang w:eastAsia="he-IL"/>
        </w:rPr>
        <w:t xml:space="preserve">שאמרתי קודם: התשובה שלך לא אמיתית, היא לא מקובלת. אתה יודע שאני מוכנה </w:t>
      </w:r>
      <w:proofErr w:type="spellStart"/>
      <w:r>
        <w:rPr>
          <w:rFonts w:hint="cs"/>
          <w:rtl/>
          <w:lang w:eastAsia="he-IL"/>
        </w:rPr>
        <w:t>להחריג</w:t>
      </w:r>
      <w:proofErr w:type="spellEnd"/>
      <w:r>
        <w:rPr>
          <w:rFonts w:hint="cs"/>
          <w:rtl/>
          <w:lang w:eastAsia="he-IL"/>
        </w:rPr>
        <w:t xml:space="preserve"> את כל האלימות, אתה יודע שאני מוכנה </w:t>
      </w:r>
      <w:proofErr w:type="spellStart"/>
      <w:r>
        <w:rPr>
          <w:rFonts w:hint="cs"/>
          <w:rtl/>
          <w:lang w:eastAsia="he-IL"/>
        </w:rPr>
        <w:t>להחריג</w:t>
      </w:r>
      <w:proofErr w:type="spellEnd"/>
      <w:r>
        <w:rPr>
          <w:rFonts w:hint="cs"/>
          <w:rtl/>
          <w:lang w:eastAsia="he-IL"/>
        </w:rPr>
        <w:t xml:space="preserve"> </w:t>
      </w:r>
      <w:bookmarkStart w:id="8353" w:name="_ETM_Q25_572492"/>
      <w:bookmarkEnd w:id="8353"/>
      <w:r>
        <w:rPr>
          <w:rFonts w:hint="cs"/>
          <w:rtl/>
          <w:lang w:eastAsia="he-IL"/>
        </w:rPr>
        <w:t xml:space="preserve">דמי מזונות. אתה יודע שאני רוצה רק לעזור לאנשים שנפלו, נפלו באמת ולא מצליחים לצאת מהמעגל הקשה </w:t>
      </w:r>
      <w:bookmarkStart w:id="8354" w:name="_ETM_Q25_581143"/>
      <w:bookmarkEnd w:id="8354"/>
      <w:r>
        <w:rPr>
          <w:rFonts w:hint="cs"/>
          <w:rtl/>
          <w:lang w:eastAsia="he-IL"/>
        </w:rPr>
        <w:t xml:space="preserve">הזה. </w:t>
      </w:r>
    </w:p>
    <w:p w:rsidR="004408F6" w:rsidRDefault="004408F6" w:rsidP="00012282">
      <w:pPr>
        <w:rPr>
          <w:rtl/>
          <w:lang w:eastAsia="he-IL"/>
        </w:rPr>
      </w:pPr>
      <w:bookmarkStart w:id="8355" w:name="_ETM_Q25_582881"/>
      <w:bookmarkStart w:id="8356" w:name="_ETM_Q25_582985"/>
      <w:bookmarkEnd w:id="8355"/>
      <w:bookmarkEnd w:id="8356"/>
    </w:p>
    <w:p w:rsidR="004408F6" w:rsidRDefault="004408F6" w:rsidP="00012282">
      <w:pPr>
        <w:rPr>
          <w:rtl/>
          <w:lang w:eastAsia="he-IL"/>
        </w:rPr>
      </w:pPr>
      <w:bookmarkStart w:id="8357" w:name="_ETM_Q25_583053"/>
      <w:bookmarkStart w:id="8358" w:name="_ETM_Q25_583129"/>
      <w:bookmarkEnd w:id="8357"/>
      <w:bookmarkEnd w:id="8358"/>
      <w:r>
        <w:rPr>
          <w:rFonts w:hint="cs"/>
          <w:rtl/>
          <w:lang w:eastAsia="he-IL"/>
        </w:rPr>
        <w:t xml:space="preserve">אני גם אומרת כאן, מעל הדוכן, אדוני היושב–ראש, שיהיה רשום בפרוטוקול: אני מוכנה למשוך את החוק, אני מוכנה לשנות את </w:t>
      </w:r>
      <w:bookmarkStart w:id="8359" w:name="_ETM_Q25_588880"/>
      <w:bookmarkEnd w:id="8359"/>
      <w:r>
        <w:rPr>
          <w:rFonts w:hint="cs"/>
          <w:rtl/>
          <w:lang w:eastAsia="he-IL"/>
        </w:rPr>
        <w:t>החוק, אני מוכנה שהשם שלי לא יהיה על החוק, אם קשה לשר המשפטים שאיזשהו חוק שהוא</w:t>
      </w:r>
      <w:bookmarkStart w:id="8360" w:name="_ETM_Q25_595493"/>
      <w:bookmarkEnd w:id="8360"/>
      <w:r>
        <w:rPr>
          <w:rFonts w:hint="cs"/>
          <w:rtl/>
          <w:lang w:eastAsia="he-IL"/>
        </w:rPr>
        <w:t xml:space="preserve"> לא בקומבינה עם חברים שלכם מהאופוזיציה יעבור פה. ואני מוכנה שתהיה הסכמה עם הקואליציה, ובלבד שיינתן פתרון אמיתי לפושטי הרגל לאחר ההפטר. </w:t>
      </w:r>
    </w:p>
    <w:p w:rsidR="004408F6" w:rsidRDefault="004408F6" w:rsidP="00012282">
      <w:pPr>
        <w:rPr>
          <w:rtl/>
          <w:lang w:eastAsia="he-IL"/>
        </w:rPr>
      </w:pPr>
      <w:bookmarkStart w:id="8361" w:name="_ETM_Q25_608140"/>
      <w:bookmarkStart w:id="8362" w:name="_ETM_Q25_608225"/>
      <w:bookmarkEnd w:id="8361"/>
      <w:bookmarkEnd w:id="8362"/>
    </w:p>
    <w:p w:rsidR="004408F6" w:rsidRDefault="004408F6" w:rsidP="00174951">
      <w:pPr>
        <w:rPr>
          <w:rtl/>
          <w:lang w:eastAsia="he-IL"/>
        </w:rPr>
      </w:pPr>
      <w:bookmarkStart w:id="8363" w:name="_ETM_Q25_608300"/>
      <w:bookmarkStart w:id="8364" w:name="_ETM_Q25_608394"/>
      <w:bookmarkEnd w:id="8363"/>
      <w:bookmarkEnd w:id="8364"/>
      <w:r>
        <w:rPr>
          <w:rFonts w:hint="cs"/>
          <w:rtl/>
          <w:lang w:eastAsia="he-IL"/>
        </w:rPr>
        <w:t>אני קוראת לשר</w:t>
      </w:r>
      <w:bookmarkStart w:id="8365" w:name="_ETM_Q25_610019"/>
      <w:bookmarkEnd w:id="8365"/>
      <w:r>
        <w:rPr>
          <w:rFonts w:hint="cs"/>
          <w:rtl/>
          <w:lang w:eastAsia="he-IL"/>
        </w:rPr>
        <w:t xml:space="preserve"> המשפטים ולכל ועדת השרים לענייני החקיקה לדון בנושא בשנית, לפני שאתם פוסלים את החוק. עם </w:t>
      </w:r>
      <w:bookmarkStart w:id="8366" w:name="_ETM_Q25_616359"/>
      <w:bookmarkEnd w:id="8366"/>
      <w:r>
        <w:rPr>
          <w:rFonts w:hint="cs"/>
          <w:rtl/>
          <w:lang w:eastAsia="he-IL"/>
        </w:rPr>
        <w:t xml:space="preserve">ישראל מסתכל עליכם. הבטחתם בשורה, הבטחתם שינוי, הבטחתם לשים אינטרסים פוליטיים צרים, קטנים ועלובים בצד. יש </w:t>
      </w:r>
      <w:bookmarkStart w:id="8367" w:name="_ETM_Q25_624543"/>
      <w:bookmarkEnd w:id="8367"/>
      <w:r>
        <w:rPr>
          <w:rFonts w:hint="cs"/>
          <w:rtl/>
          <w:lang w:eastAsia="he-IL"/>
        </w:rPr>
        <w:t xml:space="preserve">לכם פה הזדמנות. אני אומרת את זה בכל חוק שאני </w:t>
      </w:r>
      <w:bookmarkStart w:id="8368" w:name="_ETM_Q25_628235"/>
      <w:bookmarkEnd w:id="8368"/>
      <w:r>
        <w:rPr>
          <w:rFonts w:hint="cs"/>
          <w:rtl/>
          <w:lang w:eastAsia="he-IL"/>
        </w:rPr>
        <w:t xml:space="preserve">מגישה. אני מוכנה להסיר את שמי מהחוק. תעזרו לכל אחד שנכנס למעגל החובות הזה ולא מצליח לצאת משם. אל תיתן תשובה לקונית, אבסורדית, שהיא לא אמיתית, </w:t>
      </w:r>
      <w:bookmarkStart w:id="8369" w:name="_ETM_Q25_640461"/>
      <w:bookmarkEnd w:id="8369"/>
      <w:r>
        <w:rPr>
          <w:rFonts w:hint="cs"/>
          <w:rtl/>
          <w:lang w:eastAsia="he-IL"/>
        </w:rPr>
        <w:t xml:space="preserve">ותפסיק בכל פעם שאני מעלה חוק לשלוח שר כזה או אחר עם איזה דף וורד שאתה מדפיס. </w:t>
      </w:r>
      <w:bookmarkStart w:id="8370" w:name="_ETM_Q25_645850"/>
      <w:bookmarkEnd w:id="8370"/>
      <w:r>
        <w:rPr>
          <w:rFonts w:hint="cs"/>
          <w:rtl/>
          <w:lang w:eastAsia="he-IL"/>
        </w:rPr>
        <w:t xml:space="preserve">תסתכל לאנשים האלה בעיניים. אתם לא יודעים מה זה להיות בחובות, אתם לא יודעים מה זה לצאת מהמעגל </w:t>
      </w:r>
      <w:bookmarkStart w:id="8371" w:name="_ETM_Q25_652801"/>
      <w:bookmarkEnd w:id="8371"/>
      <w:r>
        <w:rPr>
          <w:rFonts w:hint="cs"/>
          <w:rtl/>
          <w:lang w:eastAsia="he-IL"/>
        </w:rPr>
        <w:t xml:space="preserve">הזה. אתם לא יודעים מה זה להסתכל לילדים שלכם בעיניים, </w:t>
      </w:r>
      <w:bookmarkStart w:id="8372" w:name="_ETM_Q25_656179"/>
      <w:bookmarkEnd w:id="8372"/>
      <w:r>
        <w:rPr>
          <w:rFonts w:hint="cs"/>
          <w:rtl/>
          <w:lang w:eastAsia="he-IL"/>
        </w:rPr>
        <w:t xml:space="preserve">ולהגיד </w:t>
      </w:r>
      <w:r w:rsidR="00174951">
        <w:rPr>
          <w:rFonts w:hint="cs"/>
          <w:rtl/>
          <w:lang w:eastAsia="he-IL"/>
        </w:rPr>
        <w:t>"</w:t>
      </w:r>
      <w:r>
        <w:rPr>
          <w:rFonts w:hint="cs"/>
          <w:rtl/>
          <w:lang w:eastAsia="he-IL"/>
        </w:rPr>
        <w:t>אין</w:t>
      </w:r>
      <w:r w:rsidR="00174951">
        <w:rPr>
          <w:rFonts w:hint="cs"/>
          <w:rtl/>
          <w:lang w:eastAsia="he-IL"/>
        </w:rPr>
        <w:t>"</w:t>
      </w:r>
      <w:r>
        <w:rPr>
          <w:rFonts w:hint="cs"/>
          <w:rtl/>
          <w:lang w:eastAsia="he-IL"/>
        </w:rPr>
        <w:t xml:space="preserve">. אתם לא יודעים ואתם לא תדעו. ולכן, אתם ממשלת המנותקים. </w:t>
      </w:r>
      <w:bookmarkStart w:id="8373" w:name="_ETM_Q25_661715"/>
      <w:bookmarkEnd w:id="8373"/>
      <w:r>
        <w:rPr>
          <w:rFonts w:hint="cs"/>
          <w:rtl/>
          <w:lang w:eastAsia="he-IL"/>
        </w:rPr>
        <w:t xml:space="preserve">תתביישו לכם. </w:t>
      </w:r>
    </w:p>
    <w:p w:rsidR="004408F6" w:rsidRDefault="004408F6" w:rsidP="00012282">
      <w:pPr>
        <w:rPr>
          <w:rtl/>
          <w:lang w:eastAsia="he-IL"/>
        </w:rPr>
      </w:pPr>
    </w:p>
    <w:p w:rsidR="004408F6" w:rsidRDefault="004408F6" w:rsidP="00012282">
      <w:pPr>
        <w:pStyle w:val="af6"/>
        <w:rPr>
          <w:rtl/>
        </w:rPr>
      </w:pPr>
      <w:r w:rsidRPr="00547BD8">
        <w:rPr>
          <w:rStyle w:val="TagStyle"/>
          <w:rtl/>
        </w:rPr>
        <w:t xml:space="preserve"> &lt;&lt; יור &gt;&gt;</w:t>
      </w:r>
      <w:r w:rsidRPr="006B7D2F">
        <w:rPr>
          <w:rStyle w:val="TagStyle"/>
          <w:rtl/>
        </w:rPr>
        <w:t xml:space="preserve"> </w:t>
      </w:r>
      <w:r>
        <w:rPr>
          <w:rtl/>
        </w:rPr>
        <w:t>היו"ר מנסור עבאס:</w:t>
      </w:r>
      <w:r w:rsidRPr="006B7D2F">
        <w:rPr>
          <w:rStyle w:val="TagStyle"/>
          <w:rtl/>
        </w:rPr>
        <w:t xml:space="preserve"> </w:t>
      </w:r>
      <w:r w:rsidRPr="00547BD8">
        <w:rPr>
          <w:rStyle w:val="TagStyle"/>
          <w:rtl/>
        </w:rPr>
        <w:t>&lt;&lt; יור &gt;&gt;</w:t>
      </w:r>
      <w:r>
        <w:rPr>
          <w:rtl/>
        </w:rPr>
        <w:t xml:space="preserve">   </w:t>
      </w:r>
    </w:p>
    <w:p w:rsidR="004408F6" w:rsidRDefault="004408F6" w:rsidP="007B02A4">
      <w:pPr>
        <w:rPr>
          <w:rtl/>
          <w:lang w:eastAsia="he-IL"/>
        </w:rPr>
      </w:pPr>
    </w:p>
    <w:p w:rsidR="004408F6" w:rsidRDefault="004408F6" w:rsidP="00012282">
      <w:pPr>
        <w:rPr>
          <w:rtl/>
          <w:lang w:eastAsia="he-IL"/>
        </w:rPr>
      </w:pPr>
      <w:r>
        <w:rPr>
          <w:rFonts w:hint="cs"/>
          <w:rtl/>
          <w:lang w:eastAsia="he-IL"/>
        </w:rPr>
        <w:t>תודה, חברת הכנסת מאי גולן.</w:t>
      </w:r>
      <w:bookmarkStart w:id="8374" w:name="_ETM_Q25_665662"/>
      <w:bookmarkStart w:id="8375" w:name="_ETM_Q25_665745"/>
      <w:bookmarkStart w:id="8376" w:name="_ETM_Q25_665797"/>
      <w:bookmarkStart w:id="8377" w:name="_ETM_Q25_665871"/>
      <w:bookmarkEnd w:id="8374"/>
      <w:bookmarkEnd w:id="8375"/>
      <w:bookmarkEnd w:id="8376"/>
      <w:bookmarkEnd w:id="8377"/>
    </w:p>
    <w:p w:rsidR="004408F6" w:rsidRDefault="004408F6" w:rsidP="00012282">
      <w:pPr>
        <w:rPr>
          <w:rtl/>
          <w:lang w:eastAsia="he-IL"/>
        </w:rPr>
      </w:pPr>
      <w:bookmarkStart w:id="8378" w:name="_ETM_Q25_667406"/>
      <w:bookmarkStart w:id="8379" w:name="_ETM_Q25_667474"/>
      <w:bookmarkEnd w:id="8378"/>
      <w:bookmarkEnd w:id="8379"/>
    </w:p>
    <w:p w:rsidR="004408F6" w:rsidRDefault="004408F6" w:rsidP="00012282">
      <w:pPr>
        <w:rPr>
          <w:rtl/>
          <w:lang w:eastAsia="he-IL"/>
        </w:rPr>
      </w:pPr>
      <w:bookmarkStart w:id="8380" w:name="_ETM_Q25_667574"/>
      <w:bookmarkStart w:id="8381" w:name="_ETM_Q25_667626"/>
      <w:bookmarkEnd w:id="8380"/>
      <w:bookmarkEnd w:id="8381"/>
      <w:r>
        <w:rPr>
          <w:rFonts w:hint="cs"/>
          <w:rtl/>
          <w:lang w:eastAsia="he-IL"/>
        </w:rPr>
        <w:t xml:space="preserve">אנחנו עוברים להצבעה שמית על הצעת החוק הכללת </w:t>
      </w:r>
      <w:bookmarkStart w:id="8382" w:name="_ETM_Q25_671470"/>
      <w:bookmarkEnd w:id="8382"/>
      <w:r>
        <w:rPr>
          <w:rFonts w:hint="cs"/>
          <w:rtl/>
          <w:lang w:eastAsia="he-IL"/>
        </w:rPr>
        <w:t xml:space="preserve">חוב עונשי בהפטר. בבקשה, גברתי מזכירת הכנסת. </w:t>
      </w:r>
    </w:p>
    <w:p w:rsidR="004408F6" w:rsidRDefault="004408F6" w:rsidP="00012282">
      <w:pPr>
        <w:rPr>
          <w:rtl/>
          <w:lang w:eastAsia="he-IL"/>
        </w:rPr>
      </w:pPr>
    </w:p>
    <w:p w:rsidR="004408F6" w:rsidRDefault="004408F6" w:rsidP="00012282">
      <w:pPr>
        <w:pStyle w:val="af5"/>
        <w:rPr>
          <w:rtl/>
        </w:rPr>
      </w:pPr>
      <w:bookmarkStart w:id="8383" w:name="ET_interruption_6118_11"/>
      <w:r w:rsidRPr="00547BD8">
        <w:rPr>
          <w:rStyle w:val="TagStyle"/>
          <w:rtl/>
        </w:rPr>
        <w:t xml:space="preserve"> &lt;&lt; קריאה &gt;&gt;</w:t>
      </w:r>
      <w:r w:rsidRPr="006B7D2F">
        <w:rPr>
          <w:rStyle w:val="TagStyle"/>
          <w:rtl/>
        </w:rPr>
        <w:t xml:space="preserve"> </w:t>
      </w:r>
      <w:r>
        <w:rPr>
          <w:rtl/>
        </w:rPr>
        <w:t>סגנית מזכירת הכנסת אלינור ימין:</w:t>
      </w:r>
      <w:r w:rsidRPr="006B7D2F">
        <w:rPr>
          <w:rStyle w:val="TagStyle"/>
          <w:rtl/>
        </w:rPr>
        <w:t xml:space="preserve"> </w:t>
      </w:r>
      <w:r w:rsidRPr="00547BD8">
        <w:rPr>
          <w:rStyle w:val="TagStyle"/>
          <w:rtl/>
        </w:rPr>
        <w:t>&lt;&lt; קריאה &gt;&gt;</w:t>
      </w:r>
      <w:r>
        <w:rPr>
          <w:rtl/>
        </w:rPr>
        <w:t xml:space="preserve">   </w:t>
      </w:r>
      <w:bookmarkEnd w:id="8383"/>
    </w:p>
    <w:p w:rsidR="004408F6" w:rsidRDefault="004408F6" w:rsidP="00174951">
      <w:pPr>
        <w:ind w:firstLine="0"/>
        <w:rPr>
          <w:rtl/>
          <w:lang w:eastAsia="he-IL"/>
        </w:rPr>
      </w:pPr>
      <w:r>
        <w:rPr>
          <w:rFonts w:hint="cs"/>
          <w:rtl/>
          <w:lang w:eastAsia="he-IL"/>
        </w:rPr>
        <w:t>(קוראת בשמות חברי הכנסת)</w:t>
      </w:r>
    </w:p>
    <w:p w:rsidR="004408F6" w:rsidRPr="006B7D2F" w:rsidRDefault="004408F6" w:rsidP="00012282">
      <w:pPr>
        <w:rPr>
          <w:rtl/>
          <w:lang w:eastAsia="he-IL"/>
        </w:rPr>
      </w:pPr>
    </w:p>
    <w:p w:rsidR="004408F6" w:rsidRDefault="004408F6" w:rsidP="00012282">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בעד</w:t>
      </w:r>
    </w:p>
    <w:p w:rsidR="004408F6" w:rsidRDefault="004408F6" w:rsidP="00012282">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אינו נוכח</w:t>
      </w:r>
    </w:p>
    <w:p w:rsidR="004408F6" w:rsidRDefault="004408F6" w:rsidP="00012282">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4408F6" w:rsidRDefault="004408F6" w:rsidP="00012282">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בעד</w:t>
      </w:r>
    </w:p>
    <w:p w:rsidR="004408F6" w:rsidRDefault="004408F6" w:rsidP="00012282">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נגד</w:t>
      </w:r>
    </w:p>
    <w:p w:rsidR="004408F6" w:rsidRDefault="004408F6" w:rsidP="00012282">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4408F6" w:rsidRDefault="004408F6" w:rsidP="00012282">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בעד</w:t>
      </w:r>
    </w:p>
    <w:p w:rsidR="004408F6" w:rsidRDefault="004408F6" w:rsidP="00012282">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בעד</w:t>
      </w:r>
    </w:p>
    <w:p w:rsidR="004408F6" w:rsidRDefault="004408F6" w:rsidP="00012282">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 xml:space="preserve">אינו </w:t>
      </w:r>
      <w:bookmarkStart w:id="8384" w:name="_ETM_Q25_710446"/>
      <w:bookmarkEnd w:id="8384"/>
      <w:r>
        <w:rPr>
          <w:rFonts w:hint="cs"/>
          <w:rtl/>
          <w:lang w:eastAsia="he-IL"/>
        </w:rPr>
        <w:t>נוכח</w:t>
      </w:r>
    </w:p>
    <w:p w:rsidR="004408F6" w:rsidRDefault="004408F6" w:rsidP="00012282">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4408F6" w:rsidRDefault="004408F6" w:rsidP="00012282">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4408F6" w:rsidRDefault="004408F6" w:rsidP="00012282">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נגד</w:t>
      </w:r>
    </w:p>
    <w:p w:rsidR="004408F6" w:rsidRDefault="004408F6" w:rsidP="00012282">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4408F6" w:rsidRDefault="004408F6" w:rsidP="00012282">
      <w:pPr>
        <w:rPr>
          <w:rtl/>
          <w:lang w:eastAsia="he-IL"/>
        </w:rPr>
      </w:pPr>
      <w:r>
        <w:rPr>
          <w:rtl/>
          <w:lang w:eastAsia="he-IL"/>
        </w:rPr>
        <w:t>ענבר בזק</w:t>
      </w:r>
      <w:r>
        <w:rPr>
          <w:rtl/>
          <w:lang w:eastAsia="he-IL"/>
        </w:rPr>
        <w:tab/>
      </w:r>
      <w:r>
        <w:rPr>
          <w:rtl/>
          <w:lang w:eastAsia="he-IL"/>
        </w:rPr>
        <w:tab/>
        <w:t xml:space="preserve">–   </w:t>
      </w:r>
      <w:r>
        <w:rPr>
          <w:rFonts w:hint="cs"/>
          <w:rtl/>
          <w:lang w:eastAsia="he-IL"/>
        </w:rPr>
        <w:t>נגד</w:t>
      </w:r>
    </w:p>
    <w:p w:rsidR="004408F6" w:rsidRDefault="004408F6" w:rsidP="00012282">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בעד</w:t>
      </w:r>
    </w:p>
    <w:p w:rsidR="004408F6" w:rsidRDefault="004408F6" w:rsidP="00012282">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4408F6" w:rsidRDefault="004408F6" w:rsidP="00012282">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4408F6" w:rsidRDefault="004408F6" w:rsidP="00012282">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4408F6" w:rsidRDefault="004408F6" w:rsidP="00012282">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נגד</w:t>
      </w:r>
    </w:p>
    <w:p w:rsidR="004408F6" w:rsidRDefault="004408F6" w:rsidP="00012282">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נגד</w:t>
      </w:r>
    </w:p>
    <w:p w:rsidR="004408F6" w:rsidRDefault="004408F6" w:rsidP="00012282">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בעד</w:t>
      </w:r>
    </w:p>
    <w:p w:rsidR="004408F6" w:rsidRDefault="004408F6" w:rsidP="00012282">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rsidR="004408F6" w:rsidRDefault="004408F6" w:rsidP="00012282">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4408F6" w:rsidRDefault="004408F6" w:rsidP="00012282">
      <w:pPr>
        <w:rPr>
          <w:rtl/>
          <w:lang w:eastAsia="he-IL"/>
        </w:rPr>
      </w:pPr>
      <w:r>
        <w:rPr>
          <w:rtl/>
          <w:lang w:eastAsia="he-IL"/>
        </w:rPr>
        <w:t>אלינה ברדץ' יאלוב</w:t>
      </w:r>
      <w:r>
        <w:rPr>
          <w:rtl/>
          <w:lang w:eastAsia="he-IL"/>
        </w:rPr>
        <w:tab/>
        <w:t xml:space="preserve">–   </w:t>
      </w:r>
      <w:r>
        <w:rPr>
          <w:rFonts w:hint="cs"/>
          <w:rtl/>
          <w:lang w:eastAsia="he-IL"/>
        </w:rPr>
        <w:t>נגד</w:t>
      </w:r>
    </w:p>
    <w:p w:rsidR="004408F6" w:rsidRDefault="004408F6" w:rsidP="00012282">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בעד</w:t>
      </w:r>
    </w:p>
    <w:p w:rsidR="004408F6" w:rsidRDefault="004408F6" w:rsidP="009635F5">
      <w:pPr>
        <w:rPr>
          <w:rtl/>
        </w:rPr>
      </w:pPr>
      <w:bookmarkStart w:id="8385" w:name="TOR_Q26"/>
      <w:bookmarkEnd w:id="8385"/>
      <w:r>
        <w:rPr>
          <w:rtl/>
        </w:rPr>
        <w:t>ניר ברקת</w:t>
      </w:r>
      <w:r>
        <w:rPr>
          <w:rtl/>
        </w:rPr>
        <w:tab/>
      </w:r>
      <w:r>
        <w:rPr>
          <w:rtl/>
        </w:rPr>
        <w:tab/>
        <w:t xml:space="preserve">–   </w:t>
      </w:r>
      <w:r>
        <w:rPr>
          <w:rFonts w:hint="cs"/>
          <w:rtl/>
        </w:rPr>
        <w:t>בעד</w:t>
      </w:r>
    </w:p>
    <w:p w:rsidR="004408F6" w:rsidRDefault="004408F6" w:rsidP="009635F5">
      <w:pPr>
        <w:rPr>
          <w:rtl/>
        </w:rPr>
      </w:pPr>
      <w:r>
        <w:rPr>
          <w:rtl/>
        </w:rPr>
        <w:t>יאיר גולן</w:t>
      </w:r>
      <w:r>
        <w:rPr>
          <w:rtl/>
        </w:rPr>
        <w:tab/>
      </w:r>
      <w:r>
        <w:rPr>
          <w:rtl/>
        </w:rPr>
        <w:tab/>
      </w:r>
      <w:r>
        <w:rPr>
          <w:rtl/>
        </w:rPr>
        <w:tab/>
        <w:t xml:space="preserve">–   </w:t>
      </w:r>
      <w:r>
        <w:rPr>
          <w:rFonts w:hint="cs"/>
          <w:rtl/>
        </w:rPr>
        <w:t>נגד</w:t>
      </w:r>
    </w:p>
    <w:p w:rsidR="004408F6" w:rsidRDefault="004408F6" w:rsidP="009635F5">
      <w:pPr>
        <w:rPr>
          <w:rtl/>
        </w:rPr>
      </w:pPr>
      <w:r>
        <w:rPr>
          <w:rtl/>
        </w:rPr>
        <w:t>מאי גולן</w:t>
      </w:r>
      <w:r>
        <w:rPr>
          <w:rtl/>
        </w:rPr>
        <w:tab/>
      </w:r>
      <w:r>
        <w:rPr>
          <w:rtl/>
        </w:rPr>
        <w:tab/>
      </w:r>
      <w:r>
        <w:rPr>
          <w:rtl/>
        </w:rPr>
        <w:tab/>
        <w:t xml:space="preserve">–   </w:t>
      </w:r>
      <w:r>
        <w:rPr>
          <w:rFonts w:hint="cs"/>
          <w:rtl/>
        </w:rPr>
        <w:t>בעד</w:t>
      </w:r>
    </w:p>
    <w:p w:rsidR="004408F6" w:rsidRDefault="004408F6" w:rsidP="009635F5">
      <w:pPr>
        <w:rPr>
          <w:rtl/>
        </w:rPr>
      </w:pPr>
      <w:r>
        <w:rPr>
          <w:rtl/>
        </w:rPr>
        <w:t>איתן גינזבורג</w:t>
      </w:r>
      <w:r>
        <w:rPr>
          <w:rtl/>
        </w:rPr>
        <w:tab/>
      </w:r>
      <w:r>
        <w:rPr>
          <w:rtl/>
        </w:rPr>
        <w:tab/>
        <w:t xml:space="preserve">–   </w:t>
      </w:r>
      <w:r>
        <w:rPr>
          <w:rFonts w:hint="cs"/>
          <w:rtl/>
        </w:rPr>
        <w:t>אינו נוכח</w:t>
      </w:r>
    </w:p>
    <w:p w:rsidR="004408F6" w:rsidRDefault="004408F6" w:rsidP="009635F5">
      <w:pPr>
        <w:rPr>
          <w:rtl/>
        </w:rPr>
      </w:pPr>
      <w:r>
        <w:rPr>
          <w:rtl/>
        </w:rPr>
        <w:t>יואב גלנט</w:t>
      </w:r>
      <w:r>
        <w:rPr>
          <w:rtl/>
        </w:rPr>
        <w:tab/>
      </w:r>
      <w:r>
        <w:rPr>
          <w:rtl/>
        </w:rPr>
        <w:tab/>
        <w:t xml:space="preserve">–   </w:t>
      </w:r>
      <w:r>
        <w:rPr>
          <w:rFonts w:hint="cs"/>
          <w:rtl/>
        </w:rPr>
        <w:t>בעד</w:t>
      </w:r>
    </w:p>
    <w:p w:rsidR="004408F6" w:rsidRDefault="004408F6" w:rsidP="009635F5">
      <w:pPr>
        <w:rPr>
          <w:rtl/>
        </w:rPr>
      </w:pPr>
      <w:r>
        <w:rPr>
          <w:rtl/>
        </w:rPr>
        <w:t>גילה גמליאל</w:t>
      </w:r>
      <w:r>
        <w:rPr>
          <w:rtl/>
        </w:rPr>
        <w:tab/>
      </w:r>
      <w:r>
        <w:rPr>
          <w:rtl/>
        </w:rPr>
        <w:tab/>
        <w:t xml:space="preserve">–   </w:t>
      </w:r>
      <w:r>
        <w:rPr>
          <w:rFonts w:hint="cs"/>
          <w:rtl/>
        </w:rPr>
        <w:t>אינה נוכחת</w:t>
      </w:r>
    </w:p>
    <w:p w:rsidR="004408F6" w:rsidRDefault="004408F6" w:rsidP="009635F5">
      <w:pPr>
        <w:rPr>
          <w:rtl/>
        </w:rPr>
      </w:pPr>
      <w:r>
        <w:rPr>
          <w:rtl/>
        </w:rPr>
        <w:t>מאזן גנאים</w:t>
      </w:r>
      <w:r>
        <w:rPr>
          <w:rtl/>
        </w:rPr>
        <w:tab/>
      </w:r>
      <w:r>
        <w:rPr>
          <w:rtl/>
        </w:rPr>
        <w:tab/>
        <w:t xml:space="preserve">–   </w:t>
      </w:r>
      <w:r>
        <w:rPr>
          <w:rFonts w:hint="cs"/>
          <w:rtl/>
        </w:rPr>
        <w:t>נגד</w:t>
      </w:r>
    </w:p>
    <w:p w:rsidR="004408F6" w:rsidRDefault="004408F6" w:rsidP="009635F5">
      <w:pPr>
        <w:rPr>
          <w:rtl/>
        </w:rPr>
      </w:pPr>
      <w:r>
        <w:rPr>
          <w:rtl/>
        </w:rPr>
        <w:t>בנימין גנץ</w:t>
      </w:r>
      <w:r>
        <w:rPr>
          <w:rtl/>
        </w:rPr>
        <w:tab/>
      </w:r>
      <w:r>
        <w:rPr>
          <w:rtl/>
        </w:rPr>
        <w:tab/>
        <w:t xml:space="preserve">–   </w:t>
      </w:r>
      <w:r>
        <w:rPr>
          <w:rFonts w:hint="cs"/>
          <w:rtl/>
        </w:rPr>
        <w:t>אינו נוכח</w:t>
      </w:r>
    </w:p>
    <w:p w:rsidR="004408F6" w:rsidRDefault="004408F6" w:rsidP="009635F5">
      <w:pPr>
        <w:rPr>
          <w:rtl/>
        </w:rPr>
      </w:pPr>
      <w:r>
        <w:rPr>
          <w:rtl/>
        </w:rPr>
        <w:t>משה גפני</w:t>
      </w:r>
      <w:r>
        <w:rPr>
          <w:rtl/>
        </w:rPr>
        <w:tab/>
      </w:r>
      <w:r>
        <w:rPr>
          <w:rtl/>
        </w:rPr>
        <w:tab/>
        <w:t xml:space="preserve">–   </w:t>
      </w:r>
      <w:r>
        <w:rPr>
          <w:rFonts w:hint="cs"/>
          <w:rtl/>
        </w:rPr>
        <w:t>בעד</w:t>
      </w:r>
    </w:p>
    <w:p w:rsidR="004408F6" w:rsidRDefault="004408F6" w:rsidP="009635F5">
      <w:pPr>
        <w:rPr>
          <w:rtl/>
        </w:rPr>
      </w:pPr>
      <w:r>
        <w:rPr>
          <w:rtl/>
        </w:rPr>
        <w:t>סימון דוידסון</w:t>
      </w:r>
      <w:r>
        <w:rPr>
          <w:rtl/>
        </w:rPr>
        <w:tab/>
      </w:r>
      <w:r>
        <w:rPr>
          <w:rtl/>
        </w:rPr>
        <w:tab/>
        <w:t xml:space="preserve">–   </w:t>
      </w:r>
      <w:r>
        <w:rPr>
          <w:rFonts w:hint="cs"/>
          <w:rtl/>
        </w:rPr>
        <w:t>נגד</w:t>
      </w:r>
    </w:p>
    <w:p w:rsidR="004408F6" w:rsidRDefault="004408F6" w:rsidP="009635F5">
      <w:pPr>
        <w:rPr>
          <w:rtl/>
        </w:rPr>
      </w:pPr>
      <w:r>
        <w:rPr>
          <w:rtl/>
        </w:rPr>
        <w:t>אבי דיכטר</w:t>
      </w:r>
      <w:r>
        <w:rPr>
          <w:rtl/>
        </w:rPr>
        <w:tab/>
      </w:r>
      <w:r>
        <w:rPr>
          <w:rtl/>
        </w:rPr>
        <w:tab/>
        <w:t xml:space="preserve">–   </w:t>
      </w:r>
      <w:r>
        <w:rPr>
          <w:rFonts w:hint="cs"/>
          <w:rtl/>
        </w:rPr>
        <w:t>אינו נוכח</w:t>
      </w:r>
    </w:p>
    <w:p w:rsidR="004408F6" w:rsidRDefault="004408F6" w:rsidP="009635F5">
      <w:pPr>
        <w:rPr>
          <w:rtl/>
        </w:rPr>
      </w:pPr>
      <w:r>
        <w:rPr>
          <w:rtl/>
        </w:rPr>
        <w:t>גלית דיסטל אטבריאן</w:t>
      </w:r>
      <w:r>
        <w:rPr>
          <w:rtl/>
        </w:rPr>
        <w:tab/>
        <w:t xml:space="preserve">–   </w:t>
      </w:r>
      <w:r>
        <w:rPr>
          <w:rFonts w:hint="cs"/>
          <w:rtl/>
        </w:rPr>
        <w:t>אינה נוכחת</w:t>
      </w:r>
    </w:p>
    <w:p w:rsidR="004408F6" w:rsidRDefault="004408F6" w:rsidP="009635F5">
      <w:pPr>
        <w:rPr>
          <w:rtl/>
        </w:rPr>
      </w:pPr>
      <w:r>
        <w:rPr>
          <w:rtl/>
        </w:rPr>
        <w:t>אריה מכלוף דרעי</w:t>
      </w:r>
      <w:r>
        <w:rPr>
          <w:rtl/>
        </w:rPr>
        <w:tab/>
        <w:t xml:space="preserve">–   </w:t>
      </w:r>
      <w:r>
        <w:rPr>
          <w:rFonts w:hint="cs"/>
          <w:rtl/>
        </w:rPr>
        <w:t>אינו נוכח</w:t>
      </w:r>
    </w:p>
    <w:p w:rsidR="004408F6" w:rsidRDefault="004408F6" w:rsidP="009635F5">
      <w:pPr>
        <w:rPr>
          <w:rtl/>
        </w:rPr>
      </w:pPr>
      <w:r>
        <w:rPr>
          <w:rtl/>
        </w:rPr>
        <w:t>צבי האוזר</w:t>
      </w:r>
      <w:r>
        <w:rPr>
          <w:rtl/>
        </w:rPr>
        <w:tab/>
      </w:r>
      <w:r>
        <w:rPr>
          <w:rtl/>
        </w:rPr>
        <w:tab/>
        <w:t xml:space="preserve">–   </w:t>
      </w:r>
      <w:r>
        <w:rPr>
          <w:rFonts w:hint="cs"/>
          <w:rtl/>
        </w:rPr>
        <w:t>נגד</w:t>
      </w:r>
    </w:p>
    <w:p w:rsidR="004408F6" w:rsidRDefault="004408F6" w:rsidP="009635F5">
      <w:pPr>
        <w:rPr>
          <w:rtl/>
        </w:rPr>
      </w:pPr>
      <w:r>
        <w:rPr>
          <w:rtl/>
        </w:rPr>
        <w:t>צחי הנגבי</w:t>
      </w:r>
      <w:r>
        <w:rPr>
          <w:rtl/>
        </w:rPr>
        <w:tab/>
      </w:r>
      <w:r>
        <w:rPr>
          <w:rtl/>
        </w:rPr>
        <w:tab/>
        <w:t xml:space="preserve">–   </w:t>
      </w:r>
      <w:r>
        <w:rPr>
          <w:rFonts w:hint="cs"/>
          <w:rtl/>
        </w:rPr>
        <w:t>אינו נוכח</w:t>
      </w:r>
    </w:p>
    <w:p w:rsidR="004408F6" w:rsidRDefault="004408F6" w:rsidP="009635F5">
      <w:pPr>
        <w:rPr>
          <w:rtl/>
        </w:rPr>
      </w:pPr>
      <w:r>
        <w:rPr>
          <w:rtl/>
        </w:rPr>
        <w:t>שרן מרים השכל</w:t>
      </w:r>
      <w:r>
        <w:rPr>
          <w:rtl/>
        </w:rPr>
        <w:tab/>
      </w:r>
      <w:r>
        <w:rPr>
          <w:rtl/>
        </w:rPr>
        <w:tab/>
        <w:t xml:space="preserve">–   </w:t>
      </w:r>
      <w:r>
        <w:rPr>
          <w:rFonts w:hint="cs"/>
          <w:rtl/>
        </w:rPr>
        <w:t>נגד</w:t>
      </w:r>
    </w:p>
    <w:p w:rsidR="004408F6" w:rsidRDefault="004408F6" w:rsidP="009635F5">
      <w:pPr>
        <w:rPr>
          <w:rtl/>
        </w:rPr>
      </w:pPr>
      <w:r>
        <w:rPr>
          <w:rtl/>
        </w:rPr>
        <w:t>מיכל וולדיגר</w:t>
      </w:r>
      <w:r>
        <w:rPr>
          <w:rtl/>
        </w:rPr>
        <w:tab/>
      </w:r>
      <w:r>
        <w:rPr>
          <w:rtl/>
        </w:rPr>
        <w:tab/>
        <w:t xml:space="preserve">–   </w:t>
      </w:r>
      <w:r>
        <w:rPr>
          <w:rFonts w:hint="cs"/>
          <w:rtl/>
        </w:rPr>
        <w:t>בעד</w:t>
      </w:r>
    </w:p>
    <w:p w:rsidR="004408F6" w:rsidRDefault="004408F6" w:rsidP="009635F5">
      <w:pPr>
        <w:rPr>
          <w:rtl/>
        </w:rPr>
      </w:pPr>
      <w:r>
        <w:rPr>
          <w:rtl/>
        </w:rPr>
        <w:t>רות וסרמן לנדה</w:t>
      </w:r>
      <w:r>
        <w:rPr>
          <w:rtl/>
        </w:rPr>
        <w:tab/>
      </w:r>
      <w:r>
        <w:rPr>
          <w:rtl/>
        </w:rPr>
        <w:tab/>
        <w:t xml:space="preserve">–   </w:t>
      </w:r>
      <w:r>
        <w:rPr>
          <w:rFonts w:hint="cs"/>
          <w:rtl/>
        </w:rPr>
        <w:t>אינה נוכחת</w:t>
      </w:r>
    </w:p>
    <w:p w:rsidR="004408F6" w:rsidRDefault="004408F6" w:rsidP="009635F5">
      <w:pPr>
        <w:rPr>
          <w:rtl/>
        </w:rPr>
      </w:pPr>
      <w:r>
        <w:rPr>
          <w:rtl/>
        </w:rPr>
        <w:t>מכלוף מיקי זוהר</w:t>
      </w:r>
      <w:r>
        <w:rPr>
          <w:rtl/>
        </w:rPr>
        <w:tab/>
      </w:r>
      <w:r>
        <w:rPr>
          <w:rtl/>
        </w:rPr>
        <w:tab/>
        <w:t xml:space="preserve">–   </w:t>
      </w:r>
      <w:r>
        <w:rPr>
          <w:rFonts w:hint="cs"/>
          <w:rtl/>
        </w:rPr>
        <w:t>אינו נוכח</w:t>
      </w:r>
    </w:p>
    <w:p w:rsidR="004408F6" w:rsidRDefault="004408F6" w:rsidP="009635F5">
      <w:pPr>
        <w:rPr>
          <w:rtl/>
        </w:rPr>
      </w:pPr>
      <w:r>
        <w:rPr>
          <w:rtl/>
        </w:rPr>
        <w:t>אימאן ח'טיב יאסין</w:t>
      </w:r>
      <w:r>
        <w:rPr>
          <w:rtl/>
        </w:rPr>
        <w:tab/>
        <w:t xml:space="preserve">–   </w:t>
      </w:r>
      <w:r>
        <w:rPr>
          <w:rFonts w:hint="cs"/>
          <w:rtl/>
        </w:rPr>
        <w:t>נגד</w:t>
      </w:r>
    </w:p>
    <w:p w:rsidR="004408F6" w:rsidRDefault="004408F6" w:rsidP="009635F5">
      <w:pPr>
        <w:rPr>
          <w:rtl/>
        </w:rPr>
      </w:pPr>
      <w:r>
        <w:rPr>
          <w:rtl/>
        </w:rPr>
        <w:t>ווליד טאהא</w:t>
      </w:r>
      <w:r>
        <w:rPr>
          <w:rtl/>
        </w:rPr>
        <w:tab/>
      </w:r>
      <w:r>
        <w:rPr>
          <w:rtl/>
        </w:rPr>
        <w:tab/>
        <w:t xml:space="preserve">–   </w:t>
      </w:r>
      <w:r>
        <w:rPr>
          <w:rFonts w:hint="cs"/>
          <w:rtl/>
        </w:rPr>
        <w:t>נגד</w:t>
      </w:r>
    </w:p>
    <w:p w:rsidR="004408F6" w:rsidRDefault="004408F6" w:rsidP="009635F5">
      <w:pPr>
        <w:rPr>
          <w:rtl/>
        </w:rPr>
      </w:pPr>
      <w:r>
        <w:rPr>
          <w:rtl/>
        </w:rPr>
        <w:t>בועז טופורובסקי</w:t>
      </w:r>
      <w:r>
        <w:rPr>
          <w:rtl/>
        </w:rPr>
        <w:tab/>
      </w:r>
      <w:r>
        <w:rPr>
          <w:rtl/>
        </w:rPr>
        <w:tab/>
        <w:t xml:space="preserve">–   </w:t>
      </w:r>
      <w:r>
        <w:rPr>
          <w:rFonts w:hint="cs"/>
          <w:rtl/>
        </w:rPr>
        <w:t>אינו משתתף בהצבעה</w:t>
      </w:r>
    </w:p>
    <w:p w:rsidR="004408F6" w:rsidRDefault="004408F6" w:rsidP="009635F5">
      <w:pPr>
        <w:rPr>
          <w:rtl/>
        </w:rPr>
      </w:pPr>
      <w:r>
        <w:rPr>
          <w:rtl/>
        </w:rPr>
        <w:t>משה טור פז</w:t>
      </w:r>
      <w:r>
        <w:rPr>
          <w:rtl/>
        </w:rPr>
        <w:tab/>
      </w:r>
      <w:r>
        <w:rPr>
          <w:rtl/>
        </w:rPr>
        <w:tab/>
        <w:t xml:space="preserve">–   </w:t>
      </w:r>
      <w:r>
        <w:rPr>
          <w:rFonts w:hint="cs"/>
          <w:rtl/>
        </w:rPr>
        <w:t>נגד</w:t>
      </w:r>
    </w:p>
    <w:p w:rsidR="004408F6" w:rsidRDefault="004408F6" w:rsidP="009635F5">
      <w:pPr>
        <w:rPr>
          <w:rtl/>
        </w:rPr>
      </w:pPr>
      <w:r>
        <w:rPr>
          <w:rtl/>
        </w:rPr>
        <w:t>אחמד טיבי</w:t>
      </w:r>
      <w:r>
        <w:rPr>
          <w:rtl/>
        </w:rPr>
        <w:tab/>
      </w:r>
      <w:r>
        <w:rPr>
          <w:rtl/>
        </w:rPr>
        <w:tab/>
        <w:t xml:space="preserve">–   </w:t>
      </w:r>
      <w:r>
        <w:rPr>
          <w:rFonts w:hint="cs"/>
          <w:rtl/>
        </w:rPr>
        <w:t>אינו נוכח</w:t>
      </w:r>
    </w:p>
    <w:p w:rsidR="004408F6" w:rsidRDefault="004408F6" w:rsidP="009635F5">
      <w:pPr>
        <w:rPr>
          <w:rtl/>
        </w:rPr>
      </w:pPr>
      <w:r>
        <w:rPr>
          <w:rtl/>
        </w:rPr>
        <w:t>אלון טל</w:t>
      </w:r>
      <w:r>
        <w:rPr>
          <w:rtl/>
        </w:rPr>
        <w:tab/>
      </w:r>
      <w:r>
        <w:rPr>
          <w:rtl/>
        </w:rPr>
        <w:tab/>
      </w:r>
      <w:r>
        <w:rPr>
          <w:rtl/>
        </w:rPr>
        <w:tab/>
        <w:t xml:space="preserve">–   </w:t>
      </w:r>
      <w:r>
        <w:rPr>
          <w:rFonts w:hint="cs"/>
          <w:rtl/>
        </w:rPr>
        <w:t>נגד</w:t>
      </w:r>
    </w:p>
    <w:p w:rsidR="004408F6" w:rsidRDefault="004408F6" w:rsidP="009635F5">
      <w:pPr>
        <w:rPr>
          <w:rtl/>
        </w:rPr>
      </w:pPr>
      <w:r>
        <w:rPr>
          <w:rtl/>
        </w:rPr>
        <w:t>דסטה גדי יברקן</w:t>
      </w:r>
      <w:r>
        <w:rPr>
          <w:rtl/>
        </w:rPr>
        <w:tab/>
      </w:r>
      <w:r>
        <w:rPr>
          <w:rtl/>
        </w:rPr>
        <w:tab/>
        <w:t xml:space="preserve">–   </w:t>
      </w:r>
      <w:r>
        <w:rPr>
          <w:rFonts w:hint="cs"/>
          <w:rtl/>
        </w:rPr>
        <w:t>אינו נוכח</w:t>
      </w:r>
    </w:p>
    <w:p w:rsidR="004408F6" w:rsidRDefault="004408F6" w:rsidP="009635F5">
      <w:pPr>
        <w:rPr>
          <w:rtl/>
        </w:rPr>
      </w:pPr>
      <w:r>
        <w:rPr>
          <w:rtl/>
        </w:rPr>
        <w:t>מאיר יצחק</w:t>
      </w:r>
      <w:r>
        <w:rPr>
          <w:rFonts w:hint="cs"/>
          <w:rtl/>
        </w:rPr>
        <w:t xml:space="preserve"> </w:t>
      </w:r>
      <w:r>
        <w:rPr>
          <w:rtl/>
        </w:rPr>
        <w:t>הלוי</w:t>
      </w:r>
      <w:r>
        <w:rPr>
          <w:rtl/>
        </w:rPr>
        <w:tab/>
      </w:r>
      <w:r>
        <w:rPr>
          <w:rtl/>
        </w:rPr>
        <w:tab/>
        <w:t xml:space="preserve">–   </w:t>
      </w:r>
      <w:r>
        <w:rPr>
          <w:rFonts w:hint="cs"/>
          <w:rtl/>
        </w:rPr>
        <w:t>אינו נוכח</w:t>
      </w:r>
    </w:p>
    <w:p w:rsidR="004408F6" w:rsidRDefault="004408F6" w:rsidP="009635F5">
      <w:pPr>
        <w:rPr>
          <w:rtl/>
        </w:rPr>
      </w:pPr>
      <w:r>
        <w:rPr>
          <w:rtl/>
        </w:rPr>
        <w:t>אלי כהן</w:t>
      </w:r>
      <w:r>
        <w:rPr>
          <w:rtl/>
        </w:rPr>
        <w:tab/>
      </w:r>
      <w:r>
        <w:rPr>
          <w:rtl/>
        </w:rPr>
        <w:tab/>
      </w:r>
      <w:r>
        <w:rPr>
          <w:rtl/>
        </w:rPr>
        <w:tab/>
        <w:t xml:space="preserve">–   </w:t>
      </w:r>
      <w:r>
        <w:rPr>
          <w:rFonts w:hint="cs"/>
          <w:rtl/>
        </w:rPr>
        <w:t>בעד</w:t>
      </w:r>
    </w:p>
    <w:p w:rsidR="004408F6" w:rsidRDefault="004408F6" w:rsidP="009635F5">
      <w:pPr>
        <w:rPr>
          <w:rtl/>
        </w:rPr>
      </w:pPr>
      <w:r>
        <w:rPr>
          <w:rtl/>
        </w:rPr>
        <w:t>מאיר כהן</w:t>
      </w:r>
      <w:r>
        <w:rPr>
          <w:rtl/>
        </w:rPr>
        <w:tab/>
      </w:r>
      <w:r>
        <w:rPr>
          <w:rtl/>
        </w:rPr>
        <w:tab/>
        <w:t xml:space="preserve">–   </w:t>
      </w:r>
      <w:r>
        <w:rPr>
          <w:rFonts w:hint="cs"/>
          <w:rtl/>
        </w:rPr>
        <w:t>אינו נוכח</w:t>
      </w:r>
    </w:p>
    <w:p w:rsidR="004408F6" w:rsidRDefault="004408F6" w:rsidP="009635F5">
      <w:pPr>
        <w:rPr>
          <w:rtl/>
        </w:rPr>
      </w:pPr>
      <w:r>
        <w:rPr>
          <w:rtl/>
        </w:rPr>
        <w:t>יום טוב חי כלפון</w:t>
      </w:r>
      <w:r>
        <w:rPr>
          <w:rtl/>
        </w:rPr>
        <w:tab/>
      </w:r>
      <w:r>
        <w:rPr>
          <w:rtl/>
        </w:rPr>
        <w:tab/>
        <w:t xml:space="preserve">–   </w:t>
      </w:r>
      <w:r>
        <w:rPr>
          <w:rFonts w:hint="cs"/>
          <w:rtl/>
        </w:rPr>
        <w:t>נגד</w:t>
      </w:r>
    </w:p>
    <w:p w:rsidR="004408F6" w:rsidRDefault="004408F6" w:rsidP="009635F5">
      <w:pPr>
        <w:rPr>
          <w:rtl/>
        </w:rPr>
      </w:pPr>
      <w:r>
        <w:rPr>
          <w:rtl/>
        </w:rPr>
        <w:t>עופר כסיף</w:t>
      </w:r>
      <w:r>
        <w:rPr>
          <w:rtl/>
        </w:rPr>
        <w:tab/>
      </w:r>
      <w:r>
        <w:rPr>
          <w:rtl/>
        </w:rPr>
        <w:tab/>
        <w:t xml:space="preserve">–   </w:t>
      </w:r>
      <w:r>
        <w:rPr>
          <w:rFonts w:hint="cs"/>
          <w:rtl/>
        </w:rPr>
        <w:t>בעד</w:t>
      </w:r>
    </w:p>
    <w:p w:rsidR="004408F6" w:rsidRDefault="004408F6" w:rsidP="009635F5">
      <w:pPr>
        <w:rPr>
          <w:rtl/>
        </w:rPr>
      </w:pPr>
      <w:r>
        <w:rPr>
          <w:rtl/>
        </w:rPr>
        <w:t>אופיר כץ</w:t>
      </w:r>
      <w:r>
        <w:rPr>
          <w:rtl/>
        </w:rPr>
        <w:tab/>
      </w:r>
      <w:r>
        <w:rPr>
          <w:rtl/>
        </w:rPr>
        <w:tab/>
        <w:t xml:space="preserve">–   </w:t>
      </w:r>
      <w:r>
        <w:rPr>
          <w:rFonts w:hint="cs"/>
          <w:rtl/>
        </w:rPr>
        <w:t>בעד</w:t>
      </w:r>
    </w:p>
    <w:p w:rsidR="004408F6" w:rsidRDefault="004408F6" w:rsidP="00012282">
      <w:pPr>
        <w:rPr>
          <w:rtl/>
        </w:rPr>
      </w:pPr>
      <w:r>
        <w:rPr>
          <w:rFonts w:hint="cs"/>
          <w:rtl/>
        </w:rPr>
        <w:t>חיים כץ</w:t>
      </w:r>
      <w:r>
        <w:rPr>
          <w:rFonts w:hint="cs"/>
          <w:rtl/>
        </w:rPr>
        <w:tab/>
      </w:r>
      <w:r w:rsidR="007B02A4">
        <w:rPr>
          <w:rtl/>
        </w:rPr>
        <w:tab/>
      </w:r>
      <w:r w:rsidR="007B02A4">
        <w:rPr>
          <w:rtl/>
        </w:rPr>
        <w:tab/>
      </w:r>
      <w:r>
        <w:rPr>
          <w:rFonts w:hint="eastAsia"/>
          <w:rtl/>
        </w:rPr>
        <w:t>–</w:t>
      </w:r>
    </w:p>
    <w:p w:rsidR="004408F6" w:rsidRDefault="004408F6" w:rsidP="009635F5">
      <w:pPr>
        <w:rPr>
          <w:rtl/>
        </w:rPr>
      </w:pPr>
    </w:p>
    <w:p w:rsidR="004408F6" w:rsidRDefault="004408F6" w:rsidP="00012282">
      <w:pPr>
        <w:pStyle w:val="af5"/>
        <w:rPr>
          <w:rtl/>
        </w:rPr>
      </w:pPr>
      <w:bookmarkStart w:id="8386" w:name="ET_interruption_4643_2"/>
      <w:r w:rsidRPr="004F1A85">
        <w:rPr>
          <w:rStyle w:val="TagStyle"/>
          <w:rtl/>
        </w:rPr>
        <w:t xml:space="preserve"> &lt;&lt; קריאה &gt;&gt;</w:t>
      </w:r>
      <w:r w:rsidRPr="00777416">
        <w:rPr>
          <w:rStyle w:val="TagStyle"/>
          <w:rtl/>
        </w:rPr>
        <w:t xml:space="preserve"> </w:t>
      </w:r>
      <w:r>
        <w:rPr>
          <w:rtl/>
        </w:rPr>
        <w:t>חיים כץ (הליכוד):</w:t>
      </w:r>
      <w:r w:rsidRPr="00777416">
        <w:rPr>
          <w:rStyle w:val="TagStyle"/>
          <w:rtl/>
        </w:rPr>
        <w:t xml:space="preserve"> </w:t>
      </w:r>
      <w:r w:rsidRPr="004F1A85">
        <w:rPr>
          <w:rStyle w:val="TagStyle"/>
          <w:rtl/>
        </w:rPr>
        <w:t>&lt;&lt; קריאה &gt;&gt;</w:t>
      </w:r>
      <w:r>
        <w:rPr>
          <w:rtl/>
        </w:rPr>
        <w:t xml:space="preserve">   </w:t>
      </w:r>
      <w:bookmarkEnd w:id="8386"/>
    </w:p>
    <w:p w:rsidR="004408F6" w:rsidRDefault="004408F6" w:rsidP="007B02A4">
      <w:pPr>
        <w:rPr>
          <w:rtl/>
          <w:lang w:eastAsia="he-IL"/>
        </w:rPr>
      </w:pPr>
    </w:p>
    <w:p w:rsidR="004408F6" w:rsidRDefault="004408F6" w:rsidP="00012282">
      <w:pPr>
        <w:rPr>
          <w:rtl/>
          <w:lang w:eastAsia="he-IL"/>
        </w:rPr>
      </w:pPr>
      <w:bookmarkStart w:id="8387" w:name="_ETM_Q26_290000"/>
      <w:bookmarkEnd w:id="8387"/>
      <w:r>
        <w:rPr>
          <w:rFonts w:hint="cs"/>
          <w:rtl/>
          <w:lang w:eastAsia="he-IL"/>
        </w:rPr>
        <w:t>כמו אלי כהן. כמו שאלי כהן.</w:t>
      </w:r>
    </w:p>
    <w:p w:rsidR="004408F6" w:rsidRDefault="004408F6" w:rsidP="00012282">
      <w:pPr>
        <w:rPr>
          <w:rtl/>
          <w:lang w:eastAsia="he-IL"/>
        </w:rPr>
      </w:pPr>
    </w:p>
    <w:p w:rsidR="004408F6" w:rsidRDefault="004408F6" w:rsidP="00012282">
      <w:pPr>
        <w:pStyle w:val="af5"/>
        <w:rPr>
          <w:rtl/>
        </w:rPr>
      </w:pPr>
      <w:bookmarkStart w:id="8388" w:name="ET_interruption_קר_אה_3"/>
      <w:r w:rsidRPr="004F1A85">
        <w:rPr>
          <w:rStyle w:val="TagStyle"/>
          <w:rtl/>
        </w:rPr>
        <w:t xml:space="preserve"> &lt;&lt; קריאה &gt;&gt;</w:t>
      </w:r>
      <w:r w:rsidRPr="00777416">
        <w:rPr>
          <w:rStyle w:val="TagStyle"/>
          <w:rtl/>
        </w:rPr>
        <w:t xml:space="preserve"> </w:t>
      </w:r>
      <w:r>
        <w:rPr>
          <w:rtl/>
        </w:rPr>
        <w:t>קריאה:</w:t>
      </w:r>
      <w:r w:rsidRPr="00777416">
        <w:rPr>
          <w:rStyle w:val="TagStyle"/>
          <w:rtl/>
        </w:rPr>
        <w:t xml:space="preserve"> </w:t>
      </w:r>
      <w:r w:rsidRPr="004F1A85">
        <w:rPr>
          <w:rStyle w:val="TagStyle"/>
          <w:rtl/>
        </w:rPr>
        <w:t>&lt;&lt; קריאה &gt;&gt;</w:t>
      </w:r>
      <w:r>
        <w:rPr>
          <w:rtl/>
        </w:rPr>
        <w:t xml:space="preserve">   </w:t>
      </w:r>
      <w:bookmarkEnd w:id="8388"/>
    </w:p>
    <w:p w:rsidR="004408F6" w:rsidRDefault="004408F6" w:rsidP="007B02A4">
      <w:pPr>
        <w:rPr>
          <w:rtl/>
          <w:lang w:eastAsia="he-IL"/>
        </w:rPr>
      </w:pPr>
    </w:p>
    <w:p w:rsidR="004408F6" w:rsidRDefault="004408F6" w:rsidP="00012282">
      <w:pPr>
        <w:rPr>
          <w:rtl/>
          <w:lang w:eastAsia="he-IL"/>
        </w:rPr>
      </w:pPr>
      <w:r>
        <w:rPr>
          <w:rFonts w:hint="cs"/>
          <w:rtl/>
          <w:lang w:eastAsia="he-IL"/>
        </w:rPr>
        <w:t>מה אתה מצביע?</w:t>
      </w:r>
    </w:p>
    <w:p w:rsidR="004408F6" w:rsidRDefault="004408F6" w:rsidP="00012282">
      <w:pPr>
        <w:rPr>
          <w:rtl/>
          <w:lang w:eastAsia="he-IL"/>
        </w:rPr>
      </w:pPr>
    </w:p>
    <w:p w:rsidR="004408F6" w:rsidRDefault="004408F6" w:rsidP="00012282">
      <w:pPr>
        <w:pStyle w:val="af5"/>
        <w:rPr>
          <w:rtl/>
        </w:rPr>
      </w:pPr>
      <w:bookmarkStart w:id="8389" w:name="_ETM_Q26_299000"/>
      <w:bookmarkStart w:id="8390" w:name="ET_interruption_4643_4"/>
      <w:bookmarkEnd w:id="8389"/>
      <w:r w:rsidRPr="004F1A85">
        <w:rPr>
          <w:rStyle w:val="TagStyle"/>
          <w:rtl/>
        </w:rPr>
        <w:t xml:space="preserve"> &lt;&lt; קריאה &gt;&gt;</w:t>
      </w:r>
      <w:r w:rsidRPr="00777416">
        <w:rPr>
          <w:rStyle w:val="TagStyle"/>
          <w:rtl/>
        </w:rPr>
        <w:t xml:space="preserve"> </w:t>
      </w:r>
      <w:r>
        <w:rPr>
          <w:rtl/>
        </w:rPr>
        <w:t>חיים כץ (הליכוד):</w:t>
      </w:r>
      <w:r w:rsidRPr="00777416">
        <w:rPr>
          <w:rStyle w:val="TagStyle"/>
          <w:rtl/>
        </w:rPr>
        <w:t xml:space="preserve"> </w:t>
      </w:r>
      <w:r w:rsidRPr="004F1A85">
        <w:rPr>
          <w:rStyle w:val="TagStyle"/>
          <w:rtl/>
        </w:rPr>
        <w:t>&lt;&lt; קריאה &gt;&gt;</w:t>
      </w:r>
      <w:r w:rsidRPr="00777416">
        <w:rPr>
          <w:rStyle w:val="TagStyle"/>
          <w:rtl/>
        </w:rPr>
        <w:t xml:space="preserve"> </w:t>
      </w:r>
      <w:r>
        <w:rPr>
          <w:rtl/>
        </w:rPr>
        <w:t xml:space="preserve">   </w:t>
      </w:r>
      <w:bookmarkEnd w:id="8390"/>
    </w:p>
    <w:p w:rsidR="004408F6" w:rsidRDefault="004408F6" w:rsidP="007B02A4">
      <w:pPr>
        <w:rPr>
          <w:rtl/>
          <w:lang w:eastAsia="he-IL"/>
        </w:rPr>
      </w:pPr>
    </w:p>
    <w:p w:rsidR="004408F6" w:rsidRDefault="004408F6" w:rsidP="00012282">
      <w:pPr>
        <w:rPr>
          <w:rtl/>
          <w:lang w:eastAsia="he-IL"/>
        </w:rPr>
      </w:pPr>
      <w:r>
        <w:rPr>
          <w:rFonts w:hint="cs"/>
          <w:rtl/>
          <w:lang w:eastAsia="he-IL"/>
        </w:rPr>
        <w:t xml:space="preserve">כמו שאלי כהן הצביע. </w:t>
      </w:r>
    </w:p>
    <w:p w:rsidR="004408F6" w:rsidRDefault="004408F6" w:rsidP="00012282">
      <w:pPr>
        <w:rPr>
          <w:rtl/>
          <w:lang w:eastAsia="he-IL"/>
        </w:rPr>
      </w:pPr>
    </w:p>
    <w:p w:rsidR="004408F6" w:rsidRDefault="004408F6" w:rsidP="00012282">
      <w:pPr>
        <w:pStyle w:val="af5"/>
        <w:rPr>
          <w:rtl/>
        </w:rPr>
      </w:pPr>
      <w:bookmarkStart w:id="8391" w:name="ET_interruption_קר_אה_5"/>
      <w:r w:rsidRPr="004F1A85">
        <w:rPr>
          <w:rStyle w:val="TagStyle"/>
          <w:rtl/>
        </w:rPr>
        <w:t xml:space="preserve"> &lt;&lt; קריאה &gt;&gt;</w:t>
      </w:r>
      <w:r w:rsidRPr="00777416">
        <w:rPr>
          <w:rStyle w:val="TagStyle"/>
          <w:rtl/>
        </w:rPr>
        <w:t xml:space="preserve"> </w:t>
      </w:r>
      <w:r>
        <w:rPr>
          <w:rtl/>
        </w:rPr>
        <w:t>קריאה:</w:t>
      </w:r>
      <w:r w:rsidRPr="00777416">
        <w:rPr>
          <w:rStyle w:val="TagStyle"/>
          <w:rtl/>
        </w:rPr>
        <w:t xml:space="preserve"> </w:t>
      </w:r>
      <w:r w:rsidRPr="004F1A85">
        <w:rPr>
          <w:rStyle w:val="TagStyle"/>
          <w:rtl/>
        </w:rPr>
        <w:t>&lt;&lt; קריאה &gt;&gt;</w:t>
      </w:r>
      <w:r>
        <w:rPr>
          <w:rtl/>
        </w:rPr>
        <w:t xml:space="preserve">   </w:t>
      </w:r>
      <w:bookmarkEnd w:id="8391"/>
    </w:p>
    <w:p w:rsidR="004408F6" w:rsidRDefault="004408F6" w:rsidP="007B02A4">
      <w:pPr>
        <w:rPr>
          <w:rtl/>
          <w:lang w:eastAsia="he-IL"/>
        </w:rPr>
      </w:pPr>
    </w:p>
    <w:p w:rsidR="004408F6" w:rsidRDefault="004408F6" w:rsidP="00012282">
      <w:pPr>
        <w:rPr>
          <w:rtl/>
          <w:lang w:eastAsia="he-IL"/>
        </w:rPr>
      </w:pPr>
      <w:r>
        <w:rPr>
          <w:rFonts w:hint="cs"/>
          <w:rtl/>
          <w:lang w:eastAsia="he-IL"/>
        </w:rPr>
        <w:t>אתה צריך להגיד את ההצבעה.</w:t>
      </w:r>
    </w:p>
    <w:p w:rsidR="004408F6" w:rsidRDefault="004408F6" w:rsidP="00012282">
      <w:pPr>
        <w:rPr>
          <w:rtl/>
          <w:lang w:eastAsia="he-IL"/>
        </w:rPr>
      </w:pPr>
    </w:p>
    <w:p w:rsidR="004408F6" w:rsidRDefault="004408F6" w:rsidP="00012282">
      <w:pPr>
        <w:pStyle w:val="af6"/>
        <w:rPr>
          <w:rtl/>
        </w:rPr>
      </w:pPr>
      <w:bookmarkStart w:id="8392" w:name="ET_yor_6032_6"/>
      <w:r w:rsidRPr="004F1A85">
        <w:rPr>
          <w:rStyle w:val="TagStyle"/>
          <w:rtl/>
        </w:rPr>
        <w:t xml:space="preserve"> &lt;&lt; יור &gt;&gt;</w:t>
      </w:r>
      <w:r w:rsidRPr="00777416">
        <w:rPr>
          <w:rStyle w:val="TagStyle"/>
          <w:rtl/>
        </w:rPr>
        <w:t xml:space="preserve"> </w:t>
      </w:r>
      <w:r>
        <w:rPr>
          <w:rtl/>
        </w:rPr>
        <w:t>היו"ר מנסור עבאס:</w:t>
      </w:r>
      <w:r w:rsidRPr="00777416">
        <w:rPr>
          <w:rStyle w:val="TagStyle"/>
          <w:rtl/>
        </w:rPr>
        <w:t xml:space="preserve"> </w:t>
      </w:r>
      <w:r w:rsidRPr="004F1A85">
        <w:rPr>
          <w:rStyle w:val="TagStyle"/>
          <w:rtl/>
        </w:rPr>
        <w:t>&lt;&lt; יור &gt;&gt;</w:t>
      </w:r>
      <w:r>
        <w:rPr>
          <w:rtl/>
        </w:rPr>
        <w:t xml:space="preserve">   </w:t>
      </w:r>
      <w:bookmarkEnd w:id="8392"/>
    </w:p>
    <w:p w:rsidR="004408F6" w:rsidRDefault="004408F6" w:rsidP="007B02A4">
      <w:pPr>
        <w:rPr>
          <w:rtl/>
          <w:lang w:eastAsia="he-IL"/>
        </w:rPr>
      </w:pPr>
    </w:p>
    <w:p w:rsidR="004408F6" w:rsidRDefault="004408F6" w:rsidP="00012282">
      <w:pPr>
        <w:rPr>
          <w:rtl/>
          <w:lang w:eastAsia="he-IL"/>
        </w:rPr>
      </w:pPr>
      <w:r>
        <w:rPr>
          <w:rFonts w:hint="cs"/>
          <w:rtl/>
          <w:lang w:eastAsia="he-IL"/>
        </w:rPr>
        <w:t xml:space="preserve">חבר </w:t>
      </w:r>
      <w:bookmarkStart w:id="8393" w:name="_ETM_Q26_300000"/>
      <w:bookmarkEnd w:id="8393"/>
      <w:r>
        <w:rPr>
          <w:rFonts w:hint="cs"/>
          <w:rtl/>
          <w:lang w:eastAsia="he-IL"/>
        </w:rPr>
        <w:t xml:space="preserve">הכנסת חיים כץ </w:t>
      </w:r>
      <w:r w:rsidR="007B02A4">
        <w:rPr>
          <w:rFonts w:hint="cs"/>
          <w:rtl/>
          <w:lang w:eastAsia="he-IL"/>
        </w:rPr>
        <w:t>– – –</w:t>
      </w:r>
      <w:r>
        <w:rPr>
          <w:rFonts w:hint="cs"/>
          <w:rtl/>
          <w:lang w:eastAsia="he-IL"/>
        </w:rPr>
        <w:t xml:space="preserve"> </w:t>
      </w:r>
    </w:p>
    <w:p w:rsidR="004408F6" w:rsidRDefault="004408F6" w:rsidP="00012282">
      <w:pPr>
        <w:rPr>
          <w:rtl/>
          <w:lang w:eastAsia="he-IL"/>
        </w:rPr>
      </w:pPr>
    </w:p>
    <w:p w:rsidR="004408F6" w:rsidRDefault="004408F6" w:rsidP="00012282">
      <w:pPr>
        <w:pStyle w:val="af5"/>
        <w:rPr>
          <w:rtl/>
        </w:rPr>
      </w:pPr>
      <w:bookmarkStart w:id="8394" w:name="_ETM_Q26_301000"/>
      <w:bookmarkStart w:id="8395" w:name="ET_interruption_4643_7"/>
      <w:bookmarkEnd w:id="8394"/>
      <w:r w:rsidRPr="004F1A85">
        <w:rPr>
          <w:rStyle w:val="TagStyle"/>
          <w:rtl/>
        </w:rPr>
        <w:t xml:space="preserve"> &lt;&lt; קריאה &gt;&gt;</w:t>
      </w:r>
      <w:r w:rsidRPr="00777416">
        <w:rPr>
          <w:rStyle w:val="TagStyle"/>
          <w:rtl/>
        </w:rPr>
        <w:t xml:space="preserve"> </w:t>
      </w:r>
      <w:r>
        <w:rPr>
          <w:rtl/>
        </w:rPr>
        <w:t>חיים כץ (הליכוד):</w:t>
      </w:r>
      <w:r w:rsidRPr="00777416">
        <w:rPr>
          <w:rStyle w:val="TagStyle"/>
          <w:rtl/>
        </w:rPr>
        <w:t xml:space="preserve"> </w:t>
      </w:r>
      <w:r w:rsidRPr="004F1A85">
        <w:rPr>
          <w:rStyle w:val="TagStyle"/>
          <w:rtl/>
        </w:rPr>
        <w:t>&lt;&lt; קריאה &gt;&gt;</w:t>
      </w:r>
      <w:r>
        <w:rPr>
          <w:rtl/>
        </w:rPr>
        <w:t xml:space="preserve">   </w:t>
      </w:r>
      <w:bookmarkEnd w:id="8395"/>
    </w:p>
    <w:p w:rsidR="004408F6" w:rsidRDefault="004408F6" w:rsidP="007B02A4">
      <w:pPr>
        <w:rPr>
          <w:rtl/>
          <w:lang w:eastAsia="he-IL"/>
        </w:rPr>
      </w:pPr>
    </w:p>
    <w:p w:rsidR="004408F6" w:rsidRDefault="004408F6" w:rsidP="00012282">
      <w:pPr>
        <w:rPr>
          <w:rtl/>
          <w:lang w:eastAsia="he-IL"/>
        </w:rPr>
      </w:pPr>
      <w:r>
        <w:rPr>
          <w:rFonts w:hint="cs"/>
          <w:rtl/>
          <w:lang w:eastAsia="he-IL"/>
        </w:rPr>
        <w:t>כמו אלי כהן. אני לא עושה שונה, בדיוק כמוהו. יש לנו חברות. אנחנו חברים. כ</w:t>
      </w:r>
      <w:bookmarkStart w:id="8396" w:name="_ETM_Q26_309000"/>
      <w:bookmarkEnd w:id="8396"/>
      <w:r>
        <w:rPr>
          <w:rFonts w:hint="cs"/>
          <w:rtl/>
          <w:lang w:eastAsia="he-IL"/>
        </w:rPr>
        <w:t xml:space="preserve">מו אלי כהן. אני מצביע כמו אלי כהן. </w:t>
      </w:r>
    </w:p>
    <w:p w:rsidR="004408F6" w:rsidRDefault="004408F6" w:rsidP="00012282">
      <w:pPr>
        <w:rPr>
          <w:rtl/>
          <w:lang w:eastAsia="he-IL"/>
        </w:rPr>
      </w:pPr>
    </w:p>
    <w:p w:rsidR="004408F6" w:rsidRDefault="004408F6" w:rsidP="00012282">
      <w:pPr>
        <w:pStyle w:val="af6"/>
        <w:rPr>
          <w:rtl/>
        </w:rPr>
      </w:pPr>
      <w:bookmarkStart w:id="8397" w:name="_ETM_Q26_315000"/>
      <w:bookmarkEnd w:id="8397"/>
      <w:r w:rsidRPr="004F1A85">
        <w:rPr>
          <w:rStyle w:val="TagStyle"/>
          <w:rtl/>
        </w:rPr>
        <w:t xml:space="preserve"> &lt;&lt; יור &gt;&gt;</w:t>
      </w:r>
      <w:r w:rsidRPr="00777416">
        <w:rPr>
          <w:rStyle w:val="TagStyle"/>
          <w:rtl/>
        </w:rPr>
        <w:t xml:space="preserve"> </w:t>
      </w:r>
      <w:r>
        <w:rPr>
          <w:rtl/>
        </w:rPr>
        <w:t>היו"ר מנסור עבאס:</w:t>
      </w:r>
      <w:r w:rsidRPr="00777416">
        <w:rPr>
          <w:rStyle w:val="TagStyle"/>
          <w:rtl/>
        </w:rPr>
        <w:t xml:space="preserve"> </w:t>
      </w:r>
      <w:r w:rsidRPr="004F1A85">
        <w:rPr>
          <w:rStyle w:val="TagStyle"/>
          <w:rtl/>
        </w:rPr>
        <w:t>&lt;&lt; יור &gt;&gt;</w:t>
      </w:r>
      <w:r>
        <w:rPr>
          <w:rtl/>
        </w:rPr>
        <w:t xml:space="preserve">   </w:t>
      </w:r>
    </w:p>
    <w:p w:rsidR="004408F6" w:rsidRDefault="004408F6" w:rsidP="007B02A4">
      <w:pPr>
        <w:rPr>
          <w:rtl/>
          <w:lang w:eastAsia="he-IL"/>
        </w:rPr>
      </w:pPr>
    </w:p>
    <w:p w:rsidR="004408F6" w:rsidRDefault="004408F6" w:rsidP="00012282">
      <w:pPr>
        <w:rPr>
          <w:rtl/>
          <w:lang w:eastAsia="he-IL"/>
        </w:rPr>
      </w:pPr>
      <w:r>
        <w:rPr>
          <w:rFonts w:hint="cs"/>
          <w:rtl/>
          <w:lang w:eastAsia="he-IL"/>
        </w:rPr>
        <w:t xml:space="preserve">הוא לא משיב. זו לא תשובה. הוא לא משתתף. </w:t>
      </w:r>
    </w:p>
    <w:p w:rsidR="004408F6" w:rsidRDefault="004408F6" w:rsidP="00012282">
      <w:pPr>
        <w:rPr>
          <w:rtl/>
          <w:lang w:eastAsia="he-IL"/>
        </w:rPr>
      </w:pPr>
    </w:p>
    <w:p w:rsidR="004408F6" w:rsidRDefault="004408F6" w:rsidP="00012282">
      <w:pPr>
        <w:pStyle w:val="af5"/>
        <w:rPr>
          <w:rtl/>
        </w:rPr>
      </w:pPr>
      <w:bookmarkStart w:id="8398" w:name="_ETM_Q26_327000"/>
      <w:bookmarkStart w:id="8399" w:name="ET_interruption_4643_11"/>
      <w:bookmarkEnd w:id="8398"/>
      <w:r w:rsidRPr="004F1A85">
        <w:rPr>
          <w:rStyle w:val="TagStyle"/>
          <w:rtl/>
        </w:rPr>
        <w:t xml:space="preserve"> &lt;&lt; קריאה &gt;&gt;</w:t>
      </w:r>
      <w:r w:rsidRPr="00777416">
        <w:rPr>
          <w:rStyle w:val="TagStyle"/>
          <w:rtl/>
        </w:rPr>
        <w:t xml:space="preserve"> </w:t>
      </w:r>
      <w:r>
        <w:rPr>
          <w:rtl/>
        </w:rPr>
        <w:t>חיים כץ (הליכוד):</w:t>
      </w:r>
      <w:r w:rsidRPr="00777416">
        <w:rPr>
          <w:rStyle w:val="TagStyle"/>
          <w:rtl/>
        </w:rPr>
        <w:t xml:space="preserve"> </w:t>
      </w:r>
      <w:r w:rsidRPr="004F1A85">
        <w:rPr>
          <w:rStyle w:val="TagStyle"/>
          <w:rtl/>
        </w:rPr>
        <w:t>&lt;&lt; קריאה &gt;&gt;</w:t>
      </w:r>
      <w:r>
        <w:rPr>
          <w:rtl/>
        </w:rPr>
        <w:t xml:space="preserve">   </w:t>
      </w:r>
      <w:bookmarkEnd w:id="8399"/>
    </w:p>
    <w:p w:rsidR="004408F6" w:rsidRDefault="004408F6" w:rsidP="007B02A4">
      <w:pPr>
        <w:rPr>
          <w:rtl/>
          <w:lang w:eastAsia="he-IL"/>
        </w:rPr>
      </w:pPr>
    </w:p>
    <w:p w:rsidR="004408F6" w:rsidRDefault="007B02A4" w:rsidP="00012282">
      <w:pPr>
        <w:rPr>
          <w:rtl/>
          <w:lang w:eastAsia="he-IL"/>
        </w:rPr>
      </w:pPr>
      <w:bookmarkStart w:id="8400" w:name="_ETM_Q26_326000"/>
      <w:bookmarkEnd w:id="8400"/>
      <w:r>
        <w:rPr>
          <w:rFonts w:hint="cs"/>
          <w:rtl/>
          <w:lang w:eastAsia="he-IL"/>
        </w:rPr>
        <w:t>– – –</w:t>
      </w:r>
      <w:r w:rsidR="004408F6">
        <w:rPr>
          <w:rFonts w:hint="cs"/>
          <w:rtl/>
          <w:lang w:eastAsia="he-IL"/>
        </w:rPr>
        <w:t xml:space="preserve"> אני מצביע כמוהו. </w:t>
      </w:r>
    </w:p>
    <w:p w:rsidR="004408F6" w:rsidRDefault="004408F6" w:rsidP="00012282">
      <w:pPr>
        <w:rPr>
          <w:rtl/>
          <w:lang w:eastAsia="he-IL"/>
        </w:rPr>
      </w:pPr>
    </w:p>
    <w:p w:rsidR="004408F6" w:rsidRDefault="004408F6" w:rsidP="00012282">
      <w:pPr>
        <w:pStyle w:val="af6"/>
        <w:rPr>
          <w:rtl/>
        </w:rPr>
      </w:pPr>
      <w:bookmarkStart w:id="8401" w:name="_ETM_Q26_329000"/>
      <w:bookmarkEnd w:id="8401"/>
      <w:r w:rsidRPr="004F1A85">
        <w:rPr>
          <w:rStyle w:val="TagStyle"/>
          <w:rtl/>
        </w:rPr>
        <w:t xml:space="preserve"> &lt;&lt; יור &gt;&gt;</w:t>
      </w:r>
      <w:r w:rsidRPr="00777416">
        <w:rPr>
          <w:rStyle w:val="TagStyle"/>
          <w:rtl/>
        </w:rPr>
        <w:t xml:space="preserve"> </w:t>
      </w:r>
      <w:r>
        <w:rPr>
          <w:rtl/>
        </w:rPr>
        <w:t>היו"ר מנסור עבאס:</w:t>
      </w:r>
      <w:r w:rsidRPr="00777416">
        <w:rPr>
          <w:rStyle w:val="TagStyle"/>
          <w:rtl/>
        </w:rPr>
        <w:t xml:space="preserve"> </w:t>
      </w:r>
      <w:r w:rsidRPr="004F1A85">
        <w:rPr>
          <w:rStyle w:val="TagStyle"/>
          <w:rtl/>
        </w:rPr>
        <w:t>&lt;&lt; יור &gt;&gt;</w:t>
      </w:r>
      <w:r>
        <w:rPr>
          <w:rtl/>
        </w:rPr>
        <w:t xml:space="preserve">   </w:t>
      </w:r>
    </w:p>
    <w:p w:rsidR="004408F6" w:rsidRDefault="004408F6" w:rsidP="007B02A4">
      <w:pPr>
        <w:rPr>
          <w:rtl/>
          <w:lang w:eastAsia="he-IL"/>
        </w:rPr>
      </w:pPr>
    </w:p>
    <w:p w:rsidR="004408F6" w:rsidRDefault="004408F6" w:rsidP="00012282">
      <w:pPr>
        <w:rPr>
          <w:rtl/>
          <w:lang w:eastAsia="he-IL"/>
        </w:rPr>
      </w:pPr>
      <w:r>
        <w:rPr>
          <w:rFonts w:hint="cs"/>
          <w:rtl/>
          <w:lang w:eastAsia="he-IL"/>
        </w:rPr>
        <w:t>חבר הכנסת חיים כץ, מה קרה לך?</w:t>
      </w:r>
      <w:r w:rsidR="00174951">
        <w:rPr>
          <w:rFonts w:hint="cs"/>
          <w:rtl/>
          <w:lang w:eastAsia="he-IL"/>
        </w:rPr>
        <w:t xml:space="preserve"> נו, באמת. </w:t>
      </w:r>
    </w:p>
    <w:p w:rsidR="004408F6" w:rsidRDefault="004408F6" w:rsidP="00012282">
      <w:pPr>
        <w:rPr>
          <w:rtl/>
          <w:lang w:eastAsia="he-IL"/>
        </w:rPr>
      </w:pPr>
    </w:p>
    <w:p w:rsidR="004408F6" w:rsidRDefault="004408F6" w:rsidP="00012282">
      <w:pPr>
        <w:pStyle w:val="af5"/>
        <w:rPr>
          <w:rtl/>
        </w:rPr>
      </w:pPr>
      <w:bookmarkStart w:id="8402" w:name="ET_interruption_4643_13"/>
      <w:r w:rsidRPr="004F1A85">
        <w:rPr>
          <w:rStyle w:val="TagStyle"/>
          <w:rtl/>
        </w:rPr>
        <w:t xml:space="preserve"> &lt;&lt; קריאה &gt;&gt;</w:t>
      </w:r>
      <w:r w:rsidRPr="00777416">
        <w:rPr>
          <w:rStyle w:val="TagStyle"/>
          <w:rtl/>
        </w:rPr>
        <w:t xml:space="preserve"> </w:t>
      </w:r>
      <w:r>
        <w:rPr>
          <w:rtl/>
        </w:rPr>
        <w:t>חיים כץ (הליכוד):</w:t>
      </w:r>
      <w:r w:rsidRPr="00777416">
        <w:rPr>
          <w:rStyle w:val="TagStyle"/>
          <w:rtl/>
        </w:rPr>
        <w:t xml:space="preserve"> </w:t>
      </w:r>
      <w:r w:rsidRPr="004F1A85">
        <w:rPr>
          <w:rStyle w:val="TagStyle"/>
          <w:rtl/>
        </w:rPr>
        <w:t>&lt;&lt; קריאה &gt;&gt;</w:t>
      </w:r>
      <w:r>
        <w:rPr>
          <w:rtl/>
        </w:rPr>
        <w:t xml:space="preserve">   </w:t>
      </w:r>
      <w:bookmarkEnd w:id="8402"/>
    </w:p>
    <w:p w:rsidR="004408F6" w:rsidRDefault="004408F6" w:rsidP="007B02A4">
      <w:pPr>
        <w:rPr>
          <w:rtl/>
          <w:lang w:eastAsia="he-IL"/>
        </w:rPr>
      </w:pPr>
    </w:p>
    <w:p w:rsidR="004408F6" w:rsidRDefault="004408F6" w:rsidP="00012282">
      <w:pPr>
        <w:rPr>
          <w:rtl/>
          <w:lang w:eastAsia="he-IL"/>
        </w:rPr>
      </w:pPr>
      <w:r>
        <w:rPr>
          <w:rFonts w:hint="cs"/>
          <w:rtl/>
          <w:lang w:eastAsia="he-IL"/>
        </w:rPr>
        <w:t xml:space="preserve">אני מצביע כמו אלי כהן. </w:t>
      </w:r>
    </w:p>
    <w:p w:rsidR="004408F6" w:rsidRDefault="004408F6" w:rsidP="00012282">
      <w:pPr>
        <w:rPr>
          <w:rtl/>
          <w:lang w:eastAsia="he-IL"/>
        </w:rPr>
      </w:pPr>
      <w:bookmarkStart w:id="8403" w:name="_ETM_Q26_331000"/>
      <w:bookmarkEnd w:id="8403"/>
    </w:p>
    <w:p w:rsidR="004408F6" w:rsidRDefault="004408F6" w:rsidP="00012282">
      <w:pPr>
        <w:pStyle w:val="af5"/>
        <w:rPr>
          <w:rtl/>
        </w:rPr>
      </w:pPr>
      <w:bookmarkStart w:id="8404" w:name="_ETM_Q26_332000"/>
      <w:bookmarkStart w:id="8405" w:name="_ETM_Q26_333000"/>
      <w:bookmarkStart w:id="8406" w:name="ET_interruption_5602_15"/>
      <w:bookmarkEnd w:id="8404"/>
      <w:bookmarkEnd w:id="8405"/>
      <w:r w:rsidRPr="004F1A85">
        <w:rPr>
          <w:rStyle w:val="TagStyle"/>
          <w:rtl/>
        </w:rPr>
        <w:t xml:space="preserve"> &lt;&lt; קריאה &gt;&gt;</w:t>
      </w:r>
      <w:r w:rsidRPr="00777416">
        <w:rPr>
          <w:rStyle w:val="TagStyle"/>
          <w:rtl/>
        </w:rPr>
        <w:t xml:space="preserve"> </w:t>
      </w:r>
      <w:r>
        <w:rPr>
          <w:rtl/>
        </w:rPr>
        <w:t>אלי כהן (הליכוד):</w:t>
      </w:r>
      <w:r w:rsidRPr="00777416">
        <w:rPr>
          <w:rStyle w:val="TagStyle"/>
          <w:rtl/>
        </w:rPr>
        <w:t xml:space="preserve"> </w:t>
      </w:r>
      <w:r w:rsidRPr="004F1A85">
        <w:rPr>
          <w:rStyle w:val="TagStyle"/>
          <w:rtl/>
        </w:rPr>
        <w:t>&lt;&lt; קריאה &gt;&gt;</w:t>
      </w:r>
      <w:r>
        <w:rPr>
          <w:rtl/>
        </w:rPr>
        <w:t xml:space="preserve">   </w:t>
      </w:r>
      <w:bookmarkEnd w:id="8406"/>
    </w:p>
    <w:p w:rsidR="004408F6" w:rsidRDefault="004408F6" w:rsidP="007B02A4">
      <w:pPr>
        <w:rPr>
          <w:rtl/>
          <w:lang w:eastAsia="he-IL"/>
        </w:rPr>
      </w:pPr>
    </w:p>
    <w:p w:rsidR="004408F6" w:rsidRDefault="004408F6" w:rsidP="00012282">
      <w:pPr>
        <w:rPr>
          <w:rtl/>
          <w:lang w:eastAsia="he-IL"/>
        </w:rPr>
      </w:pPr>
      <w:r>
        <w:rPr>
          <w:rFonts w:hint="cs"/>
          <w:rtl/>
          <w:lang w:eastAsia="he-IL"/>
        </w:rPr>
        <w:t>למה לא?</w:t>
      </w:r>
    </w:p>
    <w:p w:rsidR="004408F6" w:rsidRDefault="004408F6" w:rsidP="00012282">
      <w:pPr>
        <w:rPr>
          <w:rtl/>
          <w:lang w:eastAsia="he-IL"/>
        </w:rPr>
      </w:pPr>
    </w:p>
    <w:p w:rsidR="004408F6" w:rsidRDefault="004408F6" w:rsidP="00012282">
      <w:pPr>
        <w:pStyle w:val="af6"/>
        <w:rPr>
          <w:rtl/>
        </w:rPr>
      </w:pPr>
      <w:bookmarkStart w:id="8407" w:name="_ETM_Q26_334000"/>
      <w:bookmarkStart w:id="8408" w:name="ET_yor_6032_16"/>
      <w:bookmarkEnd w:id="8407"/>
      <w:r w:rsidRPr="004F1A85">
        <w:rPr>
          <w:rStyle w:val="TagStyle"/>
          <w:rtl/>
        </w:rPr>
        <w:t xml:space="preserve"> &lt;&lt; יור &gt;&gt;</w:t>
      </w:r>
      <w:r w:rsidRPr="00777416">
        <w:rPr>
          <w:rStyle w:val="TagStyle"/>
          <w:rtl/>
        </w:rPr>
        <w:t xml:space="preserve"> </w:t>
      </w:r>
      <w:r>
        <w:rPr>
          <w:rtl/>
        </w:rPr>
        <w:t>היו"ר מנסור עבאס:</w:t>
      </w:r>
      <w:r w:rsidRPr="00777416">
        <w:rPr>
          <w:rStyle w:val="TagStyle"/>
          <w:rtl/>
        </w:rPr>
        <w:t xml:space="preserve"> </w:t>
      </w:r>
      <w:r w:rsidRPr="004F1A85">
        <w:rPr>
          <w:rStyle w:val="TagStyle"/>
          <w:rtl/>
        </w:rPr>
        <w:t>&lt;&lt; יור &gt;&gt;</w:t>
      </w:r>
      <w:r>
        <w:rPr>
          <w:rtl/>
        </w:rPr>
        <w:t xml:space="preserve">   </w:t>
      </w:r>
      <w:bookmarkEnd w:id="8408"/>
    </w:p>
    <w:p w:rsidR="004408F6" w:rsidRDefault="004408F6" w:rsidP="007B02A4">
      <w:pPr>
        <w:rPr>
          <w:rtl/>
          <w:lang w:eastAsia="he-IL"/>
        </w:rPr>
      </w:pPr>
    </w:p>
    <w:p w:rsidR="004408F6" w:rsidRDefault="004408F6" w:rsidP="00D26783">
      <w:pPr>
        <w:rPr>
          <w:rtl/>
          <w:lang w:eastAsia="he-IL"/>
        </w:rPr>
      </w:pPr>
      <w:r>
        <w:rPr>
          <w:rFonts w:hint="cs"/>
          <w:rtl/>
          <w:lang w:eastAsia="he-IL"/>
        </w:rPr>
        <w:t xml:space="preserve">איפה הממלכתיות </w:t>
      </w:r>
      <w:bookmarkStart w:id="8409" w:name="_ETM_Q26_337000"/>
      <w:bookmarkEnd w:id="8409"/>
      <w:r>
        <w:rPr>
          <w:rFonts w:hint="cs"/>
          <w:rtl/>
          <w:lang w:eastAsia="he-IL"/>
        </w:rPr>
        <w:t>שלך</w:t>
      </w:r>
      <w:r w:rsidR="00D26783">
        <w:rPr>
          <w:rFonts w:hint="cs"/>
          <w:rtl/>
          <w:lang w:eastAsia="he-IL"/>
        </w:rPr>
        <w:t>?</w:t>
      </w:r>
      <w:r>
        <w:rPr>
          <w:rFonts w:hint="cs"/>
          <w:rtl/>
          <w:lang w:eastAsia="he-IL"/>
        </w:rPr>
        <w:t xml:space="preserve"> מה קרה? איך אפשר לפרוט את זה?</w:t>
      </w:r>
    </w:p>
    <w:p w:rsidR="004408F6" w:rsidRDefault="004408F6" w:rsidP="00012282">
      <w:pPr>
        <w:rPr>
          <w:rtl/>
          <w:lang w:eastAsia="he-IL"/>
        </w:rPr>
      </w:pPr>
    </w:p>
    <w:p w:rsidR="004408F6" w:rsidRDefault="004408F6" w:rsidP="00012282">
      <w:pPr>
        <w:pStyle w:val="af5"/>
        <w:rPr>
          <w:rtl/>
        </w:rPr>
      </w:pPr>
      <w:r w:rsidRPr="004F1A85">
        <w:rPr>
          <w:rStyle w:val="TagStyle"/>
          <w:rtl/>
        </w:rPr>
        <w:t xml:space="preserve"> &lt;&lt; קריאה &gt;&gt;</w:t>
      </w:r>
      <w:r w:rsidRPr="00777416">
        <w:rPr>
          <w:rStyle w:val="TagStyle"/>
          <w:rtl/>
        </w:rPr>
        <w:t xml:space="preserve"> </w:t>
      </w:r>
      <w:r>
        <w:rPr>
          <w:rtl/>
        </w:rPr>
        <w:t>חיים כץ (הליכוד):</w:t>
      </w:r>
      <w:r w:rsidRPr="00777416">
        <w:rPr>
          <w:rStyle w:val="TagStyle"/>
          <w:rtl/>
        </w:rPr>
        <w:t xml:space="preserve"> </w:t>
      </w:r>
      <w:r w:rsidRPr="004F1A85">
        <w:rPr>
          <w:rStyle w:val="TagStyle"/>
          <w:rtl/>
        </w:rPr>
        <w:t>&lt;&lt; קריאה &gt;&gt;</w:t>
      </w:r>
      <w:r>
        <w:rPr>
          <w:rtl/>
        </w:rPr>
        <w:t xml:space="preserve">   </w:t>
      </w:r>
    </w:p>
    <w:p w:rsidR="004408F6" w:rsidRDefault="004408F6" w:rsidP="007B02A4">
      <w:pPr>
        <w:rPr>
          <w:rtl/>
          <w:lang w:eastAsia="he-IL"/>
        </w:rPr>
      </w:pPr>
    </w:p>
    <w:p w:rsidR="004408F6" w:rsidRDefault="004408F6" w:rsidP="00012282">
      <w:pPr>
        <w:rPr>
          <w:rtl/>
          <w:lang w:eastAsia="he-IL"/>
        </w:rPr>
      </w:pPr>
      <w:r>
        <w:rPr>
          <w:rFonts w:hint="cs"/>
          <w:rtl/>
          <w:lang w:eastAsia="he-IL"/>
        </w:rPr>
        <w:t xml:space="preserve">בעד. </w:t>
      </w:r>
    </w:p>
    <w:p w:rsidR="004408F6" w:rsidRDefault="004408F6" w:rsidP="00012282">
      <w:pPr>
        <w:rPr>
          <w:rtl/>
          <w:lang w:eastAsia="he-IL"/>
        </w:rPr>
      </w:pPr>
    </w:p>
    <w:p w:rsidR="004408F6" w:rsidRDefault="004408F6" w:rsidP="00012282">
      <w:pPr>
        <w:pStyle w:val="af5"/>
        <w:rPr>
          <w:rtl/>
        </w:rPr>
      </w:pPr>
      <w:bookmarkStart w:id="8410" w:name="_ETM_Q26_341000"/>
      <w:bookmarkStart w:id="8411" w:name="ET_interruption_6118_17"/>
      <w:bookmarkEnd w:id="8410"/>
      <w:r w:rsidRPr="004F1A85">
        <w:rPr>
          <w:rStyle w:val="TagStyle"/>
          <w:rtl/>
        </w:rPr>
        <w:t xml:space="preserve"> &lt;&lt; קריאה &gt;&gt;</w:t>
      </w:r>
      <w:r w:rsidRPr="00777416">
        <w:rPr>
          <w:rStyle w:val="TagStyle"/>
          <w:rtl/>
        </w:rPr>
        <w:t xml:space="preserve"> </w:t>
      </w:r>
      <w:r>
        <w:rPr>
          <w:rtl/>
        </w:rPr>
        <w:t>סגנית מזכירת הכנסת אלינור ימין:</w:t>
      </w:r>
      <w:r w:rsidRPr="00777416">
        <w:rPr>
          <w:rStyle w:val="TagStyle"/>
          <w:rtl/>
        </w:rPr>
        <w:t xml:space="preserve"> </w:t>
      </w:r>
      <w:r w:rsidRPr="004F1A85">
        <w:rPr>
          <w:rStyle w:val="TagStyle"/>
          <w:rtl/>
        </w:rPr>
        <w:t>&lt;&lt; קריאה &gt;&gt;</w:t>
      </w:r>
      <w:r>
        <w:rPr>
          <w:rtl/>
        </w:rPr>
        <w:t xml:space="preserve">   </w:t>
      </w:r>
      <w:bookmarkEnd w:id="8411"/>
    </w:p>
    <w:p w:rsidR="004408F6" w:rsidRDefault="004408F6" w:rsidP="00012282">
      <w:pPr>
        <w:ind w:firstLine="0"/>
        <w:rPr>
          <w:rtl/>
          <w:lang w:eastAsia="he-IL"/>
        </w:rPr>
      </w:pPr>
      <w:r>
        <w:rPr>
          <w:rFonts w:hint="cs"/>
          <w:rtl/>
          <w:lang w:eastAsia="he-IL"/>
        </w:rPr>
        <w:t>(קוראת בשמות חברי הכנסת)</w:t>
      </w:r>
    </w:p>
    <w:p w:rsidR="004408F6" w:rsidRPr="00777416" w:rsidRDefault="004408F6" w:rsidP="00012282">
      <w:pPr>
        <w:rPr>
          <w:rtl/>
          <w:lang w:eastAsia="he-IL"/>
        </w:rPr>
      </w:pPr>
    </w:p>
    <w:p w:rsidR="004408F6" w:rsidRDefault="004408F6" w:rsidP="009635F5">
      <w:pPr>
        <w:rPr>
          <w:rtl/>
        </w:rPr>
      </w:pPr>
      <w:bookmarkStart w:id="8412" w:name="_ETM_Q26_312000"/>
      <w:bookmarkStart w:id="8413" w:name="_ETM_Q26_313000"/>
      <w:bookmarkStart w:id="8414" w:name="_ETM_Q26_303000"/>
      <w:bookmarkEnd w:id="8412"/>
      <w:bookmarkEnd w:id="8413"/>
      <w:bookmarkEnd w:id="8414"/>
      <w:r>
        <w:rPr>
          <w:rtl/>
        </w:rPr>
        <w:t>חיים כץ</w:t>
      </w:r>
      <w:r>
        <w:rPr>
          <w:rtl/>
        </w:rPr>
        <w:tab/>
      </w:r>
      <w:r>
        <w:rPr>
          <w:rtl/>
        </w:rPr>
        <w:tab/>
      </w:r>
      <w:r>
        <w:rPr>
          <w:rtl/>
        </w:rPr>
        <w:tab/>
        <w:t xml:space="preserve">–   </w:t>
      </w:r>
      <w:r>
        <w:rPr>
          <w:rFonts w:hint="cs"/>
          <w:rtl/>
        </w:rPr>
        <w:t>בעד</w:t>
      </w:r>
    </w:p>
    <w:p w:rsidR="004408F6" w:rsidRDefault="004408F6" w:rsidP="009635F5">
      <w:pPr>
        <w:rPr>
          <w:rtl/>
        </w:rPr>
      </w:pPr>
      <w:r>
        <w:rPr>
          <w:rtl/>
        </w:rPr>
        <w:t>ישראל כץ</w:t>
      </w:r>
      <w:r>
        <w:rPr>
          <w:rtl/>
        </w:rPr>
        <w:tab/>
      </w:r>
      <w:r>
        <w:rPr>
          <w:rtl/>
        </w:rPr>
        <w:tab/>
        <w:t xml:space="preserve">–   </w:t>
      </w:r>
      <w:r>
        <w:rPr>
          <w:rFonts w:hint="cs"/>
          <w:rtl/>
        </w:rPr>
        <w:t>אינו נוכח</w:t>
      </w:r>
    </w:p>
    <w:p w:rsidR="004408F6" w:rsidRDefault="004408F6" w:rsidP="009635F5">
      <w:pPr>
        <w:rPr>
          <w:rtl/>
        </w:rPr>
      </w:pPr>
      <w:r>
        <w:rPr>
          <w:rtl/>
        </w:rPr>
        <w:t>רון כץ</w:t>
      </w:r>
      <w:r>
        <w:rPr>
          <w:rtl/>
        </w:rPr>
        <w:tab/>
      </w:r>
      <w:r>
        <w:rPr>
          <w:rtl/>
        </w:rPr>
        <w:tab/>
      </w:r>
      <w:r>
        <w:rPr>
          <w:rtl/>
        </w:rPr>
        <w:tab/>
        <w:t xml:space="preserve">–   </w:t>
      </w:r>
      <w:r>
        <w:rPr>
          <w:rFonts w:hint="cs"/>
          <w:rtl/>
        </w:rPr>
        <w:t>אינו נוכח</w:t>
      </w:r>
    </w:p>
    <w:p w:rsidR="004408F6" w:rsidRDefault="004408F6" w:rsidP="009635F5">
      <w:pPr>
        <w:rPr>
          <w:rtl/>
        </w:rPr>
      </w:pPr>
      <w:r>
        <w:rPr>
          <w:rtl/>
        </w:rPr>
        <w:t>יוראי להב הרצנו</w:t>
      </w:r>
      <w:r>
        <w:rPr>
          <w:rtl/>
        </w:rPr>
        <w:tab/>
      </w:r>
      <w:r>
        <w:rPr>
          <w:rtl/>
        </w:rPr>
        <w:tab/>
        <w:t xml:space="preserve">–   </w:t>
      </w:r>
      <w:r>
        <w:rPr>
          <w:rFonts w:hint="cs"/>
          <w:rtl/>
        </w:rPr>
        <w:t>אינו נוכח</w:t>
      </w:r>
    </w:p>
    <w:p w:rsidR="004408F6" w:rsidRDefault="004408F6" w:rsidP="009635F5">
      <w:pPr>
        <w:rPr>
          <w:rtl/>
        </w:rPr>
      </w:pPr>
      <w:r>
        <w:rPr>
          <w:rtl/>
        </w:rPr>
        <w:t>מיקי לוי</w:t>
      </w:r>
      <w:r>
        <w:rPr>
          <w:rtl/>
        </w:rPr>
        <w:tab/>
      </w:r>
      <w:r>
        <w:rPr>
          <w:rtl/>
        </w:rPr>
        <w:tab/>
      </w:r>
      <w:r>
        <w:rPr>
          <w:rtl/>
        </w:rPr>
        <w:tab/>
        <w:t xml:space="preserve">–   </w:t>
      </w:r>
      <w:r>
        <w:rPr>
          <w:rFonts w:hint="cs"/>
          <w:rtl/>
        </w:rPr>
        <w:t>אינו נוכח</w:t>
      </w:r>
    </w:p>
    <w:p w:rsidR="004408F6" w:rsidRDefault="004408F6" w:rsidP="009635F5">
      <w:pPr>
        <w:rPr>
          <w:rtl/>
        </w:rPr>
      </w:pPr>
      <w:r>
        <w:rPr>
          <w:rtl/>
        </w:rPr>
        <w:t>אורלי לוי אבקסיס</w:t>
      </w:r>
      <w:r>
        <w:rPr>
          <w:rtl/>
        </w:rPr>
        <w:tab/>
        <w:t xml:space="preserve">–   </w:t>
      </w:r>
      <w:r>
        <w:rPr>
          <w:rFonts w:hint="cs"/>
          <w:rtl/>
        </w:rPr>
        <w:t>בעד</w:t>
      </w:r>
    </w:p>
    <w:p w:rsidR="004408F6" w:rsidRDefault="004408F6" w:rsidP="009635F5">
      <w:pPr>
        <w:rPr>
          <w:rtl/>
        </w:rPr>
      </w:pPr>
      <w:r>
        <w:rPr>
          <w:rtl/>
        </w:rPr>
        <w:t>יריב לוין</w:t>
      </w:r>
      <w:r>
        <w:rPr>
          <w:rtl/>
        </w:rPr>
        <w:tab/>
      </w:r>
      <w:r>
        <w:rPr>
          <w:rtl/>
        </w:rPr>
        <w:tab/>
      </w:r>
      <w:r>
        <w:rPr>
          <w:rtl/>
        </w:rPr>
        <w:tab/>
        <w:t xml:space="preserve">–   </w:t>
      </w:r>
      <w:r>
        <w:rPr>
          <w:rFonts w:hint="cs"/>
          <w:rtl/>
        </w:rPr>
        <w:t>בעד</w:t>
      </w:r>
    </w:p>
    <w:p w:rsidR="004408F6" w:rsidRDefault="004408F6" w:rsidP="009635F5">
      <w:pPr>
        <w:rPr>
          <w:rtl/>
        </w:rPr>
      </w:pPr>
      <w:r>
        <w:rPr>
          <w:rtl/>
        </w:rPr>
        <w:t>נעמה לזימי</w:t>
      </w:r>
      <w:r>
        <w:rPr>
          <w:rtl/>
        </w:rPr>
        <w:tab/>
      </w:r>
      <w:r>
        <w:rPr>
          <w:rtl/>
        </w:rPr>
        <w:tab/>
        <w:t xml:space="preserve">–   </w:t>
      </w:r>
      <w:r>
        <w:rPr>
          <w:rFonts w:hint="cs"/>
          <w:rtl/>
        </w:rPr>
        <w:t>נגד</w:t>
      </w:r>
    </w:p>
    <w:p w:rsidR="004408F6" w:rsidRDefault="004408F6" w:rsidP="009635F5">
      <w:pPr>
        <w:rPr>
          <w:rtl/>
        </w:rPr>
      </w:pPr>
      <w:r>
        <w:rPr>
          <w:rtl/>
        </w:rPr>
        <w:t>יעקב ליצמן</w:t>
      </w:r>
      <w:r>
        <w:rPr>
          <w:rtl/>
        </w:rPr>
        <w:tab/>
      </w:r>
      <w:r>
        <w:rPr>
          <w:rtl/>
        </w:rPr>
        <w:tab/>
        <w:t xml:space="preserve">–   </w:t>
      </w:r>
      <w:r>
        <w:rPr>
          <w:rFonts w:hint="cs"/>
          <w:rtl/>
        </w:rPr>
        <w:t>אינו נוכח</w:t>
      </w:r>
    </w:p>
    <w:p w:rsidR="004408F6" w:rsidRDefault="004408F6" w:rsidP="009635F5">
      <w:pPr>
        <w:rPr>
          <w:rtl/>
        </w:rPr>
      </w:pPr>
      <w:r>
        <w:rPr>
          <w:rtl/>
        </w:rPr>
        <w:t>גבי לסקי</w:t>
      </w:r>
      <w:r>
        <w:rPr>
          <w:rtl/>
        </w:rPr>
        <w:tab/>
      </w:r>
      <w:r>
        <w:rPr>
          <w:rtl/>
        </w:rPr>
        <w:tab/>
        <w:t xml:space="preserve">–   </w:t>
      </w:r>
      <w:r>
        <w:rPr>
          <w:rFonts w:hint="cs"/>
          <w:rtl/>
        </w:rPr>
        <w:t>נגד</w:t>
      </w:r>
    </w:p>
    <w:p w:rsidR="004408F6" w:rsidRDefault="004408F6" w:rsidP="009635F5">
      <w:pPr>
        <w:rPr>
          <w:rtl/>
        </w:rPr>
      </w:pPr>
      <w:r>
        <w:rPr>
          <w:rtl/>
        </w:rPr>
        <w:t>יאיר לפיד</w:t>
      </w:r>
      <w:r>
        <w:rPr>
          <w:rtl/>
        </w:rPr>
        <w:tab/>
      </w:r>
      <w:r>
        <w:rPr>
          <w:rtl/>
        </w:rPr>
        <w:tab/>
        <w:t xml:space="preserve">–   </w:t>
      </w:r>
      <w:r>
        <w:rPr>
          <w:rFonts w:hint="cs"/>
          <w:rtl/>
        </w:rPr>
        <w:t>אינו נוכח</w:t>
      </w:r>
    </w:p>
    <w:p w:rsidR="004408F6" w:rsidRDefault="004408F6" w:rsidP="009635F5">
      <w:pPr>
        <w:rPr>
          <w:rtl/>
        </w:rPr>
      </w:pPr>
      <w:r>
        <w:rPr>
          <w:rtl/>
        </w:rPr>
        <w:t>לימור מגן תלם</w:t>
      </w:r>
      <w:r>
        <w:rPr>
          <w:rtl/>
        </w:rPr>
        <w:tab/>
      </w:r>
      <w:r>
        <w:rPr>
          <w:rtl/>
        </w:rPr>
        <w:tab/>
        <w:t xml:space="preserve">–   </w:t>
      </w:r>
      <w:r>
        <w:rPr>
          <w:rFonts w:hint="cs"/>
          <w:rtl/>
        </w:rPr>
        <w:t>אינה נוכחת</w:t>
      </w:r>
    </w:p>
    <w:p w:rsidR="004408F6" w:rsidRDefault="004408F6" w:rsidP="009635F5">
      <w:pPr>
        <w:rPr>
          <w:rtl/>
        </w:rPr>
      </w:pPr>
      <w:r>
        <w:rPr>
          <w:rtl/>
        </w:rPr>
        <w:t>אמילי חיה מואטי</w:t>
      </w:r>
      <w:r>
        <w:rPr>
          <w:rtl/>
        </w:rPr>
        <w:tab/>
      </w:r>
      <w:r>
        <w:rPr>
          <w:rtl/>
        </w:rPr>
        <w:tab/>
        <w:t xml:space="preserve">–   </w:t>
      </w:r>
      <w:r>
        <w:rPr>
          <w:rFonts w:hint="cs"/>
          <w:rtl/>
        </w:rPr>
        <w:t>נגד</w:t>
      </w:r>
    </w:p>
    <w:p w:rsidR="004408F6" w:rsidRDefault="004408F6" w:rsidP="009635F5">
      <w:pPr>
        <w:rPr>
          <w:rtl/>
        </w:rPr>
      </w:pPr>
      <w:r>
        <w:rPr>
          <w:rtl/>
        </w:rPr>
        <w:t>פטין מולא</w:t>
      </w:r>
      <w:r>
        <w:rPr>
          <w:rtl/>
        </w:rPr>
        <w:tab/>
      </w:r>
      <w:r>
        <w:rPr>
          <w:rtl/>
        </w:rPr>
        <w:tab/>
        <w:t xml:space="preserve">–   </w:t>
      </w:r>
      <w:r>
        <w:rPr>
          <w:rFonts w:hint="cs"/>
          <w:rtl/>
        </w:rPr>
        <w:t>בעד</w:t>
      </w:r>
    </w:p>
    <w:p w:rsidR="004408F6" w:rsidRDefault="004408F6" w:rsidP="009635F5">
      <w:pPr>
        <w:rPr>
          <w:rtl/>
        </w:rPr>
      </w:pPr>
      <w:r>
        <w:rPr>
          <w:rtl/>
        </w:rPr>
        <w:t>טטיאנה מזרסקי</w:t>
      </w:r>
      <w:r>
        <w:rPr>
          <w:rtl/>
        </w:rPr>
        <w:tab/>
      </w:r>
      <w:r>
        <w:rPr>
          <w:rtl/>
        </w:rPr>
        <w:tab/>
        <w:t xml:space="preserve">–   </w:t>
      </w:r>
      <w:r>
        <w:rPr>
          <w:rFonts w:hint="cs"/>
          <w:rtl/>
        </w:rPr>
        <w:t>אינה נוכחת</w:t>
      </w:r>
    </w:p>
    <w:p w:rsidR="004408F6" w:rsidRDefault="004408F6" w:rsidP="009635F5">
      <w:pPr>
        <w:rPr>
          <w:rtl/>
        </w:rPr>
      </w:pPr>
      <w:r>
        <w:rPr>
          <w:rtl/>
        </w:rPr>
        <w:t>מרב מיכאלי</w:t>
      </w:r>
      <w:r>
        <w:rPr>
          <w:rtl/>
        </w:rPr>
        <w:tab/>
      </w:r>
      <w:r>
        <w:rPr>
          <w:rtl/>
        </w:rPr>
        <w:tab/>
        <w:t xml:space="preserve">–   </w:t>
      </w:r>
      <w:r>
        <w:rPr>
          <w:rFonts w:hint="cs"/>
          <w:rtl/>
        </w:rPr>
        <w:t>נגד</w:t>
      </w:r>
    </w:p>
    <w:p w:rsidR="004408F6" w:rsidRDefault="004408F6" w:rsidP="009635F5">
      <w:pPr>
        <w:rPr>
          <w:rtl/>
        </w:rPr>
      </w:pPr>
      <w:r>
        <w:rPr>
          <w:rtl/>
        </w:rPr>
        <w:t>יוליה מלינובסקי</w:t>
      </w:r>
      <w:r>
        <w:rPr>
          <w:rtl/>
        </w:rPr>
        <w:tab/>
      </w:r>
      <w:r>
        <w:rPr>
          <w:rtl/>
        </w:rPr>
        <w:tab/>
        <w:t xml:space="preserve">–   </w:t>
      </w:r>
      <w:r>
        <w:rPr>
          <w:rFonts w:hint="cs"/>
          <w:rtl/>
        </w:rPr>
        <w:t>נגד</w:t>
      </w:r>
    </w:p>
    <w:p w:rsidR="004408F6" w:rsidRDefault="004408F6" w:rsidP="009635F5">
      <w:pPr>
        <w:rPr>
          <w:rtl/>
        </w:rPr>
      </w:pPr>
      <w:r>
        <w:rPr>
          <w:rtl/>
        </w:rPr>
        <w:t>מיכאל מלכיאלי</w:t>
      </w:r>
      <w:r>
        <w:rPr>
          <w:rtl/>
        </w:rPr>
        <w:tab/>
      </w:r>
      <w:r>
        <w:rPr>
          <w:rtl/>
        </w:rPr>
        <w:tab/>
        <w:t xml:space="preserve">–   </w:t>
      </w:r>
      <w:r>
        <w:rPr>
          <w:rFonts w:hint="cs"/>
          <w:rtl/>
        </w:rPr>
        <w:t>אינו נוכח</w:t>
      </w:r>
    </w:p>
    <w:p w:rsidR="004408F6" w:rsidRDefault="004408F6" w:rsidP="009635F5">
      <w:pPr>
        <w:rPr>
          <w:rtl/>
        </w:rPr>
      </w:pPr>
      <w:r>
        <w:rPr>
          <w:rtl/>
        </w:rPr>
        <w:t>אבי מעוז</w:t>
      </w:r>
      <w:r>
        <w:rPr>
          <w:rtl/>
        </w:rPr>
        <w:tab/>
      </w:r>
      <w:r>
        <w:rPr>
          <w:rtl/>
        </w:rPr>
        <w:tab/>
        <w:t xml:space="preserve">–  </w:t>
      </w:r>
      <w:r>
        <w:rPr>
          <w:rFonts w:hint="cs"/>
          <w:rtl/>
        </w:rPr>
        <w:t xml:space="preserve"> בעד</w:t>
      </w:r>
      <w:r>
        <w:rPr>
          <w:rtl/>
        </w:rPr>
        <w:t xml:space="preserve"> </w:t>
      </w:r>
    </w:p>
    <w:p w:rsidR="004408F6" w:rsidRDefault="004408F6" w:rsidP="009635F5">
      <w:pPr>
        <w:rPr>
          <w:rtl/>
        </w:rPr>
      </w:pPr>
      <w:r>
        <w:rPr>
          <w:rtl/>
        </w:rPr>
        <w:t>אורי מקלב</w:t>
      </w:r>
      <w:r>
        <w:rPr>
          <w:rtl/>
        </w:rPr>
        <w:tab/>
      </w:r>
      <w:r>
        <w:rPr>
          <w:rtl/>
        </w:rPr>
        <w:tab/>
        <w:t xml:space="preserve">–   </w:t>
      </w:r>
      <w:r>
        <w:rPr>
          <w:rFonts w:hint="cs"/>
          <w:rtl/>
        </w:rPr>
        <w:t>אינו נוכח</w:t>
      </w:r>
    </w:p>
    <w:p w:rsidR="004408F6" w:rsidRDefault="004408F6" w:rsidP="009635F5">
      <w:pPr>
        <w:rPr>
          <w:rtl/>
        </w:rPr>
      </w:pPr>
      <w:r>
        <w:rPr>
          <w:rtl/>
        </w:rPr>
        <w:t>אבתיסאם מראענה</w:t>
      </w:r>
      <w:r>
        <w:rPr>
          <w:rtl/>
        </w:rPr>
        <w:tab/>
        <w:t xml:space="preserve">–   </w:t>
      </w:r>
      <w:r>
        <w:rPr>
          <w:rFonts w:hint="cs"/>
          <w:rtl/>
        </w:rPr>
        <w:t>אינה נוכחת</w:t>
      </w:r>
    </w:p>
    <w:p w:rsidR="004408F6" w:rsidRDefault="004408F6" w:rsidP="009635F5">
      <w:pPr>
        <w:rPr>
          <w:rtl/>
        </w:rPr>
      </w:pPr>
      <w:r>
        <w:rPr>
          <w:rtl/>
        </w:rPr>
        <w:t>יעקב מרגי</w:t>
      </w:r>
      <w:r>
        <w:rPr>
          <w:rtl/>
        </w:rPr>
        <w:tab/>
      </w:r>
      <w:r>
        <w:rPr>
          <w:rtl/>
        </w:rPr>
        <w:tab/>
        <w:t xml:space="preserve">–   </w:t>
      </w:r>
      <w:r>
        <w:rPr>
          <w:rFonts w:hint="cs"/>
          <w:rtl/>
        </w:rPr>
        <w:t>אינו נוכח</w:t>
      </w:r>
    </w:p>
    <w:p w:rsidR="004408F6" w:rsidRDefault="004408F6" w:rsidP="009635F5">
      <w:pPr>
        <w:rPr>
          <w:rtl/>
        </w:rPr>
      </w:pPr>
      <w:r>
        <w:rPr>
          <w:rtl/>
        </w:rPr>
        <w:t>מופיד מרעי</w:t>
      </w:r>
      <w:r>
        <w:rPr>
          <w:rtl/>
        </w:rPr>
        <w:tab/>
      </w:r>
      <w:r>
        <w:rPr>
          <w:rtl/>
        </w:rPr>
        <w:tab/>
        <w:t xml:space="preserve">–   </w:t>
      </w:r>
      <w:r>
        <w:rPr>
          <w:rFonts w:hint="cs"/>
          <w:rtl/>
        </w:rPr>
        <w:t>אינו נוכח</w:t>
      </w:r>
    </w:p>
    <w:p w:rsidR="004408F6" w:rsidRDefault="004408F6" w:rsidP="009635F5">
      <w:pPr>
        <w:rPr>
          <w:rtl/>
        </w:rPr>
      </w:pPr>
      <w:r>
        <w:rPr>
          <w:rtl/>
        </w:rPr>
        <w:t>בנימין נתניהו</w:t>
      </w:r>
      <w:r>
        <w:rPr>
          <w:rtl/>
        </w:rPr>
        <w:tab/>
      </w:r>
      <w:r>
        <w:rPr>
          <w:rtl/>
        </w:rPr>
        <w:tab/>
        <w:t xml:space="preserve">–   </w:t>
      </w:r>
      <w:r>
        <w:rPr>
          <w:rFonts w:hint="cs"/>
          <w:rtl/>
        </w:rPr>
        <w:t>אינו נוכח</w:t>
      </w:r>
    </w:p>
    <w:p w:rsidR="004408F6" w:rsidRDefault="004408F6" w:rsidP="009635F5">
      <w:pPr>
        <w:rPr>
          <w:rtl/>
        </w:rPr>
      </w:pPr>
      <w:r>
        <w:rPr>
          <w:rtl/>
        </w:rPr>
        <w:t>יואב סגלוביץ'</w:t>
      </w:r>
      <w:r>
        <w:rPr>
          <w:rtl/>
        </w:rPr>
        <w:tab/>
      </w:r>
      <w:r>
        <w:rPr>
          <w:rtl/>
        </w:rPr>
        <w:tab/>
        <w:t xml:space="preserve">–   </w:t>
      </w:r>
      <w:r>
        <w:rPr>
          <w:rFonts w:hint="cs"/>
          <w:rtl/>
        </w:rPr>
        <w:t>נגד</w:t>
      </w:r>
    </w:p>
    <w:p w:rsidR="004408F6" w:rsidRDefault="004408F6" w:rsidP="009635F5">
      <w:pPr>
        <w:rPr>
          <w:rtl/>
        </w:rPr>
      </w:pPr>
      <w:r>
        <w:rPr>
          <w:rtl/>
        </w:rPr>
        <w:t>יבגני סובה</w:t>
      </w:r>
      <w:r>
        <w:rPr>
          <w:rtl/>
        </w:rPr>
        <w:tab/>
      </w:r>
      <w:r>
        <w:rPr>
          <w:rtl/>
        </w:rPr>
        <w:tab/>
        <w:t xml:space="preserve">–   </w:t>
      </w:r>
      <w:r>
        <w:rPr>
          <w:rFonts w:hint="cs"/>
          <w:rtl/>
        </w:rPr>
        <w:t>אינו נוכח</w:t>
      </w:r>
    </w:p>
    <w:p w:rsidR="004408F6" w:rsidRDefault="004408F6" w:rsidP="009635F5">
      <w:pPr>
        <w:rPr>
          <w:rtl/>
        </w:rPr>
      </w:pPr>
      <w:r>
        <w:rPr>
          <w:rtl/>
        </w:rPr>
        <w:t>אופיר סופר</w:t>
      </w:r>
      <w:r>
        <w:rPr>
          <w:rtl/>
        </w:rPr>
        <w:tab/>
      </w:r>
      <w:r>
        <w:rPr>
          <w:rtl/>
        </w:rPr>
        <w:tab/>
        <w:t xml:space="preserve">–   </w:t>
      </w:r>
      <w:r>
        <w:rPr>
          <w:rFonts w:hint="cs"/>
          <w:rtl/>
        </w:rPr>
        <w:t>בעד</w:t>
      </w:r>
    </w:p>
    <w:p w:rsidR="004408F6" w:rsidRDefault="004408F6" w:rsidP="009635F5">
      <w:pPr>
        <w:rPr>
          <w:rtl/>
        </w:rPr>
      </w:pPr>
      <w:r>
        <w:rPr>
          <w:rtl/>
        </w:rPr>
        <w:t>אורית מלכה סטרוק</w:t>
      </w:r>
      <w:r>
        <w:rPr>
          <w:rtl/>
        </w:rPr>
        <w:tab/>
        <w:t xml:space="preserve">–   </w:t>
      </w:r>
      <w:r>
        <w:rPr>
          <w:rFonts w:hint="cs"/>
          <w:rtl/>
        </w:rPr>
        <w:t>בעד</w:t>
      </w:r>
    </w:p>
    <w:p w:rsidR="004408F6" w:rsidRDefault="004408F6" w:rsidP="009635F5">
      <w:pPr>
        <w:rPr>
          <w:rtl/>
        </w:rPr>
      </w:pPr>
      <w:r>
        <w:rPr>
          <w:rtl/>
        </w:rPr>
        <w:t>עידית סילמן</w:t>
      </w:r>
      <w:r>
        <w:rPr>
          <w:rtl/>
        </w:rPr>
        <w:tab/>
      </w:r>
      <w:r>
        <w:rPr>
          <w:rtl/>
        </w:rPr>
        <w:tab/>
        <w:t xml:space="preserve">–   </w:t>
      </w:r>
      <w:r>
        <w:rPr>
          <w:rFonts w:hint="cs"/>
          <w:rtl/>
        </w:rPr>
        <w:t>נגד</w:t>
      </w:r>
    </w:p>
    <w:p w:rsidR="004408F6" w:rsidRDefault="004408F6" w:rsidP="009635F5">
      <w:pPr>
        <w:rPr>
          <w:rtl/>
        </w:rPr>
      </w:pPr>
      <w:r>
        <w:rPr>
          <w:rtl/>
        </w:rPr>
        <w:t>עלי סלאלחה</w:t>
      </w:r>
      <w:r>
        <w:rPr>
          <w:rtl/>
        </w:rPr>
        <w:tab/>
      </w:r>
      <w:r>
        <w:rPr>
          <w:rtl/>
        </w:rPr>
        <w:tab/>
        <w:t xml:space="preserve">–   </w:t>
      </w:r>
      <w:r>
        <w:rPr>
          <w:rFonts w:hint="cs"/>
          <w:rtl/>
        </w:rPr>
        <w:t>נגד</w:t>
      </w:r>
    </w:p>
    <w:p w:rsidR="004408F6" w:rsidRDefault="004408F6" w:rsidP="009635F5">
      <w:pPr>
        <w:rPr>
          <w:rtl/>
        </w:rPr>
      </w:pPr>
      <w:r>
        <w:rPr>
          <w:rtl/>
        </w:rPr>
        <w:t>בצלאל סמוטריץ'</w:t>
      </w:r>
      <w:r>
        <w:rPr>
          <w:rtl/>
        </w:rPr>
        <w:tab/>
      </w:r>
      <w:r>
        <w:rPr>
          <w:rtl/>
        </w:rPr>
        <w:tab/>
        <w:t xml:space="preserve">–   </w:t>
      </w:r>
      <w:r>
        <w:rPr>
          <w:rFonts w:hint="cs"/>
          <w:rtl/>
        </w:rPr>
        <w:t>בעד</w:t>
      </w:r>
    </w:p>
    <w:p w:rsidR="004408F6" w:rsidRDefault="004408F6" w:rsidP="009635F5">
      <w:pPr>
        <w:rPr>
          <w:rtl/>
        </w:rPr>
      </w:pPr>
      <w:r>
        <w:rPr>
          <w:rtl/>
        </w:rPr>
        <w:t>אוסאמה סעדי</w:t>
      </w:r>
      <w:r>
        <w:rPr>
          <w:rtl/>
        </w:rPr>
        <w:tab/>
      </w:r>
      <w:r>
        <w:rPr>
          <w:rtl/>
        </w:rPr>
        <w:tab/>
        <w:t xml:space="preserve">–   </w:t>
      </w:r>
      <w:r>
        <w:rPr>
          <w:rFonts w:hint="cs"/>
          <w:rtl/>
        </w:rPr>
        <w:t>אינו נוכח</w:t>
      </w:r>
    </w:p>
    <w:p w:rsidR="004408F6" w:rsidRDefault="004408F6" w:rsidP="009635F5">
      <w:pPr>
        <w:rPr>
          <w:rtl/>
        </w:rPr>
      </w:pPr>
      <w:r>
        <w:rPr>
          <w:rtl/>
        </w:rPr>
        <w:t>מנסור עבאס</w:t>
      </w:r>
      <w:r>
        <w:rPr>
          <w:rtl/>
        </w:rPr>
        <w:tab/>
      </w:r>
      <w:r>
        <w:rPr>
          <w:rtl/>
        </w:rPr>
        <w:tab/>
        <w:t xml:space="preserve">–   </w:t>
      </w:r>
      <w:r>
        <w:rPr>
          <w:rFonts w:hint="cs"/>
          <w:rtl/>
        </w:rPr>
        <w:t>נגד</w:t>
      </w:r>
    </w:p>
    <w:p w:rsidR="004408F6" w:rsidRDefault="004408F6" w:rsidP="009635F5">
      <w:pPr>
        <w:rPr>
          <w:rtl/>
        </w:rPr>
      </w:pPr>
      <w:r>
        <w:rPr>
          <w:rtl/>
        </w:rPr>
        <w:t>איימן עודה</w:t>
      </w:r>
      <w:r>
        <w:rPr>
          <w:rtl/>
        </w:rPr>
        <w:tab/>
      </w:r>
      <w:r>
        <w:rPr>
          <w:rtl/>
        </w:rPr>
        <w:tab/>
        <w:t xml:space="preserve">–   </w:t>
      </w:r>
      <w:r>
        <w:rPr>
          <w:rFonts w:hint="cs"/>
          <w:rtl/>
        </w:rPr>
        <w:t>בעד</w:t>
      </w:r>
    </w:p>
    <w:p w:rsidR="004408F6" w:rsidRDefault="004408F6" w:rsidP="009635F5">
      <w:pPr>
        <w:rPr>
          <w:rtl/>
        </w:rPr>
      </w:pPr>
      <w:r>
        <w:rPr>
          <w:rtl/>
        </w:rPr>
        <w:t>חוה אתי עטייה</w:t>
      </w:r>
      <w:r>
        <w:rPr>
          <w:rtl/>
        </w:rPr>
        <w:tab/>
      </w:r>
      <w:r>
        <w:rPr>
          <w:rtl/>
        </w:rPr>
        <w:tab/>
        <w:t xml:space="preserve">–   </w:t>
      </w:r>
      <w:r>
        <w:rPr>
          <w:rFonts w:hint="cs"/>
          <w:rtl/>
        </w:rPr>
        <w:t>בעד</w:t>
      </w:r>
    </w:p>
    <w:p w:rsidR="004408F6" w:rsidRDefault="004408F6" w:rsidP="009635F5">
      <w:pPr>
        <w:rPr>
          <w:rtl/>
        </w:rPr>
      </w:pPr>
      <w:r>
        <w:rPr>
          <w:rtl/>
        </w:rPr>
        <w:t>יצחק פינדרוס</w:t>
      </w:r>
      <w:r>
        <w:rPr>
          <w:rtl/>
        </w:rPr>
        <w:tab/>
      </w:r>
      <w:r>
        <w:rPr>
          <w:rtl/>
        </w:rPr>
        <w:tab/>
        <w:t xml:space="preserve">–   </w:t>
      </w:r>
      <w:r>
        <w:rPr>
          <w:rFonts w:hint="cs"/>
          <w:rtl/>
        </w:rPr>
        <w:t>בעד</w:t>
      </w:r>
    </w:p>
    <w:p w:rsidR="004408F6" w:rsidRDefault="004408F6" w:rsidP="009635F5">
      <w:pPr>
        <w:rPr>
          <w:rtl/>
        </w:rPr>
      </w:pPr>
      <w:r>
        <w:rPr>
          <w:rtl/>
        </w:rPr>
        <w:t>שירלי פינטו קדוש</w:t>
      </w:r>
      <w:r>
        <w:rPr>
          <w:rtl/>
        </w:rPr>
        <w:tab/>
        <w:t xml:space="preserve">–   </w:t>
      </w:r>
      <w:r>
        <w:rPr>
          <w:rFonts w:hint="cs"/>
          <w:rtl/>
        </w:rPr>
        <w:t>אינה נוכחת</w:t>
      </w:r>
    </w:p>
    <w:p w:rsidR="004408F6" w:rsidRDefault="004408F6" w:rsidP="009635F5">
      <w:pPr>
        <w:rPr>
          <w:rtl/>
        </w:rPr>
      </w:pPr>
      <w:r>
        <w:rPr>
          <w:rtl/>
        </w:rPr>
        <w:t>מאיר פרוש</w:t>
      </w:r>
      <w:r>
        <w:rPr>
          <w:rtl/>
        </w:rPr>
        <w:tab/>
      </w:r>
      <w:r>
        <w:rPr>
          <w:rtl/>
        </w:rPr>
        <w:tab/>
        <w:t xml:space="preserve">–   </w:t>
      </w:r>
      <w:r>
        <w:rPr>
          <w:rFonts w:hint="cs"/>
          <w:rtl/>
        </w:rPr>
        <w:t>בעד</w:t>
      </w:r>
    </w:p>
    <w:p w:rsidR="004408F6" w:rsidRDefault="004408F6" w:rsidP="009635F5">
      <w:pPr>
        <w:rPr>
          <w:rtl/>
        </w:rPr>
      </w:pPr>
      <w:r>
        <w:rPr>
          <w:rtl/>
        </w:rPr>
        <w:t>יסמין פרידמן</w:t>
      </w:r>
      <w:r>
        <w:rPr>
          <w:rtl/>
        </w:rPr>
        <w:tab/>
      </w:r>
      <w:r>
        <w:rPr>
          <w:rtl/>
        </w:rPr>
        <w:tab/>
        <w:t xml:space="preserve">–   </w:t>
      </w:r>
      <w:r>
        <w:rPr>
          <w:rFonts w:hint="cs"/>
          <w:rtl/>
        </w:rPr>
        <w:t>אינה נוכחת</w:t>
      </w:r>
    </w:p>
    <w:p w:rsidR="004408F6" w:rsidRDefault="004408F6" w:rsidP="009635F5">
      <w:pPr>
        <w:rPr>
          <w:rtl/>
        </w:rPr>
      </w:pPr>
      <w:r>
        <w:rPr>
          <w:rtl/>
        </w:rPr>
        <w:t>אביר קארה</w:t>
      </w:r>
      <w:r>
        <w:rPr>
          <w:rtl/>
        </w:rPr>
        <w:tab/>
      </w:r>
      <w:r>
        <w:rPr>
          <w:rtl/>
        </w:rPr>
        <w:tab/>
        <w:t xml:space="preserve">–   </w:t>
      </w:r>
      <w:r>
        <w:rPr>
          <w:rFonts w:hint="cs"/>
          <w:rtl/>
        </w:rPr>
        <w:t>נגד</w:t>
      </w:r>
    </w:p>
    <w:p w:rsidR="004408F6" w:rsidRDefault="004408F6" w:rsidP="009635F5">
      <w:pPr>
        <w:rPr>
          <w:rtl/>
        </w:rPr>
      </w:pPr>
      <w:r>
        <w:rPr>
          <w:rtl/>
        </w:rPr>
        <w:t>אלכס קושניר</w:t>
      </w:r>
      <w:r>
        <w:rPr>
          <w:rtl/>
        </w:rPr>
        <w:tab/>
      </w:r>
      <w:r>
        <w:rPr>
          <w:rtl/>
        </w:rPr>
        <w:tab/>
        <w:t xml:space="preserve">–   </w:t>
      </w:r>
      <w:r>
        <w:rPr>
          <w:rFonts w:hint="cs"/>
          <w:rtl/>
        </w:rPr>
        <w:t>נגד</w:t>
      </w:r>
    </w:p>
    <w:p w:rsidR="004408F6" w:rsidRDefault="004408F6" w:rsidP="009635F5">
      <w:pPr>
        <w:rPr>
          <w:rtl/>
        </w:rPr>
      </w:pPr>
      <w:r>
        <w:rPr>
          <w:rtl/>
        </w:rPr>
        <w:t>יואב קיש</w:t>
      </w:r>
      <w:r>
        <w:rPr>
          <w:rtl/>
        </w:rPr>
        <w:tab/>
      </w:r>
      <w:r>
        <w:rPr>
          <w:rtl/>
        </w:rPr>
        <w:tab/>
        <w:t xml:space="preserve">–   </w:t>
      </w:r>
      <w:r>
        <w:rPr>
          <w:rFonts w:hint="cs"/>
          <w:rtl/>
        </w:rPr>
        <w:t>אינו משתתף בהצבעה</w:t>
      </w:r>
    </w:p>
    <w:p w:rsidR="004408F6" w:rsidRDefault="004408F6" w:rsidP="009635F5">
      <w:pPr>
        <w:rPr>
          <w:rtl/>
        </w:rPr>
      </w:pPr>
      <w:r>
        <w:rPr>
          <w:rtl/>
        </w:rPr>
        <w:t>גלעד קריב</w:t>
      </w:r>
      <w:r>
        <w:rPr>
          <w:rtl/>
        </w:rPr>
        <w:tab/>
      </w:r>
      <w:r>
        <w:rPr>
          <w:rtl/>
        </w:rPr>
        <w:tab/>
        <w:t xml:space="preserve">–   </w:t>
      </w:r>
      <w:r>
        <w:rPr>
          <w:rFonts w:hint="cs"/>
          <w:rtl/>
        </w:rPr>
        <w:t>נגד</w:t>
      </w:r>
    </w:p>
    <w:p w:rsidR="004408F6" w:rsidRDefault="004408F6" w:rsidP="009635F5">
      <w:pPr>
        <w:rPr>
          <w:rtl/>
        </w:rPr>
      </w:pPr>
      <w:r>
        <w:rPr>
          <w:rtl/>
        </w:rPr>
        <w:t>שלמה קרעי</w:t>
      </w:r>
      <w:r>
        <w:rPr>
          <w:rtl/>
        </w:rPr>
        <w:tab/>
      </w:r>
      <w:r>
        <w:rPr>
          <w:rtl/>
        </w:rPr>
        <w:tab/>
        <w:t xml:space="preserve">–   </w:t>
      </w:r>
      <w:r>
        <w:rPr>
          <w:rFonts w:hint="cs"/>
          <w:rtl/>
        </w:rPr>
        <w:t>בעד</w:t>
      </w:r>
    </w:p>
    <w:p w:rsidR="004408F6" w:rsidRDefault="004408F6" w:rsidP="009635F5">
      <w:pPr>
        <w:rPr>
          <w:rtl/>
        </w:rPr>
      </w:pPr>
      <w:r>
        <w:rPr>
          <w:rtl/>
        </w:rPr>
        <w:t>מירי מרים רגב</w:t>
      </w:r>
      <w:r>
        <w:rPr>
          <w:rtl/>
        </w:rPr>
        <w:tab/>
      </w:r>
      <w:r>
        <w:rPr>
          <w:rtl/>
        </w:rPr>
        <w:tab/>
        <w:t xml:space="preserve">–   </w:t>
      </w:r>
      <w:r>
        <w:rPr>
          <w:rFonts w:hint="cs"/>
          <w:rtl/>
        </w:rPr>
        <w:t>אינה נוכחת</w:t>
      </w:r>
    </w:p>
    <w:p w:rsidR="004408F6" w:rsidRDefault="004408F6" w:rsidP="009635F5">
      <w:pPr>
        <w:rPr>
          <w:rtl/>
        </w:rPr>
      </w:pPr>
      <w:r>
        <w:rPr>
          <w:rtl/>
        </w:rPr>
        <w:t>מיכל רוזין</w:t>
      </w:r>
      <w:r>
        <w:rPr>
          <w:rtl/>
        </w:rPr>
        <w:tab/>
      </w:r>
      <w:r>
        <w:rPr>
          <w:rtl/>
        </w:rPr>
        <w:tab/>
        <w:t xml:space="preserve">–   </w:t>
      </w:r>
      <w:r>
        <w:rPr>
          <w:rFonts w:hint="cs"/>
          <w:rtl/>
        </w:rPr>
        <w:t>נגד</w:t>
      </w:r>
    </w:p>
    <w:p w:rsidR="004408F6" w:rsidRDefault="004408F6" w:rsidP="009635F5">
      <w:pPr>
        <w:rPr>
          <w:rtl/>
        </w:rPr>
      </w:pPr>
      <w:r>
        <w:rPr>
          <w:rtl/>
        </w:rPr>
        <w:t>שמחה רוטמן</w:t>
      </w:r>
      <w:r>
        <w:rPr>
          <w:rtl/>
        </w:rPr>
        <w:tab/>
      </w:r>
      <w:r>
        <w:rPr>
          <w:rtl/>
        </w:rPr>
        <w:tab/>
        <w:t xml:space="preserve">–   </w:t>
      </w:r>
      <w:r>
        <w:rPr>
          <w:rFonts w:hint="cs"/>
          <w:rtl/>
        </w:rPr>
        <w:t>אינו נוכח</w:t>
      </w:r>
    </w:p>
    <w:p w:rsidR="004408F6" w:rsidRDefault="004408F6" w:rsidP="009635F5">
      <w:pPr>
        <w:rPr>
          <w:rtl/>
        </w:rPr>
      </w:pPr>
      <w:r>
        <w:rPr>
          <w:rtl/>
        </w:rPr>
        <w:t>יעל רון בן משה</w:t>
      </w:r>
      <w:r>
        <w:rPr>
          <w:rtl/>
        </w:rPr>
        <w:tab/>
      </w:r>
      <w:r>
        <w:rPr>
          <w:rtl/>
        </w:rPr>
        <w:tab/>
        <w:t xml:space="preserve">–   </w:t>
      </w:r>
      <w:r>
        <w:rPr>
          <w:rFonts w:hint="cs"/>
          <w:rtl/>
        </w:rPr>
        <w:t>אינה נוכחת</w:t>
      </w:r>
    </w:p>
    <w:p w:rsidR="004408F6" w:rsidRDefault="004408F6" w:rsidP="009635F5">
      <w:pPr>
        <w:rPr>
          <w:rtl/>
        </w:rPr>
      </w:pPr>
      <w:r>
        <w:rPr>
          <w:rtl/>
        </w:rPr>
        <w:t>שרון רופא אופיר</w:t>
      </w:r>
      <w:r>
        <w:rPr>
          <w:rtl/>
        </w:rPr>
        <w:tab/>
      </w:r>
      <w:r>
        <w:rPr>
          <w:rtl/>
        </w:rPr>
        <w:tab/>
        <w:t xml:space="preserve">–   </w:t>
      </w:r>
      <w:r>
        <w:rPr>
          <w:rFonts w:hint="cs"/>
          <w:rtl/>
        </w:rPr>
        <w:t>אינה נוכחת</w:t>
      </w:r>
    </w:p>
    <w:p w:rsidR="004408F6" w:rsidRDefault="004408F6" w:rsidP="009635F5">
      <w:pPr>
        <w:rPr>
          <w:rtl/>
        </w:rPr>
      </w:pPr>
      <w:r>
        <w:rPr>
          <w:rtl/>
        </w:rPr>
        <w:t>מוסי רז</w:t>
      </w:r>
      <w:r>
        <w:rPr>
          <w:rtl/>
        </w:rPr>
        <w:tab/>
      </w:r>
      <w:r>
        <w:rPr>
          <w:rtl/>
        </w:rPr>
        <w:tab/>
      </w:r>
      <w:r>
        <w:rPr>
          <w:rtl/>
        </w:rPr>
        <w:tab/>
        <w:t xml:space="preserve">–   </w:t>
      </w:r>
      <w:r>
        <w:rPr>
          <w:rFonts w:hint="cs"/>
          <w:rtl/>
        </w:rPr>
        <w:t>נגד</w:t>
      </w:r>
    </w:p>
    <w:p w:rsidR="004408F6" w:rsidRDefault="004408F6" w:rsidP="009635F5">
      <w:pPr>
        <w:rPr>
          <w:rtl/>
        </w:rPr>
      </w:pPr>
      <w:r>
        <w:rPr>
          <w:rtl/>
        </w:rPr>
        <w:t>אפרת רייטן מרום</w:t>
      </w:r>
      <w:r>
        <w:rPr>
          <w:rtl/>
        </w:rPr>
        <w:tab/>
        <w:t xml:space="preserve">–   </w:t>
      </w:r>
      <w:r>
        <w:rPr>
          <w:rFonts w:hint="cs"/>
          <w:rtl/>
        </w:rPr>
        <w:t>נגד</w:t>
      </w:r>
    </w:p>
    <w:p w:rsidR="004408F6" w:rsidRDefault="004408F6" w:rsidP="00012282">
      <w:pPr>
        <w:rPr>
          <w:rtl/>
        </w:rPr>
      </w:pPr>
      <w:r>
        <w:rPr>
          <w:rtl/>
        </w:rPr>
        <w:t>ג'ידא רינאוי</w:t>
      </w:r>
      <w:r>
        <w:rPr>
          <w:rFonts w:hint="cs"/>
          <w:rtl/>
        </w:rPr>
        <w:t xml:space="preserve"> </w:t>
      </w:r>
      <w:r>
        <w:rPr>
          <w:rtl/>
        </w:rPr>
        <w:t>זועבי</w:t>
      </w:r>
      <w:r>
        <w:rPr>
          <w:rtl/>
        </w:rPr>
        <w:tab/>
        <w:t xml:space="preserve">–   </w:t>
      </w:r>
      <w:r>
        <w:rPr>
          <w:rFonts w:hint="cs"/>
          <w:rtl/>
        </w:rPr>
        <w:t>נגד</w:t>
      </w:r>
    </w:p>
    <w:p w:rsidR="004408F6" w:rsidRDefault="004408F6" w:rsidP="009635F5">
      <w:pPr>
        <w:rPr>
          <w:rtl/>
        </w:rPr>
      </w:pPr>
      <w:r>
        <w:rPr>
          <w:rtl/>
        </w:rPr>
        <w:t>יפעת שאשא ביטון</w:t>
      </w:r>
      <w:r>
        <w:rPr>
          <w:rtl/>
        </w:rPr>
        <w:tab/>
        <w:t xml:space="preserve">–   </w:t>
      </w:r>
      <w:r>
        <w:rPr>
          <w:rFonts w:hint="cs"/>
          <w:rtl/>
        </w:rPr>
        <w:t>אינה נוכחת</w:t>
      </w:r>
    </w:p>
    <w:p w:rsidR="004408F6" w:rsidRPr="00954C8E" w:rsidRDefault="004408F6" w:rsidP="009635F5">
      <w:pPr>
        <w:rPr>
          <w:b/>
          <w:bCs/>
          <w:rtl/>
        </w:rPr>
      </w:pPr>
      <w:r>
        <w:rPr>
          <w:rtl/>
        </w:rPr>
        <w:t>אלון שוסטר</w:t>
      </w:r>
      <w:r>
        <w:rPr>
          <w:rtl/>
        </w:rPr>
        <w:tab/>
      </w:r>
      <w:r>
        <w:rPr>
          <w:rtl/>
        </w:rPr>
        <w:tab/>
        <w:t xml:space="preserve">–   </w:t>
      </w:r>
      <w:r>
        <w:rPr>
          <w:rFonts w:hint="cs"/>
          <w:rtl/>
        </w:rPr>
        <w:t>אינו נוכח</w:t>
      </w:r>
    </w:p>
    <w:p w:rsidR="004408F6" w:rsidRDefault="004408F6" w:rsidP="009635F5">
      <w:pPr>
        <w:rPr>
          <w:rtl/>
        </w:rPr>
      </w:pPr>
      <w:r>
        <w:rPr>
          <w:rtl/>
        </w:rPr>
        <w:t>יובל שטייניץ</w:t>
      </w:r>
      <w:r>
        <w:rPr>
          <w:rtl/>
        </w:rPr>
        <w:tab/>
      </w:r>
      <w:r>
        <w:rPr>
          <w:rtl/>
        </w:rPr>
        <w:tab/>
        <w:t xml:space="preserve">–   </w:t>
      </w:r>
      <w:r>
        <w:rPr>
          <w:rFonts w:hint="cs"/>
          <w:rtl/>
        </w:rPr>
        <w:t>אינו נוכח</w:t>
      </w:r>
    </w:p>
    <w:p w:rsidR="004408F6" w:rsidRDefault="004408F6" w:rsidP="009635F5">
      <w:pPr>
        <w:rPr>
          <w:rtl/>
        </w:rPr>
      </w:pPr>
      <w:r>
        <w:rPr>
          <w:rtl/>
        </w:rPr>
        <w:t>קטי קטרין שטרית</w:t>
      </w:r>
      <w:r>
        <w:rPr>
          <w:rtl/>
        </w:rPr>
        <w:tab/>
        <w:t xml:space="preserve">–   </w:t>
      </w:r>
      <w:r>
        <w:rPr>
          <w:rFonts w:hint="cs"/>
          <w:rtl/>
        </w:rPr>
        <w:t>אינה נוכחת</w:t>
      </w:r>
    </w:p>
    <w:p w:rsidR="004408F6" w:rsidRDefault="004408F6" w:rsidP="009635F5">
      <w:pPr>
        <w:rPr>
          <w:rtl/>
        </w:rPr>
      </w:pPr>
      <w:r>
        <w:rPr>
          <w:rtl/>
        </w:rPr>
        <w:t>אלעזר שטרן</w:t>
      </w:r>
      <w:r>
        <w:rPr>
          <w:rtl/>
        </w:rPr>
        <w:tab/>
      </w:r>
      <w:r>
        <w:rPr>
          <w:rtl/>
        </w:rPr>
        <w:tab/>
        <w:t xml:space="preserve">–   </w:t>
      </w:r>
      <w:r>
        <w:rPr>
          <w:rFonts w:hint="cs"/>
          <w:rtl/>
        </w:rPr>
        <w:t>אינו נוכח</w:t>
      </w:r>
    </w:p>
    <w:p w:rsidR="004408F6" w:rsidRDefault="004408F6" w:rsidP="009635F5">
      <w:pPr>
        <w:rPr>
          <w:rtl/>
        </w:rPr>
      </w:pPr>
      <w:r>
        <w:rPr>
          <w:rtl/>
        </w:rPr>
        <w:t>יוסף שיין</w:t>
      </w:r>
      <w:r>
        <w:rPr>
          <w:rtl/>
        </w:rPr>
        <w:tab/>
      </w:r>
      <w:r>
        <w:rPr>
          <w:rtl/>
        </w:rPr>
        <w:tab/>
        <w:t xml:space="preserve">–   </w:t>
      </w:r>
      <w:r>
        <w:rPr>
          <w:rFonts w:hint="cs"/>
          <w:rtl/>
        </w:rPr>
        <w:t>נגד</w:t>
      </w:r>
    </w:p>
    <w:p w:rsidR="004408F6" w:rsidRDefault="004408F6" w:rsidP="009635F5">
      <w:pPr>
        <w:rPr>
          <w:rtl/>
        </w:rPr>
      </w:pPr>
      <w:r>
        <w:rPr>
          <w:rtl/>
        </w:rPr>
        <w:t>עמיחי שיקלי</w:t>
      </w:r>
      <w:r>
        <w:rPr>
          <w:rtl/>
        </w:rPr>
        <w:tab/>
      </w:r>
      <w:r>
        <w:rPr>
          <w:rtl/>
        </w:rPr>
        <w:tab/>
        <w:t xml:space="preserve">–   </w:t>
      </w:r>
      <w:r>
        <w:rPr>
          <w:rFonts w:hint="cs"/>
          <w:rtl/>
        </w:rPr>
        <w:t>אינו נוכח</w:t>
      </w:r>
    </w:p>
    <w:p w:rsidR="004408F6" w:rsidRDefault="004408F6" w:rsidP="009635F5">
      <w:pPr>
        <w:rPr>
          <w:rtl/>
        </w:rPr>
      </w:pPr>
      <w:r>
        <w:rPr>
          <w:rtl/>
        </w:rPr>
        <w:t>מיכל שיר סגמן</w:t>
      </w:r>
      <w:r>
        <w:rPr>
          <w:rtl/>
        </w:rPr>
        <w:tab/>
      </w:r>
      <w:r>
        <w:rPr>
          <w:rtl/>
        </w:rPr>
        <w:tab/>
        <w:t xml:space="preserve">–   </w:t>
      </w:r>
      <w:r>
        <w:rPr>
          <w:rFonts w:hint="cs"/>
          <w:rtl/>
        </w:rPr>
        <w:t>נגד</w:t>
      </w:r>
    </w:p>
    <w:p w:rsidR="004408F6" w:rsidRDefault="004408F6" w:rsidP="009635F5">
      <w:pPr>
        <w:rPr>
          <w:rtl/>
        </w:rPr>
      </w:pPr>
      <w:r>
        <w:rPr>
          <w:rtl/>
        </w:rPr>
        <w:t>רם שפע</w:t>
      </w:r>
      <w:r>
        <w:rPr>
          <w:rtl/>
        </w:rPr>
        <w:tab/>
      </w:r>
      <w:r>
        <w:rPr>
          <w:rtl/>
        </w:rPr>
        <w:tab/>
      </w:r>
      <w:r>
        <w:rPr>
          <w:rtl/>
        </w:rPr>
        <w:tab/>
        <w:t xml:space="preserve">–   </w:t>
      </w:r>
      <w:r>
        <w:rPr>
          <w:rFonts w:hint="cs"/>
          <w:rtl/>
        </w:rPr>
        <w:t>נגד</w:t>
      </w:r>
    </w:p>
    <w:p w:rsidR="004408F6" w:rsidRDefault="004408F6" w:rsidP="009635F5">
      <w:pPr>
        <w:rPr>
          <w:rtl/>
        </w:rPr>
      </w:pPr>
      <w:r>
        <w:rPr>
          <w:rtl/>
        </w:rPr>
        <w:t>נירה שפק</w:t>
      </w:r>
      <w:r>
        <w:rPr>
          <w:rtl/>
        </w:rPr>
        <w:tab/>
      </w:r>
      <w:r>
        <w:rPr>
          <w:rtl/>
        </w:rPr>
        <w:tab/>
        <w:t xml:space="preserve">–   </w:t>
      </w:r>
      <w:r>
        <w:rPr>
          <w:rFonts w:hint="cs"/>
          <w:rtl/>
        </w:rPr>
        <w:t>אינה נוכחת</w:t>
      </w:r>
    </w:p>
    <w:p w:rsidR="004408F6" w:rsidRDefault="004408F6" w:rsidP="009635F5">
      <w:pPr>
        <w:rPr>
          <w:rtl/>
        </w:rPr>
      </w:pPr>
      <w:r>
        <w:rPr>
          <w:rtl/>
        </w:rPr>
        <w:t>עאידה תומא סלימאן</w:t>
      </w:r>
      <w:r>
        <w:rPr>
          <w:rtl/>
        </w:rPr>
        <w:tab/>
        <w:t xml:space="preserve">–   </w:t>
      </w:r>
      <w:r>
        <w:rPr>
          <w:rFonts w:hint="cs"/>
          <w:rtl/>
        </w:rPr>
        <w:t>אינה נוכחת</w:t>
      </w:r>
    </w:p>
    <w:p w:rsidR="004408F6" w:rsidRDefault="004408F6" w:rsidP="00012282">
      <w:pPr>
        <w:rPr>
          <w:rtl/>
        </w:rPr>
      </w:pPr>
    </w:p>
    <w:p w:rsidR="004408F6" w:rsidRDefault="004408F6" w:rsidP="00012282">
      <w:pPr>
        <w:pStyle w:val="af6"/>
        <w:rPr>
          <w:rtl/>
        </w:rPr>
      </w:pPr>
      <w:r w:rsidRPr="004F1A85">
        <w:rPr>
          <w:rStyle w:val="TagStyle"/>
          <w:rtl/>
        </w:rPr>
        <w:t xml:space="preserve"> &lt;&lt; יור &gt;&gt;</w:t>
      </w:r>
      <w:r w:rsidRPr="00954C8E">
        <w:rPr>
          <w:rStyle w:val="TagStyle"/>
          <w:rtl/>
        </w:rPr>
        <w:t xml:space="preserve"> </w:t>
      </w:r>
      <w:r>
        <w:rPr>
          <w:rtl/>
        </w:rPr>
        <w:t>היו"ר מנסור עבאס:</w:t>
      </w:r>
      <w:r w:rsidRPr="00954C8E">
        <w:rPr>
          <w:rStyle w:val="TagStyle"/>
          <w:rtl/>
        </w:rPr>
        <w:t xml:space="preserve"> </w:t>
      </w:r>
      <w:r w:rsidRPr="004F1A85">
        <w:rPr>
          <w:rStyle w:val="TagStyle"/>
          <w:rtl/>
        </w:rPr>
        <w:t>&lt;&lt; יור &gt;&gt;</w:t>
      </w:r>
      <w:r>
        <w:rPr>
          <w:rtl/>
        </w:rPr>
        <w:t xml:space="preserve">   </w:t>
      </w:r>
    </w:p>
    <w:p w:rsidR="004408F6" w:rsidRDefault="004408F6" w:rsidP="007B02A4">
      <w:pPr>
        <w:rPr>
          <w:rtl/>
          <w:lang w:eastAsia="he-IL"/>
        </w:rPr>
      </w:pPr>
    </w:p>
    <w:p w:rsidR="004408F6" w:rsidRPr="00502536" w:rsidRDefault="004408F6" w:rsidP="00012282">
      <w:pPr>
        <w:rPr>
          <w:rtl/>
          <w:lang w:eastAsia="he-IL"/>
        </w:rPr>
      </w:pPr>
      <w:r>
        <w:rPr>
          <w:rFonts w:hint="cs"/>
          <w:rtl/>
          <w:lang w:eastAsia="he-IL"/>
        </w:rPr>
        <w:t xml:space="preserve">סגנית המזכירה תקרא בשמות חברי הכנסת </w:t>
      </w:r>
      <w:bookmarkStart w:id="8415" w:name="_ETM_Q26_606000"/>
      <w:bookmarkEnd w:id="8415"/>
      <w:r>
        <w:rPr>
          <w:rFonts w:hint="cs"/>
          <w:rtl/>
          <w:lang w:eastAsia="he-IL"/>
        </w:rPr>
        <w:t>שלא הצביעו.</w:t>
      </w:r>
    </w:p>
    <w:p w:rsidR="004408F6" w:rsidRDefault="004408F6" w:rsidP="00012282">
      <w:pPr>
        <w:rPr>
          <w:rtl/>
          <w:lang w:eastAsia="he-IL"/>
        </w:rPr>
      </w:pPr>
      <w:bookmarkStart w:id="8416" w:name="_ETM_Q26_590000"/>
      <w:bookmarkEnd w:id="8416"/>
    </w:p>
    <w:p w:rsidR="004408F6" w:rsidRDefault="004408F6" w:rsidP="00012282">
      <w:pPr>
        <w:pStyle w:val="af5"/>
        <w:rPr>
          <w:rtl/>
        </w:rPr>
      </w:pPr>
      <w:bookmarkStart w:id="8417" w:name="_ETM_Q26_593000"/>
      <w:bookmarkEnd w:id="8417"/>
      <w:r w:rsidRPr="004F1A85">
        <w:rPr>
          <w:rStyle w:val="TagStyle"/>
          <w:rtl/>
        </w:rPr>
        <w:t xml:space="preserve"> &lt;&lt; קריאה &gt;&gt;</w:t>
      </w:r>
      <w:r w:rsidRPr="00502536">
        <w:rPr>
          <w:rStyle w:val="TagStyle"/>
          <w:rtl/>
        </w:rPr>
        <w:t xml:space="preserve"> </w:t>
      </w:r>
      <w:r>
        <w:rPr>
          <w:rtl/>
        </w:rPr>
        <w:t>סגנית מזכירת הכנסת אלינור ימין:</w:t>
      </w:r>
      <w:r w:rsidRPr="00502536">
        <w:rPr>
          <w:rStyle w:val="TagStyle"/>
          <w:rtl/>
        </w:rPr>
        <w:t xml:space="preserve"> </w:t>
      </w:r>
      <w:r w:rsidRPr="004F1A85">
        <w:rPr>
          <w:rStyle w:val="TagStyle"/>
          <w:rtl/>
        </w:rPr>
        <w:t>&lt;&lt; קריאה &gt;&gt;</w:t>
      </w:r>
      <w:r>
        <w:rPr>
          <w:rtl/>
        </w:rPr>
        <w:t xml:space="preserve">   </w:t>
      </w:r>
    </w:p>
    <w:p w:rsidR="004408F6" w:rsidRDefault="004408F6" w:rsidP="00012282">
      <w:pPr>
        <w:ind w:firstLine="0"/>
        <w:rPr>
          <w:rtl/>
          <w:lang w:eastAsia="he-IL"/>
        </w:rPr>
      </w:pPr>
      <w:r>
        <w:rPr>
          <w:rFonts w:hint="cs"/>
          <w:rtl/>
          <w:lang w:eastAsia="he-IL"/>
        </w:rPr>
        <w:t>(קוראת בשמות חברי הכנסת)</w:t>
      </w:r>
    </w:p>
    <w:p w:rsidR="004408F6" w:rsidRPr="00502536" w:rsidRDefault="004408F6" w:rsidP="00012282">
      <w:pPr>
        <w:rPr>
          <w:rtl/>
          <w:lang w:eastAsia="he-IL"/>
        </w:rPr>
      </w:pPr>
      <w:bookmarkStart w:id="8418" w:name="_ETM_Q26_598000"/>
      <w:bookmarkEnd w:id="8418"/>
    </w:p>
    <w:p w:rsidR="004408F6" w:rsidRDefault="004408F6" w:rsidP="00012282">
      <w:pPr>
        <w:rPr>
          <w:rtl/>
          <w:lang w:eastAsia="he-IL"/>
        </w:rPr>
      </w:pPr>
      <w:r>
        <w:rPr>
          <w:rtl/>
          <w:lang w:eastAsia="he-IL"/>
        </w:rPr>
        <w:t>סמי אבו שחאדה</w:t>
      </w:r>
      <w:r>
        <w:rPr>
          <w:rtl/>
          <w:lang w:eastAsia="he-IL"/>
        </w:rPr>
        <w:tab/>
      </w:r>
      <w:r>
        <w:rPr>
          <w:rtl/>
          <w:lang w:eastAsia="he-IL"/>
        </w:rPr>
        <w:tab/>
        <w:t xml:space="preserve">–   </w:t>
      </w:r>
      <w:r>
        <w:rPr>
          <w:rFonts w:hint="cs"/>
          <w:rtl/>
        </w:rPr>
        <w:t>אינו נוכח</w:t>
      </w:r>
    </w:p>
    <w:p w:rsidR="004408F6" w:rsidRDefault="004408F6" w:rsidP="00012282">
      <w:pPr>
        <w:rPr>
          <w:rtl/>
          <w:lang w:eastAsia="he-IL"/>
        </w:rPr>
      </w:pPr>
      <w:r>
        <w:rPr>
          <w:rtl/>
          <w:lang w:eastAsia="he-IL"/>
        </w:rPr>
        <w:t>יולי יואל אדלשטיין</w:t>
      </w:r>
      <w:r>
        <w:rPr>
          <w:rtl/>
          <w:lang w:eastAsia="he-IL"/>
        </w:rPr>
        <w:tab/>
        <w:t xml:space="preserve">–   </w:t>
      </w:r>
      <w:r>
        <w:rPr>
          <w:rFonts w:hint="cs"/>
          <w:rtl/>
        </w:rPr>
        <w:t>אינו נוכח</w:t>
      </w:r>
    </w:p>
    <w:p w:rsidR="004408F6" w:rsidRDefault="004408F6" w:rsidP="00012282">
      <w:pPr>
        <w:rPr>
          <w:rtl/>
          <w:lang w:eastAsia="he-IL"/>
        </w:rPr>
      </w:pPr>
      <w:r>
        <w:rPr>
          <w:rtl/>
          <w:lang w:eastAsia="he-IL"/>
        </w:rPr>
        <w:t>אופיר אקוניס</w:t>
      </w:r>
      <w:r>
        <w:rPr>
          <w:rtl/>
          <w:lang w:eastAsia="he-IL"/>
        </w:rPr>
        <w:tab/>
      </w:r>
      <w:r>
        <w:rPr>
          <w:rtl/>
          <w:lang w:eastAsia="he-IL"/>
        </w:rPr>
        <w:tab/>
        <w:t xml:space="preserve">–   </w:t>
      </w:r>
      <w:r>
        <w:rPr>
          <w:rFonts w:hint="cs"/>
          <w:rtl/>
        </w:rPr>
        <w:t>אינו נוכח</w:t>
      </w:r>
    </w:p>
    <w:p w:rsidR="004408F6" w:rsidRDefault="004408F6" w:rsidP="00012282">
      <w:pPr>
        <w:rPr>
          <w:rtl/>
          <w:lang w:eastAsia="he-IL"/>
        </w:rPr>
      </w:pPr>
      <w:r>
        <w:rPr>
          <w:rtl/>
          <w:lang w:eastAsia="he-IL"/>
        </w:rPr>
        <w:t>משה ארבל</w:t>
      </w:r>
      <w:r>
        <w:rPr>
          <w:rtl/>
          <w:lang w:eastAsia="he-IL"/>
        </w:rPr>
        <w:tab/>
      </w:r>
      <w:r>
        <w:rPr>
          <w:rtl/>
          <w:lang w:eastAsia="he-IL"/>
        </w:rPr>
        <w:tab/>
        <w:t xml:space="preserve">–   </w:t>
      </w:r>
      <w:r>
        <w:rPr>
          <w:rFonts w:hint="cs"/>
          <w:rtl/>
        </w:rPr>
        <w:t>אינו נוכח</w:t>
      </w:r>
    </w:p>
    <w:p w:rsidR="004408F6" w:rsidRDefault="004408F6" w:rsidP="00012282">
      <w:pPr>
        <w:rPr>
          <w:rtl/>
          <w:lang w:eastAsia="he-IL"/>
        </w:rPr>
      </w:pPr>
      <w:r>
        <w:rPr>
          <w:rtl/>
          <w:lang w:eastAsia="he-IL"/>
        </w:rPr>
        <w:t>יעקב אשר</w:t>
      </w:r>
      <w:r>
        <w:rPr>
          <w:rtl/>
          <w:lang w:eastAsia="he-IL"/>
        </w:rPr>
        <w:tab/>
      </w:r>
      <w:r>
        <w:rPr>
          <w:rtl/>
          <w:lang w:eastAsia="he-IL"/>
        </w:rPr>
        <w:tab/>
        <w:t xml:space="preserve">–   </w:t>
      </w:r>
      <w:r>
        <w:rPr>
          <w:rFonts w:hint="cs"/>
          <w:rtl/>
        </w:rPr>
        <w:t>אינו נוכח</w:t>
      </w:r>
    </w:p>
    <w:p w:rsidR="004408F6" w:rsidRDefault="004408F6" w:rsidP="00012282">
      <w:pPr>
        <w:rPr>
          <w:rtl/>
          <w:lang w:eastAsia="he-IL"/>
        </w:rPr>
      </w:pPr>
      <w:r>
        <w:rPr>
          <w:rtl/>
          <w:lang w:eastAsia="he-IL"/>
        </w:rPr>
        <w:t>אוריאל בוסו</w:t>
      </w:r>
      <w:r>
        <w:rPr>
          <w:rtl/>
          <w:lang w:eastAsia="he-IL"/>
        </w:rPr>
        <w:tab/>
      </w:r>
      <w:r>
        <w:rPr>
          <w:rtl/>
          <w:lang w:eastAsia="he-IL"/>
        </w:rPr>
        <w:tab/>
        <w:t xml:space="preserve">–   </w:t>
      </w:r>
      <w:r>
        <w:rPr>
          <w:rFonts w:hint="cs"/>
          <w:rtl/>
        </w:rPr>
        <w:t>אינו נוכח</w:t>
      </w:r>
    </w:p>
    <w:p w:rsidR="004408F6" w:rsidRDefault="004408F6" w:rsidP="00012282">
      <w:pPr>
        <w:rPr>
          <w:rtl/>
          <w:lang w:eastAsia="he-IL"/>
        </w:rPr>
      </w:pPr>
      <w:r>
        <w:rPr>
          <w:rtl/>
          <w:lang w:eastAsia="he-IL"/>
        </w:rPr>
        <w:t>מיכאל מרדכי ביטון</w:t>
      </w:r>
      <w:r>
        <w:rPr>
          <w:rtl/>
          <w:lang w:eastAsia="he-IL"/>
        </w:rPr>
        <w:tab/>
        <w:t xml:space="preserve">–   </w:t>
      </w:r>
      <w:r>
        <w:rPr>
          <w:rFonts w:hint="cs"/>
          <w:rtl/>
        </w:rPr>
        <w:t>אינו נוכח</w:t>
      </w:r>
    </w:p>
    <w:p w:rsidR="004408F6" w:rsidRDefault="004408F6" w:rsidP="00012282">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rPr>
        <w:t>אינו נוכח</w:t>
      </w:r>
    </w:p>
    <w:p w:rsidR="004408F6" w:rsidRDefault="004408F6" w:rsidP="00012282">
      <w:pPr>
        <w:rPr>
          <w:rtl/>
          <w:lang w:eastAsia="he-IL"/>
        </w:rPr>
      </w:pPr>
      <w:r>
        <w:rPr>
          <w:rtl/>
          <w:lang w:eastAsia="he-IL"/>
        </w:rPr>
        <w:t>ולדימיר בליאק</w:t>
      </w:r>
      <w:r>
        <w:rPr>
          <w:rtl/>
          <w:lang w:eastAsia="he-IL"/>
        </w:rPr>
        <w:tab/>
      </w:r>
      <w:r>
        <w:rPr>
          <w:rtl/>
          <w:lang w:eastAsia="he-IL"/>
        </w:rPr>
        <w:tab/>
        <w:t xml:space="preserve">–   </w:t>
      </w:r>
      <w:r>
        <w:rPr>
          <w:rFonts w:hint="cs"/>
          <w:rtl/>
        </w:rPr>
        <w:t>אינו נוכח</w:t>
      </w:r>
    </w:p>
    <w:p w:rsidR="004408F6" w:rsidRDefault="004408F6" w:rsidP="00012282">
      <w:pPr>
        <w:rPr>
          <w:rtl/>
          <w:lang w:eastAsia="he-IL"/>
        </w:rPr>
      </w:pPr>
      <w:r>
        <w:rPr>
          <w:rtl/>
          <w:lang w:eastAsia="he-IL"/>
        </w:rPr>
        <w:t>יואב בן צור</w:t>
      </w:r>
      <w:r>
        <w:rPr>
          <w:rtl/>
          <w:lang w:eastAsia="he-IL"/>
        </w:rPr>
        <w:tab/>
      </w:r>
      <w:r>
        <w:rPr>
          <w:rtl/>
          <w:lang w:eastAsia="he-IL"/>
        </w:rPr>
        <w:tab/>
        <w:t xml:space="preserve">–   </w:t>
      </w:r>
      <w:r>
        <w:rPr>
          <w:rFonts w:hint="cs"/>
          <w:rtl/>
        </w:rPr>
        <w:t>אינו נוכח</w:t>
      </w:r>
    </w:p>
    <w:p w:rsidR="004408F6" w:rsidRDefault="004408F6" w:rsidP="00012282">
      <w:pPr>
        <w:rPr>
          <w:rtl/>
          <w:lang w:eastAsia="he-IL"/>
        </w:rPr>
      </w:pPr>
      <w:r>
        <w:rPr>
          <w:rtl/>
          <w:lang w:eastAsia="he-IL"/>
        </w:rPr>
        <w:t>נפתלי בנט</w:t>
      </w:r>
      <w:r>
        <w:rPr>
          <w:rtl/>
          <w:lang w:eastAsia="he-IL"/>
        </w:rPr>
        <w:tab/>
      </w:r>
      <w:r>
        <w:rPr>
          <w:rtl/>
          <w:lang w:eastAsia="he-IL"/>
        </w:rPr>
        <w:tab/>
        <w:t xml:space="preserve">–   </w:t>
      </w:r>
      <w:r>
        <w:rPr>
          <w:rFonts w:hint="cs"/>
          <w:rtl/>
        </w:rPr>
        <w:t>אינו נוכח</w:t>
      </w:r>
    </w:p>
    <w:p w:rsidR="004408F6" w:rsidRDefault="004408F6" w:rsidP="00012282">
      <w:pPr>
        <w:rPr>
          <w:rtl/>
          <w:lang w:eastAsia="he-IL"/>
        </w:rPr>
      </w:pPr>
      <w:r>
        <w:rPr>
          <w:rtl/>
          <w:lang w:eastAsia="he-IL"/>
        </w:rPr>
        <w:t>איתן גינזבורג</w:t>
      </w:r>
      <w:r>
        <w:rPr>
          <w:rtl/>
          <w:lang w:eastAsia="he-IL"/>
        </w:rPr>
        <w:tab/>
      </w:r>
      <w:r>
        <w:rPr>
          <w:rtl/>
          <w:lang w:eastAsia="he-IL"/>
        </w:rPr>
        <w:tab/>
        <w:t xml:space="preserve">–   </w:t>
      </w:r>
      <w:r>
        <w:rPr>
          <w:rFonts w:hint="cs"/>
          <w:rtl/>
        </w:rPr>
        <w:t>אינו נוכח</w:t>
      </w:r>
    </w:p>
    <w:p w:rsidR="004408F6" w:rsidRDefault="004408F6" w:rsidP="00012282">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4408F6" w:rsidRDefault="004408F6" w:rsidP="00012282">
      <w:pPr>
        <w:rPr>
          <w:rtl/>
          <w:lang w:eastAsia="he-IL"/>
        </w:rPr>
      </w:pPr>
      <w:r>
        <w:rPr>
          <w:rtl/>
          <w:lang w:eastAsia="he-IL"/>
        </w:rPr>
        <w:t>בנימין גנץ</w:t>
      </w:r>
      <w:r>
        <w:rPr>
          <w:rtl/>
          <w:lang w:eastAsia="he-IL"/>
        </w:rPr>
        <w:tab/>
      </w:r>
      <w:r>
        <w:rPr>
          <w:rtl/>
          <w:lang w:eastAsia="he-IL"/>
        </w:rPr>
        <w:tab/>
        <w:t xml:space="preserve">–   </w:t>
      </w:r>
      <w:r>
        <w:rPr>
          <w:rFonts w:hint="cs"/>
          <w:rtl/>
        </w:rPr>
        <w:t>אינו נוכח</w:t>
      </w:r>
    </w:p>
    <w:p w:rsidR="004408F6" w:rsidRDefault="004408F6" w:rsidP="00012282">
      <w:pPr>
        <w:rPr>
          <w:rtl/>
          <w:lang w:eastAsia="he-IL"/>
        </w:rPr>
      </w:pPr>
      <w:r>
        <w:rPr>
          <w:rtl/>
          <w:lang w:eastAsia="he-IL"/>
        </w:rPr>
        <w:t>אבי דיכטר</w:t>
      </w:r>
      <w:r>
        <w:rPr>
          <w:rtl/>
          <w:lang w:eastAsia="he-IL"/>
        </w:rPr>
        <w:tab/>
      </w:r>
      <w:r>
        <w:rPr>
          <w:rtl/>
          <w:lang w:eastAsia="he-IL"/>
        </w:rPr>
        <w:tab/>
        <w:t xml:space="preserve">–   </w:t>
      </w:r>
      <w:r>
        <w:rPr>
          <w:rFonts w:hint="cs"/>
          <w:rtl/>
        </w:rPr>
        <w:t>אינו נוכח</w:t>
      </w:r>
    </w:p>
    <w:p w:rsidR="004408F6" w:rsidRDefault="004408F6" w:rsidP="00012282">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4408F6" w:rsidRDefault="004408F6" w:rsidP="00012282">
      <w:pPr>
        <w:rPr>
          <w:rtl/>
          <w:lang w:eastAsia="he-IL"/>
        </w:rPr>
      </w:pPr>
      <w:r>
        <w:rPr>
          <w:rtl/>
          <w:lang w:eastAsia="he-IL"/>
        </w:rPr>
        <w:t>אריה מכלוף דרעי</w:t>
      </w:r>
      <w:r>
        <w:rPr>
          <w:rtl/>
          <w:lang w:eastAsia="he-IL"/>
        </w:rPr>
        <w:tab/>
        <w:t xml:space="preserve">–   </w:t>
      </w:r>
      <w:r>
        <w:rPr>
          <w:rFonts w:hint="cs"/>
          <w:rtl/>
        </w:rPr>
        <w:t>אינו נוכח</w:t>
      </w:r>
    </w:p>
    <w:p w:rsidR="004408F6" w:rsidRDefault="004408F6" w:rsidP="00012282">
      <w:pPr>
        <w:rPr>
          <w:rtl/>
          <w:lang w:eastAsia="he-IL"/>
        </w:rPr>
      </w:pPr>
      <w:r>
        <w:rPr>
          <w:rtl/>
          <w:lang w:eastAsia="he-IL"/>
        </w:rPr>
        <w:t>צחי הנגבי</w:t>
      </w:r>
      <w:r>
        <w:rPr>
          <w:rtl/>
          <w:lang w:eastAsia="he-IL"/>
        </w:rPr>
        <w:tab/>
      </w:r>
      <w:r>
        <w:rPr>
          <w:rtl/>
          <w:lang w:eastAsia="he-IL"/>
        </w:rPr>
        <w:tab/>
        <w:t xml:space="preserve">–   </w:t>
      </w:r>
      <w:r>
        <w:rPr>
          <w:rFonts w:hint="cs"/>
          <w:rtl/>
        </w:rPr>
        <w:t>אינו נוכח</w:t>
      </w:r>
    </w:p>
    <w:p w:rsidR="004408F6" w:rsidRDefault="004408F6" w:rsidP="00012282">
      <w:pPr>
        <w:rPr>
          <w:rtl/>
          <w:lang w:eastAsia="he-IL"/>
        </w:rPr>
      </w:pPr>
      <w:r>
        <w:rPr>
          <w:rtl/>
          <w:lang w:eastAsia="he-IL"/>
        </w:rPr>
        <w:t>רות וסרמן לנדה</w:t>
      </w:r>
      <w:r>
        <w:rPr>
          <w:rtl/>
          <w:lang w:eastAsia="he-IL"/>
        </w:rPr>
        <w:tab/>
      </w:r>
      <w:r>
        <w:rPr>
          <w:rtl/>
          <w:lang w:eastAsia="he-IL"/>
        </w:rPr>
        <w:tab/>
        <w:t xml:space="preserve">–   </w:t>
      </w:r>
      <w:r>
        <w:rPr>
          <w:rFonts w:hint="cs"/>
          <w:rtl/>
          <w:lang w:eastAsia="he-IL"/>
        </w:rPr>
        <w:t>אינה נוכחת</w:t>
      </w:r>
    </w:p>
    <w:p w:rsidR="004408F6" w:rsidRDefault="004408F6" w:rsidP="00012282">
      <w:pPr>
        <w:rPr>
          <w:rtl/>
          <w:lang w:eastAsia="he-IL"/>
        </w:rPr>
      </w:pPr>
      <w:r>
        <w:rPr>
          <w:rtl/>
          <w:lang w:eastAsia="he-IL"/>
        </w:rPr>
        <w:t>מכלוף מיקי זוהר</w:t>
      </w:r>
      <w:r>
        <w:rPr>
          <w:rtl/>
          <w:lang w:eastAsia="he-IL"/>
        </w:rPr>
        <w:tab/>
      </w:r>
      <w:r>
        <w:rPr>
          <w:rtl/>
          <w:lang w:eastAsia="he-IL"/>
        </w:rPr>
        <w:tab/>
        <w:t xml:space="preserve">–   </w:t>
      </w:r>
      <w:r>
        <w:rPr>
          <w:rFonts w:hint="cs"/>
          <w:rtl/>
        </w:rPr>
        <w:t>אינו נוכח</w:t>
      </w:r>
    </w:p>
    <w:p w:rsidR="004408F6" w:rsidRDefault="004408F6" w:rsidP="00012282">
      <w:pPr>
        <w:rPr>
          <w:rtl/>
          <w:lang w:eastAsia="he-IL"/>
        </w:rPr>
      </w:pPr>
      <w:r>
        <w:rPr>
          <w:rtl/>
          <w:lang w:eastAsia="he-IL"/>
        </w:rPr>
        <w:t>אחמד טיבי</w:t>
      </w:r>
      <w:r>
        <w:rPr>
          <w:rtl/>
          <w:lang w:eastAsia="he-IL"/>
        </w:rPr>
        <w:tab/>
      </w:r>
      <w:r>
        <w:rPr>
          <w:rtl/>
          <w:lang w:eastAsia="he-IL"/>
        </w:rPr>
        <w:tab/>
        <w:t xml:space="preserve">–   </w:t>
      </w:r>
      <w:r>
        <w:rPr>
          <w:rFonts w:hint="cs"/>
          <w:rtl/>
        </w:rPr>
        <w:t>אינו נוכח</w:t>
      </w:r>
    </w:p>
    <w:p w:rsidR="004408F6" w:rsidRDefault="004408F6" w:rsidP="00012282">
      <w:pPr>
        <w:rPr>
          <w:rtl/>
          <w:lang w:eastAsia="he-IL"/>
        </w:rPr>
      </w:pPr>
      <w:r>
        <w:rPr>
          <w:rtl/>
          <w:lang w:eastAsia="he-IL"/>
        </w:rPr>
        <w:t>דסטה גדי יברקן</w:t>
      </w:r>
      <w:r>
        <w:rPr>
          <w:rtl/>
          <w:lang w:eastAsia="he-IL"/>
        </w:rPr>
        <w:tab/>
      </w:r>
      <w:r>
        <w:rPr>
          <w:rtl/>
          <w:lang w:eastAsia="he-IL"/>
        </w:rPr>
        <w:tab/>
        <w:t xml:space="preserve">–   </w:t>
      </w:r>
      <w:r>
        <w:rPr>
          <w:rFonts w:hint="cs"/>
          <w:rtl/>
        </w:rPr>
        <w:t>אינו נוכח</w:t>
      </w:r>
    </w:p>
    <w:p w:rsidR="004408F6" w:rsidRDefault="004408F6" w:rsidP="00012282">
      <w:pPr>
        <w:rPr>
          <w:rtl/>
          <w:lang w:eastAsia="he-IL"/>
        </w:rPr>
      </w:pPr>
      <w:r>
        <w:rPr>
          <w:rtl/>
          <w:lang w:eastAsia="he-IL"/>
        </w:rPr>
        <w:t>מאיר יצחק</w:t>
      </w:r>
      <w:r>
        <w:rPr>
          <w:rFonts w:hint="cs"/>
          <w:rtl/>
          <w:lang w:eastAsia="he-IL"/>
        </w:rPr>
        <w:t xml:space="preserve"> </w:t>
      </w:r>
      <w:r>
        <w:rPr>
          <w:rtl/>
          <w:lang w:eastAsia="he-IL"/>
        </w:rPr>
        <w:t>הלוי</w:t>
      </w:r>
      <w:r>
        <w:rPr>
          <w:rtl/>
          <w:lang w:eastAsia="he-IL"/>
        </w:rPr>
        <w:tab/>
      </w:r>
      <w:r>
        <w:rPr>
          <w:rtl/>
          <w:lang w:eastAsia="he-IL"/>
        </w:rPr>
        <w:tab/>
        <w:t xml:space="preserve">–   </w:t>
      </w:r>
      <w:r>
        <w:rPr>
          <w:rFonts w:hint="cs"/>
          <w:rtl/>
        </w:rPr>
        <w:t>אינו נוכח</w:t>
      </w:r>
    </w:p>
    <w:p w:rsidR="004408F6" w:rsidRDefault="004408F6" w:rsidP="00012282">
      <w:pPr>
        <w:rPr>
          <w:rtl/>
          <w:lang w:eastAsia="he-IL"/>
        </w:rPr>
      </w:pPr>
      <w:r>
        <w:rPr>
          <w:rtl/>
          <w:lang w:eastAsia="he-IL"/>
        </w:rPr>
        <w:t>מאיר כהן</w:t>
      </w:r>
      <w:r>
        <w:rPr>
          <w:rtl/>
          <w:lang w:eastAsia="he-IL"/>
        </w:rPr>
        <w:tab/>
      </w:r>
      <w:r>
        <w:rPr>
          <w:rtl/>
          <w:lang w:eastAsia="he-IL"/>
        </w:rPr>
        <w:tab/>
        <w:t xml:space="preserve">–   </w:t>
      </w:r>
      <w:r>
        <w:rPr>
          <w:rFonts w:hint="cs"/>
          <w:rtl/>
        </w:rPr>
        <w:t>אינו נוכח</w:t>
      </w:r>
    </w:p>
    <w:p w:rsidR="004408F6" w:rsidRDefault="004408F6" w:rsidP="00012282">
      <w:pPr>
        <w:rPr>
          <w:rtl/>
          <w:lang w:eastAsia="he-IL"/>
        </w:rPr>
      </w:pPr>
      <w:r>
        <w:rPr>
          <w:rtl/>
          <w:lang w:eastAsia="he-IL"/>
        </w:rPr>
        <w:t>ישראל כץ</w:t>
      </w:r>
      <w:r>
        <w:rPr>
          <w:rtl/>
          <w:lang w:eastAsia="he-IL"/>
        </w:rPr>
        <w:tab/>
      </w:r>
      <w:r>
        <w:rPr>
          <w:rtl/>
          <w:lang w:eastAsia="he-IL"/>
        </w:rPr>
        <w:tab/>
        <w:t xml:space="preserve">–   </w:t>
      </w:r>
      <w:r>
        <w:rPr>
          <w:rFonts w:hint="cs"/>
          <w:rtl/>
        </w:rPr>
        <w:t>אינו נוכח</w:t>
      </w:r>
    </w:p>
    <w:p w:rsidR="004408F6" w:rsidRDefault="004408F6" w:rsidP="00012282">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rPr>
        <w:t>אינו נוכח</w:t>
      </w:r>
    </w:p>
    <w:p w:rsidR="004408F6" w:rsidRDefault="004408F6" w:rsidP="00012282">
      <w:pPr>
        <w:rPr>
          <w:rtl/>
          <w:lang w:eastAsia="he-IL"/>
        </w:rPr>
      </w:pPr>
      <w:r>
        <w:rPr>
          <w:rtl/>
          <w:lang w:eastAsia="he-IL"/>
        </w:rPr>
        <w:t>יוראי להב הרצנו</w:t>
      </w:r>
      <w:r>
        <w:rPr>
          <w:rtl/>
          <w:lang w:eastAsia="he-IL"/>
        </w:rPr>
        <w:tab/>
      </w:r>
      <w:r>
        <w:rPr>
          <w:rtl/>
          <w:lang w:eastAsia="he-IL"/>
        </w:rPr>
        <w:tab/>
        <w:t xml:space="preserve">–   </w:t>
      </w:r>
      <w:r>
        <w:rPr>
          <w:rFonts w:hint="cs"/>
          <w:rtl/>
        </w:rPr>
        <w:t>אינו נוכח</w:t>
      </w:r>
    </w:p>
    <w:p w:rsidR="004408F6" w:rsidRDefault="004408F6" w:rsidP="00012282">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rPr>
        <w:t>אינו נוכח</w:t>
      </w:r>
    </w:p>
    <w:p w:rsidR="004408F6" w:rsidRDefault="004408F6" w:rsidP="00012282">
      <w:pPr>
        <w:rPr>
          <w:rtl/>
          <w:lang w:eastAsia="he-IL"/>
        </w:rPr>
      </w:pPr>
      <w:r>
        <w:rPr>
          <w:rtl/>
          <w:lang w:eastAsia="he-IL"/>
        </w:rPr>
        <w:t>יעקב ליצמן</w:t>
      </w:r>
      <w:r>
        <w:rPr>
          <w:rtl/>
          <w:lang w:eastAsia="he-IL"/>
        </w:rPr>
        <w:tab/>
      </w:r>
      <w:r>
        <w:rPr>
          <w:rtl/>
          <w:lang w:eastAsia="he-IL"/>
        </w:rPr>
        <w:tab/>
        <w:t xml:space="preserve">–   </w:t>
      </w:r>
      <w:r>
        <w:rPr>
          <w:rFonts w:hint="cs"/>
          <w:rtl/>
        </w:rPr>
        <w:t>אינו נוכח</w:t>
      </w:r>
    </w:p>
    <w:p w:rsidR="004408F6" w:rsidRDefault="004408F6" w:rsidP="00012282">
      <w:pPr>
        <w:rPr>
          <w:rtl/>
          <w:lang w:eastAsia="he-IL"/>
        </w:rPr>
      </w:pPr>
      <w:r>
        <w:rPr>
          <w:rtl/>
          <w:lang w:eastAsia="he-IL"/>
        </w:rPr>
        <w:t>יאיר לפיד</w:t>
      </w:r>
      <w:r>
        <w:rPr>
          <w:rtl/>
          <w:lang w:eastAsia="he-IL"/>
        </w:rPr>
        <w:tab/>
      </w:r>
      <w:r>
        <w:rPr>
          <w:rtl/>
          <w:lang w:eastAsia="he-IL"/>
        </w:rPr>
        <w:tab/>
        <w:t xml:space="preserve">–   </w:t>
      </w:r>
      <w:r>
        <w:rPr>
          <w:rFonts w:hint="cs"/>
          <w:rtl/>
        </w:rPr>
        <w:t>אינו נוכח</w:t>
      </w:r>
    </w:p>
    <w:p w:rsidR="004408F6" w:rsidRDefault="004408F6" w:rsidP="00012282">
      <w:pPr>
        <w:rPr>
          <w:rtl/>
          <w:lang w:eastAsia="he-IL"/>
        </w:rPr>
      </w:pPr>
      <w:r>
        <w:rPr>
          <w:rtl/>
          <w:lang w:eastAsia="he-IL"/>
        </w:rPr>
        <w:t>לימור מגן תלם</w:t>
      </w:r>
      <w:r>
        <w:rPr>
          <w:rtl/>
          <w:lang w:eastAsia="he-IL"/>
        </w:rPr>
        <w:tab/>
      </w:r>
      <w:r>
        <w:rPr>
          <w:rtl/>
          <w:lang w:eastAsia="he-IL"/>
        </w:rPr>
        <w:tab/>
        <w:t xml:space="preserve">–   </w:t>
      </w:r>
      <w:r>
        <w:rPr>
          <w:rFonts w:hint="cs"/>
          <w:rtl/>
          <w:lang w:eastAsia="he-IL"/>
        </w:rPr>
        <w:t>אינה נוכחת</w:t>
      </w:r>
    </w:p>
    <w:p w:rsidR="004408F6" w:rsidRDefault="004408F6" w:rsidP="00012282">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4408F6" w:rsidRDefault="004408F6" w:rsidP="00012282">
      <w:pPr>
        <w:rPr>
          <w:rtl/>
          <w:lang w:eastAsia="he-IL"/>
        </w:rPr>
      </w:pPr>
      <w:r>
        <w:rPr>
          <w:rtl/>
          <w:lang w:eastAsia="he-IL"/>
        </w:rPr>
        <w:t>מיכאל מלכיאלי</w:t>
      </w:r>
      <w:r>
        <w:rPr>
          <w:rtl/>
          <w:lang w:eastAsia="he-IL"/>
        </w:rPr>
        <w:tab/>
      </w:r>
      <w:r>
        <w:rPr>
          <w:rtl/>
          <w:lang w:eastAsia="he-IL"/>
        </w:rPr>
        <w:tab/>
        <w:t xml:space="preserve">–   </w:t>
      </w:r>
      <w:r>
        <w:rPr>
          <w:rFonts w:hint="cs"/>
          <w:rtl/>
        </w:rPr>
        <w:t>אינו נוכח</w:t>
      </w:r>
    </w:p>
    <w:p w:rsidR="004408F6" w:rsidRDefault="004408F6" w:rsidP="00012282">
      <w:pPr>
        <w:rPr>
          <w:rtl/>
          <w:lang w:eastAsia="he-IL"/>
        </w:rPr>
      </w:pPr>
      <w:r>
        <w:rPr>
          <w:rtl/>
          <w:lang w:eastAsia="he-IL"/>
        </w:rPr>
        <w:t>אורי מקלב</w:t>
      </w:r>
      <w:r>
        <w:rPr>
          <w:rtl/>
          <w:lang w:eastAsia="he-IL"/>
        </w:rPr>
        <w:tab/>
      </w:r>
      <w:r>
        <w:rPr>
          <w:rtl/>
          <w:lang w:eastAsia="he-IL"/>
        </w:rPr>
        <w:tab/>
        <w:t xml:space="preserve">–   </w:t>
      </w:r>
      <w:r>
        <w:rPr>
          <w:rFonts w:hint="cs"/>
          <w:rtl/>
        </w:rPr>
        <w:t>אינו נוכח</w:t>
      </w:r>
    </w:p>
    <w:p w:rsidR="004408F6" w:rsidRDefault="004408F6" w:rsidP="00012282">
      <w:pPr>
        <w:rPr>
          <w:rtl/>
          <w:lang w:eastAsia="he-IL"/>
        </w:rPr>
      </w:pPr>
      <w:r>
        <w:rPr>
          <w:rtl/>
          <w:lang w:eastAsia="he-IL"/>
        </w:rPr>
        <w:t>אבתיסאם מראענה</w:t>
      </w:r>
      <w:r>
        <w:rPr>
          <w:rtl/>
          <w:lang w:eastAsia="he-IL"/>
        </w:rPr>
        <w:tab/>
        <w:t xml:space="preserve">–   </w:t>
      </w:r>
      <w:r>
        <w:rPr>
          <w:rFonts w:hint="cs"/>
          <w:rtl/>
          <w:lang w:eastAsia="he-IL"/>
        </w:rPr>
        <w:t>נגד</w:t>
      </w:r>
    </w:p>
    <w:p w:rsidR="004408F6" w:rsidRDefault="004408F6" w:rsidP="00012282">
      <w:pPr>
        <w:rPr>
          <w:rtl/>
          <w:lang w:eastAsia="he-IL"/>
        </w:rPr>
      </w:pPr>
      <w:r>
        <w:rPr>
          <w:rtl/>
          <w:lang w:eastAsia="he-IL"/>
        </w:rPr>
        <w:t>יעקב מרגי</w:t>
      </w:r>
      <w:r>
        <w:rPr>
          <w:rtl/>
          <w:lang w:eastAsia="he-IL"/>
        </w:rPr>
        <w:tab/>
      </w:r>
      <w:r>
        <w:rPr>
          <w:rtl/>
          <w:lang w:eastAsia="he-IL"/>
        </w:rPr>
        <w:tab/>
        <w:t xml:space="preserve">–   </w:t>
      </w:r>
      <w:r>
        <w:rPr>
          <w:rFonts w:hint="cs"/>
          <w:rtl/>
        </w:rPr>
        <w:t>אינו נוכח</w:t>
      </w:r>
    </w:p>
    <w:p w:rsidR="004408F6" w:rsidRDefault="004408F6" w:rsidP="00012282">
      <w:pPr>
        <w:rPr>
          <w:rtl/>
          <w:lang w:eastAsia="he-IL"/>
        </w:rPr>
      </w:pPr>
      <w:r>
        <w:rPr>
          <w:rtl/>
          <w:lang w:eastAsia="he-IL"/>
        </w:rPr>
        <w:t>מופיד מרעי</w:t>
      </w:r>
      <w:r>
        <w:rPr>
          <w:rtl/>
          <w:lang w:eastAsia="he-IL"/>
        </w:rPr>
        <w:tab/>
      </w:r>
      <w:r>
        <w:rPr>
          <w:rtl/>
          <w:lang w:eastAsia="he-IL"/>
        </w:rPr>
        <w:tab/>
        <w:t xml:space="preserve">–   </w:t>
      </w:r>
      <w:r>
        <w:rPr>
          <w:rFonts w:hint="cs"/>
          <w:rtl/>
        </w:rPr>
        <w:t>אינו נוכח</w:t>
      </w:r>
    </w:p>
    <w:p w:rsidR="004408F6" w:rsidRDefault="004408F6" w:rsidP="00012282">
      <w:pPr>
        <w:rPr>
          <w:rtl/>
          <w:lang w:eastAsia="he-IL"/>
        </w:rPr>
      </w:pPr>
      <w:r>
        <w:rPr>
          <w:rtl/>
          <w:lang w:eastAsia="he-IL"/>
        </w:rPr>
        <w:t>בנימין נתניהו</w:t>
      </w:r>
      <w:r>
        <w:rPr>
          <w:rtl/>
          <w:lang w:eastAsia="he-IL"/>
        </w:rPr>
        <w:tab/>
      </w:r>
      <w:r>
        <w:rPr>
          <w:rtl/>
          <w:lang w:eastAsia="he-IL"/>
        </w:rPr>
        <w:tab/>
        <w:t xml:space="preserve">–   </w:t>
      </w:r>
      <w:r>
        <w:rPr>
          <w:rFonts w:hint="cs"/>
          <w:rtl/>
        </w:rPr>
        <w:t>אינו נוכח</w:t>
      </w:r>
    </w:p>
    <w:p w:rsidR="004408F6" w:rsidRDefault="004408F6" w:rsidP="00012282">
      <w:pPr>
        <w:rPr>
          <w:rtl/>
          <w:lang w:eastAsia="he-IL"/>
        </w:rPr>
      </w:pPr>
      <w:r>
        <w:rPr>
          <w:rtl/>
          <w:lang w:eastAsia="he-IL"/>
        </w:rPr>
        <w:t>יבגני סובה</w:t>
      </w:r>
      <w:r>
        <w:rPr>
          <w:rtl/>
          <w:lang w:eastAsia="he-IL"/>
        </w:rPr>
        <w:tab/>
      </w:r>
      <w:r>
        <w:rPr>
          <w:rtl/>
          <w:lang w:eastAsia="he-IL"/>
        </w:rPr>
        <w:tab/>
        <w:t xml:space="preserve">–   </w:t>
      </w:r>
      <w:r>
        <w:rPr>
          <w:rFonts w:hint="cs"/>
          <w:rtl/>
        </w:rPr>
        <w:t>אינו נוכח</w:t>
      </w:r>
    </w:p>
    <w:p w:rsidR="004408F6" w:rsidRDefault="004408F6" w:rsidP="00012282">
      <w:pPr>
        <w:rPr>
          <w:rtl/>
          <w:lang w:eastAsia="he-IL"/>
        </w:rPr>
      </w:pPr>
      <w:r>
        <w:rPr>
          <w:rtl/>
          <w:lang w:eastAsia="he-IL"/>
        </w:rPr>
        <w:t>אוסאמה סעדי</w:t>
      </w:r>
      <w:r>
        <w:rPr>
          <w:rtl/>
          <w:lang w:eastAsia="he-IL"/>
        </w:rPr>
        <w:tab/>
      </w:r>
      <w:r>
        <w:rPr>
          <w:rtl/>
          <w:lang w:eastAsia="he-IL"/>
        </w:rPr>
        <w:tab/>
        <w:t xml:space="preserve">–   </w:t>
      </w:r>
      <w:r>
        <w:rPr>
          <w:rFonts w:hint="cs"/>
          <w:rtl/>
        </w:rPr>
        <w:t>אינו נוכח</w:t>
      </w:r>
    </w:p>
    <w:p w:rsidR="004408F6" w:rsidRDefault="004408F6" w:rsidP="00012282">
      <w:pPr>
        <w:rPr>
          <w:rtl/>
          <w:lang w:eastAsia="he-IL"/>
        </w:rPr>
      </w:pPr>
      <w:r>
        <w:rPr>
          <w:rtl/>
          <w:lang w:eastAsia="he-IL"/>
        </w:rPr>
        <w:t>שירלי פינטו קדוש</w:t>
      </w:r>
      <w:r>
        <w:rPr>
          <w:rtl/>
          <w:lang w:eastAsia="he-IL"/>
        </w:rPr>
        <w:tab/>
        <w:t xml:space="preserve">–   </w:t>
      </w:r>
      <w:r>
        <w:rPr>
          <w:rFonts w:hint="cs"/>
          <w:rtl/>
          <w:lang w:eastAsia="he-IL"/>
        </w:rPr>
        <w:t>אינה נוכחת</w:t>
      </w:r>
    </w:p>
    <w:p w:rsidR="004408F6" w:rsidRDefault="004408F6" w:rsidP="00012282">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אינה נוכחת</w:t>
      </w:r>
    </w:p>
    <w:p w:rsidR="004408F6" w:rsidRDefault="004408F6" w:rsidP="00012282">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אינה נוכחת</w:t>
      </w:r>
    </w:p>
    <w:p w:rsidR="004408F6" w:rsidRDefault="004408F6" w:rsidP="00012282">
      <w:pPr>
        <w:rPr>
          <w:rtl/>
          <w:lang w:eastAsia="he-IL"/>
        </w:rPr>
      </w:pPr>
      <w:r>
        <w:rPr>
          <w:rtl/>
          <w:lang w:eastAsia="he-IL"/>
        </w:rPr>
        <w:t>שמחה רוטמן</w:t>
      </w:r>
      <w:r>
        <w:rPr>
          <w:rtl/>
          <w:lang w:eastAsia="he-IL"/>
        </w:rPr>
        <w:tab/>
      </w:r>
      <w:r>
        <w:rPr>
          <w:rtl/>
          <w:lang w:eastAsia="he-IL"/>
        </w:rPr>
        <w:tab/>
        <w:t xml:space="preserve">–   </w:t>
      </w:r>
      <w:r>
        <w:rPr>
          <w:rFonts w:hint="cs"/>
          <w:rtl/>
        </w:rPr>
        <w:t>אינו נוכח</w:t>
      </w:r>
    </w:p>
    <w:p w:rsidR="004408F6" w:rsidRDefault="004408F6" w:rsidP="00012282">
      <w:pPr>
        <w:rPr>
          <w:rtl/>
          <w:lang w:eastAsia="he-IL"/>
        </w:rPr>
      </w:pPr>
      <w:r>
        <w:rPr>
          <w:rtl/>
          <w:lang w:eastAsia="he-IL"/>
        </w:rPr>
        <w:t>יעל רון בן משה</w:t>
      </w:r>
      <w:r>
        <w:rPr>
          <w:rtl/>
          <w:lang w:eastAsia="he-IL"/>
        </w:rPr>
        <w:tab/>
      </w:r>
      <w:r>
        <w:rPr>
          <w:rtl/>
          <w:lang w:eastAsia="he-IL"/>
        </w:rPr>
        <w:tab/>
        <w:t xml:space="preserve">–   </w:t>
      </w:r>
      <w:r>
        <w:rPr>
          <w:rFonts w:hint="cs"/>
          <w:rtl/>
          <w:lang w:eastAsia="he-IL"/>
        </w:rPr>
        <w:t>אינה נוכחת</w:t>
      </w:r>
    </w:p>
    <w:p w:rsidR="004408F6" w:rsidRDefault="004408F6" w:rsidP="00012282">
      <w:pPr>
        <w:rPr>
          <w:rtl/>
          <w:lang w:eastAsia="he-IL"/>
        </w:rPr>
      </w:pPr>
      <w:r>
        <w:rPr>
          <w:rtl/>
          <w:lang w:eastAsia="he-IL"/>
        </w:rPr>
        <w:t>שרון רופא אופיר</w:t>
      </w:r>
      <w:r>
        <w:rPr>
          <w:rtl/>
          <w:lang w:eastAsia="he-IL"/>
        </w:rPr>
        <w:tab/>
      </w:r>
      <w:r>
        <w:rPr>
          <w:rtl/>
          <w:lang w:eastAsia="he-IL"/>
        </w:rPr>
        <w:tab/>
        <w:t xml:space="preserve">–   </w:t>
      </w:r>
      <w:r>
        <w:rPr>
          <w:rFonts w:hint="cs"/>
          <w:rtl/>
          <w:lang w:eastAsia="he-IL"/>
        </w:rPr>
        <w:t>אינה נוכחת</w:t>
      </w:r>
    </w:p>
    <w:p w:rsidR="004408F6" w:rsidRDefault="004408F6" w:rsidP="00012282">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4408F6" w:rsidRDefault="004408F6" w:rsidP="00012282">
      <w:pPr>
        <w:rPr>
          <w:rtl/>
          <w:lang w:eastAsia="he-IL"/>
        </w:rPr>
      </w:pPr>
      <w:r>
        <w:rPr>
          <w:rtl/>
          <w:lang w:eastAsia="he-IL"/>
        </w:rPr>
        <w:t>אלון שוסטר</w:t>
      </w:r>
      <w:r>
        <w:rPr>
          <w:rtl/>
          <w:lang w:eastAsia="he-IL"/>
        </w:rPr>
        <w:tab/>
      </w:r>
      <w:r>
        <w:rPr>
          <w:rtl/>
          <w:lang w:eastAsia="he-IL"/>
        </w:rPr>
        <w:tab/>
        <w:t xml:space="preserve">–   </w:t>
      </w:r>
      <w:r>
        <w:rPr>
          <w:rFonts w:hint="cs"/>
          <w:rtl/>
        </w:rPr>
        <w:t>אינו נוכח</w:t>
      </w:r>
    </w:p>
    <w:p w:rsidR="004408F6" w:rsidRDefault="004408F6" w:rsidP="00012282">
      <w:pPr>
        <w:rPr>
          <w:rtl/>
          <w:lang w:eastAsia="he-IL"/>
        </w:rPr>
      </w:pPr>
      <w:r>
        <w:rPr>
          <w:rtl/>
          <w:lang w:eastAsia="he-IL"/>
        </w:rPr>
        <w:t>יובל שטייניץ</w:t>
      </w:r>
      <w:r>
        <w:rPr>
          <w:rtl/>
          <w:lang w:eastAsia="he-IL"/>
        </w:rPr>
        <w:tab/>
      </w:r>
      <w:r>
        <w:rPr>
          <w:rtl/>
          <w:lang w:eastAsia="he-IL"/>
        </w:rPr>
        <w:tab/>
        <w:t xml:space="preserve">–   </w:t>
      </w:r>
      <w:r>
        <w:rPr>
          <w:rFonts w:hint="cs"/>
          <w:rtl/>
        </w:rPr>
        <w:t>אינו נוכח</w:t>
      </w:r>
    </w:p>
    <w:p w:rsidR="004408F6" w:rsidRDefault="004408F6" w:rsidP="00012282">
      <w:pPr>
        <w:rPr>
          <w:rtl/>
          <w:lang w:eastAsia="he-IL"/>
        </w:rPr>
      </w:pPr>
      <w:r>
        <w:rPr>
          <w:rtl/>
          <w:lang w:eastAsia="he-IL"/>
        </w:rPr>
        <w:t>קטי קטרין שטרית</w:t>
      </w:r>
      <w:r>
        <w:rPr>
          <w:rtl/>
          <w:lang w:eastAsia="he-IL"/>
        </w:rPr>
        <w:tab/>
        <w:t xml:space="preserve">–   </w:t>
      </w:r>
      <w:r>
        <w:rPr>
          <w:rFonts w:hint="cs"/>
          <w:rtl/>
          <w:lang w:eastAsia="he-IL"/>
        </w:rPr>
        <w:t>אינה נוכחת</w:t>
      </w:r>
    </w:p>
    <w:p w:rsidR="004408F6" w:rsidRDefault="004408F6" w:rsidP="00012282">
      <w:pPr>
        <w:rPr>
          <w:rtl/>
          <w:lang w:eastAsia="he-IL"/>
        </w:rPr>
      </w:pPr>
      <w:r>
        <w:rPr>
          <w:rtl/>
          <w:lang w:eastAsia="he-IL"/>
        </w:rPr>
        <w:t>אלעזר שטרן</w:t>
      </w:r>
      <w:r>
        <w:rPr>
          <w:rtl/>
          <w:lang w:eastAsia="he-IL"/>
        </w:rPr>
        <w:tab/>
      </w:r>
      <w:r>
        <w:rPr>
          <w:rtl/>
          <w:lang w:eastAsia="he-IL"/>
        </w:rPr>
        <w:tab/>
        <w:t xml:space="preserve">–   </w:t>
      </w:r>
      <w:r>
        <w:rPr>
          <w:rFonts w:hint="cs"/>
          <w:rtl/>
        </w:rPr>
        <w:t>אינו נוכח</w:t>
      </w:r>
    </w:p>
    <w:p w:rsidR="004408F6" w:rsidRDefault="004408F6" w:rsidP="00012282">
      <w:pPr>
        <w:rPr>
          <w:rtl/>
          <w:lang w:eastAsia="he-IL"/>
        </w:rPr>
      </w:pPr>
      <w:r>
        <w:rPr>
          <w:rtl/>
          <w:lang w:eastAsia="he-IL"/>
        </w:rPr>
        <w:t>עמיחי שיקלי</w:t>
      </w:r>
      <w:r>
        <w:rPr>
          <w:rtl/>
          <w:lang w:eastAsia="he-IL"/>
        </w:rPr>
        <w:tab/>
      </w:r>
      <w:r>
        <w:rPr>
          <w:rtl/>
          <w:lang w:eastAsia="he-IL"/>
        </w:rPr>
        <w:tab/>
        <w:t xml:space="preserve">–   </w:t>
      </w:r>
      <w:r>
        <w:rPr>
          <w:rFonts w:hint="cs"/>
          <w:rtl/>
        </w:rPr>
        <w:t>אינו נוכח</w:t>
      </w:r>
    </w:p>
    <w:p w:rsidR="004408F6" w:rsidRDefault="004408F6" w:rsidP="00012282">
      <w:pPr>
        <w:rPr>
          <w:rtl/>
          <w:lang w:eastAsia="he-IL"/>
        </w:rPr>
      </w:pPr>
      <w:r>
        <w:rPr>
          <w:rtl/>
          <w:lang w:eastAsia="he-IL"/>
        </w:rPr>
        <w:t>נירה שפק</w:t>
      </w:r>
      <w:r>
        <w:rPr>
          <w:rtl/>
          <w:lang w:eastAsia="he-IL"/>
        </w:rPr>
        <w:tab/>
      </w:r>
      <w:r>
        <w:rPr>
          <w:rtl/>
          <w:lang w:eastAsia="he-IL"/>
        </w:rPr>
        <w:tab/>
        <w:t xml:space="preserve">–   </w:t>
      </w:r>
      <w:r>
        <w:rPr>
          <w:rFonts w:hint="cs"/>
          <w:rtl/>
          <w:lang w:eastAsia="he-IL"/>
        </w:rPr>
        <w:t>אינה נוכחת</w:t>
      </w:r>
    </w:p>
    <w:p w:rsidR="004408F6" w:rsidRDefault="004408F6" w:rsidP="00012282">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4408F6" w:rsidRDefault="004408F6" w:rsidP="00012282">
      <w:pPr>
        <w:rPr>
          <w:rtl/>
          <w:lang w:eastAsia="he-IL"/>
        </w:rPr>
      </w:pPr>
    </w:p>
    <w:p w:rsidR="004408F6" w:rsidRDefault="004408F6" w:rsidP="00012282">
      <w:pPr>
        <w:pStyle w:val="af6"/>
        <w:rPr>
          <w:rtl/>
        </w:rPr>
      </w:pPr>
      <w:bookmarkStart w:id="8419" w:name="ET_yor_6032_767"/>
      <w:r w:rsidRPr="00B70389">
        <w:rPr>
          <w:rStyle w:val="TagStyle"/>
          <w:rtl/>
        </w:rPr>
        <w:t xml:space="preserve"> &lt;&lt; יור &gt;&gt;</w:t>
      </w:r>
      <w:r w:rsidRPr="00954C8E">
        <w:rPr>
          <w:rStyle w:val="TagStyle"/>
          <w:rtl/>
        </w:rPr>
        <w:t xml:space="preserve"> </w:t>
      </w:r>
      <w:r>
        <w:rPr>
          <w:rtl/>
        </w:rPr>
        <w:t>היו"ר מנסור עבאס:</w:t>
      </w:r>
      <w:r w:rsidRPr="00954C8E">
        <w:rPr>
          <w:rStyle w:val="TagStyle"/>
          <w:rtl/>
        </w:rPr>
        <w:t xml:space="preserve"> </w:t>
      </w:r>
      <w:r w:rsidRPr="00B70389">
        <w:rPr>
          <w:rStyle w:val="TagStyle"/>
          <w:rtl/>
        </w:rPr>
        <w:t>&lt;&lt; יור &gt;&gt;</w:t>
      </w:r>
      <w:bookmarkEnd w:id="8419"/>
      <w:r w:rsidRPr="00B70389">
        <w:rPr>
          <w:rStyle w:val="TagStyle"/>
          <w:rtl/>
        </w:rPr>
        <w:t xml:space="preserve"> </w:t>
      </w:r>
      <w:r>
        <w:rPr>
          <w:rtl/>
        </w:rPr>
        <w:t xml:space="preserve">   </w:t>
      </w:r>
    </w:p>
    <w:p w:rsidR="004408F6" w:rsidRPr="00B70389" w:rsidRDefault="004408F6" w:rsidP="00012282">
      <w:pPr>
        <w:rPr>
          <w:rtl/>
          <w:lang w:eastAsia="he-IL"/>
        </w:rPr>
      </w:pPr>
    </w:p>
    <w:p w:rsidR="004408F6" w:rsidRDefault="004408F6" w:rsidP="00012282">
      <w:pPr>
        <w:ind w:firstLine="0"/>
        <w:rPr>
          <w:rtl/>
        </w:rPr>
      </w:pPr>
      <w:bookmarkStart w:id="8420" w:name="TOR_Q27"/>
      <w:bookmarkEnd w:id="8420"/>
      <w:r>
        <w:rPr>
          <w:rtl/>
        </w:rPr>
        <w:tab/>
      </w:r>
      <w:r>
        <w:rPr>
          <w:rFonts w:hint="cs"/>
          <w:rtl/>
        </w:rPr>
        <w:t xml:space="preserve">להלן תוצאות ההצבעה: 29 חברי כנסת </w:t>
      </w:r>
      <w:bookmarkStart w:id="8421" w:name="_ETM_Q27_291043"/>
      <w:bookmarkEnd w:id="8421"/>
      <w:r>
        <w:rPr>
          <w:rFonts w:hint="cs"/>
          <w:rtl/>
        </w:rPr>
        <w:t xml:space="preserve">בעד, 36 חברי כנסת נגד. אני קובע שהצעת חוק </w:t>
      </w:r>
      <w:bookmarkStart w:id="8422" w:name="_ETM_Q27_297003"/>
      <w:bookmarkEnd w:id="8422"/>
      <w:r>
        <w:rPr>
          <w:rFonts w:hint="cs"/>
          <w:rtl/>
        </w:rPr>
        <w:t xml:space="preserve">הכללת חוב עונשי בהפטר מוסרת מסדר-היום. </w:t>
      </w:r>
    </w:p>
    <w:p w:rsidR="004408F6" w:rsidRDefault="004408F6" w:rsidP="00174951">
      <w:pPr>
        <w:rPr>
          <w:rtl/>
        </w:rPr>
      </w:pPr>
    </w:p>
    <w:p w:rsidR="004408F6" w:rsidRDefault="004408F6" w:rsidP="00174951"/>
    <w:p w:rsidR="004408F6" w:rsidRDefault="004408F6" w:rsidP="00012282">
      <w:pPr>
        <w:pStyle w:val="a6"/>
        <w:rPr>
          <w:rtl/>
        </w:rPr>
      </w:pPr>
      <w:bookmarkStart w:id="8423" w:name="ET_hatsach_625618_3"/>
      <w:r w:rsidRPr="002A064A">
        <w:rPr>
          <w:rStyle w:val="TagStyle"/>
          <w:rtl/>
        </w:rPr>
        <w:t xml:space="preserve"> &lt;&lt; הצח &gt;&gt;</w:t>
      </w:r>
      <w:r w:rsidRPr="00777068">
        <w:rPr>
          <w:rStyle w:val="TagStyle"/>
          <w:rtl/>
        </w:rPr>
        <w:t xml:space="preserve"> </w:t>
      </w:r>
      <w:bookmarkStart w:id="8424" w:name="_Toc88688795"/>
      <w:bookmarkStart w:id="8425" w:name="_Toc88689224"/>
      <w:bookmarkStart w:id="8426" w:name="_Toc104985522"/>
      <w:r>
        <w:rPr>
          <w:rtl/>
        </w:rPr>
        <w:t xml:space="preserve">הצעת חוק-יסוד: השפיטה (תיקון </w:t>
      </w:r>
      <w:r>
        <w:rPr>
          <w:rFonts w:hint="cs"/>
          <w:rtl/>
        </w:rPr>
        <w:t>–</w:t>
      </w:r>
      <w:r>
        <w:rPr>
          <w:rtl/>
        </w:rPr>
        <w:t xml:space="preserve"> הגבלת ערעורים של המדינה על פסקי דין פליליים)</w:t>
      </w:r>
      <w:bookmarkEnd w:id="8424"/>
      <w:bookmarkEnd w:id="8425"/>
      <w:bookmarkEnd w:id="8426"/>
      <w:r w:rsidRPr="00777068">
        <w:rPr>
          <w:rStyle w:val="TagStyle"/>
          <w:rtl/>
        </w:rPr>
        <w:t xml:space="preserve"> </w:t>
      </w:r>
      <w:r w:rsidRPr="002A064A">
        <w:rPr>
          <w:rStyle w:val="TagStyle"/>
          <w:rtl/>
        </w:rPr>
        <w:t>&lt;&lt; הצח &gt;&gt;</w:t>
      </w:r>
      <w:r>
        <w:rPr>
          <w:rtl/>
        </w:rPr>
        <w:t xml:space="preserve">   </w:t>
      </w:r>
      <w:bookmarkEnd w:id="8423"/>
    </w:p>
    <w:p w:rsidR="004408F6" w:rsidRDefault="004408F6" w:rsidP="00012282">
      <w:pPr>
        <w:rPr>
          <w:rtl/>
        </w:rPr>
      </w:pPr>
      <w:r>
        <w:rPr>
          <w:rtl/>
        </w:rPr>
        <w:t>[הצעת חוק פ/1618/</w:t>
      </w:r>
      <w:r>
        <w:rPr>
          <w:rFonts w:hint="cs"/>
          <w:rtl/>
        </w:rPr>
        <w:t>24; נספחות.</w:t>
      </w:r>
      <w:r>
        <w:rPr>
          <w:rtl/>
        </w:rPr>
        <w:t>]</w:t>
      </w:r>
    </w:p>
    <w:p w:rsidR="004408F6" w:rsidRDefault="004408F6" w:rsidP="00012282">
      <w:pPr>
        <w:pStyle w:val="-0"/>
        <w:rPr>
          <w:rtl/>
        </w:rPr>
      </w:pPr>
      <w:r>
        <w:rPr>
          <w:rtl/>
        </w:rPr>
        <w:t>(הצעת חבר הכנס</w:t>
      </w:r>
      <w:r>
        <w:rPr>
          <w:rFonts w:hint="cs"/>
          <w:rtl/>
        </w:rPr>
        <w:t>ת דוד אמסלם</w:t>
      </w:r>
      <w:r>
        <w:rPr>
          <w:rtl/>
        </w:rPr>
        <w:t>)</w:t>
      </w:r>
    </w:p>
    <w:p w:rsidR="004408F6" w:rsidRDefault="004408F6" w:rsidP="00012282">
      <w:pPr>
        <w:rPr>
          <w:rtl/>
        </w:rPr>
      </w:pPr>
      <w:bookmarkStart w:id="8427" w:name="_ETM_Q27_100427"/>
      <w:bookmarkEnd w:id="8427"/>
    </w:p>
    <w:p w:rsidR="004408F6" w:rsidRDefault="004408F6" w:rsidP="00012282">
      <w:pPr>
        <w:pStyle w:val="af6"/>
        <w:rPr>
          <w:rtl/>
        </w:rPr>
      </w:pPr>
      <w:r w:rsidRPr="002A064A">
        <w:rPr>
          <w:rStyle w:val="TagStyle"/>
          <w:rtl/>
        </w:rPr>
        <w:t xml:space="preserve"> &lt;&lt; יור &gt;&gt;</w:t>
      </w:r>
      <w:r w:rsidRPr="009C13AE">
        <w:rPr>
          <w:rStyle w:val="TagStyle"/>
          <w:rtl/>
        </w:rPr>
        <w:t xml:space="preserve"> </w:t>
      </w:r>
      <w:r>
        <w:rPr>
          <w:rtl/>
        </w:rPr>
        <w:t>היו"ר מנסור עבאס:</w:t>
      </w:r>
      <w:r w:rsidRPr="009C13AE">
        <w:rPr>
          <w:rStyle w:val="TagStyle"/>
          <w:rtl/>
        </w:rPr>
        <w:t xml:space="preserve"> </w:t>
      </w:r>
      <w:r w:rsidRPr="002A064A">
        <w:rPr>
          <w:rStyle w:val="TagStyle"/>
          <w:rtl/>
        </w:rPr>
        <w:t>&lt;&lt; יור &gt;&gt;</w:t>
      </w:r>
      <w:r>
        <w:rPr>
          <w:rtl/>
        </w:rPr>
        <w:t xml:space="preserve">   </w:t>
      </w:r>
    </w:p>
    <w:p w:rsidR="004408F6" w:rsidRDefault="004408F6" w:rsidP="007B02A4">
      <w:pPr>
        <w:rPr>
          <w:rtl/>
          <w:lang w:eastAsia="he-IL"/>
        </w:rPr>
      </w:pPr>
    </w:p>
    <w:p w:rsidR="004408F6" w:rsidRDefault="004408F6" w:rsidP="00174951">
      <w:pPr>
        <w:rPr>
          <w:rtl/>
          <w:lang w:eastAsia="he-IL"/>
        </w:rPr>
      </w:pPr>
      <w:bookmarkStart w:id="8428" w:name="_ETM_Q27_305063"/>
      <w:bookmarkStart w:id="8429" w:name="_ETM_Q27_305543"/>
      <w:bookmarkEnd w:id="8428"/>
      <w:bookmarkEnd w:id="8429"/>
      <w:r>
        <w:rPr>
          <w:rFonts w:hint="cs"/>
          <w:rtl/>
          <w:lang w:eastAsia="he-IL"/>
        </w:rPr>
        <w:t xml:space="preserve">אנחנו עוברים לסעיף </w:t>
      </w:r>
      <w:bookmarkStart w:id="8430" w:name="_ETM_Q27_306859"/>
      <w:bookmarkEnd w:id="8430"/>
      <w:r>
        <w:rPr>
          <w:rFonts w:hint="cs"/>
          <w:rtl/>
          <w:lang w:eastAsia="he-IL"/>
        </w:rPr>
        <w:t xml:space="preserve">הבא על סדר-היום </w:t>
      </w:r>
      <w:r>
        <w:rPr>
          <w:rtl/>
          <w:lang w:eastAsia="he-IL"/>
        </w:rPr>
        <w:t>–</w:t>
      </w:r>
      <w:r>
        <w:rPr>
          <w:rFonts w:hint="cs"/>
          <w:rtl/>
          <w:lang w:eastAsia="he-IL"/>
        </w:rPr>
        <w:t xml:space="preserve"> שתי הצעות מוצמדות: הצעת חוק</w:t>
      </w:r>
      <w:bookmarkStart w:id="8431" w:name="_ETM_Q27_313221"/>
      <w:bookmarkEnd w:id="8431"/>
      <w:r>
        <w:rPr>
          <w:rFonts w:hint="cs"/>
          <w:rtl/>
          <w:lang w:eastAsia="he-IL"/>
        </w:rPr>
        <w:t xml:space="preserve">-יסוד: השפיטה (תיקון </w:t>
      </w:r>
      <w:r>
        <w:rPr>
          <w:rtl/>
          <w:lang w:eastAsia="he-IL"/>
        </w:rPr>
        <w:t>–</w:t>
      </w:r>
      <w:r>
        <w:rPr>
          <w:rFonts w:hint="cs"/>
          <w:rtl/>
          <w:lang w:eastAsia="he-IL"/>
        </w:rPr>
        <w:t xml:space="preserve"> הגבלת ערעורים של המדינה על </w:t>
      </w:r>
      <w:bookmarkStart w:id="8432" w:name="_ETM_Q27_314996"/>
      <w:bookmarkEnd w:id="8432"/>
      <w:r>
        <w:rPr>
          <w:rFonts w:hint="cs"/>
          <w:rtl/>
          <w:lang w:eastAsia="he-IL"/>
        </w:rPr>
        <w:t>פסקי דין פליליים)</w:t>
      </w:r>
      <w:r w:rsidR="00174951">
        <w:rPr>
          <w:rFonts w:hint="cs"/>
          <w:rtl/>
          <w:lang w:eastAsia="he-IL"/>
        </w:rPr>
        <w:t>,</w:t>
      </w:r>
      <w:r>
        <w:rPr>
          <w:rFonts w:hint="cs"/>
          <w:rtl/>
          <w:lang w:eastAsia="he-IL"/>
        </w:rPr>
        <w:t xml:space="preserve"> של חבר הכנסת דוד אמסלם. בבקשה.</w:t>
      </w:r>
    </w:p>
    <w:p w:rsidR="004408F6" w:rsidRDefault="004408F6" w:rsidP="00012282">
      <w:pPr>
        <w:rPr>
          <w:rtl/>
          <w:lang w:eastAsia="he-IL"/>
        </w:rPr>
      </w:pPr>
      <w:bookmarkStart w:id="8433" w:name="_ETM_Q27_318927"/>
      <w:bookmarkStart w:id="8434" w:name="_ETM_Q27_319004"/>
      <w:bookmarkEnd w:id="8433"/>
      <w:bookmarkEnd w:id="8434"/>
    </w:p>
    <w:p w:rsidR="004408F6" w:rsidRDefault="004408F6" w:rsidP="00012282">
      <w:pPr>
        <w:pStyle w:val="af5"/>
        <w:rPr>
          <w:rtl/>
        </w:rPr>
      </w:pPr>
      <w:bookmarkStart w:id="8435" w:name="ET_interruption_5768_6"/>
      <w:r w:rsidRPr="002A064A">
        <w:rPr>
          <w:rStyle w:val="TagStyle"/>
          <w:rtl/>
        </w:rPr>
        <w:t xml:space="preserve"> &lt;&lt; קריאה &gt;&gt;</w:t>
      </w:r>
      <w:r w:rsidRPr="00B07227">
        <w:rPr>
          <w:rStyle w:val="TagStyle"/>
          <w:rtl/>
        </w:rPr>
        <w:t xml:space="preserve"> </w:t>
      </w:r>
      <w:r>
        <w:rPr>
          <w:rtl/>
        </w:rPr>
        <w:t>קרן ברק (הליכוד):</w:t>
      </w:r>
      <w:r w:rsidRPr="00B07227">
        <w:rPr>
          <w:rStyle w:val="TagStyle"/>
          <w:rtl/>
        </w:rPr>
        <w:t xml:space="preserve"> </w:t>
      </w:r>
      <w:r w:rsidRPr="002A064A">
        <w:rPr>
          <w:rStyle w:val="TagStyle"/>
          <w:rtl/>
        </w:rPr>
        <w:t>&lt;&lt; קריאה &gt;&gt;</w:t>
      </w:r>
      <w:r>
        <w:rPr>
          <w:rtl/>
        </w:rPr>
        <w:t xml:space="preserve">   </w:t>
      </w:r>
      <w:bookmarkEnd w:id="8435"/>
    </w:p>
    <w:p w:rsidR="004408F6" w:rsidRDefault="004408F6" w:rsidP="007B02A4">
      <w:pPr>
        <w:rPr>
          <w:rtl/>
          <w:lang w:eastAsia="he-IL"/>
        </w:rPr>
      </w:pPr>
    </w:p>
    <w:p w:rsidR="004408F6" w:rsidRDefault="004408F6" w:rsidP="00012282">
      <w:pPr>
        <w:rPr>
          <w:rtl/>
          <w:lang w:eastAsia="he-IL"/>
        </w:rPr>
      </w:pPr>
      <w:bookmarkStart w:id="8436" w:name="_ETM_Q27_323953"/>
      <w:bookmarkEnd w:id="8436"/>
      <w:r>
        <w:rPr>
          <w:rFonts w:hint="cs"/>
          <w:rtl/>
          <w:lang w:eastAsia="he-IL"/>
        </w:rPr>
        <w:t>אמסלם</w:t>
      </w:r>
      <w:bookmarkStart w:id="8437" w:name="_ETM_Q27_321547"/>
      <w:bookmarkEnd w:id="8437"/>
      <w:r>
        <w:rPr>
          <w:rFonts w:hint="cs"/>
          <w:rtl/>
          <w:lang w:eastAsia="he-IL"/>
        </w:rPr>
        <w:t xml:space="preserve"> דוד.</w:t>
      </w:r>
    </w:p>
    <w:p w:rsidR="004408F6" w:rsidRDefault="004408F6" w:rsidP="00012282">
      <w:pPr>
        <w:rPr>
          <w:rtl/>
          <w:lang w:eastAsia="he-IL"/>
        </w:rPr>
      </w:pPr>
      <w:bookmarkStart w:id="8438" w:name="_ETM_Q27_322684"/>
      <w:bookmarkStart w:id="8439" w:name="_ETM_Q27_322784"/>
      <w:bookmarkEnd w:id="8438"/>
      <w:bookmarkEnd w:id="8439"/>
    </w:p>
    <w:p w:rsidR="004408F6" w:rsidRDefault="004408F6" w:rsidP="00012282">
      <w:pPr>
        <w:pStyle w:val="af6"/>
        <w:rPr>
          <w:rtl/>
        </w:rPr>
      </w:pPr>
      <w:r w:rsidRPr="002A064A">
        <w:rPr>
          <w:rStyle w:val="TagStyle"/>
          <w:rtl/>
        </w:rPr>
        <w:t xml:space="preserve"> &lt;&lt; יור &gt;&gt;</w:t>
      </w:r>
      <w:r w:rsidRPr="00B07227">
        <w:rPr>
          <w:rStyle w:val="TagStyle"/>
          <w:rtl/>
        </w:rPr>
        <w:t xml:space="preserve"> </w:t>
      </w:r>
      <w:r>
        <w:rPr>
          <w:rtl/>
        </w:rPr>
        <w:t>היו"ר מנסור עבאס:</w:t>
      </w:r>
      <w:r w:rsidRPr="00B07227">
        <w:rPr>
          <w:rStyle w:val="TagStyle"/>
          <w:rtl/>
        </w:rPr>
        <w:t xml:space="preserve"> </w:t>
      </w:r>
      <w:r w:rsidRPr="002A064A">
        <w:rPr>
          <w:rStyle w:val="TagStyle"/>
          <w:rtl/>
        </w:rPr>
        <w:t>&lt;&lt; יור &gt;&gt;</w:t>
      </w:r>
      <w:r>
        <w:rPr>
          <w:rtl/>
        </w:rPr>
        <w:t xml:space="preserve">   </w:t>
      </w:r>
    </w:p>
    <w:p w:rsidR="004408F6" w:rsidRDefault="004408F6" w:rsidP="007B02A4">
      <w:pPr>
        <w:rPr>
          <w:rtl/>
          <w:lang w:eastAsia="he-IL"/>
        </w:rPr>
      </w:pPr>
    </w:p>
    <w:p w:rsidR="004408F6" w:rsidRDefault="004408F6" w:rsidP="00012282">
      <w:pPr>
        <w:rPr>
          <w:rtl/>
          <w:lang w:eastAsia="he-IL"/>
        </w:rPr>
      </w:pPr>
      <w:bookmarkStart w:id="8440" w:name="_ETM_Q27_323748"/>
      <w:bookmarkEnd w:id="8440"/>
      <w:r>
        <w:rPr>
          <w:rFonts w:hint="cs"/>
          <w:rtl/>
          <w:lang w:eastAsia="he-IL"/>
        </w:rPr>
        <w:t>אמסלם דוד.</w:t>
      </w:r>
      <w:bookmarkStart w:id="8441" w:name="_ETM_Q27_325747"/>
      <w:bookmarkEnd w:id="8441"/>
    </w:p>
    <w:p w:rsidR="004408F6" w:rsidRDefault="004408F6" w:rsidP="00012282">
      <w:pPr>
        <w:rPr>
          <w:rtl/>
          <w:lang w:eastAsia="he-IL"/>
        </w:rPr>
      </w:pPr>
      <w:bookmarkStart w:id="8442" w:name="_ETM_Q27_325837"/>
      <w:bookmarkEnd w:id="8442"/>
    </w:p>
    <w:p w:rsidR="004408F6" w:rsidRDefault="004408F6" w:rsidP="00012282">
      <w:pPr>
        <w:pStyle w:val="af5"/>
        <w:rPr>
          <w:rtl/>
        </w:rPr>
      </w:pPr>
      <w:r w:rsidRPr="002A064A">
        <w:rPr>
          <w:rStyle w:val="TagStyle"/>
          <w:rtl/>
        </w:rPr>
        <w:t xml:space="preserve"> &lt;&lt; קריאה &gt;&gt;</w:t>
      </w:r>
      <w:r w:rsidRPr="00B07227">
        <w:rPr>
          <w:rStyle w:val="TagStyle"/>
          <w:rtl/>
        </w:rPr>
        <w:t xml:space="preserve"> </w:t>
      </w:r>
      <w:r>
        <w:rPr>
          <w:rtl/>
        </w:rPr>
        <w:t>חיים כץ (הליכוד):</w:t>
      </w:r>
      <w:r w:rsidRPr="00B07227">
        <w:rPr>
          <w:rStyle w:val="TagStyle"/>
          <w:rtl/>
        </w:rPr>
        <w:t xml:space="preserve"> </w:t>
      </w:r>
      <w:r w:rsidRPr="002A064A">
        <w:rPr>
          <w:rStyle w:val="TagStyle"/>
          <w:rtl/>
        </w:rPr>
        <w:t>&lt;&lt; קריאה &gt;&gt;</w:t>
      </w:r>
      <w:r>
        <w:rPr>
          <w:rtl/>
        </w:rPr>
        <w:t xml:space="preserve">   </w:t>
      </w:r>
    </w:p>
    <w:p w:rsidR="004408F6" w:rsidRDefault="004408F6" w:rsidP="007B02A4">
      <w:pPr>
        <w:rPr>
          <w:rtl/>
          <w:lang w:eastAsia="he-IL"/>
        </w:rPr>
      </w:pPr>
    </w:p>
    <w:p w:rsidR="004408F6" w:rsidRDefault="004408F6" w:rsidP="00012282">
      <w:pPr>
        <w:rPr>
          <w:rtl/>
          <w:lang w:eastAsia="he-IL"/>
        </w:rPr>
      </w:pPr>
      <w:bookmarkStart w:id="8443" w:name="_ETM_Q27_324334"/>
      <w:bookmarkEnd w:id="8443"/>
      <w:r>
        <w:rPr>
          <w:rFonts w:hint="cs"/>
          <w:rtl/>
          <w:lang w:eastAsia="he-IL"/>
        </w:rPr>
        <w:t>שניים, ראית?</w:t>
      </w:r>
      <w:bookmarkStart w:id="8444" w:name="_ETM_Q27_328337"/>
      <w:bookmarkEnd w:id="8444"/>
      <w:r>
        <w:rPr>
          <w:rFonts w:hint="cs"/>
          <w:rtl/>
          <w:lang w:eastAsia="he-IL"/>
        </w:rPr>
        <w:t xml:space="preserve"> דוד אמסלם </w:t>
      </w:r>
      <w:proofErr w:type="spellStart"/>
      <w:r>
        <w:rPr>
          <w:rFonts w:hint="cs"/>
          <w:rtl/>
          <w:lang w:eastAsia="he-IL"/>
        </w:rPr>
        <w:t>ואמסלם</w:t>
      </w:r>
      <w:proofErr w:type="spellEnd"/>
      <w:r>
        <w:rPr>
          <w:rFonts w:hint="cs"/>
          <w:rtl/>
          <w:lang w:eastAsia="he-IL"/>
        </w:rPr>
        <w:t xml:space="preserve"> דוד. למה </w:t>
      </w:r>
      <w:bookmarkStart w:id="8445" w:name="_ETM_Q27_331538"/>
      <w:bookmarkEnd w:id="8445"/>
      <w:r>
        <w:rPr>
          <w:rFonts w:hint="cs"/>
          <w:rtl/>
          <w:lang w:eastAsia="he-IL"/>
        </w:rPr>
        <w:t>שניים יעלו עכשיו לדוכן?</w:t>
      </w:r>
    </w:p>
    <w:p w:rsidR="004408F6" w:rsidRDefault="004408F6" w:rsidP="00012282">
      <w:pPr>
        <w:rPr>
          <w:rtl/>
          <w:lang w:eastAsia="he-IL"/>
        </w:rPr>
      </w:pPr>
      <w:bookmarkStart w:id="8446" w:name="_ETM_Q27_328455"/>
      <w:bookmarkEnd w:id="8446"/>
    </w:p>
    <w:p w:rsidR="004408F6" w:rsidRDefault="004408F6" w:rsidP="00012282">
      <w:pPr>
        <w:pStyle w:val="af6"/>
        <w:rPr>
          <w:rtl/>
        </w:rPr>
      </w:pPr>
      <w:bookmarkStart w:id="8447" w:name="ET_yor_6032_9"/>
      <w:r w:rsidRPr="002A064A">
        <w:rPr>
          <w:rStyle w:val="TagStyle"/>
          <w:rtl/>
        </w:rPr>
        <w:t xml:space="preserve"> &lt;&lt; יור &gt;&gt;</w:t>
      </w:r>
      <w:r w:rsidRPr="00B07227">
        <w:rPr>
          <w:rStyle w:val="TagStyle"/>
          <w:rtl/>
        </w:rPr>
        <w:t xml:space="preserve"> </w:t>
      </w:r>
      <w:r>
        <w:rPr>
          <w:rtl/>
        </w:rPr>
        <w:t>היו"ר מנסור עבאס:</w:t>
      </w:r>
      <w:r w:rsidRPr="00B07227">
        <w:rPr>
          <w:rStyle w:val="TagStyle"/>
          <w:rtl/>
        </w:rPr>
        <w:t xml:space="preserve"> </w:t>
      </w:r>
      <w:r w:rsidRPr="002A064A">
        <w:rPr>
          <w:rStyle w:val="TagStyle"/>
          <w:rtl/>
        </w:rPr>
        <w:t>&lt;&lt; יור &gt;&gt;</w:t>
      </w:r>
      <w:r>
        <w:rPr>
          <w:rtl/>
        </w:rPr>
        <w:t xml:space="preserve">   </w:t>
      </w:r>
      <w:bookmarkEnd w:id="8447"/>
    </w:p>
    <w:p w:rsidR="004408F6" w:rsidRDefault="004408F6" w:rsidP="007B02A4">
      <w:pPr>
        <w:rPr>
          <w:rtl/>
          <w:lang w:eastAsia="he-IL"/>
        </w:rPr>
      </w:pPr>
    </w:p>
    <w:p w:rsidR="004408F6" w:rsidRDefault="004408F6" w:rsidP="00012282">
      <w:pPr>
        <w:rPr>
          <w:rtl/>
          <w:lang w:eastAsia="he-IL"/>
        </w:rPr>
      </w:pPr>
      <w:bookmarkStart w:id="8448" w:name="_ETM_Q27_329287"/>
      <w:bookmarkEnd w:id="8448"/>
      <w:r>
        <w:rPr>
          <w:rFonts w:hint="cs"/>
          <w:rtl/>
          <w:lang w:eastAsia="he-IL"/>
        </w:rPr>
        <w:t xml:space="preserve">אחריו </w:t>
      </w:r>
      <w:r>
        <w:rPr>
          <w:rFonts w:hint="eastAsia"/>
          <w:rtl/>
          <w:lang w:eastAsia="he-IL"/>
        </w:rPr>
        <w:t xml:space="preserve">– </w:t>
      </w:r>
      <w:r>
        <w:rPr>
          <w:rFonts w:hint="cs"/>
          <w:rtl/>
          <w:lang w:eastAsia="he-IL"/>
        </w:rPr>
        <w:t>חבר הכנסת שלמה קרעי.</w:t>
      </w:r>
    </w:p>
    <w:p w:rsidR="004408F6" w:rsidRDefault="004408F6" w:rsidP="00012282">
      <w:pPr>
        <w:rPr>
          <w:rtl/>
          <w:lang w:eastAsia="he-IL"/>
        </w:rPr>
      </w:pPr>
      <w:bookmarkStart w:id="8449" w:name="_ETM_Q27_331859"/>
      <w:bookmarkStart w:id="8450" w:name="_ETM_Q27_331963"/>
      <w:bookmarkEnd w:id="8449"/>
      <w:bookmarkEnd w:id="8450"/>
    </w:p>
    <w:p w:rsidR="004408F6" w:rsidRDefault="004408F6" w:rsidP="00012282">
      <w:pPr>
        <w:pStyle w:val="af5"/>
        <w:rPr>
          <w:rtl/>
        </w:rPr>
      </w:pPr>
      <w:bookmarkStart w:id="8451" w:name="ET_interruption_5768_10"/>
      <w:r w:rsidRPr="002A064A">
        <w:rPr>
          <w:rStyle w:val="TagStyle"/>
          <w:rtl/>
        </w:rPr>
        <w:t xml:space="preserve"> &lt;&lt; קריאה &gt;&gt;</w:t>
      </w:r>
      <w:r w:rsidRPr="00B07227">
        <w:rPr>
          <w:rStyle w:val="TagStyle"/>
          <w:rtl/>
        </w:rPr>
        <w:t xml:space="preserve"> </w:t>
      </w:r>
      <w:r>
        <w:rPr>
          <w:rtl/>
        </w:rPr>
        <w:t>קרן ברק (הליכוד):</w:t>
      </w:r>
      <w:r w:rsidRPr="00B07227">
        <w:rPr>
          <w:rStyle w:val="TagStyle"/>
          <w:rtl/>
        </w:rPr>
        <w:t xml:space="preserve"> </w:t>
      </w:r>
      <w:r w:rsidRPr="002A064A">
        <w:rPr>
          <w:rStyle w:val="TagStyle"/>
          <w:rtl/>
        </w:rPr>
        <w:t>&lt;&lt; קריאה &gt;&gt;</w:t>
      </w:r>
      <w:r>
        <w:rPr>
          <w:rtl/>
        </w:rPr>
        <w:t xml:space="preserve">   </w:t>
      </w:r>
      <w:bookmarkEnd w:id="8451"/>
    </w:p>
    <w:p w:rsidR="004408F6" w:rsidRDefault="004408F6" w:rsidP="007B02A4">
      <w:pPr>
        <w:rPr>
          <w:rtl/>
          <w:lang w:eastAsia="he-IL"/>
        </w:rPr>
      </w:pPr>
    </w:p>
    <w:p w:rsidR="004408F6" w:rsidRDefault="004408F6" w:rsidP="00012282">
      <w:pPr>
        <w:rPr>
          <w:rtl/>
          <w:lang w:eastAsia="he-IL"/>
        </w:rPr>
      </w:pPr>
      <w:bookmarkStart w:id="8452" w:name="_ETM_Q27_335789"/>
      <w:bookmarkEnd w:id="8452"/>
      <w:r>
        <w:rPr>
          <w:rFonts w:hint="cs"/>
          <w:rtl/>
          <w:lang w:eastAsia="he-IL"/>
        </w:rPr>
        <w:t>לא. אחריו אני.</w:t>
      </w:r>
    </w:p>
    <w:p w:rsidR="004408F6" w:rsidRDefault="004408F6" w:rsidP="00012282">
      <w:pPr>
        <w:rPr>
          <w:rtl/>
          <w:lang w:eastAsia="he-IL"/>
        </w:rPr>
      </w:pPr>
    </w:p>
    <w:p w:rsidR="004408F6" w:rsidRDefault="004408F6" w:rsidP="00012282">
      <w:pPr>
        <w:pStyle w:val="af6"/>
        <w:rPr>
          <w:rtl/>
        </w:rPr>
      </w:pPr>
      <w:bookmarkStart w:id="8453" w:name="ET_yor_6032_11"/>
      <w:r w:rsidRPr="002A064A">
        <w:rPr>
          <w:rStyle w:val="TagStyle"/>
          <w:rtl/>
        </w:rPr>
        <w:t xml:space="preserve"> &lt;&lt; יור &gt;&gt;</w:t>
      </w:r>
      <w:r w:rsidRPr="00B07227">
        <w:rPr>
          <w:rStyle w:val="TagStyle"/>
          <w:rtl/>
        </w:rPr>
        <w:t xml:space="preserve"> </w:t>
      </w:r>
      <w:r>
        <w:rPr>
          <w:rtl/>
        </w:rPr>
        <w:t>היו"ר מנסור עבאס:</w:t>
      </w:r>
      <w:r w:rsidRPr="00B07227">
        <w:rPr>
          <w:rStyle w:val="TagStyle"/>
          <w:rtl/>
        </w:rPr>
        <w:t xml:space="preserve"> </w:t>
      </w:r>
      <w:r w:rsidRPr="002A064A">
        <w:rPr>
          <w:rStyle w:val="TagStyle"/>
          <w:rtl/>
        </w:rPr>
        <w:t>&lt;&lt; יור &gt;&gt;</w:t>
      </w:r>
      <w:r>
        <w:rPr>
          <w:rtl/>
        </w:rPr>
        <w:t xml:space="preserve">   </w:t>
      </w:r>
      <w:bookmarkEnd w:id="8453"/>
    </w:p>
    <w:p w:rsidR="004408F6" w:rsidRDefault="004408F6" w:rsidP="007B02A4">
      <w:pPr>
        <w:rPr>
          <w:rtl/>
          <w:lang w:eastAsia="he-IL"/>
        </w:rPr>
      </w:pPr>
    </w:p>
    <w:p w:rsidR="004408F6" w:rsidRDefault="004408F6" w:rsidP="00012282">
      <w:pPr>
        <w:rPr>
          <w:rtl/>
          <w:lang w:eastAsia="he-IL"/>
        </w:rPr>
      </w:pPr>
      <w:r>
        <w:rPr>
          <w:rFonts w:hint="cs"/>
          <w:rtl/>
          <w:lang w:eastAsia="he-IL"/>
        </w:rPr>
        <w:t xml:space="preserve">נכון, </w:t>
      </w:r>
      <w:bookmarkStart w:id="8454" w:name="_ETM_Q27_340325"/>
      <w:bookmarkEnd w:id="8454"/>
      <w:r>
        <w:rPr>
          <w:rFonts w:hint="cs"/>
          <w:rtl/>
          <w:lang w:eastAsia="he-IL"/>
        </w:rPr>
        <w:t>כן. שלוש הצמדות.</w:t>
      </w:r>
    </w:p>
    <w:p w:rsidR="004408F6" w:rsidRDefault="004408F6" w:rsidP="00012282">
      <w:pPr>
        <w:rPr>
          <w:rtl/>
          <w:lang w:eastAsia="he-IL"/>
        </w:rPr>
      </w:pPr>
      <w:bookmarkStart w:id="8455" w:name="_ETM_Q27_344243"/>
      <w:bookmarkStart w:id="8456" w:name="_ETM_Q27_305620"/>
      <w:bookmarkEnd w:id="8455"/>
      <w:bookmarkEnd w:id="8456"/>
    </w:p>
    <w:p w:rsidR="004408F6" w:rsidRDefault="004408F6" w:rsidP="00012282">
      <w:pPr>
        <w:pStyle w:val="a4"/>
        <w:rPr>
          <w:rtl/>
        </w:rPr>
      </w:pPr>
      <w:bookmarkStart w:id="8457" w:name="ET_speaker_5156_5"/>
      <w:r w:rsidRPr="002A064A">
        <w:rPr>
          <w:rStyle w:val="TagStyle"/>
          <w:rtl/>
        </w:rPr>
        <w:t xml:space="preserve"> &lt;&lt; דובר &gt;&gt;</w:t>
      </w:r>
      <w:r w:rsidRPr="009C13AE">
        <w:rPr>
          <w:rStyle w:val="TagStyle"/>
          <w:rtl/>
        </w:rPr>
        <w:t xml:space="preserve"> </w:t>
      </w:r>
      <w:bookmarkStart w:id="8458" w:name="_Toc88688796"/>
      <w:bookmarkStart w:id="8459" w:name="_Toc88689225"/>
      <w:bookmarkStart w:id="8460" w:name="_Toc104985523"/>
      <w:r>
        <w:rPr>
          <w:rtl/>
        </w:rPr>
        <w:t>דוד אמסלם (הליכוד):</w:t>
      </w:r>
      <w:bookmarkEnd w:id="8458"/>
      <w:bookmarkEnd w:id="8459"/>
      <w:bookmarkEnd w:id="8460"/>
      <w:r w:rsidRPr="009C13AE">
        <w:rPr>
          <w:rStyle w:val="TagStyle"/>
          <w:rtl/>
        </w:rPr>
        <w:t xml:space="preserve"> </w:t>
      </w:r>
      <w:r w:rsidRPr="002A064A">
        <w:rPr>
          <w:rStyle w:val="TagStyle"/>
          <w:rtl/>
        </w:rPr>
        <w:t>&lt;&lt; דובר &gt;&gt;</w:t>
      </w:r>
      <w:r>
        <w:rPr>
          <w:rtl/>
        </w:rPr>
        <w:t xml:space="preserve">   </w:t>
      </w:r>
      <w:bookmarkEnd w:id="8457"/>
    </w:p>
    <w:p w:rsidR="004408F6" w:rsidRDefault="004408F6" w:rsidP="007B02A4">
      <w:pPr>
        <w:rPr>
          <w:rtl/>
          <w:lang w:eastAsia="he-IL"/>
        </w:rPr>
      </w:pPr>
      <w:bookmarkStart w:id="8461" w:name="_ETM_Q27_345596"/>
      <w:bookmarkEnd w:id="8461"/>
    </w:p>
    <w:p w:rsidR="004408F6" w:rsidRDefault="004408F6" w:rsidP="00012282">
      <w:pPr>
        <w:rPr>
          <w:rtl/>
          <w:lang w:eastAsia="he-IL"/>
        </w:rPr>
      </w:pPr>
      <w:bookmarkStart w:id="8462" w:name="_ETM_Q27_345695"/>
      <w:bookmarkEnd w:id="8462"/>
      <w:r>
        <w:rPr>
          <w:rFonts w:hint="cs"/>
          <w:rtl/>
          <w:lang w:eastAsia="he-IL"/>
        </w:rPr>
        <w:t>אדוני היושב-ראש, חברי הכנסת, לפני שאני א</w:t>
      </w:r>
      <w:r w:rsidR="00012282">
        <w:rPr>
          <w:rFonts w:hint="cs"/>
          <w:rtl/>
          <w:lang w:eastAsia="he-IL"/>
        </w:rPr>
        <w:t>י</w:t>
      </w:r>
      <w:r>
        <w:rPr>
          <w:rFonts w:hint="cs"/>
          <w:rtl/>
          <w:lang w:eastAsia="he-IL"/>
        </w:rPr>
        <w:t>כנס לנושא</w:t>
      </w:r>
      <w:bookmarkStart w:id="8463" w:name="_ETM_Q27_351240"/>
      <w:bookmarkEnd w:id="8463"/>
      <w:r>
        <w:rPr>
          <w:rFonts w:hint="cs"/>
          <w:rtl/>
          <w:lang w:eastAsia="he-IL"/>
        </w:rPr>
        <w:t xml:space="preserve"> החוק </w:t>
      </w:r>
      <w:r>
        <w:rPr>
          <w:rtl/>
          <w:lang w:eastAsia="he-IL"/>
        </w:rPr>
        <w:t>–</w:t>
      </w:r>
      <w:r>
        <w:rPr>
          <w:rFonts w:hint="cs"/>
          <w:rtl/>
          <w:lang w:eastAsia="he-IL"/>
        </w:rPr>
        <w:t xml:space="preserve"> אפשר להגביר כאן את המיקרופון?</w:t>
      </w:r>
      <w:bookmarkStart w:id="8464" w:name="_ETM_Q27_352667"/>
      <w:bookmarkEnd w:id="8464"/>
      <w:r>
        <w:rPr>
          <w:rFonts w:hint="cs"/>
          <w:rtl/>
          <w:lang w:eastAsia="he-IL"/>
        </w:rPr>
        <w:t xml:space="preserve"> אני לא שומע את עצמי. אני לא שומע </w:t>
      </w:r>
      <w:bookmarkStart w:id="8465" w:name="_ETM_Q27_351179"/>
      <w:bookmarkEnd w:id="8465"/>
      <w:r>
        <w:rPr>
          <w:rFonts w:hint="cs"/>
          <w:rtl/>
          <w:lang w:eastAsia="he-IL"/>
        </w:rPr>
        <w:t xml:space="preserve">את עצמי, אדוני היושב-ראש, אני מבקש שם </w:t>
      </w:r>
      <w:r w:rsidR="007B02A4">
        <w:rPr>
          <w:rFonts w:hint="cs"/>
          <w:rtl/>
          <w:lang w:eastAsia="he-IL"/>
        </w:rPr>
        <w:t>– – –</w:t>
      </w:r>
    </w:p>
    <w:p w:rsidR="004408F6" w:rsidRDefault="004408F6" w:rsidP="00012282">
      <w:pPr>
        <w:rPr>
          <w:rtl/>
          <w:lang w:eastAsia="he-IL"/>
        </w:rPr>
      </w:pPr>
      <w:bookmarkStart w:id="8466" w:name="_ETM_Q27_356854"/>
      <w:bookmarkStart w:id="8467" w:name="_ETM_Q27_356944"/>
      <w:bookmarkEnd w:id="8466"/>
      <w:bookmarkEnd w:id="8467"/>
    </w:p>
    <w:p w:rsidR="004408F6" w:rsidRDefault="004408F6" w:rsidP="00012282">
      <w:pPr>
        <w:pStyle w:val="af6"/>
        <w:rPr>
          <w:rtl/>
        </w:rPr>
      </w:pPr>
      <w:r w:rsidRPr="002A064A">
        <w:rPr>
          <w:rStyle w:val="TagStyle"/>
          <w:rtl/>
        </w:rPr>
        <w:t xml:space="preserve"> &lt;&lt; יור &gt;&gt;</w:t>
      </w:r>
      <w:r w:rsidRPr="00F11EAD">
        <w:rPr>
          <w:rStyle w:val="TagStyle"/>
          <w:rtl/>
        </w:rPr>
        <w:t xml:space="preserve"> </w:t>
      </w:r>
      <w:r>
        <w:rPr>
          <w:rtl/>
        </w:rPr>
        <w:t>היו"ר מנסור עבאס:</w:t>
      </w:r>
      <w:r w:rsidRPr="00F11EAD">
        <w:rPr>
          <w:rStyle w:val="TagStyle"/>
          <w:rtl/>
        </w:rPr>
        <w:t xml:space="preserve"> </w:t>
      </w:r>
      <w:r w:rsidRPr="002A064A">
        <w:rPr>
          <w:rStyle w:val="TagStyle"/>
          <w:rtl/>
        </w:rPr>
        <w:t>&lt;&lt; יור &gt;&gt;</w:t>
      </w:r>
      <w:r>
        <w:rPr>
          <w:rtl/>
        </w:rPr>
        <w:t xml:space="preserve">   </w:t>
      </w:r>
    </w:p>
    <w:p w:rsidR="004408F6" w:rsidRDefault="004408F6" w:rsidP="007B02A4">
      <w:pPr>
        <w:rPr>
          <w:rtl/>
          <w:lang w:eastAsia="he-IL"/>
        </w:rPr>
      </w:pPr>
    </w:p>
    <w:p w:rsidR="004408F6" w:rsidRDefault="004408F6" w:rsidP="00012282">
      <w:pPr>
        <w:rPr>
          <w:rtl/>
          <w:lang w:eastAsia="he-IL"/>
        </w:rPr>
      </w:pPr>
      <w:bookmarkStart w:id="8468" w:name="_ETM_Q27_357663"/>
      <w:bookmarkEnd w:id="8468"/>
      <w:r>
        <w:rPr>
          <w:rFonts w:hint="cs"/>
          <w:rtl/>
          <w:lang w:eastAsia="he-IL"/>
        </w:rPr>
        <w:t>אם</w:t>
      </w:r>
      <w:bookmarkStart w:id="8469" w:name="_ETM_Q27_358276"/>
      <w:bookmarkEnd w:id="8469"/>
      <w:r>
        <w:rPr>
          <w:rFonts w:hint="cs"/>
          <w:rtl/>
          <w:lang w:eastAsia="he-IL"/>
        </w:rPr>
        <w:t xml:space="preserve"> אפשר, להגביר את המיקרופון.</w:t>
      </w:r>
      <w:bookmarkStart w:id="8470" w:name="_ETM_Q27_358674"/>
      <w:bookmarkEnd w:id="8470"/>
    </w:p>
    <w:p w:rsidR="004408F6" w:rsidRDefault="004408F6" w:rsidP="00012282">
      <w:pPr>
        <w:rPr>
          <w:rtl/>
          <w:lang w:eastAsia="he-IL"/>
        </w:rPr>
      </w:pPr>
      <w:bookmarkStart w:id="8471" w:name="_ETM_Q27_358769"/>
      <w:bookmarkEnd w:id="8471"/>
    </w:p>
    <w:p w:rsidR="004408F6" w:rsidRDefault="004408F6" w:rsidP="00012282">
      <w:pPr>
        <w:pStyle w:val="-"/>
        <w:rPr>
          <w:rtl/>
        </w:rPr>
      </w:pPr>
      <w:bookmarkStart w:id="8472" w:name="ET_speakercontinue_5156_15"/>
      <w:r w:rsidRPr="002A064A">
        <w:rPr>
          <w:rStyle w:val="TagStyle"/>
          <w:rtl/>
        </w:rPr>
        <w:t xml:space="preserve"> &lt;&lt; דובר_המשך &gt;&gt;</w:t>
      </w:r>
      <w:r w:rsidRPr="00F11EAD">
        <w:rPr>
          <w:rStyle w:val="TagStyle"/>
          <w:rtl/>
        </w:rPr>
        <w:t xml:space="preserve"> </w:t>
      </w:r>
      <w:r>
        <w:rPr>
          <w:rtl/>
        </w:rPr>
        <w:t>דוד אמסלם (הליכוד):</w:t>
      </w:r>
      <w:r w:rsidRPr="00F11EAD">
        <w:rPr>
          <w:rStyle w:val="TagStyle"/>
          <w:rtl/>
        </w:rPr>
        <w:t xml:space="preserve"> </w:t>
      </w:r>
      <w:r w:rsidRPr="002A064A">
        <w:rPr>
          <w:rStyle w:val="TagStyle"/>
          <w:rtl/>
        </w:rPr>
        <w:t>&lt;&lt; דובר_המשך &gt;&gt;</w:t>
      </w:r>
      <w:r>
        <w:rPr>
          <w:rtl/>
        </w:rPr>
        <w:t xml:space="preserve">   </w:t>
      </w:r>
      <w:bookmarkEnd w:id="8472"/>
    </w:p>
    <w:p w:rsidR="004408F6" w:rsidRDefault="004408F6" w:rsidP="007B02A4">
      <w:pPr>
        <w:rPr>
          <w:rtl/>
          <w:lang w:eastAsia="he-IL"/>
        </w:rPr>
      </w:pPr>
    </w:p>
    <w:p w:rsidR="004408F6" w:rsidRDefault="004408F6" w:rsidP="00012282">
      <w:pPr>
        <w:rPr>
          <w:rtl/>
          <w:lang w:eastAsia="he-IL"/>
        </w:rPr>
      </w:pPr>
      <w:bookmarkStart w:id="8473" w:name="_ETM_Q27_359517"/>
      <w:bookmarkEnd w:id="8473"/>
      <w:r>
        <w:rPr>
          <w:rFonts w:hint="cs"/>
          <w:rtl/>
          <w:lang w:eastAsia="he-IL"/>
        </w:rPr>
        <w:t xml:space="preserve">חיים, תדליק את האורות. חיים, </w:t>
      </w:r>
      <w:bookmarkStart w:id="8474" w:name="_ETM_Q27_360718"/>
      <w:bookmarkEnd w:id="8474"/>
      <w:r>
        <w:rPr>
          <w:rFonts w:hint="cs"/>
          <w:rtl/>
          <w:lang w:eastAsia="he-IL"/>
        </w:rPr>
        <w:t>תגביר קצת את המיקרופון.</w:t>
      </w:r>
      <w:bookmarkStart w:id="8475" w:name="_ETM_Q27_368110"/>
      <w:bookmarkEnd w:id="8475"/>
    </w:p>
    <w:p w:rsidR="004408F6" w:rsidRDefault="004408F6" w:rsidP="00012282">
      <w:pPr>
        <w:rPr>
          <w:rtl/>
          <w:lang w:eastAsia="he-IL"/>
        </w:rPr>
      </w:pPr>
      <w:bookmarkStart w:id="8476" w:name="_ETM_Q27_368211"/>
      <w:bookmarkStart w:id="8477" w:name="_ETM_Q27_368286"/>
      <w:bookmarkEnd w:id="8476"/>
      <w:bookmarkEnd w:id="8477"/>
    </w:p>
    <w:p w:rsidR="004408F6" w:rsidRDefault="004408F6" w:rsidP="00012282">
      <w:pPr>
        <w:rPr>
          <w:rtl/>
          <w:lang w:eastAsia="he-IL"/>
        </w:rPr>
      </w:pPr>
      <w:r>
        <w:rPr>
          <w:rFonts w:hint="cs"/>
          <w:rtl/>
          <w:lang w:eastAsia="he-IL"/>
        </w:rPr>
        <w:t>א</w:t>
      </w:r>
      <w:bookmarkStart w:id="8478" w:name="_ETM_Q27_368412"/>
      <w:bookmarkEnd w:id="8478"/>
      <w:r>
        <w:rPr>
          <w:rFonts w:hint="cs"/>
          <w:rtl/>
          <w:lang w:eastAsia="he-IL"/>
        </w:rPr>
        <w:t>דוני היושב-ראש, חברי הכנסת, לפני שאגע בהצעת</w:t>
      </w:r>
      <w:bookmarkStart w:id="8479" w:name="_ETM_Q27_370880"/>
      <w:bookmarkEnd w:id="8479"/>
      <w:r>
        <w:rPr>
          <w:rFonts w:hint="cs"/>
          <w:rtl/>
          <w:lang w:eastAsia="he-IL"/>
        </w:rPr>
        <w:t xml:space="preserve"> החוק, אני רוצה לגעת בקצרה, באמת בקצרה, </w:t>
      </w:r>
      <w:bookmarkStart w:id="8480" w:name="_ETM_Q27_372469"/>
      <w:bookmarkEnd w:id="8480"/>
      <w:r>
        <w:rPr>
          <w:rFonts w:hint="cs"/>
          <w:rtl/>
          <w:lang w:eastAsia="he-IL"/>
        </w:rPr>
        <w:t>בשלושה נושאים שלא קשורים לעניין.</w:t>
      </w:r>
      <w:bookmarkStart w:id="8481" w:name="_ETM_Q27_352540"/>
      <w:bookmarkStart w:id="8482" w:name="_ETM_Q27_352624"/>
      <w:bookmarkEnd w:id="8481"/>
      <w:bookmarkEnd w:id="8482"/>
    </w:p>
    <w:p w:rsidR="004408F6" w:rsidRDefault="004408F6" w:rsidP="00012282">
      <w:pPr>
        <w:rPr>
          <w:rtl/>
          <w:lang w:eastAsia="he-IL"/>
        </w:rPr>
      </w:pPr>
    </w:p>
    <w:p w:rsidR="004408F6" w:rsidRDefault="004408F6" w:rsidP="00012282">
      <w:pPr>
        <w:pStyle w:val="af5"/>
        <w:rPr>
          <w:rtl/>
        </w:rPr>
      </w:pPr>
      <w:bookmarkStart w:id="8483" w:name="ET_interruption_5768_16"/>
      <w:r w:rsidRPr="002A064A">
        <w:rPr>
          <w:rStyle w:val="TagStyle"/>
          <w:rtl/>
        </w:rPr>
        <w:t xml:space="preserve"> &lt;&lt; קריאה &gt;&gt;</w:t>
      </w:r>
      <w:r w:rsidRPr="00CE3937">
        <w:rPr>
          <w:rStyle w:val="TagStyle"/>
          <w:rtl/>
        </w:rPr>
        <w:t xml:space="preserve"> </w:t>
      </w:r>
      <w:r>
        <w:rPr>
          <w:rtl/>
        </w:rPr>
        <w:t>קרן ברק (הליכוד):</w:t>
      </w:r>
      <w:r w:rsidRPr="00CE3937">
        <w:rPr>
          <w:rStyle w:val="TagStyle"/>
          <w:rtl/>
        </w:rPr>
        <w:t xml:space="preserve"> </w:t>
      </w:r>
      <w:r w:rsidRPr="002A064A">
        <w:rPr>
          <w:rStyle w:val="TagStyle"/>
          <w:rtl/>
        </w:rPr>
        <w:t>&lt;&lt; קריאה &gt;&gt;</w:t>
      </w:r>
      <w:r>
        <w:rPr>
          <w:rtl/>
        </w:rPr>
        <w:t xml:space="preserve">   </w:t>
      </w:r>
      <w:bookmarkEnd w:id="8483"/>
    </w:p>
    <w:p w:rsidR="004408F6" w:rsidRDefault="004408F6" w:rsidP="007B02A4">
      <w:pPr>
        <w:rPr>
          <w:rtl/>
          <w:lang w:eastAsia="he-IL"/>
        </w:rPr>
      </w:pPr>
    </w:p>
    <w:p w:rsidR="004408F6" w:rsidRDefault="004408F6" w:rsidP="00012282">
      <w:pPr>
        <w:rPr>
          <w:rtl/>
          <w:lang w:eastAsia="he-IL"/>
        </w:rPr>
      </w:pPr>
      <w:bookmarkStart w:id="8484" w:name="_ETM_Q27_367606"/>
      <w:bookmarkEnd w:id="8484"/>
      <w:r>
        <w:rPr>
          <w:rFonts w:hint="cs"/>
          <w:rtl/>
          <w:lang w:eastAsia="he-IL"/>
        </w:rPr>
        <w:t xml:space="preserve">לא שומעים אותך. תעלה את זה קצת. תגביה. </w:t>
      </w:r>
      <w:bookmarkStart w:id="8485" w:name="_ETM_Q27_366381"/>
      <w:bookmarkEnd w:id="8485"/>
      <w:r>
        <w:rPr>
          <w:rFonts w:hint="cs"/>
          <w:rtl/>
          <w:lang w:eastAsia="he-IL"/>
        </w:rPr>
        <w:t>אתה נראה גם יותר רזה כך.</w:t>
      </w:r>
    </w:p>
    <w:p w:rsidR="004408F6" w:rsidRPr="00CE3937" w:rsidRDefault="004408F6" w:rsidP="00012282">
      <w:pPr>
        <w:rPr>
          <w:rtl/>
          <w:lang w:eastAsia="he-IL"/>
        </w:rPr>
      </w:pPr>
      <w:bookmarkStart w:id="8486" w:name="_ETM_Q27_371627"/>
      <w:bookmarkStart w:id="8487" w:name="_ETM_Q27_371741"/>
      <w:bookmarkEnd w:id="8486"/>
      <w:bookmarkEnd w:id="8487"/>
    </w:p>
    <w:p w:rsidR="004408F6" w:rsidRDefault="004408F6" w:rsidP="00012282">
      <w:pPr>
        <w:pStyle w:val="-"/>
        <w:rPr>
          <w:rtl/>
        </w:rPr>
      </w:pPr>
      <w:bookmarkStart w:id="8488" w:name="ET_speakercontinue_5156_13"/>
      <w:r w:rsidRPr="002A064A">
        <w:rPr>
          <w:rStyle w:val="TagStyle"/>
          <w:rtl/>
        </w:rPr>
        <w:t xml:space="preserve"> &lt;&lt; דובר_המשך &gt;&gt;</w:t>
      </w:r>
      <w:r w:rsidRPr="00F11EAD">
        <w:rPr>
          <w:rStyle w:val="TagStyle"/>
          <w:rtl/>
        </w:rPr>
        <w:t xml:space="preserve"> </w:t>
      </w:r>
      <w:r>
        <w:rPr>
          <w:rtl/>
        </w:rPr>
        <w:t>דוד אמסלם (הליכוד):</w:t>
      </w:r>
      <w:r w:rsidRPr="00F11EAD">
        <w:rPr>
          <w:rStyle w:val="TagStyle"/>
          <w:rtl/>
        </w:rPr>
        <w:t xml:space="preserve"> </w:t>
      </w:r>
      <w:r w:rsidRPr="002A064A">
        <w:rPr>
          <w:rStyle w:val="TagStyle"/>
          <w:rtl/>
        </w:rPr>
        <w:t>&lt;&lt; דובר_המשך &gt;&gt;</w:t>
      </w:r>
      <w:r>
        <w:rPr>
          <w:rtl/>
        </w:rPr>
        <w:t xml:space="preserve">   </w:t>
      </w:r>
      <w:bookmarkEnd w:id="8488"/>
    </w:p>
    <w:p w:rsidR="004408F6" w:rsidRDefault="004408F6" w:rsidP="007B02A4">
      <w:pPr>
        <w:rPr>
          <w:rtl/>
          <w:lang w:eastAsia="he-IL"/>
        </w:rPr>
      </w:pPr>
    </w:p>
    <w:p w:rsidR="004408F6" w:rsidRDefault="004408F6" w:rsidP="004020BA">
      <w:pPr>
        <w:rPr>
          <w:rtl/>
          <w:lang w:eastAsia="he-IL"/>
        </w:rPr>
      </w:pPr>
      <w:bookmarkStart w:id="8489" w:name="_ETM_Q27_353773"/>
      <w:bookmarkEnd w:id="8489"/>
      <w:r>
        <w:rPr>
          <w:rFonts w:hint="cs"/>
          <w:rtl/>
          <w:lang w:eastAsia="he-IL"/>
        </w:rPr>
        <w:t>עכשיו שומעים? בסדר.</w:t>
      </w:r>
      <w:bookmarkStart w:id="8490" w:name="_ETM_Q27_385259"/>
      <w:bookmarkStart w:id="8491" w:name="_ETM_Q27_385332"/>
      <w:bookmarkStart w:id="8492" w:name="_ETM_Q27_385420"/>
      <w:bookmarkEnd w:id="8490"/>
      <w:bookmarkEnd w:id="8491"/>
      <w:bookmarkEnd w:id="8492"/>
      <w:r>
        <w:rPr>
          <w:rFonts w:hint="cs"/>
          <w:rtl/>
          <w:lang w:eastAsia="he-IL"/>
        </w:rPr>
        <w:t xml:space="preserve"> </w:t>
      </w:r>
      <w:bookmarkStart w:id="8493" w:name="_ETM_Q27_385505"/>
      <w:bookmarkEnd w:id="8493"/>
      <w:r>
        <w:rPr>
          <w:rFonts w:hint="cs"/>
          <w:rtl/>
          <w:lang w:eastAsia="he-IL"/>
        </w:rPr>
        <w:t>אדוני היושב-ראש, רציתי</w:t>
      </w:r>
      <w:bookmarkStart w:id="8494" w:name="_ETM_Q27_384219"/>
      <w:bookmarkEnd w:id="8494"/>
      <w:r>
        <w:rPr>
          <w:rFonts w:hint="cs"/>
          <w:rtl/>
          <w:lang w:eastAsia="he-IL"/>
        </w:rPr>
        <w:t xml:space="preserve"> להגיד: בשבוע שעבר, ביום שני, התפלמסנו מה</w:t>
      </w:r>
      <w:bookmarkStart w:id="8495" w:name="_ETM_Q27_389373"/>
      <w:bookmarkEnd w:id="8495"/>
      <w:r>
        <w:rPr>
          <w:rFonts w:hint="cs"/>
          <w:rtl/>
          <w:lang w:eastAsia="he-IL"/>
        </w:rPr>
        <w:t xml:space="preserve"> אמרת, כן אמרת, ואתה כרגיל תמיד מגנה </w:t>
      </w:r>
      <w:bookmarkStart w:id="8496" w:name="_ETM_Q27_389330"/>
      <w:bookmarkEnd w:id="8496"/>
      <w:r>
        <w:rPr>
          <w:rFonts w:hint="cs"/>
          <w:rtl/>
          <w:lang w:eastAsia="he-IL"/>
        </w:rPr>
        <w:t xml:space="preserve">הכול עם החיוך וכאילו הלבביות שלך. אז אני רוצה לספר </w:t>
      </w:r>
      <w:bookmarkStart w:id="8497" w:name="_ETM_Q27_398746"/>
      <w:bookmarkEnd w:id="8497"/>
      <w:r>
        <w:rPr>
          <w:rFonts w:hint="cs"/>
          <w:rtl/>
          <w:lang w:eastAsia="he-IL"/>
        </w:rPr>
        <w:t xml:space="preserve">לך: קיבלתי סרטון. לא אספר את כולו, אני רק אספר לך שברקע </w:t>
      </w:r>
      <w:r>
        <w:rPr>
          <w:rtl/>
          <w:lang w:eastAsia="he-IL"/>
        </w:rPr>
        <w:t>–</w:t>
      </w:r>
      <w:r>
        <w:rPr>
          <w:rFonts w:hint="cs"/>
          <w:rtl/>
          <w:lang w:eastAsia="he-IL"/>
        </w:rPr>
        <w:t xml:space="preserve"> אני קראתי לו: הצילום עם הרקע של </w:t>
      </w:r>
      <w:bookmarkStart w:id="8498" w:name="_ETM_Q27_406089"/>
      <w:bookmarkEnd w:id="8498"/>
      <w:r>
        <w:rPr>
          <w:rFonts w:hint="cs"/>
          <w:rtl/>
          <w:lang w:eastAsia="he-IL"/>
        </w:rPr>
        <w:t>הסברס. אתה בטוח מכיר אותו. שם בעצם אמרת שהציונים</w:t>
      </w:r>
      <w:bookmarkStart w:id="8499" w:name="_ETM_Q27_409120"/>
      <w:bookmarkEnd w:id="8499"/>
      <w:r>
        <w:rPr>
          <w:rFonts w:hint="cs"/>
          <w:rtl/>
          <w:lang w:eastAsia="he-IL"/>
        </w:rPr>
        <w:t xml:space="preserve"> באו – הכנופיות הציוניות באו וגירשו את כל הערבים, והשאירו</w:t>
      </w:r>
      <w:bookmarkStart w:id="8500" w:name="_ETM_Q27_419575"/>
      <w:bookmarkEnd w:id="8500"/>
      <w:r>
        <w:rPr>
          <w:rFonts w:hint="cs"/>
          <w:rtl/>
          <w:lang w:eastAsia="he-IL"/>
        </w:rPr>
        <w:t xml:space="preserve"> פה אולי 10%. קראת לנו כנופיות ציוניות</w:t>
      </w:r>
      <w:r w:rsidR="004020BA">
        <w:rPr>
          <w:rFonts w:hint="cs"/>
          <w:rtl/>
          <w:lang w:eastAsia="he-IL"/>
        </w:rPr>
        <w:t>,</w:t>
      </w:r>
      <w:r>
        <w:rPr>
          <w:rFonts w:hint="cs"/>
          <w:rtl/>
          <w:lang w:eastAsia="he-IL"/>
        </w:rPr>
        <w:t xml:space="preserve"> היום אתה בא</w:t>
      </w:r>
      <w:bookmarkStart w:id="8501" w:name="_ETM_Q27_424514"/>
      <w:bookmarkEnd w:id="8501"/>
      <w:r>
        <w:rPr>
          <w:rFonts w:hint="cs"/>
          <w:rtl/>
          <w:lang w:eastAsia="he-IL"/>
        </w:rPr>
        <w:t xml:space="preserve"> ולוקח את הכסף של הכנופיות הציוניות ו</w:t>
      </w:r>
      <w:bookmarkStart w:id="8502" w:name="_ETM_Q27_441466"/>
      <w:bookmarkEnd w:id="8502"/>
      <w:r>
        <w:rPr>
          <w:rFonts w:hint="cs"/>
          <w:rtl/>
          <w:lang w:eastAsia="he-IL"/>
        </w:rPr>
        <w:t xml:space="preserve">חוזר לאותם אנשים שגירשו </w:t>
      </w:r>
      <w:bookmarkStart w:id="8503" w:name="_ETM_Q27_430246"/>
      <w:bookmarkEnd w:id="8503"/>
      <w:r>
        <w:rPr>
          <w:rFonts w:hint="cs"/>
          <w:rtl/>
          <w:lang w:eastAsia="he-IL"/>
        </w:rPr>
        <w:t>אותם, ואומר להם</w:t>
      </w:r>
      <w:r w:rsidR="004020BA">
        <w:rPr>
          <w:rFonts w:hint="cs"/>
          <w:rtl/>
          <w:lang w:eastAsia="he-IL"/>
        </w:rPr>
        <w:t>,</w:t>
      </w:r>
      <w:r>
        <w:rPr>
          <w:rFonts w:hint="cs"/>
          <w:rtl/>
          <w:lang w:eastAsia="he-IL"/>
        </w:rPr>
        <w:t xml:space="preserve"> חבר'ה, ראיתם איך הסתלבטנו עליהם? פעם </w:t>
      </w:r>
      <w:bookmarkStart w:id="8504" w:name="_ETM_Q27_433338"/>
      <w:bookmarkEnd w:id="8504"/>
      <w:r>
        <w:rPr>
          <w:rFonts w:hint="cs"/>
          <w:rtl/>
          <w:lang w:eastAsia="he-IL"/>
        </w:rPr>
        <w:t xml:space="preserve">זרקו אותנו מפה, ועכשיו – דרך אגב, אמרת את </w:t>
      </w:r>
      <w:bookmarkStart w:id="8505" w:name="_ETM_Q27_433487"/>
      <w:bookmarkEnd w:id="8505"/>
      <w:r>
        <w:rPr>
          <w:rFonts w:hint="cs"/>
          <w:rtl/>
          <w:lang w:eastAsia="he-IL"/>
        </w:rPr>
        <w:t>זה בקולך. עכשיו אתה תגיד: לא הבנתם אותי, ל</w:t>
      </w:r>
      <w:bookmarkStart w:id="8506" w:name="_ETM_Q27_441294"/>
      <w:bookmarkEnd w:id="8506"/>
      <w:r>
        <w:rPr>
          <w:rFonts w:hint="cs"/>
          <w:rtl/>
          <w:lang w:eastAsia="he-IL"/>
        </w:rPr>
        <w:t>א תרגמו נכון.</w:t>
      </w:r>
      <w:bookmarkStart w:id="8507" w:name="_ETM_Q27_438701"/>
      <w:bookmarkEnd w:id="8507"/>
      <w:r>
        <w:rPr>
          <w:rFonts w:hint="cs"/>
          <w:rtl/>
          <w:lang w:eastAsia="he-IL"/>
        </w:rPr>
        <w:t xml:space="preserve"> כרגיל.</w:t>
      </w:r>
    </w:p>
    <w:p w:rsidR="004408F6" w:rsidRDefault="004408F6" w:rsidP="00012282">
      <w:pPr>
        <w:rPr>
          <w:rtl/>
          <w:lang w:eastAsia="he-IL"/>
        </w:rPr>
      </w:pPr>
      <w:bookmarkStart w:id="8508" w:name="_ETM_Q27_438771"/>
      <w:bookmarkEnd w:id="8508"/>
    </w:p>
    <w:p w:rsidR="004408F6" w:rsidRDefault="004408F6" w:rsidP="00012282">
      <w:pPr>
        <w:pStyle w:val="af6"/>
        <w:rPr>
          <w:rtl/>
        </w:rPr>
      </w:pPr>
      <w:bookmarkStart w:id="8509" w:name="ET_yor_6032_17"/>
      <w:r w:rsidRPr="002A064A">
        <w:rPr>
          <w:rStyle w:val="TagStyle"/>
          <w:rtl/>
        </w:rPr>
        <w:t xml:space="preserve"> &lt;&lt; יור &gt;&gt;</w:t>
      </w:r>
      <w:r w:rsidRPr="00B101B8">
        <w:rPr>
          <w:rStyle w:val="TagStyle"/>
          <w:rtl/>
        </w:rPr>
        <w:t xml:space="preserve"> </w:t>
      </w:r>
      <w:r>
        <w:rPr>
          <w:rtl/>
        </w:rPr>
        <w:t>היו"ר מנסור עבאס:</w:t>
      </w:r>
      <w:r w:rsidRPr="00B101B8">
        <w:rPr>
          <w:rStyle w:val="TagStyle"/>
          <w:rtl/>
        </w:rPr>
        <w:t xml:space="preserve"> </w:t>
      </w:r>
      <w:r w:rsidRPr="002A064A">
        <w:rPr>
          <w:rStyle w:val="TagStyle"/>
          <w:rtl/>
        </w:rPr>
        <w:t>&lt;&lt; יור &gt;&gt;</w:t>
      </w:r>
      <w:r>
        <w:rPr>
          <w:rtl/>
        </w:rPr>
        <w:t xml:space="preserve">   </w:t>
      </w:r>
      <w:bookmarkEnd w:id="8509"/>
    </w:p>
    <w:p w:rsidR="004408F6" w:rsidRDefault="004408F6" w:rsidP="007B02A4">
      <w:pPr>
        <w:rPr>
          <w:rtl/>
          <w:lang w:eastAsia="he-IL"/>
        </w:rPr>
      </w:pPr>
    </w:p>
    <w:p w:rsidR="004408F6" w:rsidRDefault="004408F6" w:rsidP="00012282">
      <w:pPr>
        <w:rPr>
          <w:rtl/>
          <w:lang w:eastAsia="he-IL"/>
        </w:rPr>
      </w:pPr>
      <w:bookmarkStart w:id="8510" w:name="_ETM_Q27_439573"/>
      <w:bookmarkStart w:id="8511" w:name="_ETM_Q27_440412"/>
      <w:bookmarkEnd w:id="8510"/>
      <w:bookmarkEnd w:id="8511"/>
      <w:r>
        <w:rPr>
          <w:rFonts w:hint="cs"/>
          <w:rtl/>
          <w:lang w:eastAsia="he-IL"/>
        </w:rPr>
        <w:t xml:space="preserve">לא, אני לא אתייחס לזה, אבל </w:t>
      </w:r>
      <w:r w:rsidR="007B02A4">
        <w:rPr>
          <w:rFonts w:hint="cs"/>
          <w:rtl/>
          <w:lang w:eastAsia="he-IL"/>
        </w:rPr>
        <w:t>– – –</w:t>
      </w:r>
      <w:bookmarkStart w:id="8512" w:name="_ETM_Q27_444291"/>
      <w:bookmarkEnd w:id="8512"/>
    </w:p>
    <w:p w:rsidR="004408F6" w:rsidRDefault="004408F6" w:rsidP="00012282">
      <w:pPr>
        <w:rPr>
          <w:rtl/>
          <w:lang w:eastAsia="he-IL"/>
        </w:rPr>
      </w:pPr>
      <w:bookmarkStart w:id="8513" w:name="_ETM_Q27_444391"/>
      <w:bookmarkEnd w:id="8513"/>
    </w:p>
    <w:p w:rsidR="004408F6" w:rsidRDefault="004408F6" w:rsidP="00012282">
      <w:pPr>
        <w:pStyle w:val="-"/>
        <w:rPr>
          <w:rtl/>
        </w:rPr>
      </w:pPr>
      <w:bookmarkStart w:id="8514" w:name="ET_speakercontinue_5156_19"/>
      <w:r w:rsidRPr="002A064A">
        <w:rPr>
          <w:rStyle w:val="TagStyle"/>
          <w:rtl/>
        </w:rPr>
        <w:t xml:space="preserve"> &lt;&lt; דובר_המשך &gt;&gt;</w:t>
      </w:r>
      <w:r w:rsidRPr="00B101B8">
        <w:rPr>
          <w:rStyle w:val="TagStyle"/>
          <w:rtl/>
        </w:rPr>
        <w:t xml:space="preserve"> </w:t>
      </w:r>
      <w:r>
        <w:rPr>
          <w:rtl/>
        </w:rPr>
        <w:t>דוד אמסלם (הליכוד):</w:t>
      </w:r>
      <w:r w:rsidRPr="00B101B8">
        <w:rPr>
          <w:rStyle w:val="TagStyle"/>
          <w:rtl/>
        </w:rPr>
        <w:t xml:space="preserve"> </w:t>
      </w:r>
      <w:r w:rsidRPr="002A064A">
        <w:rPr>
          <w:rStyle w:val="TagStyle"/>
          <w:rtl/>
        </w:rPr>
        <w:t>&lt;&lt; דובר_המשך &gt;&gt;</w:t>
      </w:r>
      <w:r>
        <w:rPr>
          <w:rtl/>
        </w:rPr>
        <w:t xml:space="preserve">   </w:t>
      </w:r>
      <w:bookmarkEnd w:id="8514"/>
    </w:p>
    <w:p w:rsidR="004408F6" w:rsidRDefault="004408F6" w:rsidP="007B02A4">
      <w:pPr>
        <w:rPr>
          <w:rtl/>
          <w:lang w:eastAsia="he-IL"/>
        </w:rPr>
      </w:pPr>
    </w:p>
    <w:p w:rsidR="004408F6" w:rsidRDefault="004408F6" w:rsidP="00012282">
      <w:pPr>
        <w:rPr>
          <w:rtl/>
          <w:lang w:eastAsia="he-IL"/>
        </w:rPr>
      </w:pPr>
      <w:bookmarkStart w:id="8515" w:name="_ETM_Q27_445437"/>
      <w:bookmarkEnd w:id="8515"/>
      <w:r>
        <w:rPr>
          <w:rFonts w:hint="cs"/>
          <w:rtl/>
          <w:lang w:eastAsia="he-IL"/>
        </w:rPr>
        <w:t xml:space="preserve">לא חשוב </w:t>
      </w:r>
      <w:r>
        <w:rPr>
          <w:rtl/>
          <w:lang w:eastAsia="he-IL"/>
        </w:rPr>
        <w:t>–</w:t>
      </w:r>
      <w:r>
        <w:rPr>
          <w:rFonts w:hint="cs"/>
          <w:rtl/>
          <w:lang w:eastAsia="he-IL"/>
        </w:rPr>
        <w:t xml:space="preserve"> אחרי זה. </w:t>
      </w:r>
      <w:bookmarkStart w:id="8516" w:name="_ETM_Q27_447445"/>
      <w:bookmarkEnd w:id="8516"/>
      <w:r>
        <w:rPr>
          <w:rFonts w:hint="cs"/>
          <w:rtl/>
          <w:lang w:eastAsia="he-IL"/>
        </w:rPr>
        <w:t>תגיד אחרי זה מה שאתה רוצה. יש לך זכו</w:t>
      </w:r>
      <w:bookmarkStart w:id="8517" w:name="_ETM_Q27_445586"/>
      <w:bookmarkEnd w:id="8517"/>
      <w:r>
        <w:rPr>
          <w:rFonts w:hint="cs"/>
          <w:rtl/>
          <w:lang w:eastAsia="he-IL"/>
        </w:rPr>
        <w:t>ת דיבור כמה שאתה רוצה.</w:t>
      </w:r>
    </w:p>
    <w:p w:rsidR="004408F6" w:rsidRDefault="004408F6" w:rsidP="00012282">
      <w:pPr>
        <w:rPr>
          <w:rtl/>
          <w:lang w:eastAsia="he-IL"/>
        </w:rPr>
      </w:pPr>
      <w:bookmarkStart w:id="8518" w:name="_ETM_Q27_450818"/>
      <w:bookmarkStart w:id="8519" w:name="_ETM_Q27_450908"/>
      <w:bookmarkStart w:id="8520" w:name="_ETM_Q27_450946"/>
      <w:bookmarkEnd w:id="8518"/>
      <w:bookmarkEnd w:id="8519"/>
      <w:bookmarkEnd w:id="8520"/>
    </w:p>
    <w:p w:rsidR="004020BA" w:rsidRDefault="004408F6" w:rsidP="004020BA">
      <w:pPr>
        <w:rPr>
          <w:rtl/>
          <w:lang w:eastAsia="he-IL"/>
        </w:rPr>
      </w:pPr>
      <w:bookmarkStart w:id="8521" w:name="_ETM_Q27_451096"/>
      <w:bookmarkEnd w:id="8521"/>
      <w:r>
        <w:rPr>
          <w:rFonts w:hint="cs"/>
          <w:rtl/>
          <w:lang w:eastAsia="he-IL"/>
        </w:rPr>
        <w:t>נקודה שנייה שאני רוצה לגעת בה</w:t>
      </w:r>
      <w:bookmarkStart w:id="8522" w:name="_ETM_Q27_449718"/>
      <w:bookmarkEnd w:id="8522"/>
      <w:r>
        <w:rPr>
          <w:rFonts w:hint="cs"/>
          <w:rtl/>
          <w:lang w:eastAsia="he-IL"/>
        </w:rPr>
        <w:t xml:space="preserve">: חברי הכנסת, אני רוצה לספר לכם ולאזרחי ישראל שיש </w:t>
      </w:r>
      <w:bookmarkStart w:id="8523" w:name="_ETM_Q27_454210"/>
      <w:bookmarkEnd w:id="8523"/>
      <w:r>
        <w:rPr>
          <w:rFonts w:hint="cs"/>
          <w:rtl/>
          <w:lang w:eastAsia="he-IL"/>
        </w:rPr>
        <w:t>כאן בכנסת מושג שנקרא ראש אגודת ידידות פרלמנטרית. כל</w:t>
      </w:r>
      <w:bookmarkStart w:id="8524" w:name="_ETM_Q27_462687"/>
      <w:bookmarkEnd w:id="8524"/>
      <w:r>
        <w:rPr>
          <w:rFonts w:hint="cs"/>
          <w:rtl/>
          <w:lang w:eastAsia="he-IL"/>
        </w:rPr>
        <w:t xml:space="preserve"> חבר כנסת כאן, מאז ומתמיד, יש מדינה בעולם שהוא </w:t>
      </w:r>
      <w:bookmarkStart w:id="8525" w:name="_ETM_Q27_466247"/>
      <w:bookmarkEnd w:id="8525"/>
      <w:r>
        <w:rPr>
          <w:rFonts w:hint="cs"/>
          <w:rtl/>
          <w:lang w:eastAsia="he-IL"/>
        </w:rPr>
        <w:t xml:space="preserve">ראש אגודת הידידות שלה. כנ"ל גם בכל הפרלמנטים בעולם מולנו. </w:t>
      </w:r>
      <w:bookmarkStart w:id="8526" w:name="_ETM_Q27_471791"/>
      <w:bookmarkEnd w:id="8526"/>
      <w:r>
        <w:rPr>
          <w:rFonts w:hint="cs"/>
          <w:rtl/>
          <w:lang w:eastAsia="he-IL"/>
        </w:rPr>
        <w:t xml:space="preserve">אותו ראש אגודת ידידות פעם בשנה מבקר שם, והפרלמנט שם </w:t>
      </w:r>
      <w:bookmarkStart w:id="8527" w:name="_ETM_Q27_477726"/>
      <w:bookmarkEnd w:id="8527"/>
      <w:r>
        <w:rPr>
          <w:rFonts w:hint="cs"/>
          <w:rtl/>
          <w:lang w:eastAsia="he-IL"/>
        </w:rPr>
        <w:t>בא למדינת ישראל ומבקר כאן. בעצם, זה חלק מהיחסים הדיפלומטיים</w:t>
      </w:r>
      <w:bookmarkStart w:id="8528" w:name="_ETM_Q27_483907"/>
      <w:bookmarkEnd w:id="8528"/>
      <w:r>
        <w:rPr>
          <w:rFonts w:hint="cs"/>
          <w:rtl/>
          <w:lang w:eastAsia="he-IL"/>
        </w:rPr>
        <w:t xml:space="preserve"> בין מדינת ישראל לפרלמנטים. </w:t>
      </w:r>
      <w:bookmarkStart w:id="8529" w:name="_ETM_Q27_492522"/>
      <w:bookmarkStart w:id="8530" w:name="_ETM_Q27_492590"/>
      <w:bookmarkStart w:id="8531" w:name="_ETM_Q27_492958"/>
      <w:bookmarkStart w:id="8532" w:name="_ETM_Q27_493028"/>
      <w:bookmarkEnd w:id="8529"/>
      <w:bookmarkEnd w:id="8530"/>
      <w:bookmarkEnd w:id="8531"/>
      <w:bookmarkEnd w:id="8532"/>
      <w:r>
        <w:rPr>
          <w:rFonts w:hint="cs"/>
          <w:rtl/>
          <w:lang w:eastAsia="he-IL"/>
        </w:rPr>
        <w:t xml:space="preserve">היושב-ראש, מר לוי, </w:t>
      </w:r>
      <w:bookmarkStart w:id="8533" w:name="_ETM_Q27_492214"/>
      <w:bookmarkEnd w:id="8533"/>
      <w:r>
        <w:rPr>
          <w:rFonts w:hint="cs"/>
          <w:rtl/>
          <w:lang w:eastAsia="he-IL"/>
        </w:rPr>
        <w:t>הגאון מווילנה, החליט להוציא</w:t>
      </w:r>
      <w:bookmarkStart w:id="8534" w:name="_ETM_Q27_505422"/>
      <w:bookmarkEnd w:id="8534"/>
      <w:r>
        <w:rPr>
          <w:rFonts w:hint="cs"/>
          <w:rtl/>
          <w:lang w:eastAsia="he-IL"/>
        </w:rPr>
        <w:t xml:space="preserve"> </w:t>
      </w:r>
      <w:r>
        <w:rPr>
          <w:rFonts w:hint="eastAsia"/>
          <w:rtl/>
          <w:lang w:eastAsia="he-IL"/>
        </w:rPr>
        <w:t>–</w:t>
      </w:r>
      <w:r>
        <w:rPr>
          <w:rFonts w:hint="cs"/>
          <w:rtl/>
          <w:lang w:eastAsia="he-IL"/>
        </w:rPr>
        <w:t xml:space="preserve"> קודם כול, יש לנו את חברת </w:t>
      </w:r>
      <w:bookmarkStart w:id="8535" w:name="_ETM_Q27_498907"/>
      <w:bookmarkEnd w:id="8535"/>
      <w:r>
        <w:rPr>
          <w:rFonts w:hint="cs"/>
          <w:rtl/>
          <w:lang w:eastAsia="he-IL"/>
        </w:rPr>
        <w:t xml:space="preserve">הכנסת קרן ברק, והיא ראש אגודת </w:t>
      </w:r>
      <w:r w:rsidR="004020BA">
        <w:rPr>
          <w:rFonts w:hint="cs"/>
          <w:rtl/>
          <w:lang w:eastAsia="he-IL"/>
        </w:rPr>
        <w:t>ה</w:t>
      </w:r>
      <w:r>
        <w:rPr>
          <w:rFonts w:hint="cs"/>
          <w:rtl/>
          <w:lang w:eastAsia="he-IL"/>
        </w:rPr>
        <w:t xml:space="preserve">ידידות עם </w:t>
      </w:r>
      <w:bookmarkStart w:id="8536" w:name="_ETM_Q27_502004"/>
      <w:bookmarkEnd w:id="8536"/>
      <w:r>
        <w:rPr>
          <w:rFonts w:hint="cs"/>
          <w:rtl/>
          <w:lang w:eastAsia="he-IL"/>
        </w:rPr>
        <w:t xml:space="preserve">יוון. הוא נסע ליוון, ולכן החליט שלא נוסעים יותר. הוא נסע, לא לקח אותה – לא משנה. עכשיו, החליט לעשות </w:t>
      </w:r>
      <w:bookmarkStart w:id="8537" w:name="_ETM_Q27_513613"/>
      <w:bookmarkEnd w:id="8537"/>
      <w:r>
        <w:rPr>
          <w:rtl/>
          <w:lang w:eastAsia="he-IL"/>
        </w:rPr>
        <w:t>–</w:t>
      </w:r>
      <w:r>
        <w:rPr>
          <w:rFonts w:hint="cs"/>
          <w:rtl/>
          <w:lang w:eastAsia="he-IL"/>
        </w:rPr>
        <w:t xml:space="preserve"> תראו את הצביעות, טענת הקוזק הנגזל:</w:t>
      </w:r>
      <w:bookmarkStart w:id="8538" w:name="_ETM_Q27_516185"/>
      <w:bookmarkEnd w:id="8538"/>
      <w:r>
        <w:rPr>
          <w:rFonts w:hint="cs"/>
          <w:rtl/>
          <w:lang w:eastAsia="he-IL"/>
        </w:rPr>
        <w:t xml:space="preserve"> שולח שניים מהקואליציה לצרפת, ושואל למה אנחנו לא מקזזים. מעולם זה </w:t>
      </w:r>
      <w:bookmarkStart w:id="8539" w:name="_ETM_Q27_522100"/>
      <w:bookmarkEnd w:id="8539"/>
      <w:r>
        <w:rPr>
          <w:rFonts w:hint="cs"/>
          <w:rtl/>
          <w:lang w:eastAsia="he-IL"/>
        </w:rPr>
        <w:t>לא היה. תמיד הייתה משלחת של הכנסת, ותמיד היו מספרים</w:t>
      </w:r>
      <w:bookmarkStart w:id="8540" w:name="_ETM_Q27_523626"/>
      <w:bookmarkEnd w:id="8540"/>
      <w:r>
        <w:rPr>
          <w:rFonts w:hint="cs"/>
          <w:rtl/>
          <w:lang w:eastAsia="he-IL"/>
        </w:rPr>
        <w:t xml:space="preserve"> זהים. </w:t>
      </w:r>
    </w:p>
    <w:p w:rsidR="004020BA" w:rsidRDefault="004020BA" w:rsidP="004020BA">
      <w:pPr>
        <w:rPr>
          <w:rtl/>
          <w:lang w:eastAsia="he-IL"/>
        </w:rPr>
      </w:pPr>
    </w:p>
    <w:p w:rsidR="004408F6" w:rsidRDefault="004408F6" w:rsidP="004020BA">
      <w:pPr>
        <w:rPr>
          <w:rtl/>
          <w:lang w:eastAsia="he-IL"/>
        </w:rPr>
      </w:pPr>
      <w:r>
        <w:rPr>
          <w:rFonts w:hint="cs"/>
          <w:rtl/>
          <w:lang w:eastAsia="he-IL"/>
        </w:rPr>
        <w:t>אבל אתם הרי לא מנהלים באמת כנסת,</w:t>
      </w:r>
      <w:bookmarkStart w:id="8541" w:name="_ETM_Q27_527617"/>
      <w:bookmarkEnd w:id="8541"/>
      <w:r>
        <w:rPr>
          <w:rFonts w:hint="cs"/>
          <w:rtl/>
          <w:lang w:eastAsia="he-IL"/>
        </w:rPr>
        <w:t xml:space="preserve"> אתם מנהלים את יש עתיד פה בכנסת. ככה אתם</w:t>
      </w:r>
      <w:bookmarkStart w:id="8542" w:name="_ETM_Q27_535921"/>
      <w:bookmarkEnd w:id="8542"/>
      <w:r>
        <w:rPr>
          <w:rFonts w:hint="cs"/>
          <w:rtl/>
          <w:lang w:eastAsia="he-IL"/>
        </w:rPr>
        <w:t xml:space="preserve"> חושבים, שכל הסיפור הזה פה של אבא שלכם. </w:t>
      </w:r>
      <w:bookmarkStart w:id="8543" w:name="_ETM_Q27_540454"/>
      <w:bookmarkStart w:id="8544" w:name="_ETM_Q27_540502"/>
      <w:bookmarkStart w:id="8545" w:name="_ETM_Q27_540623"/>
      <w:bookmarkStart w:id="8546" w:name="_ETM_Q27_540670"/>
      <w:bookmarkEnd w:id="8543"/>
      <w:bookmarkEnd w:id="8544"/>
      <w:bookmarkEnd w:id="8545"/>
      <w:bookmarkEnd w:id="8546"/>
      <w:r>
        <w:rPr>
          <w:rFonts w:hint="cs"/>
          <w:rtl/>
          <w:lang w:eastAsia="he-IL"/>
        </w:rPr>
        <w:t>הכנסת, הכול</w:t>
      </w:r>
      <w:bookmarkStart w:id="8547" w:name="_ETM_Q27_541186"/>
      <w:bookmarkEnd w:id="8547"/>
      <w:r>
        <w:rPr>
          <w:rFonts w:hint="cs"/>
          <w:rtl/>
          <w:lang w:eastAsia="he-IL"/>
        </w:rPr>
        <w:t xml:space="preserve"> שלכם, הכסף </w:t>
      </w:r>
      <w:r>
        <w:rPr>
          <w:rtl/>
          <w:lang w:eastAsia="he-IL"/>
        </w:rPr>
        <w:t>–</w:t>
      </w:r>
      <w:r>
        <w:rPr>
          <w:rFonts w:hint="cs"/>
          <w:rtl/>
          <w:lang w:eastAsia="he-IL"/>
        </w:rPr>
        <w:t xml:space="preserve"> הכול. </w:t>
      </w:r>
      <w:bookmarkStart w:id="8548" w:name="_ETM_Q27_544279"/>
      <w:bookmarkStart w:id="8549" w:name="_ETM_Q27_540599"/>
      <w:bookmarkStart w:id="8550" w:name="_ETM_Q27_540703"/>
      <w:bookmarkStart w:id="8551" w:name="_ETM_Q27_540726"/>
      <w:bookmarkStart w:id="8552" w:name="_ETM_Q27_540814"/>
      <w:bookmarkEnd w:id="8548"/>
      <w:bookmarkEnd w:id="8549"/>
      <w:bookmarkEnd w:id="8550"/>
      <w:bookmarkEnd w:id="8551"/>
      <w:bookmarkEnd w:id="8552"/>
      <w:r>
        <w:rPr>
          <w:rFonts w:hint="cs"/>
          <w:rtl/>
          <w:lang w:eastAsia="he-IL"/>
        </w:rPr>
        <w:t xml:space="preserve">אני רק שמעתי עוד דבר קטן, </w:t>
      </w:r>
      <w:bookmarkStart w:id="8553" w:name="_ETM_Q27_546967"/>
      <w:bookmarkEnd w:id="8553"/>
      <w:r>
        <w:rPr>
          <w:rFonts w:hint="cs"/>
          <w:rtl/>
          <w:lang w:eastAsia="he-IL"/>
        </w:rPr>
        <w:t>שמר לפיד מתכוון לנסוע השבוע</w:t>
      </w:r>
      <w:r w:rsidR="004020BA">
        <w:rPr>
          <w:rFonts w:hint="cs"/>
          <w:rtl/>
          <w:lang w:eastAsia="he-IL"/>
        </w:rPr>
        <w:t>,</w:t>
      </w:r>
      <w:r>
        <w:rPr>
          <w:rFonts w:hint="cs"/>
          <w:rtl/>
          <w:lang w:eastAsia="he-IL"/>
        </w:rPr>
        <w:t xml:space="preserve"> הרי הוא נוסע ומדי </w:t>
      </w:r>
      <w:bookmarkStart w:id="8554" w:name="_ETM_Q27_548956"/>
      <w:bookmarkEnd w:id="8554"/>
      <w:r>
        <w:rPr>
          <w:rFonts w:hint="cs"/>
          <w:rtl/>
          <w:lang w:eastAsia="he-IL"/>
        </w:rPr>
        <w:t>פעם מבקר במדינת ישראל.</w:t>
      </w:r>
      <w:bookmarkStart w:id="8555" w:name="_ETM_Q27_545157"/>
      <w:bookmarkEnd w:id="8555"/>
      <w:r>
        <w:rPr>
          <w:rFonts w:hint="cs"/>
          <w:rtl/>
          <w:lang w:eastAsia="he-IL"/>
        </w:rPr>
        <w:t xml:space="preserve"> אז אני רוצה להגיד </w:t>
      </w:r>
      <w:bookmarkStart w:id="8556" w:name="_ETM_Q27_554437"/>
      <w:bookmarkEnd w:id="8556"/>
      <w:r>
        <w:rPr>
          <w:rFonts w:hint="cs"/>
          <w:rtl/>
          <w:lang w:eastAsia="he-IL"/>
        </w:rPr>
        <w:t xml:space="preserve">לאזרחי מדינת ישראל: כל נסיעה שלו עולה כמעט מיליון שקל. </w:t>
      </w:r>
      <w:bookmarkStart w:id="8557" w:name="_ETM_Q27_558592"/>
      <w:bookmarkEnd w:id="8557"/>
      <w:r>
        <w:rPr>
          <w:rFonts w:hint="cs"/>
          <w:rtl/>
          <w:lang w:eastAsia="he-IL"/>
        </w:rPr>
        <w:t>הבן</w:t>
      </w:r>
      <w:r w:rsidR="004020BA">
        <w:rPr>
          <w:rFonts w:hint="cs"/>
          <w:rtl/>
          <w:lang w:eastAsia="he-IL"/>
        </w:rPr>
        <w:t xml:space="preserve"> </w:t>
      </w:r>
      <w:r>
        <w:rPr>
          <w:rFonts w:hint="cs"/>
          <w:rtl/>
          <w:lang w:eastAsia="he-IL"/>
        </w:rPr>
        <w:t>אדם הזה לא נוסע במטוסים רגילים</w:t>
      </w:r>
      <w:r w:rsidR="004020BA">
        <w:rPr>
          <w:rFonts w:hint="cs"/>
          <w:rtl/>
          <w:lang w:eastAsia="he-IL"/>
        </w:rPr>
        <w:t>,</w:t>
      </w:r>
      <w:r>
        <w:rPr>
          <w:rFonts w:hint="cs"/>
          <w:rtl/>
          <w:lang w:eastAsia="he-IL"/>
        </w:rPr>
        <w:t xml:space="preserve"> רק במטוסים </w:t>
      </w:r>
      <w:bookmarkStart w:id="8558" w:name="_ETM_Q27_564319"/>
      <w:bookmarkEnd w:id="8558"/>
      <w:r>
        <w:rPr>
          <w:rFonts w:hint="cs"/>
          <w:rtl/>
          <w:lang w:eastAsia="he-IL"/>
        </w:rPr>
        <w:t>גדולים שלו</w:t>
      </w:r>
      <w:r w:rsidR="004020BA">
        <w:rPr>
          <w:rFonts w:hint="cs"/>
          <w:rtl/>
          <w:lang w:eastAsia="he-IL"/>
        </w:rPr>
        <w:t>,</w:t>
      </w:r>
      <w:r>
        <w:rPr>
          <w:rFonts w:hint="cs"/>
          <w:rtl/>
          <w:lang w:eastAsia="he-IL"/>
        </w:rPr>
        <w:t xml:space="preserve"> פרטיים, חכורים. אז תבינו את המושחת הז</w:t>
      </w:r>
      <w:bookmarkStart w:id="8559" w:name="_ETM_Q27_569288"/>
      <w:bookmarkEnd w:id="8559"/>
      <w:r>
        <w:rPr>
          <w:rFonts w:hint="cs"/>
          <w:rtl/>
          <w:lang w:eastAsia="he-IL"/>
        </w:rPr>
        <w:t xml:space="preserve">ה, מה הוא עושה כל היום באוויר עם הכסף </w:t>
      </w:r>
      <w:bookmarkStart w:id="8560" w:name="_ETM_Q27_572798"/>
      <w:bookmarkEnd w:id="8560"/>
      <w:r>
        <w:rPr>
          <w:rFonts w:hint="cs"/>
          <w:rtl/>
          <w:lang w:eastAsia="he-IL"/>
        </w:rPr>
        <w:t>של מדינת ישראל.</w:t>
      </w:r>
    </w:p>
    <w:p w:rsidR="004408F6" w:rsidRDefault="004408F6" w:rsidP="00012282">
      <w:pPr>
        <w:rPr>
          <w:rtl/>
          <w:lang w:eastAsia="he-IL"/>
        </w:rPr>
      </w:pPr>
      <w:bookmarkStart w:id="8561" w:name="_ETM_Q27_545244"/>
      <w:bookmarkEnd w:id="8561"/>
    </w:p>
    <w:p w:rsidR="004408F6" w:rsidRDefault="004408F6" w:rsidP="00012282">
      <w:pPr>
        <w:pStyle w:val="af5"/>
        <w:rPr>
          <w:rtl/>
        </w:rPr>
      </w:pPr>
      <w:bookmarkStart w:id="8562" w:name="ET_interruption_4643_27"/>
      <w:r w:rsidRPr="002A064A">
        <w:rPr>
          <w:rStyle w:val="TagStyle"/>
          <w:rtl/>
        </w:rPr>
        <w:t xml:space="preserve"> &lt;&lt; קריאה &gt;&gt;</w:t>
      </w:r>
      <w:r w:rsidRPr="003824E2">
        <w:rPr>
          <w:rStyle w:val="TagStyle"/>
          <w:rtl/>
        </w:rPr>
        <w:t xml:space="preserve"> </w:t>
      </w:r>
      <w:r>
        <w:rPr>
          <w:rtl/>
        </w:rPr>
        <w:t>חיים כץ (הליכוד):</w:t>
      </w:r>
      <w:r w:rsidRPr="003824E2">
        <w:rPr>
          <w:rStyle w:val="TagStyle"/>
          <w:rtl/>
        </w:rPr>
        <w:t xml:space="preserve"> </w:t>
      </w:r>
      <w:r w:rsidRPr="002A064A">
        <w:rPr>
          <w:rStyle w:val="TagStyle"/>
          <w:rtl/>
        </w:rPr>
        <w:t>&lt;&lt; קריאה &gt;&gt;</w:t>
      </w:r>
      <w:bookmarkEnd w:id="8562"/>
      <w:r>
        <w:rPr>
          <w:rtl/>
        </w:rPr>
        <w:t xml:space="preserve">   </w:t>
      </w:r>
    </w:p>
    <w:p w:rsidR="004408F6" w:rsidRDefault="004408F6" w:rsidP="007B02A4">
      <w:pPr>
        <w:rPr>
          <w:rtl/>
          <w:lang w:eastAsia="he-IL"/>
        </w:rPr>
      </w:pPr>
    </w:p>
    <w:p w:rsidR="004408F6" w:rsidRDefault="007B02A4" w:rsidP="00012282">
      <w:pPr>
        <w:rPr>
          <w:rtl/>
          <w:lang w:eastAsia="he-IL"/>
        </w:rPr>
      </w:pPr>
      <w:bookmarkStart w:id="8563" w:name="_ETM_Q27_547863"/>
      <w:bookmarkStart w:id="8564" w:name="_ETM_Q27_548197"/>
      <w:bookmarkEnd w:id="8563"/>
      <w:bookmarkEnd w:id="8564"/>
      <w:r>
        <w:rPr>
          <w:rFonts w:hint="cs"/>
          <w:rtl/>
          <w:lang w:eastAsia="he-IL"/>
        </w:rPr>
        <w:t>– – –</w:t>
      </w:r>
      <w:r w:rsidR="004408F6">
        <w:rPr>
          <w:rFonts w:hint="cs"/>
          <w:rtl/>
          <w:lang w:eastAsia="he-IL"/>
        </w:rPr>
        <w:t xml:space="preserve"> המטוס לא חוזר. המטוס נשאר.</w:t>
      </w:r>
    </w:p>
    <w:p w:rsidR="004408F6" w:rsidRDefault="004408F6" w:rsidP="00012282">
      <w:pPr>
        <w:rPr>
          <w:rtl/>
          <w:lang w:eastAsia="he-IL"/>
        </w:rPr>
      </w:pPr>
      <w:bookmarkStart w:id="8565" w:name="_ETM_Q27_548281"/>
      <w:bookmarkEnd w:id="8565"/>
    </w:p>
    <w:p w:rsidR="004408F6" w:rsidRDefault="004408F6" w:rsidP="00012282">
      <w:pPr>
        <w:pStyle w:val="-"/>
        <w:rPr>
          <w:rtl/>
        </w:rPr>
      </w:pPr>
      <w:bookmarkStart w:id="8566" w:name="ET_speakercontinue_5156_21"/>
      <w:r w:rsidRPr="002A064A">
        <w:rPr>
          <w:rStyle w:val="TagStyle"/>
          <w:rtl/>
        </w:rPr>
        <w:t xml:space="preserve"> &lt;&lt; דובר_המשך &gt;&gt;</w:t>
      </w:r>
      <w:r w:rsidRPr="003824E2">
        <w:rPr>
          <w:rStyle w:val="TagStyle"/>
          <w:rtl/>
        </w:rPr>
        <w:t xml:space="preserve"> </w:t>
      </w:r>
      <w:r>
        <w:rPr>
          <w:rtl/>
        </w:rPr>
        <w:t>דוד אמסלם (הליכוד):</w:t>
      </w:r>
      <w:r w:rsidRPr="003824E2">
        <w:rPr>
          <w:rStyle w:val="TagStyle"/>
          <w:rtl/>
        </w:rPr>
        <w:t xml:space="preserve"> </w:t>
      </w:r>
      <w:r w:rsidRPr="002A064A">
        <w:rPr>
          <w:rStyle w:val="TagStyle"/>
          <w:rtl/>
        </w:rPr>
        <w:t>&lt;&lt; דובר_המשך &gt;&gt;</w:t>
      </w:r>
      <w:r>
        <w:rPr>
          <w:rtl/>
        </w:rPr>
        <w:t xml:space="preserve">   </w:t>
      </w:r>
      <w:bookmarkEnd w:id="8566"/>
    </w:p>
    <w:p w:rsidR="004408F6" w:rsidRDefault="004408F6" w:rsidP="007B02A4">
      <w:pPr>
        <w:rPr>
          <w:rtl/>
          <w:lang w:eastAsia="he-IL"/>
        </w:rPr>
      </w:pPr>
    </w:p>
    <w:p w:rsidR="004408F6" w:rsidRDefault="004408F6" w:rsidP="00012282">
      <w:pPr>
        <w:rPr>
          <w:rtl/>
          <w:lang w:eastAsia="he-IL"/>
        </w:rPr>
      </w:pPr>
      <w:bookmarkStart w:id="8567" w:name="_ETM_Q27_549162"/>
      <w:bookmarkEnd w:id="8567"/>
      <w:r>
        <w:rPr>
          <w:rFonts w:hint="cs"/>
          <w:rtl/>
          <w:lang w:eastAsia="he-IL"/>
        </w:rPr>
        <w:t xml:space="preserve">בוודאי. מחכה שם מטוס </w:t>
      </w:r>
      <w:r w:rsidR="007B02A4">
        <w:rPr>
          <w:rFonts w:hint="cs"/>
          <w:rtl/>
          <w:lang w:eastAsia="he-IL"/>
        </w:rPr>
        <w:t>– –</w:t>
      </w:r>
    </w:p>
    <w:p w:rsidR="004408F6" w:rsidRPr="00B70389" w:rsidRDefault="004408F6" w:rsidP="00012282">
      <w:pPr>
        <w:rPr>
          <w:rtl/>
        </w:rPr>
      </w:pPr>
      <w:bookmarkStart w:id="8568" w:name="_ETM_Q27_575326"/>
      <w:bookmarkStart w:id="8569" w:name="_ETM_Q27_575406"/>
      <w:bookmarkStart w:id="8570" w:name="_ETM_Q27_440493"/>
      <w:bookmarkEnd w:id="8568"/>
      <w:bookmarkEnd w:id="8569"/>
      <w:bookmarkEnd w:id="8570"/>
    </w:p>
    <w:p w:rsidR="004408F6" w:rsidRDefault="004408F6" w:rsidP="00012282">
      <w:pPr>
        <w:pStyle w:val="af5"/>
        <w:rPr>
          <w:rtl/>
        </w:rPr>
      </w:pPr>
      <w:bookmarkStart w:id="8571" w:name="ET_interruption_4643_20"/>
      <w:r w:rsidRPr="002A064A">
        <w:rPr>
          <w:rStyle w:val="TagStyle"/>
          <w:rtl/>
        </w:rPr>
        <w:t xml:space="preserve"> &lt;&lt; קריאה &gt;&gt;</w:t>
      </w:r>
      <w:r w:rsidRPr="00B3091F">
        <w:rPr>
          <w:rStyle w:val="TagStyle"/>
          <w:rtl/>
        </w:rPr>
        <w:t xml:space="preserve"> </w:t>
      </w:r>
      <w:r>
        <w:rPr>
          <w:rtl/>
        </w:rPr>
        <w:t>חיים כץ (הליכוד):</w:t>
      </w:r>
      <w:r w:rsidRPr="00B3091F">
        <w:rPr>
          <w:rStyle w:val="TagStyle"/>
          <w:rtl/>
        </w:rPr>
        <w:t xml:space="preserve"> </w:t>
      </w:r>
      <w:r w:rsidRPr="002A064A">
        <w:rPr>
          <w:rStyle w:val="TagStyle"/>
          <w:rtl/>
        </w:rPr>
        <w:t>&lt;&lt; קריאה &gt;&gt;</w:t>
      </w:r>
      <w:r>
        <w:rPr>
          <w:rtl/>
        </w:rPr>
        <w:t xml:space="preserve">   </w:t>
      </w:r>
      <w:bookmarkEnd w:id="8571"/>
    </w:p>
    <w:p w:rsidR="004408F6" w:rsidRDefault="004408F6" w:rsidP="007B02A4">
      <w:pPr>
        <w:rPr>
          <w:rtl/>
          <w:lang w:eastAsia="he-IL"/>
        </w:rPr>
      </w:pPr>
      <w:bookmarkStart w:id="8572" w:name="_ETM_Q27_575010"/>
      <w:bookmarkEnd w:id="8572"/>
    </w:p>
    <w:p w:rsidR="004408F6" w:rsidRPr="00B3091F" w:rsidRDefault="004408F6" w:rsidP="00012282">
      <w:pPr>
        <w:rPr>
          <w:rtl/>
          <w:lang w:eastAsia="he-IL"/>
        </w:rPr>
      </w:pPr>
      <w:bookmarkStart w:id="8573" w:name="_ETM_Q27_575094"/>
      <w:bookmarkEnd w:id="8573"/>
      <w:r>
        <w:rPr>
          <w:rFonts w:hint="cs"/>
          <w:rtl/>
          <w:lang w:eastAsia="he-IL"/>
        </w:rPr>
        <w:t>מחכה המטוס.</w:t>
      </w:r>
    </w:p>
    <w:p w:rsidR="004408F6" w:rsidRPr="00B3091F" w:rsidRDefault="004408F6" w:rsidP="00012282">
      <w:pPr>
        <w:rPr>
          <w:rtl/>
          <w:lang w:eastAsia="he-IL"/>
        </w:rPr>
      </w:pPr>
      <w:bookmarkStart w:id="8574" w:name="_ETM_Q27_573754"/>
      <w:bookmarkEnd w:id="8574"/>
    </w:p>
    <w:p w:rsidR="004408F6" w:rsidRDefault="004408F6" w:rsidP="00012282">
      <w:pPr>
        <w:pStyle w:val="-"/>
        <w:rPr>
          <w:rtl/>
        </w:rPr>
      </w:pPr>
      <w:bookmarkStart w:id="8575" w:name="ET_speakercontinue_5156_18"/>
      <w:r w:rsidRPr="002A064A">
        <w:rPr>
          <w:rStyle w:val="TagStyle"/>
          <w:rtl/>
        </w:rPr>
        <w:t xml:space="preserve"> &lt;&lt; דובר_המשך &gt;&gt;</w:t>
      </w:r>
      <w:r w:rsidRPr="00B101B8">
        <w:rPr>
          <w:rStyle w:val="TagStyle"/>
          <w:rtl/>
        </w:rPr>
        <w:t xml:space="preserve"> </w:t>
      </w:r>
      <w:r>
        <w:rPr>
          <w:rtl/>
        </w:rPr>
        <w:t>דוד אמסלם (הליכוד):</w:t>
      </w:r>
      <w:r w:rsidRPr="00B101B8">
        <w:rPr>
          <w:rStyle w:val="TagStyle"/>
          <w:rtl/>
        </w:rPr>
        <w:t xml:space="preserve"> </w:t>
      </w:r>
      <w:r w:rsidRPr="002A064A">
        <w:rPr>
          <w:rStyle w:val="TagStyle"/>
          <w:rtl/>
        </w:rPr>
        <w:t>&lt;&lt; דובר_המשך &gt;&gt;</w:t>
      </w:r>
      <w:r>
        <w:rPr>
          <w:rtl/>
        </w:rPr>
        <w:t xml:space="preserve">   </w:t>
      </w:r>
      <w:bookmarkEnd w:id="8575"/>
    </w:p>
    <w:p w:rsidR="004408F6" w:rsidRDefault="004408F6" w:rsidP="007B02A4">
      <w:pPr>
        <w:rPr>
          <w:rtl/>
          <w:lang w:eastAsia="he-IL"/>
        </w:rPr>
      </w:pPr>
    </w:p>
    <w:p w:rsidR="004408F6" w:rsidRDefault="007B02A4" w:rsidP="00012282">
      <w:pPr>
        <w:rPr>
          <w:lang w:eastAsia="he-IL"/>
        </w:rPr>
      </w:pPr>
      <w:bookmarkStart w:id="8576" w:name="_ETM_Q27_576247"/>
      <w:bookmarkStart w:id="8577" w:name="_ETM_Q27_576325"/>
      <w:bookmarkEnd w:id="8576"/>
      <w:bookmarkEnd w:id="8577"/>
      <w:r>
        <w:rPr>
          <w:rFonts w:hint="cs"/>
          <w:rtl/>
          <w:lang w:eastAsia="he-IL"/>
        </w:rPr>
        <w:t>– –</w:t>
      </w:r>
      <w:r w:rsidR="004408F6">
        <w:rPr>
          <w:rFonts w:hint="cs"/>
          <w:rtl/>
          <w:lang w:eastAsia="he-IL"/>
        </w:rPr>
        <w:t xml:space="preserve"> עד שהוא מתקלח, אוכל ומבלה עם החברים שלו</w:t>
      </w:r>
      <w:bookmarkStart w:id="8578" w:name="_ETM_Q27_581489"/>
      <w:bookmarkEnd w:id="8578"/>
      <w:r w:rsidR="004408F6">
        <w:rPr>
          <w:rFonts w:hint="cs"/>
          <w:rtl/>
          <w:lang w:eastAsia="he-IL"/>
        </w:rPr>
        <w:t xml:space="preserve"> באותה מדינה.</w:t>
      </w:r>
    </w:p>
    <w:p w:rsidR="004408F6" w:rsidRPr="00B3091F" w:rsidRDefault="004408F6" w:rsidP="00012282">
      <w:pPr>
        <w:pStyle w:val="aff"/>
        <w:ind w:left="1080" w:firstLine="0"/>
        <w:rPr>
          <w:rtl/>
          <w:lang w:eastAsia="he-IL"/>
        </w:rPr>
      </w:pPr>
      <w:bookmarkStart w:id="8579" w:name="_ETM_Q27_581282"/>
      <w:bookmarkStart w:id="8580" w:name="_ETM_Q27_581351"/>
      <w:bookmarkStart w:id="8581" w:name="_ETM_Q27_577212"/>
      <w:bookmarkEnd w:id="8579"/>
      <w:bookmarkEnd w:id="8580"/>
      <w:bookmarkEnd w:id="8581"/>
    </w:p>
    <w:p w:rsidR="004408F6" w:rsidRDefault="004408F6" w:rsidP="00012282">
      <w:pPr>
        <w:pStyle w:val="af5"/>
        <w:rPr>
          <w:rtl/>
        </w:rPr>
      </w:pPr>
      <w:bookmarkStart w:id="8582" w:name="_ETM_Q27_577309"/>
      <w:bookmarkStart w:id="8583" w:name="ET_interruption_4643_21"/>
      <w:bookmarkEnd w:id="8582"/>
      <w:r w:rsidRPr="002A064A">
        <w:rPr>
          <w:rStyle w:val="TagStyle"/>
          <w:rtl/>
        </w:rPr>
        <w:t xml:space="preserve"> &lt;&lt; קריאה &gt;&gt;</w:t>
      </w:r>
      <w:r w:rsidRPr="00B3091F">
        <w:rPr>
          <w:rStyle w:val="TagStyle"/>
          <w:rtl/>
        </w:rPr>
        <w:t xml:space="preserve"> </w:t>
      </w:r>
      <w:r>
        <w:rPr>
          <w:rtl/>
        </w:rPr>
        <w:t>חיים כץ (הליכוד):</w:t>
      </w:r>
      <w:r w:rsidRPr="00B3091F">
        <w:rPr>
          <w:rStyle w:val="TagStyle"/>
          <w:rtl/>
        </w:rPr>
        <w:t xml:space="preserve"> </w:t>
      </w:r>
      <w:r w:rsidRPr="002A064A">
        <w:rPr>
          <w:rStyle w:val="TagStyle"/>
          <w:rtl/>
        </w:rPr>
        <w:t>&lt;&lt; קריאה &gt;&gt;</w:t>
      </w:r>
      <w:r>
        <w:rPr>
          <w:rtl/>
        </w:rPr>
        <w:t xml:space="preserve">   </w:t>
      </w:r>
      <w:bookmarkEnd w:id="8583"/>
    </w:p>
    <w:p w:rsidR="004408F6" w:rsidRDefault="004408F6" w:rsidP="007B02A4">
      <w:pPr>
        <w:rPr>
          <w:rtl/>
          <w:lang w:eastAsia="he-IL"/>
        </w:rPr>
      </w:pPr>
    </w:p>
    <w:p w:rsidR="004408F6" w:rsidRDefault="004408F6" w:rsidP="00012282">
      <w:pPr>
        <w:rPr>
          <w:rtl/>
          <w:lang w:eastAsia="he-IL"/>
        </w:rPr>
      </w:pPr>
      <w:bookmarkStart w:id="8584" w:name="_ETM_Q27_579426"/>
      <w:bookmarkEnd w:id="8584"/>
      <w:r>
        <w:rPr>
          <w:rFonts w:hint="cs"/>
          <w:rtl/>
          <w:lang w:eastAsia="he-IL"/>
        </w:rPr>
        <w:t>ישן.</w:t>
      </w:r>
    </w:p>
    <w:p w:rsidR="004408F6" w:rsidRDefault="004408F6" w:rsidP="00012282">
      <w:pPr>
        <w:rPr>
          <w:rtl/>
          <w:lang w:eastAsia="he-IL"/>
        </w:rPr>
      </w:pPr>
      <w:bookmarkStart w:id="8585" w:name="_ETM_Q27_580588"/>
      <w:bookmarkStart w:id="8586" w:name="_ETM_Q27_580644"/>
      <w:bookmarkEnd w:id="8585"/>
      <w:bookmarkEnd w:id="8586"/>
    </w:p>
    <w:p w:rsidR="004408F6" w:rsidRDefault="004408F6" w:rsidP="00012282">
      <w:pPr>
        <w:pStyle w:val="-"/>
        <w:rPr>
          <w:rtl/>
        </w:rPr>
      </w:pPr>
      <w:bookmarkStart w:id="8587" w:name="ET_speakercontinue_5156_22"/>
      <w:r w:rsidRPr="002A064A">
        <w:rPr>
          <w:rStyle w:val="TagStyle"/>
          <w:rtl/>
        </w:rPr>
        <w:t xml:space="preserve"> &lt;&lt; דובר_המשך &gt;&gt;</w:t>
      </w:r>
      <w:r w:rsidRPr="00B3091F">
        <w:rPr>
          <w:rStyle w:val="TagStyle"/>
          <w:rtl/>
        </w:rPr>
        <w:t xml:space="preserve"> </w:t>
      </w:r>
      <w:r>
        <w:rPr>
          <w:rtl/>
        </w:rPr>
        <w:t>דוד אמסלם (הליכוד):</w:t>
      </w:r>
      <w:r w:rsidRPr="00B3091F">
        <w:rPr>
          <w:rStyle w:val="TagStyle"/>
          <w:rtl/>
        </w:rPr>
        <w:t xml:space="preserve"> </w:t>
      </w:r>
      <w:r w:rsidRPr="002A064A">
        <w:rPr>
          <w:rStyle w:val="TagStyle"/>
          <w:rtl/>
        </w:rPr>
        <w:t>&lt;&lt; דובר_המשך &gt;&gt;</w:t>
      </w:r>
      <w:r>
        <w:rPr>
          <w:rtl/>
        </w:rPr>
        <w:t xml:space="preserve">   </w:t>
      </w:r>
      <w:bookmarkEnd w:id="8587"/>
    </w:p>
    <w:p w:rsidR="004408F6" w:rsidRDefault="004408F6" w:rsidP="007B02A4">
      <w:pPr>
        <w:rPr>
          <w:rtl/>
          <w:lang w:eastAsia="he-IL"/>
        </w:rPr>
      </w:pPr>
    </w:p>
    <w:p w:rsidR="004408F6" w:rsidRDefault="004408F6" w:rsidP="004020BA">
      <w:pPr>
        <w:rPr>
          <w:rtl/>
          <w:lang w:eastAsia="he-IL"/>
        </w:rPr>
      </w:pPr>
      <w:bookmarkStart w:id="8588" w:name="_ETM_Q27_583132"/>
      <w:bookmarkEnd w:id="8588"/>
      <w:r>
        <w:rPr>
          <w:rFonts w:hint="cs"/>
          <w:rtl/>
          <w:lang w:eastAsia="he-IL"/>
        </w:rPr>
        <w:t xml:space="preserve">ישן. דרך אגב, </w:t>
      </w:r>
      <w:r w:rsidR="004020BA">
        <w:rPr>
          <w:rFonts w:hint="cs"/>
          <w:rtl/>
          <w:lang w:eastAsia="he-IL"/>
        </w:rPr>
        <w:t xml:space="preserve">הוא </w:t>
      </w:r>
      <w:r>
        <w:rPr>
          <w:rFonts w:hint="cs"/>
          <w:rtl/>
          <w:lang w:eastAsia="he-IL"/>
        </w:rPr>
        <w:t>נוסע ללונדון. רק לפני יומיים</w:t>
      </w:r>
      <w:bookmarkStart w:id="8589" w:name="_ETM_Q27_586057"/>
      <w:bookmarkEnd w:id="8589"/>
      <w:r>
        <w:rPr>
          <w:rFonts w:hint="cs"/>
          <w:rtl/>
          <w:lang w:eastAsia="he-IL"/>
        </w:rPr>
        <w:t xml:space="preserve"> חזר בנט מלונדון. אז תבינו את האנשים האלה.</w:t>
      </w:r>
      <w:bookmarkStart w:id="8590" w:name="_ETM_Q27_589191"/>
      <w:bookmarkEnd w:id="8590"/>
      <w:r>
        <w:rPr>
          <w:rFonts w:hint="cs"/>
          <w:rtl/>
          <w:lang w:eastAsia="he-IL"/>
        </w:rPr>
        <w:t xml:space="preserve"> הם חושבים שהם בלונה</w:t>
      </w:r>
      <w:r w:rsidR="004020BA">
        <w:rPr>
          <w:rFonts w:hint="cs"/>
          <w:rtl/>
          <w:lang w:eastAsia="he-IL"/>
        </w:rPr>
        <w:t xml:space="preserve"> </w:t>
      </w:r>
      <w:r>
        <w:rPr>
          <w:rFonts w:hint="cs"/>
          <w:rtl/>
          <w:lang w:eastAsia="he-IL"/>
        </w:rPr>
        <w:t>גל. כל היום רק מתעופפים,</w:t>
      </w:r>
      <w:bookmarkStart w:id="8591" w:name="_ETM_Q27_597280"/>
      <w:bookmarkEnd w:id="8591"/>
      <w:r>
        <w:rPr>
          <w:rFonts w:hint="cs"/>
          <w:rtl/>
          <w:lang w:eastAsia="he-IL"/>
        </w:rPr>
        <w:t xml:space="preserve"> מנצלים את אזרחי מדינת ישראל עד טיפת הגרוש האחרונה</w:t>
      </w:r>
      <w:bookmarkStart w:id="8592" w:name="_ETM_Q27_602202"/>
      <w:bookmarkEnd w:id="8592"/>
      <w:r>
        <w:rPr>
          <w:rFonts w:hint="cs"/>
          <w:rtl/>
          <w:lang w:eastAsia="he-IL"/>
        </w:rPr>
        <w:t>. כמה שאפשר, יותר טוב.</w:t>
      </w:r>
      <w:bookmarkStart w:id="8593" w:name="_ETM_Q27_600467"/>
      <w:bookmarkEnd w:id="8593"/>
      <w:r>
        <w:rPr>
          <w:rFonts w:hint="cs"/>
          <w:rtl/>
          <w:lang w:eastAsia="he-IL"/>
        </w:rPr>
        <w:t xml:space="preserve"> לא מתבייש.</w:t>
      </w:r>
    </w:p>
    <w:p w:rsidR="004408F6" w:rsidRDefault="004408F6" w:rsidP="00012282">
      <w:pPr>
        <w:rPr>
          <w:rtl/>
          <w:lang w:eastAsia="he-IL"/>
        </w:rPr>
      </w:pPr>
    </w:p>
    <w:p w:rsidR="004408F6" w:rsidRDefault="004408F6" w:rsidP="00012282">
      <w:pPr>
        <w:pStyle w:val="af5"/>
        <w:rPr>
          <w:rtl/>
        </w:rPr>
      </w:pPr>
      <w:bookmarkStart w:id="8594" w:name="ET_interruption_4643_23"/>
      <w:r w:rsidRPr="002A064A">
        <w:rPr>
          <w:rStyle w:val="TagStyle"/>
          <w:rtl/>
        </w:rPr>
        <w:t xml:space="preserve"> &lt;&lt; קריאה &gt;&gt;</w:t>
      </w:r>
      <w:r w:rsidRPr="00B3091F">
        <w:rPr>
          <w:rStyle w:val="TagStyle"/>
          <w:rtl/>
        </w:rPr>
        <w:t xml:space="preserve"> </w:t>
      </w:r>
      <w:r>
        <w:rPr>
          <w:rtl/>
        </w:rPr>
        <w:t>חיים כץ (הליכוד):</w:t>
      </w:r>
      <w:r w:rsidRPr="00B3091F">
        <w:rPr>
          <w:rStyle w:val="TagStyle"/>
          <w:rtl/>
        </w:rPr>
        <w:t xml:space="preserve"> </w:t>
      </w:r>
      <w:r w:rsidRPr="002A064A">
        <w:rPr>
          <w:rStyle w:val="TagStyle"/>
          <w:rtl/>
        </w:rPr>
        <w:t>&lt;&lt; קריאה &gt;&gt;</w:t>
      </w:r>
      <w:r>
        <w:rPr>
          <w:rtl/>
        </w:rPr>
        <w:t xml:space="preserve">   </w:t>
      </w:r>
      <w:bookmarkEnd w:id="8594"/>
    </w:p>
    <w:p w:rsidR="004408F6" w:rsidRDefault="004408F6" w:rsidP="007B02A4">
      <w:pPr>
        <w:rPr>
          <w:rtl/>
          <w:lang w:eastAsia="he-IL"/>
        </w:rPr>
      </w:pPr>
    </w:p>
    <w:p w:rsidR="004408F6" w:rsidRDefault="004408F6" w:rsidP="00012282">
      <w:pPr>
        <w:rPr>
          <w:rtl/>
          <w:lang w:eastAsia="he-IL"/>
        </w:rPr>
      </w:pPr>
      <w:bookmarkStart w:id="8595" w:name="_ETM_Q27_586441"/>
      <w:bookmarkStart w:id="8596" w:name="_ETM_Q27_586979"/>
      <w:bookmarkEnd w:id="8595"/>
      <w:bookmarkEnd w:id="8596"/>
      <w:proofErr w:type="spellStart"/>
      <w:r>
        <w:rPr>
          <w:rFonts w:hint="cs"/>
          <w:rtl/>
          <w:lang w:eastAsia="he-IL"/>
        </w:rPr>
        <w:t>והסודאנים</w:t>
      </w:r>
      <w:proofErr w:type="spellEnd"/>
      <w:r>
        <w:rPr>
          <w:rFonts w:hint="cs"/>
          <w:rtl/>
          <w:lang w:eastAsia="he-IL"/>
        </w:rPr>
        <w:t xml:space="preserve"> פה.</w:t>
      </w:r>
    </w:p>
    <w:p w:rsidR="004408F6" w:rsidRDefault="004408F6" w:rsidP="00012282">
      <w:pPr>
        <w:rPr>
          <w:rtl/>
          <w:lang w:eastAsia="he-IL"/>
        </w:rPr>
      </w:pPr>
      <w:bookmarkStart w:id="8597" w:name="_ETM_Q27_587050"/>
      <w:bookmarkEnd w:id="8597"/>
    </w:p>
    <w:p w:rsidR="004408F6" w:rsidRDefault="004408F6" w:rsidP="00012282">
      <w:pPr>
        <w:pStyle w:val="af5"/>
        <w:rPr>
          <w:rtl/>
        </w:rPr>
      </w:pPr>
      <w:bookmarkStart w:id="8598" w:name="ET_interruption_5085_24"/>
      <w:r w:rsidRPr="002A064A">
        <w:rPr>
          <w:rStyle w:val="TagStyle"/>
          <w:rtl/>
        </w:rPr>
        <w:t xml:space="preserve"> &lt;&lt; קריאה &gt;&gt;</w:t>
      </w:r>
      <w:r w:rsidRPr="00B3091F">
        <w:rPr>
          <w:rStyle w:val="TagStyle"/>
          <w:rtl/>
        </w:rPr>
        <w:t xml:space="preserve"> </w:t>
      </w:r>
      <w:r>
        <w:rPr>
          <w:rtl/>
        </w:rPr>
        <w:t>אורלי לוי אבקסיס (הליכוד):</w:t>
      </w:r>
      <w:r w:rsidRPr="00B3091F">
        <w:rPr>
          <w:rStyle w:val="TagStyle"/>
          <w:rtl/>
        </w:rPr>
        <w:t xml:space="preserve"> </w:t>
      </w:r>
      <w:r w:rsidRPr="002A064A">
        <w:rPr>
          <w:rStyle w:val="TagStyle"/>
          <w:rtl/>
        </w:rPr>
        <w:t>&lt;&lt; קריאה &gt;&gt;</w:t>
      </w:r>
      <w:r>
        <w:rPr>
          <w:rtl/>
        </w:rPr>
        <w:t xml:space="preserve">   </w:t>
      </w:r>
      <w:bookmarkEnd w:id="8598"/>
    </w:p>
    <w:p w:rsidR="004408F6" w:rsidRDefault="004408F6" w:rsidP="007B02A4">
      <w:pPr>
        <w:rPr>
          <w:rtl/>
          <w:lang w:eastAsia="he-IL"/>
        </w:rPr>
      </w:pPr>
    </w:p>
    <w:p w:rsidR="004408F6" w:rsidRDefault="004408F6" w:rsidP="00012282">
      <w:pPr>
        <w:rPr>
          <w:rtl/>
          <w:lang w:eastAsia="he-IL"/>
        </w:rPr>
      </w:pPr>
      <w:bookmarkStart w:id="8599" w:name="_ETM_Q27_585652"/>
      <w:bookmarkEnd w:id="8599"/>
      <w:r>
        <w:rPr>
          <w:rFonts w:hint="cs"/>
          <w:rtl/>
          <w:lang w:eastAsia="he-IL"/>
        </w:rPr>
        <w:t xml:space="preserve">כל הטיסות הפרטיות האלה </w:t>
      </w:r>
      <w:r w:rsidR="007B02A4">
        <w:rPr>
          <w:rFonts w:hint="cs"/>
          <w:rtl/>
          <w:lang w:eastAsia="he-IL"/>
        </w:rPr>
        <w:t>– – –</w:t>
      </w:r>
    </w:p>
    <w:p w:rsidR="004408F6" w:rsidRDefault="004408F6" w:rsidP="00012282">
      <w:pPr>
        <w:rPr>
          <w:rtl/>
          <w:lang w:eastAsia="he-IL"/>
        </w:rPr>
      </w:pPr>
      <w:bookmarkStart w:id="8600" w:name="_ETM_Q27_602557"/>
      <w:bookmarkEnd w:id="8600"/>
    </w:p>
    <w:p w:rsidR="004408F6" w:rsidRDefault="004408F6" w:rsidP="00012282">
      <w:pPr>
        <w:pStyle w:val="-"/>
        <w:rPr>
          <w:rtl/>
        </w:rPr>
      </w:pPr>
      <w:bookmarkStart w:id="8601" w:name="ET_speakercontinue_5156_25"/>
      <w:r w:rsidRPr="002A064A">
        <w:rPr>
          <w:rStyle w:val="TagStyle"/>
          <w:rtl/>
        </w:rPr>
        <w:t xml:space="preserve"> &lt;&lt; דובר_המשך &gt;&gt;</w:t>
      </w:r>
      <w:r w:rsidRPr="00B3091F">
        <w:rPr>
          <w:rStyle w:val="TagStyle"/>
          <w:rtl/>
        </w:rPr>
        <w:t xml:space="preserve"> </w:t>
      </w:r>
      <w:r>
        <w:rPr>
          <w:rtl/>
        </w:rPr>
        <w:t>דוד אמסלם (הליכוד):</w:t>
      </w:r>
      <w:r w:rsidRPr="00B3091F">
        <w:rPr>
          <w:rStyle w:val="TagStyle"/>
          <w:rtl/>
        </w:rPr>
        <w:t xml:space="preserve"> </w:t>
      </w:r>
      <w:r w:rsidRPr="002A064A">
        <w:rPr>
          <w:rStyle w:val="TagStyle"/>
          <w:rtl/>
        </w:rPr>
        <w:t>&lt;&lt; דובר_המשך &gt;&gt;</w:t>
      </w:r>
      <w:r>
        <w:rPr>
          <w:rtl/>
        </w:rPr>
        <w:t xml:space="preserve">   </w:t>
      </w:r>
      <w:bookmarkEnd w:id="8601"/>
    </w:p>
    <w:p w:rsidR="004408F6" w:rsidRDefault="004408F6" w:rsidP="007B02A4">
      <w:pPr>
        <w:rPr>
          <w:rtl/>
          <w:lang w:eastAsia="he-IL"/>
        </w:rPr>
      </w:pPr>
    </w:p>
    <w:p w:rsidR="004408F6" w:rsidRDefault="004408F6" w:rsidP="00012282">
      <w:pPr>
        <w:rPr>
          <w:rtl/>
          <w:lang w:eastAsia="he-IL"/>
        </w:rPr>
      </w:pPr>
      <w:bookmarkStart w:id="8602" w:name="_ETM_Q27_587775"/>
      <w:bookmarkEnd w:id="8602"/>
      <w:r>
        <w:rPr>
          <w:rFonts w:hint="cs"/>
          <w:rtl/>
          <w:lang w:eastAsia="he-IL"/>
        </w:rPr>
        <w:t>ומה הם אומרים?</w:t>
      </w:r>
      <w:bookmarkStart w:id="8603" w:name="_ETM_Q27_608288"/>
      <w:bookmarkEnd w:id="8603"/>
      <w:r>
        <w:rPr>
          <w:rFonts w:hint="cs"/>
          <w:rtl/>
          <w:lang w:eastAsia="he-IL"/>
        </w:rPr>
        <w:t xml:space="preserve"> למה אנחנו לא מקזזים אותם.</w:t>
      </w:r>
      <w:bookmarkStart w:id="8604" w:name="_ETM_Q27_609613"/>
      <w:bookmarkEnd w:id="8604"/>
    </w:p>
    <w:p w:rsidR="004408F6" w:rsidRDefault="004408F6" w:rsidP="00012282">
      <w:pPr>
        <w:rPr>
          <w:rtl/>
          <w:lang w:eastAsia="he-IL"/>
        </w:rPr>
      </w:pPr>
      <w:bookmarkStart w:id="8605" w:name="_ETM_Q27_609681"/>
      <w:bookmarkStart w:id="8606" w:name="_ETM_Q27_609772"/>
      <w:bookmarkEnd w:id="8605"/>
      <w:bookmarkEnd w:id="8606"/>
    </w:p>
    <w:p w:rsidR="004408F6" w:rsidRDefault="004408F6" w:rsidP="004020BA">
      <w:pPr>
        <w:rPr>
          <w:rtl/>
          <w:lang w:eastAsia="he-IL"/>
        </w:rPr>
      </w:pPr>
      <w:bookmarkStart w:id="8607" w:name="_ETM_Q27_609848"/>
      <w:bookmarkEnd w:id="8607"/>
      <w:r>
        <w:rPr>
          <w:rFonts w:hint="cs"/>
          <w:rtl/>
          <w:lang w:eastAsia="he-IL"/>
        </w:rPr>
        <w:t>אני רק רוצה לספר</w:t>
      </w:r>
      <w:bookmarkStart w:id="8608" w:name="_ETM_Q27_606233"/>
      <w:bookmarkEnd w:id="8608"/>
      <w:r>
        <w:rPr>
          <w:rFonts w:hint="cs"/>
          <w:rtl/>
          <w:lang w:eastAsia="he-IL"/>
        </w:rPr>
        <w:t xml:space="preserve"> לכם עוד דבר, חברי הכנסת. כשראש הממשלה נתניהו רצה לנסוע </w:t>
      </w:r>
      <w:bookmarkStart w:id="8609" w:name="_ETM_Q27_613882"/>
      <w:bookmarkEnd w:id="8609"/>
      <w:r>
        <w:rPr>
          <w:rFonts w:hint="cs"/>
          <w:rtl/>
          <w:lang w:eastAsia="he-IL"/>
        </w:rPr>
        <w:t xml:space="preserve">יום אחד לארצות הברית – הייתי יושב-ראש הקואליציה וביקשתי קיזוז בשבילו ממר </w:t>
      </w:r>
      <w:bookmarkStart w:id="8610" w:name="_ETM_Q27_622773"/>
      <w:bookmarkEnd w:id="8610"/>
      <w:r>
        <w:rPr>
          <w:rFonts w:hint="cs"/>
          <w:rtl/>
          <w:lang w:eastAsia="he-IL"/>
        </w:rPr>
        <w:t xml:space="preserve">לפיד. אמרתי לו: ראש הממשלה נוסע בשליחות מדינת ישראל. </w:t>
      </w:r>
      <w:bookmarkStart w:id="8611" w:name="_ETM_Q27_628730"/>
      <w:bookmarkEnd w:id="8611"/>
      <w:r>
        <w:rPr>
          <w:rFonts w:hint="cs"/>
          <w:rtl/>
          <w:lang w:eastAsia="he-IL"/>
        </w:rPr>
        <w:t>לא הסכים. אזרחי מדינת ישראל וכל החבר'ה בטלוויזיה:</w:t>
      </w:r>
      <w:r>
        <w:rPr>
          <w:rFonts w:hint="cs"/>
          <w:lang w:eastAsia="he-IL"/>
        </w:rPr>
        <w:t xml:space="preserve"> </w:t>
      </w:r>
      <w:bookmarkStart w:id="8612" w:name="_ETM_Q27_633046"/>
      <w:bookmarkEnd w:id="8612"/>
      <w:r>
        <w:rPr>
          <w:rFonts w:hint="cs"/>
          <w:rtl/>
          <w:lang w:eastAsia="he-IL"/>
        </w:rPr>
        <w:t xml:space="preserve">יש אייטם שראש הממשלה נתניהו ולפיד יושבים על שני הכיסאות </w:t>
      </w:r>
      <w:bookmarkStart w:id="8613" w:name="_ETM_Q27_633404"/>
      <w:bookmarkEnd w:id="8613"/>
      <w:r>
        <w:rPr>
          <w:rFonts w:hint="cs"/>
          <w:rtl/>
          <w:lang w:eastAsia="he-IL"/>
        </w:rPr>
        <w:t>אלה. זה על הנושא הזה</w:t>
      </w:r>
      <w:r w:rsidR="004020BA">
        <w:rPr>
          <w:rFonts w:hint="cs"/>
          <w:rtl/>
          <w:lang w:eastAsia="he-IL"/>
        </w:rPr>
        <w:t>.</w:t>
      </w:r>
      <w:r>
        <w:rPr>
          <w:rFonts w:hint="cs"/>
          <w:rtl/>
          <w:lang w:eastAsia="he-IL"/>
        </w:rPr>
        <w:t xml:space="preserve"> ראש</w:t>
      </w:r>
      <w:bookmarkStart w:id="8614" w:name="_ETM_Q27_637303"/>
      <w:bookmarkEnd w:id="8614"/>
      <w:r>
        <w:rPr>
          <w:rFonts w:hint="cs"/>
          <w:rtl/>
          <w:lang w:eastAsia="he-IL"/>
        </w:rPr>
        <w:t xml:space="preserve"> הממשלה נתניהו אמר לי: לא יכול להיות. אמרתי לו: לך </w:t>
      </w:r>
      <w:bookmarkStart w:id="8615" w:name="_ETM_Q27_638297"/>
      <w:bookmarkEnd w:id="8615"/>
      <w:r>
        <w:rPr>
          <w:rFonts w:hint="cs"/>
          <w:rtl/>
          <w:lang w:eastAsia="he-IL"/>
        </w:rPr>
        <w:t xml:space="preserve">דבר איתו. עשו עליהם זום. שניהם ישבו כאן. </w:t>
      </w:r>
      <w:bookmarkStart w:id="8616" w:name="_ETM_Q27_642614"/>
      <w:bookmarkEnd w:id="8616"/>
      <w:r>
        <w:rPr>
          <w:rFonts w:hint="cs"/>
          <w:rtl/>
          <w:lang w:eastAsia="he-IL"/>
        </w:rPr>
        <w:t>זה היה הנושא. למה, לפיד מעניינת אותו המדינה?</w:t>
      </w:r>
      <w:bookmarkStart w:id="8617" w:name="_ETM_Q27_650779"/>
      <w:bookmarkEnd w:id="8617"/>
      <w:r>
        <w:rPr>
          <w:rFonts w:hint="cs"/>
          <w:rtl/>
          <w:lang w:eastAsia="he-IL"/>
        </w:rPr>
        <w:t xml:space="preserve"> מעניינת? אבל, עכשיו, פתאום מעניינים אותם שני ח"כים שנוסעים לטיול לפריז</w:t>
      </w:r>
      <w:bookmarkStart w:id="8618" w:name="_ETM_Q27_655288"/>
      <w:bookmarkEnd w:id="8618"/>
      <w:r>
        <w:rPr>
          <w:rFonts w:hint="cs"/>
          <w:rtl/>
          <w:lang w:eastAsia="he-IL"/>
        </w:rPr>
        <w:t>. למה אנחנו לא מקזזים אותם. סגלוביץ',</w:t>
      </w:r>
      <w:bookmarkStart w:id="8619" w:name="_ETM_Q27_656530"/>
      <w:bookmarkEnd w:id="8619"/>
      <w:r>
        <w:rPr>
          <w:rFonts w:hint="cs"/>
          <w:rtl/>
          <w:lang w:eastAsia="he-IL"/>
        </w:rPr>
        <w:t xml:space="preserve"> תראה לאיזה תחתיות הגעתם. תראה איזו חוצפה.</w:t>
      </w:r>
      <w:bookmarkStart w:id="8620" w:name="_ETM_Q27_658638"/>
      <w:bookmarkEnd w:id="8620"/>
    </w:p>
    <w:p w:rsidR="004408F6" w:rsidRDefault="004408F6" w:rsidP="00012282">
      <w:pPr>
        <w:rPr>
          <w:rtl/>
          <w:lang w:eastAsia="he-IL"/>
        </w:rPr>
      </w:pPr>
    </w:p>
    <w:p w:rsidR="004408F6" w:rsidRDefault="004408F6" w:rsidP="004020BA">
      <w:pPr>
        <w:rPr>
          <w:rtl/>
          <w:lang w:eastAsia="he-IL"/>
        </w:rPr>
      </w:pPr>
      <w:bookmarkStart w:id="8621" w:name="_ETM_Q27_658821"/>
      <w:bookmarkStart w:id="8622" w:name="_ETM_Q27_658842"/>
      <w:bookmarkEnd w:id="8621"/>
      <w:bookmarkEnd w:id="8622"/>
      <w:r>
        <w:rPr>
          <w:rFonts w:hint="cs"/>
          <w:rtl/>
          <w:lang w:eastAsia="he-IL"/>
        </w:rPr>
        <w:t>ע</w:t>
      </w:r>
      <w:bookmarkStart w:id="8623" w:name="_ETM_Q27_658905"/>
      <w:bookmarkEnd w:id="8623"/>
      <w:r>
        <w:rPr>
          <w:rFonts w:hint="cs"/>
          <w:rtl/>
          <w:lang w:eastAsia="he-IL"/>
        </w:rPr>
        <w:t xml:space="preserve">כשיו אני רוצה להגיד </w:t>
      </w:r>
      <w:bookmarkStart w:id="8624" w:name="_ETM_Q27_660894"/>
      <w:bookmarkEnd w:id="8624"/>
      <w:r>
        <w:rPr>
          <w:rFonts w:hint="cs"/>
          <w:rtl/>
          <w:lang w:eastAsia="he-IL"/>
        </w:rPr>
        <w:t>לך עוד דבר קטן. פעם עלית לכאן ואמרת לי</w:t>
      </w:r>
      <w:r w:rsidR="004020BA">
        <w:rPr>
          <w:rFonts w:hint="cs"/>
          <w:rtl/>
          <w:lang w:eastAsia="he-IL"/>
        </w:rPr>
        <w:t>,</w:t>
      </w:r>
      <w:r>
        <w:rPr>
          <w:rFonts w:hint="cs"/>
          <w:rtl/>
          <w:lang w:eastAsia="he-IL"/>
        </w:rPr>
        <w:t xml:space="preserve"> תשמע,</w:t>
      </w:r>
      <w:bookmarkStart w:id="8625" w:name="_ETM_Q27_662861"/>
      <w:bookmarkEnd w:id="8625"/>
      <w:r>
        <w:rPr>
          <w:rFonts w:hint="cs"/>
          <w:rtl/>
          <w:lang w:eastAsia="he-IL"/>
        </w:rPr>
        <w:t xml:space="preserve"> דודי, כשהייתי באופוזיציה, אני בחוקים טובים תמכתי. אז, לדעתי, עוד </w:t>
      </w:r>
      <w:bookmarkStart w:id="8626" w:name="_ETM_Q27_670845"/>
      <w:bookmarkEnd w:id="8626"/>
      <w:r>
        <w:rPr>
          <w:rFonts w:hint="cs"/>
          <w:rtl/>
          <w:lang w:eastAsia="he-IL"/>
        </w:rPr>
        <w:t xml:space="preserve">האמנת בזה, במה שאמרת. לפני שבועיים הורדתם </w:t>
      </w:r>
      <w:bookmarkStart w:id="8627" w:name="_ETM_Q27_678881"/>
      <w:bookmarkEnd w:id="8627"/>
      <w:r>
        <w:rPr>
          <w:rFonts w:hint="cs"/>
          <w:rtl/>
          <w:lang w:eastAsia="he-IL"/>
        </w:rPr>
        <w:t xml:space="preserve">את המע"מ על תרופות מצילות חיים. את הפטור ממע"מ. אתמול עליתי לגלי </w:t>
      </w:r>
      <w:bookmarkStart w:id="8628" w:name="_ETM_Q27_684553"/>
      <w:bookmarkEnd w:id="8628"/>
      <w:r>
        <w:rPr>
          <w:rFonts w:hint="cs"/>
          <w:rtl/>
          <w:lang w:eastAsia="he-IL"/>
        </w:rPr>
        <w:t>צה"ל ושמעתי סיפור של הורה, יהודי שהבת שלו זקוקה</w:t>
      </w:r>
      <w:bookmarkStart w:id="8629" w:name="_ETM_Q27_690727"/>
      <w:bookmarkEnd w:id="8629"/>
      <w:r>
        <w:rPr>
          <w:rFonts w:hint="cs"/>
          <w:rtl/>
          <w:lang w:eastAsia="he-IL"/>
        </w:rPr>
        <w:t xml:space="preserve"> לתרופה</w:t>
      </w:r>
      <w:r w:rsidR="004020BA">
        <w:rPr>
          <w:rFonts w:hint="cs"/>
          <w:rtl/>
          <w:lang w:eastAsia="he-IL"/>
        </w:rPr>
        <w:t>.</w:t>
      </w:r>
      <w:r>
        <w:rPr>
          <w:rFonts w:hint="cs"/>
          <w:rtl/>
          <w:lang w:eastAsia="he-IL"/>
        </w:rPr>
        <w:t xml:space="preserve"> הוא קונה תרופה ב-87,000 שקלים</w:t>
      </w:r>
      <w:r w:rsidRPr="009D4B24">
        <w:rPr>
          <w:rFonts w:hint="cs"/>
          <w:rtl/>
          <w:lang w:eastAsia="he-IL"/>
        </w:rPr>
        <w:t xml:space="preserve"> </w:t>
      </w:r>
      <w:r>
        <w:rPr>
          <w:rFonts w:hint="cs"/>
          <w:rtl/>
          <w:lang w:eastAsia="he-IL"/>
        </w:rPr>
        <w:t>בחודש, ואומרים לו: לא</w:t>
      </w:r>
      <w:bookmarkStart w:id="8630" w:name="_ETM_Q27_691594"/>
      <w:bookmarkEnd w:id="8630"/>
      <w:r>
        <w:rPr>
          <w:rFonts w:hint="cs"/>
          <w:rtl/>
          <w:lang w:eastAsia="he-IL"/>
        </w:rPr>
        <w:t xml:space="preserve"> כולל מע"מ. זה החזיר אותי אחורה 12 שנים. כסף לחתולים</w:t>
      </w:r>
      <w:bookmarkStart w:id="8631" w:name="_ETM_Q27_704392"/>
      <w:bookmarkEnd w:id="8631"/>
      <w:r>
        <w:rPr>
          <w:rFonts w:hint="cs"/>
          <w:rtl/>
          <w:lang w:eastAsia="he-IL"/>
        </w:rPr>
        <w:t xml:space="preserve"> יש לכם, כסף לנסיעות של לפיד? בוודאי, מיליונים. כל</w:t>
      </w:r>
      <w:bookmarkStart w:id="8632" w:name="_ETM_Q27_706676"/>
      <w:bookmarkEnd w:id="8632"/>
      <w:r>
        <w:rPr>
          <w:rFonts w:hint="cs"/>
          <w:rtl/>
          <w:lang w:eastAsia="he-IL"/>
        </w:rPr>
        <w:t xml:space="preserve"> נסיעה מיליון שקל. לדעתי, במהלך השנה 50 עד 100 </w:t>
      </w:r>
      <w:bookmarkStart w:id="8633" w:name="_ETM_Q27_708413"/>
      <w:bookmarkEnd w:id="8633"/>
      <w:r>
        <w:rPr>
          <w:rFonts w:hint="cs"/>
          <w:rtl/>
          <w:lang w:eastAsia="he-IL"/>
        </w:rPr>
        <w:t xml:space="preserve">מיליון שקל רק לפיד מוציא אה לה </w:t>
      </w:r>
      <w:proofErr w:type="spellStart"/>
      <w:r>
        <w:rPr>
          <w:rFonts w:hint="cs"/>
          <w:rtl/>
          <w:lang w:eastAsia="he-IL"/>
        </w:rPr>
        <w:t>פראנג'י</w:t>
      </w:r>
      <w:proofErr w:type="spellEnd"/>
      <w:r>
        <w:rPr>
          <w:rFonts w:hint="cs"/>
          <w:rtl/>
          <w:lang w:eastAsia="he-IL"/>
        </w:rPr>
        <w:t xml:space="preserve">. ככה. </w:t>
      </w:r>
      <w:bookmarkStart w:id="8634" w:name="_ETM_Q27_718184"/>
      <w:bookmarkEnd w:id="8634"/>
      <w:r>
        <w:rPr>
          <w:rFonts w:hint="cs"/>
          <w:rtl/>
          <w:lang w:eastAsia="he-IL"/>
        </w:rPr>
        <w:t>לאנשים שמתים בבתי החולים באכזריות אתם אומרים להם:</w:t>
      </w:r>
      <w:bookmarkStart w:id="8635" w:name="_ETM_Q27_719706"/>
      <w:bookmarkEnd w:id="8635"/>
      <w:r>
        <w:rPr>
          <w:rFonts w:hint="cs"/>
          <w:rtl/>
          <w:lang w:eastAsia="he-IL"/>
        </w:rPr>
        <w:t xml:space="preserve"> אין. אני שמעתי אתמול את ההורה, ואני מציע</w:t>
      </w:r>
      <w:bookmarkStart w:id="8636" w:name="_ETM_Q27_724643"/>
      <w:bookmarkEnd w:id="8636"/>
      <w:r>
        <w:rPr>
          <w:rFonts w:hint="cs"/>
          <w:rtl/>
          <w:lang w:eastAsia="he-IL"/>
        </w:rPr>
        <w:t xml:space="preserve"> לך לשמוע בגלי צה"ל. אם יש לך מצפון, אתה</w:t>
      </w:r>
      <w:bookmarkStart w:id="8637" w:name="_ETM_Q27_727694"/>
      <w:bookmarkEnd w:id="8637"/>
      <w:r>
        <w:rPr>
          <w:rFonts w:hint="cs"/>
          <w:rtl/>
          <w:lang w:eastAsia="he-IL"/>
        </w:rPr>
        <w:t xml:space="preserve"> תדאג שהחבר'ה שלך יקדמו את זה.</w:t>
      </w:r>
    </w:p>
    <w:p w:rsidR="004408F6" w:rsidRDefault="004408F6" w:rsidP="00012282">
      <w:pPr>
        <w:rPr>
          <w:rtl/>
          <w:lang w:eastAsia="he-IL"/>
        </w:rPr>
      </w:pPr>
      <w:bookmarkStart w:id="8638" w:name="_ETM_Q27_727187"/>
      <w:bookmarkStart w:id="8639" w:name="_ETM_Q27_727231"/>
      <w:bookmarkEnd w:id="8638"/>
      <w:bookmarkEnd w:id="8639"/>
    </w:p>
    <w:p w:rsidR="004408F6" w:rsidRDefault="004408F6" w:rsidP="004020BA">
      <w:pPr>
        <w:rPr>
          <w:rtl/>
          <w:lang w:eastAsia="he-IL"/>
        </w:rPr>
      </w:pPr>
      <w:bookmarkStart w:id="8640" w:name="_ETM_Q27_727291"/>
      <w:bookmarkEnd w:id="8640"/>
      <w:r>
        <w:rPr>
          <w:rFonts w:hint="cs"/>
          <w:rtl/>
          <w:lang w:eastAsia="he-IL"/>
        </w:rPr>
        <w:t xml:space="preserve">עכשיו אני בא לטובת </w:t>
      </w:r>
      <w:bookmarkStart w:id="8641" w:name="_ETM_Q27_730175"/>
      <w:bookmarkEnd w:id="8641"/>
      <w:r>
        <w:rPr>
          <w:rFonts w:hint="cs"/>
          <w:rtl/>
          <w:lang w:eastAsia="he-IL"/>
        </w:rPr>
        <w:t xml:space="preserve">החוק עצמו. רבותיי – דרך אגב, אתם מדברים על </w:t>
      </w:r>
      <w:bookmarkStart w:id="8642" w:name="_ETM_Q27_739461"/>
      <w:bookmarkEnd w:id="8642"/>
      <w:r>
        <w:rPr>
          <w:rFonts w:hint="cs"/>
          <w:rtl/>
          <w:lang w:eastAsia="he-IL"/>
        </w:rPr>
        <w:t>הסגנון שלי. אנשים אלימים, הכי בריונים שאני מכיר, דורסניים,</w:t>
      </w:r>
      <w:bookmarkStart w:id="8643" w:name="_ETM_Q27_740521"/>
      <w:bookmarkEnd w:id="8643"/>
      <w:r>
        <w:rPr>
          <w:rFonts w:hint="cs"/>
          <w:rtl/>
          <w:lang w:eastAsia="he-IL"/>
        </w:rPr>
        <w:t xml:space="preserve"> חושבים שהכסף של המדינה של אבא שלכם, המשכן פה של אבא שלכם – הכול. אתם מדברים עליי? פתחו עליי </w:t>
      </w:r>
      <w:bookmarkStart w:id="8644" w:name="_ETM_Q27_751567"/>
      <w:bookmarkEnd w:id="8644"/>
      <w:r>
        <w:rPr>
          <w:rFonts w:hint="cs"/>
          <w:rtl/>
          <w:lang w:eastAsia="he-IL"/>
        </w:rPr>
        <w:t>חמישה ימים אולפנים. חשבתי בהתחלה שנפתחה מלחמה במדינת ישראל. לא</w:t>
      </w:r>
      <w:bookmarkStart w:id="8645" w:name="_ETM_Q27_755993"/>
      <w:bookmarkEnd w:id="8645"/>
      <w:r>
        <w:rPr>
          <w:rFonts w:hint="cs"/>
          <w:rtl/>
          <w:lang w:eastAsia="he-IL"/>
        </w:rPr>
        <w:t xml:space="preserve"> הבנתי. לא האמנתי. כשליברמן אומר: אנחנו נזרוק במריצות, עם ראש – לזבל, את החרדים, וא</w:t>
      </w:r>
      <w:r w:rsidR="004020BA">
        <w:rPr>
          <w:rFonts w:hint="cs"/>
          <w:rtl/>
          <w:lang w:eastAsia="he-IL"/>
        </w:rPr>
        <w:t>ל</w:t>
      </w:r>
      <w:r>
        <w:rPr>
          <w:rFonts w:hint="cs"/>
          <w:rtl/>
          <w:lang w:eastAsia="he-IL"/>
        </w:rPr>
        <w:t xml:space="preserve">לה, </w:t>
      </w:r>
      <w:bookmarkStart w:id="8646" w:name="_ETM_Q27_767661"/>
      <w:bookmarkEnd w:id="8646"/>
      <w:r>
        <w:rPr>
          <w:rFonts w:hint="cs"/>
          <w:rtl/>
          <w:lang w:eastAsia="he-IL"/>
        </w:rPr>
        <w:t>30 שניות לא שמענו על זה</w:t>
      </w:r>
      <w:r w:rsidR="004020BA">
        <w:rPr>
          <w:rFonts w:hint="cs"/>
          <w:rtl/>
          <w:lang w:eastAsia="he-IL"/>
        </w:rPr>
        <w:t>;</w:t>
      </w:r>
      <w:r>
        <w:rPr>
          <w:rFonts w:hint="cs"/>
          <w:rtl/>
          <w:lang w:eastAsia="he-IL"/>
        </w:rPr>
        <w:t xml:space="preserve"> דוד</w:t>
      </w:r>
      <w:bookmarkStart w:id="8647" w:name="_ETM_Q27_769129"/>
      <w:bookmarkEnd w:id="8647"/>
      <w:r>
        <w:rPr>
          <w:rFonts w:hint="cs"/>
          <w:rtl/>
          <w:lang w:eastAsia="he-IL"/>
        </w:rPr>
        <w:t xml:space="preserve"> אמסלם אמר ונתן איזושהי דוגמה </w:t>
      </w:r>
      <w:bookmarkStart w:id="8648" w:name="_ETM_Q27_772123"/>
      <w:bookmarkEnd w:id="8648"/>
      <w:r>
        <w:rPr>
          <w:rFonts w:hint="cs"/>
          <w:rtl/>
          <w:lang w:eastAsia="he-IL"/>
        </w:rPr>
        <w:t xml:space="preserve">לזאבים שיוצאים וצריך לעצור אותם, ואז בונים איזושהי </w:t>
      </w:r>
      <w:bookmarkStart w:id="8649" w:name="_ETM_Q27_778494"/>
      <w:bookmarkEnd w:id="8649"/>
      <w:r>
        <w:rPr>
          <w:rFonts w:hint="cs"/>
          <w:rtl/>
          <w:lang w:eastAsia="he-IL"/>
        </w:rPr>
        <w:t>מכלאה שתוחמת את תחום האחריות שלהם, בגלל שהם מתפרעים.</w:t>
      </w:r>
    </w:p>
    <w:p w:rsidR="004408F6" w:rsidRDefault="004408F6" w:rsidP="00012282">
      <w:pPr>
        <w:rPr>
          <w:rtl/>
          <w:lang w:eastAsia="he-IL"/>
        </w:rPr>
      </w:pPr>
      <w:bookmarkStart w:id="8650" w:name="_ETM_Q27_780269"/>
      <w:bookmarkStart w:id="8651" w:name="_ETM_Q27_780344"/>
      <w:bookmarkStart w:id="8652" w:name="_ETM_Q27_780445"/>
      <w:bookmarkStart w:id="8653" w:name="_ETM_Q27_780531"/>
      <w:bookmarkEnd w:id="8650"/>
      <w:bookmarkEnd w:id="8651"/>
      <w:bookmarkEnd w:id="8652"/>
      <w:bookmarkEnd w:id="8653"/>
    </w:p>
    <w:p w:rsidR="004408F6" w:rsidRDefault="004408F6" w:rsidP="00012282">
      <w:pPr>
        <w:pStyle w:val="af5"/>
        <w:rPr>
          <w:rtl/>
        </w:rPr>
      </w:pPr>
      <w:bookmarkStart w:id="8654" w:name="ET_interruption_5466_3"/>
      <w:r w:rsidRPr="00C279BC">
        <w:rPr>
          <w:rStyle w:val="TagStyle"/>
          <w:rtl/>
        </w:rPr>
        <w:t>&lt;&lt; קריאה &gt;&gt;</w:t>
      </w:r>
      <w:r w:rsidRPr="00C84AC2">
        <w:rPr>
          <w:rStyle w:val="TagStyle"/>
          <w:rtl/>
        </w:rPr>
        <w:t xml:space="preserve"> </w:t>
      </w:r>
      <w:r>
        <w:rPr>
          <w:rtl/>
        </w:rPr>
        <w:t>אמיר אוחנה (הליכוד):</w:t>
      </w:r>
      <w:r w:rsidRPr="00C84AC2">
        <w:rPr>
          <w:rStyle w:val="TagStyle"/>
          <w:rtl/>
        </w:rPr>
        <w:t xml:space="preserve"> </w:t>
      </w:r>
      <w:r w:rsidRPr="00C279BC">
        <w:rPr>
          <w:rStyle w:val="TagStyle"/>
          <w:rtl/>
        </w:rPr>
        <w:t>&lt;&lt; קריאה &gt;&gt;</w:t>
      </w:r>
      <w:r>
        <w:rPr>
          <w:rtl/>
        </w:rPr>
        <w:t xml:space="preserve">   </w:t>
      </w:r>
      <w:bookmarkEnd w:id="8654"/>
    </w:p>
    <w:p w:rsidR="004408F6" w:rsidRDefault="004408F6" w:rsidP="007B02A4">
      <w:pPr>
        <w:rPr>
          <w:rtl/>
          <w:lang w:eastAsia="he-IL"/>
        </w:rPr>
      </w:pPr>
    </w:p>
    <w:p w:rsidR="004408F6" w:rsidRDefault="004408F6" w:rsidP="00012282">
      <w:pPr>
        <w:rPr>
          <w:rtl/>
          <w:lang w:eastAsia="he-IL"/>
        </w:rPr>
      </w:pPr>
      <w:r>
        <w:rPr>
          <w:rFonts w:hint="cs"/>
          <w:rtl/>
          <w:lang w:eastAsia="he-IL"/>
        </w:rPr>
        <w:t>זה חוק חשוב.</w:t>
      </w:r>
    </w:p>
    <w:p w:rsidR="004408F6" w:rsidRDefault="004408F6" w:rsidP="00012282">
      <w:pPr>
        <w:rPr>
          <w:rtl/>
          <w:lang w:eastAsia="he-IL"/>
        </w:rPr>
      </w:pPr>
    </w:p>
    <w:p w:rsidR="004408F6" w:rsidRDefault="004408F6" w:rsidP="00012282">
      <w:pPr>
        <w:pStyle w:val="-"/>
        <w:rPr>
          <w:rtl/>
        </w:rPr>
      </w:pPr>
      <w:bookmarkStart w:id="8655" w:name="ET_speakercontinue_5156_4"/>
      <w:r w:rsidRPr="00C279BC">
        <w:rPr>
          <w:rStyle w:val="TagStyle"/>
          <w:rtl/>
        </w:rPr>
        <w:t xml:space="preserve"> &lt;&lt; דובר_המשך &gt;&gt;</w:t>
      </w:r>
      <w:r w:rsidRPr="00216AA4">
        <w:rPr>
          <w:rStyle w:val="TagStyle"/>
          <w:rtl/>
        </w:rPr>
        <w:t xml:space="preserve"> </w:t>
      </w:r>
      <w:r>
        <w:rPr>
          <w:rtl/>
        </w:rPr>
        <w:t>דוד אמסלם (הליכוד):</w:t>
      </w:r>
      <w:r w:rsidRPr="00216AA4">
        <w:rPr>
          <w:rStyle w:val="TagStyle"/>
          <w:rtl/>
        </w:rPr>
        <w:t xml:space="preserve"> </w:t>
      </w:r>
      <w:r w:rsidRPr="00C279BC">
        <w:rPr>
          <w:rStyle w:val="TagStyle"/>
          <w:rtl/>
        </w:rPr>
        <w:t>&lt;&lt; דובר_המשך &gt;&gt;</w:t>
      </w:r>
      <w:r>
        <w:rPr>
          <w:rtl/>
        </w:rPr>
        <w:t xml:space="preserve">   </w:t>
      </w:r>
      <w:bookmarkEnd w:id="8655"/>
    </w:p>
    <w:p w:rsidR="004408F6" w:rsidRDefault="004408F6" w:rsidP="007B02A4">
      <w:pPr>
        <w:rPr>
          <w:rtl/>
          <w:lang w:eastAsia="he-IL"/>
        </w:rPr>
      </w:pPr>
    </w:p>
    <w:p w:rsidR="004408F6" w:rsidRDefault="004408F6" w:rsidP="004020BA">
      <w:pPr>
        <w:rPr>
          <w:rtl/>
          <w:lang w:eastAsia="he-IL"/>
        </w:rPr>
      </w:pPr>
      <w:r>
        <w:rPr>
          <w:rFonts w:hint="cs"/>
          <w:rtl/>
          <w:lang w:eastAsia="he-IL"/>
        </w:rPr>
        <w:t xml:space="preserve">אמר שהשמאלנים ייכנסו למכלאות גם. לא למכלאה </w:t>
      </w:r>
      <w:r w:rsidR="004020BA">
        <w:rPr>
          <w:rFonts w:hint="eastAsia"/>
          <w:rtl/>
          <w:lang w:eastAsia="he-IL"/>
        </w:rPr>
        <w:t>–</w:t>
      </w:r>
      <w:r w:rsidR="004020BA">
        <w:rPr>
          <w:rFonts w:hint="cs"/>
          <w:rtl/>
          <w:lang w:eastAsia="he-IL"/>
        </w:rPr>
        <w:t xml:space="preserve"> </w:t>
      </w:r>
      <w:r>
        <w:rPr>
          <w:rFonts w:hint="cs"/>
          <w:rtl/>
          <w:lang w:eastAsia="he-IL"/>
        </w:rPr>
        <w:t xml:space="preserve">למכלאות. </w:t>
      </w:r>
    </w:p>
    <w:p w:rsidR="004408F6" w:rsidRDefault="004408F6" w:rsidP="00012282">
      <w:pPr>
        <w:rPr>
          <w:rtl/>
          <w:lang w:eastAsia="he-IL"/>
        </w:rPr>
      </w:pPr>
    </w:p>
    <w:p w:rsidR="004408F6" w:rsidRDefault="004408F6" w:rsidP="00012282">
      <w:pPr>
        <w:rPr>
          <w:rtl/>
        </w:rPr>
      </w:pPr>
      <w:r>
        <w:rPr>
          <w:rFonts w:hint="cs"/>
          <w:rtl/>
          <w:lang w:eastAsia="he-IL"/>
        </w:rPr>
        <w:t xml:space="preserve">עכשיו אני אבוא לגופו של עניין. תראו, </w:t>
      </w:r>
      <w:bookmarkStart w:id="8656" w:name="_ETM_Q28_191000"/>
      <w:bookmarkEnd w:id="8656"/>
      <w:r>
        <w:rPr>
          <w:rFonts w:hint="cs"/>
          <w:rtl/>
          <w:lang w:eastAsia="he-IL"/>
        </w:rPr>
        <w:t xml:space="preserve">אני הגשתי </w:t>
      </w:r>
      <w:bookmarkStart w:id="8657" w:name="_ETM_Q28_190400"/>
      <w:bookmarkStart w:id="8658" w:name="_ETM_Q28_190670"/>
      <w:bookmarkStart w:id="8659" w:name="_ETM_Q28_190820"/>
      <w:bookmarkStart w:id="8660" w:name="_ETM_Q28_191240"/>
      <w:bookmarkStart w:id="8661" w:name="_ETM_Q28_191600"/>
      <w:bookmarkStart w:id="8662" w:name="_ETM_Q28_191840"/>
      <w:bookmarkStart w:id="8663" w:name="_ETM_Q28_192140"/>
      <w:bookmarkStart w:id="8664" w:name="_ETM_Q28_192580"/>
      <w:bookmarkStart w:id="8665" w:name="_ETM_Q28_192880"/>
      <w:bookmarkStart w:id="8666" w:name="_ETM_Q28_193180"/>
      <w:bookmarkEnd w:id="8657"/>
      <w:bookmarkEnd w:id="8658"/>
      <w:bookmarkEnd w:id="8659"/>
      <w:bookmarkEnd w:id="8660"/>
      <w:bookmarkEnd w:id="8661"/>
      <w:bookmarkEnd w:id="8662"/>
      <w:bookmarkEnd w:id="8663"/>
      <w:bookmarkEnd w:id="8664"/>
      <w:bookmarkEnd w:id="8665"/>
      <w:bookmarkEnd w:id="8666"/>
      <w:r>
        <w:rPr>
          <w:rtl/>
        </w:rPr>
        <w:t xml:space="preserve">את </w:t>
      </w:r>
      <w:bookmarkStart w:id="8667" w:name="_ETM_Q28_193300"/>
      <w:bookmarkEnd w:id="8667"/>
      <w:r>
        <w:rPr>
          <w:rtl/>
        </w:rPr>
        <w:t xml:space="preserve">הצעת </w:t>
      </w:r>
      <w:bookmarkStart w:id="8668" w:name="_ETM_Q28_193720"/>
      <w:bookmarkEnd w:id="8668"/>
      <w:r>
        <w:rPr>
          <w:rtl/>
        </w:rPr>
        <w:t>החוק</w:t>
      </w:r>
      <w:r>
        <w:rPr>
          <w:rFonts w:hint="cs"/>
          <w:rtl/>
        </w:rPr>
        <w:t>,</w:t>
      </w:r>
      <w:r>
        <w:rPr>
          <w:rtl/>
        </w:rPr>
        <w:t xml:space="preserve"> </w:t>
      </w:r>
      <w:bookmarkStart w:id="8669" w:name="_ETM_Q28_194290"/>
      <w:bookmarkEnd w:id="8669"/>
      <w:r>
        <w:rPr>
          <w:rtl/>
        </w:rPr>
        <w:t xml:space="preserve">אני </w:t>
      </w:r>
      <w:bookmarkStart w:id="8670" w:name="_ETM_Q28_194500"/>
      <w:bookmarkEnd w:id="8670"/>
      <w:r>
        <w:rPr>
          <w:rtl/>
        </w:rPr>
        <w:t xml:space="preserve">ציפיתי </w:t>
      </w:r>
      <w:bookmarkStart w:id="8671" w:name="_ETM_Q28_194950"/>
      <w:bookmarkEnd w:id="8671"/>
      <w:r>
        <w:rPr>
          <w:rtl/>
        </w:rPr>
        <w:t>ש</w:t>
      </w:r>
      <w:r>
        <w:rPr>
          <w:rFonts w:hint="cs"/>
          <w:rtl/>
        </w:rPr>
        <w:t>ש</w:t>
      </w:r>
      <w:r>
        <w:rPr>
          <w:rtl/>
        </w:rPr>
        <w:t xml:space="preserve">ר </w:t>
      </w:r>
      <w:bookmarkStart w:id="8672" w:name="_ETM_Q28_195219"/>
      <w:bookmarkEnd w:id="8672"/>
      <w:r>
        <w:rPr>
          <w:rFonts w:hint="cs"/>
          <w:rtl/>
        </w:rPr>
        <w:t>ה</w:t>
      </w:r>
      <w:r>
        <w:rPr>
          <w:rtl/>
        </w:rPr>
        <w:t xml:space="preserve">משפטים </w:t>
      </w:r>
      <w:bookmarkStart w:id="8673" w:name="_ETM_Q28_196130"/>
      <w:bookmarkEnd w:id="8673"/>
      <w:r>
        <w:rPr>
          <w:rtl/>
        </w:rPr>
        <w:t xml:space="preserve">יבוא </w:t>
      </w:r>
      <w:bookmarkStart w:id="8674" w:name="_ETM_Q28_196460"/>
      <w:bookmarkEnd w:id="8674"/>
      <w:r>
        <w:rPr>
          <w:rtl/>
        </w:rPr>
        <w:t xml:space="preserve">ויציג </w:t>
      </w:r>
      <w:bookmarkStart w:id="8675" w:name="_ETM_Q28_197210"/>
      <w:bookmarkEnd w:id="8675"/>
      <w:r>
        <w:rPr>
          <w:rtl/>
        </w:rPr>
        <w:t>אותה</w:t>
      </w:r>
      <w:r>
        <w:rPr>
          <w:rFonts w:hint="cs"/>
          <w:rtl/>
        </w:rPr>
        <w:t>,</w:t>
      </w:r>
      <w:r>
        <w:rPr>
          <w:rtl/>
        </w:rPr>
        <w:t xml:space="preserve"> </w:t>
      </w:r>
      <w:bookmarkStart w:id="8676" w:name="_ETM_Q28_197449"/>
      <w:bookmarkEnd w:id="8676"/>
      <w:r>
        <w:rPr>
          <w:rtl/>
        </w:rPr>
        <w:t xml:space="preserve">אבל </w:t>
      </w:r>
      <w:bookmarkStart w:id="8677" w:name="_ETM_Q28_197660"/>
      <w:bookmarkEnd w:id="8677"/>
      <w:r>
        <w:rPr>
          <w:rtl/>
        </w:rPr>
        <w:t>כ</w:t>
      </w:r>
      <w:r>
        <w:rPr>
          <w:rFonts w:hint="cs"/>
          <w:rtl/>
        </w:rPr>
        <w:t xml:space="preserve">הרגלו, </w:t>
      </w:r>
      <w:bookmarkStart w:id="8678" w:name="_ETM_Q28_198109"/>
      <w:bookmarkStart w:id="8679" w:name="_ETM_Q28_198650"/>
      <w:bookmarkEnd w:id="8678"/>
      <w:bookmarkEnd w:id="8679"/>
      <w:r>
        <w:rPr>
          <w:rtl/>
        </w:rPr>
        <w:t xml:space="preserve">הוא </w:t>
      </w:r>
      <w:bookmarkStart w:id="8680" w:name="_ETM_Q28_198829"/>
      <w:bookmarkEnd w:id="8680"/>
      <w:r>
        <w:rPr>
          <w:rtl/>
        </w:rPr>
        <w:t xml:space="preserve">כנראה </w:t>
      </w:r>
      <w:bookmarkStart w:id="8681" w:name="_ETM_Q28_200079"/>
      <w:bookmarkStart w:id="8682" w:name="_ETM_Q28_200200"/>
      <w:bookmarkEnd w:id="8681"/>
      <w:bookmarkEnd w:id="8682"/>
      <w:r>
        <w:rPr>
          <w:rtl/>
        </w:rPr>
        <w:t xml:space="preserve">נמצא </w:t>
      </w:r>
      <w:bookmarkStart w:id="8683" w:name="_ETM_Q28_200500"/>
      <w:bookmarkEnd w:id="8683"/>
      <w:r>
        <w:rPr>
          <w:rtl/>
        </w:rPr>
        <w:t xml:space="preserve">בתל </w:t>
      </w:r>
      <w:bookmarkStart w:id="8684" w:name="_ETM_Q28_200800"/>
      <w:bookmarkEnd w:id="8684"/>
      <w:r>
        <w:rPr>
          <w:rtl/>
        </w:rPr>
        <w:t xml:space="preserve">אביב </w:t>
      </w:r>
      <w:bookmarkStart w:id="8685" w:name="_ETM_Q28_201070"/>
      <w:bookmarkEnd w:id="8685"/>
      <w:r>
        <w:rPr>
          <w:rtl/>
        </w:rPr>
        <w:t xml:space="preserve">עכשיו </w:t>
      </w:r>
      <w:bookmarkStart w:id="8686" w:name="_ETM_Q28_201310"/>
      <w:bookmarkEnd w:id="8686"/>
      <w:r>
        <w:rPr>
          <w:rtl/>
        </w:rPr>
        <w:t>מ</w:t>
      </w:r>
      <w:r>
        <w:rPr>
          <w:rFonts w:hint="cs"/>
          <w:rtl/>
        </w:rPr>
        <w:t xml:space="preserve">טייל עם </w:t>
      </w:r>
      <w:bookmarkStart w:id="8687" w:name="_ETM_Q28_201640"/>
      <w:bookmarkStart w:id="8688" w:name="_ETM_Q28_201760"/>
      <w:bookmarkEnd w:id="8687"/>
      <w:bookmarkEnd w:id="8688"/>
      <w:r>
        <w:rPr>
          <w:rtl/>
        </w:rPr>
        <w:t xml:space="preserve">בני </w:t>
      </w:r>
      <w:bookmarkStart w:id="8689" w:name="_ETM_Q28_201970"/>
      <w:bookmarkEnd w:id="8689"/>
      <w:r>
        <w:rPr>
          <w:rtl/>
        </w:rPr>
        <w:t>משפחתו</w:t>
      </w:r>
      <w:r>
        <w:rPr>
          <w:rFonts w:hint="cs"/>
          <w:rtl/>
        </w:rPr>
        <w:t>,</w:t>
      </w:r>
      <w:r>
        <w:rPr>
          <w:rtl/>
        </w:rPr>
        <w:t xml:space="preserve"> </w:t>
      </w:r>
      <w:bookmarkStart w:id="8690" w:name="_ETM_Q28_203109"/>
      <w:bookmarkEnd w:id="8690"/>
      <w:r>
        <w:rPr>
          <w:rtl/>
        </w:rPr>
        <w:t xml:space="preserve">והוא </w:t>
      </w:r>
      <w:bookmarkStart w:id="8691" w:name="_ETM_Q28_204579"/>
      <w:bookmarkEnd w:id="8691"/>
      <w:r>
        <w:rPr>
          <w:rtl/>
        </w:rPr>
        <w:t xml:space="preserve">לא </w:t>
      </w:r>
      <w:bookmarkStart w:id="8692" w:name="_ETM_Q28_204730"/>
      <w:bookmarkEnd w:id="8692"/>
      <w:r>
        <w:rPr>
          <w:rtl/>
        </w:rPr>
        <w:t xml:space="preserve">בא </w:t>
      </w:r>
      <w:bookmarkStart w:id="8693" w:name="_ETM_Q28_204850"/>
      <w:bookmarkEnd w:id="8693"/>
      <w:r>
        <w:rPr>
          <w:rtl/>
        </w:rPr>
        <w:t xml:space="preserve">לחוק </w:t>
      </w:r>
      <w:bookmarkStart w:id="8694" w:name="_ETM_Q28_205180"/>
      <w:bookmarkEnd w:id="8694"/>
      <w:r>
        <w:rPr>
          <w:rtl/>
        </w:rPr>
        <w:t xml:space="preserve">הזה </w:t>
      </w:r>
      <w:bookmarkStart w:id="8695" w:name="_ETM_Q28_205420"/>
      <w:bookmarkEnd w:id="8695"/>
      <w:r>
        <w:rPr>
          <w:rtl/>
        </w:rPr>
        <w:t xml:space="preserve">למרות </w:t>
      </w:r>
      <w:bookmarkStart w:id="8696" w:name="_ETM_Q28_205930"/>
      <w:bookmarkEnd w:id="8696"/>
      <w:r>
        <w:rPr>
          <w:rtl/>
        </w:rPr>
        <w:t xml:space="preserve">שהוא </w:t>
      </w:r>
      <w:bookmarkStart w:id="8697" w:name="_ETM_Q28_206410"/>
      <w:bookmarkEnd w:id="8697"/>
      <w:r>
        <w:rPr>
          <w:rtl/>
        </w:rPr>
        <w:t xml:space="preserve">יודע </w:t>
      </w:r>
      <w:bookmarkStart w:id="8698" w:name="_ETM_Q28_206860"/>
      <w:bookmarkEnd w:id="8698"/>
      <w:r>
        <w:rPr>
          <w:rtl/>
        </w:rPr>
        <w:t xml:space="preserve">שהחוק </w:t>
      </w:r>
      <w:bookmarkStart w:id="8699" w:name="_ETM_Q28_207160"/>
      <w:bookmarkEnd w:id="8699"/>
      <w:r>
        <w:rPr>
          <w:rtl/>
        </w:rPr>
        <w:t xml:space="preserve">הזה </w:t>
      </w:r>
      <w:bookmarkStart w:id="8700" w:name="_ETM_Q28_207340"/>
      <w:bookmarkEnd w:id="8700"/>
      <w:r>
        <w:rPr>
          <w:rtl/>
        </w:rPr>
        <w:t>חשוב</w:t>
      </w:r>
      <w:r>
        <w:rPr>
          <w:rFonts w:hint="cs"/>
          <w:rtl/>
        </w:rPr>
        <w:t>.</w:t>
      </w:r>
    </w:p>
    <w:p w:rsidR="004408F6" w:rsidRDefault="004408F6" w:rsidP="00012282">
      <w:pPr>
        <w:rPr>
          <w:rtl/>
        </w:rPr>
      </w:pPr>
    </w:p>
    <w:p w:rsidR="004408F6" w:rsidRDefault="004408F6" w:rsidP="00012282">
      <w:pPr>
        <w:rPr>
          <w:rtl/>
        </w:rPr>
      </w:pPr>
      <w:bookmarkStart w:id="8701" w:name="_ETM_Q28_205000"/>
      <w:bookmarkStart w:id="8702" w:name="_ETM_Q28_207789"/>
      <w:bookmarkEnd w:id="8701"/>
      <w:bookmarkEnd w:id="8702"/>
      <w:r>
        <w:rPr>
          <w:rtl/>
        </w:rPr>
        <w:t xml:space="preserve">מה </w:t>
      </w:r>
      <w:bookmarkStart w:id="8703" w:name="_ETM_Q28_208000"/>
      <w:bookmarkEnd w:id="8703"/>
      <w:r>
        <w:rPr>
          <w:rtl/>
        </w:rPr>
        <w:t xml:space="preserve">אומר </w:t>
      </w:r>
      <w:bookmarkStart w:id="8704" w:name="_ETM_Q28_208270"/>
      <w:bookmarkEnd w:id="8704"/>
      <w:r>
        <w:rPr>
          <w:rtl/>
        </w:rPr>
        <w:t>החוק</w:t>
      </w:r>
      <w:r>
        <w:rPr>
          <w:rFonts w:hint="cs"/>
          <w:rtl/>
        </w:rPr>
        <w:t>,</w:t>
      </w:r>
      <w:r>
        <w:rPr>
          <w:rtl/>
        </w:rPr>
        <w:t xml:space="preserve"> </w:t>
      </w:r>
      <w:bookmarkStart w:id="8705" w:name="_ETM_Q28_209159"/>
      <w:bookmarkEnd w:id="8705"/>
      <w:r>
        <w:rPr>
          <w:rtl/>
        </w:rPr>
        <w:t xml:space="preserve">אדון </w:t>
      </w:r>
      <w:bookmarkStart w:id="8706" w:name="_ETM_Q28_209399"/>
      <w:bookmarkEnd w:id="8706"/>
      <w:r>
        <w:rPr>
          <w:rtl/>
        </w:rPr>
        <w:t>סגלוביץ'</w:t>
      </w:r>
      <w:r>
        <w:rPr>
          <w:rFonts w:hint="cs"/>
          <w:rtl/>
        </w:rPr>
        <w:t>?</w:t>
      </w:r>
      <w:r>
        <w:rPr>
          <w:rtl/>
        </w:rPr>
        <w:t xml:space="preserve"> </w:t>
      </w:r>
      <w:bookmarkStart w:id="8707" w:name="_ETM_Q28_210569"/>
      <w:bookmarkEnd w:id="8707"/>
      <w:r>
        <w:rPr>
          <w:rtl/>
        </w:rPr>
        <w:t xml:space="preserve">החוק </w:t>
      </w:r>
      <w:bookmarkStart w:id="8708" w:name="_ETM_Q28_210839"/>
      <w:bookmarkEnd w:id="8708"/>
      <w:r>
        <w:rPr>
          <w:rtl/>
        </w:rPr>
        <w:t xml:space="preserve">אומר </w:t>
      </w:r>
      <w:bookmarkStart w:id="8709" w:name="_ETM_Q28_211909"/>
      <w:bookmarkEnd w:id="8709"/>
      <w:r>
        <w:rPr>
          <w:rtl/>
        </w:rPr>
        <w:t>של</w:t>
      </w:r>
      <w:bookmarkStart w:id="8710" w:name="_ETM_Q28_212329"/>
      <w:bookmarkEnd w:id="8710"/>
      <w:r>
        <w:rPr>
          <w:rtl/>
        </w:rPr>
        <w:t xml:space="preserve">מדינת </w:t>
      </w:r>
      <w:bookmarkStart w:id="8711" w:name="_ETM_Q28_212780"/>
      <w:bookmarkEnd w:id="8711"/>
      <w:r>
        <w:rPr>
          <w:rtl/>
        </w:rPr>
        <w:t xml:space="preserve">ישראל </w:t>
      </w:r>
      <w:bookmarkStart w:id="8712" w:name="_ETM_Q28_213289"/>
      <w:bookmarkEnd w:id="8712"/>
      <w:r>
        <w:rPr>
          <w:rtl/>
        </w:rPr>
        <w:t xml:space="preserve">כמדינה </w:t>
      </w:r>
      <w:bookmarkStart w:id="8713" w:name="_ETM_Q28_214039"/>
      <w:bookmarkEnd w:id="8713"/>
      <w:r>
        <w:rPr>
          <w:rtl/>
        </w:rPr>
        <w:t xml:space="preserve">אין </w:t>
      </w:r>
      <w:bookmarkStart w:id="8714" w:name="_ETM_Q28_214280"/>
      <w:bookmarkEnd w:id="8714"/>
      <w:r>
        <w:rPr>
          <w:rtl/>
        </w:rPr>
        <w:t xml:space="preserve">זכות </w:t>
      </w:r>
      <w:bookmarkStart w:id="8715" w:name="_ETM_Q28_215030"/>
      <w:bookmarkEnd w:id="8715"/>
      <w:r>
        <w:rPr>
          <w:rtl/>
        </w:rPr>
        <w:t xml:space="preserve">ערעור </w:t>
      </w:r>
      <w:bookmarkStart w:id="8716" w:name="_ETM_Q28_215600"/>
      <w:bookmarkEnd w:id="8716"/>
      <w:r>
        <w:rPr>
          <w:rtl/>
        </w:rPr>
        <w:t>מוקנית</w:t>
      </w:r>
      <w:r>
        <w:rPr>
          <w:rFonts w:hint="cs"/>
          <w:rtl/>
        </w:rPr>
        <w:t>.</w:t>
      </w:r>
      <w:bookmarkStart w:id="8717" w:name="_ETM_Q28_216530"/>
      <w:bookmarkStart w:id="8718" w:name="_ETM_Q28_216680"/>
      <w:bookmarkStart w:id="8719" w:name="_ETM_Q28_216800"/>
      <w:bookmarkStart w:id="8720" w:name="_ETM_Q28_217190"/>
      <w:bookmarkStart w:id="8721" w:name="_ETM_Q28_217850"/>
      <w:bookmarkEnd w:id="8717"/>
      <w:bookmarkEnd w:id="8718"/>
      <w:bookmarkEnd w:id="8719"/>
      <w:bookmarkEnd w:id="8720"/>
      <w:bookmarkEnd w:id="8721"/>
      <w:r>
        <w:rPr>
          <w:rFonts w:hint="cs"/>
          <w:rtl/>
        </w:rPr>
        <w:t xml:space="preserve"> </w:t>
      </w:r>
      <w:r>
        <w:rPr>
          <w:rtl/>
        </w:rPr>
        <w:t>בן</w:t>
      </w:r>
      <w:r>
        <w:rPr>
          <w:rFonts w:hint="cs"/>
          <w:rtl/>
        </w:rPr>
        <w:t xml:space="preserve"> </w:t>
      </w:r>
      <w:r>
        <w:rPr>
          <w:rtl/>
        </w:rPr>
        <w:t xml:space="preserve">אדם </w:t>
      </w:r>
      <w:bookmarkStart w:id="8722" w:name="_ETM_Q28_218239"/>
      <w:bookmarkEnd w:id="8722"/>
      <w:r>
        <w:rPr>
          <w:rtl/>
        </w:rPr>
        <w:t xml:space="preserve">יצא </w:t>
      </w:r>
      <w:bookmarkStart w:id="8723" w:name="_ETM_Q28_218510"/>
      <w:bookmarkEnd w:id="8723"/>
      <w:r>
        <w:rPr>
          <w:rtl/>
        </w:rPr>
        <w:t xml:space="preserve">זכאי </w:t>
      </w:r>
      <w:bookmarkStart w:id="8724" w:name="_ETM_Q28_218930"/>
      <w:bookmarkEnd w:id="8724"/>
      <w:r>
        <w:rPr>
          <w:rtl/>
        </w:rPr>
        <w:t xml:space="preserve">בבית </w:t>
      </w:r>
      <w:bookmarkStart w:id="8725" w:name="_ETM_Q28_219170"/>
      <w:bookmarkEnd w:id="8725"/>
      <w:r>
        <w:rPr>
          <w:rtl/>
        </w:rPr>
        <w:t xml:space="preserve">משפט </w:t>
      </w:r>
      <w:bookmarkStart w:id="8726" w:name="_ETM_Q28_220699"/>
      <w:bookmarkEnd w:id="8726"/>
      <w:r>
        <w:rPr>
          <w:rtl/>
        </w:rPr>
        <w:t xml:space="preserve">של </w:t>
      </w:r>
      <w:bookmarkStart w:id="8727" w:name="_ETM_Q28_220969"/>
      <w:bookmarkEnd w:id="8727"/>
      <w:r>
        <w:rPr>
          <w:rFonts w:hint="cs"/>
          <w:rtl/>
        </w:rPr>
        <w:t>המדינה,</w:t>
      </w:r>
      <w:bookmarkStart w:id="8728" w:name="_ETM_Q28_222890"/>
      <w:bookmarkEnd w:id="8728"/>
      <w:r>
        <w:rPr>
          <w:rFonts w:hint="cs"/>
          <w:rtl/>
        </w:rPr>
        <w:t xml:space="preserve"> </w:t>
      </w:r>
      <w:bookmarkStart w:id="8729" w:name="_ETM_Q28_223000"/>
      <w:bookmarkEnd w:id="8729"/>
      <w:r>
        <w:rPr>
          <w:rtl/>
        </w:rPr>
        <w:t xml:space="preserve">באה </w:t>
      </w:r>
      <w:bookmarkStart w:id="8730" w:name="_ETM_Q28_225019"/>
      <w:bookmarkEnd w:id="8730"/>
      <w:r>
        <w:rPr>
          <w:rtl/>
        </w:rPr>
        <w:t>המדינה</w:t>
      </w:r>
      <w:r>
        <w:rPr>
          <w:rFonts w:hint="cs"/>
          <w:rtl/>
        </w:rPr>
        <w:t>,</w:t>
      </w:r>
      <w:r>
        <w:rPr>
          <w:rtl/>
        </w:rPr>
        <w:t xml:space="preserve"> </w:t>
      </w:r>
      <w:bookmarkStart w:id="8731" w:name="_ETM_Q28_225559"/>
      <w:bookmarkEnd w:id="8731"/>
      <w:r>
        <w:rPr>
          <w:rtl/>
        </w:rPr>
        <w:t xml:space="preserve">רוצה </w:t>
      </w:r>
      <w:bookmarkStart w:id="8732" w:name="_ETM_Q28_225859"/>
      <w:bookmarkEnd w:id="8732"/>
      <w:r>
        <w:rPr>
          <w:rtl/>
        </w:rPr>
        <w:t>לערער</w:t>
      </w:r>
      <w:r>
        <w:rPr>
          <w:rFonts w:hint="cs"/>
          <w:rtl/>
        </w:rPr>
        <w:t xml:space="preserve"> –</w:t>
      </w:r>
      <w:r>
        <w:rPr>
          <w:rtl/>
        </w:rPr>
        <w:t xml:space="preserve"> </w:t>
      </w:r>
      <w:bookmarkStart w:id="8733" w:name="_ETM_Q28_226250"/>
      <w:bookmarkEnd w:id="8733"/>
      <w:r>
        <w:rPr>
          <w:rtl/>
        </w:rPr>
        <w:t>לא</w:t>
      </w:r>
      <w:r>
        <w:rPr>
          <w:rFonts w:hint="cs"/>
          <w:rtl/>
        </w:rPr>
        <w:t>.</w:t>
      </w:r>
      <w:r>
        <w:rPr>
          <w:rtl/>
        </w:rPr>
        <w:t xml:space="preserve"> </w:t>
      </w:r>
      <w:bookmarkStart w:id="8734" w:name="_ETM_Q28_227399"/>
      <w:bookmarkEnd w:id="8734"/>
      <w:r>
        <w:rPr>
          <w:rtl/>
        </w:rPr>
        <w:t>ז</w:t>
      </w:r>
      <w:r>
        <w:rPr>
          <w:rFonts w:hint="cs"/>
          <w:rtl/>
        </w:rPr>
        <w:t>את</w:t>
      </w:r>
      <w:r>
        <w:rPr>
          <w:rtl/>
        </w:rPr>
        <w:t xml:space="preserve"> </w:t>
      </w:r>
      <w:bookmarkStart w:id="8735" w:name="_ETM_Q28_227579"/>
      <w:bookmarkStart w:id="8736" w:name="_ETM_Q28_227760"/>
      <w:bookmarkEnd w:id="8735"/>
      <w:bookmarkEnd w:id="8736"/>
      <w:r>
        <w:rPr>
          <w:rtl/>
        </w:rPr>
        <w:t xml:space="preserve">הצעת </w:t>
      </w:r>
      <w:bookmarkStart w:id="8737" w:name="_ETM_Q28_228030"/>
      <w:bookmarkEnd w:id="8737"/>
      <w:r>
        <w:rPr>
          <w:rtl/>
        </w:rPr>
        <w:t>החוק</w:t>
      </w:r>
      <w:r>
        <w:rPr>
          <w:rFonts w:hint="cs"/>
          <w:rtl/>
        </w:rPr>
        <w:t>.</w:t>
      </w:r>
      <w:r>
        <w:rPr>
          <w:rtl/>
        </w:rPr>
        <w:t xml:space="preserve"> </w:t>
      </w:r>
      <w:bookmarkStart w:id="8738" w:name="_ETM_Q28_228390"/>
      <w:bookmarkEnd w:id="8738"/>
      <w:r>
        <w:rPr>
          <w:rtl/>
        </w:rPr>
        <w:t xml:space="preserve">את </w:t>
      </w:r>
      <w:bookmarkStart w:id="8739" w:name="_ETM_Q28_228479"/>
      <w:bookmarkEnd w:id="8739"/>
      <w:r>
        <w:rPr>
          <w:rtl/>
        </w:rPr>
        <w:t xml:space="preserve">רוצה </w:t>
      </w:r>
      <w:bookmarkStart w:id="8740" w:name="_ETM_Q28_228780"/>
      <w:bookmarkEnd w:id="8740"/>
      <w:r>
        <w:rPr>
          <w:rtl/>
        </w:rPr>
        <w:t>לערער</w:t>
      </w:r>
      <w:r>
        <w:rPr>
          <w:rFonts w:hint="cs"/>
          <w:rtl/>
        </w:rPr>
        <w:t>,</w:t>
      </w:r>
      <w:r>
        <w:rPr>
          <w:rtl/>
        </w:rPr>
        <w:t xml:space="preserve"> </w:t>
      </w:r>
      <w:bookmarkStart w:id="8741" w:name="_ETM_Q28_229079"/>
      <w:bookmarkEnd w:id="8741"/>
      <w:r>
        <w:rPr>
          <w:rtl/>
        </w:rPr>
        <w:t xml:space="preserve">תבקשי </w:t>
      </w:r>
      <w:bookmarkStart w:id="8742" w:name="_ETM_Q28_229440"/>
      <w:bookmarkEnd w:id="8742"/>
      <w:r>
        <w:rPr>
          <w:rtl/>
        </w:rPr>
        <w:t xml:space="preserve">זכות </w:t>
      </w:r>
      <w:bookmarkStart w:id="8743" w:name="_ETM_Q28_229739"/>
      <w:bookmarkEnd w:id="8743"/>
      <w:r>
        <w:rPr>
          <w:rtl/>
        </w:rPr>
        <w:t>ערעור</w:t>
      </w:r>
      <w:r>
        <w:rPr>
          <w:rFonts w:hint="cs"/>
          <w:rtl/>
        </w:rPr>
        <w:t>.</w:t>
      </w:r>
    </w:p>
    <w:p w:rsidR="004408F6" w:rsidRDefault="004408F6" w:rsidP="00012282">
      <w:pPr>
        <w:rPr>
          <w:rtl/>
        </w:rPr>
      </w:pPr>
    </w:p>
    <w:p w:rsidR="004408F6" w:rsidRDefault="004408F6" w:rsidP="007B02A4">
      <w:pPr>
        <w:rPr>
          <w:rtl/>
        </w:rPr>
      </w:pPr>
      <w:bookmarkStart w:id="8744" w:name="_ETM_Q28_229000"/>
      <w:bookmarkStart w:id="8745" w:name="_ETM_Q28_230100"/>
      <w:bookmarkEnd w:id="8744"/>
      <w:bookmarkEnd w:id="8745"/>
      <w:r>
        <w:rPr>
          <w:rtl/>
        </w:rPr>
        <w:t>מדוע</w:t>
      </w:r>
      <w:r>
        <w:rPr>
          <w:rFonts w:hint="cs"/>
          <w:rtl/>
        </w:rPr>
        <w:t>?</w:t>
      </w:r>
      <w:r>
        <w:rPr>
          <w:rtl/>
        </w:rPr>
        <w:t xml:space="preserve"> </w:t>
      </w:r>
      <w:bookmarkStart w:id="8746" w:name="_ETM_Q28_230640"/>
      <w:bookmarkEnd w:id="8746"/>
      <w:r>
        <w:rPr>
          <w:rtl/>
        </w:rPr>
        <w:t xml:space="preserve">יש </w:t>
      </w:r>
      <w:bookmarkStart w:id="8747" w:name="_ETM_Q28_230850"/>
      <w:bookmarkEnd w:id="8747"/>
      <w:r>
        <w:rPr>
          <w:rtl/>
        </w:rPr>
        <w:t xml:space="preserve">שני </w:t>
      </w:r>
      <w:bookmarkStart w:id="8748" w:name="_ETM_Q28_231799"/>
      <w:bookmarkEnd w:id="8748"/>
      <w:r>
        <w:rPr>
          <w:rtl/>
        </w:rPr>
        <w:t xml:space="preserve">טיעונים </w:t>
      </w:r>
      <w:bookmarkStart w:id="8749" w:name="_ETM_Q28_232309"/>
      <w:bookmarkEnd w:id="8749"/>
      <w:r>
        <w:rPr>
          <w:rtl/>
        </w:rPr>
        <w:t>חשובים</w:t>
      </w:r>
      <w:r>
        <w:rPr>
          <w:rFonts w:hint="cs"/>
          <w:rtl/>
        </w:rPr>
        <w:t>.</w:t>
      </w:r>
      <w:r>
        <w:rPr>
          <w:rtl/>
        </w:rPr>
        <w:t xml:space="preserve"> </w:t>
      </w:r>
      <w:bookmarkStart w:id="8750" w:name="_ETM_Q28_232909"/>
      <w:bookmarkEnd w:id="8750"/>
      <w:r>
        <w:rPr>
          <w:rtl/>
        </w:rPr>
        <w:t>הראשו</w:t>
      </w:r>
      <w:r>
        <w:rPr>
          <w:rFonts w:hint="cs"/>
          <w:rtl/>
        </w:rPr>
        <w:t>ן, ה</w:t>
      </w:r>
      <w:bookmarkStart w:id="8751" w:name="_ETM_Q28_233479"/>
      <w:bookmarkEnd w:id="8751"/>
      <w:r>
        <w:rPr>
          <w:rtl/>
        </w:rPr>
        <w:t>פחות</w:t>
      </w:r>
      <w:bookmarkStart w:id="8752" w:name="_ETM_Q28_233809"/>
      <w:bookmarkEnd w:id="8752"/>
      <w:r>
        <w:rPr>
          <w:rFonts w:hint="cs"/>
          <w:rtl/>
        </w:rPr>
        <w:t>-</w:t>
      </w:r>
      <w:r>
        <w:rPr>
          <w:rtl/>
        </w:rPr>
        <w:t>חשוב</w:t>
      </w:r>
      <w:r>
        <w:rPr>
          <w:rFonts w:hint="cs"/>
          <w:rtl/>
        </w:rPr>
        <w:t>:</w:t>
      </w:r>
      <w:r>
        <w:rPr>
          <w:rtl/>
        </w:rPr>
        <w:t xml:space="preserve"> </w:t>
      </w:r>
      <w:bookmarkStart w:id="8753" w:name="_ETM_Q28_234840"/>
      <w:bookmarkStart w:id="8754" w:name="_ETM_Q28_235110"/>
      <w:bookmarkEnd w:id="8753"/>
      <w:bookmarkEnd w:id="8754"/>
      <w:r>
        <w:rPr>
          <w:rtl/>
        </w:rPr>
        <w:t xml:space="preserve">האזרח </w:t>
      </w:r>
      <w:bookmarkStart w:id="8755" w:name="_ETM_Q28_235530"/>
      <w:bookmarkEnd w:id="8755"/>
      <w:r>
        <w:rPr>
          <w:rtl/>
        </w:rPr>
        <w:t>עצמו</w:t>
      </w:r>
      <w:r>
        <w:rPr>
          <w:rFonts w:hint="cs"/>
          <w:rtl/>
        </w:rPr>
        <w:t>,</w:t>
      </w:r>
      <w:r>
        <w:rPr>
          <w:rtl/>
        </w:rPr>
        <w:t xml:space="preserve"> </w:t>
      </w:r>
      <w:bookmarkStart w:id="8756" w:name="_ETM_Q28_236500"/>
      <w:bookmarkEnd w:id="8756"/>
      <w:r>
        <w:rPr>
          <w:rtl/>
        </w:rPr>
        <w:t xml:space="preserve">יש </w:t>
      </w:r>
      <w:bookmarkStart w:id="8757" w:name="_ETM_Q28_236860"/>
      <w:bookmarkEnd w:id="8757"/>
      <w:proofErr w:type="spellStart"/>
      <w:r>
        <w:rPr>
          <w:rtl/>
        </w:rPr>
        <w:t>שופל</w:t>
      </w:r>
      <w:proofErr w:type="spellEnd"/>
      <w:r>
        <w:rPr>
          <w:rtl/>
        </w:rPr>
        <w:t xml:space="preserve"> </w:t>
      </w:r>
      <w:bookmarkStart w:id="8758" w:name="_ETM_Q28_237280"/>
      <w:bookmarkEnd w:id="8758"/>
      <w:r>
        <w:rPr>
          <w:rtl/>
        </w:rPr>
        <w:t>שבא</w:t>
      </w:r>
      <w:r>
        <w:rPr>
          <w:rFonts w:hint="cs"/>
          <w:rtl/>
        </w:rPr>
        <w:t>,</w:t>
      </w:r>
      <w:r>
        <w:rPr>
          <w:rtl/>
        </w:rPr>
        <w:t xml:space="preserve"> </w:t>
      </w:r>
      <w:bookmarkStart w:id="8759" w:name="_ETM_Q28_237640"/>
      <w:bookmarkEnd w:id="8759"/>
      <w:r>
        <w:rPr>
          <w:rtl/>
        </w:rPr>
        <w:t xml:space="preserve">דורס </w:t>
      </w:r>
      <w:bookmarkStart w:id="8760" w:name="_ETM_Q28_238030"/>
      <w:bookmarkEnd w:id="8760"/>
      <w:r>
        <w:rPr>
          <w:rtl/>
        </w:rPr>
        <w:t>אותו</w:t>
      </w:r>
      <w:r>
        <w:rPr>
          <w:rFonts w:hint="cs"/>
          <w:rtl/>
        </w:rPr>
        <w:t>,</w:t>
      </w:r>
      <w:r>
        <w:rPr>
          <w:rtl/>
        </w:rPr>
        <w:t xml:space="preserve"> </w:t>
      </w:r>
      <w:bookmarkStart w:id="8761" w:name="_ETM_Q28_238660"/>
      <w:bookmarkEnd w:id="8761"/>
      <w:r>
        <w:rPr>
          <w:rtl/>
        </w:rPr>
        <w:t xml:space="preserve">הוא </w:t>
      </w:r>
      <w:bookmarkStart w:id="8762" w:name="_ETM_Q28_238810"/>
      <w:bookmarkEnd w:id="8762"/>
      <w:r>
        <w:rPr>
          <w:rtl/>
        </w:rPr>
        <w:t xml:space="preserve">חסר </w:t>
      </w:r>
      <w:bookmarkStart w:id="8763" w:name="_ETM_Q28_239170"/>
      <w:bookmarkEnd w:id="8763"/>
      <w:r>
        <w:rPr>
          <w:rtl/>
        </w:rPr>
        <w:t>אמצעים</w:t>
      </w:r>
      <w:r>
        <w:rPr>
          <w:rFonts w:hint="cs"/>
          <w:rtl/>
        </w:rPr>
        <w:t xml:space="preserve">. </w:t>
      </w:r>
      <w:proofErr w:type="spellStart"/>
      <w:r>
        <w:rPr>
          <w:rFonts w:hint="cs"/>
          <w:rtl/>
        </w:rPr>
        <w:t>השופל</w:t>
      </w:r>
      <w:proofErr w:type="spellEnd"/>
      <w:r>
        <w:rPr>
          <w:rFonts w:hint="cs"/>
          <w:rtl/>
        </w:rPr>
        <w:t xml:space="preserve"> </w:t>
      </w:r>
      <w:bookmarkStart w:id="8764" w:name="_ETM_Q28_240280"/>
      <w:bookmarkStart w:id="8765" w:name="_ETM_Q28_241269"/>
      <w:bookmarkEnd w:id="8764"/>
      <w:bookmarkEnd w:id="8765"/>
      <w:r>
        <w:rPr>
          <w:rtl/>
        </w:rPr>
        <w:t>נוסע</w:t>
      </w:r>
      <w:r>
        <w:rPr>
          <w:rFonts w:hint="cs"/>
          <w:rtl/>
        </w:rPr>
        <w:t xml:space="preserve"> </w:t>
      </w:r>
      <w:r>
        <w:rPr>
          <w:rtl/>
        </w:rPr>
        <w:t>–</w:t>
      </w:r>
      <w:bookmarkStart w:id="8766" w:name="_ETM_Q28_242289"/>
      <w:bookmarkEnd w:id="8766"/>
      <w:r>
        <w:rPr>
          <w:rFonts w:hint="cs"/>
          <w:rtl/>
        </w:rPr>
        <w:t xml:space="preserve"> </w:t>
      </w:r>
      <w:r w:rsidR="00AE1F15">
        <w:rPr>
          <w:rFonts w:hint="cs"/>
          <w:rtl/>
        </w:rPr>
        <w:t>2,000</w:t>
      </w:r>
      <w:r>
        <w:rPr>
          <w:rFonts w:hint="cs"/>
          <w:rtl/>
        </w:rPr>
        <w:t xml:space="preserve"> </w:t>
      </w:r>
      <w:bookmarkStart w:id="8767" w:name="_ETM_Q28_242889"/>
      <w:bookmarkEnd w:id="8767"/>
      <w:r>
        <w:rPr>
          <w:rtl/>
        </w:rPr>
        <w:t>פרקליטים</w:t>
      </w:r>
      <w:r>
        <w:rPr>
          <w:rFonts w:hint="cs"/>
          <w:rtl/>
        </w:rPr>
        <w:t xml:space="preserve">, </w:t>
      </w:r>
      <w:bookmarkStart w:id="8768" w:name="_ETM_Q28_243639"/>
      <w:bookmarkStart w:id="8769" w:name="_ETM_Q28_244030"/>
      <w:bookmarkEnd w:id="8768"/>
      <w:bookmarkEnd w:id="8769"/>
      <w:r w:rsidR="00AE1F15">
        <w:rPr>
          <w:rFonts w:hint="cs"/>
          <w:rtl/>
        </w:rPr>
        <w:t>3,000</w:t>
      </w:r>
      <w:r>
        <w:rPr>
          <w:rFonts w:hint="cs"/>
          <w:rtl/>
        </w:rPr>
        <w:t xml:space="preserve"> </w:t>
      </w:r>
      <w:bookmarkStart w:id="8770" w:name="_ETM_Q28_244390"/>
      <w:bookmarkEnd w:id="8770"/>
      <w:r>
        <w:rPr>
          <w:rtl/>
        </w:rPr>
        <w:t>שוטרים</w:t>
      </w:r>
      <w:r>
        <w:rPr>
          <w:rFonts w:hint="cs"/>
          <w:rtl/>
        </w:rPr>
        <w:t>,</w:t>
      </w:r>
      <w:r>
        <w:rPr>
          <w:rtl/>
        </w:rPr>
        <w:t xml:space="preserve"> </w:t>
      </w:r>
      <w:bookmarkStart w:id="8771" w:name="_ETM_Q28_245429"/>
      <w:bookmarkEnd w:id="8771"/>
      <w:r>
        <w:rPr>
          <w:rtl/>
        </w:rPr>
        <w:t xml:space="preserve">כסף </w:t>
      </w:r>
      <w:bookmarkStart w:id="8772" w:name="_ETM_Q28_246270"/>
      <w:bookmarkEnd w:id="8772"/>
      <w:r>
        <w:rPr>
          <w:rtl/>
        </w:rPr>
        <w:t xml:space="preserve">לא </w:t>
      </w:r>
      <w:bookmarkStart w:id="8773" w:name="_ETM_Q28_246450"/>
      <w:bookmarkEnd w:id="8773"/>
      <w:r>
        <w:rPr>
          <w:rtl/>
        </w:rPr>
        <w:t>מוגבל</w:t>
      </w:r>
      <w:r>
        <w:rPr>
          <w:rFonts w:hint="cs"/>
          <w:rtl/>
        </w:rPr>
        <w:t>.</w:t>
      </w:r>
      <w:r>
        <w:rPr>
          <w:rtl/>
        </w:rPr>
        <w:t xml:space="preserve"> </w:t>
      </w:r>
      <w:bookmarkStart w:id="8774" w:name="_ETM_Q28_247380"/>
      <w:bookmarkEnd w:id="8774"/>
      <w:r>
        <w:rPr>
          <w:rtl/>
        </w:rPr>
        <w:t xml:space="preserve">בסוף </w:t>
      </w:r>
      <w:bookmarkStart w:id="8775" w:name="_ETM_Q28_247829"/>
      <w:bookmarkEnd w:id="8775"/>
      <w:r>
        <w:rPr>
          <w:rtl/>
        </w:rPr>
        <w:t xml:space="preserve">הוא </w:t>
      </w:r>
      <w:bookmarkStart w:id="8776" w:name="_ETM_Q28_247890"/>
      <w:bookmarkEnd w:id="8776"/>
      <w:r>
        <w:rPr>
          <w:rtl/>
        </w:rPr>
        <w:t xml:space="preserve">שובר </w:t>
      </w:r>
      <w:bookmarkStart w:id="8777" w:name="_ETM_Q28_248249"/>
      <w:bookmarkEnd w:id="8777"/>
      <w:r>
        <w:rPr>
          <w:rtl/>
        </w:rPr>
        <w:t xml:space="preserve">את </w:t>
      </w:r>
      <w:bookmarkStart w:id="8778" w:name="_ETM_Q28_248310"/>
      <w:bookmarkEnd w:id="8778"/>
      <w:r>
        <w:rPr>
          <w:rtl/>
        </w:rPr>
        <w:t xml:space="preserve">החסכונות </w:t>
      </w:r>
      <w:bookmarkStart w:id="8779" w:name="_ETM_Q28_248939"/>
      <w:bookmarkEnd w:id="8779"/>
      <w:r>
        <w:rPr>
          <w:rtl/>
        </w:rPr>
        <w:t>שלו</w:t>
      </w:r>
      <w:r w:rsidR="00AE1F15">
        <w:rPr>
          <w:rFonts w:hint="cs"/>
          <w:rtl/>
        </w:rPr>
        <w:t>,</w:t>
      </w:r>
      <w:r>
        <w:rPr>
          <w:rtl/>
        </w:rPr>
        <w:t xml:space="preserve"> </w:t>
      </w:r>
      <w:bookmarkStart w:id="8780" w:name="_ETM_Q28_249420"/>
      <w:bookmarkEnd w:id="8780"/>
      <w:r>
        <w:rPr>
          <w:rtl/>
        </w:rPr>
        <w:t>הוא</w:t>
      </w:r>
      <w:r>
        <w:rPr>
          <w:rFonts w:hint="cs"/>
          <w:rtl/>
        </w:rPr>
        <w:t>,</w:t>
      </w:r>
      <w:r>
        <w:rPr>
          <w:rtl/>
        </w:rPr>
        <w:t xml:space="preserve"> </w:t>
      </w:r>
      <w:bookmarkStart w:id="8781" w:name="_ETM_Q28_249719"/>
      <w:bookmarkEnd w:id="8781"/>
      <w:r>
        <w:rPr>
          <w:rtl/>
        </w:rPr>
        <w:t xml:space="preserve">אשתו </w:t>
      </w:r>
      <w:bookmarkStart w:id="8782" w:name="_ETM_Q28_250020"/>
      <w:bookmarkEnd w:id="8782"/>
      <w:r>
        <w:rPr>
          <w:rtl/>
        </w:rPr>
        <w:t>וילדיו</w:t>
      </w:r>
      <w:r>
        <w:rPr>
          <w:rFonts w:hint="cs"/>
          <w:rtl/>
        </w:rPr>
        <w:t>.</w:t>
      </w:r>
      <w:r>
        <w:rPr>
          <w:rtl/>
        </w:rPr>
        <w:t xml:space="preserve"> </w:t>
      </w:r>
      <w:bookmarkStart w:id="8783" w:name="_ETM_Q28_250890"/>
      <w:bookmarkEnd w:id="8783"/>
      <w:r w:rsidR="00AE1F15">
        <w:rPr>
          <w:rFonts w:hint="cs"/>
          <w:rtl/>
        </w:rPr>
        <w:t xml:space="preserve">הוא </w:t>
      </w:r>
      <w:r>
        <w:rPr>
          <w:rtl/>
        </w:rPr>
        <w:t xml:space="preserve">בא </w:t>
      </w:r>
      <w:bookmarkStart w:id="8784" w:name="_ETM_Q28_251130"/>
      <w:bookmarkEnd w:id="8784"/>
      <w:r>
        <w:rPr>
          <w:rtl/>
        </w:rPr>
        <w:t xml:space="preserve">לבית </w:t>
      </w:r>
      <w:bookmarkStart w:id="8785" w:name="_ETM_Q28_251490"/>
      <w:bookmarkEnd w:id="8785"/>
      <w:r>
        <w:rPr>
          <w:rtl/>
        </w:rPr>
        <w:t>המשפט</w:t>
      </w:r>
      <w:bookmarkStart w:id="8786" w:name="_ETM_Q28_251939"/>
      <w:bookmarkEnd w:id="8786"/>
      <w:r w:rsidR="00AE1F15">
        <w:rPr>
          <w:rFonts w:hint="cs"/>
          <w:rtl/>
        </w:rPr>
        <w:t>, ו</w:t>
      </w:r>
      <w:r>
        <w:rPr>
          <w:rtl/>
        </w:rPr>
        <w:t xml:space="preserve">שופט </w:t>
      </w:r>
      <w:bookmarkStart w:id="8787" w:name="_ETM_Q28_252329"/>
      <w:bookmarkEnd w:id="8787"/>
      <w:r>
        <w:rPr>
          <w:rtl/>
        </w:rPr>
        <w:t xml:space="preserve">של </w:t>
      </w:r>
      <w:bookmarkStart w:id="8788" w:name="_ETM_Q28_252479"/>
      <w:bookmarkEnd w:id="8788"/>
      <w:r>
        <w:rPr>
          <w:rtl/>
        </w:rPr>
        <w:t>המדינה</w:t>
      </w:r>
      <w:r>
        <w:rPr>
          <w:rFonts w:hint="cs"/>
          <w:rtl/>
        </w:rPr>
        <w:t>,</w:t>
      </w:r>
      <w:r>
        <w:rPr>
          <w:rtl/>
        </w:rPr>
        <w:t xml:space="preserve"> </w:t>
      </w:r>
      <w:bookmarkStart w:id="8789" w:name="_ETM_Q28_253630"/>
      <w:bookmarkEnd w:id="8789"/>
      <w:r>
        <w:rPr>
          <w:rtl/>
        </w:rPr>
        <w:t xml:space="preserve">לא </w:t>
      </w:r>
      <w:bookmarkStart w:id="8790" w:name="_ETM_Q28_254530"/>
      <w:bookmarkEnd w:id="8790"/>
      <w:r>
        <w:rPr>
          <w:rtl/>
        </w:rPr>
        <w:t>בור</w:t>
      </w:r>
      <w:r>
        <w:rPr>
          <w:rFonts w:hint="cs"/>
          <w:rtl/>
        </w:rPr>
        <w:t>ר,</w:t>
      </w:r>
      <w:r w:rsidR="007B02A4">
        <w:rPr>
          <w:rFonts w:hint="cs"/>
          <w:rtl/>
        </w:rPr>
        <w:t xml:space="preserve"> </w:t>
      </w:r>
      <w:bookmarkStart w:id="8791" w:name="_ETM_Q28_256119"/>
      <w:bookmarkEnd w:id="8791"/>
      <w:r>
        <w:rPr>
          <w:rtl/>
        </w:rPr>
        <w:t>אומר</w:t>
      </w:r>
      <w:r>
        <w:rPr>
          <w:rFonts w:hint="cs"/>
          <w:rtl/>
        </w:rPr>
        <w:t>: ה</w:t>
      </w:r>
      <w:bookmarkStart w:id="8792" w:name="_ETM_Q28_256420"/>
      <w:bookmarkStart w:id="8793" w:name="_ETM_Q28_256539"/>
      <w:bookmarkEnd w:id="8792"/>
      <w:bookmarkEnd w:id="8793"/>
      <w:r>
        <w:rPr>
          <w:rtl/>
        </w:rPr>
        <w:t>בן</w:t>
      </w:r>
      <w:r>
        <w:rPr>
          <w:rFonts w:hint="cs"/>
          <w:rtl/>
        </w:rPr>
        <w:t xml:space="preserve"> </w:t>
      </w:r>
      <w:r>
        <w:rPr>
          <w:rtl/>
        </w:rPr>
        <w:t xml:space="preserve">אדם </w:t>
      </w:r>
      <w:bookmarkStart w:id="8794" w:name="_ETM_Q28_256869"/>
      <w:bookmarkEnd w:id="8794"/>
      <w:r>
        <w:rPr>
          <w:rtl/>
        </w:rPr>
        <w:t>זכאי</w:t>
      </w:r>
      <w:r>
        <w:rPr>
          <w:rFonts w:hint="cs"/>
          <w:rtl/>
        </w:rPr>
        <w:t>.</w:t>
      </w:r>
      <w:r>
        <w:rPr>
          <w:rtl/>
        </w:rPr>
        <w:t xml:space="preserve"> </w:t>
      </w:r>
      <w:bookmarkStart w:id="8795" w:name="_ETM_Q28_258560"/>
      <w:bookmarkEnd w:id="8795"/>
      <w:r>
        <w:rPr>
          <w:rFonts w:hint="cs"/>
          <w:rtl/>
        </w:rPr>
        <w:t xml:space="preserve">דרך אגב, </w:t>
      </w:r>
      <w:bookmarkStart w:id="8796" w:name="_ETM_Q28_258679"/>
      <w:bookmarkStart w:id="8797" w:name="_ETM_Q28_259069"/>
      <w:bookmarkStart w:id="8798" w:name="_ETM_Q28_259829"/>
      <w:bookmarkStart w:id="8799" w:name="_ETM_Q28_260250"/>
      <w:bookmarkEnd w:id="8796"/>
      <w:bookmarkEnd w:id="8797"/>
      <w:bookmarkEnd w:id="8798"/>
      <w:bookmarkEnd w:id="8799"/>
      <w:r>
        <w:rPr>
          <w:rtl/>
        </w:rPr>
        <w:t xml:space="preserve">זה </w:t>
      </w:r>
      <w:bookmarkStart w:id="8800" w:name="_ETM_Q28_260369"/>
      <w:bookmarkEnd w:id="8800"/>
      <w:r>
        <w:rPr>
          <w:rFonts w:hint="cs"/>
          <w:rtl/>
        </w:rPr>
        <w:t xml:space="preserve">מה שמוכר </w:t>
      </w:r>
      <w:bookmarkStart w:id="8801" w:name="_ETM_Q28_260610"/>
      <w:bookmarkStart w:id="8802" w:name="_ETM_Q28_260819"/>
      <w:bookmarkEnd w:id="8801"/>
      <w:bookmarkEnd w:id="8802"/>
      <w:r>
        <w:rPr>
          <w:rtl/>
        </w:rPr>
        <w:t xml:space="preserve">ברוב </w:t>
      </w:r>
      <w:bookmarkStart w:id="8803" w:name="_ETM_Q28_261090"/>
      <w:bookmarkEnd w:id="8803"/>
      <w:r>
        <w:rPr>
          <w:rtl/>
        </w:rPr>
        <w:t xml:space="preserve">מדינות </w:t>
      </w:r>
      <w:bookmarkStart w:id="8804" w:name="_ETM_Q28_261479"/>
      <w:bookmarkEnd w:id="8804"/>
      <w:r>
        <w:rPr>
          <w:rtl/>
        </w:rPr>
        <w:t>העולם</w:t>
      </w:r>
      <w:r>
        <w:rPr>
          <w:rFonts w:hint="cs"/>
          <w:rtl/>
        </w:rPr>
        <w:t>.</w:t>
      </w:r>
      <w:r>
        <w:rPr>
          <w:rtl/>
        </w:rPr>
        <w:t xml:space="preserve"> </w:t>
      </w:r>
      <w:bookmarkStart w:id="8805" w:name="_ETM_Q28_262380"/>
      <w:bookmarkEnd w:id="8805"/>
      <w:r>
        <w:rPr>
          <w:rtl/>
        </w:rPr>
        <w:t xml:space="preserve">אתה </w:t>
      </w:r>
      <w:bookmarkStart w:id="8806" w:name="_ETM_Q28_262560"/>
      <w:bookmarkEnd w:id="8806"/>
      <w:r>
        <w:rPr>
          <w:rtl/>
        </w:rPr>
        <w:t xml:space="preserve">יצאת </w:t>
      </w:r>
      <w:bookmarkStart w:id="8807" w:name="_ETM_Q28_262979"/>
      <w:bookmarkEnd w:id="8807"/>
      <w:r>
        <w:rPr>
          <w:rtl/>
        </w:rPr>
        <w:t>זכאי</w:t>
      </w:r>
      <w:r>
        <w:rPr>
          <w:rFonts w:hint="cs"/>
          <w:rtl/>
        </w:rPr>
        <w:t>,</w:t>
      </w:r>
      <w:r>
        <w:rPr>
          <w:rtl/>
        </w:rPr>
        <w:t xml:space="preserve"> </w:t>
      </w:r>
      <w:bookmarkStart w:id="8808" w:name="_ETM_Q28_263399"/>
      <w:bookmarkEnd w:id="8808"/>
      <w:r>
        <w:rPr>
          <w:rtl/>
        </w:rPr>
        <w:t>אחי</w:t>
      </w:r>
      <w:r>
        <w:rPr>
          <w:rFonts w:hint="cs"/>
          <w:rtl/>
        </w:rPr>
        <w:t>,</w:t>
      </w:r>
      <w:r>
        <w:rPr>
          <w:rtl/>
        </w:rPr>
        <w:t xml:space="preserve"> </w:t>
      </w:r>
      <w:bookmarkStart w:id="8809" w:name="_ETM_Q28_264209"/>
      <w:bookmarkEnd w:id="8809"/>
      <w:r>
        <w:rPr>
          <w:rtl/>
        </w:rPr>
        <w:t xml:space="preserve">שופט </w:t>
      </w:r>
      <w:bookmarkStart w:id="8810" w:name="_ETM_Q28_264780"/>
      <w:bookmarkEnd w:id="8810"/>
      <w:r>
        <w:rPr>
          <w:rtl/>
        </w:rPr>
        <w:t>קבע</w:t>
      </w:r>
      <w:r>
        <w:rPr>
          <w:rFonts w:hint="cs"/>
          <w:rtl/>
        </w:rPr>
        <w:t>,</w:t>
      </w:r>
      <w:r>
        <w:rPr>
          <w:rtl/>
        </w:rPr>
        <w:t xml:space="preserve"> </w:t>
      </w:r>
      <w:bookmarkStart w:id="8811" w:name="_ETM_Q28_265649"/>
      <w:bookmarkEnd w:id="8811"/>
      <w:r>
        <w:rPr>
          <w:rtl/>
        </w:rPr>
        <w:t xml:space="preserve">סע </w:t>
      </w:r>
      <w:bookmarkStart w:id="8812" w:name="_ETM_Q28_265920"/>
      <w:bookmarkEnd w:id="8812"/>
      <w:r>
        <w:rPr>
          <w:rtl/>
        </w:rPr>
        <w:t>לשלום</w:t>
      </w:r>
      <w:r>
        <w:rPr>
          <w:rFonts w:hint="cs"/>
          <w:rtl/>
        </w:rPr>
        <w:t>,</w:t>
      </w:r>
      <w:r>
        <w:rPr>
          <w:rtl/>
        </w:rPr>
        <w:t xml:space="preserve"> </w:t>
      </w:r>
      <w:bookmarkStart w:id="8813" w:name="_ETM_Q28_266399"/>
      <w:bookmarkEnd w:id="8813"/>
      <w:r>
        <w:rPr>
          <w:rtl/>
        </w:rPr>
        <w:t xml:space="preserve">המפתחות </w:t>
      </w:r>
      <w:bookmarkStart w:id="8814" w:name="_ETM_Q28_266850"/>
      <w:bookmarkEnd w:id="8814"/>
      <w:r>
        <w:rPr>
          <w:rtl/>
        </w:rPr>
        <w:t>בפנים</w:t>
      </w:r>
      <w:r>
        <w:rPr>
          <w:rFonts w:hint="cs"/>
          <w:rtl/>
        </w:rPr>
        <w:t xml:space="preserve">. </w:t>
      </w:r>
      <w:bookmarkStart w:id="8815" w:name="_ETM_Q28_265000"/>
      <w:bookmarkStart w:id="8816" w:name="_ETM_Q28_267520"/>
      <w:bookmarkEnd w:id="8815"/>
      <w:bookmarkEnd w:id="8816"/>
      <w:r>
        <w:rPr>
          <w:rtl/>
        </w:rPr>
        <w:t>לא</w:t>
      </w:r>
      <w:r>
        <w:rPr>
          <w:rFonts w:hint="cs"/>
          <w:rtl/>
        </w:rPr>
        <w:t>,</w:t>
      </w:r>
      <w:r>
        <w:rPr>
          <w:rtl/>
        </w:rPr>
        <w:t xml:space="preserve"> </w:t>
      </w:r>
      <w:bookmarkStart w:id="8817" w:name="_ETM_Q28_268120"/>
      <w:bookmarkEnd w:id="8817"/>
      <w:r>
        <w:rPr>
          <w:rtl/>
        </w:rPr>
        <w:t xml:space="preserve">מדינת </w:t>
      </w:r>
      <w:bookmarkStart w:id="8818" w:name="_ETM_Q28_268450"/>
      <w:bookmarkEnd w:id="8818"/>
      <w:r>
        <w:rPr>
          <w:rtl/>
        </w:rPr>
        <w:t xml:space="preserve">ישראל </w:t>
      </w:r>
      <w:bookmarkStart w:id="8819" w:name="_ETM_Q28_268690"/>
      <w:bookmarkEnd w:id="8819"/>
      <w:r>
        <w:rPr>
          <w:rtl/>
        </w:rPr>
        <w:t>מערערת</w:t>
      </w:r>
      <w:r>
        <w:rPr>
          <w:rFonts w:hint="cs"/>
          <w:rtl/>
        </w:rPr>
        <w:t>.</w:t>
      </w:r>
      <w:r>
        <w:rPr>
          <w:rtl/>
        </w:rPr>
        <w:t xml:space="preserve"> </w:t>
      </w:r>
      <w:bookmarkStart w:id="8820" w:name="_ETM_Q28_270229"/>
      <w:bookmarkEnd w:id="8820"/>
    </w:p>
    <w:p w:rsidR="004408F6" w:rsidRDefault="004408F6" w:rsidP="00012282">
      <w:pPr>
        <w:rPr>
          <w:rtl/>
        </w:rPr>
      </w:pPr>
      <w:bookmarkStart w:id="8821" w:name="_ETM_Q28_271000"/>
      <w:bookmarkEnd w:id="8821"/>
    </w:p>
    <w:p w:rsidR="004408F6" w:rsidRDefault="004408F6" w:rsidP="00AE1F15">
      <w:pPr>
        <w:rPr>
          <w:rtl/>
        </w:rPr>
      </w:pPr>
      <w:bookmarkStart w:id="8822" w:name="_ETM_Q28_272000"/>
      <w:bookmarkEnd w:id="8822"/>
      <w:r>
        <w:rPr>
          <w:rtl/>
        </w:rPr>
        <w:t xml:space="preserve">עכשיו </w:t>
      </w:r>
      <w:bookmarkStart w:id="8823" w:name="_ETM_Q28_270380"/>
      <w:bookmarkEnd w:id="8823"/>
      <w:r>
        <w:rPr>
          <w:rtl/>
        </w:rPr>
        <w:t xml:space="preserve">אני </w:t>
      </w:r>
      <w:bookmarkStart w:id="8824" w:name="_ETM_Q28_270469"/>
      <w:bookmarkEnd w:id="8824"/>
      <w:r>
        <w:rPr>
          <w:rtl/>
        </w:rPr>
        <w:t xml:space="preserve">אגיד </w:t>
      </w:r>
      <w:bookmarkStart w:id="8825" w:name="_ETM_Q28_270649"/>
      <w:bookmarkEnd w:id="8825"/>
      <w:r>
        <w:rPr>
          <w:rtl/>
        </w:rPr>
        <w:t>לך</w:t>
      </w:r>
      <w:r>
        <w:rPr>
          <w:rFonts w:hint="cs"/>
          <w:rtl/>
        </w:rPr>
        <w:t>,</w:t>
      </w:r>
      <w:r>
        <w:rPr>
          <w:rtl/>
        </w:rPr>
        <w:t xml:space="preserve"> </w:t>
      </w:r>
      <w:bookmarkStart w:id="8826" w:name="_ETM_Q28_270829"/>
      <w:bookmarkEnd w:id="8826"/>
      <w:r>
        <w:rPr>
          <w:rtl/>
        </w:rPr>
        <w:t>ז</w:t>
      </w:r>
      <w:r>
        <w:rPr>
          <w:rFonts w:hint="cs"/>
          <w:rtl/>
        </w:rPr>
        <w:t>ו</w:t>
      </w:r>
      <w:r>
        <w:rPr>
          <w:rtl/>
        </w:rPr>
        <w:t xml:space="preserve"> </w:t>
      </w:r>
      <w:bookmarkStart w:id="8827" w:name="_ETM_Q28_271219"/>
      <w:bookmarkEnd w:id="8827"/>
      <w:r>
        <w:rPr>
          <w:rtl/>
        </w:rPr>
        <w:t xml:space="preserve">הסיבה </w:t>
      </w:r>
      <w:bookmarkStart w:id="8828" w:name="_ETM_Q28_271819"/>
      <w:bookmarkEnd w:id="8828"/>
      <w:r>
        <w:rPr>
          <w:rFonts w:hint="cs"/>
          <w:rtl/>
        </w:rPr>
        <w:t>ה</w:t>
      </w:r>
      <w:r>
        <w:rPr>
          <w:rtl/>
        </w:rPr>
        <w:t>פחות</w:t>
      </w:r>
      <w:bookmarkStart w:id="8829" w:name="_ETM_Q28_272240"/>
      <w:bookmarkEnd w:id="8829"/>
      <w:r w:rsidR="00AE1F15">
        <w:rPr>
          <w:rFonts w:hint="cs"/>
          <w:rtl/>
        </w:rPr>
        <w:t>-</w:t>
      </w:r>
      <w:r>
        <w:rPr>
          <w:rtl/>
        </w:rPr>
        <w:t>חשובה</w:t>
      </w:r>
      <w:r>
        <w:rPr>
          <w:rFonts w:hint="cs"/>
          <w:rtl/>
        </w:rPr>
        <w:t>.</w:t>
      </w:r>
      <w:r>
        <w:rPr>
          <w:rtl/>
        </w:rPr>
        <w:t xml:space="preserve"> </w:t>
      </w:r>
      <w:bookmarkStart w:id="8830" w:name="_ETM_Q28_273479"/>
      <w:bookmarkEnd w:id="8830"/>
      <w:r>
        <w:rPr>
          <w:rtl/>
        </w:rPr>
        <w:t xml:space="preserve">הסיבה </w:t>
      </w:r>
      <w:bookmarkStart w:id="8831" w:name="_ETM_Q28_274380"/>
      <w:bookmarkEnd w:id="8831"/>
      <w:r>
        <w:rPr>
          <w:rtl/>
        </w:rPr>
        <w:t xml:space="preserve">האמיתית </w:t>
      </w:r>
      <w:bookmarkStart w:id="8832" w:name="_ETM_Q28_274829"/>
      <w:bookmarkEnd w:id="8832"/>
      <w:r>
        <w:rPr>
          <w:rtl/>
        </w:rPr>
        <w:t>ו</w:t>
      </w:r>
      <w:r>
        <w:rPr>
          <w:rFonts w:hint="cs"/>
          <w:rtl/>
        </w:rPr>
        <w:t>ה</w:t>
      </w:r>
      <w:r>
        <w:rPr>
          <w:rtl/>
        </w:rPr>
        <w:t>עמוקה</w:t>
      </w:r>
      <w:r>
        <w:rPr>
          <w:rFonts w:hint="cs"/>
          <w:rtl/>
        </w:rPr>
        <w:t xml:space="preserve"> </w:t>
      </w:r>
      <w:r>
        <w:rPr>
          <w:rFonts w:hint="eastAsia"/>
          <w:rtl/>
        </w:rPr>
        <w:t>–</w:t>
      </w:r>
      <w:r>
        <w:rPr>
          <w:rtl/>
        </w:rPr>
        <w:t xml:space="preserve"> </w:t>
      </w:r>
      <w:bookmarkStart w:id="8833" w:name="_ETM_Q28_276680"/>
      <w:bookmarkEnd w:id="8833"/>
      <w:r>
        <w:rPr>
          <w:rtl/>
        </w:rPr>
        <w:t xml:space="preserve">זה </w:t>
      </w:r>
      <w:bookmarkStart w:id="8834" w:name="_ETM_Q28_277009"/>
      <w:bookmarkEnd w:id="8834"/>
      <w:r>
        <w:rPr>
          <w:rtl/>
        </w:rPr>
        <w:t xml:space="preserve">הורס </w:t>
      </w:r>
      <w:bookmarkStart w:id="8835" w:name="_ETM_Q28_277310"/>
      <w:bookmarkEnd w:id="8835"/>
      <w:r>
        <w:rPr>
          <w:rtl/>
        </w:rPr>
        <w:t xml:space="preserve">את </w:t>
      </w:r>
      <w:bookmarkStart w:id="8836" w:name="_ETM_Q28_277459"/>
      <w:bookmarkEnd w:id="8836"/>
      <w:r>
        <w:rPr>
          <w:rtl/>
        </w:rPr>
        <w:t xml:space="preserve">כל </w:t>
      </w:r>
      <w:bookmarkStart w:id="8837" w:name="_ETM_Q28_278150"/>
      <w:bookmarkEnd w:id="8837"/>
      <w:r>
        <w:rPr>
          <w:rtl/>
        </w:rPr>
        <w:t xml:space="preserve">מערכת </w:t>
      </w:r>
      <w:bookmarkStart w:id="8838" w:name="_ETM_Q28_278600"/>
      <w:bookmarkEnd w:id="8838"/>
      <w:r>
        <w:rPr>
          <w:rtl/>
        </w:rPr>
        <w:t xml:space="preserve">שלטון </w:t>
      </w:r>
      <w:bookmarkStart w:id="8839" w:name="_ETM_Q28_278930"/>
      <w:bookmarkEnd w:id="8839"/>
      <w:r>
        <w:rPr>
          <w:rtl/>
        </w:rPr>
        <w:t>החוק</w:t>
      </w:r>
      <w:r>
        <w:rPr>
          <w:rFonts w:hint="cs"/>
          <w:rtl/>
        </w:rPr>
        <w:t>.</w:t>
      </w:r>
      <w:r>
        <w:rPr>
          <w:rtl/>
        </w:rPr>
        <w:t xml:space="preserve"> </w:t>
      </w:r>
      <w:bookmarkStart w:id="8840" w:name="_ETM_Q28_279610"/>
      <w:bookmarkEnd w:id="8840"/>
      <w:r>
        <w:rPr>
          <w:rtl/>
        </w:rPr>
        <w:t xml:space="preserve">אין </w:t>
      </w:r>
      <w:bookmarkStart w:id="8841" w:name="_ETM_Q28_279819"/>
      <w:bookmarkEnd w:id="8841"/>
      <w:r>
        <w:rPr>
          <w:rtl/>
        </w:rPr>
        <w:t xml:space="preserve">בתי </w:t>
      </w:r>
      <w:bookmarkStart w:id="8842" w:name="_ETM_Q28_280119"/>
      <w:bookmarkEnd w:id="8842"/>
      <w:r>
        <w:rPr>
          <w:rtl/>
        </w:rPr>
        <w:t xml:space="preserve">משפט </w:t>
      </w:r>
      <w:bookmarkStart w:id="8843" w:name="_ETM_Q28_280479"/>
      <w:bookmarkEnd w:id="8843"/>
      <w:r>
        <w:rPr>
          <w:rtl/>
        </w:rPr>
        <w:t xml:space="preserve">במדינת </w:t>
      </w:r>
      <w:bookmarkStart w:id="8844" w:name="_ETM_Q28_280990"/>
      <w:bookmarkEnd w:id="8844"/>
      <w:r>
        <w:rPr>
          <w:rtl/>
        </w:rPr>
        <w:t>ישראל</w:t>
      </w:r>
      <w:bookmarkStart w:id="8845" w:name="_ETM_Q28_281770"/>
      <w:bookmarkEnd w:id="8845"/>
      <w:r>
        <w:rPr>
          <w:rFonts w:hint="cs"/>
          <w:rtl/>
        </w:rPr>
        <w:t xml:space="preserve">, </w:t>
      </w:r>
      <w:r>
        <w:rPr>
          <w:rtl/>
        </w:rPr>
        <w:t xml:space="preserve">אדוני </w:t>
      </w:r>
      <w:bookmarkStart w:id="8846" w:name="_ETM_Q28_282159"/>
      <w:bookmarkEnd w:id="8846"/>
      <w:r>
        <w:rPr>
          <w:rtl/>
        </w:rPr>
        <w:t>היושב-ראש</w:t>
      </w:r>
      <w:r>
        <w:rPr>
          <w:rFonts w:hint="cs"/>
          <w:rtl/>
        </w:rPr>
        <w:t>,</w:t>
      </w:r>
      <w:r>
        <w:rPr>
          <w:rtl/>
        </w:rPr>
        <w:t xml:space="preserve"> </w:t>
      </w:r>
      <w:bookmarkStart w:id="8847" w:name="_ETM_Q28_283000"/>
      <w:bookmarkEnd w:id="8847"/>
      <w:r>
        <w:rPr>
          <w:rtl/>
        </w:rPr>
        <w:t xml:space="preserve">אין </w:t>
      </w:r>
      <w:bookmarkStart w:id="8848" w:name="_ETM_Q28_283360"/>
      <w:bookmarkEnd w:id="8848"/>
      <w:r>
        <w:rPr>
          <w:rtl/>
        </w:rPr>
        <w:t xml:space="preserve">בתי </w:t>
      </w:r>
      <w:bookmarkStart w:id="8849" w:name="_ETM_Q28_283630"/>
      <w:bookmarkEnd w:id="8849"/>
      <w:r>
        <w:rPr>
          <w:rtl/>
        </w:rPr>
        <w:t xml:space="preserve">משפט </w:t>
      </w:r>
      <w:bookmarkStart w:id="8850" w:name="_ETM_Q28_283900"/>
      <w:bookmarkEnd w:id="8850"/>
      <w:r>
        <w:rPr>
          <w:rtl/>
        </w:rPr>
        <w:t>משוחררים</w:t>
      </w:r>
      <w:r>
        <w:rPr>
          <w:rFonts w:hint="cs"/>
          <w:rtl/>
        </w:rPr>
        <w:t>.</w:t>
      </w:r>
      <w:r>
        <w:rPr>
          <w:rtl/>
        </w:rPr>
        <w:t xml:space="preserve"> </w:t>
      </w:r>
      <w:bookmarkStart w:id="8851" w:name="_ETM_Q28_284380"/>
      <w:bookmarkEnd w:id="8851"/>
      <w:r>
        <w:rPr>
          <w:rtl/>
        </w:rPr>
        <w:t>השופטים</w:t>
      </w:r>
      <w:r>
        <w:rPr>
          <w:rFonts w:hint="cs"/>
          <w:rtl/>
        </w:rPr>
        <w:t>,</w:t>
      </w:r>
      <w:r>
        <w:rPr>
          <w:rtl/>
        </w:rPr>
        <w:t xml:space="preserve"> </w:t>
      </w:r>
      <w:bookmarkStart w:id="8852" w:name="_ETM_Q28_285459"/>
      <w:bookmarkEnd w:id="8852"/>
      <w:r>
        <w:rPr>
          <w:rtl/>
        </w:rPr>
        <w:t xml:space="preserve">יש </w:t>
      </w:r>
      <w:bookmarkStart w:id="8853" w:name="_ETM_Q28_285790"/>
      <w:bookmarkEnd w:id="8853"/>
      <w:r>
        <w:rPr>
          <w:rtl/>
        </w:rPr>
        <w:t xml:space="preserve">להם </w:t>
      </w:r>
      <w:bookmarkStart w:id="8854" w:name="_ETM_Q28_286240"/>
      <w:bookmarkEnd w:id="8854"/>
      <w:r>
        <w:rPr>
          <w:rFonts w:hint="cs"/>
          <w:rtl/>
        </w:rPr>
        <w:t xml:space="preserve">אימת הערעור </w:t>
      </w:r>
      <w:bookmarkStart w:id="8855" w:name="_ETM_Q28_286810"/>
      <w:bookmarkStart w:id="8856" w:name="_ETM_Q28_287259"/>
      <w:bookmarkEnd w:id="8855"/>
      <w:bookmarkEnd w:id="8856"/>
      <w:r>
        <w:rPr>
          <w:rtl/>
        </w:rPr>
        <w:t xml:space="preserve">מעל </w:t>
      </w:r>
      <w:bookmarkStart w:id="8857" w:name="_ETM_Q28_287500"/>
      <w:bookmarkEnd w:id="8857"/>
      <w:r>
        <w:rPr>
          <w:rtl/>
        </w:rPr>
        <w:t>ראשם</w:t>
      </w:r>
      <w:r>
        <w:rPr>
          <w:rFonts w:hint="cs"/>
          <w:rtl/>
        </w:rPr>
        <w:t>.</w:t>
      </w:r>
      <w:r>
        <w:rPr>
          <w:rtl/>
        </w:rPr>
        <w:t xml:space="preserve"> </w:t>
      </w:r>
      <w:bookmarkStart w:id="8858" w:name="_ETM_Q28_288670"/>
      <w:bookmarkEnd w:id="8858"/>
      <w:r>
        <w:rPr>
          <w:rtl/>
        </w:rPr>
        <w:t xml:space="preserve">אף </w:t>
      </w:r>
      <w:bookmarkStart w:id="8859" w:name="_ETM_Q28_288880"/>
      <w:bookmarkEnd w:id="8859"/>
      <w:r>
        <w:rPr>
          <w:rtl/>
        </w:rPr>
        <w:t>שופט</w:t>
      </w:r>
      <w:r>
        <w:rPr>
          <w:rFonts w:hint="cs"/>
          <w:rtl/>
        </w:rPr>
        <w:t>,</w:t>
      </w:r>
      <w:r>
        <w:rPr>
          <w:rtl/>
        </w:rPr>
        <w:t xml:space="preserve"> </w:t>
      </w:r>
      <w:bookmarkStart w:id="8860" w:name="_ETM_Q28_289600"/>
      <w:bookmarkEnd w:id="8860"/>
      <w:r>
        <w:rPr>
          <w:rtl/>
        </w:rPr>
        <w:t xml:space="preserve">לא </w:t>
      </w:r>
      <w:bookmarkStart w:id="8861" w:name="_ETM_Q28_289810"/>
      <w:bookmarkEnd w:id="8861"/>
      <w:r>
        <w:rPr>
          <w:rtl/>
        </w:rPr>
        <w:t xml:space="preserve">מעניין </w:t>
      </w:r>
      <w:bookmarkStart w:id="8862" w:name="_ETM_Q28_290140"/>
      <w:bookmarkEnd w:id="8862"/>
      <w:r>
        <w:rPr>
          <w:rtl/>
        </w:rPr>
        <w:t xml:space="preserve">אותו </w:t>
      </w:r>
      <w:bookmarkStart w:id="8863" w:name="_ETM_Q28_290350"/>
      <w:bookmarkEnd w:id="8863"/>
      <w:r>
        <w:rPr>
          <w:rtl/>
        </w:rPr>
        <w:t xml:space="preserve">כלום </w:t>
      </w:r>
      <w:bookmarkStart w:id="8864" w:name="_ETM_Q28_290619"/>
      <w:bookmarkEnd w:id="8864"/>
      <w:r>
        <w:rPr>
          <w:rtl/>
        </w:rPr>
        <w:t xml:space="preserve">חוץ </w:t>
      </w:r>
      <w:bookmarkStart w:id="8865" w:name="_ETM_Q28_290920"/>
      <w:bookmarkEnd w:id="8865"/>
      <w:r>
        <w:rPr>
          <w:rtl/>
        </w:rPr>
        <w:t xml:space="preserve">מזה </w:t>
      </w:r>
      <w:bookmarkStart w:id="8866" w:name="_ETM_Q28_291189"/>
      <w:bookmarkEnd w:id="8866"/>
      <w:r>
        <w:rPr>
          <w:rtl/>
        </w:rPr>
        <w:t xml:space="preserve">שלא </w:t>
      </w:r>
      <w:bookmarkStart w:id="8867" w:name="_ETM_Q28_291460"/>
      <w:bookmarkEnd w:id="8867"/>
      <w:r>
        <w:rPr>
          <w:rFonts w:hint="cs"/>
          <w:rtl/>
        </w:rPr>
        <w:t xml:space="preserve">יערערו </w:t>
      </w:r>
      <w:bookmarkStart w:id="8868" w:name="_ETM_Q28_288000"/>
      <w:bookmarkEnd w:id="8868"/>
      <w:r>
        <w:rPr>
          <w:rFonts w:hint="cs"/>
          <w:rtl/>
        </w:rPr>
        <w:t xml:space="preserve">על </w:t>
      </w:r>
      <w:bookmarkStart w:id="8869" w:name="_ETM_Q28_291820"/>
      <w:bookmarkStart w:id="8870" w:name="_ETM_Q28_291990"/>
      <w:bookmarkEnd w:id="8869"/>
      <w:bookmarkEnd w:id="8870"/>
      <w:r>
        <w:rPr>
          <w:rtl/>
        </w:rPr>
        <w:t xml:space="preserve">פסק </w:t>
      </w:r>
      <w:bookmarkStart w:id="8871" w:name="_ETM_Q28_292170"/>
      <w:bookmarkEnd w:id="8871"/>
      <w:r>
        <w:rPr>
          <w:rtl/>
        </w:rPr>
        <w:t xml:space="preserve">הדין </w:t>
      </w:r>
      <w:bookmarkStart w:id="8872" w:name="_ETM_Q28_292409"/>
      <w:bookmarkEnd w:id="8872"/>
      <w:r>
        <w:rPr>
          <w:rtl/>
        </w:rPr>
        <w:t>של</w:t>
      </w:r>
      <w:r>
        <w:rPr>
          <w:rFonts w:hint="cs"/>
          <w:rtl/>
        </w:rPr>
        <w:t>ו. למה?</w:t>
      </w:r>
      <w:bookmarkStart w:id="8873" w:name="_ETM_Q28_292560"/>
      <w:bookmarkEnd w:id="8873"/>
      <w:r>
        <w:rPr>
          <w:rtl/>
        </w:rPr>
        <w:t xml:space="preserve"> </w:t>
      </w:r>
      <w:bookmarkStart w:id="8874" w:name="_ETM_Q28_293430"/>
      <w:bookmarkEnd w:id="8874"/>
      <w:r>
        <w:rPr>
          <w:rtl/>
        </w:rPr>
        <w:t xml:space="preserve">הופכים </w:t>
      </w:r>
      <w:bookmarkStart w:id="8875" w:name="_ETM_Q28_293880"/>
      <w:bookmarkEnd w:id="8875"/>
      <w:r>
        <w:rPr>
          <w:rtl/>
        </w:rPr>
        <w:t>ל</w:t>
      </w:r>
      <w:r>
        <w:rPr>
          <w:rFonts w:hint="cs"/>
          <w:rtl/>
        </w:rPr>
        <w:t>ו</w:t>
      </w:r>
      <w:r>
        <w:rPr>
          <w:rtl/>
        </w:rPr>
        <w:t xml:space="preserve"> </w:t>
      </w:r>
      <w:bookmarkStart w:id="8876" w:name="_ETM_Q28_294000"/>
      <w:bookmarkEnd w:id="8876"/>
      <w:r>
        <w:rPr>
          <w:rtl/>
        </w:rPr>
        <w:t>פעם</w:t>
      </w:r>
      <w:r>
        <w:rPr>
          <w:rFonts w:hint="cs"/>
          <w:rtl/>
        </w:rPr>
        <w:t xml:space="preserve"> אחת או פעמיים</w:t>
      </w:r>
      <w:bookmarkStart w:id="8877" w:name="_ETM_Q28_294299"/>
      <w:bookmarkStart w:id="8878" w:name="_ETM_Q28_294509"/>
      <w:bookmarkStart w:id="8879" w:name="_ETM_Q28_294600"/>
      <w:bookmarkEnd w:id="8877"/>
      <w:bookmarkEnd w:id="8878"/>
      <w:bookmarkEnd w:id="8879"/>
      <w:r>
        <w:rPr>
          <w:rtl/>
        </w:rPr>
        <w:t xml:space="preserve"> </w:t>
      </w:r>
      <w:bookmarkStart w:id="8880" w:name="_ETM_Q28_294899"/>
      <w:bookmarkEnd w:id="8880"/>
      <w:r>
        <w:rPr>
          <w:rtl/>
        </w:rPr>
        <w:t xml:space="preserve">פסק </w:t>
      </w:r>
      <w:bookmarkStart w:id="8881" w:name="_ETM_Q28_295140"/>
      <w:bookmarkEnd w:id="8881"/>
      <w:r>
        <w:rPr>
          <w:rtl/>
        </w:rPr>
        <w:t xml:space="preserve">דין </w:t>
      </w:r>
      <w:bookmarkStart w:id="8882" w:name="_ETM_Q28_295770"/>
      <w:bookmarkEnd w:id="8882"/>
      <w:r>
        <w:rPr>
          <w:rtl/>
        </w:rPr>
        <w:t xml:space="preserve">והוא </w:t>
      </w:r>
      <w:bookmarkStart w:id="8883" w:name="_ETM_Q28_296070"/>
      <w:bookmarkEnd w:id="8883"/>
      <w:r>
        <w:rPr>
          <w:rtl/>
        </w:rPr>
        <w:t xml:space="preserve">כבר </w:t>
      </w:r>
      <w:bookmarkStart w:id="8884" w:name="_ETM_Q28_296430"/>
      <w:bookmarkEnd w:id="8884"/>
      <w:r>
        <w:rPr>
          <w:rtl/>
        </w:rPr>
        <w:t xml:space="preserve">נחשב </w:t>
      </w:r>
      <w:bookmarkStart w:id="8885" w:name="_ETM_Q28_296790"/>
      <w:bookmarkEnd w:id="8885"/>
      <w:r>
        <w:rPr>
          <w:rtl/>
        </w:rPr>
        <w:t>במערכת</w:t>
      </w:r>
      <w:r>
        <w:rPr>
          <w:rFonts w:hint="cs"/>
          <w:rtl/>
        </w:rPr>
        <w:t xml:space="preserve"> אחד</w:t>
      </w:r>
      <w:bookmarkStart w:id="8886" w:name="_ETM_Q28_297930"/>
      <w:bookmarkEnd w:id="8886"/>
      <w:r>
        <w:rPr>
          <w:rtl/>
        </w:rPr>
        <w:t xml:space="preserve"> </w:t>
      </w:r>
      <w:bookmarkStart w:id="8887" w:name="_ETM_Q28_298380"/>
      <w:bookmarkEnd w:id="8887"/>
      <w:r>
        <w:rPr>
          <w:rtl/>
        </w:rPr>
        <w:t xml:space="preserve">שלא </w:t>
      </w:r>
      <w:bookmarkStart w:id="8888" w:name="_ETM_Q28_298619"/>
      <w:bookmarkEnd w:id="8888"/>
      <w:r>
        <w:rPr>
          <w:rtl/>
        </w:rPr>
        <w:t xml:space="preserve">יודע </w:t>
      </w:r>
      <w:bookmarkStart w:id="8889" w:name="_ETM_Q28_299040"/>
      <w:bookmarkEnd w:id="8889"/>
      <w:r>
        <w:rPr>
          <w:rtl/>
        </w:rPr>
        <w:t>לשפוט</w:t>
      </w:r>
      <w:r>
        <w:rPr>
          <w:rFonts w:hint="cs"/>
          <w:rtl/>
        </w:rPr>
        <w:t>,</w:t>
      </w:r>
      <w:r>
        <w:rPr>
          <w:rtl/>
        </w:rPr>
        <w:t xml:space="preserve"> </w:t>
      </w:r>
      <w:bookmarkStart w:id="8890" w:name="_ETM_Q28_299520"/>
      <w:bookmarkEnd w:id="8890"/>
      <w:r>
        <w:rPr>
          <w:rtl/>
        </w:rPr>
        <w:t xml:space="preserve">לא </w:t>
      </w:r>
      <w:bookmarkStart w:id="8891" w:name="_ETM_Q28_299640"/>
      <w:bookmarkEnd w:id="8891"/>
      <w:r>
        <w:rPr>
          <w:rtl/>
        </w:rPr>
        <w:t xml:space="preserve">מקצועי </w:t>
      </w:r>
      <w:bookmarkStart w:id="8892" w:name="_ETM_Q28_300090"/>
      <w:bookmarkEnd w:id="8892"/>
      <w:proofErr w:type="spellStart"/>
      <w:r>
        <w:rPr>
          <w:rtl/>
        </w:rPr>
        <w:t>וכו</w:t>
      </w:r>
      <w:bookmarkStart w:id="8893" w:name="_ETM_Q28_300509"/>
      <w:bookmarkEnd w:id="8893"/>
      <w:proofErr w:type="spellEnd"/>
      <w:r>
        <w:rPr>
          <w:rFonts w:hint="cs"/>
          <w:rtl/>
        </w:rPr>
        <w:t xml:space="preserve">', </w:t>
      </w:r>
      <w:r>
        <w:rPr>
          <w:rtl/>
        </w:rPr>
        <w:t xml:space="preserve">ואז </w:t>
      </w:r>
      <w:bookmarkStart w:id="8894" w:name="_ETM_Q28_300720"/>
      <w:bookmarkEnd w:id="8894"/>
      <w:r>
        <w:rPr>
          <w:rtl/>
        </w:rPr>
        <w:t xml:space="preserve">הוא </w:t>
      </w:r>
      <w:bookmarkStart w:id="8895" w:name="_ETM_Q28_300810"/>
      <w:bookmarkEnd w:id="8895"/>
      <w:r>
        <w:rPr>
          <w:rtl/>
        </w:rPr>
        <w:t xml:space="preserve">תקוע </w:t>
      </w:r>
      <w:bookmarkStart w:id="8896" w:name="_ETM_Q28_301140"/>
      <w:bookmarkEnd w:id="8896"/>
      <w:r>
        <w:rPr>
          <w:rtl/>
        </w:rPr>
        <w:t>במקומו</w:t>
      </w:r>
      <w:r>
        <w:rPr>
          <w:rFonts w:hint="cs"/>
          <w:rtl/>
        </w:rPr>
        <w:t>.</w:t>
      </w:r>
      <w:r>
        <w:rPr>
          <w:rtl/>
        </w:rPr>
        <w:t xml:space="preserve"> </w:t>
      </w:r>
      <w:bookmarkStart w:id="8897" w:name="_ETM_Q28_302200"/>
      <w:bookmarkEnd w:id="8897"/>
      <w:r>
        <w:rPr>
          <w:rtl/>
        </w:rPr>
        <w:t xml:space="preserve">דרך </w:t>
      </w:r>
      <w:bookmarkStart w:id="8898" w:name="_ETM_Q28_302470"/>
      <w:bookmarkEnd w:id="8898"/>
      <w:r>
        <w:rPr>
          <w:rtl/>
        </w:rPr>
        <w:t>אגב</w:t>
      </w:r>
      <w:r>
        <w:rPr>
          <w:rFonts w:hint="cs"/>
          <w:rtl/>
        </w:rPr>
        <w:t>,</w:t>
      </w:r>
      <w:r>
        <w:rPr>
          <w:rtl/>
        </w:rPr>
        <w:t xml:space="preserve"> </w:t>
      </w:r>
      <w:bookmarkStart w:id="8899" w:name="_ETM_Q28_302650"/>
      <w:bookmarkEnd w:id="8899"/>
      <w:r>
        <w:rPr>
          <w:rtl/>
        </w:rPr>
        <w:t xml:space="preserve">אני </w:t>
      </w:r>
      <w:bookmarkStart w:id="8900" w:name="_ETM_Q28_302740"/>
      <w:bookmarkEnd w:id="8900"/>
      <w:r>
        <w:rPr>
          <w:rtl/>
        </w:rPr>
        <w:t xml:space="preserve">מכיר </w:t>
      </w:r>
      <w:bookmarkStart w:id="8901" w:name="_ETM_Q28_302950"/>
      <w:bookmarkEnd w:id="8901"/>
      <w:r>
        <w:rPr>
          <w:rtl/>
        </w:rPr>
        <w:t xml:space="preserve">את </w:t>
      </w:r>
      <w:bookmarkStart w:id="8902" w:name="_ETM_Q28_303010"/>
      <w:bookmarkEnd w:id="8902"/>
      <w:r>
        <w:rPr>
          <w:rtl/>
        </w:rPr>
        <w:t xml:space="preserve">זה </w:t>
      </w:r>
      <w:bookmarkStart w:id="8903" w:name="_ETM_Q28_303100"/>
      <w:bookmarkEnd w:id="8903"/>
      <w:r>
        <w:rPr>
          <w:rtl/>
        </w:rPr>
        <w:t>משופטים</w:t>
      </w:r>
      <w:r>
        <w:rPr>
          <w:rFonts w:hint="cs"/>
          <w:rtl/>
        </w:rPr>
        <w:t>.</w:t>
      </w:r>
      <w:bookmarkStart w:id="8904" w:name="_ETM_Q28_305000"/>
      <w:bookmarkStart w:id="8905" w:name="_ETM_Q28_304490"/>
      <w:bookmarkStart w:id="8906" w:name="_ETM_Q28_306390"/>
      <w:bookmarkStart w:id="8907" w:name="_ETM_Q28_306869"/>
      <w:bookmarkStart w:id="8908" w:name="_ETM_Q28_307259"/>
      <w:bookmarkEnd w:id="8904"/>
      <w:bookmarkEnd w:id="8905"/>
      <w:bookmarkEnd w:id="8906"/>
      <w:bookmarkEnd w:id="8907"/>
      <w:bookmarkEnd w:id="8908"/>
      <w:r w:rsidR="00AE1F15">
        <w:rPr>
          <w:rFonts w:hint="cs"/>
          <w:rtl/>
        </w:rPr>
        <w:t xml:space="preserve"> </w:t>
      </w:r>
      <w:r>
        <w:rPr>
          <w:rtl/>
        </w:rPr>
        <w:t xml:space="preserve">בית </w:t>
      </w:r>
      <w:bookmarkStart w:id="8909" w:name="_ETM_Q28_307469"/>
      <w:bookmarkEnd w:id="8909"/>
      <w:r>
        <w:rPr>
          <w:rtl/>
        </w:rPr>
        <w:t xml:space="preserve">המשפט </w:t>
      </w:r>
      <w:bookmarkStart w:id="8910" w:name="_ETM_Q28_307890"/>
      <w:bookmarkEnd w:id="8910"/>
      <w:r>
        <w:rPr>
          <w:rtl/>
        </w:rPr>
        <w:t xml:space="preserve">היחיד </w:t>
      </w:r>
      <w:bookmarkStart w:id="8911" w:name="_ETM_Q28_308190"/>
      <w:bookmarkEnd w:id="8911"/>
      <w:r>
        <w:rPr>
          <w:rtl/>
        </w:rPr>
        <w:t xml:space="preserve">במדינת </w:t>
      </w:r>
      <w:bookmarkStart w:id="8912" w:name="_ETM_Q28_308610"/>
      <w:bookmarkEnd w:id="8912"/>
      <w:r>
        <w:rPr>
          <w:rtl/>
        </w:rPr>
        <w:t xml:space="preserve">ישראל </w:t>
      </w:r>
      <w:bookmarkStart w:id="8913" w:name="_ETM_Q28_309030"/>
      <w:bookmarkEnd w:id="8913"/>
      <w:r>
        <w:rPr>
          <w:rtl/>
        </w:rPr>
        <w:t xml:space="preserve">שפוסק </w:t>
      </w:r>
      <w:bookmarkStart w:id="8914" w:name="_ETM_Q28_309629"/>
      <w:bookmarkEnd w:id="8914"/>
      <w:r>
        <w:rPr>
          <w:rFonts w:hint="eastAsia"/>
          <w:rtl/>
        </w:rPr>
        <w:t>–</w:t>
      </w:r>
      <w:r>
        <w:rPr>
          <w:rFonts w:hint="cs"/>
          <w:rtl/>
        </w:rPr>
        <w:t xml:space="preserve"> </w:t>
      </w:r>
      <w:r>
        <w:rPr>
          <w:rtl/>
        </w:rPr>
        <w:t xml:space="preserve">גם </w:t>
      </w:r>
      <w:bookmarkStart w:id="8915" w:name="_ETM_Q28_309810"/>
      <w:bookmarkEnd w:id="8915"/>
      <w:r>
        <w:rPr>
          <w:rFonts w:hint="cs"/>
          <w:rtl/>
        </w:rPr>
        <w:t>אם</w:t>
      </w:r>
      <w:bookmarkStart w:id="8916" w:name="_ETM_Q28_309000"/>
      <w:bookmarkEnd w:id="8916"/>
      <w:r>
        <w:rPr>
          <w:rFonts w:hint="cs"/>
          <w:rtl/>
        </w:rPr>
        <w:t xml:space="preserve"> הוא טועה או לא טועה </w:t>
      </w:r>
      <w:r>
        <w:rPr>
          <w:rFonts w:hint="eastAsia"/>
          <w:rtl/>
        </w:rPr>
        <w:t>–</w:t>
      </w:r>
      <w:r>
        <w:rPr>
          <w:rFonts w:hint="cs"/>
          <w:rtl/>
        </w:rPr>
        <w:t xml:space="preserve"> </w:t>
      </w:r>
      <w:bookmarkStart w:id="8917" w:name="_ETM_Q28_309930"/>
      <w:bookmarkStart w:id="8918" w:name="_ETM_Q28_310230"/>
      <w:bookmarkStart w:id="8919" w:name="_ETM_Q28_310319"/>
      <w:bookmarkStart w:id="8920" w:name="_ETM_Q28_310440"/>
      <w:bookmarkStart w:id="8921" w:name="_ETM_Q28_311050"/>
      <w:bookmarkEnd w:id="8917"/>
      <w:bookmarkEnd w:id="8918"/>
      <w:bookmarkEnd w:id="8919"/>
      <w:bookmarkEnd w:id="8920"/>
      <w:bookmarkEnd w:id="8921"/>
      <w:r>
        <w:rPr>
          <w:rtl/>
        </w:rPr>
        <w:t xml:space="preserve">על </w:t>
      </w:r>
      <w:bookmarkStart w:id="8922" w:name="_ETM_Q28_311230"/>
      <w:bookmarkEnd w:id="8922"/>
      <w:r>
        <w:rPr>
          <w:rtl/>
        </w:rPr>
        <w:t xml:space="preserve">מה </w:t>
      </w:r>
      <w:bookmarkStart w:id="8923" w:name="_ETM_Q28_311380"/>
      <w:bookmarkEnd w:id="8923"/>
      <w:r>
        <w:rPr>
          <w:rFonts w:hint="cs"/>
          <w:rtl/>
        </w:rPr>
        <w:t>ש</w:t>
      </w:r>
      <w:r>
        <w:rPr>
          <w:rtl/>
        </w:rPr>
        <w:t xml:space="preserve">הוא </w:t>
      </w:r>
      <w:bookmarkStart w:id="8924" w:name="_ETM_Q28_311500"/>
      <w:bookmarkEnd w:id="8924"/>
      <w:r>
        <w:rPr>
          <w:rtl/>
        </w:rPr>
        <w:t xml:space="preserve">באמת </w:t>
      </w:r>
      <w:bookmarkStart w:id="8925" w:name="_ETM_Q28_311860"/>
      <w:bookmarkEnd w:id="8925"/>
      <w:r>
        <w:rPr>
          <w:rtl/>
        </w:rPr>
        <w:t xml:space="preserve">חושב </w:t>
      </w:r>
      <w:bookmarkStart w:id="8926" w:name="_ETM_Q28_312220"/>
      <w:bookmarkEnd w:id="8926"/>
      <w:r>
        <w:rPr>
          <w:rtl/>
        </w:rPr>
        <w:t xml:space="preserve">זה </w:t>
      </w:r>
      <w:bookmarkStart w:id="8927" w:name="_ETM_Q28_312280"/>
      <w:bookmarkEnd w:id="8927"/>
      <w:r>
        <w:rPr>
          <w:rtl/>
        </w:rPr>
        <w:t xml:space="preserve">בית </w:t>
      </w:r>
      <w:bookmarkStart w:id="8928" w:name="_ETM_Q28_312430"/>
      <w:bookmarkEnd w:id="8928"/>
      <w:r>
        <w:rPr>
          <w:rtl/>
        </w:rPr>
        <w:t xml:space="preserve">המשפט </w:t>
      </w:r>
      <w:bookmarkStart w:id="8929" w:name="_ETM_Q28_312790"/>
      <w:bookmarkEnd w:id="8929"/>
      <w:r>
        <w:rPr>
          <w:rtl/>
        </w:rPr>
        <w:t>העליון</w:t>
      </w:r>
      <w:r>
        <w:rPr>
          <w:rFonts w:hint="cs"/>
          <w:rtl/>
        </w:rPr>
        <w:t>.</w:t>
      </w:r>
      <w:r>
        <w:rPr>
          <w:rtl/>
        </w:rPr>
        <w:t xml:space="preserve"> </w:t>
      </w:r>
      <w:bookmarkStart w:id="8930" w:name="_ETM_Q28_313480"/>
      <w:bookmarkEnd w:id="8930"/>
      <w:r>
        <w:rPr>
          <w:rtl/>
        </w:rPr>
        <w:t>למה</w:t>
      </w:r>
      <w:r>
        <w:rPr>
          <w:rFonts w:hint="cs"/>
          <w:rtl/>
        </w:rPr>
        <w:t>?</w:t>
      </w:r>
      <w:r>
        <w:rPr>
          <w:rtl/>
        </w:rPr>
        <w:t xml:space="preserve"> </w:t>
      </w:r>
      <w:bookmarkStart w:id="8931" w:name="_ETM_Q28_313840"/>
      <w:bookmarkEnd w:id="8931"/>
      <w:r>
        <w:rPr>
          <w:rtl/>
        </w:rPr>
        <w:t xml:space="preserve">מעליו </w:t>
      </w:r>
      <w:bookmarkStart w:id="8932" w:name="_ETM_Q28_314600"/>
      <w:bookmarkEnd w:id="8932"/>
      <w:r>
        <w:rPr>
          <w:rFonts w:hint="cs"/>
          <w:rtl/>
        </w:rPr>
        <w:t xml:space="preserve">אין </w:t>
      </w:r>
      <w:r>
        <w:t>overruling</w:t>
      </w:r>
      <w:r>
        <w:rPr>
          <w:rFonts w:hint="cs"/>
          <w:rtl/>
        </w:rPr>
        <w:t xml:space="preserve">. </w:t>
      </w:r>
      <w:bookmarkStart w:id="8933" w:name="_ETM_Q28_314960"/>
      <w:bookmarkStart w:id="8934" w:name="_ETM_Q28_315230"/>
      <w:bookmarkStart w:id="8935" w:name="_ETM_Q28_316169"/>
      <w:bookmarkEnd w:id="8933"/>
      <w:bookmarkEnd w:id="8934"/>
      <w:bookmarkEnd w:id="8935"/>
      <w:r>
        <w:rPr>
          <w:rtl/>
        </w:rPr>
        <w:t xml:space="preserve">לכן </w:t>
      </w:r>
      <w:bookmarkStart w:id="8936" w:name="_ETM_Q28_316709"/>
      <w:bookmarkEnd w:id="8936"/>
      <w:r>
        <w:rPr>
          <w:rtl/>
        </w:rPr>
        <w:t xml:space="preserve">אני </w:t>
      </w:r>
      <w:bookmarkStart w:id="8937" w:name="_ETM_Q28_316859"/>
      <w:bookmarkEnd w:id="8937"/>
      <w:r>
        <w:rPr>
          <w:rtl/>
        </w:rPr>
        <w:t xml:space="preserve">חושב </w:t>
      </w:r>
      <w:bookmarkStart w:id="8938" w:name="_ETM_Q28_317340"/>
      <w:bookmarkEnd w:id="8938"/>
      <w:r>
        <w:rPr>
          <w:rtl/>
        </w:rPr>
        <w:t xml:space="preserve">שהדבר </w:t>
      </w:r>
      <w:bookmarkStart w:id="8939" w:name="_ETM_Q28_317909"/>
      <w:bookmarkEnd w:id="8939"/>
      <w:r>
        <w:rPr>
          <w:rtl/>
        </w:rPr>
        <w:t xml:space="preserve">הזה </w:t>
      </w:r>
      <w:bookmarkStart w:id="8940" w:name="_ETM_Q28_318209"/>
      <w:bookmarkEnd w:id="8940"/>
      <w:r>
        <w:rPr>
          <w:rtl/>
        </w:rPr>
        <w:t xml:space="preserve">משחרר </w:t>
      </w:r>
      <w:bookmarkStart w:id="8941" w:name="_ETM_Q28_318780"/>
      <w:bookmarkEnd w:id="8941"/>
      <w:r>
        <w:rPr>
          <w:rtl/>
        </w:rPr>
        <w:t xml:space="preserve">את </w:t>
      </w:r>
      <w:bookmarkStart w:id="8942" w:name="_ETM_Q28_318870"/>
      <w:bookmarkEnd w:id="8942"/>
      <w:r>
        <w:rPr>
          <w:rtl/>
        </w:rPr>
        <w:t xml:space="preserve">שופט </w:t>
      </w:r>
      <w:bookmarkStart w:id="8943" w:name="_ETM_Q28_319959"/>
      <w:bookmarkEnd w:id="8943"/>
      <w:r>
        <w:rPr>
          <w:rtl/>
        </w:rPr>
        <w:t>השלום</w:t>
      </w:r>
      <w:r>
        <w:rPr>
          <w:rFonts w:hint="cs"/>
          <w:rtl/>
        </w:rPr>
        <w:t>.</w:t>
      </w:r>
      <w:r>
        <w:rPr>
          <w:rtl/>
        </w:rPr>
        <w:t xml:space="preserve"> </w:t>
      </w:r>
      <w:bookmarkStart w:id="8944" w:name="_ETM_Q28_321060"/>
      <w:bookmarkEnd w:id="8944"/>
      <w:r>
        <w:rPr>
          <w:rtl/>
        </w:rPr>
        <w:t xml:space="preserve">אתה </w:t>
      </w:r>
      <w:bookmarkStart w:id="8945" w:name="_ETM_Q28_321329"/>
      <w:bookmarkEnd w:id="8945"/>
      <w:r>
        <w:rPr>
          <w:rtl/>
        </w:rPr>
        <w:t xml:space="preserve">חושב </w:t>
      </w:r>
      <w:bookmarkStart w:id="8946" w:name="_ETM_Q28_321659"/>
      <w:bookmarkEnd w:id="8946"/>
      <w:r>
        <w:rPr>
          <w:rtl/>
        </w:rPr>
        <w:t>שבן</w:t>
      </w:r>
      <w:r>
        <w:rPr>
          <w:rFonts w:hint="cs"/>
          <w:rtl/>
        </w:rPr>
        <w:t xml:space="preserve"> </w:t>
      </w:r>
      <w:bookmarkStart w:id="8947" w:name="_ETM_Q28_322000"/>
      <w:bookmarkEnd w:id="8947"/>
      <w:r>
        <w:rPr>
          <w:rtl/>
        </w:rPr>
        <w:t xml:space="preserve">אדם </w:t>
      </w:r>
      <w:bookmarkStart w:id="8948" w:name="_ETM_Q28_322230"/>
      <w:bookmarkEnd w:id="8948"/>
      <w:r>
        <w:rPr>
          <w:rtl/>
        </w:rPr>
        <w:t xml:space="preserve">מסוים </w:t>
      </w:r>
      <w:bookmarkStart w:id="8949" w:name="_ETM_Q28_322560"/>
      <w:bookmarkEnd w:id="8949"/>
      <w:r>
        <w:rPr>
          <w:rtl/>
        </w:rPr>
        <w:t xml:space="preserve">צריך </w:t>
      </w:r>
      <w:bookmarkStart w:id="8950" w:name="_ETM_Q28_322739"/>
      <w:bookmarkEnd w:id="8950"/>
      <w:r>
        <w:rPr>
          <w:rtl/>
        </w:rPr>
        <w:t>לקבל</w:t>
      </w:r>
      <w:r>
        <w:rPr>
          <w:rFonts w:hint="cs"/>
          <w:rtl/>
        </w:rPr>
        <w:t xml:space="preserve"> ארבע</w:t>
      </w:r>
      <w:bookmarkStart w:id="8951" w:name="_ETM_Q28_323040"/>
      <w:bookmarkEnd w:id="8951"/>
      <w:r>
        <w:rPr>
          <w:rtl/>
        </w:rPr>
        <w:t xml:space="preserve"> </w:t>
      </w:r>
      <w:bookmarkStart w:id="8952" w:name="_ETM_Q28_323250"/>
      <w:bookmarkEnd w:id="8952"/>
      <w:r>
        <w:rPr>
          <w:rtl/>
        </w:rPr>
        <w:t>שנים</w:t>
      </w:r>
      <w:r>
        <w:rPr>
          <w:rFonts w:hint="cs"/>
          <w:rtl/>
        </w:rPr>
        <w:t xml:space="preserve">, תן לו ארבע </w:t>
      </w:r>
      <w:bookmarkStart w:id="8953" w:name="_ETM_Q28_323849"/>
      <w:bookmarkStart w:id="8954" w:name="_ETM_Q28_324120"/>
      <w:bookmarkEnd w:id="8953"/>
      <w:bookmarkEnd w:id="8954"/>
      <w:r>
        <w:rPr>
          <w:rtl/>
        </w:rPr>
        <w:t>שנים</w:t>
      </w:r>
      <w:r>
        <w:rPr>
          <w:rFonts w:hint="cs"/>
          <w:rtl/>
        </w:rPr>
        <w:t>;</w:t>
      </w:r>
      <w:r>
        <w:rPr>
          <w:rtl/>
        </w:rPr>
        <w:t xml:space="preserve"> </w:t>
      </w:r>
      <w:bookmarkStart w:id="8955" w:name="_ETM_Q28_325210"/>
      <w:bookmarkEnd w:id="8955"/>
      <w:r>
        <w:rPr>
          <w:rtl/>
        </w:rPr>
        <w:t xml:space="preserve">אתה </w:t>
      </w:r>
      <w:bookmarkStart w:id="8956" w:name="_ETM_Q28_325450"/>
      <w:bookmarkEnd w:id="8956"/>
      <w:r>
        <w:rPr>
          <w:rtl/>
        </w:rPr>
        <w:t xml:space="preserve">חושב </w:t>
      </w:r>
      <w:bookmarkStart w:id="8957" w:name="_ETM_Q28_325690"/>
      <w:bookmarkEnd w:id="8957"/>
      <w:r>
        <w:rPr>
          <w:rFonts w:hint="cs"/>
          <w:rtl/>
        </w:rPr>
        <w:t>ש</w:t>
      </w:r>
      <w:r>
        <w:rPr>
          <w:rtl/>
        </w:rPr>
        <w:t>מגיע</w:t>
      </w:r>
      <w:r w:rsidR="00AE1F15">
        <w:rPr>
          <w:rFonts w:hint="cs"/>
          <w:rtl/>
        </w:rPr>
        <w:t>ה</w:t>
      </w:r>
      <w:r>
        <w:rPr>
          <w:rtl/>
        </w:rPr>
        <w:t xml:space="preserve"> </w:t>
      </w:r>
      <w:bookmarkStart w:id="8958" w:name="_ETM_Q28_325930"/>
      <w:bookmarkEnd w:id="8958"/>
      <w:r>
        <w:rPr>
          <w:rtl/>
        </w:rPr>
        <w:t xml:space="preserve">לו </w:t>
      </w:r>
      <w:bookmarkStart w:id="8959" w:name="_ETM_Q28_326020"/>
      <w:bookmarkEnd w:id="8959"/>
      <w:r>
        <w:rPr>
          <w:rtl/>
        </w:rPr>
        <w:t xml:space="preserve">חצי </w:t>
      </w:r>
      <w:bookmarkStart w:id="8960" w:name="_ETM_Q28_326260"/>
      <w:bookmarkEnd w:id="8960"/>
      <w:r>
        <w:rPr>
          <w:rtl/>
        </w:rPr>
        <w:t>שנה</w:t>
      </w:r>
      <w:r>
        <w:rPr>
          <w:rFonts w:hint="cs"/>
          <w:rtl/>
        </w:rPr>
        <w:t xml:space="preserve">, תן לו חצי שנה. </w:t>
      </w:r>
      <w:bookmarkStart w:id="8961" w:name="_ETM_Q28_325000"/>
      <w:bookmarkEnd w:id="8961"/>
      <w:r>
        <w:rPr>
          <w:rFonts w:hint="cs"/>
          <w:rtl/>
        </w:rPr>
        <w:t xml:space="preserve">אבל </w:t>
      </w:r>
      <w:bookmarkStart w:id="8962" w:name="_ETM_Q28_326590"/>
      <w:bookmarkStart w:id="8963" w:name="_ETM_Q28_327010"/>
      <w:bookmarkStart w:id="8964" w:name="_ETM_Q28_327250"/>
      <w:bookmarkStart w:id="8965" w:name="_ETM_Q28_327700"/>
      <w:bookmarkEnd w:id="8962"/>
      <w:bookmarkEnd w:id="8963"/>
      <w:bookmarkEnd w:id="8964"/>
      <w:bookmarkEnd w:id="8965"/>
      <w:r>
        <w:rPr>
          <w:rtl/>
        </w:rPr>
        <w:t xml:space="preserve">אתה </w:t>
      </w:r>
      <w:bookmarkStart w:id="8966" w:name="_ETM_Q28_328120"/>
      <w:bookmarkEnd w:id="8966"/>
      <w:r>
        <w:rPr>
          <w:rtl/>
        </w:rPr>
        <w:t xml:space="preserve">מפחד </w:t>
      </w:r>
      <w:bookmarkStart w:id="8967" w:name="_ETM_Q28_328570"/>
      <w:bookmarkEnd w:id="8967"/>
      <w:r>
        <w:rPr>
          <w:rFonts w:hint="cs"/>
          <w:rtl/>
        </w:rPr>
        <w:t>מה</w:t>
      </w:r>
      <w:r>
        <w:rPr>
          <w:rtl/>
        </w:rPr>
        <w:t>פרקליטות</w:t>
      </w:r>
      <w:r>
        <w:rPr>
          <w:rFonts w:hint="cs"/>
          <w:rtl/>
        </w:rPr>
        <w:t>,</w:t>
      </w:r>
      <w:r>
        <w:rPr>
          <w:rtl/>
        </w:rPr>
        <w:t xml:space="preserve"> </w:t>
      </w:r>
      <w:bookmarkStart w:id="8968" w:name="_ETM_Q28_329169"/>
      <w:bookmarkEnd w:id="8968"/>
      <w:r>
        <w:rPr>
          <w:rtl/>
        </w:rPr>
        <w:t xml:space="preserve">היא </w:t>
      </w:r>
      <w:bookmarkStart w:id="8969" w:name="_ETM_Q28_329290"/>
      <w:bookmarkEnd w:id="8969"/>
      <w:r>
        <w:rPr>
          <w:rtl/>
        </w:rPr>
        <w:t xml:space="preserve">באה </w:t>
      </w:r>
      <w:bookmarkStart w:id="8970" w:name="_ETM_Q28_329440"/>
      <w:bookmarkEnd w:id="8970"/>
      <w:r>
        <w:rPr>
          <w:rtl/>
        </w:rPr>
        <w:t xml:space="preserve">ואומרת </w:t>
      </w:r>
      <w:bookmarkStart w:id="8971" w:name="_ETM_Q28_329740"/>
      <w:bookmarkEnd w:id="8971"/>
      <w:r>
        <w:rPr>
          <w:rtl/>
        </w:rPr>
        <w:t>לך</w:t>
      </w:r>
      <w:r>
        <w:rPr>
          <w:rFonts w:hint="cs"/>
          <w:rtl/>
        </w:rPr>
        <w:t>:</w:t>
      </w:r>
      <w:r>
        <w:rPr>
          <w:rtl/>
        </w:rPr>
        <w:t xml:space="preserve"> </w:t>
      </w:r>
      <w:bookmarkStart w:id="8972" w:name="_ETM_Q28_329860"/>
      <w:bookmarkEnd w:id="8972"/>
      <w:r>
        <w:rPr>
          <w:rtl/>
        </w:rPr>
        <w:t>אדוני</w:t>
      </w:r>
      <w:r>
        <w:rPr>
          <w:rFonts w:hint="cs"/>
          <w:rtl/>
        </w:rPr>
        <w:t>,</w:t>
      </w:r>
      <w:r>
        <w:rPr>
          <w:rtl/>
        </w:rPr>
        <w:t xml:space="preserve"> </w:t>
      </w:r>
      <w:bookmarkStart w:id="8973" w:name="_ETM_Q28_330580"/>
      <w:bookmarkEnd w:id="8973"/>
      <w:r>
        <w:rPr>
          <w:rtl/>
        </w:rPr>
        <w:t xml:space="preserve">אם </w:t>
      </w:r>
      <w:bookmarkStart w:id="8974" w:name="_ETM_Q28_330790"/>
      <w:bookmarkEnd w:id="8974"/>
      <w:r>
        <w:rPr>
          <w:rtl/>
        </w:rPr>
        <w:t xml:space="preserve">אתה </w:t>
      </w:r>
      <w:bookmarkStart w:id="8975" w:name="_ETM_Q28_331060"/>
      <w:bookmarkEnd w:id="8975"/>
      <w:r>
        <w:rPr>
          <w:rtl/>
        </w:rPr>
        <w:t xml:space="preserve">לא </w:t>
      </w:r>
      <w:bookmarkStart w:id="8976" w:name="_ETM_Q28_331209"/>
      <w:bookmarkEnd w:id="8976"/>
      <w:r>
        <w:rPr>
          <w:rtl/>
        </w:rPr>
        <w:t xml:space="preserve">תיתן </w:t>
      </w:r>
      <w:bookmarkStart w:id="8977" w:name="_ETM_Q28_331510"/>
      <w:bookmarkEnd w:id="8977"/>
      <w:r>
        <w:rPr>
          <w:rtl/>
        </w:rPr>
        <w:t>לו</w:t>
      </w:r>
      <w:r>
        <w:rPr>
          <w:rFonts w:hint="cs"/>
          <w:rtl/>
        </w:rPr>
        <w:t xml:space="preserve"> שלוש</w:t>
      </w:r>
      <w:bookmarkStart w:id="8978" w:name="_ETM_Q28_331599"/>
      <w:bookmarkStart w:id="8979" w:name="_ETM_Q28_331959"/>
      <w:bookmarkEnd w:id="8978"/>
      <w:bookmarkEnd w:id="8979"/>
      <w:r>
        <w:rPr>
          <w:rFonts w:hint="cs"/>
          <w:rtl/>
        </w:rPr>
        <w:t xml:space="preserve"> </w:t>
      </w:r>
      <w:r>
        <w:rPr>
          <w:rtl/>
        </w:rPr>
        <w:t xml:space="preserve">שנים </w:t>
      </w:r>
      <w:bookmarkStart w:id="8980" w:name="_ETM_Q28_332260"/>
      <w:bookmarkEnd w:id="8980"/>
      <w:r>
        <w:rPr>
          <w:rtl/>
        </w:rPr>
        <w:t xml:space="preserve">אנחנו </w:t>
      </w:r>
      <w:bookmarkStart w:id="8981" w:name="_ETM_Q28_332620"/>
      <w:bookmarkEnd w:id="8981"/>
      <w:r>
        <w:rPr>
          <w:rFonts w:hint="cs"/>
          <w:rtl/>
        </w:rPr>
        <w:t xml:space="preserve">נערער עליך. </w:t>
      </w:r>
      <w:bookmarkStart w:id="8982" w:name="_ETM_Q28_332980"/>
      <w:bookmarkStart w:id="8983" w:name="_ETM_Q28_334139"/>
      <w:bookmarkEnd w:id="8982"/>
      <w:bookmarkEnd w:id="8983"/>
      <w:r>
        <w:rPr>
          <w:rtl/>
        </w:rPr>
        <w:t xml:space="preserve">ואז </w:t>
      </w:r>
      <w:bookmarkStart w:id="8984" w:name="_ETM_Q28_334440"/>
      <w:bookmarkEnd w:id="8984"/>
      <w:r>
        <w:rPr>
          <w:rtl/>
        </w:rPr>
        <w:t xml:space="preserve">השופט </w:t>
      </w:r>
      <w:bookmarkStart w:id="8985" w:name="_ETM_Q28_334950"/>
      <w:bookmarkEnd w:id="8985"/>
      <w:r>
        <w:rPr>
          <w:rtl/>
        </w:rPr>
        <w:t>אומר</w:t>
      </w:r>
      <w:r>
        <w:rPr>
          <w:rFonts w:hint="cs"/>
          <w:rtl/>
        </w:rPr>
        <w:t>:</w:t>
      </w:r>
      <w:r>
        <w:rPr>
          <w:rtl/>
        </w:rPr>
        <w:t xml:space="preserve"> </w:t>
      </w:r>
      <w:bookmarkStart w:id="8986" w:name="_ETM_Q28_335280"/>
      <w:bookmarkEnd w:id="8986"/>
      <w:r>
        <w:rPr>
          <w:rtl/>
        </w:rPr>
        <w:t xml:space="preserve">רק </w:t>
      </w:r>
      <w:bookmarkStart w:id="8987" w:name="_ETM_Q28_335519"/>
      <w:bookmarkEnd w:id="8987"/>
      <w:r>
        <w:rPr>
          <w:rtl/>
        </w:rPr>
        <w:t>שנייה</w:t>
      </w:r>
      <w:r>
        <w:rPr>
          <w:rFonts w:hint="cs"/>
          <w:rtl/>
        </w:rPr>
        <w:t>,</w:t>
      </w:r>
      <w:r>
        <w:rPr>
          <w:rtl/>
        </w:rPr>
        <w:t xml:space="preserve"> </w:t>
      </w:r>
      <w:bookmarkStart w:id="8988" w:name="_ETM_Q28_335849"/>
      <w:bookmarkEnd w:id="8988"/>
      <w:r>
        <w:rPr>
          <w:rtl/>
        </w:rPr>
        <w:t xml:space="preserve">מה </w:t>
      </w:r>
      <w:bookmarkStart w:id="8989" w:name="_ETM_Q28_336000"/>
      <w:bookmarkEnd w:id="8989"/>
      <w:r>
        <w:rPr>
          <w:rtl/>
        </w:rPr>
        <w:t xml:space="preserve">קורה </w:t>
      </w:r>
      <w:bookmarkStart w:id="8990" w:name="_ETM_Q28_336360"/>
      <w:bookmarkEnd w:id="8990"/>
      <w:r>
        <w:rPr>
          <w:rtl/>
        </w:rPr>
        <w:t>פה</w:t>
      </w:r>
      <w:r>
        <w:rPr>
          <w:rFonts w:hint="cs"/>
          <w:rtl/>
        </w:rPr>
        <w:t xml:space="preserve">, ולכן מושך </w:t>
      </w:r>
      <w:bookmarkStart w:id="8991" w:name="_ETM_Q28_336790"/>
      <w:bookmarkStart w:id="8992" w:name="_ETM_Q28_337389"/>
      <w:bookmarkStart w:id="8993" w:name="_ETM_Q28_338049"/>
      <w:bookmarkEnd w:id="8991"/>
      <w:bookmarkEnd w:id="8992"/>
      <w:bookmarkEnd w:id="8993"/>
      <w:r>
        <w:rPr>
          <w:rtl/>
        </w:rPr>
        <w:t>עסק</w:t>
      </w:r>
      <w:r w:rsidR="00AE1F15">
        <w:rPr>
          <w:rFonts w:hint="cs"/>
          <w:rtl/>
        </w:rPr>
        <w:t>א</w:t>
      </w:r>
      <w:r>
        <w:rPr>
          <w:rtl/>
        </w:rPr>
        <w:t xml:space="preserve">ות </w:t>
      </w:r>
      <w:bookmarkStart w:id="8994" w:name="_ETM_Q28_338500"/>
      <w:bookmarkEnd w:id="8994"/>
      <w:r>
        <w:rPr>
          <w:rtl/>
        </w:rPr>
        <w:t>טיעון</w:t>
      </w:r>
      <w:bookmarkStart w:id="8995" w:name="_ETM_Q28_339069"/>
      <w:bookmarkEnd w:id="8995"/>
      <w:r>
        <w:rPr>
          <w:rFonts w:hint="cs"/>
          <w:rtl/>
        </w:rPr>
        <w:t>.</w:t>
      </w:r>
      <w:bookmarkStart w:id="8996" w:name="_ETM_Q28_338000"/>
      <w:bookmarkEnd w:id="8996"/>
      <w:r w:rsidR="00AE1F15">
        <w:rPr>
          <w:rFonts w:hint="cs"/>
          <w:rtl/>
        </w:rPr>
        <w:t xml:space="preserve"> </w:t>
      </w:r>
      <w:r>
        <w:rPr>
          <w:rtl/>
        </w:rPr>
        <w:t>לכן</w:t>
      </w:r>
      <w:r>
        <w:rPr>
          <w:rFonts w:hint="cs"/>
          <w:rtl/>
        </w:rPr>
        <w:t>,</w:t>
      </w:r>
      <w:r>
        <w:rPr>
          <w:rtl/>
        </w:rPr>
        <w:t xml:space="preserve"> </w:t>
      </w:r>
      <w:bookmarkStart w:id="8997" w:name="_ETM_Q28_340180"/>
      <w:bookmarkEnd w:id="8997"/>
      <w:r>
        <w:rPr>
          <w:rtl/>
        </w:rPr>
        <w:t xml:space="preserve">בתי </w:t>
      </w:r>
      <w:bookmarkStart w:id="8998" w:name="_ETM_Q28_340569"/>
      <w:bookmarkEnd w:id="8998"/>
      <w:r>
        <w:rPr>
          <w:rtl/>
        </w:rPr>
        <w:t xml:space="preserve">המשפט </w:t>
      </w:r>
      <w:bookmarkStart w:id="8999" w:name="_ETM_Q28_341080"/>
      <w:bookmarkEnd w:id="8999"/>
      <w:r>
        <w:rPr>
          <w:rtl/>
        </w:rPr>
        <w:t xml:space="preserve">במדינת </w:t>
      </w:r>
      <w:bookmarkStart w:id="9000" w:name="_ETM_Q28_341500"/>
      <w:bookmarkEnd w:id="9000"/>
      <w:r>
        <w:rPr>
          <w:rtl/>
        </w:rPr>
        <w:t xml:space="preserve">ישראל </w:t>
      </w:r>
      <w:bookmarkStart w:id="9001" w:name="_ETM_Q28_341889"/>
      <w:bookmarkEnd w:id="9001"/>
      <w:r>
        <w:rPr>
          <w:rFonts w:hint="eastAsia"/>
          <w:rtl/>
        </w:rPr>
        <w:t>–</w:t>
      </w:r>
      <w:r>
        <w:rPr>
          <w:rFonts w:hint="cs"/>
          <w:rtl/>
        </w:rPr>
        <w:t xml:space="preserve"> </w:t>
      </w:r>
      <w:r>
        <w:rPr>
          <w:rtl/>
        </w:rPr>
        <w:t xml:space="preserve">בוודאי </w:t>
      </w:r>
      <w:bookmarkStart w:id="9002" w:name="_ETM_Q28_342400"/>
      <w:bookmarkEnd w:id="9002"/>
      <w:r>
        <w:rPr>
          <w:rtl/>
        </w:rPr>
        <w:t xml:space="preserve">לא </w:t>
      </w:r>
      <w:bookmarkStart w:id="9003" w:name="_ETM_Q28_342580"/>
      <w:bookmarkEnd w:id="9003"/>
      <w:r>
        <w:rPr>
          <w:rtl/>
        </w:rPr>
        <w:t xml:space="preserve">השלום </w:t>
      </w:r>
      <w:bookmarkStart w:id="9004" w:name="_ETM_Q28_343120"/>
      <w:bookmarkEnd w:id="9004"/>
      <w:r>
        <w:rPr>
          <w:rtl/>
        </w:rPr>
        <w:t xml:space="preserve">ולא </w:t>
      </w:r>
      <w:bookmarkStart w:id="9005" w:name="_ETM_Q28_343330"/>
      <w:bookmarkEnd w:id="9005"/>
      <w:r>
        <w:rPr>
          <w:rtl/>
        </w:rPr>
        <w:t>המחוזי</w:t>
      </w:r>
      <w:r>
        <w:rPr>
          <w:rFonts w:hint="cs"/>
          <w:rtl/>
        </w:rPr>
        <w:t xml:space="preserve">, </w:t>
      </w:r>
      <w:bookmarkStart w:id="9006" w:name="_ETM_Q28_345000"/>
      <w:bookmarkEnd w:id="9006"/>
      <w:r>
        <w:rPr>
          <w:rFonts w:hint="cs"/>
          <w:rtl/>
        </w:rPr>
        <w:t>ש-99.9%</w:t>
      </w:r>
      <w:bookmarkStart w:id="9007" w:name="_ETM_Q28_343930"/>
      <w:bookmarkStart w:id="9008" w:name="_ETM_Q28_344470"/>
      <w:bookmarkStart w:id="9009" w:name="_ETM_Q28_344919"/>
      <w:bookmarkStart w:id="9010" w:name="_ETM_Q28_345190"/>
      <w:bookmarkEnd w:id="9007"/>
      <w:bookmarkEnd w:id="9008"/>
      <w:bookmarkEnd w:id="9009"/>
      <w:bookmarkEnd w:id="9010"/>
      <w:r>
        <w:rPr>
          <w:rtl/>
        </w:rPr>
        <w:t xml:space="preserve"> </w:t>
      </w:r>
      <w:bookmarkStart w:id="9011" w:name="_ETM_Q28_345940"/>
      <w:bookmarkEnd w:id="9011"/>
      <w:r>
        <w:rPr>
          <w:rtl/>
        </w:rPr>
        <w:t xml:space="preserve">מאזרחי </w:t>
      </w:r>
      <w:bookmarkStart w:id="9012" w:name="_ETM_Q28_346480"/>
      <w:bookmarkEnd w:id="9012"/>
      <w:r>
        <w:rPr>
          <w:rtl/>
        </w:rPr>
        <w:t xml:space="preserve">מדינת </w:t>
      </w:r>
      <w:bookmarkStart w:id="9013" w:name="_ETM_Q28_346900"/>
      <w:bookmarkEnd w:id="9013"/>
      <w:r>
        <w:rPr>
          <w:rtl/>
        </w:rPr>
        <w:t xml:space="preserve">ישראל </w:t>
      </w:r>
      <w:bookmarkStart w:id="9014" w:name="_ETM_Q28_347230"/>
      <w:bookmarkEnd w:id="9014"/>
      <w:r>
        <w:rPr>
          <w:rtl/>
        </w:rPr>
        <w:t xml:space="preserve">נמצאים </w:t>
      </w:r>
      <w:bookmarkStart w:id="9015" w:name="_ETM_Q28_347590"/>
      <w:bookmarkEnd w:id="9015"/>
      <w:r>
        <w:rPr>
          <w:rtl/>
        </w:rPr>
        <w:t xml:space="preserve">שם </w:t>
      </w:r>
      <w:bookmarkStart w:id="9016" w:name="_ETM_Q28_348430"/>
      <w:bookmarkEnd w:id="9016"/>
      <w:r>
        <w:rPr>
          <w:rFonts w:hint="eastAsia"/>
          <w:rtl/>
        </w:rPr>
        <w:t>–</w:t>
      </w:r>
      <w:r>
        <w:rPr>
          <w:rFonts w:hint="cs"/>
          <w:rtl/>
        </w:rPr>
        <w:t xml:space="preserve"> </w:t>
      </w:r>
      <w:r>
        <w:rPr>
          <w:rtl/>
        </w:rPr>
        <w:t xml:space="preserve">הם </w:t>
      </w:r>
      <w:bookmarkStart w:id="9017" w:name="_ETM_Q28_348730"/>
      <w:bookmarkEnd w:id="9017"/>
      <w:r>
        <w:rPr>
          <w:rtl/>
        </w:rPr>
        <w:t xml:space="preserve">בתי </w:t>
      </w:r>
      <w:bookmarkStart w:id="9018" w:name="_ETM_Q28_349000"/>
      <w:bookmarkEnd w:id="9018"/>
      <w:r>
        <w:rPr>
          <w:rtl/>
        </w:rPr>
        <w:t xml:space="preserve">משפט </w:t>
      </w:r>
      <w:bookmarkStart w:id="9019" w:name="_ETM_Q28_349360"/>
      <w:bookmarkEnd w:id="9019"/>
      <w:r>
        <w:rPr>
          <w:rtl/>
        </w:rPr>
        <w:t xml:space="preserve">שלא </w:t>
      </w:r>
      <w:bookmarkStart w:id="9020" w:name="_ETM_Q28_349690"/>
      <w:bookmarkEnd w:id="9020"/>
      <w:r>
        <w:rPr>
          <w:rtl/>
        </w:rPr>
        <w:t>שופטים</w:t>
      </w:r>
      <w:r>
        <w:rPr>
          <w:rFonts w:hint="cs"/>
          <w:rtl/>
        </w:rPr>
        <w:t>,</w:t>
      </w:r>
      <w:r>
        <w:rPr>
          <w:rtl/>
        </w:rPr>
        <w:t xml:space="preserve"> </w:t>
      </w:r>
      <w:bookmarkStart w:id="9021" w:name="_ETM_Q28_350200"/>
      <w:bookmarkEnd w:id="9021"/>
      <w:r>
        <w:rPr>
          <w:rtl/>
        </w:rPr>
        <w:t xml:space="preserve">השופטים </w:t>
      </w:r>
      <w:bookmarkStart w:id="9022" w:name="_ETM_Q28_350620"/>
      <w:bookmarkEnd w:id="9022"/>
      <w:r>
        <w:rPr>
          <w:rtl/>
        </w:rPr>
        <w:t xml:space="preserve">לא </w:t>
      </w:r>
      <w:bookmarkStart w:id="9023" w:name="_ETM_Q28_350709"/>
      <w:bookmarkEnd w:id="9023"/>
      <w:r>
        <w:rPr>
          <w:rtl/>
        </w:rPr>
        <w:t xml:space="preserve">משוחררים </w:t>
      </w:r>
      <w:bookmarkStart w:id="9024" w:name="_ETM_Q28_351959"/>
      <w:bookmarkStart w:id="9025" w:name="_ETM_Q28_352690"/>
      <w:bookmarkEnd w:id="9024"/>
      <w:bookmarkEnd w:id="9025"/>
      <w:r>
        <w:rPr>
          <w:rtl/>
        </w:rPr>
        <w:t>לפסו</w:t>
      </w:r>
      <w:r>
        <w:rPr>
          <w:rFonts w:hint="cs"/>
          <w:rtl/>
        </w:rPr>
        <w:t>ק</w:t>
      </w:r>
      <w:r>
        <w:rPr>
          <w:rtl/>
        </w:rPr>
        <w:t xml:space="preserve"> </w:t>
      </w:r>
      <w:bookmarkStart w:id="9026" w:name="_ETM_Q28_353320"/>
      <w:bookmarkEnd w:id="9026"/>
      <w:r>
        <w:rPr>
          <w:rtl/>
        </w:rPr>
        <w:t xml:space="preserve">על </w:t>
      </w:r>
      <w:bookmarkStart w:id="9027" w:name="_ETM_Q28_353440"/>
      <w:bookmarkEnd w:id="9027"/>
      <w:r>
        <w:rPr>
          <w:rtl/>
        </w:rPr>
        <w:t xml:space="preserve">פי </w:t>
      </w:r>
      <w:bookmarkStart w:id="9028" w:name="_ETM_Q28_353919"/>
      <w:bookmarkEnd w:id="9028"/>
      <w:r>
        <w:rPr>
          <w:rtl/>
        </w:rPr>
        <w:t xml:space="preserve">מה </w:t>
      </w:r>
      <w:bookmarkStart w:id="9029" w:name="_ETM_Q28_354130"/>
      <w:bookmarkEnd w:id="9029"/>
      <w:r>
        <w:rPr>
          <w:rtl/>
        </w:rPr>
        <w:t xml:space="preserve">שנקרא </w:t>
      </w:r>
      <w:bookmarkStart w:id="9030" w:name="_ETM_Q28_354910"/>
      <w:bookmarkEnd w:id="9030"/>
      <w:r>
        <w:rPr>
          <w:rtl/>
        </w:rPr>
        <w:t xml:space="preserve">מצפונם </w:t>
      </w:r>
      <w:bookmarkStart w:id="9031" w:name="_ETM_Q28_355660"/>
      <w:bookmarkEnd w:id="9031"/>
      <w:r>
        <w:rPr>
          <w:rtl/>
        </w:rPr>
        <w:t>האמיתי</w:t>
      </w:r>
      <w:r>
        <w:rPr>
          <w:rFonts w:hint="cs"/>
          <w:rtl/>
        </w:rPr>
        <w:t>,</w:t>
      </w:r>
      <w:r>
        <w:rPr>
          <w:rtl/>
        </w:rPr>
        <w:t xml:space="preserve"> </w:t>
      </w:r>
      <w:bookmarkStart w:id="9032" w:name="_ETM_Q28_356380"/>
      <w:bookmarkEnd w:id="9032"/>
      <w:r>
        <w:rPr>
          <w:rtl/>
        </w:rPr>
        <w:t xml:space="preserve">לא </w:t>
      </w:r>
      <w:bookmarkStart w:id="9033" w:name="_ETM_Q28_356530"/>
      <w:bookmarkEnd w:id="9033"/>
      <w:r>
        <w:rPr>
          <w:rtl/>
        </w:rPr>
        <w:t>משנ</w:t>
      </w:r>
      <w:r>
        <w:rPr>
          <w:rFonts w:hint="cs"/>
          <w:rtl/>
        </w:rPr>
        <w:t>ה</w:t>
      </w:r>
      <w:r>
        <w:rPr>
          <w:rtl/>
        </w:rPr>
        <w:t xml:space="preserve"> </w:t>
      </w:r>
      <w:bookmarkStart w:id="9034" w:name="_ETM_Q28_356950"/>
      <w:bookmarkEnd w:id="9034"/>
      <w:r>
        <w:rPr>
          <w:rFonts w:hint="cs"/>
          <w:rtl/>
        </w:rPr>
        <w:t>אם הם טעו או לא.</w:t>
      </w:r>
      <w:bookmarkStart w:id="9035" w:name="_ETM_Q28_359000"/>
      <w:bookmarkStart w:id="9036" w:name="_ETM_Q28_357190"/>
      <w:bookmarkStart w:id="9037" w:name="_ETM_Q28_357460"/>
      <w:bookmarkStart w:id="9038" w:name="_ETM_Q28_358599"/>
      <w:bookmarkEnd w:id="9035"/>
      <w:bookmarkEnd w:id="9036"/>
      <w:bookmarkEnd w:id="9037"/>
      <w:bookmarkEnd w:id="9038"/>
      <w:r w:rsidR="00AE1F15">
        <w:rPr>
          <w:rFonts w:hint="cs"/>
          <w:rtl/>
        </w:rPr>
        <w:t xml:space="preserve"> </w:t>
      </w:r>
      <w:r>
        <w:rPr>
          <w:rtl/>
        </w:rPr>
        <w:t xml:space="preserve">ולכן </w:t>
      </w:r>
      <w:bookmarkStart w:id="9039" w:name="_ETM_Q28_359109"/>
      <w:bookmarkEnd w:id="9039"/>
      <w:r>
        <w:rPr>
          <w:rtl/>
        </w:rPr>
        <w:t xml:space="preserve">אני </w:t>
      </w:r>
      <w:bookmarkStart w:id="9040" w:name="_ETM_Q28_359260"/>
      <w:bookmarkEnd w:id="9040"/>
      <w:r>
        <w:rPr>
          <w:rtl/>
        </w:rPr>
        <w:t xml:space="preserve">חושב </w:t>
      </w:r>
      <w:bookmarkStart w:id="9041" w:name="_ETM_Q28_359709"/>
      <w:bookmarkEnd w:id="9041"/>
      <w:r>
        <w:rPr>
          <w:rtl/>
        </w:rPr>
        <w:t xml:space="preserve">שהצעת </w:t>
      </w:r>
      <w:bookmarkStart w:id="9042" w:name="_ETM_Q28_360099"/>
      <w:bookmarkEnd w:id="9042"/>
      <w:r>
        <w:rPr>
          <w:rtl/>
        </w:rPr>
        <w:t xml:space="preserve">החוק </w:t>
      </w:r>
      <w:bookmarkStart w:id="9043" w:name="_ETM_Q28_360340"/>
      <w:bookmarkEnd w:id="9043"/>
      <w:r>
        <w:rPr>
          <w:rtl/>
        </w:rPr>
        <w:t xml:space="preserve">הזאת </w:t>
      </w:r>
      <w:bookmarkStart w:id="9044" w:name="_ETM_Q28_360519"/>
      <w:bookmarkEnd w:id="9044"/>
      <w:r>
        <w:rPr>
          <w:rtl/>
        </w:rPr>
        <w:t xml:space="preserve">משחררת </w:t>
      </w:r>
      <w:bookmarkStart w:id="9045" w:name="_ETM_Q28_361389"/>
      <w:bookmarkEnd w:id="9045"/>
      <w:r>
        <w:rPr>
          <w:rtl/>
        </w:rPr>
        <w:t xml:space="preserve">את </w:t>
      </w:r>
      <w:bookmarkStart w:id="9046" w:name="_ETM_Q28_361540"/>
      <w:bookmarkEnd w:id="9046"/>
      <w:r>
        <w:rPr>
          <w:rtl/>
        </w:rPr>
        <w:t>הנושא</w:t>
      </w:r>
      <w:r>
        <w:rPr>
          <w:rFonts w:hint="cs"/>
          <w:rtl/>
        </w:rPr>
        <w:t>.</w:t>
      </w:r>
      <w:r>
        <w:rPr>
          <w:rtl/>
        </w:rPr>
        <w:t xml:space="preserve"> </w:t>
      </w:r>
      <w:bookmarkStart w:id="9047" w:name="_ETM_Q28_361930"/>
      <w:bookmarkEnd w:id="9047"/>
      <w:r>
        <w:rPr>
          <w:rtl/>
        </w:rPr>
        <w:t xml:space="preserve">השופט </w:t>
      </w:r>
      <w:bookmarkStart w:id="9048" w:name="_ETM_Q28_362810"/>
      <w:bookmarkEnd w:id="9048"/>
      <w:r>
        <w:rPr>
          <w:rtl/>
        </w:rPr>
        <w:t xml:space="preserve">הוא </w:t>
      </w:r>
      <w:bookmarkStart w:id="9049" w:name="_ETM_Q28_362930"/>
      <w:bookmarkEnd w:id="9049"/>
      <w:r>
        <w:rPr>
          <w:rtl/>
        </w:rPr>
        <w:t xml:space="preserve">בעצם </w:t>
      </w:r>
      <w:bookmarkStart w:id="9050" w:name="_ETM_Q28_363260"/>
      <w:bookmarkEnd w:id="9050"/>
      <w:r>
        <w:rPr>
          <w:rtl/>
        </w:rPr>
        <w:t xml:space="preserve">כמו </w:t>
      </w:r>
      <w:bookmarkStart w:id="9051" w:name="_ETM_Q28_363470"/>
      <w:bookmarkEnd w:id="9051"/>
      <w:r>
        <w:rPr>
          <w:rtl/>
        </w:rPr>
        <w:t xml:space="preserve">שופט </w:t>
      </w:r>
      <w:bookmarkStart w:id="9052" w:name="_ETM_Q28_363769"/>
      <w:bookmarkEnd w:id="9052"/>
      <w:r>
        <w:rPr>
          <w:rtl/>
        </w:rPr>
        <w:t xml:space="preserve">בית </w:t>
      </w:r>
      <w:bookmarkStart w:id="9053" w:name="_ETM_Q28_363919"/>
      <w:bookmarkEnd w:id="9053"/>
      <w:r>
        <w:rPr>
          <w:rtl/>
        </w:rPr>
        <w:t xml:space="preserve">המשפט </w:t>
      </w:r>
      <w:bookmarkStart w:id="9054" w:name="_ETM_Q28_364370"/>
      <w:bookmarkEnd w:id="9054"/>
      <w:r>
        <w:rPr>
          <w:rtl/>
        </w:rPr>
        <w:t>העליון</w:t>
      </w:r>
      <w:r>
        <w:rPr>
          <w:rFonts w:hint="cs"/>
          <w:rtl/>
        </w:rPr>
        <w:t>,</w:t>
      </w:r>
      <w:r>
        <w:rPr>
          <w:rtl/>
        </w:rPr>
        <w:t xml:space="preserve"> </w:t>
      </w:r>
      <w:bookmarkStart w:id="9055" w:name="_ETM_Q28_365120"/>
      <w:bookmarkEnd w:id="9055"/>
      <w:r>
        <w:rPr>
          <w:rtl/>
        </w:rPr>
        <w:t xml:space="preserve">הוא </w:t>
      </w:r>
      <w:bookmarkStart w:id="9056" w:name="_ETM_Q28_365269"/>
      <w:bookmarkEnd w:id="9056"/>
      <w:r>
        <w:rPr>
          <w:rtl/>
        </w:rPr>
        <w:t>פ</w:t>
      </w:r>
      <w:r>
        <w:rPr>
          <w:rFonts w:hint="cs"/>
          <w:rtl/>
        </w:rPr>
        <w:t xml:space="preserve">וסק </w:t>
      </w:r>
      <w:bookmarkStart w:id="9057" w:name="_ETM_Q28_366200"/>
      <w:bookmarkEnd w:id="9057"/>
      <w:r>
        <w:rPr>
          <w:rFonts w:hint="cs"/>
          <w:rtl/>
        </w:rPr>
        <w:t>מה</w:t>
      </w:r>
      <w:r>
        <w:rPr>
          <w:rtl/>
        </w:rPr>
        <w:t xml:space="preserve"> </w:t>
      </w:r>
      <w:bookmarkStart w:id="9058" w:name="_ETM_Q28_366529"/>
      <w:bookmarkEnd w:id="9058"/>
      <w:r>
        <w:rPr>
          <w:rtl/>
        </w:rPr>
        <w:t xml:space="preserve">שהוא </w:t>
      </w:r>
      <w:bookmarkStart w:id="9059" w:name="_ETM_Q28_366739"/>
      <w:bookmarkEnd w:id="9059"/>
      <w:r>
        <w:rPr>
          <w:rtl/>
        </w:rPr>
        <w:t>חושב</w:t>
      </w:r>
      <w:r>
        <w:rPr>
          <w:rFonts w:hint="cs"/>
          <w:rtl/>
        </w:rPr>
        <w:t>.</w:t>
      </w:r>
    </w:p>
    <w:p w:rsidR="004408F6" w:rsidRDefault="004408F6" w:rsidP="00012282">
      <w:pPr>
        <w:rPr>
          <w:rtl/>
        </w:rPr>
      </w:pPr>
    </w:p>
    <w:p w:rsidR="004408F6" w:rsidRDefault="004408F6" w:rsidP="00012282">
      <w:pPr>
        <w:pStyle w:val="af6"/>
        <w:rPr>
          <w:rtl/>
        </w:rPr>
      </w:pPr>
      <w:r w:rsidRPr="00C279BC">
        <w:rPr>
          <w:rStyle w:val="TagStyle"/>
          <w:rtl/>
        </w:rPr>
        <w:t xml:space="preserve"> &lt;&lt; יור &gt;&gt;</w:t>
      </w:r>
      <w:r w:rsidRPr="00A770C3">
        <w:rPr>
          <w:rStyle w:val="TagStyle"/>
          <w:rtl/>
        </w:rPr>
        <w:t xml:space="preserve"> </w:t>
      </w:r>
      <w:r>
        <w:rPr>
          <w:rtl/>
        </w:rPr>
        <w:t>היו"ר מנסור עבאס:</w:t>
      </w:r>
      <w:r w:rsidRPr="00A770C3">
        <w:rPr>
          <w:rStyle w:val="TagStyle"/>
          <w:rtl/>
        </w:rPr>
        <w:t xml:space="preserve"> </w:t>
      </w:r>
      <w:r w:rsidRPr="00C279BC">
        <w:rPr>
          <w:rStyle w:val="TagStyle"/>
          <w:rtl/>
        </w:rPr>
        <w:t>&lt;&lt; יור &gt;&gt;</w:t>
      </w:r>
      <w:r>
        <w:rPr>
          <w:rtl/>
        </w:rPr>
        <w:t xml:space="preserve">   </w:t>
      </w:r>
    </w:p>
    <w:p w:rsidR="004408F6" w:rsidRDefault="004408F6" w:rsidP="007B02A4">
      <w:pPr>
        <w:rPr>
          <w:rtl/>
          <w:lang w:eastAsia="he-IL"/>
        </w:rPr>
      </w:pPr>
    </w:p>
    <w:p w:rsidR="004408F6" w:rsidRDefault="004408F6" w:rsidP="00012282">
      <w:pPr>
        <w:rPr>
          <w:rtl/>
          <w:lang w:eastAsia="he-IL"/>
        </w:rPr>
      </w:pPr>
      <w:bookmarkStart w:id="9060" w:name="_ETM_Q28_366000"/>
      <w:bookmarkEnd w:id="9060"/>
      <w:r>
        <w:rPr>
          <w:rFonts w:hint="cs"/>
          <w:rtl/>
          <w:lang w:eastAsia="he-IL"/>
        </w:rPr>
        <w:t>כן.</w:t>
      </w:r>
    </w:p>
    <w:p w:rsidR="004408F6" w:rsidRDefault="004408F6" w:rsidP="00012282">
      <w:pPr>
        <w:rPr>
          <w:rtl/>
          <w:lang w:eastAsia="he-IL"/>
        </w:rPr>
      </w:pPr>
      <w:bookmarkStart w:id="9061" w:name="_ETM_Q28_368000"/>
      <w:bookmarkEnd w:id="9061"/>
    </w:p>
    <w:p w:rsidR="004408F6" w:rsidRDefault="004408F6" w:rsidP="00012282">
      <w:pPr>
        <w:pStyle w:val="-"/>
        <w:rPr>
          <w:rtl/>
        </w:rPr>
      </w:pPr>
      <w:bookmarkStart w:id="9062" w:name="ET_speakercontinue_5156_6"/>
      <w:r w:rsidRPr="00C279BC">
        <w:rPr>
          <w:rStyle w:val="TagStyle"/>
          <w:rtl/>
        </w:rPr>
        <w:t xml:space="preserve"> &lt;&lt; דובר_המשך &gt;&gt;</w:t>
      </w:r>
      <w:r w:rsidRPr="00A770C3">
        <w:rPr>
          <w:rStyle w:val="TagStyle"/>
          <w:rtl/>
        </w:rPr>
        <w:t xml:space="preserve"> </w:t>
      </w:r>
      <w:r>
        <w:rPr>
          <w:rtl/>
        </w:rPr>
        <w:t>דוד אמסלם (הליכוד):</w:t>
      </w:r>
      <w:r w:rsidRPr="00A770C3">
        <w:rPr>
          <w:rStyle w:val="TagStyle"/>
          <w:rtl/>
        </w:rPr>
        <w:t xml:space="preserve"> </w:t>
      </w:r>
      <w:r w:rsidRPr="00C279BC">
        <w:rPr>
          <w:rStyle w:val="TagStyle"/>
          <w:rtl/>
        </w:rPr>
        <w:t>&lt;&lt; דובר_המשך &gt;&gt;</w:t>
      </w:r>
      <w:r>
        <w:rPr>
          <w:rtl/>
        </w:rPr>
        <w:t xml:space="preserve">   </w:t>
      </w:r>
      <w:bookmarkEnd w:id="9062"/>
    </w:p>
    <w:p w:rsidR="004408F6" w:rsidRDefault="004408F6" w:rsidP="007B02A4">
      <w:pPr>
        <w:rPr>
          <w:rtl/>
          <w:lang w:eastAsia="he-IL"/>
        </w:rPr>
      </w:pPr>
    </w:p>
    <w:p w:rsidR="004408F6" w:rsidRDefault="004408F6" w:rsidP="00AE1F15">
      <w:pPr>
        <w:rPr>
          <w:rtl/>
        </w:rPr>
      </w:pPr>
      <w:r>
        <w:rPr>
          <w:rFonts w:hint="cs"/>
          <w:rtl/>
          <w:lang w:eastAsia="he-IL"/>
        </w:rPr>
        <w:t xml:space="preserve">עכשיו, אם </w:t>
      </w:r>
      <w:bookmarkStart w:id="9063" w:name="_ETM_Q28_369000"/>
      <w:bookmarkEnd w:id="9063"/>
      <w:r>
        <w:rPr>
          <w:rFonts w:hint="cs"/>
          <w:rtl/>
          <w:lang w:eastAsia="he-IL"/>
        </w:rPr>
        <w:t xml:space="preserve">הוא טעה, </w:t>
      </w:r>
      <w:bookmarkStart w:id="9064" w:name="_ETM_Q28_365000"/>
      <w:bookmarkStart w:id="9065" w:name="_ETM_Q28_367489"/>
      <w:bookmarkStart w:id="9066" w:name="_ETM_Q28_367819"/>
      <w:bookmarkStart w:id="9067" w:name="_ETM_Q28_368209"/>
      <w:bookmarkStart w:id="9068" w:name="_ETM_Q28_368389"/>
      <w:bookmarkStart w:id="9069" w:name="_ETM_Q28_369200"/>
      <w:bookmarkEnd w:id="9064"/>
      <w:bookmarkEnd w:id="9065"/>
      <w:bookmarkEnd w:id="9066"/>
      <w:bookmarkEnd w:id="9067"/>
      <w:bookmarkEnd w:id="9068"/>
      <w:bookmarkEnd w:id="9069"/>
      <w:r>
        <w:rPr>
          <w:rtl/>
        </w:rPr>
        <w:t xml:space="preserve">הנאשם </w:t>
      </w:r>
      <w:bookmarkStart w:id="9070" w:name="_ETM_Q28_369950"/>
      <w:bookmarkEnd w:id="9070"/>
      <w:r>
        <w:rPr>
          <w:rtl/>
        </w:rPr>
        <w:t>בלבד</w:t>
      </w:r>
      <w:r>
        <w:rPr>
          <w:rFonts w:hint="cs"/>
          <w:rtl/>
        </w:rPr>
        <w:t>, ה</w:t>
      </w:r>
      <w:bookmarkStart w:id="9071" w:name="_ETM_Q28_371530"/>
      <w:bookmarkStart w:id="9072" w:name="_ETM_Q28_371770"/>
      <w:bookmarkEnd w:id="9071"/>
      <w:bookmarkEnd w:id="9072"/>
      <w:r>
        <w:rPr>
          <w:rtl/>
        </w:rPr>
        <w:t>בן</w:t>
      </w:r>
      <w:r>
        <w:rPr>
          <w:rFonts w:hint="cs"/>
          <w:rtl/>
        </w:rPr>
        <w:t xml:space="preserve"> </w:t>
      </w:r>
      <w:r>
        <w:rPr>
          <w:rtl/>
        </w:rPr>
        <w:t>אדם</w:t>
      </w:r>
      <w:r>
        <w:rPr>
          <w:rFonts w:hint="cs"/>
          <w:rtl/>
        </w:rPr>
        <w:t>,</w:t>
      </w:r>
      <w:r>
        <w:rPr>
          <w:rtl/>
        </w:rPr>
        <w:t xml:space="preserve"> </w:t>
      </w:r>
      <w:bookmarkStart w:id="9073" w:name="_ETM_Q28_372730"/>
      <w:bookmarkEnd w:id="9073"/>
      <w:r>
        <w:rPr>
          <w:rtl/>
        </w:rPr>
        <w:t xml:space="preserve">יכול </w:t>
      </w:r>
      <w:bookmarkStart w:id="9074" w:name="_ETM_Q28_373180"/>
      <w:bookmarkEnd w:id="9074"/>
      <w:r>
        <w:rPr>
          <w:rtl/>
        </w:rPr>
        <w:t xml:space="preserve">לערער </w:t>
      </w:r>
      <w:bookmarkStart w:id="9075" w:name="_ETM_Q28_373630"/>
      <w:bookmarkEnd w:id="9075"/>
      <w:r>
        <w:rPr>
          <w:rtl/>
        </w:rPr>
        <w:t xml:space="preserve">בבית </w:t>
      </w:r>
      <w:bookmarkStart w:id="9076" w:name="_ETM_Q28_373870"/>
      <w:bookmarkEnd w:id="9076"/>
      <w:r>
        <w:rPr>
          <w:rtl/>
        </w:rPr>
        <w:t>המשפט</w:t>
      </w:r>
      <w:r>
        <w:rPr>
          <w:rFonts w:hint="cs"/>
          <w:rtl/>
        </w:rPr>
        <w:t>.</w:t>
      </w:r>
      <w:r>
        <w:rPr>
          <w:rtl/>
        </w:rPr>
        <w:t xml:space="preserve"> </w:t>
      </w:r>
      <w:bookmarkStart w:id="9077" w:name="_ETM_Q28_374800"/>
      <w:bookmarkEnd w:id="9077"/>
      <w:r>
        <w:rPr>
          <w:rtl/>
        </w:rPr>
        <w:t xml:space="preserve">במידה </w:t>
      </w:r>
      <w:bookmarkStart w:id="9078" w:name="_ETM_Q28_375220"/>
      <w:bookmarkEnd w:id="9078"/>
      <w:r>
        <w:rPr>
          <w:rFonts w:hint="cs"/>
          <w:rtl/>
        </w:rPr>
        <w:t>ש</w:t>
      </w:r>
      <w:r>
        <w:rPr>
          <w:rtl/>
        </w:rPr>
        <w:t xml:space="preserve">המדינה </w:t>
      </w:r>
      <w:bookmarkStart w:id="9079" w:name="_ETM_Q28_375760"/>
      <w:bookmarkEnd w:id="9079"/>
      <w:r>
        <w:rPr>
          <w:rtl/>
        </w:rPr>
        <w:t>רוצה</w:t>
      </w:r>
      <w:r w:rsidR="00AE1F15">
        <w:rPr>
          <w:rFonts w:hint="cs"/>
          <w:rtl/>
        </w:rPr>
        <w:t>,</w:t>
      </w:r>
      <w:r>
        <w:rPr>
          <w:rtl/>
        </w:rPr>
        <w:t xml:space="preserve"> </w:t>
      </w:r>
      <w:bookmarkStart w:id="9080" w:name="_ETM_Q28_376150"/>
      <w:bookmarkEnd w:id="9080"/>
      <w:r>
        <w:rPr>
          <w:rtl/>
        </w:rPr>
        <w:t xml:space="preserve">ויכול </w:t>
      </w:r>
      <w:bookmarkStart w:id="9081" w:name="_ETM_Q28_376780"/>
      <w:bookmarkEnd w:id="9081"/>
      <w:r>
        <w:rPr>
          <w:rtl/>
        </w:rPr>
        <w:t xml:space="preserve">להיות </w:t>
      </w:r>
      <w:bookmarkStart w:id="9082" w:name="_ETM_Q28_377020"/>
      <w:bookmarkEnd w:id="9082"/>
      <w:r>
        <w:rPr>
          <w:rtl/>
        </w:rPr>
        <w:t xml:space="preserve">שיש </w:t>
      </w:r>
      <w:bookmarkStart w:id="9083" w:name="_ETM_Q28_377230"/>
      <w:bookmarkEnd w:id="9083"/>
      <w:r>
        <w:rPr>
          <w:rtl/>
        </w:rPr>
        <w:t xml:space="preserve">מצבים </w:t>
      </w:r>
      <w:bookmarkStart w:id="9084" w:name="_ETM_Q28_377650"/>
      <w:bookmarkEnd w:id="9084"/>
      <w:r>
        <w:rPr>
          <w:rtl/>
        </w:rPr>
        <w:t xml:space="preserve">קיצוניים </w:t>
      </w:r>
      <w:bookmarkStart w:id="9085" w:name="_ETM_Q28_378100"/>
      <w:bookmarkEnd w:id="9085"/>
      <w:r>
        <w:rPr>
          <w:rtl/>
        </w:rPr>
        <w:t xml:space="preserve">ששופטים </w:t>
      </w:r>
      <w:bookmarkStart w:id="9086" w:name="_ETM_Q28_378639"/>
      <w:bookmarkEnd w:id="9086"/>
      <w:r>
        <w:rPr>
          <w:rtl/>
        </w:rPr>
        <w:t>טעו</w:t>
      </w:r>
      <w:r>
        <w:rPr>
          <w:rFonts w:hint="cs"/>
          <w:rtl/>
        </w:rPr>
        <w:t>,</w:t>
      </w:r>
      <w:r>
        <w:rPr>
          <w:rtl/>
        </w:rPr>
        <w:t xml:space="preserve"> </w:t>
      </w:r>
      <w:bookmarkStart w:id="9087" w:name="_ETM_Q28_379299"/>
      <w:bookmarkEnd w:id="9087"/>
      <w:r>
        <w:rPr>
          <w:rtl/>
        </w:rPr>
        <w:t xml:space="preserve">אז </w:t>
      </w:r>
      <w:bookmarkStart w:id="9088" w:name="_ETM_Q28_379689"/>
      <w:bookmarkEnd w:id="9088"/>
      <w:r>
        <w:rPr>
          <w:rtl/>
        </w:rPr>
        <w:t xml:space="preserve">המדינה </w:t>
      </w:r>
      <w:bookmarkStart w:id="9089" w:name="_ETM_Q28_380260"/>
      <w:bookmarkEnd w:id="9089"/>
      <w:r>
        <w:rPr>
          <w:rtl/>
        </w:rPr>
        <w:t xml:space="preserve">מבקשת </w:t>
      </w:r>
      <w:bookmarkStart w:id="9090" w:name="_ETM_Q28_381099"/>
      <w:bookmarkEnd w:id="9090"/>
      <w:r>
        <w:rPr>
          <w:rtl/>
        </w:rPr>
        <w:t xml:space="preserve">רשות </w:t>
      </w:r>
      <w:bookmarkStart w:id="9091" w:name="_ETM_Q28_381669"/>
      <w:bookmarkEnd w:id="9091"/>
      <w:r>
        <w:rPr>
          <w:rtl/>
        </w:rPr>
        <w:t>ערעור</w:t>
      </w:r>
      <w:r>
        <w:rPr>
          <w:rFonts w:hint="cs"/>
          <w:rtl/>
        </w:rPr>
        <w:t>,</w:t>
      </w:r>
      <w:r>
        <w:rPr>
          <w:rtl/>
        </w:rPr>
        <w:t xml:space="preserve"> </w:t>
      </w:r>
      <w:bookmarkStart w:id="9092" w:name="_ETM_Q28_382060"/>
      <w:bookmarkEnd w:id="9092"/>
      <w:r>
        <w:rPr>
          <w:rtl/>
        </w:rPr>
        <w:t xml:space="preserve">לא </w:t>
      </w:r>
      <w:bookmarkStart w:id="9093" w:name="_ETM_Q28_382299"/>
      <w:bookmarkEnd w:id="9093"/>
      <w:r>
        <w:rPr>
          <w:rtl/>
        </w:rPr>
        <w:t>אוטומט</w:t>
      </w:r>
      <w:r w:rsidR="00AE1F15">
        <w:rPr>
          <w:rFonts w:hint="cs"/>
          <w:rtl/>
        </w:rPr>
        <w:t>ית</w:t>
      </w:r>
      <w:r>
        <w:rPr>
          <w:rFonts w:hint="cs"/>
          <w:rtl/>
        </w:rPr>
        <w:t>.</w:t>
      </w:r>
      <w:r>
        <w:rPr>
          <w:rtl/>
        </w:rPr>
        <w:t xml:space="preserve"> </w:t>
      </w:r>
      <w:bookmarkStart w:id="9094" w:name="_ETM_Q28_383409"/>
      <w:bookmarkEnd w:id="9094"/>
      <w:r>
        <w:rPr>
          <w:rtl/>
        </w:rPr>
        <w:t xml:space="preserve">אני </w:t>
      </w:r>
      <w:bookmarkStart w:id="9095" w:name="_ETM_Q28_383650"/>
      <w:bookmarkEnd w:id="9095"/>
      <w:r>
        <w:rPr>
          <w:rtl/>
        </w:rPr>
        <w:t xml:space="preserve">חושב </w:t>
      </w:r>
      <w:bookmarkStart w:id="9096" w:name="_ETM_Q28_384069"/>
      <w:bookmarkEnd w:id="9096"/>
      <w:r>
        <w:rPr>
          <w:rtl/>
        </w:rPr>
        <w:t xml:space="preserve">שזה </w:t>
      </w:r>
      <w:bookmarkStart w:id="9097" w:name="_ETM_Q28_384370"/>
      <w:bookmarkEnd w:id="9097"/>
      <w:r>
        <w:rPr>
          <w:rtl/>
        </w:rPr>
        <w:t xml:space="preserve">יביא </w:t>
      </w:r>
      <w:bookmarkStart w:id="9098" w:name="_ETM_Q28_384669"/>
      <w:bookmarkEnd w:id="9098"/>
      <w:r>
        <w:rPr>
          <w:rtl/>
        </w:rPr>
        <w:t xml:space="preserve">את </w:t>
      </w:r>
      <w:bookmarkStart w:id="9099" w:name="_ETM_Q28_384760"/>
      <w:bookmarkEnd w:id="9099"/>
      <w:r>
        <w:rPr>
          <w:rtl/>
        </w:rPr>
        <w:t xml:space="preserve">מערכת </w:t>
      </w:r>
      <w:bookmarkStart w:id="9100" w:name="_ETM_Q28_385120"/>
      <w:bookmarkEnd w:id="9100"/>
      <w:r>
        <w:rPr>
          <w:rtl/>
        </w:rPr>
        <w:t>המשפט</w:t>
      </w:r>
      <w:r>
        <w:rPr>
          <w:rFonts w:hint="cs"/>
          <w:rtl/>
        </w:rPr>
        <w:t>,</w:t>
      </w:r>
      <w:r>
        <w:rPr>
          <w:rtl/>
        </w:rPr>
        <w:t xml:space="preserve"> </w:t>
      </w:r>
      <w:bookmarkStart w:id="9101" w:name="_ETM_Q28_385599"/>
      <w:bookmarkEnd w:id="9101"/>
      <w:r>
        <w:rPr>
          <w:rtl/>
        </w:rPr>
        <w:t xml:space="preserve">שגם </w:t>
      </w:r>
      <w:bookmarkStart w:id="9102" w:name="_ETM_Q28_385870"/>
      <w:bookmarkEnd w:id="9102"/>
      <w:r>
        <w:rPr>
          <w:rtl/>
        </w:rPr>
        <w:t xml:space="preserve">ככה </w:t>
      </w:r>
      <w:bookmarkStart w:id="9103" w:name="_ETM_Q28_386290"/>
      <w:bookmarkEnd w:id="9103"/>
      <w:r>
        <w:rPr>
          <w:rtl/>
        </w:rPr>
        <w:t xml:space="preserve">היא </w:t>
      </w:r>
      <w:bookmarkStart w:id="9104" w:name="_ETM_Q28_386349"/>
      <w:bookmarkEnd w:id="9104"/>
      <w:r>
        <w:rPr>
          <w:rtl/>
        </w:rPr>
        <w:t xml:space="preserve">נמצאת </w:t>
      </w:r>
      <w:bookmarkStart w:id="9105" w:name="_ETM_Q28_386650"/>
      <w:bookmarkEnd w:id="9105"/>
      <w:r>
        <w:rPr>
          <w:rtl/>
        </w:rPr>
        <w:t xml:space="preserve">בתחתית </w:t>
      </w:r>
      <w:bookmarkStart w:id="9106" w:name="_ETM_Q28_387189"/>
      <w:bookmarkEnd w:id="9106"/>
      <w:r>
        <w:rPr>
          <w:rtl/>
        </w:rPr>
        <w:t xml:space="preserve">של </w:t>
      </w:r>
      <w:bookmarkStart w:id="9107" w:name="_ETM_Q28_387340"/>
      <w:bookmarkEnd w:id="9107"/>
      <w:r>
        <w:rPr>
          <w:rtl/>
        </w:rPr>
        <w:t xml:space="preserve">התחתית </w:t>
      </w:r>
      <w:bookmarkStart w:id="9108" w:name="_ETM_Q28_387700"/>
      <w:bookmarkEnd w:id="9108"/>
      <w:r>
        <w:rPr>
          <w:rtl/>
        </w:rPr>
        <w:t xml:space="preserve">של </w:t>
      </w:r>
      <w:bookmarkStart w:id="9109" w:name="_ETM_Q28_387879"/>
      <w:bookmarkEnd w:id="9109"/>
      <w:r>
        <w:rPr>
          <w:rtl/>
        </w:rPr>
        <w:t>האמון</w:t>
      </w:r>
      <w:r>
        <w:rPr>
          <w:rFonts w:hint="cs"/>
          <w:rtl/>
        </w:rPr>
        <w:t>,</w:t>
      </w:r>
      <w:r>
        <w:rPr>
          <w:rtl/>
        </w:rPr>
        <w:t xml:space="preserve"> </w:t>
      </w:r>
      <w:bookmarkStart w:id="9110" w:name="_ETM_Q28_389569"/>
      <w:bookmarkStart w:id="9111" w:name="_ETM_Q28_390139"/>
      <w:bookmarkStart w:id="9112" w:name="_ETM_Q28_390439"/>
      <w:bookmarkEnd w:id="9110"/>
      <w:bookmarkEnd w:id="9111"/>
      <w:bookmarkEnd w:id="9112"/>
      <w:r>
        <w:rPr>
          <w:rtl/>
        </w:rPr>
        <w:t xml:space="preserve">למקום </w:t>
      </w:r>
      <w:bookmarkStart w:id="9113" w:name="_ETM_Q28_390979"/>
      <w:bookmarkEnd w:id="9113"/>
      <w:r>
        <w:rPr>
          <w:rtl/>
        </w:rPr>
        <w:t xml:space="preserve">הרבה </w:t>
      </w:r>
      <w:bookmarkStart w:id="9114" w:name="_ETM_Q28_391309"/>
      <w:bookmarkEnd w:id="9114"/>
      <w:r>
        <w:rPr>
          <w:rtl/>
        </w:rPr>
        <w:t xml:space="preserve">יותר </w:t>
      </w:r>
      <w:bookmarkStart w:id="9115" w:name="_ETM_Q28_391760"/>
      <w:bookmarkEnd w:id="9115"/>
      <w:r>
        <w:rPr>
          <w:rtl/>
        </w:rPr>
        <w:t>נקי</w:t>
      </w:r>
      <w:r>
        <w:rPr>
          <w:rFonts w:hint="cs"/>
          <w:rtl/>
        </w:rPr>
        <w:t>,</w:t>
      </w:r>
      <w:r>
        <w:rPr>
          <w:rtl/>
        </w:rPr>
        <w:t xml:space="preserve"> </w:t>
      </w:r>
      <w:bookmarkStart w:id="9116" w:name="_ETM_Q28_392659"/>
      <w:bookmarkEnd w:id="9116"/>
      <w:r>
        <w:rPr>
          <w:rtl/>
        </w:rPr>
        <w:t xml:space="preserve">יותר </w:t>
      </w:r>
      <w:bookmarkStart w:id="9117" w:name="_ETM_Q28_393049"/>
      <w:bookmarkEnd w:id="9117"/>
      <w:r>
        <w:rPr>
          <w:rtl/>
        </w:rPr>
        <w:t xml:space="preserve">אמיתי </w:t>
      </w:r>
      <w:bookmarkStart w:id="9118" w:name="_ETM_Q28_393829"/>
      <w:bookmarkEnd w:id="9118"/>
      <w:r>
        <w:rPr>
          <w:rtl/>
        </w:rPr>
        <w:t xml:space="preserve">ויותר </w:t>
      </w:r>
      <w:bookmarkStart w:id="9119" w:name="_ETM_Q28_394189"/>
      <w:bookmarkEnd w:id="9119"/>
      <w:r>
        <w:rPr>
          <w:rtl/>
        </w:rPr>
        <w:t>משוחרר</w:t>
      </w:r>
      <w:r>
        <w:rPr>
          <w:rFonts w:hint="cs"/>
          <w:rtl/>
        </w:rPr>
        <w:t>,</w:t>
      </w:r>
      <w:r>
        <w:rPr>
          <w:rtl/>
        </w:rPr>
        <w:t xml:space="preserve"> </w:t>
      </w:r>
      <w:bookmarkStart w:id="9120" w:name="_ETM_Q28_394639"/>
      <w:bookmarkEnd w:id="9120"/>
      <w:r>
        <w:rPr>
          <w:rtl/>
        </w:rPr>
        <w:t xml:space="preserve">ואני </w:t>
      </w:r>
      <w:bookmarkStart w:id="9121" w:name="_ETM_Q28_394849"/>
      <w:bookmarkEnd w:id="9121"/>
      <w:r>
        <w:rPr>
          <w:rtl/>
        </w:rPr>
        <w:t xml:space="preserve">גם </w:t>
      </w:r>
      <w:bookmarkStart w:id="9122" w:name="_ETM_Q28_395029"/>
      <w:bookmarkEnd w:id="9122"/>
      <w:r>
        <w:rPr>
          <w:rtl/>
        </w:rPr>
        <w:t>בטוח</w:t>
      </w:r>
      <w:r>
        <w:rPr>
          <w:rFonts w:hint="cs"/>
          <w:rtl/>
        </w:rPr>
        <w:t xml:space="preserve"> </w:t>
      </w:r>
      <w:r w:rsidR="007B02A4">
        <w:rPr>
          <w:rFonts w:hint="cs"/>
          <w:rtl/>
        </w:rPr>
        <w:t>– –</w:t>
      </w:r>
    </w:p>
    <w:p w:rsidR="004408F6" w:rsidRDefault="004408F6" w:rsidP="00012282">
      <w:pPr>
        <w:rPr>
          <w:rtl/>
        </w:rPr>
      </w:pPr>
    </w:p>
    <w:p w:rsidR="004408F6" w:rsidRDefault="004408F6" w:rsidP="00012282">
      <w:pPr>
        <w:pStyle w:val="af6"/>
        <w:rPr>
          <w:rtl/>
        </w:rPr>
      </w:pPr>
      <w:r w:rsidRPr="00C279BC">
        <w:rPr>
          <w:rStyle w:val="TagStyle"/>
          <w:rtl/>
        </w:rPr>
        <w:t xml:space="preserve"> &lt;&lt; יור &gt;&gt;</w:t>
      </w:r>
      <w:r w:rsidRPr="00A770C3">
        <w:rPr>
          <w:rStyle w:val="TagStyle"/>
          <w:rtl/>
        </w:rPr>
        <w:t xml:space="preserve"> </w:t>
      </w:r>
      <w:r>
        <w:rPr>
          <w:rtl/>
        </w:rPr>
        <w:t>היו"ר מנסור עבאס:</w:t>
      </w:r>
      <w:r w:rsidRPr="00A770C3">
        <w:rPr>
          <w:rStyle w:val="TagStyle"/>
          <w:rtl/>
        </w:rPr>
        <w:t xml:space="preserve"> </w:t>
      </w:r>
      <w:r w:rsidRPr="00C279BC">
        <w:rPr>
          <w:rStyle w:val="TagStyle"/>
          <w:rtl/>
        </w:rPr>
        <w:t>&lt;&lt; יור &gt;&gt;</w:t>
      </w:r>
      <w:r>
        <w:rPr>
          <w:rtl/>
        </w:rPr>
        <w:t xml:space="preserve">   </w:t>
      </w:r>
    </w:p>
    <w:p w:rsidR="004408F6" w:rsidRDefault="004408F6" w:rsidP="007B02A4">
      <w:pPr>
        <w:rPr>
          <w:rtl/>
          <w:lang w:eastAsia="he-IL"/>
        </w:rPr>
      </w:pPr>
    </w:p>
    <w:p w:rsidR="004408F6" w:rsidRDefault="004408F6" w:rsidP="00012282">
      <w:pPr>
        <w:rPr>
          <w:rtl/>
          <w:lang w:eastAsia="he-IL"/>
        </w:rPr>
      </w:pPr>
      <w:bookmarkStart w:id="9123" w:name="_ETM_Q28_394000"/>
      <w:bookmarkEnd w:id="9123"/>
      <w:r>
        <w:rPr>
          <w:rFonts w:hint="cs"/>
          <w:rtl/>
          <w:lang w:eastAsia="he-IL"/>
        </w:rPr>
        <w:t>תודה.</w:t>
      </w:r>
    </w:p>
    <w:p w:rsidR="004408F6" w:rsidRDefault="004408F6" w:rsidP="00012282">
      <w:pPr>
        <w:rPr>
          <w:rtl/>
          <w:lang w:eastAsia="he-IL"/>
        </w:rPr>
      </w:pPr>
    </w:p>
    <w:p w:rsidR="004408F6" w:rsidRDefault="004408F6" w:rsidP="00012282">
      <w:pPr>
        <w:pStyle w:val="-"/>
        <w:rPr>
          <w:rtl/>
        </w:rPr>
      </w:pPr>
      <w:bookmarkStart w:id="9124" w:name="ET_speakercontinue_5156_8"/>
      <w:r w:rsidRPr="00C279BC">
        <w:rPr>
          <w:rStyle w:val="TagStyle"/>
          <w:rtl/>
        </w:rPr>
        <w:t xml:space="preserve"> &lt;&lt; דובר_המשך &gt;&gt;</w:t>
      </w:r>
      <w:r w:rsidRPr="00A770C3">
        <w:rPr>
          <w:rStyle w:val="TagStyle"/>
          <w:rtl/>
        </w:rPr>
        <w:t xml:space="preserve"> </w:t>
      </w:r>
      <w:r>
        <w:rPr>
          <w:rtl/>
        </w:rPr>
        <w:t>דוד אמסלם (הליכוד):</w:t>
      </w:r>
      <w:r w:rsidRPr="00A770C3">
        <w:rPr>
          <w:rStyle w:val="TagStyle"/>
          <w:rtl/>
        </w:rPr>
        <w:t xml:space="preserve"> </w:t>
      </w:r>
      <w:r w:rsidRPr="00C279BC">
        <w:rPr>
          <w:rStyle w:val="TagStyle"/>
          <w:rtl/>
        </w:rPr>
        <w:t>&lt;&lt; דובר_המשך &gt;&gt;</w:t>
      </w:r>
      <w:r>
        <w:rPr>
          <w:rtl/>
        </w:rPr>
        <w:t xml:space="preserve">   </w:t>
      </w:r>
      <w:bookmarkEnd w:id="9124"/>
    </w:p>
    <w:p w:rsidR="004408F6" w:rsidRDefault="004408F6" w:rsidP="007B02A4">
      <w:pPr>
        <w:rPr>
          <w:rtl/>
          <w:lang w:eastAsia="he-IL"/>
        </w:rPr>
      </w:pPr>
    </w:p>
    <w:p w:rsidR="004408F6" w:rsidRDefault="007B02A4" w:rsidP="00AE1F15">
      <w:pPr>
        <w:rPr>
          <w:rtl/>
        </w:rPr>
      </w:pPr>
      <w:r>
        <w:rPr>
          <w:rFonts w:hint="cs"/>
          <w:rtl/>
          <w:lang w:eastAsia="he-IL"/>
        </w:rPr>
        <w:t>– –</w:t>
      </w:r>
      <w:r w:rsidR="004408F6">
        <w:rPr>
          <w:rFonts w:hint="cs"/>
          <w:rtl/>
          <w:lang w:eastAsia="he-IL"/>
        </w:rPr>
        <w:t xml:space="preserve"> </w:t>
      </w:r>
      <w:bookmarkStart w:id="9125" w:name="_ETM_Q28_393000"/>
      <w:bookmarkStart w:id="9126" w:name="_ETM_Q28_395989"/>
      <w:bookmarkEnd w:id="9125"/>
      <w:bookmarkEnd w:id="9126"/>
      <w:r w:rsidR="004408F6">
        <w:rPr>
          <w:rtl/>
        </w:rPr>
        <w:t xml:space="preserve">שהשופטים </w:t>
      </w:r>
      <w:bookmarkStart w:id="9127" w:name="_ETM_Q28_396859"/>
      <w:bookmarkEnd w:id="9127"/>
      <w:r w:rsidR="004408F6">
        <w:rPr>
          <w:rtl/>
        </w:rPr>
        <w:t>עצמ</w:t>
      </w:r>
      <w:r w:rsidR="004408F6">
        <w:rPr>
          <w:rFonts w:hint="cs"/>
          <w:rtl/>
        </w:rPr>
        <w:t>ם,</w:t>
      </w:r>
      <w:r w:rsidR="004408F6">
        <w:rPr>
          <w:rtl/>
        </w:rPr>
        <w:t xml:space="preserve"> </w:t>
      </w:r>
      <w:bookmarkStart w:id="9128" w:name="_ETM_Q28_398000"/>
      <w:bookmarkEnd w:id="9128"/>
      <w:r w:rsidR="004408F6">
        <w:rPr>
          <w:rtl/>
        </w:rPr>
        <w:t xml:space="preserve">כל </w:t>
      </w:r>
      <w:bookmarkStart w:id="9129" w:name="_ETM_Q28_398180"/>
      <w:bookmarkEnd w:id="9129"/>
      <w:r w:rsidR="004408F6">
        <w:rPr>
          <w:rtl/>
        </w:rPr>
        <w:t xml:space="preserve">השופטים </w:t>
      </w:r>
      <w:bookmarkStart w:id="9130" w:name="_ETM_Q28_398930"/>
      <w:bookmarkEnd w:id="9130"/>
      <w:r w:rsidR="004408F6">
        <w:rPr>
          <w:rtl/>
        </w:rPr>
        <w:t xml:space="preserve">חוץ </w:t>
      </w:r>
      <w:bookmarkStart w:id="9131" w:name="_ETM_Q28_399140"/>
      <w:bookmarkEnd w:id="9131"/>
      <w:r w:rsidR="004408F6">
        <w:rPr>
          <w:rtl/>
        </w:rPr>
        <w:t xml:space="preserve">מבית </w:t>
      </w:r>
      <w:bookmarkStart w:id="9132" w:name="_ETM_Q28_399440"/>
      <w:bookmarkEnd w:id="9132"/>
      <w:r w:rsidR="004408F6">
        <w:rPr>
          <w:rtl/>
        </w:rPr>
        <w:t xml:space="preserve">המשפט </w:t>
      </w:r>
      <w:bookmarkStart w:id="9133" w:name="_ETM_Q28_399830"/>
      <w:bookmarkEnd w:id="9133"/>
      <w:r w:rsidR="004408F6">
        <w:rPr>
          <w:rtl/>
        </w:rPr>
        <w:t>העליון</w:t>
      </w:r>
      <w:r w:rsidR="004408F6">
        <w:rPr>
          <w:rFonts w:hint="cs"/>
          <w:rtl/>
        </w:rPr>
        <w:t>,</w:t>
      </w:r>
      <w:r w:rsidR="004408F6">
        <w:rPr>
          <w:rtl/>
        </w:rPr>
        <w:t xml:space="preserve"> </w:t>
      </w:r>
      <w:bookmarkStart w:id="9134" w:name="_ETM_Q28_400490"/>
      <w:bookmarkEnd w:id="9134"/>
      <w:r w:rsidR="004408F6">
        <w:rPr>
          <w:rtl/>
        </w:rPr>
        <w:t xml:space="preserve">רוצים </w:t>
      </w:r>
      <w:bookmarkStart w:id="9135" w:name="_ETM_Q28_400880"/>
      <w:bookmarkEnd w:id="9135"/>
      <w:r w:rsidR="004408F6">
        <w:rPr>
          <w:rtl/>
        </w:rPr>
        <w:t xml:space="preserve">את </w:t>
      </w:r>
      <w:bookmarkStart w:id="9136" w:name="_ETM_Q28_400970"/>
      <w:bookmarkEnd w:id="9136"/>
      <w:r w:rsidR="004408F6">
        <w:rPr>
          <w:rtl/>
        </w:rPr>
        <w:t>זה</w:t>
      </w:r>
      <w:r w:rsidR="004408F6">
        <w:rPr>
          <w:rFonts w:hint="cs"/>
          <w:rtl/>
        </w:rPr>
        <w:t>.</w:t>
      </w:r>
      <w:r w:rsidR="004408F6">
        <w:rPr>
          <w:rtl/>
        </w:rPr>
        <w:t xml:space="preserve"> </w:t>
      </w:r>
      <w:bookmarkStart w:id="9137" w:name="_ETM_Q28_401090"/>
      <w:bookmarkEnd w:id="9137"/>
      <w:r w:rsidR="004408F6">
        <w:rPr>
          <w:rtl/>
        </w:rPr>
        <w:t xml:space="preserve">מי </w:t>
      </w:r>
      <w:bookmarkStart w:id="9138" w:name="_ETM_Q28_401209"/>
      <w:bookmarkEnd w:id="9138"/>
      <w:r w:rsidR="004408F6">
        <w:rPr>
          <w:rtl/>
        </w:rPr>
        <w:t>מתנגד</w:t>
      </w:r>
      <w:r w:rsidR="004408F6">
        <w:rPr>
          <w:rFonts w:hint="cs"/>
          <w:rtl/>
        </w:rPr>
        <w:t>?</w:t>
      </w:r>
      <w:r w:rsidR="004408F6">
        <w:rPr>
          <w:rtl/>
        </w:rPr>
        <w:t xml:space="preserve"> </w:t>
      </w:r>
      <w:bookmarkStart w:id="9139" w:name="_ETM_Q28_402200"/>
      <w:bookmarkEnd w:id="9139"/>
      <w:r w:rsidR="004408F6">
        <w:rPr>
          <w:rtl/>
        </w:rPr>
        <w:t>הפרקליטות</w:t>
      </w:r>
      <w:r w:rsidR="004408F6">
        <w:rPr>
          <w:rFonts w:hint="cs"/>
          <w:rtl/>
        </w:rPr>
        <w:t>.</w:t>
      </w:r>
      <w:r w:rsidR="004408F6">
        <w:rPr>
          <w:rtl/>
        </w:rPr>
        <w:t xml:space="preserve"> </w:t>
      </w:r>
      <w:bookmarkStart w:id="9140" w:name="_ETM_Q28_402950"/>
      <w:bookmarkEnd w:id="9140"/>
      <w:r w:rsidR="004408F6">
        <w:rPr>
          <w:rtl/>
        </w:rPr>
        <w:t>למה</w:t>
      </w:r>
      <w:r w:rsidR="004408F6">
        <w:rPr>
          <w:rFonts w:hint="cs"/>
          <w:rtl/>
        </w:rPr>
        <w:t>?</w:t>
      </w:r>
      <w:r w:rsidR="004408F6">
        <w:rPr>
          <w:rtl/>
        </w:rPr>
        <w:t xml:space="preserve"> </w:t>
      </w:r>
      <w:bookmarkStart w:id="9141" w:name="_ETM_Q28_403970"/>
      <w:bookmarkEnd w:id="9141"/>
      <w:r w:rsidR="004408F6">
        <w:rPr>
          <w:rtl/>
        </w:rPr>
        <w:t>כוח</w:t>
      </w:r>
      <w:r w:rsidR="00AE1F15">
        <w:rPr>
          <w:rFonts w:hint="cs"/>
          <w:rtl/>
        </w:rPr>
        <w:t>.</w:t>
      </w:r>
      <w:r w:rsidR="004408F6">
        <w:rPr>
          <w:rtl/>
        </w:rPr>
        <w:t xml:space="preserve"> </w:t>
      </w:r>
      <w:bookmarkStart w:id="9142" w:name="_ETM_Q28_404810"/>
      <w:bookmarkEnd w:id="9142"/>
      <w:r w:rsidR="004408F6">
        <w:rPr>
          <w:rtl/>
        </w:rPr>
        <w:t xml:space="preserve">יש </w:t>
      </w:r>
      <w:bookmarkStart w:id="9143" w:name="_ETM_Q28_405020"/>
      <w:bookmarkEnd w:id="9143"/>
      <w:r w:rsidR="004408F6">
        <w:rPr>
          <w:rtl/>
        </w:rPr>
        <w:t xml:space="preserve">לי </w:t>
      </w:r>
      <w:bookmarkStart w:id="9144" w:name="_ETM_Q28_405140"/>
      <w:bookmarkEnd w:id="9144"/>
      <w:r w:rsidR="004408F6">
        <w:rPr>
          <w:rFonts w:hint="cs"/>
          <w:rtl/>
        </w:rPr>
        <w:t>נ</w:t>
      </w:r>
      <w:r w:rsidR="004408F6">
        <w:rPr>
          <w:rtl/>
        </w:rPr>
        <w:t>בו</w:t>
      </w:r>
      <w:r w:rsidR="004408F6">
        <w:rPr>
          <w:rFonts w:hint="cs"/>
          <w:rtl/>
        </w:rPr>
        <w:t>ט ביד,</w:t>
      </w:r>
      <w:bookmarkStart w:id="9145" w:name="_ETM_Q28_405650"/>
      <w:bookmarkEnd w:id="9145"/>
      <w:r w:rsidR="004408F6">
        <w:rPr>
          <w:rtl/>
        </w:rPr>
        <w:t xml:space="preserve"> </w:t>
      </w:r>
      <w:bookmarkStart w:id="9146" w:name="_ETM_Q28_406359"/>
      <w:bookmarkEnd w:id="9146"/>
      <w:r w:rsidR="004408F6">
        <w:rPr>
          <w:rtl/>
        </w:rPr>
        <w:t xml:space="preserve">למה </w:t>
      </w:r>
      <w:bookmarkStart w:id="9147" w:name="_ETM_Q28_406779"/>
      <w:bookmarkEnd w:id="9147"/>
      <w:r w:rsidR="004408F6">
        <w:rPr>
          <w:rtl/>
        </w:rPr>
        <w:t>לשחרר</w:t>
      </w:r>
      <w:r w:rsidR="004408F6">
        <w:rPr>
          <w:rFonts w:hint="cs"/>
          <w:rtl/>
        </w:rPr>
        <w:t>?</w:t>
      </w:r>
      <w:r w:rsidR="004408F6">
        <w:rPr>
          <w:rtl/>
        </w:rPr>
        <w:t xml:space="preserve"> </w:t>
      </w:r>
      <w:bookmarkStart w:id="9148" w:name="_ETM_Q28_407739"/>
      <w:bookmarkEnd w:id="9148"/>
      <w:r w:rsidR="004408F6">
        <w:rPr>
          <w:rtl/>
        </w:rPr>
        <w:t xml:space="preserve">יש </w:t>
      </w:r>
      <w:bookmarkStart w:id="9149" w:name="_ETM_Q28_407919"/>
      <w:bookmarkEnd w:id="9149"/>
      <w:r w:rsidR="004408F6">
        <w:rPr>
          <w:rtl/>
        </w:rPr>
        <w:t xml:space="preserve">לי </w:t>
      </w:r>
      <w:bookmarkStart w:id="9150" w:name="_ETM_Q28_408040"/>
      <w:bookmarkEnd w:id="9150"/>
      <w:r w:rsidR="004408F6">
        <w:rPr>
          <w:rtl/>
        </w:rPr>
        <w:t xml:space="preserve">אזרחים </w:t>
      </w:r>
      <w:bookmarkStart w:id="9151" w:name="_ETM_Q28_408489"/>
      <w:bookmarkEnd w:id="9151"/>
      <w:r w:rsidR="004408F6">
        <w:rPr>
          <w:rtl/>
        </w:rPr>
        <w:t xml:space="preserve">בחוץ </w:t>
      </w:r>
      <w:bookmarkStart w:id="9152" w:name="_ETM_Q28_408790"/>
      <w:bookmarkEnd w:id="9152"/>
      <w:r w:rsidR="004408F6">
        <w:rPr>
          <w:rtl/>
        </w:rPr>
        <w:t>ו</w:t>
      </w:r>
      <w:r w:rsidR="004408F6">
        <w:rPr>
          <w:rFonts w:hint="cs"/>
          <w:rtl/>
        </w:rPr>
        <w:t>נ</w:t>
      </w:r>
      <w:r w:rsidR="004408F6">
        <w:rPr>
          <w:rtl/>
        </w:rPr>
        <w:t>בוט</w:t>
      </w:r>
      <w:r w:rsidR="004408F6">
        <w:rPr>
          <w:rFonts w:hint="cs"/>
          <w:rtl/>
        </w:rPr>
        <w:t xml:space="preserve">, </w:t>
      </w:r>
      <w:bookmarkStart w:id="9153" w:name="_ETM_Q28_406000"/>
      <w:bookmarkEnd w:id="9153"/>
      <w:r w:rsidR="004408F6">
        <w:rPr>
          <w:rFonts w:hint="cs"/>
          <w:rtl/>
        </w:rPr>
        <w:t>למה</w:t>
      </w:r>
      <w:bookmarkStart w:id="9154" w:name="_ETM_Q28_409419"/>
      <w:bookmarkEnd w:id="9154"/>
      <w:r w:rsidR="004408F6">
        <w:rPr>
          <w:rtl/>
        </w:rPr>
        <w:t xml:space="preserve"> </w:t>
      </w:r>
      <w:bookmarkStart w:id="9155" w:name="_ETM_Q28_409659"/>
      <w:bookmarkEnd w:id="9155"/>
      <w:r w:rsidR="004408F6">
        <w:rPr>
          <w:rtl/>
        </w:rPr>
        <w:t xml:space="preserve">לא </w:t>
      </w:r>
      <w:bookmarkStart w:id="9156" w:name="_ETM_Q28_409809"/>
      <w:bookmarkEnd w:id="9156"/>
      <w:r w:rsidR="004408F6">
        <w:rPr>
          <w:rtl/>
        </w:rPr>
        <w:t>להרביץ</w:t>
      </w:r>
      <w:bookmarkStart w:id="9157" w:name="_ETM_Q28_410800"/>
      <w:bookmarkEnd w:id="9157"/>
      <w:r w:rsidR="004408F6">
        <w:rPr>
          <w:rFonts w:hint="cs"/>
          <w:rtl/>
        </w:rPr>
        <w:t xml:space="preserve">? </w:t>
      </w:r>
    </w:p>
    <w:p w:rsidR="004408F6" w:rsidRDefault="004408F6" w:rsidP="00012282">
      <w:pPr>
        <w:rPr>
          <w:rtl/>
        </w:rPr>
      </w:pPr>
    </w:p>
    <w:p w:rsidR="004408F6" w:rsidRDefault="004408F6" w:rsidP="00012282">
      <w:pPr>
        <w:pStyle w:val="af6"/>
        <w:rPr>
          <w:rtl/>
        </w:rPr>
      </w:pPr>
      <w:r w:rsidRPr="00C279BC">
        <w:rPr>
          <w:rStyle w:val="TagStyle"/>
          <w:rtl/>
        </w:rPr>
        <w:t xml:space="preserve"> &lt;&lt; יור &gt;&gt;</w:t>
      </w:r>
      <w:r w:rsidRPr="00413EE1">
        <w:rPr>
          <w:rStyle w:val="TagStyle"/>
          <w:rtl/>
        </w:rPr>
        <w:t xml:space="preserve"> </w:t>
      </w:r>
      <w:r>
        <w:rPr>
          <w:rtl/>
        </w:rPr>
        <w:t>היו"ר מנסור עבאס:</w:t>
      </w:r>
      <w:r w:rsidRPr="00413EE1">
        <w:rPr>
          <w:rStyle w:val="TagStyle"/>
          <w:rtl/>
        </w:rPr>
        <w:t xml:space="preserve"> </w:t>
      </w:r>
      <w:r w:rsidRPr="00C279BC">
        <w:rPr>
          <w:rStyle w:val="TagStyle"/>
          <w:rtl/>
        </w:rPr>
        <w:t>&lt;&lt; יור &gt;&gt;</w:t>
      </w:r>
      <w:r>
        <w:rPr>
          <w:rtl/>
        </w:rPr>
        <w:t xml:space="preserve">   </w:t>
      </w:r>
    </w:p>
    <w:p w:rsidR="004408F6" w:rsidRDefault="004408F6" w:rsidP="007B02A4">
      <w:pPr>
        <w:rPr>
          <w:rtl/>
          <w:lang w:eastAsia="he-IL"/>
        </w:rPr>
      </w:pPr>
    </w:p>
    <w:p w:rsidR="004408F6" w:rsidRDefault="004408F6" w:rsidP="00012282">
      <w:pPr>
        <w:rPr>
          <w:rtl/>
          <w:lang w:eastAsia="he-IL"/>
        </w:rPr>
      </w:pPr>
      <w:bookmarkStart w:id="9158" w:name="_ETM_Q28_408000"/>
      <w:bookmarkEnd w:id="9158"/>
      <w:r>
        <w:rPr>
          <w:rFonts w:hint="cs"/>
          <w:rtl/>
          <w:lang w:eastAsia="he-IL"/>
        </w:rPr>
        <w:t>טוב.</w:t>
      </w:r>
    </w:p>
    <w:p w:rsidR="004408F6" w:rsidRDefault="004408F6" w:rsidP="00012282">
      <w:pPr>
        <w:rPr>
          <w:rtl/>
          <w:lang w:eastAsia="he-IL"/>
        </w:rPr>
      </w:pPr>
      <w:bookmarkStart w:id="9159" w:name="_ETM_Q28_410000"/>
      <w:bookmarkEnd w:id="9159"/>
    </w:p>
    <w:p w:rsidR="004408F6" w:rsidRDefault="004408F6" w:rsidP="00012282">
      <w:pPr>
        <w:pStyle w:val="-"/>
        <w:rPr>
          <w:rtl/>
        </w:rPr>
      </w:pPr>
      <w:bookmarkStart w:id="9160" w:name="ET_speakercontinue_5156_10"/>
      <w:r w:rsidRPr="00C279BC">
        <w:rPr>
          <w:rStyle w:val="TagStyle"/>
          <w:rtl/>
        </w:rPr>
        <w:t xml:space="preserve"> &lt;&lt; דובר_המשך &gt;&gt;</w:t>
      </w:r>
      <w:r w:rsidRPr="00413EE1">
        <w:rPr>
          <w:rStyle w:val="TagStyle"/>
          <w:rtl/>
        </w:rPr>
        <w:t xml:space="preserve"> </w:t>
      </w:r>
      <w:r>
        <w:rPr>
          <w:rtl/>
        </w:rPr>
        <w:t>דוד אמסלם (הליכוד):</w:t>
      </w:r>
      <w:r w:rsidRPr="00413EE1">
        <w:rPr>
          <w:rStyle w:val="TagStyle"/>
          <w:rtl/>
        </w:rPr>
        <w:t xml:space="preserve"> </w:t>
      </w:r>
      <w:r w:rsidRPr="00C279BC">
        <w:rPr>
          <w:rStyle w:val="TagStyle"/>
          <w:rtl/>
        </w:rPr>
        <w:t>&lt;&lt; דובר_המשך &gt;&gt;</w:t>
      </w:r>
      <w:r>
        <w:rPr>
          <w:rtl/>
        </w:rPr>
        <w:t xml:space="preserve">   </w:t>
      </w:r>
      <w:bookmarkEnd w:id="9160"/>
    </w:p>
    <w:p w:rsidR="004408F6" w:rsidRDefault="004408F6" w:rsidP="007B02A4">
      <w:pPr>
        <w:rPr>
          <w:rtl/>
          <w:lang w:eastAsia="he-IL"/>
        </w:rPr>
      </w:pPr>
    </w:p>
    <w:p w:rsidR="004408F6" w:rsidRDefault="004408F6" w:rsidP="00012282">
      <w:pPr>
        <w:rPr>
          <w:rtl/>
        </w:rPr>
      </w:pPr>
      <w:bookmarkStart w:id="9161" w:name="_ETM_Q28_411000"/>
      <w:bookmarkEnd w:id="9161"/>
      <w:r>
        <w:rPr>
          <w:rFonts w:hint="cs"/>
          <w:rtl/>
          <w:lang w:eastAsia="he-IL"/>
        </w:rPr>
        <w:t xml:space="preserve">בגלל שברגע </w:t>
      </w:r>
      <w:r>
        <w:rPr>
          <w:rFonts w:hint="eastAsia"/>
          <w:rtl/>
          <w:lang w:eastAsia="he-IL"/>
        </w:rPr>
        <w:t>–</w:t>
      </w:r>
      <w:r>
        <w:rPr>
          <w:rFonts w:hint="cs"/>
          <w:rtl/>
          <w:lang w:eastAsia="he-IL"/>
        </w:rPr>
        <w:t xml:space="preserve"> </w:t>
      </w:r>
      <w:bookmarkStart w:id="9162" w:name="_ETM_Q28_407000"/>
      <w:bookmarkStart w:id="9163" w:name="_ETM_Q28_411040"/>
      <w:bookmarkStart w:id="9164" w:name="_ETM_Q28_411370"/>
      <w:bookmarkStart w:id="9165" w:name="_ETM_Q28_411640"/>
      <w:bookmarkEnd w:id="9162"/>
      <w:bookmarkEnd w:id="9163"/>
      <w:bookmarkEnd w:id="9164"/>
      <w:bookmarkEnd w:id="9165"/>
      <w:r>
        <w:rPr>
          <w:rtl/>
        </w:rPr>
        <w:t xml:space="preserve">אתה </w:t>
      </w:r>
      <w:bookmarkStart w:id="9166" w:name="_ETM_Q28_411850"/>
      <w:bookmarkEnd w:id="9166"/>
      <w:r>
        <w:rPr>
          <w:rtl/>
        </w:rPr>
        <w:t>יודע</w:t>
      </w:r>
      <w:r>
        <w:rPr>
          <w:rFonts w:hint="cs"/>
          <w:rtl/>
        </w:rPr>
        <w:t>,</w:t>
      </w:r>
      <w:r>
        <w:rPr>
          <w:rtl/>
        </w:rPr>
        <w:t xml:space="preserve"> </w:t>
      </w:r>
      <w:bookmarkStart w:id="9167" w:name="_ETM_Q28_412150"/>
      <w:bookmarkEnd w:id="9167"/>
      <w:r>
        <w:rPr>
          <w:rtl/>
        </w:rPr>
        <w:t xml:space="preserve">סגלוביץ' </w:t>
      </w:r>
      <w:bookmarkStart w:id="9168" w:name="_ETM_Q28_413050"/>
      <w:bookmarkEnd w:id="9168"/>
      <w:r>
        <w:rPr>
          <w:rFonts w:hint="eastAsia"/>
          <w:rtl/>
        </w:rPr>
        <w:t>–</w:t>
      </w:r>
      <w:r>
        <w:rPr>
          <w:rFonts w:hint="cs"/>
          <w:rtl/>
        </w:rPr>
        <w:t xml:space="preserve"> </w:t>
      </w:r>
      <w:r>
        <w:rPr>
          <w:rtl/>
        </w:rPr>
        <w:t xml:space="preserve">ברגע </w:t>
      </w:r>
      <w:bookmarkStart w:id="9169" w:name="_ETM_Q28_413440"/>
      <w:bookmarkEnd w:id="9169"/>
      <w:r>
        <w:rPr>
          <w:rtl/>
        </w:rPr>
        <w:t xml:space="preserve">שהפרקליט </w:t>
      </w:r>
      <w:bookmarkStart w:id="9170" w:name="_ETM_Q28_413980"/>
      <w:bookmarkEnd w:id="9170"/>
      <w:r>
        <w:rPr>
          <w:rtl/>
        </w:rPr>
        <w:t>נכנס</w:t>
      </w:r>
      <w:r>
        <w:rPr>
          <w:rFonts w:hint="cs"/>
          <w:rtl/>
        </w:rPr>
        <w:t>,</w:t>
      </w:r>
      <w:r>
        <w:rPr>
          <w:rtl/>
        </w:rPr>
        <w:t xml:space="preserve"> </w:t>
      </w:r>
      <w:bookmarkStart w:id="9171" w:name="_ETM_Q28_414730"/>
      <w:bookmarkEnd w:id="9171"/>
      <w:r>
        <w:rPr>
          <w:rtl/>
        </w:rPr>
        <w:t xml:space="preserve">הוא </w:t>
      </w:r>
      <w:bookmarkStart w:id="9172" w:name="_ETM_Q28_414850"/>
      <w:bookmarkEnd w:id="9172"/>
      <w:r>
        <w:rPr>
          <w:rtl/>
        </w:rPr>
        <w:t xml:space="preserve">חייב </w:t>
      </w:r>
      <w:bookmarkStart w:id="9173" w:name="_ETM_Q28_415150"/>
      <w:bookmarkEnd w:id="9173"/>
      <w:r>
        <w:rPr>
          <w:rtl/>
        </w:rPr>
        <w:t xml:space="preserve">לצאת </w:t>
      </w:r>
      <w:bookmarkStart w:id="9174" w:name="_ETM_Q28_415450"/>
      <w:bookmarkEnd w:id="9174"/>
      <w:r>
        <w:rPr>
          <w:rtl/>
        </w:rPr>
        <w:t xml:space="preserve">מהצד </w:t>
      </w:r>
      <w:bookmarkStart w:id="9175" w:name="_ETM_Q28_415840"/>
      <w:bookmarkEnd w:id="9175"/>
      <w:r>
        <w:rPr>
          <w:rtl/>
        </w:rPr>
        <w:t>השני</w:t>
      </w:r>
      <w:r>
        <w:rPr>
          <w:rFonts w:hint="cs"/>
          <w:rtl/>
        </w:rPr>
        <w:t>.</w:t>
      </w:r>
      <w:r>
        <w:rPr>
          <w:rtl/>
        </w:rPr>
        <w:t xml:space="preserve"> </w:t>
      </w:r>
      <w:bookmarkStart w:id="9176" w:name="_ETM_Q28_416290"/>
      <w:bookmarkEnd w:id="9176"/>
      <w:r>
        <w:rPr>
          <w:rtl/>
        </w:rPr>
        <w:t>למה</w:t>
      </w:r>
      <w:r>
        <w:rPr>
          <w:rFonts w:hint="cs"/>
          <w:rtl/>
        </w:rPr>
        <w:t>?</w:t>
      </w:r>
      <w:r>
        <w:rPr>
          <w:rtl/>
        </w:rPr>
        <w:t xml:space="preserve"> </w:t>
      </w:r>
      <w:bookmarkStart w:id="9177" w:name="_ETM_Q28_416920"/>
      <w:bookmarkEnd w:id="9177"/>
      <w:r>
        <w:rPr>
          <w:rtl/>
        </w:rPr>
        <w:t xml:space="preserve">זה </w:t>
      </w:r>
      <w:bookmarkStart w:id="9178" w:name="_ETM_Q28_417069"/>
      <w:bookmarkEnd w:id="9178"/>
      <w:r>
        <w:rPr>
          <w:rtl/>
        </w:rPr>
        <w:t xml:space="preserve">כבר </w:t>
      </w:r>
      <w:bookmarkStart w:id="9179" w:name="_ETM_Q28_417250"/>
      <w:bookmarkEnd w:id="9179"/>
      <w:r>
        <w:rPr>
          <w:rtl/>
        </w:rPr>
        <w:t>ל</w:t>
      </w:r>
      <w:r>
        <w:rPr>
          <w:rFonts w:hint="cs"/>
          <w:rtl/>
        </w:rPr>
        <w:t>א</w:t>
      </w:r>
      <w:r>
        <w:rPr>
          <w:rtl/>
        </w:rPr>
        <w:t xml:space="preserve"> </w:t>
      </w:r>
      <w:bookmarkStart w:id="9180" w:name="_ETM_Q28_417340"/>
      <w:bookmarkEnd w:id="9180"/>
      <w:r>
        <w:rPr>
          <w:rtl/>
        </w:rPr>
        <w:t xml:space="preserve">חשוב </w:t>
      </w:r>
      <w:bookmarkStart w:id="9181" w:name="_ETM_Q28_417670"/>
      <w:bookmarkEnd w:id="9181"/>
      <w:r>
        <w:rPr>
          <w:rtl/>
        </w:rPr>
        <w:t xml:space="preserve">לו </w:t>
      </w:r>
      <w:bookmarkStart w:id="9182" w:name="_ETM_Q28_417790"/>
      <w:bookmarkEnd w:id="9182"/>
      <w:r>
        <w:rPr>
          <w:rtl/>
        </w:rPr>
        <w:t xml:space="preserve">מי </w:t>
      </w:r>
      <w:bookmarkStart w:id="9183" w:name="_ETM_Q28_417940"/>
      <w:bookmarkEnd w:id="9183"/>
      <w:r>
        <w:rPr>
          <w:rtl/>
        </w:rPr>
        <w:t>זה</w:t>
      </w:r>
      <w:r>
        <w:rPr>
          <w:rFonts w:hint="cs"/>
          <w:rtl/>
        </w:rPr>
        <w:t>,</w:t>
      </w:r>
      <w:bookmarkStart w:id="9184" w:name="_ETM_Q28_418090"/>
      <w:bookmarkEnd w:id="9184"/>
      <w:r>
        <w:rPr>
          <w:rFonts w:hint="cs"/>
          <w:rtl/>
        </w:rPr>
        <w:t xml:space="preserve"> </w:t>
      </w:r>
      <w:r>
        <w:rPr>
          <w:rtl/>
        </w:rPr>
        <w:t xml:space="preserve">זה </w:t>
      </w:r>
      <w:bookmarkStart w:id="9185" w:name="_ETM_Q28_418300"/>
      <w:bookmarkStart w:id="9186" w:name="_ETM_Q28_418390"/>
      <w:bookmarkStart w:id="9187" w:name="_ETM_Q28_418780"/>
      <w:bookmarkStart w:id="9188" w:name="_ETM_Q28_418959"/>
      <w:bookmarkEnd w:id="9185"/>
      <w:bookmarkEnd w:id="9186"/>
      <w:bookmarkEnd w:id="9187"/>
      <w:bookmarkEnd w:id="9188"/>
      <w:r>
        <w:rPr>
          <w:rtl/>
        </w:rPr>
        <w:t xml:space="preserve">קטע </w:t>
      </w:r>
      <w:bookmarkStart w:id="9189" w:name="_ETM_Q28_419230"/>
      <w:bookmarkEnd w:id="9189"/>
      <w:r>
        <w:rPr>
          <w:rtl/>
        </w:rPr>
        <w:t>מקצועי</w:t>
      </w:r>
      <w:r>
        <w:rPr>
          <w:rFonts w:hint="cs"/>
          <w:rtl/>
        </w:rPr>
        <w:t>.</w:t>
      </w:r>
      <w:r>
        <w:rPr>
          <w:rtl/>
        </w:rPr>
        <w:t xml:space="preserve"> </w:t>
      </w:r>
      <w:bookmarkStart w:id="9190" w:name="_ETM_Q28_420230"/>
      <w:bookmarkStart w:id="9191" w:name="_ETM_Q28_420709"/>
      <w:bookmarkStart w:id="9192" w:name="_ETM_Q28_421189"/>
      <w:bookmarkEnd w:id="9190"/>
      <w:bookmarkEnd w:id="9191"/>
      <w:bookmarkEnd w:id="9192"/>
      <w:r>
        <w:rPr>
          <w:rtl/>
        </w:rPr>
        <w:t xml:space="preserve">אני </w:t>
      </w:r>
      <w:bookmarkStart w:id="9193" w:name="_ETM_Q28_421400"/>
      <w:bookmarkEnd w:id="9193"/>
      <w:r>
        <w:rPr>
          <w:rtl/>
        </w:rPr>
        <w:t xml:space="preserve">הגשתי </w:t>
      </w:r>
      <w:bookmarkStart w:id="9194" w:name="_ETM_Q28_421730"/>
      <w:bookmarkEnd w:id="9194"/>
      <w:r>
        <w:rPr>
          <w:rtl/>
        </w:rPr>
        <w:t xml:space="preserve">כתב </w:t>
      </w:r>
      <w:bookmarkStart w:id="9195" w:name="_ETM_Q28_421969"/>
      <w:bookmarkEnd w:id="9195"/>
      <w:r>
        <w:rPr>
          <w:rtl/>
        </w:rPr>
        <w:t>אישום</w:t>
      </w:r>
      <w:r>
        <w:rPr>
          <w:rFonts w:hint="cs"/>
          <w:rtl/>
        </w:rPr>
        <w:t>, אין</w:t>
      </w:r>
      <w:bookmarkStart w:id="9196" w:name="_ETM_Q28_422890"/>
      <w:bookmarkStart w:id="9197" w:name="_ETM_Q28_422980"/>
      <w:bookmarkEnd w:id="9196"/>
      <w:bookmarkEnd w:id="9197"/>
      <w:r>
        <w:rPr>
          <w:rFonts w:hint="cs"/>
          <w:rtl/>
        </w:rPr>
        <w:t xml:space="preserve"> </w:t>
      </w:r>
      <w:r>
        <w:rPr>
          <w:rtl/>
        </w:rPr>
        <w:t xml:space="preserve">מצב </w:t>
      </w:r>
      <w:bookmarkStart w:id="9198" w:name="_ETM_Q28_424250"/>
      <w:bookmarkEnd w:id="9198"/>
      <w:r>
        <w:rPr>
          <w:rtl/>
        </w:rPr>
        <w:t xml:space="preserve">שאני </w:t>
      </w:r>
      <w:bookmarkStart w:id="9199" w:name="_ETM_Q28_424550"/>
      <w:bookmarkEnd w:id="9199"/>
      <w:r>
        <w:rPr>
          <w:rtl/>
        </w:rPr>
        <w:t xml:space="preserve">לא </w:t>
      </w:r>
      <w:bookmarkStart w:id="9200" w:name="_ETM_Q28_424670"/>
      <w:bookmarkEnd w:id="9200"/>
      <w:r>
        <w:rPr>
          <w:rtl/>
        </w:rPr>
        <w:t xml:space="preserve">מרשיע </w:t>
      </w:r>
      <w:bookmarkStart w:id="9201" w:name="_ETM_Q28_425060"/>
      <w:bookmarkEnd w:id="9201"/>
      <w:r>
        <w:rPr>
          <w:rtl/>
        </w:rPr>
        <w:t>אותו</w:t>
      </w:r>
      <w:r>
        <w:rPr>
          <w:rFonts w:hint="cs"/>
          <w:rtl/>
        </w:rPr>
        <w:t>,</w:t>
      </w:r>
      <w:r>
        <w:rPr>
          <w:rtl/>
        </w:rPr>
        <w:t xml:space="preserve"> </w:t>
      </w:r>
      <w:bookmarkStart w:id="9202" w:name="_ETM_Q28_425360"/>
      <w:bookmarkEnd w:id="9202"/>
      <w:r>
        <w:rPr>
          <w:rtl/>
        </w:rPr>
        <w:t xml:space="preserve">לא </w:t>
      </w:r>
      <w:bookmarkStart w:id="9203" w:name="_ETM_Q28_425510"/>
      <w:bookmarkEnd w:id="9203"/>
      <w:r>
        <w:rPr>
          <w:rtl/>
        </w:rPr>
        <w:t xml:space="preserve">משנה </w:t>
      </w:r>
      <w:bookmarkStart w:id="9204" w:name="_ETM_Q28_425900"/>
      <w:bookmarkEnd w:id="9204"/>
      <w:r>
        <w:rPr>
          <w:rtl/>
        </w:rPr>
        <w:t xml:space="preserve">מה </w:t>
      </w:r>
      <w:bookmarkStart w:id="9205" w:name="_ETM_Q28_426020"/>
      <w:bookmarkEnd w:id="9205"/>
      <w:r>
        <w:rPr>
          <w:rtl/>
        </w:rPr>
        <w:t>קורה</w:t>
      </w:r>
      <w:r>
        <w:rPr>
          <w:rFonts w:hint="cs"/>
          <w:rtl/>
        </w:rPr>
        <w:t>,</w:t>
      </w:r>
      <w:r>
        <w:rPr>
          <w:rtl/>
        </w:rPr>
        <w:t xml:space="preserve"> </w:t>
      </w:r>
      <w:bookmarkStart w:id="9206" w:name="_ETM_Q28_426290"/>
      <w:bookmarkEnd w:id="9206"/>
      <w:r>
        <w:rPr>
          <w:rtl/>
        </w:rPr>
        <w:t xml:space="preserve">לא </w:t>
      </w:r>
      <w:bookmarkStart w:id="9207" w:name="_ETM_Q28_426380"/>
      <w:bookmarkEnd w:id="9207"/>
      <w:r>
        <w:rPr>
          <w:rtl/>
        </w:rPr>
        <w:t xml:space="preserve">משנה </w:t>
      </w:r>
      <w:bookmarkStart w:id="9208" w:name="_ETM_Q28_426650"/>
      <w:bookmarkEnd w:id="9208"/>
      <w:r>
        <w:rPr>
          <w:rtl/>
        </w:rPr>
        <w:t xml:space="preserve">אם </w:t>
      </w:r>
      <w:bookmarkStart w:id="9209" w:name="_ETM_Q28_426709"/>
      <w:bookmarkEnd w:id="9209"/>
      <w:r>
        <w:rPr>
          <w:rtl/>
        </w:rPr>
        <w:t xml:space="preserve">הוא </w:t>
      </w:r>
      <w:bookmarkStart w:id="9210" w:name="_ETM_Q28_426770"/>
      <w:bookmarkEnd w:id="9210"/>
      <w:r>
        <w:rPr>
          <w:rtl/>
        </w:rPr>
        <w:t xml:space="preserve">צודק </w:t>
      </w:r>
      <w:bookmarkStart w:id="9211" w:name="_ETM_Q28_427069"/>
      <w:bookmarkEnd w:id="9211"/>
      <w:r>
        <w:rPr>
          <w:rtl/>
        </w:rPr>
        <w:t xml:space="preserve">או </w:t>
      </w:r>
      <w:bookmarkStart w:id="9212" w:name="_ETM_Q28_427130"/>
      <w:bookmarkEnd w:id="9212"/>
      <w:r>
        <w:rPr>
          <w:rtl/>
        </w:rPr>
        <w:t xml:space="preserve">לא </w:t>
      </w:r>
      <w:bookmarkStart w:id="9213" w:name="_ETM_Q28_427220"/>
      <w:bookmarkEnd w:id="9213"/>
      <w:r>
        <w:rPr>
          <w:rFonts w:hint="cs"/>
          <w:rtl/>
        </w:rPr>
        <w:t xml:space="preserve">צודק, לא </w:t>
      </w:r>
      <w:bookmarkStart w:id="9214" w:name="_ETM_Q28_425000"/>
      <w:bookmarkEnd w:id="9214"/>
      <w:r>
        <w:rPr>
          <w:rFonts w:hint="cs"/>
          <w:rtl/>
        </w:rPr>
        <w:t xml:space="preserve">משנה אם אני חושב </w:t>
      </w:r>
      <w:bookmarkStart w:id="9215" w:name="_ETM_Q28_427849"/>
      <w:bookmarkStart w:id="9216" w:name="_ETM_Q28_428030"/>
      <w:bookmarkStart w:id="9217" w:name="_ETM_Q28_428450"/>
      <w:bookmarkStart w:id="9218" w:name="_ETM_Q28_428569"/>
      <w:bookmarkStart w:id="9219" w:name="_ETM_Q28_428840"/>
      <w:bookmarkEnd w:id="9215"/>
      <w:bookmarkEnd w:id="9216"/>
      <w:bookmarkEnd w:id="9217"/>
      <w:bookmarkEnd w:id="9218"/>
      <w:bookmarkEnd w:id="9219"/>
      <w:r>
        <w:rPr>
          <w:rFonts w:hint="cs"/>
          <w:rtl/>
        </w:rPr>
        <w:t>ב</w:t>
      </w:r>
      <w:r>
        <w:rPr>
          <w:rtl/>
        </w:rPr>
        <w:t xml:space="preserve">אמצע </w:t>
      </w:r>
      <w:bookmarkStart w:id="9220" w:name="_ETM_Q28_429380"/>
      <w:bookmarkEnd w:id="9220"/>
      <w:r>
        <w:rPr>
          <w:rtl/>
        </w:rPr>
        <w:t xml:space="preserve">שהוא </w:t>
      </w:r>
      <w:bookmarkStart w:id="9221" w:name="_ETM_Q28_430110"/>
      <w:bookmarkEnd w:id="9221"/>
      <w:r>
        <w:rPr>
          <w:rtl/>
        </w:rPr>
        <w:t xml:space="preserve">באמת </w:t>
      </w:r>
      <w:bookmarkStart w:id="9222" w:name="_ETM_Q28_430560"/>
      <w:bookmarkEnd w:id="9222"/>
      <w:r>
        <w:rPr>
          <w:rtl/>
        </w:rPr>
        <w:t xml:space="preserve">לא </w:t>
      </w:r>
      <w:bookmarkStart w:id="9223" w:name="_ETM_Q28_430650"/>
      <w:bookmarkEnd w:id="9223"/>
      <w:r>
        <w:rPr>
          <w:rtl/>
        </w:rPr>
        <w:t xml:space="preserve">עשה </w:t>
      </w:r>
      <w:bookmarkStart w:id="9224" w:name="_ETM_Q28_430860"/>
      <w:bookmarkEnd w:id="9224"/>
      <w:r>
        <w:rPr>
          <w:rtl/>
        </w:rPr>
        <w:t>כלום</w:t>
      </w:r>
      <w:r>
        <w:rPr>
          <w:rFonts w:hint="cs"/>
          <w:rtl/>
        </w:rPr>
        <w:t>.</w:t>
      </w:r>
      <w:r>
        <w:rPr>
          <w:rtl/>
        </w:rPr>
        <w:t xml:space="preserve"> </w:t>
      </w:r>
      <w:bookmarkStart w:id="9225" w:name="_ETM_Q28_431510"/>
      <w:bookmarkEnd w:id="9225"/>
      <w:r>
        <w:rPr>
          <w:rtl/>
        </w:rPr>
        <w:t xml:space="preserve">זה </w:t>
      </w:r>
      <w:bookmarkStart w:id="9226" w:name="_ETM_Q28_431900"/>
      <w:bookmarkEnd w:id="9226"/>
      <w:r>
        <w:rPr>
          <w:rFonts w:hint="cs"/>
          <w:rtl/>
        </w:rPr>
        <w:t xml:space="preserve">המקצוע שלי, </w:t>
      </w:r>
      <w:bookmarkStart w:id="9227" w:name="_ETM_Q28_432019"/>
      <w:bookmarkStart w:id="9228" w:name="_ETM_Q28_432409"/>
      <w:bookmarkStart w:id="9229" w:name="_ETM_Q28_432559"/>
      <w:bookmarkStart w:id="9230" w:name="_ETM_Q28_433099"/>
      <w:bookmarkStart w:id="9231" w:name="_ETM_Q28_433459"/>
      <w:bookmarkEnd w:id="9227"/>
      <w:bookmarkEnd w:id="9228"/>
      <w:bookmarkEnd w:id="9229"/>
      <w:bookmarkEnd w:id="9230"/>
      <w:bookmarkEnd w:id="9231"/>
      <w:r>
        <w:rPr>
          <w:rtl/>
        </w:rPr>
        <w:t xml:space="preserve">כל </w:t>
      </w:r>
      <w:bookmarkStart w:id="9232" w:name="_ETM_Q28_433790"/>
      <w:bookmarkEnd w:id="9232"/>
      <w:r>
        <w:rPr>
          <w:rtl/>
        </w:rPr>
        <w:t xml:space="preserve">אלה </w:t>
      </w:r>
      <w:bookmarkStart w:id="9233" w:name="_ETM_Q28_433999"/>
      <w:bookmarkEnd w:id="9233"/>
      <w:r>
        <w:rPr>
          <w:rtl/>
        </w:rPr>
        <w:t xml:space="preserve">חומרי </w:t>
      </w:r>
      <w:bookmarkStart w:id="9234" w:name="_ETM_Q28_434389"/>
      <w:bookmarkEnd w:id="9234"/>
      <w:r>
        <w:rPr>
          <w:rtl/>
        </w:rPr>
        <w:t>גלם</w:t>
      </w:r>
      <w:r>
        <w:rPr>
          <w:rFonts w:hint="cs"/>
          <w:rtl/>
        </w:rPr>
        <w:t>.</w:t>
      </w:r>
    </w:p>
    <w:p w:rsidR="004408F6" w:rsidRDefault="004408F6" w:rsidP="00012282">
      <w:pPr>
        <w:rPr>
          <w:rtl/>
        </w:rPr>
      </w:pPr>
    </w:p>
    <w:p w:rsidR="004408F6" w:rsidRDefault="004408F6" w:rsidP="00012282">
      <w:pPr>
        <w:pStyle w:val="af6"/>
        <w:rPr>
          <w:rtl/>
        </w:rPr>
      </w:pPr>
      <w:r w:rsidRPr="00C279BC">
        <w:rPr>
          <w:rStyle w:val="TagStyle"/>
          <w:rtl/>
        </w:rPr>
        <w:t xml:space="preserve"> &lt;&lt; יור &gt;&gt;</w:t>
      </w:r>
      <w:r w:rsidRPr="00985BE7">
        <w:rPr>
          <w:rStyle w:val="TagStyle"/>
          <w:rtl/>
        </w:rPr>
        <w:t xml:space="preserve"> </w:t>
      </w:r>
      <w:r>
        <w:rPr>
          <w:rtl/>
        </w:rPr>
        <w:t>היו"ר מנסור עבאס:</w:t>
      </w:r>
      <w:r w:rsidRPr="00985BE7">
        <w:rPr>
          <w:rStyle w:val="TagStyle"/>
          <w:rtl/>
        </w:rPr>
        <w:t xml:space="preserve"> </w:t>
      </w:r>
      <w:r w:rsidRPr="00C279BC">
        <w:rPr>
          <w:rStyle w:val="TagStyle"/>
          <w:rtl/>
        </w:rPr>
        <w:t>&lt;&lt; יור &gt;&gt;</w:t>
      </w:r>
      <w:r>
        <w:rPr>
          <w:rtl/>
        </w:rPr>
        <w:t xml:space="preserve">   </w:t>
      </w:r>
    </w:p>
    <w:p w:rsidR="004408F6" w:rsidRDefault="004408F6" w:rsidP="007B02A4">
      <w:pPr>
        <w:rPr>
          <w:rtl/>
          <w:lang w:eastAsia="he-IL"/>
        </w:rPr>
      </w:pPr>
    </w:p>
    <w:p w:rsidR="004408F6" w:rsidRDefault="004408F6" w:rsidP="00012282">
      <w:pPr>
        <w:rPr>
          <w:rtl/>
          <w:lang w:eastAsia="he-IL"/>
        </w:rPr>
      </w:pPr>
      <w:r>
        <w:rPr>
          <w:rFonts w:hint="cs"/>
          <w:rtl/>
          <w:lang w:eastAsia="he-IL"/>
        </w:rPr>
        <w:t>אוקיי. תודה.</w:t>
      </w:r>
    </w:p>
    <w:p w:rsidR="004408F6" w:rsidRDefault="004408F6" w:rsidP="00012282">
      <w:pPr>
        <w:rPr>
          <w:rtl/>
          <w:lang w:eastAsia="he-IL"/>
        </w:rPr>
      </w:pPr>
      <w:bookmarkStart w:id="9235" w:name="_ETM_Q28_432000"/>
      <w:bookmarkEnd w:id="9235"/>
    </w:p>
    <w:p w:rsidR="004408F6" w:rsidRDefault="004408F6" w:rsidP="00012282">
      <w:pPr>
        <w:pStyle w:val="-"/>
        <w:rPr>
          <w:rtl/>
        </w:rPr>
      </w:pPr>
      <w:bookmarkStart w:id="9236" w:name="ET_speakercontinue_5156_12"/>
      <w:r w:rsidRPr="00C279BC">
        <w:rPr>
          <w:rStyle w:val="TagStyle"/>
          <w:rtl/>
        </w:rPr>
        <w:t xml:space="preserve"> &lt;&lt; דובר_המשך &gt;&gt;</w:t>
      </w:r>
      <w:r w:rsidRPr="00985BE7">
        <w:rPr>
          <w:rStyle w:val="TagStyle"/>
          <w:rtl/>
        </w:rPr>
        <w:t xml:space="preserve"> </w:t>
      </w:r>
      <w:r>
        <w:rPr>
          <w:rtl/>
        </w:rPr>
        <w:t>דוד אמסלם (הליכוד):</w:t>
      </w:r>
      <w:r w:rsidRPr="00985BE7">
        <w:rPr>
          <w:rStyle w:val="TagStyle"/>
          <w:rtl/>
        </w:rPr>
        <w:t xml:space="preserve"> </w:t>
      </w:r>
      <w:r w:rsidRPr="00C279BC">
        <w:rPr>
          <w:rStyle w:val="TagStyle"/>
          <w:rtl/>
        </w:rPr>
        <w:t>&lt;&lt; דובר_המשך &gt;&gt;</w:t>
      </w:r>
      <w:r>
        <w:rPr>
          <w:rtl/>
        </w:rPr>
        <w:t xml:space="preserve">   </w:t>
      </w:r>
      <w:bookmarkEnd w:id="9236"/>
    </w:p>
    <w:p w:rsidR="004408F6" w:rsidRDefault="004408F6" w:rsidP="007B02A4">
      <w:pPr>
        <w:rPr>
          <w:rtl/>
          <w:lang w:eastAsia="he-IL"/>
        </w:rPr>
      </w:pPr>
    </w:p>
    <w:p w:rsidR="004408F6" w:rsidRDefault="004408F6" w:rsidP="00012282">
      <w:pPr>
        <w:rPr>
          <w:rtl/>
        </w:rPr>
      </w:pPr>
      <w:bookmarkStart w:id="9237" w:name="_ETM_Q28_433000"/>
      <w:bookmarkStart w:id="9238" w:name="_ETM_Q28_435230"/>
      <w:bookmarkStart w:id="9239" w:name="_ETM_Q28_435590"/>
      <w:bookmarkEnd w:id="9237"/>
      <w:bookmarkEnd w:id="9238"/>
      <w:bookmarkEnd w:id="9239"/>
      <w:r>
        <w:rPr>
          <w:rtl/>
        </w:rPr>
        <w:t xml:space="preserve">לכן </w:t>
      </w:r>
      <w:bookmarkStart w:id="9240" w:name="_ETM_Q28_436160"/>
      <w:bookmarkEnd w:id="9240"/>
      <w:r>
        <w:rPr>
          <w:rtl/>
        </w:rPr>
        <w:t xml:space="preserve">אני </w:t>
      </w:r>
      <w:bookmarkStart w:id="9241" w:name="_ETM_Q28_436310"/>
      <w:bookmarkEnd w:id="9241"/>
      <w:r>
        <w:rPr>
          <w:rtl/>
        </w:rPr>
        <w:t>אומר</w:t>
      </w:r>
      <w:r>
        <w:rPr>
          <w:rFonts w:hint="cs"/>
          <w:rtl/>
        </w:rPr>
        <w:t>,</w:t>
      </w:r>
      <w:r>
        <w:rPr>
          <w:rtl/>
        </w:rPr>
        <w:t xml:space="preserve"> </w:t>
      </w:r>
      <w:bookmarkStart w:id="9242" w:name="_ETM_Q28_436699"/>
      <w:bookmarkEnd w:id="9242"/>
      <w:r>
        <w:rPr>
          <w:rtl/>
        </w:rPr>
        <w:t xml:space="preserve">העסק </w:t>
      </w:r>
      <w:bookmarkStart w:id="9243" w:name="_ETM_Q28_437120"/>
      <w:bookmarkEnd w:id="9243"/>
      <w:r>
        <w:rPr>
          <w:rtl/>
        </w:rPr>
        <w:t xml:space="preserve">הזה </w:t>
      </w:r>
      <w:bookmarkStart w:id="9244" w:name="_ETM_Q28_437360"/>
      <w:bookmarkEnd w:id="9244"/>
      <w:r>
        <w:rPr>
          <w:rtl/>
        </w:rPr>
        <w:t xml:space="preserve">יביא </w:t>
      </w:r>
      <w:bookmarkStart w:id="9245" w:name="_ETM_Q28_437599"/>
      <w:bookmarkEnd w:id="9245"/>
      <w:r>
        <w:rPr>
          <w:rFonts w:hint="cs"/>
          <w:rtl/>
        </w:rPr>
        <w:t>את המערכת ל</w:t>
      </w:r>
      <w:bookmarkStart w:id="9246" w:name="_ETM_Q28_437930"/>
      <w:bookmarkStart w:id="9247" w:name="_ETM_Q28_438080"/>
      <w:bookmarkStart w:id="9248" w:name="_ETM_Q28_438229"/>
      <w:bookmarkEnd w:id="9246"/>
      <w:bookmarkEnd w:id="9247"/>
      <w:bookmarkEnd w:id="9248"/>
      <w:r>
        <w:rPr>
          <w:rtl/>
        </w:rPr>
        <w:t xml:space="preserve">מקום </w:t>
      </w:r>
      <w:bookmarkStart w:id="9249" w:name="_ETM_Q28_438589"/>
      <w:bookmarkEnd w:id="9249"/>
      <w:r>
        <w:rPr>
          <w:rtl/>
        </w:rPr>
        <w:t xml:space="preserve">אחר </w:t>
      </w:r>
      <w:bookmarkStart w:id="9250" w:name="_ETM_Q28_438889"/>
      <w:bookmarkEnd w:id="9250"/>
      <w:r>
        <w:rPr>
          <w:rtl/>
        </w:rPr>
        <w:t>לגמרי</w:t>
      </w:r>
      <w:r>
        <w:rPr>
          <w:rFonts w:hint="cs"/>
          <w:rtl/>
        </w:rPr>
        <w:t>.</w:t>
      </w:r>
    </w:p>
    <w:p w:rsidR="004408F6" w:rsidRDefault="004408F6" w:rsidP="00012282">
      <w:pPr>
        <w:rPr>
          <w:rtl/>
        </w:rPr>
      </w:pPr>
    </w:p>
    <w:p w:rsidR="004408F6" w:rsidRDefault="004408F6" w:rsidP="00012282">
      <w:pPr>
        <w:pStyle w:val="af6"/>
        <w:rPr>
          <w:rtl/>
        </w:rPr>
      </w:pPr>
      <w:bookmarkStart w:id="9251" w:name="ET_yor_6032_13"/>
      <w:r w:rsidRPr="00C279BC">
        <w:rPr>
          <w:rStyle w:val="TagStyle"/>
          <w:rtl/>
        </w:rPr>
        <w:t xml:space="preserve"> &lt;&lt; יור &gt;&gt;</w:t>
      </w:r>
      <w:r w:rsidRPr="00985BE7">
        <w:rPr>
          <w:rStyle w:val="TagStyle"/>
          <w:rtl/>
        </w:rPr>
        <w:t xml:space="preserve"> </w:t>
      </w:r>
      <w:r>
        <w:rPr>
          <w:rtl/>
        </w:rPr>
        <w:t>היו"ר מנסור עבאס:</w:t>
      </w:r>
      <w:r w:rsidRPr="00985BE7">
        <w:rPr>
          <w:rStyle w:val="TagStyle"/>
          <w:rtl/>
        </w:rPr>
        <w:t xml:space="preserve"> </w:t>
      </w:r>
      <w:r w:rsidRPr="00C279BC">
        <w:rPr>
          <w:rStyle w:val="TagStyle"/>
          <w:rtl/>
        </w:rPr>
        <w:t>&lt;&lt; יור &gt;&gt;</w:t>
      </w:r>
      <w:r>
        <w:rPr>
          <w:rtl/>
        </w:rPr>
        <w:t xml:space="preserve">   </w:t>
      </w:r>
      <w:bookmarkEnd w:id="9251"/>
    </w:p>
    <w:p w:rsidR="004408F6" w:rsidRDefault="004408F6" w:rsidP="007B02A4">
      <w:pPr>
        <w:rPr>
          <w:rtl/>
          <w:lang w:eastAsia="he-IL"/>
        </w:rPr>
      </w:pPr>
    </w:p>
    <w:p w:rsidR="004408F6" w:rsidRDefault="004408F6" w:rsidP="00012282">
      <w:pPr>
        <w:rPr>
          <w:rtl/>
          <w:lang w:eastAsia="he-IL"/>
        </w:rPr>
      </w:pPr>
      <w:bookmarkStart w:id="9252" w:name="_ETM_Q28_439460"/>
      <w:bookmarkEnd w:id="9252"/>
      <w:r>
        <w:rPr>
          <w:rtl/>
        </w:rPr>
        <w:t>תודה</w:t>
      </w:r>
      <w:r>
        <w:rPr>
          <w:rFonts w:hint="cs"/>
          <w:rtl/>
        </w:rPr>
        <w:t>,</w:t>
      </w:r>
      <w:r>
        <w:rPr>
          <w:rtl/>
        </w:rPr>
        <w:t xml:space="preserve"> </w:t>
      </w:r>
      <w:bookmarkStart w:id="9253" w:name="_ETM_Q28_439849"/>
      <w:bookmarkEnd w:id="9253"/>
      <w:r>
        <w:rPr>
          <w:rtl/>
        </w:rPr>
        <w:t xml:space="preserve">חבר </w:t>
      </w:r>
      <w:bookmarkStart w:id="9254" w:name="_ETM_Q28_440150"/>
      <w:bookmarkEnd w:id="9254"/>
      <w:r>
        <w:rPr>
          <w:rtl/>
        </w:rPr>
        <w:t xml:space="preserve">הכנסת </w:t>
      </w:r>
      <w:bookmarkStart w:id="9255" w:name="_ETM_Q28_440509"/>
      <w:bookmarkEnd w:id="9255"/>
      <w:r>
        <w:rPr>
          <w:rtl/>
        </w:rPr>
        <w:t xml:space="preserve">דוד </w:t>
      </w:r>
      <w:bookmarkStart w:id="9256" w:name="_ETM_Q28_440810"/>
      <w:bookmarkEnd w:id="9256"/>
      <w:r>
        <w:rPr>
          <w:rtl/>
        </w:rPr>
        <w:t>אמסלם</w:t>
      </w:r>
      <w:r>
        <w:rPr>
          <w:rFonts w:hint="cs"/>
          <w:rtl/>
        </w:rPr>
        <w:t xml:space="preserve">. </w:t>
      </w:r>
      <w:r>
        <w:rPr>
          <w:rFonts w:hint="cs"/>
          <w:rtl/>
          <w:lang w:eastAsia="he-IL"/>
        </w:rPr>
        <w:t>חברת הכנסת קרן ברק, בבקשה.</w:t>
      </w:r>
    </w:p>
    <w:p w:rsidR="004408F6" w:rsidRDefault="004408F6" w:rsidP="00012282">
      <w:pPr>
        <w:rPr>
          <w:rtl/>
          <w:lang w:eastAsia="he-IL"/>
        </w:rPr>
      </w:pPr>
      <w:bookmarkStart w:id="9257" w:name="_ETM_Q28_444000"/>
      <w:bookmarkEnd w:id="9257"/>
    </w:p>
    <w:p w:rsidR="004408F6" w:rsidRDefault="004408F6" w:rsidP="00012282">
      <w:pPr>
        <w:pStyle w:val="af5"/>
        <w:rPr>
          <w:rtl/>
        </w:rPr>
      </w:pPr>
      <w:bookmarkStart w:id="9258" w:name="ET_interruption_5768_17"/>
      <w:r w:rsidRPr="00C279BC">
        <w:rPr>
          <w:rStyle w:val="TagStyle"/>
          <w:rtl/>
        </w:rPr>
        <w:t xml:space="preserve"> &lt;&lt; קריאה &gt;&gt;</w:t>
      </w:r>
      <w:r w:rsidRPr="00185798">
        <w:rPr>
          <w:rStyle w:val="TagStyle"/>
          <w:rtl/>
        </w:rPr>
        <w:t xml:space="preserve"> </w:t>
      </w:r>
      <w:r>
        <w:rPr>
          <w:rtl/>
        </w:rPr>
        <w:t>קרן ברק (הליכוד):</w:t>
      </w:r>
      <w:r w:rsidRPr="00185798">
        <w:rPr>
          <w:rStyle w:val="TagStyle"/>
          <w:rtl/>
        </w:rPr>
        <w:t xml:space="preserve"> </w:t>
      </w:r>
      <w:r w:rsidRPr="00C279BC">
        <w:rPr>
          <w:rStyle w:val="TagStyle"/>
          <w:rtl/>
        </w:rPr>
        <w:t>&lt;&lt; קריאה &gt;&gt;</w:t>
      </w:r>
      <w:r>
        <w:rPr>
          <w:rtl/>
        </w:rPr>
        <w:t xml:space="preserve">   </w:t>
      </w:r>
      <w:bookmarkEnd w:id="9258"/>
    </w:p>
    <w:p w:rsidR="004408F6" w:rsidRDefault="004408F6" w:rsidP="007B02A4">
      <w:pPr>
        <w:rPr>
          <w:rtl/>
          <w:lang w:eastAsia="he-IL"/>
        </w:rPr>
      </w:pPr>
    </w:p>
    <w:p w:rsidR="004408F6" w:rsidRDefault="004408F6" w:rsidP="00012282">
      <w:pPr>
        <w:rPr>
          <w:rtl/>
          <w:lang w:eastAsia="he-IL"/>
        </w:rPr>
      </w:pPr>
      <w:r>
        <w:rPr>
          <w:rFonts w:hint="cs"/>
          <w:rtl/>
          <w:lang w:eastAsia="he-IL"/>
        </w:rPr>
        <w:t>יש כאן שר?</w:t>
      </w:r>
    </w:p>
    <w:p w:rsidR="004408F6" w:rsidRDefault="004408F6" w:rsidP="00012282">
      <w:pPr>
        <w:rPr>
          <w:rtl/>
          <w:lang w:eastAsia="he-IL"/>
        </w:rPr>
      </w:pPr>
      <w:bookmarkStart w:id="9259" w:name="_ETM_Q28_448000"/>
      <w:bookmarkEnd w:id="9259"/>
    </w:p>
    <w:p w:rsidR="004408F6" w:rsidRDefault="004408F6" w:rsidP="00012282">
      <w:pPr>
        <w:pStyle w:val="af6"/>
        <w:rPr>
          <w:rtl/>
        </w:rPr>
      </w:pPr>
      <w:bookmarkStart w:id="9260" w:name="ET_yor_6032_18"/>
      <w:r w:rsidRPr="00C279BC">
        <w:rPr>
          <w:rStyle w:val="TagStyle"/>
          <w:rtl/>
        </w:rPr>
        <w:t xml:space="preserve"> &lt;&lt; יור &gt;&gt;</w:t>
      </w:r>
      <w:r w:rsidRPr="00A601AB">
        <w:rPr>
          <w:rStyle w:val="TagStyle"/>
          <w:rtl/>
        </w:rPr>
        <w:t xml:space="preserve"> </w:t>
      </w:r>
      <w:r>
        <w:rPr>
          <w:rtl/>
        </w:rPr>
        <w:t>היו"ר מנסור עבאס:</w:t>
      </w:r>
      <w:r w:rsidRPr="00A601AB">
        <w:rPr>
          <w:rStyle w:val="TagStyle"/>
          <w:rtl/>
        </w:rPr>
        <w:t xml:space="preserve"> </w:t>
      </w:r>
      <w:r w:rsidRPr="00C279BC">
        <w:rPr>
          <w:rStyle w:val="TagStyle"/>
          <w:rtl/>
        </w:rPr>
        <w:t>&lt;&lt; יור &gt;&gt;</w:t>
      </w:r>
      <w:r>
        <w:rPr>
          <w:rtl/>
        </w:rPr>
        <w:t xml:space="preserve">   </w:t>
      </w:r>
      <w:bookmarkEnd w:id="9260"/>
    </w:p>
    <w:p w:rsidR="004408F6" w:rsidRDefault="004408F6" w:rsidP="007B02A4">
      <w:pPr>
        <w:rPr>
          <w:rtl/>
          <w:lang w:eastAsia="he-IL"/>
        </w:rPr>
      </w:pPr>
    </w:p>
    <w:p w:rsidR="004408F6" w:rsidRDefault="004408F6" w:rsidP="00012282">
      <w:pPr>
        <w:rPr>
          <w:rtl/>
          <w:lang w:eastAsia="he-IL"/>
        </w:rPr>
      </w:pPr>
      <w:r>
        <w:rPr>
          <w:rFonts w:hint="cs"/>
          <w:rtl/>
          <w:lang w:eastAsia="he-IL"/>
        </w:rPr>
        <w:t>אני חושב שהשר אלי אבידר נמצא.</w:t>
      </w:r>
    </w:p>
    <w:p w:rsidR="004408F6" w:rsidRDefault="004408F6" w:rsidP="00012282">
      <w:pPr>
        <w:rPr>
          <w:rtl/>
          <w:lang w:eastAsia="he-IL"/>
        </w:rPr>
      </w:pPr>
    </w:p>
    <w:p w:rsidR="004408F6" w:rsidRDefault="004408F6" w:rsidP="00012282">
      <w:pPr>
        <w:pStyle w:val="af5"/>
        <w:rPr>
          <w:rtl/>
        </w:rPr>
      </w:pPr>
      <w:bookmarkStart w:id="9261" w:name="ET_interruption_5156_19"/>
      <w:r w:rsidRPr="00C279BC">
        <w:rPr>
          <w:rStyle w:val="TagStyle"/>
          <w:rtl/>
        </w:rPr>
        <w:t xml:space="preserve"> &lt;&lt; קריאה &gt;&gt;</w:t>
      </w:r>
      <w:r w:rsidRPr="00A601AB">
        <w:rPr>
          <w:rStyle w:val="TagStyle"/>
          <w:rtl/>
        </w:rPr>
        <w:t xml:space="preserve"> </w:t>
      </w:r>
      <w:r>
        <w:rPr>
          <w:rtl/>
        </w:rPr>
        <w:t>דוד אמסלם (הליכוד):</w:t>
      </w:r>
      <w:r w:rsidRPr="00A601AB">
        <w:rPr>
          <w:rStyle w:val="TagStyle"/>
          <w:rtl/>
        </w:rPr>
        <w:t xml:space="preserve"> </w:t>
      </w:r>
      <w:r w:rsidRPr="00C279BC">
        <w:rPr>
          <w:rStyle w:val="TagStyle"/>
          <w:rtl/>
        </w:rPr>
        <w:t>&lt;&lt; קריאה &gt;&gt;</w:t>
      </w:r>
      <w:r>
        <w:rPr>
          <w:rtl/>
        </w:rPr>
        <w:t xml:space="preserve">   </w:t>
      </w:r>
      <w:bookmarkEnd w:id="9261"/>
    </w:p>
    <w:p w:rsidR="004408F6" w:rsidRDefault="004408F6" w:rsidP="007B02A4">
      <w:pPr>
        <w:rPr>
          <w:rtl/>
          <w:lang w:eastAsia="he-IL"/>
        </w:rPr>
      </w:pPr>
    </w:p>
    <w:p w:rsidR="004408F6" w:rsidRDefault="004408F6" w:rsidP="00012282">
      <w:pPr>
        <w:rPr>
          <w:rtl/>
          <w:lang w:eastAsia="he-IL"/>
        </w:rPr>
      </w:pPr>
      <w:r>
        <w:rPr>
          <w:rFonts w:hint="cs"/>
          <w:rtl/>
          <w:lang w:eastAsia="he-IL"/>
        </w:rPr>
        <w:t>רק שנייה. אם אין שר</w:t>
      </w:r>
      <w:r w:rsidR="00AE1F15">
        <w:rPr>
          <w:rFonts w:hint="cs"/>
          <w:rtl/>
          <w:lang w:eastAsia="he-IL"/>
        </w:rPr>
        <w:t>,</w:t>
      </w:r>
      <w:r>
        <w:rPr>
          <w:rFonts w:hint="cs"/>
          <w:rtl/>
          <w:lang w:eastAsia="he-IL"/>
        </w:rPr>
        <w:t xml:space="preserve"> </w:t>
      </w:r>
      <w:bookmarkStart w:id="9262" w:name="_ETM_Q28_446000"/>
      <w:bookmarkEnd w:id="9262"/>
      <w:r>
        <w:rPr>
          <w:rFonts w:hint="cs"/>
          <w:rtl/>
          <w:lang w:eastAsia="he-IL"/>
        </w:rPr>
        <w:t>למה הורדת אותי?</w:t>
      </w:r>
    </w:p>
    <w:p w:rsidR="004408F6" w:rsidRDefault="004408F6" w:rsidP="00012282">
      <w:pPr>
        <w:rPr>
          <w:rtl/>
          <w:lang w:eastAsia="he-IL"/>
        </w:rPr>
      </w:pPr>
    </w:p>
    <w:p w:rsidR="004408F6" w:rsidRDefault="004408F6" w:rsidP="00012282">
      <w:pPr>
        <w:pStyle w:val="af5"/>
        <w:rPr>
          <w:rtl/>
        </w:rPr>
      </w:pPr>
      <w:r w:rsidRPr="00C279BC">
        <w:rPr>
          <w:rStyle w:val="TagStyle"/>
          <w:rtl/>
        </w:rPr>
        <w:t xml:space="preserve"> &lt;&lt; קריאה &gt;&gt;</w:t>
      </w:r>
      <w:r w:rsidRPr="00A601AB">
        <w:rPr>
          <w:rStyle w:val="TagStyle"/>
          <w:rtl/>
        </w:rPr>
        <w:t xml:space="preserve"> </w:t>
      </w:r>
      <w:r>
        <w:rPr>
          <w:rtl/>
        </w:rPr>
        <w:t>שלמה קרעי (הליכוד):</w:t>
      </w:r>
      <w:r w:rsidRPr="00A601AB">
        <w:rPr>
          <w:rStyle w:val="TagStyle"/>
          <w:rtl/>
        </w:rPr>
        <w:t xml:space="preserve"> </w:t>
      </w:r>
      <w:r w:rsidRPr="00C279BC">
        <w:rPr>
          <w:rStyle w:val="TagStyle"/>
          <w:rtl/>
        </w:rPr>
        <w:t>&lt;&lt; קריאה &gt;&gt;</w:t>
      </w:r>
      <w:r>
        <w:rPr>
          <w:rtl/>
        </w:rPr>
        <w:t xml:space="preserve">   </w:t>
      </w:r>
    </w:p>
    <w:p w:rsidR="004408F6" w:rsidRDefault="004408F6" w:rsidP="007B02A4">
      <w:pPr>
        <w:rPr>
          <w:rtl/>
          <w:lang w:eastAsia="he-IL"/>
        </w:rPr>
      </w:pPr>
    </w:p>
    <w:p w:rsidR="004408F6" w:rsidRDefault="004408F6" w:rsidP="00012282">
      <w:pPr>
        <w:rPr>
          <w:rtl/>
          <w:lang w:eastAsia="he-IL"/>
        </w:rPr>
      </w:pPr>
      <w:r>
        <w:rPr>
          <w:rFonts w:hint="cs"/>
          <w:rtl/>
          <w:lang w:eastAsia="he-IL"/>
        </w:rPr>
        <w:t xml:space="preserve">אתה יכול להמשיך, דודי. </w:t>
      </w:r>
    </w:p>
    <w:p w:rsidR="004408F6" w:rsidRPr="00B70389" w:rsidRDefault="004408F6" w:rsidP="007B02A4">
      <w:pPr>
        <w:rPr>
          <w:rtl/>
        </w:rPr>
      </w:pPr>
    </w:p>
    <w:p w:rsidR="004408F6" w:rsidRDefault="004408F6" w:rsidP="00012282">
      <w:pPr>
        <w:pStyle w:val="af5"/>
        <w:rPr>
          <w:rtl/>
        </w:rPr>
      </w:pPr>
      <w:bookmarkStart w:id="9263" w:name="ET_interruption_5156_47"/>
      <w:r w:rsidRPr="00C279BC">
        <w:rPr>
          <w:rStyle w:val="TagStyle"/>
          <w:rtl/>
        </w:rPr>
        <w:t xml:space="preserve"> &lt;&lt; קריאה &gt;&gt; </w:t>
      </w:r>
      <w:r>
        <w:rPr>
          <w:rtl/>
        </w:rPr>
        <w:t>דוד אמסלם (הליכוד):</w:t>
      </w:r>
      <w:r w:rsidRPr="00C279BC">
        <w:rPr>
          <w:rStyle w:val="TagStyle"/>
          <w:rtl/>
        </w:rPr>
        <w:t xml:space="preserve"> &lt;&lt; קריאה &gt;&gt;</w:t>
      </w:r>
      <w:r>
        <w:rPr>
          <w:rtl/>
        </w:rPr>
        <w:t xml:space="preserve">   </w:t>
      </w:r>
      <w:bookmarkEnd w:id="9263"/>
    </w:p>
    <w:p w:rsidR="004408F6" w:rsidRDefault="004408F6" w:rsidP="007B02A4">
      <w:pPr>
        <w:rPr>
          <w:rtl/>
          <w:lang w:eastAsia="he-IL"/>
        </w:rPr>
      </w:pPr>
    </w:p>
    <w:p w:rsidR="004408F6" w:rsidRDefault="004408F6" w:rsidP="00012282">
      <w:pPr>
        <w:rPr>
          <w:rtl/>
          <w:lang w:eastAsia="he-IL"/>
        </w:rPr>
      </w:pPr>
      <w:r>
        <w:rPr>
          <w:rFonts w:hint="cs"/>
          <w:rtl/>
          <w:lang w:eastAsia="he-IL"/>
        </w:rPr>
        <w:t xml:space="preserve">רק שנייה. אני יכול </w:t>
      </w:r>
      <w:bookmarkStart w:id="9264" w:name="_ETM_Q28_449000"/>
      <w:bookmarkEnd w:id="9264"/>
      <w:r>
        <w:rPr>
          <w:rFonts w:hint="cs"/>
          <w:rtl/>
          <w:lang w:eastAsia="he-IL"/>
        </w:rPr>
        <w:t>להמשיך.</w:t>
      </w:r>
    </w:p>
    <w:p w:rsidR="004408F6" w:rsidRDefault="004408F6" w:rsidP="00012282">
      <w:pPr>
        <w:rPr>
          <w:rtl/>
          <w:lang w:eastAsia="he-IL"/>
        </w:rPr>
      </w:pPr>
      <w:bookmarkStart w:id="9265" w:name="_ETM_Q28_450000"/>
      <w:bookmarkEnd w:id="9265"/>
    </w:p>
    <w:p w:rsidR="004408F6" w:rsidRDefault="004408F6" w:rsidP="00012282">
      <w:pPr>
        <w:pStyle w:val="af6"/>
        <w:rPr>
          <w:rtl/>
        </w:rPr>
      </w:pPr>
      <w:r w:rsidRPr="00C279BC">
        <w:rPr>
          <w:rStyle w:val="TagStyle"/>
          <w:rtl/>
        </w:rPr>
        <w:t xml:space="preserve"> &lt;&lt; יור &gt;&gt;</w:t>
      </w:r>
      <w:r w:rsidRPr="00A601AB">
        <w:rPr>
          <w:rStyle w:val="TagStyle"/>
          <w:rtl/>
        </w:rPr>
        <w:t xml:space="preserve"> </w:t>
      </w:r>
      <w:r>
        <w:rPr>
          <w:rtl/>
        </w:rPr>
        <w:t>היו"ר מנסור עבאס:</w:t>
      </w:r>
      <w:r w:rsidRPr="00A601AB">
        <w:rPr>
          <w:rStyle w:val="TagStyle"/>
          <w:rtl/>
        </w:rPr>
        <w:t xml:space="preserve"> </w:t>
      </w:r>
      <w:r w:rsidRPr="00C279BC">
        <w:rPr>
          <w:rStyle w:val="TagStyle"/>
          <w:rtl/>
        </w:rPr>
        <w:t>&lt;&lt; יור &gt;&gt;</w:t>
      </w:r>
      <w:r>
        <w:rPr>
          <w:rtl/>
        </w:rPr>
        <w:t xml:space="preserve">   </w:t>
      </w:r>
    </w:p>
    <w:p w:rsidR="004408F6" w:rsidRDefault="004408F6" w:rsidP="007B02A4">
      <w:pPr>
        <w:rPr>
          <w:rtl/>
          <w:lang w:eastAsia="he-IL"/>
        </w:rPr>
      </w:pPr>
    </w:p>
    <w:p w:rsidR="004408F6" w:rsidRDefault="004408F6" w:rsidP="00012282">
      <w:pPr>
        <w:rPr>
          <w:rtl/>
          <w:lang w:eastAsia="he-IL"/>
        </w:rPr>
      </w:pPr>
      <w:r>
        <w:rPr>
          <w:rFonts w:hint="cs"/>
          <w:rtl/>
          <w:lang w:eastAsia="he-IL"/>
        </w:rPr>
        <w:t xml:space="preserve">הצעת חוק-יסוד: השפיטה (תיקון </w:t>
      </w:r>
      <w:r>
        <w:rPr>
          <w:rtl/>
          <w:lang w:eastAsia="he-IL"/>
        </w:rPr>
        <w:t>–</w:t>
      </w:r>
      <w:r>
        <w:rPr>
          <w:rFonts w:hint="cs"/>
          <w:rtl/>
          <w:lang w:eastAsia="he-IL"/>
        </w:rPr>
        <w:t xml:space="preserve"> רשות </w:t>
      </w:r>
      <w:bookmarkStart w:id="9266" w:name="_ETM_Q28_452000"/>
      <w:bookmarkEnd w:id="9266"/>
      <w:r>
        <w:rPr>
          <w:rFonts w:hint="cs"/>
          <w:rtl/>
          <w:lang w:eastAsia="he-IL"/>
        </w:rPr>
        <w:t xml:space="preserve">ערעור למדינה על זיכוי אדם בפלילים), הצעה מוצמדת </w:t>
      </w:r>
      <w:r w:rsidR="007B02A4">
        <w:rPr>
          <w:rFonts w:hint="cs"/>
          <w:rtl/>
          <w:lang w:eastAsia="he-IL"/>
        </w:rPr>
        <w:t>– – –</w:t>
      </w:r>
    </w:p>
    <w:p w:rsidR="004408F6" w:rsidRDefault="004408F6" w:rsidP="00012282">
      <w:pPr>
        <w:rPr>
          <w:rtl/>
          <w:lang w:eastAsia="he-IL"/>
        </w:rPr>
      </w:pPr>
    </w:p>
    <w:p w:rsidR="004408F6" w:rsidRDefault="004408F6" w:rsidP="00012282">
      <w:pPr>
        <w:pStyle w:val="af5"/>
        <w:rPr>
          <w:rtl/>
        </w:rPr>
      </w:pPr>
      <w:bookmarkStart w:id="9267" w:name="ET_interruption_5156_25"/>
      <w:r w:rsidRPr="00C279BC">
        <w:rPr>
          <w:rStyle w:val="TagStyle"/>
          <w:rtl/>
        </w:rPr>
        <w:t xml:space="preserve"> &lt;&lt; קריאה &gt;&gt;</w:t>
      </w:r>
      <w:r w:rsidRPr="00A601AB">
        <w:rPr>
          <w:rStyle w:val="TagStyle"/>
          <w:rtl/>
        </w:rPr>
        <w:t xml:space="preserve"> </w:t>
      </w:r>
      <w:r>
        <w:rPr>
          <w:rtl/>
        </w:rPr>
        <w:t>דוד אמסלם (הליכוד):</w:t>
      </w:r>
      <w:r w:rsidRPr="00A601AB">
        <w:rPr>
          <w:rStyle w:val="TagStyle"/>
          <w:rtl/>
        </w:rPr>
        <w:t xml:space="preserve"> </w:t>
      </w:r>
      <w:r w:rsidRPr="00C279BC">
        <w:rPr>
          <w:rStyle w:val="TagStyle"/>
          <w:rtl/>
        </w:rPr>
        <w:t>&lt;&lt; קריאה &gt;&gt;</w:t>
      </w:r>
      <w:r>
        <w:rPr>
          <w:rtl/>
        </w:rPr>
        <w:t xml:space="preserve">   </w:t>
      </w:r>
      <w:bookmarkEnd w:id="9267"/>
    </w:p>
    <w:p w:rsidR="004408F6" w:rsidRDefault="004408F6" w:rsidP="007B02A4">
      <w:pPr>
        <w:rPr>
          <w:rtl/>
          <w:lang w:eastAsia="he-IL"/>
        </w:rPr>
      </w:pPr>
    </w:p>
    <w:p w:rsidR="004408F6" w:rsidRPr="00A601AB" w:rsidRDefault="004408F6" w:rsidP="00012282">
      <w:pPr>
        <w:rPr>
          <w:rtl/>
          <w:lang w:eastAsia="he-IL"/>
        </w:rPr>
      </w:pPr>
      <w:r>
        <w:rPr>
          <w:rFonts w:hint="cs"/>
          <w:rtl/>
          <w:lang w:eastAsia="he-IL"/>
        </w:rPr>
        <w:t>אדוני, אני יכול להמשיך לדבר?</w:t>
      </w:r>
    </w:p>
    <w:p w:rsidR="004408F6" w:rsidRDefault="004408F6" w:rsidP="00012282">
      <w:pPr>
        <w:rPr>
          <w:rtl/>
          <w:lang w:eastAsia="he-IL"/>
        </w:rPr>
      </w:pPr>
      <w:bookmarkStart w:id="9268" w:name="_ETM_Q28_451000"/>
      <w:bookmarkEnd w:id="9268"/>
    </w:p>
    <w:p w:rsidR="004408F6" w:rsidRDefault="004408F6" w:rsidP="00012282">
      <w:pPr>
        <w:pStyle w:val="af5"/>
        <w:rPr>
          <w:rtl/>
        </w:rPr>
      </w:pPr>
      <w:bookmarkStart w:id="9269" w:name="ET_interruption_5768_24"/>
      <w:r w:rsidRPr="00C279BC">
        <w:rPr>
          <w:rStyle w:val="TagStyle"/>
          <w:rtl/>
        </w:rPr>
        <w:t xml:space="preserve"> &lt;&lt; קריאה &gt;&gt;</w:t>
      </w:r>
      <w:r w:rsidRPr="00A601AB">
        <w:rPr>
          <w:rStyle w:val="TagStyle"/>
          <w:rtl/>
        </w:rPr>
        <w:t xml:space="preserve"> </w:t>
      </w:r>
      <w:r>
        <w:rPr>
          <w:rtl/>
        </w:rPr>
        <w:t>קרן ברק (הליכוד):</w:t>
      </w:r>
      <w:r w:rsidRPr="00A601AB">
        <w:rPr>
          <w:rStyle w:val="TagStyle"/>
          <w:rtl/>
        </w:rPr>
        <w:t xml:space="preserve"> </w:t>
      </w:r>
      <w:r w:rsidRPr="00C279BC">
        <w:rPr>
          <w:rStyle w:val="TagStyle"/>
          <w:rtl/>
        </w:rPr>
        <w:t>&lt;&lt; קריאה &gt;&gt;</w:t>
      </w:r>
      <w:r>
        <w:rPr>
          <w:rtl/>
        </w:rPr>
        <w:t xml:space="preserve">   </w:t>
      </w:r>
      <w:bookmarkEnd w:id="9269"/>
    </w:p>
    <w:p w:rsidR="004408F6" w:rsidRDefault="004408F6" w:rsidP="007B02A4">
      <w:pPr>
        <w:rPr>
          <w:rtl/>
          <w:lang w:eastAsia="he-IL"/>
        </w:rPr>
      </w:pPr>
    </w:p>
    <w:p w:rsidR="004408F6" w:rsidRDefault="004408F6" w:rsidP="00012282">
      <w:pPr>
        <w:rPr>
          <w:rtl/>
          <w:lang w:eastAsia="he-IL"/>
        </w:rPr>
      </w:pPr>
      <w:bookmarkStart w:id="9270" w:name="_ETM_Q28_454000"/>
      <w:bookmarkEnd w:id="9270"/>
      <w:r>
        <w:rPr>
          <w:rFonts w:hint="cs"/>
          <w:rtl/>
          <w:lang w:eastAsia="he-IL"/>
        </w:rPr>
        <w:t xml:space="preserve">מנסור, הוא יכול להמשיך כמה שהוא רוצה </w:t>
      </w:r>
      <w:r w:rsidR="007B02A4">
        <w:rPr>
          <w:rFonts w:hint="cs"/>
          <w:rtl/>
          <w:lang w:eastAsia="he-IL"/>
        </w:rPr>
        <w:t>– – –</w:t>
      </w:r>
    </w:p>
    <w:p w:rsidR="004408F6" w:rsidRDefault="004408F6" w:rsidP="00012282">
      <w:pPr>
        <w:rPr>
          <w:rtl/>
          <w:lang w:eastAsia="he-IL"/>
        </w:rPr>
      </w:pPr>
    </w:p>
    <w:p w:rsidR="004408F6" w:rsidRDefault="004408F6" w:rsidP="00012282">
      <w:pPr>
        <w:pStyle w:val="af6"/>
        <w:rPr>
          <w:rtl/>
        </w:rPr>
      </w:pPr>
      <w:r w:rsidRPr="00C279BC">
        <w:rPr>
          <w:rStyle w:val="TagStyle"/>
          <w:rtl/>
        </w:rPr>
        <w:t xml:space="preserve"> &lt;&lt; יור &gt;&gt;</w:t>
      </w:r>
      <w:r w:rsidRPr="00A601AB">
        <w:rPr>
          <w:rStyle w:val="TagStyle"/>
          <w:rtl/>
        </w:rPr>
        <w:t xml:space="preserve"> </w:t>
      </w:r>
      <w:r>
        <w:rPr>
          <w:rtl/>
        </w:rPr>
        <w:t>היו"ר מנסור עבאס:</w:t>
      </w:r>
      <w:r w:rsidRPr="00A601AB">
        <w:rPr>
          <w:rStyle w:val="TagStyle"/>
          <w:rtl/>
        </w:rPr>
        <w:t xml:space="preserve"> </w:t>
      </w:r>
      <w:r w:rsidRPr="00C279BC">
        <w:rPr>
          <w:rStyle w:val="TagStyle"/>
          <w:rtl/>
        </w:rPr>
        <w:t>&lt;&lt; יור &gt;&gt;</w:t>
      </w:r>
      <w:r>
        <w:rPr>
          <w:rtl/>
        </w:rPr>
        <w:t xml:space="preserve">   </w:t>
      </w:r>
    </w:p>
    <w:p w:rsidR="004408F6" w:rsidRDefault="004408F6" w:rsidP="007B02A4">
      <w:pPr>
        <w:rPr>
          <w:rtl/>
          <w:lang w:eastAsia="he-IL"/>
        </w:rPr>
      </w:pPr>
    </w:p>
    <w:p w:rsidR="004408F6" w:rsidRDefault="004408F6" w:rsidP="00012282">
      <w:pPr>
        <w:rPr>
          <w:rtl/>
          <w:lang w:eastAsia="he-IL"/>
        </w:rPr>
      </w:pPr>
      <w:r>
        <w:rPr>
          <w:rFonts w:hint="cs"/>
          <w:rtl/>
          <w:lang w:eastAsia="he-IL"/>
        </w:rPr>
        <w:t xml:space="preserve">חברת הכנסת קרן ברק. </w:t>
      </w:r>
    </w:p>
    <w:p w:rsidR="004408F6" w:rsidRDefault="004408F6" w:rsidP="00012282">
      <w:pPr>
        <w:rPr>
          <w:rtl/>
          <w:lang w:eastAsia="he-IL"/>
        </w:rPr>
      </w:pPr>
    </w:p>
    <w:p w:rsidR="004408F6" w:rsidRDefault="004408F6" w:rsidP="00012282">
      <w:pPr>
        <w:pStyle w:val="af5"/>
        <w:rPr>
          <w:rtl/>
        </w:rPr>
      </w:pPr>
      <w:r w:rsidRPr="00C279BC">
        <w:rPr>
          <w:rStyle w:val="TagStyle"/>
          <w:rtl/>
        </w:rPr>
        <w:t xml:space="preserve"> &lt;&lt; קריאה &gt;&gt;</w:t>
      </w:r>
      <w:r w:rsidRPr="00A601AB">
        <w:rPr>
          <w:rStyle w:val="TagStyle"/>
          <w:rtl/>
        </w:rPr>
        <w:t xml:space="preserve"> </w:t>
      </w:r>
      <w:r>
        <w:rPr>
          <w:rtl/>
        </w:rPr>
        <w:t>דוד אמסלם (הליכוד):</w:t>
      </w:r>
      <w:r w:rsidRPr="00A601AB">
        <w:rPr>
          <w:rStyle w:val="TagStyle"/>
          <w:rtl/>
        </w:rPr>
        <w:t xml:space="preserve"> </w:t>
      </w:r>
      <w:r w:rsidRPr="00C279BC">
        <w:rPr>
          <w:rStyle w:val="TagStyle"/>
          <w:rtl/>
        </w:rPr>
        <w:t>&lt;&lt; קריאה &gt;&gt;</w:t>
      </w:r>
      <w:r>
        <w:rPr>
          <w:rtl/>
        </w:rPr>
        <w:t xml:space="preserve">   </w:t>
      </w:r>
    </w:p>
    <w:p w:rsidR="004408F6" w:rsidRDefault="004408F6" w:rsidP="007B02A4">
      <w:pPr>
        <w:rPr>
          <w:rtl/>
          <w:lang w:eastAsia="he-IL"/>
        </w:rPr>
      </w:pPr>
    </w:p>
    <w:p w:rsidR="004408F6" w:rsidRDefault="004408F6" w:rsidP="00012282">
      <w:pPr>
        <w:rPr>
          <w:rtl/>
          <w:lang w:eastAsia="he-IL"/>
        </w:rPr>
      </w:pPr>
      <w:r>
        <w:rPr>
          <w:rFonts w:hint="cs"/>
          <w:rtl/>
          <w:lang w:eastAsia="he-IL"/>
        </w:rPr>
        <w:t xml:space="preserve">אתה יודע מה, איך אמרת? התקנון. </w:t>
      </w:r>
      <w:bookmarkStart w:id="9271" w:name="_ETM_Q28_460000"/>
      <w:bookmarkEnd w:id="9271"/>
    </w:p>
    <w:p w:rsidR="004408F6" w:rsidRDefault="004408F6" w:rsidP="00012282">
      <w:pPr>
        <w:rPr>
          <w:rtl/>
          <w:lang w:eastAsia="he-IL"/>
        </w:rPr>
      </w:pPr>
    </w:p>
    <w:p w:rsidR="004408F6" w:rsidRDefault="004408F6" w:rsidP="00012282">
      <w:pPr>
        <w:pStyle w:val="af6"/>
        <w:rPr>
          <w:rtl/>
        </w:rPr>
      </w:pPr>
      <w:bookmarkStart w:id="9272" w:name="ET_yor_6032_28"/>
      <w:r w:rsidRPr="00C279BC">
        <w:rPr>
          <w:rStyle w:val="TagStyle"/>
          <w:rtl/>
        </w:rPr>
        <w:t xml:space="preserve"> &lt;&lt; יור &gt;&gt;</w:t>
      </w:r>
      <w:r w:rsidRPr="00A601AB">
        <w:rPr>
          <w:rStyle w:val="TagStyle"/>
          <w:rtl/>
        </w:rPr>
        <w:t xml:space="preserve"> </w:t>
      </w:r>
      <w:r>
        <w:rPr>
          <w:rtl/>
        </w:rPr>
        <w:t>היו"ר מנסור עבאס:</w:t>
      </w:r>
      <w:r w:rsidRPr="00A601AB">
        <w:rPr>
          <w:rStyle w:val="TagStyle"/>
          <w:rtl/>
        </w:rPr>
        <w:t xml:space="preserve"> </w:t>
      </w:r>
      <w:r w:rsidRPr="00C279BC">
        <w:rPr>
          <w:rStyle w:val="TagStyle"/>
          <w:rtl/>
        </w:rPr>
        <w:t>&lt;&lt; יור &gt;&gt;</w:t>
      </w:r>
      <w:r>
        <w:rPr>
          <w:rtl/>
        </w:rPr>
        <w:t xml:space="preserve">   </w:t>
      </w:r>
      <w:bookmarkEnd w:id="9272"/>
    </w:p>
    <w:p w:rsidR="004408F6" w:rsidRDefault="004408F6" w:rsidP="007B02A4">
      <w:pPr>
        <w:rPr>
          <w:rtl/>
          <w:lang w:eastAsia="he-IL"/>
        </w:rPr>
      </w:pPr>
    </w:p>
    <w:p w:rsidR="004408F6" w:rsidRDefault="004408F6" w:rsidP="00012282">
      <w:pPr>
        <w:rPr>
          <w:rtl/>
          <w:lang w:eastAsia="he-IL"/>
        </w:rPr>
      </w:pPr>
      <w:r>
        <w:rPr>
          <w:rFonts w:hint="cs"/>
          <w:rtl/>
          <w:lang w:eastAsia="he-IL"/>
        </w:rPr>
        <w:t xml:space="preserve">לא, הוא יצא בסוף דבריך. </w:t>
      </w:r>
    </w:p>
    <w:p w:rsidR="004408F6" w:rsidRDefault="004408F6" w:rsidP="00012282">
      <w:pPr>
        <w:rPr>
          <w:rtl/>
          <w:lang w:eastAsia="he-IL"/>
        </w:rPr>
      </w:pPr>
    </w:p>
    <w:p w:rsidR="004408F6" w:rsidRDefault="004408F6" w:rsidP="00012282">
      <w:pPr>
        <w:pStyle w:val="af5"/>
        <w:rPr>
          <w:rtl/>
        </w:rPr>
      </w:pPr>
      <w:r w:rsidRPr="00C279BC">
        <w:rPr>
          <w:rStyle w:val="TagStyle"/>
          <w:rtl/>
        </w:rPr>
        <w:t xml:space="preserve"> &lt;&lt; קריאה &gt;&gt;</w:t>
      </w:r>
      <w:r w:rsidRPr="00A601AB">
        <w:rPr>
          <w:rStyle w:val="TagStyle"/>
          <w:rtl/>
        </w:rPr>
        <w:t xml:space="preserve"> </w:t>
      </w:r>
      <w:r>
        <w:rPr>
          <w:rtl/>
        </w:rPr>
        <w:t>קרן ברק (הליכוד):</w:t>
      </w:r>
      <w:r w:rsidRPr="00A601AB">
        <w:rPr>
          <w:rStyle w:val="TagStyle"/>
          <w:rtl/>
        </w:rPr>
        <w:t xml:space="preserve"> </w:t>
      </w:r>
      <w:r w:rsidRPr="00C279BC">
        <w:rPr>
          <w:rStyle w:val="TagStyle"/>
          <w:rtl/>
        </w:rPr>
        <w:t>&lt;&lt; קריאה &gt;&gt;</w:t>
      </w:r>
      <w:r>
        <w:rPr>
          <w:rtl/>
        </w:rPr>
        <w:t xml:space="preserve">   </w:t>
      </w:r>
    </w:p>
    <w:p w:rsidR="004408F6" w:rsidRDefault="004408F6" w:rsidP="007B02A4">
      <w:pPr>
        <w:rPr>
          <w:rtl/>
          <w:lang w:eastAsia="he-IL"/>
        </w:rPr>
      </w:pPr>
    </w:p>
    <w:p w:rsidR="004408F6" w:rsidRDefault="004408F6" w:rsidP="00012282">
      <w:pPr>
        <w:rPr>
          <w:rtl/>
          <w:lang w:eastAsia="he-IL"/>
        </w:rPr>
      </w:pPr>
      <w:r>
        <w:rPr>
          <w:rFonts w:hint="cs"/>
          <w:rtl/>
          <w:lang w:eastAsia="he-IL"/>
        </w:rPr>
        <w:t>אז</w:t>
      </w:r>
      <w:bookmarkStart w:id="9273" w:name="_ETM_Q28_464000"/>
      <w:bookmarkEnd w:id="9273"/>
      <w:r>
        <w:rPr>
          <w:rFonts w:hint="cs"/>
          <w:rtl/>
          <w:lang w:eastAsia="he-IL"/>
        </w:rPr>
        <w:t xml:space="preserve"> מה אם הוא יצא?</w:t>
      </w:r>
      <w:bookmarkStart w:id="9274" w:name="_ETM_Q28_463000"/>
      <w:bookmarkEnd w:id="9274"/>
      <w:r>
        <w:rPr>
          <w:rFonts w:hint="cs"/>
          <w:rtl/>
          <w:lang w:eastAsia="he-IL"/>
        </w:rPr>
        <w:t xml:space="preserve"> הוא חייב להיות פה. אין, יש חוק. אני מבינה שאתה </w:t>
      </w:r>
      <w:bookmarkStart w:id="9275" w:name="_ETM_Q28_466000"/>
      <w:bookmarkEnd w:id="9275"/>
      <w:r>
        <w:rPr>
          <w:rFonts w:hint="cs"/>
          <w:rtl/>
          <w:lang w:eastAsia="he-IL"/>
        </w:rPr>
        <w:t xml:space="preserve">לא מבין, אבל יש חוק. </w:t>
      </w:r>
    </w:p>
    <w:p w:rsidR="004408F6" w:rsidRDefault="004408F6" w:rsidP="00012282">
      <w:pPr>
        <w:rPr>
          <w:rtl/>
          <w:lang w:eastAsia="he-IL"/>
        </w:rPr>
      </w:pPr>
      <w:bookmarkStart w:id="9276" w:name="_ETM_Q28_467000"/>
      <w:bookmarkEnd w:id="9276"/>
    </w:p>
    <w:p w:rsidR="004408F6" w:rsidRDefault="004408F6" w:rsidP="00012282">
      <w:pPr>
        <w:pStyle w:val="af5"/>
        <w:rPr>
          <w:rtl/>
        </w:rPr>
      </w:pPr>
      <w:bookmarkStart w:id="9277" w:name="ET_interruption_קריאות_30"/>
      <w:r w:rsidRPr="00C279BC">
        <w:rPr>
          <w:rStyle w:val="TagStyle"/>
          <w:rtl/>
        </w:rPr>
        <w:t xml:space="preserve"> &lt;&lt; קריאה &gt;&gt;</w:t>
      </w:r>
      <w:r w:rsidRPr="00A601AB">
        <w:rPr>
          <w:rStyle w:val="TagStyle"/>
          <w:rtl/>
        </w:rPr>
        <w:t xml:space="preserve"> </w:t>
      </w:r>
      <w:r>
        <w:rPr>
          <w:rtl/>
        </w:rPr>
        <w:t>קריאות:</w:t>
      </w:r>
      <w:r w:rsidRPr="00A601AB">
        <w:rPr>
          <w:rStyle w:val="TagStyle"/>
          <w:rtl/>
        </w:rPr>
        <w:t xml:space="preserve"> </w:t>
      </w:r>
      <w:r w:rsidRPr="00C279BC">
        <w:rPr>
          <w:rStyle w:val="TagStyle"/>
          <w:rtl/>
        </w:rPr>
        <w:t>&lt;&lt; קריאה &gt;&gt;</w:t>
      </w:r>
      <w:r>
        <w:rPr>
          <w:rtl/>
        </w:rPr>
        <w:t xml:space="preserve">   </w:t>
      </w:r>
      <w:bookmarkEnd w:id="9277"/>
    </w:p>
    <w:p w:rsidR="004408F6" w:rsidRDefault="004408F6" w:rsidP="007B02A4">
      <w:pPr>
        <w:rPr>
          <w:rtl/>
          <w:lang w:eastAsia="he-IL"/>
        </w:rPr>
      </w:pPr>
    </w:p>
    <w:p w:rsidR="004408F6" w:rsidRDefault="007B02A4" w:rsidP="00012282">
      <w:pPr>
        <w:rPr>
          <w:rtl/>
          <w:lang w:eastAsia="he-IL"/>
        </w:rPr>
      </w:pPr>
      <w:bookmarkStart w:id="9278" w:name="_ETM_Q28_468000"/>
      <w:bookmarkEnd w:id="9278"/>
      <w:r>
        <w:rPr>
          <w:rFonts w:hint="cs"/>
          <w:rtl/>
          <w:lang w:eastAsia="he-IL"/>
        </w:rPr>
        <w:t>– – –</w:t>
      </w:r>
    </w:p>
    <w:p w:rsidR="004408F6" w:rsidRDefault="004408F6" w:rsidP="00012282">
      <w:pPr>
        <w:rPr>
          <w:rtl/>
          <w:lang w:eastAsia="he-IL"/>
        </w:rPr>
      </w:pPr>
    </w:p>
    <w:p w:rsidR="004408F6" w:rsidRDefault="004408F6" w:rsidP="00012282">
      <w:pPr>
        <w:pStyle w:val="af5"/>
        <w:rPr>
          <w:rtl/>
        </w:rPr>
      </w:pPr>
      <w:bookmarkStart w:id="9279" w:name="_ETM_Q28_472000"/>
      <w:bookmarkStart w:id="9280" w:name="ET_interruption_5156_31"/>
      <w:bookmarkEnd w:id="9279"/>
      <w:r w:rsidRPr="00C279BC">
        <w:rPr>
          <w:rStyle w:val="TagStyle"/>
          <w:rtl/>
        </w:rPr>
        <w:t xml:space="preserve"> &lt;&lt; קריאה &gt;&gt;</w:t>
      </w:r>
      <w:r w:rsidRPr="00A601AB">
        <w:rPr>
          <w:rStyle w:val="TagStyle"/>
          <w:rtl/>
        </w:rPr>
        <w:t xml:space="preserve"> </w:t>
      </w:r>
      <w:r>
        <w:rPr>
          <w:rtl/>
        </w:rPr>
        <w:t>דוד אמסלם (הליכוד):</w:t>
      </w:r>
      <w:r w:rsidRPr="00A601AB">
        <w:rPr>
          <w:rStyle w:val="TagStyle"/>
          <w:rtl/>
        </w:rPr>
        <w:t xml:space="preserve"> </w:t>
      </w:r>
      <w:r w:rsidRPr="00C279BC">
        <w:rPr>
          <w:rStyle w:val="TagStyle"/>
          <w:rtl/>
        </w:rPr>
        <w:t>&lt;&lt; קריאה &gt;&gt;</w:t>
      </w:r>
      <w:r>
        <w:rPr>
          <w:rtl/>
        </w:rPr>
        <w:t xml:space="preserve">   </w:t>
      </w:r>
      <w:bookmarkEnd w:id="9280"/>
    </w:p>
    <w:p w:rsidR="004408F6" w:rsidRDefault="004408F6" w:rsidP="007B02A4">
      <w:pPr>
        <w:rPr>
          <w:rtl/>
          <w:lang w:eastAsia="he-IL"/>
        </w:rPr>
      </w:pPr>
    </w:p>
    <w:p w:rsidR="004408F6" w:rsidRDefault="004408F6" w:rsidP="00012282">
      <w:pPr>
        <w:rPr>
          <w:rtl/>
          <w:lang w:eastAsia="he-IL"/>
        </w:rPr>
      </w:pPr>
      <w:r>
        <w:rPr>
          <w:rFonts w:hint="cs"/>
          <w:rtl/>
          <w:lang w:eastAsia="he-IL"/>
        </w:rPr>
        <w:t xml:space="preserve">אני יכול לדבר עד </w:t>
      </w:r>
      <w:r w:rsidR="007B02A4">
        <w:rPr>
          <w:rFonts w:hint="cs"/>
          <w:rtl/>
          <w:lang w:eastAsia="he-IL"/>
        </w:rPr>
        <w:t>– – –</w:t>
      </w:r>
      <w:r>
        <w:rPr>
          <w:rFonts w:hint="cs"/>
          <w:rtl/>
          <w:lang w:eastAsia="he-IL"/>
        </w:rPr>
        <w:t xml:space="preserve"> זה בדיוק </w:t>
      </w:r>
      <w:r w:rsidR="007B02A4">
        <w:rPr>
          <w:rFonts w:hint="cs"/>
          <w:rtl/>
          <w:lang w:eastAsia="he-IL"/>
        </w:rPr>
        <w:t>– – –</w:t>
      </w:r>
    </w:p>
    <w:p w:rsidR="004408F6" w:rsidRDefault="004408F6" w:rsidP="00012282">
      <w:pPr>
        <w:rPr>
          <w:rtl/>
          <w:lang w:eastAsia="he-IL"/>
        </w:rPr>
      </w:pPr>
    </w:p>
    <w:p w:rsidR="004408F6" w:rsidRDefault="004408F6" w:rsidP="00012282">
      <w:pPr>
        <w:pStyle w:val="af6"/>
        <w:rPr>
          <w:rtl/>
        </w:rPr>
      </w:pPr>
      <w:r w:rsidRPr="00C279BC">
        <w:rPr>
          <w:rStyle w:val="TagStyle"/>
          <w:rtl/>
        </w:rPr>
        <w:t xml:space="preserve"> &lt;&lt; יור &gt;&gt;</w:t>
      </w:r>
      <w:r w:rsidRPr="00A601AB">
        <w:rPr>
          <w:rStyle w:val="TagStyle"/>
          <w:rtl/>
        </w:rPr>
        <w:t xml:space="preserve"> </w:t>
      </w:r>
      <w:r>
        <w:rPr>
          <w:rtl/>
        </w:rPr>
        <w:t>היו"ר מנסור עבאס:</w:t>
      </w:r>
      <w:r w:rsidRPr="00A601AB">
        <w:rPr>
          <w:rStyle w:val="TagStyle"/>
          <w:rtl/>
        </w:rPr>
        <w:t xml:space="preserve"> </w:t>
      </w:r>
      <w:r w:rsidRPr="00C279BC">
        <w:rPr>
          <w:rStyle w:val="TagStyle"/>
          <w:rtl/>
        </w:rPr>
        <w:t>&lt;&lt; יור &gt;&gt;</w:t>
      </w:r>
      <w:r>
        <w:rPr>
          <w:rtl/>
        </w:rPr>
        <w:t xml:space="preserve">   </w:t>
      </w:r>
    </w:p>
    <w:p w:rsidR="004408F6" w:rsidRDefault="004408F6" w:rsidP="007B02A4">
      <w:pPr>
        <w:rPr>
          <w:rtl/>
          <w:lang w:eastAsia="he-IL"/>
        </w:rPr>
      </w:pPr>
    </w:p>
    <w:p w:rsidR="004408F6" w:rsidRDefault="004408F6" w:rsidP="00012282">
      <w:pPr>
        <w:rPr>
          <w:rtl/>
          <w:lang w:eastAsia="he-IL"/>
        </w:rPr>
      </w:pPr>
      <w:bookmarkStart w:id="9281" w:name="_ETM_Q28_470000"/>
      <w:bookmarkEnd w:id="9281"/>
      <w:r>
        <w:rPr>
          <w:rFonts w:hint="cs"/>
          <w:rtl/>
          <w:lang w:eastAsia="he-IL"/>
        </w:rPr>
        <w:t>בואו נזמין את השר.</w:t>
      </w:r>
    </w:p>
    <w:p w:rsidR="004408F6" w:rsidRDefault="004408F6" w:rsidP="00012282">
      <w:pPr>
        <w:rPr>
          <w:rtl/>
          <w:lang w:eastAsia="he-IL"/>
        </w:rPr>
      </w:pPr>
    </w:p>
    <w:p w:rsidR="004408F6" w:rsidRDefault="004408F6" w:rsidP="00012282">
      <w:pPr>
        <w:pStyle w:val="af5"/>
        <w:rPr>
          <w:rtl/>
        </w:rPr>
      </w:pPr>
      <w:bookmarkStart w:id="9282" w:name="ET_interruption_5156_33"/>
      <w:r w:rsidRPr="00C279BC">
        <w:rPr>
          <w:rStyle w:val="TagStyle"/>
          <w:rtl/>
        </w:rPr>
        <w:t xml:space="preserve"> &lt;&lt; קריאה &gt;&gt;</w:t>
      </w:r>
      <w:r w:rsidRPr="00E90093">
        <w:rPr>
          <w:rStyle w:val="TagStyle"/>
          <w:rtl/>
        </w:rPr>
        <w:t xml:space="preserve"> </w:t>
      </w:r>
      <w:r>
        <w:rPr>
          <w:rtl/>
        </w:rPr>
        <w:t>דוד אמסלם (הליכוד):</w:t>
      </w:r>
      <w:r w:rsidRPr="00E90093">
        <w:rPr>
          <w:rStyle w:val="TagStyle"/>
          <w:rtl/>
        </w:rPr>
        <w:t xml:space="preserve"> </w:t>
      </w:r>
      <w:r w:rsidRPr="00C279BC">
        <w:rPr>
          <w:rStyle w:val="TagStyle"/>
          <w:rtl/>
        </w:rPr>
        <w:t>&lt;&lt; קריאה &gt;&gt;</w:t>
      </w:r>
      <w:r>
        <w:rPr>
          <w:rtl/>
        </w:rPr>
        <w:t xml:space="preserve">   </w:t>
      </w:r>
      <w:bookmarkEnd w:id="9282"/>
    </w:p>
    <w:p w:rsidR="004408F6" w:rsidRDefault="004408F6" w:rsidP="007B02A4">
      <w:pPr>
        <w:rPr>
          <w:rtl/>
          <w:lang w:eastAsia="he-IL"/>
        </w:rPr>
      </w:pPr>
    </w:p>
    <w:p w:rsidR="004408F6" w:rsidRDefault="004408F6" w:rsidP="00012282">
      <w:pPr>
        <w:rPr>
          <w:rtl/>
          <w:lang w:eastAsia="he-IL"/>
        </w:rPr>
      </w:pPr>
      <w:r>
        <w:rPr>
          <w:rFonts w:hint="cs"/>
          <w:rtl/>
          <w:lang w:eastAsia="he-IL"/>
        </w:rPr>
        <w:t xml:space="preserve">תזמין אותו. יכול להיות, תזמין אותו </w:t>
      </w:r>
      <w:bookmarkStart w:id="9283" w:name="_ETM_Q28_473000"/>
      <w:bookmarkEnd w:id="9283"/>
      <w:r>
        <w:rPr>
          <w:rFonts w:hint="cs"/>
          <w:rtl/>
          <w:lang w:eastAsia="he-IL"/>
        </w:rPr>
        <w:t>לקפה, אבל הינה</w:t>
      </w:r>
      <w:r w:rsidR="00AE1F15">
        <w:rPr>
          <w:rFonts w:hint="cs"/>
          <w:rtl/>
          <w:lang w:eastAsia="he-IL"/>
        </w:rPr>
        <w:t>,</w:t>
      </w:r>
      <w:r>
        <w:rPr>
          <w:rFonts w:hint="cs"/>
          <w:rtl/>
          <w:lang w:eastAsia="he-IL"/>
        </w:rPr>
        <w:t xml:space="preserve"> ראית, פתאום הוא נכנס.</w:t>
      </w:r>
    </w:p>
    <w:p w:rsidR="004408F6" w:rsidRDefault="004408F6" w:rsidP="00012282">
      <w:pPr>
        <w:rPr>
          <w:rtl/>
          <w:lang w:eastAsia="he-IL"/>
        </w:rPr>
      </w:pPr>
      <w:bookmarkStart w:id="9284" w:name="_ETM_Q28_476000"/>
      <w:bookmarkEnd w:id="9284"/>
    </w:p>
    <w:p w:rsidR="004408F6" w:rsidRDefault="004408F6" w:rsidP="00012282">
      <w:pPr>
        <w:pStyle w:val="af6"/>
        <w:rPr>
          <w:rtl/>
        </w:rPr>
      </w:pPr>
      <w:r w:rsidRPr="00C279BC">
        <w:rPr>
          <w:rStyle w:val="TagStyle"/>
          <w:rtl/>
        </w:rPr>
        <w:t xml:space="preserve"> &lt;&lt; יור &gt;&gt;</w:t>
      </w:r>
      <w:r w:rsidRPr="00E90093">
        <w:rPr>
          <w:rStyle w:val="TagStyle"/>
          <w:rtl/>
        </w:rPr>
        <w:t xml:space="preserve"> </w:t>
      </w:r>
      <w:r>
        <w:rPr>
          <w:rtl/>
        </w:rPr>
        <w:t>היו"ר מנסור עבאס:</w:t>
      </w:r>
      <w:r w:rsidRPr="00E90093">
        <w:rPr>
          <w:rStyle w:val="TagStyle"/>
          <w:rtl/>
        </w:rPr>
        <w:t xml:space="preserve"> </w:t>
      </w:r>
      <w:r w:rsidRPr="00C279BC">
        <w:rPr>
          <w:rStyle w:val="TagStyle"/>
          <w:rtl/>
        </w:rPr>
        <w:t>&lt;&lt; יור &gt;&gt;</w:t>
      </w:r>
      <w:r>
        <w:rPr>
          <w:rtl/>
        </w:rPr>
        <w:t xml:space="preserve">   </w:t>
      </w:r>
    </w:p>
    <w:p w:rsidR="004408F6" w:rsidRDefault="004408F6" w:rsidP="007B02A4">
      <w:pPr>
        <w:rPr>
          <w:rtl/>
          <w:lang w:eastAsia="he-IL"/>
        </w:rPr>
      </w:pPr>
    </w:p>
    <w:p w:rsidR="004408F6" w:rsidRDefault="004408F6" w:rsidP="00012282">
      <w:pPr>
        <w:rPr>
          <w:rtl/>
          <w:lang w:eastAsia="he-IL"/>
        </w:rPr>
      </w:pPr>
      <w:bookmarkStart w:id="9285" w:name="_ETM_Q28_477000"/>
      <w:bookmarkEnd w:id="9285"/>
      <w:r>
        <w:rPr>
          <w:rFonts w:hint="cs"/>
          <w:rtl/>
          <w:lang w:eastAsia="he-IL"/>
        </w:rPr>
        <w:t>בבקשה.</w:t>
      </w:r>
    </w:p>
    <w:p w:rsidR="004408F6" w:rsidRDefault="004408F6" w:rsidP="00012282">
      <w:pPr>
        <w:rPr>
          <w:rtl/>
          <w:lang w:eastAsia="he-IL"/>
        </w:rPr>
      </w:pPr>
      <w:bookmarkStart w:id="9286" w:name="_ETM_Q28_479000"/>
      <w:bookmarkEnd w:id="9286"/>
    </w:p>
    <w:p w:rsidR="004408F6" w:rsidRDefault="004408F6" w:rsidP="00012282">
      <w:pPr>
        <w:pStyle w:val="af5"/>
        <w:rPr>
          <w:rtl/>
        </w:rPr>
      </w:pPr>
      <w:bookmarkStart w:id="9287" w:name="ET_interruption_5156_35"/>
      <w:r w:rsidRPr="00C279BC">
        <w:rPr>
          <w:rStyle w:val="TagStyle"/>
          <w:rtl/>
        </w:rPr>
        <w:t xml:space="preserve"> &lt;&lt; קריאה &gt;&gt;</w:t>
      </w:r>
      <w:r w:rsidRPr="00E90093">
        <w:rPr>
          <w:rStyle w:val="TagStyle"/>
          <w:rtl/>
        </w:rPr>
        <w:t xml:space="preserve"> </w:t>
      </w:r>
      <w:r>
        <w:rPr>
          <w:rtl/>
        </w:rPr>
        <w:t>דוד אמסלם (הליכוד):</w:t>
      </w:r>
      <w:r w:rsidRPr="00E90093">
        <w:rPr>
          <w:rStyle w:val="TagStyle"/>
          <w:rtl/>
        </w:rPr>
        <w:t xml:space="preserve"> </w:t>
      </w:r>
      <w:r w:rsidRPr="00C279BC">
        <w:rPr>
          <w:rStyle w:val="TagStyle"/>
          <w:rtl/>
        </w:rPr>
        <w:t>&lt;&lt; קריאה &gt;&gt;</w:t>
      </w:r>
      <w:r>
        <w:rPr>
          <w:rtl/>
        </w:rPr>
        <w:t xml:space="preserve">   </w:t>
      </w:r>
      <w:bookmarkEnd w:id="9287"/>
    </w:p>
    <w:p w:rsidR="004408F6" w:rsidRDefault="004408F6" w:rsidP="007B02A4">
      <w:pPr>
        <w:rPr>
          <w:rtl/>
          <w:lang w:eastAsia="he-IL"/>
        </w:rPr>
      </w:pPr>
    </w:p>
    <w:p w:rsidR="004408F6" w:rsidRDefault="004408F6" w:rsidP="00012282">
      <w:pPr>
        <w:rPr>
          <w:rtl/>
          <w:lang w:eastAsia="he-IL"/>
        </w:rPr>
      </w:pPr>
      <w:r>
        <w:rPr>
          <w:rFonts w:hint="cs"/>
          <w:rtl/>
          <w:lang w:eastAsia="he-IL"/>
        </w:rPr>
        <w:t xml:space="preserve">אלי, גם </w:t>
      </w:r>
      <w:proofErr w:type="spellStart"/>
      <w:r>
        <w:rPr>
          <w:rFonts w:hint="cs"/>
          <w:rtl/>
          <w:lang w:eastAsia="he-IL"/>
        </w:rPr>
        <w:t>בקצת</w:t>
      </w:r>
      <w:proofErr w:type="spellEnd"/>
      <w:r>
        <w:rPr>
          <w:rFonts w:hint="cs"/>
          <w:rtl/>
          <w:lang w:eastAsia="he-IL"/>
        </w:rPr>
        <w:t xml:space="preserve"> שאתה בא, בוא תעשה את העבודה.</w:t>
      </w:r>
    </w:p>
    <w:p w:rsidR="004408F6" w:rsidRDefault="004408F6" w:rsidP="00012282">
      <w:pPr>
        <w:rPr>
          <w:rtl/>
          <w:lang w:eastAsia="he-IL"/>
        </w:rPr>
      </w:pPr>
    </w:p>
    <w:p w:rsidR="004408F6" w:rsidRDefault="004408F6" w:rsidP="00012282">
      <w:pPr>
        <w:rPr>
          <w:lang w:eastAsia="he-IL"/>
        </w:rPr>
      </w:pPr>
    </w:p>
    <w:p w:rsidR="004408F6" w:rsidRDefault="004408F6" w:rsidP="00012282">
      <w:pPr>
        <w:pStyle w:val="a6"/>
        <w:rPr>
          <w:rtl/>
          <w:lang w:eastAsia="he-IL"/>
        </w:rPr>
      </w:pPr>
      <w:bookmarkStart w:id="9288" w:name="ET_hatsach_625614_38"/>
      <w:r w:rsidRPr="00C279BC">
        <w:rPr>
          <w:rStyle w:val="TagStyle"/>
          <w:rtl/>
        </w:rPr>
        <w:t xml:space="preserve"> &lt;&lt; הצח &gt;&gt;</w:t>
      </w:r>
      <w:r w:rsidRPr="00B46145">
        <w:rPr>
          <w:rStyle w:val="TagStyle"/>
          <w:rtl/>
        </w:rPr>
        <w:t xml:space="preserve"> </w:t>
      </w:r>
      <w:bookmarkStart w:id="9289" w:name="_Toc88688797"/>
      <w:bookmarkStart w:id="9290" w:name="_Toc88689226"/>
      <w:bookmarkStart w:id="9291" w:name="_Toc104985524"/>
      <w:r>
        <w:rPr>
          <w:rtl/>
          <w:lang w:eastAsia="he-IL"/>
        </w:rPr>
        <w:t xml:space="preserve">הצעת חוק-יסוד: השפיטה (תיקון </w:t>
      </w:r>
      <w:r>
        <w:rPr>
          <w:rFonts w:hint="cs"/>
          <w:rtl/>
          <w:lang w:eastAsia="he-IL"/>
        </w:rPr>
        <w:t>–</w:t>
      </w:r>
      <w:r>
        <w:rPr>
          <w:rtl/>
          <w:lang w:eastAsia="he-IL"/>
        </w:rPr>
        <w:t xml:space="preserve"> רשות ערעור למדינה על זיכוי אדם בפלילים)</w:t>
      </w:r>
      <w:bookmarkEnd w:id="9289"/>
      <w:bookmarkEnd w:id="9290"/>
      <w:bookmarkEnd w:id="9291"/>
      <w:r w:rsidRPr="00B46145">
        <w:rPr>
          <w:rStyle w:val="TagStyle"/>
          <w:rtl/>
        </w:rPr>
        <w:t xml:space="preserve"> </w:t>
      </w:r>
      <w:r w:rsidRPr="00C279BC">
        <w:rPr>
          <w:rStyle w:val="TagStyle"/>
          <w:rtl/>
        </w:rPr>
        <w:t>&lt;&lt; הצח &gt;&gt;</w:t>
      </w:r>
      <w:r>
        <w:rPr>
          <w:rtl/>
          <w:lang w:eastAsia="he-IL"/>
        </w:rPr>
        <w:t xml:space="preserve">   </w:t>
      </w:r>
      <w:bookmarkEnd w:id="9288"/>
    </w:p>
    <w:p w:rsidR="004408F6" w:rsidRDefault="004408F6" w:rsidP="00012282">
      <w:pPr>
        <w:rPr>
          <w:rtl/>
          <w:lang w:eastAsia="he-IL"/>
        </w:rPr>
      </w:pPr>
      <w:r>
        <w:rPr>
          <w:rtl/>
          <w:lang w:eastAsia="he-IL"/>
        </w:rPr>
        <w:t>[הצעת חוק</w:t>
      </w:r>
      <w:r>
        <w:rPr>
          <w:rFonts w:hint="cs"/>
          <w:rtl/>
          <w:lang w:eastAsia="he-IL"/>
        </w:rPr>
        <w:t xml:space="preserve"> פ/410/24; נספחות.</w:t>
      </w:r>
      <w:r>
        <w:rPr>
          <w:rtl/>
          <w:lang w:eastAsia="he-IL"/>
        </w:rPr>
        <w:t>]</w:t>
      </w:r>
    </w:p>
    <w:p w:rsidR="004408F6" w:rsidRDefault="004408F6" w:rsidP="00012282">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קרן ברק</w:t>
      </w:r>
      <w:r>
        <w:rPr>
          <w:rtl/>
          <w:lang w:eastAsia="he-IL"/>
        </w:rPr>
        <w:t>)</w:t>
      </w:r>
    </w:p>
    <w:p w:rsidR="004408F6" w:rsidRDefault="004408F6" w:rsidP="007B02A4">
      <w:pPr>
        <w:rPr>
          <w:rtl/>
          <w:lang w:eastAsia="he-IL"/>
        </w:rPr>
      </w:pPr>
    </w:p>
    <w:p w:rsidR="004408F6" w:rsidRDefault="004408F6" w:rsidP="00012282">
      <w:pPr>
        <w:pStyle w:val="af6"/>
        <w:rPr>
          <w:rtl/>
        </w:rPr>
      </w:pPr>
      <w:r w:rsidRPr="00C279BC">
        <w:rPr>
          <w:rStyle w:val="TagStyle"/>
          <w:rtl/>
        </w:rPr>
        <w:t xml:space="preserve"> &lt;&lt; יור &gt;&gt;</w:t>
      </w:r>
      <w:r w:rsidRPr="00B46145">
        <w:rPr>
          <w:rStyle w:val="TagStyle"/>
          <w:rtl/>
        </w:rPr>
        <w:t xml:space="preserve"> </w:t>
      </w:r>
      <w:r>
        <w:rPr>
          <w:rtl/>
        </w:rPr>
        <w:t>היו"ר מנסור עבאס:</w:t>
      </w:r>
      <w:r w:rsidRPr="00B46145">
        <w:rPr>
          <w:rStyle w:val="TagStyle"/>
          <w:rtl/>
        </w:rPr>
        <w:t xml:space="preserve"> </w:t>
      </w:r>
      <w:r w:rsidRPr="00C279BC">
        <w:rPr>
          <w:rStyle w:val="TagStyle"/>
          <w:rtl/>
        </w:rPr>
        <w:t>&lt;&lt; יור &gt;&gt;</w:t>
      </w:r>
      <w:r>
        <w:rPr>
          <w:rtl/>
        </w:rPr>
        <w:t xml:space="preserve">   </w:t>
      </w:r>
    </w:p>
    <w:p w:rsidR="004408F6" w:rsidRDefault="004408F6" w:rsidP="007B02A4">
      <w:pPr>
        <w:rPr>
          <w:rtl/>
          <w:lang w:eastAsia="he-IL"/>
        </w:rPr>
      </w:pPr>
    </w:p>
    <w:p w:rsidR="004408F6" w:rsidRDefault="004408F6" w:rsidP="00012282">
      <w:pPr>
        <w:rPr>
          <w:rtl/>
          <w:lang w:eastAsia="he-IL"/>
        </w:rPr>
      </w:pPr>
      <w:r>
        <w:rPr>
          <w:rFonts w:hint="cs"/>
          <w:rtl/>
          <w:lang w:eastAsia="he-IL"/>
        </w:rPr>
        <w:t xml:space="preserve">חברת הכנסת קרן ברק, בבקשה, שלוש דקות. </w:t>
      </w:r>
    </w:p>
    <w:p w:rsidR="004408F6" w:rsidRDefault="004408F6" w:rsidP="00012282">
      <w:pPr>
        <w:rPr>
          <w:rtl/>
          <w:lang w:eastAsia="he-IL"/>
        </w:rPr>
      </w:pPr>
    </w:p>
    <w:p w:rsidR="004408F6" w:rsidRDefault="004408F6" w:rsidP="00012282">
      <w:pPr>
        <w:pStyle w:val="af5"/>
        <w:rPr>
          <w:rtl/>
        </w:rPr>
      </w:pPr>
      <w:bookmarkStart w:id="9292" w:name="ET_interruption_6273_41"/>
      <w:r w:rsidRPr="00C279BC">
        <w:rPr>
          <w:rStyle w:val="TagStyle"/>
          <w:rtl/>
        </w:rPr>
        <w:t xml:space="preserve"> &lt;&lt; קריאה &gt;&gt;</w:t>
      </w:r>
      <w:r w:rsidRPr="00B46145">
        <w:rPr>
          <w:rStyle w:val="TagStyle"/>
          <w:rtl/>
        </w:rPr>
        <w:t xml:space="preserve"> </w:t>
      </w:r>
      <w:r>
        <w:rPr>
          <w:rtl/>
        </w:rPr>
        <w:t>השר במשרד ראש הממשלה אלי אבידר:</w:t>
      </w:r>
      <w:r w:rsidRPr="00B46145">
        <w:rPr>
          <w:rStyle w:val="TagStyle"/>
          <w:rtl/>
        </w:rPr>
        <w:t xml:space="preserve"> </w:t>
      </w:r>
      <w:r w:rsidRPr="00C279BC">
        <w:rPr>
          <w:rStyle w:val="TagStyle"/>
          <w:rtl/>
        </w:rPr>
        <w:t>&lt;&lt; קריאה &gt;&gt;</w:t>
      </w:r>
      <w:r>
        <w:rPr>
          <w:rtl/>
        </w:rPr>
        <w:t xml:space="preserve">   </w:t>
      </w:r>
      <w:bookmarkEnd w:id="9292"/>
    </w:p>
    <w:p w:rsidR="004408F6" w:rsidRDefault="004408F6" w:rsidP="007B02A4">
      <w:pPr>
        <w:rPr>
          <w:rtl/>
          <w:lang w:eastAsia="he-IL"/>
        </w:rPr>
      </w:pPr>
    </w:p>
    <w:p w:rsidR="004408F6" w:rsidRDefault="004408F6" w:rsidP="00012282">
      <w:pPr>
        <w:rPr>
          <w:rtl/>
          <w:lang w:eastAsia="he-IL"/>
        </w:rPr>
      </w:pPr>
      <w:r>
        <w:rPr>
          <w:rFonts w:hint="cs"/>
          <w:rtl/>
          <w:lang w:eastAsia="he-IL"/>
        </w:rPr>
        <w:t>דודי, אני עושה מה שאתה אומר. רק</w:t>
      </w:r>
      <w:bookmarkStart w:id="9293" w:name="_ETM_Q28_498000"/>
      <w:bookmarkEnd w:id="9293"/>
      <w:r>
        <w:rPr>
          <w:rFonts w:hint="cs"/>
          <w:rtl/>
          <w:lang w:eastAsia="he-IL"/>
        </w:rPr>
        <w:t xml:space="preserve"> שתדע שזו הצעת החוק שלי.</w:t>
      </w:r>
    </w:p>
    <w:p w:rsidR="004408F6" w:rsidRDefault="004408F6" w:rsidP="00012282">
      <w:pPr>
        <w:rPr>
          <w:rtl/>
          <w:lang w:eastAsia="he-IL"/>
        </w:rPr>
      </w:pPr>
    </w:p>
    <w:p w:rsidR="004408F6" w:rsidRDefault="004408F6" w:rsidP="00012282">
      <w:pPr>
        <w:pStyle w:val="af5"/>
        <w:rPr>
          <w:rtl/>
        </w:rPr>
      </w:pPr>
      <w:bookmarkStart w:id="9294" w:name="ET_interruption_5156_42"/>
      <w:r w:rsidRPr="00C279BC">
        <w:rPr>
          <w:rStyle w:val="TagStyle"/>
          <w:rtl/>
        </w:rPr>
        <w:t xml:space="preserve"> &lt;&lt; קריאה &gt;&gt;</w:t>
      </w:r>
      <w:r w:rsidRPr="00B46145">
        <w:rPr>
          <w:rStyle w:val="TagStyle"/>
          <w:rtl/>
        </w:rPr>
        <w:t xml:space="preserve"> </w:t>
      </w:r>
      <w:r>
        <w:rPr>
          <w:rtl/>
        </w:rPr>
        <w:t>דוד אמסלם (הליכוד):</w:t>
      </w:r>
      <w:r w:rsidRPr="00B46145">
        <w:rPr>
          <w:rStyle w:val="TagStyle"/>
          <w:rtl/>
        </w:rPr>
        <w:t xml:space="preserve"> </w:t>
      </w:r>
      <w:r w:rsidRPr="00C279BC">
        <w:rPr>
          <w:rStyle w:val="TagStyle"/>
          <w:rtl/>
        </w:rPr>
        <w:t>&lt;&lt; קריאה &gt;&gt;</w:t>
      </w:r>
      <w:r>
        <w:rPr>
          <w:rtl/>
        </w:rPr>
        <w:t xml:space="preserve">   </w:t>
      </w:r>
      <w:bookmarkEnd w:id="9294"/>
    </w:p>
    <w:p w:rsidR="004408F6" w:rsidRDefault="004408F6" w:rsidP="007B02A4">
      <w:pPr>
        <w:rPr>
          <w:rtl/>
          <w:lang w:eastAsia="he-IL"/>
        </w:rPr>
      </w:pPr>
    </w:p>
    <w:p w:rsidR="004408F6" w:rsidRPr="00B46145" w:rsidRDefault="004408F6" w:rsidP="00012282">
      <w:pPr>
        <w:rPr>
          <w:rtl/>
          <w:lang w:eastAsia="he-IL"/>
        </w:rPr>
      </w:pPr>
      <w:r>
        <w:rPr>
          <w:rFonts w:hint="cs"/>
          <w:rtl/>
          <w:lang w:eastAsia="he-IL"/>
        </w:rPr>
        <w:t>אם היית עושה מה שאני אומר</w:t>
      </w:r>
      <w:r w:rsidR="00AE1F15">
        <w:rPr>
          <w:rFonts w:hint="cs"/>
          <w:rtl/>
          <w:lang w:eastAsia="he-IL"/>
        </w:rPr>
        <w:t>,</w:t>
      </w:r>
      <w:r>
        <w:rPr>
          <w:rFonts w:hint="cs"/>
          <w:rtl/>
          <w:lang w:eastAsia="he-IL"/>
        </w:rPr>
        <w:t xml:space="preserve"> </w:t>
      </w:r>
      <w:bookmarkStart w:id="9295" w:name="_ETM_Q28_491000"/>
      <w:bookmarkEnd w:id="9295"/>
      <w:r>
        <w:rPr>
          <w:rFonts w:hint="cs"/>
          <w:rtl/>
          <w:lang w:eastAsia="he-IL"/>
        </w:rPr>
        <w:t xml:space="preserve">אז כבר המדינה הייתה במקום הרבה יותר </w:t>
      </w:r>
      <w:bookmarkStart w:id="9296" w:name="_ETM_Q28_500000"/>
      <w:bookmarkEnd w:id="9296"/>
      <w:r>
        <w:rPr>
          <w:rFonts w:hint="cs"/>
          <w:rtl/>
          <w:lang w:eastAsia="he-IL"/>
        </w:rPr>
        <w:t>טוב.</w:t>
      </w:r>
    </w:p>
    <w:p w:rsidR="004408F6" w:rsidRDefault="004408F6" w:rsidP="00012282">
      <w:pPr>
        <w:rPr>
          <w:rtl/>
          <w:lang w:eastAsia="he-IL"/>
        </w:rPr>
      </w:pPr>
    </w:p>
    <w:p w:rsidR="004408F6" w:rsidRDefault="004408F6" w:rsidP="00012282">
      <w:pPr>
        <w:pStyle w:val="a4"/>
        <w:rPr>
          <w:rtl/>
        </w:rPr>
      </w:pPr>
      <w:bookmarkStart w:id="9297" w:name="ET_speaker_5768_40"/>
      <w:r w:rsidRPr="00C279BC">
        <w:rPr>
          <w:rStyle w:val="TagStyle"/>
          <w:rtl/>
        </w:rPr>
        <w:t xml:space="preserve"> &lt;&lt; דובר &gt;&gt;</w:t>
      </w:r>
      <w:r w:rsidRPr="00B46145">
        <w:rPr>
          <w:rStyle w:val="TagStyle"/>
          <w:rtl/>
        </w:rPr>
        <w:t xml:space="preserve"> </w:t>
      </w:r>
      <w:bookmarkStart w:id="9298" w:name="_Toc88688798"/>
      <w:bookmarkStart w:id="9299" w:name="_Toc88689227"/>
      <w:bookmarkStart w:id="9300" w:name="_Toc104985525"/>
      <w:r>
        <w:rPr>
          <w:rtl/>
        </w:rPr>
        <w:t>קרן ברק (הליכוד):</w:t>
      </w:r>
      <w:bookmarkEnd w:id="9298"/>
      <w:bookmarkEnd w:id="9299"/>
      <w:bookmarkEnd w:id="9300"/>
      <w:r w:rsidRPr="00B46145">
        <w:rPr>
          <w:rStyle w:val="TagStyle"/>
          <w:rtl/>
        </w:rPr>
        <w:t xml:space="preserve"> </w:t>
      </w:r>
      <w:r w:rsidRPr="00C279BC">
        <w:rPr>
          <w:rStyle w:val="TagStyle"/>
          <w:rtl/>
        </w:rPr>
        <w:t>&lt;&lt; דובר &gt;&gt;</w:t>
      </w:r>
      <w:r>
        <w:rPr>
          <w:rtl/>
        </w:rPr>
        <w:t xml:space="preserve">   </w:t>
      </w:r>
      <w:bookmarkEnd w:id="9297"/>
    </w:p>
    <w:p w:rsidR="004408F6" w:rsidRDefault="004408F6" w:rsidP="007B02A4">
      <w:pPr>
        <w:rPr>
          <w:rtl/>
          <w:lang w:eastAsia="he-IL"/>
        </w:rPr>
      </w:pPr>
    </w:p>
    <w:p w:rsidR="004408F6" w:rsidRDefault="004408F6" w:rsidP="00012282">
      <w:pPr>
        <w:rPr>
          <w:rtl/>
        </w:rPr>
      </w:pPr>
      <w:bookmarkStart w:id="9301" w:name="_ETM_Q28_496000"/>
      <w:bookmarkEnd w:id="9301"/>
      <w:r>
        <w:rPr>
          <w:rFonts w:hint="cs"/>
          <w:rtl/>
          <w:lang w:eastAsia="he-IL"/>
        </w:rPr>
        <w:t xml:space="preserve">אדוני היושב-ראש, כנסת נכבדה, </w:t>
      </w:r>
      <w:bookmarkStart w:id="9302" w:name="_ETM_Q28_490900"/>
      <w:bookmarkStart w:id="9303" w:name="_ETM_Q28_492400"/>
      <w:bookmarkStart w:id="9304" w:name="_ETM_Q28_498619"/>
      <w:bookmarkStart w:id="9305" w:name="_ETM_Q28_498949"/>
      <w:bookmarkStart w:id="9306" w:name="_ETM_Q28_505029"/>
      <w:bookmarkStart w:id="9307" w:name="_ETM_Q28_505269"/>
      <w:bookmarkStart w:id="9308" w:name="_ETM_Q28_505539"/>
      <w:bookmarkStart w:id="9309" w:name="_ETM_Q28_505749"/>
      <w:bookmarkStart w:id="9310" w:name="_ETM_Q28_506019"/>
      <w:bookmarkStart w:id="9311" w:name="_ETM_Q28_512760"/>
      <w:bookmarkStart w:id="9312" w:name="_ETM_Q28_514379"/>
      <w:bookmarkStart w:id="9313" w:name="_ETM_Q28_514649"/>
      <w:bookmarkStart w:id="9314" w:name="_ETM_Q28_515609"/>
      <w:bookmarkStart w:id="9315" w:name="_ETM_Q28_515940"/>
      <w:bookmarkStart w:id="9316" w:name="_ETM_Q28_517649"/>
      <w:bookmarkEnd w:id="9302"/>
      <w:bookmarkEnd w:id="9303"/>
      <w:bookmarkEnd w:id="9304"/>
      <w:bookmarkEnd w:id="9305"/>
      <w:bookmarkEnd w:id="9306"/>
      <w:bookmarkEnd w:id="9307"/>
      <w:bookmarkEnd w:id="9308"/>
      <w:bookmarkEnd w:id="9309"/>
      <w:bookmarkEnd w:id="9310"/>
      <w:bookmarkEnd w:id="9311"/>
      <w:bookmarkEnd w:id="9312"/>
      <w:bookmarkEnd w:id="9313"/>
      <w:bookmarkEnd w:id="9314"/>
      <w:bookmarkEnd w:id="9315"/>
      <w:bookmarkEnd w:id="9316"/>
      <w:r>
        <w:rPr>
          <w:rtl/>
        </w:rPr>
        <w:t xml:space="preserve">אני </w:t>
      </w:r>
      <w:bookmarkStart w:id="9317" w:name="_ETM_Q28_517829"/>
      <w:bookmarkEnd w:id="9317"/>
      <w:r>
        <w:rPr>
          <w:rtl/>
        </w:rPr>
        <w:t xml:space="preserve">רק </w:t>
      </w:r>
      <w:bookmarkStart w:id="9318" w:name="_ETM_Q28_518790"/>
      <w:bookmarkEnd w:id="9318"/>
      <w:r>
        <w:rPr>
          <w:rtl/>
        </w:rPr>
        <w:t xml:space="preserve">מוסיפה </w:t>
      </w:r>
      <w:bookmarkStart w:id="9319" w:name="_ETM_Q28_519480"/>
      <w:bookmarkEnd w:id="9319"/>
      <w:r>
        <w:rPr>
          <w:rtl/>
        </w:rPr>
        <w:t xml:space="preserve">מילה </w:t>
      </w:r>
      <w:bookmarkStart w:id="9320" w:name="_ETM_Q28_519720"/>
      <w:bookmarkEnd w:id="9320"/>
      <w:r>
        <w:rPr>
          <w:rtl/>
        </w:rPr>
        <w:t xml:space="preserve">על </w:t>
      </w:r>
      <w:bookmarkStart w:id="9321" w:name="_ETM_Q28_519810"/>
      <w:bookmarkEnd w:id="9321"/>
      <w:r>
        <w:rPr>
          <w:rtl/>
        </w:rPr>
        <w:t xml:space="preserve">מה </w:t>
      </w:r>
      <w:bookmarkStart w:id="9322" w:name="_ETM_Q28_519960"/>
      <w:bookmarkEnd w:id="9322"/>
      <w:r>
        <w:rPr>
          <w:rtl/>
        </w:rPr>
        <w:t xml:space="preserve">שדודי </w:t>
      </w:r>
      <w:bookmarkStart w:id="9323" w:name="_ETM_Q28_520710"/>
      <w:bookmarkEnd w:id="9323"/>
      <w:r>
        <w:rPr>
          <w:rtl/>
        </w:rPr>
        <w:t>אמר</w:t>
      </w:r>
      <w:r>
        <w:rPr>
          <w:rFonts w:hint="cs"/>
          <w:rtl/>
        </w:rPr>
        <w:t>.</w:t>
      </w:r>
      <w:r>
        <w:rPr>
          <w:rtl/>
        </w:rPr>
        <w:t xml:space="preserve"> </w:t>
      </w:r>
      <w:bookmarkStart w:id="9324" w:name="_ETM_Q28_521980"/>
      <w:bookmarkEnd w:id="9324"/>
      <w:r>
        <w:rPr>
          <w:rtl/>
        </w:rPr>
        <w:t xml:space="preserve">החוק </w:t>
      </w:r>
      <w:bookmarkStart w:id="9325" w:name="_ETM_Q28_522279"/>
      <w:bookmarkEnd w:id="9325"/>
      <w:r>
        <w:rPr>
          <w:rtl/>
        </w:rPr>
        <w:t xml:space="preserve">הזה </w:t>
      </w:r>
      <w:bookmarkStart w:id="9326" w:name="_ETM_Q28_522790"/>
      <w:bookmarkEnd w:id="9326"/>
      <w:r>
        <w:rPr>
          <w:rtl/>
        </w:rPr>
        <w:t xml:space="preserve">קיים </w:t>
      </w:r>
      <w:bookmarkStart w:id="9327" w:name="_ETM_Q28_523240"/>
      <w:bookmarkEnd w:id="9327"/>
      <w:r>
        <w:rPr>
          <w:rtl/>
        </w:rPr>
        <w:t xml:space="preserve">ברוב </w:t>
      </w:r>
      <w:bookmarkStart w:id="9328" w:name="_ETM_Q28_523480"/>
      <w:bookmarkEnd w:id="9328"/>
      <w:r>
        <w:rPr>
          <w:rtl/>
        </w:rPr>
        <w:t xml:space="preserve">מדינות </w:t>
      </w:r>
      <w:bookmarkStart w:id="9329" w:name="_ETM_Q28_523839"/>
      <w:bookmarkEnd w:id="9329"/>
      <w:r>
        <w:rPr>
          <w:rtl/>
        </w:rPr>
        <w:t xml:space="preserve">העולם </w:t>
      </w:r>
      <w:bookmarkStart w:id="9330" w:name="_ETM_Q28_524440"/>
      <w:bookmarkEnd w:id="9330"/>
      <w:r>
        <w:rPr>
          <w:rtl/>
        </w:rPr>
        <w:t xml:space="preserve">כי </w:t>
      </w:r>
      <w:bookmarkStart w:id="9331" w:name="_ETM_Q28_524620"/>
      <w:bookmarkEnd w:id="9331"/>
      <w:r>
        <w:rPr>
          <w:rtl/>
        </w:rPr>
        <w:t xml:space="preserve">זה </w:t>
      </w:r>
      <w:bookmarkStart w:id="9332" w:name="_ETM_Q28_524800"/>
      <w:bookmarkEnd w:id="9332"/>
      <w:r>
        <w:rPr>
          <w:rtl/>
        </w:rPr>
        <w:t xml:space="preserve">עקרונות </w:t>
      </w:r>
      <w:bookmarkStart w:id="9333" w:name="_ETM_Q28_525370"/>
      <w:bookmarkEnd w:id="9333"/>
      <w:r>
        <w:rPr>
          <w:rtl/>
        </w:rPr>
        <w:t>הצדק</w:t>
      </w:r>
      <w:r>
        <w:rPr>
          <w:rFonts w:hint="cs"/>
          <w:rtl/>
        </w:rPr>
        <w:t>. אחת</w:t>
      </w:r>
      <w:bookmarkStart w:id="9334" w:name="_ETM_Q28_526839"/>
      <w:bookmarkEnd w:id="9334"/>
      <w:r>
        <w:rPr>
          <w:rFonts w:hint="cs"/>
          <w:rtl/>
        </w:rPr>
        <w:t xml:space="preserve"> המטרות </w:t>
      </w:r>
      <w:bookmarkStart w:id="9335" w:name="_ETM_Q28_527170"/>
      <w:bookmarkStart w:id="9336" w:name="_ETM_Q28_527469"/>
      <w:bookmarkStart w:id="9337" w:name="_ETM_Q28_527649"/>
      <w:bookmarkStart w:id="9338" w:name="_ETM_Q28_527779"/>
      <w:bookmarkStart w:id="9339" w:name="_ETM_Q28_527960"/>
      <w:bookmarkEnd w:id="9335"/>
      <w:bookmarkEnd w:id="9336"/>
      <w:bookmarkEnd w:id="9337"/>
      <w:bookmarkEnd w:id="9338"/>
      <w:bookmarkEnd w:id="9339"/>
      <w:r>
        <w:rPr>
          <w:rtl/>
        </w:rPr>
        <w:t>החש</w:t>
      </w:r>
      <w:r>
        <w:rPr>
          <w:rFonts w:hint="cs"/>
          <w:rtl/>
        </w:rPr>
        <w:t>ו</w:t>
      </w:r>
      <w:r>
        <w:rPr>
          <w:rtl/>
        </w:rPr>
        <w:t xml:space="preserve">בות </w:t>
      </w:r>
      <w:bookmarkStart w:id="9340" w:name="_ETM_Q28_528440"/>
      <w:bookmarkEnd w:id="9340"/>
      <w:r>
        <w:rPr>
          <w:rtl/>
        </w:rPr>
        <w:t xml:space="preserve">של </w:t>
      </w:r>
      <w:bookmarkStart w:id="9341" w:name="_ETM_Q28_528589"/>
      <w:bookmarkEnd w:id="9341"/>
      <w:r>
        <w:rPr>
          <w:rtl/>
        </w:rPr>
        <w:t xml:space="preserve">החוק </w:t>
      </w:r>
      <w:bookmarkStart w:id="9342" w:name="_ETM_Q28_528890"/>
      <w:bookmarkEnd w:id="9342"/>
      <w:r>
        <w:rPr>
          <w:rtl/>
        </w:rPr>
        <w:t xml:space="preserve">הזה </w:t>
      </w:r>
      <w:bookmarkStart w:id="9343" w:name="_ETM_Q28_529190"/>
      <w:bookmarkEnd w:id="9343"/>
      <w:r>
        <w:rPr>
          <w:rFonts w:hint="cs"/>
          <w:rtl/>
        </w:rPr>
        <w:t xml:space="preserve">היא </w:t>
      </w:r>
      <w:r>
        <w:rPr>
          <w:rtl/>
        </w:rPr>
        <w:t xml:space="preserve">להקנות </w:t>
      </w:r>
      <w:bookmarkStart w:id="9344" w:name="_ETM_Q28_529760"/>
      <w:bookmarkEnd w:id="9344"/>
      <w:r>
        <w:rPr>
          <w:rtl/>
        </w:rPr>
        <w:t xml:space="preserve">לנאשם </w:t>
      </w:r>
      <w:bookmarkStart w:id="9345" w:name="_ETM_Q28_530300"/>
      <w:bookmarkEnd w:id="9345"/>
      <w:r>
        <w:rPr>
          <w:rtl/>
        </w:rPr>
        <w:t xml:space="preserve">הליך </w:t>
      </w:r>
      <w:bookmarkStart w:id="9346" w:name="_ETM_Q28_530570"/>
      <w:bookmarkEnd w:id="9346"/>
      <w:r>
        <w:rPr>
          <w:rtl/>
        </w:rPr>
        <w:t xml:space="preserve">משפטי </w:t>
      </w:r>
      <w:bookmarkStart w:id="9347" w:name="_ETM_Q28_531350"/>
      <w:bookmarkEnd w:id="9347"/>
      <w:r>
        <w:rPr>
          <w:rtl/>
        </w:rPr>
        <w:t xml:space="preserve">הוגן </w:t>
      </w:r>
      <w:bookmarkStart w:id="9348" w:name="_ETM_Q28_531890"/>
      <w:bookmarkEnd w:id="9348"/>
      <w:r>
        <w:rPr>
          <w:rtl/>
        </w:rPr>
        <w:t>ושוויוני</w:t>
      </w:r>
      <w:r>
        <w:rPr>
          <w:rFonts w:hint="cs"/>
          <w:rtl/>
        </w:rPr>
        <w:t>,</w:t>
      </w:r>
      <w:r>
        <w:rPr>
          <w:rtl/>
        </w:rPr>
        <w:t xml:space="preserve"> </w:t>
      </w:r>
      <w:bookmarkStart w:id="9349" w:name="_ETM_Q28_533379"/>
      <w:bookmarkEnd w:id="9349"/>
      <w:r>
        <w:rPr>
          <w:rtl/>
        </w:rPr>
        <w:t xml:space="preserve">וזאת </w:t>
      </w:r>
      <w:bookmarkStart w:id="9350" w:name="_ETM_Q28_533859"/>
      <w:bookmarkEnd w:id="9350"/>
      <w:r>
        <w:rPr>
          <w:rtl/>
        </w:rPr>
        <w:t xml:space="preserve">באמצעות </w:t>
      </w:r>
      <w:bookmarkStart w:id="9351" w:name="_ETM_Q28_534370"/>
      <w:bookmarkEnd w:id="9351"/>
      <w:r>
        <w:rPr>
          <w:rtl/>
        </w:rPr>
        <w:t xml:space="preserve">צמצום </w:t>
      </w:r>
      <w:bookmarkStart w:id="9352" w:name="_ETM_Q28_534850"/>
      <w:bookmarkEnd w:id="9352"/>
      <w:r>
        <w:rPr>
          <w:rtl/>
        </w:rPr>
        <w:t xml:space="preserve">חוסר </w:t>
      </w:r>
      <w:bookmarkStart w:id="9353" w:name="_ETM_Q28_535300"/>
      <w:bookmarkEnd w:id="9353"/>
      <w:r>
        <w:rPr>
          <w:rtl/>
        </w:rPr>
        <w:t xml:space="preserve">השוויון </w:t>
      </w:r>
      <w:bookmarkStart w:id="9354" w:name="_ETM_Q28_535719"/>
      <w:bookmarkEnd w:id="9354"/>
      <w:r>
        <w:rPr>
          <w:rtl/>
        </w:rPr>
        <w:t xml:space="preserve">במערכת </w:t>
      </w:r>
      <w:bookmarkStart w:id="9355" w:name="_ETM_Q28_536170"/>
      <w:bookmarkEnd w:id="9355"/>
      <w:r>
        <w:rPr>
          <w:rtl/>
        </w:rPr>
        <w:t xml:space="preserve">המשפט </w:t>
      </w:r>
      <w:bookmarkStart w:id="9356" w:name="_ETM_Q28_536589"/>
      <w:bookmarkEnd w:id="9356"/>
      <w:r>
        <w:rPr>
          <w:rtl/>
        </w:rPr>
        <w:t xml:space="preserve">במדינת </w:t>
      </w:r>
      <w:bookmarkStart w:id="9357" w:name="_ETM_Q28_536979"/>
      <w:bookmarkEnd w:id="9357"/>
      <w:r>
        <w:rPr>
          <w:rtl/>
        </w:rPr>
        <w:t>ישראל</w:t>
      </w:r>
      <w:r>
        <w:rPr>
          <w:rFonts w:hint="cs"/>
          <w:rtl/>
        </w:rPr>
        <w:t>.</w:t>
      </w:r>
    </w:p>
    <w:p w:rsidR="004408F6" w:rsidRDefault="004408F6" w:rsidP="00012282">
      <w:pPr>
        <w:rPr>
          <w:rtl/>
        </w:rPr>
      </w:pPr>
    </w:p>
    <w:p w:rsidR="004408F6" w:rsidRDefault="004408F6" w:rsidP="00AE1F15">
      <w:pPr>
        <w:rPr>
          <w:rtl/>
        </w:rPr>
      </w:pPr>
      <w:bookmarkStart w:id="9358" w:name="_ETM_Q28_538399"/>
      <w:bookmarkEnd w:id="9358"/>
      <w:r>
        <w:rPr>
          <w:rtl/>
        </w:rPr>
        <w:t>כיום</w:t>
      </w:r>
      <w:r>
        <w:rPr>
          <w:rFonts w:hint="cs"/>
          <w:rtl/>
        </w:rPr>
        <w:t>,</w:t>
      </w:r>
      <w:r>
        <w:rPr>
          <w:rtl/>
        </w:rPr>
        <w:t xml:space="preserve"> </w:t>
      </w:r>
      <w:bookmarkStart w:id="9359" w:name="_ETM_Q28_539180"/>
      <w:bookmarkEnd w:id="9359"/>
      <w:r>
        <w:rPr>
          <w:rtl/>
        </w:rPr>
        <w:t xml:space="preserve">סעיף </w:t>
      </w:r>
      <w:bookmarkStart w:id="9360" w:name="_ETM_Q28_539539"/>
      <w:bookmarkEnd w:id="9360"/>
      <w:r>
        <w:rPr>
          <w:rtl/>
        </w:rPr>
        <w:t xml:space="preserve">17 </w:t>
      </w:r>
      <w:bookmarkStart w:id="9361" w:name="_ETM_Q28_540079"/>
      <w:bookmarkEnd w:id="9361"/>
      <w:r>
        <w:rPr>
          <w:rtl/>
        </w:rPr>
        <w:t>לחוק</w:t>
      </w:r>
      <w:r>
        <w:rPr>
          <w:rFonts w:hint="cs"/>
          <w:rtl/>
        </w:rPr>
        <w:t>-</w:t>
      </w:r>
      <w:bookmarkStart w:id="9362" w:name="_ETM_Q28_540379"/>
      <w:bookmarkEnd w:id="9362"/>
      <w:r>
        <w:rPr>
          <w:rtl/>
        </w:rPr>
        <w:t>יסוד</w:t>
      </w:r>
      <w:r>
        <w:rPr>
          <w:rFonts w:hint="cs"/>
          <w:rtl/>
        </w:rPr>
        <w:t>:</w:t>
      </w:r>
      <w:r>
        <w:rPr>
          <w:rtl/>
        </w:rPr>
        <w:t xml:space="preserve"> </w:t>
      </w:r>
      <w:bookmarkStart w:id="9363" w:name="_ETM_Q28_540710"/>
      <w:bookmarkEnd w:id="9363"/>
      <w:r>
        <w:rPr>
          <w:rtl/>
        </w:rPr>
        <w:t>הש</w:t>
      </w:r>
      <w:r>
        <w:rPr>
          <w:rFonts w:hint="cs"/>
          <w:rtl/>
        </w:rPr>
        <w:t>פיטה</w:t>
      </w:r>
      <w:r>
        <w:rPr>
          <w:rtl/>
        </w:rPr>
        <w:t xml:space="preserve"> </w:t>
      </w:r>
      <w:bookmarkStart w:id="9364" w:name="_ETM_Q28_541250"/>
      <w:bookmarkEnd w:id="9364"/>
      <w:r>
        <w:rPr>
          <w:rtl/>
        </w:rPr>
        <w:t xml:space="preserve">קובע </w:t>
      </w:r>
      <w:bookmarkStart w:id="9365" w:name="_ETM_Q28_541699"/>
      <w:bookmarkEnd w:id="9365"/>
      <w:r>
        <w:rPr>
          <w:rtl/>
        </w:rPr>
        <w:t xml:space="preserve">כי </w:t>
      </w:r>
      <w:bookmarkStart w:id="9366" w:name="_ETM_Q28_541850"/>
      <w:bookmarkEnd w:id="9366"/>
      <w:r>
        <w:rPr>
          <w:rtl/>
        </w:rPr>
        <w:t xml:space="preserve">על </w:t>
      </w:r>
      <w:bookmarkStart w:id="9367" w:name="_ETM_Q28_541940"/>
      <w:bookmarkEnd w:id="9367"/>
      <w:r>
        <w:rPr>
          <w:rtl/>
        </w:rPr>
        <w:t xml:space="preserve">כל </w:t>
      </w:r>
      <w:bookmarkStart w:id="9368" w:name="_ETM_Q28_542239"/>
      <w:bookmarkEnd w:id="9368"/>
      <w:r>
        <w:rPr>
          <w:rtl/>
        </w:rPr>
        <w:t xml:space="preserve">פסק </w:t>
      </w:r>
      <w:bookmarkStart w:id="9369" w:name="_ETM_Q28_542629"/>
      <w:bookmarkEnd w:id="9369"/>
      <w:r>
        <w:rPr>
          <w:rtl/>
        </w:rPr>
        <w:t xml:space="preserve">דין </w:t>
      </w:r>
      <w:bookmarkStart w:id="9370" w:name="_ETM_Q28_542899"/>
      <w:bookmarkEnd w:id="9370"/>
      <w:r>
        <w:rPr>
          <w:rtl/>
        </w:rPr>
        <w:t xml:space="preserve">של </w:t>
      </w:r>
      <w:bookmarkStart w:id="9371" w:name="_ETM_Q28_543079"/>
      <w:bookmarkEnd w:id="9371"/>
      <w:r>
        <w:rPr>
          <w:rtl/>
        </w:rPr>
        <w:t xml:space="preserve">בית </w:t>
      </w:r>
      <w:bookmarkStart w:id="9372" w:name="_ETM_Q28_543260"/>
      <w:bookmarkEnd w:id="9372"/>
      <w:r>
        <w:rPr>
          <w:rtl/>
        </w:rPr>
        <w:t xml:space="preserve">משפט </w:t>
      </w:r>
      <w:bookmarkStart w:id="9373" w:name="_ETM_Q28_544290"/>
      <w:bookmarkEnd w:id="9373"/>
      <w:r>
        <w:rPr>
          <w:rtl/>
        </w:rPr>
        <w:t xml:space="preserve">בערכאה </w:t>
      </w:r>
      <w:bookmarkStart w:id="9374" w:name="_ETM_Q28_544920"/>
      <w:bookmarkEnd w:id="9374"/>
      <w:r>
        <w:rPr>
          <w:rtl/>
        </w:rPr>
        <w:t xml:space="preserve">ראשונה </w:t>
      </w:r>
      <w:bookmarkStart w:id="9375" w:name="_ETM_Q28_545979"/>
      <w:bookmarkEnd w:id="9375"/>
      <w:r>
        <w:rPr>
          <w:rtl/>
        </w:rPr>
        <w:t xml:space="preserve">ניתן </w:t>
      </w:r>
      <w:bookmarkStart w:id="9376" w:name="_ETM_Q28_546850"/>
      <w:bookmarkEnd w:id="9376"/>
      <w:r>
        <w:rPr>
          <w:rtl/>
        </w:rPr>
        <w:t xml:space="preserve">לערער </w:t>
      </w:r>
      <w:bookmarkStart w:id="9377" w:name="_ETM_Q28_547719"/>
      <w:bookmarkEnd w:id="9377"/>
      <w:r>
        <w:rPr>
          <w:rtl/>
        </w:rPr>
        <w:t>בזכות</w:t>
      </w:r>
      <w:r>
        <w:rPr>
          <w:rFonts w:hint="cs"/>
          <w:rtl/>
        </w:rPr>
        <w:t>.</w:t>
      </w:r>
      <w:r>
        <w:rPr>
          <w:rtl/>
        </w:rPr>
        <w:t xml:space="preserve"> </w:t>
      </w:r>
      <w:bookmarkStart w:id="9378" w:name="_ETM_Q28_548649"/>
      <w:bookmarkEnd w:id="9378"/>
      <w:r>
        <w:rPr>
          <w:rtl/>
        </w:rPr>
        <w:t xml:space="preserve">זכות </w:t>
      </w:r>
      <w:bookmarkStart w:id="9379" w:name="_ETM_Q28_549039"/>
      <w:bookmarkEnd w:id="9379"/>
      <w:r>
        <w:rPr>
          <w:rtl/>
        </w:rPr>
        <w:t xml:space="preserve">הערעור </w:t>
      </w:r>
      <w:bookmarkStart w:id="9380" w:name="_ETM_Q28_549369"/>
      <w:bookmarkEnd w:id="9380"/>
      <w:r>
        <w:rPr>
          <w:rtl/>
        </w:rPr>
        <w:t xml:space="preserve">נתונה </w:t>
      </w:r>
      <w:bookmarkStart w:id="9381" w:name="_ETM_Q28_549729"/>
      <w:bookmarkEnd w:id="9381"/>
      <w:r>
        <w:rPr>
          <w:rtl/>
        </w:rPr>
        <w:t>לכל</w:t>
      </w:r>
      <w:r>
        <w:rPr>
          <w:rFonts w:hint="cs"/>
          <w:rtl/>
        </w:rPr>
        <w:t xml:space="preserve"> </w:t>
      </w:r>
      <w:bookmarkStart w:id="9382" w:name="_ETM_Q28_547000"/>
      <w:bookmarkEnd w:id="9382"/>
      <w:r>
        <w:rPr>
          <w:rFonts w:hint="cs"/>
          <w:rtl/>
        </w:rPr>
        <w:t>אחד</w:t>
      </w:r>
      <w:bookmarkStart w:id="9383" w:name="_ETM_Q28_550089"/>
      <w:bookmarkEnd w:id="9383"/>
      <w:r>
        <w:rPr>
          <w:rtl/>
        </w:rPr>
        <w:t xml:space="preserve"> </w:t>
      </w:r>
      <w:bookmarkStart w:id="9384" w:name="_ETM_Q28_550360"/>
      <w:bookmarkEnd w:id="9384"/>
      <w:r>
        <w:rPr>
          <w:rtl/>
        </w:rPr>
        <w:t xml:space="preserve">מבעלי </w:t>
      </w:r>
      <w:bookmarkStart w:id="9385" w:name="_ETM_Q28_550689"/>
      <w:bookmarkEnd w:id="9385"/>
      <w:r>
        <w:rPr>
          <w:rtl/>
        </w:rPr>
        <w:t xml:space="preserve">הדין </w:t>
      </w:r>
      <w:bookmarkStart w:id="9386" w:name="_ETM_Q28_551049"/>
      <w:bookmarkEnd w:id="9386"/>
      <w:r>
        <w:rPr>
          <w:rtl/>
        </w:rPr>
        <w:t xml:space="preserve">שהיה </w:t>
      </w:r>
      <w:bookmarkStart w:id="9387" w:name="_ETM_Q28_551320"/>
      <w:bookmarkEnd w:id="9387"/>
      <w:r>
        <w:rPr>
          <w:rtl/>
        </w:rPr>
        <w:t xml:space="preserve">צד </w:t>
      </w:r>
      <w:bookmarkStart w:id="9388" w:name="_ETM_Q28_551799"/>
      <w:bookmarkEnd w:id="9388"/>
      <w:r>
        <w:rPr>
          <w:rtl/>
        </w:rPr>
        <w:t xml:space="preserve">להליך </w:t>
      </w:r>
      <w:bookmarkStart w:id="9389" w:name="_ETM_Q28_552310"/>
      <w:bookmarkEnd w:id="9389"/>
      <w:r>
        <w:rPr>
          <w:rtl/>
        </w:rPr>
        <w:t xml:space="preserve">בערכאה </w:t>
      </w:r>
      <w:bookmarkStart w:id="9390" w:name="_ETM_Q28_552759"/>
      <w:bookmarkEnd w:id="9390"/>
      <w:r>
        <w:rPr>
          <w:rtl/>
        </w:rPr>
        <w:t>הראשונה</w:t>
      </w:r>
      <w:r>
        <w:rPr>
          <w:rFonts w:hint="cs"/>
          <w:rtl/>
        </w:rPr>
        <w:t>.</w:t>
      </w:r>
      <w:r>
        <w:rPr>
          <w:rtl/>
        </w:rPr>
        <w:t xml:space="preserve"> </w:t>
      </w:r>
      <w:bookmarkStart w:id="9391" w:name="_ETM_Q28_553689"/>
      <w:bookmarkEnd w:id="9391"/>
      <w:r>
        <w:rPr>
          <w:rtl/>
        </w:rPr>
        <w:t>כלומר</w:t>
      </w:r>
      <w:r>
        <w:rPr>
          <w:rFonts w:hint="cs"/>
          <w:rtl/>
        </w:rPr>
        <w:t>,</w:t>
      </w:r>
      <w:r>
        <w:rPr>
          <w:rtl/>
        </w:rPr>
        <w:t xml:space="preserve"> </w:t>
      </w:r>
      <w:bookmarkStart w:id="9392" w:name="_ETM_Q28_554829"/>
      <w:bookmarkEnd w:id="9392"/>
      <w:r>
        <w:rPr>
          <w:rtl/>
        </w:rPr>
        <w:t xml:space="preserve">לכל </w:t>
      </w:r>
      <w:bookmarkStart w:id="9393" w:name="_ETM_Q28_555460"/>
      <w:bookmarkEnd w:id="9393"/>
      <w:r>
        <w:rPr>
          <w:rtl/>
        </w:rPr>
        <w:t xml:space="preserve">גורם </w:t>
      </w:r>
      <w:bookmarkStart w:id="9394" w:name="_ETM_Q28_555850"/>
      <w:bookmarkEnd w:id="9394"/>
      <w:r>
        <w:rPr>
          <w:rtl/>
        </w:rPr>
        <w:t xml:space="preserve">מותר </w:t>
      </w:r>
      <w:bookmarkStart w:id="9395" w:name="_ETM_Q28_556180"/>
      <w:bookmarkEnd w:id="9395"/>
      <w:r>
        <w:rPr>
          <w:rtl/>
        </w:rPr>
        <w:t xml:space="preserve">להשפיע </w:t>
      </w:r>
      <w:bookmarkStart w:id="9396" w:name="_ETM_Q28_556659"/>
      <w:bookmarkEnd w:id="9396"/>
      <w:r>
        <w:rPr>
          <w:rtl/>
        </w:rPr>
        <w:t xml:space="preserve">על </w:t>
      </w:r>
      <w:bookmarkStart w:id="9397" w:name="_ETM_Q28_556960"/>
      <w:bookmarkStart w:id="9398" w:name="_ETM_Q28_557140"/>
      <w:bookmarkEnd w:id="9397"/>
      <w:bookmarkEnd w:id="9398"/>
      <w:r>
        <w:rPr>
          <w:rtl/>
        </w:rPr>
        <w:t xml:space="preserve">ההליך </w:t>
      </w:r>
      <w:bookmarkStart w:id="9399" w:name="_ETM_Q28_557470"/>
      <w:bookmarkEnd w:id="9399"/>
      <w:r>
        <w:rPr>
          <w:rtl/>
        </w:rPr>
        <w:t>ו</w:t>
      </w:r>
      <w:r>
        <w:rPr>
          <w:rFonts w:hint="cs"/>
          <w:rtl/>
        </w:rPr>
        <w:t xml:space="preserve">ההכרעה </w:t>
      </w:r>
      <w:bookmarkStart w:id="9400" w:name="_ETM_Q28_557890"/>
      <w:bookmarkEnd w:id="9400"/>
      <w:r>
        <w:rPr>
          <w:rtl/>
        </w:rPr>
        <w:t xml:space="preserve">המשפטית </w:t>
      </w:r>
      <w:bookmarkStart w:id="9401" w:name="_ETM_Q28_558490"/>
      <w:bookmarkEnd w:id="9401"/>
      <w:r>
        <w:rPr>
          <w:rtl/>
        </w:rPr>
        <w:t xml:space="preserve">ללא </w:t>
      </w:r>
      <w:bookmarkStart w:id="9402" w:name="_ETM_Q28_558909"/>
      <w:bookmarkEnd w:id="9402"/>
      <w:r>
        <w:rPr>
          <w:rtl/>
        </w:rPr>
        <w:t xml:space="preserve">כל </w:t>
      </w:r>
      <w:bookmarkStart w:id="9403" w:name="_ETM_Q28_559210"/>
      <w:bookmarkEnd w:id="9403"/>
      <w:r>
        <w:rPr>
          <w:rtl/>
        </w:rPr>
        <w:t xml:space="preserve">התייחסות </w:t>
      </w:r>
      <w:bookmarkStart w:id="9404" w:name="_ETM_Q28_559720"/>
      <w:bookmarkEnd w:id="9404"/>
      <w:r>
        <w:rPr>
          <w:rtl/>
        </w:rPr>
        <w:t xml:space="preserve">משפטית </w:t>
      </w:r>
      <w:bookmarkStart w:id="9405" w:name="_ETM_Q28_560200"/>
      <w:bookmarkEnd w:id="9405"/>
      <w:r>
        <w:rPr>
          <w:rFonts w:hint="eastAsia"/>
          <w:rtl/>
        </w:rPr>
        <w:t>–</w:t>
      </w:r>
      <w:r>
        <w:rPr>
          <w:rtl/>
        </w:rPr>
        <w:t xml:space="preserve"> </w:t>
      </w:r>
      <w:bookmarkStart w:id="9406" w:name="_ETM_Q28_561460"/>
      <w:bookmarkEnd w:id="9406"/>
      <w:r>
        <w:rPr>
          <w:rtl/>
        </w:rPr>
        <w:t>סגלוביץ'</w:t>
      </w:r>
      <w:r>
        <w:rPr>
          <w:rFonts w:hint="cs"/>
          <w:rtl/>
        </w:rPr>
        <w:t>,</w:t>
      </w:r>
      <w:r>
        <w:rPr>
          <w:rtl/>
        </w:rPr>
        <w:t xml:space="preserve"> </w:t>
      </w:r>
      <w:bookmarkStart w:id="9407" w:name="_ETM_Q28_562029"/>
      <w:bookmarkEnd w:id="9407"/>
      <w:r>
        <w:rPr>
          <w:rtl/>
        </w:rPr>
        <w:t xml:space="preserve">תקשיב </w:t>
      </w:r>
      <w:bookmarkStart w:id="9408" w:name="_ETM_Q28_562390"/>
      <w:bookmarkEnd w:id="9408"/>
      <w:r>
        <w:rPr>
          <w:rtl/>
        </w:rPr>
        <w:t>לי</w:t>
      </w:r>
      <w:r w:rsidR="00AE1F15">
        <w:rPr>
          <w:rFonts w:hint="cs"/>
          <w:rtl/>
        </w:rPr>
        <w:t>,</w:t>
      </w:r>
      <w:r>
        <w:rPr>
          <w:rtl/>
        </w:rPr>
        <w:t xml:space="preserve"> </w:t>
      </w:r>
      <w:bookmarkStart w:id="9409" w:name="_ETM_Q28_562450"/>
      <w:bookmarkEnd w:id="9409"/>
      <w:r>
        <w:rPr>
          <w:rtl/>
        </w:rPr>
        <w:t xml:space="preserve">בבקשה </w:t>
      </w:r>
      <w:bookmarkStart w:id="9410" w:name="_ETM_Q28_563399"/>
      <w:bookmarkEnd w:id="9410"/>
      <w:r>
        <w:rPr>
          <w:rFonts w:hint="eastAsia"/>
          <w:rtl/>
        </w:rPr>
        <w:t>–</w:t>
      </w:r>
      <w:r>
        <w:rPr>
          <w:rFonts w:hint="cs"/>
          <w:rtl/>
        </w:rPr>
        <w:t xml:space="preserve"> </w:t>
      </w:r>
      <w:r>
        <w:rPr>
          <w:rtl/>
        </w:rPr>
        <w:t>ל</w:t>
      </w:r>
      <w:bookmarkStart w:id="9411" w:name="_ETM_Q28_564329"/>
      <w:bookmarkStart w:id="9412" w:name="_ETM_Q28_564659"/>
      <w:bookmarkStart w:id="9413" w:name="_ETM_Q28_565259"/>
      <w:bookmarkStart w:id="9414" w:name="_ETM_Q28_565589"/>
      <w:bookmarkEnd w:id="9411"/>
      <w:bookmarkEnd w:id="9412"/>
      <w:bookmarkEnd w:id="9413"/>
      <w:bookmarkEnd w:id="9414"/>
      <w:r>
        <w:rPr>
          <w:rFonts w:hint="cs"/>
          <w:rtl/>
        </w:rPr>
        <w:t xml:space="preserve">פערים הרבים בין </w:t>
      </w:r>
      <w:r>
        <w:rPr>
          <w:rtl/>
        </w:rPr>
        <w:t>יכולות</w:t>
      </w:r>
      <w:r>
        <w:rPr>
          <w:rFonts w:hint="cs"/>
          <w:rtl/>
        </w:rPr>
        <w:t>יה</w:t>
      </w:r>
      <w:r>
        <w:rPr>
          <w:rtl/>
        </w:rPr>
        <w:t xml:space="preserve"> </w:t>
      </w:r>
      <w:bookmarkStart w:id="9415" w:name="_ETM_Q28_566299"/>
      <w:bookmarkEnd w:id="9415"/>
      <w:r>
        <w:rPr>
          <w:rFonts w:hint="cs"/>
          <w:rtl/>
        </w:rPr>
        <w:t>ו</w:t>
      </w:r>
      <w:r>
        <w:rPr>
          <w:rtl/>
        </w:rPr>
        <w:t xml:space="preserve">כוחה </w:t>
      </w:r>
      <w:bookmarkStart w:id="9416" w:name="_ETM_Q28_566600"/>
      <w:bookmarkEnd w:id="9416"/>
      <w:r>
        <w:rPr>
          <w:rtl/>
        </w:rPr>
        <w:t xml:space="preserve">של </w:t>
      </w:r>
      <w:bookmarkStart w:id="9417" w:name="_ETM_Q28_566749"/>
      <w:bookmarkEnd w:id="9417"/>
      <w:r>
        <w:rPr>
          <w:rtl/>
        </w:rPr>
        <w:t xml:space="preserve">הפרקליטות </w:t>
      </w:r>
      <w:bookmarkStart w:id="9418" w:name="_ETM_Q28_567829"/>
      <w:bookmarkEnd w:id="9418"/>
      <w:r>
        <w:rPr>
          <w:rtl/>
        </w:rPr>
        <w:t xml:space="preserve">לבין </w:t>
      </w:r>
      <w:bookmarkStart w:id="9419" w:name="_ETM_Q28_568339"/>
      <w:bookmarkEnd w:id="9419"/>
      <w:r>
        <w:rPr>
          <w:rtl/>
        </w:rPr>
        <w:t xml:space="preserve">משאביו </w:t>
      </w:r>
      <w:bookmarkStart w:id="9420" w:name="_ETM_Q28_568819"/>
      <w:bookmarkEnd w:id="9420"/>
      <w:r>
        <w:rPr>
          <w:rtl/>
        </w:rPr>
        <w:t xml:space="preserve">המוגבלים </w:t>
      </w:r>
      <w:bookmarkStart w:id="9421" w:name="_ETM_Q28_569270"/>
      <w:bookmarkEnd w:id="9421"/>
      <w:r>
        <w:rPr>
          <w:rtl/>
        </w:rPr>
        <w:t xml:space="preserve">של </w:t>
      </w:r>
      <w:bookmarkStart w:id="9422" w:name="_ETM_Q28_569420"/>
      <w:bookmarkEnd w:id="9422"/>
      <w:r>
        <w:rPr>
          <w:rtl/>
        </w:rPr>
        <w:t>הנאשם</w:t>
      </w:r>
      <w:r>
        <w:rPr>
          <w:rFonts w:hint="cs"/>
          <w:rtl/>
        </w:rPr>
        <w:t xml:space="preserve">. </w:t>
      </w:r>
      <w:bookmarkStart w:id="9423" w:name="_ETM_Q28_567000"/>
      <w:bookmarkStart w:id="9424" w:name="_ETM_Q28_568000"/>
      <w:bookmarkStart w:id="9425" w:name="_ETM_Q28_570850"/>
      <w:bookmarkEnd w:id="9423"/>
      <w:bookmarkEnd w:id="9424"/>
      <w:bookmarkEnd w:id="9425"/>
      <w:r>
        <w:rPr>
          <w:rtl/>
        </w:rPr>
        <w:t xml:space="preserve">למדינה </w:t>
      </w:r>
      <w:bookmarkStart w:id="9426" w:name="_ETM_Q28_571630"/>
      <w:bookmarkEnd w:id="9426"/>
      <w:r>
        <w:rPr>
          <w:rtl/>
        </w:rPr>
        <w:t xml:space="preserve">יש </w:t>
      </w:r>
      <w:bookmarkStart w:id="9427" w:name="_ETM_Q28_571779"/>
      <w:bookmarkEnd w:id="9427"/>
      <w:r>
        <w:rPr>
          <w:rtl/>
        </w:rPr>
        <w:t>סמכו</w:t>
      </w:r>
      <w:r>
        <w:rPr>
          <w:rFonts w:hint="cs"/>
          <w:rtl/>
        </w:rPr>
        <w:t>יו</w:t>
      </w:r>
      <w:r>
        <w:rPr>
          <w:rtl/>
        </w:rPr>
        <w:t xml:space="preserve">ת </w:t>
      </w:r>
      <w:bookmarkStart w:id="9428" w:name="_ETM_Q28_572170"/>
      <w:bookmarkEnd w:id="9428"/>
      <w:r>
        <w:rPr>
          <w:rtl/>
        </w:rPr>
        <w:t>משפטי</w:t>
      </w:r>
      <w:r>
        <w:rPr>
          <w:rFonts w:hint="cs"/>
          <w:rtl/>
        </w:rPr>
        <w:t>ו</w:t>
      </w:r>
      <w:r>
        <w:rPr>
          <w:rtl/>
        </w:rPr>
        <w:t xml:space="preserve">ת </w:t>
      </w:r>
      <w:bookmarkStart w:id="9429" w:name="_ETM_Q28_572740"/>
      <w:bookmarkStart w:id="9430" w:name="_ETM_Q28_573070"/>
      <w:bookmarkStart w:id="9431" w:name="_ETM_Q28_573520"/>
      <w:bookmarkStart w:id="9432" w:name="_ETM_Q28_574000"/>
      <w:bookmarkStart w:id="9433" w:name="_ETM_Q28_574509"/>
      <w:bookmarkEnd w:id="9429"/>
      <w:bookmarkEnd w:id="9430"/>
      <w:bookmarkEnd w:id="9431"/>
      <w:bookmarkEnd w:id="9432"/>
      <w:bookmarkEnd w:id="9433"/>
      <w:r>
        <w:rPr>
          <w:rtl/>
        </w:rPr>
        <w:t xml:space="preserve">נרחבות </w:t>
      </w:r>
      <w:bookmarkStart w:id="9434" w:name="_ETM_Q28_575470"/>
      <w:bookmarkEnd w:id="9434"/>
      <w:r>
        <w:rPr>
          <w:rtl/>
        </w:rPr>
        <w:t xml:space="preserve">ומשאבים </w:t>
      </w:r>
      <w:bookmarkStart w:id="9435" w:name="_ETM_Q28_576100"/>
      <w:bookmarkEnd w:id="9435"/>
      <w:r>
        <w:rPr>
          <w:rtl/>
        </w:rPr>
        <w:t>רבים</w:t>
      </w:r>
      <w:r>
        <w:rPr>
          <w:rFonts w:hint="cs"/>
          <w:rtl/>
        </w:rPr>
        <w:t>,</w:t>
      </w:r>
      <w:r>
        <w:rPr>
          <w:rtl/>
        </w:rPr>
        <w:t xml:space="preserve"> </w:t>
      </w:r>
      <w:bookmarkStart w:id="9436" w:name="_ETM_Q28_576700"/>
      <w:bookmarkEnd w:id="9436"/>
      <w:r>
        <w:rPr>
          <w:rtl/>
        </w:rPr>
        <w:t xml:space="preserve">בניגוד </w:t>
      </w:r>
      <w:bookmarkStart w:id="9437" w:name="_ETM_Q28_577270"/>
      <w:bookmarkEnd w:id="9437"/>
      <w:r>
        <w:rPr>
          <w:rtl/>
        </w:rPr>
        <w:t xml:space="preserve">לאזרח </w:t>
      </w:r>
      <w:bookmarkStart w:id="9438" w:name="_ETM_Q28_577689"/>
      <w:bookmarkEnd w:id="9438"/>
      <w:r>
        <w:rPr>
          <w:rtl/>
        </w:rPr>
        <w:t>הפשוט</w:t>
      </w:r>
      <w:r>
        <w:rPr>
          <w:rFonts w:hint="cs"/>
          <w:rtl/>
        </w:rPr>
        <w:t>,</w:t>
      </w:r>
      <w:r>
        <w:rPr>
          <w:rtl/>
        </w:rPr>
        <w:t xml:space="preserve"> </w:t>
      </w:r>
      <w:bookmarkStart w:id="9439" w:name="_ETM_Q28_578600"/>
      <w:bookmarkEnd w:id="9439"/>
      <w:r>
        <w:rPr>
          <w:rFonts w:hint="cs"/>
          <w:rtl/>
        </w:rPr>
        <w:t>א</w:t>
      </w:r>
      <w:r>
        <w:rPr>
          <w:rtl/>
        </w:rPr>
        <w:t xml:space="preserve">שר </w:t>
      </w:r>
      <w:bookmarkStart w:id="9440" w:name="_ETM_Q28_578900"/>
      <w:bookmarkEnd w:id="9440"/>
      <w:r>
        <w:rPr>
          <w:rtl/>
        </w:rPr>
        <w:t xml:space="preserve">מוגבל </w:t>
      </w:r>
      <w:bookmarkStart w:id="9441" w:name="_ETM_Q28_579320"/>
      <w:bookmarkEnd w:id="9441"/>
      <w:r>
        <w:rPr>
          <w:rtl/>
        </w:rPr>
        <w:t xml:space="preserve">באמצעיו </w:t>
      </w:r>
      <w:bookmarkStart w:id="9442" w:name="_ETM_Q28_579890"/>
      <w:bookmarkEnd w:id="9442"/>
      <w:r>
        <w:rPr>
          <w:rtl/>
        </w:rPr>
        <w:t xml:space="preserve">וביכולתו </w:t>
      </w:r>
      <w:bookmarkStart w:id="9443" w:name="_ETM_Q28_580490"/>
      <w:bookmarkEnd w:id="9443"/>
      <w:r>
        <w:rPr>
          <w:rtl/>
        </w:rPr>
        <w:t xml:space="preserve">להוכיח </w:t>
      </w:r>
      <w:bookmarkStart w:id="9444" w:name="_ETM_Q28_580880"/>
      <w:bookmarkEnd w:id="9444"/>
      <w:r>
        <w:rPr>
          <w:rtl/>
        </w:rPr>
        <w:t xml:space="preserve">את </w:t>
      </w:r>
      <w:bookmarkStart w:id="9445" w:name="_ETM_Q28_581000"/>
      <w:bookmarkEnd w:id="9445"/>
      <w:r>
        <w:rPr>
          <w:rtl/>
        </w:rPr>
        <w:t>חפותו</w:t>
      </w:r>
      <w:r>
        <w:rPr>
          <w:rFonts w:hint="cs"/>
          <w:rtl/>
        </w:rPr>
        <w:t>.</w:t>
      </w:r>
    </w:p>
    <w:p w:rsidR="004408F6" w:rsidRDefault="004408F6" w:rsidP="00012282">
      <w:pPr>
        <w:rPr>
          <w:rtl/>
        </w:rPr>
      </w:pPr>
    </w:p>
    <w:p w:rsidR="004408F6" w:rsidRDefault="004408F6" w:rsidP="00012282">
      <w:pPr>
        <w:rPr>
          <w:rtl/>
        </w:rPr>
      </w:pPr>
      <w:r>
        <w:rPr>
          <w:rtl/>
        </w:rPr>
        <w:t xml:space="preserve"> </w:t>
      </w:r>
      <w:bookmarkStart w:id="9446" w:name="_ETM_Q28_582470"/>
      <w:bookmarkEnd w:id="9446"/>
      <w:r>
        <w:rPr>
          <w:rtl/>
        </w:rPr>
        <w:t xml:space="preserve">על </w:t>
      </w:r>
      <w:bookmarkStart w:id="9447" w:name="_ETM_Q28_582770"/>
      <w:bookmarkEnd w:id="9447"/>
      <w:r>
        <w:rPr>
          <w:rtl/>
        </w:rPr>
        <w:t xml:space="preserve">פי </w:t>
      </w:r>
      <w:bookmarkStart w:id="9448" w:name="_ETM_Q28_582979"/>
      <w:bookmarkEnd w:id="9448"/>
      <w:r>
        <w:rPr>
          <w:rtl/>
        </w:rPr>
        <w:t xml:space="preserve">מחקרים </w:t>
      </w:r>
      <w:bookmarkStart w:id="9449" w:name="_ETM_Q28_583430"/>
      <w:bookmarkEnd w:id="9449"/>
      <w:r>
        <w:rPr>
          <w:rFonts w:hint="cs"/>
          <w:rtl/>
        </w:rPr>
        <w:t xml:space="preserve">אמפיריים </w:t>
      </w:r>
      <w:bookmarkStart w:id="9450" w:name="_ETM_Q28_583820"/>
      <w:bookmarkEnd w:id="9450"/>
      <w:r>
        <w:rPr>
          <w:rtl/>
        </w:rPr>
        <w:t xml:space="preserve">שנערכו </w:t>
      </w:r>
      <w:bookmarkStart w:id="9451" w:name="_ETM_Q28_584390"/>
      <w:bookmarkEnd w:id="9451"/>
      <w:r>
        <w:rPr>
          <w:rtl/>
        </w:rPr>
        <w:t>בישראל</w:t>
      </w:r>
      <w:r>
        <w:rPr>
          <w:rFonts w:hint="cs"/>
          <w:rtl/>
        </w:rPr>
        <w:t>,</w:t>
      </w:r>
      <w:r>
        <w:rPr>
          <w:rtl/>
        </w:rPr>
        <w:t xml:space="preserve"> </w:t>
      </w:r>
      <w:bookmarkStart w:id="9452" w:name="_ETM_Q28_585290"/>
      <w:bookmarkEnd w:id="9452"/>
      <w:r>
        <w:rPr>
          <w:rtl/>
        </w:rPr>
        <w:t xml:space="preserve">התביעה </w:t>
      </w:r>
      <w:bookmarkStart w:id="9453" w:name="_ETM_Q28_585770"/>
      <w:bookmarkEnd w:id="9453"/>
      <w:r>
        <w:rPr>
          <w:rtl/>
        </w:rPr>
        <w:t xml:space="preserve">שולטת </w:t>
      </w:r>
      <w:bookmarkStart w:id="9454" w:name="_ETM_Q28_586279"/>
      <w:bookmarkEnd w:id="9454"/>
      <w:r>
        <w:rPr>
          <w:rtl/>
        </w:rPr>
        <w:t xml:space="preserve">במידה </w:t>
      </w:r>
      <w:bookmarkStart w:id="9455" w:name="_ETM_Q28_586640"/>
      <w:bookmarkEnd w:id="9455"/>
      <w:r>
        <w:rPr>
          <w:rtl/>
        </w:rPr>
        <w:t xml:space="preserve">רבה </w:t>
      </w:r>
      <w:bookmarkStart w:id="9456" w:name="_ETM_Q28_586909"/>
      <w:bookmarkEnd w:id="9456"/>
      <w:r>
        <w:rPr>
          <w:rtl/>
        </w:rPr>
        <w:t xml:space="preserve">בהליך </w:t>
      </w:r>
      <w:bookmarkStart w:id="9457" w:name="_ETM_Q28_587240"/>
      <w:bookmarkEnd w:id="9457"/>
      <w:r>
        <w:rPr>
          <w:rtl/>
        </w:rPr>
        <w:t>הפלילי</w:t>
      </w:r>
      <w:r>
        <w:rPr>
          <w:rFonts w:hint="cs"/>
          <w:rtl/>
        </w:rPr>
        <w:t>,</w:t>
      </w:r>
      <w:r>
        <w:rPr>
          <w:rtl/>
        </w:rPr>
        <w:t xml:space="preserve"> </w:t>
      </w:r>
      <w:bookmarkStart w:id="9458" w:name="_ETM_Q28_588200"/>
      <w:bookmarkEnd w:id="9458"/>
      <w:r>
        <w:rPr>
          <w:rtl/>
        </w:rPr>
        <w:t xml:space="preserve">כאשר </w:t>
      </w:r>
      <w:bookmarkStart w:id="9459" w:name="_ETM_Q28_588560"/>
      <w:bookmarkEnd w:id="9459"/>
      <w:r>
        <w:rPr>
          <w:rtl/>
        </w:rPr>
        <w:t>סיכוי</w:t>
      </w:r>
      <w:r>
        <w:rPr>
          <w:rFonts w:hint="cs"/>
          <w:rtl/>
        </w:rPr>
        <w:t>י</w:t>
      </w:r>
      <w:r>
        <w:rPr>
          <w:rtl/>
        </w:rPr>
        <w:t xml:space="preserve">ה </w:t>
      </w:r>
      <w:bookmarkStart w:id="9460" w:name="_ETM_Q28_589009"/>
      <w:bookmarkEnd w:id="9460"/>
      <w:r>
        <w:rPr>
          <w:rtl/>
        </w:rPr>
        <w:t xml:space="preserve">של </w:t>
      </w:r>
      <w:bookmarkStart w:id="9461" w:name="_ETM_Q28_589159"/>
      <w:bookmarkEnd w:id="9461"/>
      <w:r>
        <w:rPr>
          <w:rtl/>
        </w:rPr>
        <w:t xml:space="preserve">המדינה </w:t>
      </w:r>
      <w:bookmarkStart w:id="9462" w:name="_ETM_Q28_589549"/>
      <w:bookmarkEnd w:id="9462"/>
      <w:r>
        <w:rPr>
          <w:rtl/>
        </w:rPr>
        <w:t xml:space="preserve">להצליח </w:t>
      </w:r>
      <w:bookmarkStart w:id="9463" w:name="_ETM_Q28_590029"/>
      <w:bookmarkEnd w:id="9463"/>
      <w:r>
        <w:rPr>
          <w:rtl/>
        </w:rPr>
        <w:t>ב</w:t>
      </w:r>
      <w:r>
        <w:rPr>
          <w:rFonts w:hint="cs"/>
          <w:rtl/>
        </w:rPr>
        <w:t>ע</w:t>
      </w:r>
      <w:r>
        <w:rPr>
          <w:rtl/>
        </w:rPr>
        <w:t>ר</w:t>
      </w:r>
      <w:r>
        <w:rPr>
          <w:rFonts w:hint="cs"/>
          <w:rtl/>
        </w:rPr>
        <w:t>ע</w:t>
      </w:r>
      <w:r>
        <w:rPr>
          <w:rtl/>
        </w:rPr>
        <w:t xml:space="preserve">ור </w:t>
      </w:r>
      <w:bookmarkStart w:id="9464" w:name="_ETM_Q28_590420"/>
      <w:bookmarkEnd w:id="9464"/>
      <w:r>
        <w:rPr>
          <w:rtl/>
        </w:rPr>
        <w:t xml:space="preserve">פלילי </w:t>
      </w:r>
      <w:bookmarkStart w:id="9465" w:name="_ETM_Q28_590750"/>
      <w:bookmarkEnd w:id="9465"/>
      <w:r>
        <w:rPr>
          <w:rtl/>
        </w:rPr>
        <w:t xml:space="preserve">גבוהים </w:t>
      </w:r>
      <w:bookmarkStart w:id="9466" w:name="_ETM_Q28_591320"/>
      <w:bookmarkEnd w:id="9466"/>
      <w:r>
        <w:rPr>
          <w:rtl/>
        </w:rPr>
        <w:t>מאוד</w:t>
      </w:r>
      <w:r>
        <w:rPr>
          <w:rFonts w:hint="cs"/>
          <w:rtl/>
        </w:rPr>
        <w:t>.</w:t>
      </w:r>
      <w:r>
        <w:rPr>
          <w:rtl/>
        </w:rPr>
        <w:t xml:space="preserve"> </w:t>
      </w:r>
      <w:bookmarkStart w:id="9467" w:name="_ETM_Q28_592549"/>
      <w:bookmarkEnd w:id="9467"/>
      <w:r>
        <w:rPr>
          <w:rtl/>
        </w:rPr>
        <w:t xml:space="preserve">לעומת </w:t>
      </w:r>
      <w:bookmarkStart w:id="9468" w:name="_ETM_Q28_593060"/>
      <w:bookmarkEnd w:id="9468"/>
      <w:r>
        <w:rPr>
          <w:rtl/>
        </w:rPr>
        <w:t>זאת</w:t>
      </w:r>
      <w:r>
        <w:rPr>
          <w:rFonts w:hint="cs"/>
          <w:rtl/>
        </w:rPr>
        <w:t>,</w:t>
      </w:r>
      <w:r>
        <w:rPr>
          <w:rtl/>
        </w:rPr>
        <w:t xml:space="preserve"> </w:t>
      </w:r>
      <w:bookmarkStart w:id="9469" w:name="_ETM_Q28_593299"/>
      <w:bookmarkEnd w:id="9469"/>
      <w:r>
        <w:rPr>
          <w:rtl/>
        </w:rPr>
        <w:t xml:space="preserve">סיכויי </w:t>
      </w:r>
      <w:bookmarkStart w:id="9470" w:name="_ETM_Q28_593659"/>
      <w:bookmarkEnd w:id="9470"/>
      <w:r>
        <w:rPr>
          <w:rtl/>
        </w:rPr>
        <w:t xml:space="preserve">הנאשם </w:t>
      </w:r>
      <w:bookmarkStart w:id="9471" w:name="_ETM_Q28_594229"/>
      <w:bookmarkEnd w:id="9471"/>
      <w:r>
        <w:rPr>
          <w:rtl/>
        </w:rPr>
        <w:t xml:space="preserve">להצליח </w:t>
      </w:r>
      <w:bookmarkStart w:id="9472" w:name="_ETM_Q28_594740"/>
      <w:bookmarkEnd w:id="9472"/>
      <w:r>
        <w:rPr>
          <w:rtl/>
        </w:rPr>
        <w:t>ב</w:t>
      </w:r>
      <w:r>
        <w:rPr>
          <w:rFonts w:hint="cs"/>
          <w:rtl/>
        </w:rPr>
        <w:t xml:space="preserve">ערעור </w:t>
      </w:r>
      <w:bookmarkStart w:id="9473" w:name="_ETM_Q28_593000"/>
      <w:bookmarkStart w:id="9474" w:name="_ETM_Q28_595600"/>
      <w:bookmarkStart w:id="9475" w:name="_ETM_Q28_596740"/>
      <w:bookmarkEnd w:id="9473"/>
      <w:bookmarkEnd w:id="9474"/>
      <w:bookmarkEnd w:id="9475"/>
      <w:r>
        <w:rPr>
          <w:rFonts w:hint="cs"/>
          <w:rtl/>
        </w:rPr>
        <w:t>ו</w:t>
      </w:r>
      <w:r>
        <w:rPr>
          <w:rtl/>
        </w:rPr>
        <w:t xml:space="preserve">שתתקבל </w:t>
      </w:r>
      <w:bookmarkStart w:id="9476" w:name="_ETM_Q28_597279"/>
      <w:bookmarkEnd w:id="9476"/>
      <w:r>
        <w:rPr>
          <w:rtl/>
        </w:rPr>
        <w:t>עמדתו</w:t>
      </w:r>
      <w:r>
        <w:rPr>
          <w:rFonts w:hint="cs"/>
          <w:rtl/>
        </w:rPr>
        <w:t>,</w:t>
      </w:r>
      <w:r>
        <w:rPr>
          <w:rtl/>
        </w:rPr>
        <w:t xml:space="preserve"> </w:t>
      </w:r>
      <w:bookmarkStart w:id="9477" w:name="_ETM_Q28_598089"/>
      <w:bookmarkEnd w:id="9477"/>
      <w:r>
        <w:rPr>
          <w:rtl/>
        </w:rPr>
        <w:t xml:space="preserve">נמוכים </w:t>
      </w:r>
      <w:bookmarkStart w:id="9478" w:name="_ETM_Q28_598659"/>
      <w:bookmarkEnd w:id="9478"/>
      <w:r>
        <w:rPr>
          <w:rtl/>
        </w:rPr>
        <w:t xml:space="preserve">באופן </w:t>
      </w:r>
      <w:bookmarkStart w:id="9479" w:name="_ETM_Q28_599170"/>
      <w:bookmarkEnd w:id="9479"/>
      <w:r>
        <w:rPr>
          <w:rtl/>
        </w:rPr>
        <w:t>משמעותי</w:t>
      </w:r>
      <w:r>
        <w:rPr>
          <w:rFonts w:hint="cs"/>
          <w:rtl/>
        </w:rPr>
        <w:t xml:space="preserve">. </w:t>
      </w:r>
      <w:bookmarkStart w:id="9480" w:name="_ETM_Q28_602000"/>
      <w:bookmarkStart w:id="9481" w:name="_ETM_Q28_601319"/>
      <w:bookmarkEnd w:id="9480"/>
      <w:bookmarkEnd w:id="9481"/>
      <w:r>
        <w:rPr>
          <w:rtl/>
        </w:rPr>
        <w:t xml:space="preserve">המספרים </w:t>
      </w:r>
      <w:bookmarkStart w:id="9482" w:name="_ETM_Q28_601829"/>
      <w:bookmarkEnd w:id="9482"/>
      <w:r>
        <w:rPr>
          <w:rtl/>
        </w:rPr>
        <w:t xml:space="preserve">מדברים </w:t>
      </w:r>
      <w:bookmarkStart w:id="9483" w:name="_ETM_Q28_602130"/>
      <w:bookmarkEnd w:id="9483"/>
      <w:r>
        <w:rPr>
          <w:rtl/>
        </w:rPr>
        <w:t xml:space="preserve">בעד </w:t>
      </w:r>
      <w:bookmarkStart w:id="9484" w:name="_ETM_Q28_602369"/>
      <w:bookmarkEnd w:id="9484"/>
      <w:r>
        <w:rPr>
          <w:rtl/>
        </w:rPr>
        <w:t>עצמם</w:t>
      </w:r>
      <w:r>
        <w:rPr>
          <w:rFonts w:hint="cs"/>
          <w:rtl/>
        </w:rPr>
        <w:t>.</w:t>
      </w:r>
      <w:r>
        <w:rPr>
          <w:rtl/>
        </w:rPr>
        <w:t xml:space="preserve"> </w:t>
      </w:r>
      <w:bookmarkStart w:id="9485" w:name="_ETM_Q28_603299"/>
      <w:bookmarkEnd w:id="9485"/>
      <w:r>
        <w:rPr>
          <w:rtl/>
        </w:rPr>
        <w:t>בשנת</w:t>
      </w:r>
      <w:bookmarkStart w:id="9486" w:name="_ETM_Q28_603839"/>
      <w:bookmarkStart w:id="9487" w:name="_ETM_Q28_605069"/>
      <w:bookmarkEnd w:id="9486"/>
      <w:bookmarkEnd w:id="9487"/>
      <w:r>
        <w:rPr>
          <w:rFonts w:hint="cs"/>
          <w:rtl/>
        </w:rPr>
        <w:t xml:space="preserve"> 2020 85%</w:t>
      </w:r>
      <w:r>
        <w:rPr>
          <w:rtl/>
        </w:rPr>
        <w:t xml:space="preserve"> </w:t>
      </w:r>
      <w:bookmarkStart w:id="9488" w:name="_ETM_Q28_606270"/>
      <w:bookmarkEnd w:id="9488"/>
      <w:r>
        <w:rPr>
          <w:rtl/>
        </w:rPr>
        <w:t xml:space="preserve">מהנאשמים </w:t>
      </w:r>
      <w:bookmarkStart w:id="9489" w:name="_ETM_Q28_606929"/>
      <w:bookmarkEnd w:id="9489"/>
      <w:r>
        <w:rPr>
          <w:rtl/>
        </w:rPr>
        <w:t xml:space="preserve">בפלילים </w:t>
      </w:r>
      <w:bookmarkStart w:id="9490" w:name="_ETM_Q28_607409"/>
      <w:bookmarkEnd w:id="9490"/>
      <w:r>
        <w:rPr>
          <w:rtl/>
        </w:rPr>
        <w:t xml:space="preserve">הורשעו </w:t>
      </w:r>
      <w:bookmarkStart w:id="9491" w:name="_ETM_Q28_607770"/>
      <w:bookmarkEnd w:id="9491"/>
      <w:r>
        <w:rPr>
          <w:rtl/>
        </w:rPr>
        <w:t xml:space="preserve">באופן </w:t>
      </w:r>
      <w:bookmarkStart w:id="9492" w:name="_ETM_Q28_608220"/>
      <w:bookmarkEnd w:id="9492"/>
      <w:r>
        <w:rPr>
          <w:rtl/>
        </w:rPr>
        <w:t xml:space="preserve">מלא </w:t>
      </w:r>
      <w:bookmarkStart w:id="9493" w:name="_ETM_Q28_608579"/>
      <w:bookmarkEnd w:id="9493"/>
      <w:r>
        <w:rPr>
          <w:rtl/>
        </w:rPr>
        <w:t xml:space="preserve">או </w:t>
      </w:r>
      <w:bookmarkStart w:id="9494" w:name="_ETM_Q28_608670"/>
      <w:bookmarkEnd w:id="9494"/>
      <w:r>
        <w:rPr>
          <w:rtl/>
        </w:rPr>
        <w:t>חלקי</w:t>
      </w:r>
      <w:r>
        <w:rPr>
          <w:rFonts w:hint="cs"/>
          <w:rtl/>
        </w:rPr>
        <w:t>,</w:t>
      </w:r>
      <w:r>
        <w:rPr>
          <w:rtl/>
        </w:rPr>
        <w:t xml:space="preserve"> </w:t>
      </w:r>
      <w:bookmarkStart w:id="9495" w:name="_ETM_Q28_609810"/>
      <w:bookmarkEnd w:id="9495"/>
      <w:r>
        <w:rPr>
          <w:rtl/>
        </w:rPr>
        <w:t xml:space="preserve">מתוכם </w:t>
      </w:r>
      <w:bookmarkStart w:id="9496" w:name="_ETM_Q28_610440"/>
      <w:bookmarkEnd w:id="9496"/>
      <w:r>
        <w:rPr>
          <w:rtl/>
        </w:rPr>
        <w:t xml:space="preserve">הוגשו </w:t>
      </w:r>
      <w:bookmarkStart w:id="9497" w:name="_ETM_Q28_610829"/>
      <w:bookmarkEnd w:id="9497"/>
      <w:r>
        <w:rPr>
          <w:rtl/>
        </w:rPr>
        <w:t xml:space="preserve">כ-539 </w:t>
      </w:r>
      <w:bookmarkStart w:id="9498" w:name="_ETM_Q28_612269"/>
      <w:bookmarkEnd w:id="9498"/>
      <w:r>
        <w:rPr>
          <w:rtl/>
        </w:rPr>
        <w:t xml:space="preserve">ערעורים </w:t>
      </w:r>
      <w:bookmarkStart w:id="9499" w:name="_ETM_Q28_612690"/>
      <w:bookmarkEnd w:id="9499"/>
      <w:r>
        <w:rPr>
          <w:rtl/>
        </w:rPr>
        <w:t xml:space="preserve">מטעם </w:t>
      </w:r>
      <w:bookmarkStart w:id="9500" w:name="_ETM_Q28_613049"/>
      <w:bookmarkEnd w:id="9500"/>
      <w:r>
        <w:rPr>
          <w:rtl/>
        </w:rPr>
        <w:t xml:space="preserve">המדינה </w:t>
      </w:r>
      <w:bookmarkStart w:id="9501" w:name="_ETM_Q28_614129"/>
      <w:bookmarkEnd w:id="9501"/>
      <w:r>
        <w:rPr>
          <w:rtl/>
        </w:rPr>
        <w:t xml:space="preserve">לבית </w:t>
      </w:r>
      <w:bookmarkStart w:id="9502" w:name="_ETM_Q28_614549"/>
      <w:bookmarkEnd w:id="9502"/>
      <w:r>
        <w:rPr>
          <w:rtl/>
        </w:rPr>
        <w:t xml:space="preserve">המשפט </w:t>
      </w:r>
      <w:bookmarkStart w:id="9503" w:name="_ETM_Q28_614970"/>
      <w:bookmarkEnd w:id="9503"/>
      <w:r>
        <w:rPr>
          <w:rtl/>
        </w:rPr>
        <w:t>העליון</w:t>
      </w:r>
      <w:r w:rsidR="00AE1F15">
        <w:rPr>
          <w:rFonts w:hint="cs"/>
          <w:rtl/>
        </w:rPr>
        <w:t>,</w:t>
      </w:r>
      <w:r>
        <w:rPr>
          <w:rtl/>
        </w:rPr>
        <w:t xml:space="preserve"> </w:t>
      </w:r>
      <w:bookmarkStart w:id="9504" w:name="_ETM_Q28_615269"/>
      <w:bookmarkEnd w:id="9504"/>
      <w:r>
        <w:rPr>
          <w:rtl/>
        </w:rPr>
        <w:t xml:space="preserve">שטופלו </w:t>
      </w:r>
      <w:bookmarkStart w:id="9505" w:name="_ETM_Q28_615720"/>
      <w:bookmarkEnd w:id="9505"/>
      <w:r>
        <w:rPr>
          <w:rtl/>
        </w:rPr>
        <w:t>ע</w:t>
      </w:r>
      <w:r>
        <w:rPr>
          <w:rFonts w:hint="cs"/>
          <w:rtl/>
        </w:rPr>
        <w:t xml:space="preserve">ל </w:t>
      </w:r>
      <w:r>
        <w:rPr>
          <w:rtl/>
        </w:rPr>
        <w:t>י</w:t>
      </w:r>
      <w:r>
        <w:rPr>
          <w:rFonts w:hint="cs"/>
          <w:rtl/>
        </w:rPr>
        <w:t>די</w:t>
      </w:r>
      <w:r>
        <w:rPr>
          <w:rtl/>
        </w:rPr>
        <w:t xml:space="preserve"> </w:t>
      </w:r>
      <w:bookmarkStart w:id="9506" w:name="_ETM_Q28_616049"/>
      <w:bookmarkEnd w:id="9506"/>
      <w:r>
        <w:rPr>
          <w:rtl/>
        </w:rPr>
        <w:t xml:space="preserve">המחלקה </w:t>
      </w:r>
      <w:bookmarkStart w:id="9507" w:name="_ETM_Q28_616530"/>
      <w:bookmarkEnd w:id="9507"/>
      <w:r>
        <w:rPr>
          <w:rtl/>
        </w:rPr>
        <w:t>הפלילית</w:t>
      </w:r>
      <w:r>
        <w:rPr>
          <w:rFonts w:hint="cs"/>
          <w:rtl/>
        </w:rPr>
        <w:t>.</w:t>
      </w:r>
      <w:r>
        <w:rPr>
          <w:rtl/>
        </w:rPr>
        <w:t xml:space="preserve"> </w:t>
      </w:r>
      <w:bookmarkStart w:id="9508" w:name="_ETM_Q28_617579"/>
      <w:bookmarkEnd w:id="9508"/>
      <w:r>
        <w:rPr>
          <w:rtl/>
        </w:rPr>
        <w:t xml:space="preserve">כמו </w:t>
      </w:r>
      <w:bookmarkStart w:id="9509" w:name="_ETM_Q28_618000"/>
      <w:bookmarkEnd w:id="9509"/>
      <w:r>
        <w:rPr>
          <w:rtl/>
        </w:rPr>
        <w:t>כן</w:t>
      </w:r>
      <w:r>
        <w:rPr>
          <w:rFonts w:hint="cs"/>
          <w:rtl/>
        </w:rPr>
        <w:t>,</w:t>
      </w:r>
      <w:r>
        <w:rPr>
          <w:rtl/>
        </w:rPr>
        <w:t xml:space="preserve"> </w:t>
      </w:r>
      <w:bookmarkStart w:id="9510" w:name="_ETM_Q28_618359"/>
      <w:bookmarkEnd w:id="9510"/>
      <w:r>
        <w:rPr>
          <w:rtl/>
        </w:rPr>
        <w:t xml:space="preserve">אדם </w:t>
      </w:r>
      <w:bookmarkStart w:id="9511" w:name="_ETM_Q28_618689"/>
      <w:bookmarkEnd w:id="9511"/>
      <w:r>
        <w:rPr>
          <w:rtl/>
        </w:rPr>
        <w:t xml:space="preserve">אשר </w:t>
      </w:r>
      <w:bookmarkStart w:id="9512" w:name="_ETM_Q28_618930"/>
      <w:bookmarkEnd w:id="9512"/>
      <w:r>
        <w:rPr>
          <w:rtl/>
        </w:rPr>
        <w:t xml:space="preserve">זוכה </w:t>
      </w:r>
      <w:bookmarkStart w:id="9513" w:name="_ETM_Q28_619290"/>
      <w:bookmarkEnd w:id="9513"/>
      <w:r>
        <w:rPr>
          <w:rtl/>
        </w:rPr>
        <w:t xml:space="preserve">לאחר </w:t>
      </w:r>
      <w:bookmarkStart w:id="9514" w:name="_ETM_Q28_619680"/>
      <w:bookmarkEnd w:id="9514"/>
      <w:r>
        <w:rPr>
          <w:rtl/>
        </w:rPr>
        <w:t xml:space="preserve">כל </w:t>
      </w:r>
      <w:bookmarkStart w:id="9515" w:name="_ETM_Q28_619980"/>
      <w:bookmarkEnd w:id="9515"/>
      <w:r>
        <w:rPr>
          <w:rtl/>
        </w:rPr>
        <w:t xml:space="preserve">הליכי </w:t>
      </w:r>
      <w:bookmarkStart w:id="9516" w:name="_ETM_Q28_620340"/>
      <w:bookmarkEnd w:id="9516"/>
      <w:r>
        <w:rPr>
          <w:rtl/>
        </w:rPr>
        <w:t xml:space="preserve">החקירה </w:t>
      </w:r>
      <w:bookmarkStart w:id="9517" w:name="_ETM_Q28_620849"/>
      <w:bookmarkEnd w:id="9517"/>
      <w:r>
        <w:rPr>
          <w:rtl/>
        </w:rPr>
        <w:t>והתביעה</w:t>
      </w:r>
      <w:r>
        <w:rPr>
          <w:rFonts w:hint="cs"/>
          <w:rtl/>
        </w:rPr>
        <w:t>,</w:t>
      </w:r>
      <w:r>
        <w:rPr>
          <w:rtl/>
        </w:rPr>
        <w:t xml:space="preserve"> </w:t>
      </w:r>
      <w:bookmarkStart w:id="9518" w:name="_ETM_Q28_621299"/>
      <w:bookmarkEnd w:id="9518"/>
      <w:r>
        <w:rPr>
          <w:rtl/>
        </w:rPr>
        <w:t xml:space="preserve">אשר </w:t>
      </w:r>
      <w:bookmarkStart w:id="9519" w:name="_ETM_Q28_621989"/>
      <w:bookmarkEnd w:id="9519"/>
      <w:r>
        <w:rPr>
          <w:rtl/>
        </w:rPr>
        <w:t xml:space="preserve">ככלל </w:t>
      </w:r>
      <w:bookmarkStart w:id="9520" w:name="_ETM_Q28_622409"/>
      <w:bookmarkEnd w:id="9520"/>
      <w:r>
        <w:rPr>
          <w:rtl/>
        </w:rPr>
        <w:t xml:space="preserve">נמשכים </w:t>
      </w:r>
      <w:bookmarkStart w:id="9521" w:name="_ETM_Q28_622890"/>
      <w:bookmarkEnd w:id="9521"/>
      <w:r>
        <w:rPr>
          <w:rtl/>
        </w:rPr>
        <w:t xml:space="preserve">הרבה </w:t>
      </w:r>
      <w:bookmarkStart w:id="9522" w:name="_ETM_Q28_623310"/>
      <w:bookmarkEnd w:id="9522"/>
      <w:r>
        <w:rPr>
          <w:rtl/>
        </w:rPr>
        <w:t xml:space="preserve">מאוד </w:t>
      </w:r>
      <w:bookmarkStart w:id="9523" w:name="_ETM_Q28_623579"/>
      <w:bookmarkEnd w:id="9523"/>
      <w:r>
        <w:rPr>
          <w:rtl/>
        </w:rPr>
        <w:t>זמן</w:t>
      </w:r>
      <w:r>
        <w:rPr>
          <w:rFonts w:hint="cs"/>
          <w:rtl/>
        </w:rPr>
        <w:t>,</w:t>
      </w:r>
      <w:r>
        <w:rPr>
          <w:rtl/>
        </w:rPr>
        <w:t xml:space="preserve"> </w:t>
      </w:r>
      <w:bookmarkStart w:id="9524" w:name="_ETM_Q28_624640"/>
      <w:bookmarkEnd w:id="9524"/>
      <w:r>
        <w:rPr>
          <w:rtl/>
        </w:rPr>
        <w:t xml:space="preserve">אין </w:t>
      </w:r>
      <w:bookmarkStart w:id="9525" w:name="_ETM_Q28_624910"/>
      <w:bookmarkEnd w:id="9525"/>
      <w:r>
        <w:rPr>
          <w:rtl/>
        </w:rPr>
        <w:t xml:space="preserve">סיבה </w:t>
      </w:r>
      <w:bookmarkStart w:id="9526" w:name="_ETM_Q28_625360"/>
      <w:bookmarkEnd w:id="9526"/>
      <w:r>
        <w:rPr>
          <w:rtl/>
        </w:rPr>
        <w:t xml:space="preserve">כדבר </w:t>
      </w:r>
      <w:bookmarkStart w:id="9527" w:name="_ETM_Q28_625720"/>
      <w:bookmarkEnd w:id="9527"/>
      <w:r>
        <w:rPr>
          <w:rtl/>
        </w:rPr>
        <w:t xml:space="preserve">שבשגרה </w:t>
      </w:r>
      <w:bookmarkStart w:id="9528" w:name="_ETM_Q28_626530"/>
      <w:bookmarkEnd w:id="9528"/>
      <w:r>
        <w:rPr>
          <w:rtl/>
        </w:rPr>
        <w:t xml:space="preserve">להמשיך </w:t>
      </w:r>
      <w:bookmarkStart w:id="9529" w:name="_ETM_Q28_627100"/>
      <w:bookmarkEnd w:id="9529"/>
      <w:r>
        <w:rPr>
          <w:rtl/>
        </w:rPr>
        <w:t>ברדיפתו</w:t>
      </w:r>
      <w:r>
        <w:rPr>
          <w:rFonts w:hint="cs"/>
          <w:rtl/>
        </w:rPr>
        <w:t>.</w:t>
      </w:r>
      <w:r>
        <w:rPr>
          <w:rtl/>
        </w:rPr>
        <w:t xml:space="preserve"> אין </w:t>
      </w:r>
      <w:bookmarkStart w:id="9530" w:name="_ETM_Q28_628270"/>
      <w:bookmarkEnd w:id="9530"/>
      <w:r>
        <w:rPr>
          <w:rtl/>
        </w:rPr>
        <w:t xml:space="preserve">לזה </w:t>
      </w:r>
      <w:bookmarkStart w:id="9531" w:name="_ETM_Q28_628540"/>
      <w:bookmarkEnd w:id="9531"/>
      <w:r>
        <w:rPr>
          <w:rtl/>
        </w:rPr>
        <w:t xml:space="preserve">מילה </w:t>
      </w:r>
      <w:bookmarkStart w:id="9532" w:name="_ETM_Q28_628780"/>
      <w:bookmarkEnd w:id="9532"/>
      <w:r>
        <w:rPr>
          <w:rtl/>
        </w:rPr>
        <w:t>אחרת</w:t>
      </w:r>
      <w:r>
        <w:rPr>
          <w:rFonts w:hint="cs"/>
          <w:rtl/>
        </w:rPr>
        <w:t>,</w:t>
      </w:r>
      <w:r>
        <w:rPr>
          <w:rtl/>
        </w:rPr>
        <w:t xml:space="preserve"> </w:t>
      </w:r>
      <w:bookmarkStart w:id="9533" w:name="_ETM_Q28_629170"/>
      <w:bookmarkEnd w:id="9533"/>
      <w:r>
        <w:rPr>
          <w:rtl/>
        </w:rPr>
        <w:t xml:space="preserve">זו </w:t>
      </w:r>
      <w:bookmarkStart w:id="9534" w:name="_ETM_Q28_629500"/>
      <w:bookmarkEnd w:id="9534"/>
      <w:r>
        <w:rPr>
          <w:rtl/>
        </w:rPr>
        <w:t>רדיפה</w:t>
      </w:r>
      <w:r>
        <w:rPr>
          <w:rFonts w:hint="cs"/>
          <w:rtl/>
        </w:rPr>
        <w:t>.</w:t>
      </w:r>
    </w:p>
    <w:p w:rsidR="004408F6" w:rsidRDefault="004408F6" w:rsidP="00012282">
      <w:pPr>
        <w:rPr>
          <w:rtl/>
        </w:rPr>
      </w:pPr>
    </w:p>
    <w:p w:rsidR="004408F6" w:rsidRDefault="004408F6" w:rsidP="00012282">
      <w:pPr>
        <w:rPr>
          <w:rtl/>
        </w:rPr>
      </w:pPr>
      <w:bookmarkStart w:id="9535" w:name="_ETM_Q28_628000"/>
      <w:bookmarkStart w:id="9536" w:name="_ETM_Q28_630689"/>
      <w:bookmarkEnd w:id="9535"/>
      <w:bookmarkEnd w:id="9536"/>
      <w:r>
        <w:rPr>
          <w:rtl/>
        </w:rPr>
        <w:t xml:space="preserve">הדברים </w:t>
      </w:r>
      <w:bookmarkStart w:id="9537" w:name="_ETM_Q28_631379"/>
      <w:bookmarkEnd w:id="9537"/>
      <w:r>
        <w:rPr>
          <w:rtl/>
        </w:rPr>
        <w:t xml:space="preserve">מתחזקים </w:t>
      </w:r>
      <w:bookmarkStart w:id="9538" w:name="_ETM_Q28_632340"/>
      <w:bookmarkEnd w:id="9538"/>
      <w:r>
        <w:rPr>
          <w:rtl/>
        </w:rPr>
        <w:t xml:space="preserve">נוכח </w:t>
      </w:r>
      <w:bookmarkStart w:id="9539" w:name="_ETM_Q28_632760"/>
      <w:bookmarkEnd w:id="9539"/>
      <w:r>
        <w:rPr>
          <w:rtl/>
        </w:rPr>
        <w:t xml:space="preserve">הפגיעה </w:t>
      </w:r>
      <w:bookmarkStart w:id="9540" w:name="_ETM_Q28_633150"/>
      <w:bookmarkEnd w:id="9540"/>
      <w:r>
        <w:rPr>
          <w:rtl/>
        </w:rPr>
        <w:t xml:space="preserve">המהותית </w:t>
      </w:r>
      <w:bookmarkStart w:id="9541" w:name="_ETM_Q28_633569"/>
      <w:bookmarkEnd w:id="9541"/>
      <w:r>
        <w:rPr>
          <w:rtl/>
        </w:rPr>
        <w:t xml:space="preserve">שיש </w:t>
      </w:r>
      <w:bookmarkStart w:id="9542" w:name="_ETM_Q28_633840"/>
      <w:bookmarkEnd w:id="9542"/>
      <w:r w:rsidR="00AE1F15">
        <w:rPr>
          <w:rFonts w:hint="cs"/>
          <w:rtl/>
        </w:rPr>
        <w:t>ל</w:t>
      </w:r>
      <w:r>
        <w:rPr>
          <w:rtl/>
        </w:rPr>
        <w:t xml:space="preserve">הליכים </w:t>
      </w:r>
      <w:bookmarkStart w:id="9543" w:name="_ETM_Q28_634290"/>
      <w:bookmarkEnd w:id="9543"/>
      <w:r>
        <w:rPr>
          <w:rtl/>
        </w:rPr>
        <w:t xml:space="preserve">הפליליים </w:t>
      </w:r>
      <w:bookmarkStart w:id="9544" w:name="_ETM_Q28_635340"/>
      <w:bookmarkStart w:id="9545" w:name="_ETM_Q28_635549"/>
      <w:bookmarkEnd w:id="9544"/>
      <w:bookmarkEnd w:id="9545"/>
      <w:r>
        <w:rPr>
          <w:rFonts w:hint="cs"/>
          <w:rtl/>
        </w:rPr>
        <w:t>ב</w:t>
      </w:r>
      <w:r>
        <w:rPr>
          <w:rtl/>
        </w:rPr>
        <w:t>אור</w:t>
      </w:r>
      <w:r>
        <w:rPr>
          <w:rFonts w:hint="cs"/>
          <w:rtl/>
        </w:rPr>
        <w:t>ח</w:t>
      </w:r>
      <w:r>
        <w:rPr>
          <w:rtl/>
        </w:rPr>
        <w:t xml:space="preserve"> </w:t>
      </w:r>
      <w:bookmarkStart w:id="9546" w:name="_ETM_Q28_635849"/>
      <w:bookmarkEnd w:id="9546"/>
      <w:r>
        <w:rPr>
          <w:rtl/>
        </w:rPr>
        <w:t xml:space="preserve">חייו </w:t>
      </w:r>
      <w:bookmarkStart w:id="9547" w:name="_ETM_Q28_636120"/>
      <w:bookmarkEnd w:id="9547"/>
      <w:r>
        <w:rPr>
          <w:rtl/>
        </w:rPr>
        <w:t xml:space="preserve">של </w:t>
      </w:r>
      <w:bookmarkStart w:id="9548" w:name="_ETM_Q28_636329"/>
      <w:bookmarkEnd w:id="9548"/>
      <w:r>
        <w:rPr>
          <w:rtl/>
        </w:rPr>
        <w:t>הפרט</w:t>
      </w:r>
      <w:r>
        <w:rPr>
          <w:rFonts w:hint="cs"/>
          <w:rtl/>
        </w:rPr>
        <w:t>,</w:t>
      </w:r>
      <w:r>
        <w:rPr>
          <w:rtl/>
        </w:rPr>
        <w:t xml:space="preserve"> </w:t>
      </w:r>
      <w:bookmarkStart w:id="9549" w:name="_ETM_Q28_637150"/>
      <w:bookmarkEnd w:id="9549"/>
      <w:r>
        <w:rPr>
          <w:rtl/>
        </w:rPr>
        <w:t xml:space="preserve">פגיעה </w:t>
      </w:r>
      <w:bookmarkStart w:id="9550" w:name="_ETM_Q28_637570"/>
      <w:bookmarkEnd w:id="9550"/>
      <w:r>
        <w:rPr>
          <w:rFonts w:hint="cs"/>
          <w:rtl/>
        </w:rPr>
        <w:t>א</w:t>
      </w:r>
      <w:r>
        <w:rPr>
          <w:rtl/>
        </w:rPr>
        <w:t>ש</w:t>
      </w:r>
      <w:r>
        <w:rPr>
          <w:rFonts w:hint="cs"/>
          <w:rtl/>
        </w:rPr>
        <w:t xml:space="preserve">ר </w:t>
      </w:r>
      <w:r>
        <w:rPr>
          <w:rtl/>
        </w:rPr>
        <w:t xml:space="preserve">מתבטאת </w:t>
      </w:r>
      <w:bookmarkStart w:id="9551" w:name="_ETM_Q28_638260"/>
      <w:bookmarkEnd w:id="9551"/>
      <w:r>
        <w:rPr>
          <w:rtl/>
        </w:rPr>
        <w:t xml:space="preserve">הן </w:t>
      </w:r>
      <w:bookmarkStart w:id="9552" w:name="_ETM_Q28_638410"/>
      <w:bookmarkEnd w:id="9552"/>
      <w:r>
        <w:rPr>
          <w:rtl/>
        </w:rPr>
        <w:t xml:space="preserve">במישור </w:t>
      </w:r>
      <w:bookmarkStart w:id="9553" w:name="_ETM_Q28_638860"/>
      <w:bookmarkEnd w:id="9553"/>
      <w:r>
        <w:rPr>
          <w:rtl/>
        </w:rPr>
        <w:t>האישי</w:t>
      </w:r>
      <w:r>
        <w:rPr>
          <w:rFonts w:hint="cs"/>
          <w:rtl/>
        </w:rPr>
        <w:t>,</w:t>
      </w:r>
      <w:r>
        <w:rPr>
          <w:rtl/>
        </w:rPr>
        <w:t xml:space="preserve"> </w:t>
      </w:r>
      <w:bookmarkStart w:id="9554" w:name="_ETM_Q28_639160"/>
      <w:bookmarkEnd w:id="9554"/>
      <w:r>
        <w:rPr>
          <w:rFonts w:hint="cs"/>
          <w:rtl/>
        </w:rPr>
        <w:t>ה</w:t>
      </w:r>
      <w:r>
        <w:rPr>
          <w:rtl/>
        </w:rPr>
        <w:t>נפשי</w:t>
      </w:r>
      <w:r>
        <w:rPr>
          <w:rFonts w:hint="cs"/>
          <w:rtl/>
        </w:rPr>
        <w:t>,</w:t>
      </w:r>
      <w:r>
        <w:rPr>
          <w:rtl/>
        </w:rPr>
        <w:t xml:space="preserve"> </w:t>
      </w:r>
      <w:bookmarkStart w:id="9555" w:name="_ETM_Q28_639730"/>
      <w:bookmarkEnd w:id="9555"/>
      <w:r>
        <w:rPr>
          <w:rFonts w:hint="cs"/>
          <w:rtl/>
        </w:rPr>
        <w:t>ה</w:t>
      </w:r>
      <w:r>
        <w:rPr>
          <w:rtl/>
        </w:rPr>
        <w:t xml:space="preserve">משפחתי </w:t>
      </w:r>
      <w:bookmarkStart w:id="9556" w:name="_ETM_Q28_640360"/>
      <w:bookmarkEnd w:id="9556"/>
      <w:r>
        <w:rPr>
          <w:rtl/>
        </w:rPr>
        <w:t xml:space="preserve">שלו </w:t>
      </w:r>
      <w:bookmarkStart w:id="9557" w:name="_ETM_Q28_641020"/>
      <w:bookmarkEnd w:id="9557"/>
      <w:r>
        <w:rPr>
          <w:rtl/>
        </w:rPr>
        <w:t xml:space="preserve">והן </w:t>
      </w:r>
      <w:bookmarkStart w:id="9558" w:name="_ETM_Q28_641320"/>
      <w:bookmarkEnd w:id="9558"/>
      <w:r>
        <w:rPr>
          <w:rtl/>
        </w:rPr>
        <w:t xml:space="preserve">במישור </w:t>
      </w:r>
      <w:bookmarkStart w:id="9559" w:name="_ETM_Q28_641890"/>
      <w:bookmarkEnd w:id="9559"/>
      <w:r>
        <w:rPr>
          <w:rtl/>
        </w:rPr>
        <w:t xml:space="preserve">הכלכלי </w:t>
      </w:r>
      <w:bookmarkStart w:id="9560" w:name="_ETM_Q28_642430"/>
      <w:bookmarkEnd w:id="9560"/>
      <w:r>
        <w:rPr>
          <w:rtl/>
        </w:rPr>
        <w:t xml:space="preserve">והעסקי </w:t>
      </w:r>
      <w:bookmarkStart w:id="9561" w:name="_ETM_Q28_642940"/>
      <w:bookmarkEnd w:id="9561"/>
      <w:r>
        <w:rPr>
          <w:rtl/>
        </w:rPr>
        <w:t>שלו</w:t>
      </w:r>
      <w:r>
        <w:rPr>
          <w:rFonts w:hint="cs"/>
          <w:rtl/>
        </w:rPr>
        <w:t>.</w:t>
      </w:r>
      <w:r>
        <w:rPr>
          <w:rtl/>
        </w:rPr>
        <w:t xml:space="preserve"> </w:t>
      </w:r>
      <w:bookmarkStart w:id="9562" w:name="_ETM_Q28_644129"/>
      <w:bookmarkEnd w:id="9562"/>
      <w:r>
        <w:rPr>
          <w:rtl/>
        </w:rPr>
        <w:t xml:space="preserve">עניין </w:t>
      </w:r>
      <w:bookmarkStart w:id="9563" w:name="_ETM_Q28_644520"/>
      <w:bookmarkEnd w:id="9563"/>
      <w:r>
        <w:rPr>
          <w:rtl/>
        </w:rPr>
        <w:t xml:space="preserve">זה </w:t>
      </w:r>
      <w:bookmarkStart w:id="9564" w:name="_ETM_Q28_644700"/>
      <w:bookmarkEnd w:id="9564"/>
      <w:r>
        <w:rPr>
          <w:rtl/>
        </w:rPr>
        <w:t xml:space="preserve">מקבל </w:t>
      </w:r>
      <w:bookmarkStart w:id="9565" w:name="_ETM_Q28_645090"/>
      <w:bookmarkEnd w:id="9565"/>
      <w:r>
        <w:rPr>
          <w:rtl/>
        </w:rPr>
        <w:t xml:space="preserve">משנה </w:t>
      </w:r>
      <w:bookmarkStart w:id="9566" w:name="_ETM_Q28_645450"/>
      <w:bookmarkEnd w:id="9566"/>
      <w:r>
        <w:rPr>
          <w:rtl/>
        </w:rPr>
        <w:t xml:space="preserve">תוקף </w:t>
      </w:r>
      <w:bookmarkStart w:id="9567" w:name="_ETM_Q28_645780"/>
      <w:bookmarkEnd w:id="9567"/>
      <w:r>
        <w:rPr>
          <w:rtl/>
        </w:rPr>
        <w:t xml:space="preserve">גם </w:t>
      </w:r>
      <w:bookmarkStart w:id="9568" w:name="_ETM_Q28_645959"/>
      <w:bookmarkEnd w:id="9568"/>
      <w:r>
        <w:rPr>
          <w:rtl/>
        </w:rPr>
        <w:t xml:space="preserve">מבחינה </w:t>
      </w:r>
      <w:bookmarkStart w:id="9569" w:name="_ETM_Q28_646349"/>
      <w:bookmarkEnd w:id="9569"/>
      <w:r>
        <w:rPr>
          <w:rtl/>
        </w:rPr>
        <w:t xml:space="preserve">משפטית </w:t>
      </w:r>
      <w:bookmarkStart w:id="9570" w:name="_ETM_Q28_647400"/>
      <w:bookmarkEnd w:id="9570"/>
      <w:r>
        <w:rPr>
          <w:rtl/>
        </w:rPr>
        <w:t xml:space="preserve">על </w:t>
      </w:r>
      <w:bookmarkStart w:id="9571" w:name="_ETM_Q28_647580"/>
      <w:bookmarkEnd w:id="9571"/>
      <w:r>
        <w:rPr>
          <w:rtl/>
        </w:rPr>
        <w:t xml:space="preserve">פי </w:t>
      </w:r>
      <w:bookmarkStart w:id="9572" w:name="_ETM_Q28_647879"/>
      <w:bookmarkEnd w:id="9572"/>
      <w:r>
        <w:rPr>
          <w:rtl/>
        </w:rPr>
        <w:t xml:space="preserve">עקרון </w:t>
      </w:r>
      <w:bookmarkStart w:id="9573" w:name="_ETM_Q28_648569"/>
      <w:bookmarkEnd w:id="9573"/>
      <w:r>
        <w:rPr>
          <w:rtl/>
        </w:rPr>
        <w:t xml:space="preserve">הסיכון </w:t>
      </w:r>
      <w:bookmarkStart w:id="9574" w:name="_ETM_Q28_649230"/>
      <w:bookmarkEnd w:id="9574"/>
      <w:r>
        <w:rPr>
          <w:rtl/>
        </w:rPr>
        <w:t>הכפול</w:t>
      </w:r>
      <w:r>
        <w:rPr>
          <w:rFonts w:hint="cs"/>
          <w:rtl/>
        </w:rPr>
        <w:t>.</w:t>
      </w:r>
      <w:r>
        <w:rPr>
          <w:rtl/>
        </w:rPr>
        <w:t xml:space="preserve"> </w:t>
      </w:r>
      <w:bookmarkStart w:id="9575" w:name="_ETM_Q28_650099"/>
      <w:bookmarkEnd w:id="9575"/>
      <w:r>
        <w:rPr>
          <w:rtl/>
        </w:rPr>
        <w:t xml:space="preserve">אין </w:t>
      </w:r>
      <w:bookmarkStart w:id="9576" w:name="_ETM_Q28_650549"/>
      <w:bookmarkEnd w:id="9576"/>
      <w:r>
        <w:rPr>
          <w:rtl/>
        </w:rPr>
        <w:t xml:space="preserve">להעמיד </w:t>
      </w:r>
      <w:bookmarkStart w:id="9577" w:name="_ETM_Q28_650970"/>
      <w:bookmarkEnd w:id="9577"/>
      <w:r>
        <w:rPr>
          <w:rtl/>
        </w:rPr>
        <w:t xml:space="preserve">אדם </w:t>
      </w:r>
      <w:bookmarkStart w:id="9578" w:name="_ETM_Q28_651299"/>
      <w:bookmarkEnd w:id="9578"/>
      <w:r>
        <w:rPr>
          <w:rtl/>
        </w:rPr>
        <w:t xml:space="preserve">למשפט </w:t>
      </w:r>
      <w:bookmarkStart w:id="9579" w:name="_ETM_Q28_651780"/>
      <w:bookmarkEnd w:id="9579"/>
      <w:r>
        <w:rPr>
          <w:rtl/>
        </w:rPr>
        <w:t xml:space="preserve">פלילי </w:t>
      </w:r>
      <w:bookmarkStart w:id="9580" w:name="_ETM_Q28_652110"/>
      <w:bookmarkEnd w:id="9580"/>
      <w:r>
        <w:rPr>
          <w:rtl/>
        </w:rPr>
        <w:t xml:space="preserve">בגין </w:t>
      </w:r>
      <w:bookmarkStart w:id="9581" w:name="_ETM_Q28_652500"/>
      <w:bookmarkEnd w:id="9581"/>
      <w:r>
        <w:rPr>
          <w:rtl/>
        </w:rPr>
        <w:t xml:space="preserve">עבירה </w:t>
      </w:r>
      <w:bookmarkStart w:id="9582" w:name="_ETM_Q28_652829"/>
      <w:bookmarkEnd w:id="9582"/>
      <w:r>
        <w:rPr>
          <w:rtl/>
        </w:rPr>
        <w:t xml:space="preserve">יותר </w:t>
      </w:r>
      <w:bookmarkStart w:id="9583" w:name="_ETM_Q28_653189"/>
      <w:bookmarkEnd w:id="9583"/>
      <w:r>
        <w:rPr>
          <w:rtl/>
        </w:rPr>
        <w:t>מפעם</w:t>
      </w:r>
      <w:r>
        <w:rPr>
          <w:rFonts w:hint="cs"/>
          <w:rtl/>
        </w:rPr>
        <w:t xml:space="preserve"> אחת.</w:t>
      </w:r>
      <w:bookmarkStart w:id="9584" w:name="_ETM_Q28_653640"/>
      <w:bookmarkEnd w:id="9584"/>
      <w:r>
        <w:rPr>
          <w:rtl/>
        </w:rPr>
        <w:t xml:space="preserve"> </w:t>
      </w:r>
      <w:bookmarkStart w:id="9585" w:name="_ETM_Q28_655870"/>
      <w:bookmarkEnd w:id="9585"/>
      <w:r>
        <w:rPr>
          <w:rtl/>
        </w:rPr>
        <w:t xml:space="preserve">זוהי </w:t>
      </w:r>
      <w:bookmarkStart w:id="9586" w:name="_ETM_Q28_656319"/>
      <w:bookmarkEnd w:id="9586"/>
      <w:r>
        <w:rPr>
          <w:rtl/>
        </w:rPr>
        <w:t xml:space="preserve">זכות </w:t>
      </w:r>
      <w:bookmarkStart w:id="9587" w:name="_ETM_Q28_656740"/>
      <w:bookmarkEnd w:id="9587"/>
      <w:r>
        <w:rPr>
          <w:rtl/>
        </w:rPr>
        <w:t xml:space="preserve">העומדת </w:t>
      </w:r>
      <w:bookmarkStart w:id="9588" w:name="_ETM_Q28_657340"/>
      <w:bookmarkEnd w:id="9588"/>
      <w:r>
        <w:rPr>
          <w:rtl/>
        </w:rPr>
        <w:t>ל</w:t>
      </w:r>
      <w:bookmarkStart w:id="9589" w:name="_ETM_Q28_657970"/>
      <w:bookmarkStart w:id="9590" w:name="_ETM_Q28_658180"/>
      <w:bookmarkEnd w:id="9589"/>
      <w:bookmarkEnd w:id="9590"/>
      <w:r>
        <w:rPr>
          <w:rtl/>
        </w:rPr>
        <w:t xml:space="preserve">נאשם </w:t>
      </w:r>
      <w:bookmarkStart w:id="9591" w:name="_ETM_Q28_658660"/>
      <w:bookmarkEnd w:id="9591"/>
      <w:r>
        <w:rPr>
          <w:rtl/>
        </w:rPr>
        <w:t xml:space="preserve">ונחשבת </w:t>
      </w:r>
      <w:bookmarkStart w:id="9592" w:name="_ETM_Q28_659200"/>
      <w:bookmarkEnd w:id="9592"/>
      <w:r>
        <w:rPr>
          <w:rtl/>
        </w:rPr>
        <w:t xml:space="preserve">לחלק </w:t>
      </w:r>
      <w:bookmarkStart w:id="9593" w:name="_ETM_Q28_660069"/>
      <w:bookmarkEnd w:id="9593"/>
      <w:r>
        <w:rPr>
          <w:rtl/>
        </w:rPr>
        <w:t xml:space="preserve">מזכויותיו </w:t>
      </w:r>
      <w:bookmarkStart w:id="9594" w:name="_ETM_Q28_660670"/>
      <w:bookmarkEnd w:id="9594"/>
      <w:r>
        <w:rPr>
          <w:rtl/>
        </w:rPr>
        <w:t xml:space="preserve">הטבעיות </w:t>
      </w:r>
      <w:bookmarkStart w:id="9595" w:name="_ETM_Q28_661120"/>
      <w:bookmarkEnd w:id="9595"/>
      <w:r>
        <w:rPr>
          <w:rtl/>
        </w:rPr>
        <w:t xml:space="preserve">של </w:t>
      </w:r>
      <w:bookmarkStart w:id="9596" w:name="_ETM_Q28_661330"/>
      <w:bookmarkEnd w:id="9596"/>
      <w:r>
        <w:rPr>
          <w:rtl/>
        </w:rPr>
        <w:t>האדם</w:t>
      </w:r>
      <w:r>
        <w:rPr>
          <w:rFonts w:hint="cs"/>
          <w:rtl/>
        </w:rPr>
        <w:t>.</w:t>
      </w:r>
    </w:p>
    <w:p w:rsidR="004408F6" w:rsidRDefault="004408F6" w:rsidP="00012282">
      <w:pPr>
        <w:rPr>
          <w:rtl/>
        </w:rPr>
      </w:pPr>
    </w:p>
    <w:p w:rsidR="004408F6" w:rsidRDefault="004408F6" w:rsidP="00AE1F15">
      <w:pPr>
        <w:rPr>
          <w:rtl/>
        </w:rPr>
      </w:pPr>
      <w:bookmarkStart w:id="9597" w:name="_ETM_Q28_662000"/>
      <w:bookmarkStart w:id="9598" w:name="_ETM_Q28_662859"/>
      <w:bookmarkEnd w:id="9597"/>
      <w:bookmarkEnd w:id="9598"/>
      <w:r>
        <w:rPr>
          <w:rtl/>
        </w:rPr>
        <w:t xml:space="preserve">על </w:t>
      </w:r>
      <w:bookmarkStart w:id="9599" w:name="_ETM_Q28_663099"/>
      <w:bookmarkEnd w:id="9599"/>
      <w:r>
        <w:rPr>
          <w:rtl/>
        </w:rPr>
        <w:t xml:space="preserve">זה </w:t>
      </w:r>
      <w:bookmarkStart w:id="9600" w:name="_ETM_Q28_663339"/>
      <w:bookmarkEnd w:id="9600"/>
      <w:r>
        <w:rPr>
          <w:rtl/>
        </w:rPr>
        <w:t xml:space="preserve">נוסיף </w:t>
      </w:r>
      <w:bookmarkStart w:id="9601" w:name="_ETM_Q28_663730"/>
      <w:bookmarkEnd w:id="9601"/>
      <w:r>
        <w:rPr>
          <w:rFonts w:hint="cs"/>
          <w:rtl/>
        </w:rPr>
        <w:t>את ה</w:t>
      </w:r>
      <w:bookmarkStart w:id="9602" w:name="_ETM_Q28_663909"/>
      <w:bookmarkEnd w:id="9602"/>
      <w:r>
        <w:rPr>
          <w:rtl/>
        </w:rPr>
        <w:t>דבר</w:t>
      </w:r>
      <w:r>
        <w:rPr>
          <w:rFonts w:hint="cs"/>
          <w:rtl/>
        </w:rPr>
        <w:t xml:space="preserve"> </w:t>
      </w:r>
      <w:r>
        <w:rPr>
          <w:rFonts w:hint="eastAsia"/>
          <w:rtl/>
        </w:rPr>
        <w:t xml:space="preserve">– </w:t>
      </w:r>
      <w:r>
        <w:rPr>
          <w:rFonts w:hint="cs"/>
          <w:rtl/>
        </w:rPr>
        <w:t xml:space="preserve">אחד </w:t>
      </w:r>
      <w:bookmarkStart w:id="9603" w:name="_ETM_Q28_663000"/>
      <w:bookmarkStart w:id="9604" w:name="_ETM_Q28_664269"/>
      <w:bookmarkStart w:id="9605" w:name="_ETM_Q28_664599"/>
      <w:bookmarkEnd w:id="9603"/>
      <w:bookmarkEnd w:id="9604"/>
      <w:bookmarkEnd w:id="9605"/>
      <w:r>
        <w:rPr>
          <w:rFonts w:hint="cs"/>
          <w:rtl/>
        </w:rPr>
        <w:t>ה</w:t>
      </w:r>
      <w:r>
        <w:rPr>
          <w:rtl/>
        </w:rPr>
        <w:t>חשובים</w:t>
      </w:r>
      <w:r w:rsidR="00AE1F15">
        <w:rPr>
          <w:rFonts w:hint="cs"/>
          <w:rtl/>
        </w:rPr>
        <w:t>:</w:t>
      </w:r>
      <w:r>
        <w:rPr>
          <w:rtl/>
        </w:rPr>
        <w:t xml:space="preserve"> </w:t>
      </w:r>
      <w:bookmarkStart w:id="9606" w:name="_ETM_Q28_665809"/>
      <w:bookmarkEnd w:id="9606"/>
      <w:r>
        <w:rPr>
          <w:rtl/>
        </w:rPr>
        <w:t xml:space="preserve">הרי </w:t>
      </w:r>
      <w:bookmarkStart w:id="9607" w:name="_ETM_Q28_666409"/>
      <w:bookmarkStart w:id="9608" w:name="_ETM_Q28_667069"/>
      <w:bookmarkStart w:id="9609" w:name="_ETM_Q28_667549"/>
      <w:bookmarkStart w:id="9610" w:name="_ETM_Q28_667790"/>
      <w:bookmarkStart w:id="9611" w:name="_ETM_Q28_668120"/>
      <w:bookmarkStart w:id="9612" w:name="_ETM_Q28_668269"/>
      <w:bookmarkEnd w:id="9607"/>
      <w:bookmarkEnd w:id="9608"/>
      <w:bookmarkEnd w:id="9609"/>
      <w:bookmarkEnd w:id="9610"/>
      <w:bookmarkEnd w:id="9611"/>
      <w:bookmarkEnd w:id="9612"/>
      <w:r>
        <w:rPr>
          <w:rtl/>
        </w:rPr>
        <w:t>אדם</w:t>
      </w:r>
      <w:r w:rsidR="00AE1F15">
        <w:rPr>
          <w:rFonts w:hint="cs"/>
          <w:rtl/>
        </w:rPr>
        <w:t xml:space="preserve"> </w:t>
      </w:r>
      <w:r>
        <w:rPr>
          <w:rFonts w:hint="cs"/>
          <w:rtl/>
        </w:rPr>
        <w:t xml:space="preserve">מורשע </w:t>
      </w:r>
      <w:bookmarkStart w:id="9613" w:name="_ETM_Q28_668510"/>
      <w:bookmarkStart w:id="9614" w:name="_ETM_Q28_669829"/>
      <w:bookmarkStart w:id="9615" w:name="_ETM_Q28_670489"/>
      <w:bookmarkEnd w:id="9613"/>
      <w:bookmarkEnd w:id="9614"/>
      <w:bookmarkEnd w:id="9615"/>
      <w:r>
        <w:rPr>
          <w:rtl/>
        </w:rPr>
        <w:t xml:space="preserve">אך </w:t>
      </w:r>
      <w:bookmarkStart w:id="9616" w:name="_ETM_Q28_670699"/>
      <w:bookmarkEnd w:id="9616"/>
      <w:r>
        <w:rPr>
          <w:rtl/>
        </w:rPr>
        <w:t xml:space="preserve">ורק </w:t>
      </w:r>
      <w:bookmarkStart w:id="9617" w:name="_ETM_Q28_671419"/>
      <w:bookmarkEnd w:id="9617"/>
      <w:r>
        <w:rPr>
          <w:rtl/>
        </w:rPr>
        <w:t xml:space="preserve">אם </w:t>
      </w:r>
      <w:bookmarkStart w:id="9618" w:name="_ETM_Q28_671569"/>
      <w:bookmarkEnd w:id="9618"/>
      <w:r>
        <w:rPr>
          <w:rtl/>
        </w:rPr>
        <w:t xml:space="preserve">הוחלט </w:t>
      </w:r>
      <w:bookmarkStart w:id="9619" w:name="_ETM_Q28_672019"/>
      <w:bookmarkEnd w:id="9619"/>
      <w:r>
        <w:rPr>
          <w:rtl/>
        </w:rPr>
        <w:t xml:space="preserve">מעל </w:t>
      </w:r>
      <w:bookmarkStart w:id="9620" w:name="_ETM_Q28_672349"/>
      <w:bookmarkEnd w:id="9620"/>
      <w:r>
        <w:rPr>
          <w:rtl/>
        </w:rPr>
        <w:t xml:space="preserve">לכל </w:t>
      </w:r>
      <w:bookmarkStart w:id="9621" w:name="_ETM_Q28_672680"/>
      <w:bookmarkEnd w:id="9621"/>
      <w:r>
        <w:rPr>
          <w:rtl/>
        </w:rPr>
        <w:t xml:space="preserve">ספק </w:t>
      </w:r>
      <w:bookmarkStart w:id="9622" w:name="_ETM_Q28_673040"/>
      <w:bookmarkEnd w:id="9622"/>
      <w:r>
        <w:rPr>
          <w:rtl/>
        </w:rPr>
        <w:t xml:space="preserve">סביר </w:t>
      </w:r>
      <w:bookmarkStart w:id="9623" w:name="_ETM_Q28_673849"/>
      <w:bookmarkEnd w:id="9623"/>
      <w:r>
        <w:rPr>
          <w:rtl/>
        </w:rPr>
        <w:t>–</w:t>
      </w:r>
      <w:r>
        <w:rPr>
          <w:rFonts w:hint="cs"/>
          <w:rtl/>
        </w:rPr>
        <w:t xml:space="preserve"> זה החוק, מעל לכל ספק סביר.</w:t>
      </w:r>
      <w:bookmarkStart w:id="9624" w:name="_ETM_Q28_670000"/>
      <w:bookmarkEnd w:id="9624"/>
      <w:r>
        <w:rPr>
          <w:rFonts w:hint="cs"/>
          <w:rtl/>
        </w:rPr>
        <w:t xml:space="preserve"> </w:t>
      </w:r>
      <w:bookmarkStart w:id="9625" w:name="_ETM_Q28_674359"/>
      <w:bookmarkStart w:id="9626" w:name="_ETM_Q28_674569"/>
      <w:bookmarkStart w:id="9627" w:name="_ETM_Q28_675200"/>
      <w:bookmarkStart w:id="9628" w:name="_ETM_Q28_675560"/>
      <w:bookmarkStart w:id="9629" w:name="_ETM_Q28_675799"/>
      <w:bookmarkStart w:id="9630" w:name="_ETM_Q28_676069"/>
      <w:bookmarkStart w:id="9631" w:name="_ETM_Q28_676549"/>
      <w:bookmarkEnd w:id="9625"/>
      <w:bookmarkEnd w:id="9626"/>
      <w:bookmarkEnd w:id="9627"/>
      <w:bookmarkEnd w:id="9628"/>
      <w:bookmarkEnd w:id="9629"/>
      <w:bookmarkEnd w:id="9630"/>
      <w:bookmarkEnd w:id="9631"/>
      <w:r>
        <w:rPr>
          <w:rFonts w:hint="cs"/>
          <w:rtl/>
        </w:rPr>
        <w:t xml:space="preserve">ואם בערכאה אחת שופט אחד, אפילו אם הוא אחד, קבע </w:t>
      </w:r>
      <w:bookmarkStart w:id="9632" w:name="_ETM_Q28_676879"/>
      <w:bookmarkStart w:id="9633" w:name="_ETM_Q28_677390"/>
      <w:bookmarkStart w:id="9634" w:name="_ETM_Q28_678440"/>
      <w:bookmarkStart w:id="9635" w:name="_ETM_Q28_679670"/>
      <w:bookmarkStart w:id="9636" w:name="_ETM_Q28_680180"/>
      <w:bookmarkStart w:id="9637" w:name="_ETM_Q28_680849"/>
      <w:bookmarkStart w:id="9638" w:name="_ETM_Q28_681150"/>
      <w:bookmarkStart w:id="9639" w:name="_ETM_Q28_681870"/>
      <w:bookmarkStart w:id="9640" w:name="_ETM_Q28_682260"/>
      <w:bookmarkEnd w:id="9632"/>
      <w:bookmarkEnd w:id="9633"/>
      <w:bookmarkEnd w:id="9634"/>
      <w:bookmarkEnd w:id="9635"/>
      <w:bookmarkEnd w:id="9636"/>
      <w:bookmarkEnd w:id="9637"/>
      <w:bookmarkEnd w:id="9638"/>
      <w:bookmarkEnd w:id="9639"/>
      <w:bookmarkEnd w:id="9640"/>
      <w:r>
        <w:rPr>
          <w:rtl/>
        </w:rPr>
        <w:t xml:space="preserve">שהוא </w:t>
      </w:r>
      <w:bookmarkStart w:id="9641" w:name="_ETM_Q28_682499"/>
      <w:bookmarkEnd w:id="9641"/>
      <w:r>
        <w:rPr>
          <w:rtl/>
        </w:rPr>
        <w:t>זכאי</w:t>
      </w:r>
      <w:r>
        <w:rPr>
          <w:rFonts w:hint="cs"/>
          <w:rtl/>
        </w:rPr>
        <w:t>,</w:t>
      </w:r>
      <w:r>
        <w:rPr>
          <w:rtl/>
        </w:rPr>
        <w:t xml:space="preserve"> </w:t>
      </w:r>
      <w:bookmarkStart w:id="9642" w:name="_ETM_Q28_683400"/>
      <w:bookmarkEnd w:id="9642"/>
      <w:r>
        <w:rPr>
          <w:rtl/>
        </w:rPr>
        <w:t xml:space="preserve">אז </w:t>
      </w:r>
      <w:bookmarkStart w:id="9643" w:name="_ETM_Q28_683720"/>
      <w:bookmarkEnd w:id="9643"/>
      <w:r>
        <w:rPr>
          <w:rFonts w:hint="cs"/>
          <w:rtl/>
        </w:rPr>
        <w:t xml:space="preserve">כבר יש את </w:t>
      </w:r>
      <w:bookmarkStart w:id="9644" w:name="_ETM_Q28_684050"/>
      <w:bookmarkEnd w:id="9644"/>
      <w:r>
        <w:rPr>
          <w:rtl/>
        </w:rPr>
        <w:t xml:space="preserve">הספק </w:t>
      </w:r>
      <w:bookmarkStart w:id="9645" w:name="_ETM_Q28_684440"/>
      <w:bookmarkEnd w:id="9645"/>
      <w:r>
        <w:rPr>
          <w:rtl/>
        </w:rPr>
        <w:t>הסביר</w:t>
      </w:r>
      <w:r>
        <w:rPr>
          <w:rFonts w:hint="cs"/>
          <w:rtl/>
        </w:rPr>
        <w:t>.</w:t>
      </w:r>
      <w:r>
        <w:rPr>
          <w:rtl/>
        </w:rPr>
        <w:t xml:space="preserve"> </w:t>
      </w:r>
      <w:bookmarkStart w:id="9646" w:name="_ETM_Q28_685299"/>
      <w:bookmarkEnd w:id="9646"/>
      <w:r>
        <w:rPr>
          <w:rtl/>
        </w:rPr>
        <w:t xml:space="preserve">ואם </w:t>
      </w:r>
      <w:bookmarkStart w:id="9647" w:name="_ETM_Q28_685719"/>
      <w:bookmarkEnd w:id="9647"/>
      <w:r>
        <w:rPr>
          <w:rtl/>
        </w:rPr>
        <w:t xml:space="preserve">יש </w:t>
      </w:r>
      <w:bookmarkStart w:id="9648" w:name="_ETM_Q28_685840"/>
      <w:bookmarkEnd w:id="9648"/>
      <w:r>
        <w:rPr>
          <w:rtl/>
        </w:rPr>
        <w:t xml:space="preserve">ספק </w:t>
      </w:r>
      <w:bookmarkStart w:id="9649" w:name="_ETM_Q28_686139"/>
      <w:bookmarkEnd w:id="9649"/>
      <w:r>
        <w:rPr>
          <w:rtl/>
        </w:rPr>
        <w:t>סביר</w:t>
      </w:r>
      <w:r>
        <w:rPr>
          <w:rFonts w:hint="cs"/>
          <w:rtl/>
        </w:rPr>
        <w:t>,</w:t>
      </w:r>
      <w:r>
        <w:rPr>
          <w:rtl/>
        </w:rPr>
        <w:t xml:space="preserve"> </w:t>
      </w:r>
      <w:bookmarkStart w:id="9650" w:name="_ETM_Q28_687220"/>
      <w:bookmarkEnd w:id="9650"/>
      <w:r>
        <w:rPr>
          <w:rtl/>
        </w:rPr>
        <w:t xml:space="preserve">אז </w:t>
      </w:r>
      <w:bookmarkStart w:id="9651" w:name="_ETM_Q28_687459"/>
      <w:bookmarkEnd w:id="9651"/>
      <w:r>
        <w:rPr>
          <w:rFonts w:hint="cs"/>
          <w:rtl/>
        </w:rPr>
        <w:t>ת</w:t>
      </w:r>
      <w:r>
        <w:rPr>
          <w:rtl/>
        </w:rPr>
        <w:t xml:space="preserve">נו </w:t>
      </w:r>
      <w:bookmarkStart w:id="9652" w:name="_ETM_Q28_687840"/>
      <w:bookmarkEnd w:id="9652"/>
      <w:r>
        <w:rPr>
          <w:rFonts w:hint="cs"/>
          <w:rtl/>
        </w:rPr>
        <w:t>לו את ה</w:t>
      </w:r>
      <w:r>
        <w:rPr>
          <w:rtl/>
        </w:rPr>
        <w:t>זכות</w:t>
      </w:r>
      <w:r>
        <w:rPr>
          <w:rFonts w:hint="cs"/>
          <w:rtl/>
        </w:rPr>
        <w:t>.</w:t>
      </w:r>
      <w:r>
        <w:rPr>
          <w:rtl/>
        </w:rPr>
        <w:t xml:space="preserve"> </w:t>
      </w:r>
      <w:bookmarkStart w:id="9653" w:name="_ETM_Q28_688769"/>
      <w:bookmarkEnd w:id="9653"/>
      <w:r>
        <w:rPr>
          <w:rtl/>
        </w:rPr>
        <w:t xml:space="preserve">כבר </w:t>
      </w:r>
      <w:bookmarkStart w:id="9654" w:name="_ETM_Q28_688980"/>
      <w:bookmarkEnd w:id="9654"/>
      <w:r>
        <w:rPr>
          <w:rtl/>
        </w:rPr>
        <w:t>קיים</w:t>
      </w:r>
      <w:r>
        <w:rPr>
          <w:rFonts w:hint="cs"/>
          <w:rtl/>
        </w:rPr>
        <w:t xml:space="preserve"> הספק הסביר, תנו </w:t>
      </w:r>
      <w:bookmarkStart w:id="9655" w:name="_ETM_Q28_689000"/>
      <w:bookmarkEnd w:id="9655"/>
      <w:r>
        <w:rPr>
          <w:rFonts w:hint="cs"/>
          <w:rtl/>
        </w:rPr>
        <w:t xml:space="preserve">לו את הזכות לגמור עם האירוע הזה. תנו לו, </w:t>
      </w:r>
      <w:bookmarkStart w:id="9656" w:name="_ETM_Q28_692000"/>
      <w:bookmarkStart w:id="9657" w:name="_ETM_Q28_689310"/>
      <w:bookmarkStart w:id="9658" w:name="_ETM_Q28_689700"/>
      <w:bookmarkStart w:id="9659" w:name="_ETM_Q28_689940"/>
      <w:bookmarkStart w:id="9660" w:name="_ETM_Q28_690269"/>
      <w:bookmarkStart w:id="9661" w:name="_ETM_Q28_690629"/>
      <w:bookmarkStart w:id="9662" w:name="_ETM_Q28_690890"/>
      <w:bookmarkStart w:id="9663" w:name="_ETM_Q28_691040"/>
      <w:bookmarkStart w:id="9664" w:name="_ETM_Q28_691400"/>
      <w:bookmarkStart w:id="9665" w:name="_ETM_Q28_692969"/>
      <w:bookmarkStart w:id="9666" w:name="_ETM_Q28_693179"/>
      <w:bookmarkStart w:id="9667" w:name="_ETM_Q28_693599"/>
      <w:bookmarkEnd w:id="9656"/>
      <w:bookmarkEnd w:id="9657"/>
      <w:bookmarkEnd w:id="9658"/>
      <w:bookmarkEnd w:id="9659"/>
      <w:bookmarkEnd w:id="9660"/>
      <w:bookmarkEnd w:id="9661"/>
      <w:bookmarkEnd w:id="9662"/>
      <w:bookmarkEnd w:id="9663"/>
      <w:bookmarkEnd w:id="9664"/>
      <w:bookmarkEnd w:id="9665"/>
      <w:bookmarkEnd w:id="9666"/>
      <w:bookmarkEnd w:id="9667"/>
      <w:r>
        <w:rPr>
          <w:rtl/>
        </w:rPr>
        <w:t xml:space="preserve">שהמדינה </w:t>
      </w:r>
      <w:bookmarkStart w:id="9668" w:name="_ETM_Q28_694079"/>
      <w:bookmarkEnd w:id="9668"/>
      <w:r>
        <w:rPr>
          <w:rtl/>
        </w:rPr>
        <w:t xml:space="preserve">לא </w:t>
      </w:r>
      <w:bookmarkStart w:id="9669" w:name="_ETM_Q28_694170"/>
      <w:bookmarkEnd w:id="9669"/>
      <w:r>
        <w:rPr>
          <w:rtl/>
        </w:rPr>
        <w:t>תמשיך</w:t>
      </w:r>
      <w:r>
        <w:rPr>
          <w:rFonts w:hint="cs"/>
          <w:rtl/>
        </w:rPr>
        <w:t xml:space="preserve"> לרדוף אותו. </w:t>
      </w:r>
      <w:bookmarkStart w:id="9670" w:name="_ETM_Q28_693000"/>
      <w:bookmarkStart w:id="9671" w:name="_ETM_Q28_694400"/>
      <w:bookmarkStart w:id="9672" w:name="_ETM_Q28_694790"/>
      <w:bookmarkStart w:id="9673" w:name="_ETM_Q28_695460"/>
      <w:bookmarkEnd w:id="9670"/>
      <w:bookmarkEnd w:id="9671"/>
      <w:bookmarkEnd w:id="9672"/>
      <w:bookmarkEnd w:id="9673"/>
      <w:r>
        <w:rPr>
          <w:rFonts w:hint="cs"/>
          <w:rtl/>
        </w:rPr>
        <w:t xml:space="preserve">זה </w:t>
      </w:r>
      <w:r>
        <w:rPr>
          <w:rtl/>
        </w:rPr>
        <w:t xml:space="preserve">קיים </w:t>
      </w:r>
      <w:bookmarkStart w:id="9674" w:name="_ETM_Q28_695850"/>
      <w:bookmarkEnd w:id="9674"/>
      <w:r>
        <w:rPr>
          <w:rtl/>
        </w:rPr>
        <w:t xml:space="preserve">בכל </w:t>
      </w:r>
      <w:bookmarkStart w:id="9675" w:name="_ETM_Q28_696150"/>
      <w:bookmarkEnd w:id="9675"/>
      <w:r>
        <w:rPr>
          <w:rtl/>
        </w:rPr>
        <w:t xml:space="preserve">העולם </w:t>
      </w:r>
      <w:bookmarkStart w:id="9676" w:name="_ETM_Q28_696480"/>
      <w:bookmarkEnd w:id="9676"/>
      <w:r>
        <w:rPr>
          <w:rtl/>
        </w:rPr>
        <w:t xml:space="preserve">וזה </w:t>
      </w:r>
      <w:bookmarkStart w:id="9677" w:name="_ETM_Q28_696690"/>
      <w:bookmarkEnd w:id="9677"/>
      <w:r>
        <w:rPr>
          <w:rtl/>
        </w:rPr>
        <w:t xml:space="preserve">הדבר </w:t>
      </w:r>
      <w:bookmarkStart w:id="9678" w:name="_ETM_Q28_697080"/>
      <w:bookmarkEnd w:id="9678"/>
      <w:r>
        <w:rPr>
          <w:rtl/>
        </w:rPr>
        <w:t xml:space="preserve">הנכון </w:t>
      </w:r>
      <w:bookmarkStart w:id="9679" w:name="_ETM_Q28_697379"/>
      <w:bookmarkStart w:id="9680" w:name="_ETM_Q28_697919"/>
      <w:bookmarkEnd w:id="9679"/>
      <w:bookmarkEnd w:id="9680"/>
      <w:r>
        <w:rPr>
          <w:rtl/>
        </w:rPr>
        <w:t xml:space="preserve">והחשוב </w:t>
      </w:r>
      <w:bookmarkStart w:id="9681" w:name="_ETM_Q28_698489"/>
      <w:bookmarkEnd w:id="9681"/>
      <w:r>
        <w:rPr>
          <w:rtl/>
        </w:rPr>
        <w:t xml:space="preserve">לעשות </w:t>
      </w:r>
      <w:bookmarkStart w:id="9682" w:name="_ETM_Q28_698760"/>
      <w:bookmarkEnd w:id="9682"/>
      <w:r>
        <w:rPr>
          <w:rtl/>
        </w:rPr>
        <w:t xml:space="preserve">גם </w:t>
      </w:r>
      <w:bookmarkStart w:id="9683" w:name="_ETM_Q28_698969"/>
      <w:bookmarkEnd w:id="9683"/>
      <w:r>
        <w:rPr>
          <w:rFonts w:hint="cs"/>
          <w:rtl/>
        </w:rPr>
        <w:t>ב</w:t>
      </w:r>
      <w:r>
        <w:rPr>
          <w:rtl/>
        </w:rPr>
        <w:t xml:space="preserve">מדינת </w:t>
      </w:r>
      <w:bookmarkStart w:id="9684" w:name="_ETM_Q28_699179"/>
      <w:bookmarkEnd w:id="9684"/>
      <w:r>
        <w:rPr>
          <w:rtl/>
        </w:rPr>
        <w:t xml:space="preserve">ישראל </w:t>
      </w:r>
      <w:bookmarkStart w:id="9685" w:name="_ETM_Q28_699510"/>
      <w:bookmarkEnd w:id="9685"/>
      <w:r>
        <w:rPr>
          <w:rtl/>
        </w:rPr>
        <w:t xml:space="preserve">כדי </w:t>
      </w:r>
      <w:bookmarkStart w:id="9686" w:name="_ETM_Q28_699749"/>
      <w:bookmarkEnd w:id="9686"/>
      <w:r>
        <w:rPr>
          <w:rtl/>
        </w:rPr>
        <w:t xml:space="preserve">להכניס </w:t>
      </w:r>
      <w:bookmarkStart w:id="9687" w:name="_ETM_Q28_699959"/>
      <w:bookmarkEnd w:id="9687"/>
      <w:r>
        <w:rPr>
          <w:rtl/>
        </w:rPr>
        <w:t>אות</w:t>
      </w:r>
      <w:r>
        <w:rPr>
          <w:rFonts w:hint="cs"/>
          <w:rtl/>
        </w:rPr>
        <w:t xml:space="preserve">ה כאחת מהמדינות </w:t>
      </w:r>
      <w:bookmarkStart w:id="9688" w:name="_ETM_Q28_700079"/>
      <w:bookmarkStart w:id="9689" w:name="_ETM_Q28_700349"/>
      <w:bookmarkStart w:id="9690" w:name="_ETM_Q28_700799"/>
      <w:bookmarkEnd w:id="9688"/>
      <w:bookmarkEnd w:id="9689"/>
      <w:bookmarkEnd w:id="9690"/>
      <w:r>
        <w:rPr>
          <w:rtl/>
        </w:rPr>
        <w:t>המתוקנות</w:t>
      </w:r>
      <w:r>
        <w:rPr>
          <w:rFonts w:hint="cs"/>
          <w:rtl/>
        </w:rPr>
        <w:t>.</w:t>
      </w:r>
    </w:p>
    <w:p w:rsidR="004408F6" w:rsidRDefault="004408F6" w:rsidP="00012282">
      <w:pPr>
        <w:rPr>
          <w:rtl/>
        </w:rPr>
      </w:pPr>
    </w:p>
    <w:p w:rsidR="004408F6" w:rsidRDefault="004408F6" w:rsidP="00AE1F15">
      <w:pPr>
        <w:rPr>
          <w:rtl/>
        </w:rPr>
      </w:pPr>
      <w:bookmarkStart w:id="9691" w:name="_ETM_Q28_702120"/>
      <w:bookmarkEnd w:id="9691"/>
      <w:r>
        <w:rPr>
          <w:rtl/>
        </w:rPr>
        <w:t xml:space="preserve">קיימת </w:t>
      </w:r>
      <w:bookmarkStart w:id="9692" w:name="_ETM_Q28_702690"/>
      <w:bookmarkEnd w:id="9692"/>
      <w:r>
        <w:rPr>
          <w:rtl/>
        </w:rPr>
        <w:t xml:space="preserve">חשיבות </w:t>
      </w:r>
      <w:bookmarkStart w:id="9693" w:name="_ETM_Q28_703440"/>
      <w:bookmarkEnd w:id="9693"/>
      <w:r>
        <w:rPr>
          <w:rtl/>
        </w:rPr>
        <w:t xml:space="preserve">לפרקליטות </w:t>
      </w:r>
      <w:bookmarkStart w:id="9694" w:name="_ETM_Q28_703989"/>
      <w:bookmarkEnd w:id="9694"/>
      <w:r>
        <w:rPr>
          <w:rFonts w:hint="cs"/>
          <w:rtl/>
        </w:rPr>
        <w:t>ב</w:t>
      </w:r>
      <w:r>
        <w:rPr>
          <w:rtl/>
        </w:rPr>
        <w:t xml:space="preserve">ישראל </w:t>
      </w:r>
      <w:bookmarkStart w:id="9695" w:name="_ETM_Q28_704379"/>
      <w:bookmarkEnd w:id="9695"/>
      <w:r>
        <w:rPr>
          <w:rtl/>
        </w:rPr>
        <w:t xml:space="preserve">לצורך </w:t>
      </w:r>
      <w:bookmarkStart w:id="9696" w:name="_ETM_Q28_704709"/>
      <w:bookmarkEnd w:id="9696"/>
      <w:r>
        <w:rPr>
          <w:rtl/>
        </w:rPr>
        <w:t xml:space="preserve">קיומה </w:t>
      </w:r>
      <w:bookmarkStart w:id="9697" w:name="_ETM_Q28_705010"/>
      <w:bookmarkEnd w:id="9697"/>
      <w:r>
        <w:rPr>
          <w:rtl/>
        </w:rPr>
        <w:t xml:space="preserve">של </w:t>
      </w:r>
      <w:bookmarkStart w:id="9698" w:name="_ETM_Q28_705159"/>
      <w:bookmarkEnd w:id="9698"/>
      <w:r>
        <w:rPr>
          <w:rtl/>
        </w:rPr>
        <w:t xml:space="preserve">חברה </w:t>
      </w:r>
      <w:bookmarkStart w:id="9699" w:name="_ETM_Q28_705429"/>
      <w:bookmarkEnd w:id="9699"/>
      <w:r>
        <w:rPr>
          <w:rtl/>
        </w:rPr>
        <w:t xml:space="preserve">דמוקרטית </w:t>
      </w:r>
      <w:bookmarkStart w:id="9700" w:name="_ETM_Q28_705939"/>
      <w:bookmarkEnd w:id="9700"/>
      <w:r>
        <w:rPr>
          <w:rtl/>
        </w:rPr>
        <w:t>מתפקדת</w:t>
      </w:r>
      <w:r>
        <w:rPr>
          <w:rFonts w:hint="cs"/>
          <w:rtl/>
        </w:rPr>
        <w:t>,</w:t>
      </w:r>
      <w:r>
        <w:rPr>
          <w:rtl/>
        </w:rPr>
        <w:t xml:space="preserve"> </w:t>
      </w:r>
      <w:bookmarkStart w:id="9701" w:name="_ETM_Q28_707160"/>
      <w:bookmarkEnd w:id="9701"/>
      <w:r>
        <w:rPr>
          <w:rtl/>
        </w:rPr>
        <w:t xml:space="preserve">אבל </w:t>
      </w:r>
      <w:bookmarkStart w:id="9702" w:name="_ETM_Q28_707429"/>
      <w:bookmarkEnd w:id="9702"/>
      <w:r>
        <w:rPr>
          <w:rtl/>
        </w:rPr>
        <w:t xml:space="preserve">במקרים </w:t>
      </w:r>
      <w:bookmarkStart w:id="9703" w:name="_ETM_Q28_708179"/>
      <w:bookmarkEnd w:id="9703"/>
      <w:r>
        <w:rPr>
          <w:rtl/>
        </w:rPr>
        <w:t>רבים</w:t>
      </w:r>
      <w:r>
        <w:rPr>
          <w:rFonts w:hint="cs"/>
          <w:rtl/>
        </w:rPr>
        <w:t>,</w:t>
      </w:r>
      <w:r>
        <w:rPr>
          <w:rtl/>
        </w:rPr>
        <w:t xml:space="preserve"> </w:t>
      </w:r>
      <w:bookmarkStart w:id="9704" w:name="_ETM_Q28_708750"/>
      <w:bookmarkEnd w:id="9704"/>
      <w:r>
        <w:rPr>
          <w:rtl/>
        </w:rPr>
        <w:t xml:space="preserve">רבים </w:t>
      </w:r>
      <w:bookmarkStart w:id="9705" w:name="_ETM_Q28_709170"/>
      <w:bookmarkEnd w:id="9705"/>
      <w:r>
        <w:rPr>
          <w:rtl/>
        </w:rPr>
        <w:t>מדי</w:t>
      </w:r>
      <w:bookmarkStart w:id="9706" w:name="_ETM_Q28_709980"/>
      <w:bookmarkEnd w:id="9706"/>
      <w:r>
        <w:rPr>
          <w:rFonts w:hint="cs"/>
          <w:rtl/>
        </w:rPr>
        <w:t xml:space="preserve">, </w:t>
      </w:r>
      <w:r>
        <w:rPr>
          <w:rtl/>
        </w:rPr>
        <w:t xml:space="preserve">מוסד </w:t>
      </w:r>
      <w:bookmarkStart w:id="9707" w:name="_ETM_Q28_710490"/>
      <w:bookmarkEnd w:id="9707"/>
      <w:r>
        <w:rPr>
          <w:rtl/>
        </w:rPr>
        <w:t xml:space="preserve">זה </w:t>
      </w:r>
      <w:bookmarkStart w:id="9708" w:name="_ETM_Q28_710730"/>
      <w:bookmarkEnd w:id="9708"/>
      <w:r>
        <w:rPr>
          <w:rtl/>
        </w:rPr>
        <w:t xml:space="preserve">מנצל </w:t>
      </w:r>
      <w:bookmarkStart w:id="9709" w:name="_ETM_Q28_711150"/>
      <w:bookmarkEnd w:id="9709"/>
      <w:r>
        <w:rPr>
          <w:rtl/>
        </w:rPr>
        <w:t xml:space="preserve">את </w:t>
      </w:r>
      <w:bookmarkStart w:id="9710" w:name="_ETM_Q28_711240"/>
      <w:bookmarkEnd w:id="9710"/>
      <w:r>
        <w:rPr>
          <w:rtl/>
        </w:rPr>
        <w:t xml:space="preserve">כוחו </w:t>
      </w:r>
      <w:bookmarkStart w:id="9711" w:name="_ETM_Q28_711569"/>
      <w:bookmarkEnd w:id="9711"/>
      <w:r>
        <w:rPr>
          <w:rtl/>
        </w:rPr>
        <w:t xml:space="preserve">באופן </w:t>
      </w:r>
      <w:bookmarkStart w:id="9712" w:name="_ETM_Q28_711990"/>
      <w:bookmarkEnd w:id="9712"/>
      <w:r>
        <w:rPr>
          <w:rtl/>
        </w:rPr>
        <w:t xml:space="preserve">לא </w:t>
      </w:r>
      <w:bookmarkStart w:id="9713" w:name="_ETM_Q28_712140"/>
      <w:bookmarkEnd w:id="9713"/>
      <w:r>
        <w:rPr>
          <w:rtl/>
        </w:rPr>
        <w:t xml:space="preserve">מידתי </w:t>
      </w:r>
      <w:bookmarkStart w:id="9714" w:name="_ETM_Q28_713309"/>
      <w:bookmarkEnd w:id="9714"/>
      <w:r>
        <w:rPr>
          <w:rtl/>
        </w:rPr>
        <w:t xml:space="preserve">על </w:t>
      </w:r>
      <w:bookmarkStart w:id="9715" w:name="_ETM_Q28_713489"/>
      <w:bookmarkEnd w:id="9715"/>
      <w:r>
        <w:rPr>
          <w:rtl/>
        </w:rPr>
        <w:t xml:space="preserve">חשבון </w:t>
      </w:r>
      <w:bookmarkStart w:id="9716" w:name="_ETM_Q28_713970"/>
      <w:bookmarkEnd w:id="9716"/>
      <w:r>
        <w:rPr>
          <w:rtl/>
        </w:rPr>
        <w:t xml:space="preserve">האזרח </w:t>
      </w:r>
      <w:bookmarkStart w:id="9717" w:name="_ETM_Q28_714390"/>
      <w:bookmarkEnd w:id="9717"/>
      <w:r>
        <w:rPr>
          <w:rtl/>
        </w:rPr>
        <w:t>הקטן</w:t>
      </w:r>
      <w:bookmarkStart w:id="9718" w:name="_ETM_Q28_715809"/>
      <w:bookmarkEnd w:id="9718"/>
      <w:r>
        <w:rPr>
          <w:rFonts w:hint="cs"/>
          <w:rtl/>
        </w:rPr>
        <w:t xml:space="preserve">. על מנת </w:t>
      </w:r>
      <w:bookmarkStart w:id="9719" w:name="_ETM_Q28_715000"/>
      <w:bookmarkStart w:id="9720" w:name="_ETM_Q28_716380"/>
      <w:bookmarkEnd w:id="9719"/>
      <w:bookmarkEnd w:id="9720"/>
      <w:r>
        <w:rPr>
          <w:rtl/>
        </w:rPr>
        <w:t>ל</w:t>
      </w:r>
      <w:r>
        <w:rPr>
          <w:rFonts w:hint="cs"/>
          <w:rtl/>
        </w:rPr>
        <w:t>א</w:t>
      </w:r>
      <w:r>
        <w:rPr>
          <w:rtl/>
        </w:rPr>
        <w:t xml:space="preserve">זן </w:t>
      </w:r>
      <w:bookmarkStart w:id="9721" w:name="_ETM_Q28_716800"/>
      <w:bookmarkEnd w:id="9721"/>
      <w:r>
        <w:rPr>
          <w:rtl/>
        </w:rPr>
        <w:t xml:space="preserve">את </w:t>
      </w:r>
      <w:bookmarkStart w:id="9722" w:name="_ETM_Q28_716890"/>
      <w:bookmarkEnd w:id="9722"/>
      <w:r>
        <w:rPr>
          <w:rtl/>
        </w:rPr>
        <w:t xml:space="preserve">כוחה </w:t>
      </w:r>
      <w:bookmarkStart w:id="9723" w:name="_ETM_Q28_717190"/>
      <w:bookmarkEnd w:id="9723"/>
      <w:r>
        <w:rPr>
          <w:rtl/>
        </w:rPr>
        <w:t>ה</w:t>
      </w:r>
      <w:r>
        <w:rPr>
          <w:rFonts w:hint="cs"/>
          <w:rtl/>
        </w:rPr>
        <w:t xml:space="preserve">עודף </w:t>
      </w:r>
      <w:bookmarkStart w:id="9724" w:name="_ETM_Q28_717490"/>
      <w:bookmarkEnd w:id="9724"/>
      <w:r>
        <w:rPr>
          <w:rtl/>
        </w:rPr>
        <w:t xml:space="preserve">של </w:t>
      </w:r>
      <w:bookmarkStart w:id="9725" w:name="_ETM_Q28_717640"/>
      <w:bookmarkEnd w:id="9725"/>
      <w:r>
        <w:rPr>
          <w:rtl/>
        </w:rPr>
        <w:t xml:space="preserve">המדינה </w:t>
      </w:r>
      <w:bookmarkStart w:id="9726" w:name="_ETM_Q28_718150"/>
      <w:bookmarkEnd w:id="9726"/>
      <w:r>
        <w:rPr>
          <w:rtl/>
        </w:rPr>
        <w:t xml:space="preserve">בהליך </w:t>
      </w:r>
      <w:bookmarkStart w:id="9727" w:name="_ETM_Q28_718480"/>
      <w:bookmarkEnd w:id="9727"/>
      <w:r>
        <w:rPr>
          <w:rtl/>
        </w:rPr>
        <w:t xml:space="preserve">הפלילי </w:t>
      </w:r>
      <w:bookmarkStart w:id="9728" w:name="_ETM_Q28_719410"/>
      <w:bookmarkEnd w:id="9728"/>
      <w:r>
        <w:rPr>
          <w:rtl/>
        </w:rPr>
        <w:t xml:space="preserve">ולתרום </w:t>
      </w:r>
      <w:bookmarkStart w:id="9729" w:name="_ETM_Q28_719950"/>
      <w:bookmarkEnd w:id="9729"/>
      <w:r>
        <w:rPr>
          <w:rFonts w:hint="cs"/>
          <w:rtl/>
        </w:rPr>
        <w:t>ל</w:t>
      </w:r>
      <w:r>
        <w:rPr>
          <w:rtl/>
        </w:rPr>
        <w:t xml:space="preserve">עקרון </w:t>
      </w:r>
      <w:bookmarkStart w:id="9730" w:name="_ETM_Q28_720340"/>
      <w:bookmarkEnd w:id="9730"/>
      <w:r>
        <w:rPr>
          <w:rtl/>
        </w:rPr>
        <w:t xml:space="preserve">הפרדת </w:t>
      </w:r>
      <w:bookmarkStart w:id="9731" w:name="_ETM_Q28_720819"/>
      <w:bookmarkEnd w:id="9731"/>
      <w:r>
        <w:rPr>
          <w:rtl/>
        </w:rPr>
        <w:t>הרשויות</w:t>
      </w:r>
      <w:r>
        <w:rPr>
          <w:rFonts w:hint="cs"/>
          <w:rtl/>
        </w:rPr>
        <w:t>,</w:t>
      </w:r>
      <w:r>
        <w:rPr>
          <w:rtl/>
        </w:rPr>
        <w:t xml:space="preserve"> </w:t>
      </w:r>
      <w:bookmarkStart w:id="9732" w:name="_ETM_Q28_721809"/>
      <w:bookmarkEnd w:id="9732"/>
      <w:r>
        <w:rPr>
          <w:rtl/>
        </w:rPr>
        <w:t xml:space="preserve">יש </w:t>
      </w:r>
      <w:bookmarkStart w:id="9733" w:name="_ETM_Q28_722080"/>
      <w:bookmarkEnd w:id="9733"/>
      <w:r>
        <w:rPr>
          <w:rtl/>
        </w:rPr>
        <w:t xml:space="preserve">מקום </w:t>
      </w:r>
      <w:bookmarkStart w:id="9734" w:name="_ETM_Q28_722500"/>
      <w:bookmarkEnd w:id="9734"/>
      <w:r>
        <w:rPr>
          <w:rtl/>
        </w:rPr>
        <w:t xml:space="preserve">להגביל </w:t>
      </w:r>
      <w:bookmarkStart w:id="9735" w:name="_ETM_Q28_722920"/>
      <w:bookmarkEnd w:id="9735"/>
      <w:r>
        <w:rPr>
          <w:rtl/>
        </w:rPr>
        <w:t xml:space="preserve">את </w:t>
      </w:r>
      <w:bookmarkStart w:id="9736" w:name="_ETM_Q28_722980"/>
      <w:bookmarkEnd w:id="9736"/>
      <w:r>
        <w:rPr>
          <w:rtl/>
        </w:rPr>
        <w:t xml:space="preserve">זכותה </w:t>
      </w:r>
      <w:bookmarkStart w:id="9737" w:name="_ETM_Q28_723400"/>
      <w:bookmarkEnd w:id="9737"/>
      <w:r>
        <w:rPr>
          <w:rtl/>
        </w:rPr>
        <w:t xml:space="preserve">של </w:t>
      </w:r>
      <w:bookmarkStart w:id="9738" w:name="_ETM_Q28_723580"/>
      <w:bookmarkEnd w:id="9738"/>
      <w:r>
        <w:rPr>
          <w:rtl/>
        </w:rPr>
        <w:t xml:space="preserve">המאשימה </w:t>
      </w:r>
      <w:bookmarkStart w:id="9739" w:name="_ETM_Q28_724600"/>
      <w:bookmarkEnd w:id="9739"/>
      <w:r>
        <w:rPr>
          <w:rtl/>
        </w:rPr>
        <w:t xml:space="preserve">לערער </w:t>
      </w:r>
      <w:bookmarkStart w:id="9740" w:name="_ETM_Q28_725020"/>
      <w:bookmarkEnd w:id="9740"/>
      <w:r>
        <w:rPr>
          <w:rtl/>
        </w:rPr>
        <w:t xml:space="preserve">על </w:t>
      </w:r>
      <w:bookmarkStart w:id="9741" w:name="_ETM_Q28_725110"/>
      <w:bookmarkEnd w:id="9741"/>
      <w:r>
        <w:rPr>
          <w:rtl/>
        </w:rPr>
        <w:t xml:space="preserve">פסק </w:t>
      </w:r>
      <w:bookmarkStart w:id="9742" w:name="_ETM_Q28_725410"/>
      <w:bookmarkEnd w:id="9742"/>
      <w:r>
        <w:rPr>
          <w:rtl/>
        </w:rPr>
        <w:t xml:space="preserve">דין </w:t>
      </w:r>
      <w:bookmarkStart w:id="9743" w:name="_ETM_Q28_725590"/>
      <w:bookmarkEnd w:id="9743"/>
      <w:r>
        <w:rPr>
          <w:rtl/>
        </w:rPr>
        <w:t xml:space="preserve">פלילי </w:t>
      </w:r>
      <w:bookmarkStart w:id="9744" w:name="_ETM_Q28_725950"/>
      <w:bookmarkEnd w:id="9744"/>
      <w:r>
        <w:rPr>
          <w:rtl/>
        </w:rPr>
        <w:t>ו</w:t>
      </w:r>
      <w:r>
        <w:rPr>
          <w:rFonts w:hint="cs"/>
          <w:rtl/>
        </w:rPr>
        <w:t>ל</w:t>
      </w:r>
      <w:r>
        <w:rPr>
          <w:rtl/>
        </w:rPr>
        <w:t xml:space="preserve">הותירה </w:t>
      </w:r>
      <w:bookmarkStart w:id="9745" w:name="_ETM_Q28_726520"/>
      <w:bookmarkEnd w:id="9745"/>
      <w:r>
        <w:rPr>
          <w:rtl/>
        </w:rPr>
        <w:t xml:space="preserve">לשיקול </w:t>
      </w:r>
      <w:bookmarkStart w:id="9746" w:name="_ETM_Q28_727390"/>
      <w:bookmarkEnd w:id="9746"/>
      <w:r>
        <w:rPr>
          <w:rtl/>
        </w:rPr>
        <w:t xml:space="preserve">דעת </w:t>
      </w:r>
      <w:bookmarkStart w:id="9747" w:name="_ETM_Q28_727750"/>
      <w:bookmarkEnd w:id="9747"/>
      <w:r>
        <w:rPr>
          <w:rtl/>
        </w:rPr>
        <w:t xml:space="preserve">בית </w:t>
      </w:r>
      <w:bookmarkStart w:id="9748" w:name="_ETM_Q28_727959"/>
      <w:bookmarkEnd w:id="9748"/>
      <w:r>
        <w:rPr>
          <w:rtl/>
        </w:rPr>
        <w:t xml:space="preserve">המשפט </w:t>
      </w:r>
      <w:bookmarkStart w:id="9749" w:name="_ETM_Q28_728679"/>
      <w:bookmarkEnd w:id="9749"/>
      <w:r>
        <w:rPr>
          <w:rFonts w:hint="cs"/>
          <w:rtl/>
        </w:rPr>
        <w:t>ע</w:t>
      </w:r>
      <w:r>
        <w:rPr>
          <w:rtl/>
        </w:rPr>
        <w:t>ל</w:t>
      </w:r>
      <w:r>
        <w:rPr>
          <w:rFonts w:hint="cs"/>
          <w:rtl/>
        </w:rPr>
        <w:t xml:space="preserve"> </w:t>
      </w:r>
      <w:r>
        <w:rPr>
          <w:rtl/>
        </w:rPr>
        <w:t xml:space="preserve">ערעור </w:t>
      </w:r>
      <w:bookmarkStart w:id="9750" w:name="_ETM_Q28_729160"/>
      <w:bookmarkEnd w:id="9750"/>
      <w:r>
        <w:rPr>
          <w:rtl/>
        </w:rPr>
        <w:t xml:space="preserve">במקרים </w:t>
      </w:r>
      <w:bookmarkStart w:id="9751" w:name="_ETM_Q28_729550"/>
      <w:bookmarkEnd w:id="9751"/>
      <w:r>
        <w:rPr>
          <w:rtl/>
        </w:rPr>
        <w:t>מיוחדים</w:t>
      </w:r>
      <w:r>
        <w:rPr>
          <w:rFonts w:hint="cs"/>
          <w:rtl/>
        </w:rPr>
        <w:t>.</w:t>
      </w:r>
      <w:r w:rsidR="00AE1F15">
        <w:rPr>
          <w:rFonts w:hint="cs"/>
          <w:rtl/>
        </w:rPr>
        <w:t xml:space="preserve"> </w:t>
      </w:r>
      <w:bookmarkStart w:id="9752" w:name="_ETM_Q28_728000"/>
      <w:bookmarkStart w:id="9753" w:name="_ETM_Q28_729000"/>
      <w:bookmarkStart w:id="9754" w:name="_ETM_Q28_731129"/>
      <w:bookmarkEnd w:id="9752"/>
      <w:bookmarkEnd w:id="9753"/>
      <w:bookmarkEnd w:id="9754"/>
      <w:r>
        <w:rPr>
          <w:rtl/>
        </w:rPr>
        <w:t xml:space="preserve">חובתנו </w:t>
      </w:r>
      <w:bookmarkStart w:id="9755" w:name="_ETM_Q28_731939"/>
      <w:bookmarkEnd w:id="9755"/>
      <w:r>
        <w:rPr>
          <w:rtl/>
        </w:rPr>
        <w:t xml:space="preserve">כנבחרי </w:t>
      </w:r>
      <w:bookmarkStart w:id="9756" w:name="_ETM_Q28_732569"/>
      <w:bookmarkEnd w:id="9756"/>
      <w:r>
        <w:rPr>
          <w:rtl/>
        </w:rPr>
        <w:t xml:space="preserve">ציבור </w:t>
      </w:r>
      <w:bookmarkStart w:id="9757" w:name="_ETM_Q28_733559"/>
      <w:bookmarkEnd w:id="9757"/>
      <w:r>
        <w:rPr>
          <w:rtl/>
        </w:rPr>
        <w:t xml:space="preserve">להעניק </w:t>
      </w:r>
      <w:bookmarkStart w:id="9758" w:name="_ETM_Q28_734459"/>
      <w:bookmarkEnd w:id="9758"/>
      <w:r>
        <w:rPr>
          <w:rtl/>
        </w:rPr>
        <w:t xml:space="preserve">לאזרחי </w:t>
      </w:r>
      <w:bookmarkStart w:id="9759" w:name="_ETM_Q28_735059"/>
      <w:bookmarkEnd w:id="9759"/>
      <w:r>
        <w:rPr>
          <w:rtl/>
        </w:rPr>
        <w:t xml:space="preserve">מדינת </w:t>
      </w:r>
      <w:bookmarkStart w:id="9760" w:name="_ETM_Q28_735540"/>
      <w:bookmarkEnd w:id="9760"/>
      <w:r>
        <w:rPr>
          <w:rtl/>
        </w:rPr>
        <w:t xml:space="preserve">ישראל </w:t>
      </w:r>
      <w:bookmarkStart w:id="9761" w:name="_ETM_Q28_736110"/>
      <w:bookmarkEnd w:id="9761"/>
      <w:r>
        <w:rPr>
          <w:rtl/>
        </w:rPr>
        <w:t xml:space="preserve">את </w:t>
      </w:r>
      <w:bookmarkStart w:id="9762" w:name="_ETM_Q28_736199"/>
      <w:bookmarkEnd w:id="9762"/>
      <w:r>
        <w:rPr>
          <w:rtl/>
        </w:rPr>
        <w:t xml:space="preserve">זכותם </w:t>
      </w:r>
      <w:bookmarkStart w:id="9763" w:name="_ETM_Q28_736650"/>
      <w:bookmarkEnd w:id="9763"/>
      <w:r>
        <w:rPr>
          <w:rtl/>
        </w:rPr>
        <w:t xml:space="preserve">הטבעית </w:t>
      </w:r>
      <w:bookmarkStart w:id="9764" w:name="_ETM_Q28_737429"/>
      <w:bookmarkEnd w:id="9764"/>
      <w:r>
        <w:rPr>
          <w:rtl/>
        </w:rPr>
        <w:t xml:space="preserve">להליך </w:t>
      </w:r>
      <w:bookmarkStart w:id="9765" w:name="_ETM_Q28_737940"/>
      <w:bookmarkEnd w:id="9765"/>
      <w:r>
        <w:rPr>
          <w:rtl/>
        </w:rPr>
        <w:t xml:space="preserve">הוגן </w:t>
      </w:r>
      <w:bookmarkStart w:id="9766" w:name="_ETM_Q28_738780"/>
      <w:bookmarkEnd w:id="9766"/>
      <w:r>
        <w:rPr>
          <w:rtl/>
        </w:rPr>
        <w:t xml:space="preserve">ולפעול </w:t>
      </w:r>
      <w:bookmarkStart w:id="9767" w:name="_ETM_Q28_739320"/>
      <w:bookmarkEnd w:id="9767"/>
      <w:r>
        <w:rPr>
          <w:rtl/>
        </w:rPr>
        <w:t xml:space="preserve">על </w:t>
      </w:r>
      <w:bookmarkStart w:id="9768" w:name="_ETM_Q28_739559"/>
      <w:bookmarkEnd w:id="9768"/>
      <w:r>
        <w:rPr>
          <w:rtl/>
        </w:rPr>
        <w:t xml:space="preserve">מנת </w:t>
      </w:r>
      <w:bookmarkStart w:id="9769" w:name="_ETM_Q28_739800"/>
      <w:bookmarkEnd w:id="9769"/>
      <w:r>
        <w:rPr>
          <w:rtl/>
        </w:rPr>
        <w:t xml:space="preserve">לצמצם </w:t>
      </w:r>
      <w:bookmarkStart w:id="9770" w:name="_ETM_Q28_740370"/>
      <w:bookmarkEnd w:id="9770"/>
      <w:r>
        <w:rPr>
          <w:rtl/>
        </w:rPr>
        <w:t xml:space="preserve">את </w:t>
      </w:r>
      <w:bookmarkStart w:id="9771" w:name="_ETM_Q28_740490"/>
      <w:bookmarkEnd w:id="9771"/>
      <w:r>
        <w:rPr>
          <w:rtl/>
        </w:rPr>
        <w:t xml:space="preserve">חוסר </w:t>
      </w:r>
      <w:bookmarkStart w:id="9772" w:name="_ETM_Q28_740850"/>
      <w:bookmarkEnd w:id="9772"/>
      <w:r>
        <w:rPr>
          <w:rtl/>
        </w:rPr>
        <w:t xml:space="preserve">השוויון </w:t>
      </w:r>
      <w:bookmarkStart w:id="9773" w:name="_ETM_Q28_741509"/>
      <w:bookmarkEnd w:id="9773"/>
      <w:r>
        <w:rPr>
          <w:rtl/>
        </w:rPr>
        <w:t xml:space="preserve">המשפטי </w:t>
      </w:r>
      <w:bookmarkStart w:id="9774" w:name="_ETM_Q28_742110"/>
      <w:bookmarkEnd w:id="9774"/>
      <w:r>
        <w:rPr>
          <w:rtl/>
        </w:rPr>
        <w:t xml:space="preserve">בין </w:t>
      </w:r>
      <w:bookmarkStart w:id="9775" w:name="_ETM_Q28_742320"/>
      <w:bookmarkEnd w:id="9775"/>
      <w:r>
        <w:rPr>
          <w:rtl/>
        </w:rPr>
        <w:t xml:space="preserve">כוחה </w:t>
      </w:r>
      <w:bookmarkStart w:id="9776" w:name="_ETM_Q28_742620"/>
      <w:bookmarkEnd w:id="9776"/>
      <w:r>
        <w:rPr>
          <w:rtl/>
        </w:rPr>
        <w:t xml:space="preserve">של </w:t>
      </w:r>
      <w:bookmarkStart w:id="9777" w:name="_ETM_Q28_742770"/>
      <w:bookmarkEnd w:id="9777"/>
      <w:r>
        <w:rPr>
          <w:rtl/>
        </w:rPr>
        <w:t xml:space="preserve">הפרקליטות </w:t>
      </w:r>
      <w:bookmarkStart w:id="9778" w:name="_ETM_Q28_743580"/>
      <w:bookmarkEnd w:id="9778"/>
      <w:r>
        <w:rPr>
          <w:rtl/>
        </w:rPr>
        <w:t xml:space="preserve">ליכולותיו </w:t>
      </w:r>
      <w:bookmarkStart w:id="9779" w:name="_ETM_Q28_744509"/>
      <w:bookmarkEnd w:id="9779"/>
      <w:r>
        <w:rPr>
          <w:rtl/>
        </w:rPr>
        <w:t xml:space="preserve">של </w:t>
      </w:r>
      <w:bookmarkStart w:id="9780" w:name="_ETM_Q28_744809"/>
      <w:bookmarkEnd w:id="9780"/>
      <w:r>
        <w:rPr>
          <w:rtl/>
        </w:rPr>
        <w:t>הפרט</w:t>
      </w:r>
      <w:r>
        <w:rPr>
          <w:rFonts w:hint="cs"/>
          <w:rtl/>
        </w:rPr>
        <w:t>.</w:t>
      </w:r>
      <w:bookmarkStart w:id="9781" w:name="_ETM_Q28_745410"/>
      <w:bookmarkEnd w:id="9781"/>
      <w:r>
        <w:rPr>
          <w:rtl/>
        </w:rPr>
        <w:t xml:space="preserve"> </w:t>
      </w:r>
      <w:bookmarkStart w:id="9782" w:name="_ETM_Q28_745800"/>
      <w:bookmarkEnd w:id="9782"/>
      <w:r>
        <w:rPr>
          <w:rtl/>
        </w:rPr>
        <w:t xml:space="preserve">תודה </w:t>
      </w:r>
      <w:bookmarkStart w:id="9783" w:name="_ETM_Q28_746280"/>
      <w:bookmarkEnd w:id="9783"/>
      <w:r>
        <w:rPr>
          <w:rtl/>
        </w:rPr>
        <w:t>רבה</w:t>
      </w:r>
      <w:r>
        <w:rPr>
          <w:rFonts w:hint="cs"/>
          <w:rtl/>
        </w:rPr>
        <w:t>.</w:t>
      </w:r>
    </w:p>
    <w:p w:rsidR="004408F6" w:rsidRDefault="004408F6" w:rsidP="00012282">
      <w:pPr>
        <w:rPr>
          <w:rtl/>
        </w:rPr>
      </w:pPr>
    </w:p>
    <w:p w:rsidR="004408F6" w:rsidRDefault="004408F6" w:rsidP="00012282">
      <w:pPr>
        <w:pStyle w:val="af6"/>
        <w:rPr>
          <w:rtl/>
        </w:rPr>
      </w:pPr>
      <w:bookmarkStart w:id="9784" w:name="ET_yor_6032_43"/>
      <w:r w:rsidRPr="00C279BC">
        <w:rPr>
          <w:rStyle w:val="TagStyle"/>
          <w:rtl/>
        </w:rPr>
        <w:t xml:space="preserve"> &lt;&lt; יור &gt;&gt;</w:t>
      </w:r>
      <w:r w:rsidRPr="00314604">
        <w:rPr>
          <w:rStyle w:val="TagStyle"/>
          <w:rtl/>
        </w:rPr>
        <w:t xml:space="preserve"> </w:t>
      </w:r>
      <w:r>
        <w:rPr>
          <w:rtl/>
        </w:rPr>
        <w:t>היו"ר מנסור עבאס:</w:t>
      </w:r>
      <w:r w:rsidRPr="00314604">
        <w:rPr>
          <w:rStyle w:val="TagStyle"/>
          <w:rtl/>
        </w:rPr>
        <w:t xml:space="preserve"> </w:t>
      </w:r>
      <w:r w:rsidRPr="00C279BC">
        <w:rPr>
          <w:rStyle w:val="TagStyle"/>
          <w:rtl/>
        </w:rPr>
        <w:t>&lt;&lt; יור &gt;&gt;</w:t>
      </w:r>
      <w:r>
        <w:rPr>
          <w:rtl/>
        </w:rPr>
        <w:t xml:space="preserve">   </w:t>
      </w:r>
      <w:bookmarkEnd w:id="9784"/>
    </w:p>
    <w:p w:rsidR="004408F6" w:rsidRDefault="004408F6" w:rsidP="007B02A4">
      <w:pPr>
        <w:rPr>
          <w:rtl/>
          <w:lang w:eastAsia="he-IL"/>
        </w:rPr>
      </w:pPr>
    </w:p>
    <w:p w:rsidR="004408F6" w:rsidRDefault="004408F6" w:rsidP="00012282">
      <w:pPr>
        <w:rPr>
          <w:rtl/>
        </w:rPr>
      </w:pPr>
      <w:bookmarkStart w:id="9785" w:name="_ETM_Q28_746000"/>
      <w:bookmarkStart w:id="9786" w:name="_ETM_Q28_744000"/>
      <w:bookmarkStart w:id="9787" w:name="_ETM_Q28_746910"/>
      <w:bookmarkEnd w:id="9785"/>
      <w:bookmarkEnd w:id="9786"/>
      <w:bookmarkEnd w:id="9787"/>
      <w:r>
        <w:rPr>
          <w:rtl/>
        </w:rPr>
        <w:t>תודה</w:t>
      </w:r>
      <w:r>
        <w:rPr>
          <w:rFonts w:hint="cs"/>
          <w:rtl/>
        </w:rPr>
        <w:t>,</w:t>
      </w:r>
      <w:r>
        <w:rPr>
          <w:rtl/>
        </w:rPr>
        <w:t xml:space="preserve"> </w:t>
      </w:r>
      <w:bookmarkStart w:id="9788" w:name="_ETM_Q28_747240"/>
      <w:bookmarkEnd w:id="9788"/>
      <w:r>
        <w:rPr>
          <w:rtl/>
        </w:rPr>
        <w:t xml:space="preserve">חברת </w:t>
      </w:r>
      <w:bookmarkStart w:id="9789" w:name="_ETM_Q28_747570"/>
      <w:bookmarkEnd w:id="9789"/>
      <w:r>
        <w:rPr>
          <w:rtl/>
        </w:rPr>
        <w:t xml:space="preserve">הכנסת </w:t>
      </w:r>
      <w:bookmarkStart w:id="9790" w:name="_ETM_Q28_747990"/>
      <w:bookmarkEnd w:id="9790"/>
      <w:r>
        <w:rPr>
          <w:rtl/>
        </w:rPr>
        <w:t xml:space="preserve">קרן </w:t>
      </w:r>
      <w:bookmarkStart w:id="9791" w:name="_ETM_Q28_748290"/>
      <w:bookmarkEnd w:id="9791"/>
      <w:r>
        <w:rPr>
          <w:rtl/>
        </w:rPr>
        <w:t>ברק</w:t>
      </w:r>
      <w:r>
        <w:rPr>
          <w:rFonts w:hint="cs"/>
          <w:rtl/>
        </w:rPr>
        <w:t xml:space="preserve">. </w:t>
      </w:r>
    </w:p>
    <w:p w:rsidR="004408F6" w:rsidRDefault="004408F6" w:rsidP="00012282">
      <w:pPr>
        <w:rPr>
          <w:rtl/>
        </w:rPr>
      </w:pPr>
    </w:p>
    <w:p w:rsidR="004408F6" w:rsidRDefault="004408F6" w:rsidP="00012282">
      <w:pPr>
        <w:rPr>
          <w:rtl/>
        </w:rPr>
      </w:pPr>
    </w:p>
    <w:p w:rsidR="004408F6" w:rsidRDefault="004408F6" w:rsidP="00012282">
      <w:pPr>
        <w:pStyle w:val="a6"/>
        <w:rPr>
          <w:rtl/>
        </w:rPr>
      </w:pPr>
      <w:bookmarkStart w:id="9792" w:name="ET_hatsach_625614_44"/>
      <w:r w:rsidRPr="00C279BC">
        <w:rPr>
          <w:rStyle w:val="TagStyle"/>
          <w:rtl/>
        </w:rPr>
        <w:t xml:space="preserve"> &lt;&lt; הצח &gt;&gt;</w:t>
      </w:r>
      <w:r w:rsidRPr="00341D59">
        <w:rPr>
          <w:rStyle w:val="TagStyle"/>
          <w:rtl/>
        </w:rPr>
        <w:t xml:space="preserve"> </w:t>
      </w:r>
      <w:bookmarkStart w:id="9793" w:name="_Toc88688799"/>
      <w:bookmarkStart w:id="9794" w:name="_Toc88689228"/>
      <w:bookmarkStart w:id="9795" w:name="_Toc104985526"/>
      <w:r>
        <w:rPr>
          <w:rtl/>
        </w:rPr>
        <w:t xml:space="preserve">הצעת חוק-יסוד: השפיטה (תיקון </w:t>
      </w:r>
      <w:r>
        <w:rPr>
          <w:rFonts w:hint="cs"/>
          <w:rtl/>
        </w:rPr>
        <w:t>–</w:t>
      </w:r>
      <w:r>
        <w:rPr>
          <w:rtl/>
        </w:rPr>
        <w:t xml:space="preserve"> רשות ערעור למדינה על זיכוי אדם בפלילים)</w:t>
      </w:r>
      <w:bookmarkEnd w:id="9793"/>
      <w:bookmarkEnd w:id="9794"/>
      <w:bookmarkEnd w:id="9795"/>
      <w:r w:rsidRPr="00341D59">
        <w:rPr>
          <w:rStyle w:val="TagStyle"/>
          <w:rtl/>
        </w:rPr>
        <w:t xml:space="preserve"> </w:t>
      </w:r>
      <w:r w:rsidRPr="00C279BC">
        <w:rPr>
          <w:rStyle w:val="TagStyle"/>
          <w:rtl/>
        </w:rPr>
        <w:t>&lt;&lt; הצח &gt;&gt;</w:t>
      </w:r>
      <w:r>
        <w:rPr>
          <w:rtl/>
        </w:rPr>
        <w:t xml:space="preserve">   </w:t>
      </w:r>
      <w:bookmarkEnd w:id="9792"/>
    </w:p>
    <w:p w:rsidR="004408F6" w:rsidRDefault="004408F6" w:rsidP="00012282">
      <w:pPr>
        <w:rPr>
          <w:rtl/>
        </w:rPr>
      </w:pPr>
      <w:r>
        <w:rPr>
          <w:rtl/>
        </w:rPr>
        <w:t xml:space="preserve">[הצעת חוק </w:t>
      </w:r>
      <w:r>
        <w:rPr>
          <w:rFonts w:hint="cs"/>
          <w:rtl/>
        </w:rPr>
        <w:t>פ/1518/24; נספחות.</w:t>
      </w:r>
      <w:r>
        <w:rPr>
          <w:rtl/>
        </w:rPr>
        <w:t>]</w:t>
      </w:r>
    </w:p>
    <w:p w:rsidR="004408F6" w:rsidRDefault="004408F6" w:rsidP="00012282">
      <w:pPr>
        <w:pStyle w:val="-0"/>
        <w:rPr>
          <w:rtl/>
        </w:rPr>
      </w:pPr>
      <w:r>
        <w:rPr>
          <w:rtl/>
        </w:rPr>
        <w:t>(הצעת חבר הכנסת</w:t>
      </w:r>
      <w:r>
        <w:rPr>
          <w:rFonts w:hint="cs"/>
          <w:rtl/>
        </w:rPr>
        <w:t xml:space="preserve"> שלמה קרעי</w:t>
      </w:r>
      <w:r>
        <w:rPr>
          <w:rtl/>
        </w:rPr>
        <w:t>)</w:t>
      </w:r>
    </w:p>
    <w:p w:rsidR="004408F6" w:rsidRDefault="004408F6" w:rsidP="00012282">
      <w:pPr>
        <w:rPr>
          <w:rtl/>
        </w:rPr>
      </w:pPr>
    </w:p>
    <w:p w:rsidR="004408F6" w:rsidRDefault="004408F6" w:rsidP="00012282">
      <w:pPr>
        <w:pStyle w:val="af6"/>
        <w:rPr>
          <w:rtl/>
        </w:rPr>
      </w:pPr>
      <w:bookmarkStart w:id="9796" w:name="ET_yor_6032_45"/>
      <w:r w:rsidRPr="00C279BC">
        <w:rPr>
          <w:rStyle w:val="TagStyle"/>
          <w:rtl/>
        </w:rPr>
        <w:t xml:space="preserve"> &lt;&lt; יור &gt;&gt;</w:t>
      </w:r>
      <w:r w:rsidRPr="00341D59">
        <w:rPr>
          <w:rStyle w:val="TagStyle"/>
          <w:rtl/>
        </w:rPr>
        <w:t xml:space="preserve"> </w:t>
      </w:r>
      <w:r>
        <w:rPr>
          <w:rtl/>
        </w:rPr>
        <w:t>היו"ר מנסור עבאס:</w:t>
      </w:r>
      <w:r w:rsidRPr="00341D59">
        <w:rPr>
          <w:rStyle w:val="TagStyle"/>
          <w:rtl/>
        </w:rPr>
        <w:t xml:space="preserve"> </w:t>
      </w:r>
      <w:r w:rsidRPr="00C279BC">
        <w:rPr>
          <w:rStyle w:val="TagStyle"/>
          <w:rtl/>
        </w:rPr>
        <w:t>&lt;&lt; יור &gt;&gt;</w:t>
      </w:r>
      <w:r>
        <w:rPr>
          <w:rtl/>
        </w:rPr>
        <w:t xml:space="preserve">   </w:t>
      </w:r>
      <w:bookmarkEnd w:id="9796"/>
    </w:p>
    <w:p w:rsidR="004408F6" w:rsidRDefault="004408F6" w:rsidP="007B02A4">
      <w:pPr>
        <w:rPr>
          <w:rtl/>
          <w:lang w:eastAsia="he-IL"/>
        </w:rPr>
      </w:pPr>
    </w:p>
    <w:p w:rsidR="004408F6" w:rsidRDefault="004408F6" w:rsidP="00012282">
      <w:pPr>
        <w:rPr>
          <w:rtl/>
        </w:rPr>
      </w:pPr>
      <w:bookmarkStart w:id="9797" w:name="_ETM_Q28_749140"/>
      <w:bookmarkEnd w:id="9797"/>
      <w:r>
        <w:rPr>
          <w:rtl/>
        </w:rPr>
        <w:t xml:space="preserve">ההצעה </w:t>
      </w:r>
      <w:bookmarkStart w:id="9798" w:name="_ETM_Q28_749710"/>
      <w:bookmarkEnd w:id="9798"/>
      <w:r>
        <w:rPr>
          <w:rtl/>
        </w:rPr>
        <w:t xml:space="preserve">הבאה </w:t>
      </w:r>
      <w:bookmarkStart w:id="9799" w:name="_ETM_Q28_750130"/>
      <w:bookmarkEnd w:id="9799"/>
      <w:r>
        <w:rPr>
          <w:rtl/>
        </w:rPr>
        <w:t xml:space="preserve">על </w:t>
      </w:r>
      <w:bookmarkStart w:id="9800" w:name="_ETM_Q28_750220"/>
      <w:bookmarkEnd w:id="9800"/>
      <w:r>
        <w:rPr>
          <w:rtl/>
        </w:rPr>
        <w:t>סדר</w:t>
      </w:r>
      <w:r>
        <w:rPr>
          <w:rFonts w:hint="cs"/>
          <w:rtl/>
        </w:rPr>
        <w:t>-</w:t>
      </w:r>
      <w:bookmarkStart w:id="9801" w:name="_ETM_Q28_750580"/>
      <w:bookmarkEnd w:id="9801"/>
      <w:r>
        <w:rPr>
          <w:rtl/>
        </w:rPr>
        <w:t xml:space="preserve">היום </w:t>
      </w:r>
      <w:bookmarkStart w:id="9802" w:name="_ETM_Q28_750790"/>
      <w:bookmarkEnd w:id="9802"/>
      <w:r>
        <w:rPr>
          <w:rtl/>
        </w:rPr>
        <w:t>ש</w:t>
      </w:r>
      <w:bookmarkStart w:id="9803" w:name="_ETM_Q28_751660"/>
      <w:bookmarkEnd w:id="9803"/>
      <w:r>
        <w:rPr>
          <w:rtl/>
        </w:rPr>
        <w:t xml:space="preserve">מוצמדת </w:t>
      </w:r>
      <w:bookmarkStart w:id="9804" w:name="_ETM_Q28_752320"/>
      <w:bookmarkEnd w:id="9804"/>
      <w:r>
        <w:rPr>
          <w:rtl/>
        </w:rPr>
        <w:t xml:space="preserve">גם </w:t>
      </w:r>
      <w:bookmarkStart w:id="9805" w:name="_ETM_Q28_752590"/>
      <w:bookmarkEnd w:id="9805"/>
      <w:r>
        <w:rPr>
          <w:rtl/>
        </w:rPr>
        <w:t>היא</w:t>
      </w:r>
      <w:r>
        <w:rPr>
          <w:rFonts w:hint="cs"/>
          <w:rtl/>
        </w:rPr>
        <w:t>:</w:t>
      </w:r>
      <w:r>
        <w:rPr>
          <w:rtl/>
        </w:rPr>
        <w:t xml:space="preserve"> </w:t>
      </w:r>
      <w:bookmarkStart w:id="9806" w:name="_ETM_Q28_752740"/>
      <w:bookmarkEnd w:id="9806"/>
      <w:r>
        <w:rPr>
          <w:rtl/>
        </w:rPr>
        <w:t xml:space="preserve">הצעת </w:t>
      </w:r>
      <w:bookmarkStart w:id="9807" w:name="_ETM_Q28_753160"/>
      <w:bookmarkEnd w:id="9807"/>
      <w:r>
        <w:rPr>
          <w:rtl/>
        </w:rPr>
        <w:t>חוק</w:t>
      </w:r>
      <w:r>
        <w:rPr>
          <w:rFonts w:hint="cs"/>
          <w:rtl/>
        </w:rPr>
        <w:t>-</w:t>
      </w:r>
      <w:bookmarkStart w:id="9808" w:name="_ETM_Q28_753400"/>
      <w:bookmarkEnd w:id="9808"/>
      <w:r>
        <w:rPr>
          <w:rtl/>
        </w:rPr>
        <w:t>יסוד</w:t>
      </w:r>
      <w:r>
        <w:rPr>
          <w:rFonts w:hint="cs"/>
          <w:rtl/>
        </w:rPr>
        <w:t>:</w:t>
      </w:r>
      <w:r>
        <w:rPr>
          <w:rtl/>
        </w:rPr>
        <w:t xml:space="preserve"> </w:t>
      </w:r>
      <w:bookmarkStart w:id="9809" w:name="_ETM_Q28_754360"/>
      <w:bookmarkEnd w:id="9809"/>
      <w:r>
        <w:rPr>
          <w:rtl/>
        </w:rPr>
        <w:t>הש</w:t>
      </w:r>
      <w:r>
        <w:rPr>
          <w:rFonts w:hint="cs"/>
          <w:rtl/>
        </w:rPr>
        <w:t>פיטה (</w:t>
      </w:r>
      <w:bookmarkStart w:id="9810" w:name="_ETM_Q28_755200"/>
      <w:bookmarkEnd w:id="9810"/>
      <w:r>
        <w:rPr>
          <w:rtl/>
        </w:rPr>
        <w:t>תיקון</w:t>
      </w:r>
      <w:r>
        <w:rPr>
          <w:rFonts w:hint="cs"/>
          <w:rtl/>
        </w:rPr>
        <w:t xml:space="preserve"> –</w:t>
      </w:r>
      <w:r>
        <w:rPr>
          <w:rtl/>
        </w:rPr>
        <w:t xml:space="preserve"> </w:t>
      </w:r>
      <w:bookmarkStart w:id="9811" w:name="_ETM_Q28_756669"/>
      <w:bookmarkEnd w:id="9811"/>
      <w:r>
        <w:rPr>
          <w:rtl/>
        </w:rPr>
        <w:t xml:space="preserve">רשות </w:t>
      </w:r>
      <w:bookmarkStart w:id="9812" w:name="_ETM_Q28_757120"/>
      <w:bookmarkEnd w:id="9812"/>
      <w:r>
        <w:rPr>
          <w:rtl/>
        </w:rPr>
        <w:t xml:space="preserve">ערעור </w:t>
      </w:r>
      <w:bookmarkStart w:id="9813" w:name="_ETM_Q28_757479"/>
      <w:bookmarkEnd w:id="9813"/>
      <w:r>
        <w:rPr>
          <w:rtl/>
        </w:rPr>
        <w:t xml:space="preserve">למדינה </w:t>
      </w:r>
      <w:bookmarkStart w:id="9814" w:name="_ETM_Q28_758110"/>
      <w:bookmarkEnd w:id="9814"/>
      <w:r>
        <w:rPr>
          <w:rtl/>
        </w:rPr>
        <w:t xml:space="preserve">על </w:t>
      </w:r>
      <w:bookmarkStart w:id="9815" w:name="_ETM_Q28_758229"/>
      <w:bookmarkEnd w:id="9815"/>
      <w:r>
        <w:rPr>
          <w:rtl/>
        </w:rPr>
        <w:t xml:space="preserve">זיכוי </w:t>
      </w:r>
      <w:bookmarkStart w:id="9816" w:name="_ETM_Q28_758740"/>
      <w:bookmarkEnd w:id="9816"/>
      <w:r>
        <w:rPr>
          <w:rtl/>
        </w:rPr>
        <w:t xml:space="preserve">אדם </w:t>
      </w:r>
      <w:bookmarkStart w:id="9817" w:name="_ETM_Q28_759130"/>
      <w:bookmarkEnd w:id="9817"/>
      <w:r>
        <w:rPr>
          <w:rtl/>
        </w:rPr>
        <w:t>בפלילים</w:t>
      </w:r>
      <w:r>
        <w:rPr>
          <w:rFonts w:hint="cs"/>
          <w:rtl/>
        </w:rPr>
        <w:t>),</w:t>
      </w:r>
      <w:r>
        <w:rPr>
          <w:rtl/>
        </w:rPr>
        <w:t xml:space="preserve"> </w:t>
      </w:r>
      <w:bookmarkStart w:id="9818" w:name="_ETM_Q28_759880"/>
      <w:bookmarkEnd w:id="9818"/>
      <w:r>
        <w:rPr>
          <w:rtl/>
        </w:rPr>
        <w:t xml:space="preserve">של </w:t>
      </w:r>
      <w:bookmarkStart w:id="9819" w:name="_ETM_Q28_760120"/>
      <w:bookmarkEnd w:id="9819"/>
      <w:r>
        <w:rPr>
          <w:rtl/>
        </w:rPr>
        <w:t xml:space="preserve">חבר </w:t>
      </w:r>
      <w:bookmarkStart w:id="9820" w:name="_ETM_Q28_760479"/>
      <w:bookmarkEnd w:id="9820"/>
      <w:r>
        <w:rPr>
          <w:rtl/>
        </w:rPr>
        <w:t xml:space="preserve">הכנסת </w:t>
      </w:r>
      <w:bookmarkStart w:id="9821" w:name="_ETM_Q28_760900"/>
      <w:bookmarkEnd w:id="9821"/>
      <w:r>
        <w:rPr>
          <w:rtl/>
        </w:rPr>
        <w:t xml:space="preserve">שלמה </w:t>
      </w:r>
      <w:bookmarkStart w:id="9822" w:name="_ETM_Q28_761410"/>
      <w:bookmarkEnd w:id="9822"/>
      <w:r>
        <w:rPr>
          <w:rtl/>
        </w:rPr>
        <w:t>קרעי</w:t>
      </w:r>
      <w:r>
        <w:rPr>
          <w:rFonts w:hint="cs"/>
          <w:rtl/>
        </w:rPr>
        <w:t>,</w:t>
      </w:r>
      <w:r>
        <w:rPr>
          <w:rtl/>
        </w:rPr>
        <w:t xml:space="preserve"> </w:t>
      </w:r>
      <w:bookmarkStart w:id="9823" w:name="_ETM_Q28_761710"/>
      <w:bookmarkEnd w:id="9823"/>
      <w:r>
        <w:rPr>
          <w:rtl/>
        </w:rPr>
        <w:t>בבקשה</w:t>
      </w:r>
      <w:r>
        <w:rPr>
          <w:rFonts w:hint="cs"/>
          <w:rtl/>
        </w:rPr>
        <w:t>.</w:t>
      </w:r>
      <w:bookmarkStart w:id="9824" w:name="_ETM_Q28_780090"/>
      <w:bookmarkStart w:id="9825" w:name="_ETM_Q28_780449"/>
      <w:bookmarkStart w:id="9826" w:name="_ETM_Q28_780720"/>
      <w:bookmarkEnd w:id="9824"/>
      <w:bookmarkEnd w:id="9825"/>
      <w:bookmarkEnd w:id="9826"/>
    </w:p>
    <w:p w:rsidR="004408F6" w:rsidRDefault="004408F6" w:rsidP="00012282">
      <w:pPr>
        <w:rPr>
          <w:rtl/>
        </w:rPr>
      </w:pPr>
    </w:p>
    <w:p w:rsidR="004408F6" w:rsidRDefault="004408F6" w:rsidP="00012282">
      <w:pPr>
        <w:pStyle w:val="a4"/>
        <w:keepNext/>
        <w:rPr>
          <w:rtl/>
        </w:rPr>
      </w:pPr>
      <w:bookmarkStart w:id="9827" w:name="ET_speaker_5802_2"/>
      <w:r w:rsidRPr="00FB2490">
        <w:rPr>
          <w:rStyle w:val="TagStyle"/>
          <w:rtl/>
        </w:rPr>
        <w:t xml:space="preserve">&lt;&lt; דובר &gt;&gt; </w:t>
      </w:r>
      <w:bookmarkStart w:id="9828" w:name="_Toc88688800"/>
      <w:bookmarkStart w:id="9829" w:name="_Toc88689229"/>
      <w:bookmarkStart w:id="9830" w:name="_Toc104985527"/>
      <w:r>
        <w:rPr>
          <w:rtl/>
        </w:rPr>
        <w:t>שלמה קרעי (הליכוד):</w:t>
      </w:r>
      <w:bookmarkEnd w:id="9828"/>
      <w:bookmarkEnd w:id="9829"/>
      <w:bookmarkEnd w:id="9830"/>
      <w:r w:rsidRPr="00FB2490">
        <w:rPr>
          <w:rStyle w:val="TagStyle"/>
          <w:rtl/>
        </w:rPr>
        <w:t xml:space="preserve"> &lt;&lt; דובר &gt;&gt;</w:t>
      </w:r>
      <w:r>
        <w:rPr>
          <w:rtl/>
        </w:rPr>
        <w:t xml:space="preserve">  </w:t>
      </w:r>
      <w:bookmarkEnd w:id="9827"/>
    </w:p>
    <w:p w:rsidR="004408F6" w:rsidRDefault="004408F6" w:rsidP="007B02A4">
      <w:pPr>
        <w:rPr>
          <w:rtl/>
          <w:lang w:eastAsia="he-IL"/>
        </w:rPr>
      </w:pPr>
    </w:p>
    <w:p w:rsidR="004408F6" w:rsidRDefault="004408F6" w:rsidP="00012282">
      <w:pPr>
        <w:rPr>
          <w:rtl/>
        </w:rPr>
      </w:pPr>
      <w:bookmarkStart w:id="9831" w:name="_ETM_Q29_166000"/>
      <w:bookmarkEnd w:id="9831"/>
      <w:r>
        <w:rPr>
          <w:rtl/>
        </w:rPr>
        <w:t xml:space="preserve">אדוני </w:t>
      </w:r>
      <w:bookmarkStart w:id="9832" w:name="_ETM_Q29_181030"/>
      <w:bookmarkEnd w:id="9832"/>
      <w:r>
        <w:rPr>
          <w:rFonts w:hint="cs"/>
          <w:rtl/>
        </w:rPr>
        <w:t>ה</w:t>
      </w:r>
      <w:r>
        <w:rPr>
          <w:rtl/>
        </w:rPr>
        <w:t>יושב</w:t>
      </w:r>
      <w:bookmarkStart w:id="9833" w:name="_ETM_Q29_181300"/>
      <w:bookmarkEnd w:id="9833"/>
      <w:r>
        <w:rPr>
          <w:rFonts w:hint="cs"/>
          <w:rtl/>
        </w:rPr>
        <w:t>-</w:t>
      </w:r>
      <w:r>
        <w:rPr>
          <w:rtl/>
        </w:rPr>
        <w:t>ראש</w:t>
      </w:r>
      <w:r>
        <w:rPr>
          <w:rFonts w:hint="cs"/>
          <w:rtl/>
        </w:rPr>
        <w:t>,</w:t>
      </w:r>
      <w:r>
        <w:rPr>
          <w:rtl/>
        </w:rPr>
        <w:t xml:space="preserve"> </w:t>
      </w:r>
      <w:bookmarkStart w:id="9834" w:name="_ETM_Q29_182080"/>
      <w:bookmarkEnd w:id="9834"/>
      <w:r>
        <w:rPr>
          <w:rtl/>
        </w:rPr>
        <w:t xml:space="preserve">כנסת </w:t>
      </w:r>
      <w:bookmarkStart w:id="9835" w:name="_ETM_Q29_182500"/>
      <w:bookmarkEnd w:id="9835"/>
      <w:r>
        <w:rPr>
          <w:rtl/>
        </w:rPr>
        <w:t>נכבדה</w:t>
      </w:r>
      <w:r>
        <w:rPr>
          <w:rFonts w:hint="cs"/>
          <w:rtl/>
        </w:rPr>
        <w:t>,</w:t>
      </w:r>
      <w:r>
        <w:rPr>
          <w:rtl/>
        </w:rPr>
        <w:t xml:space="preserve"> </w:t>
      </w:r>
      <w:bookmarkStart w:id="9836" w:name="_ETM_Q29_184540"/>
      <w:bookmarkEnd w:id="9836"/>
      <w:r>
        <w:rPr>
          <w:rtl/>
        </w:rPr>
        <w:t xml:space="preserve">שמעתי </w:t>
      </w:r>
      <w:bookmarkStart w:id="9837" w:name="_ETM_Q29_185850"/>
      <w:bookmarkEnd w:id="9837"/>
      <w:r>
        <w:rPr>
          <w:rFonts w:hint="cs"/>
          <w:rtl/>
        </w:rPr>
        <w:t>שה</w:t>
      </w:r>
      <w:bookmarkStart w:id="9838" w:name="_ETM_Q29_186390"/>
      <w:bookmarkEnd w:id="9838"/>
      <w:r>
        <w:rPr>
          <w:rtl/>
        </w:rPr>
        <w:t xml:space="preserve">שמאל </w:t>
      </w:r>
      <w:bookmarkStart w:id="9839" w:name="_ETM_Q29_187589"/>
      <w:bookmarkEnd w:id="9839"/>
      <w:r>
        <w:rPr>
          <w:rtl/>
        </w:rPr>
        <w:t xml:space="preserve">באים </w:t>
      </w:r>
      <w:bookmarkStart w:id="9840" w:name="_ETM_Q29_188010"/>
      <w:bookmarkEnd w:id="9840"/>
      <w:r>
        <w:rPr>
          <w:rtl/>
        </w:rPr>
        <w:t xml:space="preserve">אליך </w:t>
      </w:r>
      <w:bookmarkStart w:id="9841" w:name="_ETM_Q29_188429"/>
      <w:bookmarkEnd w:id="9841"/>
      <w:r>
        <w:rPr>
          <w:rtl/>
        </w:rPr>
        <w:t>בטענה</w:t>
      </w:r>
      <w:r>
        <w:rPr>
          <w:rFonts w:hint="cs"/>
          <w:rtl/>
        </w:rPr>
        <w:t>,</w:t>
      </w:r>
      <w:r>
        <w:rPr>
          <w:rtl/>
        </w:rPr>
        <w:t xml:space="preserve"> </w:t>
      </w:r>
      <w:bookmarkStart w:id="9842" w:name="_ETM_Q29_189030"/>
      <w:bookmarkEnd w:id="9842"/>
      <w:r>
        <w:rPr>
          <w:rtl/>
        </w:rPr>
        <w:t>דודי</w:t>
      </w:r>
      <w:r>
        <w:rPr>
          <w:rFonts w:hint="cs"/>
          <w:rtl/>
        </w:rPr>
        <w:t>,</w:t>
      </w:r>
      <w:r>
        <w:rPr>
          <w:rtl/>
        </w:rPr>
        <w:t xml:space="preserve"> </w:t>
      </w:r>
      <w:bookmarkStart w:id="9843" w:name="_ETM_Q29_191060"/>
      <w:bookmarkEnd w:id="9843"/>
      <w:r>
        <w:rPr>
          <w:rtl/>
        </w:rPr>
        <w:t xml:space="preserve">על </w:t>
      </w:r>
      <w:bookmarkStart w:id="9844" w:name="_ETM_Q29_191240"/>
      <w:bookmarkEnd w:id="9844"/>
      <w:r>
        <w:rPr>
          <w:rtl/>
        </w:rPr>
        <w:t xml:space="preserve">זה </w:t>
      </w:r>
      <w:bookmarkStart w:id="9845" w:name="_ETM_Q29_191390"/>
      <w:bookmarkEnd w:id="9845"/>
      <w:r>
        <w:rPr>
          <w:rtl/>
        </w:rPr>
        <w:t xml:space="preserve">שאמרת </w:t>
      </w:r>
      <w:bookmarkStart w:id="9846" w:name="_ETM_Q29_192740"/>
      <w:bookmarkEnd w:id="9846"/>
      <w:r>
        <w:rPr>
          <w:rFonts w:hint="cs"/>
          <w:rtl/>
        </w:rPr>
        <w:t>שהקדוש ברוך הוא</w:t>
      </w:r>
      <w:r>
        <w:rPr>
          <w:rtl/>
        </w:rPr>
        <w:t xml:space="preserve"> </w:t>
      </w:r>
      <w:bookmarkStart w:id="9847" w:name="_ETM_Q29_194000"/>
      <w:bookmarkEnd w:id="9847"/>
      <w:r>
        <w:rPr>
          <w:rtl/>
        </w:rPr>
        <w:t xml:space="preserve">שם </w:t>
      </w:r>
      <w:bookmarkStart w:id="9848" w:name="_ETM_Q29_194330"/>
      <w:bookmarkEnd w:id="9848"/>
      <w:r>
        <w:rPr>
          <w:rtl/>
        </w:rPr>
        <w:t xml:space="preserve">לנו </w:t>
      </w:r>
      <w:bookmarkStart w:id="9849" w:name="_ETM_Q29_194570"/>
      <w:bookmarkEnd w:id="9849"/>
      <w:r>
        <w:rPr>
          <w:rtl/>
        </w:rPr>
        <w:t xml:space="preserve">את </w:t>
      </w:r>
      <w:bookmarkStart w:id="9850" w:name="_ETM_Q29_194720"/>
      <w:bookmarkEnd w:id="9850"/>
      <w:r>
        <w:rPr>
          <w:rtl/>
        </w:rPr>
        <w:t xml:space="preserve">ביבי </w:t>
      </w:r>
      <w:bookmarkStart w:id="9851" w:name="_ETM_Q29_195020"/>
      <w:bookmarkEnd w:id="9851"/>
      <w:r>
        <w:rPr>
          <w:rtl/>
        </w:rPr>
        <w:t xml:space="preserve">ראש </w:t>
      </w:r>
      <w:bookmarkStart w:id="9852" w:name="_ETM_Q29_195260"/>
      <w:bookmarkEnd w:id="9852"/>
      <w:r>
        <w:rPr>
          <w:rtl/>
        </w:rPr>
        <w:t>ממשלה</w:t>
      </w:r>
      <w:r>
        <w:rPr>
          <w:rFonts w:hint="cs"/>
          <w:rtl/>
        </w:rPr>
        <w:t xml:space="preserve">, זימן לנו בעת הזאת </w:t>
      </w:r>
      <w:r w:rsidR="007B02A4">
        <w:rPr>
          <w:rFonts w:hint="cs"/>
          <w:rtl/>
        </w:rPr>
        <w:t>– – –</w:t>
      </w:r>
    </w:p>
    <w:p w:rsidR="004408F6" w:rsidRDefault="004408F6" w:rsidP="00012282">
      <w:pPr>
        <w:rPr>
          <w:rtl/>
        </w:rPr>
      </w:pPr>
    </w:p>
    <w:p w:rsidR="004408F6" w:rsidRDefault="004408F6" w:rsidP="00012282">
      <w:pPr>
        <w:pStyle w:val="af5"/>
        <w:keepNext/>
        <w:rPr>
          <w:rtl/>
        </w:rPr>
      </w:pPr>
      <w:bookmarkStart w:id="9853" w:name="ET_interruption_5156_1"/>
      <w:r w:rsidRPr="00FB2490">
        <w:rPr>
          <w:rStyle w:val="TagStyle"/>
          <w:rtl/>
        </w:rPr>
        <w:t xml:space="preserve"> &lt;&lt; קריאה &gt;&gt; </w:t>
      </w:r>
      <w:r>
        <w:rPr>
          <w:rtl/>
        </w:rPr>
        <w:t>דוד אמסלם (הליכוד):</w:t>
      </w:r>
      <w:r w:rsidRPr="00FB2490">
        <w:rPr>
          <w:rStyle w:val="TagStyle"/>
          <w:rtl/>
        </w:rPr>
        <w:t xml:space="preserve"> &lt;&lt; קריאה &gt;&gt;</w:t>
      </w:r>
      <w:r>
        <w:rPr>
          <w:rtl/>
        </w:rPr>
        <w:t xml:space="preserve">  </w:t>
      </w:r>
      <w:bookmarkEnd w:id="9853"/>
    </w:p>
    <w:p w:rsidR="004408F6" w:rsidRDefault="004408F6" w:rsidP="00012282">
      <w:pPr>
        <w:rPr>
          <w:rtl/>
          <w:lang w:eastAsia="he-IL"/>
        </w:rPr>
      </w:pPr>
    </w:p>
    <w:p w:rsidR="004408F6" w:rsidRDefault="004408F6" w:rsidP="00277859">
      <w:pPr>
        <w:rPr>
          <w:rtl/>
          <w:lang w:eastAsia="he-IL"/>
        </w:rPr>
      </w:pPr>
      <w:r>
        <w:rPr>
          <w:rFonts w:hint="cs"/>
          <w:rtl/>
          <w:lang w:eastAsia="he-IL"/>
        </w:rPr>
        <w:t xml:space="preserve">מנהיג בסדר גודל כזה להנהיג את מדינת ישראל. </w:t>
      </w:r>
    </w:p>
    <w:p w:rsidR="004408F6" w:rsidRDefault="004408F6" w:rsidP="00012282">
      <w:pPr>
        <w:rPr>
          <w:rtl/>
          <w:lang w:eastAsia="he-IL"/>
        </w:rPr>
      </w:pPr>
    </w:p>
    <w:p w:rsidR="004408F6" w:rsidRDefault="004408F6" w:rsidP="00012282">
      <w:pPr>
        <w:pStyle w:val="-"/>
        <w:keepNext/>
        <w:rPr>
          <w:rtl/>
        </w:rPr>
      </w:pPr>
      <w:bookmarkStart w:id="9854" w:name="ET_speakercontinue_5802_3"/>
      <w:r w:rsidRPr="00FB2490">
        <w:rPr>
          <w:rStyle w:val="TagStyle"/>
          <w:rtl/>
        </w:rPr>
        <w:t xml:space="preserve"> &lt;&lt; דובר_המשך &gt;&gt; </w:t>
      </w:r>
      <w:r>
        <w:rPr>
          <w:rtl/>
        </w:rPr>
        <w:t>שלמה קרעי (הליכוד):</w:t>
      </w:r>
      <w:r w:rsidRPr="00FB2490">
        <w:rPr>
          <w:rStyle w:val="TagStyle"/>
          <w:rtl/>
        </w:rPr>
        <w:t xml:space="preserve"> &lt;&lt; דובר_המשך &gt;&gt;</w:t>
      </w:r>
      <w:r>
        <w:rPr>
          <w:rtl/>
        </w:rPr>
        <w:t xml:space="preserve">  </w:t>
      </w:r>
      <w:bookmarkEnd w:id="9854"/>
    </w:p>
    <w:p w:rsidR="004408F6" w:rsidRPr="009E2880" w:rsidRDefault="004408F6" w:rsidP="00012282">
      <w:pPr>
        <w:rPr>
          <w:rtl/>
          <w:lang w:eastAsia="he-IL"/>
        </w:rPr>
      </w:pPr>
    </w:p>
    <w:p w:rsidR="004408F6" w:rsidRDefault="004408F6" w:rsidP="007B02A4">
      <w:pPr>
        <w:rPr>
          <w:rtl/>
          <w:lang w:eastAsia="he-IL"/>
        </w:rPr>
      </w:pPr>
      <w:r>
        <w:rPr>
          <w:rFonts w:hint="cs"/>
          <w:rtl/>
          <w:lang w:eastAsia="he-IL"/>
        </w:rPr>
        <w:t xml:space="preserve">נכון, והם מאוד מזדעזעים מזה. הם חושבים, דודי, שזה לא דמוקרטי שהקדוש ברוך הוא מתערב כאן בבחירות. </w:t>
      </w:r>
    </w:p>
    <w:p w:rsidR="004408F6" w:rsidRDefault="004408F6" w:rsidP="00012282">
      <w:pPr>
        <w:rPr>
          <w:rtl/>
          <w:lang w:eastAsia="he-IL"/>
        </w:rPr>
      </w:pPr>
    </w:p>
    <w:p w:rsidR="004408F6" w:rsidRDefault="004408F6" w:rsidP="00012282">
      <w:pPr>
        <w:pStyle w:val="af5"/>
        <w:keepNext/>
        <w:rPr>
          <w:rtl/>
        </w:rPr>
      </w:pPr>
      <w:bookmarkStart w:id="9855" w:name="_ETM_Q29_209000"/>
      <w:bookmarkEnd w:id="9855"/>
      <w:r w:rsidRPr="00FB2490">
        <w:rPr>
          <w:rStyle w:val="TagStyle"/>
          <w:rtl/>
        </w:rPr>
        <w:t xml:space="preserve"> &lt;&lt; קריאה &gt;&gt; </w:t>
      </w:r>
      <w:r>
        <w:rPr>
          <w:rtl/>
        </w:rPr>
        <w:t>דוד אמסלם (הליכוד):</w:t>
      </w:r>
      <w:r w:rsidRPr="00FB2490">
        <w:rPr>
          <w:rStyle w:val="TagStyle"/>
          <w:rtl/>
        </w:rPr>
        <w:t xml:space="preserve"> &lt;&lt; קריאה &gt;&gt;</w:t>
      </w:r>
      <w:r>
        <w:rPr>
          <w:rtl/>
        </w:rPr>
        <w:t xml:space="preserve">  </w:t>
      </w:r>
    </w:p>
    <w:p w:rsidR="004408F6" w:rsidRDefault="004408F6" w:rsidP="007B02A4">
      <w:pPr>
        <w:rPr>
          <w:rtl/>
          <w:lang w:eastAsia="he-IL"/>
        </w:rPr>
      </w:pPr>
    </w:p>
    <w:p w:rsidR="004408F6" w:rsidRDefault="004408F6" w:rsidP="00012282">
      <w:pPr>
        <w:rPr>
          <w:rtl/>
          <w:lang w:eastAsia="he-IL"/>
        </w:rPr>
      </w:pPr>
      <w:r>
        <w:rPr>
          <w:rFonts w:hint="cs"/>
          <w:rtl/>
          <w:lang w:eastAsia="he-IL"/>
        </w:rPr>
        <w:t>זו עבודת אלילים.</w:t>
      </w:r>
    </w:p>
    <w:p w:rsidR="004408F6" w:rsidRDefault="004408F6" w:rsidP="00012282">
      <w:pPr>
        <w:rPr>
          <w:rtl/>
          <w:lang w:eastAsia="he-IL"/>
        </w:rPr>
      </w:pPr>
    </w:p>
    <w:p w:rsidR="004408F6" w:rsidRDefault="004408F6" w:rsidP="00012282">
      <w:pPr>
        <w:pStyle w:val="-"/>
        <w:keepNext/>
        <w:rPr>
          <w:rtl/>
        </w:rPr>
      </w:pPr>
      <w:r w:rsidRPr="00FB2490">
        <w:rPr>
          <w:rStyle w:val="TagStyle"/>
          <w:rtl/>
        </w:rPr>
        <w:t xml:space="preserve"> &lt;&lt; דובר_המשך &gt;&gt; </w:t>
      </w:r>
      <w:r>
        <w:rPr>
          <w:rtl/>
        </w:rPr>
        <w:t>שלמה קרעי (הליכוד):</w:t>
      </w:r>
      <w:r w:rsidRPr="00FB2490">
        <w:rPr>
          <w:rStyle w:val="TagStyle"/>
          <w:rtl/>
        </w:rPr>
        <w:t xml:space="preserve"> &lt;&lt; דובר_המשך &gt;&gt;</w:t>
      </w:r>
      <w:r>
        <w:rPr>
          <w:rtl/>
        </w:rPr>
        <w:t xml:space="preserve">  </w:t>
      </w:r>
    </w:p>
    <w:p w:rsidR="004408F6" w:rsidRDefault="004408F6" w:rsidP="007B02A4">
      <w:pPr>
        <w:rPr>
          <w:rtl/>
          <w:lang w:eastAsia="he-IL"/>
        </w:rPr>
      </w:pPr>
    </w:p>
    <w:p w:rsidR="004408F6" w:rsidRDefault="004408F6" w:rsidP="00012282">
      <w:pPr>
        <w:rPr>
          <w:rtl/>
          <w:lang w:eastAsia="he-IL"/>
        </w:rPr>
      </w:pPr>
      <w:bookmarkStart w:id="9856" w:name="_ETM_Q29_210000"/>
      <w:bookmarkEnd w:id="9856"/>
      <w:r>
        <w:rPr>
          <w:rFonts w:hint="cs"/>
          <w:rtl/>
          <w:lang w:eastAsia="he-IL"/>
        </w:rPr>
        <w:t xml:space="preserve">כן. </w:t>
      </w:r>
    </w:p>
    <w:p w:rsidR="004408F6" w:rsidRDefault="004408F6" w:rsidP="00012282">
      <w:pPr>
        <w:rPr>
          <w:rtl/>
          <w:lang w:eastAsia="he-IL"/>
        </w:rPr>
      </w:pPr>
      <w:bookmarkStart w:id="9857" w:name="_ETM_Q29_211000"/>
      <w:bookmarkEnd w:id="9857"/>
    </w:p>
    <w:p w:rsidR="004408F6" w:rsidRDefault="004408F6" w:rsidP="00012282">
      <w:pPr>
        <w:pStyle w:val="af5"/>
        <w:keepNext/>
        <w:rPr>
          <w:rtl/>
        </w:rPr>
      </w:pPr>
      <w:bookmarkStart w:id="9858" w:name="_ETM_Q29_212000"/>
      <w:bookmarkStart w:id="9859" w:name="ET_interruption_5156_6"/>
      <w:bookmarkEnd w:id="9858"/>
      <w:r w:rsidRPr="00FB2490">
        <w:rPr>
          <w:rStyle w:val="TagStyle"/>
          <w:rtl/>
        </w:rPr>
        <w:t xml:space="preserve"> &lt;&lt; קריאה &gt;&gt; </w:t>
      </w:r>
      <w:r>
        <w:rPr>
          <w:rtl/>
        </w:rPr>
        <w:t>דוד אמסלם (הליכוד):</w:t>
      </w:r>
      <w:r w:rsidRPr="00FB2490">
        <w:rPr>
          <w:rStyle w:val="TagStyle"/>
          <w:rtl/>
        </w:rPr>
        <w:t xml:space="preserve"> &lt;&lt; קריאה &gt;&gt;</w:t>
      </w:r>
      <w:r>
        <w:rPr>
          <w:rtl/>
        </w:rPr>
        <w:t xml:space="preserve">  </w:t>
      </w:r>
      <w:bookmarkEnd w:id="9859"/>
    </w:p>
    <w:p w:rsidR="004408F6" w:rsidRDefault="004408F6" w:rsidP="007B02A4">
      <w:pPr>
        <w:rPr>
          <w:rtl/>
          <w:lang w:eastAsia="he-IL"/>
        </w:rPr>
      </w:pPr>
    </w:p>
    <w:p w:rsidR="004408F6" w:rsidRDefault="004408F6" w:rsidP="00012282">
      <w:pPr>
        <w:rPr>
          <w:rtl/>
          <w:lang w:eastAsia="he-IL"/>
        </w:rPr>
      </w:pPr>
      <w:r>
        <w:rPr>
          <w:rFonts w:hint="cs"/>
          <w:rtl/>
          <w:lang w:eastAsia="he-IL"/>
        </w:rPr>
        <w:t xml:space="preserve">לעבוד את הקדוש ברוך הוא זו עבודת אלילים. </w:t>
      </w:r>
    </w:p>
    <w:p w:rsidR="004408F6" w:rsidRDefault="004408F6" w:rsidP="00012282">
      <w:pPr>
        <w:rPr>
          <w:rtl/>
          <w:lang w:eastAsia="he-IL"/>
        </w:rPr>
      </w:pPr>
    </w:p>
    <w:p w:rsidR="004408F6" w:rsidRDefault="004408F6" w:rsidP="00012282">
      <w:pPr>
        <w:pStyle w:val="-"/>
        <w:keepNext/>
        <w:rPr>
          <w:rtl/>
        </w:rPr>
      </w:pPr>
      <w:bookmarkStart w:id="9860" w:name="ET_speakercontinue_5802_7"/>
      <w:r w:rsidRPr="00FB2490">
        <w:rPr>
          <w:rStyle w:val="TagStyle"/>
          <w:rtl/>
        </w:rPr>
        <w:t xml:space="preserve"> &lt;&lt; דובר_המשך &gt;&gt; </w:t>
      </w:r>
      <w:r>
        <w:rPr>
          <w:rtl/>
        </w:rPr>
        <w:t>שלמה קרעי (הליכוד):</w:t>
      </w:r>
      <w:r w:rsidRPr="00FB2490">
        <w:rPr>
          <w:rStyle w:val="TagStyle"/>
          <w:rtl/>
        </w:rPr>
        <w:t xml:space="preserve"> &lt;&lt; דובר_המשך &gt;&gt;</w:t>
      </w:r>
      <w:r>
        <w:rPr>
          <w:rtl/>
        </w:rPr>
        <w:t xml:space="preserve">  </w:t>
      </w:r>
      <w:bookmarkEnd w:id="9860"/>
    </w:p>
    <w:p w:rsidR="004408F6" w:rsidRDefault="004408F6" w:rsidP="007B02A4">
      <w:pPr>
        <w:rPr>
          <w:rtl/>
          <w:lang w:eastAsia="he-IL"/>
        </w:rPr>
      </w:pPr>
    </w:p>
    <w:p w:rsidR="004408F6" w:rsidRDefault="004408F6" w:rsidP="00012282">
      <w:pPr>
        <w:rPr>
          <w:rtl/>
          <w:lang w:eastAsia="he-IL"/>
        </w:rPr>
      </w:pPr>
      <w:r>
        <w:rPr>
          <w:rFonts w:hint="cs"/>
          <w:rtl/>
          <w:lang w:eastAsia="he-IL"/>
        </w:rPr>
        <w:t xml:space="preserve">אז זה הזמן </w:t>
      </w:r>
      <w:bookmarkStart w:id="9861" w:name="_ETM_Q29_214000"/>
      <w:bookmarkEnd w:id="9861"/>
      <w:r>
        <w:rPr>
          <w:rFonts w:hint="cs"/>
          <w:rtl/>
          <w:lang w:eastAsia="he-IL"/>
        </w:rPr>
        <w:t>לומר להם, לומר לכולם: אנחנו עדיין במדינה יהודית ודמוקרטית, וזה מקרא מפורש.</w:t>
      </w:r>
    </w:p>
    <w:p w:rsidR="004408F6" w:rsidRDefault="004408F6" w:rsidP="00012282">
      <w:pPr>
        <w:rPr>
          <w:rtl/>
          <w:lang w:eastAsia="he-IL"/>
        </w:rPr>
      </w:pPr>
    </w:p>
    <w:p w:rsidR="004408F6" w:rsidRDefault="004408F6" w:rsidP="00012282">
      <w:pPr>
        <w:pStyle w:val="af5"/>
        <w:keepNext/>
        <w:rPr>
          <w:rtl/>
        </w:rPr>
      </w:pPr>
      <w:bookmarkStart w:id="9862" w:name="ET_interruption_5156_8"/>
      <w:r w:rsidRPr="00FB2490">
        <w:rPr>
          <w:rStyle w:val="TagStyle"/>
          <w:rtl/>
        </w:rPr>
        <w:t xml:space="preserve"> &lt;&lt; קריאה &gt;&gt; </w:t>
      </w:r>
      <w:r>
        <w:rPr>
          <w:rtl/>
        </w:rPr>
        <w:t>דוד אמסלם (הליכוד):</w:t>
      </w:r>
      <w:r w:rsidRPr="00FB2490">
        <w:rPr>
          <w:rStyle w:val="TagStyle"/>
          <w:rtl/>
        </w:rPr>
        <w:t xml:space="preserve"> &lt;&lt; קריאה &gt;&gt;</w:t>
      </w:r>
      <w:r>
        <w:rPr>
          <w:rtl/>
        </w:rPr>
        <w:t xml:space="preserve">  </w:t>
      </w:r>
      <w:bookmarkEnd w:id="9862"/>
    </w:p>
    <w:p w:rsidR="004408F6" w:rsidRDefault="004408F6" w:rsidP="007B02A4">
      <w:pPr>
        <w:rPr>
          <w:rtl/>
          <w:lang w:eastAsia="he-IL"/>
        </w:rPr>
      </w:pPr>
    </w:p>
    <w:p w:rsidR="004408F6" w:rsidRDefault="004408F6" w:rsidP="00012282">
      <w:pPr>
        <w:rPr>
          <w:rtl/>
          <w:lang w:eastAsia="he-IL"/>
        </w:rPr>
      </w:pPr>
      <w:r>
        <w:rPr>
          <w:rFonts w:hint="cs"/>
          <w:rtl/>
          <w:lang w:eastAsia="he-IL"/>
        </w:rPr>
        <w:t xml:space="preserve">תסביר להם מה זה יהדות קצת. </w:t>
      </w:r>
    </w:p>
    <w:p w:rsidR="004408F6" w:rsidRDefault="004408F6" w:rsidP="00012282">
      <w:pPr>
        <w:rPr>
          <w:rtl/>
          <w:lang w:eastAsia="he-IL"/>
        </w:rPr>
      </w:pPr>
    </w:p>
    <w:p w:rsidR="004408F6" w:rsidRDefault="004408F6" w:rsidP="00012282">
      <w:pPr>
        <w:pStyle w:val="-"/>
        <w:keepNext/>
        <w:rPr>
          <w:rtl/>
        </w:rPr>
      </w:pPr>
      <w:bookmarkStart w:id="9863" w:name="_ETM_Q29_222000"/>
      <w:bookmarkEnd w:id="9863"/>
      <w:r w:rsidRPr="00FB2490">
        <w:rPr>
          <w:rStyle w:val="TagStyle"/>
          <w:rtl/>
        </w:rPr>
        <w:t xml:space="preserve"> &lt;&lt; דובר_המשך &gt;&gt; </w:t>
      </w:r>
      <w:r>
        <w:rPr>
          <w:rtl/>
        </w:rPr>
        <w:t>שלמה קרעי (הליכוד):</w:t>
      </w:r>
      <w:r w:rsidRPr="00FB2490">
        <w:rPr>
          <w:rStyle w:val="TagStyle"/>
          <w:rtl/>
        </w:rPr>
        <w:t xml:space="preserve"> &lt;&lt; דובר_המשך &gt;&gt;</w:t>
      </w:r>
      <w:r>
        <w:rPr>
          <w:rtl/>
        </w:rPr>
        <w:t xml:space="preserve">  </w:t>
      </w:r>
    </w:p>
    <w:p w:rsidR="004408F6" w:rsidRDefault="004408F6" w:rsidP="007B02A4">
      <w:pPr>
        <w:rPr>
          <w:rtl/>
          <w:lang w:eastAsia="he-IL"/>
        </w:rPr>
      </w:pPr>
    </w:p>
    <w:p w:rsidR="004408F6" w:rsidRDefault="004408F6" w:rsidP="00012282">
      <w:pPr>
        <w:rPr>
          <w:rtl/>
          <w:lang w:eastAsia="he-IL"/>
        </w:rPr>
      </w:pPr>
      <w:r>
        <w:rPr>
          <w:rFonts w:hint="cs"/>
          <w:rtl/>
          <w:lang w:eastAsia="he-IL"/>
        </w:rPr>
        <w:t>צריך פיליבסטר בשביל זה</w:t>
      </w:r>
      <w:bookmarkStart w:id="9864" w:name="_ETM_Q29_225000"/>
      <w:bookmarkEnd w:id="9864"/>
      <w:r>
        <w:rPr>
          <w:rFonts w:hint="cs"/>
          <w:rtl/>
          <w:lang w:eastAsia="he-IL"/>
        </w:rPr>
        <w:t>.</w:t>
      </w:r>
      <w:bookmarkStart w:id="9865" w:name="_ETM_Q29_226000"/>
      <w:bookmarkEnd w:id="9865"/>
      <w:r>
        <w:rPr>
          <w:rFonts w:hint="cs"/>
          <w:rtl/>
          <w:lang w:eastAsia="he-IL"/>
        </w:rPr>
        <w:t xml:space="preserve"> </w:t>
      </w:r>
      <w:bookmarkStart w:id="9866" w:name="_ETM_Q29_228819"/>
      <w:bookmarkStart w:id="9867" w:name="_ETM_Q29_228894"/>
      <w:bookmarkStart w:id="9868" w:name="_ETM_Q29_228927"/>
      <w:bookmarkStart w:id="9869" w:name="_ETM_Q29_228982"/>
      <w:bookmarkEnd w:id="9866"/>
      <w:bookmarkEnd w:id="9867"/>
      <w:bookmarkEnd w:id="9868"/>
      <w:bookmarkEnd w:id="9869"/>
      <w:r>
        <w:rPr>
          <w:rFonts w:hint="cs"/>
          <w:rtl/>
          <w:lang w:eastAsia="he-IL"/>
        </w:rPr>
        <w:t xml:space="preserve">זה מקרא מפורש. </w:t>
      </w:r>
      <w:bookmarkStart w:id="9870" w:name="_ETM_Q29_230000"/>
      <w:bookmarkEnd w:id="9870"/>
      <w:r>
        <w:rPr>
          <w:rFonts w:hint="cs"/>
          <w:rtl/>
          <w:lang w:eastAsia="he-IL"/>
        </w:rPr>
        <w:t>בדניאל, פרק ב', דניאל עונה ואומר: "ע</w:t>
      </w:r>
      <w:r>
        <w:rPr>
          <w:rtl/>
          <w:lang w:eastAsia="he-IL"/>
        </w:rPr>
        <w:t>נֵ</w:t>
      </w:r>
      <w:r>
        <w:rPr>
          <w:rFonts w:hint="cs"/>
          <w:rtl/>
          <w:lang w:eastAsia="he-IL"/>
        </w:rPr>
        <w:t xml:space="preserve">ה דניאל ואמר </w:t>
      </w:r>
      <w:proofErr w:type="spellStart"/>
      <w:r>
        <w:rPr>
          <w:rFonts w:hint="cs"/>
          <w:rtl/>
          <w:lang w:eastAsia="he-IL"/>
        </w:rPr>
        <w:t>ל</w:t>
      </w:r>
      <w:r w:rsidRPr="00FB2490">
        <w:rPr>
          <w:rtl/>
          <w:lang w:eastAsia="he-IL"/>
        </w:rPr>
        <w:t>הֱוֵא</w:t>
      </w:r>
      <w:proofErr w:type="spellEnd"/>
      <w:r>
        <w:rPr>
          <w:rFonts w:hint="cs"/>
          <w:rtl/>
          <w:lang w:eastAsia="he-IL"/>
        </w:rPr>
        <w:t xml:space="preserve"> ש</w:t>
      </w:r>
      <w:r w:rsidRPr="00FB2490">
        <w:rPr>
          <w:rtl/>
          <w:lang w:eastAsia="he-IL"/>
        </w:rPr>
        <w:t>מֵ</w:t>
      </w:r>
      <w:r>
        <w:rPr>
          <w:rFonts w:hint="cs"/>
          <w:rtl/>
          <w:lang w:eastAsia="he-IL"/>
        </w:rPr>
        <w:t xml:space="preserve">ה די </w:t>
      </w:r>
      <w:proofErr w:type="spellStart"/>
      <w:r>
        <w:rPr>
          <w:rFonts w:hint="cs"/>
          <w:rtl/>
          <w:lang w:eastAsia="he-IL"/>
        </w:rPr>
        <w:t>אלהא</w:t>
      </w:r>
      <w:proofErr w:type="spellEnd"/>
      <w:r>
        <w:rPr>
          <w:rFonts w:hint="cs"/>
          <w:rtl/>
          <w:lang w:eastAsia="he-IL"/>
        </w:rPr>
        <w:t xml:space="preserve"> מברך מן עלמא ועד עלמא", שמו של </w:t>
      </w:r>
      <w:bookmarkStart w:id="9871" w:name="_ETM_Q29_240000"/>
      <w:bookmarkEnd w:id="9871"/>
      <w:r>
        <w:rPr>
          <w:rFonts w:hint="cs"/>
          <w:rtl/>
          <w:lang w:eastAsia="he-IL"/>
        </w:rPr>
        <w:t xml:space="preserve">הקדוש ברוך הוא יהיה מבורך מהעולם ועד העולם, "די </w:t>
      </w:r>
      <w:proofErr w:type="spellStart"/>
      <w:r>
        <w:rPr>
          <w:rFonts w:hint="cs"/>
          <w:rtl/>
          <w:lang w:eastAsia="he-IL"/>
        </w:rPr>
        <w:t>חכמתא</w:t>
      </w:r>
      <w:proofErr w:type="spellEnd"/>
      <w:r>
        <w:rPr>
          <w:rFonts w:hint="cs"/>
          <w:rtl/>
          <w:lang w:eastAsia="he-IL"/>
        </w:rPr>
        <w:t xml:space="preserve"> </w:t>
      </w:r>
      <w:proofErr w:type="spellStart"/>
      <w:r>
        <w:rPr>
          <w:rFonts w:hint="cs"/>
          <w:rtl/>
          <w:lang w:eastAsia="he-IL"/>
        </w:rPr>
        <w:t>וגבורתא</w:t>
      </w:r>
      <w:proofErr w:type="spellEnd"/>
      <w:r>
        <w:rPr>
          <w:rFonts w:hint="cs"/>
          <w:rtl/>
          <w:lang w:eastAsia="he-IL"/>
        </w:rPr>
        <w:t xml:space="preserve"> די </w:t>
      </w:r>
      <w:r w:rsidRPr="00FB2490">
        <w:rPr>
          <w:rtl/>
          <w:lang w:eastAsia="he-IL"/>
        </w:rPr>
        <w:t>לֵ</w:t>
      </w:r>
      <w:r>
        <w:rPr>
          <w:rFonts w:hint="cs"/>
          <w:rtl/>
          <w:lang w:eastAsia="he-IL"/>
        </w:rPr>
        <w:t xml:space="preserve">ה היא", שלו החוכמה והגבורה, "והוא </w:t>
      </w:r>
      <w:proofErr w:type="spellStart"/>
      <w:r>
        <w:rPr>
          <w:rFonts w:hint="cs"/>
          <w:rtl/>
          <w:lang w:eastAsia="he-IL"/>
        </w:rPr>
        <w:t>מהשנא</w:t>
      </w:r>
      <w:proofErr w:type="spellEnd"/>
      <w:r>
        <w:rPr>
          <w:rFonts w:hint="cs"/>
          <w:rtl/>
          <w:lang w:eastAsia="he-IL"/>
        </w:rPr>
        <w:t xml:space="preserve"> </w:t>
      </w:r>
      <w:proofErr w:type="spellStart"/>
      <w:r>
        <w:rPr>
          <w:rFonts w:hint="cs"/>
          <w:rtl/>
          <w:lang w:eastAsia="he-IL"/>
        </w:rPr>
        <w:t>עדניא</w:t>
      </w:r>
      <w:proofErr w:type="spellEnd"/>
      <w:r>
        <w:rPr>
          <w:rFonts w:hint="cs"/>
          <w:rtl/>
          <w:lang w:eastAsia="he-IL"/>
        </w:rPr>
        <w:t xml:space="preserve"> </w:t>
      </w:r>
      <w:proofErr w:type="spellStart"/>
      <w:r>
        <w:rPr>
          <w:rFonts w:hint="cs"/>
          <w:rtl/>
          <w:lang w:eastAsia="he-IL"/>
        </w:rPr>
        <w:t>וזמניא</w:t>
      </w:r>
      <w:proofErr w:type="spellEnd"/>
      <w:r>
        <w:rPr>
          <w:rFonts w:hint="cs"/>
          <w:rtl/>
          <w:lang w:eastAsia="he-IL"/>
        </w:rPr>
        <w:t xml:space="preserve">", כנראה לא מבינים ארמית, לכן </w:t>
      </w:r>
      <w:bookmarkStart w:id="9872" w:name="_ETM_Q29_251000"/>
      <w:bookmarkEnd w:id="9872"/>
      <w:r>
        <w:rPr>
          <w:rFonts w:hint="cs"/>
          <w:rtl/>
          <w:lang w:eastAsia="he-IL"/>
        </w:rPr>
        <w:t>לא יודעים את זה: הוא זה שמשנה עידן וזמנים</w:t>
      </w:r>
      <w:bookmarkStart w:id="9873" w:name="_ETM_Q29_255000"/>
      <w:bookmarkEnd w:id="9873"/>
      <w:r>
        <w:rPr>
          <w:rFonts w:hint="cs"/>
          <w:rtl/>
          <w:lang w:eastAsia="he-IL"/>
        </w:rPr>
        <w:t>, "</w:t>
      </w:r>
      <w:r w:rsidRPr="00FB2490">
        <w:rPr>
          <w:rtl/>
          <w:lang w:eastAsia="he-IL"/>
        </w:rPr>
        <w:t xml:space="preserve">מְהַעְדֵּה </w:t>
      </w:r>
      <w:proofErr w:type="spellStart"/>
      <w:r w:rsidRPr="00FB2490">
        <w:rPr>
          <w:rtl/>
          <w:lang w:eastAsia="he-IL"/>
        </w:rPr>
        <w:t>מַלְכִין</w:t>
      </w:r>
      <w:proofErr w:type="spellEnd"/>
      <w:r>
        <w:rPr>
          <w:rFonts w:hint="cs"/>
          <w:rtl/>
          <w:lang w:eastAsia="he-IL"/>
        </w:rPr>
        <w:t>", מפיל מלכים, "ומהקים</w:t>
      </w:r>
      <w:r w:rsidRPr="00FB2490">
        <w:rPr>
          <w:rtl/>
          <w:lang w:eastAsia="he-IL"/>
        </w:rPr>
        <w:t xml:space="preserve"> </w:t>
      </w:r>
      <w:proofErr w:type="spellStart"/>
      <w:r w:rsidRPr="00FB2490">
        <w:rPr>
          <w:rtl/>
          <w:lang w:eastAsia="he-IL"/>
        </w:rPr>
        <w:t>מַלְכִין</w:t>
      </w:r>
      <w:proofErr w:type="spellEnd"/>
      <w:r>
        <w:rPr>
          <w:rFonts w:hint="cs"/>
          <w:rtl/>
          <w:lang w:eastAsia="he-IL"/>
        </w:rPr>
        <w:t>", הוא גם מקים מלכים, "</w:t>
      </w:r>
      <w:r>
        <w:rPr>
          <w:rtl/>
          <w:lang w:eastAsia="he-IL"/>
        </w:rPr>
        <w:t>י</w:t>
      </w:r>
      <w:r w:rsidRPr="00FB2490">
        <w:rPr>
          <w:rtl/>
          <w:lang w:eastAsia="he-IL"/>
        </w:rPr>
        <w:t xml:space="preserve">הֵב </w:t>
      </w:r>
      <w:proofErr w:type="spellStart"/>
      <w:r>
        <w:rPr>
          <w:rFonts w:hint="cs"/>
          <w:rtl/>
          <w:lang w:eastAsia="he-IL"/>
        </w:rPr>
        <w:t>חכמתא</w:t>
      </w:r>
      <w:proofErr w:type="spellEnd"/>
      <w:r>
        <w:rPr>
          <w:rFonts w:hint="cs"/>
          <w:rtl/>
          <w:lang w:eastAsia="he-IL"/>
        </w:rPr>
        <w:t xml:space="preserve"> </w:t>
      </w:r>
      <w:proofErr w:type="spellStart"/>
      <w:r>
        <w:rPr>
          <w:rFonts w:hint="cs"/>
          <w:rtl/>
          <w:lang w:eastAsia="he-IL"/>
        </w:rPr>
        <w:t>לחכימין</w:t>
      </w:r>
      <w:proofErr w:type="spellEnd"/>
      <w:r>
        <w:rPr>
          <w:rFonts w:hint="cs"/>
          <w:rtl/>
          <w:lang w:eastAsia="he-IL"/>
        </w:rPr>
        <w:t xml:space="preserve"> </w:t>
      </w:r>
      <w:proofErr w:type="spellStart"/>
      <w:r w:rsidRPr="00FB2490">
        <w:rPr>
          <w:rtl/>
          <w:lang w:eastAsia="he-IL"/>
        </w:rPr>
        <w:t>ו</w:t>
      </w:r>
      <w:r>
        <w:rPr>
          <w:rFonts w:hint="cs"/>
          <w:rtl/>
          <w:lang w:eastAsia="he-IL"/>
        </w:rPr>
        <w:t>מנדעא</w:t>
      </w:r>
      <w:proofErr w:type="spellEnd"/>
      <w:r>
        <w:rPr>
          <w:rFonts w:hint="cs"/>
          <w:rtl/>
          <w:lang w:eastAsia="he-IL"/>
        </w:rPr>
        <w:t xml:space="preserve"> </w:t>
      </w:r>
      <w:proofErr w:type="spellStart"/>
      <w:r>
        <w:rPr>
          <w:rFonts w:hint="cs"/>
          <w:rtl/>
          <w:lang w:eastAsia="he-IL"/>
        </w:rPr>
        <w:t>לידעי</w:t>
      </w:r>
      <w:proofErr w:type="spellEnd"/>
      <w:r>
        <w:rPr>
          <w:rFonts w:hint="cs"/>
          <w:rtl/>
          <w:lang w:eastAsia="he-IL"/>
        </w:rPr>
        <w:t xml:space="preserve"> בינה", הוא נותן חוכמה לחכמים ודעת למי שיודע בינה. </w:t>
      </w:r>
      <w:bookmarkStart w:id="9874" w:name="_ETM_Q29_271000"/>
      <w:bookmarkEnd w:id="9874"/>
    </w:p>
    <w:p w:rsidR="004408F6" w:rsidRDefault="004408F6" w:rsidP="00012282">
      <w:pPr>
        <w:rPr>
          <w:rtl/>
          <w:lang w:eastAsia="he-IL"/>
        </w:rPr>
      </w:pPr>
    </w:p>
    <w:p w:rsidR="004408F6" w:rsidRDefault="004408F6" w:rsidP="00277859">
      <w:pPr>
        <w:rPr>
          <w:rtl/>
        </w:rPr>
      </w:pPr>
      <w:bookmarkStart w:id="9875" w:name="_ETM_Q29_273000"/>
      <w:bookmarkEnd w:id="9875"/>
      <w:r>
        <w:rPr>
          <w:rFonts w:hint="cs"/>
          <w:rtl/>
          <w:lang w:eastAsia="he-IL"/>
        </w:rPr>
        <w:t xml:space="preserve">אבל הם לא יודעים את זה, הם חושבים שהם מנהלים את העולם, </w:t>
      </w:r>
      <w:bookmarkStart w:id="9876" w:name="_ETM_Q29_201000"/>
      <w:bookmarkStart w:id="9877" w:name="_ETM_Q29_199000"/>
      <w:bookmarkStart w:id="9878" w:name="_ETM_Q29_275810"/>
      <w:bookmarkEnd w:id="9876"/>
      <w:bookmarkEnd w:id="9877"/>
      <w:bookmarkEnd w:id="9878"/>
      <w:r>
        <w:rPr>
          <w:rtl/>
        </w:rPr>
        <w:t xml:space="preserve">אין </w:t>
      </w:r>
      <w:bookmarkStart w:id="9879" w:name="_ETM_Q29_276200"/>
      <w:bookmarkEnd w:id="9879"/>
      <w:r>
        <w:rPr>
          <w:rtl/>
        </w:rPr>
        <w:t xml:space="preserve">דין </w:t>
      </w:r>
      <w:bookmarkStart w:id="9880" w:name="_ETM_Q29_276709"/>
      <w:bookmarkEnd w:id="9880"/>
      <w:r>
        <w:rPr>
          <w:rtl/>
        </w:rPr>
        <w:t xml:space="preserve">ואין </w:t>
      </w:r>
      <w:bookmarkStart w:id="9881" w:name="_ETM_Q29_277069"/>
      <w:bookmarkEnd w:id="9881"/>
      <w:r>
        <w:rPr>
          <w:rtl/>
        </w:rPr>
        <w:t>דיין</w:t>
      </w:r>
      <w:r>
        <w:rPr>
          <w:rFonts w:hint="cs"/>
          <w:rtl/>
        </w:rPr>
        <w:t>.</w:t>
      </w:r>
      <w:r>
        <w:rPr>
          <w:rtl/>
        </w:rPr>
        <w:t xml:space="preserve"> </w:t>
      </w:r>
      <w:bookmarkStart w:id="9882" w:name="_ETM_Q29_279090"/>
      <w:bookmarkEnd w:id="9882"/>
      <w:r>
        <w:rPr>
          <w:rtl/>
        </w:rPr>
        <w:t xml:space="preserve">באותו </w:t>
      </w:r>
      <w:bookmarkStart w:id="9883" w:name="_ETM_Q29_279479"/>
      <w:bookmarkEnd w:id="9883"/>
      <w:r>
        <w:rPr>
          <w:rtl/>
        </w:rPr>
        <w:t xml:space="preserve">פסוק </w:t>
      </w:r>
      <w:bookmarkStart w:id="9884" w:name="_ETM_Q29_279869"/>
      <w:bookmarkEnd w:id="9884"/>
      <w:r>
        <w:rPr>
          <w:rtl/>
        </w:rPr>
        <w:t>שקראת</w:t>
      </w:r>
      <w:bookmarkStart w:id="9885" w:name="_ETM_Q29_281040"/>
      <w:bookmarkEnd w:id="9885"/>
      <w:r>
        <w:rPr>
          <w:rFonts w:hint="cs"/>
          <w:rtl/>
        </w:rPr>
        <w:t xml:space="preserve">י, שהקדוש ברוך הוא מוריד ומעלה מלכים, כתוב גם שהקדוש </w:t>
      </w:r>
      <w:bookmarkStart w:id="9886" w:name="_ETM_Q29_287000"/>
      <w:bookmarkEnd w:id="9886"/>
      <w:r>
        <w:rPr>
          <w:rFonts w:hint="cs"/>
          <w:rtl/>
        </w:rPr>
        <w:t>ברוך הוא נותן חוכמה לחכמים. אבל ממשלה כזו, קואליציה כזו</w:t>
      </w:r>
      <w:bookmarkStart w:id="9887" w:name="_ETM_Q29_290000"/>
      <w:bookmarkEnd w:id="9887"/>
      <w:r>
        <w:rPr>
          <w:rFonts w:hint="cs"/>
          <w:rtl/>
        </w:rPr>
        <w:t xml:space="preserve">, שהחליפה מתוך שנאה מנהיג בעל שם עולמי בהנהגה נחותה אינטלקטואלית, בהנהגה של בורים ועמי ארצות, שיוצאים נגד כל </w:t>
      </w:r>
      <w:bookmarkStart w:id="9888" w:name="_ETM_Q29_304000"/>
      <w:bookmarkEnd w:id="9888"/>
      <w:r>
        <w:rPr>
          <w:rFonts w:hint="cs"/>
          <w:rtl/>
        </w:rPr>
        <w:t xml:space="preserve">דבר שבקדושה, נלחמים בקדוש ברוך הוא, עליהם נאמר </w:t>
      </w:r>
      <w:bookmarkStart w:id="9889" w:name="_ETM_Q29_308000"/>
      <w:bookmarkEnd w:id="9889"/>
      <w:r>
        <w:rPr>
          <w:rFonts w:hint="cs"/>
          <w:rtl/>
        </w:rPr>
        <w:t>פסוק אחר: "משיב חכמים אחור ודעתם י</w:t>
      </w:r>
      <w:r w:rsidR="00277859">
        <w:rPr>
          <w:rFonts w:hint="cs"/>
          <w:rtl/>
        </w:rPr>
        <w:t>ש</w:t>
      </w:r>
      <w:r>
        <w:rPr>
          <w:rFonts w:hint="cs"/>
          <w:rtl/>
        </w:rPr>
        <w:t xml:space="preserve">כל". </w:t>
      </w:r>
      <w:bookmarkStart w:id="9890" w:name="_ETM_Q29_315000"/>
      <w:bookmarkEnd w:id="9890"/>
      <w:r>
        <w:rPr>
          <w:rFonts w:hint="cs"/>
          <w:rtl/>
        </w:rPr>
        <w:t xml:space="preserve">כשעם ישראל עושים רצונו של </w:t>
      </w:r>
      <w:bookmarkStart w:id="9891" w:name="_ETM_Q29_288030"/>
      <w:bookmarkStart w:id="9892" w:name="_ETM_Q29_319329"/>
      <w:bookmarkEnd w:id="9891"/>
      <w:bookmarkEnd w:id="9892"/>
      <w:r>
        <w:rPr>
          <w:rFonts w:hint="cs"/>
          <w:rtl/>
        </w:rPr>
        <w:t xml:space="preserve">מקום, הקדוש ברוך </w:t>
      </w:r>
      <w:bookmarkStart w:id="9893" w:name="_ETM_Q29_317000"/>
      <w:bookmarkEnd w:id="9893"/>
      <w:r>
        <w:rPr>
          <w:rFonts w:hint="cs"/>
          <w:rtl/>
        </w:rPr>
        <w:t xml:space="preserve">הוא מעמיד להם מלך טוב, כמו ביבי, ואם לאו, מעמיד להם מלך שגזרותיו קשות כהמן. כמו שכתוב: "אמר ליה רבי יהושע, אם אין עושים </w:t>
      </w:r>
      <w:bookmarkStart w:id="9894" w:name="_ETM_Q29_332000"/>
      <w:bookmarkEnd w:id="9894"/>
      <w:r>
        <w:rPr>
          <w:rFonts w:hint="cs"/>
          <w:rtl/>
        </w:rPr>
        <w:t>תשובה</w:t>
      </w:r>
      <w:r w:rsidR="00277859">
        <w:rPr>
          <w:rFonts w:hint="cs"/>
          <w:rtl/>
        </w:rPr>
        <w:t>,</w:t>
      </w:r>
      <w:r>
        <w:rPr>
          <w:rFonts w:hint="cs"/>
          <w:rtl/>
        </w:rPr>
        <w:t xml:space="preserve"> אי</w:t>
      </w:r>
      <w:r w:rsidR="00277859">
        <w:rPr>
          <w:rFonts w:hint="cs"/>
          <w:rtl/>
        </w:rPr>
        <w:t>ן</w:t>
      </w:r>
      <w:r>
        <w:rPr>
          <w:rFonts w:hint="cs"/>
          <w:rtl/>
        </w:rPr>
        <w:t xml:space="preserve"> </w:t>
      </w:r>
      <w:proofErr w:type="spellStart"/>
      <w:r>
        <w:rPr>
          <w:rFonts w:hint="cs"/>
          <w:rtl/>
        </w:rPr>
        <w:t>נגאלין</w:t>
      </w:r>
      <w:proofErr w:type="spellEnd"/>
      <w:r>
        <w:rPr>
          <w:rFonts w:hint="cs"/>
          <w:rtl/>
        </w:rPr>
        <w:t>? אלא, הקדוש ברוך הוא מעמיד להם מלך שגזרותיו קשות כהמן וישראל עושים תשובה ומחזירן למוטב". וה</w:t>
      </w:r>
      <w:r w:rsidR="00277859">
        <w:rPr>
          <w:rFonts w:hint="cs"/>
          <w:rtl/>
        </w:rPr>
        <w:t>י</w:t>
      </w:r>
      <w:r>
        <w:rPr>
          <w:rFonts w:hint="cs"/>
          <w:rtl/>
        </w:rPr>
        <w:t>נה, ב</w:t>
      </w:r>
      <w:bookmarkStart w:id="9895" w:name="_ETM_Q29_344000"/>
      <w:bookmarkEnd w:id="9895"/>
      <w:r>
        <w:rPr>
          <w:rFonts w:hint="cs"/>
          <w:rtl/>
        </w:rPr>
        <w:t xml:space="preserve">א לנו מלך, באה לנו ממשלה שהגזרות שלה קשות כהמן: </w:t>
      </w:r>
      <w:bookmarkStart w:id="9896" w:name="_ETM_Q29_349000"/>
      <w:bookmarkEnd w:id="9896"/>
      <w:r>
        <w:rPr>
          <w:rFonts w:hint="cs"/>
          <w:rtl/>
        </w:rPr>
        <w:t xml:space="preserve">פוגעים בפריפריה, פוגעים בחלשים, פוגעים ביהדות, רוצים לשחרר את הכותל מהיהודים, פוגעים בנשות האברכים, </w:t>
      </w:r>
      <w:bookmarkStart w:id="9897" w:name="_ETM_Q29_362425"/>
      <w:bookmarkEnd w:id="9897"/>
      <w:r>
        <w:rPr>
          <w:rFonts w:hint="cs"/>
          <w:rtl/>
        </w:rPr>
        <w:t xml:space="preserve">שלא יוכלו לצאת לעבודה, </w:t>
      </w:r>
      <w:bookmarkStart w:id="9898" w:name="_ETM_Q29_362000"/>
      <w:bookmarkEnd w:id="9898"/>
      <w:r>
        <w:rPr>
          <w:rFonts w:hint="cs"/>
          <w:rtl/>
        </w:rPr>
        <w:t xml:space="preserve">מעלים מיסים. </w:t>
      </w:r>
    </w:p>
    <w:p w:rsidR="004408F6" w:rsidRDefault="004408F6" w:rsidP="00012282">
      <w:pPr>
        <w:rPr>
          <w:rtl/>
        </w:rPr>
      </w:pPr>
    </w:p>
    <w:p w:rsidR="004408F6" w:rsidRDefault="004408F6" w:rsidP="00277859">
      <w:pPr>
        <w:rPr>
          <w:rtl/>
        </w:rPr>
      </w:pPr>
      <w:r>
        <w:rPr>
          <w:rFonts w:hint="cs"/>
          <w:rtl/>
        </w:rPr>
        <w:t>איך אתה נותן את כל זה, מנסור?</w:t>
      </w:r>
      <w:r>
        <w:rPr>
          <w:rtl/>
        </w:rPr>
        <w:t xml:space="preserve"> </w:t>
      </w:r>
      <w:bookmarkStart w:id="9899" w:name="_ETM_Q29_364900"/>
      <w:bookmarkEnd w:id="9899"/>
      <w:r>
        <w:rPr>
          <w:rtl/>
        </w:rPr>
        <w:t>מה</w:t>
      </w:r>
      <w:r>
        <w:rPr>
          <w:rFonts w:hint="cs"/>
          <w:rtl/>
        </w:rPr>
        <w:t>,</w:t>
      </w:r>
      <w:r>
        <w:rPr>
          <w:rtl/>
        </w:rPr>
        <w:t xml:space="preserve"> </w:t>
      </w:r>
      <w:bookmarkStart w:id="9900" w:name="_ETM_Q29_365080"/>
      <w:bookmarkStart w:id="9901" w:name="_ETM_Q29_365230"/>
      <w:bookmarkEnd w:id="9900"/>
      <w:bookmarkEnd w:id="9901"/>
      <w:r>
        <w:rPr>
          <w:rtl/>
        </w:rPr>
        <w:t xml:space="preserve">האוכלוסייה </w:t>
      </w:r>
      <w:bookmarkStart w:id="9902" w:name="_ETM_Q29_366129"/>
      <w:bookmarkEnd w:id="9902"/>
      <w:r>
        <w:rPr>
          <w:rtl/>
        </w:rPr>
        <w:t xml:space="preserve">שלך </w:t>
      </w:r>
      <w:bookmarkStart w:id="9903" w:name="_ETM_Q29_366400"/>
      <w:bookmarkEnd w:id="9903"/>
      <w:r>
        <w:rPr>
          <w:rtl/>
        </w:rPr>
        <w:t xml:space="preserve">פטורה </w:t>
      </w:r>
      <w:bookmarkStart w:id="9904" w:name="_ETM_Q29_366790"/>
      <w:bookmarkEnd w:id="9904"/>
      <w:r>
        <w:rPr>
          <w:rtl/>
        </w:rPr>
        <w:t xml:space="preserve">מכל </w:t>
      </w:r>
      <w:bookmarkStart w:id="9905" w:name="_ETM_Q29_367090"/>
      <w:bookmarkEnd w:id="9905"/>
      <w:r>
        <w:rPr>
          <w:rtl/>
        </w:rPr>
        <w:t xml:space="preserve">המיסים </w:t>
      </w:r>
      <w:bookmarkStart w:id="9906" w:name="_ETM_Q29_367540"/>
      <w:bookmarkEnd w:id="9906"/>
      <w:r>
        <w:rPr>
          <w:rtl/>
        </w:rPr>
        <w:t>האלו</w:t>
      </w:r>
      <w:bookmarkStart w:id="9907" w:name="_ETM_Q29_369000"/>
      <w:bookmarkEnd w:id="9907"/>
      <w:r>
        <w:rPr>
          <w:rFonts w:hint="cs"/>
          <w:rtl/>
        </w:rPr>
        <w:t>?</w:t>
      </w:r>
      <w:r>
        <w:rPr>
          <w:rtl/>
        </w:rPr>
        <w:t xml:space="preserve"> </w:t>
      </w:r>
      <w:bookmarkStart w:id="9908" w:name="_ETM_Q29_368260"/>
      <w:bookmarkEnd w:id="9908"/>
      <w:r>
        <w:rPr>
          <w:rtl/>
        </w:rPr>
        <w:t>חד</w:t>
      </w:r>
      <w:bookmarkStart w:id="9909" w:name="_ETM_Q29_368530"/>
      <w:bookmarkEnd w:id="9909"/>
      <w:r>
        <w:rPr>
          <w:rFonts w:hint="cs"/>
          <w:rtl/>
        </w:rPr>
        <w:t>-</w:t>
      </w:r>
      <w:r>
        <w:rPr>
          <w:rtl/>
        </w:rPr>
        <w:t>פעמי</w:t>
      </w:r>
      <w:r>
        <w:rPr>
          <w:rFonts w:hint="cs"/>
          <w:rtl/>
        </w:rPr>
        <w:t>,</w:t>
      </w:r>
      <w:r>
        <w:rPr>
          <w:rtl/>
        </w:rPr>
        <w:t xml:space="preserve"> </w:t>
      </w:r>
      <w:bookmarkStart w:id="9910" w:name="_ETM_Q29_369069"/>
      <w:bookmarkEnd w:id="9910"/>
      <w:r>
        <w:rPr>
          <w:rtl/>
        </w:rPr>
        <w:t xml:space="preserve">תחבורה </w:t>
      </w:r>
      <w:bookmarkStart w:id="9911" w:name="_ETM_Q29_369549"/>
      <w:bookmarkEnd w:id="9911"/>
      <w:r>
        <w:rPr>
          <w:rtl/>
        </w:rPr>
        <w:t>ציבורית</w:t>
      </w:r>
      <w:r>
        <w:rPr>
          <w:rFonts w:hint="cs"/>
          <w:rtl/>
        </w:rPr>
        <w:t>,</w:t>
      </w:r>
      <w:r>
        <w:rPr>
          <w:rtl/>
        </w:rPr>
        <w:t xml:space="preserve"> </w:t>
      </w:r>
      <w:bookmarkStart w:id="9912" w:name="_ETM_Q29_370510"/>
      <w:bookmarkEnd w:id="9912"/>
      <w:r>
        <w:rPr>
          <w:rtl/>
        </w:rPr>
        <w:t xml:space="preserve">שתייה </w:t>
      </w:r>
      <w:bookmarkStart w:id="9913" w:name="_ETM_Q29_370900"/>
      <w:bookmarkEnd w:id="9913"/>
      <w:r>
        <w:rPr>
          <w:rtl/>
        </w:rPr>
        <w:t>מתוקה</w:t>
      </w:r>
      <w:bookmarkStart w:id="9914" w:name="_ETM_Q29_371769"/>
      <w:bookmarkEnd w:id="9914"/>
      <w:r>
        <w:rPr>
          <w:rFonts w:hint="cs"/>
          <w:rtl/>
        </w:rPr>
        <w:t xml:space="preserve">, </w:t>
      </w:r>
      <w:r>
        <w:rPr>
          <w:rtl/>
        </w:rPr>
        <w:t>הכ</w:t>
      </w:r>
      <w:r>
        <w:rPr>
          <w:rFonts w:hint="cs"/>
          <w:rtl/>
        </w:rPr>
        <w:t>ו</w:t>
      </w:r>
      <w:r>
        <w:rPr>
          <w:rtl/>
        </w:rPr>
        <w:t xml:space="preserve">ל </w:t>
      </w:r>
      <w:bookmarkStart w:id="9915" w:name="_ETM_Q29_372159"/>
      <w:bookmarkEnd w:id="9915"/>
      <w:r>
        <w:rPr>
          <w:rFonts w:hint="cs"/>
          <w:rtl/>
        </w:rPr>
        <w:t xml:space="preserve">עולה. </w:t>
      </w:r>
      <w:bookmarkStart w:id="9916" w:name="_ETM_Q29_372579"/>
      <w:bookmarkEnd w:id="9916"/>
      <w:r>
        <w:rPr>
          <w:rtl/>
        </w:rPr>
        <w:t xml:space="preserve">יוקר </w:t>
      </w:r>
      <w:bookmarkStart w:id="9917" w:name="_ETM_Q29_372969"/>
      <w:bookmarkEnd w:id="9917"/>
      <w:r>
        <w:rPr>
          <w:rtl/>
        </w:rPr>
        <w:t>המחיה</w:t>
      </w:r>
      <w:r>
        <w:rPr>
          <w:rFonts w:hint="cs"/>
          <w:rtl/>
        </w:rPr>
        <w:t>,</w:t>
      </w:r>
      <w:r>
        <w:rPr>
          <w:rtl/>
        </w:rPr>
        <w:t xml:space="preserve"> </w:t>
      </w:r>
      <w:bookmarkStart w:id="9918" w:name="_ETM_Q29_374859"/>
      <w:bookmarkEnd w:id="9918"/>
      <w:r>
        <w:rPr>
          <w:rtl/>
        </w:rPr>
        <w:t xml:space="preserve">פגיעה </w:t>
      </w:r>
      <w:bookmarkStart w:id="9919" w:name="_ETM_Q29_375279"/>
      <w:bookmarkEnd w:id="9919"/>
      <w:r>
        <w:rPr>
          <w:rtl/>
        </w:rPr>
        <w:t xml:space="preserve">בזהות </w:t>
      </w:r>
      <w:bookmarkStart w:id="9920" w:name="_ETM_Q29_375819"/>
      <w:bookmarkEnd w:id="9920"/>
      <w:r>
        <w:rPr>
          <w:rtl/>
        </w:rPr>
        <w:t>היהודית</w:t>
      </w:r>
      <w:r>
        <w:rPr>
          <w:rFonts w:hint="cs"/>
          <w:rtl/>
        </w:rPr>
        <w:t>,</w:t>
      </w:r>
      <w:r>
        <w:rPr>
          <w:rtl/>
        </w:rPr>
        <w:t xml:space="preserve"> </w:t>
      </w:r>
      <w:bookmarkStart w:id="9921" w:name="_ETM_Q29_376810"/>
      <w:bookmarkEnd w:id="9921"/>
      <w:r>
        <w:rPr>
          <w:rtl/>
        </w:rPr>
        <w:t xml:space="preserve">פגיעה </w:t>
      </w:r>
      <w:bookmarkStart w:id="9922" w:name="_ETM_Q29_377169"/>
      <w:bookmarkEnd w:id="9922"/>
      <w:r>
        <w:rPr>
          <w:rtl/>
        </w:rPr>
        <w:t xml:space="preserve">בחוסן </w:t>
      </w:r>
      <w:bookmarkStart w:id="9923" w:name="_ETM_Q29_377739"/>
      <w:bookmarkEnd w:id="9923"/>
      <w:r>
        <w:rPr>
          <w:rtl/>
        </w:rPr>
        <w:t>הלאומי</w:t>
      </w:r>
      <w:r>
        <w:rPr>
          <w:rFonts w:hint="cs"/>
          <w:rtl/>
        </w:rPr>
        <w:t>.</w:t>
      </w:r>
      <w:r>
        <w:rPr>
          <w:rtl/>
        </w:rPr>
        <w:t xml:space="preserve"> </w:t>
      </w:r>
      <w:bookmarkStart w:id="9924" w:name="_ETM_Q29_379349"/>
      <w:bookmarkEnd w:id="9924"/>
      <w:r>
        <w:rPr>
          <w:rtl/>
        </w:rPr>
        <w:t xml:space="preserve">אבל </w:t>
      </w:r>
      <w:bookmarkStart w:id="9925" w:name="_ETM_Q29_379620"/>
      <w:bookmarkEnd w:id="9925"/>
      <w:r>
        <w:rPr>
          <w:rtl/>
        </w:rPr>
        <w:t xml:space="preserve">אני </w:t>
      </w:r>
      <w:bookmarkStart w:id="9926" w:name="_ETM_Q29_379769"/>
      <w:bookmarkEnd w:id="9926"/>
      <w:r>
        <w:rPr>
          <w:rtl/>
        </w:rPr>
        <w:t xml:space="preserve">רוצה </w:t>
      </w:r>
      <w:bookmarkStart w:id="9927" w:name="_ETM_Q29_380040"/>
      <w:bookmarkEnd w:id="9927"/>
      <w:r>
        <w:rPr>
          <w:rtl/>
        </w:rPr>
        <w:t xml:space="preserve">לומר </w:t>
      </w:r>
      <w:bookmarkStart w:id="9928" w:name="_ETM_Q29_380340"/>
      <w:bookmarkEnd w:id="9928"/>
      <w:r>
        <w:rPr>
          <w:rtl/>
        </w:rPr>
        <w:t>לכם</w:t>
      </w:r>
      <w:r w:rsidR="00277859">
        <w:rPr>
          <w:rFonts w:hint="cs"/>
          <w:rtl/>
        </w:rPr>
        <w:t>,</w:t>
      </w:r>
      <w:r>
        <w:rPr>
          <w:rtl/>
        </w:rPr>
        <w:t xml:space="preserve"> </w:t>
      </w:r>
      <w:bookmarkStart w:id="9929" w:name="_ETM_Q29_380879"/>
      <w:bookmarkEnd w:id="9929"/>
      <w:r>
        <w:rPr>
          <w:rtl/>
        </w:rPr>
        <w:t xml:space="preserve">עם </w:t>
      </w:r>
      <w:bookmarkStart w:id="9930" w:name="_ETM_Q29_381120"/>
      <w:bookmarkEnd w:id="9930"/>
      <w:r>
        <w:rPr>
          <w:rtl/>
        </w:rPr>
        <w:t xml:space="preserve">ישראל </w:t>
      </w:r>
      <w:bookmarkStart w:id="9931" w:name="_ETM_Q29_381569"/>
      <w:bookmarkEnd w:id="9931"/>
      <w:r>
        <w:rPr>
          <w:rtl/>
        </w:rPr>
        <w:t xml:space="preserve">כבר </w:t>
      </w:r>
      <w:bookmarkStart w:id="9932" w:name="_ETM_Q29_381780"/>
      <w:bookmarkEnd w:id="9932"/>
      <w:r>
        <w:rPr>
          <w:rtl/>
        </w:rPr>
        <w:t xml:space="preserve">חזרו </w:t>
      </w:r>
      <w:bookmarkStart w:id="9933" w:name="_ETM_Q29_382169"/>
      <w:bookmarkEnd w:id="9933"/>
      <w:r>
        <w:rPr>
          <w:rtl/>
        </w:rPr>
        <w:t>למוטב</w:t>
      </w:r>
      <w:r>
        <w:rPr>
          <w:rFonts w:hint="cs"/>
          <w:rtl/>
        </w:rPr>
        <w:t>,</w:t>
      </w:r>
      <w:r>
        <w:rPr>
          <w:rtl/>
        </w:rPr>
        <w:t xml:space="preserve"> </w:t>
      </w:r>
      <w:bookmarkStart w:id="9934" w:name="_ETM_Q29_383440"/>
      <w:bookmarkEnd w:id="9934"/>
      <w:r>
        <w:rPr>
          <w:rtl/>
        </w:rPr>
        <w:t xml:space="preserve">אין </w:t>
      </w:r>
      <w:bookmarkStart w:id="9935" w:name="_ETM_Q29_383710"/>
      <w:bookmarkEnd w:id="9935"/>
      <w:r>
        <w:rPr>
          <w:rtl/>
        </w:rPr>
        <w:t xml:space="preserve">מי </w:t>
      </w:r>
      <w:bookmarkStart w:id="9936" w:name="_ETM_Q29_383830"/>
      <w:bookmarkEnd w:id="9936"/>
      <w:r>
        <w:rPr>
          <w:rtl/>
        </w:rPr>
        <w:t xml:space="preserve">שלא </w:t>
      </w:r>
      <w:bookmarkStart w:id="9937" w:name="_ETM_Q29_384160"/>
      <w:bookmarkEnd w:id="9937"/>
      <w:r>
        <w:rPr>
          <w:rtl/>
        </w:rPr>
        <w:t xml:space="preserve">מבין </w:t>
      </w:r>
      <w:bookmarkStart w:id="9938" w:name="_ETM_Q29_384610"/>
      <w:bookmarkEnd w:id="9938"/>
      <w:r>
        <w:rPr>
          <w:rtl/>
        </w:rPr>
        <w:t xml:space="preserve">שזאת </w:t>
      </w:r>
      <w:bookmarkStart w:id="9939" w:name="_ETM_Q29_384970"/>
      <w:bookmarkEnd w:id="9939"/>
      <w:r>
        <w:rPr>
          <w:rtl/>
        </w:rPr>
        <w:t xml:space="preserve">ממשלה </w:t>
      </w:r>
      <w:bookmarkStart w:id="9940" w:name="_ETM_Q29_385510"/>
      <w:bookmarkEnd w:id="9940"/>
      <w:r>
        <w:rPr>
          <w:rtl/>
        </w:rPr>
        <w:t xml:space="preserve">רעה </w:t>
      </w:r>
      <w:bookmarkStart w:id="9941" w:name="_ETM_Q29_385810"/>
      <w:bookmarkEnd w:id="9941"/>
      <w:r>
        <w:rPr>
          <w:rtl/>
        </w:rPr>
        <w:t>ופוגענית</w:t>
      </w:r>
      <w:r>
        <w:rPr>
          <w:rFonts w:hint="cs"/>
          <w:rtl/>
        </w:rPr>
        <w:t>,</w:t>
      </w:r>
      <w:r>
        <w:rPr>
          <w:rtl/>
        </w:rPr>
        <w:t xml:space="preserve"> </w:t>
      </w:r>
      <w:bookmarkStart w:id="9942" w:name="_ETM_Q29_386849"/>
      <w:bookmarkEnd w:id="9942"/>
      <w:r>
        <w:rPr>
          <w:rtl/>
        </w:rPr>
        <w:t>אנטי</w:t>
      </w:r>
      <w:r>
        <w:rPr>
          <w:rFonts w:hint="cs"/>
          <w:rtl/>
        </w:rPr>
        <w:t>-</w:t>
      </w:r>
      <w:bookmarkStart w:id="9943" w:name="_ETM_Q29_387360"/>
      <w:bookmarkEnd w:id="9943"/>
      <w:r>
        <w:rPr>
          <w:rtl/>
        </w:rPr>
        <w:t>חברתי</w:t>
      </w:r>
      <w:r>
        <w:rPr>
          <w:rFonts w:hint="cs"/>
          <w:rtl/>
        </w:rPr>
        <w:t>ת,</w:t>
      </w:r>
      <w:r>
        <w:rPr>
          <w:rtl/>
        </w:rPr>
        <w:t xml:space="preserve"> </w:t>
      </w:r>
      <w:bookmarkStart w:id="9944" w:name="_ETM_Q29_388410"/>
      <w:bookmarkEnd w:id="9944"/>
      <w:r>
        <w:rPr>
          <w:rtl/>
        </w:rPr>
        <w:t>אנטי</w:t>
      </w:r>
      <w:r>
        <w:rPr>
          <w:rFonts w:hint="cs"/>
          <w:rtl/>
        </w:rPr>
        <w:t>-</w:t>
      </w:r>
      <w:bookmarkStart w:id="9945" w:name="_ETM_Q29_388830"/>
      <w:bookmarkEnd w:id="9945"/>
      <w:r>
        <w:rPr>
          <w:rtl/>
        </w:rPr>
        <w:t xml:space="preserve">יהודית </w:t>
      </w:r>
      <w:bookmarkStart w:id="9946" w:name="_ETM_Q29_389310"/>
      <w:bookmarkEnd w:id="9946"/>
      <w:r>
        <w:rPr>
          <w:rtl/>
        </w:rPr>
        <w:t>ואנטי</w:t>
      </w:r>
      <w:r>
        <w:rPr>
          <w:rFonts w:hint="cs"/>
          <w:rtl/>
        </w:rPr>
        <w:t>-</w:t>
      </w:r>
      <w:r>
        <w:rPr>
          <w:rtl/>
        </w:rPr>
        <w:t>דמוקרטית</w:t>
      </w:r>
      <w:r>
        <w:rPr>
          <w:rFonts w:hint="cs"/>
          <w:rtl/>
        </w:rPr>
        <w:t>,</w:t>
      </w:r>
      <w:r>
        <w:rPr>
          <w:rtl/>
        </w:rPr>
        <w:t xml:space="preserve"> </w:t>
      </w:r>
      <w:bookmarkStart w:id="9947" w:name="_ETM_Q29_390870"/>
      <w:bookmarkEnd w:id="9947"/>
      <w:r>
        <w:rPr>
          <w:rtl/>
        </w:rPr>
        <w:t xml:space="preserve">ומכיוון </w:t>
      </w:r>
      <w:bookmarkStart w:id="9948" w:name="_ETM_Q29_391500"/>
      <w:bookmarkEnd w:id="9948"/>
      <w:r>
        <w:rPr>
          <w:rtl/>
        </w:rPr>
        <w:t>ש</w:t>
      </w:r>
      <w:r>
        <w:rPr>
          <w:rFonts w:hint="cs"/>
          <w:rtl/>
        </w:rPr>
        <w:t>העם</w:t>
      </w:r>
      <w:r>
        <w:rPr>
          <w:rtl/>
        </w:rPr>
        <w:t xml:space="preserve"> </w:t>
      </w:r>
      <w:bookmarkStart w:id="9949" w:name="_ETM_Q29_392070"/>
      <w:bookmarkEnd w:id="9949"/>
      <w:r>
        <w:rPr>
          <w:rtl/>
        </w:rPr>
        <w:t xml:space="preserve">כבר </w:t>
      </w:r>
      <w:bookmarkStart w:id="9950" w:name="_ETM_Q29_392280"/>
      <w:bookmarkEnd w:id="9950"/>
      <w:r>
        <w:rPr>
          <w:rtl/>
        </w:rPr>
        <w:t xml:space="preserve">מבין </w:t>
      </w:r>
      <w:bookmarkStart w:id="9951" w:name="_ETM_Q29_392669"/>
      <w:bookmarkEnd w:id="9951"/>
      <w:r>
        <w:rPr>
          <w:rtl/>
        </w:rPr>
        <w:t>את</w:t>
      </w:r>
      <w:r>
        <w:rPr>
          <w:rFonts w:hint="cs"/>
          <w:rtl/>
        </w:rPr>
        <w:t xml:space="preserve"> זה,</w:t>
      </w:r>
      <w:r>
        <w:rPr>
          <w:rtl/>
        </w:rPr>
        <w:t xml:space="preserve"> </w:t>
      </w:r>
      <w:bookmarkStart w:id="9952" w:name="_ETM_Q29_392820"/>
      <w:bookmarkEnd w:id="9952"/>
      <w:r>
        <w:rPr>
          <w:rFonts w:hint="cs"/>
          <w:rtl/>
        </w:rPr>
        <w:t xml:space="preserve">תם זמנכם. </w:t>
      </w:r>
    </w:p>
    <w:p w:rsidR="004408F6" w:rsidRDefault="004408F6" w:rsidP="00012282">
      <w:pPr>
        <w:rPr>
          <w:rtl/>
        </w:rPr>
      </w:pPr>
    </w:p>
    <w:p w:rsidR="004408F6" w:rsidRDefault="004408F6" w:rsidP="00012282">
      <w:pPr>
        <w:rPr>
          <w:rtl/>
        </w:rPr>
      </w:pPr>
      <w:r>
        <w:rPr>
          <w:rFonts w:hint="cs"/>
          <w:rtl/>
        </w:rPr>
        <w:t xml:space="preserve">עכשיו, אדוני היושב-ראש, בוא ניתן </w:t>
      </w:r>
      <w:bookmarkStart w:id="9953" w:name="_ETM_Q29_398000"/>
      <w:bookmarkEnd w:id="9953"/>
      <w:r>
        <w:rPr>
          <w:rFonts w:hint="cs"/>
          <w:rtl/>
        </w:rPr>
        <w:t xml:space="preserve">לשוליה, אני רואה שהוא לחוץ בזמן </w:t>
      </w:r>
      <w:r w:rsidR="007B02A4">
        <w:rPr>
          <w:rFonts w:hint="cs"/>
          <w:rtl/>
        </w:rPr>
        <w:t>– – –</w:t>
      </w:r>
    </w:p>
    <w:p w:rsidR="004408F6" w:rsidRDefault="004408F6" w:rsidP="00012282">
      <w:pPr>
        <w:rPr>
          <w:rtl/>
        </w:rPr>
      </w:pPr>
    </w:p>
    <w:p w:rsidR="004408F6" w:rsidRDefault="004408F6" w:rsidP="00012282">
      <w:pPr>
        <w:pStyle w:val="af5"/>
        <w:keepNext/>
        <w:rPr>
          <w:rtl/>
        </w:rPr>
      </w:pPr>
      <w:bookmarkStart w:id="9954" w:name="ET_interruption_6273_10"/>
      <w:r w:rsidRPr="00FF6FB2">
        <w:rPr>
          <w:rStyle w:val="TagStyle"/>
          <w:rtl/>
        </w:rPr>
        <w:t xml:space="preserve"> &lt;&lt; קריאה &gt;&gt; </w:t>
      </w:r>
      <w:r>
        <w:rPr>
          <w:rtl/>
        </w:rPr>
        <w:t>השר במשרד ראש הממשלה אלי אבידר:</w:t>
      </w:r>
      <w:r w:rsidRPr="00FF6FB2">
        <w:rPr>
          <w:rStyle w:val="TagStyle"/>
          <w:rtl/>
        </w:rPr>
        <w:t xml:space="preserve"> &lt;&lt; קריאה &gt;&gt;</w:t>
      </w:r>
      <w:r>
        <w:rPr>
          <w:rtl/>
        </w:rPr>
        <w:t xml:space="preserve">  </w:t>
      </w:r>
      <w:bookmarkEnd w:id="9954"/>
    </w:p>
    <w:p w:rsidR="004408F6" w:rsidRDefault="004408F6" w:rsidP="007B02A4">
      <w:pPr>
        <w:rPr>
          <w:rtl/>
          <w:lang w:eastAsia="he-IL"/>
        </w:rPr>
      </w:pPr>
    </w:p>
    <w:p w:rsidR="004408F6" w:rsidRDefault="007B02A4" w:rsidP="00012282">
      <w:pPr>
        <w:rPr>
          <w:rtl/>
          <w:lang w:eastAsia="he-IL"/>
        </w:rPr>
      </w:pPr>
      <w:r>
        <w:rPr>
          <w:rFonts w:hint="cs"/>
          <w:rtl/>
          <w:lang w:eastAsia="he-IL"/>
        </w:rPr>
        <w:t>– – –</w:t>
      </w:r>
    </w:p>
    <w:p w:rsidR="004408F6" w:rsidRDefault="004408F6" w:rsidP="00012282">
      <w:pPr>
        <w:rPr>
          <w:rtl/>
          <w:lang w:eastAsia="he-IL"/>
        </w:rPr>
      </w:pPr>
      <w:bookmarkStart w:id="9955" w:name="_ETM_Q29_402000"/>
      <w:bookmarkEnd w:id="9955"/>
    </w:p>
    <w:p w:rsidR="004408F6" w:rsidRDefault="004408F6" w:rsidP="00012282">
      <w:pPr>
        <w:pStyle w:val="-"/>
        <w:keepNext/>
        <w:rPr>
          <w:rtl/>
        </w:rPr>
      </w:pPr>
      <w:r w:rsidRPr="00FF6FB2">
        <w:rPr>
          <w:rStyle w:val="TagStyle"/>
          <w:rtl/>
        </w:rPr>
        <w:t xml:space="preserve"> &lt;&lt; דובר_המשך &gt;&gt; </w:t>
      </w:r>
      <w:r>
        <w:rPr>
          <w:rtl/>
        </w:rPr>
        <w:t>שלמה קרעי (הליכוד):</w:t>
      </w:r>
      <w:r w:rsidRPr="00FF6FB2">
        <w:rPr>
          <w:rStyle w:val="TagStyle"/>
          <w:rtl/>
        </w:rPr>
        <w:t xml:space="preserve"> &lt;&lt; דובר_המשך &gt;&gt;</w:t>
      </w:r>
      <w:r>
        <w:rPr>
          <w:rtl/>
        </w:rPr>
        <w:t xml:space="preserve">  </w:t>
      </w:r>
    </w:p>
    <w:p w:rsidR="004408F6" w:rsidRDefault="004408F6" w:rsidP="007B02A4">
      <w:pPr>
        <w:rPr>
          <w:rtl/>
          <w:lang w:eastAsia="he-IL"/>
        </w:rPr>
      </w:pPr>
    </w:p>
    <w:p w:rsidR="004408F6" w:rsidRDefault="004408F6" w:rsidP="00012282">
      <w:pPr>
        <w:rPr>
          <w:rtl/>
          <w:lang w:eastAsia="he-IL"/>
        </w:rPr>
      </w:pPr>
      <w:r>
        <w:rPr>
          <w:rFonts w:hint="cs"/>
          <w:rtl/>
          <w:lang w:eastAsia="he-IL"/>
        </w:rPr>
        <w:t>בואו ניתן לשוליה של השר המקשר לענות כאן.</w:t>
      </w:r>
    </w:p>
    <w:p w:rsidR="004408F6" w:rsidRDefault="004408F6" w:rsidP="00012282">
      <w:pPr>
        <w:rPr>
          <w:rtl/>
          <w:lang w:eastAsia="he-IL"/>
        </w:rPr>
      </w:pPr>
    </w:p>
    <w:p w:rsidR="004408F6" w:rsidRDefault="004408F6" w:rsidP="00012282">
      <w:pPr>
        <w:pStyle w:val="af6"/>
        <w:keepNext/>
        <w:rPr>
          <w:rtl/>
        </w:rPr>
      </w:pPr>
      <w:bookmarkStart w:id="9956" w:name="_ETM_Q29_403000"/>
      <w:bookmarkEnd w:id="9956"/>
      <w:r w:rsidRPr="00FF6FB2">
        <w:rPr>
          <w:rStyle w:val="TagStyle"/>
          <w:rtl/>
        </w:rPr>
        <w:t xml:space="preserve"> &lt;&lt; יור &gt;&gt; </w:t>
      </w:r>
      <w:r>
        <w:rPr>
          <w:rtl/>
        </w:rPr>
        <w:t>היו"ר מנסור עבאס:</w:t>
      </w:r>
      <w:r w:rsidRPr="00FF6FB2">
        <w:rPr>
          <w:rStyle w:val="TagStyle"/>
          <w:rtl/>
        </w:rPr>
        <w:t xml:space="preserve"> &lt;&lt; יור &gt;&gt;</w:t>
      </w:r>
      <w:r>
        <w:rPr>
          <w:rtl/>
        </w:rPr>
        <w:t xml:space="preserve">  </w:t>
      </w:r>
    </w:p>
    <w:p w:rsidR="004408F6" w:rsidRDefault="004408F6" w:rsidP="007B02A4">
      <w:pPr>
        <w:rPr>
          <w:rtl/>
          <w:lang w:eastAsia="he-IL"/>
        </w:rPr>
      </w:pPr>
    </w:p>
    <w:p w:rsidR="004408F6" w:rsidRDefault="004408F6" w:rsidP="00012282">
      <w:pPr>
        <w:rPr>
          <w:rtl/>
          <w:lang w:eastAsia="he-IL"/>
        </w:rPr>
      </w:pPr>
      <w:r>
        <w:rPr>
          <w:rFonts w:hint="cs"/>
          <w:rtl/>
          <w:lang w:eastAsia="he-IL"/>
        </w:rPr>
        <w:t xml:space="preserve">משפט אחרון, </w:t>
      </w:r>
      <w:bookmarkStart w:id="9957" w:name="_ETM_Q29_404000"/>
      <w:bookmarkEnd w:id="9957"/>
      <w:r>
        <w:rPr>
          <w:rFonts w:hint="cs"/>
          <w:rtl/>
          <w:lang w:eastAsia="he-IL"/>
        </w:rPr>
        <w:t>בבקשה.</w:t>
      </w:r>
    </w:p>
    <w:p w:rsidR="004408F6" w:rsidRDefault="004408F6" w:rsidP="00012282">
      <w:pPr>
        <w:rPr>
          <w:rtl/>
          <w:lang w:eastAsia="he-IL"/>
        </w:rPr>
      </w:pPr>
      <w:bookmarkStart w:id="9958" w:name="_ETM_Q29_406000"/>
      <w:bookmarkEnd w:id="9958"/>
    </w:p>
    <w:p w:rsidR="004408F6" w:rsidRDefault="004408F6" w:rsidP="00012282">
      <w:pPr>
        <w:pStyle w:val="-"/>
        <w:keepNext/>
        <w:rPr>
          <w:rtl/>
        </w:rPr>
      </w:pPr>
      <w:r w:rsidRPr="00FF6FB2">
        <w:rPr>
          <w:rStyle w:val="TagStyle"/>
          <w:rtl/>
        </w:rPr>
        <w:t xml:space="preserve"> &lt;&lt; דובר_המשך &gt;&gt; </w:t>
      </w:r>
      <w:r>
        <w:rPr>
          <w:rtl/>
        </w:rPr>
        <w:t>שלמה קרעי (הליכוד):</w:t>
      </w:r>
      <w:r w:rsidRPr="00FF6FB2">
        <w:rPr>
          <w:rStyle w:val="TagStyle"/>
          <w:rtl/>
        </w:rPr>
        <w:t xml:space="preserve"> &lt;&lt; דובר_המשך &gt;&gt;</w:t>
      </w:r>
      <w:r>
        <w:rPr>
          <w:rtl/>
        </w:rPr>
        <w:t xml:space="preserve">  </w:t>
      </w:r>
    </w:p>
    <w:p w:rsidR="004408F6" w:rsidRDefault="004408F6" w:rsidP="00012282">
      <w:pPr>
        <w:rPr>
          <w:rtl/>
          <w:lang w:eastAsia="he-IL"/>
        </w:rPr>
      </w:pPr>
    </w:p>
    <w:p w:rsidR="004408F6" w:rsidRDefault="004408F6" w:rsidP="00012282">
      <w:pPr>
        <w:rPr>
          <w:rtl/>
          <w:lang w:eastAsia="he-IL"/>
        </w:rPr>
      </w:pPr>
      <w:r>
        <w:rPr>
          <w:rFonts w:hint="cs"/>
          <w:rtl/>
          <w:lang w:eastAsia="he-IL"/>
        </w:rPr>
        <w:t xml:space="preserve">כן, אני רואה שהוא בלחץ, אז בואו ניתן לשוליה של </w:t>
      </w:r>
      <w:bookmarkStart w:id="9959" w:name="_ETM_Q29_409000"/>
      <w:bookmarkEnd w:id="9959"/>
      <w:r>
        <w:rPr>
          <w:rFonts w:hint="cs"/>
          <w:rtl/>
          <w:lang w:eastAsia="he-IL"/>
        </w:rPr>
        <w:t>המקשר, מצאו לו תפקיד טוב, שישיב לנו.</w:t>
      </w:r>
    </w:p>
    <w:p w:rsidR="004408F6" w:rsidRDefault="004408F6" w:rsidP="00012282">
      <w:pPr>
        <w:rPr>
          <w:rtl/>
          <w:lang w:eastAsia="he-IL"/>
        </w:rPr>
      </w:pPr>
    </w:p>
    <w:p w:rsidR="004408F6" w:rsidRDefault="004408F6" w:rsidP="00012282">
      <w:pPr>
        <w:pStyle w:val="af6"/>
        <w:keepNext/>
        <w:rPr>
          <w:rtl/>
        </w:rPr>
      </w:pPr>
      <w:r w:rsidRPr="00FF6FB2">
        <w:rPr>
          <w:rStyle w:val="TagStyle"/>
          <w:rtl/>
        </w:rPr>
        <w:t xml:space="preserve"> &lt;&lt; יור &gt;&gt; </w:t>
      </w:r>
      <w:r>
        <w:rPr>
          <w:rtl/>
        </w:rPr>
        <w:t>היו"ר מנסור עבאס:</w:t>
      </w:r>
      <w:r w:rsidRPr="00FF6FB2">
        <w:rPr>
          <w:rStyle w:val="TagStyle"/>
          <w:rtl/>
        </w:rPr>
        <w:t xml:space="preserve"> &lt;&lt; יור &gt;&gt;</w:t>
      </w:r>
      <w:r>
        <w:rPr>
          <w:rtl/>
        </w:rPr>
        <w:t xml:space="preserve">  </w:t>
      </w:r>
    </w:p>
    <w:p w:rsidR="004408F6" w:rsidRDefault="004408F6" w:rsidP="007B02A4">
      <w:pPr>
        <w:rPr>
          <w:rtl/>
          <w:lang w:eastAsia="he-IL"/>
        </w:rPr>
      </w:pPr>
    </w:p>
    <w:p w:rsidR="004408F6" w:rsidRDefault="004408F6" w:rsidP="00012282">
      <w:pPr>
        <w:rPr>
          <w:rtl/>
          <w:lang w:eastAsia="he-IL"/>
        </w:rPr>
      </w:pPr>
      <w:r>
        <w:rPr>
          <w:rFonts w:hint="cs"/>
          <w:rtl/>
          <w:lang w:eastAsia="he-IL"/>
        </w:rPr>
        <w:t xml:space="preserve">טוב. </w:t>
      </w:r>
    </w:p>
    <w:p w:rsidR="004408F6" w:rsidRDefault="004408F6" w:rsidP="00012282">
      <w:pPr>
        <w:rPr>
          <w:rtl/>
          <w:lang w:eastAsia="he-IL"/>
        </w:rPr>
      </w:pPr>
    </w:p>
    <w:p w:rsidR="004408F6" w:rsidRDefault="004408F6" w:rsidP="00012282">
      <w:pPr>
        <w:pStyle w:val="af5"/>
        <w:keepNext/>
        <w:rPr>
          <w:rtl/>
        </w:rPr>
      </w:pPr>
      <w:bookmarkStart w:id="9960" w:name="_ETM_Q29_410000"/>
      <w:bookmarkStart w:id="9961" w:name="ET_interruption_6273_15"/>
      <w:bookmarkEnd w:id="9960"/>
      <w:r w:rsidRPr="00FF6FB2">
        <w:rPr>
          <w:rStyle w:val="TagStyle"/>
          <w:rtl/>
        </w:rPr>
        <w:t xml:space="preserve"> &lt;&lt; קריאה &gt;&gt; </w:t>
      </w:r>
      <w:r>
        <w:rPr>
          <w:rtl/>
        </w:rPr>
        <w:t>השר במשרד ראש הממשלה אלי אבידר:</w:t>
      </w:r>
      <w:r w:rsidRPr="00FF6FB2">
        <w:rPr>
          <w:rStyle w:val="TagStyle"/>
          <w:rtl/>
        </w:rPr>
        <w:t xml:space="preserve"> &lt;&lt; קריאה &gt;&gt;</w:t>
      </w:r>
      <w:r>
        <w:rPr>
          <w:rtl/>
        </w:rPr>
        <w:t xml:space="preserve">  </w:t>
      </w:r>
      <w:bookmarkEnd w:id="9961"/>
    </w:p>
    <w:p w:rsidR="004408F6" w:rsidRDefault="004408F6" w:rsidP="007B02A4">
      <w:pPr>
        <w:rPr>
          <w:rtl/>
          <w:lang w:eastAsia="he-IL"/>
        </w:rPr>
      </w:pPr>
    </w:p>
    <w:p w:rsidR="004408F6" w:rsidRDefault="004408F6" w:rsidP="00012282">
      <w:pPr>
        <w:rPr>
          <w:rtl/>
          <w:lang w:eastAsia="he-IL"/>
        </w:rPr>
      </w:pPr>
      <w:r>
        <w:rPr>
          <w:rFonts w:hint="cs"/>
          <w:rtl/>
          <w:lang w:eastAsia="he-IL"/>
        </w:rPr>
        <w:t xml:space="preserve">לך תעשה קפה לאלי ישי, לך. </w:t>
      </w:r>
    </w:p>
    <w:p w:rsidR="004408F6" w:rsidRDefault="004408F6" w:rsidP="00012282">
      <w:pPr>
        <w:rPr>
          <w:rtl/>
          <w:lang w:eastAsia="he-IL"/>
        </w:rPr>
      </w:pPr>
    </w:p>
    <w:p w:rsidR="004408F6" w:rsidRDefault="004408F6" w:rsidP="00012282">
      <w:pPr>
        <w:pStyle w:val="af6"/>
        <w:keepNext/>
        <w:rPr>
          <w:rtl/>
        </w:rPr>
      </w:pPr>
      <w:bookmarkStart w:id="9962" w:name="_ETM_Q29_412000"/>
      <w:bookmarkEnd w:id="9962"/>
      <w:r w:rsidRPr="00FF6FB2">
        <w:rPr>
          <w:rStyle w:val="TagStyle"/>
          <w:rtl/>
        </w:rPr>
        <w:t xml:space="preserve"> &lt;&lt; יור &gt;&gt; </w:t>
      </w:r>
      <w:r>
        <w:rPr>
          <w:rtl/>
        </w:rPr>
        <w:t>היו"ר מנסור עבאס:</w:t>
      </w:r>
      <w:r w:rsidRPr="00FF6FB2">
        <w:rPr>
          <w:rStyle w:val="TagStyle"/>
          <w:rtl/>
        </w:rPr>
        <w:t xml:space="preserve"> &lt;&lt; יור &gt;&gt;</w:t>
      </w:r>
      <w:r>
        <w:rPr>
          <w:rtl/>
        </w:rPr>
        <w:t xml:space="preserve">  </w:t>
      </w:r>
    </w:p>
    <w:p w:rsidR="004408F6" w:rsidRDefault="004408F6" w:rsidP="007B02A4">
      <w:pPr>
        <w:rPr>
          <w:rtl/>
          <w:lang w:eastAsia="he-IL"/>
        </w:rPr>
      </w:pPr>
    </w:p>
    <w:p w:rsidR="004408F6" w:rsidRDefault="004408F6" w:rsidP="00012282">
      <w:pPr>
        <w:rPr>
          <w:rtl/>
          <w:lang w:eastAsia="he-IL"/>
        </w:rPr>
      </w:pPr>
      <w:bookmarkStart w:id="9963" w:name="_ETM_Q29_414000"/>
      <w:bookmarkEnd w:id="9963"/>
      <w:r>
        <w:rPr>
          <w:rFonts w:hint="cs"/>
          <w:rtl/>
          <w:lang w:eastAsia="he-IL"/>
        </w:rPr>
        <w:t xml:space="preserve">ישיב במשולב </w:t>
      </w:r>
      <w:r w:rsidR="007B02A4">
        <w:rPr>
          <w:rFonts w:hint="cs"/>
          <w:rtl/>
          <w:lang w:eastAsia="he-IL"/>
        </w:rPr>
        <w:t>– –</w:t>
      </w:r>
      <w:r>
        <w:rPr>
          <w:rFonts w:hint="cs"/>
          <w:rtl/>
          <w:lang w:eastAsia="he-IL"/>
        </w:rPr>
        <w:t xml:space="preserve"> </w:t>
      </w:r>
    </w:p>
    <w:p w:rsidR="004408F6" w:rsidRDefault="004408F6" w:rsidP="00012282">
      <w:pPr>
        <w:rPr>
          <w:rtl/>
          <w:lang w:eastAsia="he-IL"/>
        </w:rPr>
      </w:pPr>
    </w:p>
    <w:p w:rsidR="004408F6" w:rsidRDefault="004408F6" w:rsidP="00012282">
      <w:pPr>
        <w:pStyle w:val="af5"/>
        <w:keepNext/>
        <w:rPr>
          <w:rtl/>
        </w:rPr>
      </w:pPr>
      <w:bookmarkStart w:id="9964" w:name="ET_interruption_6273_17"/>
      <w:r w:rsidRPr="00FF6FB2">
        <w:rPr>
          <w:rStyle w:val="TagStyle"/>
          <w:rtl/>
        </w:rPr>
        <w:t xml:space="preserve"> &lt;&lt; קריאה &gt;&gt; </w:t>
      </w:r>
      <w:r>
        <w:rPr>
          <w:rtl/>
        </w:rPr>
        <w:t>השר במשרד ראש הממשלה אלי אבידר:</w:t>
      </w:r>
      <w:r w:rsidRPr="00FF6FB2">
        <w:rPr>
          <w:rStyle w:val="TagStyle"/>
          <w:rtl/>
        </w:rPr>
        <w:t xml:space="preserve"> &lt;&lt; קריאה &gt;&gt;</w:t>
      </w:r>
      <w:r>
        <w:rPr>
          <w:rtl/>
        </w:rPr>
        <w:t xml:space="preserve">  </w:t>
      </w:r>
      <w:bookmarkEnd w:id="9964"/>
    </w:p>
    <w:p w:rsidR="004408F6" w:rsidRDefault="004408F6" w:rsidP="007B02A4">
      <w:pPr>
        <w:rPr>
          <w:rtl/>
          <w:lang w:eastAsia="he-IL"/>
        </w:rPr>
      </w:pPr>
    </w:p>
    <w:p w:rsidR="004408F6" w:rsidRDefault="004408F6" w:rsidP="00012282">
      <w:pPr>
        <w:rPr>
          <w:rtl/>
          <w:lang w:eastAsia="he-IL"/>
        </w:rPr>
      </w:pPr>
      <w:r>
        <w:rPr>
          <w:rFonts w:hint="cs"/>
          <w:rtl/>
          <w:lang w:eastAsia="he-IL"/>
        </w:rPr>
        <w:t xml:space="preserve">עוזר של אלי ישי היית ונשארת. </w:t>
      </w:r>
    </w:p>
    <w:p w:rsidR="004408F6" w:rsidRDefault="004408F6" w:rsidP="00012282">
      <w:pPr>
        <w:rPr>
          <w:rtl/>
          <w:lang w:eastAsia="he-IL"/>
        </w:rPr>
      </w:pPr>
    </w:p>
    <w:p w:rsidR="004408F6" w:rsidRDefault="004408F6" w:rsidP="00012282">
      <w:pPr>
        <w:pStyle w:val="af6"/>
        <w:keepNext/>
        <w:rPr>
          <w:rtl/>
        </w:rPr>
      </w:pPr>
      <w:r w:rsidRPr="00FF6FB2">
        <w:rPr>
          <w:rStyle w:val="TagStyle"/>
          <w:rtl/>
        </w:rPr>
        <w:t xml:space="preserve"> &lt;&lt; יור &gt;&gt; </w:t>
      </w:r>
      <w:r>
        <w:rPr>
          <w:rtl/>
        </w:rPr>
        <w:t>היו"ר מנסור עבאס:</w:t>
      </w:r>
      <w:r w:rsidRPr="00FF6FB2">
        <w:rPr>
          <w:rStyle w:val="TagStyle"/>
          <w:rtl/>
        </w:rPr>
        <w:t xml:space="preserve"> &lt;&lt; יור &gt;&gt;</w:t>
      </w:r>
      <w:r>
        <w:rPr>
          <w:rtl/>
        </w:rPr>
        <w:t xml:space="preserve">  </w:t>
      </w:r>
    </w:p>
    <w:p w:rsidR="004408F6" w:rsidRDefault="004408F6" w:rsidP="007B02A4">
      <w:pPr>
        <w:rPr>
          <w:rtl/>
          <w:lang w:eastAsia="he-IL"/>
        </w:rPr>
      </w:pPr>
    </w:p>
    <w:p w:rsidR="004408F6" w:rsidRDefault="004408F6" w:rsidP="00012282">
      <w:pPr>
        <w:rPr>
          <w:rtl/>
          <w:lang w:eastAsia="he-IL"/>
        </w:rPr>
      </w:pPr>
      <w:r>
        <w:rPr>
          <w:rFonts w:hint="cs"/>
          <w:rtl/>
          <w:lang w:eastAsia="he-IL"/>
        </w:rPr>
        <w:t xml:space="preserve"> </w:t>
      </w:r>
      <w:r w:rsidR="007B02A4">
        <w:rPr>
          <w:rFonts w:hint="cs"/>
          <w:rtl/>
          <w:lang w:eastAsia="he-IL"/>
        </w:rPr>
        <w:t>– –</w:t>
      </w:r>
      <w:r>
        <w:rPr>
          <w:rFonts w:hint="cs"/>
          <w:rtl/>
          <w:lang w:eastAsia="he-IL"/>
        </w:rPr>
        <w:t xml:space="preserve"> בשם </w:t>
      </w:r>
      <w:bookmarkStart w:id="9965" w:name="_ETM_Q29_415000"/>
      <w:bookmarkEnd w:id="9965"/>
      <w:r>
        <w:rPr>
          <w:rFonts w:hint="cs"/>
          <w:rtl/>
          <w:lang w:eastAsia="he-IL"/>
        </w:rPr>
        <w:t xml:space="preserve">משרד המשפטים </w:t>
      </w:r>
      <w:r w:rsidR="007B02A4">
        <w:rPr>
          <w:rFonts w:hint="cs"/>
          <w:rtl/>
          <w:lang w:eastAsia="he-IL"/>
        </w:rPr>
        <w:t>– –</w:t>
      </w:r>
      <w:r>
        <w:rPr>
          <w:rFonts w:hint="cs"/>
          <w:rtl/>
          <w:lang w:eastAsia="he-IL"/>
        </w:rPr>
        <w:t xml:space="preserve"> </w:t>
      </w:r>
    </w:p>
    <w:p w:rsidR="004408F6" w:rsidRDefault="004408F6" w:rsidP="00012282">
      <w:pPr>
        <w:rPr>
          <w:rtl/>
          <w:lang w:eastAsia="he-IL"/>
        </w:rPr>
      </w:pPr>
    </w:p>
    <w:p w:rsidR="004408F6" w:rsidRDefault="004408F6" w:rsidP="00012282">
      <w:pPr>
        <w:pStyle w:val="af5"/>
        <w:keepNext/>
        <w:rPr>
          <w:rtl/>
        </w:rPr>
      </w:pPr>
      <w:r w:rsidRPr="00FF6FB2">
        <w:rPr>
          <w:rStyle w:val="TagStyle"/>
          <w:rtl/>
        </w:rPr>
        <w:t xml:space="preserve"> &lt;&lt; קריאה &gt;&gt; </w:t>
      </w:r>
      <w:r>
        <w:rPr>
          <w:rtl/>
        </w:rPr>
        <w:t>שלמה קרעי (הליכוד):</w:t>
      </w:r>
      <w:r w:rsidRPr="00FF6FB2">
        <w:rPr>
          <w:rStyle w:val="TagStyle"/>
          <w:rtl/>
        </w:rPr>
        <w:t xml:space="preserve"> &lt;&lt; קריאה &gt;&gt;</w:t>
      </w:r>
      <w:r>
        <w:rPr>
          <w:rtl/>
        </w:rPr>
        <w:t xml:space="preserve">  </w:t>
      </w:r>
    </w:p>
    <w:p w:rsidR="004408F6" w:rsidRDefault="004408F6" w:rsidP="007B02A4">
      <w:pPr>
        <w:rPr>
          <w:rtl/>
          <w:lang w:eastAsia="he-IL"/>
        </w:rPr>
      </w:pPr>
    </w:p>
    <w:p w:rsidR="004408F6" w:rsidRDefault="004408F6" w:rsidP="00012282">
      <w:pPr>
        <w:rPr>
          <w:rtl/>
          <w:lang w:eastAsia="he-IL"/>
        </w:rPr>
      </w:pPr>
      <w:r>
        <w:rPr>
          <w:rFonts w:hint="cs"/>
          <w:rtl/>
          <w:lang w:eastAsia="he-IL"/>
        </w:rPr>
        <w:t>שוליה של השר המקשר.</w:t>
      </w:r>
    </w:p>
    <w:p w:rsidR="004408F6" w:rsidRDefault="004408F6" w:rsidP="00012282">
      <w:pPr>
        <w:rPr>
          <w:rtl/>
          <w:lang w:eastAsia="he-IL"/>
        </w:rPr>
      </w:pPr>
    </w:p>
    <w:p w:rsidR="004408F6" w:rsidRDefault="004408F6" w:rsidP="00012282">
      <w:pPr>
        <w:pStyle w:val="af5"/>
        <w:keepNext/>
        <w:rPr>
          <w:rtl/>
        </w:rPr>
      </w:pPr>
      <w:bookmarkStart w:id="9966" w:name="ET_interruption_6273_19"/>
      <w:r w:rsidRPr="00FF6FB2">
        <w:rPr>
          <w:rStyle w:val="TagStyle"/>
          <w:rtl/>
        </w:rPr>
        <w:t xml:space="preserve">&lt;&lt; קריאה &gt;&gt; </w:t>
      </w:r>
      <w:r>
        <w:rPr>
          <w:rtl/>
        </w:rPr>
        <w:t>השר במשרד ראש הממשלה אלי אבידר:</w:t>
      </w:r>
      <w:r w:rsidRPr="00FF6FB2">
        <w:rPr>
          <w:rStyle w:val="TagStyle"/>
          <w:rtl/>
        </w:rPr>
        <w:t xml:space="preserve"> &lt;&lt; קריאה &gt;&gt;</w:t>
      </w:r>
      <w:r>
        <w:rPr>
          <w:rtl/>
        </w:rPr>
        <w:t xml:space="preserve">  </w:t>
      </w:r>
      <w:bookmarkEnd w:id="9966"/>
    </w:p>
    <w:p w:rsidR="004408F6" w:rsidRDefault="004408F6" w:rsidP="007B02A4">
      <w:pPr>
        <w:rPr>
          <w:rtl/>
          <w:lang w:eastAsia="he-IL"/>
        </w:rPr>
      </w:pPr>
    </w:p>
    <w:p w:rsidR="004408F6" w:rsidRDefault="004408F6" w:rsidP="00012282">
      <w:pPr>
        <w:rPr>
          <w:rtl/>
          <w:lang w:eastAsia="he-IL"/>
        </w:rPr>
      </w:pPr>
      <w:r>
        <w:rPr>
          <w:rFonts w:hint="cs"/>
          <w:rtl/>
          <w:lang w:eastAsia="he-IL"/>
        </w:rPr>
        <w:t>היית ונשארת שופר.</w:t>
      </w:r>
    </w:p>
    <w:p w:rsidR="004408F6" w:rsidRDefault="004408F6" w:rsidP="00012282">
      <w:pPr>
        <w:rPr>
          <w:rtl/>
          <w:lang w:eastAsia="he-IL"/>
        </w:rPr>
      </w:pPr>
    </w:p>
    <w:p w:rsidR="004408F6" w:rsidRDefault="004408F6" w:rsidP="00012282">
      <w:pPr>
        <w:pStyle w:val="af6"/>
        <w:keepNext/>
        <w:rPr>
          <w:rtl/>
        </w:rPr>
      </w:pPr>
      <w:bookmarkStart w:id="9967" w:name="_ETM_Q29_419000"/>
      <w:bookmarkEnd w:id="9967"/>
      <w:r w:rsidRPr="00FF6FB2">
        <w:rPr>
          <w:rStyle w:val="TagStyle"/>
          <w:rtl/>
        </w:rPr>
        <w:t xml:space="preserve"> &lt;&lt; יור &gt;&gt; </w:t>
      </w:r>
      <w:r>
        <w:rPr>
          <w:rtl/>
        </w:rPr>
        <w:t>היו"ר מנסור עבאס:</w:t>
      </w:r>
      <w:r w:rsidRPr="00FF6FB2">
        <w:rPr>
          <w:rStyle w:val="TagStyle"/>
          <w:rtl/>
        </w:rPr>
        <w:t xml:space="preserve"> &lt;&lt; יור &gt;&gt;</w:t>
      </w:r>
      <w:r>
        <w:rPr>
          <w:rtl/>
        </w:rPr>
        <w:t xml:space="preserve">  </w:t>
      </w:r>
    </w:p>
    <w:p w:rsidR="004408F6" w:rsidRDefault="004408F6" w:rsidP="007B02A4">
      <w:pPr>
        <w:rPr>
          <w:rtl/>
          <w:lang w:eastAsia="he-IL"/>
        </w:rPr>
      </w:pPr>
    </w:p>
    <w:p w:rsidR="004408F6" w:rsidRDefault="007B02A4" w:rsidP="00012282">
      <w:pPr>
        <w:rPr>
          <w:rtl/>
          <w:lang w:eastAsia="he-IL"/>
        </w:rPr>
      </w:pPr>
      <w:bookmarkStart w:id="9968" w:name="_ETM_Q29_420000"/>
      <w:bookmarkEnd w:id="9968"/>
      <w:r>
        <w:rPr>
          <w:rFonts w:hint="cs"/>
          <w:rtl/>
          <w:lang w:eastAsia="he-IL"/>
        </w:rPr>
        <w:t>– –</w:t>
      </w:r>
      <w:r w:rsidR="004408F6">
        <w:rPr>
          <w:rFonts w:hint="cs"/>
          <w:rtl/>
          <w:lang w:eastAsia="he-IL"/>
        </w:rPr>
        <w:t xml:space="preserve"> השר </w:t>
      </w:r>
      <w:bookmarkStart w:id="9969" w:name="_ETM_Q29_422000"/>
      <w:bookmarkEnd w:id="9969"/>
      <w:r w:rsidR="004408F6">
        <w:rPr>
          <w:rFonts w:hint="cs"/>
          <w:rtl/>
          <w:lang w:eastAsia="he-IL"/>
        </w:rPr>
        <w:t xml:space="preserve">אלי אבידר, בבקשה, עשר דקות. </w:t>
      </w:r>
    </w:p>
    <w:p w:rsidR="004408F6" w:rsidRDefault="004408F6" w:rsidP="00012282">
      <w:pPr>
        <w:rPr>
          <w:rtl/>
          <w:lang w:eastAsia="he-IL"/>
        </w:rPr>
      </w:pPr>
    </w:p>
    <w:p w:rsidR="004408F6" w:rsidRDefault="004408F6" w:rsidP="00012282">
      <w:pPr>
        <w:pStyle w:val="a4"/>
        <w:keepNext/>
        <w:rPr>
          <w:rtl/>
        </w:rPr>
      </w:pPr>
      <w:bookmarkStart w:id="9970" w:name="_ETM_Q29_426000"/>
      <w:bookmarkStart w:id="9971" w:name="ET_speaker_6273_22"/>
      <w:bookmarkEnd w:id="9970"/>
      <w:r w:rsidRPr="00FF6FB2">
        <w:rPr>
          <w:rStyle w:val="TagStyle"/>
          <w:rtl/>
        </w:rPr>
        <w:t xml:space="preserve"> &lt;&lt; דובר &gt;&gt; </w:t>
      </w:r>
      <w:bookmarkStart w:id="9972" w:name="_Toc88688801"/>
      <w:bookmarkStart w:id="9973" w:name="_Toc88689230"/>
      <w:bookmarkStart w:id="9974" w:name="_Toc104985528"/>
      <w:r>
        <w:rPr>
          <w:rtl/>
        </w:rPr>
        <w:t>השר במשרד ראש הממשלה אלי אבידר:</w:t>
      </w:r>
      <w:bookmarkEnd w:id="9972"/>
      <w:bookmarkEnd w:id="9973"/>
      <w:bookmarkEnd w:id="9974"/>
      <w:r w:rsidRPr="00FF6FB2">
        <w:rPr>
          <w:rStyle w:val="TagStyle"/>
          <w:rtl/>
        </w:rPr>
        <w:t xml:space="preserve"> &lt;&lt; דובר &gt;&gt;</w:t>
      </w:r>
      <w:r>
        <w:rPr>
          <w:rtl/>
        </w:rPr>
        <w:t xml:space="preserve">  </w:t>
      </w:r>
      <w:bookmarkEnd w:id="9971"/>
    </w:p>
    <w:p w:rsidR="004408F6" w:rsidRDefault="004408F6" w:rsidP="007B02A4">
      <w:pPr>
        <w:rPr>
          <w:rtl/>
          <w:lang w:eastAsia="he-IL"/>
        </w:rPr>
      </w:pPr>
    </w:p>
    <w:p w:rsidR="004408F6" w:rsidRDefault="004408F6" w:rsidP="00012282">
      <w:pPr>
        <w:rPr>
          <w:rtl/>
        </w:rPr>
      </w:pPr>
      <w:bookmarkStart w:id="9975" w:name="_ETM_Q29_429000"/>
      <w:bookmarkStart w:id="9976" w:name="_ETM_Q29_434980"/>
      <w:bookmarkStart w:id="9977" w:name="_ETM_Q29_435700"/>
      <w:bookmarkEnd w:id="9975"/>
      <w:bookmarkEnd w:id="9976"/>
      <w:bookmarkEnd w:id="9977"/>
      <w:r>
        <w:rPr>
          <w:rtl/>
        </w:rPr>
        <w:t xml:space="preserve">האמת </w:t>
      </w:r>
      <w:bookmarkStart w:id="9978" w:name="_ETM_Q29_436000"/>
      <w:bookmarkEnd w:id="9978"/>
      <w:r>
        <w:rPr>
          <w:rtl/>
        </w:rPr>
        <w:t>היא</w:t>
      </w:r>
      <w:r>
        <w:rPr>
          <w:rFonts w:hint="cs"/>
          <w:rtl/>
        </w:rPr>
        <w:t>,</w:t>
      </w:r>
      <w:r>
        <w:rPr>
          <w:rtl/>
        </w:rPr>
        <w:t xml:space="preserve"> </w:t>
      </w:r>
      <w:bookmarkStart w:id="9979" w:name="_ETM_Q29_436089"/>
      <w:bookmarkEnd w:id="9979"/>
      <w:r>
        <w:rPr>
          <w:rtl/>
        </w:rPr>
        <w:t>דודי</w:t>
      </w:r>
      <w:r>
        <w:rPr>
          <w:rFonts w:hint="cs"/>
          <w:rtl/>
        </w:rPr>
        <w:t>,</w:t>
      </w:r>
      <w:r>
        <w:rPr>
          <w:rtl/>
        </w:rPr>
        <w:t xml:space="preserve"> </w:t>
      </w:r>
      <w:bookmarkStart w:id="9980" w:name="_ETM_Q29_436510"/>
      <w:bookmarkEnd w:id="9980"/>
      <w:r>
        <w:rPr>
          <w:rFonts w:hint="cs"/>
          <w:rtl/>
        </w:rPr>
        <w:t>ב</w:t>
      </w:r>
      <w:r>
        <w:rPr>
          <w:rtl/>
        </w:rPr>
        <w:t xml:space="preserve">פעם </w:t>
      </w:r>
      <w:bookmarkStart w:id="9981" w:name="_ETM_Q29_436720"/>
      <w:bookmarkEnd w:id="9981"/>
      <w:r>
        <w:rPr>
          <w:rtl/>
        </w:rPr>
        <w:t xml:space="preserve">הבאה </w:t>
      </w:r>
      <w:bookmarkStart w:id="9982" w:name="_ETM_Q29_437200"/>
      <w:bookmarkEnd w:id="9982"/>
      <w:r>
        <w:rPr>
          <w:rtl/>
        </w:rPr>
        <w:t xml:space="preserve">אל </w:t>
      </w:r>
      <w:bookmarkStart w:id="9983" w:name="_ETM_Q29_437320"/>
      <w:bookmarkEnd w:id="9983"/>
      <w:r>
        <w:rPr>
          <w:rtl/>
        </w:rPr>
        <w:t xml:space="preserve">תסכים </w:t>
      </w:r>
      <w:bookmarkStart w:id="9984" w:name="_ETM_Q29_437710"/>
      <w:bookmarkEnd w:id="9984"/>
      <w:r>
        <w:rPr>
          <w:rtl/>
        </w:rPr>
        <w:t xml:space="preserve">שיצמידו </w:t>
      </w:r>
      <w:bookmarkStart w:id="9985" w:name="_ETM_Q29_438190"/>
      <w:bookmarkEnd w:id="9985"/>
      <w:r>
        <w:rPr>
          <w:rtl/>
        </w:rPr>
        <w:t xml:space="preserve">לך </w:t>
      </w:r>
      <w:bookmarkStart w:id="9986" w:name="_ETM_Q29_438370"/>
      <w:bookmarkEnd w:id="9986"/>
      <w:r>
        <w:rPr>
          <w:rtl/>
        </w:rPr>
        <w:t xml:space="preserve">הצעות </w:t>
      </w:r>
      <w:bookmarkStart w:id="9987" w:name="_ETM_Q29_438700"/>
      <w:bookmarkEnd w:id="9987"/>
      <w:r>
        <w:rPr>
          <w:rtl/>
        </w:rPr>
        <w:t xml:space="preserve">חוק </w:t>
      </w:r>
      <w:bookmarkStart w:id="9988" w:name="_ETM_Q29_438910"/>
      <w:bookmarkEnd w:id="9988"/>
      <w:r>
        <w:rPr>
          <w:rtl/>
        </w:rPr>
        <w:t xml:space="preserve">של </w:t>
      </w:r>
      <w:bookmarkStart w:id="9989" w:name="_ETM_Q29_439089"/>
      <w:bookmarkEnd w:id="9989"/>
      <w:r>
        <w:rPr>
          <w:rtl/>
        </w:rPr>
        <w:t xml:space="preserve">אנשים </w:t>
      </w:r>
      <w:bookmarkStart w:id="9990" w:name="_ETM_Q29_439360"/>
      <w:bookmarkEnd w:id="9990"/>
      <w:r>
        <w:rPr>
          <w:rtl/>
        </w:rPr>
        <w:t xml:space="preserve">שלא </w:t>
      </w:r>
      <w:bookmarkStart w:id="9991" w:name="_ETM_Q29_439540"/>
      <w:bookmarkEnd w:id="9991"/>
      <w:r>
        <w:rPr>
          <w:rtl/>
        </w:rPr>
        <w:t xml:space="preserve">מדברים </w:t>
      </w:r>
      <w:bookmarkStart w:id="9992" w:name="_ETM_Q29_439870"/>
      <w:bookmarkEnd w:id="9992"/>
      <w:r>
        <w:rPr>
          <w:rtl/>
        </w:rPr>
        <w:t xml:space="preserve">על </w:t>
      </w:r>
      <w:bookmarkStart w:id="9993" w:name="_ETM_Q29_439990"/>
      <w:bookmarkEnd w:id="9993"/>
      <w:r>
        <w:rPr>
          <w:rtl/>
        </w:rPr>
        <w:t xml:space="preserve">הצעת </w:t>
      </w:r>
      <w:bookmarkStart w:id="9994" w:name="_ETM_Q29_440290"/>
      <w:bookmarkEnd w:id="9994"/>
      <w:r>
        <w:rPr>
          <w:rtl/>
        </w:rPr>
        <w:t xml:space="preserve">החוק </w:t>
      </w:r>
      <w:bookmarkStart w:id="9995" w:name="_ETM_Q29_440740"/>
      <w:bookmarkEnd w:id="9995"/>
      <w:r>
        <w:rPr>
          <w:rtl/>
        </w:rPr>
        <w:t xml:space="preserve">ורק </w:t>
      </w:r>
      <w:bookmarkStart w:id="9996" w:name="_ETM_Q29_441850"/>
      <w:bookmarkEnd w:id="9996"/>
      <w:r>
        <w:rPr>
          <w:rtl/>
        </w:rPr>
        <w:t xml:space="preserve">מדבררים </w:t>
      </w:r>
      <w:bookmarkStart w:id="9997" w:name="_ETM_Q29_443110"/>
      <w:bookmarkEnd w:id="9997"/>
      <w:r>
        <w:rPr>
          <w:rtl/>
        </w:rPr>
        <w:t xml:space="preserve">את </w:t>
      </w:r>
      <w:bookmarkStart w:id="9998" w:name="_ETM_Q29_443290"/>
      <w:bookmarkEnd w:id="9998"/>
      <w:r>
        <w:rPr>
          <w:rtl/>
        </w:rPr>
        <w:t>המשפחה</w:t>
      </w:r>
      <w:r>
        <w:rPr>
          <w:rFonts w:hint="cs"/>
          <w:rtl/>
        </w:rPr>
        <w:t>.</w:t>
      </w:r>
    </w:p>
    <w:p w:rsidR="004408F6" w:rsidRDefault="004408F6" w:rsidP="00012282">
      <w:pPr>
        <w:rPr>
          <w:rtl/>
        </w:rPr>
      </w:pPr>
    </w:p>
    <w:p w:rsidR="004408F6" w:rsidRDefault="004408F6" w:rsidP="00012282">
      <w:pPr>
        <w:pStyle w:val="af5"/>
        <w:keepNext/>
        <w:rPr>
          <w:rtl/>
        </w:rPr>
      </w:pPr>
      <w:bookmarkStart w:id="9999" w:name="ET_interruption_5768_23"/>
      <w:r w:rsidRPr="00FF6FB2">
        <w:rPr>
          <w:rStyle w:val="TagStyle"/>
          <w:rtl/>
        </w:rPr>
        <w:t xml:space="preserve"> &lt;&lt; קריאה &gt;&gt; </w:t>
      </w:r>
      <w:r>
        <w:rPr>
          <w:rtl/>
        </w:rPr>
        <w:t>קרן ברק (הליכוד):</w:t>
      </w:r>
      <w:r w:rsidRPr="00FF6FB2">
        <w:rPr>
          <w:rStyle w:val="TagStyle"/>
          <w:rtl/>
        </w:rPr>
        <w:t xml:space="preserve"> &lt;&lt; קריאה &gt;&gt;</w:t>
      </w:r>
      <w:r>
        <w:rPr>
          <w:rtl/>
        </w:rPr>
        <w:t xml:space="preserve">  </w:t>
      </w:r>
      <w:bookmarkEnd w:id="9999"/>
    </w:p>
    <w:p w:rsidR="004408F6" w:rsidRDefault="004408F6" w:rsidP="007B02A4">
      <w:pPr>
        <w:rPr>
          <w:rtl/>
          <w:lang w:eastAsia="he-IL"/>
        </w:rPr>
      </w:pPr>
    </w:p>
    <w:p w:rsidR="004408F6" w:rsidRDefault="004408F6" w:rsidP="00012282">
      <w:pPr>
        <w:rPr>
          <w:rtl/>
          <w:lang w:eastAsia="he-IL"/>
        </w:rPr>
      </w:pPr>
      <w:r>
        <w:rPr>
          <w:rFonts w:hint="cs"/>
          <w:rtl/>
          <w:lang w:eastAsia="he-IL"/>
        </w:rPr>
        <w:t>אבל אני דיברתי.</w:t>
      </w:r>
    </w:p>
    <w:p w:rsidR="004408F6" w:rsidRDefault="004408F6" w:rsidP="00012282">
      <w:pPr>
        <w:rPr>
          <w:rtl/>
          <w:lang w:eastAsia="he-IL"/>
        </w:rPr>
      </w:pPr>
    </w:p>
    <w:p w:rsidR="004408F6" w:rsidRDefault="004408F6" w:rsidP="00012282">
      <w:pPr>
        <w:pStyle w:val="-"/>
        <w:keepNext/>
        <w:rPr>
          <w:rtl/>
        </w:rPr>
      </w:pPr>
      <w:r w:rsidRPr="00FF6FB2">
        <w:rPr>
          <w:rStyle w:val="TagStyle"/>
          <w:rtl/>
        </w:rPr>
        <w:t xml:space="preserve"> &lt;&lt; דובר_המשך &gt;&gt; </w:t>
      </w:r>
      <w:r>
        <w:rPr>
          <w:rtl/>
        </w:rPr>
        <w:t>השר במשרד ראש הממשלה אלי אבידר:</w:t>
      </w:r>
      <w:r w:rsidRPr="00FF6FB2">
        <w:rPr>
          <w:rStyle w:val="TagStyle"/>
          <w:rtl/>
        </w:rPr>
        <w:t xml:space="preserve"> &lt;&lt; דובר_המשך &gt;&gt;</w:t>
      </w:r>
      <w:r>
        <w:rPr>
          <w:rtl/>
        </w:rPr>
        <w:t xml:space="preserve">  </w:t>
      </w:r>
    </w:p>
    <w:p w:rsidR="004408F6" w:rsidRDefault="004408F6" w:rsidP="007B02A4">
      <w:pPr>
        <w:rPr>
          <w:rtl/>
          <w:lang w:eastAsia="he-IL"/>
        </w:rPr>
      </w:pPr>
    </w:p>
    <w:p w:rsidR="004408F6" w:rsidRDefault="004408F6" w:rsidP="00012282">
      <w:pPr>
        <w:rPr>
          <w:rtl/>
          <w:lang w:eastAsia="he-IL"/>
        </w:rPr>
      </w:pPr>
      <w:r>
        <w:rPr>
          <w:rFonts w:hint="cs"/>
          <w:rtl/>
          <w:lang w:eastAsia="he-IL"/>
        </w:rPr>
        <w:t xml:space="preserve">קרן ברק </w:t>
      </w:r>
      <w:bookmarkStart w:id="10000" w:name="_ETM_Q29_444000"/>
      <w:bookmarkEnd w:id="10000"/>
      <w:r>
        <w:rPr>
          <w:rFonts w:hint="cs"/>
          <w:rtl/>
          <w:lang w:eastAsia="he-IL"/>
        </w:rPr>
        <w:t xml:space="preserve">זה מכובד, אבל </w:t>
      </w:r>
      <w:r w:rsidR="007B02A4">
        <w:rPr>
          <w:rFonts w:hint="cs"/>
          <w:rtl/>
          <w:lang w:eastAsia="he-IL"/>
        </w:rPr>
        <w:t>– – –</w:t>
      </w:r>
    </w:p>
    <w:p w:rsidR="004408F6" w:rsidRDefault="004408F6" w:rsidP="00012282">
      <w:pPr>
        <w:rPr>
          <w:rtl/>
          <w:lang w:eastAsia="he-IL"/>
        </w:rPr>
      </w:pPr>
      <w:bookmarkStart w:id="10001" w:name="_ETM_Q29_447000"/>
      <w:bookmarkEnd w:id="10001"/>
    </w:p>
    <w:p w:rsidR="004408F6" w:rsidRDefault="004408F6" w:rsidP="00012282">
      <w:pPr>
        <w:pStyle w:val="af5"/>
        <w:keepNext/>
        <w:rPr>
          <w:rtl/>
        </w:rPr>
      </w:pPr>
      <w:bookmarkStart w:id="10002" w:name="ET_interruption_5802_25"/>
      <w:r w:rsidRPr="00FF6FB2">
        <w:rPr>
          <w:rStyle w:val="TagStyle"/>
          <w:rtl/>
        </w:rPr>
        <w:t xml:space="preserve"> &lt;&lt; קריאה &gt;&gt; </w:t>
      </w:r>
      <w:r>
        <w:rPr>
          <w:rtl/>
        </w:rPr>
        <w:t>שלמה קרעי (הליכוד):</w:t>
      </w:r>
      <w:r w:rsidRPr="00FF6FB2">
        <w:rPr>
          <w:rStyle w:val="TagStyle"/>
          <w:rtl/>
        </w:rPr>
        <w:t xml:space="preserve"> &lt;&lt; קריאה &gt;&gt;</w:t>
      </w:r>
      <w:r>
        <w:rPr>
          <w:rtl/>
        </w:rPr>
        <w:t xml:space="preserve">  </w:t>
      </w:r>
      <w:bookmarkEnd w:id="10002"/>
    </w:p>
    <w:p w:rsidR="004408F6" w:rsidRDefault="004408F6" w:rsidP="007B02A4">
      <w:pPr>
        <w:rPr>
          <w:rtl/>
          <w:lang w:eastAsia="he-IL"/>
        </w:rPr>
      </w:pPr>
    </w:p>
    <w:p w:rsidR="004408F6" w:rsidRDefault="004408F6" w:rsidP="00012282">
      <w:pPr>
        <w:rPr>
          <w:rtl/>
          <w:lang w:eastAsia="he-IL"/>
        </w:rPr>
      </w:pPr>
      <w:r>
        <w:rPr>
          <w:rFonts w:hint="cs"/>
          <w:rtl/>
          <w:lang w:eastAsia="he-IL"/>
        </w:rPr>
        <w:t xml:space="preserve">קרן, הלך לך הפריימריז. </w:t>
      </w:r>
    </w:p>
    <w:p w:rsidR="004408F6" w:rsidRDefault="004408F6" w:rsidP="00012282">
      <w:pPr>
        <w:rPr>
          <w:rtl/>
          <w:lang w:eastAsia="he-IL"/>
        </w:rPr>
      </w:pPr>
    </w:p>
    <w:p w:rsidR="004408F6" w:rsidRDefault="004408F6" w:rsidP="00012282">
      <w:pPr>
        <w:pStyle w:val="-"/>
        <w:keepNext/>
        <w:rPr>
          <w:rtl/>
        </w:rPr>
      </w:pPr>
      <w:bookmarkStart w:id="10003" w:name="_ETM_Q29_446000"/>
      <w:bookmarkEnd w:id="10003"/>
      <w:r w:rsidRPr="00FF6FB2">
        <w:rPr>
          <w:rStyle w:val="TagStyle"/>
          <w:rtl/>
        </w:rPr>
        <w:t xml:space="preserve"> &lt;&lt; דובר_המשך &gt;&gt; </w:t>
      </w:r>
      <w:r>
        <w:rPr>
          <w:rtl/>
        </w:rPr>
        <w:t>השר במשרד ראש הממשלה אלי אבידר:</w:t>
      </w:r>
      <w:r w:rsidRPr="00FF6FB2">
        <w:rPr>
          <w:rStyle w:val="TagStyle"/>
          <w:rtl/>
        </w:rPr>
        <w:t xml:space="preserve"> &lt;&lt; דובר_המשך &gt;&gt;</w:t>
      </w:r>
      <w:r>
        <w:rPr>
          <w:rtl/>
        </w:rPr>
        <w:t xml:space="preserve">  </w:t>
      </w:r>
    </w:p>
    <w:p w:rsidR="004408F6" w:rsidRDefault="004408F6" w:rsidP="007B02A4">
      <w:pPr>
        <w:rPr>
          <w:rtl/>
          <w:lang w:eastAsia="he-IL"/>
        </w:rPr>
      </w:pPr>
    </w:p>
    <w:p w:rsidR="004408F6" w:rsidRDefault="004408F6" w:rsidP="00277859">
      <w:pPr>
        <w:rPr>
          <w:rtl/>
        </w:rPr>
      </w:pPr>
      <w:bookmarkStart w:id="10004" w:name="_ETM_Q29_448000"/>
      <w:bookmarkEnd w:id="10004"/>
      <w:r>
        <w:rPr>
          <w:rFonts w:hint="cs"/>
          <w:rtl/>
          <w:lang w:eastAsia="he-IL"/>
        </w:rPr>
        <w:t>אבל אני רוצה להגיד משהו</w:t>
      </w:r>
      <w:r w:rsidR="00277859">
        <w:rPr>
          <w:rFonts w:hint="cs"/>
          <w:rtl/>
          <w:lang w:eastAsia="he-IL"/>
        </w:rPr>
        <w:t>.</w:t>
      </w:r>
      <w:r>
        <w:rPr>
          <w:rFonts w:hint="cs"/>
          <w:rtl/>
          <w:lang w:eastAsia="he-IL"/>
        </w:rPr>
        <w:t xml:space="preserve"> </w:t>
      </w:r>
      <w:bookmarkStart w:id="10005" w:name="_ETM_Q29_444750"/>
      <w:bookmarkStart w:id="10006" w:name="_ETM_Q29_451460"/>
      <w:bookmarkEnd w:id="10005"/>
      <w:bookmarkEnd w:id="10006"/>
      <w:r>
        <w:rPr>
          <w:rtl/>
        </w:rPr>
        <w:t xml:space="preserve">אני </w:t>
      </w:r>
      <w:bookmarkStart w:id="10007" w:name="_ETM_Q29_451670"/>
      <w:bookmarkEnd w:id="10007"/>
      <w:r>
        <w:rPr>
          <w:rtl/>
        </w:rPr>
        <w:t xml:space="preserve">מכיר </w:t>
      </w:r>
      <w:bookmarkStart w:id="10008" w:name="_ETM_Q29_451940"/>
      <w:bookmarkEnd w:id="10008"/>
      <w:r>
        <w:rPr>
          <w:rtl/>
        </w:rPr>
        <w:t xml:space="preserve">את </w:t>
      </w:r>
      <w:bookmarkStart w:id="10009" w:name="_ETM_Q29_452029"/>
      <w:bookmarkEnd w:id="10009"/>
      <w:r>
        <w:rPr>
          <w:rtl/>
        </w:rPr>
        <w:t xml:space="preserve">הצעת </w:t>
      </w:r>
      <w:bookmarkStart w:id="10010" w:name="_ETM_Q29_452360"/>
      <w:bookmarkEnd w:id="10010"/>
      <w:r>
        <w:rPr>
          <w:rtl/>
        </w:rPr>
        <w:t xml:space="preserve">החוק </w:t>
      </w:r>
      <w:bookmarkStart w:id="10011" w:name="_ETM_Q29_452660"/>
      <w:bookmarkEnd w:id="10011"/>
      <w:r>
        <w:rPr>
          <w:rtl/>
        </w:rPr>
        <w:t xml:space="preserve">הזאת </w:t>
      </w:r>
      <w:bookmarkStart w:id="10012" w:name="_ETM_Q29_452990"/>
      <w:bookmarkEnd w:id="10012"/>
      <w:r>
        <w:rPr>
          <w:rtl/>
        </w:rPr>
        <w:t>משיחותי</w:t>
      </w:r>
      <w:r>
        <w:rPr>
          <w:rFonts w:hint="cs"/>
          <w:rtl/>
        </w:rPr>
        <w:t>י</w:t>
      </w:r>
      <w:r>
        <w:rPr>
          <w:rtl/>
        </w:rPr>
        <w:t xml:space="preserve"> </w:t>
      </w:r>
      <w:bookmarkStart w:id="10013" w:name="_ETM_Q29_453740"/>
      <w:bookmarkEnd w:id="10013"/>
      <w:r>
        <w:rPr>
          <w:rtl/>
        </w:rPr>
        <w:t xml:space="preserve">עם </w:t>
      </w:r>
      <w:bookmarkStart w:id="10014" w:name="_ETM_Q29_453830"/>
      <w:bookmarkEnd w:id="10014"/>
      <w:r>
        <w:rPr>
          <w:rtl/>
        </w:rPr>
        <w:t xml:space="preserve">דודי </w:t>
      </w:r>
      <w:bookmarkStart w:id="10015" w:name="_ETM_Q29_454100"/>
      <w:bookmarkEnd w:id="10015"/>
      <w:r>
        <w:rPr>
          <w:rtl/>
        </w:rPr>
        <w:t xml:space="preserve">אמסלם </w:t>
      </w:r>
      <w:bookmarkStart w:id="10016" w:name="_ETM_Q29_455089"/>
      <w:bookmarkEnd w:id="10016"/>
      <w:r>
        <w:rPr>
          <w:rFonts w:hint="cs"/>
          <w:rtl/>
        </w:rPr>
        <w:t>באחד</w:t>
      </w:r>
      <w:r>
        <w:rPr>
          <w:rtl/>
        </w:rPr>
        <w:t xml:space="preserve"> </w:t>
      </w:r>
      <w:bookmarkStart w:id="10017" w:name="_ETM_Q29_455449"/>
      <w:bookmarkEnd w:id="10017"/>
      <w:r>
        <w:rPr>
          <w:rtl/>
        </w:rPr>
        <w:t>הלילות</w:t>
      </w:r>
      <w:r>
        <w:rPr>
          <w:rFonts w:hint="cs"/>
          <w:rtl/>
        </w:rPr>
        <w:t>,</w:t>
      </w:r>
      <w:r>
        <w:rPr>
          <w:rtl/>
        </w:rPr>
        <w:t xml:space="preserve"> </w:t>
      </w:r>
      <w:bookmarkStart w:id="10018" w:name="_ETM_Q29_456520"/>
      <w:bookmarkEnd w:id="10018"/>
      <w:r>
        <w:rPr>
          <w:rtl/>
        </w:rPr>
        <w:t xml:space="preserve">אני </w:t>
      </w:r>
      <w:bookmarkStart w:id="10019" w:name="_ETM_Q29_456639"/>
      <w:bookmarkEnd w:id="10019"/>
      <w:r>
        <w:rPr>
          <w:rtl/>
        </w:rPr>
        <w:t xml:space="preserve">חושב </w:t>
      </w:r>
      <w:bookmarkStart w:id="10020" w:name="_ETM_Q29_456790"/>
      <w:bookmarkEnd w:id="10020"/>
      <w:r>
        <w:rPr>
          <w:rtl/>
        </w:rPr>
        <w:t xml:space="preserve">שזה </w:t>
      </w:r>
      <w:bookmarkStart w:id="10021" w:name="_ETM_Q29_456970"/>
      <w:bookmarkEnd w:id="10021"/>
      <w:r>
        <w:rPr>
          <w:rtl/>
        </w:rPr>
        <w:t xml:space="preserve">היה </w:t>
      </w:r>
      <w:bookmarkStart w:id="10022" w:name="_ETM_Q29_457060"/>
      <w:bookmarkEnd w:id="10022"/>
      <w:r>
        <w:rPr>
          <w:rFonts w:hint="cs"/>
          <w:rtl/>
        </w:rPr>
        <w:t>ב-03:00,</w:t>
      </w:r>
      <w:r>
        <w:rPr>
          <w:rtl/>
        </w:rPr>
        <w:t xml:space="preserve"> </w:t>
      </w:r>
      <w:bookmarkStart w:id="10023" w:name="_ETM_Q29_459199"/>
      <w:bookmarkEnd w:id="10023"/>
      <w:r>
        <w:rPr>
          <w:rFonts w:hint="cs"/>
          <w:rtl/>
        </w:rPr>
        <w:t>כ</w:t>
      </w:r>
      <w:r>
        <w:rPr>
          <w:rtl/>
        </w:rPr>
        <w:t xml:space="preserve">שהוא </w:t>
      </w:r>
      <w:bookmarkStart w:id="10024" w:name="_ETM_Q29_459379"/>
      <w:bookmarkEnd w:id="10024"/>
      <w:r>
        <w:rPr>
          <w:rtl/>
        </w:rPr>
        <w:t xml:space="preserve">הסביר </w:t>
      </w:r>
      <w:bookmarkStart w:id="10025" w:name="_ETM_Q29_459680"/>
      <w:bookmarkEnd w:id="10025"/>
      <w:r>
        <w:rPr>
          <w:rtl/>
        </w:rPr>
        <w:t xml:space="preserve">לי </w:t>
      </w:r>
      <w:bookmarkStart w:id="10026" w:name="_ETM_Q29_459770"/>
      <w:bookmarkEnd w:id="10026"/>
      <w:r>
        <w:rPr>
          <w:rtl/>
        </w:rPr>
        <w:t xml:space="preserve">למה </w:t>
      </w:r>
      <w:bookmarkStart w:id="10027" w:name="_ETM_Q29_459979"/>
      <w:bookmarkEnd w:id="10027"/>
      <w:r>
        <w:rPr>
          <w:rtl/>
        </w:rPr>
        <w:t xml:space="preserve">זה </w:t>
      </w:r>
      <w:bookmarkStart w:id="10028" w:name="_ETM_Q29_460099"/>
      <w:bookmarkEnd w:id="10028"/>
      <w:r>
        <w:rPr>
          <w:rtl/>
        </w:rPr>
        <w:t xml:space="preserve">חשוב </w:t>
      </w:r>
      <w:bookmarkStart w:id="10029" w:name="_ETM_Q29_460460"/>
      <w:bookmarkEnd w:id="10029"/>
      <w:r>
        <w:rPr>
          <w:rtl/>
        </w:rPr>
        <w:t>ל</w:t>
      </w:r>
      <w:r>
        <w:rPr>
          <w:rFonts w:hint="cs"/>
          <w:rtl/>
        </w:rPr>
        <w:t>ו</w:t>
      </w:r>
      <w:r>
        <w:rPr>
          <w:rtl/>
        </w:rPr>
        <w:t xml:space="preserve"> </w:t>
      </w:r>
      <w:bookmarkStart w:id="10030" w:name="_ETM_Q29_461730"/>
      <w:bookmarkEnd w:id="10030"/>
      <w:r>
        <w:rPr>
          <w:rtl/>
        </w:rPr>
        <w:t xml:space="preserve">ואני </w:t>
      </w:r>
      <w:bookmarkStart w:id="10031" w:name="_ETM_Q29_461940"/>
      <w:bookmarkEnd w:id="10031"/>
      <w:r>
        <w:rPr>
          <w:rtl/>
        </w:rPr>
        <w:t xml:space="preserve">קיבלתי </w:t>
      </w:r>
      <w:bookmarkStart w:id="10032" w:name="_ETM_Q29_462390"/>
      <w:bookmarkEnd w:id="10032"/>
      <w:r>
        <w:rPr>
          <w:rtl/>
        </w:rPr>
        <w:t xml:space="preserve">את </w:t>
      </w:r>
      <w:bookmarkStart w:id="10033" w:name="_ETM_Q29_462450"/>
      <w:bookmarkEnd w:id="10033"/>
      <w:r>
        <w:rPr>
          <w:rtl/>
        </w:rPr>
        <w:t>זה</w:t>
      </w:r>
      <w:r>
        <w:rPr>
          <w:rFonts w:hint="cs"/>
          <w:rtl/>
        </w:rPr>
        <w:t>.</w:t>
      </w:r>
    </w:p>
    <w:p w:rsidR="004408F6" w:rsidRDefault="004408F6" w:rsidP="00012282">
      <w:pPr>
        <w:rPr>
          <w:rtl/>
        </w:rPr>
      </w:pPr>
    </w:p>
    <w:p w:rsidR="004408F6" w:rsidRDefault="004408F6" w:rsidP="00012282">
      <w:pPr>
        <w:pStyle w:val="af5"/>
        <w:keepNext/>
        <w:rPr>
          <w:rtl/>
        </w:rPr>
      </w:pPr>
      <w:bookmarkStart w:id="10034" w:name="ET_interruption_5768_27"/>
      <w:r w:rsidRPr="00FF6FB2">
        <w:rPr>
          <w:rStyle w:val="TagStyle"/>
          <w:rtl/>
        </w:rPr>
        <w:t xml:space="preserve"> &lt;&lt; קריאה &gt;&gt; </w:t>
      </w:r>
      <w:r>
        <w:rPr>
          <w:rtl/>
        </w:rPr>
        <w:t>קרן ברק (הליכוד):</w:t>
      </w:r>
      <w:r w:rsidRPr="00FF6FB2">
        <w:rPr>
          <w:rStyle w:val="TagStyle"/>
          <w:rtl/>
        </w:rPr>
        <w:t xml:space="preserve"> &lt;&lt; קריאה &gt;&gt;</w:t>
      </w:r>
      <w:r>
        <w:rPr>
          <w:rtl/>
        </w:rPr>
        <w:t xml:space="preserve">  </w:t>
      </w:r>
      <w:bookmarkEnd w:id="10034"/>
    </w:p>
    <w:p w:rsidR="004408F6" w:rsidRDefault="004408F6" w:rsidP="007B02A4">
      <w:pPr>
        <w:rPr>
          <w:rtl/>
          <w:lang w:eastAsia="he-IL"/>
        </w:rPr>
      </w:pPr>
    </w:p>
    <w:p w:rsidR="004408F6" w:rsidRDefault="004408F6" w:rsidP="00012282">
      <w:pPr>
        <w:rPr>
          <w:rtl/>
          <w:lang w:eastAsia="he-IL"/>
        </w:rPr>
      </w:pPr>
      <w:r>
        <w:rPr>
          <w:rFonts w:hint="cs"/>
          <w:rtl/>
          <w:lang w:eastAsia="he-IL"/>
        </w:rPr>
        <w:t xml:space="preserve">זה לא חשוב לו, זה </w:t>
      </w:r>
      <w:bookmarkStart w:id="10035" w:name="_ETM_Q29_462000"/>
      <w:bookmarkEnd w:id="10035"/>
      <w:r>
        <w:rPr>
          <w:rFonts w:hint="cs"/>
          <w:rtl/>
          <w:lang w:eastAsia="he-IL"/>
        </w:rPr>
        <w:t xml:space="preserve">חשוב למדינת ישראל. </w:t>
      </w:r>
    </w:p>
    <w:p w:rsidR="004408F6" w:rsidRDefault="004408F6" w:rsidP="00012282">
      <w:pPr>
        <w:rPr>
          <w:rtl/>
          <w:lang w:eastAsia="he-IL"/>
        </w:rPr>
      </w:pPr>
    </w:p>
    <w:p w:rsidR="004408F6" w:rsidRDefault="004408F6" w:rsidP="00012282">
      <w:pPr>
        <w:pStyle w:val="-"/>
        <w:keepNext/>
        <w:rPr>
          <w:rtl/>
        </w:rPr>
      </w:pPr>
      <w:r w:rsidRPr="00FF6FB2">
        <w:rPr>
          <w:rStyle w:val="TagStyle"/>
          <w:rtl/>
        </w:rPr>
        <w:t xml:space="preserve"> &lt;&lt; דובר_המשך &gt;&gt; </w:t>
      </w:r>
      <w:r>
        <w:rPr>
          <w:rtl/>
        </w:rPr>
        <w:t>השר במשרד ראש הממשלה אלי אבידר:</w:t>
      </w:r>
      <w:r w:rsidRPr="00FF6FB2">
        <w:rPr>
          <w:rStyle w:val="TagStyle"/>
          <w:rtl/>
        </w:rPr>
        <w:t xml:space="preserve"> &lt;&lt; דובר_המשך &gt;&gt;</w:t>
      </w:r>
      <w:r>
        <w:rPr>
          <w:rtl/>
        </w:rPr>
        <w:t xml:space="preserve">  </w:t>
      </w:r>
    </w:p>
    <w:p w:rsidR="004408F6" w:rsidRDefault="004408F6" w:rsidP="007B02A4">
      <w:pPr>
        <w:rPr>
          <w:rtl/>
          <w:lang w:eastAsia="he-IL"/>
        </w:rPr>
      </w:pPr>
    </w:p>
    <w:p w:rsidR="004408F6" w:rsidRDefault="004408F6" w:rsidP="00012282">
      <w:pPr>
        <w:rPr>
          <w:rtl/>
        </w:rPr>
      </w:pPr>
      <w:r>
        <w:rPr>
          <w:rtl/>
        </w:rPr>
        <w:t xml:space="preserve">כאשר </w:t>
      </w:r>
      <w:bookmarkStart w:id="10036" w:name="_ETM_Q29_467189"/>
      <w:bookmarkEnd w:id="10036"/>
      <w:r>
        <w:rPr>
          <w:rtl/>
        </w:rPr>
        <w:t>בן</w:t>
      </w:r>
      <w:r>
        <w:rPr>
          <w:rFonts w:hint="cs"/>
          <w:rtl/>
        </w:rPr>
        <w:t xml:space="preserve"> </w:t>
      </w:r>
      <w:r>
        <w:rPr>
          <w:rtl/>
        </w:rPr>
        <w:t xml:space="preserve">אדם </w:t>
      </w:r>
      <w:bookmarkStart w:id="10037" w:name="_ETM_Q29_467610"/>
      <w:bookmarkEnd w:id="10037"/>
      <w:r>
        <w:rPr>
          <w:rtl/>
        </w:rPr>
        <w:t xml:space="preserve">מזוכה </w:t>
      </w:r>
      <w:bookmarkStart w:id="10038" w:name="_ETM_Q29_468029"/>
      <w:bookmarkEnd w:id="10038"/>
      <w:r>
        <w:rPr>
          <w:rtl/>
        </w:rPr>
        <w:t xml:space="preserve">בערכאה </w:t>
      </w:r>
      <w:bookmarkStart w:id="10039" w:name="_ETM_Q29_468509"/>
      <w:bookmarkEnd w:id="10039"/>
      <w:r>
        <w:rPr>
          <w:rtl/>
        </w:rPr>
        <w:t>מסוימת</w:t>
      </w:r>
      <w:r>
        <w:rPr>
          <w:rFonts w:hint="cs"/>
          <w:rtl/>
        </w:rPr>
        <w:t>,</w:t>
      </w:r>
      <w:r>
        <w:rPr>
          <w:rtl/>
        </w:rPr>
        <w:t xml:space="preserve"> </w:t>
      </w:r>
      <w:bookmarkStart w:id="10040" w:name="_ETM_Q29_469940"/>
      <w:bookmarkEnd w:id="10040"/>
      <w:r>
        <w:rPr>
          <w:rtl/>
        </w:rPr>
        <w:t xml:space="preserve">הקלות </w:t>
      </w:r>
      <w:bookmarkStart w:id="10041" w:name="_ETM_Q29_470570"/>
      <w:bookmarkEnd w:id="10041"/>
      <w:r>
        <w:rPr>
          <w:rtl/>
        </w:rPr>
        <w:t>הבלתי</w:t>
      </w:r>
      <w:bookmarkStart w:id="10042" w:name="_ETM_Q29_470930"/>
      <w:bookmarkEnd w:id="10042"/>
      <w:r>
        <w:rPr>
          <w:rFonts w:hint="cs"/>
          <w:rtl/>
        </w:rPr>
        <w:t>-</w:t>
      </w:r>
      <w:r>
        <w:rPr>
          <w:rtl/>
        </w:rPr>
        <w:t xml:space="preserve">נתפסת </w:t>
      </w:r>
      <w:bookmarkStart w:id="10043" w:name="_ETM_Q29_471410"/>
      <w:bookmarkEnd w:id="10043"/>
      <w:r>
        <w:rPr>
          <w:rtl/>
        </w:rPr>
        <w:t xml:space="preserve">שבה </w:t>
      </w:r>
      <w:bookmarkStart w:id="10044" w:name="_ETM_Q29_472160"/>
      <w:bookmarkEnd w:id="10044"/>
      <w:r>
        <w:rPr>
          <w:rtl/>
        </w:rPr>
        <w:t>מטילים</w:t>
      </w:r>
      <w:r>
        <w:rPr>
          <w:rFonts w:hint="cs"/>
          <w:rtl/>
        </w:rPr>
        <w:t xml:space="preserve"> </w:t>
      </w:r>
      <w:bookmarkStart w:id="10045" w:name="_ETM_Q29_472730"/>
      <w:bookmarkEnd w:id="10045"/>
      <w:r>
        <w:rPr>
          <w:rFonts w:hint="eastAsia"/>
          <w:rtl/>
        </w:rPr>
        <w:t>–</w:t>
      </w:r>
      <w:r>
        <w:rPr>
          <w:rFonts w:hint="cs"/>
          <w:rtl/>
        </w:rPr>
        <w:t xml:space="preserve"> </w:t>
      </w:r>
      <w:r>
        <w:rPr>
          <w:rtl/>
        </w:rPr>
        <w:t xml:space="preserve">אוטומטית </w:t>
      </w:r>
      <w:bookmarkStart w:id="10046" w:name="_ETM_Q29_474080"/>
      <w:bookmarkEnd w:id="10046"/>
      <w:r>
        <w:rPr>
          <w:rtl/>
        </w:rPr>
        <w:t xml:space="preserve">הולכים </w:t>
      </w:r>
      <w:bookmarkStart w:id="10047" w:name="_ETM_Q29_474439"/>
      <w:bookmarkEnd w:id="10047"/>
      <w:r>
        <w:rPr>
          <w:rtl/>
        </w:rPr>
        <w:t>לערכ</w:t>
      </w:r>
      <w:r>
        <w:rPr>
          <w:rFonts w:hint="cs"/>
          <w:rtl/>
        </w:rPr>
        <w:t>א</w:t>
      </w:r>
      <w:r>
        <w:rPr>
          <w:rtl/>
        </w:rPr>
        <w:t xml:space="preserve">ה </w:t>
      </w:r>
      <w:bookmarkStart w:id="10048" w:name="_ETM_Q29_474889"/>
      <w:bookmarkEnd w:id="10048"/>
      <w:r>
        <w:rPr>
          <w:rFonts w:hint="cs"/>
          <w:rtl/>
        </w:rPr>
        <w:t>ה</w:t>
      </w:r>
      <w:r>
        <w:rPr>
          <w:rtl/>
        </w:rPr>
        <w:t>עליונה</w:t>
      </w:r>
      <w:r>
        <w:rPr>
          <w:rFonts w:hint="cs"/>
          <w:rtl/>
        </w:rPr>
        <w:t>;</w:t>
      </w:r>
      <w:r>
        <w:rPr>
          <w:rtl/>
        </w:rPr>
        <w:t xml:space="preserve"> </w:t>
      </w:r>
      <w:bookmarkStart w:id="10049" w:name="_ETM_Q29_476210"/>
      <w:bookmarkEnd w:id="10049"/>
      <w:r>
        <w:rPr>
          <w:rtl/>
        </w:rPr>
        <w:t xml:space="preserve">כל </w:t>
      </w:r>
      <w:bookmarkStart w:id="10050" w:name="_ETM_Q29_476480"/>
      <w:bookmarkEnd w:id="10050"/>
      <w:r>
        <w:rPr>
          <w:rtl/>
        </w:rPr>
        <w:t xml:space="preserve">שופט </w:t>
      </w:r>
      <w:bookmarkStart w:id="10051" w:name="_ETM_Q29_476960"/>
      <w:bookmarkEnd w:id="10051"/>
      <w:r>
        <w:rPr>
          <w:rtl/>
        </w:rPr>
        <w:t xml:space="preserve">שבא </w:t>
      </w:r>
      <w:bookmarkStart w:id="10052" w:name="_ETM_Q29_477290"/>
      <w:bookmarkEnd w:id="10052"/>
      <w:r>
        <w:rPr>
          <w:rtl/>
        </w:rPr>
        <w:t xml:space="preserve">לדון </w:t>
      </w:r>
      <w:bookmarkStart w:id="10053" w:name="_ETM_Q29_477740"/>
      <w:bookmarkEnd w:id="10053"/>
      <w:proofErr w:type="spellStart"/>
      <w:r>
        <w:rPr>
          <w:rtl/>
        </w:rPr>
        <w:t>בקייס</w:t>
      </w:r>
      <w:proofErr w:type="spellEnd"/>
      <w:r>
        <w:rPr>
          <w:rtl/>
        </w:rPr>
        <w:t xml:space="preserve"> </w:t>
      </w:r>
      <w:bookmarkStart w:id="10054" w:name="_ETM_Q29_478339"/>
      <w:bookmarkEnd w:id="10054"/>
      <w:r>
        <w:rPr>
          <w:rtl/>
        </w:rPr>
        <w:t xml:space="preserve">יודע </w:t>
      </w:r>
      <w:bookmarkStart w:id="10055" w:name="_ETM_Q29_479150"/>
      <w:bookmarkEnd w:id="10055"/>
      <w:r>
        <w:rPr>
          <w:rtl/>
        </w:rPr>
        <w:t xml:space="preserve">שאם </w:t>
      </w:r>
      <w:bookmarkStart w:id="10056" w:name="_ETM_Q29_479390"/>
      <w:bookmarkEnd w:id="10056"/>
      <w:r>
        <w:rPr>
          <w:rtl/>
        </w:rPr>
        <w:t xml:space="preserve">הוא </w:t>
      </w:r>
      <w:bookmarkStart w:id="10057" w:name="_ETM_Q29_479510"/>
      <w:bookmarkEnd w:id="10057"/>
      <w:r>
        <w:rPr>
          <w:rtl/>
        </w:rPr>
        <w:t xml:space="preserve">יפסוק </w:t>
      </w:r>
      <w:bookmarkStart w:id="10058" w:name="_ETM_Q29_480710"/>
      <w:bookmarkEnd w:id="10058"/>
      <w:r>
        <w:rPr>
          <w:rtl/>
        </w:rPr>
        <w:t xml:space="preserve">נגד </w:t>
      </w:r>
      <w:bookmarkStart w:id="10059" w:name="_ETM_Q29_481160"/>
      <w:bookmarkStart w:id="10060" w:name="_ETM_Q29_480799"/>
      <w:bookmarkEnd w:id="10059"/>
      <w:bookmarkEnd w:id="10060"/>
      <w:r>
        <w:rPr>
          <w:rtl/>
        </w:rPr>
        <w:t xml:space="preserve">עמדת </w:t>
      </w:r>
      <w:bookmarkStart w:id="10061" w:name="_ETM_Q29_481100"/>
      <w:bookmarkEnd w:id="10061"/>
      <w:r>
        <w:rPr>
          <w:rtl/>
        </w:rPr>
        <w:t>הפרקליטות</w:t>
      </w:r>
      <w:r>
        <w:rPr>
          <w:rFonts w:hint="cs"/>
          <w:rtl/>
        </w:rPr>
        <w:t>,</w:t>
      </w:r>
      <w:r>
        <w:rPr>
          <w:rtl/>
        </w:rPr>
        <w:t xml:space="preserve"> </w:t>
      </w:r>
      <w:bookmarkStart w:id="10062" w:name="_ETM_Q29_482029"/>
      <w:bookmarkEnd w:id="10062"/>
      <w:r>
        <w:rPr>
          <w:rtl/>
        </w:rPr>
        <w:t>אוטומטי</w:t>
      </w:r>
      <w:r>
        <w:rPr>
          <w:rFonts w:hint="cs"/>
          <w:rtl/>
        </w:rPr>
        <w:t>ת</w:t>
      </w:r>
      <w:r>
        <w:rPr>
          <w:rtl/>
        </w:rPr>
        <w:t xml:space="preserve"> </w:t>
      </w:r>
      <w:bookmarkStart w:id="10063" w:name="_ETM_Q29_482839"/>
      <w:bookmarkEnd w:id="10063"/>
      <w:r>
        <w:rPr>
          <w:rFonts w:hint="cs"/>
          <w:rtl/>
        </w:rPr>
        <w:t>יעלו לערכאה</w:t>
      </w:r>
      <w:r>
        <w:rPr>
          <w:rtl/>
        </w:rPr>
        <w:t xml:space="preserve"> </w:t>
      </w:r>
      <w:bookmarkStart w:id="10064" w:name="_ETM_Q29_483889"/>
      <w:bookmarkEnd w:id="10064"/>
      <w:r>
        <w:rPr>
          <w:rtl/>
        </w:rPr>
        <w:t>למעלה</w:t>
      </w:r>
      <w:bookmarkStart w:id="10065" w:name="_ETM_Q29_485910"/>
      <w:bookmarkStart w:id="10066" w:name="_ETM_Q29_487019"/>
      <w:bookmarkEnd w:id="10065"/>
      <w:bookmarkEnd w:id="10066"/>
      <w:r>
        <w:rPr>
          <w:rFonts w:hint="cs"/>
          <w:rtl/>
        </w:rPr>
        <w:t xml:space="preserve">. </w:t>
      </w:r>
      <w:r>
        <w:rPr>
          <w:rtl/>
        </w:rPr>
        <w:t xml:space="preserve">קיבלתי </w:t>
      </w:r>
      <w:bookmarkStart w:id="10067" w:name="_ETM_Q29_487499"/>
      <w:bookmarkEnd w:id="10067"/>
      <w:r>
        <w:rPr>
          <w:rtl/>
        </w:rPr>
        <w:t xml:space="preserve">את </w:t>
      </w:r>
      <w:bookmarkStart w:id="10068" w:name="_ETM_Q29_487559"/>
      <w:bookmarkEnd w:id="10068"/>
      <w:r>
        <w:rPr>
          <w:rtl/>
        </w:rPr>
        <w:t>זה</w:t>
      </w:r>
      <w:r>
        <w:rPr>
          <w:rFonts w:hint="cs"/>
          <w:rtl/>
        </w:rPr>
        <w:t>.</w:t>
      </w:r>
      <w:r>
        <w:rPr>
          <w:rtl/>
        </w:rPr>
        <w:t xml:space="preserve"> </w:t>
      </w:r>
      <w:bookmarkStart w:id="10069" w:name="_ETM_Q29_488459"/>
      <w:bookmarkEnd w:id="10069"/>
      <w:r>
        <w:rPr>
          <w:rtl/>
        </w:rPr>
        <w:t xml:space="preserve">אני </w:t>
      </w:r>
      <w:bookmarkStart w:id="10070" w:name="_ETM_Q29_488670"/>
      <w:bookmarkEnd w:id="10070"/>
      <w:r>
        <w:rPr>
          <w:rtl/>
        </w:rPr>
        <w:t xml:space="preserve">חושב </w:t>
      </w:r>
      <w:bookmarkStart w:id="10071" w:name="_ETM_Q29_488969"/>
      <w:bookmarkEnd w:id="10071"/>
      <w:r>
        <w:rPr>
          <w:rtl/>
        </w:rPr>
        <w:t xml:space="preserve">שהצעת </w:t>
      </w:r>
      <w:bookmarkStart w:id="10072" w:name="_ETM_Q29_489389"/>
      <w:bookmarkEnd w:id="10072"/>
      <w:r>
        <w:rPr>
          <w:rtl/>
        </w:rPr>
        <w:t xml:space="preserve">החוק </w:t>
      </w:r>
      <w:bookmarkStart w:id="10073" w:name="_ETM_Q29_489629"/>
      <w:bookmarkEnd w:id="10073"/>
      <w:r>
        <w:rPr>
          <w:rtl/>
        </w:rPr>
        <w:t xml:space="preserve">שלך </w:t>
      </w:r>
      <w:bookmarkStart w:id="10074" w:name="_ETM_Q29_489870"/>
      <w:bookmarkEnd w:id="10074"/>
      <w:r>
        <w:rPr>
          <w:rtl/>
        </w:rPr>
        <w:t xml:space="preserve">היא </w:t>
      </w:r>
      <w:bookmarkStart w:id="10075" w:name="_ETM_Q29_489959"/>
      <w:bookmarkEnd w:id="10075"/>
      <w:r>
        <w:rPr>
          <w:rtl/>
        </w:rPr>
        <w:t>טובה</w:t>
      </w:r>
      <w:r>
        <w:rPr>
          <w:rFonts w:hint="cs"/>
          <w:rtl/>
        </w:rPr>
        <w:t>,</w:t>
      </w:r>
      <w:r>
        <w:rPr>
          <w:rtl/>
        </w:rPr>
        <w:t xml:space="preserve"> </w:t>
      </w:r>
      <w:bookmarkStart w:id="10076" w:name="_ETM_Q29_490529"/>
      <w:bookmarkStart w:id="10077" w:name="_ETM_Q29_490709"/>
      <w:bookmarkEnd w:id="10076"/>
      <w:bookmarkEnd w:id="10077"/>
      <w:r>
        <w:rPr>
          <w:rtl/>
        </w:rPr>
        <w:t xml:space="preserve">זה </w:t>
      </w:r>
      <w:bookmarkStart w:id="10078" w:name="_ETM_Q29_490830"/>
      <w:bookmarkEnd w:id="10078"/>
      <w:r>
        <w:rPr>
          <w:rFonts w:hint="cs"/>
          <w:rtl/>
        </w:rPr>
        <w:t xml:space="preserve">גם </w:t>
      </w:r>
      <w:r>
        <w:rPr>
          <w:rtl/>
        </w:rPr>
        <w:t xml:space="preserve">נאמר </w:t>
      </w:r>
      <w:bookmarkStart w:id="10079" w:name="_ETM_Q29_491129"/>
      <w:bookmarkEnd w:id="10079"/>
      <w:r>
        <w:rPr>
          <w:rtl/>
        </w:rPr>
        <w:t xml:space="preserve">פה </w:t>
      </w:r>
      <w:bookmarkStart w:id="10080" w:name="_ETM_Q29_491250"/>
      <w:bookmarkEnd w:id="10080"/>
      <w:r>
        <w:rPr>
          <w:rtl/>
        </w:rPr>
        <w:t xml:space="preserve">בתשובה </w:t>
      </w:r>
      <w:bookmarkStart w:id="10081" w:name="_ETM_Q29_491580"/>
      <w:bookmarkEnd w:id="10081"/>
      <w:r>
        <w:rPr>
          <w:rtl/>
        </w:rPr>
        <w:t xml:space="preserve">של </w:t>
      </w:r>
      <w:bookmarkStart w:id="10082" w:name="_ETM_Q29_491730"/>
      <w:bookmarkEnd w:id="10082"/>
      <w:r>
        <w:rPr>
          <w:rtl/>
        </w:rPr>
        <w:t xml:space="preserve">משרד </w:t>
      </w:r>
      <w:bookmarkStart w:id="10083" w:name="_ETM_Q29_492029"/>
      <w:bookmarkEnd w:id="10083"/>
      <w:r>
        <w:rPr>
          <w:rtl/>
        </w:rPr>
        <w:t>המשפטים</w:t>
      </w:r>
      <w:r>
        <w:rPr>
          <w:rFonts w:hint="cs"/>
          <w:rtl/>
        </w:rPr>
        <w:t>.</w:t>
      </w:r>
      <w:r>
        <w:rPr>
          <w:rtl/>
        </w:rPr>
        <w:t xml:space="preserve"> </w:t>
      </w:r>
      <w:bookmarkStart w:id="10084" w:name="_ETM_Q29_494190"/>
      <w:bookmarkEnd w:id="10084"/>
      <w:r>
        <w:rPr>
          <w:rtl/>
        </w:rPr>
        <w:t xml:space="preserve">הם </w:t>
      </w:r>
      <w:bookmarkStart w:id="10085" w:name="_ETM_Q29_494370"/>
      <w:bookmarkEnd w:id="10085"/>
      <w:r>
        <w:rPr>
          <w:rtl/>
        </w:rPr>
        <w:t xml:space="preserve">כמובן </w:t>
      </w:r>
      <w:bookmarkStart w:id="10086" w:name="_ETM_Q29_495150"/>
      <w:bookmarkEnd w:id="10086"/>
      <w:r>
        <w:rPr>
          <w:rtl/>
        </w:rPr>
        <w:t xml:space="preserve">עושים </w:t>
      </w:r>
      <w:bookmarkStart w:id="10087" w:name="_ETM_Q29_495420"/>
      <w:bookmarkEnd w:id="10087"/>
      <w:r>
        <w:rPr>
          <w:rtl/>
        </w:rPr>
        <w:t xml:space="preserve">משהו </w:t>
      </w:r>
      <w:bookmarkStart w:id="10088" w:name="_ETM_Q29_495660"/>
      <w:bookmarkEnd w:id="10088"/>
      <w:r>
        <w:rPr>
          <w:rtl/>
        </w:rPr>
        <w:t>אחר</w:t>
      </w:r>
      <w:r>
        <w:rPr>
          <w:rFonts w:hint="cs"/>
          <w:rtl/>
        </w:rPr>
        <w:t>,</w:t>
      </w:r>
      <w:r>
        <w:rPr>
          <w:rtl/>
        </w:rPr>
        <w:t xml:space="preserve"> </w:t>
      </w:r>
      <w:bookmarkStart w:id="10089" w:name="_ETM_Q29_496529"/>
      <w:bookmarkEnd w:id="10089"/>
      <w:r>
        <w:rPr>
          <w:rtl/>
        </w:rPr>
        <w:t xml:space="preserve">אבל </w:t>
      </w:r>
      <w:bookmarkStart w:id="10090" w:name="_ETM_Q29_497130"/>
      <w:bookmarkEnd w:id="10090"/>
      <w:r>
        <w:rPr>
          <w:rtl/>
        </w:rPr>
        <w:t xml:space="preserve">רק </w:t>
      </w:r>
      <w:bookmarkStart w:id="10091" w:name="_ETM_Q29_497310"/>
      <w:bookmarkEnd w:id="10091"/>
      <w:r>
        <w:rPr>
          <w:rtl/>
        </w:rPr>
        <w:t xml:space="preserve">רציתי </w:t>
      </w:r>
      <w:bookmarkStart w:id="10092" w:name="_ETM_Q29_497670"/>
      <w:bookmarkEnd w:id="10092"/>
      <w:r>
        <w:rPr>
          <w:rtl/>
        </w:rPr>
        <w:t xml:space="preserve">להגיד </w:t>
      </w:r>
      <w:bookmarkStart w:id="10093" w:name="_ETM_Q29_497910"/>
      <w:bookmarkEnd w:id="10093"/>
      <w:r>
        <w:rPr>
          <w:rtl/>
        </w:rPr>
        <w:t xml:space="preserve">לך </w:t>
      </w:r>
      <w:bookmarkStart w:id="10094" w:name="_ETM_Q29_498089"/>
      <w:bookmarkEnd w:id="10094"/>
      <w:r>
        <w:rPr>
          <w:rtl/>
        </w:rPr>
        <w:t xml:space="preserve">יישר </w:t>
      </w:r>
      <w:bookmarkStart w:id="10095" w:name="_ETM_Q29_498420"/>
      <w:bookmarkEnd w:id="10095"/>
      <w:r>
        <w:rPr>
          <w:rtl/>
        </w:rPr>
        <w:t>כוח</w:t>
      </w:r>
      <w:r>
        <w:rPr>
          <w:rFonts w:hint="cs"/>
          <w:rtl/>
        </w:rPr>
        <w:t>,</w:t>
      </w:r>
      <w:r>
        <w:rPr>
          <w:rtl/>
        </w:rPr>
        <w:t xml:space="preserve"> </w:t>
      </w:r>
      <w:bookmarkStart w:id="10096" w:name="_ETM_Q29_498660"/>
      <w:bookmarkEnd w:id="10096"/>
      <w:r>
        <w:rPr>
          <w:rtl/>
        </w:rPr>
        <w:t xml:space="preserve">לך </w:t>
      </w:r>
      <w:bookmarkStart w:id="10097" w:name="_ETM_Q29_498869"/>
      <w:bookmarkEnd w:id="10097"/>
      <w:r>
        <w:rPr>
          <w:rtl/>
        </w:rPr>
        <w:t>ולקרן</w:t>
      </w:r>
      <w:bookmarkStart w:id="10098" w:name="_ETM_Q29_500279"/>
      <w:bookmarkStart w:id="10099" w:name="_ETM_Q29_500609"/>
      <w:bookmarkEnd w:id="10098"/>
      <w:bookmarkEnd w:id="10099"/>
      <w:r>
        <w:rPr>
          <w:rFonts w:hint="cs"/>
          <w:rtl/>
        </w:rPr>
        <w:t xml:space="preserve">, זו </w:t>
      </w:r>
      <w:r>
        <w:rPr>
          <w:rtl/>
        </w:rPr>
        <w:t xml:space="preserve">הצעת </w:t>
      </w:r>
      <w:bookmarkStart w:id="10100" w:name="_ETM_Q29_500939"/>
      <w:bookmarkEnd w:id="10100"/>
      <w:r>
        <w:rPr>
          <w:rtl/>
        </w:rPr>
        <w:t xml:space="preserve">חוק </w:t>
      </w:r>
      <w:bookmarkStart w:id="10101" w:name="_ETM_Q29_501210"/>
      <w:bookmarkEnd w:id="10101"/>
      <w:r>
        <w:rPr>
          <w:rtl/>
        </w:rPr>
        <w:t>טובה</w:t>
      </w:r>
      <w:r>
        <w:rPr>
          <w:rFonts w:hint="cs"/>
          <w:rtl/>
        </w:rPr>
        <w:t>.</w:t>
      </w:r>
    </w:p>
    <w:p w:rsidR="004408F6" w:rsidRDefault="004408F6" w:rsidP="00012282">
      <w:pPr>
        <w:rPr>
          <w:rtl/>
        </w:rPr>
      </w:pPr>
    </w:p>
    <w:p w:rsidR="004408F6" w:rsidRDefault="004408F6" w:rsidP="00012282">
      <w:pPr>
        <w:pStyle w:val="af5"/>
        <w:keepNext/>
        <w:rPr>
          <w:rtl/>
        </w:rPr>
      </w:pPr>
      <w:bookmarkStart w:id="10102" w:name="ET_interruption_5156_29"/>
      <w:r w:rsidRPr="00FF6FB2">
        <w:rPr>
          <w:rStyle w:val="TagStyle"/>
          <w:rtl/>
        </w:rPr>
        <w:t xml:space="preserve"> &lt;&lt; קריאה &gt;&gt; </w:t>
      </w:r>
      <w:r>
        <w:rPr>
          <w:rtl/>
        </w:rPr>
        <w:t>דוד אמסלם (הליכוד):</w:t>
      </w:r>
      <w:r w:rsidRPr="00FF6FB2">
        <w:rPr>
          <w:rStyle w:val="TagStyle"/>
          <w:rtl/>
        </w:rPr>
        <w:t xml:space="preserve"> &lt;&lt; קריאה &gt;&gt;</w:t>
      </w:r>
      <w:r>
        <w:rPr>
          <w:rtl/>
        </w:rPr>
        <w:t xml:space="preserve">  </w:t>
      </w:r>
      <w:bookmarkEnd w:id="10102"/>
    </w:p>
    <w:p w:rsidR="004408F6" w:rsidRDefault="004408F6" w:rsidP="007B02A4">
      <w:pPr>
        <w:rPr>
          <w:rtl/>
          <w:lang w:eastAsia="he-IL"/>
        </w:rPr>
      </w:pPr>
    </w:p>
    <w:p w:rsidR="004408F6" w:rsidRDefault="004408F6" w:rsidP="00012282">
      <w:pPr>
        <w:rPr>
          <w:rtl/>
          <w:lang w:eastAsia="he-IL"/>
        </w:rPr>
      </w:pPr>
      <w:r>
        <w:rPr>
          <w:rFonts w:hint="cs"/>
          <w:rtl/>
          <w:lang w:eastAsia="he-IL"/>
        </w:rPr>
        <w:t>אני מוד</w:t>
      </w:r>
      <w:bookmarkStart w:id="10103" w:name="_ETM_Q29_500000"/>
      <w:bookmarkEnd w:id="10103"/>
      <w:r>
        <w:rPr>
          <w:rFonts w:hint="cs"/>
          <w:rtl/>
          <w:lang w:eastAsia="he-IL"/>
        </w:rPr>
        <w:t xml:space="preserve">ה לך באמת שאתה באומץ, כשר בממשלה, אומר את מה </w:t>
      </w:r>
      <w:bookmarkStart w:id="10104" w:name="_ETM_Q29_507000"/>
      <w:bookmarkEnd w:id="10104"/>
      <w:r>
        <w:rPr>
          <w:rFonts w:hint="cs"/>
          <w:rtl/>
          <w:lang w:eastAsia="he-IL"/>
        </w:rPr>
        <w:t>שאתה חושב.</w:t>
      </w:r>
    </w:p>
    <w:p w:rsidR="004408F6" w:rsidRDefault="004408F6" w:rsidP="00012282">
      <w:pPr>
        <w:rPr>
          <w:rtl/>
          <w:lang w:eastAsia="he-IL"/>
        </w:rPr>
      </w:pPr>
    </w:p>
    <w:p w:rsidR="004408F6" w:rsidRDefault="004408F6" w:rsidP="00012282">
      <w:pPr>
        <w:pStyle w:val="-"/>
        <w:keepNext/>
        <w:rPr>
          <w:rtl/>
        </w:rPr>
      </w:pPr>
      <w:bookmarkStart w:id="10105" w:name="ET_speakercontinue_6273_30"/>
      <w:r w:rsidRPr="00FF6FB2">
        <w:rPr>
          <w:rStyle w:val="TagStyle"/>
          <w:rtl/>
        </w:rPr>
        <w:t xml:space="preserve"> &lt;&lt; דובר_המשך &gt;&gt; </w:t>
      </w:r>
      <w:r>
        <w:rPr>
          <w:rtl/>
        </w:rPr>
        <w:t>השר במשרד ראש הממשלה אלי אבידר:</w:t>
      </w:r>
      <w:r w:rsidRPr="00FF6FB2">
        <w:rPr>
          <w:rStyle w:val="TagStyle"/>
          <w:rtl/>
        </w:rPr>
        <w:t xml:space="preserve"> &lt;&lt; דובר_המשך &gt;&gt;</w:t>
      </w:r>
      <w:r>
        <w:rPr>
          <w:rtl/>
        </w:rPr>
        <w:t xml:space="preserve">  </w:t>
      </w:r>
      <w:bookmarkEnd w:id="10105"/>
    </w:p>
    <w:p w:rsidR="004408F6" w:rsidRDefault="004408F6" w:rsidP="007B02A4">
      <w:pPr>
        <w:rPr>
          <w:rtl/>
          <w:lang w:eastAsia="he-IL"/>
        </w:rPr>
      </w:pPr>
    </w:p>
    <w:p w:rsidR="004408F6" w:rsidRDefault="004408F6" w:rsidP="00277859">
      <w:pPr>
        <w:rPr>
          <w:rtl/>
          <w:lang w:eastAsia="he-IL"/>
        </w:rPr>
      </w:pPr>
      <w:r>
        <w:rPr>
          <w:rFonts w:hint="cs"/>
          <w:rtl/>
          <w:lang w:eastAsia="he-IL"/>
        </w:rPr>
        <w:t>אני אומר את מה שאני מאמין</w:t>
      </w:r>
      <w:r w:rsidR="00277859">
        <w:rPr>
          <w:rFonts w:hint="cs"/>
          <w:rtl/>
          <w:lang w:eastAsia="he-IL"/>
        </w:rPr>
        <w:t xml:space="preserve"> בו</w:t>
      </w:r>
      <w:r>
        <w:rPr>
          <w:rFonts w:hint="cs"/>
          <w:rtl/>
          <w:lang w:eastAsia="he-IL"/>
        </w:rPr>
        <w:t>. זה בלתי נתפס</w:t>
      </w:r>
      <w:r w:rsidR="00277859">
        <w:rPr>
          <w:rFonts w:hint="cs"/>
          <w:rtl/>
          <w:lang w:eastAsia="he-IL"/>
        </w:rPr>
        <w:t>,</w:t>
      </w:r>
      <w:r>
        <w:rPr>
          <w:rFonts w:hint="cs"/>
          <w:rtl/>
          <w:lang w:eastAsia="he-IL"/>
        </w:rPr>
        <w:t xml:space="preserve"> הקלו</w:t>
      </w:r>
      <w:bookmarkStart w:id="10106" w:name="_ETM_Q29_510000"/>
      <w:bookmarkEnd w:id="10106"/>
      <w:r>
        <w:rPr>
          <w:rFonts w:hint="cs"/>
          <w:rtl/>
          <w:lang w:eastAsia="he-IL"/>
        </w:rPr>
        <w:t xml:space="preserve">ת הבלתי-נתפסת שבה בן אדם יזוכה ויקבל </w:t>
      </w:r>
      <w:bookmarkStart w:id="10107" w:name="_ETM_Q29_516000"/>
      <w:bookmarkEnd w:id="10107"/>
      <w:r>
        <w:rPr>
          <w:rFonts w:hint="cs"/>
          <w:rtl/>
          <w:lang w:eastAsia="he-IL"/>
        </w:rPr>
        <w:t xml:space="preserve">פסק דין ואוטומטית יגישו נגדו ערר, אוטומטית זה עולה </w:t>
      </w:r>
      <w:bookmarkStart w:id="10108" w:name="_ETM_Q29_519000"/>
      <w:bookmarkEnd w:id="10108"/>
      <w:r>
        <w:rPr>
          <w:rFonts w:hint="cs"/>
          <w:rtl/>
          <w:lang w:eastAsia="he-IL"/>
        </w:rPr>
        <w:t xml:space="preserve">ערכאה. הוא יחשוב פעמיים אם הוא רוצה להיות במצב שבו </w:t>
      </w:r>
      <w:bookmarkStart w:id="10109" w:name="_ETM_Q29_525000"/>
      <w:bookmarkEnd w:id="10109"/>
      <w:r>
        <w:rPr>
          <w:rFonts w:hint="cs"/>
          <w:rtl/>
          <w:lang w:eastAsia="he-IL"/>
        </w:rPr>
        <w:t xml:space="preserve">הערכאה מעל תפסוק נגדו. זה מצב באמת לא בריא, </w:t>
      </w:r>
      <w:bookmarkStart w:id="10110" w:name="_ETM_Q29_532000"/>
      <w:bookmarkEnd w:id="10110"/>
      <w:r>
        <w:rPr>
          <w:rFonts w:hint="cs"/>
          <w:rtl/>
          <w:lang w:eastAsia="he-IL"/>
        </w:rPr>
        <w:t xml:space="preserve">מצב בעייתי, שצריך לתת לו את תשומת הלב. אני </w:t>
      </w:r>
      <w:bookmarkStart w:id="10111" w:name="_ETM_Q29_535000"/>
      <w:bookmarkEnd w:id="10111"/>
      <w:r>
        <w:rPr>
          <w:rFonts w:hint="cs"/>
          <w:rtl/>
          <w:lang w:eastAsia="he-IL"/>
        </w:rPr>
        <w:t xml:space="preserve">מעריך שגם משרד המשפטים ייתן, כפי שאתה תשמע. </w:t>
      </w:r>
    </w:p>
    <w:p w:rsidR="004408F6" w:rsidRDefault="004408F6" w:rsidP="00012282">
      <w:pPr>
        <w:rPr>
          <w:rtl/>
          <w:lang w:eastAsia="he-IL"/>
        </w:rPr>
      </w:pPr>
    </w:p>
    <w:p w:rsidR="004408F6" w:rsidRDefault="004408F6" w:rsidP="00012282">
      <w:pPr>
        <w:rPr>
          <w:rtl/>
          <w:lang w:eastAsia="he-IL"/>
        </w:rPr>
      </w:pPr>
      <w:bookmarkStart w:id="10112" w:name="_ETM_Q29_540000"/>
      <w:bookmarkEnd w:id="10112"/>
      <w:r w:rsidRPr="00CE1976">
        <w:rPr>
          <w:rtl/>
          <w:lang w:eastAsia="he-IL"/>
        </w:rPr>
        <w:t>אדוני היושב</w:t>
      </w:r>
      <w:r>
        <w:rPr>
          <w:rFonts w:hint="cs"/>
          <w:rtl/>
          <w:lang w:eastAsia="he-IL"/>
        </w:rPr>
        <w:t>-</w:t>
      </w:r>
      <w:r w:rsidRPr="00CE1976">
        <w:rPr>
          <w:rtl/>
          <w:lang w:eastAsia="he-IL"/>
        </w:rPr>
        <w:t>ראש, כנסת נכבדה, סעיף 17 לחוק</w:t>
      </w:r>
      <w:r>
        <w:rPr>
          <w:rFonts w:hint="cs"/>
          <w:rtl/>
          <w:lang w:eastAsia="he-IL"/>
        </w:rPr>
        <w:t>-</w:t>
      </w:r>
      <w:r w:rsidRPr="00CE1976">
        <w:rPr>
          <w:rtl/>
          <w:lang w:eastAsia="he-IL"/>
        </w:rPr>
        <w:t xml:space="preserve">יסוד: השפיטה מורה כי </w:t>
      </w:r>
      <w:r w:rsidR="00277859">
        <w:rPr>
          <w:rFonts w:hint="cs"/>
          <w:rtl/>
          <w:lang w:eastAsia="he-IL"/>
        </w:rPr>
        <w:t xml:space="preserve">על </w:t>
      </w:r>
      <w:r w:rsidRPr="00CE1976">
        <w:rPr>
          <w:rtl/>
          <w:lang w:eastAsia="he-IL"/>
        </w:rPr>
        <w:t>פסק דין של בית משפט בערכאה ראשונה ניתן לערעור בזכות, למעט פסק דין של בית המשפט העליון. הצעת החוק מבקשת לסייג הוראה כללית זו</w:t>
      </w:r>
      <w:r>
        <w:rPr>
          <w:rFonts w:hint="cs"/>
          <w:rtl/>
          <w:lang w:eastAsia="he-IL"/>
        </w:rPr>
        <w:t>,</w:t>
      </w:r>
      <w:r w:rsidRPr="00CE1976">
        <w:rPr>
          <w:rtl/>
          <w:lang w:eastAsia="he-IL"/>
        </w:rPr>
        <w:t xml:space="preserve"> כך שבשונה מהנאשם, האפשרות של המדינה להגיש ערעור על פסק דין פלילי תותנה ברשות בית המשפט של ערכאת הערעור. זאת</w:t>
      </w:r>
      <w:r>
        <w:rPr>
          <w:rFonts w:hint="cs"/>
          <w:rtl/>
          <w:lang w:eastAsia="he-IL"/>
        </w:rPr>
        <w:t>,</w:t>
      </w:r>
      <w:r w:rsidRPr="00CE1976">
        <w:rPr>
          <w:rtl/>
          <w:lang w:eastAsia="he-IL"/>
        </w:rPr>
        <w:t xml:space="preserve"> הן בנוגע לערעור על הכרעת הדין והן בנוגע לגובה העונש.</w:t>
      </w:r>
      <w:r>
        <w:rPr>
          <w:rFonts w:hint="cs"/>
          <w:rtl/>
          <w:lang w:eastAsia="he-IL"/>
        </w:rPr>
        <w:t xml:space="preserve"> </w:t>
      </w:r>
      <w:r w:rsidRPr="00CE1976">
        <w:rPr>
          <w:rtl/>
          <w:lang w:eastAsia="he-IL"/>
        </w:rPr>
        <w:t>הוגשו הצעות זהות בכנסת ה</w:t>
      </w:r>
      <w:r>
        <w:rPr>
          <w:rFonts w:hint="cs"/>
          <w:rtl/>
          <w:lang w:eastAsia="he-IL"/>
        </w:rPr>
        <w:t>עשרים-ושלוש ובכנסת העשרים-וארבע</w:t>
      </w:r>
      <w:r w:rsidRPr="00CE1976">
        <w:rPr>
          <w:rtl/>
          <w:lang w:eastAsia="he-IL"/>
        </w:rPr>
        <w:t>, ולעמדת משרד המשפטים ההצעה בעיקרה טובה. אני מכיר את ההצעה של חבר הכנסת אמסלם</w:t>
      </w:r>
      <w:r>
        <w:rPr>
          <w:rFonts w:hint="cs"/>
          <w:rtl/>
          <w:lang w:eastAsia="he-IL"/>
        </w:rPr>
        <w:t>,</w:t>
      </w:r>
      <w:r w:rsidRPr="00CE1976">
        <w:rPr>
          <w:rtl/>
          <w:lang w:eastAsia="he-IL"/>
        </w:rPr>
        <w:t xml:space="preserve"> ואני מסכים איתו לגבי הקלות הבלתי-נסבלת של הגשת ערעורים מטעם המדינה. יחד עם זאת, כפי שהובהר בדיון שהתקיים בוועדת השרים לענייני חקיקה, בשלב הזה מתמקדת הממשלה בשני עניינים אחרים הנוגעים להגנה על זכויות נאשמים וחשודים:</w:t>
      </w:r>
      <w:bookmarkStart w:id="10113" w:name="_ETM_Q29_604139"/>
      <w:bookmarkEnd w:id="10113"/>
      <w:r>
        <w:rPr>
          <w:rFonts w:hint="cs"/>
          <w:rtl/>
          <w:lang w:eastAsia="he-IL"/>
        </w:rPr>
        <w:t xml:space="preserve"> </w:t>
      </w:r>
      <w:bookmarkStart w:id="10114" w:name="_ETM_Q29_607000"/>
      <w:bookmarkEnd w:id="10114"/>
      <w:r>
        <w:rPr>
          <w:rFonts w:hint="cs"/>
          <w:rtl/>
        </w:rPr>
        <w:t>האחד,</w:t>
      </w:r>
      <w:r>
        <w:rPr>
          <w:rtl/>
        </w:rPr>
        <w:t xml:space="preserve"> </w:t>
      </w:r>
      <w:bookmarkStart w:id="10115" w:name="_ETM_Q29_605179"/>
      <w:bookmarkEnd w:id="10115"/>
      <w:r>
        <w:rPr>
          <w:rtl/>
        </w:rPr>
        <w:t xml:space="preserve">הצעת </w:t>
      </w:r>
      <w:bookmarkStart w:id="10116" w:name="_ETM_Q29_605749"/>
      <w:bookmarkEnd w:id="10116"/>
      <w:r>
        <w:rPr>
          <w:rtl/>
        </w:rPr>
        <w:t xml:space="preserve">חוק </w:t>
      </w:r>
      <w:bookmarkStart w:id="10117" w:name="_ETM_Q29_606049"/>
      <w:bookmarkEnd w:id="10117"/>
      <w:r>
        <w:rPr>
          <w:rtl/>
        </w:rPr>
        <w:t xml:space="preserve">בנוגע </w:t>
      </w:r>
      <w:bookmarkStart w:id="10118" w:name="_ETM_Q29_606560"/>
      <w:bookmarkEnd w:id="10118"/>
      <w:r>
        <w:rPr>
          <w:rtl/>
        </w:rPr>
        <w:t xml:space="preserve">לפסילת </w:t>
      </w:r>
      <w:bookmarkStart w:id="10119" w:name="_ETM_Q29_607219"/>
      <w:bookmarkEnd w:id="10119"/>
      <w:r>
        <w:rPr>
          <w:rtl/>
        </w:rPr>
        <w:t xml:space="preserve">ראיה </w:t>
      </w:r>
      <w:bookmarkStart w:id="10120" w:name="_ETM_Q29_607639"/>
      <w:bookmarkEnd w:id="10120"/>
      <w:r>
        <w:rPr>
          <w:rFonts w:hint="cs"/>
          <w:rtl/>
        </w:rPr>
        <w:t>שהושגה</w:t>
      </w:r>
      <w:r>
        <w:rPr>
          <w:rtl/>
        </w:rPr>
        <w:t xml:space="preserve"> </w:t>
      </w:r>
      <w:bookmarkStart w:id="10121" w:name="_ETM_Q29_608209"/>
      <w:bookmarkEnd w:id="10121"/>
      <w:r>
        <w:rPr>
          <w:rtl/>
        </w:rPr>
        <w:t xml:space="preserve">שלא </w:t>
      </w:r>
      <w:bookmarkStart w:id="10122" w:name="_ETM_Q29_608450"/>
      <w:bookmarkEnd w:id="10122"/>
      <w:r>
        <w:rPr>
          <w:rtl/>
        </w:rPr>
        <w:t>כדין</w:t>
      </w:r>
      <w:r>
        <w:rPr>
          <w:rFonts w:hint="cs"/>
          <w:rtl/>
        </w:rPr>
        <w:t>,</w:t>
      </w:r>
      <w:r>
        <w:rPr>
          <w:rtl/>
        </w:rPr>
        <w:t xml:space="preserve"> </w:t>
      </w:r>
      <w:bookmarkStart w:id="10123" w:name="_ETM_Q29_609439"/>
      <w:bookmarkEnd w:id="10123"/>
      <w:r>
        <w:rPr>
          <w:rtl/>
        </w:rPr>
        <w:t xml:space="preserve">הצעה </w:t>
      </w:r>
      <w:bookmarkStart w:id="10124" w:name="_ETM_Q29_609829"/>
      <w:bookmarkEnd w:id="10124"/>
      <w:r>
        <w:rPr>
          <w:rtl/>
        </w:rPr>
        <w:t xml:space="preserve">שאושרה </w:t>
      </w:r>
      <w:bookmarkStart w:id="10125" w:name="_ETM_Q29_610340"/>
      <w:bookmarkEnd w:id="10125"/>
      <w:r>
        <w:rPr>
          <w:rtl/>
        </w:rPr>
        <w:t xml:space="preserve">בקריאה </w:t>
      </w:r>
      <w:bookmarkStart w:id="10126" w:name="_ETM_Q29_610760"/>
      <w:bookmarkEnd w:id="10126"/>
      <w:r>
        <w:rPr>
          <w:rtl/>
        </w:rPr>
        <w:t xml:space="preserve">ראשונה </w:t>
      </w:r>
      <w:bookmarkStart w:id="10127" w:name="_ETM_Q29_611150"/>
      <w:bookmarkEnd w:id="10127"/>
      <w:r>
        <w:rPr>
          <w:rtl/>
        </w:rPr>
        <w:t xml:space="preserve">לפני </w:t>
      </w:r>
      <w:bookmarkStart w:id="10128" w:name="_ETM_Q29_611450"/>
      <w:bookmarkEnd w:id="10128"/>
      <w:r>
        <w:rPr>
          <w:rFonts w:hint="cs"/>
          <w:rtl/>
        </w:rPr>
        <w:t>כמה</w:t>
      </w:r>
      <w:r>
        <w:rPr>
          <w:rtl/>
        </w:rPr>
        <w:t xml:space="preserve"> </w:t>
      </w:r>
      <w:bookmarkStart w:id="10129" w:name="_ETM_Q29_611840"/>
      <w:bookmarkEnd w:id="10129"/>
      <w:r>
        <w:rPr>
          <w:rtl/>
        </w:rPr>
        <w:t xml:space="preserve">שבועות </w:t>
      </w:r>
      <w:bookmarkStart w:id="10130" w:name="_ETM_Q29_612840"/>
      <w:bookmarkEnd w:id="10130"/>
      <w:r>
        <w:rPr>
          <w:rtl/>
        </w:rPr>
        <w:t xml:space="preserve">וכעת </w:t>
      </w:r>
      <w:bookmarkStart w:id="10131" w:name="_ETM_Q29_613469"/>
      <w:bookmarkEnd w:id="10131"/>
      <w:r>
        <w:rPr>
          <w:rtl/>
        </w:rPr>
        <w:t xml:space="preserve">ממתינה </w:t>
      </w:r>
      <w:bookmarkStart w:id="10132" w:name="_ETM_Q29_614069"/>
      <w:bookmarkEnd w:id="10132"/>
      <w:r>
        <w:rPr>
          <w:rtl/>
        </w:rPr>
        <w:t xml:space="preserve">לדיון </w:t>
      </w:r>
      <w:bookmarkStart w:id="10133" w:name="_ETM_Q29_614700"/>
      <w:bookmarkEnd w:id="10133"/>
      <w:r>
        <w:rPr>
          <w:rtl/>
        </w:rPr>
        <w:t xml:space="preserve">בוועדת </w:t>
      </w:r>
      <w:bookmarkStart w:id="10134" w:name="_ETM_Q29_615239"/>
      <w:bookmarkEnd w:id="10134"/>
      <w:r>
        <w:rPr>
          <w:rtl/>
        </w:rPr>
        <w:t>החוקה</w:t>
      </w:r>
      <w:r>
        <w:rPr>
          <w:rFonts w:hint="cs"/>
          <w:rtl/>
        </w:rPr>
        <w:t>.</w:t>
      </w:r>
    </w:p>
    <w:p w:rsidR="004408F6" w:rsidRDefault="004408F6" w:rsidP="00012282">
      <w:pPr>
        <w:rPr>
          <w:rtl/>
        </w:rPr>
      </w:pPr>
      <w:bookmarkStart w:id="10135" w:name="_ETM_Q29_616000"/>
      <w:bookmarkEnd w:id="10135"/>
    </w:p>
    <w:p w:rsidR="004408F6" w:rsidRDefault="004408F6" w:rsidP="00012282">
      <w:pPr>
        <w:pStyle w:val="af5"/>
        <w:keepNext/>
        <w:rPr>
          <w:rtl/>
        </w:rPr>
      </w:pPr>
      <w:bookmarkStart w:id="10136" w:name="ET_interruption_4647_31"/>
      <w:r w:rsidRPr="00986A20">
        <w:rPr>
          <w:rStyle w:val="TagStyle"/>
          <w:rtl/>
        </w:rPr>
        <w:t xml:space="preserve">&lt;&lt; קריאה &gt;&gt; </w:t>
      </w:r>
      <w:r>
        <w:rPr>
          <w:rtl/>
        </w:rPr>
        <w:t>יריב לוין (הליכוד):</w:t>
      </w:r>
      <w:r w:rsidRPr="00986A20">
        <w:rPr>
          <w:rStyle w:val="TagStyle"/>
          <w:rtl/>
        </w:rPr>
        <w:t xml:space="preserve"> &lt;&lt; קריאה &gt;&gt;</w:t>
      </w:r>
      <w:r>
        <w:rPr>
          <w:rtl/>
        </w:rPr>
        <w:t xml:space="preserve">  </w:t>
      </w:r>
      <w:bookmarkEnd w:id="10136"/>
    </w:p>
    <w:p w:rsidR="004408F6" w:rsidRDefault="004408F6" w:rsidP="007B02A4">
      <w:pPr>
        <w:rPr>
          <w:rtl/>
          <w:lang w:eastAsia="he-IL"/>
        </w:rPr>
      </w:pPr>
    </w:p>
    <w:p w:rsidR="004408F6" w:rsidRDefault="007B02A4" w:rsidP="00012282">
      <w:pPr>
        <w:rPr>
          <w:rtl/>
          <w:lang w:eastAsia="he-IL"/>
        </w:rPr>
      </w:pPr>
      <w:r>
        <w:rPr>
          <w:rFonts w:hint="cs"/>
          <w:rtl/>
          <w:lang w:eastAsia="he-IL"/>
        </w:rPr>
        <w:t>– – –</w:t>
      </w:r>
      <w:r w:rsidR="004408F6">
        <w:rPr>
          <w:rFonts w:hint="cs"/>
          <w:rtl/>
          <w:lang w:eastAsia="he-IL"/>
        </w:rPr>
        <w:t xml:space="preserve"> </w:t>
      </w:r>
    </w:p>
    <w:p w:rsidR="004408F6" w:rsidRDefault="004408F6" w:rsidP="00012282">
      <w:pPr>
        <w:rPr>
          <w:rtl/>
          <w:lang w:eastAsia="he-IL"/>
        </w:rPr>
      </w:pPr>
    </w:p>
    <w:p w:rsidR="004408F6" w:rsidRDefault="004408F6" w:rsidP="00012282">
      <w:pPr>
        <w:pStyle w:val="-"/>
        <w:keepNext/>
        <w:rPr>
          <w:rtl/>
        </w:rPr>
      </w:pPr>
      <w:r w:rsidRPr="00986A20">
        <w:rPr>
          <w:rStyle w:val="TagStyle"/>
          <w:rtl/>
        </w:rPr>
        <w:t xml:space="preserve"> &lt;&lt; דובר_המשך &gt;&gt; </w:t>
      </w:r>
      <w:r>
        <w:rPr>
          <w:rtl/>
        </w:rPr>
        <w:t>השר במשרד ראש הממשלה אלי אבידר:</w:t>
      </w:r>
      <w:r w:rsidRPr="00986A20">
        <w:rPr>
          <w:rStyle w:val="TagStyle"/>
          <w:rtl/>
        </w:rPr>
        <w:t xml:space="preserve"> &lt;&lt; דובר_המשך &gt;&gt;</w:t>
      </w:r>
      <w:r>
        <w:rPr>
          <w:rtl/>
        </w:rPr>
        <w:t xml:space="preserve">  </w:t>
      </w:r>
    </w:p>
    <w:p w:rsidR="004408F6" w:rsidRDefault="004408F6" w:rsidP="007B02A4">
      <w:pPr>
        <w:rPr>
          <w:rtl/>
          <w:lang w:eastAsia="he-IL"/>
        </w:rPr>
      </w:pPr>
    </w:p>
    <w:p w:rsidR="004408F6" w:rsidRDefault="004408F6" w:rsidP="00012282">
      <w:pPr>
        <w:rPr>
          <w:rtl/>
          <w:lang w:eastAsia="he-IL"/>
        </w:rPr>
      </w:pPr>
      <w:r>
        <w:rPr>
          <w:rFonts w:hint="cs"/>
          <w:rtl/>
          <w:lang w:eastAsia="he-IL"/>
        </w:rPr>
        <w:t>דודי, רק שנייה.</w:t>
      </w:r>
    </w:p>
    <w:p w:rsidR="004408F6" w:rsidRDefault="004408F6" w:rsidP="00012282">
      <w:pPr>
        <w:rPr>
          <w:rtl/>
          <w:lang w:eastAsia="he-IL"/>
        </w:rPr>
      </w:pPr>
    </w:p>
    <w:p w:rsidR="004408F6" w:rsidRDefault="004408F6" w:rsidP="00012282">
      <w:pPr>
        <w:pStyle w:val="af5"/>
        <w:keepNext/>
        <w:rPr>
          <w:rtl/>
        </w:rPr>
      </w:pPr>
      <w:bookmarkStart w:id="10137" w:name="_ETM_Q29_617000"/>
      <w:bookmarkStart w:id="10138" w:name="ET_interruption_4647_33"/>
      <w:bookmarkEnd w:id="10137"/>
      <w:r w:rsidRPr="00986A20">
        <w:rPr>
          <w:rStyle w:val="TagStyle"/>
          <w:rtl/>
        </w:rPr>
        <w:t xml:space="preserve"> &lt;&lt; קריאה &gt;&gt; </w:t>
      </w:r>
      <w:r>
        <w:rPr>
          <w:rtl/>
        </w:rPr>
        <w:t>יריב לוין (הליכוד):</w:t>
      </w:r>
      <w:r w:rsidRPr="00986A20">
        <w:rPr>
          <w:rStyle w:val="TagStyle"/>
          <w:rtl/>
        </w:rPr>
        <w:t xml:space="preserve"> &lt;&lt; קריאה &gt;&gt;</w:t>
      </w:r>
      <w:r>
        <w:rPr>
          <w:rtl/>
        </w:rPr>
        <w:t xml:space="preserve">  </w:t>
      </w:r>
      <w:bookmarkEnd w:id="10138"/>
    </w:p>
    <w:p w:rsidR="004408F6" w:rsidRDefault="004408F6" w:rsidP="007B02A4">
      <w:pPr>
        <w:rPr>
          <w:rtl/>
          <w:lang w:eastAsia="he-IL"/>
        </w:rPr>
      </w:pPr>
    </w:p>
    <w:p w:rsidR="004408F6" w:rsidRDefault="004408F6" w:rsidP="00012282">
      <w:pPr>
        <w:rPr>
          <w:rtl/>
          <w:lang w:eastAsia="he-IL"/>
        </w:rPr>
      </w:pPr>
      <w:r>
        <w:rPr>
          <w:rFonts w:hint="cs"/>
          <w:rtl/>
          <w:lang w:eastAsia="he-IL"/>
        </w:rPr>
        <w:t>הממשלה לא יכולה להתמודד ע</w:t>
      </w:r>
      <w:bookmarkStart w:id="10139" w:name="_ETM_Q29_620000"/>
      <w:bookmarkEnd w:id="10139"/>
      <w:r>
        <w:rPr>
          <w:rFonts w:hint="cs"/>
          <w:rtl/>
          <w:lang w:eastAsia="he-IL"/>
        </w:rPr>
        <w:t>ם שלוש הצעות חוק?</w:t>
      </w:r>
    </w:p>
    <w:p w:rsidR="004408F6" w:rsidRDefault="004408F6" w:rsidP="00012282">
      <w:pPr>
        <w:rPr>
          <w:rtl/>
          <w:lang w:eastAsia="he-IL"/>
        </w:rPr>
      </w:pPr>
    </w:p>
    <w:p w:rsidR="004408F6" w:rsidRDefault="004408F6" w:rsidP="00012282">
      <w:pPr>
        <w:pStyle w:val="-"/>
        <w:keepNext/>
        <w:rPr>
          <w:rtl/>
        </w:rPr>
      </w:pPr>
      <w:bookmarkStart w:id="10140" w:name="ET_speakercontinue_6273_34"/>
      <w:r w:rsidRPr="00986A20">
        <w:rPr>
          <w:rStyle w:val="TagStyle"/>
          <w:rtl/>
        </w:rPr>
        <w:t xml:space="preserve"> &lt;&lt; דובר_המשך &gt;&gt; </w:t>
      </w:r>
      <w:r>
        <w:rPr>
          <w:rtl/>
        </w:rPr>
        <w:t>השר במשרד ראש הממשלה אלי אבידר:</w:t>
      </w:r>
      <w:r w:rsidRPr="00986A20">
        <w:rPr>
          <w:rStyle w:val="TagStyle"/>
          <w:rtl/>
        </w:rPr>
        <w:t xml:space="preserve"> &lt;&lt; דובר_המשך &gt;&gt;</w:t>
      </w:r>
      <w:r>
        <w:rPr>
          <w:rtl/>
        </w:rPr>
        <w:t xml:space="preserve">  </w:t>
      </w:r>
      <w:bookmarkEnd w:id="10140"/>
    </w:p>
    <w:p w:rsidR="004408F6" w:rsidRDefault="004408F6" w:rsidP="007B02A4">
      <w:pPr>
        <w:rPr>
          <w:rtl/>
          <w:lang w:eastAsia="he-IL"/>
        </w:rPr>
      </w:pPr>
    </w:p>
    <w:p w:rsidR="004408F6" w:rsidRDefault="004408F6" w:rsidP="00012282">
      <w:pPr>
        <w:rPr>
          <w:rtl/>
          <w:lang w:eastAsia="he-IL"/>
        </w:rPr>
      </w:pPr>
      <w:bookmarkStart w:id="10141" w:name="_ETM_Q29_622000"/>
      <w:bookmarkEnd w:id="10141"/>
      <w:r>
        <w:rPr>
          <w:rFonts w:hint="cs"/>
          <w:rtl/>
          <w:lang w:eastAsia="he-IL"/>
        </w:rPr>
        <w:t>יושב-ראש הכנסת לשעבר אומר משפט, אני חייב להקשיב לו. כן, אדוני.</w:t>
      </w:r>
    </w:p>
    <w:p w:rsidR="004408F6" w:rsidRDefault="004408F6" w:rsidP="00012282">
      <w:pPr>
        <w:rPr>
          <w:rtl/>
          <w:lang w:eastAsia="he-IL"/>
        </w:rPr>
      </w:pPr>
    </w:p>
    <w:p w:rsidR="004408F6" w:rsidRDefault="004408F6" w:rsidP="00012282">
      <w:pPr>
        <w:pStyle w:val="af5"/>
        <w:keepNext/>
        <w:rPr>
          <w:rtl/>
        </w:rPr>
      </w:pPr>
      <w:bookmarkStart w:id="10142" w:name="_ETM_Q29_628000"/>
      <w:bookmarkEnd w:id="10142"/>
      <w:r>
        <w:rPr>
          <w:rStyle w:val="TagStyle"/>
          <w:rtl/>
        </w:rPr>
        <w:t xml:space="preserve"> </w:t>
      </w:r>
      <w:bookmarkStart w:id="10143" w:name="ET_interruption_4647_36"/>
      <w:r w:rsidRPr="00986A20">
        <w:rPr>
          <w:rStyle w:val="TagStyle"/>
          <w:rtl/>
        </w:rPr>
        <w:t xml:space="preserve">&lt;&lt; קריאה &gt;&gt; </w:t>
      </w:r>
      <w:r>
        <w:rPr>
          <w:rtl/>
        </w:rPr>
        <w:t>יריב לוין (הליכוד):</w:t>
      </w:r>
      <w:r w:rsidRPr="00986A20">
        <w:rPr>
          <w:rStyle w:val="TagStyle"/>
          <w:rtl/>
        </w:rPr>
        <w:t xml:space="preserve"> &lt;&lt; קריאה &gt;&gt;</w:t>
      </w:r>
      <w:r>
        <w:rPr>
          <w:rtl/>
        </w:rPr>
        <w:t xml:space="preserve">  </w:t>
      </w:r>
      <w:bookmarkEnd w:id="10143"/>
    </w:p>
    <w:p w:rsidR="004408F6" w:rsidRDefault="004408F6" w:rsidP="007B02A4">
      <w:pPr>
        <w:rPr>
          <w:rtl/>
          <w:lang w:eastAsia="he-IL"/>
        </w:rPr>
      </w:pPr>
    </w:p>
    <w:p w:rsidR="004408F6" w:rsidRDefault="004408F6" w:rsidP="00012282">
      <w:pPr>
        <w:rPr>
          <w:rtl/>
          <w:lang w:eastAsia="he-IL"/>
        </w:rPr>
      </w:pPr>
      <w:r>
        <w:rPr>
          <w:rFonts w:hint="cs"/>
          <w:rtl/>
          <w:lang w:eastAsia="he-IL"/>
        </w:rPr>
        <w:t>הממשלה לא יכולה להתמודד עם שלוש ההצעות במקביל? העומס כזה גדול שהיא מתמקדת?</w:t>
      </w:r>
    </w:p>
    <w:p w:rsidR="004408F6" w:rsidRDefault="004408F6" w:rsidP="00012282">
      <w:pPr>
        <w:rPr>
          <w:rtl/>
          <w:lang w:eastAsia="he-IL"/>
        </w:rPr>
      </w:pPr>
    </w:p>
    <w:p w:rsidR="004408F6" w:rsidRDefault="004408F6" w:rsidP="00012282">
      <w:pPr>
        <w:pStyle w:val="-"/>
        <w:keepNext/>
        <w:rPr>
          <w:rtl/>
        </w:rPr>
      </w:pPr>
      <w:bookmarkStart w:id="10144" w:name="_ETM_Q29_633000"/>
      <w:bookmarkEnd w:id="10144"/>
      <w:r w:rsidRPr="00986A20">
        <w:rPr>
          <w:rStyle w:val="TagStyle"/>
          <w:rtl/>
        </w:rPr>
        <w:t xml:space="preserve"> &lt;&lt; דובר_המשך &gt;&gt; </w:t>
      </w:r>
      <w:r>
        <w:rPr>
          <w:rtl/>
        </w:rPr>
        <w:t>השר במשרד ראש הממשלה אלי אבידר:</w:t>
      </w:r>
      <w:r w:rsidRPr="00986A20">
        <w:rPr>
          <w:rStyle w:val="TagStyle"/>
          <w:rtl/>
        </w:rPr>
        <w:t xml:space="preserve"> &lt;&lt; דובר_המשך &gt;&gt;</w:t>
      </w:r>
      <w:r>
        <w:rPr>
          <w:rtl/>
        </w:rPr>
        <w:t xml:space="preserve">  </w:t>
      </w:r>
    </w:p>
    <w:p w:rsidR="004408F6" w:rsidRDefault="004408F6" w:rsidP="007B02A4">
      <w:pPr>
        <w:rPr>
          <w:rtl/>
          <w:lang w:eastAsia="he-IL"/>
        </w:rPr>
      </w:pPr>
    </w:p>
    <w:p w:rsidR="004408F6" w:rsidRDefault="004408F6" w:rsidP="00012282">
      <w:pPr>
        <w:rPr>
          <w:rtl/>
        </w:rPr>
      </w:pPr>
      <w:r>
        <w:rPr>
          <w:rFonts w:hint="cs"/>
          <w:rtl/>
          <w:lang w:eastAsia="he-IL"/>
        </w:rPr>
        <w:t>תשמע, אחת הבעיו</w:t>
      </w:r>
      <w:bookmarkStart w:id="10145" w:name="_ETM_Q29_634000"/>
      <w:bookmarkEnd w:id="10145"/>
      <w:r>
        <w:rPr>
          <w:rFonts w:hint="cs"/>
          <w:rtl/>
          <w:lang w:eastAsia="he-IL"/>
        </w:rPr>
        <w:t xml:space="preserve">ת של הממשלה הזאת היא שאם אתה תראה </w:t>
      </w:r>
      <w:bookmarkStart w:id="10146" w:name="_ETM_Q29_636000"/>
      <w:bookmarkStart w:id="10147" w:name="_ETM_Q29_637260"/>
      <w:bookmarkEnd w:id="10146"/>
      <w:bookmarkEnd w:id="10147"/>
      <w:r>
        <w:rPr>
          <w:rFonts w:hint="cs"/>
          <w:rtl/>
          <w:lang w:eastAsia="he-IL"/>
        </w:rPr>
        <w:t xml:space="preserve">את </w:t>
      </w:r>
      <w:r>
        <w:rPr>
          <w:rtl/>
        </w:rPr>
        <w:t xml:space="preserve">הנוסחים </w:t>
      </w:r>
      <w:bookmarkStart w:id="10148" w:name="_ETM_Q29_638220"/>
      <w:bookmarkEnd w:id="10148"/>
      <w:r>
        <w:rPr>
          <w:rtl/>
        </w:rPr>
        <w:t xml:space="preserve">של </w:t>
      </w:r>
      <w:bookmarkStart w:id="10149" w:name="_ETM_Q29_638400"/>
      <w:bookmarkEnd w:id="10149"/>
      <w:r>
        <w:rPr>
          <w:rtl/>
        </w:rPr>
        <w:t xml:space="preserve">סדרי </w:t>
      </w:r>
      <w:bookmarkStart w:id="10150" w:name="_ETM_Q29_638849"/>
      <w:bookmarkEnd w:id="10150"/>
      <w:r>
        <w:rPr>
          <w:rtl/>
        </w:rPr>
        <w:t>היום</w:t>
      </w:r>
      <w:r>
        <w:rPr>
          <w:rFonts w:hint="cs"/>
          <w:rtl/>
        </w:rPr>
        <w:t xml:space="preserve"> </w:t>
      </w:r>
      <w:r>
        <w:rPr>
          <w:rFonts w:hint="eastAsia"/>
          <w:rtl/>
        </w:rPr>
        <w:t>–</w:t>
      </w:r>
      <w:r>
        <w:rPr>
          <w:rtl/>
        </w:rPr>
        <w:t xml:space="preserve"> </w:t>
      </w:r>
      <w:bookmarkStart w:id="10151" w:name="_ETM_Q29_639980"/>
      <w:bookmarkEnd w:id="10151"/>
      <w:r>
        <w:rPr>
          <w:rtl/>
        </w:rPr>
        <w:t xml:space="preserve">מטפלים </w:t>
      </w:r>
      <w:bookmarkStart w:id="10152" w:name="_ETM_Q29_640640"/>
      <w:bookmarkEnd w:id="10152"/>
      <w:r>
        <w:rPr>
          <w:rtl/>
        </w:rPr>
        <w:t xml:space="preserve">בכל </w:t>
      </w:r>
      <w:bookmarkStart w:id="10153" w:name="_ETM_Q29_640910"/>
      <w:bookmarkEnd w:id="10153"/>
      <w:r>
        <w:rPr>
          <w:rtl/>
        </w:rPr>
        <w:t xml:space="preserve">החורים </w:t>
      </w:r>
      <w:bookmarkStart w:id="10154" w:name="_ETM_Q29_641210"/>
      <w:bookmarkEnd w:id="10154"/>
      <w:r>
        <w:rPr>
          <w:rtl/>
        </w:rPr>
        <w:t>ש</w:t>
      </w:r>
      <w:r>
        <w:rPr>
          <w:rFonts w:hint="cs"/>
          <w:rtl/>
        </w:rPr>
        <w:t>השארתם.</w:t>
      </w:r>
    </w:p>
    <w:p w:rsidR="004408F6" w:rsidRDefault="004408F6" w:rsidP="00012282">
      <w:pPr>
        <w:rPr>
          <w:rtl/>
        </w:rPr>
      </w:pPr>
    </w:p>
    <w:p w:rsidR="004408F6" w:rsidRDefault="004408F6" w:rsidP="00012282">
      <w:pPr>
        <w:pStyle w:val="af5"/>
        <w:keepNext/>
        <w:rPr>
          <w:rtl/>
        </w:rPr>
      </w:pPr>
      <w:bookmarkStart w:id="10155" w:name="_ETM_Q29_643000"/>
      <w:bookmarkStart w:id="10156" w:name="ET_interruption_4647_38"/>
      <w:bookmarkEnd w:id="10155"/>
      <w:r w:rsidRPr="00AE74EB">
        <w:rPr>
          <w:rStyle w:val="TagStyle"/>
          <w:rtl/>
        </w:rPr>
        <w:t xml:space="preserve"> &lt;&lt; קריאה &gt;&gt; </w:t>
      </w:r>
      <w:r>
        <w:rPr>
          <w:rtl/>
        </w:rPr>
        <w:t>יריב לוין (הליכוד):</w:t>
      </w:r>
      <w:r w:rsidRPr="00AE74EB">
        <w:rPr>
          <w:rStyle w:val="TagStyle"/>
          <w:rtl/>
        </w:rPr>
        <w:t xml:space="preserve"> &lt;&lt; קריאה &gt;&gt;</w:t>
      </w:r>
      <w:r>
        <w:rPr>
          <w:rtl/>
        </w:rPr>
        <w:t xml:space="preserve">  </w:t>
      </w:r>
      <w:bookmarkEnd w:id="10156"/>
    </w:p>
    <w:p w:rsidR="004408F6" w:rsidRDefault="004408F6" w:rsidP="007B02A4">
      <w:pPr>
        <w:rPr>
          <w:rtl/>
          <w:lang w:eastAsia="he-IL"/>
        </w:rPr>
      </w:pPr>
    </w:p>
    <w:p w:rsidR="004408F6" w:rsidRDefault="004408F6" w:rsidP="00012282">
      <w:pPr>
        <w:rPr>
          <w:rtl/>
          <w:lang w:eastAsia="he-IL"/>
        </w:rPr>
      </w:pPr>
      <w:r>
        <w:rPr>
          <w:rFonts w:hint="cs"/>
          <w:rtl/>
          <w:lang w:eastAsia="he-IL"/>
        </w:rPr>
        <w:t>אתה אומר שעשינו עבודת הכנה טובה.</w:t>
      </w:r>
    </w:p>
    <w:p w:rsidR="004408F6" w:rsidRDefault="004408F6" w:rsidP="00012282">
      <w:pPr>
        <w:rPr>
          <w:rtl/>
          <w:lang w:eastAsia="he-IL"/>
        </w:rPr>
      </w:pPr>
    </w:p>
    <w:p w:rsidR="004408F6" w:rsidRDefault="004408F6" w:rsidP="00012282">
      <w:pPr>
        <w:pStyle w:val="-"/>
        <w:keepNext/>
        <w:rPr>
          <w:rtl/>
        </w:rPr>
      </w:pPr>
      <w:r w:rsidRPr="00AE74EB">
        <w:rPr>
          <w:rStyle w:val="TagStyle"/>
          <w:rtl/>
        </w:rPr>
        <w:t xml:space="preserve"> &lt;&lt; דובר_המשך &gt;&gt; </w:t>
      </w:r>
      <w:r>
        <w:rPr>
          <w:rtl/>
        </w:rPr>
        <w:t>השר במשרד ראש הממשלה אלי אבידר:</w:t>
      </w:r>
      <w:r w:rsidRPr="00AE74EB">
        <w:rPr>
          <w:rStyle w:val="TagStyle"/>
          <w:rtl/>
        </w:rPr>
        <w:t xml:space="preserve"> &lt;&lt; דובר_המשך &gt;&gt;</w:t>
      </w:r>
      <w:r>
        <w:rPr>
          <w:rtl/>
        </w:rPr>
        <w:t xml:space="preserve">  </w:t>
      </w:r>
    </w:p>
    <w:p w:rsidR="004408F6" w:rsidRDefault="004408F6" w:rsidP="007B02A4">
      <w:pPr>
        <w:rPr>
          <w:rtl/>
          <w:lang w:eastAsia="he-IL"/>
        </w:rPr>
      </w:pPr>
    </w:p>
    <w:p w:rsidR="004408F6" w:rsidRDefault="004408F6" w:rsidP="00012282">
      <w:pPr>
        <w:rPr>
          <w:rtl/>
          <w:lang w:eastAsia="he-IL"/>
        </w:rPr>
      </w:pPr>
      <w:r>
        <w:rPr>
          <w:rFonts w:hint="cs"/>
          <w:rtl/>
          <w:lang w:eastAsia="he-IL"/>
        </w:rPr>
        <w:t xml:space="preserve">איזו עבודה? לא </w:t>
      </w:r>
      <w:bookmarkStart w:id="10157" w:name="_ETM_Q29_645000"/>
      <w:bookmarkEnd w:id="10157"/>
      <w:r>
        <w:rPr>
          <w:rFonts w:hint="cs"/>
          <w:rtl/>
          <w:lang w:eastAsia="he-IL"/>
        </w:rPr>
        <w:t xml:space="preserve">מיניתם אנשים, איזו עבודה עשיתם? </w:t>
      </w:r>
    </w:p>
    <w:p w:rsidR="004408F6" w:rsidRDefault="004408F6" w:rsidP="00012282">
      <w:pPr>
        <w:rPr>
          <w:rtl/>
          <w:lang w:eastAsia="he-IL"/>
        </w:rPr>
      </w:pPr>
    </w:p>
    <w:p w:rsidR="004408F6" w:rsidRDefault="004408F6" w:rsidP="00012282">
      <w:pPr>
        <w:pStyle w:val="af5"/>
        <w:keepNext/>
        <w:rPr>
          <w:rtl/>
        </w:rPr>
      </w:pPr>
      <w:bookmarkStart w:id="10158" w:name="ET_interruption_4647_40"/>
      <w:r w:rsidRPr="00AE74EB">
        <w:rPr>
          <w:rStyle w:val="TagStyle"/>
          <w:rtl/>
        </w:rPr>
        <w:t xml:space="preserve"> &lt;&lt; קריאה &gt;&gt; </w:t>
      </w:r>
      <w:r>
        <w:rPr>
          <w:rtl/>
        </w:rPr>
        <w:t>יריב לוין (הליכוד):</w:t>
      </w:r>
      <w:r w:rsidRPr="00AE74EB">
        <w:rPr>
          <w:rStyle w:val="TagStyle"/>
          <w:rtl/>
        </w:rPr>
        <w:t xml:space="preserve"> &lt;&lt; קריאה &gt;&gt;</w:t>
      </w:r>
      <w:r>
        <w:rPr>
          <w:rtl/>
        </w:rPr>
        <w:t xml:space="preserve">  </w:t>
      </w:r>
      <w:bookmarkEnd w:id="10158"/>
    </w:p>
    <w:p w:rsidR="004408F6" w:rsidRDefault="004408F6" w:rsidP="007B02A4">
      <w:pPr>
        <w:rPr>
          <w:rtl/>
          <w:lang w:eastAsia="he-IL"/>
        </w:rPr>
      </w:pPr>
    </w:p>
    <w:p w:rsidR="004408F6" w:rsidRDefault="007B02A4" w:rsidP="00012282">
      <w:pPr>
        <w:rPr>
          <w:rtl/>
          <w:lang w:eastAsia="he-IL"/>
        </w:rPr>
      </w:pPr>
      <w:r>
        <w:rPr>
          <w:rFonts w:hint="cs"/>
          <w:rtl/>
          <w:lang w:eastAsia="he-IL"/>
        </w:rPr>
        <w:t>– – –</w:t>
      </w:r>
      <w:r w:rsidR="004408F6">
        <w:rPr>
          <w:rFonts w:hint="cs"/>
          <w:rtl/>
          <w:lang w:eastAsia="he-IL"/>
        </w:rPr>
        <w:t xml:space="preserve"> מציאות. </w:t>
      </w:r>
    </w:p>
    <w:p w:rsidR="004408F6" w:rsidRDefault="004408F6" w:rsidP="00012282">
      <w:pPr>
        <w:rPr>
          <w:rtl/>
          <w:lang w:eastAsia="he-IL"/>
        </w:rPr>
      </w:pPr>
    </w:p>
    <w:p w:rsidR="004408F6" w:rsidRDefault="004408F6" w:rsidP="00012282">
      <w:pPr>
        <w:pStyle w:val="-"/>
        <w:keepNext/>
        <w:rPr>
          <w:rtl/>
        </w:rPr>
      </w:pPr>
      <w:bookmarkStart w:id="10159" w:name="_ETM_Q29_647000"/>
      <w:bookmarkEnd w:id="10159"/>
      <w:r w:rsidRPr="00AE74EB">
        <w:rPr>
          <w:rStyle w:val="TagStyle"/>
          <w:rtl/>
        </w:rPr>
        <w:t xml:space="preserve"> &lt;&lt; דובר_המשך &gt;&gt; </w:t>
      </w:r>
      <w:r>
        <w:rPr>
          <w:rtl/>
        </w:rPr>
        <w:t>השר במשרד ראש הממשלה אלי אבידר:</w:t>
      </w:r>
      <w:r w:rsidRPr="00AE74EB">
        <w:rPr>
          <w:rStyle w:val="TagStyle"/>
          <w:rtl/>
        </w:rPr>
        <w:t xml:space="preserve"> &lt;&lt; דובר_המשך &gt;&gt;</w:t>
      </w:r>
      <w:r>
        <w:rPr>
          <w:rtl/>
        </w:rPr>
        <w:t xml:space="preserve">  </w:t>
      </w:r>
    </w:p>
    <w:p w:rsidR="004408F6" w:rsidRDefault="004408F6" w:rsidP="007B02A4">
      <w:pPr>
        <w:rPr>
          <w:rtl/>
          <w:lang w:eastAsia="he-IL"/>
        </w:rPr>
      </w:pPr>
    </w:p>
    <w:p w:rsidR="004408F6" w:rsidRDefault="004408F6" w:rsidP="00012282">
      <w:pPr>
        <w:rPr>
          <w:rtl/>
          <w:lang w:eastAsia="he-IL"/>
        </w:rPr>
      </w:pPr>
      <w:bookmarkStart w:id="10160" w:name="_ETM_Q29_650000"/>
      <w:bookmarkEnd w:id="10160"/>
      <w:r>
        <w:rPr>
          <w:rFonts w:hint="cs"/>
          <w:rtl/>
          <w:lang w:eastAsia="he-IL"/>
        </w:rPr>
        <w:t xml:space="preserve">רשויות שלמות מתנהלות על ידי ממלאי מקום, מכרזים שלמים שנעצרו, המדינה עצרה מלכת </w:t>
      </w:r>
      <w:r w:rsidR="007B02A4">
        <w:rPr>
          <w:rFonts w:hint="cs"/>
          <w:rtl/>
          <w:lang w:eastAsia="he-IL"/>
        </w:rPr>
        <w:t>– –</w:t>
      </w:r>
    </w:p>
    <w:p w:rsidR="004408F6" w:rsidRDefault="004408F6" w:rsidP="00012282">
      <w:pPr>
        <w:rPr>
          <w:rtl/>
          <w:lang w:eastAsia="he-IL"/>
        </w:rPr>
      </w:pPr>
    </w:p>
    <w:p w:rsidR="004408F6" w:rsidRDefault="004408F6" w:rsidP="00012282">
      <w:pPr>
        <w:pStyle w:val="af5"/>
        <w:keepNext/>
        <w:rPr>
          <w:rtl/>
        </w:rPr>
      </w:pPr>
      <w:bookmarkStart w:id="10161" w:name="ET_interruption_4647_42"/>
      <w:r w:rsidRPr="00AE74EB">
        <w:rPr>
          <w:rStyle w:val="TagStyle"/>
          <w:rtl/>
        </w:rPr>
        <w:t xml:space="preserve"> &lt;&lt; קריאה &gt;&gt; </w:t>
      </w:r>
      <w:r>
        <w:rPr>
          <w:rtl/>
        </w:rPr>
        <w:t>יריב לוין (הליכוד):</w:t>
      </w:r>
      <w:r w:rsidRPr="00AE74EB">
        <w:rPr>
          <w:rStyle w:val="TagStyle"/>
          <w:rtl/>
        </w:rPr>
        <w:t xml:space="preserve"> &lt;&lt; קריאה &gt;&gt;</w:t>
      </w:r>
      <w:r>
        <w:rPr>
          <w:rtl/>
        </w:rPr>
        <w:t xml:space="preserve">  </w:t>
      </w:r>
      <w:bookmarkEnd w:id="10161"/>
    </w:p>
    <w:p w:rsidR="004408F6" w:rsidRDefault="004408F6" w:rsidP="007B02A4">
      <w:pPr>
        <w:rPr>
          <w:rtl/>
          <w:lang w:eastAsia="he-IL"/>
        </w:rPr>
      </w:pPr>
    </w:p>
    <w:p w:rsidR="004408F6" w:rsidRDefault="004408F6" w:rsidP="00012282">
      <w:pPr>
        <w:rPr>
          <w:rtl/>
          <w:lang w:eastAsia="he-IL"/>
        </w:rPr>
      </w:pPr>
      <w:r>
        <w:rPr>
          <w:rFonts w:hint="cs"/>
          <w:rtl/>
          <w:lang w:eastAsia="he-IL"/>
        </w:rPr>
        <w:t>מה זה שייך לחוק הזה?</w:t>
      </w:r>
    </w:p>
    <w:p w:rsidR="004408F6" w:rsidRDefault="004408F6" w:rsidP="00012282">
      <w:pPr>
        <w:rPr>
          <w:rtl/>
          <w:lang w:eastAsia="he-IL"/>
        </w:rPr>
      </w:pPr>
    </w:p>
    <w:p w:rsidR="004408F6" w:rsidRDefault="004408F6" w:rsidP="00012282">
      <w:pPr>
        <w:pStyle w:val="-"/>
        <w:keepNext/>
        <w:rPr>
          <w:rtl/>
        </w:rPr>
      </w:pPr>
      <w:r w:rsidRPr="00AE74EB">
        <w:rPr>
          <w:rStyle w:val="TagStyle"/>
          <w:rtl/>
        </w:rPr>
        <w:t xml:space="preserve"> &lt;&lt; דובר_המשך &gt;&gt; </w:t>
      </w:r>
      <w:r>
        <w:rPr>
          <w:rtl/>
        </w:rPr>
        <w:t>השר במשרד ראש הממשלה אלי אבידר:</w:t>
      </w:r>
      <w:r w:rsidRPr="00AE74EB">
        <w:rPr>
          <w:rStyle w:val="TagStyle"/>
          <w:rtl/>
        </w:rPr>
        <w:t xml:space="preserve"> &lt;&lt; דובר_המשך &gt;&gt;</w:t>
      </w:r>
      <w:r>
        <w:rPr>
          <w:rtl/>
        </w:rPr>
        <w:t xml:space="preserve">  </w:t>
      </w:r>
    </w:p>
    <w:p w:rsidR="004408F6" w:rsidRDefault="004408F6" w:rsidP="007B02A4">
      <w:pPr>
        <w:rPr>
          <w:rtl/>
          <w:lang w:eastAsia="he-IL"/>
        </w:rPr>
      </w:pPr>
    </w:p>
    <w:p w:rsidR="004408F6" w:rsidRDefault="007B02A4" w:rsidP="00012282">
      <w:pPr>
        <w:rPr>
          <w:rtl/>
          <w:lang w:eastAsia="he-IL"/>
        </w:rPr>
      </w:pPr>
      <w:r>
        <w:rPr>
          <w:rFonts w:hint="cs"/>
          <w:rtl/>
          <w:lang w:eastAsia="he-IL"/>
        </w:rPr>
        <w:t>– –</w:t>
      </w:r>
      <w:r w:rsidR="004408F6">
        <w:rPr>
          <w:rFonts w:hint="cs"/>
          <w:rtl/>
          <w:lang w:eastAsia="he-IL"/>
        </w:rPr>
        <w:t xml:space="preserve"> הכול זה היה: כן נתניהו, לא נתניהו. </w:t>
      </w:r>
      <w:bookmarkStart w:id="10162" w:name="_ETM_Q29_659000"/>
      <w:bookmarkEnd w:id="10162"/>
    </w:p>
    <w:p w:rsidR="004408F6" w:rsidRDefault="004408F6" w:rsidP="00012282">
      <w:pPr>
        <w:rPr>
          <w:rtl/>
          <w:lang w:eastAsia="he-IL"/>
        </w:rPr>
      </w:pPr>
    </w:p>
    <w:p w:rsidR="004408F6" w:rsidRDefault="004408F6" w:rsidP="00012282">
      <w:pPr>
        <w:pStyle w:val="af5"/>
        <w:keepNext/>
        <w:rPr>
          <w:rtl/>
        </w:rPr>
      </w:pPr>
      <w:bookmarkStart w:id="10163" w:name="ET_interruption_4647_44"/>
      <w:r w:rsidRPr="00AE74EB">
        <w:rPr>
          <w:rStyle w:val="TagStyle"/>
          <w:rtl/>
        </w:rPr>
        <w:t xml:space="preserve"> &lt;&lt; קריאה &gt;&gt; </w:t>
      </w:r>
      <w:r>
        <w:rPr>
          <w:rtl/>
        </w:rPr>
        <w:t>יריב לוין (הליכוד):</w:t>
      </w:r>
      <w:r w:rsidRPr="00AE74EB">
        <w:rPr>
          <w:rStyle w:val="TagStyle"/>
          <w:rtl/>
        </w:rPr>
        <w:t xml:space="preserve"> &lt;&lt; קריאה &gt;&gt;</w:t>
      </w:r>
      <w:r>
        <w:rPr>
          <w:rtl/>
        </w:rPr>
        <w:t xml:space="preserve">  </w:t>
      </w:r>
      <w:bookmarkEnd w:id="10163"/>
    </w:p>
    <w:p w:rsidR="004408F6" w:rsidRDefault="004408F6" w:rsidP="007B02A4">
      <w:pPr>
        <w:rPr>
          <w:rtl/>
          <w:lang w:eastAsia="he-IL"/>
        </w:rPr>
      </w:pPr>
    </w:p>
    <w:p w:rsidR="004408F6" w:rsidRDefault="004408F6" w:rsidP="00012282">
      <w:pPr>
        <w:rPr>
          <w:rtl/>
          <w:lang w:eastAsia="he-IL"/>
        </w:rPr>
      </w:pPr>
      <w:r>
        <w:rPr>
          <w:rFonts w:hint="cs"/>
          <w:rtl/>
          <w:lang w:eastAsia="he-IL"/>
        </w:rPr>
        <w:t xml:space="preserve">מה זה שייך לחוק הזה? </w:t>
      </w:r>
    </w:p>
    <w:p w:rsidR="004408F6" w:rsidRDefault="004408F6" w:rsidP="00012282">
      <w:pPr>
        <w:rPr>
          <w:rtl/>
          <w:lang w:eastAsia="he-IL"/>
        </w:rPr>
      </w:pPr>
    </w:p>
    <w:p w:rsidR="004408F6" w:rsidRDefault="004408F6" w:rsidP="00012282">
      <w:pPr>
        <w:pStyle w:val="-"/>
        <w:keepNext/>
        <w:rPr>
          <w:rtl/>
        </w:rPr>
      </w:pPr>
      <w:r w:rsidRPr="00AE74EB">
        <w:rPr>
          <w:rStyle w:val="TagStyle"/>
          <w:rtl/>
        </w:rPr>
        <w:t xml:space="preserve"> &lt;&lt; דובר_המשך &gt;&gt; </w:t>
      </w:r>
      <w:r>
        <w:rPr>
          <w:rtl/>
        </w:rPr>
        <w:t>השר במשרד ראש הממשלה אלי אבידר:</w:t>
      </w:r>
      <w:r w:rsidRPr="00AE74EB">
        <w:rPr>
          <w:rStyle w:val="TagStyle"/>
          <w:rtl/>
        </w:rPr>
        <w:t xml:space="preserve"> &lt;&lt; דובר_המשך &gt;&gt;</w:t>
      </w:r>
      <w:r>
        <w:rPr>
          <w:rtl/>
        </w:rPr>
        <w:t xml:space="preserve">  </w:t>
      </w:r>
    </w:p>
    <w:p w:rsidR="004408F6" w:rsidRDefault="004408F6" w:rsidP="007B02A4">
      <w:pPr>
        <w:rPr>
          <w:rtl/>
          <w:lang w:eastAsia="he-IL"/>
        </w:rPr>
      </w:pPr>
    </w:p>
    <w:p w:rsidR="004408F6" w:rsidRDefault="004408F6" w:rsidP="00012282">
      <w:pPr>
        <w:rPr>
          <w:rtl/>
        </w:rPr>
      </w:pPr>
      <w:bookmarkStart w:id="10164" w:name="_ETM_Q29_644000"/>
      <w:bookmarkStart w:id="10165" w:name="_ETM_Q29_659630"/>
      <w:bookmarkEnd w:id="10164"/>
      <w:bookmarkEnd w:id="10165"/>
      <w:r>
        <w:rPr>
          <w:rtl/>
        </w:rPr>
        <w:t xml:space="preserve">אז </w:t>
      </w:r>
      <w:bookmarkStart w:id="10166" w:name="_ETM_Q29_659900"/>
      <w:bookmarkEnd w:id="10166"/>
      <w:r>
        <w:rPr>
          <w:rtl/>
        </w:rPr>
        <w:t xml:space="preserve">אני </w:t>
      </w:r>
      <w:bookmarkStart w:id="10167" w:name="_ETM_Q29_660050"/>
      <w:bookmarkEnd w:id="10167"/>
      <w:r>
        <w:rPr>
          <w:rtl/>
        </w:rPr>
        <w:t xml:space="preserve">אומר </w:t>
      </w:r>
      <w:bookmarkStart w:id="10168" w:name="_ETM_Q29_660350"/>
      <w:bookmarkEnd w:id="10168"/>
      <w:r>
        <w:rPr>
          <w:rtl/>
        </w:rPr>
        <w:t>לך</w:t>
      </w:r>
      <w:r>
        <w:rPr>
          <w:rFonts w:hint="cs"/>
          <w:rtl/>
        </w:rPr>
        <w:t>:</w:t>
      </w:r>
      <w:r>
        <w:rPr>
          <w:rtl/>
        </w:rPr>
        <w:t xml:space="preserve"> </w:t>
      </w:r>
      <w:bookmarkStart w:id="10169" w:name="_ETM_Q29_660830"/>
      <w:bookmarkEnd w:id="10169"/>
      <w:r>
        <w:rPr>
          <w:rtl/>
        </w:rPr>
        <w:t xml:space="preserve">הממשלה </w:t>
      </w:r>
      <w:bookmarkStart w:id="10170" w:name="_ETM_Q29_661310"/>
      <w:bookmarkEnd w:id="10170"/>
      <w:r>
        <w:rPr>
          <w:rFonts w:hint="cs"/>
          <w:rtl/>
        </w:rPr>
        <w:t xml:space="preserve">עסוקה, דווקא משרד המשפטים. </w:t>
      </w:r>
    </w:p>
    <w:p w:rsidR="004408F6" w:rsidRDefault="004408F6" w:rsidP="00012282">
      <w:pPr>
        <w:rPr>
          <w:rtl/>
        </w:rPr>
      </w:pPr>
    </w:p>
    <w:p w:rsidR="004408F6" w:rsidRDefault="004408F6" w:rsidP="00012282">
      <w:pPr>
        <w:pStyle w:val="af5"/>
        <w:keepNext/>
        <w:rPr>
          <w:rtl/>
        </w:rPr>
      </w:pPr>
      <w:bookmarkStart w:id="10171" w:name="_ETM_Q29_662000"/>
      <w:bookmarkStart w:id="10172" w:name="ET_interruption_4647_46"/>
      <w:bookmarkEnd w:id="10171"/>
      <w:r w:rsidRPr="00AE74EB">
        <w:rPr>
          <w:rStyle w:val="TagStyle"/>
          <w:rtl/>
        </w:rPr>
        <w:t xml:space="preserve"> &lt;&lt; קריאה &gt;&gt; </w:t>
      </w:r>
      <w:r>
        <w:rPr>
          <w:rtl/>
        </w:rPr>
        <w:t>יריב לוין (הליכוד):</w:t>
      </w:r>
      <w:r w:rsidRPr="00AE74EB">
        <w:rPr>
          <w:rStyle w:val="TagStyle"/>
          <w:rtl/>
        </w:rPr>
        <w:t xml:space="preserve"> &lt;&lt; קריאה &gt;&gt;</w:t>
      </w:r>
      <w:r>
        <w:rPr>
          <w:rtl/>
        </w:rPr>
        <w:t xml:space="preserve">  </w:t>
      </w:r>
      <w:bookmarkEnd w:id="10172"/>
    </w:p>
    <w:p w:rsidR="004408F6" w:rsidRDefault="004408F6" w:rsidP="007B02A4">
      <w:pPr>
        <w:rPr>
          <w:rtl/>
          <w:lang w:eastAsia="he-IL"/>
        </w:rPr>
      </w:pPr>
    </w:p>
    <w:p w:rsidR="004408F6" w:rsidRDefault="004408F6" w:rsidP="00012282">
      <w:pPr>
        <w:rPr>
          <w:rtl/>
          <w:lang w:eastAsia="he-IL"/>
        </w:rPr>
      </w:pPr>
      <w:r>
        <w:rPr>
          <w:rFonts w:hint="cs"/>
          <w:rtl/>
          <w:lang w:eastAsia="he-IL"/>
        </w:rPr>
        <w:t xml:space="preserve">במה היא עסוקה, בחוק של הגבלת כהונה? זה יותר חשוב </w:t>
      </w:r>
      <w:bookmarkStart w:id="10173" w:name="_ETM_Q29_666000"/>
      <w:bookmarkEnd w:id="10173"/>
      <w:r>
        <w:rPr>
          <w:rFonts w:hint="cs"/>
          <w:rtl/>
          <w:lang w:eastAsia="he-IL"/>
        </w:rPr>
        <w:t>מהחוק הזה?</w:t>
      </w:r>
    </w:p>
    <w:p w:rsidR="004408F6" w:rsidRDefault="004408F6" w:rsidP="00012282">
      <w:pPr>
        <w:rPr>
          <w:rtl/>
          <w:lang w:eastAsia="he-IL"/>
        </w:rPr>
      </w:pPr>
    </w:p>
    <w:p w:rsidR="004408F6" w:rsidRDefault="004408F6" w:rsidP="00012282">
      <w:pPr>
        <w:pStyle w:val="-"/>
        <w:keepNext/>
        <w:rPr>
          <w:rtl/>
        </w:rPr>
      </w:pPr>
      <w:bookmarkStart w:id="10174" w:name="_ETM_Q29_664000"/>
      <w:bookmarkEnd w:id="10174"/>
      <w:r w:rsidRPr="00AE74EB">
        <w:rPr>
          <w:rStyle w:val="TagStyle"/>
          <w:rtl/>
        </w:rPr>
        <w:t xml:space="preserve"> &lt;&lt; דובר_המשך &gt;&gt; </w:t>
      </w:r>
      <w:r>
        <w:rPr>
          <w:rtl/>
        </w:rPr>
        <w:t>השר במשרד ראש הממשלה אלי אבידר:</w:t>
      </w:r>
      <w:r w:rsidRPr="00AE74EB">
        <w:rPr>
          <w:rStyle w:val="TagStyle"/>
          <w:rtl/>
        </w:rPr>
        <w:t xml:space="preserve"> &lt;&lt; דובר_המשך &gt;&gt;</w:t>
      </w:r>
      <w:r>
        <w:rPr>
          <w:rtl/>
        </w:rPr>
        <w:t xml:space="preserve">  </w:t>
      </w:r>
    </w:p>
    <w:p w:rsidR="004408F6" w:rsidRDefault="004408F6" w:rsidP="007B02A4">
      <w:pPr>
        <w:rPr>
          <w:rtl/>
          <w:lang w:eastAsia="he-IL"/>
        </w:rPr>
      </w:pPr>
    </w:p>
    <w:p w:rsidR="004408F6" w:rsidRDefault="004408F6" w:rsidP="00012282">
      <w:pPr>
        <w:rPr>
          <w:rtl/>
          <w:lang w:eastAsia="he-IL"/>
        </w:rPr>
      </w:pPr>
      <w:bookmarkStart w:id="10175" w:name="_ETM_Q29_667000"/>
      <w:bookmarkEnd w:id="10175"/>
      <w:r>
        <w:rPr>
          <w:rFonts w:hint="cs"/>
          <w:rtl/>
          <w:lang w:eastAsia="he-IL"/>
        </w:rPr>
        <w:t>יריב, אני מכבד אותך, אני רק אומר לך שאם תבדוק סטטיסטית תראה שבסדרי-היום של ישיבות הממשלה</w:t>
      </w:r>
      <w:bookmarkStart w:id="10176" w:name="_ETM_Q29_673000"/>
      <w:bookmarkEnd w:id="10176"/>
      <w:r>
        <w:rPr>
          <w:rFonts w:hint="cs"/>
          <w:rtl/>
          <w:lang w:eastAsia="he-IL"/>
        </w:rPr>
        <w:t xml:space="preserve"> משרד המשפטים תופס חלק משמעותי בסדר-היום הזה כדי לסיים דברים שלא הסתיימו.</w:t>
      </w:r>
    </w:p>
    <w:p w:rsidR="004408F6" w:rsidRDefault="004408F6" w:rsidP="00012282">
      <w:pPr>
        <w:rPr>
          <w:rtl/>
          <w:lang w:eastAsia="he-IL"/>
        </w:rPr>
      </w:pPr>
    </w:p>
    <w:p w:rsidR="004408F6" w:rsidRDefault="004408F6" w:rsidP="00012282">
      <w:pPr>
        <w:pStyle w:val="af5"/>
        <w:keepNext/>
        <w:rPr>
          <w:rtl/>
        </w:rPr>
      </w:pPr>
      <w:bookmarkStart w:id="10177" w:name="_ETM_Q29_678000"/>
      <w:bookmarkStart w:id="10178" w:name="ET_interruption_4647_48"/>
      <w:bookmarkEnd w:id="10177"/>
      <w:r w:rsidRPr="003D35A7">
        <w:rPr>
          <w:rStyle w:val="TagStyle"/>
          <w:rtl/>
        </w:rPr>
        <w:t xml:space="preserve"> &lt;&lt; קריאה &gt;&gt; </w:t>
      </w:r>
      <w:r>
        <w:rPr>
          <w:rtl/>
        </w:rPr>
        <w:t>יריב לוין (הליכוד):</w:t>
      </w:r>
      <w:r w:rsidRPr="003D35A7">
        <w:rPr>
          <w:rStyle w:val="TagStyle"/>
          <w:rtl/>
        </w:rPr>
        <w:t xml:space="preserve"> &lt;&lt; קריאה &gt;&gt;</w:t>
      </w:r>
      <w:r>
        <w:rPr>
          <w:rtl/>
        </w:rPr>
        <w:t xml:space="preserve">  </w:t>
      </w:r>
      <w:bookmarkEnd w:id="10178"/>
    </w:p>
    <w:p w:rsidR="004408F6" w:rsidRDefault="004408F6" w:rsidP="007B02A4">
      <w:pPr>
        <w:rPr>
          <w:rtl/>
          <w:lang w:eastAsia="he-IL"/>
        </w:rPr>
      </w:pPr>
    </w:p>
    <w:p w:rsidR="004408F6" w:rsidRDefault="004408F6" w:rsidP="00012282">
      <w:pPr>
        <w:rPr>
          <w:rtl/>
          <w:lang w:eastAsia="he-IL"/>
        </w:rPr>
      </w:pPr>
      <w:r>
        <w:rPr>
          <w:rFonts w:hint="cs"/>
          <w:rtl/>
          <w:lang w:eastAsia="he-IL"/>
        </w:rPr>
        <w:t>זה תמיד היה ככה.</w:t>
      </w:r>
    </w:p>
    <w:p w:rsidR="004408F6" w:rsidRDefault="004408F6" w:rsidP="00012282">
      <w:pPr>
        <w:rPr>
          <w:rtl/>
          <w:lang w:eastAsia="he-IL"/>
        </w:rPr>
      </w:pPr>
    </w:p>
    <w:p w:rsidR="004408F6" w:rsidRDefault="004408F6" w:rsidP="00012282">
      <w:pPr>
        <w:pStyle w:val="-"/>
        <w:keepNext/>
        <w:rPr>
          <w:rtl/>
        </w:rPr>
      </w:pPr>
      <w:bookmarkStart w:id="10179" w:name="_ETM_Q29_681000"/>
      <w:bookmarkStart w:id="10180" w:name="ET_speakercontinue_6273_49"/>
      <w:bookmarkEnd w:id="10179"/>
      <w:r w:rsidRPr="003D35A7">
        <w:rPr>
          <w:rStyle w:val="TagStyle"/>
          <w:rtl/>
        </w:rPr>
        <w:t xml:space="preserve"> &lt;&lt; דובר_המשך &gt;&gt; </w:t>
      </w:r>
      <w:r>
        <w:rPr>
          <w:rtl/>
        </w:rPr>
        <w:t>השר במשרד ראש הממשלה אלי אבידר:</w:t>
      </w:r>
      <w:r w:rsidRPr="003D35A7">
        <w:rPr>
          <w:rStyle w:val="TagStyle"/>
          <w:rtl/>
        </w:rPr>
        <w:t xml:space="preserve"> &lt;&lt; דובר_המשך &gt;&gt;</w:t>
      </w:r>
      <w:r>
        <w:rPr>
          <w:rtl/>
        </w:rPr>
        <w:t xml:space="preserve">  </w:t>
      </w:r>
      <w:bookmarkEnd w:id="10180"/>
    </w:p>
    <w:p w:rsidR="004408F6" w:rsidRDefault="004408F6" w:rsidP="007B02A4">
      <w:pPr>
        <w:rPr>
          <w:rtl/>
          <w:lang w:eastAsia="he-IL"/>
        </w:rPr>
      </w:pPr>
    </w:p>
    <w:p w:rsidR="004408F6" w:rsidRDefault="004408F6" w:rsidP="00012282">
      <w:pPr>
        <w:rPr>
          <w:rtl/>
          <w:lang w:eastAsia="he-IL"/>
        </w:rPr>
      </w:pPr>
      <w:r>
        <w:rPr>
          <w:rFonts w:hint="cs"/>
          <w:rtl/>
          <w:lang w:eastAsia="he-IL"/>
        </w:rPr>
        <w:t xml:space="preserve">אוקיי. </w:t>
      </w:r>
      <w:bookmarkStart w:id="10181" w:name="_ETM_Q29_680000"/>
      <w:bookmarkEnd w:id="10181"/>
      <w:r>
        <w:rPr>
          <w:rFonts w:hint="cs"/>
          <w:rtl/>
          <w:lang w:eastAsia="he-IL"/>
        </w:rPr>
        <w:t>אפשר לחזור?</w:t>
      </w:r>
    </w:p>
    <w:p w:rsidR="004408F6" w:rsidRDefault="004408F6" w:rsidP="00012282">
      <w:pPr>
        <w:rPr>
          <w:rtl/>
          <w:lang w:eastAsia="he-IL"/>
        </w:rPr>
      </w:pPr>
    </w:p>
    <w:p w:rsidR="004408F6" w:rsidRDefault="004408F6" w:rsidP="00012282">
      <w:pPr>
        <w:pStyle w:val="af5"/>
        <w:keepNext/>
        <w:rPr>
          <w:rtl/>
        </w:rPr>
      </w:pPr>
      <w:bookmarkStart w:id="10182" w:name="ET_interruption_4647_50"/>
      <w:r w:rsidRPr="003D35A7">
        <w:rPr>
          <w:rStyle w:val="TagStyle"/>
          <w:rtl/>
        </w:rPr>
        <w:t xml:space="preserve"> &lt;&lt; קריאה &gt;&gt; </w:t>
      </w:r>
      <w:r>
        <w:rPr>
          <w:rtl/>
        </w:rPr>
        <w:t>יריב לוין (הליכוד):</w:t>
      </w:r>
      <w:r w:rsidRPr="003D35A7">
        <w:rPr>
          <w:rStyle w:val="TagStyle"/>
          <w:rtl/>
        </w:rPr>
        <w:t xml:space="preserve"> &lt;&lt; קריאה &gt;&gt;</w:t>
      </w:r>
      <w:r>
        <w:rPr>
          <w:rtl/>
        </w:rPr>
        <w:t xml:space="preserve">  </w:t>
      </w:r>
      <w:bookmarkEnd w:id="10182"/>
    </w:p>
    <w:p w:rsidR="004408F6" w:rsidRDefault="004408F6" w:rsidP="007B02A4">
      <w:pPr>
        <w:rPr>
          <w:rtl/>
          <w:lang w:eastAsia="he-IL"/>
        </w:rPr>
      </w:pPr>
    </w:p>
    <w:p w:rsidR="004408F6" w:rsidRDefault="007B02A4" w:rsidP="00012282">
      <w:pPr>
        <w:rPr>
          <w:rtl/>
          <w:lang w:eastAsia="he-IL"/>
        </w:rPr>
      </w:pPr>
      <w:r>
        <w:rPr>
          <w:rFonts w:hint="cs"/>
          <w:rtl/>
          <w:lang w:eastAsia="he-IL"/>
        </w:rPr>
        <w:t>– – –</w:t>
      </w:r>
      <w:r w:rsidR="004408F6">
        <w:rPr>
          <w:rFonts w:hint="cs"/>
          <w:rtl/>
          <w:lang w:eastAsia="he-IL"/>
        </w:rPr>
        <w:t xml:space="preserve"> בסדר-היום.</w:t>
      </w:r>
    </w:p>
    <w:p w:rsidR="004408F6" w:rsidRDefault="004408F6" w:rsidP="00012282">
      <w:pPr>
        <w:rPr>
          <w:rtl/>
          <w:lang w:eastAsia="he-IL"/>
        </w:rPr>
      </w:pPr>
    </w:p>
    <w:p w:rsidR="004408F6" w:rsidRDefault="004408F6" w:rsidP="00012282">
      <w:pPr>
        <w:pStyle w:val="-"/>
        <w:keepNext/>
        <w:rPr>
          <w:rtl/>
        </w:rPr>
      </w:pPr>
      <w:bookmarkStart w:id="10183" w:name="ET_speakercontinue_6273_51"/>
      <w:r w:rsidRPr="003D35A7">
        <w:rPr>
          <w:rStyle w:val="TagStyle"/>
          <w:rtl/>
        </w:rPr>
        <w:t xml:space="preserve"> &lt;&lt; דובר_המשך &gt;&gt; </w:t>
      </w:r>
      <w:r>
        <w:rPr>
          <w:rtl/>
        </w:rPr>
        <w:t>השר במשרד ראש הממשלה אלי אבידר:</w:t>
      </w:r>
      <w:r w:rsidRPr="003D35A7">
        <w:rPr>
          <w:rStyle w:val="TagStyle"/>
          <w:rtl/>
        </w:rPr>
        <w:t xml:space="preserve"> &lt;&lt; דובר_המשך &gt;&gt;</w:t>
      </w:r>
      <w:r>
        <w:rPr>
          <w:rtl/>
        </w:rPr>
        <w:t xml:space="preserve">  </w:t>
      </w:r>
      <w:bookmarkEnd w:id="10183"/>
    </w:p>
    <w:p w:rsidR="004408F6" w:rsidRDefault="004408F6" w:rsidP="00012282">
      <w:pPr>
        <w:rPr>
          <w:rtl/>
          <w:lang w:eastAsia="he-IL"/>
        </w:rPr>
      </w:pPr>
    </w:p>
    <w:p w:rsidR="004408F6" w:rsidRDefault="004408F6" w:rsidP="00012282">
      <w:pPr>
        <w:rPr>
          <w:rtl/>
          <w:lang w:eastAsia="he-IL"/>
        </w:rPr>
      </w:pPr>
      <w:r>
        <w:rPr>
          <w:rFonts w:hint="cs"/>
          <w:rtl/>
          <w:lang w:eastAsia="he-IL"/>
        </w:rPr>
        <w:t>אפשר לחזור, המפקד?</w:t>
      </w:r>
    </w:p>
    <w:p w:rsidR="004408F6" w:rsidRDefault="004408F6" w:rsidP="00012282">
      <w:pPr>
        <w:rPr>
          <w:rtl/>
          <w:lang w:eastAsia="he-IL"/>
        </w:rPr>
      </w:pPr>
    </w:p>
    <w:p w:rsidR="004408F6" w:rsidRDefault="004408F6" w:rsidP="00012282">
      <w:pPr>
        <w:pStyle w:val="af5"/>
        <w:keepNext/>
        <w:rPr>
          <w:rtl/>
        </w:rPr>
      </w:pPr>
      <w:bookmarkStart w:id="10184" w:name="ET_interruption_5768_58"/>
      <w:r w:rsidRPr="003D35A7">
        <w:rPr>
          <w:rStyle w:val="TagStyle"/>
          <w:rtl/>
        </w:rPr>
        <w:t xml:space="preserve"> &lt;&lt; קריאה &gt;&gt; </w:t>
      </w:r>
      <w:r>
        <w:rPr>
          <w:rtl/>
        </w:rPr>
        <w:t>קרן ברק (הליכוד):</w:t>
      </w:r>
      <w:r w:rsidRPr="003D35A7">
        <w:rPr>
          <w:rStyle w:val="TagStyle"/>
          <w:rtl/>
        </w:rPr>
        <w:t xml:space="preserve"> &lt;&lt; קריאה &gt;&gt;</w:t>
      </w:r>
      <w:r>
        <w:rPr>
          <w:rtl/>
        </w:rPr>
        <w:t xml:space="preserve">  </w:t>
      </w:r>
      <w:bookmarkEnd w:id="10184"/>
    </w:p>
    <w:p w:rsidR="004408F6" w:rsidRPr="003D35A7" w:rsidRDefault="004408F6" w:rsidP="00012282">
      <w:pPr>
        <w:rPr>
          <w:rtl/>
          <w:lang w:eastAsia="he-IL"/>
        </w:rPr>
      </w:pPr>
    </w:p>
    <w:p w:rsidR="004408F6" w:rsidRDefault="004408F6" w:rsidP="00012282">
      <w:pPr>
        <w:rPr>
          <w:rtl/>
          <w:lang w:eastAsia="he-IL"/>
        </w:rPr>
      </w:pPr>
      <w:r>
        <w:rPr>
          <w:rFonts w:hint="cs"/>
          <w:rtl/>
          <w:lang w:eastAsia="he-IL"/>
        </w:rPr>
        <w:t xml:space="preserve">יאללה, בואו </w:t>
      </w:r>
      <w:bookmarkStart w:id="10185" w:name="_ETM_Q29_687000"/>
      <w:bookmarkEnd w:id="10185"/>
      <w:r>
        <w:rPr>
          <w:rFonts w:hint="cs"/>
          <w:rtl/>
          <w:lang w:eastAsia="he-IL"/>
        </w:rPr>
        <w:t xml:space="preserve">נסיים. </w:t>
      </w:r>
    </w:p>
    <w:p w:rsidR="004408F6" w:rsidRDefault="004408F6" w:rsidP="00012282">
      <w:pPr>
        <w:rPr>
          <w:rtl/>
          <w:lang w:eastAsia="he-IL"/>
        </w:rPr>
      </w:pPr>
    </w:p>
    <w:p w:rsidR="004408F6" w:rsidRDefault="004408F6" w:rsidP="00012282">
      <w:pPr>
        <w:pStyle w:val="-"/>
        <w:keepNext/>
        <w:rPr>
          <w:rtl/>
        </w:rPr>
      </w:pPr>
      <w:bookmarkStart w:id="10186" w:name="_ETM_Q29_688000"/>
      <w:bookmarkStart w:id="10187" w:name="ET_speakercontinue_6273_61"/>
      <w:bookmarkEnd w:id="10186"/>
      <w:r w:rsidRPr="003D35A7">
        <w:rPr>
          <w:rStyle w:val="TagStyle"/>
          <w:rtl/>
        </w:rPr>
        <w:t xml:space="preserve"> &lt;&lt; דובר_המשך &gt;&gt; </w:t>
      </w:r>
      <w:r>
        <w:rPr>
          <w:rtl/>
        </w:rPr>
        <w:t>השר במשרד ראש הממשלה אלי אבידר:</w:t>
      </w:r>
      <w:r w:rsidRPr="003D35A7">
        <w:rPr>
          <w:rStyle w:val="TagStyle"/>
          <w:rtl/>
        </w:rPr>
        <w:t xml:space="preserve"> &lt;&lt; דובר_המשך &gt;&gt;</w:t>
      </w:r>
      <w:r>
        <w:rPr>
          <w:rtl/>
        </w:rPr>
        <w:t xml:space="preserve">  </w:t>
      </w:r>
      <w:bookmarkEnd w:id="10187"/>
    </w:p>
    <w:p w:rsidR="004408F6" w:rsidRDefault="004408F6" w:rsidP="007B02A4">
      <w:pPr>
        <w:rPr>
          <w:rtl/>
          <w:lang w:eastAsia="he-IL"/>
        </w:rPr>
      </w:pPr>
    </w:p>
    <w:p w:rsidR="004408F6" w:rsidRDefault="004408F6" w:rsidP="00012282">
      <w:pPr>
        <w:rPr>
          <w:rtl/>
          <w:lang w:eastAsia="he-IL"/>
        </w:rPr>
      </w:pPr>
      <w:bookmarkStart w:id="10188" w:name="_ETM_Q29_690000"/>
      <w:bookmarkEnd w:id="10188"/>
      <w:r>
        <w:rPr>
          <w:rFonts w:hint="cs"/>
          <w:rtl/>
          <w:lang w:eastAsia="he-IL"/>
        </w:rPr>
        <w:t xml:space="preserve">עליזה, אני לא בסיעת הליכוד, </w:t>
      </w:r>
      <w:proofErr w:type="spellStart"/>
      <w:r>
        <w:rPr>
          <w:rFonts w:hint="cs"/>
          <w:rtl/>
          <w:lang w:eastAsia="he-IL"/>
        </w:rPr>
        <w:t>מאמאל'ה</w:t>
      </w:r>
      <w:proofErr w:type="spellEnd"/>
      <w:r>
        <w:rPr>
          <w:rFonts w:hint="cs"/>
          <w:rtl/>
          <w:lang w:eastAsia="he-IL"/>
        </w:rPr>
        <w:t>.</w:t>
      </w:r>
    </w:p>
    <w:p w:rsidR="004408F6" w:rsidRDefault="004408F6" w:rsidP="00012282">
      <w:pPr>
        <w:rPr>
          <w:rtl/>
          <w:lang w:eastAsia="he-IL"/>
        </w:rPr>
      </w:pPr>
    </w:p>
    <w:p w:rsidR="004408F6" w:rsidRDefault="004408F6" w:rsidP="00012282">
      <w:pPr>
        <w:pStyle w:val="af5"/>
        <w:keepNext/>
        <w:rPr>
          <w:rtl/>
        </w:rPr>
      </w:pPr>
      <w:bookmarkStart w:id="10189" w:name="ET_interruption_5788_54"/>
      <w:r w:rsidRPr="003D35A7">
        <w:rPr>
          <w:rStyle w:val="TagStyle"/>
          <w:rtl/>
        </w:rPr>
        <w:t xml:space="preserve"> &lt;&lt; קריאה &gt;&gt; </w:t>
      </w:r>
      <w:r>
        <w:rPr>
          <w:rtl/>
        </w:rPr>
        <w:t>פטין מולא (הליכוד):</w:t>
      </w:r>
      <w:r w:rsidRPr="003D35A7">
        <w:rPr>
          <w:rStyle w:val="TagStyle"/>
          <w:rtl/>
        </w:rPr>
        <w:t xml:space="preserve"> &lt;&lt; קריאה &gt;&gt;</w:t>
      </w:r>
      <w:r>
        <w:rPr>
          <w:rtl/>
        </w:rPr>
        <w:t xml:space="preserve">  </w:t>
      </w:r>
      <w:bookmarkEnd w:id="10189"/>
    </w:p>
    <w:p w:rsidR="004408F6" w:rsidRDefault="004408F6" w:rsidP="007B02A4">
      <w:pPr>
        <w:rPr>
          <w:rtl/>
          <w:lang w:eastAsia="he-IL"/>
        </w:rPr>
      </w:pPr>
    </w:p>
    <w:p w:rsidR="004408F6" w:rsidRDefault="004408F6" w:rsidP="00012282">
      <w:pPr>
        <w:rPr>
          <w:rtl/>
          <w:lang w:eastAsia="he-IL"/>
        </w:rPr>
      </w:pPr>
      <w:r>
        <w:rPr>
          <w:rFonts w:hint="cs"/>
          <w:rtl/>
          <w:lang w:eastAsia="he-IL"/>
        </w:rPr>
        <w:t>היית רוצה.</w:t>
      </w:r>
    </w:p>
    <w:p w:rsidR="004408F6" w:rsidRDefault="004408F6" w:rsidP="00012282">
      <w:pPr>
        <w:rPr>
          <w:rtl/>
          <w:lang w:eastAsia="he-IL"/>
        </w:rPr>
      </w:pPr>
    </w:p>
    <w:p w:rsidR="004408F6" w:rsidRDefault="004408F6" w:rsidP="00012282">
      <w:pPr>
        <w:pStyle w:val="-"/>
        <w:keepNext/>
        <w:rPr>
          <w:rtl/>
        </w:rPr>
      </w:pPr>
      <w:bookmarkStart w:id="10190" w:name="ET_speakercontinue_6273_62"/>
      <w:r w:rsidRPr="003D35A7">
        <w:rPr>
          <w:rStyle w:val="TagStyle"/>
          <w:rtl/>
        </w:rPr>
        <w:t xml:space="preserve"> &lt;&lt; דובר_המשך &gt;&gt; </w:t>
      </w:r>
      <w:r>
        <w:rPr>
          <w:rtl/>
        </w:rPr>
        <w:t>השר במשרד ראש הממשלה אלי אבידר:</w:t>
      </w:r>
      <w:r w:rsidRPr="003D35A7">
        <w:rPr>
          <w:rStyle w:val="TagStyle"/>
          <w:rtl/>
        </w:rPr>
        <w:t xml:space="preserve"> &lt;&lt; דובר_המשך &gt;&gt;</w:t>
      </w:r>
      <w:r>
        <w:rPr>
          <w:rtl/>
        </w:rPr>
        <w:t xml:space="preserve">  </w:t>
      </w:r>
      <w:bookmarkEnd w:id="10190"/>
    </w:p>
    <w:p w:rsidR="004408F6" w:rsidRDefault="004408F6" w:rsidP="007B02A4">
      <w:pPr>
        <w:rPr>
          <w:rtl/>
          <w:lang w:eastAsia="he-IL"/>
        </w:rPr>
      </w:pPr>
    </w:p>
    <w:p w:rsidR="004408F6" w:rsidRDefault="004408F6" w:rsidP="00012282">
      <w:pPr>
        <w:rPr>
          <w:rtl/>
          <w:lang w:eastAsia="he-IL"/>
        </w:rPr>
      </w:pPr>
      <w:r>
        <w:rPr>
          <w:rFonts w:hint="cs"/>
          <w:rtl/>
          <w:lang w:eastAsia="he-IL"/>
        </w:rPr>
        <w:t xml:space="preserve">לא, לא </w:t>
      </w:r>
      <w:bookmarkStart w:id="10191" w:name="_ETM_Q29_696000"/>
      <w:bookmarkEnd w:id="10191"/>
      <w:r>
        <w:rPr>
          <w:rFonts w:hint="cs"/>
          <w:rtl/>
          <w:lang w:eastAsia="he-IL"/>
        </w:rPr>
        <w:t xml:space="preserve">הייתי רוצה, סיימתי את הרצון הזה ב-2008. </w:t>
      </w:r>
    </w:p>
    <w:p w:rsidR="004408F6" w:rsidRDefault="004408F6" w:rsidP="00012282">
      <w:pPr>
        <w:rPr>
          <w:rtl/>
          <w:lang w:eastAsia="he-IL"/>
        </w:rPr>
      </w:pPr>
    </w:p>
    <w:p w:rsidR="004408F6" w:rsidRDefault="004408F6" w:rsidP="00012282">
      <w:pPr>
        <w:pStyle w:val="af5"/>
        <w:keepNext/>
        <w:rPr>
          <w:rtl/>
        </w:rPr>
      </w:pPr>
      <w:bookmarkStart w:id="10192" w:name="ET_interruption_5788_63"/>
      <w:r w:rsidRPr="003D35A7">
        <w:rPr>
          <w:rStyle w:val="TagStyle"/>
          <w:rtl/>
        </w:rPr>
        <w:t xml:space="preserve"> &lt;&lt; קריאה &gt;&gt; </w:t>
      </w:r>
      <w:r>
        <w:rPr>
          <w:rtl/>
        </w:rPr>
        <w:t>פטין מולא (הליכוד):</w:t>
      </w:r>
      <w:r w:rsidRPr="003D35A7">
        <w:rPr>
          <w:rStyle w:val="TagStyle"/>
          <w:rtl/>
        </w:rPr>
        <w:t xml:space="preserve"> &lt;&lt; קריאה &gt;&gt;</w:t>
      </w:r>
      <w:r>
        <w:rPr>
          <w:rtl/>
        </w:rPr>
        <w:t xml:space="preserve">  </w:t>
      </w:r>
      <w:bookmarkEnd w:id="10192"/>
    </w:p>
    <w:p w:rsidR="004408F6" w:rsidRDefault="004408F6" w:rsidP="007B02A4">
      <w:pPr>
        <w:rPr>
          <w:rtl/>
          <w:lang w:eastAsia="he-IL"/>
        </w:rPr>
      </w:pPr>
    </w:p>
    <w:p w:rsidR="004408F6" w:rsidRDefault="004408F6" w:rsidP="00012282">
      <w:pPr>
        <w:rPr>
          <w:rtl/>
          <w:lang w:eastAsia="he-IL"/>
        </w:rPr>
      </w:pPr>
      <w:r>
        <w:rPr>
          <w:rFonts w:hint="cs"/>
          <w:rtl/>
          <w:lang w:eastAsia="he-IL"/>
        </w:rPr>
        <w:t xml:space="preserve">היית רוצה. </w:t>
      </w:r>
    </w:p>
    <w:p w:rsidR="004408F6" w:rsidRDefault="004408F6" w:rsidP="00012282">
      <w:pPr>
        <w:rPr>
          <w:rtl/>
          <w:lang w:eastAsia="he-IL"/>
        </w:rPr>
      </w:pPr>
    </w:p>
    <w:p w:rsidR="004408F6" w:rsidRDefault="004408F6" w:rsidP="00012282">
      <w:pPr>
        <w:pStyle w:val="-"/>
        <w:keepNext/>
        <w:rPr>
          <w:rtl/>
        </w:rPr>
      </w:pPr>
      <w:bookmarkStart w:id="10193" w:name="_ETM_Q29_699000"/>
      <w:bookmarkStart w:id="10194" w:name="ET_speakercontinue_6273_64"/>
      <w:bookmarkEnd w:id="10193"/>
      <w:r w:rsidRPr="003D35A7">
        <w:rPr>
          <w:rStyle w:val="TagStyle"/>
          <w:rtl/>
        </w:rPr>
        <w:t xml:space="preserve"> &lt;&lt; דובר_המשך &gt;&gt; </w:t>
      </w:r>
      <w:r>
        <w:rPr>
          <w:rtl/>
        </w:rPr>
        <w:t>השר במשרד ראש הממשלה אלי אבידר:</w:t>
      </w:r>
      <w:r w:rsidRPr="003D35A7">
        <w:rPr>
          <w:rStyle w:val="TagStyle"/>
          <w:rtl/>
        </w:rPr>
        <w:t xml:space="preserve"> &lt;&lt; דובר_המשך &gt;&gt;</w:t>
      </w:r>
      <w:r>
        <w:rPr>
          <w:rtl/>
        </w:rPr>
        <w:t xml:space="preserve">  </w:t>
      </w:r>
      <w:bookmarkEnd w:id="10194"/>
    </w:p>
    <w:p w:rsidR="004408F6" w:rsidRDefault="004408F6" w:rsidP="007B02A4">
      <w:pPr>
        <w:rPr>
          <w:rtl/>
          <w:lang w:eastAsia="he-IL"/>
        </w:rPr>
      </w:pPr>
    </w:p>
    <w:p w:rsidR="004408F6" w:rsidRDefault="004408F6" w:rsidP="00012282">
      <w:pPr>
        <w:rPr>
          <w:rtl/>
          <w:lang w:eastAsia="he-IL"/>
        </w:rPr>
      </w:pPr>
      <w:r>
        <w:rPr>
          <w:rFonts w:hint="cs"/>
          <w:rtl/>
          <w:lang w:eastAsia="he-IL"/>
        </w:rPr>
        <w:t xml:space="preserve">סיימתי את זה ב-2008 ולא התמודדתי בארצי, הכול בסדר. </w:t>
      </w:r>
    </w:p>
    <w:p w:rsidR="004408F6" w:rsidRDefault="004408F6" w:rsidP="00012282">
      <w:pPr>
        <w:rPr>
          <w:rtl/>
          <w:lang w:eastAsia="he-IL"/>
        </w:rPr>
      </w:pPr>
      <w:bookmarkStart w:id="10195" w:name="_ETM_Q29_671510"/>
      <w:bookmarkStart w:id="10196" w:name="_ETM_Q29_671607"/>
      <w:bookmarkStart w:id="10197" w:name="_ETM_Q29_671654"/>
      <w:bookmarkEnd w:id="10195"/>
      <w:bookmarkEnd w:id="10196"/>
      <w:bookmarkEnd w:id="10197"/>
    </w:p>
    <w:p w:rsidR="004408F6" w:rsidRDefault="004408F6" w:rsidP="00012282">
      <w:pPr>
        <w:rPr>
          <w:rtl/>
          <w:lang w:eastAsia="he-IL"/>
        </w:rPr>
      </w:pPr>
      <w:bookmarkStart w:id="10198" w:name="_ETM_Q29_671724"/>
      <w:bookmarkEnd w:id="10198"/>
      <w:r w:rsidRPr="003D35A7">
        <w:rPr>
          <w:rtl/>
          <w:lang w:eastAsia="he-IL"/>
        </w:rPr>
        <w:t>יחד עם זאת, כפי שהובהר בדיון שהתקיים בוועדת השרים לענייני חקיקה, בשלב הזה מתמקדת הממשלה בשני עניינים אחרים הנוגעים להגנה על זכויות הנאשמים וחשודים:</w:t>
      </w:r>
      <w:r w:rsidRPr="003D35A7">
        <w:rPr>
          <w:rtl/>
        </w:rPr>
        <w:t xml:space="preserve"> </w:t>
      </w:r>
      <w:r w:rsidRPr="003D35A7">
        <w:rPr>
          <w:rtl/>
          <w:lang w:eastAsia="he-IL"/>
        </w:rPr>
        <w:t>האחד</w:t>
      </w:r>
      <w:r>
        <w:rPr>
          <w:rFonts w:hint="cs"/>
          <w:rtl/>
          <w:lang w:eastAsia="he-IL"/>
        </w:rPr>
        <w:t>,</w:t>
      </w:r>
      <w:r w:rsidRPr="003D35A7">
        <w:rPr>
          <w:rtl/>
          <w:lang w:eastAsia="he-IL"/>
        </w:rPr>
        <w:t xml:space="preserve"> הצעת חוק בנוגע לפסילת ראיה שהושגה שלא כדין</w:t>
      </w:r>
      <w:r>
        <w:rPr>
          <w:rFonts w:hint="cs"/>
          <w:rtl/>
          <w:lang w:eastAsia="he-IL"/>
        </w:rPr>
        <w:t>,</w:t>
      </w:r>
      <w:r w:rsidRPr="003D35A7">
        <w:rPr>
          <w:rtl/>
          <w:lang w:eastAsia="he-IL"/>
        </w:rPr>
        <w:t xml:space="preserve"> הצעה שאושרה בקריאה ראשונה לפני </w:t>
      </w:r>
      <w:r>
        <w:rPr>
          <w:rFonts w:hint="cs"/>
          <w:rtl/>
          <w:lang w:eastAsia="he-IL"/>
        </w:rPr>
        <w:t xml:space="preserve">כמה </w:t>
      </w:r>
      <w:r w:rsidRPr="003D35A7">
        <w:rPr>
          <w:rtl/>
          <w:lang w:eastAsia="he-IL"/>
        </w:rPr>
        <w:t>שבועות, וכעת ממתינה לדיון בוועדת החוקה. הנושא השני</w:t>
      </w:r>
      <w:r>
        <w:rPr>
          <w:rFonts w:hint="cs"/>
          <w:rtl/>
          <w:lang w:eastAsia="he-IL"/>
        </w:rPr>
        <w:t>,</w:t>
      </w:r>
      <w:r w:rsidRPr="003D35A7">
        <w:rPr>
          <w:rtl/>
          <w:lang w:eastAsia="he-IL"/>
        </w:rPr>
        <w:t xml:space="preserve"> חוק</w:t>
      </w:r>
      <w:r>
        <w:rPr>
          <w:rFonts w:hint="cs"/>
          <w:rtl/>
          <w:lang w:eastAsia="he-IL"/>
        </w:rPr>
        <w:t>-</w:t>
      </w:r>
      <w:r w:rsidRPr="003D35A7">
        <w:rPr>
          <w:rtl/>
          <w:lang w:eastAsia="he-IL"/>
        </w:rPr>
        <w:t>יסוד: זכויות במשפט, אשר צפוי להתפרסם בקרוב תזכיר בעניינו.</w:t>
      </w:r>
      <w:r>
        <w:rPr>
          <w:rFonts w:hint="cs"/>
          <w:rtl/>
          <w:lang w:eastAsia="he-IL"/>
        </w:rPr>
        <w:t xml:space="preserve"> </w:t>
      </w:r>
      <w:r w:rsidRPr="003D35A7">
        <w:rPr>
          <w:rtl/>
          <w:lang w:eastAsia="he-IL"/>
        </w:rPr>
        <w:t>לאחר שיקודמו העניינים הללו, נעסוק גם בהצעה זו, אשר דרך המלך להביאה היא באמצעות חקיקה ממשלתית.</w:t>
      </w:r>
      <w:r>
        <w:rPr>
          <w:rFonts w:hint="cs"/>
          <w:rtl/>
          <w:lang w:eastAsia="he-IL"/>
        </w:rPr>
        <w:t xml:space="preserve"> תודה רבה, אדוני.</w:t>
      </w:r>
    </w:p>
    <w:p w:rsidR="004408F6" w:rsidRDefault="004408F6" w:rsidP="00012282">
      <w:pPr>
        <w:rPr>
          <w:rtl/>
          <w:lang w:eastAsia="he-IL"/>
        </w:rPr>
      </w:pPr>
    </w:p>
    <w:p w:rsidR="004408F6" w:rsidRDefault="004408F6" w:rsidP="00012282">
      <w:pPr>
        <w:pStyle w:val="af6"/>
        <w:keepNext/>
        <w:rPr>
          <w:rtl/>
        </w:rPr>
      </w:pPr>
      <w:bookmarkStart w:id="10199" w:name="ET_yor_6032_65"/>
      <w:r w:rsidRPr="003D35A7">
        <w:rPr>
          <w:rStyle w:val="TagStyle"/>
          <w:rtl/>
        </w:rPr>
        <w:t xml:space="preserve"> &lt;&lt; יור &gt;&gt; </w:t>
      </w:r>
      <w:r>
        <w:rPr>
          <w:rtl/>
        </w:rPr>
        <w:t>היו"ר מנסור עבאס:</w:t>
      </w:r>
      <w:r w:rsidRPr="003D35A7">
        <w:rPr>
          <w:rStyle w:val="TagStyle"/>
          <w:rtl/>
        </w:rPr>
        <w:t xml:space="preserve"> &lt;&lt; יור &gt;&gt;</w:t>
      </w:r>
      <w:r>
        <w:rPr>
          <w:rtl/>
        </w:rPr>
        <w:t xml:space="preserve">  </w:t>
      </w:r>
      <w:bookmarkEnd w:id="10199"/>
    </w:p>
    <w:p w:rsidR="004408F6" w:rsidRDefault="004408F6" w:rsidP="007B02A4">
      <w:pPr>
        <w:rPr>
          <w:rtl/>
          <w:lang w:eastAsia="he-IL"/>
        </w:rPr>
      </w:pPr>
    </w:p>
    <w:p w:rsidR="004408F6" w:rsidRDefault="004408F6" w:rsidP="00012282">
      <w:pPr>
        <w:rPr>
          <w:rtl/>
          <w:lang w:eastAsia="he-IL"/>
        </w:rPr>
      </w:pPr>
      <w:r>
        <w:rPr>
          <w:rFonts w:hint="cs"/>
          <w:rtl/>
          <w:lang w:eastAsia="he-IL"/>
        </w:rPr>
        <w:t xml:space="preserve">תודה, כבוד השר. אנחנו עוברים. </w:t>
      </w:r>
      <w:bookmarkStart w:id="10200" w:name="_ETM_Q29_747000"/>
      <w:bookmarkEnd w:id="10200"/>
      <w:r>
        <w:rPr>
          <w:rFonts w:hint="cs"/>
          <w:rtl/>
          <w:lang w:eastAsia="he-IL"/>
        </w:rPr>
        <w:t xml:space="preserve">אתה רוצה להגיב? בבקשה. כן, שלוש דקות. </w:t>
      </w:r>
    </w:p>
    <w:p w:rsidR="004408F6" w:rsidRDefault="004408F6" w:rsidP="00012282">
      <w:pPr>
        <w:rPr>
          <w:rtl/>
          <w:lang w:eastAsia="he-IL"/>
        </w:rPr>
      </w:pPr>
      <w:bookmarkStart w:id="10201" w:name="_ETM_Q29_295664"/>
      <w:bookmarkStart w:id="10202" w:name="_ETM_Q29_295732"/>
      <w:bookmarkEnd w:id="10201"/>
      <w:bookmarkEnd w:id="10202"/>
    </w:p>
    <w:p w:rsidR="004408F6" w:rsidRDefault="004408F6" w:rsidP="00012282">
      <w:pPr>
        <w:pStyle w:val="a4"/>
        <w:keepNext/>
        <w:rPr>
          <w:rtl/>
        </w:rPr>
      </w:pPr>
      <w:bookmarkStart w:id="10203" w:name="_ETM_Q29_660000"/>
      <w:bookmarkStart w:id="10204" w:name="_ETM_Q29_721000"/>
      <w:bookmarkStart w:id="10205" w:name="_ETM_Q29_733170"/>
      <w:bookmarkStart w:id="10206" w:name="ET_speaker_5156_2"/>
      <w:bookmarkEnd w:id="10203"/>
      <w:bookmarkEnd w:id="10204"/>
      <w:bookmarkEnd w:id="10205"/>
      <w:r w:rsidRPr="001C4BCB">
        <w:rPr>
          <w:rStyle w:val="TagStyle"/>
          <w:rtl/>
        </w:rPr>
        <w:t xml:space="preserve">&lt;&lt; דובר &gt;&gt; </w:t>
      </w:r>
      <w:bookmarkStart w:id="10207" w:name="_Toc88688802"/>
      <w:bookmarkStart w:id="10208" w:name="_Toc88689231"/>
      <w:bookmarkStart w:id="10209" w:name="_Toc104985529"/>
      <w:r>
        <w:rPr>
          <w:rtl/>
        </w:rPr>
        <w:t>דוד אמסלם (הליכוד):</w:t>
      </w:r>
      <w:bookmarkEnd w:id="10207"/>
      <w:bookmarkEnd w:id="10208"/>
      <w:bookmarkEnd w:id="10209"/>
      <w:r w:rsidRPr="001C4BCB">
        <w:rPr>
          <w:rStyle w:val="TagStyle"/>
          <w:rtl/>
        </w:rPr>
        <w:t xml:space="preserve"> &lt;&lt; דובר &gt;&gt;</w:t>
      </w:r>
      <w:r>
        <w:rPr>
          <w:rtl/>
        </w:rPr>
        <w:t xml:space="preserve">   </w:t>
      </w:r>
      <w:bookmarkEnd w:id="10206"/>
    </w:p>
    <w:p w:rsidR="004408F6" w:rsidRDefault="004408F6" w:rsidP="007B02A4">
      <w:pPr>
        <w:rPr>
          <w:rtl/>
          <w:lang w:eastAsia="he-IL"/>
        </w:rPr>
      </w:pPr>
    </w:p>
    <w:p w:rsidR="004408F6" w:rsidRDefault="004408F6" w:rsidP="00012282">
      <w:pPr>
        <w:rPr>
          <w:rtl/>
          <w:lang w:eastAsia="he-IL"/>
        </w:rPr>
      </w:pPr>
      <w:r>
        <w:rPr>
          <w:rFonts w:hint="cs"/>
          <w:rtl/>
          <w:lang w:eastAsia="he-IL"/>
        </w:rPr>
        <w:t>דקה, החוק הזה חשוב. אדוני השר, אני רוצה לומר לך משהו: כפי שאמר יריב, הרי זה מצחיק, אני מצפה לפחות לתשובה אינטליגנטית.</w:t>
      </w:r>
      <w:bookmarkStart w:id="10210" w:name="_ETM_Q30_204594"/>
      <w:bookmarkEnd w:id="10210"/>
      <w:r>
        <w:rPr>
          <w:rFonts w:hint="cs"/>
          <w:rtl/>
          <w:lang w:eastAsia="he-IL"/>
        </w:rPr>
        <w:t xml:space="preserve"> אם הממשלה מסוגלת לטפל רק בשני חוקים סימולטנית, </w:t>
      </w:r>
      <w:bookmarkStart w:id="10211" w:name="_ETM_Q30_213139"/>
      <w:bookmarkEnd w:id="10211"/>
      <w:r>
        <w:rPr>
          <w:rFonts w:hint="cs"/>
          <w:rtl/>
          <w:lang w:eastAsia="he-IL"/>
        </w:rPr>
        <w:t xml:space="preserve">אנחנו בבעיה ביכולות, זה ברור. הרי גם ביכולות של </w:t>
      </w:r>
      <w:bookmarkStart w:id="10212" w:name="_ETM_Q30_212397"/>
      <w:bookmarkEnd w:id="10212"/>
      <w:r>
        <w:rPr>
          <w:rFonts w:hint="cs"/>
          <w:rtl/>
          <w:lang w:eastAsia="he-IL"/>
        </w:rPr>
        <w:t xml:space="preserve">כיתה ב' אנחנו מביאים לילדים כמה מטלות, גם לומדים כמה </w:t>
      </w:r>
      <w:bookmarkStart w:id="10213" w:name="_ETM_Q30_221078"/>
      <w:bookmarkEnd w:id="10213"/>
      <w:r>
        <w:rPr>
          <w:rFonts w:hint="cs"/>
          <w:rtl/>
          <w:lang w:eastAsia="he-IL"/>
        </w:rPr>
        <w:t>מקצועות. אז לכן, עזוב, זה קשקוש.</w:t>
      </w:r>
      <w:bookmarkStart w:id="10214" w:name="_ETM_Q30_222265"/>
      <w:bookmarkEnd w:id="10214"/>
    </w:p>
    <w:p w:rsidR="004408F6" w:rsidRDefault="004408F6" w:rsidP="00012282">
      <w:pPr>
        <w:rPr>
          <w:rtl/>
          <w:lang w:eastAsia="he-IL"/>
        </w:rPr>
      </w:pPr>
      <w:bookmarkStart w:id="10215" w:name="_ETM_Q30_222365"/>
      <w:bookmarkEnd w:id="10215"/>
    </w:p>
    <w:p w:rsidR="004408F6" w:rsidRDefault="004408F6" w:rsidP="00012282">
      <w:pPr>
        <w:rPr>
          <w:rtl/>
          <w:lang w:eastAsia="he-IL"/>
        </w:rPr>
      </w:pPr>
      <w:bookmarkStart w:id="10216" w:name="_ETM_Q30_222399"/>
      <w:bookmarkStart w:id="10217" w:name="_ETM_Q30_222456"/>
      <w:bookmarkEnd w:id="10216"/>
      <w:bookmarkEnd w:id="10217"/>
      <w:r>
        <w:rPr>
          <w:rFonts w:hint="cs"/>
          <w:rtl/>
          <w:lang w:eastAsia="he-IL"/>
        </w:rPr>
        <w:t>אבל אני רוצה להגיד לך</w:t>
      </w:r>
      <w:bookmarkStart w:id="10218" w:name="_ETM_Q30_224499"/>
      <w:bookmarkEnd w:id="10218"/>
      <w:r>
        <w:rPr>
          <w:rFonts w:hint="cs"/>
          <w:rtl/>
          <w:lang w:eastAsia="he-IL"/>
        </w:rPr>
        <w:t xml:space="preserve"> משהו </w:t>
      </w:r>
      <w:r w:rsidR="007B02A4">
        <w:rPr>
          <w:rFonts w:hint="cs"/>
          <w:rtl/>
          <w:lang w:eastAsia="he-IL"/>
        </w:rPr>
        <w:t>– – –</w:t>
      </w:r>
    </w:p>
    <w:p w:rsidR="004408F6" w:rsidRDefault="004408F6" w:rsidP="00012282">
      <w:pPr>
        <w:rPr>
          <w:rtl/>
          <w:lang w:eastAsia="he-IL"/>
        </w:rPr>
      </w:pPr>
      <w:bookmarkStart w:id="10219" w:name="_ETM_Q30_225861"/>
      <w:bookmarkEnd w:id="10219"/>
    </w:p>
    <w:p w:rsidR="004408F6" w:rsidRDefault="004408F6" w:rsidP="00012282">
      <w:pPr>
        <w:pStyle w:val="af5"/>
        <w:keepNext/>
        <w:rPr>
          <w:rtl/>
        </w:rPr>
      </w:pPr>
      <w:r w:rsidRPr="00A52D8B">
        <w:rPr>
          <w:rStyle w:val="TagStyle"/>
          <w:rtl/>
        </w:rPr>
        <w:t xml:space="preserve"> &lt;&lt; קריאה &gt;&gt; </w:t>
      </w:r>
      <w:r>
        <w:rPr>
          <w:rtl/>
        </w:rPr>
        <w:t>חיים כץ (הליכוד):</w:t>
      </w:r>
      <w:r w:rsidRPr="00A52D8B">
        <w:rPr>
          <w:rStyle w:val="TagStyle"/>
          <w:rtl/>
        </w:rPr>
        <w:t xml:space="preserve"> &lt;&lt; קריאה &gt;&gt;</w:t>
      </w:r>
      <w:r>
        <w:rPr>
          <w:rtl/>
        </w:rPr>
        <w:t xml:space="preserve">   </w:t>
      </w:r>
    </w:p>
    <w:p w:rsidR="004408F6" w:rsidRDefault="004408F6" w:rsidP="007B02A4">
      <w:pPr>
        <w:rPr>
          <w:rtl/>
          <w:lang w:eastAsia="he-IL"/>
        </w:rPr>
      </w:pPr>
    </w:p>
    <w:p w:rsidR="004408F6" w:rsidRDefault="004408F6" w:rsidP="00012282">
      <w:pPr>
        <w:rPr>
          <w:rtl/>
          <w:lang w:eastAsia="he-IL"/>
        </w:rPr>
      </w:pPr>
      <w:bookmarkStart w:id="10220" w:name="_ETM_Q30_225195"/>
      <w:bookmarkEnd w:id="10220"/>
      <w:r>
        <w:rPr>
          <w:rFonts w:hint="cs"/>
          <w:rtl/>
          <w:lang w:eastAsia="he-IL"/>
        </w:rPr>
        <w:t>דודי, תעלה את המיקרופון.</w:t>
      </w:r>
    </w:p>
    <w:p w:rsidR="004408F6" w:rsidRDefault="004408F6" w:rsidP="00012282">
      <w:pPr>
        <w:rPr>
          <w:rtl/>
          <w:lang w:eastAsia="he-IL"/>
        </w:rPr>
      </w:pPr>
    </w:p>
    <w:p w:rsidR="004408F6" w:rsidRDefault="004408F6" w:rsidP="00012282">
      <w:pPr>
        <w:pStyle w:val="-"/>
        <w:keepNext/>
        <w:rPr>
          <w:rtl/>
        </w:rPr>
      </w:pPr>
      <w:bookmarkStart w:id="10221" w:name="ET_speakercontinue_5156_2"/>
      <w:r w:rsidRPr="00F74A2D">
        <w:rPr>
          <w:rStyle w:val="TagStyle"/>
          <w:rtl/>
        </w:rPr>
        <w:t xml:space="preserve"> &lt;&lt; דובר_המשך &gt;&gt; </w:t>
      </w:r>
      <w:r>
        <w:rPr>
          <w:rtl/>
        </w:rPr>
        <w:t>דוד אמסלם (הליכוד):</w:t>
      </w:r>
      <w:r w:rsidRPr="00F74A2D">
        <w:rPr>
          <w:rStyle w:val="TagStyle"/>
          <w:rtl/>
        </w:rPr>
        <w:t xml:space="preserve"> &lt;&lt; דובר_המשך &gt;&gt;</w:t>
      </w:r>
      <w:r>
        <w:rPr>
          <w:rtl/>
        </w:rPr>
        <w:t xml:space="preserve">   </w:t>
      </w:r>
      <w:bookmarkEnd w:id="10221"/>
    </w:p>
    <w:p w:rsidR="004408F6" w:rsidRDefault="004408F6" w:rsidP="007B02A4">
      <w:pPr>
        <w:rPr>
          <w:rtl/>
          <w:lang w:eastAsia="he-IL"/>
        </w:rPr>
      </w:pPr>
    </w:p>
    <w:p w:rsidR="004408F6" w:rsidRDefault="004408F6" w:rsidP="00012282">
      <w:pPr>
        <w:rPr>
          <w:rtl/>
          <w:lang w:eastAsia="he-IL"/>
        </w:rPr>
      </w:pPr>
      <w:r>
        <w:rPr>
          <w:rFonts w:hint="cs"/>
          <w:rtl/>
          <w:lang w:eastAsia="he-IL"/>
        </w:rPr>
        <w:t xml:space="preserve">כן, הם הנמיכו לנו את המיקרופון. השתלטו גם </w:t>
      </w:r>
      <w:bookmarkStart w:id="10222" w:name="_ETM_Q30_231985"/>
      <w:bookmarkEnd w:id="10222"/>
      <w:r>
        <w:rPr>
          <w:rFonts w:hint="cs"/>
          <w:rtl/>
          <w:lang w:eastAsia="he-IL"/>
        </w:rPr>
        <w:t xml:space="preserve">על המיקרופון. אני מבקש מההגברה </w:t>
      </w:r>
      <w:r>
        <w:rPr>
          <w:rtl/>
          <w:lang w:eastAsia="he-IL"/>
        </w:rPr>
        <w:t>–</w:t>
      </w:r>
      <w:r>
        <w:rPr>
          <w:rFonts w:hint="cs"/>
          <w:rtl/>
          <w:lang w:eastAsia="he-IL"/>
        </w:rPr>
        <w:t xml:space="preserve"> תגביר קצת, לא </w:t>
      </w:r>
      <w:bookmarkStart w:id="10223" w:name="_ETM_Q30_235613"/>
      <w:bookmarkEnd w:id="10223"/>
      <w:r>
        <w:rPr>
          <w:rFonts w:hint="cs"/>
          <w:rtl/>
          <w:lang w:eastAsia="he-IL"/>
        </w:rPr>
        <w:t>קרה כלום, או שגם על זה לפיד אמר לא.</w:t>
      </w:r>
      <w:bookmarkStart w:id="10224" w:name="_ETM_Q30_239702"/>
      <w:bookmarkEnd w:id="10224"/>
    </w:p>
    <w:p w:rsidR="004408F6" w:rsidRDefault="004408F6" w:rsidP="00012282">
      <w:pPr>
        <w:rPr>
          <w:rtl/>
          <w:lang w:eastAsia="he-IL"/>
        </w:rPr>
      </w:pPr>
      <w:bookmarkStart w:id="10225" w:name="_ETM_Q30_239789"/>
      <w:bookmarkStart w:id="10226" w:name="_ETM_Q30_239876"/>
      <w:bookmarkEnd w:id="10225"/>
      <w:bookmarkEnd w:id="10226"/>
    </w:p>
    <w:p w:rsidR="004408F6" w:rsidRDefault="004408F6" w:rsidP="00277859">
      <w:pPr>
        <w:rPr>
          <w:rtl/>
          <w:lang w:eastAsia="he-IL"/>
        </w:rPr>
      </w:pPr>
      <w:bookmarkStart w:id="10227" w:name="_ETM_Q30_239949"/>
      <w:bookmarkEnd w:id="10227"/>
      <w:r>
        <w:rPr>
          <w:rFonts w:hint="cs"/>
          <w:rtl/>
          <w:lang w:eastAsia="he-IL"/>
        </w:rPr>
        <w:t xml:space="preserve">מה שאני רוצה לומר </w:t>
      </w:r>
      <w:r>
        <w:rPr>
          <w:rtl/>
          <w:lang w:eastAsia="he-IL"/>
        </w:rPr>
        <w:t>–</w:t>
      </w:r>
      <w:r>
        <w:rPr>
          <w:rFonts w:hint="cs"/>
          <w:rtl/>
          <w:lang w:eastAsia="he-IL"/>
        </w:rPr>
        <w:t xml:space="preserve"> רבותיי, השר אלי אבידר, אני הגשתי את ההצעה הזאת כשהייתי יושב-ראש הקואליציה. אני אספר לך מה קרה </w:t>
      </w:r>
      <w:r>
        <w:rPr>
          <w:rtl/>
          <w:lang w:eastAsia="he-IL"/>
        </w:rPr>
        <w:t>–</w:t>
      </w:r>
      <w:r>
        <w:rPr>
          <w:rFonts w:hint="cs"/>
          <w:rtl/>
          <w:lang w:eastAsia="he-IL"/>
        </w:rPr>
        <w:t xml:space="preserve"> מייד פורסם במסיבת </w:t>
      </w:r>
      <w:bookmarkStart w:id="10228" w:name="_ETM_Q30_252898"/>
      <w:bookmarkEnd w:id="10228"/>
      <w:r>
        <w:rPr>
          <w:rFonts w:hint="cs"/>
          <w:rtl/>
          <w:lang w:eastAsia="he-IL"/>
        </w:rPr>
        <w:t xml:space="preserve">עיתונאים באילת, דרך אחת העמותות </w:t>
      </w:r>
      <w:r>
        <w:rPr>
          <w:rtl/>
          <w:lang w:eastAsia="he-IL"/>
        </w:rPr>
        <w:t>–</w:t>
      </w:r>
      <w:r>
        <w:rPr>
          <w:rFonts w:hint="cs"/>
          <w:rtl/>
          <w:lang w:eastAsia="he-IL"/>
        </w:rPr>
        <w:t xml:space="preserve"> אתה יודע, כשהיועץ המשפטי</w:t>
      </w:r>
      <w:bookmarkStart w:id="10229" w:name="_ETM_Q30_255781"/>
      <w:bookmarkEnd w:id="10229"/>
      <w:r>
        <w:rPr>
          <w:rFonts w:hint="cs"/>
          <w:rtl/>
          <w:lang w:eastAsia="he-IL"/>
        </w:rPr>
        <w:t xml:space="preserve"> ופרקליט המדינה רוצים לדבר, הם מתקשרים לג'ינג'י וחבורתו, לשכת </w:t>
      </w:r>
      <w:bookmarkStart w:id="10230" w:name="_ETM_Q30_260620"/>
      <w:bookmarkEnd w:id="10230"/>
      <w:r>
        <w:rPr>
          <w:rFonts w:hint="cs"/>
          <w:rtl/>
          <w:lang w:eastAsia="he-IL"/>
        </w:rPr>
        <w:t xml:space="preserve">עורכי הדין, ומזמנים אותם לאיזה מקום באילת </w:t>
      </w:r>
      <w:r>
        <w:rPr>
          <w:rtl/>
          <w:lang w:eastAsia="he-IL"/>
        </w:rPr>
        <w:t>–</w:t>
      </w:r>
      <w:r>
        <w:rPr>
          <w:rFonts w:hint="cs"/>
          <w:rtl/>
          <w:lang w:eastAsia="he-IL"/>
        </w:rPr>
        <w:t xml:space="preserve"> יום עורכי ה</w:t>
      </w:r>
      <w:bookmarkStart w:id="10231" w:name="_ETM_Q30_250073"/>
      <w:bookmarkEnd w:id="10231"/>
      <w:r>
        <w:rPr>
          <w:rFonts w:hint="cs"/>
          <w:rtl/>
          <w:lang w:eastAsia="he-IL"/>
        </w:rPr>
        <w:t xml:space="preserve">דין, יום הפה, יום השם. אתם מכירים. אני מדליק את </w:t>
      </w:r>
      <w:bookmarkStart w:id="10232" w:name="_ETM_Q30_266781"/>
      <w:bookmarkEnd w:id="10232"/>
      <w:r>
        <w:rPr>
          <w:rFonts w:hint="cs"/>
          <w:rtl/>
          <w:lang w:eastAsia="he-IL"/>
        </w:rPr>
        <w:t>החדשות, בחדשות הוא טוען: אמסלם דוד פוגע בשלטון החוק.</w:t>
      </w:r>
      <w:bookmarkStart w:id="10233" w:name="_ETM_Q30_272789"/>
      <w:bookmarkEnd w:id="10233"/>
      <w:r>
        <w:rPr>
          <w:rFonts w:hint="cs"/>
          <w:rtl/>
          <w:lang w:eastAsia="he-IL"/>
        </w:rPr>
        <w:t xml:space="preserve"> מר </w:t>
      </w:r>
      <w:proofErr w:type="spellStart"/>
      <w:r>
        <w:rPr>
          <w:rFonts w:hint="cs"/>
          <w:rtl/>
          <w:lang w:eastAsia="he-IL"/>
        </w:rPr>
        <w:t>מנדלבלו</w:t>
      </w:r>
      <w:r w:rsidR="00277859">
        <w:rPr>
          <w:rFonts w:hint="cs"/>
          <w:rtl/>
          <w:lang w:eastAsia="he-IL"/>
        </w:rPr>
        <w:t>ף</w:t>
      </w:r>
      <w:proofErr w:type="spellEnd"/>
      <w:r>
        <w:rPr>
          <w:rFonts w:hint="cs"/>
          <w:rtl/>
          <w:lang w:eastAsia="he-IL"/>
        </w:rPr>
        <w:t xml:space="preserve"> וחבר מרעיו</w:t>
      </w:r>
      <w:r w:rsidR="00277859">
        <w:rPr>
          <w:rFonts w:hint="cs"/>
          <w:rtl/>
          <w:lang w:eastAsia="he-IL"/>
        </w:rPr>
        <w:t>:</w:t>
      </w:r>
      <w:r>
        <w:rPr>
          <w:rFonts w:hint="cs"/>
          <w:rtl/>
          <w:lang w:eastAsia="he-IL"/>
        </w:rPr>
        <w:t xml:space="preserve"> אני פוגע בשלטון החוק באמצעות החוק </w:t>
      </w:r>
      <w:bookmarkStart w:id="10234" w:name="_ETM_Q30_279755"/>
      <w:bookmarkEnd w:id="10234"/>
      <w:r>
        <w:rPr>
          <w:rFonts w:hint="cs"/>
          <w:rtl/>
          <w:lang w:eastAsia="he-IL"/>
        </w:rPr>
        <w:t>הזה</w:t>
      </w:r>
      <w:bookmarkStart w:id="10235" w:name="_ETM_Q30_280450"/>
      <w:bookmarkEnd w:id="10235"/>
      <w:r w:rsidR="00277859">
        <w:rPr>
          <w:rFonts w:hint="cs"/>
          <w:rtl/>
          <w:lang w:eastAsia="he-IL"/>
        </w:rPr>
        <w:t>.</w:t>
      </w:r>
    </w:p>
    <w:p w:rsidR="004408F6" w:rsidRDefault="004408F6" w:rsidP="00012282">
      <w:pPr>
        <w:rPr>
          <w:rtl/>
          <w:lang w:eastAsia="he-IL"/>
        </w:rPr>
      </w:pPr>
      <w:bookmarkStart w:id="10236" w:name="_ETM_Q30_280512"/>
      <w:bookmarkStart w:id="10237" w:name="_ETM_Q30_280562"/>
      <w:bookmarkEnd w:id="10236"/>
      <w:bookmarkEnd w:id="10237"/>
    </w:p>
    <w:p w:rsidR="004408F6" w:rsidRDefault="004408F6" w:rsidP="00277859">
      <w:pPr>
        <w:rPr>
          <w:rtl/>
          <w:lang w:eastAsia="he-IL"/>
        </w:rPr>
      </w:pPr>
      <w:bookmarkStart w:id="10238" w:name="_ETM_Q30_280618"/>
      <w:bookmarkEnd w:id="10238"/>
      <w:r>
        <w:rPr>
          <w:rFonts w:hint="cs"/>
          <w:rtl/>
          <w:lang w:eastAsia="he-IL"/>
        </w:rPr>
        <w:t>עכשיו, אני אספר לך, את האמת אתה יודע</w:t>
      </w:r>
      <w:r w:rsidR="00277859">
        <w:rPr>
          <w:rFonts w:hint="cs"/>
          <w:rtl/>
          <w:lang w:eastAsia="he-IL"/>
        </w:rPr>
        <w:t>.</w:t>
      </w:r>
      <w:r>
        <w:rPr>
          <w:rFonts w:hint="cs"/>
          <w:rtl/>
          <w:lang w:eastAsia="he-IL"/>
        </w:rPr>
        <w:t xml:space="preserve"> </w:t>
      </w:r>
      <w:bookmarkStart w:id="10239" w:name="_ETM_Q30_285490"/>
      <w:bookmarkStart w:id="10240" w:name="_ETM_Q30_285588"/>
      <w:bookmarkStart w:id="10241" w:name="_ETM_Q30_275060"/>
      <w:bookmarkStart w:id="10242" w:name="_ETM_Q30_275122"/>
      <w:bookmarkStart w:id="10243" w:name="_ETM_Q30_275204"/>
      <w:bookmarkStart w:id="10244" w:name="_ETM_Q30_275258"/>
      <w:bookmarkEnd w:id="10239"/>
      <w:bookmarkEnd w:id="10240"/>
      <w:bookmarkEnd w:id="10241"/>
      <w:bookmarkEnd w:id="10242"/>
      <w:bookmarkEnd w:id="10243"/>
      <w:bookmarkEnd w:id="10244"/>
      <w:r>
        <w:rPr>
          <w:rFonts w:hint="cs"/>
          <w:rtl/>
          <w:lang w:eastAsia="he-IL"/>
        </w:rPr>
        <w:t xml:space="preserve">הבריונים מעולם </w:t>
      </w:r>
      <w:bookmarkStart w:id="10245" w:name="_ETM_Q30_283792"/>
      <w:bookmarkEnd w:id="10245"/>
      <w:r>
        <w:rPr>
          <w:rFonts w:hint="cs"/>
          <w:rtl/>
          <w:lang w:eastAsia="he-IL"/>
        </w:rPr>
        <w:t>לא רוצים לשחרר את הכוח. יש לו ארבעה נבוטים, הוא</w:t>
      </w:r>
      <w:bookmarkStart w:id="10246" w:name="_ETM_Q30_290128"/>
      <w:bookmarkEnd w:id="10246"/>
      <w:r>
        <w:rPr>
          <w:rFonts w:hint="cs"/>
          <w:rtl/>
          <w:lang w:eastAsia="he-IL"/>
        </w:rPr>
        <w:t xml:space="preserve"> רוצה שמונה. תן לו שמונה </w:t>
      </w:r>
      <w:r>
        <w:rPr>
          <w:rtl/>
          <w:lang w:eastAsia="he-IL"/>
        </w:rPr>
        <w:t>–</w:t>
      </w:r>
      <w:r>
        <w:rPr>
          <w:rFonts w:hint="cs"/>
          <w:rtl/>
          <w:lang w:eastAsia="he-IL"/>
        </w:rPr>
        <w:t xml:space="preserve"> 20. </w:t>
      </w:r>
      <w:bookmarkStart w:id="10247" w:name="_ETM_Q30_293427"/>
      <w:bookmarkEnd w:id="10247"/>
      <w:r>
        <w:rPr>
          <w:rFonts w:hint="cs"/>
          <w:rtl/>
          <w:lang w:eastAsia="he-IL"/>
        </w:rPr>
        <w:t xml:space="preserve">אבל הם רק שוכחים שזה לא פרקליטות שיש לה מדינה, </w:t>
      </w:r>
      <w:bookmarkStart w:id="10248" w:name="_ETM_Q30_296100"/>
      <w:bookmarkEnd w:id="10248"/>
      <w:r>
        <w:rPr>
          <w:rFonts w:hint="cs"/>
          <w:rtl/>
          <w:lang w:eastAsia="he-IL"/>
        </w:rPr>
        <w:t>זה מדינה שיש לה פרקליטות. ולכן, הכוח זה דבר ש</w:t>
      </w:r>
      <w:bookmarkStart w:id="10249" w:name="_ETM_Q30_303393"/>
      <w:bookmarkEnd w:id="10249"/>
      <w:r>
        <w:rPr>
          <w:rFonts w:hint="cs"/>
          <w:rtl/>
          <w:lang w:eastAsia="he-IL"/>
        </w:rPr>
        <w:t xml:space="preserve">אסור שיהיה אצל מישהו אלא אם כן במשורה ורק איפה </w:t>
      </w:r>
      <w:bookmarkStart w:id="10250" w:name="_ETM_Q30_307465"/>
      <w:bookmarkEnd w:id="10250"/>
      <w:r>
        <w:rPr>
          <w:rFonts w:hint="cs"/>
          <w:rtl/>
          <w:lang w:eastAsia="he-IL"/>
        </w:rPr>
        <w:t>שצריך. בגלל שאנחנו</w:t>
      </w:r>
      <w:r w:rsidR="00277859">
        <w:rPr>
          <w:rFonts w:hint="cs"/>
          <w:rtl/>
          <w:lang w:eastAsia="he-IL"/>
        </w:rPr>
        <w:t>, אזרחי מדינת ישראל,</w:t>
      </w:r>
      <w:r>
        <w:rPr>
          <w:rFonts w:hint="eastAsia"/>
          <w:rtl/>
          <w:lang w:eastAsia="he-IL"/>
        </w:rPr>
        <w:t xml:space="preserve"> </w:t>
      </w:r>
      <w:r>
        <w:rPr>
          <w:rFonts w:hint="cs"/>
          <w:rtl/>
          <w:lang w:eastAsia="he-IL"/>
        </w:rPr>
        <w:t xml:space="preserve">אנחנו </w:t>
      </w:r>
      <w:r w:rsidR="00277859">
        <w:rPr>
          <w:rFonts w:hint="cs"/>
          <w:rtl/>
          <w:lang w:eastAsia="he-IL"/>
        </w:rPr>
        <w:t>ב</w:t>
      </w:r>
      <w:r>
        <w:rPr>
          <w:rFonts w:hint="cs"/>
          <w:rtl/>
          <w:lang w:eastAsia="he-IL"/>
        </w:rPr>
        <w:t>מדינה דמוקרטית, אנחנו</w:t>
      </w:r>
      <w:bookmarkStart w:id="10251" w:name="_ETM_Q30_315385"/>
      <w:bookmarkEnd w:id="10251"/>
      <w:r>
        <w:rPr>
          <w:rFonts w:hint="cs"/>
          <w:rtl/>
          <w:lang w:eastAsia="he-IL"/>
        </w:rPr>
        <w:t xml:space="preserve"> לא צריכים לפחד מאף אחד, יש לנו זכויות מלאות.</w:t>
      </w:r>
      <w:r w:rsidR="00277859">
        <w:rPr>
          <w:rFonts w:hint="cs"/>
          <w:rtl/>
          <w:lang w:eastAsia="he-IL"/>
        </w:rPr>
        <w:t xml:space="preserve"> מ</w:t>
      </w:r>
      <w:r>
        <w:rPr>
          <w:rFonts w:hint="cs"/>
          <w:rtl/>
          <w:lang w:eastAsia="he-IL"/>
        </w:rPr>
        <w:t xml:space="preserve">עצם העניין שקמנו בבוקר </w:t>
      </w:r>
      <w:r>
        <w:rPr>
          <w:rFonts w:hint="eastAsia"/>
          <w:rtl/>
          <w:lang w:eastAsia="he-IL"/>
        </w:rPr>
        <w:t>–</w:t>
      </w:r>
      <w:r>
        <w:rPr>
          <w:rFonts w:hint="cs"/>
          <w:rtl/>
          <w:lang w:eastAsia="he-IL"/>
        </w:rPr>
        <w:t xml:space="preserve"> אנחנו זכאים.</w:t>
      </w:r>
    </w:p>
    <w:p w:rsidR="004408F6" w:rsidRDefault="004408F6" w:rsidP="00012282">
      <w:pPr>
        <w:rPr>
          <w:rtl/>
          <w:lang w:eastAsia="he-IL"/>
        </w:rPr>
      </w:pPr>
      <w:bookmarkStart w:id="10252" w:name="_ETM_Q30_322200"/>
      <w:bookmarkStart w:id="10253" w:name="_ETM_Q30_322284"/>
      <w:bookmarkStart w:id="10254" w:name="_ETM_Q30_322312"/>
      <w:bookmarkEnd w:id="10252"/>
      <w:bookmarkEnd w:id="10253"/>
      <w:bookmarkEnd w:id="10254"/>
    </w:p>
    <w:p w:rsidR="004408F6" w:rsidRDefault="004408F6" w:rsidP="00170D81">
      <w:pPr>
        <w:rPr>
          <w:rtl/>
          <w:lang w:eastAsia="he-IL"/>
        </w:rPr>
      </w:pPr>
      <w:bookmarkStart w:id="10255" w:name="_ETM_Q30_322390"/>
      <w:bookmarkEnd w:id="10255"/>
      <w:r>
        <w:rPr>
          <w:rFonts w:hint="cs"/>
          <w:rtl/>
          <w:lang w:eastAsia="he-IL"/>
        </w:rPr>
        <w:t>ולכן,</w:t>
      </w:r>
      <w:bookmarkStart w:id="10256" w:name="_ETM_Q30_323089"/>
      <w:bookmarkEnd w:id="10256"/>
      <w:r>
        <w:rPr>
          <w:rFonts w:hint="cs"/>
          <w:rtl/>
          <w:lang w:eastAsia="he-IL"/>
        </w:rPr>
        <w:t xml:space="preserve"> אמרתי קודם</w:t>
      </w:r>
      <w:r w:rsidR="00170D81">
        <w:rPr>
          <w:rFonts w:hint="cs"/>
          <w:rtl/>
          <w:lang w:eastAsia="he-IL"/>
        </w:rPr>
        <w:t>,</w:t>
      </w:r>
      <w:r>
        <w:rPr>
          <w:rFonts w:hint="cs"/>
          <w:rtl/>
          <w:lang w:eastAsia="he-IL"/>
        </w:rPr>
        <w:t xml:space="preserve"> כשהפרקליט יוצא </w:t>
      </w:r>
      <w:r>
        <w:rPr>
          <w:rFonts w:hint="eastAsia"/>
          <w:rtl/>
          <w:lang w:eastAsia="he-IL"/>
        </w:rPr>
        <w:t>–</w:t>
      </w:r>
      <w:r>
        <w:rPr>
          <w:rFonts w:hint="cs"/>
          <w:rtl/>
          <w:lang w:eastAsia="he-IL"/>
        </w:rPr>
        <w:t xml:space="preserve"> זו העבודה שלו. זה </w:t>
      </w:r>
      <w:bookmarkStart w:id="10257" w:name="_ETM_Q30_327064"/>
      <w:bookmarkEnd w:id="10257"/>
      <w:r>
        <w:rPr>
          <w:rFonts w:hint="cs"/>
          <w:rtl/>
          <w:lang w:eastAsia="he-IL"/>
        </w:rPr>
        <w:t xml:space="preserve">כמו שחקן כדורגל, לא משנה נגד איזה ליגה הוא משחק, </w:t>
      </w:r>
      <w:bookmarkStart w:id="10258" w:name="_ETM_Q30_331188"/>
      <w:bookmarkEnd w:id="10258"/>
      <w:r>
        <w:rPr>
          <w:rFonts w:hint="cs"/>
          <w:rtl/>
          <w:lang w:eastAsia="he-IL"/>
        </w:rPr>
        <w:t>הוא רוצה לנצח. לכן, כשהפרקליט נכנס לבית המשפט, הוא חיי</w:t>
      </w:r>
      <w:bookmarkStart w:id="10259" w:name="_ETM_Q30_337421"/>
      <w:bookmarkEnd w:id="10259"/>
      <w:r>
        <w:rPr>
          <w:rFonts w:hint="cs"/>
          <w:rtl/>
          <w:lang w:eastAsia="he-IL"/>
        </w:rPr>
        <w:t xml:space="preserve">ב להוציא אותך בחוץ ומבחינתו אשם. מדוע? בגלל </w:t>
      </w:r>
      <w:bookmarkStart w:id="10260" w:name="_ETM_Q30_341245"/>
      <w:bookmarkEnd w:id="10260"/>
      <w:r>
        <w:rPr>
          <w:rFonts w:hint="cs"/>
          <w:rtl/>
          <w:lang w:eastAsia="he-IL"/>
        </w:rPr>
        <w:t>שזה האינטגריטי המקצועי שלו. איך אמרתי</w:t>
      </w:r>
      <w:r w:rsidR="00170D81">
        <w:rPr>
          <w:rFonts w:hint="cs"/>
          <w:rtl/>
          <w:lang w:eastAsia="he-IL"/>
        </w:rPr>
        <w:t>,</w:t>
      </w:r>
      <w:r>
        <w:rPr>
          <w:rFonts w:hint="cs"/>
          <w:rtl/>
          <w:lang w:eastAsia="he-IL"/>
        </w:rPr>
        <w:t xml:space="preserve"> אתה מספר, אתה בסוף </w:t>
      </w:r>
      <w:bookmarkStart w:id="10261" w:name="_ETM_Q30_345396"/>
      <w:bookmarkEnd w:id="10261"/>
      <w:r>
        <w:rPr>
          <w:rFonts w:hint="cs"/>
          <w:rtl/>
          <w:lang w:eastAsia="he-IL"/>
        </w:rPr>
        <w:t xml:space="preserve">חומר גלם, ולכן לא מעניין אותו צודק או לא צודק, נכון או לא נכון. הוא בסוף יודע </w:t>
      </w:r>
      <w:r>
        <w:rPr>
          <w:rtl/>
          <w:lang w:eastAsia="he-IL"/>
        </w:rPr>
        <w:t>–</w:t>
      </w:r>
      <w:r>
        <w:rPr>
          <w:rFonts w:hint="cs"/>
          <w:rtl/>
          <w:lang w:eastAsia="he-IL"/>
        </w:rPr>
        <w:t xml:space="preserve"> איך </w:t>
      </w:r>
      <w:bookmarkStart w:id="10262" w:name="_ETM_Q30_354800"/>
      <w:bookmarkEnd w:id="10262"/>
      <w:r>
        <w:rPr>
          <w:rFonts w:hint="cs"/>
          <w:rtl/>
          <w:lang w:eastAsia="he-IL"/>
        </w:rPr>
        <w:t>הם אומרים? מעולם אצלי אף אחד לא זוכה.</w:t>
      </w:r>
      <w:bookmarkStart w:id="10263" w:name="_ETM_Q30_360351"/>
      <w:bookmarkStart w:id="10264" w:name="_ETM_Q30_360472"/>
      <w:bookmarkEnd w:id="10263"/>
      <w:bookmarkEnd w:id="10264"/>
      <w:r w:rsidR="00170D81">
        <w:rPr>
          <w:rFonts w:hint="cs"/>
          <w:rtl/>
          <w:lang w:eastAsia="he-IL"/>
        </w:rPr>
        <w:t xml:space="preserve"> </w:t>
      </w:r>
      <w:r>
        <w:rPr>
          <w:rFonts w:hint="cs"/>
          <w:rtl/>
          <w:lang w:eastAsia="he-IL"/>
        </w:rPr>
        <w:t>תראה למשל בערעורים</w:t>
      </w:r>
      <w:bookmarkStart w:id="10265" w:name="_ETM_Q30_356695"/>
      <w:bookmarkEnd w:id="10265"/>
      <w:r w:rsidR="00170D81">
        <w:rPr>
          <w:rFonts w:hint="cs"/>
          <w:rtl/>
          <w:lang w:eastAsia="he-IL"/>
        </w:rPr>
        <w:t>,</w:t>
      </w:r>
      <w:r>
        <w:rPr>
          <w:rFonts w:hint="cs"/>
          <w:rtl/>
          <w:lang w:eastAsia="he-IL"/>
        </w:rPr>
        <w:t xml:space="preserve"> כמעט </w:t>
      </w:r>
      <w:bookmarkStart w:id="10266" w:name="_ETM_Q30_351400"/>
      <w:bookmarkStart w:id="10267" w:name="_ETM_Q30_351496"/>
      <w:bookmarkStart w:id="10268" w:name="_ETM_Q30_351576"/>
      <w:bookmarkStart w:id="10269" w:name="_ETM_Q30_347210"/>
      <w:bookmarkEnd w:id="10266"/>
      <w:bookmarkEnd w:id="10267"/>
      <w:bookmarkEnd w:id="10268"/>
      <w:bookmarkEnd w:id="10269"/>
      <w:r>
        <w:rPr>
          <w:rFonts w:hint="cs"/>
          <w:rtl/>
          <w:lang w:eastAsia="he-IL"/>
        </w:rPr>
        <w:t xml:space="preserve">100% מהערעורים מתקבלים. זה כלי </w:t>
      </w:r>
      <w:proofErr w:type="spellStart"/>
      <w:r>
        <w:rPr>
          <w:rFonts w:hint="cs"/>
          <w:rtl/>
          <w:lang w:eastAsia="he-IL"/>
        </w:rPr>
        <w:t>מאפיוזי</w:t>
      </w:r>
      <w:proofErr w:type="spellEnd"/>
      <w:r>
        <w:rPr>
          <w:rFonts w:hint="cs"/>
          <w:rtl/>
          <w:lang w:eastAsia="he-IL"/>
        </w:rPr>
        <w:t xml:space="preserve">. אתה בא לאזרח </w:t>
      </w:r>
      <w:bookmarkStart w:id="10270" w:name="_ETM_Q30_365928"/>
      <w:bookmarkEnd w:id="10270"/>
      <w:r>
        <w:rPr>
          <w:rFonts w:hint="cs"/>
          <w:rtl/>
          <w:lang w:eastAsia="he-IL"/>
        </w:rPr>
        <w:t>ואומר לו: תראה, אחרי שעברת עינוי חמש שנים וכבר זוכית</w:t>
      </w:r>
      <w:bookmarkStart w:id="10271" w:name="_ETM_Q30_374064"/>
      <w:bookmarkEnd w:id="10271"/>
      <w:r>
        <w:rPr>
          <w:rFonts w:hint="cs"/>
          <w:rtl/>
          <w:lang w:eastAsia="he-IL"/>
        </w:rPr>
        <w:t xml:space="preserve"> וכבר בזבזת את כל כספך ולקחת הלוואות מהמשפחה והכול</w:t>
      </w:r>
      <w:bookmarkStart w:id="10272" w:name="_ETM_Q30_378472"/>
      <w:bookmarkEnd w:id="10272"/>
      <w:r>
        <w:rPr>
          <w:rFonts w:hint="cs"/>
          <w:rtl/>
          <w:lang w:eastAsia="he-IL"/>
        </w:rPr>
        <w:t xml:space="preserve"> </w:t>
      </w:r>
      <w:r>
        <w:rPr>
          <w:rtl/>
          <w:lang w:eastAsia="he-IL"/>
        </w:rPr>
        <w:t>–</w:t>
      </w:r>
      <w:r>
        <w:rPr>
          <w:rFonts w:hint="cs"/>
          <w:rtl/>
          <w:lang w:eastAsia="he-IL"/>
        </w:rPr>
        <w:t xml:space="preserve"> תקשיב טוב, אם לא תהיה מוכן עכשיו לעסקת טיעון </w:t>
      </w:r>
      <w:bookmarkStart w:id="10273" w:name="_ETM_Q30_383372"/>
      <w:bookmarkEnd w:id="10273"/>
      <w:r>
        <w:rPr>
          <w:rFonts w:hint="cs"/>
          <w:rtl/>
          <w:lang w:eastAsia="he-IL"/>
        </w:rPr>
        <w:t xml:space="preserve">אז אנחנו נערער. והשופט בעיקר </w:t>
      </w:r>
      <w:r>
        <w:rPr>
          <w:rtl/>
          <w:lang w:eastAsia="he-IL"/>
        </w:rPr>
        <w:t>–</w:t>
      </w:r>
      <w:r>
        <w:rPr>
          <w:rFonts w:hint="cs"/>
          <w:rtl/>
          <w:lang w:eastAsia="he-IL"/>
        </w:rPr>
        <w:t xml:space="preserve"> השופטים במדינת ישראל לא</w:t>
      </w:r>
      <w:bookmarkStart w:id="10274" w:name="_ETM_Q30_387787"/>
      <w:bookmarkEnd w:id="10274"/>
      <w:r>
        <w:rPr>
          <w:rFonts w:hint="cs"/>
          <w:rtl/>
          <w:lang w:eastAsia="he-IL"/>
        </w:rPr>
        <w:t xml:space="preserve"> פוסקים </w:t>
      </w:r>
      <w:r w:rsidR="007B02A4">
        <w:rPr>
          <w:rFonts w:hint="cs"/>
          <w:rtl/>
          <w:lang w:eastAsia="he-IL"/>
        </w:rPr>
        <w:t>– –</w:t>
      </w:r>
    </w:p>
    <w:p w:rsidR="004408F6" w:rsidRDefault="004408F6" w:rsidP="00012282">
      <w:pPr>
        <w:rPr>
          <w:rtl/>
          <w:lang w:eastAsia="he-IL"/>
        </w:rPr>
      </w:pPr>
    </w:p>
    <w:p w:rsidR="004408F6" w:rsidRDefault="004408F6" w:rsidP="00012282">
      <w:pPr>
        <w:pStyle w:val="af6"/>
        <w:keepNext/>
        <w:rPr>
          <w:rtl/>
        </w:rPr>
      </w:pPr>
      <w:bookmarkStart w:id="10275" w:name="ET_yor_6032_22"/>
      <w:r w:rsidRPr="00085B58">
        <w:rPr>
          <w:rStyle w:val="TagStyle"/>
          <w:rtl/>
        </w:rPr>
        <w:t xml:space="preserve"> &lt;&lt; יור &gt;&gt; </w:t>
      </w:r>
      <w:r>
        <w:rPr>
          <w:rtl/>
        </w:rPr>
        <w:t>היו"ר מנסור עבאס:</w:t>
      </w:r>
      <w:r w:rsidRPr="00085B58">
        <w:rPr>
          <w:rStyle w:val="TagStyle"/>
          <w:rtl/>
        </w:rPr>
        <w:t xml:space="preserve"> &lt;&lt; יור &gt;&gt;</w:t>
      </w:r>
      <w:r>
        <w:rPr>
          <w:rtl/>
        </w:rPr>
        <w:t xml:space="preserve">   </w:t>
      </w:r>
      <w:bookmarkEnd w:id="10275"/>
    </w:p>
    <w:p w:rsidR="004408F6" w:rsidRDefault="004408F6" w:rsidP="007B02A4">
      <w:pPr>
        <w:rPr>
          <w:rtl/>
          <w:lang w:eastAsia="he-IL"/>
        </w:rPr>
      </w:pPr>
    </w:p>
    <w:p w:rsidR="004408F6" w:rsidRDefault="004408F6" w:rsidP="00012282">
      <w:pPr>
        <w:rPr>
          <w:rtl/>
          <w:lang w:eastAsia="he-IL"/>
        </w:rPr>
      </w:pPr>
      <w:r>
        <w:rPr>
          <w:rFonts w:hint="cs"/>
          <w:rtl/>
          <w:lang w:eastAsia="he-IL"/>
        </w:rPr>
        <w:t>משפט אחרון.</w:t>
      </w:r>
      <w:bookmarkStart w:id="10276" w:name="_ETM_Q30_383077"/>
      <w:bookmarkEnd w:id="10276"/>
    </w:p>
    <w:p w:rsidR="004408F6" w:rsidRDefault="004408F6" w:rsidP="00012282">
      <w:pPr>
        <w:rPr>
          <w:rtl/>
          <w:lang w:eastAsia="he-IL"/>
        </w:rPr>
      </w:pPr>
      <w:bookmarkStart w:id="10277" w:name="_ETM_Q30_383198"/>
      <w:bookmarkEnd w:id="10277"/>
    </w:p>
    <w:p w:rsidR="004408F6" w:rsidRDefault="004408F6" w:rsidP="00012282">
      <w:pPr>
        <w:pStyle w:val="-"/>
        <w:keepNext/>
        <w:rPr>
          <w:rtl/>
        </w:rPr>
      </w:pPr>
      <w:bookmarkStart w:id="10278" w:name="ET_speaker_5156_24"/>
      <w:r w:rsidRPr="00085B58">
        <w:rPr>
          <w:rStyle w:val="TagStyle"/>
          <w:rtl/>
        </w:rPr>
        <w:t xml:space="preserve"> &lt;&lt; דובר_המשך &gt;&gt; </w:t>
      </w:r>
      <w:r>
        <w:rPr>
          <w:rtl/>
        </w:rPr>
        <w:t>דוד אמסלם (הליכוד):</w:t>
      </w:r>
      <w:r w:rsidRPr="00085B58">
        <w:rPr>
          <w:rStyle w:val="TagStyle"/>
          <w:rtl/>
        </w:rPr>
        <w:t xml:space="preserve"> &lt;&lt; דובר_המשך &gt;&gt;</w:t>
      </w:r>
      <w:r>
        <w:rPr>
          <w:rtl/>
        </w:rPr>
        <w:t xml:space="preserve">   </w:t>
      </w:r>
    </w:p>
    <w:p w:rsidR="004408F6" w:rsidRDefault="004408F6" w:rsidP="00012282">
      <w:pPr>
        <w:rPr>
          <w:rtl/>
        </w:rPr>
      </w:pPr>
      <w:bookmarkStart w:id="10279" w:name="_ETM_Q30_387095"/>
      <w:bookmarkEnd w:id="10279"/>
    </w:p>
    <w:p w:rsidR="004408F6" w:rsidRDefault="007B02A4" w:rsidP="00170D81">
      <w:pPr>
        <w:rPr>
          <w:rtl/>
          <w:lang w:eastAsia="he-IL"/>
        </w:rPr>
      </w:pPr>
      <w:bookmarkStart w:id="10280" w:name="_ETM_Q30_387184"/>
      <w:bookmarkStart w:id="10281" w:name="_ETM_Q30_383920"/>
      <w:bookmarkEnd w:id="10278"/>
      <w:bookmarkEnd w:id="10280"/>
      <w:bookmarkEnd w:id="10281"/>
      <w:r>
        <w:rPr>
          <w:rFonts w:hint="cs"/>
          <w:rtl/>
          <w:lang w:eastAsia="he-IL"/>
        </w:rPr>
        <w:t>– –</w:t>
      </w:r>
      <w:r w:rsidR="004408F6">
        <w:rPr>
          <w:rFonts w:hint="cs"/>
          <w:rtl/>
          <w:lang w:eastAsia="he-IL"/>
        </w:rPr>
        <w:t xml:space="preserve"> על פי צו מצפונם. הם לא</w:t>
      </w:r>
      <w:bookmarkStart w:id="10282" w:name="_ETM_Q30_390050"/>
      <w:bookmarkEnd w:id="10282"/>
      <w:r w:rsidR="004408F6">
        <w:rPr>
          <w:rFonts w:hint="cs"/>
          <w:rtl/>
          <w:lang w:eastAsia="he-IL"/>
        </w:rPr>
        <w:t xml:space="preserve"> יכולים. הם נמצאים במערכת שבודקת אותם בעניין הזה. הפרקליטות מנהלים</w:t>
      </w:r>
      <w:bookmarkStart w:id="10283" w:name="_ETM_Q30_398763"/>
      <w:bookmarkEnd w:id="10283"/>
      <w:r w:rsidR="004408F6">
        <w:rPr>
          <w:rFonts w:hint="cs"/>
          <w:rtl/>
          <w:lang w:eastAsia="he-IL"/>
        </w:rPr>
        <w:t xml:space="preserve"> את השופטים, להוציא את שופטי בית המשפט העליון. לכן, אני </w:t>
      </w:r>
      <w:bookmarkStart w:id="10284" w:name="_ETM_Q30_404265"/>
      <w:bookmarkEnd w:id="10284"/>
      <w:r w:rsidR="004408F6">
        <w:rPr>
          <w:rFonts w:hint="cs"/>
          <w:rtl/>
          <w:lang w:eastAsia="he-IL"/>
        </w:rPr>
        <w:t xml:space="preserve">רוצה </w:t>
      </w:r>
      <w:r w:rsidR="00170D81">
        <w:rPr>
          <w:rFonts w:hint="cs"/>
          <w:rtl/>
          <w:lang w:eastAsia="he-IL"/>
        </w:rPr>
        <w:t>ש</w:t>
      </w:r>
      <w:r w:rsidR="004408F6">
        <w:rPr>
          <w:rFonts w:hint="cs"/>
          <w:rtl/>
          <w:lang w:eastAsia="he-IL"/>
        </w:rPr>
        <w:t>כל שופט תעבורה וכל שופט שלום ינהג כמו שופט</w:t>
      </w:r>
      <w:bookmarkStart w:id="10285" w:name="_ETM_Q30_407533"/>
      <w:bookmarkEnd w:id="10285"/>
      <w:r w:rsidR="004408F6">
        <w:rPr>
          <w:rFonts w:hint="cs"/>
          <w:rtl/>
          <w:lang w:eastAsia="he-IL"/>
        </w:rPr>
        <w:t xml:space="preserve"> בית המשפט העליון </w:t>
      </w:r>
      <w:r w:rsidR="004408F6">
        <w:rPr>
          <w:rtl/>
          <w:lang w:eastAsia="he-IL"/>
        </w:rPr>
        <w:t>–</w:t>
      </w:r>
      <w:r w:rsidR="004408F6">
        <w:rPr>
          <w:rFonts w:hint="cs"/>
          <w:rtl/>
          <w:lang w:eastAsia="he-IL"/>
        </w:rPr>
        <w:t xml:space="preserve"> יבוא ויגיד: רבותיי, אני הולך</w:t>
      </w:r>
      <w:bookmarkStart w:id="10286" w:name="_ETM_Q30_411032"/>
      <w:bookmarkEnd w:id="10286"/>
      <w:r w:rsidR="004408F6">
        <w:rPr>
          <w:rFonts w:hint="cs"/>
          <w:rtl/>
          <w:lang w:eastAsia="he-IL"/>
        </w:rPr>
        <w:t xml:space="preserve"> עם צו מצפוני. לא משנה כרגע אם הוא טעה או </w:t>
      </w:r>
      <w:bookmarkStart w:id="10287" w:name="_ETM_Q30_412550"/>
      <w:bookmarkEnd w:id="10287"/>
      <w:r w:rsidR="004408F6">
        <w:rPr>
          <w:rFonts w:hint="cs"/>
          <w:rtl/>
          <w:lang w:eastAsia="he-IL"/>
        </w:rPr>
        <w:t xml:space="preserve">לא </w:t>
      </w:r>
      <w:r>
        <w:rPr>
          <w:rFonts w:hint="cs"/>
          <w:rtl/>
          <w:lang w:eastAsia="he-IL"/>
        </w:rPr>
        <w:t>– –</w:t>
      </w:r>
    </w:p>
    <w:p w:rsidR="004408F6" w:rsidRDefault="004408F6" w:rsidP="00012282">
      <w:pPr>
        <w:rPr>
          <w:rtl/>
          <w:lang w:eastAsia="he-IL"/>
        </w:rPr>
      </w:pPr>
    </w:p>
    <w:p w:rsidR="004408F6" w:rsidRDefault="004408F6" w:rsidP="00012282">
      <w:pPr>
        <w:pStyle w:val="af6"/>
        <w:keepNext/>
        <w:rPr>
          <w:rtl/>
        </w:rPr>
      </w:pPr>
      <w:r w:rsidRPr="00085B58">
        <w:rPr>
          <w:rStyle w:val="TagStyle"/>
          <w:rtl/>
        </w:rPr>
        <w:t xml:space="preserve"> &lt;&lt; יור &gt;&gt; </w:t>
      </w:r>
      <w:r>
        <w:rPr>
          <w:rtl/>
        </w:rPr>
        <w:t>היו"ר מנסור עבאס:</w:t>
      </w:r>
      <w:r w:rsidRPr="00085B58">
        <w:rPr>
          <w:rStyle w:val="TagStyle"/>
          <w:rtl/>
        </w:rPr>
        <w:t xml:space="preserve"> &lt;&lt; יור &gt;&gt;</w:t>
      </w:r>
      <w:r>
        <w:rPr>
          <w:rtl/>
        </w:rPr>
        <w:t xml:space="preserve">   </w:t>
      </w:r>
    </w:p>
    <w:p w:rsidR="004408F6" w:rsidRDefault="004408F6" w:rsidP="007B02A4">
      <w:pPr>
        <w:rPr>
          <w:rtl/>
          <w:lang w:eastAsia="he-IL"/>
        </w:rPr>
      </w:pPr>
    </w:p>
    <w:p w:rsidR="004408F6" w:rsidRDefault="004408F6" w:rsidP="00012282">
      <w:pPr>
        <w:rPr>
          <w:rtl/>
          <w:lang w:eastAsia="he-IL"/>
        </w:rPr>
      </w:pPr>
      <w:r>
        <w:rPr>
          <w:rFonts w:hint="cs"/>
          <w:rtl/>
          <w:lang w:eastAsia="he-IL"/>
        </w:rPr>
        <w:t>תודה, אדוני.</w:t>
      </w:r>
    </w:p>
    <w:p w:rsidR="004408F6" w:rsidRDefault="004408F6" w:rsidP="00012282">
      <w:pPr>
        <w:rPr>
          <w:rtl/>
          <w:lang w:eastAsia="he-IL"/>
        </w:rPr>
      </w:pPr>
      <w:bookmarkStart w:id="10288" w:name="_ETM_Q30_408220"/>
      <w:bookmarkStart w:id="10289" w:name="_ETM_Q30_408297"/>
      <w:bookmarkEnd w:id="10288"/>
      <w:bookmarkEnd w:id="10289"/>
    </w:p>
    <w:p w:rsidR="004408F6" w:rsidRDefault="004408F6" w:rsidP="00012282">
      <w:pPr>
        <w:pStyle w:val="-"/>
        <w:keepNext/>
        <w:rPr>
          <w:rtl/>
        </w:rPr>
      </w:pPr>
      <w:bookmarkStart w:id="10290" w:name="ET_speakercontinue_5156_27"/>
      <w:r w:rsidRPr="00085B58">
        <w:rPr>
          <w:rStyle w:val="TagStyle"/>
          <w:rtl/>
        </w:rPr>
        <w:t xml:space="preserve"> &lt;&lt; דובר_המשך &gt;&gt; </w:t>
      </w:r>
      <w:r>
        <w:rPr>
          <w:rtl/>
        </w:rPr>
        <w:t>דוד אמסלם (הליכוד):</w:t>
      </w:r>
      <w:r w:rsidRPr="00085B58">
        <w:rPr>
          <w:rStyle w:val="TagStyle"/>
          <w:rtl/>
        </w:rPr>
        <w:t xml:space="preserve"> &lt;&lt; דובר_המשך &gt;&gt;</w:t>
      </w:r>
      <w:r>
        <w:rPr>
          <w:rtl/>
        </w:rPr>
        <w:t xml:space="preserve">   </w:t>
      </w:r>
      <w:bookmarkEnd w:id="10290"/>
    </w:p>
    <w:p w:rsidR="004408F6" w:rsidRDefault="004408F6" w:rsidP="007B02A4">
      <w:pPr>
        <w:rPr>
          <w:rtl/>
          <w:lang w:eastAsia="he-IL"/>
        </w:rPr>
      </w:pPr>
    </w:p>
    <w:p w:rsidR="004408F6" w:rsidRDefault="007B02A4" w:rsidP="00012282">
      <w:pPr>
        <w:rPr>
          <w:rtl/>
          <w:lang w:eastAsia="he-IL"/>
        </w:rPr>
      </w:pPr>
      <w:bookmarkStart w:id="10291" w:name="_ETM_Q30_408925"/>
      <w:bookmarkEnd w:id="10291"/>
      <w:r>
        <w:rPr>
          <w:rFonts w:hint="cs"/>
          <w:rtl/>
          <w:lang w:eastAsia="he-IL"/>
        </w:rPr>
        <w:t>– –</w:t>
      </w:r>
      <w:r w:rsidR="004408F6">
        <w:rPr>
          <w:rFonts w:hint="cs"/>
          <w:rtl/>
          <w:lang w:eastAsia="he-IL"/>
        </w:rPr>
        <w:t xml:space="preserve"> אבל לפחות הוא הלך</w:t>
      </w:r>
      <w:bookmarkStart w:id="10292" w:name="_ETM_Q30_414827"/>
      <w:bookmarkEnd w:id="10292"/>
      <w:r w:rsidR="004408F6">
        <w:rPr>
          <w:rFonts w:hint="cs"/>
          <w:rtl/>
          <w:lang w:eastAsia="he-IL"/>
        </w:rPr>
        <w:t xml:space="preserve"> עם האמת שלו. זה מה שאנחנו מצפים. אבל הפרקליטות </w:t>
      </w:r>
      <w:r w:rsidR="004408F6">
        <w:rPr>
          <w:rtl/>
          <w:lang w:eastAsia="he-IL"/>
        </w:rPr>
        <w:t>–</w:t>
      </w:r>
      <w:r w:rsidR="004408F6">
        <w:rPr>
          <w:rFonts w:hint="cs"/>
          <w:rtl/>
          <w:lang w:eastAsia="he-IL"/>
        </w:rPr>
        <w:t xml:space="preserve"> אמסלם דוד פוגע בשלטון החוק. יצאו לבלפור 5,000 </w:t>
      </w:r>
      <w:bookmarkStart w:id="10293" w:name="_ETM_Q30_423028"/>
      <w:bookmarkEnd w:id="10293"/>
      <w:r w:rsidR="004408F6">
        <w:rPr>
          <w:rFonts w:hint="cs"/>
          <w:rtl/>
          <w:lang w:eastAsia="he-IL"/>
        </w:rPr>
        <w:t>איש עם התמונות שעשו אותי קוף. זה היה הסיפור של</w:t>
      </w:r>
      <w:bookmarkStart w:id="10294" w:name="_ETM_Q30_428963"/>
      <w:bookmarkEnd w:id="10294"/>
      <w:r w:rsidR="004408F6">
        <w:rPr>
          <w:rFonts w:hint="cs"/>
          <w:rtl/>
          <w:lang w:eastAsia="he-IL"/>
        </w:rPr>
        <w:t xml:space="preserve"> אותם אנשים כוחניים, בריונים, שאמרתי שהם דומים ללהקת זאבים</w:t>
      </w:r>
      <w:r w:rsidR="00170D81">
        <w:rPr>
          <w:rFonts w:hint="cs"/>
          <w:rtl/>
          <w:lang w:eastAsia="he-IL"/>
        </w:rPr>
        <w:t>,</w:t>
      </w:r>
      <w:r w:rsidR="004408F6">
        <w:rPr>
          <w:rFonts w:hint="cs"/>
          <w:rtl/>
          <w:lang w:eastAsia="he-IL"/>
        </w:rPr>
        <w:t xml:space="preserve"> </w:t>
      </w:r>
      <w:bookmarkStart w:id="10295" w:name="_ETM_Q30_432440"/>
      <w:bookmarkEnd w:id="10295"/>
      <w:r w:rsidR="004408F6">
        <w:rPr>
          <w:rFonts w:hint="cs"/>
          <w:rtl/>
          <w:lang w:eastAsia="he-IL"/>
        </w:rPr>
        <w:t>שצריך לעצור אותם הרבה פעמים ולתחום את גבולם, אחרת הם ישתלטו על כל היער ויאכלו את כל השכונה.</w:t>
      </w:r>
    </w:p>
    <w:p w:rsidR="004408F6" w:rsidRDefault="004408F6" w:rsidP="00012282">
      <w:pPr>
        <w:rPr>
          <w:rtl/>
          <w:lang w:eastAsia="he-IL"/>
        </w:rPr>
      </w:pPr>
      <w:bookmarkStart w:id="10296" w:name="_ETM_Q30_433010"/>
      <w:bookmarkStart w:id="10297" w:name="_ETM_Q30_433102"/>
      <w:bookmarkEnd w:id="10296"/>
      <w:bookmarkEnd w:id="10297"/>
    </w:p>
    <w:p w:rsidR="004408F6" w:rsidRDefault="004408F6" w:rsidP="00012282">
      <w:pPr>
        <w:pStyle w:val="af6"/>
        <w:keepNext/>
        <w:rPr>
          <w:rtl/>
        </w:rPr>
      </w:pPr>
      <w:r w:rsidRPr="00085B58">
        <w:rPr>
          <w:rStyle w:val="TagStyle"/>
          <w:rtl/>
        </w:rPr>
        <w:t xml:space="preserve"> &lt;&lt; יור &gt;&gt; </w:t>
      </w:r>
      <w:r>
        <w:rPr>
          <w:rtl/>
        </w:rPr>
        <w:t>היו"ר מנסור עבאס:</w:t>
      </w:r>
      <w:r w:rsidRPr="00085B58">
        <w:rPr>
          <w:rStyle w:val="TagStyle"/>
          <w:rtl/>
        </w:rPr>
        <w:t xml:space="preserve"> &lt;&lt; יור &gt;&gt;</w:t>
      </w:r>
      <w:r>
        <w:rPr>
          <w:rtl/>
        </w:rPr>
        <w:t xml:space="preserve">   </w:t>
      </w:r>
    </w:p>
    <w:p w:rsidR="004408F6" w:rsidRDefault="004408F6" w:rsidP="007B02A4">
      <w:pPr>
        <w:rPr>
          <w:rtl/>
          <w:lang w:eastAsia="he-IL"/>
        </w:rPr>
      </w:pPr>
    </w:p>
    <w:p w:rsidR="004408F6" w:rsidRDefault="004408F6" w:rsidP="00012282">
      <w:pPr>
        <w:rPr>
          <w:rtl/>
          <w:lang w:eastAsia="he-IL"/>
        </w:rPr>
      </w:pPr>
      <w:bookmarkStart w:id="10298" w:name="_ETM_Q30_433977"/>
      <w:bookmarkStart w:id="10299" w:name="_ETM_Q30_347299"/>
      <w:bookmarkStart w:id="10300" w:name="_ETM_Q30_347341"/>
      <w:bookmarkStart w:id="10301" w:name="_ETM_Q30_347469"/>
      <w:bookmarkEnd w:id="10298"/>
      <w:bookmarkEnd w:id="10299"/>
      <w:bookmarkEnd w:id="10300"/>
      <w:bookmarkEnd w:id="10301"/>
      <w:r>
        <w:rPr>
          <w:rFonts w:hint="cs"/>
          <w:rtl/>
          <w:lang w:eastAsia="he-IL"/>
        </w:rPr>
        <w:t xml:space="preserve">תודה, חבר הכנסת דוד אמסלם. קרן, את רוצה להשיב? חבר הכנסת שלמה קרעי. שלוש </w:t>
      </w:r>
      <w:bookmarkStart w:id="10302" w:name="_ETM_Q30_472696"/>
      <w:bookmarkEnd w:id="10302"/>
      <w:r>
        <w:rPr>
          <w:rFonts w:hint="cs"/>
          <w:rtl/>
          <w:lang w:eastAsia="he-IL"/>
        </w:rPr>
        <w:t>דקות לרשותך.</w:t>
      </w:r>
    </w:p>
    <w:p w:rsidR="004408F6" w:rsidRDefault="004408F6" w:rsidP="00012282">
      <w:pPr>
        <w:rPr>
          <w:rtl/>
          <w:lang w:eastAsia="he-IL"/>
        </w:rPr>
      </w:pPr>
    </w:p>
    <w:p w:rsidR="004408F6" w:rsidRDefault="004408F6" w:rsidP="00012282">
      <w:pPr>
        <w:pStyle w:val="a4"/>
        <w:keepNext/>
        <w:rPr>
          <w:rtl/>
        </w:rPr>
      </w:pPr>
      <w:bookmarkStart w:id="10303" w:name="ET_speaker_5802_8"/>
      <w:r w:rsidRPr="00F74A2D">
        <w:rPr>
          <w:rStyle w:val="TagStyle"/>
          <w:rtl/>
        </w:rPr>
        <w:t xml:space="preserve"> &lt;&lt; דובר &gt;&gt; </w:t>
      </w:r>
      <w:bookmarkStart w:id="10304" w:name="_Toc88688803"/>
      <w:bookmarkStart w:id="10305" w:name="_Toc88689232"/>
      <w:bookmarkStart w:id="10306" w:name="_Toc104985530"/>
      <w:r>
        <w:rPr>
          <w:rtl/>
        </w:rPr>
        <w:t>שלמה קרעי (הליכוד):</w:t>
      </w:r>
      <w:bookmarkEnd w:id="10304"/>
      <w:bookmarkEnd w:id="10305"/>
      <w:bookmarkEnd w:id="10306"/>
      <w:r w:rsidRPr="00F74A2D">
        <w:rPr>
          <w:rStyle w:val="TagStyle"/>
          <w:rtl/>
        </w:rPr>
        <w:t xml:space="preserve"> &lt;&lt; דובר &gt;&gt;</w:t>
      </w:r>
      <w:r>
        <w:rPr>
          <w:rtl/>
        </w:rPr>
        <w:t xml:space="preserve">   </w:t>
      </w:r>
      <w:bookmarkEnd w:id="10303"/>
    </w:p>
    <w:p w:rsidR="004408F6" w:rsidRDefault="004408F6" w:rsidP="007B02A4">
      <w:pPr>
        <w:rPr>
          <w:rtl/>
          <w:lang w:eastAsia="he-IL"/>
        </w:rPr>
      </w:pPr>
    </w:p>
    <w:p w:rsidR="004408F6" w:rsidRDefault="004408F6" w:rsidP="00012282">
      <w:pPr>
        <w:rPr>
          <w:rtl/>
          <w:lang w:eastAsia="he-IL"/>
        </w:rPr>
      </w:pPr>
      <w:bookmarkStart w:id="10307" w:name="_ETM_Q30_452968"/>
      <w:bookmarkStart w:id="10308" w:name="_ETM_Q30_453073"/>
      <w:bookmarkEnd w:id="10307"/>
      <w:bookmarkEnd w:id="10308"/>
      <w:r>
        <w:rPr>
          <w:rFonts w:hint="cs"/>
          <w:rtl/>
          <w:lang w:eastAsia="he-IL"/>
        </w:rPr>
        <w:t xml:space="preserve">מה, אנחנו כמוכם, רק יושבים וכמו בובות אצבע </w:t>
      </w:r>
      <w:r>
        <w:rPr>
          <w:rFonts w:hint="eastAsia"/>
          <w:rtl/>
          <w:lang w:eastAsia="he-IL"/>
        </w:rPr>
        <w:t>–</w:t>
      </w:r>
      <w:r>
        <w:rPr>
          <w:rFonts w:hint="cs"/>
          <w:rtl/>
          <w:lang w:eastAsia="he-IL"/>
        </w:rPr>
        <w:t xml:space="preserve"> למעלה</w:t>
      </w:r>
      <w:bookmarkStart w:id="10309" w:name="_ETM_Q30_479766"/>
      <w:bookmarkEnd w:id="10309"/>
      <w:r>
        <w:rPr>
          <w:rFonts w:hint="cs"/>
          <w:rtl/>
          <w:lang w:eastAsia="he-IL"/>
        </w:rPr>
        <w:t>-למטה? יש לנו עבודה.</w:t>
      </w:r>
      <w:bookmarkStart w:id="10310" w:name="_ETM_Q30_483566"/>
      <w:bookmarkEnd w:id="10310"/>
    </w:p>
    <w:p w:rsidR="004408F6" w:rsidRDefault="004408F6" w:rsidP="00012282">
      <w:pPr>
        <w:rPr>
          <w:rtl/>
          <w:lang w:eastAsia="he-IL"/>
        </w:rPr>
      </w:pPr>
      <w:bookmarkStart w:id="10311" w:name="_ETM_Q30_483654"/>
      <w:bookmarkEnd w:id="10311"/>
    </w:p>
    <w:p w:rsidR="004408F6" w:rsidRDefault="004408F6" w:rsidP="00012282">
      <w:pPr>
        <w:pStyle w:val="af5"/>
        <w:keepNext/>
        <w:rPr>
          <w:rtl/>
        </w:rPr>
      </w:pPr>
      <w:bookmarkStart w:id="10312" w:name="ET_interruption_5300_29"/>
      <w:r w:rsidRPr="00E94640">
        <w:rPr>
          <w:rStyle w:val="TagStyle"/>
          <w:rtl/>
        </w:rPr>
        <w:t xml:space="preserve"> &lt;&lt; קריאה &gt;&gt; </w:t>
      </w:r>
      <w:r>
        <w:rPr>
          <w:rtl/>
        </w:rPr>
        <w:t>מירב בן ארי (יש עתיד):</w:t>
      </w:r>
      <w:r w:rsidRPr="00E94640">
        <w:rPr>
          <w:rStyle w:val="TagStyle"/>
          <w:rtl/>
        </w:rPr>
        <w:t xml:space="preserve"> &lt;&lt; קריאה &gt;&gt;</w:t>
      </w:r>
      <w:r>
        <w:rPr>
          <w:rtl/>
        </w:rPr>
        <w:t xml:space="preserve">   </w:t>
      </w:r>
      <w:bookmarkEnd w:id="10312"/>
    </w:p>
    <w:p w:rsidR="004408F6" w:rsidRDefault="004408F6" w:rsidP="007B02A4">
      <w:pPr>
        <w:rPr>
          <w:rtl/>
          <w:lang w:eastAsia="he-IL"/>
        </w:rPr>
      </w:pPr>
    </w:p>
    <w:p w:rsidR="004408F6" w:rsidRDefault="004408F6" w:rsidP="00170D81">
      <w:pPr>
        <w:rPr>
          <w:rtl/>
          <w:lang w:eastAsia="he-IL"/>
        </w:rPr>
      </w:pPr>
      <w:bookmarkStart w:id="10313" w:name="_ETM_Q30_484177"/>
      <w:bookmarkEnd w:id="10313"/>
      <w:r>
        <w:rPr>
          <w:rFonts w:hint="cs"/>
          <w:rtl/>
          <w:lang w:eastAsia="he-IL"/>
        </w:rPr>
        <w:t>אה, אתה זה שעובד.</w:t>
      </w:r>
      <w:bookmarkStart w:id="10314" w:name="_ETM_Q30_488190"/>
      <w:bookmarkEnd w:id="10314"/>
      <w:r>
        <w:rPr>
          <w:rFonts w:hint="cs"/>
          <w:rtl/>
          <w:lang w:eastAsia="he-IL"/>
        </w:rPr>
        <w:t xml:space="preserve"> טעות שלנו.</w:t>
      </w:r>
    </w:p>
    <w:p w:rsidR="004408F6" w:rsidRDefault="004408F6" w:rsidP="00012282">
      <w:pPr>
        <w:pStyle w:val="a4"/>
        <w:keepNext/>
        <w:rPr>
          <w:rtl/>
        </w:rPr>
      </w:pPr>
      <w:bookmarkStart w:id="10315" w:name="ET_speaker_5802_31"/>
    </w:p>
    <w:p w:rsidR="004408F6" w:rsidRDefault="004408F6" w:rsidP="00012282">
      <w:pPr>
        <w:pStyle w:val="-"/>
        <w:keepNext/>
        <w:rPr>
          <w:rtl/>
        </w:rPr>
      </w:pPr>
      <w:bookmarkStart w:id="10316" w:name="ET_speakercontinue_5802_32"/>
      <w:r w:rsidRPr="00E94640">
        <w:rPr>
          <w:rStyle w:val="TagStyle"/>
          <w:rtl/>
        </w:rPr>
        <w:t xml:space="preserve"> &lt;&lt; דובר_המשך &gt;&gt; </w:t>
      </w:r>
      <w:r>
        <w:rPr>
          <w:rtl/>
        </w:rPr>
        <w:t>שלמה קרעי (הליכוד):</w:t>
      </w:r>
      <w:r w:rsidRPr="00E94640">
        <w:rPr>
          <w:rStyle w:val="TagStyle"/>
          <w:rtl/>
        </w:rPr>
        <w:t xml:space="preserve"> &lt;&lt; דובר_המשך &gt;&gt;</w:t>
      </w:r>
      <w:r>
        <w:rPr>
          <w:rtl/>
        </w:rPr>
        <w:t xml:space="preserve">   </w:t>
      </w:r>
      <w:bookmarkEnd w:id="10316"/>
    </w:p>
    <w:p w:rsidR="004408F6" w:rsidRDefault="004408F6" w:rsidP="007B02A4">
      <w:pPr>
        <w:rPr>
          <w:rtl/>
        </w:rPr>
      </w:pPr>
    </w:p>
    <w:p w:rsidR="004408F6" w:rsidRDefault="004408F6" w:rsidP="00012282">
      <w:pPr>
        <w:rPr>
          <w:rtl/>
        </w:rPr>
      </w:pPr>
      <w:r>
        <w:rPr>
          <w:rFonts w:hint="cs"/>
          <w:rtl/>
        </w:rPr>
        <w:t xml:space="preserve">מירב, </w:t>
      </w:r>
      <w:bookmarkStart w:id="10317" w:name="_ETM_Q30_486267"/>
      <w:bookmarkEnd w:id="10317"/>
      <w:r>
        <w:rPr>
          <w:rFonts w:hint="cs"/>
          <w:rtl/>
        </w:rPr>
        <w:t>לא ידעת את זה? מירב, כדאי שתבדקי את שעון הנוכחות.</w:t>
      </w:r>
      <w:bookmarkStart w:id="10318" w:name="_ETM_Q30_494483"/>
      <w:bookmarkEnd w:id="10318"/>
      <w:r>
        <w:rPr>
          <w:rFonts w:hint="cs"/>
          <w:rtl/>
        </w:rPr>
        <w:t xml:space="preserve"> את יושבת-ראש ועדה כאן, וכדאי שתבדקי את שעון הנוכחות בכנסת, </w:t>
      </w:r>
      <w:bookmarkStart w:id="10319" w:name="_ETM_Q30_498166"/>
      <w:bookmarkEnd w:id="10319"/>
      <w:r>
        <w:rPr>
          <w:rFonts w:hint="cs"/>
          <w:rtl/>
        </w:rPr>
        <w:t>מי נמצא כאן יותר, אני או את. בסדר?</w:t>
      </w:r>
      <w:bookmarkStart w:id="10320" w:name="_ETM_Q30_503286"/>
      <w:bookmarkEnd w:id="10320"/>
    </w:p>
    <w:p w:rsidR="004408F6" w:rsidRDefault="004408F6" w:rsidP="00012282">
      <w:pPr>
        <w:rPr>
          <w:rtl/>
        </w:rPr>
      </w:pPr>
      <w:bookmarkStart w:id="10321" w:name="_ETM_Q30_503383"/>
      <w:bookmarkEnd w:id="10321"/>
    </w:p>
    <w:p w:rsidR="004408F6" w:rsidRDefault="004408F6" w:rsidP="00012282">
      <w:pPr>
        <w:pStyle w:val="af5"/>
        <w:keepNext/>
        <w:rPr>
          <w:rtl/>
        </w:rPr>
      </w:pPr>
      <w:bookmarkStart w:id="10322" w:name="ET_interruption_קריאות_33"/>
      <w:r w:rsidRPr="00E94640">
        <w:rPr>
          <w:rStyle w:val="TagStyle"/>
          <w:rtl/>
        </w:rPr>
        <w:t xml:space="preserve"> &lt;&lt; קריאה &gt;&gt; </w:t>
      </w:r>
      <w:r>
        <w:rPr>
          <w:rtl/>
        </w:rPr>
        <w:t>קריאות:</w:t>
      </w:r>
      <w:r w:rsidRPr="00E94640">
        <w:rPr>
          <w:rStyle w:val="TagStyle"/>
          <w:rtl/>
        </w:rPr>
        <w:t xml:space="preserve"> &lt;&lt; קריאה &gt;&gt;</w:t>
      </w:r>
      <w:r>
        <w:rPr>
          <w:rtl/>
        </w:rPr>
        <w:t xml:space="preserve">   </w:t>
      </w:r>
      <w:bookmarkEnd w:id="10322"/>
    </w:p>
    <w:p w:rsidR="004408F6" w:rsidRDefault="004408F6" w:rsidP="007B02A4">
      <w:pPr>
        <w:rPr>
          <w:rtl/>
        </w:rPr>
      </w:pPr>
    </w:p>
    <w:p w:rsidR="004408F6" w:rsidRDefault="007B02A4" w:rsidP="00012282">
      <w:pPr>
        <w:rPr>
          <w:rtl/>
        </w:rPr>
      </w:pPr>
      <w:bookmarkStart w:id="10323" w:name="_ETM_Q30_506974"/>
      <w:bookmarkEnd w:id="10323"/>
      <w:r>
        <w:rPr>
          <w:rFonts w:hint="cs"/>
          <w:rtl/>
        </w:rPr>
        <w:t>– – –</w:t>
      </w:r>
    </w:p>
    <w:p w:rsidR="004408F6" w:rsidRDefault="004408F6" w:rsidP="00012282">
      <w:pPr>
        <w:rPr>
          <w:rtl/>
        </w:rPr>
      </w:pPr>
      <w:bookmarkStart w:id="10324" w:name="_ETM_Q30_507975"/>
      <w:bookmarkStart w:id="10325" w:name="_ETM_Q30_508106"/>
      <w:bookmarkEnd w:id="10324"/>
      <w:bookmarkEnd w:id="10325"/>
    </w:p>
    <w:p w:rsidR="004408F6" w:rsidRDefault="004408F6" w:rsidP="00012282">
      <w:pPr>
        <w:pStyle w:val="-"/>
        <w:keepNext/>
        <w:rPr>
          <w:rtl/>
        </w:rPr>
      </w:pPr>
      <w:bookmarkStart w:id="10326" w:name="ET_speakercontinue_5802_34"/>
      <w:r w:rsidRPr="00E94640">
        <w:rPr>
          <w:rStyle w:val="TagStyle"/>
          <w:rtl/>
        </w:rPr>
        <w:t xml:space="preserve"> &lt;&lt; דובר_המשך &gt;&gt; </w:t>
      </w:r>
      <w:r>
        <w:rPr>
          <w:rtl/>
        </w:rPr>
        <w:t>שלמה קרעי (הליכוד):</w:t>
      </w:r>
      <w:r w:rsidRPr="00E94640">
        <w:rPr>
          <w:rStyle w:val="TagStyle"/>
          <w:rtl/>
        </w:rPr>
        <w:t xml:space="preserve"> &lt;&lt; דובר_המשך &gt;&gt;</w:t>
      </w:r>
      <w:r>
        <w:rPr>
          <w:rtl/>
        </w:rPr>
        <w:t xml:space="preserve">   </w:t>
      </w:r>
      <w:bookmarkEnd w:id="10326"/>
    </w:p>
    <w:p w:rsidR="004408F6" w:rsidRDefault="004408F6" w:rsidP="007B02A4">
      <w:pPr>
        <w:rPr>
          <w:rtl/>
        </w:rPr>
      </w:pPr>
    </w:p>
    <w:p w:rsidR="004408F6" w:rsidRDefault="004408F6" w:rsidP="00012282">
      <w:pPr>
        <w:rPr>
          <w:rtl/>
        </w:rPr>
      </w:pPr>
      <w:bookmarkStart w:id="10327" w:name="_ETM_Q30_508740"/>
      <w:bookmarkEnd w:id="10327"/>
      <w:r>
        <w:rPr>
          <w:rFonts w:hint="cs"/>
          <w:rtl/>
        </w:rPr>
        <w:t xml:space="preserve">אתם </w:t>
      </w:r>
      <w:bookmarkStart w:id="10328" w:name="_ETM_Q30_512471"/>
      <w:bookmarkEnd w:id="10328"/>
      <w:r>
        <w:rPr>
          <w:rFonts w:hint="cs"/>
          <w:rtl/>
        </w:rPr>
        <w:t>כולם צועקים ביחד. אחד-אחד.</w:t>
      </w:r>
    </w:p>
    <w:p w:rsidR="004408F6" w:rsidRDefault="004408F6" w:rsidP="00012282">
      <w:pPr>
        <w:rPr>
          <w:rtl/>
        </w:rPr>
      </w:pPr>
      <w:bookmarkStart w:id="10329" w:name="_ETM_Q30_516577"/>
      <w:bookmarkEnd w:id="10329"/>
    </w:p>
    <w:p w:rsidR="004408F6" w:rsidRDefault="004408F6" w:rsidP="00170D81">
      <w:pPr>
        <w:rPr>
          <w:rtl/>
        </w:rPr>
      </w:pPr>
      <w:bookmarkStart w:id="10330" w:name="_ETM_Q30_516729"/>
      <w:bookmarkStart w:id="10331" w:name="_ETM_Q30_516797"/>
      <w:bookmarkStart w:id="10332" w:name="_ETM_Q30_516851"/>
      <w:bookmarkEnd w:id="10330"/>
      <w:bookmarkEnd w:id="10331"/>
      <w:bookmarkEnd w:id="10332"/>
      <w:r>
        <w:rPr>
          <w:rFonts w:hint="cs"/>
          <w:rtl/>
        </w:rPr>
        <w:t>חברים, אני רוצה לדבר</w:t>
      </w:r>
      <w:r w:rsidR="00170D81">
        <w:rPr>
          <w:rFonts w:hint="cs"/>
          <w:rtl/>
        </w:rPr>
        <w:t>.</w:t>
      </w:r>
      <w:r>
        <w:rPr>
          <w:rFonts w:hint="cs"/>
          <w:rtl/>
        </w:rPr>
        <w:t xml:space="preserve"> כבר דיברנו</w:t>
      </w:r>
      <w:bookmarkStart w:id="10333" w:name="_ETM_Q30_523456"/>
      <w:bookmarkEnd w:id="10333"/>
      <w:r>
        <w:rPr>
          <w:rFonts w:hint="cs"/>
          <w:rtl/>
        </w:rPr>
        <w:t xml:space="preserve"> הרבה אבל יש לי עוד שתי דקות לדבר על זה</w:t>
      </w:r>
      <w:bookmarkStart w:id="10334" w:name="_ETM_Q30_524585"/>
      <w:bookmarkEnd w:id="10334"/>
      <w:r>
        <w:rPr>
          <w:rFonts w:hint="cs"/>
          <w:rtl/>
        </w:rPr>
        <w:t xml:space="preserve"> עוד פעם: הלוחם הגדול יועז הנדל, שר התקשורת </w:t>
      </w:r>
      <w:r>
        <w:rPr>
          <w:rtl/>
        </w:rPr>
        <w:t>–</w:t>
      </w:r>
      <w:r>
        <w:rPr>
          <w:rFonts w:hint="cs"/>
          <w:rtl/>
        </w:rPr>
        <w:t xml:space="preserve"> </w:t>
      </w:r>
      <w:bookmarkStart w:id="10335" w:name="_ETM_Q30_534816"/>
      <w:bookmarkEnd w:id="10335"/>
      <w:r>
        <w:rPr>
          <w:rFonts w:hint="cs"/>
          <w:rtl/>
        </w:rPr>
        <w:t xml:space="preserve">אומרים, אדוני </w:t>
      </w:r>
      <w:r w:rsidR="00012282">
        <w:rPr>
          <w:rFonts w:hint="cs"/>
          <w:rtl/>
        </w:rPr>
        <w:t>ה</w:t>
      </w:r>
      <w:r>
        <w:rPr>
          <w:rFonts w:hint="cs"/>
          <w:rtl/>
        </w:rPr>
        <w:t>יושב-ראש, שלשקר אין רגליים.</w:t>
      </w:r>
      <w:bookmarkEnd w:id="10315"/>
      <w:r>
        <w:rPr>
          <w:rFonts w:hint="cs"/>
          <w:rtl/>
        </w:rPr>
        <w:t xml:space="preserve"> אני חשבתי שלממשלת</w:t>
      </w:r>
      <w:bookmarkStart w:id="10336" w:name="_ETM_Q30_536563"/>
      <w:bookmarkEnd w:id="10336"/>
      <w:r>
        <w:rPr>
          <w:rFonts w:hint="cs"/>
          <w:rtl/>
        </w:rPr>
        <w:t xml:space="preserve"> השקר הזאת לא יהיו רגליים אבל מתברר שיש לה שתי </w:t>
      </w:r>
      <w:bookmarkStart w:id="10337" w:name="_ETM_Q30_544251"/>
      <w:bookmarkEnd w:id="10337"/>
      <w:r>
        <w:rPr>
          <w:rFonts w:hint="cs"/>
          <w:rtl/>
        </w:rPr>
        <w:t xml:space="preserve">רגליים יציבות </w:t>
      </w:r>
      <w:r>
        <w:rPr>
          <w:rtl/>
        </w:rPr>
        <w:t>–</w:t>
      </w:r>
      <w:r>
        <w:rPr>
          <w:rFonts w:hint="cs"/>
          <w:rtl/>
        </w:rPr>
        <w:t xml:space="preserve"> הרגליים של יועז הנדל.</w:t>
      </w:r>
    </w:p>
    <w:p w:rsidR="004408F6" w:rsidRDefault="004408F6" w:rsidP="007B02A4">
      <w:pPr>
        <w:rPr>
          <w:rtl/>
          <w:lang w:eastAsia="he-IL"/>
        </w:rPr>
      </w:pPr>
    </w:p>
    <w:p w:rsidR="004408F6" w:rsidRDefault="004408F6" w:rsidP="00012282">
      <w:pPr>
        <w:pStyle w:val="af5"/>
        <w:keepNext/>
        <w:rPr>
          <w:rtl/>
        </w:rPr>
      </w:pPr>
      <w:bookmarkStart w:id="10338" w:name="_ETM_Q30_488279"/>
      <w:bookmarkStart w:id="10339" w:name="_ETM_Q30_489048"/>
      <w:bookmarkStart w:id="10340" w:name="ET_interruption_קריאה_35"/>
      <w:bookmarkEnd w:id="10338"/>
      <w:bookmarkEnd w:id="10339"/>
      <w:r w:rsidRPr="00E94640">
        <w:rPr>
          <w:rStyle w:val="TagStyle"/>
          <w:rtl/>
        </w:rPr>
        <w:t xml:space="preserve"> &lt;&lt; קריאה &gt;&gt; </w:t>
      </w:r>
      <w:r>
        <w:rPr>
          <w:rtl/>
        </w:rPr>
        <w:t>קריאה:</w:t>
      </w:r>
      <w:r w:rsidRPr="00E94640">
        <w:rPr>
          <w:rStyle w:val="TagStyle"/>
          <w:rtl/>
        </w:rPr>
        <w:t xml:space="preserve"> &lt;&lt; קריאה &gt;&gt;</w:t>
      </w:r>
      <w:r>
        <w:rPr>
          <w:rtl/>
        </w:rPr>
        <w:t xml:space="preserve">   </w:t>
      </w:r>
      <w:bookmarkEnd w:id="10340"/>
    </w:p>
    <w:p w:rsidR="004408F6" w:rsidRDefault="004408F6" w:rsidP="007B02A4">
      <w:pPr>
        <w:rPr>
          <w:rtl/>
          <w:lang w:eastAsia="he-IL"/>
        </w:rPr>
      </w:pPr>
    </w:p>
    <w:p w:rsidR="004408F6" w:rsidRPr="00E94640" w:rsidRDefault="004408F6" w:rsidP="00012282">
      <w:pPr>
        <w:rPr>
          <w:rtl/>
          <w:lang w:eastAsia="he-IL"/>
        </w:rPr>
      </w:pPr>
      <w:bookmarkStart w:id="10341" w:name="_ETM_Q30_550849"/>
      <w:bookmarkEnd w:id="10341"/>
      <w:r>
        <w:rPr>
          <w:rFonts w:hint="cs"/>
          <w:rtl/>
          <w:lang w:eastAsia="he-IL"/>
        </w:rPr>
        <w:t xml:space="preserve">יש לו שלושה </w:t>
      </w:r>
      <w:bookmarkStart w:id="10342" w:name="_ETM_Q30_550348"/>
      <w:bookmarkEnd w:id="10342"/>
      <w:r>
        <w:rPr>
          <w:rFonts w:hint="cs"/>
          <w:rtl/>
          <w:lang w:eastAsia="he-IL"/>
        </w:rPr>
        <w:t>כתבי אישום.</w:t>
      </w:r>
    </w:p>
    <w:p w:rsidR="004408F6" w:rsidRDefault="004408F6" w:rsidP="00012282">
      <w:pPr>
        <w:rPr>
          <w:rtl/>
          <w:lang w:eastAsia="he-IL"/>
        </w:rPr>
      </w:pPr>
    </w:p>
    <w:p w:rsidR="004408F6" w:rsidRDefault="004408F6" w:rsidP="00012282">
      <w:pPr>
        <w:pStyle w:val="-"/>
        <w:keepNext/>
        <w:rPr>
          <w:rtl/>
        </w:rPr>
      </w:pPr>
      <w:r w:rsidRPr="00F74A2D">
        <w:rPr>
          <w:rStyle w:val="TagStyle"/>
          <w:rtl/>
        </w:rPr>
        <w:t xml:space="preserve"> &lt;&lt; דובר_המשך &gt;&gt; </w:t>
      </w:r>
      <w:r>
        <w:rPr>
          <w:rtl/>
        </w:rPr>
        <w:t>שלמה קרעי (הליכוד):</w:t>
      </w:r>
      <w:r w:rsidRPr="00F74A2D">
        <w:rPr>
          <w:rStyle w:val="TagStyle"/>
          <w:rtl/>
        </w:rPr>
        <w:t xml:space="preserve"> &lt;&lt; דובר_המשך &gt;&gt;</w:t>
      </w:r>
      <w:r>
        <w:rPr>
          <w:rtl/>
        </w:rPr>
        <w:t xml:space="preserve">   </w:t>
      </w:r>
    </w:p>
    <w:p w:rsidR="004408F6" w:rsidRDefault="004408F6" w:rsidP="007B02A4">
      <w:pPr>
        <w:rPr>
          <w:rtl/>
          <w:lang w:eastAsia="he-IL"/>
        </w:rPr>
      </w:pPr>
    </w:p>
    <w:p w:rsidR="004408F6" w:rsidRDefault="004408F6" w:rsidP="00012282">
      <w:pPr>
        <w:rPr>
          <w:rtl/>
          <w:lang w:eastAsia="he-IL"/>
        </w:rPr>
      </w:pPr>
      <w:r>
        <w:rPr>
          <w:rFonts w:hint="cs"/>
          <w:rtl/>
          <w:lang w:eastAsia="he-IL"/>
        </w:rPr>
        <w:t xml:space="preserve">אני מבין שאצלכם, מרוב האתרוג, מרוב שהתרגלתם לעשות מה שבא לכם, למנות את גיסתכם ואת הבת-דודה שלכם ולקחת כספים קואליציוניים </w:t>
      </w:r>
      <w:bookmarkStart w:id="10343" w:name="_ETM_Q30_561179"/>
      <w:bookmarkEnd w:id="10343"/>
      <w:r>
        <w:rPr>
          <w:rFonts w:hint="cs"/>
          <w:rtl/>
          <w:lang w:eastAsia="he-IL"/>
        </w:rPr>
        <w:t xml:space="preserve">מושחתים, </w:t>
      </w:r>
      <w:proofErr w:type="spellStart"/>
      <w:r>
        <w:rPr>
          <w:rFonts w:hint="cs"/>
          <w:rtl/>
          <w:lang w:eastAsia="he-IL"/>
        </w:rPr>
        <w:t>והמ</w:t>
      </w:r>
      <w:r w:rsidR="00170D81">
        <w:rPr>
          <w:rFonts w:hint="cs"/>
          <w:rtl/>
          <w:lang w:eastAsia="he-IL"/>
        </w:rPr>
        <w:t>י</w:t>
      </w:r>
      <w:r>
        <w:rPr>
          <w:rFonts w:hint="cs"/>
          <w:rtl/>
          <w:lang w:eastAsia="he-IL"/>
        </w:rPr>
        <w:t>מד</w:t>
      </w:r>
      <w:proofErr w:type="spellEnd"/>
      <w:r>
        <w:rPr>
          <w:rFonts w:hint="cs"/>
          <w:rtl/>
          <w:lang w:eastAsia="he-IL"/>
        </w:rPr>
        <w:t xml:space="preserve"> החמישי </w:t>
      </w:r>
      <w:r>
        <w:rPr>
          <w:rtl/>
          <w:lang w:eastAsia="he-IL"/>
        </w:rPr>
        <w:t>–</w:t>
      </w:r>
      <w:r>
        <w:rPr>
          <w:rFonts w:hint="cs"/>
          <w:rtl/>
          <w:lang w:eastAsia="he-IL"/>
        </w:rPr>
        <w:t xml:space="preserve"> הכול מותר לכם. אצלכם זה לא</w:t>
      </w:r>
      <w:bookmarkStart w:id="10344" w:name="_ETM_Q30_566256"/>
      <w:bookmarkEnd w:id="10344"/>
      <w:r>
        <w:rPr>
          <w:rFonts w:hint="cs"/>
          <w:rtl/>
          <w:lang w:eastAsia="he-IL"/>
        </w:rPr>
        <w:t xml:space="preserve"> שחיתות, זה למטרות הנכונות. אז טלו קורה מבין עיניכם, חבר </w:t>
      </w:r>
      <w:bookmarkStart w:id="10345" w:name="_ETM_Q30_571930"/>
      <w:bookmarkEnd w:id="10345"/>
      <w:r>
        <w:rPr>
          <w:rFonts w:hint="cs"/>
          <w:rtl/>
          <w:lang w:eastAsia="he-IL"/>
        </w:rPr>
        <w:t xml:space="preserve">הכנסת רז. יועז הנדל </w:t>
      </w:r>
      <w:r w:rsidR="007B02A4">
        <w:rPr>
          <w:rFonts w:hint="cs"/>
          <w:rtl/>
          <w:lang w:eastAsia="he-IL"/>
        </w:rPr>
        <w:t>– – –</w:t>
      </w:r>
    </w:p>
    <w:p w:rsidR="004408F6" w:rsidRDefault="004408F6" w:rsidP="00012282">
      <w:pPr>
        <w:rPr>
          <w:rtl/>
          <w:lang w:eastAsia="he-IL"/>
        </w:rPr>
      </w:pPr>
    </w:p>
    <w:p w:rsidR="004408F6" w:rsidRDefault="004408F6" w:rsidP="00012282">
      <w:pPr>
        <w:pStyle w:val="af5"/>
        <w:keepNext/>
        <w:rPr>
          <w:rtl/>
        </w:rPr>
      </w:pPr>
      <w:r w:rsidRPr="00B673B4">
        <w:rPr>
          <w:rStyle w:val="TagStyle"/>
          <w:rtl/>
        </w:rPr>
        <w:t xml:space="preserve"> &lt;&lt; קריאה &gt;&gt; </w:t>
      </w:r>
      <w:r>
        <w:rPr>
          <w:rtl/>
        </w:rPr>
        <w:t>אופיר כץ (הליכוד):</w:t>
      </w:r>
      <w:r w:rsidRPr="00B673B4">
        <w:rPr>
          <w:rStyle w:val="TagStyle"/>
          <w:rtl/>
        </w:rPr>
        <w:t xml:space="preserve"> &lt;&lt; קריאה &gt;&gt;</w:t>
      </w:r>
      <w:r>
        <w:rPr>
          <w:rtl/>
        </w:rPr>
        <w:t xml:space="preserve">   </w:t>
      </w:r>
    </w:p>
    <w:p w:rsidR="004408F6" w:rsidRDefault="004408F6" w:rsidP="007B02A4">
      <w:pPr>
        <w:rPr>
          <w:rtl/>
          <w:lang w:eastAsia="he-IL"/>
        </w:rPr>
      </w:pPr>
    </w:p>
    <w:p w:rsidR="004408F6" w:rsidRDefault="007B02A4" w:rsidP="00012282">
      <w:pPr>
        <w:rPr>
          <w:rtl/>
          <w:lang w:eastAsia="he-IL"/>
        </w:rPr>
      </w:pPr>
      <w:bookmarkStart w:id="10346" w:name="_ETM_Q30_580930"/>
      <w:bookmarkEnd w:id="10346"/>
      <w:r>
        <w:rPr>
          <w:rFonts w:hint="cs"/>
          <w:rtl/>
          <w:lang w:eastAsia="he-IL"/>
        </w:rPr>
        <w:t>– – –</w:t>
      </w:r>
      <w:bookmarkStart w:id="10347" w:name="_ETM_Q30_580886"/>
      <w:bookmarkEnd w:id="10347"/>
    </w:p>
    <w:p w:rsidR="004408F6" w:rsidRDefault="004408F6" w:rsidP="00012282">
      <w:pPr>
        <w:rPr>
          <w:rtl/>
          <w:lang w:eastAsia="he-IL"/>
        </w:rPr>
      </w:pPr>
    </w:p>
    <w:p w:rsidR="004408F6" w:rsidRDefault="004408F6" w:rsidP="00012282">
      <w:pPr>
        <w:pStyle w:val="af5"/>
        <w:keepNext/>
        <w:rPr>
          <w:rtl/>
        </w:rPr>
      </w:pPr>
      <w:bookmarkStart w:id="10348" w:name="_ETM_Q30_580975"/>
      <w:bookmarkStart w:id="10349" w:name="ET_interruption_5156_37"/>
      <w:bookmarkEnd w:id="10348"/>
      <w:r w:rsidRPr="00B673B4">
        <w:rPr>
          <w:rStyle w:val="TagStyle"/>
          <w:rtl/>
        </w:rPr>
        <w:t xml:space="preserve"> &lt;&lt; קריאה &gt;&gt; </w:t>
      </w:r>
      <w:r>
        <w:rPr>
          <w:rtl/>
        </w:rPr>
        <w:t>דוד אמסלם (הליכוד):</w:t>
      </w:r>
      <w:r w:rsidRPr="00B673B4">
        <w:rPr>
          <w:rStyle w:val="TagStyle"/>
          <w:rtl/>
        </w:rPr>
        <w:t xml:space="preserve"> &lt;&lt; קריאה &gt;&gt;</w:t>
      </w:r>
      <w:r>
        <w:rPr>
          <w:rtl/>
        </w:rPr>
        <w:t xml:space="preserve">   </w:t>
      </w:r>
      <w:bookmarkEnd w:id="10349"/>
    </w:p>
    <w:p w:rsidR="004408F6" w:rsidRDefault="004408F6" w:rsidP="007B02A4">
      <w:pPr>
        <w:rPr>
          <w:rtl/>
          <w:lang w:eastAsia="he-IL"/>
        </w:rPr>
      </w:pPr>
    </w:p>
    <w:p w:rsidR="004408F6" w:rsidRDefault="004408F6" w:rsidP="00012282">
      <w:pPr>
        <w:rPr>
          <w:rtl/>
          <w:lang w:eastAsia="he-IL"/>
        </w:rPr>
      </w:pPr>
      <w:r>
        <w:rPr>
          <w:rFonts w:hint="cs"/>
          <w:rtl/>
          <w:lang w:eastAsia="he-IL"/>
        </w:rPr>
        <w:t>המטוס ריק, מיליון שקל.</w:t>
      </w:r>
    </w:p>
    <w:p w:rsidR="004408F6" w:rsidRDefault="004408F6" w:rsidP="00012282">
      <w:pPr>
        <w:rPr>
          <w:rtl/>
          <w:lang w:eastAsia="he-IL"/>
        </w:rPr>
      </w:pPr>
    </w:p>
    <w:p w:rsidR="004408F6" w:rsidRDefault="004408F6" w:rsidP="00012282">
      <w:pPr>
        <w:pStyle w:val="-"/>
        <w:keepNext/>
        <w:rPr>
          <w:rtl/>
        </w:rPr>
      </w:pPr>
      <w:bookmarkStart w:id="10350" w:name="ET_speakercontinue_5802_12"/>
      <w:r w:rsidRPr="00F91792">
        <w:rPr>
          <w:rStyle w:val="TagStyle"/>
          <w:rtl/>
        </w:rPr>
        <w:t xml:space="preserve"> &lt;&lt; דובר_המשך &gt;&gt; </w:t>
      </w:r>
      <w:r>
        <w:rPr>
          <w:rtl/>
        </w:rPr>
        <w:t>שלמה קרעי (הליכוד):</w:t>
      </w:r>
      <w:r w:rsidRPr="00F91792">
        <w:rPr>
          <w:rStyle w:val="TagStyle"/>
          <w:rtl/>
        </w:rPr>
        <w:t xml:space="preserve"> &lt;&lt; דובר_המשך &gt;&gt;</w:t>
      </w:r>
      <w:r>
        <w:rPr>
          <w:rtl/>
        </w:rPr>
        <w:t xml:space="preserve">   </w:t>
      </w:r>
      <w:bookmarkEnd w:id="10350"/>
    </w:p>
    <w:p w:rsidR="004408F6" w:rsidRDefault="004408F6" w:rsidP="007B02A4">
      <w:pPr>
        <w:rPr>
          <w:rtl/>
          <w:lang w:eastAsia="he-IL"/>
        </w:rPr>
      </w:pPr>
    </w:p>
    <w:p w:rsidR="004408F6" w:rsidRDefault="004408F6" w:rsidP="00012282">
      <w:pPr>
        <w:rPr>
          <w:rtl/>
          <w:lang w:eastAsia="he-IL"/>
        </w:rPr>
      </w:pPr>
      <w:r>
        <w:rPr>
          <w:rFonts w:hint="cs"/>
          <w:rtl/>
          <w:lang w:eastAsia="he-IL"/>
        </w:rPr>
        <w:t xml:space="preserve">ועל חשבון מי? על חשבון </w:t>
      </w:r>
      <w:bookmarkStart w:id="10351" w:name="_ETM_Q30_584023"/>
      <w:bookmarkEnd w:id="10351"/>
      <w:r>
        <w:rPr>
          <w:rFonts w:hint="cs"/>
          <w:rtl/>
          <w:lang w:eastAsia="he-IL"/>
        </w:rPr>
        <w:t>אנשים, עובדות ניקיון ומטפלות סיעודיות שהעליתם להן את גיל הפרישה בלי לתת</w:t>
      </w:r>
      <w:bookmarkStart w:id="10352" w:name="_ETM_Q30_590615"/>
      <w:bookmarkEnd w:id="10352"/>
      <w:r>
        <w:rPr>
          <w:rFonts w:hint="cs"/>
          <w:rtl/>
          <w:lang w:eastAsia="he-IL"/>
        </w:rPr>
        <w:t xml:space="preserve"> להן מענה. מיסים על הפריפריה. אתם לא מתביישים? נורבגים שיושבים כאן, שר בלי תיק שיושב כאן ולא עושה כלום, חמישה חודשים.</w:t>
      </w:r>
    </w:p>
    <w:p w:rsidR="004408F6" w:rsidRDefault="004408F6" w:rsidP="00012282">
      <w:pPr>
        <w:rPr>
          <w:rtl/>
          <w:lang w:eastAsia="he-IL"/>
        </w:rPr>
      </w:pPr>
    </w:p>
    <w:p w:rsidR="004408F6" w:rsidRDefault="004408F6" w:rsidP="00012282">
      <w:pPr>
        <w:pStyle w:val="af5"/>
        <w:keepNext/>
        <w:rPr>
          <w:rtl/>
        </w:rPr>
      </w:pPr>
      <w:bookmarkStart w:id="10353" w:name="ET_interruption_5853_38"/>
      <w:r w:rsidRPr="00B673B4">
        <w:rPr>
          <w:rStyle w:val="TagStyle"/>
          <w:rtl/>
        </w:rPr>
        <w:t xml:space="preserve"> &lt;&lt; קריאה &gt;&gt; </w:t>
      </w:r>
      <w:r>
        <w:rPr>
          <w:rtl/>
        </w:rPr>
        <w:t>יאיר גולן (מרצ):</w:t>
      </w:r>
      <w:r w:rsidRPr="00B673B4">
        <w:rPr>
          <w:rStyle w:val="TagStyle"/>
          <w:rtl/>
        </w:rPr>
        <w:t xml:space="preserve"> &lt;&lt; קריאה &gt;&gt;</w:t>
      </w:r>
      <w:r>
        <w:rPr>
          <w:rtl/>
        </w:rPr>
        <w:t xml:space="preserve">   </w:t>
      </w:r>
      <w:bookmarkEnd w:id="10353"/>
    </w:p>
    <w:p w:rsidR="004408F6" w:rsidRDefault="004408F6" w:rsidP="007B02A4">
      <w:pPr>
        <w:rPr>
          <w:rtl/>
          <w:lang w:eastAsia="he-IL"/>
        </w:rPr>
      </w:pPr>
    </w:p>
    <w:p w:rsidR="004408F6" w:rsidRPr="00B673B4" w:rsidRDefault="007B02A4" w:rsidP="00012282">
      <w:pPr>
        <w:rPr>
          <w:rtl/>
          <w:lang w:eastAsia="he-IL"/>
        </w:rPr>
      </w:pPr>
      <w:r>
        <w:rPr>
          <w:rFonts w:hint="cs"/>
          <w:rtl/>
          <w:lang w:eastAsia="he-IL"/>
        </w:rPr>
        <w:t>– – –</w:t>
      </w:r>
    </w:p>
    <w:p w:rsidR="004408F6" w:rsidRDefault="004408F6" w:rsidP="00012282">
      <w:pPr>
        <w:keepNext/>
        <w:rPr>
          <w:rtl/>
        </w:rPr>
      </w:pPr>
    </w:p>
    <w:p w:rsidR="004408F6" w:rsidRDefault="004408F6" w:rsidP="00012282">
      <w:pPr>
        <w:pStyle w:val="-"/>
        <w:keepNext/>
        <w:rPr>
          <w:rtl/>
        </w:rPr>
      </w:pPr>
      <w:r w:rsidRPr="00F91792">
        <w:rPr>
          <w:rStyle w:val="TagStyle"/>
          <w:rtl/>
        </w:rPr>
        <w:t xml:space="preserve"> &lt;&lt; דובר_המשך &gt;&gt; </w:t>
      </w:r>
      <w:r>
        <w:rPr>
          <w:rtl/>
        </w:rPr>
        <w:t>שלמה קרעי (הליכוד):</w:t>
      </w:r>
      <w:r w:rsidRPr="00F91792">
        <w:rPr>
          <w:rStyle w:val="TagStyle"/>
          <w:rtl/>
        </w:rPr>
        <w:t xml:space="preserve"> &lt;&lt; דובר_המשך &gt;&gt;</w:t>
      </w:r>
      <w:r>
        <w:rPr>
          <w:rtl/>
        </w:rPr>
        <w:t xml:space="preserve">   </w:t>
      </w:r>
    </w:p>
    <w:p w:rsidR="004408F6" w:rsidRDefault="004408F6" w:rsidP="007B02A4">
      <w:pPr>
        <w:rPr>
          <w:rtl/>
          <w:lang w:eastAsia="he-IL"/>
        </w:rPr>
      </w:pPr>
    </w:p>
    <w:p w:rsidR="004408F6" w:rsidRDefault="004408F6" w:rsidP="00012282">
      <w:pPr>
        <w:rPr>
          <w:rtl/>
          <w:lang w:eastAsia="he-IL"/>
        </w:rPr>
      </w:pPr>
      <w:r>
        <w:rPr>
          <w:rFonts w:hint="cs"/>
          <w:rtl/>
          <w:lang w:eastAsia="he-IL"/>
        </w:rPr>
        <w:t xml:space="preserve">אתה, יאיר גולן, </w:t>
      </w:r>
      <w:bookmarkStart w:id="10354" w:name="_ETM_Q30_604303"/>
      <w:bookmarkEnd w:id="10354"/>
      <w:r>
        <w:rPr>
          <w:rFonts w:hint="cs"/>
          <w:rtl/>
          <w:lang w:eastAsia="he-IL"/>
        </w:rPr>
        <w:t xml:space="preserve">אתה הבושה הכי גדולה שהייתה לצבא ההגנה לישראל. תודה לאל </w:t>
      </w:r>
      <w:r>
        <w:rPr>
          <w:rFonts w:hint="eastAsia"/>
          <w:rtl/>
          <w:lang w:eastAsia="he-IL"/>
        </w:rPr>
        <w:t>–</w:t>
      </w:r>
      <w:r>
        <w:rPr>
          <w:rFonts w:hint="cs"/>
          <w:rtl/>
          <w:lang w:eastAsia="he-IL"/>
        </w:rPr>
        <w:t xml:space="preserve"> כל יום אני אומר "</w:t>
      </w:r>
      <w:r w:rsidRPr="00E4178F">
        <w:rPr>
          <w:rFonts w:hint="cs"/>
          <w:rtl/>
          <w:lang w:eastAsia="he-IL"/>
        </w:rPr>
        <w:t>הִ</w:t>
      </w:r>
      <w:r>
        <w:rPr>
          <w:rFonts w:hint="cs"/>
          <w:rtl/>
          <w:lang w:eastAsia="he-IL"/>
        </w:rPr>
        <w:t xml:space="preserve">נה לא </w:t>
      </w:r>
      <w:bookmarkStart w:id="10355" w:name="_ETM_Q30_609724"/>
      <w:bookmarkEnd w:id="10355"/>
      <w:r>
        <w:rPr>
          <w:rFonts w:hint="cs"/>
          <w:rtl/>
          <w:lang w:eastAsia="he-IL"/>
        </w:rPr>
        <w:t xml:space="preserve">ינום ולא יישן שומר ישראל" </w:t>
      </w:r>
      <w:r>
        <w:rPr>
          <w:rFonts w:hint="eastAsia"/>
          <w:rtl/>
          <w:lang w:eastAsia="he-IL"/>
        </w:rPr>
        <w:t>–</w:t>
      </w:r>
      <w:r>
        <w:rPr>
          <w:rFonts w:hint="cs"/>
          <w:rtl/>
          <w:lang w:eastAsia="he-IL"/>
        </w:rPr>
        <w:t xml:space="preserve"> שאתה לא הפכת לרמטכ"ל.</w:t>
      </w:r>
    </w:p>
    <w:p w:rsidR="004408F6" w:rsidRDefault="004408F6" w:rsidP="00012282">
      <w:pPr>
        <w:rPr>
          <w:rtl/>
          <w:lang w:eastAsia="he-IL"/>
        </w:rPr>
      </w:pPr>
    </w:p>
    <w:p w:rsidR="004408F6" w:rsidRDefault="004408F6" w:rsidP="00170D81">
      <w:pPr>
        <w:rPr>
          <w:rtl/>
          <w:lang w:eastAsia="he-IL"/>
        </w:rPr>
      </w:pPr>
      <w:r>
        <w:rPr>
          <w:rFonts w:hint="cs"/>
          <w:rtl/>
          <w:lang w:eastAsia="he-IL"/>
        </w:rPr>
        <w:t xml:space="preserve">אז יועז הנדל </w:t>
      </w:r>
      <w:r w:rsidR="00170D81">
        <w:rPr>
          <w:rFonts w:hint="cs"/>
          <w:rtl/>
          <w:lang w:eastAsia="he-IL"/>
        </w:rPr>
        <w:t>ב</w:t>
      </w:r>
      <w:r>
        <w:rPr>
          <w:rFonts w:hint="cs"/>
          <w:rtl/>
          <w:lang w:eastAsia="he-IL"/>
        </w:rPr>
        <w:t xml:space="preserve">ממשלת השקר שלכם פרסם שנתניהו מעולם לא העלה את שכר החיילים. אז אני רוצה שהציבור ידע, שהציבור לא </w:t>
      </w:r>
      <w:bookmarkStart w:id="10356" w:name="_ETM_Q30_628862"/>
      <w:bookmarkEnd w:id="10356"/>
      <w:r>
        <w:rPr>
          <w:rFonts w:hint="cs"/>
          <w:rtl/>
          <w:lang w:eastAsia="he-IL"/>
        </w:rPr>
        <w:t>יאמין, שידע שיש כאן ממשלת שקר, יש עובדות</w:t>
      </w:r>
      <w:r w:rsidR="00170D81">
        <w:rPr>
          <w:rFonts w:hint="cs"/>
          <w:rtl/>
          <w:lang w:eastAsia="he-IL"/>
        </w:rPr>
        <w:t>.</w:t>
      </w:r>
    </w:p>
    <w:p w:rsidR="004408F6" w:rsidRDefault="004408F6" w:rsidP="00012282">
      <w:pPr>
        <w:rPr>
          <w:rtl/>
          <w:lang w:eastAsia="he-IL"/>
        </w:rPr>
      </w:pPr>
    </w:p>
    <w:p w:rsidR="004408F6" w:rsidRDefault="004408F6" w:rsidP="00012282">
      <w:pPr>
        <w:pStyle w:val="af6"/>
        <w:keepNext/>
        <w:rPr>
          <w:rtl/>
        </w:rPr>
      </w:pPr>
      <w:r w:rsidRPr="001E7334">
        <w:rPr>
          <w:rStyle w:val="TagStyle"/>
          <w:rtl/>
        </w:rPr>
        <w:t xml:space="preserve"> &lt;&lt; יור &gt;&gt; </w:t>
      </w:r>
      <w:r>
        <w:rPr>
          <w:rtl/>
        </w:rPr>
        <w:t>היו"ר מנסור עבאס:</w:t>
      </w:r>
      <w:r w:rsidRPr="001E7334">
        <w:rPr>
          <w:rStyle w:val="TagStyle"/>
          <w:rtl/>
        </w:rPr>
        <w:t xml:space="preserve"> &lt;&lt; יור &gt;&gt;</w:t>
      </w:r>
      <w:r>
        <w:rPr>
          <w:rtl/>
        </w:rPr>
        <w:t xml:space="preserve">   </w:t>
      </w:r>
    </w:p>
    <w:p w:rsidR="004408F6" w:rsidRDefault="004408F6" w:rsidP="007B02A4">
      <w:pPr>
        <w:rPr>
          <w:rtl/>
          <w:lang w:eastAsia="he-IL"/>
        </w:rPr>
      </w:pPr>
    </w:p>
    <w:p w:rsidR="004408F6" w:rsidRDefault="004408F6" w:rsidP="00012282">
      <w:pPr>
        <w:rPr>
          <w:rtl/>
          <w:lang w:eastAsia="he-IL"/>
        </w:rPr>
      </w:pPr>
      <w:bookmarkStart w:id="10357" w:name="_ETM_Q30_630284"/>
      <w:bookmarkEnd w:id="10357"/>
      <w:r>
        <w:rPr>
          <w:rFonts w:hint="cs"/>
          <w:rtl/>
          <w:lang w:eastAsia="he-IL"/>
        </w:rPr>
        <w:t>חצי דקה.</w:t>
      </w:r>
    </w:p>
    <w:p w:rsidR="004408F6" w:rsidRDefault="004408F6" w:rsidP="00012282">
      <w:pPr>
        <w:rPr>
          <w:rtl/>
          <w:lang w:eastAsia="he-IL"/>
        </w:rPr>
      </w:pPr>
    </w:p>
    <w:p w:rsidR="004408F6" w:rsidRDefault="004408F6" w:rsidP="00012282">
      <w:pPr>
        <w:pStyle w:val="-"/>
        <w:keepNext/>
        <w:rPr>
          <w:rtl/>
        </w:rPr>
      </w:pPr>
      <w:r w:rsidRPr="00F91792">
        <w:rPr>
          <w:rStyle w:val="TagStyle"/>
          <w:rtl/>
        </w:rPr>
        <w:t xml:space="preserve"> &lt;&lt; דובר_המשך &gt;&gt; </w:t>
      </w:r>
      <w:r>
        <w:rPr>
          <w:rtl/>
        </w:rPr>
        <w:t>שלמה קרעי (הליכוד):</w:t>
      </w:r>
      <w:r w:rsidRPr="00F91792">
        <w:rPr>
          <w:rStyle w:val="TagStyle"/>
          <w:rtl/>
        </w:rPr>
        <w:t xml:space="preserve"> &lt;&lt; דובר_המשך &gt;&gt;</w:t>
      </w:r>
      <w:r>
        <w:rPr>
          <w:rtl/>
        </w:rPr>
        <w:t xml:space="preserve">   </w:t>
      </w:r>
    </w:p>
    <w:p w:rsidR="004408F6" w:rsidRDefault="004408F6" w:rsidP="007B02A4">
      <w:pPr>
        <w:rPr>
          <w:rtl/>
          <w:lang w:eastAsia="he-IL"/>
        </w:rPr>
      </w:pPr>
    </w:p>
    <w:p w:rsidR="004408F6" w:rsidRDefault="004408F6" w:rsidP="00170D81">
      <w:pPr>
        <w:rPr>
          <w:rtl/>
          <w:lang w:eastAsia="he-IL"/>
        </w:rPr>
      </w:pPr>
      <w:r>
        <w:rPr>
          <w:rFonts w:hint="cs"/>
          <w:rtl/>
          <w:lang w:eastAsia="he-IL"/>
        </w:rPr>
        <w:t>ב-2014 הייתה על</w:t>
      </w:r>
      <w:r w:rsidR="00170D81">
        <w:rPr>
          <w:rFonts w:hint="cs"/>
          <w:rtl/>
          <w:lang w:eastAsia="he-IL"/>
        </w:rPr>
        <w:t>י</w:t>
      </w:r>
      <w:r>
        <w:rPr>
          <w:rFonts w:hint="cs"/>
          <w:rtl/>
          <w:lang w:eastAsia="he-IL"/>
        </w:rPr>
        <w:t xml:space="preserve">יה של 21%. ב-2015 </w:t>
      </w:r>
      <w:r w:rsidR="00170D81">
        <w:rPr>
          <w:rFonts w:hint="eastAsia"/>
          <w:rtl/>
          <w:lang w:eastAsia="he-IL"/>
        </w:rPr>
        <w:t>–</w:t>
      </w:r>
      <w:r w:rsidR="00170D81">
        <w:rPr>
          <w:rFonts w:hint="cs"/>
          <w:rtl/>
          <w:lang w:eastAsia="he-IL"/>
        </w:rPr>
        <w:t xml:space="preserve"> </w:t>
      </w:r>
      <w:r>
        <w:rPr>
          <w:rFonts w:hint="cs"/>
          <w:rtl/>
          <w:lang w:eastAsia="he-IL"/>
        </w:rPr>
        <w:t xml:space="preserve">עוד 25%. ב-2016 </w:t>
      </w:r>
      <w:r w:rsidR="00170D81">
        <w:rPr>
          <w:rFonts w:hint="eastAsia"/>
          <w:rtl/>
          <w:lang w:eastAsia="he-IL"/>
        </w:rPr>
        <w:t>–</w:t>
      </w:r>
      <w:r w:rsidR="00170D81">
        <w:rPr>
          <w:rFonts w:hint="cs"/>
          <w:rtl/>
          <w:lang w:eastAsia="he-IL"/>
        </w:rPr>
        <w:t xml:space="preserve"> </w:t>
      </w:r>
      <w:r>
        <w:rPr>
          <w:rFonts w:hint="cs"/>
          <w:rtl/>
          <w:lang w:eastAsia="he-IL"/>
        </w:rPr>
        <w:t xml:space="preserve">עוד 50%. לוחם לפני נתניהו </w:t>
      </w:r>
      <w:r>
        <w:rPr>
          <w:rFonts w:hint="eastAsia"/>
          <w:rtl/>
          <w:lang w:eastAsia="he-IL"/>
        </w:rPr>
        <w:t>–</w:t>
      </w:r>
      <w:r>
        <w:rPr>
          <w:rFonts w:hint="cs"/>
          <w:rtl/>
          <w:lang w:eastAsia="he-IL"/>
        </w:rPr>
        <w:t xml:space="preserve"> אני מצטט מתוך ציוץ של גלית דיסטל, ש</w:t>
      </w:r>
      <w:bookmarkStart w:id="10358" w:name="_ETM_Q30_648920"/>
      <w:bookmarkEnd w:id="10358"/>
      <w:r>
        <w:rPr>
          <w:rFonts w:hint="cs"/>
          <w:rtl/>
          <w:lang w:eastAsia="he-IL"/>
        </w:rPr>
        <w:t xml:space="preserve">הביאה את הפרטים </w:t>
      </w:r>
      <w:r>
        <w:rPr>
          <w:rFonts w:hint="eastAsia"/>
          <w:rtl/>
          <w:lang w:eastAsia="he-IL"/>
        </w:rPr>
        <w:t>–</w:t>
      </w:r>
      <w:r>
        <w:rPr>
          <w:rFonts w:hint="cs"/>
          <w:rtl/>
          <w:lang w:eastAsia="he-IL"/>
        </w:rPr>
        <w:t xml:space="preserve"> קיבל 700 שקלים</w:t>
      </w:r>
      <w:r w:rsidR="00170D81">
        <w:rPr>
          <w:rFonts w:hint="cs"/>
          <w:rtl/>
          <w:lang w:eastAsia="he-IL"/>
        </w:rPr>
        <w:t>;</w:t>
      </w:r>
      <w:r>
        <w:rPr>
          <w:rFonts w:hint="cs"/>
          <w:rtl/>
          <w:lang w:eastAsia="he-IL"/>
        </w:rPr>
        <w:t xml:space="preserve"> ב-2021 לוחם מקבל </w:t>
      </w:r>
      <w:bookmarkStart w:id="10359" w:name="_ETM_Q30_657421"/>
      <w:bookmarkEnd w:id="10359"/>
      <w:r>
        <w:rPr>
          <w:rFonts w:hint="cs"/>
          <w:rtl/>
          <w:lang w:eastAsia="he-IL"/>
        </w:rPr>
        <w:t>1,612 שקלים</w:t>
      </w:r>
      <w:r w:rsidR="00170D81">
        <w:rPr>
          <w:rFonts w:hint="cs"/>
          <w:rtl/>
          <w:lang w:eastAsia="he-IL"/>
        </w:rPr>
        <w:t>,</w:t>
      </w:r>
      <w:r>
        <w:rPr>
          <w:rFonts w:hint="cs"/>
          <w:rtl/>
          <w:lang w:eastAsia="he-IL"/>
        </w:rPr>
        <w:t xml:space="preserve"> קפיצה של יותר מ-100%. אז אתם תמשיכו ל</w:t>
      </w:r>
      <w:bookmarkStart w:id="10360" w:name="_ETM_Q30_664081"/>
      <w:bookmarkEnd w:id="10360"/>
      <w:r>
        <w:rPr>
          <w:rFonts w:hint="cs"/>
          <w:rtl/>
          <w:lang w:eastAsia="he-IL"/>
        </w:rPr>
        <w:t xml:space="preserve">דאוג לעצמכם, תמשיכו לא לדאוג לאשקלון, תמשיכו להצביע נגד חוקים </w:t>
      </w:r>
      <w:bookmarkStart w:id="10361" w:name="_ETM_Q30_669090"/>
      <w:bookmarkEnd w:id="10361"/>
      <w:r>
        <w:rPr>
          <w:rFonts w:hint="cs"/>
          <w:rtl/>
          <w:lang w:eastAsia="he-IL"/>
        </w:rPr>
        <w:t xml:space="preserve">שרוצים רק לממן את הריבית על ממ"דים לכאלה שמותקפים מעזה. </w:t>
      </w:r>
      <w:bookmarkStart w:id="10362" w:name="_ETM_Q30_676474"/>
      <w:bookmarkEnd w:id="10362"/>
      <w:r>
        <w:rPr>
          <w:rFonts w:hint="cs"/>
          <w:rtl/>
          <w:lang w:eastAsia="he-IL"/>
        </w:rPr>
        <w:t xml:space="preserve">תמשיכו לחשוב שאין דין ואין דיין </w:t>
      </w:r>
      <w:r w:rsidR="007B02A4">
        <w:rPr>
          <w:rFonts w:hint="cs"/>
          <w:rtl/>
          <w:lang w:eastAsia="he-IL"/>
        </w:rPr>
        <w:t>– –</w:t>
      </w:r>
      <w:r>
        <w:rPr>
          <w:rFonts w:hint="cs"/>
          <w:rtl/>
          <w:lang w:eastAsia="he-IL"/>
        </w:rPr>
        <w:t xml:space="preserve"> </w:t>
      </w:r>
    </w:p>
    <w:p w:rsidR="004408F6" w:rsidRDefault="004408F6" w:rsidP="00012282">
      <w:pPr>
        <w:rPr>
          <w:rtl/>
          <w:lang w:eastAsia="he-IL"/>
        </w:rPr>
      </w:pPr>
    </w:p>
    <w:p w:rsidR="004408F6" w:rsidRDefault="004408F6" w:rsidP="00012282">
      <w:pPr>
        <w:pStyle w:val="af6"/>
        <w:keepNext/>
        <w:rPr>
          <w:rtl/>
        </w:rPr>
      </w:pPr>
      <w:r w:rsidRPr="000632D1">
        <w:rPr>
          <w:rStyle w:val="TagStyle"/>
          <w:rtl/>
        </w:rPr>
        <w:t xml:space="preserve"> &lt;&lt; יור &gt;&gt; </w:t>
      </w:r>
      <w:r>
        <w:rPr>
          <w:rtl/>
        </w:rPr>
        <w:t>היו"ר מנסור עבאס:</w:t>
      </w:r>
      <w:r w:rsidRPr="000632D1">
        <w:rPr>
          <w:rStyle w:val="TagStyle"/>
          <w:rtl/>
        </w:rPr>
        <w:t xml:space="preserve"> &lt;&lt; יור &gt;&gt;</w:t>
      </w:r>
      <w:r>
        <w:rPr>
          <w:rtl/>
        </w:rPr>
        <w:t xml:space="preserve">   </w:t>
      </w:r>
    </w:p>
    <w:p w:rsidR="004408F6" w:rsidRDefault="004408F6" w:rsidP="007B02A4">
      <w:pPr>
        <w:rPr>
          <w:rtl/>
          <w:lang w:eastAsia="he-IL"/>
        </w:rPr>
      </w:pPr>
    </w:p>
    <w:p w:rsidR="004408F6" w:rsidRDefault="004408F6" w:rsidP="00012282">
      <w:pPr>
        <w:rPr>
          <w:rtl/>
          <w:lang w:eastAsia="he-IL"/>
        </w:rPr>
      </w:pPr>
      <w:r>
        <w:rPr>
          <w:rFonts w:hint="cs"/>
          <w:rtl/>
          <w:lang w:eastAsia="he-IL"/>
        </w:rPr>
        <w:t xml:space="preserve">תודה, חבר הכנסת </w:t>
      </w:r>
      <w:bookmarkStart w:id="10363" w:name="_ETM_Q30_676126"/>
      <w:bookmarkEnd w:id="10363"/>
      <w:r>
        <w:rPr>
          <w:rFonts w:hint="cs"/>
          <w:rtl/>
          <w:lang w:eastAsia="he-IL"/>
        </w:rPr>
        <w:t>שלמה קרעי.</w:t>
      </w:r>
    </w:p>
    <w:p w:rsidR="004408F6" w:rsidRDefault="004408F6" w:rsidP="00012282">
      <w:pPr>
        <w:rPr>
          <w:rtl/>
          <w:lang w:eastAsia="he-IL"/>
        </w:rPr>
      </w:pPr>
    </w:p>
    <w:p w:rsidR="004408F6" w:rsidRDefault="004408F6" w:rsidP="00012282">
      <w:pPr>
        <w:pStyle w:val="-"/>
        <w:keepNext/>
        <w:rPr>
          <w:rtl/>
        </w:rPr>
      </w:pPr>
      <w:r w:rsidRPr="000632D1">
        <w:rPr>
          <w:rStyle w:val="TagStyle"/>
          <w:rtl/>
        </w:rPr>
        <w:t xml:space="preserve"> &lt;&lt; דובר_המשך &gt;&gt; </w:t>
      </w:r>
      <w:r>
        <w:rPr>
          <w:rtl/>
        </w:rPr>
        <w:t>שלמה קרעי (הליכוד):</w:t>
      </w:r>
      <w:r w:rsidRPr="000632D1">
        <w:rPr>
          <w:rStyle w:val="TagStyle"/>
          <w:rtl/>
        </w:rPr>
        <w:t xml:space="preserve"> &lt;&lt; דובר_המשך &gt;&gt;</w:t>
      </w:r>
      <w:r>
        <w:rPr>
          <w:rtl/>
        </w:rPr>
        <w:t xml:space="preserve">   </w:t>
      </w:r>
    </w:p>
    <w:p w:rsidR="004408F6" w:rsidRDefault="004408F6" w:rsidP="007B02A4">
      <w:pPr>
        <w:rPr>
          <w:rtl/>
          <w:lang w:eastAsia="he-IL"/>
        </w:rPr>
      </w:pPr>
    </w:p>
    <w:p w:rsidR="004408F6" w:rsidRDefault="007B02A4" w:rsidP="00012282">
      <w:pPr>
        <w:rPr>
          <w:rtl/>
          <w:lang w:eastAsia="he-IL"/>
        </w:rPr>
      </w:pPr>
      <w:r>
        <w:rPr>
          <w:rFonts w:hint="cs"/>
          <w:rtl/>
          <w:lang w:eastAsia="he-IL"/>
        </w:rPr>
        <w:t>– –</w:t>
      </w:r>
      <w:r w:rsidR="004408F6">
        <w:rPr>
          <w:rFonts w:hint="cs"/>
          <w:rtl/>
          <w:lang w:eastAsia="he-IL"/>
        </w:rPr>
        <w:t xml:space="preserve"> אבל הציבור יראה לכם את הדרך הביתה בקרוב.</w:t>
      </w:r>
    </w:p>
    <w:p w:rsidR="004408F6" w:rsidRDefault="004408F6" w:rsidP="00012282">
      <w:pPr>
        <w:rPr>
          <w:rtl/>
          <w:lang w:eastAsia="he-IL"/>
        </w:rPr>
      </w:pPr>
    </w:p>
    <w:p w:rsidR="004408F6" w:rsidRDefault="004408F6" w:rsidP="00012282">
      <w:pPr>
        <w:pStyle w:val="af6"/>
        <w:keepNext/>
        <w:rPr>
          <w:rtl/>
        </w:rPr>
      </w:pPr>
      <w:r w:rsidRPr="000632D1">
        <w:rPr>
          <w:rStyle w:val="TagStyle"/>
          <w:rtl/>
        </w:rPr>
        <w:t xml:space="preserve"> &lt;&lt; יור &gt;&gt; </w:t>
      </w:r>
      <w:r>
        <w:rPr>
          <w:rtl/>
        </w:rPr>
        <w:t>היו"ר מנסור עבאס:</w:t>
      </w:r>
      <w:r w:rsidRPr="000632D1">
        <w:rPr>
          <w:rStyle w:val="TagStyle"/>
          <w:rtl/>
        </w:rPr>
        <w:t xml:space="preserve"> &lt;&lt; יור &gt;&gt;</w:t>
      </w:r>
      <w:r>
        <w:rPr>
          <w:rtl/>
        </w:rPr>
        <w:t xml:space="preserve">   </w:t>
      </w:r>
    </w:p>
    <w:p w:rsidR="004408F6" w:rsidRDefault="004408F6" w:rsidP="007B02A4">
      <w:pPr>
        <w:rPr>
          <w:rtl/>
          <w:lang w:eastAsia="he-IL"/>
        </w:rPr>
      </w:pPr>
    </w:p>
    <w:p w:rsidR="004408F6" w:rsidRDefault="004408F6" w:rsidP="00012282">
      <w:pPr>
        <w:rPr>
          <w:rtl/>
          <w:lang w:eastAsia="he-IL"/>
        </w:rPr>
      </w:pPr>
      <w:r>
        <w:rPr>
          <w:rFonts w:hint="cs"/>
          <w:rtl/>
          <w:lang w:eastAsia="he-IL"/>
        </w:rPr>
        <w:t xml:space="preserve">תודה. אנחנו עוברים לשלוש הצבעות. הראשונה היא </w:t>
      </w:r>
      <w:bookmarkStart w:id="10364" w:name="_ETM_Q30_691263"/>
      <w:bookmarkEnd w:id="10364"/>
      <w:r>
        <w:rPr>
          <w:rFonts w:hint="cs"/>
          <w:rtl/>
          <w:lang w:eastAsia="he-IL"/>
        </w:rPr>
        <w:t xml:space="preserve">הצבעה שמית </w:t>
      </w:r>
      <w:r w:rsidR="007B02A4">
        <w:rPr>
          <w:rFonts w:hint="cs"/>
          <w:rtl/>
          <w:lang w:eastAsia="he-IL"/>
        </w:rPr>
        <w:t>– – –</w:t>
      </w:r>
    </w:p>
    <w:p w:rsidR="004408F6" w:rsidRDefault="004408F6" w:rsidP="00012282">
      <w:pPr>
        <w:rPr>
          <w:rtl/>
          <w:lang w:eastAsia="he-IL"/>
        </w:rPr>
      </w:pPr>
      <w:bookmarkStart w:id="10365" w:name="_ETM_Q30_693453"/>
      <w:bookmarkEnd w:id="10365"/>
    </w:p>
    <w:p w:rsidR="004408F6" w:rsidRDefault="004408F6" w:rsidP="00012282">
      <w:pPr>
        <w:pStyle w:val="af5"/>
        <w:keepNext/>
        <w:rPr>
          <w:rtl/>
        </w:rPr>
      </w:pPr>
      <w:bookmarkStart w:id="10366" w:name="ET_interruption_קריאה_40"/>
      <w:r w:rsidRPr="004C1834">
        <w:rPr>
          <w:rStyle w:val="TagStyle"/>
          <w:rtl/>
        </w:rPr>
        <w:t xml:space="preserve"> &lt;&lt; קריאה &gt;&gt; </w:t>
      </w:r>
      <w:r>
        <w:rPr>
          <w:rtl/>
        </w:rPr>
        <w:t>קריאה:</w:t>
      </w:r>
      <w:r w:rsidRPr="004C1834">
        <w:rPr>
          <w:rStyle w:val="TagStyle"/>
          <w:rtl/>
        </w:rPr>
        <w:t xml:space="preserve"> &lt;&lt; קריאה &gt;&gt;</w:t>
      </w:r>
      <w:r>
        <w:rPr>
          <w:rtl/>
        </w:rPr>
        <w:t xml:space="preserve">   </w:t>
      </w:r>
      <w:bookmarkEnd w:id="10366"/>
    </w:p>
    <w:p w:rsidR="004408F6" w:rsidRDefault="004408F6" w:rsidP="007B02A4">
      <w:pPr>
        <w:rPr>
          <w:rtl/>
          <w:lang w:eastAsia="he-IL"/>
        </w:rPr>
      </w:pPr>
    </w:p>
    <w:p w:rsidR="004408F6" w:rsidRDefault="004408F6" w:rsidP="00012282">
      <w:pPr>
        <w:rPr>
          <w:rtl/>
          <w:lang w:eastAsia="he-IL"/>
        </w:rPr>
      </w:pPr>
      <w:bookmarkStart w:id="10367" w:name="_ETM_Q30_692145"/>
      <w:bookmarkEnd w:id="10367"/>
      <w:r>
        <w:rPr>
          <w:rFonts w:hint="cs"/>
          <w:rtl/>
          <w:lang w:eastAsia="he-IL"/>
        </w:rPr>
        <w:t>לא, לא, משכנו.</w:t>
      </w:r>
      <w:bookmarkStart w:id="10368" w:name="_ETM_Q30_696665"/>
      <w:bookmarkEnd w:id="10368"/>
    </w:p>
    <w:p w:rsidR="004408F6" w:rsidRDefault="004408F6" w:rsidP="00012282">
      <w:pPr>
        <w:rPr>
          <w:rtl/>
          <w:lang w:eastAsia="he-IL"/>
        </w:rPr>
      </w:pPr>
      <w:bookmarkStart w:id="10369" w:name="_ETM_Q30_696778"/>
      <w:bookmarkEnd w:id="10369"/>
    </w:p>
    <w:p w:rsidR="004408F6" w:rsidRDefault="004408F6" w:rsidP="00012282">
      <w:pPr>
        <w:pStyle w:val="af6"/>
        <w:keepNext/>
        <w:rPr>
          <w:rtl/>
        </w:rPr>
      </w:pPr>
      <w:bookmarkStart w:id="10370" w:name="ET_yor_6032_41"/>
      <w:r w:rsidRPr="004C1834">
        <w:rPr>
          <w:rStyle w:val="TagStyle"/>
          <w:rtl/>
        </w:rPr>
        <w:t xml:space="preserve"> &lt;&lt; יור &gt;&gt; </w:t>
      </w:r>
      <w:r>
        <w:rPr>
          <w:rtl/>
        </w:rPr>
        <w:t>היו"ר מנסור עבאס:</w:t>
      </w:r>
      <w:r w:rsidRPr="004C1834">
        <w:rPr>
          <w:rStyle w:val="TagStyle"/>
          <w:rtl/>
        </w:rPr>
        <w:t xml:space="preserve"> &lt;&lt; יור &gt;&gt;</w:t>
      </w:r>
      <w:r>
        <w:rPr>
          <w:rtl/>
        </w:rPr>
        <w:t xml:space="preserve">   </w:t>
      </w:r>
      <w:bookmarkEnd w:id="10370"/>
    </w:p>
    <w:p w:rsidR="004408F6" w:rsidRDefault="004408F6" w:rsidP="007B02A4">
      <w:pPr>
        <w:rPr>
          <w:rtl/>
          <w:lang w:eastAsia="he-IL"/>
        </w:rPr>
      </w:pPr>
    </w:p>
    <w:p w:rsidR="004408F6" w:rsidRDefault="004408F6" w:rsidP="00012282">
      <w:pPr>
        <w:rPr>
          <w:rtl/>
          <w:lang w:eastAsia="he-IL"/>
        </w:rPr>
      </w:pPr>
      <w:bookmarkStart w:id="10371" w:name="_ETM_Q30_697447"/>
      <w:bookmarkEnd w:id="10371"/>
      <w:r>
        <w:rPr>
          <w:rFonts w:hint="cs"/>
          <w:rtl/>
          <w:lang w:eastAsia="he-IL"/>
        </w:rPr>
        <w:t xml:space="preserve">שלוש הצבעות אלקטרוניות. </w:t>
      </w:r>
    </w:p>
    <w:p w:rsidR="004408F6" w:rsidRDefault="004408F6" w:rsidP="00012282">
      <w:pPr>
        <w:rPr>
          <w:rtl/>
          <w:lang w:eastAsia="he-IL"/>
        </w:rPr>
      </w:pPr>
    </w:p>
    <w:p w:rsidR="004408F6" w:rsidRPr="004C1834" w:rsidRDefault="004408F6" w:rsidP="00012282">
      <w:pPr>
        <w:rPr>
          <w:rtl/>
          <w:lang w:eastAsia="he-IL"/>
        </w:rPr>
      </w:pPr>
      <w:r>
        <w:rPr>
          <w:rFonts w:hint="cs"/>
          <w:rtl/>
          <w:lang w:eastAsia="he-IL"/>
        </w:rPr>
        <w:t>אז אנחנו</w:t>
      </w:r>
      <w:bookmarkStart w:id="10372" w:name="_ETM_Q30_701099"/>
      <w:bookmarkEnd w:id="10372"/>
      <w:r>
        <w:rPr>
          <w:rFonts w:hint="cs"/>
          <w:rtl/>
          <w:lang w:eastAsia="he-IL"/>
        </w:rPr>
        <w:t xml:space="preserve"> עוברים להצבעה הראשונה</w:t>
      </w:r>
      <w:r w:rsidR="00D26783">
        <w:rPr>
          <w:rFonts w:hint="cs"/>
          <w:rtl/>
          <w:lang w:eastAsia="he-IL"/>
        </w:rPr>
        <w:t>,</w:t>
      </w:r>
      <w:r>
        <w:rPr>
          <w:rFonts w:hint="cs"/>
          <w:rtl/>
          <w:lang w:eastAsia="he-IL"/>
        </w:rPr>
        <w:t xml:space="preserve"> על הצעת חוק-יסוד: השפיטה </w:t>
      </w:r>
      <w:bookmarkStart w:id="10373" w:name="_ETM_Q30_702182"/>
      <w:bookmarkEnd w:id="10373"/>
      <w:r>
        <w:rPr>
          <w:rFonts w:hint="cs"/>
          <w:rtl/>
          <w:lang w:eastAsia="he-IL"/>
        </w:rPr>
        <w:t xml:space="preserve">(תיקון </w:t>
      </w:r>
      <w:r>
        <w:rPr>
          <w:rtl/>
          <w:lang w:eastAsia="he-IL"/>
        </w:rPr>
        <w:t>–</w:t>
      </w:r>
      <w:r>
        <w:rPr>
          <w:rFonts w:hint="cs"/>
          <w:rtl/>
          <w:lang w:eastAsia="he-IL"/>
        </w:rPr>
        <w:t xml:space="preserve"> הגבלת ערעורים של המדינה על פסקי דין פליליים), </w:t>
      </w:r>
      <w:bookmarkStart w:id="10374" w:name="_ETM_Q30_708229"/>
      <w:bookmarkEnd w:id="10374"/>
      <w:r>
        <w:rPr>
          <w:rFonts w:hint="cs"/>
          <w:rtl/>
          <w:lang w:eastAsia="he-IL"/>
        </w:rPr>
        <w:t>של חבר הכנסת דוד אמסלם. נא להצביע.</w:t>
      </w:r>
    </w:p>
    <w:p w:rsidR="004408F6" w:rsidRDefault="004408F6" w:rsidP="00012282">
      <w:pPr>
        <w:pStyle w:val="af1"/>
        <w:keepNext/>
        <w:rPr>
          <w:rtl/>
          <w:lang w:eastAsia="he-IL"/>
        </w:rPr>
      </w:pPr>
      <w:bookmarkStart w:id="10375" w:name="_ETM_Q30_713061"/>
      <w:bookmarkEnd w:id="10375"/>
    </w:p>
    <w:p w:rsidR="004408F6" w:rsidRDefault="004408F6" w:rsidP="00012282">
      <w:pPr>
        <w:pStyle w:val="af1"/>
        <w:keepNext/>
        <w:rPr>
          <w:rtl/>
          <w:lang w:eastAsia="he-IL"/>
        </w:rPr>
      </w:pPr>
      <w:bookmarkStart w:id="10376" w:name="_ETM_Q30_713164"/>
      <w:bookmarkEnd w:id="10376"/>
      <w:r>
        <w:rPr>
          <w:rtl/>
          <w:lang w:eastAsia="he-IL"/>
        </w:rPr>
        <w:t>הצבעה מס'</w:t>
      </w:r>
      <w:r>
        <w:rPr>
          <w:rFonts w:hint="cs"/>
          <w:rtl/>
          <w:lang w:eastAsia="he-IL"/>
        </w:rPr>
        <w:t xml:space="preserve"> 8</w:t>
      </w:r>
    </w:p>
    <w:p w:rsidR="004408F6" w:rsidRDefault="004408F6" w:rsidP="00012282">
      <w:pPr>
        <w:pStyle w:val="--"/>
        <w:keepNext/>
        <w:rPr>
          <w:rtl/>
          <w:lang w:eastAsia="he-IL"/>
        </w:rPr>
      </w:pPr>
    </w:p>
    <w:p w:rsidR="004408F6" w:rsidRDefault="004408F6" w:rsidP="00012282">
      <w:pPr>
        <w:pStyle w:val="--"/>
        <w:keepNext/>
        <w:rPr>
          <w:rtl/>
          <w:lang w:eastAsia="he-IL"/>
        </w:rPr>
      </w:pPr>
      <w:r>
        <w:rPr>
          <w:rtl/>
          <w:lang w:eastAsia="he-IL"/>
        </w:rPr>
        <w:t>בעד ההצעה להעביר את הצעת החוק לוועדה –</w:t>
      </w:r>
      <w:r>
        <w:rPr>
          <w:rFonts w:hint="cs"/>
          <w:rtl/>
          <w:lang w:eastAsia="he-IL"/>
        </w:rPr>
        <w:t>21</w:t>
      </w:r>
    </w:p>
    <w:p w:rsidR="004408F6" w:rsidRDefault="004408F6" w:rsidP="00012282">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31</w:t>
      </w:r>
    </w:p>
    <w:p w:rsidR="004408F6" w:rsidRDefault="004408F6" w:rsidP="00012282">
      <w:pPr>
        <w:pStyle w:val="--"/>
        <w:keepNext/>
        <w:rPr>
          <w:rtl/>
          <w:lang w:eastAsia="he-IL"/>
        </w:rPr>
      </w:pPr>
      <w:r>
        <w:rPr>
          <w:rtl/>
          <w:lang w:eastAsia="he-IL"/>
        </w:rPr>
        <w:t xml:space="preserve">נמנעים – </w:t>
      </w:r>
      <w:r>
        <w:rPr>
          <w:rFonts w:hint="cs"/>
          <w:rtl/>
          <w:lang w:eastAsia="he-IL"/>
        </w:rPr>
        <w:t>1</w:t>
      </w:r>
    </w:p>
    <w:p w:rsidR="004408F6" w:rsidRDefault="004408F6" w:rsidP="00012282">
      <w:pPr>
        <w:pStyle w:val="af2"/>
        <w:rPr>
          <w:rtl/>
          <w:lang w:eastAsia="he-IL"/>
        </w:rPr>
      </w:pPr>
      <w:r>
        <w:rPr>
          <w:rtl/>
          <w:lang w:eastAsia="he-IL"/>
        </w:rPr>
        <w:t xml:space="preserve">ההצעה </w:t>
      </w:r>
      <w:r>
        <w:rPr>
          <w:rFonts w:hint="cs"/>
          <w:rtl/>
          <w:lang w:eastAsia="he-IL"/>
        </w:rPr>
        <w:t>להעביר</w:t>
      </w:r>
      <w:r>
        <w:rPr>
          <w:rtl/>
          <w:lang w:eastAsia="he-IL"/>
        </w:rPr>
        <w:t xml:space="preserve"> </w:t>
      </w:r>
      <w:r>
        <w:rPr>
          <w:rFonts w:hint="cs"/>
          <w:rtl/>
          <w:lang w:eastAsia="he-IL"/>
        </w:rPr>
        <w:t xml:space="preserve">לוועדה </w:t>
      </w:r>
      <w:r>
        <w:rPr>
          <w:rtl/>
          <w:lang w:eastAsia="he-IL"/>
        </w:rPr>
        <w:t>את הצעת חוק</w:t>
      </w:r>
      <w:r>
        <w:rPr>
          <w:rFonts w:hint="cs"/>
          <w:rtl/>
          <w:lang w:eastAsia="he-IL"/>
        </w:rPr>
        <w:t xml:space="preserve">-יסוד: השפיטה (תיקון </w:t>
      </w:r>
      <w:r>
        <w:rPr>
          <w:rtl/>
          <w:lang w:eastAsia="he-IL"/>
        </w:rPr>
        <w:t>–</w:t>
      </w:r>
      <w:r>
        <w:rPr>
          <w:rFonts w:hint="cs"/>
          <w:rtl/>
          <w:lang w:eastAsia="he-IL"/>
        </w:rPr>
        <w:t xml:space="preserve"> הגבלת ערעורים של המדינה על פסקי דין פליליים) לא נתקבלה.</w:t>
      </w:r>
    </w:p>
    <w:p w:rsidR="004408F6" w:rsidRDefault="004408F6" w:rsidP="00012282">
      <w:pPr>
        <w:rPr>
          <w:rtl/>
          <w:lang w:eastAsia="he-IL"/>
        </w:rPr>
      </w:pPr>
    </w:p>
    <w:p w:rsidR="004408F6" w:rsidRDefault="004408F6" w:rsidP="00012282">
      <w:pPr>
        <w:pStyle w:val="af6"/>
        <w:keepNext/>
        <w:rPr>
          <w:rtl/>
        </w:rPr>
      </w:pPr>
      <w:r w:rsidRPr="004C1834">
        <w:rPr>
          <w:rStyle w:val="TagStyle"/>
          <w:rtl/>
        </w:rPr>
        <w:t xml:space="preserve"> &lt;&lt; יור &gt;&gt; </w:t>
      </w:r>
      <w:r>
        <w:rPr>
          <w:rtl/>
        </w:rPr>
        <w:t>היו"ר מנסור עבאס:</w:t>
      </w:r>
      <w:r w:rsidRPr="004C1834">
        <w:rPr>
          <w:rStyle w:val="TagStyle"/>
          <w:rtl/>
        </w:rPr>
        <w:t xml:space="preserve"> &lt;&lt; יור &gt;&gt;</w:t>
      </w:r>
      <w:r>
        <w:rPr>
          <w:rtl/>
        </w:rPr>
        <w:t xml:space="preserve">   </w:t>
      </w:r>
    </w:p>
    <w:p w:rsidR="004408F6" w:rsidRDefault="004408F6" w:rsidP="007B02A4">
      <w:pPr>
        <w:rPr>
          <w:rtl/>
          <w:lang w:eastAsia="he-IL"/>
        </w:rPr>
      </w:pPr>
    </w:p>
    <w:p w:rsidR="004408F6" w:rsidRDefault="004408F6" w:rsidP="00012282">
      <w:pPr>
        <w:ind w:firstLine="0"/>
        <w:rPr>
          <w:rtl/>
          <w:lang w:eastAsia="he-IL"/>
        </w:rPr>
      </w:pPr>
      <w:r>
        <w:rPr>
          <w:rtl/>
          <w:lang w:eastAsia="he-IL"/>
        </w:rPr>
        <w:tab/>
      </w:r>
      <w:r>
        <w:rPr>
          <w:rFonts w:hint="cs"/>
          <w:rtl/>
          <w:lang w:eastAsia="he-IL"/>
        </w:rPr>
        <w:t xml:space="preserve">בתוספת חבר </w:t>
      </w:r>
      <w:bookmarkStart w:id="10377" w:name="_ETM_Q30_731317"/>
      <w:bookmarkEnd w:id="10377"/>
      <w:r>
        <w:rPr>
          <w:rFonts w:hint="cs"/>
          <w:rtl/>
          <w:lang w:eastAsia="he-IL"/>
        </w:rPr>
        <w:t xml:space="preserve">הכנסת </w:t>
      </w:r>
      <w:r>
        <w:rPr>
          <w:rtl/>
          <w:lang w:eastAsia="he-IL"/>
        </w:rPr>
        <w:t>–</w:t>
      </w:r>
      <w:r>
        <w:rPr>
          <w:rFonts w:hint="cs"/>
          <w:rtl/>
          <w:lang w:eastAsia="he-IL"/>
        </w:rPr>
        <w:t xml:space="preserve"> אתה מצביע בעד? 22 בעד, 31 מתנגדים. ההצעה</w:t>
      </w:r>
      <w:bookmarkStart w:id="10378" w:name="_ETM_Q30_744028"/>
      <w:bookmarkEnd w:id="10378"/>
      <w:r>
        <w:rPr>
          <w:rFonts w:hint="cs"/>
          <w:rtl/>
          <w:lang w:eastAsia="he-IL"/>
        </w:rPr>
        <w:t xml:space="preserve"> מוסרת מסדר-היום.</w:t>
      </w:r>
      <w:bookmarkStart w:id="10379" w:name="_ETM_Q30_746270"/>
      <w:bookmarkEnd w:id="10379"/>
    </w:p>
    <w:p w:rsidR="004408F6" w:rsidRDefault="004408F6" w:rsidP="00012282">
      <w:pPr>
        <w:ind w:firstLine="0"/>
        <w:rPr>
          <w:rtl/>
          <w:lang w:eastAsia="he-IL"/>
        </w:rPr>
      </w:pPr>
      <w:bookmarkStart w:id="10380" w:name="_ETM_Q30_746350"/>
      <w:bookmarkStart w:id="10381" w:name="_ETM_Q30_746421"/>
      <w:bookmarkEnd w:id="10380"/>
      <w:bookmarkEnd w:id="10381"/>
    </w:p>
    <w:p w:rsidR="004408F6" w:rsidRDefault="004408F6" w:rsidP="00012282">
      <w:pPr>
        <w:rPr>
          <w:rtl/>
          <w:lang w:eastAsia="he-IL"/>
        </w:rPr>
      </w:pPr>
      <w:bookmarkStart w:id="10382" w:name="_ETM_Q30_746503"/>
      <w:bookmarkEnd w:id="10382"/>
      <w:r>
        <w:rPr>
          <w:rFonts w:hint="cs"/>
          <w:rtl/>
          <w:lang w:eastAsia="he-IL"/>
        </w:rPr>
        <w:t>אנחנו עוברים להצבעה הבאה שעל סדר-היום</w:t>
      </w:r>
      <w:bookmarkStart w:id="10383" w:name="_ETM_Q30_750272"/>
      <w:bookmarkEnd w:id="10383"/>
      <w:r>
        <w:rPr>
          <w:rFonts w:hint="cs"/>
          <w:rtl/>
          <w:lang w:eastAsia="he-IL"/>
        </w:rPr>
        <w:t>, המוצמדת של חברת הכנסת קרן ברק.</w:t>
      </w:r>
    </w:p>
    <w:p w:rsidR="004408F6" w:rsidRDefault="004408F6" w:rsidP="00012282">
      <w:pPr>
        <w:rPr>
          <w:rtl/>
          <w:lang w:eastAsia="he-IL"/>
        </w:rPr>
      </w:pPr>
    </w:p>
    <w:p w:rsidR="004408F6" w:rsidRDefault="004408F6" w:rsidP="00012282">
      <w:pPr>
        <w:pStyle w:val="af1"/>
        <w:keepNext/>
        <w:rPr>
          <w:rtl/>
          <w:lang w:eastAsia="he-IL"/>
        </w:rPr>
      </w:pPr>
      <w:r>
        <w:rPr>
          <w:rtl/>
          <w:lang w:eastAsia="he-IL"/>
        </w:rPr>
        <w:t>הצבעה מס'</w:t>
      </w:r>
      <w:r>
        <w:rPr>
          <w:rFonts w:hint="cs"/>
          <w:rtl/>
          <w:lang w:eastAsia="he-IL"/>
        </w:rPr>
        <w:t xml:space="preserve"> 9</w:t>
      </w:r>
    </w:p>
    <w:p w:rsidR="004408F6" w:rsidRDefault="004408F6" w:rsidP="00012282">
      <w:pPr>
        <w:pStyle w:val="--"/>
        <w:keepNext/>
        <w:rPr>
          <w:rtl/>
          <w:lang w:eastAsia="he-IL"/>
        </w:rPr>
      </w:pPr>
    </w:p>
    <w:p w:rsidR="004408F6" w:rsidRDefault="004408F6" w:rsidP="00012282">
      <w:pPr>
        <w:pStyle w:val="--"/>
        <w:keepNext/>
        <w:rPr>
          <w:rtl/>
          <w:lang w:eastAsia="he-IL"/>
        </w:rPr>
      </w:pPr>
      <w:r>
        <w:rPr>
          <w:rtl/>
          <w:lang w:eastAsia="he-IL"/>
        </w:rPr>
        <w:t>בעד ההצעה להעביר את הצעת החוק לוועדה –</w:t>
      </w:r>
      <w:r>
        <w:rPr>
          <w:rFonts w:hint="cs"/>
          <w:rtl/>
          <w:lang w:eastAsia="he-IL"/>
        </w:rPr>
        <w:t xml:space="preserve"> 24</w:t>
      </w:r>
    </w:p>
    <w:p w:rsidR="004408F6" w:rsidRDefault="004408F6" w:rsidP="00012282">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30</w:t>
      </w:r>
    </w:p>
    <w:p w:rsidR="004408F6" w:rsidRDefault="004408F6" w:rsidP="00012282">
      <w:pPr>
        <w:pStyle w:val="--"/>
        <w:keepNext/>
        <w:rPr>
          <w:rtl/>
          <w:lang w:eastAsia="he-IL"/>
        </w:rPr>
      </w:pPr>
      <w:r>
        <w:rPr>
          <w:rtl/>
          <w:lang w:eastAsia="he-IL"/>
        </w:rPr>
        <w:t xml:space="preserve">נמנעים – </w:t>
      </w:r>
      <w:r>
        <w:rPr>
          <w:rFonts w:hint="cs"/>
          <w:rtl/>
          <w:lang w:eastAsia="he-IL"/>
        </w:rPr>
        <w:t>אין</w:t>
      </w:r>
    </w:p>
    <w:p w:rsidR="004408F6" w:rsidRDefault="004408F6" w:rsidP="00012282">
      <w:pPr>
        <w:pStyle w:val="af2"/>
        <w:rPr>
          <w:rtl/>
          <w:lang w:eastAsia="he-IL"/>
        </w:rPr>
      </w:pPr>
      <w:r>
        <w:rPr>
          <w:rtl/>
          <w:lang w:eastAsia="he-IL"/>
        </w:rPr>
        <w:t xml:space="preserve">ההצעה </w:t>
      </w:r>
      <w:r>
        <w:rPr>
          <w:rFonts w:hint="cs"/>
          <w:rtl/>
          <w:lang w:eastAsia="he-IL"/>
        </w:rPr>
        <w:t xml:space="preserve">להעביר לוועדה </w:t>
      </w:r>
      <w:r>
        <w:rPr>
          <w:rtl/>
          <w:lang w:eastAsia="he-IL"/>
        </w:rPr>
        <w:t>את הצעת חוק</w:t>
      </w:r>
      <w:r>
        <w:rPr>
          <w:rFonts w:hint="cs"/>
          <w:rtl/>
          <w:lang w:eastAsia="he-IL"/>
        </w:rPr>
        <w:t xml:space="preserve">-יסוד: השפיטה (תיקון </w:t>
      </w:r>
      <w:r>
        <w:rPr>
          <w:rtl/>
          <w:lang w:eastAsia="he-IL"/>
        </w:rPr>
        <w:t>–</w:t>
      </w:r>
      <w:r>
        <w:rPr>
          <w:rFonts w:hint="cs"/>
          <w:rtl/>
          <w:lang w:eastAsia="he-IL"/>
        </w:rPr>
        <w:t xml:space="preserve"> רשות ערעור למדינה על זיכוי אדם בפלילים) לא התקבלה.</w:t>
      </w:r>
    </w:p>
    <w:p w:rsidR="004408F6" w:rsidRDefault="004408F6" w:rsidP="00012282">
      <w:pPr>
        <w:rPr>
          <w:rtl/>
          <w:lang w:eastAsia="he-IL"/>
        </w:rPr>
      </w:pPr>
    </w:p>
    <w:p w:rsidR="004408F6" w:rsidRDefault="004408F6" w:rsidP="00012282">
      <w:pPr>
        <w:pStyle w:val="af6"/>
        <w:keepNext/>
        <w:rPr>
          <w:rtl/>
        </w:rPr>
      </w:pPr>
      <w:bookmarkStart w:id="10384" w:name="ET_yor_6032_44"/>
      <w:r w:rsidRPr="00233DAF">
        <w:rPr>
          <w:rStyle w:val="TagStyle"/>
          <w:rtl/>
        </w:rPr>
        <w:t xml:space="preserve"> &lt;&lt; יור &gt;&gt; </w:t>
      </w:r>
      <w:r>
        <w:rPr>
          <w:rtl/>
        </w:rPr>
        <w:t>היו"ר מנסור עבאס:</w:t>
      </w:r>
      <w:r w:rsidRPr="00233DAF">
        <w:rPr>
          <w:rStyle w:val="TagStyle"/>
          <w:rtl/>
        </w:rPr>
        <w:t xml:space="preserve"> &lt;&lt; יור &gt;&gt;</w:t>
      </w:r>
      <w:r>
        <w:rPr>
          <w:rtl/>
        </w:rPr>
        <w:t xml:space="preserve">   </w:t>
      </w:r>
      <w:bookmarkEnd w:id="10384"/>
    </w:p>
    <w:p w:rsidR="004408F6" w:rsidRDefault="004408F6" w:rsidP="007B02A4">
      <w:pPr>
        <w:rPr>
          <w:rtl/>
          <w:lang w:eastAsia="he-IL"/>
        </w:rPr>
      </w:pPr>
    </w:p>
    <w:p w:rsidR="004408F6" w:rsidRPr="00233DAF" w:rsidRDefault="004408F6" w:rsidP="00012282">
      <w:pPr>
        <w:rPr>
          <w:rtl/>
          <w:lang w:eastAsia="he-IL"/>
        </w:rPr>
      </w:pPr>
      <w:bookmarkStart w:id="10385" w:name="_ETM_Q30_756546"/>
      <w:bookmarkEnd w:id="10385"/>
      <w:r>
        <w:rPr>
          <w:rFonts w:hint="cs"/>
          <w:rtl/>
          <w:lang w:eastAsia="he-IL"/>
        </w:rPr>
        <w:t xml:space="preserve">בנוסף לחבר הכנסת מלכיאלי, 25 </w:t>
      </w:r>
      <w:bookmarkStart w:id="10386" w:name="_ETM_Q30_774918"/>
      <w:bookmarkEnd w:id="10386"/>
      <w:r>
        <w:rPr>
          <w:rFonts w:hint="cs"/>
          <w:rtl/>
          <w:lang w:eastAsia="he-IL"/>
        </w:rPr>
        <w:t>חברי כנסת בעד, 30 מתנגדים. גם הצעה זו מוסרת מסדר-</w:t>
      </w:r>
      <w:bookmarkStart w:id="10387" w:name="_ETM_Q30_782157"/>
      <w:bookmarkEnd w:id="10387"/>
      <w:r>
        <w:rPr>
          <w:rFonts w:hint="cs"/>
          <w:rtl/>
          <w:lang w:eastAsia="he-IL"/>
        </w:rPr>
        <w:t>היום.</w:t>
      </w:r>
    </w:p>
    <w:p w:rsidR="004408F6" w:rsidRDefault="004408F6" w:rsidP="00012282">
      <w:pPr>
        <w:pStyle w:val="afb"/>
        <w:keepNext/>
        <w:ind w:firstLine="0"/>
        <w:rPr>
          <w:rStyle w:val="TagStyle"/>
          <w:vanish w:val="0"/>
          <w:rtl/>
        </w:rPr>
      </w:pPr>
      <w:bookmarkStart w:id="10388" w:name="ET_typistreplace_אחרי_כן_רי_16_00_20"/>
    </w:p>
    <w:bookmarkEnd w:id="10388"/>
    <w:p w:rsidR="004408F6" w:rsidRDefault="004408F6" w:rsidP="00012282">
      <w:pPr>
        <w:rPr>
          <w:rtl/>
          <w:lang w:eastAsia="he-IL"/>
        </w:rPr>
      </w:pPr>
      <w:r>
        <w:rPr>
          <w:rFonts w:hint="cs"/>
          <w:rtl/>
          <w:lang w:eastAsia="he-IL"/>
        </w:rPr>
        <w:t xml:space="preserve">הצבעה שלישית </w:t>
      </w:r>
      <w:r>
        <w:rPr>
          <w:rFonts w:hint="eastAsia"/>
          <w:rtl/>
          <w:lang w:eastAsia="he-IL"/>
        </w:rPr>
        <w:t>–</w:t>
      </w:r>
      <w:r>
        <w:rPr>
          <w:rFonts w:hint="cs"/>
          <w:rtl/>
          <w:lang w:eastAsia="he-IL"/>
        </w:rPr>
        <w:t xml:space="preserve"> של חבר הכנסת שלמה קרעי, נא להצביע.</w:t>
      </w:r>
    </w:p>
    <w:p w:rsidR="004408F6" w:rsidRDefault="004408F6" w:rsidP="00012282">
      <w:pPr>
        <w:rPr>
          <w:rtl/>
          <w:lang w:eastAsia="he-IL"/>
        </w:rPr>
      </w:pPr>
    </w:p>
    <w:p w:rsidR="004408F6" w:rsidRPr="00F6763D" w:rsidRDefault="004408F6" w:rsidP="00012282">
      <w:pPr>
        <w:pStyle w:val="af1"/>
        <w:keepNext/>
        <w:rPr>
          <w:rtl/>
          <w:lang w:eastAsia="he-IL"/>
        </w:rPr>
      </w:pPr>
      <w:bookmarkStart w:id="10389" w:name="_ETM_Q31_187842"/>
      <w:bookmarkStart w:id="10390" w:name="_ETM_Q31_188066"/>
      <w:bookmarkEnd w:id="10389"/>
      <w:bookmarkEnd w:id="10390"/>
      <w:r w:rsidRPr="00F6763D">
        <w:rPr>
          <w:rtl/>
          <w:lang w:eastAsia="he-IL"/>
        </w:rPr>
        <w:t>הצבעה מס'</w:t>
      </w:r>
      <w:r w:rsidRPr="00F6763D">
        <w:rPr>
          <w:rFonts w:hint="cs"/>
          <w:rtl/>
          <w:lang w:eastAsia="he-IL"/>
        </w:rPr>
        <w:t xml:space="preserve"> 10</w:t>
      </w:r>
    </w:p>
    <w:p w:rsidR="004408F6" w:rsidRPr="00F6763D" w:rsidRDefault="004408F6" w:rsidP="00012282">
      <w:pPr>
        <w:pStyle w:val="--"/>
        <w:keepNext/>
        <w:rPr>
          <w:rtl/>
          <w:lang w:eastAsia="he-IL"/>
        </w:rPr>
      </w:pPr>
    </w:p>
    <w:p w:rsidR="004408F6" w:rsidRPr="00F6763D" w:rsidRDefault="004408F6" w:rsidP="00012282">
      <w:pPr>
        <w:pStyle w:val="--"/>
        <w:keepNext/>
        <w:rPr>
          <w:rtl/>
          <w:lang w:eastAsia="he-IL"/>
        </w:rPr>
      </w:pPr>
      <w:r w:rsidRPr="00F6763D">
        <w:rPr>
          <w:rtl/>
          <w:lang w:eastAsia="he-IL"/>
        </w:rPr>
        <w:t>בעד</w:t>
      </w:r>
      <w:r>
        <w:rPr>
          <w:rFonts w:hint="cs"/>
          <w:rtl/>
          <w:lang w:eastAsia="he-IL"/>
        </w:rPr>
        <w:t xml:space="preserve"> ההצעה להעביר את הצעת החוק לוועדה</w:t>
      </w:r>
      <w:r w:rsidRPr="00F6763D">
        <w:rPr>
          <w:rtl/>
          <w:lang w:eastAsia="he-IL"/>
        </w:rPr>
        <w:t xml:space="preserve"> – </w:t>
      </w:r>
      <w:r w:rsidRPr="00F6763D">
        <w:rPr>
          <w:rFonts w:hint="cs"/>
          <w:rtl/>
          <w:lang w:eastAsia="he-IL"/>
        </w:rPr>
        <w:t>24</w:t>
      </w:r>
    </w:p>
    <w:p w:rsidR="004408F6" w:rsidRPr="00F6763D" w:rsidRDefault="004408F6" w:rsidP="00012282">
      <w:pPr>
        <w:pStyle w:val="--"/>
        <w:keepNext/>
        <w:rPr>
          <w:rtl/>
          <w:lang w:eastAsia="he-IL"/>
        </w:rPr>
      </w:pPr>
      <w:r>
        <w:rPr>
          <w:rFonts w:hint="cs"/>
          <w:rtl/>
          <w:lang w:eastAsia="he-IL"/>
        </w:rPr>
        <w:t>בעד ההצעה להסיר מסדר-היום את הצעת החוק</w:t>
      </w:r>
      <w:r w:rsidRPr="00F6763D">
        <w:rPr>
          <w:rtl/>
          <w:lang w:eastAsia="he-IL"/>
        </w:rPr>
        <w:t xml:space="preserve"> – </w:t>
      </w:r>
      <w:r w:rsidRPr="00F6763D">
        <w:rPr>
          <w:rFonts w:hint="cs"/>
          <w:rtl/>
          <w:lang w:eastAsia="he-IL"/>
        </w:rPr>
        <w:t>30</w:t>
      </w:r>
    </w:p>
    <w:p w:rsidR="004408F6" w:rsidRPr="00F6763D" w:rsidRDefault="004408F6" w:rsidP="00012282">
      <w:pPr>
        <w:pStyle w:val="--"/>
        <w:keepNext/>
        <w:rPr>
          <w:rtl/>
          <w:lang w:eastAsia="he-IL"/>
        </w:rPr>
      </w:pPr>
      <w:r w:rsidRPr="00F6763D">
        <w:rPr>
          <w:rtl/>
          <w:lang w:eastAsia="he-IL"/>
        </w:rPr>
        <w:t xml:space="preserve">נמנעים – </w:t>
      </w:r>
      <w:r w:rsidRPr="00F6763D">
        <w:rPr>
          <w:rFonts w:hint="cs"/>
          <w:rtl/>
          <w:lang w:eastAsia="he-IL"/>
        </w:rPr>
        <w:t>אין</w:t>
      </w:r>
    </w:p>
    <w:p w:rsidR="004408F6" w:rsidRPr="00396ABE" w:rsidRDefault="004408F6" w:rsidP="00012282">
      <w:pPr>
        <w:pStyle w:val="af2"/>
        <w:rPr>
          <w:rtl/>
          <w:lang w:eastAsia="he-IL"/>
        </w:rPr>
      </w:pPr>
      <w:r>
        <w:rPr>
          <w:rFonts w:hint="cs"/>
          <w:rtl/>
          <w:lang w:eastAsia="he-IL"/>
        </w:rPr>
        <w:t xml:space="preserve">ההצעה להעביר לוועדה את הצעת חוק-יסוד: השפיטה (תיקון </w:t>
      </w:r>
      <w:r>
        <w:rPr>
          <w:rtl/>
          <w:lang w:eastAsia="he-IL"/>
        </w:rPr>
        <w:t>–</w:t>
      </w:r>
      <w:r>
        <w:rPr>
          <w:rFonts w:hint="cs"/>
          <w:rtl/>
          <w:lang w:eastAsia="he-IL"/>
        </w:rPr>
        <w:t xml:space="preserve"> רשות ערעור למדינה על זיכוי אדם בפלילים) </w:t>
      </w:r>
      <w:r w:rsidRPr="00F6763D">
        <w:rPr>
          <w:rFonts w:hint="cs"/>
          <w:rtl/>
          <w:lang w:eastAsia="he-IL"/>
        </w:rPr>
        <w:t>לא נתקבלה.</w:t>
      </w:r>
    </w:p>
    <w:p w:rsidR="004408F6" w:rsidRDefault="004408F6" w:rsidP="00012282">
      <w:pPr>
        <w:rPr>
          <w:rtl/>
          <w:lang w:eastAsia="he-IL"/>
        </w:rPr>
      </w:pPr>
    </w:p>
    <w:p w:rsidR="004408F6" w:rsidRDefault="004408F6" w:rsidP="00012282">
      <w:pPr>
        <w:pStyle w:val="af6"/>
        <w:keepNext/>
        <w:rPr>
          <w:rtl/>
        </w:rPr>
      </w:pPr>
      <w:r w:rsidRPr="00396ABE">
        <w:rPr>
          <w:rStyle w:val="TagStyle"/>
          <w:rtl/>
        </w:rPr>
        <w:t xml:space="preserve"> &lt;&lt; יור &gt;&gt; </w:t>
      </w:r>
      <w:r>
        <w:rPr>
          <w:rtl/>
        </w:rPr>
        <w:t>היו"ר מנסור עבאס:</w:t>
      </w:r>
      <w:r w:rsidRPr="00396ABE">
        <w:rPr>
          <w:rStyle w:val="TagStyle"/>
          <w:rtl/>
        </w:rPr>
        <w:t xml:space="preserve"> &lt;&lt; יור &gt;&gt;</w:t>
      </w:r>
      <w:r>
        <w:rPr>
          <w:rtl/>
        </w:rPr>
        <w:t xml:space="preserve">   </w:t>
      </w:r>
    </w:p>
    <w:p w:rsidR="004408F6" w:rsidRDefault="004408F6" w:rsidP="007B02A4">
      <w:pPr>
        <w:rPr>
          <w:rtl/>
          <w:lang w:eastAsia="he-IL"/>
        </w:rPr>
      </w:pPr>
    </w:p>
    <w:p w:rsidR="004408F6" w:rsidRDefault="004408F6" w:rsidP="00D26783">
      <w:pPr>
        <w:rPr>
          <w:rtl/>
          <w:lang w:eastAsia="he-IL"/>
        </w:rPr>
      </w:pPr>
      <w:bookmarkStart w:id="10391" w:name="_ETM_Q31_191353"/>
      <w:bookmarkEnd w:id="10391"/>
      <w:r>
        <w:rPr>
          <w:rFonts w:hint="cs"/>
          <w:rtl/>
          <w:lang w:eastAsia="he-IL"/>
        </w:rPr>
        <w:t>בנוסף לחבר הכנסת מלכיאלי, 25 חברי כנסת בעד</w:t>
      </w:r>
      <w:r w:rsidR="00D26783">
        <w:rPr>
          <w:rFonts w:hint="cs"/>
          <w:rtl/>
          <w:lang w:eastAsia="he-IL"/>
        </w:rPr>
        <w:t>,</w:t>
      </w:r>
      <w:r>
        <w:rPr>
          <w:rFonts w:hint="cs"/>
          <w:rtl/>
          <w:lang w:eastAsia="he-IL"/>
        </w:rPr>
        <w:t xml:space="preserve"> 30 חברי </w:t>
      </w:r>
      <w:bookmarkStart w:id="10392" w:name="_ETM_Q31_211589"/>
      <w:bookmarkEnd w:id="10392"/>
      <w:r>
        <w:rPr>
          <w:rFonts w:hint="cs"/>
          <w:rtl/>
          <w:lang w:eastAsia="he-IL"/>
        </w:rPr>
        <w:t>כנסת מתנגדים. גם הצעה זו מוסרת מסדר-היום.</w:t>
      </w:r>
    </w:p>
    <w:p w:rsidR="00170D81" w:rsidRDefault="00170D81" w:rsidP="00170D81">
      <w:pPr>
        <w:rPr>
          <w:rtl/>
          <w:lang w:eastAsia="he-IL"/>
        </w:rPr>
      </w:pPr>
    </w:p>
    <w:p w:rsidR="00170D81" w:rsidRDefault="00170D81" w:rsidP="00170D81">
      <w:pPr>
        <w:rPr>
          <w:rtl/>
          <w:lang w:eastAsia="he-IL"/>
        </w:rPr>
      </w:pPr>
    </w:p>
    <w:p w:rsidR="004408F6" w:rsidRDefault="004408F6" w:rsidP="00012282">
      <w:pPr>
        <w:pStyle w:val="a6"/>
        <w:rPr>
          <w:rtl/>
          <w:lang w:eastAsia="he-IL"/>
        </w:rPr>
      </w:pPr>
      <w:bookmarkStart w:id="10393" w:name="ET_hatsach_625622_3"/>
      <w:r w:rsidRPr="00863D7E">
        <w:rPr>
          <w:rStyle w:val="TagStyle"/>
          <w:rtl/>
        </w:rPr>
        <w:t xml:space="preserve"> &lt;&lt; הצח &gt;&gt; </w:t>
      </w:r>
      <w:bookmarkStart w:id="10394" w:name="_Toc88688804"/>
      <w:bookmarkStart w:id="10395" w:name="_Toc88689233"/>
      <w:bookmarkStart w:id="10396" w:name="_Toc104985531"/>
      <w:r>
        <w:rPr>
          <w:rtl/>
          <w:lang w:eastAsia="he-IL"/>
        </w:rPr>
        <w:t>הצעת חוק להפסקת פעילות סוכנות הסעד והתעסוקה של האו"ם לפליטי פלסטין במזרח הקרוב (</w:t>
      </w:r>
      <w:proofErr w:type="spellStart"/>
      <w:r>
        <w:rPr>
          <w:rtl/>
          <w:lang w:eastAsia="he-IL"/>
        </w:rPr>
        <w:t>אונר"א</w:t>
      </w:r>
      <w:proofErr w:type="spellEnd"/>
      <w:r>
        <w:rPr>
          <w:rtl/>
          <w:lang w:eastAsia="he-IL"/>
        </w:rPr>
        <w:t>), התשפ"ב</w:t>
      </w:r>
      <w:r>
        <w:rPr>
          <w:rFonts w:hint="cs"/>
          <w:rtl/>
          <w:lang w:eastAsia="he-IL"/>
        </w:rPr>
        <w:t>–</w:t>
      </w:r>
      <w:r>
        <w:rPr>
          <w:rtl/>
          <w:lang w:eastAsia="he-IL"/>
        </w:rPr>
        <w:t>2021</w:t>
      </w:r>
      <w:bookmarkEnd w:id="10394"/>
      <w:bookmarkEnd w:id="10395"/>
      <w:bookmarkEnd w:id="10396"/>
      <w:r w:rsidRPr="00863D7E">
        <w:rPr>
          <w:rStyle w:val="TagStyle"/>
          <w:rtl/>
        </w:rPr>
        <w:t xml:space="preserve"> &lt;&lt; הצח &gt;&gt;</w:t>
      </w:r>
      <w:r>
        <w:rPr>
          <w:rtl/>
          <w:lang w:eastAsia="he-IL"/>
        </w:rPr>
        <w:t xml:space="preserve">   </w:t>
      </w:r>
      <w:bookmarkEnd w:id="10393"/>
    </w:p>
    <w:p w:rsidR="004408F6" w:rsidRDefault="004408F6" w:rsidP="00012282">
      <w:pPr>
        <w:rPr>
          <w:rtl/>
          <w:lang w:eastAsia="he-IL"/>
        </w:rPr>
      </w:pPr>
      <w:r>
        <w:rPr>
          <w:rtl/>
          <w:lang w:eastAsia="he-IL"/>
        </w:rPr>
        <w:t>[הצעת חוק פ/</w:t>
      </w:r>
      <w:r>
        <w:rPr>
          <w:rFonts w:hint="cs"/>
          <w:rtl/>
          <w:lang w:eastAsia="he-IL"/>
        </w:rPr>
        <w:t>2240</w:t>
      </w:r>
      <w:r>
        <w:rPr>
          <w:rtl/>
          <w:lang w:eastAsia="he-IL"/>
        </w:rPr>
        <w:t>/</w:t>
      </w:r>
      <w:r>
        <w:rPr>
          <w:rFonts w:hint="cs"/>
          <w:rtl/>
          <w:lang w:eastAsia="he-IL"/>
        </w:rPr>
        <w:t>24; נספחות.</w:t>
      </w:r>
      <w:r>
        <w:rPr>
          <w:rtl/>
          <w:lang w:eastAsia="he-IL"/>
        </w:rPr>
        <w:t>]</w:t>
      </w:r>
    </w:p>
    <w:p w:rsidR="004408F6" w:rsidRDefault="004408F6" w:rsidP="00012282">
      <w:pPr>
        <w:pStyle w:val="-0"/>
        <w:rPr>
          <w:rtl/>
          <w:lang w:eastAsia="he-IL"/>
        </w:rPr>
      </w:pPr>
      <w:r w:rsidRPr="00F6763D">
        <w:rPr>
          <w:rtl/>
          <w:lang w:eastAsia="he-IL"/>
        </w:rPr>
        <w:t xml:space="preserve">(הצעת </w:t>
      </w:r>
      <w:r w:rsidRPr="00F6763D">
        <w:rPr>
          <w:rFonts w:hint="cs"/>
          <w:rtl/>
          <w:lang w:eastAsia="he-IL"/>
        </w:rPr>
        <w:t xml:space="preserve">קבוצת </w:t>
      </w:r>
      <w:r w:rsidRPr="00F6763D">
        <w:rPr>
          <w:rtl/>
          <w:lang w:eastAsia="he-IL"/>
        </w:rPr>
        <w:t>חבר</w:t>
      </w:r>
      <w:r w:rsidRPr="00F6763D">
        <w:rPr>
          <w:rFonts w:hint="cs"/>
          <w:rtl/>
          <w:lang w:eastAsia="he-IL"/>
        </w:rPr>
        <w:t>י</w:t>
      </w:r>
      <w:r w:rsidRPr="00F6763D">
        <w:rPr>
          <w:rtl/>
          <w:lang w:eastAsia="he-IL"/>
        </w:rPr>
        <w:t xml:space="preserve"> הכנסת)</w:t>
      </w:r>
    </w:p>
    <w:p w:rsidR="004408F6" w:rsidRDefault="004408F6" w:rsidP="007B02A4">
      <w:pPr>
        <w:rPr>
          <w:rtl/>
          <w:lang w:eastAsia="he-IL"/>
        </w:rPr>
      </w:pPr>
    </w:p>
    <w:p w:rsidR="004408F6" w:rsidRDefault="004408F6" w:rsidP="00012282">
      <w:pPr>
        <w:pStyle w:val="af6"/>
        <w:keepNext/>
        <w:rPr>
          <w:rtl/>
        </w:rPr>
      </w:pPr>
      <w:r w:rsidRPr="00863D7E">
        <w:rPr>
          <w:rStyle w:val="TagStyle"/>
          <w:rtl/>
        </w:rPr>
        <w:t xml:space="preserve"> &lt;&lt; יור &gt;&gt; </w:t>
      </w:r>
      <w:r>
        <w:rPr>
          <w:rtl/>
        </w:rPr>
        <w:t>היו"ר מנסור עבאס:</w:t>
      </w:r>
      <w:r w:rsidRPr="00863D7E">
        <w:rPr>
          <w:rStyle w:val="TagStyle"/>
          <w:rtl/>
        </w:rPr>
        <w:t xml:space="preserve"> &lt;&lt; יור &gt;&gt;</w:t>
      </w:r>
      <w:r>
        <w:rPr>
          <w:rtl/>
        </w:rPr>
        <w:t xml:space="preserve">   </w:t>
      </w:r>
    </w:p>
    <w:p w:rsidR="004408F6" w:rsidRDefault="004408F6" w:rsidP="007B02A4">
      <w:pPr>
        <w:rPr>
          <w:rtl/>
          <w:lang w:eastAsia="he-IL"/>
        </w:rPr>
      </w:pPr>
    </w:p>
    <w:p w:rsidR="004408F6" w:rsidRDefault="004408F6" w:rsidP="00D26783">
      <w:pPr>
        <w:rPr>
          <w:rtl/>
          <w:lang w:eastAsia="he-IL"/>
        </w:rPr>
      </w:pPr>
      <w:r>
        <w:rPr>
          <w:rFonts w:hint="cs"/>
          <w:rtl/>
          <w:lang w:eastAsia="he-IL"/>
        </w:rPr>
        <w:t>אנחנו עוברים לסעי</w:t>
      </w:r>
      <w:bookmarkStart w:id="10397" w:name="_ETM_Q31_217661"/>
      <w:bookmarkEnd w:id="10397"/>
      <w:r>
        <w:rPr>
          <w:rFonts w:hint="cs"/>
          <w:rtl/>
          <w:lang w:eastAsia="he-IL"/>
        </w:rPr>
        <w:t xml:space="preserve">ף הבא </w:t>
      </w:r>
      <w:r w:rsidR="00D26783">
        <w:rPr>
          <w:rFonts w:hint="eastAsia"/>
          <w:rtl/>
          <w:lang w:eastAsia="he-IL"/>
        </w:rPr>
        <w:t xml:space="preserve">– </w:t>
      </w:r>
      <w:r>
        <w:rPr>
          <w:rtl/>
          <w:lang w:eastAsia="he-IL"/>
        </w:rPr>
        <w:t>הצעת חוק להפסקת פעילות סוכנות הסעד והתעסוקה של האו"ם לפליטי פלסטין במזרח הקרוב (</w:t>
      </w:r>
      <w:proofErr w:type="spellStart"/>
      <w:r>
        <w:rPr>
          <w:rtl/>
          <w:lang w:eastAsia="he-IL"/>
        </w:rPr>
        <w:t>אונר"א</w:t>
      </w:r>
      <w:proofErr w:type="spellEnd"/>
      <w:r>
        <w:rPr>
          <w:rtl/>
          <w:lang w:eastAsia="he-IL"/>
        </w:rPr>
        <w:t>), התשפ"ב</w:t>
      </w:r>
      <w:r>
        <w:rPr>
          <w:rFonts w:hint="cs"/>
          <w:rtl/>
          <w:lang w:eastAsia="he-IL"/>
        </w:rPr>
        <w:t>–</w:t>
      </w:r>
      <w:r>
        <w:rPr>
          <w:rtl/>
          <w:lang w:eastAsia="he-IL"/>
        </w:rPr>
        <w:t>202</w:t>
      </w:r>
      <w:r>
        <w:rPr>
          <w:rFonts w:hint="cs"/>
          <w:rtl/>
          <w:lang w:eastAsia="he-IL"/>
        </w:rPr>
        <w:t xml:space="preserve">1, של חבר הכנסת </w:t>
      </w:r>
      <w:bookmarkStart w:id="10398" w:name="_ETM_Q31_236209"/>
      <w:bookmarkEnd w:id="10398"/>
      <w:r>
        <w:rPr>
          <w:rFonts w:hint="cs"/>
          <w:rtl/>
          <w:lang w:eastAsia="he-IL"/>
        </w:rPr>
        <w:t>ניר ברקת. בבקשה.</w:t>
      </w:r>
    </w:p>
    <w:p w:rsidR="004408F6" w:rsidRDefault="004408F6" w:rsidP="00012282">
      <w:pPr>
        <w:rPr>
          <w:rtl/>
          <w:lang w:eastAsia="he-IL"/>
        </w:rPr>
      </w:pPr>
    </w:p>
    <w:p w:rsidR="004408F6" w:rsidRDefault="004408F6" w:rsidP="00012282">
      <w:pPr>
        <w:pStyle w:val="a4"/>
        <w:keepNext/>
        <w:rPr>
          <w:rtl/>
        </w:rPr>
      </w:pPr>
      <w:bookmarkStart w:id="10399" w:name="ET_speaker_5769_5"/>
      <w:r w:rsidRPr="00863D7E">
        <w:rPr>
          <w:rStyle w:val="TagStyle"/>
          <w:rtl/>
        </w:rPr>
        <w:t xml:space="preserve"> &lt;&lt; דובר &gt;&gt; </w:t>
      </w:r>
      <w:bookmarkStart w:id="10400" w:name="_Toc88688805"/>
      <w:bookmarkStart w:id="10401" w:name="_Toc88689234"/>
      <w:bookmarkStart w:id="10402" w:name="_Toc104985532"/>
      <w:r>
        <w:rPr>
          <w:rtl/>
        </w:rPr>
        <w:t>ניר ברקת (הליכוד):</w:t>
      </w:r>
      <w:bookmarkEnd w:id="10400"/>
      <w:bookmarkEnd w:id="10401"/>
      <w:bookmarkEnd w:id="10402"/>
      <w:r w:rsidRPr="00863D7E">
        <w:rPr>
          <w:rStyle w:val="TagStyle"/>
          <w:rtl/>
        </w:rPr>
        <w:t xml:space="preserve"> &lt;&lt; דובר &gt;&gt;</w:t>
      </w:r>
      <w:r>
        <w:rPr>
          <w:rtl/>
        </w:rPr>
        <w:t xml:space="preserve">   </w:t>
      </w:r>
      <w:bookmarkEnd w:id="10399"/>
    </w:p>
    <w:p w:rsidR="004408F6" w:rsidRDefault="004408F6" w:rsidP="007B02A4">
      <w:pPr>
        <w:rPr>
          <w:rtl/>
          <w:lang w:eastAsia="he-IL"/>
        </w:rPr>
      </w:pPr>
    </w:p>
    <w:p w:rsidR="004408F6" w:rsidRDefault="004408F6" w:rsidP="00170D81">
      <w:pPr>
        <w:rPr>
          <w:rtl/>
          <w:lang w:eastAsia="he-IL"/>
        </w:rPr>
      </w:pPr>
      <w:r>
        <w:rPr>
          <w:rFonts w:hint="cs"/>
          <w:rtl/>
          <w:lang w:eastAsia="he-IL"/>
        </w:rPr>
        <w:t xml:space="preserve">אדוני היושב-ראש, כנסת נכבדה, כשהייתי ראש העיר ירושלים התמודדנו </w:t>
      </w:r>
      <w:bookmarkStart w:id="10403" w:name="_ETM_Q31_260705"/>
      <w:bookmarkEnd w:id="10403"/>
      <w:r>
        <w:rPr>
          <w:rFonts w:hint="cs"/>
          <w:rtl/>
          <w:lang w:eastAsia="he-IL"/>
        </w:rPr>
        <w:t xml:space="preserve">עם גלים של פיגועי טרור. כשחקרנו את המוטיבציה והמניעים של </w:t>
      </w:r>
      <w:bookmarkStart w:id="10404" w:name="_ETM_Q31_268240"/>
      <w:bookmarkEnd w:id="10404"/>
      <w:r>
        <w:rPr>
          <w:rFonts w:hint="cs"/>
          <w:rtl/>
          <w:lang w:eastAsia="he-IL"/>
        </w:rPr>
        <w:t xml:space="preserve">המחבלים, גילינו דבר מדהים. לדבר הזה קוראים </w:t>
      </w:r>
      <w:proofErr w:type="spellStart"/>
      <w:r>
        <w:rPr>
          <w:rFonts w:hint="cs"/>
          <w:rtl/>
          <w:lang w:eastAsia="he-IL"/>
        </w:rPr>
        <w:t>אונר"א</w:t>
      </w:r>
      <w:proofErr w:type="spellEnd"/>
      <w:r>
        <w:rPr>
          <w:rFonts w:hint="cs"/>
          <w:rtl/>
          <w:lang w:eastAsia="he-IL"/>
        </w:rPr>
        <w:t xml:space="preserve">. </w:t>
      </w:r>
      <w:proofErr w:type="spellStart"/>
      <w:r>
        <w:rPr>
          <w:rFonts w:hint="cs"/>
          <w:rtl/>
          <w:lang w:eastAsia="he-IL"/>
        </w:rPr>
        <w:t>אונר"א</w:t>
      </w:r>
      <w:proofErr w:type="spellEnd"/>
      <w:r>
        <w:rPr>
          <w:rFonts w:hint="cs"/>
          <w:rtl/>
          <w:lang w:eastAsia="he-IL"/>
        </w:rPr>
        <w:t xml:space="preserve">, </w:t>
      </w:r>
      <w:bookmarkStart w:id="10405" w:name="_ETM_Q31_273475"/>
      <w:bookmarkEnd w:id="10405"/>
      <w:r>
        <w:rPr>
          <w:rFonts w:hint="cs"/>
          <w:rtl/>
          <w:lang w:eastAsia="he-IL"/>
        </w:rPr>
        <w:t xml:space="preserve">שמכונה בטעות "סוכנות הסעד והתעסוקה לפליטים הפלסטינים", היא מרכיב </w:t>
      </w:r>
      <w:bookmarkStart w:id="10406" w:name="_ETM_Q31_283134"/>
      <w:bookmarkEnd w:id="10406"/>
      <w:r>
        <w:rPr>
          <w:rFonts w:hint="cs"/>
          <w:rtl/>
          <w:lang w:eastAsia="he-IL"/>
        </w:rPr>
        <w:t xml:space="preserve">מרכזי ממחוללי השנאה והמוטיבציה של גלי הטרור. הרי עוצמת הטרור </w:t>
      </w:r>
      <w:bookmarkStart w:id="10407" w:name="_ETM_Q31_294697"/>
      <w:bookmarkEnd w:id="10407"/>
      <w:r>
        <w:rPr>
          <w:rFonts w:hint="cs"/>
          <w:rtl/>
          <w:lang w:eastAsia="he-IL"/>
        </w:rPr>
        <w:t xml:space="preserve">היא מכפלה של המוטיבציה לביצוע פעולות כפול היכולת להוציא </w:t>
      </w:r>
      <w:bookmarkStart w:id="10408" w:name="_ETM_Q31_300567"/>
      <w:bookmarkEnd w:id="10408"/>
      <w:r>
        <w:rPr>
          <w:rFonts w:hint="cs"/>
          <w:rtl/>
          <w:lang w:eastAsia="he-IL"/>
        </w:rPr>
        <w:t>את הפיגועים לפועל.</w:t>
      </w:r>
      <w:bookmarkStart w:id="10409" w:name="_ETM_Q31_304328"/>
      <w:bookmarkStart w:id="10410" w:name="_ETM_Q31_304570"/>
      <w:bookmarkStart w:id="10411" w:name="_ETM_Q31_304632"/>
      <w:bookmarkEnd w:id="10409"/>
      <w:bookmarkEnd w:id="10410"/>
      <w:bookmarkEnd w:id="10411"/>
      <w:r w:rsidR="00170D81">
        <w:rPr>
          <w:rFonts w:hint="cs"/>
          <w:rtl/>
          <w:lang w:eastAsia="he-IL"/>
        </w:rPr>
        <w:t xml:space="preserve"> </w:t>
      </w:r>
      <w:r>
        <w:rPr>
          <w:rFonts w:hint="cs"/>
          <w:rtl/>
          <w:lang w:eastAsia="he-IL"/>
        </w:rPr>
        <w:t>אנ</w:t>
      </w:r>
      <w:bookmarkStart w:id="10412" w:name="_ETM_Q31_304878"/>
      <w:bookmarkEnd w:id="10412"/>
      <w:r>
        <w:rPr>
          <w:rFonts w:hint="cs"/>
          <w:rtl/>
          <w:lang w:eastAsia="he-IL"/>
        </w:rPr>
        <w:t xml:space="preserve">חנו חייבים מצד אחד להילחם בטרור, ומצד שני, לחסל את המוטיבציה לטרור. בצד של מניעת היכולת לבצע טרור יושבים כמובן גורמי </w:t>
      </w:r>
      <w:bookmarkStart w:id="10413" w:name="_ETM_Q31_313801"/>
      <w:bookmarkEnd w:id="10413"/>
      <w:r>
        <w:rPr>
          <w:rFonts w:hint="cs"/>
          <w:rtl/>
          <w:lang w:eastAsia="he-IL"/>
        </w:rPr>
        <w:t>הביטחון והשב"כ, שפועלים כל העת לסכל, למנוע, לשלול מהם את ה</w:t>
      </w:r>
      <w:bookmarkStart w:id="10414" w:name="_ETM_Q31_325418"/>
      <w:bookmarkEnd w:id="10414"/>
      <w:r>
        <w:rPr>
          <w:rFonts w:hint="cs"/>
          <w:rtl/>
          <w:lang w:eastAsia="he-IL"/>
        </w:rPr>
        <w:t>יכולת ולהילחם בטרור</w:t>
      </w:r>
      <w:r w:rsidR="00170D81">
        <w:rPr>
          <w:rFonts w:hint="cs"/>
          <w:rtl/>
          <w:lang w:eastAsia="he-IL"/>
        </w:rPr>
        <w:t>,</w:t>
      </w:r>
      <w:r>
        <w:rPr>
          <w:rFonts w:hint="cs"/>
          <w:rtl/>
          <w:lang w:eastAsia="he-IL"/>
        </w:rPr>
        <w:t xml:space="preserve"> ועל כך תודתנו הגדולה להם. בצד השני, </w:t>
      </w:r>
      <w:bookmarkStart w:id="10415" w:name="_ETM_Q31_335835"/>
      <w:bookmarkEnd w:id="10415"/>
      <w:r>
        <w:rPr>
          <w:rFonts w:hint="cs"/>
          <w:rtl/>
          <w:lang w:eastAsia="he-IL"/>
        </w:rPr>
        <w:t xml:space="preserve">במלחמה להורדת המוטיבציה, במלחמה בצד המסית והמניע, גילינו מנוע טרור </w:t>
      </w:r>
      <w:bookmarkStart w:id="10416" w:name="_ETM_Q31_343939"/>
      <w:bookmarkEnd w:id="10416"/>
      <w:r>
        <w:rPr>
          <w:rFonts w:hint="cs"/>
          <w:rtl/>
          <w:lang w:eastAsia="he-IL"/>
        </w:rPr>
        <w:t xml:space="preserve">והסתה שמתדלק את שנאת היהודים. ולמנוע הזה קוראים </w:t>
      </w:r>
      <w:proofErr w:type="spellStart"/>
      <w:r>
        <w:rPr>
          <w:rFonts w:hint="cs"/>
          <w:rtl/>
          <w:lang w:eastAsia="he-IL"/>
        </w:rPr>
        <w:t>אונר"א</w:t>
      </w:r>
      <w:proofErr w:type="spellEnd"/>
      <w:r>
        <w:rPr>
          <w:rFonts w:hint="cs"/>
          <w:rtl/>
          <w:lang w:eastAsia="he-IL"/>
        </w:rPr>
        <w:t xml:space="preserve">, </w:t>
      </w:r>
      <w:bookmarkStart w:id="10417" w:name="_ETM_Q31_352351"/>
      <w:bookmarkEnd w:id="10417"/>
      <w:r>
        <w:rPr>
          <w:rFonts w:hint="cs"/>
          <w:rtl/>
          <w:lang w:eastAsia="he-IL"/>
        </w:rPr>
        <w:t>אותו ארגון סעד ותעסוקה לפליטים של האו"ם, שבכלל מתעס</w:t>
      </w:r>
      <w:bookmarkStart w:id="10418" w:name="_ETM_Q31_356666"/>
      <w:bookmarkEnd w:id="10418"/>
      <w:r>
        <w:rPr>
          <w:rFonts w:hint="cs"/>
          <w:rtl/>
          <w:lang w:eastAsia="he-IL"/>
        </w:rPr>
        <w:t>ק בהנצחת הפליטות.</w:t>
      </w:r>
    </w:p>
    <w:p w:rsidR="004408F6" w:rsidRDefault="004408F6" w:rsidP="00012282">
      <w:pPr>
        <w:rPr>
          <w:b/>
          <w:bCs/>
          <w:u w:val="single"/>
          <w:rtl/>
          <w:lang w:eastAsia="he-IL"/>
        </w:rPr>
      </w:pPr>
      <w:bookmarkStart w:id="10419" w:name="_ETM_Q31_290873"/>
      <w:bookmarkStart w:id="10420" w:name="_ETM_Q31_291121"/>
      <w:bookmarkEnd w:id="10419"/>
      <w:bookmarkEnd w:id="10420"/>
    </w:p>
    <w:p w:rsidR="004408F6" w:rsidRDefault="004408F6" w:rsidP="00012282">
      <w:pPr>
        <w:pStyle w:val="af5"/>
        <w:keepNext/>
        <w:rPr>
          <w:b w:val="0"/>
          <w:bCs w:val="0"/>
          <w:rtl/>
        </w:rPr>
      </w:pPr>
      <w:bookmarkStart w:id="10421" w:name="ET_interruption_5292_16"/>
      <w:r w:rsidRPr="00ED0546">
        <w:rPr>
          <w:rStyle w:val="TagStyle"/>
          <w:rtl/>
        </w:rPr>
        <w:t xml:space="preserve"> &lt;&lt; קריאה &gt;&gt; </w:t>
      </w:r>
      <w:r w:rsidRPr="00ED0546">
        <w:rPr>
          <w:rtl/>
        </w:rPr>
        <w:t>אוסאמה סעדי (הרשימה המשותפת):</w:t>
      </w:r>
      <w:r w:rsidRPr="00ED0546">
        <w:rPr>
          <w:rStyle w:val="TagStyle"/>
          <w:rtl/>
        </w:rPr>
        <w:t xml:space="preserve"> &lt;&lt; קריאה &gt;&gt;</w:t>
      </w:r>
      <w:r>
        <w:rPr>
          <w:rStyle w:val="TagStyle"/>
          <w:b w:val="0"/>
          <w:bCs w:val="0"/>
          <w:rtl/>
        </w:rPr>
        <w:t xml:space="preserve"> </w:t>
      </w:r>
      <w:r>
        <w:rPr>
          <w:b w:val="0"/>
          <w:bCs w:val="0"/>
          <w:rtl/>
        </w:rPr>
        <w:t xml:space="preserve">  </w:t>
      </w:r>
      <w:bookmarkEnd w:id="10421"/>
    </w:p>
    <w:p w:rsidR="004408F6" w:rsidRDefault="004408F6" w:rsidP="007B02A4">
      <w:pPr>
        <w:rPr>
          <w:rtl/>
          <w:lang w:eastAsia="he-IL"/>
        </w:rPr>
      </w:pPr>
    </w:p>
    <w:p w:rsidR="004408F6" w:rsidRDefault="007B02A4" w:rsidP="00012282">
      <w:pPr>
        <w:rPr>
          <w:rtl/>
          <w:lang w:eastAsia="he-IL"/>
        </w:rPr>
      </w:pPr>
      <w:bookmarkStart w:id="10422" w:name="_ETM_Q31_369732"/>
      <w:bookmarkEnd w:id="10422"/>
      <w:r>
        <w:rPr>
          <w:rFonts w:hint="cs"/>
          <w:rtl/>
          <w:lang w:eastAsia="he-IL"/>
        </w:rPr>
        <w:t>– – –</w:t>
      </w:r>
    </w:p>
    <w:p w:rsidR="004408F6" w:rsidRPr="00ED0546" w:rsidRDefault="004408F6" w:rsidP="00012282">
      <w:pPr>
        <w:rPr>
          <w:rtl/>
          <w:lang w:eastAsia="he-IL"/>
        </w:rPr>
      </w:pPr>
      <w:bookmarkStart w:id="10423" w:name="_ETM_Q31_370827"/>
      <w:bookmarkStart w:id="10424" w:name="_ETM_Q31_371041"/>
      <w:bookmarkEnd w:id="10423"/>
      <w:bookmarkEnd w:id="10424"/>
    </w:p>
    <w:p w:rsidR="004408F6" w:rsidRDefault="004408F6" w:rsidP="00012282">
      <w:pPr>
        <w:pStyle w:val="af5"/>
        <w:keepNext/>
        <w:rPr>
          <w:rtl/>
        </w:rPr>
      </w:pPr>
      <w:bookmarkStart w:id="10425" w:name="ET_interruption_5761_14"/>
      <w:r w:rsidRPr="00ED0546">
        <w:rPr>
          <w:rStyle w:val="TagStyle"/>
          <w:rtl/>
        </w:rPr>
        <w:t xml:space="preserve"> &lt;&lt; קריאה &gt;&gt; </w:t>
      </w:r>
      <w:r>
        <w:rPr>
          <w:rtl/>
        </w:rPr>
        <w:t>עאידה תומא סלימאן (הרשימה המשותפת):</w:t>
      </w:r>
      <w:r w:rsidRPr="00ED0546">
        <w:rPr>
          <w:rStyle w:val="TagStyle"/>
          <w:rtl/>
        </w:rPr>
        <w:t xml:space="preserve"> &lt;&lt; קריאה &gt;&gt;</w:t>
      </w:r>
      <w:r>
        <w:rPr>
          <w:rtl/>
        </w:rPr>
        <w:t xml:space="preserve">   </w:t>
      </w:r>
      <w:bookmarkEnd w:id="10425"/>
    </w:p>
    <w:p w:rsidR="004408F6" w:rsidRDefault="004408F6" w:rsidP="007B02A4">
      <w:pPr>
        <w:rPr>
          <w:rtl/>
          <w:lang w:eastAsia="he-IL"/>
        </w:rPr>
      </w:pPr>
    </w:p>
    <w:p w:rsidR="004408F6" w:rsidRDefault="004408F6" w:rsidP="00012282">
      <w:pPr>
        <w:rPr>
          <w:rtl/>
          <w:lang w:eastAsia="he-IL"/>
        </w:rPr>
      </w:pPr>
      <w:r>
        <w:rPr>
          <w:rFonts w:hint="cs"/>
          <w:rtl/>
          <w:lang w:eastAsia="he-IL"/>
        </w:rPr>
        <w:t xml:space="preserve">יש שנאת הכיבוש. יש שנאת </w:t>
      </w:r>
      <w:r w:rsidR="007B02A4">
        <w:rPr>
          <w:rFonts w:hint="cs"/>
          <w:rtl/>
          <w:lang w:eastAsia="he-IL"/>
        </w:rPr>
        <w:t>– – –</w:t>
      </w:r>
    </w:p>
    <w:p w:rsidR="004408F6" w:rsidRDefault="004408F6" w:rsidP="00012282">
      <w:pPr>
        <w:rPr>
          <w:rtl/>
          <w:lang w:eastAsia="he-IL"/>
        </w:rPr>
      </w:pPr>
    </w:p>
    <w:p w:rsidR="004408F6" w:rsidRDefault="004408F6" w:rsidP="00012282">
      <w:pPr>
        <w:pStyle w:val="-"/>
        <w:keepNext/>
        <w:rPr>
          <w:rtl/>
        </w:rPr>
      </w:pPr>
      <w:bookmarkStart w:id="10426" w:name="ET_speakercontinue_5769_6"/>
      <w:r w:rsidRPr="00863D7E">
        <w:rPr>
          <w:rStyle w:val="TagStyle"/>
          <w:rtl/>
        </w:rPr>
        <w:t xml:space="preserve"> &lt;&lt; דובר_המשך &gt;&gt; </w:t>
      </w:r>
      <w:r>
        <w:rPr>
          <w:rtl/>
        </w:rPr>
        <w:t>ניר ברקת (הליכוד):</w:t>
      </w:r>
      <w:r w:rsidRPr="00863D7E">
        <w:rPr>
          <w:rStyle w:val="TagStyle"/>
          <w:rtl/>
        </w:rPr>
        <w:t xml:space="preserve"> &lt;&lt; דובר_המשך &gt;&gt;</w:t>
      </w:r>
      <w:r>
        <w:rPr>
          <w:rtl/>
        </w:rPr>
        <w:t xml:space="preserve">   </w:t>
      </w:r>
      <w:bookmarkEnd w:id="10426"/>
    </w:p>
    <w:p w:rsidR="004408F6" w:rsidRDefault="004408F6" w:rsidP="00012282">
      <w:pPr>
        <w:rPr>
          <w:rtl/>
          <w:lang w:eastAsia="he-IL"/>
        </w:rPr>
      </w:pPr>
    </w:p>
    <w:p w:rsidR="004408F6" w:rsidRDefault="004408F6" w:rsidP="00012282">
      <w:pPr>
        <w:rPr>
          <w:rtl/>
          <w:lang w:eastAsia="he-IL"/>
        </w:rPr>
      </w:pPr>
      <w:r>
        <w:rPr>
          <w:rFonts w:hint="cs"/>
          <w:rtl/>
          <w:lang w:eastAsia="he-IL"/>
        </w:rPr>
        <w:t>אולי קשה לכם לשמוע, א</w:t>
      </w:r>
      <w:bookmarkStart w:id="10427" w:name="_ETM_Q31_364612"/>
      <w:bookmarkEnd w:id="10427"/>
      <w:r>
        <w:rPr>
          <w:rFonts w:hint="cs"/>
          <w:rtl/>
          <w:lang w:eastAsia="he-IL"/>
        </w:rPr>
        <w:t xml:space="preserve">בל אני מכיר מצוין מה שקורה בתוך ירושלים, וארגון </w:t>
      </w:r>
      <w:bookmarkStart w:id="10428" w:name="_ETM_Q31_368755"/>
      <w:bookmarkEnd w:id="10428"/>
      <w:r>
        <w:rPr>
          <w:rFonts w:hint="cs"/>
          <w:rtl/>
          <w:lang w:eastAsia="he-IL"/>
        </w:rPr>
        <w:t>הסעד והתעסוקה לפליטים מתעסק בהנצחת הפליטות, בתדלוק הטרור והשנאה של ה</w:t>
      </w:r>
      <w:bookmarkStart w:id="10429" w:name="_ETM_Q31_376296"/>
      <w:bookmarkEnd w:id="10429"/>
      <w:r>
        <w:rPr>
          <w:rFonts w:hint="cs"/>
          <w:rtl/>
          <w:lang w:eastAsia="he-IL"/>
        </w:rPr>
        <w:t>דור הצעיר הפלסטיני מאז הקמתו ועד היום. קשה לשמוע.</w:t>
      </w:r>
    </w:p>
    <w:p w:rsidR="004408F6" w:rsidRDefault="004408F6" w:rsidP="00012282">
      <w:pPr>
        <w:rPr>
          <w:rtl/>
          <w:lang w:eastAsia="he-IL"/>
        </w:rPr>
      </w:pPr>
    </w:p>
    <w:p w:rsidR="004408F6" w:rsidRDefault="004408F6" w:rsidP="00012282">
      <w:pPr>
        <w:pStyle w:val="af5"/>
        <w:keepNext/>
        <w:rPr>
          <w:rtl/>
        </w:rPr>
      </w:pPr>
      <w:bookmarkStart w:id="10430" w:name="ET_interruption_5761_15"/>
      <w:r w:rsidRPr="00ED0546">
        <w:rPr>
          <w:rStyle w:val="TagStyle"/>
          <w:rtl/>
        </w:rPr>
        <w:t xml:space="preserve"> &lt;&lt; קריאה &gt;&gt; </w:t>
      </w:r>
      <w:r>
        <w:rPr>
          <w:rtl/>
        </w:rPr>
        <w:t>עאידה תומא סלימאן (הרשימה המשותפת):</w:t>
      </w:r>
      <w:r w:rsidRPr="00ED0546">
        <w:rPr>
          <w:rStyle w:val="TagStyle"/>
          <w:rtl/>
        </w:rPr>
        <w:t xml:space="preserve"> &lt;&lt; קריאה &gt;&gt;</w:t>
      </w:r>
      <w:r>
        <w:rPr>
          <w:rtl/>
        </w:rPr>
        <w:t xml:space="preserve">   </w:t>
      </w:r>
      <w:bookmarkEnd w:id="10430"/>
    </w:p>
    <w:p w:rsidR="004408F6" w:rsidRDefault="004408F6" w:rsidP="007B02A4">
      <w:pPr>
        <w:rPr>
          <w:rtl/>
          <w:lang w:eastAsia="he-IL"/>
        </w:rPr>
      </w:pPr>
    </w:p>
    <w:p w:rsidR="004408F6" w:rsidRDefault="004408F6" w:rsidP="00170D81">
      <w:pPr>
        <w:rPr>
          <w:rtl/>
          <w:lang w:eastAsia="he-IL"/>
        </w:rPr>
      </w:pPr>
      <w:r>
        <w:rPr>
          <w:rFonts w:hint="cs"/>
          <w:rtl/>
          <w:lang w:eastAsia="he-IL"/>
        </w:rPr>
        <w:t xml:space="preserve">זה </w:t>
      </w:r>
      <w:bookmarkStart w:id="10431" w:name="_ETM_Q31_383764"/>
      <w:bookmarkStart w:id="10432" w:name="_ETM_Q31_384120"/>
      <w:bookmarkEnd w:id="10431"/>
      <w:bookmarkEnd w:id="10432"/>
      <w:r w:rsidR="007B02A4">
        <w:rPr>
          <w:rFonts w:hint="cs"/>
          <w:rtl/>
          <w:lang w:eastAsia="he-IL"/>
        </w:rPr>
        <w:t>– – –</w:t>
      </w:r>
      <w:r w:rsidR="00170D81">
        <w:rPr>
          <w:rFonts w:hint="cs"/>
          <w:rtl/>
          <w:lang w:eastAsia="he-IL"/>
        </w:rPr>
        <w:t xml:space="preserve"> </w:t>
      </w:r>
    </w:p>
    <w:p w:rsidR="00170D81" w:rsidRDefault="00170D81" w:rsidP="00170D81">
      <w:pPr>
        <w:rPr>
          <w:rtl/>
          <w:lang w:eastAsia="he-IL"/>
        </w:rPr>
      </w:pPr>
    </w:p>
    <w:p w:rsidR="004408F6" w:rsidRDefault="004408F6" w:rsidP="00012282">
      <w:pPr>
        <w:pStyle w:val="-"/>
        <w:keepNext/>
        <w:rPr>
          <w:rtl/>
        </w:rPr>
      </w:pPr>
      <w:bookmarkStart w:id="10433" w:name="ET_speakercontinue_5769_17"/>
      <w:r w:rsidRPr="00ED0546">
        <w:rPr>
          <w:rStyle w:val="TagStyle"/>
          <w:rtl/>
        </w:rPr>
        <w:t xml:space="preserve"> &lt;&lt; דובר_המשך &gt;&gt; </w:t>
      </w:r>
      <w:r>
        <w:rPr>
          <w:rtl/>
        </w:rPr>
        <w:t>ניר ברקת (הליכוד):</w:t>
      </w:r>
      <w:r w:rsidRPr="00ED0546">
        <w:rPr>
          <w:rStyle w:val="TagStyle"/>
          <w:rtl/>
        </w:rPr>
        <w:t xml:space="preserve"> &lt;&lt; דובר_המשך &gt;&gt;</w:t>
      </w:r>
      <w:r>
        <w:rPr>
          <w:rtl/>
        </w:rPr>
        <w:t xml:space="preserve">   </w:t>
      </w:r>
      <w:bookmarkEnd w:id="10433"/>
    </w:p>
    <w:p w:rsidR="004408F6" w:rsidRDefault="004408F6" w:rsidP="007B02A4">
      <w:pPr>
        <w:rPr>
          <w:rtl/>
          <w:lang w:eastAsia="he-IL"/>
        </w:rPr>
      </w:pPr>
    </w:p>
    <w:p w:rsidR="004408F6" w:rsidRDefault="004408F6" w:rsidP="00012282">
      <w:pPr>
        <w:rPr>
          <w:rtl/>
          <w:lang w:eastAsia="he-IL"/>
        </w:rPr>
      </w:pPr>
      <w:r>
        <w:rPr>
          <w:rFonts w:hint="cs"/>
          <w:rtl/>
          <w:lang w:eastAsia="he-IL"/>
        </w:rPr>
        <w:t>על איזה סעד ותעסוקה אנחנו מדברים בכלל?</w:t>
      </w:r>
    </w:p>
    <w:p w:rsidR="004408F6" w:rsidRDefault="004408F6" w:rsidP="00012282">
      <w:pPr>
        <w:rPr>
          <w:rtl/>
          <w:lang w:eastAsia="he-IL"/>
        </w:rPr>
      </w:pPr>
      <w:bookmarkStart w:id="10434" w:name="_ETM_Q31_384283"/>
      <w:bookmarkStart w:id="10435" w:name="_ETM_Q31_384529"/>
      <w:bookmarkEnd w:id="10434"/>
      <w:bookmarkEnd w:id="10435"/>
    </w:p>
    <w:p w:rsidR="004408F6" w:rsidRDefault="004408F6" w:rsidP="00012282">
      <w:pPr>
        <w:pStyle w:val="af5"/>
        <w:keepNext/>
        <w:rPr>
          <w:rtl/>
        </w:rPr>
      </w:pPr>
      <w:bookmarkStart w:id="10436" w:name="ET_interruption_5761_18"/>
      <w:r w:rsidRPr="00ED0546">
        <w:rPr>
          <w:rStyle w:val="TagStyle"/>
          <w:rtl/>
        </w:rPr>
        <w:t xml:space="preserve"> &lt;&lt; קריאה &gt;&gt; </w:t>
      </w:r>
      <w:r>
        <w:rPr>
          <w:rtl/>
        </w:rPr>
        <w:t>עאידה תומא סלימאן (הרשימה המשותפת):</w:t>
      </w:r>
      <w:r w:rsidRPr="00ED0546">
        <w:rPr>
          <w:rStyle w:val="TagStyle"/>
          <w:rtl/>
        </w:rPr>
        <w:t xml:space="preserve"> &lt;&lt; קריאה &gt;&gt;</w:t>
      </w:r>
      <w:r>
        <w:rPr>
          <w:rtl/>
        </w:rPr>
        <w:t xml:space="preserve">   </w:t>
      </w:r>
      <w:bookmarkEnd w:id="10436"/>
    </w:p>
    <w:p w:rsidR="004408F6" w:rsidRDefault="004408F6" w:rsidP="007B02A4">
      <w:pPr>
        <w:rPr>
          <w:rtl/>
          <w:lang w:eastAsia="he-IL"/>
        </w:rPr>
      </w:pPr>
    </w:p>
    <w:p w:rsidR="004408F6" w:rsidRDefault="004408F6" w:rsidP="00012282">
      <w:pPr>
        <w:rPr>
          <w:rtl/>
          <w:lang w:eastAsia="he-IL"/>
        </w:rPr>
      </w:pPr>
      <w:bookmarkStart w:id="10437" w:name="_ETM_Q31_383904"/>
      <w:bookmarkStart w:id="10438" w:name="_ETM_Q31_383969"/>
      <w:bookmarkEnd w:id="10437"/>
      <w:bookmarkEnd w:id="10438"/>
      <w:r>
        <w:rPr>
          <w:rFonts w:hint="cs"/>
          <w:rtl/>
          <w:lang w:eastAsia="he-IL"/>
        </w:rPr>
        <w:t xml:space="preserve">זה </w:t>
      </w:r>
      <w:bookmarkStart w:id="10439" w:name="_ETM_Q31_385222"/>
      <w:bookmarkEnd w:id="10439"/>
      <w:r w:rsidR="007B02A4">
        <w:rPr>
          <w:rFonts w:hint="cs"/>
          <w:rtl/>
          <w:lang w:eastAsia="he-IL"/>
        </w:rPr>
        <w:t>– – –</w:t>
      </w:r>
      <w:r>
        <w:rPr>
          <w:rFonts w:hint="cs"/>
          <w:rtl/>
          <w:lang w:eastAsia="he-IL"/>
        </w:rPr>
        <w:t xml:space="preserve"> מה אתה מקשקש?</w:t>
      </w:r>
    </w:p>
    <w:p w:rsidR="004408F6" w:rsidRDefault="004408F6" w:rsidP="00012282">
      <w:pPr>
        <w:rPr>
          <w:rtl/>
          <w:lang w:eastAsia="he-IL"/>
        </w:rPr>
      </w:pPr>
      <w:bookmarkStart w:id="10440" w:name="_ETM_Q31_389491"/>
      <w:bookmarkStart w:id="10441" w:name="_ETM_Q31_389821"/>
      <w:bookmarkStart w:id="10442" w:name="_ETM_Q31_389888"/>
      <w:bookmarkStart w:id="10443" w:name="_ETM_Q31_390006"/>
      <w:bookmarkEnd w:id="10440"/>
      <w:bookmarkEnd w:id="10441"/>
      <w:bookmarkEnd w:id="10442"/>
      <w:bookmarkEnd w:id="10443"/>
    </w:p>
    <w:p w:rsidR="004408F6" w:rsidRDefault="004408F6" w:rsidP="00012282">
      <w:pPr>
        <w:pStyle w:val="-"/>
        <w:keepNext/>
        <w:rPr>
          <w:rtl/>
        </w:rPr>
      </w:pPr>
      <w:bookmarkStart w:id="10444" w:name="ET_speakercontinue_5769_19"/>
      <w:r w:rsidRPr="00ED0546">
        <w:rPr>
          <w:rStyle w:val="TagStyle"/>
          <w:rtl/>
        </w:rPr>
        <w:t xml:space="preserve"> &lt;&lt; דובר_המשך &gt;&gt; </w:t>
      </w:r>
      <w:r>
        <w:rPr>
          <w:rtl/>
        </w:rPr>
        <w:t>ניר ברקת (הליכוד):</w:t>
      </w:r>
      <w:r w:rsidRPr="00ED0546">
        <w:rPr>
          <w:rStyle w:val="TagStyle"/>
          <w:rtl/>
        </w:rPr>
        <w:t xml:space="preserve"> &lt;&lt; דובר_המשך &gt;&gt;</w:t>
      </w:r>
      <w:r>
        <w:rPr>
          <w:rtl/>
        </w:rPr>
        <w:t xml:space="preserve">   </w:t>
      </w:r>
      <w:bookmarkEnd w:id="10444"/>
    </w:p>
    <w:p w:rsidR="004408F6" w:rsidRDefault="004408F6" w:rsidP="007B02A4">
      <w:pPr>
        <w:rPr>
          <w:rtl/>
          <w:lang w:eastAsia="he-IL"/>
        </w:rPr>
      </w:pPr>
    </w:p>
    <w:p w:rsidR="004408F6" w:rsidRDefault="004408F6" w:rsidP="00012282">
      <w:pPr>
        <w:rPr>
          <w:rtl/>
          <w:lang w:eastAsia="he-IL"/>
        </w:rPr>
      </w:pPr>
      <w:r>
        <w:rPr>
          <w:rFonts w:hint="cs"/>
          <w:rtl/>
          <w:lang w:eastAsia="he-IL"/>
        </w:rPr>
        <w:t xml:space="preserve">הסעד היחידי שיש </w:t>
      </w:r>
      <w:proofErr w:type="spellStart"/>
      <w:r>
        <w:rPr>
          <w:rFonts w:hint="cs"/>
          <w:rtl/>
          <w:lang w:eastAsia="he-IL"/>
        </w:rPr>
        <w:t>באונר"א</w:t>
      </w:r>
      <w:proofErr w:type="spellEnd"/>
      <w:r>
        <w:rPr>
          <w:rFonts w:hint="cs"/>
          <w:rtl/>
          <w:lang w:eastAsia="he-IL"/>
        </w:rPr>
        <w:t xml:space="preserve"> הוא </w:t>
      </w:r>
      <w:bookmarkStart w:id="10445" w:name="_ETM_Q31_391143"/>
      <w:bookmarkEnd w:id="10445"/>
      <w:r>
        <w:rPr>
          <w:rFonts w:hint="cs"/>
          <w:rtl/>
          <w:lang w:eastAsia="he-IL"/>
        </w:rPr>
        <w:t xml:space="preserve">שנאת ישראל ושנאת היהודים. והתעסוקה שם היא בעיקר בזריעת אנטישמיות </w:t>
      </w:r>
      <w:bookmarkStart w:id="10446" w:name="_ETM_Q31_399048"/>
      <w:bookmarkEnd w:id="10446"/>
      <w:r>
        <w:rPr>
          <w:rFonts w:hint="cs"/>
          <w:rtl/>
          <w:lang w:eastAsia="he-IL"/>
        </w:rPr>
        <w:t xml:space="preserve">בקרב הפלסטינים </w:t>
      </w:r>
      <w:r w:rsidR="007B02A4">
        <w:rPr>
          <w:rFonts w:hint="cs"/>
          <w:rtl/>
          <w:lang w:eastAsia="he-IL"/>
        </w:rPr>
        <w:t>– –</w:t>
      </w:r>
    </w:p>
    <w:p w:rsidR="004408F6" w:rsidRDefault="004408F6" w:rsidP="00012282">
      <w:pPr>
        <w:rPr>
          <w:rtl/>
          <w:lang w:eastAsia="he-IL"/>
        </w:rPr>
      </w:pPr>
    </w:p>
    <w:p w:rsidR="004408F6" w:rsidRDefault="004408F6" w:rsidP="00012282">
      <w:pPr>
        <w:pStyle w:val="af5"/>
        <w:keepNext/>
        <w:rPr>
          <w:rtl/>
        </w:rPr>
      </w:pPr>
      <w:bookmarkStart w:id="10447" w:name="ET_interruption_5761_20"/>
      <w:r w:rsidRPr="00ED0546">
        <w:rPr>
          <w:rStyle w:val="TagStyle"/>
          <w:rtl/>
        </w:rPr>
        <w:t xml:space="preserve"> &lt;&lt; קריאה &gt;&gt; </w:t>
      </w:r>
      <w:r>
        <w:rPr>
          <w:rtl/>
        </w:rPr>
        <w:t>עאידה תומא סלימאן (הרשימה המשותפת):</w:t>
      </w:r>
      <w:r w:rsidRPr="00ED0546">
        <w:rPr>
          <w:rStyle w:val="TagStyle"/>
          <w:rtl/>
        </w:rPr>
        <w:t xml:space="preserve"> &lt;&lt; קריאה &gt;&gt;</w:t>
      </w:r>
      <w:r>
        <w:rPr>
          <w:rtl/>
        </w:rPr>
        <w:t xml:space="preserve">   </w:t>
      </w:r>
      <w:bookmarkEnd w:id="10447"/>
    </w:p>
    <w:p w:rsidR="004408F6" w:rsidRDefault="004408F6" w:rsidP="007B02A4">
      <w:pPr>
        <w:rPr>
          <w:rtl/>
          <w:lang w:eastAsia="he-IL"/>
        </w:rPr>
      </w:pPr>
    </w:p>
    <w:p w:rsidR="004408F6" w:rsidRDefault="004408F6" w:rsidP="00012282">
      <w:pPr>
        <w:rPr>
          <w:rtl/>
          <w:lang w:eastAsia="he-IL"/>
        </w:rPr>
      </w:pPr>
      <w:r>
        <w:rPr>
          <w:rFonts w:hint="cs"/>
          <w:rtl/>
          <w:lang w:eastAsia="he-IL"/>
        </w:rPr>
        <w:t xml:space="preserve">הבעיה </w:t>
      </w:r>
      <w:r w:rsidR="007B02A4">
        <w:rPr>
          <w:rFonts w:hint="cs"/>
          <w:rtl/>
          <w:lang w:eastAsia="he-IL"/>
        </w:rPr>
        <w:t>– – –</w:t>
      </w:r>
      <w:r>
        <w:rPr>
          <w:rFonts w:hint="cs"/>
          <w:rtl/>
          <w:lang w:eastAsia="he-IL"/>
        </w:rPr>
        <w:t xml:space="preserve"> מחיר הפשעים </w:t>
      </w:r>
      <w:r w:rsidR="007B02A4">
        <w:rPr>
          <w:rFonts w:hint="cs"/>
          <w:rtl/>
          <w:lang w:eastAsia="he-IL"/>
        </w:rPr>
        <w:t>– – –</w:t>
      </w:r>
    </w:p>
    <w:p w:rsidR="004408F6" w:rsidRDefault="004408F6" w:rsidP="00012282">
      <w:pPr>
        <w:rPr>
          <w:rtl/>
          <w:lang w:eastAsia="he-IL"/>
        </w:rPr>
      </w:pPr>
    </w:p>
    <w:p w:rsidR="004408F6" w:rsidRDefault="004408F6" w:rsidP="00012282">
      <w:pPr>
        <w:pStyle w:val="-"/>
        <w:keepNext/>
        <w:rPr>
          <w:rtl/>
        </w:rPr>
      </w:pPr>
      <w:bookmarkStart w:id="10448" w:name="ET_speakercontinue_5769_7"/>
      <w:r w:rsidRPr="00863D7E">
        <w:rPr>
          <w:rStyle w:val="TagStyle"/>
          <w:rtl/>
        </w:rPr>
        <w:t xml:space="preserve"> &lt;&lt; דובר_המשך &gt;&gt; </w:t>
      </w:r>
      <w:r>
        <w:rPr>
          <w:rtl/>
        </w:rPr>
        <w:t>ניר ברקת (הליכוד):</w:t>
      </w:r>
      <w:r w:rsidRPr="00863D7E">
        <w:rPr>
          <w:rStyle w:val="TagStyle"/>
          <w:rtl/>
        </w:rPr>
        <w:t xml:space="preserve"> &lt;&lt; דובר_המשך &gt;&gt;</w:t>
      </w:r>
      <w:r>
        <w:rPr>
          <w:rtl/>
        </w:rPr>
        <w:t xml:space="preserve">   </w:t>
      </w:r>
      <w:bookmarkEnd w:id="10448"/>
    </w:p>
    <w:p w:rsidR="004408F6" w:rsidRDefault="004408F6" w:rsidP="007B02A4">
      <w:pPr>
        <w:rPr>
          <w:rtl/>
          <w:lang w:eastAsia="he-IL"/>
        </w:rPr>
      </w:pPr>
    </w:p>
    <w:p w:rsidR="004408F6" w:rsidRPr="00863D7E" w:rsidRDefault="007B02A4" w:rsidP="00012282">
      <w:pPr>
        <w:rPr>
          <w:rtl/>
          <w:lang w:eastAsia="he-IL"/>
        </w:rPr>
      </w:pPr>
      <w:r>
        <w:rPr>
          <w:rFonts w:hint="cs"/>
          <w:rtl/>
          <w:lang w:eastAsia="he-IL"/>
        </w:rPr>
        <w:t>– –</w:t>
      </w:r>
      <w:r w:rsidR="004408F6">
        <w:rPr>
          <w:rFonts w:hint="cs"/>
          <w:rtl/>
          <w:lang w:eastAsia="he-IL"/>
        </w:rPr>
        <w:t xml:space="preserve"> נגד מדינת ישראל ונגד היהודים. פשוט בושה. בבתי הספר של </w:t>
      </w:r>
      <w:proofErr w:type="spellStart"/>
      <w:r w:rsidR="004408F6">
        <w:rPr>
          <w:rFonts w:hint="cs"/>
          <w:rtl/>
          <w:lang w:eastAsia="he-IL"/>
        </w:rPr>
        <w:t>אונר"א</w:t>
      </w:r>
      <w:proofErr w:type="spellEnd"/>
      <w:r w:rsidR="004408F6">
        <w:rPr>
          <w:rFonts w:hint="cs"/>
          <w:rtl/>
          <w:lang w:eastAsia="he-IL"/>
        </w:rPr>
        <w:t xml:space="preserve"> בעזה מוחבאות רקטות שהחמאס יורה על אזרחים ישראלים חפים מפשע, אנחנו יודעים את זה. </w:t>
      </w:r>
      <w:proofErr w:type="spellStart"/>
      <w:r w:rsidR="004408F6">
        <w:rPr>
          <w:rFonts w:hint="cs"/>
          <w:rtl/>
          <w:lang w:eastAsia="he-IL"/>
        </w:rPr>
        <w:t>אונר"א</w:t>
      </w:r>
      <w:proofErr w:type="spellEnd"/>
      <w:r w:rsidR="004408F6">
        <w:rPr>
          <w:rFonts w:hint="cs"/>
          <w:rtl/>
          <w:lang w:eastAsia="he-IL"/>
        </w:rPr>
        <w:t xml:space="preserve"> נותן מחסה למחבלים של החמאס ומנצל כל </w:t>
      </w:r>
      <w:bookmarkStart w:id="10449" w:name="_ETM_Q31_420149"/>
      <w:bookmarkEnd w:id="10449"/>
      <w:r w:rsidR="004408F6">
        <w:rPr>
          <w:rFonts w:hint="cs"/>
          <w:rtl/>
          <w:lang w:eastAsia="he-IL"/>
        </w:rPr>
        <w:t>הזדמנות לפגיעה במדינת ישראל ובאזרחיה.</w:t>
      </w:r>
    </w:p>
    <w:p w:rsidR="004408F6" w:rsidRDefault="004408F6" w:rsidP="00012282">
      <w:pPr>
        <w:rPr>
          <w:rtl/>
          <w:lang w:eastAsia="he-IL"/>
        </w:rPr>
      </w:pPr>
    </w:p>
    <w:p w:rsidR="004408F6" w:rsidRDefault="004408F6" w:rsidP="00012282">
      <w:pPr>
        <w:pStyle w:val="af5"/>
        <w:keepNext/>
        <w:rPr>
          <w:rtl/>
        </w:rPr>
      </w:pPr>
      <w:bookmarkStart w:id="10450" w:name="ET_interruption_5292_21"/>
      <w:r w:rsidRPr="003A25B2">
        <w:rPr>
          <w:rStyle w:val="TagStyle"/>
          <w:rtl/>
        </w:rPr>
        <w:t xml:space="preserve"> &lt;&lt; קריאה &gt;&gt; </w:t>
      </w:r>
      <w:r>
        <w:rPr>
          <w:rtl/>
        </w:rPr>
        <w:t>אוסאמה סעדי (הרשימה המשותפת):</w:t>
      </w:r>
      <w:r w:rsidRPr="003A25B2">
        <w:rPr>
          <w:rStyle w:val="TagStyle"/>
          <w:rtl/>
        </w:rPr>
        <w:t xml:space="preserve"> &lt;&lt; קריאה &gt;&gt;</w:t>
      </w:r>
      <w:r>
        <w:rPr>
          <w:rtl/>
        </w:rPr>
        <w:t xml:space="preserve">   </w:t>
      </w:r>
      <w:bookmarkEnd w:id="10450"/>
    </w:p>
    <w:p w:rsidR="004408F6" w:rsidRDefault="004408F6" w:rsidP="007B02A4">
      <w:pPr>
        <w:rPr>
          <w:rtl/>
          <w:lang w:eastAsia="he-IL"/>
        </w:rPr>
      </w:pPr>
    </w:p>
    <w:p w:rsidR="004408F6" w:rsidRDefault="004408F6" w:rsidP="00012282">
      <w:pPr>
        <w:rPr>
          <w:rtl/>
          <w:lang w:eastAsia="he-IL"/>
        </w:rPr>
      </w:pPr>
      <w:r>
        <w:rPr>
          <w:rFonts w:hint="cs"/>
          <w:rtl/>
          <w:lang w:eastAsia="he-IL"/>
        </w:rPr>
        <w:t>אבל זה לא נכון, זו עלילה.</w:t>
      </w:r>
      <w:bookmarkStart w:id="10451" w:name="_ETM_Q0_18151305"/>
      <w:bookmarkEnd w:id="10451"/>
    </w:p>
    <w:p w:rsidR="00170D81" w:rsidRDefault="00170D81" w:rsidP="00012282">
      <w:pPr>
        <w:rPr>
          <w:rtl/>
          <w:lang w:eastAsia="he-IL"/>
        </w:rPr>
      </w:pPr>
      <w:bookmarkStart w:id="10452" w:name="_ETM_Q0_18151503"/>
      <w:bookmarkEnd w:id="10452"/>
    </w:p>
    <w:p w:rsidR="004408F6" w:rsidRDefault="004408F6" w:rsidP="00012282">
      <w:pPr>
        <w:pStyle w:val="-"/>
        <w:keepNext/>
        <w:rPr>
          <w:rtl/>
        </w:rPr>
      </w:pPr>
      <w:bookmarkStart w:id="10453" w:name="ET_speakercontinue_5769_8"/>
      <w:r w:rsidRPr="00863D7E">
        <w:rPr>
          <w:rStyle w:val="TagStyle"/>
          <w:rtl/>
        </w:rPr>
        <w:t xml:space="preserve"> &lt;&lt; דובר_המשך &gt;&gt; </w:t>
      </w:r>
      <w:r>
        <w:rPr>
          <w:rtl/>
        </w:rPr>
        <w:t>ניר ברקת (הליכוד):</w:t>
      </w:r>
      <w:r w:rsidRPr="00863D7E">
        <w:rPr>
          <w:rStyle w:val="TagStyle"/>
          <w:rtl/>
        </w:rPr>
        <w:t xml:space="preserve"> &lt;&lt; דובר_המשך &gt;&gt;</w:t>
      </w:r>
      <w:r>
        <w:rPr>
          <w:rtl/>
        </w:rPr>
        <w:t xml:space="preserve">   </w:t>
      </w:r>
      <w:bookmarkEnd w:id="10453"/>
    </w:p>
    <w:p w:rsidR="004408F6" w:rsidRDefault="004408F6" w:rsidP="00012282">
      <w:pPr>
        <w:rPr>
          <w:rtl/>
          <w:lang w:eastAsia="he-IL"/>
        </w:rPr>
      </w:pPr>
    </w:p>
    <w:p w:rsidR="004408F6" w:rsidRDefault="004408F6" w:rsidP="00012282">
      <w:pPr>
        <w:rPr>
          <w:rtl/>
          <w:lang w:eastAsia="he-IL"/>
        </w:rPr>
      </w:pPr>
      <w:r>
        <w:rPr>
          <w:rFonts w:hint="cs"/>
          <w:rtl/>
          <w:lang w:eastAsia="he-IL"/>
        </w:rPr>
        <w:t xml:space="preserve">כמה נזק גורם הארגון הזה </w:t>
      </w:r>
      <w:bookmarkStart w:id="10454" w:name="_ETM_Q31_429907"/>
      <w:bookmarkEnd w:id="10454"/>
      <w:r>
        <w:rPr>
          <w:rFonts w:hint="cs"/>
          <w:rtl/>
          <w:lang w:eastAsia="he-IL"/>
        </w:rPr>
        <w:t xml:space="preserve">למטרות שבשבילן לכאורה הוקם. תעסוקה וסעד הם קוראים לזה. </w:t>
      </w:r>
      <w:bookmarkStart w:id="10455" w:name="_ETM_Q31_434413"/>
      <w:bookmarkEnd w:id="10455"/>
      <w:r>
        <w:rPr>
          <w:rFonts w:hint="cs"/>
          <w:rtl/>
          <w:lang w:eastAsia="he-IL"/>
        </w:rPr>
        <w:t xml:space="preserve">אז אני רוצה להגיד לכם פה את האמת </w:t>
      </w:r>
      <w:bookmarkStart w:id="10456" w:name="_ETM_Q31_440595"/>
      <w:bookmarkEnd w:id="10456"/>
      <w:r>
        <w:rPr>
          <w:rFonts w:hint="eastAsia"/>
          <w:rtl/>
          <w:lang w:eastAsia="he-IL"/>
        </w:rPr>
        <w:t>– לא תעסוקה ולא סעד.</w:t>
      </w:r>
      <w:r>
        <w:rPr>
          <w:rFonts w:hint="cs"/>
          <w:rtl/>
          <w:lang w:eastAsia="he-IL"/>
        </w:rPr>
        <w:t xml:space="preserve"> </w:t>
      </w:r>
      <w:proofErr w:type="spellStart"/>
      <w:r>
        <w:rPr>
          <w:rFonts w:hint="cs"/>
          <w:rtl/>
          <w:lang w:eastAsia="he-IL"/>
        </w:rPr>
        <w:t>אונר"א</w:t>
      </w:r>
      <w:proofErr w:type="spellEnd"/>
      <w:r>
        <w:rPr>
          <w:rFonts w:hint="cs"/>
          <w:rtl/>
          <w:lang w:eastAsia="he-IL"/>
        </w:rPr>
        <w:t xml:space="preserve"> עוסקים בחינוך לשנאת ישראל ושנאת היהודים. </w:t>
      </w:r>
      <w:bookmarkStart w:id="10457" w:name="_ETM_Q31_447433"/>
      <w:bookmarkEnd w:id="10457"/>
      <w:r>
        <w:rPr>
          <w:rFonts w:hint="cs"/>
          <w:rtl/>
          <w:lang w:eastAsia="he-IL"/>
        </w:rPr>
        <w:t>וכל זה נעשה בחסות האומות המאוחדות. כמה צביעות.</w:t>
      </w:r>
    </w:p>
    <w:p w:rsidR="004408F6" w:rsidRDefault="004408F6" w:rsidP="00012282">
      <w:pPr>
        <w:rPr>
          <w:rtl/>
          <w:lang w:eastAsia="he-IL"/>
        </w:rPr>
      </w:pPr>
    </w:p>
    <w:p w:rsidR="004408F6" w:rsidRDefault="004408F6" w:rsidP="00012282">
      <w:pPr>
        <w:rPr>
          <w:rtl/>
          <w:lang w:eastAsia="he-IL"/>
        </w:rPr>
      </w:pPr>
      <w:bookmarkStart w:id="10458" w:name="_ETM_Q31_452717"/>
      <w:bookmarkStart w:id="10459" w:name="_ETM_Q31_452958"/>
      <w:bookmarkEnd w:id="10458"/>
      <w:bookmarkEnd w:id="10459"/>
      <w:r>
        <w:rPr>
          <w:rFonts w:hint="cs"/>
          <w:rtl/>
          <w:lang w:eastAsia="he-IL"/>
        </w:rPr>
        <w:t xml:space="preserve">חברות וחברים, </w:t>
      </w:r>
      <w:bookmarkStart w:id="10460" w:name="_ETM_Q31_454605"/>
      <w:bookmarkEnd w:id="10460"/>
      <w:r>
        <w:rPr>
          <w:rFonts w:hint="cs"/>
          <w:rtl/>
          <w:lang w:eastAsia="he-IL"/>
        </w:rPr>
        <w:t xml:space="preserve">החינוך שניתן בחסות </w:t>
      </w:r>
      <w:proofErr w:type="spellStart"/>
      <w:r>
        <w:rPr>
          <w:rFonts w:hint="cs"/>
          <w:rtl/>
          <w:lang w:eastAsia="he-IL"/>
        </w:rPr>
        <w:t>אונר"א</w:t>
      </w:r>
      <w:proofErr w:type="spellEnd"/>
      <w:r>
        <w:rPr>
          <w:rFonts w:hint="cs"/>
          <w:rtl/>
          <w:lang w:eastAsia="he-IL"/>
        </w:rPr>
        <w:t xml:space="preserve"> לפלסטינים פה בירושלים מוביל לפיגועים </w:t>
      </w:r>
      <w:bookmarkStart w:id="10461" w:name="_ETM_Q31_459199"/>
      <w:bookmarkEnd w:id="10461"/>
      <w:r>
        <w:rPr>
          <w:rFonts w:hint="cs"/>
          <w:rtl/>
          <w:lang w:eastAsia="he-IL"/>
        </w:rPr>
        <w:t xml:space="preserve">רצחניים, מוביל לרצח יהודים חפים מפשע. והינה </w:t>
      </w:r>
      <w:r>
        <w:rPr>
          <w:rtl/>
          <w:lang w:eastAsia="he-IL"/>
        </w:rPr>
        <w:t>–</w:t>
      </w:r>
      <w:r>
        <w:rPr>
          <w:rFonts w:hint="cs"/>
          <w:rtl/>
          <w:lang w:eastAsia="he-IL"/>
        </w:rPr>
        <w:t xml:space="preserve"> אתם יכולים ללכת, אני מבין שקשה לכם לשמוע. הינה, </w:t>
      </w:r>
      <w:bookmarkStart w:id="10462" w:name="_ETM_Q31_473336"/>
      <w:bookmarkEnd w:id="10462"/>
      <w:r>
        <w:rPr>
          <w:rFonts w:hint="cs"/>
          <w:rtl/>
          <w:lang w:eastAsia="he-IL"/>
        </w:rPr>
        <w:t xml:space="preserve">רק ביום ראשון האחרון </w:t>
      </w:r>
      <w:r w:rsidR="007B02A4">
        <w:rPr>
          <w:rFonts w:hint="cs"/>
          <w:rtl/>
          <w:lang w:eastAsia="he-IL"/>
        </w:rPr>
        <w:t>– –</w:t>
      </w:r>
    </w:p>
    <w:p w:rsidR="004408F6" w:rsidRDefault="004408F6" w:rsidP="00012282">
      <w:pPr>
        <w:rPr>
          <w:rtl/>
          <w:lang w:eastAsia="he-IL"/>
        </w:rPr>
      </w:pPr>
      <w:bookmarkStart w:id="10463" w:name="_ETM_Q31_470845"/>
      <w:bookmarkStart w:id="10464" w:name="_ETM_Q31_471095"/>
      <w:bookmarkEnd w:id="10463"/>
      <w:bookmarkEnd w:id="10464"/>
    </w:p>
    <w:p w:rsidR="004408F6" w:rsidRDefault="004408F6" w:rsidP="00012282">
      <w:pPr>
        <w:pStyle w:val="af5"/>
        <w:keepNext/>
        <w:rPr>
          <w:rtl/>
        </w:rPr>
      </w:pPr>
      <w:bookmarkStart w:id="10465" w:name="ET_interruption_5761_22"/>
      <w:r w:rsidRPr="003A25B2">
        <w:rPr>
          <w:rStyle w:val="TagStyle"/>
          <w:rtl/>
        </w:rPr>
        <w:t xml:space="preserve"> &lt;&lt; קריאה &gt;&gt; </w:t>
      </w:r>
      <w:r>
        <w:rPr>
          <w:rtl/>
        </w:rPr>
        <w:t>עאידה תומא סלימאן (הרשימה המשותפת):</w:t>
      </w:r>
      <w:r w:rsidRPr="003A25B2">
        <w:rPr>
          <w:rStyle w:val="TagStyle"/>
          <w:rtl/>
        </w:rPr>
        <w:t xml:space="preserve"> &lt;&lt; קריאה &gt;&gt;</w:t>
      </w:r>
      <w:r>
        <w:rPr>
          <w:rtl/>
        </w:rPr>
        <w:t xml:space="preserve">   </w:t>
      </w:r>
      <w:bookmarkEnd w:id="10465"/>
    </w:p>
    <w:p w:rsidR="004408F6" w:rsidRDefault="004408F6" w:rsidP="007B02A4">
      <w:pPr>
        <w:rPr>
          <w:rtl/>
          <w:lang w:eastAsia="he-IL"/>
        </w:rPr>
      </w:pPr>
    </w:p>
    <w:p w:rsidR="004408F6" w:rsidRDefault="007B02A4" w:rsidP="00012282">
      <w:pPr>
        <w:rPr>
          <w:rtl/>
          <w:lang w:eastAsia="he-IL"/>
        </w:rPr>
      </w:pPr>
      <w:r>
        <w:rPr>
          <w:rFonts w:hint="cs"/>
          <w:rtl/>
          <w:lang w:eastAsia="he-IL"/>
        </w:rPr>
        <w:t>– – –</w:t>
      </w:r>
      <w:r w:rsidR="004408F6">
        <w:rPr>
          <w:rFonts w:hint="cs"/>
          <w:rtl/>
          <w:lang w:eastAsia="he-IL"/>
        </w:rPr>
        <w:t xml:space="preserve"> קשה לשמוע הזיות. </w:t>
      </w:r>
    </w:p>
    <w:p w:rsidR="004408F6" w:rsidRDefault="004408F6" w:rsidP="00012282">
      <w:pPr>
        <w:rPr>
          <w:rtl/>
          <w:lang w:eastAsia="he-IL"/>
        </w:rPr>
      </w:pPr>
    </w:p>
    <w:p w:rsidR="004408F6" w:rsidRDefault="004408F6" w:rsidP="00012282">
      <w:pPr>
        <w:pStyle w:val="-"/>
        <w:keepNext/>
        <w:rPr>
          <w:rtl/>
        </w:rPr>
      </w:pPr>
      <w:bookmarkStart w:id="10466" w:name="ET_speakercontinue_5769_23"/>
      <w:r w:rsidRPr="003A25B2">
        <w:rPr>
          <w:rStyle w:val="TagStyle"/>
          <w:rtl/>
        </w:rPr>
        <w:t xml:space="preserve"> &lt;&lt; דובר_המשך &gt;&gt; </w:t>
      </w:r>
      <w:r>
        <w:rPr>
          <w:rtl/>
        </w:rPr>
        <w:t>ניר ברקת (הליכוד):</w:t>
      </w:r>
      <w:r w:rsidRPr="003A25B2">
        <w:rPr>
          <w:rStyle w:val="TagStyle"/>
          <w:rtl/>
        </w:rPr>
        <w:t xml:space="preserve"> &lt;&lt; דובר_המשך &gt;&gt;</w:t>
      </w:r>
      <w:r>
        <w:rPr>
          <w:rtl/>
        </w:rPr>
        <w:t xml:space="preserve">   </w:t>
      </w:r>
      <w:bookmarkEnd w:id="10466"/>
    </w:p>
    <w:p w:rsidR="004408F6" w:rsidRDefault="004408F6" w:rsidP="007B02A4">
      <w:pPr>
        <w:rPr>
          <w:rtl/>
          <w:lang w:eastAsia="he-IL"/>
        </w:rPr>
      </w:pPr>
    </w:p>
    <w:p w:rsidR="004408F6" w:rsidRDefault="007B02A4" w:rsidP="00012282">
      <w:pPr>
        <w:rPr>
          <w:rtl/>
          <w:lang w:eastAsia="he-IL"/>
        </w:rPr>
      </w:pPr>
      <w:r>
        <w:rPr>
          <w:rFonts w:hint="cs"/>
          <w:rtl/>
          <w:lang w:eastAsia="he-IL"/>
        </w:rPr>
        <w:t>– –</w:t>
      </w:r>
      <w:r w:rsidR="004408F6">
        <w:rPr>
          <w:rFonts w:hint="cs"/>
          <w:rtl/>
          <w:lang w:eastAsia="he-IL"/>
        </w:rPr>
        <w:t xml:space="preserve"> </w:t>
      </w:r>
      <w:bookmarkStart w:id="10467" w:name="_ETM_Q31_473621"/>
      <w:bookmarkEnd w:id="10467"/>
      <w:r w:rsidR="004408F6">
        <w:rPr>
          <w:rFonts w:hint="cs"/>
          <w:rtl/>
          <w:lang w:eastAsia="he-IL"/>
        </w:rPr>
        <w:t xml:space="preserve">המחבל השפל בפיגוע בעיר העתיקה כאן בירושלים </w:t>
      </w:r>
      <w:r>
        <w:rPr>
          <w:rFonts w:hint="cs"/>
          <w:rtl/>
          <w:lang w:eastAsia="he-IL"/>
        </w:rPr>
        <w:t>– –</w:t>
      </w:r>
    </w:p>
    <w:p w:rsidR="004408F6" w:rsidRPr="0021023E" w:rsidRDefault="004408F6" w:rsidP="00012282">
      <w:pPr>
        <w:rPr>
          <w:rtl/>
        </w:rPr>
      </w:pPr>
    </w:p>
    <w:p w:rsidR="004408F6" w:rsidRDefault="004408F6" w:rsidP="00012282">
      <w:pPr>
        <w:pStyle w:val="af5"/>
        <w:keepNext/>
        <w:rPr>
          <w:rtl/>
        </w:rPr>
      </w:pPr>
      <w:bookmarkStart w:id="10468" w:name="ET_interruption_5761_25"/>
      <w:r w:rsidRPr="003A25B2">
        <w:rPr>
          <w:rStyle w:val="TagStyle"/>
          <w:rtl/>
        </w:rPr>
        <w:t xml:space="preserve"> &lt;&lt; קריאה &gt;&gt; </w:t>
      </w:r>
      <w:r>
        <w:rPr>
          <w:rtl/>
        </w:rPr>
        <w:t>עאידה תומא סלימאן (הרשימה המשותפת):</w:t>
      </w:r>
      <w:r w:rsidRPr="003A25B2">
        <w:rPr>
          <w:rStyle w:val="TagStyle"/>
          <w:rtl/>
        </w:rPr>
        <w:t xml:space="preserve"> &lt;&lt; קריאה &gt;&gt;</w:t>
      </w:r>
      <w:r>
        <w:rPr>
          <w:rtl/>
        </w:rPr>
        <w:t xml:space="preserve">   </w:t>
      </w:r>
      <w:bookmarkEnd w:id="10468"/>
    </w:p>
    <w:p w:rsidR="004408F6" w:rsidRDefault="004408F6" w:rsidP="007B02A4">
      <w:pPr>
        <w:rPr>
          <w:rtl/>
          <w:lang w:eastAsia="he-IL"/>
        </w:rPr>
      </w:pPr>
    </w:p>
    <w:p w:rsidR="004408F6" w:rsidRDefault="004408F6" w:rsidP="00012282">
      <w:pPr>
        <w:rPr>
          <w:rtl/>
          <w:lang w:eastAsia="he-IL"/>
        </w:rPr>
      </w:pPr>
      <w:r>
        <w:rPr>
          <w:rFonts w:hint="cs"/>
          <w:rtl/>
          <w:lang w:eastAsia="he-IL"/>
        </w:rPr>
        <w:t>קשה לשמוע שקרים ועלילות.</w:t>
      </w:r>
    </w:p>
    <w:p w:rsidR="004408F6" w:rsidRDefault="004408F6" w:rsidP="00012282">
      <w:pPr>
        <w:rPr>
          <w:rtl/>
          <w:lang w:eastAsia="he-IL"/>
        </w:rPr>
      </w:pPr>
    </w:p>
    <w:p w:rsidR="004408F6" w:rsidRDefault="004408F6" w:rsidP="00012282">
      <w:pPr>
        <w:pStyle w:val="-"/>
        <w:keepNext/>
        <w:rPr>
          <w:rtl/>
        </w:rPr>
      </w:pPr>
      <w:bookmarkStart w:id="10469" w:name="ET_speakercontinue_5769_9"/>
      <w:r w:rsidRPr="00863D7E">
        <w:rPr>
          <w:rStyle w:val="TagStyle"/>
          <w:rtl/>
        </w:rPr>
        <w:t xml:space="preserve"> &lt;&lt; דובר_המשך &gt;&gt; </w:t>
      </w:r>
      <w:r>
        <w:rPr>
          <w:rtl/>
        </w:rPr>
        <w:t>ניר ברקת (הליכוד):</w:t>
      </w:r>
      <w:r w:rsidRPr="00863D7E">
        <w:rPr>
          <w:rStyle w:val="TagStyle"/>
          <w:rtl/>
        </w:rPr>
        <w:t xml:space="preserve"> &lt;&lt; דובר_המשך &gt;&gt;</w:t>
      </w:r>
      <w:r>
        <w:rPr>
          <w:rtl/>
        </w:rPr>
        <w:t xml:space="preserve">   </w:t>
      </w:r>
      <w:bookmarkEnd w:id="10469"/>
    </w:p>
    <w:p w:rsidR="004408F6" w:rsidRDefault="004408F6" w:rsidP="007B02A4">
      <w:pPr>
        <w:rPr>
          <w:rtl/>
          <w:lang w:eastAsia="he-IL"/>
        </w:rPr>
      </w:pPr>
    </w:p>
    <w:p w:rsidR="004408F6" w:rsidRDefault="007B02A4" w:rsidP="00012282">
      <w:pPr>
        <w:rPr>
          <w:rtl/>
          <w:lang w:eastAsia="he-IL"/>
        </w:rPr>
      </w:pPr>
      <w:r>
        <w:rPr>
          <w:rFonts w:hint="cs"/>
          <w:rtl/>
          <w:lang w:eastAsia="he-IL"/>
        </w:rPr>
        <w:t>– –</w:t>
      </w:r>
      <w:r w:rsidR="004408F6">
        <w:rPr>
          <w:rFonts w:hint="cs"/>
          <w:rtl/>
          <w:lang w:eastAsia="he-IL"/>
        </w:rPr>
        <w:t xml:space="preserve"> המחבל המתועב שרצח את אליהו דייוויד קיי, זכרו לברכה, השם ייקום דמו, הגיע ממחנה הפליטים </w:t>
      </w:r>
      <w:proofErr w:type="spellStart"/>
      <w:r w:rsidR="004408F6">
        <w:rPr>
          <w:rFonts w:hint="cs"/>
          <w:rtl/>
          <w:lang w:eastAsia="he-IL"/>
        </w:rPr>
        <w:t>שועפאט</w:t>
      </w:r>
      <w:proofErr w:type="spellEnd"/>
      <w:r w:rsidR="004408F6">
        <w:rPr>
          <w:rFonts w:hint="cs"/>
          <w:rtl/>
          <w:lang w:eastAsia="he-IL"/>
        </w:rPr>
        <w:t xml:space="preserve">, </w:t>
      </w:r>
      <w:bookmarkStart w:id="10470" w:name="_ETM_Q31_492213"/>
      <w:bookmarkEnd w:id="10470"/>
      <w:r w:rsidR="004408F6">
        <w:rPr>
          <w:rFonts w:hint="cs"/>
          <w:rtl/>
          <w:lang w:eastAsia="he-IL"/>
        </w:rPr>
        <w:t xml:space="preserve">שנמצא תחת מעין חסות של </w:t>
      </w:r>
      <w:proofErr w:type="spellStart"/>
      <w:r w:rsidR="004408F6">
        <w:rPr>
          <w:rFonts w:hint="cs"/>
          <w:rtl/>
          <w:lang w:eastAsia="he-IL"/>
        </w:rPr>
        <w:t>אונר"א</w:t>
      </w:r>
      <w:proofErr w:type="spellEnd"/>
      <w:r w:rsidR="004408F6">
        <w:rPr>
          <w:rFonts w:hint="cs"/>
          <w:rtl/>
          <w:lang w:eastAsia="he-IL"/>
        </w:rPr>
        <w:t xml:space="preserve">. אני, כראש העיר ירושלים, </w:t>
      </w:r>
      <w:bookmarkStart w:id="10471" w:name="_ETM_Q31_499083"/>
      <w:bookmarkEnd w:id="10471"/>
      <w:r w:rsidR="004408F6">
        <w:rPr>
          <w:rFonts w:hint="cs"/>
          <w:rtl/>
          <w:lang w:eastAsia="he-IL"/>
        </w:rPr>
        <w:t xml:space="preserve">נלחמתי להוציא את </w:t>
      </w:r>
      <w:proofErr w:type="spellStart"/>
      <w:r w:rsidR="004408F6">
        <w:rPr>
          <w:rFonts w:hint="cs"/>
          <w:rtl/>
          <w:lang w:eastAsia="he-IL"/>
        </w:rPr>
        <w:t>אונר"א</w:t>
      </w:r>
      <w:proofErr w:type="spellEnd"/>
      <w:r w:rsidR="004408F6">
        <w:rPr>
          <w:rFonts w:hint="cs"/>
          <w:rtl/>
          <w:lang w:eastAsia="he-IL"/>
        </w:rPr>
        <w:t xml:space="preserve"> מירושלים, נאבקתי שעיריית ירושלים תעניק </w:t>
      </w:r>
      <w:bookmarkStart w:id="10472" w:name="_ETM_Q31_505486"/>
      <w:bookmarkEnd w:id="10472"/>
      <w:r w:rsidR="004408F6">
        <w:rPr>
          <w:rFonts w:hint="cs"/>
          <w:rtl/>
          <w:lang w:eastAsia="he-IL"/>
        </w:rPr>
        <w:t xml:space="preserve">שירותים עירוניים במקום השירותים של </w:t>
      </w:r>
      <w:proofErr w:type="spellStart"/>
      <w:r w:rsidR="004408F6">
        <w:rPr>
          <w:rFonts w:hint="cs"/>
          <w:rtl/>
          <w:lang w:eastAsia="he-IL"/>
        </w:rPr>
        <w:t>אונר"א</w:t>
      </w:r>
      <w:proofErr w:type="spellEnd"/>
      <w:r w:rsidR="004408F6">
        <w:rPr>
          <w:rFonts w:hint="cs"/>
          <w:rtl/>
          <w:lang w:eastAsia="he-IL"/>
        </w:rPr>
        <w:t xml:space="preserve">, במקום השירותים שהם מעניקים ברחבי מזרח העיר, כיוון שראינו בזמן אמת בגל </w:t>
      </w:r>
      <w:bookmarkStart w:id="10473" w:name="_ETM_Q31_517521"/>
      <w:bookmarkEnd w:id="10473"/>
      <w:r w:rsidR="004408F6">
        <w:rPr>
          <w:rFonts w:hint="cs"/>
          <w:rtl/>
          <w:lang w:eastAsia="he-IL"/>
        </w:rPr>
        <w:t xml:space="preserve">הטרור עד כמה </w:t>
      </w:r>
      <w:proofErr w:type="spellStart"/>
      <w:r w:rsidR="004408F6">
        <w:rPr>
          <w:rFonts w:hint="cs"/>
          <w:rtl/>
          <w:lang w:eastAsia="he-IL"/>
        </w:rPr>
        <w:t>אונר"א</w:t>
      </w:r>
      <w:proofErr w:type="spellEnd"/>
      <w:r w:rsidR="004408F6">
        <w:rPr>
          <w:rFonts w:hint="cs"/>
          <w:rtl/>
          <w:lang w:eastAsia="he-IL"/>
        </w:rPr>
        <w:t xml:space="preserve"> הוא אחד ממחוללי הפיגועים.</w:t>
      </w:r>
    </w:p>
    <w:p w:rsidR="004408F6" w:rsidRDefault="004408F6" w:rsidP="00012282">
      <w:pPr>
        <w:rPr>
          <w:rtl/>
          <w:lang w:eastAsia="he-IL"/>
        </w:rPr>
      </w:pPr>
      <w:bookmarkStart w:id="10474" w:name="_ETM_Q31_522838"/>
      <w:bookmarkStart w:id="10475" w:name="_ETM_Q31_523057"/>
      <w:bookmarkEnd w:id="10474"/>
      <w:bookmarkEnd w:id="10475"/>
    </w:p>
    <w:p w:rsidR="004408F6" w:rsidRDefault="004408F6" w:rsidP="00012282">
      <w:pPr>
        <w:rPr>
          <w:rtl/>
          <w:lang w:eastAsia="he-IL"/>
        </w:rPr>
      </w:pPr>
      <w:bookmarkStart w:id="10476" w:name="_ETM_Q31_523142"/>
      <w:bookmarkEnd w:id="10476"/>
      <w:r>
        <w:rPr>
          <w:rFonts w:hint="cs"/>
          <w:rtl/>
          <w:lang w:eastAsia="he-IL"/>
        </w:rPr>
        <w:t>ג</w:t>
      </w:r>
      <w:bookmarkStart w:id="10477" w:name="_ETM_Q31_523352"/>
      <w:bookmarkEnd w:id="10477"/>
      <w:r>
        <w:rPr>
          <w:rFonts w:hint="cs"/>
          <w:rtl/>
          <w:lang w:eastAsia="he-IL"/>
        </w:rPr>
        <w:t xml:space="preserve">ם ארצות הברית </w:t>
      </w:r>
      <w:bookmarkStart w:id="10478" w:name="_ETM_Q31_525606"/>
      <w:bookmarkEnd w:id="10478"/>
      <w:r>
        <w:rPr>
          <w:rFonts w:hint="cs"/>
          <w:rtl/>
          <w:lang w:eastAsia="he-IL"/>
        </w:rPr>
        <w:t xml:space="preserve">של אמריקה בהנהגתו של הנשיא טראמפ החליטה ב-2018 לעצור לחלוטין </w:t>
      </w:r>
      <w:bookmarkStart w:id="10479" w:name="_ETM_Q31_533163"/>
      <w:bookmarkEnd w:id="10479"/>
      <w:r>
        <w:rPr>
          <w:rFonts w:hint="cs"/>
          <w:rtl/>
          <w:lang w:eastAsia="he-IL"/>
        </w:rPr>
        <w:t xml:space="preserve">את העברת הכספים </w:t>
      </w:r>
      <w:proofErr w:type="spellStart"/>
      <w:r>
        <w:rPr>
          <w:rFonts w:hint="cs"/>
          <w:rtl/>
          <w:lang w:eastAsia="he-IL"/>
        </w:rPr>
        <w:t>לאונר"א</w:t>
      </w:r>
      <w:proofErr w:type="spellEnd"/>
      <w:r>
        <w:rPr>
          <w:rFonts w:hint="cs"/>
          <w:rtl/>
          <w:lang w:eastAsia="he-IL"/>
        </w:rPr>
        <w:t xml:space="preserve">, וזאת לאור הפעילות המסיתה שלהם שמעודדת </w:t>
      </w:r>
      <w:bookmarkStart w:id="10480" w:name="_ETM_Q31_540085"/>
      <w:bookmarkEnd w:id="10480"/>
      <w:r>
        <w:rPr>
          <w:rFonts w:hint="cs"/>
          <w:rtl/>
          <w:lang w:eastAsia="he-IL"/>
        </w:rPr>
        <w:t xml:space="preserve">טרור. ארצות הברית מבינה היטב שמדובר בארגון שלא </w:t>
      </w:r>
      <w:bookmarkStart w:id="10481" w:name="_ETM_Q31_545680"/>
      <w:bookmarkEnd w:id="10481"/>
      <w:r>
        <w:rPr>
          <w:rFonts w:hint="cs"/>
          <w:rtl/>
          <w:lang w:eastAsia="he-IL"/>
        </w:rPr>
        <w:t>מתעסק לא בסעד ולא בתעסוקה. אז ארצות הברית הגדולה הב</w:t>
      </w:r>
      <w:bookmarkStart w:id="10482" w:name="_ETM_Q31_552932"/>
      <w:bookmarkEnd w:id="10482"/>
      <w:r>
        <w:rPr>
          <w:rFonts w:hint="cs"/>
          <w:rtl/>
          <w:lang w:eastAsia="he-IL"/>
        </w:rPr>
        <w:t xml:space="preserve">ינה את המציאות, הבינה את המציאות העגומה היטב, </w:t>
      </w:r>
      <w:bookmarkStart w:id="10483" w:name="_ETM_Q31_562036"/>
      <w:bookmarkEnd w:id="10483"/>
      <w:r>
        <w:rPr>
          <w:rFonts w:hint="cs"/>
          <w:rtl/>
          <w:lang w:eastAsia="he-IL"/>
        </w:rPr>
        <w:t xml:space="preserve">ופעלה. אבל מי עוד לא הבין? מדינת ישראל. אותה </w:t>
      </w:r>
      <w:bookmarkStart w:id="10484" w:name="_ETM_Q31_567090"/>
      <w:bookmarkEnd w:id="10484"/>
      <w:r>
        <w:rPr>
          <w:rFonts w:hint="cs"/>
          <w:rtl/>
          <w:lang w:eastAsia="he-IL"/>
        </w:rPr>
        <w:t xml:space="preserve">מדינת ישראל שנגדה נלחם </w:t>
      </w:r>
      <w:proofErr w:type="spellStart"/>
      <w:r>
        <w:rPr>
          <w:rFonts w:hint="cs"/>
          <w:rtl/>
          <w:lang w:eastAsia="he-IL"/>
        </w:rPr>
        <w:t>אונר"א</w:t>
      </w:r>
      <w:proofErr w:type="spellEnd"/>
      <w:r>
        <w:rPr>
          <w:rFonts w:hint="cs"/>
          <w:rtl/>
          <w:lang w:eastAsia="he-IL"/>
        </w:rPr>
        <w:t xml:space="preserve">, ונגד אזרחיה הוא מחנך </w:t>
      </w:r>
      <w:bookmarkStart w:id="10485" w:name="_ETM_Q31_573536"/>
      <w:bookmarkEnd w:id="10485"/>
      <w:r>
        <w:rPr>
          <w:rFonts w:hint="cs"/>
          <w:rtl/>
          <w:lang w:eastAsia="he-IL"/>
        </w:rPr>
        <w:t xml:space="preserve">לשנאה ולאלימות, מכשירה את השרץ שנקרא </w:t>
      </w:r>
      <w:proofErr w:type="spellStart"/>
      <w:r>
        <w:rPr>
          <w:rFonts w:hint="cs"/>
          <w:rtl/>
          <w:lang w:eastAsia="he-IL"/>
        </w:rPr>
        <w:t>אונר"א</w:t>
      </w:r>
      <w:proofErr w:type="spellEnd"/>
      <w:r>
        <w:rPr>
          <w:rFonts w:hint="cs"/>
          <w:rtl/>
          <w:lang w:eastAsia="he-IL"/>
        </w:rPr>
        <w:t xml:space="preserve"> ומכירה בו </w:t>
      </w:r>
      <w:bookmarkStart w:id="10486" w:name="_ETM_Q31_576109"/>
      <w:bookmarkEnd w:id="10486"/>
      <w:r>
        <w:rPr>
          <w:rFonts w:hint="cs"/>
          <w:rtl/>
          <w:lang w:eastAsia="he-IL"/>
        </w:rPr>
        <w:t xml:space="preserve">דה פקטו. </w:t>
      </w:r>
    </w:p>
    <w:p w:rsidR="004408F6" w:rsidRDefault="004408F6" w:rsidP="00012282">
      <w:pPr>
        <w:rPr>
          <w:rtl/>
          <w:lang w:eastAsia="he-IL"/>
        </w:rPr>
      </w:pPr>
    </w:p>
    <w:p w:rsidR="004408F6" w:rsidRDefault="004408F6" w:rsidP="00012282">
      <w:pPr>
        <w:rPr>
          <w:rtl/>
          <w:lang w:eastAsia="he-IL"/>
        </w:rPr>
      </w:pPr>
      <w:bookmarkStart w:id="10487" w:name="_ETM_Q31_580878"/>
      <w:bookmarkStart w:id="10488" w:name="_ETM_Q31_581258"/>
      <w:bookmarkEnd w:id="10487"/>
      <w:bookmarkEnd w:id="10488"/>
      <w:r>
        <w:rPr>
          <w:rFonts w:hint="cs"/>
          <w:rtl/>
          <w:lang w:eastAsia="he-IL"/>
        </w:rPr>
        <w:t>אי</w:t>
      </w:r>
      <w:bookmarkStart w:id="10489" w:name="_ETM_Q31_581447"/>
      <w:bookmarkStart w:id="10490" w:name="_ETM_Q31_581579"/>
      <w:bookmarkEnd w:id="10489"/>
      <w:bookmarkEnd w:id="10490"/>
      <w:r>
        <w:rPr>
          <w:rFonts w:hint="cs"/>
          <w:rtl/>
          <w:lang w:eastAsia="he-IL"/>
        </w:rPr>
        <w:t xml:space="preserve">פה נשמע כדבר הזה? מדינה שמאפשרת לארגון </w:t>
      </w:r>
      <w:bookmarkStart w:id="10491" w:name="_ETM_Q31_584902"/>
      <w:bookmarkEnd w:id="10491"/>
      <w:r>
        <w:rPr>
          <w:rFonts w:hint="cs"/>
          <w:rtl/>
          <w:lang w:eastAsia="he-IL"/>
        </w:rPr>
        <w:t xml:space="preserve">שחותר תחת קיומה, שמחנך לפגיעה באזרחיה, שפועל ללא </w:t>
      </w:r>
      <w:bookmarkStart w:id="10492" w:name="_ETM_Q31_596739"/>
      <w:bookmarkEnd w:id="10492"/>
      <w:r>
        <w:rPr>
          <w:rFonts w:hint="cs"/>
          <w:rtl/>
          <w:lang w:eastAsia="he-IL"/>
        </w:rPr>
        <w:t xml:space="preserve">הרף נגדה </w:t>
      </w:r>
      <w:r>
        <w:rPr>
          <w:rFonts w:hint="eastAsia"/>
          <w:rtl/>
          <w:lang w:eastAsia="he-IL"/>
        </w:rPr>
        <w:t>–</w:t>
      </w:r>
      <w:r>
        <w:rPr>
          <w:rFonts w:hint="cs"/>
          <w:rtl/>
          <w:lang w:eastAsia="he-IL"/>
        </w:rPr>
        <w:t xml:space="preserve"> מדינת ישראל נותנת לו זכות קיום, ועוד בתוכה. הממשלה </w:t>
      </w:r>
      <w:bookmarkStart w:id="10493" w:name="_ETM_Q31_604647"/>
      <w:bookmarkEnd w:id="10493"/>
      <w:r>
        <w:rPr>
          <w:rFonts w:hint="cs"/>
          <w:rtl/>
          <w:lang w:eastAsia="he-IL"/>
        </w:rPr>
        <w:t xml:space="preserve">מאפשרת </w:t>
      </w:r>
      <w:proofErr w:type="spellStart"/>
      <w:r>
        <w:rPr>
          <w:rFonts w:hint="cs"/>
          <w:rtl/>
          <w:lang w:eastAsia="he-IL"/>
        </w:rPr>
        <w:t>לאונר"א</w:t>
      </w:r>
      <w:proofErr w:type="spellEnd"/>
      <w:r>
        <w:rPr>
          <w:rFonts w:hint="cs"/>
          <w:rtl/>
          <w:lang w:eastAsia="he-IL"/>
        </w:rPr>
        <w:t xml:space="preserve"> להמשיך בהפצת השנאה והטרור מבירתה ירושלים. זה </w:t>
      </w:r>
      <w:bookmarkStart w:id="10494" w:name="_ETM_Q31_613792"/>
      <w:bookmarkEnd w:id="10494"/>
      <w:r>
        <w:rPr>
          <w:rFonts w:hint="cs"/>
          <w:rtl/>
          <w:lang w:eastAsia="he-IL"/>
        </w:rPr>
        <w:t xml:space="preserve">פשוט אבסורד והזיה. זה, חברות וחברים, קורה במרחק חמישה ק"מ </w:t>
      </w:r>
      <w:bookmarkStart w:id="10495" w:name="_ETM_Q31_620697"/>
      <w:bookmarkEnd w:id="10495"/>
      <w:r>
        <w:rPr>
          <w:rFonts w:hint="cs"/>
          <w:rtl/>
          <w:lang w:eastAsia="he-IL"/>
        </w:rPr>
        <w:t xml:space="preserve">בקו אווירי מכאן, ממושבנו בכנסת. ולכן הצעת החוק </w:t>
      </w:r>
      <w:bookmarkStart w:id="10496" w:name="_ETM_Q31_625531"/>
      <w:bookmarkEnd w:id="10496"/>
      <w:r>
        <w:rPr>
          <w:rFonts w:hint="cs"/>
          <w:rtl/>
          <w:lang w:eastAsia="he-IL"/>
        </w:rPr>
        <w:t xml:space="preserve">שהגשתי, שעולה כאן היום, באה לסלק את </w:t>
      </w:r>
      <w:proofErr w:type="spellStart"/>
      <w:r>
        <w:rPr>
          <w:rFonts w:hint="cs"/>
          <w:rtl/>
          <w:lang w:eastAsia="he-IL"/>
        </w:rPr>
        <w:t>אונר"א</w:t>
      </w:r>
      <w:proofErr w:type="spellEnd"/>
      <w:r>
        <w:rPr>
          <w:rFonts w:hint="cs"/>
          <w:rtl/>
          <w:lang w:eastAsia="he-IL"/>
        </w:rPr>
        <w:t xml:space="preserve"> </w:t>
      </w:r>
      <w:bookmarkStart w:id="10497" w:name="_ETM_Q31_630492"/>
      <w:bookmarkEnd w:id="10497"/>
      <w:r>
        <w:rPr>
          <w:rFonts w:hint="cs"/>
          <w:rtl/>
          <w:lang w:eastAsia="he-IL"/>
        </w:rPr>
        <w:t>ולעצור את הפצת השנאה שלו מתוך ירושלים, כאן בגבולות מדינת ישראל</w:t>
      </w:r>
      <w:bookmarkStart w:id="10498" w:name="_ETM_Q31_638645"/>
      <w:bookmarkEnd w:id="10498"/>
      <w:r>
        <w:rPr>
          <w:rFonts w:hint="cs"/>
          <w:rtl/>
          <w:lang w:eastAsia="he-IL"/>
        </w:rPr>
        <w:t xml:space="preserve">. זו גם הדרך שלנו לממש את ריבונותנו בירושלים. </w:t>
      </w:r>
    </w:p>
    <w:p w:rsidR="004408F6" w:rsidRDefault="004408F6" w:rsidP="00012282">
      <w:pPr>
        <w:rPr>
          <w:rtl/>
          <w:lang w:eastAsia="he-IL"/>
        </w:rPr>
      </w:pPr>
      <w:bookmarkStart w:id="10499" w:name="_ETM_Q31_645548"/>
      <w:bookmarkEnd w:id="10499"/>
    </w:p>
    <w:p w:rsidR="004408F6" w:rsidRDefault="004408F6" w:rsidP="00012282">
      <w:pPr>
        <w:rPr>
          <w:rtl/>
          <w:lang w:eastAsia="he-IL"/>
        </w:rPr>
      </w:pPr>
      <w:r>
        <w:rPr>
          <w:rFonts w:hint="cs"/>
          <w:rtl/>
          <w:lang w:eastAsia="he-IL"/>
        </w:rPr>
        <w:t>ח</w:t>
      </w:r>
      <w:bookmarkStart w:id="10500" w:name="_ETM_Q31_645972"/>
      <w:bookmarkStart w:id="10501" w:name="_ETM_Q31_646027"/>
      <w:bookmarkEnd w:id="10500"/>
      <w:bookmarkEnd w:id="10501"/>
      <w:r>
        <w:rPr>
          <w:rFonts w:hint="cs"/>
          <w:rtl/>
          <w:lang w:eastAsia="he-IL"/>
        </w:rPr>
        <w:t>ברו</w:t>
      </w:r>
      <w:bookmarkStart w:id="10502" w:name="_ETM_Q31_646255"/>
      <w:bookmarkEnd w:id="10502"/>
      <w:r>
        <w:rPr>
          <w:rFonts w:hint="cs"/>
          <w:rtl/>
          <w:lang w:eastAsia="he-IL"/>
        </w:rPr>
        <w:t xml:space="preserve">ת </w:t>
      </w:r>
      <w:bookmarkStart w:id="10503" w:name="_ETM_Q31_646457"/>
      <w:bookmarkEnd w:id="10503"/>
      <w:r>
        <w:rPr>
          <w:rFonts w:hint="cs"/>
          <w:rtl/>
          <w:lang w:eastAsia="he-IL"/>
        </w:rPr>
        <w:t>וחברים, מישהו כאן כנראה התבלבל. זה טירוף מערכות. האם א</w:t>
      </w:r>
      <w:bookmarkStart w:id="10504" w:name="_ETM_Q31_653529"/>
      <w:bookmarkEnd w:id="10504"/>
      <w:r>
        <w:rPr>
          <w:rFonts w:hint="cs"/>
          <w:rtl/>
          <w:lang w:eastAsia="he-IL"/>
        </w:rPr>
        <w:t xml:space="preserve">נחנו נמשיך לקבור את מתינו, ובה בעת לאפשר לארגון </w:t>
      </w:r>
      <w:bookmarkStart w:id="10505" w:name="_ETM_Q31_664678"/>
      <w:bookmarkEnd w:id="10505"/>
      <w:proofErr w:type="spellStart"/>
      <w:r>
        <w:rPr>
          <w:rFonts w:hint="cs"/>
          <w:rtl/>
          <w:lang w:eastAsia="he-IL"/>
        </w:rPr>
        <w:t>אונר"א</w:t>
      </w:r>
      <w:proofErr w:type="spellEnd"/>
      <w:r>
        <w:rPr>
          <w:rFonts w:hint="cs"/>
          <w:rtl/>
          <w:lang w:eastAsia="he-IL"/>
        </w:rPr>
        <w:t xml:space="preserve"> להפיץ שנאת יהודים וטרור </w:t>
      </w:r>
      <w:proofErr w:type="spellStart"/>
      <w:r>
        <w:rPr>
          <w:rFonts w:hint="cs"/>
          <w:rtl/>
          <w:lang w:eastAsia="he-IL"/>
        </w:rPr>
        <w:t>בבירתנו</w:t>
      </w:r>
      <w:proofErr w:type="spellEnd"/>
      <w:r>
        <w:rPr>
          <w:rFonts w:hint="cs"/>
          <w:rtl/>
          <w:lang w:eastAsia="he-IL"/>
        </w:rPr>
        <w:t xml:space="preserve"> ירושלים? וכאן </w:t>
      </w:r>
      <w:bookmarkStart w:id="10506" w:name="_ETM_Q31_670301"/>
      <w:bookmarkEnd w:id="10506"/>
      <w:r>
        <w:rPr>
          <w:rFonts w:hint="cs"/>
          <w:rtl/>
          <w:lang w:eastAsia="he-IL"/>
        </w:rPr>
        <w:t xml:space="preserve">אני שואל אתכם, חברי הממשלה והקואליציה, האם אתם מכירים בפליטים הפלסטינים ובזכות השיבה? הרי בעצם בהתנגדותכם </w:t>
      </w:r>
      <w:r w:rsidR="007B02A4">
        <w:rPr>
          <w:rFonts w:hint="cs"/>
          <w:rtl/>
          <w:lang w:eastAsia="he-IL"/>
        </w:rPr>
        <w:t>– – –</w:t>
      </w:r>
      <w:r>
        <w:rPr>
          <w:rFonts w:hint="cs"/>
          <w:rtl/>
          <w:lang w:eastAsia="he-IL"/>
        </w:rPr>
        <w:t xml:space="preserve"> </w:t>
      </w:r>
    </w:p>
    <w:p w:rsidR="004408F6" w:rsidRDefault="004408F6" w:rsidP="00012282">
      <w:pPr>
        <w:rPr>
          <w:rtl/>
          <w:lang w:eastAsia="he-IL"/>
        </w:rPr>
      </w:pPr>
    </w:p>
    <w:p w:rsidR="004408F6" w:rsidRDefault="004408F6" w:rsidP="00012282">
      <w:pPr>
        <w:pStyle w:val="af5"/>
        <w:keepNext/>
        <w:rPr>
          <w:rtl/>
        </w:rPr>
      </w:pPr>
      <w:bookmarkStart w:id="10507" w:name="ET_interruption_5293_26"/>
      <w:r w:rsidRPr="0068527A">
        <w:rPr>
          <w:rStyle w:val="TagStyle"/>
          <w:rtl/>
        </w:rPr>
        <w:t xml:space="preserve"> &lt;&lt; קריאה &gt;&gt; </w:t>
      </w:r>
      <w:r>
        <w:rPr>
          <w:rtl/>
        </w:rPr>
        <w:t>איימן עודה (הרשימה המשותפת):</w:t>
      </w:r>
      <w:r w:rsidRPr="0068527A">
        <w:rPr>
          <w:rStyle w:val="TagStyle"/>
          <w:rtl/>
        </w:rPr>
        <w:t xml:space="preserve"> &lt;&lt; קריאה &gt;&gt;</w:t>
      </w:r>
      <w:r>
        <w:rPr>
          <w:rtl/>
        </w:rPr>
        <w:t xml:space="preserve">   </w:t>
      </w:r>
      <w:bookmarkEnd w:id="10507"/>
    </w:p>
    <w:p w:rsidR="004408F6" w:rsidRDefault="004408F6" w:rsidP="007B02A4">
      <w:pPr>
        <w:rPr>
          <w:rtl/>
          <w:lang w:eastAsia="he-IL"/>
        </w:rPr>
      </w:pPr>
    </w:p>
    <w:p w:rsidR="004408F6" w:rsidRDefault="004408F6" w:rsidP="00012282">
      <w:pPr>
        <w:rPr>
          <w:rtl/>
          <w:lang w:eastAsia="he-IL"/>
        </w:rPr>
      </w:pPr>
      <w:r>
        <w:rPr>
          <w:rFonts w:hint="cs"/>
          <w:rtl/>
          <w:lang w:eastAsia="he-IL"/>
        </w:rPr>
        <w:t>ניר, ניר, הייתם בממשלה, למה לא עשיתם את זה?</w:t>
      </w:r>
    </w:p>
    <w:p w:rsidR="004408F6" w:rsidRDefault="004408F6" w:rsidP="00012282">
      <w:pPr>
        <w:rPr>
          <w:rtl/>
          <w:lang w:eastAsia="he-IL"/>
        </w:rPr>
      </w:pPr>
    </w:p>
    <w:p w:rsidR="004408F6" w:rsidRDefault="004408F6" w:rsidP="00012282">
      <w:pPr>
        <w:pStyle w:val="-"/>
        <w:keepNext/>
        <w:rPr>
          <w:rtl/>
        </w:rPr>
      </w:pPr>
      <w:bookmarkStart w:id="10508" w:name="ET_speakercontinue_5769_10"/>
      <w:r w:rsidRPr="00863D7E">
        <w:rPr>
          <w:rStyle w:val="TagStyle"/>
          <w:rtl/>
        </w:rPr>
        <w:t xml:space="preserve"> &lt;&lt; דובר_המשך &gt;&gt; </w:t>
      </w:r>
      <w:r>
        <w:rPr>
          <w:rtl/>
        </w:rPr>
        <w:t>ניר ברקת (הליכוד):</w:t>
      </w:r>
      <w:r w:rsidRPr="00863D7E">
        <w:rPr>
          <w:rStyle w:val="TagStyle"/>
          <w:rtl/>
        </w:rPr>
        <w:t xml:space="preserve"> &lt;&lt; דובר_המשך &gt;&gt;</w:t>
      </w:r>
      <w:r>
        <w:rPr>
          <w:rtl/>
        </w:rPr>
        <w:t xml:space="preserve">   </w:t>
      </w:r>
      <w:bookmarkEnd w:id="10508"/>
    </w:p>
    <w:p w:rsidR="004408F6" w:rsidRDefault="004408F6" w:rsidP="007B02A4">
      <w:pPr>
        <w:rPr>
          <w:rtl/>
          <w:lang w:eastAsia="he-IL"/>
        </w:rPr>
      </w:pPr>
    </w:p>
    <w:p w:rsidR="004408F6" w:rsidRDefault="004408F6" w:rsidP="00012282">
      <w:pPr>
        <w:rPr>
          <w:rtl/>
          <w:lang w:eastAsia="he-IL"/>
        </w:rPr>
      </w:pPr>
      <w:r>
        <w:rPr>
          <w:rFonts w:hint="cs"/>
          <w:rtl/>
          <w:lang w:eastAsia="he-IL"/>
        </w:rPr>
        <w:t>אני אענה לך. הרי בעצם התנגדו</w:t>
      </w:r>
      <w:bookmarkStart w:id="10509" w:name="_ETM_Q31_683939"/>
      <w:bookmarkEnd w:id="10509"/>
      <w:r>
        <w:rPr>
          <w:rFonts w:hint="cs"/>
          <w:rtl/>
          <w:lang w:eastAsia="he-IL"/>
        </w:rPr>
        <w:t xml:space="preserve">תכם להצעת החוק שלי אתם מכשירים את </w:t>
      </w:r>
      <w:proofErr w:type="spellStart"/>
      <w:r>
        <w:rPr>
          <w:rFonts w:hint="cs"/>
          <w:rtl/>
          <w:lang w:eastAsia="he-IL"/>
        </w:rPr>
        <w:t>אונר"א</w:t>
      </w:r>
      <w:proofErr w:type="spellEnd"/>
      <w:r>
        <w:rPr>
          <w:rFonts w:hint="cs"/>
          <w:rtl/>
          <w:lang w:eastAsia="he-IL"/>
        </w:rPr>
        <w:t xml:space="preserve">, ומנציחים </w:t>
      </w:r>
      <w:bookmarkStart w:id="10510" w:name="_ETM_Q31_691872"/>
      <w:bookmarkEnd w:id="10510"/>
      <w:r>
        <w:rPr>
          <w:rFonts w:hint="cs"/>
          <w:rtl/>
          <w:lang w:eastAsia="he-IL"/>
        </w:rPr>
        <w:t xml:space="preserve">את פעילותו מתוך שטח מדינת ישראל ומתוך ירושלים. ובזה, גבירותיי </w:t>
      </w:r>
      <w:bookmarkStart w:id="10511" w:name="_ETM_Q31_698227"/>
      <w:bookmarkEnd w:id="10511"/>
      <w:r>
        <w:rPr>
          <w:rFonts w:hint="cs"/>
          <w:rtl/>
          <w:lang w:eastAsia="he-IL"/>
        </w:rPr>
        <w:t xml:space="preserve">ורבותיי, אין שום היגיון. לא מדובר לא על ימין ולא </w:t>
      </w:r>
      <w:bookmarkStart w:id="10512" w:name="_ETM_Q31_701973"/>
      <w:bookmarkEnd w:id="10512"/>
      <w:r>
        <w:rPr>
          <w:rFonts w:hint="cs"/>
          <w:rtl/>
          <w:lang w:eastAsia="he-IL"/>
        </w:rPr>
        <w:t xml:space="preserve">על שמאל. ההצבעה הזו היום היא על עצירת הפצת השנאה </w:t>
      </w:r>
      <w:bookmarkStart w:id="10513" w:name="_ETM_Q31_707048"/>
      <w:bookmarkEnd w:id="10513"/>
      <w:r>
        <w:rPr>
          <w:rFonts w:hint="cs"/>
          <w:rtl/>
          <w:lang w:eastAsia="he-IL"/>
        </w:rPr>
        <w:t xml:space="preserve">והאלימות של </w:t>
      </w:r>
      <w:proofErr w:type="spellStart"/>
      <w:r>
        <w:rPr>
          <w:rFonts w:hint="cs"/>
          <w:rtl/>
          <w:lang w:eastAsia="he-IL"/>
        </w:rPr>
        <w:t>אונר"א</w:t>
      </w:r>
      <w:proofErr w:type="spellEnd"/>
      <w:r>
        <w:rPr>
          <w:rFonts w:hint="cs"/>
          <w:rtl/>
          <w:lang w:eastAsia="he-IL"/>
        </w:rPr>
        <w:t xml:space="preserve">, שפועל בהכשר של הממשלה. </w:t>
      </w:r>
    </w:p>
    <w:p w:rsidR="004408F6" w:rsidRDefault="004408F6" w:rsidP="00012282">
      <w:pPr>
        <w:rPr>
          <w:rtl/>
          <w:lang w:eastAsia="he-IL"/>
        </w:rPr>
      </w:pPr>
      <w:bookmarkStart w:id="10514" w:name="_ETM_Q31_712873"/>
      <w:bookmarkEnd w:id="10514"/>
    </w:p>
    <w:p w:rsidR="004408F6" w:rsidRDefault="004408F6" w:rsidP="00012282">
      <w:pPr>
        <w:rPr>
          <w:rtl/>
          <w:lang w:eastAsia="he-IL"/>
        </w:rPr>
      </w:pPr>
      <w:bookmarkStart w:id="10515" w:name="_ETM_Q31_713179"/>
      <w:bookmarkStart w:id="10516" w:name="_ETM_Q31_713233"/>
      <w:bookmarkEnd w:id="10515"/>
      <w:bookmarkEnd w:id="10516"/>
      <w:r>
        <w:rPr>
          <w:rFonts w:hint="cs"/>
          <w:rtl/>
          <w:lang w:eastAsia="he-IL"/>
        </w:rPr>
        <w:t>אנ</w:t>
      </w:r>
      <w:bookmarkStart w:id="10517" w:name="_ETM_Q31_713402"/>
      <w:bookmarkEnd w:id="10517"/>
      <w:r>
        <w:rPr>
          <w:rFonts w:hint="cs"/>
          <w:rtl/>
          <w:lang w:eastAsia="he-IL"/>
        </w:rPr>
        <w:t xml:space="preserve">י </w:t>
      </w:r>
      <w:bookmarkStart w:id="10518" w:name="_ETM_Q31_713545"/>
      <w:bookmarkEnd w:id="10518"/>
      <w:r>
        <w:rPr>
          <w:rFonts w:hint="cs"/>
          <w:rtl/>
          <w:lang w:eastAsia="he-IL"/>
        </w:rPr>
        <w:t xml:space="preserve">לתומי חשבתי שנושא כזה הוא מעל לכל ויכוח פוליטי. הרי מי יצביע נגד הצעה שבאה לעקור הפצת שנאה וטרור נגד </w:t>
      </w:r>
      <w:bookmarkStart w:id="10519" w:name="_ETM_Q31_722464"/>
      <w:bookmarkEnd w:id="10519"/>
      <w:r>
        <w:rPr>
          <w:rFonts w:hint="cs"/>
          <w:rtl/>
          <w:lang w:eastAsia="he-IL"/>
        </w:rPr>
        <w:t xml:space="preserve">יהודים? חיים, אתה מכיר? </w:t>
      </w:r>
    </w:p>
    <w:p w:rsidR="004408F6" w:rsidRDefault="004408F6" w:rsidP="00012282">
      <w:pPr>
        <w:rPr>
          <w:rtl/>
          <w:lang w:eastAsia="he-IL"/>
        </w:rPr>
      </w:pPr>
      <w:bookmarkStart w:id="10520" w:name="_ETM_Q31_686289"/>
      <w:bookmarkEnd w:id="10520"/>
    </w:p>
    <w:p w:rsidR="004408F6" w:rsidRDefault="004408F6" w:rsidP="00012282">
      <w:pPr>
        <w:pStyle w:val="af5"/>
        <w:keepNext/>
        <w:rPr>
          <w:rtl/>
        </w:rPr>
      </w:pPr>
      <w:bookmarkStart w:id="10521" w:name="ET_interruption_4643_28"/>
      <w:r w:rsidRPr="00CC70BF">
        <w:rPr>
          <w:rStyle w:val="TagStyle"/>
          <w:rtl/>
        </w:rPr>
        <w:t xml:space="preserve"> &lt;&lt; קריאה &gt;&gt; </w:t>
      </w:r>
      <w:r>
        <w:rPr>
          <w:rtl/>
        </w:rPr>
        <w:t>חיים כץ (הליכוד):</w:t>
      </w:r>
      <w:r w:rsidRPr="00CC70BF">
        <w:rPr>
          <w:rStyle w:val="TagStyle"/>
          <w:rtl/>
        </w:rPr>
        <w:t xml:space="preserve"> &lt;&lt; קריאה &gt;&gt;</w:t>
      </w:r>
      <w:r>
        <w:rPr>
          <w:rtl/>
        </w:rPr>
        <w:t xml:space="preserve">   </w:t>
      </w:r>
      <w:bookmarkEnd w:id="10521"/>
    </w:p>
    <w:p w:rsidR="004408F6" w:rsidRDefault="004408F6" w:rsidP="007B02A4">
      <w:pPr>
        <w:rPr>
          <w:rtl/>
          <w:lang w:eastAsia="he-IL"/>
        </w:rPr>
      </w:pPr>
    </w:p>
    <w:p w:rsidR="004408F6" w:rsidRDefault="004408F6" w:rsidP="00012282">
      <w:pPr>
        <w:rPr>
          <w:rtl/>
          <w:lang w:eastAsia="he-IL"/>
        </w:rPr>
      </w:pPr>
      <w:bookmarkStart w:id="10522" w:name="_ETM_Q31_725064"/>
      <w:bookmarkEnd w:id="10522"/>
      <w:r>
        <w:rPr>
          <w:rFonts w:hint="cs"/>
          <w:rtl/>
          <w:lang w:eastAsia="he-IL"/>
        </w:rPr>
        <w:t>כן.</w:t>
      </w:r>
    </w:p>
    <w:p w:rsidR="004408F6" w:rsidRDefault="004408F6" w:rsidP="00012282">
      <w:pPr>
        <w:rPr>
          <w:rtl/>
          <w:lang w:eastAsia="he-IL"/>
        </w:rPr>
      </w:pPr>
    </w:p>
    <w:p w:rsidR="004408F6" w:rsidRDefault="004408F6" w:rsidP="00012282">
      <w:pPr>
        <w:pStyle w:val="-"/>
        <w:keepNext/>
        <w:rPr>
          <w:rtl/>
        </w:rPr>
      </w:pPr>
      <w:bookmarkStart w:id="10523" w:name="ET_speakercontinue_5769_29"/>
      <w:r w:rsidRPr="00CC70BF">
        <w:rPr>
          <w:rStyle w:val="TagStyle"/>
          <w:rtl/>
        </w:rPr>
        <w:t xml:space="preserve"> &lt;&lt; דובר_המשך &gt;&gt; </w:t>
      </w:r>
      <w:r>
        <w:rPr>
          <w:rtl/>
        </w:rPr>
        <w:t>ניר ברקת (הליכוד):</w:t>
      </w:r>
      <w:r w:rsidRPr="00CC70BF">
        <w:rPr>
          <w:rStyle w:val="TagStyle"/>
          <w:rtl/>
        </w:rPr>
        <w:t xml:space="preserve"> &lt;&lt; דובר_המשך &gt;&gt;</w:t>
      </w:r>
      <w:r>
        <w:rPr>
          <w:rtl/>
        </w:rPr>
        <w:t xml:space="preserve">   </w:t>
      </w:r>
      <w:bookmarkEnd w:id="10523"/>
    </w:p>
    <w:p w:rsidR="004408F6" w:rsidRDefault="004408F6" w:rsidP="007B02A4">
      <w:pPr>
        <w:rPr>
          <w:rtl/>
          <w:lang w:eastAsia="he-IL"/>
        </w:rPr>
      </w:pPr>
    </w:p>
    <w:p w:rsidR="004408F6" w:rsidRDefault="004408F6" w:rsidP="00012282">
      <w:pPr>
        <w:rPr>
          <w:rtl/>
          <w:lang w:eastAsia="he-IL"/>
        </w:rPr>
      </w:pPr>
      <w:r>
        <w:rPr>
          <w:rFonts w:hint="cs"/>
          <w:rtl/>
          <w:lang w:eastAsia="he-IL"/>
        </w:rPr>
        <w:t xml:space="preserve">אני מכיר </w:t>
      </w:r>
      <w:bookmarkStart w:id="10524" w:name="_ETM_Q31_722779"/>
      <w:bookmarkEnd w:id="10524"/>
      <w:r>
        <w:rPr>
          <w:rFonts w:hint="cs"/>
          <w:rtl/>
          <w:lang w:eastAsia="he-IL"/>
        </w:rPr>
        <w:t xml:space="preserve">את סוגיית </w:t>
      </w:r>
      <w:proofErr w:type="spellStart"/>
      <w:r>
        <w:rPr>
          <w:rFonts w:hint="cs"/>
          <w:rtl/>
          <w:lang w:eastAsia="he-IL"/>
        </w:rPr>
        <w:t>אונר"א</w:t>
      </w:r>
      <w:proofErr w:type="spellEnd"/>
      <w:r>
        <w:rPr>
          <w:rFonts w:hint="cs"/>
          <w:rtl/>
          <w:lang w:eastAsia="he-IL"/>
        </w:rPr>
        <w:t xml:space="preserve"> היטב כראש </w:t>
      </w:r>
      <w:bookmarkStart w:id="10525" w:name="_ETM_Q31_727802"/>
      <w:bookmarkEnd w:id="10525"/>
      <w:r>
        <w:rPr>
          <w:rFonts w:hint="cs"/>
          <w:rtl/>
          <w:lang w:eastAsia="he-IL"/>
        </w:rPr>
        <w:t>העיר ירושלים.</w:t>
      </w:r>
    </w:p>
    <w:p w:rsidR="004408F6" w:rsidRDefault="004408F6" w:rsidP="00012282">
      <w:pPr>
        <w:rPr>
          <w:rtl/>
          <w:lang w:eastAsia="he-IL"/>
        </w:rPr>
      </w:pPr>
      <w:bookmarkStart w:id="10526" w:name="_ETM_Q31_723045"/>
      <w:bookmarkEnd w:id="10526"/>
    </w:p>
    <w:p w:rsidR="004408F6" w:rsidRDefault="004408F6" w:rsidP="00012282">
      <w:pPr>
        <w:pStyle w:val="af5"/>
        <w:keepNext/>
        <w:rPr>
          <w:rtl/>
        </w:rPr>
      </w:pPr>
      <w:r w:rsidRPr="00CC70BF">
        <w:rPr>
          <w:rStyle w:val="TagStyle"/>
          <w:rtl/>
        </w:rPr>
        <w:t xml:space="preserve"> &lt;&lt; קריאה &gt;&gt; </w:t>
      </w:r>
      <w:r>
        <w:rPr>
          <w:rtl/>
        </w:rPr>
        <w:t>חיים כץ (הליכוד):</w:t>
      </w:r>
      <w:r w:rsidRPr="00CC70BF">
        <w:rPr>
          <w:rStyle w:val="TagStyle"/>
          <w:rtl/>
        </w:rPr>
        <w:t xml:space="preserve"> &lt;&lt; קריאה &gt;&gt;</w:t>
      </w:r>
      <w:r>
        <w:rPr>
          <w:rtl/>
        </w:rPr>
        <w:t xml:space="preserve">   </w:t>
      </w:r>
    </w:p>
    <w:p w:rsidR="004408F6" w:rsidRDefault="004408F6" w:rsidP="007B02A4">
      <w:pPr>
        <w:rPr>
          <w:rtl/>
          <w:lang w:eastAsia="he-IL"/>
        </w:rPr>
      </w:pPr>
    </w:p>
    <w:p w:rsidR="004408F6" w:rsidRDefault="004408F6" w:rsidP="00012282">
      <w:pPr>
        <w:rPr>
          <w:rtl/>
          <w:lang w:eastAsia="he-IL"/>
        </w:rPr>
      </w:pPr>
      <w:r>
        <w:rPr>
          <w:rFonts w:hint="cs"/>
          <w:rtl/>
          <w:lang w:eastAsia="he-IL"/>
        </w:rPr>
        <w:t xml:space="preserve">עבאס מכיר? עבאס מכיר? </w:t>
      </w:r>
    </w:p>
    <w:p w:rsidR="004408F6" w:rsidRDefault="004408F6" w:rsidP="00012282">
      <w:pPr>
        <w:rPr>
          <w:rtl/>
          <w:lang w:eastAsia="he-IL"/>
        </w:rPr>
      </w:pPr>
    </w:p>
    <w:p w:rsidR="004408F6" w:rsidRDefault="004408F6" w:rsidP="00012282">
      <w:pPr>
        <w:pStyle w:val="-"/>
        <w:keepNext/>
        <w:rPr>
          <w:rtl/>
        </w:rPr>
      </w:pPr>
      <w:bookmarkStart w:id="10527" w:name="ET_speakercontinue_5769_31"/>
      <w:r w:rsidRPr="00CC70BF">
        <w:rPr>
          <w:rStyle w:val="TagStyle"/>
          <w:rtl/>
        </w:rPr>
        <w:t xml:space="preserve"> &lt;&lt; דובר_המשך &gt;&gt; </w:t>
      </w:r>
      <w:r>
        <w:rPr>
          <w:rtl/>
        </w:rPr>
        <w:t>ניר ברקת (הליכוד):</w:t>
      </w:r>
      <w:r w:rsidRPr="00CC70BF">
        <w:rPr>
          <w:rStyle w:val="TagStyle"/>
          <w:rtl/>
        </w:rPr>
        <w:t xml:space="preserve"> &lt;&lt; דובר_המשך &gt;&gt;</w:t>
      </w:r>
      <w:r>
        <w:rPr>
          <w:rtl/>
        </w:rPr>
        <w:t xml:space="preserve">   </w:t>
      </w:r>
      <w:bookmarkEnd w:id="10527"/>
    </w:p>
    <w:p w:rsidR="004408F6" w:rsidRDefault="004408F6" w:rsidP="007B02A4">
      <w:pPr>
        <w:rPr>
          <w:rtl/>
          <w:lang w:eastAsia="he-IL"/>
        </w:rPr>
      </w:pPr>
    </w:p>
    <w:p w:rsidR="004408F6" w:rsidRDefault="004408F6" w:rsidP="00012282">
      <w:pPr>
        <w:rPr>
          <w:rtl/>
          <w:lang w:eastAsia="he-IL"/>
        </w:rPr>
      </w:pPr>
      <w:r>
        <w:rPr>
          <w:rFonts w:hint="cs"/>
          <w:rtl/>
          <w:lang w:eastAsia="he-IL"/>
        </w:rPr>
        <w:t>אני מכיר.</w:t>
      </w:r>
    </w:p>
    <w:p w:rsidR="004408F6" w:rsidRDefault="004408F6" w:rsidP="00012282">
      <w:pPr>
        <w:rPr>
          <w:rtl/>
          <w:lang w:eastAsia="he-IL"/>
        </w:rPr>
      </w:pPr>
      <w:bookmarkStart w:id="10528" w:name="_ETM_Q31_729422"/>
      <w:bookmarkStart w:id="10529" w:name="_ETM_Q31_729674"/>
      <w:bookmarkEnd w:id="10528"/>
      <w:bookmarkEnd w:id="10529"/>
    </w:p>
    <w:p w:rsidR="004408F6" w:rsidRDefault="004408F6" w:rsidP="00012282">
      <w:pPr>
        <w:pStyle w:val="af5"/>
        <w:keepNext/>
        <w:rPr>
          <w:rtl/>
        </w:rPr>
      </w:pPr>
      <w:bookmarkStart w:id="10530" w:name="ET_interruption_4643_32"/>
      <w:r w:rsidRPr="00CC70BF">
        <w:rPr>
          <w:rStyle w:val="TagStyle"/>
          <w:rtl/>
        </w:rPr>
        <w:t xml:space="preserve"> &lt;&lt; קריאה &gt;&gt; </w:t>
      </w:r>
      <w:r>
        <w:rPr>
          <w:rtl/>
        </w:rPr>
        <w:t>חיים כץ (הליכוד):</w:t>
      </w:r>
      <w:r w:rsidRPr="00CC70BF">
        <w:rPr>
          <w:rStyle w:val="TagStyle"/>
          <w:rtl/>
        </w:rPr>
        <w:t xml:space="preserve"> &lt;&lt; קריאה &gt;&gt;</w:t>
      </w:r>
      <w:r>
        <w:rPr>
          <w:rtl/>
        </w:rPr>
        <w:t xml:space="preserve">   </w:t>
      </w:r>
      <w:bookmarkEnd w:id="10530"/>
    </w:p>
    <w:p w:rsidR="004408F6" w:rsidRDefault="004408F6" w:rsidP="007B02A4">
      <w:pPr>
        <w:rPr>
          <w:rtl/>
          <w:lang w:eastAsia="he-IL"/>
        </w:rPr>
      </w:pPr>
    </w:p>
    <w:p w:rsidR="004408F6" w:rsidRDefault="004408F6" w:rsidP="00012282">
      <w:pPr>
        <w:rPr>
          <w:rtl/>
          <w:lang w:eastAsia="he-IL"/>
        </w:rPr>
      </w:pPr>
      <w:r>
        <w:rPr>
          <w:rFonts w:hint="cs"/>
          <w:rtl/>
          <w:lang w:eastAsia="he-IL"/>
        </w:rPr>
        <w:t>תשאל את עבאס אם הוא מכיר,</w:t>
      </w:r>
      <w:bookmarkStart w:id="10531" w:name="_ETM_Q31_733868"/>
      <w:bookmarkEnd w:id="10531"/>
      <w:r>
        <w:rPr>
          <w:rFonts w:hint="cs"/>
          <w:rtl/>
          <w:lang w:eastAsia="he-IL"/>
        </w:rPr>
        <w:t xml:space="preserve"> מה אתה שואל אותי?</w:t>
      </w:r>
    </w:p>
    <w:p w:rsidR="004408F6" w:rsidRDefault="004408F6" w:rsidP="00012282">
      <w:pPr>
        <w:rPr>
          <w:rtl/>
          <w:lang w:eastAsia="he-IL"/>
        </w:rPr>
      </w:pPr>
    </w:p>
    <w:p w:rsidR="004408F6" w:rsidRDefault="004408F6" w:rsidP="00012282">
      <w:pPr>
        <w:pStyle w:val="-"/>
        <w:keepNext/>
        <w:rPr>
          <w:rtl/>
        </w:rPr>
      </w:pPr>
      <w:bookmarkStart w:id="10532" w:name="ET_speakercontinue_5769_11"/>
      <w:r w:rsidRPr="00212F07">
        <w:rPr>
          <w:rStyle w:val="TagStyle"/>
          <w:rtl/>
        </w:rPr>
        <w:t xml:space="preserve"> &lt;&lt; דובר_המשך &gt;&gt; </w:t>
      </w:r>
      <w:r>
        <w:rPr>
          <w:rtl/>
        </w:rPr>
        <w:t>ניר ברקת (הליכוד):</w:t>
      </w:r>
      <w:r w:rsidRPr="00212F07">
        <w:rPr>
          <w:rStyle w:val="TagStyle"/>
          <w:rtl/>
        </w:rPr>
        <w:t xml:space="preserve"> &lt;&lt; דובר_המשך &gt;&gt;</w:t>
      </w:r>
      <w:r>
        <w:rPr>
          <w:rtl/>
        </w:rPr>
        <w:t xml:space="preserve">   </w:t>
      </w:r>
      <w:bookmarkEnd w:id="10532"/>
    </w:p>
    <w:p w:rsidR="004408F6" w:rsidRDefault="004408F6" w:rsidP="007B02A4">
      <w:pPr>
        <w:rPr>
          <w:rtl/>
          <w:lang w:eastAsia="he-IL"/>
        </w:rPr>
      </w:pPr>
    </w:p>
    <w:p w:rsidR="004408F6" w:rsidRDefault="004408F6" w:rsidP="00012282">
      <w:pPr>
        <w:rPr>
          <w:rtl/>
          <w:lang w:eastAsia="he-IL"/>
        </w:rPr>
      </w:pPr>
      <w:r>
        <w:rPr>
          <w:rFonts w:hint="cs"/>
          <w:rtl/>
          <w:lang w:eastAsia="he-IL"/>
        </w:rPr>
        <w:t xml:space="preserve">האמת היא – אני לא אשאל. אני חושב שהתשובה </w:t>
      </w:r>
      <w:bookmarkStart w:id="10533" w:name="_ETM_Q31_736055"/>
      <w:bookmarkEnd w:id="10533"/>
      <w:r>
        <w:rPr>
          <w:rFonts w:hint="cs"/>
          <w:rtl/>
          <w:lang w:eastAsia="he-IL"/>
        </w:rPr>
        <w:t xml:space="preserve">ברורה. ותכף תבין למה זה גם אינטרס שלהם. ואני </w:t>
      </w:r>
      <w:bookmarkStart w:id="10534" w:name="_ETM_Q31_742344"/>
      <w:bookmarkEnd w:id="10534"/>
      <w:r>
        <w:rPr>
          <w:rFonts w:hint="cs"/>
          <w:rtl/>
          <w:lang w:eastAsia="he-IL"/>
        </w:rPr>
        <w:t xml:space="preserve">אומר לכם שאפשר להוציא מפה את </w:t>
      </w:r>
      <w:proofErr w:type="spellStart"/>
      <w:r>
        <w:rPr>
          <w:rFonts w:hint="cs"/>
          <w:rtl/>
          <w:lang w:eastAsia="he-IL"/>
        </w:rPr>
        <w:t>אונר"א</w:t>
      </w:r>
      <w:proofErr w:type="spellEnd"/>
      <w:r>
        <w:rPr>
          <w:rFonts w:hint="cs"/>
          <w:rtl/>
          <w:lang w:eastAsia="he-IL"/>
        </w:rPr>
        <w:t xml:space="preserve"> מח</w:t>
      </w:r>
      <w:bookmarkStart w:id="10535" w:name="_ETM_Q31_742852"/>
      <w:bookmarkEnd w:id="10535"/>
      <w:r>
        <w:rPr>
          <w:rFonts w:hint="cs"/>
          <w:rtl/>
          <w:lang w:eastAsia="he-IL"/>
        </w:rPr>
        <w:t>ר בבוקר</w:t>
      </w:r>
      <w:r w:rsidR="00170D81">
        <w:rPr>
          <w:rFonts w:hint="cs"/>
          <w:rtl/>
          <w:lang w:eastAsia="he-IL"/>
        </w:rPr>
        <w:t>,</w:t>
      </w:r>
      <w:r>
        <w:rPr>
          <w:rFonts w:hint="cs"/>
          <w:rtl/>
          <w:lang w:eastAsia="he-IL"/>
        </w:rPr>
        <w:t xml:space="preserve"> אם נחליט, שכן עיריית ירושלים יכולה בקלות ובמהירות </w:t>
      </w:r>
      <w:bookmarkStart w:id="10536" w:name="_ETM_Q31_749956"/>
      <w:bookmarkEnd w:id="10536"/>
      <w:r>
        <w:rPr>
          <w:rFonts w:hint="cs"/>
          <w:rtl/>
          <w:lang w:eastAsia="he-IL"/>
        </w:rPr>
        <w:t xml:space="preserve">לספח אליה את התלמידים, שהיום מחונכים לשנאה, פליטות וערכי </w:t>
      </w:r>
      <w:bookmarkStart w:id="10537" w:name="_ETM_Q31_759463"/>
      <w:bookmarkEnd w:id="10537"/>
      <w:r>
        <w:rPr>
          <w:rFonts w:hint="cs"/>
          <w:rtl/>
          <w:lang w:eastAsia="he-IL"/>
        </w:rPr>
        <w:t xml:space="preserve">טרור, להחליף את כל השירותים בשירותים עירוניים, גם בתחום </w:t>
      </w:r>
      <w:bookmarkStart w:id="10538" w:name="_ETM_Q31_766968"/>
      <w:bookmarkEnd w:id="10538"/>
      <w:r>
        <w:rPr>
          <w:rFonts w:hint="cs"/>
          <w:rtl/>
          <w:lang w:eastAsia="he-IL"/>
        </w:rPr>
        <w:t xml:space="preserve">הבריאות וגם בתחום הניקיון במחנה הפליטים </w:t>
      </w:r>
      <w:proofErr w:type="spellStart"/>
      <w:r>
        <w:rPr>
          <w:rFonts w:hint="cs"/>
          <w:rtl/>
          <w:lang w:eastAsia="he-IL"/>
        </w:rPr>
        <w:t>שועפאט</w:t>
      </w:r>
      <w:proofErr w:type="spellEnd"/>
      <w:r>
        <w:rPr>
          <w:rFonts w:hint="cs"/>
          <w:rtl/>
          <w:lang w:eastAsia="he-IL"/>
        </w:rPr>
        <w:t xml:space="preserve">, ופשוט להוציא את </w:t>
      </w:r>
      <w:proofErr w:type="spellStart"/>
      <w:r>
        <w:rPr>
          <w:rFonts w:hint="cs"/>
          <w:rtl/>
          <w:lang w:eastAsia="he-IL"/>
        </w:rPr>
        <w:t>אונר"א</w:t>
      </w:r>
      <w:proofErr w:type="spellEnd"/>
      <w:r>
        <w:rPr>
          <w:rFonts w:hint="cs"/>
          <w:rtl/>
          <w:lang w:eastAsia="he-IL"/>
        </w:rPr>
        <w:t xml:space="preserve"> מהעיר. </w:t>
      </w:r>
      <w:bookmarkStart w:id="10539" w:name="_ETM_Q31_774054"/>
      <w:bookmarkStart w:id="10540" w:name="_ETM_Q31_774325"/>
      <w:bookmarkStart w:id="10541" w:name="_ETM_Q31_774375"/>
      <w:bookmarkEnd w:id="10539"/>
      <w:bookmarkEnd w:id="10540"/>
      <w:bookmarkEnd w:id="10541"/>
      <w:r>
        <w:rPr>
          <w:rFonts w:hint="cs"/>
          <w:rtl/>
          <w:lang w:eastAsia="he-IL"/>
        </w:rPr>
        <w:t>מד</w:t>
      </w:r>
      <w:bookmarkStart w:id="10542" w:name="_ETM_Q31_774587"/>
      <w:bookmarkEnd w:id="10542"/>
      <w:r>
        <w:rPr>
          <w:rFonts w:hint="cs"/>
          <w:rtl/>
          <w:lang w:eastAsia="he-IL"/>
        </w:rPr>
        <w:t xml:space="preserve">ובר בהחלטה שתשים סוף לאיוולת. </w:t>
      </w:r>
    </w:p>
    <w:p w:rsidR="004408F6" w:rsidRDefault="004408F6" w:rsidP="00012282">
      <w:pPr>
        <w:rPr>
          <w:rtl/>
          <w:lang w:eastAsia="he-IL"/>
        </w:rPr>
      </w:pPr>
    </w:p>
    <w:p w:rsidR="004408F6" w:rsidRDefault="004408F6" w:rsidP="007B02A4">
      <w:pPr>
        <w:rPr>
          <w:rtl/>
          <w:lang w:eastAsia="he-IL"/>
        </w:rPr>
      </w:pPr>
      <w:bookmarkStart w:id="10543" w:name="_ETM_Q31_777833"/>
      <w:bookmarkStart w:id="10544" w:name="_ETM_Q31_777884"/>
      <w:bookmarkEnd w:id="10543"/>
      <w:bookmarkEnd w:id="10544"/>
      <w:r>
        <w:rPr>
          <w:rFonts w:hint="cs"/>
          <w:rtl/>
          <w:lang w:eastAsia="he-IL"/>
        </w:rPr>
        <w:t>לכן</w:t>
      </w:r>
      <w:r w:rsidR="00170D81">
        <w:rPr>
          <w:rFonts w:hint="cs"/>
          <w:rtl/>
          <w:lang w:eastAsia="he-IL"/>
        </w:rPr>
        <w:t>,</w:t>
      </w:r>
      <w:r>
        <w:rPr>
          <w:rFonts w:hint="cs"/>
          <w:rtl/>
          <w:lang w:eastAsia="he-IL"/>
        </w:rPr>
        <w:t xml:space="preserve"> חברות </w:t>
      </w:r>
      <w:bookmarkStart w:id="10545" w:name="_ETM_Q31_780040"/>
      <w:bookmarkEnd w:id="10545"/>
      <w:r>
        <w:rPr>
          <w:rFonts w:hint="cs"/>
          <w:rtl/>
          <w:lang w:eastAsia="he-IL"/>
        </w:rPr>
        <w:t xml:space="preserve">וחברים, אני קורא לכם להצביע נגד הטרור, ובעד </w:t>
      </w:r>
      <w:bookmarkStart w:id="10546" w:name="_ETM_Q31_783062"/>
      <w:bookmarkEnd w:id="10546"/>
      <w:r>
        <w:rPr>
          <w:rFonts w:hint="cs"/>
          <w:rtl/>
          <w:lang w:eastAsia="he-IL"/>
        </w:rPr>
        <w:t xml:space="preserve">הצעת החוק שלי, שתסלק את </w:t>
      </w:r>
      <w:proofErr w:type="spellStart"/>
      <w:r>
        <w:rPr>
          <w:rFonts w:hint="cs"/>
          <w:rtl/>
          <w:lang w:eastAsia="he-IL"/>
        </w:rPr>
        <w:t>אונר"א</w:t>
      </w:r>
      <w:proofErr w:type="spellEnd"/>
      <w:r>
        <w:rPr>
          <w:rFonts w:hint="cs"/>
          <w:rtl/>
          <w:lang w:eastAsia="he-IL"/>
        </w:rPr>
        <w:t xml:space="preserve"> מחוללת הטרור מתחומי מדינת ישראל. ולך, היושב-ראש, אני אומ</w:t>
      </w:r>
      <w:bookmarkStart w:id="10547" w:name="_ETM_Q31_793561"/>
      <w:bookmarkEnd w:id="10547"/>
      <w:r>
        <w:rPr>
          <w:rFonts w:hint="cs"/>
          <w:rtl/>
          <w:lang w:eastAsia="he-IL"/>
        </w:rPr>
        <w:t xml:space="preserve">ר </w:t>
      </w:r>
      <w:r>
        <w:rPr>
          <w:rtl/>
          <w:lang w:eastAsia="he-IL"/>
        </w:rPr>
        <w:t>–</w:t>
      </w:r>
      <w:r>
        <w:rPr>
          <w:rFonts w:hint="cs"/>
          <w:rtl/>
          <w:lang w:eastAsia="he-IL"/>
        </w:rPr>
        <w:t xml:space="preserve"> זה באינטרס שלך יותר מכל אחד אחר. כי הרי אתה יודע איזה שירותים טובים ואיכותיים ניתנים בירושלים, ורוב תושבי מזרח </w:t>
      </w:r>
      <w:bookmarkStart w:id="10548" w:name="_ETM_Q31_798659"/>
      <w:bookmarkEnd w:id="10548"/>
      <w:r>
        <w:rPr>
          <w:rFonts w:hint="cs"/>
          <w:rtl/>
          <w:lang w:eastAsia="he-IL"/>
        </w:rPr>
        <w:t xml:space="preserve">העיר בחרו את השירותים העירוניים </w:t>
      </w:r>
      <w:r>
        <w:rPr>
          <w:rFonts w:hint="eastAsia"/>
          <w:rtl/>
          <w:lang w:eastAsia="he-IL"/>
        </w:rPr>
        <w:t>–</w:t>
      </w:r>
      <w:r>
        <w:rPr>
          <w:rFonts w:hint="cs"/>
          <w:rtl/>
          <w:lang w:eastAsia="he-IL"/>
        </w:rPr>
        <w:t xml:space="preserve"> לחינוך </w:t>
      </w:r>
      <w:r w:rsidR="00170D81">
        <w:rPr>
          <w:rFonts w:hint="cs"/>
          <w:rtl/>
          <w:lang w:eastAsia="he-IL"/>
        </w:rPr>
        <w:t xml:space="preserve">יותר </w:t>
      </w:r>
      <w:r>
        <w:rPr>
          <w:rFonts w:hint="cs"/>
          <w:rtl/>
          <w:lang w:eastAsia="he-IL"/>
        </w:rPr>
        <w:t xml:space="preserve">טוב, לבריאות </w:t>
      </w:r>
      <w:bookmarkStart w:id="10549" w:name="_ETM_Q31_806315"/>
      <w:bookmarkEnd w:id="10549"/>
      <w:r>
        <w:rPr>
          <w:rFonts w:hint="cs"/>
          <w:rtl/>
          <w:lang w:eastAsia="he-IL"/>
        </w:rPr>
        <w:t xml:space="preserve">טובה יותר, ובוודאי בוודאי יותר ניקיון טוב מאשר בעשרות השנים </w:t>
      </w:r>
      <w:bookmarkStart w:id="10550" w:name="_ETM_Q31_809797"/>
      <w:bookmarkEnd w:id="10550"/>
      <w:r>
        <w:rPr>
          <w:rFonts w:hint="cs"/>
          <w:rtl/>
          <w:lang w:eastAsia="he-IL"/>
        </w:rPr>
        <w:t xml:space="preserve">האחרונות במחנה הפליטים </w:t>
      </w:r>
      <w:proofErr w:type="spellStart"/>
      <w:r>
        <w:rPr>
          <w:rFonts w:hint="cs"/>
          <w:rtl/>
          <w:lang w:eastAsia="he-IL"/>
        </w:rPr>
        <w:t>שועפאט</w:t>
      </w:r>
      <w:proofErr w:type="spellEnd"/>
      <w:r>
        <w:rPr>
          <w:rFonts w:hint="cs"/>
          <w:rtl/>
          <w:lang w:eastAsia="he-IL"/>
        </w:rPr>
        <w:t xml:space="preserve"> תחת </w:t>
      </w:r>
      <w:r w:rsidR="00170D81">
        <w:rPr>
          <w:rFonts w:hint="cs"/>
          <w:rtl/>
          <w:lang w:eastAsia="he-IL"/>
        </w:rPr>
        <w:t>ה</w:t>
      </w:r>
      <w:r>
        <w:rPr>
          <w:rFonts w:hint="cs"/>
          <w:rtl/>
          <w:lang w:eastAsia="he-IL"/>
        </w:rPr>
        <w:t xml:space="preserve">אחריות של </w:t>
      </w:r>
      <w:proofErr w:type="spellStart"/>
      <w:r>
        <w:rPr>
          <w:rFonts w:hint="cs"/>
          <w:rtl/>
          <w:lang w:eastAsia="he-IL"/>
        </w:rPr>
        <w:t>אונר"א</w:t>
      </w:r>
      <w:proofErr w:type="spellEnd"/>
      <w:r>
        <w:rPr>
          <w:rFonts w:hint="cs"/>
          <w:rtl/>
          <w:lang w:eastAsia="he-IL"/>
        </w:rPr>
        <w:t>.</w:t>
      </w:r>
      <w:r w:rsidR="007B02A4">
        <w:rPr>
          <w:rFonts w:hint="cs"/>
          <w:rtl/>
          <w:lang w:eastAsia="he-IL"/>
        </w:rPr>
        <w:t xml:space="preserve"> </w:t>
      </w:r>
      <w:r>
        <w:rPr>
          <w:rFonts w:hint="cs"/>
          <w:rtl/>
        </w:rPr>
        <w:t xml:space="preserve">לך אני יכול לומר: תסתכל קדימה. תסתכל קדימה ולא אחורה. מאז שהנשיא טראמפ קיבל את ההחלטה שלו ב-2018 </w:t>
      </w:r>
      <w:bookmarkStart w:id="10551" w:name="_ETM_Q32_221955"/>
      <w:bookmarkEnd w:id="10551"/>
      <w:r>
        <w:rPr>
          <w:rFonts w:hint="cs"/>
          <w:rtl/>
        </w:rPr>
        <w:t xml:space="preserve">יש לכולנו הזדמנות פז לעשות סדר ולהתעלם </w:t>
      </w:r>
      <w:r>
        <w:rPr>
          <w:rtl/>
        </w:rPr>
        <w:t>–</w:t>
      </w:r>
      <w:r>
        <w:rPr>
          <w:rFonts w:hint="cs"/>
          <w:rtl/>
        </w:rPr>
        <w:t xml:space="preserve"> הירושלמים </w:t>
      </w:r>
      <w:bookmarkStart w:id="10552" w:name="_ETM_Q32_229260"/>
      <w:bookmarkEnd w:id="10552"/>
      <w:r>
        <w:rPr>
          <w:rFonts w:hint="cs"/>
          <w:rtl/>
        </w:rPr>
        <w:t xml:space="preserve">שהם תושבי ירושלים הם לא פליטים, הם תושבי ירושלים, מקבלים </w:t>
      </w:r>
      <w:bookmarkStart w:id="10553" w:name="_ETM_Q32_236390"/>
      <w:bookmarkEnd w:id="10553"/>
      <w:r>
        <w:rPr>
          <w:rFonts w:hint="cs"/>
          <w:rtl/>
        </w:rPr>
        <w:t>שירותים כמו כל תושב אחר. זה באינטרס שלכם לא פחות</w:t>
      </w:r>
      <w:bookmarkStart w:id="10554" w:name="_ETM_Q32_241793"/>
      <w:bookmarkEnd w:id="10554"/>
      <w:r>
        <w:rPr>
          <w:rFonts w:hint="cs"/>
          <w:rtl/>
        </w:rPr>
        <w:t xml:space="preserve"> מכל אחד אחר. תודה רבה.</w:t>
      </w:r>
      <w:bookmarkStart w:id="10555" w:name="_ETM_Q32_242086"/>
      <w:bookmarkEnd w:id="10555"/>
    </w:p>
    <w:p w:rsidR="004408F6" w:rsidRDefault="004408F6" w:rsidP="009635F5">
      <w:pPr>
        <w:rPr>
          <w:rtl/>
        </w:rPr>
      </w:pPr>
      <w:bookmarkStart w:id="10556" w:name="_ETM_Q32_242137"/>
      <w:bookmarkEnd w:id="10556"/>
    </w:p>
    <w:p w:rsidR="004408F6" w:rsidRDefault="004408F6" w:rsidP="00012282">
      <w:pPr>
        <w:pStyle w:val="af5"/>
        <w:rPr>
          <w:rtl/>
        </w:rPr>
      </w:pPr>
      <w:bookmarkStart w:id="10557" w:name="ET_interruption_5293_17"/>
      <w:r w:rsidRPr="00D544BC">
        <w:rPr>
          <w:rStyle w:val="TagStyle"/>
          <w:rtl/>
        </w:rPr>
        <w:t xml:space="preserve"> &lt;&lt; קריאה &gt;&gt;</w:t>
      </w:r>
      <w:r w:rsidRPr="007853F6">
        <w:rPr>
          <w:rStyle w:val="TagStyle"/>
          <w:rtl/>
        </w:rPr>
        <w:t xml:space="preserve"> </w:t>
      </w:r>
      <w:r>
        <w:rPr>
          <w:rtl/>
        </w:rPr>
        <w:t>איימן עודה (הרשימה המשותפת):</w:t>
      </w:r>
      <w:r w:rsidRPr="007853F6">
        <w:rPr>
          <w:rStyle w:val="TagStyle"/>
          <w:rtl/>
        </w:rPr>
        <w:t xml:space="preserve"> </w:t>
      </w:r>
      <w:r w:rsidRPr="00D544BC">
        <w:rPr>
          <w:rStyle w:val="TagStyle"/>
          <w:rtl/>
        </w:rPr>
        <w:t>&lt;&lt; קריאה &gt;&gt;</w:t>
      </w:r>
      <w:r>
        <w:rPr>
          <w:rtl/>
        </w:rPr>
        <w:t xml:space="preserve">   </w:t>
      </w:r>
      <w:bookmarkEnd w:id="10557"/>
    </w:p>
    <w:p w:rsidR="004408F6" w:rsidRDefault="004408F6" w:rsidP="007B02A4">
      <w:pPr>
        <w:rPr>
          <w:rtl/>
          <w:lang w:eastAsia="he-IL"/>
        </w:rPr>
      </w:pPr>
    </w:p>
    <w:p w:rsidR="004408F6" w:rsidRPr="007853F6" w:rsidRDefault="004408F6" w:rsidP="00012282">
      <w:pPr>
        <w:rPr>
          <w:rtl/>
          <w:lang w:eastAsia="he-IL"/>
        </w:rPr>
      </w:pPr>
      <w:bookmarkStart w:id="10558" w:name="_ETM_Q32_241786"/>
      <w:bookmarkEnd w:id="10558"/>
      <w:r>
        <w:rPr>
          <w:rFonts w:hint="cs"/>
          <w:rtl/>
          <w:lang w:eastAsia="he-IL"/>
        </w:rPr>
        <w:t xml:space="preserve">טראמפ </w:t>
      </w:r>
      <w:r w:rsidR="007B02A4">
        <w:rPr>
          <w:rFonts w:hint="cs"/>
          <w:rtl/>
          <w:lang w:eastAsia="he-IL"/>
        </w:rPr>
        <w:t>– – –</w:t>
      </w:r>
    </w:p>
    <w:p w:rsidR="004408F6" w:rsidRDefault="004408F6" w:rsidP="009635F5">
      <w:pPr>
        <w:rPr>
          <w:rtl/>
        </w:rPr>
      </w:pPr>
    </w:p>
    <w:p w:rsidR="004408F6" w:rsidRDefault="004408F6" w:rsidP="00012282">
      <w:pPr>
        <w:pStyle w:val="af6"/>
        <w:rPr>
          <w:rtl/>
        </w:rPr>
      </w:pPr>
      <w:r w:rsidRPr="00D544BC">
        <w:rPr>
          <w:rStyle w:val="TagStyle"/>
          <w:rtl/>
        </w:rPr>
        <w:t xml:space="preserve"> &lt;&lt; יור &gt;&gt;</w:t>
      </w:r>
      <w:r w:rsidRPr="009C17B0">
        <w:rPr>
          <w:rStyle w:val="TagStyle"/>
          <w:rtl/>
        </w:rPr>
        <w:t xml:space="preserve"> </w:t>
      </w:r>
      <w:r>
        <w:rPr>
          <w:rtl/>
        </w:rPr>
        <w:t>היו"ר מנסור עבאס:</w:t>
      </w:r>
      <w:r w:rsidRPr="009C17B0">
        <w:rPr>
          <w:rStyle w:val="TagStyle"/>
          <w:rtl/>
        </w:rPr>
        <w:t xml:space="preserve"> </w:t>
      </w:r>
      <w:r w:rsidRPr="00D544BC">
        <w:rPr>
          <w:rStyle w:val="TagStyle"/>
          <w:rtl/>
        </w:rPr>
        <w:t>&lt;&lt; יור &gt;&gt;</w:t>
      </w:r>
      <w:r>
        <w:rPr>
          <w:rtl/>
        </w:rPr>
        <w:t xml:space="preserve">   </w:t>
      </w:r>
    </w:p>
    <w:p w:rsidR="004408F6" w:rsidRDefault="004408F6" w:rsidP="007B02A4">
      <w:pPr>
        <w:rPr>
          <w:rtl/>
          <w:lang w:eastAsia="he-IL"/>
        </w:rPr>
      </w:pPr>
    </w:p>
    <w:p w:rsidR="004408F6" w:rsidRDefault="004408F6" w:rsidP="00012282">
      <w:pPr>
        <w:rPr>
          <w:rtl/>
          <w:lang w:eastAsia="he-IL"/>
        </w:rPr>
      </w:pPr>
      <w:r>
        <w:rPr>
          <w:rFonts w:hint="cs"/>
          <w:rtl/>
          <w:lang w:eastAsia="he-IL"/>
        </w:rPr>
        <w:t xml:space="preserve">תודה, חבר הכנסת </w:t>
      </w:r>
      <w:bookmarkStart w:id="10559" w:name="_ETM_Q32_245415"/>
      <w:bookmarkEnd w:id="10559"/>
      <w:r>
        <w:rPr>
          <w:rFonts w:hint="cs"/>
          <w:rtl/>
          <w:lang w:eastAsia="he-IL"/>
        </w:rPr>
        <w:t xml:space="preserve">ניר ברקת. ישיב חבר הכנסת, </w:t>
      </w:r>
      <w:bookmarkStart w:id="10560" w:name="_ETM_Q32_248801"/>
      <w:bookmarkEnd w:id="10560"/>
      <w:r>
        <w:rPr>
          <w:rFonts w:hint="cs"/>
          <w:rtl/>
          <w:lang w:eastAsia="he-IL"/>
        </w:rPr>
        <w:t xml:space="preserve">סליחה, השר אלעזר </w:t>
      </w:r>
      <w:r>
        <w:rPr>
          <w:rtl/>
          <w:lang w:eastAsia="he-IL"/>
        </w:rPr>
        <w:t>–</w:t>
      </w:r>
      <w:r>
        <w:rPr>
          <w:rFonts w:hint="cs"/>
          <w:rtl/>
          <w:lang w:eastAsia="he-IL"/>
        </w:rPr>
        <w:t xml:space="preserve"> חבר הכנסת גם, נכון?</w:t>
      </w:r>
    </w:p>
    <w:p w:rsidR="004408F6" w:rsidRDefault="004408F6" w:rsidP="00012282">
      <w:pPr>
        <w:rPr>
          <w:rtl/>
          <w:lang w:eastAsia="he-IL"/>
        </w:rPr>
      </w:pPr>
    </w:p>
    <w:p w:rsidR="004408F6" w:rsidRDefault="004408F6" w:rsidP="00012282">
      <w:pPr>
        <w:pStyle w:val="af5"/>
        <w:rPr>
          <w:rtl/>
        </w:rPr>
      </w:pPr>
      <w:bookmarkStart w:id="10561" w:name="ET_interruption_6217_18"/>
      <w:r w:rsidRPr="00D544BC">
        <w:rPr>
          <w:rStyle w:val="TagStyle"/>
          <w:rtl/>
        </w:rPr>
        <w:t xml:space="preserve"> &lt;&lt; קריאה &gt;&gt;</w:t>
      </w:r>
      <w:r w:rsidRPr="007853F6">
        <w:rPr>
          <w:rStyle w:val="TagStyle"/>
          <w:rtl/>
        </w:rPr>
        <w:t xml:space="preserve"> </w:t>
      </w:r>
      <w:r>
        <w:rPr>
          <w:rtl/>
        </w:rPr>
        <w:t>שר המודיעין אלעזר שטרן:</w:t>
      </w:r>
      <w:r w:rsidRPr="007853F6">
        <w:rPr>
          <w:rStyle w:val="TagStyle"/>
          <w:rtl/>
        </w:rPr>
        <w:t xml:space="preserve"> </w:t>
      </w:r>
      <w:r w:rsidRPr="00D544BC">
        <w:rPr>
          <w:rStyle w:val="TagStyle"/>
          <w:rtl/>
        </w:rPr>
        <w:t>&lt;&lt; קריאה &gt;&gt;</w:t>
      </w:r>
      <w:r>
        <w:rPr>
          <w:rtl/>
        </w:rPr>
        <w:t xml:space="preserve">   </w:t>
      </w:r>
      <w:bookmarkEnd w:id="10561"/>
    </w:p>
    <w:p w:rsidR="004408F6" w:rsidRDefault="004408F6" w:rsidP="007B02A4">
      <w:pPr>
        <w:rPr>
          <w:rtl/>
          <w:lang w:eastAsia="he-IL"/>
        </w:rPr>
      </w:pPr>
    </w:p>
    <w:p w:rsidR="004408F6" w:rsidRDefault="004408F6" w:rsidP="00012282">
      <w:pPr>
        <w:rPr>
          <w:rtl/>
          <w:lang w:eastAsia="he-IL"/>
        </w:rPr>
      </w:pPr>
      <w:bookmarkStart w:id="10562" w:name="_ETM_Q32_250799"/>
      <w:bookmarkStart w:id="10563" w:name="_ETM_Q32_251049"/>
      <w:bookmarkStart w:id="10564" w:name="_ETM_Q32_251103"/>
      <w:bookmarkEnd w:id="10562"/>
      <w:bookmarkEnd w:id="10563"/>
      <w:bookmarkEnd w:id="10564"/>
      <w:r>
        <w:rPr>
          <w:rFonts w:hint="cs"/>
          <w:rtl/>
          <w:lang w:eastAsia="he-IL"/>
        </w:rPr>
        <w:t>כן.</w:t>
      </w:r>
      <w:bookmarkStart w:id="10565" w:name="_ETM_Q32_251942"/>
      <w:bookmarkEnd w:id="10565"/>
    </w:p>
    <w:p w:rsidR="004408F6" w:rsidRDefault="004408F6" w:rsidP="00012282">
      <w:pPr>
        <w:rPr>
          <w:rtl/>
          <w:lang w:eastAsia="he-IL"/>
        </w:rPr>
      </w:pPr>
      <w:bookmarkStart w:id="10566" w:name="_ETM_Q32_251984"/>
      <w:bookmarkEnd w:id="10566"/>
    </w:p>
    <w:p w:rsidR="004408F6" w:rsidRDefault="004408F6" w:rsidP="00012282">
      <w:pPr>
        <w:pStyle w:val="af6"/>
        <w:rPr>
          <w:rtl/>
        </w:rPr>
      </w:pPr>
      <w:r w:rsidRPr="00D544BC">
        <w:rPr>
          <w:rStyle w:val="TagStyle"/>
          <w:rtl/>
        </w:rPr>
        <w:t xml:space="preserve"> &lt;&lt; יור &gt;&gt;</w:t>
      </w:r>
      <w:r w:rsidRPr="007853F6">
        <w:rPr>
          <w:rStyle w:val="TagStyle"/>
          <w:rtl/>
        </w:rPr>
        <w:t xml:space="preserve"> </w:t>
      </w:r>
      <w:r>
        <w:rPr>
          <w:rtl/>
        </w:rPr>
        <w:t>היו"ר מנסור עבאס:</w:t>
      </w:r>
      <w:r w:rsidRPr="007853F6">
        <w:rPr>
          <w:rStyle w:val="TagStyle"/>
          <w:rtl/>
        </w:rPr>
        <w:t xml:space="preserve"> </w:t>
      </w:r>
      <w:r w:rsidRPr="00D544BC">
        <w:rPr>
          <w:rStyle w:val="TagStyle"/>
          <w:rtl/>
        </w:rPr>
        <w:t>&lt;&lt; יור &gt;&gt;</w:t>
      </w:r>
      <w:r>
        <w:rPr>
          <w:rtl/>
        </w:rPr>
        <w:t xml:space="preserve">   </w:t>
      </w:r>
    </w:p>
    <w:p w:rsidR="004408F6" w:rsidRDefault="004408F6" w:rsidP="007B02A4">
      <w:pPr>
        <w:rPr>
          <w:rtl/>
          <w:lang w:eastAsia="he-IL"/>
        </w:rPr>
      </w:pPr>
    </w:p>
    <w:p w:rsidR="004408F6" w:rsidRDefault="004408F6" w:rsidP="00012282">
      <w:pPr>
        <w:rPr>
          <w:rtl/>
          <w:lang w:eastAsia="he-IL"/>
        </w:rPr>
      </w:pPr>
      <w:bookmarkStart w:id="10567" w:name="_ETM_Q32_253039"/>
      <w:bookmarkEnd w:id="10567"/>
      <w:r>
        <w:rPr>
          <w:rFonts w:hint="cs"/>
          <w:rtl/>
          <w:lang w:eastAsia="he-IL"/>
        </w:rPr>
        <w:t>השר אלעזר שטרן,</w:t>
      </w:r>
      <w:bookmarkStart w:id="10568" w:name="_ETM_Q32_255397"/>
      <w:bookmarkEnd w:id="10568"/>
      <w:r>
        <w:rPr>
          <w:rFonts w:hint="cs"/>
          <w:rtl/>
          <w:lang w:eastAsia="he-IL"/>
        </w:rPr>
        <w:t xml:space="preserve"> בבקשה, בשם שר החוץ, ככה כתוב.</w:t>
      </w:r>
    </w:p>
    <w:p w:rsidR="004408F6" w:rsidRPr="003F5D9E" w:rsidRDefault="004408F6" w:rsidP="00012282">
      <w:pPr>
        <w:rPr>
          <w:rtl/>
        </w:rPr>
      </w:pPr>
    </w:p>
    <w:p w:rsidR="004408F6" w:rsidRDefault="004408F6" w:rsidP="00012282">
      <w:pPr>
        <w:pStyle w:val="af5"/>
        <w:rPr>
          <w:rtl/>
        </w:rPr>
      </w:pPr>
      <w:bookmarkStart w:id="10569" w:name="ET_interruption_4643_22"/>
      <w:r w:rsidRPr="00D544BC">
        <w:rPr>
          <w:rStyle w:val="TagStyle"/>
          <w:rtl/>
        </w:rPr>
        <w:t xml:space="preserve"> &lt;&lt; קריאה &gt;&gt;</w:t>
      </w:r>
      <w:r w:rsidRPr="007853F6">
        <w:rPr>
          <w:rStyle w:val="TagStyle"/>
          <w:rtl/>
        </w:rPr>
        <w:t xml:space="preserve"> </w:t>
      </w:r>
      <w:r>
        <w:rPr>
          <w:rtl/>
        </w:rPr>
        <w:t>חיים כץ (הליכוד):</w:t>
      </w:r>
      <w:r w:rsidRPr="007853F6">
        <w:rPr>
          <w:rStyle w:val="TagStyle"/>
          <w:rtl/>
        </w:rPr>
        <w:t xml:space="preserve"> </w:t>
      </w:r>
      <w:r w:rsidRPr="00D544BC">
        <w:rPr>
          <w:rStyle w:val="TagStyle"/>
          <w:rtl/>
        </w:rPr>
        <w:t>&lt;&lt; קריאה &gt;&gt;</w:t>
      </w:r>
      <w:r>
        <w:rPr>
          <w:rtl/>
        </w:rPr>
        <w:t xml:space="preserve">   </w:t>
      </w:r>
      <w:bookmarkEnd w:id="10569"/>
    </w:p>
    <w:p w:rsidR="004408F6" w:rsidRDefault="004408F6" w:rsidP="007B02A4">
      <w:pPr>
        <w:rPr>
          <w:rtl/>
          <w:lang w:eastAsia="he-IL"/>
        </w:rPr>
      </w:pPr>
    </w:p>
    <w:p w:rsidR="004408F6" w:rsidRDefault="004408F6" w:rsidP="00012282">
      <w:pPr>
        <w:rPr>
          <w:rtl/>
          <w:lang w:eastAsia="he-IL"/>
        </w:rPr>
      </w:pPr>
      <w:bookmarkStart w:id="10570" w:name="_ETM_Q32_266247"/>
      <w:bookmarkStart w:id="10571" w:name="_ETM_Q32_264775"/>
      <w:bookmarkEnd w:id="10570"/>
      <w:bookmarkEnd w:id="10571"/>
      <w:r>
        <w:rPr>
          <w:rFonts w:hint="cs"/>
          <w:rtl/>
          <w:lang w:eastAsia="he-IL"/>
        </w:rPr>
        <w:t>בשם?</w:t>
      </w:r>
      <w:bookmarkStart w:id="10572" w:name="_ETM_Q32_267888"/>
      <w:bookmarkEnd w:id="10572"/>
    </w:p>
    <w:p w:rsidR="004408F6" w:rsidRDefault="004408F6" w:rsidP="00012282">
      <w:pPr>
        <w:rPr>
          <w:rtl/>
          <w:lang w:eastAsia="he-IL"/>
        </w:rPr>
      </w:pPr>
      <w:bookmarkStart w:id="10573" w:name="_ETM_Q32_267934"/>
      <w:bookmarkEnd w:id="10573"/>
    </w:p>
    <w:p w:rsidR="004408F6" w:rsidRDefault="004408F6" w:rsidP="00012282">
      <w:pPr>
        <w:pStyle w:val="af5"/>
        <w:rPr>
          <w:rtl/>
        </w:rPr>
      </w:pPr>
      <w:bookmarkStart w:id="10574" w:name="ET_interruption_5769_21"/>
      <w:r w:rsidRPr="00D544BC">
        <w:rPr>
          <w:rStyle w:val="TagStyle"/>
          <w:rtl/>
        </w:rPr>
        <w:t xml:space="preserve"> &lt;&lt; קריאה &gt;&gt;</w:t>
      </w:r>
      <w:r w:rsidRPr="007853F6">
        <w:rPr>
          <w:rStyle w:val="TagStyle"/>
          <w:rtl/>
        </w:rPr>
        <w:t xml:space="preserve"> </w:t>
      </w:r>
      <w:r>
        <w:rPr>
          <w:rtl/>
        </w:rPr>
        <w:t>ניר ברקת (הליכוד):</w:t>
      </w:r>
      <w:r w:rsidRPr="007853F6">
        <w:rPr>
          <w:rStyle w:val="TagStyle"/>
          <w:rtl/>
        </w:rPr>
        <w:t xml:space="preserve"> </w:t>
      </w:r>
      <w:r w:rsidRPr="00D544BC">
        <w:rPr>
          <w:rStyle w:val="TagStyle"/>
          <w:rtl/>
        </w:rPr>
        <w:t>&lt;&lt; קריאה &gt;&gt;</w:t>
      </w:r>
      <w:r>
        <w:rPr>
          <w:rtl/>
        </w:rPr>
        <w:t xml:space="preserve">   </w:t>
      </w:r>
      <w:bookmarkEnd w:id="10574"/>
    </w:p>
    <w:p w:rsidR="004408F6" w:rsidRDefault="004408F6" w:rsidP="007B02A4">
      <w:pPr>
        <w:rPr>
          <w:rtl/>
          <w:lang w:eastAsia="he-IL"/>
        </w:rPr>
      </w:pPr>
    </w:p>
    <w:p w:rsidR="004408F6" w:rsidRDefault="004408F6" w:rsidP="00012282">
      <w:pPr>
        <w:rPr>
          <w:rtl/>
          <w:lang w:eastAsia="he-IL"/>
        </w:rPr>
      </w:pPr>
      <w:bookmarkStart w:id="10575" w:name="_ETM_Q32_268194"/>
      <w:bookmarkEnd w:id="10575"/>
      <w:r>
        <w:rPr>
          <w:rFonts w:hint="cs"/>
          <w:rtl/>
          <w:lang w:eastAsia="he-IL"/>
        </w:rPr>
        <w:t>שר החוץ.</w:t>
      </w:r>
      <w:bookmarkStart w:id="10576" w:name="_ETM_Q32_265411"/>
      <w:bookmarkEnd w:id="10576"/>
    </w:p>
    <w:p w:rsidR="004408F6" w:rsidRDefault="004408F6" w:rsidP="00012282">
      <w:pPr>
        <w:rPr>
          <w:rtl/>
          <w:lang w:eastAsia="he-IL"/>
        </w:rPr>
      </w:pPr>
      <w:bookmarkStart w:id="10577" w:name="_ETM_Q32_265456"/>
      <w:bookmarkEnd w:id="10577"/>
    </w:p>
    <w:p w:rsidR="004408F6" w:rsidRDefault="004408F6" w:rsidP="00012282">
      <w:pPr>
        <w:pStyle w:val="af5"/>
        <w:rPr>
          <w:rtl/>
        </w:rPr>
      </w:pPr>
      <w:r w:rsidRPr="00D544BC">
        <w:rPr>
          <w:rStyle w:val="TagStyle"/>
          <w:rtl/>
        </w:rPr>
        <w:t xml:space="preserve"> &lt;&lt; קריאה &gt;&gt;</w:t>
      </w:r>
      <w:r w:rsidRPr="007853F6">
        <w:rPr>
          <w:rStyle w:val="TagStyle"/>
          <w:rtl/>
        </w:rPr>
        <w:t xml:space="preserve"> </w:t>
      </w:r>
      <w:r>
        <w:rPr>
          <w:rtl/>
        </w:rPr>
        <w:t>חיים כץ (הליכוד):</w:t>
      </w:r>
      <w:r w:rsidRPr="007853F6">
        <w:rPr>
          <w:rStyle w:val="TagStyle"/>
          <w:rtl/>
        </w:rPr>
        <w:t xml:space="preserve"> </w:t>
      </w:r>
      <w:r w:rsidRPr="00D544BC">
        <w:rPr>
          <w:rStyle w:val="TagStyle"/>
          <w:rtl/>
        </w:rPr>
        <w:t>&lt;&lt; קריאה &gt;&gt;</w:t>
      </w:r>
      <w:r>
        <w:rPr>
          <w:rtl/>
        </w:rPr>
        <w:t xml:space="preserve">   </w:t>
      </w:r>
    </w:p>
    <w:p w:rsidR="004408F6" w:rsidRDefault="004408F6" w:rsidP="007B02A4">
      <w:pPr>
        <w:rPr>
          <w:rtl/>
          <w:lang w:eastAsia="he-IL"/>
        </w:rPr>
      </w:pPr>
    </w:p>
    <w:p w:rsidR="004408F6" w:rsidRDefault="004408F6" w:rsidP="00012282">
      <w:pPr>
        <w:rPr>
          <w:rtl/>
          <w:lang w:eastAsia="he-IL"/>
        </w:rPr>
      </w:pPr>
      <w:bookmarkStart w:id="10578" w:name="_ETM_Q32_268246"/>
      <w:bookmarkEnd w:id="10578"/>
      <w:r>
        <w:rPr>
          <w:rFonts w:hint="cs"/>
          <w:rtl/>
          <w:lang w:eastAsia="he-IL"/>
        </w:rPr>
        <w:t>השר, אתה מחליף</w:t>
      </w:r>
      <w:bookmarkStart w:id="10579" w:name="_ETM_Q32_270299"/>
      <w:bookmarkEnd w:id="10579"/>
      <w:r>
        <w:rPr>
          <w:rFonts w:hint="cs"/>
          <w:rtl/>
          <w:lang w:eastAsia="he-IL"/>
        </w:rPr>
        <w:t xml:space="preserve"> את יאיר? אלעזר, אתה מחליף את יאיר?</w:t>
      </w:r>
      <w:bookmarkStart w:id="10580" w:name="_ETM_Q32_274247"/>
      <w:bookmarkEnd w:id="10580"/>
    </w:p>
    <w:p w:rsidR="004408F6" w:rsidRDefault="004408F6" w:rsidP="00012282">
      <w:pPr>
        <w:rPr>
          <w:rtl/>
          <w:lang w:eastAsia="he-IL"/>
        </w:rPr>
      </w:pPr>
      <w:bookmarkStart w:id="10581" w:name="_ETM_Q32_274290"/>
      <w:bookmarkEnd w:id="10581"/>
    </w:p>
    <w:p w:rsidR="004408F6" w:rsidRDefault="004408F6" w:rsidP="00012282">
      <w:pPr>
        <w:pStyle w:val="af6"/>
        <w:rPr>
          <w:rtl/>
        </w:rPr>
      </w:pPr>
      <w:bookmarkStart w:id="10582" w:name="ET_yor_6032_24"/>
      <w:r w:rsidRPr="00D544BC">
        <w:rPr>
          <w:rStyle w:val="TagStyle"/>
          <w:rtl/>
        </w:rPr>
        <w:t xml:space="preserve"> &lt;&lt; יור &gt;&gt;</w:t>
      </w:r>
      <w:r w:rsidRPr="007853F6">
        <w:rPr>
          <w:rStyle w:val="TagStyle"/>
          <w:rtl/>
        </w:rPr>
        <w:t xml:space="preserve"> </w:t>
      </w:r>
      <w:r>
        <w:rPr>
          <w:rtl/>
        </w:rPr>
        <w:t>היו"ר מנסור עבאס:</w:t>
      </w:r>
      <w:r w:rsidRPr="007853F6">
        <w:rPr>
          <w:rStyle w:val="TagStyle"/>
          <w:rtl/>
        </w:rPr>
        <w:t xml:space="preserve"> </w:t>
      </w:r>
      <w:r w:rsidRPr="00D544BC">
        <w:rPr>
          <w:rStyle w:val="TagStyle"/>
          <w:rtl/>
        </w:rPr>
        <w:t>&lt;&lt; יור &gt;&gt;</w:t>
      </w:r>
      <w:r>
        <w:rPr>
          <w:rtl/>
        </w:rPr>
        <w:t xml:space="preserve">   </w:t>
      </w:r>
      <w:bookmarkEnd w:id="10582"/>
    </w:p>
    <w:p w:rsidR="004408F6" w:rsidRDefault="004408F6" w:rsidP="007B02A4">
      <w:pPr>
        <w:rPr>
          <w:rtl/>
          <w:lang w:eastAsia="he-IL"/>
        </w:rPr>
      </w:pPr>
    </w:p>
    <w:p w:rsidR="004408F6" w:rsidRDefault="004408F6" w:rsidP="00012282">
      <w:pPr>
        <w:rPr>
          <w:rtl/>
          <w:lang w:eastAsia="he-IL"/>
        </w:rPr>
      </w:pPr>
      <w:bookmarkStart w:id="10583" w:name="_ETM_Q32_275133"/>
      <w:bookmarkEnd w:id="10583"/>
      <w:r>
        <w:rPr>
          <w:rFonts w:hint="cs"/>
          <w:rtl/>
          <w:lang w:eastAsia="he-IL"/>
        </w:rPr>
        <w:t>עשר דקות, אדוני.</w:t>
      </w:r>
      <w:bookmarkStart w:id="10584" w:name="_ETM_Q32_276657"/>
      <w:bookmarkEnd w:id="10584"/>
    </w:p>
    <w:p w:rsidR="004408F6" w:rsidRPr="007853F6" w:rsidRDefault="004408F6" w:rsidP="00012282">
      <w:pPr>
        <w:rPr>
          <w:rtl/>
          <w:lang w:eastAsia="he-IL"/>
        </w:rPr>
      </w:pPr>
      <w:bookmarkStart w:id="10585" w:name="_ETM_Q32_276716"/>
      <w:bookmarkStart w:id="10586" w:name="_ETM_Q32_273988"/>
      <w:bookmarkStart w:id="10587" w:name="_ETM_Q32_274046"/>
      <w:bookmarkEnd w:id="10585"/>
      <w:bookmarkEnd w:id="10586"/>
      <w:bookmarkEnd w:id="10587"/>
    </w:p>
    <w:p w:rsidR="004408F6" w:rsidRDefault="004408F6" w:rsidP="00012282">
      <w:pPr>
        <w:pStyle w:val="a4"/>
        <w:rPr>
          <w:rtl/>
        </w:rPr>
      </w:pPr>
      <w:r w:rsidRPr="00D544BC">
        <w:rPr>
          <w:rStyle w:val="TagStyle"/>
          <w:rtl/>
        </w:rPr>
        <w:t xml:space="preserve"> &lt;&lt; דובר &gt;&gt;</w:t>
      </w:r>
      <w:r w:rsidRPr="009C17B0">
        <w:rPr>
          <w:rStyle w:val="TagStyle"/>
          <w:rtl/>
        </w:rPr>
        <w:t xml:space="preserve"> </w:t>
      </w:r>
      <w:bookmarkStart w:id="10588" w:name="_Toc88688806"/>
      <w:bookmarkStart w:id="10589" w:name="_Toc88689235"/>
      <w:bookmarkStart w:id="10590" w:name="_Toc104985533"/>
      <w:r>
        <w:rPr>
          <w:rtl/>
        </w:rPr>
        <w:t>שר המודיעין אלעזר שטרן:</w:t>
      </w:r>
      <w:bookmarkEnd w:id="10588"/>
      <w:bookmarkEnd w:id="10589"/>
      <w:bookmarkEnd w:id="10590"/>
      <w:r w:rsidRPr="009C17B0">
        <w:rPr>
          <w:rStyle w:val="TagStyle"/>
          <w:rtl/>
        </w:rPr>
        <w:t xml:space="preserve"> </w:t>
      </w:r>
      <w:r w:rsidRPr="00D544BC">
        <w:rPr>
          <w:rStyle w:val="TagStyle"/>
          <w:rtl/>
        </w:rPr>
        <w:t>&lt;&lt; דובר &gt;&gt;</w:t>
      </w:r>
      <w:r>
        <w:rPr>
          <w:rtl/>
        </w:rPr>
        <w:t xml:space="preserve">   </w:t>
      </w:r>
    </w:p>
    <w:p w:rsidR="004408F6" w:rsidRDefault="004408F6" w:rsidP="007B02A4">
      <w:pPr>
        <w:rPr>
          <w:rtl/>
          <w:lang w:eastAsia="he-IL"/>
        </w:rPr>
      </w:pPr>
      <w:bookmarkStart w:id="10591" w:name="_ETM_Q32_280698"/>
      <w:bookmarkEnd w:id="10591"/>
    </w:p>
    <w:p w:rsidR="004408F6" w:rsidRDefault="004408F6" w:rsidP="00012282">
      <w:pPr>
        <w:rPr>
          <w:rtl/>
          <w:lang w:eastAsia="he-IL"/>
        </w:rPr>
      </w:pPr>
      <w:bookmarkStart w:id="10592" w:name="_ETM_Q32_280752"/>
      <w:bookmarkEnd w:id="10592"/>
      <w:r>
        <w:rPr>
          <w:rFonts w:hint="cs"/>
          <w:rtl/>
          <w:lang w:eastAsia="he-IL"/>
        </w:rPr>
        <w:t xml:space="preserve">מה אתה </w:t>
      </w:r>
      <w:bookmarkStart w:id="10593" w:name="_ETM_Q32_276508"/>
      <w:bookmarkEnd w:id="10593"/>
      <w:r>
        <w:rPr>
          <w:rFonts w:hint="cs"/>
          <w:rtl/>
          <w:lang w:eastAsia="he-IL"/>
        </w:rPr>
        <w:t>אומר, חיים?</w:t>
      </w:r>
      <w:bookmarkStart w:id="10594" w:name="_ETM_Q32_278444"/>
      <w:bookmarkEnd w:id="10594"/>
    </w:p>
    <w:p w:rsidR="004408F6" w:rsidRDefault="004408F6" w:rsidP="00012282">
      <w:pPr>
        <w:rPr>
          <w:rtl/>
          <w:lang w:eastAsia="he-IL"/>
        </w:rPr>
      </w:pPr>
      <w:bookmarkStart w:id="10595" w:name="_ETM_Q32_278492"/>
      <w:bookmarkEnd w:id="10595"/>
    </w:p>
    <w:p w:rsidR="004408F6" w:rsidRDefault="004408F6" w:rsidP="00012282">
      <w:pPr>
        <w:pStyle w:val="af5"/>
        <w:rPr>
          <w:rtl/>
        </w:rPr>
      </w:pPr>
      <w:bookmarkStart w:id="10596" w:name="ET_interruption_4643_25"/>
      <w:r w:rsidRPr="00D544BC">
        <w:rPr>
          <w:rStyle w:val="TagStyle"/>
          <w:rtl/>
        </w:rPr>
        <w:t xml:space="preserve"> &lt;&lt; קריאה &gt;&gt;</w:t>
      </w:r>
      <w:r w:rsidRPr="007853F6">
        <w:rPr>
          <w:rStyle w:val="TagStyle"/>
          <w:rtl/>
        </w:rPr>
        <w:t xml:space="preserve"> </w:t>
      </w:r>
      <w:r>
        <w:rPr>
          <w:rtl/>
        </w:rPr>
        <w:t>חיים כץ (הליכוד):</w:t>
      </w:r>
      <w:r w:rsidRPr="007853F6">
        <w:rPr>
          <w:rStyle w:val="TagStyle"/>
          <w:rtl/>
        </w:rPr>
        <w:t xml:space="preserve"> </w:t>
      </w:r>
      <w:r w:rsidRPr="00D544BC">
        <w:rPr>
          <w:rStyle w:val="TagStyle"/>
          <w:rtl/>
        </w:rPr>
        <w:t>&lt;&lt; קריאה &gt;&gt;</w:t>
      </w:r>
      <w:r>
        <w:rPr>
          <w:rtl/>
        </w:rPr>
        <w:t xml:space="preserve">   </w:t>
      </w:r>
      <w:bookmarkEnd w:id="10596"/>
    </w:p>
    <w:p w:rsidR="004408F6" w:rsidRDefault="004408F6" w:rsidP="007B02A4">
      <w:pPr>
        <w:rPr>
          <w:rtl/>
          <w:lang w:eastAsia="he-IL"/>
        </w:rPr>
      </w:pPr>
    </w:p>
    <w:p w:rsidR="004408F6" w:rsidRDefault="007B02A4" w:rsidP="00012282">
      <w:pPr>
        <w:rPr>
          <w:rtl/>
          <w:lang w:eastAsia="he-IL"/>
        </w:rPr>
      </w:pPr>
      <w:bookmarkStart w:id="10597" w:name="_ETM_Q32_281704"/>
      <w:bookmarkEnd w:id="10597"/>
      <w:r>
        <w:rPr>
          <w:rFonts w:hint="cs"/>
          <w:rtl/>
          <w:lang w:eastAsia="he-IL"/>
        </w:rPr>
        <w:t>– – –</w:t>
      </w:r>
      <w:bookmarkStart w:id="10598" w:name="_ETM_Q32_283493"/>
      <w:bookmarkStart w:id="10599" w:name="_ETM_Q32_283541"/>
      <w:bookmarkEnd w:id="10598"/>
      <w:bookmarkEnd w:id="10599"/>
      <w:r w:rsidR="004408F6">
        <w:rPr>
          <w:rFonts w:hint="cs"/>
          <w:rtl/>
          <w:lang w:eastAsia="he-IL"/>
        </w:rPr>
        <w:t xml:space="preserve"> ואללה, כל הכבוד.</w:t>
      </w:r>
    </w:p>
    <w:p w:rsidR="004408F6" w:rsidRPr="003F5D9E" w:rsidRDefault="004408F6" w:rsidP="00012282">
      <w:pPr>
        <w:rPr>
          <w:rtl/>
        </w:rPr>
      </w:pPr>
      <w:bookmarkStart w:id="10600" w:name="_ETM_Q32_282929"/>
      <w:bookmarkStart w:id="10601" w:name="_ETM_Q32_282988"/>
      <w:bookmarkEnd w:id="10600"/>
      <w:bookmarkEnd w:id="10601"/>
    </w:p>
    <w:p w:rsidR="004408F6" w:rsidRDefault="004408F6" w:rsidP="00012282">
      <w:pPr>
        <w:pStyle w:val="-"/>
        <w:rPr>
          <w:rtl/>
        </w:rPr>
      </w:pPr>
      <w:bookmarkStart w:id="10602" w:name="ET_speakercontinue_6217_28"/>
      <w:r w:rsidRPr="00D544BC">
        <w:rPr>
          <w:rStyle w:val="TagStyle"/>
          <w:rtl/>
        </w:rPr>
        <w:t xml:space="preserve"> &lt;&lt; דובר_המשך &gt;&gt;</w:t>
      </w:r>
      <w:r w:rsidRPr="007853F6">
        <w:rPr>
          <w:rStyle w:val="TagStyle"/>
          <w:rtl/>
        </w:rPr>
        <w:t xml:space="preserve"> </w:t>
      </w:r>
      <w:r>
        <w:rPr>
          <w:rtl/>
        </w:rPr>
        <w:t>שר המודיעין אלעזר שטרן:</w:t>
      </w:r>
      <w:r w:rsidRPr="007853F6">
        <w:rPr>
          <w:rStyle w:val="TagStyle"/>
          <w:rtl/>
        </w:rPr>
        <w:t xml:space="preserve"> </w:t>
      </w:r>
      <w:r w:rsidRPr="00D544BC">
        <w:rPr>
          <w:rStyle w:val="TagStyle"/>
          <w:rtl/>
        </w:rPr>
        <w:t>&lt;&lt; דובר_המשך &gt;&gt;</w:t>
      </w:r>
      <w:r>
        <w:rPr>
          <w:rtl/>
        </w:rPr>
        <w:t xml:space="preserve">   </w:t>
      </w:r>
      <w:bookmarkEnd w:id="10602"/>
    </w:p>
    <w:p w:rsidR="004408F6" w:rsidRDefault="004408F6" w:rsidP="007B02A4">
      <w:pPr>
        <w:rPr>
          <w:rtl/>
          <w:lang w:eastAsia="he-IL"/>
        </w:rPr>
      </w:pPr>
    </w:p>
    <w:p w:rsidR="004408F6" w:rsidRDefault="004408F6" w:rsidP="00012282">
      <w:pPr>
        <w:rPr>
          <w:rtl/>
          <w:lang w:eastAsia="he-IL"/>
        </w:rPr>
      </w:pPr>
      <w:r>
        <w:rPr>
          <w:rFonts w:hint="cs"/>
          <w:rtl/>
          <w:lang w:eastAsia="he-IL"/>
        </w:rPr>
        <w:t>לא עד שם.</w:t>
      </w:r>
      <w:bookmarkStart w:id="10603" w:name="_ETM_Q32_286377"/>
      <w:bookmarkEnd w:id="10603"/>
    </w:p>
    <w:p w:rsidR="004408F6" w:rsidRDefault="004408F6" w:rsidP="00012282">
      <w:pPr>
        <w:rPr>
          <w:rtl/>
          <w:lang w:eastAsia="he-IL"/>
        </w:rPr>
      </w:pPr>
      <w:bookmarkStart w:id="10604" w:name="_ETM_Q32_286417"/>
      <w:bookmarkEnd w:id="10604"/>
    </w:p>
    <w:p w:rsidR="004408F6" w:rsidRDefault="004408F6" w:rsidP="00012282">
      <w:pPr>
        <w:pStyle w:val="af5"/>
        <w:rPr>
          <w:rtl/>
        </w:rPr>
      </w:pPr>
      <w:bookmarkStart w:id="10605" w:name="ET_interruption_4643_29"/>
      <w:r w:rsidRPr="00D544BC">
        <w:rPr>
          <w:rStyle w:val="TagStyle"/>
          <w:rtl/>
        </w:rPr>
        <w:t xml:space="preserve"> &lt;&lt; קריאה &gt;&gt;</w:t>
      </w:r>
      <w:r w:rsidRPr="007853F6">
        <w:rPr>
          <w:rStyle w:val="TagStyle"/>
          <w:rtl/>
        </w:rPr>
        <w:t xml:space="preserve"> </w:t>
      </w:r>
      <w:r>
        <w:rPr>
          <w:rtl/>
        </w:rPr>
        <w:t>חיים כץ (הליכוד):</w:t>
      </w:r>
      <w:r w:rsidRPr="007853F6">
        <w:rPr>
          <w:rStyle w:val="TagStyle"/>
          <w:rtl/>
        </w:rPr>
        <w:t xml:space="preserve"> </w:t>
      </w:r>
      <w:r w:rsidRPr="00D544BC">
        <w:rPr>
          <w:rStyle w:val="TagStyle"/>
          <w:rtl/>
        </w:rPr>
        <w:t>&lt;&lt; קריאה &gt;&gt;</w:t>
      </w:r>
      <w:r>
        <w:rPr>
          <w:rtl/>
        </w:rPr>
        <w:t xml:space="preserve">   </w:t>
      </w:r>
      <w:bookmarkEnd w:id="10605"/>
    </w:p>
    <w:p w:rsidR="004408F6" w:rsidRDefault="004408F6" w:rsidP="007B02A4">
      <w:pPr>
        <w:rPr>
          <w:rtl/>
          <w:lang w:eastAsia="he-IL"/>
        </w:rPr>
      </w:pPr>
    </w:p>
    <w:p w:rsidR="004408F6" w:rsidRDefault="004408F6" w:rsidP="00012282">
      <w:pPr>
        <w:rPr>
          <w:rtl/>
          <w:lang w:eastAsia="he-IL"/>
        </w:rPr>
      </w:pPr>
      <w:bookmarkStart w:id="10606" w:name="_ETM_Q32_287581"/>
      <w:bookmarkStart w:id="10607" w:name="_ETM_Q32_287820"/>
      <w:bookmarkStart w:id="10608" w:name="_ETM_Q32_287864"/>
      <w:bookmarkEnd w:id="10606"/>
      <w:bookmarkEnd w:id="10607"/>
      <w:bookmarkEnd w:id="10608"/>
      <w:r>
        <w:rPr>
          <w:rFonts w:hint="cs"/>
          <w:rtl/>
          <w:lang w:eastAsia="he-IL"/>
        </w:rPr>
        <w:t xml:space="preserve">כל הכבוד. </w:t>
      </w:r>
      <w:bookmarkStart w:id="10609" w:name="_ETM_Q32_289384"/>
      <w:bookmarkEnd w:id="10609"/>
      <w:r>
        <w:rPr>
          <w:rFonts w:hint="cs"/>
          <w:rtl/>
          <w:lang w:eastAsia="he-IL"/>
        </w:rPr>
        <w:t>יישר כוח.</w:t>
      </w:r>
      <w:bookmarkStart w:id="10610" w:name="_ETM_Q32_290735"/>
      <w:bookmarkEnd w:id="10610"/>
    </w:p>
    <w:p w:rsidR="004408F6" w:rsidRDefault="004408F6" w:rsidP="00012282">
      <w:pPr>
        <w:rPr>
          <w:rtl/>
          <w:lang w:eastAsia="he-IL"/>
        </w:rPr>
      </w:pPr>
      <w:bookmarkStart w:id="10611" w:name="_ETM_Q32_290773"/>
      <w:bookmarkEnd w:id="10611"/>
    </w:p>
    <w:p w:rsidR="004408F6" w:rsidRDefault="004408F6" w:rsidP="00012282">
      <w:pPr>
        <w:pStyle w:val="-"/>
        <w:rPr>
          <w:rtl/>
        </w:rPr>
      </w:pPr>
      <w:bookmarkStart w:id="10612" w:name="ET_speakercontinue_6217_30"/>
      <w:r w:rsidRPr="00D544BC">
        <w:rPr>
          <w:rStyle w:val="TagStyle"/>
          <w:rtl/>
        </w:rPr>
        <w:t xml:space="preserve"> &lt;&lt; דובר_המשך &gt;&gt;</w:t>
      </w:r>
      <w:r w:rsidRPr="007853F6">
        <w:rPr>
          <w:rStyle w:val="TagStyle"/>
          <w:rtl/>
        </w:rPr>
        <w:t xml:space="preserve"> </w:t>
      </w:r>
      <w:r>
        <w:rPr>
          <w:rtl/>
        </w:rPr>
        <w:t>שר המודיעין אלעזר שטרן:</w:t>
      </w:r>
      <w:r w:rsidRPr="007853F6">
        <w:rPr>
          <w:rStyle w:val="TagStyle"/>
          <w:rtl/>
        </w:rPr>
        <w:t xml:space="preserve"> </w:t>
      </w:r>
      <w:r w:rsidRPr="00D544BC">
        <w:rPr>
          <w:rStyle w:val="TagStyle"/>
          <w:rtl/>
        </w:rPr>
        <w:t>&lt;&lt; דובר_המשך &gt;&gt;</w:t>
      </w:r>
      <w:r>
        <w:rPr>
          <w:rtl/>
        </w:rPr>
        <w:t xml:space="preserve">   </w:t>
      </w:r>
      <w:bookmarkEnd w:id="10612"/>
    </w:p>
    <w:p w:rsidR="004408F6" w:rsidRDefault="004408F6" w:rsidP="007B02A4">
      <w:pPr>
        <w:rPr>
          <w:rtl/>
          <w:lang w:eastAsia="he-IL"/>
        </w:rPr>
      </w:pPr>
    </w:p>
    <w:p w:rsidR="003615E2" w:rsidRDefault="004408F6" w:rsidP="003615E2">
      <w:pPr>
        <w:rPr>
          <w:rtl/>
          <w:lang w:eastAsia="he-IL"/>
        </w:rPr>
      </w:pPr>
      <w:bookmarkStart w:id="10613" w:name="_ETM_Q32_287186"/>
      <w:bookmarkEnd w:id="10613"/>
      <w:r>
        <w:rPr>
          <w:rFonts w:hint="cs"/>
          <w:rtl/>
          <w:lang w:eastAsia="he-IL"/>
        </w:rPr>
        <w:t>תודה. אתה רואה, אדוני היושב-ראש, טוב שיש חברים.</w:t>
      </w:r>
      <w:r w:rsidR="003615E2">
        <w:rPr>
          <w:rFonts w:hint="cs"/>
          <w:rtl/>
          <w:lang w:eastAsia="he-IL"/>
        </w:rPr>
        <w:t xml:space="preserve"> </w:t>
      </w:r>
      <w:bookmarkStart w:id="10614" w:name="_ETM_Q32_286639"/>
      <w:bookmarkEnd w:id="10614"/>
    </w:p>
    <w:p w:rsidR="003615E2" w:rsidRDefault="003615E2" w:rsidP="003615E2">
      <w:pPr>
        <w:rPr>
          <w:rtl/>
          <w:lang w:eastAsia="he-IL"/>
        </w:rPr>
      </w:pPr>
    </w:p>
    <w:p w:rsidR="004408F6" w:rsidRDefault="004408F6" w:rsidP="003615E2">
      <w:pPr>
        <w:rPr>
          <w:rtl/>
          <w:lang w:eastAsia="he-IL"/>
        </w:rPr>
      </w:pPr>
      <w:r>
        <w:rPr>
          <w:rFonts w:hint="cs"/>
          <w:rtl/>
          <w:lang w:eastAsia="he-IL"/>
        </w:rPr>
        <w:t xml:space="preserve">אדוני היושב-ראש, עמיתיי </w:t>
      </w:r>
      <w:bookmarkStart w:id="10615" w:name="_ETM_Q32_304233"/>
      <w:bookmarkEnd w:id="10615"/>
      <w:r>
        <w:rPr>
          <w:rFonts w:hint="cs"/>
          <w:rtl/>
          <w:lang w:eastAsia="he-IL"/>
        </w:rPr>
        <w:t xml:space="preserve">חברי הכנסת </w:t>
      </w:r>
      <w:r w:rsidR="007B02A4">
        <w:rPr>
          <w:rFonts w:hint="cs"/>
          <w:rtl/>
          <w:lang w:eastAsia="he-IL"/>
        </w:rPr>
        <w:t>– – –</w:t>
      </w:r>
    </w:p>
    <w:p w:rsidR="004408F6" w:rsidRDefault="004408F6" w:rsidP="00012282">
      <w:pPr>
        <w:rPr>
          <w:rtl/>
          <w:lang w:eastAsia="he-IL"/>
        </w:rPr>
      </w:pPr>
    </w:p>
    <w:p w:rsidR="004408F6" w:rsidRDefault="004408F6" w:rsidP="00012282">
      <w:pPr>
        <w:pStyle w:val="af5"/>
        <w:rPr>
          <w:rtl/>
        </w:rPr>
      </w:pPr>
      <w:bookmarkStart w:id="10616" w:name="ET_interruption_4643_3"/>
      <w:r w:rsidRPr="00D544BC">
        <w:rPr>
          <w:rStyle w:val="TagStyle"/>
          <w:rtl/>
        </w:rPr>
        <w:t xml:space="preserve"> &lt;&lt; קריאה &gt;&gt;</w:t>
      </w:r>
      <w:r w:rsidRPr="009C17B0">
        <w:rPr>
          <w:rStyle w:val="TagStyle"/>
          <w:rtl/>
        </w:rPr>
        <w:t xml:space="preserve"> </w:t>
      </w:r>
      <w:r>
        <w:rPr>
          <w:rtl/>
        </w:rPr>
        <w:t>חיים כץ (הליכוד):</w:t>
      </w:r>
      <w:r w:rsidRPr="009C17B0">
        <w:rPr>
          <w:rStyle w:val="TagStyle"/>
          <w:rtl/>
        </w:rPr>
        <w:t xml:space="preserve"> </w:t>
      </w:r>
      <w:r w:rsidRPr="00D544BC">
        <w:rPr>
          <w:rStyle w:val="TagStyle"/>
          <w:rtl/>
        </w:rPr>
        <w:t>&lt;&lt; קריאה &gt;&gt;</w:t>
      </w:r>
      <w:r>
        <w:rPr>
          <w:rtl/>
        </w:rPr>
        <w:t xml:space="preserve">   </w:t>
      </w:r>
      <w:bookmarkEnd w:id="10616"/>
    </w:p>
    <w:p w:rsidR="004408F6" w:rsidRDefault="004408F6" w:rsidP="007B02A4">
      <w:pPr>
        <w:rPr>
          <w:rtl/>
          <w:lang w:eastAsia="he-IL"/>
        </w:rPr>
      </w:pPr>
    </w:p>
    <w:p w:rsidR="004408F6" w:rsidRDefault="004408F6" w:rsidP="003615E2">
      <w:pPr>
        <w:rPr>
          <w:rtl/>
          <w:lang w:eastAsia="he-IL"/>
        </w:rPr>
      </w:pPr>
      <w:r>
        <w:rPr>
          <w:rFonts w:hint="cs"/>
          <w:rtl/>
          <w:lang w:eastAsia="he-IL"/>
        </w:rPr>
        <w:t>אין כנסת, הלכו הביתה.</w:t>
      </w:r>
      <w:r w:rsidR="003615E2">
        <w:rPr>
          <w:rFonts w:hint="cs"/>
          <w:rtl/>
          <w:lang w:eastAsia="he-IL"/>
        </w:rPr>
        <w:t xml:space="preserve"> </w:t>
      </w:r>
      <w:bookmarkStart w:id="10617" w:name="_ETM_Q32_308801"/>
      <w:bookmarkStart w:id="10618" w:name="_ETM_Q32_308842"/>
      <w:bookmarkStart w:id="10619" w:name="_ETM_Q32_308568"/>
      <w:bookmarkEnd w:id="10617"/>
      <w:bookmarkEnd w:id="10618"/>
      <w:bookmarkEnd w:id="10619"/>
      <w:r>
        <w:rPr>
          <w:rFonts w:hint="cs"/>
          <w:rtl/>
          <w:lang w:eastAsia="he-IL"/>
        </w:rPr>
        <w:t>ג</w:t>
      </w:r>
      <w:bookmarkStart w:id="10620" w:name="_ETM_Q32_308860"/>
      <w:bookmarkStart w:id="10621" w:name="_ETM_Q32_308933"/>
      <w:bookmarkEnd w:id="10620"/>
      <w:bookmarkEnd w:id="10621"/>
      <w:r>
        <w:rPr>
          <w:rFonts w:hint="cs"/>
          <w:rtl/>
          <w:lang w:eastAsia="he-IL"/>
        </w:rPr>
        <w:t>ם הנורבגים הלכו</w:t>
      </w:r>
      <w:bookmarkStart w:id="10622" w:name="_ETM_Q32_312163"/>
      <w:bookmarkEnd w:id="10622"/>
      <w:r>
        <w:rPr>
          <w:rFonts w:hint="cs"/>
          <w:rtl/>
          <w:lang w:eastAsia="he-IL"/>
        </w:rPr>
        <w:t xml:space="preserve"> הביתה.</w:t>
      </w:r>
    </w:p>
    <w:p w:rsidR="004408F6" w:rsidRDefault="004408F6" w:rsidP="00012282">
      <w:pPr>
        <w:rPr>
          <w:rtl/>
          <w:lang w:eastAsia="he-IL"/>
        </w:rPr>
      </w:pPr>
      <w:bookmarkStart w:id="10623" w:name="_ETM_Q32_308039"/>
      <w:bookmarkStart w:id="10624" w:name="_ETM_Q32_308101"/>
      <w:bookmarkEnd w:id="10623"/>
      <w:bookmarkEnd w:id="10624"/>
    </w:p>
    <w:p w:rsidR="004408F6" w:rsidRDefault="004408F6" w:rsidP="00012282">
      <w:pPr>
        <w:pStyle w:val="af6"/>
        <w:rPr>
          <w:rtl/>
        </w:rPr>
      </w:pPr>
      <w:bookmarkStart w:id="10625" w:name="ET_yor_6032_33"/>
      <w:r w:rsidRPr="00D544BC">
        <w:rPr>
          <w:rStyle w:val="TagStyle"/>
          <w:rtl/>
        </w:rPr>
        <w:t xml:space="preserve"> &lt;&lt; יור &gt;&gt;</w:t>
      </w:r>
      <w:r w:rsidRPr="007853F6">
        <w:rPr>
          <w:rStyle w:val="TagStyle"/>
          <w:rtl/>
        </w:rPr>
        <w:t xml:space="preserve"> </w:t>
      </w:r>
      <w:r>
        <w:rPr>
          <w:rtl/>
        </w:rPr>
        <w:t>היו"ר מנסור עבאס:</w:t>
      </w:r>
      <w:r w:rsidRPr="007853F6">
        <w:rPr>
          <w:rStyle w:val="TagStyle"/>
          <w:rtl/>
        </w:rPr>
        <w:t xml:space="preserve"> </w:t>
      </w:r>
      <w:r w:rsidRPr="00D544BC">
        <w:rPr>
          <w:rStyle w:val="TagStyle"/>
          <w:rtl/>
        </w:rPr>
        <w:t>&lt;&lt; יור &gt;&gt;</w:t>
      </w:r>
      <w:r>
        <w:rPr>
          <w:rtl/>
        </w:rPr>
        <w:t xml:space="preserve">   </w:t>
      </w:r>
      <w:bookmarkEnd w:id="10625"/>
    </w:p>
    <w:p w:rsidR="004408F6" w:rsidRDefault="004408F6" w:rsidP="007B02A4">
      <w:pPr>
        <w:rPr>
          <w:rtl/>
          <w:lang w:eastAsia="he-IL"/>
        </w:rPr>
      </w:pPr>
    </w:p>
    <w:p w:rsidR="004408F6" w:rsidRDefault="004408F6" w:rsidP="00012282">
      <w:pPr>
        <w:rPr>
          <w:rtl/>
          <w:lang w:eastAsia="he-IL"/>
        </w:rPr>
      </w:pPr>
      <w:bookmarkStart w:id="10626" w:name="_ETM_Q32_310065"/>
      <w:bookmarkEnd w:id="10626"/>
      <w:r>
        <w:rPr>
          <w:rFonts w:hint="cs"/>
          <w:rtl/>
          <w:lang w:eastAsia="he-IL"/>
        </w:rPr>
        <w:t>יחסית הנוכחות סבירה.</w:t>
      </w:r>
      <w:bookmarkStart w:id="10627" w:name="_ETM_Q32_310349"/>
      <w:bookmarkEnd w:id="10627"/>
    </w:p>
    <w:p w:rsidR="004408F6" w:rsidRDefault="004408F6" w:rsidP="00012282">
      <w:pPr>
        <w:rPr>
          <w:rtl/>
          <w:lang w:eastAsia="he-IL"/>
        </w:rPr>
      </w:pPr>
      <w:bookmarkStart w:id="10628" w:name="_ETM_Q32_310391"/>
      <w:bookmarkEnd w:id="10628"/>
    </w:p>
    <w:p w:rsidR="004408F6" w:rsidRDefault="004408F6" w:rsidP="00012282">
      <w:pPr>
        <w:pStyle w:val="af5"/>
        <w:rPr>
          <w:rtl/>
        </w:rPr>
      </w:pPr>
      <w:bookmarkStart w:id="10629" w:name="ET_interruption_5786_34"/>
      <w:r w:rsidRPr="00D544BC">
        <w:rPr>
          <w:rStyle w:val="TagStyle"/>
          <w:rtl/>
        </w:rPr>
        <w:t xml:space="preserve"> &lt;&lt; קריאה &gt;&gt;</w:t>
      </w:r>
      <w:r w:rsidRPr="007853F6">
        <w:rPr>
          <w:rStyle w:val="TagStyle"/>
          <w:rtl/>
        </w:rPr>
        <w:t xml:space="preserve"> </w:t>
      </w:r>
      <w:r>
        <w:rPr>
          <w:rtl/>
        </w:rPr>
        <w:t>אופיר כץ (הליכוד):</w:t>
      </w:r>
      <w:r w:rsidRPr="007853F6">
        <w:rPr>
          <w:rStyle w:val="TagStyle"/>
          <w:rtl/>
        </w:rPr>
        <w:t xml:space="preserve"> </w:t>
      </w:r>
      <w:r w:rsidRPr="00D544BC">
        <w:rPr>
          <w:rStyle w:val="TagStyle"/>
          <w:rtl/>
        </w:rPr>
        <w:t>&lt;&lt; קריאה &gt;&gt;</w:t>
      </w:r>
      <w:r>
        <w:rPr>
          <w:rtl/>
        </w:rPr>
        <w:t xml:space="preserve">   </w:t>
      </w:r>
      <w:bookmarkEnd w:id="10629"/>
    </w:p>
    <w:p w:rsidR="004408F6" w:rsidRDefault="004408F6" w:rsidP="007B02A4">
      <w:pPr>
        <w:rPr>
          <w:rtl/>
          <w:lang w:eastAsia="he-IL"/>
        </w:rPr>
      </w:pPr>
    </w:p>
    <w:p w:rsidR="004408F6" w:rsidRPr="007853F6" w:rsidRDefault="004408F6" w:rsidP="00012282">
      <w:pPr>
        <w:rPr>
          <w:rtl/>
          <w:lang w:eastAsia="he-IL"/>
        </w:rPr>
      </w:pPr>
      <w:bookmarkStart w:id="10630" w:name="_ETM_Q32_312759"/>
      <w:bookmarkStart w:id="10631" w:name="_ETM_Q32_312987"/>
      <w:bookmarkStart w:id="10632" w:name="_ETM_Q32_313030"/>
      <w:bookmarkEnd w:id="10630"/>
      <w:bookmarkEnd w:id="10631"/>
      <w:bookmarkEnd w:id="10632"/>
      <w:r>
        <w:rPr>
          <w:rFonts w:hint="cs"/>
          <w:rtl/>
          <w:lang w:eastAsia="he-IL"/>
        </w:rPr>
        <w:t>חבריי חברי הכנסת שנשארו.</w:t>
      </w:r>
    </w:p>
    <w:p w:rsidR="004408F6" w:rsidRDefault="004408F6" w:rsidP="00012282">
      <w:pPr>
        <w:rPr>
          <w:rtl/>
          <w:lang w:eastAsia="he-IL"/>
        </w:rPr>
      </w:pPr>
    </w:p>
    <w:p w:rsidR="004408F6" w:rsidRDefault="004408F6" w:rsidP="00012282">
      <w:pPr>
        <w:pStyle w:val="-"/>
        <w:rPr>
          <w:rtl/>
        </w:rPr>
      </w:pPr>
      <w:r w:rsidRPr="00D544BC">
        <w:rPr>
          <w:rStyle w:val="TagStyle"/>
          <w:rtl/>
        </w:rPr>
        <w:t xml:space="preserve"> &lt;&lt; דובר_המשך &gt;&gt;</w:t>
      </w:r>
      <w:r w:rsidRPr="009C17B0">
        <w:rPr>
          <w:rStyle w:val="TagStyle"/>
          <w:rtl/>
        </w:rPr>
        <w:t xml:space="preserve"> </w:t>
      </w:r>
      <w:r>
        <w:rPr>
          <w:rtl/>
        </w:rPr>
        <w:t>שר המודיעין אלעזר שטרן:</w:t>
      </w:r>
      <w:r w:rsidRPr="009C17B0">
        <w:rPr>
          <w:rStyle w:val="TagStyle"/>
          <w:rtl/>
        </w:rPr>
        <w:t xml:space="preserve"> </w:t>
      </w:r>
      <w:r w:rsidRPr="00D544BC">
        <w:rPr>
          <w:rStyle w:val="TagStyle"/>
          <w:rtl/>
        </w:rPr>
        <w:t>&lt;&lt; דובר_המשך &gt;&gt;</w:t>
      </w:r>
      <w:r>
        <w:rPr>
          <w:rtl/>
        </w:rPr>
        <w:t xml:space="preserve">   </w:t>
      </w:r>
    </w:p>
    <w:p w:rsidR="004408F6" w:rsidRDefault="004408F6" w:rsidP="007B02A4">
      <w:pPr>
        <w:rPr>
          <w:rtl/>
          <w:lang w:eastAsia="he-IL"/>
        </w:rPr>
      </w:pPr>
      <w:bookmarkStart w:id="10633" w:name="_ETM_Q32_315918"/>
      <w:bookmarkEnd w:id="10633"/>
    </w:p>
    <w:p w:rsidR="004408F6" w:rsidRDefault="004408F6" w:rsidP="00012282">
      <w:pPr>
        <w:rPr>
          <w:rtl/>
          <w:lang w:eastAsia="he-IL"/>
        </w:rPr>
      </w:pPr>
      <w:bookmarkStart w:id="10634" w:name="_ETM_Q32_315967"/>
      <w:bookmarkEnd w:id="10634"/>
      <w:r>
        <w:rPr>
          <w:rFonts w:hint="cs"/>
          <w:rtl/>
          <w:lang w:eastAsia="he-IL"/>
        </w:rPr>
        <w:t xml:space="preserve">חברי </w:t>
      </w:r>
      <w:bookmarkStart w:id="10635" w:name="_ETM_Q32_319150"/>
      <w:bookmarkEnd w:id="10635"/>
      <w:r>
        <w:rPr>
          <w:rFonts w:hint="cs"/>
          <w:rtl/>
          <w:lang w:eastAsia="he-IL"/>
        </w:rPr>
        <w:t>חבר הכנסת ניר ברקת, הצעת החוק שהנחת היום על הפסקת פעילות הסע</w:t>
      </w:r>
      <w:bookmarkStart w:id="10636" w:name="_ETM_Q32_323013"/>
      <w:bookmarkEnd w:id="10636"/>
      <w:r>
        <w:rPr>
          <w:rFonts w:hint="cs"/>
          <w:rtl/>
          <w:lang w:eastAsia="he-IL"/>
        </w:rPr>
        <w:t xml:space="preserve">ד והתעסוקה של האו"ם לפליטי פלסטין </w:t>
      </w:r>
      <w:r>
        <w:rPr>
          <w:rFonts w:hint="eastAsia"/>
          <w:rtl/>
          <w:lang w:eastAsia="he-IL"/>
        </w:rPr>
        <w:t>–</w:t>
      </w:r>
      <w:r>
        <w:rPr>
          <w:rFonts w:hint="cs"/>
          <w:rtl/>
          <w:lang w:eastAsia="he-IL"/>
        </w:rPr>
        <w:t xml:space="preserve"> אני מצטט </w:t>
      </w:r>
      <w:r>
        <w:rPr>
          <w:rFonts w:hint="eastAsia"/>
          <w:rtl/>
          <w:lang w:eastAsia="he-IL"/>
        </w:rPr>
        <w:t>–</w:t>
      </w:r>
      <w:r>
        <w:rPr>
          <w:rFonts w:hint="cs"/>
          <w:rtl/>
          <w:lang w:eastAsia="he-IL"/>
        </w:rPr>
        <w:t xml:space="preserve"> במזרח</w:t>
      </w:r>
      <w:bookmarkStart w:id="10637" w:name="_ETM_Q32_335091"/>
      <w:bookmarkEnd w:id="10637"/>
      <w:r>
        <w:rPr>
          <w:rFonts w:hint="cs"/>
          <w:rtl/>
          <w:lang w:eastAsia="he-IL"/>
        </w:rPr>
        <w:t xml:space="preserve"> התיכון, הקרוב (</w:t>
      </w:r>
      <w:proofErr w:type="spellStart"/>
      <w:r>
        <w:rPr>
          <w:rFonts w:hint="cs"/>
          <w:rtl/>
          <w:lang w:eastAsia="he-IL"/>
        </w:rPr>
        <w:t>אונר"א</w:t>
      </w:r>
      <w:proofErr w:type="spellEnd"/>
      <w:r>
        <w:rPr>
          <w:rFonts w:hint="cs"/>
          <w:rtl/>
          <w:lang w:eastAsia="he-IL"/>
        </w:rPr>
        <w:t xml:space="preserve">), התשפ"ב–2021. </w:t>
      </w:r>
      <w:proofErr w:type="spellStart"/>
      <w:r>
        <w:rPr>
          <w:rFonts w:hint="cs"/>
          <w:rtl/>
          <w:lang w:eastAsia="he-IL"/>
        </w:rPr>
        <w:t>אונר"א</w:t>
      </w:r>
      <w:proofErr w:type="spellEnd"/>
      <w:r>
        <w:rPr>
          <w:rFonts w:hint="cs"/>
          <w:rtl/>
          <w:lang w:eastAsia="he-IL"/>
        </w:rPr>
        <w:t xml:space="preserve"> הוקמה בשנת 1949</w:t>
      </w:r>
      <w:bookmarkStart w:id="10638" w:name="_ETM_Q32_341269"/>
      <w:bookmarkEnd w:id="10638"/>
      <w:r>
        <w:rPr>
          <w:rFonts w:hint="cs"/>
          <w:rtl/>
          <w:lang w:eastAsia="he-IL"/>
        </w:rPr>
        <w:t xml:space="preserve"> על פי החלטת העצרת הכללית של האו"ם. היחסים בין ישראל </w:t>
      </w:r>
      <w:bookmarkStart w:id="10639" w:name="_ETM_Q32_351957"/>
      <w:bookmarkEnd w:id="10639"/>
      <w:r>
        <w:rPr>
          <w:rFonts w:hint="cs"/>
          <w:rtl/>
          <w:lang w:eastAsia="he-IL"/>
        </w:rPr>
        <w:t xml:space="preserve">לבין הסוכנות הוסדרו ב-1967. מאז ועד היום </w:t>
      </w:r>
      <w:bookmarkStart w:id="10640" w:name="_ETM_Q32_353137"/>
      <w:bookmarkEnd w:id="10640"/>
      <w:r>
        <w:rPr>
          <w:rFonts w:hint="cs"/>
          <w:rtl/>
          <w:lang w:eastAsia="he-IL"/>
        </w:rPr>
        <w:t xml:space="preserve">תחת כל ממשלות ישראל פעלה </w:t>
      </w:r>
      <w:proofErr w:type="spellStart"/>
      <w:r>
        <w:rPr>
          <w:rFonts w:hint="cs"/>
          <w:rtl/>
          <w:lang w:eastAsia="he-IL"/>
        </w:rPr>
        <w:t>אונר"א</w:t>
      </w:r>
      <w:proofErr w:type="spellEnd"/>
      <w:r>
        <w:rPr>
          <w:rFonts w:hint="cs"/>
          <w:rtl/>
          <w:lang w:eastAsia="he-IL"/>
        </w:rPr>
        <w:t xml:space="preserve"> בשטחי יהודה ושומרון ומזרח</w:t>
      </w:r>
      <w:bookmarkStart w:id="10641" w:name="_ETM_Q32_359843"/>
      <w:bookmarkEnd w:id="10641"/>
      <w:r>
        <w:rPr>
          <w:rFonts w:hint="cs"/>
          <w:rtl/>
          <w:lang w:eastAsia="he-IL"/>
        </w:rPr>
        <w:t xml:space="preserve"> ירושלים.</w:t>
      </w:r>
      <w:bookmarkStart w:id="10642" w:name="_ETM_Q32_361675"/>
      <w:bookmarkEnd w:id="10642"/>
      <w:r>
        <w:rPr>
          <w:rFonts w:hint="cs"/>
          <w:rtl/>
          <w:lang w:eastAsia="he-IL"/>
        </w:rPr>
        <w:t xml:space="preserve"> </w:t>
      </w:r>
      <w:bookmarkStart w:id="10643" w:name="_ETM_Q32_361726"/>
      <w:bookmarkStart w:id="10644" w:name="_ETM_Q32_361763"/>
      <w:bookmarkStart w:id="10645" w:name="_ETM_Q32_361822"/>
      <w:bookmarkEnd w:id="10643"/>
      <w:bookmarkEnd w:id="10644"/>
      <w:bookmarkEnd w:id="10645"/>
      <w:r>
        <w:rPr>
          <w:rFonts w:hint="cs"/>
          <w:rtl/>
          <w:lang w:eastAsia="he-IL"/>
        </w:rPr>
        <w:t xml:space="preserve">אכן, יש צורך להתמודד עם היבטים בעייתיים רבים בתפקוד הסוכנות, </w:t>
      </w:r>
      <w:bookmarkStart w:id="10646" w:name="_ETM_Q32_367538"/>
      <w:bookmarkEnd w:id="10646"/>
      <w:r>
        <w:rPr>
          <w:rFonts w:hint="cs"/>
          <w:rtl/>
          <w:lang w:eastAsia="he-IL"/>
        </w:rPr>
        <w:t xml:space="preserve">ומשרד החוץ עושה זאת בהתמדה, אך אם צריך להתייחס להצעת </w:t>
      </w:r>
      <w:bookmarkStart w:id="10647" w:name="_ETM_Q32_371585"/>
      <w:bookmarkEnd w:id="10647"/>
      <w:r>
        <w:rPr>
          <w:rFonts w:hint="cs"/>
          <w:rtl/>
          <w:lang w:eastAsia="he-IL"/>
        </w:rPr>
        <w:t xml:space="preserve">החוק שמוגשת לפנינו היום בקיצור נמרץ, הרי אתה יודע שמדובר </w:t>
      </w:r>
      <w:bookmarkStart w:id="10648" w:name="_ETM_Q32_377647"/>
      <w:bookmarkEnd w:id="10648"/>
      <w:r>
        <w:rPr>
          <w:rFonts w:hint="cs"/>
          <w:rtl/>
          <w:lang w:eastAsia="he-IL"/>
        </w:rPr>
        <w:t>בנושא של מדיניות, ולכן הצעת החוק שלפנינו היא לא הדרך.</w:t>
      </w:r>
      <w:bookmarkStart w:id="10649" w:name="_ETM_Q32_385124"/>
      <w:bookmarkEnd w:id="10649"/>
    </w:p>
    <w:p w:rsidR="004408F6" w:rsidRDefault="004408F6" w:rsidP="00012282">
      <w:pPr>
        <w:rPr>
          <w:rtl/>
          <w:lang w:eastAsia="he-IL"/>
        </w:rPr>
      </w:pPr>
      <w:bookmarkStart w:id="10650" w:name="_ETM_Q32_385177"/>
      <w:bookmarkStart w:id="10651" w:name="_ETM_Q32_385236"/>
      <w:bookmarkEnd w:id="10650"/>
      <w:bookmarkEnd w:id="10651"/>
    </w:p>
    <w:p w:rsidR="004408F6" w:rsidRDefault="004408F6" w:rsidP="00012282">
      <w:pPr>
        <w:rPr>
          <w:rtl/>
          <w:lang w:eastAsia="he-IL"/>
        </w:rPr>
      </w:pPr>
      <w:bookmarkStart w:id="10652" w:name="_ETM_Q32_385295"/>
      <w:bookmarkEnd w:id="10652"/>
      <w:r>
        <w:rPr>
          <w:rFonts w:hint="cs"/>
          <w:rtl/>
          <w:lang w:eastAsia="he-IL"/>
        </w:rPr>
        <w:t>ברשותך,</w:t>
      </w:r>
      <w:bookmarkStart w:id="10653" w:name="_ETM_Q32_386269"/>
      <w:bookmarkEnd w:id="10653"/>
      <w:r>
        <w:rPr>
          <w:rFonts w:hint="cs"/>
          <w:rtl/>
          <w:lang w:eastAsia="he-IL"/>
        </w:rPr>
        <w:t xml:space="preserve"> אני אוסיף את מה שכבר נאמר פה יותר מפעם </w:t>
      </w:r>
      <w:bookmarkStart w:id="10654" w:name="_ETM_Q32_389296"/>
      <w:bookmarkEnd w:id="10654"/>
      <w:r>
        <w:rPr>
          <w:rFonts w:hint="cs"/>
          <w:rtl/>
          <w:lang w:eastAsia="he-IL"/>
        </w:rPr>
        <w:t xml:space="preserve">אחת </w:t>
      </w:r>
      <w:r>
        <w:rPr>
          <w:rtl/>
          <w:lang w:eastAsia="he-IL"/>
        </w:rPr>
        <w:t>–</w:t>
      </w:r>
      <w:r>
        <w:rPr>
          <w:rFonts w:hint="cs"/>
          <w:rtl/>
          <w:lang w:eastAsia="he-IL"/>
        </w:rPr>
        <w:t xml:space="preserve"> אני מבקש שמה, חברות, חברים.</w:t>
      </w:r>
      <w:bookmarkStart w:id="10655" w:name="_ETM_Q32_398728"/>
      <w:bookmarkEnd w:id="10655"/>
    </w:p>
    <w:p w:rsidR="004408F6" w:rsidRDefault="004408F6" w:rsidP="00012282">
      <w:pPr>
        <w:rPr>
          <w:rtl/>
          <w:lang w:eastAsia="he-IL"/>
        </w:rPr>
      </w:pPr>
      <w:bookmarkStart w:id="10656" w:name="_ETM_Q32_398784"/>
      <w:bookmarkEnd w:id="10656"/>
    </w:p>
    <w:p w:rsidR="004408F6" w:rsidRDefault="004408F6" w:rsidP="00012282">
      <w:pPr>
        <w:pStyle w:val="af6"/>
        <w:rPr>
          <w:rtl/>
        </w:rPr>
      </w:pPr>
      <w:bookmarkStart w:id="10657" w:name="ET_yor_6032_35"/>
      <w:r w:rsidRPr="00D544BC">
        <w:rPr>
          <w:rStyle w:val="TagStyle"/>
          <w:rtl/>
        </w:rPr>
        <w:t xml:space="preserve"> &lt;&lt; יור &gt;&gt;</w:t>
      </w:r>
      <w:r w:rsidRPr="007853F6">
        <w:rPr>
          <w:rStyle w:val="TagStyle"/>
          <w:rtl/>
        </w:rPr>
        <w:t xml:space="preserve"> </w:t>
      </w:r>
      <w:r>
        <w:rPr>
          <w:rtl/>
        </w:rPr>
        <w:t>היו"ר מנסור עבאס:</w:t>
      </w:r>
      <w:r w:rsidRPr="007853F6">
        <w:rPr>
          <w:rStyle w:val="TagStyle"/>
          <w:rtl/>
        </w:rPr>
        <w:t xml:space="preserve"> </w:t>
      </w:r>
      <w:r w:rsidRPr="00D544BC">
        <w:rPr>
          <w:rStyle w:val="TagStyle"/>
          <w:rtl/>
        </w:rPr>
        <w:t>&lt;&lt; יור &gt;&gt;</w:t>
      </w:r>
      <w:r>
        <w:rPr>
          <w:rtl/>
        </w:rPr>
        <w:t xml:space="preserve">   </w:t>
      </w:r>
      <w:bookmarkEnd w:id="10657"/>
    </w:p>
    <w:p w:rsidR="004408F6" w:rsidRDefault="004408F6" w:rsidP="007B02A4">
      <w:pPr>
        <w:rPr>
          <w:rtl/>
        </w:rPr>
      </w:pPr>
    </w:p>
    <w:p w:rsidR="004408F6" w:rsidRDefault="004408F6" w:rsidP="00012282">
      <w:pPr>
        <w:rPr>
          <w:rtl/>
        </w:rPr>
      </w:pPr>
      <w:bookmarkStart w:id="10658" w:name="_ETM_Q32_399566"/>
      <w:bookmarkEnd w:id="10658"/>
      <w:r>
        <w:rPr>
          <w:rFonts w:hint="cs"/>
          <w:rtl/>
        </w:rPr>
        <w:t>מנהלות הסיעות, חברת</w:t>
      </w:r>
      <w:bookmarkStart w:id="10659" w:name="_ETM_Q32_401856"/>
      <w:bookmarkEnd w:id="10659"/>
      <w:r>
        <w:rPr>
          <w:rFonts w:hint="cs"/>
          <w:rtl/>
        </w:rPr>
        <w:t xml:space="preserve"> הכנסת עידית סילמן, בבקשה, נא לשמור על השקט.</w:t>
      </w:r>
      <w:bookmarkStart w:id="10660" w:name="_ETM_Q32_410793"/>
      <w:bookmarkEnd w:id="10660"/>
    </w:p>
    <w:p w:rsidR="004408F6" w:rsidRDefault="004408F6" w:rsidP="00012282">
      <w:pPr>
        <w:rPr>
          <w:rtl/>
        </w:rPr>
      </w:pPr>
      <w:bookmarkStart w:id="10661" w:name="_ETM_Q32_410841"/>
      <w:bookmarkEnd w:id="10661"/>
    </w:p>
    <w:p w:rsidR="004408F6" w:rsidRDefault="004408F6" w:rsidP="00012282">
      <w:pPr>
        <w:pStyle w:val="-"/>
        <w:rPr>
          <w:rtl/>
        </w:rPr>
      </w:pPr>
      <w:bookmarkStart w:id="10662" w:name="ET_speakercontinue_6217_36"/>
      <w:r w:rsidRPr="00D544BC">
        <w:rPr>
          <w:rStyle w:val="TagStyle"/>
          <w:rtl/>
        </w:rPr>
        <w:t xml:space="preserve"> &lt;&lt; דובר_המשך &gt;&gt;</w:t>
      </w:r>
      <w:r w:rsidRPr="007853F6">
        <w:rPr>
          <w:rStyle w:val="TagStyle"/>
          <w:rtl/>
        </w:rPr>
        <w:t xml:space="preserve"> </w:t>
      </w:r>
      <w:r>
        <w:rPr>
          <w:rtl/>
        </w:rPr>
        <w:t>שר המודיעין אלעזר שטרן:</w:t>
      </w:r>
      <w:r w:rsidRPr="007853F6">
        <w:rPr>
          <w:rStyle w:val="TagStyle"/>
          <w:rtl/>
        </w:rPr>
        <w:t xml:space="preserve"> </w:t>
      </w:r>
      <w:r w:rsidRPr="00D544BC">
        <w:rPr>
          <w:rStyle w:val="TagStyle"/>
          <w:rtl/>
        </w:rPr>
        <w:t>&lt;&lt; דובר_המשך &gt;&gt;</w:t>
      </w:r>
      <w:r>
        <w:rPr>
          <w:rtl/>
        </w:rPr>
        <w:t xml:space="preserve">   </w:t>
      </w:r>
      <w:bookmarkEnd w:id="10662"/>
    </w:p>
    <w:p w:rsidR="004408F6" w:rsidRDefault="004408F6" w:rsidP="007B02A4">
      <w:pPr>
        <w:rPr>
          <w:rtl/>
        </w:rPr>
      </w:pPr>
    </w:p>
    <w:p w:rsidR="004408F6" w:rsidRDefault="004408F6" w:rsidP="00012282">
      <w:pPr>
        <w:rPr>
          <w:rtl/>
        </w:rPr>
      </w:pPr>
      <w:bookmarkStart w:id="10663" w:name="_ETM_Q32_411819"/>
      <w:bookmarkEnd w:id="10663"/>
      <w:r>
        <w:rPr>
          <w:rFonts w:hint="cs"/>
          <w:rtl/>
        </w:rPr>
        <w:t>אני רוצה</w:t>
      </w:r>
      <w:bookmarkStart w:id="10664" w:name="_ETM_Q32_413344"/>
      <w:bookmarkEnd w:id="10664"/>
      <w:r>
        <w:rPr>
          <w:rFonts w:hint="cs"/>
          <w:rtl/>
        </w:rPr>
        <w:t xml:space="preserve"> לומר את מה שכבר נאמר פה כמה פעמים. </w:t>
      </w:r>
      <w:bookmarkStart w:id="10665" w:name="_ETM_Q32_415399"/>
      <w:bookmarkEnd w:id="10665"/>
      <w:r>
        <w:rPr>
          <w:rFonts w:hint="cs"/>
          <w:rtl/>
        </w:rPr>
        <w:t>אדוני היושב-ראש, כמה זמן אנחנו בממשלה?</w:t>
      </w:r>
      <w:bookmarkStart w:id="10666" w:name="_ETM_Q32_419454"/>
      <w:bookmarkEnd w:id="10666"/>
    </w:p>
    <w:p w:rsidR="004408F6" w:rsidRDefault="004408F6" w:rsidP="00012282">
      <w:pPr>
        <w:rPr>
          <w:rtl/>
        </w:rPr>
      </w:pPr>
      <w:bookmarkStart w:id="10667" w:name="_ETM_Q32_419504"/>
      <w:bookmarkEnd w:id="10667"/>
    </w:p>
    <w:p w:rsidR="004408F6" w:rsidRDefault="004408F6" w:rsidP="00012282">
      <w:pPr>
        <w:pStyle w:val="af6"/>
        <w:rPr>
          <w:rtl/>
        </w:rPr>
      </w:pPr>
      <w:bookmarkStart w:id="10668" w:name="ET_yor_6032_37"/>
      <w:r w:rsidRPr="00D544BC">
        <w:rPr>
          <w:rStyle w:val="TagStyle"/>
          <w:rtl/>
        </w:rPr>
        <w:t xml:space="preserve"> &lt;&lt; יור &gt;&gt;</w:t>
      </w:r>
      <w:r w:rsidRPr="007853F6">
        <w:rPr>
          <w:rStyle w:val="TagStyle"/>
          <w:rtl/>
        </w:rPr>
        <w:t xml:space="preserve"> </w:t>
      </w:r>
      <w:r>
        <w:rPr>
          <w:rtl/>
        </w:rPr>
        <w:t>היו"ר מנסור עבאס:</w:t>
      </w:r>
      <w:r w:rsidRPr="007853F6">
        <w:rPr>
          <w:rStyle w:val="TagStyle"/>
          <w:rtl/>
        </w:rPr>
        <w:t xml:space="preserve"> </w:t>
      </w:r>
      <w:r w:rsidRPr="00D544BC">
        <w:rPr>
          <w:rStyle w:val="TagStyle"/>
          <w:rtl/>
        </w:rPr>
        <w:t>&lt;&lt; יור &gt;&gt;</w:t>
      </w:r>
      <w:r>
        <w:rPr>
          <w:rtl/>
        </w:rPr>
        <w:t xml:space="preserve">   </w:t>
      </w:r>
      <w:bookmarkEnd w:id="10668"/>
    </w:p>
    <w:p w:rsidR="004408F6" w:rsidRDefault="004408F6" w:rsidP="007B02A4">
      <w:pPr>
        <w:rPr>
          <w:rtl/>
        </w:rPr>
      </w:pPr>
    </w:p>
    <w:p w:rsidR="004408F6" w:rsidRPr="007853F6" w:rsidRDefault="004408F6" w:rsidP="003615E2">
      <w:pPr>
        <w:rPr>
          <w:rtl/>
        </w:rPr>
      </w:pPr>
      <w:bookmarkStart w:id="10669" w:name="_ETM_Q32_420425"/>
      <w:bookmarkEnd w:id="10669"/>
      <w:r>
        <w:rPr>
          <w:rFonts w:hint="cs"/>
          <w:rtl/>
        </w:rPr>
        <w:t>חודשים.</w:t>
      </w:r>
      <w:bookmarkStart w:id="10670" w:name="_ETM_Q32_421430"/>
      <w:bookmarkEnd w:id="10670"/>
      <w:r w:rsidR="003615E2">
        <w:rPr>
          <w:rFonts w:hint="cs"/>
          <w:rtl/>
        </w:rPr>
        <w:t xml:space="preserve"> </w:t>
      </w:r>
      <w:bookmarkStart w:id="10671" w:name="_ETM_Q32_421473"/>
      <w:bookmarkStart w:id="10672" w:name="_ETM_Q32_424564"/>
      <w:bookmarkEnd w:id="10671"/>
      <w:bookmarkEnd w:id="10672"/>
      <w:r>
        <w:rPr>
          <w:rFonts w:hint="cs"/>
          <w:rtl/>
        </w:rPr>
        <w:t xml:space="preserve">שבעה-שמונה חודשים? </w:t>
      </w:r>
    </w:p>
    <w:p w:rsidR="004408F6" w:rsidRDefault="004408F6" w:rsidP="00012282">
      <w:pPr>
        <w:rPr>
          <w:rtl/>
          <w:lang w:eastAsia="he-IL"/>
        </w:rPr>
      </w:pPr>
    </w:p>
    <w:p w:rsidR="004408F6" w:rsidRDefault="004408F6" w:rsidP="00012282">
      <w:pPr>
        <w:pStyle w:val="af5"/>
        <w:rPr>
          <w:rtl/>
        </w:rPr>
      </w:pPr>
      <w:r w:rsidRPr="00D544BC">
        <w:rPr>
          <w:rStyle w:val="TagStyle"/>
          <w:rtl/>
        </w:rPr>
        <w:t xml:space="preserve"> &lt;&lt; קריאה &gt;&gt;</w:t>
      </w:r>
      <w:r w:rsidRPr="009C17B0">
        <w:rPr>
          <w:rStyle w:val="TagStyle"/>
          <w:rtl/>
        </w:rPr>
        <w:t xml:space="preserve"> </w:t>
      </w:r>
      <w:r>
        <w:rPr>
          <w:rtl/>
        </w:rPr>
        <w:t>חיים כץ (הליכוד):</w:t>
      </w:r>
      <w:r w:rsidRPr="009C17B0">
        <w:rPr>
          <w:rStyle w:val="TagStyle"/>
          <w:rtl/>
        </w:rPr>
        <w:t xml:space="preserve"> </w:t>
      </w:r>
      <w:r w:rsidRPr="00D544BC">
        <w:rPr>
          <w:rStyle w:val="TagStyle"/>
          <w:rtl/>
        </w:rPr>
        <w:t>&lt;&lt; קריאה &gt;&gt;</w:t>
      </w:r>
      <w:r>
        <w:rPr>
          <w:rtl/>
        </w:rPr>
        <w:t xml:space="preserve">   </w:t>
      </w:r>
    </w:p>
    <w:p w:rsidR="004408F6" w:rsidRDefault="004408F6" w:rsidP="007B02A4">
      <w:pPr>
        <w:rPr>
          <w:rtl/>
          <w:lang w:eastAsia="he-IL"/>
        </w:rPr>
      </w:pPr>
    </w:p>
    <w:p w:rsidR="004408F6" w:rsidRDefault="004408F6" w:rsidP="00012282">
      <w:pPr>
        <w:rPr>
          <w:rtl/>
          <w:lang w:eastAsia="he-IL"/>
        </w:rPr>
      </w:pPr>
      <w:r>
        <w:rPr>
          <w:rFonts w:hint="cs"/>
          <w:rtl/>
          <w:lang w:eastAsia="he-IL"/>
        </w:rPr>
        <w:t>אתם חמישה חודשים יותר מדי.</w:t>
      </w:r>
      <w:bookmarkStart w:id="10673" w:name="_ETM_Q32_428305"/>
      <w:bookmarkEnd w:id="10673"/>
    </w:p>
    <w:p w:rsidR="004408F6" w:rsidRDefault="004408F6" w:rsidP="00012282">
      <w:pPr>
        <w:rPr>
          <w:rtl/>
          <w:lang w:eastAsia="he-IL"/>
        </w:rPr>
      </w:pPr>
      <w:bookmarkStart w:id="10674" w:name="_ETM_Q32_428353"/>
      <w:bookmarkEnd w:id="10674"/>
    </w:p>
    <w:p w:rsidR="004408F6" w:rsidRDefault="004408F6" w:rsidP="00012282">
      <w:pPr>
        <w:pStyle w:val="-"/>
        <w:rPr>
          <w:rtl/>
        </w:rPr>
      </w:pPr>
      <w:bookmarkStart w:id="10675" w:name="ET_speakercontinue_6217_40"/>
      <w:r w:rsidRPr="00D544BC">
        <w:rPr>
          <w:rStyle w:val="TagStyle"/>
          <w:rtl/>
        </w:rPr>
        <w:t xml:space="preserve"> &lt;&lt; דובר_המשך &gt;&gt;</w:t>
      </w:r>
      <w:r w:rsidRPr="00FD4DBD">
        <w:rPr>
          <w:rStyle w:val="TagStyle"/>
          <w:rtl/>
        </w:rPr>
        <w:t xml:space="preserve"> </w:t>
      </w:r>
      <w:r>
        <w:rPr>
          <w:rtl/>
        </w:rPr>
        <w:t>שר המודיעין אלעזר שטרן:</w:t>
      </w:r>
      <w:r w:rsidRPr="00FD4DBD">
        <w:rPr>
          <w:rStyle w:val="TagStyle"/>
          <w:rtl/>
        </w:rPr>
        <w:t xml:space="preserve"> </w:t>
      </w:r>
      <w:r w:rsidRPr="00D544BC">
        <w:rPr>
          <w:rStyle w:val="TagStyle"/>
          <w:rtl/>
        </w:rPr>
        <w:t>&lt;&lt; דובר_המשך &gt;&gt;</w:t>
      </w:r>
      <w:r>
        <w:rPr>
          <w:rtl/>
        </w:rPr>
        <w:t xml:space="preserve">   </w:t>
      </w:r>
      <w:bookmarkEnd w:id="10675"/>
    </w:p>
    <w:p w:rsidR="004408F6" w:rsidRDefault="004408F6" w:rsidP="007B02A4">
      <w:pPr>
        <w:rPr>
          <w:rtl/>
          <w:lang w:eastAsia="he-IL"/>
        </w:rPr>
      </w:pPr>
    </w:p>
    <w:p w:rsidR="004408F6" w:rsidRPr="00FD4DBD" w:rsidRDefault="004408F6" w:rsidP="00012282">
      <w:pPr>
        <w:rPr>
          <w:rtl/>
          <w:lang w:eastAsia="he-IL"/>
        </w:rPr>
      </w:pPr>
      <w:bookmarkStart w:id="10676" w:name="_ETM_Q32_426306"/>
      <w:bookmarkEnd w:id="10676"/>
      <w:r>
        <w:rPr>
          <w:rFonts w:hint="cs"/>
          <w:rtl/>
          <w:lang w:eastAsia="he-IL"/>
        </w:rPr>
        <w:t xml:space="preserve">שבעה-שמונה </w:t>
      </w:r>
      <w:bookmarkStart w:id="10677" w:name="_ETM_Q32_428811"/>
      <w:bookmarkEnd w:id="10677"/>
      <w:r>
        <w:rPr>
          <w:rFonts w:hint="cs"/>
          <w:rtl/>
          <w:lang w:eastAsia="he-IL"/>
        </w:rPr>
        <w:t xml:space="preserve">חודשים </w:t>
      </w:r>
      <w:r>
        <w:rPr>
          <w:rtl/>
          <w:lang w:eastAsia="he-IL"/>
        </w:rPr>
        <w:t>–</w:t>
      </w:r>
      <w:r>
        <w:rPr>
          <w:rFonts w:hint="cs"/>
          <w:rtl/>
          <w:lang w:eastAsia="he-IL"/>
        </w:rPr>
        <w:t xml:space="preserve"> אני יודע את מי לשאול. אל תעזור לי,</w:t>
      </w:r>
      <w:bookmarkStart w:id="10678" w:name="_ETM_Q32_431421"/>
      <w:bookmarkEnd w:id="10678"/>
      <w:r>
        <w:rPr>
          <w:rFonts w:hint="cs"/>
          <w:rtl/>
          <w:lang w:eastAsia="he-IL"/>
        </w:rPr>
        <w:t xml:space="preserve"> חבר הכנסת כץ.</w:t>
      </w:r>
    </w:p>
    <w:p w:rsidR="004408F6" w:rsidRDefault="004408F6" w:rsidP="00012282">
      <w:pPr>
        <w:rPr>
          <w:rtl/>
          <w:lang w:eastAsia="he-IL"/>
        </w:rPr>
      </w:pPr>
    </w:p>
    <w:p w:rsidR="004408F6" w:rsidRDefault="004408F6" w:rsidP="00012282">
      <w:pPr>
        <w:pStyle w:val="af5"/>
        <w:rPr>
          <w:rtl/>
        </w:rPr>
      </w:pPr>
      <w:bookmarkStart w:id="10679" w:name="ET_interruption_4643_41"/>
      <w:r w:rsidRPr="00D544BC">
        <w:rPr>
          <w:rStyle w:val="TagStyle"/>
          <w:rtl/>
        </w:rPr>
        <w:t xml:space="preserve"> &lt;&lt; קריאה &gt;&gt;</w:t>
      </w:r>
      <w:r w:rsidRPr="00FD4DBD">
        <w:rPr>
          <w:rStyle w:val="TagStyle"/>
          <w:rtl/>
        </w:rPr>
        <w:t xml:space="preserve"> </w:t>
      </w:r>
      <w:r>
        <w:rPr>
          <w:rtl/>
        </w:rPr>
        <w:t>חיים כץ (הליכוד):</w:t>
      </w:r>
      <w:r w:rsidRPr="00FD4DBD">
        <w:rPr>
          <w:rStyle w:val="TagStyle"/>
          <w:rtl/>
        </w:rPr>
        <w:t xml:space="preserve"> </w:t>
      </w:r>
      <w:r w:rsidRPr="00D544BC">
        <w:rPr>
          <w:rStyle w:val="TagStyle"/>
          <w:rtl/>
        </w:rPr>
        <w:t>&lt;&lt; קריאה &gt;&gt;</w:t>
      </w:r>
      <w:r>
        <w:rPr>
          <w:rtl/>
        </w:rPr>
        <w:t xml:space="preserve">   </w:t>
      </w:r>
      <w:bookmarkEnd w:id="10679"/>
    </w:p>
    <w:p w:rsidR="004408F6" w:rsidRDefault="004408F6" w:rsidP="007B02A4">
      <w:pPr>
        <w:rPr>
          <w:rtl/>
          <w:lang w:eastAsia="he-IL"/>
        </w:rPr>
      </w:pPr>
    </w:p>
    <w:p w:rsidR="004408F6" w:rsidRDefault="004408F6" w:rsidP="00012282">
      <w:pPr>
        <w:rPr>
          <w:rtl/>
          <w:lang w:eastAsia="he-IL"/>
        </w:rPr>
      </w:pPr>
      <w:bookmarkStart w:id="10680" w:name="_ETM_Q32_433446"/>
      <w:bookmarkEnd w:id="10680"/>
      <w:r>
        <w:rPr>
          <w:rFonts w:hint="cs"/>
          <w:rtl/>
          <w:lang w:eastAsia="he-IL"/>
        </w:rPr>
        <w:t>אבל זה חמישה, לא שבעה.</w:t>
      </w:r>
    </w:p>
    <w:p w:rsidR="004408F6" w:rsidRDefault="004408F6" w:rsidP="00012282">
      <w:pPr>
        <w:rPr>
          <w:rtl/>
          <w:lang w:eastAsia="he-IL"/>
        </w:rPr>
      </w:pPr>
      <w:bookmarkStart w:id="10681" w:name="_ETM_Q32_432404"/>
      <w:bookmarkStart w:id="10682" w:name="_ETM_Q32_432456"/>
      <w:bookmarkEnd w:id="10681"/>
      <w:bookmarkEnd w:id="10682"/>
    </w:p>
    <w:p w:rsidR="004408F6" w:rsidRDefault="004408F6" w:rsidP="00012282">
      <w:pPr>
        <w:pStyle w:val="-"/>
        <w:rPr>
          <w:rtl/>
        </w:rPr>
      </w:pPr>
      <w:bookmarkStart w:id="10683" w:name="ET_speakercontinue_6217_42"/>
      <w:r w:rsidRPr="00D544BC">
        <w:rPr>
          <w:rStyle w:val="TagStyle"/>
          <w:rtl/>
        </w:rPr>
        <w:t xml:space="preserve"> &lt;&lt; דובר_המשך &gt;&gt;</w:t>
      </w:r>
      <w:r w:rsidRPr="00FD4DBD">
        <w:rPr>
          <w:rStyle w:val="TagStyle"/>
          <w:rtl/>
        </w:rPr>
        <w:t xml:space="preserve"> </w:t>
      </w:r>
      <w:r>
        <w:rPr>
          <w:rtl/>
        </w:rPr>
        <w:t>שר המודיעין אלעזר שטרן:</w:t>
      </w:r>
      <w:r w:rsidRPr="00FD4DBD">
        <w:rPr>
          <w:rStyle w:val="TagStyle"/>
          <w:rtl/>
        </w:rPr>
        <w:t xml:space="preserve"> </w:t>
      </w:r>
      <w:r w:rsidRPr="00D544BC">
        <w:rPr>
          <w:rStyle w:val="TagStyle"/>
          <w:rtl/>
        </w:rPr>
        <w:t>&lt;&lt; דובר_המשך &gt;&gt;</w:t>
      </w:r>
      <w:r>
        <w:rPr>
          <w:rtl/>
        </w:rPr>
        <w:t xml:space="preserve">   </w:t>
      </w:r>
      <w:bookmarkEnd w:id="10683"/>
    </w:p>
    <w:p w:rsidR="004408F6" w:rsidRDefault="004408F6" w:rsidP="007B02A4">
      <w:pPr>
        <w:rPr>
          <w:rtl/>
          <w:lang w:eastAsia="he-IL"/>
        </w:rPr>
      </w:pPr>
    </w:p>
    <w:p w:rsidR="004408F6" w:rsidRDefault="004408F6" w:rsidP="00012282">
      <w:pPr>
        <w:rPr>
          <w:rtl/>
          <w:lang w:eastAsia="he-IL"/>
        </w:rPr>
      </w:pPr>
      <w:bookmarkStart w:id="10684" w:name="_ETM_Q32_433461"/>
      <w:bookmarkEnd w:id="10684"/>
      <w:r>
        <w:rPr>
          <w:rFonts w:hint="cs"/>
          <w:rtl/>
          <w:lang w:eastAsia="he-IL"/>
        </w:rPr>
        <w:t xml:space="preserve">אבל אל תעזור לי, </w:t>
      </w:r>
      <w:bookmarkStart w:id="10685" w:name="_ETM_Q32_435964"/>
      <w:bookmarkEnd w:id="10685"/>
      <w:r>
        <w:rPr>
          <w:rFonts w:hint="cs"/>
          <w:rtl/>
          <w:lang w:eastAsia="he-IL"/>
        </w:rPr>
        <w:t>אל תעזור לי.</w:t>
      </w:r>
      <w:bookmarkStart w:id="10686" w:name="_ETM_Q32_432350"/>
      <w:bookmarkEnd w:id="10686"/>
    </w:p>
    <w:p w:rsidR="004408F6" w:rsidRDefault="004408F6" w:rsidP="00012282">
      <w:pPr>
        <w:rPr>
          <w:rtl/>
          <w:lang w:eastAsia="he-IL"/>
        </w:rPr>
      </w:pPr>
      <w:bookmarkStart w:id="10687" w:name="_ETM_Q32_432401"/>
      <w:bookmarkEnd w:id="10687"/>
    </w:p>
    <w:p w:rsidR="004408F6" w:rsidRDefault="004408F6" w:rsidP="00012282">
      <w:pPr>
        <w:pStyle w:val="af5"/>
        <w:rPr>
          <w:rtl/>
        </w:rPr>
      </w:pPr>
      <w:bookmarkStart w:id="10688" w:name="ET_interruption_4643_43"/>
      <w:r w:rsidRPr="00D544BC">
        <w:rPr>
          <w:rStyle w:val="TagStyle"/>
          <w:rtl/>
        </w:rPr>
        <w:t xml:space="preserve"> &lt;&lt; קריאה &gt;&gt;</w:t>
      </w:r>
      <w:r w:rsidRPr="00FD4DBD">
        <w:rPr>
          <w:rStyle w:val="TagStyle"/>
          <w:rtl/>
        </w:rPr>
        <w:t xml:space="preserve"> </w:t>
      </w:r>
      <w:r>
        <w:rPr>
          <w:rtl/>
        </w:rPr>
        <w:t>חיים כץ (הליכוד):</w:t>
      </w:r>
      <w:r w:rsidRPr="00FD4DBD">
        <w:rPr>
          <w:rStyle w:val="TagStyle"/>
          <w:rtl/>
        </w:rPr>
        <w:t xml:space="preserve"> </w:t>
      </w:r>
      <w:r w:rsidRPr="00D544BC">
        <w:rPr>
          <w:rStyle w:val="TagStyle"/>
          <w:rtl/>
        </w:rPr>
        <w:t>&lt;&lt; קריאה &gt;&gt;</w:t>
      </w:r>
      <w:r>
        <w:rPr>
          <w:rtl/>
        </w:rPr>
        <w:t xml:space="preserve">   </w:t>
      </w:r>
      <w:bookmarkEnd w:id="10688"/>
    </w:p>
    <w:p w:rsidR="004408F6" w:rsidRDefault="004408F6" w:rsidP="007B02A4">
      <w:pPr>
        <w:rPr>
          <w:rtl/>
          <w:lang w:eastAsia="he-IL"/>
        </w:rPr>
      </w:pPr>
    </w:p>
    <w:p w:rsidR="004408F6" w:rsidRDefault="004408F6" w:rsidP="00012282">
      <w:pPr>
        <w:rPr>
          <w:rtl/>
          <w:lang w:eastAsia="he-IL"/>
        </w:rPr>
      </w:pPr>
      <w:bookmarkStart w:id="10689" w:name="_ETM_Q32_437327"/>
      <w:bookmarkStart w:id="10690" w:name="_ETM_Q32_437558"/>
      <w:bookmarkStart w:id="10691" w:name="_ETM_Q32_437603"/>
      <w:bookmarkEnd w:id="10689"/>
      <w:bookmarkEnd w:id="10690"/>
      <w:bookmarkEnd w:id="10691"/>
      <w:r>
        <w:rPr>
          <w:rFonts w:hint="cs"/>
          <w:rtl/>
          <w:lang w:eastAsia="he-IL"/>
        </w:rPr>
        <w:t>אבל זה חמישה.</w:t>
      </w:r>
    </w:p>
    <w:p w:rsidR="004408F6" w:rsidRDefault="004408F6" w:rsidP="00012282">
      <w:pPr>
        <w:rPr>
          <w:rtl/>
          <w:lang w:eastAsia="he-IL"/>
        </w:rPr>
      </w:pPr>
      <w:bookmarkStart w:id="10692" w:name="_ETM_Q32_436754"/>
      <w:bookmarkStart w:id="10693" w:name="_ETM_Q32_436802"/>
      <w:bookmarkEnd w:id="10692"/>
      <w:bookmarkEnd w:id="10693"/>
    </w:p>
    <w:p w:rsidR="004408F6" w:rsidRDefault="004408F6" w:rsidP="00012282">
      <w:pPr>
        <w:pStyle w:val="af6"/>
        <w:rPr>
          <w:rtl/>
        </w:rPr>
      </w:pPr>
      <w:r w:rsidRPr="00D544BC">
        <w:rPr>
          <w:rStyle w:val="TagStyle"/>
          <w:rtl/>
        </w:rPr>
        <w:t xml:space="preserve"> &lt;&lt; יור &gt;&gt;</w:t>
      </w:r>
      <w:r w:rsidRPr="00FD4DBD">
        <w:rPr>
          <w:rStyle w:val="TagStyle"/>
          <w:rtl/>
        </w:rPr>
        <w:t xml:space="preserve"> </w:t>
      </w:r>
      <w:r>
        <w:rPr>
          <w:rtl/>
        </w:rPr>
        <w:t>היו"ר מנסור עבאס:</w:t>
      </w:r>
      <w:r w:rsidRPr="00FD4DBD">
        <w:rPr>
          <w:rStyle w:val="TagStyle"/>
          <w:rtl/>
        </w:rPr>
        <w:t xml:space="preserve"> </w:t>
      </w:r>
      <w:r w:rsidRPr="00D544BC">
        <w:rPr>
          <w:rStyle w:val="TagStyle"/>
          <w:rtl/>
        </w:rPr>
        <w:t>&lt;&lt; יור &gt;&gt;</w:t>
      </w:r>
      <w:r>
        <w:rPr>
          <w:rtl/>
        </w:rPr>
        <w:t xml:space="preserve">   </w:t>
      </w:r>
    </w:p>
    <w:p w:rsidR="004408F6" w:rsidRDefault="004408F6" w:rsidP="007B02A4">
      <w:pPr>
        <w:rPr>
          <w:rtl/>
          <w:lang w:eastAsia="he-IL"/>
        </w:rPr>
      </w:pPr>
    </w:p>
    <w:p w:rsidR="004408F6" w:rsidRDefault="004408F6" w:rsidP="00012282">
      <w:pPr>
        <w:rPr>
          <w:rtl/>
          <w:lang w:eastAsia="he-IL"/>
        </w:rPr>
      </w:pPr>
      <w:bookmarkStart w:id="10694" w:name="_ETM_Q32_437725"/>
      <w:bookmarkEnd w:id="10694"/>
      <w:r>
        <w:rPr>
          <w:rFonts w:hint="cs"/>
          <w:rtl/>
          <w:lang w:eastAsia="he-IL"/>
        </w:rPr>
        <w:t>האמת, השר אלעזר, אני מרגיש שז</w:t>
      </w:r>
      <w:bookmarkStart w:id="10695" w:name="_ETM_Q32_437465"/>
      <w:bookmarkEnd w:id="10695"/>
      <w:r>
        <w:rPr>
          <w:rFonts w:hint="cs"/>
          <w:rtl/>
          <w:lang w:eastAsia="he-IL"/>
        </w:rPr>
        <w:t>ה שנים, אבל זה כמה חודשים בודדים.</w:t>
      </w:r>
      <w:bookmarkStart w:id="10696" w:name="_ETM_Q32_443433"/>
      <w:bookmarkEnd w:id="10696"/>
    </w:p>
    <w:p w:rsidR="004408F6" w:rsidRPr="003F5D9E" w:rsidRDefault="004408F6" w:rsidP="00012282">
      <w:pPr>
        <w:rPr>
          <w:rtl/>
        </w:rPr>
      </w:pPr>
      <w:bookmarkStart w:id="10697" w:name="_ETM_Q32_443492"/>
      <w:bookmarkEnd w:id="10697"/>
    </w:p>
    <w:p w:rsidR="004408F6" w:rsidRDefault="004408F6" w:rsidP="00012282">
      <w:pPr>
        <w:pStyle w:val="-"/>
        <w:rPr>
          <w:rtl/>
        </w:rPr>
      </w:pPr>
      <w:bookmarkStart w:id="10698" w:name="ET_speakercontinue_6217_46"/>
      <w:r w:rsidRPr="00D544BC">
        <w:rPr>
          <w:rStyle w:val="TagStyle"/>
          <w:rtl/>
        </w:rPr>
        <w:t xml:space="preserve"> &lt;&lt; דובר_המשך &gt;&gt;</w:t>
      </w:r>
      <w:r w:rsidRPr="00FD4DBD">
        <w:rPr>
          <w:rStyle w:val="TagStyle"/>
          <w:rtl/>
        </w:rPr>
        <w:t xml:space="preserve"> </w:t>
      </w:r>
      <w:r>
        <w:rPr>
          <w:rtl/>
        </w:rPr>
        <w:t>שר המודיעין אלעזר שטרן:</w:t>
      </w:r>
      <w:r w:rsidRPr="00FD4DBD">
        <w:rPr>
          <w:rStyle w:val="TagStyle"/>
          <w:rtl/>
        </w:rPr>
        <w:t xml:space="preserve"> </w:t>
      </w:r>
      <w:r w:rsidRPr="00D544BC">
        <w:rPr>
          <w:rStyle w:val="TagStyle"/>
          <w:rtl/>
        </w:rPr>
        <w:t>&lt;&lt; דובר_המשך &gt;&gt;</w:t>
      </w:r>
      <w:r>
        <w:rPr>
          <w:rtl/>
        </w:rPr>
        <w:t xml:space="preserve">   </w:t>
      </w:r>
      <w:bookmarkEnd w:id="10698"/>
    </w:p>
    <w:p w:rsidR="004408F6" w:rsidRDefault="004408F6" w:rsidP="007B02A4">
      <w:pPr>
        <w:rPr>
          <w:rtl/>
          <w:lang w:eastAsia="he-IL"/>
        </w:rPr>
      </w:pPr>
    </w:p>
    <w:p w:rsidR="004408F6" w:rsidRDefault="004408F6" w:rsidP="00012282">
      <w:pPr>
        <w:rPr>
          <w:rtl/>
          <w:lang w:eastAsia="he-IL"/>
        </w:rPr>
      </w:pPr>
      <w:bookmarkStart w:id="10699" w:name="_ETM_Q32_439899"/>
      <w:bookmarkEnd w:id="10699"/>
      <w:r>
        <w:rPr>
          <w:rFonts w:hint="cs"/>
          <w:rtl/>
          <w:lang w:eastAsia="he-IL"/>
        </w:rPr>
        <w:t>וכמה זמן הייתה</w:t>
      </w:r>
      <w:bookmarkStart w:id="10700" w:name="_ETM_Q32_441638"/>
      <w:bookmarkEnd w:id="10700"/>
      <w:r>
        <w:rPr>
          <w:rFonts w:hint="cs"/>
          <w:rtl/>
          <w:lang w:eastAsia="he-IL"/>
        </w:rPr>
        <w:t xml:space="preserve"> הממשלה של הליכוד בשלטון?</w:t>
      </w:r>
      <w:bookmarkStart w:id="10701" w:name="_ETM_Q32_447389"/>
      <w:bookmarkEnd w:id="10701"/>
    </w:p>
    <w:p w:rsidR="004408F6" w:rsidRDefault="004408F6" w:rsidP="00012282">
      <w:pPr>
        <w:rPr>
          <w:rtl/>
          <w:lang w:eastAsia="he-IL"/>
        </w:rPr>
      </w:pPr>
      <w:bookmarkStart w:id="10702" w:name="_ETM_Q32_447439"/>
      <w:bookmarkEnd w:id="10702"/>
    </w:p>
    <w:p w:rsidR="004408F6" w:rsidRDefault="004408F6" w:rsidP="00012282">
      <w:pPr>
        <w:pStyle w:val="af6"/>
        <w:rPr>
          <w:rtl/>
        </w:rPr>
      </w:pPr>
      <w:r w:rsidRPr="00D544BC">
        <w:rPr>
          <w:rStyle w:val="TagStyle"/>
          <w:rtl/>
        </w:rPr>
        <w:t xml:space="preserve"> &lt;&lt; יור &gt;&gt;</w:t>
      </w:r>
      <w:r w:rsidRPr="00FD4DBD">
        <w:rPr>
          <w:rStyle w:val="TagStyle"/>
          <w:rtl/>
        </w:rPr>
        <w:t xml:space="preserve"> </w:t>
      </w:r>
      <w:r>
        <w:rPr>
          <w:rtl/>
        </w:rPr>
        <w:t>היו"ר מנסור עבאס:</w:t>
      </w:r>
      <w:r w:rsidRPr="00FD4DBD">
        <w:rPr>
          <w:rStyle w:val="TagStyle"/>
          <w:rtl/>
        </w:rPr>
        <w:t xml:space="preserve"> </w:t>
      </w:r>
      <w:r w:rsidRPr="00D544BC">
        <w:rPr>
          <w:rStyle w:val="TagStyle"/>
          <w:rtl/>
        </w:rPr>
        <w:t>&lt;&lt; יור &gt;&gt;</w:t>
      </w:r>
      <w:r>
        <w:rPr>
          <w:rtl/>
        </w:rPr>
        <w:t xml:space="preserve">   </w:t>
      </w:r>
    </w:p>
    <w:p w:rsidR="004408F6" w:rsidRDefault="004408F6" w:rsidP="007B02A4">
      <w:pPr>
        <w:rPr>
          <w:rtl/>
          <w:lang w:eastAsia="he-IL"/>
        </w:rPr>
      </w:pPr>
    </w:p>
    <w:p w:rsidR="004408F6" w:rsidRDefault="004408F6" w:rsidP="00012282">
      <w:pPr>
        <w:rPr>
          <w:rtl/>
          <w:lang w:eastAsia="he-IL"/>
        </w:rPr>
      </w:pPr>
      <w:bookmarkStart w:id="10703" w:name="_ETM_Q32_444542"/>
      <w:bookmarkEnd w:id="10703"/>
      <w:r>
        <w:rPr>
          <w:rFonts w:hint="cs"/>
          <w:rtl/>
          <w:lang w:eastAsia="he-IL"/>
        </w:rPr>
        <w:t>אוהו, 120 שנה.</w:t>
      </w:r>
      <w:bookmarkStart w:id="10704" w:name="_ETM_Q32_449313"/>
      <w:bookmarkEnd w:id="10704"/>
    </w:p>
    <w:p w:rsidR="004408F6" w:rsidRDefault="004408F6" w:rsidP="00012282">
      <w:pPr>
        <w:rPr>
          <w:rtl/>
          <w:lang w:eastAsia="he-IL"/>
        </w:rPr>
      </w:pPr>
      <w:bookmarkStart w:id="10705" w:name="_ETM_Q32_449363"/>
      <w:bookmarkEnd w:id="10705"/>
    </w:p>
    <w:p w:rsidR="004408F6" w:rsidRDefault="004408F6" w:rsidP="00012282">
      <w:pPr>
        <w:pStyle w:val="af5"/>
        <w:rPr>
          <w:rtl/>
        </w:rPr>
      </w:pPr>
      <w:bookmarkStart w:id="10706" w:name="ET_interruption_4643_48"/>
      <w:r w:rsidRPr="00D544BC">
        <w:rPr>
          <w:rStyle w:val="TagStyle"/>
          <w:rtl/>
        </w:rPr>
        <w:t xml:space="preserve"> &lt;&lt; קריאה &gt;&gt;</w:t>
      </w:r>
      <w:r w:rsidRPr="00FD4DBD">
        <w:rPr>
          <w:rStyle w:val="TagStyle"/>
          <w:rtl/>
        </w:rPr>
        <w:t xml:space="preserve"> </w:t>
      </w:r>
      <w:r>
        <w:rPr>
          <w:rtl/>
        </w:rPr>
        <w:t>חיים כץ (הליכוד):</w:t>
      </w:r>
      <w:r w:rsidRPr="00FD4DBD">
        <w:rPr>
          <w:rStyle w:val="TagStyle"/>
          <w:rtl/>
        </w:rPr>
        <w:t xml:space="preserve"> </w:t>
      </w:r>
      <w:r w:rsidRPr="00D544BC">
        <w:rPr>
          <w:rStyle w:val="TagStyle"/>
          <w:rtl/>
        </w:rPr>
        <w:t>&lt;&lt; קריאה &gt;&gt;</w:t>
      </w:r>
      <w:r>
        <w:rPr>
          <w:rtl/>
        </w:rPr>
        <w:t xml:space="preserve">   </w:t>
      </w:r>
      <w:bookmarkEnd w:id="10706"/>
    </w:p>
    <w:p w:rsidR="004408F6" w:rsidRDefault="004408F6" w:rsidP="007B02A4">
      <w:pPr>
        <w:rPr>
          <w:rtl/>
          <w:lang w:eastAsia="he-IL"/>
        </w:rPr>
      </w:pPr>
    </w:p>
    <w:p w:rsidR="004408F6" w:rsidRDefault="004408F6" w:rsidP="00012282">
      <w:pPr>
        <w:rPr>
          <w:rtl/>
          <w:lang w:eastAsia="he-IL"/>
        </w:rPr>
      </w:pPr>
      <w:bookmarkStart w:id="10707" w:name="_ETM_Q32_452045"/>
      <w:bookmarkStart w:id="10708" w:name="_ETM_Q32_452286"/>
      <w:bookmarkStart w:id="10709" w:name="_ETM_Q32_452333"/>
      <w:bookmarkEnd w:id="10707"/>
      <w:bookmarkEnd w:id="10708"/>
      <w:bookmarkEnd w:id="10709"/>
      <w:r>
        <w:rPr>
          <w:rFonts w:hint="cs"/>
          <w:rtl/>
          <w:lang w:eastAsia="he-IL"/>
        </w:rPr>
        <w:t>מ-1977.</w:t>
      </w:r>
      <w:bookmarkStart w:id="10710" w:name="_ETM_Q32_449690"/>
      <w:bookmarkEnd w:id="10710"/>
    </w:p>
    <w:p w:rsidR="004408F6" w:rsidRDefault="004408F6" w:rsidP="00012282">
      <w:pPr>
        <w:rPr>
          <w:rtl/>
          <w:lang w:eastAsia="he-IL"/>
        </w:rPr>
      </w:pPr>
      <w:bookmarkStart w:id="10711" w:name="_ETM_Q32_449740"/>
      <w:bookmarkEnd w:id="10711"/>
    </w:p>
    <w:p w:rsidR="004408F6" w:rsidRDefault="004408F6" w:rsidP="00012282">
      <w:pPr>
        <w:pStyle w:val="af6"/>
        <w:rPr>
          <w:rtl/>
        </w:rPr>
      </w:pPr>
      <w:r w:rsidRPr="00D544BC">
        <w:rPr>
          <w:rStyle w:val="TagStyle"/>
          <w:rtl/>
        </w:rPr>
        <w:t xml:space="preserve"> &lt;&lt; יור &gt;&gt;</w:t>
      </w:r>
      <w:r w:rsidRPr="00FD4DBD">
        <w:rPr>
          <w:rStyle w:val="TagStyle"/>
          <w:rtl/>
        </w:rPr>
        <w:t xml:space="preserve"> </w:t>
      </w:r>
      <w:r>
        <w:rPr>
          <w:rtl/>
        </w:rPr>
        <w:t>היו"ר מנסור עבאס:</w:t>
      </w:r>
      <w:r w:rsidRPr="00FD4DBD">
        <w:rPr>
          <w:rStyle w:val="TagStyle"/>
          <w:rtl/>
        </w:rPr>
        <w:t xml:space="preserve"> </w:t>
      </w:r>
      <w:r w:rsidRPr="00D544BC">
        <w:rPr>
          <w:rStyle w:val="TagStyle"/>
          <w:rtl/>
        </w:rPr>
        <w:t>&lt;&lt; יור &gt;&gt;</w:t>
      </w:r>
      <w:r>
        <w:rPr>
          <w:rtl/>
        </w:rPr>
        <w:t xml:space="preserve">   </w:t>
      </w:r>
    </w:p>
    <w:p w:rsidR="004408F6" w:rsidRDefault="004408F6" w:rsidP="007B02A4">
      <w:pPr>
        <w:rPr>
          <w:rtl/>
          <w:lang w:eastAsia="he-IL"/>
        </w:rPr>
      </w:pPr>
    </w:p>
    <w:p w:rsidR="004408F6" w:rsidRDefault="004408F6" w:rsidP="003615E2">
      <w:pPr>
        <w:rPr>
          <w:rtl/>
          <w:lang w:eastAsia="he-IL"/>
        </w:rPr>
      </w:pPr>
      <w:bookmarkStart w:id="10712" w:name="_ETM_Q32_451153"/>
      <w:bookmarkEnd w:id="10712"/>
      <w:r>
        <w:rPr>
          <w:rFonts w:hint="cs"/>
          <w:rtl/>
          <w:lang w:eastAsia="he-IL"/>
        </w:rPr>
        <w:t>התייאשנו כמעט. רצו לעבור</w:t>
      </w:r>
      <w:bookmarkStart w:id="10713" w:name="_ETM_Q32_453536"/>
      <w:bookmarkEnd w:id="10713"/>
      <w:r>
        <w:rPr>
          <w:rFonts w:hint="cs"/>
          <w:rtl/>
          <w:lang w:eastAsia="he-IL"/>
        </w:rPr>
        <w:t xml:space="preserve"> למשטר מל</w:t>
      </w:r>
      <w:r w:rsidR="003615E2">
        <w:rPr>
          <w:rFonts w:hint="cs"/>
          <w:rtl/>
          <w:lang w:eastAsia="he-IL"/>
        </w:rPr>
        <w:t>א</w:t>
      </w:r>
      <w:r>
        <w:rPr>
          <w:rFonts w:hint="cs"/>
          <w:rtl/>
          <w:lang w:eastAsia="he-IL"/>
        </w:rPr>
        <w:t>כותי.</w:t>
      </w:r>
      <w:bookmarkStart w:id="10714" w:name="_ETM_Q32_459320"/>
      <w:bookmarkEnd w:id="10714"/>
    </w:p>
    <w:p w:rsidR="004408F6" w:rsidRDefault="004408F6" w:rsidP="00012282">
      <w:pPr>
        <w:rPr>
          <w:rtl/>
          <w:lang w:eastAsia="he-IL"/>
        </w:rPr>
      </w:pPr>
      <w:bookmarkStart w:id="10715" w:name="_ETM_Q32_459363"/>
      <w:bookmarkEnd w:id="10715"/>
    </w:p>
    <w:p w:rsidR="004408F6" w:rsidRDefault="004408F6" w:rsidP="00012282">
      <w:pPr>
        <w:pStyle w:val="-"/>
        <w:rPr>
          <w:rtl/>
        </w:rPr>
      </w:pPr>
      <w:bookmarkStart w:id="10716" w:name="ET_speakercontinue_6217_50"/>
      <w:r w:rsidRPr="00D544BC">
        <w:rPr>
          <w:rStyle w:val="TagStyle"/>
          <w:rtl/>
        </w:rPr>
        <w:t xml:space="preserve"> &lt;&lt; דובר_המשך &gt;&gt;</w:t>
      </w:r>
      <w:r w:rsidRPr="00FD4DBD">
        <w:rPr>
          <w:rStyle w:val="TagStyle"/>
          <w:rtl/>
        </w:rPr>
        <w:t xml:space="preserve"> </w:t>
      </w:r>
      <w:r>
        <w:rPr>
          <w:rtl/>
        </w:rPr>
        <w:t>שר המודיעין אלעזר שטרן:</w:t>
      </w:r>
      <w:r w:rsidRPr="00FD4DBD">
        <w:rPr>
          <w:rStyle w:val="TagStyle"/>
          <w:rtl/>
        </w:rPr>
        <w:t xml:space="preserve"> </w:t>
      </w:r>
      <w:r w:rsidRPr="00D544BC">
        <w:rPr>
          <w:rStyle w:val="TagStyle"/>
          <w:rtl/>
        </w:rPr>
        <w:t>&lt;&lt; דובר_המשך &gt;&gt;</w:t>
      </w:r>
      <w:r>
        <w:rPr>
          <w:rtl/>
        </w:rPr>
        <w:t xml:space="preserve">   </w:t>
      </w:r>
      <w:bookmarkEnd w:id="10716"/>
    </w:p>
    <w:p w:rsidR="004408F6" w:rsidRDefault="004408F6" w:rsidP="007B02A4">
      <w:pPr>
        <w:rPr>
          <w:rtl/>
          <w:lang w:eastAsia="he-IL"/>
        </w:rPr>
      </w:pPr>
    </w:p>
    <w:p w:rsidR="004408F6" w:rsidRDefault="004408F6" w:rsidP="00012282">
      <w:pPr>
        <w:rPr>
          <w:rtl/>
          <w:lang w:eastAsia="he-IL"/>
        </w:rPr>
      </w:pPr>
      <w:bookmarkStart w:id="10717" w:name="_ETM_Q32_455432"/>
      <w:bookmarkEnd w:id="10717"/>
      <w:r>
        <w:rPr>
          <w:rFonts w:hint="cs"/>
          <w:rtl/>
          <w:lang w:eastAsia="he-IL"/>
        </w:rPr>
        <w:t xml:space="preserve">עכשיו, </w:t>
      </w:r>
      <w:proofErr w:type="spellStart"/>
      <w:r>
        <w:rPr>
          <w:rFonts w:hint="cs"/>
          <w:rtl/>
          <w:lang w:eastAsia="he-IL"/>
        </w:rPr>
        <w:t>אונר"א</w:t>
      </w:r>
      <w:proofErr w:type="spellEnd"/>
      <w:r>
        <w:rPr>
          <w:rFonts w:hint="cs"/>
          <w:rtl/>
          <w:lang w:eastAsia="he-IL"/>
        </w:rPr>
        <w:t xml:space="preserve"> </w:t>
      </w:r>
      <w:r w:rsidR="007B02A4">
        <w:rPr>
          <w:rFonts w:hint="cs"/>
          <w:rtl/>
          <w:lang w:eastAsia="he-IL"/>
        </w:rPr>
        <w:t>– – –</w:t>
      </w:r>
    </w:p>
    <w:p w:rsidR="004408F6" w:rsidRDefault="004408F6" w:rsidP="00012282">
      <w:pPr>
        <w:rPr>
          <w:rtl/>
          <w:lang w:eastAsia="he-IL"/>
        </w:rPr>
      </w:pPr>
      <w:bookmarkStart w:id="10718" w:name="_ETM_Q32_458680"/>
      <w:bookmarkStart w:id="10719" w:name="_ETM_Q32_458726"/>
      <w:bookmarkEnd w:id="10718"/>
      <w:bookmarkEnd w:id="10719"/>
    </w:p>
    <w:p w:rsidR="004408F6" w:rsidRDefault="004408F6" w:rsidP="00012282">
      <w:pPr>
        <w:pStyle w:val="af5"/>
        <w:rPr>
          <w:rtl/>
        </w:rPr>
      </w:pPr>
      <w:bookmarkStart w:id="10720" w:name="ET_interruption_5602_51"/>
      <w:r w:rsidRPr="00D544BC">
        <w:rPr>
          <w:rStyle w:val="TagStyle"/>
          <w:rtl/>
        </w:rPr>
        <w:t xml:space="preserve"> &lt;&lt; קריאה &gt;&gt;</w:t>
      </w:r>
      <w:r w:rsidRPr="00FD4DBD">
        <w:rPr>
          <w:rStyle w:val="TagStyle"/>
          <w:rtl/>
        </w:rPr>
        <w:t xml:space="preserve"> </w:t>
      </w:r>
      <w:r>
        <w:rPr>
          <w:rtl/>
        </w:rPr>
        <w:t>אלי כהן (הליכוד):</w:t>
      </w:r>
      <w:r w:rsidRPr="00FD4DBD">
        <w:rPr>
          <w:rStyle w:val="TagStyle"/>
          <w:rtl/>
        </w:rPr>
        <w:t xml:space="preserve"> </w:t>
      </w:r>
      <w:r w:rsidRPr="00D544BC">
        <w:rPr>
          <w:rStyle w:val="TagStyle"/>
          <w:rtl/>
        </w:rPr>
        <w:t>&lt;&lt; קריאה &gt;&gt;</w:t>
      </w:r>
      <w:r>
        <w:rPr>
          <w:rtl/>
        </w:rPr>
        <w:t xml:space="preserve">   </w:t>
      </w:r>
      <w:bookmarkEnd w:id="10720"/>
    </w:p>
    <w:p w:rsidR="004408F6" w:rsidRDefault="004408F6" w:rsidP="007B02A4">
      <w:pPr>
        <w:rPr>
          <w:rtl/>
          <w:lang w:eastAsia="he-IL"/>
        </w:rPr>
      </w:pPr>
    </w:p>
    <w:p w:rsidR="004408F6" w:rsidRDefault="004408F6" w:rsidP="00012282">
      <w:pPr>
        <w:rPr>
          <w:rtl/>
          <w:lang w:eastAsia="he-IL"/>
        </w:rPr>
      </w:pPr>
      <w:r>
        <w:rPr>
          <w:rFonts w:hint="cs"/>
          <w:rtl/>
          <w:lang w:eastAsia="he-IL"/>
        </w:rPr>
        <w:t>מלכותי.</w:t>
      </w:r>
      <w:bookmarkStart w:id="10721" w:name="_ETM_Q32_462608"/>
      <w:bookmarkEnd w:id="10721"/>
    </w:p>
    <w:p w:rsidR="004408F6" w:rsidRDefault="004408F6" w:rsidP="00012282">
      <w:pPr>
        <w:rPr>
          <w:rtl/>
          <w:lang w:eastAsia="he-IL"/>
        </w:rPr>
      </w:pPr>
      <w:bookmarkStart w:id="10722" w:name="_ETM_Q32_462659"/>
      <w:bookmarkEnd w:id="10722"/>
    </w:p>
    <w:p w:rsidR="004408F6" w:rsidRDefault="004408F6" w:rsidP="00012282">
      <w:pPr>
        <w:pStyle w:val="af6"/>
        <w:rPr>
          <w:rtl/>
        </w:rPr>
      </w:pPr>
      <w:bookmarkStart w:id="10723" w:name="ET_yor_6032_53"/>
      <w:r w:rsidRPr="00D544BC">
        <w:rPr>
          <w:rStyle w:val="TagStyle"/>
          <w:rtl/>
        </w:rPr>
        <w:t xml:space="preserve"> &lt;&lt; יור &gt;&gt;</w:t>
      </w:r>
      <w:r w:rsidRPr="00FD4DBD">
        <w:rPr>
          <w:rStyle w:val="TagStyle"/>
          <w:rtl/>
        </w:rPr>
        <w:t xml:space="preserve"> </w:t>
      </w:r>
      <w:r>
        <w:rPr>
          <w:rtl/>
        </w:rPr>
        <w:t>היו"ר מנסור עבאס:</w:t>
      </w:r>
      <w:r w:rsidRPr="00FD4DBD">
        <w:rPr>
          <w:rStyle w:val="TagStyle"/>
          <w:rtl/>
        </w:rPr>
        <w:t xml:space="preserve"> </w:t>
      </w:r>
      <w:r w:rsidRPr="00D544BC">
        <w:rPr>
          <w:rStyle w:val="TagStyle"/>
          <w:rtl/>
        </w:rPr>
        <w:t>&lt;&lt; יור &gt;&gt;</w:t>
      </w:r>
      <w:r>
        <w:rPr>
          <w:rtl/>
        </w:rPr>
        <w:t xml:space="preserve">   </w:t>
      </w:r>
      <w:bookmarkEnd w:id="10723"/>
    </w:p>
    <w:p w:rsidR="004408F6" w:rsidRDefault="004408F6" w:rsidP="007B02A4">
      <w:pPr>
        <w:rPr>
          <w:rtl/>
          <w:lang w:eastAsia="he-IL"/>
        </w:rPr>
      </w:pPr>
    </w:p>
    <w:p w:rsidR="004408F6" w:rsidRPr="00FD4DBD" w:rsidRDefault="004408F6" w:rsidP="00012282">
      <w:pPr>
        <w:rPr>
          <w:rtl/>
          <w:lang w:eastAsia="he-IL"/>
        </w:rPr>
      </w:pPr>
      <w:bookmarkStart w:id="10724" w:name="_ETM_Q32_463259"/>
      <w:bookmarkEnd w:id="10724"/>
      <w:r>
        <w:rPr>
          <w:rFonts w:hint="cs"/>
          <w:rtl/>
          <w:lang w:eastAsia="he-IL"/>
        </w:rPr>
        <w:t>מלכותי.</w:t>
      </w:r>
    </w:p>
    <w:p w:rsidR="004408F6" w:rsidRDefault="004408F6" w:rsidP="00012282">
      <w:pPr>
        <w:rPr>
          <w:rtl/>
          <w:lang w:eastAsia="he-IL"/>
        </w:rPr>
      </w:pPr>
    </w:p>
    <w:p w:rsidR="004408F6" w:rsidRDefault="004408F6" w:rsidP="00012282">
      <w:pPr>
        <w:pStyle w:val="-"/>
        <w:rPr>
          <w:rtl/>
        </w:rPr>
      </w:pPr>
      <w:bookmarkStart w:id="10725" w:name="ET_speakercontinue_6217_52"/>
      <w:r w:rsidRPr="00D544BC">
        <w:rPr>
          <w:rStyle w:val="TagStyle"/>
          <w:rtl/>
        </w:rPr>
        <w:t xml:space="preserve"> &lt;&lt; דובר_המשך &gt;&gt;</w:t>
      </w:r>
      <w:r w:rsidRPr="00FD4DBD">
        <w:rPr>
          <w:rStyle w:val="TagStyle"/>
          <w:rtl/>
        </w:rPr>
        <w:t xml:space="preserve"> </w:t>
      </w:r>
      <w:r>
        <w:rPr>
          <w:rtl/>
        </w:rPr>
        <w:t>שר המודיעין אלעזר שטרן:</w:t>
      </w:r>
      <w:r w:rsidRPr="00FD4DBD">
        <w:rPr>
          <w:rStyle w:val="TagStyle"/>
          <w:rtl/>
        </w:rPr>
        <w:t xml:space="preserve"> </w:t>
      </w:r>
      <w:r w:rsidRPr="00D544BC">
        <w:rPr>
          <w:rStyle w:val="TagStyle"/>
          <w:rtl/>
        </w:rPr>
        <w:t>&lt;&lt; דובר_המשך &gt;&gt;</w:t>
      </w:r>
      <w:r>
        <w:rPr>
          <w:rtl/>
        </w:rPr>
        <w:t xml:space="preserve">   </w:t>
      </w:r>
      <w:bookmarkEnd w:id="10725"/>
    </w:p>
    <w:p w:rsidR="004408F6" w:rsidRDefault="004408F6" w:rsidP="007B02A4">
      <w:pPr>
        <w:rPr>
          <w:rtl/>
          <w:lang w:eastAsia="he-IL"/>
        </w:rPr>
      </w:pPr>
    </w:p>
    <w:p w:rsidR="004408F6" w:rsidRDefault="004408F6" w:rsidP="003615E2">
      <w:pPr>
        <w:rPr>
          <w:rtl/>
          <w:lang w:eastAsia="he-IL"/>
        </w:rPr>
      </w:pPr>
      <w:bookmarkStart w:id="10726" w:name="_ETM_Q32_459162"/>
      <w:bookmarkEnd w:id="10726"/>
      <w:r>
        <w:rPr>
          <w:rFonts w:hint="cs"/>
          <w:rtl/>
          <w:lang w:eastAsia="he-IL"/>
        </w:rPr>
        <w:t>כמעט. בעניין הזה טיפלנו</w:t>
      </w:r>
      <w:bookmarkStart w:id="10727" w:name="_ETM_Q32_465004"/>
      <w:bookmarkEnd w:id="10727"/>
      <w:r>
        <w:rPr>
          <w:rFonts w:hint="cs"/>
          <w:rtl/>
          <w:lang w:eastAsia="he-IL"/>
        </w:rPr>
        <w:t xml:space="preserve"> שלשום, כדי לא לעבור לממשל מלכותי, נכון?</w:t>
      </w:r>
      <w:bookmarkStart w:id="10728" w:name="_ETM_Q32_466856"/>
      <w:bookmarkEnd w:id="10728"/>
      <w:r w:rsidR="003615E2">
        <w:rPr>
          <w:rFonts w:hint="cs"/>
          <w:rtl/>
          <w:lang w:eastAsia="he-IL"/>
        </w:rPr>
        <w:t xml:space="preserve"> </w:t>
      </w:r>
      <w:bookmarkStart w:id="10729" w:name="_ETM_Q32_466909"/>
      <w:bookmarkStart w:id="10730" w:name="_ETM_Q32_470658"/>
      <w:bookmarkEnd w:id="10729"/>
      <w:bookmarkEnd w:id="10730"/>
      <w:r>
        <w:rPr>
          <w:rFonts w:hint="cs"/>
          <w:rtl/>
          <w:lang w:eastAsia="he-IL"/>
        </w:rPr>
        <w:t xml:space="preserve">זאת הייתה הצעת </w:t>
      </w:r>
      <w:bookmarkStart w:id="10731" w:name="_ETM_Q32_473865"/>
      <w:bookmarkEnd w:id="10731"/>
      <w:r>
        <w:rPr>
          <w:rFonts w:hint="cs"/>
          <w:rtl/>
          <w:lang w:eastAsia="he-IL"/>
        </w:rPr>
        <w:t xml:space="preserve">חוק שעברה כאן שלשום, על </w:t>
      </w:r>
      <w:proofErr w:type="spellStart"/>
      <w:r>
        <w:rPr>
          <w:rFonts w:hint="cs"/>
          <w:rtl/>
          <w:lang w:eastAsia="he-IL"/>
        </w:rPr>
        <w:t>קציבת</w:t>
      </w:r>
      <w:proofErr w:type="spellEnd"/>
      <w:r>
        <w:rPr>
          <w:rFonts w:hint="cs"/>
          <w:rtl/>
          <w:lang w:eastAsia="he-IL"/>
        </w:rPr>
        <w:t xml:space="preserve"> משך כהונת ראש הממשלה.</w:t>
      </w:r>
      <w:bookmarkStart w:id="10732" w:name="_ETM_Q32_474668"/>
      <w:bookmarkEnd w:id="10732"/>
    </w:p>
    <w:p w:rsidR="004408F6" w:rsidRDefault="004408F6" w:rsidP="00012282">
      <w:pPr>
        <w:rPr>
          <w:rtl/>
          <w:lang w:eastAsia="he-IL"/>
        </w:rPr>
      </w:pPr>
      <w:bookmarkStart w:id="10733" w:name="_ETM_Q32_474745"/>
      <w:bookmarkEnd w:id="10733"/>
    </w:p>
    <w:p w:rsidR="004408F6" w:rsidRDefault="004408F6" w:rsidP="00012282">
      <w:pPr>
        <w:pStyle w:val="af6"/>
        <w:rPr>
          <w:rtl/>
        </w:rPr>
      </w:pPr>
      <w:bookmarkStart w:id="10734" w:name="ET_yor_6032_56"/>
      <w:r w:rsidRPr="00D544BC">
        <w:rPr>
          <w:rStyle w:val="TagStyle"/>
          <w:rtl/>
        </w:rPr>
        <w:t xml:space="preserve"> &lt;&lt; יור &gt;&gt;</w:t>
      </w:r>
      <w:r w:rsidRPr="00FD4DBD">
        <w:rPr>
          <w:rStyle w:val="TagStyle"/>
          <w:rtl/>
        </w:rPr>
        <w:t xml:space="preserve"> </w:t>
      </w:r>
      <w:r>
        <w:rPr>
          <w:rtl/>
        </w:rPr>
        <w:t>היו"ר מנסור עבאס:</w:t>
      </w:r>
      <w:r w:rsidRPr="00FD4DBD">
        <w:rPr>
          <w:rStyle w:val="TagStyle"/>
          <w:rtl/>
        </w:rPr>
        <w:t xml:space="preserve"> </w:t>
      </w:r>
      <w:r w:rsidRPr="00D544BC">
        <w:rPr>
          <w:rStyle w:val="TagStyle"/>
          <w:rtl/>
        </w:rPr>
        <w:t>&lt;&lt; יור &gt;&gt;</w:t>
      </w:r>
      <w:r>
        <w:rPr>
          <w:rtl/>
        </w:rPr>
        <w:t xml:space="preserve">   </w:t>
      </w:r>
      <w:bookmarkEnd w:id="10734"/>
    </w:p>
    <w:p w:rsidR="004408F6" w:rsidRDefault="004408F6" w:rsidP="007B02A4">
      <w:pPr>
        <w:rPr>
          <w:rtl/>
          <w:lang w:eastAsia="he-IL"/>
        </w:rPr>
      </w:pPr>
    </w:p>
    <w:p w:rsidR="004408F6" w:rsidRDefault="003615E2" w:rsidP="00012282">
      <w:pPr>
        <w:rPr>
          <w:rtl/>
          <w:lang w:eastAsia="he-IL"/>
        </w:rPr>
      </w:pPr>
      <w:bookmarkStart w:id="10735" w:name="_ETM_Q32_475691"/>
      <w:bookmarkEnd w:id="10735"/>
      <w:r>
        <w:rPr>
          <w:rFonts w:hint="cs"/>
          <w:rtl/>
          <w:lang w:eastAsia="he-IL"/>
        </w:rPr>
        <w:t xml:space="preserve">נכון, </w:t>
      </w:r>
      <w:r w:rsidR="004408F6">
        <w:rPr>
          <w:rFonts w:hint="cs"/>
          <w:rtl/>
          <w:lang w:eastAsia="he-IL"/>
        </w:rPr>
        <w:t>נכון.</w:t>
      </w:r>
      <w:bookmarkStart w:id="10736" w:name="_ETM_Q32_477012"/>
      <w:bookmarkEnd w:id="10736"/>
      <w:r w:rsidR="004408F6">
        <w:rPr>
          <w:rFonts w:hint="cs"/>
          <w:rtl/>
          <w:lang w:eastAsia="he-IL"/>
        </w:rPr>
        <w:t xml:space="preserve"> ואני זכיתי לנהל את הדיון ואת ההצבעה ולהכריז על התוצאה.</w:t>
      </w:r>
      <w:bookmarkStart w:id="10737" w:name="_ETM_Q32_484956"/>
      <w:bookmarkEnd w:id="10737"/>
    </w:p>
    <w:p w:rsidR="004408F6" w:rsidRDefault="004408F6" w:rsidP="00012282">
      <w:pPr>
        <w:rPr>
          <w:b/>
          <w:bCs/>
          <w:u w:val="single"/>
          <w:rtl/>
          <w:lang w:eastAsia="he-IL"/>
        </w:rPr>
      </w:pPr>
      <w:bookmarkStart w:id="10738" w:name="_ETM_Q32_485008"/>
      <w:bookmarkEnd w:id="10738"/>
    </w:p>
    <w:p w:rsidR="004408F6" w:rsidRDefault="004408F6" w:rsidP="00012282">
      <w:pPr>
        <w:pStyle w:val="-"/>
        <w:rPr>
          <w:rtl/>
        </w:rPr>
      </w:pPr>
      <w:bookmarkStart w:id="10739" w:name="ET_speakercontinue_6217_58"/>
      <w:r w:rsidRPr="00D544BC">
        <w:rPr>
          <w:rStyle w:val="TagStyle"/>
          <w:rtl/>
        </w:rPr>
        <w:t xml:space="preserve"> &lt;&lt; דובר_המשך &gt;&gt;</w:t>
      </w:r>
      <w:r w:rsidRPr="00FD4DBD">
        <w:rPr>
          <w:rStyle w:val="TagStyle"/>
          <w:rtl/>
        </w:rPr>
        <w:t xml:space="preserve"> </w:t>
      </w:r>
      <w:r>
        <w:rPr>
          <w:rtl/>
        </w:rPr>
        <w:t>שר המודיעין אלעזר שטרן:</w:t>
      </w:r>
      <w:r w:rsidRPr="00FD4DBD">
        <w:rPr>
          <w:rStyle w:val="TagStyle"/>
          <w:rtl/>
        </w:rPr>
        <w:t xml:space="preserve"> </w:t>
      </w:r>
      <w:r w:rsidRPr="00D544BC">
        <w:rPr>
          <w:rStyle w:val="TagStyle"/>
          <w:rtl/>
        </w:rPr>
        <w:t>&lt;&lt; דובר_המשך &gt;&gt;</w:t>
      </w:r>
      <w:r>
        <w:rPr>
          <w:rtl/>
        </w:rPr>
        <w:t xml:space="preserve">   </w:t>
      </w:r>
      <w:bookmarkEnd w:id="10739"/>
    </w:p>
    <w:p w:rsidR="004408F6" w:rsidRPr="00FD4DBD" w:rsidRDefault="004408F6" w:rsidP="00012282">
      <w:pPr>
        <w:rPr>
          <w:rtl/>
          <w:lang w:eastAsia="he-IL"/>
        </w:rPr>
      </w:pPr>
      <w:bookmarkStart w:id="10740" w:name="_ETM_Q32_489977"/>
      <w:bookmarkEnd w:id="10740"/>
    </w:p>
    <w:p w:rsidR="004408F6" w:rsidRDefault="004408F6" w:rsidP="00012282">
      <w:pPr>
        <w:rPr>
          <w:rtl/>
          <w:lang w:eastAsia="he-IL"/>
        </w:rPr>
      </w:pPr>
      <w:bookmarkStart w:id="10741" w:name="_ETM_Q32_485840"/>
      <w:bookmarkEnd w:id="10741"/>
      <w:r>
        <w:rPr>
          <w:rFonts w:hint="cs"/>
          <w:rtl/>
          <w:lang w:eastAsia="he-IL"/>
        </w:rPr>
        <w:t>אכן</w:t>
      </w:r>
      <w:bookmarkStart w:id="10742" w:name="_ETM_Q32_486916"/>
      <w:bookmarkEnd w:id="10742"/>
      <w:r>
        <w:rPr>
          <w:rFonts w:hint="cs"/>
          <w:rtl/>
          <w:lang w:eastAsia="he-IL"/>
        </w:rPr>
        <w:t xml:space="preserve"> זכות. זאת באמת זכות. אני אחזור לאותו טיעון שאנחנו </w:t>
      </w:r>
      <w:bookmarkStart w:id="10743" w:name="_ETM_Q32_493903"/>
      <w:bookmarkEnd w:id="10743"/>
      <w:r>
        <w:rPr>
          <w:rFonts w:hint="cs"/>
          <w:rtl/>
          <w:lang w:eastAsia="he-IL"/>
        </w:rPr>
        <w:t>אומרים פה ומתפלאים עליו כמעט יום אחרי יום: איפה הייתם?</w:t>
      </w:r>
    </w:p>
    <w:p w:rsidR="004408F6" w:rsidRDefault="004408F6" w:rsidP="00012282">
      <w:pPr>
        <w:rPr>
          <w:b/>
          <w:bCs/>
          <w:u w:val="single"/>
          <w:rtl/>
          <w:lang w:eastAsia="he-IL"/>
        </w:rPr>
      </w:pPr>
    </w:p>
    <w:p w:rsidR="004408F6" w:rsidRDefault="004408F6" w:rsidP="00012282">
      <w:pPr>
        <w:pStyle w:val="af5"/>
        <w:rPr>
          <w:rtl/>
        </w:rPr>
      </w:pPr>
      <w:r w:rsidRPr="00D544BC">
        <w:rPr>
          <w:rStyle w:val="TagStyle"/>
          <w:rtl/>
        </w:rPr>
        <w:t xml:space="preserve"> &lt;&lt; קריאה &gt;&gt;</w:t>
      </w:r>
      <w:r w:rsidRPr="009C17B0">
        <w:rPr>
          <w:rStyle w:val="TagStyle"/>
          <w:rtl/>
        </w:rPr>
        <w:t xml:space="preserve"> </w:t>
      </w:r>
      <w:r>
        <w:rPr>
          <w:rtl/>
        </w:rPr>
        <w:t>יריב לוין (הליכוד):</w:t>
      </w:r>
      <w:r w:rsidRPr="009C17B0">
        <w:rPr>
          <w:rStyle w:val="TagStyle"/>
          <w:rtl/>
        </w:rPr>
        <w:t xml:space="preserve"> </w:t>
      </w:r>
      <w:r w:rsidRPr="00D544BC">
        <w:rPr>
          <w:rStyle w:val="TagStyle"/>
          <w:rtl/>
        </w:rPr>
        <w:t>&lt;&lt; קריאה &gt;&gt;</w:t>
      </w:r>
      <w:r>
        <w:rPr>
          <w:rtl/>
        </w:rPr>
        <w:t xml:space="preserve">   </w:t>
      </w:r>
    </w:p>
    <w:p w:rsidR="004408F6" w:rsidRDefault="004408F6" w:rsidP="007B02A4">
      <w:pPr>
        <w:rPr>
          <w:rtl/>
          <w:lang w:eastAsia="he-IL"/>
        </w:rPr>
      </w:pPr>
    </w:p>
    <w:p w:rsidR="004408F6" w:rsidRDefault="004408F6" w:rsidP="00012282">
      <w:pPr>
        <w:rPr>
          <w:rtl/>
          <w:lang w:eastAsia="he-IL"/>
        </w:rPr>
      </w:pPr>
      <w:r>
        <w:rPr>
          <w:rFonts w:hint="cs"/>
          <w:rtl/>
          <w:lang w:eastAsia="he-IL"/>
        </w:rPr>
        <w:t>זה לא תירוץ.</w:t>
      </w:r>
    </w:p>
    <w:p w:rsidR="004408F6" w:rsidRDefault="004408F6" w:rsidP="00012282">
      <w:pPr>
        <w:rPr>
          <w:rtl/>
          <w:lang w:eastAsia="he-IL"/>
        </w:rPr>
      </w:pPr>
    </w:p>
    <w:p w:rsidR="004408F6" w:rsidRDefault="004408F6" w:rsidP="00012282">
      <w:pPr>
        <w:pStyle w:val="-"/>
        <w:rPr>
          <w:rtl/>
        </w:rPr>
      </w:pPr>
      <w:bookmarkStart w:id="10744" w:name="ET_speakercontinue_6217_8"/>
      <w:r w:rsidRPr="00D544BC">
        <w:rPr>
          <w:rStyle w:val="TagStyle"/>
          <w:rtl/>
        </w:rPr>
        <w:t xml:space="preserve"> &lt;&lt; דובר_המשך &gt;&gt;</w:t>
      </w:r>
      <w:r w:rsidRPr="009C17B0">
        <w:rPr>
          <w:rStyle w:val="TagStyle"/>
          <w:rtl/>
        </w:rPr>
        <w:t xml:space="preserve"> </w:t>
      </w:r>
      <w:r>
        <w:rPr>
          <w:rtl/>
        </w:rPr>
        <w:t>שר המודיעין אלעזר שטרן:</w:t>
      </w:r>
      <w:r w:rsidRPr="009C17B0">
        <w:rPr>
          <w:rStyle w:val="TagStyle"/>
          <w:rtl/>
        </w:rPr>
        <w:t xml:space="preserve"> </w:t>
      </w:r>
      <w:r w:rsidRPr="00D544BC">
        <w:rPr>
          <w:rStyle w:val="TagStyle"/>
          <w:rtl/>
        </w:rPr>
        <w:t>&lt;&lt; דובר_המשך &gt;&gt;</w:t>
      </w:r>
      <w:r>
        <w:rPr>
          <w:rtl/>
        </w:rPr>
        <w:t xml:space="preserve">   </w:t>
      </w:r>
      <w:bookmarkEnd w:id="10744"/>
    </w:p>
    <w:p w:rsidR="004408F6" w:rsidRDefault="004408F6" w:rsidP="007B02A4">
      <w:pPr>
        <w:rPr>
          <w:rtl/>
          <w:lang w:eastAsia="he-IL"/>
        </w:rPr>
      </w:pPr>
    </w:p>
    <w:p w:rsidR="004408F6" w:rsidRDefault="004408F6" w:rsidP="00012282">
      <w:pPr>
        <w:rPr>
          <w:rtl/>
          <w:lang w:eastAsia="he-IL"/>
        </w:rPr>
      </w:pPr>
      <w:r>
        <w:rPr>
          <w:rFonts w:hint="cs"/>
          <w:rtl/>
          <w:lang w:eastAsia="he-IL"/>
        </w:rPr>
        <w:t xml:space="preserve">רגע, </w:t>
      </w:r>
      <w:bookmarkStart w:id="10745" w:name="_ETM_Q32_504857"/>
      <w:bookmarkEnd w:id="10745"/>
      <w:r>
        <w:rPr>
          <w:rFonts w:hint="cs"/>
          <w:rtl/>
          <w:lang w:eastAsia="he-IL"/>
        </w:rPr>
        <w:t>שנייה. זה לא תירוץ, זאת תשובה, יריב.</w:t>
      </w:r>
      <w:bookmarkStart w:id="10746" w:name="_ETM_Q32_508835"/>
      <w:bookmarkEnd w:id="10746"/>
    </w:p>
    <w:p w:rsidR="004408F6" w:rsidRDefault="004408F6" w:rsidP="00012282">
      <w:pPr>
        <w:rPr>
          <w:rtl/>
          <w:lang w:eastAsia="he-IL"/>
        </w:rPr>
      </w:pPr>
      <w:bookmarkStart w:id="10747" w:name="_ETM_Q32_508881"/>
      <w:bookmarkEnd w:id="10747"/>
    </w:p>
    <w:p w:rsidR="004408F6" w:rsidRDefault="004408F6" w:rsidP="00012282">
      <w:pPr>
        <w:pStyle w:val="af5"/>
        <w:rPr>
          <w:rtl/>
        </w:rPr>
      </w:pPr>
      <w:bookmarkStart w:id="10748" w:name="ET_interruption_4647_59"/>
      <w:r w:rsidRPr="00D544BC">
        <w:rPr>
          <w:rStyle w:val="TagStyle"/>
          <w:rtl/>
        </w:rPr>
        <w:t xml:space="preserve"> &lt;&lt; קריאה &gt;&gt;</w:t>
      </w:r>
      <w:r w:rsidRPr="00FD4DBD">
        <w:rPr>
          <w:rStyle w:val="TagStyle"/>
          <w:rtl/>
        </w:rPr>
        <w:t xml:space="preserve"> </w:t>
      </w:r>
      <w:r>
        <w:rPr>
          <w:rtl/>
        </w:rPr>
        <w:t>יריב לוין (הליכוד):</w:t>
      </w:r>
      <w:r w:rsidRPr="00FD4DBD">
        <w:rPr>
          <w:rStyle w:val="TagStyle"/>
          <w:rtl/>
        </w:rPr>
        <w:t xml:space="preserve"> </w:t>
      </w:r>
      <w:r w:rsidRPr="00D544BC">
        <w:rPr>
          <w:rStyle w:val="TagStyle"/>
          <w:rtl/>
        </w:rPr>
        <w:t>&lt;&lt; קריאה &gt;&gt;</w:t>
      </w:r>
      <w:r>
        <w:rPr>
          <w:rtl/>
        </w:rPr>
        <w:t xml:space="preserve">   </w:t>
      </w:r>
      <w:bookmarkEnd w:id="10748"/>
    </w:p>
    <w:p w:rsidR="004408F6" w:rsidRDefault="004408F6" w:rsidP="007B02A4">
      <w:pPr>
        <w:rPr>
          <w:rtl/>
          <w:lang w:eastAsia="he-IL"/>
        </w:rPr>
      </w:pPr>
    </w:p>
    <w:p w:rsidR="004408F6" w:rsidRDefault="004408F6" w:rsidP="00012282">
      <w:pPr>
        <w:rPr>
          <w:rtl/>
          <w:lang w:eastAsia="he-IL"/>
        </w:rPr>
      </w:pPr>
      <w:bookmarkStart w:id="10749" w:name="_ETM_Q32_509713"/>
      <w:bookmarkEnd w:id="10749"/>
      <w:r>
        <w:rPr>
          <w:rFonts w:hint="cs"/>
          <w:rtl/>
          <w:lang w:eastAsia="he-IL"/>
        </w:rPr>
        <w:t xml:space="preserve">הרי אתם אמורים הייתם </w:t>
      </w:r>
      <w:bookmarkStart w:id="10750" w:name="_ETM_Q32_512662"/>
      <w:bookmarkEnd w:id="10750"/>
      <w:r w:rsidR="007B02A4">
        <w:rPr>
          <w:rFonts w:hint="cs"/>
          <w:rtl/>
          <w:lang w:eastAsia="he-IL"/>
        </w:rPr>
        <w:t>– – –</w:t>
      </w:r>
    </w:p>
    <w:p w:rsidR="004408F6" w:rsidRDefault="004408F6" w:rsidP="00012282">
      <w:pPr>
        <w:rPr>
          <w:rtl/>
          <w:lang w:eastAsia="he-IL"/>
        </w:rPr>
      </w:pPr>
      <w:bookmarkStart w:id="10751" w:name="_ETM_Q32_514454"/>
      <w:bookmarkStart w:id="10752" w:name="_ETM_Q32_514506"/>
      <w:bookmarkEnd w:id="10751"/>
      <w:bookmarkEnd w:id="10752"/>
    </w:p>
    <w:p w:rsidR="004408F6" w:rsidRDefault="004408F6" w:rsidP="00012282">
      <w:pPr>
        <w:pStyle w:val="-"/>
        <w:rPr>
          <w:rtl/>
        </w:rPr>
      </w:pPr>
      <w:bookmarkStart w:id="10753" w:name="ET_speakercontinue_6217_60"/>
      <w:r w:rsidRPr="00D544BC">
        <w:rPr>
          <w:rStyle w:val="TagStyle"/>
          <w:rtl/>
        </w:rPr>
        <w:t xml:space="preserve"> &lt;&lt; דובר_המשך &gt;&gt;</w:t>
      </w:r>
      <w:r w:rsidRPr="00FD4DBD">
        <w:rPr>
          <w:rStyle w:val="TagStyle"/>
          <w:rtl/>
        </w:rPr>
        <w:t xml:space="preserve"> </w:t>
      </w:r>
      <w:r>
        <w:rPr>
          <w:rtl/>
        </w:rPr>
        <w:t>שר המודיעין אלעזר שטרן:</w:t>
      </w:r>
      <w:r w:rsidRPr="00FD4DBD">
        <w:rPr>
          <w:rStyle w:val="TagStyle"/>
          <w:rtl/>
        </w:rPr>
        <w:t xml:space="preserve"> </w:t>
      </w:r>
      <w:r w:rsidRPr="00D544BC">
        <w:rPr>
          <w:rStyle w:val="TagStyle"/>
          <w:rtl/>
        </w:rPr>
        <w:t>&lt;&lt; דובר_המשך &gt;&gt;</w:t>
      </w:r>
      <w:r>
        <w:rPr>
          <w:rtl/>
        </w:rPr>
        <w:t xml:space="preserve">   </w:t>
      </w:r>
      <w:bookmarkEnd w:id="10753"/>
    </w:p>
    <w:p w:rsidR="004408F6" w:rsidRDefault="004408F6" w:rsidP="007B02A4">
      <w:pPr>
        <w:rPr>
          <w:rtl/>
          <w:lang w:eastAsia="he-IL"/>
        </w:rPr>
      </w:pPr>
    </w:p>
    <w:p w:rsidR="004408F6" w:rsidRPr="00FD4DBD" w:rsidRDefault="004408F6" w:rsidP="00012282">
      <w:pPr>
        <w:rPr>
          <w:rtl/>
          <w:lang w:eastAsia="he-IL"/>
        </w:rPr>
      </w:pPr>
      <w:bookmarkStart w:id="10754" w:name="_ETM_Q32_516273"/>
      <w:bookmarkEnd w:id="10754"/>
      <w:r>
        <w:rPr>
          <w:rFonts w:hint="cs"/>
          <w:rtl/>
          <w:lang w:eastAsia="he-IL"/>
        </w:rPr>
        <w:t>שנייה</w:t>
      </w:r>
      <w:r w:rsidR="003615E2">
        <w:rPr>
          <w:rFonts w:hint="cs"/>
          <w:rtl/>
          <w:lang w:eastAsia="he-IL"/>
        </w:rPr>
        <w:t>,</w:t>
      </w:r>
      <w:r>
        <w:rPr>
          <w:rFonts w:hint="cs"/>
          <w:rtl/>
          <w:lang w:eastAsia="he-IL"/>
        </w:rPr>
        <w:t xml:space="preserve"> רגע. א. אני לא מחפש תירוצים. חברי </w:t>
      </w:r>
      <w:bookmarkStart w:id="10755" w:name="_ETM_Q32_522326"/>
      <w:bookmarkEnd w:id="10755"/>
      <w:r>
        <w:rPr>
          <w:rFonts w:hint="cs"/>
          <w:rtl/>
          <w:lang w:eastAsia="he-IL"/>
        </w:rPr>
        <w:t>חבר הכנסת יריב לוין, אני מחפש הגיונות. גם אתה מחפש</w:t>
      </w:r>
      <w:bookmarkStart w:id="10756" w:name="_ETM_Q32_527673"/>
      <w:bookmarkEnd w:id="10756"/>
      <w:r>
        <w:rPr>
          <w:rFonts w:hint="cs"/>
          <w:rtl/>
          <w:lang w:eastAsia="he-IL"/>
        </w:rPr>
        <w:t xml:space="preserve"> הגיונות.</w:t>
      </w:r>
    </w:p>
    <w:p w:rsidR="004408F6" w:rsidRDefault="004408F6" w:rsidP="00012282">
      <w:pPr>
        <w:rPr>
          <w:rtl/>
          <w:lang w:eastAsia="he-IL"/>
        </w:rPr>
      </w:pPr>
    </w:p>
    <w:p w:rsidR="004408F6" w:rsidRDefault="004408F6" w:rsidP="00012282">
      <w:pPr>
        <w:pStyle w:val="af5"/>
        <w:rPr>
          <w:rtl/>
        </w:rPr>
      </w:pPr>
      <w:bookmarkStart w:id="10757" w:name="ET_interruption_5769_10"/>
      <w:r w:rsidRPr="00D544BC">
        <w:rPr>
          <w:rStyle w:val="TagStyle"/>
          <w:rtl/>
        </w:rPr>
        <w:t xml:space="preserve"> &lt;&lt; קריאה &gt;&gt;</w:t>
      </w:r>
      <w:r w:rsidRPr="009C17B0">
        <w:rPr>
          <w:rStyle w:val="TagStyle"/>
          <w:rtl/>
        </w:rPr>
        <w:t xml:space="preserve"> </w:t>
      </w:r>
      <w:r>
        <w:rPr>
          <w:rtl/>
        </w:rPr>
        <w:t>ניר ברקת (הליכוד):</w:t>
      </w:r>
      <w:r w:rsidRPr="009C17B0">
        <w:rPr>
          <w:rStyle w:val="TagStyle"/>
          <w:rtl/>
        </w:rPr>
        <w:t xml:space="preserve"> </w:t>
      </w:r>
      <w:r w:rsidRPr="00D544BC">
        <w:rPr>
          <w:rStyle w:val="TagStyle"/>
          <w:rtl/>
        </w:rPr>
        <w:t>&lt;&lt; קריאה &gt;&gt;</w:t>
      </w:r>
      <w:r>
        <w:rPr>
          <w:rtl/>
        </w:rPr>
        <w:t xml:space="preserve">   </w:t>
      </w:r>
      <w:bookmarkEnd w:id="10757"/>
    </w:p>
    <w:p w:rsidR="004408F6" w:rsidRDefault="004408F6" w:rsidP="007B02A4">
      <w:pPr>
        <w:rPr>
          <w:rtl/>
          <w:lang w:eastAsia="he-IL"/>
        </w:rPr>
      </w:pPr>
    </w:p>
    <w:p w:rsidR="004408F6" w:rsidRDefault="007B02A4" w:rsidP="00012282">
      <w:pPr>
        <w:rPr>
          <w:rtl/>
          <w:lang w:eastAsia="he-IL"/>
        </w:rPr>
      </w:pPr>
      <w:r>
        <w:rPr>
          <w:rFonts w:hint="cs"/>
          <w:rtl/>
          <w:lang w:eastAsia="he-IL"/>
        </w:rPr>
        <w:t>– – –</w:t>
      </w:r>
      <w:r w:rsidR="004408F6">
        <w:rPr>
          <w:rFonts w:hint="cs"/>
          <w:rtl/>
          <w:lang w:eastAsia="he-IL"/>
        </w:rPr>
        <w:t xml:space="preserve"> לא ברור לך?</w:t>
      </w:r>
    </w:p>
    <w:p w:rsidR="004408F6" w:rsidRDefault="004408F6" w:rsidP="00012282">
      <w:pPr>
        <w:rPr>
          <w:rtl/>
          <w:lang w:eastAsia="he-IL"/>
        </w:rPr>
      </w:pPr>
    </w:p>
    <w:p w:rsidR="004408F6" w:rsidRDefault="004408F6" w:rsidP="00012282">
      <w:pPr>
        <w:pStyle w:val="-"/>
        <w:rPr>
          <w:rtl/>
        </w:rPr>
      </w:pPr>
      <w:bookmarkStart w:id="10758" w:name="ET_speakercontinue_6217_11"/>
      <w:r w:rsidRPr="00D544BC">
        <w:rPr>
          <w:rStyle w:val="TagStyle"/>
          <w:rtl/>
        </w:rPr>
        <w:t xml:space="preserve"> &lt;&lt; דובר_המשך &gt;&gt;</w:t>
      </w:r>
      <w:r w:rsidRPr="009C17B0">
        <w:rPr>
          <w:rStyle w:val="TagStyle"/>
          <w:rtl/>
        </w:rPr>
        <w:t xml:space="preserve"> </w:t>
      </w:r>
      <w:r>
        <w:rPr>
          <w:rtl/>
        </w:rPr>
        <w:t>שר המודיעין אלעזר שטרן:</w:t>
      </w:r>
      <w:r w:rsidRPr="009C17B0">
        <w:rPr>
          <w:rStyle w:val="TagStyle"/>
          <w:rtl/>
        </w:rPr>
        <w:t xml:space="preserve"> </w:t>
      </w:r>
      <w:r w:rsidRPr="00D544BC">
        <w:rPr>
          <w:rStyle w:val="TagStyle"/>
          <w:rtl/>
        </w:rPr>
        <w:t>&lt;&lt; דובר_המשך &gt;&gt;</w:t>
      </w:r>
      <w:r>
        <w:rPr>
          <w:rtl/>
        </w:rPr>
        <w:t xml:space="preserve">   </w:t>
      </w:r>
      <w:bookmarkEnd w:id="10758"/>
    </w:p>
    <w:p w:rsidR="004408F6" w:rsidRDefault="004408F6" w:rsidP="007B02A4">
      <w:pPr>
        <w:rPr>
          <w:rtl/>
          <w:lang w:eastAsia="he-IL"/>
        </w:rPr>
      </w:pPr>
    </w:p>
    <w:p w:rsidR="004408F6" w:rsidRDefault="004408F6" w:rsidP="003615E2">
      <w:pPr>
        <w:rPr>
          <w:rtl/>
          <w:lang w:eastAsia="he-IL"/>
        </w:rPr>
      </w:pPr>
      <w:r>
        <w:rPr>
          <w:rFonts w:hint="cs"/>
          <w:rtl/>
          <w:lang w:eastAsia="he-IL"/>
        </w:rPr>
        <w:t>אני אגיד משהו, חבר הכנסת ברקת.</w:t>
      </w:r>
      <w:bookmarkStart w:id="10759" w:name="_ETM_Q32_533205"/>
      <w:bookmarkEnd w:id="10759"/>
      <w:r>
        <w:rPr>
          <w:rFonts w:hint="cs"/>
          <w:rtl/>
          <w:lang w:eastAsia="he-IL"/>
        </w:rPr>
        <w:t xml:space="preserve"> לא ברור לי. האמת, לא ברור לי. אני אגיד</w:t>
      </w:r>
      <w:bookmarkStart w:id="10760" w:name="_ETM_Q32_539738"/>
      <w:bookmarkEnd w:id="10760"/>
      <w:r>
        <w:rPr>
          <w:rFonts w:hint="cs"/>
          <w:rtl/>
          <w:lang w:eastAsia="he-IL"/>
        </w:rPr>
        <w:t xml:space="preserve"> לך מה לא ברור לי: שאתם ממשלה לאומית</w:t>
      </w:r>
      <w:r w:rsidR="003615E2">
        <w:rPr>
          <w:rFonts w:hint="cs"/>
          <w:rtl/>
          <w:lang w:eastAsia="he-IL"/>
        </w:rPr>
        <w:t>,</w:t>
      </w:r>
      <w:r>
        <w:rPr>
          <w:rFonts w:hint="cs"/>
          <w:rtl/>
          <w:lang w:eastAsia="he-IL"/>
        </w:rPr>
        <w:t xml:space="preserve"> על פניו</w:t>
      </w:r>
      <w:r w:rsidR="003615E2">
        <w:rPr>
          <w:rFonts w:hint="cs"/>
          <w:rtl/>
          <w:lang w:eastAsia="he-IL"/>
        </w:rPr>
        <w:t>,</w:t>
      </w:r>
      <w:r>
        <w:rPr>
          <w:rFonts w:hint="cs"/>
          <w:rtl/>
          <w:lang w:eastAsia="he-IL"/>
        </w:rPr>
        <w:t xml:space="preserve"> </w:t>
      </w:r>
      <w:bookmarkStart w:id="10761" w:name="_ETM_Q32_544651"/>
      <w:bookmarkEnd w:id="10761"/>
      <w:r>
        <w:rPr>
          <w:rFonts w:hint="cs"/>
          <w:rtl/>
          <w:lang w:eastAsia="he-IL"/>
        </w:rPr>
        <w:t xml:space="preserve">יותר מאיתנו </w:t>
      </w:r>
      <w:r w:rsidR="003615E2">
        <w:rPr>
          <w:rFonts w:hint="eastAsia"/>
          <w:rtl/>
          <w:lang w:eastAsia="he-IL"/>
        </w:rPr>
        <w:t>–</w:t>
      </w:r>
      <w:r w:rsidR="003615E2">
        <w:rPr>
          <w:rFonts w:hint="cs"/>
          <w:rtl/>
          <w:lang w:eastAsia="he-IL"/>
        </w:rPr>
        <w:t xml:space="preserve"> </w:t>
      </w:r>
      <w:r>
        <w:rPr>
          <w:rFonts w:hint="cs"/>
          <w:rtl/>
          <w:lang w:eastAsia="he-IL"/>
        </w:rPr>
        <w:t>זה מה שאתם מנסים להציג</w:t>
      </w:r>
      <w:r w:rsidR="003615E2">
        <w:rPr>
          <w:rFonts w:hint="cs"/>
          <w:rtl/>
          <w:lang w:eastAsia="he-IL"/>
        </w:rPr>
        <w:t>,</w:t>
      </w:r>
      <w:r>
        <w:rPr>
          <w:rFonts w:hint="cs"/>
          <w:rtl/>
          <w:lang w:eastAsia="he-IL"/>
        </w:rPr>
        <w:t xml:space="preserve"> אני חושב</w:t>
      </w:r>
      <w:bookmarkStart w:id="10762" w:name="_ETM_Q32_547461"/>
      <w:bookmarkEnd w:id="10762"/>
      <w:r>
        <w:rPr>
          <w:rFonts w:hint="cs"/>
          <w:rtl/>
          <w:lang w:eastAsia="he-IL"/>
        </w:rPr>
        <w:t xml:space="preserve"> שזה כמובן לא נכון.</w:t>
      </w:r>
    </w:p>
    <w:p w:rsidR="004408F6" w:rsidRDefault="004408F6" w:rsidP="00012282">
      <w:pPr>
        <w:rPr>
          <w:rtl/>
          <w:lang w:eastAsia="he-IL"/>
        </w:rPr>
      </w:pPr>
      <w:bookmarkStart w:id="10763" w:name="_ETM_Q32_546795"/>
      <w:bookmarkStart w:id="10764" w:name="_ETM_Q32_546843"/>
      <w:bookmarkEnd w:id="10763"/>
      <w:bookmarkEnd w:id="10764"/>
    </w:p>
    <w:p w:rsidR="004408F6" w:rsidRDefault="004408F6" w:rsidP="00012282">
      <w:pPr>
        <w:pStyle w:val="af5"/>
        <w:rPr>
          <w:rtl/>
        </w:rPr>
      </w:pPr>
      <w:bookmarkStart w:id="10765" w:name="ET_interruption_4647_61"/>
      <w:r w:rsidRPr="00D544BC">
        <w:rPr>
          <w:rStyle w:val="TagStyle"/>
          <w:rtl/>
        </w:rPr>
        <w:t xml:space="preserve"> &lt;&lt; קריאה &gt;&gt;</w:t>
      </w:r>
      <w:r w:rsidRPr="00FD4DBD">
        <w:rPr>
          <w:rStyle w:val="TagStyle"/>
          <w:rtl/>
        </w:rPr>
        <w:t xml:space="preserve"> </w:t>
      </w:r>
      <w:r>
        <w:rPr>
          <w:rtl/>
        </w:rPr>
        <w:t>יריב לוין (הליכוד):</w:t>
      </w:r>
      <w:r w:rsidRPr="00FD4DBD">
        <w:rPr>
          <w:rStyle w:val="TagStyle"/>
          <w:rtl/>
        </w:rPr>
        <w:t xml:space="preserve"> </w:t>
      </w:r>
      <w:r w:rsidRPr="00D544BC">
        <w:rPr>
          <w:rStyle w:val="TagStyle"/>
          <w:rtl/>
        </w:rPr>
        <w:t>&lt;&lt; קריאה &gt;&gt;</w:t>
      </w:r>
      <w:r>
        <w:rPr>
          <w:rtl/>
        </w:rPr>
        <w:t xml:space="preserve">   </w:t>
      </w:r>
      <w:bookmarkEnd w:id="10765"/>
    </w:p>
    <w:p w:rsidR="004408F6" w:rsidRDefault="004408F6" w:rsidP="007B02A4">
      <w:pPr>
        <w:rPr>
          <w:rtl/>
          <w:lang w:eastAsia="he-IL"/>
        </w:rPr>
      </w:pPr>
    </w:p>
    <w:p w:rsidR="004408F6" w:rsidRDefault="004408F6" w:rsidP="00012282">
      <w:pPr>
        <w:rPr>
          <w:rtl/>
          <w:lang w:eastAsia="he-IL"/>
        </w:rPr>
      </w:pPr>
      <w:bookmarkStart w:id="10766" w:name="_ETM_Q32_549865"/>
      <w:bookmarkStart w:id="10767" w:name="_ETM_Q32_550115"/>
      <w:bookmarkEnd w:id="10766"/>
      <w:bookmarkEnd w:id="10767"/>
      <w:r>
        <w:rPr>
          <w:rFonts w:hint="cs"/>
          <w:rtl/>
          <w:lang w:eastAsia="he-IL"/>
        </w:rPr>
        <w:t>ז</w:t>
      </w:r>
      <w:bookmarkStart w:id="10768" w:name="_ETM_Q32_550200"/>
      <w:bookmarkEnd w:id="10768"/>
      <w:r>
        <w:rPr>
          <w:rFonts w:hint="cs"/>
          <w:rtl/>
          <w:lang w:eastAsia="he-IL"/>
        </w:rPr>
        <w:t>ה נכון מאוד.</w:t>
      </w:r>
    </w:p>
    <w:p w:rsidR="004408F6" w:rsidRDefault="004408F6" w:rsidP="00012282">
      <w:pPr>
        <w:rPr>
          <w:rtl/>
          <w:lang w:eastAsia="he-IL"/>
        </w:rPr>
      </w:pPr>
      <w:bookmarkStart w:id="10769" w:name="_ETM_Q32_546944"/>
      <w:bookmarkStart w:id="10770" w:name="_ETM_Q32_546995"/>
      <w:bookmarkEnd w:id="10769"/>
      <w:bookmarkEnd w:id="10770"/>
    </w:p>
    <w:p w:rsidR="004408F6" w:rsidRDefault="004408F6" w:rsidP="00012282">
      <w:pPr>
        <w:pStyle w:val="-"/>
        <w:rPr>
          <w:rtl/>
        </w:rPr>
      </w:pPr>
      <w:bookmarkStart w:id="10771" w:name="ET_speakercontinue_6217_62"/>
      <w:r w:rsidRPr="00D544BC">
        <w:rPr>
          <w:rStyle w:val="TagStyle"/>
          <w:rtl/>
        </w:rPr>
        <w:t xml:space="preserve"> &lt;&lt; דובר_המשך &gt;&gt;</w:t>
      </w:r>
      <w:r w:rsidRPr="00FD4DBD">
        <w:rPr>
          <w:rStyle w:val="TagStyle"/>
          <w:rtl/>
        </w:rPr>
        <w:t xml:space="preserve"> </w:t>
      </w:r>
      <w:r>
        <w:rPr>
          <w:rtl/>
        </w:rPr>
        <w:t>שר המודיעין אלעזר שטרן:</w:t>
      </w:r>
      <w:r w:rsidRPr="00FD4DBD">
        <w:rPr>
          <w:rStyle w:val="TagStyle"/>
          <w:rtl/>
        </w:rPr>
        <w:t xml:space="preserve"> </w:t>
      </w:r>
      <w:r w:rsidRPr="00D544BC">
        <w:rPr>
          <w:rStyle w:val="TagStyle"/>
          <w:rtl/>
        </w:rPr>
        <w:t>&lt;&lt; דובר_המשך &gt;&gt;</w:t>
      </w:r>
      <w:r>
        <w:rPr>
          <w:rtl/>
        </w:rPr>
        <w:t xml:space="preserve">   </w:t>
      </w:r>
      <w:bookmarkEnd w:id="10771"/>
    </w:p>
    <w:p w:rsidR="004408F6" w:rsidRDefault="004408F6" w:rsidP="007B02A4">
      <w:pPr>
        <w:rPr>
          <w:rtl/>
          <w:lang w:eastAsia="he-IL"/>
        </w:rPr>
      </w:pPr>
    </w:p>
    <w:p w:rsidR="004408F6" w:rsidRDefault="004408F6" w:rsidP="003615E2">
      <w:pPr>
        <w:rPr>
          <w:rtl/>
          <w:lang w:eastAsia="he-IL"/>
        </w:rPr>
      </w:pPr>
      <w:bookmarkStart w:id="10772" w:name="_ETM_Q32_548206"/>
      <w:bookmarkEnd w:id="10772"/>
      <w:r>
        <w:rPr>
          <w:rFonts w:hint="cs"/>
          <w:rtl/>
          <w:lang w:eastAsia="he-IL"/>
        </w:rPr>
        <w:t>אתה יודע, אתה ואני</w:t>
      </w:r>
      <w:bookmarkStart w:id="10773" w:name="_ETM_Q32_550630"/>
      <w:bookmarkEnd w:id="10773"/>
      <w:r>
        <w:rPr>
          <w:rFonts w:hint="cs"/>
          <w:rtl/>
          <w:lang w:eastAsia="he-IL"/>
        </w:rPr>
        <w:t xml:space="preserve"> היינו באותם מקומות בגלל תחושת לאומיות שווה, אני חושב. תפסיקו </w:t>
      </w:r>
      <w:bookmarkStart w:id="10774" w:name="_ETM_Q32_557977"/>
      <w:bookmarkEnd w:id="10774"/>
      <w:r>
        <w:rPr>
          <w:rFonts w:hint="cs"/>
          <w:rtl/>
          <w:lang w:eastAsia="he-IL"/>
        </w:rPr>
        <w:t>לעשות לנו את המבחנים האלה של מי לאומי</w:t>
      </w:r>
      <w:bookmarkStart w:id="10775" w:name="_ETM_Q32_561490"/>
      <w:bookmarkEnd w:id="10775"/>
      <w:r>
        <w:rPr>
          <w:rFonts w:hint="cs"/>
          <w:rtl/>
          <w:lang w:eastAsia="he-IL"/>
        </w:rPr>
        <w:t xml:space="preserve"> יותר ומי לאומי פחות. זה לא מתאים לנו. דרך אגב, </w:t>
      </w:r>
      <w:bookmarkStart w:id="10776" w:name="_ETM_Q32_564985"/>
      <w:bookmarkEnd w:id="10776"/>
      <w:r>
        <w:rPr>
          <w:rFonts w:hint="cs"/>
          <w:rtl/>
          <w:lang w:eastAsia="he-IL"/>
        </w:rPr>
        <w:t xml:space="preserve">זה גם לא מתאים לכם, אבל לא משנה. </w:t>
      </w:r>
      <w:bookmarkStart w:id="10777" w:name="_ETM_Q32_566988"/>
      <w:bookmarkEnd w:id="10777"/>
      <w:r>
        <w:rPr>
          <w:rFonts w:hint="cs"/>
          <w:rtl/>
          <w:lang w:eastAsia="he-IL"/>
        </w:rPr>
        <w:t xml:space="preserve">אבל בהנחה שהמדינה הזאת חשובה לשני הצדדים אותו דבר, אז </w:t>
      </w:r>
      <w:bookmarkStart w:id="10778" w:name="_ETM_Q32_573429"/>
      <w:bookmarkEnd w:id="10778"/>
      <w:r>
        <w:rPr>
          <w:rFonts w:hint="cs"/>
          <w:rtl/>
          <w:lang w:eastAsia="he-IL"/>
        </w:rPr>
        <w:t>הייתה לכם את ההזדמנות הזאת לא פעם אחת. הייתה לכם</w:t>
      </w:r>
      <w:bookmarkStart w:id="10779" w:name="_ETM_Q32_577685"/>
      <w:bookmarkEnd w:id="10779"/>
      <w:r>
        <w:rPr>
          <w:rFonts w:hint="cs"/>
          <w:rtl/>
          <w:lang w:eastAsia="he-IL"/>
        </w:rPr>
        <w:t xml:space="preserve"> קואליציה</w:t>
      </w:r>
      <w:r w:rsidR="003615E2">
        <w:rPr>
          <w:rFonts w:hint="cs"/>
          <w:rtl/>
          <w:lang w:eastAsia="he-IL"/>
        </w:rPr>
        <w:t>,</w:t>
      </w:r>
      <w:r>
        <w:rPr>
          <w:rFonts w:hint="cs"/>
          <w:rtl/>
          <w:lang w:eastAsia="he-IL"/>
        </w:rPr>
        <w:t xml:space="preserve"> אפילו </w:t>
      </w:r>
      <w:r>
        <w:rPr>
          <w:rtl/>
          <w:lang w:eastAsia="he-IL"/>
        </w:rPr>
        <w:t>–</w:t>
      </w:r>
      <w:r>
        <w:rPr>
          <w:rFonts w:hint="cs"/>
          <w:rtl/>
          <w:lang w:eastAsia="he-IL"/>
        </w:rPr>
        <w:t xml:space="preserve"> איך אני אגיד את זה</w:t>
      </w:r>
      <w:r w:rsidR="003615E2">
        <w:rPr>
          <w:rFonts w:hint="cs"/>
          <w:rtl/>
          <w:lang w:eastAsia="he-IL"/>
        </w:rPr>
        <w:t>,</w:t>
      </w:r>
      <w:r>
        <w:rPr>
          <w:rFonts w:hint="eastAsia"/>
          <w:rtl/>
          <w:lang w:eastAsia="he-IL"/>
        </w:rPr>
        <w:t xml:space="preserve"> </w:t>
      </w:r>
      <w:r>
        <w:rPr>
          <w:rFonts w:hint="cs"/>
          <w:rtl/>
          <w:lang w:eastAsia="he-IL"/>
        </w:rPr>
        <w:t>הייתה לכם קואליציה</w:t>
      </w:r>
      <w:bookmarkStart w:id="10780" w:name="_ETM_Q32_582536"/>
      <w:bookmarkEnd w:id="10780"/>
      <w:r>
        <w:rPr>
          <w:rFonts w:hint="cs"/>
          <w:rtl/>
          <w:lang w:eastAsia="he-IL"/>
        </w:rPr>
        <w:t xml:space="preserve"> שבוודאי יכולתם להעביר בה חוקים כאלה. איך אתם</w:t>
      </w:r>
      <w:bookmarkStart w:id="10781" w:name="_ETM_Q32_588420"/>
      <w:bookmarkEnd w:id="10781"/>
      <w:r>
        <w:rPr>
          <w:rFonts w:hint="cs"/>
          <w:rtl/>
          <w:lang w:eastAsia="he-IL"/>
        </w:rPr>
        <w:t xml:space="preserve"> קוראים לזה? קואליציה דתית, לאומית, לאומנית. איפה הייתם?</w:t>
      </w:r>
    </w:p>
    <w:p w:rsidR="004408F6" w:rsidRDefault="004408F6" w:rsidP="00012282">
      <w:pPr>
        <w:rPr>
          <w:rtl/>
          <w:lang w:eastAsia="he-IL"/>
        </w:rPr>
      </w:pPr>
    </w:p>
    <w:p w:rsidR="004408F6" w:rsidRDefault="004408F6" w:rsidP="00012282">
      <w:pPr>
        <w:pStyle w:val="af5"/>
        <w:rPr>
          <w:rtl/>
        </w:rPr>
      </w:pPr>
      <w:r w:rsidRPr="00D544BC">
        <w:rPr>
          <w:rStyle w:val="TagStyle"/>
          <w:rtl/>
        </w:rPr>
        <w:t xml:space="preserve"> &lt;&lt; קריאה &gt;&gt;</w:t>
      </w:r>
      <w:r w:rsidRPr="009C17B0">
        <w:rPr>
          <w:rStyle w:val="TagStyle"/>
          <w:rtl/>
        </w:rPr>
        <w:t xml:space="preserve"> </w:t>
      </w:r>
      <w:r>
        <w:rPr>
          <w:rtl/>
        </w:rPr>
        <w:t>יריב לוין (הליכוד):</w:t>
      </w:r>
      <w:r w:rsidRPr="009C17B0">
        <w:rPr>
          <w:rStyle w:val="TagStyle"/>
          <w:rtl/>
        </w:rPr>
        <w:t xml:space="preserve"> </w:t>
      </w:r>
      <w:r w:rsidRPr="00D544BC">
        <w:rPr>
          <w:rStyle w:val="TagStyle"/>
          <w:rtl/>
        </w:rPr>
        <w:t>&lt;&lt; קריאה &gt;&gt;</w:t>
      </w:r>
      <w:r>
        <w:rPr>
          <w:rtl/>
        </w:rPr>
        <w:t xml:space="preserve">   </w:t>
      </w:r>
    </w:p>
    <w:p w:rsidR="004408F6" w:rsidRDefault="004408F6" w:rsidP="007B02A4">
      <w:pPr>
        <w:rPr>
          <w:rtl/>
          <w:lang w:eastAsia="he-IL"/>
        </w:rPr>
      </w:pPr>
    </w:p>
    <w:p w:rsidR="004408F6" w:rsidRDefault="004408F6" w:rsidP="00012282">
      <w:pPr>
        <w:rPr>
          <w:rtl/>
          <w:lang w:eastAsia="he-IL"/>
        </w:rPr>
      </w:pPr>
      <w:r>
        <w:rPr>
          <w:rFonts w:hint="cs"/>
          <w:rtl/>
          <w:lang w:eastAsia="he-IL"/>
        </w:rPr>
        <w:t xml:space="preserve">אבל השר שטרן, </w:t>
      </w:r>
      <w:bookmarkStart w:id="10782" w:name="_ETM_Q32_594896"/>
      <w:bookmarkEnd w:id="10782"/>
      <w:r>
        <w:rPr>
          <w:rFonts w:hint="cs"/>
          <w:rtl/>
          <w:lang w:eastAsia="he-IL"/>
        </w:rPr>
        <w:t>אנחנו לא עשינו את מה שהיה צריך לעשות, לכן החלפתם</w:t>
      </w:r>
      <w:bookmarkStart w:id="10783" w:name="_ETM_Q32_598781"/>
      <w:bookmarkEnd w:id="10783"/>
      <w:r>
        <w:rPr>
          <w:rFonts w:hint="cs"/>
          <w:rtl/>
          <w:lang w:eastAsia="he-IL"/>
        </w:rPr>
        <w:t xml:space="preserve"> אותנו.</w:t>
      </w:r>
    </w:p>
    <w:p w:rsidR="004408F6" w:rsidRDefault="004408F6" w:rsidP="00012282">
      <w:pPr>
        <w:rPr>
          <w:rtl/>
          <w:lang w:eastAsia="he-IL"/>
        </w:rPr>
      </w:pPr>
      <w:bookmarkStart w:id="10784" w:name="_ETM_Q32_598835"/>
      <w:bookmarkEnd w:id="10784"/>
    </w:p>
    <w:p w:rsidR="004408F6" w:rsidRDefault="004408F6" w:rsidP="00012282">
      <w:pPr>
        <w:pStyle w:val="-"/>
        <w:rPr>
          <w:rtl/>
        </w:rPr>
      </w:pPr>
      <w:bookmarkStart w:id="10785" w:name="ET_speakercontinue_6217_63"/>
      <w:r w:rsidRPr="00D544BC">
        <w:rPr>
          <w:rStyle w:val="TagStyle"/>
          <w:rtl/>
        </w:rPr>
        <w:t xml:space="preserve"> &lt;&lt; דובר_המשך &gt;&gt;</w:t>
      </w:r>
      <w:r w:rsidRPr="00FD4DBD">
        <w:rPr>
          <w:rStyle w:val="TagStyle"/>
          <w:rtl/>
        </w:rPr>
        <w:t xml:space="preserve"> </w:t>
      </w:r>
      <w:r>
        <w:rPr>
          <w:rtl/>
        </w:rPr>
        <w:t>שר המודיעין אלעזר שטרן:</w:t>
      </w:r>
      <w:r w:rsidRPr="00FD4DBD">
        <w:rPr>
          <w:rStyle w:val="TagStyle"/>
          <w:rtl/>
        </w:rPr>
        <w:t xml:space="preserve"> </w:t>
      </w:r>
      <w:r w:rsidRPr="00D544BC">
        <w:rPr>
          <w:rStyle w:val="TagStyle"/>
          <w:rtl/>
        </w:rPr>
        <w:t>&lt;&lt; דובר_המשך &gt;&gt;</w:t>
      </w:r>
      <w:r>
        <w:rPr>
          <w:rtl/>
        </w:rPr>
        <w:t xml:space="preserve">   </w:t>
      </w:r>
      <w:bookmarkEnd w:id="10785"/>
    </w:p>
    <w:p w:rsidR="004408F6" w:rsidRDefault="004408F6" w:rsidP="007B02A4">
      <w:pPr>
        <w:rPr>
          <w:rtl/>
          <w:lang w:eastAsia="he-IL"/>
        </w:rPr>
      </w:pPr>
    </w:p>
    <w:p w:rsidR="004408F6" w:rsidRDefault="004408F6" w:rsidP="00012282">
      <w:pPr>
        <w:rPr>
          <w:rtl/>
          <w:lang w:eastAsia="he-IL"/>
        </w:rPr>
      </w:pPr>
      <w:bookmarkStart w:id="10786" w:name="_ETM_Q32_599596"/>
      <w:bookmarkEnd w:id="10786"/>
      <w:r>
        <w:rPr>
          <w:rFonts w:hint="cs"/>
          <w:rtl/>
          <w:lang w:eastAsia="he-IL"/>
        </w:rPr>
        <w:t xml:space="preserve">לא </w:t>
      </w:r>
      <w:bookmarkStart w:id="10787" w:name="_ETM_Q32_601213"/>
      <w:bookmarkEnd w:id="10787"/>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xml:space="preserve">. אני חושב, דרך אגב </w:t>
      </w:r>
      <w:r w:rsidR="007B02A4">
        <w:rPr>
          <w:rFonts w:hint="cs"/>
          <w:rtl/>
          <w:lang w:eastAsia="he-IL"/>
        </w:rPr>
        <w:t>– – –</w:t>
      </w:r>
      <w:bookmarkStart w:id="10788" w:name="_ETM_Q32_602398"/>
      <w:bookmarkEnd w:id="10788"/>
    </w:p>
    <w:p w:rsidR="004408F6" w:rsidRDefault="004408F6" w:rsidP="00012282">
      <w:pPr>
        <w:rPr>
          <w:rtl/>
          <w:lang w:eastAsia="he-IL"/>
        </w:rPr>
      </w:pPr>
      <w:bookmarkStart w:id="10789" w:name="_ETM_Q32_602447"/>
      <w:bookmarkEnd w:id="10789"/>
    </w:p>
    <w:p w:rsidR="004408F6" w:rsidRDefault="004408F6" w:rsidP="00012282">
      <w:pPr>
        <w:pStyle w:val="af5"/>
        <w:rPr>
          <w:rtl/>
        </w:rPr>
      </w:pPr>
      <w:bookmarkStart w:id="10790" w:name="ET_interruption_4647_64"/>
      <w:r w:rsidRPr="00D544BC">
        <w:rPr>
          <w:rStyle w:val="TagStyle"/>
          <w:rtl/>
        </w:rPr>
        <w:t xml:space="preserve"> &lt;&lt; קריאה &gt;&gt;</w:t>
      </w:r>
      <w:r w:rsidRPr="00FD4DBD">
        <w:rPr>
          <w:rStyle w:val="TagStyle"/>
          <w:rtl/>
        </w:rPr>
        <w:t xml:space="preserve"> </w:t>
      </w:r>
      <w:r>
        <w:rPr>
          <w:rtl/>
        </w:rPr>
        <w:t>יריב לוין (הליכוד):</w:t>
      </w:r>
      <w:r w:rsidRPr="00FD4DBD">
        <w:rPr>
          <w:rStyle w:val="TagStyle"/>
          <w:rtl/>
        </w:rPr>
        <w:t xml:space="preserve"> </w:t>
      </w:r>
      <w:r w:rsidRPr="00D544BC">
        <w:rPr>
          <w:rStyle w:val="TagStyle"/>
          <w:rtl/>
        </w:rPr>
        <w:t>&lt;&lt; קריאה &gt;&gt;</w:t>
      </w:r>
      <w:r>
        <w:rPr>
          <w:rtl/>
        </w:rPr>
        <w:t xml:space="preserve">   </w:t>
      </w:r>
      <w:bookmarkEnd w:id="10790"/>
    </w:p>
    <w:p w:rsidR="004408F6" w:rsidRDefault="004408F6" w:rsidP="007B02A4">
      <w:pPr>
        <w:rPr>
          <w:rtl/>
          <w:lang w:eastAsia="he-IL"/>
        </w:rPr>
      </w:pPr>
    </w:p>
    <w:p w:rsidR="004408F6" w:rsidRPr="00FD4DBD" w:rsidRDefault="004408F6" w:rsidP="00012282">
      <w:pPr>
        <w:rPr>
          <w:rtl/>
          <w:lang w:eastAsia="he-IL"/>
        </w:rPr>
      </w:pPr>
      <w:bookmarkStart w:id="10791" w:name="_ETM_Q32_599586"/>
      <w:bookmarkStart w:id="10792" w:name="_ETM_Q32_599835"/>
      <w:bookmarkStart w:id="10793" w:name="_ETM_Q32_599898"/>
      <w:bookmarkEnd w:id="10791"/>
      <w:bookmarkEnd w:id="10792"/>
      <w:bookmarkEnd w:id="10793"/>
      <w:r>
        <w:rPr>
          <w:rFonts w:hint="cs"/>
          <w:rtl/>
          <w:lang w:eastAsia="he-IL"/>
        </w:rPr>
        <w:t>עכשיו</w:t>
      </w:r>
      <w:bookmarkStart w:id="10794" w:name="_ETM_Q32_601905"/>
      <w:bookmarkEnd w:id="10794"/>
      <w:r>
        <w:rPr>
          <w:rFonts w:hint="cs"/>
          <w:rtl/>
          <w:lang w:eastAsia="he-IL"/>
        </w:rPr>
        <w:t xml:space="preserve">, להחליף אותנו כדי להגיד: אתם לא עשיתם אז גם </w:t>
      </w:r>
      <w:bookmarkStart w:id="10795" w:name="_ETM_Q32_606227"/>
      <w:bookmarkEnd w:id="10795"/>
      <w:r>
        <w:rPr>
          <w:rFonts w:hint="cs"/>
          <w:rtl/>
          <w:lang w:eastAsia="he-IL"/>
        </w:rPr>
        <w:t xml:space="preserve">אנחנו לא נעשה </w:t>
      </w:r>
      <w:r w:rsidR="007B02A4">
        <w:rPr>
          <w:rFonts w:hint="cs"/>
          <w:rtl/>
          <w:lang w:eastAsia="he-IL"/>
        </w:rPr>
        <w:t>– – –</w:t>
      </w:r>
    </w:p>
    <w:p w:rsidR="004408F6" w:rsidRDefault="004408F6" w:rsidP="00012282">
      <w:pPr>
        <w:rPr>
          <w:rtl/>
          <w:lang w:eastAsia="he-IL"/>
        </w:rPr>
      </w:pPr>
    </w:p>
    <w:p w:rsidR="004408F6" w:rsidRDefault="004408F6" w:rsidP="00012282">
      <w:pPr>
        <w:pStyle w:val="-"/>
        <w:rPr>
          <w:rtl/>
        </w:rPr>
      </w:pPr>
      <w:bookmarkStart w:id="10796" w:name="ET_speakercontinue_6217_13"/>
      <w:r w:rsidRPr="00D544BC">
        <w:rPr>
          <w:rStyle w:val="TagStyle"/>
          <w:rtl/>
        </w:rPr>
        <w:t xml:space="preserve"> &lt;&lt; דובר_המשך &gt;&gt;</w:t>
      </w:r>
      <w:r w:rsidRPr="009C17B0">
        <w:rPr>
          <w:rStyle w:val="TagStyle"/>
          <w:rtl/>
        </w:rPr>
        <w:t xml:space="preserve"> </w:t>
      </w:r>
      <w:r>
        <w:rPr>
          <w:rtl/>
        </w:rPr>
        <w:t>שר המודיעין אלעזר שטרן:</w:t>
      </w:r>
      <w:r w:rsidRPr="009C17B0">
        <w:rPr>
          <w:rStyle w:val="TagStyle"/>
          <w:rtl/>
        </w:rPr>
        <w:t xml:space="preserve"> </w:t>
      </w:r>
      <w:r w:rsidRPr="00D544BC">
        <w:rPr>
          <w:rStyle w:val="TagStyle"/>
          <w:rtl/>
        </w:rPr>
        <w:t>&lt;&lt; דובר_המשך &gt;&gt;</w:t>
      </w:r>
      <w:r>
        <w:rPr>
          <w:rtl/>
        </w:rPr>
        <w:t xml:space="preserve">   </w:t>
      </w:r>
      <w:bookmarkEnd w:id="10796"/>
    </w:p>
    <w:p w:rsidR="004408F6" w:rsidRDefault="004408F6" w:rsidP="007B02A4">
      <w:pPr>
        <w:rPr>
          <w:rtl/>
          <w:lang w:eastAsia="he-IL"/>
        </w:rPr>
      </w:pPr>
    </w:p>
    <w:p w:rsidR="004408F6" w:rsidRDefault="004408F6" w:rsidP="00012282">
      <w:pPr>
        <w:rPr>
          <w:rtl/>
          <w:lang w:eastAsia="he-IL"/>
        </w:rPr>
      </w:pPr>
      <w:r>
        <w:rPr>
          <w:rFonts w:hint="cs"/>
          <w:rtl/>
          <w:lang w:eastAsia="he-IL"/>
        </w:rPr>
        <w:t>יריב, אדוני, עצור פה.</w:t>
      </w:r>
      <w:bookmarkStart w:id="10797" w:name="_ETM_Q32_605007"/>
      <w:bookmarkEnd w:id="10797"/>
      <w:r>
        <w:rPr>
          <w:rFonts w:hint="cs"/>
          <w:rtl/>
          <w:lang w:eastAsia="he-IL"/>
        </w:rPr>
        <w:t xml:space="preserve"> אני אעצור פה, אני אגיד רק משפט אחד: אני חושב שלא עשיתם כיוון שגם </w:t>
      </w:r>
      <w:bookmarkStart w:id="10798" w:name="_ETM_Q32_611664"/>
      <w:bookmarkEnd w:id="10798"/>
      <w:r>
        <w:rPr>
          <w:rFonts w:hint="cs"/>
          <w:rtl/>
          <w:lang w:eastAsia="he-IL"/>
        </w:rPr>
        <w:t>אתם הבנתם שהחיים הם הרבה יותר מורכבים מאשר להכתיב מדיניות למשרד החוץ בהצעת חוק. ולכן הממשלה מתנגדת. תודה רבה.</w:t>
      </w:r>
    </w:p>
    <w:p w:rsidR="004408F6" w:rsidRDefault="004408F6" w:rsidP="00012282">
      <w:pPr>
        <w:rPr>
          <w:rtl/>
          <w:lang w:eastAsia="he-IL"/>
        </w:rPr>
      </w:pPr>
      <w:bookmarkStart w:id="10799" w:name="_ETM_Q32_589504"/>
      <w:bookmarkStart w:id="10800" w:name="_ETM_Q32_589609"/>
      <w:bookmarkEnd w:id="10799"/>
      <w:bookmarkEnd w:id="10800"/>
    </w:p>
    <w:p w:rsidR="004408F6" w:rsidRDefault="004408F6" w:rsidP="00012282">
      <w:pPr>
        <w:pStyle w:val="af6"/>
        <w:rPr>
          <w:rtl/>
        </w:rPr>
      </w:pPr>
      <w:bookmarkStart w:id="10801" w:name="_ETM_Q32_620891"/>
      <w:bookmarkStart w:id="10802" w:name="_ETM_Q32_620965"/>
      <w:bookmarkEnd w:id="10801"/>
      <w:bookmarkEnd w:id="10802"/>
      <w:r w:rsidRPr="00D544BC">
        <w:rPr>
          <w:rStyle w:val="TagStyle"/>
          <w:rtl/>
        </w:rPr>
        <w:t xml:space="preserve"> &lt;&lt; יור &gt;&gt;</w:t>
      </w:r>
      <w:r w:rsidRPr="009C17B0">
        <w:rPr>
          <w:rStyle w:val="TagStyle"/>
          <w:rtl/>
        </w:rPr>
        <w:t xml:space="preserve"> </w:t>
      </w:r>
      <w:r>
        <w:rPr>
          <w:rtl/>
        </w:rPr>
        <w:t>היו"ר מנסור עבאס:</w:t>
      </w:r>
      <w:r w:rsidRPr="009C17B0">
        <w:rPr>
          <w:rStyle w:val="TagStyle"/>
          <w:rtl/>
        </w:rPr>
        <w:t xml:space="preserve"> </w:t>
      </w:r>
      <w:r w:rsidRPr="00D544BC">
        <w:rPr>
          <w:rStyle w:val="TagStyle"/>
          <w:rtl/>
        </w:rPr>
        <w:t>&lt;&lt; יור &gt;&gt;</w:t>
      </w:r>
      <w:r>
        <w:rPr>
          <w:rtl/>
        </w:rPr>
        <w:t xml:space="preserve">   </w:t>
      </w:r>
    </w:p>
    <w:p w:rsidR="004408F6" w:rsidRDefault="004408F6" w:rsidP="007B02A4">
      <w:pPr>
        <w:rPr>
          <w:rtl/>
          <w:lang w:eastAsia="he-IL"/>
        </w:rPr>
      </w:pPr>
    </w:p>
    <w:p w:rsidR="004408F6" w:rsidRDefault="004408F6" w:rsidP="00012282">
      <w:pPr>
        <w:rPr>
          <w:rtl/>
          <w:lang w:eastAsia="he-IL"/>
        </w:rPr>
      </w:pPr>
      <w:r>
        <w:rPr>
          <w:rFonts w:hint="cs"/>
          <w:rtl/>
          <w:lang w:eastAsia="he-IL"/>
        </w:rPr>
        <w:t xml:space="preserve">תודה, כבוד השר אלעזר שטרן. </w:t>
      </w:r>
      <w:bookmarkStart w:id="10803" w:name="_ETM_Q32_623897"/>
      <w:bookmarkStart w:id="10804" w:name="_ETM_Q32_626243"/>
      <w:bookmarkEnd w:id="10803"/>
      <w:bookmarkEnd w:id="10804"/>
    </w:p>
    <w:p w:rsidR="004408F6" w:rsidRDefault="004408F6" w:rsidP="00012282">
      <w:pPr>
        <w:rPr>
          <w:rtl/>
          <w:lang w:eastAsia="he-IL"/>
        </w:rPr>
      </w:pPr>
      <w:bookmarkStart w:id="10805" w:name="_ETM_Q32_626293"/>
      <w:bookmarkEnd w:id="10805"/>
    </w:p>
    <w:p w:rsidR="004408F6" w:rsidRDefault="004408F6" w:rsidP="00012282">
      <w:pPr>
        <w:pStyle w:val="af5"/>
        <w:rPr>
          <w:rtl/>
        </w:rPr>
      </w:pPr>
      <w:bookmarkStart w:id="10806" w:name="_ETM_Q32_623943"/>
      <w:bookmarkStart w:id="10807" w:name="_ETM_Q32_624016"/>
      <w:bookmarkStart w:id="10808" w:name="ET_interruption_5769_65"/>
      <w:bookmarkEnd w:id="10806"/>
      <w:bookmarkEnd w:id="10807"/>
      <w:r w:rsidRPr="00D544BC">
        <w:rPr>
          <w:rStyle w:val="TagStyle"/>
          <w:rtl/>
        </w:rPr>
        <w:t>&lt;&lt; קריאה &gt;&gt;</w:t>
      </w:r>
      <w:r w:rsidRPr="00A26D46">
        <w:rPr>
          <w:rStyle w:val="TagStyle"/>
          <w:rtl/>
        </w:rPr>
        <w:t xml:space="preserve"> </w:t>
      </w:r>
      <w:r>
        <w:rPr>
          <w:rtl/>
        </w:rPr>
        <w:t>ניר ברקת (הליכוד):</w:t>
      </w:r>
      <w:r w:rsidRPr="00A26D46">
        <w:rPr>
          <w:rStyle w:val="TagStyle"/>
          <w:rtl/>
        </w:rPr>
        <w:t xml:space="preserve"> </w:t>
      </w:r>
      <w:r w:rsidRPr="00D544BC">
        <w:rPr>
          <w:rStyle w:val="TagStyle"/>
          <w:rtl/>
        </w:rPr>
        <w:t>&lt;&lt; קריאה &gt;&gt;</w:t>
      </w:r>
      <w:r>
        <w:rPr>
          <w:rtl/>
        </w:rPr>
        <w:t xml:space="preserve">   </w:t>
      </w:r>
      <w:bookmarkEnd w:id="10808"/>
    </w:p>
    <w:p w:rsidR="004408F6" w:rsidRDefault="004408F6" w:rsidP="007B02A4">
      <w:pPr>
        <w:rPr>
          <w:rtl/>
          <w:lang w:eastAsia="he-IL"/>
        </w:rPr>
      </w:pPr>
    </w:p>
    <w:p w:rsidR="004408F6" w:rsidRPr="00A26D46" w:rsidRDefault="004408F6" w:rsidP="00012282">
      <w:pPr>
        <w:rPr>
          <w:rtl/>
          <w:lang w:eastAsia="he-IL"/>
        </w:rPr>
      </w:pPr>
      <w:bookmarkStart w:id="10809" w:name="_ETM_Q32_623229"/>
      <w:bookmarkStart w:id="10810" w:name="_ETM_Q32_623474"/>
      <w:bookmarkStart w:id="10811" w:name="_ETM_Q32_623523"/>
      <w:bookmarkEnd w:id="10809"/>
      <w:bookmarkEnd w:id="10810"/>
      <w:bookmarkEnd w:id="10811"/>
      <w:r>
        <w:rPr>
          <w:rFonts w:hint="cs"/>
          <w:rtl/>
          <w:lang w:eastAsia="he-IL"/>
        </w:rPr>
        <w:t>סליחה, סליחה, אני רוצה</w:t>
      </w:r>
      <w:bookmarkStart w:id="10812" w:name="_ETM_Q32_625052"/>
      <w:bookmarkEnd w:id="10812"/>
      <w:r>
        <w:rPr>
          <w:rFonts w:hint="cs"/>
          <w:rtl/>
          <w:lang w:eastAsia="he-IL"/>
        </w:rPr>
        <w:t xml:space="preserve"> </w:t>
      </w:r>
      <w:r w:rsidR="007B02A4">
        <w:rPr>
          <w:rFonts w:hint="cs"/>
          <w:rtl/>
          <w:lang w:eastAsia="he-IL"/>
        </w:rPr>
        <w:t>– – –</w:t>
      </w:r>
    </w:p>
    <w:p w:rsidR="004408F6" w:rsidRDefault="004408F6" w:rsidP="00012282">
      <w:pPr>
        <w:rPr>
          <w:rtl/>
          <w:lang w:eastAsia="he-IL"/>
        </w:rPr>
      </w:pPr>
    </w:p>
    <w:p w:rsidR="004408F6" w:rsidRDefault="004408F6" w:rsidP="00012282">
      <w:pPr>
        <w:pStyle w:val="af6"/>
        <w:rPr>
          <w:rtl/>
        </w:rPr>
      </w:pPr>
      <w:r w:rsidRPr="00D544BC">
        <w:rPr>
          <w:rStyle w:val="TagStyle"/>
          <w:rtl/>
        </w:rPr>
        <w:t xml:space="preserve"> &lt;&lt; יור &gt;&gt;</w:t>
      </w:r>
      <w:r w:rsidRPr="00A26D46">
        <w:rPr>
          <w:rStyle w:val="TagStyle"/>
          <w:rtl/>
        </w:rPr>
        <w:t xml:space="preserve"> </w:t>
      </w:r>
      <w:r>
        <w:rPr>
          <w:rtl/>
        </w:rPr>
        <w:t>היו"ר מנסור עבאס:</w:t>
      </w:r>
      <w:r w:rsidRPr="00A26D46">
        <w:rPr>
          <w:rStyle w:val="TagStyle"/>
          <w:rtl/>
        </w:rPr>
        <w:t xml:space="preserve"> </w:t>
      </w:r>
      <w:r w:rsidRPr="00D544BC">
        <w:rPr>
          <w:rStyle w:val="TagStyle"/>
          <w:rtl/>
        </w:rPr>
        <w:t>&lt;&lt; יור &gt;&gt;</w:t>
      </w:r>
      <w:r>
        <w:rPr>
          <w:rtl/>
        </w:rPr>
        <w:t xml:space="preserve">   </w:t>
      </w:r>
    </w:p>
    <w:p w:rsidR="004408F6" w:rsidRDefault="004408F6" w:rsidP="007B02A4">
      <w:pPr>
        <w:rPr>
          <w:rtl/>
          <w:lang w:eastAsia="he-IL"/>
        </w:rPr>
      </w:pPr>
    </w:p>
    <w:p w:rsidR="004408F6" w:rsidRDefault="004408F6" w:rsidP="00012282">
      <w:pPr>
        <w:rPr>
          <w:rtl/>
          <w:lang w:eastAsia="he-IL"/>
        </w:rPr>
      </w:pPr>
      <w:bookmarkStart w:id="10813" w:name="_ETM_Q32_628879"/>
      <w:bookmarkEnd w:id="10813"/>
      <w:r>
        <w:rPr>
          <w:rFonts w:hint="cs"/>
          <w:rtl/>
          <w:lang w:eastAsia="he-IL"/>
        </w:rPr>
        <w:t xml:space="preserve">כן, </w:t>
      </w:r>
      <w:bookmarkStart w:id="10814" w:name="_ETM_Q32_624052"/>
      <w:bookmarkEnd w:id="10814"/>
      <w:r>
        <w:rPr>
          <w:rFonts w:hint="cs"/>
          <w:rtl/>
          <w:lang w:eastAsia="he-IL"/>
        </w:rPr>
        <w:t xml:space="preserve">חבר הכנסת ניר ברקת, אתה רוצה להגיב. שלוש </w:t>
      </w:r>
      <w:bookmarkStart w:id="10815" w:name="_ETM_Q32_640446"/>
      <w:bookmarkEnd w:id="10815"/>
      <w:r>
        <w:rPr>
          <w:rFonts w:hint="cs"/>
          <w:rtl/>
          <w:lang w:eastAsia="he-IL"/>
        </w:rPr>
        <w:t>דקות, אדוני.</w:t>
      </w:r>
    </w:p>
    <w:p w:rsidR="004408F6" w:rsidRDefault="004408F6" w:rsidP="00012282">
      <w:pPr>
        <w:rPr>
          <w:rtl/>
          <w:lang w:eastAsia="he-IL"/>
        </w:rPr>
      </w:pPr>
    </w:p>
    <w:p w:rsidR="004408F6" w:rsidRDefault="004408F6" w:rsidP="00012282">
      <w:pPr>
        <w:pStyle w:val="a4"/>
        <w:rPr>
          <w:rtl/>
        </w:rPr>
      </w:pPr>
      <w:bookmarkStart w:id="10816" w:name="ET_speaker_5769_16"/>
      <w:r w:rsidRPr="00D544BC">
        <w:rPr>
          <w:rStyle w:val="TagStyle"/>
          <w:rtl/>
        </w:rPr>
        <w:t xml:space="preserve"> &lt;&lt; דובר &gt;&gt;</w:t>
      </w:r>
      <w:r w:rsidRPr="009C17B0">
        <w:rPr>
          <w:rStyle w:val="TagStyle"/>
          <w:rtl/>
        </w:rPr>
        <w:t xml:space="preserve"> </w:t>
      </w:r>
      <w:bookmarkStart w:id="10817" w:name="_Toc88688807"/>
      <w:bookmarkStart w:id="10818" w:name="_Toc88689236"/>
      <w:bookmarkStart w:id="10819" w:name="_Toc104985534"/>
      <w:r>
        <w:rPr>
          <w:rtl/>
        </w:rPr>
        <w:t>ניר ברקת (הליכוד):</w:t>
      </w:r>
      <w:bookmarkEnd w:id="10817"/>
      <w:bookmarkEnd w:id="10818"/>
      <w:bookmarkEnd w:id="10819"/>
      <w:r w:rsidRPr="009C17B0">
        <w:rPr>
          <w:rStyle w:val="TagStyle"/>
          <w:rtl/>
        </w:rPr>
        <w:t xml:space="preserve"> </w:t>
      </w:r>
      <w:r w:rsidRPr="00D544BC">
        <w:rPr>
          <w:rStyle w:val="TagStyle"/>
          <w:rtl/>
        </w:rPr>
        <w:t>&lt;&lt; דובר &gt;&gt;</w:t>
      </w:r>
      <w:r>
        <w:rPr>
          <w:rtl/>
        </w:rPr>
        <w:t xml:space="preserve">   </w:t>
      </w:r>
      <w:bookmarkEnd w:id="10816"/>
    </w:p>
    <w:p w:rsidR="004408F6" w:rsidRDefault="004408F6" w:rsidP="007B02A4">
      <w:pPr>
        <w:rPr>
          <w:rtl/>
          <w:lang w:eastAsia="he-IL"/>
        </w:rPr>
      </w:pPr>
    </w:p>
    <w:p w:rsidR="004408F6" w:rsidRDefault="004408F6" w:rsidP="003615E2">
      <w:pPr>
        <w:rPr>
          <w:rtl/>
          <w:lang w:eastAsia="he-IL"/>
        </w:rPr>
      </w:pPr>
      <w:r>
        <w:rPr>
          <w:rFonts w:hint="cs"/>
          <w:rtl/>
          <w:lang w:eastAsia="he-IL"/>
        </w:rPr>
        <w:t xml:space="preserve">ידידי חבר הכנסת אלעזר שטרן, אכן שירתנו יחד בצבא בצנחנים, </w:t>
      </w:r>
      <w:bookmarkStart w:id="10820" w:name="_ETM_Q32_646087"/>
      <w:bookmarkEnd w:id="10820"/>
      <w:r>
        <w:rPr>
          <w:rFonts w:hint="cs"/>
          <w:rtl/>
          <w:lang w:eastAsia="he-IL"/>
        </w:rPr>
        <w:t xml:space="preserve">ואנחנו חברים אישיים, כנראה עם דעות שונות </w:t>
      </w:r>
      <w:r>
        <w:rPr>
          <w:rtl/>
          <w:lang w:eastAsia="he-IL"/>
        </w:rPr>
        <w:t>–</w:t>
      </w:r>
      <w:r>
        <w:rPr>
          <w:rFonts w:hint="cs"/>
          <w:rtl/>
          <w:lang w:eastAsia="he-IL"/>
        </w:rPr>
        <w:t xml:space="preserve"> לא כנראה</w:t>
      </w:r>
      <w:bookmarkStart w:id="10821" w:name="_ETM_Q32_651153"/>
      <w:bookmarkEnd w:id="10821"/>
      <w:r>
        <w:rPr>
          <w:rFonts w:hint="cs"/>
          <w:rtl/>
          <w:lang w:eastAsia="he-IL"/>
        </w:rPr>
        <w:t xml:space="preserve">, עם דעות שונות. אבל אני רוצה להזכיר לכולנו </w:t>
      </w:r>
      <w:proofErr w:type="spellStart"/>
      <w:r>
        <w:rPr>
          <w:rFonts w:hint="cs"/>
          <w:rtl/>
          <w:lang w:eastAsia="he-IL"/>
        </w:rPr>
        <w:t>שאונר"</w:t>
      </w:r>
      <w:bookmarkStart w:id="10822" w:name="_ETM_Q32_659005"/>
      <w:bookmarkEnd w:id="10822"/>
      <w:r>
        <w:rPr>
          <w:rFonts w:hint="cs"/>
          <w:rtl/>
          <w:lang w:eastAsia="he-IL"/>
        </w:rPr>
        <w:t>א</w:t>
      </w:r>
      <w:proofErr w:type="spellEnd"/>
      <w:r>
        <w:rPr>
          <w:rFonts w:hint="cs"/>
          <w:rtl/>
          <w:lang w:eastAsia="he-IL"/>
        </w:rPr>
        <w:t xml:space="preserve"> בירושלים הוא מחולל טרור. האמריקנים הבינו את זה ב-2018, </w:t>
      </w:r>
      <w:bookmarkStart w:id="10823" w:name="_ETM_Q32_662620"/>
      <w:bookmarkEnd w:id="10823"/>
      <w:r>
        <w:rPr>
          <w:rFonts w:hint="cs"/>
          <w:rtl/>
          <w:lang w:eastAsia="he-IL"/>
        </w:rPr>
        <w:t xml:space="preserve">הנשיא האמריקני הפסיק להם את הפעילות ויזם מהלך חכם </w:t>
      </w:r>
      <w:bookmarkStart w:id="10824" w:name="_ETM_Q32_666996"/>
      <w:bookmarkEnd w:id="10824"/>
      <w:r>
        <w:rPr>
          <w:rFonts w:hint="cs"/>
          <w:rtl/>
          <w:lang w:eastAsia="he-IL"/>
        </w:rPr>
        <w:t xml:space="preserve">ואמיץ. </w:t>
      </w:r>
      <w:bookmarkStart w:id="10825" w:name="_ETM_Q32_674228"/>
      <w:bookmarkStart w:id="10826" w:name="_ETM_Q32_674282"/>
      <w:bookmarkStart w:id="10827" w:name="_ETM_Q32_674333"/>
      <w:bookmarkStart w:id="10828" w:name="_ETM_Q32_674379"/>
      <w:bookmarkEnd w:id="10825"/>
      <w:bookmarkEnd w:id="10826"/>
      <w:bookmarkEnd w:id="10827"/>
      <w:bookmarkEnd w:id="10828"/>
      <w:r>
        <w:rPr>
          <w:rFonts w:hint="cs"/>
          <w:rtl/>
          <w:lang w:eastAsia="he-IL"/>
        </w:rPr>
        <w:t xml:space="preserve">אני מבקש מהממשלה הזאת לא להיתלות ולהתחבא מאחורי </w:t>
      </w:r>
      <w:bookmarkStart w:id="10829" w:name="_ETM_Q32_678401"/>
      <w:bookmarkEnd w:id="10829"/>
      <w:r>
        <w:rPr>
          <w:rFonts w:hint="cs"/>
          <w:rtl/>
          <w:lang w:eastAsia="he-IL"/>
        </w:rPr>
        <w:t xml:space="preserve">העובדה שהדבר הזה לא נעשה לפני כן. זה צעד הכרחי להתמודדות </w:t>
      </w:r>
      <w:bookmarkStart w:id="10830" w:name="_ETM_Q32_682374"/>
      <w:bookmarkEnd w:id="10830"/>
      <w:r>
        <w:rPr>
          <w:rFonts w:hint="cs"/>
          <w:rtl/>
          <w:lang w:eastAsia="he-IL"/>
        </w:rPr>
        <w:t xml:space="preserve">עם כל נושא הטרור בירושלים. ואני מכיר את זה כל </w:t>
      </w:r>
      <w:bookmarkStart w:id="10831" w:name="_ETM_Q32_689846"/>
      <w:bookmarkEnd w:id="10831"/>
      <w:r>
        <w:rPr>
          <w:rFonts w:hint="cs"/>
          <w:rtl/>
          <w:lang w:eastAsia="he-IL"/>
        </w:rPr>
        <w:t xml:space="preserve">כך טוב מירושלים. </w:t>
      </w:r>
      <w:bookmarkStart w:id="10832" w:name="_ETM_Q32_695501"/>
      <w:bookmarkEnd w:id="10832"/>
      <w:r>
        <w:rPr>
          <w:rFonts w:hint="cs"/>
          <w:rtl/>
          <w:lang w:eastAsia="he-IL"/>
        </w:rPr>
        <w:t>אני הנחתי את ההצעה הזאת בעקבות 2018</w:t>
      </w:r>
      <w:bookmarkStart w:id="10833" w:name="_ETM_Q32_693873"/>
      <w:bookmarkEnd w:id="10833"/>
      <w:r>
        <w:rPr>
          <w:rFonts w:hint="cs"/>
          <w:rtl/>
          <w:lang w:eastAsia="he-IL"/>
        </w:rPr>
        <w:t xml:space="preserve">, הנחתי אותה גם בכנסת הקודמת, וזה לא צלח. </w:t>
      </w:r>
      <w:bookmarkStart w:id="10834" w:name="_ETM_Q32_700239"/>
      <w:bookmarkStart w:id="10835" w:name="_ETM_Q32_700275"/>
      <w:bookmarkStart w:id="10836" w:name="_ETM_Q32_700344"/>
      <w:bookmarkStart w:id="10837" w:name="_ETM_Q32_700378"/>
      <w:bookmarkEnd w:id="10834"/>
      <w:bookmarkEnd w:id="10835"/>
      <w:bookmarkEnd w:id="10836"/>
      <w:bookmarkEnd w:id="10837"/>
      <w:r>
        <w:rPr>
          <w:rFonts w:hint="cs"/>
          <w:rtl/>
          <w:lang w:eastAsia="he-IL"/>
        </w:rPr>
        <w:t xml:space="preserve">אבל יש </w:t>
      </w:r>
      <w:bookmarkStart w:id="10838" w:name="_ETM_Q32_695286"/>
      <w:bookmarkEnd w:id="10838"/>
      <w:r>
        <w:rPr>
          <w:rFonts w:hint="cs"/>
          <w:rtl/>
          <w:lang w:eastAsia="he-IL"/>
        </w:rPr>
        <w:t>לנו פה הזדמנות פז לעשות מעשה. בסופו של דבר</w:t>
      </w:r>
      <w:bookmarkStart w:id="10839" w:name="_ETM_Q32_702744"/>
      <w:bookmarkEnd w:id="10839"/>
      <w:r>
        <w:rPr>
          <w:rFonts w:hint="cs"/>
          <w:rtl/>
          <w:lang w:eastAsia="he-IL"/>
        </w:rPr>
        <w:t xml:space="preserve">, גם לריבונות בירושלים </w:t>
      </w:r>
      <w:r>
        <w:rPr>
          <w:rFonts w:hint="eastAsia"/>
          <w:rtl/>
          <w:lang w:eastAsia="he-IL"/>
        </w:rPr>
        <w:t>–</w:t>
      </w:r>
      <w:r>
        <w:rPr>
          <w:rFonts w:hint="cs"/>
          <w:rtl/>
          <w:lang w:eastAsia="he-IL"/>
        </w:rPr>
        <w:t xml:space="preserve"> גם אמירה שבמדינת ישראל ובירתה המאוחדת לנצ</w:t>
      </w:r>
      <w:bookmarkStart w:id="10840" w:name="_ETM_Q32_709811"/>
      <w:bookmarkEnd w:id="10840"/>
      <w:r>
        <w:rPr>
          <w:rFonts w:hint="cs"/>
          <w:rtl/>
          <w:lang w:eastAsia="he-IL"/>
        </w:rPr>
        <w:t>ח</w:t>
      </w:r>
      <w:r w:rsidR="003615E2">
        <w:rPr>
          <w:rFonts w:hint="cs"/>
          <w:rtl/>
          <w:lang w:eastAsia="he-IL"/>
        </w:rPr>
        <w:t>-</w:t>
      </w:r>
      <w:r>
        <w:rPr>
          <w:rFonts w:hint="cs"/>
          <w:rtl/>
          <w:lang w:eastAsia="he-IL"/>
        </w:rPr>
        <w:t xml:space="preserve">נצחים ירושלים אין מקום לגוף אחר מאשר </w:t>
      </w:r>
      <w:bookmarkStart w:id="10841" w:name="_ETM_Q32_714564"/>
      <w:bookmarkEnd w:id="10841"/>
      <w:r>
        <w:rPr>
          <w:rFonts w:hint="cs"/>
          <w:rtl/>
          <w:lang w:eastAsia="he-IL"/>
        </w:rPr>
        <w:t>מדינת ישראל ומי שהיא מאשרת. ואל תתחבאו מאחורי העובדה שזה</w:t>
      </w:r>
      <w:bookmarkStart w:id="10842" w:name="_ETM_Q32_721643"/>
      <w:bookmarkEnd w:id="10842"/>
      <w:r>
        <w:rPr>
          <w:rFonts w:hint="cs"/>
          <w:rtl/>
          <w:lang w:eastAsia="he-IL"/>
        </w:rPr>
        <w:t xml:space="preserve"> טרם קרה. אני מבקש מכם לנהוג בחוכ</w:t>
      </w:r>
      <w:bookmarkStart w:id="10843" w:name="_ETM_Q32_727181"/>
      <w:bookmarkEnd w:id="10843"/>
      <w:r>
        <w:rPr>
          <w:rFonts w:hint="cs"/>
          <w:rtl/>
          <w:lang w:eastAsia="he-IL"/>
        </w:rPr>
        <w:t>מה, ולא להסתכל אחורה, להסתכל קדימה. תודה רבה.</w:t>
      </w:r>
    </w:p>
    <w:p w:rsidR="004408F6" w:rsidRDefault="004408F6" w:rsidP="00012282">
      <w:pPr>
        <w:rPr>
          <w:rtl/>
          <w:lang w:eastAsia="he-IL"/>
        </w:rPr>
      </w:pPr>
    </w:p>
    <w:p w:rsidR="004408F6" w:rsidRDefault="004408F6" w:rsidP="00012282">
      <w:pPr>
        <w:pStyle w:val="af6"/>
        <w:rPr>
          <w:rtl/>
        </w:rPr>
      </w:pPr>
      <w:r w:rsidRPr="00D544BC">
        <w:rPr>
          <w:rStyle w:val="TagStyle"/>
          <w:rtl/>
        </w:rPr>
        <w:t xml:space="preserve"> &lt;&lt; יור &gt;&gt;</w:t>
      </w:r>
      <w:r w:rsidRPr="009C17B0">
        <w:rPr>
          <w:rStyle w:val="TagStyle"/>
          <w:rtl/>
        </w:rPr>
        <w:t xml:space="preserve"> </w:t>
      </w:r>
      <w:r>
        <w:rPr>
          <w:rtl/>
        </w:rPr>
        <w:t>היו"ר מנסור עבאס:</w:t>
      </w:r>
      <w:r w:rsidRPr="009C17B0">
        <w:rPr>
          <w:rStyle w:val="TagStyle"/>
          <w:rtl/>
        </w:rPr>
        <w:t xml:space="preserve"> </w:t>
      </w:r>
      <w:r w:rsidRPr="00D544BC">
        <w:rPr>
          <w:rStyle w:val="TagStyle"/>
          <w:rtl/>
        </w:rPr>
        <w:t>&lt;&lt; יור &gt;&gt;</w:t>
      </w:r>
      <w:r>
        <w:rPr>
          <w:rtl/>
        </w:rPr>
        <w:t xml:space="preserve">   </w:t>
      </w:r>
    </w:p>
    <w:p w:rsidR="004408F6" w:rsidRDefault="004408F6" w:rsidP="007B02A4">
      <w:pPr>
        <w:rPr>
          <w:rtl/>
          <w:lang w:eastAsia="he-IL"/>
        </w:rPr>
      </w:pPr>
    </w:p>
    <w:p w:rsidR="004408F6" w:rsidRDefault="004408F6" w:rsidP="00012282">
      <w:pPr>
        <w:rPr>
          <w:rtl/>
          <w:lang w:eastAsia="he-IL"/>
        </w:rPr>
      </w:pPr>
      <w:r>
        <w:rPr>
          <w:rFonts w:hint="cs"/>
          <w:rtl/>
          <w:lang w:eastAsia="he-IL"/>
        </w:rPr>
        <w:t>תודה, חבר הכנסת ניר ברקת.</w:t>
      </w:r>
      <w:bookmarkStart w:id="10844" w:name="_ETM_Q32_729240"/>
      <w:bookmarkEnd w:id="10844"/>
    </w:p>
    <w:p w:rsidR="004408F6" w:rsidRDefault="004408F6" w:rsidP="00012282">
      <w:pPr>
        <w:rPr>
          <w:rtl/>
          <w:lang w:eastAsia="he-IL"/>
        </w:rPr>
      </w:pPr>
      <w:bookmarkStart w:id="10845" w:name="_ETM_Q32_729292"/>
      <w:bookmarkStart w:id="10846" w:name="_ETM_Q32_729360"/>
      <w:bookmarkEnd w:id="10845"/>
      <w:bookmarkEnd w:id="10846"/>
    </w:p>
    <w:p w:rsidR="004408F6" w:rsidRDefault="004408F6" w:rsidP="00012282">
      <w:pPr>
        <w:rPr>
          <w:rtl/>
          <w:lang w:eastAsia="he-IL"/>
        </w:rPr>
      </w:pPr>
      <w:bookmarkStart w:id="10847" w:name="_ETM_Q32_729433"/>
      <w:bookmarkEnd w:id="10847"/>
      <w:r>
        <w:rPr>
          <w:rFonts w:hint="cs"/>
          <w:rtl/>
          <w:lang w:eastAsia="he-IL"/>
        </w:rPr>
        <w:t xml:space="preserve">חברי הכנסת, נא לשבת, אנחנו עוברים להצבעה. </w:t>
      </w:r>
      <w:bookmarkStart w:id="10848" w:name="_ETM_Q32_737376"/>
      <w:bookmarkEnd w:id="10848"/>
      <w:r>
        <w:rPr>
          <w:rFonts w:hint="cs"/>
          <w:rtl/>
          <w:lang w:eastAsia="he-IL"/>
        </w:rPr>
        <w:t xml:space="preserve">אנחנו מצביעים על הצעת חוק </w:t>
      </w:r>
      <w:r w:rsidRPr="00A26D46">
        <w:rPr>
          <w:rtl/>
          <w:lang w:eastAsia="he-IL"/>
        </w:rPr>
        <w:t>להפסקת פעילות סוכנות הסעד והתעסוקה של האו"ם לפליטי פלסטין במזרח הקרוב (</w:t>
      </w:r>
      <w:proofErr w:type="spellStart"/>
      <w:r w:rsidRPr="00A26D46">
        <w:rPr>
          <w:rtl/>
          <w:lang w:eastAsia="he-IL"/>
        </w:rPr>
        <w:t>אונר"א</w:t>
      </w:r>
      <w:proofErr w:type="spellEnd"/>
      <w:r w:rsidRPr="00A26D46">
        <w:rPr>
          <w:rtl/>
          <w:lang w:eastAsia="he-IL"/>
        </w:rPr>
        <w:t xml:space="preserve">), </w:t>
      </w:r>
      <w:r>
        <w:rPr>
          <w:rFonts w:hint="cs"/>
          <w:rtl/>
          <w:lang w:eastAsia="he-IL"/>
        </w:rPr>
        <w:t xml:space="preserve">של חבר הכנסת ניר ברקת. </w:t>
      </w:r>
      <w:bookmarkStart w:id="10849" w:name="_ETM_Q32_749557"/>
      <w:bookmarkEnd w:id="10849"/>
      <w:r>
        <w:rPr>
          <w:rFonts w:hint="cs"/>
          <w:rtl/>
          <w:lang w:eastAsia="he-IL"/>
        </w:rPr>
        <w:t>נא להצביע.</w:t>
      </w:r>
    </w:p>
    <w:p w:rsidR="004408F6" w:rsidRDefault="004408F6" w:rsidP="00012282">
      <w:pPr>
        <w:rPr>
          <w:rtl/>
          <w:lang w:eastAsia="he-IL"/>
        </w:rPr>
      </w:pPr>
    </w:p>
    <w:p w:rsidR="004408F6" w:rsidRDefault="004408F6" w:rsidP="00012282">
      <w:pPr>
        <w:pStyle w:val="af1"/>
        <w:keepNext/>
        <w:rPr>
          <w:rtl/>
          <w:lang w:eastAsia="he-IL"/>
        </w:rPr>
      </w:pPr>
      <w:r>
        <w:rPr>
          <w:rtl/>
          <w:lang w:eastAsia="he-IL"/>
        </w:rPr>
        <w:t>הצבעה מס'</w:t>
      </w:r>
      <w:r>
        <w:rPr>
          <w:rFonts w:hint="cs"/>
          <w:rtl/>
          <w:lang w:eastAsia="he-IL"/>
        </w:rPr>
        <w:t xml:space="preserve"> 11</w:t>
      </w:r>
    </w:p>
    <w:p w:rsidR="004408F6" w:rsidRDefault="004408F6" w:rsidP="00012282">
      <w:pPr>
        <w:pStyle w:val="--"/>
        <w:keepNext/>
        <w:rPr>
          <w:rtl/>
          <w:lang w:eastAsia="he-IL"/>
        </w:rPr>
      </w:pPr>
    </w:p>
    <w:p w:rsidR="004408F6" w:rsidRDefault="004408F6" w:rsidP="00012282">
      <w:pPr>
        <w:pStyle w:val="--"/>
        <w:keepNext/>
        <w:rPr>
          <w:rtl/>
          <w:lang w:eastAsia="he-IL"/>
        </w:rPr>
      </w:pPr>
      <w:r>
        <w:rPr>
          <w:rtl/>
          <w:lang w:eastAsia="he-IL"/>
        </w:rPr>
        <w:t>בעד ההצעה להעביר את הצעת החוק לוועדה –</w:t>
      </w:r>
      <w:r>
        <w:rPr>
          <w:rFonts w:hint="cs"/>
          <w:rtl/>
          <w:lang w:eastAsia="he-IL"/>
        </w:rPr>
        <w:t xml:space="preserve"> 15</w:t>
      </w:r>
    </w:p>
    <w:p w:rsidR="004408F6" w:rsidRDefault="004408F6" w:rsidP="00012282">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29</w:t>
      </w:r>
    </w:p>
    <w:p w:rsidR="004408F6" w:rsidRDefault="004408F6" w:rsidP="00012282">
      <w:pPr>
        <w:pStyle w:val="--"/>
        <w:keepNext/>
        <w:rPr>
          <w:rtl/>
          <w:lang w:eastAsia="he-IL"/>
        </w:rPr>
      </w:pPr>
      <w:r>
        <w:rPr>
          <w:rtl/>
          <w:lang w:eastAsia="he-IL"/>
        </w:rPr>
        <w:t xml:space="preserve">נמנעים – </w:t>
      </w:r>
      <w:r>
        <w:rPr>
          <w:rFonts w:hint="cs"/>
          <w:rtl/>
          <w:lang w:eastAsia="he-IL"/>
        </w:rPr>
        <w:t>אין</w:t>
      </w:r>
    </w:p>
    <w:p w:rsidR="004408F6" w:rsidRDefault="004408F6" w:rsidP="00012282">
      <w:pPr>
        <w:pStyle w:val="af2"/>
        <w:rPr>
          <w:rtl/>
          <w:lang w:eastAsia="he-IL"/>
        </w:rPr>
      </w:pPr>
      <w:r>
        <w:rPr>
          <w:rtl/>
          <w:lang w:eastAsia="he-IL"/>
        </w:rPr>
        <w:t>ההצעה להעביר</w:t>
      </w:r>
      <w:r>
        <w:rPr>
          <w:rFonts w:hint="cs"/>
          <w:rtl/>
          <w:lang w:eastAsia="he-IL"/>
        </w:rPr>
        <w:t xml:space="preserve"> לוועדה</w:t>
      </w:r>
      <w:r>
        <w:rPr>
          <w:rtl/>
          <w:lang w:eastAsia="he-IL"/>
        </w:rPr>
        <w:t xml:space="preserve"> את הצעת חוק</w:t>
      </w:r>
      <w:r w:rsidRPr="00183CB5">
        <w:rPr>
          <w:rtl/>
          <w:lang w:eastAsia="he-IL"/>
        </w:rPr>
        <w:t xml:space="preserve"> להפסקת פעילות סוכנות הסעד והתעסוקה של האו"ם לפליטי פלסטין במזרח הקרוב (</w:t>
      </w:r>
      <w:proofErr w:type="spellStart"/>
      <w:r w:rsidRPr="00183CB5">
        <w:rPr>
          <w:rtl/>
          <w:lang w:eastAsia="he-IL"/>
        </w:rPr>
        <w:t>אונר"א</w:t>
      </w:r>
      <w:proofErr w:type="spellEnd"/>
      <w:r w:rsidRPr="00183CB5">
        <w:rPr>
          <w:rtl/>
          <w:lang w:eastAsia="he-IL"/>
        </w:rPr>
        <w:t>), התשפ"ב</w:t>
      </w:r>
      <w:r>
        <w:rPr>
          <w:rFonts w:hint="cs"/>
          <w:rtl/>
          <w:lang w:eastAsia="he-IL"/>
        </w:rPr>
        <w:t>–</w:t>
      </w:r>
      <w:r w:rsidRPr="00183CB5">
        <w:rPr>
          <w:rtl/>
          <w:lang w:eastAsia="he-IL"/>
        </w:rPr>
        <w:t>2021</w:t>
      </w:r>
      <w:r>
        <w:rPr>
          <w:rFonts w:hint="cs"/>
          <w:rtl/>
          <w:lang w:eastAsia="he-IL"/>
        </w:rPr>
        <w:t>, לא נתקבלה.</w:t>
      </w:r>
    </w:p>
    <w:p w:rsidR="004408F6" w:rsidRDefault="004408F6" w:rsidP="00012282">
      <w:pPr>
        <w:rPr>
          <w:rtl/>
          <w:lang w:eastAsia="he-IL"/>
        </w:rPr>
      </w:pPr>
    </w:p>
    <w:p w:rsidR="004408F6" w:rsidRDefault="004408F6" w:rsidP="00012282">
      <w:pPr>
        <w:pStyle w:val="af6"/>
        <w:rPr>
          <w:rtl/>
        </w:rPr>
      </w:pPr>
      <w:r w:rsidRPr="00D544BC">
        <w:rPr>
          <w:rStyle w:val="TagStyle"/>
          <w:rtl/>
        </w:rPr>
        <w:t xml:space="preserve"> &lt;&lt; יור &gt;&gt;</w:t>
      </w:r>
      <w:r w:rsidRPr="009C17B0">
        <w:rPr>
          <w:rStyle w:val="TagStyle"/>
          <w:rtl/>
        </w:rPr>
        <w:t xml:space="preserve"> </w:t>
      </w:r>
      <w:r>
        <w:rPr>
          <w:rtl/>
        </w:rPr>
        <w:t>היו"ר מנסור עבאס:</w:t>
      </w:r>
      <w:r w:rsidRPr="009C17B0">
        <w:rPr>
          <w:rStyle w:val="TagStyle"/>
          <w:rtl/>
        </w:rPr>
        <w:t xml:space="preserve"> </w:t>
      </w:r>
      <w:r w:rsidRPr="00D544BC">
        <w:rPr>
          <w:rStyle w:val="TagStyle"/>
          <w:rtl/>
        </w:rPr>
        <w:t>&lt;&lt; יור &gt;&gt;</w:t>
      </w:r>
      <w:r>
        <w:rPr>
          <w:rtl/>
        </w:rPr>
        <w:t xml:space="preserve">   </w:t>
      </w:r>
    </w:p>
    <w:p w:rsidR="004408F6" w:rsidRDefault="004408F6" w:rsidP="007B02A4">
      <w:pPr>
        <w:rPr>
          <w:rtl/>
          <w:lang w:eastAsia="he-IL"/>
        </w:rPr>
      </w:pPr>
    </w:p>
    <w:p w:rsidR="004408F6" w:rsidRDefault="004408F6" w:rsidP="00012282">
      <w:pPr>
        <w:rPr>
          <w:rtl/>
          <w:lang w:eastAsia="he-IL"/>
        </w:rPr>
      </w:pPr>
      <w:r>
        <w:rPr>
          <w:rFonts w:hint="cs"/>
          <w:rtl/>
          <w:lang w:eastAsia="he-IL"/>
        </w:rPr>
        <w:t xml:space="preserve">15 חברי כנסת בעד, 29 נגד. ההצעה הוסרה </w:t>
      </w:r>
      <w:bookmarkStart w:id="10850" w:name="_ETM_Q32_781704"/>
      <w:bookmarkEnd w:id="10850"/>
      <w:r>
        <w:rPr>
          <w:rFonts w:hint="cs"/>
          <w:rtl/>
          <w:lang w:eastAsia="he-IL"/>
        </w:rPr>
        <w:t>מסדר-היום.</w:t>
      </w:r>
    </w:p>
    <w:p w:rsidR="004408F6" w:rsidRDefault="004408F6" w:rsidP="00012282">
      <w:pPr>
        <w:rPr>
          <w:rtl/>
          <w:lang w:eastAsia="he-IL"/>
        </w:rPr>
      </w:pPr>
    </w:p>
    <w:p w:rsidR="004408F6" w:rsidRDefault="004408F6" w:rsidP="00012282">
      <w:pPr>
        <w:rPr>
          <w:rtl/>
          <w:lang w:eastAsia="he-IL"/>
        </w:rPr>
      </w:pPr>
    </w:p>
    <w:p w:rsidR="004408F6" w:rsidRDefault="004408F6" w:rsidP="00012282">
      <w:pPr>
        <w:pStyle w:val="a6"/>
        <w:rPr>
          <w:rtl/>
        </w:rPr>
      </w:pPr>
      <w:bookmarkStart w:id="10851" w:name="TOR_Q33"/>
      <w:bookmarkStart w:id="10852" w:name="ET_hatsach_625620_5"/>
      <w:bookmarkEnd w:id="10851"/>
      <w:r w:rsidRPr="00DC3A53">
        <w:rPr>
          <w:rStyle w:val="TagStyle"/>
          <w:rtl/>
        </w:rPr>
        <w:t xml:space="preserve">&lt;&lt; הצח &gt;&gt; </w:t>
      </w:r>
      <w:bookmarkStart w:id="10853" w:name="_Toc88688808"/>
      <w:bookmarkStart w:id="10854" w:name="_Toc88689237"/>
      <w:bookmarkStart w:id="10855" w:name="_Toc104985535"/>
      <w:r>
        <w:rPr>
          <w:rtl/>
        </w:rPr>
        <w:t>הצעת חוק לימודי הכנה למבחנים פסיכומטריים לתלמידים, התשפ"א</w:t>
      </w:r>
      <w:r>
        <w:rPr>
          <w:rFonts w:hint="cs"/>
          <w:rtl/>
        </w:rPr>
        <w:t>–</w:t>
      </w:r>
      <w:r>
        <w:rPr>
          <w:rtl/>
        </w:rPr>
        <w:t>2021</w:t>
      </w:r>
      <w:bookmarkEnd w:id="10853"/>
      <w:bookmarkEnd w:id="10854"/>
      <w:bookmarkEnd w:id="10855"/>
      <w:r w:rsidRPr="00DC3A53">
        <w:rPr>
          <w:rStyle w:val="TagStyle"/>
          <w:rtl/>
        </w:rPr>
        <w:t xml:space="preserve"> &lt;&lt; הצח &gt;&gt;</w:t>
      </w:r>
      <w:r>
        <w:rPr>
          <w:rtl/>
        </w:rPr>
        <w:t xml:space="preserve">   </w:t>
      </w:r>
      <w:bookmarkEnd w:id="10852"/>
    </w:p>
    <w:p w:rsidR="004408F6" w:rsidRDefault="004408F6" w:rsidP="00012282">
      <w:pPr>
        <w:rPr>
          <w:rtl/>
        </w:rPr>
      </w:pPr>
      <w:r>
        <w:rPr>
          <w:rtl/>
        </w:rPr>
        <w:t>[הצעת חוק פ/</w:t>
      </w:r>
      <w:r>
        <w:rPr>
          <w:rFonts w:hint="cs"/>
          <w:rtl/>
        </w:rPr>
        <w:t>1903</w:t>
      </w:r>
      <w:r>
        <w:rPr>
          <w:rtl/>
        </w:rPr>
        <w:t>/</w:t>
      </w:r>
      <w:r>
        <w:rPr>
          <w:rFonts w:hint="cs"/>
          <w:rtl/>
        </w:rPr>
        <w:t>24; נספחות.</w:t>
      </w:r>
      <w:r>
        <w:rPr>
          <w:rtl/>
        </w:rPr>
        <w:t>]</w:t>
      </w:r>
    </w:p>
    <w:p w:rsidR="004408F6" w:rsidRDefault="004408F6" w:rsidP="00012282">
      <w:pPr>
        <w:pStyle w:val="-0"/>
        <w:rPr>
          <w:rtl/>
        </w:rPr>
      </w:pPr>
      <w:r>
        <w:rPr>
          <w:rtl/>
        </w:rPr>
        <w:t>(הצעת חבר הכנסת</w:t>
      </w:r>
      <w:r>
        <w:rPr>
          <w:rFonts w:hint="cs"/>
          <w:rtl/>
        </w:rPr>
        <w:t xml:space="preserve"> אלי כהן</w:t>
      </w:r>
      <w:r>
        <w:rPr>
          <w:rtl/>
        </w:rPr>
        <w:t>)</w:t>
      </w:r>
    </w:p>
    <w:p w:rsidR="004408F6" w:rsidRDefault="004408F6" w:rsidP="00012282">
      <w:pPr>
        <w:rPr>
          <w:rtl/>
        </w:rPr>
      </w:pPr>
    </w:p>
    <w:p w:rsidR="004408F6" w:rsidRDefault="004408F6" w:rsidP="00012282">
      <w:pPr>
        <w:pStyle w:val="af6"/>
        <w:rPr>
          <w:rtl/>
        </w:rPr>
      </w:pPr>
      <w:r w:rsidRPr="003227C5">
        <w:rPr>
          <w:rStyle w:val="TagStyle"/>
          <w:rtl/>
        </w:rPr>
        <w:t xml:space="preserve"> &lt;&lt; יור &gt;&gt; </w:t>
      </w:r>
      <w:r>
        <w:rPr>
          <w:rtl/>
        </w:rPr>
        <w:t>היו"ר מנסור עבאס:</w:t>
      </w:r>
      <w:r w:rsidRPr="003227C5">
        <w:rPr>
          <w:rStyle w:val="TagStyle"/>
          <w:rtl/>
        </w:rPr>
        <w:t xml:space="preserve"> &lt;&lt; יור &gt;&gt;</w:t>
      </w:r>
      <w:r>
        <w:rPr>
          <w:rtl/>
        </w:rPr>
        <w:t xml:space="preserve">   </w:t>
      </w:r>
    </w:p>
    <w:p w:rsidR="004408F6" w:rsidRDefault="004408F6" w:rsidP="007B02A4">
      <w:pPr>
        <w:rPr>
          <w:rtl/>
          <w:lang w:eastAsia="he-IL"/>
        </w:rPr>
      </w:pPr>
    </w:p>
    <w:p w:rsidR="004408F6" w:rsidRDefault="004408F6" w:rsidP="00D26783">
      <w:pPr>
        <w:rPr>
          <w:rtl/>
          <w:lang w:eastAsia="he-IL"/>
        </w:rPr>
      </w:pPr>
      <w:r>
        <w:rPr>
          <w:rFonts w:hint="cs"/>
          <w:rtl/>
          <w:lang w:eastAsia="he-IL"/>
        </w:rPr>
        <w:t xml:space="preserve">הצעת החוק הבאה </w:t>
      </w:r>
      <w:r w:rsidR="00D26783">
        <w:rPr>
          <w:rFonts w:hint="eastAsia"/>
          <w:rtl/>
          <w:lang w:eastAsia="he-IL"/>
        </w:rPr>
        <w:t xml:space="preserve">– </w:t>
      </w:r>
      <w:r>
        <w:rPr>
          <w:rFonts w:hint="cs"/>
          <w:rtl/>
          <w:lang w:eastAsia="he-IL"/>
        </w:rPr>
        <w:t xml:space="preserve">הצעת חוק לימודי הכנה למבחנים פסיכומטריים </w:t>
      </w:r>
      <w:bookmarkStart w:id="10856" w:name="_ETM_Q33_189507"/>
      <w:bookmarkEnd w:id="10856"/>
      <w:r>
        <w:rPr>
          <w:rFonts w:hint="cs"/>
          <w:rtl/>
          <w:lang w:eastAsia="he-IL"/>
        </w:rPr>
        <w:t>לתלמידים, התשפ"א</w:t>
      </w:r>
      <w:r w:rsidR="003615E2">
        <w:rPr>
          <w:rFonts w:hint="eastAsia"/>
          <w:rtl/>
          <w:lang w:eastAsia="he-IL"/>
        </w:rPr>
        <w:t>–</w:t>
      </w:r>
      <w:r>
        <w:rPr>
          <w:rFonts w:hint="cs"/>
          <w:rtl/>
          <w:lang w:eastAsia="he-IL"/>
        </w:rPr>
        <w:t>2021, של חבר הכנסת אלי כהן</w:t>
      </w:r>
      <w:r w:rsidR="003615E2">
        <w:rPr>
          <w:rFonts w:hint="cs"/>
          <w:rtl/>
          <w:lang w:eastAsia="he-IL"/>
        </w:rPr>
        <w:t>.</w:t>
      </w:r>
      <w:r>
        <w:rPr>
          <w:rFonts w:hint="cs"/>
          <w:rtl/>
          <w:lang w:eastAsia="he-IL"/>
        </w:rPr>
        <w:t xml:space="preserve"> בבקשה</w:t>
      </w:r>
      <w:r w:rsidR="003615E2">
        <w:rPr>
          <w:rFonts w:hint="cs"/>
          <w:rtl/>
          <w:lang w:eastAsia="he-IL"/>
        </w:rPr>
        <w:t>,</w:t>
      </w:r>
      <w:r>
        <w:rPr>
          <w:rFonts w:hint="cs"/>
          <w:rtl/>
          <w:lang w:eastAsia="he-IL"/>
        </w:rPr>
        <w:t xml:space="preserve"> אדוני.</w:t>
      </w:r>
      <w:bookmarkStart w:id="10857" w:name="_ETM_Q33_208160"/>
      <w:bookmarkStart w:id="10858" w:name="_ETM_Q33_208223"/>
      <w:bookmarkEnd w:id="10857"/>
      <w:bookmarkEnd w:id="10858"/>
      <w:r>
        <w:rPr>
          <w:rFonts w:hint="cs"/>
          <w:rtl/>
          <w:lang w:eastAsia="he-IL"/>
        </w:rPr>
        <w:t xml:space="preserve"> עשר דקות, אדוני.</w:t>
      </w:r>
    </w:p>
    <w:p w:rsidR="004408F6" w:rsidRDefault="004408F6" w:rsidP="00012282">
      <w:pPr>
        <w:rPr>
          <w:rtl/>
          <w:lang w:eastAsia="he-IL"/>
        </w:rPr>
      </w:pPr>
    </w:p>
    <w:p w:rsidR="004408F6" w:rsidRDefault="004408F6" w:rsidP="00012282">
      <w:pPr>
        <w:pStyle w:val="a4"/>
        <w:keepNext/>
        <w:rPr>
          <w:rtl/>
        </w:rPr>
      </w:pPr>
      <w:bookmarkStart w:id="10859" w:name="ET_speaker_5602_3"/>
      <w:r w:rsidRPr="003227C5">
        <w:rPr>
          <w:rStyle w:val="TagStyle"/>
          <w:rtl/>
        </w:rPr>
        <w:t xml:space="preserve"> &lt;&lt; דובר &gt;&gt; </w:t>
      </w:r>
      <w:bookmarkStart w:id="10860" w:name="_Toc88688809"/>
      <w:bookmarkStart w:id="10861" w:name="_Toc88689238"/>
      <w:bookmarkStart w:id="10862" w:name="_Toc104985536"/>
      <w:r>
        <w:rPr>
          <w:rtl/>
        </w:rPr>
        <w:t>אלי כהן (הליכוד):</w:t>
      </w:r>
      <w:bookmarkEnd w:id="10860"/>
      <w:bookmarkEnd w:id="10861"/>
      <w:bookmarkEnd w:id="10862"/>
      <w:r w:rsidRPr="003227C5">
        <w:rPr>
          <w:rStyle w:val="TagStyle"/>
          <w:rtl/>
        </w:rPr>
        <w:t xml:space="preserve"> &lt;&lt; דובר &gt;&gt;</w:t>
      </w:r>
      <w:r>
        <w:rPr>
          <w:rtl/>
        </w:rPr>
        <w:t xml:space="preserve">   </w:t>
      </w:r>
      <w:bookmarkEnd w:id="10859"/>
    </w:p>
    <w:p w:rsidR="004408F6" w:rsidRDefault="004408F6" w:rsidP="007B02A4">
      <w:pPr>
        <w:rPr>
          <w:rtl/>
          <w:lang w:eastAsia="he-IL"/>
        </w:rPr>
      </w:pPr>
    </w:p>
    <w:p w:rsidR="004408F6" w:rsidRDefault="004408F6" w:rsidP="00FB1255">
      <w:pPr>
        <w:rPr>
          <w:rtl/>
          <w:lang w:eastAsia="he-IL"/>
        </w:rPr>
      </w:pPr>
      <w:r>
        <w:rPr>
          <w:rFonts w:hint="cs"/>
          <w:rtl/>
          <w:lang w:eastAsia="he-IL"/>
        </w:rPr>
        <w:t>אדוני היושב-ראש, חבריי חברי הכנסת,</w:t>
      </w:r>
      <w:bookmarkStart w:id="10863" w:name="_ETM_Q33_201620"/>
      <w:bookmarkEnd w:id="10863"/>
      <w:r>
        <w:rPr>
          <w:rFonts w:hint="cs"/>
          <w:rtl/>
          <w:lang w:eastAsia="he-IL"/>
        </w:rPr>
        <w:t xml:space="preserve"> אין משפט מתאים יותר מאשר לכנות את הצעת </w:t>
      </w:r>
      <w:bookmarkStart w:id="10864" w:name="_ETM_Q33_220138"/>
      <w:bookmarkEnd w:id="10864"/>
      <w:r>
        <w:rPr>
          <w:rFonts w:hint="cs"/>
          <w:rtl/>
          <w:lang w:eastAsia="he-IL"/>
        </w:rPr>
        <w:t xml:space="preserve">החוק הבאה במשפט הידוע: מבני עניים </w:t>
      </w:r>
      <w:bookmarkStart w:id="10865" w:name="_ETM_Q33_225934"/>
      <w:bookmarkEnd w:id="10865"/>
      <w:r>
        <w:rPr>
          <w:rFonts w:hint="cs"/>
          <w:rtl/>
          <w:lang w:eastAsia="he-IL"/>
        </w:rPr>
        <w:t>תצא תורה. מה אומרת אותה הצעת חוק? הצעת החוק אומרת</w:t>
      </w:r>
      <w:bookmarkStart w:id="10866" w:name="_ETM_Q33_233743"/>
      <w:bookmarkEnd w:id="10866"/>
      <w:r>
        <w:rPr>
          <w:rFonts w:hint="cs"/>
          <w:rtl/>
          <w:lang w:eastAsia="he-IL"/>
        </w:rPr>
        <w:t xml:space="preserve"> שכל התלמידים בכיתה י"ב, במסגרת תוכנית הלימודים, יעשו את </w:t>
      </w:r>
      <w:bookmarkStart w:id="10867" w:name="_ETM_Q33_239698"/>
      <w:bookmarkEnd w:id="10867"/>
      <w:r>
        <w:rPr>
          <w:rFonts w:hint="cs"/>
          <w:rtl/>
          <w:lang w:eastAsia="he-IL"/>
        </w:rPr>
        <w:t>ההכנה לפסיכומטרי במסגרת משרד החינוך, על חשבון המדינה, וככה</w:t>
      </w:r>
      <w:bookmarkStart w:id="10868" w:name="_ETM_Q33_248056"/>
      <w:bookmarkEnd w:id="10868"/>
      <w:r>
        <w:rPr>
          <w:rFonts w:hint="cs"/>
          <w:rtl/>
          <w:lang w:eastAsia="he-IL"/>
        </w:rPr>
        <w:t xml:space="preserve"> הם יגיעו מוכנים למבחן. צריך לזכור שמדינת ישראל משקיעה </w:t>
      </w:r>
      <w:bookmarkStart w:id="10869" w:name="_ETM_Q33_252584"/>
      <w:bookmarkEnd w:id="10869"/>
      <w:r>
        <w:rPr>
          <w:rFonts w:hint="cs"/>
          <w:rtl/>
          <w:lang w:eastAsia="he-IL"/>
        </w:rPr>
        <w:t xml:space="preserve">הרבה מאוד ב-12 שנות לימוד. הקבלה לאוניברסיטה, 50% ממנה הן 12 שנות לימוד. </w:t>
      </w:r>
      <w:r w:rsidR="00FB1255">
        <w:rPr>
          <w:rFonts w:hint="cs"/>
          <w:rtl/>
          <w:lang w:eastAsia="he-IL"/>
        </w:rPr>
        <w:t>ה-</w:t>
      </w:r>
      <w:r>
        <w:rPr>
          <w:rFonts w:hint="cs"/>
          <w:rtl/>
          <w:lang w:eastAsia="he-IL"/>
        </w:rPr>
        <w:t xml:space="preserve">50% האחרים מבוססים על </w:t>
      </w:r>
      <w:r w:rsidR="00FB1255">
        <w:rPr>
          <w:rFonts w:hint="cs"/>
          <w:rtl/>
          <w:lang w:eastAsia="he-IL"/>
        </w:rPr>
        <w:t>ה</w:t>
      </w:r>
      <w:r>
        <w:rPr>
          <w:rFonts w:hint="cs"/>
          <w:rtl/>
          <w:lang w:eastAsia="he-IL"/>
        </w:rPr>
        <w:t>מבחן הפסיכומטרי. אבל אין השקעה במבחן הפסיכומטרי</w:t>
      </w:r>
      <w:r w:rsidR="00FB1255">
        <w:rPr>
          <w:rFonts w:hint="cs"/>
          <w:rtl/>
          <w:lang w:eastAsia="he-IL"/>
        </w:rPr>
        <w:t>,</w:t>
      </w:r>
      <w:r>
        <w:rPr>
          <w:rFonts w:hint="cs"/>
          <w:rtl/>
          <w:lang w:eastAsia="he-IL"/>
        </w:rPr>
        <w:t xml:space="preserve"> כאשר ההשקעה נאמדת בסך</w:t>
      </w:r>
      <w:bookmarkStart w:id="10870" w:name="_ETM_Q33_274514"/>
      <w:bookmarkEnd w:id="10870"/>
      <w:r>
        <w:rPr>
          <w:rFonts w:hint="cs"/>
          <w:rtl/>
          <w:lang w:eastAsia="he-IL"/>
        </w:rPr>
        <w:t xml:space="preserve"> הכול בכמה אלפי שקלים לתלמיד. מה שקורה בפועל הוא </w:t>
      </w:r>
      <w:bookmarkStart w:id="10871" w:name="_ETM_Q33_280762"/>
      <w:bookmarkEnd w:id="10871"/>
      <w:r>
        <w:rPr>
          <w:rFonts w:hint="cs"/>
          <w:rtl/>
          <w:lang w:eastAsia="he-IL"/>
        </w:rPr>
        <w:t xml:space="preserve">שיש לא מעט תלמידים שבגלל שאין להם אמצעים כלכליים, </w:t>
      </w:r>
      <w:r w:rsidR="00FB1255">
        <w:rPr>
          <w:rFonts w:hint="cs"/>
          <w:rtl/>
          <w:lang w:eastAsia="he-IL"/>
        </w:rPr>
        <w:t xml:space="preserve">הם </w:t>
      </w:r>
      <w:r>
        <w:rPr>
          <w:rFonts w:hint="cs"/>
          <w:rtl/>
          <w:lang w:eastAsia="he-IL"/>
        </w:rPr>
        <w:t xml:space="preserve">נאלצים </w:t>
      </w:r>
      <w:bookmarkStart w:id="10872" w:name="_ETM_Q33_288617"/>
      <w:bookmarkEnd w:id="10872"/>
      <w:r>
        <w:rPr>
          <w:rFonts w:hint="cs"/>
          <w:rtl/>
          <w:lang w:eastAsia="he-IL"/>
        </w:rPr>
        <w:t>לא לעשות את המבחן הפסיכומטרי. יש כאלה ש</w:t>
      </w:r>
      <w:bookmarkStart w:id="10873" w:name="_ETM_Q33_291358"/>
      <w:bookmarkEnd w:id="10873"/>
      <w:r>
        <w:rPr>
          <w:rFonts w:hint="cs"/>
          <w:rtl/>
          <w:lang w:eastAsia="he-IL"/>
        </w:rPr>
        <w:t>קורס ההכנה</w:t>
      </w:r>
      <w:r w:rsidR="00FB1255">
        <w:rPr>
          <w:rFonts w:hint="cs"/>
          <w:rtl/>
          <w:lang w:eastAsia="he-IL"/>
        </w:rPr>
        <w:t>,</w:t>
      </w:r>
      <w:r>
        <w:rPr>
          <w:rFonts w:hint="cs"/>
          <w:rtl/>
          <w:lang w:eastAsia="he-IL"/>
        </w:rPr>
        <w:t xml:space="preserve"> שעולה 6,000 שקלים, 7,000 שקלים – אין להם </w:t>
      </w:r>
      <w:bookmarkStart w:id="10874" w:name="_ETM_Q33_297673"/>
      <w:bookmarkEnd w:id="10874"/>
      <w:r>
        <w:rPr>
          <w:rFonts w:hint="cs"/>
          <w:rtl/>
          <w:lang w:eastAsia="he-IL"/>
        </w:rPr>
        <w:t>כסף</w:t>
      </w:r>
      <w:r w:rsidR="00FB1255">
        <w:rPr>
          <w:rFonts w:hint="cs"/>
          <w:rtl/>
          <w:lang w:eastAsia="he-IL"/>
        </w:rPr>
        <w:t xml:space="preserve"> בשבילו</w:t>
      </w:r>
      <w:r>
        <w:rPr>
          <w:rFonts w:hint="cs"/>
          <w:rtl/>
          <w:lang w:eastAsia="he-IL"/>
        </w:rPr>
        <w:t>, ההורים שלהם לא יכולים לסייע. אז הם מוותרים על האפשרות לעשות את המבחן הפסיכומטרי.</w:t>
      </w:r>
    </w:p>
    <w:p w:rsidR="004408F6" w:rsidRDefault="004408F6" w:rsidP="00012282">
      <w:pPr>
        <w:rPr>
          <w:rtl/>
          <w:lang w:eastAsia="he-IL"/>
        </w:rPr>
      </w:pPr>
      <w:bookmarkStart w:id="10875" w:name="_ETM_Q33_308630"/>
      <w:bookmarkStart w:id="10876" w:name="_ETM_Q33_308718"/>
      <w:bookmarkEnd w:id="10875"/>
      <w:bookmarkEnd w:id="10876"/>
    </w:p>
    <w:p w:rsidR="004408F6" w:rsidRDefault="004408F6" w:rsidP="00012282">
      <w:pPr>
        <w:pStyle w:val="af5"/>
        <w:keepNext/>
        <w:rPr>
          <w:rtl/>
        </w:rPr>
      </w:pPr>
      <w:r w:rsidRPr="00DC3A53">
        <w:rPr>
          <w:rStyle w:val="TagStyle"/>
          <w:rtl/>
        </w:rPr>
        <w:t xml:space="preserve"> &lt;&lt; קריאה &gt;&gt; </w:t>
      </w:r>
      <w:r>
        <w:rPr>
          <w:rtl/>
        </w:rPr>
        <w:t>חיים כץ (הליכוד):</w:t>
      </w:r>
      <w:r w:rsidRPr="00DC3A53">
        <w:rPr>
          <w:rStyle w:val="TagStyle"/>
          <w:rtl/>
        </w:rPr>
        <w:t xml:space="preserve"> &lt;&lt; קריאה &gt;&gt;</w:t>
      </w:r>
      <w:r>
        <w:rPr>
          <w:rtl/>
        </w:rPr>
        <w:t xml:space="preserve">   </w:t>
      </w:r>
    </w:p>
    <w:p w:rsidR="004408F6" w:rsidRDefault="004408F6" w:rsidP="007B02A4">
      <w:pPr>
        <w:rPr>
          <w:rtl/>
          <w:lang w:eastAsia="he-IL"/>
        </w:rPr>
      </w:pPr>
    </w:p>
    <w:p w:rsidR="004408F6" w:rsidRDefault="004408F6" w:rsidP="00012282">
      <w:pPr>
        <w:rPr>
          <w:rtl/>
          <w:lang w:eastAsia="he-IL"/>
        </w:rPr>
      </w:pPr>
      <w:r>
        <w:rPr>
          <w:rFonts w:hint="cs"/>
          <w:rtl/>
          <w:lang w:eastAsia="he-IL"/>
        </w:rPr>
        <w:t>אלי, איך החיילים קיבלו כסף?</w:t>
      </w:r>
      <w:r w:rsidR="00FB1255">
        <w:rPr>
          <w:rFonts w:hint="cs"/>
          <w:rtl/>
          <w:lang w:eastAsia="he-IL"/>
        </w:rPr>
        <w:t xml:space="preserve"> איך החיילים קיבלו כסף?</w:t>
      </w:r>
    </w:p>
    <w:p w:rsidR="004408F6" w:rsidRDefault="004408F6" w:rsidP="00012282">
      <w:pPr>
        <w:rPr>
          <w:rtl/>
          <w:lang w:eastAsia="he-IL"/>
        </w:rPr>
      </w:pPr>
    </w:p>
    <w:p w:rsidR="004408F6" w:rsidRDefault="004408F6" w:rsidP="00012282">
      <w:pPr>
        <w:pStyle w:val="-"/>
        <w:keepNext/>
        <w:rPr>
          <w:rtl/>
        </w:rPr>
      </w:pPr>
      <w:bookmarkStart w:id="10877" w:name="ET_speakercontinue_5602_7"/>
      <w:r w:rsidRPr="00DC3A53">
        <w:rPr>
          <w:rStyle w:val="TagStyle"/>
          <w:rtl/>
        </w:rPr>
        <w:t xml:space="preserve"> &lt;&lt; דובר_המשך &gt;&gt; </w:t>
      </w:r>
      <w:r>
        <w:rPr>
          <w:rtl/>
        </w:rPr>
        <w:t>אלי כהן (הליכוד):</w:t>
      </w:r>
      <w:r w:rsidRPr="00DC3A53">
        <w:rPr>
          <w:rStyle w:val="TagStyle"/>
          <w:rtl/>
        </w:rPr>
        <w:t xml:space="preserve"> &lt;&lt; דובר_המשך &gt;&gt;</w:t>
      </w:r>
      <w:r>
        <w:rPr>
          <w:rtl/>
        </w:rPr>
        <w:t xml:space="preserve">   </w:t>
      </w:r>
      <w:bookmarkEnd w:id="10877"/>
    </w:p>
    <w:p w:rsidR="004408F6" w:rsidRDefault="004408F6" w:rsidP="007B02A4">
      <w:pPr>
        <w:rPr>
          <w:rtl/>
          <w:lang w:eastAsia="he-IL"/>
        </w:rPr>
      </w:pPr>
    </w:p>
    <w:p w:rsidR="004408F6" w:rsidRDefault="004408F6" w:rsidP="00FB1255">
      <w:pPr>
        <w:rPr>
          <w:rtl/>
          <w:lang w:eastAsia="he-IL"/>
        </w:rPr>
      </w:pPr>
      <w:r>
        <w:rPr>
          <w:rFonts w:hint="cs"/>
          <w:rtl/>
          <w:lang w:eastAsia="he-IL"/>
        </w:rPr>
        <w:t>אנחנו נגיע לזה, האמן לי.</w:t>
      </w:r>
      <w:r w:rsidR="00FB1255">
        <w:rPr>
          <w:rFonts w:hint="cs"/>
          <w:rtl/>
          <w:lang w:eastAsia="he-IL"/>
        </w:rPr>
        <w:t xml:space="preserve"> </w:t>
      </w:r>
      <w:r>
        <w:rPr>
          <w:rFonts w:hint="cs"/>
          <w:rtl/>
          <w:lang w:eastAsia="he-IL"/>
        </w:rPr>
        <w:t xml:space="preserve">חבר הכנסת חיים כץ ידידי היקר, אנחנו </w:t>
      </w:r>
      <w:r w:rsidR="007B02A4">
        <w:rPr>
          <w:rFonts w:hint="cs"/>
          <w:rtl/>
          <w:lang w:eastAsia="he-IL"/>
        </w:rPr>
        <w:t>– – –</w:t>
      </w:r>
    </w:p>
    <w:p w:rsidR="004408F6" w:rsidRDefault="004408F6" w:rsidP="00012282">
      <w:pPr>
        <w:rPr>
          <w:rtl/>
          <w:lang w:eastAsia="he-IL"/>
        </w:rPr>
      </w:pPr>
    </w:p>
    <w:p w:rsidR="004408F6" w:rsidRDefault="004408F6" w:rsidP="00012282">
      <w:pPr>
        <w:pStyle w:val="af5"/>
        <w:keepNext/>
        <w:rPr>
          <w:rtl/>
        </w:rPr>
      </w:pPr>
      <w:r w:rsidRPr="00DC3A53">
        <w:rPr>
          <w:rStyle w:val="TagStyle"/>
          <w:rtl/>
        </w:rPr>
        <w:t xml:space="preserve"> &lt;&lt; קריאה &gt;&gt; </w:t>
      </w:r>
      <w:r>
        <w:rPr>
          <w:rtl/>
        </w:rPr>
        <w:t>חיים כץ (הליכוד):</w:t>
      </w:r>
      <w:r w:rsidRPr="00DC3A53">
        <w:rPr>
          <w:rStyle w:val="TagStyle"/>
          <w:rtl/>
        </w:rPr>
        <w:t xml:space="preserve"> &lt;&lt; קריאה &gt;&gt;</w:t>
      </w:r>
      <w:r>
        <w:rPr>
          <w:rtl/>
        </w:rPr>
        <w:t xml:space="preserve">   </w:t>
      </w:r>
    </w:p>
    <w:p w:rsidR="004408F6" w:rsidRDefault="004408F6" w:rsidP="007B02A4">
      <w:pPr>
        <w:rPr>
          <w:rtl/>
          <w:lang w:eastAsia="he-IL"/>
        </w:rPr>
      </w:pPr>
    </w:p>
    <w:p w:rsidR="004408F6" w:rsidRDefault="004408F6" w:rsidP="00012282">
      <w:pPr>
        <w:rPr>
          <w:rtl/>
          <w:lang w:eastAsia="he-IL"/>
        </w:rPr>
      </w:pPr>
      <w:r>
        <w:rPr>
          <w:rFonts w:hint="cs"/>
          <w:rtl/>
          <w:lang w:eastAsia="he-IL"/>
        </w:rPr>
        <w:t>עבדת כל כך קשה.</w:t>
      </w:r>
    </w:p>
    <w:p w:rsidR="004408F6" w:rsidRDefault="004408F6" w:rsidP="00012282">
      <w:pPr>
        <w:rPr>
          <w:rtl/>
          <w:lang w:eastAsia="he-IL"/>
        </w:rPr>
      </w:pPr>
    </w:p>
    <w:p w:rsidR="004408F6" w:rsidRDefault="004408F6" w:rsidP="00012282">
      <w:pPr>
        <w:pStyle w:val="af5"/>
        <w:keepNext/>
        <w:rPr>
          <w:rtl/>
        </w:rPr>
      </w:pPr>
      <w:bookmarkStart w:id="10878" w:name="ET_interruption_6152_9"/>
      <w:r w:rsidRPr="00DC3A53">
        <w:rPr>
          <w:rStyle w:val="TagStyle"/>
          <w:rtl/>
        </w:rPr>
        <w:t xml:space="preserve"> &lt;&lt; קריאה &gt;&gt; </w:t>
      </w:r>
      <w:r>
        <w:rPr>
          <w:rtl/>
        </w:rPr>
        <w:t>אמילי חיה מואטי (העבודה):</w:t>
      </w:r>
      <w:r w:rsidRPr="00DC3A53">
        <w:rPr>
          <w:rStyle w:val="TagStyle"/>
          <w:rtl/>
        </w:rPr>
        <w:t xml:space="preserve"> &lt;&lt; קריאה &gt;&gt;</w:t>
      </w:r>
      <w:r>
        <w:rPr>
          <w:rtl/>
        </w:rPr>
        <w:t xml:space="preserve">   </w:t>
      </w:r>
      <w:bookmarkEnd w:id="10878"/>
    </w:p>
    <w:p w:rsidR="004408F6" w:rsidRDefault="004408F6" w:rsidP="007B02A4">
      <w:pPr>
        <w:rPr>
          <w:rtl/>
          <w:lang w:eastAsia="he-IL"/>
        </w:rPr>
      </w:pPr>
    </w:p>
    <w:p w:rsidR="004408F6" w:rsidRDefault="007B02A4" w:rsidP="00012282">
      <w:pPr>
        <w:rPr>
          <w:rtl/>
          <w:lang w:eastAsia="he-IL"/>
        </w:rPr>
      </w:pPr>
      <w:r>
        <w:rPr>
          <w:rFonts w:hint="cs"/>
          <w:rtl/>
          <w:lang w:eastAsia="he-IL"/>
        </w:rPr>
        <w:t>– – –</w:t>
      </w:r>
    </w:p>
    <w:p w:rsidR="004408F6" w:rsidRDefault="004408F6" w:rsidP="00012282">
      <w:pPr>
        <w:rPr>
          <w:rtl/>
          <w:lang w:eastAsia="he-IL"/>
        </w:rPr>
      </w:pPr>
    </w:p>
    <w:p w:rsidR="004408F6" w:rsidRDefault="004408F6" w:rsidP="00012282">
      <w:pPr>
        <w:pStyle w:val="-"/>
        <w:keepNext/>
        <w:rPr>
          <w:rtl/>
        </w:rPr>
      </w:pPr>
      <w:bookmarkStart w:id="10879" w:name="ET_speakercontinue_5602_10"/>
      <w:r w:rsidRPr="00DC3A53">
        <w:rPr>
          <w:rStyle w:val="TagStyle"/>
          <w:rtl/>
        </w:rPr>
        <w:t xml:space="preserve"> &lt;&lt; דובר_המשך &gt;&gt; </w:t>
      </w:r>
      <w:r>
        <w:rPr>
          <w:rtl/>
        </w:rPr>
        <w:t>אלי כהן (הליכוד):</w:t>
      </w:r>
      <w:r w:rsidRPr="00DC3A53">
        <w:rPr>
          <w:rStyle w:val="TagStyle"/>
          <w:rtl/>
        </w:rPr>
        <w:t xml:space="preserve"> &lt;&lt; דובר_המשך &gt;&gt;</w:t>
      </w:r>
      <w:r>
        <w:rPr>
          <w:rtl/>
        </w:rPr>
        <w:t xml:space="preserve">   </w:t>
      </w:r>
      <w:bookmarkEnd w:id="10879"/>
    </w:p>
    <w:p w:rsidR="004408F6" w:rsidRDefault="004408F6" w:rsidP="007B02A4">
      <w:pPr>
        <w:rPr>
          <w:rtl/>
          <w:lang w:eastAsia="he-IL"/>
        </w:rPr>
      </w:pPr>
    </w:p>
    <w:p w:rsidR="004408F6" w:rsidRDefault="004408F6" w:rsidP="00012282">
      <w:pPr>
        <w:rPr>
          <w:rtl/>
          <w:lang w:eastAsia="he-IL"/>
        </w:rPr>
      </w:pPr>
      <w:r>
        <w:rPr>
          <w:rFonts w:hint="cs"/>
          <w:rtl/>
          <w:lang w:eastAsia="he-IL"/>
        </w:rPr>
        <w:t xml:space="preserve">אני מבטיח לך, אנחנו עוד שתי דקות מגיעים. ולכן חברת הכנסת, אמילי מואטי, אם חשוב לכם באמת הנושא של שוויון הזדמנויות, אז נכון לעשות את זה במסגרת תוכנית הלימודים. לתת אפשרות </w:t>
      </w:r>
      <w:bookmarkStart w:id="10880" w:name="_ETM_Q33_331770"/>
      <w:bookmarkEnd w:id="10880"/>
      <w:r>
        <w:rPr>
          <w:rFonts w:hint="cs"/>
          <w:rtl/>
          <w:lang w:eastAsia="he-IL"/>
        </w:rPr>
        <w:t>לכל אחד</w:t>
      </w:r>
      <w:bookmarkStart w:id="10881" w:name="_ETM_Q33_331816"/>
      <w:bookmarkEnd w:id="10881"/>
      <w:r>
        <w:rPr>
          <w:rFonts w:hint="cs"/>
          <w:rtl/>
          <w:lang w:eastAsia="he-IL"/>
        </w:rPr>
        <w:t xml:space="preserve"> </w:t>
      </w:r>
      <w:r w:rsidR="007B02A4">
        <w:rPr>
          <w:rFonts w:hint="cs"/>
          <w:rtl/>
          <w:lang w:eastAsia="he-IL"/>
        </w:rPr>
        <w:t>– –</w:t>
      </w:r>
      <w:r>
        <w:rPr>
          <w:rFonts w:hint="cs"/>
          <w:rtl/>
          <w:lang w:eastAsia="he-IL"/>
        </w:rPr>
        <w:t xml:space="preserve"> </w:t>
      </w:r>
    </w:p>
    <w:p w:rsidR="004408F6" w:rsidRPr="00DC3A53" w:rsidRDefault="004408F6" w:rsidP="00012282">
      <w:pPr>
        <w:rPr>
          <w:rtl/>
          <w:lang w:eastAsia="he-IL"/>
        </w:rPr>
      </w:pPr>
      <w:bookmarkStart w:id="10882" w:name="_ETM_Q33_331873"/>
      <w:bookmarkEnd w:id="10882"/>
    </w:p>
    <w:p w:rsidR="004408F6" w:rsidRDefault="004408F6" w:rsidP="00012282">
      <w:pPr>
        <w:pStyle w:val="af5"/>
        <w:keepNext/>
        <w:rPr>
          <w:rtl/>
        </w:rPr>
      </w:pPr>
      <w:r w:rsidRPr="00DC3A53">
        <w:rPr>
          <w:rStyle w:val="TagStyle"/>
          <w:rtl/>
        </w:rPr>
        <w:t xml:space="preserve">&lt;&lt; קריאה &gt;&gt; </w:t>
      </w:r>
      <w:r>
        <w:rPr>
          <w:rtl/>
        </w:rPr>
        <w:t>אמילי חיה מואטי (העבודה):</w:t>
      </w:r>
      <w:r w:rsidRPr="00DC3A53">
        <w:rPr>
          <w:rStyle w:val="TagStyle"/>
          <w:rtl/>
        </w:rPr>
        <w:t xml:space="preserve"> &lt;&lt; קריאה &gt;&gt;</w:t>
      </w:r>
      <w:r>
        <w:rPr>
          <w:rtl/>
        </w:rPr>
        <w:t xml:space="preserve">   </w:t>
      </w:r>
    </w:p>
    <w:p w:rsidR="004408F6" w:rsidRDefault="004408F6" w:rsidP="007B02A4">
      <w:pPr>
        <w:rPr>
          <w:rtl/>
          <w:lang w:eastAsia="he-IL"/>
        </w:rPr>
      </w:pPr>
    </w:p>
    <w:p w:rsidR="004408F6" w:rsidRDefault="007B02A4" w:rsidP="00012282">
      <w:pPr>
        <w:rPr>
          <w:rtl/>
          <w:lang w:eastAsia="he-IL"/>
        </w:rPr>
      </w:pPr>
      <w:r>
        <w:rPr>
          <w:rFonts w:hint="cs"/>
          <w:rtl/>
          <w:lang w:eastAsia="he-IL"/>
        </w:rPr>
        <w:t>– – –</w:t>
      </w:r>
      <w:r w:rsidR="004408F6">
        <w:rPr>
          <w:rFonts w:hint="cs"/>
          <w:rtl/>
          <w:lang w:eastAsia="he-IL"/>
        </w:rPr>
        <w:t xml:space="preserve"> לבטל את המבחן </w:t>
      </w:r>
      <w:r>
        <w:rPr>
          <w:rFonts w:hint="cs"/>
          <w:rtl/>
          <w:lang w:eastAsia="he-IL"/>
        </w:rPr>
        <w:t>– – –</w:t>
      </w:r>
      <w:bookmarkStart w:id="10883" w:name="_ETM_Q33_331636"/>
      <w:bookmarkEnd w:id="10883"/>
    </w:p>
    <w:p w:rsidR="004408F6" w:rsidRDefault="004408F6" w:rsidP="00012282">
      <w:pPr>
        <w:rPr>
          <w:rtl/>
          <w:lang w:eastAsia="he-IL"/>
        </w:rPr>
      </w:pPr>
      <w:bookmarkStart w:id="10884" w:name="_ETM_Q33_331687"/>
      <w:bookmarkEnd w:id="10884"/>
    </w:p>
    <w:p w:rsidR="004408F6" w:rsidRDefault="004408F6" w:rsidP="00012282">
      <w:pPr>
        <w:pStyle w:val="-"/>
        <w:keepNext/>
        <w:rPr>
          <w:rtl/>
        </w:rPr>
      </w:pPr>
      <w:bookmarkStart w:id="10885" w:name="ET_speakercontinue_5602_11"/>
      <w:r w:rsidRPr="004A75D6">
        <w:rPr>
          <w:rStyle w:val="TagStyle"/>
          <w:rtl/>
        </w:rPr>
        <w:t xml:space="preserve"> &lt;&lt; דובר_המשך &gt;&gt; </w:t>
      </w:r>
      <w:r>
        <w:rPr>
          <w:rtl/>
        </w:rPr>
        <w:t>אלי כהן (הליכוד):</w:t>
      </w:r>
      <w:r w:rsidRPr="004A75D6">
        <w:rPr>
          <w:rStyle w:val="TagStyle"/>
          <w:rtl/>
        </w:rPr>
        <w:t xml:space="preserve"> &lt;&lt; דובר_המשך &gt;&gt;</w:t>
      </w:r>
      <w:r>
        <w:rPr>
          <w:rtl/>
        </w:rPr>
        <w:t xml:space="preserve">   </w:t>
      </w:r>
      <w:bookmarkEnd w:id="10885"/>
    </w:p>
    <w:p w:rsidR="004408F6" w:rsidRDefault="004408F6" w:rsidP="007B02A4">
      <w:pPr>
        <w:rPr>
          <w:rtl/>
          <w:lang w:eastAsia="he-IL"/>
        </w:rPr>
      </w:pPr>
    </w:p>
    <w:p w:rsidR="004408F6" w:rsidRDefault="007B02A4" w:rsidP="00012282">
      <w:pPr>
        <w:rPr>
          <w:rtl/>
          <w:lang w:eastAsia="he-IL"/>
        </w:rPr>
      </w:pPr>
      <w:bookmarkStart w:id="10886" w:name="_ETM_Q33_333555"/>
      <w:bookmarkEnd w:id="10886"/>
      <w:r>
        <w:rPr>
          <w:rFonts w:hint="cs"/>
          <w:rtl/>
          <w:lang w:eastAsia="he-IL"/>
        </w:rPr>
        <w:t>– –</w:t>
      </w:r>
      <w:r w:rsidR="004408F6">
        <w:rPr>
          <w:rFonts w:hint="cs"/>
          <w:rtl/>
          <w:lang w:eastAsia="he-IL"/>
        </w:rPr>
        <w:t xml:space="preserve"> </w:t>
      </w:r>
      <w:bookmarkStart w:id="10887" w:name="_ETM_Q33_342024"/>
      <w:bookmarkEnd w:id="10887"/>
      <w:r w:rsidR="004408F6">
        <w:rPr>
          <w:rFonts w:hint="cs"/>
          <w:rtl/>
          <w:lang w:eastAsia="he-IL"/>
        </w:rPr>
        <w:t xml:space="preserve">ולא איזה קורס אינטרנטי </w:t>
      </w:r>
      <w:r>
        <w:rPr>
          <w:rFonts w:hint="cs"/>
          <w:rtl/>
          <w:lang w:eastAsia="he-IL"/>
        </w:rPr>
        <w:t>– –</w:t>
      </w:r>
    </w:p>
    <w:p w:rsidR="004408F6" w:rsidRDefault="004408F6" w:rsidP="00012282">
      <w:pPr>
        <w:rPr>
          <w:rtl/>
          <w:lang w:eastAsia="he-IL"/>
        </w:rPr>
      </w:pPr>
    </w:p>
    <w:p w:rsidR="004408F6" w:rsidRDefault="004408F6" w:rsidP="00012282">
      <w:pPr>
        <w:pStyle w:val="af5"/>
        <w:keepNext/>
        <w:rPr>
          <w:rtl/>
        </w:rPr>
      </w:pPr>
      <w:r w:rsidRPr="00DC3A53">
        <w:rPr>
          <w:rStyle w:val="TagStyle"/>
          <w:rtl/>
        </w:rPr>
        <w:t xml:space="preserve">&lt;&lt; קריאה &gt;&gt; </w:t>
      </w:r>
      <w:r>
        <w:rPr>
          <w:rtl/>
        </w:rPr>
        <w:t>אמילי חיה מואטי (העבודה):</w:t>
      </w:r>
      <w:r w:rsidRPr="00DC3A53">
        <w:rPr>
          <w:rStyle w:val="TagStyle"/>
          <w:rtl/>
        </w:rPr>
        <w:t xml:space="preserve"> &lt;&lt; קריאה &gt;&gt;</w:t>
      </w:r>
      <w:r>
        <w:rPr>
          <w:rtl/>
        </w:rPr>
        <w:t xml:space="preserve">   </w:t>
      </w:r>
    </w:p>
    <w:p w:rsidR="004408F6" w:rsidRDefault="004408F6" w:rsidP="007B02A4">
      <w:pPr>
        <w:rPr>
          <w:rtl/>
          <w:lang w:eastAsia="he-IL"/>
        </w:rPr>
      </w:pPr>
    </w:p>
    <w:p w:rsidR="004408F6" w:rsidRDefault="004408F6" w:rsidP="00012282">
      <w:pPr>
        <w:rPr>
          <w:rtl/>
          <w:lang w:eastAsia="he-IL"/>
        </w:rPr>
      </w:pPr>
      <w:r>
        <w:rPr>
          <w:rFonts w:hint="cs"/>
          <w:rtl/>
          <w:lang w:eastAsia="he-IL"/>
        </w:rPr>
        <w:t xml:space="preserve">זה מבחן </w:t>
      </w:r>
      <w:r w:rsidR="007B02A4">
        <w:rPr>
          <w:rFonts w:hint="cs"/>
          <w:rtl/>
          <w:lang w:eastAsia="he-IL"/>
        </w:rPr>
        <w:t>– – –</w:t>
      </w:r>
      <w:r>
        <w:rPr>
          <w:rFonts w:hint="cs"/>
          <w:rtl/>
          <w:lang w:eastAsia="he-IL"/>
        </w:rPr>
        <w:t xml:space="preserve"> זה מבחן </w:t>
      </w:r>
      <w:r w:rsidR="007B02A4">
        <w:rPr>
          <w:rFonts w:hint="cs"/>
          <w:rtl/>
          <w:lang w:eastAsia="he-IL"/>
        </w:rPr>
        <w:t>– – –</w:t>
      </w:r>
    </w:p>
    <w:p w:rsidR="004408F6" w:rsidRDefault="004408F6" w:rsidP="00012282">
      <w:pPr>
        <w:rPr>
          <w:rtl/>
          <w:lang w:eastAsia="he-IL"/>
        </w:rPr>
      </w:pPr>
      <w:bookmarkStart w:id="10888" w:name="_ETM_Q33_332793"/>
      <w:bookmarkStart w:id="10889" w:name="_ETM_Q33_332850"/>
      <w:bookmarkEnd w:id="10888"/>
      <w:bookmarkEnd w:id="10889"/>
    </w:p>
    <w:p w:rsidR="004408F6" w:rsidRDefault="004408F6" w:rsidP="00012282">
      <w:pPr>
        <w:pStyle w:val="-"/>
        <w:keepNext/>
        <w:rPr>
          <w:rtl/>
        </w:rPr>
      </w:pPr>
      <w:bookmarkStart w:id="10890" w:name="ET_speakercontinue_5602_13"/>
      <w:r w:rsidRPr="004A75D6">
        <w:rPr>
          <w:rStyle w:val="TagStyle"/>
          <w:rtl/>
        </w:rPr>
        <w:t xml:space="preserve"> &lt;&lt; דובר_המשך &gt;&gt; </w:t>
      </w:r>
      <w:r>
        <w:rPr>
          <w:rtl/>
        </w:rPr>
        <w:t>אלי כהן (הליכוד):</w:t>
      </w:r>
      <w:r w:rsidRPr="004A75D6">
        <w:rPr>
          <w:rStyle w:val="TagStyle"/>
          <w:rtl/>
        </w:rPr>
        <w:t xml:space="preserve"> &lt;&lt; דובר_המשך &gt;&gt;</w:t>
      </w:r>
      <w:r>
        <w:rPr>
          <w:rtl/>
        </w:rPr>
        <w:t xml:space="preserve">   </w:t>
      </w:r>
      <w:bookmarkEnd w:id="10890"/>
    </w:p>
    <w:p w:rsidR="004408F6" w:rsidRDefault="004408F6" w:rsidP="007B02A4">
      <w:pPr>
        <w:rPr>
          <w:rtl/>
          <w:lang w:eastAsia="he-IL"/>
        </w:rPr>
      </w:pPr>
    </w:p>
    <w:p w:rsidR="004408F6" w:rsidRDefault="007B02A4" w:rsidP="00FB1255">
      <w:pPr>
        <w:rPr>
          <w:rtl/>
          <w:lang w:eastAsia="he-IL"/>
        </w:rPr>
      </w:pPr>
      <w:r>
        <w:rPr>
          <w:rFonts w:hint="cs"/>
          <w:rtl/>
          <w:lang w:eastAsia="he-IL"/>
        </w:rPr>
        <w:t>– –</w:t>
      </w:r>
      <w:r w:rsidR="004408F6">
        <w:rPr>
          <w:rFonts w:hint="cs"/>
          <w:rtl/>
          <w:lang w:eastAsia="he-IL"/>
        </w:rPr>
        <w:t xml:space="preserve"> שאף אחד </w:t>
      </w:r>
      <w:r w:rsidR="00FB1255">
        <w:rPr>
          <w:rFonts w:hint="cs"/>
          <w:rtl/>
          <w:lang w:eastAsia="he-IL"/>
        </w:rPr>
        <w:t xml:space="preserve">לא באמת עושה ומקיים אותו. </w:t>
      </w:r>
    </w:p>
    <w:p w:rsidR="004408F6" w:rsidRDefault="004408F6" w:rsidP="00012282">
      <w:pPr>
        <w:rPr>
          <w:rtl/>
          <w:lang w:eastAsia="he-IL"/>
        </w:rPr>
      </w:pPr>
    </w:p>
    <w:p w:rsidR="004408F6" w:rsidRDefault="004408F6" w:rsidP="00012282">
      <w:pPr>
        <w:pStyle w:val="af6"/>
        <w:keepNext/>
        <w:rPr>
          <w:rtl/>
        </w:rPr>
      </w:pPr>
      <w:r w:rsidRPr="004A75D6">
        <w:rPr>
          <w:rStyle w:val="TagStyle"/>
          <w:rtl/>
        </w:rPr>
        <w:t xml:space="preserve"> &lt;&lt; יור &gt;&gt; </w:t>
      </w:r>
      <w:r>
        <w:rPr>
          <w:rtl/>
        </w:rPr>
        <w:t>היו"ר מנסור עבאס:</w:t>
      </w:r>
      <w:r w:rsidRPr="004A75D6">
        <w:rPr>
          <w:rStyle w:val="TagStyle"/>
          <w:rtl/>
        </w:rPr>
        <w:t xml:space="preserve"> &lt;&lt; יור &gt;&gt;</w:t>
      </w:r>
      <w:r>
        <w:rPr>
          <w:rtl/>
        </w:rPr>
        <w:t xml:space="preserve">   </w:t>
      </w:r>
    </w:p>
    <w:p w:rsidR="004408F6" w:rsidRDefault="004408F6" w:rsidP="00012282">
      <w:pPr>
        <w:rPr>
          <w:rtl/>
          <w:lang w:eastAsia="he-IL"/>
        </w:rPr>
      </w:pPr>
    </w:p>
    <w:p w:rsidR="004408F6" w:rsidRDefault="004408F6" w:rsidP="00012282">
      <w:pPr>
        <w:rPr>
          <w:rtl/>
          <w:lang w:eastAsia="he-IL"/>
        </w:rPr>
      </w:pPr>
      <w:r>
        <w:rPr>
          <w:rFonts w:hint="cs"/>
          <w:rtl/>
          <w:lang w:eastAsia="he-IL"/>
        </w:rPr>
        <w:t>חברת הכנסת אמילי, הוא לא שומע אותך.</w:t>
      </w:r>
    </w:p>
    <w:p w:rsidR="004408F6" w:rsidRPr="004A75D6" w:rsidRDefault="004408F6" w:rsidP="00012282">
      <w:pPr>
        <w:rPr>
          <w:rtl/>
          <w:lang w:eastAsia="he-IL"/>
        </w:rPr>
      </w:pPr>
    </w:p>
    <w:p w:rsidR="004408F6" w:rsidRDefault="004408F6" w:rsidP="00012282">
      <w:pPr>
        <w:pStyle w:val="af5"/>
        <w:keepNext/>
        <w:rPr>
          <w:rtl/>
        </w:rPr>
      </w:pPr>
      <w:r w:rsidRPr="00DC3A53">
        <w:rPr>
          <w:rStyle w:val="TagStyle"/>
          <w:rtl/>
        </w:rPr>
        <w:t xml:space="preserve">&lt;&lt; קריאה &gt;&gt; </w:t>
      </w:r>
      <w:r>
        <w:rPr>
          <w:rtl/>
        </w:rPr>
        <w:t>אמילי חיה מואטי (העבודה):</w:t>
      </w:r>
      <w:r w:rsidRPr="00DC3A53">
        <w:rPr>
          <w:rStyle w:val="TagStyle"/>
          <w:rtl/>
        </w:rPr>
        <w:t xml:space="preserve"> &lt;&lt; קריאה &gt;&gt;</w:t>
      </w:r>
      <w:r>
        <w:rPr>
          <w:rtl/>
        </w:rPr>
        <w:t xml:space="preserve">   </w:t>
      </w:r>
    </w:p>
    <w:p w:rsidR="004408F6" w:rsidRDefault="004408F6" w:rsidP="007B02A4">
      <w:pPr>
        <w:rPr>
          <w:rtl/>
          <w:lang w:eastAsia="he-IL"/>
        </w:rPr>
      </w:pPr>
    </w:p>
    <w:p w:rsidR="004408F6" w:rsidRDefault="007B02A4" w:rsidP="00012282">
      <w:pPr>
        <w:rPr>
          <w:rtl/>
          <w:lang w:eastAsia="he-IL"/>
        </w:rPr>
      </w:pPr>
      <w:r>
        <w:rPr>
          <w:rFonts w:hint="cs"/>
          <w:rtl/>
          <w:lang w:eastAsia="he-IL"/>
        </w:rPr>
        <w:t>– – –</w:t>
      </w:r>
    </w:p>
    <w:p w:rsidR="004408F6" w:rsidRDefault="004408F6" w:rsidP="00012282">
      <w:pPr>
        <w:rPr>
          <w:rtl/>
          <w:lang w:eastAsia="he-IL"/>
        </w:rPr>
      </w:pPr>
    </w:p>
    <w:p w:rsidR="004408F6" w:rsidRDefault="004408F6" w:rsidP="00012282">
      <w:pPr>
        <w:pStyle w:val="-"/>
        <w:keepNext/>
        <w:rPr>
          <w:rtl/>
        </w:rPr>
      </w:pPr>
      <w:bookmarkStart w:id="10891" w:name="ET_speakercontinue_5602_15"/>
      <w:r w:rsidRPr="004A75D6">
        <w:rPr>
          <w:rStyle w:val="TagStyle"/>
          <w:rtl/>
        </w:rPr>
        <w:t xml:space="preserve"> &lt;&lt; דובר_המשך &gt;&gt; </w:t>
      </w:r>
      <w:r>
        <w:rPr>
          <w:rtl/>
        </w:rPr>
        <w:t>אלי כהן (הליכוד):</w:t>
      </w:r>
      <w:r w:rsidRPr="004A75D6">
        <w:rPr>
          <w:rStyle w:val="TagStyle"/>
          <w:rtl/>
        </w:rPr>
        <w:t xml:space="preserve"> &lt;&lt; דובר_המשך &gt;&gt;</w:t>
      </w:r>
      <w:r>
        <w:rPr>
          <w:rtl/>
        </w:rPr>
        <w:t xml:space="preserve">   </w:t>
      </w:r>
      <w:bookmarkEnd w:id="10891"/>
    </w:p>
    <w:p w:rsidR="004408F6" w:rsidRDefault="004408F6" w:rsidP="007B02A4">
      <w:pPr>
        <w:rPr>
          <w:rtl/>
          <w:lang w:eastAsia="he-IL"/>
        </w:rPr>
      </w:pPr>
    </w:p>
    <w:p w:rsidR="004408F6" w:rsidRDefault="004408F6" w:rsidP="00FB1255">
      <w:pPr>
        <w:rPr>
          <w:rtl/>
          <w:lang w:eastAsia="he-IL"/>
        </w:rPr>
      </w:pPr>
      <w:r>
        <w:rPr>
          <w:rFonts w:hint="cs"/>
          <w:rtl/>
          <w:lang w:eastAsia="he-IL"/>
        </w:rPr>
        <w:t>אני רוצה באמת לומר לכם שיש דברים</w:t>
      </w:r>
      <w:bookmarkStart w:id="10892" w:name="_ETM_Q33_344078"/>
      <w:bookmarkEnd w:id="10892"/>
      <w:r>
        <w:rPr>
          <w:rFonts w:hint="cs"/>
          <w:rtl/>
          <w:lang w:eastAsia="he-IL"/>
        </w:rPr>
        <w:t xml:space="preserve"> שהם מעבר לפוליטיקה. תנסו להתעלם מכך שמעלה אותה חבר כנסת </w:t>
      </w:r>
      <w:bookmarkStart w:id="10893" w:name="_ETM_Q33_351521"/>
      <w:bookmarkEnd w:id="10893"/>
      <w:r>
        <w:rPr>
          <w:rFonts w:hint="cs"/>
          <w:rtl/>
          <w:lang w:eastAsia="he-IL"/>
        </w:rPr>
        <w:t xml:space="preserve">מהאופוזיציה. תחשבו על תלמידי כיתה י"ב, שעוד שנה הם הולכים כולם להתגייס לצבא. כולם שווים. הגיע הזמן שניתן להם </w:t>
      </w:r>
      <w:bookmarkStart w:id="10894" w:name="_ETM_Q33_362387"/>
      <w:bookmarkEnd w:id="10894"/>
      <w:r>
        <w:rPr>
          <w:rFonts w:hint="cs"/>
          <w:rtl/>
          <w:lang w:eastAsia="he-IL"/>
        </w:rPr>
        <w:t>הזדמנות שווה לבוא ולקבל</w:t>
      </w:r>
      <w:r w:rsidR="00FB1255">
        <w:rPr>
          <w:rFonts w:hint="cs"/>
          <w:rtl/>
          <w:lang w:eastAsia="he-IL"/>
        </w:rPr>
        <w:t>,</w:t>
      </w:r>
      <w:r>
        <w:rPr>
          <w:rFonts w:hint="cs"/>
          <w:rtl/>
          <w:lang w:eastAsia="he-IL"/>
        </w:rPr>
        <w:t xml:space="preserve"> להגיע לאוניברסיטה</w:t>
      </w:r>
      <w:r w:rsidR="00FB1255">
        <w:rPr>
          <w:rFonts w:hint="cs"/>
          <w:rtl/>
          <w:lang w:eastAsia="he-IL"/>
        </w:rPr>
        <w:t>,</w:t>
      </w:r>
      <w:r>
        <w:rPr>
          <w:rFonts w:hint="cs"/>
          <w:rtl/>
          <w:lang w:eastAsia="he-IL"/>
        </w:rPr>
        <w:t xml:space="preserve"> לעשות, להצליח. הדבר הזה</w:t>
      </w:r>
      <w:r w:rsidR="00FB1255">
        <w:rPr>
          <w:rFonts w:hint="cs"/>
          <w:rtl/>
          <w:lang w:eastAsia="he-IL"/>
        </w:rPr>
        <w:t>,</w:t>
      </w:r>
      <w:r>
        <w:rPr>
          <w:rFonts w:hint="cs"/>
          <w:rtl/>
          <w:lang w:eastAsia="he-IL"/>
        </w:rPr>
        <w:t xml:space="preserve"> החוק הזה הוא חשוב לטובת צמצום פערים חברתיים. כל </w:t>
      </w:r>
      <w:bookmarkStart w:id="10895" w:name="_ETM_Q33_375066"/>
      <w:bookmarkEnd w:id="10895"/>
      <w:r>
        <w:rPr>
          <w:rFonts w:hint="cs"/>
          <w:rtl/>
          <w:lang w:eastAsia="he-IL"/>
        </w:rPr>
        <w:t>אחד ואחת מאיתנו יודעים שחינוך ה</w:t>
      </w:r>
      <w:r w:rsidR="00FB1255">
        <w:rPr>
          <w:rFonts w:hint="cs"/>
          <w:rtl/>
          <w:lang w:eastAsia="he-IL"/>
        </w:rPr>
        <w:t>ו</w:t>
      </w:r>
      <w:r>
        <w:rPr>
          <w:rFonts w:hint="cs"/>
          <w:rtl/>
          <w:lang w:eastAsia="he-IL"/>
        </w:rPr>
        <w:t>א הדרך המרכזית והדרך</w:t>
      </w:r>
      <w:bookmarkStart w:id="10896" w:name="_ETM_Q33_383075"/>
      <w:bookmarkEnd w:id="10896"/>
      <w:r>
        <w:rPr>
          <w:rFonts w:hint="cs"/>
          <w:rtl/>
          <w:lang w:eastAsia="he-IL"/>
        </w:rPr>
        <w:t xml:space="preserve"> החשובה להתקדם בחיים ולהצליח. לא ייתכן שב-12 שנות לימוד </w:t>
      </w:r>
      <w:bookmarkStart w:id="10897" w:name="_ETM_Q33_386689"/>
      <w:bookmarkEnd w:id="10897"/>
      <w:r>
        <w:rPr>
          <w:rFonts w:hint="cs"/>
          <w:rtl/>
          <w:lang w:eastAsia="he-IL"/>
        </w:rPr>
        <w:t xml:space="preserve">מושקעים עבור כל תלמיד מאות אלפי שקלים, ובקורס הפסיכומטרי לא </w:t>
      </w:r>
      <w:bookmarkStart w:id="10898" w:name="_ETM_Q33_393154"/>
      <w:bookmarkEnd w:id="10898"/>
      <w:r>
        <w:rPr>
          <w:rFonts w:hint="cs"/>
          <w:rtl/>
          <w:lang w:eastAsia="he-IL"/>
        </w:rPr>
        <w:t>משק</w:t>
      </w:r>
      <w:r w:rsidR="00FB1255">
        <w:rPr>
          <w:rFonts w:hint="cs"/>
          <w:rtl/>
          <w:lang w:eastAsia="he-IL"/>
        </w:rPr>
        <w:t>י</w:t>
      </w:r>
      <w:r>
        <w:rPr>
          <w:rFonts w:hint="cs"/>
          <w:rtl/>
          <w:lang w:eastAsia="he-IL"/>
        </w:rPr>
        <w:t>ע</w:t>
      </w:r>
      <w:r w:rsidR="00FB1255">
        <w:rPr>
          <w:rFonts w:hint="cs"/>
          <w:rtl/>
          <w:lang w:eastAsia="he-IL"/>
        </w:rPr>
        <w:t>ים</w:t>
      </w:r>
      <w:r>
        <w:rPr>
          <w:rFonts w:hint="cs"/>
          <w:rtl/>
          <w:lang w:eastAsia="he-IL"/>
        </w:rPr>
        <w:t xml:space="preserve">. מי שעושה את קורס ההכנה, בוודאות יודעים שהוא מצליח וזה עוזר. </w:t>
      </w:r>
    </w:p>
    <w:p w:rsidR="004408F6" w:rsidRDefault="004408F6" w:rsidP="00012282">
      <w:pPr>
        <w:rPr>
          <w:rtl/>
          <w:lang w:eastAsia="he-IL"/>
        </w:rPr>
      </w:pPr>
      <w:bookmarkStart w:id="10899" w:name="_ETM_Q33_400871"/>
      <w:bookmarkStart w:id="10900" w:name="_ETM_Q33_400923"/>
      <w:bookmarkEnd w:id="10899"/>
      <w:bookmarkEnd w:id="10900"/>
    </w:p>
    <w:p w:rsidR="004408F6" w:rsidRDefault="004408F6" w:rsidP="00FB1255">
      <w:pPr>
        <w:rPr>
          <w:rtl/>
          <w:lang w:eastAsia="he-IL"/>
        </w:rPr>
      </w:pPr>
      <w:r>
        <w:rPr>
          <w:rFonts w:hint="cs"/>
          <w:rtl/>
          <w:lang w:eastAsia="he-IL"/>
        </w:rPr>
        <w:t>אנחנו למעשה רואים ש</w:t>
      </w:r>
      <w:r w:rsidR="00FB1255">
        <w:rPr>
          <w:rFonts w:hint="cs"/>
          <w:rtl/>
          <w:lang w:eastAsia="he-IL"/>
        </w:rPr>
        <w:t>ב</w:t>
      </w:r>
      <w:r>
        <w:rPr>
          <w:rFonts w:hint="cs"/>
          <w:rtl/>
          <w:lang w:eastAsia="he-IL"/>
        </w:rPr>
        <w:t>מצב כיום מי שלהורים</w:t>
      </w:r>
      <w:bookmarkStart w:id="10901" w:name="_ETM_Q33_403382"/>
      <w:bookmarkEnd w:id="10901"/>
      <w:r>
        <w:rPr>
          <w:rFonts w:hint="cs"/>
          <w:rtl/>
          <w:lang w:eastAsia="he-IL"/>
        </w:rPr>
        <w:t xml:space="preserve"> </w:t>
      </w:r>
      <w:r w:rsidR="00FB1255">
        <w:rPr>
          <w:rFonts w:hint="cs"/>
          <w:rtl/>
          <w:lang w:eastAsia="he-IL"/>
        </w:rPr>
        <w:t xml:space="preserve">שלו </w:t>
      </w:r>
      <w:r>
        <w:rPr>
          <w:rFonts w:hint="cs"/>
          <w:rtl/>
          <w:lang w:eastAsia="he-IL"/>
        </w:rPr>
        <w:t>יש כסף יוכל להתכונן יותר טוב למבחן, ומי שאין לו כסף ימשיך לדשדש לאחור. הדבר הזה יעניק הזדמנות</w:t>
      </w:r>
      <w:bookmarkStart w:id="10902" w:name="_ETM_Q33_414819"/>
      <w:bookmarkEnd w:id="10902"/>
      <w:r>
        <w:rPr>
          <w:rFonts w:hint="cs"/>
          <w:rtl/>
          <w:lang w:eastAsia="he-IL"/>
        </w:rPr>
        <w:t xml:space="preserve"> שווה לכולם, ללא הבדל של יכולות כלכליות</w:t>
      </w:r>
      <w:r w:rsidR="00FB1255">
        <w:rPr>
          <w:rFonts w:hint="cs"/>
          <w:rtl/>
          <w:lang w:eastAsia="he-IL"/>
        </w:rPr>
        <w:t>,</w:t>
      </w:r>
      <w:r>
        <w:rPr>
          <w:rFonts w:hint="cs"/>
          <w:rtl/>
          <w:lang w:eastAsia="he-IL"/>
        </w:rPr>
        <w:t xml:space="preserve"> נקודת זינוק לכל </w:t>
      </w:r>
      <w:bookmarkStart w:id="10903" w:name="_ETM_Q33_421514"/>
      <w:bookmarkEnd w:id="10903"/>
      <w:r>
        <w:rPr>
          <w:rFonts w:hint="cs"/>
          <w:rtl/>
          <w:lang w:eastAsia="he-IL"/>
        </w:rPr>
        <w:t xml:space="preserve">אחד ואחת. תחשבו </w:t>
      </w:r>
      <w:r w:rsidR="00FB1255">
        <w:rPr>
          <w:rFonts w:hint="cs"/>
          <w:rtl/>
          <w:lang w:eastAsia="he-IL"/>
        </w:rPr>
        <w:t xml:space="preserve">על </w:t>
      </w:r>
      <w:r>
        <w:rPr>
          <w:rFonts w:hint="cs"/>
          <w:rtl/>
          <w:lang w:eastAsia="he-IL"/>
        </w:rPr>
        <w:t>אלה שהיו עושים את המבחנים הפסיכומטריים והיו מצליחים והיו מוצ</w:t>
      </w:r>
      <w:r w:rsidR="00FB1255">
        <w:rPr>
          <w:rFonts w:hint="cs"/>
          <w:rtl/>
          <w:lang w:eastAsia="he-IL"/>
        </w:rPr>
        <w:t>י</w:t>
      </w:r>
      <w:r>
        <w:rPr>
          <w:rFonts w:hint="cs"/>
          <w:rtl/>
          <w:lang w:eastAsia="he-IL"/>
        </w:rPr>
        <w:t xml:space="preserve">אים ציונים גבוהים </w:t>
      </w:r>
      <w:r w:rsidR="00FB1255">
        <w:rPr>
          <w:rFonts w:hint="eastAsia"/>
          <w:rtl/>
          <w:lang w:eastAsia="he-IL"/>
        </w:rPr>
        <w:t>–</w:t>
      </w:r>
      <w:r w:rsidR="00FB1255">
        <w:rPr>
          <w:rFonts w:hint="cs"/>
          <w:rtl/>
          <w:lang w:eastAsia="he-IL"/>
        </w:rPr>
        <w:t xml:space="preserve"> </w:t>
      </w:r>
      <w:r>
        <w:rPr>
          <w:rFonts w:hint="cs"/>
          <w:rtl/>
          <w:lang w:eastAsia="he-IL"/>
        </w:rPr>
        <w:t xml:space="preserve">כמה היינו מרוויחים בהייטק, כמה היינו מרוויחים ברפואה, כמה היינו מרוויחים במגוון מקצועות כאלה ואחרים. אבל לא הייתה להם את ההזדמנות. לא </w:t>
      </w:r>
      <w:bookmarkStart w:id="10904" w:name="_ETM_Q33_442123"/>
      <w:bookmarkEnd w:id="10904"/>
      <w:r>
        <w:rPr>
          <w:rFonts w:hint="cs"/>
          <w:rtl/>
          <w:lang w:eastAsia="he-IL"/>
        </w:rPr>
        <w:t>הייתה להם את ההזדמנות בשביל אותו דבר, שלמעשה הוא דבר</w:t>
      </w:r>
      <w:bookmarkStart w:id="10905" w:name="_ETM_Q33_447099"/>
      <w:bookmarkEnd w:id="10905"/>
      <w:r>
        <w:rPr>
          <w:rFonts w:hint="cs"/>
          <w:rtl/>
          <w:lang w:eastAsia="he-IL"/>
        </w:rPr>
        <w:t xml:space="preserve"> בסיסי, שיוכל לתת להם את ההזדמנות להצליח, במיוחד במקום, ובכיתה החשובה ביותר</w:t>
      </w:r>
      <w:r w:rsidR="00FB1255">
        <w:rPr>
          <w:rFonts w:hint="cs"/>
          <w:rtl/>
          <w:lang w:eastAsia="he-IL"/>
        </w:rPr>
        <w:t>,</w:t>
      </w:r>
      <w:r>
        <w:rPr>
          <w:rFonts w:hint="cs"/>
          <w:rtl/>
          <w:lang w:eastAsia="he-IL"/>
        </w:rPr>
        <w:t xml:space="preserve"> במסגרת כיתה י"ב.</w:t>
      </w:r>
      <w:bookmarkStart w:id="10906" w:name="_ETM_Q33_455575"/>
      <w:bookmarkStart w:id="10907" w:name="_ETM_Q33_455662"/>
      <w:bookmarkStart w:id="10908" w:name="_ETM_Q33_456097"/>
      <w:bookmarkStart w:id="10909" w:name="_ETM_Q33_456173"/>
      <w:bookmarkEnd w:id="10906"/>
      <w:bookmarkEnd w:id="10907"/>
      <w:bookmarkEnd w:id="10908"/>
      <w:bookmarkEnd w:id="10909"/>
      <w:r>
        <w:rPr>
          <w:rFonts w:hint="cs"/>
          <w:rtl/>
          <w:lang w:eastAsia="he-IL"/>
        </w:rPr>
        <w:t xml:space="preserve"> לכן אני קורא לכם לתמוך בהצעת החוק החשובה הזאת.</w:t>
      </w:r>
    </w:p>
    <w:p w:rsidR="004408F6" w:rsidRDefault="004408F6" w:rsidP="00012282">
      <w:pPr>
        <w:rPr>
          <w:rtl/>
          <w:lang w:eastAsia="he-IL"/>
        </w:rPr>
      </w:pPr>
    </w:p>
    <w:p w:rsidR="004408F6" w:rsidRDefault="004408F6" w:rsidP="00FB1255">
      <w:pPr>
        <w:rPr>
          <w:rtl/>
          <w:lang w:eastAsia="he-IL"/>
        </w:rPr>
      </w:pPr>
      <w:r>
        <w:rPr>
          <w:rFonts w:hint="cs"/>
          <w:rtl/>
          <w:lang w:eastAsia="he-IL"/>
        </w:rPr>
        <w:t xml:space="preserve">אני רוצה, אדוני היושב-ראש, לנצל את הזמן </w:t>
      </w:r>
      <w:bookmarkStart w:id="10910" w:name="_ETM_Q33_465773"/>
      <w:bookmarkEnd w:id="10910"/>
      <w:r>
        <w:rPr>
          <w:rFonts w:hint="cs"/>
          <w:rtl/>
          <w:lang w:eastAsia="he-IL"/>
        </w:rPr>
        <w:t xml:space="preserve">שנותר לי ולתת תזכורת על שני נושאים. החוק הראשון שאני </w:t>
      </w:r>
      <w:bookmarkStart w:id="10911" w:name="_ETM_Q33_470245"/>
      <w:bookmarkEnd w:id="10911"/>
      <w:r>
        <w:rPr>
          <w:rFonts w:hint="cs"/>
          <w:rtl/>
          <w:lang w:eastAsia="he-IL"/>
        </w:rPr>
        <w:t xml:space="preserve">רוצה לדבר עליו </w:t>
      </w:r>
      <w:r w:rsidR="00FB1255">
        <w:rPr>
          <w:rFonts w:hint="eastAsia"/>
          <w:rtl/>
          <w:lang w:eastAsia="he-IL"/>
        </w:rPr>
        <w:t>–</w:t>
      </w:r>
      <w:r w:rsidR="00FB1255">
        <w:rPr>
          <w:rFonts w:hint="cs"/>
          <w:rtl/>
          <w:lang w:eastAsia="he-IL"/>
        </w:rPr>
        <w:t xml:space="preserve"> נ</w:t>
      </w:r>
      <w:r>
        <w:rPr>
          <w:rFonts w:hint="cs"/>
          <w:rtl/>
          <w:lang w:eastAsia="he-IL"/>
        </w:rPr>
        <w:t>דבר על מהו נורבגי או מיהו נורבגי</w:t>
      </w:r>
      <w:r w:rsidR="00FB1255">
        <w:rPr>
          <w:rFonts w:hint="cs"/>
          <w:rtl/>
          <w:lang w:eastAsia="he-IL"/>
        </w:rPr>
        <w:t>.</w:t>
      </w:r>
      <w:r>
        <w:rPr>
          <w:rFonts w:hint="cs"/>
          <w:rtl/>
          <w:lang w:eastAsia="he-IL"/>
        </w:rPr>
        <w:t xml:space="preserve"> היום העלתה חברתי חברת הכנסת אורלי לוי אבקסיס</w:t>
      </w:r>
      <w:bookmarkStart w:id="10912" w:name="_ETM_Q33_482445"/>
      <w:bookmarkEnd w:id="10912"/>
      <w:r>
        <w:rPr>
          <w:rFonts w:hint="cs"/>
          <w:rtl/>
          <w:lang w:eastAsia="he-IL"/>
        </w:rPr>
        <w:t xml:space="preserve"> הצעת חוק – גם לי יש הצעת חוק זהה </w:t>
      </w:r>
      <w:proofErr w:type="spellStart"/>
      <w:r>
        <w:rPr>
          <w:rFonts w:hint="cs"/>
          <w:rtl/>
          <w:lang w:eastAsia="he-IL"/>
        </w:rPr>
        <w:t>לשלה</w:t>
      </w:r>
      <w:proofErr w:type="spellEnd"/>
      <w:r>
        <w:rPr>
          <w:rFonts w:hint="cs"/>
          <w:rtl/>
          <w:lang w:eastAsia="he-IL"/>
        </w:rPr>
        <w:t xml:space="preserve"> – שאומרת ש-5% מהפרויקטים של </w:t>
      </w:r>
      <w:proofErr w:type="spellStart"/>
      <w:r>
        <w:rPr>
          <w:rFonts w:hint="cs"/>
          <w:rtl/>
          <w:lang w:eastAsia="he-IL"/>
        </w:rPr>
        <w:t>מינהל</w:t>
      </w:r>
      <w:proofErr w:type="spellEnd"/>
      <w:r>
        <w:rPr>
          <w:rFonts w:hint="cs"/>
          <w:rtl/>
          <w:lang w:eastAsia="he-IL"/>
        </w:rPr>
        <w:t xml:space="preserve"> מקרקעי ישראל ילכו לטובת הדיור </w:t>
      </w:r>
      <w:bookmarkStart w:id="10913" w:name="_ETM_Q33_490530"/>
      <w:bookmarkEnd w:id="10913"/>
      <w:r>
        <w:rPr>
          <w:rFonts w:hint="cs"/>
          <w:rtl/>
          <w:lang w:eastAsia="he-IL"/>
        </w:rPr>
        <w:t xml:space="preserve">הציבורי. יש כאלו שלא יכולים. אגב, אנחנו קיבלנו את החוק </w:t>
      </w:r>
      <w:bookmarkStart w:id="10914" w:name="_ETM_Q33_496340"/>
      <w:bookmarkEnd w:id="10914"/>
      <w:r>
        <w:rPr>
          <w:rFonts w:hint="cs"/>
          <w:rtl/>
          <w:lang w:eastAsia="he-IL"/>
        </w:rPr>
        <w:t xml:space="preserve">הזה בממשלה הקודמת, והינה באה הממשלה הזאת ומבטלת. אבל הינה </w:t>
      </w:r>
      <w:bookmarkStart w:id="10915" w:name="_ETM_Q33_502357"/>
      <w:bookmarkEnd w:id="10915"/>
      <w:r>
        <w:rPr>
          <w:rFonts w:hint="cs"/>
          <w:rtl/>
          <w:lang w:eastAsia="he-IL"/>
        </w:rPr>
        <w:t>אני מגיע לנורבגי. בכנסת הזאת, בקואליציה, נמצאות שתי חברות</w:t>
      </w:r>
      <w:bookmarkStart w:id="10916" w:name="_ETM_Q33_508117"/>
      <w:bookmarkEnd w:id="10916"/>
      <w:r>
        <w:rPr>
          <w:rFonts w:hint="cs"/>
          <w:rtl/>
          <w:lang w:eastAsia="he-IL"/>
        </w:rPr>
        <w:t xml:space="preserve"> כנסת שאני חלוק עליהן בצד המדיני ואני חלוק עליהן בצד הכלכלי, אבל יש דבר שאני רואה איתן עין בעין,</w:t>
      </w:r>
      <w:bookmarkStart w:id="10917" w:name="_ETM_Q33_517017"/>
      <w:bookmarkEnd w:id="10917"/>
      <w:r>
        <w:rPr>
          <w:rFonts w:hint="cs"/>
          <w:rtl/>
          <w:lang w:eastAsia="he-IL"/>
        </w:rPr>
        <w:t xml:space="preserve"> עם חברת הכנסת גבי לסקי וחברת הכנסת נעמה לזימי</w:t>
      </w:r>
      <w:bookmarkStart w:id="10918" w:name="_ETM_Q33_522732"/>
      <w:bookmarkEnd w:id="10918"/>
      <w:r w:rsidR="00FB1255">
        <w:rPr>
          <w:rFonts w:hint="cs"/>
          <w:rtl/>
          <w:lang w:eastAsia="he-IL"/>
        </w:rPr>
        <w:t xml:space="preserve">: </w:t>
      </w:r>
      <w:r>
        <w:rPr>
          <w:rFonts w:hint="cs"/>
          <w:rtl/>
          <w:lang w:eastAsia="he-IL"/>
        </w:rPr>
        <w:t>גם לשתיהן, הנושא של הדיור הציבורי חשוב. אבל מה קורה</w:t>
      </w:r>
      <w:r w:rsidR="00FB1255">
        <w:rPr>
          <w:rFonts w:hint="cs"/>
          <w:rtl/>
          <w:lang w:eastAsia="he-IL"/>
        </w:rPr>
        <w:t>,</w:t>
      </w:r>
      <w:r>
        <w:rPr>
          <w:rFonts w:hint="cs"/>
          <w:rtl/>
          <w:lang w:eastAsia="he-IL"/>
        </w:rPr>
        <w:t xml:space="preserve"> </w:t>
      </w:r>
      <w:bookmarkStart w:id="10919" w:name="_ETM_Q33_526501"/>
      <w:bookmarkEnd w:id="10919"/>
      <w:r>
        <w:rPr>
          <w:rFonts w:hint="cs"/>
          <w:rtl/>
          <w:lang w:eastAsia="he-IL"/>
        </w:rPr>
        <w:t>אין להן זכות הצבעה. הקול שלהן שווה אפס. אין להן עמוד שדרה. אני רוצה לומר לגבי לסקי ממרצ, שרן כהן</w:t>
      </w:r>
      <w:bookmarkStart w:id="10920" w:name="_ETM_Q33_539755"/>
      <w:bookmarkEnd w:id="10920"/>
      <w:r>
        <w:rPr>
          <w:rFonts w:hint="cs"/>
          <w:rtl/>
          <w:lang w:eastAsia="he-IL"/>
        </w:rPr>
        <w:t xml:space="preserve"> – שהיו לי איתו גם חילוקי דעות אבל בנושא של הדיור הציבורי מאוד הערכתי אותו – היה מתבייש בכן. כי רן כהן בזמנו הוביל את הדיור הציבורי. </w:t>
      </w:r>
    </w:p>
    <w:p w:rsidR="004408F6" w:rsidRDefault="004408F6" w:rsidP="00012282">
      <w:pPr>
        <w:rPr>
          <w:rtl/>
          <w:lang w:eastAsia="he-IL"/>
        </w:rPr>
      </w:pPr>
    </w:p>
    <w:p w:rsidR="004408F6" w:rsidRDefault="004408F6" w:rsidP="00012282">
      <w:pPr>
        <w:pStyle w:val="af5"/>
        <w:keepNext/>
        <w:rPr>
          <w:rtl/>
        </w:rPr>
      </w:pPr>
      <w:bookmarkStart w:id="10921" w:name="ET_interruption_6233_16"/>
      <w:r w:rsidRPr="00FA3655">
        <w:rPr>
          <w:rStyle w:val="TagStyle"/>
          <w:rtl/>
        </w:rPr>
        <w:t xml:space="preserve"> &lt;&lt; קריאה &gt;&gt; </w:t>
      </w:r>
      <w:r>
        <w:rPr>
          <w:rtl/>
        </w:rPr>
        <w:t>גבי לסקי (מרצ):</w:t>
      </w:r>
      <w:r w:rsidRPr="00FA3655">
        <w:rPr>
          <w:rStyle w:val="TagStyle"/>
          <w:rtl/>
        </w:rPr>
        <w:t xml:space="preserve"> &lt;&lt; קריאה &gt;&gt;</w:t>
      </w:r>
      <w:r>
        <w:rPr>
          <w:rtl/>
        </w:rPr>
        <w:t xml:space="preserve">   </w:t>
      </w:r>
      <w:bookmarkEnd w:id="10921"/>
    </w:p>
    <w:p w:rsidR="004408F6" w:rsidRDefault="004408F6" w:rsidP="007B02A4">
      <w:pPr>
        <w:rPr>
          <w:rtl/>
          <w:lang w:eastAsia="he-IL"/>
        </w:rPr>
      </w:pPr>
    </w:p>
    <w:p w:rsidR="004408F6" w:rsidRDefault="007B02A4" w:rsidP="00012282">
      <w:pPr>
        <w:rPr>
          <w:rtl/>
          <w:lang w:eastAsia="he-IL"/>
        </w:rPr>
      </w:pPr>
      <w:r>
        <w:rPr>
          <w:rFonts w:hint="cs"/>
          <w:rtl/>
          <w:lang w:eastAsia="he-IL"/>
        </w:rPr>
        <w:t>– – –</w:t>
      </w:r>
    </w:p>
    <w:p w:rsidR="004408F6" w:rsidRDefault="004408F6" w:rsidP="00012282">
      <w:pPr>
        <w:rPr>
          <w:rtl/>
          <w:lang w:eastAsia="he-IL"/>
        </w:rPr>
      </w:pPr>
    </w:p>
    <w:p w:rsidR="004408F6" w:rsidRDefault="004408F6" w:rsidP="00012282">
      <w:pPr>
        <w:pStyle w:val="-"/>
        <w:keepNext/>
        <w:rPr>
          <w:rtl/>
        </w:rPr>
      </w:pPr>
      <w:bookmarkStart w:id="10922" w:name="ET_speakercontinue_5602_17"/>
      <w:r w:rsidRPr="00FA3655">
        <w:rPr>
          <w:rStyle w:val="TagStyle"/>
          <w:rtl/>
        </w:rPr>
        <w:t xml:space="preserve"> &lt;&lt; דובר_המשך &gt;&gt; </w:t>
      </w:r>
      <w:r>
        <w:rPr>
          <w:rtl/>
        </w:rPr>
        <w:t>אלי כהן (הליכוד):</w:t>
      </w:r>
      <w:r w:rsidRPr="00FA3655">
        <w:rPr>
          <w:rStyle w:val="TagStyle"/>
          <w:rtl/>
        </w:rPr>
        <w:t xml:space="preserve"> &lt;&lt; דובר_המשך &gt;&gt;</w:t>
      </w:r>
      <w:r>
        <w:rPr>
          <w:rtl/>
        </w:rPr>
        <w:t xml:space="preserve">   </w:t>
      </w:r>
      <w:bookmarkEnd w:id="10922"/>
    </w:p>
    <w:p w:rsidR="004408F6" w:rsidRDefault="004408F6" w:rsidP="007B02A4">
      <w:pPr>
        <w:rPr>
          <w:rtl/>
          <w:lang w:eastAsia="he-IL"/>
        </w:rPr>
      </w:pPr>
    </w:p>
    <w:p w:rsidR="004408F6" w:rsidRPr="00FA3655" w:rsidRDefault="004408F6" w:rsidP="00FB1255">
      <w:pPr>
        <w:rPr>
          <w:rtl/>
          <w:lang w:eastAsia="he-IL"/>
        </w:rPr>
      </w:pPr>
      <w:r>
        <w:rPr>
          <w:rFonts w:hint="cs"/>
          <w:rtl/>
          <w:lang w:eastAsia="he-IL"/>
        </w:rPr>
        <w:t>אבל</w:t>
      </w:r>
      <w:bookmarkStart w:id="10923" w:name="_ETM_Q33_550667"/>
      <w:bookmarkEnd w:id="10923"/>
      <w:r>
        <w:rPr>
          <w:rFonts w:hint="cs"/>
          <w:rtl/>
          <w:lang w:eastAsia="he-IL"/>
        </w:rPr>
        <w:t xml:space="preserve"> מה קורה</w:t>
      </w:r>
      <w:r w:rsidR="00FB1255">
        <w:rPr>
          <w:rFonts w:hint="cs"/>
          <w:rtl/>
          <w:lang w:eastAsia="he-IL"/>
        </w:rPr>
        <w:t>,</w:t>
      </w:r>
      <w:r>
        <w:rPr>
          <w:rFonts w:hint="cs"/>
          <w:rtl/>
          <w:lang w:eastAsia="he-IL"/>
        </w:rPr>
        <w:t xml:space="preserve"> אם אתן רק תעזו להצביע בעד הדיור הציבורי</w:t>
      </w:r>
      <w:r w:rsidR="00FB1255">
        <w:rPr>
          <w:rFonts w:hint="cs"/>
          <w:rtl/>
          <w:lang w:eastAsia="he-IL"/>
        </w:rPr>
        <w:t>,</w:t>
      </w:r>
      <w:r>
        <w:rPr>
          <w:rFonts w:hint="cs"/>
          <w:rtl/>
          <w:lang w:eastAsia="he-IL"/>
        </w:rPr>
        <w:t xml:space="preserve"> יעיפו אתכן מהכנסת.</w:t>
      </w:r>
    </w:p>
    <w:p w:rsidR="004408F6" w:rsidRDefault="004408F6" w:rsidP="00012282">
      <w:pPr>
        <w:rPr>
          <w:rtl/>
          <w:lang w:eastAsia="he-IL"/>
        </w:rPr>
      </w:pPr>
      <w:bookmarkStart w:id="10924" w:name="_ETM_Q33_440620"/>
      <w:bookmarkStart w:id="10925" w:name="_ETM_Q33_440681"/>
      <w:bookmarkEnd w:id="10924"/>
      <w:bookmarkEnd w:id="10925"/>
    </w:p>
    <w:p w:rsidR="004408F6" w:rsidRDefault="004408F6" w:rsidP="00012282">
      <w:pPr>
        <w:pStyle w:val="af5"/>
        <w:keepNext/>
        <w:rPr>
          <w:rtl/>
        </w:rPr>
      </w:pPr>
      <w:r w:rsidRPr="00FA3655">
        <w:rPr>
          <w:rStyle w:val="TagStyle"/>
          <w:rtl/>
        </w:rPr>
        <w:t xml:space="preserve">&lt;&lt; קריאה &gt;&gt; </w:t>
      </w:r>
      <w:r>
        <w:rPr>
          <w:rtl/>
        </w:rPr>
        <w:t>גבי לסקי (מרצ):</w:t>
      </w:r>
      <w:r w:rsidRPr="00FA3655">
        <w:rPr>
          <w:rStyle w:val="TagStyle"/>
          <w:rtl/>
        </w:rPr>
        <w:t xml:space="preserve"> &lt;&lt; קריאה &gt;&gt;</w:t>
      </w:r>
      <w:r>
        <w:rPr>
          <w:rtl/>
        </w:rPr>
        <w:t xml:space="preserve">   </w:t>
      </w:r>
    </w:p>
    <w:p w:rsidR="004408F6" w:rsidRDefault="004408F6" w:rsidP="007B02A4">
      <w:pPr>
        <w:rPr>
          <w:rtl/>
          <w:lang w:eastAsia="he-IL"/>
        </w:rPr>
      </w:pPr>
    </w:p>
    <w:p w:rsidR="004408F6" w:rsidRDefault="007B02A4" w:rsidP="00012282">
      <w:pPr>
        <w:rPr>
          <w:rtl/>
          <w:lang w:eastAsia="he-IL"/>
        </w:rPr>
      </w:pPr>
      <w:r>
        <w:rPr>
          <w:rFonts w:hint="cs"/>
          <w:rtl/>
          <w:lang w:eastAsia="he-IL"/>
        </w:rPr>
        <w:t>– – –</w:t>
      </w:r>
    </w:p>
    <w:p w:rsidR="004408F6" w:rsidRDefault="004408F6" w:rsidP="00012282">
      <w:pPr>
        <w:rPr>
          <w:rtl/>
          <w:lang w:eastAsia="he-IL"/>
        </w:rPr>
      </w:pPr>
      <w:bookmarkStart w:id="10926" w:name="_ETM_Q33_556177"/>
      <w:bookmarkStart w:id="10927" w:name="_ETM_Q33_556227"/>
      <w:bookmarkEnd w:id="10926"/>
      <w:bookmarkEnd w:id="10927"/>
    </w:p>
    <w:p w:rsidR="004408F6" w:rsidRDefault="004408F6" w:rsidP="00012282">
      <w:pPr>
        <w:pStyle w:val="-"/>
        <w:keepNext/>
        <w:rPr>
          <w:rtl/>
        </w:rPr>
      </w:pPr>
      <w:bookmarkStart w:id="10928" w:name="ET_speakercontinue_5602_18"/>
      <w:r w:rsidRPr="00FA3655">
        <w:rPr>
          <w:rStyle w:val="TagStyle"/>
          <w:rtl/>
        </w:rPr>
        <w:t xml:space="preserve"> &lt;&lt; דובר_המשך &gt;&gt; </w:t>
      </w:r>
      <w:r>
        <w:rPr>
          <w:rtl/>
        </w:rPr>
        <w:t>אלי כהן (הליכוד):</w:t>
      </w:r>
      <w:r w:rsidRPr="00FA3655">
        <w:rPr>
          <w:rStyle w:val="TagStyle"/>
          <w:rtl/>
        </w:rPr>
        <w:t xml:space="preserve"> &lt;&lt; דובר_המשך &gt;&gt;</w:t>
      </w:r>
      <w:r>
        <w:rPr>
          <w:rtl/>
        </w:rPr>
        <w:t xml:space="preserve">   </w:t>
      </w:r>
      <w:bookmarkEnd w:id="10928"/>
    </w:p>
    <w:p w:rsidR="004408F6" w:rsidRDefault="004408F6" w:rsidP="007B02A4">
      <w:pPr>
        <w:rPr>
          <w:rtl/>
          <w:lang w:eastAsia="he-IL"/>
        </w:rPr>
      </w:pPr>
    </w:p>
    <w:p w:rsidR="004408F6" w:rsidRDefault="004408F6" w:rsidP="007B02A4">
      <w:pPr>
        <w:rPr>
          <w:rtl/>
          <w:lang w:eastAsia="he-IL"/>
        </w:rPr>
      </w:pPr>
      <w:r>
        <w:rPr>
          <w:rFonts w:hint="cs"/>
          <w:rtl/>
          <w:lang w:eastAsia="he-IL"/>
        </w:rPr>
        <w:t xml:space="preserve">כי אין לכן שום משקל. אתן לא יכולות להשפיע. ולכן אני רוצה להגיד, </w:t>
      </w:r>
      <w:bookmarkStart w:id="10929" w:name="_ETM_Q33_560669"/>
      <w:bookmarkEnd w:id="10929"/>
      <w:r>
        <w:rPr>
          <w:rFonts w:hint="cs"/>
          <w:rtl/>
          <w:lang w:eastAsia="he-IL"/>
        </w:rPr>
        <w:t xml:space="preserve">גם למשלם המיסים הישראלי: אתם גם משלמים 9 מיליון שקל </w:t>
      </w:r>
      <w:bookmarkStart w:id="10930" w:name="_ETM_Q33_566792"/>
      <w:bookmarkEnd w:id="10930"/>
      <w:r>
        <w:rPr>
          <w:rFonts w:hint="cs"/>
          <w:rtl/>
          <w:lang w:eastAsia="he-IL"/>
        </w:rPr>
        <w:t xml:space="preserve">בקדנציה על כל נורבגי, ואתם מקבלים אפס. אין להם שום עמוד שדרה. זכות ההצבעה שלהם לא שווה כלום. </w:t>
      </w:r>
      <w:bookmarkStart w:id="10931" w:name="_ETM_Q33_576223"/>
      <w:bookmarkEnd w:id="10931"/>
      <w:r>
        <w:rPr>
          <w:rFonts w:hint="cs"/>
          <w:rtl/>
          <w:lang w:eastAsia="he-IL"/>
        </w:rPr>
        <w:t>הרי אם הייתן חברות כנסת על מלא, הייתן באות ואומרות:</w:t>
      </w:r>
      <w:bookmarkStart w:id="10932" w:name="_ETM_Q33_577561"/>
      <w:bookmarkEnd w:id="10932"/>
      <w:r>
        <w:rPr>
          <w:rFonts w:hint="cs"/>
          <w:rtl/>
          <w:lang w:eastAsia="he-IL"/>
        </w:rPr>
        <w:t xml:space="preserve"> זה נושא שנבחרתי עליו לכנסת</w:t>
      </w:r>
      <w:r w:rsidR="00FB1255">
        <w:rPr>
          <w:rFonts w:hint="cs"/>
          <w:rtl/>
          <w:lang w:eastAsia="he-IL"/>
        </w:rPr>
        <w:t>, ו</w:t>
      </w:r>
      <w:r>
        <w:rPr>
          <w:rFonts w:hint="cs"/>
          <w:rtl/>
          <w:lang w:eastAsia="he-IL"/>
        </w:rPr>
        <w:t xml:space="preserve">אם אתם לא מצביעים </w:t>
      </w:r>
      <w:bookmarkStart w:id="10933" w:name="_ETM_Q33_583185"/>
      <w:bookmarkEnd w:id="10933"/>
      <w:r>
        <w:rPr>
          <w:rFonts w:hint="cs"/>
          <w:rtl/>
          <w:lang w:eastAsia="he-IL"/>
        </w:rPr>
        <w:t>בעד, אני לצורך העניין לא מגיעה</w:t>
      </w:r>
      <w:bookmarkStart w:id="10934" w:name="_ETM_Q33_585758"/>
      <w:bookmarkEnd w:id="10934"/>
      <w:r>
        <w:rPr>
          <w:rFonts w:hint="cs"/>
          <w:rtl/>
          <w:lang w:eastAsia="he-IL"/>
        </w:rPr>
        <w:t xml:space="preserve">. אני הולכת עם זה. אבל אם רק תעזו לומר את הדבר הזה, בדיוק אחרי 48 שעות אתן </w:t>
      </w:r>
      <w:bookmarkStart w:id="10935" w:name="_ETM_Q33_594091"/>
      <w:bookmarkEnd w:id="10935"/>
      <w:r>
        <w:rPr>
          <w:rFonts w:hint="cs"/>
          <w:rtl/>
          <w:lang w:eastAsia="he-IL"/>
        </w:rPr>
        <w:t>פשוט הולכות.</w:t>
      </w:r>
      <w:r w:rsidR="007B02A4">
        <w:rPr>
          <w:rFonts w:hint="cs"/>
          <w:rtl/>
          <w:lang w:eastAsia="he-IL"/>
        </w:rPr>
        <w:t xml:space="preserve"> </w:t>
      </w:r>
      <w:r>
        <w:rPr>
          <w:rFonts w:hint="cs"/>
          <w:rtl/>
          <w:lang w:eastAsia="he-IL"/>
        </w:rPr>
        <w:t>אז אני רק רוצה, באמת, בחוק החשוב הזה</w:t>
      </w:r>
      <w:bookmarkStart w:id="10936" w:name="_ETM_Q33_597487"/>
      <w:bookmarkStart w:id="10937" w:name="_ETM_Q33_599129"/>
      <w:bookmarkEnd w:id="10936"/>
      <w:bookmarkEnd w:id="10937"/>
      <w:r>
        <w:rPr>
          <w:rFonts w:hint="cs"/>
          <w:rtl/>
          <w:lang w:eastAsia="he-IL"/>
        </w:rPr>
        <w:t xml:space="preserve"> </w:t>
      </w:r>
      <w:r w:rsidR="007B02A4">
        <w:rPr>
          <w:rFonts w:hint="cs"/>
          <w:rtl/>
          <w:lang w:eastAsia="he-IL"/>
        </w:rPr>
        <w:t>– –</w:t>
      </w:r>
    </w:p>
    <w:p w:rsidR="004408F6" w:rsidRDefault="004408F6" w:rsidP="00012282">
      <w:pPr>
        <w:rPr>
          <w:rtl/>
          <w:lang w:eastAsia="he-IL"/>
        </w:rPr>
      </w:pPr>
      <w:bookmarkStart w:id="10938" w:name="_ETM_Q33_597552"/>
      <w:bookmarkEnd w:id="10938"/>
    </w:p>
    <w:p w:rsidR="004408F6" w:rsidRDefault="004408F6" w:rsidP="00012282">
      <w:pPr>
        <w:pStyle w:val="af5"/>
        <w:keepNext/>
        <w:rPr>
          <w:rtl/>
        </w:rPr>
      </w:pPr>
      <w:r w:rsidRPr="00FA3655">
        <w:rPr>
          <w:rStyle w:val="TagStyle"/>
          <w:rtl/>
        </w:rPr>
        <w:t xml:space="preserve">&lt;&lt; קריאה &gt;&gt; </w:t>
      </w:r>
      <w:r>
        <w:rPr>
          <w:rtl/>
        </w:rPr>
        <w:t>גבי לסקי (מרצ):</w:t>
      </w:r>
      <w:r w:rsidRPr="00FA3655">
        <w:rPr>
          <w:rStyle w:val="TagStyle"/>
          <w:rtl/>
        </w:rPr>
        <w:t xml:space="preserve"> &lt;&lt; קריאה &gt;&gt;</w:t>
      </w:r>
      <w:r>
        <w:rPr>
          <w:rtl/>
        </w:rPr>
        <w:t xml:space="preserve">   </w:t>
      </w:r>
    </w:p>
    <w:p w:rsidR="004408F6" w:rsidRDefault="004408F6" w:rsidP="007B02A4">
      <w:pPr>
        <w:rPr>
          <w:rtl/>
          <w:lang w:eastAsia="he-IL"/>
        </w:rPr>
      </w:pPr>
    </w:p>
    <w:p w:rsidR="004408F6" w:rsidRDefault="007B02A4" w:rsidP="00012282">
      <w:pPr>
        <w:rPr>
          <w:rtl/>
          <w:lang w:eastAsia="he-IL"/>
        </w:rPr>
      </w:pPr>
      <w:r>
        <w:rPr>
          <w:rFonts w:hint="cs"/>
          <w:rtl/>
          <w:lang w:eastAsia="he-IL"/>
        </w:rPr>
        <w:t>– – –</w:t>
      </w:r>
      <w:r w:rsidR="004408F6" w:rsidRPr="002823C1">
        <w:rPr>
          <w:rFonts w:hint="cs"/>
          <w:rtl/>
          <w:lang w:eastAsia="he-IL"/>
        </w:rPr>
        <w:t xml:space="preserve"> </w:t>
      </w:r>
      <w:r w:rsidR="004408F6">
        <w:rPr>
          <w:rFonts w:hint="cs"/>
          <w:rtl/>
          <w:lang w:eastAsia="he-IL"/>
        </w:rPr>
        <w:t xml:space="preserve">מעניין מי </w:t>
      </w:r>
      <w:r>
        <w:rPr>
          <w:rFonts w:hint="cs"/>
          <w:rtl/>
          <w:lang w:eastAsia="he-IL"/>
        </w:rPr>
        <w:t>– – –</w:t>
      </w:r>
      <w:r w:rsidR="004408F6">
        <w:rPr>
          <w:rFonts w:hint="cs"/>
          <w:rtl/>
          <w:lang w:eastAsia="he-IL"/>
        </w:rPr>
        <w:t xml:space="preserve"> בגבעת עמל. אני </w:t>
      </w:r>
      <w:r>
        <w:rPr>
          <w:rFonts w:hint="cs"/>
          <w:rtl/>
          <w:lang w:eastAsia="he-IL"/>
        </w:rPr>
        <w:t>– – –</w:t>
      </w:r>
    </w:p>
    <w:p w:rsidR="004408F6" w:rsidRDefault="004408F6" w:rsidP="00012282">
      <w:pPr>
        <w:rPr>
          <w:rtl/>
          <w:lang w:eastAsia="he-IL"/>
        </w:rPr>
      </w:pPr>
    </w:p>
    <w:p w:rsidR="004408F6" w:rsidRDefault="004408F6" w:rsidP="00012282">
      <w:pPr>
        <w:pStyle w:val="-"/>
        <w:keepNext/>
        <w:rPr>
          <w:rtl/>
        </w:rPr>
      </w:pPr>
      <w:bookmarkStart w:id="10939" w:name="ET_speakercontinue_5602_19"/>
      <w:r w:rsidRPr="002823C1">
        <w:rPr>
          <w:rStyle w:val="TagStyle"/>
          <w:rtl/>
        </w:rPr>
        <w:t xml:space="preserve"> &lt;&lt; דובר_המשך &gt;&gt; </w:t>
      </w:r>
      <w:r>
        <w:rPr>
          <w:rtl/>
        </w:rPr>
        <w:t>אלי כהן (הליכוד):</w:t>
      </w:r>
      <w:r w:rsidRPr="002823C1">
        <w:rPr>
          <w:rStyle w:val="TagStyle"/>
          <w:rtl/>
        </w:rPr>
        <w:t xml:space="preserve"> &lt;&lt; דובר_המשך &gt;&gt;</w:t>
      </w:r>
      <w:r>
        <w:rPr>
          <w:rtl/>
        </w:rPr>
        <w:t xml:space="preserve">   </w:t>
      </w:r>
      <w:bookmarkEnd w:id="10939"/>
    </w:p>
    <w:p w:rsidR="004408F6" w:rsidRDefault="004408F6" w:rsidP="007B02A4">
      <w:pPr>
        <w:rPr>
          <w:rtl/>
          <w:lang w:eastAsia="he-IL"/>
        </w:rPr>
      </w:pPr>
      <w:bookmarkStart w:id="10940" w:name="_ETM_Q33_598845"/>
      <w:bookmarkEnd w:id="10940"/>
    </w:p>
    <w:p w:rsidR="004408F6" w:rsidRPr="002823C1" w:rsidRDefault="007B02A4" w:rsidP="00FB1255">
      <w:pPr>
        <w:rPr>
          <w:rtl/>
          <w:lang w:eastAsia="he-IL"/>
        </w:rPr>
      </w:pPr>
      <w:bookmarkStart w:id="10941" w:name="_ETM_Q33_598888"/>
      <w:bookmarkEnd w:id="10941"/>
      <w:r>
        <w:rPr>
          <w:rFonts w:hint="cs"/>
          <w:rtl/>
          <w:lang w:eastAsia="he-IL"/>
        </w:rPr>
        <w:t>– –</w:t>
      </w:r>
      <w:r w:rsidR="004408F6">
        <w:rPr>
          <w:rFonts w:hint="cs"/>
          <w:rtl/>
          <w:lang w:eastAsia="he-IL"/>
        </w:rPr>
        <w:t xml:space="preserve"> להסביר למשלם הישראלי, שהחוק הנורבגי, כל </w:t>
      </w:r>
      <w:bookmarkStart w:id="10942" w:name="_ETM_Q33_605714"/>
      <w:bookmarkEnd w:id="10942"/>
      <w:r w:rsidR="004408F6">
        <w:rPr>
          <w:rFonts w:hint="cs"/>
          <w:rtl/>
          <w:lang w:eastAsia="he-IL"/>
        </w:rPr>
        <w:t xml:space="preserve">אחד ואחת גם עולה 9 מיליון שקלים וגם </w:t>
      </w:r>
      <w:bookmarkStart w:id="10943" w:name="_ETM_Q33_611488"/>
      <w:bookmarkEnd w:id="10943"/>
      <w:r w:rsidR="004408F6">
        <w:rPr>
          <w:rFonts w:hint="cs"/>
          <w:rtl/>
          <w:lang w:eastAsia="he-IL"/>
        </w:rPr>
        <w:t xml:space="preserve">הקול שלו שווה אפס. הוא לא משפיע כלום, אין לו שום עמדה. ואם תהיה לו עמדה עצמאית, בשונה ממה שיש </w:t>
      </w:r>
      <w:bookmarkStart w:id="10944" w:name="_ETM_Q33_619025"/>
      <w:bookmarkEnd w:id="10944"/>
      <w:r w:rsidR="004408F6">
        <w:rPr>
          <w:rFonts w:hint="cs"/>
          <w:rtl/>
          <w:lang w:eastAsia="he-IL"/>
        </w:rPr>
        <w:t>לחברי המפלגה שלו, הוא פשוט ימצא את עצמו מחוץ לכנסת.</w:t>
      </w:r>
      <w:bookmarkStart w:id="10945" w:name="_ETM_Q33_621709"/>
      <w:bookmarkEnd w:id="10945"/>
      <w:r w:rsidR="004408F6">
        <w:rPr>
          <w:rFonts w:hint="cs"/>
          <w:rtl/>
          <w:lang w:eastAsia="he-IL"/>
        </w:rPr>
        <w:t xml:space="preserve"> לכן אני אומר לכם, רן כהן היה מתבייש בכם היום </w:t>
      </w:r>
      <w:bookmarkStart w:id="10946" w:name="_ETM_Q33_627612"/>
      <w:bookmarkEnd w:id="10946"/>
      <w:r w:rsidR="004408F6">
        <w:rPr>
          <w:rFonts w:hint="cs"/>
          <w:rtl/>
          <w:lang w:eastAsia="he-IL"/>
        </w:rPr>
        <w:t>בנושא הזה.</w:t>
      </w:r>
    </w:p>
    <w:p w:rsidR="004408F6" w:rsidRPr="002823C1" w:rsidRDefault="004408F6" w:rsidP="00012282">
      <w:pPr>
        <w:rPr>
          <w:rtl/>
          <w:lang w:eastAsia="he-IL"/>
        </w:rPr>
      </w:pPr>
    </w:p>
    <w:p w:rsidR="004408F6" w:rsidRDefault="004408F6" w:rsidP="00012282">
      <w:pPr>
        <w:pStyle w:val="af5"/>
        <w:keepNext/>
        <w:rPr>
          <w:rtl/>
        </w:rPr>
      </w:pPr>
      <w:bookmarkStart w:id="10947" w:name="_ETM_Q33_587156"/>
      <w:bookmarkStart w:id="10948" w:name="_ETM_Q33_587221"/>
      <w:bookmarkEnd w:id="10947"/>
      <w:bookmarkEnd w:id="10948"/>
      <w:r w:rsidRPr="00FA3655">
        <w:rPr>
          <w:rStyle w:val="TagStyle"/>
          <w:rtl/>
        </w:rPr>
        <w:t xml:space="preserve">&lt;&lt; קריאה &gt;&gt; </w:t>
      </w:r>
      <w:r>
        <w:rPr>
          <w:rtl/>
        </w:rPr>
        <w:t>גבי לסקי (מרצ):</w:t>
      </w:r>
      <w:r w:rsidRPr="00FA3655">
        <w:rPr>
          <w:rStyle w:val="TagStyle"/>
          <w:rtl/>
        </w:rPr>
        <w:t xml:space="preserve"> &lt;&lt; קריאה &gt;&gt;</w:t>
      </w:r>
      <w:r>
        <w:rPr>
          <w:rtl/>
        </w:rPr>
        <w:t xml:space="preserve">   </w:t>
      </w:r>
    </w:p>
    <w:p w:rsidR="004408F6" w:rsidRDefault="004408F6" w:rsidP="007B02A4">
      <w:pPr>
        <w:rPr>
          <w:rtl/>
          <w:lang w:eastAsia="he-IL"/>
        </w:rPr>
      </w:pPr>
    </w:p>
    <w:p w:rsidR="004408F6" w:rsidRDefault="007B02A4" w:rsidP="00012282">
      <w:pPr>
        <w:rPr>
          <w:rtl/>
          <w:lang w:eastAsia="he-IL"/>
        </w:rPr>
      </w:pPr>
      <w:r>
        <w:rPr>
          <w:rFonts w:hint="cs"/>
          <w:rtl/>
          <w:lang w:eastAsia="he-IL"/>
        </w:rPr>
        <w:t>– – –</w:t>
      </w:r>
      <w:r w:rsidR="004408F6" w:rsidRPr="002823C1">
        <w:rPr>
          <w:rFonts w:hint="cs"/>
          <w:rtl/>
          <w:lang w:eastAsia="he-IL"/>
        </w:rPr>
        <w:t xml:space="preserve"> </w:t>
      </w:r>
      <w:r w:rsidR="004408F6">
        <w:rPr>
          <w:rFonts w:hint="cs"/>
          <w:rtl/>
          <w:lang w:eastAsia="he-IL"/>
        </w:rPr>
        <w:t xml:space="preserve">רן כהן </w:t>
      </w:r>
      <w:r>
        <w:rPr>
          <w:rFonts w:hint="cs"/>
          <w:rtl/>
          <w:lang w:eastAsia="he-IL"/>
        </w:rPr>
        <w:t>– – –</w:t>
      </w:r>
      <w:bookmarkStart w:id="10949" w:name="_ETM_Q33_624191"/>
      <w:bookmarkEnd w:id="10949"/>
    </w:p>
    <w:p w:rsidR="004408F6" w:rsidRDefault="004408F6" w:rsidP="00012282">
      <w:pPr>
        <w:rPr>
          <w:rtl/>
          <w:lang w:eastAsia="he-IL"/>
        </w:rPr>
      </w:pPr>
      <w:bookmarkStart w:id="10950" w:name="_ETM_Q33_624244"/>
      <w:bookmarkEnd w:id="10950"/>
    </w:p>
    <w:p w:rsidR="004408F6" w:rsidRDefault="004408F6" w:rsidP="00012282">
      <w:pPr>
        <w:pStyle w:val="-"/>
        <w:keepNext/>
        <w:rPr>
          <w:rtl/>
        </w:rPr>
      </w:pPr>
      <w:bookmarkStart w:id="10951" w:name="ET_speakercontinue_5602_20"/>
      <w:r w:rsidRPr="002823C1">
        <w:rPr>
          <w:rStyle w:val="TagStyle"/>
          <w:rtl/>
        </w:rPr>
        <w:t xml:space="preserve"> &lt;&lt; דובר_המשך &gt;&gt; </w:t>
      </w:r>
      <w:r>
        <w:rPr>
          <w:rtl/>
        </w:rPr>
        <w:t>אלי כהן (הליכוד):</w:t>
      </w:r>
      <w:r w:rsidRPr="002823C1">
        <w:rPr>
          <w:rStyle w:val="TagStyle"/>
          <w:rtl/>
        </w:rPr>
        <w:t xml:space="preserve"> &lt;&lt; דובר_המשך &gt;&gt;</w:t>
      </w:r>
      <w:r>
        <w:rPr>
          <w:rtl/>
        </w:rPr>
        <w:t xml:space="preserve">   </w:t>
      </w:r>
      <w:bookmarkEnd w:id="10951"/>
    </w:p>
    <w:p w:rsidR="004408F6" w:rsidRDefault="004408F6" w:rsidP="007B02A4">
      <w:pPr>
        <w:rPr>
          <w:rtl/>
          <w:lang w:eastAsia="he-IL"/>
        </w:rPr>
      </w:pPr>
    </w:p>
    <w:p w:rsidR="004408F6" w:rsidRDefault="004408F6" w:rsidP="00D75581">
      <w:pPr>
        <w:rPr>
          <w:rtl/>
          <w:lang w:eastAsia="he-IL"/>
        </w:rPr>
      </w:pPr>
      <w:bookmarkStart w:id="10952" w:name="_ETM_Q33_625567"/>
      <w:bookmarkEnd w:id="10952"/>
      <w:r>
        <w:rPr>
          <w:rFonts w:hint="cs"/>
          <w:rtl/>
          <w:lang w:eastAsia="he-IL"/>
        </w:rPr>
        <w:t>אז זו</w:t>
      </w:r>
      <w:r w:rsidR="00FB1255">
        <w:rPr>
          <w:rFonts w:hint="cs"/>
          <w:rtl/>
          <w:lang w:eastAsia="he-IL"/>
        </w:rPr>
        <w:t>,</w:t>
      </w:r>
      <w:r>
        <w:rPr>
          <w:rFonts w:hint="cs"/>
          <w:rtl/>
          <w:lang w:eastAsia="he-IL"/>
        </w:rPr>
        <w:t xml:space="preserve"> אגב – תקראי, תקראי,</w:t>
      </w:r>
      <w:bookmarkStart w:id="10953" w:name="_ETM_Q33_631940"/>
      <w:bookmarkEnd w:id="10953"/>
      <w:r>
        <w:rPr>
          <w:rFonts w:hint="cs"/>
          <w:rtl/>
          <w:lang w:eastAsia="he-IL"/>
        </w:rPr>
        <w:t xml:space="preserve"> אם היית קוראת את הספר של רן כהן על מלחמה על הבית, היית מתביישת היום והיית מצביעה בעד </w:t>
      </w:r>
      <w:bookmarkStart w:id="10954" w:name="_ETM_Q33_639348"/>
      <w:bookmarkEnd w:id="10954"/>
      <w:r>
        <w:rPr>
          <w:rFonts w:hint="cs"/>
          <w:rtl/>
          <w:lang w:eastAsia="he-IL"/>
        </w:rPr>
        <w:t>החוק הזה, והיית אומרת: יש לי עמוד שדרה. זה נושא שאני נבחרתי עליו</w:t>
      </w:r>
      <w:r w:rsidR="00D75581">
        <w:rPr>
          <w:rFonts w:hint="cs"/>
          <w:rtl/>
          <w:lang w:eastAsia="he-IL"/>
        </w:rPr>
        <w:t>,</w:t>
      </w:r>
      <w:r>
        <w:rPr>
          <w:rFonts w:hint="cs"/>
          <w:rtl/>
          <w:lang w:eastAsia="he-IL"/>
        </w:rPr>
        <w:t xml:space="preserve"> זה נושא שאני הגעתי עליו</w:t>
      </w:r>
      <w:r w:rsidR="00D75581">
        <w:rPr>
          <w:rFonts w:hint="cs"/>
          <w:rtl/>
          <w:lang w:eastAsia="he-IL"/>
        </w:rPr>
        <w:t>.</w:t>
      </w:r>
      <w:r>
        <w:rPr>
          <w:rFonts w:hint="cs"/>
          <w:rtl/>
          <w:lang w:eastAsia="he-IL"/>
        </w:rPr>
        <w:t xml:space="preserve"> </w:t>
      </w:r>
    </w:p>
    <w:p w:rsidR="004408F6" w:rsidRDefault="004408F6" w:rsidP="00012282">
      <w:pPr>
        <w:rPr>
          <w:rtl/>
          <w:lang w:eastAsia="he-IL"/>
        </w:rPr>
      </w:pPr>
    </w:p>
    <w:p w:rsidR="004408F6" w:rsidRDefault="004408F6" w:rsidP="00012282">
      <w:pPr>
        <w:pStyle w:val="af5"/>
        <w:keepNext/>
        <w:rPr>
          <w:rtl/>
        </w:rPr>
      </w:pPr>
      <w:r w:rsidRPr="00FA3655">
        <w:rPr>
          <w:rStyle w:val="TagStyle"/>
          <w:rtl/>
        </w:rPr>
        <w:t xml:space="preserve">&lt;&lt; קריאה &gt;&gt; </w:t>
      </w:r>
      <w:r>
        <w:rPr>
          <w:rtl/>
        </w:rPr>
        <w:t>גבי לסקי (מרצ):</w:t>
      </w:r>
      <w:r w:rsidRPr="00FA3655">
        <w:rPr>
          <w:rStyle w:val="TagStyle"/>
          <w:rtl/>
        </w:rPr>
        <w:t xml:space="preserve"> &lt;&lt; קריאה &gt;&gt;</w:t>
      </w:r>
      <w:r>
        <w:rPr>
          <w:rtl/>
        </w:rPr>
        <w:t xml:space="preserve">   </w:t>
      </w:r>
    </w:p>
    <w:p w:rsidR="004408F6" w:rsidRDefault="004408F6" w:rsidP="007B02A4">
      <w:pPr>
        <w:rPr>
          <w:rtl/>
          <w:lang w:eastAsia="he-IL"/>
        </w:rPr>
      </w:pPr>
    </w:p>
    <w:p w:rsidR="004408F6" w:rsidRDefault="007B02A4" w:rsidP="00012282">
      <w:pPr>
        <w:rPr>
          <w:rtl/>
          <w:lang w:eastAsia="he-IL"/>
        </w:rPr>
      </w:pPr>
      <w:r>
        <w:rPr>
          <w:rFonts w:hint="cs"/>
          <w:rtl/>
          <w:lang w:eastAsia="he-IL"/>
        </w:rPr>
        <w:t>– – –</w:t>
      </w:r>
      <w:r w:rsidR="004408F6" w:rsidRPr="002823C1">
        <w:rPr>
          <w:rFonts w:hint="cs"/>
          <w:rtl/>
          <w:lang w:eastAsia="he-IL"/>
        </w:rPr>
        <w:t xml:space="preserve"> </w:t>
      </w:r>
      <w:r w:rsidR="004408F6">
        <w:rPr>
          <w:rFonts w:hint="cs"/>
          <w:rtl/>
          <w:lang w:eastAsia="he-IL"/>
        </w:rPr>
        <w:t xml:space="preserve">אתה לא נותן לי ציונים על </w:t>
      </w:r>
      <w:r>
        <w:rPr>
          <w:rFonts w:hint="cs"/>
          <w:rtl/>
          <w:lang w:eastAsia="he-IL"/>
        </w:rPr>
        <w:t>– – –</w:t>
      </w:r>
      <w:r w:rsidR="004408F6">
        <w:rPr>
          <w:rFonts w:hint="cs"/>
          <w:rtl/>
          <w:lang w:eastAsia="he-IL"/>
        </w:rPr>
        <w:t xml:space="preserve"> </w:t>
      </w:r>
    </w:p>
    <w:p w:rsidR="004408F6" w:rsidRDefault="004408F6" w:rsidP="00012282">
      <w:pPr>
        <w:rPr>
          <w:rtl/>
          <w:lang w:eastAsia="he-IL"/>
        </w:rPr>
      </w:pPr>
      <w:bookmarkStart w:id="10955" w:name="_ETM_Q33_640016"/>
      <w:bookmarkEnd w:id="10955"/>
    </w:p>
    <w:p w:rsidR="004408F6" w:rsidRDefault="004408F6" w:rsidP="00012282">
      <w:pPr>
        <w:pStyle w:val="-"/>
        <w:keepNext/>
        <w:rPr>
          <w:rtl/>
        </w:rPr>
      </w:pPr>
      <w:bookmarkStart w:id="10956" w:name="ET_speakercontinue_5602_21"/>
      <w:r w:rsidRPr="002823C1">
        <w:rPr>
          <w:rStyle w:val="TagStyle"/>
          <w:rtl/>
        </w:rPr>
        <w:t xml:space="preserve"> &lt;&lt; דובר_המשך &gt;&gt; </w:t>
      </w:r>
      <w:r>
        <w:rPr>
          <w:rtl/>
        </w:rPr>
        <w:t>אלי כהן (הליכוד):</w:t>
      </w:r>
      <w:r w:rsidRPr="002823C1">
        <w:rPr>
          <w:rStyle w:val="TagStyle"/>
          <w:rtl/>
        </w:rPr>
        <w:t xml:space="preserve"> &lt;&lt; דובר_המשך &gt;&gt;</w:t>
      </w:r>
      <w:r>
        <w:rPr>
          <w:rtl/>
        </w:rPr>
        <w:t xml:space="preserve">   </w:t>
      </w:r>
      <w:bookmarkEnd w:id="10956"/>
    </w:p>
    <w:p w:rsidR="004408F6" w:rsidRDefault="004408F6" w:rsidP="007B02A4">
      <w:pPr>
        <w:rPr>
          <w:rtl/>
          <w:lang w:eastAsia="he-IL"/>
        </w:rPr>
      </w:pPr>
    </w:p>
    <w:p w:rsidR="004408F6" w:rsidRDefault="004408F6" w:rsidP="00012282">
      <w:pPr>
        <w:rPr>
          <w:rtl/>
          <w:lang w:eastAsia="he-IL"/>
        </w:rPr>
      </w:pPr>
      <w:bookmarkStart w:id="10957" w:name="_ETM_Q33_642912"/>
      <w:bookmarkStart w:id="10958" w:name="_ETM_Q33_655481"/>
      <w:bookmarkEnd w:id="10957"/>
      <w:bookmarkEnd w:id="10958"/>
      <w:r>
        <w:rPr>
          <w:rFonts w:hint="cs"/>
          <w:rtl/>
          <w:lang w:eastAsia="he-IL"/>
        </w:rPr>
        <w:t xml:space="preserve">אבל אתם לא מסוגלים. אגב, לא רק את. </w:t>
      </w:r>
      <w:bookmarkStart w:id="10959" w:name="_ETM_Q33_647695"/>
      <w:bookmarkStart w:id="10960" w:name="_ETM_Q33_647758"/>
      <w:bookmarkStart w:id="10961" w:name="_ETM_Q33_647927"/>
      <w:bookmarkStart w:id="10962" w:name="_ETM_Q33_647990"/>
      <w:bookmarkEnd w:id="10959"/>
      <w:bookmarkEnd w:id="10960"/>
      <w:bookmarkEnd w:id="10961"/>
      <w:bookmarkEnd w:id="10962"/>
      <w:r>
        <w:rPr>
          <w:rFonts w:hint="cs"/>
          <w:rtl/>
          <w:lang w:eastAsia="he-IL"/>
        </w:rPr>
        <w:t>עכשיו אני רוצה לעבור</w:t>
      </w:r>
      <w:bookmarkStart w:id="10963" w:name="_ETM_Q33_648442"/>
      <w:bookmarkEnd w:id="10963"/>
      <w:r>
        <w:rPr>
          <w:rFonts w:hint="cs"/>
          <w:rtl/>
          <w:lang w:eastAsia="he-IL"/>
        </w:rPr>
        <w:t xml:space="preserve"> </w:t>
      </w:r>
      <w:r w:rsidR="007B02A4">
        <w:rPr>
          <w:rFonts w:hint="cs"/>
          <w:rtl/>
          <w:lang w:eastAsia="he-IL"/>
        </w:rPr>
        <w:t>– –</w:t>
      </w:r>
    </w:p>
    <w:p w:rsidR="004408F6" w:rsidRDefault="004408F6" w:rsidP="00012282">
      <w:pPr>
        <w:rPr>
          <w:rtl/>
          <w:lang w:eastAsia="he-IL"/>
        </w:rPr>
      </w:pPr>
    </w:p>
    <w:p w:rsidR="004408F6" w:rsidRDefault="004408F6" w:rsidP="00012282">
      <w:pPr>
        <w:pStyle w:val="af5"/>
        <w:keepNext/>
        <w:rPr>
          <w:rtl/>
        </w:rPr>
      </w:pPr>
      <w:r w:rsidRPr="00FA3655">
        <w:rPr>
          <w:rStyle w:val="TagStyle"/>
          <w:rtl/>
        </w:rPr>
        <w:t xml:space="preserve">&lt;&lt; קריאה &gt;&gt; </w:t>
      </w:r>
      <w:r>
        <w:rPr>
          <w:rtl/>
        </w:rPr>
        <w:t>גבי לסקי (מרצ):</w:t>
      </w:r>
      <w:r w:rsidRPr="00FA3655">
        <w:rPr>
          <w:rStyle w:val="TagStyle"/>
          <w:rtl/>
        </w:rPr>
        <w:t xml:space="preserve"> &lt;&lt; קריאה &gt;&gt;</w:t>
      </w:r>
      <w:r>
        <w:rPr>
          <w:rtl/>
        </w:rPr>
        <w:t xml:space="preserve">   </w:t>
      </w:r>
    </w:p>
    <w:p w:rsidR="004408F6" w:rsidRDefault="004408F6" w:rsidP="007B02A4">
      <w:pPr>
        <w:rPr>
          <w:rtl/>
          <w:lang w:eastAsia="he-IL"/>
        </w:rPr>
      </w:pPr>
    </w:p>
    <w:p w:rsidR="004408F6" w:rsidRDefault="007B02A4" w:rsidP="00012282">
      <w:pPr>
        <w:rPr>
          <w:rtl/>
          <w:lang w:eastAsia="he-IL"/>
        </w:rPr>
      </w:pPr>
      <w:r>
        <w:rPr>
          <w:rFonts w:hint="cs"/>
          <w:rtl/>
          <w:lang w:eastAsia="he-IL"/>
        </w:rPr>
        <w:t>– – –</w:t>
      </w:r>
      <w:r w:rsidR="004408F6" w:rsidRPr="002823C1">
        <w:rPr>
          <w:rFonts w:hint="cs"/>
          <w:rtl/>
          <w:lang w:eastAsia="he-IL"/>
        </w:rPr>
        <w:t xml:space="preserve"> </w:t>
      </w:r>
    </w:p>
    <w:p w:rsidR="004408F6" w:rsidRDefault="004408F6" w:rsidP="00012282">
      <w:pPr>
        <w:rPr>
          <w:rtl/>
          <w:lang w:eastAsia="he-IL"/>
        </w:rPr>
      </w:pPr>
      <w:bookmarkStart w:id="10964" w:name="_ETM_Q33_651467"/>
      <w:bookmarkStart w:id="10965" w:name="_ETM_Q33_651539"/>
      <w:bookmarkEnd w:id="10964"/>
      <w:bookmarkEnd w:id="10965"/>
    </w:p>
    <w:p w:rsidR="004408F6" w:rsidRDefault="004408F6" w:rsidP="00012282">
      <w:pPr>
        <w:pStyle w:val="af5"/>
        <w:keepNext/>
        <w:rPr>
          <w:rtl/>
        </w:rPr>
      </w:pPr>
      <w:bookmarkStart w:id="10966" w:name="ET_interruption_קריאה_22"/>
      <w:r w:rsidRPr="002823C1">
        <w:rPr>
          <w:rStyle w:val="TagStyle"/>
          <w:rtl/>
        </w:rPr>
        <w:t xml:space="preserve"> &lt;&lt; קריאה &gt;&gt; </w:t>
      </w:r>
      <w:r>
        <w:rPr>
          <w:rtl/>
        </w:rPr>
        <w:t>קריאה:</w:t>
      </w:r>
      <w:r w:rsidRPr="002823C1">
        <w:rPr>
          <w:rStyle w:val="TagStyle"/>
          <w:rtl/>
        </w:rPr>
        <w:t xml:space="preserve"> &lt;&lt; קריאה &gt;&gt;</w:t>
      </w:r>
      <w:r>
        <w:rPr>
          <w:rtl/>
        </w:rPr>
        <w:t xml:space="preserve">   </w:t>
      </w:r>
      <w:bookmarkEnd w:id="10966"/>
    </w:p>
    <w:p w:rsidR="004408F6" w:rsidRDefault="004408F6" w:rsidP="007B02A4">
      <w:pPr>
        <w:rPr>
          <w:rtl/>
          <w:lang w:eastAsia="he-IL"/>
        </w:rPr>
      </w:pPr>
    </w:p>
    <w:p w:rsidR="004408F6" w:rsidRDefault="007B02A4" w:rsidP="00012282">
      <w:pPr>
        <w:rPr>
          <w:rtl/>
          <w:lang w:eastAsia="he-IL"/>
        </w:rPr>
      </w:pPr>
      <w:r>
        <w:rPr>
          <w:rFonts w:hint="cs"/>
          <w:rtl/>
          <w:lang w:eastAsia="he-IL"/>
        </w:rPr>
        <w:t>– – –</w:t>
      </w:r>
      <w:bookmarkStart w:id="10967" w:name="_ETM_Q33_652434"/>
      <w:bookmarkEnd w:id="10967"/>
    </w:p>
    <w:p w:rsidR="004408F6" w:rsidRDefault="004408F6" w:rsidP="00012282">
      <w:pPr>
        <w:rPr>
          <w:rtl/>
          <w:lang w:eastAsia="he-IL"/>
        </w:rPr>
      </w:pPr>
      <w:bookmarkStart w:id="10968" w:name="_ETM_Q33_652501"/>
      <w:bookmarkEnd w:id="10968"/>
    </w:p>
    <w:p w:rsidR="004408F6" w:rsidRDefault="004408F6" w:rsidP="00012282">
      <w:pPr>
        <w:pStyle w:val="-"/>
        <w:keepNext/>
        <w:rPr>
          <w:rtl/>
        </w:rPr>
      </w:pPr>
      <w:bookmarkStart w:id="10969" w:name="ET_speakercontinue_5602_23"/>
      <w:r w:rsidRPr="002823C1">
        <w:rPr>
          <w:rStyle w:val="TagStyle"/>
          <w:rtl/>
        </w:rPr>
        <w:t xml:space="preserve"> &lt;&lt; דובר_המשך &gt;&gt; </w:t>
      </w:r>
      <w:r>
        <w:rPr>
          <w:rtl/>
        </w:rPr>
        <w:t>אלי כהן (הליכוד):</w:t>
      </w:r>
      <w:r w:rsidRPr="002823C1">
        <w:rPr>
          <w:rStyle w:val="TagStyle"/>
          <w:rtl/>
        </w:rPr>
        <w:t xml:space="preserve"> &lt;&lt; דובר_המשך &gt;&gt;</w:t>
      </w:r>
      <w:r>
        <w:rPr>
          <w:rtl/>
        </w:rPr>
        <w:t xml:space="preserve">   </w:t>
      </w:r>
      <w:bookmarkEnd w:id="10969"/>
    </w:p>
    <w:p w:rsidR="004408F6" w:rsidRDefault="004408F6" w:rsidP="007B02A4">
      <w:pPr>
        <w:rPr>
          <w:rtl/>
          <w:lang w:eastAsia="he-IL"/>
        </w:rPr>
      </w:pPr>
    </w:p>
    <w:p w:rsidR="004408F6" w:rsidRDefault="007B02A4" w:rsidP="00012282">
      <w:pPr>
        <w:rPr>
          <w:rtl/>
          <w:lang w:eastAsia="he-IL"/>
        </w:rPr>
      </w:pPr>
      <w:bookmarkStart w:id="10970" w:name="_ETM_Q33_653924"/>
      <w:bookmarkEnd w:id="10970"/>
      <w:r>
        <w:rPr>
          <w:rFonts w:hint="cs"/>
          <w:rtl/>
          <w:lang w:eastAsia="he-IL"/>
        </w:rPr>
        <w:t>– –</w:t>
      </w:r>
      <w:r w:rsidR="004408F6">
        <w:rPr>
          <w:rFonts w:hint="cs"/>
          <w:rtl/>
          <w:lang w:eastAsia="he-IL"/>
        </w:rPr>
        <w:t xml:space="preserve"> באמת </w:t>
      </w:r>
      <w:bookmarkStart w:id="10971" w:name="_ETM_Q33_653743"/>
      <w:bookmarkEnd w:id="10971"/>
      <w:r w:rsidR="004408F6">
        <w:rPr>
          <w:rFonts w:hint="cs"/>
          <w:rtl/>
          <w:lang w:eastAsia="he-IL"/>
        </w:rPr>
        <w:t>לנושא האחרון.</w:t>
      </w:r>
      <w:bookmarkStart w:id="10972" w:name="_ETM_Q33_656884"/>
      <w:bookmarkEnd w:id="10972"/>
    </w:p>
    <w:p w:rsidR="004408F6" w:rsidRPr="002823C1" w:rsidRDefault="004408F6" w:rsidP="00012282">
      <w:pPr>
        <w:rPr>
          <w:rtl/>
          <w:lang w:eastAsia="he-IL"/>
        </w:rPr>
      </w:pPr>
      <w:bookmarkStart w:id="10973" w:name="_ETM_Q33_656952"/>
      <w:bookmarkEnd w:id="10973"/>
    </w:p>
    <w:p w:rsidR="004408F6" w:rsidRDefault="004408F6" w:rsidP="00012282">
      <w:pPr>
        <w:pStyle w:val="af5"/>
        <w:keepNext/>
        <w:rPr>
          <w:rtl/>
        </w:rPr>
      </w:pPr>
      <w:r w:rsidRPr="00FA3655">
        <w:rPr>
          <w:rStyle w:val="TagStyle"/>
          <w:rtl/>
        </w:rPr>
        <w:t xml:space="preserve">&lt;&lt; קריאה &gt;&gt; </w:t>
      </w:r>
      <w:r>
        <w:rPr>
          <w:rtl/>
        </w:rPr>
        <w:t>גבי לסקי (מרצ):</w:t>
      </w:r>
      <w:r w:rsidRPr="00FA3655">
        <w:rPr>
          <w:rStyle w:val="TagStyle"/>
          <w:rtl/>
        </w:rPr>
        <w:t xml:space="preserve"> &lt;&lt; קריאה &gt;&gt;</w:t>
      </w:r>
      <w:r>
        <w:rPr>
          <w:rtl/>
        </w:rPr>
        <w:t xml:space="preserve">   </w:t>
      </w:r>
    </w:p>
    <w:p w:rsidR="004408F6" w:rsidRDefault="004408F6" w:rsidP="007B02A4">
      <w:pPr>
        <w:rPr>
          <w:rtl/>
          <w:lang w:eastAsia="he-IL"/>
        </w:rPr>
      </w:pPr>
    </w:p>
    <w:p w:rsidR="004408F6" w:rsidRDefault="007B02A4" w:rsidP="00012282">
      <w:pPr>
        <w:rPr>
          <w:rtl/>
          <w:lang w:eastAsia="he-IL"/>
        </w:rPr>
      </w:pPr>
      <w:r>
        <w:rPr>
          <w:rFonts w:hint="cs"/>
          <w:rtl/>
          <w:lang w:eastAsia="he-IL"/>
        </w:rPr>
        <w:t>– – –</w:t>
      </w:r>
      <w:r w:rsidR="004408F6" w:rsidRPr="002823C1">
        <w:rPr>
          <w:rFonts w:hint="cs"/>
          <w:rtl/>
          <w:lang w:eastAsia="he-IL"/>
        </w:rPr>
        <w:t xml:space="preserve"> </w:t>
      </w:r>
    </w:p>
    <w:p w:rsidR="004408F6" w:rsidRDefault="004408F6" w:rsidP="00012282">
      <w:pPr>
        <w:rPr>
          <w:rtl/>
          <w:lang w:eastAsia="he-IL"/>
        </w:rPr>
      </w:pPr>
    </w:p>
    <w:p w:rsidR="004408F6" w:rsidRDefault="004408F6" w:rsidP="00012282">
      <w:pPr>
        <w:pStyle w:val="-"/>
        <w:keepNext/>
        <w:rPr>
          <w:rtl/>
        </w:rPr>
      </w:pPr>
      <w:bookmarkStart w:id="10974" w:name="ET_speakercontinue_5602_24"/>
      <w:r w:rsidRPr="003273D6">
        <w:rPr>
          <w:rStyle w:val="TagStyle"/>
          <w:rtl/>
        </w:rPr>
        <w:t xml:space="preserve"> &lt;&lt; דובר_המשך &gt;&gt; </w:t>
      </w:r>
      <w:r>
        <w:rPr>
          <w:rtl/>
        </w:rPr>
        <w:t>אלי כהן (הליכוד):</w:t>
      </w:r>
      <w:r w:rsidRPr="003273D6">
        <w:rPr>
          <w:rStyle w:val="TagStyle"/>
          <w:rtl/>
        </w:rPr>
        <w:t xml:space="preserve"> &lt;&lt; דובר_המשך &gt;&gt;</w:t>
      </w:r>
      <w:r>
        <w:rPr>
          <w:rtl/>
        </w:rPr>
        <w:t xml:space="preserve">   </w:t>
      </w:r>
      <w:bookmarkEnd w:id="10974"/>
    </w:p>
    <w:p w:rsidR="004408F6" w:rsidRDefault="004408F6" w:rsidP="007B02A4">
      <w:pPr>
        <w:rPr>
          <w:rtl/>
          <w:lang w:eastAsia="he-IL"/>
        </w:rPr>
      </w:pPr>
    </w:p>
    <w:p w:rsidR="004408F6" w:rsidRDefault="004408F6" w:rsidP="00012282">
      <w:pPr>
        <w:rPr>
          <w:rtl/>
          <w:lang w:eastAsia="he-IL"/>
        </w:rPr>
      </w:pPr>
      <w:r>
        <w:rPr>
          <w:rFonts w:hint="cs"/>
          <w:rtl/>
          <w:lang w:eastAsia="he-IL"/>
        </w:rPr>
        <w:t>אני רוצה לעבור, גב</w:t>
      </w:r>
      <w:r w:rsidR="00012282">
        <w:rPr>
          <w:rFonts w:hint="cs"/>
          <w:rtl/>
          <w:lang w:eastAsia="he-IL"/>
        </w:rPr>
        <w:t>'</w:t>
      </w:r>
      <w:r>
        <w:rPr>
          <w:rFonts w:hint="cs"/>
          <w:rtl/>
          <w:lang w:eastAsia="he-IL"/>
        </w:rPr>
        <w:t xml:space="preserve"> </w:t>
      </w:r>
      <w:proofErr w:type="spellStart"/>
      <w:r>
        <w:rPr>
          <w:rFonts w:hint="cs"/>
          <w:rtl/>
          <w:lang w:eastAsia="he-IL"/>
        </w:rPr>
        <w:t>לוסקי</w:t>
      </w:r>
      <w:proofErr w:type="spellEnd"/>
      <w:r>
        <w:rPr>
          <w:rFonts w:hint="cs"/>
          <w:rtl/>
          <w:lang w:eastAsia="he-IL"/>
        </w:rPr>
        <w:t>, לעבור לנושא האחרון.</w:t>
      </w:r>
    </w:p>
    <w:p w:rsidR="004408F6" w:rsidRPr="003273D6" w:rsidRDefault="004408F6" w:rsidP="00012282">
      <w:pPr>
        <w:rPr>
          <w:rtl/>
          <w:lang w:eastAsia="he-IL"/>
        </w:rPr>
      </w:pPr>
    </w:p>
    <w:p w:rsidR="004408F6" w:rsidRDefault="004408F6" w:rsidP="00012282">
      <w:pPr>
        <w:pStyle w:val="af5"/>
        <w:keepNext/>
        <w:rPr>
          <w:rtl/>
        </w:rPr>
      </w:pPr>
      <w:r w:rsidRPr="002823C1">
        <w:rPr>
          <w:rStyle w:val="TagStyle"/>
          <w:rtl/>
        </w:rPr>
        <w:t xml:space="preserve">&lt;&lt; קריאה &gt;&gt; </w:t>
      </w:r>
      <w:r>
        <w:rPr>
          <w:rtl/>
        </w:rPr>
        <w:t>קריאה:</w:t>
      </w:r>
      <w:r w:rsidRPr="002823C1">
        <w:rPr>
          <w:rStyle w:val="TagStyle"/>
          <w:rtl/>
        </w:rPr>
        <w:t xml:space="preserve"> &lt;&lt; קריאה &gt;&gt;</w:t>
      </w:r>
      <w:r>
        <w:rPr>
          <w:rtl/>
        </w:rPr>
        <w:t xml:space="preserve">   </w:t>
      </w:r>
    </w:p>
    <w:p w:rsidR="004408F6" w:rsidRDefault="004408F6" w:rsidP="007B02A4">
      <w:pPr>
        <w:rPr>
          <w:rtl/>
          <w:lang w:eastAsia="he-IL"/>
        </w:rPr>
      </w:pPr>
    </w:p>
    <w:p w:rsidR="004408F6" w:rsidRDefault="004408F6" w:rsidP="00012282">
      <w:pPr>
        <w:rPr>
          <w:rtl/>
          <w:lang w:eastAsia="he-IL"/>
        </w:rPr>
      </w:pPr>
      <w:r>
        <w:rPr>
          <w:rFonts w:hint="cs"/>
          <w:rtl/>
          <w:lang w:eastAsia="he-IL"/>
        </w:rPr>
        <w:t>לסקי, לסקי.</w:t>
      </w:r>
    </w:p>
    <w:p w:rsidR="004408F6" w:rsidRDefault="004408F6" w:rsidP="00012282">
      <w:pPr>
        <w:rPr>
          <w:rtl/>
          <w:lang w:eastAsia="he-IL"/>
        </w:rPr>
      </w:pPr>
    </w:p>
    <w:p w:rsidR="004408F6" w:rsidRDefault="004408F6" w:rsidP="00012282">
      <w:pPr>
        <w:pStyle w:val="-"/>
        <w:keepNext/>
        <w:rPr>
          <w:rtl/>
        </w:rPr>
      </w:pPr>
      <w:bookmarkStart w:id="10975" w:name="ET_speakercontinue_5602_25"/>
      <w:r w:rsidRPr="003273D6">
        <w:rPr>
          <w:rStyle w:val="TagStyle"/>
          <w:rtl/>
        </w:rPr>
        <w:t xml:space="preserve"> &lt;&lt; דובר_המשך &gt;&gt; </w:t>
      </w:r>
      <w:r>
        <w:rPr>
          <w:rtl/>
        </w:rPr>
        <w:t>אלי כהן (הליכוד):</w:t>
      </w:r>
      <w:r w:rsidRPr="003273D6">
        <w:rPr>
          <w:rStyle w:val="TagStyle"/>
          <w:rtl/>
        </w:rPr>
        <w:t xml:space="preserve"> &lt;&lt; דובר_המשך &gt;&gt;</w:t>
      </w:r>
      <w:r>
        <w:rPr>
          <w:rtl/>
        </w:rPr>
        <w:t xml:space="preserve">   </w:t>
      </w:r>
      <w:bookmarkEnd w:id="10975"/>
    </w:p>
    <w:p w:rsidR="004408F6" w:rsidRDefault="004408F6" w:rsidP="007B02A4">
      <w:pPr>
        <w:rPr>
          <w:rtl/>
          <w:lang w:eastAsia="he-IL"/>
        </w:rPr>
      </w:pPr>
    </w:p>
    <w:p w:rsidR="004408F6" w:rsidRDefault="004408F6" w:rsidP="00D75581">
      <w:pPr>
        <w:rPr>
          <w:rtl/>
          <w:lang w:eastAsia="he-IL"/>
        </w:rPr>
      </w:pPr>
      <w:r>
        <w:rPr>
          <w:rFonts w:hint="cs"/>
          <w:rtl/>
          <w:lang w:eastAsia="he-IL"/>
        </w:rPr>
        <w:t xml:space="preserve">לסקי, לסקי. חברת הכנסת הנורבגית לסקי. אגב, בנורבגית זה </w:t>
      </w:r>
      <w:bookmarkStart w:id="10976" w:name="_ETM_Q33_673066"/>
      <w:bookmarkEnd w:id="10976"/>
      <w:r>
        <w:rPr>
          <w:rFonts w:hint="cs"/>
          <w:rtl/>
          <w:lang w:eastAsia="he-IL"/>
        </w:rPr>
        <w:t>גם יותר טוב לסקי. לזמי פחות מסתדר בנורבגיה, אבל בסדר.</w:t>
      </w:r>
    </w:p>
    <w:p w:rsidR="004408F6" w:rsidRDefault="004408F6" w:rsidP="00012282">
      <w:pPr>
        <w:rPr>
          <w:rtl/>
          <w:lang w:eastAsia="he-IL"/>
        </w:rPr>
      </w:pPr>
    </w:p>
    <w:p w:rsidR="004408F6" w:rsidRDefault="004408F6" w:rsidP="00012282">
      <w:pPr>
        <w:pStyle w:val="af5"/>
        <w:keepNext/>
        <w:rPr>
          <w:rtl/>
        </w:rPr>
      </w:pPr>
      <w:r w:rsidRPr="002823C1">
        <w:rPr>
          <w:rStyle w:val="TagStyle"/>
          <w:rtl/>
        </w:rPr>
        <w:t xml:space="preserve">&lt;&lt; קריאה &gt;&gt; </w:t>
      </w:r>
      <w:r>
        <w:rPr>
          <w:rtl/>
        </w:rPr>
        <w:t>קריאה:</w:t>
      </w:r>
      <w:r w:rsidRPr="002823C1">
        <w:rPr>
          <w:rStyle w:val="TagStyle"/>
          <w:rtl/>
        </w:rPr>
        <w:t xml:space="preserve"> &lt;&lt; קריאה &gt;&gt;</w:t>
      </w:r>
      <w:r>
        <w:rPr>
          <w:rtl/>
        </w:rPr>
        <w:t xml:space="preserve">   </w:t>
      </w:r>
    </w:p>
    <w:p w:rsidR="004408F6" w:rsidRDefault="004408F6" w:rsidP="007B02A4">
      <w:pPr>
        <w:rPr>
          <w:rtl/>
          <w:lang w:eastAsia="he-IL"/>
        </w:rPr>
      </w:pPr>
    </w:p>
    <w:p w:rsidR="004408F6" w:rsidRDefault="004408F6" w:rsidP="00012282">
      <w:pPr>
        <w:rPr>
          <w:rtl/>
          <w:lang w:eastAsia="he-IL"/>
        </w:rPr>
      </w:pPr>
      <w:r>
        <w:rPr>
          <w:rFonts w:hint="cs"/>
          <w:rtl/>
          <w:lang w:eastAsia="he-IL"/>
        </w:rPr>
        <w:t>לזימי.</w:t>
      </w:r>
      <w:bookmarkStart w:id="10977" w:name="_ETM_Q33_677017"/>
      <w:bookmarkEnd w:id="10977"/>
    </w:p>
    <w:p w:rsidR="004408F6" w:rsidRDefault="004408F6" w:rsidP="00012282">
      <w:pPr>
        <w:rPr>
          <w:rtl/>
          <w:lang w:eastAsia="he-IL"/>
        </w:rPr>
      </w:pPr>
      <w:bookmarkStart w:id="10978" w:name="_ETM_Q33_677081"/>
      <w:bookmarkEnd w:id="10978"/>
    </w:p>
    <w:p w:rsidR="004408F6" w:rsidRDefault="004408F6" w:rsidP="00012282">
      <w:pPr>
        <w:pStyle w:val="-"/>
        <w:keepNext/>
        <w:rPr>
          <w:rtl/>
        </w:rPr>
      </w:pPr>
      <w:bookmarkStart w:id="10979" w:name="ET_speakercontinue_5602_26"/>
      <w:r w:rsidRPr="003273D6">
        <w:rPr>
          <w:rStyle w:val="TagStyle"/>
          <w:rtl/>
        </w:rPr>
        <w:t xml:space="preserve"> &lt;&lt; דובר_המשך &gt;&gt; </w:t>
      </w:r>
      <w:r>
        <w:rPr>
          <w:rtl/>
        </w:rPr>
        <w:t>אלי כהן (הליכוד):</w:t>
      </w:r>
      <w:r w:rsidRPr="003273D6">
        <w:rPr>
          <w:rStyle w:val="TagStyle"/>
          <w:rtl/>
        </w:rPr>
        <w:t xml:space="preserve"> &lt;&lt; דובר_המשך &gt;&gt;</w:t>
      </w:r>
      <w:r>
        <w:rPr>
          <w:rtl/>
        </w:rPr>
        <w:t xml:space="preserve">   </w:t>
      </w:r>
      <w:bookmarkEnd w:id="10979"/>
    </w:p>
    <w:p w:rsidR="004408F6" w:rsidRDefault="004408F6" w:rsidP="007B02A4">
      <w:pPr>
        <w:rPr>
          <w:rtl/>
          <w:lang w:eastAsia="he-IL"/>
        </w:rPr>
      </w:pPr>
    </w:p>
    <w:p w:rsidR="004408F6" w:rsidRDefault="004408F6" w:rsidP="00012282">
      <w:pPr>
        <w:rPr>
          <w:rtl/>
          <w:lang w:eastAsia="he-IL"/>
        </w:rPr>
      </w:pPr>
      <w:r>
        <w:rPr>
          <w:rFonts w:hint="cs"/>
          <w:rtl/>
          <w:lang w:eastAsia="he-IL"/>
        </w:rPr>
        <w:t>לזימי</w:t>
      </w:r>
      <w:bookmarkStart w:id="10980" w:name="_ETM_Q33_675427"/>
      <w:bookmarkEnd w:id="10980"/>
      <w:r>
        <w:rPr>
          <w:rFonts w:hint="cs"/>
          <w:rtl/>
          <w:lang w:eastAsia="he-IL"/>
        </w:rPr>
        <w:t>, אוקיי. היום</w:t>
      </w:r>
      <w:r w:rsidR="00D75581">
        <w:rPr>
          <w:rFonts w:hint="cs"/>
          <w:rtl/>
          <w:lang w:eastAsia="he-IL"/>
        </w:rPr>
        <w:t>,</w:t>
      </w:r>
      <w:r>
        <w:rPr>
          <w:rFonts w:hint="cs"/>
          <w:rtl/>
          <w:lang w:eastAsia="he-IL"/>
        </w:rPr>
        <w:t xml:space="preserve"> אגב</w:t>
      </w:r>
      <w:r w:rsidR="00D75581">
        <w:rPr>
          <w:rFonts w:hint="cs"/>
          <w:rtl/>
          <w:lang w:eastAsia="he-IL"/>
        </w:rPr>
        <w:t>,</w:t>
      </w:r>
      <w:r>
        <w:rPr>
          <w:rFonts w:hint="cs"/>
          <w:rtl/>
          <w:lang w:eastAsia="he-IL"/>
        </w:rPr>
        <w:t xml:space="preserve"> זאת לא גאווה גדולה, שהצבעתם נגד </w:t>
      </w:r>
      <w:bookmarkStart w:id="10981" w:name="_ETM_Q33_680900"/>
      <w:bookmarkEnd w:id="10981"/>
      <w:r>
        <w:rPr>
          <w:rFonts w:hint="cs"/>
          <w:rtl/>
          <w:lang w:eastAsia="he-IL"/>
        </w:rPr>
        <w:t xml:space="preserve">האג'נדה שלכן. </w:t>
      </w:r>
    </w:p>
    <w:p w:rsidR="004408F6" w:rsidRDefault="004408F6" w:rsidP="00012282">
      <w:pPr>
        <w:rPr>
          <w:rtl/>
          <w:lang w:eastAsia="he-IL"/>
        </w:rPr>
      </w:pPr>
      <w:bookmarkStart w:id="10982" w:name="_ETM_Q33_688746"/>
      <w:bookmarkStart w:id="10983" w:name="_ETM_Q33_688794"/>
      <w:bookmarkEnd w:id="10982"/>
      <w:bookmarkEnd w:id="10983"/>
    </w:p>
    <w:p w:rsidR="004408F6" w:rsidRDefault="004408F6" w:rsidP="00D75581">
      <w:pPr>
        <w:rPr>
          <w:rtl/>
          <w:lang w:eastAsia="he-IL"/>
        </w:rPr>
      </w:pPr>
      <w:bookmarkStart w:id="10984" w:name="_ETM_Q33_688881"/>
      <w:bookmarkStart w:id="10985" w:name="_ETM_Q33_688926"/>
      <w:bookmarkEnd w:id="10984"/>
      <w:bookmarkEnd w:id="10985"/>
      <w:r>
        <w:rPr>
          <w:rFonts w:hint="cs"/>
          <w:rtl/>
          <w:lang w:eastAsia="he-IL"/>
        </w:rPr>
        <w:t xml:space="preserve">אני רוצה לנצל כאן את הבמה, את דוכן </w:t>
      </w:r>
      <w:bookmarkStart w:id="10986" w:name="_ETM_Q33_686647"/>
      <w:bookmarkEnd w:id="10986"/>
      <w:r>
        <w:rPr>
          <w:rFonts w:hint="cs"/>
          <w:rtl/>
          <w:lang w:eastAsia="he-IL"/>
        </w:rPr>
        <w:t>הכנסת</w:t>
      </w:r>
      <w:r w:rsidR="00D75581">
        <w:rPr>
          <w:rFonts w:hint="cs"/>
          <w:rtl/>
          <w:lang w:eastAsia="he-IL"/>
        </w:rPr>
        <w:t>,</w:t>
      </w:r>
      <w:r>
        <w:rPr>
          <w:rFonts w:hint="cs"/>
          <w:rtl/>
          <w:lang w:eastAsia="he-IL"/>
        </w:rPr>
        <w:t xml:space="preserve"> להודות למאות אלפי אזרחים ואזרחיות שהצטרפו למאבק החשוב</w:t>
      </w:r>
      <w:bookmarkStart w:id="10987" w:name="_ETM_Q33_695040"/>
      <w:bookmarkEnd w:id="10987"/>
      <w:r>
        <w:rPr>
          <w:rFonts w:hint="cs"/>
          <w:rtl/>
          <w:lang w:eastAsia="he-IL"/>
        </w:rPr>
        <w:t xml:space="preserve"> במהלך החודשיים האחרונים לטובת העלאת שכר החיילים. ולמה אני רוצה </w:t>
      </w:r>
      <w:bookmarkStart w:id="10988" w:name="_ETM_Q33_702506"/>
      <w:bookmarkEnd w:id="10988"/>
      <w:r>
        <w:rPr>
          <w:rFonts w:hint="cs"/>
          <w:rtl/>
          <w:lang w:eastAsia="he-IL"/>
        </w:rPr>
        <w:t>להודות לכם? אני הבאתי את הצעת החוק הזאת כאן לפני</w:t>
      </w:r>
      <w:bookmarkStart w:id="10989" w:name="_ETM_Q33_705403"/>
      <w:bookmarkEnd w:id="10989"/>
      <w:r>
        <w:rPr>
          <w:rFonts w:hint="cs"/>
          <w:rtl/>
          <w:lang w:eastAsia="he-IL"/>
        </w:rPr>
        <w:t xml:space="preserve"> חודשיים ואתם התנגדתם לה. לפני שלושה שבועות</w:t>
      </w:r>
      <w:bookmarkStart w:id="10990" w:name="_ETM_Q33_709913"/>
      <w:bookmarkEnd w:id="10990"/>
      <w:r>
        <w:rPr>
          <w:rFonts w:hint="cs"/>
          <w:rtl/>
          <w:lang w:eastAsia="he-IL"/>
        </w:rPr>
        <w:t xml:space="preserve"> עמד כאן שר האוצר, עמד כאן יושב-ראש ועדת כספים, עמדו </w:t>
      </w:r>
      <w:bookmarkStart w:id="10991" w:name="_ETM_Q33_714189"/>
      <w:bookmarkEnd w:id="10991"/>
      <w:r>
        <w:rPr>
          <w:rFonts w:hint="cs"/>
          <w:rtl/>
          <w:lang w:eastAsia="he-IL"/>
        </w:rPr>
        <w:t xml:space="preserve">כאן גורמים מיש עתיד ואחרים ואמרו: זה יקרה רק </w:t>
      </w:r>
      <w:bookmarkStart w:id="10992" w:name="_ETM_Q33_719577"/>
      <w:bookmarkEnd w:id="10992"/>
      <w:r>
        <w:rPr>
          <w:rFonts w:hint="cs"/>
          <w:rtl/>
          <w:lang w:eastAsia="he-IL"/>
        </w:rPr>
        <w:t>בשנת 2023, זה יקרה בינואר 2023. אמרתם: זה לא יהיה</w:t>
      </w:r>
      <w:bookmarkStart w:id="10993" w:name="_ETM_Q33_723443"/>
      <w:bookmarkEnd w:id="10993"/>
      <w:r>
        <w:rPr>
          <w:rFonts w:hint="cs"/>
          <w:rtl/>
          <w:lang w:eastAsia="he-IL"/>
        </w:rPr>
        <w:t xml:space="preserve"> ולא יקרה השנה. </w:t>
      </w:r>
      <w:bookmarkStart w:id="10994" w:name="_ETM_Q33_726469"/>
      <w:bookmarkStart w:id="10995" w:name="_ETM_Q33_726536"/>
      <w:bookmarkStart w:id="10996" w:name="_ETM_Q33_726869"/>
      <w:bookmarkStart w:id="10997" w:name="_ETM_Q33_726942"/>
      <w:bookmarkEnd w:id="10994"/>
      <w:bookmarkEnd w:id="10995"/>
      <w:bookmarkEnd w:id="10996"/>
      <w:bookmarkEnd w:id="10997"/>
      <w:r>
        <w:rPr>
          <w:rFonts w:hint="cs"/>
          <w:rtl/>
          <w:lang w:eastAsia="he-IL"/>
        </w:rPr>
        <w:t xml:space="preserve">אבל מה שאנחנו רואים זה שהלחץ הציבורי </w:t>
      </w:r>
      <w:bookmarkStart w:id="10998" w:name="_ETM_Q33_731378"/>
      <w:bookmarkEnd w:id="10998"/>
      <w:r>
        <w:rPr>
          <w:rFonts w:hint="cs"/>
          <w:rtl/>
          <w:lang w:eastAsia="he-IL"/>
        </w:rPr>
        <w:t>מכניע אתכם. אתם ידעתם שאני עומד להביא את ההצעה הזאת</w:t>
      </w:r>
      <w:bookmarkStart w:id="10999" w:name="_ETM_Q33_733205"/>
      <w:bookmarkEnd w:id="10999"/>
      <w:r>
        <w:rPr>
          <w:rFonts w:hint="cs"/>
          <w:rtl/>
          <w:lang w:eastAsia="he-IL"/>
        </w:rPr>
        <w:t xml:space="preserve"> עוד שלושה שבועות שוב. לכן אני רוצה להודות לעשרות אלפים שחתמו על העצומה. אני רוצה להודות לאלפים שהדביקו סטיקרים </w:t>
      </w:r>
      <w:bookmarkStart w:id="11000" w:name="_ETM_Q33_744027"/>
      <w:bookmarkEnd w:id="11000"/>
      <w:r>
        <w:rPr>
          <w:rFonts w:hint="cs"/>
          <w:rtl/>
          <w:lang w:eastAsia="he-IL"/>
        </w:rPr>
        <w:t>על המכוניות. אני רוצה להודות למאות האנשים שעמדו בגשרים עם</w:t>
      </w:r>
      <w:bookmarkStart w:id="11001" w:name="_ETM_Q33_750648"/>
      <w:bookmarkEnd w:id="11001"/>
      <w:r>
        <w:rPr>
          <w:rFonts w:hint="cs"/>
          <w:rtl/>
          <w:lang w:eastAsia="he-IL"/>
        </w:rPr>
        <w:t xml:space="preserve"> שלטים – שאנחנו מימנו אותם, אגב, אפילו לא מכספים של הבוחר</w:t>
      </w:r>
      <w:r w:rsidR="00D75581">
        <w:rPr>
          <w:rFonts w:hint="cs"/>
          <w:rtl/>
          <w:lang w:eastAsia="he-IL"/>
        </w:rPr>
        <w:t>,</w:t>
      </w:r>
      <w:r>
        <w:rPr>
          <w:rFonts w:hint="cs"/>
          <w:rtl/>
          <w:lang w:eastAsia="he-IL"/>
        </w:rPr>
        <w:t xml:space="preserve"> </w:t>
      </w:r>
      <w:bookmarkStart w:id="11002" w:name="_ETM_Q33_754446"/>
      <w:bookmarkEnd w:id="11002"/>
      <w:r>
        <w:rPr>
          <w:rFonts w:hint="cs"/>
          <w:rtl/>
          <w:lang w:eastAsia="he-IL"/>
        </w:rPr>
        <w:t xml:space="preserve">וגם לא </w:t>
      </w:r>
      <w:r w:rsidR="00D75581">
        <w:rPr>
          <w:rFonts w:hint="cs"/>
          <w:rtl/>
          <w:lang w:eastAsia="he-IL"/>
        </w:rPr>
        <w:t>את</w:t>
      </w:r>
      <w:r>
        <w:rPr>
          <w:rFonts w:hint="cs"/>
          <w:rtl/>
          <w:lang w:eastAsia="he-IL"/>
        </w:rPr>
        <w:t xml:space="preserve"> הסטיקרים – שעשו את הדבר והתנדבו והראו את </w:t>
      </w:r>
      <w:bookmarkStart w:id="11003" w:name="_ETM_Q33_761088"/>
      <w:bookmarkEnd w:id="11003"/>
      <w:r>
        <w:rPr>
          <w:rFonts w:hint="cs"/>
          <w:rtl/>
          <w:lang w:eastAsia="he-IL"/>
        </w:rPr>
        <w:t xml:space="preserve">הכוח של הציבור יחד עם האופוזיציה. אפשר לכופף אתכם, למרות </w:t>
      </w:r>
      <w:bookmarkStart w:id="11004" w:name="_ETM_Q33_766203"/>
      <w:bookmarkEnd w:id="11004"/>
      <w:r>
        <w:rPr>
          <w:rFonts w:hint="cs"/>
          <w:rtl/>
          <w:lang w:eastAsia="he-IL"/>
        </w:rPr>
        <w:t xml:space="preserve">שאתם רציתם שזה יהיה עוד שנה ושלושה חודשים. </w:t>
      </w:r>
    </w:p>
    <w:p w:rsidR="004408F6" w:rsidRDefault="004408F6" w:rsidP="00012282">
      <w:pPr>
        <w:rPr>
          <w:rtl/>
          <w:lang w:eastAsia="he-IL"/>
        </w:rPr>
      </w:pPr>
    </w:p>
    <w:p w:rsidR="004408F6" w:rsidRDefault="004408F6" w:rsidP="00D75581">
      <w:pPr>
        <w:rPr>
          <w:lang w:eastAsia="he-IL"/>
        </w:rPr>
      </w:pPr>
      <w:bookmarkStart w:id="11005" w:name="TOR_Q34"/>
      <w:bookmarkEnd w:id="11005"/>
      <w:r>
        <w:rPr>
          <w:rFonts w:hint="cs"/>
          <w:rtl/>
          <w:lang w:eastAsia="he-IL"/>
        </w:rPr>
        <w:t xml:space="preserve">וגם מילה לשר </w:t>
      </w:r>
      <w:proofErr w:type="spellStart"/>
      <w:r>
        <w:rPr>
          <w:rFonts w:hint="cs"/>
          <w:rtl/>
          <w:lang w:eastAsia="he-IL"/>
        </w:rPr>
        <w:t>הפייק</w:t>
      </w:r>
      <w:proofErr w:type="spellEnd"/>
      <w:r w:rsidR="00D75581">
        <w:rPr>
          <w:rFonts w:hint="cs"/>
          <w:rtl/>
          <w:lang w:eastAsia="he-IL"/>
        </w:rPr>
        <w:t>-</w:t>
      </w:r>
      <w:r>
        <w:rPr>
          <w:rFonts w:hint="cs"/>
          <w:rtl/>
          <w:lang w:eastAsia="he-IL"/>
        </w:rPr>
        <w:t>תקשורת – אגב, הכי מצחיק, שר התקשורת רוצה להקים ועדה שתבח</w:t>
      </w:r>
      <w:bookmarkStart w:id="11006" w:name="_ETM_Q34_179900"/>
      <w:bookmarkEnd w:id="11006"/>
      <w:r>
        <w:rPr>
          <w:rFonts w:hint="cs"/>
          <w:rtl/>
          <w:lang w:eastAsia="he-IL"/>
        </w:rPr>
        <w:t xml:space="preserve">ן את הרשתות החברתיות ותדבר </w:t>
      </w:r>
      <w:r w:rsidR="00D75581">
        <w:rPr>
          <w:rFonts w:hint="cs"/>
          <w:rtl/>
          <w:lang w:eastAsia="he-IL"/>
        </w:rPr>
        <w:t xml:space="preserve">על </w:t>
      </w:r>
      <w:bookmarkStart w:id="11007" w:name="_ETM_Q0_19804929"/>
      <w:bookmarkEnd w:id="11007"/>
      <w:r>
        <w:rPr>
          <w:rFonts w:hint="cs"/>
          <w:rtl/>
          <w:lang w:eastAsia="he-IL"/>
        </w:rPr>
        <w:t>פייק. רק אתמול הוא בעצמו מצייץ פייק</w:t>
      </w:r>
      <w:r w:rsidR="00D75581">
        <w:rPr>
          <w:rFonts w:hint="cs"/>
          <w:rtl/>
          <w:lang w:eastAsia="he-IL"/>
        </w:rPr>
        <w:t>,</w:t>
      </w:r>
      <w:r>
        <w:rPr>
          <w:rFonts w:hint="cs"/>
          <w:rtl/>
          <w:lang w:eastAsia="he-IL"/>
        </w:rPr>
        <w:t xml:space="preserve"> מה עשינו ב-15 השנים האחרונות. אז העלינו את זה פעמיים ב-20% ופעם </w:t>
      </w:r>
      <w:bookmarkStart w:id="11008" w:name="_ETM_Q34_192737"/>
      <w:bookmarkEnd w:id="11008"/>
      <w:r>
        <w:rPr>
          <w:rFonts w:hint="cs"/>
          <w:rtl/>
          <w:lang w:eastAsia="he-IL"/>
        </w:rPr>
        <w:t>נוספת ב-50%, בשנת 2017.</w:t>
      </w:r>
      <w:bookmarkStart w:id="11009" w:name="_ETM_Q34_195236"/>
      <w:bookmarkStart w:id="11010" w:name="_ETM_Q34_195380"/>
      <w:bookmarkStart w:id="11011" w:name="_ETM_Q34_195476"/>
      <w:bookmarkStart w:id="11012" w:name="_ETM_Q34_195590"/>
      <w:bookmarkEnd w:id="11009"/>
      <w:bookmarkEnd w:id="11010"/>
      <w:bookmarkEnd w:id="11011"/>
      <w:bookmarkEnd w:id="11012"/>
      <w:r w:rsidR="00D75581">
        <w:rPr>
          <w:rFonts w:hint="cs"/>
          <w:rtl/>
          <w:lang w:eastAsia="he-IL"/>
        </w:rPr>
        <w:t xml:space="preserve"> </w:t>
      </w:r>
      <w:r>
        <w:rPr>
          <w:rFonts w:hint="cs"/>
          <w:rtl/>
          <w:lang w:eastAsia="he-IL"/>
        </w:rPr>
        <w:t xml:space="preserve">אני שמח שגם מהאופוזיציה וגם באמצעות הרשתות </w:t>
      </w:r>
      <w:bookmarkStart w:id="11013" w:name="_ETM_Q34_200240"/>
      <w:bookmarkEnd w:id="11013"/>
      <w:r>
        <w:rPr>
          <w:rFonts w:hint="cs"/>
          <w:rtl/>
          <w:lang w:eastAsia="he-IL"/>
        </w:rPr>
        <w:t xml:space="preserve">וגם באמצעות האנשים ברחובות הצלחנו לעשות את השינוי. תודה </w:t>
      </w:r>
      <w:bookmarkStart w:id="11014" w:name="_ETM_Q34_202865"/>
      <w:bookmarkEnd w:id="11014"/>
      <w:r>
        <w:rPr>
          <w:rFonts w:hint="cs"/>
          <w:rtl/>
          <w:lang w:eastAsia="he-IL"/>
        </w:rPr>
        <w:t xml:space="preserve">רבה. </w:t>
      </w:r>
    </w:p>
    <w:p w:rsidR="004408F6" w:rsidRDefault="004408F6" w:rsidP="009635F5">
      <w:pPr>
        <w:rPr>
          <w:rtl/>
        </w:rPr>
      </w:pPr>
    </w:p>
    <w:p w:rsidR="004408F6" w:rsidRDefault="004408F6" w:rsidP="00012282">
      <w:pPr>
        <w:pStyle w:val="af6"/>
        <w:keepNext/>
        <w:rPr>
          <w:rtl/>
        </w:rPr>
      </w:pPr>
      <w:r w:rsidRPr="00593730">
        <w:rPr>
          <w:rStyle w:val="TagStyle"/>
          <w:rtl/>
        </w:rPr>
        <w:t xml:space="preserve"> &lt;&lt; יור &gt;&gt; </w:t>
      </w:r>
      <w:r>
        <w:rPr>
          <w:rtl/>
        </w:rPr>
        <w:t>היו"ר מנסור עבאס:</w:t>
      </w:r>
      <w:r w:rsidRPr="00593730">
        <w:rPr>
          <w:rStyle w:val="TagStyle"/>
          <w:rtl/>
        </w:rPr>
        <w:t xml:space="preserve"> &lt;&lt; יור &gt;&gt;</w:t>
      </w:r>
      <w:r>
        <w:rPr>
          <w:rtl/>
        </w:rPr>
        <w:t xml:space="preserve">   </w:t>
      </w:r>
    </w:p>
    <w:p w:rsidR="004408F6" w:rsidRDefault="004408F6" w:rsidP="007B02A4">
      <w:pPr>
        <w:rPr>
          <w:rtl/>
          <w:lang w:eastAsia="he-IL"/>
        </w:rPr>
      </w:pPr>
    </w:p>
    <w:p w:rsidR="004408F6" w:rsidRDefault="004408F6" w:rsidP="00D75581">
      <w:pPr>
        <w:rPr>
          <w:rtl/>
          <w:lang w:eastAsia="he-IL"/>
        </w:rPr>
      </w:pPr>
      <w:r>
        <w:rPr>
          <w:rFonts w:hint="cs"/>
          <w:rtl/>
          <w:lang w:eastAsia="he-IL"/>
        </w:rPr>
        <w:t xml:space="preserve">תודה, השר </w:t>
      </w:r>
      <w:r w:rsidR="00D75581">
        <w:rPr>
          <w:rFonts w:hint="eastAsia"/>
          <w:rtl/>
          <w:lang w:eastAsia="he-IL"/>
        </w:rPr>
        <w:t>–</w:t>
      </w:r>
      <w:r w:rsidR="00D75581">
        <w:rPr>
          <w:rFonts w:hint="cs"/>
          <w:rtl/>
          <w:lang w:eastAsia="he-IL"/>
        </w:rPr>
        <w:t xml:space="preserve"> </w:t>
      </w:r>
      <w:r>
        <w:rPr>
          <w:rFonts w:hint="cs"/>
          <w:rtl/>
          <w:lang w:eastAsia="he-IL"/>
        </w:rPr>
        <w:t>חבר הכנסת אלי</w:t>
      </w:r>
      <w:bookmarkStart w:id="11015" w:name="_ETM_Q34_207602"/>
      <w:bookmarkEnd w:id="11015"/>
      <w:r>
        <w:rPr>
          <w:rFonts w:hint="cs"/>
          <w:rtl/>
          <w:lang w:eastAsia="he-IL"/>
        </w:rPr>
        <w:t xml:space="preserve"> כהן. תשיב שרת החינוך </w:t>
      </w:r>
      <w:r w:rsidR="007B02A4">
        <w:rPr>
          <w:rFonts w:hint="cs"/>
          <w:rtl/>
          <w:lang w:eastAsia="he-IL"/>
        </w:rPr>
        <w:t>– – –</w:t>
      </w:r>
    </w:p>
    <w:p w:rsidR="004408F6" w:rsidRDefault="004408F6" w:rsidP="00012282">
      <w:pPr>
        <w:rPr>
          <w:rtl/>
          <w:lang w:eastAsia="he-IL"/>
        </w:rPr>
      </w:pPr>
      <w:bookmarkStart w:id="11016" w:name="_ETM_Q34_211922"/>
      <w:bookmarkStart w:id="11017" w:name="_ETM_Q34_212018"/>
      <w:bookmarkEnd w:id="11016"/>
      <w:bookmarkEnd w:id="11017"/>
    </w:p>
    <w:p w:rsidR="004408F6" w:rsidRDefault="004408F6" w:rsidP="00012282">
      <w:pPr>
        <w:pStyle w:val="af5"/>
        <w:keepNext/>
        <w:rPr>
          <w:rtl/>
        </w:rPr>
      </w:pPr>
      <w:bookmarkStart w:id="11018" w:name="ET_interruption_5602_3"/>
      <w:r w:rsidRPr="0093155A">
        <w:rPr>
          <w:rStyle w:val="TagStyle"/>
          <w:rtl/>
        </w:rPr>
        <w:t xml:space="preserve"> &lt;&lt; קריאה &gt;&gt; </w:t>
      </w:r>
      <w:r>
        <w:rPr>
          <w:rtl/>
        </w:rPr>
        <w:t>אלי כהן (הליכוד):</w:t>
      </w:r>
      <w:r w:rsidRPr="0093155A">
        <w:rPr>
          <w:rStyle w:val="TagStyle"/>
          <w:rtl/>
        </w:rPr>
        <w:t xml:space="preserve"> &lt;&lt; קריאה &gt;&gt;</w:t>
      </w:r>
      <w:r>
        <w:rPr>
          <w:rtl/>
        </w:rPr>
        <w:t xml:space="preserve">   </w:t>
      </w:r>
      <w:bookmarkEnd w:id="11018"/>
    </w:p>
    <w:p w:rsidR="004408F6" w:rsidRDefault="004408F6" w:rsidP="007B02A4">
      <w:pPr>
        <w:rPr>
          <w:rtl/>
          <w:lang w:eastAsia="he-IL"/>
        </w:rPr>
      </w:pPr>
    </w:p>
    <w:p w:rsidR="004408F6" w:rsidRDefault="004408F6" w:rsidP="00012282">
      <w:pPr>
        <w:rPr>
          <w:rtl/>
          <w:lang w:eastAsia="he-IL"/>
        </w:rPr>
      </w:pPr>
      <w:r>
        <w:rPr>
          <w:rFonts w:hint="cs"/>
          <w:rtl/>
          <w:lang w:eastAsia="he-IL"/>
        </w:rPr>
        <w:t xml:space="preserve">אדוני היושב-ראש, אנחנו נחזור </w:t>
      </w:r>
      <w:bookmarkStart w:id="11019" w:name="_ETM_Q34_212630"/>
      <w:bookmarkEnd w:id="11019"/>
      <w:r w:rsidR="00D75581">
        <w:rPr>
          <w:rFonts w:hint="cs"/>
          <w:rtl/>
          <w:lang w:eastAsia="he-IL"/>
        </w:rPr>
        <w:t xml:space="preserve">להיות שרים עוד מעט </w:t>
      </w:r>
      <w:r w:rsidR="007B02A4">
        <w:rPr>
          <w:rFonts w:hint="cs"/>
          <w:rtl/>
          <w:lang w:eastAsia="he-IL"/>
        </w:rPr>
        <w:t>– – –</w:t>
      </w:r>
      <w:r w:rsidR="00D75581">
        <w:rPr>
          <w:rFonts w:hint="cs"/>
          <w:rtl/>
          <w:lang w:eastAsia="he-IL"/>
        </w:rPr>
        <w:t xml:space="preserve"> </w:t>
      </w:r>
    </w:p>
    <w:p w:rsidR="004408F6" w:rsidRDefault="004408F6" w:rsidP="00012282">
      <w:pPr>
        <w:rPr>
          <w:rtl/>
          <w:lang w:eastAsia="he-IL"/>
        </w:rPr>
      </w:pPr>
      <w:bookmarkStart w:id="11020" w:name="_ETM_Q34_210159"/>
      <w:bookmarkStart w:id="11021" w:name="_ETM_Q34_210265"/>
      <w:bookmarkEnd w:id="11020"/>
      <w:bookmarkEnd w:id="11021"/>
    </w:p>
    <w:p w:rsidR="004408F6" w:rsidRDefault="004408F6" w:rsidP="00012282">
      <w:pPr>
        <w:pStyle w:val="af6"/>
        <w:keepNext/>
        <w:rPr>
          <w:rtl/>
        </w:rPr>
      </w:pPr>
      <w:r w:rsidRPr="0093155A">
        <w:rPr>
          <w:rStyle w:val="TagStyle"/>
          <w:rtl/>
        </w:rPr>
        <w:t xml:space="preserve"> &lt;&lt; יור &gt;&gt; </w:t>
      </w:r>
      <w:r>
        <w:rPr>
          <w:rtl/>
        </w:rPr>
        <w:t>היו"ר מנסור עבאס:</w:t>
      </w:r>
      <w:r w:rsidRPr="0093155A">
        <w:rPr>
          <w:rStyle w:val="TagStyle"/>
          <w:rtl/>
        </w:rPr>
        <w:t xml:space="preserve"> &lt;&lt; יור &gt;&gt;</w:t>
      </w:r>
      <w:r>
        <w:rPr>
          <w:rtl/>
        </w:rPr>
        <w:t xml:space="preserve">   </w:t>
      </w:r>
    </w:p>
    <w:p w:rsidR="004408F6" w:rsidRDefault="004408F6" w:rsidP="007B02A4">
      <w:pPr>
        <w:rPr>
          <w:rtl/>
          <w:lang w:eastAsia="he-IL"/>
        </w:rPr>
      </w:pPr>
    </w:p>
    <w:p w:rsidR="004408F6" w:rsidRDefault="004408F6" w:rsidP="00012282">
      <w:pPr>
        <w:rPr>
          <w:rtl/>
          <w:lang w:eastAsia="he-IL"/>
        </w:rPr>
      </w:pPr>
      <w:bookmarkStart w:id="11022" w:name="_ETM_Q34_211438"/>
      <w:bookmarkEnd w:id="11022"/>
      <w:r>
        <w:rPr>
          <w:rFonts w:hint="cs"/>
          <w:rtl/>
          <w:lang w:eastAsia="he-IL"/>
        </w:rPr>
        <w:t xml:space="preserve">השר לשעבר. </w:t>
      </w:r>
    </w:p>
    <w:p w:rsidR="004408F6" w:rsidRDefault="004408F6" w:rsidP="00012282">
      <w:pPr>
        <w:rPr>
          <w:rtl/>
          <w:lang w:eastAsia="he-IL"/>
        </w:rPr>
      </w:pPr>
      <w:bookmarkStart w:id="11023" w:name="_ETM_Q34_213353"/>
      <w:bookmarkStart w:id="11024" w:name="_ETM_Q34_213445"/>
      <w:bookmarkEnd w:id="11023"/>
      <w:bookmarkEnd w:id="11024"/>
    </w:p>
    <w:p w:rsidR="004408F6" w:rsidRDefault="004408F6" w:rsidP="00012282">
      <w:pPr>
        <w:pStyle w:val="af5"/>
        <w:keepNext/>
        <w:rPr>
          <w:rtl/>
        </w:rPr>
      </w:pPr>
      <w:bookmarkStart w:id="11025" w:name="ET_interruption_5602_5"/>
      <w:r w:rsidRPr="0093155A">
        <w:rPr>
          <w:rStyle w:val="TagStyle"/>
          <w:rtl/>
        </w:rPr>
        <w:t xml:space="preserve"> &lt;&lt; קריאה &gt;&gt; </w:t>
      </w:r>
      <w:r>
        <w:rPr>
          <w:rtl/>
        </w:rPr>
        <w:t>אלי כהן (הליכוד):</w:t>
      </w:r>
      <w:r w:rsidRPr="0093155A">
        <w:rPr>
          <w:rStyle w:val="TagStyle"/>
          <w:rtl/>
        </w:rPr>
        <w:t xml:space="preserve"> &lt;&lt; קריאה &gt;&gt;</w:t>
      </w:r>
      <w:r>
        <w:rPr>
          <w:rtl/>
        </w:rPr>
        <w:t xml:space="preserve">   </w:t>
      </w:r>
      <w:bookmarkEnd w:id="11025"/>
    </w:p>
    <w:p w:rsidR="004408F6" w:rsidRDefault="004408F6" w:rsidP="007B02A4">
      <w:pPr>
        <w:rPr>
          <w:rtl/>
          <w:lang w:eastAsia="he-IL"/>
        </w:rPr>
      </w:pPr>
    </w:p>
    <w:p w:rsidR="004408F6" w:rsidRDefault="004408F6" w:rsidP="00012282">
      <w:pPr>
        <w:rPr>
          <w:rtl/>
          <w:lang w:eastAsia="he-IL"/>
        </w:rPr>
      </w:pPr>
      <w:r>
        <w:rPr>
          <w:rFonts w:hint="cs"/>
          <w:rtl/>
          <w:lang w:eastAsia="he-IL"/>
        </w:rPr>
        <w:t xml:space="preserve">וגם לעתיד. </w:t>
      </w:r>
    </w:p>
    <w:p w:rsidR="004408F6" w:rsidRDefault="004408F6" w:rsidP="00012282">
      <w:pPr>
        <w:rPr>
          <w:rtl/>
          <w:lang w:eastAsia="he-IL"/>
        </w:rPr>
      </w:pPr>
      <w:bookmarkStart w:id="11026" w:name="_ETM_Q34_212988"/>
      <w:bookmarkStart w:id="11027" w:name="_ETM_Q34_213103"/>
      <w:bookmarkEnd w:id="11026"/>
      <w:bookmarkEnd w:id="11027"/>
    </w:p>
    <w:p w:rsidR="004408F6" w:rsidRDefault="004408F6" w:rsidP="00012282">
      <w:pPr>
        <w:pStyle w:val="af6"/>
        <w:keepNext/>
        <w:rPr>
          <w:rtl/>
        </w:rPr>
      </w:pPr>
      <w:r w:rsidRPr="0093155A">
        <w:rPr>
          <w:rStyle w:val="TagStyle"/>
          <w:rtl/>
        </w:rPr>
        <w:t xml:space="preserve"> &lt;&lt; יור &gt;&gt; </w:t>
      </w:r>
      <w:r>
        <w:rPr>
          <w:rtl/>
        </w:rPr>
        <w:t>היו"ר מנסור עבאס:</w:t>
      </w:r>
      <w:r w:rsidRPr="0093155A">
        <w:rPr>
          <w:rStyle w:val="TagStyle"/>
          <w:rtl/>
        </w:rPr>
        <w:t xml:space="preserve"> &lt;&lt; יור &gt;&gt;</w:t>
      </w:r>
      <w:r>
        <w:rPr>
          <w:rtl/>
        </w:rPr>
        <w:t xml:space="preserve">   </w:t>
      </w:r>
    </w:p>
    <w:p w:rsidR="004408F6" w:rsidRDefault="004408F6" w:rsidP="007B02A4">
      <w:pPr>
        <w:rPr>
          <w:rtl/>
          <w:lang w:eastAsia="he-IL"/>
        </w:rPr>
      </w:pPr>
    </w:p>
    <w:p w:rsidR="004408F6" w:rsidRDefault="004408F6" w:rsidP="00D75581">
      <w:pPr>
        <w:rPr>
          <w:rtl/>
          <w:lang w:eastAsia="he-IL"/>
        </w:rPr>
      </w:pPr>
      <w:bookmarkStart w:id="11028" w:name="_ETM_Q34_217049"/>
      <w:bookmarkEnd w:id="11028"/>
      <w:r>
        <w:rPr>
          <w:rFonts w:hint="cs"/>
          <w:rtl/>
          <w:lang w:eastAsia="he-IL"/>
        </w:rPr>
        <w:t>תשיב</w:t>
      </w:r>
      <w:bookmarkStart w:id="11029" w:name="_ETM_Q34_217956"/>
      <w:bookmarkEnd w:id="11029"/>
      <w:r>
        <w:rPr>
          <w:rFonts w:hint="cs"/>
          <w:rtl/>
          <w:lang w:eastAsia="he-IL"/>
        </w:rPr>
        <w:t xml:space="preserve"> שרת החינוך יפעת שאשא ביטון. בבקשה. </w:t>
      </w:r>
      <w:bookmarkStart w:id="11030" w:name="_ETM_Q34_226937"/>
      <w:bookmarkEnd w:id="11030"/>
      <w:r>
        <w:rPr>
          <w:rFonts w:hint="cs"/>
          <w:rtl/>
          <w:lang w:eastAsia="he-IL"/>
        </w:rPr>
        <w:t xml:space="preserve">עשר </w:t>
      </w:r>
      <w:bookmarkStart w:id="11031" w:name="_ETM_Q34_234568"/>
      <w:bookmarkEnd w:id="11031"/>
      <w:r>
        <w:rPr>
          <w:rFonts w:hint="cs"/>
          <w:rtl/>
          <w:lang w:eastAsia="he-IL"/>
        </w:rPr>
        <w:t xml:space="preserve">דקות, גברתי. </w:t>
      </w:r>
    </w:p>
    <w:p w:rsidR="004408F6" w:rsidRDefault="004408F6" w:rsidP="00012282">
      <w:pPr>
        <w:rPr>
          <w:rtl/>
          <w:lang w:eastAsia="he-IL"/>
        </w:rPr>
      </w:pPr>
      <w:bookmarkStart w:id="11032" w:name="_ETM_Q34_227014"/>
      <w:bookmarkStart w:id="11033" w:name="_ETM_Q34_228760"/>
      <w:bookmarkEnd w:id="11032"/>
      <w:bookmarkEnd w:id="11033"/>
    </w:p>
    <w:p w:rsidR="004408F6" w:rsidRDefault="004408F6" w:rsidP="00012282">
      <w:pPr>
        <w:pStyle w:val="a4"/>
        <w:keepNext/>
        <w:rPr>
          <w:rtl/>
        </w:rPr>
      </w:pPr>
      <w:bookmarkStart w:id="11034" w:name="ET_speaker_6216_7"/>
      <w:r w:rsidRPr="0093155A">
        <w:rPr>
          <w:rStyle w:val="TagStyle"/>
          <w:rtl/>
        </w:rPr>
        <w:t xml:space="preserve"> &lt;&lt; דובר &gt;&gt; </w:t>
      </w:r>
      <w:bookmarkStart w:id="11035" w:name="_Toc88688810"/>
      <w:bookmarkStart w:id="11036" w:name="_Toc88689239"/>
      <w:bookmarkStart w:id="11037" w:name="_Toc104985537"/>
      <w:r>
        <w:rPr>
          <w:rtl/>
        </w:rPr>
        <w:t>שרת החינוך יפעת שאשא ביטון:</w:t>
      </w:r>
      <w:bookmarkEnd w:id="11035"/>
      <w:bookmarkEnd w:id="11036"/>
      <w:bookmarkEnd w:id="11037"/>
      <w:r w:rsidRPr="0093155A">
        <w:rPr>
          <w:rStyle w:val="TagStyle"/>
          <w:rtl/>
        </w:rPr>
        <w:t xml:space="preserve"> &lt;&lt; דובר &gt;&gt;</w:t>
      </w:r>
      <w:r>
        <w:rPr>
          <w:rtl/>
        </w:rPr>
        <w:t xml:space="preserve">   </w:t>
      </w:r>
      <w:bookmarkEnd w:id="11034"/>
    </w:p>
    <w:p w:rsidR="004408F6" w:rsidRDefault="004408F6" w:rsidP="007B02A4">
      <w:pPr>
        <w:rPr>
          <w:rtl/>
          <w:lang w:eastAsia="he-IL"/>
        </w:rPr>
      </w:pPr>
    </w:p>
    <w:p w:rsidR="004408F6" w:rsidRDefault="004408F6" w:rsidP="007B02A4">
      <w:pPr>
        <w:rPr>
          <w:rtl/>
          <w:lang w:eastAsia="he-IL"/>
        </w:rPr>
      </w:pPr>
      <w:bookmarkStart w:id="11038" w:name="_ETM_Q34_229484"/>
      <w:bookmarkStart w:id="11039" w:name="_ETM_Q34_229543"/>
      <w:bookmarkEnd w:id="11038"/>
      <w:bookmarkEnd w:id="11039"/>
      <w:r>
        <w:rPr>
          <w:rFonts w:hint="cs"/>
          <w:rtl/>
          <w:lang w:eastAsia="he-IL"/>
        </w:rPr>
        <w:t>תודה רבה, אדוני היושב-ראש. חבריי חברי הכנסת, הצע</w:t>
      </w:r>
      <w:bookmarkStart w:id="11040" w:name="_ETM_Q34_244297"/>
      <w:bookmarkEnd w:id="11040"/>
      <w:r>
        <w:rPr>
          <w:rFonts w:hint="cs"/>
          <w:rtl/>
          <w:lang w:eastAsia="he-IL"/>
        </w:rPr>
        <w:t>ת החוק הנ"ל נדונה בוועדת השרים לענייני חקיקה בישיבתה מיום</w:t>
      </w:r>
      <w:bookmarkStart w:id="11041" w:name="_ETM_Q34_250841"/>
      <w:bookmarkEnd w:id="11041"/>
      <w:r>
        <w:rPr>
          <w:rFonts w:hint="cs"/>
          <w:rtl/>
          <w:lang w:eastAsia="he-IL"/>
        </w:rPr>
        <w:t xml:space="preserve"> 21 בנובמבר 2021. הצעת החוק הזו נדחתה. היא נדחתה מהטעמים הבאים. ראשית, כפי </w:t>
      </w:r>
      <w:bookmarkStart w:id="11042" w:name="_ETM_Q34_256655"/>
      <w:bookmarkEnd w:id="11042"/>
      <w:r>
        <w:rPr>
          <w:rFonts w:hint="cs"/>
          <w:rtl/>
          <w:lang w:eastAsia="he-IL"/>
        </w:rPr>
        <w:t>שאמרתי לא פעם על הדוכן הזה, אין מקום לקבוע בחקיקה הוראות בדבר לימוד של תוכניות</w:t>
      </w:r>
      <w:r w:rsidR="007B02A4">
        <w:rPr>
          <w:rFonts w:hint="cs"/>
          <w:rtl/>
          <w:lang w:eastAsia="he-IL"/>
        </w:rPr>
        <w:t xml:space="preserve"> </w:t>
      </w:r>
      <w:r>
        <w:rPr>
          <w:rFonts w:hint="cs"/>
          <w:rtl/>
          <w:lang w:eastAsia="he-IL"/>
        </w:rPr>
        <w:t xml:space="preserve">לימודים </w:t>
      </w:r>
      <w:r>
        <w:rPr>
          <w:rtl/>
          <w:lang w:eastAsia="he-IL"/>
        </w:rPr>
        <w:t>–</w:t>
      </w:r>
      <w:r>
        <w:rPr>
          <w:rFonts w:hint="cs"/>
          <w:rtl/>
          <w:lang w:eastAsia="he-IL"/>
        </w:rPr>
        <w:t xml:space="preserve"> </w:t>
      </w:r>
      <w:bookmarkStart w:id="11043" w:name="_ETM_Q34_265031"/>
      <w:bookmarkEnd w:id="11043"/>
      <w:r>
        <w:rPr>
          <w:rFonts w:hint="cs"/>
          <w:rtl/>
          <w:lang w:eastAsia="he-IL"/>
        </w:rPr>
        <w:t xml:space="preserve">כל תוכנית לימודים. זהו נושא הנתון לשיקול דעת של </w:t>
      </w:r>
      <w:bookmarkStart w:id="11044" w:name="_ETM_Q34_268625"/>
      <w:bookmarkEnd w:id="11044"/>
      <w:r>
        <w:rPr>
          <w:rFonts w:hint="cs"/>
          <w:rtl/>
          <w:lang w:eastAsia="he-IL"/>
        </w:rPr>
        <w:t xml:space="preserve">השר והדרג המקצועי המנחה את המערכת מעת לעת, ועל </w:t>
      </w:r>
      <w:bookmarkStart w:id="11045" w:name="_ETM_Q34_272862"/>
      <w:bookmarkEnd w:id="11045"/>
      <w:r>
        <w:rPr>
          <w:rFonts w:hint="cs"/>
          <w:rtl/>
          <w:lang w:eastAsia="he-IL"/>
        </w:rPr>
        <w:t>פי הצורך. בכך מתאפשר</w:t>
      </w:r>
      <w:r w:rsidR="00D75581">
        <w:rPr>
          <w:rFonts w:hint="cs"/>
          <w:rtl/>
          <w:lang w:eastAsia="he-IL"/>
        </w:rPr>
        <w:t>ו</w:t>
      </w:r>
      <w:r>
        <w:rPr>
          <w:rFonts w:hint="cs"/>
          <w:rtl/>
          <w:lang w:eastAsia="he-IL"/>
        </w:rPr>
        <w:t>ת גמישות ורלוונטיות בתכנים, על פי העיתים והצרכים.</w:t>
      </w:r>
      <w:bookmarkStart w:id="11046" w:name="_ETM_Q34_277393"/>
      <w:bookmarkStart w:id="11047" w:name="_ETM_Q34_277491"/>
      <w:bookmarkStart w:id="11048" w:name="_ETM_Q34_277539"/>
      <w:bookmarkStart w:id="11049" w:name="_ETM_Q34_277683"/>
      <w:bookmarkEnd w:id="11046"/>
      <w:bookmarkEnd w:id="11047"/>
      <w:bookmarkEnd w:id="11048"/>
      <w:bookmarkEnd w:id="11049"/>
      <w:r w:rsidR="00D75581">
        <w:rPr>
          <w:rFonts w:hint="cs"/>
          <w:rtl/>
          <w:lang w:eastAsia="he-IL"/>
        </w:rPr>
        <w:t xml:space="preserve"> </w:t>
      </w:r>
      <w:r>
        <w:rPr>
          <w:rFonts w:hint="cs"/>
          <w:rtl/>
          <w:lang w:eastAsia="he-IL"/>
        </w:rPr>
        <w:t>שנית, תוכנית הלימודים המוצעת דורשת הקצאת משאבים נוספים</w:t>
      </w:r>
      <w:bookmarkStart w:id="11050" w:name="_ETM_Q34_283148"/>
      <w:bookmarkEnd w:id="11050"/>
      <w:r>
        <w:rPr>
          <w:rFonts w:hint="cs"/>
          <w:rtl/>
          <w:lang w:eastAsia="he-IL"/>
        </w:rPr>
        <w:t xml:space="preserve">. מקום שבו לא יוקצו משאבים </w:t>
      </w:r>
      <w:bookmarkStart w:id="11051" w:name="_ETM_Q34_285005"/>
      <w:bookmarkEnd w:id="11051"/>
      <w:r>
        <w:rPr>
          <w:rFonts w:hint="cs"/>
          <w:rtl/>
          <w:lang w:eastAsia="he-IL"/>
        </w:rPr>
        <w:t xml:space="preserve">לעניין זה, יהיה צורך בגריעת היקפי המשאבים מתוכניות הלימודים </w:t>
      </w:r>
      <w:bookmarkStart w:id="11052" w:name="_ETM_Q34_291666"/>
      <w:bookmarkEnd w:id="11052"/>
      <w:r>
        <w:rPr>
          <w:rFonts w:hint="cs"/>
          <w:rtl/>
          <w:lang w:eastAsia="he-IL"/>
        </w:rPr>
        <w:t xml:space="preserve">אשר עליהם </w:t>
      </w:r>
      <w:r w:rsidR="00D75581">
        <w:rPr>
          <w:rFonts w:hint="cs"/>
          <w:rtl/>
          <w:lang w:eastAsia="he-IL"/>
        </w:rPr>
        <w:t>נ</w:t>
      </w:r>
      <w:r>
        <w:rPr>
          <w:rFonts w:hint="cs"/>
          <w:rtl/>
          <w:lang w:eastAsia="he-IL"/>
        </w:rPr>
        <w:t xml:space="preserve">סבה הבחינה: עברית, אנגלית, מתמטיקה. </w:t>
      </w:r>
      <w:bookmarkStart w:id="11053" w:name="_ETM_Q34_295170"/>
      <w:bookmarkEnd w:id="11053"/>
      <w:r>
        <w:rPr>
          <w:rFonts w:hint="cs"/>
          <w:rtl/>
          <w:lang w:eastAsia="he-IL"/>
        </w:rPr>
        <w:t xml:space="preserve">במצב דברים זה לא </w:t>
      </w:r>
      <w:r w:rsidR="00D75581">
        <w:rPr>
          <w:rFonts w:hint="cs"/>
          <w:rtl/>
          <w:lang w:eastAsia="he-IL"/>
        </w:rPr>
        <w:t>י</w:t>
      </w:r>
      <w:r>
        <w:rPr>
          <w:rFonts w:hint="cs"/>
          <w:rtl/>
          <w:lang w:eastAsia="he-IL"/>
        </w:rPr>
        <w:t xml:space="preserve">ילמדו מיומנות וידע חיוניים, והתלמידים יצאו </w:t>
      </w:r>
      <w:bookmarkStart w:id="11054" w:name="_ETM_Q34_303337"/>
      <w:bookmarkEnd w:id="11054"/>
      <w:r>
        <w:rPr>
          <w:rFonts w:hint="cs"/>
          <w:rtl/>
          <w:lang w:eastAsia="he-IL"/>
        </w:rPr>
        <w:t xml:space="preserve">נפסדים. </w:t>
      </w:r>
    </w:p>
    <w:p w:rsidR="004408F6" w:rsidRDefault="004408F6" w:rsidP="00012282">
      <w:pPr>
        <w:rPr>
          <w:rtl/>
          <w:lang w:eastAsia="he-IL"/>
        </w:rPr>
      </w:pPr>
      <w:bookmarkStart w:id="11055" w:name="_ETM_Q34_302524"/>
      <w:bookmarkStart w:id="11056" w:name="_ETM_Q34_302638"/>
      <w:bookmarkEnd w:id="11055"/>
      <w:bookmarkEnd w:id="11056"/>
    </w:p>
    <w:p w:rsidR="004408F6" w:rsidRDefault="004408F6" w:rsidP="00D75581">
      <w:pPr>
        <w:rPr>
          <w:rtl/>
          <w:lang w:eastAsia="he-IL"/>
        </w:rPr>
      </w:pPr>
      <w:bookmarkStart w:id="11057" w:name="_ETM_Q34_302715"/>
      <w:bookmarkStart w:id="11058" w:name="_ETM_Q34_302818"/>
      <w:bookmarkEnd w:id="11057"/>
      <w:bookmarkEnd w:id="11058"/>
      <w:r>
        <w:rPr>
          <w:rFonts w:hint="cs"/>
          <w:rtl/>
          <w:lang w:eastAsia="he-IL"/>
        </w:rPr>
        <w:t>בהקשר זה חשוב לציין כי כבר היום המדינה מנגישה</w:t>
      </w:r>
      <w:bookmarkStart w:id="11059" w:name="_ETM_Q34_305998"/>
      <w:bookmarkEnd w:id="11059"/>
      <w:r>
        <w:rPr>
          <w:rFonts w:hint="cs"/>
          <w:rtl/>
          <w:lang w:eastAsia="he-IL"/>
        </w:rPr>
        <w:t xml:space="preserve"> קורס פסיכומטרי לכל תלמיד בחינם, הנקרא </w:t>
      </w:r>
      <w:r w:rsidR="00D75581">
        <w:rPr>
          <w:rFonts w:hint="cs"/>
          <w:rtl/>
          <w:lang w:eastAsia="he-IL"/>
        </w:rPr>
        <w:t>"</w:t>
      </w:r>
      <w:r>
        <w:rPr>
          <w:rFonts w:hint="cs"/>
          <w:rtl/>
          <w:lang w:eastAsia="he-IL"/>
        </w:rPr>
        <w:t>הפסיכומטרי של המדינה</w:t>
      </w:r>
      <w:bookmarkStart w:id="11060" w:name="_ETM_Q34_309330"/>
      <w:bookmarkEnd w:id="11060"/>
      <w:r w:rsidR="00D75581">
        <w:rPr>
          <w:rFonts w:hint="cs"/>
          <w:rtl/>
          <w:lang w:eastAsia="he-IL"/>
        </w:rPr>
        <w:t>"</w:t>
      </w:r>
      <w:r>
        <w:rPr>
          <w:rFonts w:hint="cs"/>
          <w:rtl/>
          <w:lang w:eastAsia="he-IL"/>
        </w:rPr>
        <w:t xml:space="preserve">, במסגרת המערך הדיגיטלי הלאומי של ישראל דיגיטלית ובשיתוף המועצה </w:t>
      </w:r>
      <w:bookmarkStart w:id="11061" w:name="_ETM_Q34_317620"/>
      <w:bookmarkEnd w:id="11061"/>
      <w:r>
        <w:rPr>
          <w:rFonts w:hint="cs"/>
          <w:rtl/>
          <w:lang w:eastAsia="he-IL"/>
        </w:rPr>
        <w:t xml:space="preserve">להשכלה גבוהה. הקורס כולל את כל רכיבי הקורס הפרונטלי, </w:t>
      </w:r>
      <w:bookmarkStart w:id="11062" w:name="_ETM_Q34_321791"/>
      <w:bookmarkEnd w:id="11062"/>
      <w:r>
        <w:rPr>
          <w:rFonts w:hint="cs"/>
          <w:rtl/>
          <w:lang w:eastAsia="he-IL"/>
        </w:rPr>
        <w:t>והלימוד מתבצע באמצעות תוכנית לימוד יומית, שיעורי ויד</w:t>
      </w:r>
      <w:r w:rsidR="00D75581">
        <w:rPr>
          <w:rFonts w:hint="cs"/>
          <w:rtl/>
          <w:lang w:eastAsia="he-IL"/>
        </w:rPr>
        <w:t>י</w:t>
      </w:r>
      <w:r>
        <w:rPr>
          <w:rFonts w:hint="cs"/>
          <w:rtl/>
          <w:lang w:eastAsia="he-IL"/>
        </w:rPr>
        <w:t xml:space="preserve">או, תרגולים, </w:t>
      </w:r>
      <w:bookmarkStart w:id="11063" w:name="_ETM_Q34_325322"/>
      <w:bookmarkEnd w:id="11063"/>
      <w:r>
        <w:rPr>
          <w:rFonts w:hint="cs"/>
          <w:rtl/>
          <w:lang w:eastAsia="he-IL"/>
        </w:rPr>
        <w:t xml:space="preserve">סימולציות ועוד. </w:t>
      </w:r>
      <w:bookmarkStart w:id="11064" w:name="_ETM_Q34_324321"/>
      <w:bookmarkStart w:id="11065" w:name="_ETM_Q34_324439"/>
      <w:bookmarkStart w:id="11066" w:name="_ETM_Q34_324466"/>
      <w:bookmarkStart w:id="11067" w:name="_ETM_Q34_324563"/>
      <w:bookmarkEnd w:id="11064"/>
      <w:bookmarkEnd w:id="11065"/>
      <w:bookmarkEnd w:id="11066"/>
      <w:bookmarkEnd w:id="11067"/>
      <w:r>
        <w:rPr>
          <w:rFonts w:hint="cs"/>
          <w:rtl/>
          <w:lang w:eastAsia="he-IL"/>
        </w:rPr>
        <w:t xml:space="preserve">חבר הכנסת אלי כהן, אתה מכיר בטח </w:t>
      </w:r>
      <w:bookmarkStart w:id="11068" w:name="_ETM_Q34_330059"/>
      <w:bookmarkEnd w:id="11068"/>
      <w:r>
        <w:rPr>
          <w:rFonts w:hint="cs"/>
          <w:rtl/>
          <w:lang w:eastAsia="he-IL"/>
        </w:rPr>
        <w:t>את התוכנית הזו מקדנציות קודמות של ממשלות קודמות. היא</w:t>
      </w:r>
      <w:bookmarkStart w:id="11069" w:name="_ETM_Q34_339418"/>
      <w:bookmarkEnd w:id="11069"/>
      <w:r>
        <w:rPr>
          <w:rFonts w:hint="cs"/>
          <w:rtl/>
          <w:lang w:eastAsia="he-IL"/>
        </w:rPr>
        <w:t xml:space="preserve"> פתוחה לכל תלמיד במדינת ישראל. </w:t>
      </w:r>
      <w:bookmarkStart w:id="11070" w:name="_ETM_Q34_339604"/>
      <w:bookmarkStart w:id="11071" w:name="_ETM_Q34_339725"/>
      <w:bookmarkStart w:id="11072" w:name="_ETM_Q34_339773"/>
      <w:bookmarkStart w:id="11073" w:name="_ETM_Q34_339880"/>
      <w:bookmarkEnd w:id="11070"/>
      <w:bookmarkEnd w:id="11071"/>
      <w:bookmarkEnd w:id="11072"/>
      <w:bookmarkEnd w:id="11073"/>
      <w:r>
        <w:rPr>
          <w:rFonts w:hint="cs"/>
          <w:rtl/>
          <w:lang w:eastAsia="he-IL"/>
        </w:rPr>
        <w:t>בנוסף, כל חייל משוחרר זכאי</w:t>
      </w:r>
      <w:bookmarkStart w:id="11074" w:name="_ETM_Q34_345319"/>
      <w:bookmarkEnd w:id="11074"/>
      <w:r>
        <w:rPr>
          <w:rFonts w:hint="cs"/>
          <w:rtl/>
          <w:lang w:eastAsia="he-IL"/>
        </w:rPr>
        <w:t xml:space="preserve"> להשתתפות בתשלום שכר הלימוד בקורס במכון פסיכומטרי המאושר לפי חוק </w:t>
      </w:r>
      <w:bookmarkStart w:id="11075" w:name="_ETM_Q34_349507"/>
      <w:bookmarkEnd w:id="11075"/>
      <w:r>
        <w:rPr>
          <w:rFonts w:hint="cs"/>
          <w:rtl/>
          <w:lang w:eastAsia="he-IL"/>
        </w:rPr>
        <w:t xml:space="preserve">הפיקוח על המכונים הפסיכומטריים, </w:t>
      </w:r>
      <w:proofErr w:type="spellStart"/>
      <w:r>
        <w:rPr>
          <w:rFonts w:hint="cs"/>
          <w:rtl/>
          <w:lang w:eastAsia="he-IL"/>
        </w:rPr>
        <w:t>התשס"ט</w:t>
      </w:r>
      <w:proofErr w:type="spellEnd"/>
      <w:r>
        <w:rPr>
          <w:rFonts w:hint="cs"/>
          <w:rtl/>
          <w:lang w:eastAsia="he-IL"/>
        </w:rPr>
        <w:t xml:space="preserve">–2008. זאת ועוד, כיום בחלק </w:t>
      </w:r>
      <w:bookmarkStart w:id="11076" w:name="_ETM_Q34_354938"/>
      <w:bookmarkEnd w:id="11076"/>
      <w:r>
        <w:rPr>
          <w:rFonts w:hint="cs"/>
          <w:rtl/>
          <w:lang w:eastAsia="he-IL"/>
        </w:rPr>
        <w:t xml:space="preserve">גדול מהאוניברסיטאות ובתחומי לימוד רבים המבחן הפסיכומטרי כבר אינו משמש </w:t>
      </w:r>
      <w:bookmarkStart w:id="11077" w:name="_ETM_Q34_362688"/>
      <w:bookmarkEnd w:id="11077"/>
      <w:r>
        <w:rPr>
          <w:rFonts w:hint="cs"/>
          <w:rtl/>
          <w:lang w:eastAsia="he-IL"/>
        </w:rPr>
        <w:t>כלל תנאי לקבלה ללימודים.</w:t>
      </w:r>
    </w:p>
    <w:p w:rsidR="004408F6" w:rsidRDefault="004408F6" w:rsidP="00012282">
      <w:pPr>
        <w:rPr>
          <w:rtl/>
          <w:lang w:eastAsia="he-IL"/>
        </w:rPr>
      </w:pPr>
      <w:bookmarkStart w:id="11078" w:name="_ETM_Q34_365567"/>
      <w:bookmarkStart w:id="11079" w:name="_ETM_Q34_365677"/>
      <w:bookmarkEnd w:id="11078"/>
      <w:bookmarkEnd w:id="11079"/>
    </w:p>
    <w:p w:rsidR="004408F6" w:rsidRDefault="004408F6" w:rsidP="00012282">
      <w:pPr>
        <w:rPr>
          <w:rtl/>
          <w:lang w:eastAsia="he-IL"/>
        </w:rPr>
      </w:pPr>
      <w:bookmarkStart w:id="11080" w:name="_ETM_Q34_365735"/>
      <w:bookmarkStart w:id="11081" w:name="_ETM_Q34_365836"/>
      <w:bookmarkEnd w:id="11080"/>
      <w:bookmarkEnd w:id="11081"/>
      <w:r>
        <w:rPr>
          <w:rFonts w:hint="cs"/>
          <w:rtl/>
          <w:lang w:eastAsia="he-IL"/>
        </w:rPr>
        <w:t xml:space="preserve">משכך, חבר הכנסת אלי כהן, </w:t>
      </w:r>
      <w:bookmarkStart w:id="11082" w:name="_ETM_Q34_368856"/>
      <w:bookmarkEnd w:id="11082"/>
      <w:r>
        <w:rPr>
          <w:rFonts w:hint="cs"/>
          <w:rtl/>
          <w:lang w:eastAsia="he-IL"/>
        </w:rPr>
        <w:t xml:space="preserve">אני מציעה לחברי הכנסת להתנגד להצעה הזאת. </w:t>
      </w:r>
      <w:bookmarkStart w:id="11083" w:name="_ETM_Q34_380083"/>
      <w:bookmarkStart w:id="11084" w:name="_ETM_Q34_380127"/>
      <w:bookmarkStart w:id="11085" w:name="_ETM_Q34_380214"/>
      <w:bookmarkStart w:id="11086" w:name="_ETM_Q34_380297"/>
      <w:bookmarkEnd w:id="11083"/>
      <w:bookmarkEnd w:id="11084"/>
      <w:bookmarkEnd w:id="11085"/>
      <w:bookmarkEnd w:id="11086"/>
      <w:r>
        <w:rPr>
          <w:rFonts w:hint="cs"/>
          <w:rtl/>
          <w:lang w:eastAsia="he-IL"/>
        </w:rPr>
        <w:t>עידית? תודה רבה</w:t>
      </w:r>
      <w:bookmarkStart w:id="11087" w:name="_ETM_Q34_375530"/>
      <w:bookmarkEnd w:id="11087"/>
      <w:r>
        <w:rPr>
          <w:rFonts w:hint="cs"/>
          <w:rtl/>
          <w:lang w:eastAsia="he-IL"/>
        </w:rPr>
        <w:t>.</w:t>
      </w:r>
    </w:p>
    <w:p w:rsidR="004408F6" w:rsidRDefault="004408F6" w:rsidP="00012282">
      <w:pPr>
        <w:rPr>
          <w:rtl/>
          <w:lang w:eastAsia="he-IL"/>
        </w:rPr>
      </w:pPr>
      <w:bookmarkStart w:id="11088" w:name="_ETM_Q34_376155"/>
      <w:bookmarkStart w:id="11089" w:name="_ETM_Q34_376244"/>
      <w:bookmarkEnd w:id="11088"/>
      <w:bookmarkEnd w:id="11089"/>
    </w:p>
    <w:p w:rsidR="004408F6" w:rsidRDefault="004408F6" w:rsidP="00012282">
      <w:pPr>
        <w:pStyle w:val="af6"/>
        <w:keepNext/>
        <w:rPr>
          <w:rtl/>
        </w:rPr>
      </w:pPr>
      <w:r w:rsidRPr="0093155A">
        <w:rPr>
          <w:rStyle w:val="TagStyle"/>
          <w:rtl/>
        </w:rPr>
        <w:t xml:space="preserve"> &lt;&lt; יור &gt;&gt; </w:t>
      </w:r>
      <w:r>
        <w:rPr>
          <w:rtl/>
        </w:rPr>
        <w:t>היו"ר מנסור עבאס:</w:t>
      </w:r>
      <w:r w:rsidRPr="0093155A">
        <w:rPr>
          <w:rStyle w:val="TagStyle"/>
          <w:rtl/>
        </w:rPr>
        <w:t xml:space="preserve"> &lt;&lt; יור &gt;&gt;</w:t>
      </w:r>
      <w:r>
        <w:rPr>
          <w:rtl/>
        </w:rPr>
        <w:t xml:space="preserve">   </w:t>
      </w:r>
    </w:p>
    <w:p w:rsidR="004408F6" w:rsidRDefault="004408F6" w:rsidP="007B02A4">
      <w:pPr>
        <w:rPr>
          <w:rtl/>
          <w:lang w:eastAsia="he-IL"/>
        </w:rPr>
      </w:pPr>
    </w:p>
    <w:p w:rsidR="004408F6" w:rsidRDefault="004408F6" w:rsidP="00012282">
      <w:pPr>
        <w:rPr>
          <w:rtl/>
          <w:lang w:eastAsia="he-IL"/>
        </w:rPr>
      </w:pPr>
      <w:bookmarkStart w:id="11090" w:name="_ETM_Q34_377420"/>
      <w:bookmarkEnd w:id="11090"/>
      <w:r>
        <w:rPr>
          <w:rFonts w:hint="cs"/>
          <w:rtl/>
          <w:lang w:eastAsia="he-IL"/>
        </w:rPr>
        <w:t xml:space="preserve">תודה, השרה יפעת שאשא ביטון. זכות תגובה לחבר הכנסת אלי </w:t>
      </w:r>
      <w:bookmarkStart w:id="11091" w:name="_ETM_Q34_379651"/>
      <w:bookmarkEnd w:id="11091"/>
      <w:r>
        <w:rPr>
          <w:rFonts w:hint="cs"/>
          <w:rtl/>
          <w:lang w:eastAsia="he-IL"/>
        </w:rPr>
        <w:t xml:space="preserve">כהן. שלוש דקות, בבקשה. </w:t>
      </w:r>
    </w:p>
    <w:p w:rsidR="004408F6" w:rsidRDefault="004408F6" w:rsidP="00012282">
      <w:pPr>
        <w:rPr>
          <w:rtl/>
          <w:lang w:eastAsia="he-IL"/>
        </w:rPr>
      </w:pPr>
      <w:bookmarkStart w:id="11092" w:name="_ETM_Q34_383683"/>
      <w:bookmarkStart w:id="11093" w:name="_ETM_Q34_383781"/>
      <w:bookmarkStart w:id="11094" w:name="_ETM_Q34_384811"/>
      <w:bookmarkEnd w:id="11092"/>
      <w:bookmarkEnd w:id="11093"/>
      <w:bookmarkEnd w:id="11094"/>
    </w:p>
    <w:p w:rsidR="004408F6" w:rsidRDefault="004408F6" w:rsidP="00012282">
      <w:pPr>
        <w:pStyle w:val="a4"/>
        <w:keepNext/>
        <w:rPr>
          <w:rtl/>
        </w:rPr>
      </w:pPr>
      <w:bookmarkStart w:id="11095" w:name="ET_speaker_5602_9"/>
      <w:r w:rsidRPr="0093155A">
        <w:rPr>
          <w:rStyle w:val="TagStyle"/>
          <w:rtl/>
        </w:rPr>
        <w:t xml:space="preserve"> &lt;&lt; דובר &gt;&gt; </w:t>
      </w:r>
      <w:bookmarkStart w:id="11096" w:name="_Toc88688811"/>
      <w:bookmarkStart w:id="11097" w:name="_Toc88689240"/>
      <w:bookmarkStart w:id="11098" w:name="_Toc104985538"/>
      <w:r>
        <w:rPr>
          <w:rtl/>
        </w:rPr>
        <w:t>אלי כהן (הליכוד):</w:t>
      </w:r>
      <w:bookmarkEnd w:id="11096"/>
      <w:bookmarkEnd w:id="11097"/>
      <w:bookmarkEnd w:id="11098"/>
      <w:r w:rsidRPr="0093155A">
        <w:rPr>
          <w:rStyle w:val="TagStyle"/>
          <w:rtl/>
        </w:rPr>
        <w:t xml:space="preserve"> &lt;&lt; דובר &gt;&gt;</w:t>
      </w:r>
      <w:r>
        <w:rPr>
          <w:rtl/>
        </w:rPr>
        <w:t xml:space="preserve">   </w:t>
      </w:r>
      <w:bookmarkEnd w:id="11095"/>
    </w:p>
    <w:p w:rsidR="004408F6" w:rsidRDefault="004408F6" w:rsidP="007B02A4">
      <w:pPr>
        <w:rPr>
          <w:rtl/>
          <w:lang w:eastAsia="he-IL"/>
        </w:rPr>
      </w:pPr>
    </w:p>
    <w:p w:rsidR="004408F6" w:rsidRDefault="004408F6" w:rsidP="00D75581">
      <w:pPr>
        <w:rPr>
          <w:rtl/>
          <w:lang w:eastAsia="he-IL"/>
        </w:rPr>
      </w:pPr>
      <w:bookmarkStart w:id="11099" w:name="_ETM_Q34_385477"/>
      <w:bookmarkStart w:id="11100" w:name="_ETM_Q34_385530"/>
      <w:bookmarkEnd w:id="11099"/>
      <w:bookmarkEnd w:id="11100"/>
      <w:r>
        <w:rPr>
          <w:rFonts w:hint="cs"/>
          <w:rtl/>
          <w:lang w:eastAsia="he-IL"/>
        </w:rPr>
        <w:t>השרה יפעת שאשא ביטון, ראית</w:t>
      </w:r>
      <w:bookmarkStart w:id="11101" w:name="_ETM_Q34_399731"/>
      <w:bookmarkEnd w:id="11101"/>
      <w:r>
        <w:rPr>
          <w:rFonts w:hint="cs"/>
          <w:rtl/>
          <w:lang w:eastAsia="he-IL"/>
        </w:rPr>
        <w:t xml:space="preserve">י אותך קוראת את התשובה מהדף. הייתי מצפה שבכזה נושא חשוב תעני את מה שאת חושבת. </w:t>
      </w:r>
      <w:bookmarkStart w:id="11102" w:name="_ETM_Q34_408979"/>
      <w:bookmarkEnd w:id="11102"/>
      <w:r>
        <w:rPr>
          <w:rFonts w:hint="cs"/>
          <w:rtl/>
          <w:lang w:eastAsia="he-IL"/>
        </w:rPr>
        <w:t>שתעני מהלב. שתוכלי כשאת נוסעת לקריית שמונה</w:t>
      </w:r>
      <w:bookmarkStart w:id="11103" w:name="_ETM_Q34_415113"/>
      <w:bookmarkEnd w:id="11103"/>
      <w:r w:rsidR="00D75581">
        <w:rPr>
          <w:rFonts w:hint="cs"/>
          <w:rtl/>
          <w:lang w:eastAsia="he-IL"/>
        </w:rPr>
        <w:t xml:space="preserve"> להסתכל שמה אל </w:t>
      </w:r>
      <w:r>
        <w:rPr>
          <w:rFonts w:hint="cs"/>
          <w:rtl/>
          <w:lang w:eastAsia="he-IL"/>
        </w:rPr>
        <w:t xml:space="preserve">ילדים בכיתה י"ב, לחלק גדול מהם </w:t>
      </w:r>
      <w:r w:rsidR="00D75581">
        <w:rPr>
          <w:rFonts w:hint="eastAsia"/>
          <w:rtl/>
          <w:lang w:eastAsia="he-IL"/>
        </w:rPr>
        <w:t>–</w:t>
      </w:r>
      <w:r w:rsidR="00D75581">
        <w:rPr>
          <w:rFonts w:hint="cs"/>
          <w:rtl/>
          <w:lang w:eastAsia="he-IL"/>
        </w:rPr>
        <w:t xml:space="preserve"> </w:t>
      </w:r>
      <w:r>
        <w:rPr>
          <w:rFonts w:hint="cs"/>
          <w:rtl/>
          <w:lang w:eastAsia="he-IL"/>
        </w:rPr>
        <w:t xml:space="preserve">גם </w:t>
      </w:r>
      <w:bookmarkStart w:id="11104" w:name="_ETM_Q34_419469"/>
      <w:bookmarkEnd w:id="11104"/>
      <w:r>
        <w:rPr>
          <w:rFonts w:hint="cs"/>
          <w:rtl/>
          <w:lang w:eastAsia="he-IL"/>
        </w:rPr>
        <w:t>בקריית שמונה, גם בחולון, ש</w:t>
      </w:r>
      <w:r w:rsidR="00D75581">
        <w:rPr>
          <w:rFonts w:hint="cs"/>
          <w:rtl/>
          <w:lang w:eastAsia="he-IL"/>
        </w:rPr>
        <w:t xml:space="preserve">שם </w:t>
      </w:r>
      <w:r>
        <w:rPr>
          <w:rFonts w:hint="cs"/>
          <w:rtl/>
          <w:lang w:eastAsia="he-IL"/>
        </w:rPr>
        <w:t xml:space="preserve">אני גר, ובמקומות אחרים </w:t>
      </w:r>
      <w:r w:rsidR="00D75581">
        <w:rPr>
          <w:rFonts w:hint="eastAsia"/>
          <w:rtl/>
          <w:lang w:eastAsia="he-IL"/>
        </w:rPr>
        <w:t>–</w:t>
      </w:r>
      <w:r w:rsidR="00D75581">
        <w:rPr>
          <w:rFonts w:hint="cs"/>
          <w:rtl/>
          <w:lang w:eastAsia="he-IL"/>
        </w:rPr>
        <w:t xml:space="preserve"> </w:t>
      </w:r>
      <w:r>
        <w:rPr>
          <w:rFonts w:hint="cs"/>
          <w:rtl/>
          <w:lang w:eastAsia="he-IL"/>
        </w:rPr>
        <w:t>שההורים של</w:t>
      </w:r>
      <w:r w:rsidR="00D75581">
        <w:rPr>
          <w:rFonts w:hint="cs"/>
          <w:rtl/>
          <w:lang w:eastAsia="he-IL"/>
        </w:rPr>
        <w:t>ה</w:t>
      </w:r>
      <w:r>
        <w:rPr>
          <w:rFonts w:hint="cs"/>
          <w:rtl/>
          <w:lang w:eastAsia="he-IL"/>
        </w:rPr>
        <w:t xml:space="preserve">ם </w:t>
      </w:r>
      <w:bookmarkStart w:id="11105" w:name="_ETM_Q34_427178"/>
      <w:bookmarkEnd w:id="11105"/>
      <w:r>
        <w:rPr>
          <w:rFonts w:hint="cs"/>
          <w:rtl/>
          <w:lang w:eastAsia="he-IL"/>
        </w:rPr>
        <w:t xml:space="preserve">לא יכולים לשלם להם את קורס הפסיכומטרי. </w:t>
      </w:r>
      <w:bookmarkStart w:id="11106" w:name="_ETM_Q34_426506"/>
      <w:bookmarkStart w:id="11107" w:name="_ETM_Q34_426589"/>
      <w:bookmarkStart w:id="11108" w:name="_ETM_Q34_426675"/>
      <w:bookmarkEnd w:id="11106"/>
      <w:bookmarkEnd w:id="11107"/>
      <w:bookmarkEnd w:id="11108"/>
      <w:r>
        <w:rPr>
          <w:rFonts w:hint="cs"/>
          <w:rtl/>
          <w:lang w:eastAsia="he-IL"/>
        </w:rPr>
        <w:t>א</w:t>
      </w:r>
      <w:bookmarkStart w:id="11109" w:name="_ETM_Q34_426777"/>
      <w:bookmarkEnd w:id="11109"/>
      <w:r>
        <w:rPr>
          <w:rFonts w:hint="cs"/>
          <w:rtl/>
          <w:lang w:eastAsia="he-IL"/>
        </w:rPr>
        <w:t xml:space="preserve">בל את, חברת </w:t>
      </w:r>
      <w:bookmarkStart w:id="11110" w:name="_ETM_Q34_428186"/>
      <w:bookmarkEnd w:id="11110"/>
      <w:r>
        <w:rPr>
          <w:rFonts w:hint="cs"/>
          <w:rtl/>
          <w:lang w:eastAsia="he-IL"/>
        </w:rPr>
        <w:t xml:space="preserve">הכנסת שאשא ביטון, את שותפה בממשלת תל </w:t>
      </w:r>
      <w:bookmarkStart w:id="11111" w:name="_ETM_Q34_432026"/>
      <w:bookmarkEnd w:id="11111"/>
      <w:r>
        <w:rPr>
          <w:rFonts w:hint="cs"/>
          <w:rtl/>
          <w:lang w:eastAsia="he-IL"/>
        </w:rPr>
        <w:t>אביב</w:t>
      </w:r>
      <w:r w:rsidR="00D75581">
        <w:rPr>
          <w:rFonts w:hint="cs"/>
          <w:rtl/>
          <w:lang w:eastAsia="he-IL"/>
        </w:rPr>
        <w:t>-</w:t>
      </w:r>
      <w:r>
        <w:rPr>
          <w:rFonts w:hint="cs"/>
          <w:rtl/>
          <w:lang w:eastAsia="he-IL"/>
        </w:rPr>
        <w:t xml:space="preserve">רעננה, ממשלה מדושנת, שבראשה עומדים בנט ולפיד, שעליהם </w:t>
      </w:r>
      <w:bookmarkStart w:id="11112" w:name="_ETM_Q34_441931"/>
      <w:bookmarkEnd w:id="11112"/>
      <w:r>
        <w:rPr>
          <w:rFonts w:hint="cs"/>
          <w:rtl/>
          <w:lang w:eastAsia="he-IL"/>
        </w:rPr>
        <w:t xml:space="preserve">ניתן לומר שהשבע לא יודע מה מרגיש הרעב. </w:t>
      </w:r>
    </w:p>
    <w:p w:rsidR="004408F6" w:rsidRDefault="004408F6" w:rsidP="00012282">
      <w:pPr>
        <w:rPr>
          <w:rtl/>
          <w:lang w:eastAsia="he-IL"/>
        </w:rPr>
      </w:pPr>
      <w:bookmarkStart w:id="11113" w:name="_ETM_Q34_445435"/>
      <w:bookmarkStart w:id="11114" w:name="_ETM_Q34_445532"/>
      <w:bookmarkEnd w:id="11113"/>
      <w:bookmarkEnd w:id="11114"/>
    </w:p>
    <w:p w:rsidR="004408F6" w:rsidRDefault="004408F6" w:rsidP="00012282">
      <w:pPr>
        <w:pStyle w:val="af5"/>
        <w:keepNext/>
        <w:rPr>
          <w:rtl/>
        </w:rPr>
      </w:pPr>
      <w:bookmarkStart w:id="11115" w:name="ET_interruption_6152_10"/>
      <w:r w:rsidRPr="00074124">
        <w:rPr>
          <w:rStyle w:val="TagStyle"/>
          <w:rtl/>
        </w:rPr>
        <w:t xml:space="preserve"> &lt;&lt; קריאה &gt;&gt; </w:t>
      </w:r>
      <w:r>
        <w:rPr>
          <w:rtl/>
        </w:rPr>
        <w:t>אמילי חיה מואטי (העבודה):</w:t>
      </w:r>
      <w:r w:rsidRPr="00074124">
        <w:rPr>
          <w:rStyle w:val="TagStyle"/>
          <w:rtl/>
        </w:rPr>
        <w:t xml:space="preserve"> &lt;&lt; קריאה &gt;&gt;</w:t>
      </w:r>
      <w:r>
        <w:rPr>
          <w:rtl/>
        </w:rPr>
        <w:t xml:space="preserve">   </w:t>
      </w:r>
      <w:bookmarkEnd w:id="11115"/>
    </w:p>
    <w:p w:rsidR="004408F6" w:rsidRDefault="004408F6" w:rsidP="007B02A4">
      <w:pPr>
        <w:rPr>
          <w:rtl/>
          <w:lang w:eastAsia="he-IL"/>
        </w:rPr>
      </w:pPr>
    </w:p>
    <w:p w:rsidR="004408F6" w:rsidRDefault="004408F6" w:rsidP="00012282">
      <w:pPr>
        <w:rPr>
          <w:rtl/>
          <w:lang w:eastAsia="he-IL"/>
        </w:rPr>
      </w:pPr>
      <w:r>
        <w:rPr>
          <w:rFonts w:hint="cs"/>
          <w:rtl/>
          <w:lang w:eastAsia="he-IL"/>
        </w:rPr>
        <w:t xml:space="preserve">אנחנו נבטל את הפסיכומטרי, אנחנו נבטל את הפסיכומטרי. </w:t>
      </w:r>
    </w:p>
    <w:p w:rsidR="004408F6" w:rsidRDefault="004408F6" w:rsidP="00012282">
      <w:pPr>
        <w:rPr>
          <w:rtl/>
          <w:lang w:eastAsia="he-IL"/>
        </w:rPr>
      </w:pPr>
      <w:bookmarkStart w:id="11116" w:name="_ETM_Q34_443835"/>
      <w:bookmarkStart w:id="11117" w:name="_ETM_Q34_443945"/>
      <w:bookmarkEnd w:id="11116"/>
      <w:bookmarkEnd w:id="11117"/>
    </w:p>
    <w:p w:rsidR="004408F6" w:rsidRDefault="004408F6" w:rsidP="00012282">
      <w:pPr>
        <w:pStyle w:val="-"/>
        <w:keepNext/>
        <w:rPr>
          <w:rtl/>
        </w:rPr>
      </w:pPr>
      <w:r w:rsidRPr="00074124">
        <w:rPr>
          <w:rStyle w:val="TagStyle"/>
          <w:rtl/>
        </w:rPr>
        <w:t xml:space="preserve"> &lt;&lt; דובר_המשך &gt;&gt; </w:t>
      </w:r>
      <w:r>
        <w:rPr>
          <w:rtl/>
        </w:rPr>
        <w:t>אלי כהן (הליכוד):</w:t>
      </w:r>
      <w:r w:rsidRPr="00074124">
        <w:rPr>
          <w:rStyle w:val="TagStyle"/>
          <w:rtl/>
        </w:rPr>
        <w:t xml:space="preserve"> &lt;&lt; דובר_המשך &gt;&gt;</w:t>
      </w:r>
      <w:r>
        <w:rPr>
          <w:rtl/>
        </w:rPr>
        <w:t xml:space="preserve">   </w:t>
      </w:r>
    </w:p>
    <w:p w:rsidR="004408F6" w:rsidRDefault="004408F6" w:rsidP="007B02A4">
      <w:pPr>
        <w:rPr>
          <w:rtl/>
          <w:lang w:eastAsia="he-IL"/>
        </w:rPr>
      </w:pPr>
    </w:p>
    <w:p w:rsidR="004408F6" w:rsidRDefault="004408F6" w:rsidP="00012282">
      <w:pPr>
        <w:rPr>
          <w:rtl/>
          <w:lang w:eastAsia="he-IL"/>
        </w:rPr>
      </w:pPr>
      <w:bookmarkStart w:id="11118" w:name="_ETM_Q34_445303"/>
      <w:bookmarkEnd w:id="11118"/>
      <w:r>
        <w:rPr>
          <w:rFonts w:hint="cs"/>
          <w:rtl/>
          <w:lang w:eastAsia="he-IL"/>
        </w:rPr>
        <w:t>בעבור</w:t>
      </w:r>
      <w:bookmarkStart w:id="11119" w:name="_ETM_Q34_448276"/>
      <w:bookmarkEnd w:id="11119"/>
      <w:r>
        <w:rPr>
          <w:rFonts w:hint="cs"/>
          <w:rtl/>
          <w:lang w:eastAsia="he-IL"/>
        </w:rPr>
        <w:t xml:space="preserve">ם לקבל מההורים 6,000 או 7,000 שקל לקורס פסיכומטרי זה </w:t>
      </w:r>
      <w:bookmarkStart w:id="11120" w:name="_ETM_Q34_453982"/>
      <w:bookmarkEnd w:id="11120"/>
      <w:r>
        <w:rPr>
          <w:rFonts w:hint="cs"/>
          <w:rtl/>
          <w:lang w:eastAsia="he-IL"/>
        </w:rPr>
        <w:t xml:space="preserve">דבר פשוט וזה דבר מובן מאליו. </w:t>
      </w:r>
    </w:p>
    <w:p w:rsidR="004408F6" w:rsidRDefault="004408F6" w:rsidP="00012282">
      <w:pPr>
        <w:rPr>
          <w:rtl/>
          <w:lang w:eastAsia="he-IL"/>
        </w:rPr>
      </w:pPr>
      <w:bookmarkStart w:id="11121" w:name="_ETM_Q34_455071"/>
      <w:bookmarkStart w:id="11122" w:name="_ETM_Q34_455169"/>
      <w:bookmarkEnd w:id="11121"/>
      <w:bookmarkEnd w:id="11122"/>
    </w:p>
    <w:p w:rsidR="004408F6" w:rsidRDefault="004408F6" w:rsidP="00012282">
      <w:pPr>
        <w:pStyle w:val="af5"/>
        <w:keepNext/>
        <w:rPr>
          <w:rtl/>
        </w:rPr>
      </w:pPr>
      <w:bookmarkStart w:id="11123" w:name="ET_interruption_6152_12"/>
      <w:r w:rsidRPr="00074124">
        <w:rPr>
          <w:rStyle w:val="TagStyle"/>
          <w:rtl/>
        </w:rPr>
        <w:t xml:space="preserve"> &lt;&lt; קריאה &gt;&gt; </w:t>
      </w:r>
      <w:r>
        <w:rPr>
          <w:rtl/>
        </w:rPr>
        <w:t>אמילי חיה מואטי (העבודה):</w:t>
      </w:r>
      <w:r w:rsidRPr="00074124">
        <w:rPr>
          <w:rStyle w:val="TagStyle"/>
          <w:rtl/>
        </w:rPr>
        <w:t xml:space="preserve"> &lt;&lt; קריאה &gt;&gt;</w:t>
      </w:r>
      <w:r>
        <w:rPr>
          <w:rtl/>
        </w:rPr>
        <w:t xml:space="preserve">   </w:t>
      </w:r>
      <w:bookmarkEnd w:id="11123"/>
    </w:p>
    <w:p w:rsidR="004408F6" w:rsidRDefault="004408F6" w:rsidP="007B02A4">
      <w:pPr>
        <w:rPr>
          <w:rtl/>
          <w:lang w:eastAsia="he-IL"/>
        </w:rPr>
      </w:pPr>
    </w:p>
    <w:p w:rsidR="004408F6" w:rsidRDefault="004408F6" w:rsidP="00012282">
      <w:pPr>
        <w:rPr>
          <w:rtl/>
          <w:lang w:eastAsia="he-IL"/>
        </w:rPr>
      </w:pPr>
      <w:r>
        <w:rPr>
          <w:rFonts w:hint="cs"/>
          <w:rtl/>
          <w:lang w:eastAsia="he-IL"/>
        </w:rPr>
        <w:t xml:space="preserve">אנחנו נבטל את הפסיכומטרי. </w:t>
      </w:r>
      <w:bookmarkStart w:id="11124" w:name="_ETM_Q34_455055"/>
      <w:bookmarkEnd w:id="11124"/>
    </w:p>
    <w:p w:rsidR="004408F6" w:rsidRDefault="004408F6" w:rsidP="00012282">
      <w:pPr>
        <w:rPr>
          <w:rtl/>
          <w:lang w:eastAsia="he-IL"/>
        </w:rPr>
      </w:pPr>
      <w:bookmarkStart w:id="11125" w:name="_ETM_Q34_455271"/>
      <w:bookmarkStart w:id="11126" w:name="_ETM_Q34_455388"/>
      <w:bookmarkEnd w:id="11125"/>
      <w:bookmarkEnd w:id="11126"/>
    </w:p>
    <w:p w:rsidR="004408F6" w:rsidRDefault="004408F6" w:rsidP="00012282">
      <w:pPr>
        <w:pStyle w:val="-"/>
        <w:keepNext/>
        <w:rPr>
          <w:rtl/>
        </w:rPr>
      </w:pPr>
      <w:r w:rsidRPr="00074124">
        <w:rPr>
          <w:rStyle w:val="TagStyle"/>
          <w:rtl/>
        </w:rPr>
        <w:t xml:space="preserve"> &lt;&lt; דובר_המשך &gt;&gt; </w:t>
      </w:r>
      <w:r>
        <w:rPr>
          <w:rtl/>
        </w:rPr>
        <w:t>אלי כהן (הליכוד):</w:t>
      </w:r>
      <w:r w:rsidRPr="00074124">
        <w:rPr>
          <w:rStyle w:val="TagStyle"/>
          <w:rtl/>
        </w:rPr>
        <w:t xml:space="preserve"> &lt;&lt; דובר_המשך &gt;&gt;</w:t>
      </w:r>
      <w:r>
        <w:rPr>
          <w:rtl/>
        </w:rPr>
        <w:t xml:space="preserve">   </w:t>
      </w:r>
    </w:p>
    <w:p w:rsidR="004408F6" w:rsidRDefault="004408F6" w:rsidP="007B02A4">
      <w:pPr>
        <w:rPr>
          <w:rtl/>
          <w:lang w:eastAsia="he-IL"/>
        </w:rPr>
      </w:pPr>
    </w:p>
    <w:p w:rsidR="004408F6" w:rsidRDefault="004408F6" w:rsidP="00D75581">
      <w:pPr>
        <w:rPr>
          <w:rtl/>
          <w:lang w:eastAsia="he-IL"/>
        </w:rPr>
      </w:pPr>
      <w:bookmarkStart w:id="11127" w:name="_ETM_Q34_456869"/>
      <w:bookmarkEnd w:id="11127"/>
      <w:r>
        <w:rPr>
          <w:rFonts w:hint="cs"/>
          <w:rtl/>
          <w:lang w:eastAsia="he-IL"/>
        </w:rPr>
        <w:t>אבל ממך אני ציפיתי. ואתם יודעים מה</w:t>
      </w:r>
      <w:r w:rsidR="00D75581">
        <w:rPr>
          <w:rFonts w:hint="cs"/>
          <w:rtl/>
          <w:lang w:eastAsia="he-IL"/>
        </w:rPr>
        <w:t>,</w:t>
      </w:r>
      <w:r>
        <w:rPr>
          <w:rFonts w:hint="cs"/>
          <w:rtl/>
          <w:lang w:eastAsia="he-IL"/>
        </w:rPr>
        <w:t xml:space="preserve"> הייתה ועדת </w:t>
      </w:r>
      <w:bookmarkStart w:id="11128" w:name="_ETM_Q34_460753"/>
      <w:bookmarkEnd w:id="11128"/>
      <w:r>
        <w:rPr>
          <w:rFonts w:hint="cs"/>
          <w:rtl/>
          <w:lang w:eastAsia="he-IL"/>
        </w:rPr>
        <w:t xml:space="preserve">שרים. צדיק אחד בסדום לא היה בוועדת השרים, </w:t>
      </w:r>
      <w:bookmarkStart w:id="11129" w:name="_ETM_Q34_466022"/>
      <w:bookmarkEnd w:id="11129"/>
      <w:r>
        <w:rPr>
          <w:rFonts w:hint="cs"/>
          <w:rtl/>
          <w:lang w:eastAsia="he-IL"/>
        </w:rPr>
        <w:t>צדיק אחד שיגיד, רגע, מה עם אלה שלא יכולים</w:t>
      </w:r>
      <w:bookmarkStart w:id="11130" w:name="_ETM_Q34_470554"/>
      <w:bookmarkEnd w:id="11130"/>
      <w:r>
        <w:rPr>
          <w:rFonts w:hint="cs"/>
          <w:rtl/>
          <w:lang w:eastAsia="he-IL"/>
        </w:rPr>
        <w:t xml:space="preserve">, מה עם אלה שקשה להם. </w:t>
      </w:r>
    </w:p>
    <w:p w:rsidR="004408F6" w:rsidRDefault="004408F6" w:rsidP="00012282">
      <w:pPr>
        <w:rPr>
          <w:rtl/>
          <w:lang w:eastAsia="he-IL"/>
        </w:rPr>
      </w:pPr>
      <w:bookmarkStart w:id="11131" w:name="_ETM_Q34_471693"/>
      <w:bookmarkStart w:id="11132" w:name="_ETM_Q34_471810"/>
      <w:bookmarkEnd w:id="11131"/>
      <w:bookmarkEnd w:id="11132"/>
    </w:p>
    <w:p w:rsidR="004408F6" w:rsidRDefault="004408F6" w:rsidP="00012282">
      <w:pPr>
        <w:pStyle w:val="af5"/>
        <w:keepNext/>
        <w:rPr>
          <w:rtl/>
        </w:rPr>
      </w:pPr>
      <w:bookmarkStart w:id="11133" w:name="ET_interruption_6152_14"/>
      <w:r w:rsidRPr="00074124">
        <w:rPr>
          <w:rStyle w:val="TagStyle"/>
          <w:rtl/>
        </w:rPr>
        <w:t xml:space="preserve"> &lt;&lt; קריאה &gt;&gt; </w:t>
      </w:r>
      <w:r>
        <w:rPr>
          <w:rtl/>
        </w:rPr>
        <w:t>אמילי חיה מואטי (העבודה):</w:t>
      </w:r>
      <w:r w:rsidRPr="00074124">
        <w:rPr>
          <w:rStyle w:val="TagStyle"/>
          <w:rtl/>
        </w:rPr>
        <w:t xml:space="preserve"> &lt;&lt; קריאה &gt;&gt;</w:t>
      </w:r>
      <w:r>
        <w:rPr>
          <w:rtl/>
        </w:rPr>
        <w:t xml:space="preserve">   </w:t>
      </w:r>
      <w:bookmarkEnd w:id="11133"/>
    </w:p>
    <w:p w:rsidR="004408F6" w:rsidRDefault="004408F6" w:rsidP="007B02A4">
      <w:pPr>
        <w:rPr>
          <w:rtl/>
          <w:lang w:eastAsia="he-IL"/>
        </w:rPr>
      </w:pPr>
    </w:p>
    <w:p w:rsidR="004408F6" w:rsidRDefault="004408F6" w:rsidP="00012282">
      <w:pPr>
        <w:rPr>
          <w:rtl/>
          <w:lang w:eastAsia="he-IL"/>
        </w:rPr>
      </w:pPr>
      <w:r>
        <w:rPr>
          <w:rFonts w:hint="cs"/>
          <w:rtl/>
          <w:lang w:eastAsia="he-IL"/>
        </w:rPr>
        <w:t>אנחנו נבטל את הפסיכומטרי.</w:t>
      </w:r>
      <w:bookmarkStart w:id="11134" w:name="_ETM_Q34_471512"/>
      <w:bookmarkEnd w:id="11134"/>
      <w:r>
        <w:rPr>
          <w:rFonts w:hint="cs"/>
          <w:rtl/>
          <w:lang w:eastAsia="he-IL"/>
        </w:rPr>
        <w:t xml:space="preserve"> </w:t>
      </w:r>
    </w:p>
    <w:p w:rsidR="004408F6" w:rsidRDefault="004408F6" w:rsidP="00012282">
      <w:pPr>
        <w:rPr>
          <w:rtl/>
          <w:lang w:eastAsia="he-IL"/>
        </w:rPr>
      </w:pPr>
      <w:bookmarkStart w:id="11135" w:name="_ETM_Q34_471704"/>
      <w:bookmarkStart w:id="11136" w:name="_ETM_Q34_471815"/>
      <w:bookmarkEnd w:id="11135"/>
      <w:bookmarkEnd w:id="11136"/>
    </w:p>
    <w:p w:rsidR="004408F6" w:rsidRDefault="004408F6" w:rsidP="00012282">
      <w:pPr>
        <w:pStyle w:val="-"/>
        <w:keepNext/>
        <w:rPr>
          <w:rtl/>
        </w:rPr>
      </w:pPr>
      <w:r w:rsidRPr="00074124">
        <w:rPr>
          <w:rStyle w:val="TagStyle"/>
          <w:rtl/>
        </w:rPr>
        <w:t xml:space="preserve"> &lt;&lt; דובר_המשך &gt;&gt; </w:t>
      </w:r>
      <w:r>
        <w:rPr>
          <w:rtl/>
        </w:rPr>
        <w:t>אלי כהן (הליכוד):</w:t>
      </w:r>
      <w:r w:rsidRPr="00074124">
        <w:rPr>
          <w:rStyle w:val="TagStyle"/>
          <w:rtl/>
        </w:rPr>
        <w:t xml:space="preserve"> &lt;&lt; דובר_המשך &gt;&gt;</w:t>
      </w:r>
      <w:r>
        <w:rPr>
          <w:rtl/>
        </w:rPr>
        <w:t xml:space="preserve">   </w:t>
      </w:r>
    </w:p>
    <w:p w:rsidR="004408F6" w:rsidRDefault="004408F6" w:rsidP="007B02A4">
      <w:pPr>
        <w:rPr>
          <w:rtl/>
          <w:lang w:eastAsia="he-IL"/>
        </w:rPr>
      </w:pPr>
    </w:p>
    <w:p w:rsidR="004408F6" w:rsidRDefault="004408F6" w:rsidP="00D75581">
      <w:pPr>
        <w:rPr>
          <w:rtl/>
          <w:lang w:eastAsia="he-IL"/>
        </w:rPr>
      </w:pPr>
      <w:bookmarkStart w:id="11137" w:name="_ETM_Q34_473081"/>
      <w:bookmarkEnd w:id="11137"/>
      <w:r>
        <w:rPr>
          <w:rFonts w:hint="cs"/>
          <w:rtl/>
          <w:lang w:eastAsia="he-IL"/>
        </w:rPr>
        <w:t xml:space="preserve">וגם את יודעת </w:t>
      </w:r>
      <w:r>
        <w:rPr>
          <w:rtl/>
          <w:lang w:eastAsia="he-IL"/>
        </w:rPr>
        <w:t>–</w:t>
      </w:r>
      <w:r>
        <w:rPr>
          <w:rFonts w:hint="cs"/>
          <w:rtl/>
          <w:lang w:eastAsia="he-IL"/>
        </w:rPr>
        <w:t xml:space="preserve"> מכיוון שאני יודע שיש לך ילדים</w:t>
      </w:r>
      <w:bookmarkStart w:id="11138" w:name="_ETM_Q34_475536"/>
      <w:bookmarkEnd w:id="11138"/>
      <w:r>
        <w:rPr>
          <w:rFonts w:hint="cs"/>
          <w:rtl/>
          <w:lang w:eastAsia="he-IL"/>
        </w:rPr>
        <w:t xml:space="preserve"> מאוד מוצלחים, שהם חיילים קרביים </w:t>
      </w:r>
      <w:r>
        <w:rPr>
          <w:rtl/>
          <w:lang w:eastAsia="he-IL"/>
        </w:rPr>
        <w:t>–</w:t>
      </w:r>
      <w:r>
        <w:rPr>
          <w:rFonts w:hint="cs"/>
          <w:rtl/>
          <w:lang w:eastAsia="he-IL"/>
        </w:rPr>
        <w:t xml:space="preserve"> ילד שהולך </w:t>
      </w:r>
      <w:bookmarkStart w:id="11139" w:name="_ETM_Q34_479197"/>
      <w:bookmarkEnd w:id="11139"/>
      <w:r>
        <w:rPr>
          <w:rFonts w:hint="cs"/>
          <w:rtl/>
          <w:lang w:eastAsia="he-IL"/>
        </w:rPr>
        <w:t xml:space="preserve">לשירות קרבי, אחרי שלוש שנים, מה לעשות, יש קצת חלודה. </w:t>
      </w:r>
      <w:bookmarkStart w:id="11140" w:name="_ETM_Q34_484252"/>
      <w:bookmarkEnd w:id="11140"/>
      <w:r>
        <w:rPr>
          <w:rFonts w:hint="cs"/>
          <w:rtl/>
          <w:lang w:eastAsia="he-IL"/>
        </w:rPr>
        <w:t>ככה</w:t>
      </w:r>
      <w:r w:rsidR="00D75581">
        <w:rPr>
          <w:rFonts w:hint="cs"/>
          <w:rtl/>
          <w:lang w:eastAsia="he-IL"/>
        </w:rPr>
        <w:t>,</w:t>
      </w:r>
      <w:r>
        <w:rPr>
          <w:rFonts w:hint="cs"/>
          <w:rtl/>
          <w:lang w:eastAsia="he-IL"/>
        </w:rPr>
        <w:t xml:space="preserve"> אני יכול להעיד, גם אצל הילדים שלי</w:t>
      </w:r>
      <w:r w:rsidR="00D75581">
        <w:rPr>
          <w:rFonts w:hint="cs"/>
          <w:rtl/>
          <w:lang w:eastAsia="he-IL"/>
        </w:rPr>
        <w:t>,</w:t>
      </w:r>
      <w:r>
        <w:rPr>
          <w:rFonts w:hint="cs"/>
          <w:rtl/>
          <w:lang w:eastAsia="he-IL"/>
        </w:rPr>
        <w:t xml:space="preserve"> אני מתאר</w:t>
      </w:r>
      <w:bookmarkStart w:id="11141" w:name="_ETM_Q34_487123"/>
      <w:bookmarkEnd w:id="11141"/>
      <w:r>
        <w:rPr>
          <w:rFonts w:hint="cs"/>
          <w:rtl/>
          <w:lang w:eastAsia="he-IL"/>
        </w:rPr>
        <w:t xml:space="preserve"> לעצמי שגם אצל אחרים, לצורך העניין. ולכן היה נכון </w:t>
      </w:r>
      <w:bookmarkStart w:id="11142" w:name="_ETM_Q34_492072"/>
      <w:bookmarkEnd w:id="11142"/>
      <w:r>
        <w:rPr>
          <w:rFonts w:hint="cs"/>
          <w:rtl/>
          <w:lang w:eastAsia="he-IL"/>
        </w:rPr>
        <w:t xml:space="preserve">לתת להם אפשרות לעשות את זה בכיתה י"ב. אגב, כמו שאלה שיש להם כסף עושים. </w:t>
      </w:r>
      <w:bookmarkStart w:id="11143" w:name="_ETM_Q34_498202"/>
      <w:bookmarkEnd w:id="11143"/>
      <w:r>
        <w:rPr>
          <w:rFonts w:hint="cs"/>
          <w:rtl/>
          <w:lang w:eastAsia="he-IL"/>
        </w:rPr>
        <w:t xml:space="preserve">תנאי הקבלה לאוניברסיטאות היום הם למעשה 50% על </w:t>
      </w:r>
      <w:bookmarkStart w:id="11144" w:name="_ETM_Q34_502452"/>
      <w:bookmarkEnd w:id="11144"/>
      <w:r>
        <w:rPr>
          <w:rFonts w:hint="cs"/>
          <w:rtl/>
          <w:lang w:eastAsia="he-IL"/>
        </w:rPr>
        <w:t>ידי 12 שנות לימוד, ובסך הכול ב-5,000 שקלים לתלמי</w:t>
      </w:r>
      <w:r w:rsidR="00D75581">
        <w:rPr>
          <w:rFonts w:hint="cs"/>
          <w:rtl/>
          <w:lang w:eastAsia="he-IL"/>
        </w:rPr>
        <w:t>ד</w:t>
      </w:r>
      <w:r>
        <w:rPr>
          <w:rFonts w:hint="cs"/>
          <w:rtl/>
          <w:lang w:eastAsia="he-IL"/>
        </w:rPr>
        <w:t xml:space="preserve"> אפשר </w:t>
      </w:r>
      <w:bookmarkStart w:id="11145" w:name="_ETM_Q34_506062"/>
      <w:bookmarkEnd w:id="11145"/>
      <w:r>
        <w:rPr>
          <w:rFonts w:hint="cs"/>
          <w:rtl/>
          <w:lang w:eastAsia="he-IL"/>
        </w:rPr>
        <w:t xml:space="preserve">לעשות את ה-50% האחרים. משקיעים כמה מאות אלפי שקלים ב-12 שנות לימוד </w:t>
      </w:r>
      <w:r>
        <w:rPr>
          <w:rtl/>
          <w:lang w:eastAsia="he-IL"/>
        </w:rPr>
        <w:t>–</w:t>
      </w:r>
      <w:r>
        <w:rPr>
          <w:rFonts w:hint="cs"/>
          <w:rtl/>
          <w:lang w:eastAsia="he-IL"/>
        </w:rPr>
        <w:t xml:space="preserve"> ואפס. </w:t>
      </w:r>
    </w:p>
    <w:p w:rsidR="004408F6" w:rsidRDefault="004408F6" w:rsidP="00012282">
      <w:pPr>
        <w:rPr>
          <w:rtl/>
          <w:lang w:eastAsia="he-IL"/>
        </w:rPr>
      </w:pPr>
      <w:bookmarkStart w:id="11146" w:name="_ETM_Q34_513020"/>
      <w:bookmarkStart w:id="11147" w:name="_ETM_Q34_513148"/>
      <w:bookmarkEnd w:id="11146"/>
      <w:bookmarkEnd w:id="11147"/>
    </w:p>
    <w:p w:rsidR="004408F6" w:rsidRDefault="004408F6" w:rsidP="00D75581">
      <w:pPr>
        <w:rPr>
          <w:rtl/>
          <w:lang w:eastAsia="he-IL"/>
        </w:rPr>
      </w:pPr>
      <w:bookmarkStart w:id="11148" w:name="_ETM_Q34_513190"/>
      <w:bookmarkStart w:id="11149" w:name="_ETM_Q34_513285"/>
      <w:bookmarkEnd w:id="11148"/>
      <w:bookmarkEnd w:id="11149"/>
      <w:r>
        <w:rPr>
          <w:rFonts w:hint="cs"/>
          <w:rtl/>
          <w:lang w:eastAsia="he-IL"/>
        </w:rPr>
        <w:t>אבל אני אומר לכם</w:t>
      </w:r>
      <w:bookmarkStart w:id="11150" w:name="_ETM_Q34_515781"/>
      <w:bookmarkEnd w:id="11150"/>
      <w:r>
        <w:rPr>
          <w:rFonts w:hint="cs"/>
          <w:rtl/>
          <w:lang w:eastAsia="he-IL"/>
        </w:rPr>
        <w:t>, שאני באמת רואה את הממשלה הזאת, שבאמת לא הי</w:t>
      </w:r>
      <w:bookmarkStart w:id="11151" w:name="_ETM_Q34_522502"/>
      <w:bookmarkEnd w:id="11151"/>
      <w:r>
        <w:rPr>
          <w:rFonts w:hint="cs"/>
          <w:rtl/>
          <w:lang w:eastAsia="he-IL"/>
        </w:rPr>
        <w:t xml:space="preserve">ו ציפיות ממנה. היו, יפעת, ציפיות ממך, בתור </w:t>
      </w:r>
      <w:bookmarkStart w:id="11152" w:name="_ETM_Q34_525852"/>
      <w:bookmarkEnd w:id="11152"/>
      <w:r>
        <w:rPr>
          <w:rFonts w:hint="cs"/>
          <w:rtl/>
          <w:lang w:eastAsia="he-IL"/>
        </w:rPr>
        <w:t>אחת שכן נמצאת. להגיד: כסף ממענק של החיילים</w:t>
      </w:r>
      <w:r w:rsidR="00D75581">
        <w:rPr>
          <w:rFonts w:hint="cs"/>
          <w:rtl/>
          <w:lang w:eastAsia="he-IL"/>
        </w:rPr>
        <w:t>?</w:t>
      </w:r>
      <w:r>
        <w:rPr>
          <w:rFonts w:hint="cs"/>
          <w:rtl/>
          <w:lang w:eastAsia="he-IL"/>
        </w:rPr>
        <w:t xml:space="preserve"> זה </w:t>
      </w:r>
      <w:bookmarkStart w:id="11153" w:name="_ETM_Q34_529981"/>
      <w:bookmarkEnd w:id="11153"/>
      <w:r>
        <w:rPr>
          <w:rFonts w:hint="cs"/>
          <w:rtl/>
          <w:lang w:eastAsia="he-IL"/>
        </w:rPr>
        <w:t>דבר בסיסי, בעלות אפסית. זה היה יוצר שוויון הזדמנויות</w:t>
      </w:r>
      <w:r w:rsidR="00D75581">
        <w:rPr>
          <w:rFonts w:hint="cs"/>
          <w:rtl/>
          <w:lang w:eastAsia="he-IL"/>
        </w:rPr>
        <w:t>;</w:t>
      </w:r>
      <w:r>
        <w:rPr>
          <w:rFonts w:hint="cs"/>
          <w:rtl/>
          <w:lang w:eastAsia="he-IL"/>
        </w:rPr>
        <w:t xml:space="preserve"> </w:t>
      </w:r>
      <w:bookmarkStart w:id="11154" w:name="_ETM_Q34_537240"/>
      <w:bookmarkEnd w:id="11154"/>
      <w:r>
        <w:rPr>
          <w:rFonts w:hint="cs"/>
          <w:rtl/>
          <w:lang w:eastAsia="he-IL"/>
        </w:rPr>
        <w:t xml:space="preserve">זה היה יוצר, לצורך העניין, מוביליות חברתית; זה היה נותן </w:t>
      </w:r>
      <w:bookmarkStart w:id="11155" w:name="_ETM_Q34_544318"/>
      <w:bookmarkEnd w:id="11155"/>
      <w:r>
        <w:rPr>
          <w:rFonts w:hint="cs"/>
          <w:rtl/>
          <w:lang w:eastAsia="he-IL"/>
        </w:rPr>
        <w:t xml:space="preserve">יותר הזדמנויות לאנשים שלמטה. </w:t>
      </w:r>
      <w:bookmarkStart w:id="11156" w:name="_ETM_Q34_542196"/>
      <w:bookmarkStart w:id="11157" w:name="_ETM_Q34_542315"/>
      <w:bookmarkEnd w:id="11156"/>
      <w:bookmarkEnd w:id="11157"/>
      <w:r>
        <w:rPr>
          <w:rFonts w:hint="cs"/>
          <w:rtl/>
          <w:lang w:eastAsia="he-IL"/>
        </w:rPr>
        <w:t xml:space="preserve">לכן אני אומר לכם, </w:t>
      </w:r>
      <w:bookmarkStart w:id="11158" w:name="_ETM_Q34_545963"/>
      <w:bookmarkEnd w:id="11158"/>
      <w:r>
        <w:rPr>
          <w:rFonts w:hint="cs"/>
          <w:rtl/>
          <w:lang w:eastAsia="he-IL"/>
        </w:rPr>
        <w:t xml:space="preserve">ממשלת תל אביב-רעננה המדושנת, תתביישו לכם אם אתם מתנגדים להצעת </w:t>
      </w:r>
      <w:bookmarkStart w:id="11159" w:name="_ETM_Q34_553512"/>
      <w:bookmarkEnd w:id="11159"/>
      <w:r>
        <w:rPr>
          <w:rFonts w:hint="cs"/>
          <w:rtl/>
          <w:lang w:eastAsia="he-IL"/>
        </w:rPr>
        <w:t xml:space="preserve">החוק הזאת. תודה. </w:t>
      </w:r>
      <w:bookmarkStart w:id="11160" w:name="_ETM_Q34_553177"/>
      <w:bookmarkEnd w:id="11160"/>
    </w:p>
    <w:p w:rsidR="004408F6" w:rsidRDefault="004408F6" w:rsidP="00012282">
      <w:pPr>
        <w:rPr>
          <w:rtl/>
          <w:lang w:eastAsia="he-IL"/>
        </w:rPr>
      </w:pPr>
      <w:bookmarkStart w:id="11161" w:name="_ETM_Q34_553291"/>
      <w:bookmarkEnd w:id="11161"/>
    </w:p>
    <w:p w:rsidR="004408F6" w:rsidRDefault="004408F6" w:rsidP="00012282">
      <w:pPr>
        <w:pStyle w:val="af6"/>
        <w:keepNext/>
        <w:rPr>
          <w:rtl/>
        </w:rPr>
      </w:pPr>
      <w:r w:rsidRPr="00074124">
        <w:rPr>
          <w:rStyle w:val="TagStyle"/>
          <w:rtl/>
        </w:rPr>
        <w:t xml:space="preserve"> &lt;&lt; יור &gt;&gt; </w:t>
      </w:r>
      <w:r>
        <w:rPr>
          <w:rtl/>
        </w:rPr>
        <w:t>היו"ר מנסור עבאס:</w:t>
      </w:r>
      <w:r w:rsidRPr="00074124">
        <w:rPr>
          <w:rStyle w:val="TagStyle"/>
          <w:rtl/>
        </w:rPr>
        <w:t xml:space="preserve"> &lt;&lt; יור &gt;&gt;</w:t>
      </w:r>
      <w:r>
        <w:rPr>
          <w:rtl/>
        </w:rPr>
        <w:t xml:space="preserve">   </w:t>
      </w:r>
    </w:p>
    <w:p w:rsidR="004408F6" w:rsidRDefault="004408F6" w:rsidP="007B02A4">
      <w:pPr>
        <w:rPr>
          <w:rtl/>
          <w:lang w:eastAsia="he-IL"/>
        </w:rPr>
      </w:pPr>
    </w:p>
    <w:p w:rsidR="004408F6" w:rsidRDefault="004408F6" w:rsidP="00012282">
      <w:pPr>
        <w:rPr>
          <w:rtl/>
          <w:lang w:eastAsia="he-IL"/>
        </w:rPr>
      </w:pPr>
      <w:bookmarkStart w:id="11162" w:name="_ETM_Q34_554795"/>
      <w:bookmarkEnd w:id="11162"/>
      <w:r>
        <w:rPr>
          <w:rFonts w:hint="cs"/>
          <w:rtl/>
          <w:lang w:eastAsia="he-IL"/>
        </w:rPr>
        <w:t xml:space="preserve">תודה, חבר הכנסת אלי כהן. השרה, דקה </w:t>
      </w:r>
      <w:bookmarkStart w:id="11163" w:name="_ETM_Q34_555722"/>
      <w:bookmarkEnd w:id="11163"/>
      <w:r>
        <w:rPr>
          <w:rFonts w:hint="cs"/>
          <w:rtl/>
          <w:lang w:eastAsia="he-IL"/>
        </w:rPr>
        <w:t xml:space="preserve">מהצד, בבקשה. </w:t>
      </w:r>
    </w:p>
    <w:p w:rsidR="004408F6" w:rsidRDefault="004408F6" w:rsidP="00012282">
      <w:pPr>
        <w:rPr>
          <w:rtl/>
          <w:lang w:eastAsia="he-IL"/>
        </w:rPr>
      </w:pPr>
      <w:bookmarkStart w:id="11164" w:name="_ETM_Q34_557786"/>
      <w:bookmarkStart w:id="11165" w:name="_ETM_Q34_557897"/>
      <w:bookmarkEnd w:id="11164"/>
      <w:bookmarkEnd w:id="11165"/>
    </w:p>
    <w:p w:rsidR="004408F6" w:rsidRDefault="004408F6" w:rsidP="00012282">
      <w:pPr>
        <w:pStyle w:val="af5"/>
        <w:keepNext/>
        <w:rPr>
          <w:rtl/>
        </w:rPr>
      </w:pPr>
      <w:bookmarkStart w:id="11166" w:name="ET_interruption_4643_17"/>
      <w:r w:rsidRPr="00074124">
        <w:rPr>
          <w:rStyle w:val="TagStyle"/>
          <w:rtl/>
        </w:rPr>
        <w:t xml:space="preserve"> &lt;&lt; קריאה &gt;&gt; </w:t>
      </w:r>
      <w:r>
        <w:rPr>
          <w:rtl/>
        </w:rPr>
        <w:t>חיים כץ (הליכוד):</w:t>
      </w:r>
      <w:r w:rsidRPr="00074124">
        <w:rPr>
          <w:rStyle w:val="TagStyle"/>
          <w:rtl/>
        </w:rPr>
        <w:t xml:space="preserve"> &lt;&lt; קריאה &gt;&gt;</w:t>
      </w:r>
      <w:r>
        <w:rPr>
          <w:rtl/>
        </w:rPr>
        <w:t xml:space="preserve">   </w:t>
      </w:r>
      <w:bookmarkEnd w:id="11166"/>
    </w:p>
    <w:p w:rsidR="004408F6" w:rsidRDefault="004408F6" w:rsidP="007B02A4">
      <w:pPr>
        <w:rPr>
          <w:rtl/>
          <w:lang w:eastAsia="he-IL"/>
        </w:rPr>
      </w:pPr>
    </w:p>
    <w:p w:rsidR="004408F6" w:rsidRDefault="004408F6" w:rsidP="00012282">
      <w:pPr>
        <w:rPr>
          <w:rtl/>
          <w:lang w:eastAsia="he-IL"/>
        </w:rPr>
      </w:pPr>
      <w:bookmarkStart w:id="11167" w:name="_ETM_Q34_559324"/>
      <w:bookmarkEnd w:id="11167"/>
      <w:r>
        <w:rPr>
          <w:rFonts w:hint="cs"/>
          <w:rtl/>
          <w:lang w:eastAsia="he-IL"/>
        </w:rPr>
        <w:t>למה לא אחרי ההצבעה? אתה עושה הצבע</w:t>
      </w:r>
      <w:bookmarkStart w:id="11168" w:name="_ETM_Q34_563436"/>
      <w:bookmarkEnd w:id="11168"/>
      <w:r>
        <w:rPr>
          <w:rFonts w:hint="cs"/>
          <w:rtl/>
          <w:lang w:eastAsia="he-IL"/>
        </w:rPr>
        <w:t xml:space="preserve">ה, ואחרי ההצבעה. </w:t>
      </w:r>
    </w:p>
    <w:p w:rsidR="004408F6" w:rsidRDefault="004408F6" w:rsidP="00012282">
      <w:pPr>
        <w:rPr>
          <w:rtl/>
          <w:lang w:eastAsia="he-IL"/>
        </w:rPr>
      </w:pPr>
      <w:bookmarkStart w:id="11169" w:name="_ETM_Q34_566772"/>
      <w:bookmarkStart w:id="11170" w:name="_ETM_Q34_566879"/>
      <w:bookmarkEnd w:id="11169"/>
      <w:bookmarkEnd w:id="11170"/>
    </w:p>
    <w:p w:rsidR="004408F6" w:rsidRDefault="004408F6" w:rsidP="00012282">
      <w:pPr>
        <w:pStyle w:val="af5"/>
        <w:keepNext/>
        <w:rPr>
          <w:rtl/>
        </w:rPr>
      </w:pPr>
      <w:bookmarkStart w:id="11171" w:name="ET_interruption_5602_18"/>
      <w:r w:rsidRPr="00074124">
        <w:rPr>
          <w:rStyle w:val="TagStyle"/>
          <w:rtl/>
        </w:rPr>
        <w:t xml:space="preserve"> &lt;&lt; קריאה &gt;&gt; </w:t>
      </w:r>
      <w:r>
        <w:rPr>
          <w:rtl/>
        </w:rPr>
        <w:t>אלי כהן (הליכוד):</w:t>
      </w:r>
      <w:r w:rsidRPr="00074124">
        <w:rPr>
          <w:rStyle w:val="TagStyle"/>
          <w:rtl/>
        </w:rPr>
        <w:t xml:space="preserve"> &lt;&lt; קריאה &gt;&gt;</w:t>
      </w:r>
      <w:r>
        <w:rPr>
          <w:rtl/>
        </w:rPr>
        <w:t xml:space="preserve">   </w:t>
      </w:r>
      <w:bookmarkEnd w:id="11171"/>
    </w:p>
    <w:p w:rsidR="004408F6" w:rsidRDefault="004408F6" w:rsidP="007B02A4">
      <w:pPr>
        <w:rPr>
          <w:rtl/>
          <w:lang w:eastAsia="he-IL"/>
        </w:rPr>
      </w:pPr>
    </w:p>
    <w:p w:rsidR="004408F6" w:rsidRDefault="004408F6" w:rsidP="00012282">
      <w:pPr>
        <w:rPr>
          <w:rtl/>
          <w:lang w:eastAsia="he-IL"/>
        </w:rPr>
      </w:pPr>
      <w:r>
        <w:rPr>
          <w:rFonts w:hint="cs"/>
          <w:rtl/>
          <w:lang w:eastAsia="he-IL"/>
        </w:rPr>
        <w:t>אחרי ההצבעה, אחרי ההצבעה, סליחה.</w:t>
      </w:r>
    </w:p>
    <w:p w:rsidR="004408F6" w:rsidRDefault="004408F6" w:rsidP="00012282">
      <w:pPr>
        <w:rPr>
          <w:rtl/>
          <w:lang w:eastAsia="he-IL"/>
        </w:rPr>
      </w:pPr>
      <w:bookmarkStart w:id="11172" w:name="_ETM_Q34_568640"/>
      <w:bookmarkStart w:id="11173" w:name="_ETM_Q34_568735"/>
      <w:bookmarkEnd w:id="11172"/>
      <w:bookmarkEnd w:id="11173"/>
    </w:p>
    <w:p w:rsidR="004408F6" w:rsidRDefault="004408F6" w:rsidP="00012282">
      <w:pPr>
        <w:pStyle w:val="a4"/>
        <w:keepNext/>
        <w:rPr>
          <w:rtl/>
        </w:rPr>
      </w:pPr>
      <w:bookmarkStart w:id="11174" w:name="ET_speaker_6216_19"/>
      <w:r w:rsidRPr="00074124">
        <w:rPr>
          <w:rStyle w:val="TagStyle"/>
          <w:rtl/>
        </w:rPr>
        <w:t xml:space="preserve"> &lt;&lt; דובר &gt;&gt; </w:t>
      </w:r>
      <w:bookmarkStart w:id="11175" w:name="_Toc88688812"/>
      <w:bookmarkStart w:id="11176" w:name="_Toc88689241"/>
      <w:bookmarkStart w:id="11177" w:name="_Toc104985539"/>
      <w:r>
        <w:rPr>
          <w:rtl/>
        </w:rPr>
        <w:t>שרת החינוך יפעת שאשא ביטון:</w:t>
      </w:r>
      <w:bookmarkEnd w:id="11175"/>
      <w:bookmarkEnd w:id="11176"/>
      <w:bookmarkEnd w:id="11177"/>
      <w:r w:rsidRPr="00074124">
        <w:rPr>
          <w:rStyle w:val="TagStyle"/>
          <w:rtl/>
        </w:rPr>
        <w:t xml:space="preserve"> &lt;&lt; דובר &gt;&gt;</w:t>
      </w:r>
      <w:r>
        <w:rPr>
          <w:rtl/>
        </w:rPr>
        <w:t xml:space="preserve">   </w:t>
      </w:r>
      <w:bookmarkEnd w:id="11174"/>
    </w:p>
    <w:p w:rsidR="004408F6" w:rsidRDefault="004408F6" w:rsidP="007B02A4">
      <w:pPr>
        <w:rPr>
          <w:rtl/>
          <w:lang w:eastAsia="he-IL"/>
        </w:rPr>
      </w:pPr>
    </w:p>
    <w:p w:rsidR="004408F6" w:rsidRDefault="004408F6" w:rsidP="00012282">
      <w:pPr>
        <w:rPr>
          <w:rtl/>
          <w:lang w:eastAsia="he-IL"/>
        </w:rPr>
      </w:pPr>
      <w:r>
        <w:rPr>
          <w:rFonts w:hint="cs"/>
          <w:rtl/>
          <w:lang w:eastAsia="he-IL"/>
        </w:rPr>
        <w:t xml:space="preserve">איך שאתם רוצים. </w:t>
      </w:r>
    </w:p>
    <w:p w:rsidR="004408F6" w:rsidRDefault="004408F6" w:rsidP="00012282">
      <w:pPr>
        <w:rPr>
          <w:rtl/>
          <w:lang w:eastAsia="he-IL"/>
        </w:rPr>
      </w:pPr>
      <w:bookmarkStart w:id="11178" w:name="_ETM_Q34_570091"/>
      <w:bookmarkStart w:id="11179" w:name="_ETM_Q34_570190"/>
      <w:bookmarkEnd w:id="11178"/>
      <w:bookmarkEnd w:id="11179"/>
    </w:p>
    <w:p w:rsidR="004408F6" w:rsidRDefault="004408F6" w:rsidP="00012282">
      <w:pPr>
        <w:pStyle w:val="af5"/>
        <w:keepNext/>
        <w:rPr>
          <w:rtl/>
        </w:rPr>
      </w:pPr>
      <w:r w:rsidRPr="00074124">
        <w:rPr>
          <w:rStyle w:val="TagStyle"/>
          <w:rtl/>
        </w:rPr>
        <w:t xml:space="preserve"> &lt;&lt; קריאה &gt;&gt; </w:t>
      </w:r>
      <w:r>
        <w:rPr>
          <w:rtl/>
        </w:rPr>
        <w:t>חיים כץ (הליכוד):</w:t>
      </w:r>
      <w:r w:rsidRPr="00074124">
        <w:rPr>
          <w:rStyle w:val="TagStyle"/>
          <w:rtl/>
        </w:rPr>
        <w:t xml:space="preserve"> &lt;&lt; קריאה &gt;&gt;</w:t>
      </w:r>
      <w:r>
        <w:rPr>
          <w:rtl/>
        </w:rPr>
        <w:t xml:space="preserve">   </w:t>
      </w:r>
    </w:p>
    <w:p w:rsidR="004408F6" w:rsidRDefault="004408F6" w:rsidP="007B02A4">
      <w:pPr>
        <w:rPr>
          <w:rtl/>
          <w:lang w:eastAsia="he-IL"/>
        </w:rPr>
      </w:pPr>
    </w:p>
    <w:p w:rsidR="004408F6" w:rsidRDefault="004408F6" w:rsidP="00012282">
      <w:pPr>
        <w:rPr>
          <w:rtl/>
          <w:lang w:eastAsia="he-IL"/>
        </w:rPr>
      </w:pPr>
      <w:r>
        <w:rPr>
          <w:rFonts w:hint="cs"/>
          <w:rtl/>
          <w:lang w:eastAsia="he-IL"/>
        </w:rPr>
        <w:t xml:space="preserve">אחרי ההצבעה. </w:t>
      </w:r>
    </w:p>
    <w:p w:rsidR="004408F6" w:rsidRDefault="004408F6" w:rsidP="00012282">
      <w:pPr>
        <w:rPr>
          <w:rtl/>
          <w:lang w:eastAsia="he-IL"/>
        </w:rPr>
      </w:pPr>
      <w:bookmarkStart w:id="11180" w:name="_ETM_Q34_569088"/>
      <w:bookmarkStart w:id="11181" w:name="_ETM_Q34_569193"/>
      <w:bookmarkEnd w:id="11180"/>
      <w:bookmarkEnd w:id="11181"/>
    </w:p>
    <w:p w:rsidR="004408F6" w:rsidRDefault="004408F6" w:rsidP="00012282">
      <w:pPr>
        <w:pStyle w:val="-"/>
        <w:keepNext/>
        <w:rPr>
          <w:rtl/>
        </w:rPr>
      </w:pPr>
      <w:bookmarkStart w:id="11182" w:name="ET_speakercontinue_6216_21"/>
      <w:r w:rsidRPr="00074124">
        <w:rPr>
          <w:rStyle w:val="TagStyle"/>
          <w:rtl/>
        </w:rPr>
        <w:t xml:space="preserve"> &lt;&lt; דובר_המשך &gt;&gt; </w:t>
      </w:r>
      <w:r>
        <w:rPr>
          <w:rtl/>
        </w:rPr>
        <w:t>שרת החינוך יפעת שאשא ביטון:</w:t>
      </w:r>
      <w:r w:rsidRPr="00074124">
        <w:rPr>
          <w:rStyle w:val="TagStyle"/>
          <w:rtl/>
        </w:rPr>
        <w:t xml:space="preserve"> &lt;&lt; דובר_המשך &gt;&gt;</w:t>
      </w:r>
      <w:r>
        <w:rPr>
          <w:rtl/>
        </w:rPr>
        <w:t xml:space="preserve">   </w:t>
      </w:r>
      <w:bookmarkEnd w:id="11182"/>
    </w:p>
    <w:p w:rsidR="004408F6" w:rsidRDefault="004408F6" w:rsidP="007B02A4">
      <w:pPr>
        <w:rPr>
          <w:rtl/>
          <w:lang w:eastAsia="he-IL"/>
        </w:rPr>
      </w:pPr>
    </w:p>
    <w:p w:rsidR="004408F6" w:rsidRDefault="004408F6" w:rsidP="00012282">
      <w:pPr>
        <w:rPr>
          <w:rtl/>
          <w:lang w:eastAsia="he-IL"/>
        </w:rPr>
      </w:pPr>
      <w:r>
        <w:rPr>
          <w:rFonts w:hint="cs"/>
          <w:rtl/>
          <w:lang w:eastAsia="he-IL"/>
        </w:rPr>
        <w:t>זה בסדר גם אחרי ה</w:t>
      </w:r>
      <w:r w:rsidR="00D75581">
        <w:rPr>
          <w:rFonts w:hint="cs"/>
          <w:rtl/>
          <w:lang w:eastAsia="he-IL"/>
        </w:rPr>
        <w:t>ה</w:t>
      </w:r>
      <w:r>
        <w:rPr>
          <w:rFonts w:hint="cs"/>
          <w:rtl/>
          <w:lang w:eastAsia="he-IL"/>
        </w:rPr>
        <w:t xml:space="preserve">צבעה מבחינתי. </w:t>
      </w:r>
      <w:bookmarkStart w:id="11183" w:name="_ETM_Q34_573967"/>
      <w:bookmarkEnd w:id="11183"/>
    </w:p>
    <w:p w:rsidR="004408F6" w:rsidRDefault="004408F6" w:rsidP="00012282">
      <w:pPr>
        <w:rPr>
          <w:rtl/>
          <w:lang w:eastAsia="he-IL"/>
        </w:rPr>
      </w:pPr>
      <w:bookmarkStart w:id="11184" w:name="_ETM_Q34_574208"/>
      <w:bookmarkStart w:id="11185" w:name="_ETM_Q34_574316"/>
      <w:bookmarkEnd w:id="11184"/>
      <w:bookmarkEnd w:id="11185"/>
    </w:p>
    <w:p w:rsidR="004408F6" w:rsidRDefault="004408F6" w:rsidP="00012282">
      <w:pPr>
        <w:pStyle w:val="af6"/>
        <w:keepNext/>
        <w:rPr>
          <w:rtl/>
        </w:rPr>
      </w:pPr>
      <w:r w:rsidRPr="00074124">
        <w:rPr>
          <w:rStyle w:val="TagStyle"/>
          <w:rtl/>
        </w:rPr>
        <w:t xml:space="preserve"> &lt;&lt; יור &gt;&gt; </w:t>
      </w:r>
      <w:r>
        <w:rPr>
          <w:rtl/>
        </w:rPr>
        <w:t>היו"ר מנסור עבאס:</w:t>
      </w:r>
      <w:r w:rsidRPr="00074124">
        <w:rPr>
          <w:rStyle w:val="TagStyle"/>
          <w:rtl/>
        </w:rPr>
        <w:t xml:space="preserve"> &lt;&lt; יור &gt;&gt;</w:t>
      </w:r>
      <w:r>
        <w:rPr>
          <w:rtl/>
        </w:rPr>
        <w:t xml:space="preserve">   </w:t>
      </w:r>
    </w:p>
    <w:p w:rsidR="004408F6" w:rsidRDefault="004408F6" w:rsidP="007B02A4">
      <w:pPr>
        <w:rPr>
          <w:rtl/>
          <w:lang w:eastAsia="he-IL"/>
        </w:rPr>
      </w:pPr>
    </w:p>
    <w:p w:rsidR="004408F6" w:rsidRDefault="004408F6" w:rsidP="00012282">
      <w:pPr>
        <w:rPr>
          <w:rtl/>
          <w:lang w:eastAsia="he-IL"/>
        </w:rPr>
      </w:pPr>
      <w:bookmarkStart w:id="11186" w:name="_ETM_Q34_575629"/>
      <w:bookmarkEnd w:id="11186"/>
      <w:r>
        <w:rPr>
          <w:rFonts w:hint="cs"/>
          <w:rtl/>
          <w:lang w:eastAsia="he-IL"/>
        </w:rPr>
        <w:t xml:space="preserve">אחר כך תאשימו אותנו שאנחנו מושכים את ההצבעה. </w:t>
      </w:r>
    </w:p>
    <w:p w:rsidR="004408F6" w:rsidRDefault="004408F6" w:rsidP="00012282">
      <w:pPr>
        <w:rPr>
          <w:rtl/>
          <w:lang w:eastAsia="he-IL"/>
        </w:rPr>
      </w:pPr>
      <w:bookmarkStart w:id="11187" w:name="_ETM_Q34_574412"/>
      <w:bookmarkStart w:id="11188" w:name="_ETM_Q34_574515"/>
      <w:bookmarkEnd w:id="11187"/>
      <w:bookmarkEnd w:id="11188"/>
    </w:p>
    <w:p w:rsidR="004408F6" w:rsidRDefault="004408F6" w:rsidP="00012282">
      <w:pPr>
        <w:pStyle w:val="af5"/>
        <w:keepNext/>
        <w:rPr>
          <w:rtl/>
        </w:rPr>
      </w:pPr>
      <w:r w:rsidRPr="00074124">
        <w:rPr>
          <w:rStyle w:val="TagStyle"/>
          <w:rtl/>
        </w:rPr>
        <w:t xml:space="preserve"> &lt;&lt; קריאה &gt;&gt; </w:t>
      </w:r>
      <w:r>
        <w:rPr>
          <w:rtl/>
        </w:rPr>
        <w:t>חיים כץ (הליכוד):</w:t>
      </w:r>
      <w:r w:rsidRPr="00074124">
        <w:rPr>
          <w:rStyle w:val="TagStyle"/>
          <w:rtl/>
        </w:rPr>
        <w:t xml:space="preserve"> &lt;&lt; קריאה &gt;&gt;</w:t>
      </w:r>
      <w:r>
        <w:rPr>
          <w:rtl/>
        </w:rPr>
        <w:t xml:space="preserve">   </w:t>
      </w:r>
    </w:p>
    <w:p w:rsidR="004408F6" w:rsidRDefault="004408F6" w:rsidP="00012282">
      <w:pPr>
        <w:rPr>
          <w:rtl/>
          <w:lang w:eastAsia="he-IL"/>
        </w:rPr>
      </w:pPr>
    </w:p>
    <w:p w:rsidR="004408F6" w:rsidRDefault="004408F6" w:rsidP="00012282">
      <w:pPr>
        <w:rPr>
          <w:rtl/>
          <w:lang w:eastAsia="he-IL"/>
        </w:rPr>
      </w:pPr>
      <w:r>
        <w:rPr>
          <w:rFonts w:hint="cs"/>
          <w:rtl/>
          <w:lang w:eastAsia="he-IL"/>
        </w:rPr>
        <w:t>לא, לא,</w:t>
      </w:r>
      <w:bookmarkStart w:id="11189" w:name="_ETM_Q34_574468"/>
      <w:bookmarkEnd w:id="11189"/>
      <w:r>
        <w:rPr>
          <w:rFonts w:hint="cs"/>
          <w:rtl/>
          <w:lang w:eastAsia="he-IL"/>
        </w:rPr>
        <w:t xml:space="preserve"> תצביע. </w:t>
      </w:r>
    </w:p>
    <w:p w:rsidR="004408F6" w:rsidRDefault="004408F6" w:rsidP="00012282">
      <w:pPr>
        <w:rPr>
          <w:rtl/>
          <w:lang w:eastAsia="he-IL"/>
        </w:rPr>
      </w:pPr>
      <w:bookmarkStart w:id="11190" w:name="_ETM_Q34_578067"/>
      <w:bookmarkStart w:id="11191" w:name="_ETM_Q34_578196"/>
      <w:bookmarkEnd w:id="11190"/>
      <w:bookmarkEnd w:id="11191"/>
    </w:p>
    <w:p w:rsidR="004408F6" w:rsidRDefault="004408F6" w:rsidP="00012282">
      <w:pPr>
        <w:pStyle w:val="af6"/>
        <w:keepNext/>
        <w:rPr>
          <w:rtl/>
        </w:rPr>
      </w:pPr>
      <w:r w:rsidRPr="00074124">
        <w:rPr>
          <w:rStyle w:val="TagStyle"/>
          <w:rtl/>
        </w:rPr>
        <w:t xml:space="preserve"> &lt;&lt; יור &gt;&gt; </w:t>
      </w:r>
      <w:r>
        <w:rPr>
          <w:rtl/>
        </w:rPr>
        <w:t>היו"ר מנסור עבאס:</w:t>
      </w:r>
      <w:r w:rsidRPr="00074124">
        <w:rPr>
          <w:rStyle w:val="TagStyle"/>
          <w:rtl/>
        </w:rPr>
        <w:t xml:space="preserve"> &lt;&lt; יור &gt;&gt;</w:t>
      </w:r>
      <w:r>
        <w:rPr>
          <w:rtl/>
        </w:rPr>
        <w:t xml:space="preserve">   </w:t>
      </w:r>
    </w:p>
    <w:p w:rsidR="004408F6" w:rsidRDefault="004408F6" w:rsidP="007B02A4">
      <w:pPr>
        <w:rPr>
          <w:rtl/>
          <w:lang w:eastAsia="he-IL"/>
        </w:rPr>
      </w:pPr>
    </w:p>
    <w:p w:rsidR="004408F6" w:rsidRDefault="004408F6" w:rsidP="00012282">
      <w:pPr>
        <w:rPr>
          <w:rtl/>
          <w:lang w:eastAsia="he-IL"/>
        </w:rPr>
      </w:pPr>
      <w:bookmarkStart w:id="11192" w:name="_ETM_Q34_579684"/>
      <w:bookmarkEnd w:id="11192"/>
      <w:r>
        <w:rPr>
          <w:rFonts w:hint="cs"/>
          <w:rtl/>
          <w:lang w:eastAsia="he-IL"/>
        </w:rPr>
        <w:t xml:space="preserve">אנחנו רוצים לתת לכם הזדמנות להגיע לאולם. </w:t>
      </w:r>
    </w:p>
    <w:p w:rsidR="004408F6" w:rsidRDefault="004408F6" w:rsidP="00012282">
      <w:pPr>
        <w:ind w:firstLine="0"/>
        <w:rPr>
          <w:rtl/>
          <w:lang w:eastAsia="he-IL"/>
        </w:rPr>
      </w:pPr>
      <w:bookmarkStart w:id="11193" w:name="_ETM_Q34_580955"/>
      <w:bookmarkStart w:id="11194" w:name="_ETM_Q34_581070"/>
      <w:bookmarkStart w:id="11195" w:name="_ETM_Q34_581171"/>
      <w:bookmarkStart w:id="11196" w:name="_ETM_Q34_581278"/>
      <w:bookmarkEnd w:id="11193"/>
      <w:bookmarkEnd w:id="11194"/>
      <w:bookmarkEnd w:id="11195"/>
      <w:bookmarkEnd w:id="11196"/>
    </w:p>
    <w:p w:rsidR="004408F6" w:rsidRDefault="004408F6" w:rsidP="00012282">
      <w:pPr>
        <w:pStyle w:val="af5"/>
        <w:keepNext/>
        <w:rPr>
          <w:rtl/>
        </w:rPr>
      </w:pPr>
      <w:bookmarkStart w:id="11197" w:name="ET_interruption_5602_25"/>
      <w:r w:rsidRPr="00074124">
        <w:rPr>
          <w:rStyle w:val="TagStyle"/>
          <w:rtl/>
        </w:rPr>
        <w:t xml:space="preserve"> &lt;&lt; קריאה &gt;&gt; </w:t>
      </w:r>
      <w:r>
        <w:rPr>
          <w:rtl/>
        </w:rPr>
        <w:t>אלי כהן (הליכוד):</w:t>
      </w:r>
      <w:r w:rsidRPr="00074124">
        <w:rPr>
          <w:rStyle w:val="TagStyle"/>
          <w:rtl/>
        </w:rPr>
        <w:t xml:space="preserve"> &lt;&lt; קריאה &gt;&gt;</w:t>
      </w:r>
      <w:r>
        <w:rPr>
          <w:rtl/>
        </w:rPr>
        <w:t xml:space="preserve">   </w:t>
      </w:r>
      <w:bookmarkEnd w:id="11197"/>
    </w:p>
    <w:p w:rsidR="004408F6" w:rsidRDefault="004408F6" w:rsidP="007B02A4">
      <w:pPr>
        <w:rPr>
          <w:rtl/>
          <w:lang w:eastAsia="he-IL"/>
        </w:rPr>
      </w:pPr>
    </w:p>
    <w:p w:rsidR="004408F6" w:rsidRDefault="004408F6" w:rsidP="00012282">
      <w:pPr>
        <w:rPr>
          <w:rtl/>
          <w:lang w:eastAsia="he-IL"/>
        </w:rPr>
      </w:pPr>
      <w:bookmarkStart w:id="11198" w:name="_ETM_Q34_580091"/>
      <w:bookmarkEnd w:id="11198"/>
      <w:r>
        <w:rPr>
          <w:rFonts w:hint="cs"/>
          <w:rtl/>
          <w:lang w:eastAsia="he-IL"/>
        </w:rPr>
        <w:t>ת</w:t>
      </w:r>
      <w:bookmarkStart w:id="11199" w:name="_ETM_Q34_580367"/>
      <w:bookmarkStart w:id="11200" w:name="_ETM_Q34_580453"/>
      <w:bookmarkEnd w:id="11199"/>
      <w:bookmarkEnd w:id="11200"/>
      <w:r>
        <w:rPr>
          <w:rFonts w:hint="cs"/>
          <w:rtl/>
          <w:lang w:eastAsia="he-IL"/>
        </w:rPr>
        <w:t xml:space="preserve">צביע </w:t>
      </w:r>
      <w:bookmarkStart w:id="11201" w:name="_ETM_Q34_581608"/>
      <w:bookmarkEnd w:id="11201"/>
      <w:r>
        <w:rPr>
          <w:rFonts w:hint="cs"/>
          <w:rtl/>
          <w:lang w:eastAsia="he-IL"/>
        </w:rPr>
        <w:t xml:space="preserve">ואחרי זה נשמע אותה. </w:t>
      </w:r>
      <w:bookmarkStart w:id="11202" w:name="_ETM_Q34_585413"/>
      <w:bookmarkEnd w:id="11202"/>
    </w:p>
    <w:p w:rsidR="004408F6" w:rsidRDefault="004408F6" w:rsidP="00012282">
      <w:pPr>
        <w:rPr>
          <w:rtl/>
          <w:lang w:eastAsia="he-IL"/>
        </w:rPr>
      </w:pPr>
      <w:bookmarkStart w:id="11203" w:name="_ETM_Q34_585489"/>
      <w:bookmarkEnd w:id="11203"/>
    </w:p>
    <w:p w:rsidR="004408F6" w:rsidRDefault="004408F6" w:rsidP="00012282">
      <w:pPr>
        <w:pStyle w:val="af6"/>
        <w:keepNext/>
        <w:rPr>
          <w:rtl/>
        </w:rPr>
      </w:pPr>
      <w:r w:rsidRPr="00074124">
        <w:rPr>
          <w:rStyle w:val="TagStyle"/>
          <w:rtl/>
        </w:rPr>
        <w:t xml:space="preserve"> &lt;&lt; יור &gt;&gt; </w:t>
      </w:r>
      <w:r>
        <w:rPr>
          <w:rtl/>
        </w:rPr>
        <w:t>היו"ר מנסור עבאס:</w:t>
      </w:r>
      <w:r w:rsidRPr="00074124">
        <w:rPr>
          <w:rStyle w:val="TagStyle"/>
          <w:rtl/>
        </w:rPr>
        <w:t xml:space="preserve"> &lt;&lt; יור &gt;&gt;</w:t>
      </w:r>
      <w:r>
        <w:rPr>
          <w:rtl/>
        </w:rPr>
        <w:t xml:space="preserve">   </w:t>
      </w:r>
    </w:p>
    <w:p w:rsidR="004408F6" w:rsidRDefault="004408F6" w:rsidP="007B02A4">
      <w:pPr>
        <w:rPr>
          <w:rtl/>
          <w:lang w:eastAsia="he-IL"/>
        </w:rPr>
      </w:pPr>
    </w:p>
    <w:p w:rsidR="004408F6" w:rsidRDefault="004408F6" w:rsidP="00012282">
      <w:pPr>
        <w:rPr>
          <w:rtl/>
          <w:lang w:eastAsia="he-IL"/>
        </w:rPr>
      </w:pPr>
      <w:r>
        <w:rPr>
          <w:rFonts w:hint="cs"/>
          <w:rtl/>
          <w:lang w:eastAsia="he-IL"/>
        </w:rPr>
        <w:t>א</w:t>
      </w:r>
      <w:bookmarkStart w:id="11204" w:name="_ETM_Q34_586565"/>
      <w:bookmarkEnd w:id="11204"/>
      <w:r>
        <w:rPr>
          <w:rFonts w:hint="cs"/>
          <w:rtl/>
          <w:lang w:eastAsia="he-IL"/>
        </w:rPr>
        <w:t xml:space="preserve">ני כבר נתתי לשרה יפעת שאשא. </w:t>
      </w:r>
      <w:bookmarkStart w:id="11205" w:name="_ETM_Q34_583073"/>
      <w:bookmarkEnd w:id="11205"/>
      <w:r>
        <w:rPr>
          <w:rFonts w:hint="cs"/>
          <w:rtl/>
          <w:lang w:eastAsia="he-IL"/>
        </w:rPr>
        <w:t xml:space="preserve">בבקשה. </w:t>
      </w:r>
    </w:p>
    <w:p w:rsidR="004408F6" w:rsidRDefault="004408F6" w:rsidP="00012282">
      <w:pPr>
        <w:rPr>
          <w:rtl/>
          <w:lang w:eastAsia="he-IL"/>
        </w:rPr>
      </w:pPr>
      <w:bookmarkStart w:id="11206" w:name="_ETM_Q34_584128"/>
      <w:bookmarkStart w:id="11207" w:name="_ETM_Q34_584245"/>
      <w:bookmarkEnd w:id="11206"/>
      <w:bookmarkEnd w:id="11207"/>
    </w:p>
    <w:p w:rsidR="004408F6" w:rsidRDefault="004408F6" w:rsidP="00012282">
      <w:pPr>
        <w:pStyle w:val="-"/>
        <w:keepNext/>
        <w:rPr>
          <w:rtl/>
        </w:rPr>
      </w:pPr>
      <w:bookmarkStart w:id="11208" w:name="ET_speakercontinue_6216_27"/>
      <w:r w:rsidRPr="00074124">
        <w:rPr>
          <w:rStyle w:val="TagStyle"/>
          <w:rtl/>
        </w:rPr>
        <w:t xml:space="preserve"> &lt;&lt; דובר_המשך &gt;&gt; </w:t>
      </w:r>
      <w:r>
        <w:rPr>
          <w:rtl/>
        </w:rPr>
        <w:t>שרת החינוך יפעת שאשא ביטון:</w:t>
      </w:r>
      <w:r w:rsidRPr="00074124">
        <w:rPr>
          <w:rStyle w:val="TagStyle"/>
          <w:rtl/>
        </w:rPr>
        <w:t xml:space="preserve"> &lt;&lt; דובר_המשך &gt;&gt;</w:t>
      </w:r>
      <w:r>
        <w:rPr>
          <w:rtl/>
        </w:rPr>
        <w:t xml:space="preserve">   </w:t>
      </w:r>
      <w:bookmarkEnd w:id="11208"/>
    </w:p>
    <w:p w:rsidR="004408F6" w:rsidRDefault="004408F6" w:rsidP="007B02A4">
      <w:pPr>
        <w:rPr>
          <w:rtl/>
          <w:lang w:eastAsia="he-IL"/>
        </w:rPr>
      </w:pPr>
    </w:p>
    <w:p w:rsidR="004408F6" w:rsidRDefault="004408F6" w:rsidP="00012282">
      <w:pPr>
        <w:rPr>
          <w:rtl/>
          <w:lang w:eastAsia="he-IL"/>
        </w:rPr>
      </w:pPr>
      <w:bookmarkStart w:id="11209" w:name="_ETM_Q34_585453"/>
      <w:bookmarkEnd w:id="11209"/>
      <w:r>
        <w:rPr>
          <w:rFonts w:hint="cs"/>
          <w:rtl/>
          <w:lang w:eastAsia="he-IL"/>
        </w:rPr>
        <w:t xml:space="preserve">אוקיי, אני ביקשתי להגיב רק משום שהשם </w:t>
      </w:r>
      <w:bookmarkStart w:id="11210" w:name="_ETM_Q34_589773"/>
      <w:bookmarkEnd w:id="11210"/>
      <w:r>
        <w:rPr>
          <w:rFonts w:hint="cs"/>
          <w:rtl/>
          <w:lang w:eastAsia="he-IL"/>
        </w:rPr>
        <w:t>הוזכר, בטח בהקשר של קריית שמונה ובטח בהקשר של השבע</w:t>
      </w:r>
      <w:bookmarkStart w:id="11211" w:name="_ETM_Q34_593628"/>
      <w:bookmarkEnd w:id="11211"/>
      <w:r>
        <w:rPr>
          <w:rFonts w:hint="cs"/>
          <w:rtl/>
          <w:lang w:eastAsia="he-IL"/>
        </w:rPr>
        <w:t xml:space="preserve"> שלא מבין את הרעב. </w:t>
      </w:r>
      <w:bookmarkStart w:id="11212" w:name="_ETM_Q34_597898"/>
      <w:bookmarkStart w:id="11213" w:name="_ETM_Q34_597997"/>
      <w:bookmarkStart w:id="11214" w:name="_ETM_Q34_598067"/>
      <w:bookmarkEnd w:id="11212"/>
      <w:bookmarkEnd w:id="11213"/>
      <w:bookmarkEnd w:id="11214"/>
      <w:r>
        <w:rPr>
          <w:rFonts w:hint="cs"/>
          <w:rtl/>
          <w:lang w:eastAsia="he-IL"/>
        </w:rPr>
        <w:t>א</w:t>
      </w:r>
      <w:bookmarkStart w:id="11215" w:name="_ETM_Q34_598166"/>
      <w:bookmarkEnd w:id="11215"/>
      <w:r>
        <w:rPr>
          <w:rFonts w:hint="cs"/>
          <w:rtl/>
          <w:lang w:eastAsia="he-IL"/>
        </w:rPr>
        <w:t xml:space="preserve">ני רוצה לומר משהו. זה </w:t>
      </w:r>
      <w:bookmarkStart w:id="11216" w:name="_ETM_Q34_600851"/>
      <w:bookmarkEnd w:id="11216"/>
      <w:r>
        <w:rPr>
          <w:rFonts w:hint="cs"/>
          <w:rtl/>
          <w:lang w:eastAsia="he-IL"/>
        </w:rPr>
        <w:t xml:space="preserve">בסדר, חבר הכנסת אלי כהן, שלא הקשבת למילה מדבריי. </w:t>
      </w:r>
    </w:p>
    <w:p w:rsidR="004408F6" w:rsidRDefault="004408F6" w:rsidP="00012282">
      <w:pPr>
        <w:rPr>
          <w:rtl/>
          <w:lang w:eastAsia="he-IL"/>
        </w:rPr>
      </w:pPr>
      <w:bookmarkStart w:id="11217" w:name="_ETM_Q34_602635"/>
      <w:bookmarkStart w:id="11218" w:name="_ETM_Q34_602760"/>
      <w:bookmarkEnd w:id="11217"/>
      <w:bookmarkEnd w:id="11218"/>
    </w:p>
    <w:p w:rsidR="004408F6" w:rsidRDefault="004408F6" w:rsidP="00012282">
      <w:pPr>
        <w:pStyle w:val="af5"/>
        <w:keepNext/>
        <w:rPr>
          <w:rtl/>
        </w:rPr>
      </w:pPr>
      <w:bookmarkStart w:id="11219" w:name="ET_interruption_5602_28"/>
      <w:r w:rsidRPr="00074124">
        <w:rPr>
          <w:rStyle w:val="TagStyle"/>
          <w:rtl/>
        </w:rPr>
        <w:t xml:space="preserve"> &lt;&lt; קריאה &gt;&gt; </w:t>
      </w:r>
      <w:r>
        <w:rPr>
          <w:rtl/>
        </w:rPr>
        <w:t>אלי כהן (הליכוד):</w:t>
      </w:r>
      <w:r w:rsidRPr="00074124">
        <w:rPr>
          <w:rStyle w:val="TagStyle"/>
          <w:rtl/>
        </w:rPr>
        <w:t xml:space="preserve"> &lt;&lt; קריאה &gt;&gt;</w:t>
      </w:r>
      <w:r>
        <w:rPr>
          <w:rtl/>
        </w:rPr>
        <w:t xml:space="preserve">   </w:t>
      </w:r>
      <w:bookmarkEnd w:id="11219"/>
    </w:p>
    <w:p w:rsidR="004408F6" w:rsidRDefault="004408F6" w:rsidP="007B02A4">
      <w:pPr>
        <w:rPr>
          <w:rtl/>
          <w:lang w:eastAsia="he-IL"/>
        </w:rPr>
      </w:pPr>
    </w:p>
    <w:p w:rsidR="004408F6" w:rsidRDefault="004408F6" w:rsidP="00012282">
      <w:pPr>
        <w:rPr>
          <w:rtl/>
          <w:lang w:eastAsia="he-IL"/>
        </w:rPr>
      </w:pPr>
      <w:r>
        <w:rPr>
          <w:rFonts w:hint="cs"/>
          <w:rtl/>
          <w:lang w:eastAsia="he-IL"/>
        </w:rPr>
        <w:t xml:space="preserve">הקשבתי גם הקשבתי. </w:t>
      </w:r>
    </w:p>
    <w:p w:rsidR="004408F6" w:rsidRDefault="004408F6" w:rsidP="00012282">
      <w:pPr>
        <w:rPr>
          <w:rtl/>
          <w:lang w:eastAsia="he-IL"/>
        </w:rPr>
      </w:pPr>
      <w:bookmarkStart w:id="11220" w:name="_ETM_Q34_602198"/>
      <w:bookmarkStart w:id="11221" w:name="_ETM_Q34_602304"/>
      <w:bookmarkEnd w:id="11220"/>
      <w:bookmarkEnd w:id="11221"/>
    </w:p>
    <w:p w:rsidR="004408F6" w:rsidRDefault="004408F6" w:rsidP="00012282">
      <w:pPr>
        <w:pStyle w:val="-"/>
        <w:keepNext/>
        <w:rPr>
          <w:rtl/>
        </w:rPr>
      </w:pPr>
      <w:bookmarkStart w:id="11222" w:name="ET_speakercontinue_6216_29"/>
      <w:r w:rsidRPr="00074124">
        <w:rPr>
          <w:rStyle w:val="TagStyle"/>
          <w:rtl/>
        </w:rPr>
        <w:t xml:space="preserve"> &lt;&lt; דובר_המשך &gt;&gt; </w:t>
      </w:r>
      <w:r>
        <w:rPr>
          <w:rtl/>
        </w:rPr>
        <w:t>שרת החינוך יפעת שאשא ביטון:</w:t>
      </w:r>
      <w:r w:rsidRPr="00074124">
        <w:rPr>
          <w:rStyle w:val="TagStyle"/>
          <w:rtl/>
        </w:rPr>
        <w:t xml:space="preserve"> &lt;&lt; דובר_המשך &gt;&gt;</w:t>
      </w:r>
      <w:r>
        <w:rPr>
          <w:rtl/>
        </w:rPr>
        <w:t xml:space="preserve">   </w:t>
      </w:r>
      <w:bookmarkEnd w:id="11222"/>
    </w:p>
    <w:p w:rsidR="004408F6" w:rsidRDefault="004408F6" w:rsidP="007B02A4">
      <w:pPr>
        <w:rPr>
          <w:rtl/>
          <w:lang w:eastAsia="he-IL"/>
        </w:rPr>
      </w:pPr>
    </w:p>
    <w:p w:rsidR="004408F6" w:rsidRDefault="004408F6" w:rsidP="00D75581">
      <w:pPr>
        <w:rPr>
          <w:rtl/>
          <w:lang w:eastAsia="he-IL"/>
        </w:rPr>
      </w:pPr>
      <w:bookmarkStart w:id="11223" w:name="_ETM_Q34_603742"/>
      <w:bookmarkEnd w:id="11223"/>
      <w:r>
        <w:rPr>
          <w:rFonts w:hint="cs"/>
          <w:rtl/>
          <w:lang w:eastAsia="he-IL"/>
        </w:rPr>
        <w:t xml:space="preserve">יכולת למצוא את התשובה לדברים שהעלית כאן בגוף </w:t>
      </w:r>
      <w:bookmarkStart w:id="11224" w:name="_ETM_Q34_609451"/>
      <w:bookmarkEnd w:id="11224"/>
      <w:r>
        <w:rPr>
          <w:rFonts w:hint="cs"/>
          <w:rtl/>
          <w:lang w:eastAsia="he-IL"/>
        </w:rPr>
        <w:t xml:space="preserve">התשובה שלי. זה </w:t>
      </w:r>
      <w:r w:rsidR="00D75581">
        <w:rPr>
          <w:rFonts w:hint="eastAsia"/>
          <w:rtl/>
          <w:lang w:eastAsia="he-IL"/>
        </w:rPr>
        <w:t>–</w:t>
      </w:r>
      <w:r w:rsidR="00D75581">
        <w:rPr>
          <w:rFonts w:hint="cs"/>
          <w:rtl/>
          <w:lang w:eastAsia="he-IL"/>
        </w:rPr>
        <w:t xml:space="preserve"> </w:t>
      </w:r>
      <w:r>
        <w:rPr>
          <w:rFonts w:hint="cs"/>
          <w:rtl/>
          <w:lang w:eastAsia="he-IL"/>
        </w:rPr>
        <w:t xml:space="preserve">אחד. </w:t>
      </w:r>
      <w:bookmarkStart w:id="11225" w:name="_ETM_Q34_609052"/>
      <w:bookmarkStart w:id="11226" w:name="_ETM_Q34_609150"/>
      <w:bookmarkStart w:id="11227" w:name="_ETM_Q34_609171"/>
      <w:bookmarkStart w:id="11228" w:name="_ETM_Q34_609290"/>
      <w:bookmarkEnd w:id="11225"/>
      <w:bookmarkEnd w:id="11226"/>
      <w:bookmarkEnd w:id="11227"/>
      <w:bookmarkEnd w:id="11228"/>
      <w:r>
        <w:rPr>
          <w:rFonts w:hint="cs"/>
          <w:rtl/>
          <w:lang w:eastAsia="he-IL"/>
        </w:rPr>
        <w:t>הדבר השני זה העובדות, שאי</w:t>
      </w:r>
      <w:bookmarkStart w:id="11229" w:name="_ETM_Q34_609219"/>
      <w:bookmarkEnd w:id="11229"/>
      <w:r>
        <w:rPr>
          <w:rFonts w:hint="cs"/>
          <w:rtl/>
          <w:lang w:eastAsia="he-IL"/>
        </w:rPr>
        <w:t>נן מבלבלות אותך. אתה יודע כמה אנשים בממשלה הזו יש מהפריפריה</w:t>
      </w:r>
      <w:r w:rsidR="00D75581">
        <w:rPr>
          <w:rFonts w:hint="cs"/>
          <w:rtl/>
          <w:lang w:eastAsia="he-IL"/>
        </w:rPr>
        <w:t>,</w:t>
      </w:r>
      <w:r>
        <w:rPr>
          <w:rFonts w:hint="cs"/>
          <w:rtl/>
          <w:lang w:eastAsia="he-IL"/>
        </w:rPr>
        <w:t xml:space="preserve"> יש מהגליל? לא היה תקדים כזה בממשלות הקודמות. </w:t>
      </w:r>
      <w:bookmarkStart w:id="11230" w:name="_ETM_Q34_622693"/>
      <w:bookmarkEnd w:id="11230"/>
      <w:r>
        <w:rPr>
          <w:rFonts w:hint="cs"/>
          <w:rtl/>
          <w:lang w:eastAsia="he-IL"/>
        </w:rPr>
        <w:t xml:space="preserve">מהגליל, מהדרום, מהפריפריה. ייצוג מקצה לקצה. </w:t>
      </w:r>
    </w:p>
    <w:p w:rsidR="004408F6" w:rsidRDefault="004408F6" w:rsidP="00012282">
      <w:pPr>
        <w:rPr>
          <w:rtl/>
          <w:lang w:eastAsia="he-IL"/>
        </w:rPr>
      </w:pPr>
    </w:p>
    <w:p w:rsidR="004408F6" w:rsidRDefault="004408F6" w:rsidP="00012282">
      <w:pPr>
        <w:pStyle w:val="af5"/>
        <w:keepNext/>
        <w:rPr>
          <w:rtl/>
        </w:rPr>
      </w:pPr>
      <w:bookmarkStart w:id="11231" w:name="ET_interruption_5786_31"/>
      <w:r w:rsidRPr="00074124">
        <w:rPr>
          <w:rStyle w:val="TagStyle"/>
          <w:rtl/>
        </w:rPr>
        <w:t xml:space="preserve"> &lt;&lt; קריאה &gt;&gt; </w:t>
      </w:r>
      <w:r>
        <w:rPr>
          <w:rtl/>
        </w:rPr>
        <w:t>אופיר כץ (הליכוד):</w:t>
      </w:r>
      <w:r w:rsidRPr="00074124">
        <w:rPr>
          <w:rStyle w:val="TagStyle"/>
          <w:rtl/>
        </w:rPr>
        <w:t xml:space="preserve"> &lt;&lt; קריאה &gt;&gt;</w:t>
      </w:r>
      <w:r>
        <w:rPr>
          <w:rtl/>
        </w:rPr>
        <w:t xml:space="preserve">   </w:t>
      </w:r>
      <w:bookmarkEnd w:id="11231"/>
    </w:p>
    <w:p w:rsidR="004408F6" w:rsidRDefault="004408F6" w:rsidP="007B02A4">
      <w:pPr>
        <w:rPr>
          <w:rtl/>
          <w:lang w:eastAsia="he-IL"/>
        </w:rPr>
      </w:pPr>
    </w:p>
    <w:p w:rsidR="004408F6" w:rsidRPr="00074124" w:rsidRDefault="004408F6" w:rsidP="00012282">
      <w:pPr>
        <w:rPr>
          <w:rtl/>
          <w:lang w:eastAsia="he-IL"/>
        </w:rPr>
      </w:pPr>
      <w:bookmarkStart w:id="11232" w:name="_ETM_Q34_625348"/>
      <w:bookmarkEnd w:id="11232"/>
      <w:r>
        <w:rPr>
          <w:rFonts w:hint="cs"/>
          <w:rtl/>
          <w:lang w:eastAsia="he-IL"/>
        </w:rPr>
        <w:t xml:space="preserve">מה זה שווה </w:t>
      </w:r>
      <w:bookmarkStart w:id="11233" w:name="_ETM_Q34_623932"/>
      <w:bookmarkEnd w:id="11233"/>
      <w:r w:rsidR="007B02A4">
        <w:rPr>
          <w:rFonts w:hint="cs"/>
          <w:rtl/>
          <w:lang w:eastAsia="he-IL"/>
        </w:rPr>
        <w:t>– – –</w:t>
      </w:r>
    </w:p>
    <w:p w:rsidR="004408F6" w:rsidRDefault="004408F6" w:rsidP="00012282">
      <w:pPr>
        <w:rPr>
          <w:rtl/>
          <w:lang w:eastAsia="he-IL"/>
        </w:rPr>
      </w:pPr>
      <w:bookmarkStart w:id="11234" w:name="_ETM_Q34_623257"/>
      <w:bookmarkStart w:id="11235" w:name="_ETM_Q34_623375"/>
      <w:bookmarkEnd w:id="11234"/>
      <w:bookmarkEnd w:id="11235"/>
    </w:p>
    <w:p w:rsidR="004408F6" w:rsidRDefault="004408F6" w:rsidP="00012282">
      <w:pPr>
        <w:pStyle w:val="af5"/>
        <w:keepNext/>
        <w:rPr>
          <w:rtl/>
        </w:rPr>
      </w:pPr>
      <w:bookmarkStart w:id="11236" w:name="ET_interruption_5602_30"/>
      <w:r w:rsidRPr="00074124">
        <w:rPr>
          <w:rStyle w:val="TagStyle"/>
          <w:rtl/>
        </w:rPr>
        <w:t xml:space="preserve"> &lt;&lt; קריאה &gt;&gt; </w:t>
      </w:r>
      <w:r>
        <w:rPr>
          <w:rtl/>
        </w:rPr>
        <w:t>אלי כהן (הליכוד):</w:t>
      </w:r>
      <w:r w:rsidRPr="00074124">
        <w:rPr>
          <w:rStyle w:val="TagStyle"/>
          <w:rtl/>
        </w:rPr>
        <w:t xml:space="preserve"> &lt;&lt; קריאה &gt;&gt;</w:t>
      </w:r>
      <w:r>
        <w:rPr>
          <w:rtl/>
        </w:rPr>
        <w:t xml:space="preserve">   </w:t>
      </w:r>
      <w:bookmarkEnd w:id="11236"/>
    </w:p>
    <w:p w:rsidR="004408F6" w:rsidRDefault="004408F6" w:rsidP="00012282">
      <w:pPr>
        <w:rPr>
          <w:rtl/>
          <w:lang w:eastAsia="he-IL"/>
        </w:rPr>
      </w:pPr>
    </w:p>
    <w:p w:rsidR="004408F6" w:rsidRDefault="004408F6" w:rsidP="00012282">
      <w:pPr>
        <w:rPr>
          <w:rtl/>
          <w:lang w:eastAsia="he-IL"/>
        </w:rPr>
      </w:pPr>
      <w:bookmarkStart w:id="11237" w:name="_ETM_Q34_622884"/>
      <w:bookmarkEnd w:id="11237"/>
      <w:r>
        <w:rPr>
          <w:rFonts w:hint="cs"/>
          <w:rtl/>
          <w:lang w:eastAsia="he-IL"/>
        </w:rPr>
        <w:t xml:space="preserve">מתוך שבעה ראשי מפלגות יש </w:t>
      </w:r>
      <w:r w:rsidR="007B02A4">
        <w:rPr>
          <w:rFonts w:hint="cs"/>
          <w:rtl/>
          <w:lang w:eastAsia="he-IL"/>
        </w:rPr>
        <w:t>– – –</w:t>
      </w:r>
    </w:p>
    <w:p w:rsidR="004408F6" w:rsidRDefault="004408F6" w:rsidP="00012282">
      <w:pPr>
        <w:rPr>
          <w:rtl/>
          <w:lang w:eastAsia="he-IL"/>
        </w:rPr>
      </w:pPr>
      <w:bookmarkStart w:id="11238" w:name="_ETM_Q34_630446"/>
      <w:bookmarkStart w:id="11239" w:name="_ETM_Q34_630551"/>
      <w:bookmarkEnd w:id="11238"/>
      <w:bookmarkEnd w:id="11239"/>
    </w:p>
    <w:p w:rsidR="004408F6" w:rsidRDefault="004408F6" w:rsidP="00012282">
      <w:pPr>
        <w:pStyle w:val="-"/>
        <w:keepNext/>
        <w:rPr>
          <w:rtl/>
        </w:rPr>
      </w:pPr>
      <w:bookmarkStart w:id="11240" w:name="ET_speakercontinue_6216_32"/>
      <w:r w:rsidRPr="00091C97">
        <w:rPr>
          <w:rStyle w:val="TagStyle"/>
          <w:rtl/>
        </w:rPr>
        <w:t xml:space="preserve"> &lt;&lt; דובר_המשך &gt;&gt; </w:t>
      </w:r>
      <w:r>
        <w:rPr>
          <w:rtl/>
        </w:rPr>
        <w:t>שרת החינוך יפעת שאשא ביטון:</w:t>
      </w:r>
      <w:r w:rsidRPr="00091C97">
        <w:rPr>
          <w:rStyle w:val="TagStyle"/>
          <w:rtl/>
        </w:rPr>
        <w:t xml:space="preserve"> &lt;&lt; דובר_המשך &gt;&gt;</w:t>
      </w:r>
      <w:r>
        <w:rPr>
          <w:rtl/>
        </w:rPr>
        <w:t xml:space="preserve">   </w:t>
      </w:r>
      <w:bookmarkEnd w:id="11240"/>
    </w:p>
    <w:p w:rsidR="004408F6" w:rsidRDefault="004408F6" w:rsidP="007B02A4">
      <w:pPr>
        <w:rPr>
          <w:rtl/>
          <w:lang w:eastAsia="he-IL"/>
        </w:rPr>
      </w:pPr>
    </w:p>
    <w:p w:rsidR="004408F6" w:rsidRDefault="004408F6" w:rsidP="00012282">
      <w:pPr>
        <w:rPr>
          <w:rtl/>
          <w:lang w:eastAsia="he-IL"/>
        </w:rPr>
      </w:pPr>
      <w:r>
        <w:rPr>
          <w:rFonts w:hint="cs"/>
          <w:rtl/>
          <w:lang w:eastAsia="he-IL"/>
        </w:rPr>
        <w:t>י</w:t>
      </w:r>
      <w:bookmarkStart w:id="11241" w:name="_ETM_Q34_632133"/>
      <w:bookmarkEnd w:id="11241"/>
      <w:r>
        <w:rPr>
          <w:rFonts w:hint="cs"/>
          <w:rtl/>
          <w:lang w:eastAsia="he-IL"/>
        </w:rPr>
        <w:t xml:space="preserve">יצוג מקצה לקצה, חבר הכנסת אלי כהן. </w:t>
      </w:r>
    </w:p>
    <w:p w:rsidR="004408F6" w:rsidRDefault="004408F6" w:rsidP="00012282">
      <w:pPr>
        <w:rPr>
          <w:rtl/>
          <w:lang w:eastAsia="he-IL"/>
        </w:rPr>
      </w:pPr>
    </w:p>
    <w:p w:rsidR="004408F6" w:rsidRDefault="004408F6" w:rsidP="00012282">
      <w:pPr>
        <w:pStyle w:val="af5"/>
        <w:keepNext/>
        <w:rPr>
          <w:rtl/>
        </w:rPr>
      </w:pPr>
      <w:bookmarkStart w:id="11242" w:name="ET_interruption_5602_33"/>
      <w:r w:rsidRPr="00091C97">
        <w:rPr>
          <w:rStyle w:val="TagStyle"/>
          <w:rtl/>
        </w:rPr>
        <w:t xml:space="preserve"> &lt;&lt; קריאה &gt;&gt; </w:t>
      </w:r>
      <w:r>
        <w:rPr>
          <w:rtl/>
        </w:rPr>
        <w:t>אלי כהן (הליכוד):</w:t>
      </w:r>
      <w:r w:rsidRPr="00091C97">
        <w:rPr>
          <w:rStyle w:val="TagStyle"/>
          <w:rtl/>
        </w:rPr>
        <w:t xml:space="preserve"> &lt;&lt; קריאה &gt;&gt;</w:t>
      </w:r>
      <w:r>
        <w:rPr>
          <w:rtl/>
        </w:rPr>
        <w:t xml:space="preserve">   </w:t>
      </w:r>
      <w:bookmarkEnd w:id="11242"/>
    </w:p>
    <w:p w:rsidR="004408F6" w:rsidRDefault="004408F6" w:rsidP="007B02A4">
      <w:pPr>
        <w:rPr>
          <w:rtl/>
          <w:lang w:eastAsia="he-IL"/>
        </w:rPr>
      </w:pPr>
    </w:p>
    <w:p w:rsidR="004408F6" w:rsidRDefault="004408F6" w:rsidP="00012282">
      <w:pPr>
        <w:rPr>
          <w:rtl/>
          <w:lang w:eastAsia="he-IL"/>
        </w:rPr>
      </w:pPr>
      <w:bookmarkStart w:id="11243" w:name="_ETM_Q34_628711"/>
      <w:bookmarkEnd w:id="11243"/>
      <w:r>
        <w:rPr>
          <w:rFonts w:hint="cs"/>
          <w:rtl/>
          <w:lang w:eastAsia="he-IL"/>
        </w:rPr>
        <w:t xml:space="preserve">ארבעה מתל אביב, </w:t>
      </w:r>
      <w:bookmarkStart w:id="11244" w:name="_ETM_Q34_632113"/>
      <w:bookmarkEnd w:id="11244"/>
      <w:r>
        <w:rPr>
          <w:rFonts w:hint="cs"/>
          <w:rtl/>
          <w:lang w:eastAsia="he-IL"/>
        </w:rPr>
        <w:t>אחד מרעננה.</w:t>
      </w:r>
      <w:bookmarkStart w:id="11245" w:name="_ETM_Q34_631468"/>
      <w:bookmarkStart w:id="11246" w:name="_ETM_Q34_631578"/>
      <w:bookmarkEnd w:id="11245"/>
      <w:bookmarkEnd w:id="11246"/>
      <w:r>
        <w:rPr>
          <w:rFonts w:hint="cs"/>
          <w:rtl/>
          <w:lang w:eastAsia="he-IL"/>
        </w:rPr>
        <w:t xml:space="preserve"> ממשלה מדושנת </w:t>
      </w:r>
      <w:r w:rsidR="007B02A4">
        <w:rPr>
          <w:rFonts w:hint="cs"/>
          <w:rtl/>
          <w:lang w:eastAsia="he-IL"/>
        </w:rPr>
        <w:t>– – –</w:t>
      </w:r>
    </w:p>
    <w:p w:rsidR="004408F6" w:rsidRDefault="004408F6" w:rsidP="00012282">
      <w:pPr>
        <w:rPr>
          <w:rtl/>
          <w:lang w:eastAsia="he-IL"/>
        </w:rPr>
      </w:pPr>
    </w:p>
    <w:p w:rsidR="004408F6" w:rsidRDefault="004408F6" w:rsidP="00012282">
      <w:pPr>
        <w:pStyle w:val="-"/>
        <w:keepNext/>
        <w:rPr>
          <w:rtl/>
        </w:rPr>
      </w:pPr>
      <w:bookmarkStart w:id="11247" w:name="ET_speakercontinue_6216_34"/>
      <w:r w:rsidRPr="00091C97">
        <w:rPr>
          <w:rStyle w:val="TagStyle"/>
          <w:rtl/>
        </w:rPr>
        <w:t xml:space="preserve"> &lt;&lt; דובר_המשך &gt;&gt; </w:t>
      </w:r>
      <w:r>
        <w:rPr>
          <w:rtl/>
        </w:rPr>
        <w:t>שרת החינוך יפעת שאשא ביטון:</w:t>
      </w:r>
      <w:r w:rsidRPr="00091C97">
        <w:rPr>
          <w:rStyle w:val="TagStyle"/>
          <w:rtl/>
        </w:rPr>
        <w:t xml:space="preserve"> &lt;&lt; דובר_המשך &gt;&gt;</w:t>
      </w:r>
      <w:r>
        <w:rPr>
          <w:rtl/>
        </w:rPr>
        <w:t xml:space="preserve">   </w:t>
      </w:r>
      <w:bookmarkEnd w:id="11247"/>
    </w:p>
    <w:p w:rsidR="004408F6" w:rsidRDefault="004408F6" w:rsidP="007B02A4">
      <w:pPr>
        <w:rPr>
          <w:rtl/>
          <w:lang w:eastAsia="he-IL"/>
        </w:rPr>
      </w:pPr>
    </w:p>
    <w:p w:rsidR="004408F6" w:rsidRDefault="004408F6" w:rsidP="00012282">
      <w:pPr>
        <w:rPr>
          <w:rtl/>
          <w:lang w:eastAsia="he-IL"/>
        </w:rPr>
      </w:pPr>
      <w:r>
        <w:rPr>
          <w:rFonts w:hint="cs"/>
          <w:rtl/>
          <w:lang w:eastAsia="he-IL"/>
        </w:rPr>
        <w:t>א</w:t>
      </w:r>
      <w:bookmarkStart w:id="11248" w:name="_ETM_Q34_634454"/>
      <w:bookmarkEnd w:id="11248"/>
      <w:r>
        <w:rPr>
          <w:rFonts w:hint="cs"/>
          <w:rtl/>
          <w:lang w:eastAsia="he-IL"/>
        </w:rPr>
        <w:t xml:space="preserve">ז זה </w:t>
      </w:r>
      <w:bookmarkStart w:id="11249" w:name="_ETM_Q34_635681"/>
      <w:bookmarkEnd w:id="11249"/>
      <w:r>
        <w:rPr>
          <w:rFonts w:hint="cs"/>
          <w:rtl/>
          <w:lang w:eastAsia="he-IL"/>
        </w:rPr>
        <w:t xml:space="preserve">בסדר להעלות הצעות קצת פופוליסטיות, לא תמיד לקבל את </w:t>
      </w:r>
      <w:bookmarkStart w:id="11250" w:name="_ETM_Q34_643013"/>
      <w:bookmarkEnd w:id="11250"/>
      <w:r>
        <w:rPr>
          <w:rFonts w:hint="cs"/>
          <w:rtl/>
          <w:lang w:eastAsia="he-IL"/>
        </w:rPr>
        <w:t xml:space="preserve">התשובות </w:t>
      </w:r>
      <w:r w:rsidR="007B02A4">
        <w:rPr>
          <w:rFonts w:hint="cs"/>
          <w:rtl/>
          <w:lang w:eastAsia="he-IL"/>
        </w:rPr>
        <w:t>– –</w:t>
      </w:r>
    </w:p>
    <w:p w:rsidR="004408F6" w:rsidRDefault="004408F6" w:rsidP="00012282">
      <w:pPr>
        <w:rPr>
          <w:rtl/>
          <w:lang w:eastAsia="he-IL"/>
        </w:rPr>
      </w:pPr>
      <w:bookmarkStart w:id="11251" w:name="_ETM_Q34_642536"/>
      <w:bookmarkStart w:id="11252" w:name="_ETM_Q34_642675"/>
      <w:bookmarkEnd w:id="11251"/>
      <w:bookmarkEnd w:id="11252"/>
    </w:p>
    <w:p w:rsidR="004408F6" w:rsidRDefault="004408F6" w:rsidP="00012282">
      <w:pPr>
        <w:pStyle w:val="af5"/>
        <w:keepNext/>
        <w:rPr>
          <w:rtl/>
        </w:rPr>
      </w:pPr>
      <w:bookmarkStart w:id="11253" w:name="ET_interruption_5602_35"/>
      <w:r w:rsidRPr="00091C97">
        <w:rPr>
          <w:rStyle w:val="TagStyle"/>
          <w:rtl/>
        </w:rPr>
        <w:t xml:space="preserve"> &lt;&lt; קריאה &gt;&gt; </w:t>
      </w:r>
      <w:r>
        <w:rPr>
          <w:rtl/>
        </w:rPr>
        <w:t>אלי כהן (הליכוד):</w:t>
      </w:r>
      <w:r w:rsidRPr="00091C97">
        <w:rPr>
          <w:rStyle w:val="TagStyle"/>
          <w:rtl/>
        </w:rPr>
        <w:t xml:space="preserve"> &lt;&lt; קריאה &gt;&gt;</w:t>
      </w:r>
      <w:r>
        <w:rPr>
          <w:rtl/>
        </w:rPr>
        <w:t xml:space="preserve">   </w:t>
      </w:r>
      <w:bookmarkEnd w:id="11253"/>
    </w:p>
    <w:p w:rsidR="004408F6" w:rsidRDefault="004408F6" w:rsidP="007B02A4">
      <w:pPr>
        <w:rPr>
          <w:rtl/>
          <w:lang w:eastAsia="he-IL"/>
        </w:rPr>
      </w:pPr>
    </w:p>
    <w:p w:rsidR="004408F6" w:rsidRDefault="004408F6" w:rsidP="00012282">
      <w:pPr>
        <w:rPr>
          <w:rtl/>
          <w:lang w:eastAsia="he-IL"/>
        </w:rPr>
      </w:pPr>
      <w:bookmarkStart w:id="11254" w:name="_ETM_Q34_638839"/>
      <w:bookmarkEnd w:id="11254"/>
      <w:r>
        <w:rPr>
          <w:rFonts w:hint="cs"/>
          <w:rtl/>
          <w:lang w:eastAsia="he-IL"/>
        </w:rPr>
        <w:t>פופוליסטיות? הצעת החוק שלי פופוליסטית?</w:t>
      </w:r>
      <w:bookmarkStart w:id="11255" w:name="_ETM_Q34_642406"/>
      <w:bookmarkEnd w:id="11255"/>
    </w:p>
    <w:p w:rsidR="004408F6" w:rsidRDefault="004408F6" w:rsidP="00012282">
      <w:pPr>
        <w:rPr>
          <w:rtl/>
          <w:lang w:eastAsia="he-IL"/>
        </w:rPr>
      </w:pPr>
      <w:bookmarkStart w:id="11256" w:name="_ETM_Q34_642547"/>
      <w:bookmarkEnd w:id="11256"/>
    </w:p>
    <w:p w:rsidR="004408F6" w:rsidRDefault="004408F6" w:rsidP="00012282">
      <w:pPr>
        <w:pStyle w:val="-"/>
        <w:keepNext/>
        <w:rPr>
          <w:rtl/>
        </w:rPr>
      </w:pPr>
      <w:bookmarkStart w:id="11257" w:name="ET_speakercontinue_6216_36"/>
      <w:r w:rsidRPr="00091C97">
        <w:rPr>
          <w:rStyle w:val="TagStyle"/>
          <w:rtl/>
        </w:rPr>
        <w:t xml:space="preserve"> &lt;&lt; דובר_המשך &gt;&gt; </w:t>
      </w:r>
      <w:r>
        <w:rPr>
          <w:rtl/>
        </w:rPr>
        <w:t>שרת החינוך יפעת שאשא ביטון:</w:t>
      </w:r>
      <w:r w:rsidRPr="00091C97">
        <w:rPr>
          <w:rStyle w:val="TagStyle"/>
          <w:rtl/>
        </w:rPr>
        <w:t xml:space="preserve"> &lt;&lt; דובר_המשך &gt;&gt;</w:t>
      </w:r>
      <w:r>
        <w:rPr>
          <w:rtl/>
        </w:rPr>
        <w:t xml:space="preserve">   </w:t>
      </w:r>
      <w:bookmarkEnd w:id="11257"/>
    </w:p>
    <w:p w:rsidR="004408F6" w:rsidRDefault="004408F6" w:rsidP="007B02A4">
      <w:pPr>
        <w:rPr>
          <w:rtl/>
          <w:lang w:eastAsia="he-IL"/>
        </w:rPr>
      </w:pPr>
    </w:p>
    <w:p w:rsidR="004408F6" w:rsidRDefault="007B02A4" w:rsidP="00012282">
      <w:pPr>
        <w:rPr>
          <w:rtl/>
          <w:lang w:eastAsia="he-IL"/>
        </w:rPr>
      </w:pPr>
      <w:r>
        <w:rPr>
          <w:rFonts w:hint="cs"/>
          <w:rtl/>
          <w:lang w:eastAsia="he-IL"/>
        </w:rPr>
        <w:t>– –</w:t>
      </w:r>
      <w:r w:rsidR="004408F6">
        <w:rPr>
          <w:rFonts w:hint="cs"/>
          <w:rtl/>
          <w:lang w:eastAsia="he-IL"/>
        </w:rPr>
        <w:t xml:space="preserve"> אבל אני </w:t>
      </w:r>
      <w:bookmarkStart w:id="11258" w:name="_ETM_Q34_646535"/>
      <w:bookmarkEnd w:id="11258"/>
      <w:r w:rsidR="004408F6">
        <w:rPr>
          <w:rFonts w:hint="cs"/>
          <w:rtl/>
          <w:lang w:eastAsia="he-IL"/>
        </w:rPr>
        <w:t>אחזור ואומר</w:t>
      </w:r>
      <w:r w:rsidR="00D75581">
        <w:rPr>
          <w:rFonts w:hint="cs"/>
          <w:rtl/>
          <w:lang w:eastAsia="he-IL"/>
        </w:rPr>
        <w:t>,</w:t>
      </w:r>
      <w:r w:rsidR="004408F6">
        <w:rPr>
          <w:rFonts w:hint="cs"/>
          <w:rtl/>
          <w:lang w:eastAsia="he-IL"/>
        </w:rPr>
        <w:t xml:space="preserve"> לטובת אלה שפספסו, ואולי לא הקשיבו כשהקראתי את התשובה בפעם הראשונה: יש היום אפשרות לכל תלמיד </w:t>
      </w:r>
      <w:bookmarkStart w:id="11259" w:name="_ETM_Q34_652876"/>
      <w:bookmarkEnd w:id="11259"/>
      <w:r w:rsidR="004408F6">
        <w:rPr>
          <w:rFonts w:hint="cs"/>
          <w:rtl/>
          <w:lang w:eastAsia="he-IL"/>
        </w:rPr>
        <w:t xml:space="preserve">במדינת ישראל, במסגרת התוכנית של ישראל דיגיטלית, לקבל קורס </w:t>
      </w:r>
      <w:bookmarkStart w:id="11260" w:name="_ETM_Q34_655522"/>
      <w:bookmarkEnd w:id="11260"/>
      <w:r w:rsidR="004408F6">
        <w:rPr>
          <w:rFonts w:hint="cs"/>
          <w:rtl/>
          <w:lang w:eastAsia="he-IL"/>
        </w:rPr>
        <w:t xml:space="preserve">פסיכומטרי בחינם, חברים. </w:t>
      </w:r>
    </w:p>
    <w:p w:rsidR="004408F6" w:rsidRDefault="004408F6" w:rsidP="00012282">
      <w:pPr>
        <w:rPr>
          <w:rtl/>
          <w:lang w:eastAsia="he-IL"/>
        </w:rPr>
      </w:pPr>
      <w:bookmarkStart w:id="11261" w:name="_ETM_Q34_657834"/>
      <w:bookmarkStart w:id="11262" w:name="_ETM_Q34_657943"/>
      <w:bookmarkEnd w:id="11261"/>
      <w:bookmarkEnd w:id="11262"/>
    </w:p>
    <w:p w:rsidR="004408F6" w:rsidRDefault="004408F6" w:rsidP="00012282">
      <w:pPr>
        <w:pStyle w:val="af6"/>
        <w:keepNext/>
        <w:rPr>
          <w:rtl/>
        </w:rPr>
      </w:pPr>
      <w:r w:rsidRPr="00091C97">
        <w:rPr>
          <w:rStyle w:val="TagStyle"/>
          <w:rtl/>
        </w:rPr>
        <w:t xml:space="preserve"> &lt;&lt; יור &gt;&gt; </w:t>
      </w:r>
      <w:r>
        <w:rPr>
          <w:rtl/>
        </w:rPr>
        <w:t>היו"ר מנסור עבאס:</w:t>
      </w:r>
      <w:r w:rsidRPr="00091C97">
        <w:rPr>
          <w:rStyle w:val="TagStyle"/>
          <w:rtl/>
        </w:rPr>
        <w:t xml:space="preserve"> &lt;&lt; יור &gt;&gt;</w:t>
      </w:r>
      <w:r>
        <w:rPr>
          <w:rtl/>
        </w:rPr>
        <w:t xml:space="preserve">   </w:t>
      </w:r>
    </w:p>
    <w:p w:rsidR="004408F6" w:rsidRDefault="004408F6" w:rsidP="007B02A4">
      <w:pPr>
        <w:rPr>
          <w:rtl/>
          <w:lang w:eastAsia="he-IL"/>
        </w:rPr>
      </w:pPr>
    </w:p>
    <w:p w:rsidR="004408F6" w:rsidRDefault="004408F6" w:rsidP="00012282">
      <w:pPr>
        <w:rPr>
          <w:rtl/>
          <w:lang w:eastAsia="he-IL"/>
        </w:rPr>
      </w:pPr>
      <w:bookmarkStart w:id="11263" w:name="_ETM_Q34_659188"/>
      <w:bookmarkEnd w:id="11263"/>
      <w:r>
        <w:rPr>
          <w:rFonts w:hint="cs"/>
          <w:rtl/>
          <w:lang w:eastAsia="he-IL"/>
        </w:rPr>
        <w:t xml:space="preserve">תודה. </w:t>
      </w:r>
      <w:bookmarkStart w:id="11264" w:name="_ETM_Q34_660354"/>
      <w:bookmarkEnd w:id="11264"/>
    </w:p>
    <w:p w:rsidR="004408F6" w:rsidRDefault="004408F6" w:rsidP="00012282">
      <w:pPr>
        <w:rPr>
          <w:rtl/>
          <w:lang w:eastAsia="he-IL"/>
        </w:rPr>
      </w:pPr>
      <w:bookmarkStart w:id="11265" w:name="_ETM_Q34_660459"/>
      <w:bookmarkEnd w:id="11265"/>
    </w:p>
    <w:p w:rsidR="004408F6" w:rsidRDefault="004408F6" w:rsidP="00012282">
      <w:pPr>
        <w:pStyle w:val="-"/>
        <w:keepNext/>
        <w:rPr>
          <w:rtl/>
        </w:rPr>
      </w:pPr>
      <w:bookmarkStart w:id="11266" w:name="ET_speakercontinue_6216_38"/>
      <w:r w:rsidRPr="00091C97">
        <w:rPr>
          <w:rStyle w:val="TagStyle"/>
          <w:rtl/>
        </w:rPr>
        <w:t xml:space="preserve"> &lt;&lt; דובר_המשך &gt;&gt; </w:t>
      </w:r>
      <w:r>
        <w:rPr>
          <w:rtl/>
        </w:rPr>
        <w:t>שרת החינוך יפעת שאשא ביטון:</w:t>
      </w:r>
      <w:r w:rsidRPr="00091C97">
        <w:rPr>
          <w:rStyle w:val="TagStyle"/>
          <w:rtl/>
        </w:rPr>
        <w:t xml:space="preserve"> &lt;&lt; דובר_המשך &gt;&gt;</w:t>
      </w:r>
      <w:r>
        <w:rPr>
          <w:rtl/>
        </w:rPr>
        <w:t xml:space="preserve">   </w:t>
      </w:r>
      <w:bookmarkEnd w:id="11266"/>
    </w:p>
    <w:p w:rsidR="004408F6" w:rsidRDefault="004408F6" w:rsidP="007B02A4">
      <w:pPr>
        <w:rPr>
          <w:rtl/>
          <w:lang w:eastAsia="he-IL"/>
        </w:rPr>
      </w:pPr>
    </w:p>
    <w:p w:rsidR="004408F6" w:rsidRDefault="004408F6" w:rsidP="00012282">
      <w:pPr>
        <w:rPr>
          <w:rtl/>
          <w:lang w:eastAsia="he-IL"/>
        </w:rPr>
      </w:pPr>
      <w:bookmarkStart w:id="11267" w:name="_ETM_Q34_661700"/>
      <w:bookmarkEnd w:id="11267"/>
      <w:r>
        <w:rPr>
          <w:rFonts w:hint="cs"/>
          <w:rtl/>
          <w:lang w:eastAsia="he-IL"/>
        </w:rPr>
        <w:t xml:space="preserve">בחינם. </w:t>
      </w:r>
    </w:p>
    <w:p w:rsidR="004408F6" w:rsidRDefault="004408F6" w:rsidP="00012282">
      <w:pPr>
        <w:rPr>
          <w:rtl/>
          <w:lang w:eastAsia="he-IL"/>
        </w:rPr>
      </w:pPr>
      <w:bookmarkStart w:id="11268" w:name="_ETM_Q34_661034"/>
      <w:bookmarkStart w:id="11269" w:name="_ETM_Q34_661160"/>
      <w:bookmarkEnd w:id="11268"/>
      <w:bookmarkEnd w:id="11269"/>
    </w:p>
    <w:p w:rsidR="004408F6" w:rsidRDefault="004408F6" w:rsidP="00012282">
      <w:pPr>
        <w:pStyle w:val="af5"/>
        <w:keepNext/>
        <w:rPr>
          <w:rtl/>
        </w:rPr>
      </w:pPr>
      <w:bookmarkStart w:id="11270" w:name="ET_interruption_5602_39"/>
      <w:r w:rsidRPr="00091C97">
        <w:rPr>
          <w:rStyle w:val="TagStyle"/>
          <w:rtl/>
        </w:rPr>
        <w:t xml:space="preserve"> &lt;&lt; קריאה &gt;&gt; </w:t>
      </w:r>
      <w:r>
        <w:rPr>
          <w:rtl/>
        </w:rPr>
        <w:t>אלי כהן (הליכוד):</w:t>
      </w:r>
      <w:r w:rsidRPr="00091C97">
        <w:rPr>
          <w:rStyle w:val="TagStyle"/>
          <w:rtl/>
        </w:rPr>
        <w:t xml:space="preserve"> &lt;&lt; קריאה &gt;&gt;</w:t>
      </w:r>
      <w:r>
        <w:rPr>
          <w:rtl/>
        </w:rPr>
        <w:t xml:space="preserve">   </w:t>
      </w:r>
      <w:bookmarkEnd w:id="11270"/>
    </w:p>
    <w:p w:rsidR="004408F6" w:rsidRDefault="004408F6" w:rsidP="00012282">
      <w:pPr>
        <w:rPr>
          <w:rtl/>
          <w:lang w:eastAsia="he-IL"/>
        </w:rPr>
      </w:pPr>
    </w:p>
    <w:p w:rsidR="004408F6" w:rsidRDefault="004408F6" w:rsidP="00012282">
      <w:pPr>
        <w:rPr>
          <w:rtl/>
          <w:lang w:eastAsia="he-IL"/>
        </w:rPr>
      </w:pPr>
      <w:bookmarkStart w:id="11271" w:name="_ETM_Q34_660418"/>
      <w:bookmarkEnd w:id="11271"/>
      <w:r>
        <w:rPr>
          <w:rFonts w:hint="cs"/>
          <w:rtl/>
          <w:lang w:eastAsia="he-IL"/>
        </w:rPr>
        <w:t>ל</w:t>
      </w:r>
      <w:bookmarkStart w:id="11272" w:name="_ETM_Q34_660690"/>
      <w:bookmarkEnd w:id="11272"/>
      <w:r>
        <w:rPr>
          <w:rFonts w:hint="cs"/>
          <w:rtl/>
          <w:lang w:eastAsia="he-IL"/>
        </w:rPr>
        <w:t>מ</w:t>
      </w:r>
      <w:bookmarkStart w:id="11273" w:name="_ETM_Q34_660793"/>
      <w:bookmarkEnd w:id="11273"/>
      <w:r>
        <w:rPr>
          <w:rFonts w:hint="cs"/>
          <w:rtl/>
          <w:lang w:eastAsia="he-IL"/>
        </w:rPr>
        <w:t xml:space="preserve">ה שלא תעשו </w:t>
      </w:r>
      <w:r w:rsidR="007B02A4">
        <w:rPr>
          <w:rFonts w:hint="cs"/>
          <w:rtl/>
          <w:lang w:eastAsia="he-IL"/>
        </w:rPr>
        <w:t>– – –</w:t>
      </w:r>
      <w:bookmarkStart w:id="11274" w:name="_ETM_Q34_663137"/>
      <w:bookmarkEnd w:id="11274"/>
    </w:p>
    <w:p w:rsidR="004408F6" w:rsidRDefault="004408F6" w:rsidP="00012282">
      <w:pPr>
        <w:rPr>
          <w:rtl/>
          <w:lang w:eastAsia="he-IL"/>
        </w:rPr>
      </w:pPr>
      <w:bookmarkStart w:id="11275" w:name="_ETM_Q34_663244"/>
      <w:bookmarkEnd w:id="11275"/>
    </w:p>
    <w:p w:rsidR="004408F6" w:rsidRDefault="004408F6" w:rsidP="00012282">
      <w:pPr>
        <w:pStyle w:val="-"/>
        <w:keepNext/>
        <w:rPr>
          <w:rtl/>
        </w:rPr>
      </w:pPr>
      <w:bookmarkStart w:id="11276" w:name="ET_speakercontinue_6216_40"/>
      <w:r w:rsidRPr="00091C97">
        <w:rPr>
          <w:rStyle w:val="TagStyle"/>
          <w:rtl/>
        </w:rPr>
        <w:t xml:space="preserve"> &lt;&lt; דובר_המשך &gt;&gt; </w:t>
      </w:r>
      <w:r>
        <w:rPr>
          <w:rtl/>
        </w:rPr>
        <w:t>שרת החינוך יפעת שאשא ביטון:</w:t>
      </w:r>
      <w:r w:rsidRPr="00091C97">
        <w:rPr>
          <w:rStyle w:val="TagStyle"/>
          <w:rtl/>
        </w:rPr>
        <w:t xml:space="preserve"> &lt;&lt; דובר_המשך &gt;&gt;</w:t>
      </w:r>
      <w:r>
        <w:rPr>
          <w:rtl/>
        </w:rPr>
        <w:t xml:space="preserve">   </w:t>
      </w:r>
      <w:bookmarkEnd w:id="11276"/>
    </w:p>
    <w:p w:rsidR="004408F6" w:rsidRDefault="004408F6" w:rsidP="007B02A4">
      <w:pPr>
        <w:rPr>
          <w:rtl/>
          <w:lang w:eastAsia="he-IL"/>
        </w:rPr>
      </w:pPr>
    </w:p>
    <w:p w:rsidR="004408F6" w:rsidRDefault="004408F6" w:rsidP="00012282">
      <w:pPr>
        <w:rPr>
          <w:rtl/>
          <w:lang w:eastAsia="he-IL"/>
        </w:rPr>
      </w:pPr>
      <w:r>
        <w:rPr>
          <w:rFonts w:hint="cs"/>
          <w:rtl/>
          <w:lang w:eastAsia="he-IL"/>
        </w:rPr>
        <w:t>י</w:t>
      </w:r>
      <w:bookmarkStart w:id="11277" w:name="_ETM_Q34_664758"/>
      <w:bookmarkEnd w:id="11277"/>
      <w:r>
        <w:rPr>
          <w:rFonts w:hint="cs"/>
          <w:rtl/>
          <w:lang w:eastAsia="he-IL"/>
        </w:rPr>
        <w:t xml:space="preserve">ש מלגות בקורסים שנמצאים במכונים המאושרים, וגם שם </w:t>
      </w:r>
      <w:r w:rsidR="007B02A4">
        <w:rPr>
          <w:rFonts w:hint="cs"/>
          <w:rtl/>
          <w:lang w:eastAsia="he-IL"/>
        </w:rPr>
        <w:t>– – –</w:t>
      </w:r>
    </w:p>
    <w:p w:rsidR="004408F6" w:rsidRDefault="004408F6" w:rsidP="00012282">
      <w:pPr>
        <w:rPr>
          <w:rtl/>
          <w:lang w:eastAsia="he-IL"/>
        </w:rPr>
      </w:pPr>
    </w:p>
    <w:p w:rsidR="004408F6" w:rsidRDefault="004408F6" w:rsidP="00012282">
      <w:pPr>
        <w:pStyle w:val="af5"/>
        <w:keepNext/>
        <w:rPr>
          <w:rtl/>
        </w:rPr>
      </w:pPr>
      <w:bookmarkStart w:id="11278" w:name="ET_interruption_5602_41"/>
      <w:r w:rsidRPr="00091C97">
        <w:rPr>
          <w:rStyle w:val="TagStyle"/>
          <w:rtl/>
        </w:rPr>
        <w:t xml:space="preserve"> &lt;&lt; קריאה &gt;&gt; </w:t>
      </w:r>
      <w:r>
        <w:rPr>
          <w:rtl/>
        </w:rPr>
        <w:t>אלי כהן (הליכוד):</w:t>
      </w:r>
      <w:r w:rsidRPr="00091C97">
        <w:rPr>
          <w:rStyle w:val="TagStyle"/>
          <w:rtl/>
        </w:rPr>
        <w:t xml:space="preserve"> &lt;&lt; קריאה &gt;&gt;</w:t>
      </w:r>
      <w:r>
        <w:rPr>
          <w:rtl/>
        </w:rPr>
        <w:t xml:space="preserve">   </w:t>
      </w:r>
      <w:bookmarkEnd w:id="11278"/>
    </w:p>
    <w:p w:rsidR="004408F6" w:rsidRDefault="004408F6" w:rsidP="007B02A4">
      <w:pPr>
        <w:rPr>
          <w:rtl/>
          <w:lang w:eastAsia="he-IL"/>
        </w:rPr>
      </w:pPr>
    </w:p>
    <w:p w:rsidR="004408F6" w:rsidRDefault="004408F6" w:rsidP="00012282">
      <w:pPr>
        <w:rPr>
          <w:rtl/>
          <w:lang w:eastAsia="he-IL"/>
        </w:rPr>
      </w:pPr>
      <w:bookmarkStart w:id="11279" w:name="_ETM_Q34_673235"/>
      <w:bookmarkStart w:id="11280" w:name="_ETM_Q34_673507"/>
      <w:bookmarkStart w:id="11281" w:name="_ETM_Q34_673593"/>
      <w:bookmarkEnd w:id="11279"/>
      <w:bookmarkEnd w:id="11280"/>
      <w:bookmarkEnd w:id="11281"/>
      <w:r>
        <w:rPr>
          <w:rFonts w:hint="cs"/>
          <w:rtl/>
          <w:lang w:eastAsia="he-IL"/>
        </w:rPr>
        <w:t xml:space="preserve">המצביעים שלכם לא מהפריפריה, בגלל זה </w:t>
      </w:r>
      <w:proofErr w:type="spellStart"/>
      <w:r>
        <w:rPr>
          <w:rFonts w:hint="cs"/>
          <w:rtl/>
          <w:lang w:eastAsia="he-IL"/>
        </w:rPr>
        <w:t>זה</w:t>
      </w:r>
      <w:proofErr w:type="spellEnd"/>
      <w:r>
        <w:rPr>
          <w:rFonts w:hint="cs"/>
          <w:rtl/>
          <w:lang w:eastAsia="he-IL"/>
        </w:rPr>
        <w:t xml:space="preserve"> לא מעניין </w:t>
      </w:r>
      <w:bookmarkStart w:id="11282" w:name="_ETM_Q34_674202"/>
      <w:bookmarkEnd w:id="11282"/>
      <w:r>
        <w:rPr>
          <w:rFonts w:hint="cs"/>
          <w:rtl/>
          <w:lang w:eastAsia="he-IL"/>
        </w:rPr>
        <w:t xml:space="preserve">אתכם. </w:t>
      </w:r>
    </w:p>
    <w:p w:rsidR="004408F6" w:rsidRDefault="004408F6" w:rsidP="00012282">
      <w:pPr>
        <w:rPr>
          <w:rtl/>
          <w:lang w:eastAsia="he-IL"/>
        </w:rPr>
      </w:pPr>
      <w:bookmarkStart w:id="11283" w:name="_ETM_Q34_671984"/>
      <w:bookmarkStart w:id="11284" w:name="_ETM_Q34_672117"/>
      <w:bookmarkEnd w:id="11283"/>
      <w:bookmarkEnd w:id="11284"/>
    </w:p>
    <w:p w:rsidR="004408F6" w:rsidRDefault="004408F6" w:rsidP="00012282">
      <w:pPr>
        <w:pStyle w:val="af5"/>
        <w:keepNext/>
        <w:rPr>
          <w:rtl/>
        </w:rPr>
      </w:pPr>
      <w:bookmarkStart w:id="11285" w:name="ET_interruption_4643_42"/>
      <w:r w:rsidRPr="00091C97">
        <w:rPr>
          <w:rStyle w:val="TagStyle"/>
          <w:rtl/>
        </w:rPr>
        <w:t xml:space="preserve"> &lt;&lt; קריאה &gt;&gt; </w:t>
      </w:r>
      <w:r>
        <w:rPr>
          <w:rtl/>
        </w:rPr>
        <w:t>חיים כץ (הליכוד):</w:t>
      </w:r>
      <w:r w:rsidRPr="00091C97">
        <w:rPr>
          <w:rStyle w:val="TagStyle"/>
          <w:rtl/>
        </w:rPr>
        <w:t xml:space="preserve"> &lt;&lt; קריאה &gt;&gt;</w:t>
      </w:r>
      <w:r>
        <w:rPr>
          <w:rtl/>
        </w:rPr>
        <w:t xml:space="preserve">   </w:t>
      </w:r>
      <w:bookmarkEnd w:id="11285"/>
    </w:p>
    <w:p w:rsidR="004408F6" w:rsidRDefault="004408F6" w:rsidP="007B02A4">
      <w:pPr>
        <w:rPr>
          <w:rtl/>
          <w:lang w:eastAsia="he-IL"/>
        </w:rPr>
      </w:pPr>
    </w:p>
    <w:p w:rsidR="004408F6" w:rsidRDefault="004408F6" w:rsidP="00012282">
      <w:pPr>
        <w:rPr>
          <w:rtl/>
          <w:lang w:eastAsia="he-IL"/>
        </w:rPr>
      </w:pPr>
      <w:bookmarkStart w:id="11286" w:name="_ETM_Q34_675231"/>
      <w:bookmarkEnd w:id="11286"/>
      <w:r>
        <w:rPr>
          <w:rFonts w:hint="cs"/>
          <w:rtl/>
          <w:lang w:eastAsia="he-IL"/>
        </w:rPr>
        <w:t>אתה מבין למה צריך אחרי ההצבעה?</w:t>
      </w:r>
      <w:bookmarkStart w:id="11287" w:name="_ETM_Q34_676896"/>
      <w:bookmarkEnd w:id="11287"/>
    </w:p>
    <w:p w:rsidR="004408F6" w:rsidRDefault="004408F6" w:rsidP="00012282">
      <w:pPr>
        <w:rPr>
          <w:rtl/>
          <w:lang w:eastAsia="he-IL"/>
        </w:rPr>
      </w:pPr>
      <w:bookmarkStart w:id="11288" w:name="_ETM_Q34_677018"/>
      <w:bookmarkStart w:id="11289" w:name="_ETM_Q34_677280"/>
      <w:bookmarkStart w:id="11290" w:name="_ETM_Q34_677389"/>
      <w:bookmarkEnd w:id="11288"/>
      <w:bookmarkEnd w:id="11289"/>
      <w:bookmarkEnd w:id="11290"/>
    </w:p>
    <w:p w:rsidR="004408F6" w:rsidRDefault="004408F6" w:rsidP="00012282">
      <w:pPr>
        <w:pStyle w:val="-"/>
        <w:keepNext/>
        <w:rPr>
          <w:rtl/>
        </w:rPr>
      </w:pPr>
      <w:bookmarkStart w:id="11291" w:name="ET_speakercontinue_6216_43"/>
      <w:r w:rsidRPr="00091C97">
        <w:rPr>
          <w:rStyle w:val="TagStyle"/>
          <w:rtl/>
        </w:rPr>
        <w:t xml:space="preserve"> &lt;&lt; דובר_המשך &gt;&gt; </w:t>
      </w:r>
      <w:r>
        <w:rPr>
          <w:rtl/>
        </w:rPr>
        <w:t>שרת החינוך יפעת שאשא ביטון:</w:t>
      </w:r>
      <w:r w:rsidRPr="00091C97">
        <w:rPr>
          <w:rStyle w:val="TagStyle"/>
          <w:rtl/>
        </w:rPr>
        <w:t xml:space="preserve"> &lt;&lt; דובר_המשך &gt;&gt;</w:t>
      </w:r>
      <w:r>
        <w:rPr>
          <w:rtl/>
        </w:rPr>
        <w:t xml:space="preserve">   </w:t>
      </w:r>
      <w:bookmarkEnd w:id="11291"/>
    </w:p>
    <w:p w:rsidR="004408F6" w:rsidRDefault="004408F6" w:rsidP="007B02A4">
      <w:pPr>
        <w:rPr>
          <w:rtl/>
          <w:lang w:eastAsia="he-IL"/>
        </w:rPr>
      </w:pPr>
    </w:p>
    <w:p w:rsidR="004408F6" w:rsidRDefault="004408F6" w:rsidP="00012282">
      <w:pPr>
        <w:rPr>
          <w:rtl/>
          <w:lang w:eastAsia="he-IL"/>
        </w:rPr>
      </w:pPr>
      <w:bookmarkStart w:id="11292" w:name="_ETM_Q34_676173"/>
      <w:bookmarkEnd w:id="11292"/>
      <w:r w:rsidRPr="0076268A">
        <w:rPr>
          <w:rFonts w:hint="cs"/>
          <w:rtl/>
          <w:lang w:eastAsia="he-IL"/>
        </w:rPr>
        <w:t>חבר</w:t>
      </w:r>
      <w:bookmarkStart w:id="11293" w:name="_ETM_Q34_675538"/>
      <w:bookmarkEnd w:id="11293"/>
      <w:r w:rsidRPr="0076268A">
        <w:rPr>
          <w:rFonts w:hint="cs"/>
          <w:rtl/>
          <w:lang w:eastAsia="he-IL"/>
        </w:rPr>
        <w:t xml:space="preserve"> הכנסת אלי כהן, אני מצטערת</w:t>
      </w:r>
      <w:r>
        <w:rPr>
          <w:rFonts w:hint="cs"/>
          <w:rtl/>
          <w:lang w:eastAsia="he-IL"/>
        </w:rPr>
        <w:t xml:space="preserve"> על ההתנהגות שלך, אני חושבת שהדברים ברורים, תודה</w:t>
      </w:r>
      <w:bookmarkStart w:id="11294" w:name="_ETM_Q34_679304"/>
      <w:bookmarkEnd w:id="11294"/>
      <w:r>
        <w:rPr>
          <w:rFonts w:hint="cs"/>
          <w:rtl/>
          <w:lang w:eastAsia="he-IL"/>
        </w:rPr>
        <w:t xml:space="preserve"> רבה.  </w:t>
      </w:r>
      <w:bookmarkStart w:id="11295" w:name="_ETM_Q34_676960"/>
      <w:bookmarkEnd w:id="11295"/>
    </w:p>
    <w:p w:rsidR="004408F6" w:rsidRDefault="004408F6" w:rsidP="00012282">
      <w:pPr>
        <w:rPr>
          <w:rtl/>
          <w:lang w:eastAsia="he-IL"/>
        </w:rPr>
      </w:pPr>
      <w:bookmarkStart w:id="11296" w:name="_ETM_Q34_677110"/>
      <w:bookmarkEnd w:id="11296"/>
    </w:p>
    <w:p w:rsidR="004408F6" w:rsidRDefault="004408F6" w:rsidP="00012282">
      <w:pPr>
        <w:pStyle w:val="af6"/>
        <w:keepNext/>
        <w:rPr>
          <w:rtl/>
        </w:rPr>
      </w:pPr>
      <w:r w:rsidRPr="00091C97">
        <w:rPr>
          <w:rStyle w:val="TagStyle"/>
          <w:rtl/>
        </w:rPr>
        <w:t xml:space="preserve"> &lt;&lt; יור &gt;&gt; </w:t>
      </w:r>
      <w:r>
        <w:rPr>
          <w:rtl/>
        </w:rPr>
        <w:t>היו"ר מנסור עבאס:</w:t>
      </w:r>
      <w:r w:rsidRPr="00091C97">
        <w:rPr>
          <w:rStyle w:val="TagStyle"/>
          <w:rtl/>
        </w:rPr>
        <w:t xml:space="preserve"> &lt;&lt; יור &gt;&gt;</w:t>
      </w:r>
      <w:r>
        <w:rPr>
          <w:rtl/>
        </w:rPr>
        <w:t xml:space="preserve">   </w:t>
      </w:r>
    </w:p>
    <w:p w:rsidR="004408F6" w:rsidRDefault="004408F6" w:rsidP="007B02A4">
      <w:pPr>
        <w:rPr>
          <w:rtl/>
          <w:lang w:eastAsia="he-IL"/>
        </w:rPr>
      </w:pPr>
      <w:bookmarkStart w:id="11297" w:name="_ETM_Q34_675212"/>
      <w:bookmarkEnd w:id="11297"/>
    </w:p>
    <w:p w:rsidR="00D75581" w:rsidRDefault="004408F6" w:rsidP="00012282">
      <w:pPr>
        <w:rPr>
          <w:rtl/>
          <w:lang w:eastAsia="he-IL"/>
        </w:rPr>
      </w:pPr>
      <w:bookmarkStart w:id="11298" w:name="_ETM_Q34_675321"/>
      <w:bookmarkEnd w:id="11298"/>
      <w:r>
        <w:rPr>
          <w:rFonts w:hint="cs"/>
          <w:rtl/>
          <w:lang w:eastAsia="he-IL"/>
        </w:rPr>
        <w:t xml:space="preserve">תודה רבה לך. </w:t>
      </w:r>
    </w:p>
    <w:p w:rsidR="00D75581" w:rsidRDefault="00D75581" w:rsidP="00012282">
      <w:pPr>
        <w:rPr>
          <w:rtl/>
          <w:lang w:eastAsia="he-IL"/>
        </w:rPr>
      </w:pPr>
      <w:bookmarkStart w:id="11299" w:name="_ETM_Q0_20293301"/>
      <w:bookmarkStart w:id="11300" w:name="_ETM_Q0_20293406"/>
      <w:bookmarkEnd w:id="11299"/>
      <w:bookmarkEnd w:id="11300"/>
    </w:p>
    <w:p w:rsidR="004408F6" w:rsidRPr="0076268A" w:rsidRDefault="004408F6" w:rsidP="00012282">
      <w:pPr>
        <w:rPr>
          <w:rtl/>
          <w:lang w:eastAsia="he-IL"/>
        </w:rPr>
      </w:pPr>
      <w:bookmarkStart w:id="11301" w:name="_ETM_Q0_20293445"/>
      <w:bookmarkStart w:id="11302" w:name="_ETM_Q0_20293524"/>
      <w:bookmarkEnd w:id="11301"/>
      <w:bookmarkEnd w:id="11302"/>
      <w:r>
        <w:rPr>
          <w:rFonts w:hint="cs"/>
          <w:rtl/>
          <w:lang w:eastAsia="he-IL"/>
        </w:rPr>
        <w:t xml:space="preserve">חברי הכנסת, </w:t>
      </w:r>
      <w:bookmarkStart w:id="11303" w:name="_ETM_Q34_683331"/>
      <w:bookmarkEnd w:id="11303"/>
      <w:r>
        <w:rPr>
          <w:rFonts w:hint="cs"/>
          <w:rtl/>
          <w:lang w:eastAsia="he-IL"/>
        </w:rPr>
        <w:t>אנחנו עוברים להצבעה. אנחנו עוברים להצבעה על הצעת חוק הכנה</w:t>
      </w:r>
      <w:bookmarkStart w:id="11304" w:name="_ETM_Q34_691343"/>
      <w:bookmarkEnd w:id="11304"/>
      <w:r>
        <w:rPr>
          <w:rFonts w:hint="cs"/>
          <w:rtl/>
          <w:lang w:eastAsia="he-IL"/>
        </w:rPr>
        <w:t xml:space="preserve"> למבחנים פסיכומטריים לתלמידים, של חבר הכנסת אלי כהן. </w:t>
      </w:r>
      <w:bookmarkStart w:id="11305" w:name="_ETM_Q34_697105"/>
      <w:bookmarkEnd w:id="11305"/>
      <w:r>
        <w:rPr>
          <w:rFonts w:hint="cs"/>
          <w:rtl/>
          <w:lang w:eastAsia="he-IL"/>
        </w:rPr>
        <w:t xml:space="preserve">נא להצביע. </w:t>
      </w:r>
    </w:p>
    <w:p w:rsidR="004408F6" w:rsidRDefault="004408F6" w:rsidP="00012282">
      <w:pPr>
        <w:rPr>
          <w:rtl/>
          <w:lang w:eastAsia="he-IL"/>
        </w:rPr>
      </w:pPr>
      <w:bookmarkStart w:id="11306" w:name="_ETM_Q34_678617"/>
      <w:bookmarkEnd w:id="11306"/>
    </w:p>
    <w:p w:rsidR="004408F6" w:rsidRDefault="004408F6" w:rsidP="00012282">
      <w:pPr>
        <w:pStyle w:val="af1"/>
        <w:keepNext/>
        <w:rPr>
          <w:rtl/>
          <w:lang w:eastAsia="he-IL"/>
        </w:rPr>
      </w:pPr>
      <w:r>
        <w:rPr>
          <w:rtl/>
          <w:lang w:eastAsia="he-IL"/>
        </w:rPr>
        <w:t>הצבעה מס'</w:t>
      </w:r>
      <w:r>
        <w:rPr>
          <w:rFonts w:hint="cs"/>
          <w:rtl/>
          <w:lang w:eastAsia="he-IL"/>
        </w:rPr>
        <w:t xml:space="preserve"> 12 </w:t>
      </w:r>
    </w:p>
    <w:p w:rsidR="004408F6" w:rsidRDefault="004408F6" w:rsidP="00012282">
      <w:pPr>
        <w:pStyle w:val="--"/>
        <w:keepNext/>
        <w:rPr>
          <w:rtl/>
          <w:lang w:eastAsia="he-IL"/>
        </w:rPr>
      </w:pPr>
    </w:p>
    <w:p w:rsidR="004408F6" w:rsidRDefault="004408F6" w:rsidP="00012282">
      <w:pPr>
        <w:pStyle w:val="--"/>
        <w:keepNext/>
        <w:rPr>
          <w:rtl/>
          <w:lang w:eastAsia="he-IL"/>
        </w:rPr>
      </w:pPr>
      <w:r>
        <w:rPr>
          <w:rtl/>
          <w:lang w:eastAsia="he-IL"/>
        </w:rPr>
        <w:t>בעד ההצעה להעביר את הצעת החוק לוועדה –</w:t>
      </w:r>
      <w:r>
        <w:rPr>
          <w:rFonts w:hint="cs"/>
          <w:rtl/>
          <w:lang w:eastAsia="he-IL"/>
        </w:rPr>
        <w:t xml:space="preserve"> 17</w:t>
      </w:r>
    </w:p>
    <w:p w:rsidR="004408F6" w:rsidRDefault="004408F6" w:rsidP="00012282">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22</w:t>
      </w:r>
    </w:p>
    <w:p w:rsidR="004408F6" w:rsidRDefault="004408F6" w:rsidP="00012282">
      <w:pPr>
        <w:pStyle w:val="--"/>
        <w:keepNext/>
        <w:rPr>
          <w:rtl/>
          <w:lang w:eastAsia="he-IL"/>
        </w:rPr>
      </w:pPr>
      <w:r>
        <w:rPr>
          <w:rtl/>
          <w:lang w:eastAsia="he-IL"/>
        </w:rPr>
        <w:t xml:space="preserve">נמנעים – </w:t>
      </w:r>
      <w:r>
        <w:rPr>
          <w:rFonts w:hint="cs"/>
          <w:rtl/>
          <w:lang w:eastAsia="he-IL"/>
        </w:rPr>
        <w:t>אין</w:t>
      </w:r>
    </w:p>
    <w:p w:rsidR="004408F6" w:rsidRDefault="004408F6" w:rsidP="00012282">
      <w:pPr>
        <w:pStyle w:val="af2"/>
        <w:rPr>
          <w:rtl/>
          <w:lang w:eastAsia="he-IL"/>
        </w:rPr>
      </w:pPr>
      <w:r>
        <w:rPr>
          <w:rtl/>
          <w:lang w:eastAsia="he-IL"/>
        </w:rPr>
        <w:t>ההצעה להעביר</w:t>
      </w:r>
      <w:r>
        <w:rPr>
          <w:rFonts w:hint="cs"/>
          <w:rtl/>
          <w:lang w:eastAsia="he-IL"/>
        </w:rPr>
        <w:t xml:space="preserve"> לוועדה</w:t>
      </w:r>
      <w:r>
        <w:rPr>
          <w:rtl/>
          <w:lang w:eastAsia="he-IL"/>
        </w:rPr>
        <w:t xml:space="preserve"> </w:t>
      </w:r>
      <w:r>
        <w:rPr>
          <w:rFonts w:hint="cs"/>
          <w:rtl/>
          <w:lang w:eastAsia="he-IL"/>
        </w:rPr>
        <w:t xml:space="preserve">את הצעת חוק לימודי הכנה למבחנים פסיכומטריים </w:t>
      </w:r>
      <w:bookmarkStart w:id="11307" w:name="_ETM_Q34_701498"/>
      <w:bookmarkEnd w:id="11307"/>
      <w:r>
        <w:rPr>
          <w:rFonts w:hint="cs"/>
          <w:rtl/>
          <w:lang w:eastAsia="he-IL"/>
        </w:rPr>
        <w:t>לתלמידים, התשפ"א</w:t>
      </w:r>
      <w:r>
        <w:rPr>
          <w:rFonts w:hint="eastAsia"/>
          <w:rtl/>
          <w:lang w:eastAsia="he-IL"/>
        </w:rPr>
        <w:t>–</w:t>
      </w:r>
      <w:r>
        <w:rPr>
          <w:rFonts w:hint="cs"/>
          <w:rtl/>
          <w:lang w:eastAsia="he-IL"/>
        </w:rPr>
        <w:t>2021, לא נתקבלה.</w:t>
      </w:r>
    </w:p>
    <w:p w:rsidR="004408F6" w:rsidRDefault="004408F6" w:rsidP="00012282">
      <w:pPr>
        <w:rPr>
          <w:rtl/>
          <w:lang w:eastAsia="he-IL"/>
        </w:rPr>
      </w:pPr>
      <w:bookmarkStart w:id="11308" w:name="_ETM_Q34_719437"/>
      <w:bookmarkStart w:id="11309" w:name="_ETM_Q34_719530"/>
      <w:bookmarkEnd w:id="11308"/>
      <w:bookmarkEnd w:id="11309"/>
    </w:p>
    <w:p w:rsidR="004408F6" w:rsidRDefault="004408F6" w:rsidP="00012282">
      <w:pPr>
        <w:pStyle w:val="af6"/>
        <w:keepNext/>
        <w:rPr>
          <w:rtl/>
        </w:rPr>
      </w:pPr>
      <w:r w:rsidRPr="0076268A">
        <w:rPr>
          <w:rStyle w:val="TagStyle"/>
          <w:rtl/>
        </w:rPr>
        <w:t xml:space="preserve"> &lt;&lt; יור &gt;&gt; </w:t>
      </w:r>
      <w:r>
        <w:rPr>
          <w:rtl/>
        </w:rPr>
        <w:t>היו"ר מנסור עבאס:</w:t>
      </w:r>
      <w:r w:rsidRPr="0076268A">
        <w:rPr>
          <w:rStyle w:val="TagStyle"/>
          <w:rtl/>
        </w:rPr>
        <w:t xml:space="preserve"> &lt;&lt; יור &gt;&gt;</w:t>
      </w:r>
      <w:r>
        <w:rPr>
          <w:rtl/>
        </w:rPr>
        <w:t xml:space="preserve">   </w:t>
      </w:r>
    </w:p>
    <w:p w:rsidR="004408F6" w:rsidRPr="00D26783" w:rsidRDefault="004408F6" w:rsidP="00D26783">
      <w:pPr>
        <w:rPr>
          <w:rtl/>
        </w:rPr>
      </w:pPr>
    </w:p>
    <w:p w:rsidR="002A0E64" w:rsidRDefault="004408F6" w:rsidP="00D26783">
      <w:pPr>
        <w:rPr>
          <w:rtl/>
        </w:rPr>
      </w:pPr>
      <w:r w:rsidRPr="00D26783">
        <w:rPr>
          <w:rFonts w:hint="cs"/>
          <w:rtl/>
        </w:rPr>
        <w:t xml:space="preserve">17 חברי </w:t>
      </w:r>
      <w:bookmarkStart w:id="11310" w:name="_ETM_Q34_717716"/>
      <w:bookmarkEnd w:id="11310"/>
      <w:r w:rsidRPr="00D26783">
        <w:rPr>
          <w:rFonts w:hint="cs"/>
          <w:rtl/>
        </w:rPr>
        <w:t>כנסת בעד, 22 חברי כנסת נגד. ההצעה הוסרה מסדר-היום.</w:t>
      </w:r>
      <w:bookmarkStart w:id="11311" w:name="_ETM_Q34_725211"/>
      <w:bookmarkStart w:id="11312" w:name="_ETM_Q34_725310"/>
      <w:bookmarkStart w:id="11313" w:name="ET_subject_הודעה_אישית_של_חברת_הכנ_45"/>
      <w:bookmarkEnd w:id="11311"/>
      <w:bookmarkEnd w:id="11312"/>
    </w:p>
    <w:p w:rsidR="00D26783" w:rsidRDefault="00D26783" w:rsidP="00D26783">
      <w:pPr>
        <w:rPr>
          <w:rtl/>
        </w:rPr>
      </w:pPr>
    </w:p>
    <w:p w:rsidR="00D26783" w:rsidRPr="00D26783" w:rsidRDefault="00D26783" w:rsidP="00D26783">
      <w:pPr>
        <w:rPr>
          <w:rtl/>
        </w:rPr>
      </w:pPr>
    </w:p>
    <w:p w:rsidR="004408F6" w:rsidRDefault="004408F6" w:rsidP="00012282">
      <w:pPr>
        <w:pStyle w:val="a6"/>
        <w:rPr>
          <w:rtl/>
        </w:rPr>
      </w:pPr>
      <w:r w:rsidRPr="0076268A">
        <w:rPr>
          <w:rStyle w:val="TagStyle"/>
          <w:rtl/>
        </w:rPr>
        <w:t xml:space="preserve"> &lt;&lt; נושא &gt;&gt; </w:t>
      </w:r>
      <w:bookmarkStart w:id="11314" w:name="_Toc88688813"/>
      <w:bookmarkStart w:id="11315" w:name="_Toc88689242"/>
      <w:bookmarkStart w:id="11316" w:name="_Toc104985540"/>
      <w:r>
        <w:rPr>
          <w:rtl/>
        </w:rPr>
        <w:t>הודעה אישית של חברת הכנסת גבי לסקי</w:t>
      </w:r>
      <w:bookmarkEnd w:id="11314"/>
      <w:bookmarkEnd w:id="11315"/>
      <w:bookmarkEnd w:id="11316"/>
      <w:r w:rsidRPr="0076268A">
        <w:rPr>
          <w:rStyle w:val="TagStyle"/>
          <w:rtl/>
        </w:rPr>
        <w:t xml:space="preserve"> &lt;&lt; נושא &gt;&gt;</w:t>
      </w:r>
      <w:r>
        <w:rPr>
          <w:rtl/>
        </w:rPr>
        <w:t xml:space="preserve">   </w:t>
      </w:r>
      <w:bookmarkEnd w:id="11313"/>
    </w:p>
    <w:p w:rsidR="004408F6" w:rsidRDefault="004408F6" w:rsidP="007B02A4">
      <w:pPr>
        <w:rPr>
          <w:rtl/>
        </w:rPr>
      </w:pPr>
    </w:p>
    <w:p w:rsidR="004408F6" w:rsidRDefault="004408F6" w:rsidP="00012282">
      <w:pPr>
        <w:pStyle w:val="af6"/>
        <w:keepNext/>
        <w:rPr>
          <w:rtl/>
        </w:rPr>
      </w:pPr>
      <w:r w:rsidRPr="0076268A">
        <w:rPr>
          <w:rStyle w:val="TagStyle"/>
          <w:rtl/>
        </w:rPr>
        <w:t xml:space="preserve"> &lt;&lt; יור &gt;&gt; </w:t>
      </w:r>
      <w:r>
        <w:rPr>
          <w:rtl/>
        </w:rPr>
        <w:t>היו"ר מנסור עבאס:</w:t>
      </w:r>
      <w:r w:rsidRPr="0076268A">
        <w:rPr>
          <w:rStyle w:val="TagStyle"/>
          <w:rtl/>
        </w:rPr>
        <w:t xml:space="preserve"> &lt;&lt; יור &gt;&gt;</w:t>
      </w:r>
      <w:r>
        <w:rPr>
          <w:rtl/>
        </w:rPr>
        <w:t xml:space="preserve">   </w:t>
      </w:r>
    </w:p>
    <w:p w:rsidR="004408F6" w:rsidRDefault="004408F6" w:rsidP="007B02A4">
      <w:pPr>
        <w:rPr>
          <w:rtl/>
          <w:lang w:eastAsia="he-IL"/>
        </w:rPr>
      </w:pPr>
    </w:p>
    <w:p w:rsidR="004408F6" w:rsidRDefault="004408F6" w:rsidP="00012282">
      <w:pPr>
        <w:rPr>
          <w:rtl/>
          <w:lang w:eastAsia="he-IL"/>
        </w:rPr>
      </w:pPr>
      <w:r>
        <w:rPr>
          <w:rFonts w:hint="cs"/>
          <w:rtl/>
          <w:lang w:eastAsia="he-IL"/>
        </w:rPr>
        <w:t xml:space="preserve">הודעה אישית לחברת הכנסת גבי לסקי. </w:t>
      </w:r>
    </w:p>
    <w:p w:rsidR="004408F6" w:rsidRDefault="004408F6" w:rsidP="00012282">
      <w:pPr>
        <w:rPr>
          <w:rtl/>
          <w:lang w:eastAsia="he-IL"/>
        </w:rPr>
      </w:pPr>
      <w:bookmarkStart w:id="11317" w:name="_ETM_Q34_730011"/>
      <w:bookmarkStart w:id="11318" w:name="_ETM_Q34_730136"/>
      <w:bookmarkStart w:id="11319" w:name="_ETM_Q34_731067"/>
      <w:bookmarkEnd w:id="11317"/>
      <w:bookmarkEnd w:id="11318"/>
      <w:bookmarkEnd w:id="11319"/>
    </w:p>
    <w:p w:rsidR="004408F6" w:rsidRDefault="004408F6" w:rsidP="00012282">
      <w:pPr>
        <w:pStyle w:val="a4"/>
        <w:keepNext/>
        <w:rPr>
          <w:rtl/>
        </w:rPr>
      </w:pPr>
      <w:bookmarkStart w:id="11320" w:name="ET_speaker_6233_47"/>
      <w:r w:rsidRPr="0076268A">
        <w:rPr>
          <w:rStyle w:val="TagStyle"/>
          <w:rtl/>
        </w:rPr>
        <w:t xml:space="preserve"> &lt;&lt; דובר &gt;&gt; </w:t>
      </w:r>
      <w:bookmarkStart w:id="11321" w:name="_Toc88688814"/>
      <w:bookmarkStart w:id="11322" w:name="_Toc88689243"/>
      <w:bookmarkStart w:id="11323" w:name="_Toc104985541"/>
      <w:r>
        <w:rPr>
          <w:rtl/>
        </w:rPr>
        <w:t>גבי לסקי (מרצ):</w:t>
      </w:r>
      <w:bookmarkEnd w:id="11321"/>
      <w:bookmarkEnd w:id="11322"/>
      <w:bookmarkEnd w:id="11323"/>
      <w:r w:rsidRPr="0076268A">
        <w:rPr>
          <w:rStyle w:val="TagStyle"/>
          <w:rtl/>
        </w:rPr>
        <w:t xml:space="preserve"> &lt;&lt; דובר &gt;&gt;</w:t>
      </w:r>
      <w:r>
        <w:rPr>
          <w:rtl/>
        </w:rPr>
        <w:t xml:space="preserve">   </w:t>
      </w:r>
      <w:bookmarkEnd w:id="11320"/>
    </w:p>
    <w:p w:rsidR="004408F6" w:rsidRDefault="004408F6" w:rsidP="007B02A4">
      <w:pPr>
        <w:rPr>
          <w:rtl/>
          <w:lang w:eastAsia="he-IL"/>
        </w:rPr>
      </w:pPr>
    </w:p>
    <w:p w:rsidR="004408F6" w:rsidRDefault="004408F6" w:rsidP="00012282">
      <w:pPr>
        <w:rPr>
          <w:rtl/>
          <w:lang w:eastAsia="he-IL"/>
        </w:rPr>
      </w:pPr>
      <w:bookmarkStart w:id="11324" w:name="_ETM_Q34_731729"/>
      <w:bookmarkStart w:id="11325" w:name="_ETM_Q34_731792"/>
      <w:bookmarkStart w:id="11326" w:name="_ETM_Q34_737044"/>
      <w:bookmarkEnd w:id="11324"/>
      <w:bookmarkEnd w:id="11325"/>
      <w:bookmarkEnd w:id="11326"/>
      <w:r>
        <w:rPr>
          <w:rFonts w:hint="cs"/>
          <w:rtl/>
          <w:lang w:eastAsia="he-IL"/>
        </w:rPr>
        <w:t xml:space="preserve">לחבר הכנסת אורי לוי </w:t>
      </w:r>
      <w:r>
        <w:rPr>
          <w:rtl/>
          <w:lang w:eastAsia="he-IL"/>
        </w:rPr>
        <w:t>–</w:t>
      </w:r>
      <w:r>
        <w:rPr>
          <w:rFonts w:hint="cs"/>
          <w:rtl/>
          <w:lang w:eastAsia="he-IL"/>
        </w:rPr>
        <w:t xml:space="preserve"> סליחה, אלי </w:t>
      </w:r>
      <w:bookmarkStart w:id="11327" w:name="_ETM_Q34_741807"/>
      <w:bookmarkEnd w:id="11327"/>
      <w:r>
        <w:rPr>
          <w:rFonts w:hint="cs"/>
          <w:rtl/>
          <w:lang w:eastAsia="he-IL"/>
        </w:rPr>
        <w:t xml:space="preserve">כהן. </w:t>
      </w:r>
      <w:bookmarkStart w:id="11328" w:name="_ETM_Q34_742766"/>
      <w:bookmarkEnd w:id="11328"/>
    </w:p>
    <w:p w:rsidR="004408F6" w:rsidRDefault="004408F6" w:rsidP="00012282">
      <w:pPr>
        <w:rPr>
          <w:rtl/>
          <w:lang w:eastAsia="he-IL"/>
        </w:rPr>
      </w:pPr>
      <w:bookmarkStart w:id="11329" w:name="_ETM_Q34_742891"/>
      <w:bookmarkEnd w:id="11329"/>
    </w:p>
    <w:p w:rsidR="004408F6" w:rsidRDefault="004408F6" w:rsidP="00012282">
      <w:pPr>
        <w:pStyle w:val="af6"/>
        <w:keepNext/>
        <w:rPr>
          <w:rtl/>
        </w:rPr>
      </w:pPr>
      <w:bookmarkStart w:id="11330" w:name="ET_yor_6032_48"/>
      <w:r w:rsidRPr="0076268A">
        <w:rPr>
          <w:rStyle w:val="TagStyle"/>
          <w:rtl/>
        </w:rPr>
        <w:t xml:space="preserve"> &lt;&lt; יור &gt;&gt; </w:t>
      </w:r>
      <w:r>
        <w:rPr>
          <w:rtl/>
        </w:rPr>
        <w:t>היו"ר מנסור עבאס:</w:t>
      </w:r>
      <w:r w:rsidRPr="0076268A">
        <w:rPr>
          <w:rStyle w:val="TagStyle"/>
          <w:rtl/>
        </w:rPr>
        <w:t xml:space="preserve"> &lt;&lt; יור &gt;&gt;</w:t>
      </w:r>
      <w:r>
        <w:rPr>
          <w:rtl/>
        </w:rPr>
        <w:t xml:space="preserve">   </w:t>
      </w:r>
      <w:bookmarkEnd w:id="11330"/>
    </w:p>
    <w:p w:rsidR="004408F6" w:rsidRDefault="004408F6" w:rsidP="007B02A4">
      <w:pPr>
        <w:rPr>
          <w:rtl/>
          <w:lang w:eastAsia="he-IL"/>
        </w:rPr>
      </w:pPr>
    </w:p>
    <w:p w:rsidR="004408F6" w:rsidRDefault="004408F6" w:rsidP="00012282">
      <w:pPr>
        <w:rPr>
          <w:rtl/>
          <w:lang w:eastAsia="he-IL"/>
        </w:rPr>
      </w:pPr>
      <w:r>
        <w:rPr>
          <w:rFonts w:hint="cs"/>
          <w:rtl/>
          <w:lang w:eastAsia="he-IL"/>
        </w:rPr>
        <w:t xml:space="preserve">אלי כהן. </w:t>
      </w:r>
    </w:p>
    <w:p w:rsidR="004408F6" w:rsidRDefault="004408F6" w:rsidP="00012282">
      <w:pPr>
        <w:rPr>
          <w:b/>
          <w:bCs/>
          <w:u w:val="single"/>
          <w:rtl/>
          <w:lang w:eastAsia="he-IL"/>
        </w:rPr>
      </w:pPr>
      <w:bookmarkStart w:id="11331" w:name="_ETM_Q34_741105"/>
      <w:bookmarkStart w:id="11332" w:name="_ETM_Q34_741204"/>
      <w:bookmarkEnd w:id="11331"/>
      <w:bookmarkEnd w:id="11332"/>
    </w:p>
    <w:p w:rsidR="004408F6" w:rsidRDefault="004408F6" w:rsidP="00012282">
      <w:pPr>
        <w:pStyle w:val="-"/>
        <w:keepNext/>
        <w:rPr>
          <w:rtl/>
        </w:rPr>
      </w:pPr>
      <w:bookmarkStart w:id="11333" w:name="ET_speakercontinue_6233_51"/>
      <w:r w:rsidRPr="0076268A">
        <w:rPr>
          <w:rStyle w:val="TagStyle"/>
          <w:rtl/>
        </w:rPr>
        <w:t xml:space="preserve">&lt;&lt; דובר_המשך &gt;&gt; </w:t>
      </w:r>
      <w:r>
        <w:rPr>
          <w:rtl/>
        </w:rPr>
        <w:t>גבי לסקי (מרצ):</w:t>
      </w:r>
      <w:r w:rsidRPr="0076268A">
        <w:rPr>
          <w:rStyle w:val="TagStyle"/>
          <w:rtl/>
        </w:rPr>
        <w:t xml:space="preserve"> &lt;&lt; דובר_המשך &gt;&gt;</w:t>
      </w:r>
      <w:r>
        <w:rPr>
          <w:rtl/>
        </w:rPr>
        <w:t xml:space="preserve">   </w:t>
      </w:r>
      <w:bookmarkEnd w:id="11333"/>
    </w:p>
    <w:p w:rsidR="004408F6" w:rsidRDefault="004408F6" w:rsidP="007B02A4">
      <w:pPr>
        <w:rPr>
          <w:rtl/>
          <w:lang w:eastAsia="he-IL"/>
        </w:rPr>
      </w:pPr>
    </w:p>
    <w:p w:rsidR="004408F6" w:rsidRDefault="004408F6" w:rsidP="00A32FDB">
      <w:pPr>
        <w:rPr>
          <w:rtl/>
          <w:lang w:eastAsia="he-IL"/>
        </w:rPr>
      </w:pPr>
      <w:bookmarkStart w:id="11334" w:name="_ETM_Q34_747720"/>
      <w:bookmarkEnd w:id="11334"/>
      <w:r>
        <w:rPr>
          <w:rFonts w:hint="cs"/>
          <w:rtl/>
          <w:lang w:eastAsia="he-IL"/>
        </w:rPr>
        <w:t xml:space="preserve">אז אני רוצה להגיד שמי </w:t>
      </w:r>
      <w:bookmarkStart w:id="11335" w:name="_ETM_Q34_751006"/>
      <w:bookmarkEnd w:id="11335"/>
      <w:r>
        <w:rPr>
          <w:rFonts w:hint="cs"/>
          <w:rtl/>
          <w:lang w:eastAsia="he-IL"/>
        </w:rPr>
        <w:t xml:space="preserve">שבאמת חברתי חושב שצריכים לבטל את הפסיכומטרי, לא ללמד אותו </w:t>
      </w:r>
      <w:bookmarkStart w:id="11336" w:name="_ETM_Q34_754894"/>
      <w:bookmarkEnd w:id="11336"/>
      <w:r>
        <w:rPr>
          <w:rFonts w:hint="cs"/>
          <w:rtl/>
          <w:lang w:eastAsia="he-IL"/>
        </w:rPr>
        <w:t>קודם</w:t>
      </w:r>
      <w:r w:rsidR="00A32FDB">
        <w:rPr>
          <w:rFonts w:hint="cs"/>
          <w:rtl/>
          <w:lang w:eastAsia="he-IL"/>
        </w:rPr>
        <w:t>,</w:t>
      </w:r>
      <w:r>
        <w:rPr>
          <w:rFonts w:hint="cs"/>
          <w:rtl/>
          <w:lang w:eastAsia="he-IL"/>
        </w:rPr>
        <w:t xml:space="preserve"> כדי לתת הזדמנות לכל ילד וילדה להגיע לאוניברסיטה, </w:t>
      </w:r>
      <w:bookmarkStart w:id="11337" w:name="_ETM_Q34_758198"/>
      <w:bookmarkEnd w:id="11337"/>
      <w:r>
        <w:rPr>
          <w:rFonts w:hint="cs"/>
          <w:rtl/>
          <w:lang w:eastAsia="he-IL"/>
        </w:rPr>
        <w:t xml:space="preserve">ושם לעשות את המכינה ומשם להמשיך הלאה, בלי שום קשר לפסיכומטרי. </w:t>
      </w:r>
    </w:p>
    <w:p w:rsidR="004408F6" w:rsidRDefault="004408F6" w:rsidP="00012282">
      <w:pPr>
        <w:rPr>
          <w:rtl/>
          <w:lang w:eastAsia="he-IL"/>
        </w:rPr>
      </w:pPr>
      <w:bookmarkStart w:id="11338" w:name="_ETM_Q34_767904"/>
      <w:bookmarkStart w:id="11339" w:name="_ETM_Q34_768018"/>
      <w:bookmarkEnd w:id="11338"/>
      <w:bookmarkEnd w:id="11339"/>
    </w:p>
    <w:p w:rsidR="004408F6" w:rsidRDefault="004408F6" w:rsidP="00C607AA">
      <w:pPr>
        <w:rPr>
          <w:rtl/>
          <w:lang w:eastAsia="he-IL"/>
        </w:rPr>
      </w:pPr>
      <w:bookmarkStart w:id="11340" w:name="_ETM_Q34_768047"/>
      <w:bookmarkStart w:id="11341" w:name="_ETM_Q34_768126"/>
      <w:bookmarkEnd w:id="11340"/>
      <w:bookmarkEnd w:id="11341"/>
      <w:r>
        <w:rPr>
          <w:rFonts w:hint="cs"/>
          <w:rtl/>
          <w:lang w:eastAsia="he-IL"/>
        </w:rPr>
        <w:t xml:space="preserve">אז שלא יספרו לנו ושלא </w:t>
      </w:r>
      <w:bookmarkStart w:id="11342" w:name="_ETM_Q34_773520"/>
      <w:bookmarkEnd w:id="11342"/>
      <w:r>
        <w:rPr>
          <w:rFonts w:hint="cs"/>
          <w:rtl/>
          <w:lang w:eastAsia="he-IL"/>
        </w:rPr>
        <w:t xml:space="preserve">ינסה להגיד שהממשלה הזאת מדושנת, כי לא משנה מאיפה הגענו, </w:t>
      </w:r>
      <w:bookmarkStart w:id="11343" w:name="_ETM_Q34_777335"/>
      <w:bookmarkEnd w:id="11343"/>
      <w:r>
        <w:rPr>
          <w:rFonts w:hint="cs"/>
          <w:rtl/>
          <w:lang w:eastAsia="he-IL"/>
        </w:rPr>
        <w:t xml:space="preserve">הוא לא יודע עם איזה דברים אנחנו צריכים להתמודד. </w:t>
      </w:r>
      <w:bookmarkStart w:id="11344" w:name="_ETM_Q34_782089"/>
      <w:bookmarkEnd w:id="11344"/>
      <w:r>
        <w:rPr>
          <w:rFonts w:hint="cs"/>
          <w:rtl/>
          <w:lang w:eastAsia="he-IL"/>
        </w:rPr>
        <w:t xml:space="preserve">אז חברתית, האופוזיציה הזאת ממש נותנת הצעות שהן </w:t>
      </w:r>
      <w:r w:rsidR="00C607AA">
        <w:rPr>
          <w:rFonts w:hint="cs"/>
          <w:rtl/>
          <w:lang w:eastAsia="he-IL"/>
        </w:rPr>
        <w:t xml:space="preserve">לא </w:t>
      </w:r>
      <w:r>
        <w:rPr>
          <w:rFonts w:hint="cs"/>
          <w:rtl/>
          <w:lang w:eastAsia="he-IL"/>
        </w:rPr>
        <w:t xml:space="preserve">חברתיות אלא להפך. תודה. </w:t>
      </w:r>
    </w:p>
    <w:p w:rsidR="004408F6" w:rsidRDefault="004408F6" w:rsidP="00012282">
      <w:pPr>
        <w:rPr>
          <w:rtl/>
          <w:lang w:eastAsia="he-IL"/>
        </w:rPr>
      </w:pPr>
      <w:bookmarkStart w:id="11345" w:name="_ETM_Q34_793544"/>
      <w:bookmarkStart w:id="11346" w:name="_ETM_Q34_793651"/>
      <w:bookmarkEnd w:id="11345"/>
      <w:bookmarkEnd w:id="11346"/>
    </w:p>
    <w:p w:rsidR="004408F6" w:rsidRDefault="004408F6" w:rsidP="00012282">
      <w:pPr>
        <w:pStyle w:val="af6"/>
        <w:keepNext/>
        <w:rPr>
          <w:rtl/>
        </w:rPr>
      </w:pPr>
      <w:bookmarkStart w:id="11347" w:name="ET_yor_6032_52"/>
      <w:r w:rsidRPr="0076268A">
        <w:rPr>
          <w:rStyle w:val="TagStyle"/>
          <w:rtl/>
        </w:rPr>
        <w:t xml:space="preserve"> &lt;&lt; יור &gt;&gt; </w:t>
      </w:r>
      <w:r>
        <w:rPr>
          <w:rtl/>
        </w:rPr>
        <w:t>היו"ר מנסור עבאס:</w:t>
      </w:r>
      <w:r w:rsidRPr="0076268A">
        <w:rPr>
          <w:rStyle w:val="TagStyle"/>
          <w:rtl/>
        </w:rPr>
        <w:t xml:space="preserve"> &lt;&lt; יור &gt;&gt;</w:t>
      </w:r>
      <w:r>
        <w:rPr>
          <w:rtl/>
        </w:rPr>
        <w:t xml:space="preserve">   </w:t>
      </w:r>
      <w:bookmarkEnd w:id="11347"/>
    </w:p>
    <w:p w:rsidR="004408F6" w:rsidRDefault="004408F6" w:rsidP="007B02A4">
      <w:pPr>
        <w:rPr>
          <w:rtl/>
          <w:lang w:eastAsia="he-IL"/>
        </w:rPr>
      </w:pPr>
    </w:p>
    <w:p w:rsidR="004408F6" w:rsidRDefault="004408F6" w:rsidP="00012282">
      <w:pPr>
        <w:rPr>
          <w:rtl/>
          <w:lang w:eastAsia="he-IL"/>
        </w:rPr>
      </w:pPr>
      <w:r>
        <w:rPr>
          <w:rFonts w:hint="cs"/>
          <w:rtl/>
          <w:lang w:eastAsia="he-IL"/>
        </w:rPr>
        <w:t xml:space="preserve">תודה. </w:t>
      </w:r>
      <w:bookmarkStart w:id="11348" w:name="_ETM_Q34_742481"/>
      <w:bookmarkStart w:id="11349" w:name="ET_typistreplace_אחרי_כן_אש_17_44_53"/>
      <w:bookmarkEnd w:id="11348"/>
    </w:p>
    <w:p w:rsidR="004408F6" w:rsidRDefault="004408F6" w:rsidP="00C607AA">
      <w:pPr>
        <w:rPr>
          <w:rtl/>
          <w:lang w:eastAsia="he-IL"/>
        </w:rPr>
      </w:pPr>
    </w:p>
    <w:p w:rsidR="004408F6" w:rsidRDefault="004408F6" w:rsidP="00C607AA">
      <w:pPr>
        <w:rPr>
          <w:color w:val="0000FF"/>
          <w:rtl/>
        </w:rPr>
      </w:pPr>
      <w:r w:rsidRPr="0076268A">
        <w:rPr>
          <w:rStyle w:val="TagStyle"/>
          <w:rtl/>
        </w:rPr>
        <w:t xml:space="preserve"> </w:t>
      </w:r>
      <w:bookmarkEnd w:id="11349"/>
    </w:p>
    <w:p w:rsidR="004408F6" w:rsidRDefault="004408F6" w:rsidP="00012282">
      <w:pPr>
        <w:pStyle w:val="a6"/>
        <w:rPr>
          <w:rtl/>
        </w:rPr>
      </w:pPr>
      <w:bookmarkStart w:id="11350" w:name="TOR_Q35"/>
      <w:bookmarkStart w:id="11351" w:name="ET_hatsach_625629_1"/>
      <w:bookmarkEnd w:id="11350"/>
      <w:r w:rsidRPr="00F21D15">
        <w:rPr>
          <w:rStyle w:val="TagStyle"/>
          <w:rtl/>
        </w:rPr>
        <w:t xml:space="preserve"> &lt;&lt; הצח &gt;&gt;</w:t>
      </w:r>
      <w:r w:rsidRPr="00446305">
        <w:rPr>
          <w:rStyle w:val="TagStyle"/>
          <w:rtl/>
        </w:rPr>
        <w:t xml:space="preserve"> </w:t>
      </w:r>
      <w:bookmarkStart w:id="11352" w:name="_Toc88688815"/>
      <w:bookmarkStart w:id="11353" w:name="_Toc88689244"/>
      <w:bookmarkStart w:id="11354" w:name="_Toc104985542"/>
      <w:r>
        <w:rPr>
          <w:rtl/>
        </w:rPr>
        <w:t>הצעת חוק ביטול המינהל האזרחי, התשפ"א</w:t>
      </w:r>
      <w:r>
        <w:rPr>
          <w:rFonts w:hint="cs"/>
          <w:rtl/>
        </w:rPr>
        <w:t>–</w:t>
      </w:r>
      <w:r>
        <w:rPr>
          <w:rtl/>
        </w:rPr>
        <w:t>2021</w:t>
      </w:r>
      <w:bookmarkEnd w:id="11352"/>
      <w:bookmarkEnd w:id="11353"/>
      <w:bookmarkEnd w:id="11354"/>
      <w:r w:rsidRPr="00446305">
        <w:rPr>
          <w:rStyle w:val="TagStyle"/>
          <w:rtl/>
        </w:rPr>
        <w:t xml:space="preserve"> </w:t>
      </w:r>
      <w:r w:rsidRPr="00F21D15">
        <w:rPr>
          <w:rStyle w:val="TagStyle"/>
          <w:rtl/>
        </w:rPr>
        <w:t>&lt;&lt; הצח &gt;&gt;</w:t>
      </w:r>
      <w:r>
        <w:rPr>
          <w:rtl/>
        </w:rPr>
        <w:t xml:space="preserve">   </w:t>
      </w:r>
      <w:bookmarkEnd w:id="11351"/>
    </w:p>
    <w:p w:rsidR="004408F6" w:rsidRDefault="004408F6" w:rsidP="00012282">
      <w:pPr>
        <w:rPr>
          <w:rtl/>
        </w:rPr>
      </w:pPr>
      <w:r>
        <w:rPr>
          <w:rtl/>
        </w:rPr>
        <w:t>[הצעת חוק פ/</w:t>
      </w:r>
      <w:r>
        <w:rPr>
          <w:rFonts w:hint="cs"/>
          <w:rtl/>
        </w:rPr>
        <w:t>425</w:t>
      </w:r>
      <w:r>
        <w:rPr>
          <w:rtl/>
        </w:rPr>
        <w:t>/</w:t>
      </w:r>
      <w:r>
        <w:rPr>
          <w:rFonts w:hint="cs"/>
          <w:rtl/>
        </w:rPr>
        <w:t>24; נספחות.</w:t>
      </w:r>
      <w:r>
        <w:rPr>
          <w:rtl/>
        </w:rPr>
        <w:t>]</w:t>
      </w:r>
    </w:p>
    <w:p w:rsidR="004408F6" w:rsidRDefault="004408F6" w:rsidP="00012282">
      <w:pPr>
        <w:pStyle w:val="-0"/>
        <w:rPr>
          <w:rtl/>
        </w:rPr>
      </w:pPr>
      <w:r>
        <w:rPr>
          <w:rtl/>
        </w:rPr>
        <w:t xml:space="preserve">(הצעת </w:t>
      </w:r>
      <w:r w:rsidRPr="00E74722">
        <w:rPr>
          <w:rFonts w:hint="cs"/>
          <w:rtl/>
        </w:rPr>
        <w:t>קבוצת חבר</w:t>
      </w:r>
      <w:r>
        <w:rPr>
          <w:rFonts w:hint="cs"/>
          <w:rtl/>
        </w:rPr>
        <w:t>י</w:t>
      </w:r>
      <w:r w:rsidRPr="00E74722">
        <w:rPr>
          <w:rFonts w:hint="cs"/>
          <w:rtl/>
        </w:rPr>
        <w:t xml:space="preserve"> הכנסת</w:t>
      </w:r>
      <w:r>
        <w:rPr>
          <w:rtl/>
        </w:rPr>
        <w:t>)</w:t>
      </w:r>
    </w:p>
    <w:p w:rsidR="004408F6" w:rsidRDefault="004408F6" w:rsidP="00012282">
      <w:pPr>
        <w:rPr>
          <w:rtl/>
        </w:rPr>
      </w:pPr>
    </w:p>
    <w:p w:rsidR="004408F6" w:rsidRDefault="004408F6" w:rsidP="00012282">
      <w:pPr>
        <w:pStyle w:val="af6"/>
        <w:rPr>
          <w:rtl/>
        </w:rPr>
      </w:pPr>
      <w:r w:rsidRPr="00F21D15">
        <w:rPr>
          <w:rStyle w:val="TagStyle"/>
          <w:rtl/>
        </w:rPr>
        <w:t xml:space="preserve"> &lt;&lt; יור &gt;&gt;</w:t>
      </w:r>
      <w:r w:rsidRPr="00446305">
        <w:rPr>
          <w:rStyle w:val="TagStyle"/>
          <w:rtl/>
        </w:rPr>
        <w:t xml:space="preserve"> </w:t>
      </w:r>
      <w:r>
        <w:rPr>
          <w:rtl/>
        </w:rPr>
        <w:t>היו"ר מנסור עבאס:</w:t>
      </w:r>
      <w:r w:rsidRPr="00446305">
        <w:rPr>
          <w:rStyle w:val="TagStyle"/>
          <w:rtl/>
        </w:rPr>
        <w:t xml:space="preserve"> </w:t>
      </w:r>
      <w:r w:rsidRPr="00F21D15">
        <w:rPr>
          <w:rStyle w:val="TagStyle"/>
          <w:rtl/>
        </w:rPr>
        <w:t>&lt;&lt; יור &gt;&gt;</w:t>
      </w:r>
      <w:r>
        <w:rPr>
          <w:rtl/>
        </w:rPr>
        <w:t xml:space="preserve">   </w:t>
      </w:r>
    </w:p>
    <w:p w:rsidR="004408F6" w:rsidRDefault="004408F6" w:rsidP="007B02A4">
      <w:pPr>
        <w:rPr>
          <w:rtl/>
          <w:lang w:eastAsia="he-IL"/>
        </w:rPr>
      </w:pPr>
    </w:p>
    <w:p w:rsidR="004408F6" w:rsidRDefault="004408F6" w:rsidP="00D26783">
      <w:pPr>
        <w:rPr>
          <w:rtl/>
          <w:lang w:eastAsia="he-IL"/>
        </w:rPr>
      </w:pPr>
      <w:r>
        <w:rPr>
          <w:rFonts w:hint="cs"/>
          <w:rtl/>
          <w:lang w:eastAsia="he-IL"/>
        </w:rPr>
        <w:t xml:space="preserve">אנחנו מתקדמים להצעה הבאה בסדר-היום </w:t>
      </w:r>
      <w:r w:rsidR="00D26783">
        <w:rPr>
          <w:rFonts w:hint="eastAsia"/>
          <w:rtl/>
          <w:lang w:eastAsia="he-IL"/>
        </w:rPr>
        <w:t xml:space="preserve">– </w:t>
      </w:r>
      <w:r>
        <w:rPr>
          <w:rFonts w:hint="cs"/>
          <w:rtl/>
          <w:lang w:eastAsia="he-IL"/>
        </w:rPr>
        <w:t xml:space="preserve">הצעת חוק ביטול המינהל האזרחי, של חבר הכנסת בצלאל סמוטריץ'. בבקשה. עשר דקות, אדוני. </w:t>
      </w:r>
      <w:bookmarkStart w:id="11355" w:name="_ETM_Q35_218017"/>
      <w:bookmarkEnd w:id="11355"/>
    </w:p>
    <w:p w:rsidR="004408F6" w:rsidRDefault="004408F6" w:rsidP="00012282">
      <w:pPr>
        <w:ind w:firstLine="0"/>
        <w:rPr>
          <w:rtl/>
          <w:lang w:eastAsia="he-IL"/>
        </w:rPr>
      </w:pPr>
    </w:p>
    <w:p w:rsidR="004408F6" w:rsidRDefault="004408F6" w:rsidP="00012282">
      <w:pPr>
        <w:pStyle w:val="a4"/>
        <w:rPr>
          <w:rtl/>
        </w:rPr>
      </w:pPr>
      <w:bookmarkStart w:id="11356" w:name="ET_speaker_5291_3"/>
      <w:r w:rsidRPr="00F21D15">
        <w:rPr>
          <w:rStyle w:val="TagStyle"/>
          <w:rtl/>
        </w:rPr>
        <w:t xml:space="preserve"> &lt;&lt; דובר &gt;&gt;</w:t>
      </w:r>
      <w:r w:rsidRPr="00446305">
        <w:rPr>
          <w:rStyle w:val="TagStyle"/>
          <w:rtl/>
        </w:rPr>
        <w:t xml:space="preserve"> </w:t>
      </w:r>
      <w:bookmarkStart w:id="11357" w:name="_Toc88688816"/>
      <w:bookmarkStart w:id="11358" w:name="_Toc88689245"/>
      <w:bookmarkStart w:id="11359" w:name="_Toc104985543"/>
      <w:r>
        <w:rPr>
          <w:rtl/>
        </w:rPr>
        <w:t>בצלאל סמוטריץ' (הציונות הדתית):</w:t>
      </w:r>
      <w:bookmarkEnd w:id="11357"/>
      <w:bookmarkEnd w:id="11358"/>
      <w:bookmarkEnd w:id="11359"/>
      <w:r w:rsidRPr="00446305">
        <w:rPr>
          <w:rStyle w:val="TagStyle"/>
          <w:rtl/>
        </w:rPr>
        <w:t xml:space="preserve"> </w:t>
      </w:r>
      <w:r w:rsidRPr="00F21D15">
        <w:rPr>
          <w:rStyle w:val="TagStyle"/>
          <w:rtl/>
        </w:rPr>
        <w:t>&lt;&lt; דובר &gt;&gt;</w:t>
      </w:r>
      <w:r>
        <w:rPr>
          <w:rtl/>
        </w:rPr>
        <w:t xml:space="preserve">   </w:t>
      </w:r>
      <w:bookmarkEnd w:id="11356"/>
    </w:p>
    <w:p w:rsidR="004408F6" w:rsidRDefault="004408F6" w:rsidP="007B02A4">
      <w:pPr>
        <w:rPr>
          <w:rtl/>
          <w:lang w:eastAsia="he-IL"/>
        </w:rPr>
      </w:pPr>
    </w:p>
    <w:p w:rsidR="00E83F87" w:rsidRDefault="004408F6" w:rsidP="00E83F87">
      <w:pPr>
        <w:rPr>
          <w:rtl/>
          <w:lang w:eastAsia="he-IL"/>
        </w:rPr>
      </w:pPr>
      <w:bookmarkStart w:id="11360" w:name="_ETM_Q35_214072"/>
      <w:bookmarkEnd w:id="11360"/>
      <w:r>
        <w:rPr>
          <w:rFonts w:hint="cs"/>
          <w:rtl/>
          <w:lang w:eastAsia="he-IL"/>
        </w:rPr>
        <w:t xml:space="preserve">אדוני היושב-ראש, אדוני השר, חבריי חברי הכנסת, ביהודה ושומרון חיים </w:t>
      </w:r>
      <w:bookmarkStart w:id="11361" w:name="_ETM_Q35_224855"/>
      <w:bookmarkEnd w:id="11361"/>
      <w:r>
        <w:rPr>
          <w:rFonts w:hint="cs"/>
          <w:rtl/>
          <w:lang w:eastAsia="he-IL"/>
        </w:rPr>
        <w:t xml:space="preserve">מאות אלפי אזרחי מדינת ישראל שווי חובות אבל לא שווי </w:t>
      </w:r>
      <w:bookmarkStart w:id="11362" w:name="_ETM_Q35_229912"/>
      <w:bookmarkEnd w:id="11362"/>
      <w:r>
        <w:rPr>
          <w:rFonts w:hint="cs"/>
          <w:rtl/>
          <w:lang w:eastAsia="he-IL"/>
        </w:rPr>
        <w:t>זכויות</w:t>
      </w:r>
      <w:r w:rsidR="00E83F87">
        <w:rPr>
          <w:rFonts w:hint="cs"/>
          <w:rtl/>
          <w:lang w:eastAsia="he-IL"/>
        </w:rPr>
        <w:t>,</w:t>
      </w:r>
      <w:r>
        <w:rPr>
          <w:rFonts w:hint="cs"/>
          <w:rtl/>
          <w:lang w:eastAsia="he-IL"/>
        </w:rPr>
        <w:t xml:space="preserve"> מאות אלפי אזרחי ישראל שמתייצבים פעם אחר פעם בקלפי, </w:t>
      </w:r>
      <w:bookmarkStart w:id="11363" w:name="_ETM_Q35_240066"/>
      <w:bookmarkEnd w:id="11363"/>
      <w:r>
        <w:rPr>
          <w:rFonts w:hint="cs"/>
          <w:rtl/>
          <w:lang w:eastAsia="he-IL"/>
        </w:rPr>
        <w:t>בוחרים כנסת, בוחרים ממשלה, ולא היא שמנהלת את חייהם, ק</w:t>
      </w:r>
      <w:bookmarkStart w:id="11364" w:name="_ETM_Q35_249266"/>
      <w:bookmarkEnd w:id="11364"/>
      <w:r>
        <w:rPr>
          <w:rFonts w:hint="cs"/>
          <w:rtl/>
          <w:lang w:eastAsia="he-IL"/>
        </w:rPr>
        <w:t>ובעת את עתידם, ומקבלת עבורם החלטות אלא הם חיים</w:t>
      </w:r>
      <w:bookmarkStart w:id="11365" w:name="_ETM_Q35_253853"/>
      <w:bookmarkEnd w:id="11365"/>
      <w:r>
        <w:rPr>
          <w:rFonts w:hint="cs"/>
          <w:rtl/>
          <w:lang w:eastAsia="he-IL"/>
        </w:rPr>
        <w:t xml:space="preserve"> תחת ממשל צבאי כמו ברפובליקת בננות. </w:t>
      </w:r>
      <w:bookmarkStart w:id="11366" w:name="_ETM_Q35_254057"/>
      <w:bookmarkStart w:id="11367" w:name="_ETM_Q35_254135"/>
      <w:bookmarkStart w:id="11368" w:name="_ETM_Q35_254174"/>
      <w:bookmarkStart w:id="11369" w:name="_ETM_Q35_254222"/>
      <w:bookmarkEnd w:id="11366"/>
      <w:bookmarkEnd w:id="11367"/>
      <w:bookmarkEnd w:id="11368"/>
      <w:bookmarkEnd w:id="11369"/>
      <w:r>
        <w:rPr>
          <w:rFonts w:hint="cs"/>
          <w:rtl/>
          <w:lang w:eastAsia="he-IL"/>
        </w:rPr>
        <w:t xml:space="preserve">יש בזה, </w:t>
      </w:r>
      <w:bookmarkStart w:id="11370" w:name="_ETM_Q35_255129"/>
      <w:bookmarkEnd w:id="11370"/>
      <w:r>
        <w:rPr>
          <w:rFonts w:hint="cs"/>
          <w:rtl/>
          <w:lang w:eastAsia="he-IL"/>
        </w:rPr>
        <w:t xml:space="preserve">קודם כול, גירעון דמוקרטי מאוד בעייתי. אין שום </w:t>
      </w:r>
      <w:bookmarkStart w:id="11371" w:name="_ETM_Q35_258314"/>
      <w:bookmarkEnd w:id="11371"/>
      <w:r>
        <w:rPr>
          <w:rFonts w:hint="cs"/>
          <w:rtl/>
          <w:lang w:eastAsia="he-IL"/>
        </w:rPr>
        <w:t xml:space="preserve">סיבה בעולם שאם אנשים מצביעים, אז לא הכנסת </w:t>
      </w:r>
      <w:bookmarkStart w:id="11372" w:name="_ETM_Q35_263994"/>
      <w:bookmarkEnd w:id="11372"/>
      <w:r>
        <w:rPr>
          <w:rFonts w:hint="cs"/>
          <w:rtl/>
          <w:lang w:eastAsia="he-IL"/>
        </w:rPr>
        <w:t xml:space="preserve">תנהל את חייהם. וכשהכנסת מנהלת את חיי או </w:t>
      </w:r>
      <w:bookmarkStart w:id="11373" w:name="_ETM_Q35_269469"/>
      <w:bookmarkEnd w:id="11373"/>
      <w:r>
        <w:rPr>
          <w:rFonts w:hint="cs"/>
          <w:rtl/>
          <w:lang w:eastAsia="he-IL"/>
        </w:rPr>
        <w:t xml:space="preserve">כשהממשלה מנהלת את חיי אז יש לי גם יכולת </w:t>
      </w:r>
      <w:bookmarkStart w:id="11374" w:name="_ETM_Q35_266456"/>
      <w:bookmarkEnd w:id="11374"/>
      <w:r>
        <w:rPr>
          <w:rFonts w:hint="cs"/>
          <w:rtl/>
          <w:lang w:eastAsia="he-IL"/>
        </w:rPr>
        <w:t xml:space="preserve">להשפיע על זה. יש שר והוא צריך </w:t>
      </w:r>
      <w:bookmarkStart w:id="11375" w:name="_ETM_Q35_272569"/>
      <w:bookmarkEnd w:id="11375"/>
      <w:r>
        <w:rPr>
          <w:rFonts w:hint="cs"/>
          <w:rtl/>
          <w:lang w:eastAsia="he-IL"/>
        </w:rPr>
        <w:t xml:space="preserve">להיבחר ולתת דין וחשבון. אבל יותר גרוע מזה, אדוני סגן </w:t>
      </w:r>
      <w:bookmarkStart w:id="11376" w:name="_ETM_Q35_276763"/>
      <w:bookmarkEnd w:id="11376"/>
      <w:r>
        <w:rPr>
          <w:rFonts w:hint="cs"/>
          <w:rtl/>
          <w:lang w:eastAsia="he-IL"/>
        </w:rPr>
        <w:t xml:space="preserve">השר שוסטר, ותכף תבוא ותענה, הבעיה היא שהשירות האזרחי שהם </w:t>
      </w:r>
      <w:bookmarkStart w:id="11377" w:name="_ETM_Q35_285627"/>
      <w:bookmarkEnd w:id="11377"/>
      <w:r>
        <w:rPr>
          <w:rFonts w:hint="cs"/>
          <w:rtl/>
          <w:lang w:eastAsia="he-IL"/>
        </w:rPr>
        <w:t xml:space="preserve">מקבלים הוא שירות דפוק. ואני, איך אומרים, בורר </w:t>
      </w:r>
      <w:bookmarkStart w:id="11378" w:name="_ETM_Q35_286080"/>
      <w:bookmarkEnd w:id="11378"/>
      <w:r>
        <w:rPr>
          <w:rFonts w:hint="cs"/>
          <w:rtl/>
          <w:lang w:eastAsia="he-IL"/>
        </w:rPr>
        <w:t xml:space="preserve">את מילותיי כי אני עומד על דוכן הכנסת ומכבד את </w:t>
      </w:r>
      <w:bookmarkStart w:id="11379" w:name="_ETM_Q35_291616"/>
      <w:bookmarkEnd w:id="11379"/>
      <w:r>
        <w:rPr>
          <w:rFonts w:hint="cs"/>
          <w:rtl/>
          <w:lang w:eastAsia="he-IL"/>
        </w:rPr>
        <w:t>המקום ואת המעמד.</w:t>
      </w:r>
      <w:bookmarkStart w:id="11380" w:name="_ETM_Q35_293616"/>
      <w:bookmarkStart w:id="11381" w:name="_ETM_Q35_293691"/>
      <w:bookmarkStart w:id="11382" w:name="_ETM_Q35_293792"/>
      <w:bookmarkStart w:id="11383" w:name="_ETM_Q35_293866"/>
      <w:bookmarkEnd w:id="11380"/>
      <w:bookmarkEnd w:id="11381"/>
      <w:bookmarkEnd w:id="11382"/>
      <w:bookmarkEnd w:id="11383"/>
      <w:r w:rsidR="00E83F87">
        <w:rPr>
          <w:rFonts w:hint="cs"/>
          <w:rtl/>
          <w:lang w:eastAsia="he-IL"/>
        </w:rPr>
        <w:t xml:space="preserve"> </w:t>
      </w:r>
    </w:p>
    <w:p w:rsidR="00E83F87" w:rsidRDefault="00E83F87" w:rsidP="00E83F87">
      <w:pPr>
        <w:rPr>
          <w:rtl/>
          <w:lang w:eastAsia="he-IL"/>
        </w:rPr>
      </w:pPr>
    </w:p>
    <w:p w:rsidR="004408F6" w:rsidRDefault="004408F6" w:rsidP="00E83F87">
      <w:pPr>
        <w:rPr>
          <w:rtl/>
          <w:lang w:eastAsia="he-IL"/>
        </w:rPr>
      </w:pPr>
      <w:r>
        <w:rPr>
          <w:rFonts w:hint="cs"/>
          <w:rtl/>
          <w:lang w:eastAsia="he-IL"/>
        </w:rPr>
        <w:t xml:space="preserve">אף אחד לא צריך להיות פושע בשביל </w:t>
      </w:r>
      <w:bookmarkStart w:id="11384" w:name="_ETM_Q35_293752"/>
      <w:bookmarkEnd w:id="11384"/>
      <w:r>
        <w:rPr>
          <w:rFonts w:hint="cs"/>
          <w:rtl/>
          <w:lang w:eastAsia="he-IL"/>
        </w:rPr>
        <w:t>זה, אבל באופן טבעי צבא לא יודע ולא אמור</w:t>
      </w:r>
      <w:bookmarkStart w:id="11385" w:name="_ETM_Q35_297222"/>
      <w:bookmarkEnd w:id="11385"/>
      <w:r>
        <w:rPr>
          <w:rFonts w:hint="cs"/>
          <w:rtl/>
          <w:lang w:eastAsia="he-IL"/>
        </w:rPr>
        <w:t xml:space="preserve"> לדעת לנהל מערכת אזרחית. אין סיבה בעולם שכדי לעשות העברת </w:t>
      </w:r>
      <w:bookmarkStart w:id="11386" w:name="_ETM_Q35_298819"/>
      <w:bookmarkEnd w:id="11386"/>
      <w:r>
        <w:rPr>
          <w:rFonts w:hint="cs"/>
          <w:rtl/>
          <w:lang w:eastAsia="he-IL"/>
        </w:rPr>
        <w:t xml:space="preserve">בעלות על בית פרטי צריך להיכנס לבסיס צבאי בבית אל, </w:t>
      </w:r>
      <w:bookmarkStart w:id="11387" w:name="_ETM_Q35_305475"/>
      <w:bookmarkEnd w:id="11387"/>
      <w:r>
        <w:rPr>
          <w:rFonts w:hint="cs"/>
          <w:rtl/>
          <w:lang w:eastAsia="he-IL"/>
        </w:rPr>
        <w:t>לנבור בקלסרים שמעלים אבק, כמו בימי אנו</w:t>
      </w:r>
      <w:r w:rsidR="00E83F87">
        <w:rPr>
          <w:rFonts w:hint="cs"/>
          <w:rtl/>
          <w:lang w:eastAsia="he-IL"/>
        </w:rPr>
        <w:t>-</w:t>
      </w:r>
      <w:r>
        <w:rPr>
          <w:rFonts w:hint="cs"/>
          <w:rtl/>
          <w:lang w:eastAsia="he-IL"/>
        </w:rPr>
        <w:t>באנו, כשב</w:t>
      </w:r>
      <w:bookmarkStart w:id="11388" w:name="_ETM_Q35_310290"/>
      <w:bookmarkEnd w:id="11388"/>
      <w:r>
        <w:rPr>
          <w:rFonts w:hint="cs"/>
          <w:rtl/>
          <w:lang w:eastAsia="he-IL"/>
        </w:rPr>
        <w:t>כל מקום נורמלי במדינת ישראל נכנסים לאינטרנט, משלמים 13</w:t>
      </w:r>
      <w:bookmarkStart w:id="11389" w:name="_ETM_Q35_310185"/>
      <w:bookmarkEnd w:id="11389"/>
      <w:r>
        <w:rPr>
          <w:rFonts w:hint="cs"/>
          <w:rtl/>
          <w:lang w:eastAsia="he-IL"/>
        </w:rPr>
        <w:t xml:space="preserve"> שקלים, נדמה לי, ומוציאים נסח טאבו. </w:t>
      </w:r>
      <w:bookmarkStart w:id="11390" w:name="_ETM_Q35_314365"/>
      <w:bookmarkStart w:id="11391" w:name="_ETM_Q35_314455"/>
      <w:bookmarkStart w:id="11392" w:name="_ETM_Q35_269160"/>
      <w:bookmarkStart w:id="11393" w:name="_ETM_Q35_269260"/>
      <w:bookmarkEnd w:id="11390"/>
      <w:bookmarkEnd w:id="11391"/>
      <w:bookmarkEnd w:id="11392"/>
      <w:bookmarkEnd w:id="11393"/>
      <w:r>
        <w:rPr>
          <w:rFonts w:hint="cs"/>
          <w:rtl/>
          <w:lang w:eastAsia="he-IL"/>
        </w:rPr>
        <w:t xml:space="preserve">תראו, אין קמ"ט חינוך </w:t>
      </w:r>
      <w:bookmarkStart w:id="11394" w:name="_ETM_Q35_317771"/>
      <w:bookmarkEnd w:id="11394"/>
      <w:proofErr w:type="spellStart"/>
      <w:r>
        <w:rPr>
          <w:rFonts w:hint="cs"/>
          <w:rtl/>
          <w:lang w:eastAsia="he-IL"/>
        </w:rPr>
        <w:t>במינהל</w:t>
      </w:r>
      <w:proofErr w:type="spellEnd"/>
      <w:r>
        <w:rPr>
          <w:rFonts w:hint="cs"/>
          <w:rtl/>
          <w:lang w:eastAsia="he-IL"/>
        </w:rPr>
        <w:t xml:space="preserve"> האזרחי. משרד החינוך מנהל את החינוך ביהודה </w:t>
      </w:r>
      <w:bookmarkStart w:id="11395" w:name="_ETM_Q35_321354"/>
      <w:bookmarkEnd w:id="11395"/>
      <w:r>
        <w:rPr>
          <w:rFonts w:hint="cs"/>
          <w:rtl/>
          <w:lang w:eastAsia="he-IL"/>
        </w:rPr>
        <w:t xml:space="preserve">ושומרון כמו שהוא מנהל את זה ביישובי עוטף עזה, איפה </w:t>
      </w:r>
      <w:bookmarkStart w:id="11396" w:name="_ETM_Q35_324545"/>
      <w:bookmarkEnd w:id="11396"/>
      <w:r>
        <w:rPr>
          <w:rFonts w:hint="cs"/>
          <w:rtl/>
          <w:lang w:eastAsia="he-IL"/>
        </w:rPr>
        <w:t xml:space="preserve">שאתה גר, כמו שהוא מנהל את זה בכל </w:t>
      </w:r>
      <w:bookmarkStart w:id="11397" w:name="_ETM_Q35_326325"/>
      <w:bookmarkEnd w:id="11397"/>
      <w:r>
        <w:rPr>
          <w:rFonts w:hint="cs"/>
          <w:rtl/>
          <w:lang w:eastAsia="he-IL"/>
        </w:rPr>
        <w:t xml:space="preserve">מקום אחר בישראל הקטנה. הוא משלם שכר למורים, הוא </w:t>
      </w:r>
      <w:bookmarkStart w:id="11398" w:name="_ETM_Q35_327970"/>
      <w:bookmarkEnd w:id="11398"/>
      <w:r>
        <w:rPr>
          <w:rFonts w:hint="cs"/>
          <w:rtl/>
          <w:lang w:eastAsia="he-IL"/>
        </w:rPr>
        <w:t>בונה בתי ספר. איזה סיבה בעולם יש שיהיה קמ"ט</w:t>
      </w:r>
      <w:bookmarkStart w:id="11399" w:name="_ETM_Q35_332026"/>
      <w:bookmarkEnd w:id="11399"/>
      <w:r>
        <w:rPr>
          <w:rFonts w:hint="cs"/>
          <w:rtl/>
          <w:lang w:eastAsia="he-IL"/>
        </w:rPr>
        <w:t xml:space="preserve"> תחבורה וקמ"ט תשתיות וקמ"ט איכות סביבה וקמ"ט חשמל? </w:t>
      </w:r>
      <w:bookmarkStart w:id="11400" w:name="_ETM_Q35_341275"/>
      <w:bookmarkEnd w:id="11400"/>
      <w:r>
        <w:rPr>
          <w:rFonts w:hint="cs"/>
          <w:rtl/>
          <w:lang w:eastAsia="he-IL"/>
        </w:rPr>
        <w:t xml:space="preserve">למה שמשרדי הממשלה לא ינהלו את החיים של המתיישבים ביהודה ושומרון? </w:t>
      </w:r>
      <w:bookmarkStart w:id="11401" w:name="_ETM_Q35_348368"/>
      <w:bookmarkStart w:id="11402" w:name="_ETM_Q35_348467"/>
      <w:bookmarkStart w:id="11403" w:name="_ETM_Q35_348527"/>
      <w:bookmarkStart w:id="11404" w:name="_ETM_Q35_348615"/>
      <w:bookmarkStart w:id="11405" w:name="_ETM_Q0_20607713"/>
      <w:bookmarkEnd w:id="11401"/>
      <w:bookmarkEnd w:id="11402"/>
      <w:bookmarkEnd w:id="11403"/>
      <w:bookmarkEnd w:id="11404"/>
      <w:bookmarkEnd w:id="11405"/>
      <w:r>
        <w:rPr>
          <w:rFonts w:hint="cs"/>
          <w:rtl/>
          <w:lang w:eastAsia="he-IL"/>
        </w:rPr>
        <w:t xml:space="preserve">בשבועות האחרונים נחשפו גם באמת שערוריות ומחדלים בהתנהלות המינהל </w:t>
      </w:r>
      <w:bookmarkStart w:id="11406" w:name="_ETM_Q35_354616"/>
      <w:bookmarkEnd w:id="11406"/>
      <w:r>
        <w:rPr>
          <w:rFonts w:hint="cs"/>
          <w:rtl/>
          <w:lang w:eastAsia="he-IL"/>
        </w:rPr>
        <w:t xml:space="preserve">האזרחי, כמו אותו המחדל שבו חומרים על עסקאות מקרקעין הועברו לרשות הפלסטינית, שעובדת קשה לסכל אותן ממניעים גזעניים, חוטפת, מענה, רוצחת כל מי שמעורב בסכסוכי קרקעות. עובדים מתוך המינהל האזרחי, עובדים </w:t>
      </w:r>
      <w:bookmarkStart w:id="11407" w:name="_ETM_Q35_371565"/>
      <w:bookmarkEnd w:id="11407"/>
      <w:r>
        <w:rPr>
          <w:rFonts w:hint="cs"/>
          <w:rtl/>
          <w:lang w:eastAsia="he-IL"/>
        </w:rPr>
        <w:t xml:space="preserve">ערבים, העבירו מידע, </w:t>
      </w:r>
      <w:r w:rsidR="00E83F87">
        <w:rPr>
          <w:rFonts w:hint="cs"/>
          <w:rtl/>
          <w:lang w:eastAsia="he-IL"/>
        </w:rPr>
        <w:t>ו</w:t>
      </w:r>
      <w:r>
        <w:rPr>
          <w:rFonts w:hint="cs"/>
          <w:rtl/>
          <w:lang w:eastAsia="he-IL"/>
        </w:rPr>
        <w:t xml:space="preserve">נחטפו, נעצרו, יחד עם מסמכים על עסקאות מקרקעין. </w:t>
      </w:r>
    </w:p>
    <w:p w:rsidR="004408F6" w:rsidRDefault="004408F6" w:rsidP="00012282">
      <w:pPr>
        <w:rPr>
          <w:rtl/>
          <w:lang w:eastAsia="he-IL"/>
        </w:rPr>
      </w:pPr>
      <w:bookmarkStart w:id="11408" w:name="_ETM_Q35_377884"/>
      <w:bookmarkEnd w:id="11408"/>
    </w:p>
    <w:p w:rsidR="004408F6" w:rsidRDefault="004408F6" w:rsidP="00012282">
      <w:pPr>
        <w:rPr>
          <w:rtl/>
          <w:lang w:eastAsia="he-IL"/>
        </w:rPr>
      </w:pPr>
      <w:bookmarkStart w:id="11409" w:name="_ETM_Q35_377980"/>
      <w:bookmarkStart w:id="11410" w:name="_ETM_Q35_378032"/>
      <w:bookmarkStart w:id="11411" w:name="_ETM_Q35_378079"/>
      <w:bookmarkEnd w:id="11409"/>
      <w:bookmarkEnd w:id="11410"/>
      <w:bookmarkEnd w:id="11411"/>
      <w:r>
        <w:rPr>
          <w:rFonts w:hint="cs"/>
          <w:rtl/>
          <w:lang w:eastAsia="he-IL"/>
        </w:rPr>
        <w:t xml:space="preserve"> בואו נאמר את האמת, המגזר </w:t>
      </w:r>
      <w:bookmarkStart w:id="11412" w:name="_ETM_Q35_381084"/>
      <w:bookmarkEnd w:id="11412"/>
      <w:r>
        <w:rPr>
          <w:rFonts w:hint="cs"/>
          <w:rtl/>
          <w:lang w:eastAsia="he-IL"/>
        </w:rPr>
        <w:t xml:space="preserve">הציבורי במדינת ישראל לא הכי מצטיין במתן שירות. בדרך כלל המגזר הפרטי יותר יעיל </w:t>
      </w:r>
      <w:bookmarkStart w:id="11413" w:name="_ETM_Q35_384816"/>
      <w:bookmarkEnd w:id="11413"/>
      <w:r>
        <w:rPr>
          <w:rFonts w:hint="cs"/>
          <w:rtl/>
          <w:lang w:eastAsia="he-IL"/>
        </w:rPr>
        <w:t xml:space="preserve">ויותר טוב </w:t>
      </w:r>
      <w:r>
        <w:rPr>
          <w:rtl/>
          <w:lang w:eastAsia="he-IL"/>
        </w:rPr>
        <w:t>–</w:t>
      </w:r>
      <w:r>
        <w:rPr>
          <w:rFonts w:hint="cs"/>
          <w:rtl/>
          <w:lang w:eastAsia="he-IL"/>
        </w:rPr>
        <w:t xml:space="preserve"> נכון. ועדיין, המגזר הפרטי </w:t>
      </w:r>
      <w:r>
        <w:rPr>
          <w:rFonts w:hint="eastAsia"/>
          <w:rtl/>
          <w:lang w:eastAsia="he-IL"/>
        </w:rPr>
        <w:t>–</w:t>
      </w:r>
      <w:r>
        <w:rPr>
          <w:rFonts w:hint="cs"/>
          <w:rtl/>
          <w:lang w:eastAsia="he-IL"/>
        </w:rPr>
        <w:t xml:space="preserve"> נניח שהוא ברמה </w:t>
      </w:r>
      <w:r>
        <w:rPr>
          <w:lang w:eastAsia="he-IL"/>
        </w:rPr>
        <w:t>x</w:t>
      </w:r>
      <w:r>
        <w:rPr>
          <w:rFonts w:hint="cs"/>
          <w:rtl/>
          <w:lang w:eastAsia="he-IL"/>
        </w:rPr>
        <w:t>, המגזר הציבורי קצת פחות, אבל המינהל האזרחי</w:t>
      </w:r>
      <w:bookmarkStart w:id="11414" w:name="_ETM_Q35_391644"/>
      <w:bookmarkEnd w:id="11414"/>
      <w:r>
        <w:rPr>
          <w:rFonts w:hint="cs"/>
          <w:rtl/>
          <w:lang w:eastAsia="he-IL"/>
        </w:rPr>
        <w:t xml:space="preserve"> הרבה פחות. ושוב, לא מרוע. אין זיכרון ארגוני, אין טכנולוגי</w:t>
      </w:r>
      <w:bookmarkStart w:id="11415" w:name="_ETM_Q35_400240"/>
      <w:bookmarkStart w:id="11416" w:name="_ETM_Q35_400330"/>
      <w:bookmarkEnd w:id="11415"/>
      <w:bookmarkEnd w:id="11416"/>
      <w:r>
        <w:rPr>
          <w:rFonts w:hint="cs"/>
          <w:rtl/>
          <w:lang w:eastAsia="he-IL"/>
        </w:rPr>
        <w:t xml:space="preserve">ה, אין כמעט מכשור. </w:t>
      </w:r>
      <w:bookmarkStart w:id="11417" w:name="_ETM_Q35_400532"/>
      <w:bookmarkEnd w:id="11417"/>
      <w:r>
        <w:rPr>
          <w:rFonts w:hint="cs"/>
          <w:rtl/>
          <w:lang w:eastAsia="he-IL"/>
        </w:rPr>
        <w:t>אנשים הרי מתחלפים יחסית מאוד מהר.</w:t>
      </w:r>
    </w:p>
    <w:p w:rsidR="004408F6" w:rsidRDefault="004408F6" w:rsidP="00012282">
      <w:pPr>
        <w:ind w:firstLine="0"/>
        <w:rPr>
          <w:rtl/>
          <w:lang w:eastAsia="he-IL"/>
        </w:rPr>
      </w:pPr>
      <w:bookmarkStart w:id="11418" w:name="_ETM_Q35_396447"/>
      <w:bookmarkStart w:id="11419" w:name="_ETM_Q35_396538"/>
      <w:bookmarkStart w:id="11420" w:name="_ETM_Q35_396560"/>
      <w:bookmarkStart w:id="11421" w:name="_ETM_Q35_396635"/>
      <w:bookmarkEnd w:id="11418"/>
      <w:bookmarkEnd w:id="11419"/>
      <w:bookmarkEnd w:id="11420"/>
      <w:bookmarkEnd w:id="11421"/>
    </w:p>
    <w:p w:rsidR="004408F6" w:rsidRDefault="004408F6" w:rsidP="00012282">
      <w:pPr>
        <w:pStyle w:val="af5"/>
        <w:rPr>
          <w:rtl/>
        </w:rPr>
      </w:pPr>
      <w:bookmarkStart w:id="11422" w:name="ET_interruption_6233_4"/>
      <w:r w:rsidRPr="00F21D15">
        <w:rPr>
          <w:rStyle w:val="TagStyle"/>
          <w:rtl/>
        </w:rPr>
        <w:t xml:space="preserve"> &lt;&lt; קריאה &gt;&gt;</w:t>
      </w:r>
      <w:r w:rsidRPr="00525381">
        <w:rPr>
          <w:rStyle w:val="TagStyle"/>
          <w:rtl/>
        </w:rPr>
        <w:t xml:space="preserve"> </w:t>
      </w:r>
      <w:r>
        <w:rPr>
          <w:rtl/>
        </w:rPr>
        <w:t>גבי לסקי (מרצ):</w:t>
      </w:r>
      <w:r w:rsidRPr="00525381">
        <w:rPr>
          <w:rStyle w:val="TagStyle"/>
          <w:rtl/>
        </w:rPr>
        <w:t xml:space="preserve"> </w:t>
      </w:r>
      <w:r w:rsidRPr="00F21D15">
        <w:rPr>
          <w:rStyle w:val="TagStyle"/>
          <w:rtl/>
        </w:rPr>
        <w:t>&lt;&lt; קריאה &gt;&gt;</w:t>
      </w:r>
      <w:r>
        <w:rPr>
          <w:rtl/>
        </w:rPr>
        <w:t xml:space="preserve">   </w:t>
      </w:r>
      <w:bookmarkEnd w:id="11422"/>
    </w:p>
    <w:p w:rsidR="004408F6" w:rsidRDefault="004408F6" w:rsidP="007B02A4">
      <w:pPr>
        <w:rPr>
          <w:rtl/>
          <w:lang w:eastAsia="he-IL"/>
        </w:rPr>
      </w:pPr>
    </w:p>
    <w:p w:rsidR="004408F6" w:rsidRDefault="007B02A4" w:rsidP="00012282">
      <w:pPr>
        <w:rPr>
          <w:rtl/>
          <w:lang w:eastAsia="he-IL"/>
        </w:rPr>
      </w:pPr>
      <w:bookmarkStart w:id="11423" w:name="_ETM_Q35_401228"/>
      <w:bookmarkStart w:id="11424" w:name="_ETM_Q35_401493"/>
      <w:bookmarkStart w:id="11425" w:name="_ETM_Q35_401548"/>
      <w:bookmarkEnd w:id="11423"/>
      <w:bookmarkEnd w:id="11424"/>
      <w:bookmarkEnd w:id="11425"/>
      <w:r>
        <w:rPr>
          <w:rFonts w:hint="cs"/>
          <w:rtl/>
          <w:lang w:eastAsia="he-IL"/>
        </w:rPr>
        <w:t>– – –</w:t>
      </w:r>
    </w:p>
    <w:p w:rsidR="004408F6" w:rsidRDefault="004408F6" w:rsidP="00012282">
      <w:pPr>
        <w:rPr>
          <w:rtl/>
          <w:lang w:eastAsia="he-IL"/>
        </w:rPr>
      </w:pPr>
      <w:bookmarkStart w:id="11426" w:name="_ETM_Q35_396156"/>
      <w:bookmarkStart w:id="11427" w:name="_ETM_Q35_396165"/>
      <w:bookmarkEnd w:id="11426"/>
      <w:bookmarkEnd w:id="11427"/>
    </w:p>
    <w:p w:rsidR="004408F6" w:rsidRDefault="004408F6" w:rsidP="00012282">
      <w:pPr>
        <w:pStyle w:val="-"/>
        <w:rPr>
          <w:rtl/>
        </w:rPr>
      </w:pPr>
      <w:bookmarkStart w:id="11428" w:name="ET_speakercontinue_5291_5"/>
      <w:r w:rsidRPr="00F21D15">
        <w:rPr>
          <w:rStyle w:val="TagStyle"/>
          <w:rtl/>
        </w:rPr>
        <w:t xml:space="preserve"> &lt;&lt; דובר_המשך &gt;&gt;</w:t>
      </w:r>
      <w:r w:rsidRPr="00525381">
        <w:rPr>
          <w:rStyle w:val="TagStyle"/>
          <w:rtl/>
        </w:rPr>
        <w:t xml:space="preserve"> </w:t>
      </w:r>
      <w:r>
        <w:rPr>
          <w:rtl/>
        </w:rPr>
        <w:t>בצלאל סמוטריץ' (הציונות הדתית):</w:t>
      </w:r>
      <w:r w:rsidRPr="00525381">
        <w:rPr>
          <w:rStyle w:val="TagStyle"/>
          <w:rtl/>
        </w:rPr>
        <w:t xml:space="preserve"> </w:t>
      </w:r>
      <w:r w:rsidRPr="00F21D15">
        <w:rPr>
          <w:rStyle w:val="TagStyle"/>
          <w:rtl/>
        </w:rPr>
        <w:t>&lt;&lt; דובר_המשך &gt;&gt;</w:t>
      </w:r>
      <w:r>
        <w:rPr>
          <w:rtl/>
        </w:rPr>
        <w:t xml:space="preserve">   </w:t>
      </w:r>
      <w:bookmarkEnd w:id="11428"/>
    </w:p>
    <w:p w:rsidR="004408F6" w:rsidRDefault="004408F6" w:rsidP="007B02A4">
      <w:pPr>
        <w:rPr>
          <w:rtl/>
          <w:lang w:eastAsia="he-IL"/>
        </w:rPr>
      </w:pPr>
    </w:p>
    <w:p w:rsidR="004408F6" w:rsidRDefault="004408F6" w:rsidP="007B02A4">
      <w:pPr>
        <w:rPr>
          <w:rtl/>
          <w:lang w:eastAsia="he-IL"/>
        </w:rPr>
      </w:pPr>
      <w:bookmarkStart w:id="11429" w:name="_ETM_Q35_397582"/>
      <w:bookmarkEnd w:id="11429"/>
      <w:r>
        <w:rPr>
          <w:rFonts w:hint="cs"/>
          <w:rtl/>
          <w:lang w:eastAsia="he-IL"/>
        </w:rPr>
        <w:t>אגב, יש אנשים טובים</w:t>
      </w:r>
      <w:r w:rsidR="00E83F87">
        <w:rPr>
          <w:rFonts w:hint="cs"/>
          <w:rtl/>
          <w:lang w:eastAsia="he-IL"/>
        </w:rPr>
        <w:t>,</w:t>
      </w:r>
      <w:r>
        <w:rPr>
          <w:rFonts w:hint="cs"/>
          <w:rtl/>
          <w:lang w:eastAsia="he-IL"/>
        </w:rPr>
        <w:t xml:space="preserve"> שיהיה ברור.</w:t>
      </w:r>
      <w:r w:rsidR="007B02A4">
        <w:rPr>
          <w:rFonts w:hint="cs"/>
          <w:rtl/>
          <w:lang w:eastAsia="he-IL"/>
        </w:rPr>
        <w:t xml:space="preserve"> </w:t>
      </w:r>
      <w:r>
        <w:rPr>
          <w:rFonts w:hint="cs"/>
          <w:rtl/>
          <w:lang w:eastAsia="he-IL"/>
        </w:rPr>
        <w:t>נניח, קמ"ט תחבורה</w:t>
      </w:r>
      <w:bookmarkStart w:id="11430" w:name="_ETM_Q35_402663"/>
      <w:bookmarkEnd w:id="11430"/>
      <w:r>
        <w:rPr>
          <w:rFonts w:hint="cs"/>
          <w:rtl/>
          <w:lang w:eastAsia="he-IL"/>
        </w:rPr>
        <w:t xml:space="preserve">, ישראל </w:t>
      </w:r>
      <w:proofErr w:type="spellStart"/>
      <w:r>
        <w:rPr>
          <w:rFonts w:hint="cs"/>
          <w:rtl/>
          <w:lang w:eastAsia="he-IL"/>
        </w:rPr>
        <w:t>אפריאט</w:t>
      </w:r>
      <w:proofErr w:type="spellEnd"/>
      <w:r>
        <w:rPr>
          <w:rFonts w:hint="cs"/>
          <w:rtl/>
          <w:lang w:eastAsia="he-IL"/>
        </w:rPr>
        <w:t xml:space="preserve">, </w:t>
      </w:r>
      <w:bookmarkStart w:id="11431" w:name="_ETM_Q35_398911"/>
      <w:bookmarkStart w:id="11432" w:name="_ETM_Q35_399008"/>
      <w:bookmarkEnd w:id="11431"/>
      <w:bookmarkEnd w:id="11432"/>
      <w:r>
        <w:rPr>
          <w:rFonts w:hint="cs"/>
          <w:rtl/>
          <w:lang w:eastAsia="he-IL"/>
        </w:rPr>
        <w:t>זכיתי לעבוד לצידו כתף אל</w:t>
      </w:r>
      <w:bookmarkStart w:id="11433" w:name="_ETM_Q35_403614"/>
      <w:bookmarkEnd w:id="11433"/>
      <w:r>
        <w:rPr>
          <w:rFonts w:hint="cs"/>
          <w:rtl/>
          <w:lang w:eastAsia="he-IL"/>
        </w:rPr>
        <w:t xml:space="preserve"> כתף כשהייתי שר התחבורה </w:t>
      </w:r>
      <w:r>
        <w:rPr>
          <w:rFonts w:hint="eastAsia"/>
          <w:lang w:eastAsia="he-IL"/>
        </w:rPr>
        <w:t>–</w:t>
      </w:r>
      <w:r>
        <w:rPr>
          <w:rFonts w:hint="cs"/>
          <w:rtl/>
          <w:lang w:eastAsia="he-IL"/>
        </w:rPr>
        <w:t xml:space="preserve"> נפלא, איש מקצוע. הוא צריך להיות מנהל מחוז יהודה ושומרון במשרד התחבורה. מה פתאום הוא קמ"ט תחבורה? מה </w:t>
      </w:r>
      <w:bookmarkStart w:id="11434" w:name="_ETM_Q35_412087"/>
      <w:bookmarkEnd w:id="11434"/>
      <w:r>
        <w:rPr>
          <w:rFonts w:hint="cs"/>
          <w:rtl/>
          <w:lang w:eastAsia="he-IL"/>
        </w:rPr>
        <w:t xml:space="preserve">פתאום אזרחים שרוצים לקבל שירות מינימלי צריכים להתחנן ולעלות לרגל אל אנשי צבא? איפה מצאתם את זה במדינה דמוקרטית מתוקנת? </w:t>
      </w:r>
    </w:p>
    <w:p w:rsidR="004408F6" w:rsidRDefault="004408F6" w:rsidP="00012282">
      <w:pPr>
        <w:rPr>
          <w:rtl/>
          <w:lang w:eastAsia="he-IL"/>
        </w:rPr>
      </w:pPr>
      <w:bookmarkStart w:id="11435" w:name="_ETM_Q35_423411"/>
      <w:bookmarkStart w:id="11436" w:name="_ETM_Q35_423484"/>
      <w:bookmarkEnd w:id="11435"/>
      <w:bookmarkEnd w:id="11436"/>
    </w:p>
    <w:p w:rsidR="004408F6" w:rsidRDefault="004408F6" w:rsidP="007B02A4">
      <w:pPr>
        <w:rPr>
          <w:rtl/>
          <w:lang w:eastAsia="he-IL"/>
        </w:rPr>
      </w:pPr>
      <w:r>
        <w:rPr>
          <w:rFonts w:hint="cs"/>
          <w:rtl/>
          <w:lang w:eastAsia="he-IL"/>
        </w:rPr>
        <w:t xml:space="preserve">הצעת החוק הזו לא משנה </w:t>
      </w:r>
      <w:proofErr w:type="spellStart"/>
      <w:r>
        <w:rPr>
          <w:rFonts w:hint="cs"/>
          <w:rtl/>
          <w:lang w:eastAsia="he-IL"/>
        </w:rPr>
        <w:t>בכהוא</w:t>
      </w:r>
      <w:proofErr w:type="spellEnd"/>
      <w:r>
        <w:rPr>
          <w:rFonts w:hint="cs"/>
          <w:rtl/>
          <w:lang w:eastAsia="he-IL"/>
        </w:rPr>
        <w:t xml:space="preserve"> </w:t>
      </w:r>
      <w:bookmarkStart w:id="11437" w:name="_ETM_Q35_428787"/>
      <w:bookmarkEnd w:id="11437"/>
      <w:r>
        <w:rPr>
          <w:rFonts w:hint="cs"/>
          <w:rtl/>
          <w:lang w:eastAsia="he-IL"/>
        </w:rPr>
        <w:t xml:space="preserve">זה את המעמד המשפטי של השטח. אין לה שום השלכה מדינית. אמרתי, גם אין קמ"ט חינוך, וזה לא אירוע מדיני. קחו לדוגמה שוטר במשטרת ישראל. כשהוא פועל בתחומי ישראל הקטנה הוא </w:t>
      </w:r>
      <w:bookmarkStart w:id="11438" w:name="_ETM_Q35_442088"/>
      <w:bookmarkEnd w:id="11438"/>
      <w:r>
        <w:rPr>
          <w:rFonts w:hint="cs"/>
          <w:rtl/>
          <w:lang w:eastAsia="he-IL"/>
        </w:rPr>
        <w:t xml:space="preserve">פועל מכוח פקודת המשטרה </w:t>
      </w:r>
      <w:r>
        <w:rPr>
          <w:rtl/>
          <w:lang w:eastAsia="he-IL"/>
        </w:rPr>
        <w:t>–</w:t>
      </w:r>
      <w:r>
        <w:rPr>
          <w:rFonts w:hint="cs"/>
          <w:rtl/>
          <w:lang w:eastAsia="he-IL"/>
        </w:rPr>
        <w:t xml:space="preserve"> זו ההסמכה שלו. פקודת</w:t>
      </w:r>
      <w:r w:rsidR="007B02A4">
        <w:rPr>
          <w:rFonts w:hint="cs"/>
          <w:rtl/>
          <w:lang w:eastAsia="he-IL"/>
        </w:rPr>
        <w:t xml:space="preserve"> </w:t>
      </w:r>
      <w:r>
        <w:rPr>
          <w:rFonts w:hint="cs"/>
          <w:rtl/>
          <w:lang w:eastAsia="he-IL"/>
        </w:rPr>
        <w:t xml:space="preserve">המשטרה לא חלה ביהודה ושומרון. כשאותו </w:t>
      </w:r>
      <w:bookmarkStart w:id="11439" w:name="_ETM_Q35_443619"/>
      <w:bookmarkEnd w:id="11439"/>
      <w:r>
        <w:rPr>
          <w:rFonts w:hint="cs"/>
          <w:rtl/>
          <w:lang w:eastAsia="he-IL"/>
        </w:rPr>
        <w:t>שוטר פועל ביהודה ושומרון, ה</w:t>
      </w:r>
      <w:bookmarkStart w:id="11440" w:name="_ETM_Q35_449809"/>
      <w:bookmarkEnd w:id="11440"/>
      <w:r>
        <w:rPr>
          <w:rFonts w:hint="cs"/>
          <w:rtl/>
          <w:lang w:eastAsia="he-IL"/>
        </w:rPr>
        <w:t>וא פועל מכוח הסמכה של המפקד הצבאי, שעל</w:t>
      </w:r>
      <w:bookmarkStart w:id="11441" w:name="_ETM_Q35_449898"/>
      <w:bookmarkEnd w:id="11441"/>
      <w:r>
        <w:rPr>
          <w:rFonts w:hint="cs"/>
          <w:rtl/>
          <w:lang w:eastAsia="he-IL"/>
        </w:rPr>
        <w:t xml:space="preserve"> פי המצב המשפטי המקובל </w:t>
      </w:r>
      <w:r>
        <w:rPr>
          <w:rtl/>
          <w:lang w:eastAsia="he-IL"/>
        </w:rPr>
        <w:t>–</w:t>
      </w:r>
      <w:r>
        <w:rPr>
          <w:rFonts w:hint="cs"/>
          <w:rtl/>
          <w:lang w:eastAsia="he-IL"/>
        </w:rPr>
        <w:t xml:space="preserve"> אנחנו, כידוע, כופרים, זה לא </w:t>
      </w:r>
      <w:bookmarkStart w:id="11442" w:name="_ETM_Q35_454169"/>
      <w:bookmarkEnd w:id="11442"/>
      <w:r>
        <w:rPr>
          <w:rFonts w:hint="cs"/>
          <w:rtl/>
          <w:lang w:eastAsia="he-IL"/>
        </w:rPr>
        <w:t xml:space="preserve">שטחים בתפיסה </w:t>
      </w:r>
      <w:proofErr w:type="spellStart"/>
      <w:r>
        <w:rPr>
          <w:rFonts w:hint="cs"/>
          <w:rtl/>
          <w:lang w:eastAsia="he-IL"/>
        </w:rPr>
        <w:t>לוחמתית</w:t>
      </w:r>
      <w:proofErr w:type="spellEnd"/>
      <w:r>
        <w:rPr>
          <w:rFonts w:hint="cs"/>
          <w:rtl/>
          <w:lang w:eastAsia="he-IL"/>
        </w:rPr>
        <w:t>, לא חשוב עכשיו, אבל זו הנורמה המקובלת</w:t>
      </w:r>
      <w:bookmarkStart w:id="11443" w:name="_ETM_Q35_457475"/>
      <w:bookmarkEnd w:id="11443"/>
      <w:r>
        <w:rPr>
          <w:rFonts w:hint="cs"/>
          <w:rtl/>
          <w:lang w:eastAsia="he-IL"/>
        </w:rPr>
        <w:t xml:space="preserve"> </w:t>
      </w:r>
      <w:r>
        <w:rPr>
          <w:rFonts w:hint="eastAsia"/>
          <w:rtl/>
          <w:lang w:eastAsia="he-IL"/>
        </w:rPr>
        <w:t xml:space="preserve">– </w:t>
      </w:r>
      <w:r>
        <w:rPr>
          <w:rFonts w:hint="cs"/>
          <w:rtl/>
          <w:lang w:eastAsia="he-IL"/>
        </w:rPr>
        <w:t xml:space="preserve">המפקד הצבאי הוא הריבון בשטח, הוא מקור הסמכות. הוא </w:t>
      </w:r>
      <w:bookmarkStart w:id="11444" w:name="_ETM_Q35_456700"/>
      <w:bookmarkEnd w:id="11444"/>
      <w:r>
        <w:rPr>
          <w:rFonts w:hint="cs"/>
          <w:rtl/>
          <w:lang w:eastAsia="he-IL"/>
        </w:rPr>
        <w:t xml:space="preserve">מסמיך את השוטר הזה. והמפקד הצבאי </w:t>
      </w:r>
      <w:r w:rsidR="00E83F87">
        <w:rPr>
          <w:rFonts w:hint="cs"/>
          <w:rtl/>
          <w:lang w:eastAsia="he-IL"/>
        </w:rPr>
        <w:t>י</w:t>
      </w:r>
      <w:r>
        <w:rPr>
          <w:rFonts w:hint="cs"/>
          <w:rtl/>
          <w:lang w:eastAsia="he-IL"/>
        </w:rPr>
        <w:t xml:space="preserve">סמיך את משרד </w:t>
      </w:r>
      <w:bookmarkStart w:id="11445" w:name="_ETM_Q35_459015"/>
      <w:bookmarkEnd w:id="11445"/>
      <w:r>
        <w:rPr>
          <w:rFonts w:hint="cs"/>
          <w:rtl/>
          <w:lang w:eastAsia="he-IL"/>
        </w:rPr>
        <w:t xml:space="preserve">החינוך והוא יסמיך את משרד הפנים, הוא יסמיך את משרד התחבורה והוא יסמיך את </w:t>
      </w:r>
      <w:bookmarkStart w:id="11446" w:name="_ETM_Q35_467770"/>
      <w:bookmarkEnd w:id="11446"/>
      <w:r>
        <w:rPr>
          <w:rFonts w:hint="cs"/>
          <w:rtl/>
          <w:lang w:eastAsia="he-IL"/>
        </w:rPr>
        <w:t xml:space="preserve">משרד האנרגיה והתשתיות והוא יסמיך את יתר משרדי הממשלה, והם ייתנו שירותים וייקחו אחריות. </w:t>
      </w:r>
    </w:p>
    <w:p w:rsidR="004408F6" w:rsidRDefault="004408F6" w:rsidP="00012282">
      <w:pPr>
        <w:rPr>
          <w:rtl/>
          <w:lang w:eastAsia="he-IL"/>
        </w:rPr>
      </w:pPr>
      <w:bookmarkStart w:id="11447" w:name="_ETM_Q35_473992"/>
      <w:bookmarkStart w:id="11448" w:name="_ETM_Q35_474064"/>
      <w:bookmarkEnd w:id="11447"/>
      <w:bookmarkEnd w:id="11448"/>
    </w:p>
    <w:p w:rsidR="004408F6" w:rsidRDefault="004408F6" w:rsidP="007B02A4">
      <w:pPr>
        <w:rPr>
          <w:rtl/>
          <w:lang w:eastAsia="he-IL"/>
        </w:rPr>
      </w:pPr>
      <w:bookmarkStart w:id="11449" w:name="_ETM_Q35_474105"/>
      <w:bookmarkStart w:id="11450" w:name="_ETM_Q35_474155"/>
      <w:bookmarkEnd w:id="11449"/>
      <w:bookmarkEnd w:id="11450"/>
      <w:r>
        <w:rPr>
          <w:rFonts w:hint="cs"/>
          <w:rtl/>
          <w:lang w:eastAsia="he-IL"/>
        </w:rPr>
        <w:t xml:space="preserve">שוב, אני רוצה מאוד </w:t>
      </w:r>
      <w:bookmarkStart w:id="11451" w:name="_ETM_Q35_470548"/>
      <w:bookmarkEnd w:id="11451"/>
      <w:r>
        <w:rPr>
          <w:rFonts w:hint="cs"/>
          <w:rtl/>
          <w:lang w:eastAsia="he-IL"/>
        </w:rPr>
        <w:t xml:space="preserve">להחיל ריבונות ולשנות את הסטטוס המשפטי והמדיני של השטח </w:t>
      </w:r>
      <w:r>
        <w:rPr>
          <w:rFonts w:hint="eastAsia"/>
          <w:rtl/>
          <w:lang w:eastAsia="he-IL"/>
        </w:rPr>
        <w:t>–</w:t>
      </w:r>
      <w:r>
        <w:rPr>
          <w:rFonts w:hint="cs"/>
          <w:rtl/>
          <w:lang w:eastAsia="he-IL"/>
        </w:rPr>
        <w:t xml:space="preserve"> זה לא החוק הזה. זה חוק מינימליסטי</w:t>
      </w:r>
      <w:r w:rsidR="00E83F87">
        <w:rPr>
          <w:rFonts w:hint="cs"/>
          <w:rtl/>
          <w:lang w:eastAsia="he-IL"/>
        </w:rPr>
        <w:t>,</w:t>
      </w:r>
      <w:r>
        <w:rPr>
          <w:rFonts w:hint="cs"/>
          <w:rtl/>
          <w:lang w:eastAsia="he-IL"/>
        </w:rPr>
        <w:t xml:space="preserve"> שמטפל בשוויון, מטפל בשירות לאזרח, ומבקש </w:t>
      </w:r>
      <w:r>
        <w:rPr>
          <w:rFonts w:hint="eastAsia"/>
          <w:rtl/>
          <w:lang w:eastAsia="he-IL"/>
        </w:rPr>
        <w:t>–</w:t>
      </w:r>
      <w:r>
        <w:rPr>
          <w:rFonts w:hint="cs"/>
          <w:rtl/>
          <w:lang w:eastAsia="he-IL"/>
        </w:rPr>
        <w:t xml:space="preserve"> </w:t>
      </w:r>
      <w:bookmarkStart w:id="11452" w:name="_ETM_Q35_487631"/>
      <w:bookmarkEnd w:id="11452"/>
      <w:r>
        <w:rPr>
          <w:rFonts w:hint="cs"/>
          <w:rtl/>
          <w:lang w:eastAsia="he-IL"/>
        </w:rPr>
        <w:t>אדוני סגן השר, אני רוצה לתת לך נתון שאתה אולי</w:t>
      </w:r>
      <w:bookmarkStart w:id="11453" w:name="_ETM_Q35_487839"/>
      <w:bookmarkEnd w:id="11453"/>
      <w:r>
        <w:rPr>
          <w:rFonts w:hint="cs"/>
          <w:rtl/>
          <w:lang w:eastAsia="he-IL"/>
        </w:rPr>
        <w:t xml:space="preserve"> לא מכיר. אתה הרי לכאורה אומר: מה, אתה רוצה עכשיו לשנות סדרי בראשית? התשובה היא לא, מכיוון שבהחלטת הממשלה משנת </w:t>
      </w:r>
      <w:bookmarkStart w:id="11454" w:name="_ETM_Q35_495973"/>
      <w:bookmarkEnd w:id="11454"/>
      <w:r>
        <w:rPr>
          <w:rFonts w:hint="cs"/>
          <w:rtl/>
          <w:lang w:eastAsia="he-IL"/>
        </w:rPr>
        <w:t>1981, החלטת הממשלה מס' 106, מיום 4 באוקטובר 1981, שהקימה</w:t>
      </w:r>
      <w:bookmarkStart w:id="11455" w:name="_ETM_Q35_507046"/>
      <w:bookmarkEnd w:id="11455"/>
      <w:r>
        <w:rPr>
          <w:rFonts w:hint="cs"/>
          <w:rtl/>
          <w:lang w:eastAsia="he-IL"/>
        </w:rPr>
        <w:t xml:space="preserve"> את המינהל האזרחי, נכתב במפורש </w:t>
      </w:r>
      <w:proofErr w:type="spellStart"/>
      <w:r>
        <w:rPr>
          <w:rFonts w:hint="cs"/>
          <w:rtl/>
          <w:lang w:eastAsia="he-IL"/>
        </w:rPr>
        <w:t>שהמינהל</w:t>
      </w:r>
      <w:proofErr w:type="spellEnd"/>
      <w:r>
        <w:rPr>
          <w:rFonts w:hint="cs"/>
          <w:rtl/>
          <w:lang w:eastAsia="he-IL"/>
        </w:rPr>
        <w:t xml:space="preserve"> האזרחי מטפל באוכלוסייה הערבית, וכתוב במפורש בסעיף 6(ב): טיפול בנושאים הקשורים להתיישבות היהודית ייעשה </w:t>
      </w:r>
      <w:bookmarkStart w:id="11456" w:name="_ETM_Q35_514761"/>
      <w:bookmarkEnd w:id="11456"/>
      <w:r>
        <w:rPr>
          <w:rFonts w:hint="cs"/>
          <w:rtl/>
          <w:lang w:eastAsia="he-IL"/>
        </w:rPr>
        <w:t xml:space="preserve">באמצעות משרדי הממשלה הנוגעים בדבר. אף אחד, כשהוקם המינהל האזרחי, לא תכנן שהוא ינהל תחת ממשל צבאי אזרחי ישראל, אוכלוסייה יהודית שגרה בשטח. אלא מה? </w:t>
      </w:r>
      <w:bookmarkStart w:id="11457" w:name="_ETM_Q35_529638"/>
      <w:bookmarkStart w:id="11458" w:name="_ETM_Q35_529727"/>
      <w:bookmarkStart w:id="11459" w:name="_ETM_Q35_530182"/>
      <w:bookmarkStart w:id="11460" w:name="_ETM_Q35_530250"/>
      <w:bookmarkEnd w:id="11457"/>
      <w:bookmarkEnd w:id="11458"/>
      <w:bookmarkEnd w:id="11459"/>
      <w:bookmarkEnd w:id="11460"/>
      <w:r>
        <w:rPr>
          <w:rFonts w:hint="cs"/>
          <w:rtl/>
          <w:lang w:eastAsia="he-IL"/>
        </w:rPr>
        <w:t xml:space="preserve">מה </w:t>
      </w:r>
      <w:bookmarkStart w:id="11461" w:name="_ETM_Q35_530630"/>
      <w:bookmarkEnd w:id="11461"/>
      <w:r>
        <w:rPr>
          <w:rFonts w:hint="cs"/>
          <w:rtl/>
          <w:lang w:eastAsia="he-IL"/>
        </w:rPr>
        <w:t xml:space="preserve">שקרה אחרי הסכמי אוסלו זה שהאחריות לעניינים האזרחיים </w:t>
      </w:r>
      <w:bookmarkStart w:id="11462" w:name="_ETM_Q35_536373"/>
      <w:bookmarkEnd w:id="11462"/>
      <w:r>
        <w:rPr>
          <w:rFonts w:hint="cs"/>
          <w:rtl/>
          <w:lang w:eastAsia="he-IL"/>
        </w:rPr>
        <w:t>באזורי</w:t>
      </w:r>
      <w:r w:rsidR="007B02A4">
        <w:rPr>
          <w:rFonts w:hint="cs"/>
          <w:rtl/>
          <w:lang w:eastAsia="he-IL"/>
        </w:rPr>
        <w:t xml:space="preserve"> </w:t>
      </w:r>
      <w:r>
        <w:rPr>
          <w:rFonts w:hint="cs"/>
          <w:lang w:eastAsia="he-IL"/>
        </w:rPr>
        <w:t>A</w:t>
      </w:r>
      <w:r>
        <w:rPr>
          <w:rFonts w:hint="cs"/>
          <w:rtl/>
          <w:lang w:eastAsia="he-IL"/>
        </w:rPr>
        <w:t xml:space="preserve"> ו-</w:t>
      </w:r>
      <w:r>
        <w:rPr>
          <w:rFonts w:hint="cs"/>
          <w:lang w:eastAsia="he-IL"/>
        </w:rPr>
        <w:t>B</w:t>
      </w:r>
      <w:r>
        <w:rPr>
          <w:rFonts w:hint="cs"/>
          <w:rtl/>
          <w:lang w:eastAsia="he-IL"/>
        </w:rPr>
        <w:t xml:space="preserve"> הועברה לרשות הפלסטינית, </w:t>
      </w:r>
      <w:bookmarkStart w:id="11463" w:name="_ETM_Q35_537193"/>
      <w:bookmarkEnd w:id="11463"/>
      <w:r>
        <w:rPr>
          <w:rFonts w:hint="cs"/>
          <w:rtl/>
          <w:lang w:eastAsia="he-IL"/>
        </w:rPr>
        <w:t xml:space="preserve">בשטחי </w:t>
      </w:r>
      <w:r>
        <w:rPr>
          <w:rFonts w:hint="cs"/>
          <w:lang w:eastAsia="he-IL"/>
        </w:rPr>
        <w:t>C</w:t>
      </w:r>
      <w:r>
        <w:rPr>
          <w:rFonts w:hint="cs"/>
          <w:rtl/>
          <w:lang w:eastAsia="he-IL"/>
        </w:rPr>
        <w:t xml:space="preserve"> כמעט לא היו ערבים, ועכשיו יש. ידוע, נכון?</w:t>
      </w:r>
      <w:r>
        <w:rPr>
          <w:rFonts w:hint="cs"/>
          <w:lang w:eastAsia="he-IL"/>
        </w:rPr>
        <w:t xml:space="preserve"> </w:t>
      </w:r>
      <w:r>
        <w:rPr>
          <w:rFonts w:hint="cs"/>
          <w:rtl/>
          <w:lang w:eastAsia="he-IL"/>
        </w:rPr>
        <w:t xml:space="preserve">חוק טבע </w:t>
      </w:r>
      <w:bookmarkStart w:id="11464" w:name="_ETM_Q35_546424"/>
      <w:bookmarkEnd w:id="11464"/>
      <w:r>
        <w:rPr>
          <w:rFonts w:hint="cs"/>
          <w:rtl/>
          <w:lang w:eastAsia="he-IL"/>
        </w:rPr>
        <w:t>במדעי המדינה, כוח האינרצי</w:t>
      </w:r>
      <w:r>
        <w:rPr>
          <w:rFonts w:hint="eastAsia"/>
          <w:rtl/>
          <w:lang w:eastAsia="he-IL"/>
        </w:rPr>
        <w:t>ה</w:t>
      </w:r>
      <w:r>
        <w:rPr>
          <w:rFonts w:hint="cs"/>
          <w:rtl/>
          <w:lang w:eastAsia="he-IL"/>
        </w:rPr>
        <w:t xml:space="preserve">, יש גוף וצריך לתת לו מה לעשות, אז הוא לאט-לאט מתחיל לטפל </w:t>
      </w:r>
      <w:bookmarkStart w:id="11465" w:name="_ETM_Q35_552552"/>
      <w:bookmarkEnd w:id="11465"/>
      <w:r>
        <w:rPr>
          <w:rFonts w:hint="cs"/>
          <w:rtl/>
          <w:lang w:eastAsia="he-IL"/>
        </w:rPr>
        <w:t>ולקחת אחריות על התיישבות הישראלית, בניגוד להחלטת הממשלה</w:t>
      </w:r>
      <w:r w:rsidR="00E83F87">
        <w:rPr>
          <w:rFonts w:hint="cs"/>
          <w:rtl/>
          <w:lang w:eastAsia="he-IL"/>
        </w:rPr>
        <w:t>,</w:t>
      </w:r>
      <w:r>
        <w:rPr>
          <w:rFonts w:hint="cs"/>
          <w:rtl/>
          <w:lang w:eastAsia="he-IL"/>
        </w:rPr>
        <w:t xml:space="preserve"> שקבעה שהוא לא אמור לעסוק </w:t>
      </w:r>
      <w:bookmarkStart w:id="11466" w:name="_ETM_Q35_556075"/>
      <w:bookmarkEnd w:id="11466"/>
      <w:r>
        <w:rPr>
          <w:rFonts w:hint="cs"/>
          <w:rtl/>
          <w:lang w:eastAsia="he-IL"/>
        </w:rPr>
        <w:t>בזה, ובניגוד לשכל הישר, ובניגוד לזכויות אדם ואזרח, ובניגוד לשוויון, ובניגוד לכל היגיון בריא.</w:t>
      </w:r>
    </w:p>
    <w:p w:rsidR="004408F6" w:rsidRDefault="004408F6" w:rsidP="00012282">
      <w:pPr>
        <w:rPr>
          <w:rtl/>
          <w:lang w:eastAsia="he-IL"/>
        </w:rPr>
      </w:pPr>
      <w:bookmarkStart w:id="11467" w:name="_ETM_Q35_563822"/>
      <w:bookmarkEnd w:id="11467"/>
    </w:p>
    <w:p w:rsidR="004408F6" w:rsidRDefault="004408F6" w:rsidP="00E83F87">
      <w:pPr>
        <w:rPr>
          <w:rtl/>
          <w:lang w:eastAsia="he-IL"/>
        </w:rPr>
      </w:pPr>
      <w:bookmarkStart w:id="11468" w:name="_ETM_Q35_563957"/>
      <w:bookmarkStart w:id="11469" w:name="_ETM_Q35_563976"/>
      <w:bookmarkStart w:id="11470" w:name="_ETM_Q35_564022"/>
      <w:bookmarkEnd w:id="11468"/>
      <w:bookmarkEnd w:id="11469"/>
      <w:bookmarkEnd w:id="11470"/>
      <w:r>
        <w:rPr>
          <w:rFonts w:hint="cs"/>
          <w:rtl/>
          <w:lang w:eastAsia="he-IL"/>
        </w:rPr>
        <w:t xml:space="preserve">הדבר הנכון </w:t>
      </w:r>
      <w:r>
        <w:rPr>
          <w:rFonts w:hint="eastAsia"/>
          <w:rtl/>
          <w:lang w:eastAsia="he-IL"/>
        </w:rPr>
        <w:t>–</w:t>
      </w:r>
      <w:r>
        <w:rPr>
          <w:rFonts w:hint="cs"/>
          <w:rtl/>
          <w:lang w:eastAsia="he-IL"/>
        </w:rPr>
        <w:t xml:space="preserve"> </w:t>
      </w:r>
      <w:proofErr w:type="spellStart"/>
      <w:r>
        <w:rPr>
          <w:rFonts w:hint="cs"/>
          <w:rtl/>
          <w:lang w:eastAsia="he-IL"/>
        </w:rPr>
        <w:t>במינהל</w:t>
      </w:r>
      <w:proofErr w:type="spellEnd"/>
      <w:r>
        <w:rPr>
          <w:rFonts w:hint="cs"/>
          <w:rtl/>
          <w:lang w:eastAsia="he-IL"/>
        </w:rPr>
        <w:t xml:space="preserve"> האזרחי צריכה להישאר יחידת תיאום </w:t>
      </w:r>
      <w:bookmarkStart w:id="11471" w:name="_ETM_Q35_567780"/>
      <w:bookmarkEnd w:id="11471"/>
      <w:r>
        <w:rPr>
          <w:rFonts w:hint="cs"/>
          <w:rtl/>
          <w:lang w:eastAsia="he-IL"/>
        </w:rPr>
        <w:t xml:space="preserve">וקישור קטנה שתטפל בעניינים האזרחיים, או שנושקים בין האזורים או שאחראים לערבים בשטחי </w:t>
      </w:r>
      <w:r>
        <w:rPr>
          <w:rFonts w:hint="cs"/>
          <w:lang w:eastAsia="he-IL"/>
        </w:rPr>
        <w:t>C</w:t>
      </w:r>
      <w:r>
        <w:rPr>
          <w:rFonts w:hint="cs"/>
          <w:rtl/>
          <w:lang w:eastAsia="he-IL"/>
        </w:rPr>
        <w:t>, והאחריות לטיפול באוכלוסייה הישראלית ביה</w:t>
      </w:r>
      <w:bookmarkStart w:id="11472" w:name="_ETM_Q35_583685"/>
      <w:bookmarkEnd w:id="11472"/>
      <w:r>
        <w:rPr>
          <w:rFonts w:hint="cs"/>
          <w:rtl/>
          <w:lang w:eastAsia="he-IL"/>
        </w:rPr>
        <w:t>ודה ושומרון תחזור לידיים של משרדי הממשלה. זה נכון דמוקרטית, זה נכון אזרחית. אתה יודע מה</w:t>
      </w:r>
      <w:r w:rsidR="00E83F87">
        <w:rPr>
          <w:rFonts w:hint="cs"/>
          <w:rtl/>
          <w:lang w:eastAsia="he-IL"/>
        </w:rPr>
        <w:t>,</w:t>
      </w:r>
      <w:r>
        <w:rPr>
          <w:rFonts w:hint="cs"/>
          <w:rtl/>
          <w:lang w:eastAsia="he-IL"/>
        </w:rPr>
        <w:t xml:space="preserve"> זה נכון ברמת היעילות. בשביל מה להחזיק מערכת יקרה כל </w:t>
      </w:r>
      <w:bookmarkStart w:id="11473" w:name="_ETM_Q35_590870"/>
      <w:bookmarkEnd w:id="11473"/>
      <w:r>
        <w:rPr>
          <w:rFonts w:hint="cs"/>
          <w:rtl/>
          <w:lang w:eastAsia="he-IL"/>
        </w:rPr>
        <w:t>כך? בשביל מה להחזיק כל כך הרבה תקנים?</w:t>
      </w:r>
      <w:r>
        <w:rPr>
          <w:rFonts w:hint="cs"/>
          <w:lang w:eastAsia="he-IL"/>
        </w:rPr>
        <w:t xml:space="preserve"> </w:t>
      </w:r>
      <w:r>
        <w:rPr>
          <w:rFonts w:hint="cs"/>
          <w:rtl/>
          <w:lang w:eastAsia="he-IL"/>
        </w:rPr>
        <w:t xml:space="preserve">ואז יש </w:t>
      </w:r>
      <w:bookmarkStart w:id="11474" w:name="_ETM_Q35_593078"/>
      <w:bookmarkEnd w:id="11474"/>
      <w:r>
        <w:rPr>
          <w:rFonts w:hint="cs"/>
          <w:rtl/>
          <w:lang w:eastAsia="he-IL"/>
        </w:rPr>
        <w:t xml:space="preserve">מלחמות עם ועדי עובדים ותנאי שכר ושביתות. </w:t>
      </w:r>
      <w:bookmarkStart w:id="11475" w:name="_ETM_Q35_600471"/>
      <w:bookmarkStart w:id="11476" w:name="_ETM_Q35_600580"/>
      <w:bookmarkStart w:id="11477" w:name="_ETM_Q35_600616"/>
      <w:bookmarkStart w:id="11478" w:name="_ETM_Q35_600646"/>
      <w:bookmarkEnd w:id="11475"/>
      <w:bookmarkEnd w:id="11476"/>
      <w:bookmarkEnd w:id="11477"/>
      <w:bookmarkEnd w:id="11478"/>
      <w:r>
        <w:rPr>
          <w:rFonts w:hint="cs"/>
          <w:rtl/>
          <w:lang w:eastAsia="he-IL"/>
        </w:rPr>
        <w:t>יש משרדי ממשלה, הם יודעים לעבוד</w:t>
      </w:r>
      <w:r w:rsidR="00E83F87">
        <w:rPr>
          <w:rFonts w:hint="cs"/>
          <w:rtl/>
          <w:lang w:eastAsia="he-IL"/>
        </w:rPr>
        <w:t>,</w:t>
      </w:r>
      <w:r>
        <w:rPr>
          <w:rFonts w:hint="cs"/>
          <w:rtl/>
          <w:lang w:eastAsia="he-IL"/>
        </w:rPr>
        <w:t xml:space="preserve"> יש להם זיכרון ארגוני, יש להם ידע, יש להם מערכות מחשוב, יש </w:t>
      </w:r>
      <w:bookmarkStart w:id="11479" w:name="_ETM_Q35_606328"/>
      <w:bookmarkEnd w:id="11479"/>
      <w:r>
        <w:rPr>
          <w:rFonts w:hint="cs"/>
          <w:rtl/>
          <w:lang w:eastAsia="he-IL"/>
        </w:rPr>
        <w:t xml:space="preserve">להם מדיניות רוחבית שחלה בכל מרחבי מדינת ישראל. </w:t>
      </w:r>
      <w:bookmarkStart w:id="11480" w:name="_ETM_Q35_623081"/>
      <w:bookmarkStart w:id="11481" w:name="_ETM_Q35_623121"/>
      <w:bookmarkStart w:id="11482" w:name="_ETM_Q35_623176"/>
      <w:bookmarkStart w:id="11483" w:name="_ETM_Q35_623228"/>
      <w:bookmarkEnd w:id="11480"/>
      <w:bookmarkEnd w:id="11481"/>
      <w:bookmarkEnd w:id="11482"/>
      <w:bookmarkEnd w:id="11483"/>
      <w:r>
        <w:rPr>
          <w:rFonts w:hint="cs"/>
          <w:rtl/>
          <w:lang w:eastAsia="he-IL"/>
        </w:rPr>
        <w:t>מי שמצביע נגד החוק הזה מנציח את האפליה שמתייחסת למתיישבי יהודה ושומרון כ</w:t>
      </w:r>
      <w:r w:rsidR="00E83F87">
        <w:rPr>
          <w:rFonts w:hint="cs"/>
          <w:rtl/>
          <w:lang w:eastAsia="he-IL"/>
        </w:rPr>
        <w:t xml:space="preserve">אל </w:t>
      </w:r>
      <w:r>
        <w:rPr>
          <w:rFonts w:hint="cs"/>
          <w:rtl/>
          <w:lang w:eastAsia="he-IL"/>
        </w:rPr>
        <w:t xml:space="preserve">אזרחים סוג ד', תחת שלטון של ממשל צבאי של רפובליקת בננות </w:t>
      </w:r>
      <w:r>
        <w:rPr>
          <w:rFonts w:hint="eastAsia"/>
          <w:rtl/>
          <w:lang w:eastAsia="he-IL"/>
        </w:rPr>
        <w:t>–</w:t>
      </w:r>
      <w:r>
        <w:rPr>
          <w:rFonts w:hint="cs"/>
          <w:rtl/>
          <w:lang w:eastAsia="he-IL"/>
        </w:rPr>
        <w:t xml:space="preserve"> </w:t>
      </w:r>
      <w:bookmarkStart w:id="11484" w:name="_ETM_Q35_625169"/>
      <w:bookmarkEnd w:id="11484"/>
      <w:r>
        <w:rPr>
          <w:rFonts w:hint="cs"/>
          <w:rtl/>
          <w:lang w:eastAsia="he-IL"/>
        </w:rPr>
        <w:t xml:space="preserve">לא דמוקרטי, לא חוקתי, לא אזרחי, לא שירותי, לא יעיל, לא אנושי, חד-משמעית. </w:t>
      </w:r>
    </w:p>
    <w:p w:rsidR="004408F6" w:rsidRDefault="004408F6" w:rsidP="00012282">
      <w:pPr>
        <w:rPr>
          <w:rtl/>
          <w:lang w:eastAsia="he-IL"/>
        </w:rPr>
      </w:pPr>
      <w:bookmarkStart w:id="11485" w:name="_ETM_Q35_633367"/>
      <w:bookmarkStart w:id="11486" w:name="_ETM_Q35_633414"/>
      <w:bookmarkEnd w:id="11485"/>
      <w:bookmarkEnd w:id="11486"/>
    </w:p>
    <w:p w:rsidR="004408F6" w:rsidRDefault="004408F6" w:rsidP="007B02A4">
      <w:pPr>
        <w:rPr>
          <w:rtl/>
          <w:lang w:eastAsia="he-IL"/>
        </w:rPr>
      </w:pPr>
      <w:bookmarkStart w:id="11487" w:name="_ETM_Q35_633495"/>
      <w:bookmarkStart w:id="11488" w:name="_ETM_Q35_633594"/>
      <w:bookmarkEnd w:id="11487"/>
      <w:bookmarkEnd w:id="11488"/>
      <w:r>
        <w:rPr>
          <w:rFonts w:hint="cs"/>
          <w:rtl/>
          <w:lang w:eastAsia="he-IL"/>
        </w:rPr>
        <w:t xml:space="preserve">שוב, </w:t>
      </w:r>
      <w:r w:rsidR="00E83F87">
        <w:rPr>
          <w:rFonts w:hint="cs"/>
          <w:rtl/>
          <w:lang w:eastAsia="he-IL"/>
        </w:rPr>
        <w:t xml:space="preserve">זו </w:t>
      </w:r>
      <w:r>
        <w:rPr>
          <w:rFonts w:hint="cs"/>
          <w:rtl/>
          <w:lang w:eastAsia="he-IL"/>
        </w:rPr>
        <w:t xml:space="preserve">הצעת חוק שאין לה השלכות מדיניות </w:t>
      </w:r>
      <w:bookmarkStart w:id="11489" w:name="_ETM_Q35_638599"/>
      <w:bookmarkEnd w:id="11489"/>
      <w:r>
        <w:rPr>
          <w:rFonts w:hint="cs"/>
          <w:rtl/>
          <w:lang w:eastAsia="he-IL"/>
        </w:rPr>
        <w:t xml:space="preserve">משפטיות ובין-לאומיות </w:t>
      </w:r>
      <w:r>
        <w:rPr>
          <w:rFonts w:hint="eastAsia"/>
          <w:rtl/>
          <w:lang w:eastAsia="he-IL"/>
        </w:rPr>
        <w:t>–</w:t>
      </w:r>
      <w:r>
        <w:rPr>
          <w:rFonts w:hint="cs"/>
          <w:rtl/>
          <w:lang w:eastAsia="he-IL"/>
        </w:rPr>
        <w:t xml:space="preserve"> מאה אחוז החלטה של איך אנחנו מנהלים את החיים שלנו בתוך האזור תחת המשטר המשפטי המקובל</w:t>
      </w:r>
      <w:r w:rsidR="00E83F87">
        <w:rPr>
          <w:rFonts w:hint="cs"/>
          <w:rtl/>
          <w:lang w:eastAsia="he-IL"/>
        </w:rPr>
        <w:t>,</w:t>
      </w:r>
      <w:r>
        <w:rPr>
          <w:rFonts w:hint="cs"/>
          <w:rtl/>
          <w:lang w:eastAsia="he-IL"/>
        </w:rPr>
        <w:t xml:space="preserve"> שקיבלנו אותו על עצמנו </w:t>
      </w:r>
      <w:r>
        <w:rPr>
          <w:rFonts w:hint="eastAsia"/>
          <w:rtl/>
          <w:lang w:eastAsia="he-IL"/>
        </w:rPr>
        <w:t>–</w:t>
      </w:r>
      <w:r>
        <w:rPr>
          <w:rFonts w:hint="cs"/>
          <w:rtl/>
          <w:lang w:eastAsia="he-IL"/>
        </w:rPr>
        <w:t xml:space="preserve"> אגב, צריך לומר, וולונטרית </w:t>
      </w:r>
      <w:r w:rsidR="00E83F87">
        <w:rPr>
          <w:rFonts w:hint="eastAsia"/>
          <w:rtl/>
          <w:lang w:eastAsia="he-IL"/>
        </w:rPr>
        <w:t>–</w:t>
      </w:r>
      <w:r w:rsidR="00E83F87">
        <w:rPr>
          <w:rFonts w:hint="cs"/>
          <w:rtl/>
          <w:lang w:eastAsia="he-IL"/>
        </w:rPr>
        <w:t xml:space="preserve"> </w:t>
      </w:r>
      <w:r>
        <w:rPr>
          <w:rFonts w:hint="cs"/>
          <w:rtl/>
          <w:lang w:eastAsia="he-IL"/>
        </w:rPr>
        <w:t xml:space="preserve">אחרי מלחמת ששת הימים </w:t>
      </w:r>
      <w:bookmarkStart w:id="11490" w:name="_ETM_Q35_648080"/>
      <w:bookmarkEnd w:id="11490"/>
      <w:r>
        <w:rPr>
          <w:rFonts w:hint="cs"/>
          <w:rtl/>
          <w:lang w:eastAsia="he-IL"/>
        </w:rPr>
        <w:t xml:space="preserve">כששחררנו את חבלי המולדת האלה. זה מתבקש, זה הכרחי. אני לא מצליח להבין למה לא, לא מצליח להבין למה לא, </w:t>
      </w:r>
      <w:bookmarkStart w:id="11491" w:name="_ETM_Q35_658156"/>
      <w:bookmarkEnd w:id="11491"/>
      <w:r>
        <w:rPr>
          <w:rFonts w:hint="cs"/>
          <w:rtl/>
          <w:lang w:eastAsia="he-IL"/>
        </w:rPr>
        <w:t xml:space="preserve">חוץ מאיזה או התעקשות של שר הביטחון </w:t>
      </w:r>
      <w:r>
        <w:rPr>
          <w:rFonts w:hint="eastAsia"/>
          <w:rtl/>
          <w:lang w:eastAsia="he-IL"/>
        </w:rPr>
        <w:t>–</w:t>
      </w:r>
      <w:r>
        <w:rPr>
          <w:rFonts w:hint="cs"/>
          <w:rtl/>
          <w:lang w:eastAsia="he-IL"/>
        </w:rPr>
        <w:t xml:space="preserve"> זה נחמד להיות איזה שריף כזה ששולט </w:t>
      </w:r>
      <w:bookmarkStart w:id="11492" w:name="_ETM_Q35_666945"/>
      <w:bookmarkEnd w:id="11492"/>
      <w:r>
        <w:rPr>
          <w:rFonts w:hint="cs"/>
          <w:rtl/>
          <w:lang w:eastAsia="he-IL"/>
        </w:rPr>
        <w:t>באזרחים דרך אלוף פיקוד</w:t>
      </w:r>
      <w:r w:rsidR="00E83F87">
        <w:rPr>
          <w:rFonts w:hint="cs"/>
          <w:rtl/>
          <w:lang w:eastAsia="he-IL"/>
        </w:rPr>
        <w:t>;</w:t>
      </w:r>
      <w:r w:rsidR="007B02A4">
        <w:rPr>
          <w:rFonts w:hint="cs"/>
          <w:rtl/>
          <w:lang w:eastAsia="he-IL"/>
        </w:rPr>
        <w:t xml:space="preserve"> </w:t>
      </w:r>
      <w:r>
        <w:rPr>
          <w:rFonts w:hint="cs"/>
          <w:rtl/>
          <w:lang w:eastAsia="he-IL"/>
        </w:rPr>
        <w:t xml:space="preserve">אני יכול לנהל חיים, יש לי נתינים מתחתיי </w:t>
      </w:r>
      <w:r>
        <w:rPr>
          <w:rFonts w:hint="eastAsia"/>
          <w:rtl/>
          <w:lang w:eastAsia="he-IL"/>
        </w:rPr>
        <w:t>–</w:t>
      </w:r>
      <w:r>
        <w:rPr>
          <w:rFonts w:hint="cs"/>
          <w:rtl/>
          <w:lang w:eastAsia="he-IL"/>
        </w:rPr>
        <w:t xml:space="preserve"> זה אולי, לא יודע. אולי, שוב, אותו כוח </w:t>
      </w:r>
      <w:bookmarkStart w:id="11493" w:name="_ETM_Q35_673550"/>
      <w:bookmarkEnd w:id="11493"/>
      <w:r>
        <w:rPr>
          <w:rFonts w:hint="cs"/>
          <w:rtl/>
          <w:lang w:eastAsia="he-IL"/>
        </w:rPr>
        <w:t xml:space="preserve">האינרציה של עובדים שרוצים להמשיך לעבוד. אגב, אני לא טוען </w:t>
      </w:r>
      <w:bookmarkStart w:id="11494" w:name="_ETM_Q35_673233"/>
      <w:bookmarkEnd w:id="11494"/>
      <w:r>
        <w:rPr>
          <w:rFonts w:hint="cs"/>
          <w:rtl/>
          <w:lang w:eastAsia="he-IL"/>
        </w:rPr>
        <w:t xml:space="preserve">שהם יפוטרו. הם ייקלטו במשרדי האם כאזרחים, כמו כל עובדי משרדי הממשלה השונים, יעברו את ההשתלמויות, יישרו קו עם המדיניות וינהלו </w:t>
      </w:r>
      <w:bookmarkStart w:id="11495" w:name="_ETM_Q35_686397"/>
      <w:bookmarkEnd w:id="11495"/>
      <w:r>
        <w:rPr>
          <w:rFonts w:hint="cs"/>
          <w:rtl/>
          <w:lang w:eastAsia="he-IL"/>
        </w:rPr>
        <w:t>את השטח בצורה טובה ויעילה.</w:t>
      </w:r>
    </w:p>
    <w:p w:rsidR="004408F6" w:rsidRDefault="004408F6" w:rsidP="00012282">
      <w:pPr>
        <w:rPr>
          <w:rtl/>
          <w:lang w:eastAsia="he-IL"/>
        </w:rPr>
      </w:pPr>
    </w:p>
    <w:p w:rsidR="004408F6" w:rsidRDefault="004408F6" w:rsidP="00012282">
      <w:pPr>
        <w:rPr>
          <w:rtl/>
          <w:lang w:eastAsia="he-IL"/>
        </w:rPr>
      </w:pPr>
      <w:r>
        <w:rPr>
          <w:rFonts w:hint="cs"/>
          <w:rtl/>
          <w:lang w:eastAsia="he-IL"/>
        </w:rPr>
        <w:t xml:space="preserve">אנשי ימינה ותקווה חדשה תמכו בחוק הזה כשהוא הונח על שולחן הכנסת </w:t>
      </w:r>
      <w:bookmarkStart w:id="11496" w:name="_ETM_Q35_696923"/>
      <w:bookmarkEnd w:id="11496"/>
      <w:r>
        <w:rPr>
          <w:rFonts w:hint="cs"/>
          <w:rtl/>
          <w:lang w:eastAsia="he-IL"/>
        </w:rPr>
        <w:t>בכנסות קודמות על ידיי. אגב, לא הייתה להם הזדמנות להצביע כי לא הצלחתי להצביע. הכנסת</w:t>
      </w:r>
      <w:bookmarkStart w:id="11497" w:name="_ETM_Q35_701440"/>
      <w:bookmarkEnd w:id="11497"/>
      <w:r>
        <w:rPr>
          <w:rFonts w:hint="cs"/>
          <w:rtl/>
          <w:lang w:eastAsia="he-IL"/>
        </w:rPr>
        <w:t xml:space="preserve"> העשרים התפזרה קצת אחרי שהבאנו את החוק הזה והנחנו אותו</w:t>
      </w:r>
      <w:bookmarkStart w:id="11498" w:name="_ETM_Q35_704756"/>
      <w:bookmarkEnd w:id="11498"/>
      <w:r>
        <w:rPr>
          <w:rFonts w:hint="cs"/>
          <w:rtl/>
          <w:lang w:eastAsia="he-IL"/>
        </w:rPr>
        <w:t xml:space="preserve"> על השולחן. אגב, הנחנו אותו על השולחן אחרי </w:t>
      </w:r>
      <w:bookmarkStart w:id="11499" w:name="_ETM_Q35_705311"/>
      <w:bookmarkEnd w:id="11499"/>
      <w:r>
        <w:rPr>
          <w:rFonts w:hint="cs"/>
          <w:rtl/>
          <w:lang w:eastAsia="he-IL"/>
        </w:rPr>
        <w:t>שבאמת נחשפה שרשרת של כשלים ושל ליקויים ושל שירות</w:t>
      </w:r>
      <w:bookmarkStart w:id="11500" w:name="_ETM_Q35_714466"/>
      <w:bookmarkEnd w:id="11500"/>
      <w:r>
        <w:rPr>
          <w:rFonts w:hint="cs"/>
          <w:rtl/>
          <w:lang w:eastAsia="he-IL"/>
        </w:rPr>
        <w:t xml:space="preserve"> גרוע, אחרי דוח מאוד ארוך שהזמינה המועצה האזורית מטה </w:t>
      </w:r>
      <w:bookmarkStart w:id="11501" w:name="_ETM_Q35_714223"/>
      <w:bookmarkEnd w:id="11501"/>
      <w:r>
        <w:rPr>
          <w:rFonts w:hint="cs"/>
          <w:rtl/>
          <w:lang w:eastAsia="he-IL"/>
        </w:rPr>
        <w:t xml:space="preserve">בנימין. היא נעזרה בחברות מקצועיות שניתחו את פעילות המינהל, את יעילותו מול </w:t>
      </w:r>
      <w:bookmarkStart w:id="11502" w:name="_ETM_Q35_718557"/>
      <w:bookmarkEnd w:id="11502"/>
      <w:r>
        <w:rPr>
          <w:rFonts w:hint="cs"/>
          <w:rtl/>
          <w:lang w:eastAsia="he-IL"/>
        </w:rPr>
        <w:t>משרדי הממשלה השונים. עשו עבודה מאוד מאוד יסודית</w:t>
      </w:r>
      <w:r w:rsidR="00E83F87">
        <w:rPr>
          <w:rFonts w:hint="cs"/>
          <w:rtl/>
          <w:lang w:eastAsia="he-IL"/>
        </w:rPr>
        <w:t>,</w:t>
      </w:r>
      <w:r>
        <w:rPr>
          <w:rFonts w:hint="cs"/>
          <w:rtl/>
          <w:lang w:eastAsia="he-IL"/>
        </w:rPr>
        <w:t xml:space="preserve"> גם של איזה הכנות צריכים משרדי הממשלה לבצע אצלם כדי </w:t>
      </w:r>
      <w:bookmarkStart w:id="11503" w:name="_ETM_Q35_729800"/>
      <w:bookmarkEnd w:id="11503"/>
      <w:r>
        <w:rPr>
          <w:rFonts w:hint="cs"/>
          <w:rtl/>
          <w:lang w:eastAsia="he-IL"/>
        </w:rPr>
        <w:t xml:space="preserve">לקלוט את הפעילות של המינהל האזרחי. החוק שלי הוא גם מדורג. הוא קובע תאריך יעד שבו המינהל האזרחי </w:t>
      </w:r>
      <w:bookmarkStart w:id="11504" w:name="_ETM_Q35_735860"/>
      <w:bookmarkEnd w:id="11504"/>
      <w:r>
        <w:rPr>
          <w:rFonts w:hint="cs"/>
          <w:rtl/>
          <w:lang w:eastAsia="he-IL"/>
        </w:rPr>
        <w:t>חדל מלתפקד בהקשר של ההתיישבות הישראלית. עד אז יש עבודת מטה</w:t>
      </w:r>
      <w:r w:rsidR="00E83F87">
        <w:rPr>
          <w:rFonts w:hint="cs"/>
          <w:rtl/>
          <w:lang w:eastAsia="he-IL"/>
        </w:rPr>
        <w:t>,</w:t>
      </w:r>
      <w:r>
        <w:rPr>
          <w:rFonts w:hint="cs"/>
          <w:rtl/>
          <w:lang w:eastAsia="he-IL"/>
        </w:rPr>
        <w:t xml:space="preserve"> שמובלת על ידי הממשלה בקרב כלל המשרדים</w:t>
      </w:r>
      <w:r w:rsidR="00E83F87">
        <w:rPr>
          <w:rFonts w:hint="cs"/>
          <w:rtl/>
          <w:lang w:eastAsia="he-IL"/>
        </w:rPr>
        <w:t>,</w:t>
      </w:r>
      <w:r>
        <w:rPr>
          <w:rFonts w:hint="cs"/>
          <w:rtl/>
          <w:lang w:eastAsia="he-IL"/>
        </w:rPr>
        <w:t xml:space="preserve"> כדי אכן להיערך לקליטה </w:t>
      </w:r>
      <w:bookmarkStart w:id="11505" w:name="_ETM_Q35_735343"/>
      <w:bookmarkEnd w:id="11505"/>
      <w:r>
        <w:rPr>
          <w:rFonts w:hint="cs"/>
          <w:rtl/>
          <w:lang w:eastAsia="he-IL"/>
        </w:rPr>
        <w:t xml:space="preserve">הזו. אין לזה השלכות תקציביות. אמרתי, זה רק יחסוך כסף וימנע כפילויות. </w:t>
      </w:r>
    </w:p>
    <w:p w:rsidR="004408F6" w:rsidRDefault="004408F6" w:rsidP="00012282">
      <w:pPr>
        <w:rPr>
          <w:rtl/>
          <w:lang w:eastAsia="he-IL"/>
        </w:rPr>
      </w:pPr>
      <w:bookmarkStart w:id="11506" w:name="_ETM_Q35_749256"/>
      <w:bookmarkStart w:id="11507" w:name="_ETM_Q35_749389"/>
      <w:bookmarkEnd w:id="11506"/>
      <w:bookmarkEnd w:id="11507"/>
    </w:p>
    <w:p w:rsidR="004408F6" w:rsidRDefault="004408F6" w:rsidP="00E83F87">
      <w:pPr>
        <w:rPr>
          <w:rtl/>
          <w:lang w:eastAsia="he-IL"/>
        </w:rPr>
      </w:pPr>
      <w:bookmarkStart w:id="11508" w:name="_ETM_Q35_749438"/>
      <w:bookmarkStart w:id="11509" w:name="_ETM_Q35_749522"/>
      <w:bookmarkEnd w:id="11508"/>
      <w:bookmarkEnd w:id="11509"/>
      <w:r>
        <w:rPr>
          <w:rFonts w:hint="cs"/>
          <w:rtl/>
          <w:lang w:eastAsia="he-IL"/>
        </w:rPr>
        <w:t xml:space="preserve">ושוב, ביהודה ושומרון חיים מאות אלפי אזרחים שווי </w:t>
      </w:r>
      <w:bookmarkStart w:id="11510" w:name="_ETM_Q35_751678"/>
      <w:bookmarkEnd w:id="11510"/>
      <w:r>
        <w:rPr>
          <w:rFonts w:hint="cs"/>
          <w:rtl/>
          <w:lang w:eastAsia="he-IL"/>
        </w:rPr>
        <w:t xml:space="preserve">חובות. </w:t>
      </w:r>
      <w:r w:rsidR="00E83F87">
        <w:rPr>
          <w:rFonts w:hint="cs"/>
          <w:rtl/>
          <w:lang w:eastAsia="he-IL"/>
        </w:rPr>
        <w:t xml:space="preserve">הם </w:t>
      </w:r>
      <w:r>
        <w:rPr>
          <w:rFonts w:hint="cs"/>
          <w:rtl/>
          <w:lang w:eastAsia="he-IL"/>
        </w:rPr>
        <w:t xml:space="preserve">משרתים בצבא, עושים מילואים, משרתים, משלמים מיסים </w:t>
      </w:r>
      <w:r>
        <w:rPr>
          <w:rFonts w:hint="eastAsia"/>
          <w:rtl/>
          <w:lang w:eastAsia="he-IL"/>
        </w:rPr>
        <w:t>–</w:t>
      </w:r>
      <w:r>
        <w:rPr>
          <w:rFonts w:hint="cs"/>
          <w:rtl/>
          <w:lang w:eastAsia="he-IL"/>
        </w:rPr>
        <w:t xml:space="preserve"> מלח הארץ. הם לא שווי זכויות, הם מופלים לרעה. הם חיים תחת ממשל צבאי, </w:t>
      </w:r>
      <w:bookmarkStart w:id="11511" w:name="_ETM_Q35_764696"/>
      <w:bookmarkEnd w:id="11511"/>
      <w:r>
        <w:rPr>
          <w:rFonts w:hint="cs"/>
          <w:rtl/>
          <w:lang w:eastAsia="he-IL"/>
        </w:rPr>
        <w:t>שוב, על ההיבט הלא</w:t>
      </w:r>
      <w:r w:rsidR="00E83F87">
        <w:rPr>
          <w:rFonts w:hint="cs"/>
          <w:rtl/>
          <w:lang w:eastAsia="he-IL"/>
        </w:rPr>
        <w:t>-</w:t>
      </w:r>
      <w:r>
        <w:rPr>
          <w:rFonts w:hint="cs"/>
          <w:rtl/>
          <w:lang w:eastAsia="he-IL"/>
        </w:rPr>
        <w:t>דמוקרטי ו</w:t>
      </w:r>
      <w:r w:rsidR="00E83F87">
        <w:rPr>
          <w:rFonts w:hint="cs"/>
          <w:rtl/>
          <w:lang w:eastAsia="he-IL"/>
        </w:rPr>
        <w:t>ה</w:t>
      </w:r>
      <w:r>
        <w:rPr>
          <w:rFonts w:hint="cs"/>
          <w:rtl/>
          <w:lang w:eastAsia="he-IL"/>
        </w:rPr>
        <w:t>לא</w:t>
      </w:r>
      <w:r w:rsidR="00E83F87">
        <w:rPr>
          <w:rFonts w:hint="cs"/>
          <w:rtl/>
          <w:lang w:eastAsia="he-IL"/>
        </w:rPr>
        <w:t>-</w:t>
      </w:r>
      <w:r>
        <w:rPr>
          <w:rFonts w:hint="cs"/>
          <w:rtl/>
          <w:lang w:eastAsia="he-IL"/>
        </w:rPr>
        <w:t>חוקתי שיש בזה, מקבלים שירות גרוע, גרוע. את הדבר הזה צריך לתקן. מי</w:t>
      </w:r>
      <w:bookmarkStart w:id="11512" w:name="_ETM_Q35_775216"/>
      <w:bookmarkEnd w:id="11512"/>
      <w:r>
        <w:rPr>
          <w:rFonts w:hint="cs"/>
          <w:rtl/>
          <w:lang w:eastAsia="he-IL"/>
        </w:rPr>
        <w:t xml:space="preserve"> שירים את האצבע עכשיו נגד החוק הזה </w:t>
      </w:r>
      <w:r w:rsidR="00E83F87">
        <w:rPr>
          <w:rFonts w:hint="eastAsia"/>
          <w:rtl/>
          <w:lang w:eastAsia="he-IL"/>
        </w:rPr>
        <w:t>–</w:t>
      </w:r>
      <w:r w:rsidR="00E83F87">
        <w:rPr>
          <w:rFonts w:hint="cs"/>
          <w:rtl/>
          <w:lang w:eastAsia="he-IL"/>
        </w:rPr>
        <w:t xml:space="preserve"> </w:t>
      </w:r>
      <w:r>
        <w:rPr>
          <w:rFonts w:hint="cs"/>
          <w:rtl/>
          <w:lang w:eastAsia="he-IL"/>
        </w:rPr>
        <w:t>שוב, הוא לא חוק מדיני והוא לא חוק פוליטי. אתה יודע מה</w:t>
      </w:r>
      <w:bookmarkStart w:id="11513" w:name="_ETM_Q35_782571"/>
      <w:bookmarkEnd w:id="11513"/>
      <w:r w:rsidR="00E83F87">
        <w:rPr>
          <w:rFonts w:hint="cs"/>
          <w:rtl/>
          <w:lang w:eastAsia="he-IL"/>
        </w:rPr>
        <w:t>,</w:t>
      </w:r>
      <w:r>
        <w:rPr>
          <w:rFonts w:hint="cs"/>
          <w:rtl/>
          <w:lang w:eastAsia="he-IL"/>
        </w:rPr>
        <w:t xml:space="preserve"> הוא חוק פוליטי כיוון שהוא רוצה לשפר את איכות החיים </w:t>
      </w:r>
      <w:bookmarkStart w:id="11514" w:name="_ETM_Q35_783818"/>
      <w:bookmarkEnd w:id="11514"/>
      <w:r>
        <w:rPr>
          <w:rFonts w:hint="cs"/>
          <w:rtl/>
          <w:lang w:eastAsia="he-IL"/>
        </w:rPr>
        <w:t xml:space="preserve">של המתיישבים ושל ההתיישבות. </w:t>
      </w:r>
      <w:bookmarkStart w:id="11515" w:name="_ETM_Q35_785697"/>
      <w:bookmarkStart w:id="11516" w:name="_ETM_Q35_785776"/>
      <w:bookmarkStart w:id="11517" w:name="TOR_Q36"/>
      <w:bookmarkStart w:id="11518" w:name="_ETM_Q36_183659"/>
      <w:bookmarkEnd w:id="11515"/>
      <w:bookmarkEnd w:id="11516"/>
      <w:bookmarkEnd w:id="11517"/>
      <w:bookmarkEnd w:id="11518"/>
      <w:r>
        <w:rPr>
          <w:rtl/>
        </w:rPr>
        <w:t xml:space="preserve">אז </w:t>
      </w:r>
      <w:bookmarkStart w:id="11519" w:name="_ETM_Q36_183750"/>
      <w:bookmarkEnd w:id="11519"/>
      <w:r>
        <w:rPr>
          <w:rtl/>
        </w:rPr>
        <w:t>מי</w:t>
      </w:r>
      <w:r>
        <w:rPr>
          <w:rFonts w:hint="cs"/>
          <w:rtl/>
        </w:rPr>
        <w:t xml:space="preserve"> </w:t>
      </w:r>
      <w:r>
        <w:rPr>
          <w:rtl/>
        </w:rPr>
        <w:t>שהו</w:t>
      </w:r>
      <w:r>
        <w:rPr>
          <w:rFonts w:hint="cs"/>
          <w:rtl/>
        </w:rPr>
        <w:t>א</w:t>
      </w:r>
      <w:r>
        <w:rPr>
          <w:rtl/>
        </w:rPr>
        <w:t xml:space="preserve"> </w:t>
      </w:r>
      <w:bookmarkStart w:id="11520" w:name="_ETM_Q36_183990"/>
      <w:bookmarkEnd w:id="11520"/>
      <w:r>
        <w:rPr>
          <w:rtl/>
        </w:rPr>
        <w:t xml:space="preserve">שמאלן </w:t>
      </w:r>
      <w:bookmarkStart w:id="11521" w:name="_ETM_Q36_184920"/>
      <w:bookmarkEnd w:id="11521"/>
      <w:r>
        <w:rPr>
          <w:rtl/>
        </w:rPr>
        <w:t xml:space="preserve">ורוצה </w:t>
      </w:r>
      <w:bookmarkStart w:id="11522" w:name="_ETM_Q36_185339"/>
      <w:bookmarkEnd w:id="11522"/>
      <w:r>
        <w:rPr>
          <w:rtl/>
        </w:rPr>
        <w:t xml:space="preserve">לדפוק </w:t>
      </w:r>
      <w:bookmarkStart w:id="11523" w:name="_ETM_Q36_185609"/>
      <w:bookmarkEnd w:id="11523"/>
      <w:r>
        <w:rPr>
          <w:rtl/>
        </w:rPr>
        <w:t xml:space="preserve">את </w:t>
      </w:r>
      <w:bookmarkStart w:id="11524" w:name="_ETM_Q36_185700"/>
      <w:bookmarkEnd w:id="11524"/>
      <w:r>
        <w:rPr>
          <w:rtl/>
        </w:rPr>
        <w:t xml:space="preserve">ההתיישבות </w:t>
      </w:r>
      <w:bookmarkStart w:id="11525" w:name="_ETM_Q36_186059"/>
      <w:bookmarkEnd w:id="11525"/>
      <w:r>
        <w:rPr>
          <w:rtl/>
        </w:rPr>
        <w:t>והמתיישבים</w:t>
      </w:r>
      <w:r w:rsidR="00E83F87">
        <w:rPr>
          <w:rFonts w:hint="cs"/>
          <w:rtl/>
        </w:rPr>
        <w:t>,</w:t>
      </w:r>
      <w:r>
        <w:rPr>
          <w:rFonts w:hint="cs"/>
          <w:rtl/>
        </w:rPr>
        <w:t xml:space="preserve"> ובכלל </w:t>
      </w:r>
      <w:bookmarkStart w:id="11526" w:name="_ETM_Q36_186990"/>
      <w:bookmarkStart w:id="11527" w:name="_ETM_Q36_187319"/>
      <w:bookmarkEnd w:id="11526"/>
      <w:bookmarkEnd w:id="11527"/>
      <w:r>
        <w:rPr>
          <w:rtl/>
        </w:rPr>
        <w:t xml:space="preserve">רוצה </w:t>
      </w:r>
      <w:bookmarkStart w:id="11528" w:name="_ETM_Q36_187560"/>
      <w:bookmarkEnd w:id="11528"/>
      <w:r>
        <w:rPr>
          <w:rtl/>
        </w:rPr>
        <w:t>לג</w:t>
      </w:r>
      <w:bookmarkStart w:id="11529" w:name="_ETM_Q36_187859"/>
      <w:bookmarkEnd w:id="11529"/>
      <w:r>
        <w:rPr>
          <w:rFonts w:hint="cs"/>
          <w:rtl/>
        </w:rPr>
        <w:t>ר</w:t>
      </w:r>
      <w:r>
        <w:rPr>
          <w:rtl/>
        </w:rPr>
        <w:t xml:space="preserve">ש </w:t>
      </w:r>
      <w:bookmarkStart w:id="11530" w:name="_ETM_Q36_188039"/>
      <w:bookmarkEnd w:id="11530"/>
      <w:r>
        <w:rPr>
          <w:rFonts w:hint="cs"/>
          <w:rtl/>
        </w:rPr>
        <w:t xml:space="preserve">אותם </w:t>
      </w:r>
      <w:bookmarkStart w:id="11531" w:name="_ETM_Q36_188309"/>
      <w:bookmarkStart w:id="11532" w:name="_ETM_Q36_188670"/>
      <w:bookmarkEnd w:id="11531"/>
      <w:bookmarkEnd w:id="11532"/>
      <w:r>
        <w:rPr>
          <w:rFonts w:hint="cs"/>
          <w:rtl/>
        </w:rPr>
        <w:t>ולהקים שם</w:t>
      </w:r>
      <w:r>
        <w:rPr>
          <w:rtl/>
        </w:rPr>
        <w:t xml:space="preserve"> </w:t>
      </w:r>
      <w:bookmarkStart w:id="11533" w:name="_ETM_Q36_188820"/>
      <w:bookmarkEnd w:id="11533"/>
      <w:r>
        <w:rPr>
          <w:rtl/>
        </w:rPr>
        <w:t xml:space="preserve">מדינת </w:t>
      </w:r>
      <w:bookmarkStart w:id="11534" w:name="_ETM_Q36_189150"/>
      <w:bookmarkEnd w:id="11534"/>
      <w:r>
        <w:rPr>
          <w:rtl/>
        </w:rPr>
        <w:t xml:space="preserve">טרור </w:t>
      </w:r>
      <w:bookmarkStart w:id="11535" w:name="_ETM_Q36_189420"/>
      <w:bookmarkEnd w:id="11535"/>
      <w:r>
        <w:rPr>
          <w:rtl/>
        </w:rPr>
        <w:t>בלב</w:t>
      </w:r>
      <w:bookmarkStart w:id="11536" w:name="_ETM_Q36_189690"/>
      <w:bookmarkEnd w:id="11536"/>
      <w:r>
        <w:rPr>
          <w:rFonts w:hint="cs"/>
          <w:rtl/>
        </w:rPr>
        <w:t>-</w:t>
      </w:r>
      <w:r>
        <w:rPr>
          <w:rtl/>
        </w:rPr>
        <w:t xml:space="preserve">ליבה </w:t>
      </w:r>
      <w:bookmarkStart w:id="11537" w:name="_ETM_Q36_189869"/>
      <w:bookmarkEnd w:id="11537"/>
      <w:r>
        <w:rPr>
          <w:rtl/>
        </w:rPr>
        <w:t xml:space="preserve">של </w:t>
      </w:r>
      <w:bookmarkStart w:id="11538" w:name="_ETM_Q36_190050"/>
      <w:bookmarkEnd w:id="11538"/>
      <w:r>
        <w:rPr>
          <w:rtl/>
        </w:rPr>
        <w:t xml:space="preserve">ארץ </w:t>
      </w:r>
      <w:bookmarkStart w:id="11539" w:name="_ETM_Q36_190230"/>
      <w:bookmarkEnd w:id="11539"/>
      <w:r>
        <w:rPr>
          <w:rtl/>
        </w:rPr>
        <w:t>ישראל</w:t>
      </w:r>
      <w:r>
        <w:rPr>
          <w:rFonts w:hint="cs"/>
          <w:rtl/>
        </w:rPr>
        <w:t>,</w:t>
      </w:r>
      <w:r>
        <w:rPr>
          <w:rtl/>
        </w:rPr>
        <w:t xml:space="preserve"> </w:t>
      </w:r>
      <w:bookmarkStart w:id="11540" w:name="_ETM_Q36_190469"/>
      <w:bookmarkEnd w:id="11540"/>
      <w:r>
        <w:rPr>
          <w:rtl/>
        </w:rPr>
        <w:t xml:space="preserve">אני </w:t>
      </w:r>
      <w:bookmarkStart w:id="11541" w:name="_ETM_Q36_190619"/>
      <w:bookmarkEnd w:id="11541"/>
      <w:r>
        <w:rPr>
          <w:rtl/>
        </w:rPr>
        <w:t xml:space="preserve">מבין </w:t>
      </w:r>
      <w:bookmarkStart w:id="11542" w:name="_ETM_Q36_190830"/>
      <w:bookmarkEnd w:id="11542"/>
      <w:r>
        <w:rPr>
          <w:rFonts w:hint="cs"/>
          <w:rtl/>
        </w:rPr>
        <w:t xml:space="preserve">אותו. </w:t>
      </w:r>
      <w:bookmarkStart w:id="11543" w:name="_ETM_Q36_191930"/>
      <w:bookmarkEnd w:id="11543"/>
      <w:r>
        <w:rPr>
          <w:rFonts w:hint="cs"/>
          <w:rtl/>
        </w:rPr>
        <w:t>א</w:t>
      </w:r>
      <w:r>
        <w:rPr>
          <w:rtl/>
        </w:rPr>
        <w:t xml:space="preserve">בל </w:t>
      </w:r>
      <w:bookmarkStart w:id="11544" w:name="_ETM_Q36_192200"/>
      <w:bookmarkEnd w:id="11544"/>
      <w:r>
        <w:rPr>
          <w:rtl/>
        </w:rPr>
        <w:t xml:space="preserve">מי </w:t>
      </w:r>
      <w:bookmarkStart w:id="11545" w:name="_ETM_Q36_192320"/>
      <w:bookmarkStart w:id="11546" w:name="_ETM_Q36_192440"/>
      <w:bookmarkEnd w:id="11545"/>
      <w:bookmarkEnd w:id="11546"/>
      <w:r>
        <w:rPr>
          <w:rFonts w:hint="cs"/>
          <w:rtl/>
        </w:rPr>
        <w:t>ש</w:t>
      </w:r>
      <w:r>
        <w:rPr>
          <w:rtl/>
        </w:rPr>
        <w:t xml:space="preserve">מגדיר </w:t>
      </w:r>
      <w:bookmarkStart w:id="11547" w:name="_ETM_Q36_192740"/>
      <w:bookmarkEnd w:id="11547"/>
      <w:r>
        <w:rPr>
          <w:rtl/>
        </w:rPr>
        <w:t xml:space="preserve">את </w:t>
      </w:r>
      <w:bookmarkStart w:id="11548" w:name="_ETM_Q36_192800"/>
      <w:bookmarkEnd w:id="11548"/>
      <w:r>
        <w:rPr>
          <w:rtl/>
        </w:rPr>
        <w:t xml:space="preserve">עצמו </w:t>
      </w:r>
      <w:bookmarkStart w:id="11549" w:name="_ETM_Q36_193010"/>
      <w:bookmarkEnd w:id="11549"/>
      <w:r>
        <w:rPr>
          <w:rtl/>
        </w:rPr>
        <w:t xml:space="preserve">איש </w:t>
      </w:r>
      <w:bookmarkStart w:id="11550" w:name="_ETM_Q36_193130"/>
      <w:bookmarkEnd w:id="11550"/>
      <w:r>
        <w:rPr>
          <w:rtl/>
        </w:rPr>
        <w:t>ימין</w:t>
      </w:r>
      <w:r>
        <w:rPr>
          <w:rFonts w:hint="cs"/>
          <w:rtl/>
        </w:rPr>
        <w:t>, שאוהב</w:t>
      </w:r>
      <w:bookmarkStart w:id="11551" w:name="_ETM_Q36_193790"/>
      <w:bookmarkEnd w:id="11551"/>
      <w:r>
        <w:rPr>
          <w:rtl/>
        </w:rPr>
        <w:t xml:space="preserve"> </w:t>
      </w:r>
      <w:bookmarkStart w:id="11552" w:name="_ETM_Q36_194269"/>
      <w:bookmarkEnd w:id="11552"/>
      <w:r>
        <w:rPr>
          <w:rtl/>
        </w:rPr>
        <w:t xml:space="preserve">את </w:t>
      </w:r>
      <w:bookmarkStart w:id="11553" w:name="_ETM_Q36_194330"/>
      <w:bookmarkEnd w:id="11553"/>
      <w:r>
        <w:rPr>
          <w:rtl/>
        </w:rPr>
        <w:t xml:space="preserve">ההתיישבות </w:t>
      </w:r>
      <w:bookmarkStart w:id="11554" w:name="_ETM_Q36_194930"/>
      <w:bookmarkEnd w:id="11554"/>
      <w:r>
        <w:rPr>
          <w:rtl/>
        </w:rPr>
        <w:t xml:space="preserve">ותומך </w:t>
      </w:r>
      <w:bookmarkStart w:id="11555" w:name="_ETM_Q36_195379"/>
      <w:bookmarkEnd w:id="11555"/>
      <w:r>
        <w:rPr>
          <w:rtl/>
        </w:rPr>
        <w:t>בה</w:t>
      </w:r>
      <w:bookmarkStart w:id="11556" w:name="_ETM_Q36_195559"/>
      <w:bookmarkEnd w:id="11556"/>
      <w:r>
        <w:rPr>
          <w:rFonts w:hint="cs"/>
          <w:rtl/>
        </w:rPr>
        <w:t xml:space="preserve">, </w:t>
      </w:r>
      <w:bookmarkStart w:id="11557" w:name="_ETM_Q36_191000"/>
      <w:bookmarkEnd w:id="11557"/>
      <w:r>
        <w:rPr>
          <w:rtl/>
        </w:rPr>
        <w:t xml:space="preserve">לא </w:t>
      </w:r>
      <w:bookmarkStart w:id="11558" w:name="_ETM_Q36_195740"/>
      <w:bookmarkEnd w:id="11558"/>
      <w:r>
        <w:rPr>
          <w:rtl/>
        </w:rPr>
        <w:t xml:space="preserve">יכול </w:t>
      </w:r>
      <w:bookmarkStart w:id="11559" w:name="_ETM_Q36_196100"/>
      <w:bookmarkEnd w:id="11559"/>
      <w:r>
        <w:rPr>
          <w:rtl/>
        </w:rPr>
        <w:t xml:space="preserve">להצביע </w:t>
      </w:r>
      <w:bookmarkStart w:id="11560" w:name="_ETM_Q36_196489"/>
      <w:bookmarkEnd w:id="11560"/>
      <w:r>
        <w:rPr>
          <w:rtl/>
        </w:rPr>
        <w:t xml:space="preserve">נגד </w:t>
      </w:r>
      <w:bookmarkStart w:id="11561" w:name="_ETM_Q36_196820"/>
      <w:bookmarkEnd w:id="11561"/>
      <w:r>
        <w:rPr>
          <w:rtl/>
        </w:rPr>
        <w:t xml:space="preserve">החוק </w:t>
      </w:r>
      <w:bookmarkStart w:id="11562" w:name="_ETM_Q36_197119"/>
      <w:bookmarkEnd w:id="11562"/>
      <w:r>
        <w:rPr>
          <w:rtl/>
        </w:rPr>
        <w:t>הזה</w:t>
      </w:r>
      <w:r>
        <w:rPr>
          <w:rFonts w:hint="cs"/>
          <w:rtl/>
        </w:rPr>
        <w:t>.</w:t>
      </w:r>
      <w:r>
        <w:rPr>
          <w:rtl/>
        </w:rPr>
        <w:t xml:space="preserve"> </w:t>
      </w:r>
      <w:bookmarkStart w:id="11563" w:name="_ETM_Q36_197390"/>
      <w:bookmarkEnd w:id="11563"/>
      <w:r>
        <w:rPr>
          <w:rtl/>
        </w:rPr>
        <w:t xml:space="preserve">ההתיישבות </w:t>
      </w:r>
      <w:bookmarkStart w:id="11564" w:name="_ETM_Q36_197840"/>
      <w:bookmarkEnd w:id="11564"/>
      <w:r>
        <w:rPr>
          <w:rtl/>
        </w:rPr>
        <w:t xml:space="preserve">כולה </w:t>
      </w:r>
      <w:bookmarkStart w:id="11565" w:name="_ETM_Q36_198110"/>
      <w:bookmarkEnd w:id="11565"/>
      <w:r>
        <w:rPr>
          <w:rtl/>
        </w:rPr>
        <w:t xml:space="preserve">תומכת </w:t>
      </w:r>
      <w:bookmarkStart w:id="11566" w:name="_ETM_Q36_198590"/>
      <w:bookmarkEnd w:id="11566"/>
      <w:r>
        <w:rPr>
          <w:rtl/>
        </w:rPr>
        <w:t>בו</w:t>
      </w:r>
      <w:r>
        <w:rPr>
          <w:rFonts w:hint="cs"/>
          <w:rtl/>
        </w:rPr>
        <w:t>.</w:t>
      </w:r>
      <w:r>
        <w:rPr>
          <w:rtl/>
        </w:rPr>
        <w:t xml:space="preserve"> </w:t>
      </w:r>
      <w:bookmarkStart w:id="11567" w:name="_ETM_Q36_199090"/>
      <w:bookmarkEnd w:id="11567"/>
      <w:r>
        <w:rPr>
          <w:rtl/>
        </w:rPr>
        <w:t xml:space="preserve">כלל </w:t>
      </w:r>
      <w:bookmarkStart w:id="11568" w:name="_ETM_Q36_199420"/>
      <w:bookmarkEnd w:id="11568"/>
      <w:r>
        <w:rPr>
          <w:rtl/>
        </w:rPr>
        <w:t>המועצות</w:t>
      </w:r>
      <w:r>
        <w:rPr>
          <w:rFonts w:hint="cs"/>
          <w:rtl/>
        </w:rPr>
        <w:t>,</w:t>
      </w:r>
      <w:r>
        <w:rPr>
          <w:rtl/>
        </w:rPr>
        <w:t xml:space="preserve"> </w:t>
      </w:r>
      <w:bookmarkStart w:id="11569" w:name="_ETM_Q36_200050"/>
      <w:bookmarkEnd w:id="11569"/>
      <w:r>
        <w:rPr>
          <w:rtl/>
        </w:rPr>
        <w:t xml:space="preserve">ראשי </w:t>
      </w:r>
      <w:bookmarkStart w:id="11570" w:name="_ETM_Q36_200410"/>
      <w:bookmarkEnd w:id="11570"/>
      <w:r>
        <w:rPr>
          <w:rtl/>
        </w:rPr>
        <w:t>המועצות</w:t>
      </w:r>
      <w:r>
        <w:rPr>
          <w:rFonts w:hint="cs"/>
          <w:rtl/>
        </w:rPr>
        <w:t>, המתיישבים,</w:t>
      </w:r>
      <w:bookmarkStart w:id="11571" w:name="_ETM_Q36_200920"/>
      <w:bookmarkStart w:id="11572" w:name="_ETM_Q36_201190"/>
      <w:bookmarkStart w:id="11573" w:name="_ETM_Q36_202030"/>
      <w:bookmarkEnd w:id="11571"/>
      <w:bookmarkEnd w:id="11572"/>
      <w:bookmarkEnd w:id="11573"/>
      <w:r>
        <w:rPr>
          <w:rFonts w:hint="cs"/>
          <w:rtl/>
        </w:rPr>
        <w:t xml:space="preserve"> ועדי</w:t>
      </w:r>
      <w:r>
        <w:rPr>
          <w:rtl/>
        </w:rPr>
        <w:t xml:space="preserve"> </w:t>
      </w:r>
      <w:bookmarkStart w:id="11574" w:name="_ETM_Q36_202540"/>
      <w:bookmarkEnd w:id="11574"/>
      <w:r>
        <w:rPr>
          <w:rtl/>
        </w:rPr>
        <w:t>התושבים</w:t>
      </w:r>
      <w:r>
        <w:rPr>
          <w:rFonts w:hint="cs"/>
          <w:rtl/>
        </w:rPr>
        <w:t>,</w:t>
      </w:r>
      <w:r>
        <w:rPr>
          <w:rtl/>
        </w:rPr>
        <w:t xml:space="preserve"> </w:t>
      </w:r>
      <w:bookmarkStart w:id="11575" w:name="_ETM_Q36_203470"/>
      <w:bookmarkEnd w:id="11575"/>
      <w:r>
        <w:rPr>
          <w:rtl/>
        </w:rPr>
        <w:t xml:space="preserve">רוצים </w:t>
      </w:r>
      <w:bookmarkStart w:id="11576" w:name="_ETM_Q36_204310"/>
      <w:bookmarkEnd w:id="11576"/>
      <w:r>
        <w:rPr>
          <w:rtl/>
        </w:rPr>
        <w:t xml:space="preserve">לנרמל </w:t>
      </w:r>
      <w:bookmarkStart w:id="11577" w:name="_ETM_Q36_205180"/>
      <w:bookmarkEnd w:id="11577"/>
      <w:r>
        <w:rPr>
          <w:rtl/>
        </w:rPr>
        <w:t xml:space="preserve">את </w:t>
      </w:r>
      <w:bookmarkStart w:id="11578" w:name="_ETM_Q36_205360"/>
      <w:bookmarkEnd w:id="11578"/>
      <w:r>
        <w:rPr>
          <w:rtl/>
        </w:rPr>
        <w:t xml:space="preserve">החיים </w:t>
      </w:r>
      <w:bookmarkStart w:id="11579" w:name="_ETM_Q36_205869"/>
      <w:bookmarkEnd w:id="11579"/>
      <w:r>
        <w:rPr>
          <w:rtl/>
        </w:rPr>
        <w:t xml:space="preserve">ביהודה </w:t>
      </w:r>
      <w:bookmarkStart w:id="11580" w:name="_ETM_Q36_206260"/>
      <w:bookmarkEnd w:id="11580"/>
      <w:r>
        <w:rPr>
          <w:rtl/>
        </w:rPr>
        <w:t>ושומרון</w:t>
      </w:r>
      <w:r>
        <w:rPr>
          <w:rFonts w:hint="cs"/>
          <w:rtl/>
        </w:rPr>
        <w:t>.</w:t>
      </w:r>
      <w:r>
        <w:rPr>
          <w:rtl/>
        </w:rPr>
        <w:t xml:space="preserve"> </w:t>
      </w:r>
      <w:bookmarkStart w:id="11581" w:name="_ETM_Q36_207030"/>
      <w:bookmarkEnd w:id="11581"/>
      <w:r>
        <w:rPr>
          <w:rtl/>
        </w:rPr>
        <w:t xml:space="preserve">מי </w:t>
      </w:r>
      <w:bookmarkStart w:id="11582" w:name="_ETM_Q36_207360"/>
      <w:bookmarkEnd w:id="11582"/>
      <w:r>
        <w:rPr>
          <w:rtl/>
        </w:rPr>
        <w:t xml:space="preserve">שבעד </w:t>
      </w:r>
      <w:bookmarkStart w:id="11583" w:name="_ETM_Q36_207780"/>
      <w:bookmarkEnd w:id="11583"/>
      <w:r>
        <w:rPr>
          <w:rtl/>
        </w:rPr>
        <w:t xml:space="preserve">לנרמל </w:t>
      </w:r>
      <w:bookmarkStart w:id="11584" w:name="_ETM_Q36_208200"/>
      <w:bookmarkEnd w:id="11584"/>
      <w:r>
        <w:rPr>
          <w:rtl/>
        </w:rPr>
        <w:t xml:space="preserve">את </w:t>
      </w:r>
      <w:bookmarkStart w:id="11585" w:name="_ETM_Q36_208320"/>
      <w:bookmarkEnd w:id="11585"/>
      <w:r>
        <w:rPr>
          <w:rtl/>
        </w:rPr>
        <w:t xml:space="preserve">החיים </w:t>
      </w:r>
      <w:bookmarkStart w:id="11586" w:name="_ETM_Q36_208650"/>
      <w:bookmarkEnd w:id="11586"/>
      <w:r>
        <w:rPr>
          <w:rtl/>
        </w:rPr>
        <w:t xml:space="preserve">של </w:t>
      </w:r>
      <w:bookmarkStart w:id="11587" w:name="_ETM_Q36_208800"/>
      <w:bookmarkStart w:id="11588" w:name="_ETM_Q36_209070"/>
      <w:bookmarkEnd w:id="11587"/>
      <w:bookmarkEnd w:id="11588"/>
      <w:r>
        <w:rPr>
          <w:rFonts w:hint="cs"/>
          <w:rtl/>
        </w:rPr>
        <w:t xml:space="preserve">מתיישבי </w:t>
      </w:r>
      <w:bookmarkStart w:id="11589" w:name="_ETM_Q36_209369"/>
      <w:bookmarkEnd w:id="11589"/>
      <w:r>
        <w:rPr>
          <w:rtl/>
        </w:rPr>
        <w:t xml:space="preserve">יהודה </w:t>
      </w:r>
      <w:bookmarkStart w:id="11590" w:name="_ETM_Q36_209640"/>
      <w:bookmarkEnd w:id="11590"/>
      <w:r>
        <w:rPr>
          <w:rtl/>
        </w:rPr>
        <w:t xml:space="preserve">ושומרון </w:t>
      </w:r>
      <w:bookmarkStart w:id="11591" w:name="_ETM_Q36_210090"/>
      <w:bookmarkEnd w:id="11591"/>
      <w:r>
        <w:rPr>
          <w:rtl/>
        </w:rPr>
        <w:t xml:space="preserve">כאזרחים </w:t>
      </w:r>
      <w:bookmarkStart w:id="11592" w:name="_ETM_Q36_210660"/>
      <w:bookmarkEnd w:id="11592"/>
      <w:r>
        <w:rPr>
          <w:rtl/>
        </w:rPr>
        <w:t xml:space="preserve">שווי </w:t>
      </w:r>
      <w:bookmarkStart w:id="11593" w:name="_ETM_Q36_211020"/>
      <w:bookmarkEnd w:id="11593"/>
      <w:r>
        <w:rPr>
          <w:rtl/>
        </w:rPr>
        <w:t xml:space="preserve">חובות </w:t>
      </w:r>
      <w:bookmarkStart w:id="11594" w:name="_ETM_Q36_211440"/>
      <w:bookmarkEnd w:id="11594"/>
      <w:r>
        <w:rPr>
          <w:rtl/>
        </w:rPr>
        <w:t xml:space="preserve">וזכויות </w:t>
      </w:r>
      <w:bookmarkStart w:id="11595" w:name="_ETM_Q36_211950"/>
      <w:bookmarkEnd w:id="11595"/>
      <w:r>
        <w:rPr>
          <w:rtl/>
        </w:rPr>
        <w:t xml:space="preserve">יצביע </w:t>
      </w:r>
      <w:bookmarkStart w:id="11596" w:name="_ETM_Q36_212340"/>
      <w:bookmarkEnd w:id="11596"/>
      <w:r>
        <w:rPr>
          <w:rtl/>
        </w:rPr>
        <w:t>בעד</w:t>
      </w:r>
      <w:r>
        <w:rPr>
          <w:rFonts w:hint="cs"/>
          <w:rtl/>
        </w:rPr>
        <w:t>.</w:t>
      </w:r>
      <w:r>
        <w:rPr>
          <w:rtl/>
        </w:rPr>
        <w:t xml:space="preserve"> </w:t>
      </w:r>
      <w:bookmarkStart w:id="11597" w:name="_ETM_Q36_213030"/>
      <w:bookmarkEnd w:id="11597"/>
      <w:r>
        <w:rPr>
          <w:rtl/>
        </w:rPr>
        <w:t xml:space="preserve">מי </w:t>
      </w:r>
      <w:bookmarkStart w:id="11598" w:name="_ETM_Q36_213180"/>
      <w:bookmarkEnd w:id="11598"/>
      <w:r>
        <w:rPr>
          <w:rtl/>
        </w:rPr>
        <w:t xml:space="preserve">שרוצה </w:t>
      </w:r>
      <w:bookmarkStart w:id="11599" w:name="_ETM_Q36_213479"/>
      <w:bookmarkEnd w:id="11599"/>
      <w:r>
        <w:rPr>
          <w:rtl/>
        </w:rPr>
        <w:t xml:space="preserve">להנציח </w:t>
      </w:r>
      <w:bookmarkStart w:id="11600" w:name="_ETM_Q36_213900"/>
      <w:bookmarkEnd w:id="11600"/>
      <w:r>
        <w:rPr>
          <w:rtl/>
        </w:rPr>
        <w:t xml:space="preserve">את </w:t>
      </w:r>
      <w:bookmarkStart w:id="11601" w:name="_ETM_Q36_214020"/>
      <w:bookmarkEnd w:id="11601"/>
      <w:r>
        <w:rPr>
          <w:rtl/>
        </w:rPr>
        <w:t>הקיפוח</w:t>
      </w:r>
      <w:r>
        <w:rPr>
          <w:rFonts w:hint="cs"/>
          <w:rtl/>
        </w:rPr>
        <w:t>,</w:t>
      </w:r>
      <w:r>
        <w:rPr>
          <w:rtl/>
        </w:rPr>
        <w:t xml:space="preserve"> </w:t>
      </w:r>
      <w:bookmarkStart w:id="11602" w:name="_ETM_Q36_214620"/>
      <w:bookmarkEnd w:id="11602"/>
      <w:r>
        <w:rPr>
          <w:rtl/>
        </w:rPr>
        <w:t xml:space="preserve">האפליה </w:t>
      </w:r>
      <w:bookmarkStart w:id="11603" w:name="_ETM_Q36_215220"/>
      <w:bookmarkEnd w:id="11603"/>
      <w:r>
        <w:rPr>
          <w:rtl/>
        </w:rPr>
        <w:t xml:space="preserve">והיחס </w:t>
      </w:r>
      <w:bookmarkStart w:id="11604" w:name="_ETM_Q36_215700"/>
      <w:bookmarkEnd w:id="11604"/>
      <w:r>
        <w:rPr>
          <w:rtl/>
        </w:rPr>
        <w:t xml:space="preserve">לתושבי </w:t>
      </w:r>
      <w:bookmarkStart w:id="11605" w:name="_ETM_Q36_216150"/>
      <w:bookmarkEnd w:id="11605"/>
      <w:r>
        <w:rPr>
          <w:rtl/>
        </w:rPr>
        <w:t xml:space="preserve">יהודה </w:t>
      </w:r>
      <w:bookmarkStart w:id="11606" w:name="_ETM_Q36_216330"/>
      <w:bookmarkEnd w:id="11606"/>
      <w:r>
        <w:rPr>
          <w:rtl/>
        </w:rPr>
        <w:t xml:space="preserve">ושומרון </w:t>
      </w:r>
      <w:bookmarkStart w:id="11607" w:name="_ETM_Q36_216630"/>
      <w:bookmarkEnd w:id="11607"/>
      <w:r>
        <w:rPr>
          <w:rtl/>
        </w:rPr>
        <w:t>כ</w:t>
      </w:r>
      <w:r>
        <w:rPr>
          <w:rFonts w:hint="cs"/>
          <w:rtl/>
        </w:rPr>
        <w:t xml:space="preserve">אל </w:t>
      </w:r>
      <w:r>
        <w:rPr>
          <w:rtl/>
        </w:rPr>
        <w:t xml:space="preserve">אזרחים </w:t>
      </w:r>
      <w:bookmarkStart w:id="11608" w:name="_ETM_Q36_217020"/>
      <w:bookmarkEnd w:id="11608"/>
      <w:r>
        <w:rPr>
          <w:rtl/>
        </w:rPr>
        <w:t xml:space="preserve">סוג </w:t>
      </w:r>
      <w:bookmarkStart w:id="11609" w:name="_ETM_Q36_217350"/>
      <w:bookmarkEnd w:id="11609"/>
      <w:r>
        <w:rPr>
          <w:rtl/>
        </w:rPr>
        <w:t>ד'</w:t>
      </w:r>
      <w:r>
        <w:rPr>
          <w:rFonts w:hint="cs"/>
          <w:rtl/>
        </w:rPr>
        <w:t>,</w:t>
      </w:r>
      <w:r>
        <w:rPr>
          <w:rtl/>
        </w:rPr>
        <w:t xml:space="preserve"> </w:t>
      </w:r>
      <w:bookmarkStart w:id="11610" w:name="_ETM_Q36_218100"/>
      <w:bookmarkEnd w:id="11610"/>
      <w:r>
        <w:rPr>
          <w:rtl/>
        </w:rPr>
        <w:t xml:space="preserve">שחיים </w:t>
      </w:r>
      <w:bookmarkStart w:id="11611" w:name="_ETM_Q36_218520"/>
      <w:bookmarkEnd w:id="11611"/>
      <w:r>
        <w:rPr>
          <w:rtl/>
        </w:rPr>
        <w:t xml:space="preserve">תחת </w:t>
      </w:r>
      <w:bookmarkStart w:id="11612" w:name="_ETM_Q36_218940"/>
      <w:bookmarkEnd w:id="11612"/>
      <w:r>
        <w:rPr>
          <w:rtl/>
        </w:rPr>
        <w:t xml:space="preserve">רפובליקת </w:t>
      </w:r>
      <w:bookmarkStart w:id="11613" w:name="_ETM_Q36_219510"/>
      <w:bookmarkEnd w:id="11613"/>
      <w:r>
        <w:rPr>
          <w:rtl/>
        </w:rPr>
        <w:t xml:space="preserve">בננות </w:t>
      </w:r>
      <w:bookmarkStart w:id="11614" w:name="_ETM_Q36_219989"/>
      <w:bookmarkEnd w:id="11614"/>
      <w:r>
        <w:rPr>
          <w:rtl/>
        </w:rPr>
        <w:t xml:space="preserve">של </w:t>
      </w:r>
      <w:bookmarkStart w:id="11615" w:name="_ETM_Q36_220110"/>
      <w:bookmarkEnd w:id="11615"/>
      <w:r>
        <w:rPr>
          <w:rtl/>
        </w:rPr>
        <w:t xml:space="preserve">מפקד </w:t>
      </w:r>
      <w:bookmarkStart w:id="11616" w:name="_ETM_Q36_220530"/>
      <w:bookmarkEnd w:id="11616"/>
      <w:r>
        <w:rPr>
          <w:rtl/>
        </w:rPr>
        <w:t>צבאי</w:t>
      </w:r>
      <w:r>
        <w:rPr>
          <w:rFonts w:hint="cs"/>
          <w:rtl/>
        </w:rPr>
        <w:t>,</w:t>
      </w:r>
      <w:r>
        <w:rPr>
          <w:rtl/>
        </w:rPr>
        <w:t xml:space="preserve"> </w:t>
      </w:r>
      <w:bookmarkStart w:id="11617" w:name="_ETM_Q36_221220"/>
      <w:bookmarkEnd w:id="11617"/>
      <w:r>
        <w:rPr>
          <w:rtl/>
        </w:rPr>
        <w:t xml:space="preserve">שיצביע </w:t>
      </w:r>
      <w:bookmarkStart w:id="11618" w:name="_ETM_Q36_221729"/>
      <w:bookmarkEnd w:id="11618"/>
      <w:r>
        <w:rPr>
          <w:rtl/>
        </w:rPr>
        <w:t>נגד</w:t>
      </w:r>
      <w:r>
        <w:rPr>
          <w:rFonts w:hint="cs"/>
          <w:rtl/>
        </w:rPr>
        <w:t>.</w:t>
      </w:r>
      <w:r>
        <w:rPr>
          <w:rtl/>
        </w:rPr>
        <w:t xml:space="preserve"> </w:t>
      </w:r>
      <w:bookmarkStart w:id="11619" w:name="_ETM_Q36_222300"/>
      <w:bookmarkEnd w:id="11619"/>
      <w:r>
        <w:rPr>
          <w:rtl/>
        </w:rPr>
        <w:t>תודה</w:t>
      </w:r>
      <w:r>
        <w:rPr>
          <w:rFonts w:hint="cs"/>
          <w:rtl/>
        </w:rPr>
        <w:t>.</w:t>
      </w:r>
    </w:p>
    <w:p w:rsidR="004408F6" w:rsidRDefault="004408F6" w:rsidP="007B02A4">
      <w:pPr>
        <w:rPr>
          <w:rtl/>
        </w:rPr>
      </w:pPr>
      <w:bookmarkStart w:id="11620" w:name="_ETM_Q36_220000"/>
      <w:bookmarkStart w:id="11621" w:name="_ETM_Q36_221000"/>
      <w:bookmarkEnd w:id="11620"/>
      <w:bookmarkEnd w:id="11621"/>
    </w:p>
    <w:p w:rsidR="004408F6" w:rsidRDefault="004408F6" w:rsidP="00012282">
      <w:pPr>
        <w:pStyle w:val="af6"/>
        <w:keepNext/>
        <w:rPr>
          <w:rtl/>
        </w:rPr>
      </w:pPr>
      <w:r w:rsidRPr="003037B7">
        <w:rPr>
          <w:rStyle w:val="TagStyle"/>
          <w:rtl/>
        </w:rPr>
        <w:t xml:space="preserve"> &lt;&lt; יור &gt;&gt; </w:t>
      </w:r>
      <w:r>
        <w:rPr>
          <w:rtl/>
        </w:rPr>
        <w:t>היו"ר מנסור עבאס:</w:t>
      </w:r>
      <w:r w:rsidRPr="003037B7">
        <w:rPr>
          <w:rStyle w:val="TagStyle"/>
          <w:rtl/>
        </w:rPr>
        <w:t xml:space="preserve"> &lt;&lt; יור &gt;&gt;</w:t>
      </w:r>
      <w:r>
        <w:rPr>
          <w:rtl/>
        </w:rPr>
        <w:t xml:space="preserve">  </w:t>
      </w:r>
    </w:p>
    <w:p w:rsidR="004408F6" w:rsidRDefault="004408F6" w:rsidP="007B02A4">
      <w:pPr>
        <w:rPr>
          <w:rtl/>
        </w:rPr>
      </w:pPr>
    </w:p>
    <w:p w:rsidR="004408F6" w:rsidRDefault="004408F6" w:rsidP="00012282">
      <w:pPr>
        <w:rPr>
          <w:rtl/>
        </w:rPr>
      </w:pPr>
      <w:bookmarkStart w:id="11622" w:name="_ETM_Q36_222000"/>
      <w:bookmarkEnd w:id="11622"/>
      <w:r>
        <w:rPr>
          <w:rFonts w:hint="cs"/>
          <w:rtl/>
        </w:rPr>
        <w:t>תודה.</w:t>
      </w:r>
      <w:r>
        <w:rPr>
          <w:rtl/>
        </w:rPr>
        <w:t xml:space="preserve"> </w:t>
      </w:r>
      <w:bookmarkStart w:id="11623" w:name="_ETM_Q36_224140"/>
      <w:bookmarkEnd w:id="11623"/>
      <w:r>
        <w:rPr>
          <w:rtl/>
        </w:rPr>
        <w:t xml:space="preserve">ישיב </w:t>
      </w:r>
      <w:bookmarkStart w:id="11624" w:name="_ETM_Q36_224920"/>
      <w:bookmarkEnd w:id="11624"/>
      <w:r>
        <w:rPr>
          <w:rtl/>
        </w:rPr>
        <w:t xml:space="preserve">סגן </w:t>
      </w:r>
      <w:bookmarkStart w:id="11625" w:name="_ETM_Q36_225520"/>
      <w:bookmarkEnd w:id="11625"/>
      <w:r>
        <w:rPr>
          <w:rtl/>
        </w:rPr>
        <w:t xml:space="preserve">שר </w:t>
      </w:r>
      <w:bookmarkStart w:id="11626" w:name="_ETM_Q36_225820"/>
      <w:bookmarkEnd w:id="11626"/>
      <w:r>
        <w:rPr>
          <w:rtl/>
        </w:rPr>
        <w:t xml:space="preserve">הביטחון </w:t>
      </w:r>
      <w:bookmarkStart w:id="11627" w:name="_ETM_Q36_226390"/>
      <w:bookmarkEnd w:id="11627"/>
      <w:r>
        <w:rPr>
          <w:rtl/>
        </w:rPr>
        <w:t xml:space="preserve">אלון </w:t>
      </w:r>
      <w:bookmarkStart w:id="11628" w:name="_ETM_Q36_226690"/>
      <w:bookmarkEnd w:id="11628"/>
      <w:r>
        <w:rPr>
          <w:rtl/>
        </w:rPr>
        <w:t>שוסטר</w:t>
      </w:r>
      <w:r>
        <w:rPr>
          <w:rFonts w:hint="cs"/>
          <w:rtl/>
        </w:rPr>
        <w:t>.</w:t>
      </w:r>
    </w:p>
    <w:p w:rsidR="004408F6" w:rsidRDefault="004408F6" w:rsidP="00012282">
      <w:pPr>
        <w:rPr>
          <w:rtl/>
        </w:rPr>
      </w:pPr>
      <w:bookmarkStart w:id="11629" w:name="_ETM_Q36_228000"/>
      <w:bookmarkStart w:id="11630" w:name="_ETM_Q36_229000"/>
      <w:bookmarkEnd w:id="11629"/>
      <w:bookmarkEnd w:id="11630"/>
    </w:p>
    <w:p w:rsidR="004408F6" w:rsidRDefault="004408F6" w:rsidP="00012282">
      <w:pPr>
        <w:pStyle w:val="a4"/>
        <w:keepNext/>
        <w:rPr>
          <w:rtl/>
        </w:rPr>
      </w:pPr>
      <w:bookmarkStart w:id="11631" w:name="ET_speaker_6243_5"/>
      <w:r w:rsidRPr="003037B7">
        <w:rPr>
          <w:rStyle w:val="TagStyle"/>
          <w:rtl/>
        </w:rPr>
        <w:t xml:space="preserve"> &lt;&lt; דובר &gt;&gt; </w:t>
      </w:r>
      <w:bookmarkStart w:id="11632" w:name="_Toc88688817"/>
      <w:bookmarkStart w:id="11633" w:name="_Toc88689246"/>
      <w:bookmarkStart w:id="11634" w:name="_Toc104985544"/>
      <w:r>
        <w:rPr>
          <w:rtl/>
        </w:rPr>
        <w:t>סגן שר הביטחון אלון שוסטר:</w:t>
      </w:r>
      <w:bookmarkEnd w:id="11632"/>
      <w:bookmarkEnd w:id="11633"/>
      <w:bookmarkEnd w:id="11634"/>
      <w:r w:rsidRPr="003037B7">
        <w:rPr>
          <w:rStyle w:val="TagStyle"/>
          <w:rtl/>
        </w:rPr>
        <w:t xml:space="preserve"> &lt;&lt; דובר &gt;&gt;</w:t>
      </w:r>
      <w:r>
        <w:rPr>
          <w:rtl/>
        </w:rPr>
        <w:t xml:space="preserve">  </w:t>
      </w:r>
      <w:bookmarkEnd w:id="11631"/>
    </w:p>
    <w:p w:rsidR="004408F6" w:rsidRDefault="004408F6" w:rsidP="007B02A4">
      <w:pPr>
        <w:rPr>
          <w:rtl/>
        </w:rPr>
      </w:pPr>
    </w:p>
    <w:p w:rsidR="004408F6" w:rsidRDefault="004408F6" w:rsidP="00012282">
      <w:pPr>
        <w:rPr>
          <w:rtl/>
        </w:rPr>
      </w:pPr>
      <w:bookmarkStart w:id="11635" w:name="_ETM_Q36_235000"/>
      <w:bookmarkStart w:id="11636" w:name="_ETM_Q36_251600"/>
      <w:bookmarkEnd w:id="11635"/>
      <w:bookmarkEnd w:id="11636"/>
      <w:r>
        <w:rPr>
          <w:rtl/>
        </w:rPr>
        <w:t xml:space="preserve">אדוני </w:t>
      </w:r>
      <w:bookmarkStart w:id="11637" w:name="_ETM_Q36_251930"/>
      <w:bookmarkEnd w:id="11637"/>
      <w:r>
        <w:rPr>
          <w:rtl/>
        </w:rPr>
        <w:t xml:space="preserve">יושב-ראש </w:t>
      </w:r>
      <w:bookmarkStart w:id="11638" w:name="_ETM_Q36_252500"/>
      <w:bookmarkEnd w:id="11638"/>
      <w:r>
        <w:rPr>
          <w:rtl/>
        </w:rPr>
        <w:t>הישיבה</w:t>
      </w:r>
      <w:r>
        <w:rPr>
          <w:rFonts w:hint="cs"/>
          <w:rtl/>
        </w:rPr>
        <w:t>,</w:t>
      </w:r>
      <w:r>
        <w:rPr>
          <w:rtl/>
        </w:rPr>
        <w:t xml:space="preserve"> </w:t>
      </w:r>
      <w:bookmarkStart w:id="11639" w:name="_ETM_Q36_253610"/>
      <w:bookmarkEnd w:id="11639"/>
      <w:r>
        <w:rPr>
          <w:rtl/>
        </w:rPr>
        <w:t xml:space="preserve">חברי </w:t>
      </w:r>
      <w:bookmarkStart w:id="11640" w:name="_ETM_Q36_253909"/>
      <w:bookmarkEnd w:id="11640"/>
      <w:r>
        <w:rPr>
          <w:rtl/>
        </w:rPr>
        <w:t>הכנסת</w:t>
      </w:r>
      <w:r>
        <w:rPr>
          <w:rFonts w:hint="cs"/>
          <w:rtl/>
        </w:rPr>
        <w:t>,</w:t>
      </w:r>
      <w:r>
        <w:rPr>
          <w:rtl/>
        </w:rPr>
        <w:t xml:space="preserve"> </w:t>
      </w:r>
      <w:bookmarkStart w:id="11641" w:name="_ETM_Q36_255630"/>
      <w:bookmarkEnd w:id="11641"/>
      <w:r>
        <w:rPr>
          <w:rtl/>
        </w:rPr>
        <w:t xml:space="preserve">ידידי </w:t>
      </w:r>
      <w:bookmarkStart w:id="11642" w:name="_ETM_Q36_257400"/>
      <w:bookmarkEnd w:id="11642"/>
      <w:r>
        <w:rPr>
          <w:rtl/>
        </w:rPr>
        <w:t xml:space="preserve">חבר </w:t>
      </w:r>
      <w:bookmarkStart w:id="11643" w:name="_ETM_Q36_257670"/>
      <w:bookmarkEnd w:id="11643"/>
      <w:r>
        <w:rPr>
          <w:rtl/>
        </w:rPr>
        <w:t xml:space="preserve">הכנסת </w:t>
      </w:r>
      <w:bookmarkStart w:id="11644" w:name="_ETM_Q36_258060"/>
      <w:bookmarkEnd w:id="11644"/>
      <w:r>
        <w:rPr>
          <w:rtl/>
        </w:rPr>
        <w:t>סמוטריץ</w:t>
      </w:r>
      <w:r>
        <w:rPr>
          <w:rFonts w:hint="cs"/>
          <w:rtl/>
        </w:rPr>
        <w:t>',</w:t>
      </w:r>
      <w:r>
        <w:rPr>
          <w:rtl/>
        </w:rPr>
        <w:t xml:space="preserve"> </w:t>
      </w:r>
      <w:bookmarkStart w:id="11645" w:name="_ETM_Q36_259750"/>
      <w:bookmarkEnd w:id="11645"/>
      <w:r>
        <w:rPr>
          <w:rFonts w:hint="cs"/>
          <w:rtl/>
        </w:rPr>
        <w:t xml:space="preserve">שבעיני האחת אני לא מזהה אותו, </w:t>
      </w:r>
      <w:bookmarkStart w:id="11646" w:name="_ETM_Q36_261000"/>
      <w:bookmarkStart w:id="11647" w:name="_ETM_Q36_260259"/>
      <w:bookmarkStart w:id="11648" w:name="_ETM_Q36_260530"/>
      <w:bookmarkStart w:id="11649" w:name="_ETM_Q36_260860"/>
      <w:bookmarkStart w:id="11650" w:name="_ETM_Q36_264020"/>
      <w:bookmarkEnd w:id="11646"/>
      <w:bookmarkEnd w:id="11647"/>
      <w:bookmarkEnd w:id="11648"/>
      <w:bookmarkEnd w:id="11649"/>
      <w:bookmarkEnd w:id="11650"/>
      <w:r>
        <w:rPr>
          <w:rtl/>
        </w:rPr>
        <w:t xml:space="preserve">הצעת </w:t>
      </w:r>
      <w:bookmarkStart w:id="11651" w:name="_ETM_Q36_264380"/>
      <w:bookmarkEnd w:id="11651"/>
      <w:r>
        <w:rPr>
          <w:rtl/>
        </w:rPr>
        <w:t xml:space="preserve">החוק </w:t>
      </w:r>
      <w:bookmarkStart w:id="11652" w:name="_ETM_Q36_264860"/>
      <w:bookmarkEnd w:id="11652"/>
      <w:r>
        <w:rPr>
          <w:rtl/>
        </w:rPr>
        <w:t>שבפנינו</w:t>
      </w:r>
      <w:r>
        <w:rPr>
          <w:rFonts w:hint="cs"/>
          <w:rtl/>
        </w:rPr>
        <w:t>,</w:t>
      </w:r>
      <w:r>
        <w:rPr>
          <w:rtl/>
        </w:rPr>
        <w:t xml:space="preserve"> </w:t>
      </w:r>
      <w:bookmarkStart w:id="11653" w:name="_ETM_Q36_265880"/>
      <w:bookmarkEnd w:id="11653"/>
      <w:r>
        <w:rPr>
          <w:rtl/>
        </w:rPr>
        <w:t xml:space="preserve">בהובלת </w:t>
      </w:r>
      <w:bookmarkStart w:id="11654" w:name="_ETM_Q36_266900"/>
      <w:bookmarkEnd w:id="11654"/>
      <w:r>
        <w:rPr>
          <w:rtl/>
        </w:rPr>
        <w:t xml:space="preserve">חבר </w:t>
      </w:r>
      <w:bookmarkStart w:id="11655" w:name="_ETM_Q36_267229"/>
      <w:bookmarkEnd w:id="11655"/>
      <w:r>
        <w:rPr>
          <w:rtl/>
        </w:rPr>
        <w:t xml:space="preserve">הכנסת </w:t>
      </w:r>
      <w:bookmarkStart w:id="11656" w:name="_ETM_Q36_268100"/>
      <w:bookmarkEnd w:id="11656"/>
      <w:r>
        <w:rPr>
          <w:rtl/>
        </w:rPr>
        <w:t>סמוטריץ</w:t>
      </w:r>
      <w:r>
        <w:rPr>
          <w:rFonts w:hint="cs"/>
          <w:rtl/>
        </w:rPr>
        <w:t>',</w:t>
      </w:r>
      <w:r>
        <w:rPr>
          <w:rtl/>
        </w:rPr>
        <w:t xml:space="preserve"> </w:t>
      </w:r>
      <w:bookmarkStart w:id="11657" w:name="_ETM_Q36_268580"/>
      <w:bookmarkEnd w:id="11657"/>
      <w:r>
        <w:rPr>
          <w:rtl/>
        </w:rPr>
        <w:t xml:space="preserve">מבקשת </w:t>
      </w:r>
      <w:bookmarkStart w:id="11658" w:name="_ETM_Q36_270090"/>
      <w:bookmarkEnd w:id="11658"/>
      <w:r>
        <w:rPr>
          <w:rtl/>
        </w:rPr>
        <w:t xml:space="preserve">לבטל </w:t>
      </w:r>
      <w:bookmarkStart w:id="11659" w:name="_ETM_Q36_270689"/>
      <w:bookmarkEnd w:id="11659"/>
      <w:r>
        <w:rPr>
          <w:rtl/>
        </w:rPr>
        <w:t xml:space="preserve">את </w:t>
      </w:r>
      <w:bookmarkStart w:id="11660" w:name="_ETM_Q36_270840"/>
      <w:bookmarkEnd w:id="11660"/>
      <w:r>
        <w:rPr>
          <w:rtl/>
        </w:rPr>
        <w:t>המ</w:t>
      </w:r>
      <w:r>
        <w:rPr>
          <w:rFonts w:hint="cs"/>
          <w:rtl/>
        </w:rPr>
        <w:t>י</w:t>
      </w:r>
      <w:r>
        <w:rPr>
          <w:rtl/>
        </w:rPr>
        <w:t xml:space="preserve">נהל </w:t>
      </w:r>
      <w:bookmarkStart w:id="11661" w:name="_ETM_Q36_271170"/>
      <w:bookmarkEnd w:id="11661"/>
      <w:r>
        <w:rPr>
          <w:rtl/>
        </w:rPr>
        <w:t xml:space="preserve">האזרחי </w:t>
      </w:r>
      <w:bookmarkStart w:id="11662" w:name="_ETM_Q36_271560"/>
      <w:bookmarkEnd w:id="11662"/>
      <w:r>
        <w:rPr>
          <w:rtl/>
        </w:rPr>
        <w:t xml:space="preserve">לאזור </w:t>
      </w:r>
      <w:bookmarkStart w:id="11663" w:name="_ETM_Q36_271860"/>
      <w:bookmarkEnd w:id="11663"/>
      <w:r>
        <w:rPr>
          <w:rtl/>
        </w:rPr>
        <w:t xml:space="preserve">יהודה </w:t>
      </w:r>
      <w:bookmarkStart w:id="11664" w:name="_ETM_Q36_272040"/>
      <w:bookmarkEnd w:id="11664"/>
      <w:r>
        <w:rPr>
          <w:rtl/>
        </w:rPr>
        <w:t>ושומרון</w:t>
      </w:r>
      <w:r>
        <w:rPr>
          <w:rFonts w:hint="cs"/>
          <w:rtl/>
        </w:rPr>
        <w:t>. את</w:t>
      </w:r>
      <w:r>
        <w:rPr>
          <w:rtl/>
        </w:rPr>
        <w:t xml:space="preserve"> </w:t>
      </w:r>
      <w:bookmarkStart w:id="11665" w:name="_ETM_Q36_272670"/>
      <w:bookmarkEnd w:id="11665"/>
      <w:r>
        <w:rPr>
          <w:rtl/>
        </w:rPr>
        <w:t xml:space="preserve">סמכויות </w:t>
      </w:r>
      <w:bookmarkStart w:id="11666" w:name="_ETM_Q36_273119"/>
      <w:bookmarkEnd w:id="11666"/>
      <w:r>
        <w:rPr>
          <w:rtl/>
        </w:rPr>
        <w:t>המ</w:t>
      </w:r>
      <w:r>
        <w:rPr>
          <w:rFonts w:hint="cs"/>
          <w:rtl/>
        </w:rPr>
        <w:t>י</w:t>
      </w:r>
      <w:r>
        <w:rPr>
          <w:rtl/>
        </w:rPr>
        <w:t xml:space="preserve">נהל </w:t>
      </w:r>
      <w:bookmarkStart w:id="11667" w:name="_ETM_Q36_273420"/>
      <w:bookmarkEnd w:id="11667"/>
      <w:r>
        <w:rPr>
          <w:rtl/>
        </w:rPr>
        <w:t>הנוגעות</w:t>
      </w:r>
      <w:bookmarkStart w:id="11668" w:name="_ETM_Q36_273810"/>
      <w:bookmarkEnd w:id="11668"/>
      <w:r>
        <w:rPr>
          <w:rtl/>
        </w:rPr>
        <w:t xml:space="preserve"> </w:t>
      </w:r>
      <w:bookmarkStart w:id="11669" w:name="_ETM_Q36_274259"/>
      <w:bookmarkEnd w:id="11669"/>
      <w:r>
        <w:rPr>
          <w:rFonts w:hint="cs"/>
          <w:rtl/>
        </w:rPr>
        <w:t>ל</w:t>
      </w:r>
      <w:r>
        <w:rPr>
          <w:rtl/>
        </w:rPr>
        <w:t xml:space="preserve">אזרחי </w:t>
      </w:r>
      <w:bookmarkStart w:id="11670" w:name="_ETM_Q36_274590"/>
      <w:bookmarkEnd w:id="11670"/>
      <w:r>
        <w:rPr>
          <w:rtl/>
        </w:rPr>
        <w:t xml:space="preserve">ישראל </w:t>
      </w:r>
      <w:bookmarkStart w:id="11671" w:name="_ETM_Q36_275399"/>
      <w:bookmarkEnd w:id="11671"/>
      <w:r>
        <w:rPr>
          <w:rtl/>
        </w:rPr>
        <w:t>מוצע</w:t>
      </w:r>
      <w:r>
        <w:rPr>
          <w:rFonts w:hint="cs"/>
          <w:rtl/>
        </w:rPr>
        <w:t>,</w:t>
      </w:r>
      <w:r>
        <w:rPr>
          <w:rtl/>
        </w:rPr>
        <w:t xml:space="preserve"> </w:t>
      </w:r>
      <w:bookmarkStart w:id="11672" w:name="_ETM_Q36_276200"/>
      <w:bookmarkEnd w:id="11672"/>
      <w:r>
        <w:rPr>
          <w:rtl/>
        </w:rPr>
        <w:t xml:space="preserve">כך </w:t>
      </w:r>
      <w:bookmarkStart w:id="11673" w:name="_ETM_Q36_276530"/>
      <w:bookmarkEnd w:id="11673"/>
      <w:r>
        <w:rPr>
          <w:rtl/>
        </w:rPr>
        <w:t xml:space="preserve">על </w:t>
      </w:r>
      <w:bookmarkStart w:id="11674" w:name="_ETM_Q36_276620"/>
      <w:bookmarkEnd w:id="11674"/>
      <w:r>
        <w:rPr>
          <w:rtl/>
        </w:rPr>
        <w:t xml:space="preserve">פי </w:t>
      </w:r>
      <w:bookmarkStart w:id="11675" w:name="_ETM_Q36_276830"/>
      <w:bookmarkEnd w:id="11675"/>
      <w:r>
        <w:rPr>
          <w:rtl/>
        </w:rPr>
        <w:t xml:space="preserve">הצעת </w:t>
      </w:r>
      <w:bookmarkStart w:id="11676" w:name="_ETM_Q36_277100"/>
      <w:bookmarkEnd w:id="11676"/>
      <w:r>
        <w:rPr>
          <w:rtl/>
        </w:rPr>
        <w:t>החוק</w:t>
      </w:r>
      <w:r>
        <w:rPr>
          <w:rFonts w:hint="cs"/>
          <w:rtl/>
        </w:rPr>
        <w:t>,</w:t>
      </w:r>
      <w:r>
        <w:rPr>
          <w:rtl/>
        </w:rPr>
        <w:t xml:space="preserve"> </w:t>
      </w:r>
      <w:bookmarkStart w:id="11677" w:name="_ETM_Q36_277400"/>
      <w:bookmarkEnd w:id="11677"/>
      <w:r>
        <w:rPr>
          <w:rtl/>
        </w:rPr>
        <w:t xml:space="preserve">להעביר </w:t>
      </w:r>
      <w:bookmarkStart w:id="11678" w:name="_ETM_Q36_277700"/>
      <w:bookmarkEnd w:id="11678"/>
      <w:r>
        <w:rPr>
          <w:rtl/>
        </w:rPr>
        <w:t xml:space="preserve">לידי </w:t>
      </w:r>
      <w:bookmarkStart w:id="11679" w:name="_ETM_Q36_277940"/>
      <w:bookmarkEnd w:id="11679"/>
      <w:r>
        <w:rPr>
          <w:rtl/>
        </w:rPr>
        <w:t xml:space="preserve">משרדי </w:t>
      </w:r>
      <w:bookmarkStart w:id="11680" w:name="_ETM_Q36_278300"/>
      <w:bookmarkEnd w:id="11680"/>
      <w:r>
        <w:rPr>
          <w:rtl/>
        </w:rPr>
        <w:t xml:space="preserve">הממשלה </w:t>
      </w:r>
      <w:bookmarkStart w:id="11681" w:name="_ETM_Q36_278660"/>
      <w:bookmarkEnd w:id="11681"/>
      <w:r>
        <w:rPr>
          <w:rtl/>
        </w:rPr>
        <w:t>הרלוונטיים</w:t>
      </w:r>
      <w:r>
        <w:rPr>
          <w:rFonts w:hint="cs"/>
          <w:rtl/>
        </w:rPr>
        <w:t>,</w:t>
      </w:r>
      <w:r>
        <w:rPr>
          <w:rtl/>
        </w:rPr>
        <w:t xml:space="preserve"> </w:t>
      </w:r>
      <w:bookmarkStart w:id="11682" w:name="_ETM_Q36_279260"/>
      <w:bookmarkEnd w:id="11682"/>
      <w:r>
        <w:rPr>
          <w:rtl/>
        </w:rPr>
        <w:t xml:space="preserve">ואת </w:t>
      </w:r>
      <w:bookmarkStart w:id="11683" w:name="_ETM_Q36_279470"/>
      <w:bookmarkEnd w:id="11683"/>
      <w:r>
        <w:rPr>
          <w:rFonts w:hint="cs"/>
          <w:rtl/>
        </w:rPr>
        <w:t>ה</w:t>
      </w:r>
      <w:r>
        <w:rPr>
          <w:rtl/>
        </w:rPr>
        <w:t xml:space="preserve">סמכויות </w:t>
      </w:r>
      <w:bookmarkStart w:id="11684" w:name="_ETM_Q36_279950"/>
      <w:bookmarkStart w:id="11685" w:name="_ETM_Q36_280010"/>
      <w:bookmarkStart w:id="11686" w:name="_ETM_Q36_280310"/>
      <w:bookmarkEnd w:id="11684"/>
      <w:bookmarkEnd w:id="11685"/>
      <w:bookmarkEnd w:id="11686"/>
      <w:r>
        <w:rPr>
          <w:rFonts w:hint="cs"/>
          <w:rtl/>
        </w:rPr>
        <w:t>הנוגעות ל</w:t>
      </w:r>
      <w:r>
        <w:rPr>
          <w:rtl/>
        </w:rPr>
        <w:t xml:space="preserve">פלסטינים </w:t>
      </w:r>
      <w:bookmarkStart w:id="11687" w:name="_ETM_Q36_281480"/>
      <w:bookmarkEnd w:id="11687"/>
      <w:r>
        <w:rPr>
          <w:rtl/>
        </w:rPr>
        <w:t xml:space="preserve">המתגוררים </w:t>
      </w:r>
      <w:bookmarkStart w:id="11688" w:name="_ETM_Q36_282110"/>
      <w:bookmarkEnd w:id="11688"/>
      <w:r>
        <w:rPr>
          <w:rtl/>
        </w:rPr>
        <w:t xml:space="preserve">בשטחי </w:t>
      </w:r>
      <w:bookmarkStart w:id="11689" w:name="_ETM_Q36_282560"/>
      <w:bookmarkEnd w:id="11689"/>
      <w:r>
        <w:t>C</w:t>
      </w:r>
      <w:bookmarkStart w:id="11690" w:name="_ETM_Q36_282800"/>
      <w:bookmarkEnd w:id="11690"/>
      <w:r>
        <w:rPr>
          <w:rFonts w:hint="cs"/>
          <w:rtl/>
        </w:rPr>
        <w:t xml:space="preserve"> </w:t>
      </w:r>
      <w:r>
        <w:rPr>
          <w:rtl/>
        </w:rPr>
        <w:t xml:space="preserve">מוצע </w:t>
      </w:r>
      <w:bookmarkStart w:id="11691" w:name="_ETM_Q36_283160"/>
      <w:bookmarkEnd w:id="11691"/>
      <w:r>
        <w:rPr>
          <w:rtl/>
        </w:rPr>
        <w:t xml:space="preserve">להעביר </w:t>
      </w:r>
      <w:bookmarkStart w:id="11692" w:name="_ETM_Q36_283520"/>
      <w:bookmarkEnd w:id="11692"/>
      <w:proofErr w:type="spellStart"/>
      <w:r>
        <w:rPr>
          <w:rtl/>
        </w:rPr>
        <w:t>למ</w:t>
      </w:r>
      <w:r>
        <w:rPr>
          <w:rFonts w:hint="cs"/>
          <w:rtl/>
        </w:rPr>
        <w:t>י</w:t>
      </w:r>
      <w:r>
        <w:rPr>
          <w:rtl/>
        </w:rPr>
        <w:t>נהלות</w:t>
      </w:r>
      <w:proofErr w:type="spellEnd"/>
      <w:r>
        <w:rPr>
          <w:rtl/>
        </w:rPr>
        <w:t xml:space="preserve"> </w:t>
      </w:r>
      <w:bookmarkStart w:id="11693" w:name="_ETM_Q36_284120"/>
      <w:bookmarkEnd w:id="11693"/>
      <w:r>
        <w:rPr>
          <w:rtl/>
        </w:rPr>
        <w:t xml:space="preserve">התיאום </w:t>
      </w:r>
      <w:bookmarkStart w:id="11694" w:name="_ETM_Q36_284420"/>
      <w:bookmarkEnd w:id="11694"/>
      <w:r>
        <w:rPr>
          <w:rtl/>
        </w:rPr>
        <w:t xml:space="preserve">והקישור </w:t>
      </w:r>
      <w:bookmarkStart w:id="11695" w:name="_ETM_Q36_284810"/>
      <w:bookmarkEnd w:id="11695"/>
      <w:r>
        <w:rPr>
          <w:rtl/>
        </w:rPr>
        <w:t>האזוריות</w:t>
      </w:r>
      <w:r>
        <w:rPr>
          <w:rFonts w:hint="cs"/>
          <w:rtl/>
        </w:rPr>
        <w:t>.</w:t>
      </w:r>
      <w:r>
        <w:rPr>
          <w:rtl/>
        </w:rPr>
        <w:t xml:space="preserve"> </w:t>
      </w:r>
      <w:bookmarkStart w:id="11696" w:name="_ETM_Q36_286290"/>
      <w:bookmarkEnd w:id="11696"/>
    </w:p>
    <w:p w:rsidR="004408F6" w:rsidRDefault="004408F6" w:rsidP="00012282">
      <w:pPr>
        <w:rPr>
          <w:rtl/>
        </w:rPr>
      </w:pPr>
      <w:bookmarkStart w:id="11697" w:name="_ETM_Q36_286000"/>
      <w:bookmarkEnd w:id="11697"/>
    </w:p>
    <w:p w:rsidR="004408F6" w:rsidRDefault="004408F6" w:rsidP="00E83F87">
      <w:pPr>
        <w:rPr>
          <w:rtl/>
        </w:rPr>
      </w:pPr>
      <w:bookmarkStart w:id="11698" w:name="_ETM_Q36_285000"/>
      <w:bookmarkEnd w:id="11698"/>
      <w:r>
        <w:rPr>
          <w:rtl/>
        </w:rPr>
        <w:t>המינהל האזרחי הוקם מכוח צו של מפקד כוחות צה</w:t>
      </w:r>
      <w:r>
        <w:rPr>
          <w:rFonts w:hint="cs"/>
          <w:rtl/>
        </w:rPr>
        <w:t>"</w:t>
      </w:r>
      <w:r>
        <w:rPr>
          <w:rtl/>
        </w:rPr>
        <w:t>ל באזור יהודה ושומרון על מנת לדאוג לרווחת ולטובת כלל האוכלוסייה המתגוררת באזור יהודה ושומרון ולספק לה שירותים ציבוריים</w:t>
      </w:r>
      <w:r>
        <w:rPr>
          <w:rFonts w:hint="cs"/>
          <w:rtl/>
        </w:rPr>
        <w:t xml:space="preserve">. </w:t>
      </w:r>
      <w:r>
        <w:rPr>
          <w:rtl/>
        </w:rPr>
        <w:t xml:space="preserve">המציעים </w:t>
      </w:r>
      <w:r>
        <w:rPr>
          <w:rFonts w:hint="cs"/>
          <w:rtl/>
        </w:rPr>
        <w:t>מבקשים</w:t>
      </w:r>
      <w:r>
        <w:rPr>
          <w:rtl/>
        </w:rPr>
        <w:t xml:space="preserve"> לבטל </w:t>
      </w:r>
      <w:r w:rsidR="00E83F87">
        <w:rPr>
          <w:rFonts w:hint="cs"/>
          <w:rtl/>
        </w:rPr>
        <w:t xml:space="preserve">את </w:t>
      </w:r>
      <w:r>
        <w:rPr>
          <w:rtl/>
        </w:rPr>
        <w:t>המינהל האזרחי</w:t>
      </w:r>
      <w:r>
        <w:rPr>
          <w:rFonts w:hint="cs"/>
          <w:rtl/>
        </w:rPr>
        <w:t xml:space="preserve"> </w:t>
      </w:r>
      <w:r>
        <w:rPr>
          <w:rtl/>
        </w:rPr>
        <w:t xml:space="preserve">בטענות שונות </w:t>
      </w:r>
      <w:r>
        <w:rPr>
          <w:rFonts w:hint="cs"/>
          <w:rtl/>
        </w:rPr>
        <w:t>כ</w:t>
      </w:r>
      <w:r>
        <w:rPr>
          <w:rtl/>
        </w:rPr>
        <w:t xml:space="preserve">נגד אופן פעולתו של המינהל. </w:t>
      </w:r>
      <w:bookmarkStart w:id="11699" w:name="_ETM_Q36_302000"/>
      <w:bookmarkEnd w:id="11699"/>
      <w:r>
        <w:rPr>
          <w:rtl/>
        </w:rPr>
        <w:t>סוגיית ניהול החיים</w:t>
      </w:r>
      <w:bookmarkStart w:id="11700" w:name="_ETM_Q36_307000"/>
      <w:bookmarkEnd w:id="11700"/>
      <w:r>
        <w:rPr>
          <w:rFonts w:hint="cs"/>
          <w:rtl/>
        </w:rPr>
        <w:t xml:space="preserve"> </w:t>
      </w:r>
      <w:r>
        <w:rPr>
          <w:rtl/>
        </w:rPr>
        <w:t>האזרחיים באזור יהודה ושומרון היא סוגיה רגישה ומורכבת</w:t>
      </w:r>
      <w:r>
        <w:rPr>
          <w:rFonts w:hint="cs"/>
          <w:rtl/>
        </w:rPr>
        <w:t>, ש</w:t>
      </w:r>
      <w:r>
        <w:rPr>
          <w:rtl/>
        </w:rPr>
        <w:t>טומנת בחובה היבטים רבים –</w:t>
      </w:r>
      <w:r>
        <w:rPr>
          <w:rFonts w:hint="cs"/>
          <w:rtl/>
        </w:rPr>
        <w:t xml:space="preserve"> </w:t>
      </w:r>
      <w:r>
        <w:rPr>
          <w:rtl/>
        </w:rPr>
        <w:t xml:space="preserve">משפטיים, מדיניים, כלכליים, ארגוניים. המינהל מספק כיום שירותים שונים, שעדיין נדרשים לתושבי האזור, וספק אם יש במתווה האמורפי </w:t>
      </w:r>
      <w:r>
        <w:rPr>
          <w:rFonts w:hint="cs"/>
          <w:rtl/>
        </w:rPr>
        <w:t>ש</w:t>
      </w:r>
      <w:r>
        <w:rPr>
          <w:rtl/>
        </w:rPr>
        <w:t xml:space="preserve">נכלל בהצעת החוק כדי להצביע על חלופה ממשית להבטחת שירותים אלו. </w:t>
      </w:r>
      <w:bookmarkStart w:id="11701" w:name="_ETM_Q36_328000"/>
      <w:bookmarkEnd w:id="11701"/>
      <w:r>
        <w:rPr>
          <w:rtl/>
        </w:rPr>
        <w:t>ביטול המינהל</w:t>
      </w:r>
      <w:r>
        <w:rPr>
          <w:rFonts w:hint="cs"/>
          <w:rtl/>
        </w:rPr>
        <w:t xml:space="preserve"> האזרחי, אדוני היושב-ראש,</w:t>
      </w:r>
      <w:r>
        <w:rPr>
          <w:rtl/>
        </w:rPr>
        <w:t xml:space="preserve"> הוא צעד דרמטי</w:t>
      </w:r>
      <w:r>
        <w:rPr>
          <w:rFonts w:hint="cs"/>
          <w:rtl/>
        </w:rPr>
        <w:t xml:space="preserve">, </w:t>
      </w:r>
      <w:bookmarkStart w:id="11702" w:name="_ETM_Q36_332000"/>
      <w:bookmarkEnd w:id="11702"/>
      <w:r>
        <w:rPr>
          <w:rFonts w:hint="cs"/>
          <w:rtl/>
        </w:rPr>
        <w:t xml:space="preserve">שלא ייתן מענה הולם </w:t>
      </w:r>
      <w:r>
        <w:rPr>
          <w:rtl/>
        </w:rPr>
        <w:t>לטענות האמורות.</w:t>
      </w:r>
      <w:r>
        <w:rPr>
          <w:rFonts w:hint="cs"/>
          <w:rtl/>
        </w:rPr>
        <w:t xml:space="preserve"> ו</w:t>
      </w:r>
      <w:r>
        <w:rPr>
          <w:rtl/>
        </w:rPr>
        <w:t xml:space="preserve">מלבד האמור </w:t>
      </w:r>
      <w:r>
        <w:rPr>
          <w:rFonts w:hint="cs"/>
          <w:rtl/>
        </w:rPr>
        <w:t>– ואולי זאת מהות התשובה שלי</w:t>
      </w:r>
      <w:bookmarkStart w:id="11703" w:name="_ETM_Q36_339000"/>
      <w:bookmarkEnd w:id="11703"/>
      <w:r>
        <w:rPr>
          <w:rFonts w:hint="cs"/>
          <w:rtl/>
        </w:rPr>
        <w:t xml:space="preserve"> ולמעשה בראש הדברים </w:t>
      </w:r>
      <w:r>
        <w:rPr>
          <w:rFonts w:hint="eastAsia"/>
          <w:rtl/>
        </w:rPr>
        <w:t>–</w:t>
      </w:r>
      <w:r>
        <w:rPr>
          <w:rFonts w:hint="cs"/>
          <w:rtl/>
        </w:rPr>
        <w:t xml:space="preserve"> </w:t>
      </w:r>
      <w:r>
        <w:rPr>
          <w:rtl/>
        </w:rPr>
        <w:t xml:space="preserve">ההצעה עוסקת בנושא </w:t>
      </w:r>
      <w:r>
        <w:rPr>
          <w:rFonts w:hint="cs"/>
          <w:rtl/>
        </w:rPr>
        <w:t xml:space="preserve">שבניגוד למה שאמרת, חברי חבר הכנסת </w:t>
      </w:r>
      <w:bookmarkStart w:id="11704" w:name="_ETM_Q36_349000"/>
      <w:bookmarkEnd w:id="11704"/>
      <w:r>
        <w:rPr>
          <w:rFonts w:hint="cs"/>
          <w:rtl/>
        </w:rPr>
        <w:t xml:space="preserve">סמוטריץ', בין בכוונת מכוון ובין במשתמע היא עוסקת בנושא </w:t>
      </w:r>
      <w:bookmarkStart w:id="11705" w:name="_ETM_Q36_356000"/>
      <w:bookmarkEnd w:id="11705"/>
      <w:r>
        <w:rPr>
          <w:rFonts w:hint="cs"/>
          <w:rtl/>
        </w:rPr>
        <w:t>ש</w:t>
      </w:r>
      <w:r>
        <w:rPr>
          <w:rtl/>
        </w:rPr>
        <w:t xml:space="preserve">כרוך בשאלות מדיניות כבדות משקל. </w:t>
      </w:r>
      <w:r>
        <w:rPr>
          <w:rFonts w:hint="cs"/>
          <w:rtl/>
        </w:rPr>
        <w:t xml:space="preserve">יש לכך, בין אם נרצה ובין אם לא </w:t>
      </w:r>
      <w:bookmarkStart w:id="11706" w:name="_ETM_Q36_362000"/>
      <w:bookmarkEnd w:id="11706"/>
      <w:r>
        <w:rPr>
          <w:rFonts w:hint="cs"/>
          <w:rtl/>
        </w:rPr>
        <w:t xml:space="preserve">נרצה, השלכות משמעותיות. </w:t>
      </w:r>
      <w:bookmarkStart w:id="11707" w:name="_ETM_Q36_319396"/>
      <w:bookmarkStart w:id="11708" w:name="_ETM_Q36_319465"/>
      <w:bookmarkStart w:id="11709" w:name="_ETM_Q36_370000"/>
      <w:bookmarkEnd w:id="11707"/>
      <w:bookmarkEnd w:id="11708"/>
      <w:bookmarkEnd w:id="11709"/>
      <w:r>
        <w:rPr>
          <w:rtl/>
        </w:rPr>
        <w:t>בהתאם לקווי היסוד של הממשלה</w:t>
      </w:r>
      <w:r>
        <w:rPr>
          <w:rFonts w:hint="cs"/>
          <w:rtl/>
        </w:rPr>
        <w:t xml:space="preserve"> הזו</w:t>
      </w:r>
      <w:r>
        <w:rPr>
          <w:rtl/>
        </w:rPr>
        <w:t xml:space="preserve"> אין מקום לקדם לעת הזו צעדים כגון אלו המוצעים בהצעת החוק, שעשויים לשאת בחוב</w:t>
      </w:r>
      <w:r>
        <w:rPr>
          <w:rFonts w:hint="cs"/>
          <w:rtl/>
        </w:rPr>
        <w:t>ם</w:t>
      </w:r>
      <w:r>
        <w:rPr>
          <w:rtl/>
        </w:rPr>
        <w:t xml:space="preserve"> השלכות מדיניות לכאן או לכאן ולשנות באופן משמעותי </w:t>
      </w:r>
      <w:r w:rsidR="00E83F87">
        <w:rPr>
          <w:rFonts w:hint="cs"/>
          <w:rtl/>
        </w:rPr>
        <w:t>את</w:t>
      </w:r>
      <w:r>
        <w:rPr>
          <w:rtl/>
        </w:rPr>
        <w:t xml:space="preserve"> הסטטוס קוו המדיני בכל הנוגע למעמד שטחי יהודה ושומרון.</w:t>
      </w:r>
    </w:p>
    <w:p w:rsidR="004408F6" w:rsidRDefault="004408F6" w:rsidP="00012282">
      <w:pPr>
        <w:rPr>
          <w:rtl/>
        </w:rPr>
      </w:pPr>
      <w:bookmarkStart w:id="11710" w:name="_ETM_Q36_387000"/>
      <w:bookmarkEnd w:id="11710"/>
    </w:p>
    <w:p w:rsidR="004408F6" w:rsidRDefault="004408F6" w:rsidP="00012282">
      <w:pPr>
        <w:rPr>
          <w:rtl/>
        </w:rPr>
      </w:pPr>
      <w:r>
        <w:rPr>
          <w:rFonts w:hint="cs"/>
          <w:rtl/>
        </w:rPr>
        <w:t>מה מצבנו, חברים? אתם מאורגנים? אתם רוצים להצביע?</w:t>
      </w:r>
    </w:p>
    <w:p w:rsidR="004408F6" w:rsidRDefault="004408F6" w:rsidP="00012282">
      <w:pPr>
        <w:rPr>
          <w:rtl/>
        </w:rPr>
      </w:pPr>
    </w:p>
    <w:p w:rsidR="004408F6" w:rsidRDefault="004408F6" w:rsidP="00012282">
      <w:pPr>
        <w:pStyle w:val="af5"/>
        <w:keepNext/>
        <w:rPr>
          <w:rtl/>
        </w:rPr>
      </w:pPr>
      <w:bookmarkStart w:id="11711" w:name="ET_interruption_5810_6"/>
      <w:r w:rsidRPr="004347BE">
        <w:rPr>
          <w:rStyle w:val="TagStyle"/>
          <w:rtl/>
        </w:rPr>
        <w:t xml:space="preserve"> &lt;&lt; קריאה &gt;&gt; </w:t>
      </w:r>
      <w:r>
        <w:rPr>
          <w:rtl/>
        </w:rPr>
        <w:t>רם שפע (העבודה):</w:t>
      </w:r>
      <w:r w:rsidRPr="004347BE">
        <w:rPr>
          <w:rStyle w:val="TagStyle"/>
          <w:rtl/>
        </w:rPr>
        <w:t xml:space="preserve"> &lt;&lt; קריאה &gt;&gt;</w:t>
      </w:r>
      <w:r>
        <w:rPr>
          <w:rtl/>
        </w:rPr>
        <w:t xml:space="preserve">  </w:t>
      </w:r>
      <w:bookmarkEnd w:id="11711"/>
    </w:p>
    <w:p w:rsidR="004408F6" w:rsidRDefault="004408F6" w:rsidP="007B02A4">
      <w:pPr>
        <w:rPr>
          <w:rtl/>
          <w:lang w:eastAsia="he-IL"/>
        </w:rPr>
      </w:pPr>
    </w:p>
    <w:p w:rsidR="004408F6" w:rsidRDefault="004408F6" w:rsidP="00012282">
      <w:pPr>
        <w:rPr>
          <w:rtl/>
          <w:lang w:eastAsia="he-IL"/>
        </w:rPr>
      </w:pPr>
      <w:r>
        <w:rPr>
          <w:rFonts w:hint="cs"/>
          <w:rtl/>
          <w:lang w:eastAsia="he-IL"/>
        </w:rPr>
        <w:t>עוד לא. עוד לא.</w:t>
      </w:r>
    </w:p>
    <w:p w:rsidR="004408F6" w:rsidRDefault="004408F6" w:rsidP="00012282">
      <w:pPr>
        <w:rPr>
          <w:rtl/>
          <w:lang w:eastAsia="he-IL"/>
        </w:rPr>
      </w:pPr>
      <w:bookmarkStart w:id="11712" w:name="_ETM_Q36_390000"/>
      <w:bookmarkEnd w:id="11712"/>
    </w:p>
    <w:p w:rsidR="004408F6" w:rsidRDefault="004408F6" w:rsidP="00012282">
      <w:pPr>
        <w:pStyle w:val="-"/>
        <w:keepNext/>
        <w:rPr>
          <w:rtl/>
        </w:rPr>
      </w:pPr>
      <w:bookmarkStart w:id="11713" w:name="ET_speakercontinue_6243_7"/>
      <w:r w:rsidRPr="004347BE">
        <w:rPr>
          <w:rStyle w:val="TagStyle"/>
          <w:rtl/>
        </w:rPr>
        <w:t xml:space="preserve"> &lt;&lt; דובר_המשך &gt;&gt; </w:t>
      </w:r>
      <w:r>
        <w:rPr>
          <w:rtl/>
        </w:rPr>
        <w:t>סגן שר הביטחון אלון שוסטר:</w:t>
      </w:r>
      <w:r w:rsidRPr="004347BE">
        <w:rPr>
          <w:rStyle w:val="TagStyle"/>
          <w:rtl/>
        </w:rPr>
        <w:t xml:space="preserve"> &lt;&lt; דובר_המשך &gt;&gt;</w:t>
      </w:r>
      <w:r>
        <w:rPr>
          <w:rtl/>
        </w:rPr>
        <w:t xml:space="preserve">  </w:t>
      </w:r>
      <w:bookmarkEnd w:id="11713"/>
    </w:p>
    <w:p w:rsidR="004408F6" w:rsidRDefault="004408F6" w:rsidP="007B02A4">
      <w:pPr>
        <w:rPr>
          <w:rtl/>
          <w:lang w:eastAsia="he-IL"/>
        </w:rPr>
      </w:pPr>
    </w:p>
    <w:p w:rsidR="004408F6" w:rsidRDefault="004408F6" w:rsidP="00012282">
      <w:pPr>
        <w:rPr>
          <w:rtl/>
          <w:lang w:eastAsia="he-IL"/>
        </w:rPr>
      </w:pPr>
      <w:bookmarkStart w:id="11714" w:name="_ETM_Q36_391000"/>
      <w:bookmarkEnd w:id="11714"/>
      <w:r>
        <w:rPr>
          <w:rFonts w:hint="cs"/>
          <w:rtl/>
          <w:lang w:eastAsia="he-IL"/>
        </w:rPr>
        <w:t xml:space="preserve">לא. אז הינה, אני אגיד </w:t>
      </w:r>
      <w:bookmarkStart w:id="11715" w:name="_ETM_Q36_392000"/>
      <w:bookmarkEnd w:id="11715"/>
      <w:r>
        <w:rPr>
          <w:rFonts w:hint="cs"/>
          <w:rtl/>
          <w:lang w:eastAsia="he-IL"/>
        </w:rPr>
        <w:t>לכם.</w:t>
      </w:r>
    </w:p>
    <w:p w:rsidR="004408F6" w:rsidRDefault="004408F6" w:rsidP="00012282">
      <w:pPr>
        <w:rPr>
          <w:rtl/>
          <w:lang w:eastAsia="he-IL"/>
        </w:rPr>
      </w:pPr>
    </w:p>
    <w:p w:rsidR="004408F6" w:rsidRDefault="004408F6" w:rsidP="00012282">
      <w:pPr>
        <w:pStyle w:val="af6"/>
        <w:keepNext/>
        <w:rPr>
          <w:rtl/>
        </w:rPr>
      </w:pPr>
      <w:r w:rsidRPr="004347BE">
        <w:rPr>
          <w:rStyle w:val="TagStyle"/>
          <w:rtl/>
        </w:rPr>
        <w:t xml:space="preserve"> &lt;&lt; יור &gt;&gt; </w:t>
      </w:r>
      <w:r>
        <w:rPr>
          <w:rtl/>
        </w:rPr>
        <w:t>היו"ר מנסור עבאס:</w:t>
      </w:r>
      <w:r w:rsidRPr="004347BE">
        <w:rPr>
          <w:rStyle w:val="TagStyle"/>
          <w:rtl/>
        </w:rPr>
        <w:t xml:space="preserve"> &lt;&lt; יור &gt;&gt;</w:t>
      </w:r>
      <w:r>
        <w:rPr>
          <w:rtl/>
        </w:rPr>
        <w:t xml:space="preserve">  </w:t>
      </w:r>
    </w:p>
    <w:p w:rsidR="004408F6" w:rsidRDefault="004408F6" w:rsidP="007B02A4">
      <w:pPr>
        <w:rPr>
          <w:rtl/>
          <w:lang w:eastAsia="he-IL"/>
        </w:rPr>
      </w:pPr>
    </w:p>
    <w:p w:rsidR="004408F6" w:rsidRDefault="004408F6" w:rsidP="00E83F87">
      <w:pPr>
        <w:rPr>
          <w:rtl/>
          <w:lang w:eastAsia="he-IL"/>
        </w:rPr>
      </w:pPr>
      <w:bookmarkStart w:id="11716" w:name="_ETM_Q36_395000"/>
      <w:bookmarkEnd w:id="11716"/>
      <w:r>
        <w:rPr>
          <w:rFonts w:hint="cs"/>
          <w:rtl/>
          <w:lang w:eastAsia="he-IL"/>
        </w:rPr>
        <w:t>ההצבעה שמית.</w:t>
      </w:r>
      <w:r w:rsidR="00E83F87">
        <w:rPr>
          <w:rFonts w:hint="cs"/>
          <w:rtl/>
          <w:lang w:eastAsia="he-IL"/>
        </w:rPr>
        <w:t xml:space="preserve"> </w:t>
      </w:r>
      <w:bookmarkStart w:id="11717" w:name="_ETM_Q36_393000"/>
      <w:bookmarkStart w:id="11718" w:name="_ETM_Q36_396000"/>
      <w:bookmarkEnd w:id="11717"/>
      <w:bookmarkEnd w:id="11718"/>
      <w:r>
        <w:rPr>
          <w:rFonts w:hint="cs"/>
          <w:rtl/>
          <w:lang w:eastAsia="he-IL"/>
        </w:rPr>
        <w:t>ההצבעה שמית, לפי בקשת האופוזיציה.</w:t>
      </w:r>
    </w:p>
    <w:p w:rsidR="004408F6" w:rsidRDefault="004408F6" w:rsidP="00012282">
      <w:pPr>
        <w:rPr>
          <w:rtl/>
          <w:lang w:eastAsia="he-IL"/>
        </w:rPr>
      </w:pPr>
      <w:bookmarkStart w:id="11719" w:name="_ETM_Q36_401000"/>
      <w:bookmarkEnd w:id="11719"/>
    </w:p>
    <w:p w:rsidR="004408F6" w:rsidRDefault="004408F6" w:rsidP="00012282">
      <w:pPr>
        <w:pStyle w:val="-"/>
        <w:keepNext/>
        <w:rPr>
          <w:rtl/>
        </w:rPr>
      </w:pPr>
      <w:bookmarkStart w:id="11720" w:name="ET_speakercontinue_6243_11"/>
      <w:r w:rsidRPr="004347BE">
        <w:rPr>
          <w:rStyle w:val="TagStyle"/>
          <w:rtl/>
        </w:rPr>
        <w:t xml:space="preserve"> &lt;&lt; דובר_המשך &gt;&gt; </w:t>
      </w:r>
      <w:r>
        <w:rPr>
          <w:rtl/>
        </w:rPr>
        <w:t>סגן שר הביטחון אלון שוסטר:</w:t>
      </w:r>
      <w:r w:rsidRPr="004347BE">
        <w:rPr>
          <w:rStyle w:val="TagStyle"/>
          <w:rtl/>
        </w:rPr>
        <w:t xml:space="preserve"> &lt;&lt; דובר_המשך &gt;&gt;</w:t>
      </w:r>
      <w:r>
        <w:rPr>
          <w:rtl/>
        </w:rPr>
        <w:t xml:space="preserve">  </w:t>
      </w:r>
      <w:bookmarkEnd w:id="11720"/>
    </w:p>
    <w:p w:rsidR="004408F6" w:rsidRDefault="004408F6" w:rsidP="007B02A4">
      <w:pPr>
        <w:rPr>
          <w:rtl/>
          <w:lang w:eastAsia="he-IL"/>
        </w:rPr>
      </w:pPr>
    </w:p>
    <w:p w:rsidR="004408F6" w:rsidRDefault="004408F6" w:rsidP="00012282">
      <w:pPr>
        <w:rPr>
          <w:rtl/>
          <w:lang w:eastAsia="he-IL"/>
        </w:rPr>
      </w:pPr>
      <w:bookmarkStart w:id="11721" w:name="_ETM_Q36_397000"/>
      <w:bookmarkEnd w:id="11721"/>
      <w:r>
        <w:rPr>
          <w:rFonts w:hint="cs"/>
          <w:rtl/>
          <w:lang w:eastAsia="he-IL"/>
        </w:rPr>
        <w:t xml:space="preserve">האופוזיציה מבקשת. אז אני אגיד </w:t>
      </w:r>
      <w:bookmarkStart w:id="11722" w:name="_ETM_Q36_399000"/>
      <w:bookmarkEnd w:id="11722"/>
      <w:r>
        <w:rPr>
          <w:rFonts w:hint="cs"/>
          <w:rtl/>
          <w:lang w:eastAsia="he-IL"/>
        </w:rPr>
        <w:t xml:space="preserve">כמה דברים קצרים, אם זו הצבעה שמית. </w:t>
      </w:r>
    </w:p>
    <w:p w:rsidR="004408F6" w:rsidRDefault="004408F6" w:rsidP="00012282">
      <w:pPr>
        <w:rPr>
          <w:rtl/>
          <w:lang w:eastAsia="he-IL"/>
        </w:rPr>
      </w:pPr>
      <w:bookmarkStart w:id="11723" w:name="_ETM_Q36_398000"/>
      <w:bookmarkEnd w:id="11723"/>
    </w:p>
    <w:p w:rsidR="004408F6" w:rsidRDefault="004408F6" w:rsidP="00012282">
      <w:pPr>
        <w:pStyle w:val="af5"/>
        <w:keepNext/>
        <w:rPr>
          <w:rtl/>
        </w:rPr>
      </w:pPr>
      <w:bookmarkStart w:id="11724" w:name="ET_interruption_5810_12"/>
      <w:r w:rsidRPr="002B4EEE">
        <w:rPr>
          <w:rStyle w:val="TagStyle"/>
          <w:rtl/>
        </w:rPr>
        <w:t xml:space="preserve"> &lt;&lt; קריאה &gt;&gt; </w:t>
      </w:r>
      <w:r>
        <w:rPr>
          <w:rtl/>
        </w:rPr>
        <w:t>רם שפע (העבודה):</w:t>
      </w:r>
      <w:r w:rsidRPr="002B4EEE">
        <w:rPr>
          <w:rStyle w:val="TagStyle"/>
          <w:rtl/>
        </w:rPr>
        <w:t xml:space="preserve"> &lt;&lt; קריאה &gt;&gt;</w:t>
      </w:r>
      <w:r>
        <w:rPr>
          <w:rtl/>
        </w:rPr>
        <w:t xml:space="preserve">  </w:t>
      </w:r>
      <w:bookmarkEnd w:id="11724"/>
    </w:p>
    <w:p w:rsidR="004408F6" w:rsidRDefault="004408F6" w:rsidP="007B02A4">
      <w:pPr>
        <w:rPr>
          <w:rtl/>
          <w:lang w:eastAsia="he-IL"/>
        </w:rPr>
      </w:pPr>
    </w:p>
    <w:p w:rsidR="004408F6" w:rsidRDefault="007B02A4" w:rsidP="00012282">
      <w:pPr>
        <w:rPr>
          <w:rtl/>
          <w:lang w:eastAsia="he-IL"/>
        </w:rPr>
      </w:pPr>
      <w:r>
        <w:rPr>
          <w:rFonts w:hint="cs"/>
          <w:rtl/>
          <w:lang w:eastAsia="he-IL"/>
        </w:rPr>
        <w:t>– – –</w:t>
      </w:r>
    </w:p>
    <w:p w:rsidR="004408F6" w:rsidRDefault="004408F6" w:rsidP="00012282">
      <w:pPr>
        <w:rPr>
          <w:rtl/>
          <w:lang w:eastAsia="he-IL"/>
        </w:rPr>
      </w:pPr>
      <w:bookmarkStart w:id="11725" w:name="_ETM_Q36_402000"/>
      <w:bookmarkEnd w:id="11725"/>
    </w:p>
    <w:p w:rsidR="004408F6" w:rsidRDefault="004408F6" w:rsidP="00012282">
      <w:pPr>
        <w:pStyle w:val="-"/>
        <w:keepNext/>
        <w:rPr>
          <w:rtl/>
        </w:rPr>
      </w:pPr>
      <w:bookmarkStart w:id="11726" w:name="ET_speakercontinue_6243_13"/>
      <w:r w:rsidRPr="002B4EEE">
        <w:rPr>
          <w:rStyle w:val="TagStyle"/>
          <w:rtl/>
        </w:rPr>
        <w:t xml:space="preserve"> &lt;&lt; דובר_המשך &gt;&gt; </w:t>
      </w:r>
      <w:r>
        <w:rPr>
          <w:rtl/>
        </w:rPr>
        <w:t>סגן שר הביטחון אלון שוסטר:</w:t>
      </w:r>
      <w:r w:rsidRPr="002B4EEE">
        <w:rPr>
          <w:rStyle w:val="TagStyle"/>
          <w:rtl/>
        </w:rPr>
        <w:t xml:space="preserve"> &lt;&lt; דובר_המשך &gt;&gt;</w:t>
      </w:r>
      <w:r>
        <w:rPr>
          <w:rtl/>
        </w:rPr>
        <w:t xml:space="preserve">  </w:t>
      </w:r>
      <w:bookmarkEnd w:id="11726"/>
    </w:p>
    <w:p w:rsidR="004408F6" w:rsidRDefault="004408F6" w:rsidP="007B02A4">
      <w:pPr>
        <w:rPr>
          <w:rtl/>
          <w:lang w:eastAsia="he-IL"/>
        </w:rPr>
      </w:pPr>
    </w:p>
    <w:p w:rsidR="004408F6" w:rsidRDefault="004408F6" w:rsidP="00012282">
      <w:pPr>
        <w:rPr>
          <w:rtl/>
        </w:rPr>
      </w:pPr>
      <w:bookmarkStart w:id="11727" w:name="_ETM_Q36_403000"/>
      <w:bookmarkEnd w:id="11727"/>
      <w:r>
        <w:rPr>
          <w:rFonts w:hint="cs"/>
          <w:rtl/>
          <w:lang w:eastAsia="he-IL"/>
        </w:rPr>
        <w:t>אין שום בעיה.</w:t>
      </w:r>
      <w:bookmarkStart w:id="11728" w:name="_ETM_Q36_283000"/>
      <w:bookmarkStart w:id="11729" w:name="_ETM_Q36_406020"/>
      <w:bookmarkEnd w:id="11728"/>
      <w:bookmarkEnd w:id="11729"/>
      <w:r>
        <w:rPr>
          <w:rFonts w:hint="cs"/>
          <w:rtl/>
          <w:lang w:eastAsia="he-IL"/>
        </w:rPr>
        <w:t xml:space="preserve"> </w:t>
      </w:r>
      <w:bookmarkStart w:id="11730" w:name="_ETM_Q36_406200"/>
      <w:bookmarkStart w:id="11731" w:name="_ETM_Q36_406380"/>
      <w:bookmarkStart w:id="11732" w:name="_ETM_Q36_409150"/>
      <w:bookmarkEnd w:id="11730"/>
      <w:bookmarkEnd w:id="11731"/>
      <w:bookmarkEnd w:id="11732"/>
      <w:r>
        <w:rPr>
          <w:rtl/>
        </w:rPr>
        <w:t xml:space="preserve">אני </w:t>
      </w:r>
      <w:bookmarkStart w:id="11733" w:name="_ETM_Q36_409630"/>
      <w:bookmarkEnd w:id="11733"/>
      <w:r>
        <w:rPr>
          <w:rtl/>
        </w:rPr>
        <w:t xml:space="preserve">רוצה </w:t>
      </w:r>
      <w:bookmarkStart w:id="11734" w:name="_ETM_Q36_410830"/>
      <w:bookmarkEnd w:id="11734"/>
      <w:r>
        <w:rPr>
          <w:rtl/>
        </w:rPr>
        <w:t xml:space="preserve">לומר </w:t>
      </w:r>
      <w:bookmarkStart w:id="11735" w:name="_ETM_Q36_412010"/>
      <w:bookmarkEnd w:id="11735"/>
      <w:r>
        <w:rPr>
          <w:rtl/>
        </w:rPr>
        <w:t xml:space="preserve">שבצד </w:t>
      </w:r>
      <w:bookmarkStart w:id="11736" w:name="_ETM_Q36_413550"/>
      <w:bookmarkEnd w:id="11736"/>
      <w:r>
        <w:rPr>
          <w:rtl/>
        </w:rPr>
        <w:t>–</w:t>
      </w:r>
      <w:r>
        <w:rPr>
          <w:rFonts w:hint="cs"/>
          <w:rtl/>
        </w:rPr>
        <w:t xml:space="preserve"> אל תפריע לח</w:t>
      </w:r>
      <w:bookmarkStart w:id="11737" w:name="_ETM_Q36_414000"/>
      <w:bookmarkEnd w:id="11737"/>
      <w:r>
        <w:rPr>
          <w:rFonts w:hint="cs"/>
          <w:rtl/>
        </w:rPr>
        <w:t>בר הכנסת סמוטריץ' להקשיב לנקודה הבאה. אחת</w:t>
      </w:r>
      <w:r>
        <w:rPr>
          <w:rtl/>
        </w:rPr>
        <w:t xml:space="preserve"> </w:t>
      </w:r>
      <w:bookmarkStart w:id="11738" w:name="_ETM_Q36_417780"/>
      <w:bookmarkEnd w:id="11738"/>
      <w:r>
        <w:rPr>
          <w:rtl/>
        </w:rPr>
        <w:t xml:space="preserve">הנקודות </w:t>
      </w:r>
      <w:bookmarkStart w:id="11739" w:name="_ETM_Q36_418170"/>
      <w:bookmarkEnd w:id="11739"/>
      <w:r>
        <w:rPr>
          <w:rtl/>
        </w:rPr>
        <w:t xml:space="preserve">ששר </w:t>
      </w:r>
      <w:bookmarkStart w:id="11740" w:name="_ETM_Q36_418560"/>
      <w:bookmarkEnd w:id="11740"/>
      <w:r>
        <w:rPr>
          <w:rtl/>
        </w:rPr>
        <w:t xml:space="preserve">הביטחון </w:t>
      </w:r>
      <w:bookmarkStart w:id="11741" w:name="_ETM_Q36_419610"/>
      <w:bookmarkEnd w:id="11741"/>
      <w:r>
        <w:rPr>
          <w:rtl/>
        </w:rPr>
        <w:t xml:space="preserve">הנוכחי </w:t>
      </w:r>
      <w:bookmarkStart w:id="11742" w:name="_ETM_Q36_420599"/>
      <w:bookmarkEnd w:id="11742"/>
      <w:r>
        <w:rPr>
          <w:rtl/>
        </w:rPr>
        <w:t xml:space="preserve">עמד </w:t>
      </w:r>
      <w:bookmarkStart w:id="11743" w:name="_ETM_Q36_420989"/>
      <w:bookmarkEnd w:id="11743"/>
      <w:r>
        <w:rPr>
          <w:rtl/>
        </w:rPr>
        <w:t>עלי</w:t>
      </w:r>
      <w:r>
        <w:rPr>
          <w:rFonts w:hint="cs"/>
          <w:rtl/>
        </w:rPr>
        <w:t>ה</w:t>
      </w:r>
      <w:bookmarkStart w:id="11744" w:name="_ETM_Q36_421739"/>
      <w:bookmarkStart w:id="11745" w:name="_ETM_Q36_422459"/>
      <w:bookmarkEnd w:id="11744"/>
      <w:bookmarkEnd w:id="11745"/>
      <w:r>
        <w:rPr>
          <w:rFonts w:hint="cs"/>
          <w:rtl/>
        </w:rPr>
        <w:t xml:space="preserve"> </w:t>
      </w:r>
      <w:r>
        <w:rPr>
          <w:rtl/>
        </w:rPr>
        <w:t xml:space="preserve">בתקציב </w:t>
      </w:r>
      <w:bookmarkStart w:id="11746" w:name="_ETM_Q36_423030"/>
      <w:bookmarkEnd w:id="11746"/>
      <w:r>
        <w:rPr>
          <w:rtl/>
        </w:rPr>
        <w:t>הקיי</w:t>
      </w:r>
      <w:bookmarkStart w:id="11747" w:name="_ETM_Q36_423840"/>
      <w:bookmarkEnd w:id="11747"/>
      <w:r>
        <w:rPr>
          <w:rFonts w:hint="cs"/>
          <w:rtl/>
        </w:rPr>
        <w:t xml:space="preserve">ם היא </w:t>
      </w:r>
      <w:r>
        <w:rPr>
          <w:rtl/>
        </w:rPr>
        <w:t xml:space="preserve">להגדיל </w:t>
      </w:r>
      <w:bookmarkStart w:id="11748" w:name="_ETM_Q36_425190"/>
      <w:bookmarkEnd w:id="11748"/>
      <w:r>
        <w:rPr>
          <w:rtl/>
        </w:rPr>
        <w:t xml:space="preserve">בכמה </w:t>
      </w:r>
      <w:bookmarkStart w:id="11749" w:name="_ETM_Q36_425610"/>
      <w:bookmarkEnd w:id="11749"/>
      <w:r>
        <w:rPr>
          <w:rtl/>
        </w:rPr>
        <w:t xml:space="preserve">עשרות </w:t>
      </w:r>
      <w:bookmarkStart w:id="11750" w:name="_ETM_Q36_425880"/>
      <w:bookmarkEnd w:id="11750"/>
      <w:r>
        <w:rPr>
          <w:rtl/>
        </w:rPr>
        <w:t xml:space="preserve">תקנים </w:t>
      </w:r>
      <w:bookmarkStart w:id="11751" w:name="_ETM_Q36_427200"/>
      <w:bookmarkEnd w:id="11751"/>
      <w:r>
        <w:rPr>
          <w:rtl/>
        </w:rPr>
        <w:t xml:space="preserve">את </w:t>
      </w:r>
      <w:bookmarkStart w:id="11752" w:name="_ETM_Q36_427379"/>
      <w:bookmarkStart w:id="11753" w:name="_ETM_Q36_428010"/>
      <w:bookmarkEnd w:id="11752"/>
      <w:bookmarkEnd w:id="11753"/>
      <w:r>
        <w:rPr>
          <w:rtl/>
        </w:rPr>
        <w:t xml:space="preserve">יכולת </w:t>
      </w:r>
      <w:bookmarkStart w:id="11754" w:name="_ETM_Q36_428430"/>
      <w:bookmarkEnd w:id="11754"/>
      <w:r>
        <w:rPr>
          <w:rtl/>
        </w:rPr>
        <w:t xml:space="preserve">הביצוע </w:t>
      </w:r>
      <w:bookmarkStart w:id="11755" w:name="_ETM_Q36_429269"/>
      <w:bookmarkEnd w:id="11755"/>
      <w:r>
        <w:rPr>
          <w:rtl/>
        </w:rPr>
        <w:t xml:space="preserve">של </w:t>
      </w:r>
      <w:bookmarkStart w:id="11756" w:name="_ETM_Q36_429569"/>
      <w:bookmarkEnd w:id="11756"/>
      <w:r>
        <w:rPr>
          <w:rtl/>
        </w:rPr>
        <w:t>המ</w:t>
      </w:r>
      <w:r>
        <w:rPr>
          <w:rFonts w:hint="cs"/>
          <w:rtl/>
        </w:rPr>
        <w:t>י</w:t>
      </w:r>
      <w:r>
        <w:rPr>
          <w:rtl/>
        </w:rPr>
        <w:t>נהל</w:t>
      </w:r>
      <w:r>
        <w:rPr>
          <w:rFonts w:hint="cs"/>
          <w:rtl/>
        </w:rPr>
        <w:t>.</w:t>
      </w:r>
      <w:r>
        <w:rPr>
          <w:rtl/>
        </w:rPr>
        <w:t xml:space="preserve"> </w:t>
      </w:r>
      <w:bookmarkStart w:id="11757" w:name="_ETM_Q36_430440"/>
      <w:bookmarkEnd w:id="11757"/>
      <w:r>
        <w:rPr>
          <w:rtl/>
        </w:rPr>
        <w:t xml:space="preserve">אני </w:t>
      </w:r>
      <w:bookmarkStart w:id="11758" w:name="_ETM_Q36_431250"/>
      <w:bookmarkEnd w:id="11758"/>
      <w:r>
        <w:rPr>
          <w:rtl/>
        </w:rPr>
        <w:t xml:space="preserve">בהחלט </w:t>
      </w:r>
      <w:bookmarkStart w:id="11759" w:name="_ETM_Q36_431819"/>
      <w:bookmarkEnd w:id="11759"/>
      <w:r>
        <w:rPr>
          <w:rtl/>
        </w:rPr>
        <w:t xml:space="preserve">מקבל </w:t>
      </w:r>
      <w:bookmarkStart w:id="11760" w:name="_ETM_Q36_432360"/>
      <w:bookmarkEnd w:id="11760"/>
      <w:r>
        <w:rPr>
          <w:rtl/>
        </w:rPr>
        <w:t xml:space="preserve">שיש </w:t>
      </w:r>
      <w:bookmarkStart w:id="11761" w:name="_ETM_Q36_432810"/>
      <w:bookmarkEnd w:id="11761"/>
      <w:r>
        <w:rPr>
          <w:rtl/>
        </w:rPr>
        <w:t>מקום</w:t>
      </w:r>
      <w:bookmarkStart w:id="11762" w:name="_ETM_Q36_433379"/>
      <w:bookmarkEnd w:id="11762"/>
      <w:r>
        <w:rPr>
          <w:rFonts w:hint="cs"/>
          <w:rtl/>
        </w:rPr>
        <w:t xml:space="preserve">, </w:t>
      </w:r>
      <w:r>
        <w:rPr>
          <w:rtl/>
        </w:rPr>
        <w:t xml:space="preserve">אולי </w:t>
      </w:r>
      <w:bookmarkStart w:id="11763" w:name="_ETM_Q36_433650"/>
      <w:bookmarkEnd w:id="11763"/>
      <w:r>
        <w:rPr>
          <w:rtl/>
        </w:rPr>
        <w:t xml:space="preserve">במקומות </w:t>
      </w:r>
      <w:bookmarkStart w:id="11764" w:name="_ETM_Q36_434489"/>
      <w:bookmarkEnd w:id="11764"/>
      <w:r>
        <w:rPr>
          <w:rtl/>
        </w:rPr>
        <w:t>מסוימים</w:t>
      </w:r>
      <w:r>
        <w:rPr>
          <w:rFonts w:hint="cs"/>
          <w:rtl/>
        </w:rPr>
        <w:t>,</w:t>
      </w:r>
      <w:r>
        <w:rPr>
          <w:rtl/>
        </w:rPr>
        <w:t xml:space="preserve"> </w:t>
      </w:r>
      <w:bookmarkStart w:id="11765" w:name="_ETM_Q36_435180"/>
      <w:bookmarkEnd w:id="11765"/>
      <w:r>
        <w:rPr>
          <w:rtl/>
        </w:rPr>
        <w:t xml:space="preserve">מקום </w:t>
      </w:r>
      <w:bookmarkStart w:id="11766" w:name="_ETM_Q36_435540"/>
      <w:bookmarkEnd w:id="11766"/>
      <w:r>
        <w:rPr>
          <w:rtl/>
        </w:rPr>
        <w:t xml:space="preserve">רציני </w:t>
      </w:r>
      <w:bookmarkStart w:id="11767" w:name="_ETM_Q36_436440"/>
      <w:bookmarkEnd w:id="11767"/>
      <w:r>
        <w:rPr>
          <w:rtl/>
        </w:rPr>
        <w:t>לשיפור</w:t>
      </w:r>
      <w:r>
        <w:rPr>
          <w:rFonts w:hint="cs"/>
          <w:rtl/>
        </w:rPr>
        <w:t>.</w:t>
      </w:r>
      <w:r>
        <w:rPr>
          <w:rtl/>
        </w:rPr>
        <w:t xml:space="preserve"> </w:t>
      </w:r>
      <w:bookmarkStart w:id="11768" w:name="_ETM_Q36_437880"/>
      <w:bookmarkEnd w:id="11768"/>
      <w:r>
        <w:rPr>
          <w:rtl/>
        </w:rPr>
        <w:t xml:space="preserve">ובהינתן </w:t>
      </w:r>
      <w:bookmarkStart w:id="11769" w:name="_ETM_Q36_439290"/>
      <w:bookmarkEnd w:id="11769"/>
      <w:r>
        <w:rPr>
          <w:rtl/>
        </w:rPr>
        <w:t xml:space="preserve">המגבלות </w:t>
      </w:r>
      <w:bookmarkStart w:id="11770" w:name="_ETM_Q36_440600"/>
      <w:bookmarkEnd w:id="11770"/>
      <w:r>
        <w:rPr>
          <w:rtl/>
        </w:rPr>
        <w:t xml:space="preserve">הפוליטיות </w:t>
      </w:r>
      <w:bookmarkStart w:id="11771" w:name="_ETM_Q36_441589"/>
      <w:bookmarkEnd w:id="11771"/>
      <w:r>
        <w:rPr>
          <w:rtl/>
        </w:rPr>
        <w:t xml:space="preserve">הקיימות </w:t>
      </w:r>
      <w:bookmarkStart w:id="11772" w:name="_ETM_Q36_442389"/>
      <w:bookmarkEnd w:id="11772"/>
      <w:r>
        <w:rPr>
          <w:rtl/>
        </w:rPr>
        <w:t>ו</w:t>
      </w:r>
      <w:bookmarkStart w:id="11773" w:name="_ETM_Q36_443259"/>
      <w:bookmarkEnd w:id="11773"/>
      <w:r>
        <w:rPr>
          <w:rtl/>
        </w:rPr>
        <w:t xml:space="preserve">ההשלכות </w:t>
      </w:r>
      <w:bookmarkStart w:id="11774" w:name="_ETM_Q36_443710"/>
      <w:bookmarkEnd w:id="11774"/>
      <w:r>
        <w:rPr>
          <w:rtl/>
        </w:rPr>
        <w:t>המדיניות</w:t>
      </w:r>
      <w:r>
        <w:rPr>
          <w:rFonts w:hint="cs"/>
          <w:rtl/>
        </w:rPr>
        <w:t>,</w:t>
      </w:r>
      <w:r>
        <w:rPr>
          <w:rtl/>
        </w:rPr>
        <w:t xml:space="preserve"> </w:t>
      </w:r>
      <w:bookmarkStart w:id="11775" w:name="_ETM_Q36_444310"/>
      <w:bookmarkEnd w:id="11775"/>
      <w:r>
        <w:rPr>
          <w:rFonts w:hint="cs"/>
          <w:rtl/>
        </w:rPr>
        <w:t>ו</w:t>
      </w:r>
      <w:r>
        <w:rPr>
          <w:rtl/>
        </w:rPr>
        <w:t xml:space="preserve">כפי </w:t>
      </w:r>
      <w:bookmarkStart w:id="11776" w:name="_ETM_Q36_444580"/>
      <w:bookmarkEnd w:id="11776"/>
      <w:r>
        <w:rPr>
          <w:rtl/>
        </w:rPr>
        <w:t xml:space="preserve">שאמרתי </w:t>
      </w:r>
      <w:bookmarkStart w:id="11777" w:name="_ETM_Q36_445360"/>
      <w:bookmarkEnd w:id="11777"/>
      <w:r>
        <w:rPr>
          <w:rtl/>
        </w:rPr>
        <w:t xml:space="preserve">אנחנו </w:t>
      </w:r>
      <w:bookmarkStart w:id="11778" w:name="_ETM_Q36_445839"/>
      <w:bookmarkEnd w:id="11778"/>
      <w:r>
        <w:rPr>
          <w:rtl/>
        </w:rPr>
        <w:t xml:space="preserve">ממש </w:t>
      </w:r>
      <w:bookmarkStart w:id="11779" w:name="_ETM_Q36_446169"/>
      <w:bookmarkEnd w:id="11779"/>
      <w:r>
        <w:rPr>
          <w:rtl/>
        </w:rPr>
        <w:t xml:space="preserve">לא </w:t>
      </w:r>
      <w:bookmarkStart w:id="11780" w:name="_ETM_Q36_446259"/>
      <w:bookmarkEnd w:id="11780"/>
      <w:r>
        <w:rPr>
          <w:rtl/>
        </w:rPr>
        <w:t xml:space="preserve">רוצים </w:t>
      </w:r>
      <w:bookmarkStart w:id="11781" w:name="_ETM_Q36_447129"/>
      <w:bookmarkEnd w:id="11781"/>
      <w:r>
        <w:rPr>
          <w:rtl/>
        </w:rPr>
        <w:t>לבדוק</w:t>
      </w:r>
      <w:bookmarkStart w:id="11782" w:name="_ETM_Q36_447639"/>
      <w:bookmarkStart w:id="11783" w:name="_ETM_Q36_448180"/>
      <w:bookmarkEnd w:id="11782"/>
      <w:bookmarkEnd w:id="11783"/>
      <w:r>
        <w:rPr>
          <w:rFonts w:hint="cs"/>
          <w:rtl/>
        </w:rPr>
        <w:t xml:space="preserve"> </w:t>
      </w:r>
      <w:r>
        <w:rPr>
          <w:rtl/>
        </w:rPr>
        <w:t xml:space="preserve">מה </w:t>
      </w:r>
      <w:bookmarkStart w:id="11784" w:name="_ETM_Q36_448389"/>
      <w:bookmarkEnd w:id="11784"/>
      <w:r>
        <w:rPr>
          <w:rtl/>
        </w:rPr>
        <w:t xml:space="preserve">יקרה </w:t>
      </w:r>
      <w:bookmarkStart w:id="11785" w:name="_ETM_Q36_449169"/>
      <w:bookmarkEnd w:id="11785"/>
      <w:r>
        <w:rPr>
          <w:rtl/>
        </w:rPr>
        <w:t xml:space="preserve">אם </w:t>
      </w:r>
      <w:bookmarkStart w:id="11786" w:name="_ETM_Q36_449379"/>
      <w:bookmarkEnd w:id="11786"/>
      <w:r>
        <w:rPr>
          <w:rtl/>
        </w:rPr>
        <w:t xml:space="preserve">אנחנו </w:t>
      </w:r>
      <w:bookmarkStart w:id="11787" w:name="_ETM_Q36_449560"/>
      <w:bookmarkEnd w:id="11787"/>
      <w:r>
        <w:rPr>
          <w:rtl/>
        </w:rPr>
        <w:t xml:space="preserve">נכניס </w:t>
      </w:r>
      <w:bookmarkStart w:id="11788" w:name="_ETM_Q36_449830"/>
      <w:bookmarkEnd w:id="11788"/>
      <w:r>
        <w:rPr>
          <w:rtl/>
        </w:rPr>
        <w:t xml:space="preserve">את </w:t>
      </w:r>
      <w:bookmarkStart w:id="11789" w:name="_ETM_Q36_449889"/>
      <w:bookmarkEnd w:id="11789"/>
      <w:r>
        <w:rPr>
          <w:rtl/>
        </w:rPr>
        <w:t xml:space="preserve">האצבע </w:t>
      </w:r>
      <w:bookmarkStart w:id="11790" w:name="_ETM_Q36_450249"/>
      <w:bookmarkEnd w:id="11790"/>
      <w:r>
        <w:rPr>
          <w:rtl/>
        </w:rPr>
        <w:t xml:space="preserve">לתוך </w:t>
      </w:r>
      <w:bookmarkStart w:id="11791" w:name="_ETM_Q36_450610"/>
      <w:bookmarkEnd w:id="11791"/>
      <w:r>
        <w:rPr>
          <w:rFonts w:hint="cs"/>
          <w:rtl/>
        </w:rPr>
        <w:t xml:space="preserve">התקע, </w:t>
      </w:r>
      <w:bookmarkStart w:id="11792" w:name="_ETM_Q36_452000"/>
      <w:bookmarkStart w:id="11793" w:name="_ETM_Q36_452510"/>
      <w:bookmarkStart w:id="11794" w:name="_ETM_Q36_453380"/>
      <w:bookmarkEnd w:id="11792"/>
      <w:bookmarkEnd w:id="11793"/>
      <w:bookmarkEnd w:id="11794"/>
      <w:r>
        <w:rPr>
          <w:rtl/>
        </w:rPr>
        <w:t>התיקונים</w:t>
      </w:r>
      <w:r>
        <w:rPr>
          <w:rFonts w:hint="cs"/>
          <w:rtl/>
        </w:rPr>
        <w:t>,</w:t>
      </w:r>
      <w:r>
        <w:rPr>
          <w:rtl/>
        </w:rPr>
        <w:t xml:space="preserve"> </w:t>
      </w:r>
      <w:bookmarkStart w:id="11795" w:name="_ETM_Q36_454339"/>
      <w:bookmarkEnd w:id="11795"/>
      <w:r>
        <w:rPr>
          <w:rtl/>
        </w:rPr>
        <w:t xml:space="preserve">הייתי </w:t>
      </w:r>
      <w:bookmarkStart w:id="11796" w:name="_ETM_Q36_454580"/>
      <w:bookmarkEnd w:id="11796"/>
      <w:r>
        <w:rPr>
          <w:rtl/>
        </w:rPr>
        <w:t>אומר</w:t>
      </w:r>
      <w:r>
        <w:rPr>
          <w:rFonts w:hint="cs"/>
          <w:rtl/>
        </w:rPr>
        <w:t>,</w:t>
      </w:r>
      <w:r>
        <w:rPr>
          <w:rtl/>
        </w:rPr>
        <w:t xml:space="preserve"> </w:t>
      </w:r>
      <w:bookmarkStart w:id="11797" w:name="_ETM_Q36_454790"/>
      <w:bookmarkEnd w:id="11797"/>
      <w:r>
        <w:rPr>
          <w:rFonts w:hint="cs"/>
          <w:rtl/>
        </w:rPr>
        <w:t>המכניי</w:t>
      </w:r>
      <w:r>
        <w:rPr>
          <w:rFonts w:hint="eastAsia"/>
          <w:rtl/>
        </w:rPr>
        <w:t>ם</w:t>
      </w:r>
      <w:r>
        <w:rPr>
          <w:rFonts w:hint="cs"/>
          <w:rtl/>
        </w:rPr>
        <w:t>, הטקטיים</w:t>
      </w:r>
      <w:bookmarkStart w:id="11798" w:name="_ETM_Q36_455510"/>
      <w:bookmarkStart w:id="11799" w:name="_ETM_Q36_455900"/>
      <w:bookmarkStart w:id="11800" w:name="_ETM_Q36_456470"/>
      <w:bookmarkEnd w:id="11798"/>
      <w:bookmarkEnd w:id="11799"/>
      <w:bookmarkEnd w:id="11800"/>
      <w:r>
        <w:rPr>
          <w:rFonts w:hint="cs"/>
          <w:rtl/>
        </w:rPr>
        <w:t xml:space="preserve">, </w:t>
      </w:r>
      <w:r>
        <w:rPr>
          <w:rtl/>
        </w:rPr>
        <w:t xml:space="preserve">שאנחנו </w:t>
      </w:r>
      <w:bookmarkStart w:id="11801" w:name="_ETM_Q36_456919"/>
      <w:bookmarkEnd w:id="11801"/>
      <w:r>
        <w:rPr>
          <w:rtl/>
        </w:rPr>
        <w:t>מציעים</w:t>
      </w:r>
      <w:bookmarkStart w:id="11802" w:name="_ETM_Q36_457779"/>
      <w:bookmarkEnd w:id="11802"/>
      <w:r>
        <w:rPr>
          <w:rFonts w:hint="cs"/>
          <w:rtl/>
        </w:rPr>
        <w:t>,</w:t>
      </w:r>
      <w:r>
        <w:rPr>
          <w:rtl/>
        </w:rPr>
        <w:t xml:space="preserve"> </w:t>
      </w:r>
      <w:bookmarkStart w:id="11803" w:name="_ETM_Q36_458410"/>
      <w:bookmarkEnd w:id="11803"/>
      <w:r>
        <w:rPr>
          <w:rtl/>
        </w:rPr>
        <w:t xml:space="preserve">אני </w:t>
      </w:r>
      <w:bookmarkStart w:id="11804" w:name="_ETM_Q36_458560"/>
      <w:bookmarkEnd w:id="11804"/>
      <w:r>
        <w:rPr>
          <w:rtl/>
        </w:rPr>
        <w:t xml:space="preserve">מקווה </w:t>
      </w:r>
      <w:bookmarkStart w:id="11805" w:name="_ETM_Q36_459279"/>
      <w:bookmarkEnd w:id="11805"/>
      <w:r>
        <w:rPr>
          <w:rFonts w:hint="cs"/>
          <w:rtl/>
        </w:rPr>
        <w:t>ש</w:t>
      </w:r>
      <w:r>
        <w:rPr>
          <w:rtl/>
        </w:rPr>
        <w:t xml:space="preserve">ייתנו </w:t>
      </w:r>
      <w:bookmarkStart w:id="11806" w:name="_ETM_Q36_460089"/>
      <w:bookmarkEnd w:id="11806"/>
      <w:r>
        <w:rPr>
          <w:rtl/>
        </w:rPr>
        <w:t xml:space="preserve">מענה </w:t>
      </w:r>
      <w:bookmarkStart w:id="11807" w:name="_ETM_Q36_460960"/>
      <w:bookmarkStart w:id="11808" w:name="_ETM_Q36_462460"/>
      <w:bookmarkEnd w:id="11807"/>
      <w:bookmarkEnd w:id="11808"/>
      <w:r>
        <w:rPr>
          <w:rtl/>
        </w:rPr>
        <w:t>טוב</w:t>
      </w:r>
      <w:r>
        <w:rPr>
          <w:rFonts w:hint="cs"/>
          <w:rtl/>
        </w:rPr>
        <w:t>.</w:t>
      </w:r>
      <w:r>
        <w:rPr>
          <w:rtl/>
        </w:rPr>
        <w:t xml:space="preserve"> </w:t>
      </w:r>
      <w:bookmarkStart w:id="11809" w:name="_ETM_Q36_463960"/>
      <w:bookmarkEnd w:id="11809"/>
    </w:p>
    <w:p w:rsidR="004408F6" w:rsidRDefault="004408F6" w:rsidP="00012282">
      <w:pPr>
        <w:rPr>
          <w:rtl/>
        </w:rPr>
      </w:pPr>
      <w:bookmarkStart w:id="11810" w:name="_ETM_Q36_467000"/>
      <w:bookmarkEnd w:id="11810"/>
    </w:p>
    <w:p w:rsidR="004408F6" w:rsidRDefault="004408F6" w:rsidP="00012282">
      <w:pPr>
        <w:rPr>
          <w:rtl/>
        </w:rPr>
      </w:pPr>
      <w:bookmarkStart w:id="11811" w:name="_ETM_Q36_468000"/>
      <w:bookmarkStart w:id="11812" w:name="_ETM_Q36_464919"/>
      <w:bookmarkEnd w:id="11811"/>
      <w:bookmarkEnd w:id="11812"/>
      <w:r>
        <w:rPr>
          <w:rtl/>
        </w:rPr>
        <w:t>המ</w:t>
      </w:r>
      <w:r>
        <w:rPr>
          <w:rFonts w:hint="cs"/>
          <w:rtl/>
        </w:rPr>
        <w:t>י</w:t>
      </w:r>
      <w:r>
        <w:rPr>
          <w:rtl/>
        </w:rPr>
        <w:t xml:space="preserve">נהל </w:t>
      </w:r>
      <w:bookmarkStart w:id="11813" w:name="_ETM_Q36_465370"/>
      <w:bookmarkEnd w:id="11813"/>
      <w:r>
        <w:rPr>
          <w:rtl/>
        </w:rPr>
        <w:t>האזרחי</w:t>
      </w:r>
      <w:r>
        <w:rPr>
          <w:rFonts w:hint="cs"/>
          <w:rtl/>
        </w:rPr>
        <w:t>,</w:t>
      </w:r>
      <w:r>
        <w:rPr>
          <w:rtl/>
        </w:rPr>
        <w:t xml:space="preserve"> </w:t>
      </w:r>
      <w:bookmarkStart w:id="11814" w:name="_ETM_Q36_466950"/>
      <w:bookmarkEnd w:id="11814"/>
      <w:r>
        <w:rPr>
          <w:rtl/>
        </w:rPr>
        <w:t xml:space="preserve">חברותיי </w:t>
      </w:r>
      <w:bookmarkStart w:id="11815" w:name="_ETM_Q36_467880"/>
      <w:bookmarkEnd w:id="11815"/>
      <w:r>
        <w:rPr>
          <w:rtl/>
        </w:rPr>
        <w:t xml:space="preserve">וחבריי </w:t>
      </w:r>
      <w:bookmarkStart w:id="11816" w:name="_ETM_Q36_468420"/>
      <w:bookmarkEnd w:id="11816"/>
      <w:r>
        <w:rPr>
          <w:rtl/>
        </w:rPr>
        <w:t xml:space="preserve">חברי </w:t>
      </w:r>
      <w:bookmarkStart w:id="11817" w:name="_ETM_Q36_468720"/>
      <w:bookmarkEnd w:id="11817"/>
      <w:r>
        <w:rPr>
          <w:rtl/>
        </w:rPr>
        <w:t>הכנסת</w:t>
      </w:r>
      <w:r>
        <w:rPr>
          <w:rFonts w:hint="cs"/>
          <w:rtl/>
        </w:rPr>
        <w:t>,</w:t>
      </w:r>
      <w:bookmarkStart w:id="11818" w:name="_ETM_Q36_469740"/>
      <w:bookmarkEnd w:id="11818"/>
      <w:r>
        <w:rPr>
          <w:rtl/>
        </w:rPr>
        <w:t xml:space="preserve"> </w:t>
      </w:r>
      <w:bookmarkStart w:id="11819" w:name="_ETM_Q36_470580"/>
      <w:bookmarkEnd w:id="11819"/>
      <w:r>
        <w:rPr>
          <w:rtl/>
        </w:rPr>
        <w:t xml:space="preserve">כבוד </w:t>
      </w:r>
      <w:bookmarkStart w:id="11820" w:name="_ETM_Q36_470790"/>
      <w:bookmarkEnd w:id="11820"/>
      <w:r>
        <w:rPr>
          <w:rtl/>
        </w:rPr>
        <w:t xml:space="preserve">יושב-ראש </w:t>
      </w:r>
      <w:bookmarkStart w:id="11821" w:name="_ETM_Q36_471210"/>
      <w:bookmarkEnd w:id="11821"/>
      <w:r>
        <w:rPr>
          <w:rtl/>
        </w:rPr>
        <w:t>הישיבה</w:t>
      </w:r>
      <w:r>
        <w:rPr>
          <w:rFonts w:hint="cs"/>
          <w:rtl/>
        </w:rPr>
        <w:t>,</w:t>
      </w:r>
      <w:r>
        <w:rPr>
          <w:rtl/>
        </w:rPr>
        <w:t xml:space="preserve"> </w:t>
      </w:r>
      <w:bookmarkStart w:id="11822" w:name="_ETM_Q36_471690"/>
      <w:bookmarkEnd w:id="11822"/>
      <w:r>
        <w:rPr>
          <w:rtl/>
        </w:rPr>
        <w:t xml:space="preserve">המורכב </w:t>
      </w:r>
      <w:bookmarkStart w:id="11823" w:name="_ETM_Q36_472620"/>
      <w:bookmarkEnd w:id="11823"/>
      <w:r>
        <w:rPr>
          <w:rtl/>
        </w:rPr>
        <w:t>מאזרחים</w:t>
      </w:r>
      <w:r>
        <w:rPr>
          <w:rFonts w:hint="cs"/>
          <w:rtl/>
        </w:rPr>
        <w:t xml:space="preserve"> ומחיילים </w:t>
      </w:r>
      <w:r w:rsidR="007B02A4">
        <w:rPr>
          <w:rFonts w:hint="cs"/>
          <w:rtl/>
        </w:rPr>
        <w:t>– – –</w:t>
      </w:r>
      <w:r>
        <w:rPr>
          <w:rFonts w:hint="cs"/>
          <w:rtl/>
        </w:rPr>
        <w:t xml:space="preserve"> </w:t>
      </w:r>
      <w:bookmarkStart w:id="11824" w:name="_ETM_Q36_412162"/>
      <w:bookmarkEnd w:id="11824"/>
    </w:p>
    <w:p w:rsidR="004408F6" w:rsidRDefault="004408F6" w:rsidP="00012282">
      <w:pPr>
        <w:rPr>
          <w:rtl/>
        </w:rPr>
      </w:pPr>
      <w:bookmarkStart w:id="11825" w:name="_ETM_Q36_474000"/>
      <w:bookmarkEnd w:id="11825"/>
    </w:p>
    <w:p w:rsidR="004408F6" w:rsidRDefault="004408F6" w:rsidP="00012282">
      <w:pPr>
        <w:pStyle w:val="af6"/>
        <w:keepNext/>
        <w:rPr>
          <w:rtl/>
        </w:rPr>
      </w:pPr>
      <w:r w:rsidRPr="002B4EEE">
        <w:rPr>
          <w:rStyle w:val="TagStyle"/>
          <w:rtl/>
        </w:rPr>
        <w:t xml:space="preserve"> &lt;&lt; יור &gt;&gt; </w:t>
      </w:r>
      <w:r>
        <w:rPr>
          <w:rtl/>
        </w:rPr>
        <w:t>היו"ר מנסור עבאס:</w:t>
      </w:r>
      <w:r w:rsidRPr="002B4EEE">
        <w:rPr>
          <w:rStyle w:val="TagStyle"/>
          <w:rtl/>
        </w:rPr>
        <w:t xml:space="preserve"> &lt;&lt; יור &gt;&gt;</w:t>
      </w:r>
      <w:r>
        <w:rPr>
          <w:rtl/>
        </w:rPr>
        <w:t xml:space="preserve">  </w:t>
      </w:r>
    </w:p>
    <w:p w:rsidR="004408F6" w:rsidRDefault="004408F6" w:rsidP="007B02A4">
      <w:pPr>
        <w:rPr>
          <w:rtl/>
        </w:rPr>
      </w:pPr>
    </w:p>
    <w:p w:rsidR="004408F6" w:rsidRDefault="004408F6" w:rsidP="00012282">
      <w:pPr>
        <w:rPr>
          <w:rtl/>
        </w:rPr>
      </w:pPr>
      <w:bookmarkStart w:id="11826" w:name="_ETM_Q36_475000"/>
      <w:bookmarkEnd w:id="11826"/>
      <w:r>
        <w:rPr>
          <w:rFonts w:hint="cs"/>
          <w:rtl/>
        </w:rPr>
        <w:t xml:space="preserve">שוב, אני </w:t>
      </w:r>
      <w:bookmarkStart w:id="11827" w:name="_ETM_Q36_474300"/>
      <w:bookmarkStart w:id="11828" w:name="_ETM_Q36_474510"/>
      <w:bookmarkStart w:id="11829" w:name="_ETM_Q36_474720"/>
      <w:bookmarkStart w:id="11830" w:name="_ETM_Q36_475020"/>
      <w:bookmarkStart w:id="11831" w:name="_ETM_Q36_475350"/>
      <w:bookmarkEnd w:id="11827"/>
      <w:bookmarkEnd w:id="11828"/>
      <w:bookmarkEnd w:id="11829"/>
      <w:bookmarkEnd w:id="11830"/>
      <w:bookmarkEnd w:id="11831"/>
      <w:r>
        <w:rPr>
          <w:rtl/>
        </w:rPr>
        <w:t xml:space="preserve">רוצה </w:t>
      </w:r>
      <w:bookmarkStart w:id="11832" w:name="_ETM_Q36_475680"/>
      <w:bookmarkEnd w:id="11832"/>
      <w:r>
        <w:rPr>
          <w:rtl/>
        </w:rPr>
        <w:t xml:space="preserve">לקרוא </w:t>
      </w:r>
      <w:bookmarkStart w:id="11833" w:name="_ETM_Q36_476040"/>
      <w:bookmarkEnd w:id="11833"/>
      <w:r>
        <w:rPr>
          <w:rtl/>
        </w:rPr>
        <w:t xml:space="preserve">למנהלי </w:t>
      </w:r>
      <w:bookmarkStart w:id="11834" w:name="_ETM_Q36_476670"/>
      <w:bookmarkEnd w:id="11834"/>
      <w:r>
        <w:rPr>
          <w:rtl/>
        </w:rPr>
        <w:t>ההסעות</w:t>
      </w:r>
      <w:r>
        <w:rPr>
          <w:rFonts w:hint="cs"/>
          <w:rtl/>
        </w:rPr>
        <w:t xml:space="preserve"> </w:t>
      </w:r>
      <w:r>
        <w:rPr>
          <w:rtl/>
        </w:rPr>
        <w:t>–</w:t>
      </w:r>
      <w:r>
        <w:rPr>
          <w:rFonts w:hint="cs"/>
          <w:rtl/>
        </w:rPr>
        <w:t xml:space="preserve"> אתם ממלאים את מליאת </w:t>
      </w:r>
      <w:bookmarkStart w:id="11835" w:name="_ETM_Q36_481000"/>
      <w:bookmarkEnd w:id="11835"/>
      <w:r>
        <w:rPr>
          <w:rFonts w:hint="cs"/>
          <w:rtl/>
        </w:rPr>
        <w:t>הכנסת ברעש. בבקשה.</w:t>
      </w:r>
    </w:p>
    <w:p w:rsidR="004408F6" w:rsidRDefault="004408F6" w:rsidP="00012282">
      <w:pPr>
        <w:rPr>
          <w:rtl/>
        </w:rPr>
      </w:pPr>
      <w:bookmarkStart w:id="11836" w:name="_ETM_Q36_482000"/>
      <w:bookmarkEnd w:id="11836"/>
    </w:p>
    <w:p w:rsidR="004408F6" w:rsidRDefault="004408F6" w:rsidP="00012282">
      <w:pPr>
        <w:pStyle w:val="-"/>
        <w:keepNext/>
        <w:rPr>
          <w:rtl/>
        </w:rPr>
      </w:pPr>
      <w:bookmarkStart w:id="11837" w:name="ET_speakercontinue_6243_15"/>
      <w:r w:rsidRPr="002B4EEE">
        <w:rPr>
          <w:rStyle w:val="TagStyle"/>
          <w:rtl/>
        </w:rPr>
        <w:t xml:space="preserve"> &lt;&lt; דובר_המשך &gt;&gt; </w:t>
      </w:r>
      <w:r>
        <w:rPr>
          <w:rtl/>
        </w:rPr>
        <w:t>סגן שר הביטחון אלון שוסטר:</w:t>
      </w:r>
      <w:r w:rsidRPr="002B4EEE">
        <w:rPr>
          <w:rStyle w:val="TagStyle"/>
          <w:rtl/>
        </w:rPr>
        <w:t xml:space="preserve"> &lt;&lt; דובר_המשך &gt;&gt;</w:t>
      </w:r>
      <w:r>
        <w:rPr>
          <w:rtl/>
        </w:rPr>
        <w:t xml:space="preserve">  </w:t>
      </w:r>
      <w:bookmarkEnd w:id="11837"/>
    </w:p>
    <w:p w:rsidR="004408F6" w:rsidRDefault="004408F6" w:rsidP="007B02A4">
      <w:pPr>
        <w:rPr>
          <w:rtl/>
        </w:rPr>
      </w:pPr>
    </w:p>
    <w:p w:rsidR="004408F6" w:rsidRDefault="004408F6" w:rsidP="00012282">
      <w:pPr>
        <w:rPr>
          <w:rtl/>
        </w:rPr>
      </w:pPr>
      <w:bookmarkStart w:id="11838" w:name="_ETM_Q36_483000"/>
      <w:bookmarkEnd w:id="11838"/>
      <w:r>
        <w:rPr>
          <w:rtl/>
        </w:rPr>
        <w:t xml:space="preserve"> </w:t>
      </w:r>
      <w:bookmarkStart w:id="11839" w:name="_ETM_Q36_478690"/>
      <w:bookmarkStart w:id="11840" w:name="_ETM_Q36_486660"/>
      <w:bookmarkEnd w:id="11839"/>
      <w:bookmarkEnd w:id="11840"/>
      <w:r>
        <w:rPr>
          <w:rtl/>
        </w:rPr>
        <w:t>כן</w:t>
      </w:r>
      <w:r>
        <w:rPr>
          <w:rFonts w:hint="cs"/>
          <w:rtl/>
        </w:rPr>
        <w:t>.</w:t>
      </w:r>
      <w:bookmarkStart w:id="11841" w:name="_ETM_Q36_486870"/>
      <w:bookmarkEnd w:id="11841"/>
      <w:r>
        <w:rPr>
          <w:rtl/>
        </w:rPr>
        <w:t xml:space="preserve"> </w:t>
      </w:r>
      <w:bookmarkStart w:id="11842" w:name="_ETM_Q36_487229"/>
      <w:bookmarkEnd w:id="11842"/>
      <w:r>
        <w:rPr>
          <w:rtl/>
        </w:rPr>
        <w:t xml:space="preserve">מה </w:t>
      </w:r>
      <w:bookmarkStart w:id="11843" w:name="_ETM_Q36_487379"/>
      <w:bookmarkEnd w:id="11843"/>
      <w:r>
        <w:rPr>
          <w:rtl/>
        </w:rPr>
        <w:t xml:space="preserve">שרציתי </w:t>
      </w:r>
      <w:bookmarkStart w:id="11844" w:name="_ETM_Q36_487709"/>
      <w:bookmarkEnd w:id="11844"/>
      <w:r>
        <w:rPr>
          <w:rtl/>
        </w:rPr>
        <w:t xml:space="preserve">לומר </w:t>
      </w:r>
      <w:bookmarkStart w:id="11845" w:name="_ETM_Q36_487919"/>
      <w:bookmarkEnd w:id="11845"/>
      <w:r>
        <w:rPr>
          <w:rtl/>
        </w:rPr>
        <w:t xml:space="preserve">לכם </w:t>
      </w:r>
      <w:bookmarkStart w:id="11846" w:name="_ETM_Q36_488129"/>
      <w:bookmarkEnd w:id="11846"/>
      <w:r>
        <w:rPr>
          <w:rFonts w:hint="cs"/>
          <w:rtl/>
        </w:rPr>
        <w:t>הוא</w:t>
      </w:r>
      <w:r>
        <w:rPr>
          <w:rtl/>
        </w:rPr>
        <w:t xml:space="preserve"> </w:t>
      </w:r>
      <w:bookmarkStart w:id="11847" w:name="_ETM_Q36_488250"/>
      <w:bookmarkEnd w:id="11847"/>
      <w:proofErr w:type="spellStart"/>
      <w:r>
        <w:rPr>
          <w:rtl/>
        </w:rPr>
        <w:t>שה</w:t>
      </w:r>
      <w:bookmarkStart w:id="11848" w:name="_ETM_Q36_489880"/>
      <w:bookmarkEnd w:id="11848"/>
      <w:r>
        <w:rPr>
          <w:rtl/>
        </w:rPr>
        <w:t>מ</w:t>
      </w:r>
      <w:r>
        <w:rPr>
          <w:rFonts w:hint="cs"/>
          <w:rtl/>
        </w:rPr>
        <w:t>י</w:t>
      </w:r>
      <w:r>
        <w:rPr>
          <w:rtl/>
        </w:rPr>
        <w:t>נהל</w:t>
      </w:r>
      <w:proofErr w:type="spellEnd"/>
      <w:r>
        <w:rPr>
          <w:rtl/>
        </w:rPr>
        <w:t xml:space="preserve"> </w:t>
      </w:r>
      <w:bookmarkStart w:id="11849" w:name="_ETM_Q36_490599"/>
      <w:bookmarkEnd w:id="11849"/>
      <w:r>
        <w:rPr>
          <w:rtl/>
        </w:rPr>
        <w:t xml:space="preserve">בעצם </w:t>
      </w:r>
      <w:bookmarkStart w:id="11850" w:name="_ETM_Q36_490900"/>
      <w:bookmarkEnd w:id="11850"/>
      <w:r>
        <w:rPr>
          <w:rtl/>
        </w:rPr>
        <w:t xml:space="preserve">מורכב </w:t>
      </w:r>
      <w:bookmarkStart w:id="11851" w:name="_ETM_Q36_491260"/>
      <w:bookmarkEnd w:id="11851"/>
      <w:r>
        <w:rPr>
          <w:rtl/>
        </w:rPr>
        <w:t>–</w:t>
      </w:r>
      <w:r>
        <w:rPr>
          <w:rFonts w:hint="cs"/>
          <w:rtl/>
        </w:rPr>
        <w:t xml:space="preserve"> הוא </w:t>
      </w:r>
      <w:r>
        <w:rPr>
          <w:rtl/>
        </w:rPr>
        <w:t>מ</w:t>
      </w:r>
      <w:r>
        <w:rPr>
          <w:rFonts w:hint="cs"/>
          <w:rtl/>
        </w:rPr>
        <w:t>י</w:t>
      </w:r>
      <w:r>
        <w:rPr>
          <w:rtl/>
        </w:rPr>
        <w:t xml:space="preserve">ן </w:t>
      </w:r>
      <w:bookmarkStart w:id="11852" w:name="_ETM_Q36_491440"/>
      <w:bookmarkEnd w:id="11852"/>
      <w:r>
        <w:rPr>
          <w:rtl/>
        </w:rPr>
        <w:t xml:space="preserve">סוג </w:t>
      </w:r>
      <w:bookmarkStart w:id="11853" w:name="_ETM_Q36_491680"/>
      <w:bookmarkEnd w:id="11853"/>
      <w:r>
        <w:rPr>
          <w:rtl/>
        </w:rPr>
        <w:t xml:space="preserve">של </w:t>
      </w:r>
      <w:bookmarkStart w:id="11854" w:name="_ETM_Q36_492900"/>
      <w:bookmarkEnd w:id="11854"/>
      <w:r>
        <w:rPr>
          <w:rtl/>
        </w:rPr>
        <w:t>הרכב</w:t>
      </w:r>
      <w:r>
        <w:rPr>
          <w:rFonts w:hint="cs"/>
          <w:rtl/>
        </w:rPr>
        <w:t>,</w:t>
      </w:r>
      <w:r>
        <w:rPr>
          <w:rtl/>
        </w:rPr>
        <w:t xml:space="preserve"> </w:t>
      </w:r>
      <w:bookmarkStart w:id="11855" w:name="_ETM_Q36_493349"/>
      <w:bookmarkEnd w:id="11855"/>
      <w:r>
        <w:rPr>
          <w:rtl/>
        </w:rPr>
        <w:t xml:space="preserve">אם </w:t>
      </w:r>
      <w:bookmarkStart w:id="11856" w:name="_ETM_Q36_493440"/>
      <w:bookmarkEnd w:id="11856"/>
      <w:r>
        <w:rPr>
          <w:rtl/>
        </w:rPr>
        <w:t>תרצו</w:t>
      </w:r>
      <w:r>
        <w:rPr>
          <w:rFonts w:hint="cs"/>
          <w:rtl/>
        </w:rPr>
        <w:t>,</w:t>
      </w:r>
      <w:r>
        <w:rPr>
          <w:rtl/>
        </w:rPr>
        <w:t xml:space="preserve"> </w:t>
      </w:r>
      <w:bookmarkStart w:id="11857" w:name="_ETM_Q36_493860"/>
      <w:bookmarkEnd w:id="11857"/>
      <w:r>
        <w:rPr>
          <w:rtl/>
        </w:rPr>
        <w:t xml:space="preserve">שעטנז </w:t>
      </w:r>
      <w:bookmarkStart w:id="11858" w:name="_ETM_Q36_494370"/>
      <w:bookmarkEnd w:id="11858"/>
      <w:r>
        <w:rPr>
          <w:rtl/>
        </w:rPr>
        <w:t>כזה</w:t>
      </w:r>
      <w:r>
        <w:rPr>
          <w:rFonts w:hint="cs"/>
          <w:rtl/>
        </w:rPr>
        <w:t>,</w:t>
      </w:r>
      <w:r>
        <w:rPr>
          <w:rtl/>
        </w:rPr>
        <w:t xml:space="preserve"> </w:t>
      </w:r>
      <w:bookmarkStart w:id="11859" w:name="_ETM_Q36_494610"/>
      <w:bookmarkEnd w:id="11859"/>
      <w:r>
        <w:rPr>
          <w:rtl/>
        </w:rPr>
        <w:t xml:space="preserve">חיבור </w:t>
      </w:r>
      <w:bookmarkStart w:id="11860" w:name="_ETM_Q36_494969"/>
      <w:bookmarkEnd w:id="11860"/>
      <w:r>
        <w:rPr>
          <w:rtl/>
        </w:rPr>
        <w:t xml:space="preserve">של </w:t>
      </w:r>
      <w:bookmarkStart w:id="11861" w:name="_ETM_Q36_495150"/>
      <w:bookmarkEnd w:id="11861"/>
      <w:r>
        <w:rPr>
          <w:rtl/>
        </w:rPr>
        <w:t xml:space="preserve">אזרחים </w:t>
      </w:r>
      <w:bookmarkStart w:id="11862" w:name="_ETM_Q36_496039"/>
      <w:bookmarkEnd w:id="11862"/>
      <w:r>
        <w:rPr>
          <w:rtl/>
        </w:rPr>
        <w:t>וחיילים</w:t>
      </w:r>
      <w:r>
        <w:rPr>
          <w:rFonts w:hint="cs"/>
          <w:rtl/>
        </w:rPr>
        <w:t>.</w:t>
      </w:r>
      <w:r>
        <w:rPr>
          <w:rtl/>
        </w:rPr>
        <w:t xml:space="preserve"> </w:t>
      </w:r>
      <w:bookmarkStart w:id="11863" w:name="_ETM_Q36_496849"/>
      <w:bookmarkEnd w:id="11863"/>
      <w:r>
        <w:rPr>
          <w:rtl/>
        </w:rPr>
        <w:t xml:space="preserve">זה </w:t>
      </w:r>
      <w:bookmarkStart w:id="11864" w:name="_ETM_Q36_497000"/>
      <w:bookmarkEnd w:id="11864"/>
      <w:r>
        <w:rPr>
          <w:rtl/>
        </w:rPr>
        <w:t>בוודאי</w:t>
      </w:r>
      <w:bookmarkStart w:id="11865" w:name="_ETM_Q36_497359"/>
      <w:bookmarkStart w:id="11866" w:name="_ETM_Q36_497599"/>
      <w:bookmarkEnd w:id="11865"/>
      <w:bookmarkEnd w:id="11866"/>
      <w:r>
        <w:rPr>
          <w:rFonts w:hint="cs"/>
          <w:rtl/>
        </w:rPr>
        <w:t xml:space="preserve"> אחד </w:t>
      </w:r>
      <w:bookmarkStart w:id="11867" w:name="_ETM_Q36_495000"/>
      <w:bookmarkEnd w:id="11867"/>
      <w:r>
        <w:rPr>
          <w:rtl/>
        </w:rPr>
        <w:t xml:space="preserve">מהדברים </w:t>
      </w:r>
      <w:bookmarkStart w:id="11868" w:name="_ETM_Q36_498019"/>
      <w:bookmarkEnd w:id="11868"/>
      <w:r>
        <w:rPr>
          <w:rtl/>
        </w:rPr>
        <w:t>ש</w:t>
      </w:r>
      <w:bookmarkStart w:id="11869" w:name="_ETM_Q36_498619"/>
      <w:bookmarkStart w:id="11870" w:name="_ETM_Q36_499189"/>
      <w:bookmarkEnd w:id="11869"/>
      <w:bookmarkEnd w:id="11870"/>
      <w:r>
        <w:rPr>
          <w:rtl/>
        </w:rPr>
        <w:t xml:space="preserve">הם </w:t>
      </w:r>
      <w:bookmarkStart w:id="11871" w:name="_ETM_Q36_499310"/>
      <w:bookmarkEnd w:id="11871"/>
      <w:r>
        <w:rPr>
          <w:rtl/>
        </w:rPr>
        <w:t xml:space="preserve">יוצאי </w:t>
      </w:r>
      <w:bookmarkStart w:id="11872" w:name="_ETM_Q36_499669"/>
      <w:bookmarkEnd w:id="11872"/>
      <w:r>
        <w:rPr>
          <w:rtl/>
        </w:rPr>
        <w:t>דופן</w:t>
      </w:r>
      <w:r>
        <w:rPr>
          <w:rFonts w:hint="cs"/>
          <w:rtl/>
        </w:rPr>
        <w:t>,</w:t>
      </w:r>
      <w:r>
        <w:rPr>
          <w:rtl/>
        </w:rPr>
        <w:t xml:space="preserve"> </w:t>
      </w:r>
      <w:bookmarkStart w:id="11873" w:name="_ETM_Q36_500390"/>
      <w:bookmarkEnd w:id="11873"/>
      <w:r>
        <w:rPr>
          <w:rtl/>
        </w:rPr>
        <w:t xml:space="preserve">כמו </w:t>
      </w:r>
      <w:bookmarkStart w:id="11874" w:name="_ETM_Q36_500630"/>
      <w:bookmarkEnd w:id="11874"/>
      <w:r>
        <w:rPr>
          <w:rtl/>
        </w:rPr>
        <w:t xml:space="preserve">כל </w:t>
      </w:r>
      <w:bookmarkStart w:id="11875" w:name="_ETM_Q36_501349"/>
      <w:bookmarkEnd w:id="11875"/>
      <w:r>
        <w:rPr>
          <w:rFonts w:hint="cs"/>
          <w:rtl/>
        </w:rPr>
        <w:t>ה</w:t>
      </w:r>
      <w:r>
        <w:rPr>
          <w:rtl/>
        </w:rPr>
        <w:t xml:space="preserve">ישות </w:t>
      </w:r>
      <w:bookmarkStart w:id="11876" w:name="_ETM_Q36_501800"/>
      <w:bookmarkEnd w:id="11876"/>
      <w:r>
        <w:rPr>
          <w:rFonts w:hint="cs"/>
          <w:rtl/>
        </w:rPr>
        <w:t>ה</w:t>
      </w:r>
      <w:r>
        <w:rPr>
          <w:rtl/>
        </w:rPr>
        <w:t xml:space="preserve">יוצאת </w:t>
      </w:r>
      <w:bookmarkStart w:id="11877" w:name="_ETM_Q36_502130"/>
      <w:bookmarkEnd w:id="11877"/>
      <w:r>
        <w:rPr>
          <w:rtl/>
        </w:rPr>
        <w:t xml:space="preserve">דופן </w:t>
      </w:r>
      <w:bookmarkStart w:id="11878" w:name="_ETM_Q36_502519"/>
      <w:bookmarkEnd w:id="11878"/>
      <w:r>
        <w:rPr>
          <w:rtl/>
        </w:rPr>
        <w:t xml:space="preserve">הזו </w:t>
      </w:r>
      <w:bookmarkStart w:id="11879" w:name="_ETM_Q36_502759"/>
      <w:bookmarkEnd w:id="11879"/>
      <w:r>
        <w:rPr>
          <w:rtl/>
        </w:rPr>
        <w:t xml:space="preserve">של </w:t>
      </w:r>
      <w:bookmarkStart w:id="11880" w:name="_ETM_Q36_502939"/>
      <w:bookmarkEnd w:id="11880"/>
      <w:r>
        <w:rPr>
          <w:rtl/>
        </w:rPr>
        <w:t xml:space="preserve">יהודה </w:t>
      </w:r>
      <w:bookmarkStart w:id="11881" w:name="_ETM_Q36_503179"/>
      <w:bookmarkEnd w:id="11881"/>
      <w:r>
        <w:rPr>
          <w:rtl/>
        </w:rPr>
        <w:t>ושומרון</w:t>
      </w:r>
      <w:r>
        <w:rPr>
          <w:rFonts w:hint="cs"/>
          <w:rtl/>
        </w:rPr>
        <w:t>,</w:t>
      </w:r>
      <w:r>
        <w:rPr>
          <w:rtl/>
        </w:rPr>
        <w:t xml:space="preserve"> </w:t>
      </w:r>
      <w:bookmarkStart w:id="11882" w:name="_ETM_Q36_504019"/>
      <w:bookmarkEnd w:id="11882"/>
      <w:r>
        <w:rPr>
          <w:rtl/>
        </w:rPr>
        <w:t xml:space="preserve">יש </w:t>
      </w:r>
      <w:bookmarkStart w:id="11883" w:name="_ETM_Q36_504140"/>
      <w:bookmarkEnd w:id="11883"/>
      <w:r>
        <w:rPr>
          <w:rtl/>
        </w:rPr>
        <w:t xml:space="preserve">מי </w:t>
      </w:r>
      <w:bookmarkStart w:id="11884" w:name="_ETM_Q36_504259"/>
      <w:bookmarkEnd w:id="11884"/>
      <w:r>
        <w:rPr>
          <w:rtl/>
        </w:rPr>
        <w:t xml:space="preserve">שקורא </w:t>
      </w:r>
      <w:bookmarkStart w:id="11885" w:name="_ETM_Q36_504559"/>
      <w:bookmarkEnd w:id="11885"/>
      <w:r>
        <w:rPr>
          <w:rtl/>
        </w:rPr>
        <w:t xml:space="preserve">לו </w:t>
      </w:r>
      <w:bookmarkStart w:id="11886" w:name="_ETM_Q36_504649"/>
      <w:bookmarkEnd w:id="11886"/>
      <w:r>
        <w:rPr>
          <w:rFonts w:hint="cs"/>
          <w:rtl/>
        </w:rPr>
        <w:t>ה</w:t>
      </w:r>
      <w:r>
        <w:rPr>
          <w:rtl/>
        </w:rPr>
        <w:t xml:space="preserve">גדה </w:t>
      </w:r>
      <w:bookmarkStart w:id="11887" w:name="_ETM_Q36_504890"/>
      <w:bookmarkEnd w:id="11887"/>
      <w:r>
        <w:rPr>
          <w:rFonts w:hint="cs"/>
          <w:rtl/>
        </w:rPr>
        <w:t>ה</w:t>
      </w:r>
      <w:r>
        <w:rPr>
          <w:rtl/>
        </w:rPr>
        <w:t>מערבית</w:t>
      </w:r>
      <w:r>
        <w:rPr>
          <w:rFonts w:hint="cs"/>
          <w:rtl/>
        </w:rPr>
        <w:t>.</w:t>
      </w:r>
      <w:r>
        <w:rPr>
          <w:rtl/>
        </w:rPr>
        <w:t xml:space="preserve"> </w:t>
      </w:r>
      <w:bookmarkStart w:id="11888" w:name="_ETM_Q36_505679"/>
      <w:bookmarkEnd w:id="11888"/>
      <w:r>
        <w:rPr>
          <w:rtl/>
        </w:rPr>
        <w:t xml:space="preserve">אבל </w:t>
      </w:r>
      <w:bookmarkStart w:id="11889" w:name="_ETM_Q36_505919"/>
      <w:bookmarkEnd w:id="11889"/>
      <w:r>
        <w:rPr>
          <w:rtl/>
        </w:rPr>
        <w:t xml:space="preserve">כך </w:t>
      </w:r>
      <w:bookmarkStart w:id="11890" w:name="_ETM_Q36_506189"/>
      <w:bookmarkEnd w:id="11890"/>
      <w:r>
        <w:rPr>
          <w:rtl/>
        </w:rPr>
        <w:t xml:space="preserve">או </w:t>
      </w:r>
      <w:bookmarkStart w:id="11891" w:name="_ETM_Q36_506279"/>
      <w:bookmarkEnd w:id="11891"/>
      <w:r>
        <w:rPr>
          <w:rtl/>
        </w:rPr>
        <w:t>כך</w:t>
      </w:r>
      <w:r>
        <w:rPr>
          <w:rFonts w:hint="cs"/>
          <w:rtl/>
        </w:rPr>
        <w:t>,</w:t>
      </w:r>
      <w:r>
        <w:rPr>
          <w:rtl/>
        </w:rPr>
        <w:t xml:space="preserve"> </w:t>
      </w:r>
      <w:bookmarkStart w:id="11892" w:name="_ETM_Q36_506820"/>
      <w:bookmarkEnd w:id="11892"/>
      <w:r>
        <w:rPr>
          <w:rtl/>
        </w:rPr>
        <w:t xml:space="preserve">יש </w:t>
      </w:r>
      <w:bookmarkStart w:id="11893" w:name="_ETM_Q36_506999"/>
      <w:bookmarkEnd w:id="11893"/>
      <w:r>
        <w:rPr>
          <w:rtl/>
        </w:rPr>
        <w:t xml:space="preserve">כאן </w:t>
      </w:r>
      <w:bookmarkStart w:id="11894" w:name="_ETM_Q36_507419"/>
      <w:bookmarkEnd w:id="11894"/>
      <w:r>
        <w:rPr>
          <w:rtl/>
        </w:rPr>
        <w:t>שעטנז</w:t>
      </w:r>
      <w:r>
        <w:rPr>
          <w:rFonts w:hint="cs"/>
          <w:rtl/>
        </w:rPr>
        <w:t xml:space="preserve">. </w:t>
      </w:r>
      <w:bookmarkStart w:id="11895" w:name="_ETM_Q36_507749"/>
      <w:bookmarkStart w:id="11896" w:name="_ETM_Q36_508109"/>
      <w:bookmarkEnd w:id="11895"/>
      <w:bookmarkEnd w:id="11896"/>
      <w:r>
        <w:rPr>
          <w:rtl/>
        </w:rPr>
        <w:t xml:space="preserve">השעטנז </w:t>
      </w:r>
      <w:bookmarkStart w:id="11897" w:name="_ETM_Q36_508589"/>
      <w:bookmarkEnd w:id="11897"/>
      <w:r>
        <w:rPr>
          <w:rtl/>
        </w:rPr>
        <w:t>הזה</w:t>
      </w:r>
      <w:bookmarkStart w:id="11898" w:name="_ETM_Q36_509159"/>
      <w:bookmarkEnd w:id="11898"/>
      <w:r>
        <w:rPr>
          <w:rFonts w:hint="cs"/>
          <w:rtl/>
        </w:rPr>
        <w:t>, עם זה</w:t>
      </w:r>
      <w:bookmarkStart w:id="11899" w:name="_ETM_Q36_509339"/>
      <w:bookmarkEnd w:id="11899"/>
      <w:r>
        <w:rPr>
          <w:rtl/>
        </w:rPr>
        <w:t xml:space="preserve"> </w:t>
      </w:r>
      <w:bookmarkStart w:id="11900" w:name="_ETM_Q36_509519"/>
      <w:bookmarkEnd w:id="11900"/>
      <w:r>
        <w:rPr>
          <w:rtl/>
        </w:rPr>
        <w:t xml:space="preserve">אנחנו </w:t>
      </w:r>
      <w:bookmarkStart w:id="11901" w:name="_ETM_Q36_509849"/>
      <w:bookmarkEnd w:id="11901"/>
      <w:r>
        <w:rPr>
          <w:rtl/>
        </w:rPr>
        <w:t>חיים</w:t>
      </w:r>
      <w:r>
        <w:rPr>
          <w:rFonts w:hint="cs"/>
          <w:rtl/>
        </w:rPr>
        <w:t>.</w:t>
      </w:r>
      <w:r>
        <w:rPr>
          <w:rtl/>
        </w:rPr>
        <w:t xml:space="preserve"> </w:t>
      </w:r>
      <w:bookmarkStart w:id="11902" w:name="_ETM_Q36_510690"/>
      <w:bookmarkEnd w:id="11902"/>
      <w:r>
        <w:rPr>
          <w:rtl/>
        </w:rPr>
        <w:t xml:space="preserve">כל </w:t>
      </w:r>
      <w:bookmarkStart w:id="11903" w:name="_ETM_Q36_510990"/>
      <w:bookmarkEnd w:id="11903"/>
      <w:r>
        <w:rPr>
          <w:rtl/>
        </w:rPr>
        <w:t xml:space="preserve">שינוי </w:t>
      </w:r>
      <w:bookmarkStart w:id="11904" w:name="_ETM_Q36_511770"/>
      <w:bookmarkEnd w:id="11904"/>
      <w:r>
        <w:rPr>
          <w:rtl/>
        </w:rPr>
        <w:t>מהסטטוס</w:t>
      </w:r>
      <w:r>
        <w:rPr>
          <w:rFonts w:hint="cs"/>
          <w:rtl/>
        </w:rPr>
        <w:t xml:space="preserve"> </w:t>
      </w:r>
      <w:r>
        <w:rPr>
          <w:rtl/>
        </w:rPr>
        <w:t xml:space="preserve">קוו </w:t>
      </w:r>
      <w:bookmarkStart w:id="11905" w:name="_ETM_Q36_513060"/>
      <w:bookmarkEnd w:id="11905"/>
      <w:r>
        <w:rPr>
          <w:rtl/>
        </w:rPr>
        <w:t>הזה</w:t>
      </w:r>
      <w:r>
        <w:rPr>
          <w:rFonts w:hint="cs"/>
          <w:rtl/>
        </w:rPr>
        <w:t>,</w:t>
      </w:r>
      <w:r>
        <w:rPr>
          <w:rtl/>
        </w:rPr>
        <w:t xml:space="preserve"> </w:t>
      </w:r>
      <w:bookmarkStart w:id="11906" w:name="_ETM_Q36_513660"/>
      <w:bookmarkEnd w:id="11906"/>
      <w:r>
        <w:rPr>
          <w:rtl/>
        </w:rPr>
        <w:t xml:space="preserve">שהוא </w:t>
      </w:r>
      <w:bookmarkStart w:id="11907" w:name="_ETM_Q36_513900"/>
      <w:bookmarkEnd w:id="11907"/>
      <w:r>
        <w:rPr>
          <w:rtl/>
        </w:rPr>
        <w:t xml:space="preserve">בהחלט </w:t>
      </w:r>
      <w:bookmarkStart w:id="11908" w:name="_ETM_Q36_514380"/>
      <w:bookmarkEnd w:id="11908"/>
      <w:r>
        <w:rPr>
          <w:rtl/>
        </w:rPr>
        <w:t>מוזר</w:t>
      </w:r>
      <w:r>
        <w:rPr>
          <w:rFonts w:hint="cs"/>
          <w:rtl/>
        </w:rPr>
        <w:t>,</w:t>
      </w:r>
      <w:r>
        <w:rPr>
          <w:rtl/>
        </w:rPr>
        <w:t xml:space="preserve"> </w:t>
      </w:r>
      <w:bookmarkStart w:id="11909" w:name="_ETM_Q36_514770"/>
      <w:bookmarkEnd w:id="11909"/>
      <w:r>
        <w:rPr>
          <w:rtl/>
        </w:rPr>
        <w:t xml:space="preserve">הוא </w:t>
      </w:r>
      <w:bookmarkStart w:id="11910" w:name="_ETM_Q36_514860"/>
      <w:bookmarkEnd w:id="11910"/>
      <w:r>
        <w:rPr>
          <w:rtl/>
        </w:rPr>
        <w:t xml:space="preserve">בהחלט </w:t>
      </w:r>
      <w:bookmarkStart w:id="11911" w:name="_ETM_Q36_515250"/>
      <w:bookmarkEnd w:id="11911"/>
      <w:r>
        <w:rPr>
          <w:rtl/>
        </w:rPr>
        <w:t xml:space="preserve">ייחודי </w:t>
      </w:r>
      <w:bookmarkStart w:id="11912" w:name="_ETM_Q36_516309"/>
      <w:bookmarkEnd w:id="11912"/>
      <w:r>
        <w:rPr>
          <w:rtl/>
        </w:rPr>
        <w:t>–</w:t>
      </w:r>
      <w:r>
        <w:rPr>
          <w:rFonts w:hint="cs"/>
          <w:rtl/>
        </w:rPr>
        <w:t xml:space="preserve"> </w:t>
      </w:r>
      <w:r>
        <w:rPr>
          <w:rtl/>
        </w:rPr>
        <w:t xml:space="preserve">אנחנו </w:t>
      </w:r>
      <w:bookmarkStart w:id="11913" w:name="_ETM_Q36_516579"/>
      <w:bookmarkEnd w:id="11913"/>
      <w:r>
        <w:rPr>
          <w:rtl/>
        </w:rPr>
        <w:t xml:space="preserve">לא </w:t>
      </w:r>
      <w:bookmarkStart w:id="11914" w:name="_ETM_Q36_516699"/>
      <w:bookmarkEnd w:id="11914"/>
      <w:r>
        <w:rPr>
          <w:rtl/>
        </w:rPr>
        <w:t xml:space="preserve">רוצים </w:t>
      </w:r>
      <w:bookmarkStart w:id="11915" w:name="_ETM_Q36_517359"/>
      <w:bookmarkEnd w:id="11915"/>
      <w:r>
        <w:rPr>
          <w:rtl/>
        </w:rPr>
        <w:t xml:space="preserve">לנסות </w:t>
      </w:r>
      <w:bookmarkStart w:id="11916" w:name="_ETM_Q36_517870"/>
      <w:bookmarkEnd w:id="11916"/>
      <w:r>
        <w:rPr>
          <w:rtl/>
        </w:rPr>
        <w:t>אותו</w:t>
      </w:r>
      <w:r>
        <w:rPr>
          <w:rFonts w:hint="cs"/>
          <w:rtl/>
        </w:rPr>
        <w:t>.</w:t>
      </w:r>
      <w:r>
        <w:rPr>
          <w:rtl/>
        </w:rPr>
        <w:t xml:space="preserve"> </w:t>
      </w:r>
      <w:bookmarkStart w:id="11917" w:name="_ETM_Q36_518170"/>
      <w:bookmarkEnd w:id="11917"/>
      <w:r>
        <w:rPr>
          <w:rtl/>
        </w:rPr>
        <w:t xml:space="preserve">אנחנו </w:t>
      </w:r>
      <w:bookmarkStart w:id="11918" w:name="_ETM_Q36_518379"/>
      <w:bookmarkEnd w:id="11918"/>
      <w:r>
        <w:rPr>
          <w:rtl/>
        </w:rPr>
        <w:t xml:space="preserve">נמשיך </w:t>
      </w:r>
      <w:bookmarkStart w:id="11919" w:name="_ETM_Q36_518739"/>
      <w:bookmarkEnd w:id="11919"/>
      <w:r>
        <w:rPr>
          <w:rtl/>
        </w:rPr>
        <w:t xml:space="preserve">לחזק </w:t>
      </w:r>
      <w:bookmarkStart w:id="11920" w:name="_ETM_Q36_519489"/>
      <w:bookmarkEnd w:id="11920"/>
      <w:r>
        <w:rPr>
          <w:rtl/>
        </w:rPr>
        <w:t xml:space="preserve">בתקציבים </w:t>
      </w:r>
      <w:bookmarkStart w:id="11921" w:name="_ETM_Q36_520179"/>
      <w:bookmarkEnd w:id="11921"/>
      <w:r>
        <w:rPr>
          <w:rtl/>
        </w:rPr>
        <w:t xml:space="preserve">ובכוח </w:t>
      </w:r>
      <w:bookmarkStart w:id="11922" w:name="_ETM_Q36_520629"/>
      <w:bookmarkEnd w:id="11922"/>
      <w:r>
        <w:rPr>
          <w:rtl/>
        </w:rPr>
        <w:t xml:space="preserve">אדם </w:t>
      </w:r>
      <w:bookmarkStart w:id="11923" w:name="_ETM_Q36_520899"/>
      <w:bookmarkEnd w:id="11923"/>
      <w:r>
        <w:rPr>
          <w:rtl/>
        </w:rPr>
        <w:t xml:space="preserve">את </w:t>
      </w:r>
      <w:bookmarkStart w:id="11924" w:name="_ETM_Q36_521049"/>
      <w:bookmarkEnd w:id="11924"/>
      <w:r>
        <w:rPr>
          <w:rtl/>
        </w:rPr>
        <w:t>המ</w:t>
      </w:r>
      <w:r>
        <w:rPr>
          <w:rFonts w:hint="cs"/>
          <w:rtl/>
        </w:rPr>
        <w:t>י</w:t>
      </w:r>
      <w:r>
        <w:rPr>
          <w:rtl/>
        </w:rPr>
        <w:t xml:space="preserve">נהל </w:t>
      </w:r>
      <w:bookmarkStart w:id="11925" w:name="_ETM_Q36_521440"/>
      <w:bookmarkEnd w:id="11925"/>
      <w:r>
        <w:rPr>
          <w:rtl/>
        </w:rPr>
        <w:t>האזרחי</w:t>
      </w:r>
      <w:r>
        <w:rPr>
          <w:rFonts w:hint="cs"/>
          <w:rtl/>
        </w:rPr>
        <w:t>.</w:t>
      </w:r>
      <w:r>
        <w:rPr>
          <w:rtl/>
        </w:rPr>
        <w:t xml:space="preserve"> </w:t>
      </w:r>
      <w:bookmarkStart w:id="11926" w:name="_ETM_Q36_522129"/>
      <w:bookmarkEnd w:id="11926"/>
      <w:r>
        <w:rPr>
          <w:rtl/>
        </w:rPr>
        <w:t xml:space="preserve">לחזק </w:t>
      </w:r>
      <w:bookmarkStart w:id="11927" w:name="_ETM_Q36_522670"/>
      <w:bookmarkEnd w:id="11927"/>
      <w:r>
        <w:rPr>
          <w:rtl/>
        </w:rPr>
        <w:t xml:space="preserve">את </w:t>
      </w:r>
      <w:bookmarkStart w:id="11928" w:name="_ETM_Q36_522789"/>
      <w:bookmarkEnd w:id="11928"/>
      <w:r>
        <w:rPr>
          <w:rtl/>
        </w:rPr>
        <w:t xml:space="preserve">מחוז </w:t>
      </w:r>
      <w:bookmarkStart w:id="11929" w:name="_ETM_Q36_523149"/>
      <w:bookmarkEnd w:id="11929"/>
      <w:r>
        <w:rPr>
          <w:rtl/>
        </w:rPr>
        <w:t>ש</w:t>
      </w:r>
      <w:r w:rsidR="00E83F87">
        <w:rPr>
          <w:rFonts w:hint="cs"/>
          <w:rtl/>
        </w:rPr>
        <w:t>"</w:t>
      </w:r>
      <w:r>
        <w:rPr>
          <w:rtl/>
        </w:rPr>
        <w:t xml:space="preserve">י </w:t>
      </w:r>
      <w:bookmarkStart w:id="11930" w:name="_ETM_Q36_523449"/>
      <w:bookmarkEnd w:id="11930"/>
      <w:r>
        <w:rPr>
          <w:rtl/>
        </w:rPr>
        <w:t xml:space="preserve">כדי </w:t>
      </w:r>
      <w:bookmarkStart w:id="11931" w:name="_ETM_Q36_523690"/>
      <w:bookmarkEnd w:id="11931"/>
      <w:r>
        <w:rPr>
          <w:rtl/>
        </w:rPr>
        <w:t xml:space="preserve">לחזק </w:t>
      </w:r>
      <w:bookmarkStart w:id="11932" w:name="_ETM_Q36_524229"/>
      <w:bookmarkEnd w:id="11932"/>
      <w:r>
        <w:rPr>
          <w:rtl/>
        </w:rPr>
        <w:t xml:space="preserve">את </w:t>
      </w:r>
      <w:bookmarkStart w:id="11933" w:name="_ETM_Q36_524320"/>
      <w:bookmarkEnd w:id="11933"/>
      <w:r>
        <w:rPr>
          <w:rtl/>
        </w:rPr>
        <w:t>הריבונות</w:t>
      </w:r>
      <w:r>
        <w:rPr>
          <w:rFonts w:hint="cs"/>
          <w:rtl/>
        </w:rPr>
        <w:t>,</w:t>
      </w:r>
      <w:r>
        <w:rPr>
          <w:rtl/>
        </w:rPr>
        <w:t xml:space="preserve"> </w:t>
      </w:r>
      <w:bookmarkStart w:id="11934" w:name="_ETM_Q36_525980"/>
      <w:bookmarkEnd w:id="11934"/>
      <w:r>
        <w:rPr>
          <w:rtl/>
        </w:rPr>
        <w:t xml:space="preserve">וכן </w:t>
      </w:r>
      <w:bookmarkStart w:id="11935" w:name="_ETM_Q36_527000"/>
      <w:bookmarkEnd w:id="11935"/>
      <w:r>
        <w:rPr>
          <w:rtl/>
        </w:rPr>
        <w:t xml:space="preserve">להפסיק </w:t>
      </w:r>
      <w:bookmarkStart w:id="11936" w:name="_ETM_Q36_527450"/>
      <w:bookmarkEnd w:id="11936"/>
      <w:r>
        <w:rPr>
          <w:rtl/>
        </w:rPr>
        <w:t xml:space="preserve">את </w:t>
      </w:r>
      <w:bookmarkStart w:id="11937" w:name="_ETM_Q36_528079"/>
      <w:bookmarkEnd w:id="11937"/>
      <w:r>
        <w:rPr>
          <w:rtl/>
        </w:rPr>
        <w:t xml:space="preserve">עצימת </w:t>
      </w:r>
      <w:bookmarkStart w:id="11938" w:name="_ETM_Q36_528500"/>
      <w:bookmarkEnd w:id="11938"/>
      <w:r>
        <w:rPr>
          <w:rFonts w:hint="cs"/>
          <w:rtl/>
        </w:rPr>
        <w:t>ה</w:t>
      </w:r>
      <w:r>
        <w:rPr>
          <w:rtl/>
        </w:rPr>
        <w:t xml:space="preserve">עין </w:t>
      </w:r>
      <w:bookmarkStart w:id="11939" w:name="_ETM_Q36_529129"/>
      <w:bookmarkEnd w:id="11939"/>
      <w:r>
        <w:rPr>
          <w:rtl/>
        </w:rPr>
        <w:t xml:space="preserve">אל </w:t>
      </w:r>
      <w:bookmarkStart w:id="11940" w:name="_ETM_Q36_529279"/>
      <w:bookmarkEnd w:id="11940"/>
      <w:r>
        <w:rPr>
          <w:rtl/>
        </w:rPr>
        <w:t xml:space="preserve">מול </w:t>
      </w:r>
      <w:bookmarkStart w:id="11941" w:name="_ETM_Q36_529579"/>
      <w:bookmarkEnd w:id="11941"/>
      <w:r>
        <w:rPr>
          <w:rtl/>
        </w:rPr>
        <w:t xml:space="preserve">הפרות </w:t>
      </w:r>
      <w:bookmarkStart w:id="11942" w:name="_ETM_Q36_529970"/>
      <w:bookmarkEnd w:id="11942"/>
      <w:r>
        <w:rPr>
          <w:rtl/>
        </w:rPr>
        <w:t xml:space="preserve">חוק </w:t>
      </w:r>
      <w:bookmarkStart w:id="11943" w:name="_ETM_Q36_530329"/>
      <w:bookmarkEnd w:id="11943"/>
      <w:r>
        <w:rPr>
          <w:rtl/>
        </w:rPr>
        <w:t xml:space="preserve">מכל </w:t>
      </w:r>
      <w:bookmarkStart w:id="11944" w:name="_ETM_Q36_531529"/>
      <w:bookmarkEnd w:id="11944"/>
      <w:r>
        <w:rPr>
          <w:rtl/>
        </w:rPr>
        <w:t xml:space="preserve">צד </w:t>
      </w:r>
      <w:bookmarkStart w:id="11945" w:name="_ETM_Q36_532100"/>
      <w:bookmarkEnd w:id="11945"/>
      <w:r>
        <w:rPr>
          <w:rtl/>
        </w:rPr>
        <w:t>שהוא</w:t>
      </w:r>
      <w:r>
        <w:rPr>
          <w:rFonts w:hint="cs"/>
          <w:rtl/>
        </w:rPr>
        <w:t>.</w:t>
      </w:r>
      <w:r>
        <w:rPr>
          <w:rtl/>
        </w:rPr>
        <w:t xml:space="preserve"> </w:t>
      </w:r>
      <w:bookmarkStart w:id="11946" w:name="_ETM_Q36_532850"/>
      <w:bookmarkStart w:id="11947" w:name="_ETM_Q36_529000"/>
      <w:bookmarkStart w:id="11948" w:name="_ETM_Q36_533690"/>
      <w:bookmarkEnd w:id="11946"/>
      <w:bookmarkEnd w:id="11947"/>
      <w:bookmarkEnd w:id="11948"/>
      <w:r>
        <w:rPr>
          <w:rtl/>
        </w:rPr>
        <w:t xml:space="preserve">לכן </w:t>
      </w:r>
      <w:bookmarkStart w:id="11949" w:name="_ETM_Q36_534110"/>
      <w:bookmarkEnd w:id="11949"/>
      <w:r>
        <w:rPr>
          <w:rtl/>
        </w:rPr>
        <w:t xml:space="preserve">אני </w:t>
      </w:r>
      <w:bookmarkStart w:id="11950" w:name="_ETM_Q36_534260"/>
      <w:bookmarkEnd w:id="11950"/>
      <w:r>
        <w:rPr>
          <w:rtl/>
        </w:rPr>
        <w:t xml:space="preserve">מציע </w:t>
      </w:r>
      <w:bookmarkStart w:id="11951" w:name="_ETM_Q36_534589"/>
      <w:bookmarkEnd w:id="11951"/>
      <w:r>
        <w:rPr>
          <w:rtl/>
        </w:rPr>
        <w:t xml:space="preserve">למליאת </w:t>
      </w:r>
      <w:bookmarkStart w:id="11952" w:name="_ETM_Q36_534980"/>
      <w:bookmarkEnd w:id="11952"/>
      <w:r>
        <w:rPr>
          <w:rtl/>
        </w:rPr>
        <w:t xml:space="preserve">הכנסת </w:t>
      </w:r>
      <w:bookmarkStart w:id="11953" w:name="_ETM_Q36_535430"/>
      <w:bookmarkEnd w:id="11953"/>
      <w:r>
        <w:rPr>
          <w:rtl/>
        </w:rPr>
        <w:t xml:space="preserve">לדחות </w:t>
      </w:r>
      <w:bookmarkStart w:id="11954" w:name="_ETM_Q36_535790"/>
      <w:bookmarkEnd w:id="11954"/>
      <w:r>
        <w:rPr>
          <w:rtl/>
        </w:rPr>
        <w:t xml:space="preserve">את </w:t>
      </w:r>
      <w:bookmarkStart w:id="11955" w:name="_ETM_Q36_535910"/>
      <w:bookmarkEnd w:id="11955"/>
      <w:r>
        <w:rPr>
          <w:rtl/>
        </w:rPr>
        <w:t xml:space="preserve">הצעת </w:t>
      </w:r>
      <w:bookmarkStart w:id="11956" w:name="_ETM_Q36_536210"/>
      <w:bookmarkEnd w:id="11956"/>
      <w:r>
        <w:rPr>
          <w:rtl/>
        </w:rPr>
        <w:t xml:space="preserve">החוק </w:t>
      </w:r>
      <w:bookmarkStart w:id="11957" w:name="_ETM_Q36_536779"/>
      <w:bookmarkEnd w:id="11957"/>
      <w:r>
        <w:rPr>
          <w:rtl/>
        </w:rPr>
        <w:t xml:space="preserve">ולהוריד </w:t>
      </w:r>
      <w:bookmarkStart w:id="11958" w:name="_ETM_Q36_537170"/>
      <w:bookmarkEnd w:id="11958"/>
      <w:r>
        <w:rPr>
          <w:rtl/>
        </w:rPr>
        <w:t xml:space="preserve">אותה </w:t>
      </w:r>
      <w:bookmarkStart w:id="11959" w:name="_ETM_Q36_537350"/>
      <w:bookmarkEnd w:id="11959"/>
      <w:r>
        <w:rPr>
          <w:rtl/>
        </w:rPr>
        <w:t>מסדר</w:t>
      </w:r>
      <w:bookmarkStart w:id="11960" w:name="_ETM_Q36_537710"/>
      <w:bookmarkEnd w:id="11960"/>
      <w:r>
        <w:rPr>
          <w:rFonts w:hint="cs"/>
          <w:rtl/>
        </w:rPr>
        <w:t>-</w:t>
      </w:r>
      <w:r>
        <w:rPr>
          <w:rtl/>
        </w:rPr>
        <w:t>היום</w:t>
      </w:r>
      <w:r>
        <w:rPr>
          <w:rFonts w:hint="cs"/>
          <w:rtl/>
        </w:rPr>
        <w:t>.</w:t>
      </w:r>
      <w:r>
        <w:rPr>
          <w:rtl/>
        </w:rPr>
        <w:t xml:space="preserve"> </w:t>
      </w:r>
      <w:bookmarkStart w:id="11961" w:name="_ETM_Q36_537920"/>
      <w:bookmarkEnd w:id="11961"/>
      <w:r>
        <w:rPr>
          <w:rtl/>
        </w:rPr>
        <w:t>תודה</w:t>
      </w:r>
      <w:r>
        <w:rPr>
          <w:rFonts w:hint="cs"/>
          <w:rtl/>
        </w:rPr>
        <w:t>.</w:t>
      </w:r>
      <w:r>
        <w:rPr>
          <w:rtl/>
        </w:rPr>
        <w:t xml:space="preserve"> </w:t>
      </w:r>
      <w:bookmarkStart w:id="11962" w:name="_ETM_Q36_538430"/>
      <w:bookmarkEnd w:id="11962"/>
    </w:p>
    <w:p w:rsidR="004408F6" w:rsidRDefault="004408F6" w:rsidP="007B02A4">
      <w:pPr>
        <w:rPr>
          <w:rtl/>
        </w:rPr>
      </w:pPr>
    </w:p>
    <w:p w:rsidR="004408F6" w:rsidRDefault="004408F6" w:rsidP="00012282">
      <w:pPr>
        <w:pStyle w:val="af6"/>
        <w:keepNext/>
        <w:rPr>
          <w:rtl/>
        </w:rPr>
      </w:pPr>
      <w:bookmarkStart w:id="11963" w:name="ET_yor_6032_3"/>
      <w:r w:rsidRPr="003037B7">
        <w:rPr>
          <w:rStyle w:val="TagStyle"/>
          <w:rtl/>
        </w:rPr>
        <w:t xml:space="preserve"> &lt;&lt; יור &gt;&gt; </w:t>
      </w:r>
      <w:r>
        <w:rPr>
          <w:rtl/>
        </w:rPr>
        <w:t>היו"ר מנסור עבאס:</w:t>
      </w:r>
      <w:r w:rsidRPr="003037B7">
        <w:rPr>
          <w:rStyle w:val="TagStyle"/>
          <w:rtl/>
        </w:rPr>
        <w:t xml:space="preserve"> &lt;&lt; יור &gt;&gt;</w:t>
      </w:r>
      <w:r>
        <w:rPr>
          <w:rtl/>
        </w:rPr>
        <w:t xml:space="preserve">  </w:t>
      </w:r>
      <w:bookmarkEnd w:id="11963"/>
    </w:p>
    <w:p w:rsidR="004408F6" w:rsidRDefault="004408F6" w:rsidP="007B02A4">
      <w:pPr>
        <w:rPr>
          <w:rtl/>
        </w:rPr>
      </w:pPr>
    </w:p>
    <w:p w:rsidR="004408F6" w:rsidRDefault="004408F6" w:rsidP="00012282">
      <w:pPr>
        <w:rPr>
          <w:rtl/>
        </w:rPr>
      </w:pPr>
      <w:r>
        <w:rPr>
          <w:rtl/>
        </w:rPr>
        <w:t>תודה</w:t>
      </w:r>
      <w:r>
        <w:rPr>
          <w:rFonts w:hint="cs"/>
          <w:rtl/>
        </w:rPr>
        <w:t>,</w:t>
      </w:r>
      <w:r>
        <w:rPr>
          <w:rtl/>
        </w:rPr>
        <w:t xml:space="preserve"> </w:t>
      </w:r>
      <w:bookmarkStart w:id="11964" w:name="_ETM_Q36_538790"/>
      <w:bookmarkEnd w:id="11964"/>
      <w:r>
        <w:rPr>
          <w:rtl/>
        </w:rPr>
        <w:t xml:space="preserve">חבר </w:t>
      </w:r>
      <w:bookmarkStart w:id="11965" w:name="_ETM_Q36_539149"/>
      <w:bookmarkEnd w:id="11965"/>
      <w:r>
        <w:rPr>
          <w:rtl/>
        </w:rPr>
        <w:t xml:space="preserve">הכנסת </w:t>
      </w:r>
      <w:bookmarkStart w:id="11966" w:name="_ETM_Q36_539870"/>
      <w:bookmarkEnd w:id="11966"/>
      <w:r>
        <w:rPr>
          <w:rtl/>
        </w:rPr>
        <w:t xml:space="preserve">וסגן </w:t>
      </w:r>
      <w:bookmarkStart w:id="11967" w:name="_ETM_Q36_540320"/>
      <w:bookmarkEnd w:id="11967"/>
      <w:r>
        <w:rPr>
          <w:rtl/>
        </w:rPr>
        <w:t xml:space="preserve">השר </w:t>
      </w:r>
      <w:bookmarkStart w:id="11968" w:name="_ETM_Q36_540710"/>
      <w:bookmarkEnd w:id="11968"/>
      <w:r>
        <w:rPr>
          <w:rtl/>
        </w:rPr>
        <w:t xml:space="preserve">אלון </w:t>
      </w:r>
      <w:bookmarkStart w:id="11969" w:name="_ETM_Q36_540980"/>
      <w:bookmarkEnd w:id="11969"/>
      <w:r>
        <w:rPr>
          <w:rtl/>
        </w:rPr>
        <w:t>שוסטר</w:t>
      </w:r>
      <w:r>
        <w:rPr>
          <w:rFonts w:hint="cs"/>
          <w:rtl/>
        </w:rPr>
        <w:t>.</w:t>
      </w:r>
      <w:r>
        <w:rPr>
          <w:rtl/>
        </w:rPr>
        <w:t xml:space="preserve"> </w:t>
      </w:r>
      <w:bookmarkStart w:id="11970" w:name="_ETM_Q36_541850"/>
      <w:bookmarkEnd w:id="11970"/>
      <w:r>
        <w:rPr>
          <w:rtl/>
        </w:rPr>
        <w:t xml:space="preserve">אתה </w:t>
      </w:r>
      <w:bookmarkStart w:id="11971" w:name="_ETM_Q36_542000"/>
      <w:bookmarkEnd w:id="11971"/>
      <w:r>
        <w:rPr>
          <w:rtl/>
        </w:rPr>
        <w:t xml:space="preserve">רוצה </w:t>
      </w:r>
      <w:bookmarkStart w:id="11972" w:name="_ETM_Q36_542269"/>
      <w:bookmarkEnd w:id="11972"/>
      <w:r>
        <w:rPr>
          <w:rtl/>
        </w:rPr>
        <w:t>להגי</w:t>
      </w:r>
      <w:r>
        <w:rPr>
          <w:rFonts w:hint="cs"/>
          <w:rtl/>
        </w:rPr>
        <w:t>ב?</w:t>
      </w:r>
    </w:p>
    <w:p w:rsidR="004408F6" w:rsidRDefault="004408F6" w:rsidP="00012282">
      <w:pPr>
        <w:rPr>
          <w:rtl/>
        </w:rPr>
      </w:pPr>
      <w:bookmarkStart w:id="11973" w:name="_ETM_Q36_544000"/>
      <w:bookmarkStart w:id="11974" w:name="_ETM_Q36_545000"/>
      <w:bookmarkEnd w:id="11973"/>
      <w:bookmarkEnd w:id="11974"/>
    </w:p>
    <w:p w:rsidR="004408F6" w:rsidRDefault="004408F6" w:rsidP="00012282">
      <w:pPr>
        <w:pStyle w:val="a4"/>
        <w:keepNext/>
        <w:rPr>
          <w:rtl/>
        </w:rPr>
      </w:pPr>
      <w:bookmarkStart w:id="11975" w:name="ET_speaker_5291_16"/>
      <w:r w:rsidRPr="002B4EEE">
        <w:rPr>
          <w:rStyle w:val="TagStyle"/>
          <w:rtl/>
        </w:rPr>
        <w:t xml:space="preserve"> &lt;&lt; דובר &gt;&gt; </w:t>
      </w:r>
      <w:bookmarkStart w:id="11976" w:name="_Toc88688818"/>
      <w:bookmarkStart w:id="11977" w:name="_Toc88689247"/>
      <w:bookmarkStart w:id="11978" w:name="_Toc104985545"/>
      <w:r>
        <w:rPr>
          <w:rtl/>
        </w:rPr>
        <w:t>בצלאל סמוטריץ' (הציונות הדתית):</w:t>
      </w:r>
      <w:bookmarkEnd w:id="11976"/>
      <w:bookmarkEnd w:id="11977"/>
      <w:bookmarkEnd w:id="11978"/>
      <w:r w:rsidRPr="002B4EEE">
        <w:rPr>
          <w:rStyle w:val="TagStyle"/>
          <w:rtl/>
        </w:rPr>
        <w:t xml:space="preserve"> &lt;&lt; דובר &gt;&gt;</w:t>
      </w:r>
      <w:r>
        <w:rPr>
          <w:rtl/>
        </w:rPr>
        <w:t xml:space="preserve">  </w:t>
      </w:r>
      <w:bookmarkEnd w:id="11975"/>
    </w:p>
    <w:p w:rsidR="004408F6" w:rsidRDefault="004408F6" w:rsidP="00012282">
      <w:pPr>
        <w:rPr>
          <w:rtl/>
        </w:rPr>
      </w:pPr>
    </w:p>
    <w:p w:rsidR="004408F6" w:rsidRDefault="004408F6" w:rsidP="00012282">
      <w:pPr>
        <w:rPr>
          <w:rtl/>
        </w:rPr>
      </w:pPr>
      <w:bookmarkStart w:id="11979" w:name="_ETM_Q36_546000"/>
      <w:bookmarkEnd w:id="11979"/>
      <w:r>
        <w:rPr>
          <w:rtl/>
        </w:rPr>
        <w:t xml:space="preserve"> </w:t>
      </w:r>
      <w:bookmarkStart w:id="11980" w:name="_ETM_Q36_549850"/>
      <w:bookmarkEnd w:id="11980"/>
      <w:r>
        <w:rPr>
          <w:rtl/>
        </w:rPr>
        <w:t xml:space="preserve">אדוני </w:t>
      </w:r>
      <w:bookmarkStart w:id="11981" w:name="_ETM_Q36_550270"/>
      <w:bookmarkEnd w:id="11981"/>
      <w:r>
        <w:rPr>
          <w:rtl/>
        </w:rPr>
        <w:t xml:space="preserve">סגן </w:t>
      </w:r>
      <w:bookmarkStart w:id="11982" w:name="_ETM_Q36_550540"/>
      <w:bookmarkEnd w:id="11982"/>
      <w:r>
        <w:rPr>
          <w:rtl/>
        </w:rPr>
        <w:t>השר</w:t>
      </w:r>
      <w:r>
        <w:rPr>
          <w:rFonts w:hint="cs"/>
          <w:rtl/>
        </w:rPr>
        <w:t>,</w:t>
      </w:r>
      <w:r>
        <w:rPr>
          <w:rtl/>
        </w:rPr>
        <w:t xml:space="preserve"> </w:t>
      </w:r>
      <w:bookmarkStart w:id="11983" w:name="_ETM_Q36_552040"/>
      <w:bookmarkEnd w:id="11983"/>
      <w:r>
        <w:rPr>
          <w:rtl/>
        </w:rPr>
        <w:t xml:space="preserve">מאחר </w:t>
      </w:r>
      <w:bookmarkStart w:id="11984" w:name="_ETM_Q36_552430"/>
      <w:bookmarkEnd w:id="11984"/>
      <w:r>
        <w:rPr>
          <w:rFonts w:hint="cs"/>
          <w:rtl/>
        </w:rPr>
        <w:t>ש</w:t>
      </w:r>
      <w:r>
        <w:rPr>
          <w:rtl/>
        </w:rPr>
        <w:t xml:space="preserve">אני </w:t>
      </w:r>
      <w:bookmarkStart w:id="11985" w:name="_ETM_Q36_553240"/>
      <w:bookmarkEnd w:id="11985"/>
      <w:r w:rsidR="007B02A4">
        <w:rPr>
          <w:rFonts w:hint="cs"/>
          <w:rtl/>
        </w:rPr>
        <w:t>– –</w:t>
      </w:r>
    </w:p>
    <w:p w:rsidR="004408F6" w:rsidRDefault="004408F6" w:rsidP="00012282">
      <w:pPr>
        <w:rPr>
          <w:rtl/>
        </w:rPr>
      </w:pPr>
    </w:p>
    <w:p w:rsidR="004408F6" w:rsidRDefault="004408F6" w:rsidP="00012282">
      <w:pPr>
        <w:pStyle w:val="af6"/>
        <w:keepNext/>
        <w:rPr>
          <w:rtl/>
        </w:rPr>
      </w:pPr>
      <w:r w:rsidRPr="00E76619">
        <w:rPr>
          <w:rStyle w:val="TagStyle"/>
          <w:rtl/>
        </w:rPr>
        <w:t xml:space="preserve"> &lt;&lt; יור &gt;&gt; </w:t>
      </w:r>
      <w:r>
        <w:rPr>
          <w:rtl/>
        </w:rPr>
        <w:t>היו"ר מנסור עבאס:</w:t>
      </w:r>
      <w:r w:rsidRPr="00E76619">
        <w:rPr>
          <w:rStyle w:val="TagStyle"/>
          <w:rtl/>
        </w:rPr>
        <w:t xml:space="preserve"> &lt;&lt; יור &gt;&gt;</w:t>
      </w:r>
      <w:r>
        <w:rPr>
          <w:rtl/>
        </w:rPr>
        <w:t xml:space="preserve">  </w:t>
      </w:r>
    </w:p>
    <w:p w:rsidR="004408F6" w:rsidRDefault="004408F6" w:rsidP="007B02A4">
      <w:pPr>
        <w:rPr>
          <w:rtl/>
        </w:rPr>
      </w:pPr>
    </w:p>
    <w:p w:rsidR="004408F6" w:rsidRDefault="004408F6" w:rsidP="00012282">
      <w:pPr>
        <w:rPr>
          <w:rtl/>
        </w:rPr>
      </w:pPr>
      <w:r>
        <w:rPr>
          <w:rFonts w:hint="cs"/>
          <w:rtl/>
        </w:rPr>
        <w:t>שלוש דקות, אדוני.</w:t>
      </w:r>
    </w:p>
    <w:p w:rsidR="004408F6" w:rsidRDefault="004408F6" w:rsidP="00012282">
      <w:pPr>
        <w:rPr>
          <w:rtl/>
        </w:rPr>
      </w:pPr>
      <w:bookmarkStart w:id="11986" w:name="_ETM_Q36_548000"/>
      <w:bookmarkEnd w:id="11986"/>
    </w:p>
    <w:p w:rsidR="004408F6" w:rsidRDefault="004408F6" w:rsidP="00012282">
      <w:pPr>
        <w:pStyle w:val="-"/>
        <w:keepNext/>
        <w:rPr>
          <w:rtl/>
        </w:rPr>
      </w:pPr>
      <w:bookmarkStart w:id="11987" w:name="ET_speakercontinue_5291_18"/>
      <w:r w:rsidRPr="00E76619">
        <w:rPr>
          <w:rStyle w:val="TagStyle"/>
          <w:rtl/>
        </w:rPr>
        <w:t xml:space="preserve"> &lt;&lt; דובר_המשך &gt;&gt; </w:t>
      </w:r>
      <w:r>
        <w:rPr>
          <w:rtl/>
        </w:rPr>
        <w:t>בצלאל סמוטריץ' (הציונות הדתית):</w:t>
      </w:r>
      <w:r w:rsidRPr="00E76619">
        <w:rPr>
          <w:rStyle w:val="TagStyle"/>
          <w:rtl/>
        </w:rPr>
        <w:t xml:space="preserve"> &lt;&lt; דובר_המשך &gt;&gt;</w:t>
      </w:r>
      <w:r>
        <w:rPr>
          <w:rtl/>
        </w:rPr>
        <w:t xml:space="preserve">  </w:t>
      </w:r>
      <w:bookmarkEnd w:id="11987"/>
    </w:p>
    <w:p w:rsidR="004408F6" w:rsidRDefault="004408F6" w:rsidP="007B02A4">
      <w:pPr>
        <w:rPr>
          <w:rtl/>
        </w:rPr>
      </w:pPr>
    </w:p>
    <w:p w:rsidR="004408F6" w:rsidRDefault="007B02A4" w:rsidP="00012282">
      <w:pPr>
        <w:rPr>
          <w:rtl/>
        </w:rPr>
      </w:pPr>
      <w:bookmarkStart w:id="11988" w:name="_ETM_Q36_549000"/>
      <w:bookmarkEnd w:id="11988"/>
      <w:r>
        <w:rPr>
          <w:rFonts w:hint="cs"/>
          <w:rtl/>
        </w:rPr>
        <w:t>– –</w:t>
      </w:r>
      <w:r w:rsidR="004408F6">
        <w:rPr>
          <w:rtl/>
        </w:rPr>
        <w:t xml:space="preserve"> </w:t>
      </w:r>
      <w:bookmarkStart w:id="11989" w:name="_ETM_Q36_553960"/>
      <w:bookmarkEnd w:id="11989"/>
      <w:r w:rsidR="004408F6">
        <w:rPr>
          <w:rtl/>
        </w:rPr>
        <w:t xml:space="preserve">מכיר </w:t>
      </w:r>
      <w:bookmarkStart w:id="11990" w:name="_ETM_Q36_553690"/>
      <w:bookmarkEnd w:id="11990"/>
      <w:r w:rsidR="004408F6">
        <w:rPr>
          <w:rtl/>
        </w:rPr>
        <w:t>אותך</w:t>
      </w:r>
      <w:r w:rsidR="004408F6">
        <w:rPr>
          <w:rFonts w:hint="cs"/>
          <w:rtl/>
        </w:rPr>
        <w:t xml:space="preserve"> </w:t>
      </w:r>
      <w:r w:rsidR="004408F6">
        <w:rPr>
          <w:rtl/>
        </w:rPr>
        <w:t xml:space="preserve">איזה </w:t>
      </w:r>
      <w:bookmarkStart w:id="11991" w:name="_ETM_Q36_554200"/>
      <w:bookmarkEnd w:id="11991"/>
      <w:r w:rsidR="004408F6">
        <w:rPr>
          <w:rtl/>
        </w:rPr>
        <w:t xml:space="preserve">יום </w:t>
      </w:r>
      <w:bookmarkStart w:id="11992" w:name="_ETM_Q36_554410"/>
      <w:bookmarkEnd w:id="11992"/>
      <w:r w:rsidR="004408F6">
        <w:rPr>
          <w:rtl/>
        </w:rPr>
        <w:t>וחצי</w:t>
      </w:r>
      <w:r w:rsidR="004408F6">
        <w:rPr>
          <w:rFonts w:hint="cs"/>
          <w:rtl/>
        </w:rPr>
        <w:t>,</w:t>
      </w:r>
      <w:r w:rsidR="004408F6">
        <w:rPr>
          <w:rtl/>
        </w:rPr>
        <w:t xml:space="preserve"> </w:t>
      </w:r>
      <w:bookmarkStart w:id="11993" w:name="_ETM_Q36_556140"/>
      <w:bookmarkEnd w:id="11993"/>
      <w:r w:rsidR="004408F6">
        <w:rPr>
          <w:rtl/>
        </w:rPr>
        <w:t xml:space="preserve">אני </w:t>
      </w:r>
      <w:bookmarkStart w:id="11994" w:name="_ETM_Q36_556589"/>
      <w:bookmarkEnd w:id="11994"/>
      <w:r w:rsidR="004408F6">
        <w:rPr>
          <w:rtl/>
        </w:rPr>
        <w:t xml:space="preserve">מרשה </w:t>
      </w:r>
      <w:bookmarkStart w:id="11995" w:name="_ETM_Q36_556920"/>
      <w:bookmarkEnd w:id="11995"/>
      <w:r w:rsidR="004408F6">
        <w:rPr>
          <w:rtl/>
        </w:rPr>
        <w:t xml:space="preserve">לעצמי </w:t>
      </w:r>
      <w:bookmarkStart w:id="11996" w:name="_ETM_Q36_557220"/>
      <w:bookmarkEnd w:id="11996"/>
      <w:r w:rsidR="004408F6">
        <w:rPr>
          <w:rtl/>
        </w:rPr>
        <w:t xml:space="preserve">להעריך </w:t>
      </w:r>
      <w:bookmarkStart w:id="11997" w:name="_ETM_Q36_557520"/>
      <w:bookmarkEnd w:id="11997"/>
      <w:r w:rsidR="004408F6">
        <w:rPr>
          <w:rtl/>
        </w:rPr>
        <w:t xml:space="preserve">שאתה </w:t>
      </w:r>
      <w:bookmarkStart w:id="11998" w:name="_ETM_Q36_557700"/>
      <w:bookmarkEnd w:id="11998"/>
      <w:r w:rsidR="004408F6">
        <w:rPr>
          <w:rtl/>
        </w:rPr>
        <w:t xml:space="preserve">לא </w:t>
      </w:r>
      <w:bookmarkStart w:id="11999" w:name="_ETM_Q36_557820"/>
      <w:bookmarkEnd w:id="11999"/>
      <w:r w:rsidR="004408F6">
        <w:rPr>
          <w:rtl/>
        </w:rPr>
        <w:t>מאמין</w:t>
      </w:r>
      <w:bookmarkStart w:id="12000" w:name="_ETM_Q36_558330"/>
      <w:bookmarkEnd w:id="12000"/>
      <w:r w:rsidR="004408F6">
        <w:rPr>
          <w:rFonts w:hint="cs"/>
          <w:rtl/>
        </w:rPr>
        <w:t xml:space="preserve"> </w:t>
      </w:r>
      <w:r w:rsidR="004408F6">
        <w:rPr>
          <w:rtl/>
        </w:rPr>
        <w:t>–</w:t>
      </w:r>
      <w:r w:rsidR="004408F6">
        <w:rPr>
          <w:rFonts w:hint="cs"/>
          <w:rtl/>
        </w:rPr>
        <w:t xml:space="preserve"> </w:t>
      </w:r>
      <w:r w:rsidR="004408F6">
        <w:rPr>
          <w:rtl/>
        </w:rPr>
        <w:t xml:space="preserve">אני </w:t>
      </w:r>
      <w:bookmarkStart w:id="12001" w:name="_ETM_Q36_560680"/>
      <w:bookmarkEnd w:id="12001"/>
      <w:r w:rsidR="004408F6">
        <w:rPr>
          <w:rtl/>
        </w:rPr>
        <w:t xml:space="preserve">משתדל </w:t>
      </w:r>
      <w:bookmarkStart w:id="12002" w:name="_ETM_Q36_561100"/>
      <w:bookmarkEnd w:id="12002"/>
      <w:r w:rsidR="004408F6">
        <w:rPr>
          <w:rtl/>
        </w:rPr>
        <w:t xml:space="preserve">להיות </w:t>
      </w:r>
      <w:bookmarkStart w:id="12003" w:name="_ETM_Q36_561310"/>
      <w:bookmarkEnd w:id="12003"/>
      <w:r w:rsidR="004408F6">
        <w:rPr>
          <w:rtl/>
        </w:rPr>
        <w:t xml:space="preserve">עדין </w:t>
      </w:r>
      <w:bookmarkStart w:id="12004" w:name="_ETM_Q36_561940"/>
      <w:bookmarkEnd w:id="12004"/>
      <w:r w:rsidR="004408F6">
        <w:rPr>
          <w:rtl/>
        </w:rPr>
        <w:t>–</w:t>
      </w:r>
      <w:r w:rsidR="004408F6">
        <w:rPr>
          <w:rFonts w:hint="cs"/>
          <w:rtl/>
        </w:rPr>
        <w:t xml:space="preserve"> </w:t>
      </w:r>
      <w:r w:rsidR="004408F6">
        <w:rPr>
          <w:rtl/>
        </w:rPr>
        <w:t xml:space="preserve">בשטויות </w:t>
      </w:r>
      <w:bookmarkStart w:id="12005" w:name="_ETM_Q36_562630"/>
      <w:bookmarkEnd w:id="12005"/>
      <w:r w:rsidR="004408F6">
        <w:rPr>
          <w:rtl/>
        </w:rPr>
        <w:t>ש</w:t>
      </w:r>
      <w:r w:rsidR="004408F6">
        <w:rPr>
          <w:rFonts w:hint="cs"/>
          <w:rtl/>
        </w:rPr>
        <w:t>ה</w:t>
      </w:r>
      <w:r w:rsidR="004408F6">
        <w:rPr>
          <w:rtl/>
        </w:rPr>
        <w:t>קרא</w:t>
      </w:r>
      <w:r w:rsidR="004408F6">
        <w:rPr>
          <w:rFonts w:hint="cs"/>
          <w:rtl/>
        </w:rPr>
        <w:t xml:space="preserve">ת כאן </w:t>
      </w:r>
      <w:bookmarkStart w:id="12006" w:name="_ETM_Q36_562930"/>
      <w:bookmarkStart w:id="12007" w:name="_ETM_Q36_562990"/>
      <w:bookmarkStart w:id="12008" w:name="_ETM_Q36_563229"/>
      <w:bookmarkEnd w:id="12006"/>
      <w:bookmarkEnd w:id="12007"/>
      <w:bookmarkEnd w:id="12008"/>
      <w:r w:rsidR="004408F6">
        <w:rPr>
          <w:rtl/>
        </w:rPr>
        <w:t>מהדף</w:t>
      </w:r>
      <w:r w:rsidR="004408F6">
        <w:rPr>
          <w:rFonts w:hint="cs"/>
          <w:rtl/>
        </w:rPr>
        <w:t>.</w:t>
      </w:r>
      <w:r w:rsidR="004408F6">
        <w:rPr>
          <w:rtl/>
        </w:rPr>
        <w:t xml:space="preserve"> </w:t>
      </w:r>
      <w:bookmarkStart w:id="12009" w:name="_ETM_Q36_564850"/>
      <w:bookmarkStart w:id="12010" w:name="_ETM_Q36_565060"/>
      <w:bookmarkEnd w:id="12009"/>
      <w:bookmarkEnd w:id="12010"/>
      <w:r w:rsidR="004408F6">
        <w:rPr>
          <w:rFonts w:hint="cs"/>
          <w:rtl/>
        </w:rPr>
        <w:t xml:space="preserve">הרי </w:t>
      </w:r>
      <w:r w:rsidR="004408F6">
        <w:rPr>
          <w:rtl/>
        </w:rPr>
        <w:t xml:space="preserve">אתה </w:t>
      </w:r>
      <w:bookmarkStart w:id="12011" w:name="_ETM_Q36_565210"/>
      <w:bookmarkEnd w:id="12011"/>
      <w:r w:rsidR="004408F6">
        <w:rPr>
          <w:rtl/>
        </w:rPr>
        <w:t xml:space="preserve">טוען </w:t>
      </w:r>
      <w:bookmarkStart w:id="12012" w:name="_ETM_Q36_565509"/>
      <w:bookmarkEnd w:id="12012"/>
      <w:r w:rsidR="004408F6">
        <w:rPr>
          <w:rtl/>
        </w:rPr>
        <w:t xml:space="preserve">שאתה </w:t>
      </w:r>
      <w:bookmarkStart w:id="12013" w:name="_ETM_Q36_565689"/>
      <w:bookmarkEnd w:id="12013"/>
      <w:r w:rsidR="004408F6">
        <w:rPr>
          <w:rtl/>
        </w:rPr>
        <w:t xml:space="preserve">לא </w:t>
      </w:r>
      <w:bookmarkStart w:id="12014" w:name="_ETM_Q36_565810"/>
      <w:bookmarkEnd w:id="12014"/>
      <w:r w:rsidR="004408F6">
        <w:rPr>
          <w:rtl/>
        </w:rPr>
        <w:t xml:space="preserve">יודע </w:t>
      </w:r>
      <w:bookmarkStart w:id="12015" w:name="_ETM_Q36_566290"/>
      <w:bookmarkEnd w:id="12015"/>
      <w:r w:rsidR="004408F6">
        <w:rPr>
          <w:rtl/>
        </w:rPr>
        <w:t xml:space="preserve">אם </w:t>
      </w:r>
      <w:bookmarkStart w:id="12016" w:name="_ETM_Q36_566470"/>
      <w:bookmarkEnd w:id="12016"/>
      <w:r w:rsidR="004408F6">
        <w:rPr>
          <w:rtl/>
        </w:rPr>
        <w:t xml:space="preserve">יש </w:t>
      </w:r>
      <w:bookmarkStart w:id="12017" w:name="_ETM_Q36_566649"/>
      <w:bookmarkEnd w:id="12017"/>
      <w:r w:rsidR="004408F6">
        <w:rPr>
          <w:rtl/>
        </w:rPr>
        <w:t xml:space="preserve">יכולת </w:t>
      </w:r>
      <w:bookmarkStart w:id="12018" w:name="_ETM_Q36_567159"/>
      <w:bookmarkEnd w:id="12018"/>
      <w:r w:rsidR="004408F6">
        <w:rPr>
          <w:rtl/>
        </w:rPr>
        <w:t xml:space="preserve">לתת </w:t>
      </w:r>
      <w:bookmarkStart w:id="12019" w:name="_ETM_Q36_567460"/>
      <w:bookmarkEnd w:id="12019"/>
      <w:r w:rsidR="004408F6">
        <w:rPr>
          <w:rtl/>
        </w:rPr>
        <w:t xml:space="preserve">מענה </w:t>
      </w:r>
      <w:bookmarkStart w:id="12020" w:name="_ETM_Q36_567850"/>
      <w:bookmarkEnd w:id="12020"/>
      <w:r w:rsidR="004408F6">
        <w:rPr>
          <w:rtl/>
        </w:rPr>
        <w:t xml:space="preserve">לחיים </w:t>
      </w:r>
      <w:bookmarkStart w:id="12021" w:name="_ETM_Q36_568210"/>
      <w:bookmarkEnd w:id="12021"/>
      <w:r w:rsidR="004408F6">
        <w:rPr>
          <w:rtl/>
        </w:rPr>
        <w:t>האזרח</w:t>
      </w:r>
      <w:r w:rsidR="004408F6">
        <w:rPr>
          <w:rFonts w:hint="cs"/>
          <w:rtl/>
        </w:rPr>
        <w:t>י</w:t>
      </w:r>
      <w:r w:rsidR="004408F6">
        <w:rPr>
          <w:rtl/>
        </w:rPr>
        <w:t xml:space="preserve">ים </w:t>
      </w:r>
      <w:bookmarkStart w:id="12022" w:name="_ETM_Q36_568750"/>
      <w:bookmarkEnd w:id="12022"/>
      <w:r w:rsidR="004408F6">
        <w:rPr>
          <w:rFonts w:hint="cs"/>
          <w:rtl/>
        </w:rPr>
        <w:t>ב</w:t>
      </w:r>
      <w:r w:rsidR="004408F6">
        <w:rPr>
          <w:rtl/>
        </w:rPr>
        <w:t xml:space="preserve">לי </w:t>
      </w:r>
      <w:bookmarkStart w:id="12023" w:name="_ETM_Q36_568869"/>
      <w:bookmarkEnd w:id="12023"/>
      <w:r w:rsidR="004408F6">
        <w:rPr>
          <w:rtl/>
        </w:rPr>
        <w:t>המ</w:t>
      </w:r>
      <w:r w:rsidR="004408F6">
        <w:rPr>
          <w:rFonts w:hint="cs"/>
          <w:rtl/>
        </w:rPr>
        <w:t>י</w:t>
      </w:r>
      <w:r w:rsidR="004408F6">
        <w:rPr>
          <w:rtl/>
        </w:rPr>
        <w:t xml:space="preserve">נהל </w:t>
      </w:r>
      <w:bookmarkStart w:id="12024" w:name="_ETM_Q36_569170"/>
      <w:bookmarkEnd w:id="12024"/>
      <w:r w:rsidR="004408F6">
        <w:rPr>
          <w:rtl/>
        </w:rPr>
        <w:t>האזרחי</w:t>
      </w:r>
      <w:r w:rsidR="004408F6">
        <w:rPr>
          <w:rFonts w:hint="cs"/>
          <w:rtl/>
        </w:rPr>
        <w:t>.</w:t>
      </w:r>
      <w:r w:rsidR="004408F6">
        <w:rPr>
          <w:rtl/>
        </w:rPr>
        <w:t xml:space="preserve"> </w:t>
      </w:r>
      <w:bookmarkStart w:id="12025" w:name="_ETM_Q36_569560"/>
      <w:bookmarkEnd w:id="12025"/>
      <w:r w:rsidR="004408F6">
        <w:rPr>
          <w:rtl/>
        </w:rPr>
        <w:t xml:space="preserve">אתה </w:t>
      </w:r>
      <w:bookmarkStart w:id="12026" w:name="_ETM_Q36_569740"/>
      <w:bookmarkEnd w:id="12026"/>
      <w:r w:rsidR="004408F6">
        <w:rPr>
          <w:rtl/>
        </w:rPr>
        <w:t xml:space="preserve">באמת </w:t>
      </w:r>
      <w:bookmarkStart w:id="12027" w:name="_ETM_Q36_570009"/>
      <w:bookmarkEnd w:id="12027"/>
      <w:r w:rsidR="004408F6">
        <w:rPr>
          <w:rtl/>
        </w:rPr>
        <w:t xml:space="preserve">חושב </w:t>
      </w:r>
      <w:bookmarkStart w:id="12028" w:name="_ETM_Q36_570339"/>
      <w:bookmarkEnd w:id="12028"/>
      <w:r w:rsidR="004408F6">
        <w:rPr>
          <w:rtl/>
        </w:rPr>
        <w:t xml:space="preserve">שממשלת </w:t>
      </w:r>
      <w:bookmarkStart w:id="12029" w:name="_ETM_Q36_570820"/>
      <w:bookmarkEnd w:id="12029"/>
      <w:r w:rsidR="004408F6">
        <w:rPr>
          <w:rtl/>
        </w:rPr>
        <w:t>ישראל</w:t>
      </w:r>
      <w:r w:rsidR="004408F6">
        <w:rPr>
          <w:rFonts w:hint="cs"/>
          <w:rtl/>
        </w:rPr>
        <w:t>,</w:t>
      </w:r>
      <w:r w:rsidR="004408F6">
        <w:rPr>
          <w:rtl/>
        </w:rPr>
        <w:t xml:space="preserve"> </w:t>
      </w:r>
      <w:bookmarkStart w:id="12030" w:name="_ETM_Q36_571270"/>
      <w:bookmarkEnd w:id="12030"/>
      <w:r w:rsidR="004408F6">
        <w:rPr>
          <w:rtl/>
        </w:rPr>
        <w:t xml:space="preserve">משרדי </w:t>
      </w:r>
      <w:bookmarkStart w:id="12031" w:name="_ETM_Q36_571659"/>
      <w:bookmarkEnd w:id="12031"/>
      <w:r w:rsidR="004408F6">
        <w:rPr>
          <w:rtl/>
        </w:rPr>
        <w:t>הממשלה</w:t>
      </w:r>
      <w:r w:rsidR="004408F6">
        <w:rPr>
          <w:rFonts w:hint="cs"/>
          <w:rtl/>
        </w:rPr>
        <w:t>,</w:t>
      </w:r>
      <w:r w:rsidR="004408F6">
        <w:rPr>
          <w:rtl/>
        </w:rPr>
        <w:t xml:space="preserve"> </w:t>
      </w:r>
      <w:bookmarkStart w:id="12032" w:name="_ETM_Q36_572049"/>
      <w:bookmarkEnd w:id="12032"/>
      <w:r w:rsidR="004408F6">
        <w:rPr>
          <w:rtl/>
        </w:rPr>
        <w:t xml:space="preserve">יודעים </w:t>
      </w:r>
      <w:bookmarkStart w:id="12033" w:name="_ETM_Q36_572409"/>
      <w:bookmarkEnd w:id="12033"/>
      <w:r w:rsidR="004408F6">
        <w:rPr>
          <w:rtl/>
        </w:rPr>
        <w:t xml:space="preserve">לתת </w:t>
      </w:r>
      <w:bookmarkStart w:id="12034" w:name="_ETM_Q36_572649"/>
      <w:bookmarkEnd w:id="12034"/>
      <w:r w:rsidR="004408F6">
        <w:rPr>
          <w:rtl/>
        </w:rPr>
        <w:t xml:space="preserve">מענה </w:t>
      </w:r>
      <w:bookmarkStart w:id="12035" w:name="_ETM_Q36_572950"/>
      <w:bookmarkEnd w:id="12035"/>
      <w:r w:rsidR="004408F6">
        <w:rPr>
          <w:rtl/>
        </w:rPr>
        <w:t xml:space="preserve">בתל </w:t>
      </w:r>
      <w:bookmarkStart w:id="12036" w:name="_ETM_Q36_573279"/>
      <w:bookmarkEnd w:id="12036"/>
      <w:r w:rsidR="004408F6">
        <w:rPr>
          <w:rtl/>
        </w:rPr>
        <w:t>אביב</w:t>
      </w:r>
      <w:r w:rsidR="004408F6">
        <w:rPr>
          <w:rFonts w:hint="cs"/>
          <w:rtl/>
        </w:rPr>
        <w:t>,</w:t>
      </w:r>
      <w:r w:rsidR="004408F6">
        <w:rPr>
          <w:rtl/>
        </w:rPr>
        <w:t xml:space="preserve"> </w:t>
      </w:r>
      <w:bookmarkStart w:id="12037" w:name="_ETM_Q36_573610"/>
      <w:bookmarkEnd w:id="12037"/>
      <w:r w:rsidR="004408F6">
        <w:rPr>
          <w:rtl/>
        </w:rPr>
        <w:t>בגדרה</w:t>
      </w:r>
      <w:r w:rsidR="004408F6">
        <w:rPr>
          <w:rFonts w:hint="cs"/>
          <w:rtl/>
        </w:rPr>
        <w:t>,</w:t>
      </w:r>
      <w:r w:rsidR="004408F6">
        <w:rPr>
          <w:rtl/>
        </w:rPr>
        <w:t xml:space="preserve"> </w:t>
      </w:r>
      <w:bookmarkStart w:id="12038" w:name="_ETM_Q36_574180"/>
      <w:bookmarkEnd w:id="12038"/>
      <w:r w:rsidR="004408F6">
        <w:rPr>
          <w:rtl/>
        </w:rPr>
        <w:t>בקריית</w:t>
      </w:r>
      <w:r w:rsidR="004408F6">
        <w:rPr>
          <w:rFonts w:hint="cs"/>
          <w:rtl/>
        </w:rPr>
        <w:t xml:space="preserve"> שמונה,</w:t>
      </w:r>
      <w:bookmarkStart w:id="12039" w:name="_ETM_Q36_574539"/>
      <w:bookmarkStart w:id="12040" w:name="_ETM_Q36_574930"/>
      <w:bookmarkEnd w:id="12039"/>
      <w:bookmarkEnd w:id="12040"/>
      <w:r w:rsidR="004408F6">
        <w:rPr>
          <w:rFonts w:hint="cs"/>
          <w:rtl/>
        </w:rPr>
        <w:t xml:space="preserve"> </w:t>
      </w:r>
      <w:bookmarkStart w:id="12041" w:name="_ETM_Q36_574000"/>
      <w:bookmarkEnd w:id="12041"/>
      <w:r w:rsidR="004408F6">
        <w:rPr>
          <w:rtl/>
        </w:rPr>
        <w:t>באלעד</w:t>
      </w:r>
      <w:r w:rsidR="004408F6">
        <w:rPr>
          <w:rFonts w:hint="cs"/>
          <w:rtl/>
        </w:rPr>
        <w:t>,</w:t>
      </w:r>
      <w:r w:rsidR="004408F6">
        <w:rPr>
          <w:rtl/>
        </w:rPr>
        <w:t xml:space="preserve"> </w:t>
      </w:r>
      <w:bookmarkStart w:id="12042" w:name="_ETM_Q36_575439"/>
      <w:bookmarkEnd w:id="12042"/>
      <w:r w:rsidR="004408F6">
        <w:rPr>
          <w:rtl/>
        </w:rPr>
        <w:t>ב</w:t>
      </w:r>
      <w:r w:rsidR="004408F6">
        <w:rPr>
          <w:rFonts w:hint="cs"/>
          <w:rtl/>
        </w:rPr>
        <w:t>י</w:t>
      </w:r>
      <w:r w:rsidR="004408F6">
        <w:rPr>
          <w:rtl/>
        </w:rPr>
        <w:t xml:space="preserve">ישובי </w:t>
      </w:r>
      <w:bookmarkStart w:id="12043" w:name="_ETM_Q36_575799"/>
      <w:bookmarkEnd w:id="12043"/>
      <w:r w:rsidR="004408F6">
        <w:rPr>
          <w:rtl/>
        </w:rPr>
        <w:t xml:space="preserve">עוטף </w:t>
      </w:r>
      <w:bookmarkStart w:id="12044" w:name="_ETM_Q36_576130"/>
      <w:bookmarkEnd w:id="12044"/>
      <w:r w:rsidR="004408F6">
        <w:rPr>
          <w:rtl/>
        </w:rPr>
        <w:t>עזה</w:t>
      </w:r>
      <w:r w:rsidR="004408F6">
        <w:rPr>
          <w:rFonts w:hint="cs"/>
          <w:rtl/>
        </w:rPr>
        <w:t>,</w:t>
      </w:r>
      <w:r w:rsidR="004408F6">
        <w:rPr>
          <w:rtl/>
        </w:rPr>
        <w:t xml:space="preserve"> </w:t>
      </w:r>
      <w:bookmarkStart w:id="12045" w:name="_ETM_Q36_577080"/>
      <w:bookmarkEnd w:id="12045"/>
      <w:r w:rsidR="004408F6">
        <w:rPr>
          <w:rtl/>
        </w:rPr>
        <w:t xml:space="preserve">אבל </w:t>
      </w:r>
      <w:bookmarkStart w:id="12046" w:name="_ETM_Q36_577350"/>
      <w:bookmarkEnd w:id="12046"/>
      <w:r w:rsidR="004408F6">
        <w:rPr>
          <w:rtl/>
        </w:rPr>
        <w:t xml:space="preserve">הם </w:t>
      </w:r>
      <w:bookmarkStart w:id="12047" w:name="_ETM_Q36_577440"/>
      <w:bookmarkEnd w:id="12047"/>
      <w:r w:rsidR="004408F6">
        <w:rPr>
          <w:rtl/>
        </w:rPr>
        <w:t xml:space="preserve">לא </w:t>
      </w:r>
      <w:bookmarkStart w:id="12048" w:name="_ETM_Q36_577560"/>
      <w:bookmarkEnd w:id="12048"/>
      <w:r w:rsidR="004408F6">
        <w:rPr>
          <w:rtl/>
        </w:rPr>
        <w:t xml:space="preserve">יכולים </w:t>
      </w:r>
      <w:bookmarkStart w:id="12049" w:name="_ETM_Q36_577890"/>
      <w:bookmarkEnd w:id="12049"/>
      <w:r w:rsidR="004408F6">
        <w:rPr>
          <w:rtl/>
        </w:rPr>
        <w:t xml:space="preserve">לתת </w:t>
      </w:r>
      <w:bookmarkStart w:id="12050" w:name="_ETM_Q36_578160"/>
      <w:bookmarkEnd w:id="12050"/>
      <w:r w:rsidR="004408F6">
        <w:rPr>
          <w:rtl/>
        </w:rPr>
        <w:t xml:space="preserve">מענה </w:t>
      </w:r>
      <w:bookmarkStart w:id="12051" w:name="_ETM_Q36_578520"/>
      <w:bookmarkEnd w:id="12051"/>
      <w:r w:rsidR="004408F6">
        <w:rPr>
          <w:rtl/>
        </w:rPr>
        <w:t>באריאל</w:t>
      </w:r>
      <w:r w:rsidR="004408F6">
        <w:rPr>
          <w:rFonts w:hint="cs"/>
          <w:rtl/>
        </w:rPr>
        <w:t>,</w:t>
      </w:r>
      <w:r w:rsidR="004408F6">
        <w:rPr>
          <w:rtl/>
        </w:rPr>
        <w:t xml:space="preserve"> </w:t>
      </w:r>
      <w:bookmarkStart w:id="12052" w:name="_ETM_Q36_579060"/>
      <w:bookmarkEnd w:id="12052"/>
      <w:r w:rsidR="004408F6">
        <w:rPr>
          <w:rtl/>
        </w:rPr>
        <w:t xml:space="preserve">מעלה </w:t>
      </w:r>
      <w:bookmarkStart w:id="12053" w:name="_ETM_Q36_579360"/>
      <w:bookmarkEnd w:id="12053"/>
      <w:r w:rsidR="004408F6">
        <w:rPr>
          <w:rtl/>
        </w:rPr>
        <w:t>אדומים</w:t>
      </w:r>
      <w:r w:rsidR="004408F6">
        <w:rPr>
          <w:rFonts w:hint="cs"/>
          <w:rtl/>
        </w:rPr>
        <w:t>,</w:t>
      </w:r>
      <w:r w:rsidR="004408F6">
        <w:rPr>
          <w:rtl/>
        </w:rPr>
        <w:t xml:space="preserve"> </w:t>
      </w:r>
      <w:bookmarkStart w:id="12054" w:name="_ETM_Q36_579750"/>
      <w:bookmarkEnd w:id="12054"/>
      <w:r w:rsidR="004408F6">
        <w:rPr>
          <w:rtl/>
        </w:rPr>
        <w:t>קדומים</w:t>
      </w:r>
      <w:r w:rsidR="004408F6">
        <w:rPr>
          <w:rFonts w:hint="cs"/>
          <w:rtl/>
        </w:rPr>
        <w:t>,</w:t>
      </w:r>
      <w:r w:rsidR="004408F6">
        <w:rPr>
          <w:rtl/>
        </w:rPr>
        <w:t xml:space="preserve"> </w:t>
      </w:r>
      <w:bookmarkStart w:id="12055" w:name="_ETM_Q36_580230"/>
      <w:bookmarkEnd w:id="12055"/>
      <w:r w:rsidR="004408F6">
        <w:rPr>
          <w:rtl/>
        </w:rPr>
        <w:t xml:space="preserve">אלון </w:t>
      </w:r>
      <w:bookmarkStart w:id="12056" w:name="_ETM_Q36_580500"/>
      <w:bookmarkEnd w:id="12056"/>
      <w:r w:rsidR="004408F6">
        <w:rPr>
          <w:rtl/>
        </w:rPr>
        <w:t>מורה</w:t>
      </w:r>
      <w:r w:rsidR="004408F6">
        <w:rPr>
          <w:rFonts w:hint="cs"/>
          <w:rtl/>
        </w:rPr>
        <w:t>, קריית ארבע</w:t>
      </w:r>
      <w:bookmarkStart w:id="12057" w:name="_ETM_Q36_581310"/>
      <w:bookmarkStart w:id="12058" w:name="_ETM_Q36_581520"/>
      <w:bookmarkStart w:id="12059" w:name="_ETM_Q36_581700"/>
      <w:bookmarkStart w:id="12060" w:name="_ETM_Q36_582090"/>
      <w:bookmarkEnd w:id="12057"/>
      <w:bookmarkEnd w:id="12058"/>
      <w:bookmarkEnd w:id="12059"/>
      <w:bookmarkEnd w:id="12060"/>
      <w:r w:rsidR="004408F6">
        <w:rPr>
          <w:rFonts w:hint="cs"/>
          <w:rtl/>
        </w:rPr>
        <w:t xml:space="preserve"> </w:t>
      </w:r>
      <w:r w:rsidR="004408F6">
        <w:rPr>
          <w:rtl/>
        </w:rPr>
        <w:t xml:space="preserve">ויתיר </w:t>
      </w:r>
      <w:bookmarkStart w:id="12061" w:name="_ETM_Q36_582900"/>
      <w:bookmarkEnd w:id="12061"/>
      <w:r w:rsidR="004408F6">
        <w:rPr>
          <w:rtl/>
        </w:rPr>
        <w:t xml:space="preserve">בדרום </w:t>
      </w:r>
      <w:bookmarkStart w:id="12062" w:name="_ETM_Q36_583200"/>
      <w:bookmarkEnd w:id="12062"/>
      <w:r w:rsidR="004408F6">
        <w:rPr>
          <w:rtl/>
        </w:rPr>
        <w:t xml:space="preserve">הר </w:t>
      </w:r>
      <w:bookmarkStart w:id="12063" w:name="_ETM_Q36_583320"/>
      <w:bookmarkEnd w:id="12063"/>
      <w:r w:rsidR="004408F6">
        <w:rPr>
          <w:rtl/>
        </w:rPr>
        <w:t>חברון</w:t>
      </w:r>
      <w:r w:rsidR="004408F6">
        <w:rPr>
          <w:rFonts w:hint="cs"/>
          <w:rtl/>
        </w:rPr>
        <w:t>? זה הרי לא</w:t>
      </w:r>
      <w:bookmarkStart w:id="12064" w:name="_ETM_Q36_583710"/>
      <w:bookmarkStart w:id="12065" w:name="_ETM_Q36_583950"/>
      <w:bookmarkStart w:id="12066" w:name="_ETM_Q36_584130"/>
      <w:bookmarkStart w:id="12067" w:name="_ETM_Q36_584310"/>
      <w:bookmarkEnd w:id="12064"/>
      <w:bookmarkEnd w:id="12065"/>
      <w:bookmarkEnd w:id="12066"/>
      <w:bookmarkEnd w:id="12067"/>
      <w:r w:rsidR="004408F6">
        <w:rPr>
          <w:rtl/>
        </w:rPr>
        <w:t xml:space="preserve"> </w:t>
      </w:r>
      <w:bookmarkStart w:id="12068" w:name="_ETM_Q36_584490"/>
      <w:bookmarkEnd w:id="12068"/>
      <w:r w:rsidR="004408F6">
        <w:rPr>
          <w:rtl/>
        </w:rPr>
        <w:t>רציני</w:t>
      </w:r>
      <w:r w:rsidR="004408F6">
        <w:rPr>
          <w:rFonts w:hint="cs"/>
          <w:rtl/>
        </w:rPr>
        <w:t>.</w:t>
      </w:r>
      <w:r w:rsidR="004408F6">
        <w:rPr>
          <w:rtl/>
        </w:rPr>
        <w:t xml:space="preserve"> </w:t>
      </w:r>
      <w:bookmarkStart w:id="12069" w:name="_ETM_Q36_585680"/>
      <w:bookmarkStart w:id="12070" w:name="_ETM_Q36_586000"/>
      <w:bookmarkEnd w:id="12069"/>
      <w:bookmarkEnd w:id="12070"/>
      <w:r w:rsidR="004408F6">
        <w:rPr>
          <w:rtl/>
        </w:rPr>
        <w:t xml:space="preserve">ברור </w:t>
      </w:r>
      <w:bookmarkStart w:id="12071" w:name="_ETM_Q36_586190"/>
      <w:bookmarkEnd w:id="12071"/>
      <w:r w:rsidR="004408F6">
        <w:rPr>
          <w:rtl/>
        </w:rPr>
        <w:t xml:space="preserve">שמשרדי </w:t>
      </w:r>
      <w:bookmarkStart w:id="12072" w:name="_ETM_Q36_586730"/>
      <w:bookmarkEnd w:id="12072"/>
      <w:r w:rsidR="004408F6">
        <w:rPr>
          <w:rtl/>
        </w:rPr>
        <w:t xml:space="preserve">הממשלה </w:t>
      </w:r>
      <w:bookmarkStart w:id="12073" w:name="_ETM_Q36_587300"/>
      <w:bookmarkEnd w:id="12073"/>
      <w:r w:rsidR="004408F6">
        <w:rPr>
          <w:rtl/>
        </w:rPr>
        <w:t xml:space="preserve">יוכלו </w:t>
      </w:r>
      <w:bookmarkStart w:id="12074" w:name="_ETM_Q36_587779"/>
      <w:bookmarkEnd w:id="12074"/>
      <w:r w:rsidR="004408F6">
        <w:rPr>
          <w:rtl/>
        </w:rPr>
        <w:t xml:space="preserve">לתת </w:t>
      </w:r>
      <w:bookmarkStart w:id="12075" w:name="_ETM_Q36_588110"/>
      <w:bookmarkEnd w:id="12075"/>
      <w:r w:rsidR="004408F6">
        <w:rPr>
          <w:rtl/>
        </w:rPr>
        <w:t xml:space="preserve">שירות </w:t>
      </w:r>
      <w:bookmarkStart w:id="12076" w:name="_ETM_Q36_588680"/>
      <w:bookmarkEnd w:id="12076"/>
      <w:r w:rsidR="004408F6">
        <w:rPr>
          <w:rtl/>
        </w:rPr>
        <w:t xml:space="preserve">למתיישבים </w:t>
      </w:r>
      <w:bookmarkStart w:id="12077" w:name="_ETM_Q36_589190"/>
      <w:bookmarkEnd w:id="12077"/>
      <w:r w:rsidR="004408F6">
        <w:rPr>
          <w:rtl/>
        </w:rPr>
        <w:t xml:space="preserve">ביהודה </w:t>
      </w:r>
      <w:bookmarkStart w:id="12078" w:name="_ETM_Q36_589430"/>
      <w:bookmarkEnd w:id="12078"/>
      <w:r w:rsidR="004408F6">
        <w:rPr>
          <w:rtl/>
        </w:rPr>
        <w:t>ושומרון</w:t>
      </w:r>
      <w:r w:rsidR="004408F6">
        <w:rPr>
          <w:rFonts w:hint="cs"/>
          <w:rtl/>
        </w:rPr>
        <w:t>.</w:t>
      </w:r>
      <w:r w:rsidR="004408F6">
        <w:rPr>
          <w:rtl/>
        </w:rPr>
        <w:t xml:space="preserve"> </w:t>
      </w:r>
      <w:bookmarkStart w:id="12079" w:name="_ETM_Q36_589970"/>
      <w:bookmarkEnd w:id="12079"/>
      <w:r w:rsidR="004408F6">
        <w:rPr>
          <w:rtl/>
        </w:rPr>
        <w:t xml:space="preserve">הם </w:t>
      </w:r>
      <w:bookmarkStart w:id="12080" w:name="_ETM_Q36_590029"/>
      <w:bookmarkEnd w:id="12080"/>
      <w:r w:rsidR="004408F6">
        <w:rPr>
          <w:rtl/>
        </w:rPr>
        <w:t xml:space="preserve">יקלטו </w:t>
      </w:r>
      <w:bookmarkStart w:id="12081" w:name="_ETM_Q36_590540"/>
      <w:bookmarkEnd w:id="12081"/>
      <w:r w:rsidR="004408F6">
        <w:rPr>
          <w:rtl/>
        </w:rPr>
        <w:t xml:space="preserve">את </w:t>
      </w:r>
      <w:bookmarkStart w:id="12082" w:name="_ETM_Q36_590660"/>
      <w:bookmarkEnd w:id="12082"/>
      <w:r w:rsidR="004408F6">
        <w:rPr>
          <w:rtl/>
        </w:rPr>
        <w:t>הפעילות</w:t>
      </w:r>
      <w:r w:rsidR="004408F6">
        <w:rPr>
          <w:rFonts w:hint="cs"/>
          <w:rtl/>
        </w:rPr>
        <w:t>,</w:t>
      </w:r>
      <w:r w:rsidR="004408F6">
        <w:rPr>
          <w:rtl/>
        </w:rPr>
        <w:t xml:space="preserve"> </w:t>
      </w:r>
      <w:bookmarkStart w:id="12083" w:name="_ETM_Q36_591260"/>
      <w:bookmarkEnd w:id="12083"/>
      <w:r w:rsidR="004408F6">
        <w:rPr>
          <w:rFonts w:hint="cs"/>
          <w:rtl/>
        </w:rPr>
        <w:t>י</w:t>
      </w:r>
      <w:r w:rsidR="004408F6">
        <w:rPr>
          <w:rtl/>
        </w:rPr>
        <w:t xml:space="preserve">קלטו </w:t>
      </w:r>
      <w:bookmarkStart w:id="12084" w:name="_ETM_Q36_591650"/>
      <w:bookmarkEnd w:id="12084"/>
      <w:r w:rsidR="004408F6">
        <w:rPr>
          <w:rtl/>
        </w:rPr>
        <w:t xml:space="preserve">את </w:t>
      </w:r>
      <w:bookmarkStart w:id="12085" w:name="_ETM_Q36_591770"/>
      <w:bookmarkEnd w:id="12085"/>
      <w:r w:rsidR="004408F6">
        <w:rPr>
          <w:rtl/>
        </w:rPr>
        <w:t>העובדים</w:t>
      </w:r>
      <w:r w:rsidR="004408F6">
        <w:rPr>
          <w:rFonts w:hint="cs"/>
          <w:rtl/>
        </w:rPr>
        <w:t>,</w:t>
      </w:r>
      <w:r w:rsidR="004408F6">
        <w:rPr>
          <w:rtl/>
        </w:rPr>
        <w:t xml:space="preserve"> </w:t>
      </w:r>
      <w:bookmarkStart w:id="12086" w:name="_ETM_Q36_592689"/>
      <w:bookmarkEnd w:id="12086"/>
      <w:r w:rsidR="004408F6">
        <w:rPr>
          <w:rFonts w:hint="cs"/>
          <w:rtl/>
        </w:rPr>
        <w:t>יי</w:t>
      </w:r>
      <w:r w:rsidR="004408F6">
        <w:rPr>
          <w:rtl/>
        </w:rPr>
        <w:t xml:space="preserve">תנו </w:t>
      </w:r>
      <w:bookmarkStart w:id="12087" w:name="_ETM_Q36_592930"/>
      <w:bookmarkEnd w:id="12087"/>
      <w:r w:rsidR="004408F6">
        <w:rPr>
          <w:rtl/>
        </w:rPr>
        <w:t xml:space="preserve">שירות </w:t>
      </w:r>
      <w:bookmarkStart w:id="12088" w:name="_ETM_Q36_593529"/>
      <w:bookmarkEnd w:id="12088"/>
      <w:r w:rsidR="004408F6">
        <w:rPr>
          <w:rtl/>
        </w:rPr>
        <w:t xml:space="preserve">הרבה </w:t>
      </w:r>
      <w:bookmarkStart w:id="12089" w:name="_ETM_Q36_593920"/>
      <w:bookmarkEnd w:id="12089"/>
      <w:r w:rsidR="004408F6">
        <w:rPr>
          <w:rtl/>
        </w:rPr>
        <w:t xml:space="preserve">יותר </w:t>
      </w:r>
      <w:bookmarkStart w:id="12090" w:name="_ETM_Q36_594220"/>
      <w:bookmarkEnd w:id="12090"/>
      <w:r w:rsidR="004408F6">
        <w:rPr>
          <w:rtl/>
        </w:rPr>
        <w:t>טוב</w:t>
      </w:r>
      <w:r w:rsidR="004408F6">
        <w:rPr>
          <w:rFonts w:hint="cs"/>
          <w:rtl/>
        </w:rPr>
        <w:t>,</w:t>
      </w:r>
      <w:r w:rsidR="004408F6">
        <w:rPr>
          <w:rtl/>
        </w:rPr>
        <w:t xml:space="preserve"> </w:t>
      </w:r>
      <w:bookmarkStart w:id="12091" w:name="_ETM_Q36_594700"/>
      <w:bookmarkEnd w:id="12091"/>
      <w:r w:rsidR="004408F6">
        <w:rPr>
          <w:rtl/>
        </w:rPr>
        <w:t xml:space="preserve">הרבה </w:t>
      </w:r>
      <w:bookmarkStart w:id="12092" w:name="_ETM_Q36_594970"/>
      <w:bookmarkEnd w:id="12092"/>
      <w:r w:rsidR="004408F6">
        <w:rPr>
          <w:rtl/>
        </w:rPr>
        <w:t xml:space="preserve">יותר </w:t>
      </w:r>
      <w:bookmarkStart w:id="12093" w:name="_ETM_Q36_595210"/>
      <w:bookmarkEnd w:id="12093"/>
      <w:r w:rsidR="004408F6">
        <w:rPr>
          <w:rtl/>
        </w:rPr>
        <w:t>יעיל</w:t>
      </w:r>
      <w:r w:rsidR="004408F6">
        <w:rPr>
          <w:rFonts w:hint="cs"/>
          <w:rtl/>
        </w:rPr>
        <w:t>,</w:t>
      </w:r>
      <w:r w:rsidR="004408F6">
        <w:rPr>
          <w:rtl/>
        </w:rPr>
        <w:t xml:space="preserve"> </w:t>
      </w:r>
      <w:bookmarkStart w:id="12094" w:name="_ETM_Q36_595630"/>
      <w:bookmarkEnd w:id="12094"/>
      <w:r w:rsidR="004408F6">
        <w:rPr>
          <w:rtl/>
        </w:rPr>
        <w:t xml:space="preserve">הרבה </w:t>
      </w:r>
      <w:bookmarkStart w:id="12095" w:name="_ETM_Q36_595810"/>
      <w:bookmarkEnd w:id="12095"/>
      <w:r w:rsidR="004408F6">
        <w:rPr>
          <w:rtl/>
        </w:rPr>
        <w:t xml:space="preserve">יותר </w:t>
      </w:r>
      <w:bookmarkStart w:id="12096" w:name="_ETM_Q36_596020"/>
      <w:bookmarkEnd w:id="12096"/>
      <w:r w:rsidR="004408F6">
        <w:rPr>
          <w:rtl/>
        </w:rPr>
        <w:t>מהיר</w:t>
      </w:r>
      <w:r w:rsidR="004408F6">
        <w:rPr>
          <w:rFonts w:hint="cs"/>
          <w:rtl/>
        </w:rPr>
        <w:t>,</w:t>
      </w:r>
      <w:r w:rsidR="004408F6">
        <w:rPr>
          <w:rtl/>
        </w:rPr>
        <w:t xml:space="preserve"> </w:t>
      </w:r>
      <w:bookmarkStart w:id="12097" w:name="_ETM_Q36_596409"/>
      <w:bookmarkEnd w:id="12097"/>
      <w:r w:rsidR="004408F6">
        <w:rPr>
          <w:rtl/>
        </w:rPr>
        <w:t xml:space="preserve">הרבה </w:t>
      </w:r>
      <w:bookmarkStart w:id="12098" w:name="_ETM_Q36_596619"/>
      <w:bookmarkEnd w:id="12098"/>
      <w:r w:rsidR="004408F6">
        <w:rPr>
          <w:rtl/>
        </w:rPr>
        <w:t xml:space="preserve">יותר </w:t>
      </w:r>
      <w:bookmarkStart w:id="12099" w:name="_ETM_Q36_596860"/>
      <w:bookmarkEnd w:id="12099"/>
      <w:r w:rsidR="004408F6">
        <w:rPr>
          <w:rtl/>
        </w:rPr>
        <w:t xml:space="preserve">זול </w:t>
      </w:r>
      <w:bookmarkStart w:id="12100" w:name="_ETM_Q36_597399"/>
      <w:bookmarkEnd w:id="12100"/>
      <w:r w:rsidR="004408F6">
        <w:rPr>
          <w:rtl/>
        </w:rPr>
        <w:t xml:space="preserve">ובעיקר </w:t>
      </w:r>
      <w:bookmarkStart w:id="12101" w:name="_ETM_Q36_597909"/>
      <w:bookmarkEnd w:id="12101"/>
      <w:r w:rsidR="004408F6">
        <w:rPr>
          <w:rtl/>
        </w:rPr>
        <w:t>אחיד</w:t>
      </w:r>
      <w:r w:rsidR="004408F6">
        <w:rPr>
          <w:rFonts w:hint="cs"/>
          <w:rtl/>
        </w:rPr>
        <w:t>,</w:t>
      </w:r>
      <w:r w:rsidR="004408F6">
        <w:rPr>
          <w:rtl/>
        </w:rPr>
        <w:t xml:space="preserve"> </w:t>
      </w:r>
      <w:bookmarkStart w:id="12102" w:name="_ETM_Q36_598390"/>
      <w:bookmarkEnd w:id="12102"/>
      <w:r w:rsidR="004408F6">
        <w:rPr>
          <w:rtl/>
        </w:rPr>
        <w:t>כמו</w:t>
      </w:r>
      <w:r w:rsidR="004408F6">
        <w:rPr>
          <w:rFonts w:hint="cs"/>
          <w:rtl/>
        </w:rPr>
        <w:t xml:space="preserve"> ל</w:t>
      </w:r>
      <w:bookmarkStart w:id="12103" w:name="_ETM_Q36_598540"/>
      <w:bookmarkEnd w:id="12103"/>
      <w:r w:rsidR="004408F6">
        <w:rPr>
          <w:rtl/>
        </w:rPr>
        <w:t xml:space="preserve">כל </w:t>
      </w:r>
      <w:bookmarkStart w:id="12104" w:name="_ETM_Q36_598750"/>
      <w:bookmarkEnd w:id="12104"/>
      <w:r w:rsidR="004408F6">
        <w:rPr>
          <w:rtl/>
        </w:rPr>
        <w:t xml:space="preserve">אזרח </w:t>
      </w:r>
      <w:bookmarkStart w:id="12105" w:name="_ETM_Q36_598960"/>
      <w:bookmarkEnd w:id="12105"/>
      <w:r w:rsidR="004408F6">
        <w:rPr>
          <w:rtl/>
        </w:rPr>
        <w:t xml:space="preserve">אחר </w:t>
      </w:r>
      <w:bookmarkStart w:id="12106" w:name="_ETM_Q36_599170"/>
      <w:bookmarkEnd w:id="12106"/>
      <w:r w:rsidR="004408F6">
        <w:rPr>
          <w:rtl/>
        </w:rPr>
        <w:t xml:space="preserve">במדינת </w:t>
      </w:r>
      <w:bookmarkStart w:id="12107" w:name="_ETM_Q36_599560"/>
      <w:bookmarkEnd w:id="12107"/>
      <w:r w:rsidR="004408F6">
        <w:rPr>
          <w:rtl/>
        </w:rPr>
        <w:t>ישראל</w:t>
      </w:r>
      <w:r w:rsidR="004408F6">
        <w:rPr>
          <w:rFonts w:hint="cs"/>
          <w:rtl/>
        </w:rPr>
        <w:t>.</w:t>
      </w:r>
      <w:r w:rsidR="004408F6">
        <w:rPr>
          <w:rtl/>
        </w:rPr>
        <w:t xml:space="preserve"> </w:t>
      </w:r>
      <w:bookmarkStart w:id="12108" w:name="_ETM_Q36_601350"/>
      <w:bookmarkEnd w:id="12108"/>
    </w:p>
    <w:p w:rsidR="004408F6" w:rsidRDefault="004408F6" w:rsidP="00012282">
      <w:pPr>
        <w:rPr>
          <w:rtl/>
        </w:rPr>
      </w:pPr>
      <w:bookmarkStart w:id="12109" w:name="_ETM_Q36_599000"/>
      <w:bookmarkEnd w:id="12109"/>
    </w:p>
    <w:p w:rsidR="004408F6" w:rsidRDefault="004408F6" w:rsidP="00A35AB7">
      <w:pPr>
        <w:rPr>
          <w:rtl/>
        </w:rPr>
      </w:pPr>
      <w:bookmarkStart w:id="12110" w:name="_ETM_Q36_600000"/>
      <w:bookmarkEnd w:id="12110"/>
      <w:r>
        <w:rPr>
          <w:rtl/>
        </w:rPr>
        <w:t>עכשיו</w:t>
      </w:r>
      <w:r>
        <w:rPr>
          <w:rFonts w:hint="cs"/>
          <w:rtl/>
        </w:rPr>
        <w:t>,</w:t>
      </w:r>
      <w:r>
        <w:rPr>
          <w:rtl/>
        </w:rPr>
        <w:t xml:space="preserve"> </w:t>
      </w:r>
      <w:bookmarkStart w:id="12111" w:name="_ETM_Q36_601529"/>
      <w:bookmarkEnd w:id="12111"/>
      <w:r>
        <w:rPr>
          <w:rtl/>
        </w:rPr>
        <w:t xml:space="preserve">זה </w:t>
      </w:r>
      <w:bookmarkStart w:id="12112" w:name="_ETM_Q36_601619"/>
      <w:bookmarkEnd w:id="12112"/>
      <w:r>
        <w:rPr>
          <w:rtl/>
        </w:rPr>
        <w:t xml:space="preserve">נורא </w:t>
      </w:r>
      <w:bookmarkStart w:id="12113" w:name="_ETM_Q36_601799"/>
      <w:bookmarkEnd w:id="12113"/>
      <w:r>
        <w:rPr>
          <w:rtl/>
        </w:rPr>
        <w:t xml:space="preserve">נחמד </w:t>
      </w:r>
      <w:bookmarkStart w:id="12114" w:name="_ETM_Q36_602099"/>
      <w:bookmarkEnd w:id="12114"/>
      <w:r>
        <w:rPr>
          <w:rtl/>
        </w:rPr>
        <w:t>לייצ</w:t>
      </w:r>
      <w:r>
        <w:rPr>
          <w:rFonts w:hint="cs"/>
          <w:rtl/>
        </w:rPr>
        <w:t xml:space="preserve">ר איזה דמון, </w:t>
      </w:r>
      <w:bookmarkStart w:id="12115" w:name="_ETM_Q36_603000"/>
      <w:bookmarkEnd w:id="12115"/>
      <w:r>
        <w:rPr>
          <w:rFonts w:hint="cs"/>
          <w:rtl/>
        </w:rPr>
        <w:t>לה</w:t>
      </w:r>
      <w:bookmarkStart w:id="12116" w:name="_ETM_Q36_602399"/>
      <w:bookmarkStart w:id="12117" w:name="_ETM_Q36_602609"/>
      <w:bookmarkStart w:id="12118" w:name="_ETM_Q36_602819"/>
      <w:bookmarkStart w:id="12119" w:name="_ETM_Q36_603270"/>
      <w:bookmarkEnd w:id="12116"/>
      <w:bookmarkEnd w:id="12117"/>
      <w:bookmarkEnd w:id="12118"/>
      <w:bookmarkEnd w:id="12119"/>
      <w:r>
        <w:rPr>
          <w:rtl/>
        </w:rPr>
        <w:t xml:space="preserve">מציא </w:t>
      </w:r>
      <w:bookmarkStart w:id="12120" w:name="_ETM_Q36_603779"/>
      <w:bookmarkEnd w:id="12120"/>
      <w:r>
        <w:rPr>
          <w:rFonts w:hint="cs"/>
          <w:rtl/>
        </w:rPr>
        <w:t>דמון, ואז ל</w:t>
      </w:r>
      <w:bookmarkStart w:id="12121" w:name="_ETM_Q36_603959"/>
      <w:bookmarkStart w:id="12122" w:name="_ETM_Q36_604229"/>
      <w:bookmarkStart w:id="12123" w:name="_ETM_Q36_604439"/>
      <w:bookmarkEnd w:id="12121"/>
      <w:bookmarkEnd w:id="12122"/>
      <w:bookmarkEnd w:id="12123"/>
      <w:r>
        <w:rPr>
          <w:rtl/>
        </w:rPr>
        <w:t xml:space="preserve">הפחיד </w:t>
      </w:r>
      <w:bookmarkStart w:id="12124" w:name="_ETM_Q36_604740"/>
      <w:bookmarkEnd w:id="12124"/>
      <w:r>
        <w:rPr>
          <w:rtl/>
        </w:rPr>
        <w:t xml:space="preserve">את </w:t>
      </w:r>
      <w:bookmarkStart w:id="12125" w:name="_ETM_Q36_604799"/>
      <w:bookmarkEnd w:id="12125"/>
      <w:r>
        <w:rPr>
          <w:rtl/>
        </w:rPr>
        <w:t xml:space="preserve">עצמך </w:t>
      </w:r>
      <w:bookmarkStart w:id="12126" w:name="_ETM_Q36_605099"/>
      <w:bookmarkEnd w:id="12126"/>
      <w:r>
        <w:rPr>
          <w:rtl/>
        </w:rPr>
        <w:t>ממנו</w:t>
      </w:r>
      <w:r>
        <w:rPr>
          <w:rFonts w:hint="cs"/>
          <w:rtl/>
        </w:rPr>
        <w:t>.</w:t>
      </w:r>
      <w:r>
        <w:rPr>
          <w:rtl/>
        </w:rPr>
        <w:t xml:space="preserve"> </w:t>
      </w:r>
      <w:bookmarkStart w:id="12127" w:name="_ETM_Q36_605579"/>
      <w:bookmarkEnd w:id="12127"/>
      <w:r>
        <w:rPr>
          <w:rtl/>
        </w:rPr>
        <w:t xml:space="preserve">אין </w:t>
      </w:r>
      <w:bookmarkStart w:id="12128" w:name="_ETM_Q36_605819"/>
      <w:bookmarkEnd w:id="12128"/>
      <w:r>
        <w:rPr>
          <w:rtl/>
        </w:rPr>
        <w:t xml:space="preserve">לזה </w:t>
      </w:r>
      <w:bookmarkStart w:id="12129" w:name="_ETM_Q36_605999"/>
      <w:bookmarkEnd w:id="12129"/>
      <w:r>
        <w:rPr>
          <w:rtl/>
        </w:rPr>
        <w:t xml:space="preserve">השלכות </w:t>
      </w:r>
      <w:bookmarkStart w:id="12130" w:name="_ETM_Q36_606329"/>
      <w:bookmarkEnd w:id="12130"/>
      <w:r>
        <w:rPr>
          <w:rtl/>
        </w:rPr>
        <w:t>מדיניות</w:t>
      </w:r>
      <w:r>
        <w:rPr>
          <w:rFonts w:hint="cs"/>
          <w:rtl/>
        </w:rPr>
        <w:t>. הרי שאלתי</w:t>
      </w:r>
      <w:bookmarkStart w:id="12131" w:name="_ETM_Q36_606779"/>
      <w:bookmarkStart w:id="12132" w:name="_ETM_Q36_606929"/>
      <w:bookmarkEnd w:id="12131"/>
      <w:bookmarkEnd w:id="12132"/>
      <w:r>
        <w:rPr>
          <w:rtl/>
        </w:rPr>
        <w:t xml:space="preserve"> </w:t>
      </w:r>
      <w:bookmarkStart w:id="12133" w:name="_ETM_Q36_607259"/>
      <w:bookmarkEnd w:id="12133"/>
      <w:r>
        <w:rPr>
          <w:rtl/>
        </w:rPr>
        <w:t xml:space="preserve">אותך </w:t>
      </w:r>
      <w:bookmarkStart w:id="12134" w:name="_ETM_Q36_607439"/>
      <w:bookmarkEnd w:id="12134"/>
      <w:r>
        <w:rPr>
          <w:rtl/>
        </w:rPr>
        <w:t>קודם</w:t>
      </w:r>
      <w:r>
        <w:rPr>
          <w:rFonts w:hint="cs"/>
          <w:rtl/>
        </w:rPr>
        <w:t xml:space="preserve">. אין </w:t>
      </w:r>
      <w:r w:rsidRPr="00A218BC">
        <w:rPr>
          <w:rFonts w:hint="cs"/>
          <w:rtl/>
        </w:rPr>
        <w:t>קמ"ט</w:t>
      </w:r>
      <w:bookmarkStart w:id="12135" w:name="_ETM_Q36_607990"/>
      <w:bookmarkEnd w:id="12135"/>
      <w:r>
        <w:rPr>
          <w:rtl/>
        </w:rPr>
        <w:t xml:space="preserve"> </w:t>
      </w:r>
      <w:bookmarkStart w:id="12136" w:name="_ETM_Q36_608260"/>
      <w:bookmarkEnd w:id="12136"/>
      <w:r>
        <w:rPr>
          <w:rtl/>
        </w:rPr>
        <w:t xml:space="preserve">חינוך </w:t>
      </w:r>
      <w:bookmarkStart w:id="12137" w:name="_ETM_Q36_608589"/>
      <w:bookmarkEnd w:id="12137"/>
      <w:proofErr w:type="spellStart"/>
      <w:r>
        <w:rPr>
          <w:rtl/>
        </w:rPr>
        <w:t>במ</w:t>
      </w:r>
      <w:r>
        <w:rPr>
          <w:rFonts w:hint="cs"/>
          <w:rtl/>
        </w:rPr>
        <w:t>י</w:t>
      </w:r>
      <w:r>
        <w:rPr>
          <w:rtl/>
        </w:rPr>
        <w:t>נהל</w:t>
      </w:r>
      <w:proofErr w:type="spellEnd"/>
      <w:r>
        <w:rPr>
          <w:rtl/>
        </w:rPr>
        <w:t xml:space="preserve"> </w:t>
      </w:r>
      <w:bookmarkStart w:id="12138" w:name="_ETM_Q36_608920"/>
      <w:bookmarkEnd w:id="12138"/>
      <w:r>
        <w:rPr>
          <w:rtl/>
        </w:rPr>
        <w:t>האזרחי</w:t>
      </w:r>
      <w:r>
        <w:rPr>
          <w:rFonts w:hint="cs"/>
          <w:rtl/>
        </w:rPr>
        <w:t xml:space="preserve"> </w:t>
      </w:r>
      <w:r w:rsidR="00A35AB7">
        <w:rPr>
          <w:rFonts w:hint="eastAsia"/>
          <w:rtl/>
        </w:rPr>
        <w:t>–</w:t>
      </w:r>
      <w:r w:rsidR="00A35AB7">
        <w:rPr>
          <w:rFonts w:hint="cs"/>
          <w:rtl/>
        </w:rPr>
        <w:t xml:space="preserve"> </w:t>
      </w:r>
      <w:r>
        <w:rPr>
          <w:rFonts w:hint="cs"/>
          <w:rtl/>
        </w:rPr>
        <w:t xml:space="preserve">משרד החינוך </w:t>
      </w:r>
      <w:bookmarkStart w:id="12139" w:name="_ETM_Q36_607000"/>
      <w:bookmarkEnd w:id="12139"/>
      <w:r>
        <w:rPr>
          <w:rFonts w:hint="cs"/>
          <w:rtl/>
        </w:rPr>
        <w:t>עובד שם.</w:t>
      </w:r>
      <w:r>
        <w:rPr>
          <w:rtl/>
        </w:rPr>
        <w:t xml:space="preserve"> </w:t>
      </w:r>
      <w:bookmarkStart w:id="12140" w:name="_ETM_Q36_611980"/>
      <w:bookmarkEnd w:id="12140"/>
      <w:r>
        <w:rPr>
          <w:rtl/>
        </w:rPr>
        <w:t xml:space="preserve">סמנכ"ל </w:t>
      </w:r>
      <w:bookmarkStart w:id="12141" w:name="_ETM_Q36_612610"/>
      <w:bookmarkEnd w:id="12141"/>
      <w:r>
        <w:rPr>
          <w:rFonts w:hint="cs"/>
          <w:rtl/>
        </w:rPr>
        <w:t xml:space="preserve">בינוי </w:t>
      </w:r>
      <w:r w:rsidRPr="002F04D8">
        <w:rPr>
          <w:rFonts w:hint="cs"/>
          <w:rtl/>
        </w:rPr>
        <w:t>ב</w:t>
      </w:r>
      <w:bookmarkStart w:id="12142" w:name="_ETM_Q36_612850"/>
      <w:bookmarkStart w:id="12143" w:name="_ETM_Q36_612970"/>
      <w:bookmarkEnd w:id="12142"/>
      <w:bookmarkEnd w:id="12143"/>
      <w:r w:rsidRPr="002F04D8">
        <w:rPr>
          <w:rtl/>
        </w:rPr>
        <w:t xml:space="preserve">משרד </w:t>
      </w:r>
      <w:bookmarkStart w:id="12144" w:name="_ETM_Q36_613330"/>
      <w:bookmarkEnd w:id="12144"/>
      <w:r w:rsidRPr="002F04D8">
        <w:rPr>
          <w:rtl/>
        </w:rPr>
        <w:t>החינוך</w:t>
      </w:r>
      <w:r w:rsidRPr="002F04D8">
        <w:rPr>
          <w:rFonts w:hint="cs"/>
          <w:rtl/>
        </w:rPr>
        <w:t>,</w:t>
      </w:r>
      <w:r w:rsidRPr="002F04D8">
        <w:rPr>
          <w:rtl/>
        </w:rPr>
        <w:t xml:space="preserve"> </w:t>
      </w:r>
      <w:bookmarkStart w:id="12145" w:name="_ETM_Q36_614459"/>
      <w:bookmarkEnd w:id="12145"/>
      <w:r w:rsidRPr="002F04D8">
        <w:rPr>
          <w:rtl/>
        </w:rPr>
        <w:t xml:space="preserve">יחד </w:t>
      </w:r>
      <w:bookmarkStart w:id="12146" w:name="_ETM_Q36_614790"/>
      <w:bookmarkEnd w:id="12146"/>
      <w:r w:rsidRPr="002F04D8">
        <w:rPr>
          <w:rtl/>
        </w:rPr>
        <w:t xml:space="preserve">עם </w:t>
      </w:r>
      <w:bookmarkStart w:id="12147" w:name="_ETM_Q36_614909"/>
      <w:bookmarkEnd w:id="12147"/>
      <w:r w:rsidRPr="002F04D8">
        <w:rPr>
          <w:rtl/>
        </w:rPr>
        <w:t>הוועדות</w:t>
      </w:r>
      <w:r w:rsidRPr="002F04D8">
        <w:rPr>
          <w:rFonts w:hint="cs"/>
          <w:rtl/>
        </w:rPr>
        <w:t xml:space="preserve"> והקריטריונים שלו,</w:t>
      </w:r>
      <w:r w:rsidRPr="002F04D8">
        <w:rPr>
          <w:rtl/>
        </w:rPr>
        <w:t xml:space="preserve"> </w:t>
      </w:r>
      <w:bookmarkStart w:id="12148" w:name="_ETM_Q36_615299"/>
      <w:bookmarkStart w:id="12149" w:name="_ETM_Q36_616109"/>
      <w:bookmarkEnd w:id="12148"/>
      <w:bookmarkEnd w:id="12149"/>
      <w:r w:rsidRPr="002F04D8">
        <w:rPr>
          <w:rtl/>
        </w:rPr>
        <w:t>מאשר</w:t>
      </w:r>
      <w:r>
        <w:rPr>
          <w:rtl/>
        </w:rPr>
        <w:t xml:space="preserve"> </w:t>
      </w:r>
      <w:bookmarkStart w:id="12150" w:name="_ETM_Q36_616499"/>
      <w:bookmarkEnd w:id="12150"/>
      <w:r>
        <w:rPr>
          <w:rtl/>
        </w:rPr>
        <w:t xml:space="preserve">בינוי </w:t>
      </w:r>
      <w:bookmarkStart w:id="12151" w:name="_ETM_Q36_616739"/>
      <w:bookmarkEnd w:id="12151"/>
      <w:r>
        <w:rPr>
          <w:rtl/>
        </w:rPr>
        <w:t xml:space="preserve">בתל </w:t>
      </w:r>
      <w:bookmarkStart w:id="12152" w:name="_ETM_Q36_616995"/>
      <w:bookmarkEnd w:id="12152"/>
      <w:r>
        <w:rPr>
          <w:rtl/>
        </w:rPr>
        <w:t>אביב</w:t>
      </w:r>
      <w:r>
        <w:rPr>
          <w:rFonts w:hint="cs"/>
          <w:rtl/>
        </w:rPr>
        <w:t>,</w:t>
      </w:r>
      <w:r>
        <w:rPr>
          <w:rtl/>
        </w:rPr>
        <w:t xml:space="preserve"> </w:t>
      </w:r>
      <w:bookmarkStart w:id="12153" w:name="_ETM_Q36_617249"/>
      <w:bookmarkEnd w:id="12153"/>
      <w:r>
        <w:rPr>
          <w:rtl/>
        </w:rPr>
        <w:t>בירושלים</w:t>
      </w:r>
      <w:r>
        <w:rPr>
          <w:rFonts w:hint="cs"/>
          <w:rtl/>
        </w:rPr>
        <w:t>,</w:t>
      </w:r>
      <w:r>
        <w:rPr>
          <w:rtl/>
        </w:rPr>
        <w:t xml:space="preserve"> </w:t>
      </w:r>
      <w:bookmarkStart w:id="12154" w:name="_ETM_Q36_617760"/>
      <w:bookmarkEnd w:id="12154"/>
      <w:r>
        <w:rPr>
          <w:rtl/>
        </w:rPr>
        <w:t>בגדרה</w:t>
      </w:r>
      <w:r>
        <w:rPr>
          <w:rFonts w:hint="cs"/>
          <w:rtl/>
        </w:rPr>
        <w:t>,</w:t>
      </w:r>
      <w:r>
        <w:rPr>
          <w:rtl/>
        </w:rPr>
        <w:t xml:space="preserve"> </w:t>
      </w:r>
      <w:bookmarkStart w:id="12155" w:name="_ETM_Q36_618209"/>
      <w:bookmarkEnd w:id="12155"/>
      <w:r>
        <w:rPr>
          <w:rtl/>
        </w:rPr>
        <w:t xml:space="preserve">בעוטף </w:t>
      </w:r>
      <w:bookmarkStart w:id="12156" w:name="_ETM_Q36_618540"/>
      <w:bookmarkEnd w:id="12156"/>
      <w:r>
        <w:rPr>
          <w:rtl/>
        </w:rPr>
        <w:t>עזה</w:t>
      </w:r>
      <w:r>
        <w:rPr>
          <w:rFonts w:hint="cs"/>
          <w:rtl/>
        </w:rPr>
        <w:t xml:space="preserve"> וביהודה ושומרון, שרת החינוך מתקצבת </w:t>
      </w:r>
      <w:bookmarkStart w:id="12157" w:name="_ETM_Q36_622000"/>
      <w:bookmarkEnd w:id="12157"/>
      <w:r>
        <w:rPr>
          <w:rFonts w:hint="cs"/>
          <w:rtl/>
        </w:rPr>
        <w:t>את יהודה ושומרון,</w:t>
      </w:r>
      <w:r>
        <w:rPr>
          <w:rtl/>
        </w:rPr>
        <w:t xml:space="preserve"> </w:t>
      </w:r>
      <w:bookmarkStart w:id="12158" w:name="_ETM_Q36_620130"/>
      <w:bookmarkStart w:id="12159" w:name="_ETM_Q36_624100"/>
      <w:bookmarkEnd w:id="12158"/>
      <w:bookmarkEnd w:id="12159"/>
      <w:r>
        <w:rPr>
          <w:rtl/>
        </w:rPr>
        <w:t xml:space="preserve">והמורים </w:t>
      </w:r>
      <w:bookmarkStart w:id="12160" w:name="_ETM_Q36_624640"/>
      <w:bookmarkEnd w:id="12160"/>
      <w:r>
        <w:rPr>
          <w:rtl/>
        </w:rPr>
        <w:t xml:space="preserve">ביהודה </w:t>
      </w:r>
      <w:bookmarkStart w:id="12161" w:name="_ETM_Q36_624910"/>
      <w:bookmarkEnd w:id="12161"/>
      <w:r>
        <w:rPr>
          <w:rtl/>
        </w:rPr>
        <w:t xml:space="preserve">ושומרון </w:t>
      </w:r>
      <w:bookmarkStart w:id="12162" w:name="_ETM_Q36_625480"/>
      <w:bookmarkEnd w:id="12162"/>
      <w:r>
        <w:rPr>
          <w:rtl/>
        </w:rPr>
        <w:t xml:space="preserve">מקבלים </w:t>
      </w:r>
      <w:bookmarkStart w:id="12163" w:name="_ETM_Q36_625849"/>
      <w:bookmarkEnd w:id="12163"/>
      <w:r>
        <w:rPr>
          <w:rtl/>
        </w:rPr>
        <w:t xml:space="preserve">משכורת </w:t>
      </w:r>
      <w:bookmarkStart w:id="12164" w:name="_ETM_Q36_626329"/>
      <w:bookmarkEnd w:id="12164"/>
      <w:r>
        <w:rPr>
          <w:rtl/>
        </w:rPr>
        <w:t xml:space="preserve">ממשרד </w:t>
      </w:r>
      <w:bookmarkStart w:id="12165" w:name="_ETM_Q36_626689"/>
      <w:bookmarkEnd w:id="12165"/>
      <w:r>
        <w:rPr>
          <w:rtl/>
        </w:rPr>
        <w:t xml:space="preserve">החינוך </w:t>
      </w:r>
      <w:bookmarkStart w:id="12166" w:name="_ETM_Q36_627099"/>
      <w:bookmarkStart w:id="12167" w:name="_ETM_Q36_627279"/>
      <w:bookmarkEnd w:id="12166"/>
      <w:bookmarkEnd w:id="12167"/>
      <w:r>
        <w:rPr>
          <w:rtl/>
        </w:rPr>
        <w:t>באופ</w:t>
      </w:r>
      <w:r>
        <w:rPr>
          <w:rFonts w:hint="cs"/>
          <w:rtl/>
        </w:rPr>
        <w:t>ק</w:t>
      </w:r>
      <w:r>
        <w:rPr>
          <w:rtl/>
        </w:rPr>
        <w:t xml:space="preserve"> </w:t>
      </w:r>
      <w:bookmarkStart w:id="12168" w:name="_ETM_Q36_627609"/>
      <w:bookmarkEnd w:id="12168"/>
      <w:r>
        <w:rPr>
          <w:rtl/>
        </w:rPr>
        <w:t>חדש</w:t>
      </w:r>
      <w:r w:rsidR="00A35AB7">
        <w:rPr>
          <w:rFonts w:hint="cs"/>
          <w:rtl/>
        </w:rPr>
        <w:t>,</w:t>
      </w:r>
      <w:r>
        <w:rPr>
          <w:rtl/>
        </w:rPr>
        <w:t xml:space="preserve"> </w:t>
      </w:r>
      <w:bookmarkStart w:id="12169" w:name="_ETM_Q36_628180"/>
      <w:bookmarkEnd w:id="12169"/>
      <w:r>
        <w:rPr>
          <w:rtl/>
        </w:rPr>
        <w:t xml:space="preserve">אני </w:t>
      </w:r>
      <w:bookmarkStart w:id="12170" w:name="_ETM_Q36_628299"/>
      <w:bookmarkEnd w:id="12170"/>
      <w:r>
        <w:rPr>
          <w:rtl/>
        </w:rPr>
        <w:t xml:space="preserve">יודע </w:t>
      </w:r>
      <w:bookmarkStart w:id="12171" w:name="_ETM_Q36_628599"/>
      <w:bookmarkEnd w:id="12171"/>
      <w:r>
        <w:rPr>
          <w:rtl/>
        </w:rPr>
        <w:t>מה</w:t>
      </w:r>
      <w:r>
        <w:rPr>
          <w:rFonts w:hint="cs"/>
          <w:rtl/>
        </w:rPr>
        <w:t>,</w:t>
      </w:r>
      <w:r>
        <w:rPr>
          <w:rtl/>
        </w:rPr>
        <w:t xml:space="preserve"> </w:t>
      </w:r>
      <w:bookmarkStart w:id="12172" w:name="_ETM_Q36_629950"/>
      <w:bookmarkEnd w:id="12172"/>
      <w:r>
        <w:rPr>
          <w:rtl/>
        </w:rPr>
        <w:t xml:space="preserve">כמו </w:t>
      </w:r>
      <w:bookmarkStart w:id="12173" w:name="_ETM_Q36_630400"/>
      <w:bookmarkEnd w:id="12173"/>
      <w:r>
        <w:rPr>
          <w:rtl/>
        </w:rPr>
        <w:t>כל</w:t>
      </w:r>
      <w:r>
        <w:rPr>
          <w:rFonts w:hint="cs"/>
          <w:rtl/>
        </w:rPr>
        <w:t xml:space="preserve"> אחד אחר.</w:t>
      </w:r>
      <w:bookmarkStart w:id="12174" w:name="_ETM_Q36_630489"/>
      <w:bookmarkStart w:id="12175" w:name="_ETM_Q36_630700"/>
      <w:bookmarkStart w:id="12176" w:name="_ETM_Q36_632129"/>
      <w:bookmarkEnd w:id="12174"/>
      <w:bookmarkEnd w:id="12175"/>
      <w:bookmarkEnd w:id="12176"/>
      <w:r>
        <w:rPr>
          <w:rFonts w:hint="cs"/>
          <w:rtl/>
        </w:rPr>
        <w:t xml:space="preserve"> א</w:t>
      </w:r>
      <w:r>
        <w:rPr>
          <w:rtl/>
        </w:rPr>
        <w:t xml:space="preserve">ין </w:t>
      </w:r>
      <w:bookmarkStart w:id="12177" w:name="_ETM_Q36_632310"/>
      <w:bookmarkEnd w:id="12177"/>
      <w:r>
        <w:rPr>
          <w:rtl/>
        </w:rPr>
        <w:t xml:space="preserve">גם </w:t>
      </w:r>
      <w:bookmarkStart w:id="12178" w:name="_ETM_Q36_632459"/>
      <w:bookmarkEnd w:id="12178"/>
      <w:r>
        <w:rPr>
          <w:rtl/>
        </w:rPr>
        <w:t>קמ</w:t>
      </w:r>
      <w:r>
        <w:rPr>
          <w:rFonts w:hint="cs"/>
          <w:rtl/>
        </w:rPr>
        <w:t>"ט</w:t>
      </w:r>
      <w:r>
        <w:rPr>
          <w:rtl/>
        </w:rPr>
        <w:t xml:space="preserve"> </w:t>
      </w:r>
      <w:bookmarkStart w:id="12179" w:name="_ETM_Q36_632750"/>
      <w:bookmarkEnd w:id="12179"/>
      <w:r>
        <w:rPr>
          <w:rtl/>
        </w:rPr>
        <w:t xml:space="preserve">פנים </w:t>
      </w:r>
      <w:bookmarkStart w:id="12180" w:name="_ETM_Q36_633080"/>
      <w:bookmarkEnd w:id="12180"/>
      <w:r>
        <w:rPr>
          <w:rtl/>
        </w:rPr>
        <w:t xml:space="preserve">ביהודה </w:t>
      </w:r>
      <w:bookmarkStart w:id="12181" w:name="_ETM_Q36_633320"/>
      <w:bookmarkEnd w:id="12181"/>
      <w:r>
        <w:rPr>
          <w:rtl/>
        </w:rPr>
        <w:t>ושומרון</w:t>
      </w:r>
      <w:r>
        <w:rPr>
          <w:rFonts w:hint="cs"/>
          <w:rtl/>
        </w:rPr>
        <w:t>.</w:t>
      </w:r>
      <w:r>
        <w:rPr>
          <w:rtl/>
        </w:rPr>
        <w:t xml:space="preserve"> </w:t>
      </w:r>
      <w:bookmarkStart w:id="12182" w:name="_ETM_Q36_634299"/>
      <w:bookmarkEnd w:id="12182"/>
      <w:r>
        <w:rPr>
          <w:rtl/>
        </w:rPr>
        <w:t xml:space="preserve">משרד </w:t>
      </w:r>
      <w:bookmarkStart w:id="12183" w:name="_ETM_Q36_634689"/>
      <w:bookmarkEnd w:id="12183"/>
      <w:r>
        <w:rPr>
          <w:rtl/>
        </w:rPr>
        <w:t xml:space="preserve">הפנים </w:t>
      </w:r>
      <w:bookmarkStart w:id="12184" w:name="_ETM_Q36_635019"/>
      <w:bookmarkEnd w:id="12184"/>
      <w:r>
        <w:rPr>
          <w:rtl/>
        </w:rPr>
        <w:t xml:space="preserve">מנהל </w:t>
      </w:r>
      <w:bookmarkStart w:id="12185" w:name="_ETM_Q36_635319"/>
      <w:bookmarkEnd w:id="12185"/>
      <w:r>
        <w:rPr>
          <w:rtl/>
        </w:rPr>
        <w:t xml:space="preserve">את </w:t>
      </w:r>
      <w:bookmarkStart w:id="12186" w:name="_ETM_Q36_635379"/>
      <w:bookmarkEnd w:id="12186"/>
      <w:r>
        <w:rPr>
          <w:rtl/>
        </w:rPr>
        <w:t xml:space="preserve">הרשויות </w:t>
      </w:r>
      <w:bookmarkStart w:id="12187" w:name="_ETM_Q36_635829"/>
      <w:bookmarkEnd w:id="12187"/>
      <w:r>
        <w:rPr>
          <w:rtl/>
        </w:rPr>
        <w:t>המקומיות</w:t>
      </w:r>
      <w:r>
        <w:rPr>
          <w:rFonts w:hint="cs"/>
          <w:rtl/>
        </w:rPr>
        <w:t>,</w:t>
      </w:r>
      <w:r>
        <w:rPr>
          <w:rtl/>
        </w:rPr>
        <w:t xml:space="preserve"> </w:t>
      </w:r>
      <w:bookmarkStart w:id="12188" w:name="_ETM_Q36_637020"/>
      <w:bookmarkEnd w:id="12188"/>
      <w:r>
        <w:rPr>
          <w:rtl/>
        </w:rPr>
        <w:t xml:space="preserve">הוא </w:t>
      </w:r>
      <w:bookmarkStart w:id="12189" w:name="_ETM_Q36_637140"/>
      <w:bookmarkEnd w:id="12189"/>
      <w:r>
        <w:rPr>
          <w:rtl/>
        </w:rPr>
        <w:t xml:space="preserve">יכול </w:t>
      </w:r>
      <w:bookmarkStart w:id="12190" w:name="_ETM_Q36_637410"/>
      <w:bookmarkEnd w:id="12190"/>
      <w:r>
        <w:rPr>
          <w:rtl/>
        </w:rPr>
        <w:t xml:space="preserve">למנות </w:t>
      </w:r>
      <w:bookmarkStart w:id="12191" w:name="_ETM_Q36_637710"/>
      <w:bookmarkEnd w:id="12191"/>
      <w:r>
        <w:rPr>
          <w:rtl/>
        </w:rPr>
        <w:t xml:space="preserve">ועדה </w:t>
      </w:r>
      <w:bookmarkStart w:id="12192" w:name="_ETM_Q36_637980"/>
      <w:bookmarkEnd w:id="12192"/>
      <w:r>
        <w:rPr>
          <w:rtl/>
        </w:rPr>
        <w:t>ממונה</w:t>
      </w:r>
      <w:r>
        <w:rPr>
          <w:rFonts w:hint="cs"/>
          <w:rtl/>
        </w:rPr>
        <w:t>,</w:t>
      </w:r>
      <w:r>
        <w:rPr>
          <w:rtl/>
        </w:rPr>
        <w:t xml:space="preserve"> </w:t>
      </w:r>
      <w:bookmarkStart w:id="12193" w:name="_ETM_Q36_638550"/>
      <w:bookmarkEnd w:id="12193"/>
      <w:r>
        <w:rPr>
          <w:rtl/>
        </w:rPr>
        <w:t xml:space="preserve">ועדה </w:t>
      </w:r>
      <w:bookmarkStart w:id="12194" w:name="_ETM_Q36_638819"/>
      <w:bookmarkEnd w:id="12194"/>
      <w:r>
        <w:rPr>
          <w:rtl/>
        </w:rPr>
        <w:t>קרואה</w:t>
      </w:r>
      <w:r>
        <w:rPr>
          <w:rFonts w:hint="cs"/>
          <w:rtl/>
        </w:rPr>
        <w:t>,</w:t>
      </w:r>
      <w:r>
        <w:rPr>
          <w:rtl/>
        </w:rPr>
        <w:t xml:space="preserve"> </w:t>
      </w:r>
      <w:bookmarkStart w:id="12195" w:name="_ETM_Q36_639810"/>
      <w:bookmarkEnd w:id="12195"/>
      <w:r>
        <w:rPr>
          <w:rtl/>
        </w:rPr>
        <w:t xml:space="preserve">הוא </w:t>
      </w:r>
      <w:bookmarkStart w:id="12196" w:name="_ETM_Q36_639930"/>
      <w:bookmarkEnd w:id="12196"/>
      <w:r>
        <w:rPr>
          <w:rtl/>
        </w:rPr>
        <w:t xml:space="preserve">קובע </w:t>
      </w:r>
      <w:bookmarkStart w:id="12197" w:name="_ETM_Q36_640230"/>
      <w:bookmarkEnd w:id="12197"/>
      <w:r>
        <w:rPr>
          <w:rtl/>
        </w:rPr>
        <w:t xml:space="preserve">את </w:t>
      </w:r>
      <w:bookmarkStart w:id="12198" w:name="_ETM_Q36_640350"/>
      <w:bookmarkEnd w:id="12198"/>
      <w:r>
        <w:rPr>
          <w:rFonts w:hint="cs"/>
          <w:rtl/>
        </w:rPr>
        <w:t>תאריך</w:t>
      </w:r>
      <w:r>
        <w:rPr>
          <w:rtl/>
        </w:rPr>
        <w:t xml:space="preserve"> </w:t>
      </w:r>
      <w:bookmarkStart w:id="12199" w:name="_ETM_Q36_640620"/>
      <w:bookmarkEnd w:id="12199"/>
      <w:r>
        <w:rPr>
          <w:rtl/>
        </w:rPr>
        <w:t>הבחירות</w:t>
      </w:r>
      <w:r>
        <w:rPr>
          <w:rFonts w:hint="cs"/>
          <w:rtl/>
        </w:rPr>
        <w:t>,</w:t>
      </w:r>
      <w:r>
        <w:rPr>
          <w:rtl/>
        </w:rPr>
        <w:t xml:space="preserve"> </w:t>
      </w:r>
      <w:bookmarkStart w:id="12200" w:name="_ETM_Q36_641430"/>
      <w:bookmarkEnd w:id="12200"/>
      <w:r>
        <w:rPr>
          <w:rtl/>
        </w:rPr>
        <w:t xml:space="preserve">הוא </w:t>
      </w:r>
      <w:bookmarkStart w:id="12201" w:name="_ETM_Q36_641550"/>
      <w:bookmarkEnd w:id="12201"/>
      <w:r>
        <w:rPr>
          <w:rtl/>
        </w:rPr>
        <w:t xml:space="preserve">חותם </w:t>
      </w:r>
      <w:bookmarkStart w:id="12202" w:name="_ETM_Q36_641910"/>
      <w:bookmarkEnd w:id="12202"/>
      <w:r>
        <w:rPr>
          <w:rtl/>
        </w:rPr>
        <w:t xml:space="preserve">על </w:t>
      </w:r>
      <w:bookmarkStart w:id="12203" w:name="_ETM_Q36_642000"/>
      <w:bookmarkEnd w:id="12203"/>
      <w:r>
        <w:rPr>
          <w:rtl/>
        </w:rPr>
        <w:t>התוצאות</w:t>
      </w:r>
      <w:r>
        <w:rPr>
          <w:rFonts w:hint="cs"/>
          <w:rtl/>
        </w:rPr>
        <w:t>,</w:t>
      </w:r>
      <w:r>
        <w:rPr>
          <w:rtl/>
        </w:rPr>
        <w:t xml:space="preserve"> </w:t>
      </w:r>
      <w:bookmarkStart w:id="12204" w:name="_ETM_Q36_643620"/>
      <w:bookmarkEnd w:id="12204"/>
      <w:r>
        <w:rPr>
          <w:rtl/>
        </w:rPr>
        <w:t xml:space="preserve">הוא </w:t>
      </w:r>
      <w:bookmarkStart w:id="12205" w:name="_ETM_Q36_643740"/>
      <w:bookmarkEnd w:id="12205"/>
      <w:r>
        <w:rPr>
          <w:rtl/>
        </w:rPr>
        <w:t xml:space="preserve">ממנה </w:t>
      </w:r>
      <w:bookmarkStart w:id="12206" w:name="_ETM_Q36_644100"/>
      <w:bookmarkEnd w:id="12206"/>
      <w:r>
        <w:rPr>
          <w:rtl/>
        </w:rPr>
        <w:t xml:space="preserve">חשב </w:t>
      </w:r>
      <w:bookmarkStart w:id="12207" w:name="_ETM_Q36_644430"/>
      <w:bookmarkEnd w:id="12207"/>
      <w:r>
        <w:rPr>
          <w:rtl/>
        </w:rPr>
        <w:t>מלווה</w:t>
      </w:r>
      <w:r>
        <w:rPr>
          <w:rFonts w:hint="cs"/>
          <w:rtl/>
        </w:rPr>
        <w:t>,</w:t>
      </w:r>
      <w:r>
        <w:rPr>
          <w:rtl/>
        </w:rPr>
        <w:t xml:space="preserve"> </w:t>
      </w:r>
      <w:bookmarkStart w:id="12208" w:name="_ETM_Q36_644850"/>
      <w:bookmarkEnd w:id="12208"/>
      <w:r>
        <w:rPr>
          <w:rtl/>
        </w:rPr>
        <w:t xml:space="preserve">אם </w:t>
      </w:r>
      <w:bookmarkStart w:id="12209" w:name="_ETM_Q36_644940"/>
      <w:bookmarkEnd w:id="12209"/>
      <w:r>
        <w:rPr>
          <w:rtl/>
        </w:rPr>
        <w:t>צריך</w:t>
      </w:r>
      <w:r>
        <w:rPr>
          <w:rFonts w:hint="cs"/>
          <w:rtl/>
        </w:rPr>
        <w:t>,</w:t>
      </w:r>
      <w:r>
        <w:rPr>
          <w:rtl/>
        </w:rPr>
        <w:t xml:space="preserve"> </w:t>
      </w:r>
      <w:bookmarkStart w:id="12210" w:name="_ETM_Q36_645450"/>
      <w:bookmarkEnd w:id="12210"/>
      <w:r>
        <w:rPr>
          <w:rtl/>
        </w:rPr>
        <w:t xml:space="preserve">הוא </w:t>
      </w:r>
      <w:bookmarkStart w:id="12211" w:name="_ETM_Q36_645600"/>
      <w:bookmarkEnd w:id="12211"/>
      <w:r>
        <w:rPr>
          <w:rtl/>
        </w:rPr>
        <w:t xml:space="preserve">נותן </w:t>
      </w:r>
      <w:bookmarkStart w:id="12212" w:name="_ETM_Q36_645870"/>
      <w:bookmarkEnd w:id="12212"/>
      <w:r>
        <w:rPr>
          <w:rtl/>
        </w:rPr>
        <w:t xml:space="preserve">מענקי </w:t>
      </w:r>
      <w:bookmarkStart w:id="12213" w:name="_ETM_Q36_646319"/>
      <w:bookmarkEnd w:id="12213"/>
      <w:r>
        <w:rPr>
          <w:rtl/>
        </w:rPr>
        <w:t>איזון</w:t>
      </w:r>
      <w:r>
        <w:rPr>
          <w:rFonts w:hint="cs"/>
          <w:rtl/>
        </w:rPr>
        <w:t>.</w:t>
      </w:r>
      <w:r>
        <w:rPr>
          <w:rtl/>
        </w:rPr>
        <w:t xml:space="preserve"> </w:t>
      </w:r>
      <w:bookmarkStart w:id="12214" w:name="_ETM_Q36_647489"/>
      <w:bookmarkEnd w:id="12214"/>
      <w:r>
        <w:rPr>
          <w:rtl/>
        </w:rPr>
        <w:t xml:space="preserve">לא </w:t>
      </w:r>
      <w:bookmarkStart w:id="12215" w:name="_ETM_Q36_647790"/>
      <w:bookmarkEnd w:id="12215"/>
      <w:r>
        <w:rPr>
          <w:rtl/>
        </w:rPr>
        <w:t xml:space="preserve">צריך </w:t>
      </w:r>
      <w:bookmarkStart w:id="12216" w:name="_ETM_Q36_648230"/>
      <w:bookmarkEnd w:id="12216"/>
      <w:r>
        <w:rPr>
          <w:rFonts w:hint="cs"/>
          <w:rtl/>
        </w:rPr>
        <w:t>אישור של קמ"ט פנים.</w:t>
      </w:r>
      <w:bookmarkStart w:id="12217" w:name="_ETM_Q36_648500"/>
      <w:bookmarkStart w:id="12218" w:name="_ETM_Q36_648620"/>
      <w:bookmarkStart w:id="12219" w:name="_ETM_Q36_648950"/>
      <w:bookmarkEnd w:id="12217"/>
      <w:bookmarkEnd w:id="12218"/>
      <w:bookmarkEnd w:id="12219"/>
      <w:r>
        <w:rPr>
          <w:rtl/>
        </w:rPr>
        <w:t xml:space="preserve"> </w:t>
      </w:r>
      <w:bookmarkStart w:id="12220" w:name="_ETM_Q36_650030"/>
      <w:bookmarkStart w:id="12221" w:name="_ETM_Q36_650000"/>
      <w:bookmarkStart w:id="12222" w:name="_ETM_Q36_651000"/>
      <w:bookmarkEnd w:id="12220"/>
      <w:bookmarkEnd w:id="12221"/>
      <w:bookmarkEnd w:id="12222"/>
      <w:r>
        <w:rPr>
          <w:rtl/>
        </w:rPr>
        <w:t xml:space="preserve">אותו </w:t>
      </w:r>
      <w:bookmarkStart w:id="12223" w:name="_ETM_Q36_650480"/>
      <w:bookmarkEnd w:id="12223"/>
      <w:r>
        <w:rPr>
          <w:rtl/>
        </w:rPr>
        <w:t xml:space="preserve">דבר </w:t>
      </w:r>
      <w:bookmarkStart w:id="12224" w:name="_ETM_Q36_650780"/>
      <w:bookmarkEnd w:id="12224"/>
      <w:r>
        <w:rPr>
          <w:rtl/>
        </w:rPr>
        <w:t xml:space="preserve">יכול </w:t>
      </w:r>
      <w:bookmarkStart w:id="12225" w:name="_ETM_Q36_651109"/>
      <w:bookmarkEnd w:id="12225"/>
      <w:r>
        <w:rPr>
          <w:rtl/>
        </w:rPr>
        <w:t xml:space="preserve">להיות </w:t>
      </w:r>
      <w:bookmarkStart w:id="12226" w:name="_ETM_Q36_651349"/>
      <w:bookmarkEnd w:id="12226"/>
      <w:r>
        <w:rPr>
          <w:rtl/>
        </w:rPr>
        <w:t xml:space="preserve">בתחום </w:t>
      </w:r>
      <w:bookmarkStart w:id="12227" w:name="_ETM_Q36_651680"/>
      <w:bookmarkEnd w:id="12227"/>
      <w:r>
        <w:rPr>
          <w:rtl/>
        </w:rPr>
        <w:t>החשמל</w:t>
      </w:r>
      <w:r>
        <w:rPr>
          <w:rFonts w:hint="cs"/>
          <w:rtl/>
        </w:rPr>
        <w:t>,</w:t>
      </w:r>
      <w:r>
        <w:rPr>
          <w:rtl/>
        </w:rPr>
        <w:t xml:space="preserve"> </w:t>
      </w:r>
      <w:bookmarkStart w:id="12228" w:name="_ETM_Q36_653020"/>
      <w:bookmarkEnd w:id="12228"/>
      <w:r>
        <w:rPr>
          <w:rtl/>
        </w:rPr>
        <w:t>המים</w:t>
      </w:r>
      <w:r>
        <w:rPr>
          <w:rFonts w:hint="cs"/>
          <w:rtl/>
        </w:rPr>
        <w:t>,</w:t>
      </w:r>
      <w:r>
        <w:rPr>
          <w:rtl/>
        </w:rPr>
        <w:t xml:space="preserve"> </w:t>
      </w:r>
      <w:bookmarkStart w:id="12229" w:name="_ETM_Q36_654370"/>
      <w:bookmarkEnd w:id="12229"/>
      <w:r>
        <w:rPr>
          <w:rtl/>
        </w:rPr>
        <w:t>התחבורה</w:t>
      </w:r>
      <w:r>
        <w:rPr>
          <w:rFonts w:hint="cs"/>
          <w:rtl/>
        </w:rPr>
        <w:t xml:space="preserve">. </w:t>
      </w:r>
      <w:bookmarkStart w:id="12230" w:name="_ETM_Q36_655000"/>
      <w:bookmarkEnd w:id="12230"/>
      <w:r>
        <w:rPr>
          <w:rFonts w:hint="cs"/>
          <w:rtl/>
        </w:rPr>
        <w:t>אל</w:t>
      </w:r>
      <w:bookmarkStart w:id="12231" w:name="_ETM_Q36_652000"/>
      <w:bookmarkEnd w:id="12231"/>
      <w:r>
        <w:rPr>
          <w:rtl/>
        </w:rPr>
        <w:t xml:space="preserve"> </w:t>
      </w:r>
      <w:bookmarkStart w:id="12232" w:name="_ETM_Q36_656510"/>
      <w:bookmarkEnd w:id="12232"/>
      <w:r>
        <w:rPr>
          <w:rtl/>
        </w:rPr>
        <w:t xml:space="preserve">תמציאו </w:t>
      </w:r>
      <w:bookmarkStart w:id="12233" w:name="_ETM_Q36_657049"/>
      <w:bookmarkEnd w:id="12233"/>
      <w:r>
        <w:rPr>
          <w:rtl/>
        </w:rPr>
        <w:t xml:space="preserve">סיפורים </w:t>
      </w:r>
      <w:bookmarkStart w:id="12234" w:name="_ETM_Q36_657559"/>
      <w:bookmarkEnd w:id="12234"/>
      <w:r>
        <w:rPr>
          <w:rtl/>
        </w:rPr>
        <w:t xml:space="preserve">שאתם </w:t>
      </w:r>
      <w:bookmarkStart w:id="12235" w:name="_ETM_Q36_657769"/>
      <w:bookmarkEnd w:id="12235"/>
      <w:r>
        <w:rPr>
          <w:rtl/>
        </w:rPr>
        <w:t xml:space="preserve">לא </w:t>
      </w:r>
      <w:bookmarkStart w:id="12236" w:name="_ETM_Q36_657859"/>
      <w:bookmarkEnd w:id="12236"/>
      <w:r>
        <w:rPr>
          <w:rtl/>
        </w:rPr>
        <w:t>מאמינים</w:t>
      </w:r>
      <w:r>
        <w:rPr>
          <w:rFonts w:hint="cs"/>
          <w:rtl/>
        </w:rPr>
        <w:t xml:space="preserve"> בהם רק כדי להגיד:</w:t>
      </w:r>
      <w:bookmarkStart w:id="12237" w:name="_ETM_Q36_658340"/>
      <w:bookmarkStart w:id="12238" w:name="_ETM_Q36_658549"/>
      <w:bookmarkStart w:id="12239" w:name="_ETM_Q36_658730"/>
      <w:bookmarkEnd w:id="12237"/>
      <w:bookmarkEnd w:id="12238"/>
      <w:bookmarkEnd w:id="12239"/>
      <w:r>
        <w:rPr>
          <w:rtl/>
        </w:rPr>
        <w:t xml:space="preserve"> </w:t>
      </w:r>
      <w:bookmarkStart w:id="12240" w:name="_ETM_Q36_658909"/>
      <w:bookmarkEnd w:id="12240"/>
      <w:r>
        <w:rPr>
          <w:rtl/>
        </w:rPr>
        <w:t xml:space="preserve">אנחנו </w:t>
      </w:r>
      <w:bookmarkStart w:id="12241" w:name="_ETM_Q36_659090"/>
      <w:bookmarkEnd w:id="12241"/>
      <w:r>
        <w:rPr>
          <w:rtl/>
        </w:rPr>
        <w:t xml:space="preserve">לא </w:t>
      </w:r>
      <w:bookmarkStart w:id="12242" w:name="_ETM_Q36_659209"/>
      <w:bookmarkEnd w:id="12242"/>
      <w:r>
        <w:rPr>
          <w:rFonts w:hint="cs"/>
          <w:rtl/>
        </w:rPr>
        <w:t xml:space="preserve">רוצים. </w:t>
      </w:r>
      <w:bookmarkStart w:id="12243" w:name="_ETM_Q36_660250"/>
      <w:bookmarkEnd w:id="12243"/>
      <w:r>
        <w:rPr>
          <w:rtl/>
        </w:rPr>
        <w:t xml:space="preserve">אם </w:t>
      </w:r>
      <w:bookmarkStart w:id="12244" w:name="_ETM_Q36_660459"/>
      <w:bookmarkEnd w:id="12244"/>
      <w:r>
        <w:rPr>
          <w:rtl/>
        </w:rPr>
        <w:t xml:space="preserve">יש </w:t>
      </w:r>
      <w:bookmarkStart w:id="12245" w:name="_ETM_Q36_660730"/>
      <w:bookmarkEnd w:id="12245"/>
      <w:r>
        <w:rPr>
          <w:rtl/>
        </w:rPr>
        <w:t xml:space="preserve">נושא </w:t>
      </w:r>
      <w:bookmarkStart w:id="12246" w:name="_ETM_Q36_661150"/>
      <w:bookmarkStart w:id="12247" w:name="_ETM_Q36_661950"/>
      <w:bookmarkEnd w:id="12246"/>
      <w:bookmarkEnd w:id="12247"/>
      <w:r>
        <w:rPr>
          <w:rFonts w:hint="cs"/>
          <w:rtl/>
        </w:rPr>
        <w:t xml:space="preserve">אחד </w:t>
      </w:r>
      <w:r>
        <w:rPr>
          <w:rtl/>
        </w:rPr>
        <w:t xml:space="preserve">שאני </w:t>
      </w:r>
      <w:bookmarkStart w:id="12248" w:name="_ETM_Q36_662279"/>
      <w:bookmarkEnd w:id="12248"/>
      <w:r>
        <w:rPr>
          <w:rFonts w:hint="cs"/>
          <w:rtl/>
        </w:rPr>
        <w:t xml:space="preserve">עוד </w:t>
      </w:r>
      <w:r>
        <w:rPr>
          <w:rtl/>
        </w:rPr>
        <w:t xml:space="preserve">יכול </w:t>
      </w:r>
      <w:bookmarkStart w:id="12249" w:name="_ETM_Q36_662579"/>
      <w:bookmarkEnd w:id="12249"/>
      <w:r>
        <w:rPr>
          <w:rtl/>
        </w:rPr>
        <w:t xml:space="preserve">לומר </w:t>
      </w:r>
      <w:bookmarkStart w:id="12250" w:name="_ETM_Q36_662849"/>
      <w:bookmarkEnd w:id="12250"/>
      <w:r>
        <w:rPr>
          <w:rFonts w:hint="cs"/>
          <w:rtl/>
        </w:rPr>
        <w:t>ש</w:t>
      </w:r>
      <w:r>
        <w:rPr>
          <w:rtl/>
        </w:rPr>
        <w:t xml:space="preserve">יש </w:t>
      </w:r>
      <w:bookmarkStart w:id="12251" w:name="_ETM_Q36_662999"/>
      <w:bookmarkEnd w:id="12251"/>
      <w:r>
        <w:rPr>
          <w:rtl/>
        </w:rPr>
        <w:t xml:space="preserve">לו </w:t>
      </w:r>
      <w:bookmarkStart w:id="12252" w:name="_ETM_Q36_663180"/>
      <w:bookmarkEnd w:id="12252"/>
      <w:r>
        <w:rPr>
          <w:rtl/>
        </w:rPr>
        <w:t xml:space="preserve">איזושהי </w:t>
      </w:r>
      <w:bookmarkStart w:id="12253" w:name="_ETM_Q36_663629"/>
      <w:bookmarkEnd w:id="12253"/>
      <w:r>
        <w:rPr>
          <w:rtl/>
        </w:rPr>
        <w:t xml:space="preserve">השלכה </w:t>
      </w:r>
      <w:bookmarkStart w:id="12254" w:name="_ETM_Q36_664019"/>
      <w:bookmarkEnd w:id="12254"/>
      <w:r>
        <w:rPr>
          <w:rtl/>
        </w:rPr>
        <w:t>מדינית</w:t>
      </w:r>
      <w:r>
        <w:rPr>
          <w:rFonts w:hint="cs"/>
          <w:rtl/>
        </w:rPr>
        <w:t>,</w:t>
      </w:r>
      <w:r>
        <w:rPr>
          <w:rtl/>
        </w:rPr>
        <w:t xml:space="preserve"> </w:t>
      </w:r>
      <w:bookmarkStart w:id="12255" w:name="_ETM_Q36_664529"/>
      <w:bookmarkEnd w:id="12255"/>
      <w:r>
        <w:rPr>
          <w:rtl/>
        </w:rPr>
        <w:t xml:space="preserve">סוגיות </w:t>
      </w:r>
      <w:bookmarkStart w:id="12256" w:name="_ETM_Q36_664889"/>
      <w:bookmarkEnd w:id="12256"/>
      <w:r>
        <w:rPr>
          <w:rtl/>
        </w:rPr>
        <w:t xml:space="preserve">של </w:t>
      </w:r>
      <w:bookmarkStart w:id="12257" w:name="_ETM_Q36_665010"/>
      <w:bookmarkEnd w:id="12257"/>
      <w:r>
        <w:rPr>
          <w:rtl/>
        </w:rPr>
        <w:t xml:space="preserve">תכנון </w:t>
      </w:r>
      <w:bookmarkStart w:id="12258" w:name="_ETM_Q36_665599"/>
      <w:bookmarkEnd w:id="12258"/>
      <w:r>
        <w:rPr>
          <w:rFonts w:hint="cs"/>
          <w:rtl/>
        </w:rPr>
        <w:t xml:space="preserve">ובנייה </w:t>
      </w:r>
      <w:bookmarkStart w:id="12259" w:name="_ETM_Q36_666799"/>
      <w:bookmarkEnd w:id="12259"/>
      <w:r>
        <w:rPr>
          <w:rFonts w:hint="eastAsia"/>
          <w:rtl/>
        </w:rPr>
        <w:t>–</w:t>
      </w:r>
      <w:r>
        <w:rPr>
          <w:rFonts w:hint="cs"/>
          <w:rtl/>
        </w:rPr>
        <w:t xml:space="preserve"> </w:t>
      </w:r>
      <w:r>
        <w:rPr>
          <w:rtl/>
        </w:rPr>
        <w:t>וא</w:t>
      </w:r>
      <w:r>
        <w:rPr>
          <w:rFonts w:hint="cs"/>
          <w:rtl/>
        </w:rPr>
        <w:t>ל</w:t>
      </w:r>
      <w:r>
        <w:rPr>
          <w:rtl/>
        </w:rPr>
        <w:t>לה</w:t>
      </w:r>
      <w:r>
        <w:rPr>
          <w:rFonts w:hint="cs"/>
          <w:rtl/>
        </w:rPr>
        <w:t>,</w:t>
      </w:r>
      <w:r>
        <w:rPr>
          <w:rtl/>
        </w:rPr>
        <w:t xml:space="preserve"> </w:t>
      </w:r>
      <w:bookmarkStart w:id="12260" w:name="_ETM_Q36_668040"/>
      <w:bookmarkEnd w:id="12260"/>
      <w:r>
        <w:rPr>
          <w:rtl/>
        </w:rPr>
        <w:t xml:space="preserve">תשאירו </w:t>
      </w:r>
      <w:bookmarkStart w:id="12261" w:name="_ETM_Q36_668579"/>
      <w:bookmarkEnd w:id="12261"/>
      <w:r>
        <w:rPr>
          <w:rtl/>
        </w:rPr>
        <w:t xml:space="preserve">את </w:t>
      </w:r>
      <w:bookmarkStart w:id="12262" w:name="_ETM_Q36_668700"/>
      <w:bookmarkEnd w:id="12262"/>
      <w:proofErr w:type="spellStart"/>
      <w:r>
        <w:rPr>
          <w:rFonts w:hint="cs"/>
          <w:rtl/>
        </w:rPr>
        <w:t>מת"ע</w:t>
      </w:r>
      <w:proofErr w:type="spellEnd"/>
      <w:r>
        <w:rPr>
          <w:rFonts w:hint="cs"/>
          <w:rtl/>
        </w:rPr>
        <w:t xml:space="preserve">, את </w:t>
      </w:r>
      <w:bookmarkStart w:id="12263" w:name="_ETM_Q36_668000"/>
      <w:bookmarkStart w:id="12264" w:name="_ETM_Q36_671019"/>
      <w:bookmarkEnd w:id="12263"/>
      <w:bookmarkEnd w:id="12264"/>
      <w:r>
        <w:rPr>
          <w:rtl/>
        </w:rPr>
        <w:t xml:space="preserve">מועצת </w:t>
      </w:r>
      <w:bookmarkStart w:id="12265" w:name="_ETM_Q36_671319"/>
      <w:bookmarkEnd w:id="12265"/>
      <w:r>
        <w:rPr>
          <w:rtl/>
        </w:rPr>
        <w:t>התכנון</w:t>
      </w:r>
      <w:r>
        <w:rPr>
          <w:rFonts w:hint="cs"/>
          <w:rtl/>
        </w:rPr>
        <w:t>.</w:t>
      </w:r>
      <w:r>
        <w:rPr>
          <w:rtl/>
        </w:rPr>
        <w:t xml:space="preserve"> </w:t>
      </w:r>
      <w:bookmarkStart w:id="12266" w:name="_ETM_Q36_672750"/>
      <w:bookmarkEnd w:id="12266"/>
      <w:r>
        <w:rPr>
          <w:rtl/>
        </w:rPr>
        <w:t xml:space="preserve">הרי </w:t>
      </w:r>
      <w:bookmarkStart w:id="12267" w:name="_ETM_Q36_672960"/>
      <w:bookmarkEnd w:id="12267"/>
      <w:r>
        <w:rPr>
          <w:rtl/>
        </w:rPr>
        <w:t xml:space="preserve">ממילא </w:t>
      </w:r>
      <w:bookmarkStart w:id="12268" w:name="_ETM_Q36_673770"/>
      <w:bookmarkStart w:id="12269" w:name="_ETM_Q36_674490"/>
      <w:bookmarkEnd w:id="12268"/>
      <w:bookmarkEnd w:id="12269"/>
      <w:r>
        <w:rPr>
          <w:rFonts w:hint="cs"/>
          <w:rtl/>
        </w:rPr>
        <w:t>גם אם</w:t>
      </w:r>
      <w:r>
        <w:rPr>
          <w:rtl/>
        </w:rPr>
        <w:t xml:space="preserve"> </w:t>
      </w:r>
      <w:bookmarkStart w:id="12270" w:name="_ETM_Q36_674610"/>
      <w:bookmarkEnd w:id="12270"/>
      <w:r>
        <w:rPr>
          <w:rtl/>
        </w:rPr>
        <w:t xml:space="preserve">התוכניות </w:t>
      </w:r>
      <w:bookmarkStart w:id="12271" w:name="_ETM_Q36_675180"/>
      <w:bookmarkEnd w:id="12271"/>
      <w:r>
        <w:rPr>
          <w:rFonts w:hint="cs"/>
          <w:rtl/>
        </w:rPr>
        <w:t xml:space="preserve">יקודמו </w:t>
      </w:r>
      <w:proofErr w:type="spellStart"/>
      <w:r>
        <w:rPr>
          <w:rFonts w:hint="cs"/>
          <w:rtl/>
        </w:rPr>
        <w:t>במת"ע</w:t>
      </w:r>
      <w:proofErr w:type="spellEnd"/>
      <w:r>
        <w:rPr>
          <w:rFonts w:hint="cs"/>
          <w:rtl/>
        </w:rPr>
        <w:t xml:space="preserve">, גם אם התוכניות יקודמו בירושלים, הרי </w:t>
      </w:r>
      <w:bookmarkStart w:id="12272" w:name="_ETM_Q36_675450"/>
      <w:bookmarkStart w:id="12273" w:name="_ETM_Q36_675870"/>
      <w:bookmarkStart w:id="12274" w:name="_ETM_Q36_676080"/>
      <w:bookmarkStart w:id="12275" w:name="_ETM_Q36_677070"/>
      <w:bookmarkStart w:id="12276" w:name="_ETM_Q36_677310"/>
      <w:bookmarkStart w:id="12277" w:name="_ETM_Q36_677970"/>
      <w:bookmarkStart w:id="12278" w:name="_ETM_Q36_678150"/>
      <w:bookmarkEnd w:id="12272"/>
      <w:bookmarkEnd w:id="12273"/>
      <w:bookmarkEnd w:id="12274"/>
      <w:bookmarkEnd w:id="12275"/>
      <w:bookmarkEnd w:id="12276"/>
      <w:bookmarkEnd w:id="12277"/>
      <w:bookmarkEnd w:id="12278"/>
      <w:r>
        <w:rPr>
          <w:rtl/>
        </w:rPr>
        <w:t xml:space="preserve">מערכת </w:t>
      </w:r>
      <w:bookmarkStart w:id="12279" w:name="_ETM_Q36_678510"/>
      <w:bookmarkEnd w:id="12279"/>
      <w:r>
        <w:rPr>
          <w:rtl/>
        </w:rPr>
        <w:t xml:space="preserve">הדינים </w:t>
      </w:r>
      <w:bookmarkStart w:id="12280" w:name="_ETM_Q36_678870"/>
      <w:bookmarkEnd w:id="12280"/>
      <w:r>
        <w:rPr>
          <w:rtl/>
        </w:rPr>
        <w:t>החל</w:t>
      </w:r>
      <w:r>
        <w:rPr>
          <w:rFonts w:hint="cs"/>
          <w:rtl/>
        </w:rPr>
        <w:t xml:space="preserve">ה </w:t>
      </w:r>
      <w:bookmarkStart w:id="12281" w:name="_ETM_Q36_675000"/>
      <w:bookmarkEnd w:id="12281"/>
      <w:r>
        <w:rPr>
          <w:rFonts w:hint="cs"/>
          <w:rtl/>
        </w:rPr>
        <w:t xml:space="preserve">עליהם תהיה מערכת הדינים החלה על </w:t>
      </w:r>
      <w:bookmarkStart w:id="12282" w:name="_ETM_Q36_679380"/>
      <w:bookmarkStart w:id="12283" w:name="_ETM_Q36_679680"/>
      <w:bookmarkStart w:id="12284" w:name="_ETM_Q36_680070"/>
      <w:bookmarkStart w:id="12285" w:name="_ETM_Q36_680310"/>
      <w:bookmarkStart w:id="12286" w:name="_ETM_Q36_680400"/>
      <w:bookmarkEnd w:id="12282"/>
      <w:bookmarkEnd w:id="12283"/>
      <w:bookmarkEnd w:id="12284"/>
      <w:bookmarkEnd w:id="12285"/>
      <w:bookmarkEnd w:id="12286"/>
      <w:r>
        <w:rPr>
          <w:rtl/>
        </w:rPr>
        <w:t xml:space="preserve">יהודה </w:t>
      </w:r>
      <w:bookmarkStart w:id="12287" w:name="_ETM_Q36_680580"/>
      <w:bookmarkEnd w:id="12287"/>
      <w:r>
        <w:rPr>
          <w:rtl/>
        </w:rPr>
        <w:t>ושומרון</w:t>
      </w:r>
      <w:bookmarkStart w:id="12288" w:name="_ETM_Q36_681780"/>
      <w:bookmarkEnd w:id="12288"/>
      <w:r>
        <w:rPr>
          <w:rFonts w:hint="cs"/>
          <w:rtl/>
        </w:rPr>
        <w:t xml:space="preserve">, </w:t>
      </w:r>
      <w:r>
        <w:rPr>
          <w:rtl/>
        </w:rPr>
        <w:t xml:space="preserve">והאישורים </w:t>
      </w:r>
      <w:bookmarkStart w:id="12289" w:name="_ETM_Q36_682409"/>
      <w:bookmarkEnd w:id="12289"/>
      <w:r>
        <w:rPr>
          <w:rtl/>
        </w:rPr>
        <w:t>המ</w:t>
      </w:r>
      <w:r>
        <w:rPr>
          <w:rFonts w:hint="cs"/>
          <w:rtl/>
        </w:rPr>
        <w:t>ד</w:t>
      </w:r>
      <w:r>
        <w:rPr>
          <w:rtl/>
        </w:rPr>
        <w:t>יני</w:t>
      </w:r>
      <w:r>
        <w:rPr>
          <w:rFonts w:hint="cs"/>
          <w:rtl/>
        </w:rPr>
        <w:t>י</w:t>
      </w:r>
      <w:r>
        <w:rPr>
          <w:rtl/>
        </w:rPr>
        <w:t xml:space="preserve">ם </w:t>
      </w:r>
      <w:bookmarkStart w:id="12290" w:name="_ETM_Q36_682829"/>
      <w:bookmarkEnd w:id="12290"/>
      <w:r>
        <w:rPr>
          <w:rtl/>
        </w:rPr>
        <w:t xml:space="preserve">שנדרשים </w:t>
      </w:r>
      <w:bookmarkStart w:id="12291" w:name="_ETM_Q36_683459"/>
      <w:bookmarkEnd w:id="12291"/>
      <w:r>
        <w:rPr>
          <w:rtl/>
        </w:rPr>
        <w:t xml:space="preserve">מכוח </w:t>
      </w:r>
      <w:bookmarkStart w:id="12292" w:name="_ETM_Q36_683819"/>
      <w:bookmarkEnd w:id="12292"/>
      <w:r>
        <w:rPr>
          <w:rtl/>
        </w:rPr>
        <w:t>החלט</w:t>
      </w:r>
      <w:r>
        <w:rPr>
          <w:rFonts w:hint="cs"/>
          <w:rtl/>
        </w:rPr>
        <w:t>ו</w:t>
      </w:r>
      <w:r>
        <w:rPr>
          <w:rtl/>
        </w:rPr>
        <w:t xml:space="preserve">ת </w:t>
      </w:r>
      <w:bookmarkStart w:id="12293" w:name="_ETM_Q36_684090"/>
      <w:bookmarkEnd w:id="12293"/>
      <w:r>
        <w:rPr>
          <w:rtl/>
        </w:rPr>
        <w:t xml:space="preserve">הממשלה </w:t>
      </w:r>
      <w:bookmarkStart w:id="12294" w:name="_ETM_Q36_684540"/>
      <w:bookmarkEnd w:id="12294"/>
      <w:r>
        <w:rPr>
          <w:rtl/>
        </w:rPr>
        <w:t>שהתקבל</w:t>
      </w:r>
      <w:r>
        <w:rPr>
          <w:rFonts w:hint="cs"/>
          <w:rtl/>
        </w:rPr>
        <w:t>ו</w:t>
      </w:r>
      <w:r>
        <w:rPr>
          <w:rtl/>
        </w:rPr>
        <w:t xml:space="preserve"> </w:t>
      </w:r>
      <w:bookmarkStart w:id="12295" w:name="_ETM_Q36_684900"/>
      <w:bookmarkEnd w:id="12295"/>
      <w:r>
        <w:rPr>
          <w:rFonts w:hint="cs"/>
          <w:rtl/>
        </w:rPr>
        <w:t>בתקופ</w:t>
      </w:r>
      <w:r>
        <w:rPr>
          <w:rtl/>
        </w:rPr>
        <w:t xml:space="preserve">ת </w:t>
      </w:r>
      <w:bookmarkStart w:id="12296" w:name="_ETM_Q36_685290"/>
      <w:bookmarkEnd w:id="12296"/>
      <w:r>
        <w:rPr>
          <w:rtl/>
        </w:rPr>
        <w:t>אולמרט</w:t>
      </w:r>
      <w:r>
        <w:rPr>
          <w:rFonts w:hint="cs"/>
          <w:rtl/>
        </w:rPr>
        <w:t xml:space="preserve"> יהיו אותם</w:t>
      </w:r>
      <w:bookmarkStart w:id="12297" w:name="_ETM_Q36_686230"/>
      <w:bookmarkStart w:id="12298" w:name="_ETM_Q36_686560"/>
      <w:bookmarkStart w:id="12299" w:name="_ETM_Q36_686800"/>
      <w:bookmarkEnd w:id="12297"/>
      <w:bookmarkEnd w:id="12298"/>
      <w:bookmarkEnd w:id="12299"/>
      <w:r>
        <w:rPr>
          <w:rFonts w:hint="cs"/>
          <w:rtl/>
        </w:rPr>
        <w:t xml:space="preserve"> </w:t>
      </w:r>
      <w:bookmarkStart w:id="12300" w:name="_ETM_Q36_681000"/>
      <w:bookmarkEnd w:id="12300"/>
      <w:r>
        <w:rPr>
          <w:rtl/>
        </w:rPr>
        <w:t xml:space="preserve">אישורים </w:t>
      </w:r>
      <w:bookmarkStart w:id="12301" w:name="_ETM_Q36_687130"/>
      <w:bookmarkEnd w:id="12301"/>
      <w:r>
        <w:rPr>
          <w:rtl/>
        </w:rPr>
        <w:t xml:space="preserve">מדיניים </w:t>
      </w:r>
      <w:bookmarkStart w:id="12302" w:name="_ETM_Q36_687430"/>
      <w:bookmarkEnd w:id="12302"/>
      <w:r>
        <w:rPr>
          <w:rtl/>
        </w:rPr>
        <w:t>שנדרשים</w:t>
      </w:r>
      <w:r>
        <w:rPr>
          <w:rFonts w:hint="cs"/>
          <w:rtl/>
        </w:rPr>
        <w:t>.</w:t>
      </w:r>
      <w:r>
        <w:rPr>
          <w:rtl/>
        </w:rPr>
        <w:t xml:space="preserve"> </w:t>
      </w:r>
      <w:bookmarkStart w:id="12303" w:name="_ETM_Q36_688870"/>
      <w:bookmarkEnd w:id="12303"/>
    </w:p>
    <w:p w:rsidR="004408F6" w:rsidRDefault="004408F6" w:rsidP="00012282">
      <w:pPr>
        <w:rPr>
          <w:rtl/>
        </w:rPr>
      </w:pPr>
      <w:bookmarkStart w:id="12304" w:name="_ETM_Q36_688000"/>
      <w:bookmarkEnd w:id="12304"/>
    </w:p>
    <w:p w:rsidR="004408F6" w:rsidRDefault="004408F6" w:rsidP="00A35AB7">
      <w:pPr>
        <w:rPr>
          <w:rtl/>
        </w:rPr>
      </w:pPr>
      <w:bookmarkStart w:id="12305" w:name="_ETM_Q36_689000"/>
      <w:bookmarkEnd w:id="12305"/>
      <w:r>
        <w:rPr>
          <w:rtl/>
        </w:rPr>
        <w:t xml:space="preserve">אין </w:t>
      </w:r>
      <w:bookmarkStart w:id="12306" w:name="_ETM_Q36_689170"/>
      <w:bookmarkEnd w:id="12306"/>
      <w:r>
        <w:rPr>
          <w:rtl/>
        </w:rPr>
        <w:t>ל</w:t>
      </w:r>
      <w:bookmarkStart w:id="12307" w:name="_ETM_Q36_689260"/>
      <w:bookmarkStart w:id="12308" w:name="_ETM_Q36_689500"/>
      <w:bookmarkEnd w:id="12307"/>
      <w:bookmarkEnd w:id="12308"/>
      <w:r>
        <w:rPr>
          <w:rFonts w:hint="cs"/>
          <w:rtl/>
        </w:rPr>
        <w:t>דבר הזה שום</w:t>
      </w:r>
      <w:r>
        <w:rPr>
          <w:rtl/>
        </w:rPr>
        <w:t xml:space="preserve"> </w:t>
      </w:r>
      <w:bookmarkStart w:id="12309" w:name="_ETM_Q36_690290"/>
      <w:bookmarkEnd w:id="12309"/>
      <w:r>
        <w:rPr>
          <w:rtl/>
        </w:rPr>
        <w:t xml:space="preserve">משמעות </w:t>
      </w:r>
      <w:bookmarkStart w:id="12310" w:name="_ETM_Q36_690920"/>
      <w:bookmarkEnd w:id="12310"/>
      <w:r>
        <w:rPr>
          <w:rtl/>
        </w:rPr>
        <w:t>מדינית</w:t>
      </w:r>
      <w:r>
        <w:rPr>
          <w:rFonts w:hint="cs"/>
          <w:rtl/>
        </w:rPr>
        <w:t>.</w:t>
      </w:r>
      <w:r>
        <w:rPr>
          <w:rtl/>
        </w:rPr>
        <w:t xml:space="preserve"> </w:t>
      </w:r>
      <w:bookmarkStart w:id="12311" w:name="_ETM_Q36_691400"/>
      <w:bookmarkEnd w:id="12311"/>
      <w:r>
        <w:rPr>
          <w:rtl/>
        </w:rPr>
        <w:t xml:space="preserve">כשאתה </w:t>
      </w:r>
      <w:bookmarkStart w:id="12312" w:name="_ETM_Q36_691730"/>
      <w:bookmarkEnd w:id="12312"/>
      <w:r>
        <w:rPr>
          <w:rtl/>
        </w:rPr>
        <w:t xml:space="preserve">ממנה </w:t>
      </w:r>
      <w:bookmarkStart w:id="12313" w:name="_ETM_Q36_692209"/>
      <w:bookmarkEnd w:id="12313"/>
      <w:r>
        <w:rPr>
          <w:rtl/>
        </w:rPr>
        <w:t xml:space="preserve">ראש </w:t>
      </w:r>
      <w:bookmarkStart w:id="12314" w:name="_ETM_Q36_692420"/>
      <w:bookmarkEnd w:id="12314"/>
      <w:proofErr w:type="spellStart"/>
      <w:r>
        <w:rPr>
          <w:rtl/>
        </w:rPr>
        <w:t>מ</w:t>
      </w:r>
      <w:r>
        <w:rPr>
          <w:rFonts w:hint="cs"/>
          <w:rtl/>
        </w:rPr>
        <w:t>י</w:t>
      </w:r>
      <w:r>
        <w:rPr>
          <w:rtl/>
        </w:rPr>
        <w:t>נהל</w:t>
      </w:r>
      <w:proofErr w:type="spellEnd"/>
      <w:r>
        <w:rPr>
          <w:rtl/>
        </w:rPr>
        <w:t xml:space="preserve"> </w:t>
      </w:r>
      <w:bookmarkStart w:id="12315" w:name="_ETM_Q36_692720"/>
      <w:bookmarkEnd w:id="12315"/>
      <w:r>
        <w:rPr>
          <w:rtl/>
        </w:rPr>
        <w:t>אזרחי</w:t>
      </w:r>
      <w:bookmarkStart w:id="12316" w:name="_ETM_Q36_693110"/>
      <w:bookmarkEnd w:id="12316"/>
      <w:r>
        <w:rPr>
          <w:rFonts w:hint="cs"/>
          <w:rtl/>
        </w:rPr>
        <w:t xml:space="preserve"> אחד או מ</w:t>
      </w:r>
      <w:bookmarkStart w:id="12317" w:name="_ETM_Q36_694050"/>
      <w:bookmarkStart w:id="12318" w:name="_ETM_Q36_694170"/>
      <w:bookmarkEnd w:id="12317"/>
      <w:bookmarkEnd w:id="12318"/>
      <w:r>
        <w:rPr>
          <w:rtl/>
        </w:rPr>
        <w:t xml:space="preserve">חליף </w:t>
      </w:r>
      <w:bookmarkStart w:id="12319" w:name="_ETM_Q36_694530"/>
      <w:bookmarkEnd w:id="12319"/>
      <w:r>
        <w:rPr>
          <w:rtl/>
        </w:rPr>
        <w:t xml:space="preserve">אותו </w:t>
      </w:r>
      <w:bookmarkStart w:id="12320" w:name="_ETM_Q36_694740"/>
      <w:bookmarkEnd w:id="12320"/>
      <w:r>
        <w:rPr>
          <w:rFonts w:hint="cs"/>
          <w:rtl/>
        </w:rPr>
        <w:t>ו</w:t>
      </w:r>
      <w:r>
        <w:rPr>
          <w:rtl/>
        </w:rPr>
        <w:t xml:space="preserve">ממנה </w:t>
      </w:r>
      <w:bookmarkStart w:id="12321" w:name="_ETM_Q36_695099"/>
      <w:bookmarkEnd w:id="12321"/>
      <w:r>
        <w:rPr>
          <w:rtl/>
        </w:rPr>
        <w:t xml:space="preserve">אחר </w:t>
      </w:r>
      <w:bookmarkStart w:id="12322" w:name="_ETM_Q36_695400"/>
      <w:bookmarkEnd w:id="12322"/>
      <w:r>
        <w:rPr>
          <w:rtl/>
        </w:rPr>
        <w:t>ז</w:t>
      </w:r>
      <w:r>
        <w:rPr>
          <w:rFonts w:hint="cs"/>
          <w:rtl/>
        </w:rPr>
        <w:t>ה</w:t>
      </w:r>
      <w:r>
        <w:rPr>
          <w:rtl/>
        </w:rPr>
        <w:t xml:space="preserve"> </w:t>
      </w:r>
      <w:bookmarkStart w:id="12323" w:name="_ETM_Q36_695520"/>
      <w:bookmarkEnd w:id="12323"/>
      <w:r>
        <w:rPr>
          <w:rtl/>
        </w:rPr>
        <w:t xml:space="preserve">לא </w:t>
      </w:r>
      <w:bookmarkStart w:id="12324" w:name="_ETM_Q36_695640"/>
      <w:bookmarkEnd w:id="12324"/>
      <w:r>
        <w:rPr>
          <w:rFonts w:hint="cs"/>
          <w:rtl/>
        </w:rPr>
        <w:t xml:space="preserve">עם </w:t>
      </w:r>
      <w:r>
        <w:rPr>
          <w:rtl/>
        </w:rPr>
        <w:t xml:space="preserve">השלכה </w:t>
      </w:r>
      <w:bookmarkStart w:id="12325" w:name="_ETM_Q36_695970"/>
      <w:bookmarkEnd w:id="12325"/>
      <w:r>
        <w:rPr>
          <w:rtl/>
        </w:rPr>
        <w:t>מדינית</w:t>
      </w:r>
      <w:r>
        <w:rPr>
          <w:rFonts w:hint="cs"/>
          <w:rtl/>
        </w:rPr>
        <w:t>.</w:t>
      </w:r>
      <w:r>
        <w:rPr>
          <w:rtl/>
        </w:rPr>
        <w:t xml:space="preserve"> </w:t>
      </w:r>
      <w:bookmarkStart w:id="12326" w:name="_ETM_Q36_696870"/>
      <w:bookmarkEnd w:id="12326"/>
      <w:r>
        <w:rPr>
          <w:rtl/>
        </w:rPr>
        <w:t xml:space="preserve">וכשאתה </w:t>
      </w:r>
      <w:bookmarkStart w:id="12327" w:name="_ETM_Q36_697200"/>
      <w:bookmarkEnd w:id="12327"/>
      <w:r>
        <w:rPr>
          <w:rtl/>
        </w:rPr>
        <w:t>פ</w:t>
      </w:r>
      <w:r>
        <w:rPr>
          <w:rFonts w:hint="cs"/>
          <w:rtl/>
        </w:rPr>
        <w:t>ותח אגף</w:t>
      </w:r>
      <w:bookmarkStart w:id="12328" w:name="_ETM_Q36_697470"/>
      <w:bookmarkStart w:id="12329" w:name="_ETM_Q36_697770"/>
      <w:bookmarkEnd w:id="12328"/>
      <w:bookmarkEnd w:id="12329"/>
      <w:r>
        <w:rPr>
          <w:rtl/>
        </w:rPr>
        <w:t xml:space="preserve"> </w:t>
      </w:r>
      <w:bookmarkStart w:id="12330" w:name="_ETM_Q36_698160"/>
      <w:bookmarkEnd w:id="12330"/>
      <w:proofErr w:type="spellStart"/>
      <w:r>
        <w:rPr>
          <w:rtl/>
        </w:rPr>
        <w:t>במ</w:t>
      </w:r>
      <w:r>
        <w:rPr>
          <w:rFonts w:hint="cs"/>
          <w:rtl/>
        </w:rPr>
        <w:t>י</w:t>
      </w:r>
      <w:r>
        <w:rPr>
          <w:rtl/>
        </w:rPr>
        <w:t>נהל</w:t>
      </w:r>
      <w:proofErr w:type="spellEnd"/>
      <w:r>
        <w:rPr>
          <w:rtl/>
        </w:rPr>
        <w:t xml:space="preserve"> </w:t>
      </w:r>
      <w:bookmarkStart w:id="12331" w:name="_ETM_Q36_698550"/>
      <w:bookmarkEnd w:id="12331"/>
      <w:r>
        <w:rPr>
          <w:rtl/>
        </w:rPr>
        <w:t xml:space="preserve">האזרחי </w:t>
      </w:r>
      <w:bookmarkStart w:id="12332" w:name="_ETM_Q36_698910"/>
      <w:bookmarkStart w:id="12333" w:name="_ETM_Q36_699000"/>
      <w:bookmarkEnd w:id="12332"/>
      <w:bookmarkEnd w:id="12333"/>
      <w:r>
        <w:rPr>
          <w:rFonts w:hint="cs"/>
          <w:rtl/>
        </w:rPr>
        <w:t xml:space="preserve">או </w:t>
      </w:r>
      <w:r>
        <w:rPr>
          <w:rtl/>
        </w:rPr>
        <w:t xml:space="preserve">סוגר </w:t>
      </w:r>
      <w:bookmarkStart w:id="12334" w:name="_ETM_Q36_699390"/>
      <w:bookmarkEnd w:id="12334"/>
      <w:r>
        <w:rPr>
          <w:rtl/>
        </w:rPr>
        <w:t>אג</w:t>
      </w:r>
      <w:r>
        <w:rPr>
          <w:rFonts w:hint="cs"/>
          <w:rtl/>
        </w:rPr>
        <w:t xml:space="preserve">ף ומייצר איזה </w:t>
      </w:r>
      <w:bookmarkStart w:id="12335" w:name="_ETM_Q36_697000"/>
      <w:bookmarkEnd w:id="12335"/>
      <w:r>
        <w:rPr>
          <w:rFonts w:hint="cs"/>
          <w:rtl/>
        </w:rPr>
        <w:t xml:space="preserve">רה-ארגון, כמו שנעשה </w:t>
      </w:r>
      <w:bookmarkStart w:id="12336" w:name="_ETM_Q36_699840"/>
      <w:bookmarkStart w:id="12337" w:name="_ETM_Q36_700320"/>
      <w:bookmarkStart w:id="12338" w:name="_ETM_Q36_700530"/>
      <w:bookmarkStart w:id="12339" w:name="_ETM_Q36_701040"/>
      <w:bookmarkStart w:id="12340" w:name="_ETM_Q36_701130"/>
      <w:bookmarkStart w:id="12341" w:name="_ETM_Q36_701490"/>
      <w:bookmarkEnd w:id="12336"/>
      <w:bookmarkEnd w:id="12337"/>
      <w:bookmarkEnd w:id="12338"/>
      <w:bookmarkEnd w:id="12339"/>
      <w:bookmarkEnd w:id="12340"/>
      <w:bookmarkEnd w:id="12341"/>
      <w:r>
        <w:rPr>
          <w:rtl/>
        </w:rPr>
        <w:t xml:space="preserve">רק </w:t>
      </w:r>
      <w:bookmarkStart w:id="12342" w:name="_ETM_Q36_701640"/>
      <w:bookmarkEnd w:id="12342"/>
      <w:r>
        <w:rPr>
          <w:rtl/>
        </w:rPr>
        <w:t xml:space="preserve">בחודש </w:t>
      </w:r>
      <w:bookmarkStart w:id="12343" w:name="_ETM_Q36_701970"/>
      <w:bookmarkEnd w:id="12343"/>
      <w:r>
        <w:rPr>
          <w:rtl/>
        </w:rPr>
        <w:t xml:space="preserve">האחרון </w:t>
      </w:r>
      <w:bookmarkStart w:id="12344" w:name="_ETM_Q36_702300"/>
      <w:bookmarkEnd w:id="12344"/>
      <w:proofErr w:type="spellStart"/>
      <w:r>
        <w:rPr>
          <w:rtl/>
        </w:rPr>
        <w:t>במ</w:t>
      </w:r>
      <w:r>
        <w:rPr>
          <w:rFonts w:hint="cs"/>
          <w:rtl/>
        </w:rPr>
        <w:t>י</w:t>
      </w:r>
      <w:r>
        <w:rPr>
          <w:rtl/>
        </w:rPr>
        <w:t>נהל</w:t>
      </w:r>
      <w:proofErr w:type="spellEnd"/>
      <w:r>
        <w:rPr>
          <w:rtl/>
        </w:rPr>
        <w:t xml:space="preserve"> </w:t>
      </w:r>
      <w:bookmarkStart w:id="12345" w:name="_ETM_Q36_702630"/>
      <w:bookmarkEnd w:id="12345"/>
      <w:r>
        <w:rPr>
          <w:rtl/>
        </w:rPr>
        <w:t>האזרחי</w:t>
      </w:r>
      <w:r>
        <w:rPr>
          <w:rFonts w:hint="cs"/>
          <w:rtl/>
        </w:rPr>
        <w:t>,</w:t>
      </w:r>
      <w:r>
        <w:rPr>
          <w:rtl/>
        </w:rPr>
        <w:t xml:space="preserve"> </w:t>
      </w:r>
      <w:bookmarkStart w:id="12346" w:name="_ETM_Q36_703269"/>
      <w:bookmarkEnd w:id="12346"/>
      <w:r>
        <w:rPr>
          <w:rtl/>
        </w:rPr>
        <w:t xml:space="preserve">אין </w:t>
      </w:r>
      <w:bookmarkStart w:id="12347" w:name="_ETM_Q36_703540"/>
      <w:bookmarkEnd w:id="12347"/>
      <w:r>
        <w:rPr>
          <w:rtl/>
        </w:rPr>
        <w:t>ל</w:t>
      </w:r>
      <w:r>
        <w:rPr>
          <w:rFonts w:hint="cs"/>
          <w:rtl/>
        </w:rPr>
        <w:t>ז</w:t>
      </w:r>
      <w:r>
        <w:rPr>
          <w:rtl/>
        </w:rPr>
        <w:t xml:space="preserve">ה </w:t>
      </w:r>
      <w:bookmarkStart w:id="12348" w:name="_ETM_Q36_703599"/>
      <w:bookmarkEnd w:id="12348"/>
      <w:r>
        <w:rPr>
          <w:rtl/>
        </w:rPr>
        <w:t xml:space="preserve">השלכה </w:t>
      </w:r>
      <w:bookmarkStart w:id="12349" w:name="_ETM_Q36_703989"/>
      <w:bookmarkEnd w:id="12349"/>
      <w:r>
        <w:rPr>
          <w:rtl/>
        </w:rPr>
        <w:t>מדיני</w:t>
      </w:r>
      <w:r>
        <w:rPr>
          <w:rFonts w:hint="cs"/>
          <w:rtl/>
        </w:rPr>
        <w:t>ת.</w:t>
      </w:r>
      <w:r>
        <w:rPr>
          <w:rtl/>
        </w:rPr>
        <w:t xml:space="preserve"> </w:t>
      </w:r>
      <w:bookmarkStart w:id="12350" w:name="_ETM_Q36_705050"/>
      <w:bookmarkEnd w:id="12350"/>
      <w:r>
        <w:rPr>
          <w:rtl/>
        </w:rPr>
        <w:t>ו</w:t>
      </w:r>
      <w:r>
        <w:rPr>
          <w:rFonts w:hint="cs"/>
          <w:rtl/>
        </w:rPr>
        <w:t>כש</w:t>
      </w:r>
      <w:r>
        <w:rPr>
          <w:rtl/>
        </w:rPr>
        <w:t xml:space="preserve">אתה </w:t>
      </w:r>
      <w:bookmarkStart w:id="12351" w:name="_ETM_Q36_705320"/>
      <w:bookmarkEnd w:id="12351"/>
      <w:r>
        <w:rPr>
          <w:rtl/>
        </w:rPr>
        <w:t xml:space="preserve">מחליט </w:t>
      </w:r>
      <w:bookmarkStart w:id="12352" w:name="_ETM_Q36_705680"/>
      <w:bookmarkEnd w:id="12352"/>
      <w:r>
        <w:rPr>
          <w:rtl/>
        </w:rPr>
        <w:t xml:space="preserve">עכשיו </w:t>
      </w:r>
      <w:bookmarkStart w:id="12353" w:name="_ETM_Q36_705980"/>
      <w:bookmarkEnd w:id="12353"/>
      <w:proofErr w:type="spellStart"/>
      <w:r>
        <w:rPr>
          <w:rtl/>
        </w:rPr>
        <w:t>שהמ</w:t>
      </w:r>
      <w:r>
        <w:rPr>
          <w:rFonts w:hint="cs"/>
          <w:rtl/>
        </w:rPr>
        <w:t>י</w:t>
      </w:r>
      <w:r>
        <w:rPr>
          <w:rtl/>
        </w:rPr>
        <w:t>נהל</w:t>
      </w:r>
      <w:proofErr w:type="spellEnd"/>
      <w:r>
        <w:rPr>
          <w:rtl/>
        </w:rPr>
        <w:t xml:space="preserve"> </w:t>
      </w:r>
      <w:bookmarkStart w:id="12354" w:name="_ETM_Q36_706340"/>
      <w:bookmarkEnd w:id="12354"/>
      <w:r>
        <w:rPr>
          <w:rtl/>
        </w:rPr>
        <w:t xml:space="preserve">האזרחי </w:t>
      </w:r>
      <w:bookmarkStart w:id="12355" w:name="_ETM_Q36_706670"/>
      <w:bookmarkEnd w:id="12355"/>
      <w:r>
        <w:rPr>
          <w:rFonts w:hint="cs"/>
          <w:rtl/>
        </w:rPr>
        <w:t xml:space="preserve">נשאר </w:t>
      </w:r>
      <w:bookmarkStart w:id="12356" w:name="_ETM_Q36_706970"/>
      <w:bookmarkStart w:id="12357" w:name="_ETM_Q36_707090"/>
      <w:bookmarkEnd w:id="12356"/>
      <w:bookmarkEnd w:id="12357"/>
      <w:r>
        <w:rPr>
          <w:rFonts w:hint="cs"/>
          <w:rtl/>
        </w:rPr>
        <w:t>כ</w:t>
      </w:r>
      <w:r>
        <w:rPr>
          <w:rtl/>
        </w:rPr>
        <w:t xml:space="preserve">יחידה </w:t>
      </w:r>
      <w:bookmarkStart w:id="12358" w:name="_ETM_Q36_707330"/>
      <w:bookmarkEnd w:id="12358"/>
      <w:r>
        <w:rPr>
          <w:rFonts w:hint="cs"/>
          <w:rtl/>
        </w:rPr>
        <w:t>קטנה</w:t>
      </w:r>
      <w:r>
        <w:rPr>
          <w:rtl/>
        </w:rPr>
        <w:t xml:space="preserve"> </w:t>
      </w:r>
      <w:bookmarkStart w:id="12359" w:name="_ETM_Q36_707600"/>
      <w:bookmarkEnd w:id="12359"/>
      <w:r>
        <w:rPr>
          <w:rtl/>
        </w:rPr>
        <w:t xml:space="preserve">שמטפלת </w:t>
      </w:r>
      <w:bookmarkStart w:id="12360" w:name="_ETM_Q36_708140"/>
      <w:bookmarkEnd w:id="12360"/>
      <w:r>
        <w:rPr>
          <w:rtl/>
        </w:rPr>
        <w:t>בערבים</w:t>
      </w:r>
      <w:r>
        <w:rPr>
          <w:rFonts w:hint="cs"/>
          <w:rtl/>
        </w:rPr>
        <w:t xml:space="preserve">, ואת האחריות על </w:t>
      </w:r>
      <w:bookmarkStart w:id="12361" w:name="_ETM_Q36_708770"/>
      <w:bookmarkStart w:id="12362" w:name="_ETM_Q36_709460"/>
      <w:bookmarkEnd w:id="12361"/>
      <w:bookmarkEnd w:id="12362"/>
      <w:r>
        <w:rPr>
          <w:rtl/>
        </w:rPr>
        <w:t xml:space="preserve">ההתיישבות </w:t>
      </w:r>
      <w:bookmarkStart w:id="12363" w:name="_ETM_Q36_709850"/>
      <w:bookmarkEnd w:id="12363"/>
      <w:r>
        <w:rPr>
          <w:rtl/>
        </w:rPr>
        <w:t xml:space="preserve">הישראלית </w:t>
      </w:r>
      <w:bookmarkStart w:id="12364" w:name="_ETM_Q36_710799"/>
      <w:bookmarkEnd w:id="12364"/>
      <w:r>
        <w:rPr>
          <w:rtl/>
        </w:rPr>
        <w:t xml:space="preserve">עושים </w:t>
      </w:r>
      <w:bookmarkStart w:id="12365" w:name="_ETM_Q36_711309"/>
      <w:bookmarkEnd w:id="12365"/>
      <w:r>
        <w:rPr>
          <w:rtl/>
        </w:rPr>
        <w:t xml:space="preserve">משרדי </w:t>
      </w:r>
      <w:bookmarkStart w:id="12366" w:name="_ETM_Q36_711670"/>
      <w:bookmarkEnd w:id="12366"/>
      <w:r>
        <w:rPr>
          <w:rtl/>
        </w:rPr>
        <w:t>הממשלה</w:t>
      </w:r>
      <w:r>
        <w:rPr>
          <w:rFonts w:hint="cs"/>
          <w:rtl/>
        </w:rPr>
        <w:t>,</w:t>
      </w:r>
      <w:r>
        <w:rPr>
          <w:rtl/>
        </w:rPr>
        <w:t xml:space="preserve"> </w:t>
      </w:r>
      <w:bookmarkStart w:id="12367" w:name="_ETM_Q36_712120"/>
      <w:bookmarkEnd w:id="12367"/>
      <w:r>
        <w:rPr>
          <w:rtl/>
        </w:rPr>
        <w:t xml:space="preserve">כמו </w:t>
      </w:r>
      <w:bookmarkStart w:id="12368" w:name="_ETM_Q36_712329"/>
      <w:bookmarkEnd w:id="12368"/>
      <w:r>
        <w:rPr>
          <w:rtl/>
        </w:rPr>
        <w:t>שחל</w:t>
      </w:r>
      <w:bookmarkStart w:id="12369" w:name="_ETM_Q36_712659"/>
      <w:bookmarkStart w:id="12370" w:name="_ETM_Q36_708000"/>
      <w:bookmarkEnd w:id="12369"/>
      <w:bookmarkEnd w:id="12370"/>
      <w:r>
        <w:rPr>
          <w:rFonts w:hint="cs"/>
          <w:rtl/>
        </w:rPr>
        <w:t>ק עושים ממילא גם היום</w:t>
      </w:r>
      <w:bookmarkStart w:id="12371" w:name="_ETM_Q36_712929"/>
      <w:bookmarkStart w:id="12372" w:name="_ETM_Q36_713290"/>
      <w:bookmarkStart w:id="12373" w:name="_ETM_Q36_713470"/>
      <w:bookmarkEnd w:id="12371"/>
      <w:bookmarkEnd w:id="12372"/>
      <w:bookmarkEnd w:id="12373"/>
      <w:r>
        <w:rPr>
          <w:rFonts w:hint="cs"/>
          <w:rtl/>
        </w:rPr>
        <w:t>,</w:t>
      </w:r>
      <w:r>
        <w:rPr>
          <w:rtl/>
        </w:rPr>
        <w:t xml:space="preserve"> </w:t>
      </w:r>
      <w:bookmarkStart w:id="12374" w:name="_ETM_Q36_713590"/>
      <w:bookmarkEnd w:id="12374"/>
      <w:r>
        <w:rPr>
          <w:rtl/>
        </w:rPr>
        <w:t xml:space="preserve">אין </w:t>
      </w:r>
      <w:bookmarkStart w:id="12375" w:name="_ETM_Q36_713769"/>
      <w:bookmarkEnd w:id="12375"/>
      <w:r>
        <w:rPr>
          <w:rtl/>
        </w:rPr>
        <w:t xml:space="preserve">לזה </w:t>
      </w:r>
      <w:bookmarkStart w:id="12376" w:name="_ETM_Q36_713950"/>
      <w:bookmarkEnd w:id="12376"/>
      <w:r>
        <w:rPr>
          <w:rtl/>
        </w:rPr>
        <w:t xml:space="preserve">שום </w:t>
      </w:r>
      <w:bookmarkStart w:id="12377" w:name="_ETM_Q36_714670"/>
      <w:bookmarkEnd w:id="12377"/>
      <w:r>
        <w:rPr>
          <w:rtl/>
        </w:rPr>
        <w:t xml:space="preserve">השלכה </w:t>
      </w:r>
      <w:bookmarkStart w:id="12378" w:name="_ETM_Q36_715420"/>
      <w:bookmarkEnd w:id="12378"/>
      <w:r>
        <w:rPr>
          <w:rtl/>
        </w:rPr>
        <w:t>מדינית</w:t>
      </w:r>
      <w:r>
        <w:rPr>
          <w:rFonts w:hint="cs"/>
          <w:rtl/>
        </w:rPr>
        <w:t>.</w:t>
      </w:r>
      <w:r>
        <w:rPr>
          <w:rtl/>
        </w:rPr>
        <w:t xml:space="preserve"> </w:t>
      </w:r>
      <w:bookmarkStart w:id="12379" w:name="_ETM_Q36_716429"/>
      <w:bookmarkStart w:id="12380" w:name="_ETM_Q36_713000"/>
      <w:bookmarkEnd w:id="12379"/>
      <w:bookmarkEnd w:id="12380"/>
      <w:r>
        <w:rPr>
          <w:rtl/>
        </w:rPr>
        <w:t xml:space="preserve">אתם </w:t>
      </w:r>
      <w:bookmarkStart w:id="12381" w:name="_ETM_Q36_716790"/>
      <w:bookmarkEnd w:id="12381"/>
      <w:r>
        <w:rPr>
          <w:rtl/>
        </w:rPr>
        <w:t xml:space="preserve">פשוט </w:t>
      </w:r>
      <w:bookmarkStart w:id="12382" w:name="_ETM_Q36_717179"/>
      <w:bookmarkEnd w:id="12382"/>
      <w:r>
        <w:rPr>
          <w:rtl/>
        </w:rPr>
        <w:t xml:space="preserve">לא </w:t>
      </w:r>
      <w:bookmarkStart w:id="12383" w:name="_ETM_Q36_717390"/>
      <w:bookmarkEnd w:id="12383"/>
      <w:r>
        <w:rPr>
          <w:rtl/>
        </w:rPr>
        <w:t xml:space="preserve">רוצים </w:t>
      </w:r>
      <w:bookmarkStart w:id="12384" w:name="_ETM_Q36_717929"/>
      <w:bookmarkEnd w:id="12384"/>
      <w:r>
        <w:rPr>
          <w:rtl/>
        </w:rPr>
        <w:t xml:space="preserve">לפתח </w:t>
      </w:r>
      <w:bookmarkStart w:id="12385" w:name="_ETM_Q36_718410"/>
      <w:bookmarkEnd w:id="12385"/>
      <w:r>
        <w:rPr>
          <w:rtl/>
        </w:rPr>
        <w:t xml:space="preserve">את </w:t>
      </w:r>
      <w:bookmarkStart w:id="12386" w:name="_ETM_Q36_718470"/>
      <w:bookmarkEnd w:id="12386"/>
      <w:r>
        <w:rPr>
          <w:rtl/>
        </w:rPr>
        <w:t>ההתיישבות</w:t>
      </w:r>
      <w:r>
        <w:rPr>
          <w:rFonts w:hint="cs"/>
          <w:rtl/>
        </w:rPr>
        <w:t>,</w:t>
      </w:r>
      <w:r>
        <w:rPr>
          <w:rtl/>
        </w:rPr>
        <w:t xml:space="preserve"> </w:t>
      </w:r>
      <w:bookmarkStart w:id="12387" w:name="_ETM_Q36_719309"/>
      <w:bookmarkEnd w:id="12387"/>
      <w:r>
        <w:rPr>
          <w:rtl/>
        </w:rPr>
        <w:t xml:space="preserve">ואין </w:t>
      </w:r>
      <w:bookmarkStart w:id="12388" w:name="_ETM_Q36_719670"/>
      <w:bookmarkEnd w:id="12388"/>
      <w:r>
        <w:rPr>
          <w:rtl/>
        </w:rPr>
        <w:t>אף</w:t>
      </w:r>
      <w:bookmarkStart w:id="12389" w:name="_ETM_Q36_719850"/>
      <w:bookmarkEnd w:id="12389"/>
      <w:r>
        <w:rPr>
          <w:rFonts w:hint="cs"/>
          <w:rtl/>
        </w:rPr>
        <w:t xml:space="preserve"> אחד</w:t>
      </w:r>
      <w:r>
        <w:rPr>
          <w:rtl/>
        </w:rPr>
        <w:t xml:space="preserve"> </w:t>
      </w:r>
      <w:bookmarkStart w:id="12390" w:name="_ETM_Q36_720150"/>
      <w:bookmarkEnd w:id="12390"/>
      <w:r>
        <w:rPr>
          <w:rtl/>
        </w:rPr>
        <w:t xml:space="preserve">בממשלה </w:t>
      </w:r>
      <w:bookmarkStart w:id="12391" w:name="_ETM_Q36_720630"/>
      <w:bookmarkEnd w:id="12391"/>
      <w:r>
        <w:rPr>
          <w:rtl/>
        </w:rPr>
        <w:t xml:space="preserve">הזאת </w:t>
      </w:r>
      <w:bookmarkStart w:id="12392" w:name="_ETM_Q36_720870"/>
      <w:bookmarkEnd w:id="12392"/>
      <w:r>
        <w:rPr>
          <w:rtl/>
        </w:rPr>
        <w:t xml:space="preserve">שמספיק </w:t>
      </w:r>
      <w:bookmarkStart w:id="12393" w:name="_ETM_Q36_721500"/>
      <w:bookmarkEnd w:id="12393"/>
      <w:r>
        <w:rPr>
          <w:rtl/>
        </w:rPr>
        <w:t>עקשן</w:t>
      </w:r>
      <w:r>
        <w:rPr>
          <w:rFonts w:hint="cs"/>
          <w:rtl/>
        </w:rPr>
        <w:t xml:space="preserve">. הרי </w:t>
      </w:r>
      <w:r w:rsidRPr="00A218BC">
        <w:rPr>
          <w:rFonts w:hint="cs"/>
          <w:rtl/>
        </w:rPr>
        <w:t>רע"מ</w:t>
      </w:r>
      <w:bookmarkStart w:id="12394" w:name="_ETM_Q36_722069"/>
      <w:bookmarkStart w:id="12395" w:name="_ETM_Q36_722459"/>
      <w:bookmarkStart w:id="12396" w:name="_ETM_Q36_722580"/>
      <w:bookmarkEnd w:id="12394"/>
      <w:bookmarkEnd w:id="12395"/>
      <w:bookmarkEnd w:id="12396"/>
      <w:r>
        <w:rPr>
          <w:rFonts w:hint="cs"/>
          <w:rtl/>
        </w:rPr>
        <w:t xml:space="preserve"> י</w:t>
      </w:r>
      <w:r>
        <w:rPr>
          <w:rtl/>
        </w:rPr>
        <w:t>דע</w:t>
      </w:r>
      <w:r>
        <w:rPr>
          <w:rFonts w:hint="cs"/>
          <w:rtl/>
        </w:rPr>
        <w:t>ה</w:t>
      </w:r>
      <w:r>
        <w:rPr>
          <w:rtl/>
        </w:rPr>
        <w:t xml:space="preserve"> </w:t>
      </w:r>
      <w:bookmarkStart w:id="12397" w:name="_ETM_Q36_722790"/>
      <w:bookmarkEnd w:id="12397"/>
      <w:r>
        <w:rPr>
          <w:rtl/>
        </w:rPr>
        <w:t xml:space="preserve">להצביע </w:t>
      </w:r>
      <w:bookmarkStart w:id="12398" w:name="_ETM_Q36_723690"/>
      <w:bookmarkEnd w:id="12398"/>
      <w:r>
        <w:rPr>
          <w:rtl/>
        </w:rPr>
        <w:t xml:space="preserve">נגד </w:t>
      </w:r>
      <w:bookmarkStart w:id="12399" w:name="_ETM_Q36_724230"/>
      <w:bookmarkEnd w:id="12399"/>
      <w:r>
        <w:rPr>
          <w:rFonts w:hint="cs"/>
          <w:rtl/>
        </w:rPr>
        <w:t xml:space="preserve">איזה </w:t>
      </w:r>
      <w:r>
        <w:rPr>
          <w:rtl/>
        </w:rPr>
        <w:t xml:space="preserve">שני </w:t>
      </w:r>
      <w:bookmarkStart w:id="12400" w:name="_ETM_Q36_724500"/>
      <w:bookmarkEnd w:id="12400"/>
      <w:r>
        <w:rPr>
          <w:rtl/>
        </w:rPr>
        <w:t>חוקים</w:t>
      </w:r>
      <w:r>
        <w:rPr>
          <w:rFonts w:hint="cs"/>
          <w:rtl/>
        </w:rPr>
        <w:t>, ומרצ ידעה להצביע נגד</w:t>
      </w:r>
      <w:bookmarkStart w:id="12401" w:name="_ETM_Q36_725340"/>
      <w:bookmarkStart w:id="12402" w:name="_ETM_Q36_725880"/>
      <w:bookmarkStart w:id="12403" w:name="_ETM_Q36_726120"/>
      <w:bookmarkStart w:id="12404" w:name="_ETM_Q36_726540"/>
      <w:bookmarkStart w:id="12405" w:name="_ETM_Q36_727230"/>
      <w:bookmarkEnd w:id="12401"/>
      <w:bookmarkEnd w:id="12402"/>
      <w:bookmarkEnd w:id="12403"/>
      <w:bookmarkEnd w:id="12404"/>
      <w:bookmarkEnd w:id="12405"/>
      <w:r>
        <w:rPr>
          <w:rFonts w:hint="cs"/>
          <w:rtl/>
        </w:rPr>
        <w:t xml:space="preserve">, </w:t>
      </w:r>
      <w:r>
        <w:rPr>
          <w:rtl/>
        </w:rPr>
        <w:t xml:space="preserve">יש </w:t>
      </w:r>
      <w:bookmarkStart w:id="12406" w:name="_ETM_Q36_727440"/>
      <w:bookmarkEnd w:id="12406"/>
      <w:r>
        <w:rPr>
          <w:rtl/>
        </w:rPr>
        <w:t xml:space="preserve">באגף </w:t>
      </w:r>
      <w:bookmarkStart w:id="12407" w:name="_ETM_Q36_727830"/>
      <w:bookmarkEnd w:id="12407"/>
      <w:r>
        <w:rPr>
          <w:rtl/>
        </w:rPr>
        <w:t xml:space="preserve">השמאלי </w:t>
      </w:r>
      <w:bookmarkStart w:id="12408" w:name="_ETM_Q36_728190"/>
      <w:bookmarkEnd w:id="12408"/>
      <w:r>
        <w:rPr>
          <w:rtl/>
        </w:rPr>
        <w:t xml:space="preserve">של </w:t>
      </w:r>
      <w:bookmarkStart w:id="12409" w:name="_ETM_Q36_728309"/>
      <w:bookmarkEnd w:id="12409"/>
      <w:r>
        <w:rPr>
          <w:rtl/>
        </w:rPr>
        <w:t xml:space="preserve">הממשלה </w:t>
      </w:r>
      <w:bookmarkStart w:id="12410" w:name="_ETM_Q36_728819"/>
      <w:bookmarkEnd w:id="12410"/>
      <w:r>
        <w:rPr>
          <w:rFonts w:hint="cs"/>
          <w:rtl/>
        </w:rPr>
        <w:t xml:space="preserve">מי </w:t>
      </w:r>
      <w:r>
        <w:rPr>
          <w:rtl/>
        </w:rPr>
        <w:t xml:space="preserve">שיודעים </w:t>
      </w:r>
      <w:bookmarkStart w:id="12411" w:name="_ETM_Q36_729150"/>
      <w:bookmarkEnd w:id="12411"/>
      <w:r>
        <w:rPr>
          <w:rtl/>
        </w:rPr>
        <w:t xml:space="preserve">להתעקש </w:t>
      </w:r>
      <w:bookmarkStart w:id="12412" w:name="_ETM_Q36_729870"/>
      <w:bookmarkEnd w:id="12412"/>
      <w:r>
        <w:rPr>
          <w:rtl/>
        </w:rPr>
        <w:t xml:space="preserve">על </w:t>
      </w:r>
      <w:bookmarkStart w:id="12413" w:name="_ETM_Q36_729990"/>
      <w:bookmarkEnd w:id="12413"/>
      <w:r>
        <w:rPr>
          <w:rtl/>
        </w:rPr>
        <w:t xml:space="preserve">מה </w:t>
      </w:r>
      <w:bookmarkStart w:id="12414" w:name="_ETM_Q36_730110"/>
      <w:bookmarkEnd w:id="12414"/>
      <w:r>
        <w:rPr>
          <w:rtl/>
        </w:rPr>
        <w:t xml:space="preserve">שחשוב </w:t>
      </w:r>
      <w:bookmarkStart w:id="12415" w:name="_ETM_Q36_730590"/>
      <w:bookmarkEnd w:id="12415"/>
      <w:r>
        <w:rPr>
          <w:rtl/>
        </w:rPr>
        <w:t xml:space="preserve">להם </w:t>
      </w:r>
      <w:bookmarkStart w:id="12416" w:name="_ETM_Q36_730800"/>
      <w:bookmarkEnd w:id="12416"/>
      <w:r>
        <w:rPr>
          <w:rtl/>
        </w:rPr>
        <w:t>ו</w:t>
      </w:r>
      <w:r>
        <w:rPr>
          <w:rFonts w:hint="cs"/>
          <w:rtl/>
        </w:rPr>
        <w:t>ל</w:t>
      </w:r>
      <w:r>
        <w:rPr>
          <w:rtl/>
        </w:rPr>
        <w:t xml:space="preserve">שבור </w:t>
      </w:r>
      <w:bookmarkStart w:id="12417" w:name="_ETM_Q36_731190"/>
      <w:bookmarkEnd w:id="12417"/>
      <w:r>
        <w:rPr>
          <w:rtl/>
        </w:rPr>
        <w:t xml:space="preserve">משמעת </w:t>
      </w:r>
      <w:bookmarkStart w:id="12418" w:name="_ETM_Q36_731550"/>
      <w:bookmarkEnd w:id="12418"/>
      <w:r>
        <w:rPr>
          <w:rtl/>
        </w:rPr>
        <w:t>קואליציונית</w:t>
      </w:r>
      <w:r>
        <w:rPr>
          <w:rFonts w:hint="cs"/>
          <w:rtl/>
        </w:rPr>
        <w:t>. אין אצל</w:t>
      </w:r>
      <w:bookmarkStart w:id="12419" w:name="_ETM_Q36_732730"/>
      <w:bookmarkStart w:id="12420" w:name="_ETM_Q36_733120"/>
      <w:bookmarkStart w:id="12421" w:name="_ETM_Q36_733359"/>
      <w:bookmarkStart w:id="12422" w:name="_ETM_Q36_733689"/>
      <w:bookmarkEnd w:id="12419"/>
      <w:bookmarkEnd w:id="12420"/>
      <w:bookmarkEnd w:id="12421"/>
      <w:bookmarkEnd w:id="12422"/>
      <w:r>
        <w:rPr>
          <w:rFonts w:hint="cs"/>
          <w:rtl/>
        </w:rPr>
        <w:t xml:space="preserve"> </w:t>
      </w:r>
      <w:bookmarkStart w:id="12423" w:name="_ETM_Q36_729000"/>
      <w:bookmarkEnd w:id="12423"/>
      <w:r>
        <w:rPr>
          <w:rtl/>
        </w:rPr>
        <w:t xml:space="preserve">חסרי </w:t>
      </w:r>
      <w:bookmarkStart w:id="12424" w:name="_ETM_Q36_734200"/>
      <w:bookmarkEnd w:id="12424"/>
      <w:r>
        <w:rPr>
          <w:rFonts w:hint="cs"/>
          <w:rtl/>
        </w:rPr>
        <w:t>ה</w:t>
      </w:r>
      <w:r>
        <w:rPr>
          <w:rtl/>
        </w:rPr>
        <w:t xml:space="preserve">חוליות </w:t>
      </w:r>
      <w:bookmarkStart w:id="12425" w:name="_ETM_Q36_734980"/>
      <w:bookmarkEnd w:id="12425"/>
      <w:r>
        <w:rPr>
          <w:rtl/>
        </w:rPr>
        <w:t xml:space="preserve">מהימין </w:t>
      </w:r>
      <w:bookmarkStart w:id="12426" w:name="_ETM_Q36_735579"/>
      <w:bookmarkEnd w:id="12426"/>
      <w:r>
        <w:rPr>
          <w:rtl/>
        </w:rPr>
        <w:t xml:space="preserve">בממשלה </w:t>
      </w:r>
      <w:bookmarkStart w:id="12427" w:name="_ETM_Q36_736090"/>
      <w:bookmarkEnd w:id="12427"/>
      <w:r>
        <w:rPr>
          <w:rtl/>
        </w:rPr>
        <w:t xml:space="preserve">שלכם </w:t>
      </w:r>
      <w:bookmarkStart w:id="12428" w:name="_ETM_Q36_736419"/>
      <w:bookmarkEnd w:id="12428"/>
      <w:r>
        <w:rPr>
          <w:rtl/>
        </w:rPr>
        <w:t>אף</w:t>
      </w:r>
      <w:bookmarkStart w:id="12429" w:name="_ETM_Q36_736599"/>
      <w:bookmarkStart w:id="12430" w:name="_ETM_Q36_736929"/>
      <w:bookmarkEnd w:id="12429"/>
      <w:bookmarkEnd w:id="12430"/>
      <w:r>
        <w:rPr>
          <w:rFonts w:hint="cs"/>
          <w:rtl/>
        </w:rPr>
        <w:t xml:space="preserve"> אחד </w:t>
      </w:r>
      <w:r>
        <w:rPr>
          <w:rtl/>
        </w:rPr>
        <w:t xml:space="preserve">שאכפת </w:t>
      </w:r>
      <w:bookmarkStart w:id="12431" w:name="_ETM_Q36_737530"/>
      <w:bookmarkEnd w:id="12431"/>
      <w:r>
        <w:rPr>
          <w:rtl/>
        </w:rPr>
        <w:t xml:space="preserve">לו </w:t>
      </w:r>
      <w:bookmarkStart w:id="12432" w:name="_ETM_Q36_737679"/>
      <w:bookmarkEnd w:id="12432"/>
      <w:r>
        <w:rPr>
          <w:rtl/>
        </w:rPr>
        <w:t xml:space="preserve">מהערכים </w:t>
      </w:r>
      <w:bookmarkStart w:id="12433" w:name="_ETM_Q36_738220"/>
      <w:bookmarkEnd w:id="12433"/>
      <w:r>
        <w:rPr>
          <w:rtl/>
        </w:rPr>
        <w:t xml:space="preserve">שלו </w:t>
      </w:r>
      <w:bookmarkStart w:id="12434" w:name="_ETM_Q36_738910"/>
      <w:bookmarkEnd w:id="12434"/>
      <w:r>
        <w:rPr>
          <w:rtl/>
        </w:rPr>
        <w:t xml:space="preserve">ומהבוחרים </w:t>
      </w:r>
      <w:bookmarkStart w:id="12435" w:name="_ETM_Q36_739660"/>
      <w:bookmarkEnd w:id="12435"/>
      <w:r>
        <w:rPr>
          <w:rtl/>
        </w:rPr>
        <w:t xml:space="preserve">שלו </w:t>
      </w:r>
      <w:bookmarkStart w:id="12436" w:name="_ETM_Q36_740259"/>
      <w:bookmarkEnd w:id="12436"/>
      <w:r>
        <w:rPr>
          <w:rtl/>
        </w:rPr>
        <w:t xml:space="preserve">ומההבטחות </w:t>
      </w:r>
      <w:bookmarkStart w:id="12437" w:name="_ETM_Q36_741009"/>
      <w:bookmarkEnd w:id="12437"/>
      <w:r>
        <w:rPr>
          <w:rtl/>
        </w:rPr>
        <w:t>שלו</w:t>
      </w:r>
      <w:r>
        <w:rPr>
          <w:rFonts w:hint="cs"/>
          <w:rtl/>
        </w:rPr>
        <w:t>.</w:t>
      </w:r>
      <w:r>
        <w:rPr>
          <w:rtl/>
        </w:rPr>
        <w:t xml:space="preserve"> </w:t>
      </w:r>
      <w:bookmarkStart w:id="12438" w:name="_ETM_Q36_741550"/>
      <w:bookmarkEnd w:id="12438"/>
      <w:r>
        <w:rPr>
          <w:rtl/>
        </w:rPr>
        <w:t xml:space="preserve">ולכן </w:t>
      </w:r>
      <w:bookmarkStart w:id="12439" w:name="_ETM_Q36_741849"/>
      <w:bookmarkEnd w:id="12439"/>
      <w:r>
        <w:rPr>
          <w:rtl/>
        </w:rPr>
        <w:t xml:space="preserve">אתם </w:t>
      </w:r>
      <w:bookmarkStart w:id="12440" w:name="_ETM_Q36_742059"/>
      <w:bookmarkEnd w:id="12440"/>
      <w:r>
        <w:rPr>
          <w:rtl/>
        </w:rPr>
        <w:t xml:space="preserve">יכולים </w:t>
      </w:r>
      <w:bookmarkStart w:id="12441" w:name="_ETM_Q36_742479"/>
      <w:bookmarkEnd w:id="12441"/>
      <w:r>
        <w:rPr>
          <w:rtl/>
        </w:rPr>
        <w:t xml:space="preserve">להמשיך </w:t>
      </w:r>
      <w:bookmarkStart w:id="12442" w:name="_ETM_Q36_743470"/>
      <w:bookmarkEnd w:id="12442"/>
      <w:r>
        <w:rPr>
          <w:rtl/>
        </w:rPr>
        <w:t xml:space="preserve">ולזלזל </w:t>
      </w:r>
      <w:bookmarkStart w:id="12443" w:name="_ETM_Q36_744610"/>
      <w:bookmarkEnd w:id="12443"/>
      <w:r>
        <w:rPr>
          <w:rtl/>
        </w:rPr>
        <w:t xml:space="preserve">ולפגוע </w:t>
      </w:r>
      <w:bookmarkStart w:id="12444" w:name="_ETM_Q36_745729"/>
      <w:bookmarkEnd w:id="12444"/>
      <w:r>
        <w:rPr>
          <w:rtl/>
        </w:rPr>
        <w:t>ולהפ</w:t>
      </w:r>
      <w:r>
        <w:rPr>
          <w:rFonts w:hint="cs"/>
          <w:rtl/>
        </w:rPr>
        <w:t>לות</w:t>
      </w:r>
      <w:r>
        <w:rPr>
          <w:rtl/>
        </w:rPr>
        <w:t xml:space="preserve"> </w:t>
      </w:r>
      <w:bookmarkStart w:id="12445" w:name="_ETM_Q36_746539"/>
      <w:bookmarkEnd w:id="12445"/>
      <w:r>
        <w:rPr>
          <w:rtl/>
        </w:rPr>
        <w:t xml:space="preserve">את </w:t>
      </w:r>
      <w:bookmarkStart w:id="12446" w:name="_ETM_Q36_746659"/>
      <w:bookmarkEnd w:id="12446"/>
      <w:r>
        <w:rPr>
          <w:rtl/>
        </w:rPr>
        <w:t>המתיישבים</w:t>
      </w:r>
      <w:r>
        <w:rPr>
          <w:rFonts w:hint="cs"/>
          <w:rtl/>
        </w:rPr>
        <w:t>.</w:t>
      </w:r>
      <w:r>
        <w:rPr>
          <w:rtl/>
        </w:rPr>
        <w:t xml:space="preserve"> </w:t>
      </w:r>
      <w:bookmarkStart w:id="12447" w:name="_ETM_Q36_747530"/>
      <w:bookmarkEnd w:id="12447"/>
      <w:r>
        <w:rPr>
          <w:rtl/>
        </w:rPr>
        <w:t xml:space="preserve">ואין </w:t>
      </w:r>
      <w:bookmarkStart w:id="12448" w:name="_ETM_Q36_747889"/>
      <w:bookmarkEnd w:id="12448"/>
      <w:r>
        <w:rPr>
          <w:rtl/>
        </w:rPr>
        <w:t>אף</w:t>
      </w:r>
      <w:bookmarkStart w:id="12449" w:name="_ETM_Q36_748069"/>
      <w:bookmarkEnd w:id="12449"/>
      <w:r>
        <w:rPr>
          <w:rFonts w:hint="cs"/>
          <w:rtl/>
        </w:rPr>
        <w:t xml:space="preserve"> אחד שישים לכם </w:t>
      </w:r>
      <w:bookmarkStart w:id="12450" w:name="_ETM_Q36_748669"/>
      <w:bookmarkStart w:id="12451" w:name="_ETM_Q36_749030"/>
      <w:bookmarkStart w:id="12452" w:name="_ETM_Q36_749270"/>
      <w:bookmarkEnd w:id="12450"/>
      <w:bookmarkEnd w:id="12451"/>
      <w:bookmarkEnd w:id="12452"/>
      <w:r>
        <w:rPr>
          <w:rFonts w:hint="cs"/>
          <w:rtl/>
        </w:rPr>
        <w:t>קו</w:t>
      </w:r>
      <w:r>
        <w:rPr>
          <w:rtl/>
        </w:rPr>
        <w:t xml:space="preserve"> </w:t>
      </w:r>
      <w:bookmarkStart w:id="12453" w:name="_ETM_Q36_749479"/>
      <w:bookmarkEnd w:id="12453"/>
      <w:r>
        <w:rPr>
          <w:rtl/>
        </w:rPr>
        <w:t xml:space="preserve">אדום </w:t>
      </w:r>
      <w:bookmarkStart w:id="12454" w:name="_ETM_Q36_750110"/>
      <w:bookmarkEnd w:id="12454"/>
      <w:r>
        <w:rPr>
          <w:rtl/>
        </w:rPr>
        <w:t>ו</w:t>
      </w:r>
      <w:r>
        <w:rPr>
          <w:rFonts w:hint="cs"/>
          <w:rtl/>
        </w:rPr>
        <w:t>י</w:t>
      </w:r>
      <w:r>
        <w:rPr>
          <w:rtl/>
        </w:rPr>
        <w:t xml:space="preserve">דרוש </w:t>
      </w:r>
      <w:bookmarkStart w:id="12455" w:name="_ETM_Q36_750530"/>
      <w:bookmarkEnd w:id="12455"/>
      <w:r>
        <w:rPr>
          <w:rFonts w:hint="cs"/>
          <w:rtl/>
        </w:rPr>
        <w:t xml:space="preserve">למנוע את זה. </w:t>
      </w:r>
      <w:bookmarkStart w:id="12456" w:name="_ETM_Q36_749000"/>
      <w:bookmarkEnd w:id="12456"/>
      <w:r>
        <w:rPr>
          <w:rFonts w:hint="cs"/>
          <w:rtl/>
        </w:rPr>
        <w:t>תודה.</w:t>
      </w:r>
    </w:p>
    <w:p w:rsidR="004408F6" w:rsidRDefault="004408F6" w:rsidP="007B02A4">
      <w:pPr>
        <w:rPr>
          <w:rtl/>
        </w:rPr>
      </w:pPr>
      <w:bookmarkStart w:id="12457" w:name="_ETM_Q36_750000"/>
      <w:bookmarkStart w:id="12458" w:name="_ETM_Q36_751009"/>
      <w:bookmarkEnd w:id="12457"/>
      <w:bookmarkEnd w:id="12458"/>
    </w:p>
    <w:p w:rsidR="004408F6" w:rsidRDefault="004408F6" w:rsidP="00012282">
      <w:pPr>
        <w:pStyle w:val="af6"/>
        <w:keepNext/>
        <w:rPr>
          <w:rtl/>
        </w:rPr>
      </w:pPr>
      <w:r w:rsidRPr="003037B7">
        <w:rPr>
          <w:rStyle w:val="TagStyle"/>
          <w:rtl/>
        </w:rPr>
        <w:t xml:space="preserve"> &lt;&lt; יור &gt;&gt; </w:t>
      </w:r>
      <w:r>
        <w:rPr>
          <w:rtl/>
        </w:rPr>
        <w:t>היו"ר מנסור עבאס:</w:t>
      </w:r>
      <w:r w:rsidRPr="003037B7">
        <w:rPr>
          <w:rStyle w:val="TagStyle"/>
          <w:rtl/>
        </w:rPr>
        <w:t xml:space="preserve"> &lt;&lt; יור &gt;&gt;</w:t>
      </w:r>
      <w:r>
        <w:rPr>
          <w:rtl/>
        </w:rPr>
        <w:t xml:space="preserve">  </w:t>
      </w:r>
    </w:p>
    <w:p w:rsidR="004408F6" w:rsidRDefault="004408F6" w:rsidP="007B02A4">
      <w:pPr>
        <w:rPr>
          <w:rtl/>
        </w:rPr>
      </w:pPr>
    </w:p>
    <w:p w:rsidR="004408F6" w:rsidRDefault="004408F6" w:rsidP="00012282">
      <w:pPr>
        <w:rPr>
          <w:rtl/>
        </w:rPr>
      </w:pPr>
      <w:r>
        <w:rPr>
          <w:rtl/>
        </w:rPr>
        <w:t xml:space="preserve"> </w:t>
      </w:r>
      <w:bookmarkStart w:id="12459" w:name="_ETM_Q36_751309"/>
      <w:bookmarkEnd w:id="12459"/>
      <w:r>
        <w:rPr>
          <w:rtl/>
        </w:rPr>
        <w:t>תודה</w:t>
      </w:r>
      <w:r>
        <w:rPr>
          <w:rFonts w:hint="cs"/>
          <w:rtl/>
        </w:rPr>
        <w:t>,</w:t>
      </w:r>
      <w:r>
        <w:rPr>
          <w:rtl/>
        </w:rPr>
        <w:t xml:space="preserve"> </w:t>
      </w:r>
      <w:bookmarkStart w:id="12460" w:name="_ETM_Q36_751669"/>
      <w:bookmarkEnd w:id="12460"/>
      <w:r>
        <w:rPr>
          <w:rtl/>
        </w:rPr>
        <w:t xml:space="preserve">בצלאל </w:t>
      </w:r>
      <w:bookmarkStart w:id="12461" w:name="_ETM_Q36_752179"/>
      <w:bookmarkEnd w:id="12461"/>
      <w:r>
        <w:rPr>
          <w:rtl/>
        </w:rPr>
        <w:t>סמוטריץ</w:t>
      </w:r>
      <w:r>
        <w:rPr>
          <w:rFonts w:hint="cs"/>
          <w:rtl/>
        </w:rPr>
        <w:t>'.</w:t>
      </w:r>
      <w:r>
        <w:rPr>
          <w:rtl/>
        </w:rPr>
        <w:t xml:space="preserve"> </w:t>
      </w:r>
      <w:bookmarkStart w:id="12462" w:name="_ETM_Q36_752780"/>
      <w:bookmarkEnd w:id="12462"/>
      <w:r>
        <w:rPr>
          <w:rtl/>
        </w:rPr>
        <w:t xml:space="preserve">אנחנו </w:t>
      </w:r>
      <w:bookmarkStart w:id="12463" w:name="_ETM_Q36_753020"/>
      <w:bookmarkEnd w:id="12463"/>
      <w:r>
        <w:rPr>
          <w:rtl/>
        </w:rPr>
        <w:t xml:space="preserve">עוברים </w:t>
      </w:r>
      <w:bookmarkStart w:id="12464" w:name="_ETM_Q36_753319"/>
      <w:bookmarkEnd w:id="12464"/>
      <w:r>
        <w:rPr>
          <w:rtl/>
        </w:rPr>
        <w:t xml:space="preserve">להצבעה </w:t>
      </w:r>
      <w:bookmarkStart w:id="12465" w:name="_ETM_Q36_754570"/>
      <w:bookmarkEnd w:id="12465"/>
      <w:r>
        <w:rPr>
          <w:rtl/>
        </w:rPr>
        <w:t>שמ</w:t>
      </w:r>
      <w:r>
        <w:rPr>
          <w:rFonts w:hint="cs"/>
          <w:rtl/>
        </w:rPr>
        <w:t xml:space="preserve">ית, </w:t>
      </w:r>
      <w:bookmarkStart w:id="12466" w:name="_ETM_Q36_755580"/>
      <w:bookmarkEnd w:id="12466"/>
      <w:r>
        <w:rPr>
          <w:rtl/>
        </w:rPr>
        <w:t xml:space="preserve">לפי </w:t>
      </w:r>
      <w:bookmarkStart w:id="12467" w:name="_ETM_Q36_755969"/>
      <w:bookmarkEnd w:id="12467"/>
      <w:r>
        <w:rPr>
          <w:rtl/>
        </w:rPr>
        <w:t xml:space="preserve">בקשת </w:t>
      </w:r>
      <w:bookmarkStart w:id="12468" w:name="_ETM_Q36_756599"/>
      <w:bookmarkEnd w:id="12468"/>
      <w:r>
        <w:rPr>
          <w:rtl/>
        </w:rPr>
        <w:t>האופוזיציה</w:t>
      </w:r>
      <w:r>
        <w:rPr>
          <w:rFonts w:hint="cs"/>
          <w:rtl/>
        </w:rPr>
        <w:t>.</w:t>
      </w:r>
      <w:r>
        <w:rPr>
          <w:rtl/>
        </w:rPr>
        <w:t xml:space="preserve"> </w:t>
      </w:r>
      <w:bookmarkStart w:id="12469" w:name="_ETM_Q36_757919"/>
      <w:bookmarkEnd w:id="12469"/>
      <w:r>
        <w:rPr>
          <w:rtl/>
        </w:rPr>
        <w:t>בבקשה</w:t>
      </w:r>
      <w:r>
        <w:rPr>
          <w:rFonts w:hint="cs"/>
          <w:rtl/>
        </w:rPr>
        <w:t>,</w:t>
      </w:r>
      <w:r>
        <w:rPr>
          <w:rtl/>
        </w:rPr>
        <w:t xml:space="preserve"> </w:t>
      </w:r>
      <w:bookmarkStart w:id="12470" w:name="_ETM_Q36_758309"/>
      <w:bookmarkEnd w:id="12470"/>
      <w:r>
        <w:rPr>
          <w:rtl/>
        </w:rPr>
        <w:t xml:space="preserve">גברתי </w:t>
      </w:r>
      <w:bookmarkStart w:id="12471" w:name="_ETM_Q36_758729"/>
      <w:bookmarkEnd w:id="12471"/>
      <w:r>
        <w:rPr>
          <w:rtl/>
        </w:rPr>
        <w:t xml:space="preserve">מזכירת </w:t>
      </w:r>
      <w:bookmarkStart w:id="12472" w:name="_ETM_Q36_759210"/>
      <w:bookmarkEnd w:id="12472"/>
      <w:r>
        <w:rPr>
          <w:rtl/>
        </w:rPr>
        <w:t>הכנסת</w:t>
      </w:r>
      <w:r>
        <w:rPr>
          <w:rFonts w:hint="cs"/>
          <w:rtl/>
        </w:rPr>
        <w:t>.</w:t>
      </w:r>
    </w:p>
    <w:p w:rsidR="004408F6" w:rsidRDefault="004408F6" w:rsidP="00012282">
      <w:pPr>
        <w:rPr>
          <w:rtl/>
        </w:rPr>
      </w:pPr>
    </w:p>
    <w:p w:rsidR="004408F6" w:rsidRDefault="004408F6" w:rsidP="00012282">
      <w:pPr>
        <w:pStyle w:val="af5"/>
        <w:keepNext/>
        <w:rPr>
          <w:rtl/>
        </w:rPr>
      </w:pPr>
      <w:bookmarkStart w:id="12473" w:name="ET_interruption_4926_4"/>
      <w:r w:rsidRPr="008B3E63">
        <w:rPr>
          <w:rStyle w:val="TagStyle"/>
          <w:rtl/>
        </w:rPr>
        <w:t xml:space="preserve">&lt;&lt; קריאה &gt;&gt; </w:t>
      </w:r>
      <w:r>
        <w:rPr>
          <w:rtl/>
        </w:rPr>
        <w:t>מזכירת הכנסת ירדנה מלר-הורוביץ:</w:t>
      </w:r>
      <w:r w:rsidRPr="008B3E63">
        <w:rPr>
          <w:rStyle w:val="TagStyle"/>
          <w:rtl/>
        </w:rPr>
        <w:t xml:space="preserve"> &lt;&lt; קריאה &gt;&gt;</w:t>
      </w:r>
      <w:r>
        <w:rPr>
          <w:rtl/>
        </w:rPr>
        <w:t xml:space="preserve">   </w:t>
      </w:r>
      <w:bookmarkEnd w:id="12473"/>
    </w:p>
    <w:p w:rsidR="004408F6" w:rsidRDefault="004408F6" w:rsidP="00012282">
      <w:pPr>
        <w:ind w:firstLine="0"/>
        <w:rPr>
          <w:rtl/>
          <w:lang w:eastAsia="he-IL"/>
        </w:rPr>
      </w:pPr>
      <w:r>
        <w:rPr>
          <w:rFonts w:hint="cs"/>
          <w:rtl/>
          <w:lang w:eastAsia="he-IL"/>
        </w:rPr>
        <w:t>(קוראת בשמות חברי הכנסת)</w:t>
      </w:r>
    </w:p>
    <w:p w:rsidR="004408F6" w:rsidRPr="008B3E63" w:rsidRDefault="004408F6" w:rsidP="00012282">
      <w:pPr>
        <w:rPr>
          <w:rtl/>
          <w:lang w:eastAsia="he-IL"/>
        </w:rPr>
      </w:pPr>
      <w:bookmarkStart w:id="12474" w:name="_ETM_Q37_11516"/>
      <w:bookmarkEnd w:id="12474"/>
    </w:p>
    <w:p w:rsidR="004408F6" w:rsidRDefault="004408F6" w:rsidP="00012282">
      <w:pPr>
        <w:rPr>
          <w:rtl/>
        </w:rPr>
      </w:pPr>
      <w:bookmarkStart w:id="12475" w:name="_ETM_Q37_6801"/>
      <w:bookmarkStart w:id="12476" w:name="_ETM_Q37_6889"/>
      <w:bookmarkEnd w:id="12475"/>
      <w:bookmarkEnd w:id="12476"/>
      <w:r>
        <w:rPr>
          <w:rtl/>
        </w:rPr>
        <w:t>משה אבוטבול</w:t>
      </w:r>
      <w:r>
        <w:rPr>
          <w:rtl/>
        </w:rPr>
        <w:tab/>
      </w:r>
      <w:r>
        <w:rPr>
          <w:rtl/>
        </w:rPr>
        <w:tab/>
        <w:t xml:space="preserve">–   </w:t>
      </w:r>
      <w:r>
        <w:rPr>
          <w:rFonts w:hint="cs"/>
          <w:rtl/>
        </w:rPr>
        <w:t>אינו נוכח</w:t>
      </w:r>
    </w:p>
    <w:p w:rsidR="004408F6" w:rsidRDefault="004408F6" w:rsidP="007B02A4">
      <w:pPr>
        <w:rPr>
          <w:rtl/>
        </w:rPr>
      </w:pPr>
      <w:r>
        <w:rPr>
          <w:rtl/>
        </w:rPr>
        <w:t>סמי אבו שחאדה</w:t>
      </w:r>
      <w:r>
        <w:rPr>
          <w:rtl/>
        </w:rPr>
        <w:tab/>
      </w:r>
      <w:r>
        <w:rPr>
          <w:rtl/>
        </w:rPr>
        <w:tab/>
        <w:t xml:space="preserve">–   </w:t>
      </w:r>
      <w:r>
        <w:rPr>
          <w:rFonts w:hint="cs"/>
          <w:rtl/>
        </w:rPr>
        <w:t>אינו נוכח</w:t>
      </w:r>
    </w:p>
    <w:p w:rsidR="004408F6" w:rsidRDefault="004408F6" w:rsidP="00012282">
      <w:pPr>
        <w:rPr>
          <w:rtl/>
        </w:rPr>
      </w:pPr>
      <w:r>
        <w:rPr>
          <w:rtl/>
        </w:rPr>
        <w:t>יולי יואל אדלשטיין</w:t>
      </w:r>
      <w:r>
        <w:rPr>
          <w:rtl/>
        </w:rPr>
        <w:tab/>
        <w:t xml:space="preserve">–   </w:t>
      </w:r>
      <w:r>
        <w:rPr>
          <w:rFonts w:hint="cs"/>
          <w:rtl/>
        </w:rPr>
        <w:t>אינו נוכח</w:t>
      </w:r>
    </w:p>
    <w:p w:rsidR="004408F6" w:rsidRDefault="004408F6" w:rsidP="00012282">
      <w:pPr>
        <w:rPr>
          <w:rtl/>
        </w:rPr>
      </w:pPr>
      <w:r>
        <w:rPr>
          <w:rtl/>
        </w:rPr>
        <w:t>אמיר אוחנה</w:t>
      </w:r>
      <w:r>
        <w:rPr>
          <w:rtl/>
        </w:rPr>
        <w:tab/>
      </w:r>
      <w:r>
        <w:rPr>
          <w:rtl/>
        </w:rPr>
        <w:tab/>
        <w:t xml:space="preserve">–   </w:t>
      </w:r>
      <w:r>
        <w:rPr>
          <w:rFonts w:hint="cs"/>
          <w:rtl/>
        </w:rPr>
        <w:t>אינו נוכח</w:t>
      </w:r>
    </w:p>
    <w:p w:rsidR="004408F6" w:rsidRDefault="004408F6" w:rsidP="00012282">
      <w:pPr>
        <w:rPr>
          <w:rtl/>
        </w:rPr>
      </w:pPr>
      <w:r>
        <w:rPr>
          <w:rtl/>
        </w:rPr>
        <w:t>ניר אורבך</w:t>
      </w:r>
      <w:r>
        <w:rPr>
          <w:rtl/>
        </w:rPr>
        <w:tab/>
      </w:r>
      <w:r>
        <w:rPr>
          <w:rtl/>
        </w:rPr>
        <w:tab/>
        <w:t xml:space="preserve">–   </w:t>
      </w:r>
      <w:r>
        <w:rPr>
          <w:rFonts w:hint="cs"/>
          <w:rtl/>
        </w:rPr>
        <w:t>אינו נוכח</w:t>
      </w:r>
    </w:p>
    <w:p w:rsidR="004408F6" w:rsidRDefault="004408F6" w:rsidP="00012282">
      <w:pPr>
        <w:rPr>
          <w:rtl/>
        </w:rPr>
      </w:pPr>
      <w:r>
        <w:rPr>
          <w:rtl/>
        </w:rPr>
        <w:t>ינון אזולאי</w:t>
      </w:r>
      <w:r>
        <w:rPr>
          <w:rtl/>
        </w:rPr>
        <w:tab/>
      </w:r>
      <w:r>
        <w:rPr>
          <w:rtl/>
        </w:rPr>
        <w:tab/>
        <w:t xml:space="preserve">–   </w:t>
      </w:r>
      <w:r>
        <w:rPr>
          <w:rFonts w:hint="cs"/>
          <w:rtl/>
        </w:rPr>
        <w:t>בעד</w:t>
      </w:r>
    </w:p>
    <w:p w:rsidR="004408F6" w:rsidRDefault="004408F6" w:rsidP="00012282">
      <w:pPr>
        <w:rPr>
          <w:rtl/>
        </w:rPr>
      </w:pPr>
      <w:r>
        <w:rPr>
          <w:rtl/>
        </w:rPr>
        <w:t>ישראל אייכלר</w:t>
      </w:r>
      <w:r>
        <w:rPr>
          <w:rtl/>
        </w:rPr>
        <w:tab/>
      </w:r>
      <w:r>
        <w:rPr>
          <w:rtl/>
        </w:rPr>
        <w:tab/>
        <w:t xml:space="preserve">–   </w:t>
      </w:r>
      <w:r>
        <w:rPr>
          <w:rFonts w:hint="cs"/>
          <w:rtl/>
        </w:rPr>
        <w:t>אינו נוכח</w:t>
      </w:r>
    </w:p>
    <w:p w:rsidR="004408F6" w:rsidRDefault="004408F6" w:rsidP="00012282">
      <w:pPr>
        <w:rPr>
          <w:rtl/>
        </w:rPr>
      </w:pPr>
      <w:r>
        <w:rPr>
          <w:rtl/>
        </w:rPr>
        <w:t>דוד אמסלם</w:t>
      </w:r>
      <w:r>
        <w:rPr>
          <w:rtl/>
        </w:rPr>
        <w:tab/>
      </w:r>
      <w:r>
        <w:rPr>
          <w:rtl/>
        </w:rPr>
        <w:tab/>
        <w:t xml:space="preserve">–   </w:t>
      </w:r>
      <w:r>
        <w:rPr>
          <w:rFonts w:hint="cs"/>
          <w:rtl/>
        </w:rPr>
        <w:t>אינו נוכח</w:t>
      </w:r>
    </w:p>
    <w:p w:rsidR="004408F6" w:rsidRDefault="004408F6" w:rsidP="00012282">
      <w:pPr>
        <w:rPr>
          <w:rtl/>
        </w:rPr>
      </w:pPr>
      <w:r>
        <w:rPr>
          <w:rtl/>
        </w:rPr>
        <w:t>אופיר אקוניס</w:t>
      </w:r>
      <w:r>
        <w:rPr>
          <w:rtl/>
        </w:rPr>
        <w:tab/>
      </w:r>
      <w:r>
        <w:rPr>
          <w:rtl/>
        </w:rPr>
        <w:tab/>
        <w:t xml:space="preserve">–   </w:t>
      </w:r>
      <w:r>
        <w:rPr>
          <w:rFonts w:hint="cs"/>
          <w:rtl/>
        </w:rPr>
        <w:t>אינו נוכח</w:t>
      </w:r>
    </w:p>
    <w:p w:rsidR="004408F6" w:rsidRDefault="004408F6" w:rsidP="00012282">
      <w:pPr>
        <w:rPr>
          <w:rtl/>
        </w:rPr>
      </w:pPr>
      <w:r>
        <w:rPr>
          <w:rtl/>
        </w:rPr>
        <w:t>משה ארבל</w:t>
      </w:r>
      <w:r>
        <w:rPr>
          <w:rtl/>
        </w:rPr>
        <w:tab/>
      </w:r>
      <w:r>
        <w:rPr>
          <w:rtl/>
        </w:rPr>
        <w:tab/>
        <w:t xml:space="preserve">–   </w:t>
      </w:r>
      <w:r>
        <w:rPr>
          <w:rFonts w:hint="cs"/>
          <w:rtl/>
        </w:rPr>
        <w:t>אינו נוכח</w:t>
      </w:r>
    </w:p>
    <w:p w:rsidR="004408F6" w:rsidRDefault="004408F6" w:rsidP="00012282">
      <w:pPr>
        <w:rPr>
          <w:rtl/>
        </w:rPr>
      </w:pPr>
      <w:r>
        <w:rPr>
          <w:rtl/>
        </w:rPr>
        <w:t>יעקב אשר</w:t>
      </w:r>
      <w:r>
        <w:rPr>
          <w:rtl/>
        </w:rPr>
        <w:tab/>
      </w:r>
      <w:r>
        <w:rPr>
          <w:rtl/>
        </w:rPr>
        <w:tab/>
        <w:t xml:space="preserve">–   </w:t>
      </w:r>
      <w:r>
        <w:rPr>
          <w:rFonts w:hint="cs"/>
          <w:rtl/>
        </w:rPr>
        <w:t>אינו נוכח</w:t>
      </w:r>
    </w:p>
    <w:p w:rsidR="004408F6" w:rsidRDefault="004408F6" w:rsidP="00012282">
      <w:pPr>
        <w:rPr>
          <w:rtl/>
        </w:rPr>
      </w:pPr>
      <w:r>
        <w:rPr>
          <w:rtl/>
        </w:rPr>
        <w:t>זאב בנימין בגין</w:t>
      </w:r>
      <w:r>
        <w:rPr>
          <w:rtl/>
        </w:rPr>
        <w:tab/>
      </w:r>
      <w:r>
        <w:rPr>
          <w:rtl/>
        </w:rPr>
        <w:tab/>
        <w:t xml:space="preserve">–   </w:t>
      </w:r>
    </w:p>
    <w:p w:rsidR="004408F6" w:rsidRDefault="004408F6" w:rsidP="00012282">
      <w:pPr>
        <w:rPr>
          <w:rtl/>
        </w:rPr>
      </w:pPr>
    </w:p>
    <w:p w:rsidR="004408F6" w:rsidRDefault="004408F6" w:rsidP="00012282">
      <w:pPr>
        <w:pStyle w:val="af5"/>
        <w:keepNext/>
        <w:rPr>
          <w:rtl/>
        </w:rPr>
      </w:pPr>
      <w:bookmarkStart w:id="12477" w:name="ET_interruption_4741_5"/>
      <w:r w:rsidRPr="008B3E63">
        <w:rPr>
          <w:rStyle w:val="TagStyle"/>
          <w:rtl/>
        </w:rPr>
        <w:t xml:space="preserve"> &lt;&lt; קריאה &gt;&gt; </w:t>
      </w:r>
      <w:r>
        <w:rPr>
          <w:rtl/>
        </w:rPr>
        <w:t>בנימין זאב בגין (תקווה חדשה):</w:t>
      </w:r>
      <w:r w:rsidRPr="008B3E63">
        <w:rPr>
          <w:rStyle w:val="TagStyle"/>
          <w:rtl/>
        </w:rPr>
        <w:t xml:space="preserve"> &lt;&lt; קריאה &gt;&gt;</w:t>
      </w:r>
      <w:r>
        <w:rPr>
          <w:rtl/>
        </w:rPr>
        <w:t xml:space="preserve">   </w:t>
      </w:r>
      <w:bookmarkEnd w:id="12477"/>
    </w:p>
    <w:p w:rsidR="004408F6" w:rsidRDefault="004408F6" w:rsidP="007B02A4">
      <w:pPr>
        <w:rPr>
          <w:rtl/>
          <w:lang w:eastAsia="he-IL"/>
        </w:rPr>
      </w:pPr>
    </w:p>
    <w:p w:rsidR="004408F6" w:rsidRDefault="004408F6" w:rsidP="00012282">
      <w:pPr>
        <w:rPr>
          <w:rtl/>
        </w:rPr>
      </w:pPr>
      <w:bookmarkStart w:id="12478" w:name="_ETM_Q37_197381"/>
      <w:bookmarkEnd w:id="12478"/>
      <w:r>
        <w:rPr>
          <w:rFonts w:hint="cs"/>
          <w:rtl/>
        </w:rPr>
        <w:t xml:space="preserve">כמו שאמרתי לך קודם </w:t>
      </w:r>
      <w:r>
        <w:rPr>
          <w:rFonts w:hint="eastAsia"/>
          <w:rtl/>
        </w:rPr>
        <w:t>–</w:t>
      </w:r>
      <w:r>
        <w:rPr>
          <w:rFonts w:hint="cs"/>
          <w:rtl/>
        </w:rPr>
        <w:t xml:space="preserve"> נגד.</w:t>
      </w:r>
    </w:p>
    <w:p w:rsidR="004408F6" w:rsidRDefault="004408F6" w:rsidP="00012282">
      <w:pPr>
        <w:rPr>
          <w:rtl/>
        </w:rPr>
      </w:pPr>
      <w:bookmarkStart w:id="12479" w:name="_ETM_Q37_199352"/>
      <w:bookmarkStart w:id="12480" w:name="_ETM_Q37_199441"/>
      <w:bookmarkEnd w:id="12479"/>
      <w:bookmarkEnd w:id="12480"/>
    </w:p>
    <w:p w:rsidR="004408F6" w:rsidRDefault="004408F6" w:rsidP="00012282">
      <w:pPr>
        <w:pStyle w:val="af5"/>
        <w:keepNext/>
        <w:rPr>
          <w:rtl/>
        </w:rPr>
      </w:pPr>
      <w:bookmarkStart w:id="12481" w:name="ET_interruption_4926_6"/>
      <w:r w:rsidRPr="008B3E63">
        <w:rPr>
          <w:rStyle w:val="TagStyle"/>
          <w:rtl/>
        </w:rPr>
        <w:t xml:space="preserve"> &lt;&lt; קריאה &gt;&gt; </w:t>
      </w:r>
      <w:r>
        <w:rPr>
          <w:rtl/>
        </w:rPr>
        <w:t>מזכירת הכנסת ירדנה מלר-הורוביץ:</w:t>
      </w:r>
      <w:r w:rsidRPr="008B3E63">
        <w:rPr>
          <w:rStyle w:val="TagStyle"/>
          <w:rtl/>
        </w:rPr>
        <w:t xml:space="preserve"> &lt;&lt; קריאה &gt;&gt;</w:t>
      </w:r>
      <w:r>
        <w:rPr>
          <w:rtl/>
        </w:rPr>
        <w:t xml:space="preserve">   </w:t>
      </w:r>
      <w:bookmarkEnd w:id="12481"/>
    </w:p>
    <w:p w:rsidR="004408F6" w:rsidRDefault="004408F6" w:rsidP="00012282">
      <w:pPr>
        <w:ind w:firstLine="0"/>
        <w:rPr>
          <w:rtl/>
          <w:lang w:eastAsia="he-IL"/>
        </w:rPr>
      </w:pPr>
      <w:r>
        <w:rPr>
          <w:rFonts w:hint="cs"/>
          <w:rtl/>
          <w:lang w:eastAsia="he-IL"/>
        </w:rPr>
        <w:t xml:space="preserve">(קוראת בשמות חברי </w:t>
      </w:r>
      <w:bookmarkStart w:id="12482" w:name="_ETM_Q37_201249"/>
      <w:bookmarkEnd w:id="12482"/>
      <w:r>
        <w:rPr>
          <w:rFonts w:hint="cs"/>
          <w:rtl/>
          <w:lang w:eastAsia="he-IL"/>
        </w:rPr>
        <w:t>הכנסת)</w:t>
      </w:r>
    </w:p>
    <w:p w:rsidR="004408F6" w:rsidRDefault="004408F6" w:rsidP="00012282">
      <w:pPr>
        <w:rPr>
          <w:rtl/>
          <w:lang w:eastAsia="he-IL"/>
        </w:rPr>
      </w:pPr>
      <w:bookmarkStart w:id="12483" w:name="_ETM_Q37_199090"/>
      <w:bookmarkStart w:id="12484" w:name="_ETM_Q37_199041"/>
      <w:bookmarkEnd w:id="12483"/>
      <w:bookmarkEnd w:id="12484"/>
    </w:p>
    <w:p w:rsidR="004408F6" w:rsidRPr="008B3E63" w:rsidRDefault="004408F6" w:rsidP="00012282">
      <w:pPr>
        <w:rPr>
          <w:rtl/>
          <w:lang w:eastAsia="he-IL"/>
        </w:rPr>
      </w:pPr>
      <w:bookmarkStart w:id="12485" w:name="_ETM_Q37_199120"/>
      <w:bookmarkEnd w:id="12485"/>
      <w:r>
        <w:rPr>
          <w:rFonts w:hint="cs"/>
          <w:rtl/>
          <w:lang w:eastAsia="he-IL"/>
        </w:rPr>
        <w:t>זאב בנימין בגין</w:t>
      </w:r>
      <w:r>
        <w:rPr>
          <w:rFonts w:hint="cs"/>
          <w:rtl/>
          <w:lang w:eastAsia="he-IL"/>
        </w:rPr>
        <w:tab/>
      </w:r>
      <w:r>
        <w:rPr>
          <w:rFonts w:hint="cs"/>
          <w:rtl/>
          <w:lang w:eastAsia="he-IL"/>
        </w:rPr>
        <w:tab/>
        <w:t>–   נגד</w:t>
      </w:r>
    </w:p>
    <w:p w:rsidR="004408F6" w:rsidRDefault="004408F6" w:rsidP="00012282">
      <w:pPr>
        <w:rPr>
          <w:rtl/>
        </w:rPr>
      </w:pPr>
      <w:r>
        <w:rPr>
          <w:rtl/>
        </w:rPr>
        <w:t>אוריאל בוסו</w:t>
      </w:r>
      <w:r>
        <w:rPr>
          <w:rtl/>
        </w:rPr>
        <w:tab/>
      </w:r>
      <w:r>
        <w:rPr>
          <w:rtl/>
        </w:rPr>
        <w:tab/>
        <w:t xml:space="preserve">–  </w:t>
      </w:r>
      <w:r>
        <w:rPr>
          <w:rFonts w:hint="cs"/>
          <w:rtl/>
        </w:rPr>
        <w:t xml:space="preserve"> אינו נוכח</w:t>
      </w:r>
      <w:r>
        <w:rPr>
          <w:rtl/>
        </w:rPr>
        <w:t xml:space="preserve">   </w:t>
      </w:r>
    </w:p>
    <w:p w:rsidR="004408F6" w:rsidRDefault="004408F6" w:rsidP="00012282">
      <w:pPr>
        <w:rPr>
          <w:rtl/>
        </w:rPr>
      </w:pPr>
      <w:r>
        <w:rPr>
          <w:rtl/>
        </w:rPr>
        <w:t>ענבר בזק</w:t>
      </w:r>
      <w:r>
        <w:rPr>
          <w:rtl/>
        </w:rPr>
        <w:tab/>
      </w:r>
      <w:r>
        <w:rPr>
          <w:rtl/>
        </w:rPr>
        <w:tab/>
        <w:t xml:space="preserve">–   </w:t>
      </w:r>
      <w:r>
        <w:rPr>
          <w:rFonts w:hint="cs"/>
          <w:rtl/>
        </w:rPr>
        <w:t>נגד</w:t>
      </w:r>
    </w:p>
    <w:p w:rsidR="004408F6" w:rsidRDefault="004408F6" w:rsidP="00012282">
      <w:pPr>
        <w:rPr>
          <w:rtl/>
        </w:rPr>
      </w:pPr>
      <w:r>
        <w:rPr>
          <w:rtl/>
        </w:rPr>
        <w:t>חיים ביטון</w:t>
      </w:r>
      <w:r>
        <w:rPr>
          <w:rtl/>
        </w:rPr>
        <w:tab/>
      </w:r>
      <w:r>
        <w:rPr>
          <w:rtl/>
        </w:rPr>
        <w:tab/>
        <w:t xml:space="preserve">–   </w:t>
      </w:r>
      <w:r>
        <w:rPr>
          <w:rFonts w:hint="cs"/>
          <w:rtl/>
        </w:rPr>
        <w:t>בעד</w:t>
      </w:r>
    </w:p>
    <w:p w:rsidR="004408F6" w:rsidRDefault="004408F6" w:rsidP="00012282">
      <w:pPr>
        <w:rPr>
          <w:rtl/>
        </w:rPr>
      </w:pPr>
      <w:r>
        <w:rPr>
          <w:rtl/>
        </w:rPr>
        <w:t>מיכאל מרדכי ביטון</w:t>
      </w:r>
      <w:r>
        <w:rPr>
          <w:rtl/>
        </w:rPr>
        <w:tab/>
        <w:t xml:space="preserve">–   </w:t>
      </w:r>
      <w:r>
        <w:rPr>
          <w:rFonts w:hint="cs"/>
          <w:rtl/>
        </w:rPr>
        <w:t>אינו נוכח</w:t>
      </w:r>
    </w:p>
    <w:p w:rsidR="004408F6" w:rsidRDefault="004408F6" w:rsidP="00012282">
      <w:pPr>
        <w:rPr>
          <w:rtl/>
        </w:rPr>
      </w:pPr>
      <w:r>
        <w:rPr>
          <w:rtl/>
        </w:rPr>
        <w:t>דוד ביטן</w:t>
      </w:r>
      <w:r>
        <w:rPr>
          <w:rtl/>
        </w:rPr>
        <w:tab/>
      </w:r>
      <w:r>
        <w:rPr>
          <w:rtl/>
        </w:rPr>
        <w:tab/>
      </w:r>
      <w:r>
        <w:rPr>
          <w:rtl/>
        </w:rPr>
        <w:tab/>
        <w:t xml:space="preserve">–   </w:t>
      </w:r>
      <w:r>
        <w:rPr>
          <w:rFonts w:hint="cs"/>
          <w:rtl/>
        </w:rPr>
        <w:t>אינו נוכח</w:t>
      </w:r>
    </w:p>
    <w:p w:rsidR="004408F6" w:rsidRDefault="004408F6" w:rsidP="00012282">
      <w:pPr>
        <w:rPr>
          <w:rtl/>
        </w:rPr>
      </w:pPr>
      <w:r>
        <w:rPr>
          <w:rtl/>
        </w:rPr>
        <w:t>ולדימיר בליאק</w:t>
      </w:r>
      <w:r>
        <w:rPr>
          <w:rtl/>
        </w:rPr>
        <w:tab/>
      </w:r>
      <w:r>
        <w:rPr>
          <w:rtl/>
        </w:rPr>
        <w:tab/>
        <w:t xml:space="preserve">–   </w:t>
      </w:r>
      <w:r>
        <w:rPr>
          <w:rFonts w:hint="cs"/>
          <w:rtl/>
        </w:rPr>
        <w:t>אינו נוכח</w:t>
      </w:r>
    </w:p>
    <w:p w:rsidR="004408F6" w:rsidRDefault="004408F6" w:rsidP="00012282">
      <w:pPr>
        <w:rPr>
          <w:rtl/>
        </w:rPr>
      </w:pPr>
      <w:r>
        <w:rPr>
          <w:rtl/>
        </w:rPr>
        <w:t>מירב בן ארי</w:t>
      </w:r>
      <w:r>
        <w:rPr>
          <w:rtl/>
        </w:rPr>
        <w:tab/>
      </w:r>
      <w:r>
        <w:rPr>
          <w:rtl/>
        </w:rPr>
        <w:tab/>
        <w:t xml:space="preserve">–   </w:t>
      </w:r>
      <w:r>
        <w:rPr>
          <w:rFonts w:hint="cs"/>
          <w:rtl/>
        </w:rPr>
        <w:t>אינה נוכחת</w:t>
      </w:r>
    </w:p>
    <w:p w:rsidR="004408F6" w:rsidRDefault="004408F6" w:rsidP="00012282">
      <w:pPr>
        <w:rPr>
          <w:rtl/>
        </w:rPr>
      </w:pPr>
      <w:r>
        <w:rPr>
          <w:rtl/>
        </w:rPr>
        <w:t>רם בן ברק</w:t>
      </w:r>
      <w:r>
        <w:rPr>
          <w:rtl/>
        </w:rPr>
        <w:tab/>
      </w:r>
      <w:r>
        <w:rPr>
          <w:rtl/>
        </w:rPr>
        <w:tab/>
        <w:t xml:space="preserve">–   </w:t>
      </w:r>
      <w:r>
        <w:rPr>
          <w:rFonts w:hint="cs"/>
          <w:rtl/>
        </w:rPr>
        <w:t>אינו נוכח</w:t>
      </w:r>
    </w:p>
    <w:p w:rsidR="004408F6" w:rsidRDefault="004408F6" w:rsidP="00012282">
      <w:pPr>
        <w:rPr>
          <w:rtl/>
        </w:rPr>
      </w:pPr>
      <w:r>
        <w:rPr>
          <w:rtl/>
        </w:rPr>
        <w:t>איתמר בן גביר</w:t>
      </w:r>
      <w:r>
        <w:rPr>
          <w:rtl/>
        </w:rPr>
        <w:tab/>
      </w:r>
      <w:r>
        <w:rPr>
          <w:rtl/>
        </w:rPr>
        <w:tab/>
        <w:t xml:space="preserve">–   </w:t>
      </w:r>
      <w:r>
        <w:rPr>
          <w:rFonts w:hint="cs"/>
          <w:rtl/>
        </w:rPr>
        <w:t>אינו נוכח</w:t>
      </w:r>
    </w:p>
    <w:p w:rsidR="004408F6" w:rsidRDefault="004408F6" w:rsidP="00012282">
      <w:pPr>
        <w:rPr>
          <w:rtl/>
        </w:rPr>
      </w:pPr>
      <w:r>
        <w:rPr>
          <w:rtl/>
        </w:rPr>
        <w:t>יואב בן צור</w:t>
      </w:r>
      <w:r>
        <w:rPr>
          <w:rtl/>
        </w:rPr>
        <w:tab/>
      </w:r>
      <w:r>
        <w:rPr>
          <w:rtl/>
        </w:rPr>
        <w:tab/>
        <w:t xml:space="preserve">–   </w:t>
      </w:r>
      <w:r>
        <w:rPr>
          <w:rFonts w:hint="cs"/>
          <w:rtl/>
        </w:rPr>
        <w:t>אינו נוכח</w:t>
      </w:r>
    </w:p>
    <w:p w:rsidR="004408F6" w:rsidRDefault="004408F6" w:rsidP="00012282">
      <w:pPr>
        <w:rPr>
          <w:rtl/>
        </w:rPr>
      </w:pPr>
      <w:r>
        <w:rPr>
          <w:rtl/>
        </w:rPr>
        <w:t>נפתלי בנט</w:t>
      </w:r>
      <w:r>
        <w:rPr>
          <w:rtl/>
        </w:rPr>
        <w:tab/>
      </w:r>
      <w:r>
        <w:rPr>
          <w:rtl/>
        </w:rPr>
        <w:tab/>
        <w:t xml:space="preserve">–   </w:t>
      </w:r>
      <w:r>
        <w:rPr>
          <w:rFonts w:hint="cs"/>
          <w:rtl/>
        </w:rPr>
        <w:t>אינו נוכח</w:t>
      </w:r>
    </w:p>
    <w:p w:rsidR="004408F6" w:rsidRDefault="004408F6" w:rsidP="00012282">
      <w:pPr>
        <w:rPr>
          <w:rtl/>
        </w:rPr>
      </w:pPr>
      <w:r>
        <w:rPr>
          <w:rtl/>
        </w:rPr>
        <w:t>אלינה ברדץ' יאלוב</w:t>
      </w:r>
      <w:r>
        <w:rPr>
          <w:rtl/>
        </w:rPr>
        <w:tab/>
        <w:t xml:space="preserve">–   </w:t>
      </w:r>
      <w:r>
        <w:rPr>
          <w:rFonts w:hint="cs"/>
          <w:rtl/>
        </w:rPr>
        <w:t>אינה נוכחת</w:t>
      </w:r>
    </w:p>
    <w:p w:rsidR="004408F6" w:rsidRDefault="004408F6" w:rsidP="00012282">
      <w:pPr>
        <w:rPr>
          <w:rtl/>
        </w:rPr>
      </w:pPr>
      <w:r>
        <w:rPr>
          <w:rtl/>
        </w:rPr>
        <w:t>קרן ברק</w:t>
      </w:r>
      <w:r>
        <w:rPr>
          <w:rtl/>
        </w:rPr>
        <w:tab/>
      </w:r>
      <w:r>
        <w:rPr>
          <w:rtl/>
        </w:rPr>
        <w:tab/>
      </w:r>
      <w:r>
        <w:rPr>
          <w:rtl/>
        </w:rPr>
        <w:tab/>
        <w:t xml:space="preserve">–   </w:t>
      </w:r>
      <w:r>
        <w:rPr>
          <w:rFonts w:hint="cs"/>
          <w:rtl/>
        </w:rPr>
        <w:t>אינה נוכחת</w:t>
      </w:r>
    </w:p>
    <w:p w:rsidR="004408F6" w:rsidRDefault="004408F6" w:rsidP="00012282">
      <w:pPr>
        <w:rPr>
          <w:rtl/>
        </w:rPr>
      </w:pPr>
      <w:r>
        <w:rPr>
          <w:rtl/>
        </w:rPr>
        <w:t>ניר ברקת</w:t>
      </w:r>
      <w:r>
        <w:rPr>
          <w:rtl/>
        </w:rPr>
        <w:tab/>
      </w:r>
      <w:r>
        <w:rPr>
          <w:rtl/>
        </w:rPr>
        <w:tab/>
        <w:t xml:space="preserve">–   </w:t>
      </w:r>
      <w:r>
        <w:rPr>
          <w:rFonts w:hint="cs"/>
          <w:rtl/>
        </w:rPr>
        <w:t>אינו נוכח</w:t>
      </w:r>
    </w:p>
    <w:p w:rsidR="004408F6" w:rsidRDefault="004408F6" w:rsidP="00012282">
      <w:pPr>
        <w:rPr>
          <w:rtl/>
        </w:rPr>
      </w:pPr>
      <w:r>
        <w:rPr>
          <w:rtl/>
        </w:rPr>
        <w:t>יאיר גולן</w:t>
      </w:r>
      <w:r>
        <w:rPr>
          <w:rtl/>
        </w:rPr>
        <w:tab/>
      </w:r>
      <w:r>
        <w:rPr>
          <w:rtl/>
        </w:rPr>
        <w:tab/>
      </w:r>
      <w:r>
        <w:rPr>
          <w:rtl/>
        </w:rPr>
        <w:tab/>
        <w:t xml:space="preserve">–   </w:t>
      </w:r>
      <w:r>
        <w:rPr>
          <w:rFonts w:hint="cs"/>
          <w:rtl/>
        </w:rPr>
        <w:t>נגד</w:t>
      </w:r>
    </w:p>
    <w:p w:rsidR="004408F6" w:rsidRDefault="004408F6" w:rsidP="00012282">
      <w:pPr>
        <w:rPr>
          <w:rtl/>
        </w:rPr>
      </w:pPr>
      <w:r>
        <w:rPr>
          <w:rtl/>
        </w:rPr>
        <w:t>מאי גולן</w:t>
      </w:r>
      <w:r>
        <w:rPr>
          <w:rtl/>
        </w:rPr>
        <w:tab/>
      </w:r>
      <w:r>
        <w:rPr>
          <w:rtl/>
        </w:rPr>
        <w:tab/>
      </w:r>
      <w:r>
        <w:rPr>
          <w:rtl/>
        </w:rPr>
        <w:tab/>
        <w:t xml:space="preserve">–   </w:t>
      </w:r>
      <w:r>
        <w:rPr>
          <w:rFonts w:hint="cs"/>
          <w:rtl/>
        </w:rPr>
        <w:t>אינה נוכחת</w:t>
      </w:r>
    </w:p>
    <w:p w:rsidR="004408F6" w:rsidRDefault="004408F6" w:rsidP="00012282">
      <w:pPr>
        <w:rPr>
          <w:rtl/>
        </w:rPr>
      </w:pPr>
      <w:r>
        <w:rPr>
          <w:rtl/>
        </w:rPr>
        <w:t>איתן גינזבורג</w:t>
      </w:r>
      <w:r>
        <w:rPr>
          <w:rtl/>
        </w:rPr>
        <w:tab/>
      </w:r>
      <w:r>
        <w:rPr>
          <w:rtl/>
        </w:rPr>
        <w:tab/>
        <w:t xml:space="preserve">–   </w:t>
      </w:r>
      <w:r>
        <w:rPr>
          <w:rFonts w:hint="cs"/>
          <w:rtl/>
        </w:rPr>
        <w:t>אינו נוכח</w:t>
      </w:r>
    </w:p>
    <w:p w:rsidR="004408F6" w:rsidRDefault="004408F6" w:rsidP="00012282">
      <w:pPr>
        <w:rPr>
          <w:rtl/>
        </w:rPr>
      </w:pPr>
      <w:r>
        <w:rPr>
          <w:rtl/>
        </w:rPr>
        <w:t>יואב גלנט</w:t>
      </w:r>
      <w:r>
        <w:rPr>
          <w:rtl/>
        </w:rPr>
        <w:tab/>
      </w:r>
      <w:r>
        <w:rPr>
          <w:rtl/>
        </w:rPr>
        <w:tab/>
        <w:t xml:space="preserve">–   </w:t>
      </w:r>
      <w:r>
        <w:rPr>
          <w:rFonts w:hint="cs"/>
          <w:rtl/>
        </w:rPr>
        <w:t>אינו נוכח</w:t>
      </w:r>
    </w:p>
    <w:p w:rsidR="004408F6" w:rsidRDefault="004408F6" w:rsidP="00012282">
      <w:pPr>
        <w:rPr>
          <w:rtl/>
        </w:rPr>
      </w:pPr>
      <w:r>
        <w:rPr>
          <w:rtl/>
        </w:rPr>
        <w:t>גילה גמליאל</w:t>
      </w:r>
      <w:r>
        <w:rPr>
          <w:rtl/>
        </w:rPr>
        <w:tab/>
      </w:r>
      <w:r>
        <w:rPr>
          <w:rtl/>
        </w:rPr>
        <w:tab/>
        <w:t xml:space="preserve">–  </w:t>
      </w:r>
      <w:r>
        <w:rPr>
          <w:rFonts w:hint="cs"/>
          <w:rtl/>
        </w:rPr>
        <w:t xml:space="preserve"> אינה נוכחת</w:t>
      </w:r>
      <w:r>
        <w:rPr>
          <w:rtl/>
        </w:rPr>
        <w:t xml:space="preserve"> </w:t>
      </w:r>
    </w:p>
    <w:p w:rsidR="004408F6" w:rsidRDefault="004408F6" w:rsidP="00012282">
      <w:pPr>
        <w:rPr>
          <w:rtl/>
        </w:rPr>
      </w:pPr>
      <w:r>
        <w:rPr>
          <w:rtl/>
        </w:rPr>
        <w:t>מאזן גנאים</w:t>
      </w:r>
      <w:r>
        <w:rPr>
          <w:rtl/>
        </w:rPr>
        <w:tab/>
      </w:r>
      <w:r>
        <w:rPr>
          <w:rtl/>
        </w:rPr>
        <w:tab/>
        <w:t xml:space="preserve">–   </w:t>
      </w:r>
      <w:r>
        <w:rPr>
          <w:rFonts w:hint="cs"/>
          <w:rtl/>
        </w:rPr>
        <w:t>נגד</w:t>
      </w:r>
    </w:p>
    <w:p w:rsidR="004408F6" w:rsidRDefault="004408F6" w:rsidP="00012282">
      <w:pPr>
        <w:rPr>
          <w:rtl/>
        </w:rPr>
      </w:pPr>
      <w:r>
        <w:rPr>
          <w:rtl/>
        </w:rPr>
        <w:t>בנימין גנץ</w:t>
      </w:r>
      <w:r>
        <w:rPr>
          <w:rtl/>
        </w:rPr>
        <w:tab/>
      </w:r>
      <w:r>
        <w:rPr>
          <w:rtl/>
        </w:rPr>
        <w:tab/>
        <w:t xml:space="preserve">–   </w:t>
      </w:r>
      <w:r>
        <w:rPr>
          <w:rFonts w:hint="cs"/>
          <w:rtl/>
        </w:rPr>
        <w:t>אינו נוכח</w:t>
      </w:r>
    </w:p>
    <w:p w:rsidR="004408F6" w:rsidRDefault="004408F6" w:rsidP="00012282">
      <w:pPr>
        <w:rPr>
          <w:rtl/>
        </w:rPr>
      </w:pPr>
      <w:r>
        <w:rPr>
          <w:rtl/>
        </w:rPr>
        <w:t>משה גפני</w:t>
      </w:r>
      <w:r>
        <w:rPr>
          <w:rtl/>
        </w:rPr>
        <w:tab/>
      </w:r>
      <w:r>
        <w:rPr>
          <w:rtl/>
        </w:rPr>
        <w:tab/>
        <w:t xml:space="preserve">–   </w:t>
      </w:r>
      <w:r>
        <w:rPr>
          <w:rFonts w:hint="cs"/>
          <w:rtl/>
        </w:rPr>
        <w:t>אינו נוכח</w:t>
      </w:r>
    </w:p>
    <w:p w:rsidR="004408F6" w:rsidRDefault="004408F6" w:rsidP="00012282">
      <w:pPr>
        <w:rPr>
          <w:rtl/>
        </w:rPr>
      </w:pPr>
      <w:r>
        <w:rPr>
          <w:rtl/>
        </w:rPr>
        <w:t>סימון דוידסון</w:t>
      </w:r>
      <w:r>
        <w:rPr>
          <w:rtl/>
        </w:rPr>
        <w:tab/>
      </w:r>
      <w:r>
        <w:rPr>
          <w:rtl/>
        </w:rPr>
        <w:tab/>
        <w:t xml:space="preserve">–   </w:t>
      </w:r>
      <w:r>
        <w:rPr>
          <w:rFonts w:hint="cs"/>
          <w:rtl/>
        </w:rPr>
        <w:t>נגד</w:t>
      </w:r>
    </w:p>
    <w:p w:rsidR="004408F6" w:rsidRDefault="004408F6" w:rsidP="00012282">
      <w:pPr>
        <w:rPr>
          <w:rtl/>
        </w:rPr>
      </w:pPr>
      <w:r>
        <w:rPr>
          <w:rtl/>
        </w:rPr>
        <w:t>אבי דיכטר</w:t>
      </w:r>
      <w:r>
        <w:rPr>
          <w:rtl/>
        </w:rPr>
        <w:tab/>
      </w:r>
      <w:r>
        <w:rPr>
          <w:rtl/>
        </w:rPr>
        <w:tab/>
        <w:t xml:space="preserve">–   </w:t>
      </w:r>
      <w:r>
        <w:rPr>
          <w:rFonts w:hint="cs"/>
          <w:rtl/>
        </w:rPr>
        <w:t>אינו נוכח</w:t>
      </w:r>
    </w:p>
    <w:p w:rsidR="004408F6" w:rsidRDefault="004408F6" w:rsidP="00012282">
      <w:pPr>
        <w:rPr>
          <w:rtl/>
        </w:rPr>
      </w:pPr>
      <w:r>
        <w:rPr>
          <w:rtl/>
        </w:rPr>
        <w:t>גלית דיסטל אטבריאן</w:t>
      </w:r>
      <w:r>
        <w:rPr>
          <w:rtl/>
        </w:rPr>
        <w:tab/>
        <w:t xml:space="preserve">–   </w:t>
      </w:r>
      <w:r>
        <w:rPr>
          <w:rFonts w:hint="cs"/>
          <w:rtl/>
        </w:rPr>
        <w:t>אינה נוכחת</w:t>
      </w:r>
    </w:p>
    <w:p w:rsidR="004408F6" w:rsidRDefault="004408F6" w:rsidP="00012282">
      <w:pPr>
        <w:rPr>
          <w:rtl/>
        </w:rPr>
      </w:pPr>
      <w:r>
        <w:rPr>
          <w:rtl/>
        </w:rPr>
        <w:t>אריה מכלוף דרעי</w:t>
      </w:r>
      <w:r>
        <w:rPr>
          <w:rtl/>
        </w:rPr>
        <w:tab/>
        <w:t xml:space="preserve">–   </w:t>
      </w:r>
      <w:r>
        <w:rPr>
          <w:rFonts w:hint="cs"/>
          <w:rtl/>
        </w:rPr>
        <w:t>אינו נוכח</w:t>
      </w:r>
    </w:p>
    <w:p w:rsidR="004408F6" w:rsidRDefault="004408F6" w:rsidP="00012282">
      <w:pPr>
        <w:rPr>
          <w:rtl/>
        </w:rPr>
      </w:pPr>
      <w:r>
        <w:rPr>
          <w:rtl/>
        </w:rPr>
        <w:t>צבי האוזר</w:t>
      </w:r>
      <w:r>
        <w:rPr>
          <w:rtl/>
        </w:rPr>
        <w:tab/>
      </w:r>
      <w:r>
        <w:rPr>
          <w:rtl/>
        </w:rPr>
        <w:tab/>
        <w:t xml:space="preserve">–   </w:t>
      </w:r>
      <w:r>
        <w:rPr>
          <w:rFonts w:hint="cs"/>
          <w:rtl/>
        </w:rPr>
        <w:t>נגד</w:t>
      </w:r>
    </w:p>
    <w:p w:rsidR="004408F6" w:rsidRDefault="004408F6" w:rsidP="00012282">
      <w:pPr>
        <w:rPr>
          <w:rtl/>
        </w:rPr>
      </w:pPr>
      <w:r>
        <w:rPr>
          <w:rtl/>
        </w:rPr>
        <w:t>צחי הנגבי</w:t>
      </w:r>
      <w:r>
        <w:rPr>
          <w:rtl/>
        </w:rPr>
        <w:tab/>
      </w:r>
      <w:r>
        <w:rPr>
          <w:rtl/>
        </w:rPr>
        <w:tab/>
        <w:t xml:space="preserve">–   </w:t>
      </w:r>
      <w:r>
        <w:rPr>
          <w:rFonts w:hint="cs"/>
          <w:rtl/>
        </w:rPr>
        <w:t>אינו נוכח</w:t>
      </w:r>
    </w:p>
    <w:p w:rsidR="004408F6" w:rsidRDefault="004408F6" w:rsidP="00012282">
      <w:pPr>
        <w:rPr>
          <w:rtl/>
        </w:rPr>
      </w:pPr>
      <w:r>
        <w:rPr>
          <w:rtl/>
        </w:rPr>
        <w:t>שרן מרים השכל</w:t>
      </w:r>
      <w:r>
        <w:rPr>
          <w:rtl/>
        </w:rPr>
        <w:tab/>
      </w:r>
      <w:r>
        <w:rPr>
          <w:rtl/>
        </w:rPr>
        <w:tab/>
        <w:t xml:space="preserve">–   </w:t>
      </w:r>
      <w:r>
        <w:rPr>
          <w:rFonts w:hint="cs"/>
          <w:rtl/>
        </w:rPr>
        <w:t>אינה נוכחת</w:t>
      </w:r>
    </w:p>
    <w:p w:rsidR="004408F6" w:rsidRDefault="004408F6" w:rsidP="00012282">
      <w:pPr>
        <w:rPr>
          <w:rtl/>
        </w:rPr>
      </w:pPr>
      <w:r>
        <w:rPr>
          <w:rtl/>
        </w:rPr>
        <w:t>מיכל וולדיגר</w:t>
      </w:r>
      <w:r>
        <w:rPr>
          <w:rtl/>
        </w:rPr>
        <w:tab/>
      </w:r>
      <w:r>
        <w:rPr>
          <w:rtl/>
        </w:rPr>
        <w:tab/>
        <w:t xml:space="preserve">–   </w:t>
      </w:r>
      <w:r>
        <w:rPr>
          <w:rFonts w:hint="cs"/>
          <w:rtl/>
        </w:rPr>
        <w:t>בעד</w:t>
      </w:r>
    </w:p>
    <w:p w:rsidR="004408F6" w:rsidRDefault="004408F6" w:rsidP="00012282">
      <w:pPr>
        <w:rPr>
          <w:rtl/>
        </w:rPr>
      </w:pPr>
      <w:r>
        <w:rPr>
          <w:rtl/>
        </w:rPr>
        <w:t>רות וסרמן לנדה</w:t>
      </w:r>
      <w:r>
        <w:rPr>
          <w:rtl/>
        </w:rPr>
        <w:tab/>
      </w:r>
      <w:r>
        <w:rPr>
          <w:rtl/>
        </w:rPr>
        <w:tab/>
        <w:t xml:space="preserve">–   </w:t>
      </w:r>
      <w:r>
        <w:rPr>
          <w:rFonts w:hint="cs"/>
          <w:rtl/>
        </w:rPr>
        <w:t>אינה נוכחת</w:t>
      </w:r>
    </w:p>
    <w:p w:rsidR="004408F6" w:rsidRDefault="004408F6" w:rsidP="00012282">
      <w:pPr>
        <w:rPr>
          <w:rtl/>
        </w:rPr>
      </w:pPr>
      <w:r>
        <w:rPr>
          <w:rtl/>
        </w:rPr>
        <w:t>מכלוף מיקי זוהר</w:t>
      </w:r>
      <w:r>
        <w:rPr>
          <w:rtl/>
        </w:rPr>
        <w:tab/>
      </w:r>
      <w:r>
        <w:rPr>
          <w:rtl/>
        </w:rPr>
        <w:tab/>
        <w:t xml:space="preserve">–   </w:t>
      </w:r>
      <w:r>
        <w:rPr>
          <w:rFonts w:hint="cs"/>
          <w:rtl/>
        </w:rPr>
        <w:t>בעד</w:t>
      </w:r>
    </w:p>
    <w:p w:rsidR="004408F6" w:rsidRDefault="004408F6" w:rsidP="00012282">
      <w:pPr>
        <w:rPr>
          <w:rtl/>
        </w:rPr>
      </w:pPr>
      <w:r>
        <w:rPr>
          <w:rtl/>
        </w:rPr>
        <w:t>אימאן ח'טיב יאסין</w:t>
      </w:r>
      <w:r>
        <w:rPr>
          <w:rtl/>
        </w:rPr>
        <w:tab/>
        <w:t xml:space="preserve">–   </w:t>
      </w:r>
      <w:r>
        <w:rPr>
          <w:rFonts w:hint="cs"/>
          <w:rtl/>
        </w:rPr>
        <w:t>אינה נוכחת</w:t>
      </w:r>
    </w:p>
    <w:p w:rsidR="004408F6" w:rsidRDefault="004408F6" w:rsidP="00012282">
      <w:pPr>
        <w:rPr>
          <w:rtl/>
        </w:rPr>
      </w:pPr>
      <w:r>
        <w:rPr>
          <w:rtl/>
        </w:rPr>
        <w:t>ווליד טאהא</w:t>
      </w:r>
      <w:r>
        <w:rPr>
          <w:rtl/>
        </w:rPr>
        <w:tab/>
      </w:r>
      <w:r>
        <w:rPr>
          <w:rtl/>
        </w:rPr>
        <w:tab/>
        <w:t xml:space="preserve">–   </w:t>
      </w:r>
      <w:r>
        <w:rPr>
          <w:rFonts w:hint="cs"/>
          <w:rtl/>
        </w:rPr>
        <w:t>אינו נוכח</w:t>
      </w:r>
    </w:p>
    <w:p w:rsidR="004408F6" w:rsidRDefault="004408F6" w:rsidP="00012282">
      <w:pPr>
        <w:rPr>
          <w:rtl/>
        </w:rPr>
      </w:pPr>
      <w:r>
        <w:rPr>
          <w:rtl/>
        </w:rPr>
        <w:t>בועז טופורובסקי</w:t>
      </w:r>
      <w:r>
        <w:rPr>
          <w:rtl/>
        </w:rPr>
        <w:tab/>
      </w:r>
      <w:r>
        <w:rPr>
          <w:rtl/>
        </w:rPr>
        <w:tab/>
        <w:t xml:space="preserve">–   </w:t>
      </w:r>
      <w:r>
        <w:rPr>
          <w:rFonts w:hint="cs"/>
          <w:rtl/>
        </w:rPr>
        <w:t>אינו נוכח</w:t>
      </w:r>
    </w:p>
    <w:p w:rsidR="004408F6" w:rsidRDefault="004408F6" w:rsidP="00012282">
      <w:pPr>
        <w:rPr>
          <w:rtl/>
        </w:rPr>
      </w:pPr>
      <w:r>
        <w:rPr>
          <w:rtl/>
        </w:rPr>
        <w:t>משה טור פז</w:t>
      </w:r>
      <w:r>
        <w:rPr>
          <w:rtl/>
        </w:rPr>
        <w:tab/>
      </w:r>
      <w:r>
        <w:rPr>
          <w:rtl/>
        </w:rPr>
        <w:tab/>
        <w:t xml:space="preserve">–   </w:t>
      </w:r>
      <w:r>
        <w:rPr>
          <w:rFonts w:hint="cs"/>
          <w:rtl/>
        </w:rPr>
        <w:t>נגד</w:t>
      </w:r>
    </w:p>
    <w:p w:rsidR="004408F6" w:rsidRDefault="004408F6" w:rsidP="00012282">
      <w:pPr>
        <w:rPr>
          <w:rtl/>
        </w:rPr>
      </w:pPr>
      <w:r>
        <w:rPr>
          <w:rtl/>
        </w:rPr>
        <w:t>אחמד טיבי</w:t>
      </w:r>
      <w:r>
        <w:rPr>
          <w:rtl/>
        </w:rPr>
        <w:tab/>
      </w:r>
      <w:r>
        <w:rPr>
          <w:rtl/>
        </w:rPr>
        <w:tab/>
        <w:t xml:space="preserve">–   </w:t>
      </w:r>
      <w:r>
        <w:rPr>
          <w:rFonts w:hint="cs"/>
          <w:rtl/>
        </w:rPr>
        <w:t>אינו נוכח</w:t>
      </w:r>
    </w:p>
    <w:p w:rsidR="004408F6" w:rsidRDefault="004408F6" w:rsidP="00012282">
      <w:pPr>
        <w:rPr>
          <w:rtl/>
        </w:rPr>
      </w:pPr>
      <w:r>
        <w:rPr>
          <w:rtl/>
        </w:rPr>
        <w:t>אלון טל</w:t>
      </w:r>
      <w:r>
        <w:rPr>
          <w:rtl/>
        </w:rPr>
        <w:tab/>
      </w:r>
      <w:r>
        <w:rPr>
          <w:rtl/>
        </w:rPr>
        <w:tab/>
      </w:r>
      <w:r>
        <w:rPr>
          <w:rtl/>
        </w:rPr>
        <w:tab/>
        <w:t xml:space="preserve">–   </w:t>
      </w:r>
      <w:r>
        <w:rPr>
          <w:rFonts w:hint="cs"/>
          <w:rtl/>
        </w:rPr>
        <w:t>אינו נוכח</w:t>
      </w:r>
    </w:p>
    <w:p w:rsidR="004408F6" w:rsidRDefault="004408F6" w:rsidP="00012282">
      <w:pPr>
        <w:rPr>
          <w:rtl/>
        </w:rPr>
      </w:pPr>
      <w:r>
        <w:rPr>
          <w:rtl/>
        </w:rPr>
        <w:t>דסטה גדי יברקן</w:t>
      </w:r>
      <w:r>
        <w:rPr>
          <w:rtl/>
        </w:rPr>
        <w:tab/>
      </w:r>
      <w:r>
        <w:rPr>
          <w:rtl/>
        </w:rPr>
        <w:tab/>
        <w:t xml:space="preserve">–   </w:t>
      </w:r>
      <w:r>
        <w:rPr>
          <w:rFonts w:hint="cs"/>
          <w:rtl/>
        </w:rPr>
        <w:t>אינו נוכח</w:t>
      </w:r>
    </w:p>
    <w:p w:rsidR="004408F6" w:rsidRDefault="004408F6" w:rsidP="00012282">
      <w:pPr>
        <w:rPr>
          <w:rtl/>
        </w:rPr>
      </w:pPr>
      <w:r>
        <w:rPr>
          <w:rtl/>
        </w:rPr>
        <w:t>מאיר יצחק</w:t>
      </w:r>
      <w:r>
        <w:rPr>
          <w:rFonts w:hint="cs"/>
          <w:rtl/>
        </w:rPr>
        <w:t xml:space="preserve"> </w:t>
      </w:r>
      <w:r>
        <w:rPr>
          <w:rtl/>
        </w:rPr>
        <w:t>הלוי</w:t>
      </w:r>
      <w:r>
        <w:rPr>
          <w:rtl/>
        </w:rPr>
        <w:tab/>
      </w:r>
      <w:r>
        <w:rPr>
          <w:rtl/>
        </w:rPr>
        <w:tab/>
        <w:t xml:space="preserve">–   </w:t>
      </w:r>
      <w:r>
        <w:rPr>
          <w:rFonts w:hint="cs"/>
          <w:rtl/>
        </w:rPr>
        <w:t>אינו נוכח</w:t>
      </w:r>
    </w:p>
    <w:p w:rsidR="004408F6" w:rsidRDefault="004408F6" w:rsidP="00012282">
      <w:pPr>
        <w:rPr>
          <w:rtl/>
        </w:rPr>
      </w:pPr>
      <w:r>
        <w:rPr>
          <w:rtl/>
        </w:rPr>
        <w:t>אלי כהן</w:t>
      </w:r>
      <w:r>
        <w:rPr>
          <w:rtl/>
        </w:rPr>
        <w:tab/>
      </w:r>
      <w:r>
        <w:rPr>
          <w:rtl/>
        </w:rPr>
        <w:tab/>
      </w:r>
      <w:r>
        <w:rPr>
          <w:rtl/>
        </w:rPr>
        <w:tab/>
        <w:t xml:space="preserve">–   </w:t>
      </w:r>
      <w:r>
        <w:rPr>
          <w:rFonts w:hint="cs"/>
          <w:rtl/>
        </w:rPr>
        <w:t>אינו נוכח</w:t>
      </w:r>
    </w:p>
    <w:p w:rsidR="004408F6" w:rsidRDefault="004408F6" w:rsidP="00012282">
      <w:pPr>
        <w:rPr>
          <w:rtl/>
        </w:rPr>
      </w:pPr>
      <w:r>
        <w:rPr>
          <w:rtl/>
        </w:rPr>
        <w:t>מאיר כהן</w:t>
      </w:r>
      <w:r>
        <w:rPr>
          <w:rtl/>
        </w:rPr>
        <w:tab/>
      </w:r>
      <w:r>
        <w:rPr>
          <w:rtl/>
        </w:rPr>
        <w:tab/>
        <w:t xml:space="preserve">–   </w:t>
      </w:r>
      <w:r>
        <w:rPr>
          <w:rFonts w:hint="cs"/>
          <w:rtl/>
        </w:rPr>
        <w:t>אינו נוכח</w:t>
      </w:r>
    </w:p>
    <w:p w:rsidR="004408F6" w:rsidRDefault="004408F6" w:rsidP="00012282">
      <w:pPr>
        <w:rPr>
          <w:rtl/>
        </w:rPr>
      </w:pPr>
      <w:r>
        <w:rPr>
          <w:rtl/>
        </w:rPr>
        <w:t>יום טוב חי כלפון</w:t>
      </w:r>
      <w:r>
        <w:rPr>
          <w:rtl/>
        </w:rPr>
        <w:tab/>
      </w:r>
      <w:r>
        <w:rPr>
          <w:rtl/>
        </w:rPr>
        <w:tab/>
        <w:t xml:space="preserve">–   </w:t>
      </w:r>
      <w:r>
        <w:rPr>
          <w:rFonts w:hint="cs"/>
          <w:rtl/>
        </w:rPr>
        <w:t>אינו נוכח</w:t>
      </w:r>
    </w:p>
    <w:p w:rsidR="004408F6" w:rsidRDefault="004408F6" w:rsidP="00012282">
      <w:pPr>
        <w:rPr>
          <w:rtl/>
        </w:rPr>
      </w:pPr>
      <w:r>
        <w:rPr>
          <w:rtl/>
        </w:rPr>
        <w:t>עופר כסיף</w:t>
      </w:r>
      <w:r>
        <w:rPr>
          <w:rtl/>
        </w:rPr>
        <w:tab/>
      </w:r>
      <w:r>
        <w:rPr>
          <w:rtl/>
        </w:rPr>
        <w:tab/>
        <w:t xml:space="preserve">–   </w:t>
      </w:r>
      <w:r>
        <w:rPr>
          <w:rFonts w:hint="cs"/>
          <w:rtl/>
        </w:rPr>
        <w:t>אינו נוכח</w:t>
      </w:r>
    </w:p>
    <w:p w:rsidR="004408F6" w:rsidRDefault="004408F6" w:rsidP="00012282">
      <w:pPr>
        <w:rPr>
          <w:rtl/>
        </w:rPr>
      </w:pPr>
      <w:r>
        <w:rPr>
          <w:rtl/>
        </w:rPr>
        <w:t>אופיר כץ</w:t>
      </w:r>
      <w:r>
        <w:rPr>
          <w:rtl/>
        </w:rPr>
        <w:tab/>
      </w:r>
      <w:r>
        <w:rPr>
          <w:rtl/>
        </w:rPr>
        <w:tab/>
        <w:t xml:space="preserve">–   </w:t>
      </w:r>
      <w:r>
        <w:rPr>
          <w:rFonts w:hint="cs"/>
          <w:rtl/>
        </w:rPr>
        <w:t>אינו נוכח</w:t>
      </w:r>
    </w:p>
    <w:p w:rsidR="004408F6" w:rsidRDefault="004408F6" w:rsidP="00012282">
      <w:pPr>
        <w:rPr>
          <w:rtl/>
        </w:rPr>
      </w:pPr>
      <w:r>
        <w:rPr>
          <w:rtl/>
        </w:rPr>
        <w:t>חיים כץ</w:t>
      </w:r>
      <w:r>
        <w:rPr>
          <w:rtl/>
        </w:rPr>
        <w:tab/>
      </w:r>
      <w:r>
        <w:rPr>
          <w:rtl/>
        </w:rPr>
        <w:tab/>
      </w:r>
      <w:r>
        <w:rPr>
          <w:rtl/>
        </w:rPr>
        <w:tab/>
        <w:t xml:space="preserve">–   </w:t>
      </w:r>
      <w:r>
        <w:rPr>
          <w:rFonts w:hint="cs"/>
          <w:rtl/>
        </w:rPr>
        <w:t>אינו נוכח</w:t>
      </w:r>
    </w:p>
    <w:p w:rsidR="004408F6" w:rsidRDefault="004408F6" w:rsidP="00012282">
      <w:pPr>
        <w:rPr>
          <w:rtl/>
        </w:rPr>
      </w:pPr>
      <w:r>
        <w:rPr>
          <w:rtl/>
        </w:rPr>
        <w:t>ישראל כץ</w:t>
      </w:r>
      <w:r>
        <w:rPr>
          <w:rtl/>
        </w:rPr>
        <w:tab/>
      </w:r>
      <w:r>
        <w:rPr>
          <w:rtl/>
        </w:rPr>
        <w:tab/>
        <w:t xml:space="preserve">–   </w:t>
      </w:r>
      <w:r>
        <w:rPr>
          <w:rFonts w:hint="cs"/>
          <w:rtl/>
        </w:rPr>
        <w:t>אינו נוכח</w:t>
      </w:r>
    </w:p>
    <w:p w:rsidR="004408F6" w:rsidRDefault="004408F6" w:rsidP="00012282">
      <w:pPr>
        <w:rPr>
          <w:rtl/>
        </w:rPr>
      </w:pPr>
      <w:r>
        <w:rPr>
          <w:rtl/>
        </w:rPr>
        <w:t>רון כץ</w:t>
      </w:r>
      <w:r>
        <w:rPr>
          <w:rtl/>
        </w:rPr>
        <w:tab/>
      </w:r>
      <w:r>
        <w:rPr>
          <w:rtl/>
        </w:rPr>
        <w:tab/>
      </w:r>
      <w:r>
        <w:rPr>
          <w:rtl/>
        </w:rPr>
        <w:tab/>
        <w:t xml:space="preserve">–   </w:t>
      </w:r>
      <w:r>
        <w:rPr>
          <w:rFonts w:hint="cs"/>
          <w:rtl/>
        </w:rPr>
        <w:t>אינו נוכח</w:t>
      </w:r>
    </w:p>
    <w:p w:rsidR="004408F6" w:rsidRDefault="004408F6" w:rsidP="00012282">
      <w:pPr>
        <w:rPr>
          <w:rtl/>
        </w:rPr>
      </w:pPr>
      <w:r>
        <w:rPr>
          <w:rtl/>
        </w:rPr>
        <w:t>יוראי להב הרצנו</w:t>
      </w:r>
      <w:r>
        <w:rPr>
          <w:rtl/>
        </w:rPr>
        <w:tab/>
      </w:r>
      <w:r>
        <w:rPr>
          <w:rtl/>
        </w:rPr>
        <w:tab/>
        <w:t xml:space="preserve">–   </w:t>
      </w:r>
      <w:r>
        <w:rPr>
          <w:rFonts w:hint="cs"/>
          <w:rtl/>
        </w:rPr>
        <w:t>אינו נוכח</w:t>
      </w:r>
    </w:p>
    <w:p w:rsidR="004408F6" w:rsidRDefault="004408F6" w:rsidP="00012282">
      <w:pPr>
        <w:rPr>
          <w:rtl/>
        </w:rPr>
      </w:pPr>
      <w:r>
        <w:rPr>
          <w:rtl/>
        </w:rPr>
        <w:t>מיקי לוי</w:t>
      </w:r>
      <w:r>
        <w:rPr>
          <w:rtl/>
        </w:rPr>
        <w:tab/>
      </w:r>
      <w:r>
        <w:rPr>
          <w:rtl/>
        </w:rPr>
        <w:tab/>
      </w:r>
      <w:r>
        <w:rPr>
          <w:rtl/>
        </w:rPr>
        <w:tab/>
        <w:t xml:space="preserve">–   </w:t>
      </w:r>
      <w:r>
        <w:rPr>
          <w:rFonts w:hint="cs"/>
          <w:rtl/>
        </w:rPr>
        <w:t>אינו נוכח</w:t>
      </w:r>
    </w:p>
    <w:p w:rsidR="004408F6" w:rsidRDefault="004408F6" w:rsidP="00012282">
      <w:pPr>
        <w:rPr>
          <w:rtl/>
        </w:rPr>
      </w:pPr>
      <w:r>
        <w:rPr>
          <w:rtl/>
        </w:rPr>
        <w:t>אורלי לוי אבקסיס</w:t>
      </w:r>
      <w:r>
        <w:rPr>
          <w:rtl/>
        </w:rPr>
        <w:tab/>
        <w:t xml:space="preserve">–   </w:t>
      </w:r>
      <w:r>
        <w:rPr>
          <w:rFonts w:hint="cs"/>
          <w:rtl/>
        </w:rPr>
        <w:t>אינה נוכחת</w:t>
      </w:r>
    </w:p>
    <w:p w:rsidR="004408F6" w:rsidRDefault="004408F6" w:rsidP="00012282">
      <w:pPr>
        <w:rPr>
          <w:rtl/>
        </w:rPr>
      </w:pPr>
      <w:r>
        <w:rPr>
          <w:rtl/>
        </w:rPr>
        <w:t>יריב לוין</w:t>
      </w:r>
      <w:r>
        <w:rPr>
          <w:rtl/>
        </w:rPr>
        <w:tab/>
      </w:r>
      <w:r>
        <w:rPr>
          <w:rtl/>
        </w:rPr>
        <w:tab/>
      </w:r>
      <w:r>
        <w:rPr>
          <w:rtl/>
        </w:rPr>
        <w:tab/>
        <w:t xml:space="preserve">–   </w:t>
      </w:r>
      <w:r>
        <w:rPr>
          <w:rFonts w:hint="cs"/>
          <w:rtl/>
        </w:rPr>
        <w:t>אינו נוכח</w:t>
      </w:r>
    </w:p>
    <w:p w:rsidR="004408F6" w:rsidRDefault="004408F6" w:rsidP="00012282">
      <w:pPr>
        <w:rPr>
          <w:rtl/>
        </w:rPr>
      </w:pPr>
      <w:r>
        <w:rPr>
          <w:rtl/>
        </w:rPr>
        <w:t>נעמה לזימי</w:t>
      </w:r>
      <w:r>
        <w:rPr>
          <w:rtl/>
        </w:rPr>
        <w:tab/>
      </w:r>
      <w:r>
        <w:rPr>
          <w:rtl/>
        </w:rPr>
        <w:tab/>
        <w:t xml:space="preserve">–   </w:t>
      </w:r>
      <w:r>
        <w:rPr>
          <w:rFonts w:hint="cs"/>
          <w:rtl/>
        </w:rPr>
        <w:t>אינה נוכחת</w:t>
      </w:r>
    </w:p>
    <w:p w:rsidR="004408F6" w:rsidRDefault="004408F6" w:rsidP="00012282">
      <w:pPr>
        <w:rPr>
          <w:rtl/>
        </w:rPr>
      </w:pPr>
      <w:r>
        <w:rPr>
          <w:rtl/>
        </w:rPr>
        <w:t>יעקב ליצמן</w:t>
      </w:r>
      <w:r>
        <w:rPr>
          <w:rtl/>
        </w:rPr>
        <w:tab/>
      </w:r>
      <w:r>
        <w:rPr>
          <w:rtl/>
        </w:rPr>
        <w:tab/>
        <w:t xml:space="preserve">–   </w:t>
      </w:r>
      <w:r>
        <w:rPr>
          <w:rFonts w:hint="cs"/>
          <w:rtl/>
        </w:rPr>
        <w:t>אינו נוכח</w:t>
      </w:r>
    </w:p>
    <w:p w:rsidR="004408F6" w:rsidRDefault="004408F6" w:rsidP="00012282">
      <w:pPr>
        <w:rPr>
          <w:rtl/>
        </w:rPr>
      </w:pPr>
      <w:r>
        <w:rPr>
          <w:rtl/>
        </w:rPr>
        <w:t>גבי לסקי</w:t>
      </w:r>
      <w:r>
        <w:rPr>
          <w:rtl/>
        </w:rPr>
        <w:tab/>
      </w:r>
      <w:r>
        <w:rPr>
          <w:rtl/>
        </w:rPr>
        <w:tab/>
        <w:t xml:space="preserve">–   </w:t>
      </w:r>
      <w:r>
        <w:rPr>
          <w:rFonts w:hint="cs"/>
          <w:rtl/>
        </w:rPr>
        <w:t>נגד</w:t>
      </w:r>
    </w:p>
    <w:p w:rsidR="004408F6" w:rsidRDefault="004408F6" w:rsidP="00012282">
      <w:pPr>
        <w:rPr>
          <w:rtl/>
        </w:rPr>
      </w:pPr>
      <w:r>
        <w:rPr>
          <w:rtl/>
        </w:rPr>
        <w:t>יאיר לפיד</w:t>
      </w:r>
      <w:r>
        <w:rPr>
          <w:rtl/>
        </w:rPr>
        <w:tab/>
      </w:r>
      <w:r>
        <w:rPr>
          <w:rtl/>
        </w:rPr>
        <w:tab/>
        <w:t xml:space="preserve">–   </w:t>
      </w:r>
      <w:r>
        <w:rPr>
          <w:rFonts w:hint="cs"/>
          <w:rtl/>
        </w:rPr>
        <w:t>אינו נוכח</w:t>
      </w:r>
    </w:p>
    <w:p w:rsidR="004408F6" w:rsidRDefault="004408F6" w:rsidP="00012282">
      <w:pPr>
        <w:rPr>
          <w:rtl/>
        </w:rPr>
      </w:pPr>
      <w:r>
        <w:rPr>
          <w:rtl/>
        </w:rPr>
        <w:t>לימור מגן תלם</w:t>
      </w:r>
      <w:r>
        <w:rPr>
          <w:rtl/>
        </w:rPr>
        <w:tab/>
      </w:r>
      <w:r>
        <w:rPr>
          <w:rtl/>
        </w:rPr>
        <w:tab/>
        <w:t xml:space="preserve">–   </w:t>
      </w:r>
      <w:r>
        <w:rPr>
          <w:rFonts w:hint="cs"/>
          <w:rtl/>
        </w:rPr>
        <w:t>אינה נוכחת</w:t>
      </w:r>
    </w:p>
    <w:p w:rsidR="004408F6" w:rsidRDefault="004408F6" w:rsidP="00012282">
      <w:pPr>
        <w:rPr>
          <w:rtl/>
        </w:rPr>
      </w:pPr>
      <w:r>
        <w:rPr>
          <w:rtl/>
        </w:rPr>
        <w:t>אמילי חיה מואטי</w:t>
      </w:r>
      <w:r>
        <w:rPr>
          <w:rtl/>
        </w:rPr>
        <w:tab/>
      </w:r>
      <w:r>
        <w:rPr>
          <w:rtl/>
        </w:rPr>
        <w:tab/>
        <w:t xml:space="preserve">–   </w:t>
      </w:r>
      <w:r>
        <w:rPr>
          <w:rFonts w:hint="cs"/>
          <w:rtl/>
        </w:rPr>
        <w:t>נגד</w:t>
      </w:r>
    </w:p>
    <w:p w:rsidR="004408F6" w:rsidRDefault="004408F6" w:rsidP="00012282">
      <w:pPr>
        <w:rPr>
          <w:rtl/>
        </w:rPr>
      </w:pPr>
      <w:r>
        <w:rPr>
          <w:rtl/>
        </w:rPr>
        <w:t>פטין מולא</w:t>
      </w:r>
      <w:r>
        <w:rPr>
          <w:rtl/>
        </w:rPr>
        <w:tab/>
      </w:r>
      <w:r>
        <w:rPr>
          <w:rtl/>
        </w:rPr>
        <w:tab/>
        <w:t xml:space="preserve">–   </w:t>
      </w:r>
      <w:r>
        <w:rPr>
          <w:rFonts w:hint="cs"/>
          <w:rtl/>
        </w:rPr>
        <w:t>אינו נוכח</w:t>
      </w:r>
    </w:p>
    <w:p w:rsidR="004408F6" w:rsidRDefault="004408F6" w:rsidP="00012282">
      <w:pPr>
        <w:rPr>
          <w:rtl/>
        </w:rPr>
      </w:pPr>
      <w:r>
        <w:rPr>
          <w:rtl/>
        </w:rPr>
        <w:t>טטיאנה מזרסקי</w:t>
      </w:r>
      <w:r>
        <w:rPr>
          <w:rtl/>
        </w:rPr>
        <w:tab/>
      </w:r>
      <w:r>
        <w:rPr>
          <w:rtl/>
        </w:rPr>
        <w:tab/>
        <w:t xml:space="preserve">–   </w:t>
      </w:r>
      <w:r>
        <w:rPr>
          <w:rFonts w:hint="cs"/>
          <w:rtl/>
        </w:rPr>
        <w:t>אינה נוכחת</w:t>
      </w:r>
    </w:p>
    <w:p w:rsidR="004408F6" w:rsidRDefault="004408F6" w:rsidP="00012282">
      <w:pPr>
        <w:rPr>
          <w:rtl/>
        </w:rPr>
      </w:pPr>
      <w:r>
        <w:rPr>
          <w:rtl/>
        </w:rPr>
        <w:t>מרב מיכאלי</w:t>
      </w:r>
      <w:r>
        <w:rPr>
          <w:rtl/>
        </w:rPr>
        <w:tab/>
      </w:r>
      <w:r>
        <w:rPr>
          <w:rtl/>
        </w:rPr>
        <w:tab/>
        <w:t xml:space="preserve">–   </w:t>
      </w:r>
      <w:r>
        <w:rPr>
          <w:rFonts w:hint="cs"/>
          <w:rtl/>
        </w:rPr>
        <w:t>אינה נוכחת</w:t>
      </w:r>
    </w:p>
    <w:p w:rsidR="004408F6" w:rsidRDefault="004408F6" w:rsidP="00012282">
      <w:pPr>
        <w:rPr>
          <w:rtl/>
        </w:rPr>
      </w:pPr>
      <w:r>
        <w:rPr>
          <w:rtl/>
        </w:rPr>
        <w:t>יוליה מלינובסקי</w:t>
      </w:r>
      <w:r>
        <w:rPr>
          <w:rtl/>
        </w:rPr>
        <w:tab/>
      </w:r>
      <w:r>
        <w:rPr>
          <w:rtl/>
        </w:rPr>
        <w:tab/>
        <w:t xml:space="preserve">–   </w:t>
      </w:r>
      <w:r>
        <w:rPr>
          <w:rFonts w:hint="cs"/>
          <w:rtl/>
        </w:rPr>
        <w:t>נגד</w:t>
      </w:r>
    </w:p>
    <w:p w:rsidR="004408F6" w:rsidRDefault="004408F6" w:rsidP="00012282">
      <w:pPr>
        <w:rPr>
          <w:rtl/>
        </w:rPr>
      </w:pPr>
      <w:r>
        <w:rPr>
          <w:rtl/>
        </w:rPr>
        <w:t>מיכאל מלכיאלי</w:t>
      </w:r>
      <w:r>
        <w:rPr>
          <w:rtl/>
        </w:rPr>
        <w:tab/>
      </w:r>
      <w:r>
        <w:rPr>
          <w:rtl/>
        </w:rPr>
        <w:tab/>
        <w:t xml:space="preserve">–   </w:t>
      </w:r>
      <w:r>
        <w:rPr>
          <w:rFonts w:hint="cs"/>
          <w:rtl/>
        </w:rPr>
        <w:t>אינו נוכח</w:t>
      </w:r>
    </w:p>
    <w:p w:rsidR="004408F6" w:rsidRDefault="004408F6" w:rsidP="00012282">
      <w:pPr>
        <w:rPr>
          <w:rtl/>
        </w:rPr>
      </w:pPr>
      <w:r>
        <w:rPr>
          <w:rtl/>
        </w:rPr>
        <w:t>אבי מעוז</w:t>
      </w:r>
      <w:r>
        <w:rPr>
          <w:rtl/>
        </w:rPr>
        <w:tab/>
      </w:r>
      <w:r>
        <w:rPr>
          <w:rtl/>
        </w:rPr>
        <w:tab/>
        <w:t xml:space="preserve">–   </w:t>
      </w:r>
      <w:r>
        <w:rPr>
          <w:rFonts w:hint="cs"/>
          <w:rtl/>
        </w:rPr>
        <w:t>אינו נוכח</w:t>
      </w:r>
    </w:p>
    <w:p w:rsidR="004408F6" w:rsidRDefault="004408F6" w:rsidP="00012282">
      <w:pPr>
        <w:rPr>
          <w:rtl/>
        </w:rPr>
      </w:pPr>
      <w:r>
        <w:rPr>
          <w:rtl/>
        </w:rPr>
        <w:t>אורי מקלב</w:t>
      </w:r>
      <w:r>
        <w:rPr>
          <w:rtl/>
        </w:rPr>
        <w:tab/>
      </w:r>
      <w:r>
        <w:rPr>
          <w:rtl/>
        </w:rPr>
        <w:tab/>
        <w:t xml:space="preserve">–   </w:t>
      </w:r>
      <w:r>
        <w:rPr>
          <w:rFonts w:hint="cs"/>
          <w:rtl/>
        </w:rPr>
        <w:t>אינו נוכח</w:t>
      </w:r>
    </w:p>
    <w:p w:rsidR="004408F6" w:rsidRDefault="004408F6" w:rsidP="00012282">
      <w:pPr>
        <w:rPr>
          <w:rtl/>
        </w:rPr>
      </w:pPr>
      <w:r>
        <w:rPr>
          <w:rtl/>
        </w:rPr>
        <w:t>אבתיסאם מראענה</w:t>
      </w:r>
      <w:r>
        <w:rPr>
          <w:rtl/>
        </w:rPr>
        <w:tab/>
        <w:t xml:space="preserve">–   </w:t>
      </w:r>
      <w:r>
        <w:rPr>
          <w:rFonts w:hint="cs"/>
          <w:rtl/>
        </w:rPr>
        <w:t>נגד</w:t>
      </w:r>
    </w:p>
    <w:p w:rsidR="004408F6" w:rsidRDefault="004408F6" w:rsidP="00012282">
      <w:pPr>
        <w:rPr>
          <w:rtl/>
        </w:rPr>
      </w:pPr>
      <w:r>
        <w:rPr>
          <w:rtl/>
        </w:rPr>
        <w:t>יעקב מרגי</w:t>
      </w:r>
      <w:r>
        <w:rPr>
          <w:rtl/>
        </w:rPr>
        <w:tab/>
      </w:r>
      <w:r>
        <w:rPr>
          <w:rtl/>
        </w:rPr>
        <w:tab/>
        <w:t xml:space="preserve">–   </w:t>
      </w:r>
      <w:r>
        <w:rPr>
          <w:rFonts w:hint="cs"/>
          <w:rtl/>
        </w:rPr>
        <w:t>אינו נוכח</w:t>
      </w:r>
    </w:p>
    <w:p w:rsidR="004408F6" w:rsidRDefault="004408F6" w:rsidP="00012282">
      <w:pPr>
        <w:rPr>
          <w:rtl/>
        </w:rPr>
      </w:pPr>
      <w:r>
        <w:rPr>
          <w:rtl/>
        </w:rPr>
        <w:t>מופיד מרעי</w:t>
      </w:r>
      <w:r>
        <w:rPr>
          <w:rtl/>
        </w:rPr>
        <w:tab/>
      </w:r>
      <w:r>
        <w:rPr>
          <w:rtl/>
        </w:rPr>
        <w:tab/>
        <w:t xml:space="preserve">–   </w:t>
      </w:r>
      <w:r>
        <w:rPr>
          <w:rFonts w:hint="cs"/>
          <w:rtl/>
        </w:rPr>
        <w:t>אינו נוכח</w:t>
      </w:r>
    </w:p>
    <w:p w:rsidR="004408F6" w:rsidRDefault="004408F6" w:rsidP="00012282">
      <w:pPr>
        <w:rPr>
          <w:rtl/>
        </w:rPr>
      </w:pPr>
      <w:r>
        <w:rPr>
          <w:rtl/>
        </w:rPr>
        <w:t>בנימין נתניהו</w:t>
      </w:r>
      <w:r>
        <w:rPr>
          <w:rtl/>
        </w:rPr>
        <w:tab/>
      </w:r>
      <w:r>
        <w:rPr>
          <w:rtl/>
        </w:rPr>
        <w:tab/>
        <w:t xml:space="preserve">–   </w:t>
      </w:r>
      <w:r>
        <w:rPr>
          <w:rFonts w:hint="cs"/>
          <w:rtl/>
        </w:rPr>
        <w:t>אינו נוכח</w:t>
      </w:r>
    </w:p>
    <w:p w:rsidR="004408F6" w:rsidRDefault="004408F6" w:rsidP="00012282">
      <w:pPr>
        <w:rPr>
          <w:rtl/>
        </w:rPr>
      </w:pPr>
      <w:r>
        <w:rPr>
          <w:rtl/>
        </w:rPr>
        <w:t>יואב סגלוביץ'</w:t>
      </w:r>
      <w:r>
        <w:rPr>
          <w:rtl/>
        </w:rPr>
        <w:tab/>
      </w:r>
      <w:r>
        <w:rPr>
          <w:rtl/>
        </w:rPr>
        <w:tab/>
        <w:t xml:space="preserve">–   </w:t>
      </w:r>
      <w:r>
        <w:rPr>
          <w:rFonts w:hint="cs"/>
          <w:rtl/>
        </w:rPr>
        <w:t>נגד</w:t>
      </w:r>
    </w:p>
    <w:p w:rsidR="004408F6" w:rsidRDefault="004408F6" w:rsidP="00012282">
      <w:pPr>
        <w:rPr>
          <w:rtl/>
        </w:rPr>
      </w:pPr>
      <w:r>
        <w:rPr>
          <w:rtl/>
        </w:rPr>
        <w:t>יבגני סובה</w:t>
      </w:r>
      <w:r>
        <w:rPr>
          <w:rtl/>
        </w:rPr>
        <w:tab/>
      </w:r>
      <w:r>
        <w:rPr>
          <w:rtl/>
        </w:rPr>
        <w:tab/>
        <w:t xml:space="preserve">–   </w:t>
      </w:r>
      <w:r>
        <w:rPr>
          <w:rFonts w:hint="cs"/>
          <w:rtl/>
        </w:rPr>
        <w:t>אינו נוכח</w:t>
      </w:r>
    </w:p>
    <w:p w:rsidR="004408F6" w:rsidRDefault="004408F6" w:rsidP="00012282">
      <w:pPr>
        <w:rPr>
          <w:rtl/>
        </w:rPr>
      </w:pPr>
      <w:r>
        <w:rPr>
          <w:rtl/>
        </w:rPr>
        <w:t>אופיר סופר</w:t>
      </w:r>
      <w:r>
        <w:rPr>
          <w:rtl/>
        </w:rPr>
        <w:tab/>
      </w:r>
      <w:r>
        <w:rPr>
          <w:rtl/>
        </w:rPr>
        <w:tab/>
        <w:t xml:space="preserve">–   </w:t>
      </w:r>
      <w:r>
        <w:rPr>
          <w:rFonts w:hint="cs"/>
          <w:rtl/>
        </w:rPr>
        <w:t>בעד</w:t>
      </w:r>
    </w:p>
    <w:p w:rsidR="004408F6" w:rsidRDefault="004408F6" w:rsidP="00012282">
      <w:pPr>
        <w:rPr>
          <w:rtl/>
        </w:rPr>
      </w:pPr>
      <w:r>
        <w:rPr>
          <w:rtl/>
        </w:rPr>
        <w:t>אורית מלכה סטרוק</w:t>
      </w:r>
      <w:r>
        <w:rPr>
          <w:rtl/>
        </w:rPr>
        <w:tab/>
        <w:t xml:space="preserve">–   </w:t>
      </w:r>
      <w:r>
        <w:rPr>
          <w:rFonts w:hint="cs"/>
          <w:rtl/>
        </w:rPr>
        <w:t>בעד</w:t>
      </w:r>
    </w:p>
    <w:p w:rsidR="004408F6" w:rsidRDefault="004408F6" w:rsidP="00012282">
      <w:pPr>
        <w:rPr>
          <w:rtl/>
        </w:rPr>
      </w:pPr>
      <w:r>
        <w:rPr>
          <w:rtl/>
        </w:rPr>
        <w:t>עידית סילמן</w:t>
      </w:r>
      <w:r>
        <w:rPr>
          <w:rtl/>
        </w:rPr>
        <w:tab/>
      </w:r>
      <w:r>
        <w:rPr>
          <w:rtl/>
        </w:rPr>
        <w:tab/>
        <w:t xml:space="preserve">–   </w:t>
      </w:r>
      <w:r>
        <w:rPr>
          <w:rFonts w:hint="cs"/>
          <w:rtl/>
        </w:rPr>
        <w:t>אינה נוכחת</w:t>
      </w:r>
    </w:p>
    <w:p w:rsidR="004408F6" w:rsidRDefault="004408F6" w:rsidP="00012282">
      <w:pPr>
        <w:rPr>
          <w:rtl/>
        </w:rPr>
      </w:pPr>
      <w:r>
        <w:rPr>
          <w:rtl/>
        </w:rPr>
        <w:t>עלי סלאלחה</w:t>
      </w:r>
      <w:r>
        <w:rPr>
          <w:rtl/>
        </w:rPr>
        <w:tab/>
      </w:r>
      <w:r>
        <w:rPr>
          <w:rtl/>
        </w:rPr>
        <w:tab/>
        <w:t xml:space="preserve">–   </w:t>
      </w:r>
      <w:r>
        <w:rPr>
          <w:rFonts w:hint="cs"/>
          <w:rtl/>
        </w:rPr>
        <w:t>אינו נוכח</w:t>
      </w:r>
    </w:p>
    <w:p w:rsidR="004408F6" w:rsidRDefault="004408F6" w:rsidP="00012282">
      <w:pPr>
        <w:rPr>
          <w:rtl/>
        </w:rPr>
      </w:pPr>
      <w:r>
        <w:rPr>
          <w:rtl/>
        </w:rPr>
        <w:t>בצלאל סמוטריץ'</w:t>
      </w:r>
      <w:r>
        <w:rPr>
          <w:rtl/>
        </w:rPr>
        <w:tab/>
      </w:r>
      <w:r>
        <w:rPr>
          <w:rtl/>
        </w:rPr>
        <w:tab/>
        <w:t xml:space="preserve">–   </w:t>
      </w:r>
      <w:r>
        <w:rPr>
          <w:rFonts w:hint="cs"/>
          <w:rtl/>
        </w:rPr>
        <w:t>בעד</w:t>
      </w:r>
    </w:p>
    <w:p w:rsidR="004408F6" w:rsidRDefault="004408F6" w:rsidP="00012282">
      <w:pPr>
        <w:rPr>
          <w:rtl/>
        </w:rPr>
      </w:pPr>
      <w:r>
        <w:rPr>
          <w:rtl/>
        </w:rPr>
        <w:t>אוסאמה סעדי</w:t>
      </w:r>
      <w:r>
        <w:rPr>
          <w:rtl/>
        </w:rPr>
        <w:tab/>
      </w:r>
      <w:r>
        <w:rPr>
          <w:rtl/>
        </w:rPr>
        <w:tab/>
        <w:t xml:space="preserve">–   </w:t>
      </w:r>
      <w:r>
        <w:rPr>
          <w:rFonts w:hint="cs"/>
          <w:rtl/>
        </w:rPr>
        <w:t>אינו נוכח</w:t>
      </w:r>
    </w:p>
    <w:p w:rsidR="004408F6" w:rsidRDefault="004408F6" w:rsidP="00012282">
      <w:pPr>
        <w:rPr>
          <w:rtl/>
        </w:rPr>
      </w:pPr>
      <w:r>
        <w:rPr>
          <w:rtl/>
        </w:rPr>
        <w:t>מנסור עבאס</w:t>
      </w:r>
      <w:r>
        <w:rPr>
          <w:rtl/>
        </w:rPr>
        <w:tab/>
      </w:r>
      <w:r>
        <w:rPr>
          <w:rtl/>
        </w:rPr>
        <w:tab/>
        <w:t xml:space="preserve">–   </w:t>
      </w:r>
      <w:r>
        <w:rPr>
          <w:rFonts w:hint="cs"/>
          <w:rtl/>
        </w:rPr>
        <w:t>נגד</w:t>
      </w:r>
    </w:p>
    <w:p w:rsidR="004408F6" w:rsidRDefault="004408F6" w:rsidP="00012282">
      <w:pPr>
        <w:rPr>
          <w:rtl/>
        </w:rPr>
      </w:pPr>
      <w:r>
        <w:rPr>
          <w:rtl/>
        </w:rPr>
        <w:t>איימן עודה</w:t>
      </w:r>
      <w:r>
        <w:rPr>
          <w:rtl/>
        </w:rPr>
        <w:tab/>
      </w:r>
      <w:r>
        <w:rPr>
          <w:rtl/>
        </w:rPr>
        <w:tab/>
        <w:t xml:space="preserve">–   </w:t>
      </w:r>
      <w:r>
        <w:rPr>
          <w:rFonts w:hint="cs"/>
          <w:rtl/>
        </w:rPr>
        <w:t>אינו נוכח</w:t>
      </w:r>
    </w:p>
    <w:p w:rsidR="004408F6" w:rsidRDefault="004408F6" w:rsidP="00012282">
      <w:pPr>
        <w:rPr>
          <w:rtl/>
        </w:rPr>
      </w:pPr>
      <w:r>
        <w:rPr>
          <w:rtl/>
        </w:rPr>
        <w:t>חוה אתי עטייה</w:t>
      </w:r>
      <w:r>
        <w:rPr>
          <w:rtl/>
        </w:rPr>
        <w:tab/>
      </w:r>
      <w:r>
        <w:rPr>
          <w:rtl/>
        </w:rPr>
        <w:tab/>
        <w:t xml:space="preserve">–   </w:t>
      </w:r>
      <w:r>
        <w:rPr>
          <w:rFonts w:hint="cs"/>
          <w:rtl/>
        </w:rPr>
        <w:t>אינה נוכחת</w:t>
      </w:r>
    </w:p>
    <w:p w:rsidR="004408F6" w:rsidRDefault="004408F6" w:rsidP="00012282">
      <w:pPr>
        <w:rPr>
          <w:rtl/>
        </w:rPr>
      </w:pPr>
      <w:r>
        <w:rPr>
          <w:rtl/>
        </w:rPr>
        <w:t>יצחק פינדרוס</w:t>
      </w:r>
      <w:r>
        <w:rPr>
          <w:rtl/>
        </w:rPr>
        <w:tab/>
      </w:r>
      <w:r>
        <w:rPr>
          <w:rtl/>
        </w:rPr>
        <w:tab/>
        <w:t xml:space="preserve">–   </w:t>
      </w:r>
      <w:r>
        <w:rPr>
          <w:rFonts w:hint="cs"/>
          <w:rtl/>
        </w:rPr>
        <w:t>בעד</w:t>
      </w:r>
    </w:p>
    <w:p w:rsidR="004408F6" w:rsidRDefault="004408F6" w:rsidP="00012282">
      <w:pPr>
        <w:rPr>
          <w:rtl/>
        </w:rPr>
      </w:pPr>
      <w:r>
        <w:rPr>
          <w:rtl/>
        </w:rPr>
        <w:t>שירלי פינטו קדוש</w:t>
      </w:r>
      <w:r>
        <w:rPr>
          <w:rtl/>
        </w:rPr>
        <w:tab/>
        <w:t xml:space="preserve">–   </w:t>
      </w:r>
      <w:r>
        <w:rPr>
          <w:rFonts w:hint="cs"/>
          <w:rtl/>
        </w:rPr>
        <w:t>אינה נוכחת</w:t>
      </w:r>
    </w:p>
    <w:p w:rsidR="004408F6" w:rsidRDefault="004408F6" w:rsidP="00012282">
      <w:pPr>
        <w:rPr>
          <w:rtl/>
        </w:rPr>
      </w:pPr>
      <w:r>
        <w:rPr>
          <w:rtl/>
        </w:rPr>
        <w:t>מאיר פרוש</w:t>
      </w:r>
      <w:r>
        <w:rPr>
          <w:rtl/>
        </w:rPr>
        <w:tab/>
      </w:r>
      <w:r>
        <w:rPr>
          <w:rtl/>
        </w:rPr>
        <w:tab/>
        <w:t xml:space="preserve">–   </w:t>
      </w:r>
      <w:r>
        <w:rPr>
          <w:rFonts w:hint="cs"/>
          <w:rtl/>
        </w:rPr>
        <w:t>בעד</w:t>
      </w:r>
    </w:p>
    <w:p w:rsidR="004408F6" w:rsidRDefault="004408F6" w:rsidP="00012282">
      <w:pPr>
        <w:rPr>
          <w:rtl/>
        </w:rPr>
      </w:pPr>
      <w:r>
        <w:rPr>
          <w:rtl/>
        </w:rPr>
        <w:t>יסמין פרידמן</w:t>
      </w:r>
      <w:r>
        <w:rPr>
          <w:rtl/>
        </w:rPr>
        <w:tab/>
      </w:r>
      <w:r>
        <w:rPr>
          <w:rtl/>
        </w:rPr>
        <w:tab/>
        <w:t xml:space="preserve">–   </w:t>
      </w:r>
      <w:r>
        <w:rPr>
          <w:rFonts w:hint="cs"/>
          <w:rtl/>
        </w:rPr>
        <w:t>אינה נוכחת</w:t>
      </w:r>
    </w:p>
    <w:p w:rsidR="004408F6" w:rsidRDefault="004408F6" w:rsidP="00012282">
      <w:pPr>
        <w:rPr>
          <w:rtl/>
        </w:rPr>
      </w:pPr>
      <w:r>
        <w:rPr>
          <w:rtl/>
        </w:rPr>
        <w:t>אביר קארה</w:t>
      </w:r>
      <w:r>
        <w:rPr>
          <w:rtl/>
        </w:rPr>
        <w:tab/>
      </w:r>
      <w:r>
        <w:rPr>
          <w:rtl/>
        </w:rPr>
        <w:tab/>
        <w:t xml:space="preserve">–   </w:t>
      </w:r>
      <w:r>
        <w:rPr>
          <w:rFonts w:hint="cs"/>
          <w:rtl/>
        </w:rPr>
        <w:t>נגד</w:t>
      </w:r>
    </w:p>
    <w:p w:rsidR="004408F6" w:rsidRDefault="004408F6" w:rsidP="00012282">
      <w:pPr>
        <w:rPr>
          <w:rtl/>
        </w:rPr>
      </w:pPr>
      <w:r>
        <w:rPr>
          <w:rtl/>
        </w:rPr>
        <w:t>אלכס קושניר</w:t>
      </w:r>
      <w:r>
        <w:rPr>
          <w:rtl/>
        </w:rPr>
        <w:tab/>
      </w:r>
      <w:r>
        <w:rPr>
          <w:rtl/>
        </w:rPr>
        <w:tab/>
        <w:t xml:space="preserve">–   </w:t>
      </w:r>
      <w:r>
        <w:rPr>
          <w:rFonts w:hint="cs"/>
          <w:rtl/>
        </w:rPr>
        <w:t>נגד</w:t>
      </w:r>
    </w:p>
    <w:p w:rsidR="004408F6" w:rsidRDefault="004408F6" w:rsidP="00012282">
      <w:pPr>
        <w:rPr>
          <w:rtl/>
        </w:rPr>
      </w:pPr>
      <w:r>
        <w:rPr>
          <w:rtl/>
        </w:rPr>
        <w:t>יואב קיש</w:t>
      </w:r>
      <w:r>
        <w:rPr>
          <w:rtl/>
        </w:rPr>
        <w:tab/>
      </w:r>
      <w:r>
        <w:rPr>
          <w:rtl/>
        </w:rPr>
        <w:tab/>
        <w:t xml:space="preserve">–   </w:t>
      </w:r>
      <w:r>
        <w:rPr>
          <w:rFonts w:hint="cs"/>
          <w:rtl/>
        </w:rPr>
        <w:t>אינו נוכח</w:t>
      </w:r>
    </w:p>
    <w:p w:rsidR="004408F6" w:rsidRDefault="004408F6" w:rsidP="00012282">
      <w:pPr>
        <w:rPr>
          <w:rtl/>
        </w:rPr>
      </w:pPr>
      <w:r>
        <w:rPr>
          <w:rtl/>
        </w:rPr>
        <w:t>גלעד קריב</w:t>
      </w:r>
      <w:r>
        <w:rPr>
          <w:rtl/>
        </w:rPr>
        <w:tab/>
      </w:r>
      <w:r>
        <w:rPr>
          <w:rtl/>
        </w:rPr>
        <w:tab/>
        <w:t xml:space="preserve">–   </w:t>
      </w:r>
      <w:r>
        <w:rPr>
          <w:rFonts w:hint="cs"/>
          <w:rtl/>
        </w:rPr>
        <w:t>אינו נוכח</w:t>
      </w:r>
    </w:p>
    <w:p w:rsidR="004408F6" w:rsidRDefault="004408F6" w:rsidP="00012282">
      <w:pPr>
        <w:rPr>
          <w:rtl/>
        </w:rPr>
      </w:pPr>
      <w:r>
        <w:rPr>
          <w:rtl/>
        </w:rPr>
        <w:t>שלמה קרעי</w:t>
      </w:r>
      <w:r>
        <w:rPr>
          <w:rtl/>
        </w:rPr>
        <w:tab/>
      </w:r>
      <w:r>
        <w:rPr>
          <w:rtl/>
        </w:rPr>
        <w:tab/>
        <w:t xml:space="preserve">–   </w:t>
      </w:r>
      <w:r>
        <w:rPr>
          <w:rFonts w:hint="cs"/>
          <w:rtl/>
        </w:rPr>
        <w:t>בעד</w:t>
      </w:r>
    </w:p>
    <w:p w:rsidR="004408F6" w:rsidRDefault="004408F6" w:rsidP="00012282">
      <w:pPr>
        <w:rPr>
          <w:rtl/>
        </w:rPr>
      </w:pPr>
      <w:r>
        <w:rPr>
          <w:rtl/>
        </w:rPr>
        <w:t>מירי מרים רגב</w:t>
      </w:r>
      <w:r>
        <w:rPr>
          <w:rtl/>
        </w:rPr>
        <w:tab/>
      </w:r>
      <w:r>
        <w:rPr>
          <w:rtl/>
        </w:rPr>
        <w:tab/>
        <w:t xml:space="preserve">–   </w:t>
      </w:r>
      <w:r>
        <w:rPr>
          <w:rFonts w:hint="cs"/>
          <w:rtl/>
        </w:rPr>
        <w:t>אינה נוכחת</w:t>
      </w:r>
    </w:p>
    <w:p w:rsidR="004408F6" w:rsidRDefault="004408F6" w:rsidP="00012282">
      <w:pPr>
        <w:rPr>
          <w:rtl/>
        </w:rPr>
      </w:pPr>
      <w:r>
        <w:rPr>
          <w:rtl/>
        </w:rPr>
        <w:t>מיכל רוזין</w:t>
      </w:r>
      <w:r>
        <w:rPr>
          <w:rtl/>
        </w:rPr>
        <w:tab/>
      </w:r>
      <w:r>
        <w:rPr>
          <w:rtl/>
        </w:rPr>
        <w:tab/>
        <w:t xml:space="preserve">–   </w:t>
      </w:r>
      <w:r>
        <w:rPr>
          <w:rFonts w:hint="cs"/>
          <w:rtl/>
        </w:rPr>
        <w:t>אינה נוכחת</w:t>
      </w:r>
    </w:p>
    <w:p w:rsidR="004408F6" w:rsidRDefault="004408F6" w:rsidP="00012282">
      <w:pPr>
        <w:rPr>
          <w:rtl/>
        </w:rPr>
      </w:pPr>
      <w:r>
        <w:rPr>
          <w:rtl/>
        </w:rPr>
        <w:t>שמחה רוטמן</w:t>
      </w:r>
      <w:r>
        <w:rPr>
          <w:rtl/>
        </w:rPr>
        <w:tab/>
      </w:r>
      <w:r>
        <w:rPr>
          <w:rtl/>
        </w:rPr>
        <w:tab/>
        <w:t xml:space="preserve">–   </w:t>
      </w:r>
      <w:r>
        <w:rPr>
          <w:rFonts w:hint="cs"/>
          <w:rtl/>
        </w:rPr>
        <w:t>אינו נוכח</w:t>
      </w:r>
    </w:p>
    <w:p w:rsidR="004408F6" w:rsidRDefault="004408F6" w:rsidP="00012282">
      <w:pPr>
        <w:rPr>
          <w:rtl/>
        </w:rPr>
      </w:pPr>
      <w:r>
        <w:rPr>
          <w:rtl/>
        </w:rPr>
        <w:t>יעל רון בן משה</w:t>
      </w:r>
      <w:r>
        <w:rPr>
          <w:rtl/>
        </w:rPr>
        <w:tab/>
      </w:r>
      <w:r>
        <w:rPr>
          <w:rtl/>
        </w:rPr>
        <w:tab/>
        <w:t xml:space="preserve">–   </w:t>
      </w:r>
      <w:r>
        <w:rPr>
          <w:rFonts w:hint="cs"/>
          <w:rtl/>
        </w:rPr>
        <w:t>אינה נוכחת</w:t>
      </w:r>
    </w:p>
    <w:p w:rsidR="004408F6" w:rsidRDefault="004408F6" w:rsidP="00012282">
      <w:pPr>
        <w:rPr>
          <w:rtl/>
        </w:rPr>
      </w:pPr>
      <w:r>
        <w:rPr>
          <w:rtl/>
        </w:rPr>
        <w:t>שרון רופא אופיר</w:t>
      </w:r>
      <w:r>
        <w:rPr>
          <w:rtl/>
        </w:rPr>
        <w:tab/>
      </w:r>
      <w:r>
        <w:rPr>
          <w:rtl/>
        </w:rPr>
        <w:tab/>
        <w:t xml:space="preserve">–   </w:t>
      </w:r>
      <w:r>
        <w:rPr>
          <w:rFonts w:hint="cs"/>
          <w:rtl/>
        </w:rPr>
        <w:t>אינה נוכחת</w:t>
      </w:r>
    </w:p>
    <w:p w:rsidR="004408F6" w:rsidRDefault="004408F6" w:rsidP="00012282">
      <w:pPr>
        <w:rPr>
          <w:rtl/>
        </w:rPr>
      </w:pPr>
      <w:r>
        <w:rPr>
          <w:rtl/>
        </w:rPr>
        <w:t>מוסי רז</w:t>
      </w:r>
      <w:r>
        <w:rPr>
          <w:rtl/>
        </w:rPr>
        <w:tab/>
      </w:r>
      <w:r>
        <w:rPr>
          <w:rtl/>
        </w:rPr>
        <w:tab/>
      </w:r>
      <w:r>
        <w:rPr>
          <w:rtl/>
        </w:rPr>
        <w:tab/>
        <w:t xml:space="preserve">–   </w:t>
      </w:r>
      <w:r>
        <w:rPr>
          <w:rFonts w:hint="cs"/>
          <w:rtl/>
        </w:rPr>
        <w:t>נגד</w:t>
      </w:r>
    </w:p>
    <w:p w:rsidR="004408F6" w:rsidRDefault="004408F6" w:rsidP="00012282">
      <w:pPr>
        <w:rPr>
          <w:rtl/>
        </w:rPr>
      </w:pPr>
      <w:r>
        <w:rPr>
          <w:rtl/>
        </w:rPr>
        <w:t>אפרת רייטן מרום</w:t>
      </w:r>
      <w:r>
        <w:rPr>
          <w:rtl/>
        </w:rPr>
        <w:tab/>
        <w:t xml:space="preserve">–   </w:t>
      </w:r>
      <w:r>
        <w:rPr>
          <w:rFonts w:hint="cs"/>
          <w:rtl/>
        </w:rPr>
        <w:t>אינה נוכחת</w:t>
      </w:r>
    </w:p>
    <w:p w:rsidR="004408F6" w:rsidRDefault="004408F6" w:rsidP="00012282">
      <w:pPr>
        <w:rPr>
          <w:rtl/>
        </w:rPr>
      </w:pPr>
      <w:r>
        <w:rPr>
          <w:rtl/>
        </w:rPr>
        <w:t>ג'ידא רינאוי</w:t>
      </w:r>
      <w:r>
        <w:rPr>
          <w:rFonts w:hint="cs"/>
          <w:rtl/>
        </w:rPr>
        <w:t xml:space="preserve"> </w:t>
      </w:r>
      <w:r>
        <w:rPr>
          <w:rtl/>
        </w:rPr>
        <w:t>זועבי</w:t>
      </w:r>
      <w:r>
        <w:rPr>
          <w:rtl/>
        </w:rPr>
        <w:tab/>
        <w:t xml:space="preserve">–   </w:t>
      </w:r>
      <w:r>
        <w:rPr>
          <w:rFonts w:hint="cs"/>
          <w:rtl/>
        </w:rPr>
        <w:t>נגד</w:t>
      </w:r>
    </w:p>
    <w:p w:rsidR="004408F6" w:rsidRDefault="004408F6" w:rsidP="00012282">
      <w:pPr>
        <w:rPr>
          <w:rtl/>
        </w:rPr>
      </w:pPr>
      <w:r>
        <w:rPr>
          <w:rtl/>
        </w:rPr>
        <w:t>יפעת שאשא ביטון</w:t>
      </w:r>
      <w:r>
        <w:rPr>
          <w:rtl/>
        </w:rPr>
        <w:tab/>
        <w:t xml:space="preserve">–   </w:t>
      </w:r>
      <w:r>
        <w:rPr>
          <w:rFonts w:hint="cs"/>
          <w:rtl/>
        </w:rPr>
        <w:t>אינה נוכחת</w:t>
      </w:r>
    </w:p>
    <w:p w:rsidR="004408F6" w:rsidRDefault="004408F6" w:rsidP="00012282">
      <w:pPr>
        <w:rPr>
          <w:rtl/>
        </w:rPr>
      </w:pPr>
      <w:r>
        <w:rPr>
          <w:rtl/>
        </w:rPr>
        <w:t>אלון שוסטר</w:t>
      </w:r>
      <w:r>
        <w:rPr>
          <w:rtl/>
        </w:rPr>
        <w:tab/>
      </w:r>
      <w:r>
        <w:rPr>
          <w:rtl/>
        </w:rPr>
        <w:tab/>
        <w:t xml:space="preserve">–   </w:t>
      </w:r>
      <w:r>
        <w:rPr>
          <w:rFonts w:hint="cs"/>
          <w:rtl/>
        </w:rPr>
        <w:t>אינו נוכח</w:t>
      </w:r>
    </w:p>
    <w:p w:rsidR="004408F6" w:rsidRDefault="004408F6" w:rsidP="00012282">
      <w:pPr>
        <w:rPr>
          <w:rtl/>
        </w:rPr>
      </w:pPr>
      <w:r>
        <w:rPr>
          <w:rtl/>
        </w:rPr>
        <w:t>יובל שטייניץ</w:t>
      </w:r>
      <w:r>
        <w:rPr>
          <w:rtl/>
        </w:rPr>
        <w:tab/>
      </w:r>
      <w:r>
        <w:rPr>
          <w:rtl/>
        </w:rPr>
        <w:tab/>
        <w:t xml:space="preserve">–   </w:t>
      </w:r>
      <w:r>
        <w:rPr>
          <w:rFonts w:hint="cs"/>
          <w:rtl/>
        </w:rPr>
        <w:t>אינו נוכח</w:t>
      </w:r>
    </w:p>
    <w:p w:rsidR="004408F6" w:rsidRDefault="004408F6" w:rsidP="00012282">
      <w:pPr>
        <w:rPr>
          <w:rtl/>
        </w:rPr>
      </w:pPr>
      <w:r>
        <w:rPr>
          <w:rtl/>
        </w:rPr>
        <w:t>קטי קטרין שטרית</w:t>
      </w:r>
      <w:r>
        <w:rPr>
          <w:rtl/>
        </w:rPr>
        <w:tab/>
        <w:t xml:space="preserve">–   </w:t>
      </w:r>
      <w:r>
        <w:rPr>
          <w:rFonts w:hint="cs"/>
          <w:rtl/>
        </w:rPr>
        <w:t>אינה נוכחת</w:t>
      </w:r>
    </w:p>
    <w:p w:rsidR="004408F6" w:rsidRDefault="004408F6" w:rsidP="00012282">
      <w:pPr>
        <w:rPr>
          <w:rtl/>
        </w:rPr>
      </w:pPr>
      <w:r>
        <w:rPr>
          <w:rtl/>
        </w:rPr>
        <w:t>אלעזר שטרן</w:t>
      </w:r>
      <w:r>
        <w:rPr>
          <w:rtl/>
        </w:rPr>
        <w:tab/>
      </w:r>
      <w:r>
        <w:rPr>
          <w:rtl/>
        </w:rPr>
        <w:tab/>
        <w:t xml:space="preserve">–   </w:t>
      </w:r>
      <w:r>
        <w:rPr>
          <w:rFonts w:hint="cs"/>
          <w:rtl/>
        </w:rPr>
        <w:t>נגד</w:t>
      </w:r>
    </w:p>
    <w:p w:rsidR="004408F6" w:rsidRDefault="004408F6" w:rsidP="00012282">
      <w:pPr>
        <w:rPr>
          <w:rtl/>
        </w:rPr>
      </w:pPr>
      <w:r>
        <w:rPr>
          <w:rtl/>
        </w:rPr>
        <w:t>יוסף שיין</w:t>
      </w:r>
      <w:r>
        <w:rPr>
          <w:rtl/>
        </w:rPr>
        <w:tab/>
      </w:r>
      <w:r>
        <w:rPr>
          <w:rtl/>
        </w:rPr>
        <w:tab/>
        <w:t xml:space="preserve">–   </w:t>
      </w:r>
      <w:r>
        <w:rPr>
          <w:rFonts w:hint="cs"/>
          <w:rtl/>
        </w:rPr>
        <w:t>אינו נוכח</w:t>
      </w:r>
    </w:p>
    <w:p w:rsidR="004408F6" w:rsidRDefault="004408F6" w:rsidP="00012282">
      <w:pPr>
        <w:rPr>
          <w:rtl/>
        </w:rPr>
      </w:pPr>
      <w:r>
        <w:rPr>
          <w:rtl/>
        </w:rPr>
        <w:t>עמיחי שיקלי</w:t>
      </w:r>
      <w:r>
        <w:rPr>
          <w:rtl/>
        </w:rPr>
        <w:tab/>
      </w:r>
      <w:r>
        <w:rPr>
          <w:rtl/>
        </w:rPr>
        <w:tab/>
        <w:t xml:space="preserve">–   </w:t>
      </w:r>
      <w:r>
        <w:rPr>
          <w:rFonts w:hint="cs"/>
          <w:rtl/>
        </w:rPr>
        <w:t>בעד</w:t>
      </w:r>
    </w:p>
    <w:p w:rsidR="004408F6" w:rsidRDefault="004408F6" w:rsidP="00012282">
      <w:pPr>
        <w:rPr>
          <w:rtl/>
        </w:rPr>
      </w:pPr>
      <w:r>
        <w:rPr>
          <w:rtl/>
        </w:rPr>
        <w:t>מיכל שיר סגמן</w:t>
      </w:r>
      <w:r>
        <w:rPr>
          <w:rtl/>
        </w:rPr>
        <w:tab/>
      </w:r>
      <w:r>
        <w:rPr>
          <w:rtl/>
        </w:rPr>
        <w:tab/>
        <w:t xml:space="preserve">–   </w:t>
      </w:r>
      <w:r>
        <w:rPr>
          <w:rFonts w:hint="cs"/>
          <w:rtl/>
        </w:rPr>
        <w:t>נגד</w:t>
      </w:r>
    </w:p>
    <w:p w:rsidR="004408F6" w:rsidRDefault="004408F6" w:rsidP="00012282">
      <w:pPr>
        <w:rPr>
          <w:rtl/>
        </w:rPr>
      </w:pPr>
      <w:r>
        <w:rPr>
          <w:rtl/>
        </w:rPr>
        <w:t>רם שפע</w:t>
      </w:r>
      <w:r>
        <w:rPr>
          <w:rtl/>
        </w:rPr>
        <w:tab/>
      </w:r>
      <w:r>
        <w:rPr>
          <w:rtl/>
        </w:rPr>
        <w:tab/>
      </w:r>
      <w:r>
        <w:rPr>
          <w:rtl/>
        </w:rPr>
        <w:tab/>
        <w:t xml:space="preserve">–   </w:t>
      </w:r>
      <w:r>
        <w:rPr>
          <w:rFonts w:hint="cs"/>
          <w:rtl/>
        </w:rPr>
        <w:t>נגד</w:t>
      </w:r>
    </w:p>
    <w:p w:rsidR="004408F6" w:rsidRDefault="004408F6" w:rsidP="00012282">
      <w:pPr>
        <w:rPr>
          <w:rtl/>
        </w:rPr>
      </w:pPr>
      <w:r>
        <w:rPr>
          <w:rtl/>
        </w:rPr>
        <w:t>נירה שפק</w:t>
      </w:r>
      <w:r>
        <w:rPr>
          <w:rtl/>
        </w:rPr>
        <w:tab/>
      </w:r>
      <w:r>
        <w:rPr>
          <w:rtl/>
        </w:rPr>
        <w:tab/>
        <w:t xml:space="preserve">–   </w:t>
      </w:r>
      <w:r>
        <w:rPr>
          <w:rFonts w:hint="cs"/>
          <w:rtl/>
        </w:rPr>
        <w:t>אינה נוכחת</w:t>
      </w:r>
    </w:p>
    <w:p w:rsidR="004408F6" w:rsidRDefault="004408F6" w:rsidP="00012282">
      <w:pPr>
        <w:rPr>
          <w:rtl/>
        </w:rPr>
      </w:pPr>
      <w:r>
        <w:rPr>
          <w:rtl/>
        </w:rPr>
        <w:t>עאידה תומא סלימאן</w:t>
      </w:r>
      <w:r>
        <w:rPr>
          <w:rtl/>
        </w:rPr>
        <w:tab/>
        <w:t xml:space="preserve">–   </w:t>
      </w:r>
      <w:r>
        <w:rPr>
          <w:rFonts w:hint="cs"/>
          <w:rtl/>
        </w:rPr>
        <w:t>אינה נוכחת</w:t>
      </w:r>
    </w:p>
    <w:p w:rsidR="004408F6" w:rsidRDefault="004408F6" w:rsidP="007B02A4">
      <w:pPr>
        <w:rPr>
          <w:rtl/>
        </w:rPr>
      </w:pPr>
    </w:p>
    <w:p w:rsidR="004408F6" w:rsidRDefault="004408F6" w:rsidP="00012282">
      <w:pPr>
        <w:pStyle w:val="af6"/>
        <w:keepNext/>
        <w:rPr>
          <w:rtl/>
        </w:rPr>
      </w:pPr>
      <w:bookmarkStart w:id="12486" w:name="ET_yor_6117_3"/>
      <w:r w:rsidRPr="00CF7ADC">
        <w:rPr>
          <w:rStyle w:val="TagStyle"/>
          <w:rtl/>
        </w:rPr>
        <w:t xml:space="preserve"> &lt;&lt; יור &gt;&gt; </w:t>
      </w:r>
      <w:r>
        <w:rPr>
          <w:rtl/>
        </w:rPr>
        <w:t>היו"ר אחמד טיבי:</w:t>
      </w:r>
      <w:r w:rsidRPr="00CF7ADC">
        <w:rPr>
          <w:rStyle w:val="TagStyle"/>
          <w:rtl/>
        </w:rPr>
        <w:t xml:space="preserve"> &lt;&lt; יור &gt;&gt;</w:t>
      </w:r>
      <w:r>
        <w:rPr>
          <w:rtl/>
        </w:rPr>
        <w:t xml:space="preserve">   </w:t>
      </w:r>
      <w:bookmarkEnd w:id="12486"/>
    </w:p>
    <w:p w:rsidR="004408F6" w:rsidRDefault="004408F6" w:rsidP="007B02A4">
      <w:pPr>
        <w:rPr>
          <w:rtl/>
          <w:lang w:eastAsia="he-IL"/>
        </w:rPr>
      </w:pPr>
    </w:p>
    <w:p w:rsidR="004408F6" w:rsidRPr="00CF7ADC" w:rsidRDefault="004408F6" w:rsidP="00012282">
      <w:pPr>
        <w:rPr>
          <w:rtl/>
          <w:lang w:eastAsia="he-IL"/>
        </w:rPr>
      </w:pPr>
      <w:r>
        <w:rPr>
          <w:rFonts w:hint="cs"/>
          <w:rtl/>
          <w:lang w:eastAsia="he-IL"/>
        </w:rPr>
        <w:t>נא לקרוא שוב בשמות אלה שלא ענו לך.</w:t>
      </w:r>
    </w:p>
    <w:p w:rsidR="004408F6" w:rsidRDefault="004408F6" w:rsidP="00012282">
      <w:pPr>
        <w:rPr>
          <w:rtl/>
        </w:rPr>
      </w:pPr>
    </w:p>
    <w:p w:rsidR="004408F6" w:rsidRDefault="004408F6" w:rsidP="00012282">
      <w:pPr>
        <w:pStyle w:val="af5"/>
        <w:keepNext/>
        <w:rPr>
          <w:rtl/>
        </w:rPr>
      </w:pPr>
      <w:bookmarkStart w:id="12487" w:name="ET_interruption_4926_7"/>
      <w:r w:rsidRPr="00AC6AEB">
        <w:rPr>
          <w:rStyle w:val="TagStyle"/>
          <w:rtl/>
        </w:rPr>
        <w:t xml:space="preserve"> &lt;&lt; קריאה &gt;&gt; </w:t>
      </w:r>
      <w:r>
        <w:rPr>
          <w:rtl/>
        </w:rPr>
        <w:t>מזכירת הכנסת ירדנה מלר-הורוביץ:</w:t>
      </w:r>
      <w:r w:rsidRPr="00AC6AEB">
        <w:rPr>
          <w:rStyle w:val="TagStyle"/>
          <w:rtl/>
        </w:rPr>
        <w:t xml:space="preserve"> &lt;&lt; קריאה &gt;&gt;</w:t>
      </w:r>
      <w:r>
        <w:rPr>
          <w:rtl/>
        </w:rPr>
        <w:t xml:space="preserve">   </w:t>
      </w:r>
      <w:bookmarkEnd w:id="12487"/>
    </w:p>
    <w:p w:rsidR="004408F6" w:rsidRDefault="004408F6" w:rsidP="00012282">
      <w:pPr>
        <w:ind w:firstLine="0"/>
        <w:rPr>
          <w:rtl/>
          <w:lang w:eastAsia="he-IL"/>
        </w:rPr>
      </w:pPr>
      <w:r>
        <w:rPr>
          <w:rFonts w:hint="cs"/>
          <w:rtl/>
          <w:lang w:eastAsia="he-IL"/>
        </w:rPr>
        <w:t xml:space="preserve">(קוראת בשמות חברי </w:t>
      </w:r>
      <w:bookmarkStart w:id="12488" w:name="_ETM_Q37_600820"/>
      <w:bookmarkEnd w:id="12488"/>
      <w:r>
        <w:rPr>
          <w:rFonts w:hint="cs"/>
          <w:rtl/>
          <w:lang w:eastAsia="he-IL"/>
        </w:rPr>
        <w:t>הכנסת)</w:t>
      </w:r>
    </w:p>
    <w:p w:rsidR="004408F6" w:rsidRPr="00AC6AEB" w:rsidRDefault="004408F6" w:rsidP="00012282">
      <w:pPr>
        <w:rPr>
          <w:rtl/>
          <w:lang w:eastAsia="he-IL"/>
        </w:rPr>
      </w:pPr>
      <w:bookmarkStart w:id="12489" w:name="_ETM_Q37_601392"/>
      <w:bookmarkEnd w:id="12489"/>
    </w:p>
    <w:p w:rsidR="004408F6" w:rsidRDefault="004408F6" w:rsidP="00012282">
      <w:pPr>
        <w:rPr>
          <w:rtl/>
        </w:rPr>
      </w:pPr>
      <w:r>
        <w:rPr>
          <w:rtl/>
        </w:rPr>
        <w:t>משה אבוטבול</w:t>
      </w:r>
      <w:r>
        <w:rPr>
          <w:rtl/>
        </w:rPr>
        <w:tab/>
      </w:r>
      <w:r>
        <w:rPr>
          <w:rtl/>
        </w:rPr>
        <w:tab/>
        <w:t xml:space="preserve">–   </w:t>
      </w:r>
      <w:r>
        <w:rPr>
          <w:rFonts w:hint="cs"/>
          <w:rtl/>
        </w:rPr>
        <w:t>אינו נוכח</w:t>
      </w:r>
    </w:p>
    <w:p w:rsidR="004408F6" w:rsidRDefault="004408F6" w:rsidP="007B02A4">
      <w:pPr>
        <w:rPr>
          <w:rtl/>
        </w:rPr>
      </w:pPr>
      <w:r>
        <w:rPr>
          <w:rtl/>
        </w:rPr>
        <w:t>סמי אבו שחאדה</w:t>
      </w:r>
      <w:r>
        <w:rPr>
          <w:rtl/>
        </w:rPr>
        <w:tab/>
      </w:r>
      <w:r>
        <w:rPr>
          <w:rtl/>
        </w:rPr>
        <w:tab/>
        <w:t xml:space="preserve">–   </w:t>
      </w:r>
      <w:r>
        <w:rPr>
          <w:rFonts w:hint="cs"/>
          <w:rtl/>
        </w:rPr>
        <w:t>אינו נוכח</w:t>
      </w:r>
    </w:p>
    <w:p w:rsidR="004408F6" w:rsidRDefault="004408F6" w:rsidP="00012282">
      <w:pPr>
        <w:rPr>
          <w:rtl/>
        </w:rPr>
      </w:pPr>
      <w:r>
        <w:rPr>
          <w:rtl/>
        </w:rPr>
        <w:t>יולי יואל אדלשטיין</w:t>
      </w:r>
      <w:r>
        <w:rPr>
          <w:rtl/>
        </w:rPr>
        <w:tab/>
        <w:t xml:space="preserve">–   </w:t>
      </w:r>
      <w:r>
        <w:rPr>
          <w:rFonts w:hint="cs"/>
          <w:rtl/>
        </w:rPr>
        <w:t>אינו נוכח</w:t>
      </w:r>
    </w:p>
    <w:p w:rsidR="004408F6" w:rsidRDefault="004408F6" w:rsidP="00012282">
      <w:pPr>
        <w:rPr>
          <w:rtl/>
        </w:rPr>
      </w:pPr>
      <w:r>
        <w:rPr>
          <w:rtl/>
        </w:rPr>
        <w:t>אמיר אוחנה</w:t>
      </w:r>
      <w:r>
        <w:rPr>
          <w:rtl/>
        </w:rPr>
        <w:tab/>
      </w:r>
      <w:r>
        <w:rPr>
          <w:rtl/>
        </w:rPr>
        <w:tab/>
        <w:t xml:space="preserve">–   </w:t>
      </w:r>
      <w:r>
        <w:rPr>
          <w:rFonts w:hint="cs"/>
          <w:rtl/>
        </w:rPr>
        <w:t>אינו נוכח</w:t>
      </w:r>
    </w:p>
    <w:p w:rsidR="004408F6" w:rsidRDefault="004408F6" w:rsidP="00012282">
      <w:pPr>
        <w:rPr>
          <w:rtl/>
        </w:rPr>
      </w:pPr>
      <w:r>
        <w:rPr>
          <w:rtl/>
        </w:rPr>
        <w:t>ניר אורבך</w:t>
      </w:r>
      <w:r>
        <w:rPr>
          <w:rtl/>
        </w:rPr>
        <w:tab/>
      </w:r>
      <w:r>
        <w:rPr>
          <w:rtl/>
        </w:rPr>
        <w:tab/>
        <w:t xml:space="preserve">–   </w:t>
      </w:r>
      <w:r>
        <w:rPr>
          <w:rFonts w:hint="cs"/>
          <w:rtl/>
        </w:rPr>
        <w:t>אינו נוכח</w:t>
      </w:r>
    </w:p>
    <w:p w:rsidR="004408F6" w:rsidRDefault="004408F6" w:rsidP="00012282">
      <w:pPr>
        <w:rPr>
          <w:rtl/>
        </w:rPr>
      </w:pPr>
      <w:r>
        <w:rPr>
          <w:rtl/>
        </w:rPr>
        <w:t>ישראל אייכלר</w:t>
      </w:r>
      <w:r>
        <w:rPr>
          <w:rtl/>
        </w:rPr>
        <w:tab/>
      </w:r>
      <w:r>
        <w:rPr>
          <w:rtl/>
        </w:rPr>
        <w:tab/>
        <w:t xml:space="preserve">–   </w:t>
      </w:r>
      <w:r>
        <w:rPr>
          <w:rFonts w:hint="cs"/>
          <w:rtl/>
        </w:rPr>
        <w:t>אינו נוכח</w:t>
      </w:r>
    </w:p>
    <w:p w:rsidR="004408F6" w:rsidRDefault="004408F6" w:rsidP="00012282">
      <w:pPr>
        <w:rPr>
          <w:rtl/>
        </w:rPr>
      </w:pPr>
      <w:r>
        <w:rPr>
          <w:rtl/>
        </w:rPr>
        <w:t>דוד אמסלם</w:t>
      </w:r>
      <w:r>
        <w:rPr>
          <w:rtl/>
        </w:rPr>
        <w:tab/>
      </w:r>
      <w:r>
        <w:rPr>
          <w:rtl/>
        </w:rPr>
        <w:tab/>
        <w:t xml:space="preserve">–   </w:t>
      </w:r>
      <w:r>
        <w:rPr>
          <w:rFonts w:hint="cs"/>
          <w:rtl/>
        </w:rPr>
        <w:t>אינו נוכח</w:t>
      </w:r>
    </w:p>
    <w:p w:rsidR="004408F6" w:rsidRDefault="004408F6" w:rsidP="00012282">
      <w:pPr>
        <w:rPr>
          <w:rtl/>
        </w:rPr>
      </w:pPr>
      <w:r>
        <w:rPr>
          <w:rtl/>
        </w:rPr>
        <w:t>אופיר אקוניס</w:t>
      </w:r>
      <w:r>
        <w:rPr>
          <w:rtl/>
        </w:rPr>
        <w:tab/>
      </w:r>
      <w:r>
        <w:rPr>
          <w:rtl/>
        </w:rPr>
        <w:tab/>
        <w:t xml:space="preserve">–   </w:t>
      </w:r>
      <w:r>
        <w:rPr>
          <w:rFonts w:hint="cs"/>
          <w:rtl/>
        </w:rPr>
        <w:t>אינו נוכח</w:t>
      </w:r>
    </w:p>
    <w:p w:rsidR="004408F6" w:rsidRDefault="004408F6" w:rsidP="00012282">
      <w:pPr>
        <w:rPr>
          <w:rtl/>
        </w:rPr>
      </w:pPr>
      <w:r>
        <w:rPr>
          <w:rtl/>
        </w:rPr>
        <w:t>משה ארבל</w:t>
      </w:r>
      <w:r>
        <w:rPr>
          <w:rtl/>
        </w:rPr>
        <w:tab/>
      </w:r>
      <w:r>
        <w:rPr>
          <w:rtl/>
        </w:rPr>
        <w:tab/>
        <w:t xml:space="preserve">–   </w:t>
      </w:r>
      <w:r>
        <w:rPr>
          <w:rFonts w:hint="cs"/>
          <w:rtl/>
        </w:rPr>
        <w:t>אינו נוכח</w:t>
      </w:r>
    </w:p>
    <w:p w:rsidR="004408F6" w:rsidRDefault="004408F6" w:rsidP="00012282">
      <w:pPr>
        <w:rPr>
          <w:rtl/>
        </w:rPr>
      </w:pPr>
      <w:r>
        <w:rPr>
          <w:rtl/>
        </w:rPr>
        <w:t>יעקב אשר</w:t>
      </w:r>
      <w:r>
        <w:rPr>
          <w:rtl/>
        </w:rPr>
        <w:tab/>
      </w:r>
      <w:r>
        <w:rPr>
          <w:rtl/>
        </w:rPr>
        <w:tab/>
        <w:t xml:space="preserve">–   </w:t>
      </w:r>
      <w:r>
        <w:rPr>
          <w:rFonts w:hint="cs"/>
          <w:rtl/>
        </w:rPr>
        <w:t>אינו נוכח</w:t>
      </w:r>
    </w:p>
    <w:p w:rsidR="004408F6" w:rsidRDefault="004408F6" w:rsidP="00012282">
      <w:pPr>
        <w:rPr>
          <w:rtl/>
        </w:rPr>
      </w:pPr>
      <w:r>
        <w:rPr>
          <w:rtl/>
        </w:rPr>
        <w:t>אוריאל בוסו</w:t>
      </w:r>
      <w:r>
        <w:rPr>
          <w:rtl/>
        </w:rPr>
        <w:tab/>
      </w:r>
      <w:r>
        <w:rPr>
          <w:rtl/>
        </w:rPr>
        <w:tab/>
        <w:t xml:space="preserve">–   </w:t>
      </w:r>
      <w:r>
        <w:rPr>
          <w:rFonts w:hint="cs"/>
          <w:rtl/>
        </w:rPr>
        <w:t>אינו נוכח</w:t>
      </w:r>
    </w:p>
    <w:p w:rsidR="004408F6" w:rsidRDefault="004408F6" w:rsidP="00012282">
      <w:pPr>
        <w:rPr>
          <w:rtl/>
        </w:rPr>
      </w:pPr>
      <w:r>
        <w:rPr>
          <w:rtl/>
        </w:rPr>
        <w:t>מיכאל מרדכי ביטון</w:t>
      </w:r>
      <w:r>
        <w:rPr>
          <w:rtl/>
        </w:rPr>
        <w:tab/>
        <w:t xml:space="preserve">–   </w:t>
      </w:r>
      <w:r>
        <w:rPr>
          <w:rFonts w:hint="cs"/>
          <w:rtl/>
        </w:rPr>
        <w:t>אינו נוכח</w:t>
      </w:r>
    </w:p>
    <w:p w:rsidR="004408F6" w:rsidRDefault="004408F6" w:rsidP="00012282">
      <w:pPr>
        <w:rPr>
          <w:rtl/>
        </w:rPr>
      </w:pPr>
      <w:r>
        <w:rPr>
          <w:rtl/>
        </w:rPr>
        <w:t>דוד ביטן</w:t>
      </w:r>
      <w:r>
        <w:rPr>
          <w:rtl/>
        </w:rPr>
        <w:tab/>
      </w:r>
      <w:r>
        <w:rPr>
          <w:rtl/>
        </w:rPr>
        <w:tab/>
      </w:r>
      <w:r>
        <w:rPr>
          <w:rtl/>
        </w:rPr>
        <w:tab/>
        <w:t xml:space="preserve">–   </w:t>
      </w:r>
      <w:r>
        <w:rPr>
          <w:rFonts w:hint="cs"/>
          <w:rtl/>
        </w:rPr>
        <w:t>אינו נוכח</w:t>
      </w:r>
    </w:p>
    <w:p w:rsidR="004408F6" w:rsidRDefault="004408F6" w:rsidP="00012282">
      <w:pPr>
        <w:rPr>
          <w:rtl/>
        </w:rPr>
      </w:pPr>
      <w:r>
        <w:rPr>
          <w:rtl/>
        </w:rPr>
        <w:t>ולדימיר בליאק</w:t>
      </w:r>
      <w:r>
        <w:rPr>
          <w:rtl/>
        </w:rPr>
        <w:tab/>
      </w:r>
      <w:r>
        <w:rPr>
          <w:rtl/>
        </w:rPr>
        <w:tab/>
        <w:t xml:space="preserve">–   </w:t>
      </w:r>
      <w:r>
        <w:rPr>
          <w:rFonts w:hint="cs"/>
          <w:rtl/>
        </w:rPr>
        <w:t>אינו נוכח</w:t>
      </w:r>
    </w:p>
    <w:p w:rsidR="004408F6" w:rsidRDefault="004408F6" w:rsidP="00012282">
      <w:pPr>
        <w:rPr>
          <w:rtl/>
        </w:rPr>
      </w:pPr>
      <w:r>
        <w:rPr>
          <w:rtl/>
        </w:rPr>
        <w:t>מירב בן ארי</w:t>
      </w:r>
      <w:r>
        <w:rPr>
          <w:rtl/>
        </w:rPr>
        <w:tab/>
      </w:r>
      <w:r>
        <w:rPr>
          <w:rtl/>
        </w:rPr>
        <w:tab/>
        <w:t xml:space="preserve">–  </w:t>
      </w:r>
      <w:r w:rsidR="00D26783">
        <w:rPr>
          <w:rFonts w:hint="cs"/>
          <w:rtl/>
        </w:rPr>
        <w:t xml:space="preserve"> </w:t>
      </w:r>
      <w:r>
        <w:rPr>
          <w:rFonts w:hint="cs"/>
          <w:rtl/>
        </w:rPr>
        <w:t>אינה נוכחת</w:t>
      </w:r>
      <w:r>
        <w:rPr>
          <w:rtl/>
        </w:rPr>
        <w:t xml:space="preserve"> </w:t>
      </w:r>
    </w:p>
    <w:p w:rsidR="004408F6" w:rsidRDefault="004408F6" w:rsidP="00012282">
      <w:pPr>
        <w:rPr>
          <w:rtl/>
        </w:rPr>
      </w:pPr>
      <w:r>
        <w:rPr>
          <w:rtl/>
        </w:rPr>
        <w:t>רם בן ברק</w:t>
      </w:r>
      <w:r>
        <w:rPr>
          <w:rtl/>
        </w:rPr>
        <w:tab/>
      </w:r>
      <w:r>
        <w:rPr>
          <w:rtl/>
        </w:rPr>
        <w:tab/>
        <w:t xml:space="preserve">–   </w:t>
      </w:r>
      <w:r>
        <w:rPr>
          <w:rFonts w:hint="cs"/>
          <w:rtl/>
        </w:rPr>
        <w:t>אינו נוכח</w:t>
      </w:r>
    </w:p>
    <w:p w:rsidR="004408F6" w:rsidRDefault="004408F6" w:rsidP="00012282">
      <w:pPr>
        <w:rPr>
          <w:rtl/>
        </w:rPr>
      </w:pPr>
      <w:r>
        <w:rPr>
          <w:rtl/>
        </w:rPr>
        <w:t>איתמר בן גביר</w:t>
      </w:r>
      <w:r>
        <w:rPr>
          <w:rtl/>
        </w:rPr>
        <w:tab/>
      </w:r>
      <w:r>
        <w:rPr>
          <w:rtl/>
        </w:rPr>
        <w:tab/>
        <w:t xml:space="preserve">–   </w:t>
      </w:r>
      <w:r>
        <w:rPr>
          <w:rFonts w:hint="cs"/>
          <w:rtl/>
        </w:rPr>
        <w:t>אינו נוכח</w:t>
      </w:r>
    </w:p>
    <w:p w:rsidR="004408F6" w:rsidRDefault="004408F6" w:rsidP="00012282">
      <w:pPr>
        <w:rPr>
          <w:rtl/>
        </w:rPr>
      </w:pPr>
      <w:r>
        <w:rPr>
          <w:rtl/>
        </w:rPr>
        <w:t>יואב בן צור</w:t>
      </w:r>
      <w:r>
        <w:rPr>
          <w:rtl/>
        </w:rPr>
        <w:tab/>
      </w:r>
      <w:r>
        <w:rPr>
          <w:rtl/>
        </w:rPr>
        <w:tab/>
        <w:t xml:space="preserve">–   </w:t>
      </w:r>
      <w:r>
        <w:rPr>
          <w:rFonts w:hint="cs"/>
          <w:rtl/>
        </w:rPr>
        <w:t>אינו נוכח</w:t>
      </w:r>
    </w:p>
    <w:p w:rsidR="004408F6" w:rsidRDefault="004408F6" w:rsidP="00012282">
      <w:pPr>
        <w:rPr>
          <w:rtl/>
        </w:rPr>
      </w:pPr>
      <w:r>
        <w:rPr>
          <w:rtl/>
        </w:rPr>
        <w:t>נפתלי בנט</w:t>
      </w:r>
      <w:r>
        <w:rPr>
          <w:rtl/>
        </w:rPr>
        <w:tab/>
      </w:r>
      <w:r>
        <w:rPr>
          <w:rtl/>
        </w:rPr>
        <w:tab/>
        <w:t xml:space="preserve">–   </w:t>
      </w:r>
      <w:r>
        <w:rPr>
          <w:rFonts w:hint="cs"/>
          <w:rtl/>
        </w:rPr>
        <w:t>אינו נוכח</w:t>
      </w:r>
    </w:p>
    <w:p w:rsidR="004408F6" w:rsidRDefault="004408F6" w:rsidP="00012282">
      <w:pPr>
        <w:rPr>
          <w:rtl/>
        </w:rPr>
      </w:pPr>
      <w:r>
        <w:rPr>
          <w:rtl/>
        </w:rPr>
        <w:t>אלינה ברדץ' יאלוב</w:t>
      </w:r>
      <w:r>
        <w:rPr>
          <w:rtl/>
        </w:rPr>
        <w:tab/>
        <w:t xml:space="preserve">–   </w:t>
      </w:r>
      <w:r>
        <w:rPr>
          <w:rFonts w:hint="cs"/>
          <w:rtl/>
        </w:rPr>
        <w:t>אינה נוכחת</w:t>
      </w:r>
    </w:p>
    <w:p w:rsidR="004408F6" w:rsidRDefault="004408F6" w:rsidP="00012282">
      <w:pPr>
        <w:rPr>
          <w:rtl/>
        </w:rPr>
      </w:pPr>
      <w:r>
        <w:rPr>
          <w:rtl/>
        </w:rPr>
        <w:t>קרן ברק</w:t>
      </w:r>
      <w:r>
        <w:rPr>
          <w:rtl/>
        </w:rPr>
        <w:tab/>
      </w:r>
      <w:r>
        <w:rPr>
          <w:rtl/>
        </w:rPr>
        <w:tab/>
      </w:r>
      <w:r>
        <w:rPr>
          <w:rtl/>
        </w:rPr>
        <w:tab/>
        <w:t xml:space="preserve">–   </w:t>
      </w:r>
      <w:r>
        <w:rPr>
          <w:rFonts w:hint="cs"/>
          <w:rtl/>
        </w:rPr>
        <w:t>אינה נוכחת</w:t>
      </w:r>
    </w:p>
    <w:p w:rsidR="004408F6" w:rsidRDefault="004408F6" w:rsidP="00012282">
      <w:pPr>
        <w:rPr>
          <w:rtl/>
        </w:rPr>
      </w:pPr>
      <w:r>
        <w:rPr>
          <w:rtl/>
        </w:rPr>
        <w:t>ניר ברקת</w:t>
      </w:r>
      <w:r>
        <w:rPr>
          <w:rtl/>
        </w:rPr>
        <w:tab/>
      </w:r>
      <w:r>
        <w:rPr>
          <w:rtl/>
        </w:rPr>
        <w:tab/>
        <w:t xml:space="preserve">–   </w:t>
      </w:r>
      <w:r>
        <w:rPr>
          <w:rFonts w:hint="cs"/>
          <w:rtl/>
        </w:rPr>
        <w:t>אינו נוכח</w:t>
      </w:r>
    </w:p>
    <w:p w:rsidR="004408F6" w:rsidRDefault="004408F6" w:rsidP="00012282">
      <w:pPr>
        <w:rPr>
          <w:rtl/>
        </w:rPr>
      </w:pPr>
      <w:r>
        <w:rPr>
          <w:rtl/>
        </w:rPr>
        <w:t>מאי גולן</w:t>
      </w:r>
      <w:r>
        <w:rPr>
          <w:rtl/>
        </w:rPr>
        <w:tab/>
      </w:r>
      <w:r>
        <w:rPr>
          <w:rtl/>
        </w:rPr>
        <w:tab/>
      </w:r>
      <w:r>
        <w:rPr>
          <w:rtl/>
        </w:rPr>
        <w:tab/>
        <w:t xml:space="preserve">–   </w:t>
      </w:r>
      <w:r>
        <w:rPr>
          <w:rFonts w:hint="cs"/>
          <w:rtl/>
        </w:rPr>
        <w:t>אינה נוכחת</w:t>
      </w:r>
    </w:p>
    <w:p w:rsidR="004408F6" w:rsidRDefault="004408F6" w:rsidP="00012282">
      <w:pPr>
        <w:rPr>
          <w:rtl/>
        </w:rPr>
      </w:pPr>
      <w:r>
        <w:rPr>
          <w:rtl/>
        </w:rPr>
        <w:t>איתן גינזבורג</w:t>
      </w:r>
      <w:r>
        <w:rPr>
          <w:rtl/>
        </w:rPr>
        <w:tab/>
      </w:r>
      <w:r>
        <w:rPr>
          <w:rtl/>
        </w:rPr>
        <w:tab/>
        <w:t xml:space="preserve">–   </w:t>
      </w:r>
      <w:r>
        <w:rPr>
          <w:rFonts w:hint="cs"/>
          <w:rtl/>
        </w:rPr>
        <w:t>אינו נוכח</w:t>
      </w:r>
    </w:p>
    <w:p w:rsidR="004408F6" w:rsidRDefault="004408F6" w:rsidP="00012282">
      <w:pPr>
        <w:rPr>
          <w:rtl/>
        </w:rPr>
      </w:pPr>
      <w:r>
        <w:rPr>
          <w:rtl/>
        </w:rPr>
        <w:t>יואב גלנט</w:t>
      </w:r>
      <w:r>
        <w:rPr>
          <w:rtl/>
        </w:rPr>
        <w:tab/>
      </w:r>
      <w:r>
        <w:rPr>
          <w:rtl/>
        </w:rPr>
        <w:tab/>
        <w:t xml:space="preserve">–   </w:t>
      </w:r>
      <w:r>
        <w:rPr>
          <w:rFonts w:hint="cs"/>
          <w:rtl/>
        </w:rPr>
        <w:t>אינו נוכח</w:t>
      </w:r>
    </w:p>
    <w:p w:rsidR="004408F6" w:rsidRDefault="004408F6" w:rsidP="00012282">
      <w:pPr>
        <w:rPr>
          <w:rtl/>
        </w:rPr>
      </w:pPr>
      <w:r>
        <w:rPr>
          <w:rtl/>
        </w:rPr>
        <w:t>גילה גמליאל</w:t>
      </w:r>
      <w:r>
        <w:rPr>
          <w:rtl/>
        </w:rPr>
        <w:tab/>
      </w:r>
      <w:r>
        <w:rPr>
          <w:rtl/>
        </w:rPr>
        <w:tab/>
        <w:t xml:space="preserve">–   </w:t>
      </w:r>
      <w:r>
        <w:rPr>
          <w:rFonts w:hint="cs"/>
          <w:rtl/>
        </w:rPr>
        <w:t>אינה נוכחת</w:t>
      </w:r>
    </w:p>
    <w:p w:rsidR="004408F6" w:rsidRDefault="004408F6" w:rsidP="00012282">
      <w:pPr>
        <w:rPr>
          <w:rtl/>
        </w:rPr>
      </w:pPr>
      <w:r>
        <w:rPr>
          <w:rtl/>
        </w:rPr>
        <w:t>בנימין גנץ</w:t>
      </w:r>
      <w:r>
        <w:rPr>
          <w:rtl/>
        </w:rPr>
        <w:tab/>
      </w:r>
      <w:r>
        <w:rPr>
          <w:rtl/>
        </w:rPr>
        <w:tab/>
        <w:t xml:space="preserve">–   </w:t>
      </w:r>
      <w:r>
        <w:rPr>
          <w:rFonts w:hint="cs"/>
          <w:rtl/>
        </w:rPr>
        <w:t>אינו נוכח</w:t>
      </w:r>
    </w:p>
    <w:p w:rsidR="004408F6" w:rsidRDefault="004408F6" w:rsidP="00012282">
      <w:pPr>
        <w:rPr>
          <w:rtl/>
        </w:rPr>
      </w:pPr>
      <w:r>
        <w:rPr>
          <w:rtl/>
        </w:rPr>
        <w:t>משה גפני</w:t>
      </w:r>
      <w:r>
        <w:rPr>
          <w:rtl/>
        </w:rPr>
        <w:tab/>
      </w:r>
      <w:r>
        <w:rPr>
          <w:rtl/>
        </w:rPr>
        <w:tab/>
        <w:t xml:space="preserve">–   </w:t>
      </w:r>
      <w:r>
        <w:rPr>
          <w:rFonts w:hint="cs"/>
          <w:rtl/>
        </w:rPr>
        <w:t>אינו נוכח</w:t>
      </w:r>
    </w:p>
    <w:p w:rsidR="004408F6" w:rsidRDefault="004408F6" w:rsidP="00012282">
      <w:pPr>
        <w:rPr>
          <w:rtl/>
        </w:rPr>
      </w:pPr>
      <w:r>
        <w:rPr>
          <w:rtl/>
        </w:rPr>
        <w:t>אבי דיכטר</w:t>
      </w:r>
      <w:r>
        <w:rPr>
          <w:rtl/>
        </w:rPr>
        <w:tab/>
      </w:r>
      <w:r>
        <w:rPr>
          <w:rtl/>
        </w:rPr>
        <w:tab/>
        <w:t xml:space="preserve">–   </w:t>
      </w:r>
      <w:r>
        <w:rPr>
          <w:rFonts w:hint="cs"/>
          <w:rtl/>
        </w:rPr>
        <w:t>אינו נוכח</w:t>
      </w:r>
    </w:p>
    <w:p w:rsidR="004408F6" w:rsidRDefault="004408F6" w:rsidP="00012282">
      <w:pPr>
        <w:rPr>
          <w:rtl/>
        </w:rPr>
      </w:pPr>
      <w:r>
        <w:rPr>
          <w:rtl/>
        </w:rPr>
        <w:t>גלית דיסטל אטבריאן</w:t>
      </w:r>
      <w:r>
        <w:rPr>
          <w:rtl/>
        </w:rPr>
        <w:tab/>
        <w:t xml:space="preserve">–   </w:t>
      </w:r>
      <w:r>
        <w:rPr>
          <w:rFonts w:hint="cs"/>
          <w:rtl/>
        </w:rPr>
        <w:t>אינה נוכחת</w:t>
      </w:r>
    </w:p>
    <w:p w:rsidR="004408F6" w:rsidRDefault="004408F6" w:rsidP="00012282">
      <w:pPr>
        <w:rPr>
          <w:rtl/>
        </w:rPr>
      </w:pPr>
      <w:r>
        <w:rPr>
          <w:rtl/>
        </w:rPr>
        <w:t>אריה מכלוף דרעי</w:t>
      </w:r>
      <w:r>
        <w:rPr>
          <w:rtl/>
        </w:rPr>
        <w:tab/>
        <w:t xml:space="preserve">–   </w:t>
      </w:r>
      <w:r>
        <w:rPr>
          <w:rFonts w:hint="cs"/>
          <w:rtl/>
        </w:rPr>
        <w:t>אינו נוכח</w:t>
      </w:r>
    </w:p>
    <w:p w:rsidR="004408F6" w:rsidRDefault="004408F6" w:rsidP="00012282">
      <w:pPr>
        <w:rPr>
          <w:rtl/>
        </w:rPr>
      </w:pPr>
      <w:r>
        <w:rPr>
          <w:rtl/>
        </w:rPr>
        <w:t>צחי הנגבי</w:t>
      </w:r>
      <w:r>
        <w:rPr>
          <w:rtl/>
        </w:rPr>
        <w:tab/>
      </w:r>
      <w:r>
        <w:rPr>
          <w:rtl/>
        </w:rPr>
        <w:tab/>
        <w:t xml:space="preserve">–   </w:t>
      </w:r>
      <w:r>
        <w:rPr>
          <w:rFonts w:hint="cs"/>
          <w:rtl/>
        </w:rPr>
        <w:t>אינו נוכח</w:t>
      </w:r>
    </w:p>
    <w:p w:rsidR="004408F6" w:rsidRDefault="004408F6" w:rsidP="00012282">
      <w:pPr>
        <w:rPr>
          <w:rtl/>
        </w:rPr>
      </w:pPr>
      <w:r>
        <w:rPr>
          <w:rtl/>
        </w:rPr>
        <w:t>שרן מרים השכל</w:t>
      </w:r>
      <w:r>
        <w:rPr>
          <w:rtl/>
        </w:rPr>
        <w:tab/>
      </w:r>
      <w:r>
        <w:rPr>
          <w:rtl/>
        </w:rPr>
        <w:tab/>
        <w:t xml:space="preserve">–   </w:t>
      </w:r>
      <w:r>
        <w:rPr>
          <w:rFonts w:hint="cs"/>
          <w:rtl/>
        </w:rPr>
        <w:t>אינה נוכחת</w:t>
      </w:r>
    </w:p>
    <w:p w:rsidR="004408F6" w:rsidRDefault="004408F6" w:rsidP="00012282">
      <w:pPr>
        <w:rPr>
          <w:rtl/>
        </w:rPr>
      </w:pPr>
      <w:r>
        <w:rPr>
          <w:rtl/>
        </w:rPr>
        <w:t>רות וסרמן לנדה</w:t>
      </w:r>
      <w:r>
        <w:rPr>
          <w:rtl/>
        </w:rPr>
        <w:tab/>
      </w:r>
      <w:r>
        <w:rPr>
          <w:rtl/>
        </w:rPr>
        <w:tab/>
        <w:t xml:space="preserve">–   </w:t>
      </w:r>
      <w:r>
        <w:rPr>
          <w:rFonts w:hint="cs"/>
          <w:rtl/>
        </w:rPr>
        <w:t>אינה נוכחת</w:t>
      </w:r>
    </w:p>
    <w:p w:rsidR="004408F6" w:rsidRDefault="004408F6" w:rsidP="00012282">
      <w:pPr>
        <w:rPr>
          <w:rtl/>
        </w:rPr>
      </w:pPr>
      <w:r>
        <w:rPr>
          <w:rtl/>
        </w:rPr>
        <w:t>אימאן ח'טיב יאסין</w:t>
      </w:r>
      <w:r>
        <w:rPr>
          <w:rtl/>
        </w:rPr>
        <w:tab/>
        <w:t xml:space="preserve">–   </w:t>
      </w:r>
      <w:r>
        <w:rPr>
          <w:rFonts w:hint="cs"/>
          <w:rtl/>
        </w:rPr>
        <w:t>אינה נוכחת</w:t>
      </w:r>
    </w:p>
    <w:p w:rsidR="004408F6" w:rsidRDefault="004408F6" w:rsidP="00012282">
      <w:pPr>
        <w:rPr>
          <w:rtl/>
        </w:rPr>
      </w:pPr>
      <w:r>
        <w:rPr>
          <w:rtl/>
        </w:rPr>
        <w:t>ווליד טאהא</w:t>
      </w:r>
      <w:r>
        <w:rPr>
          <w:rtl/>
        </w:rPr>
        <w:tab/>
      </w:r>
      <w:r>
        <w:rPr>
          <w:rtl/>
        </w:rPr>
        <w:tab/>
        <w:t xml:space="preserve">–   </w:t>
      </w:r>
      <w:r>
        <w:rPr>
          <w:rFonts w:hint="cs"/>
          <w:rtl/>
        </w:rPr>
        <w:t>אינו נוכח</w:t>
      </w:r>
    </w:p>
    <w:p w:rsidR="004408F6" w:rsidRDefault="004408F6" w:rsidP="00012282">
      <w:pPr>
        <w:rPr>
          <w:rtl/>
        </w:rPr>
      </w:pPr>
      <w:r>
        <w:rPr>
          <w:rtl/>
        </w:rPr>
        <w:t>בועז טופורובסקי</w:t>
      </w:r>
      <w:r>
        <w:rPr>
          <w:rtl/>
        </w:rPr>
        <w:tab/>
      </w:r>
      <w:r>
        <w:rPr>
          <w:rtl/>
        </w:rPr>
        <w:tab/>
        <w:t xml:space="preserve">–   </w:t>
      </w:r>
      <w:r>
        <w:rPr>
          <w:rFonts w:hint="cs"/>
          <w:rtl/>
        </w:rPr>
        <w:t>אינו נוכח</w:t>
      </w:r>
    </w:p>
    <w:p w:rsidR="004408F6" w:rsidRDefault="004408F6" w:rsidP="00012282">
      <w:pPr>
        <w:rPr>
          <w:rtl/>
        </w:rPr>
      </w:pPr>
      <w:r>
        <w:rPr>
          <w:rtl/>
        </w:rPr>
        <w:t>אחמד טיבי</w:t>
      </w:r>
      <w:r>
        <w:rPr>
          <w:rtl/>
        </w:rPr>
        <w:tab/>
      </w:r>
      <w:r>
        <w:rPr>
          <w:rtl/>
        </w:rPr>
        <w:tab/>
        <w:t xml:space="preserve">–   </w:t>
      </w:r>
      <w:r>
        <w:rPr>
          <w:rFonts w:hint="cs"/>
          <w:rtl/>
        </w:rPr>
        <w:t>אינו משתתף בהצבעה</w:t>
      </w:r>
    </w:p>
    <w:p w:rsidR="004408F6" w:rsidRDefault="004408F6" w:rsidP="00012282">
      <w:pPr>
        <w:rPr>
          <w:rtl/>
        </w:rPr>
      </w:pPr>
      <w:r>
        <w:rPr>
          <w:rtl/>
        </w:rPr>
        <w:t>אלון טל</w:t>
      </w:r>
      <w:r>
        <w:rPr>
          <w:rtl/>
        </w:rPr>
        <w:tab/>
      </w:r>
      <w:r>
        <w:rPr>
          <w:rtl/>
        </w:rPr>
        <w:tab/>
      </w:r>
      <w:r>
        <w:rPr>
          <w:rtl/>
        </w:rPr>
        <w:tab/>
        <w:t xml:space="preserve">–   </w:t>
      </w:r>
      <w:r>
        <w:rPr>
          <w:rFonts w:hint="cs"/>
          <w:rtl/>
        </w:rPr>
        <w:t>אינו נוכח</w:t>
      </w:r>
    </w:p>
    <w:p w:rsidR="004408F6" w:rsidRDefault="004408F6" w:rsidP="00012282">
      <w:pPr>
        <w:rPr>
          <w:rtl/>
        </w:rPr>
      </w:pPr>
      <w:r>
        <w:rPr>
          <w:rtl/>
        </w:rPr>
        <w:t>דסטה גדי יברקן</w:t>
      </w:r>
      <w:r>
        <w:rPr>
          <w:rtl/>
        </w:rPr>
        <w:tab/>
      </w:r>
      <w:r>
        <w:rPr>
          <w:rtl/>
        </w:rPr>
        <w:tab/>
        <w:t xml:space="preserve">–   </w:t>
      </w:r>
      <w:r>
        <w:rPr>
          <w:rFonts w:hint="cs"/>
          <w:rtl/>
        </w:rPr>
        <w:t>אינו נוכח</w:t>
      </w:r>
    </w:p>
    <w:p w:rsidR="004408F6" w:rsidRDefault="004408F6" w:rsidP="00012282">
      <w:pPr>
        <w:rPr>
          <w:rtl/>
        </w:rPr>
      </w:pPr>
      <w:r>
        <w:rPr>
          <w:rtl/>
        </w:rPr>
        <w:t>מאיר יצחק</w:t>
      </w:r>
      <w:r>
        <w:rPr>
          <w:rFonts w:hint="cs"/>
          <w:rtl/>
        </w:rPr>
        <w:t xml:space="preserve"> </w:t>
      </w:r>
      <w:r>
        <w:rPr>
          <w:rtl/>
        </w:rPr>
        <w:t>הלוי</w:t>
      </w:r>
      <w:r>
        <w:rPr>
          <w:rtl/>
        </w:rPr>
        <w:tab/>
      </w:r>
      <w:r>
        <w:rPr>
          <w:rtl/>
        </w:rPr>
        <w:tab/>
        <w:t xml:space="preserve">–   </w:t>
      </w:r>
      <w:r>
        <w:rPr>
          <w:rFonts w:hint="cs"/>
          <w:rtl/>
        </w:rPr>
        <w:t>אינו נוכח</w:t>
      </w:r>
    </w:p>
    <w:p w:rsidR="004408F6" w:rsidRDefault="004408F6" w:rsidP="00012282">
      <w:pPr>
        <w:rPr>
          <w:rtl/>
        </w:rPr>
      </w:pPr>
      <w:r>
        <w:rPr>
          <w:rtl/>
        </w:rPr>
        <w:t>אלי כהן</w:t>
      </w:r>
      <w:r>
        <w:rPr>
          <w:rtl/>
        </w:rPr>
        <w:tab/>
      </w:r>
      <w:r>
        <w:rPr>
          <w:rtl/>
        </w:rPr>
        <w:tab/>
      </w:r>
      <w:r>
        <w:rPr>
          <w:rtl/>
        </w:rPr>
        <w:tab/>
        <w:t xml:space="preserve">–   </w:t>
      </w:r>
      <w:r>
        <w:rPr>
          <w:rFonts w:hint="cs"/>
          <w:rtl/>
        </w:rPr>
        <w:t>אינו נוכח</w:t>
      </w:r>
    </w:p>
    <w:p w:rsidR="004408F6" w:rsidRDefault="004408F6" w:rsidP="00012282">
      <w:pPr>
        <w:rPr>
          <w:rtl/>
        </w:rPr>
      </w:pPr>
      <w:r>
        <w:rPr>
          <w:rtl/>
        </w:rPr>
        <w:t>מאיר כהן</w:t>
      </w:r>
      <w:r>
        <w:rPr>
          <w:rtl/>
        </w:rPr>
        <w:tab/>
      </w:r>
      <w:r>
        <w:rPr>
          <w:rtl/>
        </w:rPr>
        <w:tab/>
        <w:t xml:space="preserve">–   </w:t>
      </w:r>
      <w:r>
        <w:rPr>
          <w:rFonts w:hint="cs"/>
          <w:rtl/>
        </w:rPr>
        <w:t>אינו נוכח</w:t>
      </w:r>
    </w:p>
    <w:p w:rsidR="004408F6" w:rsidRDefault="004408F6" w:rsidP="00012282">
      <w:pPr>
        <w:rPr>
          <w:rtl/>
        </w:rPr>
      </w:pPr>
      <w:r>
        <w:rPr>
          <w:rtl/>
        </w:rPr>
        <w:t>יום טוב חי כלפון</w:t>
      </w:r>
      <w:r>
        <w:rPr>
          <w:rtl/>
        </w:rPr>
        <w:tab/>
      </w:r>
      <w:r>
        <w:rPr>
          <w:rtl/>
        </w:rPr>
        <w:tab/>
        <w:t xml:space="preserve">–   </w:t>
      </w:r>
      <w:r>
        <w:rPr>
          <w:rFonts w:hint="cs"/>
          <w:rtl/>
        </w:rPr>
        <w:t>אינו נוכח</w:t>
      </w:r>
    </w:p>
    <w:p w:rsidR="004408F6" w:rsidRDefault="004408F6" w:rsidP="00012282">
      <w:pPr>
        <w:rPr>
          <w:rtl/>
        </w:rPr>
      </w:pPr>
      <w:r>
        <w:rPr>
          <w:rtl/>
        </w:rPr>
        <w:t>עופר כסיף</w:t>
      </w:r>
      <w:r>
        <w:rPr>
          <w:rtl/>
        </w:rPr>
        <w:tab/>
      </w:r>
      <w:r>
        <w:rPr>
          <w:rtl/>
        </w:rPr>
        <w:tab/>
        <w:t xml:space="preserve">–   </w:t>
      </w:r>
      <w:r>
        <w:rPr>
          <w:rFonts w:hint="cs"/>
          <w:rtl/>
        </w:rPr>
        <w:t>אינו נוכח</w:t>
      </w:r>
    </w:p>
    <w:p w:rsidR="004408F6" w:rsidRDefault="004408F6" w:rsidP="00012282">
      <w:pPr>
        <w:rPr>
          <w:rtl/>
        </w:rPr>
      </w:pPr>
      <w:r>
        <w:rPr>
          <w:rtl/>
        </w:rPr>
        <w:t>אופיר כץ</w:t>
      </w:r>
      <w:r>
        <w:rPr>
          <w:rtl/>
        </w:rPr>
        <w:tab/>
      </w:r>
      <w:r>
        <w:rPr>
          <w:rtl/>
        </w:rPr>
        <w:tab/>
        <w:t xml:space="preserve">–   </w:t>
      </w:r>
      <w:r>
        <w:rPr>
          <w:rFonts w:hint="cs"/>
          <w:rtl/>
        </w:rPr>
        <w:t>בעד</w:t>
      </w:r>
    </w:p>
    <w:p w:rsidR="004408F6" w:rsidRDefault="004408F6" w:rsidP="00012282">
      <w:pPr>
        <w:rPr>
          <w:rtl/>
        </w:rPr>
      </w:pPr>
      <w:r>
        <w:rPr>
          <w:rtl/>
        </w:rPr>
        <w:t>חיים כץ</w:t>
      </w:r>
      <w:r>
        <w:rPr>
          <w:rtl/>
        </w:rPr>
        <w:tab/>
      </w:r>
      <w:r>
        <w:rPr>
          <w:rtl/>
        </w:rPr>
        <w:tab/>
      </w:r>
      <w:r>
        <w:rPr>
          <w:rtl/>
        </w:rPr>
        <w:tab/>
        <w:t xml:space="preserve">–   </w:t>
      </w:r>
      <w:r>
        <w:rPr>
          <w:rFonts w:hint="cs"/>
          <w:rtl/>
        </w:rPr>
        <w:t>אינו נוכח</w:t>
      </w:r>
    </w:p>
    <w:p w:rsidR="004408F6" w:rsidRDefault="004408F6" w:rsidP="00012282">
      <w:pPr>
        <w:rPr>
          <w:rtl/>
        </w:rPr>
      </w:pPr>
      <w:r>
        <w:rPr>
          <w:rtl/>
        </w:rPr>
        <w:t>ישראל כץ</w:t>
      </w:r>
      <w:r>
        <w:rPr>
          <w:rtl/>
        </w:rPr>
        <w:tab/>
      </w:r>
      <w:r>
        <w:rPr>
          <w:rtl/>
        </w:rPr>
        <w:tab/>
        <w:t xml:space="preserve">–   </w:t>
      </w:r>
      <w:r>
        <w:rPr>
          <w:rFonts w:hint="cs"/>
          <w:rtl/>
        </w:rPr>
        <w:t>אינו נוכח</w:t>
      </w:r>
    </w:p>
    <w:p w:rsidR="004408F6" w:rsidRDefault="004408F6" w:rsidP="00012282">
      <w:pPr>
        <w:rPr>
          <w:rtl/>
        </w:rPr>
      </w:pPr>
      <w:r>
        <w:rPr>
          <w:rtl/>
        </w:rPr>
        <w:t>רון כץ</w:t>
      </w:r>
      <w:r>
        <w:rPr>
          <w:rtl/>
        </w:rPr>
        <w:tab/>
      </w:r>
      <w:r>
        <w:rPr>
          <w:rtl/>
        </w:rPr>
        <w:tab/>
      </w:r>
      <w:r>
        <w:rPr>
          <w:rtl/>
        </w:rPr>
        <w:tab/>
        <w:t xml:space="preserve">–   </w:t>
      </w:r>
      <w:r>
        <w:rPr>
          <w:rFonts w:hint="cs"/>
          <w:rtl/>
        </w:rPr>
        <w:t>אינו נוכח</w:t>
      </w:r>
    </w:p>
    <w:p w:rsidR="004408F6" w:rsidRDefault="004408F6" w:rsidP="00012282">
      <w:pPr>
        <w:rPr>
          <w:rtl/>
        </w:rPr>
      </w:pPr>
      <w:r>
        <w:rPr>
          <w:rtl/>
        </w:rPr>
        <w:t>יוראי להב הרצנו</w:t>
      </w:r>
      <w:r>
        <w:rPr>
          <w:rtl/>
        </w:rPr>
        <w:tab/>
      </w:r>
      <w:r>
        <w:rPr>
          <w:rtl/>
        </w:rPr>
        <w:tab/>
        <w:t xml:space="preserve">–   </w:t>
      </w:r>
      <w:r>
        <w:rPr>
          <w:rFonts w:hint="cs"/>
          <w:rtl/>
        </w:rPr>
        <w:t>אינו נוכח</w:t>
      </w:r>
    </w:p>
    <w:p w:rsidR="004408F6" w:rsidRDefault="004408F6" w:rsidP="00012282">
      <w:pPr>
        <w:rPr>
          <w:rtl/>
        </w:rPr>
      </w:pPr>
      <w:r>
        <w:rPr>
          <w:rtl/>
        </w:rPr>
        <w:t>מיקי לוי</w:t>
      </w:r>
      <w:r>
        <w:rPr>
          <w:rtl/>
        </w:rPr>
        <w:tab/>
      </w:r>
      <w:r>
        <w:rPr>
          <w:rtl/>
        </w:rPr>
        <w:tab/>
      </w:r>
      <w:r>
        <w:rPr>
          <w:rtl/>
        </w:rPr>
        <w:tab/>
        <w:t xml:space="preserve">–   </w:t>
      </w:r>
      <w:r>
        <w:rPr>
          <w:rFonts w:hint="cs"/>
          <w:rtl/>
        </w:rPr>
        <w:t>אינו נוכח</w:t>
      </w:r>
    </w:p>
    <w:p w:rsidR="004408F6" w:rsidRDefault="004408F6" w:rsidP="00012282">
      <w:pPr>
        <w:rPr>
          <w:rtl/>
        </w:rPr>
      </w:pPr>
      <w:r>
        <w:rPr>
          <w:rtl/>
        </w:rPr>
        <w:t>אורלי לוי אבקסיס</w:t>
      </w:r>
      <w:r>
        <w:rPr>
          <w:rtl/>
        </w:rPr>
        <w:tab/>
        <w:t xml:space="preserve">–   </w:t>
      </w:r>
      <w:r>
        <w:rPr>
          <w:rFonts w:hint="cs"/>
          <w:rtl/>
        </w:rPr>
        <w:t>אינה נוכחת</w:t>
      </w:r>
    </w:p>
    <w:p w:rsidR="004408F6" w:rsidRDefault="004408F6" w:rsidP="00012282">
      <w:pPr>
        <w:rPr>
          <w:rtl/>
        </w:rPr>
      </w:pPr>
      <w:r>
        <w:rPr>
          <w:rtl/>
        </w:rPr>
        <w:t>יריב לוין</w:t>
      </w:r>
      <w:r>
        <w:rPr>
          <w:rtl/>
        </w:rPr>
        <w:tab/>
      </w:r>
      <w:r>
        <w:rPr>
          <w:rtl/>
        </w:rPr>
        <w:tab/>
      </w:r>
      <w:r>
        <w:rPr>
          <w:rtl/>
        </w:rPr>
        <w:tab/>
        <w:t xml:space="preserve">–   </w:t>
      </w:r>
      <w:r>
        <w:rPr>
          <w:rFonts w:hint="cs"/>
          <w:rtl/>
        </w:rPr>
        <w:t>בעד</w:t>
      </w:r>
    </w:p>
    <w:p w:rsidR="004408F6" w:rsidRDefault="004408F6" w:rsidP="00012282">
      <w:pPr>
        <w:rPr>
          <w:rtl/>
        </w:rPr>
      </w:pPr>
      <w:r>
        <w:rPr>
          <w:rtl/>
        </w:rPr>
        <w:t>נעמה לזימי</w:t>
      </w:r>
      <w:r>
        <w:rPr>
          <w:rtl/>
        </w:rPr>
        <w:tab/>
      </w:r>
      <w:r>
        <w:rPr>
          <w:rtl/>
        </w:rPr>
        <w:tab/>
        <w:t xml:space="preserve">–   </w:t>
      </w:r>
      <w:r>
        <w:rPr>
          <w:rFonts w:hint="cs"/>
          <w:rtl/>
        </w:rPr>
        <w:t>אינה נוכחת</w:t>
      </w:r>
    </w:p>
    <w:p w:rsidR="004408F6" w:rsidRDefault="004408F6" w:rsidP="00012282">
      <w:pPr>
        <w:rPr>
          <w:rtl/>
        </w:rPr>
      </w:pPr>
      <w:r>
        <w:rPr>
          <w:rtl/>
        </w:rPr>
        <w:t>יעקב ליצמן</w:t>
      </w:r>
      <w:r>
        <w:rPr>
          <w:rtl/>
        </w:rPr>
        <w:tab/>
      </w:r>
      <w:r>
        <w:rPr>
          <w:rtl/>
        </w:rPr>
        <w:tab/>
        <w:t xml:space="preserve">–   </w:t>
      </w:r>
      <w:r>
        <w:rPr>
          <w:rFonts w:hint="cs"/>
          <w:rtl/>
        </w:rPr>
        <w:t>אינו נוכח</w:t>
      </w:r>
    </w:p>
    <w:p w:rsidR="004408F6" w:rsidRDefault="004408F6" w:rsidP="00012282">
      <w:pPr>
        <w:rPr>
          <w:rtl/>
        </w:rPr>
      </w:pPr>
      <w:r>
        <w:rPr>
          <w:rtl/>
        </w:rPr>
        <w:t>יאיר לפיד</w:t>
      </w:r>
      <w:r>
        <w:rPr>
          <w:rtl/>
        </w:rPr>
        <w:tab/>
      </w:r>
      <w:r>
        <w:rPr>
          <w:rtl/>
        </w:rPr>
        <w:tab/>
        <w:t xml:space="preserve">–   </w:t>
      </w:r>
      <w:r>
        <w:rPr>
          <w:rFonts w:hint="cs"/>
          <w:rtl/>
        </w:rPr>
        <w:t>אינו נוכח</w:t>
      </w:r>
    </w:p>
    <w:p w:rsidR="004408F6" w:rsidRDefault="004408F6" w:rsidP="00012282">
      <w:pPr>
        <w:rPr>
          <w:rtl/>
        </w:rPr>
      </w:pPr>
      <w:r>
        <w:rPr>
          <w:rtl/>
        </w:rPr>
        <w:t>לימור מגן תלם</w:t>
      </w:r>
      <w:r>
        <w:rPr>
          <w:rtl/>
        </w:rPr>
        <w:tab/>
      </w:r>
      <w:r>
        <w:rPr>
          <w:rtl/>
        </w:rPr>
        <w:tab/>
        <w:t xml:space="preserve">–   </w:t>
      </w:r>
      <w:r>
        <w:rPr>
          <w:rFonts w:hint="cs"/>
          <w:rtl/>
        </w:rPr>
        <w:t>אינה נוכחת</w:t>
      </w:r>
    </w:p>
    <w:p w:rsidR="004408F6" w:rsidRDefault="004408F6" w:rsidP="00012282">
      <w:pPr>
        <w:rPr>
          <w:rtl/>
        </w:rPr>
      </w:pPr>
      <w:r>
        <w:rPr>
          <w:rtl/>
        </w:rPr>
        <w:t>פטין מולא</w:t>
      </w:r>
      <w:r>
        <w:rPr>
          <w:rtl/>
        </w:rPr>
        <w:tab/>
      </w:r>
      <w:r>
        <w:rPr>
          <w:rtl/>
        </w:rPr>
        <w:tab/>
        <w:t xml:space="preserve">–   </w:t>
      </w:r>
      <w:r>
        <w:rPr>
          <w:rFonts w:hint="cs"/>
          <w:rtl/>
        </w:rPr>
        <w:t>אינו נוכח</w:t>
      </w:r>
    </w:p>
    <w:p w:rsidR="004408F6" w:rsidRDefault="004408F6" w:rsidP="00012282">
      <w:pPr>
        <w:rPr>
          <w:rtl/>
        </w:rPr>
      </w:pPr>
      <w:r>
        <w:rPr>
          <w:rtl/>
        </w:rPr>
        <w:t>טטיאנה מזרסקי</w:t>
      </w:r>
      <w:r>
        <w:rPr>
          <w:rtl/>
        </w:rPr>
        <w:tab/>
      </w:r>
      <w:r>
        <w:rPr>
          <w:rtl/>
        </w:rPr>
        <w:tab/>
        <w:t xml:space="preserve">–   </w:t>
      </w:r>
      <w:r>
        <w:rPr>
          <w:rFonts w:hint="cs"/>
          <w:rtl/>
        </w:rPr>
        <w:t>אינה נוכחת</w:t>
      </w:r>
    </w:p>
    <w:p w:rsidR="004408F6" w:rsidRDefault="004408F6" w:rsidP="00012282">
      <w:pPr>
        <w:rPr>
          <w:rtl/>
        </w:rPr>
      </w:pPr>
      <w:r>
        <w:rPr>
          <w:rtl/>
        </w:rPr>
        <w:t>מרב מיכאלי</w:t>
      </w:r>
      <w:r>
        <w:rPr>
          <w:rtl/>
        </w:rPr>
        <w:tab/>
      </w:r>
      <w:r>
        <w:rPr>
          <w:rtl/>
        </w:rPr>
        <w:tab/>
        <w:t xml:space="preserve">–   </w:t>
      </w:r>
      <w:r>
        <w:rPr>
          <w:rFonts w:hint="cs"/>
          <w:rtl/>
        </w:rPr>
        <w:t>אינה נוכחת</w:t>
      </w:r>
    </w:p>
    <w:p w:rsidR="004408F6" w:rsidRDefault="004408F6" w:rsidP="00012282">
      <w:pPr>
        <w:rPr>
          <w:rtl/>
        </w:rPr>
      </w:pPr>
      <w:r>
        <w:rPr>
          <w:rtl/>
        </w:rPr>
        <w:t>מיכאל מלכיאלי</w:t>
      </w:r>
      <w:r>
        <w:rPr>
          <w:rtl/>
        </w:rPr>
        <w:tab/>
      </w:r>
      <w:r>
        <w:rPr>
          <w:rtl/>
        </w:rPr>
        <w:tab/>
        <w:t xml:space="preserve">–   </w:t>
      </w:r>
      <w:r>
        <w:rPr>
          <w:rFonts w:hint="cs"/>
          <w:rtl/>
        </w:rPr>
        <w:t>אינו נוכח</w:t>
      </w:r>
    </w:p>
    <w:p w:rsidR="004408F6" w:rsidRDefault="004408F6" w:rsidP="00012282">
      <w:pPr>
        <w:rPr>
          <w:rtl/>
        </w:rPr>
      </w:pPr>
      <w:bookmarkStart w:id="12490" w:name="TOR_Q38"/>
      <w:bookmarkEnd w:id="12490"/>
      <w:r>
        <w:rPr>
          <w:rtl/>
        </w:rPr>
        <w:t>אבי מעוז</w:t>
      </w:r>
      <w:r>
        <w:rPr>
          <w:rtl/>
        </w:rPr>
        <w:tab/>
      </w:r>
      <w:r>
        <w:rPr>
          <w:rtl/>
        </w:rPr>
        <w:tab/>
        <w:t xml:space="preserve">–   </w:t>
      </w:r>
      <w:r>
        <w:rPr>
          <w:rFonts w:hint="cs"/>
          <w:rtl/>
        </w:rPr>
        <w:t>אינו נוכח</w:t>
      </w:r>
    </w:p>
    <w:p w:rsidR="004408F6" w:rsidRDefault="004408F6" w:rsidP="00012282">
      <w:pPr>
        <w:rPr>
          <w:rtl/>
        </w:rPr>
      </w:pPr>
      <w:r>
        <w:rPr>
          <w:rtl/>
        </w:rPr>
        <w:t>אורי מקלב</w:t>
      </w:r>
      <w:r>
        <w:rPr>
          <w:rtl/>
        </w:rPr>
        <w:tab/>
      </w:r>
      <w:r>
        <w:rPr>
          <w:rtl/>
        </w:rPr>
        <w:tab/>
        <w:t xml:space="preserve">–   </w:t>
      </w:r>
      <w:r>
        <w:rPr>
          <w:rFonts w:hint="cs"/>
          <w:rtl/>
        </w:rPr>
        <w:t>אינו נוכח</w:t>
      </w:r>
    </w:p>
    <w:p w:rsidR="004408F6" w:rsidRDefault="004408F6" w:rsidP="00012282">
      <w:pPr>
        <w:rPr>
          <w:rtl/>
        </w:rPr>
      </w:pPr>
      <w:r>
        <w:rPr>
          <w:rtl/>
        </w:rPr>
        <w:t>יעקב מרגי</w:t>
      </w:r>
      <w:r>
        <w:rPr>
          <w:rtl/>
        </w:rPr>
        <w:tab/>
      </w:r>
      <w:r>
        <w:rPr>
          <w:rtl/>
        </w:rPr>
        <w:tab/>
        <w:t xml:space="preserve">–   </w:t>
      </w:r>
      <w:r>
        <w:rPr>
          <w:rFonts w:hint="cs"/>
          <w:rtl/>
        </w:rPr>
        <w:t>אינו נוכח</w:t>
      </w:r>
    </w:p>
    <w:p w:rsidR="004408F6" w:rsidRDefault="004408F6" w:rsidP="00012282">
      <w:pPr>
        <w:rPr>
          <w:rtl/>
        </w:rPr>
      </w:pPr>
      <w:r>
        <w:rPr>
          <w:rtl/>
        </w:rPr>
        <w:t>מופיד מרעי</w:t>
      </w:r>
      <w:r>
        <w:rPr>
          <w:rtl/>
        </w:rPr>
        <w:tab/>
      </w:r>
      <w:r>
        <w:rPr>
          <w:rtl/>
        </w:rPr>
        <w:tab/>
        <w:t xml:space="preserve">–   </w:t>
      </w:r>
      <w:r>
        <w:rPr>
          <w:rFonts w:hint="cs"/>
          <w:rtl/>
        </w:rPr>
        <w:t>אינו נוכח</w:t>
      </w:r>
    </w:p>
    <w:p w:rsidR="004408F6" w:rsidRDefault="004408F6" w:rsidP="00012282">
      <w:pPr>
        <w:rPr>
          <w:rtl/>
        </w:rPr>
      </w:pPr>
      <w:r>
        <w:rPr>
          <w:rtl/>
        </w:rPr>
        <w:t>בנימין נתניהו</w:t>
      </w:r>
      <w:r>
        <w:rPr>
          <w:rtl/>
        </w:rPr>
        <w:tab/>
      </w:r>
      <w:r>
        <w:rPr>
          <w:rtl/>
        </w:rPr>
        <w:tab/>
        <w:t xml:space="preserve">–   </w:t>
      </w:r>
      <w:r>
        <w:rPr>
          <w:rFonts w:hint="cs"/>
          <w:rtl/>
        </w:rPr>
        <w:t>אינו נוכח</w:t>
      </w:r>
    </w:p>
    <w:p w:rsidR="004408F6" w:rsidRDefault="004408F6" w:rsidP="00012282">
      <w:pPr>
        <w:rPr>
          <w:rtl/>
        </w:rPr>
      </w:pPr>
      <w:r>
        <w:rPr>
          <w:rtl/>
        </w:rPr>
        <w:t>יבגני סובה</w:t>
      </w:r>
      <w:r>
        <w:rPr>
          <w:rtl/>
        </w:rPr>
        <w:tab/>
      </w:r>
      <w:r>
        <w:rPr>
          <w:rtl/>
        </w:rPr>
        <w:tab/>
        <w:t xml:space="preserve">–   </w:t>
      </w:r>
      <w:r>
        <w:rPr>
          <w:rFonts w:hint="cs"/>
          <w:rtl/>
        </w:rPr>
        <w:t>אינו נוכח</w:t>
      </w:r>
    </w:p>
    <w:p w:rsidR="004408F6" w:rsidRDefault="004408F6" w:rsidP="00012282">
      <w:pPr>
        <w:rPr>
          <w:rtl/>
        </w:rPr>
      </w:pPr>
      <w:r>
        <w:rPr>
          <w:rtl/>
        </w:rPr>
        <w:t>עידית סילמן</w:t>
      </w:r>
      <w:r>
        <w:rPr>
          <w:rtl/>
        </w:rPr>
        <w:tab/>
      </w:r>
      <w:r>
        <w:rPr>
          <w:rtl/>
        </w:rPr>
        <w:tab/>
        <w:t xml:space="preserve">–   </w:t>
      </w:r>
      <w:r>
        <w:rPr>
          <w:rFonts w:hint="cs"/>
          <w:rtl/>
        </w:rPr>
        <w:t>אינה נוכחת</w:t>
      </w:r>
    </w:p>
    <w:p w:rsidR="004408F6" w:rsidRDefault="004408F6" w:rsidP="00012282">
      <w:pPr>
        <w:rPr>
          <w:rtl/>
        </w:rPr>
      </w:pPr>
      <w:r>
        <w:rPr>
          <w:rtl/>
        </w:rPr>
        <w:t>עלי סלאלחה</w:t>
      </w:r>
      <w:r>
        <w:rPr>
          <w:rtl/>
        </w:rPr>
        <w:tab/>
      </w:r>
      <w:r>
        <w:rPr>
          <w:rtl/>
        </w:rPr>
        <w:tab/>
        <w:t xml:space="preserve">–   </w:t>
      </w:r>
      <w:r>
        <w:rPr>
          <w:rFonts w:hint="cs"/>
          <w:rtl/>
        </w:rPr>
        <w:t>אינו נוכח</w:t>
      </w:r>
    </w:p>
    <w:p w:rsidR="004408F6" w:rsidRDefault="004408F6" w:rsidP="00012282">
      <w:pPr>
        <w:rPr>
          <w:rtl/>
        </w:rPr>
      </w:pPr>
      <w:r>
        <w:rPr>
          <w:rtl/>
        </w:rPr>
        <w:t>אוסאמה סעדי</w:t>
      </w:r>
      <w:r>
        <w:rPr>
          <w:rtl/>
        </w:rPr>
        <w:tab/>
      </w:r>
      <w:r>
        <w:rPr>
          <w:rtl/>
        </w:rPr>
        <w:tab/>
        <w:t xml:space="preserve">–   </w:t>
      </w:r>
      <w:r>
        <w:rPr>
          <w:rFonts w:hint="cs"/>
          <w:rtl/>
        </w:rPr>
        <w:t>אינו נוכח</w:t>
      </w:r>
    </w:p>
    <w:p w:rsidR="004408F6" w:rsidRDefault="004408F6" w:rsidP="00012282">
      <w:pPr>
        <w:rPr>
          <w:rtl/>
        </w:rPr>
      </w:pPr>
      <w:r>
        <w:rPr>
          <w:rtl/>
        </w:rPr>
        <w:t>איימן עודה</w:t>
      </w:r>
      <w:r>
        <w:rPr>
          <w:rtl/>
        </w:rPr>
        <w:tab/>
      </w:r>
      <w:r>
        <w:rPr>
          <w:rtl/>
        </w:rPr>
        <w:tab/>
        <w:t xml:space="preserve">–   </w:t>
      </w:r>
      <w:r>
        <w:rPr>
          <w:rFonts w:hint="cs"/>
          <w:rtl/>
        </w:rPr>
        <w:t xml:space="preserve">אינו </w:t>
      </w:r>
      <w:bookmarkStart w:id="12491" w:name="_ETM_Q38_199804"/>
      <w:bookmarkEnd w:id="12491"/>
      <w:r>
        <w:rPr>
          <w:rFonts w:hint="cs"/>
          <w:rtl/>
        </w:rPr>
        <w:t>נוכח</w:t>
      </w:r>
    </w:p>
    <w:p w:rsidR="004408F6" w:rsidRDefault="004408F6" w:rsidP="00012282">
      <w:pPr>
        <w:rPr>
          <w:rtl/>
        </w:rPr>
      </w:pPr>
      <w:r>
        <w:rPr>
          <w:rtl/>
        </w:rPr>
        <w:t>חוה אתי עטייה</w:t>
      </w:r>
      <w:r>
        <w:rPr>
          <w:rtl/>
        </w:rPr>
        <w:tab/>
      </w:r>
      <w:r>
        <w:rPr>
          <w:rtl/>
        </w:rPr>
        <w:tab/>
        <w:t xml:space="preserve">–   </w:t>
      </w:r>
      <w:r>
        <w:rPr>
          <w:rFonts w:hint="cs"/>
          <w:rtl/>
        </w:rPr>
        <w:t>אינה נוכחת</w:t>
      </w:r>
    </w:p>
    <w:p w:rsidR="004408F6" w:rsidRDefault="004408F6" w:rsidP="00012282">
      <w:pPr>
        <w:rPr>
          <w:rtl/>
        </w:rPr>
      </w:pPr>
      <w:r>
        <w:rPr>
          <w:rtl/>
        </w:rPr>
        <w:t>שירלי פינטו קדוש</w:t>
      </w:r>
      <w:r>
        <w:rPr>
          <w:rtl/>
        </w:rPr>
        <w:tab/>
        <w:t xml:space="preserve">–   </w:t>
      </w:r>
      <w:r>
        <w:rPr>
          <w:rFonts w:hint="cs"/>
          <w:rtl/>
        </w:rPr>
        <w:t>אינה נוכחת</w:t>
      </w:r>
    </w:p>
    <w:p w:rsidR="004408F6" w:rsidRDefault="004408F6" w:rsidP="00012282">
      <w:pPr>
        <w:rPr>
          <w:rtl/>
        </w:rPr>
      </w:pPr>
      <w:r>
        <w:rPr>
          <w:rtl/>
        </w:rPr>
        <w:t>יסמין פרידמן</w:t>
      </w:r>
      <w:r>
        <w:rPr>
          <w:rtl/>
        </w:rPr>
        <w:tab/>
      </w:r>
      <w:r>
        <w:rPr>
          <w:rtl/>
        </w:rPr>
        <w:tab/>
        <w:t xml:space="preserve">–   </w:t>
      </w:r>
      <w:r>
        <w:rPr>
          <w:rFonts w:hint="cs"/>
          <w:rtl/>
        </w:rPr>
        <w:t>אינה נוכחת</w:t>
      </w:r>
    </w:p>
    <w:p w:rsidR="004408F6" w:rsidRDefault="004408F6" w:rsidP="00012282">
      <w:pPr>
        <w:rPr>
          <w:rtl/>
        </w:rPr>
      </w:pPr>
      <w:r>
        <w:rPr>
          <w:rtl/>
        </w:rPr>
        <w:t>יואב קיש</w:t>
      </w:r>
      <w:r>
        <w:rPr>
          <w:rtl/>
        </w:rPr>
        <w:tab/>
      </w:r>
      <w:r>
        <w:rPr>
          <w:rtl/>
        </w:rPr>
        <w:tab/>
        <w:t xml:space="preserve">–   </w:t>
      </w:r>
      <w:r>
        <w:rPr>
          <w:rFonts w:hint="cs"/>
          <w:rtl/>
        </w:rPr>
        <w:t>אינו נוכח</w:t>
      </w:r>
    </w:p>
    <w:p w:rsidR="004408F6" w:rsidRDefault="004408F6" w:rsidP="00012282">
      <w:pPr>
        <w:rPr>
          <w:rtl/>
        </w:rPr>
      </w:pPr>
      <w:r>
        <w:rPr>
          <w:rtl/>
        </w:rPr>
        <w:t>גלעד קריב</w:t>
      </w:r>
      <w:r>
        <w:rPr>
          <w:rtl/>
        </w:rPr>
        <w:tab/>
      </w:r>
      <w:r>
        <w:rPr>
          <w:rtl/>
        </w:rPr>
        <w:tab/>
        <w:t xml:space="preserve">–   </w:t>
      </w:r>
      <w:r>
        <w:rPr>
          <w:rFonts w:hint="cs"/>
          <w:rtl/>
        </w:rPr>
        <w:t>נגד</w:t>
      </w:r>
    </w:p>
    <w:p w:rsidR="004408F6" w:rsidRDefault="004408F6" w:rsidP="00012282">
      <w:pPr>
        <w:rPr>
          <w:rtl/>
        </w:rPr>
      </w:pPr>
      <w:r>
        <w:rPr>
          <w:rtl/>
        </w:rPr>
        <w:t>מירי מרים רגב</w:t>
      </w:r>
      <w:r>
        <w:rPr>
          <w:rtl/>
        </w:rPr>
        <w:tab/>
      </w:r>
      <w:r>
        <w:rPr>
          <w:rtl/>
        </w:rPr>
        <w:tab/>
        <w:t xml:space="preserve">–   </w:t>
      </w:r>
      <w:r>
        <w:rPr>
          <w:rFonts w:hint="cs"/>
          <w:rtl/>
        </w:rPr>
        <w:t>אינה נוכחת</w:t>
      </w:r>
    </w:p>
    <w:p w:rsidR="004408F6" w:rsidRDefault="004408F6" w:rsidP="00012282">
      <w:pPr>
        <w:rPr>
          <w:rtl/>
        </w:rPr>
      </w:pPr>
      <w:r>
        <w:rPr>
          <w:rtl/>
        </w:rPr>
        <w:t>מיכל רוזין</w:t>
      </w:r>
      <w:r>
        <w:rPr>
          <w:rtl/>
        </w:rPr>
        <w:tab/>
      </w:r>
      <w:r>
        <w:rPr>
          <w:rtl/>
        </w:rPr>
        <w:tab/>
        <w:t xml:space="preserve">–   </w:t>
      </w:r>
      <w:r>
        <w:rPr>
          <w:rFonts w:hint="cs"/>
          <w:rtl/>
        </w:rPr>
        <w:t>אינה נוכחת</w:t>
      </w:r>
    </w:p>
    <w:p w:rsidR="004408F6" w:rsidRDefault="004408F6" w:rsidP="00012282">
      <w:pPr>
        <w:rPr>
          <w:rtl/>
        </w:rPr>
      </w:pPr>
      <w:r>
        <w:rPr>
          <w:rtl/>
        </w:rPr>
        <w:t>שמחה רוטמן</w:t>
      </w:r>
      <w:r>
        <w:rPr>
          <w:rtl/>
        </w:rPr>
        <w:tab/>
      </w:r>
      <w:r>
        <w:rPr>
          <w:rtl/>
        </w:rPr>
        <w:tab/>
        <w:t xml:space="preserve">–   </w:t>
      </w:r>
      <w:r>
        <w:rPr>
          <w:rFonts w:hint="cs"/>
          <w:rtl/>
        </w:rPr>
        <w:t>אינו נוכח</w:t>
      </w:r>
    </w:p>
    <w:p w:rsidR="004408F6" w:rsidRDefault="004408F6" w:rsidP="00012282">
      <w:pPr>
        <w:rPr>
          <w:rtl/>
        </w:rPr>
      </w:pPr>
      <w:r>
        <w:rPr>
          <w:rtl/>
        </w:rPr>
        <w:t>יעל רון בן משה</w:t>
      </w:r>
      <w:r>
        <w:rPr>
          <w:rtl/>
        </w:rPr>
        <w:tab/>
      </w:r>
      <w:r>
        <w:rPr>
          <w:rtl/>
        </w:rPr>
        <w:tab/>
        <w:t xml:space="preserve">–   </w:t>
      </w:r>
      <w:r>
        <w:rPr>
          <w:rFonts w:hint="cs"/>
          <w:rtl/>
        </w:rPr>
        <w:t>אינה נוכחת</w:t>
      </w:r>
    </w:p>
    <w:p w:rsidR="004408F6" w:rsidRDefault="004408F6" w:rsidP="00012282">
      <w:pPr>
        <w:rPr>
          <w:rtl/>
        </w:rPr>
      </w:pPr>
      <w:r>
        <w:rPr>
          <w:rtl/>
        </w:rPr>
        <w:t>שרון רופא אופיר</w:t>
      </w:r>
      <w:r>
        <w:rPr>
          <w:rtl/>
        </w:rPr>
        <w:tab/>
      </w:r>
      <w:r>
        <w:rPr>
          <w:rtl/>
        </w:rPr>
        <w:tab/>
        <w:t xml:space="preserve">–   </w:t>
      </w:r>
      <w:r>
        <w:rPr>
          <w:rFonts w:hint="cs"/>
          <w:rtl/>
        </w:rPr>
        <w:t>אינה נוכחת</w:t>
      </w:r>
    </w:p>
    <w:p w:rsidR="004408F6" w:rsidRDefault="004408F6" w:rsidP="00012282">
      <w:pPr>
        <w:rPr>
          <w:rtl/>
        </w:rPr>
      </w:pPr>
      <w:r>
        <w:rPr>
          <w:rtl/>
        </w:rPr>
        <w:t>אפרת רייטן מרום</w:t>
      </w:r>
      <w:r>
        <w:rPr>
          <w:rtl/>
        </w:rPr>
        <w:tab/>
        <w:t xml:space="preserve">–   </w:t>
      </w:r>
      <w:r>
        <w:rPr>
          <w:rFonts w:hint="cs"/>
          <w:rtl/>
        </w:rPr>
        <w:t xml:space="preserve">אינה </w:t>
      </w:r>
      <w:bookmarkStart w:id="12492" w:name="_ETM_Q38_239132"/>
      <w:bookmarkEnd w:id="12492"/>
      <w:r>
        <w:rPr>
          <w:rFonts w:hint="cs"/>
          <w:rtl/>
        </w:rPr>
        <w:t>נוכחת</w:t>
      </w:r>
    </w:p>
    <w:p w:rsidR="004408F6" w:rsidRDefault="004408F6" w:rsidP="00012282">
      <w:pPr>
        <w:rPr>
          <w:rtl/>
        </w:rPr>
      </w:pPr>
      <w:r>
        <w:rPr>
          <w:rtl/>
        </w:rPr>
        <w:t>יפעת שאשא ביטו</w:t>
      </w:r>
      <w:r>
        <w:rPr>
          <w:rFonts w:hint="cs"/>
          <w:rtl/>
        </w:rPr>
        <w:t>ן</w:t>
      </w:r>
      <w:r>
        <w:rPr>
          <w:rtl/>
        </w:rPr>
        <w:tab/>
        <w:t xml:space="preserve">–   </w:t>
      </w:r>
      <w:r>
        <w:rPr>
          <w:rFonts w:hint="cs"/>
          <w:rtl/>
        </w:rPr>
        <w:t>אינה נוכחת</w:t>
      </w:r>
    </w:p>
    <w:p w:rsidR="004408F6" w:rsidRDefault="004408F6" w:rsidP="00012282">
      <w:pPr>
        <w:rPr>
          <w:rtl/>
        </w:rPr>
      </w:pPr>
      <w:r>
        <w:rPr>
          <w:rtl/>
        </w:rPr>
        <w:t>אלון שוסטר</w:t>
      </w:r>
      <w:r>
        <w:rPr>
          <w:rtl/>
        </w:rPr>
        <w:tab/>
      </w:r>
      <w:r>
        <w:rPr>
          <w:rtl/>
        </w:rPr>
        <w:tab/>
        <w:t xml:space="preserve">–   </w:t>
      </w:r>
      <w:r>
        <w:rPr>
          <w:rFonts w:hint="cs"/>
          <w:rtl/>
        </w:rPr>
        <w:t>אינו נוכח</w:t>
      </w:r>
    </w:p>
    <w:p w:rsidR="004408F6" w:rsidRDefault="004408F6" w:rsidP="00012282">
      <w:pPr>
        <w:rPr>
          <w:rtl/>
        </w:rPr>
      </w:pPr>
      <w:r>
        <w:rPr>
          <w:rtl/>
        </w:rPr>
        <w:t>יובל שטייניץ</w:t>
      </w:r>
      <w:r>
        <w:rPr>
          <w:rtl/>
        </w:rPr>
        <w:tab/>
      </w:r>
      <w:r>
        <w:rPr>
          <w:rtl/>
        </w:rPr>
        <w:tab/>
        <w:t xml:space="preserve">–   </w:t>
      </w:r>
      <w:r>
        <w:rPr>
          <w:rFonts w:hint="cs"/>
          <w:rtl/>
        </w:rPr>
        <w:t>אינו נוכח</w:t>
      </w:r>
    </w:p>
    <w:p w:rsidR="004408F6" w:rsidRDefault="004408F6" w:rsidP="00012282">
      <w:pPr>
        <w:rPr>
          <w:rtl/>
        </w:rPr>
      </w:pPr>
      <w:r>
        <w:rPr>
          <w:rtl/>
        </w:rPr>
        <w:t>קטי קטרין שטרית</w:t>
      </w:r>
      <w:r>
        <w:rPr>
          <w:rtl/>
        </w:rPr>
        <w:tab/>
        <w:t xml:space="preserve">–   </w:t>
      </w:r>
      <w:r>
        <w:rPr>
          <w:rFonts w:hint="cs"/>
          <w:rtl/>
        </w:rPr>
        <w:t>אינה נוכחת</w:t>
      </w:r>
    </w:p>
    <w:p w:rsidR="004408F6" w:rsidRDefault="004408F6" w:rsidP="00012282">
      <w:pPr>
        <w:rPr>
          <w:rtl/>
        </w:rPr>
      </w:pPr>
      <w:r>
        <w:rPr>
          <w:rtl/>
        </w:rPr>
        <w:t>יוסף שיין</w:t>
      </w:r>
      <w:r>
        <w:rPr>
          <w:rtl/>
        </w:rPr>
        <w:tab/>
      </w:r>
      <w:r>
        <w:rPr>
          <w:rtl/>
        </w:rPr>
        <w:tab/>
        <w:t xml:space="preserve">–   </w:t>
      </w:r>
      <w:r>
        <w:rPr>
          <w:rFonts w:hint="cs"/>
          <w:rtl/>
        </w:rPr>
        <w:t>אינו נוכח</w:t>
      </w:r>
    </w:p>
    <w:p w:rsidR="004408F6" w:rsidRDefault="004408F6" w:rsidP="00012282">
      <w:pPr>
        <w:rPr>
          <w:rtl/>
        </w:rPr>
      </w:pPr>
      <w:r>
        <w:rPr>
          <w:rtl/>
        </w:rPr>
        <w:t>נירה שפק</w:t>
      </w:r>
      <w:r>
        <w:rPr>
          <w:rtl/>
        </w:rPr>
        <w:tab/>
      </w:r>
      <w:r>
        <w:rPr>
          <w:rtl/>
        </w:rPr>
        <w:tab/>
        <w:t xml:space="preserve">–   </w:t>
      </w:r>
      <w:r>
        <w:rPr>
          <w:rFonts w:hint="cs"/>
          <w:rtl/>
        </w:rPr>
        <w:t>אינה נוכחת</w:t>
      </w:r>
    </w:p>
    <w:p w:rsidR="004408F6" w:rsidRDefault="004408F6" w:rsidP="00012282">
      <w:pPr>
        <w:rPr>
          <w:rtl/>
        </w:rPr>
      </w:pPr>
      <w:r>
        <w:rPr>
          <w:rtl/>
        </w:rPr>
        <w:t>עאידה תומא סלי</w:t>
      </w:r>
      <w:r>
        <w:rPr>
          <w:rFonts w:hint="cs"/>
          <w:rtl/>
        </w:rPr>
        <w:t>מ</w:t>
      </w:r>
      <w:r>
        <w:rPr>
          <w:rtl/>
        </w:rPr>
        <w:t>אן</w:t>
      </w:r>
      <w:r>
        <w:rPr>
          <w:rtl/>
        </w:rPr>
        <w:tab/>
        <w:t xml:space="preserve">–   </w:t>
      </w:r>
      <w:r>
        <w:rPr>
          <w:rFonts w:hint="cs"/>
          <w:rtl/>
        </w:rPr>
        <w:t>אינה נוכחת</w:t>
      </w:r>
    </w:p>
    <w:p w:rsidR="004408F6" w:rsidRDefault="004408F6" w:rsidP="00012282">
      <w:pPr>
        <w:rPr>
          <w:rtl/>
        </w:rPr>
      </w:pPr>
    </w:p>
    <w:p w:rsidR="004408F6" w:rsidRDefault="004408F6" w:rsidP="00012282">
      <w:pPr>
        <w:pStyle w:val="af6"/>
        <w:rPr>
          <w:rtl/>
        </w:rPr>
      </w:pPr>
      <w:bookmarkStart w:id="12493" w:name="ET_yor_6117_6"/>
      <w:r w:rsidRPr="00167E97">
        <w:rPr>
          <w:rStyle w:val="TagStyle"/>
          <w:rtl/>
        </w:rPr>
        <w:t xml:space="preserve"> &lt;&lt; יור &gt;&gt;</w:t>
      </w:r>
      <w:r w:rsidRPr="004B112D">
        <w:rPr>
          <w:rStyle w:val="TagStyle"/>
          <w:rtl/>
        </w:rPr>
        <w:t xml:space="preserve"> </w:t>
      </w:r>
      <w:r>
        <w:rPr>
          <w:rtl/>
        </w:rPr>
        <w:t>היו"ר אחמד טיבי:</w:t>
      </w:r>
      <w:r w:rsidRPr="004B112D">
        <w:rPr>
          <w:rStyle w:val="TagStyle"/>
          <w:rtl/>
        </w:rPr>
        <w:t xml:space="preserve"> </w:t>
      </w:r>
      <w:r w:rsidRPr="00167E97">
        <w:rPr>
          <w:rStyle w:val="TagStyle"/>
          <w:rtl/>
        </w:rPr>
        <w:t>&lt;&lt; יור &gt;&gt;</w:t>
      </w:r>
      <w:r>
        <w:rPr>
          <w:rtl/>
        </w:rPr>
        <w:t xml:space="preserve">   </w:t>
      </w:r>
      <w:bookmarkEnd w:id="12493"/>
    </w:p>
    <w:p w:rsidR="004408F6" w:rsidRDefault="004408F6" w:rsidP="007B02A4">
      <w:pPr>
        <w:rPr>
          <w:rtl/>
          <w:lang w:eastAsia="he-IL"/>
        </w:rPr>
      </w:pPr>
    </w:p>
    <w:p w:rsidR="004408F6" w:rsidRDefault="004408F6" w:rsidP="00012282">
      <w:pPr>
        <w:rPr>
          <w:rtl/>
          <w:lang w:eastAsia="he-IL"/>
        </w:rPr>
      </w:pPr>
      <w:bookmarkStart w:id="12494" w:name="_ETM_Q38_266314"/>
      <w:bookmarkEnd w:id="12494"/>
      <w:r>
        <w:rPr>
          <w:rFonts w:hint="cs"/>
          <w:rtl/>
          <w:lang w:eastAsia="he-IL"/>
        </w:rPr>
        <w:t xml:space="preserve">האם יש </w:t>
      </w:r>
      <w:bookmarkStart w:id="12495" w:name="_ETM_Q38_261752"/>
      <w:bookmarkEnd w:id="12495"/>
      <w:r>
        <w:rPr>
          <w:rFonts w:hint="cs"/>
          <w:rtl/>
          <w:lang w:eastAsia="he-IL"/>
        </w:rPr>
        <w:t xml:space="preserve">מישהו באולם שלא הצביע? </w:t>
      </w:r>
    </w:p>
    <w:p w:rsidR="004408F6" w:rsidRDefault="004408F6" w:rsidP="00012282">
      <w:pPr>
        <w:rPr>
          <w:rtl/>
          <w:lang w:eastAsia="he-IL"/>
        </w:rPr>
      </w:pPr>
      <w:bookmarkStart w:id="12496" w:name="_ETM_Q38_268488"/>
      <w:bookmarkStart w:id="12497" w:name="_ETM_Q38_268611"/>
      <w:bookmarkStart w:id="12498" w:name="_ETM_Q38_268696"/>
      <w:bookmarkStart w:id="12499" w:name="_ETM_Q38_268799"/>
      <w:bookmarkEnd w:id="12496"/>
      <w:bookmarkEnd w:id="12497"/>
      <w:bookmarkEnd w:id="12498"/>
      <w:bookmarkEnd w:id="12499"/>
    </w:p>
    <w:p w:rsidR="004408F6" w:rsidRDefault="004408F6" w:rsidP="00012282">
      <w:pPr>
        <w:pStyle w:val="af5"/>
        <w:keepNext/>
        <w:rPr>
          <w:rtl/>
        </w:rPr>
      </w:pPr>
      <w:bookmarkStart w:id="12500" w:name="ET_interruption_4926_25"/>
      <w:r w:rsidRPr="00CA5EC9">
        <w:rPr>
          <w:rStyle w:val="TagStyle"/>
          <w:rtl/>
        </w:rPr>
        <w:t xml:space="preserve"> &lt;&lt; קריאה &gt;&gt; </w:t>
      </w:r>
      <w:r>
        <w:rPr>
          <w:rtl/>
        </w:rPr>
        <w:t>מזכירת הכנסת ירדנה מלר</w:t>
      </w:r>
      <w:bookmarkStart w:id="12501" w:name="_ETM_Q38_537723"/>
      <w:bookmarkStart w:id="12502" w:name="_ETM_Q38_537858"/>
      <w:r>
        <w:rPr>
          <w:rtl/>
        </w:rPr>
        <w:t>-</w:t>
      </w:r>
      <w:bookmarkEnd w:id="12501"/>
      <w:bookmarkEnd w:id="12502"/>
      <w:r>
        <w:rPr>
          <w:rtl/>
        </w:rPr>
        <w:t>הורוביץ:</w:t>
      </w:r>
      <w:r w:rsidRPr="00CA5EC9">
        <w:rPr>
          <w:rStyle w:val="TagStyle"/>
          <w:rtl/>
        </w:rPr>
        <w:t xml:space="preserve"> &lt;&lt; קריאה &gt;&gt;</w:t>
      </w:r>
      <w:r>
        <w:rPr>
          <w:rtl/>
        </w:rPr>
        <w:t xml:space="preserve">   </w:t>
      </w:r>
      <w:bookmarkEnd w:id="12500"/>
    </w:p>
    <w:p w:rsidR="004408F6" w:rsidRDefault="004408F6" w:rsidP="00012282">
      <w:pPr>
        <w:ind w:firstLine="0"/>
        <w:rPr>
          <w:rtl/>
          <w:lang w:eastAsia="he-IL"/>
        </w:rPr>
      </w:pPr>
      <w:r>
        <w:rPr>
          <w:rFonts w:hint="cs"/>
          <w:rtl/>
          <w:lang w:eastAsia="he-IL"/>
        </w:rPr>
        <w:t>(קוראת בשם חבר הכנסת)</w:t>
      </w:r>
    </w:p>
    <w:p w:rsidR="004408F6" w:rsidRDefault="004408F6" w:rsidP="00012282">
      <w:pPr>
        <w:rPr>
          <w:rtl/>
          <w:lang w:eastAsia="he-IL"/>
        </w:rPr>
      </w:pPr>
      <w:bookmarkStart w:id="12503" w:name="_ETM_Q38_264372"/>
      <w:bookmarkStart w:id="12504" w:name="_ETM_Q38_264470"/>
      <w:bookmarkEnd w:id="12503"/>
      <w:bookmarkEnd w:id="12504"/>
    </w:p>
    <w:p w:rsidR="004408F6" w:rsidRDefault="004408F6" w:rsidP="00012282">
      <w:pPr>
        <w:rPr>
          <w:rtl/>
        </w:rPr>
      </w:pPr>
      <w:bookmarkStart w:id="12505" w:name="_ETM_Q38_264549"/>
      <w:bookmarkStart w:id="12506" w:name="_ETM_Q38_264636"/>
      <w:bookmarkEnd w:id="12505"/>
      <w:bookmarkEnd w:id="12506"/>
      <w:r>
        <w:rPr>
          <w:rFonts w:hint="cs"/>
          <w:rtl/>
        </w:rPr>
        <w:t>איתמר בן גביר</w:t>
      </w:r>
      <w:r>
        <w:rPr>
          <w:rtl/>
        </w:rPr>
        <w:tab/>
      </w:r>
      <w:r>
        <w:rPr>
          <w:rtl/>
        </w:rPr>
        <w:tab/>
      </w:r>
      <w:r>
        <w:rPr>
          <w:rtl/>
        </w:rPr>
        <w:tab/>
      </w:r>
      <w:r>
        <w:rPr>
          <w:rFonts w:hint="cs"/>
          <w:rtl/>
        </w:rPr>
        <w:t>–</w:t>
      </w:r>
      <w:r>
        <w:rPr>
          <w:rtl/>
        </w:rPr>
        <w:t xml:space="preserve">   </w:t>
      </w:r>
      <w:r>
        <w:rPr>
          <w:rFonts w:hint="cs"/>
          <w:rtl/>
        </w:rPr>
        <w:t>בעד</w:t>
      </w:r>
    </w:p>
    <w:p w:rsidR="004408F6" w:rsidRDefault="004408F6" w:rsidP="00012282">
      <w:pPr>
        <w:rPr>
          <w:rtl/>
        </w:rPr>
      </w:pPr>
      <w:bookmarkStart w:id="12507" w:name="_ETM_Q38_279499"/>
      <w:bookmarkStart w:id="12508" w:name="_ETM_Q38_279605"/>
      <w:bookmarkStart w:id="12509" w:name="_ETM_Q38_279691"/>
      <w:bookmarkEnd w:id="12507"/>
      <w:bookmarkEnd w:id="12508"/>
      <w:bookmarkEnd w:id="12509"/>
    </w:p>
    <w:p w:rsidR="004408F6" w:rsidRDefault="004408F6" w:rsidP="00012282">
      <w:pPr>
        <w:pStyle w:val="af6"/>
        <w:rPr>
          <w:rtl/>
        </w:rPr>
      </w:pPr>
      <w:bookmarkStart w:id="12510" w:name="_ETM_Q38_279789"/>
      <w:bookmarkStart w:id="12511" w:name="ET_yor_6117_8"/>
      <w:bookmarkEnd w:id="12510"/>
      <w:r w:rsidRPr="00167E97">
        <w:rPr>
          <w:rStyle w:val="TagStyle"/>
          <w:rtl/>
        </w:rPr>
        <w:t xml:space="preserve"> &lt;&lt; יור &gt;&gt;</w:t>
      </w:r>
      <w:r w:rsidRPr="004B112D">
        <w:rPr>
          <w:rStyle w:val="TagStyle"/>
          <w:rtl/>
        </w:rPr>
        <w:t xml:space="preserve"> </w:t>
      </w:r>
      <w:r>
        <w:rPr>
          <w:rtl/>
        </w:rPr>
        <w:t>היו"ר אחמד טיבי:</w:t>
      </w:r>
      <w:r w:rsidRPr="004B112D">
        <w:rPr>
          <w:rStyle w:val="TagStyle"/>
          <w:rtl/>
        </w:rPr>
        <w:t xml:space="preserve"> </w:t>
      </w:r>
      <w:r w:rsidRPr="00167E97">
        <w:rPr>
          <w:rStyle w:val="TagStyle"/>
          <w:rtl/>
        </w:rPr>
        <w:t>&lt;&lt; יור &gt;&gt;</w:t>
      </w:r>
      <w:r>
        <w:rPr>
          <w:rtl/>
        </w:rPr>
        <w:t xml:space="preserve">   </w:t>
      </w:r>
      <w:bookmarkEnd w:id="12511"/>
    </w:p>
    <w:p w:rsidR="004408F6" w:rsidRDefault="004408F6" w:rsidP="007B02A4">
      <w:pPr>
        <w:rPr>
          <w:rtl/>
          <w:lang w:eastAsia="he-IL"/>
        </w:rPr>
      </w:pPr>
    </w:p>
    <w:p w:rsidR="004408F6" w:rsidRDefault="004408F6" w:rsidP="00D26783">
      <w:pPr>
        <w:rPr>
          <w:rtl/>
        </w:rPr>
      </w:pPr>
      <w:bookmarkStart w:id="12512" w:name="_ETM_Q38_281413"/>
      <w:bookmarkEnd w:id="12512"/>
      <w:r>
        <w:rPr>
          <w:rFonts w:hint="cs"/>
          <w:rtl/>
          <w:lang w:eastAsia="he-IL"/>
        </w:rPr>
        <w:t xml:space="preserve">תמה </w:t>
      </w:r>
      <w:bookmarkStart w:id="12513" w:name="_ETM_Q38_282459"/>
      <w:bookmarkEnd w:id="12513"/>
      <w:r>
        <w:rPr>
          <w:rFonts w:hint="cs"/>
          <w:rtl/>
          <w:lang w:eastAsia="he-IL"/>
        </w:rPr>
        <w:t xml:space="preserve">ההצבעה. </w:t>
      </w:r>
      <w:bookmarkStart w:id="12514" w:name="_ETM_Q38_284939"/>
      <w:bookmarkStart w:id="12515" w:name="_ETM_Q38_285044"/>
      <w:bookmarkStart w:id="12516" w:name="_ETM_Q38_285130"/>
      <w:bookmarkStart w:id="12517" w:name="_ETM_Q38_285251"/>
      <w:bookmarkStart w:id="12518" w:name="_ETM_Q38_276899"/>
      <w:bookmarkStart w:id="12519" w:name="_ETM_Q38_277380"/>
      <w:bookmarkStart w:id="12520" w:name="_ETM_Q38_346580"/>
      <w:bookmarkStart w:id="12521" w:name="_ETM_Q38_349689"/>
      <w:bookmarkEnd w:id="12514"/>
      <w:bookmarkEnd w:id="12515"/>
      <w:bookmarkEnd w:id="12516"/>
      <w:bookmarkEnd w:id="12517"/>
      <w:bookmarkEnd w:id="12518"/>
      <w:bookmarkEnd w:id="12519"/>
      <w:bookmarkEnd w:id="12520"/>
      <w:bookmarkEnd w:id="12521"/>
      <w:r>
        <w:rPr>
          <w:rtl/>
        </w:rPr>
        <w:t xml:space="preserve">בעד </w:t>
      </w:r>
      <w:bookmarkStart w:id="12522" w:name="_ETM_Q38_350660"/>
      <w:bookmarkEnd w:id="12522"/>
      <w:r>
        <w:rPr>
          <w:rFonts w:hint="cs"/>
          <w:rtl/>
        </w:rPr>
        <w:t xml:space="preserve">– </w:t>
      </w:r>
      <w:r>
        <w:rPr>
          <w:rtl/>
        </w:rPr>
        <w:t>14</w:t>
      </w:r>
      <w:r>
        <w:rPr>
          <w:rFonts w:hint="cs"/>
          <w:rtl/>
        </w:rPr>
        <w:t xml:space="preserve">, </w:t>
      </w:r>
      <w:bookmarkStart w:id="12523" w:name="_ETM_Q38_352079"/>
      <w:bookmarkEnd w:id="12523"/>
      <w:r>
        <w:rPr>
          <w:rtl/>
        </w:rPr>
        <w:t xml:space="preserve">21 </w:t>
      </w:r>
      <w:bookmarkStart w:id="12524" w:name="_ETM_Q38_353040"/>
      <w:bookmarkEnd w:id="12524"/>
      <w:r>
        <w:rPr>
          <w:rtl/>
        </w:rPr>
        <w:t>מתנגדים</w:t>
      </w:r>
      <w:r w:rsidR="00D26783">
        <w:rPr>
          <w:rFonts w:hint="cs"/>
          <w:rtl/>
        </w:rPr>
        <w:t>.</w:t>
      </w:r>
      <w:r>
        <w:rPr>
          <w:rtl/>
        </w:rPr>
        <w:t xml:space="preserve"> </w:t>
      </w:r>
      <w:bookmarkStart w:id="12525" w:name="_ETM_Q38_356040"/>
      <w:bookmarkEnd w:id="12525"/>
      <w:r>
        <w:rPr>
          <w:rtl/>
        </w:rPr>
        <w:t>לצערי</w:t>
      </w:r>
      <w:r w:rsidR="00D26783">
        <w:rPr>
          <w:rFonts w:hint="cs"/>
          <w:rtl/>
        </w:rPr>
        <w:t>,</w:t>
      </w:r>
      <w:r>
        <w:rPr>
          <w:rtl/>
        </w:rPr>
        <w:t xml:space="preserve"> </w:t>
      </w:r>
      <w:bookmarkStart w:id="12526" w:name="_ETM_Q38_356580"/>
      <w:bookmarkEnd w:id="12526"/>
      <w:r>
        <w:rPr>
          <w:rtl/>
        </w:rPr>
        <w:t>המ</w:t>
      </w:r>
      <w:r>
        <w:rPr>
          <w:rFonts w:hint="cs"/>
          <w:rtl/>
        </w:rPr>
        <w:t>י</w:t>
      </w:r>
      <w:r>
        <w:rPr>
          <w:rtl/>
        </w:rPr>
        <w:t xml:space="preserve">נהל </w:t>
      </w:r>
      <w:bookmarkStart w:id="12527" w:name="_ETM_Q38_356970"/>
      <w:bookmarkEnd w:id="12527"/>
      <w:r>
        <w:rPr>
          <w:rtl/>
        </w:rPr>
        <w:t xml:space="preserve">האזרחי </w:t>
      </w:r>
      <w:bookmarkStart w:id="12528" w:name="_ETM_Q38_357360"/>
      <w:bookmarkEnd w:id="12528"/>
      <w:r>
        <w:rPr>
          <w:rtl/>
        </w:rPr>
        <w:t>נשאר</w:t>
      </w:r>
      <w:r>
        <w:rPr>
          <w:rFonts w:hint="cs"/>
          <w:rtl/>
        </w:rPr>
        <w:t>.</w:t>
      </w:r>
      <w:r>
        <w:rPr>
          <w:rtl/>
        </w:rPr>
        <w:t xml:space="preserve"> </w:t>
      </w:r>
      <w:bookmarkStart w:id="12529" w:name="_ETM_Q38_357900"/>
      <w:bookmarkEnd w:id="12529"/>
      <w:r>
        <w:rPr>
          <w:rtl/>
        </w:rPr>
        <w:t xml:space="preserve">תודה </w:t>
      </w:r>
      <w:bookmarkStart w:id="12530" w:name="_ETM_Q38_358139"/>
      <w:bookmarkEnd w:id="12530"/>
      <w:r>
        <w:rPr>
          <w:rtl/>
        </w:rPr>
        <w:t>רבה</w:t>
      </w:r>
      <w:r>
        <w:rPr>
          <w:rFonts w:hint="cs"/>
          <w:rtl/>
        </w:rPr>
        <w:t>.</w:t>
      </w:r>
      <w:r>
        <w:rPr>
          <w:rtl/>
        </w:rPr>
        <w:t xml:space="preserve"> </w:t>
      </w:r>
      <w:bookmarkStart w:id="12531" w:name="_ETM_Q38_360370"/>
      <w:bookmarkEnd w:id="12531"/>
      <w:r>
        <w:rPr>
          <w:rtl/>
        </w:rPr>
        <w:t xml:space="preserve">ההצעה </w:t>
      </w:r>
      <w:bookmarkStart w:id="12532" w:name="_ETM_Q38_360730"/>
      <w:bookmarkEnd w:id="12532"/>
      <w:r>
        <w:rPr>
          <w:rtl/>
        </w:rPr>
        <w:t xml:space="preserve">לא </w:t>
      </w:r>
      <w:bookmarkStart w:id="12533" w:name="_ETM_Q38_360849"/>
      <w:bookmarkEnd w:id="12533"/>
      <w:r>
        <w:rPr>
          <w:rtl/>
        </w:rPr>
        <w:t>התקבלה</w:t>
      </w:r>
      <w:r w:rsidR="00A35AB7">
        <w:rPr>
          <w:rFonts w:hint="cs"/>
          <w:rtl/>
        </w:rPr>
        <w:t>,</w:t>
      </w:r>
      <w:r>
        <w:rPr>
          <w:rFonts w:hint="cs"/>
          <w:rtl/>
        </w:rPr>
        <w:t xml:space="preserve"> כמובן. </w:t>
      </w:r>
      <w:bookmarkStart w:id="12534" w:name="_ETM_Q38_312612"/>
      <w:bookmarkStart w:id="12535" w:name="_ETM_Q38_312747"/>
      <w:bookmarkStart w:id="12536" w:name="_ETM_Q38_312820"/>
      <w:bookmarkStart w:id="12537" w:name="_ETM_Q38_312933"/>
      <w:bookmarkStart w:id="12538" w:name="_ETM_Q38_361239"/>
      <w:bookmarkStart w:id="12539" w:name="_ETM_Q38_364330"/>
      <w:bookmarkStart w:id="12540" w:name="_ETM_Q38_323973"/>
      <w:bookmarkStart w:id="12541" w:name="_ETM_Q38_324104"/>
      <w:bookmarkStart w:id="12542" w:name="_ETM_Q38_324149"/>
      <w:bookmarkStart w:id="12543" w:name="_ETM_Q38_324278"/>
      <w:bookmarkStart w:id="12544" w:name="_ETM_Q38_324340"/>
      <w:bookmarkStart w:id="12545" w:name="_ETM_Q38_324474"/>
      <w:bookmarkStart w:id="12546" w:name="_ETM_Q38_324516"/>
      <w:bookmarkStart w:id="12547" w:name="_ETM_Q38_324634"/>
      <w:bookmarkStart w:id="12548" w:name="_ETM_Q38_324709"/>
      <w:bookmarkStart w:id="12549" w:name="_ETM_Q38_324829"/>
      <w:bookmarkStart w:id="12550" w:name="_ETM_Q38_325684"/>
      <w:bookmarkStart w:id="12551" w:name="_ETM_Q38_325799"/>
      <w:bookmarkStart w:id="12552" w:name="_ETM_Q38_325892"/>
      <w:bookmarkStart w:id="12553" w:name="_ETM_Q38_325993"/>
      <w:bookmarkStart w:id="12554" w:name="_ETM_Q38_326101"/>
      <w:bookmarkStart w:id="12555" w:name="_ETM_Q38_326220"/>
      <w:bookmarkStart w:id="12556" w:name="_ETM_Q38_326885"/>
      <w:bookmarkStart w:id="12557" w:name="_ETM_Q38_327025"/>
      <w:bookmarkStart w:id="12558" w:name="_ETM_Q38_328469"/>
      <w:bookmarkStart w:id="12559" w:name="_ETM_Q38_328592"/>
      <w:bookmarkStart w:id="12560" w:name="_ETM_Q38_328660"/>
      <w:bookmarkStart w:id="12561" w:name="_ETM_Q38_328763"/>
      <w:bookmarkStart w:id="12562" w:name="_ETM_Q38_328836"/>
      <w:bookmarkStart w:id="12563" w:name="_ETM_Q38_328958"/>
      <w:bookmarkStart w:id="12564" w:name="_ETM_Q38_329029"/>
      <w:bookmarkStart w:id="12565" w:name="_ETM_Q38_329142"/>
      <w:bookmarkEnd w:id="12534"/>
      <w:bookmarkEnd w:id="12535"/>
      <w:bookmarkEnd w:id="12536"/>
      <w:bookmarkEnd w:id="12537"/>
      <w:bookmarkEnd w:id="12538"/>
      <w:bookmarkEnd w:id="12539"/>
      <w:bookmarkEnd w:id="12540"/>
      <w:bookmarkEnd w:id="12541"/>
      <w:bookmarkEnd w:id="12542"/>
      <w:bookmarkEnd w:id="12543"/>
      <w:bookmarkEnd w:id="12544"/>
      <w:bookmarkEnd w:id="12545"/>
      <w:bookmarkEnd w:id="12546"/>
      <w:bookmarkEnd w:id="12547"/>
      <w:bookmarkEnd w:id="12548"/>
      <w:bookmarkEnd w:id="12549"/>
      <w:bookmarkEnd w:id="12550"/>
      <w:bookmarkEnd w:id="12551"/>
      <w:bookmarkEnd w:id="12552"/>
      <w:bookmarkEnd w:id="12553"/>
      <w:bookmarkEnd w:id="12554"/>
      <w:bookmarkEnd w:id="12555"/>
      <w:bookmarkEnd w:id="12556"/>
      <w:bookmarkEnd w:id="12557"/>
      <w:bookmarkEnd w:id="12558"/>
      <w:bookmarkEnd w:id="12559"/>
      <w:bookmarkEnd w:id="12560"/>
      <w:bookmarkEnd w:id="12561"/>
      <w:bookmarkEnd w:id="12562"/>
      <w:bookmarkEnd w:id="12563"/>
      <w:bookmarkEnd w:id="12564"/>
      <w:bookmarkEnd w:id="12565"/>
    </w:p>
    <w:p w:rsidR="004408F6" w:rsidRDefault="004408F6" w:rsidP="00012282">
      <w:pPr>
        <w:rPr>
          <w:rtl/>
        </w:rPr>
      </w:pPr>
      <w:bookmarkStart w:id="12566" w:name="_ETM_Q38_329221"/>
      <w:bookmarkStart w:id="12567" w:name="_ETM_Q38_329360"/>
      <w:bookmarkEnd w:id="12566"/>
      <w:bookmarkEnd w:id="12567"/>
    </w:p>
    <w:p w:rsidR="004408F6" w:rsidRDefault="004408F6" w:rsidP="00012282">
      <w:pPr>
        <w:rPr>
          <w:rtl/>
        </w:rPr>
      </w:pPr>
    </w:p>
    <w:p w:rsidR="004408F6" w:rsidRDefault="004408F6" w:rsidP="00012282">
      <w:pPr>
        <w:pStyle w:val="a6"/>
        <w:rPr>
          <w:rtl/>
          <w:lang w:eastAsia="he-IL"/>
        </w:rPr>
      </w:pPr>
      <w:bookmarkStart w:id="12568" w:name="_ETM_Q38_329412"/>
      <w:bookmarkStart w:id="12569" w:name="_ETM_Q38_329545"/>
      <w:bookmarkEnd w:id="12568"/>
      <w:bookmarkEnd w:id="12569"/>
      <w:r w:rsidRPr="00C36D45">
        <w:rPr>
          <w:rStyle w:val="TagStyle"/>
          <w:rtl/>
        </w:rPr>
        <w:t xml:space="preserve">&lt; נושא &gt;&gt; </w:t>
      </w:r>
      <w:bookmarkStart w:id="12570" w:name="_Toc88688819"/>
      <w:bookmarkStart w:id="12571" w:name="_Toc88689248"/>
      <w:bookmarkStart w:id="12572" w:name="_Toc104985546"/>
      <w:r>
        <w:rPr>
          <w:rtl/>
          <w:lang w:eastAsia="he-IL"/>
        </w:rPr>
        <w:t>מסמכים שהונחו על שולחן הכנסת</w:t>
      </w:r>
      <w:bookmarkEnd w:id="12570"/>
      <w:bookmarkEnd w:id="12571"/>
      <w:bookmarkEnd w:id="12572"/>
      <w:r w:rsidRPr="00C36D45">
        <w:rPr>
          <w:rStyle w:val="TagStyle"/>
          <w:rtl/>
        </w:rPr>
        <w:t xml:space="preserve"> &lt;&lt; נושא &gt;&gt;</w:t>
      </w:r>
      <w:r>
        <w:rPr>
          <w:rtl/>
          <w:lang w:eastAsia="he-IL"/>
        </w:rPr>
        <w:t xml:space="preserve">   </w:t>
      </w:r>
    </w:p>
    <w:p w:rsidR="004408F6" w:rsidRDefault="004408F6" w:rsidP="007B02A4">
      <w:pPr>
        <w:rPr>
          <w:rtl/>
          <w:lang w:eastAsia="he-IL"/>
        </w:rPr>
      </w:pPr>
    </w:p>
    <w:p w:rsidR="004408F6" w:rsidRDefault="004408F6" w:rsidP="00012282">
      <w:pPr>
        <w:pStyle w:val="af6"/>
        <w:keepNext/>
        <w:rPr>
          <w:rtl/>
        </w:rPr>
      </w:pPr>
      <w:bookmarkStart w:id="12573" w:name="ET_yor_6117_26"/>
      <w:r w:rsidRPr="00CA5EC9">
        <w:rPr>
          <w:rStyle w:val="TagStyle"/>
          <w:rtl/>
        </w:rPr>
        <w:t xml:space="preserve"> &lt;&lt; יור &gt;&gt; </w:t>
      </w:r>
      <w:r>
        <w:rPr>
          <w:rtl/>
        </w:rPr>
        <w:t>היו"ר אחמד טיבי:</w:t>
      </w:r>
      <w:r w:rsidRPr="00CA5EC9">
        <w:rPr>
          <w:rStyle w:val="TagStyle"/>
          <w:rtl/>
        </w:rPr>
        <w:t xml:space="preserve"> &lt;&lt; יור &gt;&gt;</w:t>
      </w:r>
      <w:r>
        <w:rPr>
          <w:rtl/>
        </w:rPr>
        <w:t xml:space="preserve">   </w:t>
      </w:r>
      <w:bookmarkEnd w:id="12573"/>
    </w:p>
    <w:p w:rsidR="004408F6" w:rsidRDefault="004408F6" w:rsidP="007B02A4">
      <w:pPr>
        <w:rPr>
          <w:rtl/>
          <w:lang w:eastAsia="he-IL"/>
        </w:rPr>
      </w:pPr>
    </w:p>
    <w:p w:rsidR="004408F6" w:rsidRDefault="004408F6" w:rsidP="00012282">
      <w:pPr>
        <w:rPr>
          <w:rtl/>
        </w:rPr>
      </w:pPr>
      <w:r>
        <w:rPr>
          <w:rtl/>
        </w:rPr>
        <w:t>ה</w:t>
      </w:r>
      <w:r>
        <w:rPr>
          <w:rFonts w:hint="cs"/>
          <w:rtl/>
        </w:rPr>
        <w:t>ודעה</w:t>
      </w:r>
      <w:r>
        <w:rPr>
          <w:rtl/>
        </w:rPr>
        <w:t xml:space="preserve"> </w:t>
      </w:r>
      <w:bookmarkStart w:id="12574" w:name="_ETM_Q38_364870"/>
      <w:bookmarkEnd w:id="12574"/>
      <w:r>
        <w:rPr>
          <w:rtl/>
        </w:rPr>
        <w:t xml:space="preserve">למזכירת </w:t>
      </w:r>
      <w:bookmarkStart w:id="12575" w:name="_ETM_Q38_366099"/>
      <w:bookmarkEnd w:id="12575"/>
      <w:r>
        <w:rPr>
          <w:rtl/>
        </w:rPr>
        <w:t>הכנסת</w:t>
      </w:r>
      <w:r>
        <w:rPr>
          <w:rFonts w:hint="cs"/>
          <w:rtl/>
        </w:rPr>
        <w:t>.</w:t>
      </w:r>
    </w:p>
    <w:p w:rsidR="004408F6" w:rsidRDefault="004408F6" w:rsidP="00012282">
      <w:pPr>
        <w:rPr>
          <w:rtl/>
          <w:lang w:eastAsia="he-IL"/>
        </w:rPr>
      </w:pPr>
    </w:p>
    <w:p w:rsidR="004408F6" w:rsidRDefault="004408F6" w:rsidP="00012282">
      <w:pPr>
        <w:pStyle w:val="a4"/>
        <w:rPr>
          <w:rtl/>
        </w:rPr>
      </w:pPr>
      <w:bookmarkStart w:id="12576" w:name="ET_speaker_4926_28"/>
      <w:r w:rsidRPr="00167E97">
        <w:rPr>
          <w:rStyle w:val="TagStyle"/>
          <w:rtl/>
        </w:rPr>
        <w:t xml:space="preserve"> &lt;&lt; דובר &gt;&gt;</w:t>
      </w:r>
      <w:r w:rsidRPr="00C36D45">
        <w:rPr>
          <w:rStyle w:val="TagStyle"/>
          <w:rtl/>
        </w:rPr>
        <w:t xml:space="preserve"> </w:t>
      </w:r>
      <w:bookmarkStart w:id="12577" w:name="_Toc88688820"/>
      <w:bookmarkStart w:id="12578" w:name="_Toc88689249"/>
      <w:bookmarkStart w:id="12579" w:name="_Toc104985547"/>
      <w:r>
        <w:rPr>
          <w:rtl/>
        </w:rPr>
        <w:t>מזכירת הכנסת ירדנה מלר-הורוביץ:</w:t>
      </w:r>
      <w:bookmarkEnd w:id="12577"/>
      <w:bookmarkEnd w:id="12578"/>
      <w:bookmarkEnd w:id="12579"/>
      <w:r w:rsidRPr="00C36D45">
        <w:rPr>
          <w:rStyle w:val="TagStyle"/>
          <w:rtl/>
        </w:rPr>
        <w:t xml:space="preserve"> </w:t>
      </w:r>
      <w:r w:rsidRPr="00167E97">
        <w:rPr>
          <w:rStyle w:val="TagStyle"/>
          <w:rtl/>
        </w:rPr>
        <w:t>&lt;&lt; דובר &gt;&gt;</w:t>
      </w:r>
      <w:bookmarkEnd w:id="12576"/>
      <w:r>
        <w:rPr>
          <w:rtl/>
        </w:rPr>
        <w:t xml:space="preserve">   </w:t>
      </w:r>
    </w:p>
    <w:p w:rsidR="004408F6" w:rsidRDefault="004408F6" w:rsidP="007B02A4">
      <w:pPr>
        <w:rPr>
          <w:rtl/>
          <w:lang w:eastAsia="he-IL"/>
        </w:rPr>
      </w:pPr>
    </w:p>
    <w:p w:rsidR="004408F6" w:rsidRDefault="004408F6" w:rsidP="00012282">
      <w:pPr>
        <w:rPr>
          <w:rtl/>
          <w:lang w:eastAsia="he-IL"/>
        </w:rPr>
      </w:pPr>
      <w:r>
        <w:rPr>
          <w:rFonts w:hint="cs"/>
          <w:rtl/>
          <w:lang w:eastAsia="he-IL"/>
        </w:rPr>
        <w:t xml:space="preserve">ברשות יושב-ראש הישיבה, הינני מתכבדת להודיעכם, כי הונחו היום על שולחן הכנסת </w:t>
      </w:r>
      <w:r>
        <w:rPr>
          <w:rFonts w:hint="eastAsia"/>
          <w:rtl/>
          <w:lang w:eastAsia="he-IL"/>
        </w:rPr>
        <w:t>–</w:t>
      </w:r>
      <w:r>
        <w:rPr>
          <w:rFonts w:hint="cs"/>
          <w:rtl/>
          <w:lang w:eastAsia="he-IL"/>
        </w:rPr>
        <w:t xml:space="preserve">  </w:t>
      </w:r>
    </w:p>
    <w:p w:rsidR="004408F6" w:rsidRDefault="004408F6" w:rsidP="00012282">
      <w:pPr>
        <w:rPr>
          <w:rtl/>
          <w:lang w:eastAsia="he-IL"/>
        </w:rPr>
      </w:pPr>
    </w:p>
    <w:p w:rsidR="004408F6" w:rsidRDefault="004408F6" w:rsidP="00012282">
      <w:pPr>
        <w:rPr>
          <w:rtl/>
          <w:lang w:eastAsia="he-IL"/>
        </w:rPr>
      </w:pPr>
      <w:r>
        <w:rPr>
          <w:rFonts w:hint="cs"/>
          <w:rtl/>
          <w:lang w:eastAsia="he-IL"/>
        </w:rPr>
        <w:t xml:space="preserve">לקריאה שנייה ולקריאה שלישית: הצעת חוק שיפוט בתי דין רבניים (נישואין וגירושין) (תיקון מס' </w:t>
      </w:r>
      <w:bookmarkStart w:id="12580" w:name="_ETM_Q38_379375"/>
      <w:bookmarkEnd w:id="12580"/>
      <w:r>
        <w:rPr>
          <w:rFonts w:hint="cs"/>
          <w:rtl/>
          <w:lang w:eastAsia="he-IL"/>
        </w:rPr>
        <w:t>5 והוראת שעה), התשפ"ב</w:t>
      </w:r>
      <w:r>
        <w:rPr>
          <w:rFonts w:hint="eastAsia"/>
          <w:rtl/>
          <w:lang w:eastAsia="he-IL"/>
        </w:rPr>
        <w:t>–</w:t>
      </w:r>
      <w:r>
        <w:rPr>
          <w:rFonts w:hint="cs"/>
          <w:rtl/>
          <w:lang w:eastAsia="he-IL"/>
        </w:rPr>
        <w:t xml:space="preserve">2021, שהחזירה ועדת החוקה, חוק ומשפט; </w:t>
      </w:r>
      <w:bookmarkStart w:id="12581" w:name="_ETM_Q38_388134"/>
      <w:bookmarkStart w:id="12582" w:name="_ETM_Q38_389079"/>
      <w:bookmarkStart w:id="12583" w:name="_ETM_Q38_389150"/>
      <w:bookmarkStart w:id="12584" w:name="_ETM_Q38_389222"/>
      <w:bookmarkStart w:id="12585" w:name="_ETM_Q38_389301"/>
      <w:bookmarkEnd w:id="12581"/>
      <w:bookmarkEnd w:id="12582"/>
      <w:bookmarkEnd w:id="12583"/>
      <w:bookmarkEnd w:id="12584"/>
      <w:bookmarkEnd w:id="12585"/>
      <w:r>
        <w:rPr>
          <w:rFonts w:hint="cs"/>
          <w:rtl/>
          <w:lang w:eastAsia="he-IL"/>
        </w:rPr>
        <w:t xml:space="preserve">הצעת חוק </w:t>
      </w:r>
      <w:bookmarkStart w:id="12586" w:name="_ETM_Q38_389414"/>
      <w:bookmarkStart w:id="12587" w:name="_ETM_Q38_389487"/>
      <w:bookmarkEnd w:id="12586"/>
      <w:bookmarkEnd w:id="12587"/>
      <w:r>
        <w:rPr>
          <w:rFonts w:hint="cs"/>
          <w:rtl/>
          <w:lang w:eastAsia="he-IL"/>
        </w:rPr>
        <w:t>בתי המשפט (תיקון מס' 100), התשפ"ב</w:t>
      </w:r>
      <w:r>
        <w:rPr>
          <w:rFonts w:hint="eastAsia"/>
          <w:rtl/>
          <w:lang w:eastAsia="he-IL"/>
        </w:rPr>
        <w:t>–</w:t>
      </w:r>
      <w:r>
        <w:rPr>
          <w:rFonts w:hint="cs"/>
          <w:rtl/>
          <w:lang w:eastAsia="he-IL"/>
        </w:rPr>
        <w:t xml:space="preserve">2021, שהחזירה ועדת החוקה, </w:t>
      </w:r>
      <w:bookmarkStart w:id="12588" w:name="_ETM_Q38_396346"/>
      <w:bookmarkEnd w:id="12588"/>
      <w:r>
        <w:rPr>
          <w:rFonts w:hint="cs"/>
          <w:rtl/>
          <w:lang w:eastAsia="he-IL"/>
        </w:rPr>
        <w:t xml:space="preserve">חוק ומשפט. </w:t>
      </w:r>
    </w:p>
    <w:p w:rsidR="004408F6" w:rsidRDefault="004408F6" w:rsidP="00012282">
      <w:pPr>
        <w:rPr>
          <w:rtl/>
          <w:lang w:eastAsia="he-IL"/>
        </w:rPr>
      </w:pPr>
    </w:p>
    <w:p w:rsidR="004408F6" w:rsidRDefault="004408F6" w:rsidP="00012282">
      <w:pPr>
        <w:rPr>
          <w:rtl/>
          <w:lang w:eastAsia="he-IL"/>
        </w:rPr>
      </w:pPr>
      <w:r>
        <w:rPr>
          <w:rFonts w:hint="cs"/>
          <w:rtl/>
          <w:lang w:eastAsia="he-IL"/>
        </w:rPr>
        <w:t>לקריאה ראשונה, מטעם הכנסת: הצעת חוק התכנון והבנייה</w:t>
      </w:r>
      <w:bookmarkStart w:id="12589" w:name="_ETM_Q38_398064"/>
      <w:bookmarkEnd w:id="12589"/>
      <w:r>
        <w:rPr>
          <w:rFonts w:hint="cs"/>
          <w:rtl/>
          <w:lang w:eastAsia="he-IL"/>
        </w:rPr>
        <w:t xml:space="preserve"> (תיקון מס' 137) (אי-תחולת סעיף 157א </w:t>
      </w:r>
      <w:r>
        <w:rPr>
          <w:rtl/>
          <w:lang w:eastAsia="he-IL"/>
        </w:rPr>
        <w:t>–</w:t>
      </w:r>
      <w:r>
        <w:rPr>
          <w:rFonts w:hint="cs"/>
          <w:rtl/>
          <w:lang w:eastAsia="he-IL"/>
        </w:rPr>
        <w:t xml:space="preserve"> חיבור לחשמל, למים </w:t>
      </w:r>
      <w:bookmarkStart w:id="12590" w:name="_ETM_Q38_408200"/>
      <w:bookmarkEnd w:id="12590"/>
      <w:r>
        <w:rPr>
          <w:rFonts w:hint="cs"/>
          <w:rtl/>
          <w:lang w:eastAsia="he-IL"/>
        </w:rPr>
        <w:t>או לטלפון), התשפ"ב</w:t>
      </w:r>
      <w:r>
        <w:rPr>
          <w:rFonts w:hint="eastAsia"/>
          <w:rtl/>
          <w:lang w:eastAsia="he-IL"/>
        </w:rPr>
        <w:t>–</w:t>
      </w:r>
      <w:r>
        <w:rPr>
          <w:rFonts w:hint="cs"/>
          <w:rtl/>
          <w:lang w:eastAsia="he-IL"/>
        </w:rPr>
        <w:t xml:space="preserve">2021, של חבר הכנסת ווליד טאהא וקבוצת חברי </w:t>
      </w:r>
      <w:bookmarkStart w:id="12591" w:name="_ETM_Q38_412834"/>
      <w:bookmarkEnd w:id="12591"/>
      <w:r>
        <w:rPr>
          <w:rFonts w:hint="cs"/>
          <w:rtl/>
          <w:lang w:eastAsia="he-IL"/>
        </w:rPr>
        <w:t xml:space="preserve">הכנסת. תודה, אדוני. </w:t>
      </w:r>
    </w:p>
    <w:p w:rsidR="004408F6" w:rsidRDefault="004408F6" w:rsidP="00012282">
      <w:pPr>
        <w:rPr>
          <w:rtl/>
          <w:lang w:eastAsia="he-IL"/>
        </w:rPr>
      </w:pPr>
      <w:bookmarkStart w:id="12592" w:name="_ETM_Q38_417346"/>
      <w:bookmarkStart w:id="12593" w:name="_ETM_Q38_417457"/>
      <w:bookmarkStart w:id="12594" w:name="_ETM_Q38_417504"/>
      <w:bookmarkStart w:id="12595" w:name="_ETM_Q38_417601"/>
      <w:bookmarkEnd w:id="12592"/>
      <w:bookmarkEnd w:id="12593"/>
      <w:bookmarkEnd w:id="12594"/>
      <w:bookmarkEnd w:id="12595"/>
    </w:p>
    <w:p w:rsidR="004408F6" w:rsidRDefault="004408F6" w:rsidP="00012282">
      <w:pPr>
        <w:pStyle w:val="af6"/>
        <w:rPr>
          <w:rtl/>
        </w:rPr>
      </w:pPr>
      <w:bookmarkStart w:id="12596" w:name="ET_yor_6117_9"/>
      <w:r w:rsidRPr="00167E97">
        <w:rPr>
          <w:rStyle w:val="TagStyle"/>
          <w:rtl/>
        </w:rPr>
        <w:t xml:space="preserve"> &lt;&lt; יור &gt;&gt;</w:t>
      </w:r>
      <w:r w:rsidRPr="004B112D">
        <w:rPr>
          <w:rStyle w:val="TagStyle"/>
          <w:rtl/>
        </w:rPr>
        <w:t xml:space="preserve"> </w:t>
      </w:r>
      <w:r>
        <w:rPr>
          <w:rtl/>
        </w:rPr>
        <w:t>היו"ר אחמד טיבי:</w:t>
      </w:r>
      <w:r w:rsidRPr="004B112D">
        <w:rPr>
          <w:rStyle w:val="TagStyle"/>
          <w:rtl/>
        </w:rPr>
        <w:t xml:space="preserve"> </w:t>
      </w:r>
      <w:r w:rsidRPr="00167E97">
        <w:rPr>
          <w:rStyle w:val="TagStyle"/>
          <w:rtl/>
        </w:rPr>
        <w:t>&lt;&lt; יור &gt;&gt;</w:t>
      </w:r>
      <w:r>
        <w:rPr>
          <w:rtl/>
        </w:rPr>
        <w:t xml:space="preserve">   </w:t>
      </w:r>
      <w:bookmarkEnd w:id="12596"/>
    </w:p>
    <w:p w:rsidR="004408F6" w:rsidRDefault="004408F6" w:rsidP="007B02A4">
      <w:pPr>
        <w:rPr>
          <w:rtl/>
          <w:lang w:eastAsia="he-IL"/>
        </w:rPr>
      </w:pPr>
    </w:p>
    <w:p w:rsidR="004408F6" w:rsidRDefault="004408F6" w:rsidP="00012282">
      <w:pPr>
        <w:rPr>
          <w:rtl/>
          <w:lang w:eastAsia="he-IL"/>
        </w:rPr>
      </w:pPr>
      <w:bookmarkStart w:id="12597" w:name="_ETM_Q38_418643"/>
      <w:bookmarkEnd w:id="12597"/>
      <w:r>
        <w:rPr>
          <w:rFonts w:hint="cs"/>
          <w:rtl/>
          <w:lang w:eastAsia="he-IL"/>
        </w:rPr>
        <w:t xml:space="preserve">תודה רבה. </w:t>
      </w:r>
    </w:p>
    <w:p w:rsidR="004408F6" w:rsidRDefault="004408F6" w:rsidP="00012282">
      <w:pPr>
        <w:rPr>
          <w:rtl/>
          <w:lang w:eastAsia="he-IL"/>
        </w:rPr>
      </w:pPr>
    </w:p>
    <w:p w:rsidR="004408F6" w:rsidRDefault="004408F6" w:rsidP="00012282">
      <w:pPr>
        <w:rPr>
          <w:rtl/>
          <w:lang w:eastAsia="he-IL"/>
        </w:rPr>
      </w:pPr>
    </w:p>
    <w:p w:rsidR="004408F6" w:rsidRDefault="004408F6" w:rsidP="00012282">
      <w:pPr>
        <w:pStyle w:val="a6"/>
        <w:rPr>
          <w:rtl/>
          <w:lang w:eastAsia="he-IL"/>
        </w:rPr>
      </w:pPr>
      <w:bookmarkStart w:id="12598" w:name="ET_hatsach_625317_10"/>
      <w:r w:rsidRPr="00167E97">
        <w:rPr>
          <w:rStyle w:val="TagStyle"/>
          <w:rtl/>
        </w:rPr>
        <w:t>&lt;&lt; הצח &gt;&gt;</w:t>
      </w:r>
      <w:r w:rsidRPr="004B112D">
        <w:rPr>
          <w:rStyle w:val="TagStyle"/>
          <w:rtl/>
        </w:rPr>
        <w:t xml:space="preserve"> </w:t>
      </w:r>
      <w:bookmarkStart w:id="12599" w:name="_Toc88688821"/>
      <w:bookmarkStart w:id="12600" w:name="_Toc88689250"/>
      <w:bookmarkStart w:id="12601" w:name="_Toc104985548"/>
      <w:r>
        <w:rPr>
          <w:rtl/>
          <w:lang w:eastAsia="he-IL"/>
        </w:rPr>
        <w:t xml:space="preserve">הצעת חוק צער בעלי חיים (הגנה על בעלי חיים) (תיקון </w:t>
      </w:r>
      <w:r>
        <w:rPr>
          <w:rFonts w:hint="cs"/>
          <w:rtl/>
          <w:lang w:eastAsia="he-IL"/>
        </w:rPr>
        <w:t>–</w:t>
      </w:r>
      <w:r>
        <w:rPr>
          <w:rtl/>
          <w:lang w:eastAsia="he-IL"/>
        </w:rPr>
        <w:t xml:space="preserve"> ענישה מזערית), התשפ"א</w:t>
      </w:r>
      <w:r>
        <w:rPr>
          <w:rFonts w:hint="cs"/>
          <w:rtl/>
          <w:lang w:eastAsia="he-IL"/>
        </w:rPr>
        <w:t>–</w:t>
      </w:r>
      <w:r>
        <w:rPr>
          <w:rtl/>
          <w:lang w:eastAsia="he-IL"/>
        </w:rPr>
        <w:t>2021</w:t>
      </w:r>
      <w:bookmarkEnd w:id="12599"/>
      <w:bookmarkEnd w:id="12600"/>
      <w:bookmarkEnd w:id="12601"/>
      <w:r w:rsidRPr="004B112D">
        <w:rPr>
          <w:rStyle w:val="TagStyle"/>
          <w:rtl/>
        </w:rPr>
        <w:t xml:space="preserve"> </w:t>
      </w:r>
      <w:r w:rsidRPr="00167E97">
        <w:rPr>
          <w:rStyle w:val="TagStyle"/>
          <w:rtl/>
        </w:rPr>
        <w:t>&lt;&lt; הצח &gt;&gt;</w:t>
      </w:r>
      <w:r>
        <w:rPr>
          <w:rtl/>
          <w:lang w:eastAsia="he-IL"/>
        </w:rPr>
        <w:t xml:space="preserve">   </w:t>
      </w:r>
      <w:bookmarkEnd w:id="12598"/>
    </w:p>
    <w:p w:rsidR="004408F6" w:rsidRDefault="004408F6" w:rsidP="00A35AB7">
      <w:pPr>
        <w:rPr>
          <w:rtl/>
          <w:lang w:eastAsia="he-IL"/>
        </w:rPr>
      </w:pPr>
      <w:r>
        <w:rPr>
          <w:rtl/>
          <w:lang w:eastAsia="he-IL"/>
        </w:rPr>
        <w:t>[</w:t>
      </w:r>
      <w:r>
        <w:rPr>
          <w:rFonts w:hint="cs"/>
          <w:rtl/>
          <w:lang w:eastAsia="he-IL"/>
        </w:rPr>
        <w:t xml:space="preserve">מס' </w:t>
      </w:r>
      <w:r>
        <w:rPr>
          <w:rtl/>
          <w:lang w:eastAsia="he-IL"/>
        </w:rPr>
        <w:t>פ/</w:t>
      </w:r>
      <w:r>
        <w:rPr>
          <w:rFonts w:hint="cs"/>
          <w:rtl/>
          <w:lang w:eastAsia="he-IL"/>
        </w:rPr>
        <w:t>565</w:t>
      </w:r>
      <w:r>
        <w:rPr>
          <w:rtl/>
          <w:lang w:eastAsia="he-IL"/>
        </w:rPr>
        <w:t>/</w:t>
      </w:r>
      <w:r>
        <w:rPr>
          <w:rFonts w:hint="cs"/>
          <w:rtl/>
          <w:lang w:eastAsia="he-IL"/>
        </w:rPr>
        <w:t xml:space="preserve">24; דברי הכנסת, חוב' ו', ישיבה </w:t>
      </w:r>
      <w:r w:rsidR="00A35AB7">
        <w:rPr>
          <w:rFonts w:hint="cs"/>
          <w:rtl/>
          <w:lang w:eastAsia="he-IL"/>
        </w:rPr>
        <w:t>72</w:t>
      </w:r>
      <w:r>
        <w:rPr>
          <w:rFonts w:hint="cs"/>
          <w:rtl/>
          <w:lang w:eastAsia="he-IL"/>
        </w:rPr>
        <w:t>.</w:t>
      </w:r>
      <w:r>
        <w:rPr>
          <w:rtl/>
          <w:lang w:eastAsia="he-IL"/>
        </w:rPr>
        <w:t>]</w:t>
      </w:r>
    </w:p>
    <w:p w:rsidR="004408F6" w:rsidRDefault="004408F6" w:rsidP="00012282">
      <w:pPr>
        <w:pStyle w:val="-0"/>
        <w:rPr>
          <w:rtl/>
          <w:lang w:eastAsia="he-IL"/>
        </w:rPr>
      </w:pPr>
      <w:r>
        <w:rPr>
          <w:rtl/>
          <w:lang w:eastAsia="he-IL"/>
        </w:rPr>
        <w:t>(הצעת חבר הכנסת</w:t>
      </w:r>
      <w:r>
        <w:rPr>
          <w:rFonts w:hint="cs"/>
          <w:rtl/>
          <w:lang w:eastAsia="he-IL"/>
        </w:rPr>
        <w:t xml:space="preserve"> מיקי מכלוף זוהר)</w:t>
      </w:r>
    </w:p>
    <w:p w:rsidR="004408F6" w:rsidRDefault="004408F6" w:rsidP="00012282">
      <w:pPr>
        <w:rPr>
          <w:rtl/>
          <w:lang w:eastAsia="he-IL"/>
        </w:rPr>
      </w:pPr>
    </w:p>
    <w:p w:rsidR="004408F6" w:rsidRDefault="004408F6" w:rsidP="00012282">
      <w:pPr>
        <w:pStyle w:val="af6"/>
        <w:rPr>
          <w:rtl/>
        </w:rPr>
      </w:pPr>
      <w:bookmarkStart w:id="12602" w:name="ET_yor_6117_11"/>
      <w:r w:rsidRPr="00167E97">
        <w:rPr>
          <w:rStyle w:val="TagStyle"/>
          <w:rtl/>
        </w:rPr>
        <w:t xml:space="preserve"> &lt;&lt; יור &gt;&gt;</w:t>
      </w:r>
      <w:r w:rsidRPr="004B112D">
        <w:rPr>
          <w:rStyle w:val="TagStyle"/>
          <w:rtl/>
        </w:rPr>
        <w:t xml:space="preserve"> </w:t>
      </w:r>
      <w:r>
        <w:rPr>
          <w:rtl/>
        </w:rPr>
        <w:t>היו"ר אחמד טיבי:</w:t>
      </w:r>
      <w:r w:rsidRPr="004B112D">
        <w:rPr>
          <w:rStyle w:val="TagStyle"/>
          <w:rtl/>
        </w:rPr>
        <w:t xml:space="preserve"> </w:t>
      </w:r>
      <w:r w:rsidRPr="00167E97">
        <w:rPr>
          <w:rStyle w:val="TagStyle"/>
          <w:rtl/>
        </w:rPr>
        <w:t>&lt;&lt; יור &gt;&gt;</w:t>
      </w:r>
      <w:r>
        <w:rPr>
          <w:rtl/>
        </w:rPr>
        <w:t xml:space="preserve">   </w:t>
      </w:r>
      <w:bookmarkEnd w:id="12602"/>
    </w:p>
    <w:p w:rsidR="004408F6" w:rsidRDefault="004408F6" w:rsidP="007B02A4">
      <w:pPr>
        <w:rPr>
          <w:rtl/>
          <w:lang w:eastAsia="he-IL"/>
        </w:rPr>
      </w:pPr>
    </w:p>
    <w:p w:rsidR="004408F6" w:rsidRDefault="004408F6" w:rsidP="00D26783">
      <w:pPr>
        <w:rPr>
          <w:rtl/>
          <w:lang w:eastAsia="he-IL"/>
        </w:rPr>
      </w:pPr>
      <w:r>
        <w:rPr>
          <w:rtl/>
          <w:lang w:eastAsia="he-IL"/>
        </w:rPr>
        <w:t>הצעת חוק צער בעלי חיים</w:t>
      </w:r>
      <w:r w:rsidR="00D26783">
        <w:rPr>
          <w:rFonts w:hint="cs"/>
          <w:rtl/>
          <w:lang w:eastAsia="he-IL"/>
        </w:rPr>
        <w:t>,</w:t>
      </w:r>
      <w:r>
        <w:rPr>
          <w:rFonts w:hint="cs"/>
          <w:rtl/>
          <w:lang w:eastAsia="he-IL"/>
        </w:rPr>
        <w:t xml:space="preserve"> חבר </w:t>
      </w:r>
      <w:bookmarkStart w:id="12603" w:name="_ETM_Q38_417519"/>
      <w:bookmarkEnd w:id="12603"/>
      <w:r>
        <w:rPr>
          <w:rFonts w:hint="cs"/>
          <w:rtl/>
          <w:lang w:eastAsia="he-IL"/>
        </w:rPr>
        <w:t xml:space="preserve">הכנסת מיקי זוהר </w:t>
      </w:r>
      <w:bookmarkStart w:id="12604" w:name="_ETM_Q38_421358"/>
      <w:bookmarkStart w:id="12605" w:name="_ETM_Q38_421463"/>
      <w:bookmarkStart w:id="12606" w:name="_ETM_Q38_432830"/>
      <w:bookmarkStart w:id="12607" w:name="_ETM_Q38_432937"/>
      <w:bookmarkEnd w:id="12604"/>
      <w:bookmarkEnd w:id="12605"/>
      <w:bookmarkEnd w:id="12606"/>
      <w:bookmarkEnd w:id="12607"/>
      <w:r w:rsidR="00D26783">
        <w:rPr>
          <w:rFonts w:hint="eastAsia"/>
          <w:rtl/>
          <w:lang w:eastAsia="he-IL"/>
        </w:rPr>
        <w:t xml:space="preserve">– </w:t>
      </w:r>
      <w:r>
        <w:rPr>
          <w:rFonts w:hint="cs"/>
          <w:rtl/>
          <w:lang w:eastAsia="he-IL"/>
        </w:rPr>
        <w:t xml:space="preserve">תשובה והצבעה. מי משיב? השר הורוביץ. </w:t>
      </w:r>
      <w:bookmarkStart w:id="12608" w:name="_ETM_Q38_441038"/>
      <w:bookmarkEnd w:id="12608"/>
      <w:r>
        <w:rPr>
          <w:rFonts w:hint="cs"/>
          <w:rtl/>
          <w:lang w:eastAsia="he-IL"/>
        </w:rPr>
        <w:t xml:space="preserve">הוא נימק, עכשיו תשובת השר והצבעה. </w:t>
      </w:r>
    </w:p>
    <w:p w:rsidR="004408F6" w:rsidRDefault="004408F6" w:rsidP="00012282">
      <w:pPr>
        <w:rPr>
          <w:rtl/>
          <w:lang w:eastAsia="he-IL"/>
        </w:rPr>
      </w:pPr>
    </w:p>
    <w:p w:rsidR="004408F6" w:rsidRDefault="004408F6" w:rsidP="00012282">
      <w:pPr>
        <w:pStyle w:val="af5"/>
        <w:rPr>
          <w:rtl/>
        </w:rPr>
      </w:pPr>
      <w:bookmarkStart w:id="12609" w:name="ET_interruption_5279_13"/>
      <w:r w:rsidRPr="00167E97">
        <w:rPr>
          <w:rStyle w:val="TagStyle"/>
          <w:rtl/>
        </w:rPr>
        <w:t xml:space="preserve"> &lt;&lt; קריאה &gt;&gt;</w:t>
      </w:r>
      <w:r w:rsidRPr="004B112D">
        <w:rPr>
          <w:rStyle w:val="TagStyle"/>
          <w:rtl/>
        </w:rPr>
        <w:t xml:space="preserve"> </w:t>
      </w:r>
      <w:r>
        <w:rPr>
          <w:rtl/>
        </w:rPr>
        <w:t>מכלוף מיקי זוהר (הליכוד):</w:t>
      </w:r>
      <w:r w:rsidRPr="004B112D">
        <w:rPr>
          <w:rStyle w:val="TagStyle"/>
          <w:rtl/>
        </w:rPr>
        <w:t xml:space="preserve"> </w:t>
      </w:r>
      <w:r w:rsidRPr="00167E97">
        <w:rPr>
          <w:rStyle w:val="TagStyle"/>
          <w:rtl/>
        </w:rPr>
        <w:t>&lt;&lt; קריאה &gt;&gt;</w:t>
      </w:r>
      <w:r>
        <w:rPr>
          <w:rtl/>
        </w:rPr>
        <w:t xml:space="preserve">   </w:t>
      </w:r>
      <w:bookmarkEnd w:id="12609"/>
    </w:p>
    <w:p w:rsidR="004408F6" w:rsidRDefault="004408F6" w:rsidP="007B02A4">
      <w:pPr>
        <w:rPr>
          <w:rtl/>
          <w:lang w:eastAsia="he-IL"/>
        </w:rPr>
      </w:pPr>
    </w:p>
    <w:p w:rsidR="004408F6" w:rsidRDefault="004408F6" w:rsidP="00012282">
      <w:pPr>
        <w:rPr>
          <w:rtl/>
          <w:lang w:eastAsia="he-IL"/>
        </w:rPr>
      </w:pPr>
      <w:r>
        <w:rPr>
          <w:rFonts w:hint="cs"/>
          <w:rtl/>
          <w:lang w:eastAsia="he-IL"/>
        </w:rPr>
        <w:t>מותר לי להשיב לשר?</w:t>
      </w:r>
    </w:p>
    <w:p w:rsidR="004408F6" w:rsidRDefault="004408F6" w:rsidP="00012282">
      <w:pPr>
        <w:rPr>
          <w:rtl/>
          <w:lang w:eastAsia="he-IL"/>
        </w:rPr>
      </w:pPr>
      <w:bookmarkStart w:id="12610" w:name="_ETM_Q38_446204"/>
      <w:bookmarkStart w:id="12611" w:name="_ETM_Q38_446326"/>
      <w:bookmarkStart w:id="12612" w:name="_ETM_Q38_446364"/>
      <w:bookmarkStart w:id="12613" w:name="_ETM_Q38_446511"/>
      <w:bookmarkEnd w:id="12610"/>
      <w:bookmarkEnd w:id="12611"/>
      <w:bookmarkEnd w:id="12612"/>
      <w:bookmarkEnd w:id="12613"/>
    </w:p>
    <w:p w:rsidR="004408F6" w:rsidRDefault="004408F6" w:rsidP="00012282">
      <w:pPr>
        <w:pStyle w:val="af6"/>
        <w:rPr>
          <w:rtl/>
        </w:rPr>
      </w:pPr>
      <w:bookmarkStart w:id="12614" w:name="ET_yor_6117_14"/>
      <w:r w:rsidRPr="00167E97">
        <w:rPr>
          <w:rStyle w:val="TagStyle"/>
          <w:rtl/>
        </w:rPr>
        <w:t xml:space="preserve"> &lt;&lt; יור &gt;&gt;</w:t>
      </w:r>
      <w:r w:rsidRPr="004B112D">
        <w:rPr>
          <w:rStyle w:val="TagStyle"/>
          <w:rtl/>
        </w:rPr>
        <w:t xml:space="preserve"> </w:t>
      </w:r>
      <w:r>
        <w:rPr>
          <w:rtl/>
        </w:rPr>
        <w:t>היו"ר אחמד טיבי:</w:t>
      </w:r>
      <w:r w:rsidRPr="004B112D">
        <w:rPr>
          <w:rStyle w:val="TagStyle"/>
          <w:rtl/>
        </w:rPr>
        <w:t xml:space="preserve"> </w:t>
      </w:r>
      <w:r w:rsidRPr="00167E97">
        <w:rPr>
          <w:rStyle w:val="TagStyle"/>
          <w:rtl/>
        </w:rPr>
        <w:t>&lt;&lt; יור &gt;&gt;</w:t>
      </w:r>
      <w:r>
        <w:rPr>
          <w:rtl/>
        </w:rPr>
        <w:t xml:space="preserve">   </w:t>
      </w:r>
      <w:bookmarkEnd w:id="12614"/>
    </w:p>
    <w:p w:rsidR="004408F6" w:rsidRDefault="004408F6" w:rsidP="007B02A4">
      <w:pPr>
        <w:rPr>
          <w:rtl/>
          <w:lang w:eastAsia="he-IL"/>
        </w:rPr>
      </w:pPr>
    </w:p>
    <w:p w:rsidR="004408F6" w:rsidRDefault="004408F6" w:rsidP="00012282">
      <w:pPr>
        <w:rPr>
          <w:rtl/>
          <w:lang w:eastAsia="he-IL"/>
        </w:rPr>
      </w:pPr>
      <w:bookmarkStart w:id="12615" w:name="_ETM_Q38_447577"/>
      <w:bookmarkEnd w:id="12615"/>
      <w:r>
        <w:rPr>
          <w:rFonts w:hint="cs"/>
          <w:rtl/>
          <w:lang w:eastAsia="he-IL"/>
        </w:rPr>
        <w:t xml:space="preserve">כן. </w:t>
      </w:r>
      <w:bookmarkStart w:id="12616" w:name="_ETM_Q38_442889"/>
      <w:bookmarkEnd w:id="12616"/>
      <w:r>
        <w:rPr>
          <w:rFonts w:hint="cs"/>
          <w:rtl/>
          <w:lang w:eastAsia="he-IL"/>
        </w:rPr>
        <w:t xml:space="preserve">מותר לך להשיב לשר. </w:t>
      </w:r>
      <w:bookmarkStart w:id="12617" w:name="_ETM_Q38_442044"/>
      <w:bookmarkEnd w:id="12617"/>
      <w:r>
        <w:rPr>
          <w:rFonts w:hint="cs"/>
          <w:rtl/>
          <w:lang w:eastAsia="he-IL"/>
        </w:rPr>
        <w:t xml:space="preserve"> </w:t>
      </w:r>
    </w:p>
    <w:p w:rsidR="004408F6" w:rsidRPr="000C0F84" w:rsidRDefault="004408F6" w:rsidP="00012282">
      <w:pPr>
        <w:rPr>
          <w:rtl/>
        </w:rPr>
      </w:pPr>
      <w:bookmarkStart w:id="12618" w:name="_ETM_Q38_442159"/>
      <w:bookmarkStart w:id="12619" w:name="_ETM_Q38_442220"/>
      <w:bookmarkStart w:id="12620" w:name="_ETM_Q38_442361"/>
      <w:bookmarkStart w:id="12621" w:name="_ETM_Q38_442421"/>
      <w:bookmarkStart w:id="12622" w:name="_ETM_Q38_442539"/>
      <w:bookmarkStart w:id="12623" w:name="_ETM_Q38_421518"/>
      <w:bookmarkStart w:id="12624" w:name="_ETM_Q38_421629"/>
      <w:bookmarkStart w:id="12625" w:name="_ETM_Q38_465183"/>
      <w:bookmarkEnd w:id="12618"/>
      <w:bookmarkEnd w:id="12619"/>
      <w:bookmarkEnd w:id="12620"/>
      <w:bookmarkEnd w:id="12621"/>
      <w:bookmarkEnd w:id="12622"/>
      <w:bookmarkEnd w:id="12623"/>
      <w:bookmarkEnd w:id="12624"/>
      <w:bookmarkEnd w:id="12625"/>
    </w:p>
    <w:p w:rsidR="004408F6" w:rsidRDefault="004408F6" w:rsidP="00012282">
      <w:pPr>
        <w:pStyle w:val="a4"/>
        <w:rPr>
          <w:rtl/>
        </w:rPr>
      </w:pPr>
      <w:bookmarkStart w:id="12626" w:name="ET_speaker_6199_15"/>
      <w:r w:rsidRPr="00167E97">
        <w:rPr>
          <w:rStyle w:val="TagStyle"/>
          <w:rtl/>
        </w:rPr>
        <w:t xml:space="preserve"> &lt;&lt; דובר &gt;&gt;</w:t>
      </w:r>
      <w:r w:rsidRPr="004B112D">
        <w:rPr>
          <w:rStyle w:val="TagStyle"/>
          <w:rtl/>
        </w:rPr>
        <w:t xml:space="preserve"> </w:t>
      </w:r>
      <w:bookmarkStart w:id="12627" w:name="_Toc88688822"/>
      <w:bookmarkStart w:id="12628" w:name="_Toc88689251"/>
      <w:bookmarkStart w:id="12629" w:name="_Toc104985549"/>
      <w:r>
        <w:rPr>
          <w:rtl/>
        </w:rPr>
        <w:t>שר הבריאות ניצן הורוביץ:</w:t>
      </w:r>
      <w:bookmarkEnd w:id="12627"/>
      <w:bookmarkEnd w:id="12628"/>
      <w:bookmarkEnd w:id="12629"/>
      <w:r w:rsidRPr="004B112D">
        <w:rPr>
          <w:rStyle w:val="TagStyle"/>
          <w:rtl/>
        </w:rPr>
        <w:t xml:space="preserve"> </w:t>
      </w:r>
      <w:r w:rsidRPr="00167E97">
        <w:rPr>
          <w:rStyle w:val="TagStyle"/>
          <w:rtl/>
        </w:rPr>
        <w:t>&lt;&lt; דובר &gt;&gt;</w:t>
      </w:r>
      <w:r>
        <w:rPr>
          <w:rtl/>
        </w:rPr>
        <w:t xml:space="preserve">   </w:t>
      </w:r>
      <w:bookmarkEnd w:id="12626"/>
    </w:p>
    <w:p w:rsidR="004408F6" w:rsidRDefault="004408F6" w:rsidP="007B02A4">
      <w:pPr>
        <w:rPr>
          <w:rtl/>
          <w:lang w:eastAsia="he-IL"/>
        </w:rPr>
      </w:pPr>
    </w:p>
    <w:p w:rsidR="004408F6" w:rsidRDefault="004408F6" w:rsidP="00A35AB7">
      <w:pPr>
        <w:rPr>
          <w:rtl/>
        </w:rPr>
      </w:pPr>
      <w:bookmarkStart w:id="12630" w:name="_ETM_Q38_466019"/>
      <w:bookmarkStart w:id="12631" w:name="_ETM_Q38_466083"/>
      <w:bookmarkEnd w:id="12630"/>
      <w:bookmarkEnd w:id="12631"/>
      <w:r>
        <w:rPr>
          <w:rFonts w:hint="cs"/>
          <w:rtl/>
        </w:rPr>
        <w:t xml:space="preserve">אדוני היושב-ראש, חברי הכנסת, </w:t>
      </w:r>
      <w:bookmarkStart w:id="12632" w:name="_ETM_Q38_467735"/>
      <w:bookmarkEnd w:id="12632"/>
      <w:r>
        <w:rPr>
          <w:rFonts w:hint="cs"/>
          <w:rtl/>
        </w:rPr>
        <w:t>צער בעלי חיי</w:t>
      </w:r>
      <w:r>
        <w:rPr>
          <w:rtl/>
        </w:rPr>
        <w:t xml:space="preserve">ם </w:t>
      </w:r>
      <w:bookmarkStart w:id="12633" w:name="_ETM_Q38_470139"/>
      <w:bookmarkEnd w:id="12633"/>
      <w:r>
        <w:rPr>
          <w:rtl/>
        </w:rPr>
        <w:t xml:space="preserve">הוא </w:t>
      </w:r>
      <w:bookmarkStart w:id="12634" w:name="_ETM_Q38_470500"/>
      <w:bookmarkEnd w:id="12634"/>
      <w:r>
        <w:rPr>
          <w:rtl/>
        </w:rPr>
        <w:t xml:space="preserve">ערך </w:t>
      </w:r>
      <w:bookmarkStart w:id="12635" w:name="_ETM_Q38_471669"/>
      <w:bookmarkEnd w:id="12635"/>
      <w:r>
        <w:rPr>
          <w:rtl/>
        </w:rPr>
        <w:t xml:space="preserve">חברתי </w:t>
      </w:r>
      <w:bookmarkStart w:id="12636" w:name="_ETM_Q38_472270"/>
      <w:bookmarkEnd w:id="12636"/>
      <w:r>
        <w:rPr>
          <w:rtl/>
        </w:rPr>
        <w:t>חשוב</w:t>
      </w:r>
      <w:r>
        <w:rPr>
          <w:rFonts w:hint="cs"/>
          <w:rtl/>
        </w:rPr>
        <w:t xml:space="preserve">, ורווחת בעלי חיים, שמסורה בידינו, היא </w:t>
      </w:r>
      <w:bookmarkStart w:id="12637" w:name="_ETM_Q38_477629"/>
      <w:bookmarkEnd w:id="12637"/>
      <w:r>
        <w:rPr>
          <w:rFonts w:hint="cs"/>
          <w:rtl/>
        </w:rPr>
        <w:t xml:space="preserve">עניין שאנחנו </w:t>
      </w:r>
      <w:bookmarkStart w:id="12638" w:name="_ETM_Q38_473910"/>
      <w:bookmarkStart w:id="12639" w:name="_ETM_Q38_474870"/>
      <w:bookmarkStart w:id="12640" w:name="_ETM_Q38_475229"/>
      <w:bookmarkStart w:id="12641" w:name="_ETM_Q38_478650"/>
      <w:bookmarkStart w:id="12642" w:name="_ETM_Q38_479279"/>
      <w:bookmarkStart w:id="12643" w:name="_ETM_Q38_480480"/>
      <w:bookmarkStart w:id="12644" w:name="_ETM_Q38_480660"/>
      <w:bookmarkStart w:id="12645" w:name="_ETM_Q38_481020"/>
      <w:bookmarkStart w:id="12646" w:name="_ETM_Q38_480149"/>
      <w:bookmarkStart w:id="12647" w:name="_ETM_Q38_480659"/>
      <w:bookmarkStart w:id="12648" w:name="_ETM_Q38_481110"/>
      <w:bookmarkEnd w:id="12638"/>
      <w:bookmarkEnd w:id="12639"/>
      <w:bookmarkEnd w:id="12640"/>
      <w:bookmarkEnd w:id="12641"/>
      <w:bookmarkEnd w:id="12642"/>
      <w:bookmarkEnd w:id="12643"/>
      <w:bookmarkEnd w:id="12644"/>
      <w:bookmarkEnd w:id="12645"/>
      <w:bookmarkEnd w:id="12646"/>
      <w:bookmarkEnd w:id="12647"/>
      <w:bookmarkEnd w:id="12648"/>
      <w:r>
        <w:rPr>
          <w:rtl/>
        </w:rPr>
        <w:t xml:space="preserve">חייבים </w:t>
      </w:r>
      <w:bookmarkStart w:id="12649" w:name="_ETM_Q38_481500"/>
      <w:bookmarkEnd w:id="12649"/>
      <w:r>
        <w:rPr>
          <w:rtl/>
        </w:rPr>
        <w:t xml:space="preserve">להקפיד </w:t>
      </w:r>
      <w:bookmarkStart w:id="12650" w:name="_ETM_Q38_481979"/>
      <w:bookmarkEnd w:id="12650"/>
      <w:r>
        <w:rPr>
          <w:rtl/>
        </w:rPr>
        <w:t>עליו</w:t>
      </w:r>
      <w:r>
        <w:rPr>
          <w:rFonts w:hint="cs"/>
          <w:rtl/>
        </w:rPr>
        <w:t>.</w:t>
      </w:r>
      <w:r>
        <w:rPr>
          <w:rtl/>
        </w:rPr>
        <w:t xml:space="preserve"> </w:t>
      </w:r>
      <w:bookmarkStart w:id="12651" w:name="_ETM_Q38_483550"/>
      <w:bookmarkEnd w:id="12651"/>
      <w:r>
        <w:rPr>
          <w:rtl/>
        </w:rPr>
        <w:t xml:space="preserve">אני </w:t>
      </w:r>
      <w:bookmarkStart w:id="12652" w:name="_ETM_Q38_484060"/>
      <w:bookmarkEnd w:id="12652"/>
      <w:r>
        <w:rPr>
          <w:rtl/>
        </w:rPr>
        <w:t xml:space="preserve">מתכבד </w:t>
      </w:r>
      <w:bookmarkStart w:id="12653" w:name="_ETM_Q38_485080"/>
      <w:bookmarkEnd w:id="12653"/>
      <w:r>
        <w:rPr>
          <w:rtl/>
        </w:rPr>
        <w:t xml:space="preserve">להקריא </w:t>
      </w:r>
      <w:bookmarkStart w:id="12654" w:name="_ETM_Q38_485589"/>
      <w:bookmarkEnd w:id="12654"/>
      <w:r>
        <w:rPr>
          <w:rtl/>
        </w:rPr>
        <w:t xml:space="preserve">את </w:t>
      </w:r>
      <w:bookmarkStart w:id="12655" w:name="_ETM_Q38_486189"/>
      <w:bookmarkEnd w:id="12655"/>
      <w:r>
        <w:rPr>
          <w:rtl/>
        </w:rPr>
        <w:t xml:space="preserve">התשובה </w:t>
      </w:r>
      <w:bookmarkStart w:id="12656" w:name="_ETM_Q38_486910"/>
      <w:bookmarkEnd w:id="12656"/>
      <w:r>
        <w:rPr>
          <w:rtl/>
        </w:rPr>
        <w:t xml:space="preserve">מטעם </w:t>
      </w:r>
      <w:bookmarkStart w:id="12657" w:name="_ETM_Q38_487540"/>
      <w:bookmarkEnd w:id="12657"/>
      <w:r>
        <w:rPr>
          <w:rtl/>
        </w:rPr>
        <w:t xml:space="preserve">משרד </w:t>
      </w:r>
      <w:bookmarkStart w:id="12658" w:name="_ETM_Q38_487960"/>
      <w:bookmarkEnd w:id="12658"/>
      <w:r>
        <w:rPr>
          <w:rtl/>
        </w:rPr>
        <w:t xml:space="preserve">החקלאות </w:t>
      </w:r>
      <w:bookmarkStart w:id="12659" w:name="_ETM_Q38_488529"/>
      <w:bookmarkEnd w:id="12659"/>
      <w:r>
        <w:rPr>
          <w:rtl/>
        </w:rPr>
        <w:t xml:space="preserve">ופיתוח </w:t>
      </w:r>
      <w:bookmarkStart w:id="12660" w:name="_ETM_Q38_489010"/>
      <w:bookmarkEnd w:id="12660"/>
      <w:r>
        <w:rPr>
          <w:rtl/>
        </w:rPr>
        <w:t xml:space="preserve">הכפר </w:t>
      </w:r>
      <w:bookmarkStart w:id="12661" w:name="_ETM_Q38_489460"/>
      <w:bookmarkEnd w:id="12661"/>
      <w:r w:rsidR="00A35AB7">
        <w:rPr>
          <w:rFonts w:hint="cs"/>
          <w:rtl/>
        </w:rPr>
        <w:t xml:space="preserve">על </w:t>
      </w:r>
      <w:r>
        <w:rPr>
          <w:rtl/>
        </w:rPr>
        <w:t xml:space="preserve">הצעת </w:t>
      </w:r>
      <w:bookmarkStart w:id="12662" w:name="_ETM_Q38_489879"/>
      <w:bookmarkEnd w:id="12662"/>
      <w:r>
        <w:rPr>
          <w:rtl/>
        </w:rPr>
        <w:t xml:space="preserve">החוק </w:t>
      </w:r>
      <w:bookmarkStart w:id="12663" w:name="_ETM_Q38_490210"/>
      <w:bookmarkEnd w:id="12663"/>
      <w:r>
        <w:rPr>
          <w:rtl/>
        </w:rPr>
        <w:t>הזו</w:t>
      </w:r>
      <w:r>
        <w:rPr>
          <w:rFonts w:hint="cs"/>
          <w:rtl/>
        </w:rPr>
        <w:t xml:space="preserve">. </w:t>
      </w:r>
      <w:bookmarkStart w:id="12664" w:name="_ETM_Q38_494725"/>
      <w:bookmarkStart w:id="12665" w:name="_ETM_Q38_494897"/>
      <w:bookmarkStart w:id="12666" w:name="_ETM_Q38_494956"/>
      <w:bookmarkStart w:id="12667" w:name="_ETM_Q38_495064"/>
      <w:bookmarkStart w:id="12668" w:name="_ETM_Q38_491790"/>
      <w:bookmarkEnd w:id="12664"/>
      <w:bookmarkEnd w:id="12665"/>
      <w:bookmarkEnd w:id="12666"/>
      <w:bookmarkEnd w:id="12667"/>
      <w:bookmarkEnd w:id="12668"/>
      <w:r>
        <w:rPr>
          <w:rtl/>
        </w:rPr>
        <w:t xml:space="preserve">במשרד </w:t>
      </w:r>
      <w:bookmarkStart w:id="12669" w:name="_ETM_Q38_492240"/>
      <w:bookmarkEnd w:id="12669"/>
      <w:r>
        <w:rPr>
          <w:rtl/>
        </w:rPr>
        <w:t xml:space="preserve">החקלאות </w:t>
      </w:r>
      <w:bookmarkStart w:id="12670" w:name="_ETM_Q38_493110"/>
      <w:bookmarkEnd w:id="12670"/>
      <w:r>
        <w:rPr>
          <w:rtl/>
        </w:rPr>
        <w:t xml:space="preserve">ממשיכים </w:t>
      </w:r>
      <w:bookmarkStart w:id="12671" w:name="_ETM_Q38_493710"/>
      <w:bookmarkEnd w:id="12671"/>
      <w:r>
        <w:rPr>
          <w:rtl/>
        </w:rPr>
        <w:t xml:space="preserve">לפעול </w:t>
      </w:r>
      <w:bookmarkStart w:id="12672" w:name="_ETM_Q38_494970"/>
      <w:bookmarkEnd w:id="12672"/>
      <w:r>
        <w:rPr>
          <w:rtl/>
        </w:rPr>
        <w:t xml:space="preserve">כדי </w:t>
      </w:r>
      <w:bookmarkStart w:id="12673" w:name="_ETM_Q38_495450"/>
      <w:bookmarkEnd w:id="12673"/>
      <w:r>
        <w:rPr>
          <w:rtl/>
        </w:rPr>
        <w:t xml:space="preserve">ליצור </w:t>
      </w:r>
      <w:bookmarkStart w:id="12674" w:name="_ETM_Q38_495930"/>
      <w:bookmarkEnd w:id="12674"/>
      <w:r>
        <w:rPr>
          <w:rtl/>
        </w:rPr>
        <w:t xml:space="preserve">את </w:t>
      </w:r>
      <w:bookmarkStart w:id="12675" w:name="_ETM_Q38_496050"/>
      <w:bookmarkEnd w:id="12675"/>
      <w:r>
        <w:rPr>
          <w:rtl/>
        </w:rPr>
        <w:t xml:space="preserve">החוקים </w:t>
      </w:r>
      <w:bookmarkStart w:id="12676" w:name="_ETM_Q38_496470"/>
      <w:bookmarkEnd w:id="12676"/>
      <w:r>
        <w:rPr>
          <w:rtl/>
        </w:rPr>
        <w:t xml:space="preserve">והתקנות </w:t>
      </w:r>
      <w:bookmarkStart w:id="12677" w:name="_ETM_Q38_497760"/>
      <w:bookmarkEnd w:id="12677"/>
      <w:r>
        <w:rPr>
          <w:rtl/>
        </w:rPr>
        <w:t xml:space="preserve">ולמצוא </w:t>
      </w:r>
      <w:bookmarkStart w:id="12678" w:name="_ETM_Q38_498390"/>
      <w:bookmarkEnd w:id="12678"/>
      <w:r>
        <w:rPr>
          <w:rtl/>
        </w:rPr>
        <w:t xml:space="preserve">את </w:t>
      </w:r>
      <w:bookmarkStart w:id="12679" w:name="_ETM_Q38_498720"/>
      <w:bookmarkEnd w:id="12679"/>
      <w:r>
        <w:rPr>
          <w:rtl/>
        </w:rPr>
        <w:t xml:space="preserve">שביל </w:t>
      </w:r>
      <w:bookmarkStart w:id="12680" w:name="_ETM_Q38_499110"/>
      <w:bookmarkEnd w:id="12680"/>
      <w:r>
        <w:rPr>
          <w:rtl/>
        </w:rPr>
        <w:t xml:space="preserve">הזהב </w:t>
      </w:r>
      <w:bookmarkStart w:id="12681" w:name="_ETM_Q38_499619"/>
      <w:bookmarkEnd w:id="12681"/>
      <w:r>
        <w:rPr>
          <w:rtl/>
        </w:rPr>
        <w:t xml:space="preserve">בין </w:t>
      </w:r>
      <w:bookmarkStart w:id="12682" w:name="_ETM_Q38_499860"/>
      <w:bookmarkEnd w:id="12682"/>
      <w:r>
        <w:rPr>
          <w:rtl/>
        </w:rPr>
        <w:t xml:space="preserve">צורכי </w:t>
      </w:r>
      <w:bookmarkStart w:id="12683" w:name="_ETM_Q38_500279"/>
      <w:bookmarkEnd w:id="12683"/>
      <w:r>
        <w:rPr>
          <w:rtl/>
        </w:rPr>
        <w:t xml:space="preserve">החברה </w:t>
      </w:r>
      <w:bookmarkStart w:id="12684" w:name="_ETM_Q38_501670"/>
      <w:bookmarkEnd w:id="12684"/>
      <w:r>
        <w:rPr>
          <w:rtl/>
        </w:rPr>
        <w:t>–</w:t>
      </w:r>
      <w:r>
        <w:rPr>
          <w:rFonts w:hint="cs"/>
          <w:rtl/>
        </w:rPr>
        <w:t xml:space="preserve"> </w:t>
      </w:r>
      <w:r>
        <w:rPr>
          <w:rtl/>
        </w:rPr>
        <w:t>מזון</w:t>
      </w:r>
      <w:r>
        <w:rPr>
          <w:rFonts w:hint="cs"/>
          <w:rtl/>
        </w:rPr>
        <w:t>,</w:t>
      </w:r>
      <w:r>
        <w:rPr>
          <w:rtl/>
        </w:rPr>
        <w:t xml:space="preserve"> </w:t>
      </w:r>
      <w:bookmarkStart w:id="12685" w:name="_ETM_Q38_502179"/>
      <w:bookmarkEnd w:id="12685"/>
      <w:r>
        <w:rPr>
          <w:rtl/>
        </w:rPr>
        <w:t xml:space="preserve">בעיקר </w:t>
      </w:r>
      <w:bookmarkStart w:id="12686" w:name="_ETM_Q38_502720"/>
      <w:bookmarkEnd w:id="12686"/>
      <w:r>
        <w:rPr>
          <w:rFonts w:hint="cs"/>
          <w:rtl/>
        </w:rPr>
        <w:t xml:space="preserve">– </w:t>
      </w:r>
      <w:r>
        <w:rPr>
          <w:rtl/>
        </w:rPr>
        <w:t xml:space="preserve">לבין </w:t>
      </w:r>
      <w:bookmarkStart w:id="12687" w:name="_ETM_Q38_502960"/>
      <w:bookmarkEnd w:id="12687"/>
      <w:r>
        <w:rPr>
          <w:rtl/>
        </w:rPr>
        <w:t xml:space="preserve">המחויבות </w:t>
      </w:r>
      <w:bookmarkStart w:id="12688" w:name="_ETM_Q38_504519"/>
      <w:bookmarkEnd w:id="12688"/>
      <w:r>
        <w:rPr>
          <w:rtl/>
        </w:rPr>
        <w:t xml:space="preserve">לנהוג </w:t>
      </w:r>
      <w:bookmarkStart w:id="12689" w:name="_ETM_Q38_504999"/>
      <w:bookmarkEnd w:id="12689"/>
      <w:r>
        <w:rPr>
          <w:rtl/>
        </w:rPr>
        <w:t xml:space="preserve">במידה </w:t>
      </w:r>
      <w:bookmarkStart w:id="12690" w:name="_ETM_Q38_505390"/>
      <w:bookmarkEnd w:id="12690"/>
      <w:r>
        <w:rPr>
          <w:rtl/>
        </w:rPr>
        <w:t xml:space="preserve">של </w:t>
      </w:r>
      <w:bookmarkStart w:id="12691" w:name="_ETM_Q38_505569"/>
      <w:bookmarkEnd w:id="12691"/>
      <w:r>
        <w:rPr>
          <w:rtl/>
        </w:rPr>
        <w:t xml:space="preserve">הגינות </w:t>
      </w:r>
      <w:bookmarkStart w:id="12692" w:name="_ETM_Q38_507650"/>
      <w:bookmarkEnd w:id="12692"/>
      <w:r>
        <w:rPr>
          <w:rtl/>
        </w:rPr>
        <w:t xml:space="preserve">כלפי </w:t>
      </w:r>
      <w:bookmarkStart w:id="12693" w:name="_ETM_Q38_508490"/>
      <w:bookmarkEnd w:id="12693"/>
      <w:r>
        <w:rPr>
          <w:rtl/>
        </w:rPr>
        <w:t xml:space="preserve">בעלי </w:t>
      </w:r>
      <w:bookmarkStart w:id="12694" w:name="_ETM_Q38_508910"/>
      <w:bookmarkEnd w:id="12694"/>
      <w:r>
        <w:rPr>
          <w:rtl/>
        </w:rPr>
        <w:t xml:space="preserve">החיים </w:t>
      </w:r>
      <w:bookmarkStart w:id="12695" w:name="_ETM_Q38_509839"/>
      <w:bookmarkEnd w:id="12695"/>
      <w:proofErr w:type="spellStart"/>
      <w:r>
        <w:rPr>
          <w:rtl/>
        </w:rPr>
        <w:t>שלצ</w:t>
      </w:r>
      <w:r>
        <w:rPr>
          <w:rFonts w:hint="cs"/>
          <w:rtl/>
        </w:rPr>
        <w:t>י</w:t>
      </w:r>
      <w:r>
        <w:rPr>
          <w:rtl/>
        </w:rPr>
        <w:t>דנו</w:t>
      </w:r>
      <w:proofErr w:type="spellEnd"/>
      <w:r>
        <w:rPr>
          <w:rFonts w:hint="cs"/>
          <w:rtl/>
        </w:rPr>
        <w:t>.</w:t>
      </w:r>
      <w:r>
        <w:rPr>
          <w:rtl/>
        </w:rPr>
        <w:t xml:space="preserve"> </w:t>
      </w:r>
      <w:bookmarkStart w:id="12696" w:name="_ETM_Q38_511659"/>
      <w:bookmarkEnd w:id="12696"/>
      <w:r>
        <w:rPr>
          <w:rtl/>
        </w:rPr>
        <w:t xml:space="preserve">בימים </w:t>
      </w:r>
      <w:bookmarkStart w:id="12697" w:name="_ETM_Q38_511989"/>
      <w:bookmarkEnd w:id="12697"/>
      <w:r>
        <w:rPr>
          <w:rtl/>
        </w:rPr>
        <w:t xml:space="preserve">האלה </w:t>
      </w:r>
      <w:bookmarkStart w:id="12698" w:name="_ETM_Q38_512230"/>
      <w:bookmarkEnd w:id="12698"/>
      <w:r>
        <w:rPr>
          <w:rtl/>
        </w:rPr>
        <w:t>ממש</w:t>
      </w:r>
      <w:r>
        <w:rPr>
          <w:rFonts w:hint="cs"/>
          <w:rtl/>
        </w:rPr>
        <w:t>,</w:t>
      </w:r>
      <w:r>
        <w:rPr>
          <w:rtl/>
        </w:rPr>
        <w:t xml:space="preserve"> </w:t>
      </w:r>
      <w:bookmarkStart w:id="12699" w:name="_ETM_Q38_512649"/>
      <w:bookmarkEnd w:id="12699"/>
      <w:r>
        <w:rPr>
          <w:rtl/>
        </w:rPr>
        <w:t>למשל</w:t>
      </w:r>
      <w:r>
        <w:rPr>
          <w:rFonts w:hint="cs"/>
          <w:rtl/>
        </w:rPr>
        <w:t>,</w:t>
      </w:r>
      <w:r>
        <w:rPr>
          <w:rtl/>
        </w:rPr>
        <w:t xml:space="preserve"> </w:t>
      </w:r>
      <w:bookmarkStart w:id="12700" w:name="_ETM_Q38_513399"/>
      <w:bookmarkEnd w:id="12700"/>
      <w:r>
        <w:rPr>
          <w:rtl/>
        </w:rPr>
        <w:t xml:space="preserve">מקדם </w:t>
      </w:r>
      <w:bookmarkStart w:id="12701" w:name="_ETM_Q38_513850"/>
      <w:bookmarkEnd w:id="12701"/>
      <w:r>
        <w:rPr>
          <w:rtl/>
        </w:rPr>
        <w:t xml:space="preserve">משרד </w:t>
      </w:r>
      <w:bookmarkStart w:id="12702" w:name="_ETM_Q38_514210"/>
      <w:bookmarkEnd w:id="12702"/>
      <w:r>
        <w:rPr>
          <w:rtl/>
        </w:rPr>
        <w:t>החקלאות</w:t>
      </w:r>
      <w:r>
        <w:rPr>
          <w:rFonts w:hint="cs"/>
          <w:rtl/>
        </w:rPr>
        <w:t>,</w:t>
      </w:r>
      <w:r>
        <w:rPr>
          <w:rtl/>
        </w:rPr>
        <w:t xml:space="preserve"> </w:t>
      </w:r>
      <w:bookmarkStart w:id="12703" w:name="_ETM_Q38_514750"/>
      <w:bookmarkEnd w:id="12703"/>
      <w:r>
        <w:rPr>
          <w:rtl/>
        </w:rPr>
        <w:t>ב</w:t>
      </w:r>
      <w:r>
        <w:rPr>
          <w:rFonts w:hint="cs"/>
          <w:rtl/>
        </w:rPr>
        <w:t xml:space="preserve">הוראת השר, </w:t>
      </w:r>
      <w:bookmarkStart w:id="12704" w:name="_ETM_Q38_515110"/>
      <w:bookmarkStart w:id="12705" w:name="_ETM_Q38_515230"/>
      <w:bookmarkStart w:id="12706" w:name="_ETM_Q38_516370"/>
      <w:bookmarkEnd w:id="12704"/>
      <w:bookmarkEnd w:id="12705"/>
      <w:bookmarkEnd w:id="12706"/>
      <w:r>
        <w:rPr>
          <w:rtl/>
        </w:rPr>
        <w:t xml:space="preserve">תקנות </w:t>
      </w:r>
      <w:bookmarkStart w:id="12707" w:name="_ETM_Q38_517539"/>
      <w:bookmarkEnd w:id="12707"/>
      <w:r>
        <w:rPr>
          <w:rtl/>
        </w:rPr>
        <w:t>שי</w:t>
      </w:r>
      <w:r>
        <w:rPr>
          <w:rFonts w:hint="cs"/>
          <w:rtl/>
        </w:rPr>
        <w:t>אסר</w:t>
      </w:r>
      <w:r>
        <w:rPr>
          <w:rtl/>
        </w:rPr>
        <w:t xml:space="preserve">ו </w:t>
      </w:r>
      <w:bookmarkStart w:id="12708" w:name="_ETM_Q38_518170"/>
      <w:bookmarkStart w:id="12709" w:name="_ETM_Q38_518289"/>
      <w:bookmarkEnd w:id="12708"/>
      <w:bookmarkEnd w:id="12709"/>
      <w:r>
        <w:rPr>
          <w:rtl/>
        </w:rPr>
        <w:t xml:space="preserve">החזקת </w:t>
      </w:r>
      <w:bookmarkStart w:id="12710" w:name="_ETM_Q38_518800"/>
      <w:bookmarkEnd w:id="12710"/>
      <w:r>
        <w:rPr>
          <w:rtl/>
        </w:rPr>
        <w:t xml:space="preserve">תרנגולות </w:t>
      </w:r>
      <w:bookmarkStart w:id="12711" w:name="_ETM_Q38_519370"/>
      <w:bookmarkEnd w:id="12711"/>
      <w:r>
        <w:rPr>
          <w:rtl/>
        </w:rPr>
        <w:t>בכלובים</w:t>
      </w:r>
      <w:r>
        <w:rPr>
          <w:rFonts w:hint="cs"/>
          <w:rtl/>
        </w:rPr>
        <w:t>.</w:t>
      </w:r>
      <w:r>
        <w:rPr>
          <w:rtl/>
        </w:rPr>
        <w:t xml:space="preserve"> </w:t>
      </w:r>
      <w:bookmarkStart w:id="12712" w:name="_ETM_Q38_520850"/>
      <w:bookmarkEnd w:id="12712"/>
      <w:r>
        <w:rPr>
          <w:rtl/>
        </w:rPr>
        <w:t xml:space="preserve">המטרה </w:t>
      </w:r>
      <w:bookmarkStart w:id="12713" w:name="_ETM_Q38_521390"/>
      <w:bookmarkEnd w:id="12713"/>
      <w:r>
        <w:rPr>
          <w:rtl/>
        </w:rPr>
        <w:t xml:space="preserve">היא </w:t>
      </w:r>
      <w:bookmarkStart w:id="12714" w:name="_ETM_Q38_521510"/>
      <w:bookmarkEnd w:id="12714"/>
      <w:r>
        <w:rPr>
          <w:rtl/>
        </w:rPr>
        <w:t xml:space="preserve">שעד </w:t>
      </w:r>
      <w:bookmarkStart w:id="12715" w:name="_ETM_Q38_522260"/>
      <w:bookmarkStart w:id="12716" w:name="_ETM_Q38_522680"/>
      <w:bookmarkEnd w:id="12715"/>
      <w:bookmarkEnd w:id="12716"/>
      <w:r>
        <w:rPr>
          <w:rFonts w:hint="cs"/>
          <w:rtl/>
        </w:rPr>
        <w:t>2027</w:t>
      </w:r>
      <w:r>
        <w:rPr>
          <w:rtl/>
        </w:rPr>
        <w:t xml:space="preserve"> </w:t>
      </w:r>
      <w:bookmarkStart w:id="12717" w:name="_ETM_Q38_523580"/>
      <w:bookmarkEnd w:id="12717"/>
      <w:r>
        <w:rPr>
          <w:rtl/>
        </w:rPr>
        <w:t xml:space="preserve">כל </w:t>
      </w:r>
      <w:bookmarkStart w:id="12718" w:name="_ETM_Q38_523940"/>
      <w:bookmarkEnd w:id="12718"/>
      <w:r>
        <w:rPr>
          <w:rtl/>
        </w:rPr>
        <w:t xml:space="preserve">הלולים </w:t>
      </w:r>
      <w:bookmarkStart w:id="12719" w:name="_ETM_Q38_524360"/>
      <w:bookmarkEnd w:id="12719"/>
      <w:r>
        <w:rPr>
          <w:rtl/>
        </w:rPr>
        <w:t xml:space="preserve">בישראל </w:t>
      </w:r>
      <w:bookmarkStart w:id="12720" w:name="_ETM_Q38_525570"/>
      <w:bookmarkEnd w:id="12720"/>
      <w:r>
        <w:rPr>
          <w:rtl/>
        </w:rPr>
        <w:t xml:space="preserve">יהיו </w:t>
      </w:r>
      <w:bookmarkStart w:id="12721" w:name="_ETM_Q38_525899"/>
      <w:bookmarkEnd w:id="12721"/>
      <w:r>
        <w:rPr>
          <w:rtl/>
        </w:rPr>
        <w:t xml:space="preserve">נטולי </w:t>
      </w:r>
      <w:bookmarkStart w:id="12722" w:name="_ETM_Q38_526410"/>
      <w:bookmarkEnd w:id="12722"/>
      <w:r>
        <w:rPr>
          <w:rtl/>
        </w:rPr>
        <w:t>כלובים</w:t>
      </w:r>
      <w:r>
        <w:rPr>
          <w:rFonts w:hint="cs"/>
          <w:rtl/>
        </w:rPr>
        <w:t>.</w:t>
      </w:r>
    </w:p>
    <w:p w:rsidR="004408F6" w:rsidRDefault="004408F6" w:rsidP="00012282">
      <w:pPr>
        <w:rPr>
          <w:rtl/>
        </w:rPr>
      </w:pPr>
      <w:bookmarkStart w:id="12723" w:name="_ETM_Q38_527935"/>
      <w:bookmarkEnd w:id="12723"/>
    </w:p>
    <w:p w:rsidR="004408F6" w:rsidRDefault="004408F6" w:rsidP="00012282">
      <w:pPr>
        <w:rPr>
          <w:rtl/>
        </w:rPr>
      </w:pPr>
      <w:bookmarkStart w:id="12724" w:name="_ETM_Q38_528229"/>
      <w:bookmarkStart w:id="12725" w:name="_ETM_Q38_528253"/>
      <w:bookmarkStart w:id="12726" w:name="_ETM_Q38_528324"/>
      <w:bookmarkStart w:id="12727" w:name="_ETM_Q38_528029"/>
      <w:bookmarkEnd w:id="12724"/>
      <w:bookmarkEnd w:id="12725"/>
      <w:bookmarkEnd w:id="12726"/>
      <w:bookmarkEnd w:id="12727"/>
      <w:r>
        <w:rPr>
          <w:rtl/>
        </w:rPr>
        <w:t xml:space="preserve">שר </w:t>
      </w:r>
      <w:bookmarkStart w:id="12728" w:name="_ETM_Q38_528329"/>
      <w:bookmarkEnd w:id="12728"/>
      <w:r>
        <w:rPr>
          <w:rtl/>
        </w:rPr>
        <w:t xml:space="preserve">החקלאות </w:t>
      </w:r>
      <w:bookmarkStart w:id="12729" w:name="_ETM_Q38_530739"/>
      <w:bookmarkEnd w:id="12729"/>
      <w:r>
        <w:rPr>
          <w:rtl/>
        </w:rPr>
        <w:t xml:space="preserve">מחויב </w:t>
      </w:r>
      <w:bookmarkStart w:id="12730" w:name="_ETM_Q38_531579"/>
      <w:bookmarkEnd w:id="12730"/>
      <w:r>
        <w:rPr>
          <w:rtl/>
        </w:rPr>
        <w:t xml:space="preserve">לקידום </w:t>
      </w:r>
      <w:bookmarkStart w:id="12731" w:name="_ETM_Q38_532179"/>
      <w:bookmarkEnd w:id="12731"/>
      <w:r>
        <w:rPr>
          <w:rtl/>
        </w:rPr>
        <w:t xml:space="preserve">רווחת </w:t>
      </w:r>
      <w:bookmarkStart w:id="12732" w:name="_ETM_Q38_532659"/>
      <w:bookmarkEnd w:id="12732"/>
      <w:r>
        <w:rPr>
          <w:rtl/>
        </w:rPr>
        <w:t xml:space="preserve">בעלי </w:t>
      </w:r>
      <w:bookmarkStart w:id="12733" w:name="_ETM_Q38_532959"/>
      <w:bookmarkEnd w:id="12733"/>
      <w:r>
        <w:rPr>
          <w:rtl/>
        </w:rPr>
        <w:t xml:space="preserve">החיים </w:t>
      </w:r>
      <w:bookmarkStart w:id="12734" w:name="_ETM_Q38_533289"/>
      <w:bookmarkEnd w:id="12734"/>
      <w:r>
        <w:rPr>
          <w:rtl/>
        </w:rPr>
        <w:t>בישראל</w:t>
      </w:r>
      <w:r>
        <w:rPr>
          <w:rFonts w:hint="cs"/>
          <w:rtl/>
        </w:rPr>
        <w:t>, והו</w:t>
      </w:r>
      <w:bookmarkStart w:id="12735" w:name="_ETM_Q38_534639"/>
      <w:bookmarkEnd w:id="12735"/>
      <w:r>
        <w:rPr>
          <w:rtl/>
        </w:rPr>
        <w:t xml:space="preserve">רה </w:t>
      </w:r>
      <w:bookmarkStart w:id="12736" w:name="_ETM_Q38_535209"/>
      <w:bookmarkEnd w:id="12736"/>
      <w:r>
        <w:rPr>
          <w:rtl/>
        </w:rPr>
        <w:t xml:space="preserve">באופן </w:t>
      </w:r>
      <w:bookmarkStart w:id="12737" w:name="_ETM_Q38_535600"/>
      <w:bookmarkEnd w:id="12737"/>
      <w:r>
        <w:rPr>
          <w:rtl/>
        </w:rPr>
        <w:t xml:space="preserve">ברור </w:t>
      </w:r>
      <w:bookmarkStart w:id="12738" w:name="_ETM_Q38_536199"/>
      <w:bookmarkEnd w:id="12738"/>
      <w:r>
        <w:rPr>
          <w:rtl/>
        </w:rPr>
        <w:t xml:space="preserve">לכל </w:t>
      </w:r>
      <w:bookmarkStart w:id="12739" w:name="_ETM_Q38_536709"/>
      <w:bookmarkEnd w:id="12739"/>
      <w:r>
        <w:rPr>
          <w:rtl/>
        </w:rPr>
        <w:t xml:space="preserve">אנשי </w:t>
      </w:r>
      <w:bookmarkStart w:id="12740" w:name="_ETM_Q38_537039"/>
      <w:bookmarkEnd w:id="12740"/>
      <w:r>
        <w:rPr>
          <w:rtl/>
        </w:rPr>
        <w:t xml:space="preserve">המקצוע </w:t>
      </w:r>
      <w:bookmarkStart w:id="12741" w:name="_ETM_Q38_537459"/>
      <w:bookmarkEnd w:id="12741"/>
      <w:r>
        <w:rPr>
          <w:rtl/>
        </w:rPr>
        <w:t xml:space="preserve">במשרדו </w:t>
      </w:r>
      <w:bookmarkStart w:id="12742" w:name="_ETM_Q38_538910"/>
      <w:bookmarkEnd w:id="12742"/>
      <w:r>
        <w:rPr>
          <w:rtl/>
        </w:rPr>
        <w:t xml:space="preserve">שכל </w:t>
      </w:r>
      <w:bookmarkStart w:id="12743" w:name="_ETM_Q38_539449"/>
      <w:bookmarkEnd w:id="12743"/>
      <w:r>
        <w:rPr>
          <w:rtl/>
        </w:rPr>
        <w:t>פני</w:t>
      </w:r>
      <w:r>
        <w:rPr>
          <w:rFonts w:hint="cs"/>
          <w:rtl/>
        </w:rPr>
        <w:t>י</w:t>
      </w:r>
      <w:r>
        <w:rPr>
          <w:rtl/>
        </w:rPr>
        <w:t xml:space="preserve">ה </w:t>
      </w:r>
      <w:bookmarkStart w:id="12744" w:name="_ETM_Q38_540019"/>
      <w:bookmarkEnd w:id="12744"/>
      <w:r>
        <w:rPr>
          <w:rtl/>
        </w:rPr>
        <w:t xml:space="preserve">בנוגע </w:t>
      </w:r>
      <w:bookmarkStart w:id="12745" w:name="_ETM_Q38_540890"/>
      <w:bookmarkEnd w:id="12745"/>
      <w:r>
        <w:rPr>
          <w:rtl/>
        </w:rPr>
        <w:t>לר</w:t>
      </w:r>
      <w:r>
        <w:rPr>
          <w:rFonts w:hint="cs"/>
          <w:rtl/>
        </w:rPr>
        <w:t xml:space="preserve">ווחת </w:t>
      </w:r>
      <w:bookmarkStart w:id="12746" w:name="_ETM_Q38_541474"/>
      <w:bookmarkEnd w:id="12746"/>
      <w:r>
        <w:rPr>
          <w:rFonts w:hint="cs"/>
          <w:rtl/>
        </w:rPr>
        <w:t>בעלי חיים צריכה לקבל את הטיפול המהיר והמסור ביותר.</w:t>
      </w:r>
      <w:bookmarkStart w:id="12747" w:name="_ETM_Q38_547610"/>
      <w:bookmarkStart w:id="12748" w:name="_ETM_Q38_547704"/>
      <w:bookmarkEnd w:id="12747"/>
      <w:bookmarkEnd w:id="12748"/>
      <w:r>
        <w:rPr>
          <w:rFonts w:hint="cs"/>
          <w:rtl/>
        </w:rPr>
        <w:t xml:space="preserve"> יחד </w:t>
      </w:r>
      <w:bookmarkStart w:id="12749" w:name="_ETM_Q38_551513"/>
      <w:bookmarkEnd w:id="12749"/>
      <w:r>
        <w:rPr>
          <w:rFonts w:hint="cs"/>
          <w:rtl/>
        </w:rPr>
        <w:t xml:space="preserve">עם זאת, </w:t>
      </w:r>
      <w:bookmarkStart w:id="12750" w:name="_ETM_Q38_541309"/>
      <w:bookmarkStart w:id="12751" w:name="_ETM_Q38_541579"/>
      <w:bookmarkStart w:id="12752" w:name="_ETM_Q38_542839"/>
      <w:bookmarkStart w:id="12753" w:name="_ETM_Q38_543230"/>
      <w:bookmarkStart w:id="12754" w:name="_ETM_Q38_543679"/>
      <w:bookmarkStart w:id="12755" w:name="_ETM_Q38_543800"/>
      <w:bookmarkStart w:id="12756" w:name="_ETM_Q38_544490"/>
      <w:bookmarkStart w:id="12757" w:name="_ETM_Q38_545119"/>
      <w:bookmarkStart w:id="12758" w:name="_ETM_Q38_545720"/>
      <w:bookmarkStart w:id="12759" w:name="_ETM_Q38_547080"/>
      <w:bookmarkStart w:id="12760" w:name="_ETM_Q38_547500"/>
      <w:bookmarkStart w:id="12761" w:name="_ETM_Q38_547619"/>
      <w:bookmarkStart w:id="12762" w:name="_ETM_Q38_549329"/>
      <w:bookmarkEnd w:id="12750"/>
      <w:bookmarkEnd w:id="12751"/>
      <w:bookmarkEnd w:id="12752"/>
      <w:bookmarkEnd w:id="12753"/>
      <w:bookmarkEnd w:id="12754"/>
      <w:bookmarkEnd w:id="12755"/>
      <w:bookmarkEnd w:id="12756"/>
      <w:bookmarkEnd w:id="12757"/>
      <w:bookmarkEnd w:id="12758"/>
      <w:bookmarkEnd w:id="12759"/>
      <w:bookmarkEnd w:id="12760"/>
      <w:bookmarkEnd w:id="12761"/>
      <w:bookmarkEnd w:id="12762"/>
      <w:r>
        <w:rPr>
          <w:rtl/>
        </w:rPr>
        <w:t xml:space="preserve">ועדת </w:t>
      </w:r>
      <w:bookmarkStart w:id="12763" w:name="_ETM_Q38_549749"/>
      <w:bookmarkEnd w:id="12763"/>
      <w:r>
        <w:rPr>
          <w:rtl/>
        </w:rPr>
        <w:t xml:space="preserve">השרים </w:t>
      </w:r>
      <w:bookmarkStart w:id="12764" w:name="_ETM_Q38_550170"/>
      <w:bookmarkEnd w:id="12764"/>
      <w:r>
        <w:rPr>
          <w:rtl/>
        </w:rPr>
        <w:t xml:space="preserve">לענייני </w:t>
      </w:r>
      <w:bookmarkStart w:id="12765" w:name="_ETM_Q38_550529"/>
      <w:bookmarkEnd w:id="12765"/>
      <w:r>
        <w:rPr>
          <w:rtl/>
        </w:rPr>
        <w:t xml:space="preserve">חקיקה </w:t>
      </w:r>
      <w:bookmarkStart w:id="12766" w:name="_ETM_Q38_551159"/>
      <w:bookmarkEnd w:id="12766"/>
      <w:r>
        <w:rPr>
          <w:rtl/>
        </w:rPr>
        <w:t>מתאריך</w:t>
      </w:r>
      <w:r>
        <w:rPr>
          <w:rFonts w:hint="cs"/>
          <w:rtl/>
        </w:rPr>
        <w:t xml:space="preserve"> 7 בנובמבר </w:t>
      </w:r>
      <w:bookmarkStart w:id="12767" w:name="_ETM_Q38_551759"/>
      <w:bookmarkStart w:id="12768" w:name="_ETM_Q38_552329"/>
      <w:bookmarkStart w:id="12769" w:name="_ETM_Q38_552749"/>
      <w:bookmarkStart w:id="12770" w:name="_ETM_Q38_553079"/>
      <w:bookmarkStart w:id="12771" w:name="_ETM_Q38_554510"/>
      <w:bookmarkEnd w:id="12767"/>
      <w:bookmarkEnd w:id="12768"/>
      <w:bookmarkEnd w:id="12769"/>
      <w:bookmarkEnd w:id="12770"/>
      <w:bookmarkEnd w:id="12771"/>
      <w:r>
        <w:rPr>
          <w:rtl/>
        </w:rPr>
        <w:t xml:space="preserve">החליטה </w:t>
      </w:r>
      <w:bookmarkStart w:id="12772" w:name="_ETM_Q38_555020"/>
      <w:bookmarkEnd w:id="12772"/>
      <w:r>
        <w:rPr>
          <w:rtl/>
        </w:rPr>
        <w:t xml:space="preserve">על </w:t>
      </w:r>
      <w:bookmarkStart w:id="12773" w:name="_ETM_Q38_555110"/>
      <w:bookmarkEnd w:id="12773"/>
      <w:r>
        <w:rPr>
          <w:rtl/>
        </w:rPr>
        <w:t xml:space="preserve">דחיית </w:t>
      </w:r>
      <w:bookmarkStart w:id="12774" w:name="_ETM_Q38_555710"/>
      <w:bookmarkEnd w:id="12774"/>
      <w:r>
        <w:rPr>
          <w:rtl/>
        </w:rPr>
        <w:t xml:space="preserve">ההצעה </w:t>
      </w:r>
      <w:bookmarkStart w:id="12775" w:name="_ETM_Q38_556250"/>
      <w:bookmarkEnd w:id="12775"/>
      <w:r>
        <w:rPr>
          <w:rFonts w:hint="cs"/>
          <w:rtl/>
        </w:rPr>
        <w:t xml:space="preserve">בחמישה חודשים. </w:t>
      </w:r>
      <w:bookmarkStart w:id="12776" w:name="_ETM_Q38_557210"/>
      <w:bookmarkStart w:id="12777" w:name="_ETM_Q38_558350"/>
      <w:bookmarkEnd w:id="12776"/>
      <w:bookmarkEnd w:id="12777"/>
      <w:r>
        <w:rPr>
          <w:rtl/>
        </w:rPr>
        <w:t>לפיכך</w:t>
      </w:r>
      <w:r>
        <w:rPr>
          <w:rFonts w:hint="cs"/>
          <w:rtl/>
        </w:rPr>
        <w:t>,</w:t>
      </w:r>
      <w:r>
        <w:rPr>
          <w:rtl/>
        </w:rPr>
        <w:t xml:space="preserve"> </w:t>
      </w:r>
      <w:bookmarkStart w:id="12778" w:name="_ETM_Q38_559460"/>
      <w:bookmarkEnd w:id="12778"/>
      <w:r>
        <w:rPr>
          <w:rtl/>
        </w:rPr>
        <w:t xml:space="preserve">אני </w:t>
      </w:r>
      <w:bookmarkStart w:id="12779" w:name="_ETM_Q38_559910"/>
      <w:bookmarkEnd w:id="12779"/>
      <w:r>
        <w:rPr>
          <w:rtl/>
        </w:rPr>
        <w:t xml:space="preserve">מבקש </w:t>
      </w:r>
      <w:bookmarkStart w:id="12780" w:name="_ETM_Q38_560570"/>
      <w:bookmarkEnd w:id="12780"/>
      <w:r>
        <w:rPr>
          <w:rtl/>
        </w:rPr>
        <w:t xml:space="preserve">להצביע </w:t>
      </w:r>
      <w:bookmarkStart w:id="12781" w:name="_ETM_Q38_561320"/>
      <w:bookmarkEnd w:id="12781"/>
      <w:r>
        <w:rPr>
          <w:rtl/>
        </w:rPr>
        <w:t>נגדה</w:t>
      </w:r>
      <w:r>
        <w:rPr>
          <w:rFonts w:hint="cs"/>
          <w:rtl/>
        </w:rPr>
        <w:t>.</w:t>
      </w:r>
      <w:r>
        <w:rPr>
          <w:rtl/>
        </w:rPr>
        <w:t xml:space="preserve"> </w:t>
      </w:r>
      <w:bookmarkStart w:id="12782" w:name="_ETM_Q38_562450"/>
      <w:bookmarkEnd w:id="12782"/>
      <w:r>
        <w:rPr>
          <w:rtl/>
        </w:rPr>
        <w:t>תודה</w:t>
      </w:r>
      <w:r>
        <w:rPr>
          <w:rFonts w:hint="cs"/>
          <w:rtl/>
        </w:rPr>
        <w:t>.</w:t>
      </w:r>
    </w:p>
    <w:p w:rsidR="004408F6" w:rsidRDefault="004408F6" w:rsidP="00012282">
      <w:pPr>
        <w:ind w:firstLine="0"/>
        <w:rPr>
          <w:rtl/>
        </w:rPr>
      </w:pPr>
      <w:bookmarkStart w:id="12783" w:name="_ETM_Q38_566190"/>
      <w:bookmarkStart w:id="12784" w:name="_ETM_Q38_566320"/>
      <w:bookmarkStart w:id="12785" w:name="_ETM_Q38_566366"/>
      <w:bookmarkStart w:id="12786" w:name="_ETM_Q38_566468"/>
      <w:bookmarkEnd w:id="12783"/>
      <w:bookmarkEnd w:id="12784"/>
      <w:bookmarkEnd w:id="12785"/>
      <w:bookmarkEnd w:id="12786"/>
    </w:p>
    <w:p w:rsidR="004408F6" w:rsidRDefault="004408F6" w:rsidP="00012282">
      <w:pPr>
        <w:pStyle w:val="af6"/>
        <w:rPr>
          <w:rtl/>
        </w:rPr>
      </w:pPr>
      <w:bookmarkStart w:id="12787" w:name="ET_yor_6117_16"/>
      <w:r w:rsidRPr="00167E97">
        <w:rPr>
          <w:rStyle w:val="TagStyle"/>
          <w:rtl/>
        </w:rPr>
        <w:t xml:space="preserve"> &lt;&lt; יור &gt;&gt;</w:t>
      </w:r>
      <w:r w:rsidRPr="006E3C98">
        <w:rPr>
          <w:rStyle w:val="TagStyle"/>
          <w:rtl/>
        </w:rPr>
        <w:t xml:space="preserve"> </w:t>
      </w:r>
      <w:r>
        <w:rPr>
          <w:rtl/>
        </w:rPr>
        <w:t>היו"ר אחמד טיבי:</w:t>
      </w:r>
      <w:r w:rsidRPr="006E3C98">
        <w:rPr>
          <w:rStyle w:val="TagStyle"/>
          <w:rtl/>
        </w:rPr>
        <w:t xml:space="preserve"> </w:t>
      </w:r>
      <w:r w:rsidRPr="00167E97">
        <w:rPr>
          <w:rStyle w:val="TagStyle"/>
          <w:rtl/>
        </w:rPr>
        <w:t>&lt;&lt; יור &gt;&gt;</w:t>
      </w:r>
      <w:r>
        <w:rPr>
          <w:rtl/>
        </w:rPr>
        <w:t xml:space="preserve">   </w:t>
      </w:r>
      <w:bookmarkEnd w:id="12787"/>
    </w:p>
    <w:p w:rsidR="004408F6" w:rsidRDefault="004408F6" w:rsidP="007B02A4">
      <w:pPr>
        <w:rPr>
          <w:rtl/>
          <w:lang w:eastAsia="he-IL"/>
        </w:rPr>
      </w:pPr>
    </w:p>
    <w:p w:rsidR="004408F6" w:rsidRDefault="004408F6" w:rsidP="00012282">
      <w:pPr>
        <w:rPr>
          <w:rtl/>
          <w:lang w:eastAsia="he-IL"/>
        </w:rPr>
      </w:pPr>
      <w:r>
        <w:rPr>
          <w:rFonts w:hint="cs"/>
          <w:rtl/>
          <w:lang w:eastAsia="he-IL"/>
        </w:rPr>
        <w:t xml:space="preserve">תודה רבה </w:t>
      </w:r>
      <w:bookmarkStart w:id="12788" w:name="_ETM_Q38_562775"/>
      <w:bookmarkEnd w:id="12788"/>
      <w:r>
        <w:rPr>
          <w:rFonts w:hint="cs"/>
          <w:rtl/>
          <w:lang w:eastAsia="he-IL"/>
        </w:rPr>
        <w:t xml:space="preserve">לשר הורוביץ. </w:t>
      </w:r>
      <w:bookmarkStart w:id="12789" w:name="_ETM_Q38_567144"/>
      <w:bookmarkStart w:id="12790" w:name="_ETM_Q38_567236"/>
      <w:bookmarkStart w:id="12791" w:name="_ETM_Q38_567304"/>
      <w:bookmarkStart w:id="12792" w:name="_ETM_Q38_567426"/>
      <w:bookmarkEnd w:id="12789"/>
      <w:bookmarkEnd w:id="12790"/>
      <w:bookmarkEnd w:id="12791"/>
      <w:bookmarkEnd w:id="12792"/>
      <w:r>
        <w:rPr>
          <w:rFonts w:hint="cs"/>
          <w:rtl/>
          <w:lang w:eastAsia="he-IL"/>
        </w:rPr>
        <w:t xml:space="preserve">חבר הכנסת מיקי זוהר, בבקשה, אם אתה מעוניין, </w:t>
      </w:r>
      <w:bookmarkStart w:id="12793" w:name="_ETM_Q38_568497"/>
      <w:bookmarkEnd w:id="12793"/>
      <w:r>
        <w:rPr>
          <w:rFonts w:hint="cs"/>
          <w:rtl/>
          <w:lang w:eastAsia="he-IL"/>
        </w:rPr>
        <w:t xml:space="preserve">שלוש דקות. </w:t>
      </w:r>
    </w:p>
    <w:p w:rsidR="004408F6" w:rsidRDefault="004408F6" w:rsidP="00012282">
      <w:pPr>
        <w:rPr>
          <w:rtl/>
          <w:lang w:eastAsia="he-IL"/>
        </w:rPr>
      </w:pPr>
      <w:bookmarkStart w:id="12794" w:name="_ETM_Q38_570336"/>
      <w:bookmarkStart w:id="12795" w:name="_ETM_Q38_570437"/>
      <w:bookmarkEnd w:id="12794"/>
      <w:bookmarkEnd w:id="12795"/>
    </w:p>
    <w:p w:rsidR="004408F6" w:rsidRDefault="004408F6" w:rsidP="00012282">
      <w:pPr>
        <w:pStyle w:val="a4"/>
        <w:rPr>
          <w:rtl/>
        </w:rPr>
      </w:pPr>
      <w:bookmarkStart w:id="12796" w:name="_ETM_Q38_570496"/>
      <w:bookmarkStart w:id="12797" w:name="_ETM_Q38_570591"/>
      <w:bookmarkStart w:id="12798" w:name="_ETM_Q38_573952"/>
      <w:bookmarkStart w:id="12799" w:name="_ETM_Q38_574085"/>
      <w:bookmarkStart w:id="12800" w:name="_ETM_Q38_579280"/>
      <w:bookmarkStart w:id="12801" w:name="ET_speaker_5279_17"/>
      <w:bookmarkEnd w:id="12796"/>
      <w:bookmarkEnd w:id="12797"/>
      <w:bookmarkEnd w:id="12798"/>
      <w:bookmarkEnd w:id="12799"/>
      <w:bookmarkEnd w:id="12800"/>
      <w:r w:rsidRPr="00167E97">
        <w:rPr>
          <w:rStyle w:val="TagStyle"/>
          <w:rtl/>
        </w:rPr>
        <w:t xml:space="preserve"> &lt;&lt; דובר &gt;&gt;</w:t>
      </w:r>
      <w:r w:rsidRPr="006E3C98">
        <w:rPr>
          <w:rStyle w:val="TagStyle"/>
          <w:rtl/>
        </w:rPr>
        <w:t xml:space="preserve"> </w:t>
      </w:r>
      <w:bookmarkStart w:id="12802" w:name="_Toc88688823"/>
      <w:bookmarkStart w:id="12803" w:name="_Toc88689252"/>
      <w:bookmarkStart w:id="12804" w:name="_Toc104985550"/>
      <w:r>
        <w:rPr>
          <w:rtl/>
        </w:rPr>
        <w:t>מכלוף מיקי זוהר (הליכוד):</w:t>
      </w:r>
      <w:bookmarkEnd w:id="12802"/>
      <w:bookmarkEnd w:id="12803"/>
      <w:bookmarkEnd w:id="12804"/>
      <w:r w:rsidRPr="006E3C98">
        <w:rPr>
          <w:rStyle w:val="TagStyle"/>
          <w:rtl/>
        </w:rPr>
        <w:t xml:space="preserve"> </w:t>
      </w:r>
      <w:r w:rsidRPr="00167E97">
        <w:rPr>
          <w:rStyle w:val="TagStyle"/>
          <w:rtl/>
        </w:rPr>
        <w:t>&lt;&lt; דובר &gt;&gt;</w:t>
      </w:r>
      <w:r>
        <w:rPr>
          <w:rtl/>
        </w:rPr>
        <w:t xml:space="preserve">   </w:t>
      </w:r>
      <w:bookmarkEnd w:id="12801"/>
    </w:p>
    <w:p w:rsidR="004408F6" w:rsidRDefault="004408F6" w:rsidP="007B02A4">
      <w:pPr>
        <w:rPr>
          <w:rtl/>
          <w:lang w:eastAsia="he-IL"/>
        </w:rPr>
      </w:pPr>
    </w:p>
    <w:p w:rsidR="004408F6" w:rsidRDefault="004408F6" w:rsidP="00012282">
      <w:pPr>
        <w:rPr>
          <w:rtl/>
        </w:rPr>
      </w:pPr>
      <w:bookmarkStart w:id="12805" w:name="_ETM_Q38_576433"/>
      <w:bookmarkStart w:id="12806" w:name="_ETM_Q38_576559"/>
      <w:bookmarkStart w:id="12807" w:name="_ETM_Q38_580069"/>
      <w:bookmarkStart w:id="12808" w:name="_ETM_Q38_580141"/>
      <w:bookmarkStart w:id="12809" w:name="_ETM_Q38_566589"/>
      <w:bookmarkStart w:id="12810" w:name="_ETM_Q38_566688"/>
      <w:bookmarkStart w:id="12811" w:name="_ETM_Q38_562990"/>
      <w:bookmarkStart w:id="12812" w:name="_ETM_Q38_563260"/>
      <w:bookmarkStart w:id="12813" w:name="_ETM_Q38_563680"/>
      <w:bookmarkStart w:id="12814" w:name="_ETM_Q38_564189"/>
      <w:bookmarkStart w:id="12815" w:name="_ETM_Q38_564880"/>
      <w:bookmarkStart w:id="12816" w:name="_ETM_Q38_565150"/>
      <w:bookmarkStart w:id="12817" w:name="_ETM_Q38_565479"/>
      <w:bookmarkStart w:id="12818" w:name="_ETM_Q38_566670"/>
      <w:bookmarkStart w:id="12819" w:name="_ETM_Q38_566820"/>
      <w:bookmarkStart w:id="12820" w:name="_ETM_Q38_567029"/>
      <w:bookmarkStart w:id="12821" w:name="_ETM_Q38_568640"/>
      <w:bookmarkStart w:id="12822" w:name="_ETM_Q38_569029"/>
      <w:bookmarkStart w:id="12823" w:name="_ETM_Q38_580350"/>
      <w:bookmarkStart w:id="12824" w:name="_ETM_Q38_580740"/>
      <w:bookmarkEnd w:id="12805"/>
      <w:bookmarkEnd w:id="12806"/>
      <w:bookmarkEnd w:id="12807"/>
      <w:bookmarkEnd w:id="12808"/>
      <w:bookmarkEnd w:id="12809"/>
      <w:bookmarkEnd w:id="12810"/>
      <w:bookmarkEnd w:id="12811"/>
      <w:bookmarkEnd w:id="12812"/>
      <w:bookmarkEnd w:id="12813"/>
      <w:bookmarkEnd w:id="12814"/>
      <w:bookmarkEnd w:id="12815"/>
      <w:bookmarkEnd w:id="12816"/>
      <w:bookmarkEnd w:id="12817"/>
      <w:bookmarkEnd w:id="12818"/>
      <w:bookmarkEnd w:id="12819"/>
      <w:bookmarkEnd w:id="12820"/>
      <w:bookmarkEnd w:id="12821"/>
      <w:bookmarkEnd w:id="12822"/>
      <w:bookmarkEnd w:id="12823"/>
      <w:bookmarkEnd w:id="12824"/>
      <w:r>
        <w:rPr>
          <w:rFonts w:hint="cs"/>
          <w:rtl/>
        </w:rPr>
        <w:t xml:space="preserve">תודה </w:t>
      </w:r>
      <w:r>
        <w:rPr>
          <w:rtl/>
        </w:rPr>
        <w:t>רבה</w:t>
      </w:r>
      <w:r>
        <w:rPr>
          <w:rFonts w:hint="cs"/>
          <w:rtl/>
        </w:rPr>
        <w:t>.</w:t>
      </w:r>
      <w:r>
        <w:rPr>
          <w:rtl/>
        </w:rPr>
        <w:t xml:space="preserve"> </w:t>
      </w:r>
      <w:bookmarkStart w:id="12825" w:name="_ETM_Q38_580950"/>
      <w:bookmarkEnd w:id="12825"/>
      <w:r>
        <w:rPr>
          <w:rtl/>
        </w:rPr>
        <w:t xml:space="preserve">אדוני </w:t>
      </w:r>
      <w:bookmarkStart w:id="12826" w:name="_ETM_Q38_581219"/>
      <w:bookmarkEnd w:id="12826"/>
      <w:r>
        <w:rPr>
          <w:rtl/>
        </w:rPr>
        <w:t>היושב-ראש</w:t>
      </w:r>
      <w:r>
        <w:rPr>
          <w:rFonts w:hint="cs"/>
          <w:rtl/>
        </w:rPr>
        <w:t>,</w:t>
      </w:r>
      <w:r>
        <w:rPr>
          <w:rtl/>
        </w:rPr>
        <w:t xml:space="preserve"> </w:t>
      </w:r>
      <w:bookmarkStart w:id="12827" w:name="_ETM_Q38_582149"/>
      <w:bookmarkEnd w:id="12827"/>
      <w:r>
        <w:rPr>
          <w:rtl/>
        </w:rPr>
        <w:t xml:space="preserve">חבריי </w:t>
      </w:r>
      <w:bookmarkStart w:id="12828" w:name="_ETM_Q38_582479"/>
      <w:bookmarkEnd w:id="12828"/>
      <w:r>
        <w:rPr>
          <w:rtl/>
        </w:rPr>
        <w:t xml:space="preserve">חברי </w:t>
      </w:r>
      <w:bookmarkStart w:id="12829" w:name="_ETM_Q38_582810"/>
      <w:bookmarkEnd w:id="12829"/>
      <w:r>
        <w:rPr>
          <w:rtl/>
        </w:rPr>
        <w:t>הכנסת</w:t>
      </w:r>
      <w:r>
        <w:rPr>
          <w:rFonts w:hint="cs"/>
          <w:rtl/>
        </w:rPr>
        <w:t>,</w:t>
      </w:r>
      <w:r>
        <w:rPr>
          <w:rtl/>
        </w:rPr>
        <w:t xml:space="preserve"> </w:t>
      </w:r>
      <w:bookmarkStart w:id="12830" w:name="_ETM_Q38_583979"/>
      <w:bookmarkEnd w:id="12830"/>
      <w:r>
        <w:rPr>
          <w:rtl/>
        </w:rPr>
        <w:t xml:space="preserve">שמעתי </w:t>
      </w:r>
      <w:bookmarkStart w:id="12831" w:name="_ETM_Q38_584520"/>
      <w:bookmarkEnd w:id="12831"/>
      <w:r>
        <w:rPr>
          <w:rtl/>
        </w:rPr>
        <w:t xml:space="preserve">את </w:t>
      </w:r>
      <w:bookmarkStart w:id="12832" w:name="_ETM_Q38_584579"/>
      <w:bookmarkEnd w:id="12832"/>
      <w:r>
        <w:rPr>
          <w:rtl/>
        </w:rPr>
        <w:t xml:space="preserve">תשובת </w:t>
      </w:r>
      <w:bookmarkStart w:id="12833" w:name="_ETM_Q38_584909"/>
      <w:bookmarkEnd w:id="12833"/>
      <w:r>
        <w:rPr>
          <w:rtl/>
        </w:rPr>
        <w:t>השר</w:t>
      </w:r>
      <w:r>
        <w:rPr>
          <w:rFonts w:hint="cs"/>
          <w:rtl/>
        </w:rPr>
        <w:t xml:space="preserve">. </w:t>
      </w:r>
      <w:bookmarkStart w:id="12834" w:name="_ETM_Q38_586539"/>
      <w:bookmarkStart w:id="12835" w:name="_ETM_Q38_588460"/>
      <w:bookmarkEnd w:id="12834"/>
      <w:bookmarkEnd w:id="12835"/>
      <w:r>
        <w:rPr>
          <w:rtl/>
        </w:rPr>
        <w:t xml:space="preserve">על </w:t>
      </w:r>
      <w:bookmarkStart w:id="12836" w:name="_ETM_Q38_588670"/>
      <w:bookmarkEnd w:id="12836"/>
      <w:r>
        <w:rPr>
          <w:rtl/>
        </w:rPr>
        <w:t xml:space="preserve">זה </w:t>
      </w:r>
      <w:bookmarkStart w:id="12837" w:name="_ETM_Q38_589060"/>
      <w:bookmarkEnd w:id="12837"/>
      <w:r>
        <w:rPr>
          <w:rtl/>
        </w:rPr>
        <w:t>נאמר</w:t>
      </w:r>
      <w:r>
        <w:rPr>
          <w:rFonts w:hint="cs"/>
          <w:rtl/>
        </w:rPr>
        <w:t>:</w:t>
      </w:r>
      <w:r>
        <w:rPr>
          <w:rtl/>
        </w:rPr>
        <w:t xml:space="preserve"> </w:t>
      </w:r>
      <w:bookmarkStart w:id="12838" w:name="_ETM_Q38_590630"/>
      <w:bookmarkEnd w:id="12838"/>
      <w:r>
        <w:rPr>
          <w:rtl/>
        </w:rPr>
        <w:t xml:space="preserve">הכלבים </w:t>
      </w:r>
      <w:bookmarkStart w:id="12839" w:name="_ETM_Q38_591830"/>
      <w:bookmarkEnd w:id="12839"/>
      <w:r>
        <w:rPr>
          <w:rtl/>
        </w:rPr>
        <w:t xml:space="preserve">סובלים </w:t>
      </w:r>
      <w:bookmarkStart w:id="12840" w:name="_ETM_Q38_592520"/>
      <w:bookmarkEnd w:id="12840"/>
      <w:r>
        <w:rPr>
          <w:rtl/>
        </w:rPr>
        <w:t xml:space="preserve">והממשלה </w:t>
      </w:r>
      <w:bookmarkStart w:id="12841" w:name="_ETM_Q38_593119"/>
      <w:bookmarkEnd w:id="12841"/>
      <w:r>
        <w:rPr>
          <w:rtl/>
        </w:rPr>
        <w:t>עוברת</w:t>
      </w:r>
      <w:r>
        <w:rPr>
          <w:rFonts w:hint="cs"/>
          <w:rtl/>
        </w:rPr>
        <w:t>.</w:t>
      </w:r>
    </w:p>
    <w:p w:rsidR="004408F6" w:rsidRDefault="004408F6" w:rsidP="00012282">
      <w:pPr>
        <w:rPr>
          <w:rtl/>
        </w:rPr>
      </w:pPr>
      <w:bookmarkStart w:id="12842" w:name="_ETM_Q38_597018"/>
      <w:bookmarkStart w:id="12843" w:name="_ETM_Q38_597134"/>
      <w:bookmarkEnd w:id="12842"/>
      <w:bookmarkEnd w:id="12843"/>
    </w:p>
    <w:p w:rsidR="004408F6" w:rsidRDefault="004408F6" w:rsidP="00012282">
      <w:pPr>
        <w:pStyle w:val="af6"/>
        <w:rPr>
          <w:rtl/>
        </w:rPr>
      </w:pPr>
      <w:bookmarkStart w:id="12844" w:name="_ETM_Q38_597193"/>
      <w:bookmarkStart w:id="12845" w:name="_ETM_Q38_597303"/>
      <w:bookmarkStart w:id="12846" w:name="ET_yor_6117_18"/>
      <w:bookmarkEnd w:id="12844"/>
      <w:bookmarkEnd w:id="12845"/>
      <w:r w:rsidRPr="00167E97">
        <w:rPr>
          <w:rStyle w:val="TagStyle"/>
          <w:rtl/>
        </w:rPr>
        <w:t xml:space="preserve"> &lt;&lt; יור &gt;&gt;</w:t>
      </w:r>
      <w:r w:rsidRPr="006E3C98">
        <w:rPr>
          <w:rStyle w:val="TagStyle"/>
          <w:rtl/>
        </w:rPr>
        <w:t xml:space="preserve"> </w:t>
      </w:r>
      <w:r>
        <w:rPr>
          <w:rtl/>
        </w:rPr>
        <w:t>היו"ר אחמד טיבי:</w:t>
      </w:r>
      <w:r w:rsidRPr="006E3C98">
        <w:rPr>
          <w:rStyle w:val="TagStyle"/>
          <w:rtl/>
        </w:rPr>
        <w:t xml:space="preserve"> </w:t>
      </w:r>
      <w:r w:rsidRPr="00167E97">
        <w:rPr>
          <w:rStyle w:val="TagStyle"/>
          <w:rtl/>
        </w:rPr>
        <w:t>&lt;&lt; יור &gt;&gt;</w:t>
      </w:r>
      <w:r>
        <w:rPr>
          <w:rtl/>
        </w:rPr>
        <w:t xml:space="preserve">   </w:t>
      </w:r>
      <w:bookmarkEnd w:id="12846"/>
    </w:p>
    <w:p w:rsidR="004408F6" w:rsidRDefault="004408F6" w:rsidP="007B02A4">
      <w:pPr>
        <w:rPr>
          <w:rtl/>
          <w:lang w:eastAsia="he-IL"/>
        </w:rPr>
      </w:pPr>
    </w:p>
    <w:p w:rsidR="004408F6" w:rsidRPr="006E3C98" w:rsidRDefault="004408F6" w:rsidP="00012282">
      <w:pPr>
        <w:rPr>
          <w:rtl/>
          <w:lang w:eastAsia="he-IL"/>
        </w:rPr>
      </w:pPr>
      <w:r>
        <w:rPr>
          <w:rFonts w:hint="cs"/>
          <w:rtl/>
          <w:lang w:eastAsia="he-IL"/>
        </w:rPr>
        <w:t xml:space="preserve">תודה רבה. זה </w:t>
      </w:r>
      <w:proofErr w:type="spellStart"/>
      <w:r>
        <w:rPr>
          <w:rFonts w:hint="cs"/>
          <w:rtl/>
          <w:lang w:eastAsia="he-IL"/>
        </w:rPr>
        <w:t>פאנץ</w:t>
      </w:r>
      <w:proofErr w:type="spellEnd"/>
      <w:r>
        <w:rPr>
          <w:rFonts w:hint="cs"/>
          <w:rtl/>
          <w:lang w:eastAsia="he-IL"/>
        </w:rPr>
        <w:t>'.</w:t>
      </w:r>
    </w:p>
    <w:p w:rsidR="004408F6" w:rsidRDefault="004408F6" w:rsidP="00012282">
      <w:pPr>
        <w:rPr>
          <w:rtl/>
        </w:rPr>
      </w:pPr>
      <w:bookmarkStart w:id="12847" w:name="_ETM_Q38_597369"/>
      <w:bookmarkStart w:id="12848" w:name="_ETM_Q38_597488"/>
      <w:bookmarkStart w:id="12849" w:name="_ETM_Q38_598190"/>
      <w:bookmarkStart w:id="12850" w:name="_ETM_Q38_598280"/>
      <w:bookmarkEnd w:id="12847"/>
      <w:bookmarkEnd w:id="12848"/>
      <w:bookmarkEnd w:id="12849"/>
      <w:bookmarkEnd w:id="12850"/>
    </w:p>
    <w:p w:rsidR="004408F6" w:rsidRDefault="004408F6" w:rsidP="00012282">
      <w:pPr>
        <w:pStyle w:val="-"/>
        <w:rPr>
          <w:rtl/>
        </w:rPr>
      </w:pPr>
      <w:bookmarkStart w:id="12851" w:name="ET_speakercontinue_5279_19"/>
      <w:r w:rsidRPr="00167E97">
        <w:rPr>
          <w:rStyle w:val="TagStyle"/>
          <w:rtl/>
        </w:rPr>
        <w:t xml:space="preserve"> &lt;&lt; דובר_המשך &gt;&gt;</w:t>
      </w:r>
      <w:r w:rsidRPr="006E3C98">
        <w:rPr>
          <w:rStyle w:val="TagStyle"/>
          <w:rtl/>
        </w:rPr>
        <w:t xml:space="preserve"> </w:t>
      </w:r>
      <w:r>
        <w:rPr>
          <w:rtl/>
        </w:rPr>
        <w:t>מכלוף מיקי זוהר (הליכוד):</w:t>
      </w:r>
      <w:r w:rsidRPr="006E3C98">
        <w:rPr>
          <w:rStyle w:val="TagStyle"/>
          <w:rtl/>
        </w:rPr>
        <w:t xml:space="preserve"> </w:t>
      </w:r>
      <w:r w:rsidRPr="00167E97">
        <w:rPr>
          <w:rStyle w:val="TagStyle"/>
          <w:rtl/>
        </w:rPr>
        <w:t>&lt;&lt; דובר_המשך &gt;&gt;</w:t>
      </w:r>
      <w:r>
        <w:rPr>
          <w:rtl/>
        </w:rPr>
        <w:t xml:space="preserve">   </w:t>
      </w:r>
      <w:bookmarkEnd w:id="12851"/>
    </w:p>
    <w:p w:rsidR="004408F6" w:rsidRDefault="004408F6" w:rsidP="007B02A4">
      <w:pPr>
        <w:rPr>
          <w:rtl/>
          <w:lang w:eastAsia="he-IL"/>
        </w:rPr>
      </w:pPr>
    </w:p>
    <w:p w:rsidR="004408F6" w:rsidRDefault="004408F6" w:rsidP="00A35AB7">
      <w:pPr>
        <w:rPr>
          <w:rtl/>
        </w:rPr>
      </w:pPr>
      <w:bookmarkStart w:id="12852" w:name="_ETM_Q38_599989"/>
      <w:bookmarkStart w:id="12853" w:name="_ETM_Q38_600098"/>
      <w:bookmarkEnd w:id="12852"/>
      <w:bookmarkEnd w:id="12853"/>
      <w:r>
        <w:rPr>
          <w:rFonts w:hint="cs"/>
          <w:rtl/>
          <w:lang w:eastAsia="he-IL"/>
        </w:rPr>
        <w:t>פאנץ' חזק</w:t>
      </w:r>
      <w:r w:rsidR="00A35AB7">
        <w:rPr>
          <w:rFonts w:hint="cs"/>
          <w:rtl/>
          <w:lang w:eastAsia="he-IL"/>
        </w:rPr>
        <w:t>,</w:t>
      </w:r>
      <w:r>
        <w:rPr>
          <w:rFonts w:hint="cs"/>
          <w:rtl/>
          <w:lang w:eastAsia="he-IL"/>
        </w:rPr>
        <w:t xml:space="preserve"> אה</w:t>
      </w:r>
      <w:r w:rsidR="00A35AB7">
        <w:rPr>
          <w:rFonts w:hint="cs"/>
          <w:rtl/>
          <w:lang w:eastAsia="he-IL"/>
        </w:rPr>
        <w:t>,</w:t>
      </w:r>
      <w:r>
        <w:rPr>
          <w:rFonts w:hint="cs"/>
          <w:rtl/>
          <w:lang w:eastAsia="he-IL"/>
        </w:rPr>
        <w:t xml:space="preserve"> </w:t>
      </w:r>
      <w:bookmarkStart w:id="12854" w:name="_ETM_Q38_599451"/>
      <w:bookmarkStart w:id="12855" w:name="_ETM_Q38_597609"/>
      <w:bookmarkStart w:id="12856" w:name="_ETM_Q38_597724"/>
      <w:bookmarkStart w:id="12857" w:name="_ETM_Q38_595520"/>
      <w:bookmarkStart w:id="12858" w:name="_ETM_Q38_595730"/>
      <w:bookmarkStart w:id="12859" w:name="_ETM_Q38_597110"/>
      <w:bookmarkStart w:id="12860" w:name="_ETM_Q38_597470"/>
      <w:bookmarkStart w:id="12861" w:name="_ETM_Q38_597800"/>
      <w:bookmarkStart w:id="12862" w:name="_ETM_Q38_597920"/>
      <w:bookmarkStart w:id="12863" w:name="_ETM_Q38_598100"/>
      <w:bookmarkStart w:id="12864" w:name="_ETM_Q38_598490"/>
      <w:bookmarkStart w:id="12865" w:name="_ETM_Q38_599000"/>
      <w:bookmarkStart w:id="12866" w:name="_ETM_Q38_600350"/>
      <w:bookmarkStart w:id="12867" w:name="_ETM_Q38_600650"/>
      <w:bookmarkStart w:id="12868" w:name="_ETM_Q38_601070"/>
      <w:bookmarkStart w:id="12869" w:name="_ETM_Q38_602299"/>
      <w:bookmarkEnd w:id="12854"/>
      <w:bookmarkEnd w:id="12855"/>
      <w:bookmarkEnd w:id="12856"/>
      <w:bookmarkEnd w:id="12857"/>
      <w:bookmarkEnd w:id="12858"/>
      <w:bookmarkEnd w:id="12859"/>
      <w:bookmarkEnd w:id="12860"/>
      <w:bookmarkEnd w:id="12861"/>
      <w:bookmarkEnd w:id="12862"/>
      <w:bookmarkEnd w:id="12863"/>
      <w:bookmarkEnd w:id="12864"/>
      <w:bookmarkEnd w:id="12865"/>
      <w:bookmarkEnd w:id="12866"/>
      <w:bookmarkEnd w:id="12867"/>
      <w:bookmarkEnd w:id="12868"/>
      <w:bookmarkEnd w:id="12869"/>
      <w:r>
        <w:rPr>
          <w:rtl/>
        </w:rPr>
        <w:t xml:space="preserve">אז </w:t>
      </w:r>
      <w:bookmarkStart w:id="12870" w:name="_ETM_Q38_602479"/>
      <w:bookmarkEnd w:id="12870"/>
      <w:r>
        <w:rPr>
          <w:rtl/>
        </w:rPr>
        <w:t xml:space="preserve">אני </w:t>
      </w:r>
      <w:bookmarkStart w:id="12871" w:name="_ETM_Q38_602600"/>
      <w:bookmarkEnd w:id="12871"/>
      <w:r>
        <w:rPr>
          <w:rtl/>
        </w:rPr>
        <w:t xml:space="preserve">אגיד </w:t>
      </w:r>
      <w:bookmarkStart w:id="12872" w:name="_ETM_Q38_602779"/>
      <w:bookmarkEnd w:id="12872"/>
      <w:r>
        <w:rPr>
          <w:rtl/>
        </w:rPr>
        <w:t xml:space="preserve">את </w:t>
      </w:r>
      <w:bookmarkStart w:id="12873" w:name="_ETM_Q38_602869"/>
      <w:bookmarkEnd w:id="12873"/>
      <w:r>
        <w:rPr>
          <w:rtl/>
        </w:rPr>
        <w:t xml:space="preserve">זה </w:t>
      </w:r>
      <w:bookmarkStart w:id="12874" w:name="_ETM_Q38_602960"/>
      <w:bookmarkEnd w:id="12874"/>
      <w:r>
        <w:rPr>
          <w:rtl/>
        </w:rPr>
        <w:t xml:space="preserve">עוד </w:t>
      </w:r>
      <w:bookmarkStart w:id="12875" w:name="_ETM_Q38_603049"/>
      <w:bookmarkEnd w:id="12875"/>
      <w:r>
        <w:rPr>
          <w:rtl/>
        </w:rPr>
        <w:t xml:space="preserve">פעם </w:t>
      </w:r>
      <w:bookmarkStart w:id="12876" w:name="_ETM_Q38_603259"/>
      <w:bookmarkEnd w:id="12876"/>
      <w:r>
        <w:rPr>
          <w:rtl/>
        </w:rPr>
        <w:t xml:space="preserve">בסוף </w:t>
      </w:r>
      <w:bookmarkStart w:id="12877" w:name="_ETM_Q38_604159"/>
      <w:bookmarkStart w:id="12878" w:name="_ETM_Q38_604549"/>
      <w:bookmarkEnd w:id="12877"/>
      <w:bookmarkEnd w:id="12878"/>
      <w:r>
        <w:rPr>
          <w:rtl/>
        </w:rPr>
        <w:t xml:space="preserve">הדברים </w:t>
      </w:r>
      <w:bookmarkStart w:id="12879" w:name="_ETM_Q38_604970"/>
      <w:bookmarkEnd w:id="12879"/>
      <w:r>
        <w:rPr>
          <w:rtl/>
        </w:rPr>
        <w:t>שלי</w:t>
      </w:r>
      <w:r>
        <w:rPr>
          <w:rFonts w:hint="cs"/>
          <w:rtl/>
        </w:rPr>
        <w:t>.</w:t>
      </w:r>
      <w:bookmarkStart w:id="12880" w:name="_ETM_Q38_607757"/>
      <w:bookmarkStart w:id="12881" w:name="_ETM_Q38_607896"/>
      <w:bookmarkStart w:id="12882" w:name="_ETM_Q38_607965"/>
      <w:bookmarkStart w:id="12883" w:name="_ETM_Q38_608086"/>
      <w:bookmarkEnd w:id="12880"/>
      <w:bookmarkEnd w:id="12881"/>
      <w:bookmarkEnd w:id="12882"/>
      <w:bookmarkEnd w:id="12883"/>
      <w:r>
        <w:rPr>
          <w:rtl/>
        </w:rPr>
        <w:t xml:space="preserve"> </w:t>
      </w:r>
      <w:bookmarkStart w:id="12884" w:name="_ETM_Q38_607350"/>
      <w:bookmarkEnd w:id="12884"/>
      <w:r>
        <w:rPr>
          <w:rtl/>
        </w:rPr>
        <w:t xml:space="preserve">ניסינו </w:t>
      </w:r>
      <w:bookmarkStart w:id="12885" w:name="_ETM_Q38_608339"/>
      <w:bookmarkEnd w:id="12885"/>
      <w:r>
        <w:rPr>
          <w:rtl/>
        </w:rPr>
        <w:t xml:space="preserve">להביא </w:t>
      </w:r>
      <w:bookmarkStart w:id="12886" w:name="_ETM_Q38_608640"/>
      <w:bookmarkEnd w:id="12886"/>
      <w:r>
        <w:rPr>
          <w:rtl/>
        </w:rPr>
        <w:t xml:space="preserve">לפה </w:t>
      </w:r>
      <w:bookmarkStart w:id="12887" w:name="_ETM_Q38_608879"/>
      <w:bookmarkEnd w:id="12887"/>
      <w:r>
        <w:rPr>
          <w:rtl/>
        </w:rPr>
        <w:t xml:space="preserve">חקיקה </w:t>
      </w:r>
      <w:bookmarkStart w:id="12888" w:name="_ETM_Q38_609569"/>
      <w:bookmarkEnd w:id="12888"/>
      <w:r>
        <w:rPr>
          <w:rtl/>
        </w:rPr>
        <w:t xml:space="preserve">שחשבתי </w:t>
      </w:r>
      <w:bookmarkStart w:id="12889" w:name="_ETM_Q38_610349"/>
      <w:bookmarkEnd w:id="12889"/>
      <w:r>
        <w:rPr>
          <w:rtl/>
        </w:rPr>
        <w:t xml:space="preserve">לתומי </w:t>
      </w:r>
      <w:bookmarkStart w:id="12890" w:name="_ETM_Q38_611840"/>
      <w:bookmarkEnd w:id="12890"/>
      <w:r>
        <w:rPr>
          <w:rtl/>
        </w:rPr>
        <w:t xml:space="preserve">שחברי </w:t>
      </w:r>
      <w:bookmarkStart w:id="12891" w:name="_ETM_Q38_612349"/>
      <w:bookmarkEnd w:id="12891"/>
      <w:r>
        <w:rPr>
          <w:rtl/>
        </w:rPr>
        <w:t xml:space="preserve">הקואליציה </w:t>
      </w:r>
      <w:bookmarkStart w:id="12892" w:name="_ETM_Q38_613890"/>
      <w:bookmarkEnd w:id="12892"/>
      <w:r>
        <w:rPr>
          <w:rtl/>
        </w:rPr>
        <w:t xml:space="preserve">יבינו </w:t>
      </w:r>
      <w:bookmarkStart w:id="12893" w:name="_ETM_Q38_614580"/>
      <w:bookmarkEnd w:id="12893"/>
      <w:r>
        <w:rPr>
          <w:rtl/>
        </w:rPr>
        <w:t xml:space="preserve">את </w:t>
      </w:r>
      <w:bookmarkStart w:id="12894" w:name="_ETM_Q38_614700"/>
      <w:bookmarkEnd w:id="12894"/>
      <w:r>
        <w:rPr>
          <w:rtl/>
        </w:rPr>
        <w:t xml:space="preserve">חשיבותה </w:t>
      </w:r>
      <w:bookmarkStart w:id="12895" w:name="_ETM_Q38_616230"/>
      <w:bookmarkEnd w:id="12895"/>
      <w:r>
        <w:rPr>
          <w:rtl/>
        </w:rPr>
        <w:t xml:space="preserve">בכך </w:t>
      </w:r>
      <w:bookmarkStart w:id="12896" w:name="_ETM_Q38_616650"/>
      <w:bookmarkEnd w:id="12896"/>
      <w:r>
        <w:rPr>
          <w:rtl/>
        </w:rPr>
        <w:t xml:space="preserve">שנמנע </w:t>
      </w:r>
      <w:bookmarkStart w:id="12897" w:name="_ETM_Q38_618459"/>
      <w:bookmarkEnd w:id="12897"/>
      <w:r>
        <w:rPr>
          <w:rtl/>
        </w:rPr>
        <w:t xml:space="preserve">סבל </w:t>
      </w:r>
      <w:bookmarkStart w:id="12898" w:name="_ETM_Q38_619180"/>
      <w:bookmarkEnd w:id="12898"/>
      <w:r>
        <w:rPr>
          <w:rtl/>
        </w:rPr>
        <w:t xml:space="preserve">מיותר </w:t>
      </w:r>
      <w:bookmarkStart w:id="12899" w:name="_ETM_Q38_619750"/>
      <w:bookmarkEnd w:id="12899"/>
      <w:r>
        <w:rPr>
          <w:rtl/>
        </w:rPr>
        <w:t xml:space="preserve">של </w:t>
      </w:r>
      <w:bookmarkStart w:id="12900" w:name="_ETM_Q38_619930"/>
      <w:bookmarkEnd w:id="12900"/>
      <w:r>
        <w:rPr>
          <w:rtl/>
        </w:rPr>
        <w:t xml:space="preserve">בעלי </w:t>
      </w:r>
      <w:bookmarkStart w:id="12901" w:name="_ETM_Q38_620260"/>
      <w:bookmarkEnd w:id="12901"/>
      <w:r>
        <w:rPr>
          <w:rtl/>
        </w:rPr>
        <w:t>חיים</w:t>
      </w:r>
      <w:r>
        <w:rPr>
          <w:rFonts w:hint="cs"/>
          <w:rtl/>
        </w:rPr>
        <w:t>.</w:t>
      </w:r>
      <w:r>
        <w:rPr>
          <w:rtl/>
        </w:rPr>
        <w:t xml:space="preserve"> </w:t>
      </w:r>
      <w:bookmarkStart w:id="12902" w:name="_ETM_Q38_622100"/>
      <w:bookmarkEnd w:id="12902"/>
      <w:r>
        <w:rPr>
          <w:rtl/>
        </w:rPr>
        <w:t xml:space="preserve">החוק </w:t>
      </w:r>
      <w:bookmarkStart w:id="12903" w:name="_ETM_Q38_622430"/>
      <w:bookmarkEnd w:id="12903"/>
      <w:r>
        <w:rPr>
          <w:rtl/>
        </w:rPr>
        <w:t xml:space="preserve">הזה </w:t>
      </w:r>
      <w:bookmarkStart w:id="12904" w:name="_ETM_Q38_622610"/>
      <w:bookmarkEnd w:id="12904"/>
      <w:r>
        <w:rPr>
          <w:rtl/>
        </w:rPr>
        <w:t xml:space="preserve">בסך </w:t>
      </w:r>
      <w:bookmarkStart w:id="12905" w:name="_ETM_Q38_622910"/>
      <w:bookmarkEnd w:id="12905"/>
      <w:r>
        <w:rPr>
          <w:rtl/>
        </w:rPr>
        <w:t xml:space="preserve">הכול </w:t>
      </w:r>
      <w:bookmarkStart w:id="12906" w:name="_ETM_Q38_623180"/>
      <w:bookmarkEnd w:id="12906"/>
      <w:r>
        <w:rPr>
          <w:rtl/>
        </w:rPr>
        <w:t xml:space="preserve">אומר </w:t>
      </w:r>
      <w:bookmarkStart w:id="12907" w:name="_ETM_Q38_623540"/>
      <w:bookmarkEnd w:id="12907"/>
      <w:r>
        <w:rPr>
          <w:rtl/>
        </w:rPr>
        <w:t xml:space="preserve">שכל </w:t>
      </w:r>
      <w:bookmarkStart w:id="12908" w:name="_ETM_Q38_624110"/>
      <w:bookmarkEnd w:id="12908"/>
      <w:r>
        <w:rPr>
          <w:rtl/>
        </w:rPr>
        <w:t xml:space="preserve">מי </w:t>
      </w:r>
      <w:bookmarkStart w:id="12909" w:name="_ETM_Q38_624260"/>
      <w:bookmarkEnd w:id="12909"/>
      <w:r>
        <w:rPr>
          <w:rtl/>
        </w:rPr>
        <w:t>ש</w:t>
      </w:r>
      <w:r>
        <w:rPr>
          <w:rFonts w:hint="cs"/>
          <w:rtl/>
        </w:rPr>
        <w:t>י</w:t>
      </w:r>
      <w:r>
        <w:rPr>
          <w:rtl/>
        </w:rPr>
        <w:t xml:space="preserve">פגע </w:t>
      </w:r>
      <w:bookmarkStart w:id="12910" w:name="_ETM_Q38_625220"/>
      <w:bookmarkEnd w:id="12910"/>
      <w:r>
        <w:rPr>
          <w:rtl/>
        </w:rPr>
        <w:t xml:space="preserve">בבעל </w:t>
      </w:r>
      <w:bookmarkStart w:id="12911" w:name="_ETM_Q38_625610"/>
      <w:bookmarkEnd w:id="12911"/>
      <w:r>
        <w:rPr>
          <w:rtl/>
        </w:rPr>
        <w:t xml:space="preserve">חיים </w:t>
      </w:r>
      <w:bookmarkStart w:id="12912" w:name="_ETM_Q38_627200"/>
      <w:bookmarkEnd w:id="12912"/>
      <w:r>
        <w:rPr>
          <w:rtl/>
        </w:rPr>
        <w:t xml:space="preserve">יקבל </w:t>
      </w:r>
      <w:bookmarkStart w:id="12913" w:name="_ETM_Q38_627740"/>
      <w:bookmarkEnd w:id="12913"/>
      <w:r>
        <w:rPr>
          <w:rtl/>
        </w:rPr>
        <w:t xml:space="preserve">עונש </w:t>
      </w:r>
      <w:bookmarkStart w:id="12914" w:name="_ETM_Q38_628040"/>
      <w:bookmarkEnd w:id="12914"/>
      <w:r>
        <w:rPr>
          <w:rtl/>
        </w:rPr>
        <w:t>מאסר</w:t>
      </w:r>
      <w:r>
        <w:rPr>
          <w:rFonts w:hint="cs"/>
          <w:rtl/>
        </w:rPr>
        <w:t>,</w:t>
      </w:r>
      <w:r>
        <w:rPr>
          <w:rtl/>
        </w:rPr>
        <w:t xml:space="preserve"> </w:t>
      </w:r>
      <w:bookmarkStart w:id="12915" w:name="_ETM_Q38_628950"/>
      <w:bookmarkEnd w:id="12915"/>
      <w:r>
        <w:rPr>
          <w:rtl/>
        </w:rPr>
        <w:t xml:space="preserve">ובכך </w:t>
      </w:r>
      <w:bookmarkStart w:id="12916" w:name="_ETM_Q38_629580"/>
      <w:bookmarkEnd w:id="12916"/>
      <w:r>
        <w:rPr>
          <w:rtl/>
        </w:rPr>
        <w:t xml:space="preserve">אולי </w:t>
      </w:r>
      <w:bookmarkStart w:id="12917" w:name="_ETM_Q38_629850"/>
      <w:bookmarkEnd w:id="12917"/>
      <w:r>
        <w:rPr>
          <w:rtl/>
        </w:rPr>
        <w:t xml:space="preserve">נמגר </w:t>
      </w:r>
      <w:bookmarkStart w:id="12918" w:name="_ETM_Q38_630360"/>
      <w:bookmarkEnd w:id="12918"/>
      <w:r>
        <w:rPr>
          <w:rtl/>
        </w:rPr>
        <w:t xml:space="preserve">את </w:t>
      </w:r>
      <w:bookmarkStart w:id="12919" w:name="_ETM_Q38_630510"/>
      <w:bookmarkEnd w:id="12919"/>
      <w:r>
        <w:rPr>
          <w:rtl/>
        </w:rPr>
        <w:t xml:space="preserve">התופעה </w:t>
      </w:r>
      <w:bookmarkStart w:id="12920" w:name="_ETM_Q38_631760"/>
      <w:bookmarkEnd w:id="12920"/>
      <w:r>
        <w:rPr>
          <w:rtl/>
        </w:rPr>
        <w:t xml:space="preserve">הרעה </w:t>
      </w:r>
      <w:bookmarkStart w:id="12921" w:name="_ETM_Q38_632209"/>
      <w:bookmarkEnd w:id="12921"/>
      <w:r>
        <w:rPr>
          <w:rtl/>
        </w:rPr>
        <w:t xml:space="preserve">הזו </w:t>
      </w:r>
      <w:bookmarkStart w:id="12922" w:name="_ETM_Q38_632540"/>
      <w:bookmarkEnd w:id="12922"/>
      <w:r>
        <w:rPr>
          <w:rFonts w:hint="cs"/>
          <w:rtl/>
        </w:rPr>
        <w:t>שבה מכים בעלי חיים</w:t>
      </w:r>
      <w:r>
        <w:rPr>
          <w:rtl/>
        </w:rPr>
        <w:t xml:space="preserve"> </w:t>
      </w:r>
      <w:bookmarkStart w:id="12923" w:name="_ETM_Q38_633439"/>
      <w:bookmarkEnd w:id="12923"/>
      <w:r>
        <w:rPr>
          <w:rtl/>
        </w:rPr>
        <w:t xml:space="preserve">ומתעללים </w:t>
      </w:r>
      <w:bookmarkStart w:id="12924" w:name="_ETM_Q38_634159"/>
      <w:bookmarkEnd w:id="12924"/>
      <w:r>
        <w:rPr>
          <w:rFonts w:hint="cs"/>
          <w:rtl/>
        </w:rPr>
        <w:t xml:space="preserve">בהם. </w:t>
      </w:r>
      <w:bookmarkStart w:id="12925" w:name="_ETM_Q38_638134"/>
      <w:bookmarkStart w:id="12926" w:name="_ETM_Q38_638264"/>
      <w:bookmarkStart w:id="12927" w:name="_ETM_Q38_638293"/>
      <w:bookmarkStart w:id="12928" w:name="_ETM_Q38_638406"/>
      <w:bookmarkStart w:id="12929" w:name="_ETM_Q38_636690"/>
      <w:bookmarkEnd w:id="12925"/>
      <w:bookmarkEnd w:id="12926"/>
      <w:bookmarkEnd w:id="12927"/>
      <w:bookmarkEnd w:id="12928"/>
      <w:bookmarkEnd w:id="12929"/>
      <w:r>
        <w:rPr>
          <w:rtl/>
        </w:rPr>
        <w:t xml:space="preserve">שר </w:t>
      </w:r>
      <w:bookmarkStart w:id="12930" w:name="_ETM_Q38_636990"/>
      <w:bookmarkEnd w:id="12930"/>
      <w:r>
        <w:rPr>
          <w:rtl/>
        </w:rPr>
        <w:t xml:space="preserve">הבריאות </w:t>
      </w:r>
      <w:bookmarkStart w:id="12931" w:name="_ETM_Q38_637710"/>
      <w:bookmarkEnd w:id="12931"/>
      <w:r>
        <w:rPr>
          <w:rtl/>
        </w:rPr>
        <w:t xml:space="preserve">ניצן </w:t>
      </w:r>
      <w:bookmarkStart w:id="12932" w:name="_ETM_Q38_638100"/>
      <w:bookmarkEnd w:id="12932"/>
      <w:r>
        <w:rPr>
          <w:rtl/>
        </w:rPr>
        <w:t xml:space="preserve">הורוביץ </w:t>
      </w:r>
      <w:bookmarkStart w:id="12933" w:name="_ETM_Q38_638520"/>
      <w:bookmarkEnd w:id="12933"/>
      <w:r>
        <w:rPr>
          <w:rtl/>
        </w:rPr>
        <w:t xml:space="preserve">עלה </w:t>
      </w:r>
      <w:bookmarkStart w:id="12934" w:name="_ETM_Q38_638730"/>
      <w:bookmarkEnd w:id="12934"/>
      <w:r>
        <w:rPr>
          <w:rtl/>
        </w:rPr>
        <w:t xml:space="preserve">לפה </w:t>
      </w:r>
      <w:bookmarkStart w:id="12935" w:name="_ETM_Q38_638970"/>
      <w:bookmarkEnd w:id="12935"/>
      <w:r>
        <w:rPr>
          <w:rtl/>
        </w:rPr>
        <w:t xml:space="preserve">ונימק </w:t>
      </w:r>
      <w:bookmarkStart w:id="12936" w:name="_ETM_Q38_639510"/>
      <w:bookmarkEnd w:id="12936"/>
      <w:r>
        <w:rPr>
          <w:rtl/>
        </w:rPr>
        <w:t xml:space="preserve">ממש </w:t>
      </w:r>
      <w:bookmarkStart w:id="12937" w:name="_ETM_Q38_641459"/>
      <w:bookmarkEnd w:id="12937"/>
      <w:r>
        <w:rPr>
          <w:rFonts w:hint="cs"/>
          <w:rtl/>
        </w:rPr>
        <w:t>ב</w:t>
      </w:r>
      <w:r>
        <w:rPr>
          <w:rtl/>
        </w:rPr>
        <w:t xml:space="preserve">קלילות </w:t>
      </w:r>
      <w:bookmarkStart w:id="12938" w:name="_ETM_Q38_642760"/>
      <w:bookmarkEnd w:id="12938"/>
      <w:r>
        <w:rPr>
          <w:rtl/>
        </w:rPr>
        <w:t xml:space="preserve">מדוע </w:t>
      </w:r>
      <w:bookmarkStart w:id="12939" w:name="_ETM_Q38_643180"/>
      <w:bookmarkEnd w:id="12939"/>
      <w:r>
        <w:rPr>
          <w:rtl/>
        </w:rPr>
        <w:t xml:space="preserve">לא </w:t>
      </w:r>
      <w:bookmarkStart w:id="12940" w:name="_ETM_Q38_643299"/>
      <w:bookmarkEnd w:id="12940"/>
      <w:r>
        <w:rPr>
          <w:rtl/>
        </w:rPr>
        <w:t xml:space="preserve">צריך </w:t>
      </w:r>
      <w:bookmarkStart w:id="12941" w:name="_ETM_Q38_643689"/>
      <w:bookmarkEnd w:id="12941"/>
      <w:r>
        <w:rPr>
          <w:rtl/>
        </w:rPr>
        <w:t xml:space="preserve">להצביע </w:t>
      </w:r>
      <w:bookmarkStart w:id="12942" w:name="_ETM_Q38_644109"/>
      <w:bookmarkEnd w:id="12942"/>
      <w:r>
        <w:rPr>
          <w:rtl/>
        </w:rPr>
        <w:t xml:space="preserve">בעד </w:t>
      </w:r>
      <w:bookmarkStart w:id="12943" w:name="_ETM_Q38_644349"/>
      <w:bookmarkEnd w:id="12943"/>
      <w:r>
        <w:rPr>
          <w:rtl/>
        </w:rPr>
        <w:t xml:space="preserve">החוק </w:t>
      </w:r>
      <w:bookmarkStart w:id="12944" w:name="_ETM_Q38_644680"/>
      <w:bookmarkEnd w:id="12944"/>
      <w:r>
        <w:rPr>
          <w:rtl/>
        </w:rPr>
        <w:t>הזה</w:t>
      </w:r>
      <w:r>
        <w:rPr>
          <w:rFonts w:hint="cs"/>
          <w:rtl/>
        </w:rPr>
        <w:t>,</w:t>
      </w:r>
      <w:r>
        <w:rPr>
          <w:rtl/>
        </w:rPr>
        <w:t xml:space="preserve"> </w:t>
      </w:r>
      <w:bookmarkStart w:id="12945" w:name="_ETM_Q38_645830"/>
      <w:bookmarkEnd w:id="12945"/>
      <w:r>
        <w:rPr>
          <w:rtl/>
        </w:rPr>
        <w:t xml:space="preserve">משום </w:t>
      </w:r>
      <w:bookmarkStart w:id="12946" w:name="_ETM_Q38_646250"/>
      <w:bookmarkEnd w:id="12946"/>
      <w:r>
        <w:rPr>
          <w:rtl/>
        </w:rPr>
        <w:t xml:space="preserve">ששר </w:t>
      </w:r>
      <w:bookmarkStart w:id="12947" w:name="_ETM_Q38_646700"/>
      <w:bookmarkEnd w:id="12947"/>
      <w:r>
        <w:rPr>
          <w:rtl/>
        </w:rPr>
        <w:t xml:space="preserve">הבריאות </w:t>
      </w:r>
      <w:bookmarkStart w:id="12948" w:name="_ETM_Q38_647090"/>
      <w:bookmarkEnd w:id="12948"/>
      <w:r>
        <w:rPr>
          <w:rtl/>
        </w:rPr>
        <w:t xml:space="preserve">ניצן </w:t>
      </w:r>
      <w:bookmarkStart w:id="12949" w:name="_ETM_Q38_647420"/>
      <w:bookmarkEnd w:id="12949"/>
      <w:r>
        <w:rPr>
          <w:rtl/>
        </w:rPr>
        <w:t xml:space="preserve">הורוביץ </w:t>
      </w:r>
      <w:bookmarkStart w:id="12950" w:name="_ETM_Q38_647840"/>
      <w:bookmarkEnd w:id="12950"/>
      <w:r>
        <w:rPr>
          <w:rtl/>
        </w:rPr>
        <w:t xml:space="preserve">כבר </w:t>
      </w:r>
      <w:bookmarkStart w:id="12951" w:name="_ETM_Q38_648110"/>
      <w:bookmarkEnd w:id="12951"/>
      <w:r>
        <w:rPr>
          <w:rtl/>
        </w:rPr>
        <w:t xml:space="preserve">לא </w:t>
      </w:r>
      <w:bookmarkStart w:id="12952" w:name="_ETM_Q38_649280"/>
      <w:bookmarkEnd w:id="12952"/>
      <w:r>
        <w:rPr>
          <w:rtl/>
        </w:rPr>
        <w:t xml:space="preserve">מתעניין </w:t>
      </w:r>
      <w:bookmarkStart w:id="12953" w:name="_ETM_Q38_649940"/>
      <w:bookmarkEnd w:id="12953"/>
      <w:r>
        <w:rPr>
          <w:rtl/>
        </w:rPr>
        <w:t>באידיאולוגי</w:t>
      </w:r>
      <w:r>
        <w:rPr>
          <w:rFonts w:hint="cs"/>
          <w:rtl/>
        </w:rPr>
        <w:t>ה,</w:t>
      </w:r>
      <w:r>
        <w:rPr>
          <w:rtl/>
        </w:rPr>
        <w:t xml:space="preserve"> </w:t>
      </w:r>
      <w:bookmarkStart w:id="12954" w:name="_ETM_Q38_652110"/>
      <w:bookmarkEnd w:id="12954"/>
      <w:r>
        <w:rPr>
          <w:rtl/>
        </w:rPr>
        <w:t>בערכים</w:t>
      </w:r>
      <w:r>
        <w:rPr>
          <w:rFonts w:hint="cs"/>
          <w:rtl/>
        </w:rPr>
        <w:t>,</w:t>
      </w:r>
      <w:r>
        <w:rPr>
          <w:rtl/>
        </w:rPr>
        <w:t xml:space="preserve"> </w:t>
      </w:r>
      <w:bookmarkStart w:id="12955" w:name="_ETM_Q38_653180"/>
      <w:bookmarkEnd w:id="12955"/>
      <w:r>
        <w:rPr>
          <w:rtl/>
        </w:rPr>
        <w:t>בדרך</w:t>
      </w:r>
      <w:r>
        <w:rPr>
          <w:rFonts w:hint="cs"/>
          <w:rtl/>
        </w:rPr>
        <w:t>.</w:t>
      </w:r>
      <w:r>
        <w:rPr>
          <w:rtl/>
        </w:rPr>
        <w:t xml:space="preserve"> </w:t>
      </w:r>
      <w:bookmarkStart w:id="12956" w:name="_ETM_Q38_654620"/>
      <w:bookmarkEnd w:id="12956"/>
      <w:r>
        <w:rPr>
          <w:rFonts w:hint="cs"/>
          <w:rtl/>
        </w:rPr>
        <w:t xml:space="preserve">הוא </w:t>
      </w:r>
      <w:r>
        <w:rPr>
          <w:rtl/>
        </w:rPr>
        <w:t xml:space="preserve">מתעניין </w:t>
      </w:r>
      <w:bookmarkStart w:id="12957" w:name="_ETM_Q38_655220"/>
      <w:bookmarkEnd w:id="12957"/>
      <w:r>
        <w:rPr>
          <w:rtl/>
        </w:rPr>
        <w:t>בכיסא</w:t>
      </w:r>
      <w:r>
        <w:rPr>
          <w:rFonts w:hint="cs"/>
          <w:rtl/>
        </w:rPr>
        <w:t>,</w:t>
      </w:r>
      <w:r>
        <w:rPr>
          <w:rtl/>
        </w:rPr>
        <w:t xml:space="preserve"> </w:t>
      </w:r>
      <w:bookmarkStart w:id="12958" w:name="_ETM_Q38_656800"/>
      <w:bookmarkEnd w:id="12958"/>
      <w:r>
        <w:rPr>
          <w:rtl/>
        </w:rPr>
        <w:t>בתפקיד</w:t>
      </w:r>
      <w:r>
        <w:rPr>
          <w:rFonts w:hint="cs"/>
          <w:rtl/>
        </w:rPr>
        <w:t>.</w:t>
      </w:r>
      <w:r>
        <w:rPr>
          <w:rtl/>
        </w:rPr>
        <w:t xml:space="preserve"> </w:t>
      </w:r>
      <w:bookmarkStart w:id="12959" w:name="_ETM_Q38_659169"/>
      <w:bookmarkEnd w:id="12959"/>
      <w:r>
        <w:rPr>
          <w:rtl/>
        </w:rPr>
        <w:t xml:space="preserve">אני </w:t>
      </w:r>
      <w:bookmarkStart w:id="12960" w:name="_ETM_Q38_659379"/>
      <w:bookmarkEnd w:id="12960"/>
      <w:r>
        <w:rPr>
          <w:rtl/>
        </w:rPr>
        <w:t xml:space="preserve">בטוח </w:t>
      </w:r>
      <w:bookmarkStart w:id="12961" w:name="_ETM_Q38_659739"/>
      <w:bookmarkEnd w:id="12961"/>
      <w:r>
        <w:rPr>
          <w:rtl/>
        </w:rPr>
        <w:t>שמצביעי</w:t>
      </w:r>
      <w:r>
        <w:rPr>
          <w:rFonts w:hint="cs"/>
          <w:rtl/>
        </w:rPr>
        <w:t xml:space="preserve"> מרצ </w:t>
      </w:r>
      <w:bookmarkStart w:id="12962" w:name="_ETM_Q38_660340"/>
      <w:bookmarkStart w:id="12963" w:name="_ETM_Q38_660730"/>
      <w:bookmarkEnd w:id="12962"/>
      <w:bookmarkEnd w:id="12963"/>
      <w:r>
        <w:rPr>
          <w:rtl/>
        </w:rPr>
        <w:t xml:space="preserve">לא </w:t>
      </w:r>
      <w:bookmarkStart w:id="12964" w:name="_ETM_Q38_660879"/>
      <w:bookmarkEnd w:id="12964"/>
      <w:r>
        <w:rPr>
          <w:rtl/>
        </w:rPr>
        <w:t xml:space="preserve">אוהבים </w:t>
      </w:r>
      <w:bookmarkStart w:id="12965" w:name="_ETM_Q38_661239"/>
      <w:bookmarkEnd w:id="12965"/>
      <w:r>
        <w:rPr>
          <w:rtl/>
        </w:rPr>
        <w:t xml:space="preserve">את </w:t>
      </w:r>
      <w:bookmarkStart w:id="12966" w:name="_ETM_Q38_661389"/>
      <w:bookmarkEnd w:id="12966"/>
      <w:r>
        <w:rPr>
          <w:rtl/>
        </w:rPr>
        <w:t xml:space="preserve">הגישה </w:t>
      </w:r>
      <w:bookmarkStart w:id="12967" w:name="_ETM_Q38_662079"/>
      <w:bookmarkEnd w:id="12967"/>
      <w:r>
        <w:rPr>
          <w:rtl/>
        </w:rPr>
        <w:t xml:space="preserve">החדשה </w:t>
      </w:r>
      <w:bookmarkStart w:id="12968" w:name="_ETM_Q38_662529"/>
      <w:bookmarkEnd w:id="12968"/>
      <w:r>
        <w:rPr>
          <w:rtl/>
        </w:rPr>
        <w:t xml:space="preserve">של </w:t>
      </w:r>
      <w:bookmarkStart w:id="12969" w:name="_ETM_Q38_662709"/>
      <w:bookmarkEnd w:id="12969"/>
      <w:r>
        <w:rPr>
          <w:rtl/>
        </w:rPr>
        <w:t>מר</w:t>
      </w:r>
      <w:r>
        <w:rPr>
          <w:rFonts w:hint="cs"/>
          <w:rtl/>
        </w:rPr>
        <w:t>צ,</w:t>
      </w:r>
      <w:r>
        <w:rPr>
          <w:rtl/>
        </w:rPr>
        <w:t xml:space="preserve"> </w:t>
      </w:r>
      <w:bookmarkStart w:id="12970" w:name="_ETM_Q38_663930"/>
      <w:bookmarkEnd w:id="12970"/>
      <w:r>
        <w:rPr>
          <w:rtl/>
        </w:rPr>
        <w:t xml:space="preserve">שהיא </w:t>
      </w:r>
      <w:bookmarkStart w:id="12971" w:name="_ETM_Q38_664170"/>
      <w:bookmarkEnd w:id="12971"/>
      <w:r>
        <w:rPr>
          <w:rtl/>
        </w:rPr>
        <w:t xml:space="preserve">נטולת </w:t>
      </w:r>
      <w:bookmarkStart w:id="12972" w:name="_ETM_Q38_664620"/>
      <w:bookmarkEnd w:id="12972"/>
      <w:r>
        <w:rPr>
          <w:rtl/>
        </w:rPr>
        <w:t>אידיאולוגיה</w:t>
      </w:r>
      <w:r>
        <w:rPr>
          <w:rFonts w:hint="cs"/>
          <w:rtl/>
        </w:rPr>
        <w:t xml:space="preserve"> ובעד </w:t>
      </w:r>
      <w:bookmarkStart w:id="12973" w:name="_ETM_Q38_665609"/>
      <w:bookmarkStart w:id="12974" w:name="_ETM_Q38_665760"/>
      <w:bookmarkStart w:id="12975" w:name="_ETM_Q38_666930"/>
      <w:bookmarkEnd w:id="12973"/>
      <w:bookmarkEnd w:id="12974"/>
      <w:bookmarkEnd w:id="12975"/>
      <w:r>
        <w:rPr>
          <w:rtl/>
        </w:rPr>
        <w:t>אופורטוניזם</w:t>
      </w:r>
      <w:r>
        <w:rPr>
          <w:rFonts w:hint="cs"/>
          <w:rtl/>
        </w:rPr>
        <w:t>.</w:t>
      </w:r>
      <w:r>
        <w:rPr>
          <w:rtl/>
        </w:rPr>
        <w:t xml:space="preserve"> </w:t>
      </w:r>
      <w:bookmarkStart w:id="12976" w:name="_ETM_Q38_668550"/>
      <w:bookmarkEnd w:id="12976"/>
      <w:r>
        <w:rPr>
          <w:rtl/>
        </w:rPr>
        <w:t xml:space="preserve">אני </w:t>
      </w:r>
      <w:bookmarkStart w:id="12977" w:name="_ETM_Q38_668700"/>
      <w:bookmarkEnd w:id="12977"/>
      <w:r>
        <w:rPr>
          <w:rtl/>
        </w:rPr>
        <w:t xml:space="preserve">חושב </w:t>
      </w:r>
      <w:bookmarkStart w:id="12978" w:name="_ETM_Q38_668880"/>
      <w:bookmarkEnd w:id="12978"/>
      <w:r>
        <w:rPr>
          <w:rtl/>
        </w:rPr>
        <w:t xml:space="preserve">שזה </w:t>
      </w:r>
      <w:bookmarkStart w:id="12979" w:name="_ETM_Q38_669150"/>
      <w:bookmarkEnd w:id="12979"/>
      <w:r>
        <w:rPr>
          <w:rtl/>
        </w:rPr>
        <w:t xml:space="preserve">בניגוד </w:t>
      </w:r>
      <w:bookmarkStart w:id="12980" w:name="_ETM_Q38_669569"/>
      <w:bookmarkEnd w:id="12980"/>
      <w:r>
        <w:rPr>
          <w:rtl/>
        </w:rPr>
        <w:t xml:space="preserve">לכל </w:t>
      </w:r>
      <w:bookmarkStart w:id="12981" w:name="_ETM_Q38_670080"/>
      <w:bookmarkEnd w:id="12981"/>
      <w:r>
        <w:rPr>
          <w:rtl/>
        </w:rPr>
        <w:t xml:space="preserve">דרך </w:t>
      </w:r>
      <w:bookmarkStart w:id="12982" w:name="_ETM_Q38_670830"/>
      <w:bookmarkEnd w:id="12982"/>
      <w:r>
        <w:rPr>
          <w:rtl/>
        </w:rPr>
        <w:t xml:space="preserve">שמרצ </w:t>
      </w:r>
      <w:bookmarkStart w:id="12983" w:name="_ETM_Q38_671430"/>
      <w:bookmarkEnd w:id="12983"/>
      <w:r>
        <w:rPr>
          <w:rtl/>
        </w:rPr>
        <w:t>אי</w:t>
      </w:r>
      <w:r>
        <w:rPr>
          <w:rFonts w:hint="cs"/>
          <w:rtl/>
        </w:rPr>
        <w:t xml:space="preserve"> </w:t>
      </w:r>
      <w:r>
        <w:rPr>
          <w:rtl/>
        </w:rPr>
        <w:t xml:space="preserve">פעם </w:t>
      </w:r>
      <w:bookmarkStart w:id="12984" w:name="_ETM_Q38_671940"/>
      <w:bookmarkEnd w:id="12984"/>
      <w:r>
        <w:rPr>
          <w:rtl/>
        </w:rPr>
        <w:t xml:space="preserve">הציגה </w:t>
      </w:r>
      <w:bookmarkStart w:id="12985" w:name="_ETM_Q38_672690"/>
      <w:bookmarkEnd w:id="12985"/>
      <w:r>
        <w:rPr>
          <w:rtl/>
        </w:rPr>
        <w:t xml:space="preserve">בשנים </w:t>
      </w:r>
      <w:bookmarkStart w:id="12986" w:name="_ETM_Q38_673920"/>
      <w:bookmarkEnd w:id="12986"/>
      <w:r>
        <w:rPr>
          <w:rFonts w:hint="cs"/>
          <w:rtl/>
        </w:rPr>
        <w:t>ש</w:t>
      </w:r>
      <w:r>
        <w:rPr>
          <w:rtl/>
        </w:rPr>
        <w:t xml:space="preserve">היא </w:t>
      </w:r>
      <w:bookmarkStart w:id="12987" w:name="_ETM_Q38_674310"/>
      <w:bookmarkEnd w:id="12987"/>
      <w:r>
        <w:rPr>
          <w:rtl/>
        </w:rPr>
        <w:t xml:space="preserve">בפוליטיקה </w:t>
      </w:r>
      <w:bookmarkStart w:id="12988" w:name="_ETM_Q38_674969"/>
      <w:bookmarkEnd w:id="12988"/>
      <w:r>
        <w:rPr>
          <w:rtl/>
        </w:rPr>
        <w:t>הישראלית</w:t>
      </w:r>
      <w:r>
        <w:rPr>
          <w:rFonts w:hint="cs"/>
          <w:rtl/>
        </w:rPr>
        <w:t>.</w:t>
      </w:r>
      <w:r>
        <w:rPr>
          <w:rtl/>
        </w:rPr>
        <w:t xml:space="preserve"> </w:t>
      </w:r>
      <w:bookmarkStart w:id="12989" w:name="_ETM_Q38_676680"/>
      <w:bookmarkEnd w:id="12989"/>
      <w:r>
        <w:rPr>
          <w:rtl/>
        </w:rPr>
        <w:t xml:space="preserve">אני </w:t>
      </w:r>
      <w:bookmarkStart w:id="12990" w:name="_ETM_Q38_676890"/>
      <w:bookmarkEnd w:id="12990"/>
      <w:r>
        <w:rPr>
          <w:rtl/>
        </w:rPr>
        <w:t xml:space="preserve">לא </w:t>
      </w:r>
      <w:bookmarkStart w:id="12991" w:name="_ETM_Q38_677040"/>
      <w:bookmarkEnd w:id="12991"/>
      <w:r>
        <w:rPr>
          <w:rtl/>
        </w:rPr>
        <w:t xml:space="preserve">יודע </w:t>
      </w:r>
      <w:bookmarkStart w:id="12992" w:name="_ETM_Q38_677250"/>
      <w:bookmarkEnd w:id="12992"/>
      <w:r>
        <w:rPr>
          <w:rtl/>
        </w:rPr>
        <w:t xml:space="preserve">מה </w:t>
      </w:r>
      <w:bookmarkStart w:id="12993" w:name="_ETM_Q38_677370"/>
      <w:bookmarkEnd w:id="12993"/>
      <w:r>
        <w:rPr>
          <w:rtl/>
        </w:rPr>
        <w:t xml:space="preserve">יוסי </w:t>
      </w:r>
      <w:bookmarkStart w:id="12994" w:name="_ETM_Q38_677670"/>
      <w:bookmarkEnd w:id="12994"/>
      <w:r>
        <w:rPr>
          <w:rtl/>
        </w:rPr>
        <w:t xml:space="preserve">שריד </w:t>
      </w:r>
      <w:bookmarkStart w:id="12995" w:name="_ETM_Q38_678030"/>
      <w:bookmarkEnd w:id="12995"/>
      <w:r>
        <w:rPr>
          <w:rtl/>
        </w:rPr>
        <w:t xml:space="preserve">היה </w:t>
      </w:r>
      <w:bookmarkStart w:id="12996" w:name="_ETM_Q38_678239"/>
      <w:bookmarkEnd w:id="12996"/>
      <w:r>
        <w:rPr>
          <w:rtl/>
        </w:rPr>
        <w:t xml:space="preserve">אומר </w:t>
      </w:r>
      <w:bookmarkStart w:id="12997" w:name="_ETM_Q38_678540"/>
      <w:bookmarkEnd w:id="12997"/>
      <w:r>
        <w:rPr>
          <w:rtl/>
        </w:rPr>
        <w:t xml:space="preserve">על </w:t>
      </w:r>
      <w:bookmarkStart w:id="12998" w:name="_ETM_Q38_678660"/>
      <w:bookmarkEnd w:id="12998"/>
      <w:r>
        <w:rPr>
          <w:rtl/>
        </w:rPr>
        <w:t>זה</w:t>
      </w:r>
      <w:r>
        <w:rPr>
          <w:rFonts w:hint="cs"/>
          <w:rtl/>
        </w:rPr>
        <w:t>.</w:t>
      </w:r>
      <w:r>
        <w:rPr>
          <w:rtl/>
        </w:rPr>
        <w:t xml:space="preserve"> </w:t>
      </w:r>
      <w:bookmarkStart w:id="12999" w:name="_ETM_Q38_679959"/>
      <w:bookmarkEnd w:id="12999"/>
      <w:r>
        <w:rPr>
          <w:rtl/>
        </w:rPr>
        <w:t xml:space="preserve">מה </w:t>
      </w:r>
      <w:bookmarkStart w:id="13000" w:name="_ETM_Q38_681219"/>
      <w:bookmarkEnd w:id="13000"/>
      <w:r>
        <w:rPr>
          <w:rtl/>
        </w:rPr>
        <w:t>רבי</w:t>
      </w:r>
      <w:r>
        <w:rPr>
          <w:rFonts w:hint="cs"/>
          <w:rtl/>
        </w:rPr>
        <w:t>ם.</w:t>
      </w:r>
    </w:p>
    <w:p w:rsidR="004408F6" w:rsidRDefault="004408F6" w:rsidP="00012282">
      <w:pPr>
        <w:ind w:firstLine="0"/>
        <w:rPr>
          <w:rtl/>
        </w:rPr>
      </w:pPr>
      <w:bookmarkStart w:id="13001" w:name="_ETM_Q38_686542"/>
      <w:bookmarkStart w:id="13002" w:name="_ETM_Q38_686685"/>
      <w:bookmarkEnd w:id="13001"/>
      <w:bookmarkEnd w:id="13002"/>
    </w:p>
    <w:p w:rsidR="004408F6" w:rsidRDefault="004408F6" w:rsidP="00012282">
      <w:pPr>
        <w:pStyle w:val="af5"/>
        <w:rPr>
          <w:rtl/>
        </w:rPr>
      </w:pPr>
      <w:bookmarkStart w:id="13003" w:name="ET_interruption_6199_20"/>
      <w:r w:rsidRPr="00167E97">
        <w:rPr>
          <w:rStyle w:val="TagStyle"/>
          <w:rtl/>
        </w:rPr>
        <w:t xml:space="preserve"> &lt;&lt; קריאה &gt;&gt;</w:t>
      </w:r>
      <w:r w:rsidRPr="007F133C">
        <w:rPr>
          <w:rStyle w:val="TagStyle"/>
          <w:rtl/>
        </w:rPr>
        <w:t xml:space="preserve"> </w:t>
      </w:r>
      <w:r>
        <w:rPr>
          <w:rtl/>
        </w:rPr>
        <w:t>שר הבריאות ניצן הורוביץ:</w:t>
      </w:r>
      <w:r w:rsidRPr="007F133C">
        <w:rPr>
          <w:rStyle w:val="TagStyle"/>
          <w:rtl/>
        </w:rPr>
        <w:t xml:space="preserve"> </w:t>
      </w:r>
      <w:r w:rsidRPr="00167E97">
        <w:rPr>
          <w:rStyle w:val="TagStyle"/>
          <w:rtl/>
        </w:rPr>
        <w:t>&lt;&lt; קריאה &gt;&gt;</w:t>
      </w:r>
      <w:r>
        <w:rPr>
          <w:rtl/>
        </w:rPr>
        <w:t xml:space="preserve">   </w:t>
      </w:r>
      <w:bookmarkEnd w:id="13003"/>
    </w:p>
    <w:p w:rsidR="004408F6" w:rsidRDefault="004408F6" w:rsidP="007B02A4">
      <w:pPr>
        <w:rPr>
          <w:rtl/>
          <w:lang w:eastAsia="he-IL"/>
        </w:rPr>
      </w:pPr>
    </w:p>
    <w:p w:rsidR="004408F6" w:rsidRDefault="004408F6" w:rsidP="00012282">
      <w:pPr>
        <w:rPr>
          <w:rtl/>
          <w:lang w:eastAsia="he-IL"/>
        </w:rPr>
      </w:pPr>
      <w:r>
        <w:rPr>
          <w:rFonts w:hint="cs"/>
          <w:rtl/>
          <w:lang w:eastAsia="he-IL"/>
        </w:rPr>
        <w:t xml:space="preserve">הוא לא </w:t>
      </w:r>
      <w:bookmarkStart w:id="13004" w:name="_ETM_Q38_681469"/>
      <w:bookmarkEnd w:id="13004"/>
      <w:r>
        <w:rPr>
          <w:rFonts w:hint="cs"/>
          <w:rtl/>
          <w:lang w:eastAsia="he-IL"/>
        </w:rPr>
        <w:t xml:space="preserve">כאן. </w:t>
      </w:r>
    </w:p>
    <w:p w:rsidR="004408F6" w:rsidRDefault="004408F6" w:rsidP="00012282">
      <w:pPr>
        <w:rPr>
          <w:rtl/>
          <w:lang w:eastAsia="he-IL"/>
        </w:rPr>
      </w:pPr>
      <w:bookmarkStart w:id="13005" w:name="_ETM_Q38_682525"/>
      <w:bookmarkStart w:id="13006" w:name="_ETM_Q38_682635"/>
      <w:bookmarkEnd w:id="13005"/>
      <w:bookmarkEnd w:id="13006"/>
    </w:p>
    <w:p w:rsidR="004408F6" w:rsidRDefault="004408F6" w:rsidP="00012282">
      <w:pPr>
        <w:pStyle w:val="-"/>
        <w:rPr>
          <w:rtl/>
        </w:rPr>
      </w:pPr>
      <w:bookmarkStart w:id="13007" w:name="_ETM_Q38_682685"/>
      <w:bookmarkStart w:id="13008" w:name="_ETM_Q38_682816"/>
      <w:bookmarkStart w:id="13009" w:name="ET_speakercontinue_5279_21"/>
      <w:bookmarkEnd w:id="13007"/>
      <w:bookmarkEnd w:id="13008"/>
      <w:r w:rsidRPr="00167E97">
        <w:rPr>
          <w:rStyle w:val="TagStyle"/>
          <w:rtl/>
        </w:rPr>
        <w:t xml:space="preserve"> &lt;&lt; דובר_המשך &gt;&gt;</w:t>
      </w:r>
      <w:r w:rsidRPr="007F133C">
        <w:rPr>
          <w:rStyle w:val="TagStyle"/>
          <w:rtl/>
        </w:rPr>
        <w:t xml:space="preserve"> </w:t>
      </w:r>
      <w:r>
        <w:rPr>
          <w:rtl/>
        </w:rPr>
        <w:t>מכלוף מיקי זוהר (הליכוד):</w:t>
      </w:r>
      <w:r w:rsidRPr="007F133C">
        <w:rPr>
          <w:rStyle w:val="TagStyle"/>
          <w:rtl/>
        </w:rPr>
        <w:t xml:space="preserve"> </w:t>
      </w:r>
      <w:r w:rsidRPr="00167E97">
        <w:rPr>
          <w:rStyle w:val="TagStyle"/>
          <w:rtl/>
        </w:rPr>
        <w:t>&lt;&lt; דובר_המשך &gt;&gt;</w:t>
      </w:r>
      <w:r>
        <w:rPr>
          <w:rtl/>
        </w:rPr>
        <w:t xml:space="preserve">   </w:t>
      </w:r>
      <w:bookmarkEnd w:id="13009"/>
    </w:p>
    <w:p w:rsidR="004408F6" w:rsidRDefault="004408F6" w:rsidP="007B02A4">
      <w:pPr>
        <w:rPr>
          <w:rtl/>
          <w:lang w:eastAsia="he-IL"/>
        </w:rPr>
      </w:pPr>
    </w:p>
    <w:p w:rsidR="004408F6" w:rsidRDefault="004408F6" w:rsidP="00012282">
      <w:pPr>
        <w:rPr>
          <w:rtl/>
        </w:rPr>
      </w:pPr>
      <w:bookmarkStart w:id="13010" w:name="_ETM_Q38_683975"/>
      <w:bookmarkEnd w:id="13010"/>
      <w:r>
        <w:rPr>
          <w:rFonts w:hint="cs"/>
          <w:rtl/>
          <w:lang w:eastAsia="he-IL"/>
        </w:rPr>
        <w:t xml:space="preserve">כן. הוא לא כאן, נכון. אבל אני לא יודע </w:t>
      </w:r>
      <w:bookmarkStart w:id="13011" w:name="_ETM_Q38_686237"/>
      <w:bookmarkStart w:id="13012" w:name="_ETM_Q38_682749"/>
      <w:bookmarkStart w:id="13013" w:name="_ETM_Q38_683019"/>
      <w:bookmarkStart w:id="13014" w:name="_ETM_Q38_683139"/>
      <w:bookmarkStart w:id="13015" w:name="_ETM_Q38_683650"/>
      <w:bookmarkStart w:id="13016" w:name="_ETM_Q38_684900"/>
      <w:bookmarkStart w:id="13017" w:name="_ETM_Q38_685170"/>
      <w:bookmarkStart w:id="13018" w:name="_ETM_Q38_685349"/>
      <w:bookmarkStart w:id="13019" w:name="_ETM_Q38_685800"/>
      <w:bookmarkStart w:id="13020" w:name="_ETM_Q38_686920"/>
      <w:bookmarkStart w:id="13021" w:name="_ETM_Q38_687340"/>
      <w:bookmarkStart w:id="13022" w:name="_ETM_Q38_687610"/>
      <w:bookmarkStart w:id="13023" w:name="_ETM_Q38_687730"/>
      <w:bookmarkStart w:id="13024" w:name="_ETM_Q38_687879"/>
      <w:bookmarkStart w:id="13025" w:name="_ETM_Q38_688150"/>
      <w:bookmarkStart w:id="13026" w:name="_ETM_Q38_688629"/>
      <w:bookmarkStart w:id="13027" w:name="_ETM_Q38_688930"/>
      <w:bookmarkEnd w:id="13011"/>
      <w:bookmarkEnd w:id="13012"/>
      <w:bookmarkEnd w:id="13013"/>
      <w:bookmarkEnd w:id="13014"/>
      <w:bookmarkEnd w:id="13015"/>
      <w:bookmarkEnd w:id="13016"/>
      <w:bookmarkEnd w:id="13017"/>
      <w:bookmarkEnd w:id="13018"/>
      <w:bookmarkEnd w:id="13019"/>
      <w:bookmarkEnd w:id="13020"/>
      <w:bookmarkEnd w:id="13021"/>
      <w:bookmarkEnd w:id="13022"/>
      <w:bookmarkEnd w:id="13023"/>
      <w:bookmarkEnd w:id="13024"/>
      <w:bookmarkEnd w:id="13025"/>
      <w:bookmarkEnd w:id="13026"/>
      <w:bookmarkEnd w:id="13027"/>
      <w:r>
        <w:rPr>
          <w:rFonts w:hint="cs"/>
          <w:rtl/>
        </w:rPr>
        <w:t xml:space="preserve">מה הייתה </w:t>
      </w:r>
      <w:r>
        <w:rPr>
          <w:rtl/>
        </w:rPr>
        <w:t xml:space="preserve">אומרת </w:t>
      </w:r>
      <w:bookmarkStart w:id="13028" w:name="_ETM_Q38_689260"/>
      <w:bookmarkEnd w:id="13028"/>
      <w:r>
        <w:rPr>
          <w:rtl/>
        </w:rPr>
        <w:t xml:space="preserve">שולמית </w:t>
      </w:r>
      <w:bookmarkStart w:id="13029" w:name="_ETM_Q38_689709"/>
      <w:bookmarkEnd w:id="13029"/>
      <w:r>
        <w:rPr>
          <w:rtl/>
        </w:rPr>
        <w:t xml:space="preserve">אלוני </w:t>
      </w:r>
      <w:bookmarkStart w:id="13030" w:name="_ETM_Q38_690099"/>
      <w:bookmarkEnd w:id="13030"/>
      <w:r>
        <w:rPr>
          <w:rtl/>
        </w:rPr>
        <w:t xml:space="preserve">על </w:t>
      </w:r>
      <w:bookmarkStart w:id="13031" w:name="_ETM_Q38_690250"/>
      <w:bookmarkEnd w:id="13031"/>
      <w:r>
        <w:rPr>
          <w:rtl/>
        </w:rPr>
        <w:t>זה</w:t>
      </w:r>
      <w:r>
        <w:rPr>
          <w:rFonts w:hint="cs"/>
          <w:rtl/>
        </w:rPr>
        <w:t>.</w:t>
      </w:r>
      <w:r>
        <w:rPr>
          <w:rtl/>
        </w:rPr>
        <w:t xml:space="preserve"> </w:t>
      </w:r>
      <w:bookmarkStart w:id="13032" w:name="_ETM_Q38_691380"/>
      <w:bookmarkEnd w:id="13032"/>
      <w:r>
        <w:rPr>
          <w:rtl/>
        </w:rPr>
        <w:t xml:space="preserve">אבל </w:t>
      </w:r>
      <w:bookmarkStart w:id="13033" w:name="_ETM_Q38_691770"/>
      <w:bookmarkEnd w:id="13033"/>
      <w:r>
        <w:rPr>
          <w:rtl/>
        </w:rPr>
        <w:t xml:space="preserve">אני </w:t>
      </w:r>
      <w:bookmarkStart w:id="13034" w:name="_ETM_Q38_691920"/>
      <w:bookmarkEnd w:id="13034"/>
      <w:r>
        <w:rPr>
          <w:rtl/>
        </w:rPr>
        <w:t xml:space="preserve">כן </w:t>
      </w:r>
      <w:bookmarkStart w:id="13035" w:name="_ETM_Q38_692130"/>
      <w:bookmarkEnd w:id="13035"/>
      <w:r>
        <w:rPr>
          <w:rtl/>
        </w:rPr>
        <w:t xml:space="preserve">יודע </w:t>
      </w:r>
      <w:bookmarkStart w:id="13036" w:name="_ETM_Q38_692429"/>
      <w:bookmarkEnd w:id="13036"/>
      <w:r>
        <w:rPr>
          <w:rtl/>
        </w:rPr>
        <w:t xml:space="preserve">מה </w:t>
      </w:r>
      <w:bookmarkStart w:id="13037" w:name="_ETM_Q38_692760"/>
      <w:bookmarkEnd w:id="13037"/>
      <w:r>
        <w:rPr>
          <w:rtl/>
        </w:rPr>
        <w:t xml:space="preserve">מצביעי </w:t>
      </w:r>
      <w:bookmarkStart w:id="13038" w:name="_ETM_Q38_693209"/>
      <w:bookmarkEnd w:id="13038"/>
      <w:r>
        <w:rPr>
          <w:rtl/>
        </w:rPr>
        <w:t xml:space="preserve">מרצ </w:t>
      </w:r>
      <w:bookmarkStart w:id="13039" w:name="_ETM_Q38_693569"/>
      <w:bookmarkEnd w:id="13039"/>
      <w:r>
        <w:rPr>
          <w:rtl/>
        </w:rPr>
        <w:t xml:space="preserve">יגידו </w:t>
      </w:r>
      <w:bookmarkStart w:id="13040" w:name="_ETM_Q38_693929"/>
      <w:bookmarkEnd w:id="13040"/>
      <w:r>
        <w:rPr>
          <w:rtl/>
        </w:rPr>
        <w:t xml:space="preserve">על </w:t>
      </w:r>
      <w:bookmarkStart w:id="13041" w:name="_ETM_Q38_694020"/>
      <w:bookmarkEnd w:id="13041"/>
      <w:r>
        <w:rPr>
          <w:rtl/>
        </w:rPr>
        <w:t xml:space="preserve">זה </w:t>
      </w:r>
      <w:bookmarkStart w:id="13042" w:name="_ETM_Q38_694170"/>
      <w:bookmarkEnd w:id="13042"/>
      <w:r>
        <w:rPr>
          <w:rtl/>
        </w:rPr>
        <w:t xml:space="preserve">בפעם </w:t>
      </w:r>
      <w:bookmarkStart w:id="13043" w:name="_ETM_Q38_694740"/>
      <w:bookmarkEnd w:id="13043"/>
      <w:r>
        <w:rPr>
          <w:rtl/>
        </w:rPr>
        <w:t>הבאה</w:t>
      </w:r>
      <w:r>
        <w:rPr>
          <w:rFonts w:hint="cs"/>
          <w:rtl/>
        </w:rPr>
        <w:t>.</w:t>
      </w:r>
      <w:r>
        <w:rPr>
          <w:rtl/>
        </w:rPr>
        <w:t xml:space="preserve"> </w:t>
      </w:r>
      <w:bookmarkStart w:id="13044" w:name="_ETM_Q38_696760"/>
      <w:bookmarkEnd w:id="13044"/>
    </w:p>
    <w:p w:rsidR="004408F6" w:rsidRDefault="004408F6" w:rsidP="00012282">
      <w:pPr>
        <w:ind w:firstLine="0"/>
        <w:rPr>
          <w:rtl/>
        </w:rPr>
      </w:pPr>
      <w:bookmarkStart w:id="13045" w:name="_ETM_Q38_697428"/>
      <w:bookmarkStart w:id="13046" w:name="_ETM_Q38_697497"/>
      <w:bookmarkStart w:id="13047" w:name="_ETM_Q38_697587"/>
      <w:bookmarkStart w:id="13048" w:name="_ETM_Q38_697672"/>
      <w:bookmarkEnd w:id="13045"/>
      <w:bookmarkEnd w:id="13046"/>
      <w:bookmarkEnd w:id="13047"/>
      <w:bookmarkEnd w:id="13048"/>
    </w:p>
    <w:p w:rsidR="004408F6" w:rsidRDefault="004408F6" w:rsidP="00012282">
      <w:pPr>
        <w:pStyle w:val="af5"/>
        <w:rPr>
          <w:rtl/>
        </w:rPr>
      </w:pPr>
      <w:bookmarkStart w:id="13049" w:name="ET_interruption_קר_אה_22"/>
      <w:r w:rsidRPr="00167E97">
        <w:rPr>
          <w:rStyle w:val="TagStyle"/>
          <w:rtl/>
        </w:rPr>
        <w:t xml:space="preserve"> &lt;&lt; קריאה &gt;&gt;</w:t>
      </w:r>
      <w:r w:rsidRPr="007F133C">
        <w:rPr>
          <w:rStyle w:val="TagStyle"/>
          <w:rtl/>
        </w:rPr>
        <w:t xml:space="preserve"> </w:t>
      </w:r>
      <w:r>
        <w:rPr>
          <w:rtl/>
        </w:rPr>
        <w:t>קריאה:</w:t>
      </w:r>
      <w:r w:rsidRPr="007F133C">
        <w:rPr>
          <w:rStyle w:val="TagStyle"/>
          <w:rtl/>
        </w:rPr>
        <w:t xml:space="preserve"> </w:t>
      </w:r>
      <w:r w:rsidRPr="00167E97">
        <w:rPr>
          <w:rStyle w:val="TagStyle"/>
          <w:rtl/>
        </w:rPr>
        <w:t>&lt;&lt; קריאה &gt;&gt;</w:t>
      </w:r>
      <w:r>
        <w:rPr>
          <w:rtl/>
        </w:rPr>
        <w:t xml:space="preserve">   </w:t>
      </w:r>
      <w:bookmarkEnd w:id="13049"/>
    </w:p>
    <w:p w:rsidR="004408F6" w:rsidRDefault="004408F6" w:rsidP="007B02A4">
      <w:pPr>
        <w:rPr>
          <w:rtl/>
          <w:lang w:eastAsia="he-IL"/>
        </w:rPr>
      </w:pPr>
    </w:p>
    <w:p w:rsidR="004408F6" w:rsidRDefault="007B02A4" w:rsidP="00012282">
      <w:pPr>
        <w:rPr>
          <w:rtl/>
          <w:lang w:eastAsia="he-IL"/>
        </w:rPr>
      </w:pPr>
      <w:r>
        <w:rPr>
          <w:rFonts w:hint="cs"/>
          <w:rtl/>
          <w:lang w:eastAsia="he-IL"/>
        </w:rPr>
        <w:t>– – –</w:t>
      </w:r>
    </w:p>
    <w:p w:rsidR="004408F6" w:rsidRDefault="004408F6" w:rsidP="00012282">
      <w:pPr>
        <w:rPr>
          <w:rtl/>
          <w:lang w:eastAsia="he-IL"/>
        </w:rPr>
      </w:pPr>
      <w:bookmarkStart w:id="13050" w:name="_ETM_Q38_695560"/>
      <w:bookmarkStart w:id="13051" w:name="_ETM_Q38_695674"/>
      <w:bookmarkStart w:id="13052" w:name="_ETM_Q38_695720"/>
      <w:bookmarkStart w:id="13053" w:name="_ETM_Q38_695827"/>
      <w:bookmarkEnd w:id="13050"/>
      <w:bookmarkEnd w:id="13051"/>
      <w:bookmarkEnd w:id="13052"/>
      <w:bookmarkEnd w:id="13053"/>
    </w:p>
    <w:p w:rsidR="004408F6" w:rsidRDefault="004408F6" w:rsidP="00012282">
      <w:pPr>
        <w:pStyle w:val="-"/>
        <w:rPr>
          <w:rtl/>
        </w:rPr>
      </w:pPr>
      <w:bookmarkStart w:id="13054" w:name="ET_speakercontinue_5279_23"/>
      <w:r w:rsidRPr="00167E97">
        <w:rPr>
          <w:rStyle w:val="TagStyle"/>
          <w:rtl/>
        </w:rPr>
        <w:t xml:space="preserve"> &lt;&lt; דובר_המשך &gt;&gt;</w:t>
      </w:r>
      <w:r w:rsidRPr="007F133C">
        <w:rPr>
          <w:rStyle w:val="TagStyle"/>
          <w:rtl/>
        </w:rPr>
        <w:t xml:space="preserve"> </w:t>
      </w:r>
      <w:r>
        <w:rPr>
          <w:rtl/>
        </w:rPr>
        <w:t>מכלוף מיקי זוהר (הליכוד):</w:t>
      </w:r>
      <w:r w:rsidRPr="007F133C">
        <w:rPr>
          <w:rStyle w:val="TagStyle"/>
          <w:rtl/>
        </w:rPr>
        <w:t xml:space="preserve"> </w:t>
      </w:r>
      <w:r w:rsidRPr="00167E97">
        <w:rPr>
          <w:rStyle w:val="TagStyle"/>
          <w:rtl/>
        </w:rPr>
        <w:t>&lt;&lt; דובר_המשך &gt;&gt;</w:t>
      </w:r>
      <w:r>
        <w:rPr>
          <w:rtl/>
        </w:rPr>
        <w:t xml:space="preserve">   </w:t>
      </w:r>
      <w:bookmarkEnd w:id="13054"/>
    </w:p>
    <w:p w:rsidR="004408F6" w:rsidRDefault="004408F6" w:rsidP="007B02A4">
      <w:pPr>
        <w:rPr>
          <w:rtl/>
          <w:lang w:eastAsia="he-IL"/>
        </w:rPr>
      </w:pPr>
    </w:p>
    <w:p w:rsidR="004408F6" w:rsidRDefault="004408F6" w:rsidP="00012282">
      <w:pPr>
        <w:rPr>
          <w:rtl/>
          <w:lang w:eastAsia="he-IL"/>
        </w:rPr>
      </w:pPr>
      <w:bookmarkStart w:id="13055" w:name="_ETM_Q38_696913"/>
      <w:bookmarkEnd w:id="13055"/>
      <w:r>
        <w:rPr>
          <w:rFonts w:hint="cs"/>
          <w:rtl/>
          <w:lang w:eastAsia="he-IL"/>
        </w:rPr>
        <w:t xml:space="preserve">לא. הם גם לא יצביעו </w:t>
      </w:r>
      <w:bookmarkStart w:id="13056" w:name="_ETM_Q38_695575"/>
      <w:bookmarkEnd w:id="13056"/>
      <w:r>
        <w:rPr>
          <w:rFonts w:hint="cs"/>
          <w:rtl/>
          <w:lang w:eastAsia="he-IL"/>
        </w:rPr>
        <w:t xml:space="preserve">לליכוד, וגם לא למפלגת העבודה, וגם לא למרצ. הם </w:t>
      </w:r>
      <w:bookmarkStart w:id="13057" w:name="_ETM_Q38_698689"/>
      <w:bookmarkEnd w:id="13057"/>
      <w:r>
        <w:rPr>
          <w:rFonts w:hint="cs"/>
          <w:rtl/>
          <w:lang w:eastAsia="he-IL"/>
        </w:rPr>
        <w:t xml:space="preserve">פשוט לא יבואו להצביע. אגב, אנחנו בליכוד חווינו את זה </w:t>
      </w:r>
      <w:bookmarkStart w:id="13058" w:name="_ETM_Q38_705106"/>
      <w:bookmarkEnd w:id="13058"/>
      <w:r>
        <w:rPr>
          <w:rFonts w:hint="cs"/>
          <w:rtl/>
          <w:lang w:eastAsia="he-IL"/>
        </w:rPr>
        <w:t xml:space="preserve">במערכת בחירות אחת, שמצביעים </w:t>
      </w:r>
      <w:r>
        <w:rPr>
          <w:rtl/>
          <w:lang w:eastAsia="he-IL"/>
        </w:rPr>
        <w:t>–</w:t>
      </w:r>
      <w:r>
        <w:rPr>
          <w:rFonts w:hint="cs"/>
          <w:rtl/>
          <w:lang w:eastAsia="he-IL"/>
        </w:rPr>
        <w:t xml:space="preserve"> תזכרו מה אמרתי, ותשמרו את </w:t>
      </w:r>
      <w:bookmarkStart w:id="13059" w:name="_ETM_Q38_711311"/>
      <w:bookmarkEnd w:id="13059"/>
      <w:r>
        <w:rPr>
          <w:rFonts w:hint="cs"/>
          <w:rtl/>
          <w:lang w:eastAsia="he-IL"/>
        </w:rPr>
        <w:t xml:space="preserve">התאריך ואת היום </w:t>
      </w:r>
      <w:r>
        <w:rPr>
          <w:rFonts w:hint="eastAsia"/>
          <w:rtl/>
          <w:lang w:eastAsia="he-IL"/>
        </w:rPr>
        <w:t>–</w:t>
      </w:r>
      <w:r>
        <w:rPr>
          <w:rFonts w:hint="cs"/>
          <w:rtl/>
          <w:lang w:eastAsia="he-IL"/>
        </w:rPr>
        <w:t xml:space="preserve"> כשמצביעים שהצביעו למפלגת העבודה ולמרצ רואים שהגעתם </w:t>
      </w:r>
      <w:bookmarkStart w:id="13060" w:name="_ETM_Q38_718014"/>
      <w:bookmarkEnd w:id="13060"/>
      <w:r>
        <w:rPr>
          <w:rFonts w:hint="cs"/>
          <w:rtl/>
          <w:lang w:eastAsia="he-IL"/>
        </w:rPr>
        <w:t xml:space="preserve">לכנסת במשך קדנציה שלמה ולא עשיתם למענם את מה שהם </w:t>
      </w:r>
      <w:bookmarkStart w:id="13061" w:name="_ETM_Q38_721477"/>
      <w:bookmarkEnd w:id="13061"/>
      <w:r>
        <w:rPr>
          <w:rFonts w:hint="cs"/>
          <w:rtl/>
          <w:lang w:eastAsia="he-IL"/>
        </w:rPr>
        <w:t xml:space="preserve">רצו, הם לא יבואו להצביע בשבילכם. הם לא יצביעו </w:t>
      </w:r>
      <w:bookmarkStart w:id="13062" w:name="_ETM_Q38_725270"/>
      <w:bookmarkEnd w:id="13062"/>
      <w:r>
        <w:rPr>
          <w:rFonts w:hint="cs"/>
          <w:rtl/>
          <w:lang w:eastAsia="he-IL"/>
        </w:rPr>
        <w:t xml:space="preserve">לימין, הם גם לא יצביעו כנראה למפלגות אחרות, הם פשוט </w:t>
      </w:r>
      <w:bookmarkStart w:id="13063" w:name="_ETM_Q38_724964"/>
      <w:bookmarkEnd w:id="13063"/>
      <w:r>
        <w:rPr>
          <w:rFonts w:hint="cs"/>
          <w:rtl/>
          <w:lang w:eastAsia="he-IL"/>
        </w:rPr>
        <w:t>לא יבואו להצביע. ואתם תמצאו את עצמכם בהרבה פחות מנדטים.</w:t>
      </w:r>
      <w:bookmarkStart w:id="13064" w:name="_ETM_Q38_730920"/>
      <w:bookmarkEnd w:id="13064"/>
      <w:r>
        <w:rPr>
          <w:rFonts w:hint="cs"/>
          <w:rtl/>
          <w:lang w:eastAsia="he-IL"/>
        </w:rPr>
        <w:t xml:space="preserve"> </w:t>
      </w:r>
      <w:bookmarkStart w:id="13065" w:name="_ETM_Q38_697779"/>
      <w:bookmarkStart w:id="13066" w:name="_ETM_Q38_697858"/>
      <w:bookmarkEnd w:id="13065"/>
      <w:bookmarkEnd w:id="13066"/>
    </w:p>
    <w:p w:rsidR="004408F6" w:rsidRDefault="004408F6" w:rsidP="00012282">
      <w:pPr>
        <w:rPr>
          <w:rtl/>
          <w:lang w:eastAsia="he-IL"/>
        </w:rPr>
      </w:pPr>
    </w:p>
    <w:p w:rsidR="004408F6" w:rsidRDefault="004408F6" w:rsidP="00012282">
      <w:pPr>
        <w:pStyle w:val="af5"/>
        <w:rPr>
          <w:rtl/>
        </w:rPr>
      </w:pPr>
      <w:bookmarkStart w:id="13067" w:name="ET_interruption_6156_24"/>
      <w:r w:rsidRPr="00167E97">
        <w:rPr>
          <w:rStyle w:val="TagStyle"/>
          <w:rtl/>
        </w:rPr>
        <w:t xml:space="preserve"> &lt;&lt; קריאה &gt;&gt;</w:t>
      </w:r>
      <w:r w:rsidRPr="007F133C">
        <w:rPr>
          <w:rStyle w:val="TagStyle"/>
          <w:rtl/>
        </w:rPr>
        <w:t xml:space="preserve"> </w:t>
      </w:r>
      <w:r>
        <w:rPr>
          <w:rtl/>
        </w:rPr>
        <w:t>גלעד קריב (העבודה):</w:t>
      </w:r>
      <w:r w:rsidRPr="007F133C">
        <w:rPr>
          <w:rStyle w:val="TagStyle"/>
          <w:rtl/>
        </w:rPr>
        <w:t xml:space="preserve"> </w:t>
      </w:r>
      <w:r w:rsidRPr="00167E97">
        <w:rPr>
          <w:rStyle w:val="TagStyle"/>
          <w:rtl/>
        </w:rPr>
        <w:t>&lt;&lt; קריאה &gt;&gt;</w:t>
      </w:r>
      <w:r>
        <w:rPr>
          <w:rtl/>
        </w:rPr>
        <w:t xml:space="preserve">   </w:t>
      </w:r>
      <w:bookmarkEnd w:id="13067"/>
    </w:p>
    <w:p w:rsidR="004408F6" w:rsidRDefault="004408F6" w:rsidP="007B02A4">
      <w:pPr>
        <w:rPr>
          <w:rtl/>
          <w:lang w:eastAsia="he-IL"/>
        </w:rPr>
      </w:pPr>
    </w:p>
    <w:p w:rsidR="004408F6" w:rsidRDefault="007B02A4" w:rsidP="00012282">
      <w:pPr>
        <w:rPr>
          <w:rtl/>
          <w:lang w:eastAsia="he-IL"/>
        </w:rPr>
      </w:pPr>
      <w:r>
        <w:rPr>
          <w:rFonts w:hint="cs"/>
          <w:rtl/>
          <w:lang w:eastAsia="he-IL"/>
        </w:rPr>
        <w:t>– – –</w:t>
      </w:r>
      <w:r w:rsidR="004408F6">
        <w:rPr>
          <w:rFonts w:hint="cs"/>
          <w:rtl/>
          <w:lang w:eastAsia="he-IL"/>
        </w:rPr>
        <w:t xml:space="preserve"> </w:t>
      </w:r>
    </w:p>
    <w:p w:rsidR="004408F6" w:rsidRDefault="004408F6" w:rsidP="00012282">
      <w:pPr>
        <w:rPr>
          <w:rtl/>
          <w:lang w:eastAsia="he-IL"/>
        </w:rPr>
      </w:pPr>
      <w:bookmarkStart w:id="13068" w:name="_ETM_Q38_729843"/>
      <w:bookmarkStart w:id="13069" w:name="_ETM_Q38_729943"/>
      <w:bookmarkStart w:id="13070" w:name="_ETM_Q38_730019"/>
      <w:bookmarkStart w:id="13071" w:name="_ETM_Q38_730114"/>
      <w:bookmarkEnd w:id="13068"/>
      <w:bookmarkEnd w:id="13069"/>
      <w:bookmarkEnd w:id="13070"/>
      <w:bookmarkEnd w:id="13071"/>
    </w:p>
    <w:p w:rsidR="004408F6" w:rsidRDefault="004408F6" w:rsidP="00012282">
      <w:pPr>
        <w:pStyle w:val="-"/>
        <w:rPr>
          <w:rtl/>
        </w:rPr>
      </w:pPr>
      <w:bookmarkStart w:id="13072" w:name="ET_speakercontinue_5279_25"/>
      <w:r w:rsidRPr="00167E97">
        <w:rPr>
          <w:rStyle w:val="TagStyle"/>
          <w:rtl/>
        </w:rPr>
        <w:t xml:space="preserve"> &lt;&lt; דובר_המשך &gt;&gt;</w:t>
      </w:r>
      <w:r w:rsidRPr="007F133C">
        <w:rPr>
          <w:rStyle w:val="TagStyle"/>
          <w:rtl/>
        </w:rPr>
        <w:t xml:space="preserve"> </w:t>
      </w:r>
      <w:r>
        <w:rPr>
          <w:rtl/>
        </w:rPr>
        <w:t>מכלוף מיקי זוהר (הליכוד):</w:t>
      </w:r>
      <w:r w:rsidRPr="007F133C">
        <w:rPr>
          <w:rStyle w:val="TagStyle"/>
          <w:rtl/>
        </w:rPr>
        <w:t xml:space="preserve"> </w:t>
      </w:r>
      <w:r w:rsidRPr="00167E97">
        <w:rPr>
          <w:rStyle w:val="TagStyle"/>
          <w:rtl/>
        </w:rPr>
        <w:t>&lt;&lt; דובר_המשך &gt;&gt;</w:t>
      </w:r>
      <w:r>
        <w:rPr>
          <w:rtl/>
        </w:rPr>
        <w:t xml:space="preserve">   </w:t>
      </w:r>
      <w:bookmarkEnd w:id="13072"/>
    </w:p>
    <w:p w:rsidR="004408F6" w:rsidRDefault="004408F6" w:rsidP="007B02A4">
      <w:pPr>
        <w:rPr>
          <w:rtl/>
          <w:lang w:eastAsia="he-IL"/>
        </w:rPr>
      </w:pPr>
    </w:p>
    <w:p w:rsidR="004408F6" w:rsidRDefault="004408F6" w:rsidP="00012282">
      <w:pPr>
        <w:rPr>
          <w:rtl/>
        </w:rPr>
      </w:pPr>
      <w:bookmarkStart w:id="13073" w:name="_ETM_Q38_731091"/>
      <w:bookmarkStart w:id="13074" w:name="_ETM_Q38_728469"/>
      <w:bookmarkStart w:id="13075" w:name="_ETM_Q38_728920"/>
      <w:bookmarkStart w:id="13076" w:name="_ETM_Q38_729309"/>
      <w:bookmarkStart w:id="13077" w:name="_ETM_Q38_729429"/>
      <w:bookmarkStart w:id="13078" w:name="_ETM_Q38_729909"/>
      <w:bookmarkStart w:id="13079" w:name="_ETM_Q38_730209"/>
      <w:bookmarkStart w:id="13080" w:name="_ETM_Q38_730510"/>
      <w:bookmarkStart w:id="13081" w:name="_ETM_Q38_732800"/>
      <w:bookmarkStart w:id="13082" w:name="_ETM_Q38_733269"/>
      <w:bookmarkEnd w:id="13073"/>
      <w:bookmarkEnd w:id="13074"/>
      <w:bookmarkEnd w:id="13075"/>
      <w:bookmarkEnd w:id="13076"/>
      <w:bookmarkEnd w:id="13077"/>
      <w:bookmarkEnd w:id="13078"/>
      <w:bookmarkEnd w:id="13079"/>
      <w:bookmarkEnd w:id="13080"/>
      <w:bookmarkEnd w:id="13081"/>
      <w:bookmarkEnd w:id="13082"/>
      <w:r>
        <w:rPr>
          <w:rtl/>
        </w:rPr>
        <w:t>תראה</w:t>
      </w:r>
      <w:r>
        <w:rPr>
          <w:rFonts w:hint="cs"/>
          <w:rtl/>
        </w:rPr>
        <w:t>,</w:t>
      </w:r>
      <w:r>
        <w:rPr>
          <w:rtl/>
        </w:rPr>
        <w:t xml:space="preserve"> </w:t>
      </w:r>
      <w:bookmarkStart w:id="13083" w:name="_ETM_Q38_733599"/>
      <w:bookmarkEnd w:id="13083"/>
      <w:r>
        <w:rPr>
          <w:rtl/>
        </w:rPr>
        <w:t xml:space="preserve">חבר </w:t>
      </w:r>
      <w:bookmarkStart w:id="13084" w:name="_ETM_Q38_733900"/>
      <w:bookmarkEnd w:id="13084"/>
      <w:r>
        <w:rPr>
          <w:rtl/>
        </w:rPr>
        <w:t xml:space="preserve">הכנסת </w:t>
      </w:r>
      <w:bookmarkStart w:id="13085" w:name="_ETM_Q38_734290"/>
      <w:bookmarkEnd w:id="13085"/>
      <w:r>
        <w:rPr>
          <w:rtl/>
        </w:rPr>
        <w:t>קריב</w:t>
      </w:r>
      <w:r>
        <w:rPr>
          <w:rFonts w:hint="cs"/>
          <w:rtl/>
        </w:rPr>
        <w:t>,</w:t>
      </w:r>
      <w:r>
        <w:rPr>
          <w:rtl/>
        </w:rPr>
        <w:t xml:space="preserve"> </w:t>
      </w:r>
      <w:bookmarkStart w:id="13086" w:name="_ETM_Q38_735780"/>
      <w:bookmarkEnd w:id="13086"/>
      <w:r>
        <w:rPr>
          <w:rtl/>
        </w:rPr>
        <w:t xml:space="preserve">אני </w:t>
      </w:r>
      <w:bookmarkStart w:id="13087" w:name="_ETM_Q38_735990"/>
      <w:bookmarkEnd w:id="13087"/>
      <w:r>
        <w:rPr>
          <w:rtl/>
        </w:rPr>
        <w:t xml:space="preserve">חושב </w:t>
      </w:r>
      <w:bookmarkStart w:id="13088" w:name="_ETM_Q38_736350"/>
      <w:bookmarkEnd w:id="13088"/>
      <w:r>
        <w:rPr>
          <w:rtl/>
        </w:rPr>
        <w:t xml:space="preserve">שגם </w:t>
      </w:r>
      <w:bookmarkStart w:id="13089" w:name="_ETM_Q38_736710"/>
      <w:bookmarkEnd w:id="13089"/>
      <w:r>
        <w:rPr>
          <w:rtl/>
        </w:rPr>
        <w:t xml:space="preserve">אתה </w:t>
      </w:r>
      <w:bookmarkStart w:id="13090" w:name="_ETM_Q38_736920"/>
      <w:bookmarkEnd w:id="13090"/>
      <w:r>
        <w:rPr>
          <w:rtl/>
        </w:rPr>
        <w:t xml:space="preserve">יודע </w:t>
      </w:r>
      <w:bookmarkStart w:id="13091" w:name="_ETM_Q38_737920"/>
      <w:bookmarkEnd w:id="13091"/>
      <w:r>
        <w:rPr>
          <w:rtl/>
        </w:rPr>
        <w:t>ש</w:t>
      </w:r>
      <w:bookmarkStart w:id="13092" w:name="_ETM_Q38_738340"/>
      <w:bookmarkEnd w:id="13092"/>
      <w:r>
        <w:rPr>
          <w:rtl/>
        </w:rPr>
        <w:t xml:space="preserve">התעללות </w:t>
      </w:r>
      <w:bookmarkStart w:id="13093" w:name="_ETM_Q38_738880"/>
      <w:bookmarkEnd w:id="13093"/>
      <w:r>
        <w:rPr>
          <w:rtl/>
        </w:rPr>
        <w:t xml:space="preserve">בבעלי </w:t>
      </w:r>
      <w:bookmarkStart w:id="13094" w:name="_ETM_Q38_739300"/>
      <w:bookmarkEnd w:id="13094"/>
      <w:r>
        <w:rPr>
          <w:rtl/>
        </w:rPr>
        <w:t xml:space="preserve">חיים </w:t>
      </w:r>
      <w:bookmarkStart w:id="13095" w:name="_ETM_Q38_739660"/>
      <w:bookmarkEnd w:id="13095"/>
      <w:r>
        <w:rPr>
          <w:rtl/>
        </w:rPr>
        <w:t xml:space="preserve">היא </w:t>
      </w:r>
      <w:bookmarkStart w:id="13096" w:name="_ETM_Q38_739750"/>
      <w:bookmarkEnd w:id="13096"/>
      <w:r>
        <w:rPr>
          <w:rtl/>
        </w:rPr>
        <w:t xml:space="preserve">לא </w:t>
      </w:r>
      <w:bookmarkStart w:id="13097" w:name="_ETM_Q38_739840"/>
      <w:bookmarkEnd w:id="13097"/>
      <w:r>
        <w:rPr>
          <w:rtl/>
        </w:rPr>
        <w:t xml:space="preserve">דבר </w:t>
      </w:r>
      <w:bookmarkStart w:id="13098" w:name="_ETM_Q38_741090"/>
      <w:bookmarkEnd w:id="13098"/>
      <w:r>
        <w:rPr>
          <w:rtl/>
        </w:rPr>
        <w:t xml:space="preserve">שצריך </w:t>
      </w:r>
      <w:bookmarkStart w:id="13099" w:name="_ETM_Q38_741569"/>
      <w:bookmarkEnd w:id="13099"/>
      <w:r>
        <w:rPr>
          <w:rtl/>
        </w:rPr>
        <w:t xml:space="preserve">להשלים </w:t>
      </w:r>
      <w:bookmarkStart w:id="13100" w:name="_ETM_Q38_741990"/>
      <w:bookmarkEnd w:id="13100"/>
      <w:r>
        <w:rPr>
          <w:rtl/>
        </w:rPr>
        <w:t>איתו</w:t>
      </w:r>
      <w:r>
        <w:rPr>
          <w:rFonts w:hint="cs"/>
          <w:rtl/>
        </w:rPr>
        <w:t>,</w:t>
      </w:r>
      <w:r>
        <w:rPr>
          <w:rtl/>
        </w:rPr>
        <w:t xml:space="preserve"> </w:t>
      </w:r>
      <w:bookmarkStart w:id="13101" w:name="_ETM_Q38_742650"/>
      <w:bookmarkEnd w:id="13101"/>
      <w:r>
        <w:rPr>
          <w:rtl/>
        </w:rPr>
        <w:t xml:space="preserve">וצריך </w:t>
      </w:r>
      <w:bookmarkStart w:id="13102" w:name="_ETM_Q38_743099"/>
      <w:bookmarkEnd w:id="13102"/>
      <w:r>
        <w:rPr>
          <w:rtl/>
        </w:rPr>
        <w:t xml:space="preserve">לתקן </w:t>
      </w:r>
      <w:bookmarkStart w:id="13103" w:name="_ETM_Q38_743550"/>
      <w:bookmarkEnd w:id="13103"/>
      <w:r>
        <w:rPr>
          <w:rtl/>
        </w:rPr>
        <w:t xml:space="preserve">את </w:t>
      </w:r>
      <w:bookmarkStart w:id="13104" w:name="_ETM_Q38_743669"/>
      <w:bookmarkEnd w:id="13104"/>
      <w:r>
        <w:rPr>
          <w:rtl/>
        </w:rPr>
        <w:t>זה</w:t>
      </w:r>
      <w:r>
        <w:rPr>
          <w:rFonts w:hint="cs"/>
          <w:rtl/>
        </w:rPr>
        <w:t>.</w:t>
      </w:r>
      <w:r>
        <w:rPr>
          <w:rtl/>
        </w:rPr>
        <w:t xml:space="preserve"> </w:t>
      </w:r>
      <w:bookmarkStart w:id="13105" w:name="_ETM_Q38_744080"/>
      <w:bookmarkEnd w:id="13105"/>
      <w:r>
        <w:rPr>
          <w:rtl/>
        </w:rPr>
        <w:t xml:space="preserve">והחוק </w:t>
      </w:r>
      <w:bookmarkStart w:id="13106" w:name="_ETM_Q38_744590"/>
      <w:bookmarkEnd w:id="13106"/>
      <w:r>
        <w:rPr>
          <w:rtl/>
        </w:rPr>
        <w:t xml:space="preserve">הזה </w:t>
      </w:r>
      <w:bookmarkStart w:id="13107" w:name="_ETM_Q38_744860"/>
      <w:bookmarkEnd w:id="13107"/>
      <w:r>
        <w:rPr>
          <w:rFonts w:hint="cs"/>
          <w:rtl/>
        </w:rPr>
        <w:t xml:space="preserve">היה </w:t>
      </w:r>
      <w:r>
        <w:rPr>
          <w:rtl/>
        </w:rPr>
        <w:t xml:space="preserve">יכול </w:t>
      </w:r>
      <w:bookmarkStart w:id="13108" w:name="_ETM_Q38_745130"/>
      <w:bookmarkEnd w:id="13108"/>
      <w:r>
        <w:rPr>
          <w:rtl/>
        </w:rPr>
        <w:t xml:space="preserve">לתקן </w:t>
      </w:r>
      <w:bookmarkStart w:id="13109" w:name="_ETM_Q38_745520"/>
      <w:bookmarkEnd w:id="13109"/>
      <w:r>
        <w:rPr>
          <w:rtl/>
        </w:rPr>
        <w:t xml:space="preserve">את </w:t>
      </w:r>
      <w:bookmarkStart w:id="13110" w:name="_ETM_Q38_745640"/>
      <w:bookmarkEnd w:id="13110"/>
      <w:r>
        <w:rPr>
          <w:rtl/>
        </w:rPr>
        <w:t xml:space="preserve">זה </w:t>
      </w:r>
      <w:bookmarkStart w:id="13111" w:name="_ETM_Q38_745790"/>
      <w:bookmarkEnd w:id="13111"/>
      <w:r>
        <w:rPr>
          <w:rtl/>
        </w:rPr>
        <w:t xml:space="preserve">אם </w:t>
      </w:r>
      <w:bookmarkStart w:id="13112" w:name="_ETM_Q38_745910"/>
      <w:bookmarkEnd w:id="13112"/>
      <w:r>
        <w:rPr>
          <w:rtl/>
        </w:rPr>
        <w:t xml:space="preserve">אתם </w:t>
      </w:r>
      <w:bookmarkStart w:id="13113" w:name="_ETM_Q38_746150"/>
      <w:bookmarkEnd w:id="13113"/>
      <w:r>
        <w:rPr>
          <w:rtl/>
        </w:rPr>
        <w:t xml:space="preserve">הייתם </w:t>
      </w:r>
      <w:bookmarkStart w:id="13114" w:name="_ETM_Q38_746450"/>
      <w:bookmarkEnd w:id="13114"/>
      <w:r>
        <w:rPr>
          <w:rtl/>
        </w:rPr>
        <w:t xml:space="preserve">מצביעים </w:t>
      </w:r>
      <w:bookmarkStart w:id="13115" w:name="_ETM_Q38_746929"/>
      <w:bookmarkEnd w:id="13115"/>
      <w:r>
        <w:rPr>
          <w:rtl/>
        </w:rPr>
        <w:t>בעד</w:t>
      </w:r>
      <w:r>
        <w:rPr>
          <w:rFonts w:hint="cs"/>
          <w:rtl/>
        </w:rPr>
        <w:t>.</w:t>
      </w:r>
      <w:r>
        <w:rPr>
          <w:rtl/>
        </w:rPr>
        <w:t xml:space="preserve"> </w:t>
      </w:r>
      <w:bookmarkStart w:id="13116" w:name="_ETM_Q38_747530"/>
      <w:bookmarkEnd w:id="13116"/>
    </w:p>
    <w:p w:rsidR="004408F6" w:rsidRDefault="004408F6" w:rsidP="00012282">
      <w:pPr>
        <w:rPr>
          <w:rtl/>
        </w:rPr>
      </w:pPr>
    </w:p>
    <w:p w:rsidR="004408F6" w:rsidRDefault="004408F6" w:rsidP="00012282">
      <w:pPr>
        <w:pStyle w:val="af5"/>
        <w:rPr>
          <w:rtl/>
        </w:rPr>
      </w:pPr>
      <w:r w:rsidRPr="00167E97">
        <w:rPr>
          <w:rStyle w:val="TagStyle"/>
          <w:rtl/>
        </w:rPr>
        <w:t>&lt;&lt; קריאה &gt;&gt;</w:t>
      </w:r>
      <w:r w:rsidRPr="007F133C">
        <w:rPr>
          <w:rStyle w:val="TagStyle"/>
          <w:rtl/>
        </w:rPr>
        <w:t xml:space="preserve"> </w:t>
      </w:r>
      <w:r>
        <w:rPr>
          <w:rtl/>
        </w:rPr>
        <w:t>גלעד קריב (העבודה):</w:t>
      </w:r>
      <w:r w:rsidRPr="007F133C">
        <w:rPr>
          <w:rStyle w:val="TagStyle"/>
          <w:rtl/>
        </w:rPr>
        <w:t xml:space="preserve"> </w:t>
      </w:r>
      <w:r w:rsidRPr="00167E97">
        <w:rPr>
          <w:rStyle w:val="TagStyle"/>
          <w:rtl/>
        </w:rPr>
        <w:t>&lt;&lt; קריאה &gt;&gt;</w:t>
      </w:r>
      <w:r>
        <w:rPr>
          <w:rtl/>
        </w:rPr>
        <w:t xml:space="preserve">   </w:t>
      </w:r>
    </w:p>
    <w:p w:rsidR="004408F6" w:rsidRDefault="004408F6" w:rsidP="007B02A4">
      <w:pPr>
        <w:rPr>
          <w:rtl/>
          <w:lang w:eastAsia="he-IL"/>
        </w:rPr>
      </w:pPr>
    </w:p>
    <w:p w:rsidR="004408F6" w:rsidRDefault="007B02A4" w:rsidP="00012282">
      <w:pPr>
        <w:rPr>
          <w:rtl/>
          <w:lang w:eastAsia="he-IL"/>
        </w:rPr>
      </w:pPr>
      <w:r>
        <w:rPr>
          <w:rFonts w:hint="cs"/>
          <w:rtl/>
          <w:lang w:eastAsia="he-IL"/>
        </w:rPr>
        <w:t>– – –</w:t>
      </w:r>
      <w:r w:rsidR="004408F6">
        <w:rPr>
          <w:rFonts w:hint="cs"/>
          <w:rtl/>
          <w:lang w:eastAsia="he-IL"/>
        </w:rPr>
        <w:t xml:space="preserve"> </w:t>
      </w:r>
    </w:p>
    <w:p w:rsidR="004408F6" w:rsidRDefault="004408F6" w:rsidP="00012282">
      <w:pPr>
        <w:rPr>
          <w:rtl/>
          <w:lang w:eastAsia="he-IL"/>
        </w:rPr>
      </w:pPr>
    </w:p>
    <w:p w:rsidR="004408F6" w:rsidRDefault="004408F6" w:rsidP="00012282">
      <w:pPr>
        <w:pStyle w:val="-"/>
        <w:rPr>
          <w:rtl/>
        </w:rPr>
      </w:pPr>
      <w:r w:rsidRPr="00167E97">
        <w:rPr>
          <w:rStyle w:val="TagStyle"/>
          <w:rtl/>
        </w:rPr>
        <w:t xml:space="preserve"> &lt;&lt; דובר_המשך &gt;&gt;</w:t>
      </w:r>
      <w:r w:rsidRPr="007F133C">
        <w:rPr>
          <w:rStyle w:val="TagStyle"/>
          <w:rtl/>
        </w:rPr>
        <w:t xml:space="preserve"> </w:t>
      </w:r>
      <w:r>
        <w:rPr>
          <w:rtl/>
        </w:rPr>
        <w:t>מכלוף מיקי זוהר (הליכוד):</w:t>
      </w:r>
      <w:r w:rsidRPr="007F133C">
        <w:rPr>
          <w:rStyle w:val="TagStyle"/>
          <w:rtl/>
        </w:rPr>
        <w:t xml:space="preserve"> </w:t>
      </w:r>
      <w:r w:rsidRPr="00167E97">
        <w:rPr>
          <w:rStyle w:val="TagStyle"/>
          <w:rtl/>
        </w:rPr>
        <w:t>&lt;&lt; דובר_המשך &gt;&gt;</w:t>
      </w:r>
      <w:r>
        <w:rPr>
          <w:rtl/>
        </w:rPr>
        <w:t xml:space="preserve">   </w:t>
      </w:r>
    </w:p>
    <w:p w:rsidR="004408F6" w:rsidRDefault="004408F6" w:rsidP="00012282">
      <w:pPr>
        <w:rPr>
          <w:rtl/>
        </w:rPr>
      </w:pPr>
    </w:p>
    <w:p w:rsidR="004408F6" w:rsidRDefault="004408F6" w:rsidP="00012282">
      <w:pPr>
        <w:rPr>
          <w:rtl/>
        </w:rPr>
      </w:pPr>
      <w:r>
        <w:rPr>
          <w:rtl/>
        </w:rPr>
        <w:t>לא</w:t>
      </w:r>
      <w:r>
        <w:rPr>
          <w:rFonts w:hint="cs"/>
          <w:rtl/>
        </w:rPr>
        <w:t>,</w:t>
      </w:r>
      <w:r>
        <w:rPr>
          <w:rtl/>
        </w:rPr>
        <w:t xml:space="preserve"> </w:t>
      </w:r>
      <w:bookmarkStart w:id="13117" w:name="_ETM_Q38_747770"/>
      <w:bookmarkEnd w:id="13117"/>
      <w:r>
        <w:rPr>
          <w:rtl/>
        </w:rPr>
        <w:t xml:space="preserve">גם </w:t>
      </w:r>
      <w:bookmarkStart w:id="13118" w:name="_ETM_Q38_747980"/>
      <w:bookmarkEnd w:id="13118"/>
      <w:r>
        <w:rPr>
          <w:rtl/>
        </w:rPr>
        <w:t>לדעתך</w:t>
      </w:r>
      <w:r>
        <w:rPr>
          <w:rFonts w:hint="cs"/>
          <w:rtl/>
        </w:rPr>
        <w:t>,</w:t>
      </w:r>
      <w:r>
        <w:rPr>
          <w:rtl/>
        </w:rPr>
        <w:t xml:space="preserve"> </w:t>
      </w:r>
      <w:bookmarkStart w:id="13119" w:name="_ETM_Q38_748460"/>
      <w:bookmarkEnd w:id="13119"/>
      <w:r>
        <w:rPr>
          <w:rtl/>
        </w:rPr>
        <w:t xml:space="preserve">אתה </w:t>
      </w:r>
      <w:bookmarkStart w:id="13120" w:name="_ETM_Q38_748640"/>
      <w:bookmarkEnd w:id="13120"/>
      <w:r>
        <w:rPr>
          <w:rtl/>
        </w:rPr>
        <w:t xml:space="preserve">מצביע </w:t>
      </w:r>
      <w:bookmarkStart w:id="13121" w:name="_ETM_Q38_748940"/>
      <w:bookmarkEnd w:id="13121"/>
      <w:r>
        <w:rPr>
          <w:rtl/>
        </w:rPr>
        <w:t xml:space="preserve">פשוט </w:t>
      </w:r>
      <w:bookmarkStart w:id="13122" w:name="_ETM_Q38_749179"/>
      <w:bookmarkEnd w:id="13122"/>
      <w:r>
        <w:rPr>
          <w:rFonts w:hint="cs"/>
          <w:rtl/>
        </w:rPr>
        <w:t>כ</w:t>
      </w:r>
      <w:r>
        <w:rPr>
          <w:rtl/>
        </w:rPr>
        <w:t xml:space="preserve">עמדת </w:t>
      </w:r>
      <w:bookmarkStart w:id="13123" w:name="_ETM_Q38_749480"/>
      <w:bookmarkEnd w:id="13123"/>
      <w:r>
        <w:rPr>
          <w:rtl/>
        </w:rPr>
        <w:t>הקואליציה</w:t>
      </w:r>
      <w:r>
        <w:rPr>
          <w:rFonts w:hint="cs"/>
          <w:rtl/>
        </w:rPr>
        <w:t>.</w:t>
      </w:r>
    </w:p>
    <w:p w:rsidR="004408F6" w:rsidRDefault="004408F6" w:rsidP="00012282">
      <w:pPr>
        <w:rPr>
          <w:rtl/>
          <w:lang w:eastAsia="he-IL"/>
        </w:rPr>
      </w:pPr>
      <w:bookmarkStart w:id="13124" w:name="_ETM_Q38_753202"/>
      <w:bookmarkStart w:id="13125" w:name="_ETM_Q38_753358"/>
      <w:bookmarkEnd w:id="13124"/>
      <w:bookmarkEnd w:id="13125"/>
    </w:p>
    <w:p w:rsidR="004408F6" w:rsidRDefault="004408F6" w:rsidP="00012282">
      <w:pPr>
        <w:pStyle w:val="af5"/>
        <w:rPr>
          <w:rtl/>
        </w:rPr>
      </w:pPr>
      <w:bookmarkStart w:id="13126" w:name="ET_interruption_6156_29"/>
      <w:r w:rsidRPr="00167E97">
        <w:rPr>
          <w:rStyle w:val="TagStyle"/>
          <w:rtl/>
        </w:rPr>
        <w:t xml:space="preserve"> &lt;&lt; קריאה &gt;&gt;</w:t>
      </w:r>
      <w:r w:rsidRPr="007F133C">
        <w:rPr>
          <w:rStyle w:val="TagStyle"/>
          <w:rtl/>
        </w:rPr>
        <w:t xml:space="preserve"> </w:t>
      </w:r>
      <w:r>
        <w:rPr>
          <w:rtl/>
        </w:rPr>
        <w:t>גלעד קריב (העבודה):</w:t>
      </w:r>
      <w:r w:rsidRPr="007F133C">
        <w:rPr>
          <w:rStyle w:val="TagStyle"/>
          <w:rtl/>
        </w:rPr>
        <w:t xml:space="preserve"> </w:t>
      </w:r>
      <w:r w:rsidRPr="00167E97">
        <w:rPr>
          <w:rStyle w:val="TagStyle"/>
          <w:rtl/>
        </w:rPr>
        <w:t>&lt;&lt; קריאה &gt;&gt;</w:t>
      </w:r>
      <w:bookmarkEnd w:id="13126"/>
      <w:r>
        <w:rPr>
          <w:rtl/>
        </w:rPr>
        <w:t xml:space="preserve">   </w:t>
      </w:r>
    </w:p>
    <w:p w:rsidR="004408F6" w:rsidRDefault="004408F6" w:rsidP="007B02A4">
      <w:pPr>
        <w:rPr>
          <w:rtl/>
          <w:lang w:eastAsia="he-IL"/>
        </w:rPr>
      </w:pPr>
    </w:p>
    <w:p w:rsidR="004408F6" w:rsidRDefault="004408F6" w:rsidP="00012282">
      <w:pPr>
        <w:rPr>
          <w:rtl/>
          <w:lang w:eastAsia="he-IL"/>
        </w:rPr>
      </w:pPr>
      <w:r>
        <w:rPr>
          <w:rFonts w:hint="cs"/>
          <w:rtl/>
          <w:lang w:eastAsia="he-IL"/>
        </w:rPr>
        <w:t xml:space="preserve">ענישת מינימום זה לא דבר שעובד. </w:t>
      </w:r>
      <w:bookmarkStart w:id="13127" w:name="_ETM_Q38_750559"/>
      <w:bookmarkEnd w:id="13127"/>
      <w:r>
        <w:rPr>
          <w:rFonts w:hint="cs"/>
          <w:rtl/>
          <w:lang w:eastAsia="he-IL"/>
        </w:rPr>
        <w:t xml:space="preserve"> </w:t>
      </w:r>
    </w:p>
    <w:p w:rsidR="004408F6" w:rsidRDefault="004408F6" w:rsidP="00012282">
      <w:pPr>
        <w:rPr>
          <w:rtl/>
          <w:lang w:eastAsia="he-IL"/>
        </w:rPr>
      </w:pPr>
    </w:p>
    <w:p w:rsidR="004408F6" w:rsidRDefault="004408F6" w:rsidP="00012282">
      <w:pPr>
        <w:pStyle w:val="-"/>
        <w:rPr>
          <w:rtl/>
        </w:rPr>
      </w:pPr>
      <w:bookmarkStart w:id="13128" w:name="ET_speakercontinue_5279_30"/>
      <w:r w:rsidRPr="00167E97">
        <w:rPr>
          <w:rStyle w:val="TagStyle"/>
          <w:rtl/>
        </w:rPr>
        <w:t xml:space="preserve"> &lt;&lt; דובר_המשך &gt;&gt;</w:t>
      </w:r>
      <w:r w:rsidRPr="007F133C">
        <w:rPr>
          <w:rStyle w:val="TagStyle"/>
          <w:rtl/>
        </w:rPr>
        <w:t xml:space="preserve"> </w:t>
      </w:r>
      <w:r>
        <w:rPr>
          <w:rtl/>
        </w:rPr>
        <w:t>מכלוף מיקי זוהר (הליכוד):</w:t>
      </w:r>
      <w:r w:rsidRPr="007F133C">
        <w:rPr>
          <w:rStyle w:val="TagStyle"/>
          <w:rtl/>
        </w:rPr>
        <w:t xml:space="preserve"> </w:t>
      </w:r>
      <w:r w:rsidRPr="00167E97">
        <w:rPr>
          <w:rStyle w:val="TagStyle"/>
          <w:rtl/>
        </w:rPr>
        <w:t>&lt;&lt; דובר_המשך &gt;&gt;</w:t>
      </w:r>
      <w:bookmarkEnd w:id="13128"/>
      <w:r>
        <w:rPr>
          <w:rtl/>
        </w:rPr>
        <w:t xml:space="preserve">   </w:t>
      </w:r>
    </w:p>
    <w:p w:rsidR="004408F6" w:rsidRDefault="004408F6" w:rsidP="00012282">
      <w:pPr>
        <w:rPr>
          <w:rtl/>
        </w:rPr>
      </w:pPr>
    </w:p>
    <w:p w:rsidR="004408F6" w:rsidRDefault="004408F6" w:rsidP="00012282">
      <w:pPr>
        <w:rPr>
          <w:rtl/>
        </w:rPr>
      </w:pPr>
      <w:bookmarkStart w:id="13129" w:name="_ETM_Q38_753415"/>
      <w:bookmarkStart w:id="13130" w:name="_ETM_Q38_753547"/>
      <w:bookmarkStart w:id="13131" w:name="_ETM_Q38_753697"/>
      <w:bookmarkStart w:id="13132" w:name="_ETM_Q38_753794"/>
      <w:bookmarkEnd w:id="13129"/>
      <w:bookmarkEnd w:id="13130"/>
      <w:bookmarkEnd w:id="13131"/>
      <w:bookmarkEnd w:id="13132"/>
      <w:r>
        <w:rPr>
          <w:rtl/>
        </w:rPr>
        <w:t xml:space="preserve"> </w:t>
      </w:r>
      <w:bookmarkStart w:id="13133" w:name="_ETM_Q38_752740"/>
      <w:bookmarkEnd w:id="13133"/>
      <w:r>
        <w:rPr>
          <w:rtl/>
        </w:rPr>
        <w:t xml:space="preserve">אז </w:t>
      </w:r>
      <w:bookmarkStart w:id="13134" w:name="_ETM_Q38_753130"/>
      <w:bookmarkEnd w:id="13134"/>
      <w:r>
        <w:rPr>
          <w:rtl/>
        </w:rPr>
        <w:t xml:space="preserve">אתה </w:t>
      </w:r>
      <w:bookmarkStart w:id="13135" w:name="_ETM_Q38_753309"/>
      <w:bookmarkEnd w:id="13135"/>
      <w:r>
        <w:rPr>
          <w:rtl/>
        </w:rPr>
        <w:t xml:space="preserve">הסכמת </w:t>
      </w:r>
      <w:bookmarkStart w:id="13136" w:name="_ETM_Q38_753730"/>
      <w:bookmarkEnd w:id="13136"/>
      <w:r>
        <w:rPr>
          <w:rtl/>
        </w:rPr>
        <w:t xml:space="preserve">לעשות </w:t>
      </w:r>
      <w:bookmarkStart w:id="13137" w:name="_ETM_Q38_754059"/>
      <w:bookmarkEnd w:id="13137"/>
      <w:r>
        <w:rPr>
          <w:rtl/>
        </w:rPr>
        <w:t xml:space="preserve">את </w:t>
      </w:r>
      <w:bookmarkStart w:id="13138" w:name="_ETM_Q38_754179"/>
      <w:bookmarkEnd w:id="13138"/>
      <w:r>
        <w:rPr>
          <w:rtl/>
        </w:rPr>
        <w:t xml:space="preserve">זה </w:t>
      </w:r>
      <w:bookmarkStart w:id="13139" w:name="_ETM_Q38_754510"/>
      <w:bookmarkEnd w:id="13139"/>
      <w:r>
        <w:rPr>
          <w:rtl/>
        </w:rPr>
        <w:t xml:space="preserve">בכל </w:t>
      </w:r>
      <w:bookmarkStart w:id="13140" w:name="_ETM_Q38_754780"/>
      <w:bookmarkEnd w:id="13140"/>
      <w:r>
        <w:rPr>
          <w:rtl/>
        </w:rPr>
        <w:t xml:space="preserve">מה </w:t>
      </w:r>
      <w:bookmarkStart w:id="13141" w:name="_ETM_Q38_754900"/>
      <w:bookmarkEnd w:id="13141"/>
      <w:r>
        <w:rPr>
          <w:rtl/>
        </w:rPr>
        <w:t xml:space="preserve">שקשור </w:t>
      </w:r>
      <w:bookmarkStart w:id="13142" w:name="_ETM_Q38_755350"/>
      <w:bookmarkEnd w:id="13142"/>
      <w:r>
        <w:rPr>
          <w:rtl/>
        </w:rPr>
        <w:t xml:space="preserve">לכלי </w:t>
      </w:r>
      <w:bookmarkStart w:id="13143" w:name="_ETM_Q38_756100"/>
      <w:bookmarkEnd w:id="13143"/>
      <w:r>
        <w:rPr>
          <w:rtl/>
        </w:rPr>
        <w:t xml:space="preserve">נשק </w:t>
      </w:r>
      <w:bookmarkStart w:id="13144" w:name="_ETM_Q38_756460"/>
      <w:bookmarkEnd w:id="13144"/>
      <w:r>
        <w:rPr>
          <w:rtl/>
        </w:rPr>
        <w:t xml:space="preserve">בחברה </w:t>
      </w:r>
      <w:bookmarkStart w:id="13145" w:name="_ETM_Q38_756940"/>
      <w:bookmarkEnd w:id="13145"/>
      <w:r>
        <w:rPr>
          <w:rtl/>
        </w:rPr>
        <w:t>הערבית</w:t>
      </w:r>
      <w:r>
        <w:rPr>
          <w:rFonts w:hint="cs"/>
          <w:rtl/>
        </w:rPr>
        <w:t>,</w:t>
      </w:r>
      <w:r>
        <w:rPr>
          <w:rtl/>
        </w:rPr>
        <w:t xml:space="preserve"> </w:t>
      </w:r>
      <w:bookmarkStart w:id="13146" w:name="_ETM_Q38_757360"/>
      <w:bookmarkEnd w:id="13146"/>
      <w:r>
        <w:rPr>
          <w:rtl/>
        </w:rPr>
        <w:t>למשל</w:t>
      </w:r>
      <w:r>
        <w:rPr>
          <w:rFonts w:hint="cs"/>
          <w:rtl/>
        </w:rPr>
        <w:t xml:space="preserve">. שם הסכמת לעשות ענישת מינימום. </w:t>
      </w:r>
      <w:bookmarkStart w:id="13147" w:name="_ETM_Q38_758050"/>
      <w:bookmarkStart w:id="13148" w:name="_ETM_Q38_758380"/>
      <w:bookmarkStart w:id="13149" w:name="_ETM_Q38_759309"/>
      <w:bookmarkStart w:id="13150" w:name="_ETM_Q38_759729"/>
      <w:bookmarkStart w:id="13151" w:name="_ETM_Q38_760150"/>
      <w:bookmarkStart w:id="13152" w:name="_ETM_Q38_760929"/>
      <w:bookmarkEnd w:id="13147"/>
      <w:bookmarkEnd w:id="13148"/>
      <w:bookmarkEnd w:id="13149"/>
      <w:bookmarkEnd w:id="13150"/>
      <w:bookmarkEnd w:id="13151"/>
      <w:bookmarkEnd w:id="13152"/>
      <w:r>
        <w:rPr>
          <w:rtl/>
        </w:rPr>
        <w:t xml:space="preserve">אז </w:t>
      </w:r>
      <w:bookmarkStart w:id="13153" w:name="_ETM_Q38_761169"/>
      <w:bookmarkEnd w:id="13153"/>
      <w:r>
        <w:rPr>
          <w:rFonts w:hint="cs"/>
          <w:rtl/>
        </w:rPr>
        <w:t xml:space="preserve">ענישת מינימום על כלי </w:t>
      </w:r>
      <w:bookmarkStart w:id="13154" w:name="_ETM_Q38_764058"/>
      <w:bookmarkEnd w:id="13154"/>
      <w:r>
        <w:rPr>
          <w:rFonts w:hint="cs"/>
          <w:rtl/>
        </w:rPr>
        <w:t xml:space="preserve">נשק בחברה הערבית כן, אבל ענישת מינימום במאבק לאלימות </w:t>
      </w:r>
      <w:bookmarkStart w:id="13155" w:name="_ETM_Q38_770689"/>
      <w:bookmarkEnd w:id="13155"/>
      <w:r>
        <w:rPr>
          <w:rFonts w:hint="cs"/>
          <w:rtl/>
        </w:rPr>
        <w:t xml:space="preserve">כלפי בעלי חיים לא. </w:t>
      </w:r>
    </w:p>
    <w:p w:rsidR="004408F6" w:rsidRDefault="004408F6" w:rsidP="00012282">
      <w:pPr>
        <w:ind w:firstLine="0"/>
        <w:rPr>
          <w:rtl/>
        </w:rPr>
      </w:pPr>
      <w:bookmarkStart w:id="13156" w:name="_ETM_Q38_769875"/>
      <w:bookmarkStart w:id="13157" w:name="_ETM_Q38_769978"/>
      <w:bookmarkEnd w:id="13156"/>
      <w:bookmarkEnd w:id="13157"/>
    </w:p>
    <w:p w:rsidR="004408F6" w:rsidRDefault="004408F6" w:rsidP="00012282">
      <w:pPr>
        <w:pStyle w:val="af5"/>
        <w:rPr>
          <w:rtl/>
        </w:rPr>
      </w:pPr>
      <w:bookmarkStart w:id="13158" w:name="ET_interruption_6156_31"/>
      <w:r w:rsidRPr="00167E97">
        <w:rPr>
          <w:rStyle w:val="TagStyle"/>
          <w:rtl/>
        </w:rPr>
        <w:t xml:space="preserve"> &lt;&lt; קריאה &gt;&gt;</w:t>
      </w:r>
      <w:r w:rsidRPr="007F133C">
        <w:rPr>
          <w:rStyle w:val="TagStyle"/>
          <w:rtl/>
        </w:rPr>
        <w:t xml:space="preserve"> </w:t>
      </w:r>
      <w:r>
        <w:rPr>
          <w:rtl/>
        </w:rPr>
        <w:t>גלעד קריב (העבודה):</w:t>
      </w:r>
      <w:r w:rsidRPr="007F133C">
        <w:rPr>
          <w:rStyle w:val="TagStyle"/>
          <w:rtl/>
        </w:rPr>
        <w:t xml:space="preserve"> </w:t>
      </w:r>
      <w:r w:rsidRPr="00167E97">
        <w:rPr>
          <w:rStyle w:val="TagStyle"/>
          <w:rtl/>
        </w:rPr>
        <w:t>&lt;&lt; קריאה &gt;&gt;</w:t>
      </w:r>
      <w:bookmarkEnd w:id="13158"/>
      <w:r>
        <w:rPr>
          <w:rtl/>
        </w:rPr>
        <w:t xml:space="preserve">   </w:t>
      </w:r>
    </w:p>
    <w:p w:rsidR="004408F6" w:rsidRDefault="004408F6" w:rsidP="007B02A4">
      <w:pPr>
        <w:rPr>
          <w:rtl/>
          <w:lang w:eastAsia="he-IL"/>
        </w:rPr>
      </w:pPr>
    </w:p>
    <w:p w:rsidR="004408F6" w:rsidRDefault="007B02A4" w:rsidP="00012282">
      <w:pPr>
        <w:rPr>
          <w:rtl/>
          <w:lang w:eastAsia="he-IL"/>
        </w:rPr>
      </w:pPr>
      <w:r>
        <w:rPr>
          <w:rFonts w:hint="cs"/>
          <w:rtl/>
          <w:lang w:eastAsia="he-IL"/>
        </w:rPr>
        <w:t>– – –</w:t>
      </w:r>
      <w:r w:rsidR="004408F6">
        <w:rPr>
          <w:rFonts w:hint="cs"/>
          <w:rtl/>
          <w:lang w:eastAsia="he-IL"/>
        </w:rPr>
        <w:t xml:space="preserve"> </w:t>
      </w:r>
    </w:p>
    <w:p w:rsidR="004408F6" w:rsidRDefault="004408F6" w:rsidP="00012282">
      <w:pPr>
        <w:rPr>
          <w:rtl/>
          <w:lang w:eastAsia="he-IL"/>
        </w:rPr>
      </w:pPr>
    </w:p>
    <w:p w:rsidR="004408F6" w:rsidRDefault="004408F6" w:rsidP="00012282">
      <w:pPr>
        <w:pStyle w:val="-"/>
        <w:rPr>
          <w:rtl/>
        </w:rPr>
      </w:pPr>
      <w:bookmarkStart w:id="13159" w:name="ET_speakercontinue_5279_32"/>
      <w:r w:rsidRPr="00167E97">
        <w:rPr>
          <w:rStyle w:val="TagStyle"/>
          <w:rtl/>
        </w:rPr>
        <w:t xml:space="preserve"> &lt;&lt; דובר_המשך &gt;&gt;</w:t>
      </w:r>
      <w:r w:rsidRPr="007F133C">
        <w:rPr>
          <w:rStyle w:val="TagStyle"/>
          <w:rtl/>
        </w:rPr>
        <w:t xml:space="preserve"> </w:t>
      </w:r>
      <w:r>
        <w:rPr>
          <w:rtl/>
        </w:rPr>
        <w:t>מכלוף מיקי זוהר (הליכוד):</w:t>
      </w:r>
      <w:r w:rsidRPr="007F133C">
        <w:rPr>
          <w:rStyle w:val="TagStyle"/>
          <w:rtl/>
        </w:rPr>
        <w:t xml:space="preserve"> </w:t>
      </w:r>
      <w:r w:rsidRPr="00167E97">
        <w:rPr>
          <w:rStyle w:val="TagStyle"/>
          <w:rtl/>
        </w:rPr>
        <w:t>&lt;&lt; דובר_המשך &gt;&gt;</w:t>
      </w:r>
      <w:bookmarkEnd w:id="13159"/>
      <w:r>
        <w:rPr>
          <w:rtl/>
        </w:rPr>
        <w:t xml:space="preserve">   </w:t>
      </w:r>
    </w:p>
    <w:p w:rsidR="004408F6" w:rsidRDefault="004408F6" w:rsidP="00012282">
      <w:pPr>
        <w:ind w:firstLine="0"/>
        <w:rPr>
          <w:rtl/>
        </w:rPr>
      </w:pPr>
    </w:p>
    <w:p w:rsidR="004408F6" w:rsidRDefault="004408F6" w:rsidP="00012282">
      <w:pPr>
        <w:ind w:firstLine="0"/>
        <w:rPr>
          <w:rtl/>
        </w:rPr>
      </w:pPr>
      <w:bookmarkStart w:id="13160" w:name="_ETM_Q38_770042"/>
      <w:bookmarkStart w:id="13161" w:name="_ETM_Q38_770136"/>
      <w:bookmarkEnd w:id="13160"/>
      <w:bookmarkEnd w:id="13161"/>
      <w:r>
        <w:rPr>
          <w:rtl/>
        </w:rPr>
        <w:tab/>
      </w:r>
      <w:r>
        <w:rPr>
          <w:rFonts w:hint="cs"/>
          <w:rtl/>
        </w:rPr>
        <w:t xml:space="preserve">הבנתי. טוב. אז אני לא </w:t>
      </w:r>
      <w:bookmarkStart w:id="13162" w:name="_ETM_Q38_775605"/>
      <w:bookmarkEnd w:id="13162"/>
      <w:r>
        <w:rPr>
          <w:rFonts w:hint="cs"/>
          <w:rtl/>
        </w:rPr>
        <w:t xml:space="preserve">קונה את הסיפור הזה. בעיניי אתם חוטאים לתפקידכם כחברי כנסת. </w:t>
      </w:r>
      <w:bookmarkStart w:id="13163" w:name="_ETM_Q38_780821"/>
      <w:bookmarkEnd w:id="13163"/>
      <w:r>
        <w:rPr>
          <w:rFonts w:hint="cs"/>
          <w:rtl/>
        </w:rPr>
        <w:t xml:space="preserve">אני מקווה שאולי בשנייה האחרונה טרם ההצבעה תתעשתו. אז </w:t>
      </w:r>
      <w:bookmarkStart w:id="13164" w:name="_ETM_Q38_786433"/>
      <w:bookmarkEnd w:id="13164"/>
      <w:r>
        <w:rPr>
          <w:rFonts w:hint="cs"/>
          <w:rtl/>
        </w:rPr>
        <w:t>אני אסיים במשפט שפתחתי: הכלבים סובלים והממשלה עוברת. תודה.</w:t>
      </w:r>
    </w:p>
    <w:p w:rsidR="004408F6" w:rsidRDefault="004408F6" w:rsidP="00012282">
      <w:pPr>
        <w:ind w:firstLine="0"/>
      </w:pPr>
      <w:bookmarkStart w:id="13165" w:name="_ETM_Q38_795025"/>
      <w:bookmarkStart w:id="13166" w:name="_ETM_Q38_795105"/>
      <w:bookmarkEnd w:id="13165"/>
      <w:bookmarkEnd w:id="13166"/>
    </w:p>
    <w:p w:rsidR="004408F6" w:rsidRDefault="004408F6" w:rsidP="00012282">
      <w:pPr>
        <w:pStyle w:val="af6"/>
        <w:rPr>
          <w:rtl/>
        </w:rPr>
      </w:pPr>
      <w:r w:rsidRPr="003D3138">
        <w:rPr>
          <w:rStyle w:val="TagStyle"/>
          <w:rtl/>
        </w:rPr>
        <w:t>&lt;&lt; יור &gt;&gt;</w:t>
      </w:r>
      <w:r w:rsidRPr="000F4166">
        <w:rPr>
          <w:rStyle w:val="TagStyle"/>
          <w:rtl/>
        </w:rPr>
        <w:t xml:space="preserve"> </w:t>
      </w:r>
      <w:r>
        <w:rPr>
          <w:rtl/>
        </w:rPr>
        <w:t>היו"ר אחמד טיבי:</w:t>
      </w:r>
      <w:r w:rsidRPr="000F4166">
        <w:rPr>
          <w:rStyle w:val="TagStyle"/>
          <w:rtl/>
        </w:rPr>
        <w:t xml:space="preserve"> </w:t>
      </w:r>
      <w:r w:rsidRPr="003D3138">
        <w:rPr>
          <w:rStyle w:val="TagStyle"/>
          <w:rtl/>
        </w:rPr>
        <w:t>&lt;&lt; יור &gt;&gt;</w:t>
      </w:r>
      <w:r>
        <w:rPr>
          <w:rtl/>
        </w:rPr>
        <w:t xml:space="preserve">   </w:t>
      </w:r>
    </w:p>
    <w:p w:rsidR="004408F6" w:rsidRDefault="004408F6" w:rsidP="007B02A4">
      <w:pPr>
        <w:rPr>
          <w:rtl/>
          <w:lang w:eastAsia="he-IL"/>
        </w:rPr>
      </w:pPr>
    </w:p>
    <w:p w:rsidR="00A35AB7" w:rsidRDefault="004408F6" w:rsidP="00012282">
      <w:pPr>
        <w:rPr>
          <w:rtl/>
          <w:lang w:eastAsia="he-IL"/>
        </w:rPr>
      </w:pPr>
      <w:bookmarkStart w:id="13167" w:name="_ETM_Q39_191315"/>
      <w:bookmarkStart w:id="13168" w:name="_ETM_Q39_187657"/>
      <w:bookmarkEnd w:id="13167"/>
      <w:bookmarkEnd w:id="13168"/>
      <w:r>
        <w:rPr>
          <w:rFonts w:hint="cs"/>
          <w:rtl/>
          <w:lang w:eastAsia="he-IL"/>
        </w:rPr>
        <w:t xml:space="preserve">תודה רבה. </w:t>
      </w:r>
    </w:p>
    <w:p w:rsidR="00A35AB7" w:rsidRDefault="00A35AB7" w:rsidP="00012282">
      <w:pPr>
        <w:rPr>
          <w:rtl/>
          <w:lang w:eastAsia="he-IL"/>
        </w:rPr>
      </w:pPr>
    </w:p>
    <w:p w:rsidR="004408F6" w:rsidRDefault="004408F6" w:rsidP="00012282">
      <w:pPr>
        <w:rPr>
          <w:rtl/>
          <w:lang w:eastAsia="he-IL"/>
        </w:rPr>
      </w:pPr>
      <w:r>
        <w:rPr>
          <w:rFonts w:hint="cs"/>
          <w:rtl/>
          <w:lang w:eastAsia="he-IL"/>
        </w:rPr>
        <w:t>אנחנו עוברים להצבעה על הצעת חוק צער ב</w:t>
      </w:r>
      <w:bookmarkStart w:id="13169" w:name="_ETM_Q39_201560"/>
      <w:bookmarkStart w:id="13170" w:name="_ETM_Q39_197347"/>
      <w:bookmarkEnd w:id="13169"/>
      <w:bookmarkEnd w:id="13170"/>
      <w:r>
        <w:rPr>
          <w:rFonts w:hint="cs"/>
          <w:rtl/>
          <w:lang w:eastAsia="he-IL"/>
        </w:rPr>
        <w:t>עלי חיים של מיקי זוהר.</w:t>
      </w:r>
      <w:bookmarkStart w:id="13171" w:name="_ETM_Q39_204725"/>
      <w:bookmarkStart w:id="13172" w:name="_ETM_Q39_220389"/>
      <w:bookmarkEnd w:id="13171"/>
      <w:bookmarkEnd w:id="13172"/>
    </w:p>
    <w:p w:rsidR="004408F6" w:rsidRDefault="004408F6" w:rsidP="00012282">
      <w:pPr>
        <w:rPr>
          <w:rtl/>
          <w:lang w:eastAsia="he-IL"/>
        </w:rPr>
      </w:pPr>
      <w:bookmarkStart w:id="13173" w:name="_ETM_Q39_220472"/>
      <w:bookmarkEnd w:id="13173"/>
    </w:p>
    <w:p w:rsidR="004408F6" w:rsidRDefault="004408F6" w:rsidP="00012282">
      <w:pPr>
        <w:pStyle w:val="af1"/>
        <w:keepNext/>
        <w:tabs>
          <w:tab w:val="left" w:pos="3716"/>
          <w:tab w:val="center" w:pos="4513"/>
        </w:tabs>
        <w:jc w:val="left"/>
        <w:rPr>
          <w:rtl/>
          <w:lang w:eastAsia="he-IL"/>
        </w:rPr>
      </w:pPr>
      <w:bookmarkStart w:id="13174" w:name="_ETM_Q39_204805"/>
      <w:bookmarkStart w:id="13175" w:name="_ETM_Q39_205157"/>
      <w:bookmarkEnd w:id="13174"/>
      <w:bookmarkEnd w:id="13175"/>
      <w:r>
        <w:rPr>
          <w:rtl/>
          <w:lang w:eastAsia="he-IL"/>
        </w:rPr>
        <w:tab/>
      </w:r>
      <w:r>
        <w:rPr>
          <w:rtl/>
          <w:lang w:eastAsia="he-IL"/>
        </w:rPr>
        <w:tab/>
      </w:r>
      <w:r w:rsidRPr="00DE137D">
        <w:rPr>
          <w:rtl/>
          <w:lang w:eastAsia="he-IL"/>
        </w:rPr>
        <w:t>הצבעה מס'</w:t>
      </w:r>
      <w:r w:rsidRPr="00DE137D">
        <w:rPr>
          <w:rFonts w:hint="cs"/>
          <w:rtl/>
          <w:lang w:eastAsia="he-IL"/>
        </w:rPr>
        <w:t xml:space="preserve"> 13</w:t>
      </w:r>
    </w:p>
    <w:p w:rsidR="004408F6" w:rsidRDefault="004408F6" w:rsidP="00012282">
      <w:pPr>
        <w:pStyle w:val="--"/>
        <w:keepNext/>
        <w:rPr>
          <w:rtl/>
          <w:lang w:eastAsia="he-IL"/>
        </w:rPr>
      </w:pPr>
    </w:p>
    <w:p w:rsidR="004408F6" w:rsidRDefault="004408F6" w:rsidP="00012282">
      <w:pPr>
        <w:pStyle w:val="--"/>
        <w:keepNext/>
        <w:rPr>
          <w:rtl/>
          <w:lang w:eastAsia="he-IL"/>
        </w:rPr>
      </w:pPr>
      <w:r>
        <w:rPr>
          <w:rtl/>
          <w:lang w:eastAsia="he-IL"/>
        </w:rPr>
        <w:t>בעד ההצעה להעביר את הצעת החוק לוועדה –</w:t>
      </w:r>
      <w:r>
        <w:rPr>
          <w:rFonts w:hint="cs"/>
          <w:rtl/>
          <w:lang w:eastAsia="he-IL"/>
        </w:rPr>
        <w:t xml:space="preserve"> 11</w:t>
      </w:r>
    </w:p>
    <w:p w:rsidR="004408F6" w:rsidRDefault="004408F6" w:rsidP="00012282">
      <w:pPr>
        <w:pStyle w:val="--"/>
        <w:keepNext/>
        <w:rPr>
          <w:rtl/>
          <w:lang w:eastAsia="he-IL"/>
        </w:rPr>
      </w:pPr>
      <w:r>
        <w:rPr>
          <w:rFonts w:hint="cs"/>
          <w:rtl/>
          <w:lang w:eastAsia="he-IL"/>
        </w:rPr>
        <w:t>בעד ההצעה להסיר מסדר-היום את הצעת החוק</w:t>
      </w:r>
      <w:r>
        <w:rPr>
          <w:rtl/>
          <w:lang w:eastAsia="he-IL"/>
        </w:rPr>
        <w:t xml:space="preserve"> – </w:t>
      </w:r>
      <w:bookmarkStart w:id="13176" w:name="_ETM_Q39_214687"/>
      <w:bookmarkEnd w:id="13176"/>
      <w:r>
        <w:rPr>
          <w:rFonts w:hint="cs"/>
          <w:rtl/>
          <w:lang w:eastAsia="he-IL"/>
        </w:rPr>
        <w:t>22</w:t>
      </w:r>
    </w:p>
    <w:p w:rsidR="004408F6" w:rsidRDefault="004408F6" w:rsidP="00012282">
      <w:pPr>
        <w:pStyle w:val="--"/>
        <w:keepNext/>
        <w:rPr>
          <w:rtl/>
          <w:lang w:eastAsia="he-IL"/>
        </w:rPr>
      </w:pPr>
      <w:r>
        <w:rPr>
          <w:rtl/>
          <w:lang w:eastAsia="he-IL"/>
        </w:rPr>
        <w:t xml:space="preserve">נמנעים – </w:t>
      </w:r>
      <w:r>
        <w:rPr>
          <w:rFonts w:hint="cs"/>
          <w:rtl/>
          <w:lang w:eastAsia="he-IL"/>
        </w:rPr>
        <w:t>אין</w:t>
      </w:r>
    </w:p>
    <w:p w:rsidR="004408F6" w:rsidRDefault="004408F6" w:rsidP="00012282">
      <w:pPr>
        <w:pStyle w:val="af2"/>
        <w:rPr>
          <w:rtl/>
          <w:lang w:eastAsia="he-IL"/>
        </w:rPr>
      </w:pPr>
      <w:r>
        <w:rPr>
          <w:rtl/>
          <w:lang w:eastAsia="he-IL"/>
        </w:rPr>
        <w:t xml:space="preserve">ההצעה להעביר </w:t>
      </w:r>
      <w:r>
        <w:rPr>
          <w:rFonts w:hint="cs"/>
          <w:rtl/>
          <w:lang w:eastAsia="he-IL"/>
        </w:rPr>
        <w:t xml:space="preserve">לוועדה </w:t>
      </w:r>
      <w:r>
        <w:rPr>
          <w:rtl/>
          <w:lang w:eastAsia="he-IL"/>
        </w:rPr>
        <w:t>את הצעת חוק</w:t>
      </w:r>
      <w:bookmarkStart w:id="13177" w:name="_ETM_Q39_213854"/>
      <w:bookmarkEnd w:id="13177"/>
      <w:r>
        <w:rPr>
          <w:rFonts w:hint="cs"/>
          <w:rtl/>
          <w:lang w:eastAsia="he-IL"/>
        </w:rPr>
        <w:t xml:space="preserve"> </w:t>
      </w:r>
      <w:bookmarkStart w:id="13178" w:name="_ETM_Q39_205266"/>
      <w:bookmarkStart w:id="13179" w:name="_ETM_Q39_217588"/>
      <w:bookmarkEnd w:id="13178"/>
      <w:bookmarkEnd w:id="13179"/>
      <w:r w:rsidRPr="000F4166">
        <w:rPr>
          <w:rtl/>
          <w:lang w:eastAsia="he-IL"/>
        </w:rPr>
        <w:t>צער בעלי חיי</w:t>
      </w:r>
      <w:bookmarkStart w:id="13180" w:name="_ETM_Q39_202317"/>
      <w:bookmarkEnd w:id="13180"/>
      <w:r w:rsidRPr="000F4166">
        <w:rPr>
          <w:rtl/>
          <w:lang w:eastAsia="he-IL"/>
        </w:rPr>
        <w:t xml:space="preserve">ם (הגנה על בעלי חיים) (תיקון </w:t>
      </w:r>
      <w:r>
        <w:rPr>
          <w:rFonts w:hint="cs"/>
          <w:rtl/>
          <w:lang w:eastAsia="he-IL"/>
        </w:rPr>
        <w:t>–</w:t>
      </w:r>
      <w:r w:rsidRPr="000F4166">
        <w:rPr>
          <w:rtl/>
          <w:lang w:eastAsia="he-IL"/>
        </w:rPr>
        <w:t xml:space="preserve"> ענישה מזערית), התשפ"א</w:t>
      </w:r>
      <w:r>
        <w:rPr>
          <w:rFonts w:hint="cs"/>
          <w:rtl/>
          <w:lang w:eastAsia="he-IL"/>
        </w:rPr>
        <w:t>–</w:t>
      </w:r>
      <w:r w:rsidRPr="000F4166">
        <w:rPr>
          <w:rtl/>
          <w:lang w:eastAsia="he-IL"/>
        </w:rPr>
        <w:t>2021</w:t>
      </w:r>
      <w:r>
        <w:rPr>
          <w:rFonts w:hint="cs"/>
          <w:rtl/>
          <w:lang w:eastAsia="he-IL"/>
        </w:rPr>
        <w:t xml:space="preserve">, </w:t>
      </w:r>
      <w:bookmarkStart w:id="13181" w:name="_ETM_Q39_221855"/>
      <w:bookmarkEnd w:id="13181"/>
      <w:r>
        <w:rPr>
          <w:rFonts w:hint="cs"/>
          <w:rtl/>
          <w:lang w:eastAsia="he-IL"/>
        </w:rPr>
        <w:t>לא נתקבלה.</w:t>
      </w:r>
      <w:bookmarkStart w:id="13182" w:name="_ETM_Q39_217647"/>
      <w:bookmarkEnd w:id="13182"/>
    </w:p>
    <w:p w:rsidR="004408F6" w:rsidRDefault="004408F6" w:rsidP="00012282">
      <w:pPr>
        <w:rPr>
          <w:rtl/>
          <w:lang w:eastAsia="he-IL"/>
        </w:rPr>
      </w:pPr>
      <w:bookmarkStart w:id="13183" w:name="_ETM_Q39_220220"/>
      <w:bookmarkStart w:id="13184" w:name="_ETM_Q39_220307"/>
      <w:bookmarkStart w:id="13185" w:name="_ETM_Q39_220445"/>
      <w:bookmarkEnd w:id="13183"/>
      <w:bookmarkEnd w:id="13184"/>
      <w:bookmarkEnd w:id="13185"/>
    </w:p>
    <w:p w:rsidR="004408F6" w:rsidRDefault="004408F6" w:rsidP="00012282">
      <w:pPr>
        <w:pStyle w:val="af6"/>
        <w:rPr>
          <w:rtl/>
        </w:rPr>
      </w:pPr>
      <w:bookmarkStart w:id="13186" w:name="ET_yor_6117_4"/>
      <w:r w:rsidRPr="003D3138">
        <w:rPr>
          <w:rStyle w:val="TagStyle"/>
          <w:rtl/>
        </w:rPr>
        <w:t xml:space="preserve"> &lt;&lt; יור &gt;&gt;</w:t>
      </w:r>
      <w:r w:rsidRPr="000F4166">
        <w:rPr>
          <w:rStyle w:val="TagStyle"/>
          <w:rtl/>
        </w:rPr>
        <w:t xml:space="preserve"> </w:t>
      </w:r>
      <w:r>
        <w:rPr>
          <w:rtl/>
        </w:rPr>
        <w:t>היו"ר אחמד טיבי:</w:t>
      </w:r>
      <w:r w:rsidRPr="000F4166">
        <w:rPr>
          <w:rStyle w:val="TagStyle"/>
          <w:rtl/>
        </w:rPr>
        <w:t xml:space="preserve"> </w:t>
      </w:r>
      <w:r w:rsidRPr="003D3138">
        <w:rPr>
          <w:rStyle w:val="TagStyle"/>
          <w:rtl/>
        </w:rPr>
        <w:t>&lt;&lt; יור &gt;&gt;</w:t>
      </w:r>
      <w:r>
        <w:rPr>
          <w:rtl/>
        </w:rPr>
        <w:t xml:space="preserve">   </w:t>
      </w:r>
      <w:bookmarkEnd w:id="13186"/>
    </w:p>
    <w:p w:rsidR="004408F6" w:rsidRDefault="004408F6" w:rsidP="007B02A4">
      <w:pPr>
        <w:rPr>
          <w:rtl/>
          <w:lang w:eastAsia="he-IL"/>
        </w:rPr>
      </w:pPr>
    </w:p>
    <w:p w:rsidR="004408F6" w:rsidRDefault="004408F6" w:rsidP="00012282">
      <w:pPr>
        <w:rPr>
          <w:rtl/>
          <w:lang w:eastAsia="he-IL"/>
        </w:rPr>
      </w:pPr>
      <w:bookmarkStart w:id="13187" w:name="_ETM_Q39_217204"/>
      <w:bookmarkEnd w:id="13187"/>
      <w:r>
        <w:rPr>
          <w:rFonts w:hint="cs"/>
          <w:rtl/>
          <w:lang w:eastAsia="he-IL"/>
        </w:rPr>
        <w:t xml:space="preserve">בעד </w:t>
      </w:r>
      <w:r>
        <w:rPr>
          <w:rFonts w:hint="eastAsia"/>
          <w:rtl/>
          <w:lang w:eastAsia="he-IL"/>
        </w:rPr>
        <w:t>–</w:t>
      </w:r>
      <w:r>
        <w:rPr>
          <w:rFonts w:hint="cs"/>
          <w:rtl/>
          <w:lang w:eastAsia="he-IL"/>
        </w:rPr>
        <w:t xml:space="preserve"> 11, </w:t>
      </w:r>
      <w:bookmarkStart w:id="13188" w:name="_ETM_Q39_219277"/>
      <w:bookmarkEnd w:id="13188"/>
      <w:r>
        <w:rPr>
          <w:rFonts w:hint="cs"/>
          <w:rtl/>
          <w:lang w:eastAsia="he-IL"/>
        </w:rPr>
        <w:t xml:space="preserve">נגד </w:t>
      </w:r>
      <w:r>
        <w:rPr>
          <w:rtl/>
          <w:lang w:eastAsia="he-IL"/>
        </w:rPr>
        <w:t>–</w:t>
      </w:r>
      <w:r>
        <w:rPr>
          <w:rFonts w:hint="cs"/>
          <w:rtl/>
          <w:lang w:eastAsia="he-IL"/>
        </w:rPr>
        <w:t xml:space="preserve"> 22, אין נמנעים. ההצעה לא התקבלה.</w:t>
      </w:r>
      <w:bookmarkStart w:id="13189" w:name="_ETM_Q39_221375"/>
      <w:bookmarkStart w:id="13190" w:name="_ETM_Q39_219725"/>
      <w:bookmarkStart w:id="13191" w:name="_ETM_Q39_216104"/>
      <w:bookmarkStart w:id="13192" w:name="_ETM_Q39_224644"/>
      <w:bookmarkStart w:id="13193" w:name="_ETM_Q39_224713"/>
      <w:bookmarkEnd w:id="13189"/>
      <w:bookmarkEnd w:id="13190"/>
      <w:bookmarkEnd w:id="13191"/>
      <w:bookmarkEnd w:id="13192"/>
      <w:bookmarkEnd w:id="13193"/>
    </w:p>
    <w:p w:rsidR="004408F6" w:rsidRDefault="004408F6" w:rsidP="00012282">
      <w:pPr>
        <w:rPr>
          <w:rtl/>
          <w:lang w:eastAsia="he-IL"/>
        </w:rPr>
      </w:pPr>
    </w:p>
    <w:p w:rsidR="004408F6" w:rsidRDefault="004408F6" w:rsidP="00012282">
      <w:pPr>
        <w:rPr>
          <w:rtl/>
          <w:lang w:eastAsia="he-IL"/>
        </w:rPr>
      </w:pPr>
    </w:p>
    <w:p w:rsidR="004408F6" w:rsidRDefault="004408F6" w:rsidP="00012282">
      <w:pPr>
        <w:pStyle w:val="a6"/>
        <w:rPr>
          <w:rtl/>
          <w:lang w:eastAsia="he-IL"/>
        </w:rPr>
      </w:pPr>
      <w:bookmarkStart w:id="13194" w:name="ET_hatsach_625631_5"/>
      <w:r w:rsidRPr="003D3138">
        <w:rPr>
          <w:rStyle w:val="TagStyle"/>
          <w:rtl/>
        </w:rPr>
        <w:t xml:space="preserve"> &lt;&lt; הצח &gt;&gt;</w:t>
      </w:r>
      <w:r w:rsidRPr="00F0187E">
        <w:rPr>
          <w:rStyle w:val="TagStyle"/>
          <w:rtl/>
        </w:rPr>
        <w:t xml:space="preserve"> </w:t>
      </w:r>
      <w:bookmarkStart w:id="13195" w:name="_Toc88688824"/>
      <w:bookmarkStart w:id="13196" w:name="_Toc88689253"/>
      <w:bookmarkStart w:id="13197" w:name="_Toc104985551"/>
      <w:r>
        <w:rPr>
          <w:rtl/>
          <w:lang w:eastAsia="he-IL"/>
        </w:rPr>
        <w:t>הצעת חוק הבטחת פיצויים לתושבי מתחם פארק חורשות (אבו</w:t>
      </w:r>
      <w:r>
        <w:rPr>
          <w:rFonts w:hint="cs"/>
          <w:rtl/>
          <w:lang w:eastAsia="he-IL"/>
        </w:rPr>
        <w:t xml:space="preserve"> </w:t>
      </w:r>
      <w:r>
        <w:rPr>
          <w:rtl/>
          <w:lang w:eastAsia="he-IL"/>
        </w:rPr>
        <w:t>כביר), התשפ"א</w:t>
      </w:r>
      <w:r>
        <w:rPr>
          <w:rFonts w:hint="cs"/>
          <w:rtl/>
          <w:lang w:eastAsia="he-IL"/>
        </w:rPr>
        <w:t>–</w:t>
      </w:r>
      <w:r>
        <w:rPr>
          <w:rtl/>
          <w:lang w:eastAsia="he-IL"/>
        </w:rPr>
        <w:t>2021</w:t>
      </w:r>
      <w:bookmarkEnd w:id="13195"/>
      <w:bookmarkEnd w:id="13196"/>
      <w:bookmarkEnd w:id="13197"/>
      <w:r w:rsidRPr="00F0187E">
        <w:rPr>
          <w:rStyle w:val="TagStyle"/>
          <w:rtl/>
        </w:rPr>
        <w:t xml:space="preserve"> </w:t>
      </w:r>
      <w:r w:rsidRPr="003D3138">
        <w:rPr>
          <w:rStyle w:val="TagStyle"/>
          <w:rtl/>
        </w:rPr>
        <w:t>&lt;&lt; הצח &gt;&gt;</w:t>
      </w:r>
      <w:r>
        <w:rPr>
          <w:rtl/>
          <w:lang w:eastAsia="he-IL"/>
        </w:rPr>
        <w:t xml:space="preserve">   </w:t>
      </w:r>
      <w:bookmarkEnd w:id="13194"/>
    </w:p>
    <w:p w:rsidR="004408F6" w:rsidRDefault="004408F6" w:rsidP="00012282">
      <w:pPr>
        <w:rPr>
          <w:rtl/>
          <w:lang w:eastAsia="he-IL"/>
        </w:rPr>
      </w:pPr>
      <w:r>
        <w:rPr>
          <w:rtl/>
          <w:lang w:eastAsia="he-IL"/>
        </w:rPr>
        <w:t>[הצעת חוק פ/</w:t>
      </w:r>
      <w:r>
        <w:rPr>
          <w:rFonts w:hint="cs"/>
          <w:rtl/>
          <w:lang w:eastAsia="he-IL"/>
        </w:rPr>
        <w:t>1389</w:t>
      </w:r>
      <w:r>
        <w:rPr>
          <w:rtl/>
          <w:lang w:eastAsia="he-IL"/>
        </w:rPr>
        <w:t>/</w:t>
      </w:r>
      <w:r>
        <w:rPr>
          <w:rFonts w:hint="cs"/>
          <w:rtl/>
          <w:lang w:eastAsia="he-IL"/>
        </w:rPr>
        <w:t>24; נספחות.</w:t>
      </w:r>
      <w:r>
        <w:rPr>
          <w:rtl/>
          <w:lang w:eastAsia="he-IL"/>
        </w:rPr>
        <w:t>]</w:t>
      </w:r>
    </w:p>
    <w:p w:rsidR="004408F6" w:rsidRDefault="004408F6" w:rsidP="00012282">
      <w:pPr>
        <w:pStyle w:val="-0"/>
        <w:rPr>
          <w:rtl/>
          <w:lang w:eastAsia="he-IL"/>
        </w:rPr>
      </w:pPr>
      <w:r>
        <w:rPr>
          <w:rtl/>
          <w:lang w:eastAsia="he-IL"/>
        </w:rPr>
        <w:t>(הצעת</w:t>
      </w:r>
      <w:r>
        <w:rPr>
          <w:rFonts w:hint="cs"/>
          <w:rtl/>
          <w:lang w:eastAsia="he-IL"/>
        </w:rPr>
        <w:t xml:space="preserve"> קבוצת</w:t>
      </w:r>
      <w:r>
        <w:rPr>
          <w:rtl/>
          <w:lang w:eastAsia="he-IL"/>
        </w:rPr>
        <w:t xml:space="preserve"> חבר</w:t>
      </w:r>
      <w:r>
        <w:rPr>
          <w:rFonts w:hint="cs"/>
          <w:rtl/>
          <w:lang w:eastAsia="he-IL"/>
        </w:rPr>
        <w:t>י</w:t>
      </w:r>
      <w:r>
        <w:rPr>
          <w:rtl/>
          <w:lang w:eastAsia="he-IL"/>
        </w:rPr>
        <w:t xml:space="preserve"> הכנסת)</w:t>
      </w:r>
    </w:p>
    <w:p w:rsidR="004408F6" w:rsidRDefault="004408F6" w:rsidP="007B02A4">
      <w:pPr>
        <w:rPr>
          <w:rtl/>
          <w:lang w:eastAsia="he-IL"/>
        </w:rPr>
      </w:pPr>
      <w:bookmarkStart w:id="13198" w:name="_ETM_Q39_230583"/>
      <w:bookmarkEnd w:id="13198"/>
    </w:p>
    <w:p w:rsidR="004408F6" w:rsidRDefault="004408F6" w:rsidP="00012282">
      <w:pPr>
        <w:pStyle w:val="af6"/>
        <w:rPr>
          <w:rtl/>
        </w:rPr>
      </w:pPr>
      <w:r w:rsidRPr="003D3138">
        <w:rPr>
          <w:rStyle w:val="TagStyle"/>
          <w:rtl/>
        </w:rPr>
        <w:t xml:space="preserve"> &lt;&lt; יור &gt;&gt;</w:t>
      </w:r>
      <w:r w:rsidRPr="00F0187E">
        <w:rPr>
          <w:rStyle w:val="TagStyle"/>
          <w:rtl/>
        </w:rPr>
        <w:t xml:space="preserve"> </w:t>
      </w:r>
      <w:r>
        <w:rPr>
          <w:rtl/>
        </w:rPr>
        <w:t>היו"ר אחמד טיבי:</w:t>
      </w:r>
      <w:r w:rsidRPr="00F0187E">
        <w:rPr>
          <w:rStyle w:val="TagStyle"/>
          <w:rtl/>
        </w:rPr>
        <w:t xml:space="preserve"> </w:t>
      </w:r>
      <w:r w:rsidRPr="003D3138">
        <w:rPr>
          <w:rStyle w:val="TagStyle"/>
          <w:rtl/>
        </w:rPr>
        <w:t>&lt;&lt; יור &gt;&gt;</w:t>
      </w:r>
      <w:r>
        <w:rPr>
          <w:rtl/>
        </w:rPr>
        <w:t xml:space="preserve">   </w:t>
      </w:r>
    </w:p>
    <w:p w:rsidR="004408F6" w:rsidRDefault="004408F6" w:rsidP="007B02A4">
      <w:pPr>
        <w:rPr>
          <w:rtl/>
          <w:lang w:eastAsia="he-IL"/>
        </w:rPr>
      </w:pPr>
    </w:p>
    <w:p w:rsidR="004408F6" w:rsidRDefault="004408F6" w:rsidP="00D26783">
      <w:pPr>
        <w:rPr>
          <w:rtl/>
        </w:rPr>
      </w:pPr>
      <w:bookmarkStart w:id="13199" w:name="_ETM_Q39_231441"/>
      <w:bookmarkEnd w:id="13199"/>
      <w:r>
        <w:rPr>
          <w:rFonts w:hint="cs"/>
          <w:rtl/>
          <w:lang w:eastAsia="he-IL"/>
        </w:rPr>
        <w:t>א</w:t>
      </w:r>
      <w:bookmarkStart w:id="13200" w:name="_ETM_Q39_226742"/>
      <w:bookmarkEnd w:id="13200"/>
      <w:r>
        <w:rPr>
          <w:rFonts w:hint="cs"/>
          <w:rtl/>
          <w:lang w:eastAsia="he-IL"/>
        </w:rPr>
        <w:t xml:space="preserve">נחנו </w:t>
      </w:r>
      <w:bookmarkStart w:id="13201" w:name="_ETM_Q39_228207"/>
      <w:bookmarkStart w:id="13202" w:name="_ETM_Q39_223472"/>
      <w:bookmarkEnd w:id="13201"/>
      <w:bookmarkEnd w:id="13202"/>
      <w:r>
        <w:rPr>
          <w:rFonts w:hint="cs"/>
          <w:rtl/>
          <w:lang w:eastAsia="he-IL"/>
        </w:rPr>
        <w:t xml:space="preserve">עוברים </w:t>
      </w:r>
      <w:bookmarkStart w:id="13203" w:name="_ETM_Q39_225970"/>
      <w:bookmarkStart w:id="13204" w:name="_ETM_Q39_221052"/>
      <w:bookmarkEnd w:id="13203"/>
      <w:bookmarkEnd w:id="13204"/>
      <w:r>
        <w:rPr>
          <w:rtl/>
        </w:rPr>
        <w:t xml:space="preserve">להצעת </w:t>
      </w:r>
      <w:bookmarkStart w:id="13205" w:name="_ETM_Q39_226690"/>
      <w:bookmarkEnd w:id="13205"/>
      <w:r>
        <w:rPr>
          <w:rtl/>
        </w:rPr>
        <w:t xml:space="preserve">החוק </w:t>
      </w:r>
      <w:bookmarkStart w:id="13206" w:name="_ETM_Q39_227650"/>
      <w:bookmarkEnd w:id="13206"/>
      <w:r>
        <w:rPr>
          <w:rtl/>
        </w:rPr>
        <w:t>הב</w:t>
      </w:r>
      <w:r>
        <w:rPr>
          <w:rFonts w:hint="cs"/>
          <w:rtl/>
        </w:rPr>
        <w:t>א</w:t>
      </w:r>
      <w:r>
        <w:rPr>
          <w:rtl/>
        </w:rPr>
        <w:t>ה</w:t>
      </w:r>
      <w:r>
        <w:rPr>
          <w:rFonts w:hint="cs"/>
          <w:rtl/>
        </w:rPr>
        <w:t>,</w:t>
      </w:r>
      <w:r>
        <w:rPr>
          <w:rtl/>
        </w:rPr>
        <w:t xml:space="preserve"> </w:t>
      </w:r>
      <w:bookmarkStart w:id="13207" w:name="_ETM_Q39_228250"/>
      <w:bookmarkEnd w:id="13207"/>
      <w:r>
        <w:rPr>
          <w:rtl/>
        </w:rPr>
        <w:t xml:space="preserve">רבותיי </w:t>
      </w:r>
      <w:bookmarkStart w:id="13208" w:name="_ETM_Q39_230630"/>
      <w:bookmarkEnd w:id="13208"/>
      <w:r w:rsidR="00D26783">
        <w:rPr>
          <w:rFonts w:hint="cs"/>
          <w:rtl/>
        </w:rPr>
        <w:t xml:space="preserve">– </w:t>
      </w:r>
      <w:r>
        <w:rPr>
          <w:rtl/>
        </w:rPr>
        <w:t xml:space="preserve">הצעת </w:t>
      </w:r>
      <w:bookmarkStart w:id="13209" w:name="_ETM_Q39_231290"/>
      <w:bookmarkEnd w:id="13209"/>
      <w:r>
        <w:rPr>
          <w:rtl/>
        </w:rPr>
        <w:t xml:space="preserve">חוק </w:t>
      </w:r>
      <w:bookmarkStart w:id="13210" w:name="_ETM_Q39_231559"/>
      <w:bookmarkEnd w:id="13210"/>
      <w:r>
        <w:rPr>
          <w:rtl/>
        </w:rPr>
        <w:t xml:space="preserve">הבטחת </w:t>
      </w:r>
      <w:bookmarkStart w:id="13211" w:name="_ETM_Q39_232070"/>
      <w:bookmarkEnd w:id="13211"/>
      <w:r>
        <w:rPr>
          <w:rtl/>
        </w:rPr>
        <w:t xml:space="preserve">פיצויים </w:t>
      </w:r>
      <w:bookmarkStart w:id="13212" w:name="_ETM_Q39_232610"/>
      <w:bookmarkEnd w:id="13212"/>
      <w:r>
        <w:rPr>
          <w:rtl/>
        </w:rPr>
        <w:t xml:space="preserve">לתושבי </w:t>
      </w:r>
      <w:bookmarkStart w:id="13213" w:name="_ETM_Q39_233180"/>
      <w:bookmarkEnd w:id="13213"/>
      <w:r>
        <w:rPr>
          <w:rtl/>
        </w:rPr>
        <w:t xml:space="preserve">מתחם </w:t>
      </w:r>
      <w:bookmarkStart w:id="13214" w:name="_ETM_Q39_233659"/>
      <w:bookmarkEnd w:id="13214"/>
      <w:r>
        <w:rPr>
          <w:rtl/>
        </w:rPr>
        <w:t xml:space="preserve">פארק </w:t>
      </w:r>
      <w:bookmarkStart w:id="13215" w:name="_ETM_Q39_234079"/>
      <w:bookmarkEnd w:id="13215"/>
      <w:r>
        <w:rPr>
          <w:rtl/>
        </w:rPr>
        <w:t>חו</w:t>
      </w:r>
      <w:r>
        <w:rPr>
          <w:rFonts w:hint="cs"/>
          <w:rtl/>
        </w:rPr>
        <w:t>ר</w:t>
      </w:r>
      <w:bookmarkStart w:id="13216" w:name="_ETM_Q39_232793"/>
      <w:bookmarkEnd w:id="13216"/>
      <w:r>
        <w:rPr>
          <w:rtl/>
        </w:rPr>
        <w:t>שות</w:t>
      </w:r>
      <w:r>
        <w:rPr>
          <w:rFonts w:hint="cs"/>
          <w:rtl/>
        </w:rPr>
        <w:t>.</w:t>
      </w:r>
      <w:r>
        <w:rPr>
          <w:rtl/>
        </w:rPr>
        <w:t xml:space="preserve"> </w:t>
      </w:r>
      <w:bookmarkStart w:id="13217" w:name="_ETM_Q39_235499"/>
      <w:bookmarkEnd w:id="13217"/>
      <w:r>
        <w:rPr>
          <w:rtl/>
        </w:rPr>
        <w:t xml:space="preserve">חבר </w:t>
      </w:r>
      <w:bookmarkStart w:id="13218" w:name="_ETM_Q39_235979"/>
      <w:bookmarkEnd w:id="13218"/>
      <w:r>
        <w:rPr>
          <w:rtl/>
        </w:rPr>
        <w:t xml:space="preserve">הכנסת </w:t>
      </w:r>
      <w:bookmarkStart w:id="13219" w:name="_ETM_Q39_237149"/>
      <w:bookmarkEnd w:id="13219"/>
      <w:r>
        <w:rPr>
          <w:rtl/>
        </w:rPr>
        <w:t xml:space="preserve">עופר </w:t>
      </w:r>
      <w:bookmarkStart w:id="13220" w:name="_ETM_Q39_237839"/>
      <w:bookmarkEnd w:id="13220"/>
      <w:r>
        <w:rPr>
          <w:rtl/>
        </w:rPr>
        <w:t xml:space="preserve">כסיף </w:t>
      </w:r>
      <w:bookmarkStart w:id="13221" w:name="_ETM_Q39_240300"/>
      <w:bookmarkStart w:id="13222" w:name="_ETM_Q39_240539"/>
      <w:bookmarkEnd w:id="13221"/>
      <w:bookmarkEnd w:id="13222"/>
      <w:r>
        <w:rPr>
          <w:rtl/>
        </w:rPr>
        <w:t>יצ</w:t>
      </w:r>
      <w:bookmarkStart w:id="13223" w:name="_ETM_Q39_238813"/>
      <w:bookmarkEnd w:id="13223"/>
      <w:r>
        <w:rPr>
          <w:rFonts w:hint="cs"/>
          <w:rtl/>
        </w:rPr>
        <w:t>יג,</w:t>
      </w:r>
      <w:r>
        <w:rPr>
          <w:rtl/>
        </w:rPr>
        <w:t xml:space="preserve"> </w:t>
      </w:r>
      <w:bookmarkStart w:id="13224" w:name="_ETM_Q39_240789"/>
      <w:bookmarkStart w:id="13225" w:name="_ETM_Q39_241239"/>
      <w:bookmarkEnd w:id="13224"/>
      <w:bookmarkEnd w:id="13225"/>
      <w:r>
        <w:rPr>
          <w:rtl/>
        </w:rPr>
        <w:t xml:space="preserve">אבל </w:t>
      </w:r>
      <w:bookmarkStart w:id="13226" w:name="_ETM_Q39_241569"/>
      <w:bookmarkEnd w:id="13226"/>
      <w:r>
        <w:rPr>
          <w:rtl/>
        </w:rPr>
        <w:t xml:space="preserve">תשובה </w:t>
      </w:r>
      <w:bookmarkStart w:id="13227" w:name="_ETM_Q39_242559"/>
      <w:bookmarkEnd w:id="13227"/>
      <w:r>
        <w:rPr>
          <w:rtl/>
        </w:rPr>
        <w:t xml:space="preserve">והצבעה </w:t>
      </w:r>
      <w:bookmarkStart w:id="13228" w:name="_ETM_Q39_243280"/>
      <w:bookmarkEnd w:id="13228"/>
      <w:r>
        <w:rPr>
          <w:rFonts w:hint="cs"/>
          <w:rtl/>
        </w:rPr>
        <w:t>יהיו</w:t>
      </w:r>
      <w:r>
        <w:rPr>
          <w:rtl/>
        </w:rPr>
        <w:t xml:space="preserve"> </w:t>
      </w:r>
      <w:bookmarkStart w:id="13229" w:name="_ETM_Q39_243639"/>
      <w:bookmarkEnd w:id="13229"/>
      <w:r>
        <w:rPr>
          <w:rtl/>
        </w:rPr>
        <w:t xml:space="preserve">במועד </w:t>
      </w:r>
      <w:bookmarkStart w:id="13230" w:name="_ETM_Q39_244000"/>
      <w:bookmarkEnd w:id="13230"/>
      <w:r>
        <w:rPr>
          <w:rFonts w:hint="cs"/>
          <w:rtl/>
        </w:rPr>
        <w:t>אחר.</w:t>
      </w:r>
    </w:p>
    <w:p w:rsidR="004408F6" w:rsidRDefault="004408F6" w:rsidP="00012282">
      <w:pPr>
        <w:rPr>
          <w:rtl/>
        </w:rPr>
      </w:pPr>
      <w:bookmarkStart w:id="13231" w:name="_ETM_Q39_245569"/>
      <w:bookmarkStart w:id="13232" w:name="_ETM_Q39_245709"/>
      <w:bookmarkStart w:id="13233" w:name="_ETM_Q39_242223"/>
      <w:bookmarkStart w:id="13234" w:name="_ETM_Q39_249378"/>
      <w:bookmarkEnd w:id="13231"/>
      <w:bookmarkEnd w:id="13232"/>
      <w:bookmarkEnd w:id="13233"/>
      <w:bookmarkEnd w:id="13234"/>
    </w:p>
    <w:p w:rsidR="004408F6" w:rsidRDefault="004408F6" w:rsidP="00012282">
      <w:pPr>
        <w:pStyle w:val="a4"/>
        <w:rPr>
          <w:rtl/>
        </w:rPr>
      </w:pPr>
      <w:bookmarkStart w:id="13235" w:name="ET_speaker_5785_7"/>
      <w:r w:rsidRPr="003D3138">
        <w:rPr>
          <w:rStyle w:val="TagStyle"/>
          <w:rtl/>
        </w:rPr>
        <w:t xml:space="preserve"> &lt;&lt; דובר &gt;&gt;</w:t>
      </w:r>
      <w:r w:rsidRPr="00F0187E">
        <w:rPr>
          <w:rStyle w:val="TagStyle"/>
          <w:rtl/>
        </w:rPr>
        <w:t xml:space="preserve"> </w:t>
      </w:r>
      <w:bookmarkStart w:id="13236" w:name="_Toc88688825"/>
      <w:bookmarkStart w:id="13237" w:name="_Toc88689254"/>
      <w:bookmarkStart w:id="13238" w:name="_Toc104985552"/>
      <w:r>
        <w:rPr>
          <w:rtl/>
        </w:rPr>
        <w:t>עופר כסיף (הרשימה המשותפת):</w:t>
      </w:r>
      <w:bookmarkEnd w:id="13236"/>
      <w:bookmarkEnd w:id="13237"/>
      <w:bookmarkEnd w:id="13238"/>
      <w:r w:rsidRPr="00F0187E">
        <w:rPr>
          <w:rStyle w:val="TagStyle"/>
          <w:rtl/>
        </w:rPr>
        <w:t xml:space="preserve"> </w:t>
      </w:r>
      <w:r w:rsidRPr="003D3138">
        <w:rPr>
          <w:rStyle w:val="TagStyle"/>
          <w:rtl/>
        </w:rPr>
        <w:t>&lt;&lt; דובר &gt;&gt;</w:t>
      </w:r>
      <w:r>
        <w:rPr>
          <w:rtl/>
        </w:rPr>
        <w:t xml:space="preserve">   </w:t>
      </w:r>
      <w:bookmarkEnd w:id="13235"/>
    </w:p>
    <w:p w:rsidR="004408F6" w:rsidRDefault="004408F6" w:rsidP="007B02A4">
      <w:pPr>
        <w:rPr>
          <w:rtl/>
          <w:lang w:eastAsia="he-IL"/>
        </w:rPr>
      </w:pPr>
    </w:p>
    <w:p w:rsidR="004408F6" w:rsidRDefault="004408F6" w:rsidP="00012282">
      <w:pPr>
        <w:rPr>
          <w:rtl/>
          <w:lang w:eastAsia="he-IL"/>
        </w:rPr>
      </w:pPr>
      <w:bookmarkStart w:id="13239" w:name="_ETM_Q39_250106"/>
      <w:bookmarkStart w:id="13240" w:name="_ETM_Q39_250161"/>
      <w:bookmarkEnd w:id="13239"/>
      <w:bookmarkEnd w:id="13240"/>
      <w:r>
        <w:rPr>
          <w:rFonts w:hint="cs"/>
          <w:rtl/>
          <w:lang w:eastAsia="he-IL"/>
        </w:rPr>
        <w:t>מה זה</w:t>
      </w:r>
      <w:bookmarkStart w:id="13241" w:name="_ETM_Q39_263004"/>
      <w:bookmarkEnd w:id="13241"/>
      <w:r>
        <w:rPr>
          <w:rFonts w:hint="cs"/>
          <w:rtl/>
          <w:lang w:eastAsia="he-IL"/>
        </w:rPr>
        <w:t xml:space="preserve">, </w:t>
      </w:r>
      <w:bookmarkStart w:id="13242" w:name="_ETM_Q39_263686"/>
      <w:bookmarkEnd w:id="13242"/>
      <w:r>
        <w:rPr>
          <w:rFonts w:hint="cs"/>
          <w:rtl/>
          <w:lang w:eastAsia="he-IL"/>
        </w:rPr>
        <w:t>מה הגובה של מיקי?</w:t>
      </w:r>
    </w:p>
    <w:p w:rsidR="004408F6" w:rsidRDefault="004408F6" w:rsidP="00012282">
      <w:pPr>
        <w:rPr>
          <w:rtl/>
          <w:lang w:eastAsia="he-IL"/>
        </w:rPr>
      </w:pPr>
      <w:bookmarkStart w:id="13243" w:name="_ETM_Q39_266310"/>
      <w:bookmarkStart w:id="13244" w:name="_ETM_Q39_266387"/>
      <w:bookmarkEnd w:id="13243"/>
      <w:bookmarkEnd w:id="13244"/>
    </w:p>
    <w:p w:rsidR="004408F6" w:rsidRDefault="004408F6" w:rsidP="00012282">
      <w:pPr>
        <w:pStyle w:val="af6"/>
        <w:rPr>
          <w:rtl/>
        </w:rPr>
      </w:pPr>
      <w:r w:rsidRPr="003D3138">
        <w:rPr>
          <w:rStyle w:val="TagStyle"/>
          <w:rtl/>
        </w:rPr>
        <w:t xml:space="preserve"> &lt;&lt; יור &gt;&gt;</w:t>
      </w:r>
      <w:r w:rsidRPr="0081231D">
        <w:rPr>
          <w:rStyle w:val="TagStyle"/>
          <w:rtl/>
        </w:rPr>
        <w:t xml:space="preserve"> </w:t>
      </w:r>
      <w:r>
        <w:rPr>
          <w:rtl/>
        </w:rPr>
        <w:t>היו"ר אחמד טיבי:</w:t>
      </w:r>
      <w:r w:rsidRPr="0081231D">
        <w:rPr>
          <w:rStyle w:val="TagStyle"/>
          <w:rtl/>
        </w:rPr>
        <w:t xml:space="preserve"> </w:t>
      </w:r>
      <w:r w:rsidRPr="003D3138">
        <w:rPr>
          <w:rStyle w:val="TagStyle"/>
          <w:rtl/>
        </w:rPr>
        <w:t>&lt;&lt; יור &gt;&gt;</w:t>
      </w:r>
      <w:r>
        <w:rPr>
          <w:rtl/>
        </w:rPr>
        <w:t xml:space="preserve">   </w:t>
      </w:r>
    </w:p>
    <w:p w:rsidR="004408F6" w:rsidRDefault="004408F6" w:rsidP="007B02A4">
      <w:pPr>
        <w:rPr>
          <w:rtl/>
          <w:lang w:eastAsia="he-IL"/>
        </w:rPr>
      </w:pPr>
    </w:p>
    <w:p w:rsidR="004408F6" w:rsidRDefault="004408F6" w:rsidP="00012282">
      <w:pPr>
        <w:rPr>
          <w:rtl/>
        </w:rPr>
      </w:pPr>
      <w:bookmarkStart w:id="13245" w:name="_ETM_Q39_267083"/>
      <w:bookmarkStart w:id="13246" w:name="_ETM_Q39_244466"/>
      <w:bookmarkStart w:id="13247" w:name="_ETM_Q39_244543"/>
      <w:bookmarkStart w:id="13248" w:name="_ETM_Q39_245808"/>
      <w:bookmarkStart w:id="13249" w:name="_ETM_Q39_245844"/>
      <w:bookmarkStart w:id="13250" w:name="_ETM_Q39_267459"/>
      <w:bookmarkEnd w:id="13245"/>
      <w:bookmarkEnd w:id="13246"/>
      <w:bookmarkEnd w:id="13247"/>
      <w:bookmarkEnd w:id="13248"/>
      <w:bookmarkEnd w:id="13249"/>
      <w:bookmarkEnd w:id="13250"/>
      <w:r>
        <w:rPr>
          <w:rtl/>
        </w:rPr>
        <w:t xml:space="preserve">שיעור </w:t>
      </w:r>
      <w:bookmarkStart w:id="13251" w:name="_ETM_Q39_267819"/>
      <w:bookmarkEnd w:id="13251"/>
      <w:r>
        <w:rPr>
          <w:rtl/>
        </w:rPr>
        <w:t>קומה</w:t>
      </w:r>
      <w:r>
        <w:rPr>
          <w:rFonts w:hint="cs"/>
          <w:rtl/>
        </w:rPr>
        <w:t>.</w:t>
      </w:r>
      <w:r>
        <w:rPr>
          <w:rtl/>
        </w:rPr>
        <w:t xml:space="preserve"> </w:t>
      </w:r>
      <w:bookmarkStart w:id="13252" w:name="_ETM_Q39_269579"/>
      <w:bookmarkEnd w:id="13252"/>
      <w:r>
        <w:rPr>
          <w:rFonts w:hint="cs"/>
          <w:rtl/>
        </w:rPr>
        <w:t>עשר</w:t>
      </w:r>
      <w:r>
        <w:rPr>
          <w:rtl/>
        </w:rPr>
        <w:t xml:space="preserve"> </w:t>
      </w:r>
      <w:bookmarkStart w:id="13253" w:name="_ETM_Q39_269909"/>
      <w:bookmarkEnd w:id="13253"/>
      <w:r>
        <w:rPr>
          <w:rtl/>
        </w:rPr>
        <w:t>דקות</w:t>
      </w:r>
      <w:r>
        <w:rPr>
          <w:rFonts w:hint="cs"/>
          <w:rtl/>
        </w:rPr>
        <w:t>.</w:t>
      </w:r>
      <w:bookmarkStart w:id="13254" w:name="_ETM_Q39_268884"/>
      <w:bookmarkStart w:id="13255" w:name="_ETM_Q39_266165"/>
      <w:bookmarkStart w:id="13256" w:name="_ETM_Q39_272860"/>
      <w:bookmarkEnd w:id="13254"/>
      <w:bookmarkEnd w:id="13255"/>
      <w:bookmarkEnd w:id="13256"/>
    </w:p>
    <w:p w:rsidR="004408F6" w:rsidRDefault="004408F6" w:rsidP="00012282">
      <w:pPr>
        <w:rPr>
          <w:rtl/>
        </w:rPr>
      </w:pPr>
      <w:bookmarkStart w:id="13257" w:name="_ETM_Q39_266741"/>
      <w:bookmarkStart w:id="13258" w:name="_ETM_Q39_266873"/>
      <w:bookmarkEnd w:id="13257"/>
      <w:bookmarkEnd w:id="13258"/>
    </w:p>
    <w:p w:rsidR="004408F6" w:rsidRDefault="004408F6" w:rsidP="00012282">
      <w:pPr>
        <w:pStyle w:val="-"/>
        <w:rPr>
          <w:rtl/>
        </w:rPr>
      </w:pPr>
      <w:bookmarkStart w:id="13259" w:name="ET_speakercontinue_5785_9"/>
      <w:r w:rsidRPr="003D3138">
        <w:rPr>
          <w:rStyle w:val="TagStyle"/>
          <w:rtl/>
        </w:rPr>
        <w:t xml:space="preserve"> &lt;&lt; דובר_המשך &gt;&gt;</w:t>
      </w:r>
      <w:r w:rsidRPr="0081231D">
        <w:rPr>
          <w:rStyle w:val="TagStyle"/>
          <w:rtl/>
        </w:rPr>
        <w:t xml:space="preserve"> </w:t>
      </w:r>
      <w:r>
        <w:rPr>
          <w:rtl/>
        </w:rPr>
        <w:t>עופר כסיף (הרשימה המשותפת):</w:t>
      </w:r>
      <w:r w:rsidRPr="0081231D">
        <w:rPr>
          <w:rStyle w:val="TagStyle"/>
          <w:rtl/>
        </w:rPr>
        <w:t xml:space="preserve"> </w:t>
      </w:r>
      <w:r w:rsidRPr="003D3138">
        <w:rPr>
          <w:rStyle w:val="TagStyle"/>
          <w:rtl/>
        </w:rPr>
        <w:t>&lt;&lt; דובר_המשך &gt;&gt;</w:t>
      </w:r>
      <w:r>
        <w:rPr>
          <w:rtl/>
        </w:rPr>
        <w:t xml:space="preserve">   </w:t>
      </w:r>
      <w:bookmarkEnd w:id="13259"/>
    </w:p>
    <w:p w:rsidR="004408F6" w:rsidRDefault="004408F6" w:rsidP="007B02A4">
      <w:pPr>
        <w:rPr>
          <w:rtl/>
          <w:lang w:eastAsia="he-IL"/>
        </w:rPr>
      </w:pPr>
    </w:p>
    <w:p w:rsidR="004408F6" w:rsidRDefault="004408F6" w:rsidP="00012282">
      <w:pPr>
        <w:rPr>
          <w:rtl/>
          <w:lang w:eastAsia="he-IL"/>
        </w:rPr>
      </w:pPr>
      <w:bookmarkStart w:id="13260" w:name="_ETM_Q39_269502"/>
      <w:bookmarkEnd w:id="13260"/>
      <w:r>
        <w:rPr>
          <w:rFonts w:hint="cs"/>
          <w:rtl/>
          <w:lang w:eastAsia="he-IL"/>
        </w:rPr>
        <w:t>רק פיזית.</w:t>
      </w:r>
    </w:p>
    <w:p w:rsidR="004408F6" w:rsidRDefault="004408F6" w:rsidP="00012282">
      <w:pPr>
        <w:rPr>
          <w:rtl/>
          <w:lang w:eastAsia="he-IL"/>
        </w:rPr>
      </w:pPr>
      <w:bookmarkStart w:id="13261" w:name="_ETM_Q39_274022"/>
      <w:bookmarkStart w:id="13262" w:name="_ETM_Q39_274090"/>
      <w:bookmarkEnd w:id="13261"/>
      <w:bookmarkEnd w:id="13262"/>
    </w:p>
    <w:p w:rsidR="004408F6" w:rsidRDefault="004408F6" w:rsidP="00012282">
      <w:pPr>
        <w:pStyle w:val="af6"/>
        <w:rPr>
          <w:rtl/>
        </w:rPr>
      </w:pPr>
      <w:bookmarkStart w:id="13263" w:name="ET_yor_6117_10"/>
      <w:r w:rsidRPr="003D3138">
        <w:rPr>
          <w:rStyle w:val="TagStyle"/>
          <w:rtl/>
        </w:rPr>
        <w:t xml:space="preserve"> &lt;&lt; יור &gt;&gt;</w:t>
      </w:r>
      <w:r w:rsidRPr="0081231D">
        <w:rPr>
          <w:rStyle w:val="TagStyle"/>
          <w:rtl/>
        </w:rPr>
        <w:t xml:space="preserve"> </w:t>
      </w:r>
      <w:r>
        <w:rPr>
          <w:rtl/>
        </w:rPr>
        <w:t>היו"ר אחמד טיבי:</w:t>
      </w:r>
      <w:r w:rsidRPr="0081231D">
        <w:rPr>
          <w:rStyle w:val="TagStyle"/>
          <w:rtl/>
        </w:rPr>
        <w:t xml:space="preserve"> </w:t>
      </w:r>
      <w:r w:rsidRPr="003D3138">
        <w:rPr>
          <w:rStyle w:val="TagStyle"/>
          <w:rtl/>
        </w:rPr>
        <w:t>&lt;&lt; יור &gt;&gt;</w:t>
      </w:r>
      <w:r>
        <w:rPr>
          <w:rtl/>
        </w:rPr>
        <w:t xml:space="preserve">   </w:t>
      </w:r>
      <w:bookmarkEnd w:id="13263"/>
    </w:p>
    <w:p w:rsidR="004408F6" w:rsidRDefault="004408F6" w:rsidP="007B02A4">
      <w:pPr>
        <w:rPr>
          <w:rtl/>
          <w:lang w:eastAsia="he-IL"/>
        </w:rPr>
      </w:pPr>
    </w:p>
    <w:p w:rsidR="004408F6" w:rsidRDefault="004408F6" w:rsidP="00012282">
      <w:pPr>
        <w:rPr>
          <w:rtl/>
          <w:lang w:eastAsia="he-IL"/>
        </w:rPr>
      </w:pPr>
      <w:bookmarkStart w:id="13264" w:name="_ETM_Q39_274816"/>
      <w:bookmarkEnd w:id="13264"/>
      <w:r>
        <w:rPr>
          <w:rFonts w:hint="cs"/>
          <w:rtl/>
          <w:lang w:eastAsia="he-IL"/>
        </w:rPr>
        <w:t>עשר דקות.</w:t>
      </w:r>
    </w:p>
    <w:p w:rsidR="004408F6" w:rsidRDefault="004408F6" w:rsidP="00012282">
      <w:pPr>
        <w:rPr>
          <w:rtl/>
          <w:lang w:eastAsia="he-IL"/>
        </w:rPr>
      </w:pPr>
    </w:p>
    <w:p w:rsidR="004408F6" w:rsidRDefault="004408F6" w:rsidP="00012282">
      <w:pPr>
        <w:pStyle w:val="-"/>
        <w:rPr>
          <w:rtl/>
        </w:rPr>
      </w:pPr>
      <w:bookmarkStart w:id="13265" w:name="ET_speakercontinue_5785_11"/>
      <w:r w:rsidRPr="003D3138">
        <w:rPr>
          <w:rStyle w:val="TagStyle"/>
          <w:rtl/>
        </w:rPr>
        <w:t xml:space="preserve"> &lt;&lt; דובר_המשך &gt;&gt;</w:t>
      </w:r>
      <w:r w:rsidRPr="0081231D">
        <w:rPr>
          <w:rStyle w:val="TagStyle"/>
          <w:rtl/>
        </w:rPr>
        <w:t xml:space="preserve"> </w:t>
      </w:r>
      <w:r>
        <w:rPr>
          <w:rtl/>
        </w:rPr>
        <w:t>עופר כסיף (הרשימה המשותפת):</w:t>
      </w:r>
      <w:r w:rsidRPr="0081231D">
        <w:rPr>
          <w:rStyle w:val="TagStyle"/>
          <w:rtl/>
        </w:rPr>
        <w:t xml:space="preserve"> </w:t>
      </w:r>
      <w:r w:rsidRPr="003D3138">
        <w:rPr>
          <w:rStyle w:val="TagStyle"/>
          <w:rtl/>
        </w:rPr>
        <w:t>&lt;&lt; דובר_המשך &gt;&gt;</w:t>
      </w:r>
      <w:r>
        <w:rPr>
          <w:rtl/>
        </w:rPr>
        <w:t xml:space="preserve">   </w:t>
      </w:r>
      <w:bookmarkEnd w:id="13265"/>
    </w:p>
    <w:p w:rsidR="004408F6" w:rsidRDefault="004408F6" w:rsidP="007B02A4">
      <w:pPr>
        <w:rPr>
          <w:rtl/>
          <w:lang w:eastAsia="he-IL"/>
        </w:rPr>
      </w:pPr>
    </w:p>
    <w:p w:rsidR="004408F6" w:rsidRDefault="004408F6" w:rsidP="00012282">
      <w:pPr>
        <w:rPr>
          <w:rtl/>
        </w:rPr>
      </w:pPr>
      <w:bookmarkStart w:id="13266" w:name="_ETM_Q39_272146"/>
      <w:bookmarkEnd w:id="13266"/>
      <w:r>
        <w:rPr>
          <w:rFonts w:hint="cs"/>
          <w:rtl/>
          <w:lang w:eastAsia="he-IL"/>
        </w:rPr>
        <w:t>א</w:t>
      </w:r>
      <w:bookmarkStart w:id="13267" w:name="_ETM_Q39_266977"/>
      <w:bookmarkStart w:id="13268" w:name="_ETM_Q39_267025"/>
      <w:bookmarkStart w:id="13269" w:name="_ETM_Q39_274959"/>
      <w:bookmarkEnd w:id="13267"/>
      <w:bookmarkEnd w:id="13268"/>
      <w:bookmarkEnd w:id="13269"/>
      <w:r>
        <w:rPr>
          <w:rtl/>
        </w:rPr>
        <w:t xml:space="preserve">דוני </w:t>
      </w:r>
      <w:bookmarkStart w:id="13270" w:name="_ETM_Q39_275350"/>
      <w:bookmarkEnd w:id="13270"/>
      <w:r>
        <w:rPr>
          <w:rtl/>
        </w:rPr>
        <w:t>היושב-ראש</w:t>
      </w:r>
      <w:r>
        <w:rPr>
          <w:rFonts w:hint="cs"/>
          <w:rtl/>
        </w:rPr>
        <w:t>,</w:t>
      </w:r>
      <w:r>
        <w:rPr>
          <w:rtl/>
        </w:rPr>
        <w:t xml:space="preserve"> </w:t>
      </w:r>
      <w:bookmarkStart w:id="13271" w:name="_ETM_Q39_276189"/>
      <w:bookmarkEnd w:id="13271"/>
      <w:r>
        <w:rPr>
          <w:rtl/>
        </w:rPr>
        <w:t xml:space="preserve">חברי </w:t>
      </w:r>
      <w:bookmarkStart w:id="13272" w:name="_ETM_Q39_276549"/>
      <w:bookmarkEnd w:id="13272"/>
      <w:r>
        <w:rPr>
          <w:rtl/>
        </w:rPr>
        <w:t>הכנסת</w:t>
      </w:r>
      <w:r>
        <w:rPr>
          <w:rFonts w:hint="cs"/>
          <w:rtl/>
        </w:rPr>
        <w:t>,</w:t>
      </w:r>
      <w:bookmarkStart w:id="13273" w:name="_ETM_Q39_274535"/>
      <w:bookmarkEnd w:id="13273"/>
      <w:r>
        <w:rPr>
          <w:rtl/>
        </w:rPr>
        <w:t xml:space="preserve"> </w:t>
      </w:r>
      <w:bookmarkStart w:id="13274" w:name="_ETM_Q39_276999"/>
      <w:bookmarkEnd w:id="13274"/>
      <w:r>
        <w:rPr>
          <w:rtl/>
        </w:rPr>
        <w:t xml:space="preserve">אדוני </w:t>
      </w:r>
      <w:bookmarkStart w:id="13275" w:name="_ETM_Q39_277329"/>
      <w:bookmarkEnd w:id="13275"/>
      <w:r>
        <w:rPr>
          <w:rtl/>
        </w:rPr>
        <w:t>השר</w:t>
      </w:r>
      <w:r>
        <w:rPr>
          <w:rFonts w:hint="cs"/>
          <w:rtl/>
        </w:rPr>
        <w:t>,</w:t>
      </w:r>
      <w:r>
        <w:rPr>
          <w:rtl/>
        </w:rPr>
        <w:t xml:space="preserve"> </w:t>
      </w:r>
      <w:bookmarkStart w:id="13276" w:name="_ETM_Q39_278920"/>
      <w:bookmarkEnd w:id="13276"/>
      <w:r>
        <w:rPr>
          <w:rtl/>
        </w:rPr>
        <w:t xml:space="preserve">רק </w:t>
      </w:r>
      <w:bookmarkStart w:id="13277" w:name="_ETM_Q39_279249"/>
      <w:bookmarkEnd w:id="13277"/>
      <w:r>
        <w:rPr>
          <w:rtl/>
        </w:rPr>
        <w:t xml:space="preserve">לפני </w:t>
      </w:r>
      <w:bookmarkStart w:id="13278" w:name="_ETM_Q39_279549"/>
      <w:bookmarkEnd w:id="13278"/>
      <w:r>
        <w:rPr>
          <w:rtl/>
        </w:rPr>
        <w:t xml:space="preserve">כשבוע </w:t>
      </w:r>
      <w:bookmarkStart w:id="13279" w:name="_ETM_Q39_280119"/>
      <w:bookmarkEnd w:id="13279"/>
      <w:r>
        <w:rPr>
          <w:rtl/>
        </w:rPr>
        <w:t xml:space="preserve">הזדעזענו </w:t>
      </w:r>
      <w:bookmarkStart w:id="13280" w:name="_ETM_Q39_280840"/>
      <w:bookmarkEnd w:id="13280"/>
      <w:r>
        <w:rPr>
          <w:rtl/>
        </w:rPr>
        <w:t xml:space="preserve">כולנו </w:t>
      </w:r>
      <w:bookmarkStart w:id="13281" w:name="_ETM_Q39_281499"/>
      <w:bookmarkEnd w:id="13281"/>
      <w:r>
        <w:rPr>
          <w:rtl/>
        </w:rPr>
        <w:t xml:space="preserve">מהפינוי </w:t>
      </w:r>
      <w:bookmarkStart w:id="13282" w:name="_ETM_Q39_283539"/>
      <w:bookmarkEnd w:id="13282"/>
      <w:r>
        <w:rPr>
          <w:rtl/>
        </w:rPr>
        <w:t>קור</w:t>
      </w:r>
      <w:r>
        <w:rPr>
          <w:rFonts w:hint="cs"/>
          <w:rtl/>
        </w:rPr>
        <w:t>ע</w:t>
      </w:r>
      <w:r>
        <w:rPr>
          <w:rtl/>
        </w:rPr>
        <w:t xml:space="preserve"> </w:t>
      </w:r>
      <w:bookmarkStart w:id="13283" w:name="_ETM_Q39_283930"/>
      <w:bookmarkEnd w:id="13283"/>
      <w:r>
        <w:rPr>
          <w:rtl/>
        </w:rPr>
        <w:t xml:space="preserve">הלב </w:t>
      </w:r>
      <w:bookmarkStart w:id="13284" w:name="_ETM_Q39_284469"/>
      <w:bookmarkEnd w:id="13284"/>
      <w:r>
        <w:rPr>
          <w:rtl/>
        </w:rPr>
        <w:t xml:space="preserve">של </w:t>
      </w:r>
      <w:bookmarkStart w:id="13285" w:name="_ETM_Q39_284619"/>
      <w:bookmarkEnd w:id="13285"/>
      <w:r>
        <w:rPr>
          <w:rtl/>
        </w:rPr>
        <w:t xml:space="preserve">תושבי </w:t>
      </w:r>
      <w:bookmarkStart w:id="13286" w:name="_ETM_Q39_285069"/>
      <w:bookmarkEnd w:id="13286"/>
      <w:r>
        <w:rPr>
          <w:rtl/>
        </w:rPr>
        <w:t xml:space="preserve">גבעת </w:t>
      </w:r>
      <w:bookmarkStart w:id="13287" w:name="_ETM_Q39_285459"/>
      <w:bookmarkEnd w:id="13287"/>
      <w:r>
        <w:rPr>
          <w:rtl/>
        </w:rPr>
        <w:t>עמל</w:t>
      </w:r>
      <w:r>
        <w:rPr>
          <w:rFonts w:hint="cs"/>
          <w:rtl/>
        </w:rPr>
        <w:t>,</w:t>
      </w:r>
      <w:r>
        <w:rPr>
          <w:rtl/>
        </w:rPr>
        <w:t xml:space="preserve"> </w:t>
      </w:r>
      <w:bookmarkStart w:id="13288" w:name="_ETM_Q39_286680"/>
      <w:bookmarkEnd w:id="13288"/>
      <w:r>
        <w:rPr>
          <w:rtl/>
        </w:rPr>
        <w:t xml:space="preserve">וכל </w:t>
      </w:r>
      <w:bookmarkStart w:id="13289" w:name="_ETM_Q39_287040"/>
      <w:bookmarkEnd w:id="13289"/>
      <w:r>
        <w:rPr>
          <w:rtl/>
        </w:rPr>
        <w:t xml:space="preserve">זאת </w:t>
      </w:r>
      <w:bookmarkStart w:id="13290" w:name="_ETM_Q39_287310"/>
      <w:bookmarkEnd w:id="13290"/>
      <w:r>
        <w:rPr>
          <w:rtl/>
        </w:rPr>
        <w:t xml:space="preserve">לאחר </w:t>
      </w:r>
      <w:bookmarkStart w:id="13291" w:name="_ETM_Q39_287580"/>
      <w:bookmarkEnd w:id="13291"/>
      <w:r>
        <w:rPr>
          <w:rtl/>
        </w:rPr>
        <w:t xml:space="preserve">שכבר </w:t>
      </w:r>
      <w:bookmarkStart w:id="13292" w:name="_ETM_Q39_287909"/>
      <w:bookmarkEnd w:id="13292"/>
      <w:r>
        <w:rPr>
          <w:rFonts w:hint="cs"/>
          <w:rtl/>
        </w:rPr>
        <w:t>ה</w:t>
      </w:r>
      <w:bookmarkStart w:id="13293" w:name="_ETM_Q39_285314"/>
      <w:bookmarkEnd w:id="13293"/>
      <w:r>
        <w:rPr>
          <w:rtl/>
        </w:rPr>
        <w:t xml:space="preserve">וסכם </w:t>
      </w:r>
      <w:bookmarkStart w:id="13294" w:name="_ETM_Q39_288990"/>
      <w:bookmarkEnd w:id="13294"/>
      <w:r>
        <w:rPr>
          <w:rtl/>
        </w:rPr>
        <w:t xml:space="preserve">על </w:t>
      </w:r>
      <w:bookmarkStart w:id="13295" w:name="_ETM_Q39_289230"/>
      <w:bookmarkEnd w:id="13295"/>
      <w:r>
        <w:rPr>
          <w:rtl/>
        </w:rPr>
        <w:t xml:space="preserve">פיצוי </w:t>
      </w:r>
      <w:bookmarkStart w:id="13296" w:name="_ETM_Q39_289740"/>
      <w:bookmarkEnd w:id="13296"/>
      <w:r>
        <w:rPr>
          <w:rtl/>
        </w:rPr>
        <w:t xml:space="preserve">הולם </w:t>
      </w:r>
      <w:bookmarkStart w:id="13297" w:name="_ETM_Q39_290130"/>
      <w:bookmarkEnd w:id="13297"/>
      <w:r>
        <w:rPr>
          <w:rtl/>
        </w:rPr>
        <w:t xml:space="preserve">לתושבי </w:t>
      </w:r>
      <w:bookmarkStart w:id="13298" w:name="_ETM_Q39_290580"/>
      <w:bookmarkEnd w:id="13298"/>
      <w:r>
        <w:rPr>
          <w:rtl/>
        </w:rPr>
        <w:t>השכונה</w:t>
      </w:r>
      <w:r>
        <w:rPr>
          <w:rFonts w:hint="cs"/>
          <w:rtl/>
        </w:rPr>
        <w:t>,</w:t>
      </w:r>
      <w:r>
        <w:rPr>
          <w:rtl/>
        </w:rPr>
        <w:t xml:space="preserve"> </w:t>
      </w:r>
      <w:bookmarkStart w:id="13299" w:name="_ETM_Q39_291720"/>
      <w:bookmarkEnd w:id="13299"/>
      <w:r>
        <w:rPr>
          <w:rtl/>
        </w:rPr>
        <w:t xml:space="preserve">פיצוי </w:t>
      </w:r>
      <w:bookmarkStart w:id="13300" w:name="_ETM_Q39_292200"/>
      <w:bookmarkEnd w:id="13300"/>
      <w:r>
        <w:rPr>
          <w:rtl/>
        </w:rPr>
        <w:t xml:space="preserve">שטרם </w:t>
      </w:r>
      <w:bookmarkStart w:id="13301" w:name="_ETM_Q39_292770"/>
      <w:bookmarkEnd w:id="13301"/>
      <w:r>
        <w:rPr>
          <w:rtl/>
        </w:rPr>
        <w:t xml:space="preserve">הגיע </w:t>
      </w:r>
      <w:bookmarkStart w:id="13302" w:name="_ETM_Q39_293130"/>
      <w:bookmarkEnd w:id="13302"/>
      <w:r>
        <w:rPr>
          <w:rtl/>
        </w:rPr>
        <w:t xml:space="preserve">ליעדו </w:t>
      </w:r>
      <w:bookmarkStart w:id="13303" w:name="_ETM_Q39_294060"/>
      <w:bookmarkEnd w:id="13303"/>
      <w:r>
        <w:rPr>
          <w:rFonts w:hint="cs"/>
          <w:rtl/>
        </w:rPr>
        <w:t xml:space="preserve">– </w:t>
      </w:r>
      <w:r>
        <w:rPr>
          <w:rtl/>
        </w:rPr>
        <w:t xml:space="preserve">יש </w:t>
      </w:r>
      <w:bookmarkStart w:id="13304" w:name="_ETM_Q39_294240"/>
      <w:bookmarkEnd w:id="13304"/>
      <w:r>
        <w:rPr>
          <w:rtl/>
        </w:rPr>
        <w:t xml:space="preserve">המון </w:t>
      </w:r>
      <w:bookmarkStart w:id="13305" w:name="_ETM_Q39_297080"/>
      <w:bookmarkStart w:id="13306" w:name="_ETM_Q39_297470"/>
      <w:bookmarkStart w:id="13307" w:name="_ETM_Q39_291263"/>
      <w:bookmarkEnd w:id="13305"/>
      <w:bookmarkEnd w:id="13306"/>
      <w:bookmarkEnd w:id="13307"/>
      <w:r>
        <w:rPr>
          <w:rFonts w:hint="cs"/>
          <w:rtl/>
        </w:rPr>
        <w:t>רע</w:t>
      </w:r>
      <w:r>
        <w:rPr>
          <w:rtl/>
        </w:rPr>
        <w:t>ש</w:t>
      </w:r>
      <w:bookmarkStart w:id="13308" w:name="_ETM_Q39_300674"/>
      <w:bookmarkEnd w:id="13308"/>
      <w:r>
        <w:rPr>
          <w:rFonts w:hint="cs"/>
          <w:rtl/>
        </w:rPr>
        <w:t>.</w:t>
      </w:r>
      <w:bookmarkStart w:id="13309" w:name="_ETM_Q39_297860"/>
      <w:bookmarkEnd w:id="13309"/>
    </w:p>
    <w:p w:rsidR="004408F6" w:rsidRDefault="004408F6" w:rsidP="00012282">
      <w:pPr>
        <w:rPr>
          <w:rtl/>
        </w:rPr>
      </w:pPr>
      <w:bookmarkStart w:id="13310" w:name="_ETM_Q39_295856"/>
      <w:bookmarkStart w:id="13311" w:name="_ETM_Q39_295983"/>
      <w:bookmarkStart w:id="13312" w:name="_ETM_Q39_296032"/>
      <w:bookmarkEnd w:id="13310"/>
      <w:bookmarkEnd w:id="13311"/>
      <w:bookmarkEnd w:id="13312"/>
    </w:p>
    <w:p w:rsidR="004408F6" w:rsidRDefault="004408F6" w:rsidP="00012282">
      <w:pPr>
        <w:pStyle w:val="af6"/>
        <w:rPr>
          <w:rtl/>
        </w:rPr>
      </w:pPr>
      <w:bookmarkStart w:id="13313" w:name="ET_yor_6117_12"/>
      <w:r w:rsidRPr="003D3138">
        <w:rPr>
          <w:rStyle w:val="TagStyle"/>
          <w:rtl/>
        </w:rPr>
        <w:t xml:space="preserve"> &lt;&lt; יור &gt;&gt;</w:t>
      </w:r>
      <w:r w:rsidRPr="004834EF">
        <w:rPr>
          <w:rStyle w:val="TagStyle"/>
          <w:rtl/>
        </w:rPr>
        <w:t xml:space="preserve"> </w:t>
      </w:r>
      <w:r>
        <w:rPr>
          <w:rtl/>
        </w:rPr>
        <w:t>היו"ר אחמד טיבי:</w:t>
      </w:r>
      <w:r w:rsidRPr="004834EF">
        <w:rPr>
          <w:rStyle w:val="TagStyle"/>
          <w:rtl/>
        </w:rPr>
        <w:t xml:space="preserve"> </w:t>
      </w:r>
      <w:r w:rsidRPr="003D3138">
        <w:rPr>
          <w:rStyle w:val="TagStyle"/>
          <w:rtl/>
        </w:rPr>
        <w:t>&lt;&lt; יור &gt;&gt;</w:t>
      </w:r>
      <w:r>
        <w:rPr>
          <w:rtl/>
        </w:rPr>
        <w:t xml:space="preserve">   </w:t>
      </w:r>
      <w:bookmarkEnd w:id="13313"/>
    </w:p>
    <w:p w:rsidR="004408F6" w:rsidRDefault="004408F6" w:rsidP="007B02A4">
      <w:pPr>
        <w:rPr>
          <w:rtl/>
          <w:lang w:eastAsia="he-IL"/>
        </w:rPr>
      </w:pPr>
    </w:p>
    <w:p w:rsidR="004408F6" w:rsidRDefault="004408F6" w:rsidP="00012282">
      <w:pPr>
        <w:rPr>
          <w:rtl/>
          <w:lang w:eastAsia="he-IL"/>
        </w:rPr>
      </w:pPr>
      <w:bookmarkStart w:id="13314" w:name="_ETM_Q39_297187"/>
      <w:bookmarkEnd w:id="13314"/>
      <w:r>
        <w:rPr>
          <w:rFonts w:hint="cs"/>
          <w:rtl/>
          <w:lang w:eastAsia="he-IL"/>
        </w:rPr>
        <w:t xml:space="preserve">יש רעש מצד </w:t>
      </w:r>
      <w:bookmarkStart w:id="13315" w:name="_ETM_Q39_299008"/>
      <w:bookmarkEnd w:id="13315"/>
      <w:r>
        <w:rPr>
          <w:rFonts w:hint="cs"/>
          <w:rtl/>
          <w:lang w:eastAsia="he-IL"/>
        </w:rPr>
        <w:t>ימין. בלו</w:t>
      </w:r>
      <w:bookmarkStart w:id="13316" w:name="_ETM_Q39_294604"/>
      <w:bookmarkStart w:id="13317" w:name="_ETM_Q39_293015"/>
      <w:bookmarkStart w:id="13318" w:name="_ETM_Q39_290435"/>
      <w:bookmarkStart w:id="13319" w:name="_ETM_Q39_296923"/>
      <w:bookmarkEnd w:id="13316"/>
      <w:bookmarkEnd w:id="13317"/>
      <w:bookmarkEnd w:id="13318"/>
      <w:bookmarkEnd w:id="13319"/>
      <w:r>
        <w:rPr>
          <w:rFonts w:hint="cs"/>
          <w:rtl/>
          <w:lang w:eastAsia="he-IL"/>
        </w:rPr>
        <w:t>ק הימין. מיקי. והם עוזבים.</w:t>
      </w:r>
    </w:p>
    <w:p w:rsidR="004408F6" w:rsidRDefault="004408F6" w:rsidP="00012282">
      <w:pPr>
        <w:rPr>
          <w:rtl/>
          <w:lang w:eastAsia="he-IL"/>
        </w:rPr>
      </w:pPr>
      <w:bookmarkStart w:id="13320" w:name="_ETM_Q39_310576"/>
      <w:bookmarkStart w:id="13321" w:name="_ETM_Q39_310666"/>
      <w:bookmarkEnd w:id="13320"/>
      <w:bookmarkEnd w:id="13321"/>
    </w:p>
    <w:p w:rsidR="004408F6" w:rsidRDefault="004408F6" w:rsidP="00012282">
      <w:pPr>
        <w:pStyle w:val="-"/>
        <w:rPr>
          <w:rtl/>
        </w:rPr>
      </w:pPr>
      <w:bookmarkStart w:id="13322" w:name="ET_speakercontinue_5785_13"/>
      <w:r w:rsidRPr="003D3138">
        <w:rPr>
          <w:rStyle w:val="TagStyle"/>
          <w:rtl/>
        </w:rPr>
        <w:t xml:space="preserve"> &lt;&lt; דובר_המשך &gt;&gt;</w:t>
      </w:r>
      <w:r w:rsidRPr="00C94482">
        <w:rPr>
          <w:rStyle w:val="TagStyle"/>
          <w:rtl/>
        </w:rPr>
        <w:t xml:space="preserve"> </w:t>
      </w:r>
      <w:r>
        <w:rPr>
          <w:rtl/>
        </w:rPr>
        <w:t>עופר כסיף (הרשימה המשותפת):</w:t>
      </w:r>
      <w:r w:rsidRPr="00C94482">
        <w:rPr>
          <w:rStyle w:val="TagStyle"/>
          <w:rtl/>
        </w:rPr>
        <w:t xml:space="preserve"> </w:t>
      </w:r>
      <w:r w:rsidRPr="003D3138">
        <w:rPr>
          <w:rStyle w:val="TagStyle"/>
          <w:rtl/>
        </w:rPr>
        <w:t>&lt;&lt; דובר_המשך &gt;&gt;</w:t>
      </w:r>
      <w:r>
        <w:rPr>
          <w:rtl/>
        </w:rPr>
        <w:t xml:space="preserve">   </w:t>
      </w:r>
      <w:bookmarkEnd w:id="13322"/>
    </w:p>
    <w:p w:rsidR="004408F6" w:rsidRDefault="004408F6" w:rsidP="007B02A4">
      <w:pPr>
        <w:rPr>
          <w:rtl/>
          <w:lang w:eastAsia="he-IL"/>
        </w:rPr>
      </w:pPr>
    </w:p>
    <w:p w:rsidR="004408F6" w:rsidRDefault="004408F6" w:rsidP="00012282">
      <w:pPr>
        <w:rPr>
          <w:rtl/>
          <w:lang w:eastAsia="he-IL"/>
        </w:rPr>
      </w:pPr>
      <w:bookmarkStart w:id="13323" w:name="_ETM_Q39_311697"/>
      <w:bookmarkEnd w:id="13323"/>
      <w:r>
        <w:rPr>
          <w:rFonts w:hint="cs"/>
          <w:rtl/>
          <w:lang w:eastAsia="he-IL"/>
        </w:rPr>
        <w:t>אפשר?</w:t>
      </w:r>
    </w:p>
    <w:p w:rsidR="004408F6" w:rsidRDefault="004408F6" w:rsidP="00012282">
      <w:pPr>
        <w:rPr>
          <w:rtl/>
          <w:lang w:eastAsia="he-IL"/>
        </w:rPr>
      </w:pPr>
    </w:p>
    <w:p w:rsidR="004408F6" w:rsidRDefault="004408F6" w:rsidP="00012282">
      <w:pPr>
        <w:pStyle w:val="af6"/>
        <w:rPr>
          <w:rtl/>
        </w:rPr>
      </w:pPr>
      <w:bookmarkStart w:id="13324" w:name="ET_yor_6117_15"/>
      <w:r w:rsidRPr="003D3138">
        <w:rPr>
          <w:rStyle w:val="TagStyle"/>
          <w:rtl/>
        </w:rPr>
        <w:t xml:space="preserve"> &lt;&lt; יור &gt;&gt;</w:t>
      </w:r>
      <w:r w:rsidRPr="00C94482">
        <w:rPr>
          <w:rStyle w:val="TagStyle"/>
          <w:rtl/>
        </w:rPr>
        <w:t xml:space="preserve"> </w:t>
      </w:r>
      <w:r>
        <w:rPr>
          <w:rtl/>
        </w:rPr>
        <w:t>היו"ר אחמד טיבי:</w:t>
      </w:r>
      <w:r w:rsidRPr="00C94482">
        <w:rPr>
          <w:rStyle w:val="TagStyle"/>
          <w:rtl/>
        </w:rPr>
        <w:t xml:space="preserve"> </w:t>
      </w:r>
      <w:r w:rsidRPr="003D3138">
        <w:rPr>
          <w:rStyle w:val="TagStyle"/>
          <w:rtl/>
        </w:rPr>
        <w:t>&lt;&lt; יור &gt;&gt;</w:t>
      </w:r>
      <w:r>
        <w:rPr>
          <w:rtl/>
        </w:rPr>
        <w:t xml:space="preserve">   </w:t>
      </w:r>
      <w:bookmarkEnd w:id="13324"/>
    </w:p>
    <w:p w:rsidR="004408F6" w:rsidRDefault="004408F6" w:rsidP="007B02A4">
      <w:pPr>
        <w:rPr>
          <w:rtl/>
          <w:lang w:eastAsia="he-IL"/>
        </w:rPr>
      </w:pPr>
    </w:p>
    <w:p w:rsidR="004408F6" w:rsidRDefault="004408F6" w:rsidP="00012282">
      <w:pPr>
        <w:rPr>
          <w:rtl/>
          <w:lang w:eastAsia="he-IL"/>
        </w:rPr>
      </w:pPr>
      <w:bookmarkStart w:id="13325" w:name="_ETM_Q39_308852"/>
      <w:bookmarkEnd w:id="13325"/>
      <w:r>
        <w:rPr>
          <w:rFonts w:hint="cs"/>
          <w:rtl/>
          <w:lang w:eastAsia="he-IL"/>
        </w:rPr>
        <w:t>כן, בבקשה.</w:t>
      </w:r>
      <w:bookmarkStart w:id="13326" w:name="_ETM_Q39_311923"/>
      <w:bookmarkStart w:id="13327" w:name="_ETM_Q39_312022"/>
      <w:bookmarkEnd w:id="13326"/>
      <w:bookmarkEnd w:id="13327"/>
    </w:p>
    <w:p w:rsidR="004408F6" w:rsidRDefault="004408F6" w:rsidP="00012282">
      <w:pPr>
        <w:rPr>
          <w:rtl/>
          <w:lang w:eastAsia="he-IL"/>
        </w:rPr>
      </w:pPr>
      <w:bookmarkStart w:id="13328" w:name="_ETM_Q39_308104"/>
      <w:bookmarkEnd w:id="13328"/>
    </w:p>
    <w:p w:rsidR="004408F6" w:rsidRDefault="004408F6" w:rsidP="00012282">
      <w:pPr>
        <w:pStyle w:val="-"/>
        <w:rPr>
          <w:rtl/>
        </w:rPr>
      </w:pPr>
      <w:bookmarkStart w:id="13329" w:name="ET_speakercontinue_5785_16"/>
      <w:r w:rsidRPr="003D3138">
        <w:rPr>
          <w:rStyle w:val="TagStyle"/>
          <w:rtl/>
        </w:rPr>
        <w:t xml:space="preserve"> &lt;&lt; דובר_המשך &gt;&gt;</w:t>
      </w:r>
      <w:r w:rsidRPr="00C94482">
        <w:rPr>
          <w:rStyle w:val="TagStyle"/>
          <w:rtl/>
        </w:rPr>
        <w:t xml:space="preserve"> </w:t>
      </w:r>
      <w:r>
        <w:rPr>
          <w:rtl/>
        </w:rPr>
        <w:t>עופר כסיף (הרשימה המשותפת):</w:t>
      </w:r>
      <w:r w:rsidRPr="00C94482">
        <w:rPr>
          <w:rStyle w:val="TagStyle"/>
          <w:rtl/>
        </w:rPr>
        <w:t xml:space="preserve"> </w:t>
      </w:r>
      <w:r w:rsidRPr="003D3138">
        <w:rPr>
          <w:rStyle w:val="TagStyle"/>
          <w:rtl/>
        </w:rPr>
        <w:t>&lt;&lt; דובר_המשך &gt;&gt;</w:t>
      </w:r>
      <w:r>
        <w:rPr>
          <w:rtl/>
        </w:rPr>
        <w:t xml:space="preserve">   </w:t>
      </w:r>
      <w:bookmarkEnd w:id="13329"/>
    </w:p>
    <w:p w:rsidR="004408F6" w:rsidRDefault="004408F6" w:rsidP="007B02A4">
      <w:pPr>
        <w:rPr>
          <w:rtl/>
          <w:lang w:eastAsia="he-IL"/>
        </w:rPr>
      </w:pPr>
    </w:p>
    <w:p w:rsidR="004408F6" w:rsidRDefault="004408F6" w:rsidP="007B02A4">
      <w:pPr>
        <w:rPr>
          <w:rtl/>
        </w:rPr>
      </w:pPr>
      <w:bookmarkStart w:id="13330" w:name="_ETM_Q39_309221"/>
      <w:bookmarkEnd w:id="13330"/>
      <w:r>
        <w:rPr>
          <w:rFonts w:hint="cs"/>
          <w:rtl/>
          <w:lang w:eastAsia="he-IL"/>
        </w:rPr>
        <w:t xml:space="preserve">היום אני מניח את </w:t>
      </w:r>
      <w:bookmarkStart w:id="13331" w:name="_ETM_Q39_314885"/>
      <w:bookmarkStart w:id="13332" w:name="_ETM_Q39_310094"/>
      <w:bookmarkStart w:id="13333" w:name="_ETM_Q39_307574"/>
      <w:bookmarkStart w:id="13334" w:name="_ETM_Q39_296091"/>
      <w:bookmarkStart w:id="13335" w:name="_ETM_Q39_298310"/>
      <w:bookmarkStart w:id="13336" w:name="_ETM_Q39_299409"/>
      <w:bookmarkStart w:id="13337" w:name="_ETM_Q39_299859"/>
      <w:bookmarkStart w:id="13338" w:name="_ETM_Q39_302100"/>
      <w:bookmarkStart w:id="13339" w:name="_ETM_Q39_304329"/>
      <w:bookmarkStart w:id="13340" w:name="_ETM_Q39_305079"/>
      <w:bookmarkStart w:id="13341" w:name="_ETM_Q39_305319"/>
      <w:bookmarkStart w:id="13342" w:name="_ETM_Q39_310730"/>
      <w:bookmarkStart w:id="13343" w:name="_ETM_Q39_312480"/>
      <w:bookmarkStart w:id="13344" w:name="_ETM_Q39_312810"/>
      <w:bookmarkStart w:id="13345" w:name="_ETM_Q39_312990"/>
      <w:bookmarkStart w:id="13346" w:name="_ETM_Q39_313380"/>
      <w:bookmarkStart w:id="13347" w:name="_ETM_Q39_309823"/>
      <w:bookmarkStart w:id="13348" w:name="_ETM_Q39_313530"/>
      <w:bookmarkEnd w:id="13331"/>
      <w:bookmarkEnd w:id="13332"/>
      <w:bookmarkEnd w:id="13333"/>
      <w:bookmarkEnd w:id="13334"/>
      <w:bookmarkEnd w:id="13335"/>
      <w:bookmarkEnd w:id="13336"/>
      <w:bookmarkEnd w:id="13337"/>
      <w:bookmarkEnd w:id="13338"/>
      <w:bookmarkEnd w:id="13339"/>
      <w:bookmarkEnd w:id="13340"/>
      <w:bookmarkEnd w:id="13341"/>
      <w:bookmarkEnd w:id="13342"/>
      <w:bookmarkEnd w:id="13343"/>
      <w:bookmarkEnd w:id="13344"/>
      <w:bookmarkEnd w:id="13345"/>
      <w:bookmarkEnd w:id="13346"/>
      <w:bookmarkEnd w:id="13347"/>
      <w:bookmarkEnd w:id="13348"/>
      <w:r>
        <w:rPr>
          <w:rtl/>
        </w:rPr>
        <w:t xml:space="preserve">הצעת </w:t>
      </w:r>
      <w:bookmarkStart w:id="13349" w:name="_ETM_Q39_313980"/>
      <w:bookmarkEnd w:id="13349"/>
      <w:r>
        <w:rPr>
          <w:rtl/>
        </w:rPr>
        <w:t xml:space="preserve">חוק </w:t>
      </w:r>
      <w:bookmarkStart w:id="13350" w:name="_ETM_Q39_314340"/>
      <w:bookmarkEnd w:id="13350"/>
      <w:r>
        <w:rPr>
          <w:rtl/>
        </w:rPr>
        <w:t>הבטח</w:t>
      </w:r>
      <w:bookmarkStart w:id="13351" w:name="_ETM_Q39_314730"/>
      <w:bookmarkStart w:id="13352" w:name="_ETM_Q39_310453"/>
      <w:bookmarkEnd w:id="13351"/>
      <w:bookmarkEnd w:id="13352"/>
      <w:r>
        <w:rPr>
          <w:rFonts w:hint="cs"/>
          <w:rtl/>
        </w:rPr>
        <w:t>ת</w:t>
      </w:r>
      <w:r>
        <w:rPr>
          <w:rtl/>
        </w:rPr>
        <w:t xml:space="preserve"> </w:t>
      </w:r>
      <w:bookmarkStart w:id="13353" w:name="_ETM_Q39_314790"/>
      <w:bookmarkEnd w:id="13353"/>
      <w:r>
        <w:rPr>
          <w:rtl/>
        </w:rPr>
        <w:t xml:space="preserve">פיצויים </w:t>
      </w:r>
      <w:bookmarkStart w:id="13354" w:name="_ETM_Q39_315300"/>
      <w:bookmarkEnd w:id="13354"/>
      <w:r>
        <w:rPr>
          <w:rtl/>
        </w:rPr>
        <w:t xml:space="preserve">לתושבי </w:t>
      </w:r>
      <w:bookmarkStart w:id="13355" w:name="_ETM_Q39_315750"/>
      <w:bookmarkEnd w:id="13355"/>
      <w:r>
        <w:rPr>
          <w:rtl/>
        </w:rPr>
        <w:t xml:space="preserve">מתחם </w:t>
      </w:r>
      <w:bookmarkStart w:id="13356" w:name="_ETM_Q39_316200"/>
      <w:bookmarkEnd w:id="13356"/>
      <w:r>
        <w:rPr>
          <w:rtl/>
        </w:rPr>
        <w:t>פ</w:t>
      </w:r>
      <w:r>
        <w:rPr>
          <w:rFonts w:hint="cs"/>
          <w:rtl/>
        </w:rPr>
        <w:t>אר</w:t>
      </w:r>
      <w:r>
        <w:rPr>
          <w:rtl/>
        </w:rPr>
        <w:t xml:space="preserve">ק </w:t>
      </w:r>
      <w:bookmarkStart w:id="13357" w:name="_ETM_Q39_316500"/>
      <w:bookmarkEnd w:id="13357"/>
      <w:r>
        <w:rPr>
          <w:rtl/>
        </w:rPr>
        <w:t>חורשות</w:t>
      </w:r>
      <w:bookmarkStart w:id="13358" w:name="_ETM_Q39_314373"/>
      <w:bookmarkEnd w:id="13358"/>
      <w:r>
        <w:rPr>
          <w:rFonts w:hint="cs"/>
          <w:rtl/>
        </w:rPr>
        <w:t>,</w:t>
      </w:r>
      <w:r>
        <w:rPr>
          <w:rtl/>
        </w:rPr>
        <w:t xml:space="preserve"> </w:t>
      </w:r>
      <w:bookmarkStart w:id="13359" w:name="_ETM_Q39_317160"/>
      <w:bookmarkEnd w:id="13359"/>
      <w:r>
        <w:rPr>
          <w:rtl/>
        </w:rPr>
        <w:t xml:space="preserve">או </w:t>
      </w:r>
      <w:bookmarkStart w:id="13360" w:name="_ETM_Q39_317400"/>
      <w:bookmarkEnd w:id="13360"/>
      <w:r>
        <w:rPr>
          <w:rtl/>
        </w:rPr>
        <w:t xml:space="preserve">אבו </w:t>
      </w:r>
      <w:bookmarkStart w:id="13361" w:name="_ETM_Q39_317639"/>
      <w:bookmarkEnd w:id="13361"/>
      <w:r>
        <w:rPr>
          <w:rtl/>
        </w:rPr>
        <w:t>כביר</w:t>
      </w:r>
      <w:r>
        <w:rPr>
          <w:rFonts w:hint="cs"/>
          <w:rtl/>
        </w:rPr>
        <w:t>,</w:t>
      </w:r>
      <w:r>
        <w:rPr>
          <w:rtl/>
        </w:rPr>
        <w:t xml:space="preserve"> </w:t>
      </w:r>
      <w:bookmarkStart w:id="13362" w:name="_ETM_Q39_318660"/>
      <w:bookmarkEnd w:id="13362"/>
      <w:r>
        <w:rPr>
          <w:rtl/>
        </w:rPr>
        <w:t xml:space="preserve">כדי </w:t>
      </w:r>
      <w:bookmarkStart w:id="13363" w:name="_ETM_Q39_319080"/>
      <w:bookmarkEnd w:id="13363"/>
      <w:r>
        <w:rPr>
          <w:rtl/>
        </w:rPr>
        <w:t xml:space="preserve">למנוע </w:t>
      </w:r>
      <w:bookmarkStart w:id="13364" w:name="_ETM_Q39_319500"/>
      <w:bookmarkEnd w:id="13364"/>
      <w:r>
        <w:rPr>
          <w:rtl/>
        </w:rPr>
        <w:t xml:space="preserve">מהם </w:t>
      </w:r>
      <w:bookmarkStart w:id="13365" w:name="_ETM_Q39_319740"/>
      <w:bookmarkEnd w:id="13365"/>
      <w:r>
        <w:rPr>
          <w:rtl/>
        </w:rPr>
        <w:t xml:space="preserve">מבעוד </w:t>
      </w:r>
      <w:bookmarkStart w:id="13366" w:name="_ETM_Q39_320100"/>
      <w:bookmarkEnd w:id="13366"/>
      <w:r>
        <w:rPr>
          <w:rtl/>
        </w:rPr>
        <w:t xml:space="preserve">מועד </w:t>
      </w:r>
      <w:bookmarkStart w:id="13367" w:name="_ETM_Q39_321000"/>
      <w:bookmarkEnd w:id="13367"/>
      <w:r>
        <w:rPr>
          <w:rtl/>
        </w:rPr>
        <w:t xml:space="preserve">את </w:t>
      </w:r>
      <w:bookmarkStart w:id="13368" w:name="_ETM_Q39_321180"/>
      <w:bookmarkEnd w:id="13368"/>
      <w:r>
        <w:rPr>
          <w:rtl/>
        </w:rPr>
        <w:t xml:space="preserve">כאב </w:t>
      </w:r>
      <w:bookmarkStart w:id="13369" w:name="_ETM_Q39_321510"/>
      <w:bookmarkEnd w:id="13369"/>
      <w:r>
        <w:rPr>
          <w:rtl/>
        </w:rPr>
        <w:t xml:space="preserve">הלב </w:t>
      </w:r>
      <w:bookmarkStart w:id="13370" w:name="_ETM_Q39_321810"/>
      <w:bookmarkEnd w:id="13370"/>
      <w:r>
        <w:rPr>
          <w:rtl/>
        </w:rPr>
        <w:t xml:space="preserve">והטרגדיה </w:t>
      </w:r>
      <w:bookmarkStart w:id="13371" w:name="_ETM_Q39_322439"/>
      <w:bookmarkEnd w:id="13371"/>
      <w:r>
        <w:rPr>
          <w:rtl/>
        </w:rPr>
        <w:t xml:space="preserve">שחוו </w:t>
      </w:r>
      <w:bookmarkStart w:id="13372" w:name="_ETM_Q39_322980"/>
      <w:bookmarkEnd w:id="13372"/>
      <w:r>
        <w:rPr>
          <w:rtl/>
        </w:rPr>
        <w:t xml:space="preserve">זה </w:t>
      </w:r>
      <w:bookmarkStart w:id="13373" w:name="_ETM_Q39_323159"/>
      <w:bookmarkEnd w:id="13373"/>
      <w:r>
        <w:rPr>
          <w:rtl/>
        </w:rPr>
        <w:t xml:space="preserve">לא </w:t>
      </w:r>
      <w:bookmarkStart w:id="13374" w:name="_ETM_Q39_323280"/>
      <w:bookmarkEnd w:id="13374"/>
      <w:r>
        <w:rPr>
          <w:rtl/>
        </w:rPr>
        <w:t xml:space="preserve">מכבר </w:t>
      </w:r>
      <w:bookmarkStart w:id="13375" w:name="_ETM_Q39_324189"/>
      <w:bookmarkEnd w:id="13375"/>
      <w:r>
        <w:rPr>
          <w:rtl/>
        </w:rPr>
        <w:t xml:space="preserve">תושבי </w:t>
      </w:r>
      <w:bookmarkStart w:id="13376" w:name="_ETM_Q39_324730"/>
      <w:bookmarkEnd w:id="13376"/>
      <w:r>
        <w:rPr>
          <w:rtl/>
        </w:rPr>
        <w:t xml:space="preserve">גבעת </w:t>
      </w:r>
      <w:bookmarkStart w:id="13377" w:name="_ETM_Q39_325090"/>
      <w:bookmarkEnd w:id="13377"/>
      <w:r>
        <w:rPr>
          <w:rtl/>
        </w:rPr>
        <w:t>עמל</w:t>
      </w:r>
      <w:r>
        <w:rPr>
          <w:rFonts w:hint="cs"/>
          <w:rtl/>
        </w:rPr>
        <w:t>.</w:t>
      </w:r>
      <w:bookmarkStart w:id="13378" w:name="_ETM_Q39_326340"/>
      <w:bookmarkStart w:id="13379" w:name="_ETM_Q39_325755"/>
      <w:bookmarkStart w:id="13380" w:name="_ETM_Q39_325815"/>
      <w:bookmarkStart w:id="13381" w:name="_ETM_Q39_325914"/>
      <w:bookmarkStart w:id="13382" w:name="_ETM_Q39_325962"/>
      <w:bookmarkEnd w:id="13378"/>
      <w:bookmarkEnd w:id="13379"/>
      <w:bookmarkEnd w:id="13380"/>
      <w:bookmarkEnd w:id="13381"/>
      <w:bookmarkEnd w:id="13382"/>
      <w:r>
        <w:rPr>
          <w:rFonts w:hint="cs"/>
          <w:rtl/>
        </w:rPr>
        <w:t xml:space="preserve"> </w:t>
      </w:r>
      <w:r>
        <w:rPr>
          <w:rtl/>
        </w:rPr>
        <w:t xml:space="preserve">סיפורה </w:t>
      </w:r>
      <w:bookmarkStart w:id="13383" w:name="_ETM_Q39_326939"/>
      <w:bookmarkEnd w:id="13383"/>
      <w:r>
        <w:rPr>
          <w:rtl/>
        </w:rPr>
        <w:t xml:space="preserve">של </w:t>
      </w:r>
      <w:bookmarkStart w:id="13384" w:name="_ETM_Q39_327120"/>
      <w:bookmarkEnd w:id="13384"/>
      <w:r>
        <w:rPr>
          <w:rtl/>
        </w:rPr>
        <w:t xml:space="preserve">שכונת </w:t>
      </w:r>
      <w:bookmarkStart w:id="13385" w:name="_ETM_Q39_327569"/>
      <w:bookmarkEnd w:id="13385"/>
      <w:r>
        <w:rPr>
          <w:rtl/>
        </w:rPr>
        <w:t xml:space="preserve">אבו </w:t>
      </w:r>
      <w:bookmarkStart w:id="13386" w:name="_ETM_Q39_327810"/>
      <w:bookmarkEnd w:id="13386"/>
      <w:r>
        <w:rPr>
          <w:rtl/>
        </w:rPr>
        <w:t xml:space="preserve">כביר </w:t>
      </w:r>
      <w:bookmarkStart w:id="13387" w:name="_ETM_Q39_328790"/>
      <w:bookmarkEnd w:id="13387"/>
      <w:r>
        <w:rPr>
          <w:rtl/>
        </w:rPr>
        <w:t xml:space="preserve">הוא </w:t>
      </w:r>
      <w:bookmarkStart w:id="13388" w:name="_ETM_Q39_328910"/>
      <w:bookmarkEnd w:id="13388"/>
      <w:r>
        <w:rPr>
          <w:rtl/>
        </w:rPr>
        <w:t xml:space="preserve">סיפורם </w:t>
      </w:r>
      <w:bookmarkStart w:id="13389" w:name="_ETM_Q39_329480"/>
      <w:bookmarkEnd w:id="13389"/>
      <w:r>
        <w:rPr>
          <w:rtl/>
        </w:rPr>
        <w:t xml:space="preserve">של </w:t>
      </w:r>
      <w:bookmarkStart w:id="13390" w:name="_ETM_Q39_329630"/>
      <w:bookmarkEnd w:id="13390"/>
      <w:r>
        <w:rPr>
          <w:rtl/>
        </w:rPr>
        <w:t xml:space="preserve">תושבים </w:t>
      </w:r>
      <w:bookmarkStart w:id="13391" w:name="_ETM_Q39_330799"/>
      <w:bookmarkEnd w:id="13391"/>
      <w:r>
        <w:rPr>
          <w:rtl/>
        </w:rPr>
        <w:t xml:space="preserve">יוצאי </w:t>
      </w:r>
      <w:bookmarkStart w:id="13392" w:name="_ETM_Q39_331370"/>
      <w:bookmarkEnd w:id="13392"/>
      <w:r>
        <w:rPr>
          <w:rtl/>
        </w:rPr>
        <w:t xml:space="preserve">ארצות </w:t>
      </w:r>
      <w:bookmarkStart w:id="13393" w:name="_ETM_Q39_331760"/>
      <w:bookmarkEnd w:id="13393"/>
      <w:r>
        <w:rPr>
          <w:rtl/>
        </w:rPr>
        <w:t xml:space="preserve">ערב </w:t>
      </w:r>
      <w:bookmarkStart w:id="13394" w:name="_ETM_Q39_332150"/>
      <w:bookmarkEnd w:id="13394"/>
      <w:r>
        <w:rPr>
          <w:rtl/>
        </w:rPr>
        <w:t xml:space="preserve">והאסלאם </w:t>
      </w:r>
      <w:bookmarkStart w:id="13395" w:name="_ETM_Q39_333560"/>
      <w:bookmarkEnd w:id="13395"/>
      <w:r>
        <w:rPr>
          <w:rtl/>
        </w:rPr>
        <w:t xml:space="preserve">שיושבו </w:t>
      </w:r>
      <w:bookmarkStart w:id="13396" w:name="_ETM_Q39_334190"/>
      <w:bookmarkEnd w:id="13396"/>
      <w:r>
        <w:rPr>
          <w:rtl/>
        </w:rPr>
        <w:t xml:space="preserve">בשנות </w:t>
      </w:r>
      <w:bookmarkStart w:id="13397" w:name="_ETM_Q39_334580"/>
      <w:bookmarkEnd w:id="13397"/>
      <w:r>
        <w:rPr>
          <w:rtl/>
        </w:rPr>
        <w:t>ה</w:t>
      </w:r>
      <w:r>
        <w:rPr>
          <w:rFonts w:hint="cs"/>
          <w:rtl/>
        </w:rPr>
        <w:t>חמישים</w:t>
      </w:r>
      <w:r>
        <w:rPr>
          <w:rtl/>
        </w:rPr>
        <w:t xml:space="preserve"> </w:t>
      </w:r>
      <w:bookmarkStart w:id="13398" w:name="_ETM_Q39_335120"/>
      <w:bookmarkEnd w:id="13398"/>
      <w:r>
        <w:rPr>
          <w:rtl/>
        </w:rPr>
        <w:t xml:space="preserve">ואילך </w:t>
      </w:r>
      <w:bookmarkStart w:id="13399" w:name="_ETM_Q39_336260"/>
      <w:bookmarkEnd w:id="13399"/>
      <w:r>
        <w:rPr>
          <w:rtl/>
        </w:rPr>
        <w:t xml:space="preserve">לפי </w:t>
      </w:r>
      <w:bookmarkStart w:id="13400" w:name="_ETM_Q39_336650"/>
      <w:bookmarkEnd w:id="13400"/>
      <w:r>
        <w:rPr>
          <w:rtl/>
        </w:rPr>
        <w:t xml:space="preserve">הצרכים </w:t>
      </w:r>
      <w:bookmarkStart w:id="13401" w:name="_ETM_Q39_337880"/>
      <w:bookmarkEnd w:id="13401"/>
      <w:r>
        <w:rPr>
          <w:rtl/>
        </w:rPr>
        <w:t>המעמד</w:t>
      </w:r>
      <w:bookmarkStart w:id="13402" w:name="_ETM_Q39_337512"/>
      <w:bookmarkEnd w:id="13402"/>
      <w:r>
        <w:rPr>
          <w:rFonts w:hint="cs"/>
          <w:rtl/>
        </w:rPr>
        <w:t>י</w:t>
      </w:r>
      <w:r>
        <w:rPr>
          <w:rtl/>
        </w:rPr>
        <w:t>ים</w:t>
      </w:r>
      <w:r>
        <w:rPr>
          <w:rFonts w:hint="cs"/>
          <w:rtl/>
        </w:rPr>
        <w:t>,</w:t>
      </w:r>
      <w:r>
        <w:rPr>
          <w:rtl/>
        </w:rPr>
        <w:t xml:space="preserve"> </w:t>
      </w:r>
      <w:bookmarkStart w:id="13403" w:name="_ETM_Q39_340810"/>
      <w:bookmarkEnd w:id="13403"/>
      <w:r>
        <w:rPr>
          <w:rtl/>
        </w:rPr>
        <w:t>ה</w:t>
      </w:r>
      <w:r>
        <w:rPr>
          <w:rFonts w:hint="cs"/>
          <w:rtl/>
        </w:rPr>
        <w:t>ע</w:t>
      </w:r>
      <w:r>
        <w:rPr>
          <w:rtl/>
        </w:rPr>
        <w:t xml:space="preserve">דתיים </w:t>
      </w:r>
      <w:bookmarkStart w:id="13404" w:name="_ETM_Q39_341770"/>
      <w:bookmarkEnd w:id="13404"/>
      <w:r>
        <w:rPr>
          <w:rtl/>
        </w:rPr>
        <w:t>והלאומיים</w:t>
      </w:r>
      <w:bookmarkStart w:id="13405" w:name="_ETM_Q39_339753"/>
      <w:bookmarkEnd w:id="13405"/>
      <w:r>
        <w:rPr>
          <w:rtl/>
        </w:rPr>
        <w:t xml:space="preserve"> </w:t>
      </w:r>
      <w:bookmarkStart w:id="13406" w:name="_ETM_Q39_343129"/>
      <w:bookmarkEnd w:id="13406"/>
      <w:r>
        <w:rPr>
          <w:rtl/>
        </w:rPr>
        <w:t xml:space="preserve">של </w:t>
      </w:r>
      <w:bookmarkStart w:id="13407" w:name="_ETM_Q39_343489"/>
      <w:bookmarkEnd w:id="13407"/>
      <w:r>
        <w:rPr>
          <w:rtl/>
        </w:rPr>
        <w:t xml:space="preserve">בעלי </w:t>
      </w:r>
      <w:bookmarkStart w:id="13408" w:name="_ETM_Q39_343819"/>
      <w:bookmarkEnd w:id="13408"/>
      <w:r>
        <w:rPr>
          <w:rtl/>
        </w:rPr>
        <w:t>ה</w:t>
      </w:r>
      <w:r>
        <w:rPr>
          <w:rFonts w:hint="cs"/>
          <w:rtl/>
        </w:rPr>
        <w:t>שר</w:t>
      </w:r>
      <w:r>
        <w:rPr>
          <w:rtl/>
        </w:rPr>
        <w:t xml:space="preserve">רה </w:t>
      </w:r>
      <w:bookmarkStart w:id="13409" w:name="_ETM_Q39_344480"/>
      <w:bookmarkEnd w:id="13409"/>
      <w:r>
        <w:rPr>
          <w:rtl/>
        </w:rPr>
        <w:t xml:space="preserve">והעוצמה </w:t>
      </w:r>
      <w:bookmarkStart w:id="13410" w:name="_ETM_Q39_345110"/>
      <w:bookmarkEnd w:id="13410"/>
      <w:r>
        <w:rPr>
          <w:rtl/>
        </w:rPr>
        <w:t>דאז</w:t>
      </w:r>
      <w:r>
        <w:rPr>
          <w:rFonts w:hint="cs"/>
          <w:rtl/>
        </w:rPr>
        <w:t>.</w:t>
      </w:r>
      <w:r>
        <w:rPr>
          <w:rtl/>
        </w:rPr>
        <w:t xml:space="preserve"> </w:t>
      </w:r>
      <w:bookmarkStart w:id="13411" w:name="_ETM_Q39_346680"/>
      <w:bookmarkEnd w:id="13411"/>
      <w:r>
        <w:rPr>
          <w:rtl/>
        </w:rPr>
        <w:t xml:space="preserve">כפי </w:t>
      </w:r>
      <w:bookmarkStart w:id="13412" w:name="_ETM_Q39_346950"/>
      <w:bookmarkEnd w:id="13412"/>
      <w:r>
        <w:rPr>
          <w:rtl/>
        </w:rPr>
        <w:t>שה</w:t>
      </w:r>
      <w:bookmarkStart w:id="13413" w:name="_ETM_Q39_343872"/>
      <w:bookmarkEnd w:id="13413"/>
      <w:r>
        <w:rPr>
          <w:rFonts w:hint="cs"/>
          <w:rtl/>
        </w:rPr>
        <w:t>ראו</w:t>
      </w:r>
      <w:r>
        <w:rPr>
          <w:rtl/>
        </w:rPr>
        <w:t xml:space="preserve"> </w:t>
      </w:r>
      <w:bookmarkStart w:id="13414" w:name="_ETM_Q39_347520"/>
      <w:bookmarkEnd w:id="13414"/>
      <w:r>
        <w:rPr>
          <w:rtl/>
        </w:rPr>
        <w:t xml:space="preserve">חוקרים </w:t>
      </w:r>
      <w:bookmarkStart w:id="13415" w:name="_ETM_Q39_348060"/>
      <w:bookmarkEnd w:id="13415"/>
      <w:r>
        <w:rPr>
          <w:rtl/>
        </w:rPr>
        <w:t>רבים</w:t>
      </w:r>
      <w:r>
        <w:rPr>
          <w:rFonts w:hint="cs"/>
          <w:rtl/>
        </w:rPr>
        <w:t>,</w:t>
      </w:r>
      <w:r>
        <w:rPr>
          <w:rtl/>
        </w:rPr>
        <w:t xml:space="preserve"> </w:t>
      </w:r>
      <w:bookmarkStart w:id="13416" w:name="_ETM_Q39_349840"/>
      <w:bookmarkEnd w:id="13416"/>
      <w:r>
        <w:rPr>
          <w:rtl/>
        </w:rPr>
        <w:t>וכתבו</w:t>
      </w:r>
      <w:bookmarkStart w:id="13417" w:name="_ETM_Q39_347182"/>
      <w:bookmarkEnd w:id="13417"/>
      <w:r>
        <w:rPr>
          <w:rtl/>
        </w:rPr>
        <w:t xml:space="preserve"> </w:t>
      </w:r>
      <w:bookmarkStart w:id="13418" w:name="_ETM_Q39_351150"/>
      <w:bookmarkEnd w:id="13418"/>
      <w:r>
        <w:rPr>
          <w:rtl/>
        </w:rPr>
        <w:t>פרופ</w:t>
      </w:r>
      <w:r>
        <w:rPr>
          <w:rFonts w:hint="cs"/>
          <w:rtl/>
        </w:rPr>
        <w:t>'</w:t>
      </w:r>
      <w:r>
        <w:rPr>
          <w:rtl/>
        </w:rPr>
        <w:t xml:space="preserve"> </w:t>
      </w:r>
      <w:bookmarkStart w:id="13419" w:name="_ETM_Q39_351900"/>
      <w:bookmarkEnd w:id="13419"/>
      <w:r>
        <w:rPr>
          <w:rtl/>
        </w:rPr>
        <w:t xml:space="preserve">ארז </w:t>
      </w:r>
      <w:bookmarkStart w:id="13420" w:name="_ETM_Q39_352319"/>
      <w:bookmarkEnd w:id="13420"/>
      <w:proofErr w:type="spellStart"/>
      <w:r>
        <w:rPr>
          <w:rFonts w:hint="cs"/>
          <w:rtl/>
        </w:rPr>
        <w:t>צפד</w:t>
      </w:r>
      <w:bookmarkStart w:id="13421" w:name="_ETM_Q39_348722"/>
      <w:bookmarkEnd w:id="13421"/>
      <w:r>
        <w:rPr>
          <w:rtl/>
        </w:rPr>
        <w:t>יה</w:t>
      </w:r>
      <w:proofErr w:type="spellEnd"/>
      <w:r>
        <w:rPr>
          <w:rtl/>
        </w:rPr>
        <w:t xml:space="preserve"> </w:t>
      </w:r>
      <w:bookmarkStart w:id="13422" w:name="_ETM_Q39_352889"/>
      <w:bookmarkEnd w:id="13422"/>
      <w:r>
        <w:rPr>
          <w:rtl/>
        </w:rPr>
        <w:t>ו</w:t>
      </w:r>
      <w:r>
        <w:rPr>
          <w:rFonts w:hint="cs"/>
          <w:rtl/>
        </w:rPr>
        <w:t xml:space="preserve">פרופ' </w:t>
      </w:r>
      <w:r>
        <w:rPr>
          <w:rtl/>
        </w:rPr>
        <w:t>אור</w:t>
      </w:r>
      <w:r>
        <w:rPr>
          <w:rFonts w:hint="cs"/>
          <w:rtl/>
        </w:rPr>
        <w:t>ן</w:t>
      </w:r>
      <w:r>
        <w:rPr>
          <w:rtl/>
        </w:rPr>
        <w:t xml:space="preserve"> </w:t>
      </w:r>
      <w:bookmarkStart w:id="13423" w:name="_ETM_Q39_353669"/>
      <w:bookmarkEnd w:id="13423"/>
      <w:r>
        <w:rPr>
          <w:rtl/>
        </w:rPr>
        <w:t>יפתח</w:t>
      </w:r>
      <w:bookmarkStart w:id="13424" w:name="_ETM_Q39_354209"/>
      <w:bookmarkEnd w:id="13424"/>
      <w:r>
        <w:rPr>
          <w:rFonts w:hint="cs"/>
          <w:rtl/>
        </w:rPr>
        <w:t xml:space="preserve">-אל, </w:t>
      </w:r>
      <w:r>
        <w:rPr>
          <w:rtl/>
        </w:rPr>
        <w:t>למשל</w:t>
      </w:r>
      <w:r>
        <w:rPr>
          <w:rFonts w:hint="cs"/>
          <w:rtl/>
        </w:rPr>
        <w:t>,</w:t>
      </w:r>
      <w:r>
        <w:rPr>
          <w:rtl/>
        </w:rPr>
        <w:t xml:space="preserve"> </w:t>
      </w:r>
      <w:bookmarkStart w:id="13425" w:name="_ETM_Q39_354719"/>
      <w:bookmarkEnd w:id="13425"/>
      <w:r>
        <w:rPr>
          <w:rtl/>
        </w:rPr>
        <w:t xml:space="preserve">ואני </w:t>
      </w:r>
      <w:bookmarkStart w:id="13426" w:name="_ETM_Q39_354900"/>
      <w:bookmarkEnd w:id="13426"/>
      <w:r>
        <w:rPr>
          <w:rtl/>
        </w:rPr>
        <w:t xml:space="preserve">מצטט </w:t>
      </w:r>
      <w:bookmarkStart w:id="13427" w:name="_ETM_Q39_355379"/>
      <w:bookmarkEnd w:id="13427"/>
      <w:r>
        <w:rPr>
          <w:rtl/>
        </w:rPr>
        <w:t>אותם</w:t>
      </w:r>
      <w:r>
        <w:rPr>
          <w:rFonts w:hint="cs"/>
          <w:rtl/>
        </w:rPr>
        <w:t>:</w:t>
      </w:r>
      <w:bookmarkStart w:id="13428" w:name="_ETM_Q39_352502"/>
      <w:bookmarkEnd w:id="13428"/>
      <w:r>
        <w:rPr>
          <w:rtl/>
        </w:rPr>
        <w:t xml:space="preserve"> </w:t>
      </w:r>
      <w:bookmarkStart w:id="13429" w:name="_ETM_Q39_356859"/>
      <w:bookmarkEnd w:id="13429"/>
      <w:proofErr w:type="spellStart"/>
      <w:r>
        <w:rPr>
          <w:rtl/>
        </w:rPr>
        <w:t>פרקטיקות</w:t>
      </w:r>
      <w:proofErr w:type="spellEnd"/>
      <w:r>
        <w:rPr>
          <w:rtl/>
        </w:rPr>
        <w:t xml:space="preserve"> </w:t>
      </w:r>
      <w:bookmarkStart w:id="13430" w:name="_ETM_Q39_357579"/>
      <w:bookmarkEnd w:id="13430"/>
      <w:r>
        <w:rPr>
          <w:rtl/>
        </w:rPr>
        <w:t>פיזו</w:t>
      </w:r>
      <w:bookmarkStart w:id="13431" w:name="_ETM_Q39_353342"/>
      <w:bookmarkEnd w:id="13431"/>
      <w:r>
        <w:rPr>
          <w:rtl/>
        </w:rPr>
        <w:t xml:space="preserve">ר </w:t>
      </w:r>
      <w:bookmarkStart w:id="13432" w:name="_ETM_Q39_358029"/>
      <w:bookmarkEnd w:id="13432"/>
      <w:r>
        <w:rPr>
          <w:rtl/>
        </w:rPr>
        <w:t xml:space="preserve">האוכלוסייה </w:t>
      </w:r>
      <w:bookmarkStart w:id="13433" w:name="_ETM_Q39_358749"/>
      <w:bookmarkEnd w:id="13433"/>
      <w:r>
        <w:rPr>
          <w:rtl/>
        </w:rPr>
        <w:t xml:space="preserve">בקליטת </w:t>
      </w:r>
      <w:bookmarkStart w:id="13434" w:name="_ETM_Q39_359349"/>
      <w:bookmarkEnd w:id="13434"/>
      <w:r>
        <w:rPr>
          <w:rtl/>
        </w:rPr>
        <w:t xml:space="preserve">המהגרים </w:t>
      </w:r>
      <w:bookmarkStart w:id="13435" w:name="_ETM_Q39_360870"/>
      <w:bookmarkEnd w:id="13435"/>
      <w:r>
        <w:rPr>
          <w:rtl/>
        </w:rPr>
        <w:t xml:space="preserve">שירתו </w:t>
      </w:r>
      <w:bookmarkStart w:id="13436" w:name="_ETM_Q39_361469"/>
      <w:bookmarkEnd w:id="13436"/>
      <w:r>
        <w:rPr>
          <w:rtl/>
        </w:rPr>
        <w:t xml:space="preserve">בעיקר </w:t>
      </w:r>
      <w:bookmarkStart w:id="13437" w:name="_ETM_Q39_362010"/>
      <w:bookmarkEnd w:id="13437"/>
      <w:r>
        <w:rPr>
          <w:rtl/>
        </w:rPr>
        <w:t xml:space="preserve">את </w:t>
      </w:r>
      <w:bookmarkStart w:id="13438" w:name="_ETM_Q39_362129"/>
      <w:bookmarkEnd w:id="13438"/>
      <w:r>
        <w:rPr>
          <w:rtl/>
        </w:rPr>
        <w:t xml:space="preserve">האינטרסים </w:t>
      </w:r>
      <w:bookmarkStart w:id="13439" w:name="_ETM_Q39_362819"/>
      <w:bookmarkEnd w:id="13439"/>
      <w:r>
        <w:rPr>
          <w:rtl/>
        </w:rPr>
        <w:t xml:space="preserve">של </w:t>
      </w:r>
      <w:bookmarkStart w:id="13440" w:name="_ETM_Q39_363000"/>
      <w:bookmarkEnd w:id="13440"/>
      <w:r>
        <w:rPr>
          <w:rtl/>
        </w:rPr>
        <w:t xml:space="preserve">קבוצת </w:t>
      </w:r>
      <w:bookmarkStart w:id="13441" w:name="_ETM_Q39_363480"/>
      <w:bookmarkEnd w:id="13441"/>
      <w:r>
        <w:rPr>
          <w:rtl/>
        </w:rPr>
        <w:t xml:space="preserve">הוותיקים </w:t>
      </w:r>
      <w:bookmarkStart w:id="13442" w:name="_ETM_Q39_364680"/>
      <w:bookmarkEnd w:id="13442"/>
      <w:r>
        <w:rPr>
          <w:rtl/>
        </w:rPr>
        <w:t xml:space="preserve">האשכנזית </w:t>
      </w:r>
      <w:bookmarkStart w:id="13443" w:name="_ETM_Q39_366150"/>
      <w:bookmarkEnd w:id="13443"/>
      <w:r>
        <w:rPr>
          <w:rtl/>
        </w:rPr>
        <w:t xml:space="preserve">לשמר </w:t>
      </w:r>
      <w:bookmarkStart w:id="13444" w:name="_ETM_Q39_367349"/>
      <w:bookmarkEnd w:id="13444"/>
      <w:r>
        <w:rPr>
          <w:rtl/>
        </w:rPr>
        <w:t xml:space="preserve">את </w:t>
      </w:r>
      <w:bookmarkStart w:id="13445" w:name="_ETM_Q39_367560"/>
      <w:bookmarkEnd w:id="13445"/>
      <w:r>
        <w:rPr>
          <w:rtl/>
        </w:rPr>
        <w:t xml:space="preserve">ההגמוניה </w:t>
      </w:r>
      <w:bookmarkStart w:id="13446" w:name="_ETM_Q39_368249"/>
      <w:bookmarkEnd w:id="13446"/>
      <w:r>
        <w:rPr>
          <w:rtl/>
        </w:rPr>
        <w:t>של</w:t>
      </w:r>
      <w:r>
        <w:rPr>
          <w:rFonts w:hint="cs"/>
          <w:rtl/>
        </w:rPr>
        <w:t>ה</w:t>
      </w:r>
      <w:r>
        <w:rPr>
          <w:rtl/>
        </w:rPr>
        <w:t xml:space="preserve"> </w:t>
      </w:r>
      <w:bookmarkStart w:id="13447" w:name="_ETM_Q39_368989"/>
      <w:bookmarkEnd w:id="13447"/>
      <w:r>
        <w:rPr>
          <w:rtl/>
        </w:rPr>
        <w:t xml:space="preserve">בחברה </w:t>
      </w:r>
      <w:bookmarkStart w:id="13448" w:name="_ETM_Q39_369650"/>
      <w:bookmarkEnd w:id="13448"/>
      <w:r>
        <w:rPr>
          <w:rtl/>
        </w:rPr>
        <w:t>הישראלית</w:t>
      </w:r>
      <w:r>
        <w:rPr>
          <w:rFonts w:hint="cs"/>
          <w:rtl/>
        </w:rPr>
        <w:t>,</w:t>
      </w:r>
      <w:r>
        <w:rPr>
          <w:rtl/>
        </w:rPr>
        <w:t xml:space="preserve"> </w:t>
      </w:r>
      <w:bookmarkStart w:id="13449" w:name="_ETM_Q39_370909"/>
      <w:bookmarkEnd w:id="13449"/>
      <w:r>
        <w:rPr>
          <w:rtl/>
        </w:rPr>
        <w:t xml:space="preserve">ואת </w:t>
      </w:r>
      <w:bookmarkStart w:id="13450" w:name="_ETM_Q39_371299"/>
      <w:bookmarkEnd w:id="13450"/>
      <w:r>
        <w:rPr>
          <w:rtl/>
        </w:rPr>
        <w:t xml:space="preserve">מיקומה </w:t>
      </w:r>
      <w:bookmarkStart w:id="13451" w:name="_ETM_Q39_372400"/>
      <w:bookmarkEnd w:id="13451"/>
      <w:r>
        <w:rPr>
          <w:rtl/>
        </w:rPr>
        <w:t xml:space="preserve">במבנה </w:t>
      </w:r>
      <w:bookmarkStart w:id="13452" w:name="_ETM_Q39_373030"/>
      <w:bookmarkEnd w:id="13452"/>
      <w:r>
        <w:rPr>
          <w:rtl/>
        </w:rPr>
        <w:t>החברתי</w:t>
      </w:r>
      <w:bookmarkStart w:id="13453" w:name="_ETM_Q39_373600"/>
      <w:bookmarkEnd w:id="13453"/>
      <w:r>
        <w:rPr>
          <w:rFonts w:hint="cs"/>
          <w:rtl/>
        </w:rPr>
        <w:t>-</w:t>
      </w:r>
      <w:r>
        <w:rPr>
          <w:rtl/>
        </w:rPr>
        <w:t>כלכלי</w:t>
      </w:r>
      <w:r>
        <w:rPr>
          <w:rFonts w:hint="cs"/>
          <w:rtl/>
        </w:rPr>
        <w:t>.</w:t>
      </w:r>
      <w:bookmarkStart w:id="13454" w:name="_ETM_Q39_370692"/>
      <w:bookmarkEnd w:id="13454"/>
      <w:r>
        <w:rPr>
          <w:rtl/>
        </w:rPr>
        <w:t xml:space="preserve"> </w:t>
      </w:r>
      <w:bookmarkStart w:id="13455" w:name="_ETM_Q39_374730"/>
      <w:bookmarkEnd w:id="13455"/>
      <w:r>
        <w:rPr>
          <w:rtl/>
        </w:rPr>
        <w:t xml:space="preserve">סוף </w:t>
      </w:r>
      <w:bookmarkStart w:id="13456" w:name="_ETM_Q39_375029"/>
      <w:bookmarkEnd w:id="13456"/>
      <w:r>
        <w:rPr>
          <w:rtl/>
        </w:rPr>
        <w:t>ציטוט</w:t>
      </w:r>
      <w:r>
        <w:rPr>
          <w:rFonts w:hint="cs"/>
          <w:rtl/>
        </w:rPr>
        <w:t>.</w:t>
      </w:r>
      <w:bookmarkStart w:id="13457" w:name="_ETM_Q39_376180"/>
      <w:bookmarkStart w:id="13458" w:name="_ETM_Q39_375212"/>
      <w:bookmarkStart w:id="13459" w:name="_ETM_Q39_375277"/>
      <w:bookmarkStart w:id="13460" w:name="_ETM_Q39_375388"/>
      <w:bookmarkStart w:id="13461" w:name="_ETM_Q39_375436"/>
      <w:bookmarkEnd w:id="13457"/>
      <w:bookmarkEnd w:id="13458"/>
      <w:bookmarkEnd w:id="13459"/>
      <w:bookmarkEnd w:id="13460"/>
      <w:bookmarkEnd w:id="13461"/>
      <w:r>
        <w:rPr>
          <w:rFonts w:hint="cs"/>
          <w:rtl/>
        </w:rPr>
        <w:t xml:space="preserve"> </w:t>
      </w:r>
      <w:bookmarkStart w:id="13462" w:name="_ETM_Q39_447550"/>
      <w:bookmarkEnd w:id="13462"/>
      <w:r>
        <w:rPr>
          <w:rtl/>
        </w:rPr>
        <w:t xml:space="preserve">ברגע </w:t>
      </w:r>
      <w:bookmarkStart w:id="13463" w:name="_ETM_Q39_376659"/>
      <w:bookmarkEnd w:id="13463"/>
      <w:r>
        <w:rPr>
          <w:rtl/>
        </w:rPr>
        <w:t xml:space="preserve">שנראה </w:t>
      </w:r>
      <w:bookmarkStart w:id="13464" w:name="_ETM_Q39_377200"/>
      <w:bookmarkEnd w:id="13464"/>
      <w:r>
        <w:rPr>
          <w:rtl/>
        </w:rPr>
        <w:t xml:space="preserve">היה </w:t>
      </w:r>
      <w:bookmarkStart w:id="13465" w:name="_ETM_Q39_377980"/>
      <w:bookmarkEnd w:id="13465"/>
      <w:r>
        <w:rPr>
          <w:rtl/>
        </w:rPr>
        <w:t xml:space="preserve">כי </w:t>
      </w:r>
      <w:bookmarkStart w:id="13466" w:name="_ETM_Q39_378189"/>
      <w:bookmarkEnd w:id="13466"/>
      <w:r>
        <w:rPr>
          <w:rtl/>
        </w:rPr>
        <w:t xml:space="preserve">ההגמוניה </w:t>
      </w:r>
      <w:bookmarkStart w:id="13467" w:name="_ETM_Q39_378879"/>
      <w:bookmarkEnd w:id="13467"/>
      <w:r>
        <w:rPr>
          <w:rtl/>
        </w:rPr>
        <w:t xml:space="preserve">הושגה </w:t>
      </w:r>
      <w:bookmarkStart w:id="13468" w:name="_ETM_Q39_379419"/>
      <w:bookmarkEnd w:id="13468"/>
      <w:r>
        <w:rPr>
          <w:rtl/>
        </w:rPr>
        <w:t>וקובע</w:t>
      </w:r>
      <w:r>
        <w:rPr>
          <w:rFonts w:hint="cs"/>
          <w:rtl/>
        </w:rPr>
        <w:t xml:space="preserve">ה, </w:t>
      </w:r>
      <w:bookmarkStart w:id="13469" w:name="_ETM_Q39_381000"/>
      <w:bookmarkEnd w:id="13469"/>
      <w:r>
        <w:rPr>
          <w:rFonts w:hint="cs"/>
          <w:rtl/>
        </w:rPr>
        <w:t>ו</w:t>
      </w:r>
      <w:r>
        <w:rPr>
          <w:rtl/>
        </w:rPr>
        <w:t xml:space="preserve">כבר </w:t>
      </w:r>
      <w:bookmarkStart w:id="13470" w:name="_ETM_Q39_381270"/>
      <w:bookmarkEnd w:id="13470"/>
      <w:r>
        <w:rPr>
          <w:rtl/>
        </w:rPr>
        <w:t xml:space="preserve">לא </w:t>
      </w:r>
      <w:bookmarkStart w:id="13471" w:name="_ETM_Q39_381389"/>
      <w:bookmarkEnd w:id="13471"/>
      <w:r>
        <w:rPr>
          <w:rtl/>
        </w:rPr>
        <w:t xml:space="preserve">נזקקה </w:t>
      </w:r>
      <w:bookmarkStart w:id="13472" w:name="_ETM_Q39_381930"/>
      <w:bookmarkEnd w:id="13472"/>
      <w:r>
        <w:rPr>
          <w:rtl/>
        </w:rPr>
        <w:t xml:space="preserve">לשירותם </w:t>
      </w:r>
      <w:bookmarkStart w:id="13473" w:name="_ETM_Q39_383190"/>
      <w:bookmarkEnd w:id="13473"/>
      <w:r>
        <w:rPr>
          <w:rtl/>
        </w:rPr>
        <w:t xml:space="preserve">של </w:t>
      </w:r>
      <w:bookmarkStart w:id="13474" w:name="_ETM_Q39_383400"/>
      <w:bookmarkEnd w:id="13474"/>
      <w:proofErr w:type="spellStart"/>
      <w:r>
        <w:rPr>
          <w:rtl/>
        </w:rPr>
        <w:t>שואבי</w:t>
      </w:r>
      <w:proofErr w:type="spellEnd"/>
      <w:r>
        <w:rPr>
          <w:rtl/>
        </w:rPr>
        <w:t xml:space="preserve"> </w:t>
      </w:r>
      <w:bookmarkStart w:id="13475" w:name="_ETM_Q39_383880"/>
      <w:bookmarkEnd w:id="13475"/>
      <w:r>
        <w:rPr>
          <w:rtl/>
        </w:rPr>
        <w:t xml:space="preserve">המים </w:t>
      </w:r>
      <w:bookmarkStart w:id="13476" w:name="_ETM_Q39_384919"/>
      <w:bookmarkEnd w:id="13476"/>
      <w:r>
        <w:rPr>
          <w:rtl/>
        </w:rPr>
        <w:t xml:space="preserve">וחוטבי </w:t>
      </w:r>
      <w:bookmarkStart w:id="13477" w:name="_ETM_Q39_385610"/>
      <w:bookmarkEnd w:id="13477"/>
      <w:r>
        <w:rPr>
          <w:rtl/>
        </w:rPr>
        <w:t xml:space="preserve">העצים </w:t>
      </w:r>
      <w:bookmarkStart w:id="13478" w:name="_ETM_Q39_386180"/>
      <w:bookmarkEnd w:id="13478"/>
      <w:r>
        <w:rPr>
          <w:rtl/>
        </w:rPr>
        <w:t xml:space="preserve">מארצות </w:t>
      </w:r>
      <w:bookmarkStart w:id="13479" w:name="_ETM_Q39_386570"/>
      <w:bookmarkEnd w:id="13479"/>
      <w:r>
        <w:rPr>
          <w:rtl/>
        </w:rPr>
        <w:t>המזרח</w:t>
      </w:r>
      <w:r>
        <w:rPr>
          <w:rFonts w:hint="cs"/>
          <w:rtl/>
        </w:rPr>
        <w:t>,</w:t>
      </w:r>
      <w:r>
        <w:rPr>
          <w:rtl/>
        </w:rPr>
        <w:t xml:space="preserve"> </w:t>
      </w:r>
      <w:bookmarkStart w:id="13480" w:name="_ETM_Q39_388080"/>
      <w:bookmarkEnd w:id="13480"/>
      <w:r>
        <w:rPr>
          <w:rtl/>
        </w:rPr>
        <w:t xml:space="preserve">אפשר </w:t>
      </w:r>
      <w:bookmarkStart w:id="13481" w:name="_ETM_Q39_388440"/>
      <w:bookmarkEnd w:id="13481"/>
      <w:r>
        <w:rPr>
          <w:rtl/>
        </w:rPr>
        <w:t xml:space="preserve">היה </w:t>
      </w:r>
      <w:bookmarkStart w:id="13482" w:name="_ETM_Q39_388620"/>
      <w:bookmarkEnd w:id="13482"/>
      <w:r>
        <w:rPr>
          <w:rtl/>
        </w:rPr>
        <w:t xml:space="preserve">להיפטר </w:t>
      </w:r>
      <w:bookmarkStart w:id="13483" w:name="_ETM_Q39_389700"/>
      <w:bookmarkEnd w:id="13483"/>
      <w:r>
        <w:rPr>
          <w:rtl/>
        </w:rPr>
        <w:t xml:space="preserve">מנוכחותם </w:t>
      </w:r>
      <w:bookmarkStart w:id="13484" w:name="_ETM_Q39_391159"/>
      <w:bookmarkEnd w:id="13484"/>
      <w:r>
        <w:rPr>
          <w:rtl/>
        </w:rPr>
        <w:t xml:space="preserve">בקרקעות </w:t>
      </w:r>
      <w:bookmarkStart w:id="13485" w:name="_ETM_Q39_392389"/>
      <w:bookmarkEnd w:id="13485"/>
      <w:r>
        <w:rPr>
          <w:rtl/>
        </w:rPr>
        <w:t>ה</w:t>
      </w:r>
      <w:r>
        <w:rPr>
          <w:rFonts w:hint="cs"/>
          <w:rtl/>
        </w:rPr>
        <w:t>"</w:t>
      </w:r>
      <w:bookmarkStart w:id="13486" w:name="_ETM_Q39_392221"/>
      <w:bookmarkEnd w:id="13486"/>
      <w:r>
        <w:rPr>
          <w:rtl/>
        </w:rPr>
        <w:t>שוות</w:t>
      </w:r>
      <w:bookmarkStart w:id="13487" w:name="_ETM_Q39_388871"/>
      <w:bookmarkEnd w:id="13487"/>
      <w:r>
        <w:rPr>
          <w:rFonts w:hint="cs"/>
          <w:rtl/>
        </w:rPr>
        <w:t>".</w:t>
      </w:r>
      <w:r>
        <w:rPr>
          <w:rtl/>
        </w:rPr>
        <w:t xml:space="preserve"> </w:t>
      </w:r>
      <w:bookmarkStart w:id="13488" w:name="_ETM_Q39_393879"/>
      <w:bookmarkEnd w:id="13488"/>
      <w:r>
        <w:rPr>
          <w:rtl/>
        </w:rPr>
        <w:t xml:space="preserve">איך </w:t>
      </w:r>
      <w:bookmarkStart w:id="13489" w:name="_ETM_Q39_394120"/>
      <w:bookmarkEnd w:id="13489"/>
      <w:r>
        <w:rPr>
          <w:rtl/>
        </w:rPr>
        <w:t>אומרים</w:t>
      </w:r>
      <w:r>
        <w:rPr>
          <w:rFonts w:hint="cs"/>
          <w:rtl/>
        </w:rPr>
        <w:t>,</w:t>
      </w:r>
      <w:r>
        <w:rPr>
          <w:rtl/>
        </w:rPr>
        <w:t xml:space="preserve"> </w:t>
      </w:r>
      <w:bookmarkStart w:id="13490" w:name="_ETM_Q39_395310"/>
      <w:bookmarkEnd w:id="13490"/>
      <w:r>
        <w:rPr>
          <w:rtl/>
        </w:rPr>
        <w:t xml:space="preserve">השחור </w:t>
      </w:r>
      <w:bookmarkStart w:id="13491" w:name="_ETM_Q39_395970"/>
      <w:bookmarkEnd w:id="13491"/>
      <w:r>
        <w:rPr>
          <w:rtl/>
        </w:rPr>
        <w:t xml:space="preserve">עשה </w:t>
      </w:r>
      <w:bookmarkStart w:id="13492" w:name="_ETM_Q39_396300"/>
      <w:bookmarkEnd w:id="13492"/>
      <w:r>
        <w:rPr>
          <w:rtl/>
        </w:rPr>
        <w:t xml:space="preserve">את </w:t>
      </w:r>
      <w:bookmarkStart w:id="13493" w:name="_ETM_Q39_396420"/>
      <w:bookmarkEnd w:id="13493"/>
      <w:r>
        <w:rPr>
          <w:rtl/>
        </w:rPr>
        <w:t>שלו</w:t>
      </w:r>
      <w:r>
        <w:rPr>
          <w:rFonts w:hint="cs"/>
          <w:rtl/>
        </w:rPr>
        <w:t>,</w:t>
      </w:r>
      <w:bookmarkStart w:id="13494" w:name="_ETM_Q39_393362"/>
      <w:bookmarkEnd w:id="13494"/>
      <w:r>
        <w:rPr>
          <w:rtl/>
        </w:rPr>
        <w:t xml:space="preserve"> </w:t>
      </w:r>
      <w:bookmarkStart w:id="13495" w:name="_ETM_Q39_397230"/>
      <w:bookmarkEnd w:id="13495"/>
      <w:r>
        <w:rPr>
          <w:rtl/>
        </w:rPr>
        <w:t xml:space="preserve">השחור </w:t>
      </w:r>
      <w:bookmarkStart w:id="13496" w:name="_ETM_Q39_397770"/>
      <w:bookmarkEnd w:id="13496"/>
      <w:r>
        <w:rPr>
          <w:rtl/>
        </w:rPr>
        <w:t xml:space="preserve">יכול </w:t>
      </w:r>
      <w:bookmarkStart w:id="13497" w:name="_ETM_Q39_398099"/>
      <w:bookmarkEnd w:id="13497"/>
      <w:r>
        <w:rPr>
          <w:rtl/>
        </w:rPr>
        <w:t xml:space="preserve">כבר </w:t>
      </w:r>
      <w:bookmarkStart w:id="13498" w:name="_ETM_Q39_398310"/>
      <w:bookmarkEnd w:id="13498"/>
      <w:r>
        <w:rPr>
          <w:rtl/>
        </w:rPr>
        <w:t>ללכת</w:t>
      </w:r>
      <w:r>
        <w:rPr>
          <w:rFonts w:hint="cs"/>
          <w:rtl/>
        </w:rPr>
        <w:t>.</w:t>
      </w:r>
      <w:bookmarkStart w:id="13499" w:name="_ETM_Q39_398621"/>
      <w:bookmarkEnd w:id="13499"/>
      <w:r>
        <w:rPr>
          <w:rtl/>
        </w:rPr>
        <w:t xml:space="preserve"> </w:t>
      </w:r>
      <w:bookmarkStart w:id="13500" w:name="_ETM_Q39_400040"/>
      <w:bookmarkEnd w:id="13500"/>
      <w:r>
        <w:rPr>
          <w:rtl/>
        </w:rPr>
        <w:t xml:space="preserve">במהלך </w:t>
      </w:r>
      <w:bookmarkStart w:id="13501" w:name="_ETM_Q39_400580"/>
      <w:bookmarkEnd w:id="13501"/>
      <w:r>
        <w:rPr>
          <w:rtl/>
        </w:rPr>
        <w:t xml:space="preserve">שנות </w:t>
      </w:r>
      <w:bookmarkStart w:id="13502" w:name="_ETM_Q39_400880"/>
      <w:bookmarkEnd w:id="13502"/>
      <w:r>
        <w:rPr>
          <w:rtl/>
        </w:rPr>
        <w:t>ה</w:t>
      </w:r>
      <w:r>
        <w:rPr>
          <w:rFonts w:hint="cs"/>
          <w:rtl/>
        </w:rPr>
        <w:t>חמישים</w:t>
      </w:r>
      <w:r>
        <w:rPr>
          <w:rtl/>
        </w:rPr>
        <w:t xml:space="preserve"> </w:t>
      </w:r>
      <w:bookmarkStart w:id="13503" w:name="_ETM_Q39_402100"/>
      <w:bookmarkEnd w:id="13503"/>
      <w:r>
        <w:rPr>
          <w:rtl/>
        </w:rPr>
        <w:t xml:space="preserve">יושבו </w:t>
      </w:r>
      <w:bookmarkStart w:id="13504" w:name="_ETM_Q39_402640"/>
      <w:bookmarkEnd w:id="13504"/>
      <w:r>
        <w:rPr>
          <w:rtl/>
        </w:rPr>
        <w:t xml:space="preserve">כ-350 </w:t>
      </w:r>
      <w:bookmarkStart w:id="13505" w:name="_ETM_Q39_403690"/>
      <w:bookmarkEnd w:id="13505"/>
      <w:r>
        <w:rPr>
          <w:rtl/>
        </w:rPr>
        <w:t>משפחות</w:t>
      </w:r>
      <w:r>
        <w:rPr>
          <w:rFonts w:hint="cs"/>
          <w:rtl/>
        </w:rPr>
        <w:t>,</w:t>
      </w:r>
      <w:r>
        <w:rPr>
          <w:rtl/>
        </w:rPr>
        <w:t xml:space="preserve"> </w:t>
      </w:r>
      <w:bookmarkStart w:id="13506" w:name="_ETM_Q39_404990"/>
      <w:bookmarkEnd w:id="13506"/>
      <w:r>
        <w:rPr>
          <w:rtl/>
        </w:rPr>
        <w:t xml:space="preserve">רובן </w:t>
      </w:r>
      <w:bookmarkStart w:id="13507" w:name="_ETM_Q39_405530"/>
      <w:bookmarkEnd w:id="13507"/>
      <w:r>
        <w:rPr>
          <w:rtl/>
        </w:rPr>
        <w:t>ש</w:t>
      </w:r>
      <w:bookmarkStart w:id="13508" w:name="_ETM_Q39_402321"/>
      <w:bookmarkEnd w:id="13508"/>
      <w:r>
        <w:rPr>
          <w:rFonts w:hint="cs"/>
          <w:rtl/>
        </w:rPr>
        <w:t xml:space="preserve">ל </w:t>
      </w:r>
      <w:r>
        <w:rPr>
          <w:rtl/>
        </w:rPr>
        <w:t>יוצא</w:t>
      </w:r>
      <w:r>
        <w:rPr>
          <w:rFonts w:hint="cs"/>
          <w:rtl/>
        </w:rPr>
        <w:t>י</w:t>
      </w:r>
      <w:r>
        <w:rPr>
          <w:rtl/>
        </w:rPr>
        <w:t xml:space="preserve"> </w:t>
      </w:r>
      <w:bookmarkStart w:id="13509" w:name="_ETM_Q39_406100"/>
      <w:bookmarkEnd w:id="13509"/>
      <w:r>
        <w:rPr>
          <w:rtl/>
        </w:rPr>
        <w:t>איראן</w:t>
      </w:r>
      <w:r>
        <w:rPr>
          <w:rFonts w:hint="cs"/>
          <w:rtl/>
        </w:rPr>
        <w:t>,</w:t>
      </w:r>
      <w:bookmarkStart w:id="13510" w:name="_ETM_Q39_404791"/>
      <w:bookmarkEnd w:id="13510"/>
      <w:r>
        <w:rPr>
          <w:rtl/>
        </w:rPr>
        <w:t xml:space="preserve"> </w:t>
      </w:r>
      <w:bookmarkStart w:id="13511" w:name="_ETM_Q39_407200"/>
      <w:bookmarkEnd w:id="13511"/>
      <w:r>
        <w:rPr>
          <w:rtl/>
        </w:rPr>
        <w:t xml:space="preserve">בתחומי </w:t>
      </w:r>
      <w:bookmarkStart w:id="13512" w:name="_ETM_Q39_407739"/>
      <w:bookmarkEnd w:id="13512"/>
      <w:r>
        <w:rPr>
          <w:rtl/>
        </w:rPr>
        <w:t xml:space="preserve">שכונת </w:t>
      </w:r>
      <w:bookmarkStart w:id="13513" w:name="_ETM_Q39_408310"/>
      <w:bookmarkEnd w:id="13513"/>
      <w:r>
        <w:rPr>
          <w:rtl/>
        </w:rPr>
        <w:t xml:space="preserve">אבו </w:t>
      </w:r>
      <w:bookmarkStart w:id="13514" w:name="_ETM_Q39_408579"/>
      <w:bookmarkEnd w:id="13514"/>
      <w:r>
        <w:rPr>
          <w:rtl/>
        </w:rPr>
        <w:t xml:space="preserve">כביר </w:t>
      </w:r>
      <w:bookmarkStart w:id="13515" w:name="_ETM_Q39_409390"/>
      <w:bookmarkEnd w:id="13515"/>
      <w:r>
        <w:rPr>
          <w:rtl/>
        </w:rPr>
        <w:t xml:space="preserve">בדרום </w:t>
      </w:r>
      <w:bookmarkStart w:id="13516" w:name="_ETM_Q39_409810"/>
      <w:bookmarkEnd w:id="13516"/>
      <w:r>
        <w:rPr>
          <w:rtl/>
        </w:rPr>
        <w:t xml:space="preserve">תל </w:t>
      </w:r>
      <w:bookmarkStart w:id="13517" w:name="_ETM_Q39_410019"/>
      <w:bookmarkEnd w:id="13517"/>
      <w:r>
        <w:rPr>
          <w:rtl/>
        </w:rPr>
        <w:t>אביב</w:t>
      </w:r>
      <w:r>
        <w:rPr>
          <w:rFonts w:hint="cs"/>
          <w:rtl/>
        </w:rPr>
        <w:t>.</w:t>
      </w:r>
      <w:r>
        <w:rPr>
          <w:rtl/>
        </w:rPr>
        <w:t xml:space="preserve"> </w:t>
      </w:r>
      <w:bookmarkStart w:id="13518" w:name="_ETM_Q39_411180"/>
      <w:bookmarkEnd w:id="13518"/>
      <w:r>
        <w:rPr>
          <w:rtl/>
        </w:rPr>
        <w:t xml:space="preserve">במהלך </w:t>
      </w:r>
      <w:bookmarkStart w:id="13519" w:name="_ETM_Q39_411689"/>
      <w:bookmarkEnd w:id="13519"/>
      <w:r>
        <w:rPr>
          <w:rtl/>
        </w:rPr>
        <w:t xml:space="preserve">השנים </w:t>
      </w:r>
      <w:bookmarkStart w:id="13520" w:name="_ETM_Q39_412110"/>
      <w:bookmarkEnd w:id="13520"/>
      <w:r>
        <w:rPr>
          <w:rtl/>
        </w:rPr>
        <w:t>הראשונות</w:t>
      </w:r>
      <w:bookmarkStart w:id="13521" w:name="_ETM_Q39_412251"/>
      <w:bookmarkEnd w:id="13521"/>
      <w:r>
        <w:rPr>
          <w:rtl/>
        </w:rPr>
        <w:t xml:space="preserve"> </w:t>
      </w:r>
      <w:bookmarkStart w:id="13522" w:name="_ETM_Q39_413439"/>
      <w:bookmarkEnd w:id="13522"/>
      <w:r>
        <w:rPr>
          <w:rtl/>
        </w:rPr>
        <w:t xml:space="preserve">חלק </w:t>
      </w:r>
      <w:bookmarkStart w:id="13523" w:name="_ETM_Q39_413980"/>
      <w:bookmarkEnd w:id="13523"/>
      <w:r>
        <w:rPr>
          <w:rtl/>
        </w:rPr>
        <w:t xml:space="preserve">מזערי </w:t>
      </w:r>
      <w:bookmarkStart w:id="13524" w:name="_ETM_Q39_414730"/>
      <w:bookmarkEnd w:id="13524"/>
      <w:r>
        <w:rPr>
          <w:rtl/>
        </w:rPr>
        <w:t xml:space="preserve">מהתושבים </w:t>
      </w:r>
      <w:bookmarkStart w:id="13525" w:name="_ETM_Q39_415989"/>
      <w:bookmarkEnd w:id="13525"/>
      <w:r>
        <w:rPr>
          <w:rtl/>
        </w:rPr>
        <w:t xml:space="preserve">הצליחו </w:t>
      </w:r>
      <w:bookmarkStart w:id="13526" w:name="_ETM_Q39_416560"/>
      <w:bookmarkEnd w:id="13526"/>
      <w:r>
        <w:rPr>
          <w:rtl/>
        </w:rPr>
        <w:t xml:space="preserve">להסדיר </w:t>
      </w:r>
      <w:bookmarkStart w:id="13527" w:name="_ETM_Q39_417579"/>
      <w:bookmarkEnd w:id="13527"/>
      <w:r>
        <w:rPr>
          <w:rtl/>
        </w:rPr>
        <w:t xml:space="preserve">מעמד </w:t>
      </w:r>
      <w:bookmarkStart w:id="13528" w:name="_ETM_Q39_418060"/>
      <w:bookmarkEnd w:id="13528"/>
      <w:r>
        <w:rPr>
          <w:rtl/>
        </w:rPr>
        <w:t>בקרקע</w:t>
      </w:r>
      <w:r>
        <w:rPr>
          <w:rFonts w:hint="cs"/>
          <w:rtl/>
        </w:rPr>
        <w:t>,</w:t>
      </w:r>
      <w:r>
        <w:rPr>
          <w:rtl/>
        </w:rPr>
        <w:t xml:space="preserve"> </w:t>
      </w:r>
      <w:bookmarkStart w:id="13529" w:name="_ETM_Q39_419250"/>
      <w:bookmarkEnd w:id="13529"/>
      <w:r>
        <w:rPr>
          <w:rtl/>
        </w:rPr>
        <w:t xml:space="preserve">בעוד </w:t>
      </w:r>
      <w:bookmarkStart w:id="13530" w:name="_ETM_Q39_419640"/>
      <w:bookmarkEnd w:id="13530"/>
      <w:r>
        <w:rPr>
          <w:rtl/>
        </w:rPr>
        <w:t xml:space="preserve">הרוב </w:t>
      </w:r>
      <w:bookmarkStart w:id="13531" w:name="_ETM_Q39_419910"/>
      <w:bookmarkEnd w:id="13531"/>
      <w:r>
        <w:rPr>
          <w:rtl/>
        </w:rPr>
        <w:t xml:space="preserve">המוחלט </w:t>
      </w:r>
      <w:bookmarkStart w:id="13532" w:name="_ETM_Q39_420870"/>
      <w:bookmarkEnd w:id="13532"/>
      <w:r>
        <w:rPr>
          <w:rtl/>
        </w:rPr>
        <w:t xml:space="preserve">לא </w:t>
      </w:r>
      <w:bookmarkStart w:id="13533" w:name="_ETM_Q39_421140"/>
      <w:bookmarkEnd w:id="13533"/>
      <w:r>
        <w:rPr>
          <w:rtl/>
        </w:rPr>
        <w:t xml:space="preserve">ידע </w:t>
      </w:r>
      <w:bookmarkStart w:id="13534" w:name="_ETM_Q39_421500"/>
      <w:bookmarkEnd w:id="13534"/>
      <w:r>
        <w:rPr>
          <w:rtl/>
        </w:rPr>
        <w:t xml:space="preserve">שהדבר </w:t>
      </w:r>
      <w:bookmarkStart w:id="13535" w:name="_ETM_Q39_422430"/>
      <w:bookmarkEnd w:id="13535"/>
      <w:r>
        <w:rPr>
          <w:rtl/>
        </w:rPr>
        <w:t>אפשרי</w:t>
      </w:r>
      <w:r>
        <w:rPr>
          <w:rFonts w:hint="cs"/>
          <w:rtl/>
        </w:rPr>
        <w:t>.</w:t>
      </w:r>
      <w:bookmarkStart w:id="13536" w:name="_ETM_Q39_418821"/>
      <w:bookmarkStart w:id="13537" w:name="_ETM_Q39_423879"/>
      <w:bookmarkEnd w:id="13536"/>
      <w:bookmarkEnd w:id="13537"/>
    </w:p>
    <w:p w:rsidR="004408F6" w:rsidRDefault="004408F6" w:rsidP="007B02A4">
      <w:pPr>
        <w:rPr>
          <w:rtl/>
        </w:rPr>
      </w:pPr>
      <w:bookmarkStart w:id="13538" w:name="_ETM_Q39_427273"/>
      <w:bookmarkStart w:id="13539" w:name="_ETM_Q39_427335"/>
      <w:bookmarkEnd w:id="13538"/>
      <w:bookmarkEnd w:id="13539"/>
    </w:p>
    <w:p w:rsidR="004408F6" w:rsidRDefault="004408F6" w:rsidP="007B02A4">
      <w:pPr>
        <w:rPr>
          <w:rtl/>
        </w:rPr>
      </w:pPr>
      <w:bookmarkStart w:id="13540" w:name="_ETM_Q39_427448"/>
      <w:bookmarkStart w:id="13541" w:name="_ETM_Q39_427501"/>
      <w:bookmarkEnd w:id="13540"/>
      <w:bookmarkEnd w:id="13541"/>
      <w:r>
        <w:rPr>
          <w:rtl/>
        </w:rPr>
        <w:t xml:space="preserve">בשנות </w:t>
      </w:r>
      <w:bookmarkStart w:id="13542" w:name="_ETM_Q39_424359"/>
      <w:bookmarkEnd w:id="13542"/>
      <w:r>
        <w:rPr>
          <w:rtl/>
        </w:rPr>
        <w:t>ה</w:t>
      </w:r>
      <w:r>
        <w:rPr>
          <w:rFonts w:hint="cs"/>
          <w:rtl/>
        </w:rPr>
        <w:t>שישים</w:t>
      </w:r>
      <w:r>
        <w:rPr>
          <w:rtl/>
        </w:rPr>
        <w:t xml:space="preserve"> </w:t>
      </w:r>
      <w:bookmarkStart w:id="13543" w:name="_ETM_Q39_425049"/>
      <w:bookmarkEnd w:id="13543"/>
      <w:r>
        <w:rPr>
          <w:rtl/>
        </w:rPr>
        <w:t xml:space="preserve">עד </w:t>
      </w:r>
      <w:bookmarkStart w:id="13544" w:name="_ETM_Q39_425260"/>
      <w:bookmarkEnd w:id="13544"/>
      <w:r>
        <w:rPr>
          <w:rFonts w:hint="cs"/>
          <w:rtl/>
        </w:rPr>
        <w:t>שנות השמונים</w:t>
      </w:r>
      <w:r>
        <w:rPr>
          <w:rtl/>
        </w:rPr>
        <w:t xml:space="preserve"> </w:t>
      </w:r>
      <w:bookmarkStart w:id="13545" w:name="_ETM_Q39_426650"/>
      <w:bookmarkStart w:id="13546" w:name="_ETM_Q39_426829"/>
      <w:bookmarkEnd w:id="13545"/>
      <w:bookmarkEnd w:id="13546"/>
      <w:r>
        <w:rPr>
          <w:rFonts w:hint="cs"/>
          <w:rtl/>
        </w:rPr>
        <w:t>פונו</w:t>
      </w:r>
      <w:bookmarkStart w:id="13547" w:name="_ETM_Q39_424711"/>
      <w:bookmarkEnd w:id="13547"/>
      <w:r>
        <w:rPr>
          <w:rtl/>
        </w:rPr>
        <w:t xml:space="preserve"> </w:t>
      </w:r>
      <w:bookmarkStart w:id="13548" w:name="_ETM_Q39_427099"/>
      <w:bookmarkEnd w:id="13548"/>
      <w:r>
        <w:rPr>
          <w:rtl/>
        </w:rPr>
        <w:t xml:space="preserve">בהדרגה </w:t>
      </w:r>
      <w:bookmarkStart w:id="13549" w:name="_ETM_Q39_428560"/>
      <w:bookmarkEnd w:id="13549"/>
      <w:r>
        <w:rPr>
          <w:rtl/>
        </w:rPr>
        <w:t xml:space="preserve">מרבית </w:t>
      </w:r>
      <w:bookmarkStart w:id="13550" w:name="_ETM_Q39_429129"/>
      <w:bookmarkEnd w:id="13550"/>
      <w:r>
        <w:rPr>
          <w:rtl/>
        </w:rPr>
        <w:t xml:space="preserve">התושבים </w:t>
      </w:r>
      <w:bookmarkStart w:id="13551" w:name="_ETM_Q39_429730"/>
      <w:bookmarkEnd w:id="13551"/>
      <w:r>
        <w:rPr>
          <w:rtl/>
        </w:rPr>
        <w:t xml:space="preserve">מהשכונה </w:t>
      </w:r>
      <w:bookmarkStart w:id="13552" w:name="_ETM_Q39_431159"/>
      <w:bookmarkEnd w:id="13552"/>
      <w:r>
        <w:rPr>
          <w:rtl/>
        </w:rPr>
        <w:t>ושוכנו</w:t>
      </w:r>
      <w:r>
        <w:rPr>
          <w:rFonts w:hint="cs"/>
          <w:rtl/>
        </w:rPr>
        <w:t>,</w:t>
      </w:r>
      <w:r>
        <w:rPr>
          <w:rtl/>
        </w:rPr>
        <w:t xml:space="preserve"> </w:t>
      </w:r>
      <w:bookmarkStart w:id="13553" w:name="_ETM_Q39_431849"/>
      <w:bookmarkEnd w:id="13553"/>
      <w:r>
        <w:rPr>
          <w:rtl/>
        </w:rPr>
        <w:t xml:space="preserve">בסיוע </w:t>
      </w:r>
      <w:bookmarkStart w:id="13554" w:name="_ETM_Q39_432389"/>
      <w:bookmarkEnd w:id="13554"/>
      <w:r>
        <w:rPr>
          <w:rtl/>
        </w:rPr>
        <w:t xml:space="preserve">חברות </w:t>
      </w:r>
      <w:bookmarkStart w:id="13555" w:name="_ETM_Q39_432809"/>
      <w:bookmarkEnd w:id="13555"/>
      <w:r>
        <w:rPr>
          <w:rtl/>
        </w:rPr>
        <w:t>ממשלתיות</w:t>
      </w:r>
      <w:r>
        <w:rPr>
          <w:rFonts w:hint="cs"/>
          <w:rtl/>
        </w:rPr>
        <w:t>,</w:t>
      </w:r>
      <w:r>
        <w:rPr>
          <w:rtl/>
        </w:rPr>
        <w:t xml:space="preserve"> </w:t>
      </w:r>
      <w:bookmarkStart w:id="13556" w:name="_ETM_Q39_434219"/>
      <w:bookmarkEnd w:id="13556"/>
      <w:r>
        <w:rPr>
          <w:rtl/>
        </w:rPr>
        <w:t>בש</w:t>
      </w:r>
      <w:bookmarkStart w:id="13557" w:name="_ETM_Q39_434699"/>
      <w:bookmarkEnd w:id="13557"/>
      <w:r>
        <w:rPr>
          <w:rtl/>
        </w:rPr>
        <w:t xml:space="preserve">כונות </w:t>
      </w:r>
      <w:bookmarkStart w:id="13558" w:name="_ETM_Q39_435239"/>
      <w:bookmarkEnd w:id="13558"/>
      <w:r>
        <w:rPr>
          <w:rtl/>
        </w:rPr>
        <w:t>הסמוכות</w:t>
      </w:r>
      <w:r>
        <w:rPr>
          <w:rFonts w:hint="cs"/>
          <w:rtl/>
        </w:rPr>
        <w:t>.</w:t>
      </w:r>
      <w:r>
        <w:rPr>
          <w:rtl/>
        </w:rPr>
        <w:t xml:space="preserve"> </w:t>
      </w:r>
      <w:bookmarkStart w:id="13559" w:name="_ETM_Q39_437550"/>
      <w:bookmarkEnd w:id="13559"/>
      <w:r>
        <w:rPr>
          <w:rtl/>
        </w:rPr>
        <w:t xml:space="preserve">בשנת </w:t>
      </w:r>
      <w:bookmarkStart w:id="13560" w:name="_ETM_Q39_438060"/>
      <w:bookmarkEnd w:id="13560"/>
      <w:r>
        <w:rPr>
          <w:rtl/>
        </w:rPr>
        <w:t xml:space="preserve">2010 </w:t>
      </w:r>
      <w:bookmarkStart w:id="13561" w:name="_ETM_Q39_439599"/>
      <w:bookmarkEnd w:id="13561"/>
      <w:r>
        <w:rPr>
          <w:rtl/>
        </w:rPr>
        <w:t xml:space="preserve">עברו </w:t>
      </w:r>
      <w:bookmarkStart w:id="13562" w:name="_ETM_Q39_440110"/>
      <w:bookmarkEnd w:id="13562"/>
      <w:r>
        <w:rPr>
          <w:rtl/>
        </w:rPr>
        <w:t xml:space="preserve">הזכויות </w:t>
      </w:r>
      <w:bookmarkStart w:id="13563" w:name="_ETM_Q39_441309"/>
      <w:bookmarkEnd w:id="13563"/>
      <w:r>
        <w:rPr>
          <w:rtl/>
        </w:rPr>
        <w:t xml:space="preserve">וניהול </w:t>
      </w:r>
      <w:bookmarkStart w:id="13564" w:name="_ETM_Q39_441849"/>
      <w:bookmarkEnd w:id="13564"/>
      <w:r>
        <w:rPr>
          <w:rtl/>
        </w:rPr>
        <w:t xml:space="preserve">הקרקע </w:t>
      </w:r>
      <w:bookmarkStart w:id="13565" w:name="_ETM_Q39_442960"/>
      <w:bookmarkEnd w:id="13565"/>
      <w:r>
        <w:rPr>
          <w:rtl/>
        </w:rPr>
        <w:t xml:space="preserve">מידי </w:t>
      </w:r>
      <w:bookmarkStart w:id="13566" w:name="_ETM_Q39_443379"/>
      <w:bookmarkEnd w:id="13566"/>
      <w:r>
        <w:rPr>
          <w:rtl/>
        </w:rPr>
        <w:t xml:space="preserve">עמידר </w:t>
      </w:r>
      <w:bookmarkStart w:id="13567" w:name="_ETM_Q39_443979"/>
      <w:bookmarkEnd w:id="13567"/>
      <w:r>
        <w:rPr>
          <w:rtl/>
        </w:rPr>
        <w:t xml:space="preserve">לידי </w:t>
      </w:r>
      <w:bookmarkStart w:id="13568" w:name="_ETM_Q39_444819"/>
      <w:bookmarkEnd w:id="13568"/>
      <w:r>
        <w:rPr>
          <w:rtl/>
        </w:rPr>
        <w:t xml:space="preserve">עיריית </w:t>
      </w:r>
      <w:bookmarkStart w:id="13569" w:name="_ETM_Q39_445240"/>
      <w:bookmarkEnd w:id="13569"/>
      <w:r>
        <w:rPr>
          <w:rtl/>
        </w:rPr>
        <w:t xml:space="preserve">תל </w:t>
      </w:r>
      <w:bookmarkStart w:id="13570" w:name="_ETM_Q39_445419"/>
      <w:bookmarkEnd w:id="13570"/>
      <w:r>
        <w:rPr>
          <w:rtl/>
        </w:rPr>
        <w:t>אביב</w:t>
      </w:r>
      <w:r>
        <w:rPr>
          <w:rFonts w:hint="cs"/>
          <w:rtl/>
        </w:rPr>
        <w:t>.</w:t>
      </w:r>
      <w:r>
        <w:rPr>
          <w:rtl/>
        </w:rPr>
        <w:t xml:space="preserve"> </w:t>
      </w:r>
      <w:bookmarkStart w:id="13571" w:name="_ETM_Q39_446850"/>
      <w:bookmarkEnd w:id="13571"/>
      <w:r>
        <w:rPr>
          <w:rtl/>
        </w:rPr>
        <w:t xml:space="preserve">בשנת </w:t>
      </w:r>
      <w:bookmarkStart w:id="13572" w:name="_ETM_Q39_447330"/>
      <w:bookmarkEnd w:id="13572"/>
      <w:r>
        <w:rPr>
          <w:rtl/>
        </w:rPr>
        <w:t xml:space="preserve">2014 </w:t>
      </w:r>
      <w:bookmarkStart w:id="13573" w:name="_ETM_Q39_448909"/>
      <w:bookmarkEnd w:id="13573"/>
      <w:r>
        <w:rPr>
          <w:rtl/>
        </w:rPr>
        <w:t>החל</w:t>
      </w:r>
      <w:bookmarkStart w:id="13574" w:name="_ETM_Q39_449270"/>
      <w:bookmarkEnd w:id="13574"/>
      <w:r>
        <w:rPr>
          <w:rFonts w:hint="cs"/>
          <w:rtl/>
        </w:rPr>
        <w:t xml:space="preserve">ה </w:t>
      </w:r>
      <w:r>
        <w:rPr>
          <w:rtl/>
        </w:rPr>
        <w:t xml:space="preserve">עיריית </w:t>
      </w:r>
      <w:bookmarkStart w:id="13575" w:name="_ETM_Q39_449779"/>
      <w:bookmarkEnd w:id="13575"/>
      <w:r>
        <w:rPr>
          <w:rtl/>
        </w:rPr>
        <w:t xml:space="preserve">תל </w:t>
      </w:r>
      <w:bookmarkStart w:id="13576" w:name="_ETM_Q39_449930"/>
      <w:bookmarkEnd w:id="13576"/>
      <w:r>
        <w:rPr>
          <w:rtl/>
        </w:rPr>
        <w:t xml:space="preserve">אביב </w:t>
      </w:r>
      <w:bookmarkStart w:id="13577" w:name="_ETM_Q39_450800"/>
      <w:bookmarkEnd w:id="13577"/>
      <w:r>
        <w:rPr>
          <w:rtl/>
        </w:rPr>
        <w:t xml:space="preserve">לדרוש </w:t>
      </w:r>
      <w:bookmarkStart w:id="13578" w:name="_ETM_Q39_451400"/>
      <w:bookmarkEnd w:id="13578"/>
      <w:r>
        <w:rPr>
          <w:rtl/>
        </w:rPr>
        <w:t xml:space="preserve">מתושבי </w:t>
      </w:r>
      <w:bookmarkStart w:id="13579" w:name="_ETM_Q39_451909"/>
      <w:bookmarkEnd w:id="13579"/>
      <w:r>
        <w:rPr>
          <w:rtl/>
        </w:rPr>
        <w:t xml:space="preserve">השכונה </w:t>
      </w:r>
      <w:bookmarkStart w:id="13580" w:name="_ETM_Q39_452870"/>
      <w:bookmarkEnd w:id="13580"/>
      <w:r>
        <w:rPr>
          <w:rtl/>
        </w:rPr>
        <w:t xml:space="preserve">להתפנות </w:t>
      </w:r>
      <w:bookmarkStart w:id="13581" w:name="_ETM_Q39_453620"/>
      <w:bookmarkEnd w:id="13581"/>
      <w:r>
        <w:rPr>
          <w:rtl/>
        </w:rPr>
        <w:t xml:space="preserve">מבתיהם </w:t>
      </w:r>
      <w:bookmarkStart w:id="13582" w:name="_ETM_Q39_454810"/>
      <w:bookmarkEnd w:id="13582"/>
      <w:r>
        <w:rPr>
          <w:rtl/>
        </w:rPr>
        <w:t xml:space="preserve">במטרה </w:t>
      </w:r>
      <w:bookmarkStart w:id="13583" w:name="_ETM_Q39_455470"/>
      <w:bookmarkEnd w:id="13583"/>
      <w:r>
        <w:rPr>
          <w:rtl/>
        </w:rPr>
        <w:t xml:space="preserve">להרחיב </w:t>
      </w:r>
      <w:bookmarkStart w:id="13584" w:name="_ETM_Q39_456039"/>
      <w:bookmarkEnd w:id="13584"/>
      <w:r>
        <w:rPr>
          <w:rtl/>
        </w:rPr>
        <w:t xml:space="preserve">את </w:t>
      </w:r>
      <w:bookmarkStart w:id="13585" w:name="_ETM_Q39_456160"/>
      <w:bookmarkEnd w:id="13585"/>
      <w:r>
        <w:rPr>
          <w:rtl/>
        </w:rPr>
        <w:t xml:space="preserve">פארק </w:t>
      </w:r>
      <w:bookmarkStart w:id="13586" w:name="_ETM_Q39_457000"/>
      <w:bookmarkEnd w:id="13586"/>
      <w:r>
        <w:rPr>
          <w:rtl/>
        </w:rPr>
        <w:t xml:space="preserve">החורשות </w:t>
      </w:r>
      <w:bookmarkStart w:id="13587" w:name="_ETM_Q39_457720"/>
      <w:bookmarkEnd w:id="13587"/>
      <w:r>
        <w:rPr>
          <w:rtl/>
        </w:rPr>
        <w:t>הצמוד</w:t>
      </w:r>
      <w:r>
        <w:rPr>
          <w:rFonts w:hint="cs"/>
          <w:rtl/>
        </w:rPr>
        <w:t>.</w:t>
      </w:r>
      <w:r>
        <w:rPr>
          <w:rtl/>
        </w:rPr>
        <w:t xml:space="preserve"> </w:t>
      </w:r>
      <w:bookmarkStart w:id="13588" w:name="_ETM_Q39_459210"/>
      <w:bookmarkStart w:id="13589" w:name="_ETM_Q39_456511"/>
      <w:bookmarkEnd w:id="13588"/>
      <w:bookmarkEnd w:id="13589"/>
      <w:r>
        <w:rPr>
          <w:rtl/>
        </w:rPr>
        <w:t xml:space="preserve">כיום </w:t>
      </w:r>
      <w:bookmarkStart w:id="13590" w:name="_ETM_Q39_459600"/>
      <w:bookmarkEnd w:id="13590"/>
      <w:r>
        <w:rPr>
          <w:rtl/>
        </w:rPr>
        <w:t xml:space="preserve">מדובר </w:t>
      </w:r>
      <w:bookmarkStart w:id="13591" w:name="_ETM_Q39_459990"/>
      <w:bookmarkEnd w:id="13591"/>
      <w:r>
        <w:rPr>
          <w:rtl/>
        </w:rPr>
        <w:t>בכ</w:t>
      </w:r>
      <w:bookmarkStart w:id="13592" w:name="_ETM_Q39_460290"/>
      <w:bookmarkEnd w:id="13592"/>
      <w:r>
        <w:rPr>
          <w:rFonts w:hint="cs"/>
          <w:rtl/>
        </w:rPr>
        <w:t>-</w:t>
      </w:r>
      <w:r>
        <w:rPr>
          <w:rtl/>
        </w:rPr>
        <w:t xml:space="preserve">20 </w:t>
      </w:r>
      <w:bookmarkStart w:id="13593" w:name="_ETM_Q39_460650"/>
      <w:bookmarkEnd w:id="13593"/>
      <w:r>
        <w:rPr>
          <w:rtl/>
        </w:rPr>
        <w:t xml:space="preserve">משפחות </w:t>
      </w:r>
      <w:bookmarkStart w:id="13594" w:name="_ETM_Q39_461740"/>
      <w:bookmarkEnd w:id="13594"/>
      <w:r>
        <w:rPr>
          <w:rtl/>
        </w:rPr>
        <w:t>ש</w:t>
      </w:r>
      <w:bookmarkStart w:id="13595" w:name="_ETM_Q39_461980"/>
      <w:bookmarkStart w:id="13596" w:name="_ETM_Q39_457942"/>
      <w:bookmarkEnd w:id="13595"/>
      <w:bookmarkEnd w:id="13596"/>
      <w:r>
        <w:rPr>
          <w:rtl/>
        </w:rPr>
        <w:t>רו</w:t>
      </w:r>
      <w:bookmarkStart w:id="13597" w:name="_ETM_Q39_456381"/>
      <w:bookmarkEnd w:id="13597"/>
      <w:r>
        <w:rPr>
          <w:rtl/>
        </w:rPr>
        <w:t xml:space="preserve">בן </w:t>
      </w:r>
      <w:bookmarkStart w:id="13598" w:name="_ETM_Q39_462370"/>
      <w:bookmarkEnd w:id="13598"/>
      <w:r>
        <w:rPr>
          <w:rtl/>
        </w:rPr>
        <w:t xml:space="preserve">המוחלט </w:t>
      </w:r>
      <w:bookmarkStart w:id="13599" w:name="_ETM_Q39_462910"/>
      <w:bookmarkEnd w:id="13599"/>
      <w:r>
        <w:rPr>
          <w:rtl/>
        </w:rPr>
        <w:t xml:space="preserve">כבר </w:t>
      </w:r>
      <w:bookmarkStart w:id="13600" w:name="_ETM_Q39_463120"/>
      <w:bookmarkEnd w:id="13600"/>
      <w:r>
        <w:rPr>
          <w:rtl/>
        </w:rPr>
        <w:t>פונו</w:t>
      </w:r>
      <w:r>
        <w:rPr>
          <w:rFonts w:hint="cs"/>
          <w:rtl/>
        </w:rPr>
        <w:t>,</w:t>
      </w:r>
      <w:r>
        <w:rPr>
          <w:rtl/>
        </w:rPr>
        <w:t xml:space="preserve"> </w:t>
      </w:r>
      <w:bookmarkStart w:id="13601" w:name="_ETM_Q39_464080"/>
      <w:bookmarkEnd w:id="13601"/>
      <w:r>
        <w:rPr>
          <w:rtl/>
        </w:rPr>
        <w:t xml:space="preserve">והן </w:t>
      </w:r>
      <w:bookmarkStart w:id="13602" w:name="_ETM_Q39_464440"/>
      <w:bookmarkEnd w:id="13602"/>
      <w:r>
        <w:rPr>
          <w:rtl/>
        </w:rPr>
        <w:t xml:space="preserve">רק </w:t>
      </w:r>
      <w:bookmarkStart w:id="13603" w:name="_ETM_Q39_464740"/>
      <w:bookmarkEnd w:id="13603"/>
      <w:r>
        <w:rPr>
          <w:rtl/>
        </w:rPr>
        <w:t xml:space="preserve">מבקשות </w:t>
      </w:r>
      <w:bookmarkStart w:id="13604" w:name="_ETM_Q39_465339"/>
      <w:bookmarkEnd w:id="13604"/>
      <w:r>
        <w:rPr>
          <w:rtl/>
        </w:rPr>
        <w:t xml:space="preserve">פיצוי </w:t>
      </w:r>
      <w:bookmarkStart w:id="13605" w:name="_ETM_Q39_465820"/>
      <w:bookmarkEnd w:id="13605"/>
      <w:r>
        <w:rPr>
          <w:rtl/>
        </w:rPr>
        <w:t xml:space="preserve">הולם </w:t>
      </w:r>
      <w:bookmarkStart w:id="13606" w:name="_ETM_Q39_466889"/>
      <w:bookmarkEnd w:id="13606"/>
      <w:r>
        <w:rPr>
          <w:rtl/>
        </w:rPr>
        <w:t xml:space="preserve">כדי </w:t>
      </w:r>
      <w:bookmarkStart w:id="13607" w:name="_ETM_Q39_467370"/>
      <w:bookmarkEnd w:id="13607"/>
      <w:r>
        <w:rPr>
          <w:rtl/>
        </w:rPr>
        <w:t xml:space="preserve">שיוכלו </w:t>
      </w:r>
      <w:bookmarkStart w:id="13608" w:name="_ETM_Q39_468449"/>
      <w:bookmarkEnd w:id="13608"/>
      <w:r>
        <w:rPr>
          <w:rtl/>
        </w:rPr>
        <w:t xml:space="preserve">לשקם </w:t>
      </w:r>
      <w:bookmarkStart w:id="13609" w:name="_ETM_Q39_469050"/>
      <w:bookmarkEnd w:id="13609"/>
      <w:r>
        <w:rPr>
          <w:rtl/>
        </w:rPr>
        <w:t xml:space="preserve">את </w:t>
      </w:r>
      <w:bookmarkStart w:id="13610" w:name="_ETM_Q39_469169"/>
      <w:bookmarkEnd w:id="13610"/>
      <w:r>
        <w:rPr>
          <w:rtl/>
        </w:rPr>
        <w:t>חייה</w:t>
      </w:r>
      <w:r>
        <w:rPr>
          <w:rFonts w:hint="cs"/>
          <w:rtl/>
        </w:rPr>
        <w:t>ן.</w:t>
      </w:r>
      <w:r>
        <w:rPr>
          <w:rtl/>
        </w:rPr>
        <w:t xml:space="preserve"> </w:t>
      </w:r>
      <w:bookmarkStart w:id="13611" w:name="_ETM_Q39_470720"/>
      <w:bookmarkEnd w:id="13611"/>
      <w:r>
        <w:rPr>
          <w:rtl/>
        </w:rPr>
        <w:t xml:space="preserve">מדובר </w:t>
      </w:r>
      <w:bookmarkStart w:id="13612" w:name="_ETM_Q39_471289"/>
      <w:bookmarkEnd w:id="13612"/>
      <w:r>
        <w:rPr>
          <w:rtl/>
        </w:rPr>
        <w:t xml:space="preserve">באוכלוסייה </w:t>
      </w:r>
      <w:bookmarkStart w:id="13613" w:name="_ETM_Q39_471949"/>
      <w:bookmarkEnd w:id="13613"/>
      <w:r>
        <w:rPr>
          <w:rtl/>
        </w:rPr>
        <w:t xml:space="preserve">שכוללת </w:t>
      </w:r>
      <w:bookmarkStart w:id="13614" w:name="_ETM_Q39_472970"/>
      <w:bookmarkEnd w:id="13614"/>
      <w:r>
        <w:rPr>
          <w:rtl/>
        </w:rPr>
        <w:t>קשישים</w:t>
      </w:r>
      <w:r>
        <w:rPr>
          <w:rFonts w:hint="cs"/>
          <w:rtl/>
        </w:rPr>
        <w:t>,</w:t>
      </w:r>
      <w:r>
        <w:rPr>
          <w:rtl/>
        </w:rPr>
        <w:t xml:space="preserve"> </w:t>
      </w:r>
      <w:bookmarkStart w:id="13615" w:name="_ETM_Q39_474139"/>
      <w:bookmarkEnd w:id="13615"/>
      <w:r>
        <w:rPr>
          <w:rtl/>
        </w:rPr>
        <w:t>נ</w:t>
      </w:r>
      <w:r>
        <w:rPr>
          <w:rFonts w:hint="cs"/>
          <w:rtl/>
        </w:rPr>
        <w:t>כ</w:t>
      </w:r>
      <w:bookmarkStart w:id="13616" w:name="_ETM_Q39_473041"/>
      <w:bookmarkEnd w:id="13616"/>
      <w:r>
        <w:rPr>
          <w:rtl/>
        </w:rPr>
        <w:t xml:space="preserve">ים </w:t>
      </w:r>
      <w:bookmarkStart w:id="13617" w:name="_ETM_Q39_474710"/>
      <w:bookmarkEnd w:id="13617"/>
      <w:r>
        <w:rPr>
          <w:rtl/>
        </w:rPr>
        <w:t>וילדים</w:t>
      </w:r>
      <w:r>
        <w:rPr>
          <w:rFonts w:hint="cs"/>
          <w:rtl/>
        </w:rPr>
        <w:t>,</w:t>
      </w:r>
      <w:r>
        <w:rPr>
          <w:rtl/>
        </w:rPr>
        <w:t xml:space="preserve"> </w:t>
      </w:r>
      <w:bookmarkStart w:id="13618" w:name="_ETM_Q39_476040"/>
      <w:bookmarkEnd w:id="13618"/>
      <w:r>
        <w:rPr>
          <w:rtl/>
        </w:rPr>
        <w:t>רוב</w:t>
      </w:r>
      <w:bookmarkStart w:id="13619" w:name="_ETM_Q39_476580"/>
      <w:bookmarkEnd w:id="13619"/>
      <w:r>
        <w:rPr>
          <w:rFonts w:hint="cs"/>
          <w:rtl/>
        </w:rPr>
        <w:t xml:space="preserve">ם </w:t>
      </w:r>
      <w:r>
        <w:rPr>
          <w:rtl/>
        </w:rPr>
        <w:t xml:space="preserve">מצויים </w:t>
      </w:r>
      <w:bookmarkStart w:id="13620" w:name="_ETM_Q39_477180"/>
      <w:bookmarkEnd w:id="13620"/>
      <w:r>
        <w:rPr>
          <w:rtl/>
        </w:rPr>
        <w:t xml:space="preserve">במצב </w:t>
      </w:r>
      <w:bookmarkStart w:id="13621" w:name="_ETM_Q39_477720"/>
      <w:bookmarkEnd w:id="13621"/>
      <w:r>
        <w:rPr>
          <w:rtl/>
        </w:rPr>
        <w:t xml:space="preserve">כלכלי </w:t>
      </w:r>
      <w:bookmarkStart w:id="13622" w:name="_ETM_Q39_478680"/>
      <w:bookmarkEnd w:id="13622"/>
      <w:r>
        <w:rPr>
          <w:rtl/>
        </w:rPr>
        <w:t>קשה</w:t>
      </w:r>
      <w:r>
        <w:rPr>
          <w:rFonts w:hint="cs"/>
          <w:rtl/>
        </w:rPr>
        <w:t>.</w:t>
      </w:r>
      <w:r>
        <w:rPr>
          <w:rtl/>
        </w:rPr>
        <w:t xml:space="preserve"> </w:t>
      </w:r>
      <w:bookmarkStart w:id="13623" w:name="_ETM_Q39_480350"/>
      <w:bookmarkEnd w:id="13623"/>
      <w:r>
        <w:rPr>
          <w:rtl/>
        </w:rPr>
        <w:t xml:space="preserve">אין </w:t>
      </w:r>
      <w:bookmarkStart w:id="13624" w:name="_ETM_Q39_480620"/>
      <w:bookmarkEnd w:id="13624"/>
      <w:r>
        <w:rPr>
          <w:rtl/>
        </w:rPr>
        <w:t xml:space="preserve">להם </w:t>
      </w:r>
      <w:bookmarkStart w:id="13625" w:name="_ETM_Q39_480860"/>
      <w:bookmarkEnd w:id="13625"/>
      <w:r>
        <w:rPr>
          <w:rtl/>
        </w:rPr>
        <w:t xml:space="preserve">לאן </w:t>
      </w:r>
      <w:bookmarkStart w:id="13626" w:name="_ETM_Q39_481130"/>
      <w:bookmarkEnd w:id="13626"/>
      <w:r>
        <w:rPr>
          <w:rtl/>
        </w:rPr>
        <w:t>ללכת</w:t>
      </w:r>
      <w:r>
        <w:rPr>
          <w:rFonts w:hint="cs"/>
          <w:rtl/>
        </w:rPr>
        <w:t>.</w:t>
      </w:r>
      <w:bookmarkStart w:id="13627" w:name="_ETM_Q39_480000"/>
      <w:bookmarkEnd w:id="13627"/>
    </w:p>
    <w:p w:rsidR="004408F6" w:rsidRDefault="004408F6" w:rsidP="007B02A4">
      <w:pPr>
        <w:rPr>
          <w:rtl/>
        </w:rPr>
      </w:pPr>
      <w:bookmarkStart w:id="13628" w:name="_ETM_Q39_483710"/>
      <w:bookmarkStart w:id="13629" w:name="_ETM_Q39_483765"/>
      <w:bookmarkEnd w:id="13628"/>
      <w:bookmarkEnd w:id="13629"/>
    </w:p>
    <w:p w:rsidR="004408F6" w:rsidRDefault="004408F6" w:rsidP="007B02A4">
      <w:pPr>
        <w:rPr>
          <w:rtl/>
        </w:rPr>
      </w:pPr>
      <w:bookmarkStart w:id="13630" w:name="_ETM_Q39_483871"/>
      <w:bookmarkStart w:id="13631" w:name="_ETM_Q39_483915"/>
      <w:bookmarkStart w:id="13632" w:name="_ETM_Q39_480210"/>
      <w:bookmarkStart w:id="13633" w:name="_ETM_Q39_480450"/>
      <w:bookmarkStart w:id="13634" w:name="_ETM_Q39_480750"/>
      <w:bookmarkStart w:id="13635" w:name="_ETM_Q39_482350"/>
      <w:bookmarkStart w:id="13636" w:name="_ETM_Q39_479961"/>
      <w:bookmarkEnd w:id="13630"/>
      <w:bookmarkEnd w:id="13631"/>
      <w:bookmarkEnd w:id="13632"/>
      <w:bookmarkEnd w:id="13633"/>
      <w:bookmarkEnd w:id="13634"/>
      <w:bookmarkEnd w:id="13635"/>
      <w:bookmarkEnd w:id="13636"/>
      <w:r>
        <w:rPr>
          <w:rtl/>
        </w:rPr>
        <w:t xml:space="preserve">אני </w:t>
      </w:r>
      <w:bookmarkStart w:id="13637" w:name="_ETM_Q39_482620"/>
      <w:bookmarkEnd w:id="13637"/>
      <w:r>
        <w:rPr>
          <w:rtl/>
        </w:rPr>
        <w:t xml:space="preserve">מלווה </w:t>
      </w:r>
      <w:bookmarkStart w:id="13638" w:name="_ETM_Q39_483009"/>
      <w:bookmarkEnd w:id="13638"/>
      <w:r>
        <w:rPr>
          <w:rtl/>
        </w:rPr>
        <w:t xml:space="preserve">את </w:t>
      </w:r>
      <w:bookmarkStart w:id="13639" w:name="_ETM_Q39_483070"/>
      <w:bookmarkEnd w:id="13639"/>
      <w:r>
        <w:rPr>
          <w:rtl/>
        </w:rPr>
        <w:t xml:space="preserve">תושבי </w:t>
      </w:r>
      <w:bookmarkStart w:id="13640" w:name="_ETM_Q39_483429"/>
      <w:bookmarkEnd w:id="13640"/>
      <w:r>
        <w:rPr>
          <w:rtl/>
        </w:rPr>
        <w:t xml:space="preserve">השכונה </w:t>
      </w:r>
      <w:bookmarkStart w:id="13641" w:name="_ETM_Q39_484319"/>
      <w:bookmarkEnd w:id="13641"/>
      <w:r>
        <w:rPr>
          <w:rtl/>
        </w:rPr>
        <w:t xml:space="preserve">זה </w:t>
      </w:r>
      <w:bookmarkStart w:id="13642" w:name="_ETM_Q39_484770"/>
      <w:bookmarkEnd w:id="13642"/>
      <w:r>
        <w:rPr>
          <w:rtl/>
        </w:rPr>
        <w:t>שנים</w:t>
      </w:r>
      <w:r>
        <w:rPr>
          <w:rFonts w:hint="cs"/>
          <w:rtl/>
        </w:rPr>
        <w:t>.</w:t>
      </w:r>
      <w:r>
        <w:rPr>
          <w:rtl/>
        </w:rPr>
        <w:t xml:space="preserve"> </w:t>
      </w:r>
      <w:bookmarkStart w:id="13643" w:name="_ETM_Q39_486740"/>
      <w:bookmarkEnd w:id="13643"/>
      <w:r>
        <w:rPr>
          <w:rtl/>
        </w:rPr>
        <w:t xml:space="preserve">חברתי </w:t>
      </w:r>
      <w:bookmarkStart w:id="13644" w:name="_ETM_Q39_487339"/>
      <w:bookmarkEnd w:id="13644"/>
      <w:r>
        <w:rPr>
          <w:rtl/>
        </w:rPr>
        <w:t>או</w:t>
      </w:r>
      <w:bookmarkStart w:id="13645" w:name="_ETM_Q39_487490"/>
      <w:bookmarkEnd w:id="13645"/>
      <w:r>
        <w:rPr>
          <w:rtl/>
        </w:rPr>
        <w:t>ר</w:t>
      </w:r>
      <w:r>
        <w:rPr>
          <w:rFonts w:hint="cs"/>
          <w:rtl/>
        </w:rPr>
        <w:t>ה</w:t>
      </w:r>
      <w:bookmarkStart w:id="13646" w:name="_ETM_Q39_484330"/>
      <w:bookmarkEnd w:id="13646"/>
      <w:r>
        <w:rPr>
          <w:rtl/>
        </w:rPr>
        <w:t xml:space="preserve"> </w:t>
      </w:r>
      <w:bookmarkStart w:id="13647" w:name="_ETM_Q39_487729"/>
      <w:bookmarkEnd w:id="13647"/>
      <w:proofErr w:type="spellStart"/>
      <w:r>
        <w:rPr>
          <w:rFonts w:hint="cs"/>
          <w:rtl/>
        </w:rPr>
        <w:t>ג</w:t>
      </w:r>
      <w:bookmarkStart w:id="13648" w:name="_ETM_Q39_483340"/>
      <w:bookmarkStart w:id="13649" w:name="_ETM_Q39_488280"/>
      <w:bookmarkEnd w:id="13648"/>
      <w:bookmarkEnd w:id="13649"/>
      <w:r>
        <w:rPr>
          <w:rtl/>
        </w:rPr>
        <w:t>ריב</w:t>
      </w:r>
      <w:proofErr w:type="spellEnd"/>
      <w:r>
        <w:rPr>
          <w:rFonts w:hint="cs"/>
          <w:rtl/>
        </w:rPr>
        <w:t>,</w:t>
      </w:r>
      <w:r>
        <w:rPr>
          <w:rtl/>
        </w:rPr>
        <w:t xml:space="preserve"> </w:t>
      </w:r>
      <w:bookmarkStart w:id="13650" w:name="_ETM_Q39_488880"/>
      <w:bookmarkEnd w:id="13650"/>
      <w:r>
        <w:rPr>
          <w:rtl/>
        </w:rPr>
        <w:t>מ</w:t>
      </w:r>
      <w:bookmarkStart w:id="13651" w:name="_ETM_Q39_489060"/>
      <w:bookmarkEnd w:id="13651"/>
      <w:r>
        <w:rPr>
          <w:rtl/>
        </w:rPr>
        <w:t xml:space="preserve">מנהיגות </w:t>
      </w:r>
      <w:bookmarkStart w:id="13652" w:name="_ETM_Q39_489570"/>
      <w:bookmarkEnd w:id="13652"/>
      <w:r>
        <w:rPr>
          <w:rtl/>
        </w:rPr>
        <w:t xml:space="preserve">התושבים </w:t>
      </w:r>
      <w:bookmarkStart w:id="13653" w:name="_ETM_Q39_490170"/>
      <w:bookmarkEnd w:id="13653"/>
      <w:r>
        <w:rPr>
          <w:rtl/>
        </w:rPr>
        <w:t xml:space="preserve">של </w:t>
      </w:r>
      <w:bookmarkStart w:id="13654" w:name="_ETM_Q39_490350"/>
      <w:bookmarkEnd w:id="13654"/>
      <w:r>
        <w:rPr>
          <w:rtl/>
        </w:rPr>
        <w:t>השכונה</w:t>
      </w:r>
      <w:r>
        <w:rPr>
          <w:rFonts w:hint="cs"/>
          <w:rtl/>
        </w:rPr>
        <w:t>,</w:t>
      </w:r>
      <w:bookmarkStart w:id="13655" w:name="_ETM_Q39_487860"/>
      <w:bookmarkEnd w:id="13655"/>
      <w:r>
        <w:rPr>
          <w:rtl/>
        </w:rPr>
        <w:t xml:space="preserve"> </w:t>
      </w:r>
      <w:bookmarkStart w:id="13656" w:name="_ETM_Q39_491690"/>
      <w:bookmarkEnd w:id="13656"/>
      <w:r>
        <w:rPr>
          <w:rtl/>
        </w:rPr>
        <w:t xml:space="preserve">מספרת </w:t>
      </w:r>
      <w:bookmarkStart w:id="13657" w:name="_ETM_Q39_492410"/>
      <w:bookmarkEnd w:id="13657"/>
      <w:r>
        <w:rPr>
          <w:rtl/>
        </w:rPr>
        <w:t xml:space="preserve">על </w:t>
      </w:r>
      <w:bookmarkStart w:id="13658" w:name="_ETM_Q39_492499"/>
      <w:bookmarkEnd w:id="13658"/>
      <w:r>
        <w:rPr>
          <w:rtl/>
        </w:rPr>
        <w:t>ילדות</w:t>
      </w:r>
      <w:r>
        <w:rPr>
          <w:rFonts w:hint="cs"/>
          <w:rtl/>
        </w:rPr>
        <w:t>ה</w:t>
      </w:r>
      <w:r>
        <w:rPr>
          <w:rtl/>
        </w:rPr>
        <w:t xml:space="preserve"> </w:t>
      </w:r>
      <w:bookmarkStart w:id="13659" w:name="_ETM_Q39_493160"/>
      <w:bookmarkEnd w:id="13659"/>
      <w:r>
        <w:rPr>
          <w:rFonts w:hint="cs"/>
          <w:rtl/>
        </w:rPr>
        <w:t>ה</w:t>
      </w:r>
      <w:r>
        <w:rPr>
          <w:rtl/>
        </w:rPr>
        <w:t xml:space="preserve">מאושרת </w:t>
      </w:r>
      <w:bookmarkStart w:id="13660" w:name="_ETM_Q39_493820"/>
      <w:bookmarkEnd w:id="13660"/>
      <w:r>
        <w:rPr>
          <w:rtl/>
        </w:rPr>
        <w:t>בשכונה</w:t>
      </w:r>
      <w:r>
        <w:rPr>
          <w:rFonts w:hint="cs"/>
          <w:rtl/>
        </w:rPr>
        <w:t>,</w:t>
      </w:r>
      <w:bookmarkStart w:id="13661" w:name="_ETM_Q39_491900"/>
      <w:bookmarkEnd w:id="13661"/>
      <w:r>
        <w:rPr>
          <w:rtl/>
        </w:rPr>
        <w:t xml:space="preserve"> </w:t>
      </w:r>
      <w:bookmarkStart w:id="13662" w:name="_ETM_Q39_494849"/>
      <w:bookmarkEnd w:id="13662"/>
      <w:r>
        <w:rPr>
          <w:rtl/>
        </w:rPr>
        <w:t xml:space="preserve">על </w:t>
      </w:r>
      <w:bookmarkStart w:id="13663" w:name="_ETM_Q39_495150"/>
      <w:bookmarkEnd w:id="13663"/>
      <w:r>
        <w:rPr>
          <w:rtl/>
        </w:rPr>
        <w:t xml:space="preserve">הכפר </w:t>
      </w:r>
      <w:bookmarkStart w:id="13664" w:name="_ETM_Q39_496260"/>
      <w:bookmarkEnd w:id="13664"/>
      <w:r>
        <w:rPr>
          <w:rtl/>
        </w:rPr>
        <w:t xml:space="preserve">שבלב </w:t>
      </w:r>
      <w:bookmarkStart w:id="13665" w:name="_ETM_Q39_496800"/>
      <w:bookmarkEnd w:id="13665"/>
      <w:r>
        <w:rPr>
          <w:rtl/>
        </w:rPr>
        <w:t>הכרך</w:t>
      </w:r>
      <w:r>
        <w:rPr>
          <w:rFonts w:hint="cs"/>
          <w:rtl/>
        </w:rPr>
        <w:t>, אי</w:t>
      </w:r>
      <w:bookmarkStart w:id="13666" w:name="_ETM_Q39_495409"/>
      <w:bookmarkEnd w:id="13666"/>
      <w:r>
        <w:rPr>
          <w:rtl/>
        </w:rPr>
        <w:t xml:space="preserve"> </w:t>
      </w:r>
      <w:bookmarkStart w:id="13667" w:name="_ETM_Q39_497849"/>
      <w:bookmarkEnd w:id="13667"/>
      <w:r>
        <w:rPr>
          <w:rtl/>
        </w:rPr>
        <w:t xml:space="preserve">ירוק </w:t>
      </w:r>
      <w:bookmarkStart w:id="13668" w:name="_ETM_Q39_499080"/>
      <w:bookmarkEnd w:id="13668"/>
      <w:r>
        <w:rPr>
          <w:rtl/>
        </w:rPr>
        <w:t xml:space="preserve">בים </w:t>
      </w:r>
      <w:bookmarkStart w:id="13669" w:name="_ETM_Q39_499529"/>
      <w:bookmarkEnd w:id="13669"/>
      <w:r>
        <w:rPr>
          <w:rtl/>
        </w:rPr>
        <w:t>האספלט</w:t>
      </w:r>
      <w:r>
        <w:rPr>
          <w:rFonts w:hint="cs"/>
          <w:rtl/>
        </w:rPr>
        <w:t>.</w:t>
      </w:r>
      <w:r>
        <w:rPr>
          <w:rtl/>
        </w:rPr>
        <w:t xml:space="preserve"> </w:t>
      </w:r>
      <w:bookmarkStart w:id="13670" w:name="_ETM_Q39_501130"/>
      <w:bookmarkEnd w:id="13670"/>
      <w:r>
        <w:rPr>
          <w:rtl/>
        </w:rPr>
        <w:t xml:space="preserve">לכן </w:t>
      </w:r>
      <w:bookmarkStart w:id="13671" w:name="_ETM_Q39_501610"/>
      <w:bookmarkEnd w:id="13671"/>
      <w:r>
        <w:rPr>
          <w:rtl/>
        </w:rPr>
        <w:t xml:space="preserve">גם </w:t>
      </w:r>
      <w:bookmarkStart w:id="13672" w:name="_ETM_Q39_501820"/>
      <w:bookmarkEnd w:id="13672"/>
      <w:r>
        <w:rPr>
          <w:rFonts w:hint="cs"/>
          <w:rtl/>
        </w:rPr>
        <w:t>ה</w:t>
      </w:r>
      <w:r>
        <w:rPr>
          <w:rtl/>
        </w:rPr>
        <w:t xml:space="preserve">וריה </w:t>
      </w:r>
      <w:bookmarkStart w:id="13673" w:name="_ETM_Q39_502740"/>
      <w:bookmarkEnd w:id="13673"/>
      <w:r>
        <w:rPr>
          <w:rtl/>
        </w:rPr>
        <w:t xml:space="preserve">בחרו </w:t>
      </w:r>
      <w:bookmarkStart w:id="13674" w:name="_ETM_Q39_503220"/>
      <w:bookmarkEnd w:id="13674"/>
      <w:r>
        <w:rPr>
          <w:rtl/>
        </w:rPr>
        <w:t xml:space="preserve">להישאר </w:t>
      </w:r>
      <w:bookmarkStart w:id="13675" w:name="_ETM_Q39_503699"/>
      <w:bookmarkEnd w:id="13675"/>
      <w:r>
        <w:rPr>
          <w:rtl/>
        </w:rPr>
        <w:t xml:space="preserve">בביתם </w:t>
      </w:r>
      <w:bookmarkStart w:id="13676" w:name="_ETM_Q39_504810"/>
      <w:bookmarkEnd w:id="13676"/>
      <w:r>
        <w:rPr>
          <w:rtl/>
        </w:rPr>
        <w:t xml:space="preserve">ולא </w:t>
      </w:r>
      <w:bookmarkStart w:id="13677" w:name="_ETM_Q39_505140"/>
      <w:bookmarkEnd w:id="13677"/>
      <w:r>
        <w:rPr>
          <w:rtl/>
        </w:rPr>
        <w:t>ל</w:t>
      </w:r>
      <w:bookmarkStart w:id="13678" w:name="_ETM_Q39_505289"/>
      <w:bookmarkEnd w:id="13678"/>
      <w:r>
        <w:rPr>
          <w:rtl/>
        </w:rPr>
        <w:t>עוזבו</w:t>
      </w:r>
      <w:r>
        <w:rPr>
          <w:rFonts w:hint="cs"/>
          <w:rtl/>
        </w:rPr>
        <w:t>.</w:t>
      </w:r>
      <w:bookmarkStart w:id="13679" w:name="_ETM_Q39_503919"/>
      <w:bookmarkEnd w:id="13679"/>
      <w:r>
        <w:rPr>
          <w:rtl/>
        </w:rPr>
        <w:t xml:space="preserve"> </w:t>
      </w:r>
      <w:bookmarkStart w:id="13680" w:name="_ETM_Q39_506749"/>
      <w:bookmarkEnd w:id="13680"/>
      <w:r>
        <w:rPr>
          <w:rtl/>
        </w:rPr>
        <w:t xml:space="preserve">אבל </w:t>
      </w:r>
      <w:bookmarkStart w:id="13681" w:name="_ETM_Q39_507169"/>
      <w:bookmarkEnd w:id="13681"/>
      <w:r>
        <w:rPr>
          <w:rtl/>
        </w:rPr>
        <w:t xml:space="preserve">לבעלי </w:t>
      </w:r>
      <w:bookmarkStart w:id="13682" w:name="_ETM_Q39_507619"/>
      <w:bookmarkEnd w:id="13682"/>
      <w:r>
        <w:rPr>
          <w:rtl/>
        </w:rPr>
        <w:t xml:space="preserve">הכוח </w:t>
      </w:r>
      <w:bookmarkStart w:id="13683" w:name="_ETM_Q39_508309"/>
      <w:bookmarkEnd w:id="13683"/>
      <w:r>
        <w:rPr>
          <w:rtl/>
        </w:rPr>
        <w:t xml:space="preserve">זה </w:t>
      </w:r>
      <w:bookmarkStart w:id="13684" w:name="_ETM_Q39_508460"/>
      <w:bookmarkEnd w:id="13684"/>
      <w:r>
        <w:rPr>
          <w:rtl/>
        </w:rPr>
        <w:t xml:space="preserve">לא </w:t>
      </w:r>
      <w:bookmarkStart w:id="13685" w:name="_ETM_Q39_508579"/>
      <w:bookmarkEnd w:id="13685"/>
      <w:r>
        <w:rPr>
          <w:rtl/>
        </w:rPr>
        <w:t>התאים</w:t>
      </w:r>
      <w:r>
        <w:rPr>
          <w:rFonts w:hint="cs"/>
          <w:rtl/>
        </w:rPr>
        <w:t>.</w:t>
      </w:r>
      <w:r>
        <w:rPr>
          <w:rtl/>
        </w:rPr>
        <w:t xml:space="preserve"> </w:t>
      </w:r>
      <w:bookmarkStart w:id="13686" w:name="_ETM_Q39_510050"/>
      <w:bookmarkEnd w:id="13686"/>
      <w:r>
        <w:rPr>
          <w:rtl/>
        </w:rPr>
        <w:t xml:space="preserve">כנראה </w:t>
      </w:r>
      <w:bookmarkStart w:id="13687" w:name="_ETM_Q39_510499"/>
      <w:bookmarkEnd w:id="13687"/>
      <w:r>
        <w:rPr>
          <w:rtl/>
        </w:rPr>
        <w:t xml:space="preserve">שלתפיסתם </w:t>
      </w:r>
      <w:bookmarkStart w:id="13688" w:name="_ETM_Q39_512529"/>
      <w:bookmarkEnd w:id="13688"/>
      <w:r>
        <w:rPr>
          <w:rtl/>
        </w:rPr>
        <w:t xml:space="preserve">הטבע </w:t>
      </w:r>
      <w:bookmarkStart w:id="13689" w:name="_ETM_Q39_513100"/>
      <w:bookmarkEnd w:id="13689"/>
      <w:r>
        <w:rPr>
          <w:rtl/>
        </w:rPr>
        <w:t xml:space="preserve">שייך </w:t>
      </w:r>
      <w:bookmarkStart w:id="13690" w:name="_ETM_Q39_514109"/>
      <w:bookmarkEnd w:id="13690"/>
      <w:r>
        <w:rPr>
          <w:rtl/>
        </w:rPr>
        <w:t xml:space="preserve">לעשירים </w:t>
      </w:r>
      <w:bookmarkStart w:id="13691" w:name="_ETM_Q39_514829"/>
      <w:bookmarkEnd w:id="13691"/>
      <w:r>
        <w:rPr>
          <w:rtl/>
        </w:rPr>
        <w:t>בלבד</w:t>
      </w:r>
      <w:r>
        <w:rPr>
          <w:rFonts w:hint="cs"/>
          <w:rtl/>
        </w:rPr>
        <w:t>,</w:t>
      </w:r>
      <w:r>
        <w:rPr>
          <w:rtl/>
        </w:rPr>
        <w:t xml:space="preserve"> </w:t>
      </w:r>
      <w:bookmarkStart w:id="13692" w:name="_ETM_Q39_516100"/>
      <w:bookmarkEnd w:id="13692"/>
      <w:r>
        <w:rPr>
          <w:rtl/>
        </w:rPr>
        <w:t>והקרקע</w:t>
      </w:r>
      <w:r>
        <w:rPr>
          <w:rFonts w:hint="cs"/>
          <w:rtl/>
        </w:rPr>
        <w:t>,</w:t>
      </w:r>
      <w:r>
        <w:rPr>
          <w:rtl/>
        </w:rPr>
        <w:t xml:space="preserve"> </w:t>
      </w:r>
      <w:bookmarkStart w:id="13693" w:name="_ETM_Q39_517060"/>
      <w:bookmarkEnd w:id="13693"/>
      <w:r>
        <w:rPr>
          <w:rFonts w:hint="cs"/>
          <w:rtl/>
        </w:rPr>
        <w:t xml:space="preserve">הרי </w:t>
      </w:r>
      <w:bookmarkStart w:id="13694" w:name="_ETM_Q39_514639"/>
      <w:bookmarkEnd w:id="13694"/>
      <w:r>
        <w:rPr>
          <w:rtl/>
        </w:rPr>
        <w:t xml:space="preserve">ערכה </w:t>
      </w:r>
      <w:bookmarkStart w:id="13695" w:name="_ETM_Q39_518230"/>
      <w:bookmarkEnd w:id="13695"/>
      <w:r>
        <w:rPr>
          <w:rtl/>
        </w:rPr>
        <w:t xml:space="preserve">רב </w:t>
      </w:r>
      <w:bookmarkStart w:id="13696" w:name="_ETM_Q39_518560"/>
      <w:bookmarkEnd w:id="13696"/>
      <w:r>
        <w:rPr>
          <w:rtl/>
        </w:rPr>
        <w:t>ביותר</w:t>
      </w:r>
      <w:r>
        <w:rPr>
          <w:rFonts w:hint="cs"/>
          <w:rtl/>
        </w:rPr>
        <w:t>.</w:t>
      </w:r>
      <w:bookmarkStart w:id="13697" w:name="_ETM_Q39_520270"/>
      <w:bookmarkStart w:id="13698" w:name="_ETM_Q39_523956"/>
      <w:bookmarkEnd w:id="13697"/>
      <w:bookmarkEnd w:id="13698"/>
      <w:r>
        <w:rPr>
          <w:rFonts w:hint="cs"/>
          <w:rtl/>
        </w:rPr>
        <w:t xml:space="preserve"> </w:t>
      </w:r>
      <w:bookmarkStart w:id="13699" w:name="_ETM_Q39_524039"/>
      <w:bookmarkStart w:id="13700" w:name="_ETM_Q39_524099"/>
      <w:bookmarkStart w:id="13701" w:name="_ETM_Q39_524147"/>
      <w:bookmarkStart w:id="13702" w:name="_ETM_Q39_519189"/>
      <w:bookmarkEnd w:id="13699"/>
      <w:bookmarkEnd w:id="13700"/>
      <w:bookmarkEnd w:id="13701"/>
      <w:bookmarkEnd w:id="13702"/>
      <w:r>
        <w:rPr>
          <w:rtl/>
        </w:rPr>
        <w:t xml:space="preserve">במהלך </w:t>
      </w:r>
      <w:bookmarkStart w:id="13703" w:name="_ETM_Q39_520810"/>
      <w:bookmarkEnd w:id="13703"/>
      <w:r>
        <w:rPr>
          <w:rtl/>
        </w:rPr>
        <w:t xml:space="preserve">עשרות </w:t>
      </w:r>
      <w:bookmarkStart w:id="13704" w:name="_ETM_Q39_521200"/>
      <w:bookmarkEnd w:id="13704"/>
      <w:r>
        <w:rPr>
          <w:rtl/>
        </w:rPr>
        <w:t xml:space="preserve">שנים </w:t>
      </w:r>
      <w:bookmarkStart w:id="13705" w:name="_ETM_Q39_522550"/>
      <w:bookmarkEnd w:id="13705"/>
      <w:r>
        <w:rPr>
          <w:rtl/>
        </w:rPr>
        <w:t xml:space="preserve">השכונה </w:t>
      </w:r>
      <w:bookmarkStart w:id="13706" w:name="_ETM_Q39_523120"/>
      <w:bookmarkEnd w:id="13706"/>
      <w:r>
        <w:rPr>
          <w:rtl/>
        </w:rPr>
        <w:t xml:space="preserve">הוזנחה </w:t>
      </w:r>
      <w:bookmarkStart w:id="13707" w:name="_ETM_Q39_523870"/>
      <w:bookmarkEnd w:id="13707"/>
      <w:r>
        <w:rPr>
          <w:rtl/>
        </w:rPr>
        <w:t xml:space="preserve">במתכוון </w:t>
      </w:r>
      <w:bookmarkStart w:id="13708" w:name="_ETM_Q39_525410"/>
      <w:bookmarkEnd w:id="13708"/>
      <w:r>
        <w:rPr>
          <w:rtl/>
        </w:rPr>
        <w:t xml:space="preserve">בידי </w:t>
      </w:r>
      <w:bookmarkStart w:id="13709" w:name="_ETM_Q39_525860"/>
      <w:bookmarkEnd w:id="13709"/>
      <w:r>
        <w:rPr>
          <w:rtl/>
        </w:rPr>
        <w:t>הרשויות</w:t>
      </w:r>
      <w:r>
        <w:rPr>
          <w:rFonts w:hint="cs"/>
          <w:rtl/>
        </w:rPr>
        <w:t>.</w:t>
      </w:r>
      <w:r>
        <w:rPr>
          <w:rtl/>
        </w:rPr>
        <w:t xml:space="preserve"> </w:t>
      </w:r>
      <w:bookmarkStart w:id="13710" w:name="_ETM_Q39_527190"/>
      <w:bookmarkEnd w:id="13710"/>
      <w:r>
        <w:rPr>
          <w:rtl/>
        </w:rPr>
        <w:t xml:space="preserve">לא </w:t>
      </w:r>
      <w:bookmarkStart w:id="13711" w:name="_ETM_Q39_527519"/>
      <w:bookmarkEnd w:id="13711"/>
      <w:r>
        <w:rPr>
          <w:rtl/>
        </w:rPr>
        <w:t xml:space="preserve">דאגו </w:t>
      </w:r>
      <w:bookmarkStart w:id="13712" w:name="_ETM_Q39_527940"/>
      <w:bookmarkEnd w:id="13712"/>
      <w:r>
        <w:rPr>
          <w:rtl/>
        </w:rPr>
        <w:t xml:space="preserve">לה </w:t>
      </w:r>
      <w:bookmarkStart w:id="13713" w:name="_ETM_Q39_528059"/>
      <w:bookmarkEnd w:id="13713"/>
      <w:r>
        <w:rPr>
          <w:rtl/>
        </w:rPr>
        <w:t xml:space="preserve">לתשתיות </w:t>
      </w:r>
      <w:bookmarkStart w:id="13714" w:name="_ETM_Q39_528750"/>
      <w:bookmarkEnd w:id="13714"/>
      <w:r>
        <w:rPr>
          <w:rtl/>
        </w:rPr>
        <w:t>בסיסיות</w:t>
      </w:r>
      <w:r>
        <w:rPr>
          <w:rFonts w:hint="cs"/>
          <w:rtl/>
        </w:rPr>
        <w:t>,</w:t>
      </w:r>
      <w:r>
        <w:rPr>
          <w:rtl/>
        </w:rPr>
        <w:t xml:space="preserve"> </w:t>
      </w:r>
      <w:bookmarkStart w:id="13715" w:name="_ETM_Q39_530460"/>
      <w:bookmarkEnd w:id="13715"/>
      <w:r>
        <w:rPr>
          <w:rtl/>
        </w:rPr>
        <w:t xml:space="preserve">לא </w:t>
      </w:r>
      <w:bookmarkStart w:id="13716" w:name="_ETM_Q39_531250"/>
      <w:bookmarkEnd w:id="13716"/>
      <w:r>
        <w:rPr>
          <w:rtl/>
        </w:rPr>
        <w:t xml:space="preserve">סללו </w:t>
      </w:r>
      <w:bookmarkStart w:id="13717" w:name="_ETM_Q39_531730"/>
      <w:bookmarkEnd w:id="13717"/>
      <w:r>
        <w:rPr>
          <w:rtl/>
        </w:rPr>
        <w:t>ב</w:t>
      </w:r>
      <w:r>
        <w:rPr>
          <w:rFonts w:hint="cs"/>
          <w:rtl/>
        </w:rPr>
        <w:t xml:space="preserve">ה </w:t>
      </w:r>
      <w:r>
        <w:rPr>
          <w:rtl/>
        </w:rPr>
        <w:t xml:space="preserve">כבישים </w:t>
      </w:r>
      <w:bookmarkStart w:id="13718" w:name="_ETM_Q39_532390"/>
      <w:bookmarkEnd w:id="13718"/>
      <w:r>
        <w:rPr>
          <w:rFonts w:hint="cs"/>
          <w:rtl/>
        </w:rPr>
        <w:t>ו</w:t>
      </w:r>
      <w:r>
        <w:rPr>
          <w:rtl/>
        </w:rPr>
        <w:t>מדרכות</w:t>
      </w:r>
      <w:r>
        <w:rPr>
          <w:rFonts w:hint="cs"/>
          <w:rtl/>
        </w:rPr>
        <w:t>,</w:t>
      </w:r>
      <w:r>
        <w:rPr>
          <w:rtl/>
        </w:rPr>
        <w:t xml:space="preserve"> </w:t>
      </w:r>
      <w:bookmarkStart w:id="13719" w:name="_ETM_Q39_533560"/>
      <w:bookmarkEnd w:id="13719"/>
      <w:r>
        <w:rPr>
          <w:rtl/>
        </w:rPr>
        <w:t xml:space="preserve">לא </w:t>
      </w:r>
      <w:bookmarkStart w:id="13720" w:name="_ETM_Q39_533920"/>
      <w:bookmarkEnd w:id="13720"/>
      <w:r>
        <w:rPr>
          <w:rtl/>
        </w:rPr>
        <w:t xml:space="preserve">דאגו </w:t>
      </w:r>
      <w:bookmarkStart w:id="13721" w:name="_ETM_Q39_534370"/>
      <w:bookmarkEnd w:id="13721"/>
      <w:r>
        <w:rPr>
          <w:rtl/>
        </w:rPr>
        <w:t>לתאורה</w:t>
      </w:r>
      <w:r>
        <w:rPr>
          <w:rFonts w:hint="cs"/>
          <w:rtl/>
        </w:rPr>
        <w:t>,</w:t>
      </w:r>
      <w:bookmarkStart w:id="13722" w:name="_ETM_Q39_532520"/>
      <w:bookmarkEnd w:id="13722"/>
      <w:r>
        <w:rPr>
          <w:rtl/>
        </w:rPr>
        <w:t xml:space="preserve"> </w:t>
      </w:r>
      <w:bookmarkStart w:id="13723" w:name="_ETM_Q39_535670"/>
      <w:bookmarkEnd w:id="13723"/>
      <w:r>
        <w:rPr>
          <w:rtl/>
        </w:rPr>
        <w:t>לכ</w:t>
      </w:r>
      <w:r>
        <w:rPr>
          <w:rFonts w:hint="cs"/>
          <w:rtl/>
        </w:rPr>
        <w:t>ו</w:t>
      </w:r>
      <w:r>
        <w:rPr>
          <w:rtl/>
        </w:rPr>
        <w:t xml:space="preserve">ל </w:t>
      </w:r>
      <w:bookmarkStart w:id="13724" w:name="_ETM_Q39_536210"/>
      <w:bookmarkEnd w:id="13724"/>
      <w:r>
        <w:rPr>
          <w:rtl/>
        </w:rPr>
        <w:t xml:space="preserve">היו </w:t>
      </w:r>
      <w:bookmarkStart w:id="13725" w:name="_ETM_Q39_536360"/>
      <w:bookmarkEnd w:id="13725"/>
      <w:r>
        <w:rPr>
          <w:rtl/>
        </w:rPr>
        <w:t xml:space="preserve">צריכים </w:t>
      </w:r>
      <w:bookmarkStart w:id="13726" w:name="_ETM_Q39_536720"/>
      <w:bookmarkEnd w:id="13726"/>
      <w:r>
        <w:rPr>
          <w:rtl/>
        </w:rPr>
        <w:t xml:space="preserve">לדאוג </w:t>
      </w:r>
      <w:bookmarkStart w:id="13727" w:name="_ETM_Q39_537020"/>
      <w:bookmarkEnd w:id="13727"/>
      <w:r>
        <w:rPr>
          <w:rtl/>
        </w:rPr>
        <w:t xml:space="preserve">התושבים </w:t>
      </w:r>
      <w:bookmarkStart w:id="13728" w:name="_ETM_Q39_537529"/>
      <w:bookmarkEnd w:id="13728"/>
      <w:r>
        <w:rPr>
          <w:rtl/>
        </w:rPr>
        <w:t>בעצמם</w:t>
      </w:r>
      <w:r>
        <w:rPr>
          <w:rFonts w:hint="cs"/>
          <w:rtl/>
        </w:rPr>
        <w:t>.</w:t>
      </w:r>
      <w:r>
        <w:rPr>
          <w:rtl/>
        </w:rPr>
        <w:t xml:space="preserve"> </w:t>
      </w:r>
      <w:bookmarkStart w:id="13729" w:name="_ETM_Q39_538610"/>
      <w:bookmarkEnd w:id="13729"/>
      <w:r>
        <w:rPr>
          <w:rtl/>
        </w:rPr>
        <w:t xml:space="preserve">והם </w:t>
      </w:r>
      <w:bookmarkStart w:id="13730" w:name="_ETM_Q39_538940"/>
      <w:bookmarkEnd w:id="13730"/>
      <w:r>
        <w:rPr>
          <w:rtl/>
        </w:rPr>
        <w:t>דאגו</w:t>
      </w:r>
      <w:r>
        <w:rPr>
          <w:rFonts w:hint="cs"/>
          <w:rtl/>
        </w:rPr>
        <w:t>,</w:t>
      </w:r>
      <w:r>
        <w:rPr>
          <w:rtl/>
        </w:rPr>
        <w:t xml:space="preserve"> </w:t>
      </w:r>
      <w:bookmarkStart w:id="13731" w:name="_ETM_Q39_539990"/>
      <w:bookmarkEnd w:id="13731"/>
      <w:r>
        <w:rPr>
          <w:rtl/>
        </w:rPr>
        <w:t xml:space="preserve">בנו </w:t>
      </w:r>
      <w:bookmarkStart w:id="13732" w:name="_ETM_Q39_540560"/>
      <w:bookmarkEnd w:id="13732"/>
      <w:r>
        <w:rPr>
          <w:rtl/>
        </w:rPr>
        <w:t>וסללו</w:t>
      </w:r>
      <w:r>
        <w:rPr>
          <w:rFonts w:hint="cs"/>
          <w:rtl/>
        </w:rPr>
        <w:t>.</w:t>
      </w:r>
      <w:r>
        <w:rPr>
          <w:rtl/>
        </w:rPr>
        <w:t xml:space="preserve"> </w:t>
      </w:r>
      <w:bookmarkStart w:id="13733" w:name="_ETM_Q39_542110"/>
      <w:bookmarkEnd w:id="13733"/>
      <w:r>
        <w:rPr>
          <w:rtl/>
        </w:rPr>
        <w:t xml:space="preserve">אבל </w:t>
      </w:r>
      <w:bookmarkStart w:id="13734" w:name="_ETM_Q39_542440"/>
      <w:bookmarkEnd w:id="13734"/>
      <w:r>
        <w:rPr>
          <w:rtl/>
        </w:rPr>
        <w:t xml:space="preserve">ההזנחה </w:t>
      </w:r>
      <w:bookmarkStart w:id="13735" w:name="_ETM_Q39_543190"/>
      <w:bookmarkEnd w:id="13735"/>
      <w:r>
        <w:rPr>
          <w:rtl/>
        </w:rPr>
        <w:t xml:space="preserve">הפכה </w:t>
      </w:r>
      <w:bookmarkStart w:id="13736" w:name="_ETM_Q39_543550"/>
      <w:bookmarkEnd w:id="13736"/>
      <w:r>
        <w:rPr>
          <w:rtl/>
        </w:rPr>
        <w:t xml:space="preserve">את </w:t>
      </w:r>
      <w:bookmarkStart w:id="13737" w:name="_ETM_Q39_543700"/>
      <w:bookmarkEnd w:id="13737"/>
      <w:r>
        <w:rPr>
          <w:rtl/>
        </w:rPr>
        <w:t xml:space="preserve">החיים </w:t>
      </w:r>
      <w:bookmarkStart w:id="13738" w:name="_ETM_Q39_544570"/>
      <w:bookmarkEnd w:id="13738"/>
      <w:r>
        <w:rPr>
          <w:rtl/>
        </w:rPr>
        <w:t xml:space="preserve">לבלתי </w:t>
      </w:r>
      <w:bookmarkStart w:id="13739" w:name="_ETM_Q39_545140"/>
      <w:bookmarkEnd w:id="13739"/>
      <w:r>
        <w:rPr>
          <w:rtl/>
        </w:rPr>
        <w:t>אפשריים</w:t>
      </w:r>
      <w:r>
        <w:rPr>
          <w:rFonts w:hint="cs"/>
          <w:rtl/>
        </w:rPr>
        <w:t>,</w:t>
      </w:r>
      <w:r>
        <w:rPr>
          <w:rtl/>
        </w:rPr>
        <w:t xml:space="preserve"> </w:t>
      </w:r>
      <w:bookmarkStart w:id="13740" w:name="_ETM_Q39_546619"/>
      <w:bookmarkEnd w:id="13740"/>
      <w:r>
        <w:rPr>
          <w:rtl/>
        </w:rPr>
        <w:t xml:space="preserve">והשכונה </w:t>
      </w:r>
      <w:bookmarkStart w:id="13741" w:name="_ETM_Q39_547219"/>
      <w:bookmarkEnd w:id="13741"/>
      <w:r>
        <w:rPr>
          <w:rtl/>
        </w:rPr>
        <w:t xml:space="preserve">הידרדרה </w:t>
      </w:r>
      <w:bookmarkStart w:id="13742" w:name="_ETM_Q39_547789"/>
      <w:bookmarkEnd w:id="13742"/>
      <w:r>
        <w:rPr>
          <w:rtl/>
        </w:rPr>
        <w:t xml:space="preserve">והפכה </w:t>
      </w:r>
      <w:bookmarkStart w:id="13743" w:name="_ETM_Q39_548209"/>
      <w:bookmarkEnd w:id="13743"/>
      <w:r>
        <w:rPr>
          <w:rtl/>
        </w:rPr>
        <w:t xml:space="preserve">למקום </w:t>
      </w:r>
      <w:bookmarkStart w:id="13744" w:name="_ETM_Q39_548749"/>
      <w:bookmarkEnd w:id="13744"/>
      <w:r>
        <w:rPr>
          <w:rtl/>
        </w:rPr>
        <w:t xml:space="preserve">לא </w:t>
      </w:r>
      <w:bookmarkStart w:id="13745" w:name="_ETM_Q39_548899"/>
      <w:bookmarkEnd w:id="13745"/>
      <w:r>
        <w:rPr>
          <w:rtl/>
        </w:rPr>
        <w:t>נעים</w:t>
      </w:r>
      <w:r>
        <w:rPr>
          <w:rFonts w:hint="cs"/>
          <w:rtl/>
        </w:rPr>
        <w:t>,</w:t>
      </w:r>
      <w:r>
        <w:rPr>
          <w:rtl/>
        </w:rPr>
        <w:t xml:space="preserve"> </w:t>
      </w:r>
      <w:bookmarkStart w:id="13746" w:name="_ETM_Q39_549770"/>
      <w:bookmarkEnd w:id="13746"/>
      <w:r>
        <w:rPr>
          <w:rtl/>
        </w:rPr>
        <w:t xml:space="preserve">בלשון </w:t>
      </w:r>
      <w:bookmarkStart w:id="13747" w:name="_ETM_Q39_550600"/>
      <w:bookmarkEnd w:id="13747"/>
      <w:r>
        <w:rPr>
          <w:rFonts w:hint="cs"/>
          <w:rtl/>
        </w:rPr>
        <w:t>המעטה.</w:t>
      </w:r>
      <w:bookmarkStart w:id="13748" w:name="_ETM_Q39_552750"/>
      <w:bookmarkEnd w:id="13748"/>
    </w:p>
    <w:p w:rsidR="004408F6" w:rsidRDefault="004408F6" w:rsidP="007B02A4">
      <w:pPr>
        <w:rPr>
          <w:rtl/>
        </w:rPr>
      </w:pPr>
    </w:p>
    <w:p w:rsidR="004408F6" w:rsidRDefault="004408F6" w:rsidP="007B02A4">
      <w:pPr>
        <w:rPr>
          <w:rtl/>
        </w:rPr>
      </w:pPr>
      <w:bookmarkStart w:id="13749" w:name="_ETM_Q39_546630"/>
      <w:bookmarkEnd w:id="13749"/>
      <w:r>
        <w:rPr>
          <w:rtl/>
        </w:rPr>
        <w:t xml:space="preserve">איך </w:t>
      </w:r>
      <w:bookmarkStart w:id="13750" w:name="_ETM_Q39_553049"/>
      <w:bookmarkEnd w:id="13750"/>
      <w:r>
        <w:rPr>
          <w:rtl/>
        </w:rPr>
        <w:t xml:space="preserve">אפשר </w:t>
      </w:r>
      <w:bookmarkStart w:id="13751" w:name="_ETM_Q39_553409"/>
      <w:bookmarkEnd w:id="13751"/>
      <w:r>
        <w:rPr>
          <w:rtl/>
        </w:rPr>
        <w:t xml:space="preserve">לגדל </w:t>
      </w:r>
      <w:bookmarkStart w:id="13752" w:name="_ETM_Q39_553799"/>
      <w:bookmarkEnd w:id="13752"/>
      <w:r>
        <w:rPr>
          <w:rtl/>
        </w:rPr>
        <w:t xml:space="preserve">משפחה </w:t>
      </w:r>
      <w:bookmarkStart w:id="13753" w:name="_ETM_Q39_554789"/>
      <w:bookmarkEnd w:id="13753"/>
      <w:r>
        <w:rPr>
          <w:rtl/>
        </w:rPr>
        <w:t xml:space="preserve">בשכונה </w:t>
      </w:r>
      <w:bookmarkStart w:id="13754" w:name="_ETM_Q39_555329"/>
      <w:bookmarkEnd w:id="13754"/>
      <w:r>
        <w:rPr>
          <w:rtl/>
        </w:rPr>
        <w:t xml:space="preserve">מוזנחת </w:t>
      </w:r>
      <w:bookmarkStart w:id="13755" w:name="_ETM_Q39_556200"/>
      <w:bookmarkEnd w:id="13755"/>
      <w:r>
        <w:rPr>
          <w:rtl/>
        </w:rPr>
        <w:t>וחשוכה</w:t>
      </w:r>
      <w:r>
        <w:rPr>
          <w:rFonts w:hint="cs"/>
          <w:rtl/>
        </w:rPr>
        <w:t>,</w:t>
      </w:r>
      <w:r>
        <w:rPr>
          <w:rtl/>
        </w:rPr>
        <w:t xml:space="preserve"> </w:t>
      </w:r>
      <w:bookmarkStart w:id="13756" w:name="_ETM_Q39_557450"/>
      <w:bookmarkEnd w:id="13756"/>
      <w:r>
        <w:rPr>
          <w:rtl/>
        </w:rPr>
        <w:t xml:space="preserve">בין </w:t>
      </w:r>
      <w:bookmarkStart w:id="13757" w:name="_ETM_Q39_557750"/>
      <w:bookmarkEnd w:id="13757"/>
      <w:r>
        <w:rPr>
          <w:rtl/>
        </w:rPr>
        <w:t xml:space="preserve">מזרקים </w:t>
      </w:r>
      <w:bookmarkStart w:id="13758" w:name="_ETM_Q39_558290"/>
      <w:bookmarkEnd w:id="13758"/>
      <w:r>
        <w:rPr>
          <w:rtl/>
        </w:rPr>
        <w:t>משומשים</w:t>
      </w:r>
      <w:r>
        <w:rPr>
          <w:rFonts w:hint="cs"/>
          <w:rtl/>
        </w:rPr>
        <w:t>?</w:t>
      </w:r>
      <w:r>
        <w:rPr>
          <w:rtl/>
        </w:rPr>
        <w:t xml:space="preserve"> </w:t>
      </w:r>
      <w:bookmarkStart w:id="13759" w:name="_ETM_Q39_560029"/>
      <w:bookmarkEnd w:id="13759"/>
      <w:r>
        <w:rPr>
          <w:rtl/>
        </w:rPr>
        <w:t xml:space="preserve">המצב </w:t>
      </w:r>
      <w:bookmarkStart w:id="13760" w:name="_ETM_Q39_560570"/>
      <w:bookmarkEnd w:id="13760"/>
      <w:r>
        <w:rPr>
          <w:rtl/>
        </w:rPr>
        <w:t xml:space="preserve">הלך </w:t>
      </w:r>
      <w:bookmarkStart w:id="13761" w:name="_ETM_Q39_560839"/>
      <w:bookmarkEnd w:id="13761"/>
      <w:r>
        <w:rPr>
          <w:rtl/>
        </w:rPr>
        <w:t>וה</w:t>
      </w:r>
      <w:bookmarkStart w:id="13762" w:name="_ETM_Q39_559070"/>
      <w:bookmarkEnd w:id="13762"/>
      <w:r>
        <w:rPr>
          <w:rFonts w:hint="cs"/>
          <w:rtl/>
        </w:rPr>
        <w:t>י</w:t>
      </w:r>
      <w:r>
        <w:rPr>
          <w:rtl/>
        </w:rPr>
        <w:t>דרדר</w:t>
      </w:r>
      <w:r>
        <w:rPr>
          <w:rFonts w:hint="cs"/>
          <w:rtl/>
        </w:rPr>
        <w:t>,</w:t>
      </w:r>
      <w:r>
        <w:rPr>
          <w:rtl/>
        </w:rPr>
        <w:t xml:space="preserve"> </w:t>
      </w:r>
      <w:bookmarkStart w:id="13763" w:name="_ETM_Q39_561979"/>
      <w:bookmarkEnd w:id="13763"/>
      <w:r>
        <w:rPr>
          <w:rtl/>
        </w:rPr>
        <w:t xml:space="preserve">במיוחד </w:t>
      </w:r>
      <w:bookmarkStart w:id="13764" w:name="_ETM_Q39_563130"/>
      <w:bookmarkEnd w:id="13764"/>
      <w:r>
        <w:rPr>
          <w:rFonts w:hint="cs"/>
          <w:rtl/>
        </w:rPr>
        <w:t>כ</w:t>
      </w:r>
      <w:r>
        <w:rPr>
          <w:rtl/>
        </w:rPr>
        <w:t xml:space="preserve">שהבעלות </w:t>
      </w:r>
      <w:bookmarkStart w:id="13765" w:name="_ETM_Q39_563940"/>
      <w:bookmarkEnd w:id="13765"/>
      <w:r>
        <w:rPr>
          <w:rtl/>
        </w:rPr>
        <w:t xml:space="preserve">על </w:t>
      </w:r>
      <w:bookmarkStart w:id="13766" w:name="_ETM_Q39_564060"/>
      <w:bookmarkEnd w:id="13766"/>
      <w:r>
        <w:rPr>
          <w:rtl/>
        </w:rPr>
        <w:t xml:space="preserve">הקרקע </w:t>
      </w:r>
      <w:bookmarkStart w:id="13767" w:name="_ETM_Q39_565140"/>
      <w:bookmarkEnd w:id="13767"/>
      <w:r>
        <w:rPr>
          <w:rtl/>
        </w:rPr>
        <w:t xml:space="preserve">עברה </w:t>
      </w:r>
      <w:bookmarkStart w:id="13768" w:name="_ETM_Q39_565589"/>
      <w:bookmarkEnd w:id="13768"/>
      <w:r>
        <w:rPr>
          <w:rtl/>
        </w:rPr>
        <w:t xml:space="preserve">מידי </w:t>
      </w:r>
      <w:bookmarkStart w:id="13769" w:name="_ETM_Q39_565980"/>
      <w:bookmarkEnd w:id="13769"/>
      <w:r>
        <w:rPr>
          <w:rtl/>
        </w:rPr>
        <w:t xml:space="preserve">המדינה </w:t>
      </w:r>
      <w:bookmarkStart w:id="13770" w:name="_ETM_Q39_566940"/>
      <w:bookmarkEnd w:id="13770"/>
      <w:r>
        <w:rPr>
          <w:rtl/>
        </w:rPr>
        <w:t>לעירייה</w:t>
      </w:r>
      <w:r>
        <w:rPr>
          <w:rFonts w:hint="cs"/>
          <w:rtl/>
        </w:rPr>
        <w:t>.</w:t>
      </w:r>
      <w:r>
        <w:rPr>
          <w:rtl/>
        </w:rPr>
        <w:t xml:space="preserve"> </w:t>
      </w:r>
      <w:bookmarkStart w:id="13771" w:name="_ETM_Q39_568670"/>
      <w:bookmarkEnd w:id="13771"/>
      <w:r>
        <w:rPr>
          <w:rtl/>
        </w:rPr>
        <w:t xml:space="preserve">אז </w:t>
      </w:r>
      <w:bookmarkStart w:id="13772" w:name="_ETM_Q39_569000"/>
      <w:bookmarkEnd w:id="13772"/>
      <w:r>
        <w:rPr>
          <w:rtl/>
        </w:rPr>
        <w:t xml:space="preserve">ההזנחה </w:t>
      </w:r>
      <w:bookmarkStart w:id="13773" w:name="_ETM_Q39_569540"/>
      <w:bookmarkEnd w:id="13773"/>
      <w:r>
        <w:rPr>
          <w:rtl/>
        </w:rPr>
        <w:t xml:space="preserve">הפכה </w:t>
      </w:r>
      <w:bookmarkStart w:id="13774" w:name="_ETM_Q39_569870"/>
      <w:bookmarkEnd w:id="13774"/>
      <w:r>
        <w:rPr>
          <w:rtl/>
        </w:rPr>
        <w:t xml:space="preserve">לגירוש </w:t>
      </w:r>
      <w:bookmarkStart w:id="13775" w:name="_ETM_Q39_570920"/>
      <w:bookmarkEnd w:id="13775"/>
      <w:r>
        <w:rPr>
          <w:rtl/>
        </w:rPr>
        <w:t>אקטיבי</w:t>
      </w:r>
      <w:r>
        <w:rPr>
          <w:rFonts w:hint="cs"/>
          <w:rtl/>
        </w:rPr>
        <w:t>.</w:t>
      </w:r>
      <w:r>
        <w:rPr>
          <w:rtl/>
        </w:rPr>
        <w:t xml:space="preserve"> </w:t>
      </w:r>
      <w:bookmarkStart w:id="13776" w:name="_ETM_Q39_572429"/>
      <w:bookmarkEnd w:id="13776"/>
      <w:r>
        <w:rPr>
          <w:rtl/>
        </w:rPr>
        <w:t>או</w:t>
      </w:r>
      <w:r>
        <w:rPr>
          <w:rFonts w:hint="cs"/>
          <w:rtl/>
        </w:rPr>
        <w:t>רה</w:t>
      </w:r>
      <w:bookmarkStart w:id="13777" w:name="_ETM_Q39_570530"/>
      <w:bookmarkEnd w:id="13777"/>
      <w:r>
        <w:rPr>
          <w:rtl/>
        </w:rPr>
        <w:t xml:space="preserve"> </w:t>
      </w:r>
      <w:bookmarkStart w:id="13778" w:name="_ETM_Q39_572759"/>
      <w:bookmarkEnd w:id="13778"/>
      <w:r>
        <w:rPr>
          <w:rtl/>
        </w:rPr>
        <w:t xml:space="preserve">מספרת </w:t>
      </w:r>
      <w:bookmarkStart w:id="13779" w:name="_ETM_Q39_574079"/>
      <w:bookmarkEnd w:id="13779"/>
      <w:r>
        <w:rPr>
          <w:rtl/>
        </w:rPr>
        <w:t xml:space="preserve">על </w:t>
      </w:r>
      <w:bookmarkStart w:id="13780" w:name="_ETM_Q39_574319"/>
      <w:bookmarkEnd w:id="13780"/>
      <w:r>
        <w:rPr>
          <w:rtl/>
        </w:rPr>
        <w:t xml:space="preserve">ההתנהלות </w:t>
      </w:r>
      <w:bookmarkStart w:id="13781" w:name="_ETM_Q39_574919"/>
      <w:bookmarkEnd w:id="13781"/>
      <w:r>
        <w:rPr>
          <w:rtl/>
        </w:rPr>
        <w:t xml:space="preserve">האכזרית </w:t>
      </w:r>
      <w:bookmarkStart w:id="13782" w:name="_ETM_Q39_576070"/>
      <w:bookmarkEnd w:id="13782"/>
      <w:r>
        <w:rPr>
          <w:rtl/>
        </w:rPr>
        <w:t xml:space="preserve">של </w:t>
      </w:r>
      <w:bookmarkStart w:id="13783" w:name="_ETM_Q39_576369"/>
      <w:bookmarkEnd w:id="13783"/>
      <w:r>
        <w:rPr>
          <w:rtl/>
        </w:rPr>
        <w:t xml:space="preserve">עיריית </w:t>
      </w:r>
      <w:bookmarkStart w:id="13784" w:name="_ETM_Q39_576790"/>
      <w:bookmarkEnd w:id="13784"/>
      <w:r>
        <w:rPr>
          <w:rtl/>
        </w:rPr>
        <w:t xml:space="preserve">תל </w:t>
      </w:r>
      <w:bookmarkStart w:id="13785" w:name="_ETM_Q39_576939"/>
      <w:bookmarkEnd w:id="13785"/>
      <w:r>
        <w:rPr>
          <w:rtl/>
        </w:rPr>
        <w:t>אביב</w:t>
      </w:r>
      <w:r>
        <w:rPr>
          <w:rFonts w:hint="cs"/>
          <w:rtl/>
        </w:rPr>
        <w:t>.</w:t>
      </w:r>
      <w:r>
        <w:rPr>
          <w:rtl/>
        </w:rPr>
        <w:t xml:space="preserve"> </w:t>
      </w:r>
      <w:bookmarkStart w:id="13786" w:name="_ETM_Q39_578410"/>
      <w:bookmarkEnd w:id="13786"/>
      <w:r>
        <w:rPr>
          <w:rtl/>
        </w:rPr>
        <w:t xml:space="preserve">גם </w:t>
      </w:r>
      <w:bookmarkStart w:id="13787" w:name="_ETM_Q39_578710"/>
      <w:bookmarkEnd w:id="13787"/>
      <w:r>
        <w:rPr>
          <w:rtl/>
        </w:rPr>
        <w:t xml:space="preserve">את </w:t>
      </w:r>
      <w:bookmarkStart w:id="13788" w:name="_ETM_Q39_578860"/>
      <w:bookmarkEnd w:id="13788"/>
      <w:r>
        <w:rPr>
          <w:rtl/>
        </w:rPr>
        <w:t xml:space="preserve">הסכום </w:t>
      </w:r>
      <w:bookmarkStart w:id="13789" w:name="_ETM_Q39_579310"/>
      <w:bookmarkEnd w:id="13789"/>
      <w:r>
        <w:rPr>
          <w:rtl/>
        </w:rPr>
        <w:t xml:space="preserve">העלוב </w:t>
      </w:r>
      <w:bookmarkStart w:id="13790" w:name="_ETM_Q39_580210"/>
      <w:bookmarkEnd w:id="13790"/>
      <w:r>
        <w:rPr>
          <w:rtl/>
        </w:rPr>
        <w:t xml:space="preserve">של </w:t>
      </w:r>
      <w:bookmarkStart w:id="13791" w:name="_ETM_Q39_580450"/>
      <w:bookmarkEnd w:id="13791"/>
      <w:r>
        <w:rPr>
          <w:rtl/>
        </w:rPr>
        <w:t>100</w:t>
      </w:r>
      <w:r>
        <w:rPr>
          <w:rFonts w:hint="cs"/>
          <w:rtl/>
        </w:rPr>
        <w:t>,</w:t>
      </w:r>
      <w:r>
        <w:rPr>
          <w:rtl/>
        </w:rPr>
        <w:t xml:space="preserve">000 </w:t>
      </w:r>
      <w:bookmarkStart w:id="13792" w:name="_ETM_Q39_581080"/>
      <w:bookmarkEnd w:id="13792"/>
      <w:r>
        <w:rPr>
          <w:rtl/>
        </w:rPr>
        <w:t xml:space="preserve">שקלים </w:t>
      </w:r>
      <w:bookmarkStart w:id="13793" w:name="_ETM_Q39_581980"/>
      <w:bookmarkEnd w:id="13793"/>
      <w:r>
        <w:rPr>
          <w:rtl/>
        </w:rPr>
        <w:t xml:space="preserve">שהעירייה </w:t>
      </w:r>
      <w:bookmarkStart w:id="13794" w:name="_ETM_Q39_582580"/>
      <w:bookmarkEnd w:id="13794"/>
      <w:r>
        <w:rPr>
          <w:rtl/>
        </w:rPr>
        <w:t xml:space="preserve">הבטיחה </w:t>
      </w:r>
      <w:bookmarkStart w:id="13795" w:name="_ETM_Q39_583180"/>
      <w:bookmarkEnd w:id="13795"/>
      <w:r>
        <w:rPr>
          <w:rtl/>
        </w:rPr>
        <w:t xml:space="preserve">להעביר </w:t>
      </w:r>
      <w:bookmarkStart w:id="13796" w:name="_ETM_Q39_583570"/>
      <w:bookmarkEnd w:id="13796"/>
      <w:r>
        <w:rPr>
          <w:rtl/>
        </w:rPr>
        <w:t>כפיצוי</w:t>
      </w:r>
      <w:r>
        <w:rPr>
          <w:rFonts w:hint="cs"/>
          <w:rtl/>
        </w:rPr>
        <w:t>,</w:t>
      </w:r>
      <w:bookmarkStart w:id="13797" w:name="_ETM_Q39_581220"/>
      <w:bookmarkStart w:id="13798" w:name="_ETM_Q39_581307"/>
      <w:bookmarkEnd w:id="13797"/>
      <w:bookmarkEnd w:id="13798"/>
      <w:r>
        <w:rPr>
          <w:rtl/>
        </w:rPr>
        <w:t xml:space="preserve"> </w:t>
      </w:r>
      <w:bookmarkStart w:id="13799" w:name="_ETM_Q39_584710"/>
      <w:bookmarkEnd w:id="13799"/>
      <w:r>
        <w:rPr>
          <w:rtl/>
        </w:rPr>
        <w:t>ו</w:t>
      </w:r>
      <w:r>
        <w:rPr>
          <w:rFonts w:hint="cs"/>
          <w:rtl/>
        </w:rPr>
        <w:t>ב</w:t>
      </w:r>
      <w:r>
        <w:rPr>
          <w:rtl/>
        </w:rPr>
        <w:t xml:space="preserve">הם </w:t>
      </w:r>
      <w:bookmarkStart w:id="13800" w:name="_ETM_Q39_585160"/>
      <w:bookmarkEnd w:id="13800"/>
      <w:r>
        <w:rPr>
          <w:rtl/>
        </w:rPr>
        <w:t xml:space="preserve">אפשר </w:t>
      </w:r>
      <w:bookmarkStart w:id="13801" w:name="_ETM_Q39_585490"/>
      <w:bookmarkEnd w:id="13801"/>
      <w:r>
        <w:rPr>
          <w:rtl/>
        </w:rPr>
        <w:t xml:space="preserve">אך </w:t>
      </w:r>
      <w:bookmarkStart w:id="13802" w:name="_ETM_Q39_585610"/>
      <w:bookmarkEnd w:id="13802"/>
      <w:r>
        <w:rPr>
          <w:rtl/>
        </w:rPr>
        <w:t xml:space="preserve">בקושי </w:t>
      </w:r>
      <w:bookmarkStart w:id="13803" w:name="_ETM_Q39_586510"/>
      <w:bookmarkEnd w:id="13803"/>
      <w:r>
        <w:rPr>
          <w:rtl/>
        </w:rPr>
        <w:t>ל</w:t>
      </w:r>
      <w:r>
        <w:rPr>
          <w:rFonts w:hint="cs"/>
          <w:rtl/>
        </w:rPr>
        <w:t>ש</w:t>
      </w:r>
      <w:r>
        <w:rPr>
          <w:rtl/>
        </w:rPr>
        <w:t xml:space="preserve">כור </w:t>
      </w:r>
      <w:bookmarkStart w:id="13804" w:name="_ETM_Q39_586990"/>
      <w:bookmarkEnd w:id="13804"/>
      <w:r>
        <w:rPr>
          <w:rtl/>
        </w:rPr>
        <w:t xml:space="preserve">מחסן </w:t>
      </w:r>
      <w:bookmarkStart w:id="13805" w:name="_ETM_Q39_587500"/>
      <w:bookmarkEnd w:id="13805"/>
      <w:r>
        <w:rPr>
          <w:rtl/>
        </w:rPr>
        <w:t xml:space="preserve">בתל </w:t>
      </w:r>
      <w:bookmarkStart w:id="13806" w:name="_ETM_Q39_587800"/>
      <w:bookmarkEnd w:id="13806"/>
      <w:r>
        <w:rPr>
          <w:rtl/>
        </w:rPr>
        <w:t>אביב</w:t>
      </w:r>
      <w:bookmarkStart w:id="13807" w:name="_ETM_Q39_584360"/>
      <w:bookmarkEnd w:id="13807"/>
      <w:r>
        <w:rPr>
          <w:rFonts w:hint="cs"/>
          <w:rtl/>
        </w:rPr>
        <w:t>,</w:t>
      </w:r>
      <w:r>
        <w:rPr>
          <w:rtl/>
        </w:rPr>
        <w:t xml:space="preserve"> </w:t>
      </w:r>
      <w:bookmarkStart w:id="13808" w:name="_ETM_Q39_588460"/>
      <w:bookmarkEnd w:id="13808"/>
      <w:r>
        <w:rPr>
          <w:rtl/>
        </w:rPr>
        <w:t xml:space="preserve">היא </w:t>
      </w:r>
      <w:bookmarkStart w:id="13809" w:name="_ETM_Q39_588610"/>
      <w:bookmarkEnd w:id="13809"/>
      <w:r>
        <w:rPr>
          <w:rtl/>
        </w:rPr>
        <w:t xml:space="preserve">לא </w:t>
      </w:r>
      <w:bookmarkStart w:id="13810" w:name="_ETM_Q39_588790"/>
      <w:bookmarkEnd w:id="13810"/>
      <w:r>
        <w:rPr>
          <w:rtl/>
        </w:rPr>
        <w:t>העבירה</w:t>
      </w:r>
      <w:r>
        <w:rPr>
          <w:rFonts w:hint="cs"/>
          <w:rtl/>
        </w:rPr>
        <w:t>.</w:t>
      </w:r>
      <w:bookmarkStart w:id="13811" w:name="_ETM_Q39_586921"/>
      <w:bookmarkStart w:id="13812" w:name="_ETM_Q39_582091"/>
      <w:bookmarkStart w:id="13813" w:name="_ETM_Q39_590020"/>
      <w:bookmarkEnd w:id="13811"/>
      <w:bookmarkEnd w:id="13812"/>
      <w:bookmarkEnd w:id="13813"/>
      <w:r>
        <w:rPr>
          <w:rFonts w:hint="cs"/>
          <w:rtl/>
        </w:rPr>
        <w:t xml:space="preserve"> </w:t>
      </w:r>
      <w:r>
        <w:rPr>
          <w:rtl/>
        </w:rPr>
        <w:t xml:space="preserve">ומצד </w:t>
      </w:r>
      <w:bookmarkStart w:id="13814" w:name="_ETM_Q39_590499"/>
      <w:bookmarkEnd w:id="13814"/>
      <w:r>
        <w:rPr>
          <w:rtl/>
        </w:rPr>
        <w:t>שני</w:t>
      </w:r>
      <w:r>
        <w:rPr>
          <w:rFonts w:hint="cs"/>
          <w:rtl/>
        </w:rPr>
        <w:t>,</w:t>
      </w:r>
      <w:r>
        <w:rPr>
          <w:rtl/>
        </w:rPr>
        <w:t xml:space="preserve"> </w:t>
      </w:r>
      <w:bookmarkStart w:id="13815" w:name="_ETM_Q39_591399"/>
      <w:bookmarkEnd w:id="13815"/>
      <w:r>
        <w:rPr>
          <w:rtl/>
        </w:rPr>
        <w:t xml:space="preserve">על </w:t>
      </w:r>
      <w:bookmarkStart w:id="13816" w:name="_ETM_Q39_591579"/>
      <w:bookmarkEnd w:id="13816"/>
      <w:r>
        <w:rPr>
          <w:rtl/>
        </w:rPr>
        <w:t xml:space="preserve">מי </w:t>
      </w:r>
      <w:bookmarkStart w:id="13817" w:name="_ETM_Q39_591789"/>
      <w:bookmarkEnd w:id="13817"/>
      <w:r>
        <w:rPr>
          <w:rtl/>
        </w:rPr>
        <w:t xml:space="preserve">שמסרב </w:t>
      </w:r>
      <w:bookmarkStart w:id="13818" w:name="_ETM_Q39_592479"/>
      <w:bookmarkEnd w:id="13818"/>
      <w:r>
        <w:rPr>
          <w:rtl/>
        </w:rPr>
        <w:t>להתפנות</w:t>
      </w:r>
      <w:bookmarkStart w:id="13819" w:name="_ETM_Q39_591162"/>
      <w:bookmarkEnd w:id="13819"/>
      <w:r>
        <w:rPr>
          <w:rtl/>
        </w:rPr>
        <w:t xml:space="preserve"> </w:t>
      </w:r>
      <w:bookmarkStart w:id="13820" w:name="_ETM_Q39_593589"/>
      <w:bookmarkEnd w:id="13820"/>
      <w:r>
        <w:rPr>
          <w:rtl/>
        </w:rPr>
        <w:t xml:space="preserve">העירייה </w:t>
      </w:r>
      <w:bookmarkStart w:id="13821" w:name="_ETM_Q39_594130"/>
      <w:bookmarkEnd w:id="13821"/>
      <w:r>
        <w:rPr>
          <w:rtl/>
        </w:rPr>
        <w:t xml:space="preserve">מטילה </w:t>
      </w:r>
      <w:bookmarkStart w:id="13822" w:name="_ETM_Q39_595000"/>
      <w:bookmarkEnd w:id="13822"/>
      <w:r>
        <w:rPr>
          <w:rFonts w:hint="cs"/>
          <w:rtl/>
        </w:rPr>
        <w:t>ק</w:t>
      </w:r>
      <w:r>
        <w:rPr>
          <w:rtl/>
        </w:rPr>
        <w:t xml:space="preserve">נסות </w:t>
      </w:r>
      <w:bookmarkStart w:id="13823" w:name="_ETM_Q39_595510"/>
      <w:bookmarkEnd w:id="13823"/>
      <w:r>
        <w:rPr>
          <w:rtl/>
        </w:rPr>
        <w:t xml:space="preserve">ותשלומים </w:t>
      </w:r>
      <w:bookmarkStart w:id="13824" w:name="_ETM_Q39_597029"/>
      <w:bookmarkEnd w:id="13824"/>
      <w:r>
        <w:rPr>
          <w:rtl/>
        </w:rPr>
        <w:t xml:space="preserve">בסכומי </w:t>
      </w:r>
      <w:bookmarkStart w:id="13825" w:name="_ETM_Q39_597870"/>
      <w:bookmarkEnd w:id="13825"/>
      <w:r>
        <w:rPr>
          <w:rtl/>
        </w:rPr>
        <w:t>עתק</w:t>
      </w:r>
      <w:r>
        <w:rPr>
          <w:rFonts w:hint="cs"/>
          <w:rtl/>
        </w:rPr>
        <w:t>,</w:t>
      </w:r>
      <w:r>
        <w:rPr>
          <w:rtl/>
        </w:rPr>
        <w:t xml:space="preserve"> </w:t>
      </w:r>
      <w:bookmarkStart w:id="13826" w:name="_ETM_Q39_599009"/>
      <w:bookmarkEnd w:id="13826"/>
      <w:r>
        <w:rPr>
          <w:rtl/>
        </w:rPr>
        <w:t>למשל</w:t>
      </w:r>
      <w:bookmarkStart w:id="13827" w:name="_ETM_Q39_596132"/>
      <w:bookmarkEnd w:id="13827"/>
      <w:r>
        <w:rPr>
          <w:rtl/>
        </w:rPr>
        <w:t xml:space="preserve"> </w:t>
      </w:r>
      <w:bookmarkStart w:id="13828" w:name="_ETM_Q39_599520"/>
      <w:bookmarkEnd w:id="13828"/>
      <w:r>
        <w:rPr>
          <w:rtl/>
        </w:rPr>
        <w:t xml:space="preserve">תשלום </w:t>
      </w:r>
      <w:bookmarkStart w:id="13829" w:name="_ETM_Q39_600029"/>
      <w:bookmarkEnd w:id="13829"/>
      <w:r>
        <w:rPr>
          <w:rtl/>
        </w:rPr>
        <w:t>600</w:t>
      </w:r>
      <w:r>
        <w:rPr>
          <w:rFonts w:hint="cs"/>
          <w:rtl/>
        </w:rPr>
        <w:t>,</w:t>
      </w:r>
      <w:r>
        <w:rPr>
          <w:rtl/>
        </w:rPr>
        <w:t xml:space="preserve">000 </w:t>
      </w:r>
      <w:bookmarkStart w:id="13830" w:name="_ETM_Q39_600749"/>
      <w:bookmarkStart w:id="13831" w:name="_ETM_Q39_602402"/>
      <w:bookmarkStart w:id="13832" w:name="_ETM_Q39_599262"/>
      <w:bookmarkEnd w:id="13830"/>
      <w:bookmarkEnd w:id="13831"/>
      <w:bookmarkEnd w:id="13832"/>
      <w:r>
        <w:rPr>
          <w:rFonts w:hint="cs"/>
          <w:rtl/>
        </w:rPr>
        <w:t>ש"ח</w:t>
      </w:r>
      <w:bookmarkStart w:id="13833" w:name="_ETM_Q39_598662"/>
      <w:bookmarkEnd w:id="13833"/>
      <w:r>
        <w:rPr>
          <w:rtl/>
        </w:rPr>
        <w:t xml:space="preserve"> </w:t>
      </w:r>
      <w:bookmarkStart w:id="13834" w:name="_ETM_Q39_601469"/>
      <w:bookmarkEnd w:id="13834"/>
      <w:r>
        <w:rPr>
          <w:rtl/>
        </w:rPr>
        <w:t xml:space="preserve">שהוטל </w:t>
      </w:r>
      <w:bookmarkStart w:id="13835" w:name="_ETM_Q39_602009"/>
      <w:bookmarkEnd w:id="13835"/>
      <w:r>
        <w:rPr>
          <w:rtl/>
        </w:rPr>
        <w:t xml:space="preserve">על </w:t>
      </w:r>
      <w:bookmarkStart w:id="13836" w:name="_ETM_Q39_602130"/>
      <w:bookmarkEnd w:id="13836"/>
      <w:r>
        <w:rPr>
          <w:rFonts w:hint="cs"/>
          <w:rtl/>
        </w:rPr>
        <w:t>אחד</w:t>
      </w:r>
      <w:r>
        <w:rPr>
          <w:rtl/>
        </w:rPr>
        <w:t xml:space="preserve"> </w:t>
      </w:r>
      <w:bookmarkStart w:id="13837" w:name="_ETM_Q39_602369"/>
      <w:bookmarkEnd w:id="13837"/>
      <w:r>
        <w:rPr>
          <w:rtl/>
        </w:rPr>
        <w:t>התושבים</w:t>
      </w:r>
      <w:r>
        <w:rPr>
          <w:rFonts w:hint="cs"/>
          <w:rtl/>
        </w:rPr>
        <w:t>.</w:t>
      </w:r>
      <w:bookmarkStart w:id="13838" w:name="_ETM_Q39_604089"/>
      <w:bookmarkEnd w:id="13838"/>
    </w:p>
    <w:p w:rsidR="004408F6" w:rsidRDefault="004408F6" w:rsidP="007B02A4">
      <w:pPr>
        <w:rPr>
          <w:rtl/>
        </w:rPr>
      </w:pPr>
      <w:bookmarkStart w:id="13839" w:name="_ETM_Q39_605911"/>
      <w:bookmarkStart w:id="13840" w:name="_ETM_Q39_605980"/>
      <w:bookmarkEnd w:id="13839"/>
      <w:bookmarkEnd w:id="13840"/>
    </w:p>
    <w:p w:rsidR="004408F6" w:rsidRDefault="004408F6" w:rsidP="007B02A4">
      <w:pPr>
        <w:rPr>
          <w:rtl/>
        </w:rPr>
      </w:pPr>
      <w:bookmarkStart w:id="13841" w:name="_ETM_Q39_606055"/>
      <w:bookmarkStart w:id="13842" w:name="_ETM_Q39_606127"/>
      <w:bookmarkEnd w:id="13841"/>
      <w:bookmarkEnd w:id="13842"/>
      <w:r>
        <w:rPr>
          <w:rtl/>
        </w:rPr>
        <w:t xml:space="preserve">יש </w:t>
      </w:r>
      <w:bookmarkStart w:id="13843" w:name="_ETM_Q39_604420"/>
      <w:bookmarkEnd w:id="13843"/>
      <w:r>
        <w:rPr>
          <w:rtl/>
        </w:rPr>
        <w:t xml:space="preserve">מושג </w:t>
      </w:r>
      <w:bookmarkStart w:id="13844" w:name="_ETM_Q39_604870"/>
      <w:bookmarkEnd w:id="13844"/>
      <w:r>
        <w:rPr>
          <w:rtl/>
        </w:rPr>
        <w:t xml:space="preserve">הנקרא </w:t>
      </w:r>
      <w:bookmarkStart w:id="13845" w:name="_ETM_Q39_605290"/>
      <w:bookmarkEnd w:id="13845"/>
      <w:r>
        <w:rPr>
          <w:rtl/>
        </w:rPr>
        <w:t xml:space="preserve">אדריכלות </w:t>
      </w:r>
      <w:bookmarkStart w:id="13846" w:name="_ETM_Q39_605920"/>
      <w:bookmarkEnd w:id="13846"/>
      <w:r>
        <w:rPr>
          <w:rtl/>
        </w:rPr>
        <w:t>עוינת</w:t>
      </w:r>
      <w:r>
        <w:rPr>
          <w:rFonts w:hint="cs"/>
          <w:rtl/>
        </w:rPr>
        <w:t>,</w:t>
      </w:r>
      <w:bookmarkStart w:id="13847" w:name="_ETM_Q39_604481"/>
      <w:bookmarkEnd w:id="13847"/>
      <w:r>
        <w:rPr>
          <w:rtl/>
        </w:rPr>
        <w:t xml:space="preserve"> </w:t>
      </w:r>
      <w:bookmarkStart w:id="13848" w:name="_ETM_Q39_607349"/>
      <w:bookmarkEnd w:id="13848"/>
      <w:r>
        <w:rPr>
          <w:rtl/>
        </w:rPr>
        <w:t xml:space="preserve">שמשמעו </w:t>
      </w:r>
      <w:bookmarkStart w:id="13849" w:name="_ETM_Q39_608129"/>
      <w:bookmarkEnd w:id="13849"/>
      <w:r>
        <w:rPr>
          <w:rtl/>
        </w:rPr>
        <w:t xml:space="preserve">הפיכת </w:t>
      </w:r>
      <w:bookmarkStart w:id="13850" w:name="_ETM_Q39_608700"/>
      <w:bookmarkEnd w:id="13850"/>
      <w:r>
        <w:rPr>
          <w:rtl/>
        </w:rPr>
        <w:t xml:space="preserve">שטחים </w:t>
      </w:r>
      <w:bookmarkStart w:id="13851" w:name="_ETM_Q39_609180"/>
      <w:bookmarkEnd w:id="13851"/>
      <w:r>
        <w:rPr>
          <w:rtl/>
        </w:rPr>
        <w:t xml:space="preserve">ציבוריים </w:t>
      </w:r>
      <w:bookmarkStart w:id="13852" w:name="_ETM_Q39_610290"/>
      <w:bookmarkEnd w:id="13852"/>
      <w:r>
        <w:rPr>
          <w:rtl/>
        </w:rPr>
        <w:t xml:space="preserve">לעוינים </w:t>
      </w:r>
      <w:bookmarkStart w:id="13853" w:name="_ETM_Q39_611550"/>
      <w:bookmarkEnd w:id="13853"/>
      <w:r>
        <w:rPr>
          <w:rtl/>
        </w:rPr>
        <w:t xml:space="preserve">כלפי </w:t>
      </w:r>
      <w:bookmarkStart w:id="13854" w:name="_ETM_Q39_611970"/>
      <w:bookmarkEnd w:id="13854"/>
      <w:r>
        <w:rPr>
          <w:rtl/>
        </w:rPr>
        <w:t xml:space="preserve">ציבורים </w:t>
      </w:r>
      <w:bookmarkStart w:id="13855" w:name="_ETM_Q39_612480"/>
      <w:bookmarkEnd w:id="13855"/>
      <w:r>
        <w:rPr>
          <w:rtl/>
        </w:rPr>
        <w:t>מסוימים</w:t>
      </w:r>
      <w:r>
        <w:rPr>
          <w:rFonts w:hint="cs"/>
          <w:rtl/>
        </w:rPr>
        <w:t>.</w:t>
      </w:r>
      <w:r>
        <w:rPr>
          <w:rtl/>
        </w:rPr>
        <w:t xml:space="preserve"> </w:t>
      </w:r>
      <w:bookmarkStart w:id="13856" w:name="_ETM_Q39_613739"/>
      <w:bookmarkEnd w:id="13856"/>
      <w:r>
        <w:rPr>
          <w:rtl/>
        </w:rPr>
        <w:t xml:space="preserve">דוגמה </w:t>
      </w:r>
      <w:bookmarkStart w:id="13857" w:name="_ETM_Q39_614129"/>
      <w:bookmarkEnd w:id="13857"/>
      <w:r>
        <w:rPr>
          <w:rtl/>
        </w:rPr>
        <w:t xml:space="preserve">נפוצה </w:t>
      </w:r>
      <w:bookmarkStart w:id="13858" w:name="_ETM_Q39_615329"/>
      <w:bookmarkEnd w:id="13858"/>
      <w:r>
        <w:rPr>
          <w:rtl/>
        </w:rPr>
        <w:t xml:space="preserve">היא </w:t>
      </w:r>
      <w:bookmarkStart w:id="13859" w:name="_ETM_Q39_615450"/>
      <w:bookmarkEnd w:id="13859"/>
      <w:r>
        <w:rPr>
          <w:rtl/>
        </w:rPr>
        <w:t xml:space="preserve">לקחת </w:t>
      </w:r>
      <w:bookmarkStart w:id="13860" w:name="_ETM_Q39_615870"/>
      <w:bookmarkEnd w:id="13860"/>
      <w:r>
        <w:rPr>
          <w:rtl/>
        </w:rPr>
        <w:t xml:space="preserve">ספסל </w:t>
      </w:r>
      <w:bookmarkStart w:id="13861" w:name="_ETM_Q39_616920"/>
      <w:bookmarkEnd w:id="13861"/>
      <w:r>
        <w:rPr>
          <w:rFonts w:hint="cs"/>
          <w:rtl/>
        </w:rPr>
        <w:t>ש</w:t>
      </w:r>
      <w:r>
        <w:rPr>
          <w:rtl/>
        </w:rPr>
        <w:t xml:space="preserve">עליו </w:t>
      </w:r>
      <w:bookmarkStart w:id="13862" w:name="_ETM_Q39_617340"/>
      <w:bookmarkEnd w:id="13862"/>
      <w:r>
        <w:rPr>
          <w:rtl/>
        </w:rPr>
        <w:t xml:space="preserve">חסר </w:t>
      </w:r>
      <w:bookmarkStart w:id="13863" w:name="_ETM_Q39_617849"/>
      <w:bookmarkEnd w:id="13863"/>
      <w:r>
        <w:rPr>
          <w:rtl/>
        </w:rPr>
        <w:t xml:space="preserve">בית </w:t>
      </w:r>
      <w:bookmarkStart w:id="13864" w:name="_ETM_Q39_618299"/>
      <w:bookmarkEnd w:id="13864"/>
      <w:r>
        <w:rPr>
          <w:rtl/>
        </w:rPr>
        <w:t xml:space="preserve">יכול </w:t>
      </w:r>
      <w:bookmarkStart w:id="13865" w:name="_ETM_Q39_618599"/>
      <w:bookmarkEnd w:id="13865"/>
      <w:r>
        <w:rPr>
          <w:rtl/>
        </w:rPr>
        <w:t xml:space="preserve">למצוא </w:t>
      </w:r>
      <w:bookmarkStart w:id="13866" w:name="_ETM_Q39_618930"/>
      <w:bookmarkEnd w:id="13866"/>
      <w:r>
        <w:rPr>
          <w:rtl/>
        </w:rPr>
        <w:t>מנוחה</w:t>
      </w:r>
      <w:r>
        <w:rPr>
          <w:rFonts w:hint="cs"/>
          <w:rtl/>
        </w:rPr>
        <w:t>,</w:t>
      </w:r>
      <w:bookmarkStart w:id="13867" w:name="_ETM_Q39_616321"/>
      <w:bookmarkEnd w:id="13867"/>
      <w:r>
        <w:rPr>
          <w:rtl/>
        </w:rPr>
        <w:t xml:space="preserve"> </w:t>
      </w:r>
      <w:bookmarkStart w:id="13868" w:name="_ETM_Q39_620010"/>
      <w:bookmarkEnd w:id="13868"/>
      <w:r>
        <w:rPr>
          <w:rtl/>
        </w:rPr>
        <w:t>ול</w:t>
      </w:r>
      <w:r>
        <w:rPr>
          <w:rFonts w:hint="cs"/>
          <w:rtl/>
        </w:rPr>
        <w:t>תק</w:t>
      </w:r>
      <w:r>
        <w:rPr>
          <w:rtl/>
        </w:rPr>
        <w:t xml:space="preserve">וע </w:t>
      </w:r>
      <w:bookmarkStart w:id="13869" w:name="_ETM_Q39_620579"/>
      <w:bookmarkEnd w:id="13869"/>
      <w:r>
        <w:rPr>
          <w:rtl/>
        </w:rPr>
        <w:t xml:space="preserve">במרכזו </w:t>
      </w:r>
      <w:bookmarkStart w:id="13870" w:name="_ETM_Q39_621150"/>
      <w:bookmarkEnd w:id="13870"/>
      <w:r>
        <w:rPr>
          <w:rtl/>
        </w:rPr>
        <w:t xml:space="preserve">משענת </w:t>
      </w:r>
      <w:bookmarkStart w:id="13871" w:name="_ETM_Q39_622290"/>
      <w:bookmarkEnd w:id="13871"/>
      <w:r>
        <w:rPr>
          <w:rtl/>
        </w:rPr>
        <w:t xml:space="preserve">כך </w:t>
      </w:r>
      <w:bookmarkStart w:id="13872" w:name="_ETM_Q39_622560"/>
      <w:bookmarkEnd w:id="13872"/>
      <w:r>
        <w:rPr>
          <w:rtl/>
        </w:rPr>
        <w:t xml:space="preserve">שיהיה </w:t>
      </w:r>
      <w:bookmarkStart w:id="13873" w:name="_ETM_Q39_622859"/>
      <w:bookmarkEnd w:id="13873"/>
      <w:r>
        <w:rPr>
          <w:rtl/>
        </w:rPr>
        <w:t xml:space="preserve">בלתי </w:t>
      </w:r>
      <w:bookmarkStart w:id="13874" w:name="_ETM_Q39_623189"/>
      <w:bookmarkEnd w:id="13874"/>
      <w:r>
        <w:rPr>
          <w:rtl/>
        </w:rPr>
        <w:t xml:space="preserve">אפשרי </w:t>
      </w:r>
      <w:bookmarkStart w:id="13875" w:name="_ETM_Q39_623549"/>
      <w:bookmarkEnd w:id="13875"/>
      <w:r>
        <w:rPr>
          <w:rtl/>
        </w:rPr>
        <w:t xml:space="preserve">לשכב </w:t>
      </w:r>
      <w:bookmarkStart w:id="13876" w:name="_ETM_Q39_623999"/>
      <w:bookmarkEnd w:id="13876"/>
      <w:r>
        <w:rPr>
          <w:rtl/>
        </w:rPr>
        <w:t>עליו</w:t>
      </w:r>
      <w:r w:rsidR="002B14ED">
        <w:rPr>
          <w:rFonts w:hint="cs"/>
          <w:rtl/>
        </w:rPr>
        <w:t>,</w:t>
      </w:r>
      <w:r>
        <w:rPr>
          <w:rtl/>
        </w:rPr>
        <w:t xml:space="preserve"> </w:t>
      </w:r>
      <w:bookmarkStart w:id="13877" w:name="_ETM_Q39_625080"/>
      <w:bookmarkEnd w:id="13877"/>
      <w:r>
        <w:rPr>
          <w:rtl/>
        </w:rPr>
        <w:t xml:space="preserve">טריק </w:t>
      </w:r>
      <w:bookmarkStart w:id="13878" w:name="_ETM_Q39_625440"/>
      <w:bookmarkEnd w:id="13878"/>
      <w:r>
        <w:rPr>
          <w:rtl/>
        </w:rPr>
        <w:t>חבי</w:t>
      </w:r>
      <w:r>
        <w:rPr>
          <w:rFonts w:hint="cs"/>
          <w:rtl/>
        </w:rPr>
        <w:t>ב</w:t>
      </w:r>
      <w:r>
        <w:rPr>
          <w:rtl/>
        </w:rPr>
        <w:t xml:space="preserve"> </w:t>
      </w:r>
      <w:bookmarkStart w:id="13879" w:name="_ETM_Q39_625890"/>
      <w:bookmarkEnd w:id="13879"/>
      <w:r>
        <w:rPr>
          <w:rtl/>
        </w:rPr>
        <w:t xml:space="preserve">על </w:t>
      </w:r>
      <w:bookmarkStart w:id="13880" w:name="_ETM_Q39_625980"/>
      <w:bookmarkEnd w:id="13880"/>
      <w:r>
        <w:rPr>
          <w:rtl/>
        </w:rPr>
        <w:t xml:space="preserve">עיריית </w:t>
      </w:r>
      <w:bookmarkStart w:id="13881" w:name="_ETM_Q39_626340"/>
      <w:bookmarkEnd w:id="13881"/>
      <w:r>
        <w:rPr>
          <w:rtl/>
        </w:rPr>
        <w:t xml:space="preserve">תל </w:t>
      </w:r>
      <w:bookmarkStart w:id="13882" w:name="_ETM_Q39_626490"/>
      <w:bookmarkEnd w:id="13882"/>
      <w:r>
        <w:rPr>
          <w:rtl/>
        </w:rPr>
        <w:t>אביב</w:t>
      </w:r>
      <w:r>
        <w:rPr>
          <w:rFonts w:hint="cs"/>
          <w:rtl/>
        </w:rPr>
        <w:t>.</w:t>
      </w:r>
      <w:bookmarkStart w:id="13883" w:name="_ETM_Q39_625192"/>
      <w:bookmarkEnd w:id="13883"/>
      <w:r>
        <w:rPr>
          <w:rtl/>
        </w:rPr>
        <w:t xml:space="preserve"> </w:t>
      </w:r>
      <w:bookmarkStart w:id="13884" w:name="_ETM_Q39_627730"/>
      <w:bookmarkEnd w:id="13884"/>
      <w:r>
        <w:rPr>
          <w:rtl/>
        </w:rPr>
        <w:t>הבעיה</w:t>
      </w:r>
      <w:r>
        <w:rPr>
          <w:rFonts w:hint="cs"/>
          <w:rtl/>
        </w:rPr>
        <w:t>,</w:t>
      </w:r>
      <w:bookmarkStart w:id="13885" w:name="_ETM_Q39_623963"/>
      <w:bookmarkEnd w:id="13885"/>
      <w:r>
        <w:rPr>
          <w:rtl/>
        </w:rPr>
        <w:t xml:space="preserve"> </w:t>
      </w:r>
      <w:bookmarkStart w:id="13886" w:name="_ETM_Q39_628270"/>
      <w:bookmarkEnd w:id="13886"/>
      <w:r>
        <w:rPr>
          <w:rFonts w:hint="cs"/>
          <w:rtl/>
        </w:rPr>
        <w:t>ל</w:t>
      </w:r>
      <w:r>
        <w:rPr>
          <w:rtl/>
        </w:rPr>
        <w:t>דידה</w:t>
      </w:r>
      <w:r>
        <w:rPr>
          <w:rFonts w:hint="cs"/>
          <w:rtl/>
        </w:rPr>
        <w:t>,</w:t>
      </w:r>
      <w:r>
        <w:rPr>
          <w:rtl/>
        </w:rPr>
        <w:t xml:space="preserve"> </w:t>
      </w:r>
      <w:bookmarkStart w:id="13887" w:name="_ETM_Q39_628720"/>
      <w:bookmarkEnd w:id="13887"/>
      <w:r>
        <w:rPr>
          <w:rtl/>
        </w:rPr>
        <w:t xml:space="preserve">היא </w:t>
      </w:r>
      <w:bookmarkStart w:id="13888" w:name="_ETM_Q39_628840"/>
      <w:bookmarkEnd w:id="13888"/>
      <w:r>
        <w:rPr>
          <w:rtl/>
        </w:rPr>
        <w:t xml:space="preserve">לא </w:t>
      </w:r>
      <w:bookmarkStart w:id="13889" w:name="_ETM_Q39_628959"/>
      <w:bookmarkEnd w:id="13889"/>
      <w:r>
        <w:rPr>
          <w:rtl/>
        </w:rPr>
        <w:t xml:space="preserve">שיש </w:t>
      </w:r>
      <w:bookmarkStart w:id="13890" w:name="_ETM_Q39_629319"/>
      <w:bookmarkEnd w:id="13890"/>
      <w:r>
        <w:rPr>
          <w:rtl/>
        </w:rPr>
        <w:t xml:space="preserve">אנשים </w:t>
      </w:r>
      <w:bookmarkStart w:id="13891" w:name="_ETM_Q39_629770"/>
      <w:bookmarkEnd w:id="13891"/>
      <w:r>
        <w:rPr>
          <w:rtl/>
        </w:rPr>
        <w:t xml:space="preserve">ללא </w:t>
      </w:r>
      <w:bookmarkStart w:id="13892" w:name="_ETM_Q39_629950"/>
      <w:bookmarkEnd w:id="13892"/>
      <w:r>
        <w:rPr>
          <w:rtl/>
        </w:rPr>
        <w:t xml:space="preserve">קורת </w:t>
      </w:r>
      <w:bookmarkStart w:id="13893" w:name="_ETM_Q39_630340"/>
      <w:bookmarkEnd w:id="13893"/>
      <w:r>
        <w:rPr>
          <w:rtl/>
        </w:rPr>
        <w:t>גג</w:t>
      </w:r>
      <w:r>
        <w:rPr>
          <w:rFonts w:hint="cs"/>
          <w:rtl/>
        </w:rPr>
        <w:t>,</w:t>
      </w:r>
      <w:r>
        <w:rPr>
          <w:rtl/>
        </w:rPr>
        <w:t xml:space="preserve"> </w:t>
      </w:r>
      <w:bookmarkStart w:id="13894" w:name="_ETM_Q39_630970"/>
      <w:bookmarkEnd w:id="13894"/>
      <w:r>
        <w:rPr>
          <w:rtl/>
        </w:rPr>
        <w:t>אל</w:t>
      </w:r>
      <w:r>
        <w:rPr>
          <w:rFonts w:hint="cs"/>
          <w:rtl/>
        </w:rPr>
        <w:t>א</w:t>
      </w:r>
      <w:r>
        <w:rPr>
          <w:rtl/>
        </w:rPr>
        <w:t xml:space="preserve"> </w:t>
      </w:r>
      <w:bookmarkStart w:id="13895" w:name="_ETM_Q39_631330"/>
      <w:bookmarkEnd w:id="13895"/>
      <w:r>
        <w:rPr>
          <w:rtl/>
        </w:rPr>
        <w:t xml:space="preserve">האנשים </w:t>
      </w:r>
      <w:bookmarkStart w:id="13896" w:name="_ETM_Q39_632050"/>
      <w:bookmarkEnd w:id="13896"/>
      <w:r>
        <w:rPr>
          <w:rtl/>
        </w:rPr>
        <w:t xml:space="preserve">ללא </w:t>
      </w:r>
      <w:bookmarkStart w:id="13897" w:name="_ETM_Q39_632290"/>
      <w:bookmarkStart w:id="13898" w:name="_ETM_Q39_632890"/>
      <w:bookmarkStart w:id="13899" w:name="_ETM_Q39_633190"/>
      <w:bookmarkStart w:id="13900" w:name="_ETM_Q39_633640"/>
      <w:bookmarkStart w:id="13901" w:name="_ETM_Q39_633910"/>
      <w:bookmarkEnd w:id="13897"/>
      <w:bookmarkEnd w:id="13898"/>
      <w:bookmarkEnd w:id="13899"/>
      <w:bookmarkEnd w:id="13900"/>
      <w:bookmarkEnd w:id="13901"/>
      <w:r>
        <w:rPr>
          <w:rtl/>
        </w:rPr>
        <w:t xml:space="preserve">קורת </w:t>
      </w:r>
      <w:bookmarkStart w:id="13902" w:name="_ETM_Q39_634270"/>
      <w:bookmarkEnd w:id="13902"/>
      <w:r>
        <w:rPr>
          <w:rtl/>
        </w:rPr>
        <w:t xml:space="preserve">גג </w:t>
      </w:r>
      <w:bookmarkStart w:id="13903" w:name="_ETM_Q39_634810"/>
      <w:bookmarkEnd w:id="13903"/>
      <w:r>
        <w:rPr>
          <w:rtl/>
        </w:rPr>
        <w:t>עצמם</w:t>
      </w:r>
      <w:r>
        <w:rPr>
          <w:rFonts w:hint="cs"/>
          <w:rtl/>
        </w:rPr>
        <w:t>.</w:t>
      </w:r>
      <w:bookmarkStart w:id="13904" w:name="_ETM_Q39_632793"/>
      <w:bookmarkEnd w:id="13904"/>
      <w:r>
        <w:rPr>
          <w:rtl/>
        </w:rPr>
        <w:t xml:space="preserve"> </w:t>
      </w:r>
      <w:bookmarkStart w:id="13905" w:name="_ETM_Q39_635709"/>
      <w:bookmarkEnd w:id="13905"/>
      <w:r>
        <w:rPr>
          <w:rtl/>
        </w:rPr>
        <w:t>הם</w:t>
      </w:r>
      <w:r>
        <w:rPr>
          <w:rFonts w:hint="cs"/>
          <w:rtl/>
        </w:rPr>
        <w:t>,</w:t>
      </w:r>
      <w:r>
        <w:rPr>
          <w:rtl/>
        </w:rPr>
        <w:t xml:space="preserve"> </w:t>
      </w:r>
      <w:bookmarkStart w:id="13906" w:name="_ETM_Q39_636430"/>
      <w:bookmarkEnd w:id="13906"/>
      <w:r>
        <w:rPr>
          <w:rtl/>
        </w:rPr>
        <w:t>מבחינתה</w:t>
      </w:r>
      <w:r>
        <w:rPr>
          <w:rFonts w:hint="cs"/>
          <w:rtl/>
        </w:rPr>
        <w:t>,</w:t>
      </w:r>
      <w:r>
        <w:rPr>
          <w:rtl/>
        </w:rPr>
        <w:t xml:space="preserve"> </w:t>
      </w:r>
      <w:bookmarkStart w:id="13907" w:name="_ETM_Q39_637090"/>
      <w:bookmarkEnd w:id="13907"/>
      <w:r>
        <w:rPr>
          <w:rtl/>
        </w:rPr>
        <w:t>הבעיה</w:t>
      </w:r>
      <w:r>
        <w:rPr>
          <w:rFonts w:hint="cs"/>
          <w:rtl/>
        </w:rPr>
        <w:t>.</w:t>
      </w:r>
      <w:r>
        <w:rPr>
          <w:rtl/>
        </w:rPr>
        <w:t xml:space="preserve"> </w:t>
      </w:r>
      <w:bookmarkStart w:id="13908" w:name="_ETM_Q39_638390"/>
      <w:bookmarkEnd w:id="13908"/>
      <w:r>
        <w:rPr>
          <w:rtl/>
        </w:rPr>
        <w:t xml:space="preserve">וכך </w:t>
      </w:r>
      <w:bookmarkStart w:id="13909" w:name="_ETM_Q39_638840"/>
      <w:bookmarkEnd w:id="13909"/>
      <w:r>
        <w:rPr>
          <w:rtl/>
        </w:rPr>
        <w:t xml:space="preserve">מתנהל </w:t>
      </w:r>
      <w:bookmarkStart w:id="13910" w:name="_ETM_Q39_639290"/>
      <w:bookmarkEnd w:id="13910"/>
      <w:r>
        <w:rPr>
          <w:rtl/>
        </w:rPr>
        <w:t>ל</w:t>
      </w:r>
      <w:r>
        <w:rPr>
          <w:rFonts w:hint="cs"/>
          <w:rtl/>
        </w:rPr>
        <w:t>ו</w:t>
      </w:r>
      <w:bookmarkStart w:id="13911" w:name="_ETM_Q39_636733"/>
      <w:bookmarkEnd w:id="13911"/>
      <w:r>
        <w:rPr>
          <w:rtl/>
        </w:rPr>
        <w:t xml:space="preserve"> </w:t>
      </w:r>
      <w:bookmarkStart w:id="13912" w:name="_ETM_Q39_639380"/>
      <w:bookmarkEnd w:id="13912"/>
      <w:r>
        <w:rPr>
          <w:rtl/>
        </w:rPr>
        <w:t xml:space="preserve">האדריכל </w:t>
      </w:r>
      <w:bookmarkStart w:id="13913" w:name="_ETM_Q39_640010"/>
      <w:bookmarkEnd w:id="13913"/>
      <w:r>
        <w:rPr>
          <w:rtl/>
        </w:rPr>
        <w:t xml:space="preserve">העוין </w:t>
      </w:r>
      <w:bookmarkStart w:id="13914" w:name="_ETM_Q39_640940"/>
      <w:bookmarkEnd w:id="13914"/>
      <w:r>
        <w:rPr>
          <w:rtl/>
        </w:rPr>
        <w:t xml:space="preserve">רון </w:t>
      </w:r>
      <w:bookmarkStart w:id="13915" w:name="_ETM_Q39_641210"/>
      <w:bookmarkEnd w:id="13915"/>
      <w:r>
        <w:rPr>
          <w:rtl/>
        </w:rPr>
        <w:t>חולדאי</w:t>
      </w:r>
      <w:bookmarkStart w:id="13916" w:name="_ETM_Q39_634493"/>
      <w:bookmarkEnd w:id="13916"/>
      <w:r>
        <w:rPr>
          <w:rFonts w:hint="cs"/>
          <w:rtl/>
        </w:rPr>
        <w:t>,</w:t>
      </w:r>
      <w:r>
        <w:rPr>
          <w:rtl/>
        </w:rPr>
        <w:t xml:space="preserve"> </w:t>
      </w:r>
      <w:bookmarkStart w:id="13917" w:name="_ETM_Q39_642959"/>
      <w:bookmarkEnd w:id="13917"/>
      <w:r>
        <w:rPr>
          <w:rtl/>
        </w:rPr>
        <w:t xml:space="preserve">מקים </w:t>
      </w:r>
      <w:bookmarkStart w:id="13918" w:name="_ETM_Q39_643469"/>
      <w:bookmarkEnd w:id="13918"/>
      <w:r>
        <w:rPr>
          <w:rtl/>
        </w:rPr>
        <w:t>פ</w:t>
      </w:r>
      <w:r>
        <w:rPr>
          <w:rFonts w:hint="cs"/>
          <w:rtl/>
        </w:rPr>
        <w:t>ארק</w:t>
      </w:r>
      <w:r>
        <w:rPr>
          <w:rtl/>
        </w:rPr>
        <w:t xml:space="preserve">ים </w:t>
      </w:r>
      <w:bookmarkStart w:id="13919" w:name="_ETM_Q39_644609"/>
      <w:bookmarkEnd w:id="13919"/>
      <w:r>
        <w:rPr>
          <w:rtl/>
        </w:rPr>
        <w:t xml:space="preserve">ומגרש </w:t>
      </w:r>
      <w:bookmarkStart w:id="13920" w:name="_ETM_Q39_645150"/>
      <w:bookmarkEnd w:id="13920"/>
      <w:r>
        <w:rPr>
          <w:rtl/>
        </w:rPr>
        <w:t>תושבים</w:t>
      </w:r>
      <w:r>
        <w:rPr>
          <w:rFonts w:hint="cs"/>
          <w:rtl/>
        </w:rPr>
        <w:t>,</w:t>
      </w:r>
      <w:r>
        <w:rPr>
          <w:rtl/>
        </w:rPr>
        <w:t xml:space="preserve"> </w:t>
      </w:r>
      <w:bookmarkStart w:id="13921" w:name="_ETM_Q39_646230"/>
      <w:bookmarkEnd w:id="13921"/>
      <w:r>
        <w:rPr>
          <w:rtl/>
        </w:rPr>
        <w:t xml:space="preserve">מייפה </w:t>
      </w:r>
      <w:bookmarkStart w:id="13922" w:name="_ETM_Q39_646980"/>
      <w:bookmarkEnd w:id="13922"/>
      <w:r>
        <w:rPr>
          <w:rtl/>
        </w:rPr>
        <w:t xml:space="preserve">את </w:t>
      </w:r>
      <w:bookmarkStart w:id="13923" w:name="_ETM_Q39_647129"/>
      <w:bookmarkEnd w:id="13923"/>
      <w:r>
        <w:rPr>
          <w:rtl/>
        </w:rPr>
        <w:t xml:space="preserve">העיר </w:t>
      </w:r>
      <w:bookmarkStart w:id="13924" w:name="_ETM_Q39_647969"/>
      <w:bookmarkEnd w:id="13924"/>
      <w:r>
        <w:rPr>
          <w:rtl/>
        </w:rPr>
        <w:t xml:space="preserve">במעשים </w:t>
      </w:r>
      <w:bookmarkStart w:id="13925" w:name="_ETM_Q39_648569"/>
      <w:bookmarkEnd w:id="13925"/>
      <w:r>
        <w:rPr>
          <w:rtl/>
        </w:rPr>
        <w:t>מכוערים</w:t>
      </w:r>
      <w:r>
        <w:rPr>
          <w:rFonts w:hint="cs"/>
          <w:rtl/>
        </w:rPr>
        <w:t>.</w:t>
      </w:r>
      <w:bookmarkStart w:id="13926" w:name="_ETM_Q39_650209"/>
      <w:bookmarkStart w:id="13927" w:name="_ETM_Q39_651430"/>
      <w:bookmarkStart w:id="13928" w:name="_ETM_Q39_651491"/>
      <w:bookmarkStart w:id="13929" w:name="_ETM_Q39_651574"/>
      <w:bookmarkStart w:id="13930" w:name="_ETM_Q39_651624"/>
      <w:bookmarkEnd w:id="13926"/>
      <w:bookmarkEnd w:id="13927"/>
      <w:bookmarkEnd w:id="13928"/>
      <w:bookmarkEnd w:id="13929"/>
      <w:bookmarkEnd w:id="13930"/>
      <w:r>
        <w:rPr>
          <w:rFonts w:hint="cs"/>
          <w:rtl/>
        </w:rPr>
        <w:t xml:space="preserve"> </w:t>
      </w:r>
      <w:r>
        <w:rPr>
          <w:rtl/>
        </w:rPr>
        <w:t>ע</w:t>
      </w:r>
      <w:bookmarkStart w:id="13931" w:name="_ETM_Q39_648004"/>
      <w:bookmarkEnd w:id="13931"/>
      <w:r>
        <w:rPr>
          <w:rFonts w:hint="cs"/>
          <w:rtl/>
        </w:rPr>
        <w:t>יריית תל אביב</w:t>
      </w:r>
      <w:r>
        <w:rPr>
          <w:rtl/>
        </w:rPr>
        <w:t xml:space="preserve"> </w:t>
      </w:r>
      <w:bookmarkStart w:id="13932" w:name="_ETM_Q39_651230"/>
      <w:bookmarkEnd w:id="13932"/>
      <w:r>
        <w:rPr>
          <w:rtl/>
        </w:rPr>
        <w:t xml:space="preserve">מתנהלת </w:t>
      </w:r>
      <w:bookmarkStart w:id="13933" w:name="_ETM_Q39_652310"/>
      <w:bookmarkEnd w:id="13933"/>
      <w:r>
        <w:rPr>
          <w:rtl/>
        </w:rPr>
        <w:t xml:space="preserve">כשהיא </w:t>
      </w:r>
      <w:bookmarkStart w:id="13934" w:name="_ETM_Q39_652670"/>
      <w:bookmarkEnd w:id="13934"/>
      <w:r>
        <w:rPr>
          <w:rtl/>
        </w:rPr>
        <w:t xml:space="preserve">משלבת </w:t>
      </w:r>
      <w:bookmarkStart w:id="13935" w:name="_ETM_Q39_653299"/>
      <w:bookmarkEnd w:id="13935"/>
      <w:r>
        <w:rPr>
          <w:rtl/>
        </w:rPr>
        <w:t xml:space="preserve">קפיטליזם </w:t>
      </w:r>
      <w:bookmarkStart w:id="13936" w:name="_ETM_Q39_654080"/>
      <w:bookmarkEnd w:id="13936"/>
      <w:r>
        <w:rPr>
          <w:rtl/>
        </w:rPr>
        <w:t xml:space="preserve">דורסני </w:t>
      </w:r>
      <w:bookmarkStart w:id="13937" w:name="_ETM_Q39_655310"/>
      <w:bookmarkEnd w:id="13937"/>
      <w:r>
        <w:rPr>
          <w:rtl/>
        </w:rPr>
        <w:t xml:space="preserve">עם </w:t>
      </w:r>
      <w:bookmarkStart w:id="13938" w:name="_ETM_Q39_655579"/>
      <w:bookmarkEnd w:id="13938"/>
      <w:r>
        <w:rPr>
          <w:rtl/>
        </w:rPr>
        <w:t xml:space="preserve">גזענות </w:t>
      </w:r>
      <w:bookmarkStart w:id="13939" w:name="_ETM_Q39_656659"/>
      <w:bookmarkEnd w:id="13939"/>
      <w:r>
        <w:rPr>
          <w:rtl/>
        </w:rPr>
        <w:t>אנטי</w:t>
      </w:r>
      <w:bookmarkStart w:id="13940" w:name="_ETM_Q39_657109"/>
      <w:bookmarkEnd w:id="13940"/>
      <w:r>
        <w:rPr>
          <w:rFonts w:hint="cs"/>
          <w:rtl/>
        </w:rPr>
        <w:t>-</w:t>
      </w:r>
      <w:r>
        <w:rPr>
          <w:rtl/>
        </w:rPr>
        <w:t xml:space="preserve">ערבית </w:t>
      </w:r>
      <w:bookmarkStart w:id="13941" w:name="_ETM_Q39_657950"/>
      <w:bookmarkEnd w:id="13941"/>
      <w:r>
        <w:rPr>
          <w:rtl/>
        </w:rPr>
        <w:t>ואנטי</w:t>
      </w:r>
      <w:bookmarkStart w:id="13942" w:name="_ETM_Q39_658430"/>
      <w:bookmarkEnd w:id="13942"/>
      <w:r>
        <w:rPr>
          <w:rFonts w:hint="cs"/>
          <w:rtl/>
        </w:rPr>
        <w:t>-</w:t>
      </w:r>
      <w:r>
        <w:rPr>
          <w:rtl/>
        </w:rPr>
        <w:t>מזרחית</w:t>
      </w:r>
      <w:r>
        <w:rPr>
          <w:rFonts w:hint="cs"/>
          <w:rtl/>
        </w:rPr>
        <w:t>.</w:t>
      </w:r>
      <w:r>
        <w:rPr>
          <w:rtl/>
        </w:rPr>
        <w:t xml:space="preserve"> </w:t>
      </w:r>
      <w:bookmarkStart w:id="13943" w:name="_ETM_Q39_660030"/>
      <w:bookmarkEnd w:id="13943"/>
      <w:r>
        <w:rPr>
          <w:rtl/>
        </w:rPr>
        <w:t>מ</w:t>
      </w:r>
      <w:bookmarkStart w:id="13944" w:name="_ETM_Q39_660240"/>
      <w:bookmarkEnd w:id="13944"/>
      <w:r>
        <w:rPr>
          <w:rtl/>
        </w:rPr>
        <w:t>זניחה</w:t>
      </w:r>
      <w:r>
        <w:rPr>
          <w:rFonts w:hint="cs"/>
          <w:rtl/>
        </w:rPr>
        <w:t>,</w:t>
      </w:r>
      <w:bookmarkStart w:id="13945" w:name="_ETM_Q39_658584"/>
      <w:bookmarkEnd w:id="13945"/>
      <w:r>
        <w:rPr>
          <w:rtl/>
        </w:rPr>
        <w:t xml:space="preserve"> </w:t>
      </w:r>
      <w:bookmarkStart w:id="13946" w:name="_ETM_Q39_661230"/>
      <w:bookmarkEnd w:id="13946"/>
      <w:r>
        <w:rPr>
          <w:rtl/>
        </w:rPr>
        <w:t>הורסת</w:t>
      </w:r>
      <w:r>
        <w:rPr>
          <w:rFonts w:hint="cs"/>
          <w:rtl/>
        </w:rPr>
        <w:t>,</w:t>
      </w:r>
      <w:r>
        <w:rPr>
          <w:rtl/>
        </w:rPr>
        <w:t xml:space="preserve"> </w:t>
      </w:r>
      <w:bookmarkStart w:id="13947" w:name="_ETM_Q39_662349"/>
      <w:bookmarkEnd w:id="13947"/>
      <w:r>
        <w:rPr>
          <w:rtl/>
        </w:rPr>
        <w:t xml:space="preserve">דורסת </w:t>
      </w:r>
      <w:bookmarkStart w:id="13948" w:name="_ETM_Q39_663670"/>
      <w:bookmarkEnd w:id="13948"/>
      <w:r>
        <w:rPr>
          <w:rtl/>
        </w:rPr>
        <w:t xml:space="preserve">ומגרשת </w:t>
      </w:r>
      <w:bookmarkStart w:id="13949" w:name="_ETM_Q39_664450"/>
      <w:bookmarkEnd w:id="13949"/>
      <w:r>
        <w:rPr>
          <w:rtl/>
        </w:rPr>
        <w:t xml:space="preserve">את </w:t>
      </w:r>
      <w:bookmarkStart w:id="13950" w:name="_ETM_Q39_664599"/>
      <w:bookmarkEnd w:id="13950"/>
      <w:r>
        <w:rPr>
          <w:rtl/>
        </w:rPr>
        <w:t xml:space="preserve">כל </w:t>
      </w:r>
      <w:bookmarkStart w:id="13951" w:name="_ETM_Q39_664780"/>
      <w:bookmarkEnd w:id="13951"/>
      <w:r>
        <w:rPr>
          <w:rtl/>
        </w:rPr>
        <w:t xml:space="preserve">מי </w:t>
      </w:r>
      <w:bookmarkStart w:id="13952" w:name="_ETM_Q39_664900"/>
      <w:bookmarkEnd w:id="13952"/>
      <w:r>
        <w:rPr>
          <w:rtl/>
        </w:rPr>
        <w:t xml:space="preserve">שמפריע </w:t>
      </w:r>
      <w:bookmarkStart w:id="13953" w:name="_ETM_Q39_665860"/>
      <w:bookmarkEnd w:id="13953"/>
      <w:r>
        <w:rPr>
          <w:rtl/>
        </w:rPr>
        <w:t xml:space="preserve">לתוכנית </w:t>
      </w:r>
      <w:bookmarkStart w:id="13954" w:name="_ETM_Q39_666489"/>
      <w:bookmarkEnd w:id="13954"/>
      <w:r>
        <w:rPr>
          <w:rtl/>
        </w:rPr>
        <w:t xml:space="preserve">העיר </w:t>
      </w:r>
      <w:bookmarkStart w:id="13955" w:name="_ETM_Q39_666819"/>
      <w:bookmarkEnd w:id="13955"/>
      <w:r>
        <w:rPr>
          <w:rtl/>
        </w:rPr>
        <w:t>הלבנה</w:t>
      </w:r>
      <w:bookmarkStart w:id="13956" w:name="_ETM_Q39_666974"/>
      <w:bookmarkEnd w:id="13956"/>
      <w:r>
        <w:rPr>
          <w:rtl/>
        </w:rPr>
        <w:t xml:space="preserve"> </w:t>
      </w:r>
      <w:bookmarkStart w:id="13957" w:name="_ETM_Q39_667820"/>
      <w:bookmarkEnd w:id="13957"/>
      <w:r>
        <w:rPr>
          <w:rtl/>
        </w:rPr>
        <w:t xml:space="preserve">תרתי </w:t>
      </w:r>
      <w:bookmarkStart w:id="13958" w:name="_ETM_Q39_668360"/>
      <w:bookmarkEnd w:id="13958"/>
      <w:r>
        <w:rPr>
          <w:rtl/>
        </w:rPr>
        <w:t>משמע</w:t>
      </w:r>
      <w:r>
        <w:rPr>
          <w:rFonts w:hint="cs"/>
          <w:rtl/>
        </w:rPr>
        <w:t>.</w:t>
      </w:r>
    </w:p>
    <w:p w:rsidR="004408F6" w:rsidRDefault="004408F6" w:rsidP="007B02A4">
      <w:pPr>
        <w:rPr>
          <w:rtl/>
        </w:rPr>
      </w:pPr>
      <w:bookmarkStart w:id="13959" w:name="_ETM_Q39_671040"/>
      <w:bookmarkEnd w:id="13959"/>
    </w:p>
    <w:p w:rsidR="004408F6" w:rsidRDefault="004408F6" w:rsidP="007B02A4">
      <w:pPr>
        <w:rPr>
          <w:rtl/>
        </w:rPr>
      </w:pPr>
      <w:bookmarkStart w:id="13960" w:name="_ETM_Q39_668184"/>
      <w:bookmarkEnd w:id="13960"/>
      <w:r w:rsidRPr="009C7038">
        <w:rPr>
          <w:rtl/>
        </w:rPr>
        <w:t>מדי</w:t>
      </w:r>
      <w:bookmarkStart w:id="13961" w:name="_ETM_Q39_671610"/>
      <w:bookmarkEnd w:id="13961"/>
      <w:r w:rsidRPr="009C7038">
        <w:rPr>
          <w:rtl/>
        </w:rPr>
        <w:t xml:space="preserve">ניות </w:t>
      </w:r>
      <w:bookmarkStart w:id="13962" w:name="_ETM_Q39_672150"/>
      <w:bookmarkEnd w:id="13962"/>
      <w:proofErr w:type="spellStart"/>
      <w:r w:rsidRPr="009C7038">
        <w:rPr>
          <w:rtl/>
        </w:rPr>
        <w:t>הג'נט</w:t>
      </w:r>
      <w:bookmarkStart w:id="13963" w:name="_ETM_Q39_672630"/>
      <w:bookmarkEnd w:id="13963"/>
      <w:r w:rsidRPr="009C7038">
        <w:rPr>
          <w:rFonts w:hint="cs"/>
          <w:rtl/>
        </w:rPr>
        <w:t>ריפ</w:t>
      </w:r>
      <w:r w:rsidRPr="009C7038">
        <w:rPr>
          <w:rtl/>
        </w:rPr>
        <w:t>יקציה</w:t>
      </w:r>
      <w:bookmarkStart w:id="13964" w:name="_ETM_Q39_668464"/>
      <w:bookmarkEnd w:id="13964"/>
      <w:proofErr w:type="spellEnd"/>
      <w:r w:rsidRPr="009C7038">
        <w:rPr>
          <w:rtl/>
        </w:rPr>
        <w:t xml:space="preserve"> </w:t>
      </w:r>
      <w:bookmarkStart w:id="13965" w:name="_ETM_Q39_673380"/>
      <w:bookmarkStart w:id="13966" w:name="_ETM_Q39_670704"/>
      <w:bookmarkEnd w:id="13965"/>
      <w:bookmarkEnd w:id="13966"/>
      <w:r>
        <w:rPr>
          <w:rFonts w:hint="cs"/>
          <w:rtl/>
        </w:rPr>
        <w:t>ה</w:t>
      </w:r>
      <w:r w:rsidRPr="009C7038">
        <w:rPr>
          <w:rtl/>
        </w:rPr>
        <w:t xml:space="preserve">אכזרית </w:t>
      </w:r>
      <w:bookmarkStart w:id="13967" w:name="_ETM_Q39_675069"/>
      <w:bookmarkEnd w:id="13967"/>
      <w:r w:rsidRPr="009C7038">
        <w:rPr>
          <w:rtl/>
        </w:rPr>
        <w:t>מגרש</w:t>
      </w:r>
      <w:bookmarkStart w:id="13968" w:name="_ETM_Q39_675579"/>
      <w:bookmarkEnd w:id="13968"/>
      <w:r>
        <w:rPr>
          <w:rFonts w:hint="cs"/>
          <w:rtl/>
        </w:rPr>
        <w:t xml:space="preserve">ת </w:t>
      </w:r>
      <w:r w:rsidRPr="009C7038">
        <w:rPr>
          <w:rtl/>
        </w:rPr>
        <w:t xml:space="preserve">תושבים </w:t>
      </w:r>
      <w:bookmarkStart w:id="13969" w:name="_ETM_Q39_676209"/>
      <w:bookmarkEnd w:id="13969"/>
      <w:r w:rsidRPr="009C7038">
        <w:rPr>
          <w:rtl/>
        </w:rPr>
        <w:t>מוחלשים</w:t>
      </w:r>
      <w:r>
        <w:rPr>
          <w:rFonts w:hint="cs"/>
          <w:rtl/>
        </w:rPr>
        <w:t>,</w:t>
      </w:r>
      <w:r w:rsidRPr="009C7038">
        <w:rPr>
          <w:rtl/>
        </w:rPr>
        <w:t xml:space="preserve"> </w:t>
      </w:r>
      <w:bookmarkStart w:id="13970" w:name="_ETM_Q39_677319"/>
      <w:bookmarkEnd w:id="13970"/>
      <w:r w:rsidRPr="009C7038">
        <w:rPr>
          <w:rtl/>
        </w:rPr>
        <w:t xml:space="preserve">רובם </w:t>
      </w:r>
      <w:bookmarkStart w:id="13971" w:name="_ETM_Q39_677769"/>
      <w:bookmarkEnd w:id="13971"/>
      <w:r w:rsidRPr="009C7038">
        <w:rPr>
          <w:rtl/>
        </w:rPr>
        <w:t xml:space="preserve">ערבים </w:t>
      </w:r>
      <w:bookmarkStart w:id="13972" w:name="_ETM_Q39_678189"/>
      <w:bookmarkEnd w:id="13972"/>
      <w:r w:rsidRPr="009C7038">
        <w:rPr>
          <w:rtl/>
        </w:rPr>
        <w:t xml:space="preserve">או </w:t>
      </w:r>
      <w:bookmarkStart w:id="13973" w:name="_ETM_Q39_678249"/>
      <w:bookmarkEnd w:id="13973"/>
      <w:r w:rsidRPr="009C7038">
        <w:rPr>
          <w:rtl/>
        </w:rPr>
        <w:t xml:space="preserve">יהודים </w:t>
      </w:r>
      <w:bookmarkStart w:id="13974" w:name="_ETM_Q39_679150"/>
      <w:bookmarkEnd w:id="13974"/>
      <w:r w:rsidRPr="009C7038">
        <w:rPr>
          <w:rtl/>
        </w:rPr>
        <w:t xml:space="preserve">יוצאי </w:t>
      </w:r>
      <w:bookmarkStart w:id="13975" w:name="_ETM_Q39_679540"/>
      <w:bookmarkEnd w:id="13975"/>
      <w:r w:rsidRPr="009C7038">
        <w:rPr>
          <w:rtl/>
        </w:rPr>
        <w:t xml:space="preserve">מדינות </w:t>
      </w:r>
      <w:bookmarkStart w:id="13976" w:name="_ETM_Q39_679959"/>
      <w:bookmarkEnd w:id="13976"/>
      <w:r w:rsidRPr="009C7038">
        <w:rPr>
          <w:rtl/>
        </w:rPr>
        <w:t xml:space="preserve">ערב </w:t>
      </w:r>
      <w:bookmarkStart w:id="13977" w:name="_ETM_Q39_680229"/>
      <w:bookmarkEnd w:id="13977"/>
      <w:r w:rsidRPr="009C7038">
        <w:rPr>
          <w:rtl/>
        </w:rPr>
        <w:t>והאסלאם</w:t>
      </w:r>
      <w:r>
        <w:rPr>
          <w:rFonts w:hint="cs"/>
          <w:rtl/>
        </w:rPr>
        <w:t>,</w:t>
      </w:r>
      <w:r w:rsidRPr="009C7038">
        <w:rPr>
          <w:rtl/>
        </w:rPr>
        <w:t xml:space="preserve"> </w:t>
      </w:r>
      <w:bookmarkStart w:id="13978" w:name="_ETM_Q39_681189"/>
      <w:bookmarkStart w:id="13979" w:name="_ETM_Q39_675903"/>
      <w:bookmarkEnd w:id="13978"/>
      <w:bookmarkEnd w:id="13979"/>
      <w:r w:rsidRPr="009C7038">
        <w:rPr>
          <w:rtl/>
        </w:rPr>
        <w:t xml:space="preserve">כדי </w:t>
      </w:r>
      <w:bookmarkStart w:id="13980" w:name="_ETM_Q39_681609"/>
      <w:bookmarkEnd w:id="13980"/>
      <w:r w:rsidRPr="009C7038">
        <w:rPr>
          <w:rtl/>
        </w:rPr>
        <w:t xml:space="preserve">לפנות </w:t>
      </w:r>
      <w:bookmarkStart w:id="13981" w:name="_ETM_Q39_682120"/>
      <w:bookmarkEnd w:id="13981"/>
      <w:r w:rsidRPr="009C7038">
        <w:rPr>
          <w:rtl/>
        </w:rPr>
        <w:t xml:space="preserve">מקום </w:t>
      </w:r>
      <w:bookmarkStart w:id="13982" w:name="_ETM_Q39_682599"/>
      <w:bookmarkEnd w:id="13982"/>
      <w:r w:rsidRPr="009C7038">
        <w:rPr>
          <w:rtl/>
        </w:rPr>
        <w:t xml:space="preserve">למה </w:t>
      </w:r>
      <w:bookmarkStart w:id="13983" w:name="_ETM_Q39_682809"/>
      <w:bookmarkEnd w:id="13983"/>
      <w:r w:rsidRPr="009C7038">
        <w:rPr>
          <w:rtl/>
        </w:rPr>
        <w:t xml:space="preserve">שמכונה </w:t>
      </w:r>
      <w:bookmarkStart w:id="13984" w:name="_ETM_Q39_683829"/>
      <w:bookmarkEnd w:id="13984"/>
      <w:r w:rsidRPr="009C7038">
        <w:rPr>
          <w:rtl/>
        </w:rPr>
        <w:t xml:space="preserve">אוכלוסייה </w:t>
      </w:r>
      <w:bookmarkStart w:id="13985" w:name="_ETM_Q39_684400"/>
      <w:bookmarkEnd w:id="13985"/>
      <w:r w:rsidRPr="009C7038">
        <w:rPr>
          <w:rtl/>
        </w:rPr>
        <w:t>חזקה</w:t>
      </w:r>
      <w:r>
        <w:rPr>
          <w:rFonts w:hint="cs"/>
          <w:rtl/>
        </w:rPr>
        <w:t>,</w:t>
      </w:r>
      <w:r w:rsidRPr="009C7038">
        <w:rPr>
          <w:rtl/>
        </w:rPr>
        <w:t xml:space="preserve"> </w:t>
      </w:r>
      <w:bookmarkStart w:id="13986" w:name="_ETM_Q39_685420"/>
      <w:bookmarkEnd w:id="13986"/>
      <w:r w:rsidRPr="009C7038">
        <w:rPr>
          <w:rtl/>
        </w:rPr>
        <w:t>שמשל</w:t>
      </w:r>
      <w:bookmarkStart w:id="13987" w:name="_ETM_Q39_686079"/>
      <w:bookmarkEnd w:id="13987"/>
      <w:r>
        <w:rPr>
          <w:rFonts w:hint="cs"/>
          <w:rtl/>
        </w:rPr>
        <w:t>מ</w:t>
      </w:r>
      <w:r w:rsidRPr="009C7038">
        <w:rPr>
          <w:rtl/>
        </w:rPr>
        <w:t xml:space="preserve">ת </w:t>
      </w:r>
      <w:bookmarkStart w:id="13988" w:name="_ETM_Q39_686200"/>
      <w:bookmarkEnd w:id="13988"/>
      <w:r w:rsidRPr="009C7038">
        <w:rPr>
          <w:rtl/>
        </w:rPr>
        <w:t xml:space="preserve">מיליונים </w:t>
      </w:r>
      <w:bookmarkStart w:id="13989" w:name="_ETM_Q39_686769"/>
      <w:bookmarkEnd w:id="13989"/>
      <w:r w:rsidRPr="009C7038">
        <w:rPr>
          <w:rtl/>
        </w:rPr>
        <w:t xml:space="preserve">על </w:t>
      </w:r>
      <w:bookmarkStart w:id="13990" w:name="_ETM_Q39_686859"/>
      <w:bookmarkEnd w:id="13990"/>
      <w:r w:rsidRPr="009C7038">
        <w:rPr>
          <w:rtl/>
        </w:rPr>
        <w:t>דירות</w:t>
      </w:r>
      <w:r>
        <w:rPr>
          <w:rtl/>
        </w:rPr>
        <w:t xml:space="preserve"> </w:t>
      </w:r>
      <w:bookmarkStart w:id="13991" w:name="_ETM_Q39_687249"/>
      <w:bookmarkEnd w:id="13991"/>
      <w:r>
        <w:rPr>
          <w:rtl/>
        </w:rPr>
        <w:t xml:space="preserve">פאר </w:t>
      </w:r>
      <w:bookmarkStart w:id="13992" w:name="_ETM_Q39_688059"/>
      <w:bookmarkEnd w:id="13992"/>
      <w:r>
        <w:rPr>
          <w:rtl/>
        </w:rPr>
        <w:t>ו</w:t>
      </w:r>
      <w:bookmarkStart w:id="13993" w:name="_ETM_Q39_688180"/>
      <w:bookmarkStart w:id="13994" w:name="_ETM_Q39_685973"/>
      <w:bookmarkEnd w:id="13993"/>
      <w:bookmarkEnd w:id="13994"/>
      <w:r>
        <w:rPr>
          <w:rtl/>
        </w:rPr>
        <w:t xml:space="preserve">מכניסה </w:t>
      </w:r>
      <w:bookmarkStart w:id="13995" w:name="_ETM_Q39_688659"/>
      <w:bookmarkEnd w:id="13995"/>
      <w:r>
        <w:rPr>
          <w:rtl/>
        </w:rPr>
        <w:t xml:space="preserve">כסף </w:t>
      </w:r>
      <w:bookmarkStart w:id="13996" w:name="_ETM_Q39_689079"/>
      <w:bookmarkEnd w:id="13996"/>
      <w:r>
        <w:rPr>
          <w:rtl/>
        </w:rPr>
        <w:t xml:space="preserve">רב </w:t>
      </w:r>
      <w:bookmarkStart w:id="13997" w:name="_ETM_Q39_689709"/>
      <w:bookmarkEnd w:id="13997"/>
      <w:r>
        <w:rPr>
          <w:rtl/>
        </w:rPr>
        <w:t xml:space="preserve">לקבלנים </w:t>
      </w:r>
      <w:bookmarkStart w:id="13998" w:name="_ETM_Q39_690430"/>
      <w:bookmarkEnd w:id="13998"/>
      <w:r>
        <w:rPr>
          <w:rtl/>
        </w:rPr>
        <w:t>המקורבים</w:t>
      </w:r>
      <w:r>
        <w:rPr>
          <w:rFonts w:hint="cs"/>
          <w:rtl/>
        </w:rPr>
        <w:t>.</w:t>
      </w:r>
      <w:r>
        <w:rPr>
          <w:rtl/>
        </w:rPr>
        <w:t xml:space="preserve"> </w:t>
      </w:r>
      <w:bookmarkStart w:id="13999" w:name="_ETM_Q39_691870"/>
      <w:bookmarkEnd w:id="13999"/>
      <w:r>
        <w:rPr>
          <w:rtl/>
        </w:rPr>
        <w:t xml:space="preserve">ואוכלוסייה </w:t>
      </w:r>
      <w:bookmarkStart w:id="14000" w:name="_ETM_Q39_692559"/>
      <w:bookmarkEnd w:id="14000"/>
      <w:r>
        <w:rPr>
          <w:rtl/>
        </w:rPr>
        <w:t xml:space="preserve">כזאת </w:t>
      </w:r>
      <w:bookmarkStart w:id="14001" w:name="_ETM_Q39_692920"/>
      <w:bookmarkEnd w:id="14001"/>
      <w:r>
        <w:rPr>
          <w:rtl/>
        </w:rPr>
        <w:t xml:space="preserve">הרי </w:t>
      </w:r>
      <w:bookmarkStart w:id="14002" w:name="_ETM_Q39_693040"/>
      <w:bookmarkStart w:id="14003" w:name="_ETM_Q39_691022"/>
      <w:bookmarkEnd w:id="14002"/>
      <w:bookmarkEnd w:id="14003"/>
      <w:r>
        <w:rPr>
          <w:rtl/>
        </w:rPr>
        <w:t xml:space="preserve">צריכה </w:t>
      </w:r>
      <w:bookmarkStart w:id="14004" w:name="_ETM_Q39_693400"/>
      <w:bookmarkEnd w:id="14004"/>
      <w:r>
        <w:rPr>
          <w:rtl/>
        </w:rPr>
        <w:t xml:space="preserve">פארק </w:t>
      </w:r>
      <w:bookmarkStart w:id="14005" w:name="_ETM_Q39_694840"/>
      <w:bookmarkEnd w:id="14005"/>
      <w:r>
        <w:rPr>
          <w:rtl/>
        </w:rPr>
        <w:t xml:space="preserve">כדי </w:t>
      </w:r>
      <w:bookmarkStart w:id="14006" w:name="_ETM_Q39_695290"/>
      <w:bookmarkEnd w:id="14006"/>
      <w:r>
        <w:rPr>
          <w:rtl/>
        </w:rPr>
        <w:t xml:space="preserve">להעלות </w:t>
      </w:r>
      <w:bookmarkStart w:id="14007" w:name="_ETM_Q39_695679"/>
      <w:bookmarkEnd w:id="14007"/>
      <w:r>
        <w:rPr>
          <w:rtl/>
        </w:rPr>
        <w:t xml:space="preserve">את </w:t>
      </w:r>
      <w:bookmarkStart w:id="14008" w:name="_ETM_Q39_695829"/>
      <w:bookmarkEnd w:id="14008"/>
      <w:r>
        <w:rPr>
          <w:rtl/>
        </w:rPr>
        <w:t xml:space="preserve">ערך </w:t>
      </w:r>
      <w:bookmarkStart w:id="14009" w:name="_ETM_Q39_696069"/>
      <w:bookmarkEnd w:id="14009"/>
      <w:r>
        <w:rPr>
          <w:rtl/>
        </w:rPr>
        <w:t>הנדל"ן</w:t>
      </w:r>
      <w:r>
        <w:rPr>
          <w:rFonts w:hint="cs"/>
          <w:rtl/>
        </w:rPr>
        <w:t>.</w:t>
      </w:r>
      <w:r>
        <w:rPr>
          <w:rtl/>
        </w:rPr>
        <w:t xml:space="preserve"> </w:t>
      </w:r>
      <w:bookmarkStart w:id="14010" w:name="_ETM_Q39_697360"/>
      <w:bookmarkEnd w:id="14010"/>
      <w:r>
        <w:rPr>
          <w:rtl/>
        </w:rPr>
        <w:t xml:space="preserve">אז </w:t>
      </w:r>
      <w:bookmarkStart w:id="14011" w:name="_ETM_Q39_697569"/>
      <w:bookmarkEnd w:id="14011"/>
      <w:r>
        <w:rPr>
          <w:rtl/>
        </w:rPr>
        <w:t xml:space="preserve">מה </w:t>
      </w:r>
      <w:bookmarkStart w:id="14012" w:name="_ETM_Q39_697720"/>
      <w:bookmarkStart w:id="14013" w:name="_ETM_Q39_698020"/>
      <w:bookmarkEnd w:id="14012"/>
      <w:bookmarkEnd w:id="14013"/>
      <w:r>
        <w:rPr>
          <w:rFonts w:hint="cs"/>
          <w:rtl/>
        </w:rPr>
        <w:t>אם</w:t>
      </w:r>
      <w:bookmarkStart w:id="14014" w:name="_ETM_Q39_696782"/>
      <w:bookmarkEnd w:id="14014"/>
      <w:r>
        <w:rPr>
          <w:rtl/>
        </w:rPr>
        <w:t xml:space="preserve"> </w:t>
      </w:r>
      <w:bookmarkStart w:id="14015" w:name="_ETM_Q39_698319"/>
      <w:bookmarkEnd w:id="14015"/>
      <w:r>
        <w:rPr>
          <w:rtl/>
        </w:rPr>
        <w:t xml:space="preserve">במקום </w:t>
      </w:r>
      <w:bookmarkStart w:id="14016" w:name="_ETM_Q39_698800"/>
      <w:bookmarkEnd w:id="14016"/>
      <w:r>
        <w:rPr>
          <w:rtl/>
        </w:rPr>
        <w:t xml:space="preserve">יושבות </w:t>
      </w:r>
      <w:bookmarkStart w:id="14017" w:name="_ETM_Q39_699670"/>
      <w:bookmarkEnd w:id="14017"/>
      <w:r>
        <w:rPr>
          <w:rtl/>
        </w:rPr>
        <w:t xml:space="preserve">משפחות </w:t>
      </w:r>
      <w:bookmarkStart w:id="14018" w:name="_ETM_Q39_700270"/>
      <w:bookmarkEnd w:id="14018"/>
      <w:r>
        <w:rPr>
          <w:rtl/>
        </w:rPr>
        <w:t xml:space="preserve">כבר </w:t>
      </w:r>
      <w:bookmarkStart w:id="14019" w:name="_ETM_Q39_700480"/>
      <w:bookmarkEnd w:id="14019"/>
      <w:r>
        <w:rPr>
          <w:rtl/>
        </w:rPr>
        <w:t xml:space="preserve">עשרות </w:t>
      </w:r>
      <w:bookmarkStart w:id="14020" w:name="_ETM_Q39_700840"/>
      <w:bookmarkEnd w:id="14020"/>
      <w:r>
        <w:rPr>
          <w:rtl/>
        </w:rPr>
        <w:t>שנים</w:t>
      </w:r>
      <w:r>
        <w:rPr>
          <w:rFonts w:hint="cs"/>
          <w:rtl/>
        </w:rPr>
        <w:t>?</w:t>
      </w:r>
      <w:r>
        <w:rPr>
          <w:rtl/>
        </w:rPr>
        <w:t xml:space="preserve"> </w:t>
      </w:r>
      <w:bookmarkStart w:id="14021" w:name="_ETM_Q39_702049"/>
      <w:bookmarkEnd w:id="14021"/>
      <w:r>
        <w:rPr>
          <w:rtl/>
        </w:rPr>
        <w:t xml:space="preserve">כמו </w:t>
      </w:r>
      <w:bookmarkStart w:id="14022" w:name="_ETM_Q39_702290"/>
      <w:bookmarkEnd w:id="14022"/>
      <w:r>
        <w:rPr>
          <w:rtl/>
        </w:rPr>
        <w:t xml:space="preserve">שאמר </w:t>
      </w:r>
      <w:bookmarkStart w:id="14023" w:name="_ETM_Q39_702709"/>
      <w:bookmarkEnd w:id="14023"/>
      <w:r>
        <w:rPr>
          <w:rtl/>
        </w:rPr>
        <w:t xml:space="preserve">לביא </w:t>
      </w:r>
      <w:bookmarkStart w:id="14024" w:name="_ETM_Q39_703040"/>
      <w:bookmarkEnd w:id="14024"/>
      <w:r>
        <w:rPr>
          <w:rtl/>
        </w:rPr>
        <w:t>ואנונו</w:t>
      </w:r>
      <w:r>
        <w:rPr>
          <w:rFonts w:hint="cs"/>
          <w:rtl/>
        </w:rPr>
        <w:t>,</w:t>
      </w:r>
      <w:r>
        <w:rPr>
          <w:rtl/>
        </w:rPr>
        <w:t xml:space="preserve"> </w:t>
      </w:r>
      <w:bookmarkStart w:id="14025" w:name="_ETM_Q39_704109"/>
      <w:bookmarkEnd w:id="14025"/>
      <w:r>
        <w:rPr>
          <w:rtl/>
        </w:rPr>
        <w:t xml:space="preserve">במאי </w:t>
      </w:r>
      <w:bookmarkStart w:id="14026" w:name="_ETM_Q39_704500"/>
      <w:bookmarkEnd w:id="14026"/>
      <w:r>
        <w:rPr>
          <w:rtl/>
        </w:rPr>
        <w:t xml:space="preserve">ותסריטאי </w:t>
      </w:r>
      <w:bookmarkStart w:id="14027" w:name="_ETM_Q39_705219"/>
      <w:bookmarkEnd w:id="14027"/>
      <w:r>
        <w:rPr>
          <w:rtl/>
        </w:rPr>
        <w:t>מוכר</w:t>
      </w:r>
      <w:r>
        <w:rPr>
          <w:rFonts w:hint="cs"/>
          <w:rtl/>
        </w:rPr>
        <w:t>,</w:t>
      </w:r>
      <w:bookmarkStart w:id="14028" w:name="_ETM_Q39_703982"/>
      <w:bookmarkEnd w:id="14028"/>
      <w:r>
        <w:rPr>
          <w:rtl/>
        </w:rPr>
        <w:t xml:space="preserve"> </w:t>
      </w:r>
      <w:bookmarkStart w:id="14029" w:name="_ETM_Q39_705939"/>
      <w:bookmarkEnd w:id="14029"/>
      <w:r>
        <w:rPr>
          <w:rtl/>
        </w:rPr>
        <w:t xml:space="preserve">ואני </w:t>
      </w:r>
      <w:bookmarkStart w:id="14030" w:name="_ETM_Q39_706120"/>
      <w:bookmarkEnd w:id="14030"/>
      <w:r>
        <w:rPr>
          <w:rtl/>
        </w:rPr>
        <w:t xml:space="preserve">מצטט </w:t>
      </w:r>
      <w:bookmarkStart w:id="14031" w:name="_ETM_Q39_706599"/>
      <w:bookmarkEnd w:id="14031"/>
      <w:r>
        <w:rPr>
          <w:rtl/>
        </w:rPr>
        <w:t>אותו</w:t>
      </w:r>
      <w:r>
        <w:rPr>
          <w:rFonts w:hint="cs"/>
          <w:rtl/>
        </w:rPr>
        <w:t>:</w:t>
      </w:r>
      <w:r>
        <w:rPr>
          <w:rtl/>
        </w:rPr>
        <w:t xml:space="preserve"> </w:t>
      </w:r>
      <w:bookmarkStart w:id="14032" w:name="_ETM_Q39_707890"/>
      <w:bookmarkEnd w:id="14032"/>
      <w:r>
        <w:rPr>
          <w:rtl/>
        </w:rPr>
        <w:t xml:space="preserve">אחרי </w:t>
      </w:r>
      <w:bookmarkStart w:id="14033" w:name="_ETM_Q39_708280"/>
      <w:bookmarkEnd w:id="14033"/>
      <w:r>
        <w:rPr>
          <w:rtl/>
        </w:rPr>
        <w:t>צ</w:t>
      </w:r>
      <w:r>
        <w:rPr>
          <w:rFonts w:hint="cs"/>
          <w:rtl/>
        </w:rPr>
        <w:t>פיי</w:t>
      </w:r>
      <w:r>
        <w:rPr>
          <w:rtl/>
        </w:rPr>
        <w:t xml:space="preserve">ה </w:t>
      </w:r>
      <w:bookmarkStart w:id="14034" w:name="_ETM_Q39_708760"/>
      <w:bookmarkEnd w:id="14034"/>
      <w:r>
        <w:rPr>
          <w:rtl/>
        </w:rPr>
        <w:t xml:space="preserve">של </w:t>
      </w:r>
      <w:bookmarkStart w:id="14035" w:name="_ETM_Q39_709030"/>
      <w:bookmarkEnd w:id="14035"/>
      <w:r>
        <w:rPr>
          <w:rFonts w:hint="cs"/>
          <w:rtl/>
        </w:rPr>
        <w:t>ארבע</w:t>
      </w:r>
      <w:bookmarkStart w:id="14036" w:name="_ETM_Q39_708243"/>
      <w:bookmarkEnd w:id="14036"/>
      <w:r>
        <w:rPr>
          <w:rtl/>
        </w:rPr>
        <w:t xml:space="preserve"> </w:t>
      </w:r>
      <w:bookmarkStart w:id="14037" w:name="_ETM_Q39_709390"/>
      <w:bookmarkEnd w:id="14037"/>
      <w:r>
        <w:rPr>
          <w:rtl/>
        </w:rPr>
        <w:t xml:space="preserve">שנים </w:t>
      </w:r>
      <w:bookmarkStart w:id="14038" w:name="_ETM_Q39_709780"/>
      <w:bookmarkEnd w:id="14038"/>
      <w:r>
        <w:rPr>
          <w:rtl/>
        </w:rPr>
        <w:t xml:space="preserve">וחצי </w:t>
      </w:r>
      <w:bookmarkStart w:id="14039" w:name="_ETM_Q39_710799"/>
      <w:bookmarkEnd w:id="14039"/>
      <w:r>
        <w:rPr>
          <w:rtl/>
        </w:rPr>
        <w:t xml:space="preserve">בעשרות </w:t>
      </w:r>
      <w:bookmarkStart w:id="14040" w:name="_ETM_Q39_711579"/>
      <w:bookmarkEnd w:id="14040"/>
      <w:r>
        <w:rPr>
          <w:rtl/>
        </w:rPr>
        <w:t xml:space="preserve">שעות </w:t>
      </w:r>
      <w:bookmarkStart w:id="14041" w:name="_ETM_Q39_713099"/>
      <w:bookmarkEnd w:id="14041"/>
      <w:r>
        <w:rPr>
          <w:rtl/>
        </w:rPr>
        <w:t xml:space="preserve">של </w:t>
      </w:r>
      <w:bookmarkStart w:id="14042" w:name="_ETM_Q39_713340"/>
      <w:bookmarkEnd w:id="14042"/>
      <w:r>
        <w:rPr>
          <w:rtl/>
        </w:rPr>
        <w:t xml:space="preserve">פינויים </w:t>
      </w:r>
      <w:bookmarkStart w:id="14043" w:name="_ETM_Q39_714329"/>
      <w:bookmarkEnd w:id="14043"/>
      <w:r>
        <w:rPr>
          <w:rtl/>
        </w:rPr>
        <w:t xml:space="preserve">מכל </w:t>
      </w:r>
      <w:bookmarkStart w:id="14044" w:name="_ETM_Q39_714809"/>
      <w:bookmarkEnd w:id="14044"/>
      <w:r>
        <w:rPr>
          <w:rtl/>
        </w:rPr>
        <w:t>המקומות</w:t>
      </w:r>
      <w:r>
        <w:rPr>
          <w:rFonts w:hint="cs"/>
          <w:rtl/>
        </w:rPr>
        <w:t>,</w:t>
      </w:r>
      <w:bookmarkStart w:id="14045" w:name="_ETM_Q39_713333"/>
      <w:bookmarkEnd w:id="14045"/>
      <w:r>
        <w:rPr>
          <w:rtl/>
        </w:rPr>
        <w:t xml:space="preserve"> </w:t>
      </w:r>
      <w:bookmarkStart w:id="14046" w:name="_ETM_Q39_715890"/>
      <w:bookmarkEnd w:id="14046"/>
      <w:r>
        <w:rPr>
          <w:rtl/>
        </w:rPr>
        <w:t xml:space="preserve">היה </w:t>
      </w:r>
      <w:bookmarkStart w:id="14047" w:name="_ETM_Q39_716280"/>
      <w:bookmarkEnd w:id="14047"/>
      <w:r>
        <w:rPr>
          <w:rtl/>
        </w:rPr>
        <w:t xml:space="preserve">מדהים </w:t>
      </w:r>
      <w:bookmarkStart w:id="14048" w:name="_ETM_Q39_716640"/>
      <w:bookmarkEnd w:id="14048"/>
      <w:r>
        <w:rPr>
          <w:rtl/>
        </w:rPr>
        <w:t xml:space="preserve">לראות </w:t>
      </w:r>
      <w:bookmarkStart w:id="14049" w:name="_ETM_Q39_717420"/>
      <w:bookmarkEnd w:id="14049"/>
      <w:r>
        <w:rPr>
          <w:rtl/>
        </w:rPr>
        <w:t xml:space="preserve">איך </w:t>
      </w:r>
      <w:bookmarkStart w:id="14050" w:name="_ETM_Q39_717659"/>
      <w:bookmarkEnd w:id="14050"/>
      <w:r>
        <w:rPr>
          <w:rtl/>
        </w:rPr>
        <w:t xml:space="preserve">זה </w:t>
      </w:r>
      <w:bookmarkStart w:id="14051" w:name="_ETM_Q39_717840"/>
      <w:bookmarkEnd w:id="14051"/>
      <w:r>
        <w:rPr>
          <w:rtl/>
        </w:rPr>
        <w:t xml:space="preserve">תמיד </w:t>
      </w:r>
      <w:bookmarkStart w:id="14052" w:name="_ETM_Q39_718319"/>
      <w:bookmarkEnd w:id="14052"/>
      <w:r>
        <w:rPr>
          <w:rtl/>
        </w:rPr>
        <w:t xml:space="preserve">התגלם </w:t>
      </w:r>
      <w:bookmarkStart w:id="14053" w:name="_ETM_Q39_719280"/>
      <w:bookmarkEnd w:id="14053"/>
      <w:r>
        <w:rPr>
          <w:rtl/>
        </w:rPr>
        <w:t xml:space="preserve">באותם </w:t>
      </w:r>
      <w:bookmarkStart w:id="14054" w:name="_ETM_Q39_719879"/>
      <w:bookmarkEnd w:id="14054"/>
      <w:r>
        <w:rPr>
          <w:rtl/>
        </w:rPr>
        <w:t xml:space="preserve">אנשים </w:t>
      </w:r>
      <w:bookmarkStart w:id="14055" w:name="_ETM_Q39_720329"/>
      <w:bookmarkEnd w:id="14055"/>
      <w:r>
        <w:rPr>
          <w:rtl/>
        </w:rPr>
        <w:t xml:space="preserve">בצבע </w:t>
      </w:r>
      <w:bookmarkStart w:id="14056" w:name="_ETM_Q39_720809"/>
      <w:bookmarkEnd w:id="14056"/>
      <w:r>
        <w:rPr>
          <w:rtl/>
        </w:rPr>
        <w:t>מסוים</w:t>
      </w:r>
      <w:r>
        <w:rPr>
          <w:rFonts w:hint="cs"/>
          <w:rtl/>
        </w:rPr>
        <w:t>.</w:t>
      </w:r>
      <w:r>
        <w:rPr>
          <w:rtl/>
        </w:rPr>
        <w:t xml:space="preserve"> </w:t>
      </w:r>
      <w:bookmarkStart w:id="14057" w:name="_ETM_Q39_722150"/>
      <w:bookmarkEnd w:id="14057"/>
      <w:r>
        <w:rPr>
          <w:rtl/>
        </w:rPr>
        <w:t xml:space="preserve">לא </w:t>
      </w:r>
      <w:bookmarkStart w:id="14058" w:name="_ETM_Q39_722450"/>
      <w:bookmarkEnd w:id="14058"/>
      <w:r>
        <w:rPr>
          <w:rtl/>
        </w:rPr>
        <w:t xml:space="preserve">תראה </w:t>
      </w:r>
      <w:bookmarkStart w:id="14059" w:name="_ETM_Q39_722840"/>
      <w:bookmarkEnd w:id="14059"/>
      <w:r>
        <w:rPr>
          <w:rtl/>
        </w:rPr>
        <w:t xml:space="preserve">פינוי </w:t>
      </w:r>
      <w:bookmarkStart w:id="14060" w:name="_ETM_Q39_723230"/>
      <w:bookmarkEnd w:id="14060"/>
      <w:r>
        <w:rPr>
          <w:rtl/>
        </w:rPr>
        <w:t>ש</w:t>
      </w:r>
      <w:r>
        <w:rPr>
          <w:rFonts w:hint="cs"/>
          <w:rtl/>
        </w:rPr>
        <w:t>ל</w:t>
      </w:r>
      <w:bookmarkStart w:id="14061" w:name="_ETM_Q39_722053"/>
      <w:bookmarkEnd w:id="14061"/>
      <w:r>
        <w:rPr>
          <w:rFonts w:hint="cs"/>
          <w:rtl/>
        </w:rPr>
        <w:t xml:space="preserve"> </w:t>
      </w:r>
      <w:r>
        <w:rPr>
          <w:rtl/>
        </w:rPr>
        <w:t xml:space="preserve">משפחה </w:t>
      </w:r>
      <w:bookmarkStart w:id="14062" w:name="_ETM_Q39_723860"/>
      <w:bookmarkEnd w:id="14062"/>
      <w:r>
        <w:rPr>
          <w:rtl/>
        </w:rPr>
        <w:t xml:space="preserve">אשכנזית </w:t>
      </w:r>
      <w:bookmarkStart w:id="14063" w:name="_ETM_Q39_724519"/>
      <w:bookmarkEnd w:id="14063"/>
      <w:r>
        <w:rPr>
          <w:rtl/>
        </w:rPr>
        <w:t xml:space="preserve">אף </w:t>
      </w:r>
      <w:bookmarkStart w:id="14064" w:name="_ETM_Q39_724730"/>
      <w:bookmarkEnd w:id="14064"/>
      <w:r>
        <w:rPr>
          <w:rtl/>
        </w:rPr>
        <w:t>פעם</w:t>
      </w:r>
      <w:r>
        <w:rPr>
          <w:rFonts w:hint="cs"/>
          <w:rtl/>
        </w:rPr>
        <w:t>.</w:t>
      </w:r>
      <w:r>
        <w:rPr>
          <w:rtl/>
        </w:rPr>
        <w:t xml:space="preserve"> </w:t>
      </w:r>
      <w:bookmarkStart w:id="14065" w:name="_ETM_Q39_725650"/>
      <w:bookmarkEnd w:id="14065"/>
      <w:r>
        <w:rPr>
          <w:rtl/>
        </w:rPr>
        <w:t xml:space="preserve">יש </w:t>
      </w:r>
      <w:bookmarkStart w:id="14066" w:name="_ETM_Q39_726069"/>
      <w:bookmarkEnd w:id="14066"/>
      <w:r>
        <w:rPr>
          <w:rtl/>
        </w:rPr>
        <w:t xml:space="preserve">פה </w:t>
      </w:r>
      <w:bookmarkStart w:id="14067" w:name="_ETM_Q39_726219"/>
      <w:bookmarkEnd w:id="14067"/>
      <w:r>
        <w:rPr>
          <w:rtl/>
        </w:rPr>
        <w:t xml:space="preserve">מנגנון </w:t>
      </w:r>
      <w:bookmarkStart w:id="14068" w:name="_ETM_Q39_726729"/>
      <w:bookmarkEnd w:id="14068"/>
      <w:r>
        <w:rPr>
          <w:rtl/>
        </w:rPr>
        <w:t xml:space="preserve">של </w:t>
      </w:r>
      <w:bookmarkStart w:id="14069" w:name="_ETM_Q39_727029"/>
      <w:bookmarkEnd w:id="14069"/>
      <w:r>
        <w:rPr>
          <w:rtl/>
        </w:rPr>
        <w:t>עוני</w:t>
      </w:r>
      <w:r>
        <w:rPr>
          <w:rFonts w:hint="cs"/>
          <w:rtl/>
        </w:rPr>
        <w:t>,</w:t>
      </w:r>
      <w:r>
        <w:rPr>
          <w:rtl/>
        </w:rPr>
        <w:t xml:space="preserve"> </w:t>
      </w:r>
      <w:bookmarkStart w:id="14070" w:name="_ETM_Q39_727829"/>
      <w:bookmarkEnd w:id="14070"/>
      <w:r>
        <w:rPr>
          <w:rtl/>
        </w:rPr>
        <w:t xml:space="preserve">ויש </w:t>
      </w:r>
      <w:bookmarkStart w:id="14071" w:name="_ETM_Q39_728459"/>
      <w:bookmarkEnd w:id="14071"/>
      <w:r>
        <w:rPr>
          <w:rtl/>
        </w:rPr>
        <w:t xml:space="preserve">לו </w:t>
      </w:r>
      <w:bookmarkStart w:id="14072" w:name="_ETM_Q39_728579"/>
      <w:bookmarkEnd w:id="14072"/>
      <w:r>
        <w:rPr>
          <w:rtl/>
        </w:rPr>
        <w:t xml:space="preserve">גם </w:t>
      </w:r>
      <w:bookmarkStart w:id="14073" w:name="_ETM_Q39_728790"/>
      <w:bookmarkEnd w:id="14073"/>
      <w:r>
        <w:rPr>
          <w:rtl/>
        </w:rPr>
        <w:t>צבע</w:t>
      </w:r>
      <w:r>
        <w:rPr>
          <w:rFonts w:hint="cs"/>
          <w:rtl/>
        </w:rPr>
        <w:t>.</w:t>
      </w:r>
      <w:r>
        <w:rPr>
          <w:rtl/>
        </w:rPr>
        <w:t xml:space="preserve"> </w:t>
      </w:r>
      <w:bookmarkStart w:id="14074" w:name="_ETM_Q39_729879"/>
      <w:bookmarkEnd w:id="14074"/>
      <w:r>
        <w:rPr>
          <w:rtl/>
        </w:rPr>
        <w:t xml:space="preserve">סוף </w:t>
      </w:r>
      <w:bookmarkStart w:id="14075" w:name="_ETM_Q39_730300"/>
      <w:bookmarkEnd w:id="14075"/>
      <w:r>
        <w:rPr>
          <w:rtl/>
        </w:rPr>
        <w:t>ציטוט</w:t>
      </w:r>
      <w:r>
        <w:rPr>
          <w:rFonts w:hint="cs"/>
          <w:rtl/>
        </w:rPr>
        <w:t>.</w:t>
      </w:r>
      <w:bookmarkStart w:id="14076" w:name="_ETM_Q39_732000"/>
      <w:bookmarkEnd w:id="14076"/>
    </w:p>
    <w:p w:rsidR="004408F6" w:rsidRDefault="004408F6" w:rsidP="007B02A4">
      <w:pPr>
        <w:rPr>
          <w:rtl/>
        </w:rPr>
      </w:pPr>
      <w:bookmarkStart w:id="14077" w:name="_ETM_Q39_733787"/>
      <w:bookmarkStart w:id="14078" w:name="_ETM_Q39_733849"/>
      <w:bookmarkEnd w:id="14077"/>
      <w:bookmarkEnd w:id="14078"/>
    </w:p>
    <w:p w:rsidR="004408F6" w:rsidRDefault="004408F6" w:rsidP="007B02A4">
      <w:pPr>
        <w:rPr>
          <w:rtl/>
          <w:lang w:eastAsia="he-IL"/>
        </w:rPr>
      </w:pPr>
      <w:bookmarkStart w:id="14079" w:name="_ETM_Q39_733931"/>
      <w:bookmarkStart w:id="14080" w:name="_ETM_Q39_733973"/>
      <w:bookmarkStart w:id="14081" w:name="_ETM_Q39_729103"/>
      <w:bookmarkEnd w:id="14079"/>
      <w:bookmarkEnd w:id="14080"/>
      <w:bookmarkEnd w:id="14081"/>
      <w:r>
        <w:rPr>
          <w:rtl/>
        </w:rPr>
        <w:t xml:space="preserve">ננסה </w:t>
      </w:r>
      <w:bookmarkStart w:id="14082" w:name="_ETM_Q39_732480"/>
      <w:bookmarkEnd w:id="14082"/>
      <w:r>
        <w:rPr>
          <w:rtl/>
        </w:rPr>
        <w:t xml:space="preserve">רגע </w:t>
      </w:r>
      <w:bookmarkStart w:id="14083" w:name="_ETM_Q39_732750"/>
      <w:bookmarkEnd w:id="14083"/>
      <w:r>
        <w:rPr>
          <w:rtl/>
        </w:rPr>
        <w:t xml:space="preserve">להתעלם </w:t>
      </w:r>
      <w:bookmarkStart w:id="14084" w:name="_ETM_Q39_733859"/>
      <w:bookmarkEnd w:id="14084"/>
      <w:r>
        <w:rPr>
          <w:rtl/>
        </w:rPr>
        <w:t>ממטר</w:t>
      </w:r>
      <w:bookmarkStart w:id="14085" w:name="_ETM_Q39_734549"/>
      <w:bookmarkEnd w:id="14085"/>
      <w:r>
        <w:rPr>
          <w:rFonts w:hint="cs"/>
          <w:rtl/>
        </w:rPr>
        <w:t>ת-</w:t>
      </w:r>
      <w:r>
        <w:rPr>
          <w:rtl/>
        </w:rPr>
        <w:t xml:space="preserve">העל </w:t>
      </w:r>
      <w:bookmarkStart w:id="14086" w:name="_ETM_Q39_734939"/>
      <w:bookmarkEnd w:id="14086"/>
      <w:r>
        <w:rPr>
          <w:rtl/>
        </w:rPr>
        <w:t xml:space="preserve">של </w:t>
      </w:r>
      <w:bookmarkStart w:id="14087" w:name="_ETM_Q39_735150"/>
      <w:bookmarkEnd w:id="14087"/>
      <w:r>
        <w:rPr>
          <w:rtl/>
        </w:rPr>
        <w:t xml:space="preserve">עיריית </w:t>
      </w:r>
      <w:bookmarkStart w:id="14088" w:name="_ETM_Q39_735540"/>
      <w:bookmarkEnd w:id="14088"/>
      <w:r>
        <w:rPr>
          <w:rtl/>
        </w:rPr>
        <w:t xml:space="preserve">תל </w:t>
      </w:r>
      <w:bookmarkStart w:id="14089" w:name="_ETM_Q39_735689"/>
      <w:bookmarkEnd w:id="14089"/>
      <w:r>
        <w:rPr>
          <w:rtl/>
        </w:rPr>
        <w:t xml:space="preserve">אביב </w:t>
      </w:r>
      <w:bookmarkStart w:id="14090" w:name="_ETM_Q39_736400"/>
      <w:bookmarkEnd w:id="14090"/>
      <w:r>
        <w:rPr>
          <w:rtl/>
        </w:rPr>
        <w:t xml:space="preserve">ולפרק </w:t>
      </w:r>
      <w:bookmarkStart w:id="14091" w:name="_ETM_Q39_737210"/>
      <w:bookmarkEnd w:id="14091"/>
      <w:r>
        <w:rPr>
          <w:rtl/>
        </w:rPr>
        <w:t xml:space="preserve">לרגע </w:t>
      </w:r>
      <w:bookmarkStart w:id="14092" w:name="_ETM_Q39_738140"/>
      <w:bookmarkEnd w:id="14092"/>
      <w:r>
        <w:rPr>
          <w:rtl/>
        </w:rPr>
        <w:t xml:space="preserve">את </w:t>
      </w:r>
      <w:bookmarkStart w:id="14093" w:name="_ETM_Q39_738380"/>
      <w:bookmarkEnd w:id="14093"/>
      <w:r>
        <w:rPr>
          <w:rtl/>
        </w:rPr>
        <w:t>טענותיה</w:t>
      </w:r>
      <w:r>
        <w:rPr>
          <w:rFonts w:hint="cs"/>
          <w:rtl/>
        </w:rPr>
        <w:t>.</w:t>
      </w:r>
      <w:r>
        <w:rPr>
          <w:rtl/>
        </w:rPr>
        <w:t xml:space="preserve"> </w:t>
      </w:r>
      <w:bookmarkStart w:id="14094" w:name="_ETM_Q39_739850"/>
      <w:bookmarkEnd w:id="14094"/>
      <w:r>
        <w:rPr>
          <w:rtl/>
        </w:rPr>
        <w:t xml:space="preserve">לטענת </w:t>
      </w:r>
      <w:bookmarkStart w:id="14095" w:name="_ETM_Q39_740450"/>
      <w:bookmarkEnd w:id="14095"/>
      <w:r>
        <w:rPr>
          <w:rtl/>
        </w:rPr>
        <w:t>העירייה</w:t>
      </w:r>
      <w:r>
        <w:rPr>
          <w:rFonts w:hint="cs"/>
          <w:rtl/>
        </w:rPr>
        <w:t>,</w:t>
      </w:r>
      <w:bookmarkStart w:id="14096" w:name="_ETM_Q39_737473"/>
      <w:bookmarkEnd w:id="14096"/>
      <w:r>
        <w:rPr>
          <w:rtl/>
        </w:rPr>
        <w:t xml:space="preserve"> </w:t>
      </w:r>
      <w:bookmarkStart w:id="14097" w:name="_ETM_Q39_740870"/>
      <w:bookmarkEnd w:id="14097"/>
      <w:r>
        <w:rPr>
          <w:rtl/>
        </w:rPr>
        <w:t xml:space="preserve">התושבים </w:t>
      </w:r>
      <w:bookmarkStart w:id="14098" w:name="_ETM_Q39_741350"/>
      <w:bookmarkEnd w:id="14098"/>
      <w:r>
        <w:rPr>
          <w:rtl/>
        </w:rPr>
        <w:t xml:space="preserve">הם </w:t>
      </w:r>
      <w:bookmarkStart w:id="14099" w:name="_ETM_Q39_741440"/>
      <w:bookmarkEnd w:id="14099"/>
      <w:r>
        <w:rPr>
          <w:rtl/>
        </w:rPr>
        <w:t>פולשים</w:t>
      </w:r>
      <w:r>
        <w:rPr>
          <w:rFonts w:hint="cs"/>
          <w:rtl/>
        </w:rPr>
        <w:t>.</w:t>
      </w:r>
      <w:r>
        <w:rPr>
          <w:rtl/>
        </w:rPr>
        <w:t xml:space="preserve"> </w:t>
      </w:r>
      <w:bookmarkStart w:id="14100" w:name="_ETM_Q39_742520"/>
      <w:bookmarkEnd w:id="14100"/>
      <w:r>
        <w:rPr>
          <w:rtl/>
        </w:rPr>
        <w:t>שקר</w:t>
      </w:r>
      <w:r>
        <w:rPr>
          <w:rFonts w:hint="cs"/>
          <w:rtl/>
        </w:rPr>
        <w:t>.</w:t>
      </w:r>
      <w:r>
        <w:rPr>
          <w:rtl/>
        </w:rPr>
        <w:t xml:space="preserve"> </w:t>
      </w:r>
      <w:bookmarkStart w:id="14101" w:name="_ETM_Q39_744039"/>
      <w:bookmarkEnd w:id="14101"/>
      <w:r>
        <w:rPr>
          <w:rtl/>
        </w:rPr>
        <w:t xml:space="preserve">מדובר </w:t>
      </w:r>
      <w:bookmarkStart w:id="14102" w:name="_ETM_Q39_744639"/>
      <w:bookmarkEnd w:id="14102"/>
      <w:r>
        <w:rPr>
          <w:rtl/>
        </w:rPr>
        <w:t xml:space="preserve">בילדים </w:t>
      </w:r>
      <w:bookmarkStart w:id="14103" w:name="_ETM_Q39_745150"/>
      <w:bookmarkEnd w:id="14103"/>
      <w:r>
        <w:rPr>
          <w:rtl/>
        </w:rPr>
        <w:t xml:space="preserve">ובנכדים </w:t>
      </w:r>
      <w:bookmarkStart w:id="14104" w:name="_ETM_Q39_746289"/>
      <w:bookmarkEnd w:id="14104"/>
      <w:r>
        <w:rPr>
          <w:rtl/>
        </w:rPr>
        <w:t xml:space="preserve">לדיירים </w:t>
      </w:r>
      <w:bookmarkStart w:id="14105" w:name="_ETM_Q39_747250"/>
      <w:bookmarkEnd w:id="14105"/>
      <w:r>
        <w:rPr>
          <w:rtl/>
        </w:rPr>
        <w:t xml:space="preserve">המקוריים </w:t>
      </w:r>
      <w:bookmarkStart w:id="14106" w:name="_ETM_Q39_748419"/>
      <w:bookmarkEnd w:id="14106"/>
      <w:r>
        <w:rPr>
          <w:rtl/>
        </w:rPr>
        <w:t xml:space="preserve">שיושבו </w:t>
      </w:r>
      <w:bookmarkStart w:id="14107" w:name="_ETM_Q39_749080"/>
      <w:bookmarkEnd w:id="14107"/>
      <w:r>
        <w:rPr>
          <w:rtl/>
        </w:rPr>
        <w:t>ע</w:t>
      </w:r>
      <w:r>
        <w:rPr>
          <w:rFonts w:hint="cs"/>
          <w:rtl/>
        </w:rPr>
        <w:t>ל ידי</w:t>
      </w:r>
      <w:r>
        <w:rPr>
          <w:rtl/>
        </w:rPr>
        <w:t xml:space="preserve"> </w:t>
      </w:r>
      <w:bookmarkStart w:id="14108" w:name="_ETM_Q39_749410"/>
      <w:bookmarkEnd w:id="14108"/>
      <w:r>
        <w:rPr>
          <w:rtl/>
        </w:rPr>
        <w:t xml:space="preserve">המדינה </w:t>
      </w:r>
      <w:bookmarkStart w:id="14109" w:name="_ETM_Q39_749830"/>
      <w:bookmarkEnd w:id="14109"/>
      <w:r>
        <w:rPr>
          <w:rtl/>
        </w:rPr>
        <w:t xml:space="preserve">במקום </w:t>
      </w:r>
      <w:bookmarkStart w:id="14110" w:name="_ETM_Q39_751030"/>
      <w:bookmarkEnd w:id="14110"/>
      <w:r>
        <w:rPr>
          <w:rtl/>
        </w:rPr>
        <w:t xml:space="preserve">או </w:t>
      </w:r>
      <w:bookmarkStart w:id="14111" w:name="_ETM_Q39_751300"/>
      <w:bookmarkEnd w:id="14111"/>
      <w:r>
        <w:rPr>
          <w:rtl/>
        </w:rPr>
        <w:t xml:space="preserve">בתושבים </w:t>
      </w:r>
      <w:bookmarkStart w:id="14112" w:name="_ETM_Q39_751900"/>
      <w:bookmarkEnd w:id="14112"/>
      <w:r>
        <w:rPr>
          <w:rtl/>
        </w:rPr>
        <w:t xml:space="preserve">אשר </w:t>
      </w:r>
      <w:bookmarkStart w:id="14113" w:name="_ETM_Q39_752199"/>
      <w:bookmarkEnd w:id="14113"/>
      <w:r>
        <w:rPr>
          <w:rtl/>
        </w:rPr>
        <w:t xml:space="preserve">רכשו </w:t>
      </w:r>
      <w:bookmarkStart w:id="14114" w:name="_ETM_Q39_752559"/>
      <w:bookmarkEnd w:id="14114"/>
      <w:r>
        <w:rPr>
          <w:rtl/>
        </w:rPr>
        <w:t xml:space="preserve">את </w:t>
      </w:r>
      <w:bookmarkStart w:id="14115" w:name="_ETM_Q39_752710"/>
      <w:bookmarkEnd w:id="14115"/>
      <w:r>
        <w:rPr>
          <w:rtl/>
        </w:rPr>
        <w:t xml:space="preserve">הנכס </w:t>
      </w:r>
      <w:bookmarkStart w:id="14116" w:name="_ETM_Q39_753699"/>
      <w:bookmarkEnd w:id="14116"/>
      <w:r>
        <w:rPr>
          <w:rtl/>
        </w:rPr>
        <w:t xml:space="preserve">מדייר </w:t>
      </w:r>
      <w:bookmarkStart w:id="14117" w:name="_ETM_Q39_754300"/>
      <w:bookmarkEnd w:id="14117"/>
      <w:r>
        <w:rPr>
          <w:rtl/>
        </w:rPr>
        <w:t xml:space="preserve">קודם </w:t>
      </w:r>
      <w:bookmarkStart w:id="14118" w:name="_ETM_Q39_755229"/>
      <w:bookmarkEnd w:id="14118"/>
      <w:r>
        <w:rPr>
          <w:rtl/>
        </w:rPr>
        <w:t xml:space="preserve">במהלך </w:t>
      </w:r>
      <w:bookmarkStart w:id="14119" w:name="_ETM_Q39_755710"/>
      <w:bookmarkEnd w:id="14119"/>
      <w:r>
        <w:rPr>
          <w:rtl/>
        </w:rPr>
        <w:t>השנים</w:t>
      </w:r>
      <w:r>
        <w:rPr>
          <w:rFonts w:hint="cs"/>
          <w:rtl/>
        </w:rPr>
        <w:t>.</w:t>
      </w:r>
      <w:r>
        <w:rPr>
          <w:rtl/>
        </w:rPr>
        <w:t xml:space="preserve"> </w:t>
      </w:r>
      <w:bookmarkStart w:id="14120" w:name="_ETM_Q39_757639"/>
      <w:bookmarkEnd w:id="14120"/>
      <w:r>
        <w:rPr>
          <w:rtl/>
        </w:rPr>
        <w:t xml:space="preserve">טענה </w:t>
      </w:r>
      <w:bookmarkStart w:id="14121" w:name="_ETM_Q39_757970"/>
      <w:bookmarkEnd w:id="14121"/>
      <w:r>
        <w:rPr>
          <w:rtl/>
        </w:rPr>
        <w:t xml:space="preserve">נוספת </w:t>
      </w:r>
      <w:bookmarkStart w:id="14122" w:name="_ETM_Q39_758389"/>
      <w:bookmarkEnd w:id="14122"/>
      <w:r>
        <w:rPr>
          <w:rtl/>
        </w:rPr>
        <w:t xml:space="preserve">היא </w:t>
      </w:r>
      <w:bookmarkStart w:id="14123" w:name="_ETM_Q39_758509"/>
      <w:bookmarkEnd w:id="14123"/>
      <w:r>
        <w:rPr>
          <w:rtl/>
        </w:rPr>
        <w:t xml:space="preserve">שהתושבים </w:t>
      </w:r>
      <w:bookmarkStart w:id="14124" w:name="_ETM_Q39_759110"/>
      <w:bookmarkEnd w:id="14124"/>
      <w:r>
        <w:rPr>
          <w:rtl/>
        </w:rPr>
        <w:t xml:space="preserve">לא </w:t>
      </w:r>
      <w:bookmarkStart w:id="14125" w:name="_ETM_Q39_759199"/>
      <w:bookmarkEnd w:id="14125"/>
      <w:r>
        <w:rPr>
          <w:rtl/>
        </w:rPr>
        <w:t xml:space="preserve">גרים </w:t>
      </w:r>
      <w:bookmarkStart w:id="14126" w:name="_ETM_Q39_759500"/>
      <w:bookmarkEnd w:id="14126"/>
      <w:r>
        <w:rPr>
          <w:rtl/>
        </w:rPr>
        <w:t>במקום</w:t>
      </w:r>
      <w:r>
        <w:rPr>
          <w:rFonts w:hint="cs"/>
          <w:rtl/>
        </w:rPr>
        <w:t>.</w:t>
      </w:r>
      <w:bookmarkStart w:id="14127" w:name="_ETM_Q39_757913"/>
      <w:bookmarkEnd w:id="14127"/>
      <w:r>
        <w:rPr>
          <w:rtl/>
        </w:rPr>
        <w:t xml:space="preserve"> </w:t>
      </w:r>
      <w:bookmarkStart w:id="14128" w:name="_ETM_Q39_760720"/>
      <w:bookmarkEnd w:id="14128"/>
      <w:r>
        <w:rPr>
          <w:rtl/>
        </w:rPr>
        <w:t>א</w:t>
      </w:r>
      <w:r>
        <w:rPr>
          <w:rFonts w:hint="cs"/>
          <w:rtl/>
        </w:rPr>
        <w:t>ו</w:t>
      </w:r>
      <w:r>
        <w:rPr>
          <w:rtl/>
        </w:rPr>
        <w:t xml:space="preserve">מנם </w:t>
      </w:r>
      <w:bookmarkStart w:id="14129" w:name="_ETM_Q39_761110"/>
      <w:bookmarkEnd w:id="14129"/>
      <w:r>
        <w:rPr>
          <w:rtl/>
        </w:rPr>
        <w:t xml:space="preserve">חלק </w:t>
      </w:r>
      <w:bookmarkStart w:id="14130" w:name="_ETM_Q39_761440"/>
      <w:bookmarkEnd w:id="14130"/>
      <w:r>
        <w:rPr>
          <w:rtl/>
        </w:rPr>
        <w:t xml:space="preserve">מתושבי </w:t>
      </w:r>
      <w:bookmarkStart w:id="14131" w:name="_ETM_Q39_761860"/>
      <w:bookmarkEnd w:id="14131"/>
      <w:r>
        <w:rPr>
          <w:rtl/>
        </w:rPr>
        <w:t xml:space="preserve">השכונה </w:t>
      </w:r>
      <w:bookmarkStart w:id="14132" w:name="_ETM_Q39_762309"/>
      <w:bookmarkEnd w:id="14132"/>
      <w:r>
        <w:rPr>
          <w:rtl/>
        </w:rPr>
        <w:t xml:space="preserve">אכן </w:t>
      </w:r>
      <w:bookmarkStart w:id="14133" w:name="_ETM_Q39_762730"/>
      <w:bookmarkEnd w:id="14133"/>
      <w:r>
        <w:rPr>
          <w:rFonts w:hint="cs"/>
          <w:rtl/>
        </w:rPr>
        <w:t xml:space="preserve">לא </w:t>
      </w:r>
      <w:bookmarkStart w:id="14134" w:name="_ETM_Q39_758833"/>
      <w:bookmarkEnd w:id="14134"/>
      <w:r>
        <w:rPr>
          <w:rtl/>
        </w:rPr>
        <w:t xml:space="preserve">מתגוררים </w:t>
      </w:r>
      <w:bookmarkStart w:id="14135" w:name="_ETM_Q39_763420"/>
      <w:bookmarkEnd w:id="14135"/>
      <w:r>
        <w:rPr>
          <w:rtl/>
        </w:rPr>
        <w:t xml:space="preserve">בה </w:t>
      </w:r>
      <w:bookmarkStart w:id="14136" w:name="_ETM_Q39_763929"/>
      <w:bookmarkEnd w:id="14136"/>
      <w:r>
        <w:rPr>
          <w:rtl/>
        </w:rPr>
        <w:t xml:space="preserve">בפועל </w:t>
      </w:r>
      <w:bookmarkStart w:id="14137" w:name="_ETM_Q39_764500"/>
      <w:bookmarkEnd w:id="14137"/>
      <w:r>
        <w:rPr>
          <w:rtl/>
        </w:rPr>
        <w:t xml:space="preserve">כיום </w:t>
      </w:r>
      <w:bookmarkStart w:id="14138" w:name="_ETM_Q39_765510"/>
      <w:bookmarkEnd w:id="14138"/>
      <w:r>
        <w:rPr>
          <w:rtl/>
        </w:rPr>
        <w:t>אל</w:t>
      </w:r>
      <w:r>
        <w:rPr>
          <w:rFonts w:hint="cs"/>
          <w:rtl/>
        </w:rPr>
        <w:t>א</w:t>
      </w:r>
      <w:bookmarkStart w:id="14139" w:name="_ETM_Q39_763613"/>
      <w:bookmarkEnd w:id="14139"/>
      <w:r>
        <w:rPr>
          <w:rtl/>
        </w:rPr>
        <w:t xml:space="preserve"> </w:t>
      </w:r>
      <w:bookmarkStart w:id="14140" w:name="_ETM_Q39_765780"/>
      <w:bookmarkEnd w:id="14140"/>
      <w:r>
        <w:rPr>
          <w:rtl/>
        </w:rPr>
        <w:t xml:space="preserve">משכירים </w:t>
      </w:r>
      <w:bookmarkStart w:id="14141" w:name="_ETM_Q39_766290"/>
      <w:bookmarkEnd w:id="14141"/>
      <w:r>
        <w:rPr>
          <w:rtl/>
        </w:rPr>
        <w:t xml:space="preserve">את </w:t>
      </w:r>
      <w:bookmarkStart w:id="14142" w:name="_ETM_Q39_766350"/>
      <w:bookmarkEnd w:id="14142"/>
      <w:r>
        <w:rPr>
          <w:rtl/>
        </w:rPr>
        <w:t xml:space="preserve">הדירה </w:t>
      </w:r>
      <w:bookmarkStart w:id="14143" w:name="_ETM_Q39_766710"/>
      <w:bookmarkEnd w:id="14143"/>
      <w:r>
        <w:rPr>
          <w:rFonts w:hint="cs"/>
          <w:rtl/>
        </w:rPr>
        <w:t>ו</w:t>
      </w:r>
      <w:r>
        <w:rPr>
          <w:rtl/>
        </w:rPr>
        <w:t xml:space="preserve">משלמים </w:t>
      </w:r>
      <w:bookmarkStart w:id="14144" w:name="_ETM_Q39_767190"/>
      <w:bookmarkEnd w:id="14144"/>
      <w:r>
        <w:rPr>
          <w:rtl/>
        </w:rPr>
        <w:t xml:space="preserve">בכסף </w:t>
      </w:r>
      <w:bookmarkStart w:id="14145" w:name="_ETM_Q39_767670"/>
      <w:bookmarkEnd w:id="14145"/>
      <w:r>
        <w:rPr>
          <w:rtl/>
        </w:rPr>
        <w:t xml:space="preserve">זה </w:t>
      </w:r>
      <w:bookmarkStart w:id="14146" w:name="_ETM_Q39_768200"/>
      <w:bookmarkEnd w:id="14146"/>
      <w:r>
        <w:rPr>
          <w:rtl/>
        </w:rPr>
        <w:t xml:space="preserve">שכירות </w:t>
      </w:r>
      <w:bookmarkStart w:id="14147" w:name="_ETM_Q39_769400"/>
      <w:bookmarkEnd w:id="14147"/>
      <w:r>
        <w:rPr>
          <w:rtl/>
        </w:rPr>
        <w:t xml:space="preserve">עבור </w:t>
      </w:r>
      <w:bookmarkStart w:id="14148" w:name="_ETM_Q39_769700"/>
      <w:bookmarkEnd w:id="14148"/>
      <w:r>
        <w:rPr>
          <w:rtl/>
        </w:rPr>
        <w:t xml:space="preserve">דירה </w:t>
      </w:r>
      <w:bookmarkStart w:id="14149" w:name="_ETM_Q39_769970"/>
      <w:bookmarkEnd w:id="14149"/>
      <w:r>
        <w:rPr>
          <w:rtl/>
        </w:rPr>
        <w:t>אחרת</w:t>
      </w:r>
      <w:r>
        <w:rPr>
          <w:rFonts w:hint="cs"/>
          <w:rtl/>
        </w:rPr>
        <w:t>.</w:t>
      </w:r>
      <w:r>
        <w:rPr>
          <w:rtl/>
        </w:rPr>
        <w:t xml:space="preserve"> </w:t>
      </w:r>
      <w:bookmarkStart w:id="14150" w:name="_ETM_Q39_771040"/>
      <w:bookmarkEnd w:id="14150"/>
      <w:r>
        <w:rPr>
          <w:rtl/>
        </w:rPr>
        <w:t xml:space="preserve">זה </w:t>
      </w:r>
      <w:bookmarkStart w:id="14151" w:name="_ETM_Q39_771250"/>
      <w:bookmarkEnd w:id="14151"/>
      <w:r>
        <w:rPr>
          <w:rtl/>
        </w:rPr>
        <w:t xml:space="preserve">ממש </w:t>
      </w:r>
      <w:bookmarkStart w:id="14152" w:name="_ETM_Q39_771670"/>
      <w:bookmarkEnd w:id="14152"/>
      <w:r>
        <w:rPr>
          <w:rtl/>
        </w:rPr>
        <w:t xml:space="preserve">לא </w:t>
      </w:r>
      <w:bookmarkStart w:id="14153" w:name="_ETM_Q39_771790"/>
      <w:bookmarkEnd w:id="14153"/>
      <w:r>
        <w:rPr>
          <w:rtl/>
        </w:rPr>
        <w:t xml:space="preserve">מפליא </w:t>
      </w:r>
      <w:bookmarkStart w:id="14154" w:name="_ETM_Q39_772660"/>
      <w:bookmarkEnd w:id="14154"/>
      <w:r>
        <w:rPr>
          <w:rtl/>
        </w:rPr>
        <w:t xml:space="preserve">במצב </w:t>
      </w:r>
      <w:bookmarkStart w:id="14155" w:name="_ETM_Q39_773380"/>
      <w:bookmarkEnd w:id="14155"/>
      <w:r>
        <w:rPr>
          <w:rFonts w:hint="cs"/>
          <w:rtl/>
        </w:rPr>
        <w:t>ש</w:t>
      </w:r>
      <w:r>
        <w:rPr>
          <w:rtl/>
        </w:rPr>
        <w:t>אלי</w:t>
      </w:r>
      <w:r>
        <w:rPr>
          <w:rFonts w:hint="cs"/>
          <w:rtl/>
        </w:rPr>
        <w:t>ו</w:t>
      </w:r>
      <w:r>
        <w:rPr>
          <w:rtl/>
        </w:rPr>
        <w:t xml:space="preserve"> </w:t>
      </w:r>
      <w:bookmarkStart w:id="14156" w:name="_ETM_Q39_773890"/>
      <w:bookmarkEnd w:id="14156"/>
      <w:r>
        <w:rPr>
          <w:rFonts w:hint="cs"/>
          <w:rtl/>
        </w:rPr>
        <w:t>דור</w:t>
      </w:r>
      <w:bookmarkStart w:id="14157" w:name="_ETM_Q39_770154"/>
      <w:bookmarkEnd w:id="14157"/>
      <w:r>
        <w:rPr>
          <w:rtl/>
        </w:rPr>
        <w:t xml:space="preserve">דרה </w:t>
      </w:r>
      <w:bookmarkStart w:id="14158" w:name="_ETM_Q39_774309"/>
      <w:bookmarkEnd w:id="14158"/>
      <w:r>
        <w:rPr>
          <w:rtl/>
        </w:rPr>
        <w:t>השכונה</w:t>
      </w:r>
      <w:r>
        <w:rPr>
          <w:rFonts w:hint="cs"/>
          <w:rtl/>
        </w:rPr>
        <w:t>.</w:t>
      </w:r>
      <w:bookmarkStart w:id="14159" w:name="_ETM_Q39_775559"/>
      <w:bookmarkStart w:id="14160" w:name="_ETM_Q39_775047"/>
      <w:bookmarkStart w:id="14161" w:name="_ETM_Q39_642698"/>
      <w:bookmarkStart w:id="14162" w:name="_ETM_Q39_642796"/>
      <w:bookmarkEnd w:id="14159"/>
      <w:bookmarkEnd w:id="14160"/>
      <w:bookmarkEnd w:id="14161"/>
      <w:bookmarkEnd w:id="14162"/>
      <w:r>
        <w:rPr>
          <w:rFonts w:hint="cs"/>
          <w:rtl/>
        </w:rPr>
        <w:t xml:space="preserve"> </w:t>
      </w:r>
      <w:bookmarkStart w:id="14163" w:name="_ETM_Q39_782472"/>
      <w:bookmarkStart w:id="14164" w:name="_ETM_Q39_782585"/>
      <w:bookmarkStart w:id="14165" w:name="_ETM_Q39_783080"/>
      <w:bookmarkStart w:id="14166" w:name="_ETM_Q39_783154"/>
      <w:bookmarkStart w:id="14167" w:name="_ETM_Q39_801683"/>
      <w:bookmarkStart w:id="14168" w:name="_ETM_Q39_796953"/>
      <w:bookmarkStart w:id="14169" w:name="_ETM_Q39_806452"/>
      <w:bookmarkStart w:id="14170" w:name="TOR_Q40"/>
      <w:bookmarkEnd w:id="14163"/>
      <w:bookmarkEnd w:id="14164"/>
      <w:bookmarkEnd w:id="14165"/>
      <w:bookmarkEnd w:id="14166"/>
      <w:bookmarkEnd w:id="14167"/>
      <w:bookmarkEnd w:id="14168"/>
      <w:bookmarkEnd w:id="14169"/>
      <w:bookmarkEnd w:id="14170"/>
      <w:r>
        <w:rPr>
          <w:rFonts w:hint="cs"/>
          <w:rtl/>
          <w:lang w:eastAsia="he-IL"/>
        </w:rPr>
        <w:t xml:space="preserve">אלו אנשים שנאלצו להימלט מהסביבה, שנוצרה בעקבות ההזנחה </w:t>
      </w:r>
      <w:bookmarkStart w:id="14171" w:name="_ETM_Q40_182679"/>
      <w:bookmarkEnd w:id="14171"/>
      <w:r>
        <w:rPr>
          <w:rFonts w:hint="cs"/>
          <w:rtl/>
          <w:lang w:eastAsia="he-IL"/>
        </w:rPr>
        <w:t>של העירייה.</w:t>
      </w:r>
      <w:r w:rsidR="007B02A4">
        <w:rPr>
          <w:rFonts w:hint="cs"/>
          <w:rtl/>
          <w:lang w:eastAsia="he-IL"/>
        </w:rPr>
        <w:t xml:space="preserve"> </w:t>
      </w:r>
      <w:r>
        <w:rPr>
          <w:rFonts w:hint="cs"/>
          <w:rtl/>
          <w:lang w:eastAsia="he-IL"/>
        </w:rPr>
        <w:t>חברי הכנסת, אתם הייתם נשארים עם משפחותיכם בסביבה שיש בה פשע וסמים, או</w:t>
      </w:r>
      <w:r w:rsidR="002205E5">
        <w:rPr>
          <w:rFonts w:hint="cs"/>
          <w:rtl/>
          <w:lang w:eastAsia="he-IL"/>
        </w:rPr>
        <w:t>,</w:t>
      </w:r>
      <w:r>
        <w:rPr>
          <w:rFonts w:hint="cs"/>
          <w:rtl/>
          <w:lang w:eastAsia="he-IL"/>
        </w:rPr>
        <w:t xml:space="preserve"> כמו התושבים שעזבו, הייתם מנסים להעניק לעצמכם </w:t>
      </w:r>
      <w:bookmarkStart w:id="14172" w:name="_ETM_Q40_194730"/>
      <w:bookmarkEnd w:id="14172"/>
      <w:r>
        <w:rPr>
          <w:rFonts w:hint="cs"/>
          <w:rtl/>
          <w:lang w:eastAsia="he-IL"/>
        </w:rPr>
        <w:t>עתיד טוב יותר? האם במדינת ישראל, בגלל הרצון האנושי הבסיסי לחיים טובים, מאבדים זכות על בית של עשרות שנים? הטענה של העירייה חצופה מכולן: ניתן פיצוי לפנים משורת הדין. הפיצו</w:t>
      </w:r>
      <w:bookmarkStart w:id="14173" w:name="_ETM_Q40_214737"/>
      <w:bookmarkEnd w:id="14173"/>
      <w:r>
        <w:rPr>
          <w:rFonts w:hint="cs"/>
          <w:rtl/>
          <w:lang w:eastAsia="he-IL"/>
        </w:rPr>
        <w:t>י שהובטח לרוב התושבים הוא 100</w:t>
      </w:r>
      <w:r w:rsidR="002205E5">
        <w:rPr>
          <w:rFonts w:hint="cs"/>
          <w:rtl/>
          <w:lang w:eastAsia="he-IL"/>
        </w:rPr>
        <w:t>,000</w:t>
      </w:r>
      <w:r>
        <w:rPr>
          <w:rFonts w:hint="cs"/>
          <w:rtl/>
          <w:lang w:eastAsia="he-IL"/>
        </w:rPr>
        <w:t xml:space="preserve"> שקלים </w:t>
      </w:r>
      <w:bookmarkStart w:id="14174" w:name="_ETM_Q40_220277"/>
      <w:bookmarkEnd w:id="14174"/>
      <w:r>
        <w:rPr>
          <w:rFonts w:hint="cs"/>
          <w:rtl/>
          <w:lang w:eastAsia="he-IL"/>
        </w:rPr>
        <w:t>בלבד, סכום שלא מאפשר מגורים הולמים, בטח לא בתל אביב</w:t>
      </w:r>
      <w:r w:rsidR="002205E5">
        <w:rPr>
          <w:rFonts w:hint="cs"/>
          <w:rtl/>
          <w:lang w:eastAsia="he-IL"/>
        </w:rPr>
        <w:t>, ו</w:t>
      </w:r>
      <w:r>
        <w:rPr>
          <w:rFonts w:hint="cs"/>
          <w:rtl/>
          <w:lang w:eastAsia="he-IL"/>
        </w:rPr>
        <w:t xml:space="preserve">למעשה לא בשום מקום בארץ. גם את </w:t>
      </w:r>
      <w:bookmarkStart w:id="14175" w:name="_ETM_Q40_228281"/>
      <w:bookmarkEnd w:id="14175"/>
      <w:r>
        <w:rPr>
          <w:rFonts w:hint="cs"/>
          <w:rtl/>
          <w:lang w:eastAsia="he-IL"/>
        </w:rPr>
        <w:t xml:space="preserve">הסכום הזה, הלועג לרש, הם לא משלמים. </w:t>
      </w:r>
    </w:p>
    <w:p w:rsidR="004408F6" w:rsidRDefault="004408F6" w:rsidP="00012282">
      <w:pPr>
        <w:rPr>
          <w:rtl/>
          <w:lang w:eastAsia="he-IL"/>
        </w:rPr>
      </w:pPr>
    </w:p>
    <w:p w:rsidR="004408F6" w:rsidRDefault="004408F6" w:rsidP="002205E5">
      <w:pPr>
        <w:rPr>
          <w:rtl/>
          <w:lang w:eastAsia="he-IL"/>
        </w:rPr>
      </w:pPr>
      <w:r>
        <w:rPr>
          <w:rFonts w:hint="cs"/>
          <w:rtl/>
          <w:lang w:eastAsia="he-IL"/>
        </w:rPr>
        <w:t>מה אמורים לעשות התושבים? להיעלם? איזה פתרון אנחנו כמדינה מציעים להם? האם נפקיר את התושבים לאנחות? אין ספק שעקרונות הצדק החלוקתי מחייבים פיצוי הולם, אם לא נתח הוגן בחלוקת הקרקע עצמה. כפי שכתבה זה מכבר פרופ' דפנה ברק ארז, היום שופטת בית המשפט העליון ובזמנה מרצה בפקולטה למשפטים באוניברסיטת תל אביב</w:t>
      </w:r>
      <w:bookmarkStart w:id="14176" w:name="_ETM_Q40_262855"/>
      <w:bookmarkEnd w:id="14176"/>
      <w:r>
        <w:rPr>
          <w:rFonts w:hint="cs"/>
          <w:rtl/>
          <w:lang w:eastAsia="he-IL"/>
        </w:rPr>
        <w:t xml:space="preserve">. היא כתבה במאמר כך, ואני מצטט אותה: החלוקה הנוכחית של הזכויות במקרקעין הינה תולדה של מדיניות לא שוויונית, במובן זה שקבוצות אוכלוסייה שלמות בחברה הישראלית לא קיבלו הזדמנות הוגנת ליטול בה חלק. החלוקה הקיימת מחייבת דיון מעמיק ביוזמות, ברוח של העדפה מתקנת. קבוצות אוכלוסייה שראויות במיוחד להכרה ככאלה, שלא נטלו חלק שווה בחלוקה הראשונית, הן המיעוט הערבי והעולם מארצות המזרח. סוף ציטוט. </w:t>
      </w:r>
      <w:bookmarkStart w:id="14177" w:name="_ETM_Q40_306903"/>
      <w:bookmarkEnd w:id="14177"/>
    </w:p>
    <w:p w:rsidR="004408F6" w:rsidRDefault="004408F6" w:rsidP="00012282">
      <w:pPr>
        <w:rPr>
          <w:rtl/>
          <w:lang w:eastAsia="he-IL"/>
        </w:rPr>
      </w:pPr>
    </w:p>
    <w:p w:rsidR="004408F6" w:rsidRDefault="004408F6" w:rsidP="00012282">
      <w:pPr>
        <w:pStyle w:val="af6"/>
        <w:rPr>
          <w:rtl/>
        </w:rPr>
      </w:pPr>
      <w:r w:rsidRPr="00E765A9">
        <w:rPr>
          <w:rStyle w:val="TagStyle"/>
          <w:rtl/>
        </w:rPr>
        <w:t xml:space="preserve"> &lt;&lt; יור &gt;&gt;</w:t>
      </w:r>
      <w:r w:rsidRPr="00E8521B">
        <w:rPr>
          <w:rStyle w:val="TagStyle"/>
          <w:rtl/>
        </w:rPr>
        <w:t xml:space="preserve"> </w:t>
      </w:r>
      <w:r>
        <w:rPr>
          <w:rtl/>
        </w:rPr>
        <w:t>היו"ר אחמד טיבי:</w:t>
      </w:r>
      <w:r w:rsidRPr="00E8521B">
        <w:rPr>
          <w:rStyle w:val="TagStyle"/>
          <w:rtl/>
        </w:rPr>
        <w:t xml:space="preserve"> </w:t>
      </w:r>
      <w:r w:rsidRPr="00E765A9">
        <w:rPr>
          <w:rStyle w:val="TagStyle"/>
          <w:rtl/>
        </w:rPr>
        <w:t>&lt;&lt; יור &gt;&gt;</w:t>
      </w:r>
      <w:r>
        <w:rPr>
          <w:rtl/>
        </w:rPr>
        <w:t xml:space="preserve">   </w:t>
      </w:r>
    </w:p>
    <w:p w:rsidR="004408F6" w:rsidRDefault="004408F6" w:rsidP="007B02A4">
      <w:pPr>
        <w:rPr>
          <w:rtl/>
          <w:lang w:eastAsia="he-IL"/>
        </w:rPr>
      </w:pPr>
    </w:p>
    <w:p w:rsidR="004408F6" w:rsidRDefault="004408F6" w:rsidP="00012282">
      <w:pPr>
        <w:rPr>
          <w:rtl/>
          <w:lang w:eastAsia="he-IL"/>
        </w:rPr>
      </w:pPr>
      <w:r>
        <w:rPr>
          <w:rFonts w:hint="cs"/>
          <w:rtl/>
          <w:lang w:eastAsia="he-IL"/>
        </w:rPr>
        <w:t xml:space="preserve">נא לסיים. </w:t>
      </w:r>
    </w:p>
    <w:p w:rsidR="004408F6" w:rsidRDefault="004408F6" w:rsidP="00012282">
      <w:pPr>
        <w:rPr>
          <w:rtl/>
          <w:lang w:eastAsia="he-IL"/>
        </w:rPr>
      </w:pPr>
    </w:p>
    <w:p w:rsidR="004408F6" w:rsidRDefault="004408F6" w:rsidP="00012282">
      <w:pPr>
        <w:pStyle w:val="-"/>
        <w:rPr>
          <w:rtl/>
        </w:rPr>
      </w:pPr>
      <w:bookmarkStart w:id="14178" w:name="ET_speakercontinue_5785_4"/>
      <w:r w:rsidRPr="00E765A9">
        <w:rPr>
          <w:rStyle w:val="TagStyle"/>
          <w:rtl/>
        </w:rPr>
        <w:t xml:space="preserve"> &lt;&lt; דובר_המשך &gt;&gt;</w:t>
      </w:r>
      <w:r w:rsidRPr="00E8521B">
        <w:rPr>
          <w:rStyle w:val="TagStyle"/>
          <w:rtl/>
        </w:rPr>
        <w:t xml:space="preserve"> </w:t>
      </w:r>
      <w:r>
        <w:rPr>
          <w:rtl/>
        </w:rPr>
        <w:t>עופר כסיף (הרשימה המשותפת):</w:t>
      </w:r>
      <w:r w:rsidRPr="00E8521B">
        <w:rPr>
          <w:rStyle w:val="TagStyle"/>
          <w:rtl/>
        </w:rPr>
        <w:t xml:space="preserve"> </w:t>
      </w:r>
      <w:r w:rsidRPr="00E765A9">
        <w:rPr>
          <w:rStyle w:val="TagStyle"/>
          <w:rtl/>
        </w:rPr>
        <w:t>&lt;&lt; דובר_המשך &gt;&gt;</w:t>
      </w:r>
      <w:r>
        <w:rPr>
          <w:rtl/>
        </w:rPr>
        <w:t xml:space="preserve">   </w:t>
      </w:r>
      <w:bookmarkEnd w:id="14178"/>
    </w:p>
    <w:p w:rsidR="004408F6" w:rsidRDefault="004408F6" w:rsidP="007B02A4">
      <w:pPr>
        <w:rPr>
          <w:rtl/>
          <w:lang w:eastAsia="he-IL"/>
        </w:rPr>
      </w:pPr>
    </w:p>
    <w:p w:rsidR="004408F6" w:rsidRDefault="004408F6" w:rsidP="00012282">
      <w:pPr>
        <w:rPr>
          <w:rtl/>
          <w:lang w:eastAsia="he-IL"/>
        </w:rPr>
      </w:pPr>
      <w:r>
        <w:rPr>
          <w:rFonts w:hint="cs"/>
          <w:rtl/>
          <w:lang w:eastAsia="he-IL"/>
        </w:rPr>
        <w:t xml:space="preserve">תודה. אם תיתן לי עוד קצת, עוד דקה, </w:t>
      </w:r>
      <w:bookmarkStart w:id="14179" w:name="_ETM_Q40_308343"/>
      <w:bookmarkEnd w:id="14179"/>
      <w:r>
        <w:rPr>
          <w:rFonts w:hint="cs"/>
          <w:rtl/>
          <w:lang w:eastAsia="he-IL"/>
        </w:rPr>
        <w:t xml:space="preserve">אדוני. תודה רבה. </w:t>
      </w:r>
    </w:p>
    <w:p w:rsidR="004408F6" w:rsidRDefault="004408F6" w:rsidP="00012282">
      <w:pPr>
        <w:rPr>
          <w:rtl/>
          <w:lang w:eastAsia="he-IL"/>
        </w:rPr>
      </w:pPr>
      <w:bookmarkStart w:id="14180" w:name="_ETM_Q40_312557"/>
      <w:bookmarkStart w:id="14181" w:name="_ETM_Q40_312655"/>
      <w:bookmarkEnd w:id="14180"/>
      <w:bookmarkEnd w:id="14181"/>
    </w:p>
    <w:p w:rsidR="004408F6" w:rsidRDefault="004408F6" w:rsidP="000A54C4">
      <w:pPr>
        <w:rPr>
          <w:rtl/>
          <w:lang w:eastAsia="he-IL"/>
        </w:rPr>
      </w:pPr>
      <w:bookmarkStart w:id="14182" w:name="_ETM_Q40_312718"/>
      <w:bookmarkStart w:id="14183" w:name="_ETM_Q40_312776"/>
      <w:bookmarkEnd w:id="14182"/>
      <w:bookmarkEnd w:id="14183"/>
      <w:r>
        <w:rPr>
          <w:rFonts w:hint="cs"/>
          <w:rtl/>
          <w:lang w:eastAsia="he-IL"/>
        </w:rPr>
        <w:t>אל לנו לעמוד מנגד. תושבי אבו כביר אינם מתנגדים להרחבת החורשות. כל שהם מבקשים זה פיצוי הולם</w:t>
      </w:r>
      <w:r w:rsidR="000A54C4">
        <w:rPr>
          <w:rFonts w:hint="cs"/>
          <w:rtl/>
          <w:lang w:eastAsia="he-IL"/>
        </w:rPr>
        <w:t>,</w:t>
      </w:r>
      <w:r>
        <w:rPr>
          <w:rFonts w:hint="cs"/>
          <w:rtl/>
          <w:lang w:eastAsia="he-IL"/>
        </w:rPr>
        <w:t xml:space="preserve"> סכום שיאפשר </w:t>
      </w:r>
      <w:bookmarkStart w:id="14184" w:name="_ETM_Q40_321213"/>
      <w:bookmarkEnd w:id="14184"/>
      <w:r>
        <w:rPr>
          <w:rFonts w:hint="cs"/>
          <w:rtl/>
          <w:lang w:eastAsia="he-IL"/>
        </w:rPr>
        <w:t xml:space="preserve">להם לשקם את חייהם במקום אחר. העלות התקציבית של הפיצוי לפי החוק היא אפסית במונחים של מדינה, בין 10 ל-20 </w:t>
      </w:r>
      <w:bookmarkStart w:id="14185" w:name="_ETM_Q40_329093"/>
      <w:bookmarkEnd w:id="14185"/>
      <w:r>
        <w:rPr>
          <w:rFonts w:hint="cs"/>
          <w:rtl/>
          <w:lang w:eastAsia="he-IL"/>
        </w:rPr>
        <w:t xml:space="preserve">מיליון שקלים בלבד. אסור למדינה לנטוש שוב את התושבים. החוק להבטחת פיצויים לתושבי השכונה </w:t>
      </w:r>
      <w:bookmarkStart w:id="14186" w:name="_ETM_Q40_338059"/>
      <w:bookmarkEnd w:id="14186"/>
      <w:r>
        <w:rPr>
          <w:rFonts w:hint="cs"/>
          <w:rtl/>
          <w:lang w:eastAsia="he-IL"/>
        </w:rPr>
        <w:t xml:space="preserve">נכון מוסרית וערכית, אך גם כלכלית. במקום ההוצאות הכרוכות בפגיעה בתושבים </w:t>
      </w:r>
      <w:r>
        <w:rPr>
          <w:rtl/>
          <w:lang w:eastAsia="he-IL"/>
        </w:rPr>
        <w:t>–</w:t>
      </w:r>
      <w:r>
        <w:rPr>
          <w:rFonts w:hint="cs"/>
          <w:rtl/>
          <w:lang w:eastAsia="he-IL"/>
        </w:rPr>
        <w:t xml:space="preserve"> נזקים בריאותיים, למשל </w:t>
      </w:r>
      <w:r>
        <w:rPr>
          <w:rtl/>
          <w:lang w:eastAsia="he-IL"/>
        </w:rPr>
        <w:t>–</w:t>
      </w:r>
      <w:r>
        <w:rPr>
          <w:rFonts w:hint="cs"/>
          <w:rtl/>
          <w:lang w:eastAsia="he-IL"/>
        </w:rPr>
        <w:t xml:space="preserve"> </w:t>
      </w:r>
      <w:bookmarkStart w:id="14187" w:name="_ETM_Q40_346986"/>
      <w:bookmarkEnd w:id="14187"/>
      <w:r>
        <w:rPr>
          <w:rFonts w:hint="cs"/>
          <w:rtl/>
          <w:lang w:eastAsia="he-IL"/>
        </w:rPr>
        <w:t>עלינו להשקיע בפיצוים. זה התפקיד שלנו, חברי הכנסת והשרים, להתערב ולהגן על האזרחים ה</w:t>
      </w:r>
      <w:r w:rsidR="000A54C4">
        <w:rPr>
          <w:rFonts w:hint="cs"/>
          <w:rtl/>
          <w:lang w:eastAsia="he-IL"/>
        </w:rPr>
        <w:t>"</w:t>
      </w:r>
      <w:r>
        <w:rPr>
          <w:rFonts w:hint="cs"/>
          <w:rtl/>
          <w:lang w:eastAsia="he-IL"/>
        </w:rPr>
        <w:t>קטנים"</w:t>
      </w:r>
      <w:bookmarkStart w:id="14188" w:name="_ETM_Q40_358357"/>
      <w:bookmarkStart w:id="14189" w:name="_ETM_Q40_358453"/>
      <w:bookmarkEnd w:id="14188"/>
      <w:bookmarkEnd w:id="14189"/>
      <w:r>
        <w:rPr>
          <w:rFonts w:hint="cs"/>
          <w:rtl/>
          <w:lang w:eastAsia="he-IL"/>
        </w:rPr>
        <w:t xml:space="preserve"> מול הדורסנות וקהות החושים של כוחות השוק. </w:t>
      </w:r>
    </w:p>
    <w:p w:rsidR="004408F6" w:rsidRDefault="004408F6" w:rsidP="00012282">
      <w:pPr>
        <w:rPr>
          <w:rtl/>
          <w:lang w:eastAsia="he-IL"/>
        </w:rPr>
      </w:pPr>
      <w:bookmarkStart w:id="14190" w:name="_ETM_Q40_360882"/>
      <w:bookmarkStart w:id="14191" w:name="_ETM_Q40_360968"/>
      <w:bookmarkEnd w:id="14190"/>
      <w:bookmarkEnd w:id="14191"/>
    </w:p>
    <w:p w:rsidR="004408F6" w:rsidRDefault="004408F6" w:rsidP="00012282">
      <w:pPr>
        <w:rPr>
          <w:rtl/>
          <w:lang w:eastAsia="he-IL"/>
        </w:rPr>
      </w:pPr>
      <w:bookmarkStart w:id="14192" w:name="_ETM_Q40_361273"/>
      <w:bookmarkStart w:id="14193" w:name="_ETM_Q40_361378"/>
      <w:bookmarkEnd w:id="14192"/>
      <w:bookmarkEnd w:id="14193"/>
      <w:r>
        <w:rPr>
          <w:rFonts w:hint="cs"/>
          <w:rtl/>
          <w:lang w:eastAsia="he-IL"/>
        </w:rPr>
        <w:t xml:space="preserve">בשם אורה, יוסי וכל חבריי הטובים </w:t>
      </w:r>
      <w:bookmarkStart w:id="14194" w:name="_ETM_Q40_363625"/>
      <w:bookmarkEnd w:id="14194"/>
      <w:r>
        <w:rPr>
          <w:rFonts w:hint="cs"/>
          <w:rtl/>
          <w:lang w:eastAsia="he-IL"/>
        </w:rPr>
        <w:t xml:space="preserve">מאבו כביר, הנאבקים באומץ על חייהם מול כוחות עוצמתיים וקרי </w:t>
      </w:r>
      <w:bookmarkStart w:id="14195" w:name="_ETM_Q40_369334"/>
      <w:bookmarkEnd w:id="14195"/>
      <w:r>
        <w:rPr>
          <w:rFonts w:hint="cs"/>
          <w:rtl/>
          <w:lang w:eastAsia="he-IL"/>
        </w:rPr>
        <w:t xml:space="preserve">לב, מאבק קשה וארוך, אני מבקש מכם כולכם, חברי הכנסת: הראו שאכפת לכם, ותמכו בפיצוי הולם לתושבי השכונה. תודה רבה. </w:t>
      </w:r>
    </w:p>
    <w:p w:rsidR="004408F6" w:rsidRDefault="004408F6" w:rsidP="00012282">
      <w:pPr>
        <w:rPr>
          <w:rtl/>
          <w:lang w:eastAsia="he-IL"/>
        </w:rPr>
      </w:pPr>
    </w:p>
    <w:p w:rsidR="004408F6" w:rsidRDefault="004408F6" w:rsidP="00012282">
      <w:pPr>
        <w:pStyle w:val="af6"/>
        <w:rPr>
          <w:rtl/>
        </w:rPr>
      </w:pPr>
      <w:bookmarkStart w:id="14196" w:name="ET_yor_6117_5"/>
      <w:r w:rsidRPr="00E765A9">
        <w:rPr>
          <w:rStyle w:val="TagStyle"/>
          <w:rtl/>
        </w:rPr>
        <w:t xml:space="preserve"> &lt;&lt; יור &gt;&gt;</w:t>
      </w:r>
      <w:r w:rsidRPr="00E8521B">
        <w:rPr>
          <w:rStyle w:val="TagStyle"/>
          <w:rtl/>
        </w:rPr>
        <w:t xml:space="preserve"> </w:t>
      </w:r>
      <w:r>
        <w:rPr>
          <w:rtl/>
        </w:rPr>
        <w:t>היו"ר אחמד טיבי:</w:t>
      </w:r>
      <w:r w:rsidRPr="00E8521B">
        <w:rPr>
          <w:rStyle w:val="TagStyle"/>
          <w:rtl/>
        </w:rPr>
        <w:t xml:space="preserve"> </w:t>
      </w:r>
      <w:r w:rsidRPr="00E765A9">
        <w:rPr>
          <w:rStyle w:val="TagStyle"/>
          <w:rtl/>
        </w:rPr>
        <w:t>&lt;&lt; יור &gt;&gt;</w:t>
      </w:r>
      <w:r>
        <w:rPr>
          <w:rtl/>
        </w:rPr>
        <w:t xml:space="preserve">   </w:t>
      </w:r>
      <w:bookmarkEnd w:id="14196"/>
    </w:p>
    <w:p w:rsidR="004408F6" w:rsidRDefault="004408F6" w:rsidP="007B02A4">
      <w:pPr>
        <w:rPr>
          <w:rtl/>
          <w:lang w:eastAsia="he-IL"/>
        </w:rPr>
      </w:pPr>
    </w:p>
    <w:p w:rsidR="004408F6" w:rsidRDefault="004408F6" w:rsidP="00012282">
      <w:pPr>
        <w:rPr>
          <w:rtl/>
          <w:lang w:eastAsia="he-IL"/>
        </w:rPr>
      </w:pPr>
      <w:r>
        <w:rPr>
          <w:rFonts w:hint="cs"/>
          <w:rtl/>
          <w:lang w:eastAsia="he-IL"/>
        </w:rPr>
        <w:t xml:space="preserve">תודה </w:t>
      </w:r>
      <w:bookmarkStart w:id="14197" w:name="_ETM_Q40_383171"/>
      <w:bookmarkEnd w:id="14197"/>
      <w:r>
        <w:rPr>
          <w:rFonts w:hint="cs"/>
          <w:rtl/>
          <w:lang w:eastAsia="he-IL"/>
        </w:rPr>
        <w:t xml:space="preserve">רבה, עופר. תשובה והצבעה במועד אחר.  </w:t>
      </w:r>
    </w:p>
    <w:p w:rsidR="004408F6" w:rsidRDefault="004408F6" w:rsidP="00012282">
      <w:pPr>
        <w:rPr>
          <w:rtl/>
          <w:lang w:eastAsia="he-IL"/>
        </w:rPr>
      </w:pPr>
    </w:p>
    <w:p w:rsidR="004408F6" w:rsidRDefault="004408F6" w:rsidP="00012282">
      <w:pPr>
        <w:rPr>
          <w:rtl/>
          <w:lang w:eastAsia="he-IL"/>
        </w:rPr>
      </w:pPr>
    </w:p>
    <w:p w:rsidR="004408F6" w:rsidRDefault="004408F6" w:rsidP="00012282">
      <w:pPr>
        <w:pStyle w:val="a6"/>
        <w:rPr>
          <w:rtl/>
          <w:lang w:eastAsia="he-IL"/>
        </w:rPr>
      </w:pPr>
      <w:bookmarkStart w:id="14198" w:name="ET_hatsach_625625_6"/>
      <w:r w:rsidRPr="00E765A9">
        <w:rPr>
          <w:rStyle w:val="TagStyle"/>
          <w:rtl/>
        </w:rPr>
        <w:t xml:space="preserve"> &lt;&lt; הצח &gt;&gt;</w:t>
      </w:r>
      <w:r w:rsidRPr="00E8521B">
        <w:rPr>
          <w:rStyle w:val="TagStyle"/>
          <w:rtl/>
        </w:rPr>
        <w:t xml:space="preserve"> </w:t>
      </w:r>
      <w:bookmarkStart w:id="14199" w:name="_Toc88688826"/>
      <w:bookmarkStart w:id="14200" w:name="_Toc88689255"/>
      <w:bookmarkStart w:id="14201" w:name="_Toc104985553"/>
      <w:r>
        <w:rPr>
          <w:rtl/>
          <w:lang w:eastAsia="he-IL"/>
        </w:rPr>
        <w:t>הצעת חוק לתיקון פקודת בתי הסוהר (קביעת משך הביקור), התשפ"א</w:t>
      </w:r>
      <w:r>
        <w:rPr>
          <w:rFonts w:hint="cs"/>
          <w:rtl/>
          <w:lang w:eastAsia="he-IL"/>
        </w:rPr>
        <w:t>–</w:t>
      </w:r>
      <w:r>
        <w:rPr>
          <w:rtl/>
          <w:lang w:eastAsia="he-IL"/>
        </w:rPr>
        <w:t>2021</w:t>
      </w:r>
      <w:bookmarkEnd w:id="14199"/>
      <w:bookmarkEnd w:id="14200"/>
      <w:bookmarkEnd w:id="14201"/>
      <w:r w:rsidRPr="00E8521B">
        <w:rPr>
          <w:rStyle w:val="TagStyle"/>
          <w:rtl/>
        </w:rPr>
        <w:t xml:space="preserve"> </w:t>
      </w:r>
      <w:r w:rsidRPr="00E765A9">
        <w:rPr>
          <w:rStyle w:val="TagStyle"/>
          <w:rtl/>
        </w:rPr>
        <w:t>&lt;&lt; הצח &gt;&gt;</w:t>
      </w:r>
      <w:r>
        <w:rPr>
          <w:rtl/>
          <w:lang w:eastAsia="he-IL"/>
        </w:rPr>
        <w:t xml:space="preserve">   </w:t>
      </w:r>
      <w:bookmarkEnd w:id="14198"/>
    </w:p>
    <w:p w:rsidR="004408F6" w:rsidRDefault="004408F6" w:rsidP="00012282">
      <w:pPr>
        <w:rPr>
          <w:rtl/>
          <w:lang w:eastAsia="he-IL"/>
        </w:rPr>
      </w:pPr>
      <w:r>
        <w:rPr>
          <w:rtl/>
          <w:lang w:eastAsia="he-IL"/>
        </w:rPr>
        <w:t>[הצעת חוק פ/</w:t>
      </w:r>
      <w:r>
        <w:rPr>
          <w:rFonts w:hint="cs"/>
          <w:rtl/>
          <w:lang w:eastAsia="he-IL"/>
        </w:rPr>
        <w:t>749</w:t>
      </w:r>
      <w:r>
        <w:rPr>
          <w:rtl/>
          <w:lang w:eastAsia="he-IL"/>
        </w:rPr>
        <w:t>/</w:t>
      </w:r>
      <w:r>
        <w:rPr>
          <w:rFonts w:hint="cs"/>
          <w:rtl/>
          <w:lang w:eastAsia="he-IL"/>
        </w:rPr>
        <w:t>24; נספחות.</w:t>
      </w:r>
      <w:r>
        <w:rPr>
          <w:rtl/>
          <w:lang w:eastAsia="he-IL"/>
        </w:rPr>
        <w:t>]</w:t>
      </w:r>
    </w:p>
    <w:p w:rsidR="004408F6" w:rsidRDefault="004408F6" w:rsidP="00012282">
      <w:pPr>
        <w:pStyle w:val="-0"/>
        <w:rPr>
          <w:rtl/>
          <w:lang w:eastAsia="he-IL"/>
        </w:rPr>
      </w:pPr>
      <w:r>
        <w:rPr>
          <w:rtl/>
          <w:lang w:eastAsia="he-IL"/>
        </w:rPr>
        <w:t xml:space="preserve">(הצעת </w:t>
      </w:r>
      <w:r>
        <w:rPr>
          <w:rFonts w:hint="cs"/>
          <w:rtl/>
          <w:lang w:eastAsia="he-IL"/>
        </w:rPr>
        <w:t>קבוצת חברי הכנסת</w:t>
      </w:r>
      <w:r>
        <w:rPr>
          <w:rtl/>
          <w:lang w:eastAsia="he-IL"/>
        </w:rPr>
        <w:t>)</w:t>
      </w:r>
    </w:p>
    <w:p w:rsidR="004408F6" w:rsidRDefault="004408F6" w:rsidP="007B02A4">
      <w:pPr>
        <w:rPr>
          <w:rtl/>
          <w:lang w:eastAsia="he-IL"/>
        </w:rPr>
      </w:pPr>
    </w:p>
    <w:p w:rsidR="004408F6" w:rsidRDefault="004408F6" w:rsidP="00012282">
      <w:pPr>
        <w:pStyle w:val="af6"/>
        <w:rPr>
          <w:rtl/>
        </w:rPr>
      </w:pPr>
      <w:bookmarkStart w:id="14202" w:name="ET_yor_6117_7"/>
      <w:r w:rsidRPr="00E765A9">
        <w:rPr>
          <w:rStyle w:val="TagStyle"/>
          <w:rtl/>
        </w:rPr>
        <w:t xml:space="preserve"> &lt;&lt; יור &gt;&gt;</w:t>
      </w:r>
      <w:r w:rsidRPr="00E8521B">
        <w:rPr>
          <w:rStyle w:val="TagStyle"/>
          <w:rtl/>
        </w:rPr>
        <w:t xml:space="preserve"> </w:t>
      </w:r>
      <w:r>
        <w:rPr>
          <w:rtl/>
        </w:rPr>
        <w:t>היו"ר אחמד טיבי:</w:t>
      </w:r>
      <w:r w:rsidRPr="00E8521B">
        <w:rPr>
          <w:rStyle w:val="TagStyle"/>
          <w:rtl/>
        </w:rPr>
        <w:t xml:space="preserve"> </w:t>
      </w:r>
      <w:r w:rsidRPr="00E765A9">
        <w:rPr>
          <w:rStyle w:val="TagStyle"/>
          <w:rtl/>
        </w:rPr>
        <w:t>&lt;&lt; יור &gt;&gt;</w:t>
      </w:r>
      <w:r>
        <w:rPr>
          <w:rtl/>
        </w:rPr>
        <w:t xml:space="preserve">   </w:t>
      </w:r>
      <w:bookmarkEnd w:id="14202"/>
    </w:p>
    <w:p w:rsidR="004408F6" w:rsidRDefault="004408F6" w:rsidP="007B02A4">
      <w:pPr>
        <w:rPr>
          <w:rtl/>
          <w:lang w:eastAsia="he-IL"/>
        </w:rPr>
      </w:pPr>
    </w:p>
    <w:p w:rsidR="004408F6" w:rsidRPr="00B44298" w:rsidRDefault="004408F6" w:rsidP="00012282">
      <w:pPr>
        <w:rPr>
          <w:rtl/>
          <w:lang w:eastAsia="he-IL"/>
        </w:rPr>
      </w:pPr>
      <w:bookmarkStart w:id="14203" w:name="_ETM_Q40_388565"/>
      <w:bookmarkStart w:id="14204" w:name="_ETM_Q40_388719"/>
      <w:bookmarkEnd w:id="14203"/>
      <w:bookmarkEnd w:id="14204"/>
      <w:r>
        <w:rPr>
          <w:rFonts w:hint="cs"/>
          <w:rtl/>
          <w:lang w:eastAsia="he-IL"/>
        </w:rPr>
        <w:t xml:space="preserve">אנחנו עוברים להצעת חוק לתיקון פקודת בתי הסוהר. חבר הכנסת ינון אזולאי – גם </w:t>
      </w:r>
      <w:r w:rsidR="000A54C4">
        <w:rPr>
          <w:rFonts w:hint="cs"/>
          <w:rtl/>
          <w:lang w:eastAsia="he-IL"/>
        </w:rPr>
        <w:t xml:space="preserve">כאן </w:t>
      </w:r>
      <w:r>
        <w:rPr>
          <w:rFonts w:hint="cs"/>
          <w:rtl/>
          <w:lang w:eastAsia="he-IL"/>
        </w:rPr>
        <w:t xml:space="preserve">תשובה </w:t>
      </w:r>
      <w:bookmarkStart w:id="14205" w:name="_ETM_Q40_399994"/>
      <w:bookmarkEnd w:id="14205"/>
      <w:r>
        <w:rPr>
          <w:rFonts w:hint="cs"/>
          <w:rtl/>
          <w:lang w:eastAsia="he-IL"/>
        </w:rPr>
        <w:t>והצבעה במועד אחר. חבר הכנסת ינון אזולאי יציג את הצעתו</w:t>
      </w:r>
      <w:r w:rsidR="00A32FDB">
        <w:rPr>
          <w:rFonts w:hint="cs"/>
          <w:rtl/>
          <w:lang w:eastAsia="he-IL"/>
        </w:rPr>
        <w:t>.</w:t>
      </w:r>
    </w:p>
    <w:p w:rsidR="004408F6" w:rsidRDefault="004408F6" w:rsidP="00012282">
      <w:pPr>
        <w:rPr>
          <w:rtl/>
          <w:lang w:eastAsia="he-IL"/>
        </w:rPr>
      </w:pPr>
    </w:p>
    <w:p w:rsidR="004408F6" w:rsidRDefault="004408F6" w:rsidP="00012282">
      <w:pPr>
        <w:pStyle w:val="a4"/>
        <w:rPr>
          <w:rtl/>
        </w:rPr>
      </w:pPr>
      <w:bookmarkStart w:id="14206" w:name="ET_speaker_5726_8"/>
      <w:r w:rsidRPr="00E765A9">
        <w:rPr>
          <w:rStyle w:val="TagStyle"/>
          <w:rtl/>
        </w:rPr>
        <w:t xml:space="preserve"> &lt;&lt; דובר &gt;&gt;</w:t>
      </w:r>
      <w:r w:rsidRPr="00E8521B">
        <w:rPr>
          <w:rStyle w:val="TagStyle"/>
          <w:rtl/>
        </w:rPr>
        <w:t xml:space="preserve"> </w:t>
      </w:r>
      <w:bookmarkStart w:id="14207" w:name="_Toc88688827"/>
      <w:bookmarkStart w:id="14208" w:name="_Toc88689256"/>
      <w:bookmarkStart w:id="14209" w:name="_Toc104985554"/>
      <w:r>
        <w:rPr>
          <w:rtl/>
        </w:rPr>
        <w:t>ינון אזולאי (ש"ס):</w:t>
      </w:r>
      <w:bookmarkEnd w:id="14207"/>
      <w:bookmarkEnd w:id="14208"/>
      <w:bookmarkEnd w:id="14209"/>
      <w:r w:rsidRPr="00E8521B">
        <w:rPr>
          <w:rStyle w:val="TagStyle"/>
          <w:rtl/>
        </w:rPr>
        <w:t xml:space="preserve"> </w:t>
      </w:r>
      <w:r w:rsidRPr="00E765A9">
        <w:rPr>
          <w:rStyle w:val="TagStyle"/>
          <w:rtl/>
        </w:rPr>
        <w:t>&lt;&lt; דובר &gt;&gt;</w:t>
      </w:r>
      <w:r>
        <w:rPr>
          <w:rtl/>
        </w:rPr>
        <w:t xml:space="preserve">   </w:t>
      </w:r>
      <w:bookmarkEnd w:id="14206"/>
    </w:p>
    <w:p w:rsidR="004408F6" w:rsidRDefault="004408F6" w:rsidP="007B02A4">
      <w:pPr>
        <w:rPr>
          <w:rtl/>
          <w:lang w:eastAsia="he-IL"/>
        </w:rPr>
      </w:pPr>
    </w:p>
    <w:p w:rsidR="004408F6" w:rsidRDefault="004408F6" w:rsidP="000A54C4">
      <w:pPr>
        <w:rPr>
          <w:rtl/>
          <w:lang w:eastAsia="he-IL"/>
        </w:rPr>
      </w:pPr>
      <w:r>
        <w:rPr>
          <w:rFonts w:hint="cs"/>
          <w:rtl/>
          <w:lang w:eastAsia="he-IL"/>
        </w:rPr>
        <w:t xml:space="preserve">ברשות אדוני היושב-ראש, כבוד </w:t>
      </w:r>
      <w:bookmarkStart w:id="14210" w:name="_ETM_Q40_427264"/>
      <w:bookmarkEnd w:id="14210"/>
      <w:r>
        <w:rPr>
          <w:rFonts w:hint="cs"/>
          <w:rtl/>
          <w:lang w:eastAsia="he-IL"/>
        </w:rPr>
        <w:t xml:space="preserve">השר, חבריי חברי הכנסת, הצעת חוק לתיקון פקודת בתי הסוהר </w:t>
      </w:r>
      <w:bookmarkStart w:id="14211" w:name="_ETM_Q40_433383"/>
      <w:bookmarkEnd w:id="14211"/>
      <w:r>
        <w:rPr>
          <w:rFonts w:hint="cs"/>
          <w:rtl/>
          <w:lang w:eastAsia="he-IL"/>
        </w:rPr>
        <w:t xml:space="preserve">של חבר הכנסת ידידי היקר משה ארבל ואנוכי. תכף </w:t>
      </w:r>
      <w:bookmarkStart w:id="14212" w:name="_ETM_Q40_441031"/>
      <w:bookmarkEnd w:id="14212"/>
      <w:r>
        <w:rPr>
          <w:rFonts w:hint="cs"/>
          <w:rtl/>
          <w:lang w:eastAsia="he-IL"/>
        </w:rPr>
        <w:t xml:space="preserve">נסביר את מהות ההצעה ואת חשיבותה. </w:t>
      </w:r>
    </w:p>
    <w:p w:rsidR="004408F6" w:rsidRDefault="004408F6" w:rsidP="00012282">
      <w:pPr>
        <w:rPr>
          <w:rtl/>
          <w:lang w:eastAsia="he-IL"/>
        </w:rPr>
      </w:pPr>
      <w:bookmarkStart w:id="14213" w:name="_ETM_Q40_451654"/>
      <w:bookmarkStart w:id="14214" w:name="_ETM_Q40_451759"/>
      <w:bookmarkEnd w:id="14213"/>
      <w:bookmarkEnd w:id="14214"/>
    </w:p>
    <w:p w:rsidR="004408F6" w:rsidRDefault="004408F6" w:rsidP="000A54C4">
      <w:pPr>
        <w:rPr>
          <w:rtl/>
          <w:lang w:eastAsia="he-IL"/>
        </w:rPr>
      </w:pPr>
      <w:bookmarkStart w:id="14215" w:name="_ETM_Q40_451815"/>
      <w:bookmarkStart w:id="14216" w:name="_ETM_Q40_451900"/>
      <w:bookmarkEnd w:id="14215"/>
      <w:bookmarkEnd w:id="14216"/>
      <w:r>
        <w:rPr>
          <w:rFonts w:hint="cs"/>
          <w:rtl/>
          <w:lang w:eastAsia="he-IL"/>
        </w:rPr>
        <w:t xml:space="preserve">גרגורי ויליאמס, בן </w:t>
      </w:r>
      <w:bookmarkStart w:id="14217" w:name="_ETM_Q40_448005"/>
      <w:bookmarkEnd w:id="14217"/>
      <w:r>
        <w:rPr>
          <w:rFonts w:hint="cs"/>
          <w:rtl/>
          <w:lang w:eastAsia="he-IL"/>
        </w:rPr>
        <w:t>45, לא זוכר מהו הספר הראשון שקרא לבנותיו ב-2006</w:t>
      </w:r>
      <w:r w:rsidR="000A54C4">
        <w:rPr>
          <w:rFonts w:hint="cs"/>
          <w:rtl/>
          <w:lang w:eastAsia="he-IL"/>
        </w:rPr>
        <w:t>,</w:t>
      </w:r>
      <w:r>
        <w:rPr>
          <w:rFonts w:hint="cs"/>
          <w:rtl/>
          <w:lang w:eastAsia="he-IL"/>
        </w:rPr>
        <w:t xml:space="preserve"> אבל הוא זוכר שבחר בספר הקצר ביותר שהיה על המדף, בתקווה שיצליח להגיע לסופו בלי לבכות </w:t>
      </w:r>
      <w:bookmarkStart w:id="14218" w:name="_ETM_Q40_461415"/>
      <w:bookmarkEnd w:id="14218"/>
      <w:r>
        <w:rPr>
          <w:rFonts w:hint="cs"/>
          <w:rtl/>
          <w:lang w:eastAsia="he-IL"/>
        </w:rPr>
        <w:t xml:space="preserve">מול המצלמה. הוא דמיין את בנותיו במיטה בפיג'מות, מקשיבות עם כל דף שהפך. הוא גם דמיין שהוא נמצא איתן. במתקן המעצר </w:t>
      </w:r>
      <w:proofErr w:type="spellStart"/>
      <w:r w:rsidR="000A54C4">
        <w:rPr>
          <w:rFonts w:hint="cs"/>
          <w:rtl/>
        </w:rPr>
        <w:t>דסקנסו</w:t>
      </w:r>
      <w:proofErr w:type="spellEnd"/>
      <w:r>
        <w:rPr>
          <w:rFonts w:hint="cs"/>
          <w:rtl/>
          <w:lang w:eastAsia="he-IL"/>
        </w:rPr>
        <w:t xml:space="preserve">, בדרום קליפורניה, המתינו תריסר גברים </w:t>
      </w:r>
      <w:bookmarkStart w:id="14219" w:name="_ETM_Q40_478888"/>
      <w:bookmarkEnd w:id="14219"/>
      <w:r>
        <w:rPr>
          <w:rFonts w:hint="cs"/>
          <w:rtl/>
          <w:lang w:eastAsia="he-IL"/>
        </w:rPr>
        <w:t>בעלי חזות קשוחה כשהם אוחזים בידיהם ספרי ילדים. הם השתתפו בתוכנית שמאפשרת לאסירים שה</w:t>
      </w:r>
      <w:bookmarkStart w:id="14220" w:name="_ETM_Q40_485132"/>
      <w:bookmarkEnd w:id="14220"/>
      <w:r>
        <w:rPr>
          <w:rFonts w:hint="cs"/>
          <w:rtl/>
          <w:lang w:eastAsia="he-IL"/>
        </w:rPr>
        <w:t xml:space="preserve">ם בעצם הורים לקרוא סיפורים לילדיהם, גם אם מרחוק. החדר הפשוט למראה שבכלא </w:t>
      </w:r>
      <w:bookmarkStart w:id="14221" w:name="_ETM_Q40_492103"/>
      <w:bookmarkEnd w:id="14221"/>
      <w:r>
        <w:rPr>
          <w:rFonts w:hint="cs"/>
          <w:rtl/>
          <w:lang w:eastAsia="he-IL"/>
        </w:rPr>
        <w:t xml:space="preserve">הפך לאולפן הפקה מאולתר, והגברים התחלפו בתורם והתיישבו מול המצלמה שניצבה על החצובה. </w:t>
      </w:r>
      <w:bookmarkStart w:id="14222" w:name="_ETM_Q40_500882"/>
      <w:bookmarkStart w:id="14223" w:name="_ETM_Q40_500993"/>
      <w:bookmarkStart w:id="14224" w:name="_ETM_Q40_501017"/>
      <w:bookmarkStart w:id="14225" w:name="_ETM_Q40_501119"/>
      <w:bookmarkEnd w:id="14222"/>
      <w:bookmarkEnd w:id="14223"/>
      <w:bookmarkEnd w:id="14224"/>
      <w:bookmarkEnd w:id="14225"/>
      <w:r>
        <w:rPr>
          <w:rFonts w:hint="cs"/>
          <w:rtl/>
          <w:lang w:eastAsia="he-IL"/>
        </w:rPr>
        <w:t xml:space="preserve">בזה אחר זה עברו </w:t>
      </w:r>
      <w:bookmarkStart w:id="14226" w:name="_ETM_Q40_500905"/>
      <w:bookmarkEnd w:id="14226"/>
      <w:r>
        <w:rPr>
          <w:rFonts w:hint="cs"/>
          <w:rtl/>
          <w:lang w:eastAsia="he-IL"/>
        </w:rPr>
        <w:t xml:space="preserve">שינוי והפכו מגברים במדי אסירים לדרקונים, למכשפים ואפילו לנסיכות. הם שינו את </w:t>
      </w:r>
      <w:r w:rsidR="000A54C4">
        <w:rPr>
          <w:rFonts w:hint="cs"/>
          <w:rtl/>
          <w:lang w:eastAsia="he-IL"/>
        </w:rPr>
        <w:t>ק</w:t>
      </w:r>
      <w:r>
        <w:rPr>
          <w:rFonts w:hint="cs"/>
          <w:rtl/>
          <w:lang w:eastAsia="he-IL"/>
        </w:rPr>
        <w:t xml:space="preserve">ולם, </w:t>
      </w:r>
      <w:bookmarkStart w:id="14227" w:name="_ETM_Q40_508345"/>
      <w:bookmarkEnd w:id="14227"/>
      <w:r>
        <w:rPr>
          <w:rFonts w:hint="cs"/>
          <w:rtl/>
          <w:lang w:eastAsia="he-IL"/>
        </w:rPr>
        <w:t>והפכו לגיבורים של ארצות רחוקות שבה</w:t>
      </w:r>
      <w:r w:rsidR="000A54C4">
        <w:rPr>
          <w:rFonts w:hint="cs"/>
          <w:rtl/>
          <w:lang w:eastAsia="he-IL"/>
        </w:rPr>
        <w:t>ן</w:t>
      </w:r>
      <w:r>
        <w:rPr>
          <w:rFonts w:hint="cs"/>
          <w:rtl/>
          <w:lang w:eastAsia="he-IL"/>
        </w:rPr>
        <w:t xml:space="preserve"> יש פיות אמיתיות ואבות שאינן כלואים בצינוק. </w:t>
      </w:r>
    </w:p>
    <w:p w:rsidR="004408F6" w:rsidRDefault="004408F6" w:rsidP="00012282">
      <w:pPr>
        <w:rPr>
          <w:rtl/>
          <w:lang w:eastAsia="he-IL"/>
        </w:rPr>
      </w:pPr>
    </w:p>
    <w:p w:rsidR="004408F6" w:rsidRDefault="004408F6" w:rsidP="000A54C4">
      <w:pPr>
        <w:rPr>
          <w:rtl/>
          <w:lang w:eastAsia="he-IL"/>
        </w:rPr>
      </w:pPr>
      <w:r>
        <w:rPr>
          <w:rFonts w:hint="cs"/>
          <w:rtl/>
          <w:lang w:eastAsia="he-IL"/>
        </w:rPr>
        <w:t xml:space="preserve">אסירים שיש להם ילדים מרגישים לא פעם, או אולי בכל רגע, שהם לא בדיוק יכולים למלא את תפקידם כהורים. אסיר לא יכול למלא את תפקידו כאבא. בארצות הברית הבינו זאת, ומנסים למצוא כל </w:t>
      </w:r>
      <w:bookmarkStart w:id="14228" w:name="_ETM_Q40_538377"/>
      <w:bookmarkEnd w:id="14228"/>
      <w:r>
        <w:rPr>
          <w:rFonts w:hint="cs"/>
          <w:rtl/>
          <w:lang w:eastAsia="he-IL"/>
        </w:rPr>
        <w:t xml:space="preserve">מיני דרכים לתת להם אפשרויות כדי שהילד לא ייפגע. הילד הוא במרכז החשיבה. אנחנו יודעים שתקופת המאסר היא לא תקופה עם חוויות טובות. עוברים משברים. כמובן, אנחנו לא ממעיטים מחומרת העונש של אותו אדם היושב במאסר. הוא </w:t>
      </w:r>
      <w:bookmarkStart w:id="14229" w:name="_ETM_Q40_565654"/>
      <w:bookmarkEnd w:id="14229"/>
      <w:r>
        <w:rPr>
          <w:rFonts w:hint="cs"/>
          <w:rtl/>
          <w:lang w:eastAsia="he-IL"/>
        </w:rPr>
        <w:t xml:space="preserve">חווה את העונש הזה ומקבל אותו בצדק </w:t>
      </w:r>
      <w:r w:rsidR="000A54C4">
        <w:rPr>
          <w:rFonts w:hint="eastAsia"/>
          <w:rtl/>
          <w:lang w:eastAsia="he-IL"/>
        </w:rPr>
        <w:t>–</w:t>
      </w:r>
      <w:r w:rsidR="000A54C4">
        <w:rPr>
          <w:rFonts w:hint="cs"/>
          <w:rtl/>
          <w:lang w:eastAsia="he-IL"/>
        </w:rPr>
        <w:t xml:space="preserve"> </w:t>
      </w:r>
      <w:r>
        <w:rPr>
          <w:rFonts w:hint="cs"/>
          <w:rtl/>
          <w:lang w:eastAsia="he-IL"/>
        </w:rPr>
        <w:t>לפעמים</w:t>
      </w:r>
      <w:r w:rsidR="000A54C4">
        <w:rPr>
          <w:rFonts w:hint="cs"/>
          <w:rtl/>
          <w:lang w:eastAsia="he-IL"/>
        </w:rPr>
        <w:t>,</w:t>
      </w:r>
      <w:r>
        <w:rPr>
          <w:rFonts w:hint="cs"/>
          <w:rtl/>
          <w:lang w:eastAsia="he-IL"/>
        </w:rPr>
        <w:t xml:space="preserve"> במדינה שלנו, גם שלא בצדק </w:t>
      </w:r>
      <w:r w:rsidR="000A54C4">
        <w:rPr>
          <w:rFonts w:hint="eastAsia"/>
          <w:rtl/>
          <w:lang w:eastAsia="he-IL"/>
        </w:rPr>
        <w:t>–</w:t>
      </w:r>
      <w:r w:rsidR="000A54C4">
        <w:rPr>
          <w:rFonts w:hint="cs"/>
          <w:rtl/>
          <w:lang w:eastAsia="he-IL"/>
        </w:rPr>
        <w:t xml:space="preserve"> </w:t>
      </w:r>
      <w:r>
        <w:rPr>
          <w:rFonts w:hint="cs"/>
          <w:rtl/>
          <w:lang w:eastAsia="he-IL"/>
        </w:rPr>
        <w:t xml:space="preserve">אבל הוא חווה </w:t>
      </w:r>
      <w:bookmarkStart w:id="14230" w:name="_ETM_Q40_571748"/>
      <w:bookmarkEnd w:id="14230"/>
      <w:r>
        <w:rPr>
          <w:rFonts w:hint="cs"/>
          <w:rtl/>
          <w:lang w:eastAsia="he-IL"/>
        </w:rPr>
        <w:t xml:space="preserve">מאסר, והמאסר קשה. </w:t>
      </w:r>
    </w:p>
    <w:p w:rsidR="004408F6" w:rsidRDefault="004408F6" w:rsidP="00012282">
      <w:pPr>
        <w:rPr>
          <w:rtl/>
          <w:lang w:eastAsia="he-IL"/>
        </w:rPr>
      </w:pPr>
      <w:bookmarkStart w:id="14231" w:name="_ETM_Q40_574404"/>
      <w:bookmarkStart w:id="14232" w:name="_ETM_Q40_574469"/>
      <w:bookmarkEnd w:id="14231"/>
      <w:bookmarkEnd w:id="14232"/>
    </w:p>
    <w:p w:rsidR="004408F6" w:rsidRDefault="004408F6" w:rsidP="000A54C4">
      <w:pPr>
        <w:rPr>
          <w:rtl/>
          <w:lang w:eastAsia="he-IL"/>
        </w:rPr>
      </w:pPr>
      <w:bookmarkStart w:id="14233" w:name="_ETM_Q40_574564"/>
      <w:bookmarkStart w:id="14234" w:name="_ETM_Q40_574677"/>
      <w:bookmarkEnd w:id="14233"/>
      <w:bookmarkEnd w:id="14234"/>
      <w:r>
        <w:rPr>
          <w:rFonts w:hint="cs"/>
          <w:rtl/>
          <w:lang w:eastAsia="he-IL"/>
        </w:rPr>
        <w:t xml:space="preserve">אל לנו לשכוח שבמאסר הזה יש משפחה, יש ילדים. מור אבי, זיכרונו לברכה, שהיה השר לשירותי הדת והיה יושב-ראש ועדת הפנים, </w:t>
      </w:r>
      <w:bookmarkStart w:id="14235" w:name="_ETM_Q40_588108"/>
      <w:bookmarkEnd w:id="14235"/>
      <w:r>
        <w:rPr>
          <w:rFonts w:hint="cs"/>
          <w:rtl/>
          <w:lang w:eastAsia="he-IL"/>
        </w:rPr>
        <w:t xml:space="preserve">תמיד היה דואג לאסירים. קראו לו באמת </w:t>
      </w:r>
      <w:r w:rsidR="000A54C4">
        <w:rPr>
          <w:rFonts w:hint="cs"/>
          <w:rtl/>
          <w:lang w:eastAsia="he-IL"/>
        </w:rPr>
        <w:t>ה</w:t>
      </w:r>
      <w:r>
        <w:rPr>
          <w:rFonts w:hint="cs"/>
          <w:rtl/>
          <w:lang w:eastAsia="he-IL"/>
        </w:rPr>
        <w:t>אבא של האסירים. הוא למד זאת מרב אריה לוין, שהיה א</w:t>
      </w:r>
      <w:bookmarkStart w:id="14236" w:name="_ETM_Q40_594281"/>
      <w:bookmarkEnd w:id="14236"/>
      <w:r>
        <w:rPr>
          <w:rFonts w:hint="cs"/>
          <w:rtl/>
          <w:lang w:eastAsia="he-IL"/>
        </w:rPr>
        <w:t xml:space="preserve">ביהם של האסירים. לא פעם היו מגיעים </w:t>
      </w:r>
      <w:r w:rsidR="007B02A4">
        <w:rPr>
          <w:rFonts w:hint="cs"/>
          <w:rtl/>
          <w:lang w:eastAsia="he-IL"/>
        </w:rPr>
        <w:t>– – –</w:t>
      </w:r>
    </w:p>
    <w:p w:rsidR="004408F6" w:rsidRDefault="004408F6" w:rsidP="00012282">
      <w:pPr>
        <w:rPr>
          <w:rtl/>
          <w:lang w:eastAsia="he-IL"/>
        </w:rPr>
      </w:pPr>
    </w:p>
    <w:p w:rsidR="004408F6" w:rsidRDefault="004408F6" w:rsidP="00012282">
      <w:pPr>
        <w:pStyle w:val="af5"/>
        <w:rPr>
          <w:rtl/>
        </w:rPr>
      </w:pPr>
      <w:bookmarkStart w:id="14237" w:name="ET_interruption_5093_8"/>
      <w:r w:rsidRPr="00E765A9">
        <w:rPr>
          <w:rStyle w:val="TagStyle"/>
          <w:rtl/>
        </w:rPr>
        <w:t xml:space="preserve"> &lt;&lt; קריאה &gt;&gt;</w:t>
      </w:r>
      <w:r w:rsidRPr="00B44298">
        <w:rPr>
          <w:rStyle w:val="TagStyle"/>
          <w:rtl/>
        </w:rPr>
        <w:t xml:space="preserve"> </w:t>
      </w:r>
      <w:r>
        <w:rPr>
          <w:rtl/>
        </w:rPr>
        <w:t>אורית מלכה סטרוק (הציונות הדתית):</w:t>
      </w:r>
      <w:r w:rsidRPr="00B44298">
        <w:rPr>
          <w:rStyle w:val="TagStyle"/>
          <w:rtl/>
        </w:rPr>
        <w:t xml:space="preserve"> </w:t>
      </w:r>
      <w:r w:rsidRPr="00E765A9">
        <w:rPr>
          <w:rStyle w:val="TagStyle"/>
          <w:rtl/>
        </w:rPr>
        <w:t>&lt;&lt; קריאה &gt;&gt;</w:t>
      </w:r>
      <w:r>
        <w:rPr>
          <w:rtl/>
        </w:rPr>
        <w:t xml:space="preserve">   </w:t>
      </w:r>
      <w:bookmarkEnd w:id="14237"/>
    </w:p>
    <w:p w:rsidR="004408F6" w:rsidRDefault="004408F6" w:rsidP="007B02A4">
      <w:pPr>
        <w:rPr>
          <w:rtl/>
          <w:lang w:eastAsia="he-IL"/>
        </w:rPr>
      </w:pPr>
    </w:p>
    <w:p w:rsidR="004408F6" w:rsidRDefault="007B02A4" w:rsidP="00012282">
      <w:pPr>
        <w:rPr>
          <w:rtl/>
          <w:lang w:eastAsia="he-IL"/>
        </w:rPr>
      </w:pPr>
      <w:bookmarkStart w:id="14238" w:name="_ETM_Q40_414995"/>
      <w:bookmarkEnd w:id="14238"/>
      <w:r>
        <w:rPr>
          <w:rFonts w:hint="cs"/>
          <w:rtl/>
          <w:lang w:eastAsia="he-IL"/>
        </w:rPr>
        <w:t>– – –</w:t>
      </w:r>
      <w:r w:rsidR="004408F6">
        <w:rPr>
          <w:rFonts w:hint="cs"/>
          <w:rtl/>
          <w:lang w:eastAsia="he-IL"/>
        </w:rPr>
        <w:t xml:space="preserve"> ועשה המון חסדים בתחום הזה </w:t>
      </w:r>
      <w:r>
        <w:rPr>
          <w:rFonts w:hint="cs"/>
          <w:rtl/>
          <w:lang w:eastAsia="he-IL"/>
        </w:rPr>
        <w:t>– – –</w:t>
      </w:r>
    </w:p>
    <w:p w:rsidR="004408F6" w:rsidRDefault="004408F6" w:rsidP="00012282">
      <w:pPr>
        <w:rPr>
          <w:rtl/>
          <w:lang w:eastAsia="he-IL"/>
        </w:rPr>
      </w:pPr>
    </w:p>
    <w:p w:rsidR="004408F6" w:rsidRDefault="004408F6" w:rsidP="00012282">
      <w:pPr>
        <w:pStyle w:val="-"/>
        <w:rPr>
          <w:rtl/>
        </w:rPr>
      </w:pPr>
      <w:bookmarkStart w:id="14239" w:name="ET_speakercontinue_5726_9"/>
      <w:r w:rsidRPr="00E765A9">
        <w:rPr>
          <w:rStyle w:val="TagStyle"/>
          <w:rtl/>
        </w:rPr>
        <w:t xml:space="preserve"> &lt;&lt; דובר_המשך &gt;&gt;</w:t>
      </w:r>
      <w:r w:rsidRPr="00E8521B">
        <w:rPr>
          <w:rStyle w:val="TagStyle"/>
          <w:rtl/>
        </w:rPr>
        <w:t xml:space="preserve"> </w:t>
      </w:r>
      <w:r>
        <w:rPr>
          <w:rtl/>
        </w:rPr>
        <w:t>ינון אזולאי (ש"ס):</w:t>
      </w:r>
      <w:r w:rsidRPr="00E8521B">
        <w:rPr>
          <w:rStyle w:val="TagStyle"/>
          <w:rtl/>
        </w:rPr>
        <w:t xml:space="preserve"> </w:t>
      </w:r>
      <w:r w:rsidRPr="00E765A9">
        <w:rPr>
          <w:rStyle w:val="TagStyle"/>
          <w:rtl/>
        </w:rPr>
        <w:t>&lt;&lt; דובר_המשך &gt;&gt;</w:t>
      </w:r>
      <w:r>
        <w:rPr>
          <w:rtl/>
        </w:rPr>
        <w:t xml:space="preserve">   </w:t>
      </w:r>
      <w:bookmarkEnd w:id="14239"/>
    </w:p>
    <w:p w:rsidR="004408F6" w:rsidRDefault="004408F6" w:rsidP="007B02A4">
      <w:pPr>
        <w:rPr>
          <w:rtl/>
          <w:lang w:eastAsia="he-IL"/>
        </w:rPr>
      </w:pPr>
    </w:p>
    <w:p w:rsidR="004408F6" w:rsidRDefault="004408F6" w:rsidP="000A54C4">
      <w:pPr>
        <w:rPr>
          <w:rtl/>
          <w:lang w:eastAsia="he-IL"/>
        </w:rPr>
      </w:pPr>
      <w:r>
        <w:rPr>
          <w:rFonts w:hint="cs"/>
          <w:rtl/>
          <w:lang w:eastAsia="he-IL"/>
        </w:rPr>
        <w:t xml:space="preserve">אגב, עם ארגון </w:t>
      </w:r>
      <w:bookmarkStart w:id="14240" w:name="_ETM_Q40_600610"/>
      <w:bookmarkEnd w:id="14240"/>
      <w:r>
        <w:rPr>
          <w:rFonts w:hint="cs"/>
          <w:rtl/>
          <w:lang w:eastAsia="he-IL"/>
        </w:rPr>
        <w:t>חוננו</w:t>
      </w:r>
      <w:r w:rsidR="000A54C4">
        <w:rPr>
          <w:rFonts w:hint="cs"/>
          <w:rtl/>
          <w:lang w:eastAsia="he-IL"/>
        </w:rPr>
        <w:t>, ו</w:t>
      </w:r>
      <w:r>
        <w:rPr>
          <w:rFonts w:hint="cs"/>
          <w:rtl/>
          <w:lang w:eastAsia="he-IL"/>
        </w:rPr>
        <w:t xml:space="preserve">היה בקשר גם עם הרבה ארגונים אחרים. </w:t>
      </w:r>
      <w:r w:rsidR="000A54C4">
        <w:rPr>
          <w:rFonts w:hint="cs"/>
          <w:rtl/>
          <w:lang w:eastAsia="he-IL"/>
        </w:rPr>
        <w:t xml:space="preserve">היה </w:t>
      </w:r>
      <w:r>
        <w:rPr>
          <w:rFonts w:hint="cs"/>
          <w:rtl/>
          <w:lang w:eastAsia="he-IL"/>
        </w:rPr>
        <w:t xml:space="preserve">מבקר אסירים </w:t>
      </w:r>
      <w:bookmarkStart w:id="14241" w:name="_ETM_Q40_605122"/>
      <w:bookmarkEnd w:id="14241"/>
      <w:r>
        <w:rPr>
          <w:rFonts w:hint="cs"/>
          <w:rtl/>
          <w:lang w:eastAsia="he-IL"/>
        </w:rPr>
        <w:t xml:space="preserve">באופן תדיר, ולא היה מסתכל </w:t>
      </w:r>
      <w:r w:rsidR="000A54C4">
        <w:rPr>
          <w:rFonts w:hint="eastAsia"/>
          <w:rtl/>
          <w:lang w:eastAsia="he-IL"/>
        </w:rPr>
        <w:t>–</w:t>
      </w:r>
      <w:r w:rsidR="000A54C4">
        <w:rPr>
          <w:rFonts w:hint="cs"/>
          <w:rtl/>
          <w:lang w:eastAsia="he-IL"/>
        </w:rPr>
        <w:t xml:space="preserve"> </w:t>
      </w:r>
      <w:r>
        <w:rPr>
          <w:rFonts w:hint="cs"/>
          <w:rtl/>
          <w:lang w:eastAsia="he-IL"/>
        </w:rPr>
        <w:t xml:space="preserve">כל אסיר שהיה פונה, כל משפחה שהייתה פונה אליו, </w:t>
      </w:r>
      <w:r w:rsidR="000A54C4">
        <w:rPr>
          <w:rFonts w:hint="cs"/>
          <w:rtl/>
          <w:lang w:eastAsia="he-IL"/>
        </w:rPr>
        <w:t xml:space="preserve">הוא </w:t>
      </w:r>
      <w:r>
        <w:rPr>
          <w:rFonts w:hint="cs"/>
          <w:rtl/>
          <w:lang w:eastAsia="he-IL"/>
        </w:rPr>
        <w:t xml:space="preserve">היה </w:t>
      </w:r>
      <w:bookmarkStart w:id="14242" w:name="_ETM_Q40_611489"/>
      <w:bookmarkEnd w:id="14242"/>
      <w:r>
        <w:rPr>
          <w:rFonts w:hint="cs"/>
          <w:rtl/>
          <w:lang w:eastAsia="he-IL"/>
        </w:rPr>
        <w:t>דואג. הייתה הוראה אצלו בלשכה</w:t>
      </w:r>
      <w:r w:rsidR="000A54C4">
        <w:rPr>
          <w:rFonts w:hint="cs"/>
          <w:rtl/>
          <w:lang w:eastAsia="he-IL"/>
        </w:rPr>
        <w:t>:</w:t>
      </w:r>
      <w:r>
        <w:rPr>
          <w:rFonts w:hint="cs"/>
          <w:rtl/>
          <w:lang w:eastAsia="he-IL"/>
        </w:rPr>
        <w:t xml:space="preserve"> ברגע שאסיר מתקשר מהכלא, לא משנה איפה אני נמצא, באיזו ישיבה, להעביר לי את השיחה מייד. לא היה מצב שאסיר היה </w:t>
      </w:r>
      <w:bookmarkStart w:id="14243" w:name="_ETM_Q40_621352"/>
      <w:bookmarkEnd w:id="14243"/>
      <w:r>
        <w:rPr>
          <w:rFonts w:hint="cs"/>
          <w:rtl/>
          <w:lang w:eastAsia="he-IL"/>
        </w:rPr>
        <w:t xml:space="preserve">מחפש אותו ולא היה מקבל מענה ממנו. אם היה צריך להגיע לביקור, היה עושה </w:t>
      </w:r>
      <w:bookmarkStart w:id="14244" w:name="_ETM_Q40_627314"/>
      <w:bookmarkEnd w:id="14244"/>
      <w:r>
        <w:rPr>
          <w:rFonts w:hint="cs"/>
          <w:rtl/>
          <w:lang w:eastAsia="he-IL"/>
        </w:rPr>
        <w:t>זאת, ולא היה מתחשב</w:t>
      </w:r>
      <w:r w:rsidR="000A54C4">
        <w:rPr>
          <w:rFonts w:hint="cs"/>
          <w:rtl/>
          <w:lang w:eastAsia="he-IL"/>
        </w:rPr>
        <w:t xml:space="preserve"> </w:t>
      </w:r>
      <w:r w:rsidR="000A54C4">
        <w:rPr>
          <w:rFonts w:hint="eastAsia"/>
          <w:rtl/>
          <w:lang w:eastAsia="he-IL"/>
        </w:rPr>
        <w:t>–</w:t>
      </w:r>
      <w:r w:rsidR="000A54C4">
        <w:rPr>
          <w:rFonts w:hint="cs"/>
          <w:rtl/>
          <w:lang w:eastAsia="he-IL"/>
        </w:rPr>
        <w:t xml:space="preserve"> </w:t>
      </w:r>
      <w:r>
        <w:rPr>
          <w:rFonts w:hint="cs"/>
          <w:rtl/>
          <w:lang w:eastAsia="he-IL"/>
        </w:rPr>
        <w:t xml:space="preserve">מה יגידו, שהוא הולך לבקר אסירים עם </w:t>
      </w:r>
      <w:bookmarkStart w:id="14245" w:name="_ETM_Q40_628743"/>
      <w:bookmarkEnd w:id="14245"/>
      <w:r>
        <w:rPr>
          <w:rFonts w:hint="cs"/>
          <w:rtl/>
          <w:lang w:eastAsia="he-IL"/>
        </w:rPr>
        <w:t>העבירות שבגללן הם יושבים. זה לא עניין אותו, כי אצלו הילד היה במרכז. המשפחה הייתה במרכז בשבילו.</w:t>
      </w:r>
      <w:bookmarkStart w:id="14246" w:name="_ETM_Q40_640737"/>
      <w:bookmarkStart w:id="14247" w:name="_ETM_Q40_640847"/>
      <w:bookmarkStart w:id="14248" w:name="_ETM_Q40_640872"/>
      <w:bookmarkStart w:id="14249" w:name="_ETM_Q40_640965"/>
      <w:bookmarkEnd w:id="14246"/>
      <w:bookmarkEnd w:id="14247"/>
      <w:bookmarkEnd w:id="14248"/>
      <w:bookmarkEnd w:id="14249"/>
      <w:r w:rsidR="000A54C4">
        <w:rPr>
          <w:rFonts w:hint="cs"/>
          <w:rtl/>
          <w:lang w:eastAsia="he-IL"/>
        </w:rPr>
        <w:t xml:space="preserve"> </w:t>
      </w:r>
      <w:r>
        <w:rPr>
          <w:rFonts w:hint="cs"/>
          <w:rtl/>
          <w:lang w:eastAsia="he-IL"/>
        </w:rPr>
        <w:t xml:space="preserve">לא פעם, הוא סיפר לי, היו </w:t>
      </w:r>
      <w:bookmarkStart w:id="14250" w:name="_ETM_Q40_642299"/>
      <w:bookmarkEnd w:id="14250"/>
      <w:r>
        <w:rPr>
          <w:rFonts w:hint="cs"/>
          <w:rtl/>
          <w:lang w:eastAsia="he-IL"/>
        </w:rPr>
        <w:t xml:space="preserve">מתקשרים אליו, לפעמים אולי בשביל פיג'מה שחסרה לאותו אסיר. הוא היה יוצא ודואג, ואני אומר </w:t>
      </w:r>
      <w:bookmarkStart w:id="14251" w:name="_ETM_Q40_651200"/>
      <w:bookmarkEnd w:id="14251"/>
      <w:r>
        <w:rPr>
          <w:rFonts w:hint="cs"/>
          <w:rtl/>
          <w:lang w:eastAsia="he-IL"/>
        </w:rPr>
        <w:t xml:space="preserve">לכם, גם היה נוסע לא פעם ולוקח, אם </w:t>
      </w:r>
      <w:r w:rsidR="000A54C4">
        <w:rPr>
          <w:rFonts w:hint="cs"/>
          <w:rtl/>
          <w:lang w:eastAsia="he-IL"/>
        </w:rPr>
        <w:t xml:space="preserve">זה </w:t>
      </w:r>
      <w:r>
        <w:rPr>
          <w:rFonts w:hint="cs"/>
          <w:rtl/>
          <w:lang w:eastAsia="he-IL"/>
        </w:rPr>
        <w:t>היה מותר</w:t>
      </w:r>
      <w:r w:rsidR="000A54C4">
        <w:rPr>
          <w:rFonts w:hint="cs"/>
          <w:rtl/>
          <w:lang w:eastAsia="he-IL"/>
        </w:rPr>
        <w:t>,</w:t>
      </w:r>
      <w:r>
        <w:rPr>
          <w:rFonts w:hint="cs"/>
          <w:rtl/>
          <w:lang w:eastAsia="he-IL"/>
        </w:rPr>
        <w:t xml:space="preserve"> כלומר</w:t>
      </w:r>
      <w:r w:rsidR="000A54C4">
        <w:rPr>
          <w:rFonts w:hint="cs"/>
          <w:rtl/>
          <w:lang w:eastAsia="he-IL"/>
        </w:rPr>
        <w:t>.</w:t>
      </w:r>
      <w:r>
        <w:rPr>
          <w:rFonts w:hint="cs"/>
          <w:rtl/>
          <w:lang w:eastAsia="he-IL"/>
        </w:rPr>
        <w:t xml:space="preserve"> כל מה שהיה מבקש להעביר היה בגדר החוק, כמובן</w:t>
      </w:r>
      <w:bookmarkStart w:id="14252" w:name="_ETM_Q40_654878"/>
      <w:bookmarkEnd w:id="14252"/>
      <w:r>
        <w:rPr>
          <w:rFonts w:hint="cs"/>
          <w:rtl/>
          <w:lang w:eastAsia="he-IL"/>
        </w:rPr>
        <w:t xml:space="preserve">. </w:t>
      </w:r>
      <w:r w:rsidR="000A54C4">
        <w:rPr>
          <w:rFonts w:hint="cs"/>
          <w:rtl/>
          <w:lang w:eastAsia="he-IL"/>
        </w:rPr>
        <w:t xml:space="preserve">הוא היה </w:t>
      </w:r>
      <w:r>
        <w:rPr>
          <w:rFonts w:hint="cs"/>
          <w:rtl/>
          <w:lang w:eastAsia="he-IL"/>
        </w:rPr>
        <w:t>עובר את הבידוק ו</w:t>
      </w:r>
      <w:bookmarkStart w:id="14253" w:name="_ETM_Q40_657618"/>
      <w:bookmarkEnd w:id="14253"/>
      <w:r>
        <w:rPr>
          <w:rFonts w:hint="cs"/>
          <w:rtl/>
          <w:lang w:eastAsia="he-IL"/>
        </w:rPr>
        <w:t xml:space="preserve">את כל מה שצריך. </w:t>
      </w:r>
    </w:p>
    <w:p w:rsidR="004408F6" w:rsidRDefault="004408F6" w:rsidP="00012282">
      <w:pPr>
        <w:rPr>
          <w:rtl/>
          <w:lang w:eastAsia="he-IL"/>
        </w:rPr>
      </w:pPr>
    </w:p>
    <w:p w:rsidR="004408F6" w:rsidRDefault="004408F6" w:rsidP="00012282">
      <w:pPr>
        <w:rPr>
          <w:rtl/>
          <w:lang w:eastAsia="he-IL"/>
        </w:rPr>
      </w:pPr>
      <w:r>
        <w:rPr>
          <w:rFonts w:hint="cs"/>
          <w:rtl/>
          <w:lang w:eastAsia="he-IL"/>
        </w:rPr>
        <w:t xml:space="preserve">יושב-ראש הכנסת מיקי לוי מכיר את אבא. </w:t>
      </w:r>
      <w:bookmarkStart w:id="14254" w:name="_ETM_Q40_666006"/>
      <w:bookmarkEnd w:id="14254"/>
      <w:r>
        <w:rPr>
          <w:rFonts w:hint="cs"/>
          <w:rtl/>
          <w:lang w:eastAsia="he-IL"/>
        </w:rPr>
        <w:t xml:space="preserve">במקום שהיה מגיע אליו, היה אומר לו: אני צריך לראות עכשיו את העצור הזה. </w:t>
      </w:r>
      <w:r w:rsidR="000A54C4">
        <w:rPr>
          <w:rFonts w:hint="cs"/>
          <w:rtl/>
          <w:lang w:eastAsia="he-IL"/>
        </w:rPr>
        <w:t xml:space="preserve">הוא </w:t>
      </w:r>
      <w:r>
        <w:rPr>
          <w:rFonts w:hint="cs"/>
          <w:rtl/>
          <w:lang w:eastAsia="he-IL"/>
        </w:rPr>
        <w:t>היה מתווכח איתו:</w:t>
      </w:r>
      <w:bookmarkStart w:id="14255" w:name="_ETM_Q40_670650"/>
      <w:bookmarkEnd w:id="14255"/>
      <w:r>
        <w:rPr>
          <w:rFonts w:hint="cs"/>
          <w:rtl/>
          <w:lang w:eastAsia="he-IL"/>
        </w:rPr>
        <w:t xml:space="preserve"> אפשר, אי-אפשר. זה לא היה מעניין אותו. עד שהוא לא היה מבקר, הוא לא היה יוצא משם</w:t>
      </w:r>
      <w:r w:rsidR="000A54C4">
        <w:rPr>
          <w:rFonts w:hint="cs"/>
          <w:rtl/>
          <w:lang w:eastAsia="he-IL"/>
        </w:rPr>
        <w:t>,</w:t>
      </w:r>
      <w:r>
        <w:rPr>
          <w:rFonts w:hint="cs"/>
          <w:rtl/>
          <w:lang w:eastAsia="he-IL"/>
        </w:rPr>
        <w:t xml:space="preserve"> </w:t>
      </w:r>
      <w:bookmarkStart w:id="14256" w:name="_ETM_Q40_676652"/>
      <w:bookmarkEnd w:id="14256"/>
      <w:r>
        <w:rPr>
          <w:rFonts w:hint="cs"/>
          <w:rtl/>
          <w:lang w:eastAsia="he-IL"/>
        </w:rPr>
        <w:t xml:space="preserve">והיה מנסה למצוא את כל </w:t>
      </w:r>
      <w:proofErr w:type="spellStart"/>
      <w:r>
        <w:rPr>
          <w:rFonts w:hint="cs"/>
          <w:rtl/>
          <w:lang w:eastAsia="he-IL"/>
        </w:rPr>
        <w:t>ה</w:t>
      </w:r>
      <w:r>
        <w:rPr>
          <w:rtl/>
          <w:lang w:eastAsia="he-IL"/>
        </w:rPr>
        <w:t>היכי</w:t>
      </w:r>
      <w:proofErr w:type="spellEnd"/>
      <w:r>
        <w:rPr>
          <w:rtl/>
          <w:lang w:eastAsia="he-IL"/>
        </w:rPr>
        <w:t xml:space="preserve"> תמצי</w:t>
      </w:r>
      <w:r>
        <w:rPr>
          <w:rFonts w:hint="cs"/>
          <w:rtl/>
          <w:lang w:eastAsia="he-IL"/>
        </w:rPr>
        <w:t xml:space="preserve">, כדי להגיע ולבקר. </w:t>
      </w:r>
    </w:p>
    <w:p w:rsidR="004408F6" w:rsidRDefault="004408F6" w:rsidP="00012282">
      <w:pPr>
        <w:rPr>
          <w:rtl/>
          <w:lang w:eastAsia="he-IL"/>
        </w:rPr>
      </w:pPr>
      <w:bookmarkStart w:id="14257" w:name="_ETM_Q40_676246"/>
      <w:bookmarkStart w:id="14258" w:name="_ETM_Q40_676301"/>
      <w:bookmarkEnd w:id="14257"/>
      <w:bookmarkEnd w:id="14258"/>
    </w:p>
    <w:p w:rsidR="004408F6" w:rsidRDefault="004408F6" w:rsidP="00012282">
      <w:pPr>
        <w:rPr>
          <w:rtl/>
          <w:lang w:eastAsia="he-IL"/>
        </w:rPr>
      </w:pPr>
      <w:bookmarkStart w:id="14259" w:name="_ETM_Q40_676745"/>
      <w:bookmarkStart w:id="14260" w:name="_ETM_Q40_676793"/>
      <w:bookmarkEnd w:id="14259"/>
      <w:bookmarkEnd w:id="14260"/>
      <w:r>
        <w:rPr>
          <w:rFonts w:hint="cs"/>
          <w:rtl/>
          <w:lang w:eastAsia="he-IL"/>
        </w:rPr>
        <w:t xml:space="preserve">הוא תמיד היה אומר: האדם מקבל את העונש, משלם את העונש </w:t>
      </w:r>
      <w:bookmarkStart w:id="14261" w:name="_ETM_Q40_685198"/>
      <w:bookmarkEnd w:id="14261"/>
      <w:r>
        <w:rPr>
          <w:rFonts w:hint="cs"/>
          <w:rtl/>
          <w:lang w:eastAsia="he-IL"/>
        </w:rPr>
        <w:t xml:space="preserve">שלו לחברה על המעשים שהוא עשה, אבל הילדים שלו לא צריכים לשלם את העונש הזה. מספיקה החוויה שהם גדלים </w:t>
      </w:r>
      <w:bookmarkStart w:id="14262" w:name="_ETM_Q40_695678"/>
      <w:bookmarkEnd w:id="14262"/>
      <w:r>
        <w:rPr>
          <w:rFonts w:hint="cs"/>
          <w:rtl/>
          <w:lang w:eastAsia="he-IL"/>
        </w:rPr>
        <w:t xml:space="preserve">בה, שאבא לא נמצא איתם, אבא נמצא בכלא. האישה חווה את זה והיא מגדלת את הילדים לבד. </w:t>
      </w:r>
      <w:bookmarkStart w:id="14263" w:name="_ETM_Q40_705474"/>
      <w:bookmarkEnd w:id="14263"/>
      <w:r>
        <w:rPr>
          <w:rFonts w:hint="cs"/>
          <w:rtl/>
          <w:lang w:eastAsia="he-IL"/>
        </w:rPr>
        <w:t xml:space="preserve">לא צריך להעמיס עוד סבל על המשפחה ועל הילדים האלה. </w:t>
      </w:r>
      <w:bookmarkStart w:id="14264" w:name="_ETM_Q40_711496"/>
      <w:bookmarkEnd w:id="14264"/>
      <w:r>
        <w:rPr>
          <w:rFonts w:hint="cs"/>
          <w:rtl/>
          <w:lang w:eastAsia="he-IL"/>
        </w:rPr>
        <w:t xml:space="preserve">צריך להבין שהילדים הם ילדים שצריכים לגדול כמה שיותר בריאים, כדי שהם, חלילה, לא יידרדרו לפשע. </w:t>
      </w:r>
      <w:bookmarkStart w:id="14265" w:name="_ETM_Q40_718264"/>
      <w:bookmarkEnd w:id="14265"/>
    </w:p>
    <w:p w:rsidR="004408F6" w:rsidRDefault="004408F6" w:rsidP="00012282">
      <w:pPr>
        <w:rPr>
          <w:rtl/>
          <w:lang w:eastAsia="he-IL"/>
        </w:rPr>
      </w:pPr>
      <w:bookmarkStart w:id="14266" w:name="_ETM_Q40_718363"/>
      <w:bookmarkEnd w:id="14266"/>
    </w:p>
    <w:p w:rsidR="004408F6" w:rsidRDefault="004408F6" w:rsidP="000A54C4">
      <w:pPr>
        <w:rPr>
          <w:rtl/>
        </w:rPr>
      </w:pPr>
      <w:r>
        <w:rPr>
          <w:rFonts w:hint="cs"/>
          <w:rtl/>
          <w:lang w:eastAsia="he-IL"/>
        </w:rPr>
        <w:t xml:space="preserve">בשנת 2007 מור אבי הגיש את הצעת החוק </w:t>
      </w:r>
      <w:bookmarkStart w:id="14267" w:name="_ETM_Q40_722521"/>
      <w:bookmarkEnd w:id="14267"/>
      <w:r>
        <w:rPr>
          <w:rFonts w:hint="cs"/>
          <w:rtl/>
          <w:lang w:eastAsia="he-IL"/>
        </w:rPr>
        <w:t xml:space="preserve">הזאת, שמונחת פה היום לפנינו. מה בעצם אומרת הצעת החוק? בתי הסוהר נותנים אחת לשבועיים ביקור של חצי שעה בעבור המשפחה </w:t>
      </w:r>
      <w:bookmarkStart w:id="14268" w:name="_ETM_Q40_738268"/>
      <w:bookmarkEnd w:id="14268"/>
      <w:r>
        <w:rPr>
          <w:rFonts w:hint="cs"/>
          <w:rtl/>
          <w:lang w:eastAsia="he-IL"/>
        </w:rPr>
        <w:t xml:space="preserve">עם הילדים. בפקודת בתי הסוהר לא מבחינים בין אדם שיש לו ילד אחד, שני ילדים, שמונה או עשרה ילדים. כולם נמצאים באותו מקום חצי </w:t>
      </w:r>
      <w:bookmarkStart w:id="14269" w:name="_ETM_Q40_752230"/>
      <w:bookmarkEnd w:id="14269"/>
      <w:r>
        <w:rPr>
          <w:rFonts w:hint="cs"/>
          <w:rtl/>
          <w:lang w:eastAsia="he-IL"/>
        </w:rPr>
        <w:t>שעה</w:t>
      </w:r>
      <w:r w:rsidR="000A54C4">
        <w:rPr>
          <w:rFonts w:hint="cs"/>
          <w:rtl/>
          <w:lang w:eastAsia="he-IL"/>
        </w:rPr>
        <w:t xml:space="preserve"> </w:t>
      </w:r>
      <w:r w:rsidR="000A54C4">
        <w:rPr>
          <w:rFonts w:hint="eastAsia"/>
          <w:rtl/>
          <w:lang w:eastAsia="he-IL"/>
        </w:rPr>
        <w:t>–</w:t>
      </w:r>
      <w:r w:rsidR="000A54C4">
        <w:rPr>
          <w:rFonts w:hint="cs"/>
          <w:rtl/>
          <w:lang w:eastAsia="he-IL"/>
        </w:rPr>
        <w:t xml:space="preserve"> ו</w:t>
      </w:r>
      <w:r>
        <w:rPr>
          <w:rFonts w:hint="cs"/>
          <w:rtl/>
          <w:lang w:eastAsia="he-IL"/>
        </w:rPr>
        <w:t>אני לא מדבר על כך שהמקום של ביקורי האסירים גם קטן מלהכיל מספר</w:t>
      </w:r>
      <w:r w:rsidR="000A54C4">
        <w:rPr>
          <w:rFonts w:hint="cs"/>
          <w:rtl/>
          <w:lang w:eastAsia="he-IL"/>
        </w:rPr>
        <w:t>י</w:t>
      </w:r>
      <w:r>
        <w:rPr>
          <w:rFonts w:hint="cs"/>
          <w:rtl/>
          <w:lang w:eastAsia="he-IL"/>
        </w:rPr>
        <w:t xml:space="preserve"> ילדי</w:t>
      </w:r>
      <w:bookmarkStart w:id="14270" w:name="_ETM_Q40_758405"/>
      <w:bookmarkEnd w:id="14270"/>
      <w:r>
        <w:rPr>
          <w:rFonts w:hint="cs"/>
          <w:rtl/>
          <w:lang w:eastAsia="he-IL"/>
        </w:rPr>
        <w:t>ם של משפחות ברוכות ילדים שבאות עם הילדים שלהן לבקר. היא לא מתייחסת לזה</w:t>
      </w:r>
      <w:bookmarkStart w:id="14271" w:name="_ETM_Q40_761763"/>
      <w:bookmarkEnd w:id="14271"/>
      <w:r>
        <w:rPr>
          <w:rFonts w:hint="cs"/>
          <w:rtl/>
          <w:lang w:eastAsia="he-IL"/>
        </w:rPr>
        <w:t xml:space="preserve"> בכלל. אבל היא גם לא מתייחסת לדבר החשוב ביותר, לילדים של האסירים. </w:t>
      </w:r>
      <w:bookmarkStart w:id="14272" w:name="TOR_Q41"/>
      <w:bookmarkEnd w:id="14272"/>
      <w:r>
        <w:rPr>
          <w:rFonts w:hint="cs"/>
          <w:rtl/>
        </w:rPr>
        <w:t xml:space="preserve">ההבדל בינינו, כאזרחים, לבין מערכת שירות בתי הסוהר הוא </w:t>
      </w:r>
      <w:bookmarkStart w:id="14273" w:name="_ETM_Q41_179000"/>
      <w:bookmarkEnd w:id="14273"/>
      <w:r>
        <w:rPr>
          <w:rFonts w:hint="cs"/>
          <w:rtl/>
        </w:rPr>
        <w:t xml:space="preserve">אולי בהסתכלות, ואולי זה מה שאני בא לשנות פה. כי אנחנו </w:t>
      </w:r>
      <w:r w:rsidR="000A54C4">
        <w:rPr>
          <w:rFonts w:hint="cs"/>
          <w:rtl/>
        </w:rPr>
        <w:t>כ</w:t>
      </w:r>
      <w:r>
        <w:rPr>
          <w:rFonts w:hint="cs"/>
          <w:rtl/>
        </w:rPr>
        <w:t xml:space="preserve">שליחי הציבור, וכאזרחים גם, מסתכלים </w:t>
      </w:r>
      <w:bookmarkStart w:id="14274" w:name="_ETM_Q41_185000"/>
      <w:bookmarkEnd w:id="14274"/>
      <w:r>
        <w:rPr>
          <w:rFonts w:hint="cs"/>
          <w:rtl/>
        </w:rPr>
        <w:t>על הילד במרכז, מה הילד צריך. בשירות בתי הסהר מסתכלים על האסיר כאסיר, וכשמסתכלים על האסיר כאסיר</w:t>
      </w:r>
      <w:r w:rsidR="000A54C4">
        <w:rPr>
          <w:rFonts w:hint="cs"/>
          <w:rtl/>
        </w:rPr>
        <w:t>,</w:t>
      </w:r>
      <w:r>
        <w:rPr>
          <w:rFonts w:hint="cs"/>
          <w:rtl/>
        </w:rPr>
        <w:t xml:space="preserve"> אז זה נכון לא </w:t>
      </w:r>
      <w:bookmarkStart w:id="14275" w:name="_ETM_Q41_197000"/>
      <w:bookmarkEnd w:id="14275"/>
      <w:r>
        <w:rPr>
          <w:rFonts w:hint="cs"/>
          <w:rtl/>
        </w:rPr>
        <w:t xml:space="preserve">לתת לו אפילו שעה אחת, יכול להיות. אבל אם יסתכלו על האסיר שיש לו משפחה ויש לו ילדים </w:t>
      </w:r>
      <w:r>
        <w:rPr>
          <w:rFonts w:hint="eastAsia"/>
          <w:rtl/>
        </w:rPr>
        <w:t>–</w:t>
      </w:r>
      <w:r>
        <w:rPr>
          <w:rFonts w:hint="cs"/>
          <w:rtl/>
        </w:rPr>
        <w:t xml:space="preserve"> אדוני סגן השר לביטחון פנים, שאנחנו בקשר בעניין </w:t>
      </w:r>
      <w:r>
        <w:rPr>
          <w:rtl/>
        </w:rPr>
        <w:t>–</w:t>
      </w:r>
      <w:r>
        <w:rPr>
          <w:rFonts w:hint="cs"/>
          <w:rtl/>
        </w:rPr>
        <w:t xml:space="preserve"> אם יסתכלו על האסיר ולא עליו לבד, </w:t>
      </w:r>
      <w:bookmarkStart w:id="14276" w:name="_ETM_Q41_215000"/>
      <w:bookmarkEnd w:id="14276"/>
      <w:r>
        <w:rPr>
          <w:rFonts w:hint="cs"/>
          <w:rtl/>
        </w:rPr>
        <w:t>אלא</w:t>
      </w:r>
      <w:r w:rsidR="000A54C4">
        <w:rPr>
          <w:rFonts w:hint="cs"/>
          <w:rtl/>
        </w:rPr>
        <w:t>,</w:t>
      </w:r>
      <w:r>
        <w:rPr>
          <w:rFonts w:hint="cs"/>
          <w:rtl/>
        </w:rPr>
        <w:t xml:space="preserve"> כמכלול, </w:t>
      </w:r>
      <w:r w:rsidR="000A54C4">
        <w:rPr>
          <w:rFonts w:hint="cs"/>
          <w:rtl/>
        </w:rPr>
        <w:t xml:space="preserve">גם </w:t>
      </w:r>
      <w:r>
        <w:rPr>
          <w:rFonts w:hint="cs"/>
          <w:rtl/>
        </w:rPr>
        <w:t xml:space="preserve">על הילדים שלו </w:t>
      </w:r>
      <w:r w:rsidR="000A54C4">
        <w:rPr>
          <w:rFonts w:hint="eastAsia"/>
          <w:rtl/>
        </w:rPr>
        <w:t>–</w:t>
      </w:r>
      <w:r w:rsidR="000A54C4">
        <w:rPr>
          <w:rFonts w:hint="cs"/>
          <w:rtl/>
        </w:rPr>
        <w:t xml:space="preserve"> </w:t>
      </w:r>
      <w:r>
        <w:rPr>
          <w:rFonts w:hint="cs"/>
          <w:rtl/>
        </w:rPr>
        <w:t xml:space="preserve">שחלילה לא יצטרכו גם הם </w:t>
      </w:r>
      <w:bookmarkStart w:id="14277" w:name="_ETM_Q41_218000"/>
      <w:bookmarkEnd w:id="14277"/>
      <w:r>
        <w:rPr>
          <w:rFonts w:hint="cs"/>
          <w:rtl/>
        </w:rPr>
        <w:t xml:space="preserve">להגיע לאותו מקום </w:t>
      </w:r>
      <w:r w:rsidR="000A54C4">
        <w:rPr>
          <w:rFonts w:hint="eastAsia"/>
          <w:rtl/>
        </w:rPr>
        <w:t>–</w:t>
      </w:r>
      <w:r w:rsidR="000A54C4">
        <w:rPr>
          <w:rFonts w:hint="cs"/>
          <w:rtl/>
        </w:rPr>
        <w:t xml:space="preserve"> </w:t>
      </w:r>
      <w:r>
        <w:rPr>
          <w:rFonts w:hint="cs"/>
          <w:rtl/>
        </w:rPr>
        <w:t xml:space="preserve">יכול להיות שהחשיבה תהיה אחרת ויכול להיות שגם ההחלטה תהיה אחרת. </w:t>
      </w:r>
    </w:p>
    <w:p w:rsidR="004408F6" w:rsidRDefault="004408F6" w:rsidP="009635F5">
      <w:pPr>
        <w:rPr>
          <w:rtl/>
        </w:rPr>
      </w:pPr>
    </w:p>
    <w:p w:rsidR="004408F6" w:rsidRDefault="004408F6" w:rsidP="000A54C4">
      <w:pPr>
        <w:rPr>
          <w:rtl/>
        </w:rPr>
      </w:pPr>
      <w:r>
        <w:rPr>
          <w:rFonts w:hint="cs"/>
          <w:rtl/>
        </w:rPr>
        <w:t xml:space="preserve">ולכן ההצעה המונחת כאן לפניכם היום אומרת שהמשפחה תוכל לבקר את האסיר על </w:t>
      </w:r>
      <w:r w:rsidR="000A54C4">
        <w:rPr>
          <w:rFonts w:hint="cs"/>
          <w:rtl/>
        </w:rPr>
        <w:t xml:space="preserve">פי </w:t>
      </w:r>
      <w:r>
        <w:rPr>
          <w:rFonts w:hint="cs"/>
          <w:rtl/>
        </w:rPr>
        <w:t xml:space="preserve">מספר הנפשות שנמצאות בביתה. בחוק לא מובא כמה יהיה לכל ילד, </w:t>
      </w:r>
      <w:bookmarkStart w:id="14278" w:name="_ETM_Q41_243000"/>
      <w:bookmarkEnd w:id="14278"/>
      <w:r>
        <w:rPr>
          <w:rFonts w:hint="cs"/>
          <w:rtl/>
        </w:rPr>
        <w:t xml:space="preserve">אלא שזה יהיה על פי שיקול דעת של שירות בתי הסוהר, של מפקד הכלא. לתת לו את הסמכות, כי לפעמים יש אסיר עם עשרה ילדים שיכול להיות שההתנהגות שלו </w:t>
      </w:r>
      <w:bookmarkStart w:id="14279" w:name="_ETM_Q41_253000"/>
      <w:bookmarkEnd w:id="14279"/>
      <w:r>
        <w:rPr>
          <w:rFonts w:hint="cs"/>
          <w:rtl/>
        </w:rPr>
        <w:t>לא מתאימה, לא נאותה</w:t>
      </w:r>
      <w:r w:rsidR="000A54C4">
        <w:rPr>
          <w:rFonts w:hint="cs"/>
          <w:rtl/>
        </w:rPr>
        <w:t>,</w:t>
      </w:r>
      <w:r>
        <w:rPr>
          <w:rFonts w:hint="cs"/>
          <w:rtl/>
        </w:rPr>
        <w:t xml:space="preserve"> ולא מגיע</w:t>
      </w:r>
      <w:r w:rsidR="000A54C4">
        <w:rPr>
          <w:rFonts w:hint="cs"/>
          <w:rtl/>
        </w:rPr>
        <w:t xml:space="preserve"> לו</w:t>
      </w:r>
      <w:r>
        <w:rPr>
          <w:rFonts w:hint="cs"/>
          <w:rtl/>
        </w:rPr>
        <w:t xml:space="preserve">. אני לא יודע </w:t>
      </w:r>
      <w:bookmarkStart w:id="14280" w:name="_ETM_Q41_258000"/>
      <w:bookmarkEnd w:id="14280"/>
      <w:r w:rsidR="000A54C4">
        <w:rPr>
          <w:rFonts w:hint="cs"/>
          <w:rtl/>
        </w:rPr>
        <w:t xml:space="preserve">מה </w:t>
      </w:r>
      <w:r>
        <w:rPr>
          <w:rFonts w:hint="cs"/>
          <w:rtl/>
        </w:rPr>
        <w:t xml:space="preserve">השיקולים, אבל החשוב הוא שהשיקול של הילד, של המשפחה, ייכנס פה. זה מה שמעניין. כלומר, כשאתה בא לדון, שתדון </w:t>
      </w:r>
      <w:bookmarkStart w:id="14281" w:name="_ETM_Q41_267000"/>
      <w:bookmarkEnd w:id="14281"/>
      <w:r>
        <w:rPr>
          <w:rFonts w:hint="cs"/>
          <w:rtl/>
        </w:rPr>
        <w:t xml:space="preserve">דווקא בילד, </w:t>
      </w:r>
      <w:r w:rsidR="00F87F90">
        <w:rPr>
          <w:rFonts w:hint="cs"/>
          <w:rtl/>
        </w:rPr>
        <w:t xml:space="preserve">לא </w:t>
      </w:r>
      <w:r>
        <w:rPr>
          <w:rFonts w:hint="cs"/>
          <w:rtl/>
        </w:rPr>
        <w:t xml:space="preserve">דווקא באסיר, שהוא לא יגיע למקום הזה. </w:t>
      </w:r>
    </w:p>
    <w:p w:rsidR="004408F6" w:rsidRDefault="004408F6" w:rsidP="009635F5">
      <w:pPr>
        <w:rPr>
          <w:rtl/>
        </w:rPr>
      </w:pPr>
    </w:p>
    <w:p w:rsidR="004408F6" w:rsidRDefault="004408F6" w:rsidP="00F87F90">
      <w:pPr>
        <w:rPr>
          <w:rtl/>
        </w:rPr>
      </w:pPr>
      <w:r>
        <w:rPr>
          <w:rFonts w:hint="cs"/>
          <w:rtl/>
        </w:rPr>
        <w:t xml:space="preserve">אגב, בחוק הזה אנחנו גם מבקשים </w:t>
      </w:r>
      <w:proofErr w:type="spellStart"/>
      <w:r>
        <w:rPr>
          <w:rFonts w:hint="cs"/>
          <w:rtl/>
        </w:rPr>
        <w:t>להחריג</w:t>
      </w:r>
      <w:proofErr w:type="spellEnd"/>
      <w:r>
        <w:rPr>
          <w:rFonts w:hint="cs"/>
          <w:rtl/>
        </w:rPr>
        <w:t xml:space="preserve"> את האסירים הביטחוניים. זה נושא אחר</w:t>
      </w:r>
      <w:r w:rsidR="00F87F90">
        <w:rPr>
          <w:rFonts w:hint="cs"/>
          <w:rtl/>
        </w:rPr>
        <w:t>,</w:t>
      </w:r>
      <w:r>
        <w:rPr>
          <w:rFonts w:hint="cs"/>
          <w:rtl/>
        </w:rPr>
        <w:t xml:space="preserve"> צריך לדון עליו בנפרד, כל אחד לפי מה שהוא חושב. </w:t>
      </w:r>
      <w:bookmarkStart w:id="14282" w:name="_ETM_Q41_283000"/>
      <w:bookmarkEnd w:id="14282"/>
      <w:r>
        <w:rPr>
          <w:rFonts w:hint="cs"/>
          <w:rtl/>
        </w:rPr>
        <w:t xml:space="preserve">אני חושב שצריך </w:t>
      </w:r>
      <w:proofErr w:type="spellStart"/>
      <w:r>
        <w:rPr>
          <w:rFonts w:hint="cs"/>
          <w:rtl/>
        </w:rPr>
        <w:t>להחריג</w:t>
      </w:r>
      <w:proofErr w:type="spellEnd"/>
      <w:r>
        <w:rPr>
          <w:rFonts w:hint="cs"/>
          <w:rtl/>
        </w:rPr>
        <w:t xml:space="preserve"> את האסירים הביטחוניים. זו הדעה שלי. </w:t>
      </w:r>
    </w:p>
    <w:p w:rsidR="004408F6" w:rsidRDefault="004408F6" w:rsidP="009635F5">
      <w:pPr>
        <w:rPr>
          <w:rtl/>
        </w:rPr>
      </w:pPr>
    </w:p>
    <w:p w:rsidR="004408F6" w:rsidRDefault="004408F6" w:rsidP="00012282">
      <w:pPr>
        <w:pStyle w:val="af5"/>
        <w:rPr>
          <w:rtl/>
        </w:rPr>
      </w:pPr>
      <w:r w:rsidRPr="0043686F">
        <w:rPr>
          <w:rStyle w:val="TagStyle"/>
          <w:rtl/>
        </w:rPr>
        <w:t xml:space="preserve"> &lt;&lt; קריאה &gt;&gt;</w:t>
      </w:r>
      <w:r w:rsidRPr="00C147D7">
        <w:rPr>
          <w:rStyle w:val="TagStyle"/>
          <w:rtl/>
        </w:rPr>
        <w:t xml:space="preserve"> </w:t>
      </w:r>
      <w:r>
        <w:rPr>
          <w:rtl/>
        </w:rPr>
        <w:t>אוסאמה סעדי (הרשימה המשותפת):</w:t>
      </w:r>
      <w:r w:rsidRPr="00C147D7">
        <w:rPr>
          <w:rStyle w:val="TagStyle"/>
          <w:rtl/>
        </w:rPr>
        <w:t xml:space="preserve"> </w:t>
      </w:r>
      <w:r w:rsidRPr="0043686F">
        <w:rPr>
          <w:rStyle w:val="TagStyle"/>
          <w:rtl/>
        </w:rPr>
        <w:t>&lt;&lt; קריאה &gt;&gt;</w:t>
      </w:r>
      <w:r>
        <w:rPr>
          <w:rtl/>
        </w:rPr>
        <w:t xml:space="preserve">   </w:t>
      </w:r>
    </w:p>
    <w:p w:rsidR="004408F6" w:rsidRDefault="004408F6" w:rsidP="007B02A4">
      <w:pPr>
        <w:rPr>
          <w:rtl/>
          <w:lang w:eastAsia="he-IL"/>
        </w:rPr>
      </w:pPr>
    </w:p>
    <w:p w:rsidR="004408F6" w:rsidRDefault="004408F6" w:rsidP="00012282">
      <w:pPr>
        <w:rPr>
          <w:rtl/>
        </w:rPr>
      </w:pPr>
      <w:bookmarkStart w:id="14283" w:name="_ETM_Q41_292000"/>
      <w:bookmarkEnd w:id="14283"/>
      <w:r>
        <w:rPr>
          <w:rFonts w:hint="cs"/>
          <w:rtl/>
        </w:rPr>
        <w:t xml:space="preserve">ראית מה היה היום בוועדה לביטחון פנים, </w:t>
      </w:r>
      <w:bookmarkStart w:id="14284" w:name="_ETM_Q41_295000"/>
      <w:bookmarkEnd w:id="14284"/>
      <w:r>
        <w:rPr>
          <w:rFonts w:hint="cs"/>
          <w:rtl/>
        </w:rPr>
        <w:t xml:space="preserve">איזה הצעה מביאים? תשכח מזה. כל מה שהיה, עכשיו </w:t>
      </w:r>
      <w:bookmarkStart w:id="14285" w:name="_ETM_Q41_300000"/>
      <w:bookmarkEnd w:id="14285"/>
      <w:r>
        <w:rPr>
          <w:rFonts w:hint="cs"/>
          <w:rtl/>
        </w:rPr>
        <w:t xml:space="preserve">עושים את זה רע יותר, גם מבחינת שחרור מינהלי, גם שחרור מינהלי </w:t>
      </w:r>
      <w:bookmarkStart w:id="14286" w:name="_ETM_Q41_303000"/>
      <w:bookmarkEnd w:id="14286"/>
      <w:r>
        <w:rPr>
          <w:rFonts w:hint="cs"/>
          <w:rtl/>
        </w:rPr>
        <w:t xml:space="preserve">מוגבל. הכול עכשיו </w:t>
      </w:r>
      <w:r w:rsidR="007B02A4">
        <w:rPr>
          <w:rFonts w:hint="cs"/>
          <w:rtl/>
        </w:rPr>
        <w:t>– – –</w:t>
      </w:r>
    </w:p>
    <w:p w:rsidR="004408F6" w:rsidRDefault="004408F6" w:rsidP="00012282">
      <w:pPr>
        <w:rPr>
          <w:rtl/>
        </w:rPr>
      </w:pPr>
      <w:bookmarkStart w:id="14287" w:name="_ETM_Q41_307000"/>
      <w:bookmarkEnd w:id="14287"/>
    </w:p>
    <w:p w:rsidR="004408F6" w:rsidRDefault="004408F6" w:rsidP="00012282">
      <w:pPr>
        <w:pStyle w:val="-"/>
        <w:rPr>
          <w:rtl/>
        </w:rPr>
      </w:pPr>
      <w:bookmarkStart w:id="14288" w:name="ET_speakercontinue_5726_25"/>
      <w:r w:rsidRPr="0043686F">
        <w:rPr>
          <w:rStyle w:val="TagStyle"/>
          <w:rtl/>
        </w:rPr>
        <w:t>&lt;&lt; דובר_המשך &gt;&gt;</w:t>
      </w:r>
      <w:r w:rsidRPr="0049396F">
        <w:rPr>
          <w:rStyle w:val="TagStyle"/>
          <w:rtl/>
        </w:rPr>
        <w:t xml:space="preserve"> </w:t>
      </w:r>
      <w:r>
        <w:rPr>
          <w:rtl/>
        </w:rPr>
        <w:t>ינון אזולאי (ש"ס):</w:t>
      </w:r>
      <w:r w:rsidRPr="0049396F">
        <w:rPr>
          <w:rStyle w:val="TagStyle"/>
          <w:rtl/>
        </w:rPr>
        <w:t xml:space="preserve"> </w:t>
      </w:r>
      <w:r w:rsidRPr="0043686F">
        <w:rPr>
          <w:rStyle w:val="TagStyle"/>
          <w:rtl/>
        </w:rPr>
        <w:t>&lt;&lt; דובר_המשך &gt;&gt;</w:t>
      </w:r>
      <w:bookmarkEnd w:id="14288"/>
      <w:r>
        <w:rPr>
          <w:rtl/>
        </w:rPr>
        <w:t xml:space="preserve">   </w:t>
      </w:r>
    </w:p>
    <w:p w:rsidR="004408F6" w:rsidRDefault="004408F6" w:rsidP="00012282">
      <w:pPr>
        <w:rPr>
          <w:rtl/>
        </w:rPr>
      </w:pPr>
    </w:p>
    <w:p w:rsidR="004408F6" w:rsidRDefault="004408F6" w:rsidP="00012282">
      <w:pPr>
        <w:rPr>
          <w:rtl/>
        </w:rPr>
      </w:pPr>
      <w:bookmarkStart w:id="14289" w:name="_ETM_Q41_306000"/>
      <w:bookmarkEnd w:id="14289"/>
      <w:r>
        <w:rPr>
          <w:rFonts w:hint="cs"/>
          <w:rtl/>
        </w:rPr>
        <w:t xml:space="preserve">אגב, אני לא עשיתי את זה, אבל אני אומר שההחלטה </w:t>
      </w:r>
      <w:r w:rsidR="007B02A4">
        <w:rPr>
          <w:rFonts w:hint="cs"/>
          <w:rtl/>
        </w:rPr>
        <w:t>– – –</w:t>
      </w:r>
    </w:p>
    <w:p w:rsidR="004408F6" w:rsidRDefault="004408F6" w:rsidP="00012282">
      <w:pPr>
        <w:rPr>
          <w:rtl/>
        </w:rPr>
      </w:pPr>
    </w:p>
    <w:p w:rsidR="004408F6" w:rsidRDefault="004408F6" w:rsidP="00012282">
      <w:pPr>
        <w:pStyle w:val="af5"/>
        <w:rPr>
          <w:rtl/>
        </w:rPr>
      </w:pPr>
      <w:bookmarkStart w:id="14290" w:name="ET_interruption_5292_22"/>
      <w:r w:rsidRPr="0043686F">
        <w:rPr>
          <w:rStyle w:val="TagStyle"/>
          <w:rtl/>
        </w:rPr>
        <w:t xml:space="preserve"> &lt;&lt; קריאה &gt;&gt;</w:t>
      </w:r>
      <w:r w:rsidRPr="00C147D7">
        <w:rPr>
          <w:rStyle w:val="TagStyle"/>
          <w:rtl/>
        </w:rPr>
        <w:t xml:space="preserve"> </w:t>
      </w:r>
      <w:r>
        <w:rPr>
          <w:rtl/>
        </w:rPr>
        <w:t>אוסאמה סעדי (הרשימה המשותפת):</w:t>
      </w:r>
      <w:r w:rsidRPr="00C147D7">
        <w:rPr>
          <w:rStyle w:val="TagStyle"/>
          <w:rtl/>
        </w:rPr>
        <w:t xml:space="preserve"> </w:t>
      </w:r>
      <w:r w:rsidRPr="0043686F">
        <w:rPr>
          <w:rStyle w:val="TagStyle"/>
          <w:rtl/>
        </w:rPr>
        <w:t>&lt;&lt; קריאה &gt;&gt;</w:t>
      </w:r>
      <w:r>
        <w:rPr>
          <w:rtl/>
        </w:rPr>
        <w:t xml:space="preserve">   </w:t>
      </w:r>
      <w:bookmarkEnd w:id="14290"/>
    </w:p>
    <w:p w:rsidR="004408F6" w:rsidRDefault="004408F6" w:rsidP="007B02A4">
      <w:pPr>
        <w:rPr>
          <w:rtl/>
          <w:lang w:eastAsia="he-IL"/>
        </w:rPr>
      </w:pPr>
    </w:p>
    <w:p w:rsidR="004408F6" w:rsidRDefault="004408F6" w:rsidP="00012282">
      <w:pPr>
        <w:rPr>
          <w:rtl/>
        </w:rPr>
      </w:pPr>
      <w:r>
        <w:rPr>
          <w:rFonts w:hint="cs"/>
          <w:rtl/>
        </w:rPr>
        <w:t xml:space="preserve">אפילו ממשלת הליכוד עם אמיר אוחנה לא עשו את זה. </w:t>
      </w:r>
    </w:p>
    <w:p w:rsidR="004408F6" w:rsidRDefault="004408F6" w:rsidP="009635F5">
      <w:pPr>
        <w:rPr>
          <w:rtl/>
        </w:rPr>
      </w:pPr>
    </w:p>
    <w:p w:rsidR="004408F6" w:rsidRDefault="004408F6" w:rsidP="00012282">
      <w:pPr>
        <w:pStyle w:val="-"/>
        <w:rPr>
          <w:rtl/>
        </w:rPr>
      </w:pPr>
      <w:bookmarkStart w:id="14291" w:name="ET_speakercontinue_5726_26"/>
      <w:r w:rsidRPr="0043686F">
        <w:rPr>
          <w:rStyle w:val="TagStyle"/>
          <w:rtl/>
        </w:rPr>
        <w:t>&lt;&lt; דובר_המשך &gt;&gt;</w:t>
      </w:r>
      <w:r w:rsidRPr="0049396F">
        <w:rPr>
          <w:rStyle w:val="TagStyle"/>
          <w:rtl/>
        </w:rPr>
        <w:t xml:space="preserve"> </w:t>
      </w:r>
      <w:r>
        <w:rPr>
          <w:rtl/>
        </w:rPr>
        <w:t>ינון אזולאי (ש"ס):</w:t>
      </w:r>
      <w:r w:rsidRPr="0049396F">
        <w:rPr>
          <w:rStyle w:val="TagStyle"/>
          <w:rtl/>
        </w:rPr>
        <w:t xml:space="preserve"> </w:t>
      </w:r>
      <w:r w:rsidRPr="0043686F">
        <w:rPr>
          <w:rStyle w:val="TagStyle"/>
          <w:rtl/>
        </w:rPr>
        <w:t>&lt;&lt; דובר_המשך &gt;&gt;</w:t>
      </w:r>
      <w:bookmarkEnd w:id="14291"/>
      <w:r>
        <w:rPr>
          <w:rtl/>
        </w:rPr>
        <w:t xml:space="preserve">   </w:t>
      </w:r>
    </w:p>
    <w:p w:rsidR="004408F6" w:rsidRDefault="004408F6" w:rsidP="009635F5">
      <w:pPr>
        <w:rPr>
          <w:rtl/>
        </w:rPr>
      </w:pPr>
    </w:p>
    <w:p w:rsidR="004408F6" w:rsidRDefault="004408F6" w:rsidP="00012282">
      <w:pPr>
        <w:rPr>
          <w:rtl/>
          <w:lang w:eastAsia="he-IL"/>
        </w:rPr>
      </w:pPr>
      <w:bookmarkStart w:id="14292" w:name="_ETM_Q41_312000"/>
      <w:bookmarkEnd w:id="14292"/>
      <w:r>
        <w:rPr>
          <w:rFonts w:hint="cs"/>
          <w:rtl/>
        </w:rPr>
        <w:t xml:space="preserve">אוסמה, נכנסת בסוף </w:t>
      </w:r>
      <w:bookmarkStart w:id="14293" w:name="_ETM_Q41_314000"/>
      <w:bookmarkEnd w:id="14293"/>
      <w:r>
        <w:rPr>
          <w:rFonts w:hint="cs"/>
          <w:rtl/>
        </w:rPr>
        <w:t>של החוק. החוק אומר</w:t>
      </w:r>
      <w:r>
        <w:rPr>
          <w:rFonts w:hint="cs"/>
          <w:rtl/>
          <w:lang w:eastAsia="he-IL"/>
        </w:rPr>
        <w:t xml:space="preserve"> שאנחנו נתחשב בילדים של האסיר. </w:t>
      </w:r>
    </w:p>
    <w:p w:rsidR="004408F6" w:rsidRDefault="004408F6" w:rsidP="00012282">
      <w:pPr>
        <w:rPr>
          <w:rtl/>
          <w:lang w:eastAsia="he-IL"/>
        </w:rPr>
      </w:pPr>
    </w:p>
    <w:p w:rsidR="004408F6" w:rsidRDefault="004408F6" w:rsidP="00012282">
      <w:pPr>
        <w:pStyle w:val="af5"/>
        <w:rPr>
          <w:rtl/>
        </w:rPr>
      </w:pPr>
      <w:bookmarkStart w:id="14294" w:name="ET_interruption_5292_4"/>
      <w:r w:rsidRPr="0043686F">
        <w:rPr>
          <w:rStyle w:val="TagStyle"/>
          <w:rtl/>
        </w:rPr>
        <w:t xml:space="preserve"> &lt;&lt; קריאה &gt;&gt;</w:t>
      </w:r>
      <w:r w:rsidRPr="0049396F">
        <w:rPr>
          <w:rStyle w:val="TagStyle"/>
          <w:rtl/>
        </w:rPr>
        <w:t xml:space="preserve"> </w:t>
      </w:r>
      <w:r>
        <w:rPr>
          <w:rtl/>
        </w:rPr>
        <w:t>אוסאמה סעדי (הרשימה המשותפת):</w:t>
      </w:r>
      <w:r w:rsidRPr="0049396F">
        <w:rPr>
          <w:rStyle w:val="TagStyle"/>
          <w:rtl/>
        </w:rPr>
        <w:t xml:space="preserve"> </w:t>
      </w:r>
      <w:r w:rsidRPr="0043686F">
        <w:rPr>
          <w:rStyle w:val="TagStyle"/>
          <w:rtl/>
        </w:rPr>
        <w:t>&lt;&lt; קריאה &gt;&gt;</w:t>
      </w:r>
      <w:r>
        <w:rPr>
          <w:rtl/>
        </w:rPr>
        <w:t xml:space="preserve">   </w:t>
      </w:r>
      <w:bookmarkEnd w:id="14294"/>
    </w:p>
    <w:p w:rsidR="004408F6" w:rsidRDefault="004408F6" w:rsidP="007B02A4">
      <w:pPr>
        <w:rPr>
          <w:rtl/>
          <w:lang w:eastAsia="he-IL"/>
        </w:rPr>
      </w:pPr>
    </w:p>
    <w:p w:rsidR="004408F6" w:rsidRDefault="007B02A4" w:rsidP="00012282">
      <w:pPr>
        <w:rPr>
          <w:rtl/>
          <w:lang w:eastAsia="he-IL"/>
        </w:rPr>
      </w:pPr>
      <w:r>
        <w:rPr>
          <w:rFonts w:hint="cs"/>
          <w:rtl/>
          <w:lang w:eastAsia="he-IL"/>
        </w:rPr>
        <w:t>– – –</w:t>
      </w:r>
      <w:r w:rsidR="004408F6">
        <w:rPr>
          <w:rFonts w:hint="cs"/>
          <w:rtl/>
          <w:lang w:eastAsia="he-IL"/>
        </w:rPr>
        <w:t xml:space="preserve"> לאור מה שהם עושים </w:t>
      </w:r>
      <w:r>
        <w:rPr>
          <w:rFonts w:hint="cs"/>
          <w:rtl/>
          <w:lang w:eastAsia="he-IL"/>
        </w:rPr>
        <w:t>– – –</w:t>
      </w:r>
    </w:p>
    <w:p w:rsidR="004408F6" w:rsidRDefault="004408F6" w:rsidP="00012282">
      <w:pPr>
        <w:rPr>
          <w:rtl/>
          <w:lang w:eastAsia="he-IL"/>
        </w:rPr>
      </w:pPr>
    </w:p>
    <w:p w:rsidR="004408F6" w:rsidRDefault="004408F6" w:rsidP="00012282">
      <w:pPr>
        <w:pStyle w:val="af5"/>
        <w:rPr>
          <w:rtl/>
        </w:rPr>
      </w:pPr>
      <w:bookmarkStart w:id="14295" w:name="ET_interruption_5785_23"/>
      <w:r w:rsidRPr="0043686F">
        <w:rPr>
          <w:rStyle w:val="TagStyle"/>
          <w:rtl/>
        </w:rPr>
        <w:t xml:space="preserve"> &lt;&lt; קריאה &gt;&gt;</w:t>
      </w:r>
      <w:r w:rsidRPr="00C147D7">
        <w:rPr>
          <w:rStyle w:val="TagStyle"/>
          <w:rtl/>
        </w:rPr>
        <w:t xml:space="preserve"> </w:t>
      </w:r>
      <w:r>
        <w:rPr>
          <w:rtl/>
        </w:rPr>
        <w:t>עופר כסיף (הרשימה המשותפת):</w:t>
      </w:r>
      <w:r w:rsidRPr="00C147D7">
        <w:rPr>
          <w:rStyle w:val="TagStyle"/>
          <w:rtl/>
        </w:rPr>
        <w:t xml:space="preserve"> </w:t>
      </w:r>
      <w:r w:rsidRPr="0043686F">
        <w:rPr>
          <w:rStyle w:val="TagStyle"/>
          <w:rtl/>
        </w:rPr>
        <w:t>&lt;&lt; קריאה &gt;&gt;</w:t>
      </w:r>
      <w:r>
        <w:rPr>
          <w:rtl/>
        </w:rPr>
        <w:t xml:space="preserve">   </w:t>
      </w:r>
      <w:bookmarkEnd w:id="14295"/>
    </w:p>
    <w:p w:rsidR="004408F6" w:rsidRDefault="004408F6" w:rsidP="007B02A4">
      <w:pPr>
        <w:rPr>
          <w:rtl/>
          <w:lang w:eastAsia="he-IL"/>
        </w:rPr>
      </w:pPr>
    </w:p>
    <w:p w:rsidR="004408F6" w:rsidRDefault="004408F6" w:rsidP="00012282">
      <w:pPr>
        <w:rPr>
          <w:rtl/>
          <w:lang w:eastAsia="he-IL"/>
        </w:rPr>
      </w:pPr>
      <w:r>
        <w:rPr>
          <w:rFonts w:hint="cs"/>
          <w:rtl/>
          <w:lang w:eastAsia="he-IL"/>
        </w:rPr>
        <w:t xml:space="preserve">אתה שמעת, אוסמה, הוא אומר </w:t>
      </w:r>
      <w:bookmarkStart w:id="14296" w:name="_ETM_Q41_326000"/>
      <w:bookmarkEnd w:id="14296"/>
      <w:r>
        <w:rPr>
          <w:rFonts w:hint="cs"/>
          <w:rtl/>
          <w:lang w:eastAsia="he-IL"/>
        </w:rPr>
        <w:t xml:space="preserve">שזה לא </w:t>
      </w:r>
      <w:r w:rsidR="007B02A4">
        <w:rPr>
          <w:rFonts w:hint="cs"/>
          <w:rtl/>
          <w:lang w:eastAsia="he-IL"/>
        </w:rPr>
        <w:t>– – –</w:t>
      </w:r>
      <w:r>
        <w:rPr>
          <w:rFonts w:hint="cs"/>
          <w:rtl/>
          <w:lang w:eastAsia="he-IL"/>
        </w:rPr>
        <w:t xml:space="preserve"> </w:t>
      </w:r>
    </w:p>
    <w:p w:rsidR="004408F6" w:rsidRDefault="004408F6" w:rsidP="00012282">
      <w:pPr>
        <w:rPr>
          <w:rtl/>
          <w:lang w:eastAsia="he-IL"/>
        </w:rPr>
      </w:pPr>
      <w:bookmarkStart w:id="14297" w:name="_ETM_Q41_331000"/>
      <w:bookmarkEnd w:id="14297"/>
    </w:p>
    <w:p w:rsidR="004408F6" w:rsidRDefault="004408F6" w:rsidP="00012282">
      <w:pPr>
        <w:pStyle w:val="-"/>
        <w:rPr>
          <w:rtl/>
        </w:rPr>
      </w:pPr>
      <w:bookmarkStart w:id="14298" w:name="ET_speakercontinue_5726_5"/>
      <w:r w:rsidRPr="0043686F">
        <w:rPr>
          <w:rStyle w:val="TagStyle"/>
          <w:rtl/>
        </w:rPr>
        <w:t xml:space="preserve"> &lt;&lt; דובר_המשך &gt;&gt;</w:t>
      </w:r>
      <w:r w:rsidRPr="0049396F">
        <w:rPr>
          <w:rStyle w:val="TagStyle"/>
          <w:rtl/>
        </w:rPr>
        <w:t xml:space="preserve"> </w:t>
      </w:r>
      <w:r>
        <w:rPr>
          <w:rtl/>
        </w:rPr>
        <w:t>ינון אזולאי (ש"ס):</w:t>
      </w:r>
      <w:r w:rsidRPr="0049396F">
        <w:rPr>
          <w:rStyle w:val="TagStyle"/>
          <w:rtl/>
        </w:rPr>
        <w:t xml:space="preserve"> </w:t>
      </w:r>
      <w:r w:rsidRPr="0043686F">
        <w:rPr>
          <w:rStyle w:val="TagStyle"/>
          <w:rtl/>
        </w:rPr>
        <w:t>&lt;&lt; דובר_המשך &gt;&gt;</w:t>
      </w:r>
      <w:r>
        <w:rPr>
          <w:rtl/>
        </w:rPr>
        <w:t xml:space="preserve">   </w:t>
      </w:r>
      <w:bookmarkEnd w:id="14298"/>
    </w:p>
    <w:p w:rsidR="004408F6" w:rsidRDefault="004408F6" w:rsidP="007B02A4">
      <w:pPr>
        <w:rPr>
          <w:rtl/>
          <w:lang w:eastAsia="he-IL"/>
        </w:rPr>
      </w:pPr>
    </w:p>
    <w:p w:rsidR="004408F6" w:rsidRDefault="004408F6" w:rsidP="00F87F90">
      <w:pPr>
        <w:rPr>
          <w:rtl/>
          <w:lang w:eastAsia="he-IL"/>
        </w:rPr>
      </w:pPr>
      <w:r>
        <w:rPr>
          <w:rFonts w:hint="cs"/>
          <w:rtl/>
          <w:lang w:eastAsia="he-IL"/>
        </w:rPr>
        <w:t xml:space="preserve">אמרתי </w:t>
      </w:r>
      <w:r>
        <w:rPr>
          <w:rFonts w:hint="eastAsia"/>
          <w:rtl/>
          <w:lang w:eastAsia="he-IL"/>
        </w:rPr>
        <w:t>–</w:t>
      </w:r>
      <w:r>
        <w:rPr>
          <w:rFonts w:hint="cs"/>
          <w:rtl/>
          <w:lang w:eastAsia="he-IL"/>
        </w:rPr>
        <w:t xml:space="preserve"> אני אומר שזה לא צריך לכלול </w:t>
      </w:r>
      <w:bookmarkStart w:id="14299" w:name="_ETM_Q41_332000"/>
      <w:bookmarkEnd w:id="14299"/>
      <w:r>
        <w:rPr>
          <w:rFonts w:hint="cs"/>
          <w:rtl/>
          <w:lang w:eastAsia="he-IL"/>
        </w:rPr>
        <w:t xml:space="preserve">אסירים ביטחוניים. אני חושב שלא רק אסירים ביטחוניים נמצאים היום בבתי הכלא, עם כל הכבוד. יש מכל </w:t>
      </w:r>
      <w:bookmarkStart w:id="14300" w:name="_ETM_Q41_337000"/>
      <w:bookmarkEnd w:id="14300"/>
      <w:r>
        <w:rPr>
          <w:rFonts w:hint="cs"/>
          <w:rtl/>
          <w:lang w:eastAsia="he-IL"/>
        </w:rPr>
        <w:t xml:space="preserve">המגזרים. לצערנו בתי הכלא מלאים, לצערנו, הלוואי שלא היו שם. </w:t>
      </w:r>
      <w:bookmarkStart w:id="14301" w:name="_ETM_Q41_342000"/>
      <w:bookmarkEnd w:id="14301"/>
      <w:r>
        <w:rPr>
          <w:rFonts w:hint="cs"/>
          <w:rtl/>
          <w:lang w:eastAsia="he-IL"/>
        </w:rPr>
        <w:t xml:space="preserve">לכן אני אומר: מה שיש בהסכמה </w:t>
      </w:r>
      <w:r w:rsidR="00F87F90">
        <w:rPr>
          <w:rFonts w:hint="eastAsia"/>
          <w:rtl/>
          <w:lang w:eastAsia="he-IL"/>
        </w:rPr>
        <w:t>–</w:t>
      </w:r>
      <w:r w:rsidR="00F87F90">
        <w:rPr>
          <w:rFonts w:hint="cs"/>
          <w:rtl/>
          <w:lang w:eastAsia="he-IL"/>
        </w:rPr>
        <w:t xml:space="preserve"> </w:t>
      </w:r>
      <w:r>
        <w:rPr>
          <w:rFonts w:hint="cs"/>
          <w:rtl/>
          <w:lang w:eastAsia="he-IL"/>
        </w:rPr>
        <w:t xml:space="preserve">צריך קודם כול להקל בהסכמה על אותם ילדים, על אותן משפחות. צריך להקל עליהם.  </w:t>
      </w:r>
    </w:p>
    <w:p w:rsidR="004408F6" w:rsidRDefault="004408F6" w:rsidP="00012282">
      <w:pPr>
        <w:rPr>
          <w:rtl/>
          <w:lang w:eastAsia="he-IL"/>
        </w:rPr>
      </w:pPr>
    </w:p>
    <w:p w:rsidR="004408F6" w:rsidRDefault="004408F6" w:rsidP="00F87F90">
      <w:pPr>
        <w:rPr>
          <w:rtl/>
          <w:lang w:eastAsia="he-IL"/>
        </w:rPr>
      </w:pPr>
      <w:r>
        <w:rPr>
          <w:rFonts w:hint="cs"/>
          <w:rtl/>
          <w:lang w:eastAsia="he-IL"/>
        </w:rPr>
        <w:t xml:space="preserve">היום הייתה לי הידברות </w:t>
      </w:r>
      <w:r>
        <w:rPr>
          <w:rtl/>
          <w:lang w:eastAsia="he-IL"/>
        </w:rPr>
        <w:t>–</w:t>
      </w:r>
      <w:r>
        <w:rPr>
          <w:rFonts w:hint="cs"/>
          <w:rtl/>
          <w:lang w:eastAsia="he-IL"/>
        </w:rPr>
        <w:t xml:space="preserve"> האמת </w:t>
      </w:r>
      <w:bookmarkStart w:id="14302" w:name="_ETM_Q41_351000"/>
      <w:bookmarkEnd w:id="14302"/>
      <w:r>
        <w:rPr>
          <w:rFonts w:hint="cs"/>
          <w:rtl/>
          <w:lang w:eastAsia="he-IL"/>
        </w:rPr>
        <w:t xml:space="preserve">היא שכבר מתחילת השבוע </w:t>
      </w:r>
      <w:r>
        <w:rPr>
          <w:rFonts w:hint="eastAsia"/>
          <w:rtl/>
          <w:lang w:eastAsia="he-IL"/>
        </w:rPr>
        <w:t>–</w:t>
      </w:r>
      <w:r>
        <w:rPr>
          <w:rFonts w:hint="cs"/>
          <w:rtl/>
          <w:lang w:eastAsia="he-IL"/>
        </w:rPr>
        <w:t xml:space="preserve"> עם סגן השר יואב סגלוביץ', </w:t>
      </w:r>
      <w:r w:rsidR="00F87F90">
        <w:rPr>
          <w:rFonts w:hint="cs"/>
          <w:rtl/>
          <w:lang w:eastAsia="he-IL"/>
        </w:rPr>
        <w:t>ו</w:t>
      </w:r>
      <w:r>
        <w:rPr>
          <w:rFonts w:hint="cs"/>
          <w:rtl/>
          <w:lang w:eastAsia="he-IL"/>
        </w:rPr>
        <w:t xml:space="preserve">הוא בא ואומר לי: ינון, בוא ניתן </w:t>
      </w:r>
      <w:bookmarkStart w:id="14303" w:name="_ETM_Q41_358000"/>
      <w:bookmarkEnd w:id="14303"/>
      <w:r>
        <w:rPr>
          <w:rFonts w:hint="cs"/>
          <w:rtl/>
          <w:lang w:eastAsia="he-IL"/>
        </w:rPr>
        <w:t xml:space="preserve">לזה עוד חודש על מנת שנוכל לעשות עבודת מטה טובה. אני אגיד לך, </w:t>
      </w:r>
      <w:bookmarkStart w:id="14304" w:name="_ETM_Q41_367000"/>
      <w:bookmarkEnd w:id="14304"/>
      <w:r>
        <w:rPr>
          <w:rFonts w:hint="cs"/>
          <w:rtl/>
          <w:lang w:eastAsia="he-IL"/>
        </w:rPr>
        <w:t>סגן השר, יש לי ניסיון טוב איתך</w:t>
      </w:r>
      <w:r w:rsidR="00F87F90">
        <w:rPr>
          <w:rFonts w:hint="cs"/>
          <w:rtl/>
          <w:lang w:eastAsia="he-IL"/>
        </w:rPr>
        <w:t>,</w:t>
      </w:r>
      <w:r>
        <w:rPr>
          <w:rFonts w:hint="cs"/>
          <w:rtl/>
          <w:lang w:eastAsia="he-IL"/>
        </w:rPr>
        <w:t xml:space="preserve"> ולכן אני סומך עליך ויודע שאתה באמת תעשה עבודה טובה. אתה גם אף פעם לא מחזיק את התשובה אצלך חודש. כשיש לך </w:t>
      </w:r>
      <w:bookmarkStart w:id="14305" w:name="_ETM_Q41_376000"/>
      <w:bookmarkEnd w:id="14305"/>
      <w:r>
        <w:rPr>
          <w:rFonts w:hint="cs"/>
          <w:rtl/>
          <w:lang w:eastAsia="he-IL"/>
        </w:rPr>
        <w:t>תשובה, אתה מגיע מייד.</w:t>
      </w:r>
      <w:r w:rsidR="00F87F90">
        <w:rPr>
          <w:rFonts w:hint="cs"/>
          <w:rtl/>
          <w:lang w:eastAsia="he-IL"/>
        </w:rPr>
        <w:t xml:space="preserve"> </w:t>
      </w:r>
      <w:r>
        <w:rPr>
          <w:rFonts w:hint="cs"/>
          <w:rtl/>
          <w:lang w:eastAsia="he-IL"/>
        </w:rPr>
        <w:t>פנו אליי גם מלשכת שר המשפטים</w:t>
      </w:r>
      <w:r w:rsidR="00F87F90">
        <w:rPr>
          <w:rFonts w:hint="cs"/>
          <w:rtl/>
          <w:lang w:eastAsia="he-IL"/>
        </w:rPr>
        <w:t>,</w:t>
      </w:r>
      <w:r>
        <w:rPr>
          <w:rFonts w:hint="cs"/>
          <w:rtl/>
          <w:lang w:eastAsia="he-IL"/>
        </w:rPr>
        <w:t xml:space="preserve"> וראש המטה ביקש </w:t>
      </w:r>
      <w:bookmarkStart w:id="14306" w:name="_ETM_Q41_381000"/>
      <w:bookmarkEnd w:id="14306"/>
      <w:r>
        <w:rPr>
          <w:rFonts w:hint="cs"/>
          <w:rtl/>
          <w:lang w:eastAsia="he-IL"/>
        </w:rPr>
        <w:t xml:space="preserve">ממני גם לעשות את זה. ומיכל שיר, יושבת-ראש הוועדה לזכויות הילד </w:t>
      </w:r>
      <w:r>
        <w:rPr>
          <w:rtl/>
          <w:lang w:eastAsia="he-IL"/>
        </w:rPr>
        <w:t>–</w:t>
      </w:r>
      <w:r>
        <w:rPr>
          <w:rFonts w:hint="cs"/>
          <w:rtl/>
          <w:lang w:eastAsia="he-IL"/>
        </w:rPr>
        <w:t xml:space="preserve"> אגב, היא מקיימת בשבוע הבא </w:t>
      </w:r>
      <w:bookmarkStart w:id="14307" w:name="_ETM_Q41_387000"/>
      <w:bookmarkEnd w:id="14307"/>
      <w:r>
        <w:rPr>
          <w:rFonts w:hint="cs"/>
          <w:rtl/>
          <w:lang w:eastAsia="he-IL"/>
        </w:rPr>
        <w:t xml:space="preserve">דיון בנושא הזה. יש את עמנואל רוזן, שנראה לי שגם הוא עושה איזושהי תוכנית בנושא הזה. כלומר, הנושא הזה צף, הנושא הזה נמצא, קיים. </w:t>
      </w:r>
    </w:p>
    <w:p w:rsidR="004408F6" w:rsidRDefault="004408F6" w:rsidP="00012282">
      <w:pPr>
        <w:rPr>
          <w:rtl/>
          <w:lang w:eastAsia="he-IL"/>
        </w:rPr>
      </w:pPr>
    </w:p>
    <w:p w:rsidR="004408F6" w:rsidRDefault="004408F6" w:rsidP="00012282">
      <w:pPr>
        <w:rPr>
          <w:rtl/>
          <w:lang w:eastAsia="he-IL"/>
        </w:rPr>
      </w:pPr>
      <w:bookmarkStart w:id="14308" w:name="_ETM_Q41_413000"/>
      <w:bookmarkEnd w:id="14308"/>
      <w:r>
        <w:rPr>
          <w:rFonts w:hint="cs"/>
          <w:rtl/>
          <w:lang w:eastAsia="he-IL"/>
        </w:rPr>
        <w:t xml:space="preserve">אני לא הבאתי את זה בגלל תוכנית כזאת או אחרת </w:t>
      </w:r>
      <w:r>
        <w:rPr>
          <w:rFonts w:hint="eastAsia"/>
          <w:rtl/>
          <w:lang w:eastAsia="he-IL"/>
        </w:rPr>
        <w:t>–</w:t>
      </w:r>
      <w:r>
        <w:rPr>
          <w:rFonts w:hint="cs"/>
          <w:rtl/>
          <w:lang w:eastAsia="he-IL"/>
        </w:rPr>
        <w:t xml:space="preserve"> כי אני מאמין בזה. אמרתי, מור אבי האמין בזה. הצוואה שהוא השאיר לי, שהיא לא צוואה כתובה, אבל צוואה בדרך שלו: לך תבקר את האסירים, תהיה איתם, תבקר את </w:t>
      </w:r>
      <w:bookmarkStart w:id="14309" w:name="_ETM_Q41_409000"/>
      <w:bookmarkEnd w:id="14309"/>
      <w:r>
        <w:rPr>
          <w:rFonts w:hint="cs"/>
          <w:rtl/>
          <w:lang w:eastAsia="he-IL"/>
        </w:rPr>
        <w:t>המשפחות שלהם, תשמע את הבעיות שלהם, תנסה לעזור. מהמקום הזה אני בא, מהמקום הזה א</w:t>
      </w:r>
      <w:bookmarkStart w:id="14310" w:name="_ETM_Q41_415000"/>
      <w:bookmarkEnd w:id="14310"/>
      <w:r>
        <w:rPr>
          <w:rFonts w:hint="cs"/>
          <w:rtl/>
          <w:lang w:eastAsia="he-IL"/>
        </w:rPr>
        <w:t xml:space="preserve">ני פונה, שבאמת נעשה את המאמץ המשותף לראות איך אנחנו מקילים על המשפחות, </w:t>
      </w:r>
      <w:bookmarkStart w:id="14311" w:name="_ETM_Q41_419000"/>
      <w:bookmarkEnd w:id="14311"/>
      <w:r>
        <w:rPr>
          <w:rFonts w:hint="cs"/>
          <w:rtl/>
          <w:lang w:eastAsia="he-IL"/>
        </w:rPr>
        <w:t xml:space="preserve">איך אנחנו מקילים על הילדים האלה, שלהם מגיע את זה בזכות </w:t>
      </w:r>
      <w:bookmarkStart w:id="14312" w:name="_ETM_Q41_422000"/>
      <w:bookmarkEnd w:id="14312"/>
      <w:r>
        <w:rPr>
          <w:rFonts w:hint="cs"/>
          <w:rtl/>
          <w:lang w:eastAsia="he-IL"/>
        </w:rPr>
        <w:t xml:space="preserve">ולא בחסד, שלא יגיעו לאותו מקום, שיגיעו למקומות הרבה יותר טובים. ברוך השם, יש בעם שלנו ובמדינה שלנו מקומות יותר טובים מאשר בתי הכלא. </w:t>
      </w:r>
    </w:p>
    <w:p w:rsidR="004408F6" w:rsidRDefault="004408F6" w:rsidP="00012282">
      <w:pPr>
        <w:rPr>
          <w:rtl/>
          <w:lang w:eastAsia="he-IL"/>
        </w:rPr>
      </w:pPr>
    </w:p>
    <w:p w:rsidR="004408F6" w:rsidRDefault="004408F6" w:rsidP="00012282">
      <w:pPr>
        <w:rPr>
          <w:rtl/>
          <w:lang w:eastAsia="he-IL"/>
        </w:rPr>
      </w:pPr>
      <w:bookmarkStart w:id="14313" w:name="_ETM_Q41_434000"/>
      <w:bookmarkEnd w:id="14313"/>
      <w:r>
        <w:rPr>
          <w:rFonts w:hint="cs"/>
          <w:rtl/>
          <w:lang w:eastAsia="he-IL"/>
        </w:rPr>
        <w:t xml:space="preserve">לכן אני סמוך ובטוח שבעזרת </w:t>
      </w:r>
      <w:bookmarkStart w:id="14314" w:name="_ETM_Q41_436000"/>
      <w:bookmarkEnd w:id="14314"/>
      <w:r>
        <w:rPr>
          <w:rFonts w:hint="cs"/>
          <w:rtl/>
          <w:lang w:eastAsia="he-IL"/>
        </w:rPr>
        <w:t>השם תיעשה עבודת מטה טובה, נקבל את התשובות ואולי נוכל גם לחוקק את החוק</w:t>
      </w:r>
      <w:r w:rsidR="00F87F90">
        <w:rPr>
          <w:rFonts w:hint="cs"/>
          <w:rtl/>
          <w:lang w:eastAsia="he-IL"/>
        </w:rPr>
        <w:t>,</w:t>
      </w:r>
      <w:r>
        <w:rPr>
          <w:rFonts w:hint="cs"/>
          <w:rtl/>
          <w:lang w:eastAsia="he-IL"/>
        </w:rPr>
        <w:t xml:space="preserve"> או שנעשה את זה בדרך אחרת. אני מקבל את ההצעה שלך, כמובן את </w:t>
      </w:r>
      <w:bookmarkStart w:id="14315" w:name="_ETM_Q41_443000"/>
      <w:bookmarkEnd w:id="14315"/>
      <w:r>
        <w:rPr>
          <w:rFonts w:hint="cs"/>
          <w:rtl/>
          <w:lang w:eastAsia="he-IL"/>
        </w:rPr>
        <w:t xml:space="preserve">ההצעה של משרד המשפטים. תודה רבה לך, אדוני סגן השר, ואנחנו </w:t>
      </w:r>
      <w:bookmarkStart w:id="14316" w:name="_ETM_Q41_447000"/>
      <w:bookmarkEnd w:id="14316"/>
      <w:r>
        <w:rPr>
          <w:rFonts w:hint="cs"/>
          <w:rtl/>
          <w:lang w:eastAsia="he-IL"/>
        </w:rPr>
        <w:t xml:space="preserve">נמשיך להיות בקשר. </w:t>
      </w:r>
    </w:p>
    <w:p w:rsidR="004408F6" w:rsidRDefault="004408F6" w:rsidP="00012282">
      <w:pPr>
        <w:rPr>
          <w:rtl/>
          <w:lang w:eastAsia="he-IL"/>
        </w:rPr>
      </w:pPr>
    </w:p>
    <w:p w:rsidR="004408F6" w:rsidRDefault="004408F6" w:rsidP="00012282">
      <w:pPr>
        <w:pStyle w:val="af6"/>
        <w:rPr>
          <w:rtl/>
        </w:rPr>
      </w:pPr>
      <w:r w:rsidRPr="0043686F">
        <w:rPr>
          <w:rStyle w:val="TagStyle"/>
          <w:rtl/>
        </w:rPr>
        <w:t xml:space="preserve"> &lt;&lt; יור &gt;&gt;</w:t>
      </w:r>
      <w:r w:rsidRPr="0049396F">
        <w:rPr>
          <w:rStyle w:val="TagStyle"/>
          <w:rtl/>
        </w:rPr>
        <w:t xml:space="preserve"> </w:t>
      </w:r>
      <w:r>
        <w:rPr>
          <w:rtl/>
        </w:rPr>
        <w:t>היו"ר אחמד טיבי:</w:t>
      </w:r>
      <w:r w:rsidRPr="0049396F">
        <w:rPr>
          <w:rStyle w:val="TagStyle"/>
          <w:rtl/>
        </w:rPr>
        <w:t xml:space="preserve"> </w:t>
      </w:r>
      <w:r w:rsidRPr="0043686F">
        <w:rPr>
          <w:rStyle w:val="TagStyle"/>
          <w:rtl/>
        </w:rPr>
        <w:t>&lt;&lt; יור &gt;&gt;</w:t>
      </w:r>
      <w:r>
        <w:rPr>
          <w:rtl/>
        </w:rPr>
        <w:t xml:space="preserve">   </w:t>
      </w:r>
    </w:p>
    <w:p w:rsidR="004408F6" w:rsidRDefault="004408F6" w:rsidP="007B02A4">
      <w:pPr>
        <w:rPr>
          <w:rtl/>
          <w:lang w:eastAsia="he-IL"/>
        </w:rPr>
      </w:pPr>
    </w:p>
    <w:p w:rsidR="004408F6" w:rsidRDefault="004408F6" w:rsidP="00F87F90">
      <w:pPr>
        <w:rPr>
          <w:rtl/>
          <w:lang w:eastAsia="he-IL"/>
        </w:rPr>
      </w:pPr>
      <w:r>
        <w:rPr>
          <w:rFonts w:hint="cs"/>
          <w:rtl/>
          <w:lang w:eastAsia="he-IL"/>
        </w:rPr>
        <w:t xml:space="preserve">תודה רבה, חבר הכנסת אזולאי. </w:t>
      </w:r>
    </w:p>
    <w:p w:rsidR="00F87F90" w:rsidRDefault="00F87F90" w:rsidP="00F87F90">
      <w:pPr>
        <w:rPr>
          <w:rtl/>
          <w:lang w:eastAsia="he-IL"/>
        </w:rPr>
      </w:pPr>
    </w:p>
    <w:p w:rsidR="00F87F90" w:rsidRDefault="00F87F90" w:rsidP="00F87F90">
      <w:pPr>
        <w:rPr>
          <w:rtl/>
          <w:lang w:eastAsia="he-IL"/>
        </w:rPr>
      </w:pPr>
    </w:p>
    <w:p w:rsidR="004408F6" w:rsidRDefault="004408F6" w:rsidP="00012282">
      <w:pPr>
        <w:pStyle w:val="a6"/>
        <w:rPr>
          <w:rtl/>
          <w:lang w:eastAsia="he-IL"/>
        </w:rPr>
      </w:pPr>
      <w:bookmarkStart w:id="14317" w:name="ET_hatsach_625626_7"/>
      <w:r w:rsidRPr="0043686F">
        <w:rPr>
          <w:rStyle w:val="TagStyle"/>
          <w:rtl/>
        </w:rPr>
        <w:t xml:space="preserve"> &lt;&lt; הצח &gt;&gt;</w:t>
      </w:r>
      <w:r w:rsidRPr="0049396F">
        <w:rPr>
          <w:rStyle w:val="TagStyle"/>
          <w:rtl/>
        </w:rPr>
        <w:t xml:space="preserve"> </w:t>
      </w:r>
      <w:bookmarkStart w:id="14318" w:name="_Toc88688828"/>
      <w:bookmarkStart w:id="14319" w:name="_Toc88689257"/>
      <w:bookmarkStart w:id="14320" w:name="_Toc104985555"/>
      <w:r>
        <w:rPr>
          <w:rtl/>
          <w:lang w:eastAsia="he-IL"/>
        </w:rPr>
        <w:t xml:space="preserve">הצעת חוק חובת המכרזים (תיקון </w:t>
      </w:r>
      <w:r>
        <w:rPr>
          <w:rFonts w:hint="cs"/>
          <w:rtl/>
          <w:lang w:eastAsia="he-IL"/>
        </w:rPr>
        <w:t>–</w:t>
      </w:r>
      <w:r>
        <w:rPr>
          <w:rtl/>
          <w:lang w:eastAsia="he-IL"/>
        </w:rPr>
        <w:t xml:space="preserve"> עידוד עסקים להעסקת בני החברה הערבית והחרדית), התשפ"א</w:t>
      </w:r>
      <w:r>
        <w:rPr>
          <w:rFonts w:hint="cs"/>
          <w:rtl/>
          <w:lang w:eastAsia="he-IL"/>
        </w:rPr>
        <w:t>–</w:t>
      </w:r>
      <w:r>
        <w:rPr>
          <w:rtl/>
          <w:lang w:eastAsia="he-IL"/>
        </w:rPr>
        <w:t>2021</w:t>
      </w:r>
      <w:bookmarkEnd w:id="14318"/>
      <w:bookmarkEnd w:id="14319"/>
      <w:bookmarkEnd w:id="14320"/>
      <w:r w:rsidRPr="0049396F">
        <w:rPr>
          <w:rStyle w:val="TagStyle"/>
          <w:rtl/>
        </w:rPr>
        <w:t xml:space="preserve"> </w:t>
      </w:r>
      <w:r w:rsidRPr="0043686F">
        <w:rPr>
          <w:rStyle w:val="TagStyle"/>
          <w:rtl/>
        </w:rPr>
        <w:t>&lt;&lt; הצח &gt;&gt;</w:t>
      </w:r>
      <w:r>
        <w:rPr>
          <w:rtl/>
          <w:lang w:eastAsia="he-IL"/>
        </w:rPr>
        <w:t xml:space="preserve">   </w:t>
      </w:r>
      <w:bookmarkEnd w:id="14317"/>
    </w:p>
    <w:p w:rsidR="004408F6" w:rsidRDefault="004408F6" w:rsidP="00012282">
      <w:pPr>
        <w:rPr>
          <w:rtl/>
          <w:lang w:eastAsia="he-IL"/>
        </w:rPr>
      </w:pPr>
      <w:r>
        <w:rPr>
          <w:rtl/>
          <w:lang w:eastAsia="he-IL"/>
        </w:rPr>
        <w:t>[הצעת חוק פ/896</w:t>
      </w:r>
      <w:r>
        <w:rPr>
          <w:rFonts w:hint="cs"/>
          <w:rtl/>
          <w:lang w:eastAsia="he-IL"/>
        </w:rPr>
        <w:t>/24; נספחות.</w:t>
      </w:r>
      <w:r>
        <w:rPr>
          <w:rtl/>
          <w:lang w:eastAsia="he-IL"/>
        </w:rPr>
        <w:t>]</w:t>
      </w:r>
    </w:p>
    <w:p w:rsidR="004408F6" w:rsidRDefault="004408F6" w:rsidP="00012282">
      <w:pPr>
        <w:pStyle w:val="-0"/>
        <w:rPr>
          <w:rtl/>
          <w:lang w:eastAsia="he-IL"/>
        </w:rPr>
      </w:pPr>
      <w:r>
        <w:rPr>
          <w:rtl/>
          <w:lang w:eastAsia="he-IL"/>
        </w:rPr>
        <w:t>(הצעת חבר הכנסת</w:t>
      </w:r>
      <w:r>
        <w:rPr>
          <w:rFonts w:hint="cs"/>
          <w:rtl/>
          <w:lang w:eastAsia="he-IL"/>
        </w:rPr>
        <w:t xml:space="preserve"> יצחק פינדרוס</w:t>
      </w:r>
      <w:r>
        <w:rPr>
          <w:rtl/>
          <w:lang w:eastAsia="he-IL"/>
        </w:rPr>
        <w:t>)</w:t>
      </w:r>
    </w:p>
    <w:p w:rsidR="004408F6" w:rsidRDefault="004408F6" w:rsidP="007B02A4">
      <w:pPr>
        <w:rPr>
          <w:rtl/>
          <w:lang w:eastAsia="he-IL"/>
        </w:rPr>
      </w:pPr>
    </w:p>
    <w:p w:rsidR="004408F6" w:rsidRDefault="004408F6" w:rsidP="00012282">
      <w:pPr>
        <w:pStyle w:val="af6"/>
        <w:rPr>
          <w:rtl/>
        </w:rPr>
      </w:pPr>
      <w:r w:rsidRPr="0043686F">
        <w:rPr>
          <w:rStyle w:val="TagStyle"/>
          <w:rtl/>
        </w:rPr>
        <w:t xml:space="preserve"> &lt;&lt; יור &gt;&gt;</w:t>
      </w:r>
      <w:r w:rsidRPr="0049396F">
        <w:rPr>
          <w:rStyle w:val="TagStyle"/>
          <w:rtl/>
        </w:rPr>
        <w:t xml:space="preserve"> </w:t>
      </w:r>
      <w:r>
        <w:rPr>
          <w:rtl/>
        </w:rPr>
        <w:t>היו"ר אחמד טיבי:</w:t>
      </w:r>
      <w:r w:rsidRPr="0049396F">
        <w:rPr>
          <w:rStyle w:val="TagStyle"/>
          <w:rtl/>
        </w:rPr>
        <w:t xml:space="preserve"> </w:t>
      </w:r>
      <w:r w:rsidRPr="0043686F">
        <w:rPr>
          <w:rStyle w:val="TagStyle"/>
          <w:rtl/>
        </w:rPr>
        <w:t>&lt;&lt; יור &gt;&gt;</w:t>
      </w:r>
      <w:r>
        <w:rPr>
          <w:rtl/>
        </w:rPr>
        <w:t xml:space="preserve">   </w:t>
      </w:r>
    </w:p>
    <w:p w:rsidR="004408F6" w:rsidRDefault="004408F6" w:rsidP="007B02A4">
      <w:pPr>
        <w:rPr>
          <w:rtl/>
          <w:lang w:eastAsia="he-IL"/>
        </w:rPr>
      </w:pPr>
    </w:p>
    <w:p w:rsidR="004408F6" w:rsidRDefault="004408F6" w:rsidP="00D26783">
      <w:pPr>
        <w:rPr>
          <w:rtl/>
          <w:lang w:eastAsia="he-IL"/>
        </w:rPr>
      </w:pPr>
      <w:r>
        <w:rPr>
          <w:rFonts w:hint="cs"/>
          <w:rtl/>
          <w:lang w:eastAsia="he-IL"/>
        </w:rPr>
        <w:t xml:space="preserve">אנחנו עוברים לנושא הבא </w:t>
      </w:r>
      <w:r w:rsidR="00D26783">
        <w:rPr>
          <w:rFonts w:hint="eastAsia"/>
          <w:rtl/>
          <w:lang w:eastAsia="he-IL"/>
        </w:rPr>
        <w:t xml:space="preserve">– </w:t>
      </w:r>
      <w:r>
        <w:rPr>
          <w:rFonts w:hint="cs"/>
          <w:rtl/>
          <w:lang w:eastAsia="he-IL"/>
        </w:rPr>
        <w:t xml:space="preserve">הצעת </w:t>
      </w:r>
      <w:bookmarkStart w:id="14321" w:name="_ETM_Q41_459000"/>
      <w:bookmarkEnd w:id="14321"/>
      <w:r>
        <w:rPr>
          <w:rFonts w:hint="cs"/>
          <w:rtl/>
          <w:lang w:eastAsia="he-IL"/>
        </w:rPr>
        <w:t>חוק חובת המכרזים, של חבר הכנסת פינדרוס. תשובה והצבעה במועד אחר.</w:t>
      </w:r>
    </w:p>
    <w:p w:rsidR="004408F6" w:rsidRDefault="004408F6" w:rsidP="00012282">
      <w:pPr>
        <w:rPr>
          <w:rtl/>
          <w:lang w:eastAsia="he-IL"/>
        </w:rPr>
      </w:pPr>
    </w:p>
    <w:p w:rsidR="004408F6" w:rsidRDefault="004408F6" w:rsidP="00012282">
      <w:pPr>
        <w:pStyle w:val="af5"/>
        <w:rPr>
          <w:rtl/>
        </w:rPr>
      </w:pPr>
      <w:bookmarkStart w:id="14322" w:name="ET_interruption_5726_9"/>
      <w:r w:rsidRPr="0043686F">
        <w:rPr>
          <w:rStyle w:val="TagStyle"/>
          <w:rtl/>
        </w:rPr>
        <w:t xml:space="preserve"> &lt;&lt; קריאה &gt;&gt;</w:t>
      </w:r>
      <w:r w:rsidRPr="0049396F">
        <w:rPr>
          <w:rStyle w:val="TagStyle"/>
          <w:rtl/>
        </w:rPr>
        <w:t xml:space="preserve"> </w:t>
      </w:r>
      <w:r>
        <w:rPr>
          <w:rtl/>
        </w:rPr>
        <w:t>ינון אזולאי (ש"ס):</w:t>
      </w:r>
      <w:r w:rsidRPr="0049396F">
        <w:rPr>
          <w:rStyle w:val="TagStyle"/>
          <w:rtl/>
        </w:rPr>
        <w:t xml:space="preserve"> </w:t>
      </w:r>
      <w:r w:rsidRPr="0043686F">
        <w:rPr>
          <w:rStyle w:val="TagStyle"/>
          <w:rtl/>
        </w:rPr>
        <w:t>&lt;&lt; קריאה &gt;&gt;</w:t>
      </w:r>
      <w:r>
        <w:rPr>
          <w:rtl/>
        </w:rPr>
        <w:t xml:space="preserve">   </w:t>
      </w:r>
      <w:bookmarkEnd w:id="14322"/>
    </w:p>
    <w:p w:rsidR="004408F6" w:rsidRDefault="004408F6" w:rsidP="007B02A4">
      <w:pPr>
        <w:rPr>
          <w:rtl/>
          <w:lang w:eastAsia="he-IL"/>
        </w:rPr>
      </w:pPr>
    </w:p>
    <w:p w:rsidR="004408F6" w:rsidRDefault="004408F6" w:rsidP="00012282">
      <w:pPr>
        <w:rPr>
          <w:rtl/>
          <w:lang w:eastAsia="he-IL"/>
        </w:rPr>
      </w:pPr>
      <w:r>
        <w:rPr>
          <w:rFonts w:hint="cs"/>
          <w:rtl/>
          <w:lang w:eastAsia="he-IL"/>
        </w:rPr>
        <w:t xml:space="preserve">תראה איזה אופוזיציה </w:t>
      </w:r>
      <w:bookmarkStart w:id="14323" w:name="_ETM_Q41_474000"/>
      <w:bookmarkEnd w:id="14323"/>
      <w:r>
        <w:rPr>
          <w:rFonts w:hint="cs"/>
          <w:rtl/>
          <w:lang w:eastAsia="he-IL"/>
        </w:rPr>
        <w:t xml:space="preserve">אחראית </w:t>
      </w:r>
      <w:r w:rsidR="007B02A4">
        <w:rPr>
          <w:rFonts w:hint="cs"/>
          <w:rtl/>
          <w:lang w:eastAsia="he-IL"/>
        </w:rPr>
        <w:t>– – –</w:t>
      </w:r>
      <w:r>
        <w:rPr>
          <w:rFonts w:hint="cs"/>
          <w:rtl/>
          <w:lang w:eastAsia="he-IL"/>
        </w:rPr>
        <w:t xml:space="preserve"> יכולנו להביא, להעביר, אבל אנחנו רוצים פתרונות. </w:t>
      </w:r>
    </w:p>
    <w:p w:rsidR="004408F6" w:rsidRDefault="004408F6" w:rsidP="00012282">
      <w:pPr>
        <w:rPr>
          <w:rtl/>
          <w:lang w:eastAsia="he-IL"/>
        </w:rPr>
      </w:pPr>
    </w:p>
    <w:p w:rsidR="004408F6" w:rsidRDefault="004408F6" w:rsidP="00012282">
      <w:pPr>
        <w:pStyle w:val="af6"/>
        <w:rPr>
          <w:rtl/>
        </w:rPr>
      </w:pPr>
      <w:r w:rsidRPr="0043686F">
        <w:rPr>
          <w:rStyle w:val="TagStyle"/>
          <w:rtl/>
        </w:rPr>
        <w:t xml:space="preserve"> &lt;&lt; יור &gt;&gt;</w:t>
      </w:r>
      <w:r w:rsidRPr="0049396F">
        <w:rPr>
          <w:rStyle w:val="TagStyle"/>
          <w:rtl/>
        </w:rPr>
        <w:t xml:space="preserve"> </w:t>
      </w:r>
      <w:r>
        <w:rPr>
          <w:rtl/>
        </w:rPr>
        <w:t>היו"ר אחמד טיבי:</w:t>
      </w:r>
      <w:r w:rsidRPr="0049396F">
        <w:rPr>
          <w:rStyle w:val="TagStyle"/>
          <w:rtl/>
        </w:rPr>
        <w:t xml:space="preserve"> </w:t>
      </w:r>
      <w:r w:rsidRPr="0043686F">
        <w:rPr>
          <w:rStyle w:val="TagStyle"/>
          <w:rtl/>
        </w:rPr>
        <w:t>&lt;&lt; יור &gt;&gt;</w:t>
      </w:r>
      <w:r>
        <w:rPr>
          <w:rtl/>
        </w:rPr>
        <w:t xml:space="preserve">   </w:t>
      </w:r>
    </w:p>
    <w:p w:rsidR="004408F6" w:rsidRDefault="004408F6" w:rsidP="007B02A4">
      <w:pPr>
        <w:rPr>
          <w:rtl/>
          <w:lang w:eastAsia="he-IL"/>
        </w:rPr>
      </w:pPr>
    </w:p>
    <w:p w:rsidR="004408F6" w:rsidRDefault="004408F6" w:rsidP="007B02A4">
      <w:pPr>
        <w:rPr>
          <w:rtl/>
          <w:lang w:eastAsia="he-IL"/>
        </w:rPr>
      </w:pPr>
      <w:r>
        <w:rPr>
          <w:rFonts w:hint="cs"/>
          <w:rtl/>
          <w:lang w:eastAsia="he-IL"/>
        </w:rPr>
        <w:t xml:space="preserve">בינתיים אני אעיר </w:t>
      </w:r>
      <w:bookmarkStart w:id="14324" w:name="_ETM_Q41_487000"/>
      <w:bookmarkEnd w:id="14324"/>
      <w:r>
        <w:rPr>
          <w:rFonts w:hint="cs"/>
          <w:rtl/>
          <w:lang w:eastAsia="he-IL"/>
        </w:rPr>
        <w:t>למכובדי סגן השר, ברשותך, חבר הכנסת</w:t>
      </w:r>
      <w:r w:rsidR="007B02A4">
        <w:rPr>
          <w:rFonts w:hint="cs"/>
          <w:rtl/>
          <w:lang w:eastAsia="he-IL"/>
        </w:rPr>
        <w:t xml:space="preserve"> </w:t>
      </w:r>
      <w:r>
        <w:rPr>
          <w:rFonts w:hint="cs"/>
          <w:rtl/>
          <w:lang w:eastAsia="he-IL"/>
        </w:rPr>
        <w:t xml:space="preserve">פינדרוס. עכשיו קיבלתי תמונה </w:t>
      </w:r>
      <w:bookmarkStart w:id="14325" w:name="_ETM_Q41_492000"/>
      <w:bookmarkEnd w:id="14325"/>
      <w:r>
        <w:rPr>
          <w:rFonts w:hint="cs"/>
          <w:rtl/>
          <w:lang w:eastAsia="he-IL"/>
        </w:rPr>
        <w:t xml:space="preserve">של סטודנט בשם בשאר מסאלחה שלומד במכללת הדסה, שעבר אתמול ברחוב הלל </w:t>
      </w:r>
      <w:r w:rsidR="00F87F90">
        <w:rPr>
          <w:rFonts w:hint="eastAsia"/>
          <w:rtl/>
          <w:lang w:eastAsia="he-IL"/>
        </w:rPr>
        <w:t>–</w:t>
      </w:r>
      <w:r w:rsidR="00F87F90">
        <w:rPr>
          <w:rFonts w:hint="cs"/>
          <w:rtl/>
          <w:lang w:eastAsia="he-IL"/>
        </w:rPr>
        <w:t xml:space="preserve"> הוא </w:t>
      </w:r>
      <w:r>
        <w:rPr>
          <w:rFonts w:hint="cs"/>
          <w:rtl/>
          <w:lang w:eastAsia="he-IL"/>
        </w:rPr>
        <w:t xml:space="preserve">בוגר בית הספר הדו-לשוני, אהוד על כל </w:t>
      </w:r>
      <w:bookmarkStart w:id="14326" w:name="_ETM_Q41_507000"/>
      <w:bookmarkEnd w:id="14326"/>
      <w:r>
        <w:rPr>
          <w:rFonts w:hint="cs"/>
          <w:rtl/>
          <w:lang w:eastAsia="he-IL"/>
        </w:rPr>
        <w:t>חבריו</w:t>
      </w:r>
      <w:r w:rsidR="00F87F90">
        <w:rPr>
          <w:rFonts w:hint="cs"/>
          <w:rtl/>
          <w:lang w:eastAsia="he-IL"/>
        </w:rPr>
        <w:t>, ו</w:t>
      </w:r>
      <w:r>
        <w:rPr>
          <w:rFonts w:hint="cs"/>
          <w:rtl/>
          <w:lang w:eastAsia="he-IL"/>
        </w:rPr>
        <w:t>הוא דיבר ערבית ברחוב וחמישה צעירים יהודים התנפלו עליו ופגעו בו פיזית. הוא דימם מהפה</w:t>
      </w:r>
      <w:r w:rsidR="00F87F90">
        <w:rPr>
          <w:rFonts w:hint="cs"/>
          <w:rtl/>
          <w:lang w:eastAsia="he-IL"/>
        </w:rPr>
        <w:t>,</w:t>
      </w:r>
      <w:r>
        <w:rPr>
          <w:rFonts w:hint="cs"/>
          <w:rtl/>
          <w:lang w:eastAsia="he-IL"/>
        </w:rPr>
        <w:t xml:space="preserve"> והתמונות מחרידות. אני מקווה </w:t>
      </w:r>
      <w:bookmarkStart w:id="14327" w:name="_ETM_Q41_519000"/>
      <w:bookmarkEnd w:id="14327"/>
      <w:r w:rsidR="007B02A4">
        <w:rPr>
          <w:rFonts w:hint="cs"/>
          <w:rtl/>
          <w:lang w:eastAsia="he-IL"/>
        </w:rPr>
        <w:t>– – –</w:t>
      </w:r>
      <w:r>
        <w:rPr>
          <w:rFonts w:hint="cs"/>
          <w:rtl/>
          <w:lang w:eastAsia="he-IL"/>
        </w:rPr>
        <w:t xml:space="preserve"> </w:t>
      </w:r>
    </w:p>
    <w:p w:rsidR="004408F6" w:rsidRDefault="004408F6" w:rsidP="00012282">
      <w:pPr>
        <w:rPr>
          <w:rtl/>
          <w:lang w:eastAsia="he-IL"/>
        </w:rPr>
      </w:pPr>
    </w:p>
    <w:p w:rsidR="004408F6" w:rsidRDefault="004408F6" w:rsidP="00012282">
      <w:pPr>
        <w:pStyle w:val="af5"/>
        <w:rPr>
          <w:rtl/>
        </w:rPr>
      </w:pPr>
      <w:bookmarkStart w:id="14328" w:name="ET_interruption_5938_11"/>
      <w:r w:rsidRPr="0043686F">
        <w:rPr>
          <w:rStyle w:val="TagStyle"/>
          <w:rtl/>
        </w:rPr>
        <w:t xml:space="preserve"> &lt;&lt; קריאה &gt;&gt;</w:t>
      </w:r>
      <w:r w:rsidRPr="0049396F">
        <w:rPr>
          <w:rStyle w:val="TagStyle"/>
          <w:rtl/>
        </w:rPr>
        <w:t xml:space="preserve"> </w:t>
      </w:r>
      <w:r>
        <w:rPr>
          <w:rtl/>
        </w:rPr>
        <w:t>סגן השר לביטחון הפנים יואב סגלוביץ':</w:t>
      </w:r>
      <w:r w:rsidRPr="0049396F">
        <w:rPr>
          <w:rStyle w:val="TagStyle"/>
          <w:rtl/>
        </w:rPr>
        <w:t xml:space="preserve"> </w:t>
      </w:r>
      <w:r w:rsidRPr="0043686F">
        <w:rPr>
          <w:rStyle w:val="TagStyle"/>
          <w:rtl/>
        </w:rPr>
        <w:t>&lt;&lt; קריאה &gt;&gt;</w:t>
      </w:r>
      <w:r>
        <w:rPr>
          <w:rtl/>
        </w:rPr>
        <w:t xml:space="preserve">   </w:t>
      </w:r>
      <w:bookmarkEnd w:id="14328"/>
    </w:p>
    <w:p w:rsidR="004408F6" w:rsidRDefault="004408F6" w:rsidP="007B02A4">
      <w:pPr>
        <w:rPr>
          <w:rtl/>
          <w:lang w:eastAsia="he-IL"/>
        </w:rPr>
      </w:pPr>
    </w:p>
    <w:p w:rsidR="004408F6" w:rsidRDefault="004408F6" w:rsidP="00012282">
      <w:pPr>
        <w:rPr>
          <w:rtl/>
          <w:lang w:eastAsia="he-IL"/>
        </w:rPr>
      </w:pPr>
      <w:r>
        <w:rPr>
          <w:rFonts w:hint="cs"/>
          <w:rtl/>
          <w:lang w:eastAsia="he-IL"/>
        </w:rPr>
        <w:t>יגיעו אליהם.</w:t>
      </w:r>
    </w:p>
    <w:p w:rsidR="004408F6" w:rsidRDefault="004408F6" w:rsidP="00012282">
      <w:pPr>
        <w:rPr>
          <w:rtl/>
          <w:lang w:eastAsia="he-IL"/>
        </w:rPr>
      </w:pPr>
    </w:p>
    <w:p w:rsidR="004408F6" w:rsidRDefault="004408F6" w:rsidP="00012282">
      <w:pPr>
        <w:pStyle w:val="af6"/>
        <w:rPr>
          <w:rtl/>
        </w:rPr>
      </w:pPr>
      <w:r w:rsidRPr="0043686F">
        <w:rPr>
          <w:rStyle w:val="TagStyle"/>
          <w:rtl/>
        </w:rPr>
        <w:t xml:space="preserve"> &lt;&lt; יור &gt;&gt;</w:t>
      </w:r>
      <w:r w:rsidRPr="0049396F">
        <w:rPr>
          <w:rStyle w:val="TagStyle"/>
          <w:rtl/>
        </w:rPr>
        <w:t xml:space="preserve"> </w:t>
      </w:r>
      <w:r>
        <w:rPr>
          <w:rtl/>
        </w:rPr>
        <w:t>היו"ר אחמד טיבי:</w:t>
      </w:r>
      <w:r w:rsidRPr="0049396F">
        <w:rPr>
          <w:rStyle w:val="TagStyle"/>
          <w:rtl/>
        </w:rPr>
        <w:t xml:space="preserve"> </w:t>
      </w:r>
      <w:r w:rsidRPr="0043686F">
        <w:rPr>
          <w:rStyle w:val="TagStyle"/>
          <w:rtl/>
        </w:rPr>
        <w:t>&lt;&lt; יור &gt;&gt;</w:t>
      </w:r>
      <w:r>
        <w:rPr>
          <w:rtl/>
        </w:rPr>
        <w:t xml:space="preserve">   </w:t>
      </w:r>
    </w:p>
    <w:p w:rsidR="004408F6" w:rsidRDefault="004408F6" w:rsidP="007B02A4">
      <w:pPr>
        <w:rPr>
          <w:rtl/>
          <w:lang w:eastAsia="he-IL"/>
        </w:rPr>
      </w:pPr>
    </w:p>
    <w:p w:rsidR="004408F6" w:rsidRDefault="004408F6" w:rsidP="00012282">
      <w:pPr>
        <w:rPr>
          <w:rtl/>
          <w:lang w:eastAsia="he-IL"/>
        </w:rPr>
      </w:pPr>
      <w:r>
        <w:rPr>
          <w:rFonts w:hint="cs"/>
          <w:rtl/>
          <w:lang w:eastAsia="he-IL"/>
        </w:rPr>
        <w:t xml:space="preserve">אתה מכיר את התמונות. אני מקווה שמקרים </w:t>
      </w:r>
      <w:bookmarkStart w:id="14329" w:name="_ETM_Q41_527000"/>
      <w:bookmarkEnd w:id="14329"/>
      <w:r>
        <w:rPr>
          <w:rFonts w:hint="cs"/>
          <w:rtl/>
          <w:lang w:eastAsia="he-IL"/>
        </w:rPr>
        <w:t>כאלה לא יישנו</w:t>
      </w:r>
      <w:r w:rsidR="00F87F90">
        <w:rPr>
          <w:rFonts w:hint="cs"/>
          <w:rtl/>
          <w:lang w:eastAsia="he-IL"/>
        </w:rPr>
        <w:t>,</w:t>
      </w:r>
      <w:r>
        <w:rPr>
          <w:rFonts w:hint="cs"/>
          <w:rtl/>
          <w:lang w:eastAsia="he-IL"/>
        </w:rPr>
        <w:t xml:space="preserve"> ומי שעשה את זה ייענש. </w:t>
      </w:r>
    </w:p>
    <w:p w:rsidR="004408F6" w:rsidRDefault="004408F6" w:rsidP="007B02A4">
      <w:pPr>
        <w:rPr>
          <w:rtl/>
          <w:lang w:eastAsia="he-IL"/>
        </w:rPr>
      </w:pPr>
    </w:p>
    <w:p w:rsidR="004408F6" w:rsidRDefault="004408F6" w:rsidP="00012282">
      <w:pPr>
        <w:rPr>
          <w:rtl/>
          <w:lang w:eastAsia="he-IL"/>
        </w:rPr>
      </w:pPr>
      <w:r>
        <w:rPr>
          <w:rFonts w:hint="cs"/>
          <w:rtl/>
          <w:lang w:eastAsia="he-IL"/>
        </w:rPr>
        <w:t xml:space="preserve">בבקשה, חבר </w:t>
      </w:r>
      <w:bookmarkStart w:id="14330" w:name="_ETM_Q41_530000"/>
      <w:bookmarkEnd w:id="14330"/>
      <w:r>
        <w:rPr>
          <w:rFonts w:hint="cs"/>
          <w:rtl/>
          <w:lang w:eastAsia="he-IL"/>
        </w:rPr>
        <w:t>הכנסת פי</w:t>
      </w:r>
      <w:r w:rsidR="00F87F90">
        <w:rPr>
          <w:rFonts w:hint="cs"/>
          <w:rtl/>
          <w:lang w:eastAsia="he-IL"/>
        </w:rPr>
        <w:t>נ</w:t>
      </w:r>
      <w:r>
        <w:rPr>
          <w:rFonts w:hint="cs"/>
          <w:rtl/>
          <w:lang w:eastAsia="he-IL"/>
        </w:rPr>
        <w:t xml:space="preserve">דרוס. </w:t>
      </w:r>
    </w:p>
    <w:p w:rsidR="004408F6" w:rsidRPr="00553BE2" w:rsidRDefault="004408F6" w:rsidP="00012282">
      <w:pPr>
        <w:rPr>
          <w:rtl/>
          <w:lang w:eastAsia="he-IL"/>
        </w:rPr>
      </w:pPr>
      <w:bookmarkStart w:id="14331" w:name="_ETM_Q41_534000"/>
      <w:bookmarkEnd w:id="14331"/>
    </w:p>
    <w:p w:rsidR="004408F6" w:rsidRDefault="004408F6" w:rsidP="00012282">
      <w:pPr>
        <w:pStyle w:val="a4"/>
        <w:rPr>
          <w:rtl/>
        </w:rPr>
      </w:pPr>
      <w:bookmarkStart w:id="14332" w:name="ET_speaker_5797_14"/>
      <w:r w:rsidRPr="0043686F">
        <w:rPr>
          <w:rStyle w:val="TagStyle"/>
          <w:rtl/>
        </w:rPr>
        <w:t xml:space="preserve"> &lt;&lt; דובר &gt;&gt;</w:t>
      </w:r>
      <w:r w:rsidRPr="0049396F">
        <w:rPr>
          <w:rStyle w:val="TagStyle"/>
          <w:rtl/>
        </w:rPr>
        <w:t xml:space="preserve"> </w:t>
      </w:r>
      <w:bookmarkStart w:id="14333" w:name="_Toc88688829"/>
      <w:bookmarkStart w:id="14334" w:name="_Toc88689258"/>
      <w:bookmarkStart w:id="14335" w:name="_Toc104985556"/>
      <w:r>
        <w:rPr>
          <w:rtl/>
        </w:rPr>
        <w:t>יצחק פינדרוס (יהדות התורה):</w:t>
      </w:r>
      <w:bookmarkEnd w:id="14333"/>
      <w:bookmarkEnd w:id="14334"/>
      <w:bookmarkEnd w:id="14335"/>
      <w:r w:rsidRPr="0049396F">
        <w:rPr>
          <w:rStyle w:val="TagStyle"/>
          <w:rtl/>
        </w:rPr>
        <w:t xml:space="preserve"> </w:t>
      </w:r>
      <w:r w:rsidRPr="0043686F">
        <w:rPr>
          <w:rStyle w:val="TagStyle"/>
          <w:rtl/>
        </w:rPr>
        <w:t>&lt;&lt; דובר &gt;&gt;</w:t>
      </w:r>
      <w:r>
        <w:rPr>
          <w:rtl/>
        </w:rPr>
        <w:t xml:space="preserve">   </w:t>
      </w:r>
      <w:bookmarkEnd w:id="14332"/>
    </w:p>
    <w:p w:rsidR="004408F6" w:rsidRDefault="004408F6" w:rsidP="007B02A4">
      <w:pPr>
        <w:rPr>
          <w:rtl/>
          <w:lang w:eastAsia="he-IL"/>
        </w:rPr>
      </w:pPr>
    </w:p>
    <w:p w:rsidR="004408F6" w:rsidRDefault="004408F6" w:rsidP="00012282">
      <w:pPr>
        <w:rPr>
          <w:rtl/>
          <w:lang w:eastAsia="he-IL"/>
        </w:rPr>
      </w:pPr>
      <w:r>
        <w:rPr>
          <w:rFonts w:hint="cs"/>
          <w:rtl/>
          <w:lang w:eastAsia="he-IL"/>
        </w:rPr>
        <w:t xml:space="preserve">אדוני היושב-ראש, כנסת נכבדה, אני גם לא </w:t>
      </w:r>
      <w:bookmarkStart w:id="14336" w:name="_ETM_Q41_533000"/>
      <w:bookmarkEnd w:id="14336"/>
      <w:r>
        <w:rPr>
          <w:rFonts w:hint="cs"/>
          <w:rtl/>
          <w:lang w:eastAsia="he-IL"/>
        </w:rPr>
        <w:t xml:space="preserve">אנצל את עשר הדקות שיש לי. אני אומר לך מראש. </w:t>
      </w:r>
      <w:bookmarkStart w:id="14337" w:name="_ETM_Q41_535000"/>
      <w:bookmarkEnd w:id="14337"/>
      <w:r>
        <w:rPr>
          <w:rFonts w:hint="cs"/>
          <w:rtl/>
          <w:lang w:eastAsia="he-IL"/>
        </w:rPr>
        <w:t xml:space="preserve">אני הולך לקצר, משני סיבות </w:t>
      </w:r>
      <w:r w:rsidR="007B02A4">
        <w:rPr>
          <w:rFonts w:hint="cs"/>
          <w:rtl/>
          <w:lang w:eastAsia="he-IL"/>
        </w:rPr>
        <w:t>– – –</w:t>
      </w:r>
    </w:p>
    <w:p w:rsidR="004408F6" w:rsidRDefault="004408F6" w:rsidP="00012282">
      <w:pPr>
        <w:rPr>
          <w:rtl/>
          <w:lang w:eastAsia="he-IL"/>
        </w:rPr>
      </w:pPr>
      <w:bookmarkStart w:id="14338" w:name="_ETM_Q41_481438"/>
      <w:bookmarkEnd w:id="14338"/>
    </w:p>
    <w:p w:rsidR="004408F6" w:rsidRDefault="004408F6" w:rsidP="00012282">
      <w:pPr>
        <w:pStyle w:val="af6"/>
        <w:rPr>
          <w:rtl/>
        </w:rPr>
      </w:pPr>
      <w:bookmarkStart w:id="14339" w:name="_ETM_Q41_481653"/>
      <w:bookmarkStart w:id="14340" w:name="_ETM_Q41_481758"/>
      <w:bookmarkStart w:id="14341" w:name="_ETM_Q41_481839"/>
      <w:bookmarkEnd w:id="14339"/>
      <w:bookmarkEnd w:id="14340"/>
      <w:bookmarkEnd w:id="14341"/>
      <w:r w:rsidRPr="0043686F">
        <w:rPr>
          <w:rStyle w:val="TagStyle"/>
          <w:rtl/>
        </w:rPr>
        <w:t>&lt;&lt; יור &gt;&gt;</w:t>
      </w:r>
      <w:r w:rsidRPr="0049396F">
        <w:rPr>
          <w:rStyle w:val="TagStyle"/>
          <w:rtl/>
        </w:rPr>
        <w:t xml:space="preserve"> </w:t>
      </w:r>
      <w:r>
        <w:rPr>
          <w:rtl/>
        </w:rPr>
        <w:t>היו"ר אחמד טיבי:</w:t>
      </w:r>
      <w:r w:rsidRPr="0049396F">
        <w:rPr>
          <w:rStyle w:val="TagStyle"/>
          <w:rtl/>
        </w:rPr>
        <w:t xml:space="preserve"> </w:t>
      </w:r>
      <w:r w:rsidRPr="0043686F">
        <w:rPr>
          <w:rStyle w:val="TagStyle"/>
          <w:rtl/>
        </w:rPr>
        <w:t>&lt;&lt; יור &gt;&gt;</w:t>
      </w:r>
      <w:r>
        <w:rPr>
          <w:rtl/>
        </w:rPr>
        <w:t xml:space="preserve">   </w:t>
      </w:r>
    </w:p>
    <w:p w:rsidR="004408F6" w:rsidRDefault="004408F6" w:rsidP="00012282">
      <w:pPr>
        <w:rPr>
          <w:rtl/>
          <w:lang w:eastAsia="he-IL"/>
        </w:rPr>
      </w:pPr>
      <w:bookmarkStart w:id="14342" w:name="_ETM_Q41_487429"/>
      <w:bookmarkStart w:id="14343" w:name="_ETM_Q41_487600"/>
      <w:bookmarkEnd w:id="14342"/>
      <w:bookmarkEnd w:id="14343"/>
    </w:p>
    <w:p w:rsidR="004408F6" w:rsidRDefault="004408F6" w:rsidP="00012282">
      <w:pPr>
        <w:rPr>
          <w:rtl/>
          <w:lang w:eastAsia="he-IL"/>
        </w:rPr>
      </w:pPr>
      <w:bookmarkStart w:id="14344" w:name="_ETM_Q41_487648"/>
      <w:bookmarkStart w:id="14345" w:name="_ETM_Q41_487792"/>
      <w:bookmarkEnd w:id="14344"/>
      <w:bookmarkEnd w:id="14345"/>
      <w:r>
        <w:rPr>
          <w:rFonts w:hint="cs"/>
          <w:rtl/>
          <w:lang w:eastAsia="he-IL"/>
        </w:rPr>
        <w:t xml:space="preserve">שתי סיבות. </w:t>
      </w:r>
    </w:p>
    <w:p w:rsidR="004408F6" w:rsidRDefault="004408F6" w:rsidP="00012282">
      <w:pPr>
        <w:rPr>
          <w:rtl/>
          <w:lang w:eastAsia="he-IL"/>
        </w:rPr>
      </w:pPr>
      <w:bookmarkStart w:id="14346" w:name="_ETM_Q41_517932"/>
      <w:bookmarkStart w:id="14347" w:name="_ETM_Q41_518100"/>
      <w:bookmarkEnd w:id="14346"/>
      <w:bookmarkEnd w:id="14347"/>
    </w:p>
    <w:p w:rsidR="004408F6" w:rsidRDefault="004408F6" w:rsidP="00012282">
      <w:pPr>
        <w:pStyle w:val="-"/>
        <w:rPr>
          <w:rtl/>
        </w:rPr>
      </w:pPr>
      <w:bookmarkStart w:id="14348" w:name="_ETM_Q41_518151"/>
      <w:bookmarkStart w:id="14349" w:name="_ETM_Q41_518357"/>
      <w:bookmarkEnd w:id="14348"/>
      <w:bookmarkEnd w:id="14349"/>
      <w:r w:rsidRPr="0043686F">
        <w:rPr>
          <w:rStyle w:val="TagStyle"/>
          <w:rtl/>
        </w:rPr>
        <w:t>&lt;&lt; דובר_המשך &gt;&gt;</w:t>
      </w:r>
      <w:r w:rsidRPr="0049396F">
        <w:rPr>
          <w:rStyle w:val="TagStyle"/>
          <w:rtl/>
        </w:rPr>
        <w:t xml:space="preserve"> </w:t>
      </w:r>
      <w:r>
        <w:rPr>
          <w:rtl/>
        </w:rPr>
        <w:t>יצחק פינדרוס (יהדות התורה):</w:t>
      </w:r>
      <w:r w:rsidRPr="0049396F">
        <w:rPr>
          <w:rStyle w:val="TagStyle"/>
          <w:rtl/>
        </w:rPr>
        <w:t xml:space="preserve"> </w:t>
      </w:r>
      <w:r w:rsidRPr="0043686F">
        <w:rPr>
          <w:rStyle w:val="TagStyle"/>
          <w:rtl/>
        </w:rPr>
        <w:t>&lt;&lt; דובר_המשך &gt;&gt;</w:t>
      </w:r>
      <w:r>
        <w:rPr>
          <w:rtl/>
        </w:rPr>
        <w:t xml:space="preserve">   </w:t>
      </w:r>
    </w:p>
    <w:p w:rsidR="004408F6" w:rsidRPr="00B76201" w:rsidRDefault="004408F6" w:rsidP="00012282">
      <w:pPr>
        <w:rPr>
          <w:rtl/>
          <w:lang w:eastAsia="he-IL"/>
        </w:rPr>
      </w:pPr>
    </w:p>
    <w:p w:rsidR="004408F6" w:rsidRDefault="004408F6" w:rsidP="00F87F90">
      <w:pPr>
        <w:rPr>
          <w:rtl/>
          <w:lang w:eastAsia="he-IL"/>
        </w:rPr>
      </w:pPr>
      <w:r>
        <w:rPr>
          <w:rFonts w:hint="cs"/>
          <w:rtl/>
          <w:lang w:eastAsia="he-IL"/>
        </w:rPr>
        <w:t xml:space="preserve">שתי סיבות. סיבה ראשונה, נציגי הממשלה </w:t>
      </w:r>
      <w:bookmarkStart w:id="14350" w:name="_ETM_Q41_549000"/>
      <w:bookmarkEnd w:id="14350"/>
      <w:r>
        <w:rPr>
          <w:rFonts w:hint="cs"/>
          <w:rtl/>
          <w:lang w:eastAsia="he-IL"/>
        </w:rPr>
        <w:t>על זרועותיה השונות וראשי הממשלה השונים ביקשו לדחות בחוד</w:t>
      </w:r>
      <w:bookmarkStart w:id="14351" w:name="_ETM_Q41_553000"/>
      <w:bookmarkEnd w:id="14351"/>
      <w:r>
        <w:rPr>
          <w:rFonts w:hint="cs"/>
          <w:rtl/>
          <w:lang w:eastAsia="he-IL"/>
        </w:rPr>
        <w:t xml:space="preserve">ש את ההצבעה כדי לנסות להגיע להבנה, להגיע אפילו להצעת </w:t>
      </w:r>
      <w:bookmarkStart w:id="14352" w:name="_ETM_Q41_555000"/>
      <w:bookmarkEnd w:id="14352"/>
      <w:r>
        <w:rPr>
          <w:rFonts w:hint="cs"/>
          <w:rtl/>
          <w:lang w:eastAsia="he-IL"/>
        </w:rPr>
        <w:t xml:space="preserve">חוק ממשלתית. לכן לבוא ולנאום עכשיו נגד כשאנחנו מתחילים משא ומתן, ולהסביר – אני לא חושב שזה נכון. אז אני לא אעשה את זה. זה </w:t>
      </w:r>
      <w:r w:rsidR="00F87F90">
        <w:rPr>
          <w:rFonts w:hint="eastAsia"/>
          <w:rtl/>
          <w:lang w:eastAsia="he-IL"/>
        </w:rPr>
        <w:t>–</w:t>
      </w:r>
      <w:r w:rsidR="00F87F90">
        <w:rPr>
          <w:rFonts w:hint="cs"/>
          <w:rtl/>
          <w:lang w:eastAsia="he-IL"/>
        </w:rPr>
        <w:t xml:space="preserve"> 1</w:t>
      </w:r>
      <w:r>
        <w:rPr>
          <w:rFonts w:hint="cs"/>
          <w:rtl/>
          <w:lang w:eastAsia="he-IL"/>
        </w:rPr>
        <w:t>.</w:t>
      </w:r>
      <w:r w:rsidR="00F87F90">
        <w:rPr>
          <w:rFonts w:hint="cs"/>
          <w:rtl/>
          <w:lang w:eastAsia="he-IL"/>
        </w:rPr>
        <w:t xml:space="preserve"> 2. </w:t>
      </w:r>
      <w:bookmarkStart w:id="14353" w:name="_ETM_Q41_565000"/>
      <w:bookmarkEnd w:id="14353"/>
      <w:r>
        <w:rPr>
          <w:rFonts w:hint="cs"/>
          <w:rtl/>
          <w:lang w:eastAsia="he-IL"/>
        </w:rPr>
        <w:t xml:space="preserve">יש איסור לא תחנם, </w:t>
      </w:r>
      <w:bookmarkStart w:id="14354" w:name="_ETM_Q41_563000"/>
      <w:bookmarkEnd w:id="14354"/>
      <w:r>
        <w:rPr>
          <w:rFonts w:hint="cs"/>
          <w:rtl/>
          <w:lang w:eastAsia="he-IL"/>
        </w:rPr>
        <w:t xml:space="preserve">לא לתת מתנת חינם. אבל צריך לומר את האמת, את הצעת החוק הזאת עשיתי יחד עם חבר הכנסת לשעבר שחאדה, שהיה אצלך </w:t>
      </w:r>
      <w:bookmarkStart w:id="14355" w:name="_ETM_Q41_582000"/>
      <w:bookmarkEnd w:id="14355"/>
      <w:r>
        <w:rPr>
          <w:rFonts w:hint="cs"/>
          <w:rtl/>
          <w:lang w:eastAsia="he-IL"/>
        </w:rPr>
        <w:t>במפלגה, אדוני היושב-ראש. עשינו את זה יחד</w:t>
      </w:r>
      <w:r w:rsidR="00F87F90">
        <w:rPr>
          <w:rFonts w:hint="cs"/>
          <w:rtl/>
          <w:lang w:eastAsia="he-IL"/>
        </w:rPr>
        <w:t>,</w:t>
      </w:r>
      <w:r>
        <w:rPr>
          <w:rFonts w:hint="cs"/>
          <w:rtl/>
          <w:lang w:eastAsia="he-IL"/>
        </w:rPr>
        <w:t xml:space="preserve"> ויש פה </w:t>
      </w:r>
      <w:bookmarkStart w:id="14356" w:name="_ETM_Q41_590000"/>
      <w:bookmarkEnd w:id="14356"/>
      <w:r>
        <w:rPr>
          <w:rFonts w:hint="cs"/>
          <w:rtl/>
          <w:lang w:eastAsia="he-IL"/>
        </w:rPr>
        <w:t xml:space="preserve">עוד ח"כים </w:t>
      </w:r>
      <w:r w:rsidR="007B02A4">
        <w:rPr>
          <w:rFonts w:hint="cs"/>
          <w:rtl/>
          <w:lang w:eastAsia="he-IL"/>
        </w:rPr>
        <w:t>– – –</w:t>
      </w:r>
      <w:r>
        <w:rPr>
          <w:rFonts w:hint="cs"/>
          <w:rtl/>
          <w:lang w:eastAsia="he-IL"/>
        </w:rPr>
        <w:t xml:space="preserve">  </w:t>
      </w:r>
    </w:p>
    <w:p w:rsidR="004408F6" w:rsidRDefault="004408F6" w:rsidP="00012282">
      <w:pPr>
        <w:rPr>
          <w:rtl/>
          <w:lang w:eastAsia="he-IL"/>
        </w:rPr>
      </w:pPr>
    </w:p>
    <w:p w:rsidR="004408F6" w:rsidRDefault="004408F6" w:rsidP="00012282">
      <w:pPr>
        <w:pStyle w:val="af6"/>
        <w:rPr>
          <w:rtl/>
        </w:rPr>
      </w:pPr>
      <w:r w:rsidRPr="0043686F">
        <w:rPr>
          <w:rStyle w:val="TagStyle"/>
          <w:rtl/>
        </w:rPr>
        <w:t xml:space="preserve"> &lt;&lt; יור &gt;&gt;</w:t>
      </w:r>
      <w:r w:rsidRPr="0049396F">
        <w:rPr>
          <w:rStyle w:val="TagStyle"/>
          <w:rtl/>
        </w:rPr>
        <w:t xml:space="preserve"> </w:t>
      </w:r>
      <w:r>
        <w:rPr>
          <w:rtl/>
        </w:rPr>
        <w:t>היו"ר אחמד טיבי:</w:t>
      </w:r>
      <w:r w:rsidRPr="0049396F">
        <w:rPr>
          <w:rStyle w:val="TagStyle"/>
          <w:rtl/>
        </w:rPr>
        <w:t xml:space="preserve"> </w:t>
      </w:r>
      <w:r w:rsidRPr="0043686F">
        <w:rPr>
          <w:rStyle w:val="TagStyle"/>
          <w:rtl/>
        </w:rPr>
        <w:t>&lt;&lt; יור &gt;&gt;</w:t>
      </w:r>
      <w:r>
        <w:rPr>
          <w:rtl/>
        </w:rPr>
        <w:t xml:space="preserve">   </w:t>
      </w:r>
    </w:p>
    <w:p w:rsidR="004408F6" w:rsidRDefault="004408F6" w:rsidP="007B02A4">
      <w:pPr>
        <w:rPr>
          <w:rtl/>
          <w:lang w:eastAsia="he-IL"/>
        </w:rPr>
      </w:pPr>
    </w:p>
    <w:p w:rsidR="004408F6" w:rsidRDefault="004408F6" w:rsidP="00012282">
      <w:pPr>
        <w:rPr>
          <w:rtl/>
          <w:lang w:eastAsia="he-IL"/>
        </w:rPr>
      </w:pPr>
      <w:r>
        <w:rPr>
          <w:rFonts w:hint="cs"/>
          <w:rtl/>
          <w:lang w:eastAsia="he-IL"/>
        </w:rPr>
        <w:t>אנטאנס שחאדה, בהחלט.</w:t>
      </w:r>
    </w:p>
    <w:p w:rsidR="004408F6" w:rsidRDefault="004408F6" w:rsidP="00012282">
      <w:pPr>
        <w:rPr>
          <w:rtl/>
          <w:lang w:eastAsia="he-IL"/>
        </w:rPr>
      </w:pPr>
    </w:p>
    <w:p w:rsidR="004408F6" w:rsidRDefault="004408F6" w:rsidP="00012282">
      <w:pPr>
        <w:pStyle w:val="-"/>
        <w:rPr>
          <w:rtl/>
        </w:rPr>
      </w:pPr>
      <w:bookmarkStart w:id="14357" w:name="ET_speakercontinue_5797_16"/>
      <w:r w:rsidRPr="0043686F">
        <w:rPr>
          <w:rStyle w:val="TagStyle"/>
          <w:rtl/>
        </w:rPr>
        <w:t xml:space="preserve"> &lt;&lt; דובר_המשך &gt;&gt;</w:t>
      </w:r>
      <w:r w:rsidRPr="0049396F">
        <w:rPr>
          <w:rStyle w:val="TagStyle"/>
          <w:rtl/>
        </w:rPr>
        <w:t xml:space="preserve"> </w:t>
      </w:r>
      <w:r>
        <w:rPr>
          <w:rtl/>
        </w:rPr>
        <w:t>יצחק פינדרוס (יהדות התורה):</w:t>
      </w:r>
      <w:r w:rsidRPr="0049396F">
        <w:rPr>
          <w:rStyle w:val="TagStyle"/>
          <w:rtl/>
        </w:rPr>
        <w:t xml:space="preserve"> </w:t>
      </w:r>
      <w:r w:rsidRPr="0043686F">
        <w:rPr>
          <w:rStyle w:val="TagStyle"/>
          <w:rtl/>
        </w:rPr>
        <w:t>&lt;&lt; דובר_המשך &gt;&gt;</w:t>
      </w:r>
      <w:r>
        <w:rPr>
          <w:rtl/>
        </w:rPr>
        <w:t xml:space="preserve">   </w:t>
      </w:r>
      <w:bookmarkEnd w:id="14357"/>
    </w:p>
    <w:p w:rsidR="004408F6" w:rsidRDefault="004408F6" w:rsidP="007B02A4">
      <w:pPr>
        <w:rPr>
          <w:rtl/>
          <w:lang w:eastAsia="he-IL"/>
        </w:rPr>
      </w:pPr>
    </w:p>
    <w:p w:rsidR="004408F6" w:rsidRDefault="004408F6" w:rsidP="00F87F90">
      <w:pPr>
        <w:rPr>
          <w:rtl/>
          <w:lang w:eastAsia="he-IL"/>
        </w:rPr>
      </w:pPr>
      <w:r>
        <w:rPr>
          <w:rFonts w:hint="cs"/>
          <w:rtl/>
          <w:lang w:eastAsia="he-IL"/>
        </w:rPr>
        <w:t xml:space="preserve">אנטאנס שחאדה. יש פה </w:t>
      </w:r>
      <w:bookmarkStart w:id="14358" w:name="_ETM_Q41_595000"/>
      <w:bookmarkEnd w:id="14358"/>
      <w:r>
        <w:rPr>
          <w:rFonts w:hint="cs"/>
          <w:rtl/>
          <w:lang w:eastAsia="he-IL"/>
        </w:rPr>
        <w:t xml:space="preserve">עוד ח"כים שהגישו את הצעת החוק אחרי שראו במחשב </w:t>
      </w:r>
      <w:bookmarkStart w:id="14359" w:name="_ETM_Q41_598000"/>
      <w:bookmarkEnd w:id="14359"/>
      <w:r>
        <w:rPr>
          <w:rFonts w:hint="cs"/>
          <w:rtl/>
          <w:lang w:eastAsia="he-IL"/>
        </w:rPr>
        <w:t xml:space="preserve">שהיא נפלה בקדנציה הקודמת ושהגשנו אותה יחד, והגישו אותה שוב. אני שמח שהרבה חלקים בממשלה רוצים להצטרף לעניין הזה ואפילו רוצים להביא הצעת חוק ממשלתית. </w:t>
      </w:r>
    </w:p>
    <w:p w:rsidR="004408F6" w:rsidRDefault="004408F6" w:rsidP="00012282">
      <w:pPr>
        <w:rPr>
          <w:rtl/>
          <w:lang w:eastAsia="he-IL"/>
        </w:rPr>
      </w:pPr>
    </w:p>
    <w:p w:rsidR="004408F6" w:rsidRDefault="004408F6" w:rsidP="00F87F90">
      <w:pPr>
        <w:rPr>
          <w:rtl/>
          <w:lang w:eastAsia="he-IL"/>
        </w:rPr>
      </w:pPr>
      <w:r>
        <w:rPr>
          <w:rFonts w:hint="cs"/>
          <w:rtl/>
          <w:lang w:eastAsia="he-IL"/>
        </w:rPr>
        <w:t xml:space="preserve">אני אגיד את האמת, הסיבה האמיתית שאנשי החברה החרדית לא משולבים </w:t>
      </w:r>
      <w:bookmarkStart w:id="14360" w:name="_ETM_Q41_617000"/>
      <w:bookmarkEnd w:id="14360"/>
      <w:r>
        <w:rPr>
          <w:rFonts w:hint="cs"/>
          <w:rtl/>
          <w:lang w:eastAsia="he-IL"/>
        </w:rPr>
        <w:t>היום בעבודות ובמגזר הציבורי היא החלטה שרירותית של הפקידות, פקידות האוצר</w:t>
      </w:r>
      <w:r w:rsidR="00F87F90">
        <w:rPr>
          <w:rFonts w:hint="cs"/>
          <w:rtl/>
          <w:lang w:eastAsia="he-IL"/>
        </w:rPr>
        <w:t>,</w:t>
      </w:r>
      <w:r>
        <w:rPr>
          <w:rFonts w:hint="cs"/>
          <w:rtl/>
          <w:lang w:eastAsia="he-IL"/>
        </w:rPr>
        <w:t xml:space="preserve"> </w:t>
      </w:r>
      <w:bookmarkStart w:id="14361" w:name="_ETM_Q41_627000"/>
      <w:bookmarkEnd w:id="14361"/>
      <w:r>
        <w:rPr>
          <w:rFonts w:hint="cs"/>
          <w:rtl/>
          <w:lang w:eastAsia="he-IL"/>
        </w:rPr>
        <w:t>שעושה כל דבר שזה לא יקרה. יושב-ראש המפלגה שלנו הרב גפני תמיד מביא את הדוגמה מעיריית ירושלים</w:t>
      </w:r>
      <w:r w:rsidR="00F87F90">
        <w:rPr>
          <w:rFonts w:hint="cs"/>
          <w:rtl/>
          <w:lang w:eastAsia="he-IL"/>
        </w:rPr>
        <w:t>:</w:t>
      </w:r>
      <w:r>
        <w:rPr>
          <w:rFonts w:hint="cs"/>
          <w:rtl/>
          <w:lang w:eastAsia="he-IL"/>
        </w:rPr>
        <w:t xml:space="preserve"> מקום שיש בו 40% חרדים </w:t>
      </w:r>
      <w:r>
        <w:rPr>
          <w:rFonts w:hint="eastAsia"/>
          <w:rtl/>
          <w:lang w:eastAsia="he-IL"/>
        </w:rPr>
        <w:t>–</w:t>
      </w:r>
      <w:r>
        <w:rPr>
          <w:rFonts w:hint="cs"/>
          <w:rtl/>
          <w:lang w:eastAsia="he-IL"/>
        </w:rPr>
        <w:t xml:space="preserve"> עובדים </w:t>
      </w:r>
      <w:r w:rsidR="00F87F90">
        <w:rPr>
          <w:rFonts w:hint="cs"/>
          <w:rtl/>
          <w:lang w:eastAsia="he-IL"/>
        </w:rPr>
        <w:t xml:space="preserve">שם </w:t>
      </w:r>
      <w:r>
        <w:rPr>
          <w:rFonts w:hint="cs"/>
          <w:rtl/>
          <w:lang w:eastAsia="he-IL"/>
        </w:rPr>
        <w:t xml:space="preserve">בין 1% ל-2%. אני כבר לא מדבר </w:t>
      </w:r>
      <w:r w:rsidR="00F87F90">
        <w:rPr>
          <w:rFonts w:hint="cs"/>
          <w:rtl/>
          <w:lang w:eastAsia="he-IL"/>
        </w:rPr>
        <w:t xml:space="preserve">על </w:t>
      </w:r>
      <w:r>
        <w:rPr>
          <w:rFonts w:hint="cs"/>
          <w:rtl/>
          <w:lang w:eastAsia="he-IL"/>
        </w:rPr>
        <w:t xml:space="preserve">חברות שנותנות שירותים נלווים, </w:t>
      </w:r>
      <w:r w:rsidR="00F87F90">
        <w:rPr>
          <w:rFonts w:hint="cs"/>
          <w:rtl/>
          <w:lang w:eastAsia="he-IL"/>
        </w:rPr>
        <w:t>ב</w:t>
      </w:r>
      <w:r>
        <w:rPr>
          <w:rFonts w:hint="cs"/>
          <w:rtl/>
          <w:lang w:eastAsia="he-IL"/>
        </w:rPr>
        <w:t xml:space="preserve">כל החברות האחרות אתה מדבר </w:t>
      </w:r>
      <w:bookmarkStart w:id="14362" w:name="_ETM_Q41_646000"/>
      <w:bookmarkEnd w:id="14362"/>
      <w:r>
        <w:rPr>
          <w:rFonts w:hint="cs"/>
          <w:rtl/>
          <w:lang w:eastAsia="he-IL"/>
        </w:rPr>
        <w:t xml:space="preserve">על הרבה פחות אחוזים. אתה יודע מה, גם מהמגזר הערבי, שיש ממנו ציבור </w:t>
      </w:r>
      <w:bookmarkStart w:id="14363" w:name="_ETM_Q41_648000"/>
      <w:bookmarkEnd w:id="14363"/>
      <w:r>
        <w:rPr>
          <w:rFonts w:hint="cs"/>
          <w:rtl/>
          <w:lang w:eastAsia="he-IL"/>
        </w:rPr>
        <w:t xml:space="preserve">גדול בירושלים </w:t>
      </w:r>
      <w:r>
        <w:rPr>
          <w:rFonts w:hint="eastAsia"/>
          <w:rtl/>
          <w:lang w:eastAsia="he-IL"/>
        </w:rPr>
        <w:t>–</w:t>
      </w:r>
      <w:r>
        <w:rPr>
          <w:rFonts w:hint="cs"/>
          <w:rtl/>
          <w:lang w:eastAsia="he-IL"/>
        </w:rPr>
        <w:t xml:space="preserve"> יכול להיות ש</w:t>
      </w:r>
      <w:r w:rsidR="00F87F90">
        <w:rPr>
          <w:rFonts w:hint="cs"/>
          <w:rtl/>
          <w:lang w:eastAsia="he-IL"/>
        </w:rPr>
        <w:t>ב</w:t>
      </w:r>
      <w:r>
        <w:rPr>
          <w:rFonts w:hint="cs"/>
          <w:rtl/>
          <w:lang w:eastAsia="he-IL"/>
        </w:rPr>
        <w:t>עבודות היותר</w:t>
      </w:r>
      <w:r w:rsidR="00F87F90">
        <w:rPr>
          <w:rFonts w:hint="cs"/>
          <w:rtl/>
          <w:lang w:eastAsia="he-IL"/>
        </w:rPr>
        <w:t>-</w:t>
      </w:r>
      <w:r>
        <w:rPr>
          <w:rFonts w:hint="cs"/>
          <w:rtl/>
          <w:lang w:eastAsia="he-IL"/>
        </w:rPr>
        <w:t xml:space="preserve">פשוטות מכניסים, אבל בעבודות היותר-רציניות </w:t>
      </w:r>
      <w:bookmarkStart w:id="14364" w:name="_ETM_Q41_657000"/>
      <w:bookmarkEnd w:id="14364"/>
      <w:r>
        <w:rPr>
          <w:rFonts w:hint="cs"/>
          <w:rtl/>
          <w:lang w:eastAsia="he-IL"/>
        </w:rPr>
        <w:t xml:space="preserve">לא מכניסים. אני חושב שזה דבר לא נכון, זה צריך </w:t>
      </w:r>
      <w:bookmarkStart w:id="14365" w:name="_ETM_Q41_660000"/>
      <w:bookmarkEnd w:id="14365"/>
      <w:r>
        <w:rPr>
          <w:rFonts w:hint="cs"/>
          <w:rtl/>
          <w:lang w:eastAsia="he-IL"/>
        </w:rPr>
        <w:t>לשקף.</w:t>
      </w:r>
    </w:p>
    <w:p w:rsidR="004408F6" w:rsidRDefault="004408F6" w:rsidP="00012282">
      <w:pPr>
        <w:rPr>
          <w:rtl/>
          <w:lang w:eastAsia="he-IL"/>
        </w:rPr>
      </w:pPr>
    </w:p>
    <w:p w:rsidR="004408F6" w:rsidRDefault="004408F6" w:rsidP="00F87F90">
      <w:pPr>
        <w:rPr>
          <w:rtl/>
          <w:lang w:eastAsia="he-IL"/>
        </w:rPr>
      </w:pPr>
      <w:r>
        <w:rPr>
          <w:rFonts w:hint="cs"/>
          <w:rtl/>
          <w:lang w:eastAsia="he-IL"/>
        </w:rPr>
        <w:t xml:space="preserve">אני אכן מקווה שבחודש הקרוב תגיע הצעת חוק ממשלתית </w:t>
      </w:r>
      <w:bookmarkStart w:id="14366" w:name="_ETM_Q41_666000"/>
      <w:bookmarkEnd w:id="14366"/>
      <w:r>
        <w:rPr>
          <w:rFonts w:hint="cs"/>
          <w:rtl/>
          <w:lang w:eastAsia="he-IL"/>
        </w:rPr>
        <w:t xml:space="preserve">שתיתן לנו את הנושא הזה, תפתור את הנושא הזה, תכניס את זה בחובת המכרזים. על </w:t>
      </w:r>
      <w:bookmarkStart w:id="14367" w:name="_ETM_Q41_674000"/>
      <w:bookmarkEnd w:id="14367"/>
      <w:r>
        <w:rPr>
          <w:rFonts w:hint="cs"/>
          <w:rtl/>
          <w:lang w:eastAsia="he-IL"/>
        </w:rPr>
        <w:t xml:space="preserve">אף הביזיון הגדול שראינו פה לפני שלושה שבועות בחוק של הרב גפני, כשראש הממשלה טרח ועצר את הפגישות המדיניות </w:t>
      </w:r>
      <w:bookmarkStart w:id="14368" w:name="_ETM_Q41_680000"/>
      <w:bookmarkEnd w:id="14368"/>
      <w:r>
        <w:rPr>
          <w:rtl/>
          <w:lang w:eastAsia="he-IL"/>
        </w:rPr>
        <w:t>–</w:t>
      </w:r>
      <w:r>
        <w:rPr>
          <w:rFonts w:hint="cs"/>
          <w:rtl/>
          <w:lang w:eastAsia="he-IL"/>
        </w:rPr>
        <w:t xml:space="preserve"> ראיתי עכשיו, מהמשפט של נתניהו שהפגישות הביטחוניות של </w:t>
      </w:r>
      <w:bookmarkStart w:id="14369" w:name="_ETM_Q41_682000"/>
      <w:bookmarkEnd w:id="14369"/>
      <w:r>
        <w:rPr>
          <w:rFonts w:hint="cs"/>
          <w:rtl/>
          <w:lang w:eastAsia="he-IL"/>
        </w:rPr>
        <w:t xml:space="preserve">ראש הממשלה מאוד חשובות, וכמה הוא שם </w:t>
      </w:r>
      <w:r w:rsidR="00F87F90">
        <w:rPr>
          <w:rFonts w:hint="eastAsia"/>
          <w:rtl/>
          <w:lang w:eastAsia="he-IL"/>
        </w:rPr>
        <w:t>–</w:t>
      </w:r>
      <w:r w:rsidR="00F87F90">
        <w:rPr>
          <w:rFonts w:hint="cs"/>
          <w:rtl/>
          <w:lang w:eastAsia="he-IL"/>
        </w:rPr>
        <w:t xml:space="preserve"> </w:t>
      </w:r>
      <w:r>
        <w:rPr>
          <w:rFonts w:hint="cs"/>
          <w:rtl/>
          <w:lang w:eastAsia="he-IL"/>
        </w:rPr>
        <w:t xml:space="preserve">בשביל לעצור </w:t>
      </w:r>
      <w:bookmarkStart w:id="14370" w:name="_ETM_Q41_683000"/>
      <w:bookmarkEnd w:id="14370"/>
      <w:r>
        <w:rPr>
          <w:rFonts w:hint="cs"/>
          <w:rtl/>
          <w:lang w:eastAsia="he-IL"/>
        </w:rPr>
        <w:t>את החוק הזה, ראש הממשלה פינה מזמנו, פינה יומנו והגיע לכאן להצבי</w:t>
      </w:r>
      <w:bookmarkStart w:id="14371" w:name="_ETM_Q41_688000"/>
      <w:bookmarkEnd w:id="14371"/>
      <w:r>
        <w:rPr>
          <w:rFonts w:hint="cs"/>
          <w:rtl/>
          <w:lang w:eastAsia="he-IL"/>
        </w:rPr>
        <w:t xml:space="preserve">ע נגד. </w:t>
      </w:r>
    </w:p>
    <w:p w:rsidR="004408F6" w:rsidRDefault="004408F6" w:rsidP="00012282">
      <w:pPr>
        <w:rPr>
          <w:rtl/>
          <w:lang w:eastAsia="he-IL"/>
        </w:rPr>
      </w:pPr>
    </w:p>
    <w:p w:rsidR="004408F6" w:rsidRDefault="004408F6" w:rsidP="00012282">
      <w:pPr>
        <w:rPr>
          <w:rtl/>
          <w:lang w:eastAsia="he-IL"/>
        </w:rPr>
      </w:pPr>
      <w:r>
        <w:rPr>
          <w:rFonts w:hint="cs"/>
          <w:rtl/>
          <w:lang w:eastAsia="he-IL"/>
        </w:rPr>
        <w:t xml:space="preserve">אז אני מקווה שהממשלה תעשה </w:t>
      </w:r>
      <w:bookmarkStart w:id="14372" w:name="_ETM_Q41_692000"/>
      <w:bookmarkEnd w:id="14372"/>
      <w:r>
        <w:rPr>
          <w:rFonts w:hint="cs"/>
          <w:rtl/>
          <w:lang w:eastAsia="he-IL"/>
        </w:rPr>
        <w:t xml:space="preserve">תשובת המשקל, ואכן בחודש הקרוב יכינו הצעת חוק ממשלתית. </w:t>
      </w:r>
      <w:r w:rsidR="00F87F90">
        <w:rPr>
          <w:rFonts w:hint="cs"/>
          <w:rtl/>
          <w:lang w:eastAsia="he-IL"/>
        </w:rPr>
        <w:t xml:space="preserve">זה </w:t>
      </w:r>
      <w:r>
        <w:rPr>
          <w:rFonts w:hint="cs"/>
          <w:rtl/>
          <w:lang w:eastAsia="he-IL"/>
        </w:rPr>
        <w:t xml:space="preserve">ייקח חודשיים, אבל לפחות בחודש הקרוב נתקדם. </w:t>
      </w:r>
      <w:bookmarkStart w:id="14373" w:name="_ETM_Q41_701000"/>
      <w:bookmarkEnd w:id="14373"/>
      <w:r>
        <w:rPr>
          <w:rFonts w:hint="cs"/>
          <w:rtl/>
          <w:lang w:eastAsia="he-IL"/>
        </w:rPr>
        <w:t xml:space="preserve">אם לא, ניאלץ להביא את זה להצבעה בעוד כחודש ימים. </w:t>
      </w:r>
      <w:bookmarkStart w:id="14374" w:name="_ETM_Q41_704000"/>
      <w:bookmarkEnd w:id="14374"/>
      <w:r>
        <w:rPr>
          <w:rFonts w:hint="cs"/>
          <w:rtl/>
          <w:lang w:eastAsia="he-IL"/>
        </w:rPr>
        <w:t xml:space="preserve">תודה רבה, אדוני. </w:t>
      </w:r>
    </w:p>
    <w:p w:rsidR="004408F6" w:rsidRDefault="004408F6" w:rsidP="00012282">
      <w:pPr>
        <w:ind w:firstLine="0"/>
        <w:rPr>
          <w:rtl/>
          <w:lang w:eastAsia="he-IL"/>
        </w:rPr>
      </w:pPr>
    </w:p>
    <w:p w:rsidR="004408F6" w:rsidRDefault="004408F6" w:rsidP="00012282">
      <w:pPr>
        <w:pStyle w:val="af6"/>
        <w:rPr>
          <w:rtl/>
        </w:rPr>
      </w:pPr>
      <w:bookmarkStart w:id="14375" w:name="ET_yor_6117_17"/>
      <w:r w:rsidRPr="0043686F">
        <w:rPr>
          <w:rStyle w:val="TagStyle"/>
          <w:rtl/>
        </w:rPr>
        <w:t xml:space="preserve"> &lt;&lt; יור &gt;&gt;</w:t>
      </w:r>
      <w:r w:rsidRPr="0049396F">
        <w:rPr>
          <w:rStyle w:val="TagStyle"/>
          <w:rtl/>
        </w:rPr>
        <w:t xml:space="preserve"> </w:t>
      </w:r>
      <w:r>
        <w:rPr>
          <w:rtl/>
        </w:rPr>
        <w:t>היו"ר אחמד טיבי:</w:t>
      </w:r>
      <w:r w:rsidRPr="0049396F">
        <w:rPr>
          <w:rStyle w:val="TagStyle"/>
          <w:rtl/>
        </w:rPr>
        <w:t xml:space="preserve"> </w:t>
      </w:r>
      <w:r w:rsidRPr="0043686F">
        <w:rPr>
          <w:rStyle w:val="TagStyle"/>
          <w:rtl/>
        </w:rPr>
        <w:t>&lt;&lt; יור &gt;&gt;</w:t>
      </w:r>
      <w:r>
        <w:rPr>
          <w:rtl/>
        </w:rPr>
        <w:t xml:space="preserve">   </w:t>
      </w:r>
      <w:bookmarkEnd w:id="14375"/>
    </w:p>
    <w:p w:rsidR="004408F6" w:rsidRDefault="004408F6" w:rsidP="007B02A4">
      <w:pPr>
        <w:rPr>
          <w:rtl/>
          <w:lang w:eastAsia="he-IL"/>
        </w:rPr>
      </w:pPr>
    </w:p>
    <w:p w:rsidR="004408F6" w:rsidRDefault="004408F6" w:rsidP="00012282">
      <w:pPr>
        <w:rPr>
          <w:rtl/>
          <w:lang w:eastAsia="he-IL"/>
        </w:rPr>
      </w:pPr>
      <w:r>
        <w:rPr>
          <w:rFonts w:hint="cs"/>
          <w:rtl/>
          <w:lang w:eastAsia="he-IL"/>
        </w:rPr>
        <w:t xml:space="preserve">תודה רבה. </w:t>
      </w:r>
    </w:p>
    <w:p w:rsidR="004408F6" w:rsidRDefault="004408F6" w:rsidP="00012282">
      <w:pPr>
        <w:rPr>
          <w:rtl/>
          <w:lang w:eastAsia="he-IL"/>
        </w:rPr>
      </w:pPr>
    </w:p>
    <w:p w:rsidR="004408F6" w:rsidRDefault="004408F6" w:rsidP="00012282">
      <w:pPr>
        <w:rPr>
          <w:rtl/>
          <w:lang w:eastAsia="he-IL"/>
        </w:rPr>
      </w:pPr>
    </w:p>
    <w:p w:rsidR="004408F6" w:rsidRDefault="004408F6" w:rsidP="00012282">
      <w:pPr>
        <w:pStyle w:val="a6"/>
        <w:rPr>
          <w:rtl/>
          <w:lang w:eastAsia="he-IL"/>
        </w:rPr>
      </w:pPr>
      <w:bookmarkStart w:id="14376" w:name="ET_halsi_625602_18"/>
      <w:r w:rsidRPr="0043686F">
        <w:rPr>
          <w:rStyle w:val="TagStyle"/>
          <w:rtl/>
        </w:rPr>
        <w:t xml:space="preserve"> &lt;&lt; הלסי &gt;&gt;</w:t>
      </w:r>
      <w:r w:rsidRPr="0049396F">
        <w:rPr>
          <w:rStyle w:val="TagStyle"/>
          <w:rtl/>
        </w:rPr>
        <w:t xml:space="preserve"> </w:t>
      </w:r>
      <w:bookmarkStart w:id="14377" w:name="_Toc88688830"/>
      <w:bookmarkStart w:id="14378" w:name="_Toc88689259"/>
      <w:bookmarkStart w:id="14379" w:name="_Toc104985557"/>
      <w:r>
        <w:rPr>
          <w:rtl/>
          <w:lang w:eastAsia="he-IL"/>
        </w:rPr>
        <w:t>הצעות לסדר-היום</w:t>
      </w:r>
      <w:bookmarkEnd w:id="14377"/>
      <w:bookmarkEnd w:id="14378"/>
      <w:bookmarkEnd w:id="14379"/>
      <w:r w:rsidRPr="0049396F">
        <w:rPr>
          <w:rStyle w:val="TagStyle"/>
          <w:rtl/>
        </w:rPr>
        <w:t xml:space="preserve"> </w:t>
      </w:r>
      <w:r w:rsidRPr="0043686F">
        <w:rPr>
          <w:rStyle w:val="TagStyle"/>
          <w:rtl/>
        </w:rPr>
        <w:t>&lt;&lt; הלסי &gt;&gt;</w:t>
      </w:r>
      <w:r>
        <w:rPr>
          <w:rtl/>
          <w:lang w:eastAsia="he-IL"/>
        </w:rPr>
        <w:t xml:space="preserve">   </w:t>
      </w:r>
      <w:bookmarkEnd w:id="14376"/>
    </w:p>
    <w:p w:rsidR="004408F6" w:rsidRDefault="004408F6" w:rsidP="00012282">
      <w:pPr>
        <w:pStyle w:val="a6"/>
        <w:rPr>
          <w:rtl/>
          <w:lang w:eastAsia="he-IL"/>
        </w:rPr>
      </w:pPr>
      <w:bookmarkStart w:id="14380" w:name="ET_halsi_625602_19"/>
      <w:r w:rsidRPr="0043686F">
        <w:rPr>
          <w:rStyle w:val="TagStyle"/>
          <w:rtl/>
        </w:rPr>
        <w:t xml:space="preserve"> &lt;&lt; הלסי &gt;&gt;</w:t>
      </w:r>
      <w:r w:rsidRPr="0049396F">
        <w:rPr>
          <w:rStyle w:val="TagStyle"/>
          <w:rtl/>
        </w:rPr>
        <w:t xml:space="preserve"> </w:t>
      </w:r>
      <w:bookmarkStart w:id="14381" w:name="_Toc88688831"/>
      <w:bookmarkStart w:id="14382" w:name="_Toc88689260"/>
      <w:bookmarkStart w:id="14383" w:name="_Toc104985558"/>
      <w:r>
        <w:rPr>
          <w:rtl/>
          <w:lang w:eastAsia="he-IL"/>
        </w:rPr>
        <w:t>שמירת קדושת הכותל המערבי</w:t>
      </w:r>
      <w:bookmarkEnd w:id="14381"/>
      <w:bookmarkEnd w:id="14382"/>
      <w:bookmarkEnd w:id="14383"/>
      <w:r w:rsidRPr="0049396F">
        <w:rPr>
          <w:rStyle w:val="TagStyle"/>
          <w:rtl/>
        </w:rPr>
        <w:t xml:space="preserve"> </w:t>
      </w:r>
      <w:r w:rsidRPr="0043686F">
        <w:rPr>
          <w:rStyle w:val="TagStyle"/>
          <w:rtl/>
        </w:rPr>
        <w:t>&lt;&lt; הלסי &gt;&gt;</w:t>
      </w:r>
      <w:r>
        <w:rPr>
          <w:rtl/>
          <w:lang w:eastAsia="he-IL"/>
        </w:rPr>
        <w:t xml:space="preserve">   </w:t>
      </w:r>
      <w:bookmarkEnd w:id="14380"/>
    </w:p>
    <w:p w:rsidR="004408F6" w:rsidRDefault="004408F6" w:rsidP="007B02A4">
      <w:pPr>
        <w:rPr>
          <w:rtl/>
          <w:lang w:eastAsia="he-IL"/>
        </w:rPr>
      </w:pPr>
    </w:p>
    <w:p w:rsidR="004408F6" w:rsidRDefault="004408F6" w:rsidP="00012282">
      <w:pPr>
        <w:pStyle w:val="af6"/>
        <w:rPr>
          <w:rtl/>
        </w:rPr>
      </w:pPr>
      <w:bookmarkStart w:id="14384" w:name="ET_yor_6117_20"/>
      <w:r w:rsidRPr="0043686F">
        <w:rPr>
          <w:rStyle w:val="TagStyle"/>
          <w:rtl/>
        </w:rPr>
        <w:t xml:space="preserve"> &lt;&lt; יור &gt;&gt;</w:t>
      </w:r>
      <w:r w:rsidRPr="0049396F">
        <w:rPr>
          <w:rStyle w:val="TagStyle"/>
          <w:rtl/>
        </w:rPr>
        <w:t xml:space="preserve"> </w:t>
      </w:r>
      <w:r>
        <w:rPr>
          <w:rtl/>
        </w:rPr>
        <w:t>היו"ר אחמד טיבי:</w:t>
      </w:r>
      <w:r w:rsidRPr="0049396F">
        <w:rPr>
          <w:rStyle w:val="TagStyle"/>
          <w:rtl/>
        </w:rPr>
        <w:t xml:space="preserve"> </w:t>
      </w:r>
      <w:r w:rsidRPr="0043686F">
        <w:rPr>
          <w:rStyle w:val="TagStyle"/>
          <w:rtl/>
        </w:rPr>
        <w:t>&lt;&lt; יור &gt;&gt;</w:t>
      </w:r>
      <w:r>
        <w:rPr>
          <w:rtl/>
        </w:rPr>
        <w:t xml:space="preserve">   </w:t>
      </w:r>
      <w:bookmarkEnd w:id="14384"/>
    </w:p>
    <w:p w:rsidR="004408F6" w:rsidRDefault="004408F6" w:rsidP="007B02A4">
      <w:pPr>
        <w:rPr>
          <w:rtl/>
        </w:rPr>
      </w:pPr>
    </w:p>
    <w:p w:rsidR="004408F6" w:rsidRDefault="004408F6" w:rsidP="00F87F90">
      <w:pPr>
        <w:rPr>
          <w:rtl/>
        </w:rPr>
      </w:pPr>
      <w:r>
        <w:rPr>
          <w:rFonts w:hint="cs"/>
          <w:rtl/>
        </w:rPr>
        <w:t>אנחנו עוברים ל</w:t>
      </w:r>
      <w:r>
        <w:rPr>
          <w:rtl/>
        </w:rPr>
        <w:t>הצע</w:t>
      </w:r>
      <w:r w:rsidR="00F87F90">
        <w:rPr>
          <w:rFonts w:hint="cs"/>
          <w:rtl/>
        </w:rPr>
        <w:t>ות</w:t>
      </w:r>
      <w:r>
        <w:rPr>
          <w:rtl/>
        </w:rPr>
        <w:t xml:space="preserve"> </w:t>
      </w:r>
      <w:r>
        <w:rPr>
          <w:rFonts w:hint="cs"/>
          <w:rtl/>
        </w:rPr>
        <w:t>ל</w:t>
      </w:r>
      <w:r>
        <w:rPr>
          <w:rtl/>
        </w:rPr>
        <w:t>סדר</w:t>
      </w:r>
      <w:r>
        <w:rPr>
          <w:rFonts w:hint="cs"/>
          <w:rtl/>
        </w:rPr>
        <w:t>-</w:t>
      </w:r>
      <w:r>
        <w:rPr>
          <w:rtl/>
        </w:rPr>
        <w:t>היום</w:t>
      </w:r>
      <w:r>
        <w:rPr>
          <w:rFonts w:hint="cs"/>
          <w:rtl/>
        </w:rPr>
        <w:t xml:space="preserve"> </w:t>
      </w:r>
      <w:bookmarkStart w:id="14385" w:name="_ETM_Q41_712000"/>
      <w:bookmarkEnd w:id="14385"/>
      <w:r>
        <w:rPr>
          <w:rtl/>
        </w:rPr>
        <w:t>בנושא: שמירת קדושת הכותל המערבי, מס' 935 ו-937</w:t>
      </w:r>
      <w:r>
        <w:rPr>
          <w:rFonts w:hint="cs"/>
          <w:rtl/>
        </w:rPr>
        <w:t xml:space="preserve">, של חבר הכנסת יעקב אשר. בבקשה. </w:t>
      </w:r>
      <w:bookmarkStart w:id="14386" w:name="_ETM_Q41_722000"/>
      <w:bookmarkEnd w:id="14386"/>
    </w:p>
    <w:p w:rsidR="004408F6" w:rsidRDefault="004408F6" w:rsidP="00012282">
      <w:pPr>
        <w:rPr>
          <w:rtl/>
        </w:rPr>
      </w:pPr>
    </w:p>
    <w:p w:rsidR="004408F6" w:rsidRDefault="004408F6" w:rsidP="00012282">
      <w:pPr>
        <w:pStyle w:val="af5"/>
        <w:rPr>
          <w:rtl/>
        </w:rPr>
      </w:pPr>
      <w:bookmarkStart w:id="14387" w:name="ET_interruption_קר_אה_21"/>
      <w:r w:rsidRPr="0043686F">
        <w:rPr>
          <w:rStyle w:val="TagStyle"/>
          <w:rtl/>
        </w:rPr>
        <w:t xml:space="preserve"> &lt;&lt; קריאה &gt;&gt;</w:t>
      </w:r>
      <w:r w:rsidRPr="00492EA9">
        <w:rPr>
          <w:rStyle w:val="TagStyle"/>
          <w:rtl/>
        </w:rPr>
        <w:t xml:space="preserve"> </w:t>
      </w:r>
      <w:r>
        <w:rPr>
          <w:rtl/>
        </w:rPr>
        <w:t>קריא</w:t>
      </w:r>
      <w:r>
        <w:rPr>
          <w:rFonts w:hint="cs"/>
          <w:rtl/>
        </w:rPr>
        <w:t>ה</w:t>
      </w:r>
      <w:r>
        <w:rPr>
          <w:rtl/>
        </w:rPr>
        <w:t>:</w:t>
      </w:r>
      <w:r w:rsidRPr="00492EA9">
        <w:rPr>
          <w:rStyle w:val="TagStyle"/>
          <w:rtl/>
        </w:rPr>
        <w:t xml:space="preserve"> </w:t>
      </w:r>
      <w:r w:rsidRPr="0043686F">
        <w:rPr>
          <w:rStyle w:val="TagStyle"/>
          <w:rtl/>
        </w:rPr>
        <w:t>&lt;&lt; קריאה &gt;&gt;</w:t>
      </w:r>
      <w:r>
        <w:rPr>
          <w:rtl/>
        </w:rPr>
        <w:t xml:space="preserve">   </w:t>
      </w:r>
      <w:bookmarkEnd w:id="14387"/>
    </w:p>
    <w:p w:rsidR="004408F6" w:rsidRDefault="004408F6" w:rsidP="007B02A4">
      <w:pPr>
        <w:rPr>
          <w:rtl/>
        </w:rPr>
      </w:pPr>
    </w:p>
    <w:p w:rsidR="004408F6" w:rsidRDefault="007B02A4" w:rsidP="00012282">
      <w:pPr>
        <w:rPr>
          <w:rtl/>
        </w:rPr>
      </w:pPr>
      <w:r>
        <w:rPr>
          <w:rFonts w:hint="cs"/>
          <w:rtl/>
        </w:rPr>
        <w:t>– – –</w:t>
      </w:r>
      <w:r w:rsidR="004408F6">
        <w:rPr>
          <w:rFonts w:hint="cs"/>
          <w:rtl/>
        </w:rPr>
        <w:t xml:space="preserve"> </w:t>
      </w:r>
    </w:p>
    <w:p w:rsidR="004408F6" w:rsidRDefault="004408F6" w:rsidP="00012282">
      <w:pPr>
        <w:rPr>
          <w:rtl/>
        </w:rPr>
      </w:pPr>
      <w:bookmarkStart w:id="14388" w:name="_ETM_Q41_727000"/>
      <w:bookmarkEnd w:id="14388"/>
    </w:p>
    <w:p w:rsidR="004408F6" w:rsidRDefault="004408F6" w:rsidP="00012282">
      <w:pPr>
        <w:pStyle w:val="af6"/>
        <w:rPr>
          <w:rtl/>
        </w:rPr>
      </w:pPr>
      <w:bookmarkStart w:id="14389" w:name="ET_yor_6117_22"/>
      <w:r w:rsidRPr="0043686F">
        <w:rPr>
          <w:rStyle w:val="TagStyle"/>
          <w:rtl/>
        </w:rPr>
        <w:t xml:space="preserve"> &lt;&lt; יור &gt;&gt;</w:t>
      </w:r>
      <w:r w:rsidRPr="00492EA9">
        <w:rPr>
          <w:rStyle w:val="TagStyle"/>
          <w:rtl/>
        </w:rPr>
        <w:t xml:space="preserve"> </w:t>
      </w:r>
      <w:r>
        <w:rPr>
          <w:rtl/>
        </w:rPr>
        <w:t>היו"ר אחמד טיבי:</w:t>
      </w:r>
      <w:r w:rsidRPr="00492EA9">
        <w:rPr>
          <w:rStyle w:val="TagStyle"/>
          <w:rtl/>
        </w:rPr>
        <w:t xml:space="preserve"> </w:t>
      </w:r>
      <w:r w:rsidRPr="0043686F">
        <w:rPr>
          <w:rStyle w:val="TagStyle"/>
          <w:rtl/>
        </w:rPr>
        <w:t>&lt;&lt; יור &gt;&gt;</w:t>
      </w:r>
      <w:r>
        <w:rPr>
          <w:rtl/>
        </w:rPr>
        <w:t xml:space="preserve">   </w:t>
      </w:r>
      <w:bookmarkEnd w:id="14389"/>
    </w:p>
    <w:p w:rsidR="004408F6" w:rsidRDefault="004408F6" w:rsidP="007B02A4">
      <w:pPr>
        <w:rPr>
          <w:rtl/>
        </w:rPr>
      </w:pPr>
    </w:p>
    <w:p w:rsidR="004408F6" w:rsidRDefault="004408F6" w:rsidP="00012282">
      <w:pPr>
        <w:rPr>
          <w:rtl/>
        </w:rPr>
      </w:pPr>
      <w:r>
        <w:rPr>
          <w:rFonts w:hint="cs"/>
          <w:rtl/>
        </w:rPr>
        <w:t xml:space="preserve">יש שר. יעקב אשר, התור שלך. </w:t>
      </w:r>
      <w:bookmarkStart w:id="14390" w:name="_ETM_Q41_733000"/>
      <w:bookmarkEnd w:id="14390"/>
      <w:r>
        <w:rPr>
          <w:rFonts w:hint="cs"/>
          <w:rtl/>
        </w:rPr>
        <w:t xml:space="preserve">הינה, שר הדתות נמצא. </w:t>
      </w:r>
      <w:bookmarkStart w:id="14391" w:name="_ETM_Q41_739000"/>
      <w:bookmarkEnd w:id="14391"/>
      <w:r>
        <w:rPr>
          <w:rFonts w:hint="cs"/>
          <w:rtl/>
        </w:rPr>
        <w:t xml:space="preserve">שלוש דקות, </w:t>
      </w:r>
      <w:bookmarkStart w:id="14392" w:name="_ETM_Q41_761000"/>
      <w:bookmarkEnd w:id="14392"/>
      <w:r>
        <w:rPr>
          <w:rFonts w:hint="cs"/>
          <w:rtl/>
        </w:rPr>
        <w:t xml:space="preserve">בבקשה. </w:t>
      </w:r>
    </w:p>
    <w:p w:rsidR="004408F6" w:rsidRDefault="004408F6" w:rsidP="00012282">
      <w:pPr>
        <w:rPr>
          <w:rtl/>
        </w:rPr>
      </w:pPr>
    </w:p>
    <w:p w:rsidR="004408F6" w:rsidRDefault="004408F6" w:rsidP="00012282">
      <w:pPr>
        <w:pStyle w:val="a4"/>
        <w:rPr>
          <w:rtl/>
        </w:rPr>
      </w:pPr>
      <w:bookmarkStart w:id="14393" w:name="TOR_Q42"/>
      <w:bookmarkStart w:id="14394" w:name="ET_speaker_5069_2"/>
      <w:bookmarkEnd w:id="14393"/>
      <w:r w:rsidRPr="00CA265A">
        <w:rPr>
          <w:rStyle w:val="TagStyle"/>
          <w:rtl/>
        </w:rPr>
        <w:t>&lt;&lt; דובר &gt;&gt;</w:t>
      </w:r>
      <w:r w:rsidRPr="00432A8E">
        <w:rPr>
          <w:rStyle w:val="TagStyle"/>
          <w:rtl/>
        </w:rPr>
        <w:t xml:space="preserve"> </w:t>
      </w:r>
      <w:bookmarkStart w:id="14395" w:name="_Toc88688832"/>
      <w:bookmarkStart w:id="14396" w:name="_Toc88689261"/>
      <w:bookmarkStart w:id="14397" w:name="_Toc104985559"/>
      <w:r>
        <w:rPr>
          <w:rtl/>
        </w:rPr>
        <w:t>יעקב אשר (יהדות התורה):</w:t>
      </w:r>
      <w:bookmarkEnd w:id="14395"/>
      <w:bookmarkEnd w:id="14396"/>
      <w:bookmarkEnd w:id="14397"/>
      <w:r w:rsidRPr="00432A8E">
        <w:rPr>
          <w:rStyle w:val="TagStyle"/>
          <w:rtl/>
        </w:rPr>
        <w:t xml:space="preserve"> </w:t>
      </w:r>
      <w:r w:rsidRPr="00CA265A">
        <w:rPr>
          <w:rStyle w:val="TagStyle"/>
          <w:rtl/>
        </w:rPr>
        <w:t>&lt;&lt; דובר &gt;&gt;</w:t>
      </w:r>
      <w:r>
        <w:rPr>
          <w:rtl/>
        </w:rPr>
        <w:t xml:space="preserve">   </w:t>
      </w:r>
      <w:bookmarkEnd w:id="14394"/>
    </w:p>
    <w:p w:rsidR="004408F6" w:rsidRDefault="004408F6" w:rsidP="007B02A4">
      <w:pPr>
        <w:rPr>
          <w:rtl/>
          <w:lang w:eastAsia="he-IL"/>
        </w:rPr>
      </w:pPr>
    </w:p>
    <w:p w:rsidR="004408F6" w:rsidRDefault="004408F6" w:rsidP="00012282">
      <w:pPr>
        <w:rPr>
          <w:rtl/>
          <w:lang w:eastAsia="he-IL"/>
        </w:rPr>
      </w:pPr>
      <w:bookmarkStart w:id="14398" w:name="_ETM_Q42_13128"/>
      <w:bookmarkEnd w:id="14398"/>
      <w:r>
        <w:rPr>
          <w:rFonts w:hint="cs"/>
          <w:rtl/>
          <w:lang w:eastAsia="he-IL"/>
        </w:rPr>
        <w:t xml:space="preserve">אדוני היושב-ראש, חבריי חברי הכנסת, הצטרפתי להצעה לסדר-היום של </w:t>
      </w:r>
      <w:bookmarkStart w:id="14399" w:name="_ETM_Q42_181499"/>
      <w:bookmarkEnd w:id="14399"/>
      <w:r>
        <w:rPr>
          <w:rFonts w:hint="cs"/>
          <w:rtl/>
          <w:lang w:eastAsia="he-IL"/>
        </w:rPr>
        <w:t>חברת הכנסת מירי רגב לגבי הנושא של הכותל</w:t>
      </w:r>
      <w:bookmarkStart w:id="14400" w:name="_ETM_Q42_189747"/>
      <w:bookmarkEnd w:id="14400"/>
      <w:r>
        <w:rPr>
          <w:rFonts w:hint="cs"/>
          <w:rtl/>
          <w:lang w:eastAsia="he-IL"/>
        </w:rPr>
        <w:t xml:space="preserve"> המערבי ושמירת מעמדו הקדוש ומעמדו שכל כך חשוב וכל כך</w:t>
      </w:r>
      <w:bookmarkStart w:id="14401" w:name="_ETM_Q42_198354"/>
      <w:bookmarkEnd w:id="14401"/>
      <w:r>
        <w:rPr>
          <w:rFonts w:hint="cs"/>
          <w:rtl/>
          <w:lang w:eastAsia="he-IL"/>
        </w:rPr>
        <w:t xml:space="preserve"> מאחד את כל חלקי העם הזה. אני חושב שאלה </w:t>
      </w:r>
      <w:bookmarkStart w:id="14402" w:name="_ETM_Q42_208531"/>
      <w:bookmarkEnd w:id="14402"/>
      <w:r>
        <w:rPr>
          <w:rFonts w:hint="cs"/>
          <w:rtl/>
          <w:lang w:eastAsia="he-IL"/>
        </w:rPr>
        <w:t>דברים שאפילו מיותר לומר אותם, אבל מאחר שראיתי</w:t>
      </w:r>
      <w:bookmarkStart w:id="14403" w:name="_ETM_Q42_209841"/>
      <w:bookmarkEnd w:id="14403"/>
      <w:r>
        <w:rPr>
          <w:rFonts w:hint="cs"/>
          <w:rtl/>
          <w:lang w:eastAsia="he-IL"/>
        </w:rPr>
        <w:t xml:space="preserve"> שהיא הגישה את ההצעה, אמרתי: אני אצטרף ואוסיף את קולנו</w:t>
      </w:r>
      <w:bookmarkStart w:id="14404" w:name="_ETM_Q42_218048"/>
      <w:bookmarkEnd w:id="14404"/>
      <w:r>
        <w:rPr>
          <w:rFonts w:hint="cs"/>
          <w:rtl/>
          <w:lang w:eastAsia="he-IL"/>
        </w:rPr>
        <w:t xml:space="preserve"> לעניין הזה.</w:t>
      </w:r>
    </w:p>
    <w:p w:rsidR="004408F6" w:rsidRDefault="004408F6" w:rsidP="00012282">
      <w:pPr>
        <w:rPr>
          <w:rtl/>
          <w:lang w:eastAsia="he-IL"/>
        </w:rPr>
      </w:pPr>
      <w:bookmarkStart w:id="14405" w:name="_ETM_Q42_219761"/>
      <w:bookmarkStart w:id="14406" w:name="_ETM_Q42_219842"/>
      <w:bookmarkStart w:id="14407" w:name="_ETM_Q42_219888"/>
      <w:bookmarkEnd w:id="14405"/>
      <w:bookmarkEnd w:id="14406"/>
      <w:bookmarkEnd w:id="14407"/>
    </w:p>
    <w:p w:rsidR="004408F6" w:rsidRDefault="004408F6" w:rsidP="00012282">
      <w:pPr>
        <w:rPr>
          <w:rtl/>
          <w:lang w:eastAsia="he-IL"/>
        </w:rPr>
      </w:pPr>
      <w:bookmarkStart w:id="14408" w:name="_ETM_Q42_219959"/>
      <w:bookmarkEnd w:id="14408"/>
      <w:r>
        <w:rPr>
          <w:rFonts w:hint="cs"/>
          <w:rtl/>
          <w:lang w:eastAsia="he-IL"/>
        </w:rPr>
        <w:t xml:space="preserve">אדוני היושב-ראש, אדוני השר, השרים, קבוצה קטנה מאוד בארץ </w:t>
      </w:r>
      <w:bookmarkStart w:id="14409" w:name="_ETM_Q42_223505"/>
      <w:bookmarkEnd w:id="14409"/>
      <w:r>
        <w:rPr>
          <w:rtl/>
          <w:lang w:eastAsia="he-IL"/>
        </w:rPr>
        <w:t>–</w:t>
      </w:r>
      <w:r>
        <w:rPr>
          <w:rFonts w:hint="cs"/>
          <w:rtl/>
          <w:lang w:eastAsia="he-IL"/>
        </w:rPr>
        <w:t xml:space="preserve"> איפה את? אומרים </w:t>
      </w:r>
      <w:r>
        <w:rPr>
          <w:lang w:eastAsia="he-IL"/>
        </w:rPr>
        <w:t>ladies first</w:t>
      </w:r>
      <w:r>
        <w:rPr>
          <w:rFonts w:hint="cs"/>
          <w:rtl/>
          <w:lang w:eastAsia="he-IL"/>
        </w:rPr>
        <w:t>, ולקחתי לך את</w:t>
      </w:r>
      <w:bookmarkStart w:id="14410" w:name="_ETM_Q42_230205"/>
      <w:bookmarkEnd w:id="14410"/>
      <w:r>
        <w:rPr>
          <w:rFonts w:hint="cs"/>
          <w:rtl/>
          <w:lang w:eastAsia="he-IL"/>
        </w:rPr>
        <w:t xml:space="preserve"> הראשון.</w:t>
      </w:r>
    </w:p>
    <w:p w:rsidR="004408F6" w:rsidRDefault="004408F6" w:rsidP="00012282">
      <w:pPr>
        <w:rPr>
          <w:rtl/>
          <w:lang w:eastAsia="he-IL"/>
        </w:rPr>
      </w:pPr>
      <w:bookmarkStart w:id="14411" w:name="_ETM_Q42_162227"/>
      <w:bookmarkStart w:id="14412" w:name="_ETM_Q42_162300"/>
      <w:bookmarkEnd w:id="14411"/>
      <w:bookmarkEnd w:id="14412"/>
    </w:p>
    <w:p w:rsidR="004408F6" w:rsidRDefault="004408F6" w:rsidP="00012282">
      <w:pPr>
        <w:pStyle w:val="af5"/>
        <w:rPr>
          <w:rtl/>
        </w:rPr>
      </w:pPr>
      <w:bookmarkStart w:id="14413" w:name="ET_interruption_4685_3"/>
      <w:r w:rsidRPr="00CA265A">
        <w:rPr>
          <w:rStyle w:val="TagStyle"/>
          <w:rtl/>
        </w:rPr>
        <w:t xml:space="preserve"> &lt;&lt; קריאה &gt;&gt;</w:t>
      </w:r>
      <w:r w:rsidRPr="006C3309">
        <w:rPr>
          <w:rStyle w:val="TagStyle"/>
          <w:rtl/>
        </w:rPr>
        <w:t xml:space="preserve"> </w:t>
      </w:r>
      <w:r>
        <w:rPr>
          <w:rtl/>
        </w:rPr>
        <w:t>מירי מרים רגב (הליכוד):</w:t>
      </w:r>
      <w:r w:rsidRPr="006C3309">
        <w:rPr>
          <w:rStyle w:val="TagStyle"/>
          <w:rtl/>
        </w:rPr>
        <w:t xml:space="preserve"> </w:t>
      </w:r>
      <w:r w:rsidRPr="00CA265A">
        <w:rPr>
          <w:rStyle w:val="TagStyle"/>
          <w:rtl/>
        </w:rPr>
        <w:t>&lt;&lt; קריאה &gt;&gt;</w:t>
      </w:r>
      <w:r>
        <w:rPr>
          <w:rtl/>
        </w:rPr>
        <w:t xml:space="preserve">   </w:t>
      </w:r>
      <w:bookmarkEnd w:id="14413"/>
    </w:p>
    <w:p w:rsidR="004408F6" w:rsidRDefault="004408F6" w:rsidP="007B02A4">
      <w:pPr>
        <w:rPr>
          <w:rtl/>
          <w:lang w:eastAsia="he-IL"/>
        </w:rPr>
      </w:pPr>
    </w:p>
    <w:p w:rsidR="004408F6" w:rsidRDefault="004408F6" w:rsidP="00012282">
      <w:pPr>
        <w:rPr>
          <w:rtl/>
          <w:lang w:eastAsia="he-IL"/>
        </w:rPr>
      </w:pPr>
      <w:bookmarkStart w:id="14414" w:name="_ETM_Q42_158402"/>
      <w:bookmarkStart w:id="14415" w:name="_ETM_Q42_158714"/>
      <w:bookmarkStart w:id="14416" w:name="_ETM_Q42_158783"/>
      <w:bookmarkStart w:id="14417" w:name="_ETM_Q42_158858"/>
      <w:bookmarkEnd w:id="14414"/>
      <w:bookmarkEnd w:id="14415"/>
      <w:bookmarkEnd w:id="14416"/>
      <w:bookmarkEnd w:id="14417"/>
      <w:r>
        <w:rPr>
          <w:rFonts w:hint="cs"/>
          <w:rtl/>
          <w:lang w:eastAsia="he-IL"/>
        </w:rPr>
        <w:t>הינה אני, הינה אני, באתי לשמוע אותך.</w:t>
      </w:r>
    </w:p>
    <w:p w:rsidR="004408F6" w:rsidRDefault="004408F6" w:rsidP="00012282">
      <w:pPr>
        <w:rPr>
          <w:rtl/>
          <w:lang w:eastAsia="he-IL"/>
        </w:rPr>
      </w:pPr>
      <w:bookmarkStart w:id="14418" w:name="_ETM_Q42_158942"/>
      <w:bookmarkEnd w:id="14418"/>
    </w:p>
    <w:p w:rsidR="004408F6" w:rsidRDefault="004408F6" w:rsidP="00012282">
      <w:pPr>
        <w:pStyle w:val="-"/>
        <w:rPr>
          <w:rtl/>
        </w:rPr>
      </w:pPr>
      <w:bookmarkStart w:id="14419" w:name="ET_speakercontinue_5069_4"/>
      <w:r w:rsidRPr="00CA265A">
        <w:rPr>
          <w:rStyle w:val="TagStyle"/>
          <w:rtl/>
        </w:rPr>
        <w:t xml:space="preserve"> &lt;&lt; דובר_המשך &gt;&gt;</w:t>
      </w:r>
      <w:r w:rsidRPr="006C3309">
        <w:rPr>
          <w:rStyle w:val="TagStyle"/>
          <w:rtl/>
        </w:rPr>
        <w:t xml:space="preserve"> </w:t>
      </w:r>
      <w:r>
        <w:rPr>
          <w:rtl/>
        </w:rPr>
        <w:t>יעקב אשר (יהדות התורה):</w:t>
      </w:r>
      <w:r w:rsidRPr="006C3309">
        <w:rPr>
          <w:rStyle w:val="TagStyle"/>
          <w:rtl/>
        </w:rPr>
        <w:t xml:space="preserve"> </w:t>
      </w:r>
      <w:r w:rsidRPr="00CA265A">
        <w:rPr>
          <w:rStyle w:val="TagStyle"/>
          <w:rtl/>
        </w:rPr>
        <w:t>&lt;&lt; דובר_המשך &gt;&gt;</w:t>
      </w:r>
      <w:r>
        <w:rPr>
          <w:rtl/>
        </w:rPr>
        <w:t xml:space="preserve">   </w:t>
      </w:r>
      <w:bookmarkEnd w:id="14419"/>
    </w:p>
    <w:p w:rsidR="004408F6" w:rsidRDefault="004408F6" w:rsidP="007B02A4">
      <w:pPr>
        <w:rPr>
          <w:rtl/>
          <w:lang w:eastAsia="he-IL"/>
        </w:rPr>
      </w:pPr>
      <w:bookmarkStart w:id="14420" w:name="_ETM_Q42_159659"/>
      <w:bookmarkEnd w:id="14420"/>
    </w:p>
    <w:p w:rsidR="004408F6" w:rsidRDefault="004408F6" w:rsidP="00012282">
      <w:pPr>
        <w:rPr>
          <w:rtl/>
          <w:lang w:eastAsia="he-IL"/>
        </w:rPr>
      </w:pPr>
      <w:r>
        <w:rPr>
          <w:rFonts w:hint="cs"/>
          <w:rtl/>
          <w:lang w:eastAsia="he-IL"/>
        </w:rPr>
        <w:t>אתה</w:t>
      </w:r>
      <w:bookmarkStart w:id="14421" w:name="_ETM_Q42_229813"/>
      <w:bookmarkEnd w:id="14421"/>
      <w:r>
        <w:rPr>
          <w:rFonts w:hint="cs"/>
          <w:rtl/>
          <w:lang w:eastAsia="he-IL"/>
        </w:rPr>
        <w:t xml:space="preserve"> רוצה שאתן לחברת הכנסת קודם?</w:t>
      </w:r>
      <w:bookmarkStart w:id="14422" w:name="_ETM_Q42_228936"/>
      <w:bookmarkEnd w:id="14422"/>
    </w:p>
    <w:p w:rsidR="004408F6" w:rsidRDefault="004408F6" w:rsidP="00012282">
      <w:pPr>
        <w:rPr>
          <w:rtl/>
          <w:lang w:eastAsia="he-IL"/>
        </w:rPr>
      </w:pPr>
      <w:bookmarkStart w:id="14423" w:name="_ETM_Q42_228963"/>
      <w:bookmarkEnd w:id="14423"/>
    </w:p>
    <w:p w:rsidR="004408F6" w:rsidRDefault="004408F6" w:rsidP="00012282">
      <w:pPr>
        <w:pStyle w:val="af6"/>
        <w:rPr>
          <w:rtl/>
        </w:rPr>
      </w:pPr>
      <w:r w:rsidRPr="00CA265A">
        <w:rPr>
          <w:rStyle w:val="TagStyle"/>
          <w:rtl/>
        </w:rPr>
        <w:t xml:space="preserve"> &lt;&lt; יור &gt;&gt;</w:t>
      </w:r>
      <w:r w:rsidRPr="00EB5F01">
        <w:rPr>
          <w:rStyle w:val="TagStyle"/>
          <w:rtl/>
        </w:rPr>
        <w:t xml:space="preserve"> </w:t>
      </w:r>
      <w:r>
        <w:rPr>
          <w:rtl/>
        </w:rPr>
        <w:t>היו"ר אחמד טיבי:</w:t>
      </w:r>
      <w:r w:rsidRPr="00EB5F01">
        <w:rPr>
          <w:rStyle w:val="TagStyle"/>
          <w:rtl/>
        </w:rPr>
        <w:t xml:space="preserve"> </w:t>
      </w:r>
      <w:r w:rsidRPr="00CA265A">
        <w:rPr>
          <w:rStyle w:val="TagStyle"/>
          <w:rtl/>
        </w:rPr>
        <w:t>&lt;&lt; יור &gt;&gt;</w:t>
      </w:r>
      <w:r>
        <w:rPr>
          <w:rtl/>
        </w:rPr>
        <w:t xml:space="preserve">   </w:t>
      </w:r>
    </w:p>
    <w:p w:rsidR="004408F6" w:rsidRDefault="004408F6" w:rsidP="007B02A4">
      <w:pPr>
        <w:rPr>
          <w:rtl/>
          <w:lang w:eastAsia="he-IL"/>
        </w:rPr>
      </w:pPr>
    </w:p>
    <w:p w:rsidR="004408F6" w:rsidRDefault="004408F6" w:rsidP="00012282">
      <w:pPr>
        <w:rPr>
          <w:rtl/>
          <w:lang w:eastAsia="he-IL"/>
        </w:rPr>
      </w:pPr>
      <w:bookmarkStart w:id="14424" w:name="_ETM_Q42_229756"/>
      <w:bookmarkEnd w:id="14424"/>
      <w:r>
        <w:rPr>
          <w:rFonts w:hint="cs"/>
          <w:rtl/>
          <w:lang w:eastAsia="he-IL"/>
        </w:rPr>
        <w:t>תמשיך, תמשיך.</w:t>
      </w:r>
    </w:p>
    <w:p w:rsidR="004408F6" w:rsidRDefault="004408F6" w:rsidP="00012282">
      <w:pPr>
        <w:rPr>
          <w:rtl/>
          <w:lang w:eastAsia="he-IL"/>
        </w:rPr>
      </w:pPr>
      <w:bookmarkStart w:id="14425" w:name="_ETM_Q42_232342"/>
      <w:bookmarkStart w:id="14426" w:name="_ETM_Q42_232402"/>
      <w:bookmarkEnd w:id="14425"/>
      <w:bookmarkEnd w:id="14426"/>
    </w:p>
    <w:p w:rsidR="004408F6" w:rsidRDefault="004408F6" w:rsidP="00012282">
      <w:pPr>
        <w:pStyle w:val="-"/>
        <w:rPr>
          <w:rtl/>
        </w:rPr>
      </w:pPr>
      <w:bookmarkStart w:id="14427" w:name="ET_speakercontinue_5069_6"/>
      <w:r w:rsidRPr="00CA265A">
        <w:rPr>
          <w:rStyle w:val="TagStyle"/>
          <w:rtl/>
        </w:rPr>
        <w:t xml:space="preserve"> &lt;&lt; דובר_המשך &gt;&gt;</w:t>
      </w:r>
      <w:r w:rsidRPr="00EB5F01">
        <w:rPr>
          <w:rStyle w:val="TagStyle"/>
          <w:rtl/>
        </w:rPr>
        <w:t xml:space="preserve"> </w:t>
      </w:r>
      <w:r>
        <w:rPr>
          <w:rtl/>
        </w:rPr>
        <w:t>יעקב אשר (יהדות התורה):</w:t>
      </w:r>
      <w:r w:rsidRPr="00EB5F01">
        <w:rPr>
          <w:rStyle w:val="TagStyle"/>
          <w:rtl/>
        </w:rPr>
        <w:t xml:space="preserve"> </w:t>
      </w:r>
      <w:r w:rsidRPr="00CA265A">
        <w:rPr>
          <w:rStyle w:val="TagStyle"/>
          <w:rtl/>
        </w:rPr>
        <w:t>&lt;&lt; דובר_המשך &gt;&gt;</w:t>
      </w:r>
      <w:r>
        <w:rPr>
          <w:rtl/>
        </w:rPr>
        <w:t xml:space="preserve">   </w:t>
      </w:r>
      <w:bookmarkEnd w:id="14427"/>
    </w:p>
    <w:p w:rsidR="004408F6" w:rsidRDefault="004408F6" w:rsidP="007B02A4">
      <w:pPr>
        <w:rPr>
          <w:rtl/>
          <w:lang w:eastAsia="he-IL"/>
        </w:rPr>
      </w:pPr>
      <w:bookmarkStart w:id="14428" w:name="_ETM_Q42_233496"/>
      <w:bookmarkEnd w:id="14428"/>
    </w:p>
    <w:p w:rsidR="004408F6" w:rsidRDefault="004408F6" w:rsidP="00012282">
      <w:pPr>
        <w:rPr>
          <w:rtl/>
          <w:lang w:eastAsia="he-IL"/>
        </w:rPr>
      </w:pPr>
      <w:r>
        <w:rPr>
          <w:rFonts w:hint="cs"/>
          <w:rtl/>
          <w:lang w:eastAsia="he-IL"/>
        </w:rPr>
        <w:t>אדוני היושב-ראש, אתה קובע.</w:t>
      </w:r>
      <w:bookmarkStart w:id="14429" w:name="_ETM_Q42_236646"/>
      <w:bookmarkEnd w:id="14429"/>
    </w:p>
    <w:p w:rsidR="004408F6" w:rsidRDefault="004408F6" w:rsidP="00012282">
      <w:pPr>
        <w:rPr>
          <w:rtl/>
          <w:lang w:eastAsia="he-IL"/>
        </w:rPr>
      </w:pPr>
      <w:bookmarkStart w:id="14430" w:name="_ETM_Q42_236712"/>
      <w:bookmarkStart w:id="14431" w:name="_ETM_Q42_236790"/>
      <w:bookmarkEnd w:id="14430"/>
      <w:bookmarkEnd w:id="14431"/>
    </w:p>
    <w:p w:rsidR="004408F6" w:rsidRDefault="004408F6" w:rsidP="00F87F90">
      <w:pPr>
        <w:rPr>
          <w:rtl/>
          <w:lang w:eastAsia="he-IL"/>
        </w:rPr>
      </w:pPr>
      <w:bookmarkStart w:id="14432" w:name="_ETM_Q42_236875"/>
      <w:bookmarkEnd w:id="14432"/>
      <w:r>
        <w:rPr>
          <w:rFonts w:hint="cs"/>
          <w:rtl/>
          <w:lang w:eastAsia="he-IL"/>
        </w:rPr>
        <w:t xml:space="preserve">קבוצה </w:t>
      </w:r>
      <w:bookmarkStart w:id="14433" w:name="_ETM_Q42_239942"/>
      <w:bookmarkEnd w:id="14433"/>
      <w:r>
        <w:rPr>
          <w:rFonts w:hint="cs"/>
          <w:rtl/>
          <w:lang w:eastAsia="he-IL"/>
        </w:rPr>
        <w:t>קטנה ושולית כאן בארץ</w:t>
      </w:r>
      <w:r w:rsidR="00F87F90">
        <w:rPr>
          <w:rFonts w:hint="cs"/>
          <w:rtl/>
          <w:lang w:eastAsia="he-IL"/>
        </w:rPr>
        <w:t>,</w:t>
      </w:r>
      <w:r>
        <w:rPr>
          <w:rFonts w:hint="cs"/>
          <w:rtl/>
          <w:lang w:eastAsia="he-IL"/>
        </w:rPr>
        <w:t xml:space="preserve"> על פי כל קנה מידה</w:t>
      </w:r>
      <w:r w:rsidR="00F87F90">
        <w:rPr>
          <w:rFonts w:hint="cs"/>
          <w:rtl/>
          <w:lang w:eastAsia="he-IL"/>
        </w:rPr>
        <w:t>,</w:t>
      </w:r>
      <w:r>
        <w:rPr>
          <w:rFonts w:hint="cs"/>
          <w:rtl/>
          <w:lang w:eastAsia="he-IL"/>
        </w:rPr>
        <w:t xml:space="preserve"> עושה או </w:t>
      </w:r>
      <w:bookmarkStart w:id="14434" w:name="_ETM_Q42_247575"/>
      <w:bookmarkEnd w:id="14434"/>
      <w:r>
        <w:rPr>
          <w:rFonts w:hint="cs"/>
          <w:rtl/>
          <w:lang w:eastAsia="he-IL"/>
        </w:rPr>
        <w:t>בחרה במודע פרובוקציה בנושא הכי רגיש, בנושא הכי רגיש. אני רוצה לומר,</w:t>
      </w:r>
      <w:bookmarkStart w:id="14435" w:name="_ETM_Q42_257238"/>
      <w:bookmarkEnd w:id="14435"/>
      <w:r>
        <w:rPr>
          <w:rFonts w:hint="cs"/>
          <w:rtl/>
          <w:lang w:eastAsia="he-IL"/>
        </w:rPr>
        <w:t xml:space="preserve"> אדוני היושב-ראש </w:t>
      </w:r>
      <w:r>
        <w:rPr>
          <w:rFonts w:hint="eastAsia"/>
          <w:rtl/>
          <w:lang w:eastAsia="he-IL"/>
        </w:rPr>
        <w:t>–</w:t>
      </w:r>
      <w:r>
        <w:rPr>
          <w:rFonts w:hint="cs"/>
          <w:rtl/>
          <w:lang w:eastAsia="he-IL"/>
        </w:rPr>
        <w:t xml:space="preserve"> ואני דיברתי כאן בנושא הזה, אדוני </w:t>
      </w:r>
      <w:bookmarkStart w:id="14436" w:name="_ETM_Q42_262473"/>
      <w:bookmarkEnd w:id="14436"/>
      <w:r>
        <w:rPr>
          <w:rFonts w:hint="cs"/>
          <w:rtl/>
          <w:lang w:eastAsia="he-IL"/>
        </w:rPr>
        <w:t xml:space="preserve">השר, ואמרתי: תחשבו שאני הייתי מגיע ומציע לעשות </w:t>
      </w:r>
      <w:bookmarkStart w:id="14437" w:name="_ETM_Q42_268470"/>
      <w:bookmarkEnd w:id="14437"/>
      <w:r>
        <w:rPr>
          <w:rFonts w:hint="cs"/>
          <w:rtl/>
          <w:lang w:eastAsia="he-IL"/>
        </w:rPr>
        <w:t xml:space="preserve">את ערב מספרי סיפורים </w:t>
      </w:r>
      <w:r w:rsidR="00F87F90">
        <w:rPr>
          <w:rFonts w:hint="eastAsia"/>
          <w:rtl/>
          <w:lang w:eastAsia="he-IL"/>
        </w:rPr>
        <w:t>–</w:t>
      </w:r>
      <w:r w:rsidR="00F87F90">
        <w:rPr>
          <w:rFonts w:hint="cs"/>
          <w:rtl/>
          <w:lang w:eastAsia="he-IL"/>
        </w:rPr>
        <w:t xml:space="preserve"> </w:t>
      </w:r>
      <w:r>
        <w:rPr>
          <w:rFonts w:hint="cs"/>
          <w:rtl/>
          <w:lang w:eastAsia="he-IL"/>
        </w:rPr>
        <w:t>נכון</w:t>
      </w:r>
      <w:r w:rsidR="00F87F90">
        <w:rPr>
          <w:rFonts w:hint="cs"/>
          <w:rtl/>
          <w:lang w:eastAsia="he-IL"/>
        </w:rPr>
        <w:t>,</w:t>
      </w:r>
      <w:r>
        <w:rPr>
          <w:rFonts w:hint="cs"/>
          <w:rtl/>
          <w:lang w:eastAsia="he-IL"/>
        </w:rPr>
        <w:t xml:space="preserve"> יש דבר כזה?</w:t>
      </w:r>
      <w:bookmarkStart w:id="14438" w:name="_ETM_Q42_273243"/>
      <w:bookmarkEnd w:id="14438"/>
      <w:r>
        <w:rPr>
          <w:rFonts w:hint="cs"/>
          <w:rtl/>
          <w:lang w:eastAsia="he-IL"/>
        </w:rPr>
        <w:t xml:space="preserve"> </w:t>
      </w:r>
    </w:p>
    <w:p w:rsidR="004408F6" w:rsidRDefault="004408F6" w:rsidP="00012282">
      <w:pPr>
        <w:rPr>
          <w:rtl/>
          <w:lang w:eastAsia="he-IL"/>
        </w:rPr>
      </w:pPr>
      <w:bookmarkStart w:id="14439" w:name="_ETM_Q42_269613"/>
      <w:bookmarkStart w:id="14440" w:name="_ETM_Q42_269691"/>
      <w:bookmarkEnd w:id="14439"/>
      <w:bookmarkEnd w:id="14440"/>
    </w:p>
    <w:p w:rsidR="004408F6" w:rsidRDefault="004408F6" w:rsidP="00012282">
      <w:pPr>
        <w:pStyle w:val="af6"/>
        <w:rPr>
          <w:rtl/>
        </w:rPr>
      </w:pPr>
      <w:r w:rsidRPr="00CA265A">
        <w:rPr>
          <w:rStyle w:val="TagStyle"/>
          <w:rtl/>
        </w:rPr>
        <w:t xml:space="preserve"> &lt;&lt; יור &gt;&gt;</w:t>
      </w:r>
      <w:r w:rsidRPr="00EB5F01">
        <w:rPr>
          <w:rStyle w:val="TagStyle"/>
          <w:rtl/>
        </w:rPr>
        <w:t xml:space="preserve"> </w:t>
      </w:r>
      <w:r>
        <w:rPr>
          <w:rtl/>
        </w:rPr>
        <w:t>היו"ר אחמד טיבי:</w:t>
      </w:r>
      <w:r w:rsidRPr="00EB5F01">
        <w:rPr>
          <w:rStyle w:val="TagStyle"/>
          <w:rtl/>
        </w:rPr>
        <w:t xml:space="preserve"> </w:t>
      </w:r>
      <w:r w:rsidRPr="00CA265A">
        <w:rPr>
          <w:rStyle w:val="TagStyle"/>
          <w:rtl/>
        </w:rPr>
        <w:t>&lt;&lt; יור &gt;&gt;</w:t>
      </w:r>
      <w:r>
        <w:rPr>
          <w:rtl/>
        </w:rPr>
        <w:t xml:space="preserve">   </w:t>
      </w:r>
    </w:p>
    <w:p w:rsidR="004408F6" w:rsidRDefault="004408F6" w:rsidP="007B02A4">
      <w:pPr>
        <w:rPr>
          <w:rtl/>
          <w:lang w:eastAsia="he-IL"/>
        </w:rPr>
      </w:pPr>
    </w:p>
    <w:p w:rsidR="004408F6" w:rsidRDefault="004408F6" w:rsidP="00012282">
      <w:pPr>
        <w:rPr>
          <w:rtl/>
          <w:lang w:eastAsia="he-IL"/>
        </w:rPr>
      </w:pPr>
      <w:bookmarkStart w:id="14441" w:name="_ETM_Q42_270545"/>
      <w:bookmarkEnd w:id="14441"/>
      <w:r>
        <w:rPr>
          <w:rFonts w:hint="cs"/>
          <w:rtl/>
          <w:lang w:eastAsia="he-IL"/>
        </w:rPr>
        <w:t>כן.</w:t>
      </w:r>
    </w:p>
    <w:p w:rsidR="004408F6" w:rsidRDefault="004408F6" w:rsidP="00012282">
      <w:pPr>
        <w:rPr>
          <w:rtl/>
          <w:lang w:eastAsia="he-IL"/>
        </w:rPr>
      </w:pPr>
    </w:p>
    <w:p w:rsidR="004408F6" w:rsidRDefault="004408F6" w:rsidP="00012282">
      <w:pPr>
        <w:pStyle w:val="-"/>
        <w:rPr>
          <w:rtl/>
        </w:rPr>
      </w:pPr>
      <w:bookmarkStart w:id="14442" w:name="_ETM_Q42_272397"/>
      <w:bookmarkStart w:id="14443" w:name="_ETM_Q42_272463"/>
      <w:bookmarkStart w:id="14444" w:name="ET_speakercontinue_5069_8"/>
      <w:bookmarkEnd w:id="14442"/>
      <w:bookmarkEnd w:id="14443"/>
      <w:r w:rsidRPr="00CA265A">
        <w:rPr>
          <w:rStyle w:val="TagStyle"/>
          <w:rtl/>
        </w:rPr>
        <w:t xml:space="preserve"> &lt;&lt; דובר_המשך &gt;&gt;</w:t>
      </w:r>
      <w:r w:rsidRPr="00EB5F01">
        <w:rPr>
          <w:rStyle w:val="TagStyle"/>
          <w:rtl/>
        </w:rPr>
        <w:t xml:space="preserve"> </w:t>
      </w:r>
      <w:r>
        <w:rPr>
          <w:rtl/>
        </w:rPr>
        <w:t>יעקב אשר (יהדות התורה):</w:t>
      </w:r>
      <w:r w:rsidRPr="00EB5F01">
        <w:rPr>
          <w:rStyle w:val="TagStyle"/>
          <w:rtl/>
        </w:rPr>
        <w:t xml:space="preserve"> </w:t>
      </w:r>
      <w:r w:rsidRPr="00CA265A">
        <w:rPr>
          <w:rStyle w:val="TagStyle"/>
          <w:rtl/>
        </w:rPr>
        <w:t>&lt;&lt; דובר_המשך &gt;&gt;</w:t>
      </w:r>
      <w:r>
        <w:rPr>
          <w:rtl/>
        </w:rPr>
        <w:t xml:space="preserve">   </w:t>
      </w:r>
      <w:bookmarkEnd w:id="14444"/>
    </w:p>
    <w:p w:rsidR="004408F6" w:rsidRDefault="004408F6" w:rsidP="007B02A4">
      <w:pPr>
        <w:rPr>
          <w:rtl/>
          <w:lang w:eastAsia="he-IL"/>
        </w:rPr>
      </w:pPr>
    </w:p>
    <w:p w:rsidR="004408F6" w:rsidRDefault="00F87F90" w:rsidP="00F87F90">
      <w:pPr>
        <w:rPr>
          <w:rtl/>
          <w:lang w:eastAsia="he-IL"/>
        </w:rPr>
      </w:pPr>
      <w:bookmarkStart w:id="14445" w:name="_ETM_Q42_273811"/>
      <w:bookmarkEnd w:id="14445"/>
      <w:r>
        <w:rPr>
          <w:rFonts w:hint="cs"/>
          <w:rtl/>
          <w:lang w:eastAsia="he-IL"/>
        </w:rPr>
        <w:t>יש</w:t>
      </w:r>
      <w:r w:rsidR="004408F6">
        <w:rPr>
          <w:rFonts w:hint="cs"/>
          <w:rtl/>
          <w:lang w:eastAsia="he-IL"/>
        </w:rPr>
        <w:t xml:space="preserve"> ערב </w:t>
      </w:r>
      <w:bookmarkStart w:id="14446" w:name="_ETM_Q42_273553"/>
      <w:bookmarkEnd w:id="14446"/>
      <w:r w:rsidR="004408F6">
        <w:rPr>
          <w:rFonts w:hint="cs"/>
          <w:rtl/>
          <w:lang w:eastAsia="he-IL"/>
        </w:rPr>
        <w:t xml:space="preserve">מספרי סיפורים, נכון, אדוני היושב-ראש? הייתי מציע לעשות </w:t>
      </w:r>
      <w:bookmarkStart w:id="14447" w:name="_ETM_Q42_276613"/>
      <w:bookmarkEnd w:id="14447"/>
      <w:r w:rsidR="004408F6">
        <w:rPr>
          <w:rFonts w:hint="cs"/>
          <w:rtl/>
          <w:lang w:eastAsia="he-IL"/>
        </w:rPr>
        <w:t>את זה במנזר השתקנים. בואו נעשה רפורמה. מה קרה</w:t>
      </w:r>
      <w:r>
        <w:rPr>
          <w:rFonts w:hint="cs"/>
          <w:rtl/>
          <w:lang w:eastAsia="he-IL"/>
        </w:rPr>
        <w:t>,</w:t>
      </w:r>
      <w:r w:rsidR="004408F6">
        <w:rPr>
          <w:rFonts w:hint="cs"/>
          <w:rtl/>
          <w:lang w:eastAsia="he-IL"/>
        </w:rPr>
        <w:t xml:space="preserve"> נשתוק </w:t>
      </w:r>
      <w:bookmarkStart w:id="14448" w:name="_ETM_Q42_282501"/>
      <w:bookmarkEnd w:id="14448"/>
      <w:r w:rsidR="004408F6">
        <w:rPr>
          <w:rFonts w:hint="cs"/>
          <w:rtl/>
          <w:lang w:eastAsia="he-IL"/>
        </w:rPr>
        <w:t>כל החיים? בוא</w:t>
      </w:r>
      <w:r>
        <w:rPr>
          <w:rFonts w:hint="cs"/>
          <w:rtl/>
          <w:lang w:eastAsia="he-IL"/>
        </w:rPr>
        <w:t>ו</w:t>
      </w:r>
      <w:r w:rsidR="004408F6">
        <w:rPr>
          <w:rFonts w:hint="cs"/>
          <w:rtl/>
          <w:lang w:eastAsia="he-IL"/>
        </w:rPr>
        <w:t xml:space="preserve"> קצת נתגלגל עם זה, בוא</w:t>
      </w:r>
      <w:r>
        <w:rPr>
          <w:rFonts w:hint="cs"/>
          <w:rtl/>
          <w:lang w:eastAsia="he-IL"/>
        </w:rPr>
        <w:t>ו</w:t>
      </w:r>
      <w:r w:rsidR="004408F6">
        <w:rPr>
          <w:rFonts w:hint="cs"/>
          <w:rtl/>
          <w:lang w:eastAsia="he-IL"/>
        </w:rPr>
        <w:t xml:space="preserve"> ונעשה את</w:t>
      </w:r>
      <w:bookmarkStart w:id="14449" w:name="_ETM_Q42_289349"/>
      <w:bookmarkEnd w:id="14449"/>
      <w:r w:rsidR="004408F6">
        <w:rPr>
          <w:rFonts w:hint="cs"/>
          <w:rtl/>
          <w:lang w:eastAsia="he-IL"/>
        </w:rPr>
        <w:t xml:space="preserve"> זה. מה היו אומרים?</w:t>
      </w:r>
      <w:bookmarkStart w:id="14450" w:name="_ETM_Q42_289909"/>
      <w:bookmarkEnd w:id="14450"/>
      <w:r w:rsidR="004408F6">
        <w:rPr>
          <w:rFonts w:hint="cs"/>
          <w:lang w:eastAsia="he-IL"/>
        </w:rPr>
        <w:t xml:space="preserve"> </w:t>
      </w:r>
      <w:r w:rsidR="004408F6">
        <w:rPr>
          <w:rFonts w:hint="cs"/>
          <w:rtl/>
          <w:lang w:eastAsia="he-IL"/>
        </w:rPr>
        <w:t>מה אתה לוקח מקום שקט</w:t>
      </w:r>
      <w:r>
        <w:rPr>
          <w:rFonts w:hint="cs"/>
          <w:rtl/>
          <w:lang w:eastAsia="he-IL"/>
        </w:rPr>
        <w:t>,</w:t>
      </w:r>
      <w:r w:rsidR="004408F6">
        <w:rPr>
          <w:rFonts w:hint="cs"/>
          <w:rtl/>
          <w:lang w:eastAsia="he-IL"/>
        </w:rPr>
        <w:t xml:space="preserve"> תרתי משמע</w:t>
      </w:r>
      <w:r>
        <w:rPr>
          <w:rFonts w:hint="cs"/>
          <w:rtl/>
          <w:lang w:eastAsia="he-IL"/>
        </w:rPr>
        <w:t>,</w:t>
      </w:r>
      <w:r w:rsidR="004408F6">
        <w:rPr>
          <w:rFonts w:hint="cs"/>
          <w:rtl/>
          <w:lang w:eastAsia="he-IL"/>
        </w:rPr>
        <w:t xml:space="preserve"> ועושה </w:t>
      </w:r>
      <w:bookmarkStart w:id="14451" w:name="_ETM_Q42_294359"/>
      <w:bookmarkEnd w:id="14451"/>
      <w:r w:rsidR="004408F6">
        <w:rPr>
          <w:rFonts w:hint="cs"/>
          <w:rtl/>
          <w:lang w:eastAsia="he-IL"/>
        </w:rPr>
        <w:t>בו כזו פרובוקציה?</w:t>
      </w:r>
      <w:bookmarkStart w:id="14452" w:name="_ETM_Q42_299528"/>
      <w:bookmarkEnd w:id="14452"/>
    </w:p>
    <w:p w:rsidR="004408F6" w:rsidRDefault="004408F6" w:rsidP="00012282">
      <w:pPr>
        <w:rPr>
          <w:rtl/>
          <w:lang w:eastAsia="he-IL"/>
        </w:rPr>
      </w:pPr>
      <w:bookmarkStart w:id="14453" w:name="_ETM_Q42_299606"/>
      <w:bookmarkStart w:id="14454" w:name="_ETM_Q42_299655"/>
      <w:bookmarkEnd w:id="14453"/>
      <w:bookmarkEnd w:id="14454"/>
    </w:p>
    <w:p w:rsidR="004408F6" w:rsidRDefault="004408F6" w:rsidP="00F87F90">
      <w:pPr>
        <w:rPr>
          <w:rtl/>
          <w:lang w:eastAsia="he-IL"/>
        </w:rPr>
      </w:pPr>
      <w:bookmarkStart w:id="14455" w:name="_ETM_Q42_299716"/>
      <w:bookmarkEnd w:id="14455"/>
      <w:r>
        <w:rPr>
          <w:rFonts w:hint="cs"/>
          <w:rtl/>
          <w:lang w:eastAsia="he-IL"/>
        </w:rPr>
        <w:t xml:space="preserve">מדובר בציבור שולי, ומתוך הציבור השולי </w:t>
      </w:r>
      <w:r>
        <w:rPr>
          <w:rtl/>
          <w:lang w:eastAsia="he-IL"/>
        </w:rPr>
        <w:t>–</w:t>
      </w:r>
      <w:bookmarkStart w:id="14456" w:name="_ETM_Q42_300481"/>
      <w:bookmarkEnd w:id="14456"/>
      <w:r>
        <w:rPr>
          <w:rFonts w:hint="cs"/>
          <w:rtl/>
          <w:lang w:eastAsia="he-IL"/>
        </w:rPr>
        <w:t xml:space="preserve"> חלק עוד יותר שולי, שנתמך על ידי הנהגת הרפורמים בארצות הברית</w:t>
      </w:r>
      <w:r w:rsidR="00F87F90">
        <w:rPr>
          <w:rFonts w:hint="cs"/>
          <w:rtl/>
          <w:lang w:eastAsia="he-IL"/>
        </w:rPr>
        <w:t>.</w:t>
      </w:r>
      <w:r>
        <w:rPr>
          <w:rFonts w:hint="cs"/>
          <w:rtl/>
          <w:lang w:eastAsia="he-IL"/>
        </w:rPr>
        <w:t xml:space="preserve"> אדוני </w:t>
      </w:r>
      <w:bookmarkStart w:id="14457" w:name="_ETM_Q42_306949"/>
      <w:bookmarkEnd w:id="14457"/>
      <w:r>
        <w:rPr>
          <w:rFonts w:hint="cs"/>
          <w:rtl/>
          <w:lang w:eastAsia="he-IL"/>
        </w:rPr>
        <w:t xml:space="preserve">השר כהנא, אתה ודאי יודע שהציבור הזה בכל </w:t>
      </w:r>
      <w:bookmarkStart w:id="14458" w:name="_ETM_Q42_318484"/>
      <w:bookmarkEnd w:id="14458"/>
      <w:r>
        <w:rPr>
          <w:rFonts w:hint="cs"/>
          <w:rtl/>
          <w:lang w:eastAsia="he-IL"/>
        </w:rPr>
        <w:t>השנים תמיד היה בצד השני מול העמדות של ממשלת ישראל</w:t>
      </w:r>
      <w:bookmarkStart w:id="14459" w:name="_ETM_Q42_322278"/>
      <w:bookmarkEnd w:id="14459"/>
      <w:r>
        <w:rPr>
          <w:rFonts w:hint="cs"/>
          <w:rtl/>
          <w:lang w:eastAsia="he-IL"/>
        </w:rPr>
        <w:t xml:space="preserve"> בהרבה מאוד דברים: מדיניים, מעמדה של ירושלים, העברת השגרירות לירושלים. </w:t>
      </w:r>
      <w:bookmarkStart w:id="14460" w:name="_ETM_Q42_331120"/>
      <w:bookmarkEnd w:id="14460"/>
      <w:r>
        <w:rPr>
          <w:rFonts w:hint="cs"/>
          <w:rtl/>
          <w:lang w:eastAsia="he-IL"/>
        </w:rPr>
        <w:t>הם לא היו בצד של אף אחד. ועכשיו, הארגונים</w:t>
      </w:r>
      <w:bookmarkStart w:id="14461" w:name="_ETM_Q42_335443"/>
      <w:bookmarkEnd w:id="14461"/>
      <w:r>
        <w:rPr>
          <w:rFonts w:hint="cs"/>
          <w:rtl/>
          <w:lang w:eastAsia="he-IL"/>
        </w:rPr>
        <w:t xml:space="preserve"> הללו הם אלה המצדדים ורוצים </w:t>
      </w:r>
      <w:r>
        <w:rPr>
          <w:rFonts w:hint="eastAsia"/>
          <w:rtl/>
          <w:lang w:eastAsia="he-IL"/>
        </w:rPr>
        <w:t>–</w:t>
      </w:r>
      <w:r>
        <w:rPr>
          <w:rFonts w:hint="cs"/>
          <w:rtl/>
          <w:lang w:eastAsia="he-IL"/>
        </w:rPr>
        <w:t xml:space="preserve"> רוצים מישהו בממשלה או שרים בממשלה </w:t>
      </w:r>
      <w:bookmarkStart w:id="14462" w:name="_ETM_Q42_345060"/>
      <w:bookmarkEnd w:id="14462"/>
      <w:r>
        <w:rPr>
          <w:rFonts w:hint="cs"/>
          <w:rtl/>
          <w:lang w:eastAsia="he-IL"/>
        </w:rPr>
        <w:t>הזאת לרצות אותם, ואיפה לרצות אותם? בכותל</w:t>
      </w:r>
      <w:bookmarkStart w:id="14463" w:name="_ETM_Q42_352326"/>
      <w:bookmarkEnd w:id="14463"/>
      <w:r>
        <w:rPr>
          <w:rFonts w:hint="cs"/>
          <w:rtl/>
          <w:lang w:eastAsia="he-IL"/>
        </w:rPr>
        <w:t xml:space="preserve"> המערבי, בשריד בית מקדשנו. פעם גם אמרתי</w:t>
      </w:r>
      <w:bookmarkStart w:id="14464" w:name="_ETM_Q42_355264"/>
      <w:bookmarkEnd w:id="14464"/>
      <w:r>
        <w:rPr>
          <w:rFonts w:hint="cs"/>
          <w:rtl/>
          <w:lang w:eastAsia="he-IL"/>
        </w:rPr>
        <w:t xml:space="preserve"> שאני מציע, ואני מדבר ברצינות: נשאר עוד</w:t>
      </w:r>
      <w:bookmarkStart w:id="14465" w:name="_ETM_Q42_358007"/>
      <w:bookmarkEnd w:id="14465"/>
      <w:r>
        <w:rPr>
          <w:rFonts w:hint="cs"/>
          <w:rtl/>
          <w:lang w:eastAsia="he-IL"/>
        </w:rPr>
        <w:t xml:space="preserve"> משהו בתקציב, השר כהנא? אני אומר</w:t>
      </w:r>
      <w:r w:rsidR="00F87F90">
        <w:rPr>
          <w:rFonts w:hint="cs"/>
          <w:rtl/>
          <w:lang w:eastAsia="he-IL"/>
        </w:rPr>
        <w:t>,</w:t>
      </w:r>
      <w:r>
        <w:rPr>
          <w:rFonts w:hint="cs"/>
          <w:rtl/>
          <w:lang w:eastAsia="he-IL"/>
        </w:rPr>
        <w:t xml:space="preserve"> תקימו כותל כזה</w:t>
      </w:r>
      <w:bookmarkStart w:id="14466" w:name="_ETM_Q42_364141"/>
      <w:bookmarkEnd w:id="14466"/>
      <w:r>
        <w:rPr>
          <w:rFonts w:hint="cs"/>
          <w:rtl/>
          <w:lang w:eastAsia="he-IL"/>
        </w:rPr>
        <w:t xml:space="preserve"> ברחבת הבימה בתל אביב</w:t>
      </w:r>
      <w:r w:rsidR="00F87F90">
        <w:rPr>
          <w:rFonts w:hint="cs"/>
          <w:rtl/>
          <w:lang w:eastAsia="he-IL"/>
        </w:rPr>
        <w:t>.</w:t>
      </w:r>
      <w:r>
        <w:rPr>
          <w:rFonts w:hint="cs"/>
          <w:rtl/>
          <w:lang w:eastAsia="he-IL"/>
        </w:rPr>
        <w:t xml:space="preserve"> הרי בכל מקרה זה באמת</w:t>
      </w:r>
      <w:bookmarkStart w:id="14467" w:name="_ETM_Q42_369573"/>
      <w:bookmarkEnd w:id="14467"/>
      <w:r>
        <w:rPr>
          <w:rFonts w:hint="cs"/>
          <w:rtl/>
          <w:lang w:eastAsia="he-IL"/>
        </w:rPr>
        <w:t xml:space="preserve"> לא חשוב להם, הקיר הזה של בית המטבחיים, כמו</w:t>
      </w:r>
      <w:bookmarkStart w:id="14468" w:name="_ETM_Q42_371593"/>
      <w:bookmarkEnd w:id="14468"/>
      <w:r>
        <w:rPr>
          <w:rFonts w:hint="cs"/>
          <w:rtl/>
          <w:lang w:eastAsia="he-IL"/>
        </w:rPr>
        <w:t xml:space="preserve"> שקרא לזה פעם ד"ר קלאוס, מראשי הרפורמים</w:t>
      </w:r>
      <w:bookmarkStart w:id="14469" w:name="_ETM_Q42_380113"/>
      <w:bookmarkEnd w:id="14469"/>
      <w:r w:rsidR="00F87F90">
        <w:rPr>
          <w:rFonts w:hint="cs"/>
          <w:rtl/>
          <w:lang w:eastAsia="he-IL"/>
        </w:rPr>
        <w:t>.</w:t>
      </w:r>
      <w:r>
        <w:rPr>
          <w:rFonts w:hint="cs"/>
          <w:rtl/>
          <w:lang w:eastAsia="he-IL"/>
        </w:rPr>
        <w:t xml:space="preserve"> תקימו להם את זה בתל אביב</w:t>
      </w:r>
      <w:r w:rsidR="00F87F90">
        <w:rPr>
          <w:rFonts w:hint="cs"/>
          <w:rtl/>
          <w:lang w:eastAsia="he-IL"/>
        </w:rPr>
        <w:t>,</w:t>
      </w:r>
      <w:r>
        <w:rPr>
          <w:rFonts w:hint="cs"/>
          <w:rtl/>
          <w:lang w:eastAsia="he-IL"/>
        </w:rPr>
        <w:t xml:space="preserve"> ושלום על ישראל. זו </w:t>
      </w:r>
      <w:bookmarkStart w:id="14470" w:name="_ETM_Q42_381015"/>
      <w:bookmarkEnd w:id="14470"/>
      <w:r>
        <w:rPr>
          <w:rFonts w:hint="cs"/>
          <w:rtl/>
          <w:lang w:eastAsia="he-IL"/>
        </w:rPr>
        <w:t xml:space="preserve">הרפורמה הכי יפה שיכולה להיות. כותל בתל אביב, </w:t>
      </w:r>
      <w:bookmarkStart w:id="14471" w:name="_ETM_Q42_388552"/>
      <w:bookmarkEnd w:id="14471"/>
      <w:r>
        <w:rPr>
          <w:rFonts w:hint="cs"/>
          <w:rtl/>
          <w:lang w:eastAsia="he-IL"/>
        </w:rPr>
        <w:t>מה רע? מה ההבדל? מה קרה? הם שינו את הסידור,</w:t>
      </w:r>
      <w:bookmarkStart w:id="14472" w:name="_ETM_Q42_389240"/>
      <w:bookmarkEnd w:id="14472"/>
      <w:r>
        <w:rPr>
          <w:rFonts w:hint="cs"/>
          <w:rtl/>
          <w:lang w:eastAsia="he-IL"/>
        </w:rPr>
        <w:t xml:space="preserve"> הם ישנו גם את הכותל. זו רפורמה </w:t>
      </w:r>
      <w:bookmarkStart w:id="14473" w:name="_ETM_Q42_395201"/>
      <w:bookmarkEnd w:id="14473"/>
      <w:r>
        <w:rPr>
          <w:rFonts w:hint="cs"/>
          <w:rtl/>
          <w:lang w:eastAsia="he-IL"/>
        </w:rPr>
        <w:t>בתפארתה.</w:t>
      </w:r>
      <w:bookmarkStart w:id="14474" w:name="_ETM_Q42_397074"/>
      <w:bookmarkEnd w:id="14474"/>
    </w:p>
    <w:p w:rsidR="004408F6" w:rsidRDefault="004408F6" w:rsidP="00012282">
      <w:pPr>
        <w:rPr>
          <w:rtl/>
          <w:lang w:eastAsia="he-IL"/>
        </w:rPr>
      </w:pPr>
      <w:bookmarkStart w:id="14475" w:name="_ETM_Q42_397171"/>
      <w:bookmarkEnd w:id="14475"/>
    </w:p>
    <w:p w:rsidR="004408F6" w:rsidRDefault="004408F6" w:rsidP="00F87F90">
      <w:pPr>
        <w:rPr>
          <w:rtl/>
          <w:lang w:eastAsia="he-IL"/>
        </w:rPr>
      </w:pPr>
      <w:bookmarkStart w:id="14476" w:name="_ETM_Q42_397185"/>
      <w:bookmarkStart w:id="14477" w:name="_ETM_Q42_397258"/>
      <w:bookmarkEnd w:id="14476"/>
      <w:bookmarkEnd w:id="14477"/>
      <w:r>
        <w:rPr>
          <w:rFonts w:hint="cs"/>
          <w:rtl/>
          <w:lang w:eastAsia="he-IL"/>
        </w:rPr>
        <w:t>אני רק פונה בדבר אחד לסיום, אדוני: יש מקום</w:t>
      </w:r>
      <w:bookmarkStart w:id="14478" w:name="_ETM_Q42_399603"/>
      <w:bookmarkEnd w:id="14478"/>
      <w:r>
        <w:rPr>
          <w:rFonts w:hint="cs"/>
          <w:rtl/>
          <w:lang w:eastAsia="he-IL"/>
        </w:rPr>
        <w:t xml:space="preserve"> אחד </w:t>
      </w:r>
      <w:r>
        <w:rPr>
          <w:rFonts w:hint="eastAsia"/>
          <w:rtl/>
          <w:lang w:eastAsia="he-IL"/>
        </w:rPr>
        <w:t>–</w:t>
      </w:r>
      <w:r>
        <w:rPr>
          <w:rFonts w:hint="cs"/>
          <w:rtl/>
          <w:lang w:eastAsia="he-IL"/>
        </w:rPr>
        <w:t xml:space="preserve"> אדוני השר כהנא, כי האחריות היא שלכם, אתה יודע,</w:t>
      </w:r>
      <w:bookmarkStart w:id="14479" w:name="_ETM_Q42_406395"/>
      <w:bookmarkEnd w:id="14479"/>
      <w:r>
        <w:rPr>
          <w:rFonts w:hint="cs"/>
          <w:rtl/>
          <w:lang w:eastAsia="he-IL"/>
        </w:rPr>
        <w:t xml:space="preserve"> בסוף מי שיושב בממשלה זו אחריות שלו</w:t>
      </w:r>
      <w:bookmarkStart w:id="14480" w:name="_ETM_Q42_409207"/>
      <w:bookmarkEnd w:id="14480"/>
      <w:r>
        <w:rPr>
          <w:rFonts w:hint="cs"/>
          <w:rtl/>
          <w:lang w:eastAsia="he-IL"/>
        </w:rPr>
        <w:t xml:space="preserve"> </w:t>
      </w:r>
      <w:r>
        <w:rPr>
          <w:rtl/>
          <w:lang w:eastAsia="he-IL"/>
        </w:rPr>
        <w:t>–</w:t>
      </w:r>
      <w:r>
        <w:rPr>
          <w:rFonts w:hint="cs"/>
          <w:rtl/>
          <w:lang w:eastAsia="he-IL"/>
        </w:rPr>
        <w:t xml:space="preserve"> שהוא </w:t>
      </w:r>
      <w:proofErr w:type="spellStart"/>
      <w:r>
        <w:rPr>
          <w:rFonts w:hint="cs"/>
          <w:rtl/>
          <w:lang w:eastAsia="he-IL"/>
        </w:rPr>
        <w:t>קונסנזוס</w:t>
      </w:r>
      <w:proofErr w:type="spellEnd"/>
      <w:r w:rsidR="00F87F90">
        <w:rPr>
          <w:rFonts w:hint="cs"/>
          <w:rtl/>
          <w:lang w:eastAsia="he-IL"/>
        </w:rPr>
        <w:t>,</w:t>
      </w:r>
      <w:r>
        <w:rPr>
          <w:rFonts w:hint="cs"/>
          <w:rtl/>
          <w:lang w:eastAsia="he-IL"/>
        </w:rPr>
        <w:t xml:space="preserve"> שאליו מגיעים כל חלקי העם, עולים</w:t>
      </w:r>
      <w:bookmarkStart w:id="14481" w:name="_ETM_Q42_411826"/>
      <w:bookmarkEnd w:id="14481"/>
      <w:r>
        <w:rPr>
          <w:rFonts w:hint="cs"/>
          <w:rtl/>
          <w:lang w:eastAsia="he-IL"/>
        </w:rPr>
        <w:t xml:space="preserve"> לרגל מכל העולם ומגיעים אנשים חילונים ודתיים. זה מקום שבו </w:t>
      </w:r>
      <w:bookmarkStart w:id="14482" w:name="_ETM_Q42_421057"/>
      <w:bookmarkEnd w:id="14482"/>
      <w:r>
        <w:rPr>
          <w:rFonts w:hint="cs"/>
          <w:rtl/>
          <w:lang w:eastAsia="he-IL"/>
        </w:rPr>
        <w:t xml:space="preserve">אני לא זוכר ולו פרובוקציה אחת שקרתה במקום הזה במשך </w:t>
      </w:r>
      <w:bookmarkStart w:id="14483" w:name="_ETM_Q42_426498"/>
      <w:bookmarkEnd w:id="14483"/>
      <w:r>
        <w:rPr>
          <w:rFonts w:hint="cs"/>
          <w:rtl/>
          <w:lang w:eastAsia="he-IL"/>
        </w:rPr>
        <w:t>70 שנה פלוס. כלום. שום יריבות.</w:t>
      </w:r>
    </w:p>
    <w:p w:rsidR="004408F6" w:rsidRDefault="004408F6" w:rsidP="00012282">
      <w:pPr>
        <w:rPr>
          <w:rtl/>
          <w:lang w:eastAsia="he-IL"/>
        </w:rPr>
      </w:pPr>
      <w:bookmarkStart w:id="14484" w:name="_ETM_Q42_422455"/>
      <w:bookmarkEnd w:id="14484"/>
    </w:p>
    <w:p w:rsidR="004408F6" w:rsidRDefault="004408F6" w:rsidP="00012282">
      <w:pPr>
        <w:pStyle w:val="af6"/>
        <w:rPr>
          <w:rtl/>
        </w:rPr>
      </w:pPr>
      <w:r w:rsidRPr="00CA265A">
        <w:rPr>
          <w:rStyle w:val="TagStyle"/>
          <w:rtl/>
        </w:rPr>
        <w:t xml:space="preserve"> &lt;&lt; יור &gt;&gt;</w:t>
      </w:r>
      <w:r w:rsidRPr="00EC33F8">
        <w:rPr>
          <w:rStyle w:val="TagStyle"/>
          <w:rtl/>
        </w:rPr>
        <w:t xml:space="preserve"> </w:t>
      </w:r>
      <w:r>
        <w:rPr>
          <w:rtl/>
        </w:rPr>
        <w:t>היו"ר אחמד טיבי:</w:t>
      </w:r>
      <w:r w:rsidRPr="00EC33F8">
        <w:rPr>
          <w:rStyle w:val="TagStyle"/>
          <w:rtl/>
        </w:rPr>
        <w:t xml:space="preserve"> </w:t>
      </w:r>
      <w:r w:rsidRPr="00CA265A">
        <w:rPr>
          <w:rStyle w:val="TagStyle"/>
          <w:rtl/>
        </w:rPr>
        <w:t>&lt;&lt; יור &gt;&gt;</w:t>
      </w:r>
      <w:r>
        <w:rPr>
          <w:rtl/>
        </w:rPr>
        <w:t xml:space="preserve">   </w:t>
      </w:r>
    </w:p>
    <w:p w:rsidR="004408F6" w:rsidRDefault="004408F6" w:rsidP="007B02A4">
      <w:pPr>
        <w:rPr>
          <w:rtl/>
          <w:lang w:eastAsia="he-IL"/>
        </w:rPr>
      </w:pPr>
      <w:bookmarkStart w:id="14485" w:name="_ETM_Q42_429127"/>
      <w:bookmarkEnd w:id="14485"/>
    </w:p>
    <w:p w:rsidR="004408F6" w:rsidRPr="00EC33F8" w:rsidRDefault="004408F6" w:rsidP="00012282">
      <w:pPr>
        <w:rPr>
          <w:rtl/>
          <w:lang w:eastAsia="he-IL"/>
        </w:rPr>
      </w:pPr>
      <w:bookmarkStart w:id="14486" w:name="_ETM_Q42_429202"/>
      <w:bookmarkEnd w:id="14486"/>
      <w:r>
        <w:rPr>
          <w:rFonts w:hint="cs"/>
          <w:rtl/>
          <w:lang w:eastAsia="he-IL"/>
        </w:rPr>
        <w:t>תודה רבה.</w:t>
      </w:r>
    </w:p>
    <w:p w:rsidR="004408F6" w:rsidRDefault="004408F6" w:rsidP="00012282">
      <w:pPr>
        <w:rPr>
          <w:rtl/>
          <w:lang w:eastAsia="he-IL"/>
        </w:rPr>
      </w:pPr>
      <w:bookmarkStart w:id="14487" w:name="_ETM_Q42_423097"/>
      <w:bookmarkStart w:id="14488" w:name="_ETM_Q42_423337"/>
      <w:bookmarkStart w:id="14489" w:name="_ETM_Q42_423408"/>
      <w:bookmarkEnd w:id="14487"/>
      <w:bookmarkEnd w:id="14488"/>
      <w:bookmarkEnd w:id="14489"/>
    </w:p>
    <w:p w:rsidR="004408F6" w:rsidRDefault="004408F6" w:rsidP="00012282">
      <w:pPr>
        <w:pStyle w:val="-"/>
        <w:rPr>
          <w:rtl/>
        </w:rPr>
      </w:pPr>
      <w:bookmarkStart w:id="14490" w:name="ET_speakercontinue_5069_10"/>
      <w:r w:rsidRPr="00CA265A">
        <w:rPr>
          <w:rStyle w:val="TagStyle"/>
          <w:rtl/>
        </w:rPr>
        <w:t xml:space="preserve"> &lt;&lt; דובר_המשך &gt;&gt;</w:t>
      </w:r>
      <w:r w:rsidRPr="00EC33F8">
        <w:rPr>
          <w:rStyle w:val="TagStyle"/>
          <w:rtl/>
        </w:rPr>
        <w:t xml:space="preserve"> </w:t>
      </w:r>
      <w:r>
        <w:rPr>
          <w:rtl/>
        </w:rPr>
        <w:t>יעקב אשר (יהדות התורה):</w:t>
      </w:r>
      <w:r w:rsidRPr="00EC33F8">
        <w:rPr>
          <w:rStyle w:val="TagStyle"/>
          <w:rtl/>
        </w:rPr>
        <w:t xml:space="preserve"> </w:t>
      </w:r>
      <w:r w:rsidRPr="00CA265A">
        <w:rPr>
          <w:rStyle w:val="TagStyle"/>
          <w:rtl/>
        </w:rPr>
        <w:t>&lt;&lt; דובר_המשך &gt;&gt;</w:t>
      </w:r>
      <w:r>
        <w:rPr>
          <w:rtl/>
        </w:rPr>
        <w:t xml:space="preserve">   </w:t>
      </w:r>
      <w:bookmarkEnd w:id="14490"/>
    </w:p>
    <w:p w:rsidR="004408F6" w:rsidRDefault="004408F6" w:rsidP="007B02A4">
      <w:pPr>
        <w:rPr>
          <w:rtl/>
          <w:lang w:eastAsia="he-IL"/>
        </w:rPr>
      </w:pPr>
    </w:p>
    <w:p w:rsidR="004408F6" w:rsidRDefault="004408F6" w:rsidP="00012282">
      <w:pPr>
        <w:rPr>
          <w:rtl/>
          <w:lang w:eastAsia="he-IL"/>
        </w:rPr>
      </w:pPr>
      <w:bookmarkStart w:id="14491" w:name="_ETM_Q42_425908"/>
      <w:bookmarkEnd w:id="14491"/>
      <w:r>
        <w:rPr>
          <w:rFonts w:hint="cs"/>
          <w:rtl/>
          <w:lang w:eastAsia="he-IL"/>
        </w:rPr>
        <w:t xml:space="preserve">אני מסיים, אדוני. </w:t>
      </w:r>
      <w:bookmarkStart w:id="14492" w:name="_ETM_Q42_429914"/>
      <w:bookmarkEnd w:id="14492"/>
      <w:r>
        <w:rPr>
          <w:rFonts w:hint="cs"/>
          <w:rtl/>
          <w:lang w:eastAsia="he-IL"/>
        </w:rPr>
        <w:t xml:space="preserve">זו ציפור הנפש, אז עוד </w:t>
      </w:r>
      <w:r w:rsidR="007B02A4">
        <w:rPr>
          <w:rFonts w:hint="cs"/>
          <w:rtl/>
          <w:lang w:eastAsia="he-IL"/>
        </w:rPr>
        <w:t>– –</w:t>
      </w:r>
    </w:p>
    <w:p w:rsidR="004408F6" w:rsidRDefault="004408F6" w:rsidP="00012282">
      <w:pPr>
        <w:rPr>
          <w:rtl/>
          <w:lang w:eastAsia="he-IL"/>
        </w:rPr>
      </w:pPr>
      <w:bookmarkStart w:id="14493" w:name="_ETM_Q42_425734"/>
      <w:bookmarkStart w:id="14494" w:name="_ETM_Q42_425789"/>
      <w:bookmarkEnd w:id="14493"/>
      <w:bookmarkEnd w:id="14494"/>
    </w:p>
    <w:p w:rsidR="004408F6" w:rsidRDefault="004408F6" w:rsidP="00012282">
      <w:pPr>
        <w:pStyle w:val="af6"/>
        <w:rPr>
          <w:rtl/>
        </w:rPr>
      </w:pPr>
      <w:r w:rsidRPr="00CA265A">
        <w:rPr>
          <w:rStyle w:val="TagStyle"/>
          <w:rtl/>
        </w:rPr>
        <w:t xml:space="preserve"> &lt;&lt; יור &gt;&gt;</w:t>
      </w:r>
      <w:r w:rsidRPr="002172BB">
        <w:rPr>
          <w:rStyle w:val="TagStyle"/>
          <w:rtl/>
        </w:rPr>
        <w:t xml:space="preserve"> </w:t>
      </w:r>
      <w:r>
        <w:rPr>
          <w:rtl/>
        </w:rPr>
        <w:t>היו"ר אחמד טיבי:</w:t>
      </w:r>
      <w:r w:rsidRPr="002172BB">
        <w:rPr>
          <w:rStyle w:val="TagStyle"/>
          <w:rtl/>
        </w:rPr>
        <w:t xml:space="preserve"> </w:t>
      </w:r>
      <w:r w:rsidRPr="00CA265A">
        <w:rPr>
          <w:rStyle w:val="TagStyle"/>
          <w:rtl/>
        </w:rPr>
        <w:t>&lt;&lt; יור &gt;&gt;</w:t>
      </w:r>
      <w:r>
        <w:rPr>
          <w:rtl/>
        </w:rPr>
        <w:t xml:space="preserve">   </w:t>
      </w:r>
    </w:p>
    <w:p w:rsidR="004408F6" w:rsidRDefault="004408F6" w:rsidP="007B02A4">
      <w:pPr>
        <w:rPr>
          <w:rtl/>
          <w:lang w:eastAsia="he-IL"/>
        </w:rPr>
      </w:pPr>
    </w:p>
    <w:p w:rsidR="004408F6" w:rsidRDefault="004408F6" w:rsidP="00012282">
      <w:pPr>
        <w:rPr>
          <w:rtl/>
          <w:lang w:eastAsia="he-IL"/>
        </w:rPr>
      </w:pPr>
      <w:bookmarkStart w:id="14495" w:name="_ETM_Q42_426668"/>
      <w:bookmarkEnd w:id="14495"/>
      <w:r>
        <w:rPr>
          <w:rFonts w:hint="cs"/>
          <w:rtl/>
          <w:lang w:eastAsia="he-IL"/>
        </w:rPr>
        <w:t>ציפור הנפש.</w:t>
      </w:r>
    </w:p>
    <w:p w:rsidR="004408F6" w:rsidRDefault="004408F6" w:rsidP="00012282">
      <w:pPr>
        <w:rPr>
          <w:rtl/>
          <w:lang w:eastAsia="he-IL"/>
        </w:rPr>
      </w:pPr>
      <w:bookmarkStart w:id="14496" w:name="_ETM_Q42_428513"/>
      <w:bookmarkStart w:id="14497" w:name="_ETM_Q42_428606"/>
      <w:bookmarkEnd w:id="14496"/>
      <w:bookmarkEnd w:id="14497"/>
    </w:p>
    <w:p w:rsidR="004408F6" w:rsidRDefault="004408F6" w:rsidP="00012282">
      <w:pPr>
        <w:pStyle w:val="-"/>
        <w:rPr>
          <w:rtl/>
        </w:rPr>
      </w:pPr>
      <w:bookmarkStart w:id="14498" w:name="ET_speakercontinue_5069_12"/>
      <w:r w:rsidRPr="00CA265A">
        <w:rPr>
          <w:rStyle w:val="TagStyle"/>
          <w:rtl/>
        </w:rPr>
        <w:t xml:space="preserve"> &lt;&lt; דובר_המשך &gt;&gt;</w:t>
      </w:r>
      <w:r w:rsidRPr="002172BB">
        <w:rPr>
          <w:rStyle w:val="TagStyle"/>
          <w:rtl/>
        </w:rPr>
        <w:t xml:space="preserve"> </w:t>
      </w:r>
      <w:r>
        <w:rPr>
          <w:rtl/>
        </w:rPr>
        <w:t>יעקב אשר (יהדות התורה):</w:t>
      </w:r>
      <w:r w:rsidRPr="002172BB">
        <w:rPr>
          <w:rStyle w:val="TagStyle"/>
          <w:rtl/>
        </w:rPr>
        <w:t xml:space="preserve"> </w:t>
      </w:r>
      <w:r w:rsidRPr="00CA265A">
        <w:rPr>
          <w:rStyle w:val="TagStyle"/>
          <w:rtl/>
        </w:rPr>
        <w:t>&lt;&lt; דובר_המשך &gt;&gt;</w:t>
      </w:r>
      <w:r>
        <w:rPr>
          <w:rtl/>
        </w:rPr>
        <w:t xml:space="preserve">   </w:t>
      </w:r>
      <w:bookmarkEnd w:id="14498"/>
    </w:p>
    <w:p w:rsidR="004408F6" w:rsidRDefault="004408F6" w:rsidP="007B02A4">
      <w:pPr>
        <w:rPr>
          <w:rtl/>
          <w:lang w:eastAsia="he-IL"/>
        </w:rPr>
      </w:pPr>
    </w:p>
    <w:p w:rsidR="004408F6" w:rsidRDefault="007B02A4" w:rsidP="00012282">
      <w:pPr>
        <w:rPr>
          <w:lang w:eastAsia="he-IL"/>
        </w:rPr>
      </w:pPr>
      <w:bookmarkStart w:id="14499" w:name="_ETM_Q42_429500"/>
      <w:bookmarkStart w:id="14500" w:name="_ETM_Q42_429805"/>
      <w:bookmarkStart w:id="14501" w:name="_ETM_Q42_429880"/>
      <w:bookmarkStart w:id="14502" w:name="_ETM_Q42_432282"/>
      <w:bookmarkEnd w:id="14499"/>
      <w:bookmarkEnd w:id="14500"/>
      <w:bookmarkEnd w:id="14501"/>
      <w:bookmarkEnd w:id="14502"/>
      <w:r>
        <w:rPr>
          <w:rFonts w:hint="cs"/>
          <w:rtl/>
          <w:lang w:eastAsia="he-IL"/>
        </w:rPr>
        <w:t>– –</w:t>
      </w:r>
      <w:r w:rsidR="004408F6">
        <w:rPr>
          <w:rFonts w:hint="cs"/>
          <w:rtl/>
          <w:lang w:eastAsia="he-IL"/>
        </w:rPr>
        <w:t xml:space="preserve"> עוד 30 שניות לציפור הנפש.</w:t>
      </w:r>
    </w:p>
    <w:p w:rsidR="004408F6" w:rsidRDefault="004408F6" w:rsidP="00012282">
      <w:pPr>
        <w:rPr>
          <w:rtl/>
          <w:lang w:eastAsia="he-IL"/>
        </w:rPr>
      </w:pPr>
      <w:bookmarkStart w:id="14503" w:name="_ETM_Q42_434907"/>
      <w:bookmarkStart w:id="14504" w:name="_ETM_Q42_434972"/>
      <w:bookmarkEnd w:id="14503"/>
      <w:bookmarkEnd w:id="14504"/>
    </w:p>
    <w:p w:rsidR="004408F6" w:rsidRDefault="004408F6" w:rsidP="00012282">
      <w:pPr>
        <w:pStyle w:val="af6"/>
        <w:rPr>
          <w:rtl/>
        </w:rPr>
      </w:pPr>
      <w:bookmarkStart w:id="14505" w:name="ET_yor_6117_13"/>
      <w:r w:rsidRPr="00CA265A">
        <w:rPr>
          <w:rStyle w:val="TagStyle"/>
          <w:rtl/>
        </w:rPr>
        <w:t xml:space="preserve"> &lt;&lt; יור &gt;&gt;</w:t>
      </w:r>
      <w:r w:rsidRPr="002172BB">
        <w:rPr>
          <w:rStyle w:val="TagStyle"/>
          <w:rtl/>
        </w:rPr>
        <w:t xml:space="preserve"> </w:t>
      </w:r>
      <w:r>
        <w:rPr>
          <w:rtl/>
        </w:rPr>
        <w:t>היו"ר אחמד טיבי:</w:t>
      </w:r>
      <w:r w:rsidRPr="002172BB">
        <w:rPr>
          <w:rStyle w:val="TagStyle"/>
          <w:rtl/>
        </w:rPr>
        <w:t xml:space="preserve"> </w:t>
      </w:r>
      <w:r w:rsidRPr="00CA265A">
        <w:rPr>
          <w:rStyle w:val="TagStyle"/>
          <w:rtl/>
        </w:rPr>
        <w:t>&lt;&lt; יור &gt;&gt;</w:t>
      </w:r>
      <w:r>
        <w:rPr>
          <w:rtl/>
        </w:rPr>
        <w:t xml:space="preserve">   </w:t>
      </w:r>
      <w:bookmarkEnd w:id="14505"/>
    </w:p>
    <w:p w:rsidR="004408F6" w:rsidRDefault="004408F6" w:rsidP="007B02A4">
      <w:pPr>
        <w:rPr>
          <w:rtl/>
          <w:lang w:eastAsia="he-IL"/>
        </w:rPr>
      </w:pPr>
      <w:bookmarkStart w:id="14506" w:name="_ETM_Q42_430451"/>
      <w:bookmarkEnd w:id="14506"/>
    </w:p>
    <w:p w:rsidR="004408F6" w:rsidRDefault="004408F6" w:rsidP="00012282">
      <w:pPr>
        <w:rPr>
          <w:rtl/>
          <w:lang w:eastAsia="he-IL"/>
        </w:rPr>
      </w:pPr>
      <w:r>
        <w:rPr>
          <w:rFonts w:hint="cs"/>
          <w:rtl/>
          <w:lang w:eastAsia="he-IL"/>
        </w:rPr>
        <w:t>35.</w:t>
      </w:r>
    </w:p>
    <w:p w:rsidR="004408F6" w:rsidRDefault="004408F6" w:rsidP="00012282">
      <w:pPr>
        <w:rPr>
          <w:rtl/>
          <w:lang w:eastAsia="he-IL"/>
        </w:rPr>
      </w:pPr>
      <w:bookmarkStart w:id="14507" w:name="_ETM_Q42_433469"/>
      <w:bookmarkStart w:id="14508" w:name="_ETM_Q42_433530"/>
      <w:bookmarkEnd w:id="14507"/>
      <w:bookmarkEnd w:id="14508"/>
    </w:p>
    <w:p w:rsidR="004408F6" w:rsidRDefault="004408F6" w:rsidP="00012282">
      <w:pPr>
        <w:pStyle w:val="-"/>
        <w:rPr>
          <w:rtl/>
        </w:rPr>
      </w:pPr>
      <w:bookmarkStart w:id="14509" w:name="ET_speakercontinue_5069_14"/>
      <w:r w:rsidRPr="00CA265A">
        <w:rPr>
          <w:rStyle w:val="TagStyle"/>
          <w:rtl/>
        </w:rPr>
        <w:t xml:space="preserve"> &lt;&lt; דובר_המשך &gt;&gt;</w:t>
      </w:r>
      <w:r w:rsidRPr="002172BB">
        <w:rPr>
          <w:rStyle w:val="TagStyle"/>
          <w:rtl/>
        </w:rPr>
        <w:t xml:space="preserve"> </w:t>
      </w:r>
      <w:r>
        <w:rPr>
          <w:rtl/>
        </w:rPr>
        <w:t>יעקב אשר (יהדות התורה):</w:t>
      </w:r>
      <w:r w:rsidRPr="002172BB">
        <w:rPr>
          <w:rStyle w:val="TagStyle"/>
          <w:rtl/>
        </w:rPr>
        <w:t xml:space="preserve"> </w:t>
      </w:r>
      <w:r w:rsidRPr="00CA265A">
        <w:rPr>
          <w:rStyle w:val="TagStyle"/>
          <w:rtl/>
        </w:rPr>
        <w:t>&lt;&lt; דובר_המשך &gt;&gt;</w:t>
      </w:r>
      <w:r>
        <w:rPr>
          <w:rtl/>
        </w:rPr>
        <w:t xml:space="preserve">   </w:t>
      </w:r>
      <w:bookmarkEnd w:id="14509"/>
    </w:p>
    <w:p w:rsidR="004408F6" w:rsidRDefault="004408F6" w:rsidP="007B02A4">
      <w:pPr>
        <w:rPr>
          <w:rtl/>
          <w:lang w:eastAsia="he-IL"/>
        </w:rPr>
      </w:pPr>
    </w:p>
    <w:p w:rsidR="004408F6" w:rsidRDefault="004408F6" w:rsidP="007B02A4">
      <w:pPr>
        <w:rPr>
          <w:rtl/>
          <w:lang w:eastAsia="he-IL"/>
        </w:rPr>
      </w:pPr>
      <w:bookmarkStart w:id="14510" w:name="_ETM_Q42_434363"/>
      <w:bookmarkEnd w:id="14510"/>
      <w:r>
        <w:rPr>
          <w:rFonts w:hint="cs"/>
          <w:rtl/>
          <w:lang w:eastAsia="he-IL"/>
        </w:rPr>
        <w:t xml:space="preserve">זה מקום </w:t>
      </w:r>
      <w:bookmarkStart w:id="14511" w:name="_ETM_Q42_437854"/>
      <w:bookmarkEnd w:id="14511"/>
      <w:r>
        <w:rPr>
          <w:rFonts w:hint="cs"/>
          <w:rtl/>
          <w:lang w:eastAsia="he-IL"/>
        </w:rPr>
        <w:t xml:space="preserve">שבאמת אף פעם לא מתחדד שם איזשהו שוני. כולם </w:t>
      </w:r>
      <w:bookmarkStart w:id="14512" w:name="_ETM_Q42_439689"/>
      <w:bookmarkEnd w:id="14512"/>
      <w:r>
        <w:rPr>
          <w:rFonts w:hint="cs"/>
          <w:rtl/>
          <w:lang w:eastAsia="he-IL"/>
        </w:rPr>
        <w:t xml:space="preserve">באים, כולם נושאים עיניים לאותו מקום. בני אב </w:t>
      </w:r>
      <w:bookmarkStart w:id="14513" w:name="_ETM_Q42_445000"/>
      <w:bookmarkEnd w:id="14513"/>
      <w:r>
        <w:rPr>
          <w:rFonts w:hint="cs"/>
          <w:rtl/>
          <w:lang w:eastAsia="he-IL"/>
        </w:rPr>
        <w:t xml:space="preserve">אחד אנחנו. </w:t>
      </w:r>
      <w:bookmarkStart w:id="14514" w:name="_ETM_Q42_448570"/>
      <w:bookmarkStart w:id="14515" w:name="_ETM_Q42_448623"/>
      <w:bookmarkStart w:id="14516" w:name="_ETM_Q42_448698"/>
      <w:bookmarkStart w:id="14517" w:name="_ETM_Q42_448756"/>
      <w:bookmarkEnd w:id="14514"/>
      <w:bookmarkEnd w:id="14515"/>
      <w:bookmarkEnd w:id="14516"/>
      <w:bookmarkEnd w:id="14517"/>
      <w:r>
        <w:rPr>
          <w:rFonts w:hint="cs"/>
          <w:rtl/>
          <w:lang w:eastAsia="he-IL"/>
        </w:rPr>
        <w:t>לכן, אני אומר דבר אחד: אני</w:t>
      </w:r>
      <w:r w:rsidR="007B02A4">
        <w:rPr>
          <w:rFonts w:hint="cs"/>
          <w:rtl/>
          <w:lang w:eastAsia="he-IL"/>
        </w:rPr>
        <w:t xml:space="preserve"> </w:t>
      </w:r>
      <w:bookmarkStart w:id="14518" w:name="_ETM_Q42_452826"/>
      <w:bookmarkEnd w:id="14518"/>
      <w:r>
        <w:rPr>
          <w:rFonts w:hint="cs"/>
          <w:rtl/>
          <w:lang w:eastAsia="he-IL"/>
        </w:rPr>
        <w:t xml:space="preserve">מבקש לא להתחיל </w:t>
      </w:r>
      <w:bookmarkStart w:id="14519" w:name="_ETM_Q42_450762"/>
      <w:bookmarkEnd w:id="14519"/>
      <w:r>
        <w:rPr>
          <w:rFonts w:hint="cs"/>
          <w:rtl/>
          <w:lang w:eastAsia="he-IL"/>
        </w:rPr>
        <w:t xml:space="preserve">לגעת בדבר הזה. אני רוצה לומר לך, </w:t>
      </w:r>
      <w:bookmarkStart w:id="14520" w:name="_ETM_Q42_456074"/>
      <w:bookmarkEnd w:id="14520"/>
      <w:r>
        <w:rPr>
          <w:rFonts w:hint="cs"/>
          <w:rtl/>
          <w:lang w:eastAsia="he-IL"/>
        </w:rPr>
        <w:t xml:space="preserve">אדוני היושב-ראש, ולהזכיר לך: אתה יודע, בדרך כלל אנחנו מפגינים </w:t>
      </w:r>
      <w:bookmarkStart w:id="14521" w:name="_ETM_Q42_463452"/>
      <w:bookmarkEnd w:id="14521"/>
      <w:r>
        <w:rPr>
          <w:rFonts w:hint="cs"/>
          <w:rtl/>
          <w:lang w:eastAsia="he-IL"/>
        </w:rPr>
        <w:t>רק על דברים ערכיים.</w:t>
      </w:r>
    </w:p>
    <w:p w:rsidR="004408F6" w:rsidRDefault="004408F6" w:rsidP="00012282">
      <w:pPr>
        <w:rPr>
          <w:rtl/>
          <w:lang w:eastAsia="he-IL"/>
        </w:rPr>
      </w:pPr>
      <w:bookmarkStart w:id="14522" w:name="_ETM_Q42_450829"/>
      <w:bookmarkEnd w:id="14522"/>
    </w:p>
    <w:p w:rsidR="004408F6" w:rsidRDefault="004408F6" w:rsidP="00012282">
      <w:pPr>
        <w:pStyle w:val="af6"/>
        <w:rPr>
          <w:rtl/>
        </w:rPr>
      </w:pPr>
      <w:r w:rsidRPr="00CA265A">
        <w:rPr>
          <w:rStyle w:val="TagStyle"/>
          <w:rtl/>
        </w:rPr>
        <w:t xml:space="preserve"> &lt;&lt; יור &gt;&gt;</w:t>
      </w:r>
      <w:r w:rsidRPr="002172BB">
        <w:rPr>
          <w:rStyle w:val="TagStyle"/>
          <w:rtl/>
        </w:rPr>
        <w:t xml:space="preserve"> </w:t>
      </w:r>
      <w:r>
        <w:rPr>
          <w:rtl/>
        </w:rPr>
        <w:t>היו"ר אחמד טיבי:</w:t>
      </w:r>
      <w:r w:rsidRPr="002172BB">
        <w:rPr>
          <w:rStyle w:val="TagStyle"/>
          <w:rtl/>
        </w:rPr>
        <w:t xml:space="preserve"> </w:t>
      </w:r>
      <w:r w:rsidRPr="00CA265A">
        <w:rPr>
          <w:rStyle w:val="TagStyle"/>
          <w:rtl/>
        </w:rPr>
        <w:t>&lt;&lt; יור &gt;&gt;</w:t>
      </w:r>
      <w:r>
        <w:rPr>
          <w:rtl/>
        </w:rPr>
        <w:t xml:space="preserve">   </w:t>
      </w:r>
    </w:p>
    <w:p w:rsidR="004408F6" w:rsidRDefault="004408F6" w:rsidP="007B02A4">
      <w:pPr>
        <w:rPr>
          <w:rtl/>
          <w:lang w:eastAsia="he-IL"/>
        </w:rPr>
      </w:pPr>
    </w:p>
    <w:p w:rsidR="004408F6" w:rsidRDefault="004408F6" w:rsidP="00012282">
      <w:pPr>
        <w:rPr>
          <w:rtl/>
          <w:lang w:eastAsia="he-IL"/>
        </w:rPr>
      </w:pPr>
      <w:bookmarkStart w:id="14523" w:name="_ETM_Q42_451612"/>
      <w:bookmarkEnd w:id="14523"/>
      <w:r>
        <w:rPr>
          <w:rFonts w:hint="cs"/>
          <w:rtl/>
          <w:lang w:eastAsia="he-IL"/>
        </w:rPr>
        <w:t>תנסה משפט סיום.</w:t>
      </w:r>
      <w:bookmarkStart w:id="14524" w:name="_ETM_Q42_460215"/>
      <w:bookmarkEnd w:id="14524"/>
    </w:p>
    <w:p w:rsidR="004408F6" w:rsidRDefault="004408F6" w:rsidP="00012282">
      <w:pPr>
        <w:rPr>
          <w:rtl/>
          <w:lang w:eastAsia="he-IL"/>
        </w:rPr>
      </w:pPr>
      <w:bookmarkStart w:id="14525" w:name="_ETM_Q42_460286"/>
      <w:bookmarkEnd w:id="14525"/>
    </w:p>
    <w:p w:rsidR="004408F6" w:rsidRDefault="004408F6" w:rsidP="00012282">
      <w:pPr>
        <w:pStyle w:val="-"/>
        <w:rPr>
          <w:rtl/>
        </w:rPr>
      </w:pPr>
      <w:bookmarkStart w:id="14526" w:name="ET_speakercontinue_5069_16"/>
      <w:r w:rsidRPr="00CA265A">
        <w:rPr>
          <w:rStyle w:val="TagStyle"/>
          <w:rtl/>
        </w:rPr>
        <w:t xml:space="preserve"> &lt;&lt; דובר_המשך &gt;&gt;</w:t>
      </w:r>
      <w:r w:rsidRPr="002172BB">
        <w:rPr>
          <w:rStyle w:val="TagStyle"/>
          <w:rtl/>
        </w:rPr>
        <w:t xml:space="preserve"> </w:t>
      </w:r>
      <w:r>
        <w:rPr>
          <w:rtl/>
        </w:rPr>
        <w:t>יעקב אשר (יהדות התורה):</w:t>
      </w:r>
      <w:r w:rsidRPr="002172BB">
        <w:rPr>
          <w:rStyle w:val="TagStyle"/>
          <w:rtl/>
        </w:rPr>
        <w:t xml:space="preserve"> </w:t>
      </w:r>
      <w:r w:rsidRPr="00CA265A">
        <w:rPr>
          <w:rStyle w:val="TagStyle"/>
          <w:rtl/>
        </w:rPr>
        <w:t>&lt;&lt; דובר_המשך &gt;&gt;</w:t>
      </w:r>
      <w:r>
        <w:rPr>
          <w:rtl/>
        </w:rPr>
        <w:t xml:space="preserve">   </w:t>
      </w:r>
      <w:bookmarkEnd w:id="14526"/>
    </w:p>
    <w:p w:rsidR="004408F6" w:rsidRDefault="004408F6" w:rsidP="007B02A4">
      <w:pPr>
        <w:rPr>
          <w:rtl/>
          <w:lang w:eastAsia="he-IL"/>
        </w:rPr>
      </w:pPr>
    </w:p>
    <w:p w:rsidR="004408F6" w:rsidRDefault="004408F6" w:rsidP="00012282">
      <w:pPr>
        <w:rPr>
          <w:rtl/>
          <w:lang w:eastAsia="he-IL"/>
        </w:rPr>
      </w:pPr>
      <w:bookmarkStart w:id="14527" w:name="_ETM_Q42_461051"/>
      <w:bookmarkEnd w:id="14527"/>
      <w:r>
        <w:rPr>
          <w:rFonts w:hint="cs"/>
          <w:rtl/>
          <w:lang w:eastAsia="he-IL"/>
        </w:rPr>
        <w:t>כן, כן, משפט סיום. אנחנו</w:t>
      </w:r>
      <w:bookmarkStart w:id="14528" w:name="_ETM_Q42_467426"/>
      <w:bookmarkEnd w:id="14528"/>
      <w:r>
        <w:rPr>
          <w:rFonts w:hint="cs"/>
          <w:rtl/>
          <w:lang w:eastAsia="he-IL"/>
        </w:rPr>
        <w:t xml:space="preserve"> מפגינים רק על דברים ערכיים, ולא על קוטג'</w:t>
      </w:r>
      <w:bookmarkStart w:id="14529" w:name="_ETM_Q42_470967"/>
      <w:bookmarkEnd w:id="14529"/>
      <w:r>
        <w:rPr>
          <w:rFonts w:hint="cs"/>
          <w:rtl/>
          <w:lang w:eastAsia="he-IL"/>
        </w:rPr>
        <w:t xml:space="preserve"> ולא על מחירים ואפילו לא על המעונות. אנחנו לא מפגינים.</w:t>
      </w:r>
      <w:bookmarkStart w:id="14530" w:name="_ETM_Q42_474741"/>
      <w:bookmarkEnd w:id="14530"/>
      <w:r>
        <w:rPr>
          <w:rFonts w:hint="cs"/>
          <w:rtl/>
          <w:lang w:eastAsia="he-IL"/>
        </w:rPr>
        <w:t xml:space="preserve"> על דברים ערכיים אנחנו מפגינים. לפני כמה שנים הייתה פה </w:t>
      </w:r>
      <w:bookmarkStart w:id="14531" w:name="_ETM_Q42_478008"/>
      <w:bookmarkEnd w:id="14531"/>
      <w:r>
        <w:rPr>
          <w:rFonts w:hint="cs"/>
          <w:rtl/>
          <w:lang w:eastAsia="he-IL"/>
        </w:rPr>
        <w:t xml:space="preserve">הפגנה של מיליון איש על נושא הגיוס. על הנושא של גזרת הגיוס. על הכותל </w:t>
      </w:r>
      <w:bookmarkStart w:id="14532" w:name="_ETM_Q42_481455"/>
      <w:bookmarkEnd w:id="14532"/>
      <w:r>
        <w:rPr>
          <w:rFonts w:hint="cs"/>
          <w:rtl/>
          <w:lang w:eastAsia="he-IL"/>
        </w:rPr>
        <w:t xml:space="preserve">המערבי לא יהיו מיליון </w:t>
      </w:r>
      <w:r>
        <w:rPr>
          <w:rtl/>
          <w:lang w:eastAsia="he-IL"/>
        </w:rPr>
        <w:t>–</w:t>
      </w:r>
      <w:r>
        <w:rPr>
          <w:rFonts w:hint="cs"/>
          <w:rtl/>
          <w:lang w:eastAsia="he-IL"/>
        </w:rPr>
        <w:t xml:space="preserve"> יהיו ש</w:t>
      </w:r>
      <w:bookmarkStart w:id="14533" w:name="_ETM_Q42_487851"/>
      <w:bookmarkEnd w:id="14533"/>
      <w:r>
        <w:rPr>
          <w:rFonts w:hint="cs"/>
          <w:rtl/>
          <w:lang w:eastAsia="he-IL"/>
        </w:rPr>
        <w:t>תי מיליון.</w:t>
      </w:r>
    </w:p>
    <w:p w:rsidR="004408F6" w:rsidRDefault="004408F6" w:rsidP="00012282">
      <w:pPr>
        <w:rPr>
          <w:rtl/>
          <w:lang w:eastAsia="he-IL"/>
        </w:rPr>
      </w:pPr>
      <w:bookmarkStart w:id="14534" w:name="_ETM_Q42_461298"/>
      <w:bookmarkStart w:id="14535" w:name="_ETM_Q42_461385"/>
      <w:bookmarkEnd w:id="14534"/>
      <w:bookmarkEnd w:id="14535"/>
    </w:p>
    <w:p w:rsidR="004408F6" w:rsidRDefault="004408F6" w:rsidP="00012282">
      <w:pPr>
        <w:pStyle w:val="af6"/>
        <w:rPr>
          <w:rtl/>
        </w:rPr>
      </w:pPr>
      <w:r w:rsidRPr="00CA265A">
        <w:rPr>
          <w:rStyle w:val="TagStyle"/>
          <w:rtl/>
        </w:rPr>
        <w:t xml:space="preserve"> &lt;&lt; יור &gt;&gt;</w:t>
      </w:r>
      <w:r w:rsidRPr="002172BB">
        <w:rPr>
          <w:rStyle w:val="TagStyle"/>
          <w:rtl/>
        </w:rPr>
        <w:t xml:space="preserve"> </w:t>
      </w:r>
      <w:r>
        <w:rPr>
          <w:rtl/>
        </w:rPr>
        <w:t>היו"ר אחמד טיבי:</w:t>
      </w:r>
      <w:r w:rsidRPr="002172BB">
        <w:rPr>
          <w:rStyle w:val="TagStyle"/>
          <w:rtl/>
        </w:rPr>
        <w:t xml:space="preserve"> </w:t>
      </w:r>
      <w:r w:rsidRPr="00CA265A">
        <w:rPr>
          <w:rStyle w:val="TagStyle"/>
          <w:rtl/>
        </w:rPr>
        <w:t>&lt;&lt; יור &gt;&gt;</w:t>
      </w:r>
      <w:r>
        <w:rPr>
          <w:rtl/>
        </w:rPr>
        <w:t xml:space="preserve">   </w:t>
      </w:r>
    </w:p>
    <w:p w:rsidR="004408F6" w:rsidRDefault="004408F6" w:rsidP="007B02A4">
      <w:pPr>
        <w:rPr>
          <w:rtl/>
          <w:lang w:eastAsia="he-IL"/>
        </w:rPr>
      </w:pPr>
    </w:p>
    <w:p w:rsidR="004408F6" w:rsidRDefault="004408F6" w:rsidP="00012282">
      <w:pPr>
        <w:rPr>
          <w:rtl/>
          <w:lang w:eastAsia="he-IL"/>
        </w:rPr>
      </w:pPr>
      <w:bookmarkStart w:id="14536" w:name="_ETM_Q42_462186"/>
      <w:bookmarkEnd w:id="14536"/>
      <w:r>
        <w:rPr>
          <w:rFonts w:hint="cs"/>
          <w:rtl/>
          <w:lang w:eastAsia="he-IL"/>
        </w:rPr>
        <w:t>שני.</w:t>
      </w:r>
      <w:bookmarkStart w:id="14537" w:name="_ETM_Q42_487607"/>
      <w:bookmarkEnd w:id="14537"/>
    </w:p>
    <w:p w:rsidR="004408F6" w:rsidRDefault="004408F6" w:rsidP="00012282">
      <w:pPr>
        <w:rPr>
          <w:rtl/>
          <w:lang w:eastAsia="he-IL"/>
        </w:rPr>
      </w:pPr>
      <w:bookmarkStart w:id="14538" w:name="_ETM_Q42_487681"/>
      <w:bookmarkEnd w:id="14538"/>
    </w:p>
    <w:p w:rsidR="004408F6" w:rsidRDefault="004408F6" w:rsidP="00012282">
      <w:pPr>
        <w:pStyle w:val="-"/>
        <w:rPr>
          <w:rtl/>
        </w:rPr>
      </w:pPr>
      <w:bookmarkStart w:id="14539" w:name="ET_speakercontinue_5069_18"/>
      <w:r w:rsidRPr="00CA265A">
        <w:rPr>
          <w:rStyle w:val="TagStyle"/>
          <w:rtl/>
        </w:rPr>
        <w:t xml:space="preserve"> &lt;&lt; דובר_המשך &gt;&gt;</w:t>
      </w:r>
      <w:r w:rsidRPr="00936E54">
        <w:rPr>
          <w:rStyle w:val="TagStyle"/>
          <w:rtl/>
        </w:rPr>
        <w:t xml:space="preserve"> </w:t>
      </w:r>
      <w:r>
        <w:rPr>
          <w:rtl/>
        </w:rPr>
        <w:t>יעקב אשר (יהדות התורה):</w:t>
      </w:r>
      <w:r w:rsidRPr="00936E54">
        <w:rPr>
          <w:rStyle w:val="TagStyle"/>
          <w:rtl/>
        </w:rPr>
        <w:t xml:space="preserve"> </w:t>
      </w:r>
      <w:r w:rsidRPr="00CA265A">
        <w:rPr>
          <w:rStyle w:val="TagStyle"/>
          <w:rtl/>
        </w:rPr>
        <w:t>&lt;&lt; דובר_המשך &gt;&gt;</w:t>
      </w:r>
      <w:r>
        <w:rPr>
          <w:rtl/>
        </w:rPr>
        <w:t xml:space="preserve">   </w:t>
      </w:r>
      <w:bookmarkEnd w:id="14539"/>
    </w:p>
    <w:p w:rsidR="004408F6" w:rsidRDefault="004408F6" w:rsidP="007B02A4">
      <w:pPr>
        <w:rPr>
          <w:rtl/>
          <w:lang w:eastAsia="he-IL"/>
        </w:rPr>
      </w:pPr>
    </w:p>
    <w:p w:rsidR="004408F6" w:rsidRDefault="004408F6" w:rsidP="00F87F90">
      <w:pPr>
        <w:rPr>
          <w:rtl/>
          <w:lang w:eastAsia="he-IL"/>
        </w:rPr>
      </w:pPr>
      <w:bookmarkStart w:id="14540" w:name="_ETM_Q42_488622"/>
      <w:bookmarkEnd w:id="14540"/>
      <w:r>
        <w:rPr>
          <w:rFonts w:hint="cs"/>
          <w:rtl/>
          <w:lang w:eastAsia="he-IL"/>
        </w:rPr>
        <w:t xml:space="preserve">שני מיליון. מיליון אחד </w:t>
      </w:r>
      <w:bookmarkStart w:id="14541" w:name="_ETM_Q42_493277"/>
      <w:bookmarkEnd w:id="14541"/>
      <w:r>
        <w:rPr>
          <w:rFonts w:hint="cs"/>
          <w:rtl/>
          <w:lang w:eastAsia="he-IL"/>
        </w:rPr>
        <w:t>יהיה דתיים וחרדים, ולפחות מיליון נוסף</w:t>
      </w:r>
      <w:bookmarkStart w:id="14542" w:name="_ETM_Q42_494671"/>
      <w:bookmarkEnd w:id="14542"/>
      <w:r>
        <w:rPr>
          <w:rFonts w:hint="cs"/>
          <w:rtl/>
          <w:lang w:eastAsia="he-IL"/>
        </w:rPr>
        <w:t xml:space="preserve"> של אנשים דתיים, מסורתיים </w:t>
      </w:r>
      <w:bookmarkStart w:id="14543" w:name="_ETM_Q42_499362"/>
      <w:bookmarkEnd w:id="14543"/>
      <w:r>
        <w:rPr>
          <w:rFonts w:hint="cs"/>
          <w:rtl/>
          <w:lang w:eastAsia="he-IL"/>
        </w:rPr>
        <w:t xml:space="preserve">וחילונים שיגידו "אל </w:t>
      </w:r>
      <w:r w:rsidRPr="00A8346F">
        <w:rPr>
          <w:rFonts w:hint="cs"/>
          <w:rtl/>
          <w:lang w:eastAsia="he-IL"/>
        </w:rPr>
        <w:t>תִ</w:t>
      </w:r>
      <w:r>
        <w:rPr>
          <w:rFonts w:hint="cs"/>
          <w:rtl/>
          <w:lang w:eastAsia="he-IL"/>
        </w:rPr>
        <w:t>געו במשי</w:t>
      </w:r>
      <w:r w:rsidRPr="00A8346F">
        <w:rPr>
          <w:rFonts w:hint="cs"/>
          <w:rtl/>
          <w:lang w:eastAsia="he-IL"/>
        </w:rPr>
        <w:t>חָ</w:t>
      </w:r>
      <w:r>
        <w:rPr>
          <w:rFonts w:hint="cs"/>
          <w:rtl/>
          <w:lang w:eastAsia="he-IL"/>
        </w:rPr>
        <w:t>י". תודה רבה.</w:t>
      </w:r>
    </w:p>
    <w:p w:rsidR="004408F6" w:rsidRDefault="004408F6" w:rsidP="00012282">
      <w:pPr>
        <w:rPr>
          <w:rtl/>
          <w:lang w:eastAsia="he-IL"/>
        </w:rPr>
      </w:pPr>
      <w:bookmarkStart w:id="14544" w:name="_ETM_Q42_494761"/>
      <w:bookmarkEnd w:id="14544"/>
    </w:p>
    <w:p w:rsidR="004408F6" w:rsidRDefault="004408F6" w:rsidP="00012282">
      <w:pPr>
        <w:pStyle w:val="af6"/>
        <w:rPr>
          <w:rtl/>
        </w:rPr>
      </w:pPr>
      <w:bookmarkStart w:id="14545" w:name="ET_yor_6117_19"/>
      <w:r w:rsidRPr="00CA265A">
        <w:rPr>
          <w:rStyle w:val="TagStyle"/>
          <w:rtl/>
        </w:rPr>
        <w:t xml:space="preserve"> &lt;&lt; יור &gt;&gt;</w:t>
      </w:r>
      <w:r w:rsidRPr="00936E54">
        <w:rPr>
          <w:rStyle w:val="TagStyle"/>
          <w:rtl/>
        </w:rPr>
        <w:t xml:space="preserve"> </w:t>
      </w:r>
      <w:r>
        <w:rPr>
          <w:rtl/>
        </w:rPr>
        <w:t>היו"ר אחמד טיבי:</w:t>
      </w:r>
      <w:r w:rsidRPr="00936E54">
        <w:rPr>
          <w:rStyle w:val="TagStyle"/>
          <w:rtl/>
        </w:rPr>
        <w:t xml:space="preserve"> </w:t>
      </w:r>
      <w:r w:rsidRPr="00CA265A">
        <w:rPr>
          <w:rStyle w:val="TagStyle"/>
          <w:rtl/>
        </w:rPr>
        <w:t>&lt;&lt; יור &gt;&gt;</w:t>
      </w:r>
      <w:r>
        <w:rPr>
          <w:rtl/>
        </w:rPr>
        <w:t xml:space="preserve">   </w:t>
      </w:r>
      <w:bookmarkEnd w:id="14545"/>
    </w:p>
    <w:p w:rsidR="004408F6" w:rsidRDefault="004408F6" w:rsidP="007B02A4">
      <w:pPr>
        <w:rPr>
          <w:rtl/>
          <w:lang w:eastAsia="he-IL"/>
        </w:rPr>
      </w:pPr>
    </w:p>
    <w:p w:rsidR="004408F6" w:rsidRDefault="004408F6" w:rsidP="00012282">
      <w:pPr>
        <w:rPr>
          <w:rtl/>
          <w:lang w:eastAsia="he-IL"/>
        </w:rPr>
      </w:pPr>
      <w:bookmarkStart w:id="14546" w:name="_ETM_Q42_495596"/>
      <w:bookmarkEnd w:id="14546"/>
      <w:r>
        <w:rPr>
          <w:rFonts w:hint="cs"/>
          <w:rtl/>
          <w:lang w:eastAsia="he-IL"/>
        </w:rPr>
        <w:t xml:space="preserve">תודה רבה. </w:t>
      </w:r>
      <w:bookmarkStart w:id="14547" w:name="_ETM_Q42_504193"/>
      <w:bookmarkStart w:id="14548" w:name="_ETM_Q42_504261"/>
      <w:bookmarkStart w:id="14549" w:name="_ETM_Q42_504322"/>
      <w:bookmarkStart w:id="14550" w:name="_ETM_Q42_504396"/>
      <w:bookmarkEnd w:id="14547"/>
      <w:bookmarkEnd w:id="14548"/>
      <w:bookmarkEnd w:id="14549"/>
      <w:bookmarkEnd w:id="14550"/>
      <w:r>
        <w:rPr>
          <w:rFonts w:hint="cs"/>
          <w:rtl/>
          <w:lang w:eastAsia="he-IL"/>
        </w:rPr>
        <w:t xml:space="preserve">חברת הכנסת מירי </w:t>
      </w:r>
      <w:bookmarkStart w:id="14551" w:name="_ETM_Q42_506242"/>
      <w:bookmarkEnd w:id="14551"/>
      <w:r>
        <w:rPr>
          <w:rFonts w:hint="cs"/>
          <w:rtl/>
          <w:lang w:eastAsia="he-IL"/>
        </w:rPr>
        <w:t>רגב, שרת התחבורה לשעבר.</w:t>
      </w:r>
    </w:p>
    <w:p w:rsidR="004408F6" w:rsidRDefault="004408F6" w:rsidP="00012282">
      <w:pPr>
        <w:rPr>
          <w:rtl/>
          <w:lang w:eastAsia="he-IL"/>
        </w:rPr>
      </w:pPr>
      <w:bookmarkStart w:id="14552" w:name="_ETM_Q42_509553"/>
      <w:bookmarkStart w:id="14553" w:name="_ETM_Q42_509609"/>
      <w:bookmarkEnd w:id="14552"/>
      <w:bookmarkEnd w:id="14553"/>
    </w:p>
    <w:p w:rsidR="004408F6" w:rsidRDefault="004408F6" w:rsidP="00012282">
      <w:pPr>
        <w:pStyle w:val="af5"/>
        <w:rPr>
          <w:rtl/>
        </w:rPr>
      </w:pPr>
      <w:bookmarkStart w:id="14554" w:name="ET_interruption_4685_22"/>
      <w:r w:rsidRPr="00CA265A">
        <w:rPr>
          <w:rStyle w:val="TagStyle"/>
          <w:rtl/>
        </w:rPr>
        <w:t xml:space="preserve"> &lt;&lt; קריאה &gt;&gt;</w:t>
      </w:r>
      <w:r w:rsidRPr="00936E54">
        <w:rPr>
          <w:rStyle w:val="TagStyle"/>
          <w:rtl/>
        </w:rPr>
        <w:t xml:space="preserve"> </w:t>
      </w:r>
      <w:r>
        <w:rPr>
          <w:rtl/>
        </w:rPr>
        <w:t>מירי מרים רגב (הליכוד):</w:t>
      </w:r>
      <w:r w:rsidRPr="00936E54">
        <w:rPr>
          <w:rStyle w:val="TagStyle"/>
          <w:rtl/>
        </w:rPr>
        <w:t xml:space="preserve"> </w:t>
      </w:r>
      <w:r w:rsidRPr="00CA265A">
        <w:rPr>
          <w:rStyle w:val="TagStyle"/>
          <w:rtl/>
        </w:rPr>
        <w:t>&lt;&lt; קריאה &gt;&gt;</w:t>
      </w:r>
      <w:r>
        <w:rPr>
          <w:rtl/>
        </w:rPr>
        <w:t xml:space="preserve">   </w:t>
      </w:r>
      <w:bookmarkEnd w:id="14554"/>
    </w:p>
    <w:p w:rsidR="004408F6" w:rsidRDefault="004408F6" w:rsidP="007B02A4">
      <w:pPr>
        <w:rPr>
          <w:rtl/>
          <w:lang w:eastAsia="he-IL"/>
        </w:rPr>
      </w:pPr>
    </w:p>
    <w:p w:rsidR="004408F6" w:rsidRDefault="004408F6" w:rsidP="00012282">
      <w:pPr>
        <w:rPr>
          <w:rtl/>
          <w:lang w:eastAsia="he-IL"/>
        </w:rPr>
      </w:pPr>
      <w:bookmarkStart w:id="14555" w:name="_ETM_Q42_505094"/>
      <w:bookmarkEnd w:id="14555"/>
      <w:r>
        <w:rPr>
          <w:rFonts w:hint="cs"/>
          <w:rtl/>
          <w:lang w:eastAsia="he-IL"/>
        </w:rPr>
        <w:t>לאיזו ועדה אתה רוצה שנעביר את זה?</w:t>
      </w:r>
    </w:p>
    <w:p w:rsidR="004408F6" w:rsidRPr="00936E54" w:rsidRDefault="004408F6" w:rsidP="00012282">
      <w:pPr>
        <w:rPr>
          <w:rtl/>
          <w:lang w:eastAsia="he-IL"/>
        </w:rPr>
      </w:pPr>
      <w:bookmarkStart w:id="14556" w:name="_ETM_Q42_511980"/>
      <w:bookmarkStart w:id="14557" w:name="_ETM_Q42_512064"/>
      <w:bookmarkEnd w:id="14556"/>
      <w:bookmarkEnd w:id="14557"/>
    </w:p>
    <w:p w:rsidR="004408F6" w:rsidRDefault="004408F6" w:rsidP="00012282">
      <w:pPr>
        <w:pStyle w:val="af6"/>
        <w:rPr>
          <w:rtl/>
        </w:rPr>
      </w:pPr>
      <w:bookmarkStart w:id="14558" w:name="ET_yor_6117_24"/>
      <w:r w:rsidRPr="00CA265A">
        <w:rPr>
          <w:rStyle w:val="TagStyle"/>
          <w:rtl/>
        </w:rPr>
        <w:t xml:space="preserve"> &lt;&lt; יור &gt;&gt;</w:t>
      </w:r>
      <w:r w:rsidRPr="00936E54">
        <w:rPr>
          <w:rStyle w:val="TagStyle"/>
          <w:rtl/>
        </w:rPr>
        <w:t xml:space="preserve"> </w:t>
      </w:r>
      <w:r>
        <w:rPr>
          <w:rtl/>
        </w:rPr>
        <w:t>היו"ר אחמד טיבי:</w:t>
      </w:r>
      <w:r w:rsidRPr="00936E54">
        <w:rPr>
          <w:rStyle w:val="TagStyle"/>
          <w:rtl/>
        </w:rPr>
        <w:t xml:space="preserve"> </w:t>
      </w:r>
      <w:r w:rsidRPr="00CA265A">
        <w:rPr>
          <w:rStyle w:val="TagStyle"/>
          <w:rtl/>
        </w:rPr>
        <w:t>&lt;&lt; יור &gt;&gt;</w:t>
      </w:r>
      <w:r>
        <w:rPr>
          <w:rtl/>
        </w:rPr>
        <w:t xml:space="preserve">   </w:t>
      </w:r>
      <w:bookmarkEnd w:id="14558"/>
    </w:p>
    <w:p w:rsidR="004408F6" w:rsidRDefault="004408F6" w:rsidP="007B02A4">
      <w:pPr>
        <w:rPr>
          <w:rtl/>
          <w:lang w:eastAsia="he-IL"/>
        </w:rPr>
      </w:pPr>
    </w:p>
    <w:p w:rsidR="004408F6" w:rsidRDefault="004408F6" w:rsidP="00F87F90">
      <w:pPr>
        <w:rPr>
          <w:rtl/>
          <w:lang w:eastAsia="he-IL"/>
        </w:rPr>
      </w:pPr>
      <w:bookmarkStart w:id="14559" w:name="_ETM_Q42_518282"/>
      <w:bookmarkStart w:id="14560" w:name="_ETM_Q42_511564"/>
      <w:bookmarkStart w:id="14561" w:name="_ETM_Q42_511828"/>
      <w:bookmarkStart w:id="14562" w:name="_ETM_Q42_511898"/>
      <w:bookmarkStart w:id="14563" w:name="_ETM_Q42_512161"/>
      <w:bookmarkEnd w:id="14559"/>
      <w:bookmarkEnd w:id="14560"/>
      <w:bookmarkEnd w:id="14561"/>
      <w:bookmarkEnd w:id="14562"/>
      <w:bookmarkEnd w:id="14563"/>
      <w:r>
        <w:rPr>
          <w:rFonts w:hint="cs"/>
          <w:rtl/>
          <w:lang w:eastAsia="he-IL"/>
        </w:rPr>
        <w:t xml:space="preserve">חכי, </w:t>
      </w:r>
      <w:bookmarkStart w:id="14564" w:name="_ETM_Q42_521047"/>
      <w:bookmarkEnd w:id="14564"/>
      <w:r>
        <w:rPr>
          <w:rFonts w:hint="cs"/>
          <w:rtl/>
          <w:lang w:eastAsia="he-IL"/>
        </w:rPr>
        <w:t>תכף המליאה תחליט.</w:t>
      </w:r>
    </w:p>
    <w:p w:rsidR="004408F6" w:rsidRDefault="004408F6" w:rsidP="00012282">
      <w:pPr>
        <w:rPr>
          <w:rtl/>
          <w:lang w:eastAsia="he-IL"/>
        </w:rPr>
      </w:pPr>
      <w:bookmarkStart w:id="14565" w:name="_ETM_Q42_520872"/>
      <w:bookmarkStart w:id="14566" w:name="_ETM_Q42_520958"/>
      <w:bookmarkEnd w:id="14565"/>
      <w:bookmarkEnd w:id="14566"/>
    </w:p>
    <w:p w:rsidR="004408F6" w:rsidRDefault="004408F6" w:rsidP="00012282">
      <w:pPr>
        <w:pStyle w:val="af5"/>
        <w:rPr>
          <w:rtl/>
        </w:rPr>
      </w:pPr>
      <w:bookmarkStart w:id="14567" w:name="_ETM_Q42_521387"/>
      <w:bookmarkStart w:id="14568" w:name="_ETM_Q42_521481"/>
      <w:bookmarkStart w:id="14569" w:name="ET_interruption_5069_23"/>
      <w:bookmarkEnd w:id="14567"/>
      <w:bookmarkEnd w:id="14568"/>
      <w:r w:rsidRPr="00CA265A">
        <w:rPr>
          <w:rStyle w:val="TagStyle"/>
          <w:rtl/>
        </w:rPr>
        <w:t>&lt;&lt; קריאה &gt;&gt;</w:t>
      </w:r>
      <w:r w:rsidRPr="00936E54">
        <w:rPr>
          <w:rStyle w:val="TagStyle"/>
          <w:rtl/>
        </w:rPr>
        <w:t xml:space="preserve"> </w:t>
      </w:r>
      <w:r>
        <w:rPr>
          <w:rtl/>
        </w:rPr>
        <w:t>יעקב אשר (יהדות התורה):</w:t>
      </w:r>
      <w:r w:rsidRPr="00936E54">
        <w:rPr>
          <w:rStyle w:val="TagStyle"/>
          <w:rtl/>
        </w:rPr>
        <w:t xml:space="preserve"> </w:t>
      </w:r>
      <w:r w:rsidRPr="00CA265A">
        <w:rPr>
          <w:rStyle w:val="TagStyle"/>
          <w:rtl/>
        </w:rPr>
        <w:t>&lt;&lt; קריאה &gt;&gt;</w:t>
      </w:r>
      <w:r>
        <w:rPr>
          <w:rtl/>
        </w:rPr>
        <w:t xml:space="preserve">   </w:t>
      </w:r>
      <w:bookmarkEnd w:id="14569"/>
    </w:p>
    <w:p w:rsidR="004408F6" w:rsidRDefault="004408F6" w:rsidP="007B02A4">
      <w:pPr>
        <w:rPr>
          <w:rtl/>
          <w:lang w:eastAsia="he-IL"/>
        </w:rPr>
      </w:pPr>
    </w:p>
    <w:p w:rsidR="004408F6" w:rsidRPr="00936E54" w:rsidRDefault="007B02A4" w:rsidP="00012282">
      <w:pPr>
        <w:rPr>
          <w:rtl/>
          <w:lang w:eastAsia="he-IL"/>
        </w:rPr>
      </w:pPr>
      <w:bookmarkStart w:id="14570" w:name="_ETM_Q42_523545"/>
      <w:bookmarkEnd w:id="14570"/>
      <w:r>
        <w:rPr>
          <w:rFonts w:hint="cs"/>
          <w:rtl/>
          <w:lang w:eastAsia="he-IL"/>
        </w:rPr>
        <w:t>– – –</w:t>
      </w:r>
      <w:r w:rsidR="004408F6">
        <w:rPr>
          <w:rFonts w:hint="cs"/>
          <w:rtl/>
          <w:lang w:eastAsia="he-IL"/>
        </w:rPr>
        <w:t xml:space="preserve"> </w:t>
      </w:r>
    </w:p>
    <w:p w:rsidR="004408F6" w:rsidRDefault="004408F6" w:rsidP="00012282">
      <w:pPr>
        <w:rPr>
          <w:b/>
          <w:bCs/>
          <w:u w:val="single"/>
          <w:rtl/>
          <w:lang w:eastAsia="he-IL"/>
        </w:rPr>
      </w:pPr>
      <w:bookmarkStart w:id="14571" w:name="_ETM_Q42_512239"/>
      <w:bookmarkEnd w:id="14571"/>
    </w:p>
    <w:p w:rsidR="004408F6" w:rsidRDefault="004408F6" w:rsidP="00012282">
      <w:pPr>
        <w:pStyle w:val="a4"/>
        <w:rPr>
          <w:rtl/>
        </w:rPr>
      </w:pPr>
      <w:bookmarkStart w:id="14572" w:name="ET_speaker_4685_26"/>
      <w:r w:rsidRPr="00CA265A">
        <w:rPr>
          <w:rStyle w:val="TagStyle"/>
          <w:rtl/>
        </w:rPr>
        <w:t xml:space="preserve"> &lt;&lt; דובר &gt;&gt;</w:t>
      </w:r>
      <w:r w:rsidRPr="00936E54">
        <w:rPr>
          <w:rStyle w:val="TagStyle"/>
          <w:rtl/>
        </w:rPr>
        <w:t xml:space="preserve"> </w:t>
      </w:r>
      <w:bookmarkStart w:id="14573" w:name="_Toc88688833"/>
      <w:bookmarkStart w:id="14574" w:name="_Toc88689262"/>
      <w:bookmarkStart w:id="14575" w:name="_Toc104985560"/>
      <w:r>
        <w:rPr>
          <w:rtl/>
        </w:rPr>
        <w:t>מירי מרים רגב (הליכוד):</w:t>
      </w:r>
      <w:bookmarkEnd w:id="14573"/>
      <w:bookmarkEnd w:id="14574"/>
      <w:bookmarkEnd w:id="14575"/>
      <w:r w:rsidRPr="00936E54">
        <w:rPr>
          <w:rStyle w:val="TagStyle"/>
          <w:rtl/>
        </w:rPr>
        <w:t xml:space="preserve"> </w:t>
      </w:r>
      <w:r w:rsidRPr="00CA265A">
        <w:rPr>
          <w:rStyle w:val="TagStyle"/>
          <w:rtl/>
        </w:rPr>
        <w:t>&lt;&lt; דובר &gt;&gt;</w:t>
      </w:r>
      <w:r>
        <w:rPr>
          <w:rtl/>
        </w:rPr>
        <w:t xml:space="preserve">   </w:t>
      </w:r>
      <w:bookmarkEnd w:id="14572"/>
    </w:p>
    <w:p w:rsidR="004408F6" w:rsidRDefault="004408F6" w:rsidP="007B02A4">
      <w:pPr>
        <w:rPr>
          <w:rtl/>
          <w:lang w:eastAsia="he-IL"/>
        </w:rPr>
      </w:pPr>
    </w:p>
    <w:p w:rsidR="004408F6" w:rsidRDefault="004408F6" w:rsidP="00012282">
      <w:pPr>
        <w:rPr>
          <w:rtl/>
          <w:lang w:eastAsia="he-IL"/>
        </w:rPr>
      </w:pPr>
      <w:bookmarkStart w:id="14576" w:name="_ETM_Q42_531958"/>
      <w:bookmarkEnd w:id="14576"/>
      <w:r>
        <w:rPr>
          <w:rFonts w:hint="cs"/>
          <w:rtl/>
          <w:lang w:eastAsia="he-IL"/>
        </w:rPr>
        <w:t>ברור.</w:t>
      </w:r>
      <w:bookmarkStart w:id="14577" w:name="_ETM_Q42_539019"/>
      <w:bookmarkEnd w:id="14577"/>
      <w:r>
        <w:rPr>
          <w:rFonts w:hint="cs"/>
          <w:rtl/>
          <w:lang w:eastAsia="he-IL"/>
        </w:rPr>
        <w:t xml:space="preserve"> תודה רבה. </w:t>
      </w:r>
      <w:bookmarkStart w:id="14578" w:name="_ETM_Q42_539081"/>
      <w:bookmarkStart w:id="14579" w:name="_ETM_Q42_539163"/>
      <w:bookmarkStart w:id="14580" w:name="_ETM_Q42_539251"/>
      <w:bookmarkEnd w:id="14578"/>
      <w:bookmarkEnd w:id="14579"/>
      <w:bookmarkEnd w:id="14580"/>
      <w:r>
        <w:rPr>
          <w:rFonts w:hint="cs"/>
          <w:rtl/>
          <w:lang w:eastAsia="he-IL"/>
        </w:rPr>
        <w:t xml:space="preserve">כבוד היושב-ראש </w:t>
      </w:r>
      <w:r w:rsidR="007B02A4">
        <w:rPr>
          <w:rFonts w:hint="cs"/>
          <w:rtl/>
          <w:lang w:eastAsia="he-IL"/>
        </w:rPr>
        <w:t>– –</w:t>
      </w:r>
    </w:p>
    <w:p w:rsidR="004408F6" w:rsidRDefault="004408F6" w:rsidP="00012282">
      <w:pPr>
        <w:rPr>
          <w:rtl/>
          <w:lang w:eastAsia="he-IL"/>
        </w:rPr>
      </w:pPr>
      <w:bookmarkStart w:id="14581" w:name="_ETM_Q42_535697"/>
      <w:bookmarkStart w:id="14582" w:name="_ETM_Q42_535726"/>
      <w:bookmarkEnd w:id="14581"/>
      <w:bookmarkEnd w:id="14582"/>
    </w:p>
    <w:p w:rsidR="004408F6" w:rsidRDefault="004408F6" w:rsidP="00012282">
      <w:pPr>
        <w:pStyle w:val="af6"/>
        <w:rPr>
          <w:rtl/>
        </w:rPr>
      </w:pPr>
      <w:bookmarkStart w:id="14583" w:name="ET_yor_6117_27"/>
      <w:r w:rsidRPr="00CA265A">
        <w:rPr>
          <w:rStyle w:val="TagStyle"/>
          <w:rtl/>
        </w:rPr>
        <w:t xml:space="preserve"> &lt;&lt; יור &gt;&gt;</w:t>
      </w:r>
      <w:r w:rsidRPr="00936E54">
        <w:rPr>
          <w:rStyle w:val="TagStyle"/>
          <w:rtl/>
        </w:rPr>
        <w:t xml:space="preserve"> </w:t>
      </w:r>
      <w:r>
        <w:rPr>
          <w:rtl/>
        </w:rPr>
        <w:t>היו"ר אחמד טיבי:</w:t>
      </w:r>
      <w:r w:rsidRPr="00936E54">
        <w:rPr>
          <w:rStyle w:val="TagStyle"/>
          <w:rtl/>
        </w:rPr>
        <w:t xml:space="preserve"> </w:t>
      </w:r>
      <w:r w:rsidRPr="00CA265A">
        <w:rPr>
          <w:rStyle w:val="TagStyle"/>
          <w:rtl/>
        </w:rPr>
        <w:t>&lt;&lt; יור &gt;&gt;</w:t>
      </w:r>
      <w:r>
        <w:rPr>
          <w:rtl/>
        </w:rPr>
        <w:t xml:space="preserve">   </w:t>
      </w:r>
      <w:bookmarkEnd w:id="14583"/>
    </w:p>
    <w:p w:rsidR="004408F6" w:rsidRDefault="004408F6" w:rsidP="007B02A4">
      <w:pPr>
        <w:rPr>
          <w:rtl/>
          <w:lang w:eastAsia="he-IL"/>
        </w:rPr>
      </w:pPr>
    </w:p>
    <w:p w:rsidR="004408F6" w:rsidRDefault="004408F6" w:rsidP="00012282">
      <w:pPr>
        <w:rPr>
          <w:rtl/>
          <w:lang w:eastAsia="he-IL"/>
        </w:rPr>
      </w:pPr>
      <w:bookmarkStart w:id="14584" w:name="_ETM_Q42_536450"/>
      <w:bookmarkEnd w:id="14584"/>
      <w:r>
        <w:rPr>
          <w:rFonts w:hint="cs"/>
          <w:rtl/>
          <w:lang w:eastAsia="he-IL"/>
        </w:rPr>
        <w:t>בבקשה.</w:t>
      </w:r>
    </w:p>
    <w:p w:rsidR="004408F6" w:rsidRDefault="004408F6" w:rsidP="00012282">
      <w:pPr>
        <w:rPr>
          <w:rtl/>
          <w:lang w:eastAsia="he-IL"/>
        </w:rPr>
      </w:pPr>
      <w:bookmarkStart w:id="14585" w:name="_ETM_Q42_538433"/>
      <w:bookmarkStart w:id="14586" w:name="_ETM_Q42_538513"/>
      <w:bookmarkEnd w:id="14585"/>
      <w:bookmarkEnd w:id="14586"/>
    </w:p>
    <w:p w:rsidR="004408F6" w:rsidRDefault="004408F6" w:rsidP="00012282">
      <w:pPr>
        <w:pStyle w:val="-"/>
        <w:rPr>
          <w:rtl/>
        </w:rPr>
      </w:pPr>
      <w:bookmarkStart w:id="14587" w:name="ET_speakercontinue_4685_28"/>
      <w:r w:rsidRPr="00CA265A">
        <w:rPr>
          <w:rStyle w:val="TagStyle"/>
          <w:rtl/>
        </w:rPr>
        <w:t xml:space="preserve"> &lt;&lt; דובר_המשך &gt;&gt;</w:t>
      </w:r>
      <w:r w:rsidRPr="00936E54">
        <w:rPr>
          <w:rStyle w:val="TagStyle"/>
          <w:rtl/>
        </w:rPr>
        <w:t xml:space="preserve"> </w:t>
      </w:r>
      <w:r>
        <w:rPr>
          <w:rtl/>
        </w:rPr>
        <w:t>מירי מרים רגב (הליכוד):</w:t>
      </w:r>
      <w:r w:rsidRPr="00936E54">
        <w:rPr>
          <w:rStyle w:val="TagStyle"/>
          <w:rtl/>
        </w:rPr>
        <w:t xml:space="preserve"> </w:t>
      </w:r>
      <w:r w:rsidRPr="00CA265A">
        <w:rPr>
          <w:rStyle w:val="TagStyle"/>
          <w:rtl/>
        </w:rPr>
        <w:t>&lt;&lt; דובר_המשך &gt;&gt;</w:t>
      </w:r>
      <w:r>
        <w:rPr>
          <w:rtl/>
        </w:rPr>
        <w:t xml:space="preserve">   </w:t>
      </w:r>
      <w:bookmarkEnd w:id="14587"/>
    </w:p>
    <w:p w:rsidR="004408F6" w:rsidRDefault="004408F6" w:rsidP="007B02A4">
      <w:pPr>
        <w:rPr>
          <w:rtl/>
          <w:lang w:eastAsia="he-IL"/>
        </w:rPr>
      </w:pPr>
    </w:p>
    <w:p w:rsidR="004408F6" w:rsidRDefault="007B02A4" w:rsidP="00B07185">
      <w:pPr>
        <w:rPr>
          <w:rtl/>
          <w:lang w:eastAsia="he-IL"/>
        </w:rPr>
      </w:pPr>
      <w:bookmarkStart w:id="14588" w:name="_ETM_Q42_539086"/>
      <w:bookmarkEnd w:id="14588"/>
      <w:r>
        <w:rPr>
          <w:rFonts w:hint="cs"/>
          <w:rtl/>
          <w:lang w:eastAsia="he-IL"/>
        </w:rPr>
        <w:t>– –</w:t>
      </w:r>
      <w:r w:rsidR="004408F6">
        <w:rPr>
          <w:rFonts w:hint="cs"/>
          <w:rtl/>
          <w:lang w:eastAsia="he-IL"/>
        </w:rPr>
        <w:t xml:space="preserve"> שרים, חבריי חברי</w:t>
      </w:r>
      <w:bookmarkStart w:id="14589" w:name="_ETM_Q42_542322"/>
      <w:bookmarkEnd w:id="14589"/>
      <w:r w:rsidR="004408F6">
        <w:rPr>
          <w:rFonts w:hint="cs"/>
          <w:rtl/>
          <w:lang w:eastAsia="he-IL"/>
        </w:rPr>
        <w:t xml:space="preserve"> הכנסת, יש אנשים עם לב של אבן, יש </w:t>
      </w:r>
      <w:bookmarkStart w:id="14590" w:name="_ETM_Q42_547889"/>
      <w:bookmarkEnd w:id="14590"/>
      <w:r w:rsidR="004408F6">
        <w:rPr>
          <w:rFonts w:hint="cs"/>
          <w:rtl/>
          <w:lang w:eastAsia="he-IL"/>
        </w:rPr>
        <w:t>אבנים עם לב אדם. ישנם אבנים כאלה שכאשר את נוגעת</w:t>
      </w:r>
      <w:bookmarkStart w:id="14591" w:name="_ETM_Q42_554370"/>
      <w:bookmarkEnd w:id="14591"/>
      <w:r w:rsidR="004408F6">
        <w:rPr>
          <w:rFonts w:hint="cs"/>
          <w:rtl/>
          <w:lang w:eastAsia="he-IL"/>
        </w:rPr>
        <w:t xml:space="preserve"> בהן הלב שלך בוכה, בוכה משמחה, מהודיה, מהתרגשות. את </w:t>
      </w:r>
      <w:bookmarkStart w:id="14592" w:name="_ETM_Q42_556538"/>
      <w:bookmarkEnd w:id="14592"/>
      <w:r w:rsidR="004408F6">
        <w:rPr>
          <w:rFonts w:hint="cs"/>
          <w:rtl/>
          <w:lang w:eastAsia="he-IL"/>
        </w:rPr>
        <w:t>מרגישה שאת נוגעת בנצח, מסונוורת מהאור שבוקע מהן. את מתחברת</w:t>
      </w:r>
      <w:bookmarkStart w:id="14593" w:name="_ETM_Q42_566900"/>
      <w:bookmarkEnd w:id="14593"/>
      <w:r w:rsidR="004408F6">
        <w:rPr>
          <w:rFonts w:hint="cs"/>
          <w:rtl/>
          <w:lang w:eastAsia="he-IL"/>
        </w:rPr>
        <w:t xml:space="preserve"> לאלפי הדורות שקדמו לך ולאלה אשר יבואו אחרייך. את זוכרת </w:t>
      </w:r>
      <w:bookmarkStart w:id="14594" w:name="_ETM_Q42_572511"/>
      <w:bookmarkEnd w:id="14594"/>
      <w:r w:rsidR="004408F6">
        <w:rPr>
          <w:rFonts w:hint="cs"/>
          <w:rtl/>
          <w:lang w:eastAsia="he-IL"/>
        </w:rPr>
        <w:t xml:space="preserve">את האנשים אשר חלמו עליהן </w:t>
      </w:r>
      <w:r w:rsidR="004408F6">
        <w:rPr>
          <w:rtl/>
          <w:lang w:eastAsia="he-IL"/>
        </w:rPr>
        <w:t>–</w:t>
      </w:r>
      <w:r w:rsidR="004408F6">
        <w:rPr>
          <w:rFonts w:hint="cs"/>
          <w:rtl/>
          <w:lang w:eastAsia="he-IL"/>
        </w:rPr>
        <w:t xml:space="preserve"> חלמו אך לא הגשימו </w:t>
      </w:r>
      <w:bookmarkStart w:id="14595" w:name="_ETM_Q42_574429"/>
      <w:bookmarkEnd w:id="14595"/>
      <w:r w:rsidR="004408F6">
        <w:rPr>
          <w:rFonts w:hint="cs"/>
          <w:rtl/>
          <w:lang w:eastAsia="he-IL"/>
        </w:rPr>
        <w:t>את החלום. את גם זוכרת את אלה אשר לחמו בעבורן.</w:t>
      </w:r>
      <w:bookmarkStart w:id="14596" w:name="_ETM_Q42_579220"/>
      <w:bookmarkStart w:id="14597" w:name="_ETM_Q42_579317"/>
      <w:bookmarkStart w:id="14598" w:name="_ETM_Q42_579348"/>
      <w:bookmarkStart w:id="14599" w:name="_ETM_Q42_579424"/>
      <w:bookmarkEnd w:id="14596"/>
      <w:bookmarkEnd w:id="14597"/>
      <w:bookmarkEnd w:id="14598"/>
      <w:bookmarkEnd w:id="14599"/>
      <w:r w:rsidR="004408F6">
        <w:rPr>
          <w:rFonts w:hint="cs"/>
          <w:rtl/>
          <w:lang w:eastAsia="he-IL"/>
        </w:rPr>
        <w:t xml:space="preserve"> את </w:t>
      </w:r>
      <w:bookmarkStart w:id="14600" w:name="_ETM_Q42_580580"/>
      <w:bookmarkEnd w:id="14600"/>
      <w:r w:rsidR="004408F6">
        <w:rPr>
          <w:rFonts w:hint="cs"/>
          <w:rtl/>
          <w:lang w:eastAsia="he-IL"/>
        </w:rPr>
        <w:t>מרגישה קטנה לעומתן, ובד בבד מבינה עד כמה גדולה</w:t>
      </w:r>
      <w:bookmarkStart w:id="14601" w:name="_ETM_Q42_579656"/>
      <w:bookmarkEnd w:id="14601"/>
      <w:r w:rsidR="004408F6">
        <w:rPr>
          <w:rFonts w:hint="cs"/>
          <w:rtl/>
          <w:lang w:eastAsia="he-IL"/>
        </w:rPr>
        <w:t xml:space="preserve"> הזכות אשר נפלה בחלקך לחיות בדור ששבו הכותל אינו רק </w:t>
      </w:r>
      <w:bookmarkStart w:id="14602" w:name="_ETM_Q42_589448"/>
      <w:bookmarkEnd w:id="14602"/>
      <w:r w:rsidR="004408F6">
        <w:rPr>
          <w:rFonts w:hint="cs"/>
          <w:rtl/>
          <w:lang w:eastAsia="he-IL"/>
        </w:rPr>
        <w:t xml:space="preserve">חלום רחוק אלא מציאות קרובה. אני מביטה אל האבנים והחיים </w:t>
      </w:r>
      <w:bookmarkStart w:id="14603" w:name="_ETM_Q42_593889"/>
      <w:bookmarkEnd w:id="14603"/>
      <w:r w:rsidR="004408F6">
        <w:rPr>
          <w:rFonts w:hint="cs"/>
          <w:rtl/>
          <w:lang w:eastAsia="he-IL"/>
        </w:rPr>
        <w:t xml:space="preserve">שצומחים מתוך האבנים, ומבינה שהדמעות שנשפכות עליהן הן </w:t>
      </w:r>
      <w:bookmarkStart w:id="14604" w:name="_ETM_Q42_599838"/>
      <w:bookmarkEnd w:id="14604"/>
      <w:r w:rsidR="004408F6">
        <w:rPr>
          <w:rFonts w:hint="cs"/>
          <w:rtl/>
          <w:lang w:eastAsia="he-IL"/>
        </w:rPr>
        <w:t>אלה אשר משקות את הצמחים</w:t>
      </w:r>
      <w:r w:rsidR="00B07185">
        <w:rPr>
          <w:rFonts w:hint="cs"/>
          <w:rtl/>
          <w:lang w:eastAsia="he-IL"/>
        </w:rPr>
        <w:t>.</w:t>
      </w:r>
      <w:r w:rsidR="004408F6">
        <w:rPr>
          <w:rFonts w:hint="cs"/>
          <w:rtl/>
          <w:lang w:eastAsia="he-IL"/>
        </w:rPr>
        <w:t xml:space="preserve"> כי יש אבנים עם לב </w:t>
      </w:r>
      <w:bookmarkStart w:id="14605" w:name="_ETM_Q42_606303"/>
      <w:bookmarkEnd w:id="14605"/>
      <w:r w:rsidR="004408F6">
        <w:rPr>
          <w:rFonts w:hint="cs"/>
          <w:rtl/>
          <w:lang w:eastAsia="he-IL"/>
        </w:rPr>
        <w:t xml:space="preserve">אדם ויש אנשים עם לב של אבן. עבורם הכותל הוא </w:t>
      </w:r>
      <w:bookmarkStart w:id="14606" w:name="_ETM_Q42_606369"/>
      <w:bookmarkEnd w:id="14606"/>
      <w:r w:rsidR="004408F6">
        <w:rPr>
          <w:rFonts w:hint="cs"/>
          <w:rtl/>
          <w:lang w:eastAsia="he-IL"/>
        </w:rPr>
        <w:t xml:space="preserve">עוד פסגה שיש לכבוש, עוד מחלוקת פוליטית שבה הם רוצים </w:t>
      </w:r>
      <w:bookmarkStart w:id="14607" w:name="_ETM_Q42_615975"/>
      <w:bookmarkEnd w:id="14607"/>
      <w:r w:rsidR="004408F6">
        <w:rPr>
          <w:rFonts w:hint="cs"/>
          <w:rtl/>
          <w:lang w:eastAsia="he-IL"/>
        </w:rPr>
        <w:t>לנצח. הכותל לא באמת חשוב להם, אלא הם עצמם.</w:t>
      </w:r>
      <w:bookmarkStart w:id="14608" w:name="_ETM_Q42_620028"/>
      <w:bookmarkEnd w:id="14608"/>
      <w:r w:rsidR="004408F6">
        <w:rPr>
          <w:rFonts w:hint="cs"/>
          <w:rtl/>
          <w:lang w:eastAsia="he-IL"/>
        </w:rPr>
        <w:t xml:space="preserve"> הרי מה רוצים אותם אנשים? שמנהג המקום יתבסס על עקרונות </w:t>
      </w:r>
      <w:bookmarkStart w:id="14609" w:name="_ETM_Q42_624503"/>
      <w:bookmarkEnd w:id="14609"/>
      <w:r w:rsidR="004408F6">
        <w:rPr>
          <w:rFonts w:hint="cs"/>
          <w:rtl/>
          <w:lang w:eastAsia="he-IL"/>
        </w:rPr>
        <w:t>הפלורליזם ושוויון מגדרי</w:t>
      </w:r>
      <w:r w:rsidR="00B07185">
        <w:rPr>
          <w:rFonts w:hint="cs"/>
          <w:rtl/>
          <w:lang w:eastAsia="he-IL"/>
        </w:rPr>
        <w:t>,</w:t>
      </w:r>
      <w:r w:rsidR="004408F6">
        <w:rPr>
          <w:rFonts w:hint="cs"/>
          <w:rtl/>
          <w:lang w:eastAsia="he-IL"/>
        </w:rPr>
        <w:t xml:space="preserve"> ושהתפילה במקום תהיה תפילה שוויונית ומעורבת של</w:t>
      </w:r>
      <w:bookmarkStart w:id="14610" w:name="_ETM_Q42_625956"/>
      <w:bookmarkEnd w:id="14610"/>
      <w:r w:rsidR="004408F6">
        <w:rPr>
          <w:rFonts w:hint="cs"/>
          <w:rtl/>
          <w:lang w:eastAsia="he-IL"/>
        </w:rPr>
        <w:t xml:space="preserve"> נשים וגברים כאחד ללא מחיצה. מה לזה ולקדושה</w:t>
      </w:r>
      <w:r w:rsidR="00B07185">
        <w:rPr>
          <w:rFonts w:hint="cs"/>
          <w:rtl/>
          <w:lang w:eastAsia="he-IL"/>
        </w:rPr>
        <w:t>,</w:t>
      </w:r>
      <w:r w:rsidR="004408F6">
        <w:rPr>
          <w:rFonts w:hint="cs"/>
          <w:rtl/>
          <w:lang w:eastAsia="he-IL"/>
        </w:rPr>
        <w:t xml:space="preserve"> מה לזה </w:t>
      </w:r>
      <w:bookmarkStart w:id="14611" w:name="_ETM_Q42_631969"/>
      <w:bookmarkEnd w:id="14611"/>
      <w:r w:rsidR="004408F6">
        <w:rPr>
          <w:rFonts w:hint="cs"/>
          <w:rtl/>
          <w:lang w:eastAsia="he-IL"/>
        </w:rPr>
        <w:t>ולכמיהה לבית המקדש</w:t>
      </w:r>
      <w:r w:rsidR="00B07185">
        <w:rPr>
          <w:rFonts w:hint="cs"/>
          <w:rtl/>
          <w:lang w:eastAsia="he-IL"/>
        </w:rPr>
        <w:t>,</w:t>
      </w:r>
      <w:r w:rsidR="004408F6">
        <w:rPr>
          <w:rFonts w:hint="cs"/>
          <w:rtl/>
          <w:lang w:eastAsia="he-IL"/>
        </w:rPr>
        <w:t xml:space="preserve"> מה לזה ולאחדות? הפכתם את </w:t>
      </w:r>
      <w:bookmarkStart w:id="14612" w:name="_ETM_Q42_637992"/>
      <w:bookmarkEnd w:id="14612"/>
      <w:r w:rsidR="004408F6">
        <w:rPr>
          <w:rFonts w:hint="cs"/>
          <w:rtl/>
          <w:lang w:eastAsia="he-IL"/>
        </w:rPr>
        <w:t>הלב שלנו, את הנשמה שלנו, את הכותל, לנושא למחלוקת. ה</w:t>
      </w:r>
      <w:bookmarkStart w:id="14613" w:name="_ETM_Q42_648233"/>
      <w:bookmarkEnd w:id="14613"/>
      <w:r w:rsidR="004408F6">
        <w:rPr>
          <w:rFonts w:hint="cs"/>
          <w:rtl/>
          <w:lang w:eastAsia="he-IL"/>
        </w:rPr>
        <w:t>עיר שחוברה לה יחדיו היא עבורכם עוד דרך לגרום לפירוד,</w:t>
      </w:r>
      <w:bookmarkStart w:id="14614" w:name="_ETM_Q42_652059"/>
      <w:bookmarkEnd w:id="14614"/>
      <w:r w:rsidR="004408F6">
        <w:rPr>
          <w:rFonts w:hint="cs"/>
          <w:rtl/>
          <w:lang w:eastAsia="he-IL"/>
        </w:rPr>
        <w:t xml:space="preserve"> עוד הזדמנות להרגיש כה נאורים לעומתנו, </w:t>
      </w:r>
      <w:proofErr w:type="spellStart"/>
      <w:r w:rsidR="004408F6">
        <w:rPr>
          <w:rFonts w:hint="cs"/>
          <w:rtl/>
          <w:lang w:eastAsia="he-IL"/>
        </w:rPr>
        <w:t>הפרימיטיבים</w:t>
      </w:r>
      <w:proofErr w:type="spellEnd"/>
      <w:r w:rsidR="004408F6">
        <w:rPr>
          <w:rFonts w:hint="cs"/>
          <w:rtl/>
          <w:lang w:eastAsia="he-IL"/>
        </w:rPr>
        <w:t xml:space="preserve">, מנשקי </w:t>
      </w:r>
      <w:bookmarkStart w:id="14615" w:name="_ETM_Q42_656080"/>
      <w:bookmarkEnd w:id="14615"/>
      <w:r w:rsidR="004408F6">
        <w:rPr>
          <w:rFonts w:hint="cs"/>
          <w:rtl/>
          <w:lang w:eastAsia="he-IL"/>
        </w:rPr>
        <w:t xml:space="preserve">המזוזות, </w:t>
      </w:r>
      <w:proofErr w:type="spellStart"/>
      <w:r w:rsidR="004408F6">
        <w:rPr>
          <w:rFonts w:hint="cs"/>
          <w:rtl/>
          <w:lang w:eastAsia="he-IL"/>
        </w:rPr>
        <w:t>משתטחי</w:t>
      </w:r>
      <w:proofErr w:type="spellEnd"/>
      <w:r w:rsidR="004408F6">
        <w:rPr>
          <w:rFonts w:hint="cs"/>
          <w:rtl/>
          <w:lang w:eastAsia="he-IL"/>
        </w:rPr>
        <w:t xml:space="preserve"> הקברים, הנאמנים למסורת. </w:t>
      </w:r>
    </w:p>
    <w:p w:rsidR="004408F6" w:rsidRDefault="004408F6" w:rsidP="00012282">
      <w:pPr>
        <w:rPr>
          <w:rtl/>
          <w:lang w:eastAsia="he-IL"/>
        </w:rPr>
      </w:pPr>
      <w:bookmarkStart w:id="14616" w:name="_ETM_Q42_661712"/>
      <w:bookmarkStart w:id="14617" w:name="_ETM_Q42_661756"/>
      <w:bookmarkStart w:id="14618" w:name="_ETM_Q42_661855"/>
      <w:bookmarkEnd w:id="14616"/>
      <w:bookmarkEnd w:id="14617"/>
      <w:bookmarkEnd w:id="14618"/>
    </w:p>
    <w:p w:rsidR="004408F6" w:rsidRDefault="004408F6" w:rsidP="00012282">
      <w:pPr>
        <w:rPr>
          <w:rtl/>
          <w:lang w:eastAsia="he-IL"/>
        </w:rPr>
      </w:pPr>
      <w:bookmarkStart w:id="14619" w:name="_ETM_Q42_661928"/>
      <w:bookmarkEnd w:id="14619"/>
      <w:r>
        <w:rPr>
          <w:rFonts w:hint="cs"/>
          <w:rtl/>
          <w:lang w:eastAsia="he-IL"/>
        </w:rPr>
        <w:t>אתם רוצים להיות</w:t>
      </w:r>
      <w:bookmarkStart w:id="14620" w:name="_ETM_Q42_664437"/>
      <w:bookmarkEnd w:id="14620"/>
      <w:r>
        <w:rPr>
          <w:rFonts w:hint="cs"/>
          <w:rtl/>
          <w:lang w:eastAsia="he-IL"/>
        </w:rPr>
        <w:t xml:space="preserve"> נאורים? מר מתן כהנא, בוא נראה אתכם דורשים רחבה מעורבת </w:t>
      </w:r>
      <w:bookmarkStart w:id="14621" w:name="_ETM_Q42_668733"/>
      <w:bookmarkEnd w:id="14621"/>
      <w:r>
        <w:rPr>
          <w:rFonts w:hint="cs"/>
          <w:rtl/>
          <w:lang w:eastAsia="he-IL"/>
        </w:rPr>
        <w:t>במסגד אל-אקצא. אה, טיבי? במסגד אל-אקצא, שר הדתות, תביא</w:t>
      </w:r>
      <w:bookmarkStart w:id="14622" w:name="_ETM_Q42_674441"/>
      <w:bookmarkEnd w:id="14622"/>
      <w:r>
        <w:rPr>
          <w:rFonts w:hint="cs"/>
          <w:rtl/>
          <w:lang w:eastAsia="he-IL"/>
        </w:rPr>
        <w:t xml:space="preserve"> לשם את המעורבים. אין לזה ביקוש. בטח שלא </w:t>
      </w:r>
      <w:bookmarkStart w:id="14623" w:name="_ETM_Q42_677519"/>
      <w:bookmarkEnd w:id="14623"/>
      <w:r>
        <w:rPr>
          <w:rFonts w:hint="cs"/>
          <w:rtl/>
          <w:lang w:eastAsia="he-IL"/>
        </w:rPr>
        <w:t xml:space="preserve">יהיה לזה ביקוש, כי אין לזה ביקוש גם בכותל. </w:t>
      </w:r>
      <w:bookmarkStart w:id="14624" w:name="_ETM_Q42_685594"/>
      <w:bookmarkEnd w:id="14624"/>
    </w:p>
    <w:p w:rsidR="004408F6" w:rsidRDefault="004408F6" w:rsidP="00012282">
      <w:pPr>
        <w:rPr>
          <w:rtl/>
          <w:lang w:eastAsia="he-IL"/>
        </w:rPr>
      </w:pPr>
      <w:bookmarkStart w:id="14625" w:name="_ETM_Q42_685638"/>
      <w:bookmarkStart w:id="14626" w:name="_ETM_Q42_685738"/>
      <w:bookmarkEnd w:id="14625"/>
      <w:bookmarkEnd w:id="14626"/>
    </w:p>
    <w:p w:rsidR="004408F6" w:rsidRDefault="004408F6" w:rsidP="00B07185">
      <w:pPr>
        <w:rPr>
          <w:rtl/>
          <w:lang w:eastAsia="he-IL"/>
        </w:rPr>
      </w:pPr>
      <w:bookmarkStart w:id="14627" w:name="_ETM_Q42_685821"/>
      <w:bookmarkEnd w:id="14627"/>
      <w:r>
        <w:rPr>
          <w:rFonts w:hint="cs"/>
          <w:rtl/>
          <w:lang w:eastAsia="he-IL"/>
        </w:rPr>
        <w:t xml:space="preserve">מי </w:t>
      </w:r>
      <w:bookmarkStart w:id="14628" w:name="_ETM_Q42_683838"/>
      <w:bookmarkEnd w:id="14628"/>
      <w:r>
        <w:rPr>
          <w:rFonts w:hint="cs"/>
          <w:rtl/>
          <w:lang w:eastAsia="he-IL"/>
        </w:rPr>
        <w:t>זה גלעד קריב? מי</w:t>
      </w:r>
      <w:r w:rsidR="00B07185">
        <w:rPr>
          <w:rFonts w:hint="cs"/>
          <w:rtl/>
          <w:lang w:eastAsia="he-IL"/>
        </w:rPr>
        <w:t>הם</w:t>
      </w:r>
      <w:r>
        <w:rPr>
          <w:rFonts w:hint="cs"/>
          <w:rtl/>
          <w:lang w:eastAsia="he-IL"/>
        </w:rPr>
        <w:t xml:space="preserve"> אותם רפורמים? האבות האידיאולוגיים שלהם</w:t>
      </w:r>
      <w:bookmarkStart w:id="14629" w:name="_ETM_Q42_690010"/>
      <w:bookmarkEnd w:id="14629"/>
      <w:r>
        <w:rPr>
          <w:rFonts w:hint="cs"/>
          <w:rtl/>
          <w:lang w:eastAsia="he-IL"/>
        </w:rPr>
        <w:t xml:space="preserve"> מתייחסים אל הכותל כאל חומה, כאל קיר שלא שווה שום </w:t>
      </w:r>
      <w:bookmarkStart w:id="14630" w:name="_ETM_Q42_696539"/>
      <w:bookmarkEnd w:id="14630"/>
      <w:r>
        <w:rPr>
          <w:rFonts w:hint="cs"/>
          <w:rtl/>
          <w:lang w:eastAsia="he-IL"/>
        </w:rPr>
        <w:t>דבר. מה אתם רוצים</w:t>
      </w:r>
      <w:r w:rsidR="00B07185">
        <w:rPr>
          <w:rFonts w:hint="cs"/>
          <w:rtl/>
          <w:lang w:eastAsia="he-IL"/>
        </w:rPr>
        <w:t>,</w:t>
      </w:r>
      <w:r>
        <w:rPr>
          <w:rFonts w:hint="cs"/>
          <w:rtl/>
          <w:lang w:eastAsia="he-IL"/>
        </w:rPr>
        <w:t xml:space="preserve"> להביא כאן להפיכה במדינת ישראל</w:t>
      </w:r>
      <w:bookmarkStart w:id="14631" w:name="_ETM_Q42_700951"/>
      <w:bookmarkEnd w:id="14631"/>
      <w:r>
        <w:rPr>
          <w:rFonts w:hint="cs"/>
          <w:rtl/>
          <w:lang w:eastAsia="he-IL"/>
        </w:rPr>
        <w:t xml:space="preserve">? על זה נצא לרחובות. לא ניתן לכם לקלקל לנו </w:t>
      </w:r>
      <w:bookmarkStart w:id="14632" w:name="_ETM_Q42_700667"/>
      <w:bookmarkEnd w:id="14632"/>
      <w:r>
        <w:rPr>
          <w:rFonts w:hint="cs"/>
          <w:rtl/>
          <w:lang w:eastAsia="he-IL"/>
        </w:rPr>
        <w:t xml:space="preserve">את הכותל. למה אתם כמהים? זה להפוך את מדינת ישראל </w:t>
      </w:r>
      <w:bookmarkStart w:id="14633" w:name="_ETM_Q42_710851"/>
      <w:bookmarkEnd w:id="14633"/>
      <w:r>
        <w:rPr>
          <w:rFonts w:hint="cs"/>
          <w:rtl/>
          <w:lang w:eastAsia="he-IL"/>
        </w:rPr>
        <w:t>למדינת כלל אזרחיה, לפגוע ביהדות שלנו, במדינה היחידה היהודית</w:t>
      </w:r>
      <w:bookmarkStart w:id="14634" w:name="_ETM_Q42_718682"/>
      <w:bookmarkEnd w:id="14634"/>
      <w:r>
        <w:rPr>
          <w:rFonts w:hint="cs"/>
          <w:rtl/>
          <w:lang w:eastAsia="he-IL"/>
        </w:rPr>
        <w:t xml:space="preserve"> בעולם. הכותל הוא אחד לעם אחד, לעם היהודי. </w:t>
      </w:r>
    </w:p>
    <w:p w:rsidR="004408F6" w:rsidRDefault="004408F6" w:rsidP="00012282">
      <w:pPr>
        <w:rPr>
          <w:rtl/>
          <w:lang w:eastAsia="he-IL"/>
        </w:rPr>
      </w:pPr>
      <w:bookmarkStart w:id="14635" w:name="_ETM_Q42_722753"/>
      <w:bookmarkStart w:id="14636" w:name="_ETM_Q42_722813"/>
      <w:bookmarkStart w:id="14637" w:name="_ETM_Q42_722881"/>
      <w:bookmarkEnd w:id="14635"/>
      <w:bookmarkEnd w:id="14636"/>
      <w:bookmarkEnd w:id="14637"/>
    </w:p>
    <w:p w:rsidR="004408F6" w:rsidRDefault="004408F6" w:rsidP="00B07185">
      <w:pPr>
        <w:rPr>
          <w:rtl/>
          <w:lang w:eastAsia="he-IL"/>
        </w:rPr>
      </w:pPr>
      <w:bookmarkStart w:id="14638" w:name="_ETM_Q42_722940"/>
      <w:bookmarkEnd w:id="14638"/>
      <w:r>
        <w:rPr>
          <w:rFonts w:hint="cs"/>
          <w:rtl/>
          <w:lang w:eastAsia="he-IL"/>
        </w:rPr>
        <w:t xml:space="preserve">מתן כהנא, </w:t>
      </w:r>
      <w:bookmarkStart w:id="14639" w:name="_ETM_Q42_725657"/>
      <w:bookmarkEnd w:id="14639"/>
      <w:r>
        <w:rPr>
          <w:rFonts w:hint="cs"/>
          <w:rtl/>
          <w:lang w:eastAsia="he-IL"/>
        </w:rPr>
        <w:t xml:space="preserve">אתה כלי ללא דעת בידי מיעוט שבמיעוט, שלא מעניינת </w:t>
      </w:r>
      <w:bookmarkStart w:id="14640" w:name="_ETM_Q42_730130"/>
      <w:bookmarkEnd w:id="14640"/>
      <w:r>
        <w:rPr>
          <w:rFonts w:hint="cs"/>
          <w:rtl/>
          <w:lang w:eastAsia="he-IL"/>
        </w:rPr>
        <w:t xml:space="preserve">אותו החומה. אתה תסיים את תפקידך באיזשהו שלב כסוס טרויאני </w:t>
      </w:r>
      <w:bookmarkStart w:id="14641" w:name="_ETM_Q42_735842"/>
      <w:bookmarkEnd w:id="14641"/>
      <w:r>
        <w:rPr>
          <w:rFonts w:hint="cs"/>
          <w:rtl/>
          <w:lang w:eastAsia="he-IL"/>
        </w:rPr>
        <w:t>של היהדות מבית אבא ואימא. אני מבטיחה לך:</w:t>
      </w:r>
      <w:bookmarkStart w:id="14642" w:name="_ETM_Q42_736291"/>
      <w:bookmarkEnd w:id="14642"/>
      <w:r>
        <w:rPr>
          <w:rFonts w:hint="cs"/>
          <w:rtl/>
          <w:lang w:eastAsia="he-IL"/>
        </w:rPr>
        <w:t xml:space="preserve"> אף אחד לא ימחא לך כפיים. ההיסטוריה תזכור אותך כאחד </w:t>
      </w:r>
      <w:bookmarkStart w:id="14643" w:name="_ETM_Q42_744051"/>
      <w:bookmarkEnd w:id="14643"/>
      <w:r>
        <w:rPr>
          <w:rFonts w:hint="cs"/>
          <w:rtl/>
          <w:lang w:eastAsia="he-IL"/>
        </w:rPr>
        <w:t>שהשתמשו בו</w:t>
      </w:r>
      <w:r w:rsidR="00B07185">
        <w:rPr>
          <w:rFonts w:hint="cs"/>
          <w:rtl/>
          <w:lang w:eastAsia="he-IL"/>
        </w:rPr>
        <w:t>.</w:t>
      </w:r>
      <w:r>
        <w:rPr>
          <w:rFonts w:hint="cs"/>
          <w:rtl/>
          <w:lang w:eastAsia="he-IL"/>
        </w:rPr>
        <w:t xml:space="preserve"> </w:t>
      </w:r>
      <w:r w:rsidR="00B07185">
        <w:rPr>
          <w:rFonts w:hint="cs"/>
          <w:rtl/>
          <w:lang w:eastAsia="he-IL"/>
        </w:rPr>
        <w:t>ה</w:t>
      </w:r>
      <w:r>
        <w:rPr>
          <w:rFonts w:hint="cs"/>
          <w:rtl/>
          <w:lang w:eastAsia="he-IL"/>
        </w:rPr>
        <w:t>נזק העצום שאתה גורם למעמדה של מסורת ישראל</w:t>
      </w:r>
      <w:r w:rsidR="00B07185">
        <w:rPr>
          <w:rFonts w:hint="cs"/>
          <w:rtl/>
          <w:lang w:eastAsia="he-IL"/>
        </w:rPr>
        <w:t>,</w:t>
      </w:r>
      <w:r>
        <w:rPr>
          <w:rFonts w:hint="cs"/>
          <w:rtl/>
          <w:lang w:eastAsia="he-IL"/>
        </w:rPr>
        <w:t xml:space="preserve"> </w:t>
      </w:r>
      <w:bookmarkStart w:id="14644" w:name="_ETM_Q42_750147"/>
      <w:bookmarkEnd w:id="14644"/>
      <w:r>
        <w:rPr>
          <w:rFonts w:hint="cs"/>
          <w:rtl/>
          <w:lang w:eastAsia="he-IL"/>
        </w:rPr>
        <w:t xml:space="preserve">זה מה שיזכרו לך. כדאי שתתעשת ותתעורר. אין לי שום </w:t>
      </w:r>
      <w:bookmarkStart w:id="14645" w:name="_ETM_Q42_751565"/>
      <w:bookmarkEnd w:id="14645"/>
      <w:r>
        <w:rPr>
          <w:rFonts w:hint="cs"/>
          <w:rtl/>
          <w:lang w:eastAsia="he-IL"/>
        </w:rPr>
        <w:t xml:space="preserve">כוונה לאפשר לך ולממשלה המתייוונת שלך להרוס את קודש הקודשים </w:t>
      </w:r>
      <w:bookmarkStart w:id="14646" w:name="_ETM_Q42_756850"/>
      <w:bookmarkEnd w:id="14646"/>
      <w:r>
        <w:rPr>
          <w:rFonts w:hint="cs"/>
          <w:rtl/>
          <w:lang w:eastAsia="he-IL"/>
        </w:rPr>
        <w:t xml:space="preserve">שלנו, את מה ששמר את העם היהודי לאורך שנים בגלות, </w:t>
      </w:r>
      <w:bookmarkStart w:id="14647" w:name="_ETM_Q42_765032"/>
      <w:bookmarkEnd w:id="14647"/>
      <w:r>
        <w:rPr>
          <w:rFonts w:hint="cs"/>
          <w:rtl/>
          <w:lang w:eastAsia="he-IL"/>
        </w:rPr>
        <w:t>המקום שאליו התפללו אבותינו</w:t>
      </w:r>
      <w:r w:rsidRPr="00586DDE">
        <w:rPr>
          <w:rFonts w:hint="cs"/>
          <w:rtl/>
          <w:lang w:eastAsia="he-IL"/>
        </w:rPr>
        <w:t xml:space="preserve"> </w:t>
      </w:r>
      <w:r>
        <w:rPr>
          <w:rFonts w:hint="cs"/>
          <w:rtl/>
          <w:lang w:eastAsia="he-IL"/>
        </w:rPr>
        <w:t xml:space="preserve">לאורך שנים "אם אשכחך ירושלים </w:t>
      </w:r>
      <w:bookmarkStart w:id="14648" w:name="_ETM_Q42_770109"/>
      <w:bookmarkEnd w:id="14648"/>
      <w:r>
        <w:rPr>
          <w:rFonts w:hint="cs"/>
          <w:rtl/>
          <w:lang w:eastAsia="he-IL"/>
        </w:rPr>
        <w:t>תשכח ימיני".</w:t>
      </w:r>
      <w:bookmarkStart w:id="14649" w:name="_ETM_Q42_774013"/>
      <w:bookmarkEnd w:id="14649"/>
    </w:p>
    <w:p w:rsidR="004408F6" w:rsidRDefault="004408F6" w:rsidP="00012282">
      <w:pPr>
        <w:rPr>
          <w:rtl/>
          <w:lang w:eastAsia="he-IL"/>
        </w:rPr>
      </w:pPr>
      <w:bookmarkStart w:id="14650" w:name="_ETM_Q42_774096"/>
      <w:bookmarkStart w:id="14651" w:name="_ETM_Q42_774157"/>
      <w:bookmarkEnd w:id="14650"/>
      <w:bookmarkEnd w:id="14651"/>
    </w:p>
    <w:p w:rsidR="004408F6" w:rsidRDefault="004408F6" w:rsidP="00B07185">
      <w:pPr>
        <w:rPr>
          <w:rtl/>
          <w:lang w:eastAsia="he-IL"/>
        </w:rPr>
      </w:pPr>
      <w:bookmarkStart w:id="14652" w:name="_ETM_Q42_774241"/>
      <w:bookmarkEnd w:id="14652"/>
      <w:r>
        <w:rPr>
          <w:rFonts w:hint="cs"/>
          <w:rtl/>
          <w:lang w:eastAsia="he-IL"/>
        </w:rPr>
        <w:t>את הנאום הזה</w:t>
      </w:r>
      <w:r w:rsidR="00B07185">
        <w:rPr>
          <w:rFonts w:hint="cs"/>
          <w:rtl/>
          <w:lang w:eastAsia="he-IL"/>
        </w:rPr>
        <w:t>,</w:t>
      </w:r>
      <w:r>
        <w:rPr>
          <w:rFonts w:hint="cs"/>
          <w:rtl/>
          <w:lang w:eastAsia="he-IL"/>
        </w:rPr>
        <w:t xml:space="preserve"> שכולו תפילה</w:t>
      </w:r>
      <w:r w:rsidR="00B07185">
        <w:rPr>
          <w:rFonts w:hint="cs"/>
          <w:rtl/>
          <w:lang w:eastAsia="he-IL"/>
        </w:rPr>
        <w:t>,</w:t>
      </w:r>
      <w:r>
        <w:rPr>
          <w:rFonts w:hint="cs"/>
          <w:rtl/>
          <w:lang w:eastAsia="he-IL"/>
        </w:rPr>
        <w:t xml:space="preserve"> אני מתכוונת לקפל </w:t>
      </w:r>
      <w:bookmarkStart w:id="14653" w:name="_ETM_Q42_776568"/>
      <w:bookmarkEnd w:id="14653"/>
      <w:r>
        <w:rPr>
          <w:rFonts w:hint="cs"/>
          <w:rtl/>
          <w:lang w:eastAsia="he-IL"/>
        </w:rPr>
        <w:t>ולקחת לכותל.</w:t>
      </w:r>
      <w:bookmarkStart w:id="14654" w:name="_ETM_Q42_777860"/>
      <w:bookmarkStart w:id="14655" w:name="_ETM_Q42_777944"/>
      <w:bookmarkStart w:id="14656" w:name="_ETM_Q42_777988"/>
      <w:bookmarkStart w:id="14657" w:name="_ETM_Q42_778045"/>
      <w:bookmarkStart w:id="14658" w:name="_ETM_Q42_783412"/>
      <w:bookmarkStart w:id="14659" w:name="_ETM_Q42_513052"/>
      <w:bookmarkStart w:id="14660" w:name="TOR_Q43"/>
      <w:bookmarkEnd w:id="14654"/>
      <w:bookmarkEnd w:id="14655"/>
      <w:bookmarkEnd w:id="14656"/>
      <w:bookmarkEnd w:id="14657"/>
      <w:bookmarkEnd w:id="14658"/>
      <w:bookmarkEnd w:id="14659"/>
      <w:bookmarkEnd w:id="14660"/>
      <w:r>
        <w:rPr>
          <w:rFonts w:hint="cs"/>
          <w:rtl/>
          <w:lang w:eastAsia="he-IL"/>
        </w:rPr>
        <w:t xml:space="preserve"> הוא בקשה ותחינה לקדוש ברוך הוא שיצילנו מידי הממשלה המתייוונת הזאת </w:t>
      </w:r>
      <w:r w:rsidR="007B02A4">
        <w:rPr>
          <w:rFonts w:hint="cs"/>
          <w:rtl/>
          <w:lang w:eastAsia="he-IL"/>
        </w:rPr>
        <w:t>– –</w:t>
      </w:r>
    </w:p>
    <w:p w:rsidR="004408F6" w:rsidRDefault="004408F6" w:rsidP="00012282">
      <w:pPr>
        <w:rPr>
          <w:rtl/>
          <w:lang w:eastAsia="he-IL"/>
        </w:rPr>
      </w:pPr>
    </w:p>
    <w:p w:rsidR="004408F6" w:rsidRDefault="004408F6" w:rsidP="00012282">
      <w:pPr>
        <w:pStyle w:val="af6"/>
        <w:rPr>
          <w:rtl/>
        </w:rPr>
      </w:pPr>
      <w:r w:rsidRPr="00DF6CE7">
        <w:rPr>
          <w:rStyle w:val="TagStyle"/>
          <w:rtl/>
        </w:rPr>
        <w:t xml:space="preserve"> &lt;&lt; יור &gt;&gt;</w:t>
      </w:r>
      <w:r w:rsidRPr="00DD1374">
        <w:rPr>
          <w:rStyle w:val="TagStyle"/>
          <w:rtl/>
        </w:rPr>
        <w:t xml:space="preserve"> </w:t>
      </w:r>
      <w:r>
        <w:rPr>
          <w:rtl/>
        </w:rPr>
        <w:t>היו"ר אחמד טיבי:</w:t>
      </w:r>
      <w:r w:rsidRPr="00DD1374">
        <w:rPr>
          <w:rStyle w:val="TagStyle"/>
          <w:rtl/>
        </w:rPr>
        <w:t xml:space="preserve"> </w:t>
      </w:r>
      <w:r w:rsidRPr="00DF6CE7">
        <w:rPr>
          <w:rStyle w:val="TagStyle"/>
          <w:rtl/>
        </w:rPr>
        <w:t>&lt;&lt; יור &gt;&gt;</w:t>
      </w:r>
      <w:r>
        <w:rPr>
          <w:rtl/>
        </w:rPr>
        <w:t xml:space="preserve">   </w:t>
      </w:r>
    </w:p>
    <w:p w:rsidR="004408F6" w:rsidRDefault="004408F6" w:rsidP="007B02A4">
      <w:pPr>
        <w:rPr>
          <w:rtl/>
          <w:lang w:eastAsia="he-IL"/>
        </w:rPr>
      </w:pPr>
    </w:p>
    <w:p w:rsidR="004408F6" w:rsidRDefault="004408F6" w:rsidP="00012282">
      <w:pPr>
        <w:rPr>
          <w:rtl/>
          <w:lang w:eastAsia="he-IL"/>
        </w:rPr>
      </w:pPr>
      <w:bookmarkStart w:id="14661" w:name="_ETM_Q43_184000"/>
      <w:bookmarkEnd w:id="14661"/>
      <w:r>
        <w:rPr>
          <w:rFonts w:hint="cs"/>
          <w:rtl/>
          <w:lang w:eastAsia="he-IL"/>
        </w:rPr>
        <w:t>תודה רבה.</w:t>
      </w:r>
    </w:p>
    <w:p w:rsidR="004408F6" w:rsidRDefault="004408F6" w:rsidP="00012282">
      <w:pPr>
        <w:rPr>
          <w:rtl/>
          <w:lang w:eastAsia="he-IL"/>
        </w:rPr>
      </w:pPr>
      <w:bookmarkStart w:id="14662" w:name="_ETM_Q43_186000"/>
      <w:bookmarkEnd w:id="14662"/>
    </w:p>
    <w:p w:rsidR="004408F6" w:rsidRDefault="004408F6" w:rsidP="00012282">
      <w:pPr>
        <w:pStyle w:val="-"/>
        <w:rPr>
          <w:rtl/>
        </w:rPr>
      </w:pPr>
      <w:bookmarkStart w:id="14663" w:name="ET_speakercontinue_4685_4"/>
      <w:r w:rsidRPr="00DF6CE7">
        <w:rPr>
          <w:rStyle w:val="TagStyle"/>
          <w:rtl/>
        </w:rPr>
        <w:t xml:space="preserve"> &lt;&lt; דובר_המשך &gt;&gt;</w:t>
      </w:r>
      <w:r w:rsidRPr="00DD1374">
        <w:rPr>
          <w:rStyle w:val="TagStyle"/>
          <w:rtl/>
        </w:rPr>
        <w:t xml:space="preserve"> </w:t>
      </w:r>
      <w:r>
        <w:rPr>
          <w:rtl/>
        </w:rPr>
        <w:t>מירי מרים רגב (הליכוד):</w:t>
      </w:r>
      <w:r w:rsidRPr="00DD1374">
        <w:rPr>
          <w:rStyle w:val="TagStyle"/>
          <w:rtl/>
        </w:rPr>
        <w:t xml:space="preserve"> </w:t>
      </w:r>
      <w:r w:rsidRPr="00DF6CE7">
        <w:rPr>
          <w:rStyle w:val="TagStyle"/>
          <w:rtl/>
        </w:rPr>
        <w:t>&lt;&lt; דובר_המשך &gt;&gt;</w:t>
      </w:r>
      <w:r>
        <w:rPr>
          <w:rtl/>
        </w:rPr>
        <w:t xml:space="preserve">   </w:t>
      </w:r>
      <w:bookmarkEnd w:id="14663"/>
    </w:p>
    <w:p w:rsidR="004408F6" w:rsidRDefault="004408F6" w:rsidP="007B02A4">
      <w:pPr>
        <w:rPr>
          <w:rtl/>
          <w:lang w:eastAsia="he-IL"/>
        </w:rPr>
      </w:pPr>
    </w:p>
    <w:p w:rsidR="004408F6" w:rsidRDefault="007B02A4" w:rsidP="00012282">
      <w:pPr>
        <w:rPr>
          <w:rtl/>
          <w:lang w:eastAsia="he-IL"/>
        </w:rPr>
      </w:pPr>
      <w:bookmarkStart w:id="14664" w:name="_ETM_Q43_187000"/>
      <w:bookmarkEnd w:id="14664"/>
      <w:r>
        <w:rPr>
          <w:rFonts w:hint="cs"/>
          <w:rtl/>
          <w:lang w:eastAsia="he-IL"/>
        </w:rPr>
        <w:t>– –</w:t>
      </w:r>
      <w:r w:rsidR="004408F6">
        <w:rPr>
          <w:rFonts w:hint="cs"/>
          <w:rtl/>
          <w:lang w:eastAsia="he-IL"/>
        </w:rPr>
        <w:t xml:space="preserve"> מאלה </w:t>
      </w:r>
      <w:bookmarkStart w:id="14665" w:name="_ETM_Q43_183000"/>
      <w:bookmarkEnd w:id="14665"/>
      <w:r w:rsidR="004408F6">
        <w:rPr>
          <w:rFonts w:hint="cs"/>
          <w:rtl/>
          <w:lang w:eastAsia="he-IL"/>
        </w:rPr>
        <w:t xml:space="preserve">שמנסים </w:t>
      </w:r>
      <w:proofErr w:type="spellStart"/>
      <w:r w:rsidR="004408F6">
        <w:rPr>
          <w:rFonts w:hint="cs"/>
          <w:rtl/>
          <w:lang w:eastAsia="he-IL"/>
        </w:rPr>
        <w:t>להתחמד</w:t>
      </w:r>
      <w:proofErr w:type="spellEnd"/>
      <w:r w:rsidR="004408F6">
        <w:rPr>
          <w:rFonts w:hint="cs"/>
          <w:rtl/>
          <w:lang w:eastAsia="he-IL"/>
        </w:rPr>
        <w:t xml:space="preserve"> </w:t>
      </w:r>
      <w:proofErr w:type="spellStart"/>
      <w:r w:rsidR="004408F6">
        <w:rPr>
          <w:rFonts w:hint="cs"/>
          <w:rtl/>
          <w:lang w:eastAsia="he-IL"/>
        </w:rPr>
        <w:t>ולהתנחמד</w:t>
      </w:r>
      <w:proofErr w:type="spellEnd"/>
      <w:r w:rsidR="004408F6">
        <w:rPr>
          <w:rFonts w:hint="cs"/>
          <w:rtl/>
          <w:lang w:eastAsia="he-IL"/>
        </w:rPr>
        <w:t xml:space="preserve">. ערב חג החנוכה נתפלל לניסים, </w:t>
      </w:r>
      <w:bookmarkStart w:id="14666" w:name="_ETM_Q43_194000"/>
      <w:bookmarkEnd w:id="14666"/>
      <w:r w:rsidR="004408F6">
        <w:rPr>
          <w:rFonts w:hint="cs"/>
          <w:rtl/>
          <w:lang w:eastAsia="he-IL"/>
        </w:rPr>
        <w:t>שהממשלה הזאת תיפול</w:t>
      </w:r>
      <w:r w:rsidR="00B07185">
        <w:rPr>
          <w:rFonts w:hint="cs"/>
          <w:rtl/>
          <w:lang w:eastAsia="he-IL"/>
        </w:rPr>
        <w:t>,</w:t>
      </w:r>
      <w:r w:rsidR="004408F6">
        <w:rPr>
          <w:rFonts w:hint="cs"/>
          <w:rtl/>
          <w:lang w:eastAsia="he-IL"/>
        </w:rPr>
        <w:t xml:space="preserve"> וכמה שיותר מהר, בעזרת השם.</w:t>
      </w:r>
    </w:p>
    <w:p w:rsidR="004408F6" w:rsidRDefault="004408F6" w:rsidP="00012282">
      <w:pPr>
        <w:rPr>
          <w:rtl/>
          <w:lang w:eastAsia="he-IL"/>
        </w:rPr>
      </w:pPr>
      <w:bookmarkStart w:id="14667" w:name="_ETM_Q43_195000"/>
      <w:bookmarkEnd w:id="14667"/>
    </w:p>
    <w:p w:rsidR="004408F6" w:rsidRDefault="004408F6" w:rsidP="00012282">
      <w:pPr>
        <w:rPr>
          <w:rtl/>
        </w:rPr>
      </w:pPr>
      <w:bookmarkStart w:id="14668" w:name="_ETM_Q43_196000"/>
      <w:bookmarkStart w:id="14669" w:name="_ETM_Q43_195500"/>
      <w:bookmarkStart w:id="14670" w:name="_ETM_Q43_195860"/>
      <w:bookmarkStart w:id="14671" w:name="_ETM_Q43_196340"/>
      <w:bookmarkStart w:id="14672" w:name="_ETM_Q43_197270"/>
      <w:bookmarkEnd w:id="14668"/>
      <w:bookmarkEnd w:id="14669"/>
      <w:bookmarkEnd w:id="14670"/>
      <w:bookmarkEnd w:id="14671"/>
      <w:bookmarkEnd w:id="14672"/>
      <w:r>
        <w:rPr>
          <w:rtl/>
        </w:rPr>
        <w:t xml:space="preserve">ואני </w:t>
      </w:r>
      <w:bookmarkStart w:id="14673" w:name="_ETM_Q43_197540"/>
      <w:bookmarkEnd w:id="14673"/>
      <w:r>
        <w:rPr>
          <w:rtl/>
        </w:rPr>
        <w:t>מודיע</w:t>
      </w:r>
      <w:r>
        <w:rPr>
          <w:rFonts w:hint="cs"/>
          <w:rtl/>
        </w:rPr>
        <w:t>ה</w:t>
      </w:r>
      <w:r>
        <w:rPr>
          <w:rtl/>
        </w:rPr>
        <w:t xml:space="preserve"> </w:t>
      </w:r>
      <w:bookmarkStart w:id="14674" w:name="_ETM_Q43_197960"/>
      <w:bookmarkEnd w:id="14674"/>
      <w:r>
        <w:rPr>
          <w:rtl/>
        </w:rPr>
        <w:t>לכם</w:t>
      </w:r>
      <w:r>
        <w:rPr>
          <w:rFonts w:hint="cs"/>
          <w:rtl/>
        </w:rPr>
        <w:t>,</w:t>
      </w:r>
      <w:r>
        <w:rPr>
          <w:rtl/>
        </w:rPr>
        <w:t xml:space="preserve"> </w:t>
      </w:r>
      <w:bookmarkStart w:id="14675" w:name="_ETM_Q43_198950"/>
      <w:bookmarkEnd w:id="14675"/>
      <w:r>
        <w:rPr>
          <w:rtl/>
        </w:rPr>
        <w:t xml:space="preserve">אם </w:t>
      </w:r>
      <w:bookmarkStart w:id="14676" w:name="_ETM_Q43_199130"/>
      <w:bookmarkEnd w:id="14676"/>
      <w:r>
        <w:rPr>
          <w:rtl/>
        </w:rPr>
        <w:t xml:space="preserve">עד </w:t>
      </w:r>
      <w:bookmarkStart w:id="14677" w:name="_ETM_Q43_199310"/>
      <w:bookmarkEnd w:id="14677"/>
      <w:r>
        <w:rPr>
          <w:rtl/>
        </w:rPr>
        <w:t xml:space="preserve">עכשיו </w:t>
      </w:r>
      <w:bookmarkStart w:id="14678" w:name="_ETM_Q43_199610"/>
      <w:bookmarkEnd w:id="14678"/>
      <w:r>
        <w:rPr>
          <w:rtl/>
        </w:rPr>
        <w:t xml:space="preserve">לא </w:t>
      </w:r>
      <w:bookmarkStart w:id="14679" w:name="_ETM_Q43_199700"/>
      <w:bookmarkEnd w:id="14679"/>
      <w:r>
        <w:rPr>
          <w:rtl/>
        </w:rPr>
        <w:t xml:space="preserve">יצאו </w:t>
      </w:r>
      <w:bookmarkStart w:id="14680" w:name="_ETM_Q43_200030"/>
      <w:bookmarkEnd w:id="14680"/>
      <w:r>
        <w:rPr>
          <w:rtl/>
        </w:rPr>
        <w:t xml:space="preserve">לרחובות </w:t>
      </w:r>
      <w:bookmarkStart w:id="14681" w:name="_ETM_Q43_201180"/>
      <w:bookmarkEnd w:id="14681"/>
      <w:r>
        <w:rPr>
          <w:rtl/>
        </w:rPr>
        <w:t xml:space="preserve">בגלל </w:t>
      </w:r>
      <w:bookmarkStart w:id="14682" w:name="_ETM_Q43_201539"/>
      <w:bookmarkEnd w:id="14682"/>
      <w:r>
        <w:rPr>
          <w:rtl/>
        </w:rPr>
        <w:t xml:space="preserve">יוקר </w:t>
      </w:r>
      <w:bookmarkStart w:id="14683" w:name="_ETM_Q43_201869"/>
      <w:bookmarkEnd w:id="14683"/>
      <w:r>
        <w:rPr>
          <w:rtl/>
        </w:rPr>
        <w:t>המחיה</w:t>
      </w:r>
      <w:r>
        <w:rPr>
          <w:rFonts w:hint="cs"/>
          <w:rtl/>
        </w:rPr>
        <w:t>,</w:t>
      </w:r>
      <w:r>
        <w:rPr>
          <w:rtl/>
        </w:rPr>
        <w:t xml:space="preserve"> </w:t>
      </w:r>
      <w:bookmarkStart w:id="14684" w:name="_ETM_Q43_203270"/>
      <w:bookmarkEnd w:id="14684"/>
      <w:r>
        <w:rPr>
          <w:rtl/>
        </w:rPr>
        <w:t xml:space="preserve">בגלל </w:t>
      </w:r>
      <w:bookmarkStart w:id="14685" w:name="_ETM_Q43_203660"/>
      <w:bookmarkEnd w:id="14685"/>
      <w:r>
        <w:rPr>
          <w:rtl/>
        </w:rPr>
        <w:t xml:space="preserve">השקרים </w:t>
      </w:r>
      <w:bookmarkStart w:id="14686" w:name="_ETM_Q43_204199"/>
      <w:bookmarkEnd w:id="14686"/>
      <w:r>
        <w:rPr>
          <w:rtl/>
        </w:rPr>
        <w:t>שלכם</w:t>
      </w:r>
      <w:r>
        <w:rPr>
          <w:rFonts w:hint="cs"/>
          <w:rtl/>
        </w:rPr>
        <w:t>,</w:t>
      </w:r>
      <w:r>
        <w:rPr>
          <w:rtl/>
        </w:rPr>
        <w:t xml:space="preserve"> </w:t>
      </w:r>
      <w:bookmarkStart w:id="14687" w:name="_ETM_Q43_205030"/>
      <w:bookmarkEnd w:id="14687"/>
      <w:r>
        <w:rPr>
          <w:rtl/>
        </w:rPr>
        <w:t xml:space="preserve">בגלל </w:t>
      </w:r>
      <w:bookmarkStart w:id="14688" w:name="_ETM_Q43_205599"/>
      <w:bookmarkEnd w:id="14688"/>
      <w:r>
        <w:rPr>
          <w:rFonts w:hint="cs"/>
          <w:rtl/>
        </w:rPr>
        <w:t>ה</w:t>
      </w:r>
      <w:r>
        <w:rPr>
          <w:rtl/>
        </w:rPr>
        <w:t xml:space="preserve">נוכלות </w:t>
      </w:r>
      <w:bookmarkStart w:id="14689" w:name="_ETM_Q43_205989"/>
      <w:bookmarkEnd w:id="14689"/>
      <w:r>
        <w:rPr>
          <w:rtl/>
        </w:rPr>
        <w:t>שלכם</w:t>
      </w:r>
      <w:r>
        <w:rPr>
          <w:rFonts w:hint="cs"/>
          <w:rtl/>
        </w:rPr>
        <w:t xml:space="preserve"> –</w:t>
      </w:r>
      <w:r>
        <w:rPr>
          <w:rtl/>
        </w:rPr>
        <w:t xml:space="preserve"> </w:t>
      </w:r>
      <w:bookmarkStart w:id="14690" w:name="_ETM_Q43_206949"/>
      <w:bookmarkEnd w:id="14690"/>
      <w:r>
        <w:rPr>
          <w:rtl/>
        </w:rPr>
        <w:t xml:space="preserve">הציבור </w:t>
      </w:r>
      <w:bookmarkStart w:id="14691" w:name="_ETM_Q43_207550"/>
      <w:bookmarkEnd w:id="14691"/>
      <w:r>
        <w:rPr>
          <w:rFonts w:hint="cs"/>
          <w:rtl/>
        </w:rPr>
        <w:t xml:space="preserve">יצא </w:t>
      </w:r>
      <w:bookmarkStart w:id="14692" w:name="_ETM_Q43_207789"/>
      <w:bookmarkEnd w:id="14692"/>
      <w:r>
        <w:rPr>
          <w:rtl/>
        </w:rPr>
        <w:t>לרחובות</w:t>
      </w:r>
      <w:r w:rsidR="00B07185">
        <w:rPr>
          <w:rFonts w:hint="cs"/>
          <w:rtl/>
        </w:rPr>
        <w:t>,</w:t>
      </w:r>
      <w:r>
        <w:rPr>
          <w:rtl/>
        </w:rPr>
        <w:t xml:space="preserve"> </w:t>
      </w:r>
      <w:bookmarkStart w:id="14693" w:name="_ETM_Q43_208359"/>
      <w:bookmarkEnd w:id="14693"/>
      <w:r>
        <w:rPr>
          <w:rtl/>
        </w:rPr>
        <w:t xml:space="preserve">ואני </w:t>
      </w:r>
      <w:bookmarkStart w:id="14694" w:name="_ETM_Q43_208630"/>
      <w:bookmarkEnd w:id="14694"/>
      <w:r>
        <w:rPr>
          <w:rtl/>
        </w:rPr>
        <w:t>בראשו</w:t>
      </w:r>
      <w:r>
        <w:rPr>
          <w:rFonts w:hint="cs"/>
          <w:rtl/>
        </w:rPr>
        <w:t>,</w:t>
      </w:r>
      <w:r>
        <w:rPr>
          <w:rtl/>
        </w:rPr>
        <w:t xml:space="preserve"> </w:t>
      </w:r>
      <w:bookmarkStart w:id="14695" w:name="_ETM_Q43_209559"/>
      <w:bookmarkEnd w:id="14695"/>
      <w:r>
        <w:rPr>
          <w:rtl/>
        </w:rPr>
        <w:t xml:space="preserve">כדי </w:t>
      </w:r>
      <w:bookmarkStart w:id="14696" w:name="_ETM_Q43_209890"/>
      <w:bookmarkEnd w:id="14696"/>
      <w:r>
        <w:rPr>
          <w:rtl/>
        </w:rPr>
        <w:t xml:space="preserve">לשמור </w:t>
      </w:r>
      <w:bookmarkStart w:id="14697" w:name="_ETM_Q43_210489"/>
      <w:bookmarkEnd w:id="14697"/>
      <w:r>
        <w:rPr>
          <w:rtl/>
        </w:rPr>
        <w:t xml:space="preserve">על </w:t>
      </w:r>
      <w:bookmarkStart w:id="14698" w:name="_ETM_Q43_210609"/>
      <w:bookmarkEnd w:id="14698"/>
      <w:r>
        <w:rPr>
          <w:rtl/>
        </w:rPr>
        <w:t xml:space="preserve">הכותל </w:t>
      </w:r>
      <w:bookmarkStart w:id="14699" w:name="_ETM_Q43_211149"/>
      <w:bookmarkEnd w:id="14699"/>
      <w:r>
        <w:rPr>
          <w:rtl/>
        </w:rPr>
        <w:t>שלנו</w:t>
      </w:r>
      <w:r>
        <w:rPr>
          <w:rFonts w:hint="cs"/>
          <w:rtl/>
        </w:rPr>
        <w:t>,</w:t>
      </w:r>
      <w:r>
        <w:rPr>
          <w:rtl/>
        </w:rPr>
        <w:t xml:space="preserve"> </w:t>
      </w:r>
      <w:bookmarkStart w:id="14700" w:name="_ETM_Q43_211990"/>
      <w:bookmarkEnd w:id="14700"/>
      <w:r>
        <w:rPr>
          <w:rtl/>
        </w:rPr>
        <w:t xml:space="preserve">כדי </w:t>
      </w:r>
      <w:bookmarkStart w:id="14701" w:name="_ETM_Q43_212320"/>
      <w:bookmarkEnd w:id="14701"/>
      <w:r>
        <w:rPr>
          <w:rtl/>
        </w:rPr>
        <w:t xml:space="preserve">לשמור </w:t>
      </w:r>
      <w:bookmarkStart w:id="14702" w:name="_ETM_Q43_212800"/>
      <w:bookmarkEnd w:id="14702"/>
      <w:r>
        <w:rPr>
          <w:rtl/>
        </w:rPr>
        <w:t xml:space="preserve">על </w:t>
      </w:r>
      <w:bookmarkStart w:id="14703" w:name="_ETM_Q43_212920"/>
      <w:bookmarkEnd w:id="14703"/>
      <w:r>
        <w:rPr>
          <w:rtl/>
        </w:rPr>
        <w:t xml:space="preserve">מה </w:t>
      </w:r>
      <w:bookmarkStart w:id="14704" w:name="_ETM_Q43_213250"/>
      <w:bookmarkEnd w:id="14704"/>
      <w:r>
        <w:rPr>
          <w:rtl/>
        </w:rPr>
        <w:t>ש</w:t>
      </w:r>
      <w:r>
        <w:rPr>
          <w:rFonts w:hint="cs"/>
          <w:rtl/>
        </w:rPr>
        <w:t>ש</w:t>
      </w:r>
      <w:r>
        <w:rPr>
          <w:rtl/>
        </w:rPr>
        <w:t xml:space="preserve">מר </w:t>
      </w:r>
      <w:bookmarkStart w:id="14705" w:name="_ETM_Q43_213700"/>
      <w:bookmarkEnd w:id="14705"/>
      <w:r>
        <w:rPr>
          <w:rtl/>
        </w:rPr>
        <w:t xml:space="preserve">לאורך </w:t>
      </w:r>
      <w:bookmarkStart w:id="14706" w:name="_ETM_Q43_214030"/>
      <w:bookmarkEnd w:id="14706"/>
      <w:r>
        <w:rPr>
          <w:rtl/>
        </w:rPr>
        <w:t xml:space="preserve">שנים </w:t>
      </w:r>
      <w:bookmarkStart w:id="14707" w:name="_ETM_Q43_214899"/>
      <w:bookmarkEnd w:id="14707"/>
      <w:r>
        <w:rPr>
          <w:rtl/>
        </w:rPr>
        <w:t xml:space="preserve">על </w:t>
      </w:r>
      <w:bookmarkStart w:id="14708" w:name="_ETM_Q43_215110"/>
      <w:bookmarkEnd w:id="14708"/>
      <w:r>
        <w:rPr>
          <w:rtl/>
        </w:rPr>
        <w:t xml:space="preserve">העם </w:t>
      </w:r>
      <w:bookmarkStart w:id="14709" w:name="_ETM_Q43_215380"/>
      <w:bookmarkEnd w:id="14709"/>
      <w:r>
        <w:rPr>
          <w:rtl/>
        </w:rPr>
        <w:t>היהודי</w:t>
      </w:r>
      <w:r>
        <w:rPr>
          <w:rFonts w:hint="cs"/>
          <w:rtl/>
        </w:rPr>
        <w:t>,</w:t>
      </w:r>
      <w:r>
        <w:rPr>
          <w:rtl/>
        </w:rPr>
        <w:t xml:space="preserve"> </w:t>
      </w:r>
      <w:bookmarkStart w:id="14710" w:name="_ETM_Q43_216760"/>
      <w:bookmarkEnd w:id="14710"/>
      <w:r>
        <w:rPr>
          <w:rtl/>
        </w:rPr>
        <w:t xml:space="preserve">כי </w:t>
      </w:r>
      <w:bookmarkStart w:id="14711" w:name="_ETM_Q43_216940"/>
      <w:bookmarkEnd w:id="14711"/>
      <w:r>
        <w:rPr>
          <w:rtl/>
        </w:rPr>
        <w:t xml:space="preserve">בלי </w:t>
      </w:r>
      <w:bookmarkStart w:id="14712" w:name="_ETM_Q43_217210"/>
      <w:bookmarkEnd w:id="14712"/>
      <w:r>
        <w:rPr>
          <w:rtl/>
        </w:rPr>
        <w:t xml:space="preserve">נשמה </w:t>
      </w:r>
      <w:bookmarkStart w:id="14713" w:name="_ETM_Q43_217719"/>
      <w:bookmarkEnd w:id="14713"/>
      <w:r>
        <w:rPr>
          <w:rtl/>
        </w:rPr>
        <w:t xml:space="preserve">אין </w:t>
      </w:r>
      <w:bookmarkStart w:id="14714" w:name="_ETM_Q43_217840"/>
      <w:bookmarkEnd w:id="14714"/>
      <w:r>
        <w:rPr>
          <w:rtl/>
        </w:rPr>
        <w:t xml:space="preserve">לנו </w:t>
      </w:r>
      <w:bookmarkStart w:id="14715" w:name="_ETM_Q43_218050"/>
      <w:bookmarkEnd w:id="14715"/>
      <w:r>
        <w:rPr>
          <w:rtl/>
        </w:rPr>
        <w:t xml:space="preserve">חיים </w:t>
      </w:r>
      <w:bookmarkStart w:id="14716" w:name="_ETM_Q43_218809"/>
      <w:bookmarkEnd w:id="14716"/>
      <w:r>
        <w:rPr>
          <w:rtl/>
        </w:rPr>
        <w:t xml:space="preserve">והכותל </w:t>
      </w:r>
      <w:bookmarkStart w:id="14717" w:name="_ETM_Q43_219440"/>
      <w:bookmarkEnd w:id="14717"/>
      <w:r>
        <w:rPr>
          <w:rtl/>
        </w:rPr>
        <w:t xml:space="preserve">הוא </w:t>
      </w:r>
      <w:bookmarkStart w:id="14718" w:name="_ETM_Q43_219530"/>
      <w:bookmarkEnd w:id="14718"/>
      <w:r>
        <w:rPr>
          <w:rtl/>
        </w:rPr>
        <w:t xml:space="preserve">הנשמה </w:t>
      </w:r>
      <w:bookmarkStart w:id="14719" w:name="_ETM_Q43_220579"/>
      <w:bookmarkEnd w:id="14719"/>
      <w:r>
        <w:rPr>
          <w:rtl/>
        </w:rPr>
        <w:t>ו</w:t>
      </w:r>
      <w:r>
        <w:rPr>
          <w:rFonts w:hint="cs"/>
          <w:rtl/>
        </w:rPr>
        <w:t>ה</w:t>
      </w:r>
      <w:r>
        <w:rPr>
          <w:rtl/>
        </w:rPr>
        <w:t>ל</w:t>
      </w:r>
      <w:r>
        <w:rPr>
          <w:rFonts w:hint="cs"/>
          <w:rtl/>
        </w:rPr>
        <w:t>ב</w:t>
      </w:r>
      <w:r>
        <w:rPr>
          <w:rtl/>
        </w:rPr>
        <w:t xml:space="preserve"> </w:t>
      </w:r>
      <w:bookmarkStart w:id="14720" w:name="_ETM_Q43_221640"/>
      <w:bookmarkEnd w:id="14720"/>
      <w:r>
        <w:rPr>
          <w:rtl/>
        </w:rPr>
        <w:t xml:space="preserve">של </w:t>
      </w:r>
      <w:bookmarkStart w:id="14721" w:name="_ETM_Q43_221940"/>
      <w:bookmarkEnd w:id="14721"/>
      <w:r>
        <w:rPr>
          <w:rtl/>
        </w:rPr>
        <w:t xml:space="preserve">העם </w:t>
      </w:r>
      <w:bookmarkStart w:id="14722" w:name="_ETM_Q43_222150"/>
      <w:bookmarkEnd w:id="14722"/>
      <w:r>
        <w:rPr>
          <w:rtl/>
        </w:rPr>
        <w:t>היהודי</w:t>
      </w:r>
      <w:r>
        <w:rPr>
          <w:rFonts w:hint="cs"/>
          <w:rtl/>
        </w:rPr>
        <w:t>.</w:t>
      </w:r>
    </w:p>
    <w:p w:rsidR="004408F6" w:rsidRDefault="004408F6" w:rsidP="00012282">
      <w:pPr>
        <w:rPr>
          <w:rtl/>
        </w:rPr>
      </w:pPr>
    </w:p>
    <w:p w:rsidR="004408F6" w:rsidRDefault="004408F6" w:rsidP="00012282">
      <w:pPr>
        <w:pStyle w:val="af6"/>
        <w:rPr>
          <w:rtl/>
        </w:rPr>
      </w:pPr>
      <w:r w:rsidRPr="00DF6CE7">
        <w:rPr>
          <w:rStyle w:val="TagStyle"/>
          <w:rtl/>
        </w:rPr>
        <w:t xml:space="preserve"> &lt;&lt; יור &gt;&gt;</w:t>
      </w:r>
      <w:r w:rsidRPr="00DD1374">
        <w:rPr>
          <w:rStyle w:val="TagStyle"/>
          <w:rtl/>
        </w:rPr>
        <w:t xml:space="preserve"> </w:t>
      </w:r>
      <w:r>
        <w:rPr>
          <w:rtl/>
        </w:rPr>
        <w:t>היו"ר אחמד טיבי:</w:t>
      </w:r>
      <w:r w:rsidRPr="00DD1374">
        <w:rPr>
          <w:rStyle w:val="TagStyle"/>
          <w:rtl/>
        </w:rPr>
        <w:t xml:space="preserve"> </w:t>
      </w:r>
      <w:r w:rsidRPr="00DF6CE7">
        <w:rPr>
          <w:rStyle w:val="TagStyle"/>
          <w:rtl/>
        </w:rPr>
        <w:t>&lt;&lt; יור &gt;&gt;</w:t>
      </w:r>
      <w:r>
        <w:rPr>
          <w:rtl/>
        </w:rPr>
        <w:t xml:space="preserve">   </w:t>
      </w:r>
    </w:p>
    <w:p w:rsidR="004408F6" w:rsidRDefault="004408F6" w:rsidP="007B02A4">
      <w:pPr>
        <w:rPr>
          <w:rtl/>
          <w:lang w:eastAsia="he-IL"/>
        </w:rPr>
      </w:pPr>
    </w:p>
    <w:p w:rsidR="004408F6" w:rsidRDefault="004408F6" w:rsidP="00012282">
      <w:pPr>
        <w:rPr>
          <w:rtl/>
        </w:rPr>
      </w:pPr>
      <w:bookmarkStart w:id="14723" w:name="_ETM_Q43_220000"/>
      <w:bookmarkStart w:id="14724" w:name="_ETM_Q43_219000"/>
      <w:bookmarkStart w:id="14725" w:name="_ETM_Q43_222750"/>
      <w:bookmarkEnd w:id="14723"/>
      <w:bookmarkEnd w:id="14724"/>
      <w:bookmarkEnd w:id="14725"/>
      <w:r>
        <w:rPr>
          <w:rtl/>
        </w:rPr>
        <w:t xml:space="preserve">תודה </w:t>
      </w:r>
      <w:bookmarkStart w:id="14726" w:name="_ETM_Q43_223020"/>
      <w:bookmarkEnd w:id="14726"/>
      <w:r>
        <w:rPr>
          <w:rtl/>
        </w:rPr>
        <w:t>רבה</w:t>
      </w:r>
      <w:r>
        <w:rPr>
          <w:rFonts w:hint="cs"/>
          <w:rtl/>
        </w:rPr>
        <w:t>.</w:t>
      </w:r>
    </w:p>
    <w:p w:rsidR="004408F6" w:rsidRDefault="004408F6" w:rsidP="00012282">
      <w:pPr>
        <w:rPr>
          <w:rtl/>
        </w:rPr>
      </w:pPr>
    </w:p>
    <w:p w:rsidR="004408F6" w:rsidRDefault="004408F6" w:rsidP="00012282">
      <w:pPr>
        <w:pStyle w:val="-"/>
        <w:rPr>
          <w:rtl/>
        </w:rPr>
      </w:pPr>
      <w:bookmarkStart w:id="14727" w:name="ET_speakercontinue_4685_6"/>
      <w:r w:rsidRPr="00DF6CE7">
        <w:rPr>
          <w:rStyle w:val="TagStyle"/>
          <w:rtl/>
        </w:rPr>
        <w:t xml:space="preserve"> &lt;&lt; דובר_המשך &gt;&gt;</w:t>
      </w:r>
      <w:r w:rsidRPr="00DD1374">
        <w:rPr>
          <w:rStyle w:val="TagStyle"/>
          <w:rtl/>
        </w:rPr>
        <w:t xml:space="preserve"> </w:t>
      </w:r>
      <w:r>
        <w:rPr>
          <w:rtl/>
        </w:rPr>
        <w:t>מירי מרים רגב (הליכוד):</w:t>
      </w:r>
      <w:r w:rsidRPr="00DD1374">
        <w:rPr>
          <w:rStyle w:val="TagStyle"/>
          <w:rtl/>
        </w:rPr>
        <w:t xml:space="preserve"> </w:t>
      </w:r>
      <w:r w:rsidRPr="00DF6CE7">
        <w:rPr>
          <w:rStyle w:val="TagStyle"/>
          <w:rtl/>
        </w:rPr>
        <w:t>&lt;&lt; דובר_המשך &gt;&gt;</w:t>
      </w:r>
      <w:r>
        <w:rPr>
          <w:rtl/>
        </w:rPr>
        <w:t xml:space="preserve">   </w:t>
      </w:r>
      <w:bookmarkEnd w:id="14727"/>
    </w:p>
    <w:p w:rsidR="004408F6" w:rsidRDefault="004408F6" w:rsidP="007B02A4">
      <w:pPr>
        <w:rPr>
          <w:rtl/>
          <w:lang w:eastAsia="he-IL"/>
        </w:rPr>
      </w:pPr>
    </w:p>
    <w:p w:rsidR="004408F6" w:rsidRDefault="004408F6" w:rsidP="00B07185">
      <w:pPr>
        <w:rPr>
          <w:rtl/>
        </w:rPr>
      </w:pPr>
      <w:bookmarkStart w:id="14728" w:name="_ETM_Q43_222000"/>
      <w:bookmarkStart w:id="14729" w:name="_ETM_Q43_221000"/>
      <w:bookmarkStart w:id="14730" w:name="_ETM_Q43_223409"/>
      <w:bookmarkEnd w:id="14728"/>
      <w:bookmarkEnd w:id="14729"/>
      <w:bookmarkEnd w:id="14730"/>
      <w:r>
        <w:rPr>
          <w:rtl/>
        </w:rPr>
        <w:t xml:space="preserve">אז </w:t>
      </w:r>
      <w:bookmarkStart w:id="14731" w:name="_ETM_Q43_223560"/>
      <w:bookmarkEnd w:id="14731"/>
      <w:r>
        <w:rPr>
          <w:rtl/>
        </w:rPr>
        <w:t xml:space="preserve">ככה </w:t>
      </w:r>
      <w:bookmarkStart w:id="14732" w:name="_ETM_Q43_223860"/>
      <w:bookmarkEnd w:id="14732"/>
      <w:r>
        <w:rPr>
          <w:rtl/>
        </w:rPr>
        <w:t xml:space="preserve">אני </w:t>
      </w:r>
      <w:bookmarkStart w:id="14733" w:name="_ETM_Q43_223979"/>
      <w:bookmarkEnd w:id="14733"/>
      <w:r>
        <w:rPr>
          <w:rtl/>
        </w:rPr>
        <w:t>מק</w:t>
      </w:r>
      <w:r>
        <w:rPr>
          <w:rFonts w:hint="cs"/>
          <w:rtl/>
        </w:rPr>
        <w:t>פ</w:t>
      </w:r>
      <w:r>
        <w:rPr>
          <w:rtl/>
        </w:rPr>
        <w:t xml:space="preserve">לת </w:t>
      </w:r>
      <w:bookmarkStart w:id="14734" w:name="_ETM_Q43_224580"/>
      <w:bookmarkEnd w:id="14734"/>
      <w:r>
        <w:rPr>
          <w:rtl/>
        </w:rPr>
        <w:t xml:space="preserve">את </w:t>
      </w:r>
      <w:bookmarkStart w:id="14735" w:name="_ETM_Q43_224700"/>
      <w:bookmarkEnd w:id="14735"/>
      <w:r>
        <w:rPr>
          <w:rtl/>
        </w:rPr>
        <w:t xml:space="preserve">זה </w:t>
      </w:r>
      <w:bookmarkStart w:id="14736" w:name="_ETM_Q43_225500"/>
      <w:bookmarkEnd w:id="14736"/>
      <w:r>
        <w:rPr>
          <w:rtl/>
        </w:rPr>
        <w:t>כ</w:t>
      </w:r>
      <w:bookmarkStart w:id="14737" w:name="_ETM_Q43_225769"/>
      <w:bookmarkEnd w:id="14737"/>
      <w:r>
        <w:rPr>
          <w:rtl/>
        </w:rPr>
        <w:t xml:space="preserve">פתק </w:t>
      </w:r>
      <w:bookmarkStart w:id="14738" w:name="_ETM_Q43_226190"/>
      <w:bookmarkEnd w:id="14738"/>
      <w:r>
        <w:rPr>
          <w:rtl/>
        </w:rPr>
        <w:t xml:space="preserve">קטן </w:t>
      </w:r>
      <w:bookmarkStart w:id="14739" w:name="_ETM_Q43_227479"/>
      <w:bookmarkEnd w:id="14739"/>
      <w:r>
        <w:rPr>
          <w:rFonts w:hint="cs"/>
          <w:rtl/>
        </w:rPr>
        <w:t xml:space="preserve">– </w:t>
      </w:r>
      <w:r>
        <w:rPr>
          <w:rtl/>
        </w:rPr>
        <w:t>ל</w:t>
      </w:r>
      <w:r>
        <w:rPr>
          <w:rFonts w:hint="cs"/>
          <w:rtl/>
        </w:rPr>
        <w:t>שר</w:t>
      </w:r>
      <w:r>
        <w:rPr>
          <w:rtl/>
        </w:rPr>
        <w:t xml:space="preserve"> </w:t>
      </w:r>
      <w:bookmarkStart w:id="14740" w:name="_ETM_Q43_227960"/>
      <w:bookmarkEnd w:id="14740"/>
      <w:r>
        <w:rPr>
          <w:rtl/>
        </w:rPr>
        <w:t>המתייוון</w:t>
      </w:r>
      <w:r>
        <w:rPr>
          <w:rFonts w:hint="cs"/>
          <w:rtl/>
        </w:rPr>
        <w:t xml:space="preserve"> –</w:t>
      </w:r>
      <w:r>
        <w:rPr>
          <w:rtl/>
        </w:rPr>
        <w:t xml:space="preserve"> </w:t>
      </w:r>
      <w:bookmarkStart w:id="14741" w:name="_ETM_Q43_229320"/>
      <w:bookmarkEnd w:id="14741"/>
      <w:r>
        <w:rPr>
          <w:rtl/>
        </w:rPr>
        <w:t xml:space="preserve">ואת </w:t>
      </w:r>
      <w:bookmarkStart w:id="14742" w:name="_ETM_Q43_229710"/>
      <w:bookmarkEnd w:id="14742"/>
      <w:r>
        <w:rPr>
          <w:rtl/>
        </w:rPr>
        <w:t xml:space="preserve">הדבר </w:t>
      </w:r>
      <w:bookmarkStart w:id="14743" w:name="_ETM_Q43_230129"/>
      <w:bookmarkEnd w:id="14743"/>
      <w:r>
        <w:rPr>
          <w:rtl/>
        </w:rPr>
        <w:t xml:space="preserve">הזה </w:t>
      </w:r>
      <w:bookmarkStart w:id="14744" w:name="_ETM_Q43_230909"/>
      <w:bookmarkEnd w:id="14744"/>
      <w:r>
        <w:rPr>
          <w:rtl/>
        </w:rPr>
        <w:t xml:space="preserve">אני </w:t>
      </w:r>
      <w:bookmarkStart w:id="14745" w:name="_ETM_Q43_231120"/>
      <w:bookmarkEnd w:id="14745"/>
      <w:r>
        <w:rPr>
          <w:rtl/>
        </w:rPr>
        <w:t xml:space="preserve">אכניס </w:t>
      </w:r>
      <w:bookmarkStart w:id="14746" w:name="_ETM_Q43_231479"/>
      <w:bookmarkEnd w:id="14746"/>
      <w:r>
        <w:rPr>
          <w:rtl/>
        </w:rPr>
        <w:t>לכותל</w:t>
      </w:r>
      <w:bookmarkStart w:id="14747" w:name="_ETM_Q43_232640"/>
      <w:bookmarkEnd w:id="14747"/>
      <w:r>
        <w:rPr>
          <w:rFonts w:hint="cs"/>
          <w:rtl/>
        </w:rPr>
        <w:t xml:space="preserve">. </w:t>
      </w:r>
      <w:bookmarkStart w:id="14748" w:name="_ETM_Q43_231000"/>
      <w:bookmarkEnd w:id="14748"/>
      <w:r>
        <w:rPr>
          <w:rtl/>
        </w:rPr>
        <w:t>ובו</w:t>
      </w:r>
      <w:r>
        <w:rPr>
          <w:rFonts w:hint="cs"/>
          <w:rtl/>
        </w:rPr>
        <w:t xml:space="preserve">א תהיה נאור, </w:t>
      </w:r>
      <w:bookmarkStart w:id="14749" w:name="_ETM_Q43_233179"/>
      <w:bookmarkStart w:id="14750" w:name="_ETM_Q43_234050"/>
      <w:bookmarkEnd w:id="14749"/>
      <w:bookmarkEnd w:id="14750"/>
      <w:r>
        <w:rPr>
          <w:rtl/>
        </w:rPr>
        <w:t xml:space="preserve">תהפוך </w:t>
      </w:r>
      <w:bookmarkStart w:id="14751" w:name="_ETM_Q43_234440"/>
      <w:bookmarkEnd w:id="14751"/>
      <w:r>
        <w:rPr>
          <w:rtl/>
        </w:rPr>
        <w:t xml:space="preserve">את </w:t>
      </w:r>
      <w:bookmarkStart w:id="14752" w:name="_ETM_Q43_234559"/>
      <w:bookmarkEnd w:id="14752"/>
      <w:r>
        <w:rPr>
          <w:rtl/>
        </w:rPr>
        <w:t xml:space="preserve">מסגד </w:t>
      </w:r>
      <w:bookmarkStart w:id="14753" w:name="_ETM_Q43_234949"/>
      <w:bookmarkEnd w:id="14753"/>
      <w:r>
        <w:rPr>
          <w:rtl/>
        </w:rPr>
        <w:t>אל</w:t>
      </w:r>
      <w:r>
        <w:rPr>
          <w:rFonts w:hint="cs"/>
          <w:rtl/>
        </w:rPr>
        <w:t>-</w:t>
      </w:r>
      <w:r>
        <w:rPr>
          <w:rtl/>
        </w:rPr>
        <w:t xml:space="preserve">אקצא </w:t>
      </w:r>
      <w:bookmarkStart w:id="14754" w:name="_ETM_Q43_236020"/>
      <w:bookmarkEnd w:id="14754"/>
      <w:r>
        <w:rPr>
          <w:rtl/>
        </w:rPr>
        <w:t xml:space="preserve">לרחבה </w:t>
      </w:r>
      <w:bookmarkStart w:id="14755" w:name="_ETM_Q43_236620"/>
      <w:bookmarkEnd w:id="14755"/>
      <w:r>
        <w:rPr>
          <w:rtl/>
        </w:rPr>
        <w:t>מעורבת</w:t>
      </w:r>
      <w:r>
        <w:rPr>
          <w:rFonts w:hint="cs"/>
          <w:rtl/>
        </w:rPr>
        <w:t xml:space="preserve">. בוא נראה אותך </w:t>
      </w:r>
      <w:r>
        <w:rPr>
          <w:rFonts w:hint="cs"/>
          <w:rtl/>
          <w:lang w:eastAsia="he-IL"/>
        </w:rPr>
        <w:t>חזק על מי שבעצם מנהל אותך</w:t>
      </w:r>
      <w:bookmarkStart w:id="14756" w:name="_ETM_Q43_241000"/>
      <w:bookmarkEnd w:id="14756"/>
      <w:r>
        <w:rPr>
          <w:rFonts w:hint="cs"/>
          <w:rtl/>
          <w:lang w:eastAsia="he-IL"/>
        </w:rPr>
        <w:t xml:space="preserve">, מנהל אותך. </w:t>
      </w:r>
    </w:p>
    <w:p w:rsidR="004408F6" w:rsidRDefault="004408F6" w:rsidP="00012282">
      <w:pPr>
        <w:rPr>
          <w:rtl/>
          <w:lang w:eastAsia="he-IL"/>
        </w:rPr>
      </w:pPr>
    </w:p>
    <w:p w:rsidR="004408F6" w:rsidRDefault="004408F6" w:rsidP="00012282">
      <w:pPr>
        <w:pStyle w:val="af6"/>
        <w:rPr>
          <w:rtl/>
        </w:rPr>
      </w:pPr>
      <w:r w:rsidRPr="00DF6CE7">
        <w:rPr>
          <w:rStyle w:val="TagStyle"/>
          <w:rtl/>
        </w:rPr>
        <w:t xml:space="preserve"> &lt;&lt; יור &gt;&gt;</w:t>
      </w:r>
      <w:r w:rsidRPr="00D56188">
        <w:rPr>
          <w:rStyle w:val="TagStyle"/>
          <w:rtl/>
        </w:rPr>
        <w:t xml:space="preserve"> </w:t>
      </w:r>
      <w:r>
        <w:rPr>
          <w:rtl/>
        </w:rPr>
        <w:t>היו"ר אחמד טיבי:</w:t>
      </w:r>
      <w:r w:rsidRPr="00D56188">
        <w:rPr>
          <w:rStyle w:val="TagStyle"/>
          <w:rtl/>
        </w:rPr>
        <w:t xml:space="preserve"> </w:t>
      </w:r>
      <w:r w:rsidRPr="00DF6CE7">
        <w:rPr>
          <w:rStyle w:val="TagStyle"/>
          <w:rtl/>
        </w:rPr>
        <w:t>&lt;&lt; יור &gt;&gt;</w:t>
      </w:r>
      <w:r>
        <w:rPr>
          <w:rtl/>
        </w:rPr>
        <w:t xml:space="preserve">   </w:t>
      </w:r>
    </w:p>
    <w:p w:rsidR="004408F6" w:rsidRDefault="004408F6" w:rsidP="007B02A4">
      <w:pPr>
        <w:rPr>
          <w:rtl/>
          <w:lang w:eastAsia="he-IL"/>
        </w:rPr>
      </w:pPr>
    </w:p>
    <w:p w:rsidR="004408F6" w:rsidRDefault="00B07185" w:rsidP="004C7703">
      <w:pPr>
        <w:rPr>
          <w:rtl/>
          <w:lang w:eastAsia="he-IL"/>
        </w:rPr>
      </w:pPr>
      <w:r>
        <w:rPr>
          <w:rFonts w:hint="cs"/>
          <w:rtl/>
          <w:lang w:eastAsia="he-IL"/>
        </w:rPr>
        <w:t>(אומר בערבית ומתרגם</w:t>
      </w:r>
      <w:r w:rsidR="004C7703">
        <w:rPr>
          <w:rFonts w:hint="cs"/>
          <w:rtl/>
          <w:lang w:eastAsia="he-IL"/>
        </w:rPr>
        <w:t>:</w:t>
      </w:r>
      <w:r>
        <w:rPr>
          <w:rFonts w:hint="cs"/>
          <w:rtl/>
          <w:lang w:eastAsia="he-IL"/>
        </w:rPr>
        <w:t>)</w:t>
      </w:r>
      <w:r w:rsidR="004408F6">
        <w:rPr>
          <w:rFonts w:hint="cs"/>
          <w:rtl/>
          <w:lang w:eastAsia="he-IL"/>
        </w:rPr>
        <w:t xml:space="preserve"> זה לא יקרה. לא את ולא הוא.</w:t>
      </w:r>
    </w:p>
    <w:p w:rsidR="004408F6" w:rsidRDefault="004408F6" w:rsidP="00012282">
      <w:pPr>
        <w:rPr>
          <w:rtl/>
          <w:lang w:eastAsia="he-IL"/>
        </w:rPr>
      </w:pPr>
    </w:p>
    <w:p w:rsidR="004408F6" w:rsidRDefault="004408F6" w:rsidP="00012282">
      <w:pPr>
        <w:pStyle w:val="-"/>
        <w:rPr>
          <w:rtl/>
        </w:rPr>
      </w:pPr>
      <w:bookmarkStart w:id="14757" w:name="ET_speakercontinue_4685_10"/>
      <w:r w:rsidRPr="00DF6CE7">
        <w:rPr>
          <w:rStyle w:val="TagStyle"/>
          <w:rtl/>
        </w:rPr>
        <w:t xml:space="preserve"> &lt;&lt; דובר_המשך &gt;&gt;</w:t>
      </w:r>
      <w:r w:rsidRPr="00D56188">
        <w:rPr>
          <w:rStyle w:val="TagStyle"/>
          <w:rtl/>
        </w:rPr>
        <w:t xml:space="preserve"> </w:t>
      </w:r>
      <w:r>
        <w:rPr>
          <w:rtl/>
        </w:rPr>
        <w:t>מירי מרים רגב (הליכוד):</w:t>
      </w:r>
      <w:r w:rsidRPr="00D56188">
        <w:rPr>
          <w:rStyle w:val="TagStyle"/>
          <w:rtl/>
        </w:rPr>
        <w:t xml:space="preserve"> </w:t>
      </w:r>
      <w:r w:rsidRPr="00DF6CE7">
        <w:rPr>
          <w:rStyle w:val="TagStyle"/>
          <w:rtl/>
        </w:rPr>
        <w:t>&lt;&lt; דובר_המשך &gt;&gt;</w:t>
      </w:r>
      <w:r>
        <w:rPr>
          <w:rtl/>
        </w:rPr>
        <w:t xml:space="preserve">   </w:t>
      </w:r>
      <w:bookmarkEnd w:id="14757"/>
    </w:p>
    <w:p w:rsidR="004408F6" w:rsidRDefault="004408F6" w:rsidP="007B02A4">
      <w:pPr>
        <w:rPr>
          <w:rtl/>
          <w:lang w:eastAsia="he-IL"/>
        </w:rPr>
      </w:pPr>
    </w:p>
    <w:p w:rsidR="004408F6" w:rsidRDefault="004408F6" w:rsidP="00012282">
      <w:pPr>
        <w:rPr>
          <w:rtl/>
          <w:lang w:eastAsia="he-IL"/>
        </w:rPr>
      </w:pPr>
      <w:r>
        <w:rPr>
          <w:rFonts w:hint="cs"/>
          <w:rtl/>
          <w:lang w:eastAsia="he-IL"/>
        </w:rPr>
        <w:t xml:space="preserve">יפה. </w:t>
      </w:r>
      <w:bookmarkStart w:id="14758" w:name="_ETM_Q43_242000"/>
      <w:bookmarkEnd w:id="14758"/>
      <w:r>
        <w:rPr>
          <w:rFonts w:hint="cs"/>
          <w:rtl/>
          <w:lang w:eastAsia="he-IL"/>
        </w:rPr>
        <w:t xml:space="preserve">מי שמנהל אותך זה הוא ומנסור עבאס. תתבייש לך. </w:t>
      </w:r>
    </w:p>
    <w:p w:rsidR="004408F6" w:rsidRDefault="004408F6" w:rsidP="00012282">
      <w:pPr>
        <w:rPr>
          <w:rtl/>
          <w:lang w:eastAsia="he-IL"/>
        </w:rPr>
      </w:pPr>
      <w:bookmarkStart w:id="14759" w:name="_ETM_Q43_246000"/>
      <w:bookmarkEnd w:id="14759"/>
    </w:p>
    <w:p w:rsidR="004408F6" w:rsidRDefault="004408F6" w:rsidP="00012282">
      <w:pPr>
        <w:pStyle w:val="af6"/>
        <w:rPr>
          <w:rtl/>
        </w:rPr>
      </w:pPr>
      <w:r w:rsidRPr="00DF6CE7">
        <w:rPr>
          <w:rStyle w:val="TagStyle"/>
          <w:rtl/>
        </w:rPr>
        <w:t xml:space="preserve"> &lt;&lt; יור &gt;&gt;</w:t>
      </w:r>
      <w:r w:rsidRPr="00D56188">
        <w:rPr>
          <w:rStyle w:val="TagStyle"/>
          <w:rtl/>
        </w:rPr>
        <w:t xml:space="preserve"> </w:t>
      </w:r>
      <w:r>
        <w:rPr>
          <w:rtl/>
        </w:rPr>
        <w:t>היו"ר אחמד טיבי:</w:t>
      </w:r>
      <w:r w:rsidRPr="00D56188">
        <w:rPr>
          <w:rStyle w:val="TagStyle"/>
          <w:rtl/>
        </w:rPr>
        <w:t xml:space="preserve"> </w:t>
      </w:r>
      <w:r w:rsidRPr="00DF6CE7">
        <w:rPr>
          <w:rStyle w:val="TagStyle"/>
          <w:rtl/>
        </w:rPr>
        <w:t>&lt;&lt; יור &gt;&gt;</w:t>
      </w:r>
      <w:r>
        <w:rPr>
          <w:rtl/>
        </w:rPr>
        <w:t xml:space="preserve">   </w:t>
      </w:r>
    </w:p>
    <w:p w:rsidR="004408F6" w:rsidRDefault="004408F6" w:rsidP="007B02A4">
      <w:pPr>
        <w:rPr>
          <w:rtl/>
          <w:lang w:eastAsia="he-IL"/>
        </w:rPr>
      </w:pPr>
    </w:p>
    <w:p w:rsidR="004408F6" w:rsidRDefault="004408F6" w:rsidP="00EE62FC">
      <w:pPr>
        <w:rPr>
          <w:rtl/>
          <w:lang w:eastAsia="he-IL"/>
        </w:rPr>
      </w:pPr>
      <w:bookmarkStart w:id="14760" w:name="_ETM_Q43_247000"/>
      <w:bookmarkEnd w:id="14760"/>
      <w:r>
        <w:rPr>
          <w:rFonts w:hint="cs"/>
          <w:rtl/>
          <w:lang w:eastAsia="he-IL"/>
        </w:rPr>
        <w:t xml:space="preserve">אצלנו קוראים לזה </w:t>
      </w:r>
      <w:proofErr w:type="spellStart"/>
      <w:r w:rsidR="00B31B6B">
        <w:rPr>
          <w:rFonts w:hint="cs"/>
          <w:rtl/>
          <w:lang w:eastAsia="he-IL"/>
        </w:rPr>
        <w:t>חאיט</w:t>
      </w:r>
      <w:proofErr w:type="spellEnd"/>
      <w:r w:rsidR="00B31B6B">
        <w:rPr>
          <w:rFonts w:hint="cs"/>
          <w:rtl/>
          <w:lang w:eastAsia="he-IL"/>
        </w:rPr>
        <w:t xml:space="preserve"> </w:t>
      </w:r>
      <w:r>
        <w:rPr>
          <w:rFonts w:hint="cs"/>
          <w:rtl/>
          <w:lang w:eastAsia="he-IL"/>
        </w:rPr>
        <w:t>אל-</w:t>
      </w:r>
      <w:proofErr w:type="spellStart"/>
      <w:r>
        <w:rPr>
          <w:rFonts w:hint="cs"/>
          <w:rtl/>
          <w:lang w:eastAsia="he-IL"/>
        </w:rPr>
        <w:t>בוראק</w:t>
      </w:r>
      <w:proofErr w:type="spellEnd"/>
      <w:r w:rsidR="00595070">
        <w:rPr>
          <w:rFonts w:hint="cs"/>
          <w:rtl/>
          <w:lang w:eastAsia="he-IL"/>
        </w:rPr>
        <w:t>.</w:t>
      </w:r>
      <w:r>
        <w:rPr>
          <w:rFonts w:hint="cs"/>
          <w:rtl/>
          <w:lang w:eastAsia="he-IL"/>
        </w:rPr>
        <w:t xml:space="preserve"> בבקשה.</w:t>
      </w:r>
    </w:p>
    <w:p w:rsidR="004408F6" w:rsidRDefault="004408F6" w:rsidP="00012282">
      <w:pPr>
        <w:rPr>
          <w:rtl/>
          <w:lang w:eastAsia="he-IL"/>
        </w:rPr>
      </w:pPr>
      <w:bookmarkStart w:id="14761" w:name="_ETM_Q43_250000"/>
      <w:bookmarkEnd w:id="14761"/>
    </w:p>
    <w:p w:rsidR="004408F6" w:rsidRDefault="004408F6" w:rsidP="00012282">
      <w:pPr>
        <w:pStyle w:val="af5"/>
        <w:rPr>
          <w:rtl/>
        </w:rPr>
      </w:pPr>
      <w:bookmarkStart w:id="14762" w:name="ET_interruption_4685_12"/>
      <w:r w:rsidRPr="00DF6CE7">
        <w:rPr>
          <w:rStyle w:val="TagStyle"/>
          <w:rtl/>
        </w:rPr>
        <w:t xml:space="preserve"> &lt;&lt; קריאה &gt;&gt;</w:t>
      </w:r>
      <w:r w:rsidRPr="00D56188">
        <w:rPr>
          <w:rStyle w:val="TagStyle"/>
          <w:rtl/>
        </w:rPr>
        <w:t xml:space="preserve"> </w:t>
      </w:r>
      <w:r>
        <w:rPr>
          <w:rtl/>
        </w:rPr>
        <w:t>מירי מרים רגב (הליכוד):</w:t>
      </w:r>
      <w:r w:rsidRPr="00D56188">
        <w:rPr>
          <w:rStyle w:val="TagStyle"/>
          <w:rtl/>
        </w:rPr>
        <w:t xml:space="preserve"> </w:t>
      </w:r>
      <w:r w:rsidRPr="00DF6CE7">
        <w:rPr>
          <w:rStyle w:val="TagStyle"/>
          <w:rtl/>
        </w:rPr>
        <w:t>&lt;&lt; קריאה &gt;&gt;</w:t>
      </w:r>
      <w:r>
        <w:rPr>
          <w:rtl/>
        </w:rPr>
        <w:t xml:space="preserve">   </w:t>
      </w:r>
      <w:bookmarkEnd w:id="14762"/>
    </w:p>
    <w:p w:rsidR="004408F6" w:rsidRDefault="004408F6" w:rsidP="007B02A4">
      <w:pPr>
        <w:rPr>
          <w:rtl/>
          <w:lang w:eastAsia="he-IL"/>
        </w:rPr>
      </w:pPr>
    </w:p>
    <w:p w:rsidR="004408F6" w:rsidRDefault="004408F6" w:rsidP="00012282">
      <w:pPr>
        <w:rPr>
          <w:rtl/>
          <w:lang w:eastAsia="he-IL"/>
        </w:rPr>
      </w:pPr>
      <w:r>
        <w:rPr>
          <w:rFonts w:hint="cs"/>
          <w:rtl/>
          <w:lang w:eastAsia="he-IL"/>
        </w:rPr>
        <w:t xml:space="preserve">אצלנו קוראים לזה העם היהודי והדת היהודית </w:t>
      </w:r>
      <w:r w:rsidR="007B02A4">
        <w:rPr>
          <w:rFonts w:hint="cs"/>
          <w:rtl/>
          <w:lang w:eastAsia="he-IL"/>
        </w:rPr>
        <w:t>– –</w:t>
      </w:r>
    </w:p>
    <w:p w:rsidR="004408F6" w:rsidRDefault="004408F6" w:rsidP="00012282">
      <w:pPr>
        <w:rPr>
          <w:rtl/>
          <w:lang w:eastAsia="he-IL"/>
        </w:rPr>
      </w:pPr>
      <w:bookmarkStart w:id="14763" w:name="_ETM_Q43_254000"/>
      <w:bookmarkEnd w:id="14763"/>
    </w:p>
    <w:p w:rsidR="004408F6" w:rsidRDefault="004408F6" w:rsidP="00012282">
      <w:pPr>
        <w:pStyle w:val="af6"/>
        <w:rPr>
          <w:rtl/>
        </w:rPr>
      </w:pPr>
      <w:r w:rsidRPr="00DF6CE7">
        <w:rPr>
          <w:rStyle w:val="TagStyle"/>
          <w:rtl/>
        </w:rPr>
        <w:t xml:space="preserve"> &lt;&lt; יור &gt;&gt;</w:t>
      </w:r>
      <w:r w:rsidRPr="00D56188">
        <w:rPr>
          <w:rStyle w:val="TagStyle"/>
          <w:rtl/>
        </w:rPr>
        <w:t xml:space="preserve"> </w:t>
      </w:r>
      <w:r>
        <w:rPr>
          <w:rtl/>
        </w:rPr>
        <w:t>היו"ר אחמד טיבי:</w:t>
      </w:r>
      <w:r w:rsidRPr="00D56188">
        <w:rPr>
          <w:rStyle w:val="TagStyle"/>
          <w:rtl/>
        </w:rPr>
        <w:t xml:space="preserve"> </w:t>
      </w:r>
      <w:r w:rsidRPr="00DF6CE7">
        <w:rPr>
          <w:rStyle w:val="TagStyle"/>
          <w:rtl/>
        </w:rPr>
        <w:t>&lt;&lt; יור &gt;&gt;</w:t>
      </w:r>
      <w:r>
        <w:rPr>
          <w:rtl/>
        </w:rPr>
        <w:t xml:space="preserve">   </w:t>
      </w:r>
    </w:p>
    <w:p w:rsidR="004408F6" w:rsidRDefault="004408F6" w:rsidP="007B02A4">
      <w:pPr>
        <w:rPr>
          <w:rtl/>
          <w:lang w:eastAsia="he-IL"/>
        </w:rPr>
      </w:pPr>
    </w:p>
    <w:p w:rsidR="004408F6" w:rsidRDefault="004408F6" w:rsidP="00641502">
      <w:pPr>
        <w:rPr>
          <w:rtl/>
          <w:lang w:eastAsia="he-IL"/>
        </w:rPr>
      </w:pPr>
      <w:bookmarkStart w:id="14764" w:name="_ETM_Q43_259000"/>
      <w:bookmarkEnd w:id="14764"/>
      <w:r>
        <w:rPr>
          <w:rFonts w:hint="cs"/>
          <w:rtl/>
          <w:lang w:eastAsia="he-IL"/>
        </w:rPr>
        <w:t>תפדלי. תפדלי</w:t>
      </w:r>
      <w:r w:rsidR="00595070">
        <w:rPr>
          <w:rFonts w:hint="cs"/>
          <w:rtl/>
          <w:lang w:eastAsia="he-IL"/>
        </w:rPr>
        <w:t>.</w:t>
      </w:r>
      <w:r w:rsidR="00251927">
        <w:rPr>
          <w:rFonts w:hint="cs"/>
          <w:rtl/>
          <w:lang w:eastAsia="he-IL"/>
        </w:rPr>
        <w:t xml:space="preserve"> </w:t>
      </w:r>
    </w:p>
    <w:p w:rsidR="004408F6" w:rsidRDefault="004408F6" w:rsidP="00012282">
      <w:pPr>
        <w:rPr>
          <w:rtl/>
          <w:lang w:eastAsia="he-IL"/>
        </w:rPr>
      </w:pPr>
      <w:bookmarkStart w:id="14765" w:name="_ETM_Q43_257000"/>
      <w:bookmarkEnd w:id="14765"/>
    </w:p>
    <w:p w:rsidR="004408F6" w:rsidRDefault="004408F6" w:rsidP="00012282">
      <w:pPr>
        <w:pStyle w:val="af5"/>
        <w:rPr>
          <w:rtl/>
        </w:rPr>
      </w:pPr>
      <w:bookmarkStart w:id="14766" w:name="ET_interruption_4685_14"/>
      <w:r w:rsidRPr="00DF6CE7">
        <w:rPr>
          <w:rStyle w:val="TagStyle"/>
          <w:rtl/>
        </w:rPr>
        <w:t xml:space="preserve"> &lt;&lt; קריאה &gt;&gt;</w:t>
      </w:r>
      <w:r w:rsidRPr="00D56188">
        <w:rPr>
          <w:rStyle w:val="TagStyle"/>
          <w:rtl/>
        </w:rPr>
        <w:t xml:space="preserve"> </w:t>
      </w:r>
      <w:r>
        <w:rPr>
          <w:rtl/>
        </w:rPr>
        <w:t>מירי מרים רגב (הליכוד):</w:t>
      </w:r>
      <w:r w:rsidRPr="00D56188">
        <w:rPr>
          <w:rStyle w:val="TagStyle"/>
          <w:rtl/>
        </w:rPr>
        <w:t xml:space="preserve"> </w:t>
      </w:r>
      <w:r w:rsidRPr="00DF6CE7">
        <w:rPr>
          <w:rStyle w:val="TagStyle"/>
          <w:rtl/>
        </w:rPr>
        <w:t>&lt;&lt; קריאה &gt;&gt;</w:t>
      </w:r>
      <w:r>
        <w:rPr>
          <w:rtl/>
        </w:rPr>
        <w:t xml:space="preserve">   </w:t>
      </w:r>
      <w:bookmarkEnd w:id="14766"/>
    </w:p>
    <w:p w:rsidR="004408F6" w:rsidRDefault="004408F6" w:rsidP="007B02A4">
      <w:pPr>
        <w:rPr>
          <w:rtl/>
          <w:lang w:eastAsia="he-IL"/>
        </w:rPr>
      </w:pPr>
    </w:p>
    <w:p w:rsidR="004408F6" w:rsidRDefault="007B02A4" w:rsidP="00012282">
      <w:pPr>
        <w:rPr>
          <w:rtl/>
          <w:lang w:eastAsia="he-IL"/>
        </w:rPr>
      </w:pPr>
      <w:r>
        <w:rPr>
          <w:rFonts w:hint="cs"/>
          <w:rtl/>
          <w:lang w:eastAsia="he-IL"/>
        </w:rPr>
        <w:t>– –</w:t>
      </w:r>
      <w:r w:rsidR="004408F6">
        <w:rPr>
          <w:rFonts w:hint="cs"/>
          <w:rtl/>
          <w:lang w:eastAsia="he-IL"/>
        </w:rPr>
        <w:t xml:space="preserve"> ולא הוא ולא הממשלה שלו </w:t>
      </w:r>
      <w:bookmarkStart w:id="14767" w:name="_ETM_Q43_258000"/>
      <w:bookmarkEnd w:id="14767"/>
      <w:r w:rsidR="004408F6">
        <w:rPr>
          <w:rFonts w:hint="cs"/>
          <w:rtl/>
          <w:lang w:eastAsia="he-IL"/>
        </w:rPr>
        <w:t xml:space="preserve">יפגע בו. </w:t>
      </w:r>
    </w:p>
    <w:p w:rsidR="004408F6" w:rsidRDefault="004408F6" w:rsidP="00012282">
      <w:pPr>
        <w:rPr>
          <w:rtl/>
          <w:lang w:eastAsia="he-IL"/>
        </w:rPr>
      </w:pPr>
    </w:p>
    <w:p w:rsidR="004408F6" w:rsidRDefault="004408F6" w:rsidP="00012282">
      <w:pPr>
        <w:pStyle w:val="af5"/>
        <w:rPr>
          <w:rtl/>
        </w:rPr>
      </w:pPr>
      <w:bookmarkStart w:id="14768" w:name="ET_interruption_6203_16"/>
      <w:r w:rsidRPr="00DF6CE7">
        <w:rPr>
          <w:rStyle w:val="TagStyle"/>
          <w:rtl/>
        </w:rPr>
        <w:t xml:space="preserve"> &lt;&lt; קריאה &gt;&gt;</w:t>
      </w:r>
      <w:r w:rsidRPr="00D56188">
        <w:rPr>
          <w:rStyle w:val="TagStyle"/>
          <w:rtl/>
        </w:rPr>
        <w:t xml:space="preserve"> </w:t>
      </w:r>
      <w:r>
        <w:rPr>
          <w:rtl/>
        </w:rPr>
        <w:t>השר לשירותי דת מתן כהנא:</w:t>
      </w:r>
      <w:r w:rsidRPr="00D56188">
        <w:rPr>
          <w:rStyle w:val="TagStyle"/>
          <w:rtl/>
        </w:rPr>
        <w:t xml:space="preserve"> </w:t>
      </w:r>
      <w:r w:rsidRPr="00DF6CE7">
        <w:rPr>
          <w:rStyle w:val="TagStyle"/>
          <w:rtl/>
        </w:rPr>
        <w:t>&lt;&lt; קריאה &gt;&gt;</w:t>
      </w:r>
      <w:r>
        <w:rPr>
          <w:rtl/>
        </w:rPr>
        <w:t xml:space="preserve">   </w:t>
      </w:r>
      <w:bookmarkEnd w:id="14768"/>
    </w:p>
    <w:p w:rsidR="004408F6" w:rsidRDefault="004408F6" w:rsidP="007B02A4">
      <w:pPr>
        <w:rPr>
          <w:rtl/>
          <w:lang w:eastAsia="he-IL"/>
        </w:rPr>
      </w:pPr>
    </w:p>
    <w:p w:rsidR="004408F6" w:rsidRDefault="004408F6" w:rsidP="00012282">
      <w:pPr>
        <w:rPr>
          <w:rtl/>
          <w:lang w:eastAsia="he-IL"/>
        </w:rPr>
      </w:pPr>
      <w:r>
        <w:rPr>
          <w:rFonts w:hint="cs"/>
          <w:rtl/>
          <w:lang w:eastAsia="he-IL"/>
        </w:rPr>
        <w:t xml:space="preserve">אפשר? </w:t>
      </w:r>
      <w:bookmarkStart w:id="14769" w:name="_ETM_Q43_264000"/>
      <w:bookmarkEnd w:id="14769"/>
      <w:r>
        <w:rPr>
          <w:rFonts w:hint="cs"/>
          <w:rtl/>
          <w:lang w:eastAsia="he-IL"/>
        </w:rPr>
        <w:t>יש עוד אחד?</w:t>
      </w:r>
    </w:p>
    <w:p w:rsidR="004408F6" w:rsidRDefault="004408F6" w:rsidP="00012282">
      <w:pPr>
        <w:rPr>
          <w:rtl/>
          <w:lang w:eastAsia="he-IL"/>
        </w:rPr>
      </w:pPr>
    </w:p>
    <w:p w:rsidR="004408F6" w:rsidRDefault="004408F6" w:rsidP="00012282">
      <w:pPr>
        <w:pStyle w:val="af6"/>
        <w:rPr>
          <w:rtl/>
        </w:rPr>
      </w:pPr>
      <w:r w:rsidRPr="00DF6CE7">
        <w:rPr>
          <w:rStyle w:val="TagStyle"/>
          <w:rtl/>
        </w:rPr>
        <w:t xml:space="preserve"> &lt;&lt; יור &gt;&gt;</w:t>
      </w:r>
      <w:r w:rsidRPr="00D56188">
        <w:rPr>
          <w:rStyle w:val="TagStyle"/>
          <w:rtl/>
        </w:rPr>
        <w:t xml:space="preserve"> </w:t>
      </w:r>
      <w:r>
        <w:rPr>
          <w:rtl/>
        </w:rPr>
        <w:t>היו"ר אחמד טיבי:</w:t>
      </w:r>
      <w:r w:rsidRPr="00D56188">
        <w:rPr>
          <w:rStyle w:val="TagStyle"/>
          <w:rtl/>
        </w:rPr>
        <w:t xml:space="preserve"> </w:t>
      </w:r>
      <w:r w:rsidRPr="00DF6CE7">
        <w:rPr>
          <w:rStyle w:val="TagStyle"/>
          <w:rtl/>
        </w:rPr>
        <w:t>&lt;&lt; יור &gt;&gt;</w:t>
      </w:r>
      <w:r>
        <w:rPr>
          <w:rtl/>
        </w:rPr>
        <w:t xml:space="preserve">   </w:t>
      </w:r>
    </w:p>
    <w:p w:rsidR="004408F6" w:rsidRDefault="004408F6" w:rsidP="007B02A4">
      <w:pPr>
        <w:rPr>
          <w:rtl/>
          <w:lang w:eastAsia="he-IL"/>
        </w:rPr>
      </w:pPr>
    </w:p>
    <w:p w:rsidR="004408F6" w:rsidRDefault="004408F6" w:rsidP="00012282">
      <w:pPr>
        <w:rPr>
          <w:rtl/>
          <w:lang w:eastAsia="he-IL"/>
        </w:rPr>
      </w:pPr>
      <w:bookmarkStart w:id="14770" w:name="_ETM_Q43_267000"/>
      <w:bookmarkEnd w:id="14770"/>
      <w:r>
        <w:rPr>
          <w:rFonts w:hint="cs"/>
          <w:rtl/>
          <w:lang w:eastAsia="he-IL"/>
        </w:rPr>
        <w:t>אתה. בבקשה, השר לענייני דת.</w:t>
      </w:r>
    </w:p>
    <w:p w:rsidR="004408F6" w:rsidRDefault="004408F6" w:rsidP="00012282">
      <w:pPr>
        <w:rPr>
          <w:rtl/>
          <w:lang w:eastAsia="he-IL"/>
        </w:rPr>
      </w:pPr>
      <w:bookmarkStart w:id="14771" w:name="_ETM_Q43_277000"/>
      <w:bookmarkEnd w:id="14771"/>
    </w:p>
    <w:p w:rsidR="004408F6" w:rsidRDefault="004408F6" w:rsidP="00012282">
      <w:pPr>
        <w:pStyle w:val="a4"/>
        <w:rPr>
          <w:rtl/>
        </w:rPr>
      </w:pPr>
      <w:bookmarkStart w:id="14772" w:name="ET_speaker_6203_18"/>
      <w:r w:rsidRPr="00DF6CE7">
        <w:rPr>
          <w:rStyle w:val="TagStyle"/>
          <w:rtl/>
        </w:rPr>
        <w:t xml:space="preserve"> &lt;&lt; דובר &gt;&gt;</w:t>
      </w:r>
      <w:r w:rsidRPr="00D56188">
        <w:rPr>
          <w:rStyle w:val="TagStyle"/>
          <w:rtl/>
        </w:rPr>
        <w:t xml:space="preserve"> </w:t>
      </w:r>
      <w:bookmarkStart w:id="14773" w:name="_Toc88688834"/>
      <w:bookmarkStart w:id="14774" w:name="_Toc88689263"/>
      <w:bookmarkStart w:id="14775" w:name="_Toc104985561"/>
      <w:r>
        <w:rPr>
          <w:rtl/>
        </w:rPr>
        <w:t>השר לשירותי דת מתן כהנא:</w:t>
      </w:r>
      <w:bookmarkEnd w:id="14773"/>
      <w:bookmarkEnd w:id="14774"/>
      <w:bookmarkEnd w:id="14775"/>
      <w:r w:rsidRPr="00D56188">
        <w:rPr>
          <w:rStyle w:val="TagStyle"/>
          <w:rtl/>
        </w:rPr>
        <w:t xml:space="preserve"> </w:t>
      </w:r>
      <w:r w:rsidRPr="00DF6CE7">
        <w:rPr>
          <w:rStyle w:val="TagStyle"/>
          <w:rtl/>
        </w:rPr>
        <w:t>&lt;&lt; דובר &gt;&gt;</w:t>
      </w:r>
      <w:r>
        <w:rPr>
          <w:rtl/>
        </w:rPr>
        <w:t xml:space="preserve">   </w:t>
      </w:r>
      <w:bookmarkEnd w:id="14772"/>
    </w:p>
    <w:p w:rsidR="004408F6" w:rsidRPr="00D56188" w:rsidRDefault="004408F6" w:rsidP="00012282">
      <w:pPr>
        <w:rPr>
          <w:rtl/>
          <w:lang w:eastAsia="he-IL"/>
        </w:rPr>
      </w:pPr>
      <w:bookmarkStart w:id="14776" w:name="_ETM_Q43_230000"/>
      <w:bookmarkEnd w:id="14776"/>
    </w:p>
    <w:p w:rsidR="004408F6" w:rsidRDefault="004408F6" w:rsidP="00B31B6B">
      <w:pPr>
        <w:rPr>
          <w:rtl/>
        </w:rPr>
      </w:pPr>
      <w:r>
        <w:rPr>
          <w:rtl/>
        </w:rPr>
        <w:t xml:space="preserve">אדוני </w:t>
      </w:r>
      <w:bookmarkStart w:id="14777" w:name="_ETM_Q43_284380"/>
      <w:bookmarkEnd w:id="14777"/>
      <w:r>
        <w:rPr>
          <w:rtl/>
        </w:rPr>
        <w:t>היושב-ראש</w:t>
      </w:r>
      <w:r>
        <w:rPr>
          <w:rFonts w:hint="cs"/>
          <w:rtl/>
        </w:rPr>
        <w:t>,</w:t>
      </w:r>
      <w:r>
        <w:rPr>
          <w:rtl/>
        </w:rPr>
        <w:t xml:space="preserve"> </w:t>
      </w:r>
      <w:bookmarkStart w:id="14778" w:name="_ETM_Q43_284920"/>
      <w:bookmarkEnd w:id="14778"/>
      <w:r>
        <w:rPr>
          <w:rtl/>
        </w:rPr>
        <w:t xml:space="preserve">חבריי </w:t>
      </w:r>
      <w:bookmarkStart w:id="14779" w:name="_ETM_Q43_285279"/>
      <w:bookmarkEnd w:id="14779"/>
      <w:r>
        <w:rPr>
          <w:rtl/>
        </w:rPr>
        <w:t xml:space="preserve">חברי </w:t>
      </w:r>
      <w:bookmarkStart w:id="14780" w:name="_ETM_Q43_285520"/>
      <w:bookmarkEnd w:id="14780"/>
      <w:r>
        <w:rPr>
          <w:rtl/>
        </w:rPr>
        <w:t>הכנסת</w:t>
      </w:r>
      <w:r>
        <w:rPr>
          <w:rFonts w:hint="cs"/>
          <w:rtl/>
        </w:rPr>
        <w:t>,</w:t>
      </w:r>
      <w:r>
        <w:rPr>
          <w:rtl/>
        </w:rPr>
        <w:t xml:space="preserve"> </w:t>
      </w:r>
      <w:bookmarkStart w:id="14781" w:name="_ETM_Q43_288560"/>
      <w:bookmarkEnd w:id="14781"/>
      <w:r>
        <w:rPr>
          <w:rtl/>
        </w:rPr>
        <w:t xml:space="preserve">הנוכחות </w:t>
      </w:r>
      <w:bookmarkStart w:id="14782" w:name="_ETM_Q43_289159"/>
      <w:bookmarkEnd w:id="14782"/>
      <w:r>
        <w:rPr>
          <w:rtl/>
        </w:rPr>
        <w:t xml:space="preserve">שלנו </w:t>
      </w:r>
      <w:bookmarkStart w:id="14783" w:name="_ETM_Q43_289520"/>
      <w:bookmarkEnd w:id="14783"/>
      <w:r>
        <w:rPr>
          <w:rtl/>
        </w:rPr>
        <w:t xml:space="preserve">בכותל </w:t>
      </w:r>
      <w:bookmarkStart w:id="14784" w:name="_ETM_Q43_290119"/>
      <w:bookmarkEnd w:id="14784"/>
      <w:r>
        <w:rPr>
          <w:rtl/>
        </w:rPr>
        <w:t xml:space="preserve">אינה </w:t>
      </w:r>
      <w:bookmarkStart w:id="14785" w:name="_ETM_Q43_290510"/>
      <w:bookmarkEnd w:id="14785"/>
      <w:r>
        <w:rPr>
          <w:rtl/>
        </w:rPr>
        <w:t xml:space="preserve">מובנת </w:t>
      </w:r>
      <w:bookmarkStart w:id="14786" w:name="_ETM_Q43_290990"/>
      <w:bookmarkEnd w:id="14786"/>
      <w:r>
        <w:rPr>
          <w:rtl/>
        </w:rPr>
        <w:t>מאליה</w:t>
      </w:r>
      <w:r>
        <w:rPr>
          <w:rFonts w:hint="cs"/>
          <w:rtl/>
        </w:rPr>
        <w:t>.</w:t>
      </w:r>
      <w:r>
        <w:rPr>
          <w:rtl/>
        </w:rPr>
        <w:t xml:space="preserve"> </w:t>
      </w:r>
      <w:bookmarkStart w:id="14787" w:name="_ETM_Q43_291779"/>
      <w:bookmarkEnd w:id="14787"/>
      <w:r>
        <w:rPr>
          <w:rtl/>
        </w:rPr>
        <w:t>אלפי</w:t>
      </w:r>
      <w:r>
        <w:rPr>
          <w:rFonts w:hint="cs"/>
          <w:rtl/>
        </w:rPr>
        <w:t>י</w:t>
      </w:r>
      <w:r>
        <w:rPr>
          <w:rtl/>
        </w:rPr>
        <w:t xml:space="preserve">ם </w:t>
      </w:r>
      <w:bookmarkStart w:id="14788" w:name="_ETM_Q43_292409"/>
      <w:bookmarkEnd w:id="14788"/>
      <w:r>
        <w:rPr>
          <w:rtl/>
        </w:rPr>
        <w:t xml:space="preserve">שנה </w:t>
      </w:r>
      <w:bookmarkStart w:id="14789" w:name="_ETM_Q43_292740"/>
      <w:bookmarkEnd w:id="14789"/>
      <w:r>
        <w:rPr>
          <w:rtl/>
        </w:rPr>
        <w:t xml:space="preserve">חלפו </w:t>
      </w:r>
      <w:bookmarkStart w:id="14790" w:name="_ETM_Q43_293099"/>
      <w:bookmarkEnd w:id="14790"/>
      <w:r>
        <w:rPr>
          <w:rtl/>
        </w:rPr>
        <w:t xml:space="preserve">בטרם </w:t>
      </w:r>
      <w:bookmarkStart w:id="14791" w:name="_ETM_Q43_293549"/>
      <w:bookmarkEnd w:id="14791"/>
      <w:r>
        <w:rPr>
          <w:rtl/>
        </w:rPr>
        <w:t xml:space="preserve">הצלחנו </w:t>
      </w:r>
      <w:bookmarkStart w:id="14792" w:name="_ETM_Q43_293999"/>
      <w:bookmarkEnd w:id="14792"/>
      <w:r>
        <w:rPr>
          <w:rtl/>
        </w:rPr>
        <w:t xml:space="preserve">לחזור </w:t>
      </w:r>
      <w:bookmarkStart w:id="14793" w:name="_ETM_Q43_294419"/>
      <w:bookmarkEnd w:id="14793"/>
      <w:r>
        <w:rPr>
          <w:rtl/>
        </w:rPr>
        <w:t>אליו</w:t>
      </w:r>
      <w:r>
        <w:rPr>
          <w:rFonts w:hint="cs"/>
          <w:rtl/>
        </w:rPr>
        <w:t>,</w:t>
      </w:r>
      <w:r>
        <w:rPr>
          <w:rtl/>
        </w:rPr>
        <w:t xml:space="preserve"> </w:t>
      </w:r>
      <w:bookmarkStart w:id="14794" w:name="_ETM_Q43_294869"/>
      <w:bookmarkEnd w:id="14794"/>
      <w:r>
        <w:rPr>
          <w:rtl/>
        </w:rPr>
        <w:t xml:space="preserve">ועדיין </w:t>
      </w:r>
      <w:bookmarkStart w:id="14795" w:name="_ETM_Q43_295889"/>
      <w:bookmarkEnd w:id="14795"/>
      <w:r>
        <w:rPr>
          <w:rtl/>
        </w:rPr>
        <w:t xml:space="preserve">הרבה </w:t>
      </w:r>
      <w:bookmarkStart w:id="14796" w:name="_ETM_Q43_296279"/>
      <w:bookmarkEnd w:id="14796"/>
      <w:r>
        <w:rPr>
          <w:rtl/>
        </w:rPr>
        <w:t xml:space="preserve">אנשים </w:t>
      </w:r>
      <w:bookmarkStart w:id="14797" w:name="_ETM_Q43_296669"/>
      <w:bookmarkEnd w:id="14797"/>
      <w:r>
        <w:rPr>
          <w:rtl/>
        </w:rPr>
        <w:t xml:space="preserve">רעים </w:t>
      </w:r>
      <w:bookmarkStart w:id="14798" w:name="_ETM_Q43_297179"/>
      <w:bookmarkEnd w:id="14798"/>
      <w:r>
        <w:rPr>
          <w:rtl/>
        </w:rPr>
        <w:t xml:space="preserve">רוצים </w:t>
      </w:r>
      <w:bookmarkStart w:id="14799" w:name="_ETM_Q43_297659"/>
      <w:bookmarkEnd w:id="14799"/>
      <w:r>
        <w:rPr>
          <w:rtl/>
        </w:rPr>
        <w:t xml:space="preserve">להרחיק </w:t>
      </w:r>
      <w:bookmarkStart w:id="14800" w:name="_ETM_Q43_298079"/>
      <w:bookmarkEnd w:id="14800"/>
      <w:r>
        <w:rPr>
          <w:rtl/>
        </w:rPr>
        <w:t xml:space="preserve">אותנו </w:t>
      </w:r>
      <w:bookmarkStart w:id="14801" w:name="_ETM_Q43_298469"/>
      <w:bookmarkEnd w:id="14801"/>
      <w:r>
        <w:rPr>
          <w:rtl/>
        </w:rPr>
        <w:t>ממנו</w:t>
      </w:r>
      <w:r>
        <w:rPr>
          <w:rFonts w:hint="cs"/>
          <w:rtl/>
        </w:rPr>
        <w:t>. אחד</w:t>
      </w:r>
      <w:bookmarkStart w:id="14802" w:name="_ETM_Q43_299810"/>
      <w:bookmarkEnd w:id="14802"/>
      <w:r>
        <w:rPr>
          <w:rtl/>
        </w:rPr>
        <w:t xml:space="preserve"> </w:t>
      </w:r>
      <w:bookmarkStart w:id="14803" w:name="_ETM_Q43_300259"/>
      <w:bookmarkEnd w:id="14803"/>
      <w:r>
        <w:rPr>
          <w:rtl/>
        </w:rPr>
        <w:t xml:space="preserve">מהם </w:t>
      </w:r>
      <w:bookmarkStart w:id="14804" w:name="_ETM_Q43_302170"/>
      <w:bookmarkEnd w:id="14804"/>
      <w:r>
        <w:rPr>
          <w:rtl/>
        </w:rPr>
        <w:t xml:space="preserve">רצח </w:t>
      </w:r>
      <w:bookmarkStart w:id="14805" w:name="_ETM_Q43_302740"/>
      <w:bookmarkEnd w:id="14805"/>
      <w:r>
        <w:rPr>
          <w:rtl/>
        </w:rPr>
        <w:t xml:space="preserve">בדם </w:t>
      </w:r>
      <w:bookmarkStart w:id="14806" w:name="_ETM_Q43_303100"/>
      <w:bookmarkEnd w:id="14806"/>
      <w:r>
        <w:rPr>
          <w:rtl/>
        </w:rPr>
        <w:t xml:space="preserve">קר </w:t>
      </w:r>
      <w:bookmarkStart w:id="14807" w:name="_ETM_Q43_303370"/>
      <w:bookmarkEnd w:id="14807"/>
      <w:r>
        <w:rPr>
          <w:rtl/>
        </w:rPr>
        <w:t xml:space="preserve">השבוע </w:t>
      </w:r>
      <w:bookmarkStart w:id="14808" w:name="_ETM_Q43_303909"/>
      <w:bookmarkEnd w:id="14808"/>
      <w:r>
        <w:rPr>
          <w:rtl/>
        </w:rPr>
        <w:t xml:space="preserve">את </w:t>
      </w:r>
      <w:bookmarkStart w:id="14809" w:name="_ETM_Q43_304060"/>
      <w:bookmarkEnd w:id="14809"/>
      <w:r>
        <w:rPr>
          <w:rtl/>
        </w:rPr>
        <w:t xml:space="preserve">אלי </w:t>
      </w:r>
      <w:bookmarkStart w:id="14810" w:name="_ETM_Q43_304330"/>
      <w:bookmarkEnd w:id="14810"/>
      <w:r>
        <w:rPr>
          <w:rFonts w:hint="cs"/>
          <w:rtl/>
        </w:rPr>
        <w:t>קיי,</w:t>
      </w:r>
      <w:r>
        <w:rPr>
          <w:rtl/>
        </w:rPr>
        <w:t xml:space="preserve"> </w:t>
      </w:r>
      <w:bookmarkStart w:id="14811" w:name="_ETM_Q43_304690"/>
      <w:bookmarkEnd w:id="14811"/>
      <w:r>
        <w:rPr>
          <w:rtl/>
        </w:rPr>
        <w:t xml:space="preserve">השם </w:t>
      </w:r>
      <w:bookmarkStart w:id="14812" w:name="_ETM_Q43_304930"/>
      <w:bookmarkEnd w:id="14812"/>
      <w:r>
        <w:rPr>
          <w:rtl/>
        </w:rPr>
        <w:t xml:space="preserve">ייקום </w:t>
      </w:r>
      <w:bookmarkStart w:id="14813" w:name="_ETM_Q43_305200"/>
      <w:bookmarkEnd w:id="14813"/>
      <w:r>
        <w:rPr>
          <w:rtl/>
        </w:rPr>
        <w:t>דמו</w:t>
      </w:r>
      <w:r>
        <w:rPr>
          <w:rFonts w:hint="cs"/>
          <w:rtl/>
        </w:rPr>
        <w:t>,</w:t>
      </w:r>
      <w:r>
        <w:rPr>
          <w:rtl/>
        </w:rPr>
        <w:t xml:space="preserve"> </w:t>
      </w:r>
      <w:bookmarkStart w:id="14814" w:name="_ETM_Q43_305710"/>
      <w:bookmarkEnd w:id="14814"/>
      <w:r>
        <w:rPr>
          <w:rtl/>
        </w:rPr>
        <w:t xml:space="preserve">שכל </w:t>
      </w:r>
      <w:bookmarkStart w:id="14815" w:name="_ETM_Q43_306220"/>
      <w:bookmarkEnd w:id="14815"/>
      <w:r>
        <w:rPr>
          <w:rtl/>
        </w:rPr>
        <w:t xml:space="preserve">פשעו </w:t>
      </w:r>
      <w:bookmarkStart w:id="14816" w:name="_ETM_Q43_306610"/>
      <w:bookmarkEnd w:id="14816"/>
      <w:r>
        <w:rPr>
          <w:rtl/>
        </w:rPr>
        <w:t xml:space="preserve">וחטאתו </w:t>
      </w:r>
      <w:bookmarkStart w:id="14817" w:name="_ETM_Q43_307180"/>
      <w:bookmarkEnd w:id="14817"/>
      <w:r>
        <w:rPr>
          <w:rtl/>
        </w:rPr>
        <w:t>הי</w:t>
      </w:r>
      <w:r w:rsidR="00B31B6B">
        <w:rPr>
          <w:rFonts w:hint="cs"/>
          <w:rtl/>
        </w:rPr>
        <w:t>ו</w:t>
      </w:r>
      <w:r>
        <w:rPr>
          <w:rtl/>
        </w:rPr>
        <w:t xml:space="preserve"> </w:t>
      </w:r>
      <w:bookmarkStart w:id="14818" w:name="_ETM_Q43_307420"/>
      <w:bookmarkEnd w:id="14818"/>
      <w:r>
        <w:rPr>
          <w:rtl/>
        </w:rPr>
        <w:t xml:space="preserve">רצונו </w:t>
      </w:r>
      <w:bookmarkStart w:id="14819" w:name="_ETM_Q43_307840"/>
      <w:bookmarkEnd w:id="14819"/>
      <w:r>
        <w:rPr>
          <w:rtl/>
        </w:rPr>
        <w:t xml:space="preserve">להגיע </w:t>
      </w:r>
      <w:bookmarkStart w:id="14820" w:name="_ETM_Q43_308320"/>
      <w:bookmarkEnd w:id="14820"/>
      <w:r>
        <w:rPr>
          <w:rtl/>
        </w:rPr>
        <w:t xml:space="preserve">לכותל </w:t>
      </w:r>
      <w:bookmarkStart w:id="14821" w:name="_ETM_Q43_308740"/>
      <w:bookmarkEnd w:id="14821"/>
      <w:r>
        <w:rPr>
          <w:rtl/>
        </w:rPr>
        <w:t>המערבי</w:t>
      </w:r>
      <w:r>
        <w:rPr>
          <w:rFonts w:hint="cs"/>
          <w:rtl/>
        </w:rPr>
        <w:t>.</w:t>
      </w:r>
      <w:r w:rsidR="00B31B6B">
        <w:rPr>
          <w:rFonts w:hint="cs"/>
          <w:rtl/>
        </w:rPr>
        <w:t xml:space="preserve"> </w:t>
      </w:r>
      <w:bookmarkStart w:id="14822" w:name="_ETM_Q43_309000"/>
      <w:bookmarkStart w:id="14823" w:name="_ETM_Q43_310090"/>
      <w:bookmarkEnd w:id="14822"/>
      <w:bookmarkEnd w:id="14823"/>
      <w:r>
        <w:rPr>
          <w:rtl/>
        </w:rPr>
        <w:t xml:space="preserve">לא </w:t>
      </w:r>
      <w:bookmarkStart w:id="14824" w:name="_ETM_Q43_310329"/>
      <w:bookmarkEnd w:id="14824"/>
      <w:r>
        <w:rPr>
          <w:rtl/>
        </w:rPr>
        <w:t xml:space="preserve">ניתן </w:t>
      </w:r>
      <w:bookmarkStart w:id="14825" w:name="_ETM_Q43_310689"/>
      <w:bookmarkEnd w:id="14825"/>
      <w:r>
        <w:rPr>
          <w:rtl/>
        </w:rPr>
        <w:t xml:space="preserve">לשונאינו </w:t>
      </w:r>
      <w:bookmarkStart w:id="14826" w:name="_ETM_Q43_311290"/>
      <w:bookmarkEnd w:id="14826"/>
      <w:r>
        <w:rPr>
          <w:rtl/>
        </w:rPr>
        <w:t xml:space="preserve">להפריד </w:t>
      </w:r>
      <w:bookmarkStart w:id="14827" w:name="_ETM_Q43_311799"/>
      <w:bookmarkEnd w:id="14827"/>
      <w:r>
        <w:rPr>
          <w:rtl/>
        </w:rPr>
        <w:t xml:space="preserve">בינינו </w:t>
      </w:r>
      <w:bookmarkStart w:id="14828" w:name="_ETM_Q43_312370"/>
      <w:bookmarkEnd w:id="14828"/>
      <w:r>
        <w:rPr>
          <w:rtl/>
        </w:rPr>
        <w:t xml:space="preserve">לבין </w:t>
      </w:r>
      <w:bookmarkStart w:id="14829" w:name="_ETM_Q43_312669"/>
      <w:bookmarkEnd w:id="14829"/>
      <w:r>
        <w:rPr>
          <w:rtl/>
        </w:rPr>
        <w:t>הכותל</w:t>
      </w:r>
      <w:r>
        <w:rPr>
          <w:rFonts w:hint="cs"/>
          <w:rtl/>
        </w:rPr>
        <w:t>.</w:t>
      </w:r>
      <w:r>
        <w:rPr>
          <w:rtl/>
        </w:rPr>
        <w:t xml:space="preserve"> </w:t>
      </w:r>
      <w:bookmarkStart w:id="14830" w:name="_ETM_Q43_313360"/>
      <w:bookmarkEnd w:id="14830"/>
      <w:r>
        <w:rPr>
          <w:rtl/>
        </w:rPr>
        <w:t xml:space="preserve">לא </w:t>
      </w:r>
      <w:bookmarkStart w:id="14831" w:name="_ETM_Q43_313540"/>
      <w:bookmarkEnd w:id="14831"/>
      <w:r>
        <w:rPr>
          <w:rtl/>
        </w:rPr>
        <w:t xml:space="preserve">ניתן </w:t>
      </w:r>
      <w:bookmarkStart w:id="14832" w:name="_ETM_Q43_313900"/>
      <w:bookmarkEnd w:id="14832"/>
      <w:r>
        <w:rPr>
          <w:rtl/>
        </w:rPr>
        <w:t xml:space="preserve">גם </w:t>
      </w:r>
      <w:bookmarkStart w:id="14833" w:name="_ETM_Q43_314109"/>
      <w:bookmarkEnd w:id="14833"/>
      <w:r>
        <w:rPr>
          <w:rtl/>
        </w:rPr>
        <w:t>ל</w:t>
      </w:r>
      <w:r>
        <w:rPr>
          <w:rFonts w:hint="cs"/>
          <w:rtl/>
        </w:rPr>
        <w:t xml:space="preserve">עצמנו, </w:t>
      </w:r>
      <w:bookmarkStart w:id="14834" w:name="_ETM_Q43_314300"/>
      <w:bookmarkStart w:id="14835" w:name="_ETM_Q43_315409"/>
      <w:bookmarkEnd w:id="14834"/>
      <w:bookmarkEnd w:id="14835"/>
      <w:r>
        <w:rPr>
          <w:rtl/>
        </w:rPr>
        <w:t xml:space="preserve">באמצעות </w:t>
      </w:r>
      <w:bookmarkStart w:id="14836" w:name="_ETM_Q43_316010"/>
      <w:bookmarkEnd w:id="14836"/>
      <w:r>
        <w:rPr>
          <w:rtl/>
        </w:rPr>
        <w:t xml:space="preserve">מריבות </w:t>
      </w:r>
      <w:bookmarkStart w:id="14837" w:name="_ETM_Q43_316459"/>
      <w:bookmarkEnd w:id="14837"/>
      <w:r>
        <w:rPr>
          <w:rtl/>
        </w:rPr>
        <w:t xml:space="preserve">פנימיות </w:t>
      </w:r>
      <w:bookmarkStart w:id="14838" w:name="_ETM_Q43_317209"/>
      <w:bookmarkEnd w:id="14838"/>
      <w:r>
        <w:rPr>
          <w:rtl/>
        </w:rPr>
        <w:t>מיותרות</w:t>
      </w:r>
      <w:r>
        <w:rPr>
          <w:rFonts w:hint="cs"/>
          <w:rtl/>
        </w:rPr>
        <w:t>,</w:t>
      </w:r>
      <w:r>
        <w:rPr>
          <w:rtl/>
        </w:rPr>
        <w:t xml:space="preserve"> </w:t>
      </w:r>
      <w:bookmarkStart w:id="14839" w:name="_ETM_Q43_318349"/>
      <w:bookmarkEnd w:id="14839"/>
      <w:r>
        <w:rPr>
          <w:rtl/>
        </w:rPr>
        <w:t xml:space="preserve">להפריד </w:t>
      </w:r>
      <w:bookmarkStart w:id="14840" w:name="_ETM_Q43_318860"/>
      <w:bookmarkEnd w:id="14840"/>
      <w:r>
        <w:rPr>
          <w:rtl/>
        </w:rPr>
        <w:t xml:space="preserve">בינינו </w:t>
      </w:r>
      <w:bookmarkStart w:id="14841" w:name="_ETM_Q43_319189"/>
      <w:bookmarkEnd w:id="14841"/>
      <w:r>
        <w:rPr>
          <w:rtl/>
        </w:rPr>
        <w:t xml:space="preserve">לבין </w:t>
      </w:r>
      <w:bookmarkStart w:id="14842" w:name="_ETM_Q43_319459"/>
      <w:bookmarkEnd w:id="14842"/>
      <w:r>
        <w:rPr>
          <w:rtl/>
        </w:rPr>
        <w:t>הכותל</w:t>
      </w:r>
      <w:r>
        <w:rPr>
          <w:rFonts w:hint="cs"/>
          <w:rtl/>
        </w:rPr>
        <w:t xml:space="preserve">. הכותל </w:t>
      </w:r>
      <w:bookmarkStart w:id="14843" w:name="_ETM_Q43_320000"/>
      <w:bookmarkStart w:id="14844" w:name="_ETM_Q43_320600"/>
      <w:bookmarkStart w:id="14845" w:name="_ETM_Q43_321760"/>
      <w:bookmarkEnd w:id="14843"/>
      <w:bookmarkEnd w:id="14844"/>
      <w:bookmarkEnd w:id="14845"/>
      <w:r>
        <w:rPr>
          <w:rFonts w:hint="cs"/>
          <w:rtl/>
        </w:rPr>
        <w:t>ח</w:t>
      </w:r>
      <w:r>
        <w:rPr>
          <w:rtl/>
        </w:rPr>
        <w:t xml:space="preserve">ייב </w:t>
      </w:r>
      <w:bookmarkStart w:id="14846" w:name="_ETM_Q43_322300"/>
      <w:bookmarkEnd w:id="14846"/>
      <w:r>
        <w:rPr>
          <w:rtl/>
        </w:rPr>
        <w:t xml:space="preserve">להיות </w:t>
      </w:r>
      <w:bookmarkStart w:id="14847" w:name="_ETM_Q43_322570"/>
      <w:bookmarkEnd w:id="14847"/>
      <w:r>
        <w:rPr>
          <w:rtl/>
        </w:rPr>
        <w:t xml:space="preserve">הבית </w:t>
      </w:r>
      <w:bookmarkStart w:id="14848" w:name="_ETM_Q43_322990"/>
      <w:bookmarkEnd w:id="14848"/>
      <w:r>
        <w:rPr>
          <w:rtl/>
        </w:rPr>
        <w:t xml:space="preserve">של </w:t>
      </w:r>
      <w:bookmarkStart w:id="14849" w:name="_ETM_Q43_323139"/>
      <w:bookmarkEnd w:id="14849"/>
      <w:r>
        <w:rPr>
          <w:rtl/>
        </w:rPr>
        <w:t xml:space="preserve">העם </w:t>
      </w:r>
      <w:bookmarkStart w:id="14850" w:name="_ETM_Q43_323320"/>
      <w:bookmarkEnd w:id="14850"/>
      <w:r>
        <w:rPr>
          <w:rtl/>
        </w:rPr>
        <w:t xml:space="preserve">היהודי </w:t>
      </w:r>
      <w:bookmarkStart w:id="14851" w:name="_ETM_Q43_323710"/>
      <w:bookmarkEnd w:id="14851"/>
      <w:r>
        <w:rPr>
          <w:rtl/>
        </w:rPr>
        <w:t>כולו</w:t>
      </w:r>
      <w:r>
        <w:rPr>
          <w:rFonts w:hint="cs"/>
          <w:rtl/>
        </w:rPr>
        <w:t>,</w:t>
      </w:r>
      <w:r>
        <w:rPr>
          <w:rtl/>
        </w:rPr>
        <w:t xml:space="preserve"> </w:t>
      </w:r>
      <w:bookmarkStart w:id="14852" w:name="_ETM_Q43_324370"/>
      <w:bookmarkEnd w:id="14852"/>
      <w:r>
        <w:rPr>
          <w:rtl/>
        </w:rPr>
        <w:t xml:space="preserve">מקום </w:t>
      </w:r>
      <w:bookmarkStart w:id="14853" w:name="_ETM_Q43_324760"/>
      <w:bookmarkEnd w:id="14853"/>
      <w:r>
        <w:rPr>
          <w:rtl/>
        </w:rPr>
        <w:t xml:space="preserve">של </w:t>
      </w:r>
      <w:bookmarkStart w:id="14854" w:name="_ETM_Q43_324970"/>
      <w:bookmarkEnd w:id="14854"/>
      <w:r>
        <w:rPr>
          <w:rtl/>
        </w:rPr>
        <w:t xml:space="preserve">אחדות </w:t>
      </w:r>
      <w:bookmarkStart w:id="14855" w:name="_ETM_Q43_325860"/>
      <w:bookmarkEnd w:id="14855"/>
      <w:r>
        <w:rPr>
          <w:rtl/>
        </w:rPr>
        <w:t>וחיבור</w:t>
      </w:r>
      <w:r>
        <w:rPr>
          <w:rFonts w:hint="cs"/>
          <w:rtl/>
        </w:rPr>
        <w:t xml:space="preserve"> </w:t>
      </w:r>
      <w:r>
        <w:rPr>
          <w:rtl/>
        </w:rPr>
        <w:t>–</w:t>
      </w:r>
      <w:r>
        <w:rPr>
          <w:rFonts w:hint="cs"/>
          <w:rtl/>
        </w:rPr>
        <w:t xml:space="preserve"> חיבור </w:t>
      </w:r>
      <w:bookmarkStart w:id="14856" w:name="_ETM_Q43_327250"/>
      <w:bookmarkStart w:id="14857" w:name="_ETM_Q43_327669"/>
      <w:bookmarkEnd w:id="14856"/>
      <w:bookmarkEnd w:id="14857"/>
      <w:r>
        <w:rPr>
          <w:rtl/>
        </w:rPr>
        <w:t xml:space="preserve">בינינו </w:t>
      </w:r>
      <w:bookmarkStart w:id="14858" w:name="_ETM_Q43_328090"/>
      <w:bookmarkEnd w:id="14858"/>
      <w:r>
        <w:rPr>
          <w:rtl/>
        </w:rPr>
        <w:t xml:space="preserve">לבין </w:t>
      </w:r>
      <w:bookmarkStart w:id="14859" w:name="_ETM_Q43_328450"/>
      <w:bookmarkEnd w:id="14859"/>
      <w:r>
        <w:rPr>
          <w:rtl/>
        </w:rPr>
        <w:t xml:space="preserve">עצמנו </w:t>
      </w:r>
      <w:bookmarkStart w:id="14860" w:name="_ETM_Q43_329020"/>
      <w:bookmarkEnd w:id="14860"/>
      <w:r>
        <w:rPr>
          <w:rtl/>
        </w:rPr>
        <w:t xml:space="preserve">וחיבור </w:t>
      </w:r>
      <w:bookmarkStart w:id="14861" w:name="_ETM_Q43_329500"/>
      <w:bookmarkEnd w:id="14861"/>
      <w:r>
        <w:rPr>
          <w:rtl/>
        </w:rPr>
        <w:t xml:space="preserve">בינינו </w:t>
      </w:r>
      <w:bookmarkStart w:id="14862" w:name="_ETM_Q43_330040"/>
      <w:bookmarkEnd w:id="14862"/>
      <w:r>
        <w:rPr>
          <w:rtl/>
        </w:rPr>
        <w:t xml:space="preserve">לבין </w:t>
      </w:r>
      <w:bookmarkStart w:id="14863" w:name="_ETM_Q43_330310"/>
      <w:bookmarkEnd w:id="14863"/>
      <w:r>
        <w:rPr>
          <w:rtl/>
        </w:rPr>
        <w:t xml:space="preserve">אבינו </w:t>
      </w:r>
      <w:bookmarkStart w:id="14864" w:name="_ETM_Q43_330669"/>
      <w:bookmarkEnd w:id="14864"/>
      <w:r>
        <w:rPr>
          <w:rtl/>
        </w:rPr>
        <w:t>שבשמיים</w:t>
      </w:r>
      <w:r>
        <w:rPr>
          <w:rFonts w:hint="cs"/>
          <w:rtl/>
        </w:rPr>
        <w:t>.</w:t>
      </w:r>
      <w:r>
        <w:rPr>
          <w:rtl/>
        </w:rPr>
        <w:t xml:space="preserve"> </w:t>
      </w:r>
      <w:bookmarkStart w:id="14865" w:name="_ETM_Q43_332040"/>
      <w:bookmarkEnd w:id="14865"/>
      <w:r>
        <w:rPr>
          <w:rtl/>
        </w:rPr>
        <w:t xml:space="preserve">קיר </w:t>
      </w:r>
      <w:bookmarkStart w:id="14866" w:name="_ETM_Q43_332340"/>
      <w:bookmarkEnd w:id="14866"/>
      <w:r>
        <w:rPr>
          <w:rtl/>
        </w:rPr>
        <w:t xml:space="preserve">האבנים </w:t>
      </w:r>
      <w:bookmarkStart w:id="14867" w:name="_ETM_Q43_333439"/>
      <w:bookmarkEnd w:id="14867"/>
      <w:r>
        <w:rPr>
          <w:rtl/>
        </w:rPr>
        <w:t xml:space="preserve">עם </w:t>
      </w:r>
      <w:bookmarkStart w:id="14868" w:name="_ETM_Q43_333620"/>
      <w:bookmarkEnd w:id="14868"/>
      <w:r>
        <w:rPr>
          <w:rtl/>
        </w:rPr>
        <w:t xml:space="preserve">לב </w:t>
      </w:r>
      <w:bookmarkStart w:id="14869" w:name="_ETM_Q43_333860"/>
      <w:bookmarkEnd w:id="14869"/>
      <w:r>
        <w:rPr>
          <w:rtl/>
        </w:rPr>
        <w:t>האדם</w:t>
      </w:r>
      <w:r>
        <w:rPr>
          <w:rFonts w:hint="cs"/>
          <w:rtl/>
        </w:rPr>
        <w:t>,</w:t>
      </w:r>
      <w:r>
        <w:rPr>
          <w:rtl/>
        </w:rPr>
        <w:t xml:space="preserve"> </w:t>
      </w:r>
      <w:bookmarkStart w:id="14870" w:name="_ETM_Q43_334489"/>
      <w:bookmarkEnd w:id="14870"/>
      <w:r>
        <w:rPr>
          <w:rtl/>
        </w:rPr>
        <w:t xml:space="preserve">קיר </w:t>
      </w:r>
      <w:bookmarkStart w:id="14871" w:name="_ETM_Q43_334760"/>
      <w:bookmarkEnd w:id="14871"/>
      <w:r>
        <w:rPr>
          <w:rtl/>
        </w:rPr>
        <w:t xml:space="preserve">הדמעות </w:t>
      </w:r>
      <w:bookmarkStart w:id="14872" w:name="_ETM_Q43_335180"/>
      <w:bookmarkEnd w:id="14872"/>
      <w:r>
        <w:rPr>
          <w:rtl/>
        </w:rPr>
        <w:t xml:space="preserve">של </w:t>
      </w:r>
      <w:bookmarkStart w:id="14873" w:name="_ETM_Q43_335360"/>
      <w:bookmarkEnd w:id="14873"/>
      <w:r>
        <w:rPr>
          <w:rtl/>
        </w:rPr>
        <w:t xml:space="preserve">העם </w:t>
      </w:r>
      <w:bookmarkStart w:id="14874" w:name="_ETM_Q43_335540"/>
      <w:bookmarkEnd w:id="14874"/>
      <w:r>
        <w:rPr>
          <w:rtl/>
        </w:rPr>
        <w:t xml:space="preserve">היהודי </w:t>
      </w:r>
      <w:bookmarkStart w:id="14875" w:name="_ETM_Q43_335930"/>
      <w:bookmarkEnd w:id="14875"/>
      <w:r>
        <w:rPr>
          <w:rtl/>
        </w:rPr>
        <w:t>כולו</w:t>
      </w:r>
      <w:bookmarkStart w:id="14876" w:name="_ETM_Q43_336870"/>
      <w:bookmarkEnd w:id="14876"/>
      <w:r>
        <w:rPr>
          <w:rFonts w:hint="cs"/>
          <w:rtl/>
        </w:rPr>
        <w:t xml:space="preserve">, </w:t>
      </w:r>
      <w:r>
        <w:rPr>
          <w:rtl/>
        </w:rPr>
        <w:t xml:space="preserve">לא </w:t>
      </w:r>
      <w:bookmarkStart w:id="14877" w:name="_ETM_Q43_337080"/>
      <w:bookmarkEnd w:id="14877"/>
      <w:r>
        <w:rPr>
          <w:rtl/>
        </w:rPr>
        <w:t xml:space="preserve">יכול </w:t>
      </w:r>
      <w:bookmarkStart w:id="14878" w:name="_ETM_Q43_337530"/>
      <w:bookmarkEnd w:id="14878"/>
      <w:r>
        <w:rPr>
          <w:rtl/>
        </w:rPr>
        <w:t xml:space="preserve">להיות </w:t>
      </w:r>
      <w:bookmarkStart w:id="14879" w:name="_ETM_Q43_337770"/>
      <w:bookmarkEnd w:id="14879"/>
      <w:r>
        <w:rPr>
          <w:rtl/>
        </w:rPr>
        <w:t xml:space="preserve">שטח </w:t>
      </w:r>
      <w:bookmarkStart w:id="14880" w:name="_ETM_Q43_338130"/>
      <w:bookmarkEnd w:id="14880"/>
      <w:r>
        <w:rPr>
          <w:rtl/>
        </w:rPr>
        <w:t>מריבה</w:t>
      </w:r>
      <w:r>
        <w:rPr>
          <w:rFonts w:hint="cs"/>
          <w:rtl/>
        </w:rPr>
        <w:t>.</w:t>
      </w:r>
      <w:r>
        <w:rPr>
          <w:rtl/>
        </w:rPr>
        <w:t xml:space="preserve"> </w:t>
      </w:r>
      <w:bookmarkStart w:id="14881" w:name="_ETM_Q43_339319"/>
      <w:bookmarkEnd w:id="14881"/>
      <w:r>
        <w:rPr>
          <w:rtl/>
        </w:rPr>
        <w:t xml:space="preserve">הכותל </w:t>
      </w:r>
      <w:bookmarkStart w:id="14882" w:name="_ETM_Q43_340099"/>
      <w:bookmarkEnd w:id="14882"/>
      <w:r>
        <w:rPr>
          <w:rtl/>
        </w:rPr>
        <w:t xml:space="preserve">חייב </w:t>
      </w:r>
      <w:bookmarkStart w:id="14883" w:name="_ETM_Q43_340639"/>
      <w:bookmarkEnd w:id="14883"/>
      <w:r>
        <w:rPr>
          <w:rtl/>
        </w:rPr>
        <w:t>ל</w:t>
      </w:r>
      <w:r>
        <w:rPr>
          <w:rFonts w:hint="cs"/>
          <w:rtl/>
        </w:rPr>
        <w:t>ה</w:t>
      </w:r>
      <w:r>
        <w:rPr>
          <w:rtl/>
        </w:rPr>
        <w:t>י</w:t>
      </w:r>
      <w:bookmarkStart w:id="14884" w:name="_ETM_Q43_340879"/>
      <w:bookmarkEnd w:id="14884"/>
      <w:r>
        <w:rPr>
          <w:rtl/>
        </w:rPr>
        <w:t xml:space="preserve">שאר </w:t>
      </w:r>
      <w:bookmarkStart w:id="14885" w:name="_ETM_Q43_341450"/>
      <w:bookmarkEnd w:id="14885"/>
      <w:r>
        <w:rPr>
          <w:rtl/>
        </w:rPr>
        <w:t xml:space="preserve">מקום </w:t>
      </w:r>
      <w:bookmarkStart w:id="14886" w:name="_ETM_Q43_341900"/>
      <w:bookmarkEnd w:id="14886"/>
      <w:r>
        <w:rPr>
          <w:rtl/>
        </w:rPr>
        <w:t xml:space="preserve">ממלכתי </w:t>
      </w:r>
      <w:bookmarkStart w:id="14887" w:name="_ETM_Q43_342950"/>
      <w:bookmarkEnd w:id="14887"/>
      <w:r>
        <w:rPr>
          <w:rtl/>
        </w:rPr>
        <w:t xml:space="preserve">ומעל </w:t>
      </w:r>
      <w:bookmarkStart w:id="14888" w:name="_ETM_Q43_343430"/>
      <w:bookmarkEnd w:id="14888"/>
      <w:r>
        <w:rPr>
          <w:rtl/>
        </w:rPr>
        <w:t xml:space="preserve">לכל </w:t>
      </w:r>
      <w:bookmarkStart w:id="14889" w:name="_ETM_Q43_343730"/>
      <w:bookmarkEnd w:id="14889"/>
      <w:r>
        <w:rPr>
          <w:rtl/>
        </w:rPr>
        <w:t>מחלוקת</w:t>
      </w:r>
      <w:r>
        <w:rPr>
          <w:rFonts w:hint="cs"/>
          <w:rtl/>
        </w:rPr>
        <w:t>.</w:t>
      </w:r>
      <w:r>
        <w:rPr>
          <w:rtl/>
        </w:rPr>
        <w:t xml:space="preserve"> </w:t>
      </w:r>
      <w:bookmarkStart w:id="14890" w:name="_ETM_Q43_344689"/>
      <w:bookmarkEnd w:id="14890"/>
      <w:r>
        <w:rPr>
          <w:rtl/>
        </w:rPr>
        <w:t xml:space="preserve">הוא </w:t>
      </w:r>
      <w:bookmarkStart w:id="14891" w:name="_ETM_Q43_344870"/>
      <w:bookmarkEnd w:id="14891"/>
      <w:r>
        <w:rPr>
          <w:rtl/>
        </w:rPr>
        <w:t xml:space="preserve">אינו </w:t>
      </w:r>
      <w:bookmarkStart w:id="14892" w:name="_ETM_Q43_345200"/>
      <w:bookmarkEnd w:id="14892"/>
      <w:r>
        <w:rPr>
          <w:rtl/>
        </w:rPr>
        <w:t xml:space="preserve">זירה </w:t>
      </w:r>
      <w:bookmarkStart w:id="14893" w:name="_ETM_Q43_345919"/>
      <w:bookmarkEnd w:id="14893"/>
      <w:r>
        <w:rPr>
          <w:rtl/>
        </w:rPr>
        <w:t xml:space="preserve">לכפיית </w:t>
      </w:r>
      <w:bookmarkStart w:id="14894" w:name="_ETM_Q43_346519"/>
      <w:bookmarkEnd w:id="14894"/>
      <w:r>
        <w:rPr>
          <w:rtl/>
        </w:rPr>
        <w:t xml:space="preserve">הכרה </w:t>
      </w:r>
      <w:bookmarkStart w:id="14895" w:name="_ETM_Q43_346849"/>
      <w:bookmarkEnd w:id="14895"/>
      <w:r>
        <w:rPr>
          <w:rtl/>
        </w:rPr>
        <w:t xml:space="preserve">בזרמים </w:t>
      </w:r>
      <w:bookmarkStart w:id="14896" w:name="_ETM_Q43_347359"/>
      <w:bookmarkEnd w:id="14896"/>
      <w:r>
        <w:rPr>
          <w:rtl/>
        </w:rPr>
        <w:t xml:space="preserve">כאלו </w:t>
      </w:r>
      <w:bookmarkStart w:id="14897" w:name="_ETM_Q43_347659"/>
      <w:bookmarkEnd w:id="14897"/>
      <w:r>
        <w:rPr>
          <w:rtl/>
        </w:rPr>
        <w:t>ואחרים</w:t>
      </w:r>
      <w:r>
        <w:rPr>
          <w:rFonts w:hint="cs"/>
          <w:rtl/>
        </w:rPr>
        <w:t>.</w:t>
      </w:r>
    </w:p>
    <w:p w:rsidR="004408F6" w:rsidRDefault="004408F6" w:rsidP="00012282">
      <w:pPr>
        <w:rPr>
          <w:rtl/>
        </w:rPr>
      </w:pPr>
    </w:p>
    <w:p w:rsidR="004408F6" w:rsidRDefault="004408F6" w:rsidP="00012282">
      <w:pPr>
        <w:rPr>
          <w:rtl/>
        </w:rPr>
      </w:pPr>
      <w:bookmarkStart w:id="14898" w:name="_ETM_Q43_349000"/>
      <w:bookmarkStart w:id="14899" w:name="_ETM_Q43_348650"/>
      <w:bookmarkEnd w:id="14898"/>
      <w:bookmarkEnd w:id="14899"/>
      <w:r>
        <w:rPr>
          <w:rtl/>
        </w:rPr>
        <w:t xml:space="preserve">נעשה </w:t>
      </w:r>
      <w:bookmarkStart w:id="14900" w:name="_ETM_Q43_349069"/>
      <w:bookmarkEnd w:id="14900"/>
      <w:r>
        <w:rPr>
          <w:rtl/>
        </w:rPr>
        <w:t xml:space="preserve">מה </w:t>
      </w:r>
      <w:bookmarkStart w:id="14901" w:name="_ETM_Q43_349249"/>
      <w:bookmarkEnd w:id="14901"/>
      <w:r>
        <w:rPr>
          <w:rtl/>
        </w:rPr>
        <w:t xml:space="preserve">שנדרש </w:t>
      </w:r>
      <w:bookmarkStart w:id="14902" w:name="_ETM_Q43_350209"/>
      <w:bookmarkEnd w:id="14902"/>
      <w:r>
        <w:rPr>
          <w:rtl/>
        </w:rPr>
        <w:t xml:space="preserve">כדי </w:t>
      </w:r>
      <w:bookmarkStart w:id="14903" w:name="_ETM_Q43_350480"/>
      <w:bookmarkEnd w:id="14903"/>
      <w:r>
        <w:rPr>
          <w:rtl/>
        </w:rPr>
        <w:t xml:space="preserve">להחזיר </w:t>
      </w:r>
      <w:bookmarkStart w:id="14904" w:name="_ETM_Q43_350900"/>
      <w:bookmarkEnd w:id="14904"/>
      <w:r>
        <w:rPr>
          <w:rtl/>
        </w:rPr>
        <w:t xml:space="preserve">את </w:t>
      </w:r>
      <w:bookmarkStart w:id="14905" w:name="_ETM_Q43_351019"/>
      <w:bookmarkEnd w:id="14905"/>
      <w:r>
        <w:rPr>
          <w:rtl/>
        </w:rPr>
        <w:t xml:space="preserve">הכותל </w:t>
      </w:r>
      <w:bookmarkStart w:id="14906" w:name="_ETM_Q43_351620"/>
      <w:bookmarkEnd w:id="14906"/>
      <w:r>
        <w:rPr>
          <w:rtl/>
        </w:rPr>
        <w:t xml:space="preserve">להיות </w:t>
      </w:r>
      <w:bookmarkStart w:id="14907" w:name="_ETM_Q43_351950"/>
      <w:bookmarkEnd w:id="14907"/>
      <w:r>
        <w:rPr>
          <w:rtl/>
        </w:rPr>
        <w:t xml:space="preserve">מקום </w:t>
      </w:r>
      <w:bookmarkStart w:id="14908" w:name="_ETM_Q43_352430"/>
      <w:bookmarkEnd w:id="14908"/>
      <w:r>
        <w:rPr>
          <w:rtl/>
        </w:rPr>
        <w:t xml:space="preserve">של </w:t>
      </w:r>
      <w:bookmarkStart w:id="14909" w:name="_ETM_Q43_352760"/>
      <w:bookmarkEnd w:id="14909"/>
      <w:r>
        <w:rPr>
          <w:rtl/>
        </w:rPr>
        <w:t>אחדות</w:t>
      </w:r>
      <w:r>
        <w:rPr>
          <w:rFonts w:hint="cs"/>
          <w:rtl/>
        </w:rPr>
        <w:t>.</w:t>
      </w:r>
      <w:r>
        <w:rPr>
          <w:rtl/>
        </w:rPr>
        <w:t xml:space="preserve"> </w:t>
      </w:r>
      <w:bookmarkStart w:id="14910" w:name="_ETM_Q43_353790"/>
      <w:bookmarkEnd w:id="14910"/>
      <w:r>
        <w:rPr>
          <w:rtl/>
        </w:rPr>
        <w:t>הכותל</w:t>
      </w:r>
      <w:r>
        <w:rPr>
          <w:rFonts w:hint="cs"/>
          <w:rtl/>
        </w:rPr>
        <w:t>,</w:t>
      </w:r>
      <w:r>
        <w:rPr>
          <w:rtl/>
        </w:rPr>
        <w:t xml:space="preserve"> </w:t>
      </w:r>
      <w:bookmarkStart w:id="14911" w:name="_ETM_Q43_354300"/>
      <w:bookmarkEnd w:id="14911"/>
      <w:r>
        <w:rPr>
          <w:rtl/>
        </w:rPr>
        <w:t xml:space="preserve">כמו </w:t>
      </w:r>
      <w:bookmarkStart w:id="14912" w:name="_ETM_Q43_354510"/>
      <w:bookmarkEnd w:id="14912"/>
      <w:r>
        <w:rPr>
          <w:rtl/>
        </w:rPr>
        <w:t xml:space="preserve">ירושלים </w:t>
      </w:r>
      <w:bookmarkStart w:id="14913" w:name="_ETM_Q43_355139"/>
      <w:bookmarkEnd w:id="14913"/>
      <w:r>
        <w:rPr>
          <w:rtl/>
        </w:rPr>
        <w:t>כולה</w:t>
      </w:r>
      <w:r>
        <w:rPr>
          <w:rFonts w:hint="cs"/>
          <w:rtl/>
        </w:rPr>
        <w:t>,</w:t>
      </w:r>
      <w:r>
        <w:rPr>
          <w:rtl/>
        </w:rPr>
        <w:t xml:space="preserve"> </w:t>
      </w:r>
      <w:bookmarkStart w:id="14914" w:name="_ETM_Q43_355849"/>
      <w:bookmarkEnd w:id="14914"/>
      <w:r>
        <w:rPr>
          <w:rtl/>
        </w:rPr>
        <w:t xml:space="preserve">חייב </w:t>
      </w:r>
      <w:bookmarkStart w:id="14915" w:name="_ETM_Q43_356389"/>
      <w:bookmarkEnd w:id="14915"/>
      <w:r>
        <w:rPr>
          <w:rtl/>
        </w:rPr>
        <w:t>ל</w:t>
      </w:r>
      <w:r>
        <w:rPr>
          <w:rFonts w:hint="cs"/>
          <w:rtl/>
        </w:rPr>
        <w:t>ה</w:t>
      </w:r>
      <w:r>
        <w:rPr>
          <w:rtl/>
        </w:rPr>
        <w:t>יש</w:t>
      </w:r>
      <w:r>
        <w:rPr>
          <w:rFonts w:hint="cs"/>
          <w:rtl/>
        </w:rPr>
        <w:t>אר</w:t>
      </w:r>
      <w:r>
        <w:rPr>
          <w:rtl/>
        </w:rPr>
        <w:t xml:space="preserve"> </w:t>
      </w:r>
      <w:bookmarkStart w:id="14916" w:name="_ETM_Q43_356930"/>
      <w:bookmarkEnd w:id="14916"/>
      <w:r>
        <w:rPr>
          <w:rtl/>
        </w:rPr>
        <w:t xml:space="preserve">גורם </w:t>
      </w:r>
      <w:bookmarkStart w:id="14917" w:name="_ETM_Q43_357260"/>
      <w:bookmarkEnd w:id="14917"/>
      <w:r>
        <w:rPr>
          <w:rtl/>
        </w:rPr>
        <w:t xml:space="preserve">המאחד </w:t>
      </w:r>
      <w:bookmarkStart w:id="14918" w:name="_ETM_Q43_357799"/>
      <w:bookmarkEnd w:id="14918"/>
      <w:r>
        <w:rPr>
          <w:rtl/>
        </w:rPr>
        <w:t xml:space="preserve">אותנו </w:t>
      </w:r>
      <w:bookmarkStart w:id="14919" w:name="_ETM_Q43_358189"/>
      <w:bookmarkEnd w:id="14919"/>
      <w:r>
        <w:rPr>
          <w:rtl/>
        </w:rPr>
        <w:t xml:space="preserve">כעם </w:t>
      </w:r>
      <w:bookmarkStart w:id="14920" w:name="_ETM_Q43_358730"/>
      <w:bookmarkEnd w:id="14920"/>
      <w:r>
        <w:rPr>
          <w:rFonts w:hint="cs"/>
          <w:rtl/>
        </w:rPr>
        <w:t>ו</w:t>
      </w:r>
      <w:r>
        <w:rPr>
          <w:rtl/>
        </w:rPr>
        <w:t xml:space="preserve">כאומה </w:t>
      </w:r>
      <w:bookmarkStart w:id="14921" w:name="_ETM_Q43_359669"/>
      <w:bookmarkEnd w:id="14921"/>
      <w:r>
        <w:rPr>
          <w:rtl/>
        </w:rPr>
        <w:t xml:space="preserve">ולא </w:t>
      </w:r>
      <w:bookmarkStart w:id="14922" w:name="_ETM_Q43_359970"/>
      <w:bookmarkEnd w:id="14922"/>
      <w:r>
        <w:rPr>
          <w:rtl/>
        </w:rPr>
        <w:t xml:space="preserve">חלילה </w:t>
      </w:r>
      <w:bookmarkStart w:id="14923" w:name="_ETM_Q43_360629"/>
      <w:bookmarkEnd w:id="14923"/>
      <w:r>
        <w:rPr>
          <w:rtl/>
        </w:rPr>
        <w:t xml:space="preserve">ההפך </w:t>
      </w:r>
      <w:bookmarkStart w:id="14924" w:name="_ETM_Q43_361050"/>
      <w:bookmarkEnd w:id="14924"/>
      <w:r>
        <w:rPr>
          <w:rtl/>
        </w:rPr>
        <w:t>מכך</w:t>
      </w:r>
      <w:r>
        <w:rPr>
          <w:rFonts w:hint="cs"/>
          <w:rtl/>
        </w:rPr>
        <w:t>.</w:t>
      </w:r>
    </w:p>
    <w:p w:rsidR="004408F6" w:rsidRDefault="004408F6" w:rsidP="00012282">
      <w:pPr>
        <w:rPr>
          <w:rtl/>
        </w:rPr>
      </w:pPr>
    </w:p>
    <w:p w:rsidR="004408F6" w:rsidRDefault="004408F6" w:rsidP="00012282">
      <w:pPr>
        <w:pStyle w:val="af5"/>
        <w:rPr>
          <w:rtl/>
        </w:rPr>
      </w:pPr>
      <w:bookmarkStart w:id="14925" w:name="ET_interruption_5069_19"/>
      <w:r w:rsidRPr="00DF6CE7">
        <w:rPr>
          <w:rStyle w:val="TagStyle"/>
          <w:rtl/>
        </w:rPr>
        <w:t xml:space="preserve"> &lt;&lt; קריאה &gt;&gt;</w:t>
      </w:r>
      <w:r w:rsidRPr="00A63453">
        <w:rPr>
          <w:rStyle w:val="TagStyle"/>
          <w:rtl/>
        </w:rPr>
        <w:t xml:space="preserve"> </w:t>
      </w:r>
      <w:r>
        <w:rPr>
          <w:rtl/>
        </w:rPr>
        <w:t>יעקב אשר (יהדות התורה):</w:t>
      </w:r>
      <w:r w:rsidRPr="00A63453">
        <w:rPr>
          <w:rStyle w:val="TagStyle"/>
          <w:rtl/>
        </w:rPr>
        <w:t xml:space="preserve"> </w:t>
      </w:r>
      <w:r w:rsidRPr="00DF6CE7">
        <w:rPr>
          <w:rStyle w:val="TagStyle"/>
          <w:rtl/>
        </w:rPr>
        <w:t>&lt;&lt; קריאה &gt;&gt;</w:t>
      </w:r>
      <w:r>
        <w:rPr>
          <w:rtl/>
        </w:rPr>
        <w:t xml:space="preserve">   </w:t>
      </w:r>
      <w:bookmarkEnd w:id="14925"/>
    </w:p>
    <w:p w:rsidR="004408F6" w:rsidRDefault="004408F6" w:rsidP="007B02A4">
      <w:pPr>
        <w:rPr>
          <w:rtl/>
          <w:lang w:eastAsia="he-IL"/>
        </w:rPr>
      </w:pPr>
    </w:p>
    <w:p w:rsidR="004408F6" w:rsidRDefault="004408F6" w:rsidP="00012282">
      <w:pPr>
        <w:rPr>
          <w:rtl/>
          <w:lang w:eastAsia="he-IL"/>
        </w:rPr>
      </w:pPr>
      <w:r>
        <w:rPr>
          <w:rFonts w:hint="cs"/>
          <w:rtl/>
          <w:lang w:eastAsia="he-IL"/>
        </w:rPr>
        <w:t>היום הוא כזה.</w:t>
      </w:r>
    </w:p>
    <w:p w:rsidR="004408F6" w:rsidRDefault="004408F6" w:rsidP="00012282">
      <w:pPr>
        <w:rPr>
          <w:rtl/>
          <w:lang w:eastAsia="he-IL"/>
        </w:rPr>
      </w:pPr>
      <w:bookmarkStart w:id="14926" w:name="_ETM_Q43_359000"/>
      <w:bookmarkEnd w:id="14926"/>
    </w:p>
    <w:p w:rsidR="004408F6" w:rsidRDefault="004408F6" w:rsidP="00012282">
      <w:pPr>
        <w:pStyle w:val="-"/>
        <w:rPr>
          <w:rtl/>
        </w:rPr>
      </w:pPr>
      <w:bookmarkStart w:id="14927" w:name="ET_speakercontinue_6203_20"/>
      <w:r w:rsidRPr="00DF6CE7">
        <w:rPr>
          <w:rStyle w:val="TagStyle"/>
          <w:rtl/>
        </w:rPr>
        <w:t xml:space="preserve"> &lt;&lt; דובר_המשך &gt;&gt;</w:t>
      </w:r>
      <w:r w:rsidRPr="00A63453">
        <w:rPr>
          <w:rStyle w:val="TagStyle"/>
          <w:rtl/>
        </w:rPr>
        <w:t xml:space="preserve"> </w:t>
      </w:r>
      <w:r>
        <w:rPr>
          <w:rtl/>
        </w:rPr>
        <w:t>השר לשירותי דת מתן כהנא:</w:t>
      </w:r>
      <w:r w:rsidRPr="00A63453">
        <w:rPr>
          <w:rStyle w:val="TagStyle"/>
          <w:rtl/>
        </w:rPr>
        <w:t xml:space="preserve"> </w:t>
      </w:r>
      <w:r w:rsidRPr="00DF6CE7">
        <w:rPr>
          <w:rStyle w:val="TagStyle"/>
          <w:rtl/>
        </w:rPr>
        <w:t>&lt;&lt; דובר_המשך &gt;&gt;</w:t>
      </w:r>
      <w:r>
        <w:rPr>
          <w:rtl/>
        </w:rPr>
        <w:t xml:space="preserve">   </w:t>
      </w:r>
      <w:bookmarkEnd w:id="14927"/>
    </w:p>
    <w:p w:rsidR="004408F6" w:rsidRDefault="004408F6" w:rsidP="007B02A4">
      <w:pPr>
        <w:rPr>
          <w:rtl/>
          <w:lang w:eastAsia="he-IL"/>
        </w:rPr>
      </w:pPr>
    </w:p>
    <w:p w:rsidR="004408F6" w:rsidRDefault="004408F6" w:rsidP="00012282">
      <w:pPr>
        <w:rPr>
          <w:rtl/>
        </w:rPr>
      </w:pPr>
      <w:bookmarkStart w:id="14928" w:name="_ETM_Q43_360000"/>
      <w:bookmarkStart w:id="14929" w:name="_ETM_Q43_361970"/>
      <w:bookmarkEnd w:id="14928"/>
      <w:bookmarkEnd w:id="14929"/>
      <w:r>
        <w:rPr>
          <w:rtl/>
        </w:rPr>
        <w:t xml:space="preserve">אני </w:t>
      </w:r>
      <w:bookmarkStart w:id="14930" w:name="_ETM_Q43_362240"/>
      <w:bookmarkEnd w:id="14930"/>
      <w:r>
        <w:rPr>
          <w:rtl/>
        </w:rPr>
        <w:t xml:space="preserve">מתפלל </w:t>
      </w:r>
      <w:bookmarkStart w:id="14931" w:name="_ETM_Q43_363440"/>
      <w:bookmarkStart w:id="14932" w:name="_ETM_Q43_363650"/>
      <w:bookmarkStart w:id="14933" w:name="_ETM_Q43_364310"/>
      <w:bookmarkEnd w:id="14931"/>
      <w:bookmarkEnd w:id="14932"/>
      <w:bookmarkEnd w:id="14933"/>
      <w:r>
        <w:rPr>
          <w:rtl/>
        </w:rPr>
        <w:t xml:space="preserve">שכל </w:t>
      </w:r>
      <w:bookmarkStart w:id="14934" w:name="_ETM_Q43_365180"/>
      <w:bookmarkEnd w:id="14934"/>
      <w:r>
        <w:rPr>
          <w:rtl/>
        </w:rPr>
        <w:t xml:space="preserve">העולם </w:t>
      </w:r>
      <w:bookmarkStart w:id="14935" w:name="_ETM_Q43_365840"/>
      <w:bookmarkEnd w:id="14935"/>
      <w:r>
        <w:rPr>
          <w:rtl/>
        </w:rPr>
        <w:t xml:space="preserve">היהודי </w:t>
      </w:r>
      <w:bookmarkStart w:id="14936" w:name="_ETM_Q43_366560"/>
      <w:bookmarkEnd w:id="14936"/>
      <w:r>
        <w:rPr>
          <w:rtl/>
        </w:rPr>
        <w:t xml:space="preserve">ירצה </w:t>
      </w:r>
      <w:bookmarkStart w:id="14937" w:name="_ETM_Q43_366950"/>
      <w:bookmarkEnd w:id="14937"/>
      <w:r>
        <w:rPr>
          <w:rtl/>
        </w:rPr>
        <w:t xml:space="preserve">לבוא </w:t>
      </w:r>
      <w:bookmarkStart w:id="14938" w:name="_ETM_Q43_367400"/>
      <w:bookmarkEnd w:id="14938"/>
      <w:r>
        <w:rPr>
          <w:rtl/>
        </w:rPr>
        <w:t xml:space="preserve">ולהתפלל </w:t>
      </w:r>
      <w:bookmarkStart w:id="14939" w:name="_ETM_Q43_368120"/>
      <w:bookmarkEnd w:id="14939"/>
      <w:r>
        <w:rPr>
          <w:rtl/>
        </w:rPr>
        <w:t xml:space="preserve">בסמוך </w:t>
      </w:r>
      <w:bookmarkStart w:id="14940" w:name="_ETM_Q43_368660"/>
      <w:bookmarkEnd w:id="14940"/>
      <w:r>
        <w:rPr>
          <w:rtl/>
        </w:rPr>
        <w:t xml:space="preserve">לבית </w:t>
      </w:r>
      <w:bookmarkStart w:id="14941" w:name="_ETM_Q43_368930"/>
      <w:bookmarkEnd w:id="14941"/>
      <w:r>
        <w:rPr>
          <w:rtl/>
        </w:rPr>
        <w:t>מקדשנו</w:t>
      </w:r>
      <w:r>
        <w:rPr>
          <w:rFonts w:hint="cs"/>
          <w:rtl/>
        </w:rPr>
        <w:t>,</w:t>
      </w:r>
      <w:r>
        <w:rPr>
          <w:rtl/>
        </w:rPr>
        <w:t xml:space="preserve"> </w:t>
      </w:r>
      <w:bookmarkStart w:id="14942" w:name="_ETM_Q43_370130"/>
      <w:bookmarkEnd w:id="14942"/>
      <w:r>
        <w:rPr>
          <w:rtl/>
        </w:rPr>
        <w:t xml:space="preserve">כלום </w:t>
      </w:r>
      <w:bookmarkStart w:id="14943" w:name="_ETM_Q43_370430"/>
      <w:bookmarkEnd w:id="14943"/>
      <w:r>
        <w:rPr>
          <w:rtl/>
        </w:rPr>
        <w:t xml:space="preserve">יש </w:t>
      </w:r>
      <w:bookmarkStart w:id="14944" w:name="_ETM_Q43_370669"/>
      <w:bookmarkEnd w:id="14944"/>
      <w:r>
        <w:rPr>
          <w:rtl/>
        </w:rPr>
        <w:t xml:space="preserve">לנו </w:t>
      </w:r>
      <w:bookmarkStart w:id="14945" w:name="_ETM_Q43_371000"/>
      <w:bookmarkEnd w:id="14945"/>
      <w:r>
        <w:rPr>
          <w:rtl/>
        </w:rPr>
        <w:t xml:space="preserve">גאולה </w:t>
      </w:r>
      <w:bookmarkStart w:id="14946" w:name="_ETM_Q43_371510"/>
      <w:bookmarkEnd w:id="14946"/>
      <w:r>
        <w:rPr>
          <w:rtl/>
        </w:rPr>
        <w:t xml:space="preserve">גדולה </w:t>
      </w:r>
      <w:bookmarkStart w:id="14947" w:name="_ETM_Q43_371900"/>
      <w:bookmarkEnd w:id="14947"/>
      <w:r>
        <w:rPr>
          <w:rtl/>
        </w:rPr>
        <w:t>מזו</w:t>
      </w:r>
      <w:r>
        <w:rPr>
          <w:rFonts w:hint="cs"/>
          <w:rtl/>
        </w:rPr>
        <w:t>?</w:t>
      </w:r>
    </w:p>
    <w:p w:rsidR="004408F6" w:rsidRDefault="004408F6" w:rsidP="00012282">
      <w:pPr>
        <w:rPr>
          <w:rtl/>
        </w:rPr>
      </w:pPr>
    </w:p>
    <w:p w:rsidR="004408F6" w:rsidRDefault="004408F6" w:rsidP="00012282">
      <w:pPr>
        <w:rPr>
          <w:rtl/>
        </w:rPr>
      </w:pPr>
      <w:bookmarkStart w:id="14948" w:name="_ETM_Q43_373000"/>
      <w:bookmarkStart w:id="14949" w:name="_ETM_Q43_372710"/>
      <w:bookmarkEnd w:id="14948"/>
      <w:bookmarkEnd w:id="14949"/>
      <w:r>
        <w:rPr>
          <w:rtl/>
        </w:rPr>
        <w:t>לצערי</w:t>
      </w:r>
      <w:r>
        <w:rPr>
          <w:rFonts w:hint="cs"/>
          <w:rtl/>
        </w:rPr>
        <w:t>,</w:t>
      </w:r>
      <w:r>
        <w:rPr>
          <w:rtl/>
        </w:rPr>
        <w:t xml:space="preserve"> </w:t>
      </w:r>
      <w:bookmarkStart w:id="14950" w:name="_ETM_Q43_373310"/>
      <w:bookmarkEnd w:id="14950"/>
      <w:r>
        <w:rPr>
          <w:rtl/>
        </w:rPr>
        <w:t xml:space="preserve">בשנים </w:t>
      </w:r>
      <w:bookmarkStart w:id="14951" w:name="_ETM_Q43_373790"/>
      <w:bookmarkEnd w:id="14951"/>
      <w:r>
        <w:rPr>
          <w:rtl/>
        </w:rPr>
        <w:t xml:space="preserve">האחרונות </w:t>
      </w:r>
      <w:bookmarkStart w:id="14952" w:name="_ETM_Q43_374300"/>
      <w:bookmarkEnd w:id="14952"/>
      <w:r>
        <w:rPr>
          <w:rtl/>
        </w:rPr>
        <w:t xml:space="preserve">המקום </w:t>
      </w:r>
      <w:bookmarkStart w:id="14953" w:name="_ETM_Q43_374660"/>
      <w:bookmarkEnd w:id="14953"/>
      <w:r>
        <w:rPr>
          <w:rtl/>
        </w:rPr>
        <w:t xml:space="preserve">הפך </w:t>
      </w:r>
      <w:bookmarkStart w:id="14954" w:name="_ETM_Q43_375020"/>
      <w:bookmarkEnd w:id="14954"/>
      <w:r>
        <w:rPr>
          <w:rtl/>
        </w:rPr>
        <w:t xml:space="preserve">למרחב </w:t>
      </w:r>
      <w:bookmarkStart w:id="14955" w:name="_ETM_Q43_376100"/>
      <w:bookmarkEnd w:id="14955"/>
      <w:r>
        <w:rPr>
          <w:rtl/>
        </w:rPr>
        <w:t xml:space="preserve">של </w:t>
      </w:r>
      <w:bookmarkStart w:id="14956" w:name="_ETM_Q43_376430"/>
      <w:bookmarkEnd w:id="14956"/>
      <w:r>
        <w:rPr>
          <w:rtl/>
        </w:rPr>
        <w:t xml:space="preserve">ריב </w:t>
      </w:r>
      <w:bookmarkStart w:id="14957" w:name="_ETM_Q43_376700"/>
      <w:bookmarkEnd w:id="14957"/>
      <w:r>
        <w:rPr>
          <w:rtl/>
        </w:rPr>
        <w:t>ומדון</w:t>
      </w:r>
      <w:r>
        <w:rPr>
          <w:rFonts w:hint="cs"/>
          <w:rtl/>
        </w:rPr>
        <w:t>,</w:t>
      </w:r>
      <w:r>
        <w:rPr>
          <w:rtl/>
        </w:rPr>
        <w:t xml:space="preserve"> </w:t>
      </w:r>
      <w:bookmarkStart w:id="14958" w:name="_ETM_Q43_377570"/>
      <w:bookmarkEnd w:id="14958"/>
      <w:r>
        <w:rPr>
          <w:rtl/>
        </w:rPr>
        <w:t xml:space="preserve">ויש </w:t>
      </w:r>
      <w:bookmarkStart w:id="14959" w:name="_ETM_Q43_377900"/>
      <w:bookmarkEnd w:id="14959"/>
      <w:r>
        <w:rPr>
          <w:rtl/>
        </w:rPr>
        <w:t xml:space="preserve">מי </w:t>
      </w:r>
      <w:bookmarkStart w:id="14960" w:name="_ETM_Q43_378020"/>
      <w:bookmarkEnd w:id="14960"/>
      <w:r>
        <w:rPr>
          <w:rtl/>
        </w:rPr>
        <w:t>שמג</w:t>
      </w:r>
      <w:r>
        <w:rPr>
          <w:rFonts w:hint="cs"/>
          <w:rtl/>
        </w:rPr>
        <w:t>ד</w:t>
      </w:r>
      <w:r>
        <w:rPr>
          <w:rtl/>
        </w:rPr>
        <w:t xml:space="preserve">ילים </w:t>
      </w:r>
      <w:bookmarkStart w:id="14961" w:name="_ETM_Q43_378620"/>
      <w:bookmarkEnd w:id="14961"/>
      <w:r>
        <w:rPr>
          <w:rtl/>
        </w:rPr>
        <w:t xml:space="preserve">את </w:t>
      </w:r>
      <w:bookmarkStart w:id="14962" w:name="_ETM_Q43_378770"/>
      <w:bookmarkEnd w:id="14962"/>
      <w:r>
        <w:rPr>
          <w:rtl/>
        </w:rPr>
        <w:t xml:space="preserve">האש </w:t>
      </w:r>
      <w:bookmarkStart w:id="14963" w:name="_ETM_Q43_379310"/>
      <w:bookmarkEnd w:id="14963"/>
      <w:r>
        <w:rPr>
          <w:rtl/>
        </w:rPr>
        <w:t xml:space="preserve">מתוך </w:t>
      </w:r>
      <w:bookmarkStart w:id="14964" w:name="_ETM_Q43_379730"/>
      <w:bookmarkEnd w:id="14964"/>
      <w:r>
        <w:rPr>
          <w:rtl/>
        </w:rPr>
        <w:t xml:space="preserve">חוסר </w:t>
      </w:r>
      <w:bookmarkStart w:id="14965" w:name="_ETM_Q43_380090"/>
      <w:bookmarkEnd w:id="14965"/>
      <w:r>
        <w:rPr>
          <w:rtl/>
        </w:rPr>
        <w:t xml:space="preserve">אחריות </w:t>
      </w:r>
      <w:bookmarkStart w:id="14966" w:name="_ETM_Q43_380720"/>
      <w:bookmarkEnd w:id="14966"/>
      <w:r>
        <w:rPr>
          <w:rtl/>
        </w:rPr>
        <w:t xml:space="preserve">ושיקולים </w:t>
      </w:r>
      <w:bookmarkStart w:id="14967" w:name="_ETM_Q43_381350"/>
      <w:bookmarkEnd w:id="14967"/>
      <w:r>
        <w:rPr>
          <w:rtl/>
        </w:rPr>
        <w:t xml:space="preserve">פוליטיים </w:t>
      </w:r>
      <w:bookmarkStart w:id="14968" w:name="_ETM_Q43_382010"/>
      <w:bookmarkEnd w:id="14968"/>
      <w:r>
        <w:rPr>
          <w:rtl/>
        </w:rPr>
        <w:t>צרים</w:t>
      </w:r>
      <w:r>
        <w:rPr>
          <w:rFonts w:hint="cs"/>
          <w:rtl/>
        </w:rPr>
        <w:t>.</w:t>
      </w:r>
      <w:r>
        <w:rPr>
          <w:rtl/>
        </w:rPr>
        <w:t xml:space="preserve"> </w:t>
      </w:r>
      <w:bookmarkStart w:id="14969" w:name="_ETM_Q43_382910"/>
      <w:bookmarkEnd w:id="14969"/>
      <w:r>
        <w:rPr>
          <w:rtl/>
        </w:rPr>
        <w:t xml:space="preserve">כל </w:t>
      </w:r>
      <w:bookmarkStart w:id="14970" w:name="_ETM_Q43_383210"/>
      <w:bookmarkEnd w:id="14970"/>
      <w:r>
        <w:rPr>
          <w:rtl/>
        </w:rPr>
        <w:t xml:space="preserve">זה </w:t>
      </w:r>
      <w:bookmarkStart w:id="14971" w:name="_ETM_Q43_383900"/>
      <w:bookmarkEnd w:id="14971"/>
      <w:r>
        <w:rPr>
          <w:rtl/>
        </w:rPr>
        <w:t xml:space="preserve">לא </w:t>
      </w:r>
      <w:bookmarkStart w:id="14972" w:name="_ETM_Q43_384320"/>
      <w:bookmarkEnd w:id="14972"/>
      <w:r>
        <w:rPr>
          <w:rtl/>
        </w:rPr>
        <w:t xml:space="preserve">יקרה </w:t>
      </w:r>
      <w:bookmarkStart w:id="14973" w:name="_ETM_Q43_384710"/>
      <w:bookmarkEnd w:id="14973"/>
      <w:r>
        <w:rPr>
          <w:rtl/>
        </w:rPr>
        <w:t xml:space="preserve">במשמרת </w:t>
      </w:r>
      <w:bookmarkStart w:id="14974" w:name="_ETM_Q43_385340"/>
      <w:bookmarkEnd w:id="14974"/>
      <w:r>
        <w:rPr>
          <w:rtl/>
        </w:rPr>
        <w:t>שלי</w:t>
      </w:r>
      <w:r>
        <w:rPr>
          <w:rFonts w:hint="cs"/>
          <w:rtl/>
        </w:rPr>
        <w:t>.</w:t>
      </w:r>
      <w:r>
        <w:rPr>
          <w:rtl/>
        </w:rPr>
        <w:t xml:space="preserve"> </w:t>
      </w:r>
      <w:bookmarkStart w:id="14975" w:name="_ETM_Q43_386000"/>
      <w:bookmarkEnd w:id="14975"/>
      <w:r>
        <w:rPr>
          <w:rtl/>
        </w:rPr>
        <w:t xml:space="preserve">נדאג </w:t>
      </w:r>
      <w:bookmarkStart w:id="14976" w:name="_ETM_Q43_386510"/>
      <w:bookmarkEnd w:id="14976"/>
      <w:r>
        <w:rPr>
          <w:rtl/>
        </w:rPr>
        <w:t xml:space="preserve">שירושלים </w:t>
      </w:r>
      <w:bookmarkStart w:id="14977" w:name="_ETM_Q43_387230"/>
      <w:bookmarkEnd w:id="14977"/>
      <w:r>
        <w:rPr>
          <w:rtl/>
        </w:rPr>
        <w:t xml:space="preserve">תישאר </w:t>
      </w:r>
      <w:bookmarkStart w:id="14978" w:name="_ETM_Q43_387680"/>
      <w:bookmarkEnd w:id="14978"/>
      <w:r>
        <w:rPr>
          <w:rtl/>
        </w:rPr>
        <w:t xml:space="preserve">גורם </w:t>
      </w:r>
      <w:bookmarkStart w:id="14979" w:name="_ETM_Q43_388070"/>
      <w:bookmarkEnd w:id="14979"/>
      <w:r>
        <w:rPr>
          <w:rFonts w:hint="cs"/>
          <w:rtl/>
        </w:rPr>
        <w:t>מאחד</w:t>
      </w:r>
      <w:r>
        <w:rPr>
          <w:rtl/>
        </w:rPr>
        <w:t xml:space="preserve"> </w:t>
      </w:r>
      <w:bookmarkStart w:id="14980" w:name="_ETM_Q43_389030"/>
      <w:bookmarkEnd w:id="14980"/>
      <w:r>
        <w:rPr>
          <w:rtl/>
        </w:rPr>
        <w:t xml:space="preserve">ולא </w:t>
      </w:r>
      <w:bookmarkStart w:id="14981" w:name="_ETM_Q43_389419"/>
      <w:bookmarkEnd w:id="14981"/>
      <w:r>
        <w:rPr>
          <w:rtl/>
        </w:rPr>
        <w:t>מפלג</w:t>
      </w:r>
      <w:r>
        <w:rPr>
          <w:rFonts w:hint="cs"/>
          <w:rtl/>
        </w:rPr>
        <w:t>.</w:t>
      </w:r>
      <w:r>
        <w:rPr>
          <w:rtl/>
        </w:rPr>
        <w:t xml:space="preserve"> </w:t>
      </w:r>
      <w:bookmarkStart w:id="14982" w:name="_ETM_Q43_390200"/>
      <w:bookmarkEnd w:id="14982"/>
      <w:r>
        <w:rPr>
          <w:rtl/>
        </w:rPr>
        <w:t>תודה</w:t>
      </w:r>
      <w:r>
        <w:rPr>
          <w:rFonts w:hint="cs"/>
          <w:rtl/>
        </w:rPr>
        <w:t>.</w:t>
      </w:r>
    </w:p>
    <w:p w:rsidR="004408F6" w:rsidRDefault="004408F6" w:rsidP="00012282">
      <w:pPr>
        <w:rPr>
          <w:rtl/>
        </w:rPr>
      </w:pPr>
    </w:p>
    <w:p w:rsidR="004408F6" w:rsidRDefault="004408F6" w:rsidP="00012282">
      <w:pPr>
        <w:pStyle w:val="af6"/>
        <w:rPr>
          <w:rtl/>
        </w:rPr>
      </w:pPr>
      <w:bookmarkStart w:id="14983" w:name="ET_yor_6117_21"/>
      <w:r w:rsidRPr="00DF6CE7">
        <w:rPr>
          <w:rStyle w:val="TagStyle"/>
          <w:rtl/>
        </w:rPr>
        <w:t xml:space="preserve"> &lt;&lt; יור &gt;&gt;</w:t>
      </w:r>
      <w:r w:rsidRPr="00A63453">
        <w:rPr>
          <w:rStyle w:val="TagStyle"/>
          <w:rtl/>
        </w:rPr>
        <w:t xml:space="preserve"> </w:t>
      </w:r>
      <w:r>
        <w:rPr>
          <w:rtl/>
        </w:rPr>
        <w:t>היו"ר אחמד טיבי:</w:t>
      </w:r>
      <w:r w:rsidRPr="00A63453">
        <w:rPr>
          <w:rStyle w:val="TagStyle"/>
          <w:rtl/>
        </w:rPr>
        <w:t xml:space="preserve"> </w:t>
      </w:r>
      <w:r w:rsidRPr="00DF6CE7">
        <w:rPr>
          <w:rStyle w:val="TagStyle"/>
          <w:rtl/>
        </w:rPr>
        <w:t>&lt;&lt; יור &gt;&gt;</w:t>
      </w:r>
      <w:r>
        <w:rPr>
          <w:rtl/>
        </w:rPr>
        <w:t xml:space="preserve">   </w:t>
      </w:r>
      <w:bookmarkEnd w:id="14983"/>
    </w:p>
    <w:p w:rsidR="004408F6" w:rsidRDefault="004408F6" w:rsidP="007B02A4">
      <w:pPr>
        <w:rPr>
          <w:rtl/>
          <w:lang w:eastAsia="he-IL"/>
        </w:rPr>
      </w:pPr>
    </w:p>
    <w:p w:rsidR="004408F6" w:rsidRDefault="004408F6" w:rsidP="00012282">
      <w:pPr>
        <w:rPr>
          <w:rtl/>
        </w:rPr>
      </w:pPr>
      <w:bookmarkStart w:id="14984" w:name="_ETM_Q43_390000"/>
      <w:bookmarkStart w:id="14985" w:name="_ETM_Q43_388000"/>
      <w:bookmarkStart w:id="14986" w:name="_ETM_Q43_390819"/>
      <w:bookmarkEnd w:id="14984"/>
      <w:bookmarkEnd w:id="14985"/>
      <w:bookmarkEnd w:id="14986"/>
      <w:r>
        <w:rPr>
          <w:rtl/>
        </w:rPr>
        <w:t xml:space="preserve">תודה </w:t>
      </w:r>
      <w:bookmarkStart w:id="14987" w:name="_ETM_Q43_392169"/>
      <w:bookmarkEnd w:id="14987"/>
      <w:r>
        <w:rPr>
          <w:rtl/>
        </w:rPr>
        <w:t>לשר</w:t>
      </w:r>
      <w:r>
        <w:rPr>
          <w:rFonts w:hint="cs"/>
          <w:rtl/>
        </w:rPr>
        <w:t>.</w:t>
      </w:r>
    </w:p>
    <w:p w:rsidR="004408F6" w:rsidRDefault="004408F6" w:rsidP="00012282">
      <w:pPr>
        <w:rPr>
          <w:rtl/>
        </w:rPr>
      </w:pPr>
    </w:p>
    <w:p w:rsidR="004408F6" w:rsidRDefault="004408F6" w:rsidP="00012282">
      <w:pPr>
        <w:pStyle w:val="af5"/>
        <w:rPr>
          <w:rtl/>
        </w:rPr>
      </w:pPr>
      <w:r w:rsidRPr="00DF6CE7">
        <w:rPr>
          <w:rStyle w:val="TagStyle"/>
          <w:rtl/>
        </w:rPr>
        <w:t xml:space="preserve"> &lt;&lt; קריאה &gt;&gt;</w:t>
      </w:r>
      <w:r w:rsidRPr="00A63453">
        <w:rPr>
          <w:rStyle w:val="TagStyle"/>
          <w:rtl/>
        </w:rPr>
        <w:t xml:space="preserve"> </w:t>
      </w:r>
      <w:r>
        <w:rPr>
          <w:rtl/>
        </w:rPr>
        <w:t>מירי מרים רגב (הליכוד):</w:t>
      </w:r>
      <w:r w:rsidRPr="00A63453">
        <w:rPr>
          <w:rStyle w:val="TagStyle"/>
          <w:rtl/>
        </w:rPr>
        <w:t xml:space="preserve"> </w:t>
      </w:r>
      <w:r w:rsidRPr="00DF6CE7">
        <w:rPr>
          <w:rStyle w:val="TagStyle"/>
          <w:rtl/>
        </w:rPr>
        <w:t>&lt;&lt; קריאה &gt;&gt;</w:t>
      </w:r>
      <w:r>
        <w:rPr>
          <w:rtl/>
        </w:rPr>
        <w:t xml:space="preserve">   </w:t>
      </w:r>
    </w:p>
    <w:p w:rsidR="004408F6" w:rsidRDefault="004408F6" w:rsidP="007B02A4">
      <w:pPr>
        <w:rPr>
          <w:rtl/>
          <w:lang w:eastAsia="he-IL"/>
        </w:rPr>
      </w:pPr>
    </w:p>
    <w:p w:rsidR="004408F6" w:rsidRDefault="007B02A4" w:rsidP="00012282">
      <w:pPr>
        <w:rPr>
          <w:rtl/>
          <w:lang w:eastAsia="he-IL"/>
        </w:rPr>
      </w:pPr>
      <w:r>
        <w:rPr>
          <w:rFonts w:hint="cs"/>
          <w:rtl/>
          <w:lang w:eastAsia="he-IL"/>
        </w:rPr>
        <w:t>– – –</w:t>
      </w:r>
      <w:r w:rsidR="004408F6">
        <w:rPr>
          <w:rFonts w:hint="cs"/>
          <w:rtl/>
          <w:lang w:eastAsia="he-IL"/>
        </w:rPr>
        <w:t xml:space="preserve"> שר מתייוון. </w:t>
      </w:r>
    </w:p>
    <w:p w:rsidR="004408F6" w:rsidRDefault="004408F6" w:rsidP="00012282">
      <w:pPr>
        <w:rPr>
          <w:rtl/>
          <w:lang w:eastAsia="he-IL"/>
        </w:rPr>
      </w:pPr>
    </w:p>
    <w:p w:rsidR="004408F6" w:rsidRDefault="004408F6" w:rsidP="00012282">
      <w:pPr>
        <w:pStyle w:val="af6"/>
        <w:rPr>
          <w:rtl/>
        </w:rPr>
      </w:pPr>
      <w:bookmarkStart w:id="14988" w:name="ET_yor_6117_23"/>
      <w:r w:rsidRPr="00DF6CE7">
        <w:rPr>
          <w:rStyle w:val="TagStyle"/>
          <w:rtl/>
        </w:rPr>
        <w:t xml:space="preserve"> &lt;&lt; יור &gt;&gt;</w:t>
      </w:r>
      <w:r w:rsidRPr="00A63453">
        <w:rPr>
          <w:rStyle w:val="TagStyle"/>
          <w:rtl/>
        </w:rPr>
        <w:t xml:space="preserve"> </w:t>
      </w:r>
      <w:r>
        <w:rPr>
          <w:rtl/>
        </w:rPr>
        <w:t>היו"ר אחמד טיבי:</w:t>
      </w:r>
      <w:r w:rsidRPr="00A63453">
        <w:rPr>
          <w:rStyle w:val="TagStyle"/>
          <w:rtl/>
        </w:rPr>
        <w:t xml:space="preserve"> </w:t>
      </w:r>
      <w:r w:rsidRPr="00DF6CE7">
        <w:rPr>
          <w:rStyle w:val="TagStyle"/>
          <w:rtl/>
        </w:rPr>
        <w:t>&lt;&lt; יור &gt;&gt;</w:t>
      </w:r>
      <w:r>
        <w:rPr>
          <w:rtl/>
        </w:rPr>
        <w:t xml:space="preserve">   </w:t>
      </w:r>
      <w:bookmarkEnd w:id="14988"/>
    </w:p>
    <w:p w:rsidR="004408F6" w:rsidRDefault="004408F6" w:rsidP="007B02A4">
      <w:pPr>
        <w:rPr>
          <w:rtl/>
          <w:lang w:eastAsia="he-IL"/>
        </w:rPr>
      </w:pPr>
    </w:p>
    <w:p w:rsidR="004408F6" w:rsidRDefault="004408F6" w:rsidP="00B31B6B">
      <w:pPr>
        <w:rPr>
          <w:rtl/>
          <w:lang w:eastAsia="he-IL"/>
        </w:rPr>
      </w:pPr>
      <w:r>
        <w:rPr>
          <w:rFonts w:hint="cs"/>
          <w:rtl/>
          <w:lang w:eastAsia="he-IL"/>
        </w:rPr>
        <w:t>תפדל</w:t>
      </w:r>
      <w:r w:rsidR="00B31B6B">
        <w:rPr>
          <w:rFonts w:hint="cs"/>
          <w:rtl/>
          <w:lang w:eastAsia="he-IL"/>
        </w:rPr>
        <w:t xml:space="preserve">, חבר הכנסת אזולאי. </w:t>
      </w:r>
    </w:p>
    <w:p w:rsidR="004408F6" w:rsidRDefault="004408F6" w:rsidP="00012282">
      <w:pPr>
        <w:rPr>
          <w:rtl/>
          <w:lang w:eastAsia="he-IL"/>
        </w:rPr>
      </w:pPr>
    </w:p>
    <w:p w:rsidR="004408F6" w:rsidRDefault="004408F6" w:rsidP="00012282">
      <w:pPr>
        <w:pStyle w:val="af5"/>
        <w:rPr>
          <w:rtl/>
        </w:rPr>
      </w:pPr>
      <w:bookmarkStart w:id="14989" w:name="ET_interruption_6203_24"/>
      <w:r w:rsidRPr="00DF6CE7">
        <w:rPr>
          <w:rStyle w:val="TagStyle"/>
          <w:rtl/>
        </w:rPr>
        <w:t xml:space="preserve"> &lt;&lt; קריאה &gt;&gt;</w:t>
      </w:r>
      <w:r w:rsidRPr="00A63453">
        <w:rPr>
          <w:rStyle w:val="TagStyle"/>
          <w:rtl/>
        </w:rPr>
        <w:t xml:space="preserve"> </w:t>
      </w:r>
      <w:r>
        <w:rPr>
          <w:rFonts w:hint="cs"/>
          <w:rtl/>
        </w:rPr>
        <w:t>קריאה</w:t>
      </w:r>
      <w:r>
        <w:rPr>
          <w:rtl/>
        </w:rPr>
        <w:t>:</w:t>
      </w:r>
      <w:r w:rsidRPr="00A63453">
        <w:rPr>
          <w:rStyle w:val="TagStyle"/>
          <w:rtl/>
        </w:rPr>
        <w:t xml:space="preserve"> </w:t>
      </w:r>
      <w:r w:rsidRPr="00DF6CE7">
        <w:rPr>
          <w:rStyle w:val="TagStyle"/>
          <w:rtl/>
        </w:rPr>
        <w:t>&lt;&lt; קריאה &gt;&gt;</w:t>
      </w:r>
      <w:r>
        <w:rPr>
          <w:rtl/>
        </w:rPr>
        <w:t xml:space="preserve">   </w:t>
      </w:r>
      <w:bookmarkEnd w:id="14989"/>
    </w:p>
    <w:p w:rsidR="004408F6" w:rsidRDefault="004408F6" w:rsidP="007B02A4">
      <w:pPr>
        <w:rPr>
          <w:rtl/>
          <w:lang w:eastAsia="he-IL"/>
        </w:rPr>
      </w:pPr>
    </w:p>
    <w:p w:rsidR="004408F6" w:rsidRDefault="004408F6" w:rsidP="00012282">
      <w:pPr>
        <w:rPr>
          <w:rtl/>
          <w:lang w:eastAsia="he-IL"/>
        </w:rPr>
      </w:pPr>
      <w:r>
        <w:rPr>
          <w:rFonts w:hint="cs"/>
          <w:rtl/>
          <w:lang w:eastAsia="he-IL"/>
        </w:rPr>
        <w:t xml:space="preserve">שר מתייוון </w:t>
      </w:r>
      <w:r w:rsidR="007B02A4">
        <w:rPr>
          <w:rFonts w:hint="cs"/>
          <w:rtl/>
          <w:lang w:eastAsia="he-IL"/>
        </w:rPr>
        <w:t>– – –</w:t>
      </w:r>
    </w:p>
    <w:p w:rsidR="004408F6" w:rsidRDefault="004408F6" w:rsidP="00012282">
      <w:pPr>
        <w:rPr>
          <w:rtl/>
          <w:lang w:eastAsia="he-IL"/>
        </w:rPr>
      </w:pPr>
    </w:p>
    <w:p w:rsidR="004408F6" w:rsidRDefault="004408F6" w:rsidP="00012282">
      <w:pPr>
        <w:pStyle w:val="af5"/>
        <w:rPr>
          <w:rtl/>
        </w:rPr>
      </w:pPr>
      <w:bookmarkStart w:id="14990" w:name="ET_interruption_4685_25"/>
      <w:r w:rsidRPr="00DF6CE7">
        <w:rPr>
          <w:rStyle w:val="TagStyle"/>
          <w:rtl/>
        </w:rPr>
        <w:t xml:space="preserve"> &lt;&lt; קריאה &gt;&gt;</w:t>
      </w:r>
      <w:r w:rsidRPr="00A63453">
        <w:rPr>
          <w:rStyle w:val="TagStyle"/>
          <w:rtl/>
        </w:rPr>
        <w:t xml:space="preserve"> </w:t>
      </w:r>
      <w:r>
        <w:rPr>
          <w:rtl/>
        </w:rPr>
        <w:t>מירי מרים רגב (הליכוד):</w:t>
      </w:r>
      <w:r w:rsidRPr="00A63453">
        <w:rPr>
          <w:rStyle w:val="TagStyle"/>
          <w:rtl/>
        </w:rPr>
        <w:t xml:space="preserve"> </w:t>
      </w:r>
      <w:r w:rsidRPr="00DF6CE7">
        <w:rPr>
          <w:rStyle w:val="TagStyle"/>
          <w:rtl/>
        </w:rPr>
        <w:t>&lt;&lt; קריאה &gt;&gt;</w:t>
      </w:r>
      <w:r>
        <w:rPr>
          <w:rtl/>
        </w:rPr>
        <w:t xml:space="preserve">   </w:t>
      </w:r>
      <w:bookmarkEnd w:id="14990"/>
    </w:p>
    <w:p w:rsidR="004408F6" w:rsidRDefault="004408F6" w:rsidP="007B02A4">
      <w:pPr>
        <w:rPr>
          <w:rtl/>
          <w:lang w:eastAsia="he-IL"/>
        </w:rPr>
      </w:pPr>
    </w:p>
    <w:p w:rsidR="004408F6" w:rsidRDefault="004408F6" w:rsidP="00012282">
      <w:pPr>
        <w:rPr>
          <w:rtl/>
          <w:lang w:eastAsia="he-IL"/>
        </w:rPr>
      </w:pPr>
      <w:r>
        <w:rPr>
          <w:rFonts w:hint="cs"/>
          <w:rtl/>
          <w:lang w:eastAsia="he-IL"/>
        </w:rPr>
        <w:t xml:space="preserve">שר מתייוון. תתבייש לך. תיזכר בספרי ההיסטוריה כסוס טרויאני של מסורת ישראל מבית אבא ואימא, תזכור את זה. </w:t>
      </w:r>
    </w:p>
    <w:p w:rsidR="004408F6" w:rsidRDefault="004408F6" w:rsidP="00012282">
      <w:pPr>
        <w:rPr>
          <w:rtl/>
          <w:lang w:eastAsia="he-IL"/>
        </w:rPr>
      </w:pPr>
    </w:p>
    <w:p w:rsidR="004408F6" w:rsidRDefault="004408F6" w:rsidP="00012282">
      <w:pPr>
        <w:pStyle w:val="af6"/>
        <w:rPr>
          <w:rtl/>
        </w:rPr>
      </w:pPr>
      <w:r w:rsidRPr="00DF6CE7">
        <w:rPr>
          <w:rStyle w:val="TagStyle"/>
          <w:rtl/>
        </w:rPr>
        <w:t xml:space="preserve"> &lt;&lt; יור &gt;&gt;</w:t>
      </w:r>
      <w:r w:rsidRPr="00FF3F6E">
        <w:rPr>
          <w:rStyle w:val="TagStyle"/>
          <w:rtl/>
        </w:rPr>
        <w:t xml:space="preserve"> </w:t>
      </w:r>
      <w:r>
        <w:rPr>
          <w:rtl/>
        </w:rPr>
        <w:t>היו"ר אחמד טיבי:</w:t>
      </w:r>
      <w:r w:rsidRPr="00FF3F6E">
        <w:rPr>
          <w:rStyle w:val="TagStyle"/>
          <w:rtl/>
        </w:rPr>
        <w:t xml:space="preserve"> </w:t>
      </w:r>
      <w:r w:rsidRPr="00DF6CE7">
        <w:rPr>
          <w:rStyle w:val="TagStyle"/>
          <w:rtl/>
        </w:rPr>
        <w:t>&lt;&lt; יור &gt;&gt;</w:t>
      </w:r>
      <w:r>
        <w:rPr>
          <w:rtl/>
        </w:rPr>
        <w:t xml:space="preserve">   </w:t>
      </w:r>
    </w:p>
    <w:p w:rsidR="004408F6" w:rsidRDefault="004408F6" w:rsidP="007B02A4">
      <w:pPr>
        <w:rPr>
          <w:rtl/>
          <w:lang w:eastAsia="he-IL"/>
        </w:rPr>
      </w:pPr>
    </w:p>
    <w:p w:rsidR="004408F6" w:rsidRDefault="007B02A4" w:rsidP="00012282">
      <w:pPr>
        <w:rPr>
          <w:rtl/>
          <w:lang w:eastAsia="he-IL"/>
        </w:rPr>
      </w:pPr>
      <w:bookmarkStart w:id="14991" w:name="_ETM_Q43_402000"/>
      <w:bookmarkEnd w:id="14991"/>
      <w:r>
        <w:rPr>
          <w:rFonts w:hint="cs"/>
          <w:rtl/>
          <w:lang w:eastAsia="he-IL"/>
        </w:rPr>
        <w:t>– – –</w:t>
      </w:r>
    </w:p>
    <w:p w:rsidR="004408F6" w:rsidRDefault="004408F6" w:rsidP="00012282">
      <w:pPr>
        <w:rPr>
          <w:rtl/>
          <w:lang w:eastAsia="he-IL"/>
        </w:rPr>
      </w:pPr>
      <w:bookmarkStart w:id="14992" w:name="_ETM_Q43_405000"/>
      <w:bookmarkEnd w:id="14992"/>
    </w:p>
    <w:p w:rsidR="004408F6" w:rsidRDefault="004408F6" w:rsidP="00012282">
      <w:pPr>
        <w:pStyle w:val="af5"/>
        <w:rPr>
          <w:rtl/>
        </w:rPr>
      </w:pPr>
      <w:bookmarkStart w:id="14993" w:name="ET_interruption_4685_28"/>
      <w:r w:rsidRPr="00DF6CE7">
        <w:rPr>
          <w:rStyle w:val="TagStyle"/>
          <w:rtl/>
        </w:rPr>
        <w:t xml:space="preserve"> &lt;&lt; קריאה &gt;&gt;</w:t>
      </w:r>
      <w:r w:rsidRPr="00FF3F6E">
        <w:rPr>
          <w:rStyle w:val="TagStyle"/>
          <w:rtl/>
        </w:rPr>
        <w:t xml:space="preserve"> </w:t>
      </w:r>
      <w:r>
        <w:rPr>
          <w:rtl/>
        </w:rPr>
        <w:t>מירי מרים רגב (הליכוד):</w:t>
      </w:r>
      <w:r w:rsidRPr="00FF3F6E">
        <w:rPr>
          <w:rStyle w:val="TagStyle"/>
          <w:rtl/>
        </w:rPr>
        <w:t xml:space="preserve"> </w:t>
      </w:r>
      <w:r w:rsidRPr="00DF6CE7">
        <w:rPr>
          <w:rStyle w:val="TagStyle"/>
          <w:rtl/>
        </w:rPr>
        <w:t>&lt;&lt; קריאה &gt;&gt;</w:t>
      </w:r>
      <w:r>
        <w:rPr>
          <w:rtl/>
        </w:rPr>
        <w:t xml:space="preserve">   </w:t>
      </w:r>
      <w:bookmarkEnd w:id="14993"/>
    </w:p>
    <w:p w:rsidR="004408F6" w:rsidRDefault="004408F6" w:rsidP="007B02A4">
      <w:pPr>
        <w:rPr>
          <w:rtl/>
          <w:lang w:eastAsia="he-IL"/>
        </w:rPr>
      </w:pPr>
    </w:p>
    <w:p w:rsidR="004408F6" w:rsidRDefault="004408F6" w:rsidP="00012282">
      <w:pPr>
        <w:rPr>
          <w:rtl/>
          <w:lang w:eastAsia="he-IL"/>
        </w:rPr>
      </w:pPr>
      <w:bookmarkStart w:id="14994" w:name="_ETM_Q43_403000"/>
      <w:bookmarkEnd w:id="14994"/>
      <w:r>
        <w:rPr>
          <w:rFonts w:hint="cs"/>
          <w:rtl/>
          <w:lang w:eastAsia="he-IL"/>
        </w:rPr>
        <w:t xml:space="preserve">לך לרחבת אל-אקצא, תעשה שם תפילה מעורבת, נראה אותך. </w:t>
      </w:r>
    </w:p>
    <w:p w:rsidR="004408F6" w:rsidRDefault="004408F6" w:rsidP="00012282">
      <w:pPr>
        <w:rPr>
          <w:rtl/>
          <w:lang w:eastAsia="he-IL"/>
        </w:rPr>
      </w:pPr>
    </w:p>
    <w:p w:rsidR="004408F6" w:rsidRDefault="004408F6" w:rsidP="00012282">
      <w:pPr>
        <w:pStyle w:val="af6"/>
        <w:rPr>
          <w:rtl/>
        </w:rPr>
      </w:pPr>
      <w:bookmarkStart w:id="14995" w:name="ET_yor_6117_29"/>
      <w:r w:rsidRPr="00DF6CE7">
        <w:rPr>
          <w:rStyle w:val="TagStyle"/>
          <w:rtl/>
        </w:rPr>
        <w:t xml:space="preserve"> &lt;&lt; יור &gt;&gt;</w:t>
      </w:r>
      <w:r w:rsidRPr="00FF3F6E">
        <w:rPr>
          <w:rStyle w:val="TagStyle"/>
          <w:rtl/>
        </w:rPr>
        <w:t xml:space="preserve"> </w:t>
      </w:r>
      <w:r>
        <w:rPr>
          <w:rtl/>
        </w:rPr>
        <w:t>היו"ר אחמד טיבי:</w:t>
      </w:r>
      <w:r w:rsidRPr="00FF3F6E">
        <w:rPr>
          <w:rStyle w:val="TagStyle"/>
          <w:rtl/>
        </w:rPr>
        <w:t xml:space="preserve"> </w:t>
      </w:r>
      <w:r w:rsidRPr="00DF6CE7">
        <w:rPr>
          <w:rStyle w:val="TagStyle"/>
          <w:rtl/>
        </w:rPr>
        <w:t>&lt;&lt; יור &gt;&gt;</w:t>
      </w:r>
      <w:r>
        <w:rPr>
          <w:rtl/>
        </w:rPr>
        <w:t xml:space="preserve">   </w:t>
      </w:r>
      <w:bookmarkEnd w:id="14995"/>
    </w:p>
    <w:p w:rsidR="004408F6" w:rsidRDefault="004408F6" w:rsidP="007B02A4">
      <w:pPr>
        <w:rPr>
          <w:rtl/>
          <w:lang w:eastAsia="he-IL"/>
        </w:rPr>
      </w:pPr>
    </w:p>
    <w:p w:rsidR="004408F6" w:rsidRDefault="004408F6" w:rsidP="00012282">
      <w:pPr>
        <w:rPr>
          <w:rtl/>
          <w:lang w:eastAsia="he-IL"/>
        </w:rPr>
      </w:pPr>
      <w:r>
        <w:rPr>
          <w:rFonts w:hint="cs"/>
          <w:rtl/>
          <w:lang w:eastAsia="he-IL"/>
        </w:rPr>
        <w:t>תפסיקי לדבר על מסגד אל-אקצא עכשיו.</w:t>
      </w:r>
    </w:p>
    <w:p w:rsidR="004408F6" w:rsidRDefault="004408F6" w:rsidP="00012282">
      <w:pPr>
        <w:rPr>
          <w:rtl/>
          <w:lang w:eastAsia="he-IL"/>
        </w:rPr>
      </w:pPr>
    </w:p>
    <w:p w:rsidR="004408F6" w:rsidRDefault="004408F6" w:rsidP="00012282">
      <w:pPr>
        <w:pStyle w:val="af5"/>
        <w:rPr>
          <w:rtl/>
        </w:rPr>
      </w:pPr>
      <w:bookmarkStart w:id="14996" w:name="ET_interruption_4685_30"/>
      <w:r w:rsidRPr="00DF6CE7">
        <w:rPr>
          <w:rStyle w:val="TagStyle"/>
          <w:rtl/>
        </w:rPr>
        <w:t xml:space="preserve"> &lt;&lt; קריאה &gt;&gt;</w:t>
      </w:r>
      <w:r w:rsidRPr="00FF3F6E">
        <w:rPr>
          <w:rStyle w:val="TagStyle"/>
          <w:rtl/>
        </w:rPr>
        <w:t xml:space="preserve"> </w:t>
      </w:r>
      <w:r>
        <w:rPr>
          <w:rtl/>
        </w:rPr>
        <w:t>מירי מרים רגב (הליכוד):</w:t>
      </w:r>
      <w:r w:rsidRPr="00FF3F6E">
        <w:rPr>
          <w:rStyle w:val="TagStyle"/>
          <w:rtl/>
        </w:rPr>
        <w:t xml:space="preserve"> </w:t>
      </w:r>
      <w:r w:rsidRPr="00DF6CE7">
        <w:rPr>
          <w:rStyle w:val="TagStyle"/>
          <w:rtl/>
        </w:rPr>
        <w:t>&lt;&lt; קריאה &gt;&gt;</w:t>
      </w:r>
      <w:r>
        <w:rPr>
          <w:rtl/>
        </w:rPr>
        <w:t xml:space="preserve">   </w:t>
      </w:r>
      <w:bookmarkEnd w:id="14996"/>
    </w:p>
    <w:p w:rsidR="004408F6" w:rsidRDefault="004408F6" w:rsidP="007B02A4">
      <w:pPr>
        <w:rPr>
          <w:rtl/>
          <w:lang w:eastAsia="he-IL"/>
        </w:rPr>
      </w:pPr>
    </w:p>
    <w:p w:rsidR="004408F6" w:rsidRDefault="004408F6" w:rsidP="00012282">
      <w:pPr>
        <w:rPr>
          <w:rtl/>
          <w:lang w:eastAsia="he-IL"/>
        </w:rPr>
      </w:pPr>
      <w:bookmarkStart w:id="14997" w:name="_ETM_Q43_410000"/>
      <w:bookmarkEnd w:id="14997"/>
      <w:r>
        <w:rPr>
          <w:rFonts w:hint="cs"/>
          <w:rtl/>
          <w:lang w:eastAsia="he-IL"/>
        </w:rPr>
        <w:t xml:space="preserve">בטח שאני </w:t>
      </w:r>
      <w:bookmarkStart w:id="14998" w:name="_ETM_Q43_409000"/>
      <w:bookmarkEnd w:id="14998"/>
      <w:r>
        <w:rPr>
          <w:rFonts w:hint="cs"/>
          <w:rtl/>
          <w:lang w:eastAsia="he-IL"/>
        </w:rPr>
        <w:t>אדבר. למה מה? ידברו על הכותל ולא לדבר עליכם?</w:t>
      </w:r>
    </w:p>
    <w:p w:rsidR="004408F6" w:rsidRDefault="004408F6" w:rsidP="00012282">
      <w:pPr>
        <w:rPr>
          <w:rtl/>
          <w:lang w:eastAsia="he-IL"/>
        </w:rPr>
      </w:pPr>
    </w:p>
    <w:p w:rsidR="004408F6" w:rsidRDefault="004408F6" w:rsidP="00012282">
      <w:pPr>
        <w:pStyle w:val="af6"/>
        <w:rPr>
          <w:rtl/>
        </w:rPr>
      </w:pPr>
      <w:bookmarkStart w:id="14999" w:name="ET_yor_6117_31"/>
      <w:r w:rsidRPr="00DF6CE7">
        <w:rPr>
          <w:rStyle w:val="TagStyle"/>
          <w:rtl/>
        </w:rPr>
        <w:t xml:space="preserve"> &lt;&lt; יור &gt;&gt;</w:t>
      </w:r>
      <w:r w:rsidRPr="00FF3F6E">
        <w:rPr>
          <w:rStyle w:val="TagStyle"/>
          <w:rtl/>
        </w:rPr>
        <w:t xml:space="preserve"> </w:t>
      </w:r>
      <w:r>
        <w:rPr>
          <w:rtl/>
        </w:rPr>
        <w:t>היו"ר אחמד טיבי:</w:t>
      </w:r>
      <w:r w:rsidRPr="00FF3F6E">
        <w:rPr>
          <w:rStyle w:val="TagStyle"/>
          <w:rtl/>
        </w:rPr>
        <w:t xml:space="preserve"> </w:t>
      </w:r>
      <w:r w:rsidRPr="00DF6CE7">
        <w:rPr>
          <w:rStyle w:val="TagStyle"/>
          <w:rtl/>
        </w:rPr>
        <w:t>&lt;&lt; יור &gt;&gt;</w:t>
      </w:r>
      <w:r>
        <w:rPr>
          <w:rtl/>
        </w:rPr>
        <w:t xml:space="preserve">   </w:t>
      </w:r>
      <w:bookmarkEnd w:id="14999"/>
    </w:p>
    <w:p w:rsidR="004408F6" w:rsidRDefault="004408F6" w:rsidP="007B02A4">
      <w:pPr>
        <w:rPr>
          <w:rtl/>
          <w:lang w:eastAsia="he-IL"/>
        </w:rPr>
      </w:pPr>
    </w:p>
    <w:p w:rsidR="004408F6" w:rsidRDefault="00B31B6B" w:rsidP="00012282">
      <w:pPr>
        <w:rPr>
          <w:rtl/>
          <w:lang w:eastAsia="he-IL"/>
        </w:rPr>
      </w:pPr>
      <w:bookmarkStart w:id="15000" w:name="_ETM_Q43_411000"/>
      <w:bookmarkEnd w:id="15000"/>
      <w:proofErr w:type="spellStart"/>
      <w:r>
        <w:rPr>
          <w:rFonts w:hint="cs"/>
          <w:rtl/>
          <w:lang w:eastAsia="he-IL"/>
        </w:rPr>
        <w:t>חאיט</w:t>
      </w:r>
      <w:proofErr w:type="spellEnd"/>
      <w:r w:rsidR="004408F6">
        <w:rPr>
          <w:rFonts w:hint="cs"/>
          <w:rtl/>
          <w:lang w:eastAsia="he-IL"/>
        </w:rPr>
        <w:t xml:space="preserve"> אל-</w:t>
      </w:r>
      <w:proofErr w:type="spellStart"/>
      <w:r w:rsidR="004408F6">
        <w:rPr>
          <w:rFonts w:hint="cs"/>
          <w:rtl/>
          <w:lang w:eastAsia="he-IL"/>
        </w:rPr>
        <w:t>בוראק</w:t>
      </w:r>
      <w:proofErr w:type="spellEnd"/>
      <w:r w:rsidR="004408F6">
        <w:rPr>
          <w:rFonts w:hint="cs"/>
          <w:rtl/>
          <w:lang w:eastAsia="he-IL"/>
        </w:rPr>
        <w:t>.</w:t>
      </w:r>
      <w:bookmarkStart w:id="15001" w:name="_ETM_Q43_414000"/>
      <w:bookmarkEnd w:id="15001"/>
      <w:r w:rsidR="004408F6">
        <w:rPr>
          <w:rFonts w:hint="cs"/>
          <w:rtl/>
          <w:lang w:eastAsia="he-IL"/>
        </w:rPr>
        <w:t xml:space="preserve"> בבקשה.</w:t>
      </w:r>
    </w:p>
    <w:p w:rsidR="004408F6" w:rsidRDefault="004408F6" w:rsidP="00012282">
      <w:pPr>
        <w:rPr>
          <w:rtl/>
          <w:lang w:eastAsia="he-IL"/>
        </w:rPr>
      </w:pPr>
    </w:p>
    <w:p w:rsidR="004408F6" w:rsidRDefault="004408F6" w:rsidP="00012282">
      <w:pPr>
        <w:pStyle w:val="af5"/>
        <w:rPr>
          <w:rtl/>
        </w:rPr>
      </w:pPr>
      <w:bookmarkStart w:id="15002" w:name="ET_interruption_5069_32"/>
      <w:r w:rsidRPr="00DF6CE7">
        <w:rPr>
          <w:rStyle w:val="TagStyle"/>
          <w:rtl/>
        </w:rPr>
        <w:t xml:space="preserve"> &lt;&lt; קריאה &gt;&gt;</w:t>
      </w:r>
      <w:r w:rsidRPr="00FF3F6E">
        <w:rPr>
          <w:rStyle w:val="TagStyle"/>
          <w:rtl/>
        </w:rPr>
        <w:t xml:space="preserve"> </w:t>
      </w:r>
      <w:r>
        <w:rPr>
          <w:rtl/>
        </w:rPr>
        <w:t>יעקב אשר (יהדות התורה):</w:t>
      </w:r>
      <w:r w:rsidRPr="00FF3F6E">
        <w:rPr>
          <w:rStyle w:val="TagStyle"/>
          <w:rtl/>
        </w:rPr>
        <w:t xml:space="preserve"> </w:t>
      </w:r>
      <w:r w:rsidRPr="00DF6CE7">
        <w:rPr>
          <w:rStyle w:val="TagStyle"/>
          <w:rtl/>
        </w:rPr>
        <w:t>&lt;&lt; קריאה &gt;&gt;</w:t>
      </w:r>
      <w:r>
        <w:rPr>
          <w:rtl/>
        </w:rPr>
        <w:t xml:space="preserve">   </w:t>
      </w:r>
      <w:bookmarkEnd w:id="15002"/>
    </w:p>
    <w:p w:rsidR="004408F6" w:rsidRDefault="004408F6" w:rsidP="007B02A4">
      <w:pPr>
        <w:rPr>
          <w:rtl/>
          <w:lang w:eastAsia="he-IL"/>
        </w:rPr>
      </w:pPr>
    </w:p>
    <w:p w:rsidR="004408F6" w:rsidRDefault="007B02A4" w:rsidP="00012282">
      <w:pPr>
        <w:rPr>
          <w:rtl/>
          <w:lang w:eastAsia="he-IL"/>
        </w:rPr>
      </w:pPr>
      <w:r>
        <w:rPr>
          <w:rFonts w:hint="cs"/>
          <w:rtl/>
          <w:lang w:eastAsia="he-IL"/>
        </w:rPr>
        <w:t>– – –</w:t>
      </w:r>
      <w:r w:rsidR="004408F6">
        <w:rPr>
          <w:rFonts w:hint="cs"/>
          <w:rtl/>
          <w:lang w:eastAsia="he-IL"/>
        </w:rPr>
        <w:t xml:space="preserve"> רפורמי </w:t>
      </w:r>
      <w:r>
        <w:rPr>
          <w:rFonts w:hint="cs"/>
          <w:rtl/>
          <w:lang w:eastAsia="he-IL"/>
        </w:rPr>
        <w:t>– – –</w:t>
      </w:r>
    </w:p>
    <w:p w:rsidR="004408F6" w:rsidRDefault="004408F6" w:rsidP="00012282">
      <w:pPr>
        <w:rPr>
          <w:rtl/>
          <w:lang w:eastAsia="he-IL"/>
        </w:rPr>
      </w:pPr>
    </w:p>
    <w:p w:rsidR="004408F6" w:rsidRDefault="004408F6" w:rsidP="00012282">
      <w:pPr>
        <w:pStyle w:val="af5"/>
        <w:rPr>
          <w:rtl/>
        </w:rPr>
      </w:pPr>
      <w:bookmarkStart w:id="15003" w:name="ET_interruption_4685_33"/>
      <w:r w:rsidRPr="00DF6CE7">
        <w:rPr>
          <w:rStyle w:val="TagStyle"/>
          <w:rtl/>
        </w:rPr>
        <w:t xml:space="preserve"> &lt;&lt; קריאה &gt;&gt;</w:t>
      </w:r>
      <w:r w:rsidRPr="00FF3F6E">
        <w:rPr>
          <w:rStyle w:val="TagStyle"/>
          <w:rtl/>
        </w:rPr>
        <w:t xml:space="preserve"> </w:t>
      </w:r>
      <w:r>
        <w:rPr>
          <w:rtl/>
        </w:rPr>
        <w:t>מירי מרים רגב (הליכוד):</w:t>
      </w:r>
      <w:r w:rsidRPr="00FF3F6E">
        <w:rPr>
          <w:rStyle w:val="TagStyle"/>
          <w:rtl/>
        </w:rPr>
        <w:t xml:space="preserve"> </w:t>
      </w:r>
      <w:r w:rsidRPr="00DF6CE7">
        <w:rPr>
          <w:rStyle w:val="TagStyle"/>
          <w:rtl/>
        </w:rPr>
        <w:t>&lt;&lt; קריאה &gt;&gt;</w:t>
      </w:r>
      <w:r>
        <w:rPr>
          <w:rtl/>
        </w:rPr>
        <w:t xml:space="preserve">   </w:t>
      </w:r>
      <w:bookmarkEnd w:id="15003"/>
    </w:p>
    <w:p w:rsidR="004408F6" w:rsidRDefault="004408F6" w:rsidP="007B02A4">
      <w:pPr>
        <w:rPr>
          <w:rtl/>
          <w:lang w:eastAsia="he-IL"/>
        </w:rPr>
      </w:pPr>
    </w:p>
    <w:p w:rsidR="004408F6" w:rsidRDefault="004408F6" w:rsidP="00012282">
      <w:pPr>
        <w:rPr>
          <w:rtl/>
          <w:lang w:eastAsia="he-IL"/>
        </w:rPr>
      </w:pPr>
      <w:r>
        <w:rPr>
          <w:rFonts w:hint="cs"/>
          <w:rtl/>
          <w:lang w:eastAsia="he-IL"/>
        </w:rPr>
        <w:t>אני מבקש</w:t>
      </w:r>
      <w:bookmarkStart w:id="15004" w:name="_ETM_Q43_416000"/>
      <w:bookmarkEnd w:id="15004"/>
      <w:r>
        <w:rPr>
          <w:rFonts w:hint="cs"/>
          <w:rtl/>
          <w:lang w:eastAsia="he-IL"/>
        </w:rPr>
        <w:t xml:space="preserve">ת להעביר </w:t>
      </w:r>
      <w:r w:rsidR="007B02A4">
        <w:rPr>
          <w:rFonts w:hint="cs"/>
          <w:rtl/>
          <w:lang w:eastAsia="he-IL"/>
        </w:rPr>
        <w:t>– – –</w:t>
      </w:r>
    </w:p>
    <w:p w:rsidR="004408F6" w:rsidRDefault="004408F6" w:rsidP="00012282">
      <w:pPr>
        <w:rPr>
          <w:rtl/>
          <w:lang w:eastAsia="he-IL"/>
        </w:rPr>
      </w:pPr>
      <w:bookmarkStart w:id="15005" w:name="_ETM_Q43_420000"/>
      <w:bookmarkEnd w:id="15005"/>
    </w:p>
    <w:p w:rsidR="004408F6" w:rsidRDefault="004408F6" w:rsidP="00012282">
      <w:pPr>
        <w:pStyle w:val="a4"/>
        <w:rPr>
          <w:rtl/>
        </w:rPr>
      </w:pPr>
      <w:bookmarkStart w:id="15006" w:name="ET_speaker_5726_34"/>
      <w:r w:rsidRPr="00DF6CE7">
        <w:rPr>
          <w:rStyle w:val="TagStyle"/>
          <w:rtl/>
        </w:rPr>
        <w:t xml:space="preserve"> &lt;&lt; דובר &gt;&gt;</w:t>
      </w:r>
      <w:r w:rsidRPr="00FF3F6E">
        <w:rPr>
          <w:rStyle w:val="TagStyle"/>
          <w:rtl/>
        </w:rPr>
        <w:t xml:space="preserve"> </w:t>
      </w:r>
      <w:bookmarkStart w:id="15007" w:name="_Toc88688835"/>
      <w:bookmarkStart w:id="15008" w:name="_Toc88689264"/>
      <w:bookmarkStart w:id="15009" w:name="_Toc104985562"/>
      <w:r>
        <w:rPr>
          <w:rtl/>
        </w:rPr>
        <w:t>ינון אזולאי (ש"ס):</w:t>
      </w:r>
      <w:bookmarkEnd w:id="15007"/>
      <w:bookmarkEnd w:id="15008"/>
      <w:bookmarkEnd w:id="15009"/>
      <w:r w:rsidRPr="00FF3F6E">
        <w:rPr>
          <w:rStyle w:val="TagStyle"/>
          <w:rtl/>
        </w:rPr>
        <w:t xml:space="preserve"> </w:t>
      </w:r>
      <w:r w:rsidRPr="00DF6CE7">
        <w:rPr>
          <w:rStyle w:val="TagStyle"/>
          <w:rtl/>
        </w:rPr>
        <w:t>&lt;&lt; דובר &gt;&gt;</w:t>
      </w:r>
      <w:r>
        <w:rPr>
          <w:rtl/>
        </w:rPr>
        <w:t xml:space="preserve">   </w:t>
      </w:r>
      <w:bookmarkEnd w:id="15006"/>
    </w:p>
    <w:p w:rsidR="004408F6" w:rsidRDefault="004408F6" w:rsidP="007B02A4">
      <w:pPr>
        <w:rPr>
          <w:rtl/>
          <w:lang w:eastAsia="he-IL"/>
        </w:rPr>
      </w:pPr>
    </w:p>
    <w:p w:rsidR="004408F6" w:rsidRDefault="004408F6" w:rsidP="00012282">
      <w:pPr>
        <w:rPr>
          <w:rtl/>
          <w:lang w:eastAsia="he-IL"/>
        </w:rPr>
      </w:pPr>
      <w:r>
        <w:rPr>
          <w:rFonts w:hint="cs"/>
          <w:rtl/>
          <w:lang w:eastAsia="he-IL"/>
        </w:rPr>
        <w:t xml:space="preserve">אדוני היושב-ראש, האמת, חשבתי להגיב לדבריו </w:t>
      </w:r>
      <w:bookmarkStart w:id="15010" w:name="_ETM_Q43_421000"/>
      <w:bookmarkEnd w:id="15010"/>
      <w:r>
        <w:rPr>
          <w:rFonts w:hint="cs"/>
          <w:rtl/>
          <w:lang w:eastAsia="he-IL"/>
        </w:rPr>
        <w:t xml:space="preserve">של השר כהנא אבל הוא לא שווה את זה. תודה. </w:t>
      </w:r>
      <w:bookmarkStart w:id="15011" w:name="_ETM_Q43_424000"/>
      <w:bookmarkEnd w:id="15011"/>
    </w:p>
    <w:p w:rsidR="004408F6" w:rsidRDefault="004408F6" w:rsidP="00012282">
      <w:pPr>
        <w:rPr>
          <w:rtl/>
          <w:lang w:eastAsia="he-IL"/>
        </w:rPr>
      </w:pPr>
    </w:p>
    <w:p w:rsidR="004408F6" w:rsidRDefault="004408F6" w:rsidP="00012282">
      <w:pPr>
        <w:pStyle w:val="af6"/>
        <w:rPr>
          <w:rtl/>
        </w:rPr>
      </w:pPr>
      <w:bookmarkStart w:id="15012" w:name="ET_yor_6117_35"/>
      <w:r w:rsidRPr="00DF6CE7">
        <w:rPr>
          <w:rStyle w:val="TagStyle"/>
          <w:rtl/>
        </w:rPr>
        <w:t xml:space="preserve"> &lt;&lt; יור &gt;&gt;</w:t>
      </w:r>
      <w:r w:rsidRPr="00FF3F6E">
        <w:rPr>
          <w:rStyle w:val="TagStyle"/>
          <w:rtl/>
        </w:rPr>
        <w:t xml:space="preserve"> </w:t>
      </w:r>
      <w:r>
        <w:rPr>
          <w:rtl/>
        </w:rPr>
        <w:t>היו"ר אחמד טיבי:</w:t>
      </w:r>
      <w:r w:rsidRPr="00FF3F6E">
        <w:rPr>
          <w:rStyle w:val="TagStyle"/>
          <w:rtl/>
        </w:rPr>
        <w:t xml:space="preserve"> </w:t>
      </w:r>
      <w:r w:rsidRPr="00DF6CE7">
        <w:rPr>
          <w:rStyle w:val="TagStyle"/>
          <w:rtl/>
        </w:rPr>
        <w:t>&lt;&lt; יור &gt;&gt;</w:t>
      </w:r>
      <w:r>
        <w:rPr>
          <w:rtl/>
        </w:rPr>
        <w:t xml:space="preserve">   </w:t>
      </w:r>
      <w:bookmarkEnd w:id="15012"/>
    </w:p>
    <w:p w:rsidR="004408F6" w:rsidRDefault="004408F6" w:rsidP="007B02A4">
      <w:pPr>
        <w:rPr>
          <w:rtl/>
          <w:lang w:eastAsia="he-IL"/>
        </w:rPr>
      </w:pPr>
    </w:p>
    <w:p w:rsidR="00B31B6B" w:rsidRDefault="004408F6" w:rsidP="00012282">
      <w:pPr>
        <w:rPr>
          <w:rtl/>
        </w:rPr>
      </w:pPr>
      <w:bookmarkStart w:id="15013" w:name="_ETM_Q43_427000"/>
      <w:bookmarkEnd w:id="15013"/>
      <w:r>
        <w:rPr>
          <w:rtl/>
        </w:rPr>
        <w:t>תודה</w:t>
      </w:r>
      <w:r>
        <w:rPr>
          <w:rFonts w:hint="cs"/>
          <w:rtl/>
        </w:rPr>
        <w:t>.</w:t>
      </w:r>
      <w:r>
        <w:rPr>
          <w:rtl/>
        </w:rPr>
        <w:t xml:space="preserve"> </w:t>
      </w:r>
      <w:bookmarkStart w:id="15014" w:name="_ETM_Q43_428000"/>
      <w:bookmarkEnd w:id="15014"/>
    </w:p>
    <w:p w:rsidR="00B31B6B" w:rsidRDefault="00B31B6B" w:rsidP="00012282">
      <w:pPr>
        <w:rPr>
          <w:rtl/>
        </w:rPr>
      </w:pPr>
    </w:p>
    <w:p w:rsidR="004408F6" w:rsidRDefault="004408F6" w:rsidP="00012282">
      <w:pPr>
        <w:rPr>
          <w:rtl/>
        </w:rPr>
      </w:pPr>
      <w:r>
        <w:rPr>
          <w:rtl/>
        </w:rPr>
        <w:t xml:space="preserve">אנחנו </w:t>
      </w:r>
      <w:bookmarkStart w:id="15015" w:name="_ETM_Q43_428360"/>
      <w:bookmarkEnd w:id="15015"/>
      <w:r>
        <w:rPr>
          <w:rtl/>
        </w:rPr>
        <w:t xml:space="preserve">עוברים </w:t>
      </w:r>
      <w:bookmarkStart w:id="15016" w:name="_ETM_Q43_428989"/>
      <w:bookmarkEnd w:id="15016"/>
      <w:r>
        <w:rPr>
          <w:rtl/>
        </w:rPr>
        <w:t>להצבעה</w:t>
      </w:r>
      <w:r>
        <w:rPr>
          <w:rFonts w:hint="cs"/>
          <w:rtl/>
        </w:rPr>
        <w:t>.</w:t>
      </w:r>
      <w:r>
        <w:rPr>
          <w:rtl/>
        </w:rPr>
        <w:t xml:space="preserve"> </w:t>
      </w:r>
      <w:bookmarkStart w:id="15017" w:name="_ETM_Q43_431139"/>
      <w:bookmarkEnd w:id="15017"/>
      <w:r>
        <w:rPr>
          <w:rtl/>
        </w:rPr>
        <w:t xml:space="preserve">מי </w:t>
      </w:r>
      <w:bookmarkStart w:id="15018" w:name="_ETM_Q43_431409"/>
      <w:bookmarkEnd w:id="15018"/>
      <w:r>
        <w:rPr>
          <w:rtl/>
        </w:rPr>
        <w:t xml:space="preserve">שרוצה </w:t>
      </w:r>
      <w:bookmarkStart w:id="15019" w:name="_ETM_Q43_432779"/>
      <w:bookmarkEnd w:id="15019"/>
      <w:r w:rsidR="007B02A4">
        <w:rPr>
          <w:rFonts w:hint="cs"/>
          <w:rtl/>
        </w:rPr>
        <w:t>– – –</w:t>
      </w:r>
    </w:p>
    <w:p w:rsidR="004408F6" w:rsidRDefault="004408F6" w:rsidP="00012282">
      <w:pPr>
        <w:rPr>
          <w:rtl/>
        </w:rPr>
      </w:pPr>
    </w:p>
    <w:p w:rsidR="004408F6" w:rsidRDefault="004408F6" w:rsidP="00012282">
      <w:pPr>
        <w:pStyle w:val="af5"/>
        <w:rPr>
          <w:rtl/>
        </w:rPr>
      </w:pPr>
      <w:bookmarkStart w:id="15020" w:name="ET_interruption_4685_36"/>
      <w:r w:rsidRPr="00DF6CE7">
        <w:rPr>
          <w:rStyle w:val="TagStyle"/>
          <w:rtl/>
        </w:rPr>
        <w:t xml:space="preserve"> &lt;&lt; קריאה &gt;&gt;</w:t>
      </w:r>
      <w:r w:rsidRPr="00FF3F6E">
        <w:rPr>
          <w:rStyle w:val="TagStyle"/>
          <w:rtl/>
        </w:rPr>
        <w:t xml:space="preserve"> </w:t>
      </w:r>
      <w:r>
        <w:rPr>
          <w:rtl/>
        </w:rPr>
        <w:t>מירי מרים רגב (הליכוד):</w:t>
      </w:r>
      <w:r w:rsidRPr="00FF3F6E">
        <w:rPr>
          <w:rStyle w:val="TagStyle"/>
          <w:rtl/>
        </w:rPr>
        <w:t xml:space="preserve"> </w:t>
      </w:r>
      <w:r w:rsidRPr="00DF6CE7">
        <w:rPr>
          <w:rStyle w:val="TagStyle"/>
          <w:rtl/>
        </w:rPr>
        <w:t>&lt;&lt; קריאה &gt;&gt;</w:t>
      </w:r>
      <w:r>
        <w:rPr>
          <w:rtl/>
        </w:rPr>
        <w:t xml:space="preserve">   </w:t>
      </w:r>
      <w:bookmarkEnd w:id="15020"/>
    </w:p>
    <w:p w:rsidR="004408F6" w:rsidRDefault="004408F6" w:rsidP="007B02A4">
      <w:pPr>
        <w:rPr>
          <w:rtl/>
          <w:lang w:eastAsia="he-IL"/>
        </w:rPr>
      </w:pPr>
    </w:p>
    <w:p w:rsidR="004408F6" w:rsidRDefault="004408F6" w:rsidP="00012282">
      <w:pPr>
        <w:rPr>
          <w:rtl/>
          <w:lang w:eastAsia="he-IL"/>
        </w:rPr>
      </w:pPr>
      <w:r>
        <w:rPr>
          <w:rFonts w:hint="cs"/>
          <w:rtl/>
          <w:lang w:eastAsia="he-IL"/>
        </w:rPr>
        <w:t>רגע, מה הצבעה? אנחנו רוצים את זה לוועדת הפנים.</w:t>
      </w:r>
    </w:p>
    <w:p w:rsidR="004408F6" w:rsidRDefault="004408F6" w:rsidP="00012282">
      <w:pPr>
        <w:rPr>
          <w:rtl/>
          <w:lang w:eastAsia="he-IL"/>
        </w:rPr>
      </w:pPr>
      <w:bookmarkStart w:id="15021" w:name="_ETM_Q43_432000"/>
      <w:bookmarkEnd w:id="15021"/>
    </w:p>
    <w:p w:rsidR="004408F6" w:rsidRDefault="004408F6" w:rsidP="00012282">
      <w:pPr>
        <w:pStyle w:val="af5"/>
        <w:rPr>
          <w:rtl/>
        </w:rPr>
      </w:pPr>
      <w:bookmarkStart w:id="15022" w:name="ET_interruption_5069_38"/>
      <w:r w:rsidRPr="00DF6CE7">
        <w:rPr>
          <w:rStyle w:val="TagStyle"/>
          <w:rtl/>
        </w:rPr>
        <w:t xml:space="preserve"> &lt;&lt; קריאה &gt;&gt;</w:t>
      </w:r>
      <w:r w:rsidRPr="00987085">
        <w:rPr>
          <w:rStyle w:val="TagStyle"/>
          <w:rtl/>
        </w:rPr>
        <w:t xml:space="preserve"> </w:t>
      </w:r>
      <w:r>
        <w:rPr>
          <w:rtl/>
        </w:rPr>
        <w:t>יעקב אשר (יהדות התורה):</w:t>
      </w:r>
      <w:r w:rsidRPr="00987085">
        <w:rPr>
          <w:rStyle w:val="TagStyle"/>
          <w:rtl/>
        </w:rPr>
        <w:t xml:space="preserve"> </w:t>
      </w:r>
      <w:r w:rsidRPr="00DF6CE7">
        <w:rPr>
          <w:rStyle w:val="TagStyle"/>
          <w:rtl/>
        </w:rPr>
        <w:t>&lt;&lt; קריאה &gt;&gt;</w:t>
      </w:r>
      <w:r>
        <w:rPr>
          <w:rtl/>
        </w:rPr>
        <w:t xml:space="preserve">   </w:t>
      </w:r>
      <w:bookmarkEnd w:id="15022"/>
    </w:p>
    <w:p w:rsidR="004408F6" w:rsidRDefault="004408F6" w:rsidP="007B02A4">
      <w:pPr>
        <w:rPr>
          <w:rtl/>
          <w:lang w:eastAsia="he-IL"/>
        </w:rPr>
      </w:pPr>
    </w:p>
    <w:p w:rsidR="004408F6" w:rsidRPr="00987085" w:rsidRDefault="004408F6" w:rsidP="00012282">
      <w:pPr>
        <w:rPr>
          <w:rtl/>
          <w:lang w:eastAsia="he-IL"/>
        </w:rPr>
      </w:pPr>
      <w:r>
        <w:rPr>
          <w:rFonts w:hint="cs"/>
          <w:rtl/>
          <w:lang w:eastAsia="he-IL"/>
        </w:rPr>
        <w:t>ועדת הפנים.</w:t>
      </w:r>
    </w:p>
    <w:p w:rsidR="004408F6" w:rsidRDefault="004408F6" w:rsidP="00012282">
      <w:pPr>
        <w:rPr>
          <w:rtl/>
          <w:lang w:eastAsia="he-IL"/>
        </w:rPr>
      </w:pPr>
    </w:p>
    <w:p w:rsidR="004408F6" w:rsidRDefault="004408F6" w:rsidP="00012282">
      <w:pPr>
        <w:pStyle w:val="af6"/>
        <w:rPr>
          <w:rtl/>
        </w:rPr>
      </w:pPr>
      <w:bookmarkStart w:id="15023" w:name="ET_yor_6117_37"/>
      <w:r w:rsidRPr="00DF6CE7">
        <w:rPr>
          <w:rStyle w:val="TagStyle"/>
          <w:rtl/>
        </w:rPr>
        <w:t xml:space="preserve"> &lt;&lt; יור &gt;&gt;</w:t>
      </w:r>
      <w:r w:rsidRPr="00FF3F6E">
        <w:rPr>
          <w:rStyle w:val="TagStyle"/>
          <w:rtl/>
        </w:rPr>
        <w:t xml:space="preserve"> </w:t>
      </w:r>
      <w:r>
        <w:rPr>
          <w:rtl/>
        </w:rPr>
        <w:t>היו"ר אחמד טיבי:</w:t>
      </w:r>
      <w:r w:rsidRPr="00FF3F6E">
        <w:rPr>
          <w:rStyle w:val="TagStyle"/>
          <w:rtl/>
        </w:rPr>
        <w:t xml:space="preserve"> </w:t>
      </w:r>
      <w:r w:rsidRPr="00DF6CE7">
        <w:rPr>
          <w:rStyle w:val="TagStyle"/>
          <w:rtl/>
        </w:rPr>
        <w:t>&lt;&lt; יור &gt;&gt;</w:t>
      </w:r>
      <w:r>
        <w:rPr>
          <w:rtl/>
        </w:rPr>
        <w:t xml:space="preserve">   </w:t>
      </w:r>
      <w:bookmarkEnd w:id="15023"/>
    </w:p>
    <w:p w:rsidR="004408F6" w:rsidRDefault="004408F6" w:rsidP="007B02A4">
      <w:pPr>
        <w:rPr>
          <w:rtl/>
          <w:lang w:eastAsia="he-IL"/>
        </w:rPr>
      </w:pPr>
    </w:p>
    <w:p w:rsidR="004408F6" w:rsidRDefault="004408F6" w:rsidP="00012282">
      <w:pPr>
        <w:rPr>
          <w:rtl/>
          <w:lang w:eastAsia="he-IL"/>
        </w:rPr>
      </w:pPr>
      <w:bookmarkStart w:id="15024" w:name="_ETM_Q43_431000"/>
      <w:bookmarkEnd w:id="15024"/>
      <w:r>
        <w:rPr>
          <w:rFonts w:hint="cs"/>
          <w:rtl/>
          <w:lang w:eastAsia="he-IL"/>
        </w:rPr>
        <w:t xml:space="preserve">אוקיי. קודם אנחנו מעבירים לוועדה. מי שבעד, </w:t>
      </w:r>
      <w:bookmarkStart w:id="15025" w:name="_ETM_Q43_434000"/>
      <w:bookmarkEnd w:id="15025"/>
      <w:r>
        <w:rPr>
          <w:rFonts w:hint="cs"/>
          <w:rtl/>
          <w:lang w:eastAsia="he-IL"/>
        </w:rPr>
        <w:t xml:space="preserve">הוא בעד העברה לוועדת הפנים. מי שנגד </w:t>
      </w:r>
      <w:r w:rsidR="007B02A4">
        <w:rPr>
          <w:rFonts w:hint="cs"/>
          <w:rtl/>
          <w:lang w:eastAsia="he-IL"/>
        </w:rPr>
        <w:t>– – –</w:t>
      </w:r>
    </w:p>
    <w:p w:rsidR="004408F6" w:rsidRDefault="004408F6" w:rsidP="00012282">
      <w:pPr>
        <w:rPr>
          <w:rtl/>
          <w:lang w:eastAsia="he-IL"/>
        </w:rPr>
      </w:pPr>
    </w:p>
    <w:p w:rsidR="004408F6" w:rsidRDefault="004408F6" w:rsidP="00012282">
      <w:pPr>
        <w:pStyle w:val="af5"/>
        <w:rPr>
          <w:rtl/>
        </w:rPr>
      </w:pPr>
      <w:bookmarkStart w:id="15026" w:name="ET_interruption_קריאות_39"/>
      <w:r w:rsidRPr="00DF6CE7">
        <w:rPr>
          <w:rStyle w:val="TagStyle"/>
          <w:rtl/>
        </w:rPr>
        <w:t xml:space="preserve"> &lt;&lt; קריאה &gt;&gt;</w:t>
      </w:r>
      <w:r w:rsidRPr="007E1143">
        <w:rPr>
          <w:rStyle w:val="TagStyle"/>
          <w:rtl/>
        </w:rPr>
        <w:t xml:space="preserve"> </w:t>
      </w:r>
      <w:r>
        <w:rPr>
          <w:rtl/>
        </w:rPr>
        <w:t>קריאות:</w:t>
      </w:r>
      <w:r w:rsidRPr="007E1143">
        <w:rPr>
          <w:rStyle w:val="TagStyle"/>
          <w:rtl/>
        </w:rPr>
        <w:t xml:space="preserve"> </w:t>
      </w:r>
      <w:r w:rsidRPr="00DF6CE7">
        <w:rPr>
          <w:rStyle w:val="TagStyle"/>
          <w:rtl/>
        </w:rPr>
        <w:t>&lt;&lt; קריאה &gt;&gt;</w:t>
      </w:r>
      <w:r>
        <w:rPr>
          <w:rtl/>
        </w:rPr>
        <w:t xml:space="preserve">   </w:t>
      </w:r>
      <w:bookmarkEnd w:id="15026"/>
    </w:p>
    <w:p w:rsidR="004408F6" w:rsidRDefault="004408F6" w:rsidP="007B02A4">
      <w:pPr>
        <w:rPr>
          <w:rtl/>
          <w:lang w:eastAsia="he-IL"/>
        </w:rPr>
      </w:pPr>
    </w:p>
    <w:p w:rsidR="004408F6" w:rsidRDefault="007B02A4" w:rsidP="00012282">
      <w:pPr>
        <w:rPr>
          <w:rtl/>
          <w:lang w:eastAsia="he-IL"/>
        </w:rPr>
      </w:pPr>
      <w:r>
        <w:rPr>
          <w:rFonts w:hint="cs"/>
          <w:rtl/>
          <w:lang w:eastAsia="he-IL"/>
        </w:rPr>
        <w:t>– – –</w:t>
      </w:r>
    </w:p>
    <w:p w:rsidR="004408F6" w:rsidRDefault="004408F6" w:rsidP="00012282">
      <w:pPr>
        <w:rPr>
          <w:rtl/>
          <w:lang w:eastAsia="he-IL"/>
        </w:rPr>
      </w:pPr>
    </w:p>
    <w:p w:rsidR="004408F6" w:rsidRDefault="004408F6" w:rsidP="00012282">
      <w:pPr>
        <w:pStyle w:val="af6"/>
        <w:rPr>
          <w:rtl/>
        </w:rPr>
      </w:pPr>
      <w:bookmarkStart w:id="15027" w:name="ET_yor_6117_40"/>
      <w:r w:rsidRPr="00DF6CE7">
        <w:rPr>
          <w:rStyle w:val="TagStyle"/>
          <w:rtl/>
        </w:rPr>
        <w:t xml:space="preserve"> &lt;&lt; יור &gt;&gt;</w:t>
      </w:r>
      <w:r w:rsidRPr="007E1143">
        <w:rPr>
          <w:rStyle w:val="TagStyle"/>
          <w:rtl/>
        </w:rPr>
        <w:t xml:space="preserve"> </w:t>
      </w:r>
      <w:r>
        <w:rPr>
          <w:rtl/>
        </w:rPr>
        <w:t>היו"ר אחמד טיבי:</w:t>
      </w:r>
      <w:r w:rsidRPr="007E1143">
        <w:rPr>
          <w:rStyle w:val="TagStyle"/>
          <w:rtl/>
        </w:rPr>
        <w:t xml:space="preserve"> </w:t>
      </w:r>
      <w:r w:rsidRPr="00DF6CE7">
        <w:rPr>
          <w:rStyle w:val="TagStyle"/>
          <w:rtl/>
        </w:rPr>
        <w:t>&lt;&lt; יור &gt;&gt;</w:t>
      </w:r>
      <w:r>
        <w:rPr>
          <w:rtl/>
        </w:rPr>
        <w:t xml:space="preserve">   </w:t>
      </w:r>
      <w:bookmarkEnd w:id="15027"/>
    </w:p>
    <w:p w:rsidR="004408F6" w:rsidRDefault="004408F6" w:rsidP="007B02A4">
      <w:pPr>
        <w:rPr>
          <w:rtl/>
          <w:lang w:eastAsia="he-IL"/>
        </w:rPr>
      </w:pPr>
    </w:p>
    <w:p w:rsidR="004408F6" w:rsidRDefault="004408F6" w:rsidP="00012282">
      <w:pPr>
        <w:rPr>
          <w:rtl/>
          <w:lang w:eastAsia="he-IL"/>
        </w:rPr>
      </w:pPr>
      <w:r>
        <w:rPr>
          <w:rFonts w:hint="cs"/>
          <w:rtl/>
          <w:lang w:eastAsia="he-IL"/>
        </w:rPr>
        <w:t xml:space="preserve">תצביעו. מה, אתם לא מצביעים. </w:t>
      </w:r>
    </w:p>
    <w:p w:rsidR="004408F6" w:rsidRDefault="004408F6" w:rsidP="00012282">
      <w:pPr>
        <w:rPr>
          <w:rtl/>
          <w:lang w:eastAsia="he-IL"/>
        </w:rPr>
      </w:pPr>
    </w:p>
    <w:p w:rsidR="004408F6" w:rsidRDefault="004408F6" w:rsidP="00012282">
      <w:pPr>
        <w:pStyle w:val="af5"/>
        <w:rPr>
          <w:rtl/>
        </w:rPr>
      </w:pPr>
      <w:bookmarkStart w:id="15028" w:name="ET_interruption_5069_41"/>
      <w:r w:rsidRPr="00DF6CE7">
        <w:rPr>
          <w:rStyle w:val="TagStyle"/>
          <w:rtl/>
        </w:rPr>
        <w:t xml:space="preserve"> &lt;&lt; קריאה &gt;&gt;</w:t>
      </w:r>
      <w:r w:rsidRPr="007E1143">
        <w:rPr>
          <w:rStyle w:val="TagStyle"/>
          <w:rtl/>
        </w:rPr>
        <w:t xml:space="preserve"> </w:t>
      </w:r>
      <w:r>
        <w:rPr>
          <w:rtl/>
        </w:rPr>
        <w:t>יעקב אשר (יהדות התורה):</w:t>
      </w:r>
      <w:r w:rsidRPr="007E1143">
        <w:rPr>
          <w:rStyle w:val="TagStyle"/>
          <w:rtl/>
        </w:rPr>
        <w:t xml:space="preserve"> </w:t>
      </w:r>
      <w:r w:rsidRPr="00DF6CE7">
        <w:rPr>
          <w:rStyle w:val="TagStyle"/>
          <w:rtl/>
        </w:rPr>
        <w:t>&lt;&lt; קריאה &gt;&gt;</w:t>
      </w:r>
      <w:r>
        <w:rPr>
          <w:rtl/>
        </w:rPr>
        <w:t xml:space="preserve">   </w:t>
      </w:r>
      <w:bookmarkEnd w:id="15028"/>
    </w:p>
    <w:p w:rsidR="004408F6" w:rsidRDefault="004408F6" w:rsidP="007B02A4">
      <w:pPr>
        <w:rPr>
          <w:rtl/>
          <w:lang w:eastAsia="he-IL"/>
        </w:rPr>
      </w:pPr>
    </w:p>
    <w:p w:rsidR="004408F6" w:rsidRDefault="004408F6" w:rsidP="00012282">
      <w:pPr>
        <w:rPr>
          <w:rtl/>
          <w:lang w:eastAsia="he-IL"/>
        </w:rPr>
      </w:pPr>
      <w:r>
        <w:rPr>
          <w:rFonts w:hint="cs"/>
          <w:rtl/>
          <w:lang w:eastAsia="he-IL"/>
        </w:rPr>
        <w:t xml:space="preserve">לא, יש בעיה. </w:t>
      </w:r>
    </w:p>
    <w:p w:rsidR="004408F6" w:rsidRDefault="004408F6" w:rsidP="00012282">
      <w:pPr>
        <w:rPr>
          <w:rtl/>
          <w:lang w:eastAsia="he-IL"/>
        </w:rPr>
      </w:pPr>
      <w:bookmarkStart w:id="15029" w:name="_ETM_Q43_451000"/>
      <w:bookmarkEnd w:id="15029"/>
    </w:p>
    <w:p w:rsidR="004408F6" w:rsidRDefault="004408F6" w:rsidP="00012282">
      <w:pPr>
        <w:pStyle w:val="af6"/>
        <w:rPr>
          <w:rtl/>
        </w:rPr>
      </w:pPr>
      <w:bookmarkStart w:id="15030" w:name="ET_yor_6117_42"/>
      <w:r w:rsidRPr="00DF6CE7">
        <w:rPr>
          <w:rStyle w:val="TagStyle"/>
          <w:rtl/>
        </w:rPr>
        <w:t xml:space="preserve"> &lt;&lt; יור &gt;&gt;</w:t>
      </w:r>
      <w:r w:rsidRPr="007E1143">
        <w:rPr>
          <w:rStyle w:val="TagStyle"/>
          <w:rtl/>
        </w:rPr>
        <w:t xml:space="preserve"> </w:t>
      </w:r>
      <w:r>
        <w:rPr>
          <w:rtl/>
        </w:rPr>
        <w:t>היו"ר אחמד טיבי:</w:t>
      </w:r>
      <w:r w:rsidRPr="007E1143">
        <w:rPr>
          <w:rStyle w:val="TagStyle"/>
          <w:rtl/>
        </w:rPr>
        <w:t xml:space="preserve"> </w:t>
      </w:r>
      <w:r w:rsidRPr="00DF6CE7">
        <w:rPr>
          <w:rStyle w:val="TagStyle"/>
          <w:rtl/>
        </w:rPr>
        <w:t>&lt;&lt; יור &gt;&gt;</w:t>
      </w:r>
      <w:r>
        <w:rPr>
          <w:rtl/>
        </w:rPr>
        <w:t xml:space="preserve">   </w:t>
      </w:r>
      <w:bookmarkEnd w:id="15030"/>
    </w:p>
    <w:p w:rsidR="004408F6" w:rsidRDefault="004408F6" w:rsidP="007B02A4">
      <w:pPr>
        <w:rPr>
          <w:rtl/>
          <w:lang w:eastAsia="he-IL"/>
        </w:rPr>
      </w:pPr>
    </w:p>
    <w:p w:rsidR="004408F6" w:rsidRDefault="004408F6" w:rsidP="00012282">
      <w:pPr>
        <w:rPr>
          <w:rtl/>
          <w:lang w:eastAsia="he-IL"/>
        </w:rPr>
      </w:pPr>
      <w:bookmarkStart w:id="15031" w:name="_ETM_Q43_452000"/>
      <w:bookmarkEnd w:id="15031"/>
      <w:r>
        <w:rPr>
          <w:rFonts w:hint="cs"/>
          <w:rtl/>
          <w:lang w:eastAsia="he-IL"/>
        </w:rPr>
        <w:t xml:space="preserve">יש בעיה? אף אחד לא הצביע, אגב. </w:t>
      </w:r>
    </w:p>
    <w:p w:rsidR="004408F6" w:rsidRDefault="004408F6" w:rsidP="00012282">
      <w:pPr>
        <w:rPr>
          <w:rtl/>
          <w:lang w:eastAsia="he-IL"/>
        </w:rPr>
      </w:pPr>
    </w:p>
    <w:p w:rsidR="004408F6" w:rsidRDefault="004408F6" w:rsidP="00012282">
      <w:pPr>
        <w:pStyle w:val="af5"/>
        <w:rPr>
          <w:rtl/>
        </w:rPr>
      </w:pPr>
      <w:bookmarkStart w:id="15032" w:name="ET_interruption_4685_47"/>
      <w:r w:rsidRPr="00DF6CE7">
        <w:rPr>
          <w:rStyle w:val="TagStyle"/>
          <w:rtl/>
        </w:rPr>
        <w:t xml:space="preserve"> &lt;&lt; קריאה &gt;&gt;</w:t>
      </w:r>
      <w:r w:rsidRPr="002A32AB">
        <w:rPr>
          <w:rStyle w:val="TagStyle"/>
          <w:rtl/>
        </w:rPr>
        <w:t xml:space="preserve"> </w:t>
      </w:r>
      <w:r>
        <w:rPr>
          <w:rtl/>
        </w:rPr>
        <w:t>מירי מרים רגב (הליכוד):</w:t>
      </w:r>
      <w:r w:rsidRPr="002A32AB">
        <w:rPr>
          <w:rStyle w:val="TagStyle"/>
          <w:rtl/>
        </w:rPr>
        <w:t xml:space="preserve"> </w:t>
      </w:r>
      <w:r w:rsidRPr="00DF6CE7">
        <w:rPr>
          <w:rStyle w:val="TagStyle"/>
          <w:rtl/>
        </w:rPr>
        <w:t>&lt;&lt; קריאה &gt;&gt;</w:t>
      </w:r>
      <w:r>
        <w:rPr>
          <w:rtl/>
        </w:rPr>
        <w:t xml:space="preserve">   </w:t>
      </w:r>
      <w:bookmarkEnd w:id="15032"/>
    </w:p>
    <w:p w:rsidR="004408F6" w:rsidRDefault="004408F6" w:rsidP="007B02A4">
      <w:pPr>
        <w:rPr>
          <w:rtl/>
          <w:lang w:eastAsia="he-IL"/>
        </w:rPr>
      </w:pPr>
    </w:p>
    <w:p w:rsidR="004408F6" w:rsidRPr="002A32AB" w:rsidRDefault="004408F6" w:rsidP="00012282">
      <w:pPr>
        <w:rPr>
          <w:rtl/>
          <w:lang w:eastAsia="he-IL"/>
        </w:rPr>
      </w:pPr>
      <w:r>
        <w:rPr>
          <w:rFonts w:hint="cs"/>
          <w:rtl/>
          <w:lang w:eastAsia="he-IL"/>
        </w:rPr>
        <w:t xml:space="preserve">אני הצבעתי. </w:t>
      </w:r>
      <w:bookmarkStart w:id="15033" w:name="_ETM_Q43_455000"/>
      <w:bookmarkEnd w:id="15033"/>
    </w:p>
    <w:p w:rsidR="004408F6" w:rsidRDefault="004408F6" w:rsidP="00012282">
      <w:pPr>
        <w:rPr>
          <w:rtl/>
          <w:lang w:eastAsia="he-IL"/>
        </w:rPr>
      </w:pPr>
    </w:p>
    <w:p w:rsidR="004408F6" w:rsidRDefault="004408F6" w:rsidP="00012282">
      <w:pPr>
        <w:pStyle w:val="af5"/>
        <w:rPr>
          <w:rtl/>
        </w:rPr>
      </w:pPr>
      <w:bookmarkStart w:id="15034" w:name="ET_interruption_קריאות_43"/>
      <w:r w:rsidRPr="00DF6CE7">
        <w:rPr>
          <w:rStyle w:val="TagStyle"/>
          <w:rtl/>
        </w:rPr>
        <w:t xml:space="preserve"> &lt;&lt; קריאה &gt;&gt;</w:t>
      </w:r>
      <w:r w:rsidRPr="007E1143">
        <w:rPr>
          <w:rStyle w:val="TagStyle"/>
          <w:rtl/>
        </w:rPr>
        <w:t xml:space="preserve"> </w:t>
      </w:r>
      <w:r>
        <w:rPr>
          <w:rtl/>
        </w:rPr>
        <w:t>קריאות:</w:t>
      </w:r>
      <w:r w:rsidRPr="007E1143">
        <w:rPr>
          <w:rStyle w:val="TagStyle"/>
          <w:rtl/>
        </w:rPr>
        <w:t xml:space="preserve"> </w:t>
      </w:r>
      <w:r w:rsidRPr="00DF6CE7">
        <w:rPr>
          <w:rStyle w:val="TagStyle"/>
          <w:rtl/>
        </w:rPr>
        <w:t>&lt;&lt; קריאה &gt;&gt;</w:t>
      </w:r>
      <w:r>
        <w:rPr>
          <w:rtl/>
        </w:rPr>
        <w:t xml:space="preserve">   </w:t>
      </w:r>
      <w:bookmarkEnd w:id="15034"/>
    </w:p>
    <w:p w:rsidR="004408F6" w:rsidRDefault="004408F6" w:rsidP="007B02A4">
      <w:pPr>
        <w:rPr>
          <w:rtl/>
          <w:lang w:eastAsia="he-IL"/>
        </w:rPr>
      </w:pPr>
    </w:p>
    <w:p w:rsidR="004408F6" w:rsidRDefault="007B02A4" w:rsidP="00012282">
      <w:pPr>
        <w:rPr>
          <w:rtl/>
          <w:lang w:eastAsia="he-IL"/>
        </w:rPr>
      </w:pPr>
      <w:r>
        <w:rPr>
          <w:rFonts w:hint="cs"/>
          <w:rtl/>
          <w:lang w:eastAsia="he-IL"/>
        </w:rPr>
        <w:t>– – –</w:t>
      </w:r>
    </w:p>
    <w:p w:rsidR="004408F6" w:rsidRDefault="004408F6" w:rsidP="00012282">
      <w:pPr>
        <w:rPr>
          <w:rtl/>
          <w:lang w:eastAsia="he-IL"/>
        </w:rPr>
      </w:pPr>
      <w:bookmarkStart w:id="15035" w:name="_ETM_Q43_454000"/>
      <w:bookmarkEnd w:id="15035"/>
    </w:p>
    <w:p w:rsidR="004408F6" w:rsidRDefault="004408F6" w:rsidP="00012282">
      <w:pPr>
        <w:pStyle w:val="af5"/>
        <w:rPr>
          <w:rtl/>
        </w:rPr>
      </w:pPr>
      <w:bookmarkStart w:id="15036" w:name="ET_interruption_קר_אה_44"/>
      <w:r w:rsidRPr="00DF6CE7">
        <w:rPr>
          <w:rStyle w:val="TagStyle"/>
          <w:rtl/>
        </w:rPr>
        <w:t xml:space="preserve"> &lt;&lt; קריאה &gt;&gt;</w:t>
      </w:r>
      <w:r w:rsidRPr="007E1143">
        <w:rPr>
          <w:rStyle w:val="TagStyle"/>
          <w:rtl/>
        </w:rPr>
        <w:t xml:space="preserve"> </w:t>
      </w:r>
      <w:r>
        <w:rPr>
          <w:rtl/>
        </w:rPr>
        <w:t>קריאה:</w:t>
      </w:r>
      <w:r w:rsidRPr="007E1143">
        <w:rPr>
          <w:rStyle w:val="TagStyle"/>
          <w:rtl/>
        </w:rPr>
        <w:t xml:space="preserve"> </w:t>
      </w:r>
      <w:r w:rsidRPr="00DF6CE7">
        <w:rPr>
          <w:rStyle w:val="TagStyle"/>
          <w:rtl/>
        </w:rPr>
        <w:t>&lt;&lt; קריאה &gt;&gt;</w:t>
      </w:r>
      <w:r>
        <w:rPr>
          <w:rtl/>
        </w:rPr>
        <w:t xml:space="preserve">   </w:t>
      </w:r>
      <w:bookmarkEnd w:id="15036"/>
    </w:p>
    <w:p w:rsidR="004408F6" w:rsidRDefault="004408F6" w:rsidP="007B02A4">
      <w:pPr>
        <w:rPr>
          <w:rtl/>
          <w:lang w:eastAsia="he-IL"/>
        </w:rPr>
      </w:pPr>
    </w:p>
    <w:p w:rsidR="004408F6" w:rsidRDefault="004408F6" w:rsidP="00012282">
      <w:pPr>
        <w:rPr>
          <w:rtl/>
          <w:lang w:eastAsia="he-IL"/>
        </w:rPr>
      </w:pPr>
      <w:r>
        <w:rPr>
          <w:rFonts w:hint="cs"/>
          <w:rtl/>
          <w:lang w:eastAsia="he-IL"/>
        </w:rPr>
        <w:t xml:space="preserve">לא, זה </w:t>
      </w:r>
      <w:bookmarkStart w:id="15037" w:name="_ETM_Q43_456000"/>
      <w:bookmarkEnd w:id="15037"/>
      <w:r>
        <w:rPr>
          <w:rFonts w:hint="cs"/>
          <w:rtl/>
          <w:lang w:eastAsia="he-IL"/>
        </w:rPr>
        <w:t>לא עובד.</w:t>
      </w:r>
    </w:p>
    <w:p w:rsidR="004408F6" w:rsidRDefault="004408F6" w:rsidP="00012282">
      <w:pPr>
        <w:rPr>
          <w:rtl/>
          <w:lang w:eastAsia="he-IL"/>
        </w:rPr>
      </w:pPr>
    </w:p>
    <w:p w:rsidR="004408F6" w:rsidRDefault="004408F6" w:rsidP="00012282">
      <w:pPr>
        <w:pStyle w:val="af6"/>
        <w:rPr>
          <w:rtl/>
        </w:rPr>
      </w:pPr>
      <w:bookmarkStart w:id="15038" w:name="ET_yor_6117_45"/>
      <w:r w:rsidRPr="00DF6CE7">
        <w:rPr>
          <w:rStyle w:val="TagStyle"/>
          <w:rtl/>
        </w:rPr>
        <w:t xml:space="preserve"> &lt;&lt; יור &gt;&gt;</w:t>
      </w:r>
      <w:r w:rsidRPr="007E1143">
        <w:rPr>
          <w:rStyle w:val="TagStyle"/>
          <w:rtl/>
        </w:rPr>
        <w:t xml:space="preserve"> </w:t>
      </w:r>
      <w:r>
        <w:rPr>
          <w:rtl/>
        </w:rPr>
        <w:t>היו"ר אחמד טיבי:</w:t>
      </w:r>
      <w:r w:rsidRPr="007E1143">
        <w:rPr>
          <w:rStyle w:val="TagStyle"/>
          <w:rtl/>
        </w:rPr>
        <w:t xml:space="preserve"> </w:t>
      </w:r>
      <w:r w:rsidRPr="00DF6CE7">
        <w:rPr>
          <w:rStyle w:val="TagStyle"/>
          <w:rtl/>
        </w:rPr>
        <w:t>&lt;&lt; יור &gt;&gt;</w:t>
      </w:r>
      <w:r>
        <w:rPr>
          <w:rtl/>
        </w:rPr>
        <w:t xml:space="preserve">   </w:t>
      </w:r>
      <w:bookmarkEnd w:id="15038"/>
    </w:p>
    <w:p w:rsidR="004408F6" w:rsidRDefault="004408F6" w:rsidP="007B02A4">
      <w:pPr>
        <w:rPr>
          <w:rtl/>
          <w:lang w:eastAsia="he-IL"/>
        </w:rPr>
      </w:pPr>
    </w:p>
    <w:p w:rsidR="004408F6" w:rsidRDefault="004408F6" w:rsidP="00012282">
      <w:pPr>
        <w:rPr>
          <w:rtl/>
          <w:lang w:eastAsia="he-IL"/>
        </w:rPr>
      </w:pPr>
      <w:bookmarkStart w:id="15039" w:name="_ETM_Q43_459000"/>
      <w:bookmarkEnd w:id="15039"/>
      <w:r>
        <w:rPr>
          <w:rFonts w:hint="cs"/>
          <w:rtl/>
          <w:lang w:eastAsia="he-IL"/>
        </w:rPr>
        <w:t xml:space="preserve">לא עובד. גם אצלי. אני מבטל את </w:t>
      </w:r>
      <w:r w:rsidR="007B02A4">
        <w:rPr>
          <w:rFonts w:hint="cs"/>
          <w:rtl/>
          <w:lang w:eastAsia="he-IL"/>
        </w:rPr>
        <w:t>– – –</w:t>
      </w:r>
    </w:p>
    <w:p w:rsidR="004408F6" w:rsidRDefault="004408F6" w:rsidP="00012282">
      <w:pPr>
        <w:rPr>
          <w:rtl/>
          <w:lang w:eastAsia="he-IL"/>
        </w:rPr>
      </w:pPr>
    </w:p>
    <w:p w:rsidR="004408F6" w:rsidRDefault="004408F6" w:rsidP="00012282">
      <w:pPr>
        <w:pStyle w:val="af5"/>
        <w:rPr>
          <w:rtl/>
        </w:rPr>
      </w:pPr>
      <w:bookmarkStart w:id="15040" w:name="ET_interruption_5726_46"/>
      <w:r w:rsidRPr="00DF6CE7">
        <w:rPr>
          <w:rStyle w:val="TagStyle"/>
          <w:rtl/>
        </w:rPr>
        <w:t xml:space="preserve"> &lt;&lt; קריאה &gt;&gt;</w:t>
      </w:r>
      <w:r w:rsidRPr="007E1143">
        <w:rPr>
          <w:rStyle w:val="TagStyle"/>
          <w:rtl/>
        </w:rPr>
        <w:t xml:space="preserve"> </w:t>
      </w:r>
      <w:r>
        <w:rPr>
          <w:rtl/>
        </w:rPr>
        <w:t>ינון אזולאי (ש"ס):</w:t>
      </w:r>
      <w:r w:rsidRPr="007E1143">
        <w:rPr>
          <w:rStyle w:val="TagStyle"/>
          <w:rtl/>
        </w:rPr>
        <w:t xml:space="preserve"> </w:t>
      </w:r>
      <w:r w:rsidRPr="00DF6CE7">
        <w:rPr>
          <w:rStyle w:val="TagStyle"/>
          <w:rtl/>
        </w:rPr>
        <w:t>&lt;&lt; קריאה &gt;&gt;</w:t>
      </w:r>
      <w:r>
        <w:rPr>
          <w:rtl/>
        </w:rPr>
        <w:t xml:space="preserve">   </w:t>
      </w:r>
      <w:bookmarkEnd w:id="15040"/>
    </w:p>
    <w:p w:rsidR="004408F6" w:rsidRDefault="004408F6" w:rsidP="007B02A4">
      <w:pPr>
        <w:rPr>
          <w:rtl/>
          <w:lang w:eastAsia="he-IL"/>
        </w:rPr>
      </w:pPr>
    </w:p>
    <w:p w:rsidR="004408F6" w:rsidRDefault="004408F6" w:rsidP="00012282">
      <w:pPr>
        <w:rPr>
          <w:rtl/>
          <w:lang w:eastAsia="he-IL"/>
        </w:rPr>
      </w:pPr>
      <w:r>
        <w:rPr>
          <w:rFonts w:hint="cs"/>
          <w:rtl/>
          <w:lang w:eastAsia="he-IL"/>
        </w:rPr>
        <w:t xml:space="preserve">אדוני היושב-ראש, הרפורמים ניסו לחבל במחשוב של </w:t>
      </w:r>
      <w:bookmarkStart w:id="15041" w:name="_ETM_Q43_465000"/>
      <w:bookmarkEnd w:id="15041"/>
      <w:r>
        <w:rPr>
          <w:rFonts w:hint="cs"/>
          <w:rtl/>
          <w:lang w:eastAsia="he-IL"/>
        </w:rPr>
        <w:t xml:space="preserve">הכנסת עכשיו. אני אומר לך </w:t>
      </w:r>
      <w:r w:rsidR="007B02A4">
        <w:rPr>
          <w:rFonts w:hint="cs"/>
          <w:rtl/>
          <w:lang w:eastAsia="he-IL"/>
        </w:rPr>
        <w:t>– – –</w:t>
      </w:r>
    </w:p>
    <w:p w:rsidR="004408F6" w:rsidRDefault="004408F6" w:rsidP="00012282">
      <w:pPr>
        <w:rPr>
          <w:rtl/>
          <w:lang w:eastAsia="he-IL"/>
        </w:rPr>
      </w:pPr>
    </w:p>
    <w:p w:rsidR="004408F6" w:rsidRDefault="004408F6" w:rsidP="00012282">
      <w:pPr>
        <w:pStyle w:val="af1"/>
        <w:keepNext/>
        <w:rPr>
          <w:rtl/>
          <w:lang w:eastAsia="he-IL"/>
        </w:rPr>
      </w:pPr>
      <w:r>
        <w:rPr>
          <w:rtl/>
          <w:lang w:eastAsia="he-IL"/>
        </w:rPr>
        <w:t>הצבעה מס'</w:t>
      </w:r>
      <w:r>
        <w:rPr>
          <w:rFonts w:hint="cs"/>
          <w:rtl/>
          <w:lang w:eastAsia="he-IL"/>
        </w:rPr>
        <w:t xml:space="preserve"> 14</w:t>
      </w:r>
    </w:p>
    <w:p w:rsidR="004408F6" w:rsidRDefault="004408F6" w:rsidP="00012282">
      <w:pPr>
        <w:pStyle w:val="--"/>
        <w:keepNext/>
        <w:rPr>
          <w:rtl/>
          <w:lang w:eastAsia="he-IL"/>
        </w:rPr>
      </w:pPr>
    </w:p>
    <w:p w:rsidR="004408F6" w:rsidRDefault="004408F6" w:rsidP="00012282">
      <w:pPr>
        <w:pStyle w:val="--"/>
        <w:keepNext/>
        <w:rPr>
          <w:rtl/>
          <w:lang w:eastAsia="he-IL"/>
        </w:rPr>
      </w:pPr>
      <w:r>
        <w:rPr>
          <w:rtl/>
          <w:lang w:eastAsia="he-IL"/>
        </w:rPr>
        <w:t>בעד</w:t>
      </w:r>
      <w:r>
        <w:rPr>
          <w:rFonts w:hint="cs"/>
          <w:rtl/>
          <w:lang w:eastAsia="he-IL"/>
        </w:rPr>
        <w:t xml:space="preserve"> ההצעה להעביר את הנושא לוועדה</w:t>
      </w:r>
      <w:r>
        <w:rPr>
          <w:rtl/>
          <w:lang w:eastAsia="he-IL"/>
        </w:rPr>
        <w:t xml:space="preserve"> – </w:t>
      </w:r>
      <w:r>
        <w:rPr>
          <w:rFonts w:hint="cs"/>
          <w:rtl/>
          <w:lang w:eastAsia="he-IL"/>
        </w:rPr>
        <w:t>5</w:t>
      </w:r>
    </w:p>
    <w:p w:rsidR="004408F6" w:rsidRDefault="004408F6" w:rsidP="00012282">
      <w:pPr>
        <w:pStyle w:val="--"/>
        <w:keepNext/>
        <w:rPr>
          <w:rtl/>
          <w:lang w:eastAsia="he-IL"/>
        </w:rPr>
      </w:pPr>
      <w:r>
        <w:rPr>
          <w:rtl/>
          <w:lang w:eastAsia="he-IL"/>
        </w:rPr>
        <w:t xml:space="preserve">נגד – </w:t>
      </w:r>
      <w:r>
        <w:rPr>
          <w:rFonts w:hint="cs"/>
          <w:rtl/>
          <w:lang w:eastAsia="he-IL"/>
        </w:rPr>
        <w:t>1</w:t>
      </w:r>
    </w:p>
    <w:p w:rsidR="004408F6" w:rsidRDefault="004408F6" w:rsidP="00012282">
      <w:pPr>
        <w:pStyle w:val="--"/>
        <w:keepNext/>
        <w:rPr>
          <w:rtl/>
          <w:lang w:eastAsia="he-IL"/>
        </w:rPr>
      </w:pPr>
      <w:r>
        <w:rPr>
          <w:rtl/>
          <w:lang w:eastAsia="he-IL"/>
        </w:rPr>
        <w:t xml:space="preserve">נמנעים – </w:t>
      </w:r>
      <w:r>
        <w:rPr>
          <w:rFonts w:hint="cs"/>
          <w:rtl/>
          <w:lang w:eastAsia="he-IL"/>
        </w:rPr>
        <w:t>אין</w:t>
      </w:r>
    </w:p>
    <w:p w:rsidR="004408F6" w:rsidRDefault="004408F6" w:rsidP="00012282">
      <w:pPr>
        <w:pStyle w:val="af2"/>
        <w:rPr>
          <w:rtl/>
          <w:lang w:eastAsia="he-IL"/>
        </w:rPr>
      </w:pPr>
      <w:r>
        <w:rPr>
          <w:rFonts w:hint="cs"/>
          <w:rtl/>
          <w:lang w:eastAsia="he-IL"/>
        </w:rPr>
        <w:t>ההצעה להעביר את הנושא לוועדת הפנים והגנת הסביבה נתקבלה.</w:t>
      </w:r>
    </w:p>
    <w:p w:rsidR="004408F6" w:rsidRDefault="004408F6" w:rsidP="00012282">
      <w:pPr>
        <w:rPr>
          <w:rtl/>
          <w:lang w:eastAsia="he-IL"/>
        </w:rPr>
      </w:pPr>
    </w:p>
    <w:p w:rsidR="004408F6" w:rsidRDefault="004408F6" w:rsidP="00012282">
      <w:pPr>
        <w:pStyle w:val="af6"/>
        <w:rPr>
          <w:rtl/>
        </w:rPr>
      </w:pPr>
      <w:bookmarkStart w:id="15042" w:name="ET_yor_6117_48"/>
      <w:r w:rsidRPr="00DF6CE7">
        <w:rPr>
          <w:rStyle w:val="TagStyle"/>
          <w:rtl/>
        </w:rPr>
        <w:t>&lt;&lt; יור &gt;&gt;</w:t>
      </w:r>
      <w:r w:rsidRPr="002A32AB">
        <w:rPr>
          <w:rStyle w:val="TagStyle"/>
          <w:rtl/>
        </w:rPr>
        <w:t xml:space="preserve"> </w:t>
      </w:r>
      <w:r>
        <w:rPr>
          <w:rtl/>
        </w:rPr>
        <w:t>היו"ר אחמד טיבי:</w:t>
      </w:r>
      <w:r w:rsidRPr="002A32AB">
        <w:rPr>
          <w:rStyle w:val="TagStyle"/>
          <w:rtl/>
        </w:rPr>
        <w:t xml:space="preserve"> </w:t>
      </w:r>
      <w:r w:rsidRPr="00DF6CE7">
        <w:rPr>
          <w:rStyle w:val="TagStyle"/>
          <w:rtl/>
        </w:rPr>
        <w:t>&lt;&lt; יור &gt;&gt;</w:t>
      </w:r>
      <w:r>
        <w:rPr>
          <w:rtl/>
        </w:rPr>
        <w:t xml:space="preserve">   </w:t>
      </w:r>
      <w:bookmarkEnd w:id="15042"/>
    </w:p>
    <w:p w:rsidR="004408F6" w:rsidRDefault="004408F6" w:rsidP="007B02A4">
      <w:pPr>
        <w:rPr>
          <w:rtl/>
          <w:lang w:eastAsia="he-IL"/>
        </w:rPr>
      </w:pPr>
    </w:p>
    <w:p w:rsidR="004408F6" w:rsidRDefault="004408F6" w:rsidP="00012282">
      <w:pPr>
        <w:rPr>
          <w:rStyle w:val="TagStyle"/>
          <w:rtl/>
        </w:rPr>
      </w:pPr>
      <w:bookmarkStart w:id="15043" w:name="_ETM_Q43_468000"/>
      <w:bookmarkEnd w:id="15043"/>
      <w:r>
        <w:rPr>
          <w:rFonts w:hint="cs"/>
          <w:rtl/>
          <w:lang w:eastAsia="he-IL"/>
        </w:rPr>
        <w:t xml:space="preserve">אני מתנצל. </w:t>
      </w:r>
      <w:bookmarkStart w:id="15044" w:name="_ETM_Q43_470000"/>
      <w:bookmarkEnd w:id="15044"/>
      <w:r>
        <w:rPr>
          <w:rFonts w:hint="cs"/>
          <w:rtl/>
          <w:lang w:eastAsia="he-IL"/>
        </w:rPr>
        <w:t xml:space="preserve">סגנית המזכירה אומרת שזה עובד. בעד </w:t>
      </w:r>
      <w:r>
        <w:rPr>
          <w:rtl/>
          <w:lang w:eastAsia="he-IL"/>
        </w:rPr>
        <w:t>–</w:t>
      </w:r>
      <w:r>
        <w:rPr>
          <w:rFonts w:hint="cs"/>
          <w:rtl/>
          <w:lang w:eastAsia="he-IL"/>
        </w:rPr>
        <w:t xml:space="preserve"> חמישה, נגד </w:t>
      </w:r>
      <w:bookmarkStart w:id="15045" w:name="_ETM_Q43_472000"/>
      <w:bookmarkEnd w:id="15045"/>
      <w:r>
        <w:rPr>
          <w:rtl/>
          <w:lang w:eastAsia="he-IL"/>
        </w:rPr>
        <w:t>–</w:t>
      </w:r>
      <w:r>
        <w:rPr>
          <w:rFonts w:hint="cs"/>
          <w:rtl/>
          <w:lang w:eastAsia="he-IL"/>
        </w:rPr>
        <w:t xml:space="preserve"> אחד. הוחלט להעביר את ההצעה לוועדת הפנים. תודה רבה.</w:t>
      </w:r>
      <w:bookmarkStart w:id="15046" w:name="_ETM_Q43_480000"/>
      <w:bookmarkStart w:id="15047" w:name="ET_halsi_625589_50"/>
      <w:bookmarkEnd w:id="15046"/>
    </w:p>
    <w:p w:rsidR="004408F6" w:rsidRDefault="004408F6" w:rsidP="00012282">
      <w:pPr>
        <w:rPr>
          <w:rtl/>
        </w:rPr>
      </w:pPr>
    </w:p>
    <w:p w:rsidR="004408F6" w:rsidRDefault="004408F6" w:rsidP="00012282">
      <w:pPr>
        <w:rPr>
          <w:rtl/>
        </w:rPr>
      </w:pPr>
    </w:p>
    <w:p w:rsidR="004408F6" w:rsidRPr="005B09FE" w:rsidRDefault="004408F6" w:rsidP="00012282">
      <w:pPr>
        <w:rPr>
          <w:rtl/>
        </w:rPr>
      </w:pPr>
    </w:p>
    <w:p w:rsidR="004408F6" w:rsidRDefault="004408F6" w:rsidP="00012282">
      <w:pPr>
        <w:pStyle w:val="a6"/>
        <w:keepNext w:val="0"/>
        <w:widowControl w:val="0"/>
        <w:rPr>
          <w:rStyle w:val="TagStyle"/>
          <w:rtl/>
        </w:rPr>
      </w:pPr>
    </w:p>
    <w:p w:rsidR="004408F6" w:rsidRDefault="004408F6" w:rsidP="00012282">
      <w:pPr>
        <w:pStyle w:val="a6"/>
        <w:keepNext w:val="0"/>
        <w:widowControl w:val="0"/>
        <w:rPr>
          <w:rStyle w:val="TagStyle"/>
          <w:rtl/>
        </w:rPr>
      </w:pPr>
    </w:p>
    <w:p w:rsidR="004408F6" w:rsidRDefault="004408F6" w:rsidP="00012282">
      <w:pPr>
        <w:pStyle w:val="a6"/>
        <w:keepNext w:val="0"/>
        <w:widowControl w:val="0"/>
        <w:rPr>
          <w:rStyle w:val="TagStyle"/>
          <w:rtl/>
        </w:rPr>
      </w:pPr>
    </w:p>
    <w:p w:rsidR="004408F6" w:rsidRDefault="004408F6" w:rsidP="00012282">
      <w:pPr>
        <w:pStyle w:val="a6"/>
        <w:keepNext w:val="0"/>
        <w:widowControl w:val="0"/>
        <w:rPr>
          <w:rStyle w:val="TagStyle"/>
          <w:rtl/>
        </w:rPr>
      </w:pPr>
    </w:p>
    <w:p w:rsidR="004408F6" w:rsidRDefault="004408F6" w:rsidP="00012282">
      <w:pPr>
        <w:pStyle w:val="a6"/>
        <w:keepNext w:val="0"/>
        <w:widowControl w:val="0"/>
        <w:rPr>
          <w:rStyle w:val="TagStyle"/>
          <w:rtl/>
        </w:rPr>
      </w:pPr>
    </w:p>
    <w:p w:rsidR="004408F6" w:rsidRDefault="004408F6" w:rsidP="00012282">
      <w:pPr>
        <w:pStyle w:val="a6"/>
        <w:keepNext w:val="0"/>
        <w:widowControl w:val="0"/>
        <w:rPr>
          <w:rStyle w:val="TagStyle"/>
          <w:rtl/>
        </w:rPr>
      </w:pPr>
    </w:p>
    <w:p w:rsidR="004408F6" w:rsidRDefault="004408F6" w:rsidP="00012282">
      <w:pPr>
        <w:pStyle w:val="a6"/>
        <w:keepNext w:val="0"/>
        <w:widowControl w:val="0"/>
        <w:rPr>
          <w:rStyle w:val="TagStyle"/>
          <w:rtl/>
        </w:rPr>
      </w:pPr>
    </w:p>
    <w:p w:rsidR="004408F6" w:rsidRDefault="004408F6" w:rsidP="00012282">
      <w:pPr>
        <w:pStyle w:val="a6"/>
        <w:rPr>
          <w:rtl/>
          <w:lang w:eastAsia="he-IL"/>
        </w:rPr>
      </w:pPr>
      <w:r w:rsidRPr="00DF6CE7">
        <w:rPr>
          <w:rStyle w:val="TagStyle"/>
          <w:rtl/>
        </w:rPr>
        <w:t>&lt;&lt; הלסי &gt;&gt;</w:t>
      </w:r>
      <w:r w:rsidRPr="002879A4">
        <w:rPr>
          <w:rStyle w:val="TagStyle"/>
          <w:rtl/>
        </w:rPr>
        <w:t xml:space="preserve"> </w:t>
      </w:r>
      <w:bookmarkStart w:id="15048" w:name="_Toc88688836"/>
      <w:bookmarkStart w:id="15049" w:name="_Toc88689265"/>
      <w:bookmarkStart w:id="15050" w:name="_Toc104985563"/>
      <w:r>
        <w:rPr>
          <w:rtl/>
          <w:lang w:eastAsia="he-IL"/>
        </w:rPr>
        <w:t>הצעות לסדר-היום</w:t>
      </w:r>
      <w:bookmarkEnd w:id="15048"/>
      <w:bookmarkEnd w:id="15049"/>
      <w:bookmarkEnd w:id="15050"/>
      <w:r w:rsidRPr="002879A4">
        <w:rPr>
          <w:rStyle w:val="TagStyle"/>
          <w:rtl/>
        </w:rPr>
        <w:t xml:space="preserve"> </w:t>
      </w:r>
      <w:r w:rsidRPr="00DF6CE7">
        <w:rPr>
          <w:rStyle w:val="TagStyle"/>
          <w:rtl/>
        </w:rPr>
        <w:t>&lt;&lt; הלסי &gt;&gt;</w:t>
      </w:r>
      <w:r>
        <w:rPr>
          <w:rtl/>
          <w:lang w:eastAsia="he-IL"/>
        </w:rPr>
        <w:t xml:space="preserve">   </w:t>
      </w:r>
      <w:bookmarkEnd w:id="15047"/>
    </w:p>
    <w:p w:rsidR="004408F6" w:rsidRDefault="004408F6" w:rsidP="00012282">
      <w:pPr>
        <w:pStyle w:val="a6"/>
        <w:rPr>
          <w:rtl/>
          <w:lang w:eastAsia="he-IL"/>
        </w:rPr>
      </w:pPr>
      <w:bookmarkStart w:id="15051" w:name="ET_halsi_625589_51"/>
      <w:r w:rsidRPr="00DF6CE7">
        <w:rPr>
          <w:rStyle w:val="TagStyle"/>
          <w:rtl/>
        </w:rPr>
        <w:t xml:space="preserve"> &lt;&lt; הלסי &gt;&gt;</w:t>
      </w:r>
      <w:r w:rsidRPr="002879A4">
        <w:rPr>
          <w:rStyle w:val="TagStyle"/>
          <w:rtl/>
        </w:rPr>
        <w:t xml:space="preserve"> </w:t>
      </w:r>
      <w:bookmarkStart w:id="15052" w:name="_Toc88688837"/>
      <w:bookmarkStart w:id="15053" w:name="_Toc88689266"/>
      <w:bookmarkStart w:id="15054" w:name="_Toc104985564"/>
      <w:r>
        <w:rPr>
          <w:rtl/>
          <w:lang w:eastAsia="he-IL"/>
        </w:rPr>
        <w:t>העסקת מנחה תוכנית בתאגיד השידור הציבורי התומך ב-</w:t>
      </w:r>
      <w:r>
        <w:rPr>
          <w:lang w:eastAsia="he-IL"/>
        </w:rPr>
        <w:t>BDS</w:t>
      </w:r>
      <w:r>
        <w:rPr>
          <w:rtl/>
          <w:lang w:eastAsia="he-IL"/>
        </w:rPr>
        <w:t xml:space="preserve"> ומכנה את חיילי צה"ל </w:t>
      </w:r>
      <w:r>
        <w:rPr>
          <w:rFonts w:hint="cs"/>
          <w:rtl/>
          <w:lang w:eastAsia="he-IL"/>
        </w:rPr>
        <w:t>"</w:t>
      </w:r>
      <w:r>
        <w:rPr>
          <w:rtl/>
          <w:lang w:eastAsia="he-IL"/>
        </w:rPr>
        <w:t>נאצים</w:t>
      </w:r>
      <w:r>
        <w:rPr>
          <w:rFonts w:hint="cs"/>
          <w:rtl/>
          <w:lang w:eastAsia="he-IL"/>
        </w:rPr>
        <w:t>"</w:t>
      </w:r>
      <w:bookmarkEnd w:id="15052"/>
      <w:bookmarkEnd w:id="15053"/>
      <w:bookmarkEnd w:id="15054"/>
      <w:r w:rsidRPr="002879A4">
        <w:rPr>
          <w:rStyle w:val="TagStyle"/>
          <w:rtl/>
        </w:rPr>
        <w:t xml:space="preserve"> </w:t>
      </w:r>
      <w:r w:rsidRPr="00DF6CE7">
        <w:rPr>
          <w:rStyle w:val="TagStyle"/>
          <w:rtl/>
        </w:rPr>
        <w:t>&lt;&lt; הלסי &gt;&gt;</w:t>
      </w:r>
      <w:r>
        <w:rPr>
          <w:rtl/>
          <w:lang w:eastAsia="he-IL"/>
        </w:rPr>
        <w:t xml:space="preserve">   </w:t>
      </w:r>
      <w:bookmarkEnd w:id="15051"/>
    </w:p>
    <w:p w:rsidR="004408F6" w:rsidRDefault="004408F6" w:rsidP="007B02A4">
      <w:pPr>
        <w:rPr>
          <w:rtl/>
          <w:lang w:eastAsia="he-IL"/>
        </w:rPr>
      </w:pPr>
    </w:p>
    <w:p w:rsidR="004408F6" w:rsidRDefault="004408F6" w:rsidP="00012282">
      <w:pPr>
        <w:pStyle w:val="af6"/>
        <w:rPr>
          <w:rtl/>
        </w:rPr>
      </w:pPr>
      <w:bookmarkStart w:id="15055" w:name="ET_yor_6117_52"/>
      <w:r w:rsidRPr="00DF6CE7">
        <w:rPr>
          <w:rStyle w:val="TagStyle"/>
          <w:rtl/>
        </w:rPr>
        <w:t xml:space="preserve"> &lt;&lt; יור &gt;&gt;</w:t>
      </w:r>
      <w:r w:rsidRPr="002879A4">
        <w:rPr>
          <w:rStyle w:val="TagStyle"/>
          <w:rtl/>
        </w:rPr>
        <w:t xml:space="preserve"> </w:t>
      </w:r>
      <w:r>
        <w:rPr>
          <w:rtl/>
        </w:rPr>
        <w:t>היו"ר אחמד טיבי:</w:t>
      </w:r>
      <w:r w:rsidRPr="002879A4">
        <w:rPr>
          <w:rStyle w:val="TagStyle"/>
          <w:rtl/>
        </w:rPr>
        <w:t xml:space="preserve"> </w:t>
      </w:r>
      <w:r w:rsidRPr="00DF6CE7">
        <w:rPr>
          <w:rStyle w:val="TagStyle"/>
          <w:rtl/>
        </w:rPr>
        <w:t>&lt;&lt; יור &gt;&gt;</w:t>
      </w:r>
      <w:r>
        <w:rPr>
          <w:rtl/>
        </w:rPr>
        <w:t xml:space="preserve">   </w:t>
      </w:r>
      <w:bookmarkEnd w:id="15055"/>
    </w:p>
    <w:p w:rsidR="004408F6" w:rsidRDefault="004408F6" w:rsidP="007B02A4">
      <w:pPr>
        <w:rPr>
          <w:rtl/>
        </w:rPr>
      </w:pPr>
    </w:p>
    <w:p w:rsidR="004408F6" w:rsidRDefault="004408F6" w:rsidP="004C7703">
      <w:pPr>
        <w:rPr>
          <w:rtl/>
        </w:rPr>
      </w:pPr>
      <w:r>
        <w:rPr>
          <w:rFonts w:hint="cs"/>
          <w:rtl/>
        </w:rPr>
        <w:t xml:space="preserve">אנחנו עוברים לנושא הבא </w:t>
      </w:r>
      <w:r w:rsidR="004C7703">
        <w:rPr>
          <w:rFonts w:hint="eastAsia"/>
          <w:rtl/>
        </w:rPr>
        <w:t xml:space="preserve">– </w:t>
      </w:r>
      <w:r>
        <w:rPr>
          <w:rtl/>
        </w:rPr>
        <w:t>הצע</w:t>
      </w:r>
      <w:r>
        <w:rPr>
          <w:rFonts w:hint="cs"/>
          <w:rtl/>
        </w:rPr>
        <w:t xml:space="preserve">ות </w:t>
      </w:r>
      <w:r>
        <w:rPr>
          <w:rtl/>
        </w:rPr>
        <w:t>לסדר</w:t>
      </w:r>
      <w:r>
        <w:rPr>
          <w:rFonts w:hint="cs"/>
          <w:rtl/>
        </w:rPr>
        <w:t>-</w:t>
      </w:r>
      <w:r>
        <w:rPr>
          <w:rtl/>
        </w:rPr>
        <w:t>היום מס' 870, 871, 880, 895 ו-967</w:t>
      </w:r>
      <w:r>
        <w:rPr>
          <w:rFonts w:hint="cs"/>
          <w:rtl/>
        </w:rPr>
        <w:t xml:space="preserve">, </w:t>
      </w:r>
      <w:r>
        <w:rPr>
          <w:rtl/>
        </w:rPr>
        <w:t>בנושא: העסקת מנחה תוכנית בתאגיד השידור הציבורי התומך ב-</w:t>
      </w:r>
      <w:r>
        <w:t>BDS</w:t>
      </w:r>
      <w:r>
        <w:rPr>
          <w:rFonts w:hint="cs"/>
          <w:rtl/>
        </w:rPr>
        <w:t xml:space="preserve">. ראשון הדוברים, חבר הכנסת יריב לוין, בבקשה, שלוש דקות. </w:t>
      </w:r>
    </w:p>
    <w:p w:rsidR="004408F6" w:rsidRDefault="004408F6" w:rsidP="00012282">
      <w:pPr>
        <w:rPr>
          <w:rtl/>
        </w:rPr>
      </w:pPr>
      <w:bookmarkStart w:id="15056" w:name="_ETM_Q43_495000"/>
      <w:bookmarkEnd w:id="15056"/>
    </w:p>
    <w:p w:rsidR="004408F6" w:rsidRDefault="004408F6" w:rsidP="00012282">
      <w:pPr>
        <w:pStyle w:val="a4"/>
        <w:rPr>
          <w:rtl/>
        </w:rPr>
      </w:pPr>
      <w:bookmarkStart w:id="15057" w:name="ET_speaker_4647_53"/>
      <w:r w:rsidRPr="00DF6CE7">
        <w:rPr>
          <w:rStyle w:val="TagStyle"/>
          <w:rtl/>
        </w:rPr>
        <w:t xml:space="preserve"> &lt;&lt; דובר &gt;&gt;</w:t>
      </w:r>
      <w:r w:rsidRPr="00B163B4">
        <w:rPr>
          <w:rStyle w:val="TagStyle"/>
          <w:rtl/>
        </w:rPr>
        <w:t xml:space="preserve"> </w:t>
      </w:r>
      <w:bookmarkStart w:id="15058" w:name="_Toc88688838"/>
      <w:bookmarkStart w:id="15059" w:name="_Toc88689267"/>
      <w:bookmarkStart w:id="15060" w:name="_Toc104985565"/>
      <w:r>
        <w:rPr>
          <w:rtl/>
        </w:rPr>
        <w:t>יריב לוין (הליכוד):</w:t>
      </w:r>
      <w:bookmarkEnd w:id="15058"/>
      <w:bookmarkEnd w:id="15059"/>
      <w:bookmarkEnd w:id="15060"/>
      <w:r w:rsidRPr="00B163B4">
        <w:rPr>
          <w:rStyle w:val="TagStyle"/>
          <w:rtl/>
        </w:rPr>
        <w:t xml:space="preserve"> </w:t>
      </w:r>
      <w:r w:rsidRPr="00DF6CE7">
        <w:rPr>
          <w:rStyle w:val="TagStyle"/>
          <w:rtl/>
        </w:rPr>
        <w:t>&lt;&lt; דובר &gt;&gt;</w:t>
      </w:r>
      <w:r>
        <w:rPr>
          <w:rtl/>
        </w:rPr>
        <w:t xml:space="preserve">   </w:t>
      </w:r>
      <w:bookmarkEnd w:id="15057"/>
    </w:p>
    <w:p w:rsidR="004408F6" w:rsidRDefault="004408F6" w:rsidP="007B02A4">
      <w:pPr>
        <w:rPr>
          <w:rtl/>
          <w:lang w:eastAsia="he-IL"/>
        </w:rPr>
      </w:pPr>
    </w:p>
    <w:p w:rsidR="004408F6" w:rsidRDefault="004408F6" w:rsidP="007B02A4">
      <w:pPr>
        <w:rPr>
          <w:rtl/>
        </w:rPr>
      </w:pPr>
      <w:bookmarkStart w:id="15061" w:name="_ETM_Q43_498000"/>
      <w:bookmarkStart w:id="15062" w:name="_ETM_Q43_443000"/>
      <w:bookmarkStart w:id="15063" w:name="_ETM_Q43_489230"/>
      <w:bookmarkStart w:id="15064" w:name="_ETM_Q43_491379"/>
      <w:bookmarkStart w:id="15065" w:name="_ETM_Q43_491740"/>
      <w:bookmarkStart w:id="15066" w:name="_ETM_Q43_492190"/>
      <w:bookmarkStart w:id="15067" w:name="_ETM_Q43_492370"/>
      <w:bookmarkStart w:id="15068" w:name="_ETM_Q43_492639"/>
      <w:bookmarkStart w:id="15069" w:name="_ETM_Q43_492969"/>
      <w:bookmarkStart w:id="15070" w:name="_ETM_Q43_493330"/>
      <w:bookmarkStart w:id="15071" w:name="_ETM_Q43_506140"/>
      <w:bookmarkStart w:id="15072" w:name="_ETM_Q43_506439"/>
      <w:bookmarkStart w:id="15073" w:name="_ETM_Q43_512500"/>
      <w:bookmarkEnd w:id="15061"/>
      <w:bookmarkEnd w:id="15062"/>
      <w:bookmarkEnd w:id="15063"/>
      <w:bookmarkEnd w:id="15064"/>
      <w:bookmarkEnd w:id="15065"/>
      <w:bookmarkEnd w:id="15066"/>
      <w:bookmarkEnd w:id="15067"/>
      <w:bookmarkEnd w:id="15068"/>
      <w:bookmarkEnd w:id="15069"/>
      <w:bookmarkEnd w:id="15070"/>
      <w:bookmarkEnd w:id="15071"/>
      <w:bookmarkEnd w:id="15072"/>
      <w:bookmarkEnd w:id="15073"/>
      <w:r>
        <w:rPr>
          <w:rtl/>
        </w:rPr>
        <w:t xml:space="preserve">תודה </w:t>
      </w:r>
      <w:bookmarkStart w:id="15074" w:name="_ETM_Q43_512770"/>
      <w:bookmarkEnd w:id="15074"/>
      <w:r>
        <w:rPr>
          <w:rtl/>
        </w:rPr>
        <w:t>רבה</w:t>
      </w:r>
      <w:r w:rsidR="00B31B6B">
        <w:rPr>
          <w:rFonts w:hint="cs"/>
          <w:rtl/>
        </w:rPr>
        <w:t>.</w:t>
      </w:r>
      <w:r>
        <w:rPr>
          <w:rtl/>
        </w:rPr>
        <w:t xml:space="preserve"> </w:t>
      </w:r>
      <w:bookmarkStart w:id="15075" w:name="_ETM_Q43_513430"/>
      <w:bookmarkEnd w:id="15075"/>
      <w:r>
        <w:rPr>
          <w:rtl/>
        </w:rPr>
        <w:t xml:space="preserve">אדוני </w:t>
      </w:r>
      <w:bookmarkStart w:id="15076" w:name="_ETM_Q43_513730"/>
      <w:bookmarkEnd w:id="15076"/>
      <w:r>
        <w:rPr>
          <w:rtl/>
        </w:rPr>
        <w:t>היושב-ראש</w:t>
      </w:r>
      <w:r>
        <w:rPr>
          <w:rFonts w:hint="cs"/>
          <w:rtl/>
        </w:rPr>
        <w:t>,</w:t>
      </w:r>
      <w:r>
        <w:rPr>
          <w:rtl/>
        </w:rPr>
        <w:t xml:space="preserve"> </w:t>
      </w:r>
      <w:bookmarkStart w:id="15077" w:name="_ETM_Q43_516080"/>
      <w:bookmarkEnd w:id="15077"/>
      <w:r>
        <w:rPr>
          <w:rtl/>
        </w:rPr>
        <w:t xml:space="preserve">כבוד </w:t>
      </w:r>
      <w:bookmarkStart w:id="15078" w:name="_ETM_Q43_516380"/>
      <w:bookmarkEnd w:id="15078"/>
      <w:r>
        <w:rPr>
          <w:rtl/>
        </w:rPr>
        <w:t>השר</w:t>
      </w:r>
      <w:r>
        <w:rPr>
          <w:rFonts w:hint="cs"/>
          <w:rtl/>
        </w:rPr>
        <w:t>,</w:t>
      </w:r>
      <w:r>
        <w:rPr>
          <w:rtl/>
        </w:rPr>
        <w:t xml:space="preserve"> </w:t>
      </w:r>
      <w:bookmarkStart w:id="15079" w:name="_ETM_Q43_516980"/>
      <w:bookmarkEnd w:id="15079"/>
      <w:r>
        <w:rPr>
          <w:rtl/>
        </w:rPr>
        <w:t xml:space="preserve">חברות </w:t>
      </w:r>
      <w:bookmarkStart w:id="15080" w:name="_ETM_Q43_517400"/>
      <w:bookmarkEnd w:id="15080"/>
      <w:r>
        <w:rPr>
          <w:rtl/>
        </w:rPr>
        <w:t xml:space="preserve">וחברי </w:t>
      </w:r>
      <w:bookmarkStart w:id="15081" w:name="_ETM_Q43_517850"/>
      <w:bookmarkEnd w:id="15081"/>
      <w:r>
        <w:rPr>
          <w:rtl/>
        </w:rPr>
        <w:t>הכנסת</w:t>
      </w:r>
      <w:r>
        <w:rPr>
          <w:rFonts w:hint="cs"/>
          <w:rtl/>
        </w:rPr>
        <w:t>,</w:t>
      </w:r>
      <w:r>
        <w:rPr>
          <w:rtl/>
        </w:rPr>
        <w:t xml:space="preserve"> </w:t>
      </w:r>
      <w:bookmarkStart w:id="15082" w:name="_ETM_Q43_520300"/>
      <w:bookmarkEnd w:id="15082"/>
      <w:r>
        <w:rPr>
          <w:rtl/>
        </w:rPr>
        <w:t xml:space="preserve">מה </w:t>
      </w:r>
      <w:bookmarkStart w:id="15083" w:name="_ETM_Q43_521560"/>
      <w:bookmarkEnd w:id="15083"/>
      <w:r>
        <w:rPr>
          <w:rtl/>
        </w:rPr>
        <w:t xml:space="preserve">אמור </w:t>
      </w:r>
      <w:bookmarkStart w:id="15084" w:name="_ETM_Q43_522010"/>
      <w:bookmarkEnd w:id="15084"/>
      <w:r>
        <w:rPr>
          <w:rtl/>
        </w:rPr>
        <w:t xml:space="preserve">לקרות </w:t>
      </w:r>
      <w:bookmarkStart w:id="15085" w:name="_ETM_Q43_523029"/>
      <w:bookmarkEnd w:id="15085"/>
      <w:r>
        <w:rPr>
          <w:rtl/>
        </w:rPr>
        <w:t xml:space="preserve">ומה </w:t>
      </w:r>
      <w:bookmarkStart w:id="15086" w:name="_ETM_Q43_523450"/>
      <w:bookmarkStart w:id="15087" w:name="_ETM_Q43_524589"/>
      <w:bookmarkEnd w:id="15086"/>
      <w:bookmarkEnd w:id="15087"/>
      <w:r>
        <w:rPr>
          <w:rFonts w:hint="cs"/>
          <w:rtl/>
        </w:rPr>
        <w:t>א</w:t>
      </w:r>
      <w:r>
        <w:rPr>
          <w:rtl/>
        </w:rPr>
        <w:t xml:space="preserve">מורה </w:t>
      </w:r>
      <w:bookmarkStart w:id="15088" w:name="_ETM_Q43_525010"/>
      <w:bookmarkEnd w:id="15088"/>
      <w:r>
        <w:rPr>
          <w:rtl/>
        </w:rPr>
        <w:t xml:space="preserve">להיות </w:t>
      </w:r>
      <w:bookmarkStart w:id="15089" w:name="_ETM_Q43_525370"/>
      <w:bookmarkEnd w:id="15089"/>
      <w:r>
        <w:rPr>
          <w:rtl/>
        </w:rPr>
        <w:t xml:space="preserve">ההתייחסות </w:t>
      </w:r>
      <w:bookmarkStart w:id="15090" w:name="_ETM_Q43_526300"/>
      <w:bookmarkEnd w:id="15090"/>
      <w:r>
        <w:rPr>
          <w:rtl/>
        </w:rPr>
        <w:t xml:space="preserve">לאדם </w:t>
      </w:r>
      <w:bookmarkStart w:id="15091" w:name="_ETM_Q43_527670"/>
      <w:bookmarkEnd w:id="15091"/>
      <w:r>
        <w:rPr>
          <w:rtl/>
        </w:rPr>
        <w:t>שקור</w:t>
      </w:r>
      <w:r>
        <w:rPr>
          <w:rFonts w:hint="cs"/>
          <w:rtl/>
        </w:rPr>
        <w:t>א</w:t>
      </w:r>
      <w:r>
        <w:rPr>
          <w:rtl/>
        </w:rPr>
        <w:t xml:space="preserve"> </w:t>
      </w:r>
      <w:bookmarkStart w:id="15092" w:name="_ETM_Q43_528390"/>
      <w:bookmarkEnd w:id="15092"/>
      <w:r>
        <w:rPr>
          <w:rtl/>
        </w:rPr>
        <w:t xml:space="preserve">להחרים </w:t>
      </w:r>
      <w:bookmarkStart w:id="15093" w:name="_ETM_Q43_529050"/>
      <w:bookmarkEnd w:id="15093"/>
      <w:r>
        <w:rPr>
          <w:rtl/>
        </w:rPr>
        <w:t xml:space="preserve">את </w:t>
      </w:r>
      <w:bookmarkStart w:id="15094" w:name="_ETM_Q43_529200"/>
      <w:bookmarkEnd w:id="15094"/>
      <w:r>
        <w:rPr>
          <w:rtl/>
        </w:rPr>
        <w:t xml:space="preserve">מדינת </w:t>
      </w:r>
      <w:bookmarkStart w:id="15095" w:name="_ETM_Q43_529710"/>
      <w:bookmarkEnd w:id="15095"/>
      <w:r>
        <w:rPr>
          <w:rtl/>
        </w:rPr>
        <w:t>ישראל</w:t>
      </w:r>
      <w:r>
        <w:rPr>
          <w:rFonts w:hint="cs"/>
          <w:rtl/>
        </w:rPr>
        <w:t>,</w:t>
      </w:r>
      <w:r>
        <w:rPr>
          <w:rtl/>
        </w:rPr>
        <w:t xml:space="preserve"> </w:t>
      </w:r>
      <w:bookmarkStart w:id="15096" w:name="_ETM_Q43_531190"/>
      <w:bookmarkEnd w:id="15096"/>
      <w:r>
        <w:rPr>
          <w:rtl/>
        </w:rPr>
        <w:t xml:space="preserve">תומך </w:t>
      </w:r>
      <w:bookmarkStart w:id="15097" w:name="_ETM_Q43_531760"/>
      <w:bookmarkEnd w:id="15097"/>
      <w:r>
        <w:rPr>
          <w:rtl/>
        </w:rPr>
        <w:t xml:space="preserve">בתנועת </w:t>
      </w:r>
      <w:bookmarkStart w:id="15098" w:name="_ETM_Q43_532539"/>
      <w:bookmarkEnd w:id="15098"/>
      <w:r>
        <w:rPr>
          <w:rtl/>
        </w:rPr>
        <w:t>ה-</w:t>
      </w:r>
      <w:r>
        <w:t>BDS</w:t>
      </w:r>
      <w:r>
        <w:rPr>
          <w:rtl/>
        </w:rPr>
        <w:t xml:space="preserve"> </w:t>
      </w:r>
      <w:bookmarkStart w:id="15099" w:name="_ETM_Q43_534140"/>
      <w:bookmarkEnd w:id="15099"/>
      <w:r>
        <w:rPr>
          <w:rtl/>
        </w:rPr>
        <w:t xml:space="preserve">ומקיים </w:t>
      </w:r>
      <w:bookmarkStart w:id="15100" w:name="_ETM_Q43_535550"/>
      <w:bookmarkEnd w:id="15100"/>
      <w:r>
        <w:rPr>
          <w:rtl/>
        </w:rPr>
        <w:t>מאבק</w:t>
      </w:r>
      <w:r>
        <w:rPr>
          <w:rFonts w:hint="cs"/>
          <w:rtl/>
        </w:rPr>
        <w:t>,</w:t>
      </w:r>
      <w:r>
        <w:rPr>
          <w:rtl/>
        </w:rPr>
        <w:t xml:space="preserve"> </w:t>
      </w:r>
      <w:bookmarkStart w:id="15101" w:name="_ETM_Q43_537029"/>
      <w:bookmarkEnd w:id="15101"/>
      <w:r>
        <w:rPr>
          <w:rtl/>
        </w:rPr>
        <w:t xml:space="preserve">בין </w:t>
      </w:r>
      <w:bookmarkStart w:id="15102" w:name="_ETM_Q43_537300"/>
      <w:bookmarkEnd w:id="15102"/>
      <w:r>
        <w:rPr>
          <w:rtl/>
        </w:rPr>
        <w:t xml:space="preserve">היתר </w:t>
      </w:r>
      <w:bookmarkStart w:id="15103" w:name="_ETM_Q43_538620"/>
      <w:bookmarkEnd w:id="15103"/>
      <w:r>
        <w:rPr>
          <w:rtl/>
        </w:rPr>
        <w:t xml:space="preserve">כדי </w:t>
      </w:r>
      <w:bookmarkStart w:id="15104" w:name="_ETM_Q43_539040"/>
      <w:bookmarkEnd w:id="15104"/>
      <w:r>
        <w:rPr>
          <w:rtl/>
        </w:rPr>
        <w:t xml:space="preserve">למנוע </w:t>
      </w:r>
      <w:bookmarkStart w:id="15105" w:name="_ETM_Q43_539670"/>
      <w:bookmarkEnd w:id="15105"/>
      <w:r>
        <w:rPr>
          <w:rtl/>
        </w:rPr>
        <w:t xml:space="preserve">קיום </w:t>
      </w:r>
      <w:bookmarkStart w:id="15106" w:name="_ETM_Q43_540059"/>
      <w:bookmarkEnd w:id="15106"/>
      <w:r>
        <w:rPr>
          <w:rtl/>
        </w:rPr>
        <w:t xml:space="preserve">משחק </w:t>
      </w:r>
      <w:bookmarkStart w:id="15107" w:name="_ETM_Q43_540540"/>
      <w:bookmarkEnd w:id="15107"/>
      <w:r>
        <w:rPr>
          <w:rtl/>
        </w:rPr>
        <w:t xml:space="preserve">כדורגל </w:t>
      </w:r>
      <w:bookmarkStart w:id="15108" w:name="_ETM_Q43_541170"/>
      <w:bookmarkEnd w:id="15108"/>
      <w:r>
        <w:rPr>
          <w:rtl/>
        </w:rPr>
        <w:t xml:space="preserve">של </w:t>
      </w:r>
      <w:bookmarkStart w:id="15109" w:name="_ETM_Q43_541410"/>
      <w:bookmarkStart w:id="15110" w:name="_ETM_Q43_542309"/>
      <w:bookmarkStart w:id="15111" w:name="_ETM_Q43_542489"/>
      <w:bookmarkEnd w:id="15109"/>
      <w:bookmarkEnd w:id="15110"/>
      <w:bookmarkEnd w:id="15111"/>
      <w:r>
        <w:rPr>
          <w:rtl/>
        </w:rPr>
        <w:t xml:space="preserve">נבחרת </w:t>
      </w:r>
      <w:bookmarkStart w:id="15112" w:name="_ETM_Q43_542940"/>
      <w:bookmarkEnd w:id="15112"/>
      <w:r>
        <w:rPr>
          <w:rtl/>
        </w:rPr>
        <w:t xml:space="preserve">ארגנטינה </w:t>
      </w:r>
      <w:bookmarkStart w:id="15113" w:name="_ETM_Q43_543600"/>
      <w:bookmarkEnd w:id="15113"/>
      <w:r>
        <w:rPr>
          <w:rtl/>
        </w:rPr>
        <w:t xml:space="preserve">בישראל </w:t>
      </w:r>
      <w:bookmarkStart w:id="15114" w:name="_ETM_Q43_544290"/>
      <w:bookmarkEnd w:id="15114"/>
      <w:r>
        <w:rPr>
          <w:rtl/>
        </w:rPr>
        <w:t xml:space="preserve">נגד </w:t>
      </w:r>
      <w:bookmarkStart w:id="15115" w:name="_ETM_Q43_544650"/>
      <w:bookmarkEnd w:id="15115"/>
      <w:r>
        <w:rPr>
          <w:rtl/>
        </w:rPr>
        <w:t xml:space="preserve">נבחרת </w:t>
      </w:r>
      <w:bookmarkStart w:id="15116" w:name="_ETM_Q43_545130"/>
      <w:bookmarkEnd w:id="15116"/>
      <w:r>
        <w:rPr>
          <w:rtl/>
        </w:rPr>
        <w:t>ישראל</w:t>
      </w:r>
      <w:r w:rsidR="00B31B6B">
        <w:rPr>
          <w:rFonts w:hint="cs"/>
          <w:rtl/>
        </w:rPr>
        <w:t>,</w:t>
      </w:r>
      <w:r>
        <w:rPr>
          <w:rtl/>
        </w:rPr>
        <w:t xml:space="preserve"> </w:t>
      </w:r>
      <w:bookmarkStart w:id="15117" w:name="_ETM_Q43_546909"/>
      <w:bookmarkEnd w:id="15117"/>
      <w:r>
        <w:rPr>
          <w:rtl/>
        </w:rPr>
        <w:t xml:space="preserve">ואחר </w:t>
      </w:r>
      <w:bookmarkStart w:id="15118" w:name="_ETM_Q43_547329"/>
      <w:bookmarkEnd w:id="15118"/>
      <w:r>
        <w:rPr>
          <w:rtl/>
        </w:rPr>
        <w:t xml:space="preserve">כך </w:t>
      </w:r>
      <w:bookmarkStart w:id="15119" w:name="_ETM_Q43_548409"/>
      <w:bookmarkEnd w:id="15119"/>
      <w:r>
        <w:rPr>
          <w:rtl/>
        </w:rPr>
        <w:t xml:space="preserve">מתפאר </w:t>
      </w:r>
      <w:bookmarkStart w:id="15120" w:name="_ETM_Q43_549369"/>
      <w:bookmarkEnd w:id="15120"/>
      <w:r>
        <w:rPr>
          <w:rtl/>
        </w:rPr>
        <w:t xml:space="preserve">ומרוצה </w:t>
      </w:r>
      <w:bookmarkStart w:id="15121" w:name="_ETM_Q43_554339"/>
      <w:bookmarkEnd w:id="15121"/>
      <w:r>
        <w:rPr>
          <w:rtl/>
        </w:rPr>
        <w:t>מ</w:t>
      </w:r>
      <w:bookmarkStart w:id="15122" w:name="_ETM_Q43_555149"/>
      <w:bookmarkEnd w:id="15122"/>
      <w:r>
        <w:rPr>
          <w:rtl/>
        </w:rPr>
        <w:t xml:space="preserve">ההצלחה </w:t>
      </w:r>
      <w:bookmarkStart w:id="15123" w:name="_ETM_Q43_555810"/>
      <w:bookmarkEnd w:id="15123"/>
      <w:r>
        <w:rPr>
          <w:rtl/>
        </w:rPr>
        <w:t xml:space="preserve">הגדולה </w:t>
      </w:r>
      <w:bookmarkStart w:id="15124" w:name="_ETM_Q43_556289"/>
      <w:bookmarkEnd w:id="15124"/>
      <w:r>
        <w:rPr>
          <w:rtl/>
        </w:rPr>
        <w:t xml:space="preserve">שהמשחק </w:t>
      </w:r>
      <w:bookmarkStart w:id="15125" w:name="_ETM_Q43_556859"/>
      <w:bookmarkEnd w:id="15125"/>
      <w:r>
        <w:rPr>
          <w:rtl/>
        </w:rPr>
        <w:t xml:space="preserve">הזה </w:t>
      </w:r>
      <w:bookmarkStart w:id="15126" w:name="_ETM_Q43_557189"/>
      <w:bookmarkEnd w:id="15126"/>
      <w:r>
        <w:rPr>
          <w:rtl/>
        </w:rPr>
        <w:t xml:space="preserve">לא </w:t>
      </w:r>
      <w:bookmarkStart w:id="15127" w:name="_ETM_Q43_557310"/>
      <w:bookmarkEnd w:id="15127"/>
      <w:r>
        <w:rPr>
          <w:rtl/>
        </w:rPr>
        <w:t>התקיים</w:t>
      </w:r>
      <w:r>
        <w:rPr>
          <w:rFonts w:hint="cs"/>
          <w:rtl/>
        </w:rPr>
        <w:t>?</w:t>
      </w:r>
      <w:r>
        <w:rPr>
          <w:rFonts w:hint="cs"/>
        </w:rPr>
        <w:t xml:space="preserve"> </w:t>
      </w:r>
      <w:bookmarkStart w:id="15128" w:name="_ETM_Q43_558000"/>
      <w:bookmarkStart w:id="15129" w:name="_ETM_Q43_558640"/>
      <w:bookmarkEnd w:id="15128"/>
      <w:bookmarkEnd w:id="15129"/>
      <w:r>
        <w:rPr>
          <w:rtl/>
        </w:rPr>
        <w:t xml:space="preserve">מה </w:t>
      </w:r>
      <w:bookmarkStart w:id="15130" w:name="_ETM_Q43_558880"/>
      <w:bookmarkEnd w:id="15130"/>
      <w:r>
        <w:rPr>
          <w:rtl/>
        </w:rPr>
        <w:t xml:space="preserve">צריך </w:t>
      </w:r>
      <w:bookmarkStart w:id="15131" w:name="_ETM_Q43_559720"/>
      <w:bookmarkStart w:id="15132" w:name="_ETM_Q43_560409"/>
      <w:bookmarkEnd w:id="15131"/>
      <w:bookmarkEnd w:id="15132"/>
      <w:r>
        <w:rPr>
          <w:rFonts w:hint="cs"/>
          <w:rtl/>
        </w:rPr>
        <w:t>ל</w:t>
      </w:r>
      <w:r>
        <w:rPr>
          <w:rtl/>
        </w:rPr>
        <w:t xml:space="preserve">היות </w:t>
      </w:r>
      <w:bookmarkStart w:id="15133" w:name="_ETM_Q43_560770"/>
      <w:bookmarkEnd w:id="15133"/>
      <w:r>
        <w:rPr>
          <w:rtl/>
        </w:rPr>
        <w:t xml:space="preserve">היחס </w:t>
      </w:r>
      <w:bookmarkStart w:id="15134" w:name="_ETM_Q43_561279"/>
      <w:bookmarkEnd w:id="15134"/>
      <w:r>
        <w:rPr>
          <w:rtl/>
        </w:rPr>
        <w:t xml:space="preserve">לאדם </w:t>
      </w:r>
      <w:bookmarkStart w:id="15135" w:name="_ETM_Q43_561970"/>
      <w:bookmarkEnd w:id="15135"/>
      <w:r>
        <w:rPr>
          <w:rtl/>
        </w:rPr>
        <w:t xml:space="preserve">שקורא </w:t>
      </w:r>
      <w:bookmarkStart w:id="15136" w:name="_ETM_Q43_563289"/>
      <w:bookmarkEnd w:id="15136"/>
      <w:r>
        <w:rPr>
          <w:rtl/>
        </w:rPr>
        <w:t xml:space="preserve">לחיילי </w:t>
      </w:r>
      <w:bookmarkStart w:id="15137" w:name="_ETM_Q43_564189"/>
      <w:bookmarkEnd w:id="15137"/>
      <w:r>
        <w:rPr>
          <w:rtl/>
        </w:rPr>
        <w:t xml:space="preserve">צה"ל </w:t>
      </w:r>
      <w:bookmarkStart w:id="15138" w:name="_ETM_Q43_564700"/>
      <w:bookmarkEnd w:id="15138"/>
      <w:r>
        <w:rPr>
          <w:rtl/>
        </w:rPr>
        <w:t xml:space="preserve">נאצים </w:t>
      </w:r>
      <w:bookmarkStart w:id="15139" w:name="_ETM_Q43_566420"/>
      <w:bookmarkEnd w:id="15139"/>
      <w:r>
        <w:rPr>
          <w:rtl/>
        </w:rPr>
        <w:t>ו</w:t>
      </w:r>
      <w:bookmarkStart w:id="15140" w:name="_ETM_Q43_567049"/>
      <w:bookmarkStart w:id="15141" w:name="_ETM_Q43_567229"/>
      <w:bookmarkEnd w:id="15140"/>
      <w:bookmarkEnd w:id="15141"/>
      <w:r>
        <w:rPr>
          <w:rtl/>
        </w:rPr>
        <w:t xml:space="preserve">כותב </w:t>
      </w:r>
      <w:bookmarkStart w:id="15142" w:name="_ETM_Q43_569719"/>
      <w:bookmarkEnd w:id="15142"/>
      <w:r>
        <w:rPr>
          <w:rtl/>
        </w:rPr>
        <w:t xml:space="preserve">את </w:t>
      </w:r>
      <w:bookmarkStart w:id="15143" w:name="_ETM_Q43_569899"/>
      <w:bookmarkEnd w:id="15143"/>
      <w:r>
        <w:rPr>
          <w:rtl/>
        </w:rPr>
        <w:t xml:space="preserve">הדברים </w:t>
      </w:r>
      <w:bookmarkStart w:id="15144" w:name="_ETM_Q43_570409"/>
      <w:bookmarkEnd w:id="15144"/>
      <w:r>
        <w:rPr>
          <w:rtl/>
        </w:rPr>
        <w:t>הבאים</w:t>
      </w:r>
      <w:r>
        <w:rPr>
          <w:rFonts w:hint="cs"/>
          <w:rtl/>
        </w:rPr>
        <w:t xml:space="preserve">: </w:t>
      </w:r>
      <w:r>
        <w:t>The Israeli Nazis who've been shooting Palestinians in the largest ghetto in the world, have stepped up their game</w:t>
      </w:r>
      <w:bookmarkStart w:id="15145" w:name="_ETM_Q43_571429"/>
      <w:bookmarkStart w:id="15146" w:name="_ETM_Q43_571670"/>
      <w:bookmarkStart w:id="15147" w:name="_ETM_Q43_572209"/>
      <w:bookmarkStart w:id="15148" w:name="_ETM_Q43_576000"/>
      <w:bookmarkEnd w:id="15145"/>
      <w:bookmarkEnd w:id="15146"/>
      <w:bookmarkEnd w:id="15147"/>
      <w:bookmarkEnd w:id="15148"/>
      <w:r>
        <w:rPr>
          <w:rFonts w:hint="cs"/>
          <w:rtl/>
        </w:rPr>
        <w:t xml:space="preserve"> וכו' </w:t>
      </w:r>
      <w:proofErr w:type="spellStart"/>
      <w:r>
        <w:rPr>
          <w:rFonts w:hint="cs"/>
          <w:rtl/>
        </w:rPr>
        <w:t>וכו</w:t>
      </w:r>
      <w:proofErr w:type="spellEnd"/>
      <w:r>
        <w:rPr>
          <w:rFonts w:hint="cs"/>
          <w:rtl/>
        </w:rPr>
        <w:t xml:space="preserve">', כלומר, מדבר על כך שחיילי צה"ל, </w:t>
      </w:r>
      <w:proofErr w:type="spellStart"/>
      <w:r>
        <w:rPr>
          <w:rFonts w:hint="cs"/>
          <w:rtl/>
        </w:rPr>
        <w:t>שמגינים</w:t>
      </w:r>
      <w:proofErr w:type="spellEnd"/>
      <w:r>
        <w:rPr>
          <w:rFonts w:hint="cs"/>
          <w:rtl/>
        </w:rPr>
        <w:t xml:space="preserve"> עלינו, הבנות והבנים שלנו, הם נאצים? </w:t>
      </w:r>
      <w:bookmarkStart w:id="15149" w:name="_ETM_Q43_581159"/>
      <w:bookmarkStart w:id="15150" w:name="_ETM_Q43_581790"/>
      <w:bookmarkStart w:id="15151" w:name="_ETM_Q43_583669"/>
      <w:bookmarkStart w:id="15152" w:name="_ETM_Q43_584820"/>
      <w:bookmarkStart w:id="15153" w:name="_ETM_Q43_585360"/>
      <w:bookmarkStart w:id="15154" w:name="_ETM_Q43_585900"/>
      <w:bookmarkStart w:id="15155" w:name="_ETM_Q43_587220"/>
      <w:bookmarkStart w:id="15156" w:name="_ETM_Q43_588210"/>
      <w:bookmarkStart w:id="15157" w:name="_ETM_Q43_588900"/>
      <w:bookmarkStart w:id="15158" w:name="_ETM_Q43_589529"/>
      <w:bookmarkStart w:id="15159" w:name="_ETM_Q43_589950"/>
      <w:bookmarkStart w:id="15160" w:name="_ETM_Q43_590490"/>
      <w:bookmarkStart w:id="15161" w:name="_ETM_Q43_591829"/>
      <w:bookmarkStart w:id="15162" w:name="_ETM_Q43_592710"/>
      <w:bookmarkStart w:id="15163" w:name="_ETM_Q43_594259"/>
      <w:bookmarkEnd w:id="15149"/>
      <w:bookmarkEnd w:id="15150"/>
      <w:bookmarkEnd w:id="15151"/>
      <w:bookmarkEnd w:id="15152"/>
      <w:bookmarkEnd w:id="15153"/>
      <w:bookmarkEnd w:id="15154"/>
      <w:bookmarkEnd w:id="15155"/>
      <w:bookmarkEnd w:id="15156"/>
      <w:bookmarkEnd w:id="15157"/>
      <w:bookmarkEnd w:id="15158"/>
      <w:bookmarkEnd w:id="15159"/>
      <w:bookmarkEnd w:id="15160"/>
      <w:bookmarkEnd w:id="15161"/>
      <w:bookmarkEnd w:id="15162"/>
      <w:bookmarkEnd w:id="15163"/>
      <w:r>
        <w:rPr>
          <w:rtl/>
        </w:rPr>
        <w:t xml:space="preserve">מה </w:t>
      </w:r>
      <w:bookmarkStart w:id="15164" w:name="_ETM_Q43_594619"/>
      <w:bookmarkEnd w:id="15164"/>
      <w:r>
        <w:rPr>
          <w:rtl/>
        </w:rPr>
        <w:t xml:space="preserve">צריך </w:t>
      </w:r>
      <w:bookmarkStart w:id="15165" w:name="_ETM_Q43_595070"/>
      <w:bookmarkEnd w:id="15165"/>
      <w:r>
        <w:rPr>
          <w:rtl/>
        </w:rPr>
        <w:t xml:space="preserve">לקרות </w:t>
      </w:r>
      <w:bookmarkStart w:id="15166" w:name="_ETM_Q43_596329"/>
      <w:bookmarkEnd w:id="15166"/>
      <w:r>
        <w:rPr>
          <w:rtl/>
        </w:rPr>
        <w:t xml:space="preserve">אם </w:t>
      </w:r>
      <w:bookmarkStart w:id="15167" w:name="_ETM_Q43_596539"/>
      <w:bookmarkEnd w:id="15167"/>
      <w:r>
        <w:rPr>
          <w:rtl/>
        </w:rPr>
        <w:t xml:space="preserve">אדם </w:t>
      </w:r>
      <w:bookmarkStart w:id="15168" w:name="_ETM_Q43_597589"/>
      <w:bookmarkEnd w:id="15168"/>
      <w:r>
        <w:rPr>
          <w:rtl/>
        </w:rPr>
        <w:t xml:space="preserve">שבמהלך </w:t>
      </w:r>
      <w:bookmarkStart w:id="15169" w:name="_ETM_Q43_598490"/>
      <w:bookmarkEnd w:id="15169"/>
      <w:r>
        <w:rPr>
          <w:rtl/>
        </w:rPr>
        <w:t xml:space="preserve">מבצע </w:t>
      </w:r>
      <w:bookmarkStart w:id="15170" w:name="_ETM_Q43_599600"/>
      <w:bookmarkEnd w:id="15170"/>
      <w:r>
        <w:rPr>
          <w:rtl/>
        </w:rPr>
        <w:t>שומ</w:t>
      </w:r>
      <w:r>
        <w:rPr>
          <w:rFonts w:hint="cs"/>
          <w:rtl/>
        </w:rPr>
        <w:t>ר</w:t>
      </w:r>
      <w:r>
        <w:rPr>
          <w:rtl/>
        </w:rPr>
        <w:t xml:space="preserve"> </w:t>
      </w:r>
      <w:bookmarkStart w:id="15171" w:name="_ETM_Q43_600140"/>
      <w:bookmarkEnd w:id="15171"/>
      <w:r>
        <w:rPr>
          <w:rtl/>
        </w:rPr>
        <w:t>החומות</w:t>
      </w:r>
      <w:r>
        <w:rPr>
          <w:rFonts w:hint="cs"/>
          <w:rtl/>
        </w:rPr>
        <w:t>,</w:t>
      </w:r>
      <w:r>
        <w:rPr>
          <w:rtl/>
        </w:rPr>
        <w:t xml:space="preserve"> </w:t>
      </w:r>
      <w:bookmarkStart w:id="15172" w:name="_ETM_Q43_601339"/>
      <w:bookmarkEnd w:id="15172"/>
      <w:r>
        <w:rPr>
          <w:rtl/>
        </w:rPr>
        <w:t xml:space="preserve">כאשר </w:t>
      </w:r>
      <w:bookmarkStart w:id="15173" w:name="_ETM_Q43_602720"/>
      <w:bookmarkEnd w:id="15173"/>
      <w:r>
        <w:rPr>
          <w:rtl/>
        </w:rPr>
        <w:t xml:space="preserve">משתוללות </w:t>
      </w:r>
      <w:bookmarkStart w:id="15174" w:name="_ETM_Q43_605069"/>
      <w:bookmarkEnd w:id="15174"/>
      <w:r>
        <w:rPr>
          <w:rtl/>
        </w:rPr>
        <w:t xml:space="preserve">התפרעויות </w:t>
      </w:r>
      <w:bookmarkStart w:id="15175" w:name="_ETM_Q43_606830"/>
      <w:bookmarkEnd w:id="15175"/>
      <w:r>
        <w:rPr>
          <w:rtl/>
        </w:rPr>
        <w:t xml:space="preserve">בערים </w:t>
      </w:r>
      <w:bookmarkStart w:id="15176" w:name="_ETM_Q43_607490"/>
      <w:bookmarkEnd w:id="15176"/>
      <w:r>
        <w:rPr>
          <w:rtl/>
        </w:rPr>
        <w:t>המעורבות</w:t>
      </w:r>
      <w:r>
        <w:rPr>
          <w:rFonts w:hint="cs"/>
          <w:rtl/>
        </w:rPr>
        <w:t>,</w:t>
      </w:r>
      <w:r>
        <w:rPr>
          <w:rtl/>
        </w:rPr>
        <w:t xml:space="preserve"> </w:t>
      </w:r>
      <w:bookmarkStart w:id="15177" w:name="_ETM_Q43_609410"/>
      <w:bookmarkEnd w:id="15177"/>
      <w:r>
        <w:rPr>
          <w:rtl/>
        </w:rPr>
        <w:t xml:space="preserve">כותב </w:t>
      </w:r>
      <w:bookmarkStart w:id="15178" w:name="_ETM_Q43_609920"/>
      <w:bookmarkEnd w:id="15178"/>
      <w:r>
        <w:rPr>
          <w:rtl/>
        </w:rPr>
        <w:t xml:space="preserve">את </w:t>
      </w:r>
      <w:bookmarkStart w:id="15179" w:name="_ETM_Q43_610070"/>
      <w:bookmarkEnd w:id="15179"/>
      <w:r>
        <w:rPr>
          <w:rtl/>
        </w:rPr>
        <w:t xml:space="preserve">הדברים </w:t>
      </w:r>
      <w:bookmarkStart w:id="15180" w:name="_ETM_Q43_610550"/>
      <w:bookmarkEnd w:id="15180"/>
      <w:r>
        <w:rPr>
          <w:rtl/>
        </w:rPr>
        <w:t>הבאים</w:t>
      </w:r>
      <w:r>
        <w:rPr>
          <w:rFonts w:hint="cs"/>
          <w:rtl/>
        </w:rPr>
        <w:t>:</w:t>
      </w:r>
      <w:r>
        <w:rPr>
          <w:rtl/>
        </w:rPr>
        <w:t xml:space="preserve"> </w:t>
      </w:r>
      <w:bookmarkStart w:id="15181" w:name="_ETM_Q43_611800"/>
      <w:bookmarkEnd w:id="15181"/>
      <w:r>
        <w:rPr>
          <w:rFonts w:hint="cs"/>
          <w:rtl/>
        </w:rPr>
        <w:t>"</w:t>
      </w:r>
      <w:r>
        <w:rPr>
          <w:rtl/>
        </w:rPr>
        <w:t xml:space="preserve">הצעירים </w:t>
      </w:r>
      <w:bookmarkStart w:id="15182" w:name="_ETM_Q43_612580"/>
      <w:bookmarkEnd w:id="15182"/>
      <w:r>
        <w:rPr>
          <w:rtl/>
        </w:rPr>
        <w:t xml:space="preserve">הפלסטינים </w:t>
      </w:r>
      <w:bookmarkStart w:id="15183" w:name="_ETM_Q43_613450"/>
      <w:bookmarkEnd w:id="15183"/>
      <w:r>
        <w:rPr>
          <w:rtl/>
        </w:rPr>
        <w:t xml:space="preserve">ישמרו </w:t>
      </w:r>
      <w:bookmarkStart w:id="15184" w:name="_ETM_Q43_614110"/>
      <w:bookmarkEnd w:id="15184"/>
      <w:r>
        <w:rPr>
          <w:rtl/>
        </w:rPr>
        <w:t xml:space="preserve">על </w:t>
      </w:r>
      <w:bookmarkStart w:id="15185" w:name="_ETM_Q43_614260"/>
      <w:bookmarkEnd w:id="15185"/>
      <w:r>
        <w:rPr>
          <w:rtl/>
        </w:rPr>
        <w:t xml:space="preserve">המרד </w:t>
      </w:r>
      <w:bookmarkStart w:id="15186" w:name="_ETM_Q43_614800"/>
      <w:bookmarkEnd w:id="15186"/>
      <w:r>
        <w:rPr>
          <w:rtl/>
        </w:rPr>
        <w:t xml:space="preserve">שלהם </w:t>
      </w:r>
      <w:bookmarkStart w:id="15187" w:name="_ETM_Q43_615310"/>
      <w:bookmarkEnd w:id="15187"/>
      <w:r>
        <w:rPr>
          <w:rtl/>
        </w:rPr>
        <w:t>בחיים</w:t>
      </w:r>
      <w:r>
        <w:rPr>
          <w:rFonts w:hint="cs"/>
          <w:rtl/>
        </w:rPr>
        <w:t>,</w:t>
      </w:r>
      <w:r>
        <w:rPr>
          <w:rtl/>
        </w:rPr>
        <w:t xml:space="preserve"> </w:t>
      </w:r>
      <w:bookmarkStart w:id="15188" w:name="_ETM_Q43_616510"/>
      <w:bookmarkEnd w:id="15188"/>
      <w:r>
        <w:rPr>
          <w:rtl/>
        </w:rPr>
        <w:t xml:space="preserve">אולי </w:t>
      </w:r>
      <w:bookmarkStart w:id="15189" w:name="_ETM_Q43_616900"/>
      <w:bookmarkEnd w:id="15189"/>
      <w:r>
        <w:rPr>
          <w:rtl/>
        </w:rPr>
        <w:t xml:space="preserve">לא </w:t>
      </w:r>
      <w:bookmarkStart w:id="15190" w:name="_ETM_Q43_617050"/>
      <w:bookmarkEnd w:id="15190"/>
      <w:r>
        <w:rPr>
          <w:rtl/>
        </w:rPr>
        <w:t xml:space="preserve">מחר </w:t>
      </w:r>
      <w:bookmarkStart w:id="15191" w:name="_ETM_Q43_617470"/>
      <w:bookmarkEnd w:id="15191"/>
      <w:r>
        <w:rPr>
          <w:rtl/>
        </w:rPr>
        <w:t xml:space="preserve">ואולי </w:t>
      </w:r>
      <w:bookmarkStart w:id="15192" w:name="_ETM_Q43_617860"/>
      <w:bookmarkEnd w:id="15192"/>
      <w:r>
        <w:rPr>
          <w:rtl/>
        </w:rPr>
        <w:t xml:space="preserve">לא </w:t>
      </w:r>
      <w:bookmarkStart w:id="15193" w:name="_ETM_Q43_617980"/>
      <w:bookmarkEnd w:id="15193"/>
      <w:r>
        <w:rPr>
          <w:rtl/>
        </w:rPr>
        <w:t xml:space="preserve">בשבוע </w:t>
      </w:r>
      <w:bookmarkStart w:id="15194" w:name="_ETM_Q43_618640"/>
      <w:bookmarkEnd w:id="15194"/>
      <w:r>
        <w:rPr>
          <w:rtl/>
        </w:rPr>
        <w:t xml:space="preserve">הבא </w:t>
      </w:r>
      <w:bookmarkStart w:id="15195" w:name="_ETM_Q43_619000"/>
      <w:bookmarkEnd w:id="15195"/>
      <w:r>
        <w:rPr>
          <w:rtl/>
        </w:rPr>
        <w:t xml:space="preserve">אבל </w:t>
      </w:r>
      <w:bookmarkStart w:id="15196" w:name="_ETM_Q43_619209"/>
      <w:bookmarkEnd w:id="15196"/>
      <w:r>
        <w:rPr>
          <w:rtl/>
        </w:rPr>
        <w:t xml:space="preserve">אני </w:t>
      </w:r>
      <w:bookmarkStart w:id="15197" w:name="_ETM_Q43_619390"/>
      <w:bookmarkEnd w:id="15197"/>
      <w:r>
        <w:rPr>
          <w:rtl/>
        </w:rPr>
        <w:t xml:space="preserve">מבטיח </w:t>
      </w:r>
      <w:bookmarkStart w:id="15198" w:name="_ETM_Q43_619930"/>
      <w:bookmarkEnd w:id="15198"/>
      <w:r>
        <w:rPr>
          <w:rtl/>
        </w:rPr>
        <w:t>ש</w:t>
      </w:r>
      <w:r>
        <w:rPr>
          <w:rFonts w:hint="cs"/>
          <w:rtl/>
        </w:rPr>
        <w:t>ה</w:t>
      </w:r>
      <w:r>
        <w:rPr>
          <w:rtl/>
        </w:rPr>
        <w:t xml:space="preserve">ם </w:t>
      </w:r>
      <w:bookmarkStart w:id="15199" w:name="_ETM_Q43_620230"/>
      <w:bookmarkEnd w:id="15199"/>
      <w:r>
        <w:rPr>
          <w:rtl/>
        </w:rPr>
        <w:t xml:space="preserve">לא </w:t>
      </w:r>
      <w:bookmarkStart w:id="15200" w:name="_ETM_Q43_620349"/>
      <w:bookmarkEnd w:id="15200"/>
      <w:r>
        <w:rPr>
          <w:rtl/>
        </w:rPr>
        <w:t xml:space="preserve">ישתקו </w:t>
      </w:r>
      <w:bookmarkStart w:id="15201" w:name="_ETM_Q43_620920"/>
      <w:bookmarkEnd w:id="15201"/>
      <w:r>
        <w:rPr>
          <w:rtl/>
        </w:rPr>
        <w:t>יותר</w:t>
      </w:r>
      <w:r>
        <w:rPr>
          <w:rFonts w:hint="cs"/>
          <w:rtl/>
        </w:rPr>
        <w:t>,</w:t>
      </w:r>
      <w:r>
        <w:rPr>
          <w:rtl/>
        </w:rPr>
        <w:t xml:space="preserve"> </w:t>
      </w:r>
      <w:bookmarkStart w:id="15202" w:name="_ETM_Q43_621970"/>
      <w:bookmarkEnd w:id="15202"/>
      <w:r>
        <w:rPr>
          <w:rtl/>
        </w:rPr>
        <w:t xml:space="preserve">הדור </w:t>
      </w:r>
      <w:bookmarkStart w:id="15203" w:name="_ETM_Q43_622450"/>
      <w:bookmarkEnd w:id="15203"/>
      <w:r>
        <w:rPr>
          <w:rtl/>
        </w:rPr>
        <w:t xml:space="preserve">הבא </w:t>
      </w:r>
      <w:bookmarkStart w:id="15204" w:name="_ETM_Q43_622720"/>
      <w:bookmarkEnd w:id="15204"/>
      <w:r>
        <w:rPr>
          <w:rtl/>
        </w:rPr>
        <w:t xml:space="preserve">של </w:t>
      </w:r>
      <w:bookmarkStart w:id="15205" w:name="_ETM_Q43_622930"/>
      <w:bookmarkEnd w:id="15205"/>
      <w:r>
        <w:rPr>
          <w:rtl/>
        </w:rPr>
        <w:t xml:space="preserve">פלסטין </w:t>
      </w:r>
      <w:bookmarkStart w:id="15206" w:name="_ETM_Q43_623590"/>
      <w:bookmarkEnd w:id="15206"/>
      <w:r>
        <w:rPr>
          <w:rtl/>
        </w:rPr>
        <w:t xml:space="preserve">התעורר </w:t>
      </w:r>
      <w:bookmarkStart w:id="15207" w:name="_ETM_Q43_624340"/>
      <w:bookmarkEnd w:id="15207"/>
      <w:r>
        <w:rPr>
          <w:rtl/>
        </w:rPr>
        <w:t xml:space="preserve">והוא </w:t>
      </w:r>
      <w:bookmarkStart w:id="15208" w:name="_ETM_Q43_624640"/>
      <w:bookmarkEnd w:id="15208"/>
      <w:r>
        <w:rPr>
          <w:rtl/>
        </w:rPr>
        <w:t xml:space="preserve">לא </w:t>
      </w:r>
      <w:bookmarkStart w:id="15209" w:name="_ETM_Q43_624819"/>
      <w:bookmarkEnd w:id="15209"/>
      <w:r>
        <w:rPr>
          <w:rtl/>
        </w:rPr>
        <w:t>יעצור</w:t>
      </w:r>
      <w:r>
        <w:rPr>
          <w:rFonts w:hint="cs"/>
          <w:rtl/>
        </w:rPr>
        <w:t>",</w:t>
      </w:r>
      <w:r>
        <w:rPr>
          <w:rtl/>
        </w:rPr>
        <w:t xml:space="preserve"> </w:t>
      </w:r>
      <w:bookmarkStart w:id="15210" w:name="_ETM_Q43_625569"/>
      <w:bookmarkEnd w:id="15210"/>
      <w:r>
        <w:rPr>
          <w:rtl/>
        </w:rPr>
        <w:t>וכו</w:t>
      </w:r>
      <w:r>
        <w:rPr>
          <w:rFonts w:hint="cs"/>
          <w:rtl/>
        </w:rPr>
        <w:t xml:space="preserve">' </w:t>
      </w:r>
      <w:proofErr w:type="spellStart"/>
      <w:r>
        <w:rPr>
          <w:rFonts w:hint="cs"/>
          <w:rtl/>
        </w:rPr>
        <w:t>וכו</w:t>
      </w:r>
      <w:proofErr w:type="spellEnd"/>
      <w:r>
        <w:rPr>
          <w:rFonts w:hint="cs"/>
          <w:rtl/>
        </w:rPr>
        <w:t xml:space="preserve">'? </w:t>
      </w:r>
      <w:bookmarkStart w:id="15211" w:name="_ETM_Q43_626000"/>
      <w:bookmarkStart w:id="15212" w:name="_ETM_Q43_626080"/>
      <w:bookmarkStart w:id="15213" w:name="_ETM_Q43_628180"/>
      <w:bookmarkStart w:id="15214" w:name="_ETM_Q43_629000"/>
      <w:bookmarkEnd w:id="15211"/>
      <w:bookmarkEnd w:id="15212"/>
      <w:bookmarkEnd w:id="15213"/>
      <w:bookmarkEnd w:id="15214"/>
      <w:r>
        <w:rPr>
          <w:rtl/>
        </w:rPr>
        <w:t xml:space="preserve">מה </w:t>
      </w:r>
      <w:bookmarkStart w:id="15215" w:name="_ETM_Q43_628480"/>
      <w:bookmarkEnd w:id="15215"/>
      <w:r>
        <w:rPr>
          <w:rtl/>
        </w:rPr>
        <w:t xml:space="preserve">קורה </w:t>
      </w:r>
      <w:bookmarkStart w:id="15216" w:name="_ETM_Q43_628780"/>
      <w:bookmarkEnd w:id="15216"/>
      <w:r>
        <w:rPr>
          <w:rFonts w:hint="cs"/>
          <w:rtl/>
        </w:rPr>
        <w:t>א</w:t>
      </w:r>
      <w:r>
        <w:rPr>
          <w:rtl/>
        </w:rPr>
        <w:t xml:space="preserve">ם </w:t>
      </w:r>
      <w:bookmarkStart w:id="15217" w:name="_ETM_Q43_628930"/>
      <w:bookmarkEnd w:id="15217"/>
      <w:r>
        <w:rPr>
          <w:rtl/>
        </w:rPr>
        <w:t xml:space="preserve">אדם </w:t>
      </w:r>
      <w:bookmarkStart w:id="15218" w:name="_ETM_Q43_629230"/>
      <w:bookmarkEnd w:id="15218"/>
      <w:r>
        <w:rPr>
          <w:rtl/>
        </w:rPr>
        <w:t xml:space="preserve">כזה </w:t>
      </w:r>
      <w:bookmarkStart w:id="15219" w:name="_ETM_Q43_631690"/>
      <w:bookmarkEnd w:id="15219"/>
      <w:r>
        <w:rPr>
          <w:rtl/>
        </w:rPr>
        <w:t xml:space="preserve">בתאגיד </w:t>
      </w:r>
      <w:bookmarkStart w:id="15220" w:name="_ETM_Q43_632470"/>
      <w:bookmarkEnd w:id="15220"/>
      <w:r>
        <w:rPr>
          <w:rtl/>
        </w:rPr>
        <w:t xml:space="preserve">השידור </w:t>
      </w:r>
      <w:bookmarkStart w:id="15221" w:name="_ETM_Q43_633100"/>
      <w:bookmarkEnd w:id="15221"/>
      <w:r>
        <w:rPr>
          <w:rtl/>
        </w:rPr>
        <w:t xml:space="preserve">הציבורי </w:t>
      </w:r>
      <w:bookmarkStart w:id="15222" w:name="_ETM_Q43_635159"/>
      <w:bookmarkEnd w:id="15222"/>
      <w:r>
        <w:rPr>
          <w:rtl/>
        </w:rPr>
        <w:t xml:space="preserve">הישראלי </w:t>
      </w:r>
      <w:bookmarkStart w:id="15223" w:name="_ETM_Q43_636889"/>
      <w:bookmarkEnd w:id="15223"/>
      <w:r>
        <w:rPr>
          <w:rtl/>
        </w:rPr>
        <w:t xml:space="preserve">של </w:t>
      </w:r>
      <w:bookmarkStart w:id="15224" w:name="_ETM_Q43_637249"/>
      <w:bookmarkEnd w:id="15224"/>
      <w:r>
        <w:rPr>
          <w:rtl/>
        </w:rPr>
        <w:t>כולנו</w:t>
      </w:r>
      <w:r>
        <w:rPr>
          <w:rFonts w:hint="cs"/>
          <w:rtl/>
        </w:rPr>
        <w:t>,</w:t>
      </w:r>
      <w:r>
        <w:rPr>
          <w:rtl/>
        </w:rPr>
        <w:t xml:space="preserve"> </w:t>
      </w:r>
      <w:bookmarkStart w:id="15225" w:name="_ETM_Q43_638739"/>
      <w:bookmarkEnd w:id="15225"/>
      <w:r>
        <w:rPr>
          <w:rtl/>
        </w:rPr>
        <w:t xml:space="preserve">נותנים </w:t>
      </w:r>
      <w:bookmarkStart w:id="15226" w:name="_ETM_Q43_639400"/>
      <w:bookmarkEnd w:id="15226"/>
      <w:r>
        <w:rPr>
          <w:rtl/>
        </w:rPr>
        <w:t xml:space="preserve">לו </w:t>
      </w:r>
      <w:bookmarkStart w:id="15227" w:name="_ETM_Q43_639760"/>
      <w:bookmarkEnd w:id="15227"/>
      <w:r>
        <w:rPr>
          <w:rtl/>
        </w:rPr>
        <w:t xml:space="preserve">להנחות </w:t>
      </w:r>
      <w:bookmarkStart w:id="15228" w:name="_ETM_Q43_640450"/>
      <w:bookmarkEnd w:id="15228"/>
      <w:r>
        <w:rPr>
          <w:rtl/>
        </w:rPr>
        <w:t>תוכנית</w:t>
      </w:r>
      <w:r>
        <w:rPr>
          <w:rFonts w:hint="cs"/>
          <w:rtl/>
        </w:rPr>
        <w:t>?</w:t>
      </w:r>
      <w:r>
        <w:rPr>
          <w:rtl/>
        </w:rPr>
        <w:t xml:space="preserve"> </w:t>
      </w:r>
      <w:bookmarkStart w:id="15229" w:name="_ETM_Q43_641019"/>
      <w:bookmarkEnd w:id="15229"/>
      <w:r>
        <w:rPr>
          <w:rtl/>
        </w:rPr>
        <w:t xml:space="preserve">אתה </w:t>
      </w:r>
      <w:bookmarkStart w:id="15230" w:name="_ETM_Q43_641230"/>
      <w:bookmarkEnd w:id="15230"/>
      <w:r>
        <w:rPr>
          <w:rtl/>
        </w:rPr>
        <w:t>שומע</w:t>
      </w:r>
      <w:r>
        <w:rPr>
          <w:rFonts w:hint="cs"/>
          <w:rtl/>
        </w:rPr>
        <w:t>,</w:t>
      </w:r>
      <w:r>
        <w:rPr>
          <w:rtl/>
        </w:rPr>
        <w:t xml:space="preserve"> </w:t>
      </w:r>
      <w:bookmarkStart w:id="15231" w:name="_ETM_Q43_641709"/>
      <w:bookmarkEnd w:id="15231"/>
      <w:r>
        <w:rPr>
          <w:rtl/>
        </w:rPr>
        <w:t xml:space="preserve">אדוני </w:t>
      </w:r>
      <w:bookmarkStart w:id="15232" w:name="_ETM_Q43_642040"/>
      <w:bookmarkEnd w:id="15232"/>
      <w:r>
        <w:rPr>
          <w:rtl/>
        </w:rPr>
        <w:t>השר</w:t>
      </w:r>
      <w:r>
        <w:rPr>
          <w:rFonts w:hint="cs"/>
          <w:rtl/>
        </w:rPr>
        <w:t>?</w:t>
      </w:r>
      <w:r>
        <w:rPr>
          <w:rtl/>
        </w:rPr>
        <w:t xml:space="preserve"> </w:t>
      </w:r>
      <w:bookmarkStart w:id="15233" w:name="_ETM_Q43_643330"/>
      <w:bookmarkEnd w:id="15233"/>
      <w:r>
        <w:rPr>
          <w:rtl/>
        </w:rPr>
        <w:t xml:space="preserve">זה </w:t>
      </w:r>
      <w:bookmarkStart w:id="15234" w:name="_ETM_Q43_643510"/>
      <w:bookmarkEnd w:id="15234"/>
      <w:r>
        <w:rPr>
          <w:rtl/>
        </w:rPr>
        <w:t xml:space="preserve">מה </w:t>
      </w:r>
      <w:bookmarkStart w:id="15235" w:name="_ETM_Q43_643660"/>
      <w:bookmarkEnd w:id="15235"/>
      <w:r>
        <w:rPr>
          <w:rtl/>
        </w:rPr>
        <w:t xml:space="preserve">שעושים </w:t>
      </w:r>
      <w:bookmarkStart w:id="15236" w:name="_ETM_Q43_644200"/>
      <w:bookmarkEnd w:id="15236"/>
      <w:r>
        <w:rPr>
          <w:rtl/>
        </w:rPr>
        <w:t>איתו</w:t>
      </w:r>
      <w:r>
        <w:rPr>
          <w:rFonts w:hint="cs"/>
          <w:rtl/>
        </w:rPr>
        <w:t>,</w:t>
      </w:r>
      <w:r>
        <w:rPr>
          <w:rtl/>
        </w:rPr>
        <w:t xml:space="preserve"> </w:t>
      </w:r>
      <w:bookmarkStart w:id="15237" w:name="_ETM_Q43_645439"/>
      <w:bookmarkEnd w:id="15237"/>
      <w:r>
        <w:rPr>
          <w:rtl/>
        </w:rPr>
        <w:t xml:space="preserve">נותנים </w:t>
      </w:r>
      <w:bookmarkStart w:id="15238" w:name="_ETM_Q43_645890"/>
      <w:bookmarkEnd w:id="15238"/>
      <w:r>
        <w:rPr>
          <w:rtl/>
        </w:rPr>
        <w:t xml:space="preserve">לו </w:t>
      </w:r>
      <w:bookmarkStart w:id="15239" w:name="_ETM_Q43_646249"/>
      <w:bookmarkEnd w:id="15239"/>
      <w:r>
        <w:rPr>
          <w:rFonts w:hint="cs"/>
          <w:rtl/>
        </w:rPr>
        <w:t xml:space="preserve">להנחות </w:t>
      </w:r>
      <w:bookmarkStart w:id="15240" w:name="_ETM_Q43_646549"/>
      <w:bookmarkEnd w:id="15240"/>
      <w:r>
        <w:rPr>
          <w:rtl/>
        </w:rPr>
        <w:t>תוכנית</w:t>
      </w:r>
      <w:r>
        <w:rPr>
          <w:rFonts w:hint="cs"/>
          <w:rtl/>
        </w:rPr>
        <w:t>,</w:t>
      </w:r>
      <w:r>
        <w:rPr>
          <w:rtl/>
        </w:rPr>
        <w:t xml:space="preserve"> </w:t>
      </w:r>
      <w:bookmarkStart w:id="15241" w:name="_ETM_Q43_648269"/>
      <w:bookmarkEnd w:id="15241"/>
      <w:r>
        <w:rPr>
          <w:rtl/>
        </w:rPr>
        <w:t xml:space="preserve">מכספי </w:t>
      </w:r>
      <w:bookmarkStart w:id="15242" w:name="_ETM_Q43_649049"/>
      <w:bookmarkEnd w:id="15242"/>
      <w:r>
        <w:rPr>
          <w:rtl/>
        </w:rPr>
        <w:t xml:space="preserve">משלם </w:t>
      </w:r>
      <w:bookmarkStart w:id="15243" w:name="_ETM_Q43_649650"/>
      <w:bookmarkEnd w:id="15243"/>
      <w:r>
        <w:rPr>
          <w:rtl/>
        </w:rPr>
        <w:t>המ</w:t>
      </w:r>
      <w:r>
        <w:rPr>
          <w:rFonts w:hint="cs"/>
          <w:rtl/>
        </w:rPr>
        <w:t>י</w:t>
      </w:r>
      <w:r>
        <w:rPr>
          <w:rtl/>
        </w:rPr>
        <w:t xml:space="preserve">סים </w:t>
      </w:r>
      <w:bookmarkStart w:id="15244" w:name="_ETM_Q43_650189"/>
      <w:bookmarkStart w:id="15245" w:name="_ETM_Q43_650609"/>
      <w:bookmarkEnd w:id="15244"/>
      <w:bookmarkEnd w:id="15245"/>
      <w:r>
        <w:rPr>
          <w:rtl/>
        </w:rPr>
        <w:t>הישראלי</w:t>
      </w:r>
      <w:r>
        <w:rPr>
          <w:rFonts w:hint="cs"/>
          <w:rtl/>
        </w:rPr>
        <w:t>,</w:t>
      </w:r>
      <w:r>
        <w:rPr>
          <w:rtl/>
        </w:rPr>
        <w:t xml:space="preserve"> </w:t>
      </w:r>
      <w:bookmarkStart w:id="15246" w:name="_ETM_Q43_652060"/>
      <w:bookmarkEnd w:id="15246"/>
      <w:r>
        <w:rPr>
          <w:rtl/>
        </w:rPr>
        <w:t xml:space="preserve">בערוץ </w:t>
      </w:r>
      <w:bookmarkStart w:id="15247" w:name="_ETM_Q43_653049"/>
      <w:bookmarkEnd w:id="15247"/>
      <w:r>
        <w:rPr>
          <w:rtl/>
        </w:rPr>
        <w:t>ציבורי</w:t>
      </w:r>
      <w:r>
        <w:rPr>
          <w:rFonts w:hint="cs"/>
          <w:rtl/>
        </w:rPr>
        <w:t>,</w:t>
      </w:r>
      <w:r>
        <w:rPr>
          <w:rtl/>
        </w:rPr>
        <w:t xml:space="preserve"> </w:t>
      </w:r>
      <w:bookmarkStart w:id="15248" w:name="_ETM_Q43_654870"/>
      <w:bookmarkEnd w:id="15248"/>
      <w:r>
        <w:rPr>
          <w:rtl/>
        </w:rPr>
        <w:t xml:space="preserve">בערוץ </w:t>
      </w:r>
      <w:bookmarkStart w:id="15249" w:name="_ETM_Q43_655470"/>
      <w:bookmarkEnd w:id="15249"/>
      <w:r>
        <w:rPr>
          <w:rtl/>
        </w:rPr>
        <w:t xml:space="preserve">שצריך </w:t>
      </w:r>
      <w:bookmarkStart w:id="15250" w:name="_ETM_Q43_656070"/>
      <w:bookmarkEnd w:id="15250"/>
      <w:r>
        <w:rPr>
          <w:rtl/>
        </w:rPr>
        <w:t xml:space="preserve">להיות </w:t>
      </w:r>
      <w:bookmarkStart w:id="15251" w:name="_ETM_Q43_656520"/>
      <w:bookmarkEnd w:id="15251"/>
      <w:r>
        <w:rPr>
          <w:rtl/>
        </w:rPr>
        <w:t>ממלכתי</w:t>
      </w:r>
      <w:r>
        <w:rPr>
          <w:rFonts w:hint="cs"/>
          <w:rtl/>
        </w:rPr>
        <w:t>.</w:t>
      </w:r>
      <w:r>
        <w:rPr>
          <w:rtl/>
        </w:rPr>
        <w:t xml:space="preserve"> </w:t>
      </w:r>
      <w:bookmarkStart w:id="15252" w:name="_ETM_Q43_659290"/>
      <w:bookmarkEnd w:id="15252"/>
      <w:r>
        <w:rPr>
          <w:rtl/>
        </w:rPr>
        <w:t xml:space="preserve">מה </w:t>
      </w:r>
      <w:bookmarkStart w:id="15253" w:name="_ETM_Q43_659469"/>
      <w:bookmarkEnd w:id="15253"/>
      <w:r>
        <w:rPr>
          <w:rtl/>
        </w:rPr>
        <w:t xml:space="preserve">זה </w:t>
      </w:r>
      <w:bookmarkStart w:id="15254" w:name="_ETM_Q43_659650"/>
      <w:bookmarkEnd w:id="15254"/>
      <w:r>
        <w:rPr>
          <w:rtl/>
        </w:rPr>
        <w:t xml:space="preserve">הטירוף </w:t>
      </w:r>
      <w:bookmarkStart w:id="15255" w:name="_ETM_Q43_660189"/>
      <w:bookmarkEnd w:id="15255"/>
      <w:r>
        <w:rPr>
          <w:rtl/>
        </w:rPr>
        <w:t>הזה</w:t>
      </w:r>
      <w:r>
        <w:rPr>
          <w:rFonts w:hint="cs"/>
          <w:rtl/>
        </w:rPr>
        <w:t>?</w:t>
      </w:r>
    </w:p>
    <w:p w:rsidR="004408F6" w:rsidRDefault="004408F6" w:rsidP="00012282">
      <w:pPr>
        <w:rPr>
          <w:rtl/>
        </w:rPr>
      </w:pPr>
      <w:bookmarkStart w:id="15256" w:name="_ETM_Q43_662000"/>
      <w:bookmarkEnd w:id="15256"/>
    </w:p>
    <w:p w:rsidR="004408F6" w:rsidRDefault="004408F6" w:rsidP="007B02A4">
      <w:pPr>
        <w:rPr>
          <w:rtl/>
        </w:rPr>
      </w:pPr>
      <w:bookmarkStart w:id="15257" w:name="_ETM_Q43_663000"/>
      <w:bookmarkStart w:id="15258" w:name="_ETM_Q43_661460"/>
      <w:bookmarkEnd w:id="15257"/>
      <w:bookmarkEnd w:id="15258"/>
      <w:r>
        <w:rPr>
          <w:rtl/>
        </w:rPr>
        <w:t xml:space="preserve">עכשיו </w:t>
      </w:r>
      <w:bookmarkStart w:id="15259" w:name="_ETM_Q43_661880"/>
      <w:bookmarkEnd w:id="15259"/>
      <w:r>
        <w:rPr>
          <w:rtl/>
        </w:rPr>
        <w:t xml:space="preserve">אני </w:t>
      </w:r>
      <w:bookmarkStart w:id="15260" w:name="_ETM_Q43_662060"/>
      <w:bookmarkEnd w:id="15260"/>
      <w:r>
        <w:rPr>
          <w:rtl/>
        </w:rPr>
        <w:t xml:space="preserve">אגיד </w:t>
      </w:r>
      <w:bookmarkStart w:id="15261" w:name="_ETM_Q43_662300"/>
      <w:bookmarkEnd w:id="15261"/>
      <w:r>
        <w:rPr>
          <w:rtl/>
        </w:rPr>
        <w:t>לך</w:t>
      </w:r>
      <w:r>
        <w:rPr>
          <w:rFonts w:hint="cs"/>
          <w:rtl/>
        </w:rPr>
        <w:t>,</w:t>
      </w:r>
      <w:r>
        <w:rPr>
          <w:rtl/>
        </w:rPr>
        <w:t xml:space="preserve"> </w:t>
      </w:r>
      <w:bookmarkStart w:id="15262" w:name="_ETM_Q43_662720"/>
      <w:bookmarkEnd w:id="15262"/>
      <w:r>
        <w:rPr>
          <w:rtl/>
        </w:rPr>
        <w:t xml:space="preserve">אדוני </w:t>
      </w:r>
      <w:bookmarkStart w:id="15263" w:name="_ETM_Q43_663050"/>
      <w:bookmarkEnd w:id="15263"/>
      <w:r>
        <w:rPr>
          <w:rtl/>
        </w:rPr>
        <w:t>השר</w:t>
      </w:r>
      <w:r>
        <w:rPr>
          <w:rFonts w:hint="cs"/>
          <w:rtl/>
        </w:rPr>
        <w:t>,</w:t>
      </w:r>
      <w:r>
        <w:rPr>
          <w:rtl/>
        </w:rPr>
        <w:t xml:space="preserve"> </w:t>
      </w:r>
      <w:bookmarkStart w:id="15264" w:name="_ETM_Q43_663440"/>
      <w:bookmarkEnd w:id="15264"/>
      <w:r>
        <w:rPr>
          <w:rtl/>
        </w:rPr>
        <w:t xml:space="preserve">עוד </w:t>
      </w:r>
      <w:bookmarkStart w:id="15265" w:name="_ETM_Q43_663590"/>
      <w:bookmarkEnd w:id="15265"/>
      <w:r>
        <w:rPr>
          <w:rtl/>
        </w:rPr>
        <w:t xml:space="preserve">יותר </w:t>
      </w:r>
      <w:bookmarkStart w:id="15266" w:name="_ETM_Q43_663920"/>
      <w:bookmarkEnd w:id="15266"/>
      <w:r>
        <w:rPr>
          <w:rtl/>
        </w:rPr>
        <w:t>מזה</w:t>
      </w:r>
      <w:r>
        <w:rPr>
          <w:rFonts w:hint="cs"/>
          <w:rtl/>
        </w:rPr>
        <w:t>.</w:t>
      </w:r>
      <w:r>
        <w:rPr>
          <w:rtl/>
        </w:rPr>
        <w:t xml:space="preserve"> </w:t>
      </w:r>
      <w:bookmarkStart w:id="15267" w:name="_ETM_Q43_664760"/>
      <w:bookmarkEnd w:id="15267"/>
      <w:r>
        <w:rPr>
          <w:rtl/>
        </w:rPr>
        <w:t>מילא</w:t>
      </w:r>
      <w:r>
        <w:rPr>
          <w:rFonts w:hint="cs"/>
          <w:rtl/>
        </w:rPr>
        <w:t>,</w:t>
      </w:r>
      <w:r>
        <w:rPr>
          <w:rtl/>
        </w:rPr>
        <w:t xml:space="preserve"> </w:t>
      </w:r>
      <w:bookmarkStart w:id="15268" w:name="_ETM_Q43_665300"/>
      <w:bookmarkEnd w:id="15268"/>
      <w:r>
        <w:rPr>
          <w:rtl/>
        </w:rPr>
        <w:t xml:space="preserve">לפחות </w:t>
      </w:r>
      <w:bookmarkStart w:id="15269" w:name="_ETM_Q43_665840"/>
      <w:bookmarkEnd w:id="15269"/>
      <w:r>
        <w:rPr>
          <w:rtl/>
        </w:rPr>
        <w:t>ה</w:t>
      </w:r>
      <w:r>
        <w:rPr>
          <w:rFonts w:hint="cs"/>
          <w:rtl/>
        </w:rPr>
        <w:t xml:space="preserve">איש </w:t>
      </w:r>
      <w:bookmarkStart w:id="15270" w:name="_ETM_Q43_666020"/>
      <w:bookmarkEnd w:id="15270"/>
      <w:r>
        <w:rPr>
          <w:rtl/>
        </w:rPr>
        <w:t xml:space="preserve">היה </w:t>
      </w:r>
      <w:bookmarkStart w:id="15271" w:name="_ETM_Q43_666349"/>
      <w:bookmarkEnd w:id="15271"/>
      <w:r>
        <w:rPr>
          <w:rtl/>
        </w:rPr>
        <w:t xml:space="preserve">באמת </w:t>
      </w:r>
      <w:bookmarkStart w:id="15272" w:name="_ETM_Q43_666860"/>
      <w:bookmarkEnd w:id="15272"/>
      <w:r>
        <w:rPr>
          <w:rtl/>
        </w:rPr>
        <w:t>איז</w:t>
      </w:r>
      <w:r>
        <w:rPr>
          <w:rFonts w:hint="cs"/>
          <w:rtl/>
        </w:rPr>
        <w:t>ה</w:t>
      </w:r>
      <w:r>
        <w:rPr>
          <w:rtl/>
        </w:rPr>
        <w:t xml:space="preserve"> </w:t>
      </w:r>
      <w:bookmarkStart w:id="15273" w:name="_ETM_Q43_667130"/>
      <w:bookmarkEnd w:id="15273"/>
      <w:r>
        <w:rPr>
          <w:rtl/>
        </w:rPr>
        <w:t>אידיאולוג</w:t>
      </w:r>
      <w:r>
        <w:rPr>
          <w:rFonts w:hint="cs"/>
          <w:rtl/>
        </w:rPr>
        <w:t xml:space="preserve"> אמיתי, </w:t>
      </w:r>
      <w:bookmarkStart w:id="15274" w:name="_ETM_Q43_667849"/>
      <w:bookmarkStart w:id="15275" w:name="_ETM_Q43_668730"/>
      <w:bookmarkEnd w:id="15274"/>
      <w:bookmarkEnd w:id="15275"/>
      <w:r>
        <w:rPr>
          <w:rtl/>
        </w:rPr>
        <w:t xml:space="preserve">אבל </w:t>
      </w:r>
      <w:bookmarkStart w:id="15276" w:name="_ETM_Q43_668999"/>
      <w:bookmarkEnd w:id="15276"/>
      <w:r>
        <w:rPr>
          <w:rtl/>
        </w:rPr>
        <w:t xml:space="preserve">הוא </w:t>
      </w:r>
      <w:bookmarkStart w:id="15277" w:name="_ETM_Q43_669120"/>
      <w:bookmarkEnd w:id="15277"/>
      <w:r>
        <w:rPr>
          <w:rFonts w:hint="cs"/>
          <w:rtl/>
        </w:rPr>
        <w:t xml:space="preserve">הרי </w:t>
      </w:r>
      <w:bookmarkStart w:id="15278" w:name="_ETM_Q43_669599"/>
      <w:bookmarkEnd w:id="15278"/>
      <w:r>
        <w:rPr>
          <w:rtl/>
        </w:rPr>
        <w:t xml:space="preserve">איש </w:t>
      </w:r>
      <w:bookmarkStart w:id="15279" w:name="_ETM_Q43_669989"/>
      <w:bookmarkEnd w:id="15279"/>
      <w:r>
        <w:rPr>
          <w:rtl/>
        </w:rPr>
        <w:t xml:space="preserve">בזוי </w:t>
      </w:r>
      <w:bookmarkStart w:id="15280" w:name="_ETM_Q43_670590"/>
      <w:bookmarkEnd w:id="15280"/>
      <w:r>
        <w:rPr>
          <w:rtl/>
        </w:rPr>
        <w:t>ש</w:t>
      </w:r>
      <w:r>
        <w:rPr>
          <w:rFonts w:hint="cs"/>
          <w:rtl/>
        </w:rPr>
        <w:t xml:space="preserve">אין לו </w:t>
      </w:r>
      <w:bookmarkStart w:id="15281" w:name="_ETM_Q43_671099"/>
      <w:bookmarkEnd w:id="15281"/>
      <w:r>
        <w:rPr>
          <w:rFonts w:hint="cs"/>
          <w:rtl/>
        </w:rPr>
        <w:t xml:space="preserve">שום </w:t>
      </w:r>
      <w:bookmarkStart w:id="15282" w:name="_ETM_Q43_671519"/>
      <w:bookmarkEnd w:id="15282"/>
      <w:r>
        <w:rPr>
          <w:rtl/>
        </w:rPr>
        <w:t>ערכים</w:t>
      </w:r>
      <w:r>
        <w:rPr>
          <w:rFonts w:hint="cs"/>
          <w:rtl/>
        </w:rPr>
        <w:t>.</w:t>
      </w:r>
      <w:r>
        <w:rPr>
          <w:rtl/>
        </w:rPr>
        <w:t xml:space="preserve"> </w:t>
      </w:r>
      <w:bookmarkStart w:id="15283" w:name="_ETM_Q43_673010"/>
      <w:bookmarkEnd w:id="15283"/>
      <w:r>
        <w:rPr>
          <w:rtl/>
        </w:rPr>
        <w:t xml:space="preserve">הוא </w:t>
      </w:r>
      <w:bookmarkStart w:id="15284" w:name="_ETM_Q43_673220"/>
      <w:bookmarkEnd w:id="15284"/>
      <w:r>
        <w:rPr>
          <w:rtl/>
        </w:rPr>
        <w:t xml:space="preserve">מוכן </w:t>
      </w:r>
      <w:bookmarkStart w:id="15285" w:name="_ETM_Q43_674330"/>
      <w:bookmarkEnd w:id="15285"/>
      <w:r>
        <w:rPr>
          <w:rtl/>
        </w:rPr>
        <w:t xml:space="preserve">לעבוד </w:t>
      </w:r>
      <w:bookmarkStart w:id="15286" w:name="_ETM_Q43_675260"/>
      <w:bookmarkEnd w:id="15286"/>
      <w:r>
        <w:rPr>
          <w:rtl/>
        </w:rPr>
        <w:t xml:space="preserve">בתאגיד </w:t>
      </w:r>
      <w:bookmarkStart w:id="15287" w:name="_ETM_Q43_676040"/>
      <w:bookmarkEnd w:id="15287"/>
      <w:r>
        <w:rPr>
          <w:rtl/>
        </w:rPr>
        <w:t xml:space="preserve">השידור </w:t>
      </w:r>
      <w:bookmarkStart w:id="15288" w:name="_ETM_Q43_676610"/>
      <w:bookmarkEnd w:id="15288"/>
      <w:r>
        <w:rPr>
          <w:rtl/>
        </w:rPr>
        <w:t xml:space="preserve">הישראלי </w:t>
      </w:r>
      <w:bookmarkStart w:id="15289" w:name="_ETM_Q43_677390"/>
      <w:bookmarkEnd w:id="15289"/>
      <w:r>
        <w:rPr>
          <w:rtl/>
        </w:rPr>
        <w:t>הזה</w:t>
      </w:r>
      <w:r>
        <w:rPr>
          <w:rFonts w:hint="cs"/>
          <w:rtl/>
        </w:rPr>
        <w:t>,</w:t>
      </w:r>
      <w:r>
        <w:rPr>
          <w:rtl/>
        </w:rPr>
        <w:t xml:space="preserve"> </w:t>
      </w:r>
      <w:bookmarkStart w:id="15290" w:name="_ETM_Q43_678300"/>
      <w:bookmarkEnd w:id="15290"/>
      <w:r>
        <w:rPr>
          <w:rtl/>
        </w:rPr>
        <w:t xml:space="preserve">לקבל </w:t>
      </w:r>
      <w:bookmarkStart w:id="15291" w:name="_ETM_Q43_678900"/>
      <w:bookmarkEnd w:id="15291"/>
      <w:r>
        <w:rPr>
          <w:rtl/>
        </w:rPr>
        <w:t xml:space="preserve">כסף </w:t>
      </w:r>
      <w:bookmarkStart w:id="15292" w:name="_ETM_Q43_679560"/>
      <w:bookmarkEnd w:id="15292"/>
      <w:r>
        <w:rPr>
          <w:rtl/>
        </w:rPr>
        <w:t>מ</w:t>
      </w:r>
      <w:bookmarkStart w:id="15293" w:name="_ETM_Q43_679709"/>
      <w:bookmarkEnd w:id="15293"/>
      <w:r>
        <w:rPr>
          <w:rtl/>
        </w:rPr>
        <w:t xml:space="preserve">משלם </w:t>
      </w:r>
      <w:bookmarkStart w:id="15294" w:name="_ETM_Q43_680280"/>
      <w:bookmarkEnd w:id="15294"/>
      <w:r>
        <w:rPr>
          <w:rtl/>
        </w:rPr>
        <w:t>המ</w:t>
      </w:r>
      <w:r>
        <w:rPr>
          <w:rFonts w:hint="cs"/>
          <w:rtl/>
        </w:rPr>
        <w:t>י</w:t>
      </w:r>
      <w:r>
        <w:rPr>
          <w:rtl/>
        </w:rPr>
        <w:t xml:space="preserve">סים </w:t>
      </w:r>
      <w:bookmarkStart w:id="15295" w:name="_ETM_Q43_680760"/>
      <w:bookmarkEnd w:id="15295"/>
      <w:r>
        <w:rPr>
          <w:rtl/>
        </w:rPr>
        <w:t>הישראלי</w:t>
      </w:r>
      <w:r>
        <w:rPr>
          <w:rFonts w:hint="cs"/>
          <w:rtl/>
        </w:rPr>
        <w:t>,</w:t>
      </w:r>
      <w:r>
        <w:rPr>
          <w:rtl/>
        </w:rPr>
        <w:t xml:space="preserve"> </w:t>
      </w:r>
      <w:bookmarkStart w:id="15296" w:name="_ETM_Q43_682139"/>
      <w:bookmarkEnd w:id="15296"/>
      <w:r>
        <w:rPr>
          <w:rtl/>
        </w:rPr>
        <w:t xml:space="preserve">אבל </w:t>
      </w:r>
      <w:bookmarkStart w:id="15297" w:name="_ETM_Q43_682469"/>
      <w:bookmarkEnd w:id="15297"/>
      <w:r>
        <w:rPr>
          <w:rtl/>
        </w:rPr>
        <w:t xml:space="preserve">אתה </w:t>
      </w:r>
      <w:bookmarkStart w:id="15298" w:name="_ETM_Q43_682709"/>
      <w:bookmarkStart w:id="15299" w:name="_ETM_Q43_682829"/>
      <w:bookmarkEnd w:id="15298"/>
      <w:bookmarkEnd w:id="15299"/>
      <w:r>
        <w:rPr>
          <w:rtl/>
        </w:rPr>
        <w:t xml:space="preserve">יודע </w:t>
      </w:r>
      <w:bookmarkStart w:id="15300" w:name="_ETM_Q43_683249"/>
      <w:bookmarkEnd w:id="15300"/>
      <w:r>
        <w:rPr>
          <w:rtl/>
        </w:rPr>
        <w:t xml:space="preserve">איך </w:t>
      </w:r>
      <w:bookmarkStart w:id="15301" w:name="_ETM_Q43_683549"/>
      <w:bookmarkEnd w:id="15301"/>
      <w:r>
        <w:rPr>
          <w:rtl/>
        </w:rPr>
        <w:t xml:space="preserve">הוא </w:t>
      </w:r>
      <w:bookmarkStart w:id="15302" w:name="_ETM_Q43_683790"/>
      <w:bookmarkEnd w:id="15302"/>
      <w:r>
        <w:rPr>
          <w:rFonts w:hint="cs"/>
          <w:rtl/>
        </w:rPr>
        <w:t>מ</w:t>
      </w:r>
      <w:r>
        <w:rPr>
          <w:rtl/>
        </w:rPr>
        <w:t xml:space="preserve">ציג </w:t>
      </w:r>
      <w:bookmarkStart w:id="15303" w:name="_ETM_Q43_684209"/>
      <w:bookmarkEnd w:id="15303"/>
      <w:r>
        <w:rPr>
          <w:rtl/>
        </w:rPr>
        <w:t xml:space="preserve">את </w:t>
      </w:r>
      <w:bookmarkStart w:id="15304" w:name="_ETM_Q43_684359"/>
      <w:bookmarkEnd w:id="15304"/>
      <w:r>
        <w:rPr>
          <w:rtl/>
        </w:rPr>
        <w:t xml:space="preserve">עצמו </w:t>
      </w:r>
      <w:bookmarkStart w:id="15305" w:name="_ETM_Q43_685650"/>
      <w:bookmarkEnd w:id="15305"/>
      <w:r>
        <w:rPr>
          <w:rtl/>
        </w:rPr>
        <w:t xml:space="preserve">בדף </w:t>
      </w:r>
      <w:bookmarkStart w:id="15306" w:name="_ETM_Q43_687450"/>
      <w:bookmarkEnd w:id="15306"/>
      <w:r>
        <w:rPr>
          <w:rtl/>
        </w:rPr>
        <w:t xml:space="preserve">שלו </w:t>
      </w:r>
      <w:bookmarkStart w:id="15307" w:name="_ETM_Q43_689760"/>
      <w:bookmarkEnd w:id="15307"/>
      <w:r>
        <w:rPr>
          <w:rFonts w:hint="cs"/>
          <w:rtl/>
        </w:rPr>
        <w:t>ב</w:t>
      </w:r>
      <w:r>
        <w:rPr>
          <w:rtl/>
        </w:rPr>
        <w:t xml:space="preserve">אתר </w:t>
      </w:r>
      <w:bookmarkStart w:id="15308" w:name="_ETM_Q43_690209"/>
      <w:bookmarkEnd w:id="15308"/>
      <w:r>
        <w:rPr>
          <w:rtl/>
        </w:rPr>
        <w:t xml:space="preserve">של </w:t>
      </w:r>
      <w:bookmarkStart w:id="15309" w:name="_ETM_Q43_690480"/>
      <w:bookmarkEnd w:id="15309"/>
      <w:r>
        <w:rPr>
          <w:rtl/>
        </w:rPr>
        <w:t xml:space="preserve">אוניברסיטת </w:t>
      </w:r>
      <w:bookmarkStart w:id="15310" w:name="_ETM_Q43_691260"/>
      <w:bookmarkEnd w:id="15310"/>
      <w:r>
        <w:rPr>
          <w:rtl/>
        </w:rPr>
        <w:t>הרוו</w:t>
      </w:r>
      <w:r w:rsidR="00B31B6B">
        <w:rPr>
          <w:rFonts w:hint="cs"/>
          <w:rtl/>
        </w:rPr>
        <w:t>א</w:t>
      </w:r>
      <w:r>
        <w:rPr>
          <w:rtl/>
        </w:rPr>
        <w:t>רד</w:t>
      </w:r>
      <w:r>
        <w:rPr>
          <w:rFonts w:hint="cs"/>
          <w:rtl/>
        </w:rPr>
        <w:t>?</w:t>
      </w:r>
      <w:r>
        <w:rPr>
          <w:rtl/>
        </w:rPr>
        <w:t xml:space="preserve"> </w:t>
      </w:r>
      <w:bookmarkStart w:id="15311" w:name="_ETM_Q43_691800"/>
      <w:bookmarkEnd w:id="15311"/>
      <w:r>
        <w:rPr>
          <w:rtl/>
        </w:rPr>
        <w:t xml:space="preserve">איך </w:t>
      </w:r>
      <w:bookmarkStart w:id="15312" w:name="_ETM_Q43_691980"/>
      <w:bookmarkEnd w:id="15312"/>
      <w:r>
        <w:rPr>
          <w:rtl/>
        </w:rPr>
        <w:t xml:space="preserve">הוא </w:t>
      </w:r>
      <w:bookmarkStart w:id="15313" w:name="_ETM_Q43_692069"/>
      <w:bookmarkEnd w:id="15313"/>
      <w:r>
        <w:rPr>
          <w:rtl/>
        </w:rPr>
        <w:t xml:space="preserve">הציג </w:t>
      </w:r>
      <w:bookmarkStart w:id="15314" w:name="_ETM_Q43_692400"/>
      <w:bookmarkEnd w:id="15314"/>
      <w:r>
        <w:rPr>
          <w:rtl/>
        </w:rPr>
        <w:t xml:space="preserve">את </w:t>
      </w:r>
      <w:bookmarkStart w:id="15315" w:name="_ETM_Q43_692520"/>
      <w:bookmarkEnd w:id="15315"/>
      <w:r>
        <w:rPr>
          <w:rtl/>
        </w:rPr>
        <w:t>עצמו</w:t>
      </w:r>
      <w:r>
        <w:rPr>
          <w:rFonts w:hint="cs"/>
          <w:rtl/>
        </w:rPr>
        <w:t>,</w:t>
      </w:r>
      <w:r>
        <w:rPr>
          <w:rtl/>
        </w:rPr>
        <w:t xml:space="preserve"> </w:t>
      </w:r>
      <w:bookmarkStart w:id="15316" w:name="_ETM_Q43_692940"/>
      <w:bookmarkEnd w:id="15316"/>
      <w:r>
        <w:rPr>
          <w:rtl/>
        </w:rPr>
        <w:t xml:space="preserve">אתה </w:t>
      </w:r>
      <w:bookmarkStart w:id="15317" w:name="_ETM_Q43_693120"/>
      <w:bookmarkEnd w:id="15317"/>
      <w:r>
        <w:rPr>
          <w:rtl/>
        </w:rPr>
        <w:t>יודע</w:t>
      </w:r>
      <w:r>
        <w:rPr>
          <w:rFonts w:hint="cs"/>
          <w:rtl/>
        </w:rPr>
        <w:t>?</w:t>
      </w:r>
      <w:r>
        <w:rPr>
          <w:rtl/>
        </w:rPr>
        <w:t xml:space="preserve"> </w:t>
      </w:r>
      <w:bookmarkStart w:id="15318" w:name="_ETM_Q43_695220"/>
      <w:bookmarkEnd w:id="15318"/>
      <w:r>
        <w:rPr>
          <w:rFonts w:hint="cs"/>
          <w:rtl/>
        </w:rPr>
        <w:t>נכתב שם עליו:</w:t>
      </w:r>
      <w:r w:rsidR="007B02A4">
        <w:rPr>
          <w:rtl/>
        </w:rPr>
        <w:t xml:space="preserve"> </w:t>
      </w:r>
      <w:r>
        <w:t xml:space="preserve">He is one of the founders of the Palestinian </w:t>
      </w:r>
      <w:r w:rsidRPr="0021023E">
        <w:rPr>
          <w:rFonts w:asciiTheme="minorBidi" w:hAnsiTheme="minorBidi" w:cstheme="minorBidi"/>
        </w:rPr>
        <w:t xml:space="preserve">activist group </w:t>
      </w:r>
      <w:proofErr w:type="spellStart"/>
      <w:r w:rsidRPr="0021023E">
        <w:rPr>
          <w:rFonts w:asciiTheme="minorBidi" w:hAnsiTheme="minorBidi" w:cstheme="minorBidi"/>
          <w:lang w:val="en"/>
        </w:rPr>
        <w:t>Khotweh</w:t>
      </w:r>
      <w:proofErr w:type="spellEnd"/>
      <w:r>
        <w:t xml:space="preserve">, which was active on the issues of </w:t>
      </w:r>
      <w:bookmarkStart w:id="15319" w:name="_ETM_Q43_702000"/>
      <w:bookmarkEnd w:id="15319"/>
      <w:r w:rsidRPr="00B31B6B">
        <w:rPr>
          <w:rFonts w:asciiTheme="minorBidi" w:hAnsiTheme="minorBidi" w:cstheme="minorBidi"/>
        </w:rPr>
        <w:t xml:space="preserve">home </w:t>
      </w:r>
      <w:r w:rsidRPr="00B31B6B">
        <w:rPr>
          <w:rFonts w:asciiTheme="minorBidi" w:hAnsiTheme="minorBidi" w:cstheme="minorBidi"/>
          <w:lang w:val="en"/>
        </w:rPr>
        <w:t xml:space="preserve">demolitions </w:t>
      </w:r>
      <w:r w:rsidRPr="00B31B6B">
        <w:rPr>
          <w:rFonts w:asciiTheme="minorBidi" w:hAnsiTheme="minorBidi" w:cstheme="minorBidi"/>
        </w:rPr>
        <w:t>and</w:t>
      </w:r>
      <w:r w:rsidRPr="00B31B6B">
        <w:t xml:space="preserve"> </w:t>
      </w:r>
      <w:r>
        <w:t xml:space="preserve">Palestinian identity in </w:t>
      </w:r>
      <w:proofErr w:type="spellStart"/>
      <w:r>
        <w:t>Lyd</w:t>
      </w:r>
      <w:proofErr w:type="spellEnd"/>
      <w:r>
        <w:t xml:space="preserve"> and </w:t>
      </w:r>
      <w:proofErr w:type="spellStart"/>
      <w:r>
        <w:t>Ramleh</w:t>
      </w:r>
      <w:proofErr w:type="spellEnd"/>
      <w:r w:rsidR="00B31B6B">
        <w:rPr>
          <w:rFonts w:hint="cs"/>
          <w:rtl/>
        </w:rPr>
        <w:t xml:space="preserve"> </w:t>
      </w:r>
      <w:r w:rsidR="00B31B6B">
        <w:rPr>
          <w:rFonts w:hint="eastAsia"/>
          <w:rtl/>
        </w:rPr>
        <w:t>–</w:t>
      </w:r>
      <w:r w:rsidR="00B31B6B">
        <w:rPr>
          <w:rFonts w:hint="cs"/>
          <w:rtl/>
        </w:rPr>
        <w:t xml:space="preserve"> </w:t>
      </w:r>
      <w:r>
        <w:rPr>
          <w:rFonts w:hint="cs"/>
          <w:rtl/>
        </w:rPr>
        <w:t>שים לב</w:t>
      </w:r>
      <w:r w:rsidR="00B31B6B">
        <w:rPr>
          <w:rFonts w:hint="cs"/>
          <w:rtl/>
        </w:rPr>
        <w:t xml:space="preserve"> </w:t>
      </w:r>
      <w:r>
        <w:rPr>
          <w:rFonts w:hint="eastAsia"/>
        </w:rPr>
        <w:t>–</w:t>
      </w:r>
      <w:r>
        <w:t>mixed Jewish-Arab cities in occupied Palestine</w:t>
      </w:r>
      <w:r w:rsidR="00B31B6B">
        <w:rPr>
          <w:rFonts w:hint="cs"/>
          <w:rtl/>
        </w:rPr>
        <w:t xml:space="preserve">. </w:t>
      </w:r>
      <w:bookmarkStart w:id="15320" w:name="_ETM_Q43_711000"/>
      <w:bookmarkEnd w:id="15320"/>
      <w:r>
        <w:rPr>
          <w:rFonts w:hint="cs"/>
          <w:rtl/>
        </w:rPr>
        <w:t xml:space="preserve">כלומר, אדם שמבחינתו </w:t>
      </w:r>
      <w:bookmarkStart w:id="15321" w:name="_ETM_Q43_718000"/>
      <w:bookmarkEnd w:id="15321"/>
      <w:r>
        <w:rPr>
          <w:rFonts w:hint="cs"/>
          <w:rtl/>
        </w:rPr>
        <w:t xml:space="preserve">לוד ורמלה אלה ערים בפלסטין הכבושה. הוא </w:t>
      </w:r>
      <w:r>
        <w:rPr>
          <w:rtl/>
        </w:rPr>
        <w:t>–</w:t>
      </w:r>
      <w:r>
        <w:rPr>
          <w:rFonts w:hint="cs"/>
          <w:rtl/>
        </w:rPr>
        <w:t xml:space="preserve"> אפילו לשיטתך, </w:t>
      </w:r>
      <w:bookmarkStart w:id="15322" w:name="_ETM_Q43_726000"/>
      <w:bookmarkEnd w:id="15322"/>
      <w:r>
        <w:rPr>
          <w:rFonts w:hint="cs"/>
          <w:rtl/>
        </w:rPr>
        <w:t xml:space="preserve">אדוני השר ניצן הורוביץ </w:t>
      </w:r>
      <w:r>
        <w:rPr>
          <w:rtl/>
        </w:rPr>
        <w:t>–</w:t>
      </w:r>
      <w:r>
        <w:rPr>
          <w:rFonts w:hint="cs"/>
          <w:rtl/>
        </w:rPr>
        <w:t xml:space="preserve"> לא מכיר בקיומה של מדינת </w:t>
      </w:r>
      <w:bookmarkStart w:id="15323" w:name="_ETM_Q43_732000"/>
      <w:bookmarkEnd w:id="15323"/>
      <w:r>
        <w:rPr>
          <w:rFonts w:hint="cs"/>
          <w:rtl/>
        </w:rPr>
        <w:t>ישראל בכלל, קורא להחרים אותה, כל אלה חיילי הנאצים, קורא למהומות בתוכה, ורואה בלב הארץ</w:t>
      </w:r>
      <w:bookmarkStart w:id="15324" w:name="_ETM_Q43_744000"/>
      <w:bookmarkEnd w:id="15324"/>
      <w:r>
        <w:rPr>
          <w:rFonts w:hint="cs"/>
          <w:rtl/>
        </w:rPr>
        <w:t xml:space="preserve">, בלוד ורמלה, בכלל שטח כבוש. </w:t>
      </w:r>
      <w:bookmarkStart w:id="15325" w:name="_ETM_Q43_746000"/>
      <w:bookmarkStart w:id="15326" w:name="_ETM_Q43_743790"/>
      <w:bookmarkStart w:id="15327" w:name="_ETM_Q43_744240"/>
      <w:bookmarkStart w:id="15328" w:name="_ETM_Q43_744660"/>
      <w:bookmarkStart w:id="15329" w:name="_ETM_Q43_746590"/>
      <w:bookmarkEnd w:id="15325"/>
      <w:bookmarkEnd w:id="15326"/>
      <w:bookmarkEnd w:id="15327"/>
      <w:bookmarkEnd w:id="15328"/>
      <w:bookmarkEnd w:id="15329"/>
      <w:r>
        <w:rPr>
          <w:rFonts w:hint="cs"/>
          <w:rtl/>
        </w:rPr>
        <w:t>א</w:t>
      </w:r>
      <w:r>
        <w:rPr>
          <w:rtl/>
        </w:rPr>
        <w:t xml:space="preserve">יך </w:t>
      </w:r>
      <w:bookmarkStart w:id="15330" w:name="_ETM_Q43_747039"/>
      <w:bookmarkEnd w:id="15330"/>
      <w:r>
        <w:rPr>
          <w:rtl/>
        </w:rPr>
        <w:t xml:space="preserve">זה </w:t>
      </w:r>
      <w:bookmarkStart w:id="15331" w:name="_ETM_Q43_747490"/>
      <w:bookmarkEnd w:id="15331"/>
      <w:r>
        <w:rPr>
          <w:rtl/>
        </w:rPr>
        <w:t xml:space="preserve">יכול </w:t>
      </w:r>
      <w:bookmarkStart w:id="15332" w:name="_ETM_Q43_747940"/>
      <w:bookmarkEnd w:id="15332"/>
      <w:r>
        <w:rPr>
          <w:rtl/>
        </w:rPr>
        <w:t>להיות</w:t>
      </w:r>
      <w:r>
        <w:rPr>
          <w:rFonts w:hint="cs"/>
          <w:rtl/>
        </w:rPr>
        <w:t>?</w:t>
      </w:r>
      <w:r>
        <w:rPr>
          <w:rtl/>
        </w:rPr>
        <w:t xml:space="preserve"> </w:t>
      </w:r>
      <w:bookmarkStart w:id="15333" w:name="_ETM_Q43_748870"/>
      <w:bookmarkEnd w:id="15333"/>
      <w:r>
        <w:rPr>
          <w:rtl/>
        </w:rPr>
        <w:t>אדוני</w:t>
      </w:r>
      <w:r>
        <w:rPr>
          <w:rFonts w:hint="cs"/>
          <w:rtl/>
        </w:rPr>
        <w:t>,</w:t>
      </w:r>
      <w:r>
        <w:rPr>
          <w:rtl/>
        </w:rPr>
        <w:t xml:space="preserve"> </w:t>
      </w:r>
      <w:bookmarkStart w:id="15334" w:name="_ETM_Q43_749229"/>
      <w:bookmarkEnd w:id="15334"/>
      <w:r>
        <w:rPr>
          <w:rtl/>
        </w:rPr>
        <w:t xml:space="preserve">כספי </w:t>
      </w:r>
      <w:bookmarkStart w:id="15335" w:name="_ETM_Q43_749679"/>
      <w:bookmarkEnd w:id="15335"/>
      <w:r>
        <w:rPr>
          <w:rtl/>
        </w:rPr>
        <w:t>המ</w:t>
      </w:r>
      <w:r>
        <w:rPr>
          <w:rFonts w:hint="cs"/>
          <w:rtl/>
        </w:rPr>
        <w:t>י</w:t>
      </w:r>
      <w:r>
        <w:rPr>
          <w:rtl/>
        </w:rPr>
        <w:t xml:space="preserve">סים </w:t>
      </w:r>
      <w:bookmarkStart w:id="15336" w:name="_ETM_Q43_750100"/>
      <w:bookmarkEnd w:id="15336"/>
      <w:r>
        <w:rPr>
          <w:rtl/>
        </w:rPr>
        <w:t xml:space="preserve">של </w:t>
      </w:r>
      <w:bookmarkStart w:id="15337" w:name="_ETM_Q43_750280"/>
      <w:bookmarkEnd w:id="15337"/>
      <w:r>
        <w:rPr>
          <w:rtl/>
        </w:rPr>
        <w:t xml:space="preserve">מדינת </w:t>
      </w:r>
      <w:bookmarkStart w:id="15338" w:name="_ETM_Q43_750669"/>
      <w:bookmarkEnd w:id="15338"/>
      <w:r>
        <w:rPr>
          <w:rtl/>
        </w:rPr>
        <w:t xml:space="preserve">ישראל </w:t>
      </w:r>
      <w:bookmarkStart w:id="15339" w:name="_ETM_Q43_751120"/>
      <w:bookmarkEnd w:id="15339"/>
      <w:r>
        <w:rPr>
          <w:rtl/>
        </w:rPr>
        <w:t xml:space="preserve">הם </w:t>
      </w:r>
      <w:bookmarkStart w:id="15340" w:name="_ETM_Q43_751240"/>
      <w:bookmarkEnd w:id="15340"/>
      <w:r>
        <w:rPr>
          <w:rtl/>
        </w:rPr>
        <w:t xml:space="preserve">לא </w:t>
      </w:r>
      <w:bookmarkStart w:id="15341" w:name="_ETM_Q43_751389"/>
      <w:bookmarkEnd w:id="15341"/>
      <w:r>
        <w:rPr>
          <w:rtl/>
        </w:rPr>
        <w:t>הפקר</w:t>
      </w:r>
      <w:bookmarkStart w:id="15342" w:name="_ETM_Q43_750000"/>
      <w:bookmarkEnd w:id="15342"/>
      <w:r w:rsidR="00B31B6B">
        <w:rPr>
          <w:rFonts w:hint="cs"/>
          <w:rtl/>
        </w:rPr>
        <w:t>.</w:t>
      </w:r>
    </w:p>
    <w:p w:rsidR="004408F6" w:rsidRDefault="004408F6" w:rsidP="00012282">
      <w:pPr>
        <w:rPr>
          <w:rtl/>
        </w:rPr>
      </w:pPr>
    </w:p>
    <w:p w:rsidR="004408F6" w:rsidRDefault="004408F6" w:rsidP="00012282">
      <w:pPr>
        <w:pStyle w:val="af6"/>
        <w:rPr>
          <w:rtl/>
        </w:rPr>
      </w:pPr>
      <w:bookmarkStart w:id="15343" w:name="ET_yor_6117_54"/>
      <w:r w:rsidRPr="00DF6CE7">
        <w:rPr>
          <w:rStyle w:val="TagStyle"/>
          <w:rtl/>
        </w:rPr>
        <w:t xml:space="preserve"> &lt;&lt; יור &gt;&gt;</w:t>
      </w:r>
      <w:r w:rsidRPr="00BD75E9">
        <w:rPr>
          <w:rStyle w:val="TagStyle"/>
          <w:rtl/>
        </w:rPr>
        <w:t xml:space="preserve"> </w:t>
      </w:r>
      <w:r>
        <w:rPr>
          <w:rtl/>
        </w:rPr>
        <w:t>היו"ר אחמד טיבי:</w:t>
      </w:r>
      <w:r w:rsidRPr="00BD75E9">
        <w:rPr>
          <w:rStyle w:val="TagStyle"/>
          <w:rtl/>
        </w:rPr>
        <w:t xml:space="preserve"> </w:t>
      </w:r>
      <w:r w:rsidRPr="00DF6CE7">
        <w:rPr>
          <w:rStyle w:val="TagStyle"/>
          <w:rtl/>
        </w:rPr>
        <w:t>&lt;&lt; יור &gt;&gt;</w:t>
      </w:r>
      <w:r>
        <w:rPr>
          <w:rtl/>
        </w:rPr>
        <w:t xml:space="preserve">   </w:t>
      </w:r>
      <w:bookmarkEnd w:id="15343"/>
    </w:p>
    <w:p w:rsidR="004408F6" w:rsidRDefault="004408F6" w:rsidP="007B02A4">
      <w:pPr>
        <w:rPr>
          <w:rtl/>
          <w:lang w:eastAsia="he-IL"/>
        </w:rPr>
      </w:pPr>
    </w:p>
    <w:p w:rsidR="004408F6" w:rsidRDefault="004408F6" w:rsidP="00012282">
      <w:pPr>
        <w:rPr>
          <w:rtl/>
          <w:lang w:eastAsia="he-IL"/>
        </w:rPr>
      </w:pPr>
      <w:r>
        <w:rPr>
          <w:rFonts w:hint="cs"/>
          <w:rtl/>
          <w:lang w:eastAsia="he-IL"/>
        </w:rPr>
        <w:t>תודה רבה.</w:t>
      </w:r>
    </w:p>
    <w:p w:rsidR="004408F6" w:rsidRDefault="004408F6" w:rsidP="00012282">
      <w:pPr>
        <w:rPr>
          <w:rtl/>
          <w:lang w:eastAsia="he-IL"/>
        </w:rPr>
      </w:pPr>
    </w:p>
    <w:p w:rsidR="004408F6" w:rsidRDefault="004408F6" w:rsidP="00012282">
      <w:pPr>
        <w:pStyle w:val="-"/>
        <w:rPr>
          <w:rtl/>
        </w:rPr>
      </w:pPr>
      <w:bookmarkStart w:id="15344" w:name="ET_speakercontinue_4647_55"/>
      <w:r w:rsidRPr="00DF6CE7">
        <w:rPr>
          <w:rStyle w:val="TagStyle"/>
          <w:rtl/>
        </w:rPr>
        <w:t xml:space="preserve"> &lt;&lt; דובר_המשך &gt;&gt;</w:t>
      </w:r>
      <w:r w:rsidRPr="00BD75E9">
        <w:rPr>
          <w:rStyle w:val="TagStyle"/>
          <w:rtl/>
        </w:rPr>
        <w:t xml:space="preserve"> </w:t>
      </w:r>
      <w:r>
        <w:rPr>
          <w:rtl/>
        </w:rPr>
        <w:t>יריב לוין (הליכוד):</w:t>
      </w:r>
      <w:r w:rsidRPr="00BD75E9">
        <w:rPr>
          <w:rStyle w:val="TagStyle"/>
          <w:rtl/>
        </w:rPr>
        <w:t xml:space="preserve"> </w:t>
      </w:r>
      <w:r w:rsidRPr="00DF6CE7">
        <w:rPr>
          <w:rStyle w:val="TagStyle"/>
          <w:rtl/>
        </w:rPr>
        <w:t>&lt;&lt; דובר_המשך &gt;&gt;</w:t>
      </w:r>
      <w:r>
        <w:rPr>
          <w:rtl/>
        </w:rPr>
        <w:t xml:space="preserve">   </w:t>
      </w:r>
      <w:bookmarkEnd w:id="15344"/>
    </w:p>
    <w:p w:rsidR="004408F6" w:rsidRDefault="004408F6" w:rsidP="007B02A4">
      <w:pPr>
        <w:rPr>
          <w:rtl/>
          <w:lang w:eastAsia="he-IL"/>
        </w:rPr>
      </w:pPr>
    </w:p>
    <w:p w:rsidR="004408F6" w:rsidRDefault="004408F6" w:rsidP="00012282">
      <w:pPr>
        <w:rPr>
          <w:rtl/>
        </w:rPr>
      </w:pPr>
      <w:bookmarkStart w:id="15345" w:name="_ETM_Q43_749000"/>
      <w:bookmarkStart w:id="15346" w:name="_ETM_Q43_751000"/>
      <w:bookmarkStart w:id="15347" w:name="_ETM_Q43_752139"/>
      <w:bookmarkStart w:id="15348" w:name="_ETM_Q43_752500"/>
      <w:bookmarkEnd w:id="15345"/>
      <w:bookmarkEnd w:id="15346"/>
      <w:bookmarkEnd w:id="15347"/>
      <w:bookmarkEnd w:id="15348"/>
      <w:r>
        <w:rPr>
          <w:rFonts w:hint="cs"/>
          <w:rtl/>
        </w:rPr>
        <w:t>ו</w:t>
      </w:r>
      <w:r>
        <w:rPr>
          <w:rtl/>
        </w:rPr>
        <w:t xml:space="preserve">כאשר </w:t>
      </w:r>
      <w:bookmarkStart w:id="15349" w:name="_ETM_Q43_752919"/>
      <w:bookmarkEnd w:id="15349"/>
      <w:r>
        <w:rPr>
          <w:rtl/>
        </w:rPr>
        <w:t xml:space="preserve">לוקחים </w:t>
      </w:r>
      <w:bookmarkStart w:id="15350" w:name="_ETM_Q43_753429"/>
      <w:bookmarkEnd w:id="15350"/>
      <w:r>
        <w:rPr>
          <w:rtl/>
        </w:rPr>
        <w:t xml:space="preserve">אדם </w:t>
      </w:r>
      <w:bookmarkStart w:id="15351" w:name="_ETM_Q43_753789"/>
      <w:bookmarkEnd w:id="15351"/>
      <w:r>
        <w:rPr>
          <w:rtl/>
        </w:rPr>
        <w:t xml:space="preserve">כזה </w:t>
      </w:r>
      <w:bookmarkStart w:id="15352" w:name="_ETM_Q43_754630"/>
      <w:bookmarkEnd w:id="15352"/>
      <w:r>
        <w:rPr>
          <w:rtl/>
        </w:rPr>
        <w:t xml:space="preserve">ונותנים </w:t>
      </w:r>
      <w:bookmarkStart w:id="15353" w:name="_ETM_Q43_755470"/>
      <w:bookmarkEnd w:id="15353"/>
      <w:r>
        <w:rPr>
          <w:rtl/>
        </w:rPr>
        <w:t xml:space="preserve">לו </w:t>
      </w:r>
      <w:bookmarkStart w:id="15354" w:name="_ETM_Q43_755590"/>
      <w:bookmarkEnd w:id="15354"/>
      <w:r>
        <w:rPr>
          <w:rtl/>
        </w:rPr>
        <w:t xml:space="preserve">תוכנית </w:t>
      </w:r>
      <w:bookmarkStart w:id="15355" w:name="_ETM_Q43_756220"/>
      <w:bookmarkEnd w:id="15355"/>
      <w:r>
        <w:rPr>
          <w:rtl/>
        </w:rPr>
        <w:t xml:space="preserve">ומשלמים </w:t>
      </w:r>
      <w:bookmarkStart w:id="15356" w:name="_ETM_Q43_757090"/>
      <w:bookmarkEnd w:id="15356"/>
      <w:r>
        <w:rPr>
          <w:rtl/>
        </w:rPr>
        <w:t xml:space="preserve">לו </w:t>
      </w:r>
      <w:bookmarkStart w:id="15357" w:name="_ETM_Q43_757240"/>
      <w:bookmarkEnd w:id="15357"/>
      <w:r>
        <w:rPr>
          <w:rtl/>
        </w:rPr>
        <w:t xml:space="preserve">מהקופה </w:t>
      </w:r>
      <w:bookmarkStart w:id="15358" w:name="_ETM_Q43_757900"/>
      <w:bookmarkEnd w:id="15358"/>
      <w:r>
        <w:rPr>
          <w:rtl/>
        </w:rPr>
        <w:t>הציבורית</w:t>
      </w:r>
      <w:r>
        <w:rPr>
          <w:rFonts w:hint="cs"/>
          <w:rtl/>
        </w:rPr>
        <w:t>,</w:t>
      </w:r>
      <w:r>
        <w:rPr>
          <w:rtl/>
        </w:rPr>
        <w:t xml:space="preserve"> </w:t>
      </w:r>
      <w:bookmarkStart w:id="15359" w:name="_ETM_Q43_759050"/>
      <w:bookmarkEnd w:id="15359"/>
      <w:r>
        <w:rPr>
          <w:rtl/>
        </w:rPr>
        <w:t xml:space="preserve">איזה </w:t>
      </w:r>
      <w:bookmarkStart w:id="15360" w:name="_ETM_Q43_759409"/>
      <w:bookmarkEnd w:id="15360"/>
      <w:r>
        <w:rPr>
          <w:rtl/>
        </w:rPr>
        <w:t xml:space="preserve">מסר </w:t>
      </w:r>
      <w:bookmarkStart w:id="15361" w:name="_ETM_Q43_759860"/>
      <w:bookmarkEnd w:id="15361"/>
      <w:r>
        <w:rPr>
          <w:rtl/>
        </w:rPr>
        <w:t xml:space="preserve">זה </w:t>
      </w:r>
      <w:bookmarkStart w:id="15362" w:name="_ETM_Q43_760039"/>
      <w:bookmarkEnd w:id="15362"/>
      <w:r>
        <w:rPr>
          <w:rtl/>
        </w:rPr>
        <w:t>מעביר</w:t>
      </w:r>
      <w:r>
        <w:rPr>
          <w:rFonts w:hint="cs"/>
          <w:rtl/>
        </w:rPr>
        <w:t>?</w:t>
      </w:r>
    </w:p>
    <w:p w:rsidR="004408F6" w:rsidRDefault="004408F6" w:rsidP="00012282">
      <w:pPr>
        <w:rPr>
          <w:rtl/>
        </w:rPr>
      </w:pPr>
    </w:p>
    <w:p w:rsidR="004408F6" w:rsidRDefault="004408F6" w:rsidP="00012282">
      <w:pPr>
        <w:pStyle w:val="af6"/>
        <w:rPr>
          <w:rtl/>
        </w:rPr>
      </w:pPr>
      <w:bookmarkStart w:id="15363" w:name="ET_yor_6117_56"/>
      <w:r w:rsidRPr="00DF6CE7">
        <w:rPr>
          <w:rStyle w:val="TagStyle"/>
          <w:rtl/>
        </w:rPr>
        <w:t xml:space="preserve"> &lt;&lt; יור &gt;&gt;</w:t>
      </w:r>
      <w:r w:rsidRPr="00BD75E9">
        <w:rPr>
          <w:rStyle w:val="TagStyle"/>
          <w:rtl/>
        </w:rPr>
        <w:t xml:space="preserve"> </w:t>
      </w:r>
      <w:r>
        <w:rPr>
          <w:rtl/>
        </w:rPr>
        <w:t>היו"ר אחמד טיבי:</w:t>
      </w:r>
      <w:r w:rsidRPr="00BD75E9">
        <w:rPr>
          <w:rStyle w:val="TagStyle"/>
          <w:rtl/>
        </w:rPr>
        <w:t xml:space="preserve"> </w:t>
      </w:r>
      <w:r w:rsidRPr="00DF6CE7">
        <w:rPr>
          <w:rStyle w:val="TagStyle"/>
          <w:rtl/>
        </w:rPr>
        <w:t>&lt;&lt; יור &gt;&gt;</w:t>
      </w:r>
      <w:r>
        <w:rPr>
          <w:rtl/>
        </w:rPr>
        <w:t xml:space="preserve">   </w:t>
      </w:r>
      <w:bookmarkEnd w:id="15363"/>
    </w:p>
    <w:p w:rsidR="004408F6" w:rsidRDefault="004408F6" w:rsidP="007B02A4">
      <w:pPr>
        <w:rPr>
          <w:rtl/>
          <w:lang w:eastAsia="he-IL"/>
        </w:rPr>
      </w:pPr>
    </w:p>
    <w:p w:rsidR="004408F6" w:rsidRDefault="004408F6" w:rsidP="00012282">
      <w:pPr>
        <w:rPr>
          <w:rtl/>
        </w:rPr>
      </w:pPr>
      <w:bookmarkStart w:id="15364" w:name="_ETM_Q43_760639"/>
      <w:bookmarkEnd w:id="15364"/>
      <w:r>
        <w:rPr>
          <w:rtl/>
        </w:rPr>
        <w:t xml:space="preserve">תודה </w:t>
      </w:r>
      <w:bookmarkStart w:id="15365" w:name="_ETM_Q43_760999"/>
      <w:bookmarkEnd w:id="15365"/>
      <w:r>
        <w:rPr>
          <w:rtl/>
        </w:rPr>
        <w:t>רבה</w:t>
      </w:r>
      <w:r>
        <w:rPr>
          <w:rFonts w:hint="cs"/>
          <w:rtl/>
        </w:rPr>
        <w:t>.</w:t>
      </w:r>
    </w:p>
    <w:p w:rsidR="004408F6" w:rsidRDefault="004408F6" w:rsidP="00012282">
      <w:pPr>
        <w:rPr>
          <w:rtl/>
        </w:rPr>
      </w:pPr>
      <w:bookmarkStart w:id="15366" w:name="_ETM_Q43_759000"/>
      <w:bookmarkEnd w:id="15366"/>
    </w:p>
    <w:p w:rsidR="004408F6" w:rsidRDefault="004408F6" w:rsidP="00012282">
      <w:pPr>
        <w:pStyle w:val="-"/>
        <w:rPr>
          <w:rtl/>
        </w:rPr>
      </w:pPr>
      <w:bookmarkStart w:id="15367" w:name="ET_speakercontinue_4647_57"/>
      <w:r w:rsidRPr="00DF6CE7">
        <w:rPr>
          <w:rStyle w:val="TagStyle"/>
          <w:rtl/>
        </w:rPr>
        <w:t xml:space="preserve"> &lt;&lt; דובר_המשך &gt;&gt;</w:t>
      </w:r>
      <w:r w:rsidRPr="00BD75E9">
        <w:rPr>
          <w:rStyle w:val="TagStyle"/>
          <w:rtl/>
        </w:rPr>
        <w:t xml:space="preserve"> </w:t>
      </w:r>
      <w:r>
        <w:rPr>
          <w:rtl/>
        </w:rPr>
        <w:t>יריב לוין (הליכוד):</w:t>
      </w:r>
      <w:r w:rsidRPr="00BD75E9">
        <w:rPr>
          <w:rStyle w:val="TagStyle"/>
          <w:rtl/>
        </w:rPr>
        <w:t xml:space="preserve"> </w:t>
      </w:r>
      <w:r w:rsidRPr="00DF6CE7">
        <w:rPr>
          <w:rStyle w:val="TagStyle"/>
          <w:rtl/>
        </w:rPr>
        <w:t>&lt;&lt; דובר_המשך &gt;&gt;</w:t>
      </w:r>
      <w:r>
        <w:rPr>
          <w:rtl/>
        </w:rPr>
        <w:t xml:space="preserve">   </w:t>
      </w:r>
      <w:bookmarkEnd w:id="15367"/>
    </w:p>
    <w:p w:rsidR="004408F6" w:rsidRDefault="004408F6" w:rsidP="007B02A4">
      <w:pPr>
        <w:rPr>
          <w:rtl/>
          <w:lang w:eastAsia="he-IL"/>
        </w:rPr>
      </w:pPr>
    </w:p>
    <w:p w:rsidR="004408F6" w:rsidRDefault="004408F6" w:rsidP="00012282">
      <w:pPr>
        <w:rPr>
          <w:rtl/>
        </w:rPr>
      </w:pPr>
      <w:bookmarkStart w:id="15368" w:name="_ETM_Q43_761000"/>
      <w:bookmarkStart w:id="15369" w:name="_ETM_Q43_760000"/>
      <w:bookmarkStart w:id="15370" w:name="_ETM_Q43_761770"/>
      <w:bookmarkEnd w:id="15368"/>
      <w:bookmarkEnd w:id="15369"/>
      <w:bookmarkEnd w:id="15370"/>
      <w:r>
        <w:rPr>
          <w:rtl/>
        </w:rPr>
        <w:t xml:space="preserve">אדוני </w:t>
      </w:r>
      <w:bookmarkStart w:id="15371" w:name="_ETM_Q43_762130"/>
      <w:bookmarkEnd w:id="15371"/>
      <w:r>
        <w:rPr>
          <w:rtl/>
        </w:rPr>
        <w:t>היושב-ראש</w:t>
      </w:r>
      <w:r>
        <w:rPr>
          <w:rFonts w:hint="cs"/>
          <w:rtl/>
        </w:rPr>
        <w:t>,</w:t>
      </w:r>
      <w:r>
        <w:rPr>
          <w:rtl/>
        </w:rPr>
        <w:t xml:space="preserve"> </w:t>
      </w:r>
      <w:bookmarkStart w:id="15372" w:name="_ETM_Q43_762639"/>
      <w:bookmarkEnd w:id="15372"/>
      <w:r>
        <w:rPr>
          <w:rtl/>
        </w:rPr>
        <w:t xml:space="preserve">אני </w:t>
      </w:r>
      <w:bookmarkStart w:id="15373" w:name="_ETM_Q43_762850"/>
      <w:bookmarkEnd w:id="15373"/>
      <w:r>
        <w:rPr>
          <w:rtl/>
        </w:rPr>
        <w:t xml:space="preserve">מבקש </w:t>
      </w:r>
      <w:bookmarkStart w:id="15374" w:name="_ETM_Q43_764969"/>
      <w:bookmarkEnd w:id="15374"/>
      <w:r>
        <w:rPr>
          <w:rtl/>
        </w:rPr>
        <w:t xml:space="preserve">שהממשלה </w:t>
      </w:r>
      <w:bookmarkStart w:id="15375" w:name="_ETM_Q43_765960"/>
      <w:bookmarkEnd w:id="15375"/>
      <w:r>
        <w:rPr>
          <w:rtl/>
        </w:rPr>
        <w:t xml:space="preserve">תעשה </w:t>
      </w:r>
      <w:bookmarkStart w:id="15376" w:name="_ETM_Q43_766409"/>
      <w:bookmarkEnd w:id="15376"/>
      <w:r>
        <w:rPr>
          <w:rtl/>
        </w:rPr>
        <w:t xml:space="preserve">את </w:t>
      </w:r>
      <w:bookmarkStart w:id="15377" w:name="_ETM_Q43_766499"/>
      <w:bookmarkEnd w:id="15377"/>
      <w:r>
        <w:rPr>
          <w:rtl/>
        </w:rPr>
        <w:t xml:space="preserve">מה </w:t>
      </w:r>
      <w:bookmarkStart w:id="15378" w:name="_ETM_Q43_766650"/>
      <w:bookmarkEnd w:id="15378"/>
      <w:r>
        <w:rPr>
          <w:rtl/>
        </w:rPr>
        <w:t xml:space="preserve">שנדרש </w:t>
      </w:r>
      <w:bookmarkStart w:id="15379" w:name="_ETM_Q43_767309"/>
      <w:bookmarkEnd w:id="15379"/>
      <w:r>
        <w:rPr>
          <w:rtl/>
        </w:rPr>
        <w:t xml:space="preserve">ותפעל </w:t>
      </w:r>
      <w:bookmarkStart w:id="15380" w:name="_ETM_Q43_768200"/>
      <w:bookmarkEnd w:id="15380"/>
      <w:r>
        <w:rPr>
          <w:rtl/>
        </w:rPr>
        <w:t xml:space="preserve">כדי </w:t>
      </w:r>
      <w:bookmarkStart w:id="15381" w:name="_ETM_Q43_768620"/>
      <w:bookmarkEnd w:id="15381"/>
      <w:r>
        <w:rPr>
          <w:rtl/>
        </w:rPr>
        <w:t xml:space="preserve">שהחרפה </w:t>
      </w:r>
      <w:bookmarkStart w:id="15382" w:name="_ETM_Q43_769250"/>
      <w:bookmarkEnd w:id="15382"/>
      <w:r>
        <w:rPr>
          <w:rtl/>
        </w:rPr>
        <w:t xml:space="preserve">הזאת </w:t>
      </w:r>
      <w:bookmarkStart w:id="15383" w:name="_ETM_Q43_769520"/>
      <w:bookmarkEnd w:id="15383"/>
      <w:r>
        <w:rPr>
          <w:rtl/>
        </w:rPr>
        <w:t>תיפסק</w:t>
      </w:r>
      <w:r>
        <w:rPr>
          <w:rFonts w:hint="cs"/>
          <w:rtl/>
        </w:rPr>
        <w:t>.</w:t>
      </w:r>
      <w:r>
        <w:rPr>
          <w:rtl/>
        </w:rPr>
        <w:t xml:space="preserve"> </w:t>
      </w:r>
      <w:bookmarkStart w:id="15384" w:name="_ETM_Q43_770150"/>
      <w:bookmarkEnd w:id="15384"/>
      <w:r>
        <w:rPr>
          <w:rtl/>
        </w:rPr>
        <w:t>תודה</w:t>
      </w:r>
      <w:r>
        <w:rPr>
          <w:rFonts w:hint="cs"/>
          <w:rtl/>
        </w:rPr>
        <w:t>.</w:t>
      </w:r>
    </w:p>
    <w:p w:rsidR="004408F6" w:rsidRDefault="004408F6" w:rsidP="00012282">
      <w:pPr>
        <w:rPr>
          <w:rtl/>
        </w:rPr>
      </w:pPr>
    </w:p>
    <w:p w:rsidR="004408F6" w:rsidRDefault="004408F6" w:rsidP="00012282">
      <w:pPr>
        <w:pStyle w:val="af6"/>
        <w:rPr>
          <w:rtl/>
        </w:rPr>
      </w:pPr>
      <w:bookmarkStart w:id="15385" w:name="ET_yor_6117_58"/>
      <w:r w:rsidRPr="00DF6CE7">
        <w:rPr>
          <w:rStyle w:val="TagStyle"/>
          <w:rtl/>
        </w:rPr>
        <w:t xml:space="preserve"> &lt;&lt; יור &gt;&gt;</w:t>
      </w:r>
      <w:r w:rsidRPr="00BD75E9">
        <w:rPr>
          <w:rStyle w:val="TagStyle"/>
          <w:rtl/>
        </w:rPr>
        <w:t xml:space="preserve"> </w:t>
      </w:r>
      <w:r>
        <w:rPr>
          <w:rtl/>
        </w:rPr>
        <w:t>היו"ר אחמד טיבי:</w:t>
      </w:r>
      <w:r w:rsidRPr="00BD75E9">
        <w:rPr>
          <w:rStyle w:val="TagStyle"/>
          <w:rtl/>
        </w:rPr>
        <w:t xml:space="preserve"> </w:t>
      </w:r>
      <w:r w:rsidRPr="00DF6CE7">
        <w:rPr>
          <w:rStyle w:val="TagStyle"/>
          <w:rtl/>
        </w:rPr>
        <w:t>&lt;&lt; יור &gt;&gt;</w:t>
      </w:r>
      <w:r>
        <w:rPr>
          <w:rtl/>
        </w:rPr>
        <w:t xml:space="preserve">   </w:t>
      </w:r>
      <w:bookmarkEnd w:id="15385"/>
    </w:p>
    <w:p w:rsidR="004408F6" w:rsidRDefault="004408F6" w:rsidP="007B02A4">
      <w:pPr>
        <w:rPr>
          <w:rtl/>
          <w:lang w:eastAsia="he-IL"/>
        </w:rPr>
      </w:pPr>
    </w:p>
    <w:p w:rsidR="004408F6" w:rsidRDefault="004408F6" w:rsidP="00012282">
      <w:pPr>
        <w:rPr>
          <w:rtl/>
        </w:rPr>
      </w:pPr>
      <w:bookmarkStart w:id="15386" w:name="_ETM_Q43_770000"/>
      <w:bookmarkStart w:id="15387" w:name="_ETM_Q43_769000"/>
      <w:bookmarkStart w:id="15388" w:name="_ETM_Q43_770720"/>
      <w:bookmarkStart w:id="15389" w:name="_ETM_Q43_771020"/>
      <w:bookmarkStart w:id="15390" w:name="_ETM_Q43_771530"/>
      <w:bookmarkEnd w:id="15386"/>
      <w:bookmarkEnd w:id="15387"/>
      <w:bookmarkEnd w:id="15388"/>
      <w:bookmarkEnd w:id="15389"/>
      <w:bookmarkEnd w:id="15390"/>
      <w:r>
        <w:rPr>
          <w:rtl/>
        </w:rPr>
        <w:t>תודה</w:t>
      </w:r>
      <w:r>
        <w:rPr>
          <w:rFonts w:hint="cs"/>
          <w:rtl/>
        </w:rPr>
        <w:t>.</w:t>
      </w:r>
      <w:r>
        <w:rPr>
          <w:rtl/>
        </w:rPr>
        <w:t xml:space="preserve"> </w:t>
      </w:r>
      <w:bookmarkStart w:id="15391" w:name="_ETM_Q43_772130"/>
      <w:bookmarkEnd w:id="15391"/>
      <w:r>
        <w:rPr>
          <w:rFonts w:hint="cs"/>
          <w:rtl/>
        </w:rPr>
        <w:t xml:space="preserve">חבר </w:t>
      </w:r>
      <w:r>
        <w:rPr>
          <w:rtl/>
        </w:rPr>
        <w:t xml:space="preserve">הכנסת </w:t>
      </w:r>
      <w:bookmarkStart w:id="15392" w:name="_ETM_Q43_772550"/>
      <w:bookmarkEnd w:id="15392"/>
      <w:r>
        <w:rPr>
          <w:rtl/>
        </w:rPr>
        <w:t>בו</w:t>
      </w:r>
      <w:r>
        <w:rPr>
          <w:rFonts w:hint="cs"/>
          <w:rtl/>
        </w:rPr>
        <w:t>ס</w:t>
      </w:r>
      <w:r>
        <w:rPr>
          <w:rtl/>
        </w:rPr>
        <w:t xml:space="preserve">ו </w:t>
      </w:r>
      <w:bookmarkStart w:id="15393" w:name="_ETM_Q43_774000"/>
      <w:bookmarkEnd w:id="15393"/>
      <w:r>
        <w:rPr>
          <w:rFonts w:hint="eastAsia"/>
          <w:rtl/>
        </w:rPr>
        <w:t>–</w:t>
      </w:r>
      <w:r>
        <w:rPr>
          <w:rFonts w:hint="cs"/>
          <w:rtl/>
        </w:rPr>
        <w:t xml:space="preserve"> </w:t>
      </w:r>
      <w:r>
        <w:rPr>
          <w:rtl/>
        </w:rPr>
        <w:t xml:space="preserve">הוא </w:t>
      </w:r>
      <w:bookmarkStart w:id="15394" w:name="_ETM_Q43_774150"/>
      <w:bookmarkEnd w:id="15394"/>
      <w:r>
        <w:rPr>
          <w:rtl/>
        </w:rPr>
        <w:t xml:space="preserve">לא </w:t>
      </w:r>
      <w:bookmarkStart w:id="15395" w:name="_ETM_Q43_774330"/>
      <w:bookmarkEnd w:id="15395"/>
      <w:r>
        <w:rPr>
          <w:rtl/>
        </w:rPr>
        <w:t>כאן</w:t>
      </w:r>
      <w:r>
        <w:rPr>
          <w:rFonts w:hint="cs"/>
          <w:rtl/>
        </w:rPr>
        <w:t>.</w:t>
      </w:r>
      <w:r>
        <w:rPr>
          <w:rtl/>
        </w:rPr>
        <w:t xml:space="preserve"> </w:t>
      </w:r>
      <w:bookmarkStart w:id="15396" w:name="_ETM_Q43_774720"/>
      <w:bookmarkEnd w:id="15396"/>
      <w:r>
        <w:rPr>
          <w:rtl/>
        </w:rPr>
        <w:t xml:space="preserve">חבר </w:t>
      </w:r>
      <w:bookmarkStart w:id="15397" w:name="_ETM_Q43_774990"/>
      <w:bookmarkStart w:id="15398" w:name="_ETM_Q43_775320"/>
      <w:bookmarkEnd w:id="15397"/>
      <w:bookmarkEnd w:id="15398"/>
      <w:r>
        <w:rPr>
          <w:rFonts w:hint="cs"/>
          <w:rtl/>
        </w:rPr>
        <w:t xml:space="preserve">הכנסת סופר, שלוש </w:t>
      </w:r>
      <w:bookmarkStart w:id="15399" w:name="_ETM_Q43_793000"/>
      <w:bookmarkEnd w:id="15399"/>
      <w:r>
        <w:rPr>
          <w:rFonts w:hint="cs"/>
          <w:rtl/>
        </w:rPr>
        <w:t>דקות, בבקשה.</w:t>
      </w:r>
    </w:p>
    <w:p w:rsidR="004408F6" w:rsidRDefault="004408F6" w:rsidP="00012282">
      <w:pPr>
        <w:rPr>
          <w:rtl/>
        </w:rPr>
      </w:pPr>
      <w:bookmarkStart w:id="15400" w:name="_ETM_Q43_779000"/>
      <w:bookmarkEnd w:id="15400"/>
    </w:p>
    <w:p w:rsidR="004408F6" w:rsidRDefault="004408F6" w:rsidP="00012282">
      <w:pPr>
        <w:pStyle w:val="a4"/>
        <w:keepNext/>
        <w:rPr>
          <w:rtl/>
        </w:rPr>
      </w:pPr>
      <w:bookmarkStart w:id="15401" w:name="ET_speaker_5793_1"/>
      <w:r w:rsidRPr="00FC0D7B">
        <w:rPr>
          <w:rStyle w:val="TagStyle"/>
          <w:rtl/>
        </w:rPr>
        <w:t xml:space="preserve">&lt;&lt; דובר &gt;&gt; </w:t>
      </w:r>
      <w:bookmarkStart w:id="15402" w:name="_Toc88688839"/>
      <w:bookmarkStart w:id="15403" w:name="_Toc88689268"/>
      <w:bookmarkStart w:id="15404" w:name="_Toc104985566"/>
      <w:r>
        <w:rPr>
          <w:rtl/>
        </w:rPr>
        <w:t>אופיר סופר (הציונות הדתית):</w:t>
      </w:r>
      <w:bookmarkEnd w:id="15402"/>
      <w:bookmarkEnd w:id="15403"/>
      <w:bookmarkEnd w:id="15404"/>
      <w:r w:rsidRPr="00FC0D7B">
        <w:rPr>
          <w:rStyle w:val="TagStyle"/>
          <w:rtl/>
        </w:rPr>
        <w:t xml:space="preserve"> &lt;&lt; דובר &gt;&gt;</w:t>
      </w:r>
      <w:r>
        <w:rPr>
          <w:rtl/>
        </w:rPr>
        <w:t xml:space="preserve">  </w:t>
      </w:r>
      <w:bookmarkEnd w:id="15401"/>
    </w:p>
    <w:p w:rsidR="004408F6" w:rsidRDefault="004408F6" w:rsidP="007B02A4">
      <w:pPr>
        <w:rPr>
          <w:rtl/>
          <w:lang w:eastAsia="he-IL"/>
        </w:rPr>
      </w:pPr>
    </w:p>
    <w:p w:rsidR="004408F6" w:rsidRDefault="004408F6" w:rsidP="00012282">
      <w:pPr>
        <w:rPr>
          <w:rtl/>
        </w:rPr>
      </w:pPr>
      <w:bookmarkStart w:id="15405" w:name="_ETM_Q44_191000"/>
      <w:bookmarkStart w:id="15406" w:name="_ETM_Q44_177000"/>
      <w:bookmarkEnd w:id="15405"/>
      <w:bookmarkEnd w:id="15406"/>
      <w:r>
        <w:rPr>
          <w:rtl/>
        </w:rPr>
        <w:t xml:space="preserve">אדוני </w:t>
      </w:r>
      <w:bookmarkStart w:id="15407" w:name="_ETM_Q44_197970"/>
      <w:bookmarkEnd w:id="15407"/>
      <w:r>
        <w:rPr>
          <w:rtl/>
        </w:rPr>
        <w:t>היושב-ראש</w:t>
      </w:r>
      <w:r>
        <w:rPr>
          <w:rFonts w:hint="cs"/>
          <w:rtl/>
        </w:rPr>
        <w:t xml:space="preserve"> כבוד השר, חבריי חברי הכנסת, רמי יונס מנחה</w:t>
      </w:r>
      <w:bookmarkStart w:id="15408" w:name="_ETM_Q44_208000"/>
      <w:bookmarkEnd w:id="15408"/>
      <w:r>
        <w:rPr>
          <w:rFonts w:hint="cs"/>
          <w:rtl/>
        </w:rPr>
        <w:t xml:space="preserve"> את התוכנית מצד שני בתאגיד השידור הציבורי. הוא מייצג טרור שקט </w:t>
      </w:r>
      <w:bookmarkStart w:id="15409" w:name="_ETM_Q44_199539"/>
      <w:bookmarkStart w:id="15410" w:name="_ETM_Q44_214909"/>
      <w:bookmarkEnd w:id="15409"/>
      <w:bookmarkEnd w:id="15410"/>
      <w:r>
        <w:rPr>
          <w:rtl/>
        </w:rPr>
        <w:t xml:space="preserve">ומתעתע </w:t>
      </w:r>
      <w:bookmarkStart w:id="15411" w:name="_ETM_Q44_216559"/>
      <w:bookmarkEnd w:id="15411"/>
      <w:r>
        <w:rPr>
          <w:rtl/>
        </w:rPr>
        <w:t xml:space="preserve">בציבור </w:t>
      </w:r>
      <w:bookmarkStart w:id="15412" w:name="_ETM_Q44_217159"/>
      <w:bookmarkEnd w:id="15412"/>
      <w:r>
        <w:rPr>
          <w:rtl/>
        </w:rPr>
        <w:t xml:space="preserve">הישראלי </w:t>
      </w:r>
      <w:bookmarkStart w:id="15413" w:name="_ETM_Q44_218370"/>
      <w:bookmarkEnd w:id="15413"/>
      <w:r>
        <w:rPr>
          <w:rFonts w:hint="cs"/>
          <w:rtl/>
        </w:rPr>
        <w:t>ו</w:t>
      </w:r>
      <w:r>
        <w:rPr>
          <w:rtl/>
        </w:rPr>
        <w:t xml:space="preserve">בתקשורת </w:t>
      </w:r>
      <w:bookmarkStart w:id="15414" w:name="_ETM_Q44_219149"/>
      <w:bookmarkEnd w:id="15414"/>
      <w:r>
        <w:rPr>
          <w:rtl/>
        </w:rPr>
        <w:t>הישראלית</w:t>
      </w:r>
      <w:r>
        <w:rPr>
          <w:rFonts w:hint="cs"/>
          <w:rtl/>
        </w:rPr>
        <w:t>.</w:t>
      </w:r>
      <w:r>
        <w:rPr>
          <w:rtl/>
        </w:rPr>
        <w:t xml:space="preserve"> </w:t>
      </w:r>
      <w:bookmarkStart w:id="15415" w:name="_ETM_Q44_223739"/>
      <w:bookmarkEnd w:id="15415"/>
      <w:r>
        <w:rPr>
          <w:rtl/>
        </w:rPr>
        <w:t xml:space="preserve">הזכיר </w:t>
      </w:r>
      <w:bookmarkStart w:id="15416" w:name="_ETM_Q44_224309"/>
      <w:bookmarkEnd w:id="15416"/>
      <w:r>
        <w:rPr>
          <w:rtl/>
        </w:rPr>
        <w:t xml:space="preserve">חברי </w:t>
      </w:r>
      <w:bookmarkStart w:id="15417" w:name="_ETM_Q44_224729"/>
      <w:bookmarkEnd w:id="15417"/>
      <w:r>
        <w:rPr>
          <w:rtl/>
        </w:rPr>
        <w:t xml:space="preserve">חבר </w:t>
      </w:r>
      <w:bookmarkStart w:id="15418" w:name="_ETM_Q44_224969"/>
      <w:bookmarkEnd w:id="15418"/>
      <w:r>
        <w:rPr>
          <w:rtl/>
        </w:rPr>
        <w:t xml:space="preserve">הכנסת </w:t>
      </w:r>
      <w:bookmarkStart w:id="15419" w:name="_ETM_Q44_225390"/>
      <w:bookmarkEnd w:id="15419"/>
      <w:r>
        <w:rPr>
          <w:rtl/>
        </w:rPr>
        <w:t xml:space="preserve">יריב </w:t>
      </w:r>
      <w:bookmarkStart w:id="15420" w:name="_ETM_Q44_225690"/>
      <w:bookmarkEnd w:id="15420"/>
      <w:r>
        <w:rPr>
          <w:rtl/>
        </w:rPr>
        <w:t>לוין</w:t>
      </w:r>
      <w:r>
        <w:rPr>
          <w:rFonts w:hint="cs"/>
          <w:rtl/>
        </w:rPr>
        <w:t xml:space="preserve">: </w:t>
      </w:r>
      <w:bookmarkStart w:id="15421" w:name="_ETM_Q44_226260"/>
      <w:bookmarkEnd w:id="15421"/>
      <w:r>
        <w:rPr>
          <w:rtl/>
        </w:rPr>
        <w:t xml:space="preserve">חיילי </w:t>
      </w:r>
      <w:bookmarkStart w:id="15422" w:name="_ETM_Q44_226769"/>
      <w:bookmarkEnd w:id="15422"/>
      <w:r>
        <w:rPr>
          <w:rtl/>
        </w:rPr>
        <w:t xml:space="preserve">צה"ל </w:t>
      </w:r>
      <w:bookmarkStart w:id="15423" w:name="_ETM_Q44_227100"/>
      <w:bookmarkEnd w:id="15423"/>
      <w:r>
        <w:rPr>
          <w:rtl/>
        </w:rPr>
        <w:t>נאצים</w:t>
      </w:r>
      <w:r>
        <w:rPr>
          <w:rFonts w:hint="cs"/>
          <w:rtl/>
        </w:rPr>
        <w:t xml:space="preserve"> </w:t>
      </w:r>
      <w:r>
        <w:rPr>
          <w:rFonts w:hint="eastAsia"/>
          <w:rtl/>
        </w:rPr>
        <w:t>–</w:t>
      </w:r>
      <w:r>
        <w:rPr>
          <w:rtl/>
        </w:rPr>
        <w:t xml:space="preserve"> </w:t>
      </w:r>
      <w:bookmarkStart w:id="15424" w:name="_ETM_Q44_227850"/>
      <w:bookmarkEnd w:id="15424"/>
      <w:r>
        <w:rPr>
          <w:rFonts w:hint="cs"/>
          <w:rtl/>
        </w:rPr>
        <w:t xml:space="preserve">זה </w:t>
      </w:r>
      <w:r>
        <w:rPr>
          <w:rtl/>
        </w:rPr>
        <w:t xml:space="preserve">פרסום </w:t>
      </w:r>
      <w:bookmarkStart w:id="15425" w:name="_ETM_Q44_228479"/>
      <w:bookmarkEnd w:id="15425"/>
      <w:r>
        <w:rPr>
          <w:rtl/>
        </w:rPr>
        <w:t xml:space="preserve">של </w:t>
      </w:r>
      <w:bookmarkStart w:id="15426" w:name="_ETM_Q44_228690"/>
      <w:bookmarkEnd w:id="15426"/>
      <w:r>
        <w:rPr>
          <w:rtl/>
        </w:rPr>
        <w:t xml:space="preserve">גוטליב </w:t>
      </w:r>
      <w:bookmarkStart w:id="15427" w:name="_ETM_Q44_229170"/>
      <w:bookmarkEnd w:id="15427"/>
      <w:r>
        <w:rPr>
          <w:rtl/>
        </w:rPr>
        <w:t xml:space="preserve">מערוץ </w:t>
      </w:r>
      <w:bookmarkStart w:id="15428" w:name="_ETM_Q44_229589"/>
      <w:bookmarkEnd w:id="15428"/>
      <w:r>
        <w:rPr>
          <w:rtl/>
        </w:rPr>
        <w:t>7</w:t>
      </w:r>
      <w:bookmarkStart w:id="15429" w:name="_ETM_Q44_231739"/>
      <w:bookmarkStart w:id="15430" w:name="_ETM_Q44_231860"/>
      <w:bookmarkEnd w:id="15429"/>
      <w:bookmarkEnd w:id="15430"/>
      <w:r>
        <w:rPr>
          <w:rFonts w:hint="cs"/>
          <w:rtl/>
        </w:rPr>
        <w:t xml:space="preserve"> </w:t>
      </w:r>
      <w:r>
        <w:rPr>
          <w:rFonts w:hint="eastAsia"/>
          <w:rtl/>
        </w:rPr>
        <w:t>–</w:t>
      </w:r>
      <w:r>
        <w:rPr>
          <w:rFonts w:hint="cs"/>
          <w:rtl/>
        </w:rPr>
        <w:t xml:space="preserve"> אלה </w:t>
      </w:r>
      <w:bookmarkStart w:id="15431" w:name="_ETM_Q44_232460"/>
      <w:bookmarkStart w:id="15432" w:name="_ETM_Q44_233300"/>
      <w:bookmarkEnd w:id="15431"/>
      <w:bookmarkEnd w:id="15432"/>
      <w:r>
        <w:rPr>
          <w:rtl/>
        </w:rPr>
        <w:t xml:space="preserve">הקריאות </w:t>
      </w:r>
      <w:bookmarkStart w:id="15433" w:name="_ETM_Q44_233720"/>
      <w:bookmarkEnd w:id="15433"/>
      <w:r>
        <w:rPr>
          <w:rtl/>
        </w:rPr>
        <w:t xml:space="preserve">שלו </w:t>
      </w:r>
      <w:bookmarkStart w:id="15434" w:name="_ETM_Q44_233960"/>
      <w:bookmarkEnd w:id="15434"/>
      <w:r>
        <w:rPr>
          <w:rtl/>
        </w:rPr>
        <w:t xml:space="preserve">במהלך </w:t>
      </w:r>
      <w:bookmarkStart w:id="15435" w:name="_ETM_Q44_234410"/>
      <w:bookmarkEnd w:id="15435"/>
      <w:r>
        <w:rPr>
          <w:rtl/>
        </w:rPr>
        <w:t xml:space="preserve">מבצע </w:t>
      </w:r>
      <w:bookmarkStart w:id="15436" w:name="_ETM_Q44_234830"/>
      <w:bookmarkEnd w:id="15436"/>
      <w:r>
        <w:rPr>
          <w:rtl/>
        </w:rPr>
        <w:t xml:space="preserve">שומר </w:t>
      </w:r>
      <w:bookmarkStart w:id="15437" w:name="_ETM_Q44_235280"/>
      <w:bookmarkEnd w:id="15437"/>
      <w:r>
        <w:rPr>
          <w:rtl/>
        </w:rPr>
        <w:t>חומות</w:t>
      </w:r>
      <w:r>
        <w:rPr>
          <w:rFonts w:hint="cs"/>
          <w:rtl/>
        </w:rPr>
        <w:t>,</w:t>
      </w:r>
      <w:r>
        <w:rPr>
          <w:rtl/>
        </w:rPr>
        <w:t xml:space="preserve"> </w:t>
      </w:r>
      <w:bookmarkStart w:id="15438" w:name="_ETM_Q44_236120"/>
      <w:bookmarkEnd w:id="15438"/>
      <w:r>
        <w:rPr>
          <w:rtl/>
        </w:rPr>
        <w:t xml:space="preserve">סגן </w:t>
      </w:r>
      <w:bookmarkStart w:id="15439" w:name="_ETM_Q44_236480"/>
      <w:bookmarkEnd w:id="15439"/>
      <w:r>
        <w:rPr>
          <w:rtl/>
        </w:rPr>
        <w:t xml:space="preserve">השר </w:t>
      </w:r>
      <w:bookmarkStart w:id="15440" w:name="_ETM_Q44_236780"/>
      <w:bookmarkEnd w:id="15440"/>
      <w:r>
        <w:rPr>
          <w:rtl/>
        </w:rPr>
        <w:t>סגלוביץ'</w:t>
      </w:r>
      <w:r>
        <w:rPr>
          <w:rFonts w:hint="cs"/>
          <w:rtl/>
        </w:rPr>
        <w:t>.</w:t>
      </w:r>
      <w:r>
        <w:rPr>
          <w:rtl/>
        </w:rPr>
        <w:t xml:space="preserve"> </w:t>
      </w:r>
      <w:bookmarkStart w:id="15441" w:name="_ETM_Q44_238379"/>
      <w:bookmarkEnd w:id="15441"/>
      <w:r>
        <w:rPr>
          <w:rFonts w:hint="cs"/>
          <w:rtl/>
        </w:rPr>
        <w:t>"</w:t>
      </w:r>
      <w:r>
        <w:rPr>
          <w:rtl/>
        </w:rPr>
        <w:t xml:space="preserve">הדור </w:t>
      </w:r>
      <w:bookmarkStart w:id="15442" w:name="_ETM_Q44_238769"/>
      <w:bookmarkEnd w:id="15442"/>
      <w:r>
        <w:rPr>
          <w:rtl/>
        </w:rPr>
        <w:t xml:space="preserve">הבא </w:t>
      </w:r>
      <w:bookmarkStart w:id="15443" w:name="_ETM_Q44_239010"/>
      <w:bookmarkEnd w:id="15443"/>
      <w:r>
        <w:rPr>
          <w:rtl/>
        </w:rPr>
        <w:t xml:space="preserve">של </w:t>
      </w:r>
      <w:bookmarkStart w:id="15444" w:name="_ETM_Q44_239219"/>
      <w:bookmarkEnd w:id="15444"/>
      <w:r>
        <w:rPr>
          <w:rtl/>
        </w:rPr>
        <w:t>פלסטין</w:t>
      </w:r>
      <w:r>
        <w:rPr>
          <w:rFonts w:hint="cs"/>
          <w:rtl/>
        </w:rPr>
        <w:t>"</w:t>
      </w:r>
      <w:r>
        <w:rPr>
          <w:rtl/>
        </w:rPr>
        <w:t xml:space="preserve"> </w:t>
      </w:r>
      <w:bookmarkStart w:id="15445" w:name="_ETM_Q44_239820"/>
      <w:bookmarkEnd w:id="15445"/>
      <w:r>
        <w:rPr>
          <w:rFonts w:hint="cs"/>
          <w:rtl/>
        </w:rPr>
        <w:t xml:space="preserve">– </w:t>
      </w:r>
      <w:r>
        <w:rPr>
          <w:rtl/>
        </w:rPr>
        <w:t xml:space="preserve">רק </w:t>
      </w:r>
      <w:bookmarkStart w:id="15446" w:name="_ETM_Q44_240030"/>
      <w:bookmarkEnd w:id="15446"/>
      <w:r>
        <w:rPr>
          <w:rtl/>
        </w:rPr>
        <w:t xml:space="preserve">שנדע </w:t>
      </w:r>
      <w:bookmarkStart w:id="15447" w:name="_ETM_Q44_240510"/>
      <w:bookmarkEnd w:id="15447"/>
      <w:r>
        <w:rPr>
          <w:rtl/>
        </w:rPr>
        <w:t>ע</w:t>
      </w:r>
      <w:r>
        <w:rPr>
          <w:rFonts w:hint="cs"/>
          <w:rtl/>
        </w:rPr>
        <w:t>ם</w:t>
      </w:r>
      <w:r>
        <w:rPr>
          <w:rtl/>
        </w:rPr>
        <w:t xml:space="preserve"> </w:t>
      </w:r>
      <w:bookmarkStart w:id="15448" w:name="_ETM_Q44_240600"/>
      <w:bookmarkEnd w:id="15448"/>
      <w:r>
        <w:rPr>
          <w:rtl/>
        </w:rPr>
        <w:t xml:space="preserve">מה </w:t>
      </w:r>
      <w:bookmarkStart w:id="15449" w:name="_ETM_Q44_240750"/>
      <w:bookmarkEnd w:id="15449"/>
      <w:r>
        <w:rPr>
          <w:rtl/>
        </w:rPr>
        <w:t xml:space="preserve">אנחנו </w:t>
      </w:r>
      <w:bookmarkStart w:id="15450" w:name="_ETM_Q44_241050"/>
      <w:bookmarkEnd w:id="15450"/>
      <w:r>
        <w:rPr>
          <w:rtl/>
        </w:rPr>
        <w:t xml:space="preserve">מתמודדים </w:t>
      </w:r>
      <w:bookmarkStart w:id="15451" w:name="_ETM_Q44_241649"/>
      <w:bookmarkEnd w:id="15451"/>
      <w:r>
        <w:rPr>
          <w:rtl/>
        </w:rPr>
        <w:t xml:space="preserve">כשאנחנו </w:t>
      </w:r>
      <w:bookmarkStart w:id="15452" w:name="_ETM_Q44_241980"/>
      <w:bookmarkEnd w:id="15452"/>
      <w:r>
        <w:rPr>
          <w:rtl/>
        </w:rPr>
        <w:t xml:space="preserve">מדברים </w:t>
      </w:r>
      <w:bookmarkStart w:id="15453" w:name="_ETM_Q44_242370"/>
      <w:bookmarkEnd w:id="15453"/>
      <w:r>
        <w:rPr>
          <w:rtl/>
        </w:rPr>
        <w:t xml:space="preserve">על </w:t>
      </w:r>
      <w:bookmarkStart w:id="15454" w:name="_ETM_Q44_242460"/>
      <w:bookmarkEnd w:id="15454"/>
      <w:r>
        <w:rPr>
          <w:rtl/>
        </w:rPr>
        <w:t xml:space="preserve">הפשיעה </w:t>
      </w:r>
      <w:bookmarkStart w:id="15455" w:name="_ETM_Q44_242910"/>
      <w:bookmarkEnd w:id="15455"/>
      <w:r>
        <w:rPr>
          <w:rtl/>
        </w:rPr>
        <w:t>הערבית</w:t>
      </w:r>
      <w:r>
        <w:rPr>
          <w:rFonts w:hint="cs"/>
          <w:rtl/>
        </w:rPr>
        <w:t>;</w:t>
      </w:r>
      <w:r>
        <w:rPr>
          <w:rtl/>
        </w:rPr>
        <w:t xml:space="preserve"> </w:t>
      </w:r>
      <w:bookmarkStart w:id="15456" w:name="_ETM_Q44_243780"/>
      <w:bookmarkEnd w:id="15456"/>
      <w:r>
        <w:rPr>
          <w:rtl/>
        </w:rPr>
        <w:t xml:space="preserve">הוא </w:t>
      </w:r>
      <w:bookmarkStart w:id="15457" w:name="_ETM_Q44_244080"/>
      <w:bookmarkEnd w:id="15457"/>
      <w:r>
        <w:rPr>
          <w:rtl/>
        </w:rPr>
        <w:t xml:space="preserve">אומר </w:t>
      </w:r>
      <w:bookmarkStart w:id="15458" w:name="_ETM_Q44_244470"/>
      <w:bookmarkEnd w:id="15458"/>
      <w:r>
        <w:rPr>
          <w:rFonts w:hint="cs"/>
          <w:rtl/>
        </w:rPr>
        <w:t xml:space="preserve">– </w:t>
      </w:r>
      <w:r>
        <w:rPr>
          <w:rtl/>
        </w:rPr>
        <w:t xml:space="preserve">הוא </w:t>
      </w:r>
      <w:bookmarkStart w:id="15459" w:name="_ETM_Q44_244619"/>
      <w:bookmarkStart w:id="15460" w:name="_ETM_Q44_244709"/>
      <w:bookmarkEnd w:id="15459"/>
      <w:bookmarkEnd w:id="15460"/>
      <w:r>
        <w:rPr>
          <w:rtl/>
        </w:rPr>
        <w:t xml:space="preserve">יודע </w:t>
      </w:r>
      <w:bookmarkStart w:id="15461" w:name="_ETM_Q44_245009"/>
      <w:bookmarkStart w:id="15462" w:name="_ETM_Q44_245100"/>
      <w:bookmarkEnd w:id="15461"/>
      <w:bookmarkEnd w:id="15462"/>
      <w:r>
        <w:rPr>
          <w:rFonts w:hint="cs"/>
          <w:rtl/>
        </w:rPr>
        <w:t xml:space="preserve">עם </w:t>
      </w:r>
      <w:r>
        <w:rPr>
          <w:rtl/>
        </w:rPr>
        <w:t xml:space="preserve">מה </w:t>
      </w:r>
      <w:bookmarkStart w:id="15463" w:name="_ETM_Q44_245189"/>
      <w:bookmarkEnd w:id="15463"/>
      <w:r>
        <w:rPr>
          <w:rtl/>
        </w:rPr>
        <w:t xml:space="preserve">הוא </w:t>
      </w:r>
      <w:bookmarkStart w:id="15464" w:name="_ETM_Q44_245280"/>
      <w:bookmarkEnd w:id="15464"/>
      <w:r>
        <w:rPr>
          <w:rtl/>
        </w:rPr>
        <w:t>מתמודד</w:t>
      </w:r>
      <w:r w:rsidR="00FD3239">
        <w:rPr>
          <w:rFonts w:hint="cs"/>
          <w:rtl/>
        </w:rPr>
        <w:t>,</w:t>
      </w:r>
      <w:r>
        <w:rPr>
          <w:rtl/>
        </w:rPr>
        <w:t xml:space="preserve"> </w:t>
      </w:r>
      <w:bookmarkStart w:id="15465" w:name="_ETM_Q44_245729"/>
      <w:bookmarkEnd w:id="15465"/>
      <w:r>
        <w:rPr>
          <w:rtl/>
        </w:rPr>
        <w:t xml:space="preserve">ואני </w:t>
      </w:r>
      <w:bookmarkStart w:id="15466" w:name="_ETM_Q44_245939"/>
      <w:bookmarkEnd w:id="15466"/>
      <w:r>
        <w:rPr>
          <w:rtl/>
        </w:rPr>
        <w:t xml:space="preserve">מציע </w:t>
      </w:r>
      <w:bookmarkStart w:id="15467" w:name="_ETM_Q44_246270"/>
      <w:bookmarkEnd w:id="15467"/>
      <w:r>
        <w:rPr>
          <w:rtl/>
        </w:rPr>
        <w:t xml:space="preserve">להקשיב </w:t>
      </w:r>
      <w:bookmarkStart w:id="15468" w:name="_ETM_Q44_246659"/>
      <w:bookmarkEnd w:id="15468"/>
      <w:r>
        <w:rPr>
          <w:rtl/>
        </w:rPr>
        <w:t xml:space="preserve">לו </w:t>
      </w:r>
      <w:bookmarkStart w:id="15469" w:name="_ETM_Q44_246780"/>
      <w:bookmarkEnd w:id="15469"/>
      <w:r>
        <w:rPr>
          <w:rtl/>
        </w:rPr>
        <w:t>היטב</w:t>
      </w:r>
      <w:r>
        <w:rPr>
          <w:rFonts w:hint="cs"/>
          <w:rtl/>
        </w:rPr>
        <w:t>:</w:t>
      </w:r>
      <w:r>
        <w:rPr>
          <w:rtl/>
        </w:rPr>
        <w:t xml:space="preserve"> </w:t>
      </w:r>
      <w:bookmarkStart w:id="15470" w:name="_ETM_Q44_247229"/>
      <w:bookmarkEnd w:id="15470"/>
      <w:r>
        <w:rPr>
          <w:rFonts w:hint="cs"/>
          <w:rtl/>
        </w:rPr>
        <w:t>"</w:t>
      </w:r>
      <w:r>
        <w:rPr>
          <w:rtl/>
        </w:rPr>
        <w:t xml:space="preserve">הדור </w:t>
      </w:r>
      <w:bookmarkStart w:id="15471" w:name="_ETM_Q44_247500"/>
      <w:bookmarkEnd w:id="15471"/>
      <w:r>
        <w:rPr>
          <w:rtl/>
        </w:rPr>
        <w:t xml:space="preserve">הבא </w:t>
      </w:r>
      <w:bookmarkStart w:id="15472" w:name="_ETM_Q44_247709"/>
      <w:bookmarkEnd w:id="15472"/>
      <w:r>
        <w:rPr>
          <w:rtl/>
        </w:rPr>
        <w:t xml:space="preserve">של </w:t>
      </w:r>
      <w:bookmarkStart w:id="15473" w:name="_ETM_Q44_247890"/>
      <w:bookmarkEnd w:id="15473"/>
      <w:r>
        <w:rPr>
          <w:rtl/>
        </w:rPr>
        <w:t xml:space="preserve">פלסטין </w:t>
      </w:r>
      <w:bookmarkStart w:id="15474" w:name="_ETM_Q44_248399"/>
      <w:bookmarkEnd w:id="15474"/>
      <w:r>
        <w:rPr>
          <w:rtl/>
        </w:rPr>
        <w:t xml:space="preserve">התעורר </w:t>
      </w:r>
      <w:bookmarkStart w:id="15475" w:name="_ETM_Q44_249420"/>
      <w:bookmarkEnd w:id="15475"/>
      <w:r>
        <w:rPr>
          <w:rtl/>
        </w:rPr>
        <w:t xml:space="preserve">והוא </w:t>
      </w:r>
      <w:bookmarkStart w:id="15476" w:name="_ETM_Q44_249630"/>
      <w:bookmarkEnd w:id="15476"/>
      <w:r>
        <w:rPr>
          <w:rtl/>
        </w:rPr>
        <w:t xml:space="preserve">לא </w:t>
      </w:r>
      <w:bookmarkStart w:id="15477" w:name="_ETM_Q44_249750"/>
      <w:bookmarkEnd w:id="15477"/>
      <w:r>
        <w:rPr>
          <w:rtl/>
        </w:rPr>
        <w:t xml:space="preserve">יעצור </w:t>
      </w:r>
      <w:bookmarkStart w:id="15478" w:name="_ETM_Q44_250259"/>
      <w:bookmarkEnd w:id="15478"/>
      <w:r>
        <w:rPr>
          <w:rtl/>
        </w:rPr>
        <w:t xml:space="preserve">עד </w:t>
      </w:r>
      <w:bookmarkStart w:id="15479" w:name="_ETM_Q44_250380"/>
      <w:bookmarkEnd w:id="15479"/>
      <w:r>
        <w:rPr>
          <w:rtl/>
        </w:rPr>
        <w:t xml:space="preserve">שלא </w:t>
      </w:r>
      <w:bookmarkStart w:id="15480" w:name="_ETM_Q44_250619"/>
      <w:bookmarkEnd w:id="15480"/>
      <w:r>
        <w:rPr>
          <w:rtl/>
        </w:rPr>
        <w:t xml:space="preserve">יקבל </w:t>
      </w:r>
      <w:bookmarkStart w:id="15481" w:name="_ETM_Q44_251189"/>
      <w:bookmarkEnd w:id="15481"/>
      <w:r>
        <w:rPr>
          <w:rtl/>
        </w:rPr>
        <w:t xml:space="preserve">את </w:t>
      </w:r>
      <w:bookmarkStart w:id="15482" w:name="_ETM_Q44_251310"/>
      <w:bookmarkEnd w:id="15482"/>
      <w:r>
        <w:rPr>
          <w:rtl/>
        </w:rPr>
        <w:t xml:space="preserve">החופש </w:t>
      </w:r>
      <w:bookmarkStart w:id="15483" w:name="_ETM_Q44_251850"/>
      <w:bookmarkEnd w:id="15483"/>
      <w:r w:rsidR="007B02A4">
        <w:rPr>
          <w:rFonts w:hint="cs"/>
          <w:rtl/>
        </w:rPr>
        <w:t>– – –</w:t>
      </w:r>
      <w:r>
        <w:rPr>
          <w:rFonts w:hint="cs"/>
          <w:rtl/>
        </w:rPr>
        <w:t xml:space="preserve"> </w:t>
      </w:r>
      <w:r>
        <w:rPr>
          <w:rtl/>
        </w:rPr>
        <w:t>שלו</w:t>
      </w:r>
      <w:r>
        <w:rPr>
          <w:rFonts w:hint="cs"/>
          <w:rtl/>
        </w:rPr>
        <w:t>".</w:t>
      </w:r>
    </w:p>
    <w:p w:rsidR="004408F6" w:rsidRDefault="004408F6" w:rsidP="00012282">
      <w:pPr>
        <w:rPr>
          <w:rtl/>
        </w:rPr>
      </w:pPr>
    </w:p>
    <w:p w:rsidR="004408F6" w:rsidRDefault="004408F6" w:rsidP="00012282">
      <w:pPr>
        <w:rPr>
          <w:rtl/>
        </w:rPr>
      </w:pPr>
      <w:bookmarkStart w:id="15484" w:name="_ETM_Q44_253000"/>
      <w:bookmarkStart w:id="15485" w:name="_ETM_Q44_253650"/>
      <w:bookmarkEnd w:id="15484"/>
      <w:bookmarkEnd w:id="15485"/>
      <w:r>
        <w:rPr>
          <w:rtl/>
        </w:rPr>
        <w:t xml:space="preserve">חברי </w:t>
      </w:r>
      <w:bookmarkStart w:id="15486" w:name="_ETM_Q44_254130"/>
      <w:bookmarkEnd w:id="15486"/>
      <w:r>
        <w:rPr>
          <w:rtl/>
        </w:rPr>
        <w:t xml:space="preserve">חבר </w:t>
      </w:r>
      <w:bookmarkStart w:id="15487" w:name="_ETM_Q44_254370"/>
      <w:bookmarkEnd w:id="15487"/>
      <w:r>
        <w:rPr>
          <w:rtl/>
        </w:rPr>
        <w:t xml:space="preserve">הכנסת </w:t>
      </w:r>
      <w:bookmarkStart w:id="15488" w:name="_ETM_Q44_254850"/>
      <w:bookmarkEnd w:id="15488"/>
      <w:r>
        <w:rPr>
          <w:rtl/>
        </w:rPr>
        <w:t xml:space="preserve">יריב </w:t>
      </w:r>
      <w:bookmarkStart w:id="15489" w:name="_ETM_Q44_255090"/>
      <w:bookmarkEnd w:id="15489"/>
      <w:r>
        <w:rPr>
          <w:rtl/>
        </w:rPr>
        <w:t>לוין</w:t>
      </w:r>
      <w:r>
        <w:rPr>
          <w:rFonts w:hint="cs"/>
          <w:rtl/>
        </w:rPr>
        <w:t>,</w:t>
      </w:r>
      <w:r>
        <w:rPr>
          <w:rtl/>
        </w:rPr>
        <w:t xml:space="preserve"> </w:t>
      </w:r>
      <w:bookmarkStart w:id="15490" w:name="_ETM_Q44_255990"/>
      <w:bookmarkEnd w:id="15490"/>
      <w:r>
        <w:rPr>
          <w:rtl/>
        </w:rPr>
        <w:t xml:space="preserve">אני </w:t>
      </w:r>
      <w:bookmarkStart w:id="15491" w:name="_ETM_Q44_256230"/>
      <w:bookmarkEnd w:id="15491"/>
      <w:r>
        <w:rPr>
          <w:rtl/>
        </w:rPr>
        <w:t xml:space="preserve">רוצה </w:t>
      </w:r>
      <w:bookmarkStart w:id="15492" w:name="_ETM_Q44_256530"/>
      <w:bookmarkEnd w:id="15492"/>
      <w:r>
        <w:rPr>
          <w:rtl/>
        </w:rPr>
        <w:t xml:space="preserve">שתשים </w:t>
      </w:r>
      <w:bookmarkStart w:id="15493" w:name="_ETM_Q44_257069"/>
      <w:bookmarkEnd w:id="15493"/>
      <w:r>
        <w:rPr>
          <w:rtl/>
        </w:rPr>
        <w:t xml:space="preserve">לב </w:t>
      </w:r>
      <w:bookmarkStart w:id="15494" w:name="_ETM_Q44_257250"/>
      <w:bookmarkEnd w:id="15494"/>
      <w:r>
        <w:rPr>
          <w:rtl/>
        </w:rPr>
        <w:t xml:space="preserve">לנקודה </w:t>
      </w:r>
      <w:bookmarkStart w:id="15495" w:name="_ETM_Q44_257700"/>
      <w:bookmarkEnd w:id="15495"/>
      <w:r>
        <w:rPr>
          <w:rtl/>
        </w:rPr>
        <w:t xml:space="preserve">מאוד </w:t>
      </w:r>
      <w:bookmarkStart w:id="15496" w:name="_ETM_Q44_257970"/>
      <w:bookmarkEnd w:id="15496"/>
      <w:r>
        <w:rPr>
          <w:rtl/>
        </w:rPr>
        <w:t>משמעותית</w:t>
      </w:r>
      <w:r>
        <w:rPr>
          <w:rFonts w:hint="cs"/>
          <w:rtl/>
        </w:rPr>
        <w:t>,</w:t>
      </w:r>
      <w:r>
        <w:rPr>
          <w:rtl/>
        </w:rPr>
        <w:t xml:space="preserve"> </w:t>
      </w:r>
      <w:bookmarkStart w:id="15497" w:name="_ETM_Q44_258660"/>
      <w:bookmarkEnd w:id="15497"/>
      <w:r>
        <w:rPr>
          <w:rtl/>
        </w:rPr>
        <w:t xml:space="preserve">שלדעתי </w:t>
      </w:r>
      <w:bookmarkStart w:id="15498" w:name="_ETM_Q44_259260"/>
      <w:bookmarkEnd w:id="15498"/>
      <w:r>
        <w:rPr>
          <w:rtl/>
        </w:rPr>
        <w:t xml:space="preserve">מלווה </w:t>
      </w:r>
      <w:bookmarkStart w:id="15499" w:name="_ETM_Q44_259740"/>
      <w:bookmarkEnd w:id="15499"/>
      <w:r>
        <w:rPr>
          <w:rtl/>
        </w:rPr>
        <w:t xml:space="preserve">אותנו </w:t>
      </w:r>
      <w:bookmarkStart w:id="15500" w:name="_ETM_Q44_260100"/>
      <w:bookmarkEnd w:id="15500"/>
      <w:r>
        <w:rPr>
          <w:rtl/>
        </w:rPr>
        <w:t xml:space="preserve">בתקופה </w:t>
      </w:r>
      <w:bookmarkStart w:id="15501" w:name="_ETM_Q44_260550"/>
      <w:bookmarkEnd w:id="15501"/>
      <w:r>
        <w:rPr>
          <w:rtl/>
        </w:rPr>
        <w:t xml:space="preserve">האחרונה </w:t>
      </w:r>
      <w:bookmarkStart w:id="15502" w:name="_ETM_Q44_261000"/>
      <w:bookmarkEnd w:id="15502"/>
      <w:r>
        <w:rPr>
          <w:rtl/>
        </w:rPr>
        <w:t xml:space="preserve">מאז </w:t>
      </w:r>
      <w:bookmarkStart w:id="15503" w:name="_ETM_Q44_261360"/>
      <w:bookmarkEnd w:id="15503"/>
      <w:r>
        <w:rPr>
          <w:rtl/>
        </w:rPr>
        <w:t xml:space="preserve">הקמתה </w:t>
      </w:r>
      <w:bookmarkStart w:id="15504" w:name="_ETM_Q44_261930"/>
      <w:bookmarkEnd w:id="15504"/>
      <w:r>
        <w:rPr>
          <w:rtl/>
        </w:rPr>
        <w:t xml:space="preserve">של </w:t>
      </w:r>
      <w:bookmarkStart w:id="15505" w:name="_ETM_Q44_262140"/>
      <w:bookmarkEnd w:id="15505"/>
      <w:r>
        <w:rPr>
          <w:rtl/>
        </w:rPr>
        <w:t xml:space="preserve">הממשלה </w:t>
      </w:r>
      <w:bookmarkStart w:id="15506" w:name="_ETM_Q44_262680"/>
      <w:bookmarkEnd w:id="15506"/>
      <w:r>
        <w:rPr>
          <w:rtl/>
        </w:rPr>
        <w:t>הזו</w:t>
      </w:r>
      <w:r>
        <w:rPr>
          <w:rFonts w:hint="cs"/>
          <w:rtl/>
        </w:rPr>
        <w:t>,</w:t>
      </w:r>
      <w:r>
        <w:rPr>
          <w:rtl/>
        </w:rPr>
        <w:t xml:space="preserve"> </w:t>
      </w:r>
      <w:bookmarkStart w:id="15507" w:name="_ETM_Q44_263289"/>
      <w:bookmarkEnd w:id="15507"/>
      <w:r>
        <w:rPr>
          <w:rtl/>
        </w:rPr>
        <w:t xml:space="preserve">והיא </w:t>
      </w:r>
      <w:bookmarkStart w:id="15508" w:name="_ETM_Q44_263649"/>
      <w:bookmarkEnd w:id="15508"/>
      <w:r>
        <w:rPr>
          <w:rtl/>
        </w:rPr>
        <w:t xml:space="preserve">רק </w:t>
      </w:r>
      <w:bookmarkStart w:id="15509" w:name="_ETM_Q44_263859"/>
      <w:bookmarkEnd w:id="15509"/>
      <w:r>
        <w:rPr>
          <w:rtl/>
        </w:rPr>
        <w:t xml:space="preserve">הולכת </w:t>
      </w:r>
      <w:bookmarkStart w:id="15510" w:name="_ETM_Q44_264250"/>
      <w:bookmarkEnd w:id="15510"/>
      <w:r>
        <w:rPr>
          <w:rtl/>
        </w:rPr>
        <w:t>ומתגברת</w:t>
      </w:r>
      <w:r>
        <w:rPr>
          <w:rFonts w:hint="cs"/>
          <w:rtl/>
        </w:rPr>
        <w:t>:</w:t>
      </w:r>
      <w:r>
        <w:rPr>
          <w:rtl/>
        </w:rPr>
        <w:t xml:space="preserve"> </w:t>
      </w:r>
      <w:bookmarkStart w:id="15511" w:name="_ETM_Q44_266140"/>
      <w:bookmarkEnd w:id="15511"/>
      <w:r>
        <w:rPr>
          <w:rFonts w:hint="cs"/>
          <w:rtl/>
        </w:rPr>
        <w:t>אם</w:t>
      </w:r>
      <w:r>
        <w:rPr>
          <w:rtl/>
        </w:rPr>
        <w:t xml:space="preserve"> </w:t>
      </w:r>
      <w:bookmarkStart w:id="15512" w:name="_ETM_Q44_266319"/>
      <w:bookmarkEnd w:id="15512"/>
      <w:r>
        <w:rPr>
          <w:rtl/>
        </w:rPr>
        <w:t xml:space="preserve">השיח </w:t>
      </w:r>
      <w:bookmarkStart w:id="15513" w:name="_ETM_Q44_266709"/>
      <w:bookmarkEnd w:id="15513"/>
      <w:r>
        <w:rPr>
          <w:rtl/>
        </w:rPr>
        <w:t xml:space="preserve">הישראלי </w:t>
      </w:r>
      <w:bookmarkStart w:id="15514" w:name="_ETM_Q44_267429"/>
      <w:bookmarkEnd w:id="15514"/>
      <w:r>
        <w:rPr>
          <w:rtl/>
        </w:rPr>
        <w:t xml:space="preserve">תמיד </w:t>
      </w:r>
      <w:bookmarkStart w:id="15515" w:name="_ETM_Q44_267789"/>
      <w:bookmarkEnd w:id="15515"/>
      <w:r>
        <w:rPr>
          <w:rtl/>
        </w:rPr>
        <w:t xml:space="preserve">היה </w:t>
      </w:r>
      <w:bookmarkStart w:id="15516" w:name="_ETM_Q44_267969"/>
      <w:bookmarkEnd w:id="15516"/>
      <w:r>
        <w:rPr>
          <w:rtl/>
        </w:rPr>
        <w:t xml:space="preserve">עוסק </w:t>
      </w:r>
      <w:bookmarkStart w:id="15517" w:name="_ETM_Q44_269509"/>
      <w:bookmarkEnd w:id="15517"/>
      <w:r>
        <w:rPr>
          <w:rtl/>
        </w:rPr>
        <w:t xml:space="preserve">בין </w:t>
      </w:r>
      <w:bookmarkStart w:id="15518" w:name="_ETM_Q44_269780"/>
      <w:bookmarkEnd w:id="15518"/>
      <w:r>
        <w:rPr>
          <w:rtl/>
        </w:rPr>
        <w:t xml:space="preserve">ימין </w:t>
      </w:r>
      <w:bookmarkStart w:id="15519" w:name="_ETM_Q44_270109"/>
      <w:bookmarkEnd w:id="15519"/>
      <w:r>
        <w:rPr>
          <w:rtl/>
        </w:rPr>
        <w:t>לשמאל</w:t>
      </w:r>
      <w:r>
        <w:rPr>
          <w:rFonts w:hint="cs"/>
          <w:rtl/>
        </w:rPr>
        <w:t>,</w:t>
      </w:r>
      <w:r>
        <w:rPr>
          <w:rtl/>
        </w:rPr>
        <w:t xml:space="preserve"> </w:t>
      </w:r>
      <w:bookmarkStart w:id="15520" w:name="_ETM_Q44_271009"/>
      <w:bookmarkEnd w:id="15520"/>
      <w:r>
        <w:rPr>
          <w:rtl/>
        </w:rPr>
        <w:t xml:space="preserve">בין </w:t>
      </w:r>
      <w:bookmarkStart w:id="15521" w:name="_ETM_Q44_271280"/>
      <w:bookmarkEnd w:id="15521"/>
      <w:r>
        <w:rPr>
          <w:rtl/>
        </w:rPr>
        <w:t xml:space="preserve">היותו </w:t>
      </w:r>
      <w:bookmarkStart w:id="15522" w:name="_ETM_Q44_271639"/>
      <w:bookmarkEnd w:id="15522"/>
      <w:r>
        <w:rPr>
          <w:rtl/>
        </w:rPr>
        <w:t xml:space="preserve">של </w:t>
      </w:r>
      <w:bookmarkStart w:id="15523" w:name="_ETM_Q44_271880"/>
      <w:bookmarkEnd w:id="15523"/>
      <w:r>
        <w:rPr>
          <w:rtl/>
        </w:rPr>
        <w:t xml:space="preserve">אדם </w:t>
      </w:r>
      <w:bookmarkStart w:id="15524" w:name="_ETM_Q44_272179"/>
      <w:bookmarkEnd w:id="15524"/>
      <w:r>
        <w:rPr>
          <w:rtl/>
        </w:rPr>
        <w:t xml:space="preserve">יהודי </w:t>
      </w:r>
      <w:bookmarkStart w:id="15525" w:name="_ETM_Q44_272869"/>
      <w:bookmarkEnd w:id="15525"/>
      <w:r>
        <w:rPr>
          <w:rtl/>
        </w:rPr>
        <w:t xml:space="preserve">להיותו </w:t>
      </w:r>
      <w:bookmarkStart w:id="15526" w:name="_ETM_Q44_273289"/>
      <w:bookmarkEnd w:id="15526"/>
      <w:r>
        <w:rPr>
          <w:rtl/>
        </w:rPr>
        <w:t xml:space="preserve">של </w:t>
      </w:r>
      <w:bookmarkStart w:id="15527" w:name="_ETM_Q44_273530"/>
      <w:bookmarkEnd w:id="15527"/>
      <w:r>
        <w:rPr>
          <w:rtl/>
        </w:rPr>
        <w:t xml:space="preserve">אדם </w:t>
      </w:r>
      <w:bookmarkStart w:id="15528" w:name="_ETM_Q44_273799"/>
      <w:bookmarkEnd w:id="15528"/>
      <w:r>
        <w:rPr>
          <w:rtl/>
        </w:rPr>
        <w:t>ישראלי</w:t>
      </w:r>
      <w:r>
        <w:rPr>
          <w:rFonts w:hint="cs"/>
          <w:rtl/>
        </w:rPr>
        <w:t>,</w:t>
      </w:r>
      <w:r>
        <w:rPr>
          <w:rtl/>
        </w:rPr>
        <w:t xml:space="preserve"> </w:t>
      </w:r>
      <w:bookmarkStart w:id="15529" w:name="_ETM_Q44_275630"/>
      <w:bookmarkStart w:id="15530" w:name="_ETM_Q44_276080"/>
      <w:bookmarkEnd w:id="15529"/>
      <w:bookmarkEnd w:id="15530"/>
      <w:r>
        <w:rPr>
          <w:rFonts w:hint="cs"/>
          <w:rtl/>
        </w:rPr>
        <w:t xml:space="preserve">אזי השיח </w:t>
      </w:r>
      <w:bookmarkStart w:id="15531" w:name="_ETM_Q44_274000"/>
      <w:bookmarkEnd w:id="15531"/>
      <w:r>
        <w:rPr>
          <w:rFonts w:hint="cs"/>
          <w:rtl/>
        </w:rPr>
        <w:t>היום נע</w:t>
      </w:r>
      <w:r>
        <w:rPr>
          <w:rtl/>
        </w:rPr>
        <w:t xml:space="preserve"> </w:t>
      </w:r>
      <w:bookmarkStart w:id="15532" w:name="_ETM_Q44_277340"/>
      <w:bookmarkEnd w:id="15532"/>
      <w:r>
        <w:rPr>
          <w:rtl/>
        </w:rPr>
        <w:t xml:space="preserve">בספקטרום </w:t>
      </w:r>
      <w:bookmarkStart w:id="15533" w:name="_ETM_Q44_278569"/>
      <w:bookmarkEnd w:id="15533"/>
      <w:r>
        <w:rPr>
          <w:rtl/>
        </w:rPr>
        <w:t xml:space="preserve">בין </w:t>
      </w:r>
      <w:bookmarkStart w:id="15534" w:name="_ETM_Q44_278869"/>
      <w:bookmarkEnd w:id="15534"/>
      <w:r>
        <w:rPr>
          <w:rtl/>
        </w:rPr>
        <w:t xml:space="preserve">היותו </w:t>
      </w:r>
      <w:bookmarkStart w:id="15535" w:name="_ETM_Q44_279229"/>
      <w:bookmarkEnd w:id="15535"/>
      <w:r>
        <w:rPr>
          <w:rtl/>
        </w:rPr>
        <w:t xml:space="preserve">של </w:t>
      </w:r>
      <w:bookmarkStart w:id="15536" w:name="_ETM_Q44_279409"/>
      <w:bookmarkEnd w:id="15536"/>
      <w:r>
        <w:rPr>
          <w:rtl/>
        </w:rPr>
        <w:t>בן</w:t>
      </w:r>
      <w:r>
        <w:rPr>
          <w:rFonts w:hint="cs"/>
          <w:rtl/>
        </w:rPr>
        <w:t xml:space="preserve"> </w:t>
      </w:r>
      <w:r>
        <w:rPr>
          <w:rtl/>
        </w:rPr>
        <w:t xml:space="preserve">אדם </w:t>
      </w:r>
      <w:bookmarkStart w:id="15537" w:name="_ETM_Q44_279830"/>
      <w:bookmarkEnd w:id="15537"/>
      <w:r>
        <w:rPr>
          <w:rtl/>
        </w:rPr>
        <w:t xml:space="preserve">ישראלי </w:t>
      </w:r>
      <w:bookmarkStart w:id="15538" w:name="_ETM_Q44_280819"/>
      <w:bookmarkEnd w:id="15538"/>
      <w:r>
        <w:rPr>
          <w:rtl/>
        </w:rPr>
        <w:t>ל</w:t>
      </w:r>
      <w:bookmarkStart w:id="15539" w:name="_ETM_Q44_281630"/>
      <w:bookmarkEnd w:id="15539"/>
      <w:r>
        <w:rPr>
          <w:rFonts w:hint="cs"/>
          <w:rtl/>
        </w:rPr>
        <w:t>היותו</w:t>
      </w:r>
      <w:r>
        <w:rPr>
          <w:rtl/>
        </w:rPr>
        <w:t xml:space="preserve"> </w:t>
      </w:r>
      <w:bookmarkStart w:id="15540" w:name="_ETM_Q44_282319"/>
      <w:bookmarkEnd w:id="15540"/>
      <w:r>
        <w:rPr>
          <w:rtl/>
        </w:rPr>
        <w:t>פלסטיני</w:t>
      </w:r>
      <w:r>
        <w:rPr>
          <w:rFonts w:hint="cs"/>
          <w:rtl/>
        </w:rPr>
        <w:t>.</w:t>
      </w:r>
      <w:r>
        <w:rPr>
          <w:rtl/>
        </w:rPr>
        <w:t xml:space="preserve"> </w:t>
      </w:r>
      <w:bookmarkStart w:id="15541" w:name="_ETM_Q44_283959"/>
      <w:bookmarkEnd w:id="15541"/>
      <w:r>
        <w:rPr>
          <w:rFonts w:hint="cs"/>
          <w:rtl/>
        </w:rPr>
        <w:t xml:space="preserve">משיח ישראלי לשיח דו-לאומי, משיח ציוני לשיח אנטי-ציוני. </w:t>
      </w:r>
      <w:bookmarkStart w:id="15542" w:name="_ETM_Q44_289000"/>
      <w:bookmarkEnd w:id="15542"/>
      <w:r>
        <w:rPr>
          <w:rFonts w:hint="cs"/>
          <w:rtl/>
        </w:rPr>
        <w:t xml:space="preserve">זה השינוי בספקטרום, ודי להסתכל ולהתבונן פה כרגע בבעלי התפקידים, </w:t>
      </w:r>
      <w:bookmarkStart w:id="15543" w:name="_ETM_Q44_295000"/>
      <w:bookmarkEnd w:id="15543"/>
      <w:r>
        <w:rPr>
          <w:rFonts w:hint="cs"/>
          <w:rtl/>
        </w:rPr>
        <w:t xml:space="preserve">כל אחד בעמדותיו ובמה הוא עושה; ודי להסתכל בהתנהגות של </w:t>
      </w:r>
      <w:bookmarkStart w:id="15544" w:name="_ETM_Q44_303000"/>
      <w:bookmarkEnd w:id="15544"/>
      <w:r>
        <w:rPr>
          <w:rFonts w:hint="cs"/>
          <w:rtl/>
        </w:rPr>
        <w:t xml:space="preserve">השר כהנא, שהיה פה לפני כן. </w:t>
      </w:r>
    </w:p>
    <w:p w:rsidR="004408F6" w:rsidRDefault="004408F6" w:rsidP="00012282">
      <w:pPr>
        <w:rPr>
          <w:rtl/>
        </w:rPr>
      </w:pPr>
    </w:p>
    <w:p w:rsidR="004408F6" w:rsidRDefault="004408F6" w:rsidP="00012282">
      <w:pPr>
        <w:rPr>
          <w:rtl/>
        </w:rPr>
      </w:pPr>
      <w:bookmarkStart w:id="15545" w:name="_ETM_Q44_304000"/>
      <w:bookmarkEnd w:id="15545"/>
      <w:r>
        <w:rPr>
          <w:rFonts w:hint="cs"/>
          <w:rtl/>
        </w:rPr>
        <w:t>מדינת ישראל מעולם לא</w:t>
      </w:r>
      <w:bookmarkStart w:id="15546" w:name="_ETM_Q44_306000"/>
      <w:bookmarkEnd w:id="15546"/>
      <w:r>
        <w:rPr>
          <w:rFonts w:hint="cs"/>
          <w:rtl/>
        </w:rPr>
        <w:t xml:space="preserve"> נתנה מקום כל כך משמעותי </w:t>
      </w:r>
      <w:bookmarkStart w:id="15547" w:name="_ETM_Q44_308540"/>
      <w:bookmarkEnd w:id="15547"/>
      <w:r>
        <w:rPr>
          <w:rtl/>
        </w:rPr>
        <w:t xml:space="preserve">לנרטיב </w:t>
      </w:r>
      <w:bookmarkStart w:id="15548" w:name="_ETM_Q44_309200"/>
      <w:bookmarkEnd w:id="15548"/>
      <w:r>
        <w:rPr>
          <w:rtl/>
        </w:rPr>
        <w:t xml:space="preserve">השקרי </w:t>
      </w:r>
      <w:bookmarkStart w:id="15549" w:name="_ETM_Q44_309680"/>
      <w:bookmarkEnd w:id="15549"/>
      <w:r>
        <w:rPr>
          <w:rtl/>
        </w:rPr>
        <w:t>הפלסטיני</w:t>
      </w:r>
      <w:r>
        <w:rPr>
          <w:rFonts w:hint="cs"/>
          <w:rtl/>
        </w:rPr>
        <w:t>,</w:t>
      </w:r>
      <w:r>
        <w:rPr>
          <w:rtl/>
        </w:rPr>
        <w:t xml:space="preserve"> </w:t>
      </w:r>
      <w:bookmarkStart w:id="15550" w:name="_ETM_Q44_311560"/>
      <w:bookmarkStart w:id="15551" w:name="_ETM_Q44_312069"/>
      <w:bookmarkEnd w:id="15550"/>
      <w:bookmarkEnd w:id="15551"/>
      <w:r>
        <w:rPr>
          <w:rFonts w:hint="cs"/>
          <w:rtl/>
        </w:rPr>
        <w:t xml:space="preserve">נרטיב </w:t>
      </w:r>
      <w:r>
        <w:rPr>
          <w:rtl/>
        </w:rPr>
        <w:t xml:space="preserve">שחותר </w:t>
      </w:r>
      <w:bookmarkStart w:id="15552" w:name="_ETM_Q44_312669"/>
      <w:bookmarkEnd w:id="15552"/>
      <w:r>
        <w:rPr>
          <w:rtl/>
        </w:rPr>
        <w:t xml:space="preserve">תחת </w:t>
      </w:r>
      <w:bookmarkStart w:id="15553" w:name="_ETM_Q44_312970"/>
      <w:bookmarkEnd w:id="15553"/>
      <w:r>
        <w:rPr>
          <w:rtl/>
        </w:rPr>
        <w:t xml:space="preserve">קיומה </w:t>
      </w:r>
      <w:bookmarkStart w:id="15554" w:name="_ETM_Q44_313330"/>
      <w:bookmarkEnd w:id="15554"/>
      <w:r>
        <w:rPr>
          <w:rtl/>
        </w:rPr>
        <w:t xml:space="preserve">של </w:t>
      </w:r>
      <w:bookmarkStart w:id="15555" w:name="_ETM_Q44_313480"/>
      <w:bookmarkEnd w:id="15555"/>
      <w:r>
        <w:rPr>
          <w:rtl/>
        </w:rPr>
        <w:t xml:space="preserve">מדינת </w:t>
      </w:r>
      <w:bookmarkStart w:id="15556" w:name="_ETM_Q44_313930"/>
      <w:bookmarkEnd w:id="15556"/>
      <w:r>
        <w:rPr>
          <w:rtl/>
        </w:rPr>
        <w:t>ישראל</w:t>
      </w:r>
      <w:r>
        <w:rPr>
          <w:rFonts w:hint="cs"/>
          <w:rtl/>
        </w:rPr>
        <w:t>.</w:t>
      </w:r>
      <w:r>
        <w:rPr>
          <w:rtl/>
        </w:rPr>
        <w:t xml:space="preserve"> </w:t>
      </w:r>
      <w:bookmarkStart w:id="15557" w:name="_ETM_Q44_315200"/>
      <w:bookmarkEnd w:id="15557"/>
      <w:r>
        <w:rPr>
          <w:rtl/>
        </w:rPr>
        <w:t xml:space="preserve">לא </w:t>
      </w:r>
      <w:bookmarkStart w:id="15558" w:name="_ETM_Q44_315470"/>
      <w:bookmarkEnd w:id="15558"/>
      <w:r>
        <w:rPr>
          <w:rtl/>
        </w:rPr>
        <w:t xml:space="preserve">פלא </w:t>
      </w:r>
      <w:bookmarkStart w:id="15559" w:name="_ETM_Q44_316430"/>
      <w:bookmarkEnd w:id="15559"/>
      <w:r>
        <w:rPr>
          <w:rtl/>
        </w:rPr>
        <w:t xml:space="preserve">ששר </w:t>
      </w:r>
      <w:bookmarkStart w:id="15560" w:name="_ETM_Q44_316970"/>
      <w:bookmarkEnd w:id="15560"/>
      <w:r>
        <w:rPr>
          <w:rtl/>
        </w:rPr>
        <w:t xml:space="preserve">התקשורת </w:t>
      </w:r>
      <w:bookmarkStart w:id="15561" w:name="_ETM_Q44_317780"/>
      <w:bookmarkEnd w:id="15561"/>
      <w:r>
        <w:rPr>
          <w:rtl/>
        </w:rPr>
        <w:t>הנדל</w:t>
      </w:r>
      <w:r>
        <w:rPr>
          <w:rFonts w:hint="cs"/>
          <w:rtl/>
        </w:rPr>
        <w:t>,</w:t>
      </w:r>
      <w:r>
        <w:rPr>
          <w:rtl/>
        </w:rPr>
        <w:t xml:space="preserve"> </w:t>
      </w:r>
      <w:bookmarkStart w:id="15562" w:name="_ETM_Q44_318620"/>
      <w:bookmarkEnd w:id="15562"/>
      <w:r>
        <w:rPr>
          <w:rtl/>
        </w:rPr>
        <w:t>נכון</w:t>
      </w:r>
      <w:r>
        <w:rPr>
          <w:rFonts w:hint="cs"/>
          <w:rtl/>
        </w:rPr>
        <w:t>,</w:t>
      </w:r>
      <w:r>
        <w:rPr>
          <w:rtl/>
        </w:rPr>
        <w:t xml:space="preserve"> </w:t>
      </w:r>
      <w:bookmarkStart w:id="15563" w:name="_ETM_Q44_319040"/>
      <w:bookmarkEnd w:id="15563"/>
      <w:r>
        <w:rPr>
          <w:rtl/>
        </w:rPr>
        <w:t xml:space="preserve">הוא </w:t>
      </w:r>
      <w:bookmarkStart w:id="15564" w:name="_ETM_Q44_319159"/>
      <w:bookmarkEnd w:id="15564"/>
      <w:r>
        <w:rPr>
          <w:rtl/>
        </w:rPr>
        <w:t xml:space="preserve">זה </w:t>
      </w:r>
      <w:bookmarkStart w:id="15565" w:name="_ETM_Q44_319310"/>
      <w:bookmarkEnd w:id="15565"/>
      <w:r>
        <w:rPr>
          <w:rtl/>
        </w:rPr>
        <w:t xml:space="preserve">שאחראי </w:t>
      </w:r>
      <w:bookmarkStart w:id="15566" w:name="_ETM_Q44_319790"/>
      <w:bookmarkEnd w:id="15566"/>
      <w:r>
        <w:rPr>
          <w:rtl/>
        </w:rPr>
        <w:t xml:space="preserve">פה </w:t>
      </w:r>
      <w:bookmarkStart w:id="15567" w:name="_ETM_Q44_320000"/>
      <w:bookmarkEnd w:id="15567"/>
      <w:r>
        <w:rPr>
          <w:rtl/>
        </w:rPr>
        <w:t xml:space="preserve">על </w:t>
      </w:r>
      <w:bookmarkStart w:id="15568" w:name="_ETM_Q44_320060"/>
      <w:bookmarkEnd w:id="15568"/>
      <w:r>
        <w:rPr>
          <w:rtl/>
        </w:rPr>
        <w:t>האירוע</w:t>
      </w:r>
      <w:r>
        <w:rPr>
          <w:rFonts w:hint="cs"/>
          <w:rtl/>
        </w:rPr>
        <w:t>,</w:t>
      </w:r>
      <w:r>
        <w:rPr>
          <w:rtl/>
        </w:rPr>
        <w:t xml:space="preserve"> </w:t>
      </w:r>
      <w:bookmarkStart w:id="15569" w:name="_ETM_Q44_320480"/>
      <w:bookmarkEnd w:id="15569"/>
      <w:r>
        <w:rPr>
          <w:rtl/>
        </w:rPr>
        <w:t xml:space="preserve">ומה </w:t>
      </w:r>
      <w:bookmarkStart w:id="15570" w:name="_ETM_Q44_320750"/>
      <w:bookmarkEnd w:id="15570"/>
      <w:r>
        <w:rPr>
          <w:rtl/>
        </w:rPr>
        <w:t xml:space="preserve">שהוא </w:t>
      </w:r>
      <w:bookmarkStart w:id="15571" w:name="_ETM_Q44_320930"/>
      <w:bookmarkEnd w:id="15571"/>
      <w:r>
        <w:rPr>
          <w:rtl/>
        </w:rPr>
        <w:t xml:space="preserve">מצא </w:t>
      </w:r>
      <w:bookmarkStart w:id="15572" w:name="_ETM_Q44_321230"/>
      <w:bookmarkEnd w:id="15572"/>
      <w:r>
        <w:rPr>
          <w:rtl/>
        </w:rPr>
        <w:t xml:space="preserve">לומר </w:t>
      </w:r>
      <w:bookmarkStart w:id="15573" w:name="_ETM_Q44_321620"/>
      <w:bookmarkEnd w:id="15573"/>
      <w:r>
        <w:rPr>
          <w:rtl/>
        </w:rPr>
        <w:t xml:space="preserve">לאחר </w:t>
      </w:r>
      <w:bookmarkStart w:id="15574" w:name="_ETM_Q44_321980"/>
      <w:bookmarkEnd w:id="15574"/>
      <w:r>
        <w:rPr>
          <w:rtl/>
        </w:rPr>
        <w:t xml:space="preserve">הפיגוע </w:t>
      </w:r>
      <w:bookmarkStart w:id="15575" w:name="_ETM_Q44_322430"/>
      <w:bookmarkEnd w:id="15575"/>
      <w:r>
        <w:rPr>
          <w:rtl/>
        </w:rPr>
        <w:t xml:space="preserve">השבוע </w:t>
      </w:r>
      <w:bookmarkStart w:id="15576" w:name="_ETM_Q44_323150"/>
      <w:bookmarkEnd w:id="15576"/>
      <w:r>
        <w:rPr>
          <w:rtl/>
        </w:rPr>
        <w:t xml:space="preserve">זה </w:t>
      </w:r>
      <w:bookmarkStart w:id="15577" w:name="_ETM_Q44_323299"/>
      <w:bookmarkEnd w:id="15577"/>
      <w:r>
        <w:rPr>
          <w:rtl/>
        </w:rPr>
        <w:t xml:space="preserve">שצריך </w:t>
      </w:r>
      <w:bookmarkStart w:id="15578" w:name="_ETM_Q44_323780"/>
      <w:bookmarkEnd w:id="15578"/>
      <w:r>
        <w:rPr>
          <w:rtl/>
        </w:rPr>
        <w:t xml:space="preserve">לבדוק </w:t>
      </w:r>
      <w:bookmarkStart w:id="15579" w:name="_ETM_Q44_324169"/>
      <w:bookmarkEnd w:id="15579"/>
      <w:r>
        <w:rPr>
          <w:rtl/>
        </w:rPr>
        <w:t xml:space="preserve">באופן </w:t>
      </w:r>
      <w:bookmarkStart w:id="15580" w:name="_ETM_Q44_324590"/>
      <w:bookmarkEnd w:id="15580"/>
      <w:r>
        <w:rPr>
          <w:rtl/>
        </w:rPr>
        <w:t xml:space="preserve">דומה </w:t>
      </w:r>
      <w:bookmarkStart w:id="15581" w:name="_ETM_Q44_325099"/>
      <w:bookmarkEnd w:id="15581"/>
      <w:r>
        <w:rPr>
          <w:rtl/>
        </w:rPr>
        <w:t xml:space="preserve">את </w:t>
      </w:r>
      <w:bookmarkStart w:id="15582" w:name="_ETM_Q44_325189"/>
      <w:bookmarkEnd w:id="15582"/>
      <w:r>
        <w:rPr>
          <w:rtl/>
        </w:rPr>
        <w:t xml:space="preserve">החמושים </w:t>
      </w:r>
      <w:bookmarkStart w:id="15583" w:name="_ETM_Q44_325730"/>
      <w:bookmarkEnd w:id="15583"/>
      <w:r>
        <w:rPr>
          <w:rtl/>
        </w:rPr>
        <w:t xml:space="preserve">הישראלים </w:t>
      </w:r>
      <w:bookmarkStart w:id="15584" w:name="_ETM_Q44_326419"/>
      <w:bookmarkEnd w:id="15584"/>
      <w:r>
        <w:rPr>
          <w:rFonts w:hint="cs"/>
          <w:rtl/>
        </w:rPr>
        <w:t>ו</w:t>
      </w:r>
      <w:r>
        <w:rPr>
          <w:rtl/>
        </w:rPr>
        <w:t xml:space="preserve">את </w:t>
      </w:r>
      <w:bookmarkStart w:id="15585" w:name="_ETM_Q44_326540"/>
      <w:bookmarkEnd w:id="15585"/>
      <w:r>
        <w:rPr>
          <w:rtl/>
        </w:rPr>
        <w:t>החמושים</w:t>
      </w:r>
      <w:r>
        <w:rPr>
          <w:rFonts w:hint="cs"/>
          <w:rtl/>
        </w:rPr>
        <w:t xml:space="preserve"> הפלסטינים. אני זוכר </w:t>
      </w:r>
      <w:bookmarkStart w:id="15586" w:name="_ETM_Q44_329000"/>
      <w:bookmarkEnd w:id="15586"/>
      <w:r>
        <w:rPr>
          <w:rFonts w:hint="cs"/>
          <w:rtl/>
        </w:rPr>
        <w:t xml:space="preserve">את קריאתו של רבין ללכת עם נשק כדי להגן </w:t>
      </w:r>
      <w:bookmarkStart w:id="15587" w:name="_ETM_Q44_330000"/>
      <w:bookmarkEnd w:id="15587"/>
      <w:r>
        <w:rPr>
          <w:rFonts w:hint="cs"/>
          <w:rtl/>
        </w:rPr>
        <w:t xml:space="preserve">על עצמנו. אבל הנדל, זה ששלח אותנו למערכת בחירות, מדבר איתנו על זה שכולנו צריכים להיבדק. </w:t>
      </w:r>
      <w:bookmarkStart w:id="15588" w:name="_ETM_Q44_339000"/>
      <w:bookmarkEnd w:id="15588"/>
    </w:p>
    <w:p w:rsidR="004408F6" w:rsidRDefault="004408F6" w:rsidP="00012282">
      <w:pPr>
        <w:rPr>
          <w:rtl/>
        </w:rPr>
      </w:pPr>
    </w:p>
    <w:p w:rsidR="004408F6" w:rsidRDefault="004408F6" w:rsidP="00FD3239">
      <w:pPr>
        <w:rPr>
          <w:rtl/>
        </w:rPr>
      </w:pPr>
      <w:r>
        <w:rPr>
          <w:rFonts w:hint="cs"/>
          <w:rtl/>
        </w:rPr>
        <w:t>הבלבול תפס פה את כולם</w:t>
      </w:r>
      <w:bookmarkStart w:id="15589" w:name="_ETM_Q44_346000"/>
      <w:bookmarkEnd w:id="15589"/>
      <w:r>
        <w:rPr>
          <w:rFonts w:hint="cs"/>
          <w:rtl/>
        </w:rPr>
        <w:t xml:space="preserve">. על הבלבול הזה, חברי חבר הכנסת לוין, חבר הכנסת שיקלי, חתומים בנט ושקד, בנט ושקד, האמביציה האישית של בנט ושקד. הם חתומים על הבלבול. זו פעם ראשונה </w:t>
      </w:r>
      <w:bookmarkStart w:id="15590" w:name="_ETM_Q44_357000"/>
      <w:bookmarkEnd w:id="15590"/>
      <w:r>
        <w:rPr>
          <w:rFonts w:hint="cs"/>
          <w:rtl/>
        </w:rPr>
        <w:t xml:space="preserve">לאחר 73 שנות קיום של מדינת ישראל שהשיח הישראלי נע </w:t>
      </w:r>
      <w:bookmarkStart w:id="15591" w:name="_ETM_Q44_365000"/>
      <w:bookmarkEnd w:id="15591"/>
      <w:r>
        <w:rPr>
          <w:rFonts w:hint="cs"/>
          <w:rtl/>
        </w:rPr>
        <w:t>מישראלי</w:t>
      </w:r>
      <w:r>
        <w:rPr>
          <w:rFonts w:hint="eastAsia"/>
          <w:rtl/>
        </w:rPr>
        <w:t>–</w:t>
      </w:r>
      <w:r>
        <w:rPr>
          <w:rFonts w:hint="cs"/>
          <w:rtl/>
        </w:rPr>
        <w:t>יהודי לישראלי</w:t>
      </w:r>
      <w:r>
        <w:rPr>
          <w:rFonts w:hint="eastAsia"/>
          <w:rtl/>
        </w:rPr>
        <w:t>–</w:t>
      </w:r>
      <w:r>
        <w:rPr>
          <w:rFonts w:hint="cs"/>
          <w:rtl/>
        </w:rPr>
        <w:t>פלסטיני</w:t>
      </w:r>
      <w:r w:rsidR="00FD3239">
        <w:rPr>
          <w:rFonts w:hint="cs"/>
          <w:rtl/>
        </w:rPr>
        <w:t xml:space="preserve">, </w:t>
      </w:r>
      <w:r>
        <w:rPr>
          <w:rFonts w:hint="cs"/>
          <w:rtl/>
        </w:rPr>
        <w:t xml:space="preserve">דו-לאומי. ואל תתבלבלו, זה לא דו-לאומי, </w:t>
      </w:r>
      <w:bookmarkStart w:id="15592" w:name="_ETM_Q44_368000"/>
      <w:bookmarkEnd w:id="15592"/>
      <w:r>
        <w:rPr>
          <w:rFonts w:hint="cs"/>
          <w:rtl/>
        </w:rPr>
        <w:t>כי בסוף צריך לחיות כאן עם אחד ויהיה פה כנראה</w:t>
      </w:r>
      <w:bookmarkStart w:id="15593" w:name="_ETM_Q44_326989"/>
      <w:bookmarkEnd w:id="15593"/>
      <w:r>
        <w:rPr>
          <w:rFonts w:hint="cs"/>
          <w:rtl/>
        </w:rPr>
        <w:t xml:space="preserve"> איזשהו מאבק. הלוואי </w:t>
      </w:r>
      <w:bookmarkStart w:id="15594" w:name="_ETM_Q44_376000"/>
      <w:bookmarkEnd w:id="15594"/>
      <w:r w:rsidR="00FD3239">
        <w:rPr>
          <w:rFonts w:hint="cs"/>
          <w:rtl/>
        </w:rPr>
        <w:t>ש</w:t>
      </w:r>
      <w:r>
        <w:rPr>
          <w:rFonts w:hint="cs"/>
          <w:rtl/>
        </w:rPr>
        <w:t xml:space="preserve">הם היו מקבלים את מה שאנחנו מדברים עליו, תודה </w:t>
      </w:r>
      <w:bookmarkStart w:id="15595" w:name="_ETM_Q44_377000"/>
      <w:bookmarkEnd w:id="15595"/>
      <w:r>
        <w:rPr>
          <w:rFonts w:hint="cs"/>
          <w:rtl/>
        </w:rPr>
        <w:t>רבה.</w:t>
      </w:r>
    </w:p>
    <w:p w:rsidR="004408F6" w:rsidRDefault="004408F6" w:rsidP="00012282">
      <w:pPr>
        <w:rPr>
          <w:rtl/>
        </w:rPr>
      </w:pPr>
    </w:p>
    <w:p w:rsidR="004408F6" w:rsidRDefault="004408F6" w:rsidP="00012282">
      <w:pPr>
        <w:pStyle w:val="af6"/>
        <w:keepNext/>
        <w:rPr>
          <w:rtl/>
        </w:rPr>
      </w:pPr>
      <w:bookmarkStart w:id="15596" w:name="ET_yor_6117_2"/>
      <w:r w:rsidRPr="001E3531">
        <w:rPr>
          <w:rStyle w:val="TagStyle"/>
          <w:rtl/>
        </w:rPr>
        <w:t xml:space="preserve"> &lt;&lt; יור &gt;&gt; </w:t>
      </w:r>
      <w:r>
        <w:rPr>
          <w:rtl/>
        </w:rPr>
        <w:t>היו"ר אחמד טיבי:</w:t>
      </w:r>
      <w:r w:rsidRPr="001E3531">
        <w:rPr>
          <w:rStyle w:val="TagStyle"/>
          <w:rtl/>
        </w:rPr>
        <w:t xml:space="preserve"> &lt;&lt; יור &gt;&gt;</w:t>
      </w:r>
      <w:r>
        <w:rPr>
          <w:rtl/>
        </w:rPr>
        <w:t xml:space="preserve">  </w:t>
      </w:r>
      <w:bookmarkEnd w:id="15596"/>
    </w:p>
    <w:p w:rsidR="004408F6" w:rsidRDefault="004408F6" w:rsidP="007B02A4">
      <w:pPr>
        <w:rPr>
          <w:rtl/>
          <w:lang w:eastAsia="he-IL"/>
        </w:rPr>
      </w:pPr>
    </w:p>
    <w:p w:rsidR="004408F6" w:rsidRDefault="004408F6" w:rsidP="00012282">
      <w:pPr>
        <w:rPr>
          <w:rtl/>
          <w:lang w:eastAsia="he-IL"/>
        </w:rPr>
      </w:pPr>
      <w:r>
        <w:rPr>
          <w:rFonts w:hint="cs"/>
          <w:rtl/>
          <w:lang w:eastAsia="he-IL"/>
        </w:rPr>
        <w:t xml:space="preserve">תודה רבה. חבר הכנסת שיקלי, שלוש דקות, בבקשה. </w:t>
      </w:r>
    </w:p>
    <w:p w:rsidR="004408F6" w:rsidRDefault="004408F6" w:rsidP="00012282">
      <w:pPr>
        <w:rPr>
          <w:rtl/>
          <w:lang w:eastAsia="he-IL"/>
        </w:rPr>
      </w:pPr>
    </w:p>
    <w:p w:rsidR="004408F6" w:rsidRDefault="004408F6" w:rsidP="00012282">
      <w:pPr>
        <w:pStyle w:val="a4"/>
        <w:keepNext/>
        <w:rPr>
          <w:rtl/>
        </w:rPr>
      </w:pPr>
      <w:bookmarkStart w:id="15597" w:name="_ETM_Q44_392000"/>
      <w:bookmarkStart w:id="15598" w:name="ET_speaker_6160_3"/>
      <w:bookmarkEnd w:id="15597"/>
      <w:r w:rsidRPr="001E3531">
        <w:rPr>
          <w:rStyle w:val="TagStyle"/>
          <w:rtl/>
        </w:rPr>
        <w:t xml:space="preserve"> &lt;&lt; דובר &gt;&gt; </w:t>
      </w:r>
      <w:bookmarkStart w:id="15599" w:name="_Toc88688840"/>
      <w:bookmarkStart w:id="15600" w:name="_Toc88689269"/>
      <w:bookmarkStart w:id="15601" w:name="_Toc104985567"/>
      <w:r>
        <w:rPr>
          <w:rtl/>
        </w:rPr>
        <w:t>עמיחי שיקלי (ימינה):</w:t>
      </w:r>
      <w:bookmarkEnd w:id="15599"/>
      <w:bookmarkEnd w:id="15600"/>
      <w:bookmarkEnd w:id="15601"/>
      <w:r w:rsidRPr="001E3531">
        <w:rPr>
          <w:rStyle w:val="TagStyle"/>
          <w:rtl/>
        </w:rPr>
        <w:t xml:space="preserve"> &lt;&lt; דובר &gt;&gt;</w:t>
      </w:r>
      <w:r>
        <w:rPr>
          <w:rtl/>
        </w:rPr>
        <w:t xml:space="preserve">  </w:t>
      </w:r>
      <w:bookmarkEnd w:id="15598"/>
    </w:p>
    <w:p w:rsidR="004408F6" w:rsidRDefault="004408F6" w:rsidP="00012282">
      <w:pPr>
        <w:rPr>
          <w:rtl/>
        </w:rPr>
      </w:pPr>
      <w:bookmarkStart w:id="15602" w:name="_ETM_Q44_401540"/>
      <w:bookmarkEnd w:id="15602"/>
    </w:p>
    <w:p w:rsidR="004408F6" w:rsidRDefault="004408F6" w:rsidP="00012282">
      <w:pPr>
        <w:rPr>
          <w:rtl/>
        </w:rPr>
      </w:pPr>
      <w:bookmarkStart w:id="15603" w:name="_ETM_Q44_407193"/>
      <w:bookmarkStart w:id="15604" w:name="_ETM_Q44_407301"/>
      <w:bookmarkEnd w:id="15603"/>
      <w:bookmarkEnd w:id="15604"/>
      <w:r>
        <w:rPr>
          <w:rtl/>
        </w:rPr>
        <w:t xml:space="preserve">כבוד </w:t>
      </w:r>
      <w:bookmarkStart w:id="15605" w:name="_ETM_Q44_401810"/>
      <w:bookmarkEnd w:id="15605"/>
      <w:r>
        <w:rPr>
          <w:rtl/>
        </w:rPr>
        <w:t>היושב-ראש</w:t>
      </w:r>
      <w:r>
        <w:rPr>
          <w:rFonts w:hint="cs"/>
          <w:rtl/>
        </w:rPr>
        <w:t>,</w:t>
      </w:r>
      <w:r>
        <w:rPr>
          <w:rtl/>
        </w:rPr>
        <w:t xml:space="preserve"> </w:t>
      </w:r>
      <w:bookmarkStart w:id="15606" w:name="_ETM_Q44_402379"/>
      <w:bookmarkEnd w:id="15606"/>
      <w:r>
        <w:rPr>
          <w:rtl/>
        </w:rPr>
        <w:t xml:space="preserve">חבריי </w:t>
      </w:r>
      <w:bookmarkStart w:id="15607" w:name="_ETM_Q44_402709"/>
      <w:bookmarkEnd w:id="15607"/>
      <w:r>
        <w:rPr>
          <w:rtl/>
        </w:rPr>
        <w:t xml:space="preserve">חברי </w:t>
      </w:r>
      <w:bookmarkStart w:id="15608" w:name="_ETM_Q44_403010"/>
      <w:bookmarkEnd w:id="15608"/>
      <w:r>
        <w:rPr>
          <w:rtl/>
        </w:rPr>
        <w:t>הכנסת</w:t>
      </w:r>
      <w:r>
        <w:rPr>
          <w:rFonts w:hint="cs"/>
          <w:rtl/>
        </w:rPr>
        <w:t>,</w:t>
      </w:r>
      <w:r>
        <w:rPr>
          <w:rtl/>
        </w:rPr>
        <w:t xml:space="preserve"> </w:t>
      </w:r>
      <w:bookmarkStart w:id="15609" w:name="_ETM_Q44_403700"/>
      <w:bookmarkEnd w:id="15609"/>
      <w:r>
        <w:rPr>
          <w:rtl/>
        </w:rPr>
        <w:t xml:space="preserve">חוק </w:t>
      </w:r>
      <w:bookmarkStart w:id="15610" w:name="_ETM_Q44_403939"/>
      <w:bookmarkEnd w:id="15610"/>
      <w:r>
        <w:rPr>
          <w:rtl/>
        </w:rPr>
        <w:t xml:space="preserve">תאגיד </w:t>
      </w:r>
      <w:bookmarkStart w:id="15611" w:name="_ETM_Q44_404659"/>
      <w:bookmarkEnd w:id="15611"/>
      <w:r>
        <w:rPr>
          <w:rtl/>
        </w:rPr>
        <w:t xml:space="preserve">השידור </w:t>
      </w:r>
      <w:bookmarkStart w:id="15612" w:name="_ETM_Q44_405049"/>
      <w:bookmarkEnd w:id="15612"/>
      <w:r>
        <w:rPr>
          <w:rtl/>
        </w:rPr>
        <w:t xml:space="preserve">הציבורי </w:t>
      </w:r>
      <w:bookmarkStart w:id="15613" w:name="_ETM_Q44_405560"/>
      <w:bookmarkEnd w:id="15613"/>
      <w:r>
        <w:rPr>
          <w:rtl/>
        </w:rPr>
        <w:t xml:space="preserve">קובע </w:t>
      </w:r>
      <w:bookmarkStart w:id="15614" w:name="_ETM_Q44_406720"/>
      <w:bookmarkEnd w:id="15614"/>
      <w:r>
        <w:rPr>
          <w:rtl/>
        </w:rPr>
        <w:t xml:space="preserve">כי </w:t>
      </w:r>
      <w:bookmarkStart w:id="15615" w:name="_ETM_Q44_406959"/>
      <w:bookmarkEnd w:id="15615"/>
      <w:r>
        <w:rPr>
          <w:rtl/>
        </w:rPr>
        <w:t xml:space="preserve">התוכן </w:t>
      </w:r>
      <w:bookmarkStart w:id="15616" w:name="_ETM_Q44_407470"/>
      <w:bookmarkEnd w:id="15616"/>
      <w:r>
        <w:rPr>
          <w:rtl/>
        </w:rPr>
        <w:t xml:space="preserve">שיספק </w:t>
      </w:r>
      <w:bookmarkStart w:id="15617" w:name="_ETM_Q44_408160"/>
      <w:bookmarkEnd w:id="15617"/>
      <w:r>
        <w:rPr>
          <w:rtl/>
        </w:rPr>
        <w:t xml:space="preserve">יופנה </w:t>
      </w:r>
      <w:bookmarkStart w:id="15618" w:name="_ETM_Q44_408490"/>
      <w:bookmarkEnd w:id="15618"/>
      <w:r>
        <w:rPr>
          <w:rtl/>
        </w:rPr>
        <w:t xml:space="preserve">לכלל </w:t>
      </w:r>
      <w:bookmarkStart w:id="15619" w:name="_ETM_Q44_408849"/>
      <w:bookmarkEnd w:id="15619"/>
      <w:r>
        <w:rPr>
          <w:rtl/>
        </w:rPr>
        <w:t xml:space="preserve">אזרחי </w:t>
      </w:r>
      <w:bookmarkStart w:id="15620" w:name="_ETM_Q44_409630"/>
      <w:bookmarkEnd w:id="15620"/>
      <w:r>
        <w:rPr>
          <w:rtl/>
        </w:rPr>
        <w:t xml:space="preserve">מדינת </w:t>
      </w:r>
      <w:bookmarkStart w:id="15621" w:name="_ETM_Q44_410110"/>
      <w:bookmarkEnd w:id="15621"/>
      <w:r>
        <w:rPr>
          <w:rtl/>
        </w:rPr>
        <w:t>ישראל</w:t>
      </w:r>
      <w:r>
        <w:rPr>
          <w:rFonts w:hint="cs"/>
          <w:rtl/>
        </w:rPr>
        <w:t>,</w:t>
      </w:r>
      <w:r>
        <w:rPr>
          <w:rtl/>
        </w:rPr>
        <w:t xml:space="preserve"> </w:t>
      </w:r>
      <w:bookmarkStart w:id="15622" w:name="_ETM_Q44_411010"/>
      <w:bookmarkEnd w:id="15622"/>
      <w:r>
        <w:rPr>
          <w:rtl/>
        </w:rPr>
        <w:t xml:space="preserve">ישקף </w:t>
      </w:r>
      <w:bookmarkStart w:id="15623" w:name="_ETM_Q44_411819"/>
      <w:bookmarkEnd w:id="15623"/>
      <w:r>
        <w:rPr>
          <w:rtl/>
        </w:rPr>
        <w:t xml:space="preserve">ויתעד </w:t>
      </w:r>
      <w:bookmarkStart w:id="15624" w:name="_ETM_Q44_412300"/>
      <w:bookmarkEnd w:id="15624"/>
      <w:r>
        <w:rPr>
          <w:rtl/>
        </w:rPr>
        <w:t xml:space="preserve">את </w:t>
      </w:r>
      <w:bookmarkStart w:id="15625" w:name="_ETM_Q44_412420"/>
      <w:bookmarkEnd w:id="15625"/>
      <w:r>
        <w:rPr>
          <w:rtl/>
        </w:rPr>
        <w:t xml:space="preserve">היותה </w:t>
      </w:r>
      <w:bookmarkStart w:id="15626" w:name="_ETM_Q44_412720"/>
      <w:bookmarkEnd w:id="15626"/>
      <w:r>
        <w:rPr>
          <w:rtl/>
        </w:rPr>
        <w:t xml:space="preserve">של </w:t>
      </w:r>
      <w:bookmarkStart w:id="15627" w:name="_ETM_Q44_412870"/>
      <w:bookmarkEnd w:id="15627"/>
      <w:r>
        <w:rPr>
          <w:rtl/>
        </w:rPr>
        <w:t xml:space="preserve">מדינת </w:t>
      </w:r>
      <w:bookmarkStart w:id="15628" w:name="_ETM_Q44_413260"/>
      <w:bookmarkEnd w:id="15628"/>
      <w:r>
        <w:rPr>
          <w:rtl/>
        </w:rPr>
        <w:t xml:space="preserve">ישראל </w:t>
      </w:r>
      <w:bookmarkStart w:id="15629" w:name="_ETM_Q44_413739"/>
      <w:bookmarkEnd w:id="15629"/>
      <w:r>
        <w:rPr>
          <w:rtl/>
        </w:rPr>
        <w:t xml:space="preserve">מדינה </w:t>
      </w:r>
      <w:bookmarkStart w:id="15630" w:name="_ETM_Q44_414099"/>
      <w:bookmarkEnd w:id="15630"/>
      <w:r>
        <w:rPr>
          <w:rtl/>
        </w:rPr>
        <w:t xml:space="preserve">יהודית </w:t>
      </w:r>
      <w:bookmarkStart w:id="15631" w:name="_ETM_Q44_414520"/>
      <w:bookmarkEnd w:id="15631"/>
      <w:r>
        <w:rPr>
          <w:rtl/>
        </w:rPr>
        <w:t>ודמוקרטית</w:t>
      </w:r>
      <w:r>
        <w:rPr>
          <w:rFonts w:hint="cs"/>
          <w:rtl/>
        </w:rPr>
        <w:t>,</w:t>
      </w:r>
      <w:r>
        <w:rPr>
          <w:rtl/>
        </w:rPr>
        <w:t xml:space="preserve"> </w:t>
      </w:r>
      <w:bookmarkStart w:id="15632" w:name="_ETM_Q44_415270"/>
      <w:bookmarkEnd w:id="15632"/>
      <w:r>
        <w:rPr>
          <w:rtl/>
        </w:rPr>
        <w:t xml:space="preserve">את </w:t>
      </w:r>
      <w:bookmarkStart w:id="15633" w:name="_ETM_Q44_415420"/>
      <w:bookmarkEnd w:id="15633"/>
      <w:r>
        <w:rPr>
          <w:rtl/>
        </w:rPr>
        <w:t>ערכיה</w:t>
      </w:r>
      <w:r>
        <w:rPr>
          <w:rFonts w:hint="cs"/>
          <w:rtl/>
        </w:rPr>
        <w:t>,</w:t>
      </w:r>
      <w:r>
        <w:rPr>
          <w:rtl/>
        </w:rPr>
        <w:t xml:space="preserve"> </w:t>
      </w:r>
      <w:bookmarkStart w:id="15634" w:name="_ETM_Q44_416380"/>
      <w:bookmarkEnd w:id="15634"/>
      <w:r>
        <w:rPr>
          <w:rtl/>
        </w:rPr>
        <w:t xml:space="preserve">את </w:t>
      </w:r>
      <w:bookmarkStart w:id="15635" w:name="_ETM_Q44_416560"/>
      <w:bookmarkEnd w:id="15635"/>
      <w:r>
        <w:rPr>
          <w:rtl/>
        </w:rPr>
        <w:t xml:space="preserve">מורשת </w:t>
      </w:r>
      <w:bookmarkStart w:id="15636" w:name="_ETM_Q44_417040"/>
      <w:bookmarkEnd w:id="15636"/>
      <w:r>
        <w:rPr>
          <w:rtl/>
        </w:rPr>
        <w:t>ישראל</w:t>
      </w:r>
      <w:r>
        <w:rPr>
          <w:rFonts w:hint="cs"/>
          <w:rtl/>
        </w:rPr>
        <w:t>,</w:t>
      </w:r>
      <w:r>
        <w:rPr>
          <w:rtl/>
        </w:rPr>
        <w:t xml:space="preserve"> </w:t>
      </w:r>
      <w:bookmarkStart w:id="15637" w:name="_ETM_Q44_417849"/>
      <w:bookmarkEnd w:id="15637"/>
      <w:r>
        <w:rPr>
          <w:rtl/>
        </w:rPr>
        <w:t xml:space="preserve">וייתן </w:t>
      </w:r>
      <w:bookmarkStart w:id="15638" w:name="_ETM_Q44_418330"/>
      <w:bookmarkEnd w:id="15638"/>
      <w:r>
        <w:rPr>
          <w:rtl/>
        </w:rPr>
        <w:t xml:space="preserve">ביטוי </w:t>
      </w:r>
      <w:bookmarkStart w:id="15639" w:name="_ETM_Q44_418630"/>
      <w:bookmarkEnd w:id="15639"/>
      <w:r>
        <w:rPr>
          <w:rtl/>
        </w:rPr>
        <w:t xml:space="preserve">הוגן </w:t>
      </w:r>
      <w:bookmarkStart w:id="15640" w:name="_ETM_Q44_418959"/>
      <w:bookmarkEnd w:id="15640"/>
      <w:r>
        <w:rPr>
          <w:rtl/>
        </w:rPr>
        <w:t xml:space="preserve">למגוון </w:t>
      </w:r>
      <w:bookmarkStart w:id="15641" w:name="_ETM_Q44_419410"/>
      <w:bookmarkEnd w:id="15641"/>
      <w:r>
        <w:rPr>
          <w:rtl/>
        </w:rPr>
        <w:t>השקפות</w:t>
      </w:r>
      <w:r>
        <w:rPr>
          <w:rFonts w:hint="cs"/>
          <w:rtl/>
        </w:rPr>
        <w:t>.</w:t>
      </w:r>
      <w:r>
        <w:rPr>
          <w:rtl/>
        </w:rPr>
        <w:t xml:space="preserve"> </w:t>
      </w:r>
      <w:bookmarkStart w:id="15642" w:name="_ETM_Q44_420440"/>
      <w:bookmarkEnd w:id="15642"/>
      <w:r>
        <w:rPr>
          <w:rtl/>
        </w:rPr>
        <w:t xml:space="preserve">בעידן </w:t>
      </w:r>
      <w:bookmarkStart w:id="15643" w:name="_ETM_Q44_421040"/>
      <w:bookmarkEnd w:id="15643"/>
      <w:r>
        <w:rPr>
          <w:rFonts w:hint="cs"/>
          <w:rtl/>
        </w:rPr>
        <w:t>ש</w:t>
      </w:r>
      <w:r>
        <w:rPr>
          <w:rtl/>
        </w:rPr>
        <w:t xml:space="preserve">בו </w:t>
      </w:r>
      <w:bookmarkStart w:id="15644" w:name="_ETM_Q44_421220"/>
      <w:bookmarkEnd w:id="15644"/>
      <w:r>
        <w:rPr>
          <w:rtl/>
        </w:rPr>
        <w:t xml:space="preserve">מובילי </w:t>
      </w:r>
      <w:bookmarkStart w:id="15645" w:name="_ETM_Q44_421670"/>
      <w:bookmarkEnd w:id="15645"/>
      <w:r>
        <w:rPr>
          <w:rtl/>
        </w:rPr>
        <w:t xml:space="preserve">דעת </w:t>
      </w:r>
      <w:bookmarkStart w:id="15646" w:name="_ETM_Q44_422030"/>
      <w:bookmarkEnd w:id="15646"/>
      <w:r>
        <w:rPr>
          <w:rtl/>
        </w:rPr>
        <w:t xml:space="preserve">קהל </w:t>
      </w:r>
      <w:bookmarkStart w:id="15647" w:name="_ETM_Q44_422510"/>
      <w:bookmarkEnd w:id="15647"/>
      <w:r>
        <w:rPr>
          <w:rtl/>
        </w:rPr>
        <w:t xml:space="preserve">מביעים </w:t>
      </w:r>
      <w:bookmarkStart w:id="15648" w:name="_ETM_Q44_422960"/>
      <w:bookmarkEnd w:id="15648"/>
      <w:r>
        <w:rPr>
          <w:rtl/>
        </w:rPr>
        <w:t xml:space="preserve">את </w:t>
      </w:r>
      <w:bookmarkStart w:id="15649" w:name="_ETM_Q44_423110"/>
      <w:bookmarkEnd w:id="15649"/>
      <w:r>
        <w:rPr>
          <w:rFonts w:hint="cs"/>
          <w:rtl/>
        </w:rPr>
        <w:t>עמדותיהם</w:t>
      </w:r>
      <w:r>
        <w:rPr>
          <w:rtl/>
        </w:rPr>
        <w:t xml:space="preserve"> </w:t>
      </w:r>
      <w:bookmarkStart w:id="15650" w:name="_ETM_Q44_423470"/>
      <w:bookmarkStart w:id="15651" w:name="_ETM_Q44_424130"/>
      <w:bookmarkEnd w:id="15650"/>
      <w:bookmarkEnd w:id="15651"/>
      <w:r>
        <w:rPr>
          <w:rtl/>
        </w:rPr>
        <w:t xml:space="preserve">בשורה </w:t>
      </w:r>
      <w:bookmarkStart w:id="15652" w:name="_ETM_Q44_424970"/>
      <w:bookmarkEnd w:id="15652"/>
      <w:r>
        <w:rPr>
          <w:rtl/>
        </w:rPr>
        <w:t xml:space="preserve">של </w:t>
      </w:r>
      <w:bookmarkStart w:id="15653" w:name="_ETM_Q44_425120"/>
      <w:bookmarkEnd w:id="15653"/>
      <w:r>
        <w:rPr>
          <w:rtl/>
        </w:rPr>
        <w:t>פלטפורמות</w:t>
      </w:r>
      <w:r>
        <w:rPr>
          <w:rFonts w:hint="cs"/>
          <w:rtl/>
        </w:rPr>
        <w:t>,</w:t>
      </w:r>
      <w:r>
        <w:rPr>
          <w:rtl/>
        </w:rPr>
        <w:t xml:space="preserve"> </w:t>
      </w:r>
      <w:bookmarkStart w:id="15654" w:name="_ETM_Q44_425810"/>
      <w:bookmarkEnd w:id="15654"/>
      <w:r>
        <w:rPr>
          <w:rtl/>
        </w:rPr>
        <w:t xml:space="preserve">ממוסדות </w:t>
      </w:r>
      <w:bookmarkStart w:id="15655" w:name="_ETM_Q44_426500"/>
      <w:bookmarkEnd w:id="15655"/>
      <w:r>
        <w:rPr>
          <w:rtl/>
        </w:rPr>
        <w:t>ושאינ</w:t>
      </w:r>
      <w:r>
        <w:rPr>
          <w:rFonts w:hint="cs"/>
          <w:rtl/>
        </w:rPr>
        <w:t>ן</w:t>
      </w:r>
      <w:r>
        <w:rPr>
          <w:rtl/>
        </w:rPr>
        <w:t xml:space="preserve"> </w:t>
      </w:r>
      <w:bookmarkStart w:id="15656" w:name="_ETM_Q44_426980"/>
      <w:bookmarkEnd w:id="15656"/>
      <w:r>
        <w:rPr>
          <w:rtl/>
        </w:rPr>
        <w:t>ממוסדות</w:t>
      </w:r>
      <w:r>
        <w:rPr>
          <w:rFonts w:hint="cs"/>
          <w:rtl/>
        </w:rPr>
        <w:t>,</w:t>
      </w:r>
      <w:r>
        <w:rPr>
          <w:rtl/>
        </w:rPr>
        <w:t xml:space="preserve"> </w:t>
      </w:r>
      <w:bookmarkStart w:id="15657" w:name="_ETM_Q44_428099"/>
      <w:bookmarkEnd w:id="15657"/>
      <w:r>
        <w:rPr>
          <w:rtl/>
        </w:rPr>
        <w:t xml:space="preserve">אין </w:t>
      </w:r>
      <w:bookmarkStart w:id="15658" w:name="_ETM_Q44_428309"/>
      <w:bookmarkEnd w:id="15658"/>
      <w:r>
        <w:rPr>
          <w:rtl/>
        </w:rPr>
        <w:t xml:space="preserve">מקום </w:t>
      </w:r>
      <w:bookmarkStart w:id="15659" w:name="_ETM_Q44_428730"/>
      <w:bookmarkEnd w:id="15659"/>
      <w:r>
        <w:rPr>
          <w:rtl/>
        </w:rPr>
        <w:t xml:space="preserve">לחלוקה </w:t>
      </w:r>
      <w:bookmarkStart w:id="15660" w:name="_ETM_Q44_429830"/>
      <w:bookmarkEnd w:id="15660"/>
      <w:r>
        <w:rPr>
          <w:rtl/>
        </w:rPr>
        <w:t xml:space="preserve">בין </w:t>
      </w:r>
      <w:bookmarkStart w:id="15661" w:name="_ETM_Q44_430190"/>
      <w:bookmarkEnd w:id="15661"/>
      <w:r>
        <w:rPr>
          <w:rtl/>
        </w:rPr>
        <w:t xml:space="preserve">דברים </w:t>
      </w:r>
      <w:bookmarkStart w:id="15662" w:name="_ETM_Q44_430640"/>
      <w:bookmarkEnd w:id="15662"/>
      <w:r>
        <w:rPr>
          <w:rtl/>
        </w:rPr>
        <w:t xml:space="preserve">שנאמרים </w:t>
      </w:r>
      <w:bookmarkStart w:id="15663" w:name="_ETM_Q44_431660"/>
      <w:bookmarkEnd w:id="15663"/>
      <w:r>
        <w:rPr>
          <w:rtl/>
        </w:rPr>
        <w:t xml:space="preserve">מעל </w:t>
      </w:r>
      <w:bookmarkStart w:id="15664" w:name="_ETM_Q44_431959"/>
      <w:bookmarkEnd w:id="15664"/>
      <w:r>
        <w:rPr>
          <w:rtl/>
        </w:rPr>
        <w:t xml:space="preserve">דף </w:t>
      </w:r>
      <w:bookmarkStart w:id="15665" w:name="_ETM_Q44_432170"/>
      <w:bookmarkEnd w:id="15665"/>
      <w:proofErr w:type="spellStart"/>
      <w:r>
        <w:rPr>
          <w:rtl/>
        </w:rPr>
        <w:t>הפייסבוק</w:t>
      </w:r>
      <w:proofErr w:type="spellEnd"/>
      <w:r>
        <w:rPr>
          <w:rFonts w:hint="cs"/>
          <w:rtl/>
        </w:rPr>
        <w:t>,</w:t>
      </w:r>
      <w:r>
        <w:rPr>
          <w:rtl/>
        </w:rPr>
        <w:t xml:space="preserve"> </w:t>
      </w:r>
      <w:bookmarkStart w:id="15666" w:name="_ETM_Q44_433010"/>
      <w:bookmarkEnd w:id="15666"/>
      <w:proofErr w:type="spellStart"/>
      <w:r>
        <w:rPr>
          <w:rtl/>
        </w:rPr>
        <w:t>בטוויטר</w:t>
      </w:r>
      <w:proofErr w:type="spellEnd"/>
      <w:r>
        <w:rPr>
          <w:rFonts w:hint="cs"/>
          <w:rtl/>
        </w:rPr>
        <w:t>,</w:t>
      </w:r>
      <w:r>
        <w:rPr>
          <w:rtl/>
        </w:rPr>
        <w:t xml:space="preserve"> </w:t>
      </w:r>
      <w:bookmarkStart w:id="15667" w:name="_ETM_Q44_433819"/>
      <w:bookmarkEnd w:id="15667"/>
      <w:r>
        <w:rPr>
          <w:rtl/>
        </w:rPr>
        <w:t xml:space="preserve">ברדיו </w:t>
      </w:r>
      <w:bookmarkStart w:id="15668" w:name="_ETM_Q44_434480"/>
      <w:bookmarkEnd w:id="15668"/>
      <w:r>
        <w:rPr>
          <w:rFonts w:hint="cs"/>
          <w:rtl/>
        </w:rPr>
        <w:t>א</w:t>
      </w:r>
      <w:r>
        <w:rPr>
          <w:rtl/>
        </w:rPr>
        <w:t>ו</w:t>
      </w:r>
      <w:r>
        <w:rPr>
          <w:rFonts w:hint="cs"/>
          <w:rtl/>
        </w:rPr>
        <w:t xml:space="preserve"> </w:t>
      </w:r>
      <w:r>
        <w:rPr>
          <w:rtl/>
        </w:rPr>
        <w:t>בטלוויזיה</w:t>
      </w:r>
      <w:r>
        <w:rPr>
          <w:rFonts w:hint="cs"/>
          <w:rtl/>
        </w:rPr>
        <w:t>.</w:t>
      </w:r>
      <w:r>
        <w:rPr>
          <w:rtl/>
        </w:rPr>
        <w:t xml:space="preserve"> </w:t>
      </w:r>
      <w:bookmarkStart w:id="15669" w:name="_ETM_Q44_435290"/>
      <w:bookmarkEnd w:id="15669"/>
      <w:r>
        <w:rPr>
          <w:rtl/>
        </w:rPr>
        <w:t xml:space="preserve">אנשי </w:t>
      </w:r>
      <w:bookmarkStart w:id="15670" w:name="_ETM_Q44_435709"/>
      <w:bookmarkEnd w:id="15670"/>
      <w:r>
        <w:rPr>
          <w:rtl/>
        </w:rPr>
        <w:t xml:space="preserve">ציבור </w:t>
      </w:r>
      <w:bookmarkStart w:id="15671" w:name="_ETM_Q44_436100"/>
      <w:bookmarkEnd w:id="15671"/>
      <w:r>
        <w:rPr>
          <w:rFonts w:hint="cs"/>
          <w:rtl/>
        </w:rPr>
        <w:t>ו</w:t>
      </w:r>
      <w:r>
        <w:rPr>
          <w:rtl/>
        </w:rPr>
        <w:t xml:space="preserve">מובילי </w:t>
      </w:r>
      <w:bookmarkStart w:id="15672" w:name="_ETM_Q44_436460"/>
      <w:bookmarkEnd w:id="15672"/>
      <w:r>
        <w:rPr>
          <w:rtl/>
        </w:rPr>
        <w:t xml:space="preserve">דעת </w:t>
      </w:r>
      <w:bookmarkStart w:id="15673" w:name="_ETM_Q44_436730"/>
      <w:bookmarkEnd w:id="15673"/>
      <w:r>
        <w:rPr>
          <w:rtl/>
        </w:rPr>
        <w:t xml:space="preserve">קהל </w:t>
      </w:r>
      <w:bookmarkStart w:id="15674" w:name="_ETM_Q44_437060"/>
      <w:bookmarkEnd w:id="15674"/>
      <w:r>
        <w:rPr>
          <w:rtl/>
        </w:rPr>
        <w:t xml:space="preserve">אחראים </w:t>
      </w:r>
      <w:bookmarkStart w:id="15675" w:name="_ETM_Q44_437660"/>
      <w:bookmarkEnd w:id="15675"/>
      <w:r>
        <w:rPr>
          <w:rtl/>
        </w:rPr>
        <w:t xml:space="preserve">באופן </w:t>
      </w:r>
      <w:bookmarkStart w:id="15676" w:name="_ETM_Q44_438229"/>
      <w:bookmarkEnd w:id="15676"/>
      <w:r>
        <w:rPr>
          <w:rtl/>
        </w:rPr>
        <w:t xml:space="preserve">מלא </w:t>
      </w:r>
      <w:bookmarkStart w:id="15677" w:name="_ETM_Q44_438680"/>
      <w:bookmarkEnd w:id="15677"/>
      <w:r>
        <w:rPr>
          <w:rtl/>
        </w:rPr>
        <w:t xml:space="preserve">להתבטאויות </w:t>
      </w:r>
      <w:bookmarkStart w:id="15678" w:name="_ETM_Q44_439339"/>
      <w:bookmarkEnd w:id="15678"/>
      <w:r>
        <w:rPr>
          <w:rtl/>
        </w:rPr>
        <w:t>שלהם</w:t>
      </w:r>
      <w:r>
        <w:rPr>
          <w:rFonts w:hint="cs"/>
          <w:rtl/>
        </w:rPr>
        <w:t>.</w:t>
      </w:r>
    </w:p>
    <w:p w:rsidR="004408F6" w:rsidRDefault="004408F6" w:rsidP="00012282">
      <w:pPr>
        <w:rPr>
          <w:rtl/>
        </w:rPr>
      </w:pPr>
    </w:p>
    <w:p w:rsidR="004408F6" w:rsidRDefault="004408F6" w:rsidP="00012282">
      <w:pPr>
        <w:rPr>
          <w:rtl/>
        </w:rPr>
      </w:pPr>
      <w:bookmarkStart w:id="15679" w:name="_ETM_Q44_438000"/>
      <w:bookmarkStart w:id="15680" w:name="_ETM_Q44_440360"/>
      <w:bookmarkEnd w:id="15679"/>
      <w:bookmarkEnd w:id="15680"/>
      <w:r>
        <w:rPr>
          <w:rtl/>
        </w:rPr>
        <w:t xml:space="preserve">בקשר </w:t>
      </w:r>
      <w:bookmarkStart w:id="15681" w:name="_ETM_Q44_440870"/>
      <w:bookmarkEnd w:id="15681"/>
      <w:r>
        <w:rPr>
          <w:rtl/>
        </w:rPr>
        <w:t xml:space="preserve">למושג </w:t>
      </w:r>
      <w:bookmarkStart w:id="15682" w:name="_ETM_Q44_441380"/>
      <w:bookmarkEnd w:id="15682"/>
      <w:r>
        <w:rPr>
          <w:rtl/>
        </w:rPr>
        <w:t xml:space="preserve">התבטאויות </w:t>
      </w:r>
      <w:bookmarkStart w:id="15683" w:name="_ETM_Q44_442100"/>
      <w:bookmarkEnd w:id="15683"/>
      <w:r>
        <w:rPr>
          <w:rtl/>
        </w:rPr>
        <w:t>עבר</w:t>
      </w:r>
      <w:r>
        <w:rPr>
          <w:rFonts w:hint="cs"/>
          <w:rtl/>
        </w:rPr>
        <w:t>:</w:t>
      </w:r>
      <w:r>
        <w:rPr>
          <w:rtl/>
        </w:rPr>
        <w:t xml:space="preserve"> </w:t>
      </w:r>
      <w:bookmarkStart w:id="15684" w:name="_ETM_Q44_442919"/>
      <w:bookmarkEnd w:id="15684"/>
      <w:r>
        <w:rPr>
          <w:rtl/>
        </w:rPr>
        <w:t>ל</w:t>
      </w:r>
      <w:r>
        <w:rPr>
          <w:rFonts w:hint="cs"/>
          <w:rtl/>
        </w:rPr>
        <w:t>ו</w:t>
      </w:r>
      <w:r>
        <w:rPr>
          <w:rtl/>
        </w:rPr>
        <w:t xml:space="preserve"> </w:t>
      </w:r>
      <w:bookmarkStart w:id="15685" w:name="_ETM_Q44_443190"/>
      <w:bookmarkEnd w:id="15685"/>
      <w:r>
        <w:rPr>
          <w:rtl/>
        </w:rPr>
        <w:t xml:space="preserve">היו </w:t>
      </w:r>
      <w:bookmarkStart w:id="15686" w:name="_ETM_Q44_443400"/>
      <w:bookmarkEnd w:id="15686"/>
      <w:r>
        <w:rPr>
          <w:rtl/>
        </w:rPr>
        <w:t xml:space="preserve">דבריו </w:t>
      </w:r>
      <w:bookmarkStart w:id="15687" w:name="_ETM_Q44_443790"/>
      <w:bookmarkEnd w:id="15687"/>
      <w:r>
        <w:rPr>
          <w:rtl/>
        </w:rPr>
        <w:t xml:space="preserve">החמורים </w:t>
      </w:r>
      <w:bookmarkStart w:id="15688" w:name="_ETM_Q44_444870"/>
      <w:bookmarkEnd w:id="15688"/>
      <w:r>
        <w:rPr>
          <w:rtl/>
        </w:rPr>
        <w:t xml:space="preserve">של </w:t>
      </w:r>
      <w:bookmarkStart w:id="15689" w:name="_ETM_Q44_445199"/>
      <w:bookmarkEnd w:id="15689"/>
      <w:r>
        <w:rPr>
          <w:rtl/>
        </w:rPr>
        <w:t xml:space="preserve">יונס </w:t>
      </w:r>
      <w:bookmarkStart w:id="15690" w:name="_ETM_Q44_445800"/>
      <w:bookmarkEnd w:id="15690"/>
      <w:r>
        <w:rPr>
          <w:rtl/>
        </w:rPr>
        <w:t xml:space="preserve">נאמרים </w:t>
      </w:r>
      <w:bookmarkStart w:id="15691" w:name="_ETM_Q44_446580"/>
      <w:bookmarkEnd w:id="15691"/>
      <w:r>
        <w:rPr>
          <w:rtl/>
        </w:rPr>
        <w:t>בנעוריו</w:t>
      </w:r>
      <w:r>
        <w:rPr>
          <w:rFonts w:hint="cs"/>
          <w:rtl/>
        </w:rPr>
        <w:t>,</w:t>
      </w:r>
      <w:r>
        <w:rPr>
          <w:rtl/>
        </w:rPr>
        <w:t xml:space="preserve"> </w:t>
      </w:r>
      <w:bookmarkStart w:id="15692" w:name="_ETM_Q44_447270"/>
      <w:bookmarkEnd w:id="15692"/>
      <w:r>
        <w:rPr>
          <w:rtl/>
        </w:rPr>
        <w:t xml:space="preserve">זה </w:t>
      </w:r>
      <w:bookmarkStart w:id="15693" w:name="_ETM_Q44_447419"/>
      <w:bookmarkEnd w:id="15693"/>
      <w:r>
        <w:rPr>
          <w:rtl/>
        </w:rPr>
        <w:t xml:space="preserve">היה </w:t>
      </w:r>
      <w:bookmarkStart w:id="15694" w:name="_ETM_Q44_447630"/>
      <w:bookmarkEnd w:id="15694"/>
      <w:r>
        <w:rPr>
          <w:rtl/>
        </w:rPr>
        <w:t xml:space="preserve">עניין </w:t>
      </w:r>
      <w:bookmarkStart w:id="15695" w:name="_ETM_Q44_447900"/>
      <w:bookmarkEnd w:id="15695"/>
      <w:r>
        <w:rPr>
          <w:rFonts w:hint="cs"/>
          <w:rtl/>
        </w:rPr>
        <w:t>אחד;</w:t>
      </w:r>
      <w:r>
        <w:rPr>
          <w:rtl/>
        </w:rPr>
        <w:t xml:space="preserve"> </w:t>
      </w:r>
      <w:bookmarkStart w:id="15696" w:name="_ETM_Q44_448690"/>
      <w:bookmarkEnd w:id="15696"/>
      <w:r>
        <w:rPr>
          <w:rFonts w:hint="cs"/>
          <w:rtl/>
        </w:rPr>
        <w:t>לו</w:t>
      </w:r>
      <w:r>
        <w:rPr>
          <w:rtl/>
        </w:rPr>
        <w:t xml:space="preserve"> </w:t>
      </w:r>
      <w:bookmarkStart w:id="15697" w:name="_ETM_Q44_448900"/>
      <w:bookmarkEnd w:id="15697"/>
      <w:r>
        <w:rPr>
          <w:rtl/>
        </w:rPr>
        <w:t xml:space="preserve">הם </w:t>
      </w:r>
      <w:bookmarkStart w:id="15698" w:name="_ETM_Q44_449020"/>
      <w:bookmarkEnd w:id="15698"/>
      <w:r>
        <w:rPr>
          <w:rtl/>
        </w:rPr>
        <w:t xml:space="preserve">היו </w:t>
      </w:r>
      <w:bookmarkStart w:id="15699" w:name="_ETM_Q44_449470"/>
      <w:bookmarkEnd w:id="15699"/>
      <w:r>
        <w:rPr>
          <w:rtl/>
        </w:rPr>
        <w:t xml:space="preserve">נאמרים </w:t>
      </w:r>
      <w:bookmarkStart w:id="15700" w:name="_ETM_Q44_449950"/>
      <w:bookmarkEnd w:id="15700"/>
      <w:r>
        <w:rPr>
          <w:rtl/>
        </w:rPr>
        <w:t xml:space="preserve">לפני </w:t>
      </w:r>
      <w:bookmarkStart w:id="15701" w:name="_ETM_Q44_450220"/>
      <w:bookmarkEnd w:id="15701"/>
      <w:r>
        <w:rPr>
          <w:rtl/>
        </w:rPr>
        <w:t xml:space="preserve">למעלה </w:t>
      </w:r>
      <w:bookmarkStart w:id="15702" w:name="_ETM_Q44_450550"/>
      <w:bookmarkEnd w:id="15702"/>
      <w:r>
        <w:rPr>
          <w:rtl/>
        </w:rPr>
        <w:t>מעשור</w:t>
      </w:r>
      <w:r>
        <w:rPr>
          <w:rFonts w:hint="cs"/>
          <w:rtl/>
        </w:rPr>
        <w:t>,</w:t>
      </w:r>
      <w:r>
        <w:rPr>
          <w:rtl/>
        </w:rPr>
        <w:t xml:space="preserve"> </w:t>
      </w:r>
      <w:bookmarkStart w:id="15703" w:name="_ETM_Q44_451120"/>
      <w:bookmarkEnd w:id="15703"/>
      <w:r>
        <w:rPr>
          <w:rtl/>
        </w:rPr>
        <w:t xml:space="preserve">זה </w:t>
      </w:r>
      <w:bookmarkStart w:id="15704" w:name="_ETM_Q44_451240"/>
      <w:bookmarkEnd w:id="15704"/>
      <w:r>
        <w:rPr>
          <w:rtl/>
        </w:rPr>
        <w:t xml:space="preserve">היה </w:t>
      </w:r>
      <w:bookmarkStart w:id="15705" w:name="_ETM_Q44_451390"/>
      <w:bookmarkEnd w:id="15705"/>
      <w:r>
        <w:rPr>
          <w:rtl/>
        </w:rPr>
        <w:t xml:space="preserve">עניין </w:t>
      </w:r>
      <w:bookmarkStart w:id="15706" w:name="_ETM_Q44_451630"/>
      <w:bookmarkEnd w:id="15706"/>
      <w:r>
        <w:rPr>
          <w:rtl/>
        </w:rPr>
        <w:t>אחר</w:t>
      </w:r>
      <w:r>
        <w:rPr>
          <w:rFonts w:hint="cs"/>
          <w:rtl/>
        </w:rPr>
        <w:t>,</w:t>
      </w:r>
      <w:r>
        <w:rPr>
          <w:rtl/>
        </w:rPr>
        <w:t xml:space="preserve"> </w:t>
      </w:r>
      <w:bookmarkStart w:id="15707" w:name="_ETM_Q44_452350"/>
      <w:bookmarkEnd w:id="15707"/>
      <w:r>
        <w:rPr>
          <w:rtl/>
        </w:rPr>
        <w:t xml:space="preserve">אבל </w:t>
      </w:r>
      <w:bookmarkStart w:id="15708" w:name="_ETM_Q44_452589"/>
      <w:bookmarkEnd w:id="15708"/>
      <w:r>
        <w:rPr>
          <w:rtl/>
        </w:rPr>
        <w:t xml:space="preserve">התבטאויותיו </w:t>
      </w:r>
      <w:bookmarkStart w:id="15709" w:name="_ETM_Q44_453880"/>
      <w:bookmarkEnd w:id="15709"/>
      <w:r>
        <w:rPr>
          <w:rtl/>
        </w:rPr>
        <w:t xml:space="preserve">נאמרו </w:t>
      </w:r>
      <w:bookmarkStart w:id="15710" w:name="_ETM_Q44_454330"/>
      <w:bookmarkEnd w:id="15710"/>
      <w:r>
        <w:rPr>
          <w:rtl/>
        </w:rPr>
        <w:t xml:space="preserve">בשנים </w:t>
      </w:r>
      <w:bookmarkStart w:id="15711" w:name="_ETM_Q44_454960"/>
      <w:bookmarkEnd w:id="15711"/>
      <w:r>
        <w:rPr>
          <w:rtl/>
        </w:rPr>
        <w:t>האחרונות</w:t>
      </w:r>
      <w:r>
        <w:rPr>
          <w:rFonts w:hint="cs"/>
          <w:rtl/>
        </w:rPr>
        <w:t>.</w:t>
      </w:r>
      <w:r>
        <w:rPr>
          <w:rtl/>
        </w:rPr>
        <w:t xml:space="preserve"> </w:t>
      </w:r>
      <w:bookmarkStart w:id="15712" w:name="_ETM_Q44_455950"/>
      <w:bookmarkEnd w:id="15712"/>
      <w:r>
        <w:rPr>
          <w:rtl/>
        </w:rPr>
        <w:t xml:space="preserve">אם </w:t>
      </w:r>
      <w:bookmarkStart w:id="15713" w:name="_ETM_Q44_456130"/>
      <w:bookmarkEnd w:id="15713"/>
      <w:r>
        <w:rPr>
          <w:rtl/>
        </w:rPr>
        <w:t>ה-</w:t>
      </w:r>
      <w:r>
        <w:t>BBC</w:t>
      </w:r>
      <w:r>
        <w:rPr>
          <w:rtl/>
        </w:rPr>
        <w:t xml:space="preserve"> </w:t>
      </w:r>
      <w:bookmarkStart w:id="15714" w:name="_ETM_Q44_457360"/>
      <w:bookmarkEnd w:id="15714"/>
      <w:r>
        <w:rPr>
          <w:rtl/>
        </w:rPr>
        <w:t xml:space="preserve">מצא </w:t>
      </w:r>
      <w:bookmarkStart w:id="15715" w:name="_ETM_Q44_457779"/>
      <w:bookmarkEnd w:id="15715"/>
      <w:r>
        <w:rPr>
          <w:rtl/>
        </w:rPr>
        <w:t xml:space="preserve">לנכון </w:t>
      </w:r>
      <w:bookmarkStart w:id="15716" w:name="_ETM_Q44_458620"/>
      <w:bookmarkEnd w:id="15716"/>
      <w:r>
        <w:rPr>
          <w:rtl/>
        </w:rPr>
        <w:t xml:space="preserve">להדיח </w:t>
      </w:r>
      <w:bookmarkStart w:id="15717" w:name="_ETM_Q44_459190"/>
      <w:bookmarkEnd w:id="15717"/>
      <w:r>
        <w:rPr>
          <w:rtl/>
        </w:rPr>
        <w:t xml:space="preserve">לאלתר </w:t>
      </w:r>
      <w:bookmarkStart w:id="15718" w:name="_ETM_Q44_459580"/>
      <w:bookmarkEnd w:id="15718"/>
      <w:r>
        <w:rPr>
          <w:rtl/>
        </w:rPr>
        <w:t xml:space="preserve">משידור </w:t>
      </w:r>
      <w:bookmarkStart w:id="15719" w:name="_ETM_Q44_460690"/>
      <w:bookmarkEnd w:id="15719"/>
      <w:r>
        <w:rPr>
          <w:rtl/>
        </w:rPr>
        <w:t xml:space="preserve">כתבת </w:t>
      </w:r>
      <w:bookmarkStart w:id="15720" w:name="_ETM_Q44_461200"/>
      <w:bookmarkEnd w:id="15720"/>
      <w:r>
        <w:rPr>
          <w:rtl/>
        </w:rPr>
        <w:t xml:space="preserve">שלו </w:t>
      </w:r>
      <w:bookmarkStart w:id="15721" w:name="_ETM_Q44_461529"/>
      <w:bookmarkEnd w:id="15721"/>
      <w:r>
        <w:rPr>
          <w:rtl/>
        </w:rPr>
        <w:t xml:space="preserve">אחרי </w:t>
      </w:r>
      <w:bookmarkStart w:id="15722" w:name="_ETM_Q44_461860"/>
      <w:bookmarkEnd w:id="15722"/>
      <w:r>
        <w:rPr>
          <w:rtl/>
        </w:rPr>
        <w:t xml:space="preserve">שמצאו </w:t>
      </w:r>
      <w:bookmarkStart w:id="15723" w:name="_ETM_Q44_462370"/>
      <w:bookmarkStart w:id="15724" w:name="_ETM_Q44_463210"/>
      <w:bookmarkEnd w:id="15723"/>
      <w:bookmarkEnd w:id="15724"/>
      <w:r>
        <w:rPr>
          <w:rFonts w:hint="cs"/>
          <w:rtl/>
        </w:rPr>
        <w:t xml:space="preserve">שלפני שבע </w:t>
      </w:r>
      <w:r>
        <w:rPr>
          <w:rtl/>
        </w:rPr>
        <w:t xml:space="preserve">שנים </w:t>
      </w:r>
      <w:bookmarkStart w:id="15725" w:name="_ETM_Q44_463540"/>
      <w:bookmarkEnd w:id="15725"/>
      <w:r>
        <w:rPr>
          <w:rtl/>
        </w:rPr>
        <w:t xml:space="preserve">היא </w:t>
      </w:r>
      <w:bookmarkStart w:id="15726" w:name="_ETM_Q44_463630"/>
      <w:bookmarkEnd w:id="15726"/>
      <w:r>
        <w:rPr>
          <w:rtl/>
        </w:rPr>
        <w:t xml:space="preserve">כתבה </w:t>
      </w:r>
      <w:bookmarkStart w:id="15727" w:name="_ETM_Q44_463990"/>
      <w:bookmarkEnd w:id="15727"/>
      <w:r>
        <w:rPr>
          <w:rtl/>
        </w:rPr>
        <w:t xml:space="preserve">בחשבון </w:t>
      </w:r>
      <w:bookmarkStart w:id="15728" w:name="_ETM_Q44_464500"/>
      <w:bookmarkEnd w:id="15728"/>
      <w:r>
        <w:rPr>
          <w:rtl/>
        </w:rPr>
        <w:t xml:space="preserve">פייסבוק </w:t>
      </w:r>
      <w:bookmarkStart w:id="15729" w:name="_ETM_Q44_465010"/>
      <w:bookmarkEnd w:id="15729"/>
      <w:r>
        <w:rPr>
          <w:rtl/>
        </w:rPr>
        <w:t>של</w:t>
      </w:r>
      <w:r>
        <w:rPr>
          <w:rFonts w:hint="cs"/>
          <w:rtl/>
        </w:rPr>
        <w:t>ה</w:t>
      </w:r>
      <w:r>
        <w:rPr>
          <w:rtl/>
        </w:rPr>
        <w:t xml:space="preserve"> </w:t>
      </w:r>
      <w:bookmarkStart w:id="15730" w:name="_ETM_Q44_465279"/>
      <w:bookmarkEnd w:id="15730"/>
      <w:r>
        <w:rPr>
          <w:rtl/>
        </w:rPr>
        <w:t xml:space="preserve">שהיטלר </w:t>
      </w:r>
      <w:bookmarkStart w:id="15731" w:name="_ETM_Q44_465850"/>
      <w:bookmarkEnd w:id="15731"/>
      <w:r>
        <w:rPr>
          <w:rtl/>
        </w:rPr>
        <w:t>צדק</w:t>
      </w:r>
      <w:r>
        <w:rPr>
          <w:rFonts w:hint="cs"/>
          <w:rtl/>
        </w:rPr>
        <w:t>,</w:t>
      </w:r>
      <w:r>
        <w:rPr>
          <w:rtl/>
        </w:rPr>
        <w:t xml:space="preserve"> </w:t>
      </w:r>
      <w:bookmarkStart w:id="15732" w:name="_ETM_Q44_466720"/>
      <w:bookmarkEnd w:id="15732"/>
      <w:r>
        <w:rPr>
          <w:rtl/>
        </w:rPr>
        <w:t xml:space="preserve">יכול </w:t>
      </w:r>
      <w:bookmarkStart w:id="15733" w:name="_ETM_Q44_467380"/>
      <w:bookmarkEnd w:id="15733"/>
      <w:r>
        <w:rPr>
          <w:rtl/>
        </w:rPr>
        <w:t xml:space="preserve">תאגיד </w:t>
      </w:r>
      <w:bookmarkStart w:id="15734" w:name="_ETM_Q44_467830"/>
      <w:bookmarkEnd w:id="15734"/>
      <w:r>
        <w:rPr>
          <w:rtl/>
        </w:rPr>
        <w:t xml:space="preserve">השידור </w:t>
      </w:r>
      <w:bookmarkStart w:id="15735" w:name="_ETM_Q44_468400"/>
      <w:bookmarkEnd w:id="15735"/>
      <w:r>
        <w:rPr>
          <w:rtl/>
        </w:rPr>
        <w:t xml:space="preserve">הישראלי </w:t>
      </w:r>
      <w:bookmarkStart w:id="15736" w:name="_ETM_Q44_469390"/>
      <w:bookmarkEnd w:id="15736"/>
      <w:r>
        <w:rPr>
          <w:rtl/>
        </w:rPr>
        <w:t xml:space="preserve">להתייחס </w:t>
      </w:r>
      <w:bookmarkStart w:id="15737" w:name="_ETM_Q44_470170"/>
      <w:bookmarkEnd w:id="15737"/>
      <w:r>
        <w:rPr>
          <w:rtl/>
        </w:rPr>
        <w:t xml:space="preserve">להתבטאויות </w:t>
      </w:r>
      <w:bookmarkStart w:id="15738" w:name="_ETM_Q44_470920"/>
      <w:bookmarkEnd w:id="15738"/>
      <w:r>
        <w:rPr>
          <w:rtl/>
        </w:rPr>
        <w:t xml:space="preserve">חמורות </w:t>
      </w:r>
      <w:bookmarkStart w:id="15739" w:name="_ETM_Q44_471550"/>
      <w:bookmarkEnd w:id="15739"/>
      <w:r>
        <w:rPr>
          <w:rtl/>
        </w:rPr>
        <w:t xml:space="preserve">מאין </w:t>
      </w:r>
      <w:bookmarkStart w:id="15740" w:name="_ETM_Q44_471850"/>
      <w:bookmarkEnd w:id="15740"/>
      <w:r>
        <w:rPr>
          <w:rtl/>
        </w:rPr>
        <w:t>כמותן</w:t>
      </w:r>
      <w:r>
        <w:rPr>
          <w:rFonts w:hint="cs"/>
          <w:rtl/>
        </w:rPr>
        <w:t>,</w:t>
      </w:r>
      <w:r>
        <w:rPr>
          <w:rtl/>
        </w:rPr>
        <w:t xml:space="preserve"> </w:t>
      </w:r>
      <w:bookmarkStart w:id="15741" w:name="_ETM_Q44_472360"/>
      <w:bookmarkEnd w:id="15741"/>
      <w:r>
        <w:rPr>
          <w:rtl/>
        </w:rPr>
        <w:t xml:space="preserve">להסתה </w:t>
      </w:r>
      <w:bookmarkStart w:id="15742" w:name="_ETM_Q44_472930"/>
      <w:bookmarkEnd w:id="15742"/>
      <w:r>
        <w:rPr>
          <w:rtl/>
        </w:rPr>
        <w:t xml:space="preserve">לאלימות </w:t>
      </w:r>
      <w:bookmarkStart w:id="15743" w:name="_ETM_Q44_473470"/>
      <w:bookmarkEnd w:id="15743"/>
      <w:r>
        <w:rPr>
          <w:rFonts w:hint="cs"/>
          <w:rtl/>
        </w:rPr>
        <w:t>ו</w:t>
      </w:r>
      <w:r>
        <w:rPr>
          <w:rtl/>
        </w:rPr>
        <w:t>אנטישמיות</w:t>
      </w:r>
      <w:r>
        <w:rPr>
          <w:rFonts w:hint="cs"/>
          <w:rtl/>
        </w:rPr>
        <w:t>,</w:t>
      </w:r>
      <w:r>
        <w:rPr>
          <w:rtl/>
        </w:rPr>
        <w:t xml:space="preserve"> </w:t>
      </w:r>
      <w:bookmarkStart w:id="15744" w:name="_ETM_Q44_474569"/>
      <w:bookmarkEnd w:id="15744"/>
      <w:r>
        <w:rPr>
          <w:rtl/>
        </w:rPr>
        <w:t xml:space="preserve">מלפני </w:t>
      </w:r>
      <w:bookmarkStart w:id="15745" w:name="_ETM_Q44_475110"/>
      <w:bookmarkEnd w:id="15745"/>
      <w:r>
        <w:rPr>
          <w:rFonts w:hint="cs"/>
          <w:rtl/>
        </w:rPr>
        <w:t>שבעה</w:t>
      </w:r>
      <w:r>
        <w:rPr>
          <w:rtl/>
        </w:rPr>
        <w:t xml:space="preserve"> </w:t>
      </w:r>
      <w:bookmarkStart w:id="15746" w:name="_ETM_Q44_475979"/>
      <w:bookmarkEnd w:id="15746"/>
      <w:r>
        <w:rPr>
          <w:rtl/>
        </w:rPr>
        <w:t>חודשים</w:t>
      </w:r>
      <w:r>
        <w:rPr>
          <w:rFonts w:hint="cs"/>
          <w:rtl/>
        </w:rPr>
        <w:t>.</w:t>
      </w:r>
    </w:p>
    <w:p w:rsidR="004408F6" w:rsidRDefault="004408F6" w:rsidP="00012282">
      <w:pPr>
        <w:rPr>
          <w:rtl/>
        </w:rPr>
      </w:pPr>
      <w:bookmarkStart w:id="15747" w:name="_ETM_Q44_478000"/>
      <w:bookmarkEnd w:id="15747"/>
    </w:p>
    <w:p w:rsidR="004408F6" w:rsidRDefault="004408F6" w:rsidP="007B02A4">
      <w:pPr>
        <w:rPr>
          <w:rtl/>
        </w:rPr>
      </w:pPr>
      <w:bookmarkStart w:id="15748" w:name="_ETM_Q44_477180"/>
      <w:bookmarkEnd w:id="15748"/>
      <w:r>
        <w:rPr>
          <w:rtl/>
        </w:rPr>
        <w:t xml:space="preserve">עכשיו </w:t>
      </w:r>
      <w:bookmarkStart w:id="15749" w:name="_ETM_Q44_477479"/>
      <w:bookmarkEnd w:id="15749"/>
      <w:r>
        <w:rPr>
          <w:rtl/>
        </w:rPr>
        <w:t xml:space="preserve">אני </w:t>
      </w:r>
      <w:bookmarkStart w:id="15750" w:name="_ETM_Q44_477629"/>
      <w:bookmarkEnd w:id="15750"/>
      <w:r>
        <w:rPr>
          <w:rtl/>
        </w:rPr>
        <w:t xml:space="preserve">רוצה </w:t>
      </w:r>
      <w:bookmarkStart w:id="15751" w:name="_ETM_Q44_477930"/>
      <w:bookmarkEnd w:id="15751"/>
      <w:r>
        <w:rPr>
          <w:rtl/>
        </w:rPr>
        <w:t xml:space="preserve">להתייחס </w:t>
      </w:r>
      <w:bookmarkStart w:id="15752" w:name="_ETM_Q44_478800"/>
      <w:bookmarkEnd w:id="15752"/>
      <w:r>
        <w:rPr>
          <w:rtl/>
        </w:rPr>
        <w:t xml:space="preserve">לגופן </w:t>
      </w:r>
      <w:bookmarkStart w:id="15753" w:name="_ETM_Q44_479550"/>
      <w:bookmarkEnd w:id="15753"/>
      <w:r>
        <w:rPr>
          <w:rtl/>
        </w:rPr>
        <w:t xml:space="preserve">של </w:t>
      </w:r>
      <w:bookmarkStart w:id="15754" w:name="_ETM_Q44_479849"/>
      <w:bookmarkEnd w:id="15754"/>
      <w:r>
        <w:rPr>
          <w:rtl/>
        </w:rPr>
        <w:t>האמירות</w:t>
      </w:r>
      <w:r>
        <w:rPr>
          <w:rFonts w:hint="cs"/>
          <w:rtl/>
        </w:rPr>
        <w:t>,</w:t>
      </w:r>
      <w:r>
        <w:rPr>
          <w:rtl/>
        </w:rPr>
        <w:t xml:space="preserve"> </w:t>
      </w:r>
      <w:bookmarkStart w:id="15755" w:name="_ETM_Q44_480270"/>
      <w:bookmarkEnd w:id="15755"/>
      <w:r>
        <w:rPr>
          <w:rtl/>
        </w:rPr>
        <w:t xml:space="preserve">שאני </w:t>
      </w:r>
      <w:bookmarkStart w:id="15756" w:name="_ETM_Q44_480509"/>
      <w:bookmarkEnd w:id="15756"/>
      <w:r>
        <w:rPr>
          <w:rtl/>
        </w:rPr>
        <w:t xml:space="preserve">לא </w:t>
      </w:r>
      <w:bookmarkStart w:id="15757" w:name="_ETM_Q44_480599"/>
      <w:bookmarkEnd w:id="15757"/>
      <w:r>
        <w:rPr>
          <w:rtl/>
        </w:rPr>
        <w:t xml:space="preserve">בטוח </w:t>
      </w:r>
      <w:bookmarkStart w:id="15758" w:name="_ETM_Q44_480930"/>
      <w:bookmarkStart w:id="15759" w:name="_ETM_Q44_480630"/>
      <w:bookmarkEnd w:id="15758"/>
      <w:bookmarkEnd w:id="15759"/>
      <w:r>
        <w:rPr>
          <w:rtl/>
        </w:rPr>
        <w:t xml:space="preserve">שהציבור </w:t>
      </w:r>
      <w:bookmarkStart w:id="15760" w:name="_ETM_Q44_481140"/>
      <w:bookmarkEnd w:id="15760"/>
      <w:r>
        <w:rPr>
          <w:rtl/>
        </w:rPr>
        <w:t xml:space="preserve">מבין </w:t>
      </w:r>
      <w:bookmarkStart w:id="15761" w:name="_ETM_Q44_481469"/>
      <w:bookmarkEnd w:id="15761"/>
      <w:r>
        <w:rPr>
          <w:rtl/>
        </w:rPr>
        <w:t xml:space="preserve">את </w:t>
      </w:r>
      <w:bookmarkStart w:id="15762" w:name="_ETM_Q44_481589"/>
      <w:bookmarkEnd w:id="15762"/>
      <w:r>
        <w:rPr>
          <w:rtl/>
        </w:rPr>
        <w:t xml:space="preserve">מלוא </w:t>
      </w:r>
      <w:bookmarkStart w:id="15763" w:name="_ETM_Q44_481890"/>
      <w:bookmarkEnd w:id="15763"/>
      <w:r>
        <w:rPr>
          <w:rtl/>
        </w:rPr>
        <w:t xml:space="preserve">היקף </w:t>
      </w:r>
      <w:bookmarkStart w:id="15764" w:name="_ETM_Q44_482310"/>
      <w:bookmarkEnd w:id="15764"/>
      <w:r>
        <w:rPr>
          <w:rtl/>
        </w:rPr>
        <w:t xml:space="preserve">חומרתן </w:t>
      </w:r>
      <w:bookmarkStart w:id="15765" w:name="_ETM_Q44_483000"/>
      <w:bookmarkEnd w:id="15765"/>
      <w:r>
        <w:rPr>
          <w:rtl/>
        </w:rPr>
        <w:t>ועוצמתן</w:t>
      </w:r>
      <w:r>
        <w:rPr>
          <w:rFonts w:hint="cs"/>
          <w:rtl/>
        </w:rPr>
        <w:t>.</w:t>
      </w:r>
      <w:r>
        <w:rPr>
          <w:rtl/>
        </w:rPr>
        <w:t xml:space="preserve"> </w:t>
      </w:r>
      <w:bookmarkStart w:id="15766" w:name="_ETM_Q44_484350"/>
      <w:bookmarkEnd w:id="15766"/>
      <w:r>
        <w:rPr>
          <w:rtl/>
        </w:rPr>
        <w:t xml:space="preserve">כתב </w:t>
      </w:r>
      <w:bookmarkStart w:id="15767" w:name="_ETM_Q44_484920"/>
      <w:bookmarkEnd w:id="15767"/>
      <w:r>
        <w:rPr>
          <w:rFonts w:hint="cs"/>
          <w:rtl/>
        </w:rPr>
        <w:t>מר יונס</w:t>
      </w:r>
      <w:r>
        <w:rPr>
          <w:rtl/>
        </w:rPr>
        <w:t xml:space="preserve"> </w:t>
      </w:r>
      <w:bookmarkStart w:id="15768" w:name="_ETM_Q44_485730"/>
      <w:bookmarkEnd w:id="15768"/>
      <w:r>
        <w:rPr>
          <w:rtl/>
        </w:rPr>
        <w:t>ב-2015</w:t>
      </w:r>
      <w:r>
        <w:rPr>
          <w:rFonts w:hint="cs"/>
          <w:rtl/>
        </w:rPr>
        <w:t>,</w:t>
      </w:r>
      <w:r>
        <w:rPr>
          <w:rtl/>
        </w:rPr>
        <w:t xml:space="preserve"> </w:t>
      </w:r>
      <w:bookmarkStart w:id="15769" w:name="_ETM_Q44_487379"/>
      <w:bookmarkEnd w:id="15769"/>
      <w:r>
        <w:rPr>
          <w:rtl/>
        </w:rPr>
        <w:t xml:space="preserve">בביקורת </w:t>
      </w:r>
      <w:bookmarkStart w:id="15770" w:name="_ETM_Q44_488160"/>
      <w:bookmarkEnd w:id="15770"/>
      <w:r>
        <w:rPr>
          <w:rtl/>
        </w:rPr>
        <w:t xml:space="preserve">על </w:t>
      </w:r>
      <w:bookmarkStart w:id="15771" w:name="_ETM_Q44_488279"/>
      <w:bookmarkEnd w:id="15771"/>
      <w:r>
        <w:rPr>
          <w:rtl/>
        </w:rPr>
        <w:t xml:space="preserve">פעילי </w:t>
      </w:r>
      <w:bookmarkStart w:id="15772" w:name="_ETM_Q44_488700"/>
      <w:bookmarkEnd w:id="15772"/>
      <w:r>
        <w:rPr>
          <w:rtl/>
        </w:rPr>
        <w:t>שמאל</w:t>
      </w:r>
      <w:r>
        <w:rPr>
          <w:rFonts w:hint="cs"/>
          <w:rtl/>
        </w:rPr>
        <w:t>:</w:t>
      </w:r>
      <w:r>
        <w:rPr>
          <w:rtl/>
        </w:rPr>
        <w:t xml:space="preserve"> </w:t>
      </w:r>
      <w:bookmarkStart w:id="15773" w:name="_ETM_Q44_489640"/>
      <w:bookmarkEnd w:id="15773"/>
      <w:r>
        <w:rPr>
          <w:rtl/>
        </w:rPr>
        <w:t xml:space="preserve">למה </w:t>
      </w:r>
      <w:bookmarkStart w:id="15774" w:name="_ETM_Q44_490150"/>
      <w:bookmarkEnd w:id="15774"/>
      <w:r>
        <w:rPr>
          <w:rtl/>
        </w:rPr>
        <w:t xml:space="preserve">אתם </w:t>
      </w:r>
      <w:bookmarkStart w:id="15775" w:name="_ETM_Q44_490420"/>
      <w:bookmarkEnd w:id="15775"/>
      <w:r>
        <w:rPr>
          <w:rFonts w:hint="cs"/>
          <w:rtl/>
        </w:rPr>
        <w:t>קובעים</w:t>
      </w:r>
      <w:r>
        <w:rPr>
          <w:rtl/>
        </w:rPr>
        <w:t xml:space="preserve"> </w:t>
      </w:r>
      <w:bookmarkStart w:id="15776" w:name="_ETM_Q44_490839"/>
      <w:bookmarkEnd w:id="15776"/>
      <w:r>
        <w:rPr>
          <w:rtl/>
        </w:rPr>
        <w:t>ש</w:t>
      </w:r>
      <w:bookmarkStart w:id="15777" w:name="_ETM_Q44_491020"/>
      <w:bookmarkEnd w:id="15777"/>
      <w:r>
        <w:rPr>
          <w:rtl/>
        </w:rPr>
        <w:t xml:space="preserve">בני </w:t>
      </w:r>
      <w:bookmarkStart w:id="15778" w:name="_ETM_Q44_491230"/>
      <w:bookmarkEnd w:id="15778"/>
      <w:r>
        <w:rPr>
          <w:rtl/>
        </w:rPr>
        <w:t xml:space="preserve">הזוג </w:t>
      </w:r>
      <w:bookmarkStart w:id="15779" w:name="_ETM_Q44_491890"/>
      <w:bookmarkEnd w:id="15779"/>
      <w:proofErr w:type="spellStart"/>
      <w:r>
        <w:rPr>
          <w:rFonts w:hint="cs"/>
          <w:rtl/>
        </w:rPr>
        <w:t>הנקין</w:t>
      </w:r>
      <w:proofErr w:type="spellEnd"/>
      <w:r>
        <w:rPr>
          <w:rFonts w:hint="cs"/>
          <w:rtl/>
        </w:rPr>
        <w:t xml:space="preserve"> </w:t>
      </w:r>
      <w:r>
        <w:rPr>
          <w:rFonts w:hint="eastAsia"/>
          <w:rtl/>
        </w:rPr>
        <w:t>–</w:t>
      </w:r>
      <w:r>
        <w:rPr>
          <w:rFonts w:hint="cs"/>
          <w:rtl/>
        </w:rPr>
        <w:t xml:space="preserve"> השם ייקום דמם </w:t>
      </w:r>
      <w:r>
        <w:rPr>
          <w:rFonts w:hint="eastAsia"/>
          <w:rtl/>
        </w:rPr>
        <w:t>–</w:t>
      </w:r>
      <w:r>
        <w:rPr>
          <w:rFonts w:hint="cs"/>
          <w:rtl/>
        </w:rPr>
        <w:t xml:space="preserve"> </w:t>
      </w:r>
      <w:bookmarkStart w:id="15780" w:name="_ETM_Q44_492160"/>
      <w:bookmarkEnd w:id="15780"/>
      <w:r>
        <w:rPr>
          <w:rtl/>
        </w:rPr>
        <w:t xml:space="preserve">נרצחו </w:t>
      </w:r>
      <w:bookmarkStart w:id="15781" w:name="_ETM_Q44_492790"/>
      <w:bookmarkEnd w:id="15781"/>
      <w:r>
        <w:rPr>
          <w:rFonts w:hint="cs"/>
          <w:rtl/>
        </w:rPr>
        <w:t xml:space="preserve">על ידי מחבלים </w:t>
      </w:r>
      <w:bookmarkStart w:id="15782" w:name="_ETM_Q44_496000"/>
      <w:bookmarkEnd w:id="15782"/>
      <w:r>
        <w:rPr>
          <w:rFonts w:hint="cs"/>
          <w:rtl/>
        </w:rPr>
        <w:t xml:space="preserve">והדיל אל-שלמון נהרגה על ידי חיילים? בואו נזכיר לציבור: </w:t>
      </w:r>
      <w:bookmarkStart w:id="15783" w:name="_ETM_Q44_500000"/>
      <w:bookmarkEnd w:id="15783"/>
      <w:r>
        <w:rPr>
          <w:rFonts w:hint="cs"/>
          <w:rtl/>
        </w:rPr>
        <w:t xml:space="preserve">הדיל אל-שלמון הסתערה על חיילי צה"ל עם </w:t>
      </w:r>
      <w:bookmarkStart w:id="15784" w:name="_ETM_Q44_503000"/>
      <w:bookmarkEnd w:id="15784"/>
      <w:r>
        <w:rPr>
          <w:rFonts w:hint="cs"/>
          <w:rtl/>
        </w:rPr>
        <w:t xml:space="preserve">סכין ונורתה במהלך ניסיון פיגוע, והזוג </w:t>
      </w:r>
      <w:proofErr w:type="spellStart"/>
      <w:r>
        <w:rPr>
          <w:rFonts w:hint="cs"/>
          <w:rtl/>
        </w:rPr>
        <w:t>הנקין</w:t>
      </w:r>
      <w:proofErr w:type="spellEnd"/>
      <w:r>
        <w:rPr>
          <w:rFonts w:hint="cs"/>
          <w:rtl/>
        </w:rPr>
        <w:t xml:space="preserve"> היו בדרכם </w:t>
      </w:r>
      <w:bookmarkStart w:id="15785" w:name="_ETM_Q44_512000"/>
      <w:bookmarkEnd w:id="15785"/>
      <w:r>
        <w:rPr>
          <w:rFonts w:hint="cs"/>
          <w:rtl/>
        </w:rPr>
        <w:t>הביתה ביחד עם ארבעת ילדיהם בעיצומו של חג</w:t>
      </w:r>
      <w:bookmarkStart w:id="15786" w:name="_ETM_Q44_513000"/>
      <w:bookmarkEnd w:id="15786"/>
      <w:r>
        <w:rPr>
          <w:rFonts w:hint="cs"/>
          <w:rtl/>
        </w:rPr>
        <w:t xml:space="preserve"> הסוכות. זו התבטאות ראשונה. </w:t>
      </w:r>
      <w:bookmarkStart w:id="15787" w:name="_ETM_Q44_519000"/>
      <w:bookmarkEnd w:id="15787"/>
      <w:r>
        <w:rPr>
          <w:rFonts w:hint="cs"/>
          <w:rtl/>
        </w:rPr>
        <w:t>התבטאות שנייה הייתה תמיכה בחרם של תנועת ה-</w:t>
      </w:r>
      <w:r>
        <w:rPr>
          <w:rFonts w:hint="cs"/>
        </w:rPr>
        <w:t>BDS</w:t>
      </w:r>
      <w:r>
        <w:rPr>
          <w:rFonts w:hint="cs"/>
          <w:rtl/>
        </w:rPr>
        <w:t xml:space="preserve">, תנועה </w:t>
      </w:r>
      <w:bookmarkStart w:id="15788" w:name="_ETM_Q44_522000"/>
      <w:bookmarkEnd w:id="15788"/>
      <w:r>
        <w:rPr>
          <w:rFonts w:hint="cs"/>
          <w:rtl/>
        </w:rPr>
        <w:t xml:space="preserve">שמטרתה להביא לסיום דרכה של מדינת ישראל, לא לסיום </w:t>
      </w:r>
      <w:bookmarkStart w:id="15789" w:name="_ETM_Q44_527000"/>
      <w:bookmarkEnd w:id="15789"/>
      <w:r>
        <w:rPr>
          <w:rFonts w:hint="cs"/>
          <w:rtl/>
        </w:rPr>
        <w:t xml:space="preserve">המצב הנוכחי בשטחים. במודעה הזאת קורא יונס להחרים משחק ידידות של נבחרת ישראל עם ארגנטינה, שבו משחקים שחקנים ערבים. זו הכרזה שהוא שיתף. אלו חלק מההתבטאויות. בחודשים </w:t>
      </w:r>
      <w:bookmarkStart w:id="15790" w:name="_ETM_Q44_545000"/>
      <w:bookmarkEnd w:id="15790"/>
      <w:r>
        <w:rPr>
          <w:rFonts w:hint="cs"/>
          <w:rtl/>
        </w:rPr>
        <w:t xml:space="preserve">האחרונים היו התבטאויות חמורות לא פחות, האחת ממבצע שומר החומות. אז כתב יונס: הישראלים הנאצים שיורים בפלסטינים. אנחנו צריכים לתת במה, אנחנו צריכים לתת כסף לאדם שמכנה </w:t>
      </w:r>
      <w:bookmarkStart w:id="15791" w:name="_ETM_Q44_560000"/>
      <w:bookmarkEnd w:id="15791"/>
      <w:r>
        <w:rPr>
          <w:rFonts w:hint="cs"/>
          <w:rtl/>
        </w:rPr>
        <w:t xml:space="preserve">את חיילי צבא הגנה לישראל "נאצים"? אנחנו נפלנו על </w:t>
      </w:r>
      <w:bookmarkStart w:id="15792" w:name="_ETM_Q44_563000"/>
      <w:bookmarkEnd w:id="15792"/>
      <w:r>
        <w:rPr>
          <w:rFonts w:hint="cs"/>
          <w:rtl/>
        </w:rPr>
        <w:t>הראש?</w:t>
      </w:r>
      <w:r w:rsidR="007B02A4">
        <w:rPr>
          <w:rFonts w:hint="cs"/>
          <w:rtl/>
        </w:rPr>
        <w:t xml:space="preserve"> </w:t>
      </w:r>
      <w:r>
        <w:rPr>
          <w:rtl/>
        </w:rPr>
        <w:t xml:space="preserve">מעבר </w:t>
      </w:r>
      <w:bookmarkStart w:id="15793" w:name="_ETM_Q44_566880"/>
      <w:bookmarkEnd w:id="15793"/>
      <w:r>
        <w:rPr>
          <w:rtl/>
        </w:rPr>
        <w:t>לזה</w:t>
      </w:r>
      <w:r>
        <w:rPr>
          <w:rFonts w:hint="cs"/>
          <w:rtl/>
        </w:rPr>
        <w:t>,</w:t>
      </w:r>
      <w:r>
        <w:rPr>
          <w:rtl/>
        </w:rPr>
        <w:t xml:space="preserve"> </w:t>
      </w:r>
      <w:bookmarkStart w:id="15794" w:name="_ETM_Q44_567700"/>
      <w:bookmarkEnd w:id="15794"/>
      <w:r>
        <w:rPr>
          <w:rtl/>
        </w:rPr>
        <w:t xml:space="preserve">הוא </w:t>
      </w:r>
      <w:bookmarkStart w:id="15795" w:name="_ETM_Q44_567940"/>
      <w:bookmarkEnd w:id="15795"/>
      <w:r>
        <w:rPr>
          <w:rtl/>
        </w:rPr>
        <w:t xml:space="preserve">כבר </w:t>
      </w:r>
      <w:bookmarkStart w:id="15796" w:name="_ETM_Q44_568210"/>
      <w:bookmarkEnd w:id="15796"/>
      <w:r>
        <w:rPr>
          <w:rtl/>
        </w:rPr>
        <w:t xml:space="preserve">מפרסם </w:t>
      </w:r>
      <w:bookmarkStart w:id="15797" w:name="_ETM_Q44_568720"/>
      <w:bookmarkEnd w:id="15797"/>
      <w:r>
        <w:rPr>
          <w:rtl/>
        </w:rPr>
        <w:t xml:space="preserve">הודעה </w:t>
      </w:r>
      <w:bookmarkStart w:id="15798" w:name="_ETM_Q44_569110"/>
      <w:bookmarkEnd w:id="15798"/>
      <w:r>
        <w:rPr>
          <w:rtl/>
        </w:rPr>
        <w:t xml:space="preserve">שתומכת </w:t>
      </w:r>
      <w:bookmarkStart w:id="15799" w:name="_ETM_Q44_569740"/>
      <w:bookmarkEnd w:id="15799"/>
      <w:r>
        <w:rPr>
          <w:rtl/>
        </w:rPr>
        <w:t>בפר</w:t>
      </w:r>
      <w:r>
        <w:rPr>
          <w:rFonts w:hint="cs"/>
          <w:rtl/>
        </w:rPr>
        <w:t>ע</w:t>
      </w:r>
      <w:r>
        <w:rPr>
          <w:rtl/>
        </w:rPr>
        <w:t xml:space="preserve">ות </w:t>
      </w:r>
      <w:bookmarkStart w:id="15800" w:name="_ETM_Q44_570339"/>
      <w:bookmarkEnd w:id="15800"/>
      <w:r>
        <w:rPr>
          <w:rtl/>
        </w:rPr>
        <w:t xml:space="preserve">האלימות </w:t>
      </w:r>
      <w:bookmarkStart w:id="15801" w:name="_ETM_Q44_570970"/>
      <w:bookmarkEnd w:id="15801"/>
      <w:r>
        <w:rPr>
          <w:rtl/>
        </w:rPr>
        <w:t xml:space="preserve">בלוד </w:t>
      </w:r>
      <w:bookmarkStart w:id="15802" w:name="_ETM_Q44_571510"/>
      <w:bookmarkEnd w:id="15802"/>
      <w:r>
        <w:rPr>
          <w:rtl/>
        </w:rPr>
        <w:t>ובעכו</w:t>
      </w:r>
      <w:r>
        <w:rPr>
          <w:rFonts w:hint="cs"/>
          <w:rtl/>
        </w:rPr>
        <w:t>,</w:t>
      </w:r>
      <w:r>
        <w:rPr>
          <w:rtl/>
        </w:rPr>
        <w:t xml:space="preserve"> </w:t>
      </w:r>
      <w:bookmarkStart w:id="15803" w:name="_ETM_Q44_573020"/>
      <w:bookmarkEnd w:id="15803"/>
      <w:r>
        <w:rPr>
          <w:rtl/>
        </w:rPr>
        <w:t xml:space="preserve">ובא </w:t>
      </w:r>
      <w:bookmarkStart w:id="15804" w:name="_ETM_Q44_573409"/>
      <w:bookmarkEnd w:id="15804"/>
      <w:r>
        <w:rPr>
          <w:rtl/>
        </w:rPr>
        <w:t>ואומר</w:t>
      </w:r>
      <w:r>
        <w:rPr>
          <w:rFonts w:hint="cs"/>
          <w:rtl/>
        </w:rPr>
        <w:t>:</w:t>
      </w:r>
      <w:r>
        <w:rPr>
          <w:rtl/>
        </w:rPr>
        <w:t xml:space="preserve"> </w:t>
      </w:r>
      <w:bookmarkStart w:id="15805" w:name="_ETM_Q44_573950"/>
      <w:bookmarkEnd w:id="15805"/>
      <w:r>
        <w:rPr>
          <w:rFonts w:hint="cs"/>
          <w:rtl/>
        </w:rPr>
        <w:t>"</w:t>
      </w:r>
      <w:r>
        <w:rPr>
          <w:rtl/>
        </w:rPr>
        <w:t xml:space="preserve">אנחנו </w:t>
      </w:r>
      <w:bookmarkStart w:id="15806" w:name="_ETM_Q44_574369"/>
      <w:bookmarkEnd w:id="15806"/>
      <w:r>
        <w:rPr>
          <w:rtl/>
        </w:rPr>
        <w:t xml:space="preserve">הצעירים </w:t>
      </w:r>
      <w:bookmarkStart w:id="15807" w:name="_ETM_Q44_574789"/>
      <w:bookmarkEnd w:id="15807"/>
      <w:r>
        <w:rPr>
          <w:rtl/>
        </w:rPr>
        <w:t xml:space="preserve">הפלסטינים </w:t>
      </w:r>
      <w:bookmarkStart w:id="15808" w:name="_ETM_Q44_575960"/>
      <w:bookmarkEnd w:id="15808"/>
      <w:r>
        <w:rPr>
          <w:rtl/>
        </w:rPr>
        <w:t xml:space="preserve">נשמור </w:t>
      </w:r>
      <w:bookmarkStart w:id="15809" w:name="_ETM_Q44_576529"/>
      <w:bookmarkEnd w:id="15809"/>
      <w:r>
        <w:rPr>
          <w:rtl/>
        </w:rPr>
        <w:t xml:space="preserve">על </w:t>
      </w:r>
      <w:bookmarkStart w:id="15810" w:name="_ETM_Q44_576589"/>
      <w:bookmarkEnd w:id="15810"/>
      <w:r>
        <w:rPr>
          <w:rtl/>
        </w:rPr>
        <w:t xml:space="preserve">ההתקוממות </w:t>
      </w:r>
      <w:bookmarkStart w:id="15811" w:name="_ETM_Q44_577279"/>
      <w:bookmarkEnd w:id="15811"/>
      <w:r>
        <w:rPr>
          <w:rtl/>
        </w:rPr>
        <w:t xml:space="preserve">שלנו </w:t>
      </w:r>
      <w:bookmarkStart w:id="15812" w:name="_ETM_Q44_577670"/>
      <w:bookmarkEnd w:id="15812"/>
      <w:r>
        <w:rPr>
          <w:rtl/>
        </w:rPr>
        <w:t>חי</w:t>
      </w:r>
      <w:r>
        <w:rPr>
          <w:rFonts w:hint="cs"/>
          <w:rtl/>
        </w:rPr>
        <w:t>ה,</w:t>
      </w:r>
      <w:r>
        <w:rPr>
          <w:rtl/>
        </w:rPr>
        <w:t xml:space="preserve"> </w:t>
      </w:r>
      <w:bookmarkStart w:id="15813" w:name="_ETM_Q44_578089"/>
      <w:bookmarkEnd w:id="15813"/>
      <w:r>
        <w:rPr>
          <w:rtl/>
        </w:rPr>
        <w:t xml:space="preserve">אנחנו </w:t>
      </w:r>
      <w:bookmarkStart w:id="15814" w:name="_ETM_Q44_578509"/>
      <w:bookmarkEnd w:id="15814"/>
      <w:r>
        <w:rPr>
          <w:rtl/>
        </w:rPr>
        <w:t>התעוררנו</w:t>
      </w:r>
      <w:r>
        <w:rPr>
          <w:rFonts w:hint="cs"/>
          <w:rtl/>
        </w:rPr>
        <w:t xml:space="preserve">" </w:t>
      </w:r>
      <w:r>
        <w:rPr>
          <w:rFonts w:hint="eastAsia"/>
          <w:rtl/>
        </w:rPr>
        <w:t>–</w:t>
      </w:r>
      <w:r>
        <w:rPr>
          <w:rtl/>
        </w:rPr>
        <w:t xml:space="preserve"> </w:t>
      </w:r>
      <w:bookmarkStart w:id="15815" w:name="_ETM_Q44_579600"/>
      <w:bookmarkEnd w:id="15815"/>
      <w:r>
        <w:rPr>
          <w:rtl/>
        </w:rPr>
        <w:t xml:space="preserve">הסתה </w:t>
      </w:r>
      <w:bookmarkStart w:id="15816" w:name="_ETM_Q44_580350"/>
      <w:bookmarkEnd w:id="15816"/>
      <w:r>
        <w:rPr>
          <w:rtl/>
        </w:rPr>
        <w:t xml:space="preserve">מובהקת </w:t>
      </w:r>
      <w:bookmarkStart w:id="15817" w:name="_ETM_Q44_580950"/>
      <w:bookmarkEnd w:id="15817"/>
      <w:r>
        <w:rPr>
          <w:rtl/>
        </w:rPr>
        <w:t>לאלימות</w:t>
      </w:r>
      <w:r>
        <w:rPr>
          <w:rFonts w:hint="cs"/>
          <w:rtl/>
        </w:rPr>
        <w:t>.</w:t>
      </w:r>
      <w:r>
        <w:rPr>
          <w:rtl/>
        </w:rPr>
        <w:t xml:space="preserve"> </w:t>
      </w:r>
      <w:bookmarkStart w:id="15818" w:name="_ETM_Q44_581490"/>
      <w:bookmarkEnd w:id="15818"/>
      <w:r>
        <w:rPr>
          <w:rtl/>
        </w:rPr>
        <w:t xml:space="preserve">לא </w:t>
      </w:r>
      <w:bookmarkStart w:id="15819" w:name="_ETM_Q44_581610"/>
      <w:bookmarkEnd w:id="15819"/>
      <w:r>
        <w:rPr>
          <w:rtl/>
        </w:rPr>
        <w:t xml:space="preserve">יעלה </w:t>
      </w:r>
      <w:bookmarkStart w:id="15820" w:name="_ETM_Q44_582000"/>
      <w:bookmarkEnd w:id="15820"/>
      <w:r>
        <w:rPr>
          <w:rtl/>
        </w:rPr>
        <w:t xml:space="preserve">על </w:t>
      </w:r>
      <w:bookmarkStart w:id="15821" w:name="_ETM_Q44_582119"/>
      <w:bookmarkEnd w:id="15821"/>
      <w:r>
        <w:rPr>
          <w:rtl/>
        </w:rPr>
        <w:t xml:space="preserve">הדעת </w:t>
      </w:r>
      <w:bookmarkStart w:id="15822" w:name="_ETM_Q44_583549"/>
      <w:bookmarkEnd w:id="15822"/>
      <w:r>
        <w:rPr>
          <w:rtl/>
        </w:rPr>
        <w:t xml:space="preserve">שאנטישמי </w:t>
      </w:r>
      <w:bookmarkStart w:id="15823" w:name="_ETM_Q44_584630"/>
      <w:bookmarkEnd w:id="15823"/>
      <w:r>
        <w:rPr>
          <w:rtl/>
        </w:rPr>
        <w:t>נ</w:t>
      </w:r>
      <w:bookmarkStart w:id="15824" w:name="_ETM_Q44_586729"/>
      <w:bookmarkEnd w:id="15824"/>
      <w:r>
        <w:rPr>
          <w:rFonts w:hint="cs"/>
          <w:rtl/>
        </w:rPr>
        <w:t xml:space="preserve">אלח, </w:t>
      </w:r>
      <w:r>
        <w:rPr>
          <w:rtl/>
        </w:rPr>
        <w:t xml:space="preserve">שונא </w:t>
      </w:r>
      <w:bookmarkStart w:id="15825" w:name="_ETM_Q44_587270"/>
      <w:bookmarkEnd w:id="15825"/>
      <w:r>
        <w:rPr>
          <w:rtl/>
        </w:rPr>
        <w:t>ישראל</w:t>
      </w:r>
      <w:r>
        <w:rPr>
          <w:rFonts w:hint="cs"/>
          <w:rtl/>
        </w:rPr>
        <w:t xml:space="preserve">, מסית </w:t>
      </w:r>
      <w:bookmarkStart w:id="15826" w:name="_ETM_Q44_591000"/>
      <w:bookmarkEnd w:id="15826"/>
      <w:r>
        <w:rPr>
          <w:rFonts w:hint="cs"/>
          <w:rtl/>
        </w:rPr>
        <w:t>בזוי, יקבל את שכרו מכספי משלם המיסים הישראלי. אם אתה</w:t>
      </w:r>
      <w:bookmarkStart w:id="15827" w:name="_ETM_Q44_596000"/>
      <w:bookmarkEnd w:id="15827"/>
      <w:r>
        <w:rPr>
          <w:rFonts w:hint="cs"/>
          <w:rtl/>
        </w:rPr>
        <w:t xml:space="preserve"> מעוניין לקדם תעמולה אנטישמית, אם אתה מעוניין לקדם הסתה </w:t>
      </w:r>
      <w:bookmarkStart w:id="15828" w:name="_ETM_Q44_603000"/>
      <w:bookmarkEnd w:id="15828"/>
      <w:r>
        <w:rPr>
          <w:rFonts w:hint="cs"/>
          <w:rtl/>
        </w:rPr>
        <w:t>לאלימות, יש לך את ערוץ אל-</w:t>
      </w:r>
      <w:proofErr w:type="spellStart"/>
      <w:r>
        <w:rPr>
          <w:rFonts w:hint="cs"/>
          <w:rtl/>
        </w:rPr>
        <w:t>מנאר</w:t>
      </w:r>
      <w:proofErr w:type="spellEnd"/>
      <w:r>
        <w:rPr>
          <w:rFonts w:hint="cs"/>
          <w:rtl/>
        </w:rPr>
        <w:t xml:space="preserve">, אתה יכול להצטרף לאחד מערוצי השידור של חמאס. אין לך מקום בערוץ שידור </w:t>
      </w:r>
      <w:bookmarkStart w:id="15829" w:name="_ETM_Q44_614000"/>
      <w:bookmarkEnd w:id="15829"/>
      <w:r>
        <w:rPr>
          <w:rFonts w:hint="cs"/>
          <w:rtl/>
        </w:rPr>
        <w:t xml:space="preserve">שאזרחי מדינת ישראל משלמים עבורו. אני מצטרף לקריאתו </w:t>
      </w:r>
      <w:bookmarkStart w:id="15830" w:name="_ETM_Q44_618000"/>
      <w:bookmarkEnd w:id="15830"/>
      <w:r>
        <w:rPr>
          <w:rFonts w:hint="cs"/>
          <w:rtl/>
        </w:rPr>
        <w:t xml:space="preserve">של חבר הכנסת יריב לוין ולקריאתו של חבר הכנסת אופיר סופר, וקורא לאנשי תאגיד הציבור לשקול שוב </w:t>
      </w:r>
      <w:bookmarkStart w:id="15831" w:name="_ETM_Q44_626000"/>
      <w:bookmarkEnd w:id="15831"/>
      <w:r>
        <w:rPr>
          <w:rFonts w:hint="cs"/>
          <w:rtl/>
        </w:rPr>
        <w:t>את החלטתם המבישה.</w:t>
      </w:r>
    </w:p>
    <w:p w:rsidR="004408F6" w:rsidRDefault="004408F6" w:rsidP="00012282">
      <w:pPr>
        <w:rPr>
          <w:rtl/>
        </w:rPr>
      </w:pPr>
    </w:p>
    <w:p w:rsidR="004408F6" w:rsidRDefault="004408F6" w:rsidP="00012282">
      <w:pPr>
        <w:pStyle w:val="af6"/>
        <w:rPr>
          <w:rtl/>
        </w:rPr>
      </w:pPr>
      <w:bookmarkStart w:id="15832" w:name="_ETM_Q44_628000"/>
      <w:bookmarkStart w:id="15833" w:name="ET_yor_6117_768"/>
      <w:bookmarkEnd w:id="15832"/>
      <w:r w:rsidRPr="0021023E">
        <w:rPr>
          <w:rStyle w:val="TagStyle"/>
          <w:rtl/>
        </w:rPr>
        <w:t xml:space="preserve"> &lt;&lt; יור &gt;&gt;</w:t>
      </w:r>
      <w:r w:rsidRPr="004915E1">
        <w:rPr>
          <w:rStyle w:val="TagStyle"/>
          <w:rtl/>
        </w:rPr>
        <w:t xml:space="preserve"> </w:t>
      </w:r>
      <w:bookmarkStart w:id="15834" w:name="_Toc88688841"/>
      <w:r>
        <w:rPr>
          <w:rtl/>
        </w:rPr>
        <w:t>היו"ר אחמד טיבי:</w:t>
      </w:r>
      <w:bookmarkEnd w:id="15834"/>
      <w:r w:rsidRPr="004915E1">
        <w:rPr>
          <w:rStyle w:val="TagStyle"/>
          <w:rtl/>
        </w:rPr>
        <w:t xml:space="preserve"> </w:t>
      </w:r>
      <w:bookmarkEnd w:id="15833"/>
      <w:r w:rsidRPr="0021023E">
        <w:rPr>
          <w:rStyle w:val="TagStyle"/>
          <w:rtl/>
        </w:rPr>
        <w:t xml:space="preserve">&lt;&lt; יור &gt;&gt;  </w:t>
      </w:r>
      <w:r>
        <w:rPr>
          <w:rtl/>
        </w:rPr>
        <w:t xml:space="preserve">  </w:t>
      </w:r>
    </w:p>
    <w:p w:rsidR="004408F6" w:rsidRDefault="004408F6" w:rsidP="007B02A4">
      <w:pPr>
        <w:rPr>
          <w:rtl/>
          <w:lang w:eastAsia="he-IL"/>
        </w:rPr>
      </w:pPr>
    </w:p>
    <w:p w:rsidR="004408F6" w:rsidRDefault="004408F6" w:rsidP="00FD3239">
      <w:pPr>
        <w:rPr>
          <w:rtl/>
        </w:rPr>
      </w:pPr>
      <w:r>
        <w:rPr>
          <w:rFonts w:hint="cs"/>
          <w:rtl/>
          <w:lang w:eastAsia="he-IL"/>
        </w:rPr>
        <w:t xml:space="preserve">תודה רבה לך. </w:t>
      </w:r>
      <w:bookmarkStart w:id="15835" w:name="_ETM_Q44_627000"/>
      <w:bookmarkStart w:id="15836" w:name="_ETM_Q44_589080"/>
      <w:bookmarkStart w:id="15837" w:name="_ETM_Q44_630860"/>
      <w:bookmarkEnd w:id="15835"/>
      <w:bookmarkEnd w:id="15836"/>
      <w:bookmarkEnd w:id="15837"/>
      <w:r>
        <w:rPr>
          <w:rtl/>
        </w:rPr>
        <w:t xml:space="preserve">הדובר </w:t>
      </w:r>
      <w:bookmarkStart w:id="15838" w:name="_ETM_Q44_631310"/>
      <w:bookmarkEnd w:id="15838"/>
      <w:r>
        <w:rPr>
          <w:rtl/>
        </w:rPr>
        <w:t xml:space="preserve">הבא </w:t>
      </w:r>
      <w:bookmarkStart w:id="15839" w:name="_ETM_Q44_631580"/>
      <w:bookmarkEnd w:id="15839"/>
      <w:r>
        <w:rPr>
          <w:rtl/>
        </w:rPr>
        <w:t xml:space="preserve">הוא </w:t>
      </w:r>
      <w:bookmarkStart w:id="15840" w:name="_ETM_Q44_631700"/>
      <w:bookmarkEnd w:id="15840"/>
      <w:r>
        <w:rPr>
          <w:rtl/>
        </w:rPr>
        <w:t xml:space="preserve">חבר </w:t>
      </w:r>
      <w:bookmarkStart w:id="15841" w:name="_ETM_Q44_631940"/>
      <w:bookmarkEnd w:id="15841"/>
      <w:r>
        <w:rPr>
          <w:rtl/>
        </w:rPr>
        <w:t xml:space="preserve">הכנסת </w:t>
      </w:r>
      <w:bookmarkStart w:id="15842" w:name="_ETM_Q44_632300"/>
      <w:bookmarkEnd w:id="15842"/>
      <w:r>
        <w:rPr>
          <w:rtl/>
        </w:rPr>
        <w:t xml:space="preserve">אחמד </w:t>
      </w:r>
      <w:bookmarkStart w:id="15843" w:name="_ETM_Q44_632600"/>
      <w:bookmarkEnd w:id="15843"/>
      <w:r>
        <w:rPr>
          <w:rtl/>
        </w:rPr>
        <w:t>טיבי</w:t>
      </w:r>
      <w:r>
        <w:rPr>
          <w:rFonts w:hint="cs"/>
          <w:rtl/>
        </w:rPr>
        <w:t>,</w:t>
      </w:r>
      <w:r>
        <w:rPr>
          <w:rtl/>
        </w:rPr>
        <w:t xml:space="preserve"> </w:t>
      </w:r>
      <w:bookmarkStart w:id="15844" w:name="_ETM_Q44_633989"/>
      <w:bookmarkEnd w:id="15844"/>
      <w:r>
        <w:rPr>
          <w:rtl/>
        </w:rPr>
        <w:t xml:space="preserve">אז </w:t>
      </w:r>
      <w:bookmarkStart w:id="15845" w:name="_ETM_Q44_634079"/>
      <w:bookmarkEnd w:id="15845"/>
      <w:r>
        <w:rPr>
          <w:rtl/>
        </w:rPr>
        <w:t xml:space="preserve">כנראה </w:t>
      </w:r>
      <w:bookmarkStart w:id="15846" w:name="_ETM_Q44_634439"/>
      <w:bookmarkEnd w:id="15846"/>
      <w:r>
        <w:rPr>
          <w:rFonts w:hint="cs"/>
          <w:rtl/>
        </w:rPr>
        <w:t xml:space="preserve">שההיסטוריה חוזרת על עצמה. אין סגן שיחליף אותי, אז אומר כמה מילים ממקום מושבי. היושב-ראש </w:t>
      </w:r>
      <w:bookmarkStart w:id="15847" w:name="_ETM_Q44_648000"/>
      <w:bookmarkEnd w:id="15847"/>
      <w:r>
        <w:rPr>
          <w:rFonts w:hint="cs"/>
          <w:rtl/>
        </w:rPr>
        <w:t xml:space="preserve">יכול לעשות מה שהוא רוצה. אני אקצר. אבקש להתייחס לדבריי מכיסא היושב-ראש כאילו הם נאמרו כדברי דובר מדוכן הנואמים. האמת </w:t>
      </w:r>
      <w:bookmarkStart w:id="15848" w:name="_ETM_Q44_665000"/>
      <w:bookmarkEnd w:id="15848"/>
      <w:r>
        <w:rPr>
          <w:rFonts w:hint="cs"/>
          <w:rtl/>
        </w:rPr>
        <w:t xml:space="preserve">היא שהתוכנית, אני ראיתי, היא חידוש מרענן של תאגיד השידור הציבורי </w:t>
      </w:r>
      <w:proofErr w:type="spellStart"/>
      <w:r w:rsidRPr="00D75ECF">
        <w:rPr>
          <w:rFonts w:hint="cs"/>
          <w:rtl/>
        </w:rPr>
        <w:t>ב</w:t>
      </w:r>
      <w:r w:rsidRPr="00FD3239">
        <w:rPr>
          <w:rStyle w:val="aff0"/>
          <w:i w:val="0"/>
          <w:iCs w:val="0"/>
          <w:shd w:val="clear" w:color="auto" w:fill="FFFFFF"/>
          <w:rtl/>
        </w:rPr>
        <w:t>מַ</w:t>
      </w:r>
      <w:r w:rsidRPr="00FD3239">
        <w:rPr>
          <w:rStyle w:val="aff0"/>
          <w:rFonts w:hint="cs"/>
          <w:i w:val="0"/>
          <w:iCs w:val="0"/>
          <w:shd w:val="clear" w:color="auto" w:fill="FFFFFF"/>
          <w:rtl/>
        </w:rPr>
        <w:t>כאן</w:t>
      </w:r>
      <w:proofErr w:type="spellEnd"/>
      <w:r w:rsidRPr="00D75ECF">
        <w:rPr>
          <w:rStyle w:val="aff0"/>
          <w:rFonts w:hint="cs"/>
          <w:shd w:val="clear" w:color="auto" w:fill="FFFFFF"/>
          <w:rtl/>
        </w:rPr>
        <w:t xml:space="preserve"> </w:t>
      </w:r>
      <w:r w:rsidRPr="00D75ECF">
        <w:rPr>
          <w:rFonts w:hint="cs"/>
          <w:rtl/>
        </w:rPr>
        <w:t>בערבי</w:t>
      </w:r>
      <w:r>
        <w:rPr>
          <w:rFonts w:hint="cs"/>
          <w:rtl/>
        </w:rPr>
        <w:t xml:space="preserve">ת. מי </w:t>
      </w:r>
      <w:bookmarkStart w:id="15849" w:name="_ETM_Q44_683000"/>
      <w:bookmarkEnd w:id="15849"/>
      <w:r>
        <w:rPr>
          <w:rFonts w:hint="cs"/>
          <w:rtl/>
        </w:rPr>
        <w:t xml:space="preserve">שהחליט על התוכנית הזו מגיע לו צל"ש. הבחירה שלו, </w:t>
      </w:r>
      <w:bookmarkStart w:id="15850" w:name="_ETM_Q44_685000"/>
      <w:bookmarkEnd w:id="15850"/>
      <w:r>
        <w:rPr>
          <w:rFonts w:hint="cs"/>
          <w:rtl/>
        </w:rPr>
        <w:t xml:space="preserve">גם </w:t>
      </w:r>
      <w:bookmarkStart w:id="15851" w:name="_ETM_Q44_646694"/>
      <w:bookmarkEnd w:id="15851"/>
      <w:r w:rsidR="00FD3239">
        <w:rPr>
          <w:rFonts w:hint="cs"/>
          <w:rtl/>
        </w:rPr>
        <w:t>ה</w:t>
      </w:r>
      <w:r>
        <w:rPr>
          <w:rFonts w:hint="cs"/>
          <w:rtl/>
        </w:rPr>
        <w:t>מגיש רמי יונס, גם הצוות ה</w:t>
      </w:r>
      <w:r w:rsidR="00FD3239">
        <w:rPr>
          <w:rFonts w:hint="cs"/>
          <w:rtl/>
        </w:rPr>
        <w:t>יא</w:t>
      </w:r>
      <w:r>
        <w:rPr>
          <w:rFonts w:hint="cs"/>
          <w:rtl/>
        </w:rPr>
        <w:t xml:space="preserve"> בחירה יפה. מדובר באנשים מוכשרים. </w:t>
      </w:r>
      <w:r w:rsidR="00FD3239">
        <w:rPr>
          <w:rFonts w:hint="cs"/>
          <w:rtl/>
        </w:rPr>
        <w:t xml:space="preserve">שמעתי את חבר הכנסת לוין </w:t>
      </w:r>
      <w:r w:rsidR="00FD3239">
        <w:rPr>
          <w:rtl/>
        </w:rPr>
        <w:t>–</w:t>
      </w:r>
      <w:r w:rsidR="00FD3239">
        <w:rPr>
          <w:rFonts w:hint="cs"/>
          <w:rtl/>
        </w:rPr>
        <w:t xml:space="preserve"> בוא. </w:t>
      </w:r>
    </w:p>
    <w:p w:rsidR="00FD3239" w:rsidRDefault="00FD3239" w:rsidP="00FD3239">
      <w:pPr>
        <w:rPr>
          <w:rtl/>
        </w:rPr>
      </w:pPr>
    </w:p>
    <w:p w:rsidR="00FD3239" w:rsidRDefault="00FD3239" w:rsidP="00FD3239">
      <w:pPr>
        <w:pStyle w:val="af6"/>
        <w:rPr>
          <w:rtl/>
        </w:rPr>
      </w:pPr>
      <w:bookmarkStart w:id="15852" w:name="ET_interruption_5264_918"/>
      <w:bookmarkStart w:id="15853" w:name="ET_yor_6204_920"/>
      <w:bookmarkEnd w:id="15852"/>
      <w:r w:rsidRPr="00FD3239">
        <w:rPr>
          <w:rStyle w:val="TagStyle"/>
          <w:rtl/>
        </w:rPr>
        <w:t xml:space="preserve"> &lt;&lt; יור &gt;&gt;</w:t>
      </w:r>
      <w:r w:rsidRPr="004915E1">
        <w:rPr>
          <w:rStyle w:val="TagStyle"/>
          <w:rtl/>
        </w:rPr>
        <w:t xml:space="preserve"> </w:t>
      </w:r>
      <w:r>
        <w:rPr>
          <w:rtl/>
        </w:rPr>
        <w:t xml:space="preserve">היו"ר </w:t>
      </w:r>
      <w:r>
        <w:rPr>
          <w:rFonts w:hint="cs"/>
          <w:rtl/>
        </w:rPr>
        <w:t>מיקי לוי</w:t>
      </w:r>
      <w:r>
        <w:rPr>
          <w:rtl/>
        </w:rPr>
        <w:t>:</w:t>
      </w:r>
      <w:r w:rsidRPr="004915E1">
        <w:rPr>
          <w:rStyle w:val="TagStyle"/>
          <w:rtl/>
        </w:rPr>
        <w:t xml:space="preserve"> </w:t>
      </w:r>
      <w:r w:rsidRPr="00FD3239">
        <w:rPr>
          <w:rStyle w:val="TagStyle"/>
          <w:rtl/>
        </w:rPr>
        <w:t>&lt;&lt; יור &gt;&gt;</w:t>
      </w:r>
      <w:bookmarkEnd w:id="15853"/>
      <w:r w:rsidRPr="00FD3239">
        <w:rPr>
          <w:rStyle w:val="TagStyle"/>
          <w:rtl/>
        </w:rPr>
        <w:t xml:space="preserve"> </w:t>
      </w:r>
      <w:r w:rsidRPr="0021023E">
        <w:rPr>
          <w:rStyle w:val="TagStyle"/>
          <w:rtl/>
        </w:rPr>
        <w:t xml:space="preserve">  </w:t>
      </w:r>
      <w:r>
        <w:rPr>
          <w:rtl/>
        </w:rPr>
        <w:t xml:space="preserve">  </w:t>
      </w:r>
    </w:p>
    <w:p w:rsidR="00FD3239" w:rsidRDefault="00FD3239" w:rsidP="00FD3239">
      <w:pPr>
        <w:pStyle w:val="af5"/>
        <w:rPr>
          <w:rtl/>
        </w:rPr>
      </w:pPr>
    </w:p>
    <w:p w:rsidR="00FD3239" w:rsidRDefault="00FD3239" w:rsidP="00FD3239">
      <w:pPr>
        <w:rPr>
          <w:rtl/>
        </w:rPr>
      </w:pPr>
      <w:r>
        <w:rPr>
          <w:rFonts w:hint="cs"/>
          <w:rtl/>
        </w:rPr>
        <w:t xml:space="preserve">אתם שוכחים שזה דלוק אצלי כל הזמן. </w:t>
      </w:r>
    </w:p>
    <w:p w:rsidR="004408F6" w:rsidRDefault="004408F6" w:rsidP="00012282">
      <w:pPr>
        <w:rPr>
          <w:rtl/>
        </w:rPr>
      </w:pPr>
    </w:p>
    <w:p w:rsidR="00FD3239" w:rsidRDefault="00FD3239" w:rsidP="00FD3239">
      <w:pPr>
        <w:pStyle w:val="a4"/>
        <w:keepNext/>
        <w:rPr>
          <w:rtl/>
        </w:rPr>
      </w:pPr>
      <w:bookmarkStart w:id="15854" w:name="ET_speaker_5264_919"/>
      <w:r w:rsidRPr="00FD3239">
        <w:rPr>
          <w:rStyle w:val="TagStyle"/>
          <w:rtl/>
        </w:rPr>
        <w:t xml:space="preserve">&lt;&lt; דובר &gt;&gt; </w:t>
      </w:r>
      <w:bookmarkStart w:id="15855" w:name="_Toc104985568"/>
      <w:r w:rsidRPr="00FD3239">
        <w:rPr>
          <w:rtl/>
        </w:rPr>
        <w:t>אחמד טיבי (הרשימה המשותפת):</w:t>
      </w:r>
      <w:bookmarkEnd w:id="15855"/>
      <w:r w:rsidRPr="00FD3239">
        <w:rPr>
          <w:rStyle w:val="TagStyle"/>
          <w:rtl/>
        </w:rPr>
        <w:t xml:space="preserve"> &lt;&lt; דובר &gt;&gt;</w:t>
      </w:r>
      <w:r>
        <w:rPr>
          <w:rStyle w:val="TagStyle"/>
          <w:rtl/>
        </w:rPr>
        <w:t xml:space="preserve">   </w:t>
      </w:r>
      <w:bookmarkEnd w:id="15854"/>
    </w:p>
    <w:p w:rsidR="00FD3239" w:rsidRDefault="00FD3239" w:rsidP="00012282">
      <w:pPr>
        <w:rPr>
          <w:rtl/>
        </w:rPr>
      </w:pPr>
    </w:p>
    <w:p w:rsidR="004408F6" w:rsidRDefault="004408F6" w:rsidP="00012282">
      <w:pPr>
        <w:rPr>
          <w:rtl/>
        </w:rPr>
      </w:pPr>
      <w:bookmarkStart w:id="15856" w:name="_ETM_Q44_717980"/>
      <w:bookmarkEnd w:id="15856"/>
      <w:r>
        <w:rPr>
          <w:rtl/>
        </w:rPr>
        <w:t xml:space="preserve">תודה </w:t>
      </w:r>
      <w:bookmarkStart w:id="15857" w:name="_ETM_Q44_718249"/>
      <w:bookmarkEnd w:id="15857"/>
      <w:r>
        <w:rPr>
          <w:rtl/>
        </w:rPr>
        <w:t>ליושב-ראש</w:t>
      </w:r>
      <w:bookmarkStart w:id="15858" w:name="_ETM_Q44_719329"/>
      <w:bookmarkStart w:id="15859" w:name="_ETM_Q44_729010"/>
      <w:bookmarkEnd w:id="15858"/>
      <w:bookmarkEnd w:id="15859"/>
      <w:r>
        <w:rPr>
          <w:rFonts w:hint="cs"/>
          <w:rtl/>
        </w:rPr>
        <w:t xml:space="preserve">. הצטרפתי להצעה כדי שתהיה דעה </w:t>
      </w:r>
      <w:bookmarkStart w:id="15860" w:name="_ETM_Q44_733000"/>
      <w:bookmarkEnd w:id="15860"/>
      <w:r>
        <w:rPr>
          <w:rFonts w:hint="cs"/>
          <w:rtl/>
        </w:rPr>
        <w:t xml:space="preserve">אחרת, זה גם הכיוון של התוכנית. החליטו </w:t>
      </w:r>
      <w:bookmarkStart w:id="15861" w:name="_ETM_Q44_749000"/>
      <w:bookmarkEnd w:id="15861"/>
      <w:r>
        <w:rPr>
          <w:rFonts w:hint="cs"/>
          <w:rtl/>
        </w:rPr>
        <w:t xml:space="preserve">להעביר את התוכנית ולעשות אותה גם בערבית בחלק הערבי בתאגיד. </w:t>
      </w:r>
      <w:bookmarkStart w:id="15862" w:name="_ETM_Q44_753000"/>
      <w:bookmarkEnd w:id="15862"/>
      <w:r>
        <w:rPr>
          <w:rFonts w:hint="cs"/>
          <w:rtl/>
        </w:rPr>
        <w:t>מגיע להם שאפו וכל הכבוד, גם מבחינת התוכן אבל בעיקר בבחירה של המראיין, רמי, וגם</w:t>
      </w:r>
      <w:bookmarkStart w:id="15863" w:name="_ETM_Q44_761000"/>
      <w:bookmarkEnd w:id="15863"/>
      <w:r>
        <w:rPr>
          <w:rFonts w:hint="cs"/>
          <w:rtl/>
        </w:rPr>
        <w:t xml:space="preserve"> של הצוות. מדובר באנשים מוכשרים. נכון, לרמי יונס יש דעות שונות משלכם והן שונות </w:t>
      </w:r>
      <w:proofErr w:type="spellStart"/>
      <w:r>
        <w:rPr>
          <w:rFonts w:hint="cs"/>
          <w:rtl/>
        </w:rPr>
        <w:t>מהקונסנזוס</w:t>
      </w:r>
      <w:proofErr w:type="spellEnd"/>
      <w:r>
        <w:rPr>
          <w:rFonts w:hint="cs"/>
          <w:rtl/>
        </w:rPr>
        <w:t xml:space="preserve">, והוא ערבי, והוא בן לעם הפלסטיני. </w:t>
      </w:r>
    </w:p>
    <w:p w:rsidR="004408F6" w:rsidRDefault="004408F6" w:rsidP="009635F5">
      <w:pPr>
        <w:rPr>
          <w:rtl/>
        </w:rPr>
      </w:pPr>
      <w:bookmarkStart w:id="15864" w:name="_ETM_Q44_780000"/>
      <w:bookmarkEnd w:id="15864"/>
    </w:p>
    <w:p w:rsidR="004408F6" w:rsidRDefault="004408F6" w:rsidP="00012282">
      <w:pPr>
        <w:rPr>
          <w:rtl/>
        </w:rPr>
      </w:pPr>
      <w:bookmarkStart w:id="15865" w:name="TOR_Q45"/>
      <w:bookmarkEnd w:id="15865"/>
      <w:r>
        <w:rPr>
          <w:rFonts w:hint="cs"/>
          <w:rtl/>
        </w:rPr>
        <w:t xml:space="preserve">שמעתי את חבר הכנסת לוין אומר שהוא בוגר הרווארד והוא למד בהרווארד. אני לא מכיר הרבה קריינים ומגישים יהודים </w:t>
      </w:r>
      <w:bookmarkStart w:id="15866" w:name="_ETM_Q45_190677"/>
      <w:bookmarkEnd w:id="15866"/>
      <w:r>
        <w:rPr>
          <w:rFonts w:hint="cs"/>
          <w:rtl/>
        </w:rPr>
        <w:t xml:space="preserve">שהם בוגרי הרווארד, אני מכיר כמה עיתונאים ומגישים ואנשי תקשורת </w:t>
      </w:r>
      <w:bookmarkStart w:id="15867" w:name="_ETM_Q45_199306"/>
      <w:bookmarkEnd w:id="15867"/>
      <w:r>
        <w:rPr>
          <w:rFonts w:hint="cs"/>
          <w:rtl/>
        </w:rPr>
        <w:t xml:space="preserve">יהודים שקראו להרוג ערבים בתקופת ההפגנות בלוד, למשל. הוא לא </w:t>
      </w:r>
      <w:bookmarkStart w:id="15868" w:name="_ETM_Q45_207179"/>
      <w:bookmarkEnd w:id="15868"/>
      <w:r>
        <w:rPr>
          <w:rFonts w:hint="cs"/>
          <w:rtl/>
        </w:rPr>
        <w:t xml:space="preserve">קרא להרוג אף אחד. זכותו לדבוק בעיקרון של סיום הכיבוש. </w:t>
      </w:r>
      <w:bookmarkStart w:id="15869" w:name="_ETM_Q45_216626"/>
      <w:bookmarkEnd w:id="15869"/>
      <w:r>
        <w:rPr>
          <w:rFonts w:hint="cs"/>
          <w:rtl/>
        </w:rPr>
        <w:t xml:space="preserve">יש יהודים שחושבים כמוהו, וזה לגיטימי לחלוטין. זה לא פופולרי, </w:t>
      </w:r>
      <w:bookmarkStart w:id="15870" w:name="_ETM_Q45_217661"/>
      <w:bookmarkEnd w:id="15870"/>
      <w:r>
        <w:rPr>
          <w:rFonts w:hint="cs"/>
          <w:rtl/>
        </w:rPr>
        <w:t xml:space="preserve">נכון, זה לא פופולרי עד כדי כך שיש הצעה דחופה </w:t>
      </w:r>
      <w:bookmarkStart w:id="15871" w:name="_ETM_Q45_226658"/>
      <w:bookmarkEnd w:id="15871"/>
      <w:r>
        <w:rPr>
          <w:rFonts w:hint="cs"/>
          <w:rtl/>
        </w:rPr>
        <w:t xml:space="preserve">לסדר-היום של שלושה חברי כנסת, שהשתמשו במילים בוטות והתקפה בוטה </w:t>
      </w:r>
      <w:bookmarkStart w:id="15872" w:name="_ETM_Q45_234499"/>
      <w:bookmarkEnd w:id="15872"/>
      <w:r>
        <w:rPr>
          <w:rFonts w:hint="cs"/>
          <w:rtl/>
        </w:rPr>
        <w:t xml:space="preserve">נגדו. לא הייתה לו זכות התגובה, ולכן אני כאן כדי </w:t>
      </w:r>
      <w:bookmarkStart w:id="15873" w:name="_ETM_Q45_240043"/>
      <w:bookmarkEnd w:id="15873"/>
      <w:r>
        <w:rPr>
          <w:rFonts w:hint="cs"/>
          <w:rtl/>
        </w:rPr>
        <w:t xml:space="preserve">לייצג את הדעה האחרת. </w:t>
      </w:r>
      <w:bookmarkStart w:id="15874" w:name="_ETM_Q45_243684"/>
      <w:bookmarkStart w:id="15875" w:name="_ETM_Q45_243831"/>
      <w:bookmarkStart w:id="15876" w:name="_ETM_Q45_243874"/>
      <w:bookmarkEnd w:id="15874"/>
      <w:bookmarkEnd w:id="15875"/>
      <w:bookmarkEnd w:id="15876"/>
      <w:r>
        <w:rPr>
          <w:rFonts w:hint="cs"/>
          <w:rtl/>
        </w:rPr>
        <w:t>א</w:t>
      </w:r>
      <w:bookmarkStart w:id="15877" w:name="_ETM_Q45_243991"/>
      <w:bookmarkEnd w:id="15877"/>
      <w:r>
        <w:rPr>
          <w:rFonts w:hint="cs"/>
          <w:rtl/>
        </w:rPr>
        <w:t xml:space="preserve">ני רוצה לחזק את ידי אלה שהחליטו </w:t>
      </w:r>
      <w:bookmarkStart w:id="15878" w:name="_ETM_Q45_247828"/>
      <w:bookmarkEnd w:id="15878"/>
      <w:r>
        <w:rPr>
          <w:rFonts w:hint="cs"/>
          <w:rtl/>
        </w:rPr>
        <w:t xml:space="preserve">על התוכנית ועל בחירת האנשים, ואני מקווה שיהיו עוד תוכניות </w:t>
      </w:r>
      <w:bookmarkStart w:id="15879" w:name="_ETM_Q45_255972"/>
      <w:bookmarkEnd w:id="15879"/>
      <w:r>
        <w:rPr>
          <w:rFonts w:hint="cs"/>
          <w:rtl/>
        </w:rPr>
        <w:t xml:space="preserve">כאלה. עוד תוכניות עם תוכן מעניין, עוקצני </w:t>
      </w:r>
      <w:r>
        <w:rPr>
          <w:rFonts w:hint="eastAsia"/>
          <w:rtl/>
        </w:rPr>
        <w:t>–</w:t>
      </w:r>
      <w:r>
        <w:rPr>
          <w:rFonts w:hint="cs"/>
          <w:rtl/>
        </w:rPr>
        <w:t xml:space="preserve"> נגד </w:t>
      </w:r>
      <w:bookmarkStart w:id="15880" w:name="_ETM_Q45_263876"/>
      <w:bookmarkEnd w:id="15880"/>
      <w:r>
        <w:rPr>
          <w:rFonts w:hint="cs"/>
          <w:rtl/>
        </w:rPr>
        <w:t xml:space="preserve">כולנו, אגב, וזה בסדר, זה דמוקרטי. כך צריך להיות. </w:t>
      </w:r>
      <w:bookmarkStart w:id="15881" w:name="_ETM_Q45_272060"/>
      <w:bookmarkEnd w:id="15881"/>
    </w:p>
    <w:p w:rsidR="004408F6" w:rsidRDefault="004408F6" w:rsidP="00012282">
      <w:pPr>
        <w:rPr>
          <w:rtl/>
        </w:rPr>
      </w:pPr>
      <w:bookmarkStart w:id="15882" w:name="_ETM_Q45_273124"/>
      <w:bookmarkStart w:id="15883" w:name="_ETM_Q45_273212"/>
      <w:bookmarkEnd w:id="15882"/>
      <w:bookmarkEnd w:id="15883"/>
    </w:p>
    <w:p w:rsidR="004408F6" w:rsidRDefault="004408F6" w:rsidP="00012282">
      <w:pPr>
        <w:rPr>
          <w:rtl/>
        </w:rPr>
      </w:pPr>
      <w:bookmarkStart w:id="15884" w:name="_ETM_Q45_273274"/>
      <w:bookmarkStart w:id="15885" w:name="_ETM_Q45_273372"/>
      <w:bookmarkEnd w:id="15884"/>
      <w:bookmarkEnd w:id="15885"/>
      <w:r>
        <w:rPr>
          <w:rFonts w:hint="cs"/>
          <w:rtl/>
        </w:rPr>
        <w:t xml:space="preserve">אני רוצה להודות, בלי שביקשתי רשות מרמי יונס, לשלושת הח"כים </w:t>
      </w:r>
      <w:bookmarkStart w:id="15886" w:name="_ETM_Q45_282018"/>
      <w:bookmarkEnd w:id="15886"/>
      <w:r>
        <w:rPr>
          <w:rFonts w:hint="cs"/>
          <w:rtl/>
        </w:rPr>
        <w:t xml:space="preserve">המציעים. עשיתם שירות טוב לתוכנית, קידמתם אותה, עכשיו מכירים </w:t>
      </w:r>
      <w:bookmarkStart w:id="15887" w:name="_ETM_Q45_288264"/>
      <w:bookmarkEnd w:id="15887"/>
      <w:r>
        <w:rPr>
          <w:rFonts w:hint="cs"/>
          <w:rtl/>
        </w:rPr>
        <w:t xml:space="preserve">אותה יותר. הרייטינג שלה התחיל טוב, היום הרייטינג שלה יעלה. </w:t>
      </w:r>
      <w:bookmarkStart w:id="15888" w:name="_ETM_Q45_298988"/>
      <w:bookmarkEnd w:id="15888"/>
      <w:r>
        <w:rPr>
          <w:rFonts w:hint="cs"/>
          <w:rtl/>
        </w:rPr>
        <w:t>תודה רבה.</w:t>
      </w:r>
    </w:p>
    <w:p w:rsidR="004408F6" w:rsidRDefault="004408F6" w:rsidP="00012282">
      <w:pPr>
        <w:rPr>
          <w:rtl/>
        </w:rPr>
      </w:pPr>
      <w:bookmarkStart w:id="15889" w:name="_ETM_Q45_298511"/>
      <w:bookmarkStart w:id="15890" w:name="_ETM_Q45_298602"/>
      <w:bookmarkStart w:id="15891" w:name="_ETM_Q45_300805"/>
      <w:bookmarkStart w:id="15892" w:name="_ETM_Q45_265483"/>
      <w:bookmarkStart w:id="15893" w:name="_ETM_Q45_265569"/>
      <w:bookmarkEnd w:id="15889"/>
      <w:bookmarkEnd w:id="15890"/>
      <w:bookmarkEnd w:id="15891"/>
      <w:bookmarkEnd w:id="15892"/>
      <w:bookmarkEnd w:id="15893"/>
    </w:p>
    <w:p w:rsidR="004408F6" w:rsidRDefault="004408F6" w:rsidP="00012282">
      <w:pPr>
        <w:pStyle w:val="af6"/>
        <w:keepNext/>
        <w:rPr>
          <w:rtl/>
        </w:rPr>
      </w:pPr>
      <w:r w:rsidRPr="00C66B2D">
        <w:rPr>
          <w:rStyle w:val="TagStyle"/>
          <w:rtl/>
        </w:rPr>
        <w:t xml:space="preserve"> &lt;&lt; יור &gt;&gt; </w:t>
      </w:r>
      <w:r>
        <w:rPr>
          <w:rtl/>
        </w:rPr>
        <w:t>היו"ר מיקי לוי:</w:t>
      </w:r>
      <w:r w:rsidRPr="00C66B2D">
        <w:rPr>
          <w:rStyle w:val="TagStyle"/>
          <w:rtl/>
        </w:rPr>
        <w:t xml:space="preserve"> &lt;&lt; יור &gt;&gt;</w:t>
      </w:r>
      <w:r>
        <w:rPr>
          <w:rtl/>
        </w:rPr>
        <w:t xml:space="preserve">   </w:t>
      </w:r>
    </w:p>
    <w:p w:rsidR="004408F6" w:rsidRDefault="004408F6" w:rsidP="007B02A4">
      <w:pPr>
        <w:rPr>
          <w:rtl/>
          <w:lang w:eastAsia="he-IL"/>
        </w:rPr>
      </w:pPr>
    </w:p>
    <w:p w:rsidR="004408F6" w:rsidRDefault="004408F6" w:rsidP="00012282">
      <w:pPr>
        <w:rPr>
          <w:rtl/>
          <w:lang w:eastAsia="he-IL"/>
        </w:rPr>
      </w:pPr>
      <w:r>
        <w:rPr>
          <w:rFonts w:hint="cs"/>
          <w:rtl/>
          <w:lang w:eastAsia="he-IL"/>
        </w:rPr>
        <w:t>תודה רבה לחבר הכנסת טיבי. שר הבריאות ישיב, בבקשה.</w:t>
      </w:r>
    </w:p>
    <w:p w:rsidR="004408F6" w:rsidRDefault="004408F6" w:rsidP="00012282">
      <w:pPr>
        <w:rPr>
          <w:rtl/>
          <w:lang w:eastAsia="he-IL"/>
        </w:rPr>
      </w:pPr>
    </w:p>
    <w:p w:rsidR="004408F6" w:rsidRDefault="004408F6" w:rsidP="00012282">
      <w:pPr>
        <w:pStyle w:val="a4"/>
        <w:keepNext/>
        <w:rPr>
          <w:rtl/>
        </w:rPr>
      </w:pPr>
      <w:bookmarkStart w:id="15894" w:name="ET_speaker_6199_5"/>
      <w:r w:rsidRPr="00C66B2D">
        <w:rPr>
          <w:rStyle w:val="TagStyle"/>
          <w:rtl/>
        </w:rPr>
        <w:t xml:space="preserve"> &lt;&lt; דובר &gt;&gt; </w:t>
      </w:r>
      <w:bookmarkStart w:id="15895" w:name="_Toc88688843"/>
      <w:bookmarkStart w:id="15896" w:name="_Toc88689271"/>
      <w:bookmarkStart w:id="15897" w:name="_Toc104985569"/>
      <w:r>
        <w:rPr>
          <w:rtl/>
        </w:rPr>
        <w:t>שר הבריאות ניצן הורוביץ:</w:t>
      </w:r>
      <w:bookmarkEnd w:id="15895"/>
      <w:bookmarkEnd w:id="15896"/>
      <w:bookmarkEnd w:id="15897"/>
      <w:r w:rsidRPr="00C66B2D">
        <w:rPr>
          <w:rStyle w:val="TagStyle"/>
          <w:rtl/>
        </w:rPr>
        <w:t xml:space="preserve"> &lt;&lt; דובר &gt;&gt;</w:t>
      </w:r>
      <w:r>
        <w:rPr>
          <w:rtl/>
        </w:rPr>
        <w:t xml:space="preserve">   </w:t>
      </w:r>
      <w:bookmarkEnd w:id="15894"/>
    </w:p>
    <w:p w:rsidR="004408F6" w:rsidRDefault="004408F6" w:rsidP="007B02A4">
      <w:pPr>
        <w:rPr>
          <w:rtl/>
          <w:lang w:eastAsia="he-IL"/>
        </w:rPr>
      </w:pPr>
    </w:p>
    <w:p w:rsidR="004408F6" w:rsidRDefault="004408F6" w:rsidP="00012282">
      <w:pPr>
        <w:rPr>
          <w:rtl/>
          <w:lang w:eastAsia="he-IL"/>
        </w:rPr>
      </w:pPr>
      <w:r>
        <w:rPr>
          <w:rFonts w:hint="cs"/>
          <w:rtl/>
          <w:lang w:eastAsia="he-IL"/>
        </w:rPr>
        <w:t xml:space="preserve">זאת הייתה הצעה לסדר-היום שהופנתה לשר התקשורת ואני אשיב </w:t>
      </w:r>
      <w:bookmarkStart w:id="15898" w:name="_ETM_Q45_333361"/>
      <w:bookmarkEnd w:id="15898"/>
      <w:r>
        <w:rPr>
          <w:rFonts w:hint="cs"/>
          <w:rtl/>
          <w:lang w:eastAsia="he-IL"/>
        </w:rPr>
        <w:t xml:space="preserve">בשמו, וזו תהיה תשובה קצרה ואני גם חושב שדי </w:t>
      </w:r>
      <w:bookmarkStart w:id="15899" w:name="_ETM_Q45_341927"/>
      <w:bookmarkEnd w:id="15899"/>
      <w:r>
        <w:rPr>
          <w:rFonts w:hint="cs"/>
          <w:rtl/>
          <w:lang w:eastAsia="he-IL"/>
        </w:rPr>
        <w:t xml:space="preserve">ברורה: בהתאם לחוק השידור הציבורי, </w:t>
      </w:r>
      <w:proofErr w:type="spellStart"/>
      <w:r>
        <w:rPr>
          <w:rFonts w:hint="cs"/>
          <w:rtl/>
          <w:lang w:eastAsia="he-IL"/>
        </w:rPr>
        <w:t>התשע"ד</w:t>
      </w:r>
      <w:proofErr w:type="spellEnd"/>
      <w:r>
        <w:rPr>
          <w:rFonts w:hint="eastAsia"/>
          <w:rtl/>
          <w:lang w:eastAsia="he-IL"/>
        </w:rPr>
        <w:t>–</w:t>
      </w:r>
      <w:r>
        <w:rPr>
          <w:rFonts w:hint="cs"/>
          <w:rtl/>
          <w:lang w:eastAsia="he-IL"/>
        </w:rPr>
        <w:t xml:space="preserve">2014, הסמכות בעניין יחסי עבודה </w:t>
      </w:r>
      <w:bookmarkStart w:id="15900" w:name="_ETM_Q45_350602"/>
      <w:bookmarkEnd w:id="15900"/>
      <w:r>
        <w:rPr>
          <w:rFonts w:hint="cs"/>
          <w:rtl/>
          <w:lang w:eastAsia="he-IL"/>
        </w:rPr>
        <w:t xml:space="preserve">בתאגיד נתונה בידי מועצת התאגיד הציבורי ולו בלבד. לשר התקשורת, </w:t>
      </w:r>
      <w:bookmarkStart w:id="15901" w:name="_ETM_Q45_357722"/>
      <w:bookmarkEnd w:id="15901"/>
      <w:r>
        <w:rPr>
          <w:rFonts w:hint="cs"/>
          <w:rtl/>
          <w:lang w:eastAsia="he-IL"/>
        </w:rPr>
        <w:t xml:space="preserve">וטוב שכך, אין סמכות לקבוע היכן יעבוד אדם כזה או </w:t>
      </w:r>
      <w:bookmarkStart w:id="15902" w:name="_ETM_Q45_364026"/>
      <w:bookmarkEnd w:id="15902"/>
      <w:r>
        <w:rPr>
          <w:rFonts w:hint="cs"/>
          <w:rtl/>
          <w:lang w:eastAsia="he-IL"/>
        </w:rPr>
        <w:t xml:space="preserve">אחר, וחוק השידור הציבורי, 2014, הושתת כולו על </w:t>
      </w:r>
      <w:bookmarkStart w:id="15903" w:name="_ETM_Q45_369548"/>
      <w:bookmarkEnd w:id="15903"/>
      <w:r>
        <w:rPr>
          <w:rFonts w:hint="cs"/>
          <w:rtl/>
          <w:lang w:eastAsia="he-IL"/>
        </w:rPr>
        <w:t xml:space="preserve">הפרדה בין הדרג הפוליטי לבין גוף השידור הציבורי, ועבר בכנסת </w:t>
      </w:r>
      <w:bookmarkStart w:id="15904" w:name="_ETM_Q45_377480"/>
      <w:bookmarkEnd w:id="15904"/>
      <w:r>
        <w:rPr>
          <w:rFonts w:hint="cs"/>
          <w:rtl/>
          <w:lang w:eastAsia="he-IL"/>
        </w:rPr>
        <w:t xml:space="preserve">התשע-עשרה. אגב, אני רוצה להגיד שתמכתי בו למרות שהייתי אז </w:t>
      </w:r>
      <w:bookmarkStart w:id="15905" w:name="_ETM_Q45_384039"/>
      <w:bookmarkEnd w:id="15905"/>
      <w:r>
        <w:rPr>
          <w:rFonts w:hint="cs"/>
          <w:rtl/>
          <w:lang w:eastAsia="he-IL"/>
        </w:rPr>
        <w:t xml:space="preserve">באופוזיציה, ואני חושב שהוא חוק טוב ונכון, ותאגיד השידור הציבורי </w:t>
      </w:r>
      <w:bookmarkStart w:id="15906" w:name="_ETM_Q45_384146"/>
      <w:bookmarkEnd w:id="15906"/>
      <w:r>
        <w:rPr>
          <w:rFonts w:hint="cs"/>
          <w:rtl/>
          <w:lang w:eastAsia="he-IL"/>
        </w:rPr>
        <w:t xml:space="preserve">עושה עבודה טובה, מבלי להתייחס לעניין הזה. אבל אני באמת </w:t>
      </w:r>
      <w:bookmarkStart w:id="15907" w:name="_ETM_Q45_393996"/>
      <w:bookmarkEnd w:id="15907"/>
      <w:r>
        <w:rPr>
          <w:rFonts w:hint="cs"/>
          <w:rtl/>
          <w:lang w:eastAsia="he-IL"/>
        </w:rPr>
        <w:t xml:space="preserve">לא חושב שטענות על מגיש כזה או אחר צריכות לעלות </w:t>
      </w:r>
      <w:bookmarkStart w:id="15908" w:name="_ETM_Q45_398073"/>
      <w:bookmarkEnd w:id="15908"/>
      <w:r>
        <w:rPr>
          <w:rFonts w:hint="cs"/>
          <w:rtl/>
          <w:lang w:eastAsia="he-IL"/>
        </w:rPr>
        <w:t>להצעה לסדר-היום ולהיות מופנות לממשלה, וזו לא הכתובת. זהו.</w:t>
      </w:r>
    </w:p>
    <w:p w:rsidR="004408F6" w:rsidRDefault="004408F6" w:rsidP="00012282">
      <w:pPr>
        <w:keepNext/>
        <w:rPr>
          <w:rtl/>
        </w:rPr>
      </w:pPr>
      <w:bookmarkStart w:id="15909" w:name="_ETM_Q45_407529"/>
      <w:bookmarkEnd w:id="15909"/>
    </w:p>
    <w:p w:rsidR="004408F6" w:rsidRDefault="004408F6" w:rsidP="00012282">
      <w:pPr>
        <w:pStyle w:val="af6"/>
        <w:keepNext/>
        <w:rPr>
          <w:rtl/>
        </w:rPr>
      </w:pPr>
      <w:bookmarkStart w:id="15910" w:name="_ETM_Q45_407642"/>
      <w:bookmarkEnd w:id="15910"/>
      <w:r w:rsidRPr="00C66B2D">
        <w:rPr>
          <w:rStyle w:val="TagStyle"/>
          <w:rtl/>
        </w:rPr>
        <w:t xml:space="preserve"> &lt;&lt; יור &gt;&gt; </w:t>
      </w:r>
      <w:r>
        <w:rPr>
          <w:rtl/>
        </w:rPr>
        <w:t>היו"ר אחמד טיבי:</w:t>
      </w:r>
      <w:r w:rsidRPr="00C66B2D">
        <w:rPr>
          <w:rStyle w:val="TagStyle"/>
          <w:rtl/>
        </w:rPr>
        <w:t xml:space="preserve"> &lt;&lt; יור &gt;&gt;</w:t>
      </w:r>
      <w:r>
        <w:rPr>
          <w:rtl/>
        </w:rPr>
        <w:t xml:space="preserve">   </w:t>
      </w:r>
    </w:p>
    <w:p w:rsidR="004408F6" w:rsidRDefault="004408F6" w:rsidP="007B02A4">
      <w:pPr>
        <w:rPr>
          <w:rtl/>
          <w:lang w:eastAsia="he-IL"/>
        </w:rPr>
      </w:pPr>
    </w:p>
    <w:p w:rsidR="004408F6" w:rsidRDefault="004408F6" w:rsidP="00012282">
      <w:pPr>
        <w:rPr>
          <w:rtl/>
          <w:lang w:eastAsia="he-IL"/>
        </w:rPr>
      </w:pPr>
      <w:r>
        <w:rPr>
          <w:rFonts w:hint="cs"/>
          <w:rtl/>
          <w:lang w:eastAsia="he-IL"/>
        </w:rPr>
        <w:t xml:space="preserve">תודה רבה. מה </w:t>
      </w:r>
      <w:bookmarkStart w:id="15911" w:name="_ETM_Q45_408201"/>
      <w:bookmarkEnd w:id="15911"/>
      <w:r>
        <w:rPr>
          <w:rFonts w:hint="cs"/>
          <w:rtl/>
          <w:lang w:eastAsia="he-IL"/>
        </w:rPr>
        <w:t>מבקשים המציעים? מסתפקים או רוצים להעביר לוועדה?</w:t>
      </w:r>
    </w:p>
    <w:p w:rsidR="004408F6" w:rsidRDefault="004408F6" w:rsidP="00012282">
      <w:pPr>
        <w:rPr>
          <w:rtl/>
          <w:lang w:eastAsia="he-IL"/>
        </w:rPr>
      </w:pPr>
    </w:p>
    <w:p w:rsidR="004408F6" w:rsidRDefault="004408F6" w:rsidP="00012282">
      <w:pPr>
        <w:pStyle w:val="af5"/>
        <w:keepNext/>
        <w:rPr>
          <w:rtl/>
        </w:rPr>
      </w:pPr>
      <w:bookmarkStart w:id="15912" w:name="_ETM_Q45_413321"/>
      <w:bookmarkStart w:id="15913" w:name="_ETM_Q45_413443"/>
      <w:bookmarkEnd w:id="15912"/>
      <w:bookmarkEnd w:id="15913"/>
      <w:r w:rsidRPr="002A709A">
        <w:rPr>
          <w:rStyle w:val="TagStyle"/>
          <w:rtl/>
        </w:rPr>
        <w:t xml:space="preserve"> &lt;&lt; קריאה &gt;&gt; </w:t>
      </w:r>
      <w:r>
        <w:rPr>
          <w:rtl/>
        </w:rPr>
        <w:t>יריב לוין (הליכוד):</w:t>
      </w:r>
      <w:r w:rsidRPr="002A709A">
        <w:rPr>
          <w:rStyle w:val="TagStyle"/>
          <w:rtl/>
        </w:rPr>
        <w:t xml:space="preserve"> &lt;&lt; קריאה &gt;&gt;</w:t>
      </w:r>
      <w:r>
        <w:rPr>
          <w:rtl/>
        </w:rPr>
        <w:t xml:space="preserve">   </w:t>
      </w:r>
    </w:p>
    <w:p w:rsidR="004408F6" w:rsidRDefault="004408F6" w:rsidP="007B02A4">
      <w:pPr>
        <w:rPr>
          <w:rtl/>
          <w:lang w:eastAsia="he-IL"/>
        </w:rPr>
      </w:pPr>
    </w:p>
    <w:p w:rsidR="004408F6" w:rsidRDefault="004408F6" w:rsidP="00012282">
      <w:pPr>
        <w:rPr>
          <w:rtl/>
          <w:lang w:eastAsia="he-IL"/>
        </w:rPr>
      </w:pPr>
      <w:bookmarkStart w:id="15914" w:name="_ETM_Q45_418166"/>
      <w:bookmarkEnd w:id="15914"/>
      <w:r>
        <w:rPr>
          <w:rFonts w:hint="cs"/>
          <w:rtl/>
          <w:lang w:eastAsia="he-IL"/>
        </w:rPr>
        <w:t>לו</w:t>
      </w:r>
      <w:bookmarkStart w:id="15915" w:name="_ETM_Q45_420185"/>
      <w:bookmarkStart w:id="15916" w:name="_ETM_Q45_420309"/>
      <w:bookmarkEnd w:id="15915"/>
      <w:bookmarkEnd w:id="15916"/>
      <w:r>
        <w:rPr>
          <w:rFonts w:hint="cs"/>
          <w:rtl/>
          <w:lang w:eastAsia="he-IL"/>
        </w:rPr>
        <w:t>ועדה.</w:t>
      </w:r>
    </w:p>
    <w:p w:rsidR="004408F6" w:rsidRDefault="004408F6" w:rsidP="00012282">
      <w:pPr>
        <w:rPr>
          <w:rtl/>
          <w:lang w:eastAsia="he-IL"/>
        </w:rPr>
      </w:pPr>
      <w:bookmarkStart w:id="15917" w:name="_ETM_Q45_423306"/>
      <w:bookmarkStart w:id="15918" w:name="_ETM_Q45_423390"/>
      <w:bookmarkEnd w:id="15917"/>
      <w:bookmarkEnd w:id="15918"/>
    </w:p>
    <w:p w:rsidR="004408F6" w:rsidRDefault="004408F6" w:rsidP="00012282">
      <w:pPr>
        <w:pStyle w:val="af6"/>
        <w:keepNext/>
        <w:rPr>
          <w:rtl/>
        </w:rPr>
      </w:pPr>
      <w:r w:rsidRPr="002A709A">
        <w:rPr>
          <w:rStyle w:val="TagStyle"/>
          <w:rtl/>
        </w:rPr>
        <w:t xml:space="preserve"> &lt;&lt; יור &gt;&gt; </w:t>
      </w:r>
      <w:r>
        <w:rPr>
          <w:rtl/>
        </w:rPr>
        <w:t>היו"ר אחמד טיבי:</w:t>
      </w:r>
      <w:r w:rsidRPr="002A709A">
        <w:rPr>
          <w:rStyle w:val="TagStyle"/>
          <w:rtl/>
        </w:rPr>
        <w:t xml:space="preserve"> &lt;&lt; יור &gt;&gt;</w:t>
      </w:r>
      <w:r>
        <w:rPr>
          <w:rtl/>
        </w:rPr>
        <w:t xml:space="preserve">   </w:t>
      </w:r>
    </w:p>
    <w:p w:rsidR="004408F6" w:rsidRDefault="004408F6" w:rsidP="007B02A4">
      <w:pPr>
        <w:rPr>
          <w:rtl/>
          <w:lang w:eastAsia="he-IL"/>
        </w:rPr>
      </w:pPr>
    </w:p>
    <w:p w:rsidR="004408F6" w:rsidRDefault="004408F6" w:rsidP="00012282">
      <w:pPr>
        <w:rPr>
          <w:rtl/>
          <w:lang w:eastAsia="he-IL"/>
        </w:rPr>
      </w:pPr>
      <w:bookmarkStart w:id="15919" w:name="_ETM_Q45_424079"/>
      <w:bookmarkEnd w:id="15919"/>
      <w:r>
        <w:rPr>
          <w:rFonts w:hint="cs"/>
          <w:rtl/>
          <w:lang w:eastAsia="he-IL"/>
        </w:rPr>
        <w:t>לאיזו ועדה אתם רוצים?</w:t>
      </w:r>
      <w:bookmarkStart w:id="15920" w:name="_ETM_Q45_418666"/>
      <w:bookmarkEnd w:id="15920"/>
    </w:p>
    <w:p w:rsidR="004408F6" w:rsidRDefault="004408F6" w:rsidP="00012282">
      <w:pPr>
        <w:rPr>
          <w:rtl/>
          <w:lang w:eastAsia="he-IL"/>
        </w:rPr>
      </w:pPr>
      <w:bookmarkStart w:id="15921" w:name="_ETM_Q45_418747"/>
      <w:bookmarkEnd w:id="15921"/>
    </w:p>
    <w:p w:rsidR="004408F6" w:rsidRDefault="004408F6" w:rsidP="00012282">
      <w:pPr>
        <w:pStyle w:val="af5"/>
        <w:keepNext/>
        <w:rPr>
          <w:rtl/>
        </w:rPr>
      </w:pPr>
      <w:r w:rsidRPr="002A709A">
        <w:rPr>
          <w:rStyle w:val="TagStyle"/>
          <w:rtl/>
        </w:rPr>
        <w:t xml:space="preserve"> &lt;&lt; קריאה &gt;&gt; </w:t>
      </w:r>
      <w:r>
        <w:rPr>
          <w:rtl/>
        </w:rPr>
        <w:t>ינון אזולאי (ש"ס):</w:t>
      </w:r>
      <w:r w:rsidRPr="002A709A">
        <w:rPr>
          <w:rStyle w:val="TagStyle"/>
          <w:rtl/>
        </w:rPr>
        <w:t xml:space="preserve"> &lt;&lt; קריאה &gt;&gt;</w:t>
      </w:r>
      <w:r>
        <w:rPr>
          <w:rtl/>
        </w:rPr>
        <w:t xml:space="preserve">   </w:t>
      </w:r>
    </w:p>
    <w:p w:rsidR="004408F6" w:rsidRDefault="004408F6" w:rsidP="007B02A4">
      <w:pPr>
        <w:rPr>
          <w:rtl/>
          <w:lang w:eastAsia="he-IL"/>
        </w:rPr>
      </w:pPr>
    </w:p>
    <w:p w:rsidR="004408F6" w:rsidRPr="002A709A" w:rsidRDefault="004408F6" w:rsidP="00012282">
      <w:pPr>
        <w:rPr>
          <w:rtl/>
          <w:lang w:eastAsia="he-IL"/>
        </w:rPr>
      </w:pPr>
      <w:bookmarkStart w:id="15922" w:name="_ETM_Q45_421767"/>
      <w:bookmarkStart w:id="15923" w:name="_ETM_Q45_422428"/>
      <w:bookmarkEnd w:id="15922"/>
      <w:bookmarkEnd w:id="15923"/>
      <w:r>
        <w:rPr>
          <w:rFonts w:hint="cs"/>
          <w:rtl/>
          <w:lang w:eastAsia="he-IL"/>
        </w:rPr>
        <w:t>כלכלה.</w:t>
      </w:r>
    </w:p>
    <w:p w:rsidR="004408F6" w:rsidRDefault="004408F6" w:rsidP="00012282">
      <w:pPr>
        <w:rPr>
          <w:rtl/>
          <w:lang w:eastAsia="he-IL"/>
        </w:rPr>
      </w:pPr>
      <w:bookmarkStart w:id="15924" w:name="_ETM_Q45_406705"/>
      <w:bookmarkStart w:id="15925" w:name="_ETM_Q45_406815"/>
      <w:bookmarkEnd w:id="15924"/>
      <w:bookmarkEnd w:id="15925"/>
    </w:p>
    <w:p w:rsidR="004408F6" w:rsidRDefault="004408F6" w:rsidP="00012282">
      <w:pPr>
        <w:pStyle w:val="af6"/>
        <w:keepNext/>
        <w:rPr>
          <w:rtl/>
        </w:rPr>
      </w:pPr>
      <w:bookmarkStart w:id="15926" w:name="_ETM_Q45_406842"/>
      <w:bookmarkStart w:id="15927" w:name="_ETM_Q45_406950"/>
      <w:bookmarkEnd w:id="15926"/>
      <w:bookmarkEnd w:id="15927"/>
      <w:r w:rsidRPr="00C66B2D">
        <w:rPr>
          <w:rStyle w:val="TagStyle"/>
          <w:rtl/>
        </w:rPr>
        <w:t xml:space="preserve"> &lt;&lt; יור &gt;&gt; </w:t>
      </w:r>
      <w:r>
        <w:rPr>
          <w:rtl/>
        </w:rPr>
        <w:t>היו"ר אחמד טיבי:</w:t>
      </w:r>
      <w:r w:rsidRPr="00C66B2D">
        <w:rPr>
          <w:rStyle w:val="TagStyle"/>
          <w:rtl/>
        </w:rPr>
        <w:t xml:space="preserve"> &lt;&lt; יור &gt;&gt;</w:t>
      </w:r>
      <w:r>
        <w:rPr>
          <w:rtl/>
        </w:rPr>
        <w:t xml:space="preserve">   </w:t>
      </w:r>
    </w:p>
    <w:p w:rsidR="004408F6" w:rsidRDefault="004408F6" w:rsidP="00012282">
      <w:pPr>
        <w:rPr>
          <w:rtl/>
          <w:lang w:eastAsia="he-IL"/>
        </w:rPr>
      </w:pPr>
    </w:p>
    <w:p w:rsidR="004408F6" w:rsidRDefault="004408F6" w:rsidP="00012282">
      <w:pPr>
        <w:rPr>
          <w:rtl/>
          <w:lang w:eastAsia="he-IL"/>
        </w:rPr>
      </w:pPr>
      <w:r>
        <w:rPr>
          <w:rFonts w:hint="cs"/>
          <w:rtl/>
          <w:lang w:eastAsia="he-IL"/>
        </w:rPr>
        <w:t xml:space="preserve">ועדת הכלכלה. רשות השידור זה ועדת כלכלה? אוקיי. </w:t>
      </w:r>
    </w:p>
    <w:p w:rsidR="004408F6" w:rsidRDefault="004408F6" w:rsidP="00012282">
      <w:pPr>
        <w:rPr>
          <w:rtl/>
          <w:lang w:eastAsia="he-IL"/>
        </w:rPr>
      </w:pPr>
      <w:bookmarkStart w:id="15928" w:name="_ETM_Q45_362765"/>
      <w:bookmarkStart w:id="15929" w:name="_ETM_Q45_362819"/>
      <w:bookmarkStart w:id="15930" w:name="_ETM_Q45_362889"/>
      <w:bookmarkEnd w:id="15928"/>
      <w:bookmarkEnd w:id="15929"/>
      <w:bookmarkEnd w:id="15930"/>
    </w:p>
    <w:p w:rsidR="004408F6" w:rsidRDefault="004408F6" w:rsidP="00012282">
      <w:pPr>
        <w:rPr>
          <w:rtl/>
          <w:lang w:eastAsia="he-IL"/>
        </w:rPr>
      </w:pPr>
      <w:bookmarkStart w:id="15931" w:name="_ETM_Q45_362998"/>
      <w:bookmarkEnd w:id="15931"/>
      <w:r>
        <w:rPr>
          <w:rFonts w:hint="cs"/>
          <w:rtl/>
          <w:lang w:eastAsia="he-IL"/>
        </w:rPr>
        <w:t xml:space="preserve">הצבעה, בבקשה. מי שבעד </w:t>
      </w:r>
      <w:bookmarkStart w:id="15932" w:name="_ETM_Q45_443895"/>
      <w:bookmarkEnd w:id="15932"/>
      <w:r>
        <w:rPr>
          <w:rtl/>
          <w:lang w:eastAsia="he-IL"/>
        </w:rPr>
        <w:t>–</w:t>
      </w:r>
      <w:r>
        <w:rPr>
          <w:rFonts w:hint="cs"/>
          <w:rtl/>
          <w:lang w:eastAsia="he-IL"/>
        </w:rPr>
        <w:t xml:space="preserve"> הוא בעד העברה, מי שנגד </w:t>
      </w:r>
      <w:r>
        <w:rPr>
          <w:rtl/>
          <w:lang w:eastAsia="he-IL"/>
        </w:rPr>
        <w:t>–</w:t>
      </w:r>
      <w:r>
        <w:rPr>
          <w:rFonts w:hint="cs"/>
          <w:rtl/>
          <w:lang w:eastAsia="he-IL"/>
        </w:rPr>
        <w:t xml:space="preserve"> הוא בעד הסרה.</w:t>
      </w:r>
    </w:p>
    <w:p w:rsidR="004408F6" w:rsidRDefault="004408F6" w:rsidP="00012282">
      <w:pPr>
        <w:rPr>
          <w:rtl/>
          <w:lang w:eastAsia="he-IL"/>
        </w:rPr>
      </w:pPr>
    </w:p>
    <w:p w:rsidR="004408F6" w:rsidRDefault="004408F6" w:rsidP="00012282">
      <w:pPr>
        <w:pStyle w:val="af1"/>
        <w:keepNext/>
        <w:rPr>
          <w:rtl/>
          <w:lang w:eastAsia="he-IL"/>
        </w:rPr>
      </w:pPr>
      <w:r>
        <w:rPr>
          <w:rtl/>
          <w:lang w:eastAsia="he-IL"/>
        </w:rPr>
        <w:t>הצבעה מס'</w:t>
      </w:r>
      <w:r>
        <w:rPr>
          <w:rFonts w:hint="cs"/>
          <w:rtl/>
          <w:lang w:eastAsia="he-IL"/>
        </w:rPr>
        <w:t xml:space="preserve"> 15 </w:t>
      </w:r>
    </w:p>
    <w:p w:rsidR="004408F6" w:rsidRDefault="004408F6" w:rsidP="00012282">
      <w:pPr>
        <w:pStyle w:val="--"/>
        <w:keepNext/>
        <w:rPr>
          <w:rtl/>
          <w:lang w:eastAsia="he-IL"/>
        </w:rPr>
      </w:pPr>
    </w:p>
    <w:p w:rsidR="004408F6" w:rsidRDefault="004408F6" w:rsidP="00012282">
      <w:pPr>
        <w:pStyle w:val="--"/>
        <w:keepNext/>
        <w:rPr>
          <w:rtl/>
          <w:lang w:eastAsia="he-IL"/>
        </w:rPr>
      </w:pPr>
      <w:r>
        <w:rPr>
          <w:rtl/>
          <w:lang w:eastAsia="he-IL"/>
        </w:rPr>
        <w:t>בעד</w:t>
      </w:r>
      <w:r>
        <w:rPr>
          <w:rFonts w:hint="cs"/>
          <w:rtl/>
          <w:lang w:eastAsia="he-IL"/>
        </w:rPr>
        <w:t xml:space="preserve"> ההצעה להעביר את הנושא לוועדה</w:t>
      </w:r>
      <w:r>
        <w:rPr>
          <w:rtl/>
          <w:lang w:eastAsia="he-IL"/>
        </w:rPr>
        <w:t xml:space="preserve"> – </w:t>
      </w:r>
      <w:r>
        <w:rPr>
          <w:rFonts w:hint="cs"/>
          <w:rtl/>
          <w:lang w:eastAsia="he-IL"/>
        </w:rPr>
        <w:t>7</w:t>
      </w:r>
    </w:p>
    <w:p w:rsidR="004408F6" w:rsidRDefault="004408F6" w:rsidP="00012282">
      <w:pPr>
        <w:pStyle w:val="--"/>
        <w:keepNext/>
        <w:rPr>
          <w:rtl/>
          <w:lang w:eastAsia="he-IL"/>
        </w:rPr>
      </w:pPr>
      <w:r>
        <w:rPr>
          <w:rFonts w:hint="cs"/>
          <w:rtl/>
          <w:lang w:eastAsia="he-IL"/>
        </w:rPr>
        <w:t>בעד ההצעה שלא לכלול את הנושא בסדר-היום</w:t>
      </w:r>
      <w:r>
        <w:rPr>
          <w:rtl/>
          <w:lang w:eastAsia="he-IL"/>
        </w:rPr>
        <w:t xml:space="preserve"> – </w:t>
      </w:r>
      <w:r>
        <w:rPr>
          <w:rFonts w:hint="cs"/>
          <w:rtl/>
          <w:lang w:eastAsia="he-IL"/>
        </w:rPr>
        <w:t>4</w:t>
      </w:r>
    </w:p>
    <w:p w:rsidR="004408F6" w:rsidRDefault="004408F6" w:rsidP="00012282">
      <w:pPr>
        <w:pStyle w:val="--"/>
        <w:keepNext/>
        <w:rPr>
          <w:rtl/>
          <w:lang w:eastAsia="he-IL"/>
        </w:rPr>
      </w:pPr>
      <w:r>
        <w:rPr>
          <w:rtl/>
          <w:lang w:eastAsia="he-IL"/>
        </w:rPr>
        <w:t xml:space="preserve">נמנעים – </w:t>
      </w:r>
      <w:r>
        <w:rPr>
          <w:rFonts w:hint="cs"/>
          <w:rtl/>
          <w:lang w:eastAsia="he-IL"/>
        </w:rPr>
        <w:t>אין</w:t>
      </w:r>
    </w:p>
    <w:p w:rsidR="004408F6" w:rsidRDefault="004408F6" w:rsidP="00012282">
      <w:pPr>
        <w:pStyle w:val="af2"/>
        <w:rPr>
          <w:rtl/>
          <w:lang w:eastAsia="he-IL"/>
        </w:rPr>
      </w:pPr>
      <w:r>
        <w:rPr>
          <w:rFonts w:hint="cs"/>
          <w:rtl/>
          <w:lang w:eastAsia="he-IL"/>
        </w:rPr>
        <w:t xml:space="preserve">ההצעה </w:t>
      </w:r>
      <w:bookmarkStart w:id="15933" w:name="_ETM_Q45_432217"/>
      <w:bookmarkEnd w:id="15933"/>
      <w:r>
        <w:rPr>
          <w:rFonts w:hint="cs"/>
          <w:rtl/>
          <w:lang w:eastAsia="he-IL"/>
        </w:rPr>
        <w:t>להעביר את הנושא לוועדת הכלכלה נתקבלה.</w:t>
      </w:r>
    </w:p>
    <w:p w:rsidR="004408F6" w:rsidRDefault="004408F6" w:rsidP="00012282">
      <w:pPr>
        <w:rPr>
          <w:rtl/>
          <w:lang w:eastAsia="he-IL"/>
        </w:rPr>
      </w:pPr>
    </w:p>
    <w:p w:rsidR="004408F6" w:rsidRDefault="004408F6" w:rsidP="00012282">
      <w:pPr>
        <w:pStyle w:val="af6"/>
        <w:keepNext/>
        <w:rPr>
          <w:rtl/>
        </w:rPr>
      </w:pPr>
      <w:r w:rsidRPr="00C66B2D">
        <w:rPr>
          <w:rStyle w:val="TagStyle"/>
          <w:rtl/>
        </w:rPr>
        <w:t xml:space="preserve"> &lt;&lt; יור &gt;&gt; </w:t>
      </w:r>
      <w:r>
        <w:rPr>
          <w:rtl/>
        </w:rPr>
        <w:t>היו"ר אחמד טיבי:</w:t>
      </w:r>
      <w:r w:rsidRPr="00C66B2D">
        <w:rPr>
          <w:rStyle w:val="TagStyle"/>
          <w:rtl/>
        </w:rPr>
        <w:t xml:space="preserve"> &lt;&lt; יור &gt;&gt;</w:t>
      </w:r>
      <w:r>
        <w:rPr>
          <w:rtl/>
        </w:rPr>
        <w:t xml:space="preserve">   </w:t>
      </w:r>
    </w:p>
    <w:p w:rsidR="004408F6" w:rsidRDefault="004408F6" w:rsidP="007B02A4">
      <w:pPr>
        <w:rPr>
          <w:rtl/>
          <w:lang w:eastAsia="he-IL"/>
        </w:rPr>
      </w:pPr>
    </w:p>
    <w:p w:rsidR="004408F6" w:rsidRDefault="004408F6" w:rsidP="00012282">
      <w:pPr>
        <w:rPr>
          <w:rtl/>
          <w:lang w:eastAsia="he-IL"/>
        </w:rPr>
      </w:pPr>
      <w:r>
        <w:rPr>
          <w:rFonts w:hint="cs"/>
          <w:rtl/>
          <w:lang w:eastAsia="he-IL"/>
        </w:rPr>
        <w:t>למה הקואליציה לא מצביעה על הסרת ההצעה הזאת? מוזר.</w:t>
      </w:r>
    </w:p>
    <w:p w:rsidR="004408F6" w:rsidRDefault="004408F6" w:rsidP="00012282">
      <w:pPr>
        <w:rPr>
          <w:rtl/>
          <w:lang w:eastAsia="he-IL"/>
        </w:rPr>
      </w:pPr>
      <w:bookmarkStart w:id="15934" w:name="_ETM_Q45_469141"/>
      <w:bookmarkStart w:id="15935" w:name="_ETM_Q45_469195"/>
      <w:bookmarkEnd w:id="15934"/>
      <w:bookmarkEnd w:id="15935"/>
    </w:p>
    <w:p w:rsidR="004408F6" w:rsidRDefault="004408F6" w:rsidP="004C7703">
      <w:pPr>
        <w:rPr>
          <w:rtl/>
          <w:lang w:eastAsia="he-IL"/>
        </w:rPr>
      </w:pPr>
      <w:bookmarkStart w:id="15936" w:name="_ETM_Q45_469365"/>
      <w:bookmarkStart w:id="15937" w:name="_ETM_Q45_469405"/>
      <w:bookmarkEnd w:id="15936"/>
      <w:bookmarkEnd w:id="15937"/>
      <w:r>
        <w:rPr>
          <w:rFonts w:hint="cs"/>
          <w:rtl/>
          <w:lang w:eastAsia="he-IL"/>
        </w:rPr>
        <w:t xml:space="preserve">אז התוצאה היא בעד </w:t>
      </w:r>
      <w:r>
        <w:rPr>
          <w:rFonts w:hint="eastAsia"/>
          <w:rtl/>
          <w:lang w:eastAsia="he-IL"/>
        </w:rPr>
        <w:t>–</w:t>
      </w:r>
      <w:r>
        <w:rPr>
          <w:rFonts w:hint="cs"/>
          <w:rtl/>
          <w:lang w:eastAsia="he-IL"/>
        </w:rPr>
        <w:t xml:space="preserve"> שבעה, נגד </w:t>
      </w:r>
      <w:r>
        <w:rPr>
          <w:rFonts w:hint="eastAsia"/>
          <w:rtl/>
          <w:lang w:eastAsia="he-IL"/>
        </w:rPr>
        <w:t>–</w:t>
      </w:r>
      <w:r>
        <w:rPr>
          <w:rFonts w:hint="cs"/>
          <w:rtl/>
          <w:lang w:eastAsia="he-IL"/>
        </w:rPr>
        <w:t xml:space="preserve"> ארבעה. ההצעה עברה לוועדת הכלכלה.</w:t>
      </w:r>
    </w:p>
    <w:p w:rsidR="004408F6" w:rsidRDefault="004408F6" w:rsidP="00012282">
      <w:pPr>
        <w:rPr>
          <w:lang w:eastAsia="he-IL"/>
        </w:rPr>
      </w:pPr>
    </w:p>
    <w:p w:rsidR="004408F6" w:rsidRDefault="004408F6" w:rsidP="00012282">
      <w:pPr>
        <w:rPr>
          <w:rtl/>
          <w:lang w:eastAsia="he-IL"/>
        </w:rPr>
      </w:pPr>
    </w:p>
    <w:p w:rsidR="004408F6" w:rsidRDefault="004408F6" w:rsidP="00012282">
      <w:pPr>
        <w:pStyle w:val="a6"/>
        <w:rPr>
          <w:rtl/>
          <w:lang w:eastAsia="he-IL"/>
        </w:rPr>
      </w:pPr>
      <w:bookmarkStart w:id="15938" w:name="_ETM_Q45_478550"/>
      <w:bookmarkStart w:id="15939" w:name="_ETM_Q45_478712"/>
      <w:bookmarkStart w:id="15940" w:name="ET_halsi_625607_9"/>
      <w:bookmarkEnd w:id="15938"/>
      <w:bookmarkEnd w:id="15939"/>
      <w:r w:rsidRPr="00C66B2D">
        <w:rPr>
          <w:rStyle w:val="TagStyle"/>
          <w:rtl/>
        </w:rPr>
        <w:t xml:space="preserve">&lt;&lt; הלסי &gt;&gt; </w:t>
      </w:r>
      <w:bookmarkStart w:id="15941" w:name="_Toc88688844"/>
      <w:bookmarkStart w:id="15942" w:name="_Toc88689272"/>
      <w:bookmarkStart w:id="15943" w:name="_Toc104985570"/>
      <w:r>
        <w:rPr>
          <w:rtl/>
          <w:lang w:eastAsia="he-IL"/>
        </w:rPr>
        <w:t>הצע</w:t>
      </w:r>
      <w:r>
        <w:rPr>
          <w:rFonts w:hint="cs"/>
          <w:rtl/>
          <w:lang w:eastAsia="he-IL"/>
        </w:rPr>
        <w:t>ה</w:t>
      </w:r>
      <w:r>
        <w:rPr>
          <w:rtl/>
          <w:lang w:eastAsia="he-IL"/>
        </w:rPr>
        <w:t xml:space="preserve"> לסדר-היום</w:t>
      </w:r>
      <w:bookmarkEnd w:id="15941"/>
      <w:bookmarkEnd w:id="15942"/>
      <w:bookmarkEnd w:id="15943"/>
      <w:r w:rsidRPr="00C66B2D">
        <w:rPr>
          <w:rStyle w:val="TagStyle"/>
          <w:rtl/>
        </w:rPr>
        <w:t xml:space="preserve"> &lt;&lt; הלסי &gt;&gt;</w:t>
      </w:r>
      <w:r>
        <w:rPr>
          <w:rtl/>
          <w:lang w:eastAsia="he-IL"/>
        </w:rPr>
        <w:t xml:space="preserve">   </w:t>
      </w:r>
      <w:bookmarkEnd w:id="15940"/>
    </w:p>
    <w:p w:rsidR="004408F6" w:rsidRDefault="004408F6" w:rsidP="00012282">
      <w:pPr>
        <w:pStyle w:val="a6"/>
        <w:rPr>
          <w:rtl/>
          <w:lang w:eastAsia="he-IL"/>
        </w:rPr>
      </w:pPr>
      <w:bookmarkStart w:id="15944" w:name="ET_halsi_625607_10"/>
      <w:r w:rsidRPr="00C66B2D">
        <w:rPr>
          <w:rStyle w:val="TagStyle"/>
          <w:rtl/>
        </w:rPr>
        <w:t xml:space="preserve"> &lt;&lt; הלסי &gt;&gt; </w:t>
      </w:r>
      <w:bookmarkStart w:id="15945" w:name="_Toc88688845"/>
      <w:bookmarkStart w:id="15946" w:name="_Toc88689273"/>
      <w:bookmarkStart w:id="15947" w:name="_Toc104985571"/>
      <w:r>
        <w:rPr>
          <w:rtl/>
          <w:lang w:eastAsia="he-IL"/>
        </w:rPr>
        <w:t>אירועי האלימות והרצח בחברה הערבית וכלפיה</w:t>
      </w:r>
      <w:bookmarkEnd w:id="15945"/>
      <w:bookmarkEnd w:id="15946"/>
      <w:bookmarkEnd w:id="15947"/>
      <w:r w:rsidRPr="00C66B2D">
        <w:rPr>
          <w:rStyle w:val="TagStyle"/>
          <w:rtl/>
        </w:rPr>
        <w:t xml:space="preserve"> &lt;&lt; הלסי &gt;&gt;</w:t>
      </w:r>
      <w:r>
        <w:rPr>
          <w:rtl/>
          <w:lang w:eastAsia="he-IL"/>
        </w:rPr>
        <w:t xml:space="preserve">   </w:t>
      </w:r>
      <w:bookmarkEnd w:id="15944"/>
    </w:p>
    <w:p w:rsidR="004408F6" w:rsidRDefault="004408F6" w:rsidP="00012282">
      <w:pPr>
        <w:rPr>
          <w:rtl/>
          <w:lang w:eastAsia="he-IL"/>
        </w:rPr>
      </w:pPr>
    </w:p>
    <w:p w:rsidR="004408F6" w:rsidRDefault="004408F6" w:rsidP="00012282">
      <w:pPr>
        <w:pStyle w:val="af6"/>
        <w:keepNext/>
        <w:rPr>
          <w:rtl/>
        </w:rPr>
      </w:pPr>
      <w:r w:rsidRPr="00C66B2D">
        <w:rPr>
          <w:rStyle w:val="TagStyle"/>
          <w:rtl/>
        </w:rPr>
        <w:t xml:space="preserve"> &lt;&lt; יור &gt;&gt; </w:t>
      </w:r>
      <w:r>
        <w:rPr>
          <w:rtl/>
        </w:rPr>
        <w:t>היו"ר אחמד טיבי:</w:t>
      </w:r>
      <w:r w:rsidRPr="00C66B2D">
        <w:rPr>
          <w:rStyle w:val="TagStyle"/>
          <w:rtl/>
        </w:rPr>
        <w:t xml:space="preserve"> &lt;&lt; יור &gt;&gt;</w:t>
      </w:r>
      <w:r>
        <w:rPr>
          <w:rtl/>
        </w:rPr>
        <w:t xml:space="preserve">   </w:t>
      </w:r>
    </w:p>
    <w:p w:rsidR="004408F6" w:rsidRDefault="004408F6" w:rsidP="007B02A4">
      <w:pPr>
        <w:rPr>
          <w:rtl/>
        </w:rPr>
      </w:pPr>
    </w:p>
    <w:p w:rsidR="004408F6" w:rsidRDefault="004408F6" w:rsidP="00012282">
      <w:pPr>
        <w:rPr>
          <w:rtl/>
        </w:rPr>
      </w:pPr>
      <w:r>
        <w:rPr>
          <w:rtl/>
        </w:rPr>
        <w:t>נעבור להצעה לסדר</w:t>
      </w:r>
      <w:r>
        <w:rPr>
          <w:rFonts w:hint="cs"/>
          <w:rtl/>
        </w:rPr>
        <w:t>-</w:t>
      </w:r>
      <w:r>
        <w:rPr>
          <w:rtl/>
        </w:rPr>
        <w:t>היום בנושא: אירועי האלימות והרצח בחברה הערבית וכלפיה, מס' 955</w:t>
      </w:r>
      <w:r>
        <w:rPr>
          <w:rFonts w:hint="cs"/>
          <w:rtl/>
        </w:rPr>
        <w:t>, של חבר הכנסת אוסאמה סעדי. בבקשה.</w:t>
      </w:r>
    </w:p>
    <w:p w:rsidR="004408F6" w:rsidRDefault="004408F6" w:rsidP="00012282">
      <w:pPr>
        <w:rPr>
          <w:rtl/>
        </w:rPr>
      </w:pPr>
    </w:p>
    <w:p w:rsidR="004408F6" w:rsidRDefault="004408F6" w:rsidP="00012282">
      <w:pPr>
        <w:pStyle w:val="a4"/>
        <w:keepNext/>
        <w:rPr>
          <w:rtl/>
        </w:rPr>
      </w:pPr>
      <w:bookmarkStart w:id="15948" w:name="ET_speaker_5292_12"/>
      <w:r w:rsidRPr="00C66B2D">
        <w:rPr>
          <w:rStyle w:val="TagStyle"/>
          <w:rtl/>
        </w:rPr>
        <w:t xml:space="preserve"> &lt;&lt; דובר &gt;&gt; </w:t>
      </w:r>
      <w:bookmarkStart w:id="15949" w:name="_Toc88688846"/>
      <w:bookmarkStart w:id="15950" w:name="_Toc88689274"/>
      <w:bookmarkStart w:id="15951" w:name="_Toc104985572"/>
      <w:r>
        <w:rPr>
          <w:rtl/>
        </w:rPr>
        <w:t>אוסאמה סעדי (הרשימה המשותפת):</w:t>
      </w:r>
      <w:bookmarkEnd w:id="15949"/>
      <w:bookmarkEnd w:id="15950"/>
      <w:bookmarkEnd w:id="15951"/>
      <w:r w:rsidRPr="00C66B2D">
        <w:rPr>
          <w:rStyle w:val="TagStyle"/>
          <w:rtl/>
        </w:rPr>
        <w:t xml:space="preserve"> &lt;&lt; דובר &gt;&gt;</w:t>
      </w:r>
      <w:r>
        <w:rPr>
          <w:rtl/>
        </w:rPr>
        <w:t xml:space="preserve">   </w:t>
      </w:r>
      <w:bookmarkEnd w:id="15948"/>
    </w:p>
    <w:p w:rsidR="004408F6" w:rsidRDefault="004408F6" w:rsidP="007B02A4">
      <w:pPr>
        <w:rPr>
          <w:rtl/>
          <w:lang w:eastAsia="he-IL"/>
        </w:rPr>
      </w:pPr>
    </w:p>
    <w:p w:rsidR="004408F6" w:rsidRDefault="004408F6" w:rsidP="00012282">
      <w:pPr>
        <w:rPr>
          <w:rtl/>
          <w:lang w:eastAsia="he-IL"/>
        </w:rPr>
      </w:pPr>
      <w:r>
        <w:rPr>
          <w:rFonts w:hint="cs"/>
          <w:rtl/>
          <w:lang w:eastAsia="he-IL"/>
        </w:rPr>
        <w:t xml:space="preserve">תודה, אדוני היושב-ראש. כבוד סגן השר, אנחנו היינו בבוקר כאן בשאילתה ביחס לאירועי רצח ואלימות בחברה הערבית. אבל אני </w:t>
      </w:r>
      <w:bookmarkStart w:id="15952" w:name="_ETM_Q45_543925"/>
      <w:bookmarkEnd w:id="15952"/>
      <w:r>
        <w:rPr>
          <w:rFonts w:hint="cs"/>
          <w:rtl/>
          <w:lang w:eastAsia="he-IL"/>
        </w:rPr>
        <w:t xml:space="preserve">אומר לך, אדוני היושב-ראש </w:t>
      </w:r>
      <w:r>
        <w:rPr>
          <w:rFonts w:hint="eastAsia"/>
          <w:rtl/>
          <w:lang w:eastAsia="he-IL"/>
        </w:rPr>
        <w:t>–</w:t>
      </w:r>
      <w:r>
        <w:rPr>
          <w:rFonts w:hint="cs"/>
          <w:rtl/>
          <w:lang w:eastAsia="he-IL"/>
        </w:rPr>
        <w:t xml:space="preserve"> אתה הזכרת את בשאר מסאלחה, </w:t>
      </w:r>
      <w:bookmarkStart w:id="15953" w:name="_ETM_Q45_542881"/>
      <w:bookmarkEnd w:id="15953"/>
      <w:r>
        <w:rPr>
          <w:rFonts w:hint="cs"/>
          <w:rtl/>
          <w:lang w:eastAsia="he-IL"/>
        </w:rPr>
        <w:t xml:space="preserve">סטודנט ממכללת הדסה, שהוא שכן שלי בבית </w:t>
      </w:r>
      <w:proofErr w:type="spellStart"/>
      <w:r>
        <w:rPr>
          <w:rFonts w:hint="cs"/>
          <w:rtl/>
          <w:lang w:eastAsia="he-IL"/>
        </w:rPr>
        <w:t>צפאפא</w:t>
      </w:r>
      <w:proofErr w:type="spellEnd"/>
      <w:r>
        <w:rPr>
          <w:rFonts w:hint="cs"/>
          <w:rtl/>
          <w:lang w:eastAsia="he-IL"/>
        </w:rPr>
        <w:t xml:space="preserve">. האבא </w:t>
      </w:r>
      <w:bookmarkStart w:id="15954" w:name="_ETM_Q45_555416"/>
      <w:bookmarkEnd w:id="15954"/>
      <w:r>
        <w:rPr>
          <w:rFonts w:hint="cs"/>
          <w:rtl/>
          <w:lang w:eastAsia="he-IL"/>
        </w:rPr>
        <w:t xml:space="preserve">שלו </w:t>
      </w:r>
      <w:r w:rsidR="007B02A4">
        <w:rPr>
          <w:rFonts w:hint="cs"/>
          <w:rtl/>
          <w:lang w:eastAsia="he-IL"/>
        </w:rPr>
        <w:t>– –</w:t>
      </w:r>
    </w:p>
    <w:p w:rsidR="004408F6" w:rsidRDefault="004408F6" w:rsidP="00012282">
      <w:pPr>
        <w:rPr>
          <w:rtl/>
          <w:lang w:eastAsia="he-IL"/>
        </w:rPr>
      </w:pPr>
      <w:bookmarkStart w:id="15955" w:name="_ETM_Q45_553509"/>
      <w:bookmarkStart w:id="15956" w:name="_ETM_Q45_553595"/>
      <w:bookmarkEnd w:id="15955"/>
      <w:bookmarkEnd w:id="15956"/>
    </w:p>
    <w:p w:rsidR="004408F6" w:rsidRDefault="004408F6" w:rsidP="00012282">
      <w:pPr>
        <w:pStyle w:val="af6"/>
        <w:keepNext/>
        <w:rPr>
          <w:rtl/>
        </w:rPr>
      </w:pPr>
      <w:r w:rsidRPr="00C52872">
        <w:rPr>
          <w:rStyle w:val="TagStyle"/>
          <w:rtl/>
        </w:rPr>
        <w:t xml:space="preserve"> &lt;&lt; יור &gt;&gt; </w:t>
      </w:r>
      <w:r>
        <w:rPr>
          <w:rtl/>
        </w:rPr>
        <w:t>היו"ר אחמד טיבי:</w:t>
      </w:r>
      <w:r w:rsidRPr="00C52872">
        <w:rPr>
          <w:rStyle w:val="TagStyle"/>
          <w:rtl/>
        </w:rPr>
        <w:t xml:space="preserve"> &lt;&lt; יור &gt;&gt;</w:t>
      </w:r>
      <w:r>
        <w:rPr>
          <w:rtl/>
        </w:rPr>
        <w:t xml:space="preserve">   </w:t>
      </w:r>
    </w:p>
    <w:p w:rsidR="004408F6" w:rsidRDefault="004408F6" w:rsidP="00012282">
      <w:pPr>
        <w:rPr>
          <w:rtl/>
          <w:lang w:eastAsia="he-IL"/>
        </w:rPr>
      </w:pPr>
    </w:p>
    <w:p w:rsidR="004408F6" w:rsidRDefault="004408F6" w:rsidP="00012282">
      <w:pPr>
        <w:rPr>
          <w:rtl/>
          <w:lang w:eastAsia="he-IL"/>
        </w:rPr>
      </w:pPr>
      <w:bookmarkStart w:id="15957" w:name="_ETM_Q45_554535"/>
      <w:bookmarkEnd w:id="15957"/>
      <w:r>
        <w:rPr>
          <w:rFonts w:hint="cs"/>
          <w:rtl/>
          <w:lang w:eastAsia="he-IL"/>
        </w:rPr>
        <w:t>שפיק.</w:t>
      </w:r>
      <w:bookmarkStart w:id="15958" w:name="_ETM_Q45_554337"/>
      <w:bookmarkEnd w:id="15958"/>
    </w:p>
    <w:p w:rsidR="004408F6" w:rsidRDefault="004408F6" w:rsidP="00012282">
      <w:pPr>
        <w:rPr>
          <w:rtl/>
          <w:lang w:eastAsia="he-IL"/>
        </w:rPr>
      </w:pPr>
      <w:bookmarkStart w:id="15959" w:name="_ETM_Q45_554441"/>
      <w:bookmarkEnd w:id="15959"/>
    </w:p>
    <w:p w:rsidR="004408F6" w:rsidRDefault="004408F6" w:rsidP="00012282">
      <w:pPr>
        <w:pStyle w:val="-"/>
        <w:keepNext/>
        <w:rPr>
          <w:rtl/>
        </w:rPr>
      </w:pPr>
      <w:bookmarkStart w:id="15960" w:name="ET_speakercontinue_5292_16"/>
      <w:r w:rsidRPr="00C52872">
        <w:rPr>
          <w:rStyle w:val="TagStyle"/>
          <w:rtl/>
        </w:rPr>
        <w:t xml:space="preserve"> &lt;&lt; דובר_המשך &gt;&gt; </w:t>
      </w:r>
      <w:r>
        <w:rPr>
          <w:rtl/>
        </w:rPr>
        <w:t>אוסאמה סעדי (הרשימה המשותפת):</w:t>
      </w:r>
      <w:r w:rsidRPr="00C52872">
        <w:rPr>
          <w:rStyle w:val="TagStyle"/>
          <w:rtl/>
        </w:rPr>
        <w:t xml:space="preserve"> &lt;&lt; דובר_המשך &gt;&gt;</w:t>
      </w:r>
      <w:r>
        <w:rPr>
          <w:rtl/>
        </w:rPr>
        <w:t xml:space="preserve">   </w:t>
      </w:r>
      <w:bookmarkEnd w:id="15960"/>
    </w:p>
    <w:p w:rsidR="004408F6" w:rsidRDefault="004408F6" w:rsidP="007B02A4">
      <w:pPr>
        <w:rPr>
          <w:rtl/>
          <w:lang w:eastAsia="he-IL"/>
        </w:rPr>
      </w:pPr>
    </w:p>
    <w:p w:rsidR="004408F6" w:rsidRDefault="007B02A4" w:rsidP="00DF4AD4">
      <w:pPr>
        <w:rPr>
          <w:rtl/>
          <w:lang w:eastAsia="he-IL"/>
        </w:rPr>
      </w:pPr>
      <w:bookmarkStart w:id="15961" w:name="_ETM_Q45_556629"/>
      <w:bookmarkEnd w:id="15961"/>
      <w:r>
        <w:rPr>
          <w:rFonts w:hint="cs"/>
          <w:rtl/>
          <w:lang w:eastAsia="he-IL"/>
        </w:rPr>
        <w:t>– –</w:t>
      </w:r>
      <w:r w:rsidR="004408F6">
        <w:rPr>
          <w:rFonts w:hint="cs"/>
          <w:rtl/>
          <w:lang w:eastAsia="he-IL"/>
        </w:rPr>
        <w:t xml:space="preserve"> הוא ד"ר שפיק מסאלחה, הוא </w:t>
      </w:r>
      <w:bookmarkStart w:id="15962" w:name="_ETM_Q45_557639"/>
      <w:bookmarkEnd w:id="15962"/>
      <w:r w:rsidR="004408F6">
        <w:rPr>
          <w:rFonts w:hint="cs"/>
          <w:rtl/>
          <w:lang w:eastAsia="he-IL"/>
        </w:rPr>
        <w:t>פסיכולוג ידוע ומרצה</w:t>
      </w:r>
      <w:r w:rsidR="00DF4AD4">
        <w:rPr>
          <w:rFonts w:hint="cs"/>
          <w:rtl/>
          <w:lang w:eastAsia="he-IL"/>
        </w:rPr>
        <w:t>.</w:t>
      </w:r>
      <w:r w:rsidR="004408F6">
        <w:rPr>
          <w:rFonts w:hint="cs"/>
          <w:rtl/>
          <w:lang w:eastAsia="he-IL"/>
        </w:rPr>
        <w:t xml:space="preserve"> אימא שלו עובדת סוציאלית מטייבה, והוא למד </w:t>
      </w:r>
      <w:bookmarkStart w:id="15963" w:name="_ETM_Q45_564246"/>
      <w:bookmarkEnd w:id="15963"/>
      <w:r w:rsidR="004408F6">
        <w:rPr>
          <w:rFonts w:hint="cs"/>
          <w:rtl/>
          <w:lang w:eastAsia="he-IL"/>
        </w:rPr>
        <w:t xml:space="preserve">בבית הספר הדו-לשוני. הוא הותקף אתמול ברחוב הלל, שזה רחוב </w:t>
      </w:r>
      <w:bookmarkStart w:id="15964" w:name="_ETM_Q45_570967"/>
      <w:bookmarkEnd w:id="15964"/>
      <w:r w:rsidR="004408F6">
        <w:rPr>
          <w:rFonts w:hint="cs"/>
          <w:rtl/>
          <w:lang w:eastAsia="he-IL"/>
        </w:rPr>
        <w:t xml:space="preserve">מרכזי בירושלים, והוא סובל מחתכים ושברים. </w:t>
      </w:r>
    </w:p>
    <w:p w:rsidR="004408F6" w:rsidRDefault="004408F6" w:rsidP="00012282">
      <w:pPr>
        <w:rPr>
          <w:rtl/>
          <w:lang w:eastAsia="he-IL"/>
        </w:rPr>
      </w:pPr>
      <w:bookmarkStart w:id="15965" w:name="_ETM_Q45_586262"/>
      <w:bookmarkStart w:id="15966" w:name="_ETM_Q45_586320"/>
      <w:bookmarkEnd w:id="15965"/>
      <w:bookmarkEnd w:id="15966"/>
    </w:p>
    <w:p w:rsidR="004408F6" w:rsidRDefault="004408F6" w:rsidP="00012282">
      <w:pPr>
        <w:rPr>
          <w:rtl/>
          <w:lang w:eastAsia="he-IL"/>
        </w:rPr>
      </w:pPr>
      <w:bookmarkStart w:id="15967" w:name="_ETM_Q45_586430"/>
      <w:bookmarkStart w:id="15968" w:name="_ETM_Q45_586484"/>
      <w:bookmarkEnd w:id="15967"/>
      <w:bookmarkEnd w:id="15968"/>
      <w:r>
        <w:rPr>
          <w:rFonts w:hint="cs"/>
          <w:rtl/>
          <w:lang w:eastAsia="he-IL"/>
        </w:rPr>
        <w:t xml:space="preserve">תראה מה כתבה אחותו, </w:t>
      </w:r>
      <w:bookmarkStart w:id="15969" w:name="_ETM_Q45_581686"/>
      <w:bookmarkEnd w:id="15969"/>
      <w:r>
        <w:rPr>
          <w:rFonts w:hint="cs"/>
          <w:rtl/>
          <w:lang w:eastAsia="he-IL"/>
        </w:rPr>
        <w:t xml:space="preserve">תראה את הלך הרוח ואיך האזרחים הערבים מרגישים: אחי הצעיר </w:t>
      </w:r>
      <w:bookmarkStart w:id="15970" w:name="_ETM_Q45_588870"/>
      <w:bookmarkEnd w:id="15970"/>
      <w:r>
        <w:rPr>
          <w:rFonts w:hint="cs"/>
          <w:rtl/>
          <w:lang w:eastAsia="he-IL"/>
        </w:rPr>
        <w:t xml:space="preserve">הותקף על ידי חמישה בחורים. למה? כי הוא דיבר בערבית? לא, </w:t>
      </w:r>
      <w:bookmarkStart w:id="15971" w:name="_ETM_Q45_592436"/>
      <w:bookmarkEnd w:id="15971"/>
      <w:r>
        <w:rPr>
          <w:rFonts w:hint="cs"/>
          <w:rtl/>
          <w:lang w:eastAsia="he-IL"/>
        </w:rPr>
        <w:t>סליחה, כי הוא ערבי. כי להיות ערבי במדינה זה לה</w:t>
      </w:r>
      <w:bookmarkStart w:id="15972" w:name="_ETM_Q45_595568"/>
      <w:bookmarkEnd w:id="15972"/>
      <w:r>
        <w:rPr>
          <w:rFonts w:hint="cs"/>
          <w:rtl/>
          <w:lang w:eastAsia="he-IL"/>
        </w:rPr>
        <w:t xml:space="preserve">יות פגיע. לא משנה אם למדת 12 שנים בבית ספר </w:t>
      </w:r>
      <w:bookmarkStart w:id="15973" w:name="_ETM_Q45_597773"/>
      <w:bookmarkEnd w:id="15973"/>
      <w:r>
        <w:rPr>
          <w:rFonts w:hint="cs"/>
          <w:rtl/>
          <w:lang w:eastAsia="he-IL"/>
        </w:rPr>
        <w:t xml:space="preserve">דו-לשוני, לא משנה אם כל חייך דגלת בדו-קיום, לא משנה </w:t>
      </w:r>
      <w:bookmarkStart w:id="15974" w:name="_ETM_Q45_597641"/>
      <w:bookmarkEnd w:id="15974"/>
      <w:r>
        <w:rPr>
          <w:rFonts w:hint="cs"/>
          <w:rtl/>
          <w:lang w:eastAsia="he-IL"/>
        </w:rPr>
        <w:t xml:space="preserve">אם אתה מנסה להשתלב בחברה ולתרום לה </w:t>
      </w:r>
      <w:r>
        <w:rPr>
          <w:rFonts w:hint="eastAsia"/>
          <w:rtl/>
          <w:lang w:eastAsia="he-IL"/>
        </w:rPr>
        <w:t>–</w:t>
      </w:r>
      <w:r>
        <w:rPr>
          <w:rFonts w:hint="cs"/>
          <w:rtl/>
          <w:lang w:eastAsia="he-IL"/>
        </w:rPr>
        <w:t xml:space="preserve"> </w:t>
      </w:r>
      <w:bookmarkStart w:id="15975" w:name="_ETM_Q45_611578"/>
      <w:bookmarkEnd w:id="15975"/>
      <w:r>
        <w:rPr>
          <w:rFonts w:hint="cs"/>
          <w:rtl/>
          <w:lang w:eastAsia="he-IL"/>
        </w:rPr>
        <w:t xml:space="preserve">אני מדלג </w:t>
      </w:r>
      <w:bookmarkStart w:id="15976" w:name="_ETM_Q45_611159"/>
      <w:bookmarkEnd w:id="15976"/>
      <w:r>
        <w:rPr>
          <w:rtl/>
          <w:lang w:eastAsia="he-IL"/>
        </w:rPr>
        <w:t>–</w:t>
      </w:r>
      <w:r>
        <w:rPr>
          <w:rFonts w:hint="cs"/>
          <w:rtl/>
          <w:lang w:eastAsia="he-IL"/>
        </w:rPr>
        <w:t xml:space="preserve"> צריך לחזור לשגרת הלימודים. צריך לבטוח שוב באנשים ברחוב. </w:t>
      </w:r>
      <w:bookmarkStart w:id="15977" w:name="_ETM_Q45_612330"/>
      <w:bookmarkEnd w:id="15977"/>
      <w:r>
        <w:rPr>
          <w:rFonts w:hint="cs"/>
          <w:rtl/>
          <w:lang w:eastAsia="he-IL"/>
        </w:rPr>
        <w:t xml:space="preserve">תראה מה שהיא כותבת בסוף: צריך </w:t>
      </w:r>
      <w:bookmarkStart w:id="15978" w:name="_ETM_Q45_621320"/>
      <w:bookmarkEnd w:id="15978"/>
      <w:r>
        <w:rPr>
          <w:rFonts w:hint="cs"/>
          <w:rtl/>
          <w:lang w:eastAsia="he-IL"/>
        </w:rPr>
        <w:t xml:space="preserve">לוותר למשטרה על זה שהיא אף פעם לא נמצאת, וכשהיא </w:t>
      </w:r>
      <w:bookmarkStart w:id="15979" w:name="_ETM_Q45_627833"/>
      <w:bookmarkEnd w:id="15979"/>
      <w:r>
        <w:rPr>
          <w:rFonts w:hint="cs"/>
          <w:rtl/>
          <w:lang w:eastAsia="he-IL"/>
        </w:rPr>
        <w:t>נמצאת היא פשוט לא עושה כלום.</w:t>
      </w:r>
    </w:p>
    <w:p w:rsidR="004408F6" w:rsidRDefault="004408F6" w:rsidP="00012282">
      <w:pPr>
        <w:rPr>
          <w:rtl/>
          <w:lang w:eastAsia="he-IL"/>
        </w:rPr>
      </w:pPr>
      <w:bookmarkStart w:id="15980" w:name="_ETM_Q45_631121"/>
      <w:bookmarkEnd w:id="15980"/>
    </w:p>
    <w:p w:rsidR="004408F6" w:rsidRDefault="004408F6" w:rsidP="00DF4AD4">
      <w:pPr>
        <w:rPr>
          <w:rtl/>
          <w:lang w:eastAsia="he-IL"/>
        </w:rPr>
      </w:pPr>
      <w:bookmarkStart w:id="15981" w:name="_ETM_Q45_631254"/>
      <w:bookmarkStart w:id="15982" w:name="_ETM_Q45_631284"/>
      <w:bookmarkEnd w:id="15981"/>
      <w:bookmarkEnd w:id="15982"/>
      <w:r>
        <w:rPr>
          <w:rFonts w:hint="cs"/>
          <w:rtl/>
          <w:lang w:eastAsia="he-IL"/>
        </w:rPr>
        <w:t>א</w:t>
      </w:r>
      <w:bookmarkStart w:id="15983" w:name="_ETM_Q45_631351"/>
      <w:bookmarkEnd w:id="15983"/>
      <w:r>
        <w:rPr>
          <w:rFonts w:hint="cs"/>
          <w:rtl/>
          <w:lang w:eastAsia="he-IL"/>
        </w:rPr>
        <w:t xml:space="preserve">ני חושב שזה </w:t>
      </w:r>
      <w:bookmarkStart w:id="15984" w:name="_ETM_Q45_634105"/>
      <w:bookmarkEnd w:id="15984"/>
      <w:r>
        <w:rPr>
          <w:rFonts w:hint="cs"/>
          <w:rtl/>
          <w:lang w:eastAsia="he-IL"/>
        </w:rPr>
        <w:t xml:space="preserve">אירוע, אומנם ביחס למספר הזוועתי של רציחות אירועים כמו זה </w:t>
      </w:r>
      <w:bookmarkStart w:id="15985" w:name="_ETM_Q45_647625"/>
      <w:bookmarkEnd w:id="15985"/>
      <w:r>
        <w:rPr>
          <w:rFonts w:hint="cs"/>
          <w:rtl/>
          <w:lang w:eastAsia="he-IL"/>
        </w:rPr>
        <w:t>אנחנו אפילו לא סופרים. כי לפגוע, לפצוע, לגרום חתכים, שברים, יריות</w:t>
      </w:r>
      <w:bookmarkStart w:id="15986" w:name="_ETM_Q45_657247"/>
      <w:bookmarkEnd w:id="15986"/>
      <w:r>
        <w:rPr>
          <w:rFonts w:hint="cs"/>
          <w:rtl/>
          <w:lang w:eastAsia="he-IL"/>
        </w:rPr>
        <w:t xml:space="preserve"> ואלפי נפגעים </w:t>
      </w:r>
      <w:r>
        <w:rPr>
          <w:rtl/>
          <w:lang w:eastAsia="he-IL"/>
        </w:rPr>
        <w:t>–</w:t>
      </w:r>
      <w:r>
        <w:rPr>
          <w:rFonts w:hint="cs"/>
          <w:rtl/>
          <w:lang w:eastAsia="he-IL"/>
        </w:rPr>
        <w:t xml:space="preserve"> אנחנו כבר התרגלנו לזה, לצערנו, ואנחנו סופרים </w:t>
      </w:r>
      <w:bookmarkStart w:id="15987" w:name="_ETM_Q45_664594"/>
      <w:bookmarkEnd w:id="15987"/>
      <w:r>
        <w:rPr>
          <w:rFonts w:hint="cs"/>
          <w:rtl/>
          <w:lang w:eastAsia="he-IL"/>
        </w:rPr>
        <w:t xml:space="preserve">רק את ההרוגים, ולפי מרכז אמ"ן, אנחנו, אדוני </w:t>
      </w:r>
      <w:bookmarkStart w:id="15988" w:name="_ETM_Q45_671704"/>
      <w:bookmarkEnd w:id="15988"/>
      <w:r>
        <w:rPr>
          <w:rFonts w:hint="cs"/>
          <w:rtl/>
          <w:lang w:eastAsia="he-IL"/>
        </w:rPr>
        <w:t xml:space="preserve">סגן השר, הגענו בשנת 2021 כבר ל-113 נרצחים, 99 </w:t>
      </w:r>
      <w:bookmarkStart w:id="15989" w:name="_ETM_Q45_681137"/>
      <w:bookmarkEnd w:id="15989"/>
      <w:r>
        <w:rPr>
          <w:rFonts w:hint="cs"/>
          <w:rtl/>
          <w:lang w:eastAsia="he-IL"/>
        </w:rPr>
        <w:t xml:space="preserve">גברים ו-14 נשים, כאשר הקורבן האחרון, האישה האחרונה, היא </w:t>
      </w:r>
      <w:proofErr w:type="spellStart"/>
      <w:r>
        <w:rPr>
          <w:rFonts w:hint="cs"/>
          <w:rtl/>
          <w:lang w:eastAsia="he-IL"/>
        </w:rPr>
        <w:t>עאישה</w:t>
      </w:r>
      <w:proofErr w:type="spellEnd"/>
      <w:r>
        <w:rPr>
          <w:rFonts w:hint="cs"/>
          <w:rtl/>
          <w:lang w:eastAsia="he-IL"/>
        </w:rPr>
        <w:t xml:space="preserve"> </w:t>
      </w:r>
      <w:bookmarkStart w:id="15990" w:name="_ETM_Q45_688503"/>
      <w:bookmarkEnd w:id="15990"/>
      <w:proofErr w:type="spellStart"/>
      <w:r>
        <w:rPr>
          <w:rFonts w:hint="cs"/>
          <w:rtl/>
          <w:lang w:eastAsia="he-IL"/>
        </w:rPr>
        <w:t>עבאדי</w:t>
      </w:r>
      <w:proofErr w:type="spellEnd"/>
      <w:r>
        <w:rPr>
          <w:rFonts w:hint="cs"/>
          <w:rtl/>
          <w:lang w:eastAsia="he-IL"/>
        </w:rPr>
        <w:t xml:space="preserve">, זיכרונה לברכה, </w:t>
      </w:r>
      <w:proofErr w:type="spellStart"/>
      <w:r>
        <w:rPr>
          <w:rFonts w:hint="cs"/>
          <w:rtl/>
          <w:lang w:eastAsia="he-IL"/>
        </w:rPr>
        <w:t>מג'דיידה</w:t>
      </w:r>
      <w:proofErr w:type="spellEnd"/>
      <w:r>
        <w:rPr>
          <w:rFonts w:hint="cs"/>
          <w:rtl/>
          <w:lang w:eastAsia="he-IL"/>
        </w:rPr>
        <w:t xml:space="preserve">-מכר, שנרצחה ביום ראשון </w:t>
      </w:r>
      <w:bookmarkStart w:id="15991" w:name="_ETM_Q45_696007"/>
      <w:bookmarkEnd w:id="15991"/>
      <w:r>
        <w:rPr>
          <w:rFonts w:hint="cs"/>
          <w:rtl/>
          <w:lang w:eastAsia="he-IL"/>
        </w:rPr>
        <w:t xml:space="preserve">שעבר. עד עכשיו נמצאת בבית חולים </w:t>
      </w:r>
      <w:proofErr w:type="spellStart"/>
      <w:r>
        <w:rPr>
          <w:rFonts w:hint="cs"/>
          <w:rtl/>
          <w:lang w:eastAsia="he-IL"/>
        </w:rPr>
        <w:t>פוריה</w:t>
      </w:r>
      <w:proofErr w:type="spellEnd"/>
      <w:r>
        <w:rPr>
          <w:rFonts w:hint="cs"/>
          <w:rtl/>
          <w:lang w:eastAsia="he-IL"/>
        </w:rPr>
        <w:t xml:space="preserve"> מנהלת בית הספר מהיישוב שלי, מעראבה,</w:t>
      </w:r>
      <w:bookmarkStart w:id="15992" w:name="_ETM_Q45_703158"/>
      <w:bookmarkEnd w:id="15992"/>
      <w:r>
        <w:rPr>
          <w:rFonts w:hint="cs"/>
          <w:rtl/>
          <w:lang w:eastAsia="he-IL"/>
        </w:rPr>
        <w:t xml:space="preserve"> שירו בה בפתח בית הספר, בפני התלמידים, בפני המורים. המספרים </w:t>
      </w:r>
      <w:bookmarkStart w:id="15993" w:name="_ETM_Q45_712850"/>
      <w:bookmarkEnd w:id="15993"/>
      <w:r>
        <w:rPr>
          <w:rFonts w:hint="cs"/>
          <w:rtl/>
          <w:lang w:eastAsia="he-IL"/>
        </w:rPr>
        <w:t>הם זוועתיים.</w:t>
      </w:r>
    </w:p>
    <w:p w:rsidR="004408F6" w:rsidRDefault="004408F6" w:rsidP="00012282">
      <w:pPr>
        <w:rPr>
          <w:rtl/>
          <w:lang w:eastAsia="he-IL"/>
        </w:rPr>
      </w:pPr>
      <w:bookmarkStart w:id="15994" w:name="_ETM_Q45_714650"/>
      <w:bookmarkStart w:id="15995" w:name="_ETM_Q45_714769"/>
      <w:bookmarkEnd w:id="15994"/>
      <w:bookmarkEnd w:id="15995"/>
    </w:p>
    <w:p w:rsidR="004408F6" w:rsidRDefault="004408F6" w:rsidP="00012282">
      <w:pPr>
        <w:rPr>
          <w:rtl/>
          <w:lang w:eastAsia="he-IL"/>
        </w:rPr>
      </w:pPr>
      <w:bookmarkStart w:id="15996" w:name="_ETM_Q45_714831"/>
      <w:bookmarkStart w:id="15997" w:name="_ETM_Q45_714883"/>
      <w:bookmarkEnd w:id="15996"/>
      <w:bookmarkEnd w:id="15997"/>
      <w:r>
        <w:rPr>
          <w:rFonts w:hint="cs"/>
          <w:rtl/>
          <w:lang w:eastAsia="he-IL"/>
        </w:rPr>
        <w:t xml:space="preserve">אנחנו נפגשנו גם עם השר, ואנחנו מרגישים שינוי, אבל </w:t>
      </w:r>
      <w:bookmarkStart w:id="15998" w:name="_ETM_Q45_723445"/>
      <w:bookmarkEnd w:id="15998"/>
      <w:r>
        <w:rPr>
          <w:rFonts w:hint="cs"/>
          <w:rtl/>
          <w:lang w:eastAsia="he-IL"/>
        </w:rPr>
        <w:t xml:space="preserve">אני אומר, אדוני סגן השר, זה מעט מדי מאוחר מדי, </w:t>
      </w:r>
      <w:bookmarkStart w:id="15999" w:name="_ETM_Q45_727413"/>
      <w:bookmarkEnd w:id="15999"/>
      <w:r>
        <w:rPr>
          <w:rFonts w:hint="cs"/>
          <w:rtl/>
          <w:lang w:eastAsia="he-IL"/>
        </w:rPr>
        <w:t xml:space="preserve">ולפעמים יש לנו הרגשה שיש מבצעים ראוותניים בשביל לעשות הצגה </w:t>
      </w:r>
      <w:bookmarkStart w:id="16000" w:name="_ETM_Q45_736751"/>
      <w:bookmarkEnd w:id="16000"/>
      <w:r>
        <w:rPr>
          <w:rFonts w:hint="cs"/>
          <w:rtl/>
          <w:lang w:eastAsia="he-IL"/>
        </w:rPr>
        <w:t xml:space="preserve">שהמשטרה עושה, ודווקא הולכים לכתובות הלא-נכונות. כשאתם פוגעים בארגוני </w:t>
      </w:r>
      <w:bookmarkStart w:id="16001" w:name="_ETM_Q45_737717"/>
      <w:bookmarkEnd w:id="16001"/>
      <w:r>
        <w:rPr>
          <w:rFonts w:hint="cs"/>
          <w:rtl/>
          <w:lang w:eastAsia="he-IL"/>
        </w:rPr>
        <w:t xml:space="preserve">הפשיעה ובפשיעה המאורגנת, אז </w:t>
      </w:r>
      <w:r>
        <w:rPr>
          <w:rFonts w:hint="eastAsia"/>
          <w:rtl/>
          <w:lang w:eastAsia="he-IL"/>
        </w:rPr>
        <w:t>–</w:t>
      </w:r>
      <w:r>
        <w:rPr>
          <w:rFonts w:hint="cs"/>
          <w:rtl/>
          <w:lang w:eastAsia="he-IL"/>
        </w:rPr>
        <w:t xml:space="preserve"> אנחנו כבר </w:t>
      </w:r>
      <w:bookmarkStart w:id="16002" w:name="_ETM_Q45_750153"/>
      <w:bookmarkEnd w:id="16002"/>
      <w:r>
        <w:rPr>
          <w:rFonts w:hint="cs"/>
          <w:rtl/>
          <w:lang w:eastAsia="he-IL"/>
        </w:rPr>
        <w:t xml:space="preserve">מבקשים את זה שנים </w:t>
      </w:r>
      <w:bookmarkStart w:id="16003" w:name="_ETM_Q45_751236"/>
      <w:bookmarkEnd w:id="16003"/>
      <w:r>
        <w:rPr>
          <w:rFonts w:hint="cs"/>
          <w:rtl/>
          <w:lang w:eastAsia="he-IL"/>
        </w:rPr>
        <w:t xml:space="preserve">על גבי שנים, ואני נתתי לך דוגמאות; אבל כאשר באים </w:t>
      </w:r>
      <w:bookmarkStart w:id="16004" w:name="_ETM_Q45_757565"/>
      <w:bookmarkEnd w:id="16004"/>
      <w:r>
        <w:rPr>
          <w:rFonts w:hint="cs"/>
          <w:rtl/>
          <w:lang w:eastAsia="he-IL"/>
        </w:rPr>
        <w:t xml:space="preserve">לבתי עסק, למוסכים קטנים, לחנויות קטנות, ובא שוטר ועושה עצמו </w:t>
      </w:r>
      <w:bookmarkStart w:id="16005" w:name="_ETM_Q45_765372"/>
      <w:bookmarkEnd w:id="16005"/>
      <w:r>
        <w:rPr>
          <w:rFonts w:hint="cs"/>
          <w:rtl/>
          <w:lang w:eastAsia="he-IL"/>
        </w:rPr>
        <w:t xml:space="preserve">שריף </w:t>
      </w:r>
      <w:r>
        <w:rPr>
          <w:rtl/>
          <w:lang w:eastAsia="he-IL"/>
        </w:rPr>
        <w:t>–</w:t>
      </w:r>
      <w:r>
        <w:rPr>
          <w:rFonts w:hint="cs"/>
          <w:rtl/>
          <w:lang w:eastAsia="he-IL"/>
        </w:rPr>
        <w:t xml:space="preserve"> אני נתתי לך את הדוגמה של השוטר ממשגב, </w:t>
      </w:r>
      <w:bookmarkStart w:id="16006" w:name="_ETM_Q45_771173"/>
      <w:bookmarkEnd w:id="16006"/>
      <w:r>
        <w:rPr>
          <w:rFonts w:hint="cs"/>
          <w:rtl/>
          <w:lang w:eastAsia="he-IL"/>
        </w:rPr>
        <w:t xml:space="preserve">קוראים לו תומר, ושלחתי לך סרטונים. והיום </w:t>
      </w:r>
      <w:bookmarkStart w:id="16007" w:name="_ETM_Q45_776368"/>
      <w:bookmarkEnd w:id="16007"/>
      <w:r>
        <w:rPr>
          <w:rFonts w:hint="cs"/>
          <w:rtl/>
          <w:lang w:eastAsia="he-IL"/>
        </w:rPr>
        <w:t xml:space="preserve">זה היה עוד פעם בעראבה, עוד מוסכים, עם שולחן עגול, </w:t>
      </w:r>
      <w:bookmarkStart w:id="16008" w:name="_ETM_Q45_782041"/>
      <w:bookmarkEnd w:id="16008"/>
      <w:r>
        <w:rPr>
          <w:rFonts w:hint="cs"/>
          <w:rtl/>
          <w:lang w:eastAsia="he-IL"/>
        </w:rPr>
        <w:t xml:space="preserve">עם מס הכנסה, עם משרד העבודה, עם משרד הבריאות, עם </w:t>
      </w:r>
      <w:bookmarkStart w:id="16009" w:name="_ETM_Q45_784689"/>
      <w:bookmarkEnd w:id="16009"/>
      <w:r>
        <w:rPr>
          <w:rFonts w:hint="cs"/>
          <w:rtl/>
          <w:lang w:eastAsia="he-IL"/>
        </w:rPr>
        <w:t xml:space="preserve">מע"מ, עם ביטוח לאומי </w:t>
      </w:r>
      <w:r>
        <w:rPr>
          <w:rtl/>
          <w:lang w:eastAsia="he-IL"/>
        </w:rPr>
        <w:t>–</w:t>
      </w:r>
      <w:r>
        <w:rPr>
          <w:rFonts w:hint="cs"/>
          <w:rtl/>
          <w:lang w:eastAsia="he-IL"/>
        </w:rPr>
        <w:t xml:space="preserve"> כולם באים לאיזשהו מוסך </w:t>
      </w:r>
      <w:bookmarkStart w:id="16010" w:name="_ETM_Q45_791138"/>
      <w:bookmarkEnd w:id="16010"/>
      <w:r>
        <w:rPr>
          <w:rFonts w:hint="cs"/>
          <w:rtl/>
          <w:lang w:eastAsia="he-IL"/>
        </w:rPr>
        <w:t>ומחרימים.</w:t>
      </w:r>
    </w:p>
    <w:p w:rsidR="004408F6" w:rsidRPr="00C52872" w:rsidRDefault="004408F6" w:rsidP="00012282">
      <w:pPr>
        <w:rPr>
          <w:rtl/>
          <w:lang w:eastAsia="he-IL"/>
        </w:rPr>
      </w:pPr>
      <w:bookmarkStart w:id="16011" w:name="_ETM_Q45_692014"/>
      <w:bookmarkStart w:id="16012" w:name="_ETM_Q45_692134"/>
      <w:bookmarkEnd w:id="16011"/>
      <w:bookmarkEnd w:id="16012"/>
    </w:p>
    <w:p w:rsidR="004408F6" w:rsidRDefault="004408F6" w:rsidP="00012282">
      <w:pPr>
        <w:rPr>
          <w:rtl/>
          <w:lang w:eastAsia="he-IL"/>
        </w:rPr>
      </w:pPr>
      <w:bookmarkStart w:id="16013" w:name="TOR_Q46"/>
      <w:bookmarkStart w:id="16014" w:name="_ETM_Q46_194583"/>
      <w:bookmarkEnd w:id="16013"/>
      <w:bookmarkEnd w:id="16014"/>
      <w:r>
        <w:rPr>
          <w:rFonts w:hint="cs"/>
          <w:rtl/>
          <w:lang w:eastAsia="he-IL"/>
        </w:rPr>
        <w:t xml:space="preserve">אנחנו ראינו, ודיברת איתי על מבצעים </w:t>
      </w:r>
      <w:bookmarkStart w:id="16015" w:name="_ETM_Q46_198314"/>
      <w:bookmarkEnd w:id="16015"/>
      <w:r>
        <w:rPr>
          <w:rFonts w:hint="cs"/>
          <w:rtl/>
          <w:lang w:eastAsia="he-IL"/>
        </w:rPr>
        <w:t xml:space="preserve">של רכבי יוקרה, שבאים ואומרים </w:t>
      </w:r>
      <w:r>
        <w:rPr>
          <w:rtl/>
          <w:lang w:eastAsia="he-IL"/>
        </w:rPr>
        <w:t>–</w:t>
      </w:r>
      <w:r>
        <w:rPr>
          <w:rFonts w:hint="cs"/>
          <w:rtl/>
          <w:lang w:eastAsia="he-IL"/>
        </w:rPr>
        <w:t xml:space="preserve"> אבל כאשר לוקחים רכבים </w:t>
      </w:r>
      <w:bookmarkStart w:id="16016" w:name="_ETM_Q46_203498"/>
      <w:bookmarkEnd w:id="16016"/>
      <w:r>
        <w:rPr>
          <w:rFonts w:hint="cs"/>
          <w:rtl/>
          <w:lang w:eastAsia="he-IL"/>
        </w:rPr>
        <w:t xml:space="preserve">מלפני 20 שנה ו-15 שנה, רכבים ישנים? אז אני </w:t>
      </w:r>
      <w:bookmarkStart w:id="16017" w:name="_ETM_Q46_208868"/>
      <w:bookmarkEnd w:id="16017"/>
      <w:r>
        <w:rPr>
          <w:rFonts w:hint="cs"/>
          <w:rtl/>
          <w:lang w:eastAsia="he-IL"/>
        </w:rPr>
        <w:t>אומר, אנחנו נותנים גיבוי לכל המהלכים שאת</w:t>
      </w:r>
      <w:bookmarkStart w:id="16018" w:name="_ETM_Q46_215198"/>
      <w:bookmarkEnd w:id="16018"/>
      <w:r>
        <w:rPr>
          <w:rFonts w:hint="cs"/>
          <w:rtl/>
          <w:lang w:eastAsia="he-IL"/>
        </w:rPr>
        <w:t xml:space="preserve">ם עושים, עד גבול מסוים. יש את </w:t>
      </w:r>
      <w:bookmarkStart w:id="16019" w:name="_ETM_Q46_216731"/>
      <w:bookmarkEnd w:id="16019"/>
      <w:r>
        <w:rPr>
          <w:rFonts w:hint="cs"/>
          <w:rtl/>
          <w:lang w:eastAsia="he-IL"/>
        </w:rPr>
        <w:t>החוק הזה שאנחנו עדיין מתנגדים לו</w:t>
      </w:r>
      <w:r w:rsidR="00DF4AD4">
        <w:rPr>
          <w:rFonts w:hint="cs"/>
          <w:rtl/>
          <w:lang w:eastAsia="he-IL"/>
        </w:rPr>
        <w:t>,</w:t>
      </w:r>
      <w:r>
        <w:rPr>
          <w:rFonts w:hint="cs"/>
          <w:rtl/>
          <w:lang w:eastAsia="he-IL"/>
        </w:rPr>
        <w:t xml:space="preserve"> ודיברנו, אנחנו </w:t>
      </w:r>
      <w:bookmarkStart w:id="16020" w:name="_ETM_Q46_221596"/>
      <w:bookmarkEnd w:id="16020"/>
      <w:r w:rsidR="00DF4AD4">
        <w:rPr>
          <w:rFonts w:hint="cs"/>
          <w:rtl/>
          <w:lang w:eastAsia="he-IL"/>
        </w:rPr>
        <w:t xml:space="preserve">נגד החיפוש ללא צו של בית משפט, </w:t>
      </w:r>
      <w:r>
        <w:rPr>
          <w:rFonts w:hint="cs"/>
          <w:rtl/>
          <w:lang w:eastAsia="he-IL"/>
        </w:rPr>
        <w:t xml:space="preserve">אבל למשל </w:t>
      </w:r>
      <w:bookmarkStart w:id="16021" w:name="_ETM_Q46_229453"/>
      <w:bookmarkEnd w:id="16021"/>
      <w:r>
        <w:rPr>
          <w:rFonts w:hint="cs"/>
          <w:rtl/>
          <w:lang w:eastAsia="he-IL"/>
        </w:rPr>
        <w:t xml:space="preserve">ענישת מינימום, אכיפה כלכלית </w:t>
      </w:r>
      <w:r>
        <w:rPr>
          <w:rtl/>
          <w:lang w:eastAsia="he-IL"/>
        </w:rPr>
        <w:t>–</w:t>
      </w:r>
      <w:r>
        <w:rPr>
          <w:rFonts w:hint="cs"/>
          <w:rtl/>
          <w:lang w:eastAsia="he-IL"/>
        </w:rPr>
        <w:t xml:space="preserve"> אנחנו בעד. אבל אנחנו מקבלים </w:t>
      </w:r>
      <w:bookmarkStart w:id="16022" w:name="_ETM_Q46_234963"/>
      <w:bookmarkEnd w:id="16022"/>
      <w:r>
        <w:rPr>
          <w:rFonts w:hint="cs"/>
          <w:rtl/>
          <w:lang w:eastAsia="he-IL"/>
        </w:rPr>
        <w:t xml:space="preserve">יותר מדי תלונות, אדוני סגן השר </w:t>
      </w:r>
      <w:r>
        <w:rPr>
          <w:rtl/>
          <w:lang w:eastAsia="he-IL"/>
        </w:rPr>
        <w:t>–</w:t>
      </w:r>
      <w:r>
        <w:rPr>
          <w:rFonts w:hint="cs"/>
          <w:rtl/>
          <w:lang w:eastAsia="he-IL"/>
        </w:rPr>
        <w:t xml:space="preserve"> לא רק מעראבה, לא </w:t>
      </w:r>
      <w:bookmarkStart w:id="16023" w:name="_ETM_Q46_239651"/>
      <w:bookmarkEnd w:id="16023"/>
      <w:r>
        <w:rPr>
          <w:rFonts w:hint="cs"/>
          <w:rtl/>
          <w:lang w:eastAsia="he-IL"/>
        </w:rPr>
        <w:t xml:space="preserve">רק מאום אל-פאחם, מהרבה יישובים </w:t>
      </w:r>
      <w:r>
        <w:rPr>
          <w:rtl/>
          <w:lang w:eastAsia="he-IL"/>
        </w:rPr>
        <w:t>–</w:t>
      </w:r>
      <w:r>
        <w:rPr>
          <w:rFonts w:hint="cs"/>
          <w:rtl/>
          <w:lang w:eastAsia="he-IL"/>
        </w:rPr>
        <w:t xml:space="preserve"> שהמשטרה באה לכתובות הלא</w:t>
      </w:r>
      <w:bookmarkStart w:id="16024" w:name="_ETM_Q46_244410"/>
      <w:bookmarkEnd w:id="16024"/>
      <w:r>
        <w:rPr>
          <w:rFonts w:hint="cs"/>
          <w:rtl/>
          <w:lang w:eastAsia="he-IL"/>
        </w:rPr>
        <w:t xml:space="preserve">-נכונות. </w:t>
      </w:r>
    </w:p>
    <w:p w:rsidR="004408F6" w:rsidRDefault="004408F6" w:rsidP="00012282">
      <w:pPr>
        <w:rPr>
          <w:rtl/>
          <w:lang w:eastAsia="he-IL"/>
        </w:rPr>
      </w:pPr>
    </w:p>
    <w:p w:rsidR="004408F6" w:rsidRDefault="004408F6" w:rsidP="00012282">
      <w:pPr>
        <w:rPr>
          <w:rtl/>
          <w:lang w:eastAsia="he-IL"/>
        </w:rPr>
      </w:pPr>
      <w:r>
        <w:rPr>
          <w:rFonts w:hint="cs"/>
          <w:rtl/>
          <w:lang w:eastAsia="he-IL"/>
        </w:rPr>
        <w:t>המספרים זוועתיים. דיברנו בבוקר על אחוז הפיענוחים, שהוא נמוך</w:t>
      </w:r>
      <w:bookmarkStart w:id="16025" w:name="_ETM_Q46_253355"/>
      <w:bookmarkEnd w:id="16025"/>
      <w:r>
        <w:rPr>
          <w:rFonts w:hint="cs"/>
          <w:rtl/>
          <w:lang w:eastAsia="he-IL"/>
        </w:rPr>
        <w:t xml:space="preserve">, וצריך באמת לעצור את העבריינים ולשים אותם מאחורי </w:t>
      </w:r>
      <w:bookmarkStart w:id="16026" w:name="_ETM_Q46_257183"/>
      <w:bookmarkEnd w:id="16026"/>
      <w:r>
        <w:rPr>
          <w:rFonts w:hint="cs"/>
          <w:rtl/>
          <w:lang w:eastAsia="he-IL"/>
        </w:rPr>
        <w:t xml:space="preserve">סורג ובריח. אני מבקש ממך באופן אישי </w:t>
      </w:r>
      <w:r>
        <w:rPr>
          <w:rtl/>
          <w:lang w:eastAsia="he-IL"/>
        </w:rPr>
        <w:t>–</w:t>
      </w:r>
      <w:r>
        <w:rPr>
          <w:rFonts w:hint="cs"/>
          <w:rtl/>
          <w:lang w:eastAsia="he-IL"/>
        </w:rPr>
        <w:t xml:space="preserve"> אנחנו, </w:t>
      </w:r>
      <w:bookmarkStart w:id="16027" w:name="_ETM_Q46_263999"/>
      <w:bookmarkEnd w:id="16027"/>
      <w:r>
        <w:rPr>
          <w:rFonts w:hint="cs"/>
          <w:rtl/>
          <w:lang w:eastAsia="he-IL"/>
        </w:rPr>
        <w:t xml:space="preserve">מספיק לנו מה שאנשים סובלים. בעראבה יש רציחות, בדיר </w:t>
      </w:r>
      <w:proofErr w:type="spellStart"/>
      <w:r>
        <w:rPr>
          <w:rFonts w:hint="cs"/>
          <w:rtl/>
          <w:lang w:eastAsia="he-IL"/>
        </w:rPr>
        <w:t>חנא</w:t>
      </w:r>
      <w:proofErr w:type="spellEnd"/>
      <w:r>
        <w:rPr>
          <w:rFonts w:hint="cs"/>
          <w:rtl/>
          <w:lang w:eastAsia="he-IL"/>
        </w:rPr>
        <w:t xml:space="preserve"> </w:t>
      </w:r>
      <w:bookmarkStart w:id="16028" w:name="_ETM_Q46_266567"/>
      <w:bookmarkEnd w:id="16028"/>
      <w:r>
        <w:rPr>
          <w:rFonts w:hint="cs"/>
          <w:rtl/>
          <w:lang w:eastAsia="he-IL"/>
        </w:rPr>
        <w:t xml:space="preserve">יש רציחות, היית שם והיית בעראבה, אצל חמודי </w:t>
      </w:r>
      <w:bookmarkStart w:id="16029" w:name="_ETM_Q46_269035"/>
      <w:bookmarkEnd w:id="16029"/>
      <w:proofErr w:type="spellStart"/>
      <w:r>
        <w:rPr>
          <w:rFonts w:hint="cs"/>
          <w:rtl/>
          <w:lang w:eastAsia="he-IL"/>
        </w:rPr>
        <w:t>נסאר</w:t>
      </w:r>
      <w:proofErr w:type="spellEnd"/>
      <w:r>
        <w:rPr>
          <w:rFonts w:hint="cs"/>
          <w:rtl/>
          <w:lang w:eastAsia="he-IL"/>
        </w:rPr>
        <w:t xml:space="preserve">, איפה שהיינו אני ואתה. עד היום </w:t>
      </w:r>
      <w:bookmarkStart w:id="16030" w:name="_ETM_Q46_274988"/>
      <w:bookmarkEnd w:id="16030"/>
      <w:r>
        <w:rPr>
          <w:rFonts w:hint="cs"/>
          <w:rtl/>
          <w:lang w:eastAsia="he-IL"/>
        </w:rPr>
        <w:t xml:space="preserve">לא מפוענחים כל המקרים האלה. ג'יהאד חמוד מדיר </w:t>
      </w:r>
      <w:proofErr w:type="spellStart"/>
      <w:r>
        <w:rPr>
          <w:rFonts w:hint="cs"/>
          <w:rtl/>
          <w:lang w:eastAsia="he-IL"/>
        </w:rPr>
        <w:t>חנא</w:t>
      </w:r>
      <w:proofErr w:type="spellEnd"/>
      <w:r>
        <w:rPr>
          <w:rFonts w:hint="cs"/>
          <w:rtl/>
          <w:lang w:eastAsia="he-IL"/>
        </w:rPr>
        <w:t>.</w:t>
      </w:r>
    </w:p>
    <w:p w:rsidR="004408F6" w:rsidRDefault="004408F6" w:rsidP="00012282">
      <w:pPr>
        <w:rPr>
          <w:rtl/>
          <w:lang w:eastAsia="he-IL"/>
        </w:rPr>
      </w:pPr>
      <w:bookmarkStart w:id="16031" w:name="_ETM_Q46_277676"/>
      <w:bookmarkStart w:id="16032" w:name="_ETM_Q46_277786"/>
      <w:bookmarkEnd w:id="16031"/>
      <w:bookmarkEnd w:id="16032"/>
    </w:p>
    <w:p w:rsidR="004408F6" w:rsidRDefault="004408F6" w:rsidP="00012282">
      <w:pPr>
        <w:rPr>
          <w:rtl/>
          <w:lang w:eastAsia="he-IL"/>
        </w:rPr>
      </w:pPr>
      <w:bookmarkStart w:id="16033" w:name="_ETM_Q46_277869"/>
      <w:bookmarkStart w:id="16034" w:name="_ETM_Q46_277936"/>
      <w:bookmarkEnd w:id="16033"/>
      <w:bookmarkEnd w:id="16034"/>
      <w:r>
        <w:rPr>
          <w:rFonts w:hint="cs"/>
          <w:rtl/>
          <w:lang w:eastAsia="he-IL"/>
        </w:rPr>
        <w:t xml:space="preserve">אני </w:t>
      </w:r>
      <w:bookmarkStart w:id="16035" w:name="_ETM_Q46_278446"/>
      <w:bookmarkEnd w:id="16035"/>
      <w:r>
        <w:rPr>
          <w:rFonts w:hint="cs"/>
          <w:rtl/>
          <w:lang w:eastAsia="he-IL"/>
        </w:rPr>
        <w:t xml:space="preserve">מבקש ממך </w:t>
      </w:r>
      <w:r>
        <w:rPr>
          <w:rtl/>
          <w:lang w:eastAsia="he-IL"/>
        </w:rPr>
        <w:t>–</w:t>
      </w:r>
      <w:r>
        <w:rPr>
          <w:rFonts w:hint="cs"/>
          <w:rtl/>
          <w:lang w:eastAsia="he-IL"/>
        </w:rPr>
        <w:t xml:space="preserve"> אנחנו נפגשים באופן תמידי, אנחנו תמיד מ</w:t>
      </w:r>
      <w:bookmarkStart w:id="16036" w:name="_ETM_Q46_284001"/>
      <w:bookmarkEnd w:id="16036"/>
      <w:r>
        <w:rPr>
          <w:rFonts w:hint="cs"/>
          <w:rtl/>
          <w:lang w:eastAsia="he-IL"/>
        </w:rPr>
        <w:t xml:space="preserve">דברים ונדבר ונהיה בקשר, אבל אנא, שהמשטרה תלך לכתובות </w:t>
      </w:r>
      <w:bookmarkStart w:id="16037" w:name="_ETM_Q46_288280"/>
      <w:bookmarkEnd w:id="16037"/>
      <w:r>
        <w:rPr>
          <w:rFonts w:hint="eastAsia"/>
          <w:rtl/>
          <w:lang w:eastAsia="he-IL"/>
        </w:rPr>
        <w:t>–</w:t>
      </w:r>
      <w:r>
        <w:rPr>
          <w:rFonts w:hint="cs"/>
          <w:rtl/>
          <w:lang w:eastAsia="he-IL"/>
        </w:rPr>
        <w:t xml:space="preserve"> אתם יודעים את הכתובות האלה. העסקים האלה, המסכנים</w:t>
      </w:r>
      <w:bookmarkStart w:id="16038" w:name="_ETM_Q46_294717"/>
      <w:bookmarkEnd w:id="16038"/>
      <w:r>
        <w:rPr>
          <w:rFonts w:hint="cs"/>
          <w:rtl/>
          <w:lang w:eastAsia="he-IL"/>
        </w:rPr>
        <w:t xml:space="preserve"> </w:t>
      </w:r>
      <w:r>
        <w:rPr>
          <w:rtl/>
          <w:lang w:eastAsia="he-IL"/>
        </w:rPr>
        <w:t>–</w:t>
      </w:r>
      <w:r>
        <w:rPr>
          <w:rFonts w:hint="cs"/>
          <w:rtl/>
          <w:lang w:eastAsia="he-IL"/>
        </w:rPr>
        <w:t xml:space="preserve"> עזבו אותם. תלכו לכרישים. </w:t>
      </w:r>
    </w:p>
    <w:p w:rsidR="004408F6" w:rsidRDefault="004408F6" w:rsidP="00012282">
      <w:pPr>
        <w:rPr>
          <w:rtl/>
          <w:lang w:eastAsia="he-IL"/>
        </w:rPr>
      </w:pPr>
      <w:bookmarkStart w:id="16039" w:name="_ETM_Q46_299333"/>
      <w:bookmarkStart w:id="16040" w:name="_ETM_Q46_299420"/>
      <w:bookmarkEnd w:id="16039"/>
      <w:bookmarkEnd w:id="16040"/>
    </w:p>
    <w:p w:rsidR="004408F6" w:rsidRDefault="004408F6" w:rsidP="00012282">
      <w:pPr>
        <w:pStyle w:val="af6"/>
        <w:keepNext/>
        <w:rPr>
          <w:rtl/>
        </w:rPr>
      </w:pPr>
      <w:bookmarkStart w:id="16041" w:name="ET_yor_6117_1"/>
      <w:r w:rsidRPr="00123824">
        <w:rPr>
          <w:rStyle w:val="TagStyle"/>
          <w:rtl/>
        </w:rPr>
        <w:t xml:space="preserve"> &lt;&lt; יור &gt;&gt; </w:t>
      </w:r>
      <w:r>
        <w:rPr>
          <w:rtl/>
        </w:rPr>
        <w:t>היו"ר אחמד טיבי:</w:t>
      </w:r>
      <w:r w:rsidRPr="00123824">
        <w:rPr>
          <w:rStyle w:val="TagStyle"/>
          <w:rtl/>
        </w:rPr>
        <w:t xml:space="preserve"> &lt;&lt; יור &gt;&gt;</w:t>
      </w:r>
      <w:r>
        <w:rPr>
          <w:rtl/>
        </w:rPr>
        <w:t xml:space="preserve">   </w:t>
      </w:r>
      <w:bookmarkEnd w:id="16041"/>
    </w:p>
    <w:p w:rsidR="004408F6" w:rsidRDefault="004408F6" w:rsidP="007B02A4">
      <w:pPr>
        <w:rPr>
          <w:rtl/>
        </w:rPr>
      </w:pPr>
    </w:p>
    <w:p w:rsidR="004408F6" w:rsidRDefault="004408F6" w:rsidP="00012282">
      <w:pPr>
        <w:rPr>
          <w:rtl/>
        </w:rPr>
      </w:pPr>
      <w:bookmarkStart w:id="16042" w:name="_ETM_Q46_300614"/>
      <w:bookmarkEnd w:id="16042"/>
      <w:r>
        <w:rPr>
          <w:rFonts w:hint="cs"/>
          <w:rtl/>
        </w:rPr>
        <w:t xml:space="preserve">תודה רבה. </w:t>
      </w:r>
      <w:bookmarkStart w:id="16043" w:name="_ETM_Q46_302573"/>
      <w:bookmarkEnd w:id="16043"/>
      <w:r>
        <w:rPr>
          <w:rFonts w:hint="cs"/>
          <w:rtl/>
        </w:rPr>
        <w:t xml:space="preserve">חבר הכנסת סגלוביץ', סגן השר לביטחון </w:t>
      </w:r>
      <w:r w:rsidR="00DF4AD4">
        <w:rPr>
          <w:rFonts w:hint="cs"/>
          <w:rtl/>
        </w:rPr>
        <w:t>ה</w:t>
      </w:r>
      <w:r>
        <w:rPr>
          <w:rFonts w:hint="cs"/>
          <w:rtl/>
        </w:rPr>
        <w:t xml:space="preserve">פנים. </w:t>
      </w:r>
    </w:p>
    <w:p w:rsidR="004408F6" w:rsidRPr="000F59D9" w:rsidRDefault="004408F6" w:rsidP="007B02A4">
      <w:pPr>
        <w:rPr>
          <w:rtl/>
        </w:rPr>
      </w:pPr>
      <w:bookmarkStart w:id="16044" w:name="_ETM_Q46_307183"/>
      <w:bookmarkStart w:id="16045" w:name="_ETM_Q46_307288"/>
      <w:bookmarkStart w:id="16046" w:name="_ETM_Q46_308719"/>
      <w:bookmarkEnd w:id="16044"/>
      <w:bookmarkEnd w:id="16045"/>
      <w:bookmarkEnd w:id="16046"/>
    </w:p>
    <w:p w:rsidR="004408F6" w:rsidRDefault="004408F6" w:rsidP="00012282">
      <w:pPr>
        <w:pStyle w:val="a4"/>
        <w:keepNext/>
        <w:rPr>
          <w:rtl/>
        </w:rPr>
      </w:pPr>
      <w:bookmarkStart w:id="16047" w:name="ET_speaker_5938_3"/>
      <w:r w:rsidRPr="00123824">
        <w:rPr>
          <w:rStyle w:val="TagStyle"/>
          <w:rtl/>
        </w:rPr>
        <w:t xml:space="preserve"> &lt;&lt; דובר &gt;&gt; </w:t>
      </w:r>
      <w:bookmarkStart w:id="16048" w:name="_Toc88688847"/>
      <w:bookmarkStart w:id="16049" w:name="_Toc88689275"/>
      <w:bookmarkStart w:id="16050" w:name="_Toc104985573"/>
      <w:r>
        <w:rPr>
          <w:rtl/>
        </w:rPr>
        <w:t>סגן השר לביטחון הפנים יואב סגלוביץ':</w:t>
      </w:r>
      <w:bookmarkEnd w:id="16048"/>
      <w:bookmarkEnd w:id="16049"/>
      <w:bookmarkEnd w:id="16050"/>
      <w:r w:rsidRPr="00123824">
        <w:rPr>
          <w:rStyle w:val="TagStyle"/>
          <w:rtl/>
        </w:rPr>
        <w:t xml:space="preserve"> &lt;&lt; דובר &gt;&gt;</w:t>
      </w:r>
      <w:r>
        <w:rPr>
          <w:rtl/>
        </w:rPr>
        <w:t xml:space="preserve">   </w:t>
      </w:r>
      <w:bookmarkEnd w:id="16047"/>
    </w:p>
    <w:p w:rsidR="004408F6" w:rsidRDefault="004408F6" w:rsidP="007B02A4">
      <w:pPr>
        <w:rPr>
          <w:rtl/>
          <w:lang w:eastAsia="he-IL"/>
        </w:rPr>
      </w:pPr>
    </w:p>
    <w:p w:rsidR="004408F6" w:rsidRDefault="004408F6" w:rsidP="007B02A4">
      <w:pPr>
        <w:rPr>
          <w:rtl/>
          <w:lang w:eastAsia="he-IL"/>
        </w:rPr>
      </w:pPr>
      <w:bookmarkStart w:id="16051" w:name="_ETM_Q46_318954"/>
      <w:bookmarkEnd w:id="16051"/>
      <w:r>
        <w:rPr>
          <w:rFonts w:hint="cs"/>
          <w:rtl/>
          <w:lang w:eastAsia="he-IL"/>
        </w:rPr>
        <w:t xml:space="preserve">אדוני היושב-ראש, </w:t>
      </w:r>
      <w:bookmarkStart w:id="16052" w:name="_ETM_Q46_328398"/>
      <w:bookmarkEnd w:id="16052"/>
      <w:r>
        <w:rPr>
          <w:rFonts w:hint="cs"/>
          <w:rtl/>
          <w:lang w:eastAsia="he-IL"/>
        </w:rPr>
        <w:t xml:space="preserve">חברי חבר הכנסת אוסאמה סעדי, שהגיש את </w:t>
      </w:r>
      <w:bookmarkStart w:id="16053" w:name="_ETM_Q46_331114"/>
      <w:bookmarkEnd w:id="16053"/>
      <w:r>
        <w:rPr>
          <w:rFonts w:hint="cs"/>
          <w:rtl/>
          <w:lang w:eastAsia="he-IL"/>
        </w:rPr>
        <w:t xml:space="preserve">ההצעה לסדר-היום </w:t>
      </w:r>
      <w:r>
        <w:rPr>
          <w:rtl/>
          <w:lang w:eastAsia="he-IL"/>
        </w:rPr>
        <w:t>–</w:t>
      </w:r>
      <w:r>
        <w:rPr>
          <w:rFonts w:hint="cs"/>
          <w:rtl/>
          <w:lang w:eastAsia="he-IL"/>
        </w:rPr>
        <w:t xml:space="preserve"> אנחנו מדברים על זה לא </w:t>
      </w:r>
      <w:bookmarkStart w:id="16054" w:name="_ETM_Q46_337770"/>
      <w:bookmarkEnd w:id="16054"/>
      <w:r>
        <w:rPr>
          <w:rFonts w:hint="cs"/>
          <w:rtl/>
          <w:lang w:eastAsia="he-IL"/>
        </w:rPr>
        <w:t xml:space="preserve">יום וגם לא יומיים, זה גם טרם כניסתי וטרם </w:t>
      </w:r>
      <w:bookmarkStart w:id="16055" w:name="_ETM_Q46_342648"/>
      <w:bookmarkEnd w:id="16055"/>
      <w:r>
        <w:rPr>
          <w:rFonts w:hint="cs"/>
          <w:rtl/>
          <w:lang w:eastAsia="he-IL"/>
        </w:rPr>
        <w:t>הקמת הממשלה הזאת.</w:t>
      </w:r>
      <w:r w:rsidR="007B02A4">
        <w:rPr>
          <w:rFonts w:hint="cs"/>
          <w:rtl/>
          <w:lang w:eastAsia="he-IL"/>
        </w:rPr>
        <w:t xml:space="preserve"> </w:t>
      </w:r>
      <w:r>
        <w:rPr>
          <w:rFonts w:hint="cs"/>
          <w:rtl/>
          <w:lang w:eastAsia="he-IL"/>
        </w:rPr>
        <w:t xml:space="preserve">תראו, היו בתוך ההצעה לסדר-היום </w:t>
      </w:r>
      <w:bookmarkStart w:id="16056" w:name="_ETM_Q46_349582"/>
      <w:bookmarkEnd w:id="16056"/>
      <w:r>
        <w:rPr>
          <w:rFonts w:hint="cs"/>
          <w:rtl/>
          <w:lang w:eastAsia="he-IL"/>
        </w:rPr>
        <w:t xml:space="preserve">כמה שאלות קונקרטיות. אז אני אתן אולי כמה תשובות קונקרטיות </w:t>
      </w:r>
      <w:bookmarkStart w:id="16057" w:name="_ETM_Q46_350246"/>
      <w:bookmarkEnd w:id="16057"/>
      <w:r>
        <w:rPr>
          <w:rFonts w:hint="cs"/>
          <w:rtl/>
          <w:lang w:eastAsia="he-IL"/>
        </w:rPr>
        <w:t xml:space="preserve">ואז אני אתן איזושהי תשובה קצת יותר רחבה, למרות </w:t>
      </w:r>
      <w:bookmarkStart w:id="16058" w:name="_ETM_Q46_357860"/>
      <w:bookmarkEnd w:id="16058"/>
      <w:r>
        <w:rPr>
          <w:rFonts w:hint="cs"/>
          <w:rtl/>
          <w:lang w:eastAsia="he-IL"/>
        </w:rPr>
        <w:t xml:space="preserve">שאני חושב שחלק מהשאלות </w:t>
      </w:r>
      <w:r>
        <w:rPr>
          <w:rFonts w:hint="eastAsia"/>
          <w:rtl/>
          <w:lang w:eastAsia="he-IL"/>
        </w:rPr>
        <w:t>–</w:t>
      </w:r>
      <w:r>
        <w:rPr>
          <w:rFonts w:hint="cs"/>
          <w:rtl/>
          <w:lang w:eastAsia="he-IL"/>
        </w:rPr>
        <w:t xml:space="preserve"> חבר הכנסת סעדי יודע.</w:t>
      </w:r>
    </w:p>
    <w:p w:rsidR="004408F6" w:rsidRDefault="004408F6" w:rsidP="00012282">
      <w:pPr>
        <w:rPr>
          <w:rtl/>
          <w:lang w:eastAsia="he-IL"/>
        </w:rPr>
      </w:pPr>
      <w:bookmarkStart w:id="16059" w:name="_ETM_Q46_360207"/>
      <w:bookmarkStart w:id="16060" w:name="_ETM_Q46_360312"/>
      <w:bookmarkEnd w:id="16059"/>
      <w:bookmarkEnd w:id="16060"/>
    </w:p>
    <w:p w:rsidR="004408F6" w:rsidRDefault="004408F6" w:rsidP="00012282">
      <w:pPr>
        <w:rPr>
          <w:rtl/>
          <w:lang w:eastAsia="he-IL"/>
        </w:rPr>
      </w:pPr>
      <w:bookmarkStart w:id="16061" w:name="_ETM_Q46_360351"/>
      <w:bookmarkStart w:id="16062" w:name="_ETM_Q46_360443"/>
      <w:bookmarkEnd w:id="16061"/>
      <w:bookmarkEnd w:id="16062"/>
      <w:r>
        <w:rPr>
          <w:rFonts w:hint="cs"/>
          <w:rtl/>
          <w:lang w:eastAsia="he-IL"/>
        </w:rPr>
        <w:t xml:space="preserve">בכל מקרה, לגבי </w:t>
      </w:r>
      <w:bookmarkStart w:id="16063" w:name="_ETM_Q46_361840"/>
      <w:bookmarkEnd w:id="16063"/>
      <w:r>
        <w:rPr>
          <w:rFonts w:hint="cs"/>
          <w:rtl/>
          <w:lang w:eastAsia="he-IL"/>
        </w:rPr>
        <w:t xml:space="preserve">הרצח </w:t>
      </w:r>
      <w:proofErr w:type="spellStart"/>
      <w:r>
        <w:rPr>
          <w:rFonts w:hint="cs"/>
          <w:rtl/>
          <w:lang w:eastAsia="he-IL"/>
        </w:rPr>
        <w:t>בג'דיידה</w:t>
      </w:r>
      <w:proofErr w:type="spellEnd"/>
      <w:r>
        <w:rPr>
          <w:rFonts w:hint="cs"/>
          <w:rtl/>
          <w:lang w:eastAsia="he-IL"/>
        </w:rPr>
        <w:t xml:space="preserve">-מכר, קודם כול זה רצח נורא. יש אומנם </w:t>
      </w:r>
      <w:bookmarkStart w:id="16064" w:name="_ETM_Q46_368290"/>
      <w:bookmarkEnd w:id="16064"/>
      <w:r>
        <w:rPr>
          <w:rFonts w:hint="cs"/>
          <w:rtl/>
          <w:lang w:eastAsia="he-IL"/>
        </w:rPr>
        <w:t xml:space="preserve">חשוד אבל לא ניכנס לפרטים. זה רצח נורא, </w:t>
      </w:r>
      <w:bookmarkStart w:id="16065" w:name="_ETM_Q46_370706"/>
      <w:bookmarkEnd w:id="16065"/>
      <w:r>
        <w:rPr>
          <w:rFonts w:hint="cs"/>
          <w:rtl/>
          <w:lang w:eastAsia="he-IL"/>
        </w:rPr>
        <w:t xml:space="preserve">רצח של אישה בתוך המשפחה, ואמרתי גם בבוקר שהוא יחייב </w:t>
      </w:r>
      <w:bookmarkStart w:id="16066" w:name="_ETM_Q46_375403"/>
      <w:bookmarkEnd w:id="16066"/>
      <w:r>
        <w:rPr>
          <w:rFonts w:hint="cs"/>
          <w:rtl/>
          <w:lang w:eastAsia="he-IL"/>
        </w:rPr>
        <w:t>את כולנו לעשות חשיבה מעבר לחשיבה הרגילה, כי זה</w:t>
      </w:r>
      <w:bookmarkStart w:id="16067" w:name="_ETM_Q46_377852"/>
      <w:bookmarkEnd w:id="16067"/>
      <w:r>
        <w:rPr>
          <w:rFonts w:hint="cs"/>
          <w:rtl/>
          <w:lang w:eastAsia="he-IL"/>
        </w:rPr>
        <w:t xml:space="preserve"> קצת שונה מטיפול בעבריינות מהסוג של ארגוני פשיעה, כאשר מדובר </w:t>
      </w:r>
      <w:bookmarkStart w:id="16068" w:name="_ETM_Q46_380903"/>
      <w:bookmarkEnd w:id="16068"/>
      <w:r>
        <w:rPr>
          <w:rFonts w:hint="cs"/>
          <w:rtl/>
          <w:lang w:eastAsia="he-IL"/>
        </w:rPr>
        <w:t xml:space="preserve">על סוגי הרצח האלה. </w:t>
      </w:r>
      <w:bookmarkStart w:id="16069" w:name="_ETM_Q46_384046"/>
      <w:bookmarkStart w:id="16070" w:name="_ETM_Q46_384138"/>
      <w:bookmarkStart w:id="16071" w:name="_ETM_Q46_384214"/>
      <w:bookmarkStart w:id="16072" w:name="_ETM_Q46_384326"/>
      <w:bookmarkEnd w:id="16069"/>
      <w:bookmarkEnd w:id="16070"/>
      <w:bookmarkEnd w:id="16071"/>
      <w:bookmarkEnd w:id="16072"/>
      <w:r>
        <w:rPr>
          <w:rFonts w:hint="cs"/>
          <w:rtl/>
          <w:lang w:eastAsia="he-IL"/>
        </w:rPr>
        <w:t xml:space="preserve">זה לא מופיע פה </w:t>
      </w:r>
      <w:bookmarkStart w:id="16073" w:name="_ETM_Q46_385060"/>
      <w:bookmarkEnd w:id="16073"/>
      <w:r>
        <w:rPr>
          <w:rFonts w:hint="cs"/>
          <w:rtl/>
          <w:lang w:eastAsia="he-IL"/>
        </w:rPr>
        <w:t xml:space="preserve">בהצעה לסדר-היום אבל דיברנו גם על מה שקורה </w:t>
      </w:r>
      <w:r>
        <w:rPr>
          <w:rtl/>
          <w:lang w:eastAsia="he-IL"/>
        </w:rPr>
        <w:t>–</w:t>
      </w:r>
      <w:r>
        <w:rPr>
          <w:rFonts w:hint="cs"/>
          <w:rtl/>
          <w:lang w:eastAsia="he-IL"/>
        </w:rPr>
        <w:t xml:space="preserve"> </w:t>
      </w:r>
      <w:bookmarkStart w:id="16074" w:name="_ETM_Q46_388059"/>
      <w:bookmarkEnd w:id="16074"/>
      <w:r>
        <w:rPr>
          <w:rFonts w:hint="cs"/>
          <w:rtl/>
          <w:lang w:eastAsia="he-IL"/>
        </w:rPr>
        <w:t xml:space="preserve">האירועים הנוראיים שמלווים את מה </w:t>
      </w:r>
      <w:r w:rsidRPr="00304042">
        <w:rPr>
          <w:rFonts w:hint="cs"/>
          <w:rtl/>
          <w:lang w:eastAsia="he-IL"/>
        </w:rPr>
        <w:t xml:space="preserve">שקורה </w:t>
      </w:r>
      <w:proofErr w:type="spellStart"/>
      <w:r w:rsidRPr="00304042">
        <w:rPr>
          <w:rFonts w:hint="cs"/>
          <w:rtl/>
          <w:lang w:eastAsia="he-IL"/>
        </w:rPr>
        <w:t>בבענה</w:t>
      </w:r>
      <w:proofErr w:type="spellEnd"/>
      <w:r w:rsidRPr="00304042">
        <w:rPr>
          <w:rFonts w:hint="cs"/>
          <w:rtl/>
          <w:lang w:eastAsia="he-IL"/>
        </w:rPr>
        <w:t xml:space="preserve"> בשנים</w:t>
      </w:r>
      <w:r>
        <w:rPr>
          <w:rFonts w:hint="cs"/>
          <w:rtl/>
          <w:lang w:eastAsia="he-IL"/>
        </w:rPr>
        <w:t xml:space="preserve"> </w:t>
      </w:r>
      <w:bookmarkStart w:id="16075" w:name="_ETM_Q46_391611"/>
      <w:bookmarkEnd w:id="16075"/>
      <w:r>
        <w:rPr>
          <w:rFonts w:hint="cs"/>
          <w:rtl/>
          <w:lang w:eastAsia="he-IL"/>
        </w:rPr>
        <w:t xml:space="preserve">האחרונות. </w:t>
      </w:r>
    </w:p>
    <w:p w:rsidR="004408F6" w:rsidRDefault="004408F6" w:rsidP="00012282">
      <w:pPr>
        <w:rPr>
          <w:rtl/>
          <w:lang w:eastAsia="he-IL"/>
        </w:rPr>
      </w:pPr>
    </w:p>
    <w:p w:rsidR="004408F6" w:rsidRDefault="004408F6" w:rsidP="00012282">
      <w:pPr>
        <w:rPr>
          <w:rtl/>
          <w:lang w:eastAsia="he-IL"/>
        </w:rPr>
      </w:pPr>
      <w:r>
        <w:rPr>
          <w:rFonts w:hint="cs"/>
          <w:rtl/>
          <w:lang w:eastAsia="he-IL"/>
        </w:rPr>
        <w:t xml:space="preserve">לגבי הרצח </w:t>
      </w:r>
      <w:r>
        <w:rPr>
          <w:rtl/>
          <w:lang w:eastAsia="he-IL"/>
        </w:rPr>
        <w:t>–</w:t>
      </w:r>
      <w:r>
        <w:rPr>
          <w:rFonts w:hint="cs"/>
          <w:rtl/>
          <w:lang w:eastAsia="he-IL"/>
        </w:rPr>
        <w:t xml:space="preserve"> סליחה, הניסיון או הירי </w:t>
      </w:r>
      <w:bookmarkStart w:id="16076" w:name="_ETM_Q46_399471"/>
      <w:bookmarkEnd w:id="16076"/>
      <w:r>
        <w:rPr>
          <w:rFonts w:hint="cs"/>
          <w:rtl/>
          <w:lang w:eastAsia="he-IL"/>
        </w:rPr>
        <w:t>נגד מנהלת החטיבה בעראבה, זה אירוע מאוד מאוד קשה</w:t>
      </w:r>
      <w:bookmarkStart w:id="16077" w:name="_ETM_Q46_407007"/>
      <w:bookmarkEnd w:id="16077"/>
      <w:r>
        <w:rPr>
          <w:rFonts w:hint="cs"/>
          <w:rtl/>
          <w:lang w:eastAsia="he-IL"/>
        </w:rPr>
        <w:t xml:space="preserve">. אני בכוונה לא מדבר על קווים אדומים. אני חושב שכשאומרים "קווים אדומים" זה נשמע מנותק מאיזושהי מציאות. כולנו זוכרים אירועים </w:t>
      </w:r>
      <w:bookmarkStart w:id="16078" w:name="_ETM_Q46_415871"/>
      <w:bookmarkEnd w:id="16078"/>
      <w:r>
        <w:rPr>
          <w:rFonts w:hint="cs"/>
          <w:rtl/>
          <w:lang w:eastAsia="he-IL"/>
        </w:rPr>
        <w:t xml:space="preserve">קשים אפילו יותר מהאירוע הקשה הזה, רצח של מנהל </w:t>
      </w:r>
      <w:bookmarkStart w:id="16079" w:name="_ETM_Q46_420969"/>
      <w:bookmarkEnd w:id="16079"/>
      <w:r>
        <w:rPr>
          <w:rFonts w:hint="cs"/>
          <w:rtl/>
          <w:lang w:eastAsia="he-IL"/>
        </w:rPr>
        <w:t xml:space="preserve">בית ספר. אני חושב שזה לא נכון בכלל לדבר על </w:t>
      </w:r>
      <w:bookmarkStart w:id="16080" w:name="_ETM_Q46_420839"/>
      <w:bookmarkEnd w:id="16080"/>
      <w:r>
        <w:rPr>
          <w:rFonts w:hint="cs"/>
          <w:rtl/>
          <w:lang w:eastAsia="he-IL"/>
        </w:rPr>
        <w:t xml:space="preserve">קווים אדומים; צריך להגיד שאנחנו צריכים לעשות </w:t>
      </w:r>
      <w:bookmarkStart w:id="16081" w:name="_ETM_Q46_424155"/>
      <w:bookmarkEnd w:id="16081"/>
      <w:r>
        <w:rPr>
          <w:rFonts w:hint="cs"/>
          <w:rtl/>
          <w:lang w:eastAsia="he-IL"/>
        </w:rPr>
        <w:t xml:space="preserve">שינוי. </w:t>
      </w:r>
      <w:bookmarkStart w:id="16082" w:name="_ETM_Q46_425380"/>
      <w:bookmarkStart w:id="16083" w:name="_ETM_Q46_425463"/>
      <w:bookmarkStart w:id="16084" w:name="_ETM_Q46_425596"/>
      <w:bookmarkStart w:id="16085" w:name="_ETM_Q46_425699"/>
      <w:bookmarkEnd w:id="16082"/>
      <w:bookmarkEnd w:id="16083"/>
      <w:bookmarkEnd w:id="16084"/>
      <w:bookmarkEnd w:id="16085"/>
      <w:r>
        <w:rPr>
          <w:rFonts w:hint="cs"/>
          <w:rtl/>
          <w:lang w:eastAsia="he-IL"/>
        </w:rPr>
        <w:t xml:space="preserve">זה לגבי הסיפור הזה, וגם בטמרה </w:t>
      </w:r>
      <w:proofErr w:type="spellStart"/>
      <w:r>
        <w:rPr>
          <w:rFonts w:hint="cs"/>
          <w:rtl/>
          <w:lang w:eastAsia="he-IL"/>
        </w:rPr>
        <w:t>וכו</w:t>
      </w:r>
      <w:proofErr w:type="spellEnd"/>
      <w:r>
        <w:rPr>
          <w:rFonts w:hint="cs"/>
          <w:rtl/>
          <w:lang w:eastAsia="he-IL"/>
        </w:rPr>
        <w:t xml:space="preserve">'. בחלק </w:t>
      </w:r>
      <w:bookmarkStart w:id="16086" w:name="_ETM_Q46_426993"/>
      <w:bookmarkEnd w:id="16086"/>
      <w:r>
        <w:rPr>
          <w:rFonts w:hint="cs"/>
          <w:rtl/>
          <w:lang w:eastAsia="he-IL"/>
        </w:rPr>
        <w:t>מהם יש חשודים, דרך אגב, ובחלק מהם החקירה נמצאת בעיצומה.</w:t>
      </w:r>
      <w:bookmarkStart w:id="16087" w:name="_ETM_Q46_433324"/>
      <w:bookmarkEnd w:id="16087"/>
      <w:r>
        <w:rPr>
          <w:rFonts w:hint="cs"/>
          <w:rtl/>
          <w:lang w:eastAsia="he-IL"/>
        </w:rPr>
        <w:t xml:space="preserve"> אני לא יודע מה יהיה בסופו של יום, אבל </w:t>
      </w:r>
      <w:bookmarkStart w:id="16088" w:name="_ETM_Q46_437738"/>
      <w:bookmarkEnd w:id="16088"/>
      <w:r>
        <w:rPr>
          <w:rFonts w:hint="cs"/>
          <w:rtl/>
          <w:lang w:eastAsia="he-IL"/>
        </w:rPr>
        <w:t xml:space="preserve">יש כרגע עצורים בחלק מהאירועים האלה שחבר הכנסת סעדי רשם </w:t>
      </w:r>
      <w:bookmarkStart w:id="16089" w:name="_ETM_Q46_438665"/>
      <w:bookmarkEnd w:id="16089"/>
      <w:r>
        <w:rPr>
          <w:rFonts w:hint="cs"/>
          <w:rtl/>
          <w:lang w:eastAsia="he-IL"/>
        </w:rPr>
        <w:t xml:space="preserve">בהצעה לסדר-היום. </w:t>
      </w:r>
    </w:p>
    <w:p w:rsidR="004408F6" w:rsidRDefault="004408F6" w:rsidP="00012282">
      <w:pPr>
        <w:rPr>
          <w:rtl/>
          <w:lang w:eastAsia="he-IL"/>
        </w:rPr>
      </w:pPr>
      <w:bookmarkStart w:id="16090" w:name="_ETM_Q46_442174"/>
      <w:bookmarkStart w:id="16091" w:name="_ETM_Q46_442253"/>
      <w:bookmarkEnd w:id="16090"/>
      <w:bookmarkEnd w:id="16091"/>
    </w:p>
    <w:p w:rsidR="004408F6" w:rsidRDefault="004408F6" w:rsidP="00DF4AD4">
      <w:pPr>
        <w:rPr>
          <w:rtl/>
          <w:lang w:eastAsia="he-IL"/>
        </w:rPr>
      </w:pPr>
      <w:bookmarkStart w:id="16092" w:name="_ETM_Q46_442317"/>
      <w:bookmarkStart w:id="16093" w:name="_ETM_Q46_442410"/>
      <w:bookmarkEnd w:id="16092"/>
      <w:bookmarkEnd w:id="16093"/>
      <w:r>
        <w:rPr>
          <w:rFonts w:hint="cs"/>
          <w:rtl/>
          <w:lang w:eastAsia="he-IL"/>
        </w:rPr>
        <w:t xml:space="preserve">חבר הכנסת סעדי, מאחר שדיברת גם על דברים </w:t>
      </w:r>
      <w:bookmarkStart w:id="16094" w:name="_ETM_Q46_444939"/>
      <w:bookmarkEnd w:id="16094"/>
      <w:r>
        <w:rPr>
          <w:rFonts w:hint="cs"/>
          <w:rtl/>
          <w:lang w:eastAsia="he-IL"/>
        </w:rPr>
        <w:t>רחבים יותר, כלליים יותר, אז אני אנצל את ההזדמנות</w:t>
      </w:r>
      <w:bookmarkStart w:id="16095" w:name="_ETM_Q46_446879"/>
      <w:bookmarkEnd w:id="16095"/>
      <w:r>
        <w:rPr>
          <w:rFonts w:hint="cs"/>
          <w:rtl/>
          <w:lang w:eastAsia="he-IL"/>
        </w:rPr>
        <w:t xml:space="preserve"> לתת איזושהי ראייה יותר רחבה. תראו, </w:t>
      </w:r>
      <w:r w:rsidR="00DF4AD4">
        <w:rPr>
          <w:rFonts w:hint="cs"/>
          <w:rtl/>
          <w:lang w:eastAsia="he-IL"/>
        </w:rPr>
        <w:t>ב</w:t>
      </w:r>
      <w:r>
        <w:rPr>
          <w:rFonts w:hint="cs"/>
          <w:rtl/>
          <w:lang w:eastAsia="he-IL"/>
        </w:rPr>
        <w:t xml:space="preserve">סיפור של הפשיעה או </w:t>
      </w:r>
      <w:bookmarkStart w:id="16096" w:name="_ETM_Q46_451610"/>
      <w:bookmarkEnd w:id="16096"/>
      <w:r>
        <w:rPr>
          <w:rFonts w:hint="cs"/>
          <w:rtl/>
          <w:lang w:eastAsia="he-IL"/>
        </w:rPr>
        <w:t xml:space="preserve">האלימות בחברה הערבית המדינה נמצאת באיחור של כמה שנים </w:t>
      </w:r>
      <w:bookmarkStart w:id="16097" w:name="_ETM_Q46_461692"/>
      <w:bookmarkEnd w:id="16097"/>
      <w:r>
        <w:rPr>
          <w:rFonts w:hint="cs"/>
          <w:rtl/>
          <w:lang w:eastAsia="he-IL"/>
        </w:rPr>
        <w:t xml:space="preserve">בטיפול, זאת המציאות. הכי קל מהמקום הזה להתחיל לספר </w:t>
      </w:r>
      <w:bookmarkStart w:id="16098" w:name="_ETM_Q46_465430"/>
      <w:bookmarkEnd w:id="16098"/>
      <w:r>
        <w:rPr>
          <w:rFonts w:hint="cs"/>
          <w:rtl/>
          <w:lang w:eastAsia="he-IL"/>
        </w:rPr>
        <w:t xml:space="preserve">מה היה בעבר. אני לא רוצה ללכת לשם. זו הממשלה, </w:t>
      </w:r>
      <w:bookmarkStart w:id="16099" w:name="_ETM_Q46_473326"/>
      <w:bookmarkEnd w:id="16099"/>
      <w:r>
        <w:rPr>
          <w:rFonts w:hint="cs"/>
          <w:rtl/>
          <w:lang w:eastAsia="he-IL"/>
        </w:rPr>
        <w:t xml:space="preserve">יש ראש ממשלה, יש שרים, יש את השר עמר בר </w:t>
      </w:r>
      <w:bookmarkStart w:id="16100" w:name="_ETM_Q46_475549"/>
      <w:bookmarkEnd w:id="16100"/>
      <w:r>
        <w:rPr>
          <w:rFonts w:hint="cs"/>
          <w:rtl/>
          <w:lang w:eastAsia="he-IL"/>
        </w:rPr>
        <w:t xml:space="preserve">לב ויש אותי. האחריות היא עלינו, וזה לא יעזור </w:t>
      </w:r>
      <w:bookmarkStart w:id="16101" w:name="_ETM_Q46_475765"/>
      <w:bookmarkEnd w:id="16101"/>
      <w:r>
        <w:rPr>
          <w:rFonts w:hint="cs"/>
          <w:rtl/>
          <w:lang w:eastAsia="he-IL"/>
        </w:rPr>
        <w:t xml:space="preserve">עכשיו שאני אספר מה היה בעבר, השאלה מה עושים בעתיד ומה עושים עכשיו. </w:t>
      </w:r>
    </w:p>
    <w:p w:rsidR="004408F6" w:rsidRDefault="004408F6" w:rsidP="00012282">
      <w:pPr>
        <w:rPr>
          <w:rtl/>
          <w:lang w:eastAsia="he-IL"/>
        </w:rPr>
      </w:pPr>
      <w:bookmarkStart w:id="16102" w:name="_ETM_Q46_482045"/>
      <w:bookmarkStart w:id="16103" w:name="_ETM_Q46_482139"/>
      <w:bookmarkEnd w:id="16102"/>
      <w:bookmarkEnd w:id="16103"/>
    </w:p>
    <w:p w:rsidR="004408F6" w:rsidRDefault="004408F6" w:rsidP="00DF4AD4">
      <w:pPr>
        <w:rPr>
          <w:rtl/>
          <w:lang w:eastAsia="he-IL"/>
        </w:rPr>
      </w:pPr>
      <w:bookmarkStart w:id="16104" w:name="_ETM_Q46_482165"/>
      <w:bookmarkStart w:id="16105" w:name="_ETM_Q46_482255"/>
      <w:bookmarkEnd w:id="16104"/>
      <w:bookmarkEnd w:id="16105"/>
      <w:r>
        <w:rPr>
          <w:rFonts w:hint="cs"/>
          <w:rtl/>
          <w:lang w:eastAsia="he-IL"/>
        </w:rPr>
        <w:t xml:space="preserve">במסגרת התוכניות האלה למעשה קרו </w:t>
      </w:r>
      <w:bookmarkStart w:id="16106" w:name="_ETM_Q46_481242"/>
      <w:bookmarkEnd w:id="16106"/>
      <w:r>
        <w:rPr>
          <w:rFonts w:hint="cs"/>
          <w:rtl/>
          <w:lang w:eastAsia="he-IL"/>
        </w:rPr>
        <w:t xml:space="preserve">שני דברים שלא הייתה להם דוגמה, לפחות בשנים שאני מכיר. הראשון שבהם </w:t>
      </w:r>
      <w:r>
        <w:rPr>
          <w:rtl/>
          <w:lang w:eastAsia="he-IL"/>
        </w:rPr>
        <w:t>–</w:t>
      </w:r>
      <w:r>
        <w:rPr>
          <w:rFonts w:hint="cs"/>
          <w:rtl/>
          <w:lang w:eastAsia="he-IL"/>
        </w:rPr>
        <w:t xml:space="preserve"> יש תוכנית ארוכה ורחבה, שקשורה </w:t>
      </w:r>
      <w:bookmarkStart w:id="16107" w:name="_ETM_Q46_494904"/>
      <w:bookmarkEnd w:id="16107"/>
      <w:r>
        <w:rPr>
          <w:rFonts w:hint="cs"/>
          <w:rtl/>
          <w:lang w:eastAsia="he-IL"/>
        </w:rPr>
        <w:t xml:space="preserve">לתוכנית החומש, שבאה לטפל בחלק משאלות היסוד שקשורות לחברה הערבית, </w:t>
      </w:r>
      <w:bookmarkStart w:id="16108" w:name="_ETM_Q46_503248"/>
      <w:bookmarkEnd w:id="16108"/>
      <w:r>
        <w:rPr>
          <w:rFonts w:hint="cs"/>
          <w:rtl/>
          <w:lang w:eastAsia="he-IL"/>
        </w:rPr>
        <w:t xml:space="preserve">ובתוכה גם אותם דברים שמונעים פשיעה. יש תוכנית נוספת, שהיא </w:t>
      </w:r>
      <w:bookmarkStart w:id="16109" w:name="_ETM_Q46_508110"/>
      <w:bookmarkEnd w:id="16109"/>
      <w:r>
        <w:rPr>
          <w:rFonts w:hint="cs"/>
          <w:rtl/>
          <w:lang w:eastAsia="he-IL"/>
        </w:rPr>
        <w:t xml:space="preserve">יותר ממוקדת, לפשיעה עצמה. מספר ההחלטה הממשלתית </w:t>
      </w:r>
      <w:bookmarkStart w:id="16110" w:name="_ETM_Q46_510602"/>
      <w:bookmarkEnd w:id="16110"/>
      <w:r>
        <w:rPr>
          <w:rFonts w:hint="cs"/>
          <w:rtl/>
          <w:lang w:eastAsia="he-IL"/>
        </w:rPr>
        <w:t xml:space="preserve">הוא 549, וגם היא מחולקת לשתיים: אחד, למעשה תגבור </w:t>
      </w:r>
      <w:bookmarkStart w:id="16111" w:name="_ETM_Q46_517156"/>
      <w:bookmarkEnd w:id="16111"/>
      <w:r>
        <w:rPr>
          <w:rFonts w:hint="cs"/>
          <w:rtl/>
          <w:lang w:eastAsia="he-IL"/>
        </w:rPr>
        <w:t xml:space="preserve">של יחידות האכיפה שעוסקות באכיפה, בדגש על האכיפה שהייתה חסרה בחברה הערבית. אבל יש, לא פחות חשוב מזה, גם </w:t>
      </w:r>
      <w:bookmarkStart w:id="16112" w:name="_ETM_Q46_523469"/>
      <w:bookmarkEnd w:id="16112"/>
      <w:r>
        <w:rPr>
          <w:rFonts w:hint="cs"/>
          <w:rtl/>
          <w:lang w:eastAsia="he-IL"/>
        </w:rPr>
        <w:t>פעולות של מניעת פשיעה, בעיקר בכל מה שקשור לנו</w:t>
      </w:r>
      <w:bookmarkStart w:id="16113" w:name="_ETM_Q46_528130"/>
      <w:bookmarkEnd w:id="16113"/>
      <w:r>
        <w:rPr>
          <w:rFonts w:hint="cs"/>
          <w:rtl/>
          <w:lang w:eastAsia="he-IL"/>
        </w:rPr>
        <w:t>ער, גילאים 18</w:t>
      </w:r>
      <w:r>
        <w:rPr>
          <w:rFonts w:hint="eastAsia"/>
          <w:rtl/>
          <w:lang w:eastAsia="he-IL"/>
        </w:rPr>
        <w:t>–</w:t>
      </w:r>
      <w:r>
        <w:rPr>
          <w:rFonts w:hint="cs"/>
          <w:rtl/>
          <w:lang w:eastAsia="he-IL"/>
        </w:rPr>
        <w:t xml:space="preserve">24 </w:t>
      </w:r>
      <w:proofErr w:type="spellStart"/>
      <w:r>
        <w:rPr>
          <w:rFonts w:hint="cs"/>
          <w:rtl/>
          <w:lang w:eastAsia="he-IL"/>
        </w:rPr>
        <w:t>וכו</w:t>
      </w:r>
      <w:proofErr w:type="spellEnd"/>
      <w:r>
        <w:rPr>
          <w:rFonts w:hint="cs"/>
          <w:rtl/>
          <w:lang w:eastAsia="he-IL"/>
        </w:rPr>
        <w:t xml:space="preserve">'. </w:t>
      </w:r>
      <w:bookmarkStart w:id="16114" w:name="_ETM_Q46_528963"/>
      <w:bookmarkStart w:id="16115" w:name="_ETM_Q46_529070"/>
      <w:bookmarkStart w:id="16116" w:name="_ETM_Q46_529107"/>
      <w:bookmarkStart w:id="16117" w:name="_ETM_Q46_529204"/>
      <w:bookmarkEnd w:id="16114"/>
      <w:bookmarkEnd w:id="16115"/>
      <w:bookmarkEnd w:id="16116"/>
      <w:bookmarkEnd w:id="16117"/>
      <w:r>
        <w:rPr>
          <w:rFonts w:hint="cs"/>
          <w:rtl/>
          <w:lang w:eastAsia="he-IL"/>
        </w:rPr>
        <w:t xml:space="preserve">מאחר שהתוכניות האלה אושרו ומתוקצבות, ועבר תקציב מדינה, הדברים האלה ימומשו. אבל עד </w:t>
      </w:r>
      <w:bookmarkStart w:id="16118" w:name="_ETM_Q46_538654"/>
      <w:bookmarkEnd w:id="16118"/>
      <w:r>
        <w:rPr>
          <w:rFonts w:hint="cs"/>
          <w:rtl/>
          <w:lang w:eastAsia="he-IL"/>
        </w:rPr>
        <w:t xml:space="preserve">שימומשו, אני רוצה להגיד שאנחנו באיחור. ואל </w:t>
      </w:r>
      <w:bookmarkStart w:id="16119" w:name="_ETM_Q46_541381"/>
      <w:bookmarkEnd w:id="16119"/>
      <w:r>
        <w:rPr>
          <w:rFonts w:hint="cs"/>
          <w:rtl/>
          <w:lang w:eastAsia="he-IL"/>
        </w:rPr>
        <w:t xml:space="preserve">מול הדבר הזה הממשלה, בוועדת שרים, הסמיכה אותי לנהל </w:t>
      </w:r>
      <w:bookmarkStart w:id="16120" w:name="_ETM_Q46_548833"/>
      <w:bookmarkEnd w:id="16120"/>
      <w:r>
        <w:rPr>
          <w:rFonts w:hint="cs"/>
          <w:rtl/>
          <w:lang w:eastAsia="he-IL"/>
        </w:rPr>
        <w:t>את מה שאני קורא לו מבצע קצר מועד, של שישה חודשים,</w:t>
      </w:r>
      <w:bookmarkStart w:id="16121" w:name="_ETM_Q46_551872"/>
      <w:bookmarkEnd w:id="16121"/>
      <w:r>
        <w:rPr>
          <w:rFonts w:hint="cs"/>
          <w:rtl/>
          <w:lang w:eastAsia="he-IL"/>
        </w:rPr>
        <w:t xml:space="preserve"> שבא לעשות רק דבר אחד </w:t>
      </w:r>
      <w:r>
        <w:rPr>
          <w:rFonts w:hint="eastAsia"/>
          <w:rtl/>
          <w:lang w:eastAsia="he-IL"/>
        </w:rPr>
        <w:t>–</w:t>
      </w:r>
      <w:r>
        <w:rPr>
          <w:rFonts w:hint="cs"/>
          <w:rtl/>
          <w:lang w:eastAsia="he-IL"/>
        </w:rPr>
        <w:t xml:space="preserve"> הוא משמעותי, </w:t>
      </w:r>
      <w:bookmarkStart w:id="16122" w:name="_ETM_Q46_554168"/>
      <w:bookmarkEnd w:id="16122"/>
      <w:r>
        <w:rPr>
          <w:rFonts w:hint="cs"/>
          <w:rtl/>
          <w:lang w:eastAsia="he-IL"/>
        </w:rPr>
        <w:t>אבל רק דבר אחד; הוא לא טיפול בכל בעיות השורש</w:t>
      </w:r>
      <w:bookmarkStart w:id="16123" w:name="_ETM_Q46_557492"/>
      <w:bookmarkEnd w:id="16123"/>
      <w:r>
        <w:rPr>
          <w:rFonts w:hint="cs"/>
          <w:rtl/>
          <w:lang w:eastAsia="he-IL"/>
        </w:rPr>
        <w:t xml:space="preserve">. דיברנו על זה גם בוועדת ביטחון הפנים: אם יש </w:t>
      </w:r>
      <w:bookmarkStart w:id="16124" w:name="_ETM_Q46_560569"/>
      <w:bookmarkEnd w:id="16124"/>
      <w:r>
        <w:rPr>
          <w:rFonts w:hint="cs"/>
          <w:rtl/>
          <w:lang w:eastAsia="he-IL"/>
        </w:rPr>
        <w:t xml:space="preserve">כרגע השתוללות </w:t>
      </w:r>
      <w:r>
        <w:rPr>
          <w:rtl/>
          <w:lang w:eastAsia="he-IL"/>
        </w:rPr>
        <w:t>–</w:t>
      </w:r>
      <w:r>
        <w:rPr>
          <w:rFonts w:hint="cs"/>
          <w:rtl/>
          <w:lang w:eastAsia="he-IL"/>
        </w:rPr>
        <w:t xml:space="preserve"> זה </w:t>
      </w:r>
      <w:bookmarkStart w:id="16125" w:name="_ETM_Q46_564089"/>
      <w:bookmarkEnd w:id="16125"/>
      <w:r>
        <w:rPr>
          <w:rFonts w:hint="cs"/>
          <w:rtl/>
          <w:lang w:eastAsia="he-IL"/>
        </w:rPr>
        <w:t xml:space="preserve">לעצור את ההשתוללות. </w:t>
      </w:r>
      <w:bookmarkStart w:id="16126" w:name="_ETM_Q46_560325"/>
      <w:bookmarkEnd w:id="16126"/>
      <w:r>
        <w:rPr>
          <w:rFonts w:hint="cs"/>
          <w:rtl/>
          <w:lang w:eastAsia="he-IL"/>
        </w:rPr>
        <w:t>את הטיפול היותר</w:t>
      </w:r>
      <w:r w:rsidR="00DF4AD4">
        <w:rPr>
          <w:rFonts w:hint="cs"/>
          <w:rtl/>
          <w:lang w:eastAsia="he-IL"/>
        </w:rPr>
        <w:t>-</w:t>
      </w:r>
      <w:r>
        <w:rPr>
          <w:rFonts w:hint="cs"/>
          <w:rtl/>
          <w:lang w:eastAsia="he-IL"/>
        </w:rPr>
        <w:t xml:space="preserve">עמוק אין לי יומרה </w:t>
      </w:r>
      <w:bookmarkStart w:id="16127" w:name="_ETM_Q46_566523"/>
      <w:bookmarkEnd w:id="16127"/>
      <w:r>
        <w:rPr>
          <w:rFonts w:hint="cs"/>
          <w:rtl/>
          <w:lang w:eastAsia="he-IL"/>
        </w:rPr>
        <w:t xml:space="preserve">לעשות בחצי שנה. </w:t>
      </w:r>
    </w:p>
    <w:p w:rsidR="004408F6" w:rsidRDefault="004408F6" w:rsidP="00012282">
      <w:pPr>
        <w:rPr>
          <w:rtl/>
          <w:lang w:eastAsia="he-IL"/>
        </w:rPr>
      </w:pPr>
      <w:bookmarkStart w:id="16128" w:name="_ETM_Q46_568707"/>
      <w:bookmarkStart w:id="16129" w:name="_ETM_Q46_568825"/>
      <w:bookmarkEnd w:id="16128"/>
      <w:bookmarkEnd w:id="16129"/>
    </w:p>
    <w:p w:rsidR="004408F6" w:rsidRDefault="004408F6" w:rsidP="00DF4AD4">
      <w:pPr>
        <w:rPr>
          <w:rtl/>
          <w:lang w:eastAsia="he-IL"/>
        </w:rPr>
      </w:pPr>
      <w:bookmarkStart w:id="16130" w:name="_ETM_Q46_568849"/>
      <w:bookmarkStart w:id="16131" w:name="_ETM_Q46_568951"/>
      <w:bookmarkEnd w:id="16130"/>
      <w:bookmarkEnd w:id="16131"/>
      <w:r>
        <w:rPr>
          <w:rFonts w:hint="cs"/>
          <w:rtl/>
          <w:lang w:eastAsia="he-IL"/>
        </w:rPr>
        <w:t>ולצורך העניין הזה אני יכול להגיד כאן</w:t>
      </w:r>
      <w:bookmarkStart w:id="16132" w:name="_ETM_Q46_570368"/>
      <w:bookmarkEnd w:id="16132"/>
      <w:r>
        <w:rPr>
          <w:rFonts w:hint="cs"/>
          <w:rtl/>
          <w:lang w:eastAsia="he-IL"/>
        </w:rPr>
        <w:t>, ואני אומר לכל מי שיושב ושומע,</w:t>
      </w:r>
      <w:bookmarkStart w:id="16133" w:name="_ETM_Q46_572091"/>
      <w:bookmarkEnd w:id="16133"/>
      <w:r>
        <w:rPr>
          <w:rFonts w:hint="cs"/>
          <w:rtl/>
          <w:lang w:eastAsia="he-IL"/>
        </w:rPr>
        <w:t xml:space="preserve"> שכל משרדי הממשלה, בהגדרה </w:t>
      </w:r>
      <w:r>
        <w:rPr>
          <w:rtl/>
          <w:lang w:eastAsia="he-IL"/>
        </w:rPr>
        <w:t>–</w:t>
      </w:r>
      <w:r>
        <w:rPr>
          <w:rFonts w:hint="cs"/>
          <w:rtl/>
          <w:lang w:eastAsia="he-IL"/>
        </w:rPr>
        <w:t xml:space="preserve"> </w:t>
      </w:r>
      <w:bookmarkStart w:id="16134" w:name="_ETM_Q46_576065"/>
      <w:bookmarkEnd w:id="16134"/>
      <w:r>
        <w:rPr>
          <w:rFonts w:hint="cs"/>
          <w:rtl/>
          <w:lang w:eastAsia="he-IL"/>
        </w:rPr>
        <w:t>בתור מי שמטפל בזה ממש כל הזמן מ-17 באוקטובר</w:t>
      </w:r>
      <w:bookmarkStart w:id="16135" w:name="_ETM_Q46_575119"/>
      <w:bookmarkEnd w:id="16135"/>
      <w:r>
        <w:rPr>
          <w:rFonts w:hint="cs"/>
          <w:rtl/>
          <w:lang w:eastAsia="he-IL"/>
        </w:rPr>
        <w:t xml:space="preserve"> </w:t>
      </w:r>
      <w:r>
        <w:rPr>
          <w:rtl/>
          <w:lang w:eastAsia="he-IL"/>
        </w:rPr>
        <w:t>–</w:t>
      </w:r>
      <w:r>
        <w:rPr>
          <w:rFonts w:hint="cs"/>
          <w:rtl/>
          <w:lang w:eastAsia="he-IL"/>
        </w:rPr>
        <w:t xml:space="preserve"> נרתמו לעניין. כל הרשויות כולן: רשות המיסים, הרשות </w:t>
      </w:r>
      <w:bookmarkStart w:id="16136" w:name="_ETM_Q46_582663"/>
      <w:bookmarkEnd w:id="16136"/>
      <w:r>
        <w:rPr>
          <w:rFonts w:hint="cs"/>
          <w:rtl/>
          <w:lang w:eastAsia="he-IL"/>
        </w:rPr>
        <w:t xml:space="preserve">לאיסור הלבנת הון, האחראים על נותני שירותים פיננסיים, מה שנקרא </w:t>
      </w:r>
      <w:bookmarkStart w:id="16137" w:name="_ETM_Q46_587320"/>
      <w:bookmarkEnd w:id="16137"/>
      <w:proofErr w:type="spellStart"/>
      <w:r>
        <w:rPr>
          <w:rFonts w:hint="cs"/>
          <w:rtl/>
          <w:lang w:eastAsia="he-IL"/>
        </w:rPr>
        <w:t>צ'יינג'ים</w:t>
      </w:r>
      <w:proofErr w:type="spellEnd"/>
      <w:r>
        <w:rPr>
          <w:rFonts w:hint="cs"/>
          <w:rtl/>
          <w:lang w:eastAsia="he-IL"/>
        </w:rPr>
        <w:t xml:space="preserve"> בעבר, בוודאי משטרת ישראל, פרקליטות המדינה על כל חלקיה. הפרקליטות האזרחית נרתמה כולה </w:t>
      </w:r>
      <w:r w:rsidR="00DF4AD4">
        <w:rPr>
          <w:rFonts w:hint="eastAsia"/>
          <w:rtl/>
          <w:lang w:eastAsia="he-IL"/>
        </w:rPr>
        <w:t>–</w:t>
      </w:r>
      <w:r w:rsidR="00DF4AD4">
        <w:rPr>
          <w:rFonts w:hint="cs"/>
          <w:rtl/>
          <w:lang w:eastAsia="he-IL"/>
        </w:rPr>
        <w:t xml:space="preserve"> </w:t>
      </w:r>
      <w:r>
        <w:rPr>
          <w:rFonts w:hint="cs"/>
          <w:rtl/>
          <w:lang w:eastAsia="he-IL"/>
        </w:rPr>
        <w:t xml:space="preserve">אותם שולחנות עגולים שדיברת עליהם, ותכף אני אתן לזה התייחסות. והכלל הוא </w:t>
      </w:r>
      <w:bookmarkStart w:id="16138" w:name="_ETM_Q46_598970"/>
      <w:bookmarkEnd w:id="16138"/>
      <w:r>
        <w:rPr>
          <w:rFonts w:hint="cs"/>
          <w:rtl/>
          <w:lang w:eastAsia="he-IL"/>
        </w:rPr>
        <w:t xml:space="preserve">מאוד פשוט, ואני אומר אותו הכי גלוי ועל השולחן, אני </w:t>
      </w:r>
      <w:bookmarkStart w:id="16139" w:name="_ETM_Q46_599595"/>
      <w:bookmarkEnd w:id="16139"/>
      <w:r>
        <w:rPr>
          <w:rFonts w:hint="cs"/>
          <w:rtl/>
          <w:lang w:eastAsia="he-IL"/>
        </w:rPr>
        <w:t>אומר את זה בכל מקום: עבריינים באשר הם עבריינים</w:t>
      </w:r>
      <w:r w:rsidR="00DF4AD4">
        <w:rPr>
          <w:rFonts w:hint="cs"/>
          <w:rtl/>
          <w:lang w:eastAsia="he-IL"/>
        </w:rPr>
        <w:t xml:space="preserve"> </w:t>
      </w:r>
      <w:r>
        <w:rPr>
          <w:rFonts w:hint="cs"/>
          <w:rtl/>
          <w:lang w:eastAsia="he-IL"/>
        </w:rPr>
        <w:t xml:space="preserve">לא </w:t>
      </w:r>
      <w:bookmarkStart w:id="16140" w:name="_ETM_Q46_603266"/>
      <w:bookmarkEnd w:id="16140"/>
      <w:r>
        <w:rPr>
          <w:rFonts w:hint="cs"/>
          <w:rtl/>
          <w:lang w:eastAsia="he-IL"/>
        </w:rPr>
        <w:t xml:space="preserve">עושים את החשבון על איזו עברה הם עוברים ועל </w:t>
      </w:r>
      <w:bookmarkStart w:id="16141" w:name="_ETM_Q46_607077"/>
      <w:bookmarkEnd w:id="16141"/>
      <w:r>
        <w:rPr>
          <w:rFonts w:hint="cs"/>
          <w:rtl/>
          <w:lang w:eastAsia="he-IL"/>
        </w:rPr>
        <w:t>איזה חוק הם עוברים. הם עוברים על כל הרצ</w:t>
      </w:r>
      <w:bookmarkStart w:id="16142" w:name="_ETM_Q46_611110"/>
      <w:bookmarkEnd w:id="16142"/>
      <w:r>
        <w:rPr>
          <w:rFonts w:hint="cs"/>
          <w:rtl/>
          <w:lang w:eastAsia="he-IL"/>
        </w:rPr>
        <w:t xml:space="preserve">ף, ולא מעניין אותם איזה רשות מטפלת. </w:t>
      </w:r>
      <w:bookmarkStart w:id="16143" w:name="_ETM_Q46_612389"/>
      <w:bookmarkStart w:id="16144" w:name="_ETM_Q46_612503"/>
      <w:bookmarkStart w:id="16145" w:name="_ETM_Q46_612532"/>
      <w:bookmarkStart w:id="16146" w:name="_ETM_Q46_612634"/>
      <w:bookmarkEnd w:id="16143"/>
      <w:bookmarkEnd w:id="16144"/>
      <w:bookmarkEnd w:id="16145"/>
      <w:bookmarkEnd w:id="16146"/>
      <w:r>
        <w:rPr>
          <w:rFonts w:hint="cs"/>
          <w:rtl/>
          <w:lang w:eastAsia="he-IL"/>
        </w:rPr>
        <w:t xml:space="preserve">ולכן צריך </w:t>
      </w:r>
      <w:bookmarkStart w:id="16147" w:name="_ETM_Q46_613757"/>
      <w:bookmarkEnd w:id="16147"/>
      <w:r>
        <w:rPr>
          <w:rFonts w:hint="cs"/>
          <w:rtl/>
          <w:lang w:eastAsia="he-IL"/>
        </w:rPr>
        <w:t xml:space="preserve">לנהוג באותה הדרך. עבריינים שעוברים על כל החוקים </w:t>
      </w:r>
      <w:bookmarkStart w:id="16148" w:name="_ETM_Q46_617960"/>
      <w:bookmarkEnd w:id="16148"/>
      <w:r>
        <w:rPr>
          <w:rtl/>
          <w:lang w:eastAsia="he-IL"/>
        </w:rPr>
        <w:t>–</w:t>
      </w:r>
      <w:r>
        <w:rPr>
          <w:rFonts w:hint="cs"/>
          <w:rtl/>
          <w:lang w:eastAsia="he-IL"/>
        </w:rPr>
        <w:t xml:space="preserve"> כל החוקים שיכולים להקטין את העבריינות ואת הטרור שהם </w:t>
      </w:r>
      <w:bookmarkStart w:id="16149" w:name="_ETM_Q46_621355"/>
      <w:bookmarkEnd w:id="16149"/>
      <w:r>
        <w:rPr>
          <w:rFonts w:hint="cs"/>
          <w:rtl/>
          <w:lang w:eastAsia="he-IL"/>
        </w:rPr>
        <w:t>מייצרים ברחוב הערבי, בחברה הערבית</w:t>
      </w:r>
      <w:r w:rsidR="00DF4AD4">
        <w:rPr>
          <w:rFonts w:hint="cs"/>
          <w:rtl/>
          <w:lang w:eastAsia="he-IL"/>
        </w:rPr>
        <w:t>,</w:t>
      </w:r>
      <w:r>
        <w:rPr>
          <w:rFonts w:hint="cs"/>
          <w:rtl/>
          <w:lang w:eastAsia="he-IL"/>
        </w:rPr>
        <w:t xml:space="preserve"> והם מייצרים שם </w:t>
      </w:r>
      <w:bookmarkStart w:id="16150" w:name="_ETM_Q46_622923"/>
      <w:bookmarkEnd w:id="16150"/>
      <w:r>
        <w:rPr>
          <w:rFonts w:hint="cs"/>
          <w:rtl/>
          <w:lang w:eastAsia="he-IL"/>
        </w:rPr>
        <w:t xml:space="preserve">טרור, אין פה שאלה, אני מסכים </w:t>
      </w:r>
      <w:r>
        <w:rPr>
          <w:rFonts w:hint="eastAsia"/>
          <w:rtl/>
          <w:lang w:eastAsia="he-IL"/>
        </w:rPr>
        <w:t>–</w:t>
      </w:r>
      <w:r>
        <w:rPr>
          <w:rFonts w:hint="cs"/>
          <w:rtl/>
          <w:lang w:eastAsia="he-IL"/>
        </w:rPr>
        <w:t xml:space="preserve"> התפקיד שלנו הוא לעצור </w:t>
      </w:r>
      <w:bookmarkStart w:id="16151" w:name="_ETM_Q46_628944"/>
      <w:bookmarkEnd w:id="16151"/>
      <w:r>
        <w:rPr>
          <w:rFonts w:hint="cs"/>
          <w:rtl/>
          <w:lang w:eastAsia="he-IL"/>
        </w:rPr>
        <w:t xml:space="preserve">את ההשתוללות הזאת. והפעילות המשטרתית </w:t>
      </w:r>
      <w:r>
        <w:rPr>
          <w:rtl/>
          <w:lang w:eastAsia="he-IL"/>
        </w:rPr>
        <w:t>–</w:t>
      </w:r>
      <w:r>
        <w:rPr>
          <w:rFonts w:hint="cs"/>
          <w:rtl/>
          <w:lang w:eastAsia="he-IL"/>
        </w:rPr>
        <w:t xml:space="preserve"> ואני אמרתי את </w:t>
      </w:r>
      <w:bookmarkStart w:id="16152" w:name="_ETM_Q46_632854"/>
      <w:bookmarkEnd w:id="16152"/>
      <w:r>
        <w:rPr>
          <w:rFonts w:hint="cs"/>
          <w:rtl/>
          <w:lang w:eastAsia="he-IL"/>
        </w:rPr>
        <w:t xml:space="preserve">זה גם בוועדה, ואני אמרתי את זה גם בממשלה: כשאתה עובד במסות גדולות, באגרסיביות גדולה </w:t>
      </w:r>
      <w:bookmarkStart w:id="16153" w:name="_ETM_Q46_639752"/>
      <w:bookmarkEnd w:id="16153"/>
      <w:r>
        <w:rPr>
          <w:rtl/>
          <w:lang w:eastAsia="he-IL"/>
        </w:rPr>
        <w:t>–</w:t>
      </w:r>
      <w:r>
        <w:rPr>
          <w:rFonts w:hint="cs"/>
          <w:rtl/>
          <w:lang w:eastAsia="he-IL"/>
        </w:rPr>
        <w:t xml:space="preserve"> אני לא מתבייש לומר </w:t>
      </w:r>
      <w:r>
        <w:rPr>
          <w:rtl/>
          <w:lang w:eastAsia="he-IL"/>
        </w:rPr>
        <w:t>–</w:t>
      </w:r>
      <w:r>
        <w:rPr>
          <w:rFonts w:hint="cs"/>
          <w:rtl/>
          <w:lang w:eastAsia="he-IL"/>
        </w:rPr>
        <w:t xml:space="preserve"> אל מול </w:t>
      </w:r>
      <w:bookmarkStart w:id="16154" w:name="_ETM_Q46_638880"/>
      <w:bookmarkEnd w:id="16154"/>
      <w:r>
        <w:rPr>
          <w:rFonts w:hint="cs"/>
          <w:rtl/>
          <w:lang w:eastAsia="he-IL"/>
        </w:rPr>
        <w:t xml:space="preserve">העבריינים, בוודאי יכולות להיות גם טעויות. טעויות קורות </w:t>
      </w:r>
      <w:bookmarkStart w:id="16155" w:name="_ETM_Q46_646006"/>
      <w:bookmarkEnd w:id="16155"/>
      <w:r>
        <w:rPr>
          <w:rFonts w:hint="cs"/>
          <w:rtl/>
          <w:lang w:eastAsia="he-IL"/>
        </w:rPr>
        <w:t xml:space="preserve">תמיד. אני מדבר על רמת הכוונה. </w:t>
      </w:r>
    </w:p>
    <w:p w:rsidR="004408F6" w:rsidRDefault="004408F6" w:rsidP="00012282">
      <w:pPr>
        <w:rPr>
          <w:rtl/>
          <w:lang w:eastAsia="he-IL"/>
        </w:rPr>
      </w:pPr>
    </w:p>
    <w:p w:rsidR="004408F6" w:rsidRDefault="004408F6" w:rsidP="00DF4AD4">
      <w:pPr>
        <w:rPr>
          <w:rtl/>
          <w:lang w:eastAsia="he-IL"/>
        </w:rPr>
      </w:pPr>
      <w:r>
        <w:rPr>
          <w:rFonts w:hint="cs"/>
          <w:rtl/>
          <w:lang w:eastAsia="he-IL"/>
        </w:rPr>
        <w:t xml:space="preserve">אני מנהל את </w:t>
      </w:r>
      <w:bookmarkStart w:id="16156" w:name="_ETM_Q46_647882"/>
      <w:bookmarkEnd w:id="16156"/>
      <w:r>
        <w:rPr>
          <w:rFonts w:hint="cs"/>
          <w:rtl/>
          <w:lang w:eastAsia="he-IL"/>
        </w:rPr>
        <w:t xml:space="preserve">האירוע כל שבוע, משבוע לשבוע, אל מול מקומות ספציפיים. </w:t>
      </w:r>
      <w:bookmarkStart w:id="16157" w:name="_ETM_Q46_650739"/>
      <w:bookmarkEnd w:id="16157"/>
      <w:r>
        <w:rPr>
          <w:rFonts w:hint="cs"/>
          <w:rtl/>
          <w:lang w:eastAsia="he-IL"/>
        </w:rPr>
        <w:t xml:space="preserve">ואותו אחד יכול להיות, ואני לא רוצה לדבר חס </w:t>
      </w:r>
      <w:bookmarkStart w:id="16158" w:name="_ETM_Q46_656979"/>
      <w:bookmarkEnd w:id="16158"/>
      <w:r>
        <w:rPr>
          <w:rFonts w:hint="cs"/>
          <w:rtl/>
          <w:lang w:eastAsia="he-IL"/>
        </w:rPr>
        <w:t xml:space="preserve">וחלילה בגנותם </w:t>
      </w:r>
      <w:r>
        <w:rPr>
          <w:rFonts w:hint="eastAsia"/>
          <w:rtl/>
          <w:lang w:eastAsia="he-IL"/>
        </w:rPr>
        <w:t>–</w:t>
      </w:r>
      <w:r>
        <w:rPr>
          <w:rFonts w:hint="cs"/>
          <w:rtl/>
          <w:lang w:eastAsia="he-IL"/>
        </w:rPr>
        <w:t xml:space="preserve"> נדבר על אנשים, אני לא רוצה לדבר על מקומות כרגע. אבל כן, לעבריינים יש </w:t>
      </w:r>
      <w:bookmarkStart w:id="16159" w:name="_ETM_Q46_659823"/>
      <w:bookmarkEnd w:id="16159"/>
      <w:r>
        <w:rPr>
          <w:rFonts w:hint="cs"/>
          <w:rtl/>
          <w:lang w:eastAsia="he-IL"/>
        </w:rPr>
        <w:t>עסקים לגיטימיים</w:t>
      </w:r>
      <w:r w:rsidR="00DF4AD4">
        <w:rPr>
          <w:rFonts w:hint="cs"/>
          <w:rtl/>
          <w:lang w:eastAsia="he-IL"/>
        </w:rPr>
        <w:t>,</w:t>
      </w:r>
      <w:r>
        <w:rPr>
          <w:rFonts w:hint="cs"/>
          <w:rtl/>
          <w:lang w:eastAsia="he-IL"/>
        </w:rPr>
        <w:t xml:space="preserve"> ויש לעבריינים האלה אנשים שהם מעסיקים </w:t>
      </w:r>
      <w:bookmarkStart w:id="16160" w:name="_ETM_Q46_664569"/>
      <w:bookmarkEnd w:id="16160"/>
      <w:r>
        <w:rPr>
          <w:rFonts w:hint="cs"/>
          <w:rtl/>
          <w:lang w:eastAsia="he-IL"/>
        </w:rPr>
        <w:t xml:space="preserve">אותם, שלכאורה הם לגיטימיים. יש הרבה כאלה. ובכל מקום </w:t>
      </w:r>
      <w:bookmarkStart w:id="16161" w:name="_ETM_Q46_668435"/>
      <w:bookmarkEnd w:id="16161"/>
      <w:r>
        <w:rPr>
          <w:rFonts w:hint="cs"/>
          <w:rtl/>
          <w:lang w:eastAsia="he-IL"/>
        </w:rPr>
        <w:t xml:space="preserve">כזה שאנחנו נשים עליו יד נעשה את הכול: מס </w:t>
      </w:r>
      <w:bookmarkStart w:id="16162" w:name="_ETM_Q46_674027"/>
      <w:bookmarkEnd w:id="16162"/>
      <w:r>
        <w:rPr>
          <w:rFonts w:hint="cs"/>
          <w:rtl/>
          <w:lang w:eastAsia="he-IL"/>
        </w:rPr>
        <w:t xml:space="preserve">הכנסה, מע"מ, בדיקת חשבונות, נבדוק את הקרקע, אם הוא מזהם </w:t>
      </w:r>
      <w:bookmarkStart w:id="16163" w:name="_ETM_Q46_677769"/>
      <w:bookmarkEnd w:id="16163"/>
      <w:r>
        <w:rPr>
          <w:rFonts w:hint="cs"/>
          <w:rtl/>
          <w:lang w:eastAsia="he-IL"/>
        </w:rPr>
        <w:t>את הקרקע. ואם יש לו אטליז, וזה בשר פיגולים</w:t>
      </w:r>
      <w:bookmarkStart w:id="16164" w:name="_ETM_Q46_680905"/>
      <w:bookmarkEnd w:id="16164"/>
      <w:r>
        <w:rPr>
          <w:rFonts w:hint="cs"/>
          <w:rtl/>
          <w:lang w:eastAsia="he-IL"/>
        </w:rPr>
        <w:t xml:space="preserve">, מה שנקרא, יבוא הווטרינר של משרד הבריאות ונשמיד </w:t>
      </w:r>
      <w:bookmarkStart w:id="16165" w:name="_ETM_Q46_686178"/>
      <w:bookmarkEnd w:id="16165"/>
      <w:r>
        <w:rPr>
          <w:rFonts w:hint="cs"/>
          <w:rtl/>
          <w:lang w:eastAsia="he-IL"/>
        </w:rPr>
        <w:t xml:space="preserve">את זה. כן נגרום את הנזק הכלכלי, כי אם רוצים </w:t>
      </w:r>
      <w:bookmarkStart w:id="16166" w:name="_ETM_Q46_689003"/>
      <w:bookmarkEnd w:id="16166"/>
      <w:r>
        <w:rPr>
          <w:rFonts w:hint="cs"/>
          <w:rtl/>
          <w:lang w:eastAsia="he-IL"/>
        </w:rPr>
        <w:t xml:space="preserve">לפגוע בעבריינים צריך לפגוע בכלכלה. זה מה שאנחנו </w:t>
      </w:r>
      <w:bookmarkStart w:id="16167" w:name="_ETM_Q46_692713"/>
      <w:bookmarkEnd w:id="16167"/>
      <w:r>
        <w:rPr>
          <w:rFonts w:hint="cs"/>
          <w:rtl/>
          <w:lang w:eastAsia="he-IL"/>
        </w:rPr>
        <w:t xml:space="preserve">עושים. </w:t>
      </w:r>
    </w:p>
    <w:p w:rsidR="004408F6" w:rsidRDefault="004408F6" w:rsidP="00012282">
      <w:pPr>
        <w:rPr>
          <w:rtl/>
          <w:lang w:eastAsia="he-IL"/>
        </w:rPr>
      </w:pPr>
      <w:bookmarkStart w:id="16168" w:name="_ETM_Q46_693722"/>
      <w:bookmarkStart w:id="16169" w:name="_ETM_Q46_693823"/>
      <w:bookmarkEnd w:id="16168"/>
      <w:bookmarkEnd w:id="16169"/>
    </w:p>
    <w:p w:rsidR="004408F6" w:rsidRPr="00123824" w:rsidRDefault="004408F6" w:rsidP="00DF4AD4">
      <w:pPr>
        <w:rPr>
          <w:rtl/>
          <w:lang w:eastAsia="he-IL"/>
        </w:rPr>
      </w:pPr>
      <w:bookmarkStart w:id="16170" w:name="_ETM_Q46_693865"/>
      <w:bookmarkStart w:id="16171" w:name="_ETM_Q46_693965"/>
      <w:bookmarkEnd w:id="16170"/>
      <w:bookmarkEnd w:id="16171"/>
      <w:r>
        <w:rPr>
          <w:rFonts w:hint="cs"/>
          <w:rtl/>
          <w:lang w:eastAsia="he-IL"/>
        </w:rPr>
        <w:t xml:space="preserve">על מנת לסבר את האוזן, מאחר ששאלת שאלה </w:t>
      </w:r>
      <w:bookmarkStart w:id="16172" w:name="_ETM_Q46_694685"/>
      <w:bookmarkEnd w:id="16172"/>
      <w:r>
        <w:rPr>
          <w:rFonts w:hint="cs"/>
          <w:rtl/>
          <w:lang w:eastAsia="he-IL"/>
        </w:rPr>
        <w:t xml:space="preserve">רצינית על נושא שאני מתעסק איתו ומושקע כל-כולי </w:t>
      </w:r>
      <w:bookmarkStart w:id="16173" w:name="_ETM_Q46_698299"/>
      <w:bookmarkEnd w:id="16173"/>
      <w:r>
        <w:rPr>
          <w:rFonts w:hint="cs"/>
          <w:rtl/>
          <w:lang w:eastAsia="he-IL"/>
        </w:rPr>
        <w:t xml:space="preserve">בו </w:t>
      </w:r>
      <w:r>
        <w:rPr>
          <w:rFonts w:hint="eastAsia"/>
          <w:rtl/>
          <w:lang w:eastAsia="he-IL"/>
        </w:rPr>
        <w:t>–</w:t>
      </w:r>
      <w:r>
        <w:rPr>
          <w:rFonts w:hint="cs"/>
          <w:rtl/>
          <w:lang w:eastAsia="he-IL"/>
        </w:rPr>
        <w:t xml:space="preserve"> ואתם השותפים שלי; אני אומר "אתם" כי אתם נמצאים </w:t>
      </w:r>
      <w:bookmarkStart w:id="16174" w:name="_ETM_Q46_701973"/>
      <w:bookmarkEnd w:id="16174"/>
      <w:r>
        <w:rPr>
          <w:rFonts w:hint="cs"/>
          <w:rtl/>
          <w:lang w:eastAsia="he-IL"/>
        </w:rPr>
        <w:t>פה עכשיו, אבל זה נכון לחבר הכנסת טיבי,</w:t>
      </w:r>
      <w:bookmarkStart w:id="16175" w:name="_ETM_Q46_704296"/>
      <w:bookmarkEnd w:id="16175"/>
      <w:r>
        <w:rPr>
          <w:rFonts w:hint="cs"/>
          <w:rtl/>
          <w:lang w:eastAsia="he-IL"/>
        </w:rPr>
        <w:t xml:space="preserve"> לך, </w:t>
      </w:r>
      <w:proofErr w:type="spellStart"/>
      <w:r>
        <w:rPr>
          <w:rFonts w:hint="cs"/>
          <w:rtl/>
          <w:lang w:eastAsia="he-IL"/>
        </w:rPr>
        <w:t>לאיימן</w:t>
      </w:r>
      <w:proofErr w:type="spellEnd"/>
      <w:r>
        <w:rPr>
          <w:rFonts w:hint="cs"/>
          <w:rtl/>
          <w:lang w:eastAsia="he-IL"/>
        </w:rPr>
        <w:t xml:space="preserve"> ולכל חברי הכנסת, וודאי </w:t>
      </w:r>
      <w:proofErr w:type="spellStart"/>
      <w:r>
        <w:rPr>
          <w:rFonts w:hint="cs"/>
          <w:rtl/>
          <w:lang w:eastAsia="he-IL"/>
        </w:rPr>
        <w:t>וודאי</w:t>
      </w:r>
      <w:proofErr w:type="spellEnd"/>
      <w:r>
        <w:rPr>
          <w:rFonts w:hint="cs"/>
          <w:rtl/>
          <w:lang w:eastAsia="he-IL"/>
        </w:rPr>
        <w:t xml:space="preserve"> לשותפים </w:t>
      </w:r>
      <w:bookmarkStart w:id="16176" w:name="_ETM_Q46_711964"/>
      <w:bookmarkEnd w:id="16176"/>
      <w:r>
        <w:rPr>
          <w:rFonts w:hint="cs"/>
          <w:rtl/>
          <w:lang w:eastAsia="he-IL"/>
        </w:rPr>
        <w:t xml:space="preserve">שלנו לקואליציה. לכולם. זה לא עסק פרטי, </w:t>
      </w:r>
      <w:bookmarkStart w:id="16177" w:name="_ETM_Q46_714463"/>
      <w:bookmarkEnd w:id="16177"/>
      <w:r>
        <w:rPr>
          <w:rFonts w:hint="cs"/>
          <w:rtl/>
          <w:lang w:eastAsia="he-IL"/>
        </w:rPr>
        <w:t>זה עסק של כולנו בבית הזה, לעשות שינוי. ואתם שותפ</w:t>
      </w:r>
      <w:bookmarkStart w:id="16178" w:name="_ETM_Q46_717863"/>
      <w:bookmarkEnd w:id="16178"/>
      <w:r>
        <w:rPr>
          <w:rFonts w:hint="cs"/>
          <w:rtl/>
          <w:lang w:eastAsia="he-IL"/>
        </w:rPr>
        <w:t xml:space="preserve">ים שלי. וכך אני גם מרגיש. אני </w:t>
      </w:r>
      <w:bookmarkStart w:id="16179" w:name="_ETM_Q46_719103"/>
      <w:bookmarkEnd w:id="16179"/>
      <w:r>
        <w:rPr>
          <w:rFonts w:hint="cs"/>
          <w:rtl/>
          <w:lang w:eastAsia="he-IL"/>
        </w:rPr>
        <w:t>אומר לך בגילוי, אוסאמה, מהשיחות שלנו, ככה אני מרגיש. אני</w:t>
      </w:r>
      <w:bookmarkStart w:id="16180" w:name="_ETM_Q46_723422"/>
      <w:bookmarkEnd w:id="16180"/>
      <w:r>
        <w:rPr>
          <w:rFonts w:hint="cs"/>
          <w:rtl/>
          <w:lang w:eastAsia="he-IL"/>
        </w:rPr>
        <w:t xml:space="preserve"> מדבר איתך, אני מדבר עם אחמד טיבי, ואני מרגיש שותפות, כי יש לנו מטרה לעשות שינוי.</w:t>
      </w:r>
      <w:bookmarkStart w:id="16181" w:name="_ETM_Q46_729241"/>
      <w:bookmarkEnd w:id="16181"/>
      <w:r>
        <w:rPr>
          <w:rFonts w:hint="cs"/>
          <w:rtl/>
          <w:lang w:eastAsia="he-IL"/>
        </w:rPr>
        <w:t xml:space="preserve"> </w:t>
      </w:r>
      <w:bookmarkStart w:id="16182" w:name="_ETM_Q46_729458"/>
      <w:bookmarkStart w:id="16183" w:name="_ETM_Q46_729554"/>
      <w:bookmarkStart w:id="16184" w:name="_ETM_Q46_729595"/>
      <w:bookmarkStart w:id="16185" w:name="_ETM_Q46_729686"/>
      <w:bookmarkEnd w:id="16182"/>
      <w:bookmarkEnd w:id="16183"/>
      <w:bookmarkEnd w:id="16184"/>
      <w:bookmarkEnd w:id="16185"/>
      <w:r>
        <w:rPr>
          <w:rFonts w:hint="cs"/>
          <w:rtl/>
          <w:lang w:eastAsia="he-IL"/>
        </w:rPr>
        <w:t xml:space="preserve">אני אתן כמה נתונים על מה שקורה לפחות היום במה </w:t>
      </w:r>
      <w:bookmarkStart w:id="16186" w:name="_ETM_Q46_731328"/>
      <w:bookmarkEnd w:id="16186"/>
      <w:r>
        <w:rPr>
          <w:rFonts w:hint="cs"/>
          <w:rtl/>
          <w:lang w:eastAsia="he-IL"/>
        </w:rPr>
        <w:t xml:space="preserve">שאנחנו מתעסקים איתו. ובגלל שהשאלה היא רצינית, </w:t>
      </w:r>
      <w:bookmarkStart w:id="16187" w:name="_ETM_Q46_737826"/>
      <w:bookmarkEnd w:id="16187"/>
      <w:r>
        <w:rPr>
          <w:rFonts w:hint="cs"/>
          <w:rtl/>
          <w:lang w:eastAsia="he-IL"/>
        </w:rPr>
        <w:t xml:space="preserve">מבן אדם רציני, שאכפת לו, אספתי קצת נתונים. תראו, עד </w:t>
      </w:r>
      <w:bookmarkStart w:id="16188" w:name="_ETM_Q46_746009"/>
      <w:bookmarkEnd w:id="16188"/>
      <w:r>
        <w:rPr>
          <w:rFonts w:hint="cs"/>
          <w:rtl/>
          <w:lang w:eastAsia="he-IL"/>
        </w:rPr>
        <w:t xml:space="preserve">עכשיו, בחודש האחרון בלבד היו 12 פעילויות מסודרות של שולחנות </w:t>
      </w:r>
      <w:bookmarkStart w:id="16189" w:name="_ETM_Q46_754358"/>
      <w:bookmarkEnd w:id="16189"/>
      <w:r>
        <w:rPr>
          <w:rFonts w:hint="cs"/>
          <w:rtl/>
          <w:lang w:eastAsia="he-IL"/>
        </w:rPr>
        <w:t xml:space="preserve">עגולים. המשמעות של זה היא שכל משרד ממשלתי שאני חושב </w:t>
      </w:r>
      <w:bookmarkStart w:id="16190" w:name="_ETM_Q46_758379"/>
      <w:bookmarkEnd w:id="16190"/>
      <w:r>
        <w:rPr>
          <w:rFonts w:hint="cs"/>
          <w:rtl/>
          <w:lang w:eastAsia="he-IL"/>
        </w:rPr>
        <w:t xml:space="preserve">שיכול לתרום </w:t>
      </w:r>
      <w:r>
        <w:rPr>
          <w:rtl/>
          <w:lang w:eastAsia="he-IL"/>
        </w:rPr>
        <w:t>–</w:t>
      </w:r>
      <w:r>
        <w:rPr>
          <w:rFonts w:hint="cs"/>
          <w:rtl/>
          <w:lang w:eastAsia="he-IL"/>
        </w:rPr>
        <w:t xml:space="preserve"> הוא נרתם. תבינו, מדובר</w:t>
      </w:r>
      <w:bookmarkStart w:id="16191" w:name="_ETM_Q46_760415"/>
      <w:bookmarkEnd w:id="16191"/>
      <w:r>
        <w:rPr>
          <w:rFonts w:hint="cs"/>
          <w:rtl/>
          <w:lang w:eastAsia="he-IL"/>
        </w:rPr>
        <w:t xml:space="preserve"> פה על 22 משרדים פוטנציאליים. זה לאו דווקא </w:t>
      </w:r>
      <w:bookmarkStart w:id="16192" w:name="_ETM_Q46_763918"/>
      <w:bookmarkEnd w:id="16192"/>
      <w:r>
        <w:rPr>
          <w:rFonts w:hint="cs"/>
          <w:rtl/>
          <w:lang w:eastAsia="he-IL"/>
        </w:rPr>
        <w:t xml:space="preserve">משרדים, זה גם גופים וגופי סמך שיש להם </w:t>
      </w:r>
      <w:bookmarkStart w:id="16193" w:name="_ETM_Q46_768740"/>
      <w:bookmarkEnd w:id="16193"/>
      <w:r>
        <w:rPr>
          <w:rFonts w:hint="cs"/>
          <w:rtl/>
          <w:lang w:eastAsia="he-IL"/>
        </w:rPr>
        <w:t>נגישות לעבירה או למה שאנחנו מטפלים בו.</w:t>
      </w:r>
      <w:bookmarkStart w:id="16194" w:name="_ETM_Q46_770037"/>
      <w:bookmarkStart w:id="16195" w:name="_ETM_Q46_770133"/>
      <w:bookmarkStart w:id="16196" w:name="_ETM_Q46_770210"/>
      <w:bookmarkStart w:id="16197" w:name="_ETM_Q46_770290"/>
      <w:bookmarkEnd w:id="16194"/>
      <w:bookmarkEnd w:id="16195"/>
      <w:bookmarkEnd w:id="16196"/>
      <w:bookmarkEnd w:id="16197"/>
      <w:r w:rsidR="00DF4AD4">
        <w:rPr>
          <w:rFonts w:hint="cs"/>
          <w:rtl/>
          <w:lang w:eastAsia="he-IL"/>
        </w:rPr>
        <w:t xml:space="preserve"> </w:t>
      </w:r>
      <w:r>
        <w:rPr>
          <w:rFonts w:hint="cs"/>
          <w:rtl/>
          <w:lang w:eastAsia="he-IL"/>
        </w:rPr>
        <w:t xml:space="preserve">זה נעשה בארבעה מחוזות. </w:t>
      </w:r>
      <w:bookmarkStart w:id="16198" w:name="_ETM_Q46_769943"/>
      <w:bookmarkEnd w:id="16198"/>
      <w:r>
        <w:rPr>
          <w:rFonts w:hint="cs"/>
          <w:rtl/>
          <w:lang w:eastAsia="he-IL"/>
        </w:rPr>
        <w:t xml:space="preserve">הפעילות היא בשיתוף </w:t>
      </w:r>
      <w:r>
        <w:rPr>
          <w:rFonts w:hint="eastAsia"/>
          <w:rtl/>
          <w:lang w:eastAsia="he-IL"/>
        </w:rPr>
        <w:t>–</w:t>
      </w:r>
      <w:r>
        <w:rPr>
          <w:rFonts w:hint="cs"/>
          <w:rtl/>
          <w:lang w:eastAsia="he-IL"/>
        </w:rPr>
        <w:t xml:space="preserve"> מי שמוביל אותה זה משטרת ישראל. זה</w:t>
      </w:r>
      <w:bookmarkStart w:id="16199" w:name="_ETM_Q46_776518"/>
      <w:bookmarkEnd w:id="16199"/>
      <w:r>
        <w:rPr>
          <w:rFonts w:hint="cs"/>
          <w:rtl/>
          <w:lang w:eastAsia="he-IL"/>
        </w:rPr>
        <w:t xml:space="preserve"> היה בכפר </w:t>
      </w:r>
      <w:proofErr w:type="spellStart"/>
      <w:r>
        <w:rPr>
          <w:rFonts w:hint="cs"/>
          <w:rtl/>
          <w:lang w:eastAsia="he-IL"/>
        </w:rPr>
        <w:t>ראמה</w:t>
      </w:r>
      <w:proofErr w:type="spellEnd"/>
      <w:r>
        <w:rPr>
          <w:rFonts w:hint="cs"/>
          <w:rtl/>
          <w:lang w:eastAsia="he-IL"/>
        </w:rPr>
        <w:t xml:space="preserve">, </w:t>
      </w:r>
      <w:proofErr w:type="spellStart"/>
      <w:r>
        <w:rPr>
          <w:rFonts w:hint="cs"/>
          <w:rtl/>
          <w:lang w:eastAsia="he-IL"/>
        </w:rPr>
        <w:t>בסאג'ור</w:t>
      </w:r>
      <w:proofErr w:type="spellEnd"/>
      <w:r>
        <w:rPr>
          <w:rFonts w:hint="cs"/>
          <w:rtl/>
          <w:lang w:eastAsia="he-IL"/>
        </w:rPr>
        <w:t xml:space="preserve">, בירכא, בדיר אל-אסד, ברהט, </w:t>
      </w:r>
      <w:bookmarkStart w:id="16200" w:name="_ETM_Q46_780000"/>
      <w:bookmarkEnd w:id="16200"/>
      <w:r>
        <w:rPr>
          <w:rFonts w:hint="cs"/>
          <w:rtl/>
          <w:lang w:eastAsia="he-IL"/>
        </w:rPr>
        <w:t xml:space="preserve">ברחובות, בחיפה, בנתניה, בכפר ברא, באום אל-פאחם, בתל שבע, </w:t>
      </w:r>
      <w:bookmarkStart w:id="16201" w:name="_ETM_Q46_783339"/>
      <w:bookmarkEnd w:id="16201"/>
      <w:r>
        <w:rPr>
          <w:rFonts w:hint="cs"/>
          <w:rtl/>
          <w:lang w:eastAsia="he-IL"/>
        </w:rPr>
        <w:t xml:space="preserve">בפקיעין, בכפר </w:t>
      </w:r>
      <w:proofErr w:type="spellStart"/>
      <w:r>
        <w:rPr>
          <w:rFonts w:hint="cs"/>
          <w:rtl/>
          <w:lang w:eastAsia="he-IL"/>
        </w:rPr>
        <w:t>מנדא</w:t>
      </w:r>
      <w:proofErr w:type="spellEnd"/>
      <w:r>
        <w:rPr>
          <w:rFonts w:hint="cs"/>
          <w:rtl/>
          <w:lang w:eastAsia="he-IL"/>
        </w:rPr>
        <w:t xml:space="preserve">, בכפר קאסם, וזה נכון </w:t>
      </w:r>
      <w:bookmarkStart w:id="16202" w:name="_ETM_Q46_787786"/>
      <w:bookmarkEnd w:id="16202"/>
      <w:r>
        <w:rPr>
          <w:rFonts w:hint="cs"/>
          <w:rtl/>
          <w:lang w:eastAsia="he-IL"/>
        </w:rPr>
        <w:t xml:space="preserve">רק </w:t>
      </w:r>
      <w:proofErr w:type="spellStart"/>
      <w:r>
        <w:rPr>
          <w:rFonts w:hint="cs"/>
          <w:rtl/>
          <w:lang w:eastAsia="he-IL"/>
        </w:rPr>
        <w:t>ללפני</w:t>
      </w:r>
      <w:proofErr w:type="spellEnd"/>
      <w:r>
        <w:rPr>
          <w:rFonts w:hint="cs"/>
          <w:rtl/>
          <w:lang w:eastAsia="he-IL"/>
        </w:rPr>
        <w:t xml:space="preserve"> שבוע. מאז היו עוד הרבה מאוד פעילויות במקומות האלה. </w:t>
      </w:r>
    </w:p>
    <w:p w:rsidR="004408F6" w:rsidRDefault="004408F6" w:rsidP="007B02A4">
      <w:pPr>
        <w:rPr>
          <w:rtl/>
          <w:lang w:eastAsia="he-IL"/>
        </w:rPr>
      </w:pPr>
      <w:bookmarkStart w:id="16203" w:name="_ETM_Q46_309420"/>
      <w:bookmarkStart w:id="16204" w:name="_ETM_Q46_309493"/>
      <w:bookmarkStart w:id="16205" w:name="TOR_Q47"/>
      <w:bookmarkEnd w:id="16203"/>
      <w:bookmarkEnd w:id="16204"/>
      <w:bookmarkEnd w:id="16205"/>
    </w:p>
    <w:p w:rsidR="004408F6" w:rsidRDefault="004408F6" w:rsidP="007B02A4">
      <w:pPr>
        <w:rPr>
          <w:rtl/>
          <w:lang w:eastAsia="he-IL"/>
        </w:rPr>
      </w:pPr>
      <w:r>
        <w:rPr>
          <w:rFonts w:hint="cs"/>
          <w:rtl/>
          <w:lang w:eastAsia="he-IL"/>
        </w:rPr>
        <w:t xml:space="preserve">קצת מבחינת נתונים, עיקרים של תוצרים: היו קנסות, משהו כמו </w:t>
      </w:r>
      <w:bookmarkStart w:id="16206" w:name="_ETM_Q47_199614"/>
      <w:bookmarkEnd w:id="16206"/>
      <w:r>
        <w:rPr>
          <w:rFonts w:hint="cs"/>
          <w:rtl/>
          <w:lang w:eastAsia="he-IL"/>
        </w:rPr>
        <w:t xml:space="preserve">5 מיליון שקלים, נכון להיום, כקנסות, והיו היקפי עבירה </w:t>
      </w:r>
      <w:bookmarkStart w:id="16207" w:name="_ETM_Q47_198282"/>
      <w:bookmarkEnd w:id="16207"/>
      <w:r>
        <w:rPr>
          <w:rFonts w:hint="cs"/>
          <w:rtl/>
          <w:lang w:eastAsia="he-IL"/>
        </w:rPr>
        <w:t xml:space="preserve">בתחום יבוא ומכירה של רכבי יוקרה, למעלה </w:t>
      </w:r>
      <w:bookmarkStart w:id="16208" w:name="_ETM_Q47_201785"/>
      <w:bookmarkEnd w:id="16208"/>
      <w:r>
        <w:rPr>
          <w:rFonts w:hint="cs"/>
          <w:rtl/>
          <w:lang w:eastAsia="he-IL"/>
        </w:rPr>
        <w:t xml:space="preserve">מ-30 מיליון שקל, ותפיסת רכבים בעשרות מיליוני שקלים, והקפאת </w:t>
      </w:r>
      <w:bookmarkStart w:id="16209" w:name="_ETM_Q47_206673"/>
      <w:bookmarkEnd w:id="16209"/>
      <w:r>
        <w:rPr>
          <w:rFonts w:hint="cs"/>
          <w:rtl/>
          <w:lang w:eastAsia="he-IL"/>
        </w:rPr>
        <w:t xml:space="preserve">חשבונות בנק של כאלה שנתפסים, וחושבים שהם עבריינים </w:t>
      </w:r>
      <w:r>
        <w:rPr>
          <w:rFonts w:hint="eastAsia"/>
          <w:rtl/>
          <w:lang w:eastAsia="he-IL"/>
        </w:rPr>
        <w:t>–</w:t>
      </w:r>
      <w:r>
        <w:rPr>
          <w:rFonts w:hint="cs"/>
          <w:rtl/>
          <w:lang w:eastAsia="he-IL"/>
        </w:rPr>
        <w:t xml:space="preserve"> צריך להוכיח, יהיו כתבי אישום וכו' </w:t>
      </w:r>
      <w:r>
        <w:rPr>
          <w:rFonts w:hint="eastAsia"/>
          <w:rtl/>
          <w:lang w:eastAsia="he-IL"/>
        </w:rPr>
        <w:t>–</w:t>
      </w:r>
      <w:r>
        <w:rPr>
          <w:rFonts w:hint="cs"/>
          <w:rtl/>
          <w:lang w:eastAsia="he-IL"/>
        </w:rPr>
        <w:t xml:space="preserve"> של עשרות מיליוני שקלים, וצווי סגירה </w:t>
      </w:r>
      <w:bookmarkStart w:id="16210" w:name="_ETM_Q47_220435"/>
      <w:bookmarkEnd w:id="16210"/>
      <w:r>
        <w:rPr>
          <w:rFonts w:hint="cs"/>
          <w:rtl/>
          <w:lang w:eastAsia="he-IL"/>
        </w:rPr>
        <w:t xml:space="preserve">שניתנו. זה לא סוד, אתם יודעים, למרות שמהחשש אפילו זה </w:t>
      </w:r>
      <w:bookmarkStart w:id="16211" w:name="_ETM_Q47_223002"/>
      <w:bookmarkEnd w:id="16211"/>
      <w:r>
        <w:rPr>
          <w:rFonts w:hint="cs"/>
          <w:rtl/>
          <w:lang w:eastAsia="he-IL"/>
        </w:rPr>
        <w:t xml:space="preserve">לא מפורסם באמצעי התקשורת, שחלק מהעבריינים גם לא נמצאים בארץ </w:t>
      </w:r>
      <w:bookmarkStart w:id="16212" w:name="_ETM_Q47_222678"/>
      <w:bookmarkEnd w:id="16212"/>
      <w:r>
        <w:rPr>
          <w:rFonts w:hint="cs"/>
          <w:rtl/>
          <w:lang w:eastAsia="he-IL"/>
        </w:rPr>
        <w:t xml:space="preserve">היום. לא סתם זה קרה. הושמדו כמויות מאוד מאוד גדולות, בכל מיני מקומות, של חומרים </w:t>
      </w:r>
      <w:bookmarkStart w:id="16213" w:name="_ETM_Q47_235844"/>
      <w:bookmarkEnd w:id="16213"/>
      <w:r>
        <w:rPr>
          <w:rFonts w:hint="cs"/>
          <w:rtl/>
          <w:lang w:eastAsia="he-IL"/>
        </w:rPr>
        <w:t xml:space="preserve">או של מזון </w:t>
      </w:r>
      <w:proofErr w:type="spellStart"/>
      <w:r>
        <w:rPr>
          <w:rFonts w:hint="cs"/>
          <w:rtl/>
          <w:lang w:eastAsia="he-IL"/>
        </w:rPr>
        <w:t>וכו</w:t>
      </w:r>
      <w:proofErr w:type="spellEnd"/>
      <w:r>
        <w:rPr>
          <w:rFonts w:hint="cs"/>
          <w:rtl/>
          <w:lang w:eastAsia="he-IL"/>
        </w:rPr>
        <w:t xml:space="preserve">'. כל הגופים חוקרים, גם רשות המיסים. </w:t>
      </w:r>
      <w:bookmarkStart w:id="16214" w:name="_ETM_Q47_238698"/>
      <w:bookmarkEnd w:id="16214"/>
      <w:r>
        <w:rPr>
          <w:rFonts w:hint="cs"/>
          <w:rtl/>
          <w:lang w:eastAsia="he-IL"/>
        </w:rPr>
        <w:t xml:space="preserve">הם חוקרים </w:t>
      </w:r>
      <w:bookmarkStart w:id="16215" w:name="_ETM_Q47_230819"/>
      <w:bookmarkEnd w:id="16215"/>
      <w:r>
        <w:rPr>
          <w:rFonts w:hint="cs"/>
          <w:rtl/>
          <w:lang w:eastAsia="he-IL"/>
        </w:rPr>
        <w:t xml:space="preserve">הפרות על חוק המזומן וליקויים באי-רישום תקבול, </w:t>
      </w:r>
      <w:bookmarkStart w:id="16216" w:name="_ETM_Q47_245970"/>
      <w:bookmarkEnd w:id="16216"/>
      <w:r>
        <w:rPr>
          <w:rFonts w:hint="cs"/>
          <w:rtl/>
          <w:lang w:eastAsia="he-IL"/>
        </w:rPr>
        <w:t xml:space="preserve">ורישומים כוזבים, וחשבוניות פיקטיביות, שזה </w:t>
      </w:r>
      <w:bookmarkStart w:id="16217" w:name="_ETM_Q47_247851"/>
      <w:bookmarkEnd w:id="16217"/>
      <w:r>
        <w:rPr>
          <w:rFonts w:hint="cs"/>
          <w:rtl/>
          <w:lang w:eastAsia="he-IL"/>
        </w:rPr>
        <w:t xml:space="preserve">מנוע מטורף, מנוע מרכזי לכלכלה. אני לא אתן </w:t>
      </w:r>
      <w:bookmarkStart w:id="16218" w:name="_ETM_Q47_251697"/>
      <w:bookmarkEnd w:id="16218"/>
      <w:r>
        <w:rPr>
          <w:rFonts w:hint="cs"/>
          <w:rtl/>
          <w:lang w:eastAsia="he-IL"/>
        </w:rPr>
        <w:t xml:space="preserve">את כל הסקירה כולה, אבל זה מנוע מרכזי. יש גם </w:t>
      </w:r>
      <w:bookmarkStart w:id="16219" w:name="_ETM_Q47_251667"/>
      <w:bookmarkEnd w:id="16219"/>
      <w:r>
        <w:rPr>
          <w:rFonts w:hint="cs"/>
          <w:rtl/>
          <w:lang w:eastAsia="he-IL"/>
        </w:rPr>
        <w:t xml:space="preserve">לזה טיפול, שאנחנו נקווה לתת במסגרת התוכנית הזו, שהוא </w:t>
      </w:r>
      <w:bookmarkStart w:id="16220" w:name="_ETM_Q47_256872"/>
      <w:bookmarkEnd w:id="16220"/>
      <w:r>
        <w:rPr>
          <w:rFonts w:hint="cs"/>
          <w:rtl/>
          <w:lang w:eastAsia="he-IL"/>
        </w:rPr>
        <w:t xml:space="preserve">טיפול לא רק מול העבריינים אלא לתת גם אופק לאנשים </w:t>
      </w:r>
      <w:bookmarkStart w:id="16221" w:name="_ETM_Q47_255969"/>
      <w:bookmarkEnd w:id="16221"/>
      <w:r>
        <w:rPr>
          <w:rFonts w:hint="cs"/>
          <w:rtl/>
          <w:lang w:eastAsia="he-IL"/>
        </w:rPr>
        <w:t xml:space="preserve">נורמטיביים, כשחלק גדול מההתייחסות זה </w:t>
      </w:r>
      <w:bookmarkStart w:id="16222" w:name="_ETM_Q47_260860"/>
      <w:bookmarkEnd w:id="16222"/>
      <w:r>
        <w:rPr>
          <w:rFonts w:hint="cs"/>
          <w:rtl/>
          <w:lang w:eastAsia="he-IL"/>
        </w:rPr>
        <w:t xml:space="preserve">מה חושב האדם הנורמטיבי על מה שקורה. </w:t>
      </w:r>
    </w:p>
    <w:p w:rsidR="004408F6" w:rsidRDefault="004408F6" w:rsidP="00012282">
      <w:pPr>
        <w:rPr>
          <w:rtl/>
          <w:lang w:eastAsia="he-IL"/>
        </w:rPr>
      </w:pPr>
    </w:p>
    <w:p w:rsidR="004408F6" w:rsidRDefault="004408F6" w:rsidP="00DF4AD4">
      <w:pPr>
        <w:rPr>
          <w:rtl/>
          <w:lang w:eastAsia="he-IL"/>
        </w:rPr>
      </w:pPr>
      <w:r>
        <w:rPr>
          <w:rFonts w:hint="cs"/>
          <w:rtl/>
          <w:lang w:eastAsia="he-IL"/>
        </w:rPr>
        <w:t xml:space="preserve">ואם ניגע </w:t>
      </w:r>
      <w:bookmarkStart w:id="16223" w:name="_ETM_Q47_264164"/>
      <w:bookmarkEnd w:id="16223"/>
      <w:r>
        <w:rPr>
          <w:rFonts w:hint="cs"/>
          <w:rtl/>
          <w:lang w:eastAsia="he-IL"/>
        </w:rPr>
        <w:t xml:space="preserve">בדברים הנוספים שנעשו, אז יש פעילות של רשות המיסים. רשות </w:t>
      </w:r>
      <w:bookmarkStart w:id="16224" w:name="_ETM_Q47_271709"/>
      <w:bookmarkEnd w:id="16224"/>
      <w:r>
        <w:rPr>
          <w:rFonts w:hint="cs"/>
          <w:rtl/>
          <w:lang w:eastAsia="he-IL"/>
        </w:rPr>
        <w:t xml:space="preserve">המיסים כרשות המיסים היא רשות אכיפה. היא צריכה לטפל </w:t>
      </w:r>
      <w:bookmarkStart w:id="16225" w:name="_ETM_Q47_275827"/>
      <w:bookmarkEnd w:id="16225"/>
      <w:r>
        <w:rPr>
          <w:rFonts w:hint="cs"/>
          <w:rtl/>
          <w:lang w:eastAsia="he-IL"/>
        </w:rPr>
        <w:t xml:space="preserve">באנשים </w:t>
      </w:r>
      <w:proofErr w:type="spellStart"/>
      <w:r>
        <w:rPr>
          <w:rFonts w:hint="cs"/>
          <w:rtl/>
          <w:lang w:eastAsia="he-IL"/>
        </w:rPr>
        <w:t>מעלימי</w:t>
      </w:r>
      <w:proofErr w:type="spellEnd"/>
      <w:r>
        <w:rPr>
          <w:rFonts w:hint="cs"/>
          <w:rtl/>
          <w:lang w:eastAsia="he-IL"/>
        </w:rPr>
        <w:t xml:space="preserve"> מס, זה התפקיד שלה. ואם היא לא עשתה את </w:t>
      </w:r>
      <w:bookmarkStart w:id="16226" w:name="_ETM_Q47_279267"/>
      <w:bookmarkEnd w:id="16226"/>
      <w:r>
        <w:rPr>
          <w:rFonts w:hint="cs"/>
          <w:rtl/>
          <w:lang w:eastAsia="he-IL"/>
        </w:rPr>
        <w:t xml:space="preserve">זה כמו שצריך, היא צריכה לעשות את זה טוב יותר. והיא עושה את זה היום טוב יותר. ראש רשות </w:t>
      </w:r>
      <w:bookmarkStart w:id="16227" w:name="_ETM_Q47_280045"/>
      <w:bookmarkEnd w:id="16227"/>
      <w:r>
        <w:rPr>
          <w:rFonts w:hint="cs"/>
          <w:rtl/>
          <w:lang w:eastAsia="he-IL"/>
        </w:rPr>
        <w:t xml:space="preserve">המיסים, באופן אישי כל שבוע אני פוגש אותו אישית, ועוד </w:t>
      </w:r>
      <w:bookmarkStart w:id="16228" w:name="_ETM_Q47_285652"/>
      <w:bookmarkEnd w:id="16228"/>
      <w:r>
        <w:rPr>
          <w:rFonts w:hint="cs"/>
          <w:rtl/>
          <w:lang w:eastAsia="he-IL"/>
        </w:rPr>
        <w:t>ראשי גופי אכיפה, כדי לתכנן את הפעילות</w:t>
      </w:r>
      <w:r w:rsidR="00DF4AD4">
        <w:rPr>
          <w:rFonts w:hint="cs"/>
          <w:rtl/>
          <w:lang w:eastAsia="he-IL"/>
        </w:rPr>
        <w:t>,</w:t>
      </w:r>
      <w:r>
        <w:rPr>
          <w:rFonts w:hint="cs"/>
          <w:rtl/>
          <w:lang w:eastAsia="he-IL"/>
        </w:rPr>
        <w:t xml:space="preserve"> ככה </w:t>
      </w:r>
      <w:bookmarkStart w:id="16229" w:name="_ETM_Q47_286373"/>
      <w:bookmarkEnd w:id="16229"/>
      <w:r>
        <w:rPr>
          <w:rFonts w:hint="cs"/>
          <w:rtl/>
          <w:lang w:eastAsia="he-IL"/>
        </w:rPr>
        <w:t xml:space="preserve">זה עובד. </w:t>
      </w:r>
      <w:bookmarkStart w:id="16230" w:name="_ETM_Q47_287957"/>
      <w:bookmarkStart w:id="16231" w:name="_ETM_Q47_288041"/>
      <w:bookmarkStart w:id="16232" w:name="_ETM_Q47_288882"/>
      <w:bookmarkEnd w:id="16230"/>
      <w:bookmarkEnd w:id="16231"/>
      <w:bookmarkEnd w:id="16232"/>
      <w:r>
        <w:rPr>
          <w:rFonts w:hint="cs"/>
          <w:rtl/>
          <w:lang w:eastAsia="he-IL"/>
        </w:rPr>
        <w:t xml:space="preserve">ואם אני אתן </w:t>
      </w:r>
      <w:r>
        <w:rPr>
          <w:rFonts w:hint="eastAsia"/>
          <w:rtl/>
          <w:lang w:eastAsia="he-IL"/>
        </w:rPr>
        <w:t>–</w:t>
      </w:r>
      <w:r>
        <w:rPr>
          <w:rFonts w:hint="cs"/>
          <w:rtl/>
          <w:lang w:eastAsia="he-IL"/>
        </w:rPr>
        <w:t xml:space="preserve"> רק על ידיהם </w:t>
      </w:r>
      <w:r>
        <w:rPr>
          <w:rFonts w:hint="eastAsia"/>
          <w:rtl/>
          <w:lang w:eastAsia="he-IL"/>
        </w:rPr>
        <w:t>–</w:t>
      </w:r>
      <w:r>
        <w:rPr>
          <w:rFonts w:hint="cs"/>
          <w:rtl/>
          <w:lang w:eastAsia="he-IL"/>
        </w:rPr>
        <w:t xml:space="preserve"> הם טיפלו, ללא כל קשר </w:t>
      </w:r>
      <w:bookmarkStart w:id="16233" w:name="_ETM_Q47_290691"/>
      <w:bookmarkEnd w:id="16233"/>
      <w:r>
        <w:rPr>
          <w:rFonts w:hint="cs"/>
          <w:rtl/>
          <w:lang w:eastAsia="he-IL"/>
        </w:rPr>
        <w:t xml:space="preserve">למה שאמרתי קודם, במשהו כמו 100 כלי רכב, אולי כנראה </w:t>
      </w:r>
      <w:bookmarkStart w:id="16234" w:name="_ETM_Q47_298011"/>
      <w:bookmarkEnd w:id="16234"/>
      <w:r>
        <w:rPr>
          <w:rFonts w:hint="cs"/>
          <w:rtl/>
          <w:lang w:eastAsia="he-IL"/>
        </w:rPr>
        <w:t xml:space="preserve">ביותר כי הייתה פעילות היום גם בטייבה, </w:t>
      </w:r>
      <w:bookmarkStart w:id="16235" w:name="_ETM_Q47_299900"/>
      <w:bookmarkEnd w:id="16235"/>
      <w:r>
        <w:rPr>
          <w:rFonts w:hint="cs"/>
          <w:rtl/>
          <w:lang w:eastAsia="he-IL"/>
        </w:rPr>
        <w:t xml:space="preserve">וגם בעוד מקומות בארץ, גם בדרום וגם בצפון. אין לי </w:t>
      </w:r>
      <w:bookmarkStart w:id="16236" w:name="_ETM_Q47_299383"/>
      <w:bookmarkEnd w:id="16236"/>
      <w:r>
        <w:rPr>
          <w:rFonts w:hint="cs"/>
          <w:rtl/>
          <w:lang w:eastAsia="he-IL"/>
        </w:rPr>
        <w:t>את הנתונים מהפעילות של היום.</w:t>
      </w:r>
    </w:p>
    <w:p w:rsidR="004408F6" w:rsidRDefault="004408F6" w:rsidP="00012282">
      <w:pPr>
        <w:rPr>
          <w:rtl/>
          <w:lang w:eastAsia="he-IL"/>
        </w:rPr>
      </w:pPr>
      <w:bookmarkStart w:id="16237" w:name="_ETM_Q47_288130"/>
      <w:bookmarkStart w:id="16238" w:name="_ETM_Q47_288184"/>
      <w:bookmarkStart w:id="16239" w:name="_ETM_Q47_304542"/>
      <w:bookmarkEnd w:id="16237"/>
      <w:bookmarkEnd w:id="16238"/>
      <w:bookmarkEnd w:id="16239"/>
    </w:p>
    <w:p w:rsidR="004408F6" w:rsidRDefault="004408F6" w:rsidP="007B02A4">
      <w:pPr>
        <w:rPr>
          <w:rtl/>
          <w:lang w:eastAsia="he-IL"/>
        </w:rPr>
      </w:pPr>
      <w:bookmarkStart w:id="16240" w:name="_ETM_Q47_304602"/>
      <w:bookmarkEnd w:id="16240"/>
      <w:r>
        <w:rPr>
          <w:rFonts w:hint="cs"/>
          <w:rtl/>
          <w:lang w:eastAsia="he-IL"/>
        </w:rPr>
        <w:t xml:space="preserve">לגבי מעצרים </w:t>
      </w:r>
      <w:r>
        <w:rPr>
          <w:rtl/>
          <w:lang w:eastAsia="he-IL"/>
        </w:rPr>
        <w:t>–</w:t>
      </w:r>
      <w:r>
        <w:rPr>
          <w:rFonts w:hint="cs"/>
          <w:rtl/>
          <w:lang w:eastAsia="he-IL"/>
        </w:rPr>
        <w:t xml:space="preserve"> </w:t>
      </w:r>
      <w:r w:rsidR="00DF4AD4">
        <w:rPr>
          <w:rFonts w:hint="cs"/>
          <w:rtl/>
          <w:lang w:eastAsia="he-IL"/>
        </w:rPr>
        <w:t>ו</w:t>
      </w:r>
      <w:r>
        <w:rPr>
          <w:rFonts w:hint="cs"/>
          <w:rtl/>
          <w:lang w:eastAsia="he-IL"/>
        </w:rPr>
        <w:t xml:space="preserve">אסור </w:t>
      </w:r>
      <w:bookmarkStart w:id="16241" w:name="_ETM_Q47_308314"/>
      <w:bookmarkEnd w:id="16241"/>
      <w:r>
        <w:rPr>
          <w:rFonts w:hint="cs"/>
          <w:rtl/>
          <w:lang w:eastAsia="he-IL"/>
        </w:rPr>
        <w:t xml:space="preserve">לשכוח את העבירות הפליליות הרגילות </w:t>
      </w:r>
      <w:r>
        <w:rPr>
          <w:rFonts w:hint="eastAsia"/>
          <w:rtl/>
          <w:lang w:eastAsia="he-IL"/>
        </w:rPr>
        <w:t>–</w:t>
      </w:r>
      <w:r>
        <w:rPr>
          <w:rFonts w:hint="cs"/>
          <w:rtl/>
          <w:lang w:eastAsia="he-IL"/>
        </w:rPr>
        <w:t xml:space="preserve"> המשטרה נמצאת ב-</w:t>
      </w:r>
      <w:r>
        <w:rPr>
          <w:lang w:eastAsia="he-IL"/>
        </w:rPr>
        <w:t>press</w:t>
      </w:r>
      <w:r>
        <w:rPr>
          <w:rFonts w:hint="cs"/>
          <w:rtl/>
          <w:lang w:eastAsia="he-IL"/>
        </w:rPr>
        <w:t xml:space="preserve"> מאוד מא</w:t>
      </w:r>
      <w:bookmarkStart w:id="16242" w:name="_ETM_Q47_308689"/>
      <w:bookmarkEnd w:id="16242"/>
      <w:r>
        <w:rPr>
          <w:rFonts w:hint="cs"/>
          <w:rtl/>
          <w:lang w:eastAsia="he-IL"/>
        </w:rPr>
        <w:t xml:space="preserve">וד גדול בכל מה שקשור לעבריינות שקשורה לנשק </w:t>
      </w:r>
      <w:bookmarkStart w:id="16243" w:name="_ETM_Q47_315627"/>
      <w:bookmarkEnd w:id="16243"/>
      <w:r>
        <w:rPr>
          <w:rFonts w:hint="cs"/>
          <w:rtl/>
          <w:lang w:eastAsia="he-IL"/>
        </w:rPr>
        <w:t xml:space="preserve">בהיבט הרחב שלה, מהמחזיק ועד הסוחר ועד הקונה, ונעשים וייעשו </w:t>
      </w:r>
      <w:bookmarkStart w:id="16244" w:name="_ETM_Q47_322178"/>
      <w:bookmarkEnd w:id="16244"/>
      <w:r>
        <w:rPr>
          <w:rFonts w:hint="cs"/>
          <w:rtl/>
          <w:lang w:eastAsia="he-IL"/>
        </w:rPr>
        <w:t xml:space="preserve">מבצעים גדולים מאוד. המשטרה מושקעת בזה מאוד. זה יעד מרכזי </w:t>
      </w:r>
      <w:bookmarkStart w:id="16245" w:name="_ETM_Q47_325256"/>
      <w:bookmarkEnd w:id="16245"/>
      <w:r>
        <w:rPr>
          <w:rFonts w:hint="cs"/>
          <w:rtl/>
          <w:lang w:eastAsia="he-IL"/>
        </w:rPr>
        <w:t xml:space="preserve">שלה לטיפול. השר לביטחון הפנים </w:t>
      </w:r>
      <w:r>
        <w:rPr>
          <w:rtl/>
          <w:lang w:eastAsia="he-IL"/>
        </w:rPr>
        <w:t>–</w:t>
      </w:r>
      <w:r>
        <w:rPr>
          <w:rFonts w:hint="cs"/>
          <w:rtl/>
          <w:lang w:eastAsia="he-IL"/>
        </w:rPr>
        <w:t xml:space="preserve"> זה היעד של המשרד. אני </w:t>
      </w:r>
      <w:bookmarkStart w:id="16246" w:name="_ETM_Q47_329836"/>
      <w:bookmarkEnd w:id="16246"/>
      <w:r>
        <w:rPr>
          <w:rFonts w:hint="cs"/>
          <w:rtl/>
          <w:lang w:eastAsia="he-IL"/>
        </w:rPr>
        <w:t xml:space="preserve">אומר לכם שבמסגרת מסלול בטוח היקף הפעילות המבצעית עלה בעשרות </w:t>
      </w:r>
      <w:bookmarkStart w:id="16247" w:name="_ETM_Q47_334049"/>
      <w:bookmarkEnd w:id="16247"/>
      <w:r>
        <w:rPr>
          <w:rFonts w:hint="cs"/>
          <w:rtl/>
          <w:lang w:eastAsia="he-IL"/>
        </w:rPr>
        <w:t xml:space="preserve">מונים, בכל התחומים. משרדי הממשלה נמצאים במבצע. תראו, ממשלה לא </w:t>
      </w:r>
      <w:bookmarkStart w:id="16248" w:name="_ETM_Q47_338252"/>
      <w:bookmarkEnd w:id="16248"/>
      <w:r>
        <w:rPr>
          <w:rFonts w:hint="cs"/>
          <w:rtl/>
          <w:lang w:eastAsia="he-IL"/>
        </w:rPr>
        <w:t>עובדת במבצע</w:t>
      </w:r>
      <w:r w:rsidR="00D27D83">
        <w:rPr>
          <w:rFonts w:hint="cs"/>
          <w:rtl/>
          <w:lang w:eastAsia="he-IL"/>
        </w:rPr>
        <w:t>,</w:t>
      </w:r>
      <w:r>
        <w:rPr>
          <w:rFonts w:hint="cs"/>
          <w:rtl/>
          <w:lang w:eastAsia="he-IL"/>
        </w:rPr>
        <w:t xml:space="preserve"> בהגדרה</w:t>
      </w:r>
      <w:r w:rsidR="00D27D83">
        <w:rPr>
          <w:rFonts w:hint="cs"/>
          <w:rtl/>
          <w:lang w:eastAsia="he-IL"/>
        </w:rPr>
        <w:t>;</w:t>
      </w:r>
      <w:r>
        <w:rPr>
          <w:rFonts w:hint="cs"/>
          <w:rtl/>
          <w:lang w:eastAsia="he-IL"/>
        </w:rPr>
        <w:t xml:space="preserve"> פה הממשלה עובדת במבצע, שכולל גם מבצע </w:t>
      </w:r>
      <w:bookmarkStart w:id="16249" w:name="_ETM_Q47_342377"/>
      <w:bookmarkEnd w:id="16249"/>
      <w:r>
        <w:rPr>
          <w:rFonts w:hint="cs"/>
          <w:rtl/>
          <w:lang w:eastAsia="he-IL"/>
        </w:rPr>
        <w:t xml:space="preserve">חקיקה, אפרופו חלק מהחוקים שאנחנו אולי לא </w:t>
      </w:r>
      <w:bookmarkStart w:id="16250" w:name="_ETM_Q47_344502"/>
      <w:bookmarkEnd w:id="16250"/>
      <w:r>
        <w:rPr>
          <w:rFonts w:hint="cs"/>
          <w:rtl/>
          <w:lang w:eastAsia="he-IL"/>
        </w:rPr>
        <w:t xml:space="preserve">מסכימים על חלק מהם אבל הם באים מתוך הכוונה לעשות </w:t>
      </w:r>
      <w:bookmarkStart w:id="16251" w:name="_ETM_Q47_349744"/>
      <w:bookmarkEnd w:id="16251"/>
      <w:r>
        <w:rPr>
          <w:rFonts w:hint="cs"/>
          <w:rtl/>
          <w:lang w:eastAsia="he-IL"/>
        </w:rPr>
        <w:t xml:space="preserve">שינוי בדרך שבה מתייחסים, או איך המדינה נלחמת בעבריינות. שנים </w:t>
      </w:r>
      <w:bookmarkStart w:id="16252" w:name="_ETM_Q47_350944"/>
      <w:bookmarkEnd w:id="16252"/>
      <w:r>
        <w:rPr>
          <w:rFonts w:hint="cs"/>
          <w:rtl/>
          <w:lang w:eastAsia="he-IL"/>
        </w:rPr>
        <w:t xml:space="preserve">לא טיפלו בחוקים האלה </w:t>
      </w:r>
      <w:r>
        <w:rPr>
          <w:rFonts w:hint="eastAsia"/>
          <w:rtl/>
          <w:lang w:eastAsia="he-IL"/>
        </w:rPr>
        <w:t>–</w:t>
      </w:r>
      <w:r>
        <w:rPr>
          <w:rFonts w:hint="cs"/>
          <w:rtl/>
          <w:lang w:eastAsia="he-IL"/>
        </w:rPr>
        <w:t xml:space="preserve"> </w:t>
      </w:r>
      <w:bookmarkStart w:id="16253" w:name="_ETM_Q47_358447"/>
      <w:bookmarkEnd w:id="16253"/>
      <w:r>
        <w:rPr>
          <w:rFonts w:hint="cs"/>
          <w:rtl/>
          <w:lang w:eastAsia="he-IL"/>
        </w:rPr>
        <w:t>מעונש מינימום,</w:t>
      </w:r>
      <w:r w:rsidR="007B02A4">
        <w:rPr>
          <w:rFonts w:hint="cs"/>
          <w:rtl/>
          <w:lang w:eastAsia="he-IL"/>
        </w:rPr>
        <w:t xml:space="preserve"> </w:t>
      </w:r>
      <w:r>
        <w:rPr>
          <w:rFonts w:hint="cs"/>
          <w:rtl/>
          <w:lang w:eastAsia="he-IL"/>
        </w:rPr>
        <w:t xml:space="preserve">דרך </w:t>
      </w:r>
      <w:bookmarkStart w:id="16254" w:name="_ETM_Q47_357854"/>
      <w:bookmarkEnd w:id="16254"/>
      <w:r>
        <w:rPr>
          <w:rFonts w:hint="cs"/>
          <w:rtl/>
          <w:lang w:eastAsia="he-IL"/>
        </w:rPr>
        <w:t xml:space="preserve">חוק שנמצא בוויכוח בינינו, אבל בסדר, ננהל אותו בוויכוח </w:t>
      </w:r>
      <w:bookmarkStart w:id="16255" w:name="_ETM_Q47_359725"/>
      <w:bookmarkEnd w:id="16255"/>
      <w:r>
        <w:rPr>
          <w:rFonts w:hint="cs"/>
          <w:rtl/>
          <w:lang w:eastAsia="he-IL"/>
        </w:rPr>
        <w:t xml:space="preserve">מקצועי, העניין של מעצר, או שינוי בעבירה פלילית. </w:t>
      </w:r>
      <w:bookmarkStart w:id="16256" w:name="_ETM_Q47_364949"/>
      <w:bookmarkEnd w:id="16256"/>
      <w:r>
        <w:rPr>
          <w:rFonts w:hint="cs"/>
          <w:rtl/>
          <w:lang w:eastAsia="he-IL"/>
        </w:rPr>
        <w:t xml:space="preserve">הולך להיות שינוי בעבירה של סחיטת דמי חסות </w:t>
      </w:r>
      <w:r>
        <w:rPr>
          <w:rtl/>
          <w:lang w:eastAsia="he-IL"/>
        </w:rPr>
        <w:t>–</w:t>
      </w:r>
      <w:r>
        <w:rPr>
          <w:rFonts w:hint="cs"/>
          <w:rtl/>
          <w:lang w:eastAsia="he-IL"/>
        </w:rPr>
        <w:t xml:space="preserve"> שינוי בתוכן של העבירה שיתאים למציאות החיים. </w:t>
      </w:r>
      <w:bookmarkStart w:id="16257" w:name="_ETM_Q47_369907"/>
      <w:bookmarkEnd w:id="16257"/>
      <w:r>
        <w:rPr>
          <w:rFonts w:hint="cs"/>
          <w:rtl/>
          <w:lang w:eastAsia="he-IL"/>
        </w:rPr>
        <w:t xml:space="preserve">לצערי היום הגענו למצב שכשבן אדם פותח עסק הוא לא </w:t>
      </w:r>
      <w:bookmarkStart w:id="16258" w:name="_ETM_Q47_373637"/>
      <w:bookmarkEnd w:id="16258"/>
      <w:r>
        <w:rPr>
          <w:rFonts w:hint="cs"/>
          <w:rtl/>
          <w:lang w:eastAsia="he-IL"/>
        </w:rPr>
        <w:t>מחכה שיאיימו עליו; הוא הולך כבר להציע למישהו:</w:t>
      </w:r>
      <w:r>
        <w:rPr>
          <w:rFonts w:hint="cs"/>
          <w:lang w:eastAsia="he-IL"/>
        </w:rPr>
        <w:t xml:space="preserve"> </w:t>
      </w:r>
      <w:bookmarkStart w:id="16259" w:name="_ETM_Q47_376469"/>
      <w:bookmarkEnd w:id="16259"/>
      <w:r>
        <w:rPr>
          <w:rFonts w:hint="cs"/>
          <w:rtl/>
          <w:lang w:eastAsia="he-IL"/>
        </w:rPr>
        <w:t xml:space="preserve">בוא, תשמור עליי. אני לא מדבר על </w:t>
      </w:r>
      <w:r w:rsidR="00D27D83">
        <w:rPr>
          <w:rFonts w:hint="cs"/>
          <w:rtl/>
          <w:lang w:eastAsia="he-IL"/>
        </w:rPr>
        <w:t>ב</w:t>
      </w:r>
      <w:r>
        <w:rPr>
          <w:rFonts w:hint="cs"/>
          <w:rtl/>
          <w:lang w:eastAsia="he-IL"/>
        </w:rPr>
        <w:t xml:space="preserve">כמה קרקעות היום </w:t>
      </w:r>
      <w:bookmarkStart w:id="16260" w:name="_ETM_Q47_378925"/>
      <w:bookmarkEnd w:id="16260"/>
      <w:r>
        <w:rPr>
          <w:rFonts w:hint="cs"/>
          <w:rtl/>
          <w:lang w:eastAsia="he-IL"/>
        </w:rPr>
        <w:t xml:space="preserve">אנשים נסחטים על ידי ארגוני פשיעה, </w:t>
      </w:r>
      <w:bookmarkStart w:id="16261" w:name="_ETM_Q47_364914"/>
      <w:bookmarkEnd w:id="16261"/>
      <w:r>
        <w:rPr>
          <w:rFonts w:hint="cs"/>
          <w:rtl/>
          <w:lang w:eastAsia="he-IL"/>
        </w:rPr>
        <w:t xml:space="preserve">נטפל גם בזה. </w:t>
      </w:r>
      <w:bookmarkStart w:id="16262" w:name="_ETM_Q47_382817"/>
      <w:bookmarkEnd w:id="16262"/>
    </w:p>
    <w:p w:rsidR="004408F6" w:rsidRDefault="004408F6" w:rsidP="00012282">
      <w:pPr>
        <w:rPr>
          <w:rtl/>
          <w:lang w:eastAsia="he-IL"/>
        </w:rPr>
      </w:pPr>
      <w:bookmarkStart w:id="16263" w:name="_ETM_Q47_383824"/>
      <w:bookmarkStart w:id="16264" w:name="_ETM_Q47_383891"/>
      <w:bookmarkEnd w:id="16263"/>
      <w:bookmarkEnd w:id="16264"/>
    </w:p>
    <w:p w:rsidR="004408F6" w:rsidRDefault="004408F6" w:rsidP="00D27D83">
      <w:pPr>
        <w:rPr>
          <w:rtl/>
          <w:lang w:eastAsia="he-IL"/>
        </w:rPr>
      </w:pPr>
      <w:bookmarkStart w:id="16265" w:name="_ETM_Q47_383925"/>
      <w:bookmarkStart w:id="16266" w:name="_ETM_Q47_383997"/>
      <w:bookmarkEnd w:id="16265"/>
      <w:bookmarkEnd w:id="16266"/>
      <w:r>
        <w:rPr>
          <w:rFonts w:hint="cs"/>
          <w:rtl/>
          <w:lang w:eastAsia="he-IL"/>
        </w:rPr>
        <w:t xml:space="preserve">אחרי שאמרתי את כל הדברים האלה נשאר לנו </w:t>
      </w:r>
      <w:bookmarkStart w:id="16267" w:name="_ETM_Q47_384615"/>
      <w:bookmarkEnd w:id="16267"/>
      <w:r>
        <w:rPr>
          <w:rFonts w:hint="cs"/>
          <w:rtl/>
          <w:lang w:eastAsia="he-IL"/>
        </w:rPr>
        <w:t xml:space="preserve">הנושא של נותנים שירותים פיננסיים. שנים לא עשו </w:t>
      </w:r>
      <w:bookmarkStart w:id="16268" w:name="_ETM_Q47_390450"/>
      <w:bookmarkEnd w:id="16268"/>
      <w:r>
        <w:rPr>
          <w:rFonts w:hint="cs"/>
          <w:rtl/>
          <w:lang w:eastAsia="he-IL"/>
        </w:rPr>
        <w:t>בדיקה מה קורה בהם. מי שפה יודע</w:t>
      </w:r>
      <w:r w:rsidR="00D27D83">
        <w:rPr>
          <w:rFonts w:hint="cs"/>
          <w:rtl/>
          <w:lang w:eastAsia="he-IL"/>
        </w:rPr>
        <w:t>,</w:t>
      </w:r>
      <w:r>
        <w:rPr>
          <w:rFonts w:hint="cs"/>
          <w:rtl/>
          <w:lang w:eastAsia="he-IL"/>
        </w:rPr>
        <w:t xml:space="preserve"> ינון, </w:t>
      </w:r>
      <w:bookmarkStart w:id="16269" w:name="_ETM_Q47_392293"/>
      <w:bookmarkEnd w:id="16269"/>
      <w:r>
        <w:rPr>
          <w:rFonts w:hint="cs"/>
          <w:rtl/>
          <w:lang w:eastAsia="he-IL"/>
        </w:rPr>
        <w:t xml:space="preserve">חבר ועדת כספים, אני </w:t>
      </w:r>
      <w:bookmarkStart w:id="16270" w:name="_ETM_Q47_395886"/>
      <w:bookmarkEnd w:id="16270"/>
      <w:proofErr w:type="spellStart"/>
      <w:r>
        <w:rPr>
          <w:rFonts w:hint="cs"/>
          <w:rtl/>
          <w:lang w:eastAsia="he-IL"/>
        </w:rPr>
        <w:t>אסבר</w:t>
      </w:r>
      <w:proofErr w:type="spellEnd"/>
      <w:r>
        <w:rPr>
          <w:rFonts w:hint="cs"/>
          <w:rtl/>
          <w:lang w:eastAsia="he-IL"/>
        </w:rPr>
        <w:t xml:space="preserve"> את אוזנך </w:t>
      </w:r>
      <w:r>
        <w:rPr>
          <w:rFonts w:hint="eastAsia"/>
          <w:rtl/>
          <w:lang w:eastAsia="he-IL"/>
        </w:rPr>
        <w:t>–</w:t>
      </w:r>
      <w:r>
        <w:rPr>
          <w:rFonts w:hint="cs"/>
          <w:rtl/>
          <w:lang w:eastAsia="he-IL"/>
        </w:rPr>
        <w:t xml:space="preserve"> גם אוסאמה, סליחה </w:t>
      </w:r>
      <w:r>
        <w:rPr>
          <w:rFonts w:hint="eastAsia"/>
          <w:rtl/>
          <w:lang w:eastAsia="he-IL"/>
        </w:rPr>
        <w:t>–</w:t>
      </w:r>
      <w:r>
        <w:rPr>
          <w:rFonts w:hint="cs"/>
          <w:rtl/>
          <w:lang w:eastAsia="he-IL"/>
        </w:rPr>
        <w:t xml:space="preserve"> אני אסביר את אוזנכם: היקף השימוש במזומן בנותנים שירותים </w:t>
      </w:r>
      <w:bookmarkStart w:id="16271" w:name="_ETM_Q47_402498"/>
      <w:bookmarkEnd w:id="16271"/>
      <w:r>
        <w:rPr>
          <w:rFonts w:hint="cs"/>
          <w:rtl/>
          <w:lang w:eastAsia="he-IL"/>
        </w:rPr>
        <w:t>פיננסי</w:t>
      </w:r>
      <w:r w:rsidR="00D27D83">
        <w:rPr>
          <w:rFonts w:hint="cs"/>
          <w:rtl/>
          <w:lang w:eastAsia="he-IL"/>
        </w:rPr>
        <w:t>י</w:t>
      </w:r>
      <w:r>
        <w:rPr>
          <w:rFonts w:hint="cs"/>
          <w:rtl/>
          <w:lang w:eastAsia="he-IL"/>
        </w:rPr>
        <w:t xml:space="preserve">ם בשלוש השנים האחרונות, ואל תתפסו אות בדיוק במספר המדויק, </w:t>
      </w:r>
      <w:bookmarkStart w:id="16272" w:name="_ETM_Q47_393014"/>
      <w:bookmarkStart w:id="16273" w:name="_ETM_Q47_403117"/>
      <w:bookmarkEnd w:id="16272"/>
      <w:bookmarkEnd w:id="16273"/>
      <w:r>
        <w:rPr>
          <w:rFonts w:hint="cs"/>
          <w:rtl/>
          <w:lang w:eastAsia="he-IL"/>
        </w:rPr>
        <w:t>עלה בין 3.5 מיליארד ל-7. במקביל, קרה מהלך הפוך בבנקים.</w:t>
      </w:r>
      <w:bookmarkStart w:id="16274" w:name="_ETM_Q47_410820"/>
      <w:bookmarkEnd w:id="16274"/>
      <w:r>
        <w:rPr>
          <w:rFonts w:hint="cs"/>
          <w:rtl/>
          <w:lang w:eastAsia="he-IL"/>
        </w:rPr>
        <w:t xml:space="preserve"> אני לא אומר שנותנים שירותים פיננסיים זה עבריינים, </w:t>
      </w:r>
      <w:bookmarkStart w:id="16275" w:name="_ETM_Q47_412993"/>
      <w:bookmarkEnd w:id="16275"/>
      <w:r>
        <w:rPr>
          <w:rFonts w:hint="cs"/>
          <w:rtl/>
          <w:lang w:eastAsia="he-IL"/>
        </w:rPr>
        <w:t>לא, זה תחרות טובה לבנקים</w:t>
      </w:r>
      <w:r w:rsidR="00D27D83">
        <w:rPr>
          <w:rFonts w:hint="cs"/>
          <w:rtl/>
          <w:lang w:eastAsia="he-IL"/>
        </w:rPr>
        <w:t>,</w:t>
      </w:r>
      <w:r>
        <w:rPr>
          <w:rFonts w:hint="cs"/>
          <w:rtl/>
          <w:lang w:eastAsia="he-IL"/>
        </w:rPr>
        <w:t xml:space="preserve"> אבל אם לא עושים פיקוח </w:t>
      </w:r>
      <w:bookmarkStart w:id="16276" w:name="_ETM_Q47_418436"/>
      <w:bookmarkEnd w:id="16276"/>
      <w:r>
        <w:rPr>
          <w:rFonts w:hint="cs"/>
          <w:rtl/>
          <w:lang w:eastAsia="he-IL"/>
        </w:rPr>
        <w:t xml:space="preserve">על העניין הזה, ויודעים שזה המנוע הכלכלי, אנחנו מכניסים לעצמנו </w:t>
      </w:r>
      <w:bookmarkStart w:id="16277" w:name="_ETM_Q47_420056"/>
      <w:bookmarkEnd w:id="16277"/>
      <w:r>
        <w:rPr>
          <w:rFonts w:hint="cs"/>
          <w:rtl/>
          <w:lang w:eastAsia="he-IL"/>
        </w:rPr>
        <w:t xml:space="preserve">ירייה ברגל. ואם תרצו, קחו את נושא המכרזים. חבר </w:t>
      </w:r>
      <w:bookmarkStart w:id="16278" w:name="_ETM_Q47_428122"/>
      <w:bookmarkEnd w:id="16278"/>
      <w:r>
        <w:rPr>
          <w:rFonts w:hint="cs"/>
          <w:rtl/>
          <w:lang w:eastAsia="he-IL"/>
        </w:rPr>
        <w:t xml:space="preserve">הכנסת אוסאמה, המכרזים ברשויות המקומיות </w:t>
      </w:r>
      <w:r>
        <w:rPr>
          <w:rtl/>
          <w:lang w:eastAsia="he-IL"/>
        </w:rPr>
        <w:t>–</w:t>
      </w:r>
      <w:r>
        <w:rPr>
          <w:rFonts w:hint="cs"/>
          <w:rtl/>
          <w:lang w:eastAsia="he-IL"/>
        </w:rPr>
        <w:t xml:space="preserve"> אחד הדברים המרכזים </w:t>
      </w:r>
      <w:bookmarkStart w:id="16279" w:name="_ETM_Q47_430994"/>
      <w:bookmarkEnd w:id="16279"/>
      <w:r>
        <w:rPr>
          <w:rFonts w:hint="cs"/>
          <w:rtl/>
          <w:lang w:eastAsia="he-IL"/>
        </w:rPr>
        <w:t>ששנים מדברים שיש שם בעיה</w:t>
      </w:r>
      <w:bookmarkStart w:id="16280" w:name="_ETM_Q47_436018"/>
      <w:bookmarkEnd w:id="16280"/>
      <w:r>
        <w:rPr>
          <w:rFonts w:hint="cs"/>
          <w:rtl/>
          <w:lang w:eastAsia="he-IL"/>
        </w:rPr>
        <w:t xml:space="preserve"> </w:t>
      </w:r>
      <w:r>
        <w:rPr>
          <w:rFonts w:hint="eastAsia"/>
          <w:rtl/>
          <w:lang w:eastAsia="he-IL"/>
        </w:rPr>
        <w:t>–</w:t>
      </w:r>
      <w:r>
        <w:rPr>
          <w:rFonts w:hint="cs"/>
          <w:rtl/>
          <w:lang w:eastAsia="he-IL"/>
        </w:rPr>
        <w:t xml:space="preserve"> הולכים </w:t>
      </w:r>
      <w:bookmarkStart w:id="16281" w:name="_ETM_Q47_433662"/>
      <w:bookmarkEnd w:id="16281"/>
      <w:r>
        <w:rPr>
          <w:rFonts w:hint="cs"/>
          <w:rtl/>
          <w:lang w:eastAsia="he-IL"/>
        </w:rPr>
        <w:t xml:space="preserve">להיות מטופלים בצוות, </w:t>
      </w:r>
      <w:r w:rsidR="00D27D83">
        <w:rPr>
          <w:rFonts w:hint="cs"/>
          <w:rtl/>
          <w:lang w:eastAsia="he-IL"/>
        </w:rPr>
        <w:t xml:space="preserve">הוא </w:t>
      </w:r>
      <w:r>
        <w:rPr>
          <w:rFonts w:hint="cs"/>
          <w:rtl/>
          <w:lang w:eastAsia="he-IL"/>
        </w:rPr>
        <w:t xml:space="preserve">לא מבצעי, אבל הוא עובד כמו </w:t>
      </w:r>
      <w:bookmarkStart w:id="16282" w:name="_ETM_Q47_435932"/>
      <w:bookmarkEnd w:id="16282"/>
      <w:r>
        <w:rPr>
          <w:rFonts w:hint="cs"/>
          <w:rtl/>
          <w:lang w:eastAsia="he-IL"/>
        </w:rPr>
        <w:t xml:space="preserve">מבצע, והולכים לשנות את התפיסה כיצד מתנהל מכרז. </w:t>
      </w:r>
      <w:bookmarkStart w:id="16283" w:name="_ETM_Q47_441206"/>
      <w:bookmarkEnd w:id="16283"/>
      <w:r>
        <w:rPr>
          <w:rFonts w:hint="cs"/>
          <w:rtl/>
          <w:lang w:eastAsia="he-IL"/>
        </w:rPr>
        <w:t xml:space="preserve">עוזרים גם בזה לרשויות המקומיות הערביות, מצד אחד, אבל גם </w:t>
      </w:r>
      <w:bookmarkStart w:id="16284" w:name="_ETM_Q47_444303"/>
      <w:bookmarkEnd w:id="16284"/>
      <w:r>
        <w:rPr>
          <w:rFonts w:hint="cs"/>
          <w:rtl/>
          <w:lang w:eastAsia="he-IL"/>
        </w:rPr>
        <w:t xml:space="preserve">בכל התוכנית של 550 וגם ב-549, כל הדרך שבה עובר </w:t>
      </w:r>
      <w:bookmarkStart w:id="16285" w:name="_ETM_Q47_446392"/>
      <w:bookmarkEnd w:id="16285"/>
      <w:r>
        <w:rPr>
          <w:rFonts w:hint="cs"/>
          <w:rtl/>
          <w:lang w:eastAsia="he-IL"/>
        </w:rPr>
        <w:t xml:space="preserve">הכסף הולכת להיות מפוקחת הרבה יותר. לא להקשות על </w:t>
      </w:r>
      <w:bookmarkStart w:id="16286" w:name="_ETM_Q47_454068"/>
      <w:bookmarkEnd w:id="16286"/>
      <w:r>
        <w:rPr>
          <w:rFonts w:hint="cs"/>
          <w:rtl/>
          <w:lang w:eastAsia="he-IL"/>
        </w:rPr>
        <w:t xml:space="preserve">ראשי הרשויות אלא להגיע למצב שנקשה על העבריינים </w:t>
      </w:r>
      <w:bookmarkStart w:id="16287" w:name="_ETM_Q47_457502"/>
      <w:bookmarkEnd w:id="16287"/>
      <w:r>
        <w:rPr>
          <w:rFonts w:hint="cs"/>
          <w:rtl/>
          <w:lang w:eastAsia="he-IL"/>
        </w:rPr>
        <w:t xml:space="preserve">שהשתלטו על הנתיב הזה. גם כשהמדינה רוצה לעשות טוב, היא לא </w:t>
      </w:r>
      <w:bookmarkStart w:id="16288" w:name="_ETM_Q47_458850"/>
      <w:bookmarkEnd w:id="16288"/>
      <w:r>
        <w:rPr>
          <w:rFonts w:hint="cs"/>
          <w:rtl/>
          <w:lang w:eastAsia="he-IL"/>
        </w:rPr>
        <w:t xml:space="preserve">תמיד עושה את זה בשכל. </w:t>
      </w:r>
    </w:p>
    <w:p w:rsidR="004408F6" w:rsidRDefault="004408F6" w:rsidP="00012282">
      <w:pPr>
        <w:ind w:firstLine="0"/>
        <w:rPr>
          <w:rtl/>
          <w:lang w:eastAsia="he-IL"/>
        </w:rPr>
      </w:pPr>
      <w:bookmarkStart w:id="16289" w:name="_ETM_Q47_458880"/>
      <w:bookmarkStart w:id="16290" w:name="_ETM_Q47_458949"/>
      <w:bookmarkStart w:id="16291" w:name="_ETM_Q47_458976"/>
      <w:bookmarkStart w:id="16292" w:name="_ETM_Q47_459022"/>
      <w:bookmarkEnd w:id="16289"/>
      <w:bookmarkEnd w:id="16290"/>
      <w:bookmarkEnd w:id="16291"/>
      <w:bookmarkEnd w:id="16292"/>
    </w:p>
    <w:p w:rsidR="004408F6" w:rsidRDefault="004408F6" w:rsidP="00012282">
      <w:pPr>
        <w:pStyle w:val="af6"/>
        <w:rPr>
          <w:rtl/>
        </w:rPr>
      </w:pPr>
      <w:r w:rsidRPr="003053E2">
        <w:rPr>
          <w:rStyle w:val="TagStyle"/>
          <w:rtl/>
        </w:rPr>
        <w:t xml:space="preserve"> &lt;&lt; יור &gt;&gt;</w:t>
      </w:r>
      <w:r w:rsidRPr="00AD7B85">
        <w:rPr>
          <w:rStyle w:val="TagStyle"/>
          <w:rtl/>
        </w:rPr>
        <w:t xml:space="preserve"> </w:t>
      </w:r>
      <w:r>
        <w:rPr>
          <w:rtl/>
        </w:rPr>
        <w:t>היו"ר אחמד טיבי:</w:t>
      </w:r>
      <w:r w:rsidRPr="00AD7B85">
        <w:rPr>
          <w:rStyle w:val="TagStyle"/>
          <w:rtl/>
        </w:rPr>
        <w:t xml:space="preserve"> </w:t>
      </w:r>
      <w:r w:rsidRPr="003053E2">
        <w:rPr>
          <w:rStyle w:val="TagStyle"/>
          <w:rtl/>
        </w:rPr>
        <w:t>&lt;&lt; יור &gt;&gt;</w:t>
      </w:r>
      <w:r>
        <w:rPr>
          <w:rtl/>
        </w:rPr>
        <w:t xml:space="preserve">   </w:t>
      </w:r>
    </w:p>
    <w:p w:rsidR="004408F6" w:rsidRDefault="004408F6" w:rsidP="007B02A4">
      <w:pPr>
        <w:rPr>
          <w:rtl/>
        </w:rPr>
      </w:pPr>
    </w:p>
    <w:p w:rsidR="004408F6" w:rsidRDefault="004408F6" w:rsidP="00012282">
      <w:pPr>
        <w:rPr>
          <w:rtl/>
        </w:rPr>
      </w:pPr>
      <w:bookmarkStart w:id="16293" w:name="_ETM_Q47_460291"/>
      <w:bookmarkEnd w:id="16293"/>
      <w:r>
        <w:rPr>
          <w:rFonts w:hint="cs"/>
          <w:rtl/>
        </w:rPr>
        <w:t xml:space="preserve">חלק מהמכרזים הפכו להיות </w:t>
      </w:r>
      <w:bookmarkStart w:id="16294" w:name="_ETM_Q47_463717"/>
      <w:bookmarkEnd w:id="16294"/>
      <w:r>
        <w:rPr>
          <w:rFonts w:hint="cs"/>
          <w:rtl/>
        </w:rPr>
        <w:t>סכנת חיים.</w:t>
      </w:r>
    </w:p>
    <w:p w:rsidR="004408F6" w:rsidRDefault="004408F6" w:rsidP="007B02A4">
      <w:pPr>
        <w:rPr>
          <w:rtl/>
          <w:lang w:eastAsia="he-IL"/>
        </w:rPr>
      </w:pPr>
      <w:bookmarkStart w:id="16295" w:name="_ETM_Q47_464970"/>
      <w:bookmarkStart w:id="16296" w:name="_ETM_Q47_465023"/>
      <w:bookmarkStart w:id="16297" w:name="_ETM_Q47_465043"/>
      <w:bookmarkStart w:id="16298" w:name="_ETM_Q47_465100"/>
      <w:bookmarkEnd w:id="16295"/>
      <w:bookmarkEnd w:id="16296"/>
      <w:bookmarkEnd w:id="16297"/>
      <w:bookmarkEnd w:id="16298"/>
    </w:p>
    <w:p w:rsidR="00012282" w:rsidRDefault="00012282" w:rsidP="00012282">
      <w:pPr>
        <w:pStyle w:val="-"/>
        <w:rPr>
          <w:rtl/>
          <w:lang w:eastAsia="en-US"/>
        </w:rPr>
      </w:pPr>
      <w:bookmarkStart w:id="16299" w:name="_ETM_Q47_475450"/>
      <w:bookmarkStart w:id="16300" w:name="ET_speakercontinue_5938_952"/>
      <w:bookmarkEnd w:id="16299"/>
      <w:r w:rsidRPr="00012282">
        <w:rPr>
          <w:rStyle w:val="TagStyle"/>
          <w:rtl/>
        </w:rPr>
        <w:t xml:space="preserve"> &lt;&lt; דובר_המשך &gt;&gt;</w:t>
      </w:r>
      <w:r w:rsidRPr="008A516C">
        <w:rPr>
          <w:rStyle w:val="TagStyle"/>
          <w:rtl/>
        </w:rPr>
        <w:t xml:space="preserve"> </w:t>
      </w:r>
      <w:r>
        <w:rPr>
          <w:rtl/>
        </w:rPr>
        <w:t>סגן השר לביטחון הפנים יואב סגלוביץ':</w:t>
      </w:r>
      <w:r w:rsidRPr="008A516C">
        <w:rPr>
          <w:rStyle w:val="TagStyle"/>
          <w:rtl/>
        </w:rPr>
        <w:t xml:space="preserve"> </w:t>
      </w:r>
      <w:r w:rsidRPr="00012282">
        <w:rPr>
          <w:rStyle w:val="TagStyle"/>
          <w:rtl/>
        </w:rPr>
        <w:t>&lt;&lt; דובר_המשך &gt;&gt;</w:t>
      </w:r>
      <w:bookmarkEnd w:id="16300"/>
      <w:r w:rsidRPr="00012282">
        <w:rPr>
          <w:rStyle w:val="TagStyle"/>
          <w:rtl/>
        </w:rPr>
        <w:t xml:space="preserve"> </w:t>
      </w:r>
      <w:r>
        <w:rPr>
          <w:rtl/>
        </w:rPr>
        <w:t xml:space="preserve">   </w:t>
      </w:r>
    </w:p>
    <w:p w:rsidR="004408F6" w:rsidRPr="00AD7B85" w:rsidRDefault="004408F6" w:rsidP="00012282">
      <w:pPr>
        <w:ind w:firstLine="0"/>
        <w:rPr>
          <w:rtl/>
          <w:lang w:eastAsia="he-IL"/>
        </w:rPr>
      </w:pPr>
    </w:p>
    <w:p w:rsidR="004408F6" w:rsidRDefault="004408F6" w:rsidP="00D27D83">
      <w:pPr>
        <w:rPr>
          <w:rtl/>
        </w:rPr>
      </w:pPr>
      <w:bookmarkStart w:id="16301" w:name="_ETM_Q47_465372"/>
      <w:bookmarkStart w:id="16302" w:name="_ETM_Q47_465430"/>
      <w:bookmarkStart w:id="16303" w:name="_ETM_Q47_466244"/>
      <w:bookmarkEnd w:id="16301"/>
      <w:bookmarkEnd w:id="16302"/>
      <w:bookmarkEnd w:id="16303"/>
      <w:r>
        <w:rPr>
          <w:rFonts w:hint="cs"/>
          <w:rtl/>
        </w:rPr>
        <w:t xml:space="preserve">אני אומר עוד פעם, זה נושא שנוגעים </w:t>
      </w:r>
      <w:bookmarkStart w:id="16304" w:name="_ETM_Q47_465513"/>
      <w:bookmarkEnd w:id="16304"/>
      <w:r>
        <w:rPr>
          <w:rFonts w:hint="cs"/>
          <w:rtl/>
        </w:rPr>
        <w:t>בו. כל מה שאמרתי לך נמצא תחת הכותרת של</w:t>
      </w:r>
      <w:bookmarkStart w:id="16305" w:name="_ETM_Q47_464963"/>
      <w:bookmarkEnd w:id="16305"/>
      <w:r>
        <w:rPr>
          <w:rFonts w:hint="cs"/>
          <w:rtl/>
        </w:rPr>
        <w:t xml:space="preserve"> מסלול חדש. אם תרצה, שוק שחור </w:t>
      </w:r>
      <w:bookmarkStart w:id="16306" w:name="_ETM_Q47_468992"/>
      <w:bookmarkEnd w:id="16306"/>
      <w:r>
        <w:rPr>
          <w:rFonts w:hint="cs"/>
          <w:rtl/>
        </w:rPr>
        <w:t xml:space="preserve">ושוק אפור, או שוק שחור, יותר נכון. אז ביד צריך </w:t>
      </w:r>
      <w:bookmarkStart w:id="16307" w:name="_ETM_Q47_470613"/>
      <w:bookmarkEnd w:id="16307"/>
      <w:r>
        <w:rPr>
          <w:rFonts w:hint="cs"/>
          <w:rtl/>
        </w:rPr>
        <w:t xml:space="preserve">להכות בכל האנשים שמשתמשים והופכים את המנוע הזה למנוע כלכלי </w:t>
      </w:r>
      <w:bookmarkStart w:id="16308" w:name="_ETM_Q47_480260"/>
      <w:bookmarkEnd w:id="16308"/>
      <w:r w:rsidR="00D27D83">
        <w:rPr>
          <w:rFonts w:hint="cs"/>
          <w:rtl/>
        </w:rPr>
        <w:t>ל</w:t>
      </w:r>
      <w:r>
        <w:rPr>
          <w:rFonts w:hint="cs"/>
          <w:rtl/>
        </w:rPr>
        <w:t xml:space="preserve">פשיעה קשה מאוד, ומצד שני, אותו צוות </w:t>
      </w:r>
      <w:r w:rsidR="00D27D83">
        <w:rPr>
          <w:rFonts w:hint="eastAsia"/>
          <w:rtl/>
        </w:rPr>
        <w:t>–</w:t>
      </w:r>
      <w:r w:rsidR="00D27D83">
        <w:rPr>
          <w:rFonts w:hint="cs"/>
          <w:rtl/>
        </w:rPr>
        <w:t xml:space="preserve"> </w:t>
      </w:r>
      <w:r>
        <w:rPr>
          <w:rFonts w:hint="cs"/>
          <w:rtl/>
        </w:rPr>
        <w:t>ואני אומר לכם</w:t>
      </w:r>
      <w:bookmarkStart w:id="16309" w:name="_ETM_Q47_480669"/>
      <w:bookmarkEnd w:id="16309"/>
      <w:r w:rsidR="00D27D83">
        <w:rPr>
          <w:rFonts w:hint="cs"/>
          <w:rtl/>
        </w:rPr>
        <w:t>,</w:t>
      </w:r>
      <w:r>
        <w:rPr>
          <w:rFonts w:hint="cs"/>
          <w:rtl/>
        </w:rPr>
        <w:t xml:space="preserve"> </w:t>
      </w:r>
      <w:bookmarkStart w:id="16310" w:name="_ETM_Q47_490707"/>
      <w:bookmarkEnd w:id="16310"/>
      <w:r w:rsidR="00D27D83">
        <w:rPr>
          <w:rFonts w:hint="cs"/>
          <w:rtl/>
        </w:rPr>
        <w:t>ה</w:t>
      </w:r>
      <w:r>
        <w:rPr>
          <w:rFonts w:hint="cs"/>
          <w:rtl/>
        </w:rPr>
        <w:t xml:space="preserve">צוות שמנהל אותו מנכ"ל משרד האוצר, שהוא ראש צוות בתוך </w:t>
      </w:r>
      <w:bookmarkStart w:id="16311" w:name="_ETM_Q47_481920"/>
      <w:bookmarkEnd w:id="16311"/>
      <w:r>
        <w:rPr>
          <w:rFonts w:hint="cs"/>
          <w:rtl/>
        </w:rPr>
        <w:t xml:space="preserve">האופרציה שאני מנהל, רוצה לעשות דבר נוסף: לתת אופציה לבחור </w:t>
      </w:r>
      <w:bookmarkStart w:id="16312" w:name="_ETM_Q47_489810"/>
      <w:bookmarkEnd w:id="16312"/>
      <w:r>
        <w:rPr>
          <w:rFonts w:hint="cs"/>
          <w:rtl/>
        </w:rPr>
        <w:t xml:space="preserve">ובחורה נורמטיביים מהחברה הערבית לקבל הלוואה בבנק. לא דרך </w:t>
      </w:r>
      <w:bookmarkStart w:id="16313" w:name="_ETM_Q47_492378"/>
      <w:bookmarkEnd w:id="16313"/>
      <w:proofErr w:type="spellStart"/>
      <w:r>
        <w:rPr>
          <w:rFonts w:hint="cs"/>
          <w:rtl/>
        </w:rPr>
        <w:t>צ'יינג'ים</w:t>
      </w:r>
      <w:proofErr w:type="spellEnd"/>
      <w:r>
        <w:rPr>
          <w:rFonts w:hint="cs"/>
          <w:rtl/>
        </w:rPr>
        <w:t xml:space="preserve"> ולא דרך חלפנים ולא דרך כל מיני סיפורים </w:t>
      </w:r>
      <w:bookmarkStart w:id="16314" w:name="_ETM_Q47_496154"/>
      <w:bookmarkEnd w:id="16314"/>
      <w:r>
        <w:rPr>
          <w:rFonts w:hint="cs"/>
          <w:rtl/>
        </w:rPr>
        <w:t xml:space="preserve">כאלה, כי אז מראש מכניסים ראש בריא למיטה חולה. צריך </w:t>
      </w:r>
      <w:bookmarkStart w:id="16315" w:name="_ETM_Q47_502215"/>
      <w:bookmarkEnd w:id="16315"/>
      <w:r>
        <w:rPr>
          <w:rFonts w:hint="cs"/>
          <w:rtl/>
        </w:rPr>
        <w:t>לעזור.</w:t>
      </w:r>
    </w:p>
    <w:p w:rsidR="004408F6" w:rsidRDefault="004408F6" w:rsidP="00012282">
      <w:pPr>
        <w:rPr>
          <w:rtl/>
          <w:lang w:eastAsia="he-IL"/>
        </w:rPr>
      </w:pPr>
      <w:r>
        <w:rPr>
          <w:rFonts w:hint="cs"/>
          <w:rtl/>
          <w:lang w:eastAsia="he-IL"/>
        </w:rPr>
        <w:t xml:space="preserve"> </w:t>
      </w:r>
      <w:bookmarkStart w:id="16316" w:name="_ETM_Q47_436138"/>
      <w:bookmarkStart w:id="16317" w:name="_ETM_Q47_312690"/>
      <w:bookmarkStart w:id="16318" w:name="_ETM_Q47_312765"/>
      <w:bookmarkEnd w:id="16316"/>
      <w:bookmarkEnd w:id="16317"/>
      <w:bookmarkEnd w:id="16318"/>
    </w:p>
    <w:p w:rsidR="004408F6" w:rsidRDefault="004408F6" w:rsidP="00012282">
      <w:pPr>
        <w:pStyle w:val="af5"/>
        <w:rPr>
          <w:rtl/>
        </w:rPr>
      </w:pPr>
      <w:bookmarkStart w:id="16319" w:name="ET_interruption_5726_2"/>
      <w:r w:rsidRPr="003053E2">
        <w:rPr>
          <w:rStyle w:val="TagStyle"/>
          <w:rtl/>
        </w:rPr>
        <w:t xml:space="preserve"> &lt;&lt; קריאה &gt;&gt;</w:t>
      </w:r>
      <w:r w:rsidRPr="00E00E9A">
        <w:rPr>
          <w:rStyle w:val="TagStyle"/>
          <w:rtl/>
        </w:rPr>
        <w:t xml:space="preserve"> </w:t>
      </w:r>
      <w:r>
        <w:rPr>
          <w:rtl/>
        </w:rPr>
        <w:t>ינון אזולאי (ש"ס):</w:t>
      </w:r>
      <w:r w:rsidRPr="00E00E9A">
        <w:rPr>
          <w:rStyle w:val="TagStyle"/>
          <w:rtl/>
        </w:rPr>
        <w:t xml:space="preserve"> </w:t>
      </w:r>
      <w:r w:rsidRPr="003053E2">
        <w:rPr>
          <w:rStyle w:val="TagStyle"/>
          <w:rtl/>
        </w:rPr>
        <w:t>&lt;&lt; קריאה &gt;&gt;</w:t>
      </w:r>
      <w:r>
        <w:rPr>
          <w:rtl/>
        </w:rPr>
        <w:t xml:space="preserve">   </w:t>
      </w:r>
      <w:bookmarkEnd w:id="16319"/>
    </w:p>
    <w:p w:rsidR="004408F6" w:rsidRDefault="004408F6" w:rsidP="007B02A4">
      <w:pPr>
        <w:rPr>
          <w:rtl/>
          <w:lang w:eastAsia="he-IL"/>
        </w:rPr>
      </w:pPr>
    </w:p>
    <w:p w:rsidR="004408F6" w:rsidRDefault="007B02A4" w:rsidP="007B02A4">
      <w:pPr>
        <w:rPr>
          <w:rtl/>
          <w:lang w:eastAsia="he-IL"/>
        </w:rPr>
      </w:pPr>
      <w:r>
        <w:rPr>
          <w:rFonts w:hint="cs"/>
          <w:rtl/>
          <w:lang w:eastAsia="he-IL"/>
        </w:rPr>
        <w:t>– – –</w:t>
      </w:r>
    </w:p>
    <w:p w:rsidR="004408F6" w:rsidRPr="00E00E9A" w:rsidRDefault="004408F6" w:rsidP="00012282">
      <w:pPr>
        <w:rPr>
          <w:rtl/>
          <w:lang w:eastAsia="he-IL"/>
        </w:rPr>
      </w:pPr>
    </w:p>
    <w:p w:rsidR="00012282" w:rsidRDefault="00012282" w:rsidP="00012282">
      <w:pPr>
        <w:pStyle w:val="-"/>
        <w:rPr>
          <w:rtl/>
          <w:lang w:eastAsia="en-US"/>
        </w:rPr>
      </w:pPr>
      <w:bookmarkStart w:id="16320" w:name="ET_speakercontinue_5938_953"/>
      <w:r w:rsidRPr="00012282">
        <w:rPr>
          <w:rStyle w:val="TagStyle"/>
          <w:rtl/>
        </w:rPr>
        <w:t xml:space="preserve"> &lt;&lt; דובר_המשך &gt;&gt;</w:t>
      </w:r>
      <w:r w:rsidRPr="008A516C">
        <w:rPr>
          <w:rStyle w:val="TagStyle"/>
          <w:rtl/>
        </w:rPr>
        <w:t xml:space="preserve"> </w:t>
      </w:r>
      <w:r>
        <w:rPr>
          <w:rtl/>
        </w:rPr>
        <w:t>סגן השר לביטחון הפנים יואב סגלוביץ':</w:t>
      </w:r>
      <w:r w:rsidRPr="008A516C">
        <w:rPr>
          <w:rStyle w:val="TagStyle"/>
          <w:rtl/>
        </w:rPr>
        <w:t xml:space="preserve"> </w:t>
      </w:r>
      <w:r w:rsidRPr="00012282">
        <w:rPr>
          <w:rStyle w:val="TagStyle"/>
          <w:rtl/>
        </w:rPr>
        <w:t>&lt;&lt; דובר_המשך &gt;&gt;</w:t>
      </w:r>
      <w:bookmarkEnd w:id="16320"/>
      <w:r w:rsidRPr="00012282">
        <w:rPr>
          <w:rStyle w:val="TagStyle"/>
          <w:rtl/>
        </w:rPr>
        <w:t xml:space="preserve"> </w:t>
      </w:r>
      <w:r>
        <w:rPr>
          <w:rtl/>
        </w:rPr>
        <w:t xml:space="preserve">   </w:t>
      </w:r>
    </w:p>
    <w:p w:rsidR="004408F6" w:rsidRDefault="004408F6" w:rsidP="007B02A4">
      <w:pPr>
        <w:rPr>
          <w:rtl/>
          <w:lang w:eastAsia="he-IL"/>
        </w:rPr>
      </w:pPr>
    </w:p>
    <w:p w:rsidR="004408F6" w:rsidRDefault="004408F6" w:rsidP="00D27D83">
      <w:pPr>
        <w:rPr>
          <w:rtl/>
          <w:lang w:eastAsia="he-IL"/>
        </w:rPr>
      </w:pPr>
      <w:r>
        <w:rPr>
          <w:rFonts w:hint="cs"/>
          <w:rtl/>
          <w:lang w:eastAsia="he-IL"/>
        </w:rPr>
        <w:t xml:space="preserve">ואם אני רוצה לסכם במשפט אחד את מה שאמרתי לגבי ההצעה החשובה שהעלית, חבר </w:t>
      </w:r>
      <w:bookmarkStart w:id="16321" w:name="_ETM_Q47_510226"/>
      <w:bookmarkEnd w:id="16321"/>
      <w:r>
        <w:rPr>
          <w:rFonts w:hint="cs"/>
          <w:rtl/>
          <w:lang w:eastAsia="he-IL"/>
        </w:rPr>
        <w:t xml:space="preserve">הכנסת סעדי: תראו, ביד אחת צריך להכות הכי חזק </w:t>
      </w:r>
      <w:bookmarkStart w:id="16322" w:name="_ETM_Q47_513715"/>
      <w:bookmarkEnd w:id="16322"/>
      <w:r>
        <w:rPr>
          <w:rFonts w:hint="cs"/>
          <w:rtl/>
          <w:lang w:eastAsia="he-IL"/>
        </w:rPr>
        <w:t xml:space="preserve">שאפשר בעבריינים בכל הכוח. ביד שנייה צריך לייצר </w:t>
      </w:r>
      <w:bookmarkStart w:id="16323" w:name="_ETM_Q47_516483"/>
      <w:bookmarkEnd w:id="16323"/>
      <w:r>
        <w:rPr>
          <w:rFonts w:hint="cs"/>
          <w:rtl/>
          <w:lang w:eastAsia="he-IL"/>
        </w:rPr>
        <w:t xml:space="preserve">אופק ל-99% פסיק אני לא יודע כמה, של אנשים נורמטיביים </w:t>
      </w:r>
      <w:bookmarkStart w:id="16324" w:name="_ETM_Q47_521239"/>
      <w:bookmarkEnd w:id="16324"/>
      <w:r>
        <w:rPr>
          <w:rFonts w:hint="cs"/>
          <w:rtl/>
          <w:lang w:eastAsia="he-IL"/>
        </w:rPr>
        <w:t>שאומרים רק דבר אחד: אנחנו רוצים שהמדינה תראה אותנו.</w:t>
      </w:r>
      <w:bookmarkStart w:id="16325" w:name="_ETM_Q47_526353"/>
      <w:bookmarkEnd w:id="16325"/>
      <w:r>
        <w:rPr>
          <w:rFonts w:hint="cs"/>
          <w:rtl/>
          <w:lang w:eastAsia="he-IL"/>
        </w:rPr>
        <w:t xml:space="preserve"> </w:t>
      </w:r>
    </w:p>
    <w:p w:rsidR="00D27D83" w:rsidRDefault="00D27D83" w:rsidP="00012282">
      <w:pPr>
        <w:rPr>
          <w:rtl/>
          <w:lang w:eastAsia="he-IL"/>
        </w:rPr>
      </w:pPr>
      <w:bookmarkStart w:id="16326" w:name="_ETM_Q47_532745"/>
      <w:bookmarkStart w:id="16327" w:name="_ETM_Q47_532844"/>
      <w:bookmarkStart w:id="16328" w:name="_ETM_Q47_532901"/>
      <w:bookmarkStart w:id="16329" w:name="_ETM_Q47_532954"/>
      <w:bookmarkEnd w:id="16326"/>
      <w:bookmarkEnd w:id="16327"/>
      <w:bookmarkEnd w:id="16328"/>
      <w:bookmarkEnd w:id="16329"/>
    </w:p>
    <w:p w:rsidR="004408F6" w:rsidRPr="00E00E9A" w:rsidRDefault="004408F6" w:rsidP="00012282">
      <w:pPr>
        <w:rPr>
          <w:rtl/>
          <w:lang w:eastAsia="he-IL"/>
        </w:rPr>
      </w:pPr>
      <w:r>
        <w:rPr>
          <w:rFonts w:hint="cs"/>
          <w:rtl/>
          <w:lang w:eastAsia="he-IL"/>
        </w:rPr>
        <w:t xml:space="preserve">אני לא הולך אחורה למה שהיה. המבחן שלנו הוא מבחן </w:t>
      </w:r>
      <w:bookmarkStart w:id="16330" w:name="_ETM_Q47_534155"/>
      <w:bookmarkEnd w:id="16330"/>
      <w:r>
        <w:rPr>
          <w:rFonts w:hint="cs"/>
          <w:rtl/>
          <w:lang w:eastAsia="he-IL"/>
        </w:rPr>
        <w:t xml:space="preserve">העשייה. אני אומר מראש שאני מניח שבמהלך העשייה הזו </w:t>
      </w:r>
      <w:bookmarkStart w:id="16331" w:name="_ETM_Q47_538022"/>
      <w:bookmarkEnd w:id="16331"/>
      <w:r>
        <w:rPr>
          <w:rFonts w:hint="cs"/>
          <w:rtl/>
          <w:lang w:eastAsia="he-IL"/>
        </w:rPr>
        <w:t>יהיו גם תקלות. לכן גם אני נמצא כאן.</w:t>
      </w:r>
    </w:p>
    <w:p w:rsidR="004408F6" w:rsidRDefault="004408F6" w:rsidP="00012282">
      <w:pPr>
        <w:ind w:firstLine="0"/>
        <w:rPr>
          <w:rtl/>
          <w:lang w:eastAsia="he-IL"/>
        </w:rPr>
      </w:pPr>
    </w:p>
    <w:p w:rsidR="004408F6" w:rsidRDefault="004408F6" w:rsidP="00012282">
      <w:pPr>
        <w:pStyle w:val="af5"/>
        <w:rPr>
          <w:rtl/>
        </w:rPr>
      </w:pPr>
      <w:bookmarkStart w:id="16332" w:name="ET_interruption_5292_5"/>
      <w:r w:rsidRPr="003053E2">
        <w:rPr>
          <w:rStyle w:val="TagStyle"/>
          <w:rtl/>
        </w:rPr>
        <w:t xml:space="preserve"> &lt;&lt; קריאה &gt;&gt;</w:t>
      </w:r>
      <w:r w:rsidRPr="00E00E9A">
        <w:rPr>
          <w:rStyle w:val="TagStyle"/>
          <w:rtl/>
        </w:rPr>
        <w:t xml:space="preserve"> </w:t>
      </w:r>
      <w:r>
        <w:rPr>
          <w:rtl/>
        </w:rPr>
        <w:t>אוסאמה סעדי (הרשימה המשותפת):</w:t>
      </w:r>
      <w:r w:rsidRPr="00E00E9A">
        <w:rPr>
          <w:rStyle w:val="TagStyle"/>
          <w:rtl/>
        </w:rPr>
        <w:t xml:space="preserve"> </w:t>
      </w:r>
      <w:r w:rsidRPr="003053E2">
        <w:rPr>
          <w:rStyle w:val="TagStyle"/>
          <w:rtl/>
        </w:rPr>
        <w:t>&lt;&lt; קריאה &gt;&gt;</w:t>
      </w:r>
      <w:r>
        <w:rPr>
          <w:rtl/>
        </w:rPr>
        <w:t xml:space="preserve">   </w:t>
      </w:r>
      <w:bookmarkEnd w:id="16332"/>
    </w:p>
    <w:p w:rsidR="004408F6" w:rsidRDefault="004408F6" w:rsidP="007B02A4">
      <w:pPr>
        <w:rPr>
          <w:rtl/>
          <w:lang w:eastAsia="he-IL"/>
        </w:rPr>
      </w:pPr>
    </w:p>
    <w:p w:rsidR="004408F6" w:rsidRDefault="007B02A4" w:rsidP="00012282">
      <w:pPr>
        <w:rPr>
          <w:rtl/>
          <w:lang w:eastAsia="he-IL"/>
        </w:rPr>
      </w:pPr>
      <w:bookmarkStart w:id="16333" w:name="_ETM_Q47_543891"/>
      <w:bookmarkEnd w:id="16333"/>
      <w:r>
        <w:rPr>
          <w:rFonts w:hint="cs"/>
          <w:rtl/>
          <w:lang w:eastAsia="he-IL"/>
        </w:rPr>
        <w:t>– – –</w:t>
      </w:r>
      <w:r w:rsidR="004408F6">
        <w:rPr>
          <w:rFonts w:hint="cs"/>
          <w:rtl/>
          <w:lang w:eastAsia="he-IL"/>
        </w:rPr>
        <w:t xml:space="preserve"> אבל נגד </w:t>
      </w:r>
      <w:r>
        <w:rPr>
          <w:rFonts w:hint="cs"/>
          <w:rtl/>
          <w:lang w:eastAsia="he-IL"/>
        </w:rPr>
        <w:t>– – –</w:t>
      </w:r>
      <w:r w:rsidR="004408F6">
        <w:rPr>
          <w:rFonts w:hint="cs"/>
          <w:rtl/>
          <w:lang w:eastAsia="he-IL"/>
        </w:rPr>
        <w:t xml:space="preserve"> זה לא.</w:t>
      </w:r>
    </w:p>
    <w:p w:rsidR="004408F6" w:rsidRDefault="004408F6" w:rsidP="00012282">
      <w:pPr>
        <w:rPr>
          <w:rtl/>
          <w:lang w:eastAsia="he-IL"/>
        </w:rPr>
      </w:pPr>
    </w:p>
    <w:p w:rsidR="004408F6" w:rsidRDefault="00012282" w:rsidP="00012282">
      <w:pPr>
        <w:pStyle w:val="-"/>
        <w:rPr>
          <w:rtl/>
        </w:rPr>
      </w:pPr>
      <w:bookmarkStart w:id="16334" w:name="ET_speakercontinue_5791_6"/>
      <w:r w:rsidRPr="00012282">
        <w:rPr>
          <w:rStyle w:val="TagStyle"/>
          <w:rtl/>
        </w:rPr>
        <w:t>&lt;&lt; דובר_המשך &gt;&gt;</w:t>
      </w:r>
      <w:r w:rsidRPr="008A516C">
        <w:rPr>
          <w:rStyle w:val="TagStyle"/>
          <w:rtl/>
        </w:rPr>
        <w:t xml:space="preserve"> </w:t>
      </w:r>
      <w:r>
        <w:rPr>
          <w:rtl/>
        </w:rPr>
        <w:t>סגן השר לביטחון הפנים יואב סגלוביץ':</w:t>
      </w:r>
      <w:r w:rsidRPr="008A516C">
        <w:rPr>
          <w:rStyle w:val="TagStyle"/>
          <w:rtl/>
        </w:rPr>
        <w:t xml:space="preserve"> </w:t>
      </w:r>
      <w:r w:rsidRPr="00012282">
        <w:rPr>
          <w:rStyle w:val="TagStyle"/>
          <w:rtl/>
        </w:rPr>
        <w:t xml:space="preserve">&lt;&lt; דובר_המשך &gt;&gt; </w:t>
      </w:r>
      <w:r>
        <w:rPr>
          <w:rtl/>
        </w:rPr>
        <w:t xml:space="preserve"> </w:t>
      </w:r>
      <w:r w:rsidR="004408F6">
        <w:rPr>
          <w:rtl/>
        </w:rPr>
        <w:t xml:space="preserve"> </w:t>
      </w:r>
      <w:bookmarkEnd w:id="16334"/>
    </w:p>
    <w:p w:rsidR="004408F6" w:rsidRDefault="004408F6" w:rsidP="007B02A4">
      <w:pPr>
        <w:rPr>
          <w:rtl/>
          <w:lang w:eastAsia="he-IL"/>
        </w:rPr>
      </w:pPr>
    </w:p>
    <w:p w:rsidR="004408F6" w:rsidRDefault="004408F6" w:rsidP="00D27D83">
      <w:pPr>
        <w:rPr>
          <w:rtl/>
          <w:lang w:eastAsia="he-IL"/>
        </w:rPr>
      </w:pPr>
      <w:r>
        <w:rPr>
          <w:rFonts w:hint="cs"/>
          <w:rtl/>
          <w:lang w:eastAsia="he-IL"/>
        </w:rPr>
        <w:t xml:space="preserve">חבר </w:t>
      </w:r>
      <w:bookmarkStart w:id="16335" w:name="_ETM_Q47_546533"/>
      <w:bookmarkEnd w:id="16335"/>
      <w:r>
        <w:rPr>
          <w:rFonts w:hint="cs"/>
          <w:rtl/>
          <w:lang w:eastAsia="he-IL"/>
        </w:rPr>
        <w:t xml:space="preserve">הכנסת סעדי, מה שאתה קורא לו עסק </w:t>
      </w:r>
      <w:r>
        <w:rPr>
          <w:rtl/>
          <w:lang w:eastAsia="he-IL"/>
        </w:rPr>
        <w:t>–</w:t>
      </w:r>
      <w:bookmarkStart w:id="16336" w:name="_ETM_Q47_546743"/>
      <w:bookmarkEnd w:id="16336"/>
      <w:r>
        <w:rPr>
          <w:rFonts w:hint="cs"/>
          <w:rtl/>
          <w:lang w:eastAsia="he-IL"/>
        </w:rPr>
        <w:t xml:space="preserve"> בוא נתווכח על הפרטים, אני לא מכיר את הפרטים. </w:t>
      </w:r>
      <w:bookmarkStart w:id="16337" w:name="_ETM_Q47_551572"/>
      <w:bookmarkEnd w:id="16337"/>
      <w:r w:rsidR="00D27D83">
        <w:rPr>
          <w:rFonts w:hint="cs"/>
          <w:rtl/>
          <w:lang w:eastAsia="he-IL"/>
        </w:rPr>
        <w:t>ב</w:t>
      </w:r>
      <w:r>
        <w:rPr>
          <w:rFonts w:hint="cs"/>
          <w:rtl/>
          <w:lang w:eastAsia="he-IL"/>
        </w:rPr>
        <w:t>חלק ממה שאתם, מתוך חוסר ידע, קוראים ל</w:t>
      </w:r>
      <w:r w:rsidR="00D27D83">
        <w:rPr>
          <w:rFonts w:hint="cs"/>
          <w:rtl/>
          <w:lang w:eastAsia="he-IL"/>
        </w:rPr>
        <w:t>הם</w:t>
      </w:r>
      <w:r>
        <w:rPr>
          <w:rFonts w:hint="cs"/>
          <w:rtl/>
          <w:lang w:eastAsia="he-IL"/>
        </w:rPr>
        <w:t xml:space="preserve"> "עסק לגיטימי", </w:t>
      </w:r>
      <w:bookmarkStart w:id="16338" w:name="_ETM_Q47_552724"/>
      <w:bookmarkEnd w:id="16338"/>
      <w:r>
        <w:rPr>
          <w:rFonts w:hint="cs"/>
          <w:rtl/>
          <w:lang w:eastAsia="he-IL"/>
        </w:rPr>
        <w:t>אני אומר לך שנמצא שם קוף שמאחוריו נמ</w:t>
      </w:r>
      <w:bookmarkStart w:id="16339" w:name="_ETM_Q47_555532"/>
      <w:bookmarkEnd w:id="16339"/>
      <w:r>
        <w:rPr>
          <w:rFonts w:hint="cs"/>
          <w:rtl/>
          <w:lang w:eastAsia="he-IL"/>
        </w:rPr>
        <w:t xml:space="preserve">צא עבריין. אנחנו נכה גם בקוף וגם בעבריין. גם אם </w:t>
      </w:r>
      <w:bookmarkStart w:id="16340" w:name="_ETM_Q47_558923"/>
      <w:bookmarkEnd w:id="16340"/>
      <w:r>
        <w:rPr>
          <w:rFonts w:hint="cs"/>
          <w:rtl/>
          <w:lang w:eastAsia="he-IL"/>
        </w:rPr>
        <w:t xml:space="preserve">הקוף בוכה, עדיין הוא קוף. תודה רבה. </w:t>
      </w:r>
    </w:p>
    <w:p w:rsidR="004408F6" w:rsidRDefault="004408F6" w:rsidP="00012282">
      <w:pPr>
        <w:rPr>
          <w:rtl/>
          <w:lang w:eastAsia="he-IL"/>
        </w:rPr>
      </w:pPr>
      <w:bookmarkStart w:id="16341" w:name="_ETM_Q47_552853"/>
      <w:bookmarkStart w:id="16342" w:name="_ETM_Q47_552938"/>
      <w:bookmarkEnd w:id="16341"/>
      <w:bookmarkEnd w:id="16342"/>
    </w:p>
    <w:p w:rsidR="004408F6" w:rsidRDefault="004408F6" w:rsidP="00012282">
      <w:pPr>
        <w:pStyle w:val="af6"/>
        <w:rPr>
          <w:rtl/>
        </w:rPr>
      </w:pPr>
      <w:r w:rsidRPr="003053E2">
        <w:rPr>
          <w:rStyle w:val="TagStyle"/>
          <w:rtl/>
        </w:rPr>
        <w:t xml:space="preserve"> &lt;&lt; יור &gt;&gt;</w:t>
      </w:r>
      <w:r w:rsidRPr="00E00E9A">
        <w:rPr>
          <w:rStyle w:val="TagStyle"/>
          <w:rtl/>
        </w:rPr>
        <w:t xml:space="preserve"> </w:t>
      </w:r>
      <w:r>
        <w:rPr>
          <w:rtl/>
        </w:rPr>
        <w:t>היו"ר אחמד טיבי:</w:t>
      </w:r>
      <w:r w:rsidRPr="00E00E9A">
        <w:rPr>
          <w:rStyle w:val="TagStyle"/>
          <w:rtl/>
        </w:rPr>
        <w:t xml:space="preserve"> </w:t>
      </w:r>
      <w:r w:rsidRPr="003053E2">
        <w:rPr>
          <w:rStyle w:val="TagStyle"/>
          <w:rtl/>
        </w:rPr>
        <w:t>&lt;&lt; יור &gt;&gt;</w:t>
      </w:r>
      <w:r>
        <w:rPr>
          <w:rtl/>
        </w:rPr>
        <w:t xml:space="preserve">   </w:t>
      </w:r>
    </w:p>
    <w:p w:rsidR="004408F6" w:rsidRDefault="004408F6" w:rsidP="007B02A4">
      <w:pPr>
        <w:rPr>
          <w:rtl/>
          <w:lang w:eastAsia="he-IL"/>
        </w:rPr>
      </w:pPr>
    </w:p>
    <w:p w:rsidR="004408F6" w:rsidRDefault="004408F6" w:rsidP="00012282">
      <w:pPr>
        <w:rPr>
          <w:rtl/>
          <w:lang w:eastAsia="he-IL"/>
        </w:rPr>
      </w:pPr>
      <w:r>
        <w:rPr>
          <w:rFonts w:hint="cs"/>
          <w:rtl/>
          <w:lang w:eastAsia="he-IL"/>
        </w:rPr>
        <w:t>תודה לסגן השר. האם אתה מסתפק</w:t>
      </w:r>
      <w:bookmarkStart w:id="16343" w:name="_ETM_Q47_565882"/>
      <w:bookmarkEnd w:id="16343"/>
      <w:r>
        <w:rPr>
          <w:rFonts w:hint="cs"/>
          <w:rtl/>
          <w:lang w:eastAsia="he-IL"/>
        </w:rPr>
        <w:t xml:space="preserve"> בדברי השר או נעביר את זה לוועדה?</w:t>
      </w:r>
      <w:bookmarkStart w:id="16344" w:name="_ETM_Q47_564654"/>
      <w:bookmarkEnd w:id="16344"/>
    </w:p>
    <w:p w:rsidR="004408F6" w:rsidRDefault="004408F6" w:rsidP="00012282">
      <w:pPr>
        <w:rPr>
          <w:rtl/>
          <w:lang w:eastAsia="he-IL"/>
        </w:rPr>
      </w:pPr>
      <w:bookmarkStart w:id="16345" w:name="_ETM_Q47_565475"/>
      <w:bookmarkStart w:id="16346" w:name="_ETM_Q47_565660"/>
      <w:bookmarkStart w:id="16347" w:name="_ETM_Q47_566573"/>
      <w:bookmarkEnd w:id="16345"/>
      <w:bookmarkEnd w:id="16346"/>
      <w:bookmarkEnd w:id="16347"/>
    </w:p>
    <w:p w:rsidR="004408F6" w:rsidRDefault="004408F6" w:rsidP="00012282">
      <w:pPr>
        <w:pStyle w:val="af5"/>
        <w:rPr>
          <w:rtl/>
        </w:rPr>
      </w:pPr>
      <w:bookmarkStart w:id="16348" w:name="ET_interruption_5292_19"/>
      <w:r w:rsidRPr="003053E2">
        <w:rPr>
          <w:rStyle w:val="TagStyle"/>
          <w:rtl/>
        </w:rPr>
        <w:t xml:space="preserve"> &lt;&lt; קריאה &gt;&gt;</w:t>
      </w:r>
      <w:r w:rsidRPr="00447B90">
        <w:rPr>
          <w:rStyle w:val="TagStyle"/>
          <w:rtl/>
        </w:rPr>
        <w:t xml:space="preserve"> </w:t>
      </w:r>
      <w:r>
        <w:rPr>
          <w:rtl/>
        </w:rPr>
        <w:t>אוסאמה סעדי (הרשימה המשותפת):</w:t>
      </w:r>
      <w:r w:rsidRPr="00447B90">
        <w:rPr>
          <w:rStyle w:val="TagStyle"/>
          <w:rtl/>
        </w:rPr>
        <w:t xml:space="preserve"> </w:t>
      </w:r>
      <w:r w:rsidRPr="003053E2">
        <w:rPr>
          <w:rStyle w:val="TagStyle"/>
          <w:rtl/>
        </w:rPr>
        <w:t>&lt;&lt; קריאה &gt;&gt;</w:t>
      </w:r>
      <w:r>
        <w:rPr>
          <w:rtl/>
        </w:rPr>
        <w:t xml:space="preserve">   </w:t>
      </w:r>
      <w:bookmarkEnd w:id="16348"/>
    </w:p>
    <w:p w:rsidR="004408F6" w:rsidRDefault="004408F6" w:rsidP="007B02A4">
      <w:pPr>
        <w:rPr>
          <w:rtl/>
          <w:lang w:eastAsia="he-IL"/>
        </w:rPr>
      </w:pPr>
    </w:p>
    <w:p w:rsidR="004408F6" w:rsidRDefault="004408F6" w:rsidP="00012282">
      <w:pPr>
        <w:ind w:firstLine="0"/>
        <w:rPr>
          <w:rtl/>
          <w:lang w:eastAsia="he-IL"/>
        </w:rPr>
      </w:pPr>
      <w:bookmarkStart w:id="16349" w:name="_ETM_Q47_571292"/>
      <w:bookmarkEnd w:id="16349"/>
      <w:r>
        <w:rPr>
          <w:rFonts w:hint="cs"/>
          <w:rtl/>
          <w:lang w:eastAsia="he-IL"/>
        </w:rPr>
        <w:t xml:space="preserve"> </w:t>
      </w:r>
      <w:r>
        <w:rPr>
          <w:rtl/>
          <w:lang w:eastAsia="he-IL"/>
        </w:rPr>
        <w:tab/>
      </w:r>
      <w:r>
        <w:rPr>
          <w:rFonts w:hint="cs"/>
          <w:rtl/>
          <w:lang w:eastAsia="he-IL"/>
        </w:rPr>
        <w:t>ועדה.</w:t>
      </w:r>
    </w:p>
    <w:p w:rsidR="004408F6" w:rsidRDefault="004408F6" w:rsidP="00012282">
      <w:pPr>
        <w:ind w:firstLine="0"/>
        <w:rPr>
          <w:rtl/>
          <w:lang w:eastAsia="he-IL"/>
        </w:rPr>
      </w:pPr>
      <w:bookmarkStart w:id="16350" w:name="_ETM_Q47_570245"/>
      <w:bookmarkStart w:id="16351" w:name="_ETM_Q47_570305"/>
      <w:bookmarkEnd w:id="16350"/>
      <w:bookmarkEnd w:id="16351"/>
    </w:p>
    <w:p w:rsidR="004408F6" w:rsidRDefault="004408F6" w:rsidP="00012282">
      <w:pPr>
        <w:pStyle w:val="af6"/>
        <w:rPr>
          <w:rtl/>
        </w:rPr>
      </w:pPr>
      <w:r w:rsidRPr="003053E2">
        <w:rPr>
          <w:rStyle w:val="TagStyle"/>
          <w:rtl/>
        </w:rPr>
        <w:t xml:space="preserve"> &lt;&lt; יור &gt;&gt;</w:t>
      </w:r>
      <w:r w:rsidRPr="00447B90">
        <w:rPr>
          <w:rStyle w:val="TagStyle"/>
          <w:rtl/>
        </w:rPr>
        <w:t xml:space="preserve"> </w:t>
      </w:r>
      <w:r>
        <w:rPr>
          <w:rtl/>
        </w:rPr>
        <w:t>היו"ר אחמד טיבי:</w:t>
      </w:r>
      <w:r w:rsidRPr="00447B90">
        <w:rPr>
          <w:rStyle w:val="TagStyle"/>
          <w:rtl/>
        </w:rPr>
        <w:t xml:space="preserve"> </w:t>
      </w:r>
      <w:r w:rsidRPr="003053E2">
        <w:rPr>
          <w:rStyle w:val="TagStyle"/>
          <w:rtl/>
        </w:rPr>
        <w:t>&lt;&lt; יור &gt;&gt;</w:t>
      </w:r>
      <w:r>
        <w:rPr>
          <w:rtl/>
        </w:rPr>
        <w:t xml:space="preserve">   </w:t>
      </w:r>
    </w:p>
    <w:p w:rsidR="004408F6" w:rsidRDefault="004408F6" w:rsidP="007B02A4">
      <w:pPr>
        <w:rPr>
          <w:rtl/>
          <w:lang w:eastAsia="he-IL"/>
        </w:rPr>
      </w:pPr>
    </w:p>
    <w:p w:rsidR="004408F6" w:rsidRDefault="004408F6" w:rsidP="00012282">
      <w:pPr>
        <w:rPr>
          <w:rtl/>
          <w:lang w:eastAsia="he-IL"/>
        </w:rPr>
      </w:pPr>
      <w:bookmarkStart w:id="16352" w:name="_ETM_Q47_565988"/>
      <w:bookmarkEnd w:id="16352"/>
      <w:r>
        <w:rPr>
          <w:rFonts w:hint="cs"/>
          <w:rtl/>
          <w:lang w:eastAsia="he-IL"/>
        </w:rPr>
        <w:t xml:space="preserve">לוועדה. זה ועדת </w:t>
      </w:r>
      <w:bookmarkStart w:id="16353" w:name="_ETM_Q47_571156"/>
      <w:bookmarkEnd w:id="16353"/>
      <w:r>
        <w:rPr>
          <w:rFonts w:hint="cs"/>
          <w:rtl/>
          <w:lang w:eastAsia="he-IL"/>
        </w:rPr>
        <w:t>ביטחון הפנים.</w:t>
      </w:r>
      <w:bookmarkStart w:id="16354" w:name="_ETM_Q47_560727"/>
      <w:bookmarkStart w:id="16355" w:name="_ETM_Q47_560786"/>
      <w:bookmarkEnd w:id="16354"/>
      <w:bookmarkEnd w:id="16355"/>
      <w:r>
        <w:rPr>
          <w:rFonts w:hint="cs"/>
          <w:rtl/>
          <w:lang w:eastAsia="he-IL"/>
        </w:rPr>
        <w:t xml:space="preserve"> </w:t>
      </w:r>
    </w:p>
    <w:p w:rsidR="004408F6" w:rsidRDefault="004408F6" w:rsidP="00012282">
      <w:pPr>
        <w:rPr>
          <w:rtl/>
          <w:lang w:eastAsia="he-IL"/>
        </w:rPr>
      </w:pPr>
      <w:bookmarkStart w:id="16356" w:name="_ETM_Q47_576106"/>
      <w:bookmarkStart w:id="16357" w:name="_ETM_Q47_576156"/>
      <w:bookmarkEnd w:id="16356"/>
      <w:bookmarkEnd w:id="16357"/>
    </w:p>
    <w:p w:rsidR="004408F6" w:rsidRDefault="004408F6" w:rsidP="004C7703">
      <w:pPr>
        <w:rPr>
          <w:rtl/>
          <w:lang w:eastAsia="he-IL"/>
        </w:rPr>
      </w:pPr>
      <w:bookmarkStart w:id="16358" w:name="_ETM_Q47_576250"/>
      <w:bookmarkStart w:id="16359" w:name="_ETM_Q47_576310"/>
      <w:bookmarkEnd w:id="16358"/>
      <w:bookmarkEnd w:id="16359"/>
      <w:r>
        <w:rPr>
          <w:rFonts w:hint="cs"/>
          <w:rtl/>
          <w:lang w:eastAsia="he-IL"/>
        </w:rPr>
        <w:t>ובכן, הצבעה. מי שהוא בעד, הוא בעד העברה לוועדה</w:t>
      </w:r>
      <w:r w:rsidR="004C7703">
        <w:rPr>
          <w:rFonts w:hint="cs"/>
          <w:rtl/>
          <w:lang w:eastAsia="he-IL"/>
        </w:rPr>
        <w:t>;</w:t>
      </w:r>
      <w:r>
        <w:rPr>
          <w:rFonts w:hint="cs"/>
          <w:rtl/>
          <w:lang w:eastAsia="he-IL"/>
        </w:rPr>
        <w:t xml:space="preserve"> מי שהוא נגד, </w:t>
      </w:r>
      <w:bookmarkStart w:id="16360" w:name="_ETM_Q47_576375"/>
      <w:bookmarkEnd w:id="16360"/>
      <w:r>
        <w:rPr>
          <w:rFonts w:hint="cs"/>
          <w:rtl/>
          <w:lang w:eastAsia="he-IL"/>
        </w:rPr>
        <w:t>הוא בעד להסיר את זה מסדר-היום.</w:t>
      </w:r>
    </w:p>
    <w:p w:rsidR="004408F6" w:rsidRDefault="004408F6" w:rsidP="00012282">
      <w:pPr>
        <w:rPr>
          <w:rtl/>
          <w:lang w:eastAsia="he-IL"/>
        </w:rPr>
      </w:pPr>
    </w:p>
    <w:p w:rsidR="004408F6" w:rsidRDefault="004408F6" w:rsidP="00012282">
      <w:pPr>
        <w:pStyle w:val="af1"/>
        <w:keepNext/>
        <w:rPr>
          <w:rtl/>
          <w:lang w:eastAsia="he-IL"/>
        </w:rPr>
      </w:pPr>
      <w:r>
        <w:rPr>
          <w:rtl/>
          <w:lang w:eastAsia="he-IL"/>
        </w:rPr>
        <w:t>הצבעה מס'</w:t>
      </w:r>
      <w:r>
        <w:rPr>
          <w:rFonts w:hint="cs"/>
          <w:rtl/>
          <w:lang w:eastAsia="he-IL"/>
        </w:rPr>
        <w:t xml:space="preserve"> 16</w:t>
      </w:r>
    </w:p>
    <w:p w:rsidR="004408F6" w:rsidRDefault="004408F6" w:rsidP="00012282">
      <w:pPr>
        <w:pStyle w:val="--"/>
        <w:keepNext/>
        <w:rPr>
          <w:rtl/>
          <w:lang w:eastAsia="he-IL"/>
        </w:rPr>
      </w:pPr>
    </w:p>
    <w:p w:rsidR="004408F6" w:rsidRDefault="004408F6" w:rsidP="00012282">
      <w:pPr>
        <w:pStyle w:val="--"/>
        <w:keepNext/>
        <w:rPr>
          <w:rtl/>
          <w:lang w:eastAsia="he-IL"/>
        </w:rPr>
      </w:pPr>
      <w:r>
        <w:rPr>
          <w:rtl/>
          <w:lang w:eastAsia="he-IL"/>
        </w:rPr>
        <w:t>בעד</w:t>
      </w:r>
      <w:r>
        <w:rPr>
          <w:rFonts w:hint="cs"/>
          <w:rtl/>
          <w:lang w:eastAsia="he-IL"/>
        </w:rPr>
        <w:t xml:space="preserve"> ההצעה להעביר את הנושא לוועדה</w:t>
      </w:r>
      <w:r>
        <w:rPr>
          <w:rtl/>
          <w:lang w:eastAsia="he-IL"/>
        </w:rPr>
        <w:t xml:space="preserve"> – </w:t>
      </w:r>
      <w:r>
        <w:rPr>
          <w:rFonts w:hint="cs"/>
          <w:rtl/>
          <w:lang w:eastAsia="he-IL"/>
        </w:rPr>
        <w:t>6</w:t>
      </w:r>
    </w:p>
    <w:p w:rsidR="004408F6" w:rsidRDefault="004408F6" w:rsidP="00012282">
      <w:pPr>
        <w:pStyle w:val="--"/>
        <w:keepNext/>
        <w:rPr>
          <w:rtl/>
          <w:lang w:eastAsia="he-IL"/>
        </w:rPr>
      </w:pPr>
      <w:r>
        <w:rPr>
          <w:rtl/>
          <w:lang w:eastAsia="he-IL"/>
        </w:rPr>
        <w:t xml:space="preserve">נגד – </w:t>
      </w:r>
      <w:r>
        <w:rPr>
          <w:rFonts w:hint="cs"/>
          <w:rtl/>
          <w:lang w:eastAsia="he-IL"/>
        </w:rPr>
        <w:t>אין</w:t>
      </w:r>
    </w:p>
    <w:p w:rsidR="004408F6" w:rsidRDefault="004408F6" w:rsidP="00012282">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4408F6" w:rsidRDefault="004408F6" w:rsidP="00012282">
      <w:pPr>
        <w:pStyle w:val="af2"/>
        <w:rPr>
          <w:rtl/>
          <w:lang w:eastAsia="he-IL"/>
        </w:rPr>
      </w:pPr>
      <w:r>
        <w:rPr>
          <w:rFonts w:hint="cs"/>
          <w:rtl/>
          <w:lang w:eastAsia="he-IL"/>
        </w:rPr>
        <w:t xml:space="preserve">ההצעה להעביר את </w:t>
      </w:r>
      <w:bookmarkStart w:id="16361" w:name="_ETM_Q47_586721"/>
      <w:bookmarkEnd w:id="16361"/>
      <w:r>
        <w:rPr>
          <w:rFonts w:hint="cs"/>
          <w:rtl/>
          <w:lang w:eastAsia="he-IL"/>
        </w:rPr>
        <w:t>הנושא לוועדה לביטחון הפנים נתקבלה.</w:t>
      </w:r>
    </w:p>
    <w:p w:rsidR="004408F6" w:rsidRDefault="004408F6" w:rsidP="00012282">
      <w:pPr>
        <w:ind w:firstLine="0"/>
        <w:rPr>
          <w:rtl/>
          <w:lang w:eastAsia="he-IL"/>
        </w:rPr>
      </w:pPr>
    </w:p>
    <w:p w:rsidR="004408F6" w:rsidRDefault="004408F6" w:rsidP="00012282">
      <w:pPr>
        <w:pStyle w:val="af6"/>
        <w:rPr>
          <w:rtl/>
        </w:rPr>
      </w:pPr>
      <w:r w:rsidRPr="003053E2">
        <w:rPr>
          <w:rStyle w:val="TagStyle"/>
          <w:rtl/>
        </w:rPr>
        <w:t xml:space="preserve"> &lt;&lt; יור &gt;&gt;</w:t>
      </w:r>
      <w:r w:rsidRPr="00036735">
        <w:rPr>
          <w:rStyle w:val="TagStyle"/>
          <w:rtl/>
        </w:rPr>
        <w:t xml:space="preserve"> </w:t>
      </w:r>
      <w:r>
        <w:rPr>
          <w:rtl/>
        </w:rPr>
        <w:t>היו"ר אחמד טיבי:</w:t>
      </w:r>
      <w:r w:rsidRPr="00036735">
        <w:rPr>
          <w:rStyle w:val="TagStyle"/>
          <w:rtl/>
        </w:rPr>
        <w:t xml:space="preserve"> </w:t>
      </w:r>
      <w:r w:rsidRPr="003053E2">
        <w:rPr>
          <w:rStyle w:val="TagStyle"/>
          <w:rtl/>
        </w:rPr>
        <w:t>&lt;&lt; יור &gt;&gt;</w:t>
      </w:r>
      <w:r>
        <w:rPr>
          <w:rtl/>
        </w:rPr>
        <w:t xml:space="preserve">   </w:t>
      </w:r>
    </w:p>
    <w:p w:rsidR="004408F6" w:rsidRDefault="004408F6" w:rsidP="007B02A4">
      <w:pPr>
        <w:rPr>
          <w:rtl/>
          <w:lang w:eastAsia="he-IL"/>
        </w:rPr>
      </w:pPr>
    </w:p>
    <w:p w:rsidR="004408F6" w:rsidRPr="00447B90" w:rsidRDefault="004408F6" w:rsidP="00012282">
      <w:pPr>
        <w:rPr>
          <w:rtl/>
          <w:lang w:eastAsia="he-IL"/>
        </w:rPr>
      </w:pPr>
      <w:bookmarkStart w:id="16362" w:name="_ETM_Q47_601194"/>
      <w:bookmarkStart w:id="16363" w:name="_ETM_Q47_601269"/>
      <w:bookmarkEnd w:id="16362"/>
      <w:bookmarkEnd w:id="16363"/>
      <w:r>
        <w:rPr>
          <w:rFonts w:hint="cs"/>
          <w:rtl/>
          <w:lang w:eastAsia="he-IL"/>
        </w:rPr>
        <w:t xml:space="preserve">בעד </w:t>
      </w:r>
      <w:r>
        <w:rPr>
          <w:rFonts w:hint="eastAsia"/>
          <w:rtl/>
          <w:lang w:eastAsia="he-IL"/>
        </w:rPr>
        <w:t>–</w:t>
      </w:r>
      <w:r>
        <w:rPr>
          <w:rFonts w:hint="cs"/>
          <w:rtl/>
          <w:lang w:eastAsia="he-IL"/>
        </w:rPr>
        <w:t xml:space="preserve"> שישה, אין מתנגדים. זה עבר </w:t>
      </w:r>
      <w:bookmarkStart w:id="16364" w:name="_ETM_Q47_600188"/>
      <w:bookmarkEnd w:id="16364"/>
      <w:r>
        <w:rPr>
          <w:rFonts w:hint="cs"/>
          <w:rtl/>
          <w:lang w:eastAsia="he-IL"/>
        </w:rPr>
        <w:t>לוועדת הפנים.</w:t>
      </w:r>
      <w:bookmarkStart w:id="16365" w:name="_ETM_Q47_605126"/>
      <w:bookmarkStart w:id="16366" w:name="_ETM_Q47_605195"/>
      <w:bookmarkEnd w:id="16365"/>
      <w:bookmarkEnd w:id="16366"/>
      <w:r>
        <w:rPr>
          <w:rFonts w:hint="cs"/>
          <w:rtl/>
          <w:lang w:eastAsia="he-IL"/>
        </w:rPr>
        <w:t xml:space="preserve"> עופר, אני מתנצל שדילגתי, אבל בבקשה, דעה אחרת.</w:t>
      </w:r>
    </w:p>
    <w:p w:rsidR="004408F6" w:rsidRDefault="004408F6" w:rsidP="00012282">
      <w:pPr>
        <w:ind w:firstLine="0"/>
        <w:rPr>
          <w:rtl/>
          <w:lang w:eastAsia="he-IL"/>
        </w:rPr>
      </w:pPr>
      <w:bookmarkStart w:id="16367" w:name="_ETM_Q47_614027"/>
      <w:bookmarkStart w:id="16368" w:name="_ETM_Q47_614093"/>
      <w:bookmarkEnd w:id="16367"/>
      <w:bookmarkEnd w:id="16368"/>
    </w:p>
    <w:p w:rsidR="004408F6" w:rsidRDefault="004408F6" w:rsidP="00012282">
      <w:pPr>
        <w:pStyle w:val="af5"/>
        <w:rPr>
          <w:rtl/>
        </w:rPr>
      </w:pPr>
      <w:r w:rsidRPr="003053E2">
        <w:rPr>
          <w:rStyle w:val="TagStyle"/>
          <w:rtl/>
        </w:rPr>
        <w:t xml:space="preserve"> &lt;&lt; קריאה &gt;&gt;</w:t>
      </w:r>
      <w:r w:rsidRPr="00447B90">
        <w:rPr>
          <w:rStyle w:val="TagStyle"/>
          <w:rtl/>
        </w:rPr>
        <w:t xml:space="preserve"> </w:t>
      </w:r>
      <w:r>
        <w:rPr>
          <w:rtl/>
        </w:rPr>
        <w:t>אוסאמה סעדי (הרשימה המשותפת):</w:t>
      </w:r>
      <w:r w:rsidRPr="00447B90">
        <w:rPr>
          <w:rStyle w:val="TagStyle"/>
          <w:rtl/>
        </w:rPr>
        <w:t xml:space="preserve"> </w:t>
      </w:r>
      <w:r w:rsidRPr="003053E2">
        <w:rPr>
          <w:rStyle w:val="TagStyle"/>
          <w:rtl/>
        </w:rPr>
        <w:t>&lt;&lt; קריאה &gt;&gt;</w:t>
      </w:r>
      <w:r>
        <w:rPr>
          <w:rtl/>
        </w:rPr>
        <w:t xml:space="preserve">   </w:t>
      </w:r>
    </w:p>
    <w:p w:rsidR="004408F6" w:rsidRDefault="004408F6" w:rsidP="007B02A4">
      <w:pPr>
        <w:rPr>
          <w:rtl/>
          <w:lang w:eastAsia="he-IL"/>
        </w:rPr>
      </w:pPr>
    </w:p>
    <w:p w:rsidR="004408F6" w:rsidRPr="00447B90" w:rsidRDefault="004408F6" w:rsidP="00012282">
      <w:pPr>
        <w:rPr>
          <w:rtl/>
          <w:lang w:eastAsia="he-IL"/>
        </w:rPr>
      </w:pPr>
      <w:bookmarkStart w:id="16369" w:name="_ETM_Q47_611225"/>
      <w:bookmarkEnd w:id="16369"/>
      <w:r>
        <w:rPr>
          <w:rFonts w:hint="cs"/>
          <w:rtl/>
          <w:lang w:eastAsia="he-IL"/>
        </w:rPr>
        <w:t>ב</w:t>
      </w:r>
      <w:bookmarkStart w:id="16370" w:name="_ETM_Q47_611451"/>
      <w:bookmarkStart w:id="16371" w:name="_ETM_Q47_611500"/>
      <w:bookmarkStart w:id="16372" w:name="_ETM_Q47_612077"/>
      <w:bookmarkEnd w:id="16370"/>
      <w:bookmarkEnd w:id="16371"/>
      <w:bookmarkEnd w:id="16372"/>
      <w:r>
        <w:rPr>
          <w:rFonts w:hint="cs"/>
          <w:rtl/>
          <w:lang w:eastAsia="he-IL"/>
        </w:rPr>
        <w:t xml:space="preserve">יטחון </w:t>
      </w:r>
      <w:r w:rsidR="00D27D83">
        <w:rPr>
          <w:rFonts w:hint="cs"/>
          <w:rtl/>
          <w:lang w:eastAsia="he-IL"/>
        </w:rPr>
        <w:t>ה</w:t>
      </w:r>
      <w:r>
        <w:rPr>
          <w:rFonts w:hint="cs"/>
          <w:rtl/>
          <w:lang w:eastAsia="he-IL"/>
        </w:rPr>
        <w:t>פנים, לא פנים.</w:t>
      </w:r>
    </w:p>
    <w:p w:rsidR="004408F6" w:rsidRDefault="004408F6" w:rsidP="00012282">
      <w:pPr>
        <w:ind w:firstLine="0"/>
        <w:rPr>
          <w:rtl/>
          <w:lang w:eastAsia="he-IL"/>
        </w:rPr>
      </w:pPr>
      <w:bookmarkStart w:id="16373" w:name="_ETM_Q47_614357"/>
      <w:bookmarkStart w:id="16374" w:name="_ETM_Q47_614414"/>
      <w:bookmarkEnd w:id="16373"/>
      <w:bookmarkEnd w:id="16374"/>
    </w:p>
    <w:p w:rsidR="004408F6" w:rsidRDefault="004408F6" w:rsidP="00012282">
      <w:pPr>
        <w:pStyle w:val="af6"/>
        <w:rPr>
          <w:rtl/>
        </w:rPr>
      </w:pPr>
      <w:r w:rsidRPr="003053E2">
        <w:rPr>
          <w:rStyle w:val="TagStyle"/>
          <w:rtl/>
        </w:rPr>
        <w:t xml:space="preserve"> &lt;&lt; יור &gt;&gt;</w:t>
      </w:r>
      <w:r w:rsidRPr="00447B90">
        <w:rPr>
          <w:rStyle w:val="TagStyle"/>
          <w:rtl/>
        </w:rPr>
        <w:t xml:space="preserve"> </w:t>
      </w:r>
      <w:r>
        <w:rPr>
          <w:rtl/>
        </w:rPr>
        <w:t>היו"ר אחמד טיבי:</w:t>
      </w:r>
      <w:r w:rsidRPr="00447B90">
        <w:rPr>
          <w:rStyle w:val="TagStyle"/>
          <w:rtl/>
        </w:rPr>
        <w:t xml:space="preserve"> </w:t>
      </w:r>
      <w:r w:rsidRPr="003053E2">
        <w:rPr>
          <w:rStyle w:val="TagStyle"/>
          <w:rtl/>
        </w:rPr>
        <w:t>&lt;&lt; יור &gt;&gt;</w:t>
      </w:r>
      <w:r>
        <w:rPr>
          <w:rtl/>
        </w:rPr>
        <w:t xml:space="preserve">   </w:t>
      </w:r>
    </w:p>
    <w:p w:rsidR="004408F6" w:rsidRDefault="004408F6" w:rsidP="007B02A4">
      <w:pPr>
        <w:rPr>
          <w:rtl/>
          <w:lang w:eastAsia="he-IL"/>
        </w:rPr>
      </w:pPr>
    </w:p>
    <w:p w:rsidR="004408F6" w:rsidRDefault="004408F6" w:rsidP="00012282">
      <w:pPr>
        <w:rPr>
          <w:rtl/>
          <w:lang w:eastAsia="he-IL"/>
        </w:rPr>
      </w:pPr>
      <w:r>
        <w:rPr>
          <w:rFonts w:hint="cs"/>
          <w:rtl/>
          <w:lang w:eastAsia="he-IL"/>
        </w:rPr>
        <w:t>ב</w:t>
      </w:r>
      <w:bookmarkStart w:id="16375" w:name="_ETM_Q47_615302"/>
      <w:bookmarkEnd w:id="16375"/>
      <w:r>
        <w:rPr>
          <w:rFonts w:hint="cs"/>
          <w:rtl/>
          <w:lang w:eastAsia="he-IL"/>
        </w:rPr>
        <w:t>יטחון הפנים, לוועדה לביטחון הפנים.</w:t>
      </w:r>
    </w:p>
    <w:p w:rsidR="004408F6" w:rsidRPr="00447B90" w:rsidRDefault="004408F6" w:rsidP="00012282">
      <w:pPr>
        <w:rPr>
          <w:rtl/>
          <w:lang w:eastAsia="he-IL"/>
        </w:rPr>
      </w:pPr>
      <w:bookmarkStart w:id="16376" w:name="_ETM_Q47_611506"/>
      <w:bookmarkStart w:id="16377" w:name="_ETM_Q47_611559"/>
      <w:bookmarkEnd w:id="16376"/>
      <w:bookmarkEnd w:id="16377"/>
    </w:p>
    <w:p w:rsidR="004408F6" w:rsidRDefault="004408F6" w:rsidP="00012282">
      <w:pPr>
        <w:pStyle w:val="a4"/>
        <w:rPr>
          <w:rtl/>
        </w:rPr>
      </w:pPr>
      <w:bookmarkStart w:id="16378" w:name="ET_speaker_5785_9"/>
      <w:r w:rsidRPr="003053E2">
        <w:rPr>
          <w:rStyle w:val="TagStyle"/>
          <w:rtl/>
        </w:rPr>
        <w:t xml:space="preserve"> &lt;&lt; דובר &gt;&gt;</w:t>
      </w:r>
      <w:r w:rsidRPr="00036735">
        <w:rPr>
          <w:rStyle w:val="TagStyle"/>
          <w:rtl/>
        </w:rPr>
        <w:t xml:space="preserve"> </w:t>
      </w:r>
      <w:bookmarkStart w:id="16379" w:name="_Toc88688848"/>
      <w:bookmarkStart w:id="16380" w:name="_Toc88689276"/>
      <w:bookmarkStart w:id="16381" w:name="_Toc104985574"/>
      <w:r>
        <w:rPr>
          <w:rtl/>
        </w:rPr>
        <w:t>עופר כסיף (הרשימה המשותפת):</w:t>
      </w:r>
      <w:bookmarkEnd w:id="16379"/>
      <w:bookmarkEnd w:id="16380"/>
      <w:bookmarkEnd w:id="16381"/>
      <w:r w:rsidRPr="00036735">
        <w:rPr>
          <w:rStyle w:val="TagStyle"/>
          <w:rtl/>
        </w:rPr>
        <w:t xml:space="preserve"> </w:t>
      </w:r>
      <w:r w:rsidRPr="003053E2">
        <w:rPr>
          <w:rStyle w:val="TagStyle"/>
          <w:rtl/>
        </w:rPr>
        <w:t>&lt;&lt; דובר &gt;&gt;</w:t>
      </w:r>
      <w:r>
        <w:rPr>
          <w:rtl/>
        </w:rPr>
        <w:t xml:space="preserve">   </w:t>
      </w:r>
      <w:bookmarkEnd w:id="16378"/>
    </w:p>
    <w:p w:rsidR="004408F6" w:rsidRDefault="004408F6" w:rsidP="007B02A4">
      <w:pPr>
        <w:rPr>
          <w:rtl/>
          <w:lang w:eastAsia="he-IL"/>
        </w:rPr>
      </w:pPr>
    </w:p>
    <w:p w:rsidR="004408F6" w:rsidRDefault="004408F6" w:rsidP="00012282">
      <w:pPr>
        <w:rPr>
          <w:rtl/>
          <w:lang w:eastAsia="he-IL"/>
        </w:rPr>
      </w:pPr>
      <w:r>
        <w:rPr>
          <w:rFonts w:hint="cs"/>
          <w:rtl/>
          <w:lang w:eastAsia="he-IL"/>
        </w:rPr>
        <w:t xml:space="preserve">תודה. אדוני </w:t>
      </w:r>
      <w:bookmarkStart w:id="16382" w:name="_ETM_Q47_613658"/>
      <w:bookmarkEnd w:id="16382"/>
      <w:r>
        <w:rPr>
          <w:rFonts w:hint="cs"/>
          <w:rtl/>
          <w:lang w:eastAsia="he-IL"/>
        </w:rPr>
        <w:t xml:space="preserve">היושב-ראש, אדוני סגן השר, אתה </w:t>
      </w:r>
      <w:bookmarkStart w:id="16383" w:name="_ETM_Q47_618164"/>
      <w:bookmarkEnd w:id="16383"/>
      <w:r>
        <w:rPr>
          <w:rFonts w:hint="cs"/>
          <w:rtl/>
          <w:lang w:eastAsia="he-IL"/>
        </w:rPr>
        <w:t xml:space="preserve">אמרת כמה דברים חשובים. דיברת על העניין שבעיית הפשיעה והאלימות </w:t>
      </w:r>
      <w:bookmarkStart w:id="16384" w:name="_ETM_Q47_621212"/>
      <w:bookmarkEnd w:id="16384"/>
      <w:r>
        <w:rPr>
          <w:rFonts w:hint="cs"/>
          <w:rtl/>
          <w:lang w:eastAsia="he-IL"/>
        </w:rPr>
        <w:t xml:space="preserve">היא בעיה של כלל החברה; אני מסכים. דיברת על שותפות; </w:t>
      </w:r>
      <w:bookmarkStart w:id="16385" w:name="_ETM_Q47_622710"/>
      <w:bookmarkEnd w:id="16385"/>
      <w:r>
        <w:rPr>
          <w:rFonts w:hint="cs"/>
          <w:rtl/>
          <w:lang w:eastAsia="he-IL"/>
        </w:rPr>
        <w:t>ודאי שאני מסכים.</w:t>
      </w:r>
    </w:p>
    <w:p w:rsidR="004408F6" w:rsidRDefault="004408F6" w:rsidP="007B02A4">
      <w:pPr>
        <w:rPr>
          <w:rtl/>
          <w:lang w:eastAsia="he-IL"/>
        </w:rPr>
      </w:pPr>
      <w:bookmarkStart w:id="16386" w:name="_ETM_Q47_628644"/>
      <w:bookmarkStart w:id="16387" w:name="_ETM_Q47_628702"/>
      <w:bookmarkStart w:id="16388" w:name="_ETM_Q47_628715"/>
      <w:bookmarkStart w:id="16389" w:name="_ETM_Q47_628770"/>
      <w:bookmarkStart w:id="16390" w:name="_ETM_Q47_628205"/>
      <w:bookmarkStart w:id="16391" w:name="_ETM_Q47_628251"/>
      <w:bookmarkEnd w:id="16386"/>
      <w:bookmarkEnd w:id="16387"/>
      <w:bookmarkEnd w:id="16388"/>
      <w:bookmarkEnd w:id="16389"/>
      <w:bookmarkEnd w:id="16390"/>
      <w:bookmarkEnd w:id="16391"/>
    </w:p>
    <w:p w:rsidR="004408F6" w:rsidRDefault="004408F6" w:rsidP="00012282">
      <w:pPr>
        <w:pStyle w:val="af5"/>
        <w:rPr>
          <w:rtl/>
        </w:rPr>
      </w:pPr>
      <w:bookmarkStart w:id="16392" w:name="ET_interruption_5938_24"/>
      <w:r w:rsidRPr="003053E2">
        <w:rPr>
          <w:rStyle w:val="TagStyle"/>
          <w:rtl/>
        </w:rPr>
        <w:t xml:space="preserve"> &lt;&lt; קריאה &gt;&gt;</w:t>
      </w:r>
      <w:r w:rsidRPr="00447B90">
        <w:rPr>
          <w:rStyle w:val="TagStyle"/>
          <w:rtl/>
        </w:rPr>
        <w:t xml:space="preserve"> </w:t>
      </w:r>
      <w:r>
        <w:rPr>
          <w:rtl/>
        </w:rPr>
        <w:t>סגן השר לביטחון הפנים יואב סגלוביץ':</w:t>
      </w:r>
      <w:r w:rsidRPr="00447B90">
        <w:rPr>
          <w:rStyle w:val="TagStyle"/>
          <w:rtl/>
        </w:rPr>
        <w:t xml:space="preserve"> </w:t>
      </w:r>
      <w:r w:rsidRPr="003053E2">
        <w:rPr>
          <w:rStyle w:val="TagStyle"/>
          <w:rtl/>
        </w:rPr>
        <w:t>&lt;&lt; קריאה &gt;&gt;</w:t>
      </w:r>
      <w:r>
        <w:rPr>
          <w:rtl/>
        </w:rPr>
        <w:t xml:space="preserve">   </w:t>
      </w:r>
      <w:bookmarkEnd w:id="16392"/>
    </w:p>
    <w:p w:rsidR="004408F6" w:rsidRDefault="004408F6" w:rsidP="007B02A4">
      <w:pPr>
        <w:rPr>
          <w:rtl/>
          <w:lang w:eastAsia="he-IL"/>
        </w:rPr>
      </w:pPr>
    </w:p>
    <w:p w:rsidR="004408F6" w:rsidRPr="00447B90" w:rsidRDefault="004408F6" w:rsidP="00012282">
      <w:pPr>
        <w:rPr>
          <w:rtl/>
          <w:lang w:eastAsia="he-IL"/>
        </w:rPr>
      </w:pPr>
      <w:bookmarkStart w:id="16393" w:name="_ETM_Q47_627884"/>
      <w:bookmarkStart w:id="16394" w:name="_ETM_Q47_628110"/>
      <w:bookmarkStart w:id="16395" w:name="_ETM_Q47_628153"/>
      <w:bookmarkEnd w:id="16393"/>
      <w:bookmarkEnd w:id="16394"/>
      <w:bookmarkEnd w:id="16395"/>
      <w:r>
        <w:rPr>
          <w:rFonts w:hint="cs"/>
          <w:rtl/>
          <w:lang w:eastAsia="he-IL"/>
        </w:rPr>
        <w:t xml:space="preserve">לא אמרתי "כלל החברה". דיברו על אלימות </w:t>
      </w:r>
      <w:bookmarkStart w:id="16396" w:name="_ETM_Q47_632963"/>
      <w:bookmarkEnd w:id="16396"/>
      <w:r>
        <w:rPr>
          <w:rFonts w:hint="cs"/>
          <w:rtl/>
          <w:lang w:eastAsia="he-IL"/>
        </w:rPr>
        <w:t xml:space="preserve">כנגד רצח נשים, אמרתי שזה סיפור שונה מהסיפור של </w:t>
      </w:r>
      <w:bookmarkStart w:id="16397" w:name="_ETM_Q47_631082"/>
      <w:bookmarkEnd w:id="16397"/>
      <w:r>
        <w:rPr>
          <w:rFonts w:hint="cs"/>
          <w:rtl/>
          <w:lang w:eastAsia="he-IL"/>
        </w:rPr>
        <w:t>ארגוני פשיעה, לזה התכוונתי.</w:t>
      </w:r>
    </w:p>
    <w:p w:rsidR="004408F6" w:rsidRDefault="004408F6" w:rsidP="00012282">
      <w:pPr>
        <w:rPr>
          <w:rtl/>
          <w:lang w:eastAsia="he-IL"/>
        </w:rPr>
      </w:pPr>
      <w:bookmarkStart w:id="16398" w:name="_ETM_Q47_627978"/>
      <w:bookmarkEnd w:id="16398"/>
    </w:p>
    <w:p w:rsidR="004408F6" w:rsidRDefault="004408F6" w:rsidP="00012282">
      <w:pPr>
        <w:pStyle w:val="-"/>
        <w:rPr>
          <w:rtl/>
        </w:rPr>
      </w:pPr>
      <w:bookmarkStart w:id="16399" w:name="ET_speakercontinue_5785_10"/>
      <w:r w:rsidRPr="003053E2">
        <w:rPr>
          <w:rStyle w:val="TagStyle"/>
          <w:rtl/>
        </w:rPr>
        <w:t xml:space="preserve"> &lt;&lt; דובר_המשך &gt;&gt;</w:t>
      </w:r>
      <w:r w:rsidRPr="00036735">
        <w:rPr>
          <w:rStyle w:val="TagStyle"/>
          <w:rtl/>
        </w:rPr>
        <w:t xml:space="preserve"> </w:t>
      </w:r>
      <w:r>
        <w:rPr>
          <w:rtl/>
        </w:rPr>
        <w:t>עופר כסיף (הרשימה המשותפת):</w:t>
      </w:r>
      <w:r w:rsidRPr="00036735">
        <w:rPr>
          <w:rStyle w:val="TagStyle"/>
          <w:rtl/>
        </w:rPr>
        <w:t xml:space="preserve"> </w:t>
      </w:r>
      <w:r w:rsidRPr="003053E2">
        <w:rPr>
          <w:rStyle w:val="TagStyle"/>
          <w:rtl/>
        </w:rPr>
        <w:t>&lt;&lt; דובר_המשך &gt;&gt;</w:t>
      </w:r>
      <w:r>
        <w:rPr>
          <w:rtl/>
        </w:rPr>
        <w:t xml:space="preserve">   </w:t>
      </w:r>
      <w:bookmarkEnd w:id="16399"/>
    </w:p>
    <w:p w:rsidR="004408F6" w:rsidRDefault="004408F6" w:rsidP="007B02A4">
      <w:pPr>
        <w:rPr>
          <w:rtl/>
          <w:lang w:eastAsia="he-IL"/>
        </w:rPr>
      </w:pPr>
    </w:p>
    <w:p w:rsidR="004408F6" w:rsidRDefault="004408F6" w:rsidP="00D27D83">
      <w:pPr>
        <w:rPr>
          <w:rtl/>
          <w:lang w:eastAsia="he-IL"/>
        </w:rPr>
      </w:pPr>
      <w:r>
        <w:rPr>
          <w:rFonts w:hint="cs"/>
          <w:rtl/>
          <w:lang w:eastAsia="he-IL"/>
        </w:rPr>
        <w:t xml:space="preserve">לא, לא לזה אני מתייחס. אני מתייחס </w:t>
      </w:r>
      <w:bookmarkStart w:id="16400" w:name="_ETM_Q47_636374"/>
      <w:bookmarkEnd w:id="16400"/>
      <w:r>
        <w:rPr>
          <w:rFonts w:hint="cs"/>
          <w:rtl/>
          <w:lang w:eastAsia="he-IL"/>
        </w:rPr>
        <w:t xml:space="preserve">למה שאמרת יחסית בתחילת דבריך, שהבעיה היא בעיה שצריכה להעסיק את </w:t>
      </w:r>
      <w:bookmarkStart w:id="16401" w:name="_ETM_Q47_640345"/>
      <w:bookmarkEnd w:id="16401"/>
      <w:r>
        <w:rPr>
          <w:rFonts w:hint="cs"/>
          <w:rtl/>
          <w:lang w:eastAsia="he-IL"/>
        </w:rPr>
        <w:t xml:space="preserve">כל החברה, לזה אני מתכוון. דיברת על שותפות, ודיברת </w:t>
      </w:r>
      <w:bookmarkStart w:id="16402" w:name="_ETM_Q47_648065"/>
      <w:bookmarkEnd w:id="16402"/>
      <w:r>
        <w:rPr>
          <w:rFonts w:hint="cs"/>
          <w:rtl/>
          <w:lang w:eastAsia="he-IL"/>
        </w:rPr>
        <w:t xml:space="preserve">גם על כך שאם לא יהיה טיפול זה יהיה </w:t>
      </w:r>
      <w:bookmarkStart w:id="16403" w:name="_ETM_Q47_647443"/>
      <w:bookmarkEnd w:id="16403"/>
      <w:r>
        <w:rPr>
          <w:rFonts w:hint="cs"/>
          <w:rtl/>
          <w:lang w:eastAsia="he-IL"/>
        </w:rPr>
        <w:t xml:space="preserve">כמו ירייה ברגל. אני רוצה להגיד לך מה עוד יכול </w:t>
      </w:r>
      <w:bookmarkStart w:id="16404" w:name="_ETM_Q47_651143"/>
      <w:bookmarkEnd w:id="16404"/>
      <w:r>
        <w:rPr>
          <w:rFonts w:hint="cs"/>
          <w:rtl/>
          <w:lang w:eastAsia="he-IL"/>
        </w:rPr>
        <w:t xml:space="preserve">להיות ירייה ברגל ומה עוד יכול להיות פגיעה בשותפות וכן </w:t>
      </w:r>
      <w:bookmarkStart w:id="16405" w:name="_ETM_Q47_655251"/>
      <w:bookmarkEnd w:id="16405"/>
      <w:r>
        <w:rPr>
          <w:rFonts w:hint="cs"/>
          <w:rtl/>
          <w:lang w:eastAsia="he-IL"/>
        </w:rPr>
        <w:t xml:space="preserve">הלאה, וזה ההתנהלות של מח"ש. פורסם אתמול </w:t>
      </w:r>
      <w:r>
        <w:rPr>
          <w:rFonts w:hint="eastAsia"/>
          <w:rtl/>
          <w:lang w:eastAsia="he-IL"/>
        </w:rPr>
        <w:t>–</w:t>
      </w:r>
      <w:r>
        <w:rPr>
          <w:rFonts w:hint="cs"/>
          <w:rtl/>
          <w:lang w:eastAsia="he-IL"/>
        </w:rPr>
        <w:t xml:space="preserve"> או מח"ש, יותר </w:t>
      </w:r>
      <w:bookmarkStart w:id="16406" w:name="_ETM_Q47_661594"/>
      <w:bookmarkEnd w:id="16406"/>
      <w:r>
        <w:rPr>
          <w:rFonts w:hint="cs"/>
          <w:rtl/>
          <w:lang w:eastAsia="he-IL"/>
        </w:rPr>
        <w:t xml:space="preserve">נכון, החליטה שאין מקום לפתוח בחקירה פלילית של השוטרים שתקפו את המפגינים בהפגנה באום </w:t>
      </w:r>
      <w:bookmarkStart w:id="16407" w:name="_ETM_Q47_668008"/>
      <w:bookmarkEnd w:id="16407"/>
      <w:r>
        <w:rPr>
          <w:rFonts w:hint="cs"/>
          <w:rtl/>
          <w:lang w:eastAsia="he-IL"/>
        </w:rPr>
        <w:t xml:space="preserve">אל-פחם בפברואר האחרון. אני רוצה להזכיר לאדוני ולכל היושבים פה, ולכל הצופים והמאזינים, שבאותה הפגנה נפצעו חבר הכנסת לשעבר ד"ר יוסף </w:t>
      </w:r>
      <w:bookmarkStart w:id="16408" w:name="_ETM_Q47_677078"/>
      <w:bookmarkEnd w:id="16408"/>
      <w:r>
        <w:rPr>
          <w:rFonts w:hint="cs"/>
          <w:rtl/>
          <w:lang w:eastAsia="he-IL"/>
        </w:rPr>
        <w:t xml:space="preserve">ג'בארין, ראש עיריית אום אל-פחם ד"ר </w:t>
      </w:r>
      <w:proofErr w:type="spellStart"/>
      <w:r>
        <w:rPr>
          <w:rFonts w:hint="cs"/>
          <w:rtl/>
          <w:lang w:eastAsia="he-IL"/>
        </w:rPr>
        <w:t>סמיר</w:t>
      </w:r>
      <w:proofErr w:type="spellEnd"/>
      <w:r>
        <w:rPr>
          <w:rFonts w:hint="cs"/>
          <w:rtl/>
          <w:lang w:eastAsia="he-IL"/>
        </w:rPr>
        <w:t xml:space="preserve"> </w:t>
      </w:r>
      <w:proofErr w:type="spellStart"/>
      <w:r>
        <w:rPr>
          <w:rFonts w:hint="cs"/>
          <w:rtl/>
          <w:lang w:eastAsia="he-IL"/>
        </w:rPr>
        <w:t>מחאמיד</w:t>
      </w:r>
      <w:proofErr w:type="spellEnd"/>
      <w:r>
        <w:rPr>
          <w:rFonts w:hint="cs"/>
          <w:rtl/>
          <w:lang w:eastAsia="he-IL"/>
        </w:rPr>
        <w:t xml:space="preserve">, </w:t>
      </w:r>
      <w:bookmarkStart w:id="16409" w:name="_ETM_Q47_682780"/>
      <w:bookmarkEnd w:id="16409"/>
      <w:r>
        <w:rPr>
          <w:rFonts w:hint="cs"/>
          <w:rtl/>
          <w:lang w:eastAsia="he-IL"/>
        </w:rPr>
        <w:t xml:space="preserve">היו עשרות פצועים. היה פצוע אחד קשה. יש סרטונים מהשטח שמראים במפורש שפיזור ההפגנה נעשה באופן אלים, ומח"ש החליטו לסגור. זו פגיעה קשה מאוד, גם בצדק, אבל גם </w:t>
      </w:r>
      <w:r>
        <w:rPr>
          <w:rFonts w:hint="eastAsia"/>
          <w:rtl/>
          <w:lang w:eastAsia="he-IL"/>
        </w:rPr>
        <w:t>–</w:t>
      </w:r>
      <w:r>
        <w:rPr>
          <w:rFonts w:hint="cs"/>
          <w:rtl/>
          <w:lang w:eastAsia="he-IL"/>
        </w:rPr>
        <w:t xml:space="preserve"> אם אני אצטט אותך, מכל מלמדיי השכלתי </w:t>
      </w:r>
      <w:r>
        <w:rPr>
          <w:rFonts w:hint="eastAsia"/>
          <w:rtl/>
          <w:lang w:eastAsia="he-IL"/>
        </w:rPr>
        <w:t>–</w:t>
      </w:r>
      <w:r>
        <w:rPr>
          <w:rFonts w:hint="cs"/>
          <w:rtl/>
          <w:lang w:eastAsia="he-IL"/>
        </w:rPr>
        <w:t xml:space="preserve"> זו </w:t>
      </w:r>
      <w:bookmarkStart w:id="16410" w:name="_ETM_Q47_703778"/>
      <w:bookmarkEnd w:id="16410"/>
      <w:r>
        <w:rPr>
          <w:rFonts w:hint="cs"/>
          <w:rtl/>
          <w:lang w:eastAsia="he-IL"/>
        </w:rPr>
        <w:t>ירייה ברגל, לצערי אפילו תרתי משמע. תודה.</w:t>
      </w:r>
    </w:p>
    <w:p w:rsidR="004408F6" w:rsidRDefault="004408F6" w:rsidP="00012282">
      <w:pPr>
        <w:rPr>
          <w:rtl/>
          <w:lang w:eastAsia="he-IL"/>
        </w:rPr>
      </w:pPr>
      <w:bookmarkStart w:id="16411" w:name="_ETM_Q47_713721"/>
      <w:bookmarkStart w:id="16412" w:name="_ETM_Q47_713797"/>
      <w:bookmarkEnd w:id="16411"/>
      <w:bookmarkEnd w:id="16412"/>
    </w:p>
    <w:p w:rsidR="004408F6" w:rsidRDefault="00EA49D0" w:rsidP="00EA49D0">
      <w:pPr>
        <w:pStyle w:val="a4"/>
        <w:rPr>
          <w:rtl/>
        </w:rPr>
      </w:pPr>
      <w:bookmarkStart w:id="16413" w:name="_ETM_Q0_28140666"/>
      <w:bookmarkStart w:id="16414" w:name="ET_speaker_6240_954"/>
      <w:bookmarkEnd w:id="16413"/>
      <w:r w:rsidRPr="00EA49D0">
        <w:rPr>
          <w:rStyle w:val="TagStyle"/>
          <w:rtl/>
        </w:rPr>
        <w:t xml:space="preserve"> &lt;&lt; דובר &gt;&gt;</w:t>
      </w:r>
      <w:r w:rsidR="00012282" w:rsidRPr="008A516C">
        <w:rPr>
          <w:rStyle w:val="TagStyle"/>
          <w:rtl/>
        </w:rPr>
        <w:t xml:space="preserve"> </w:t>
      </w:r>
      <w:bookmarkStart w:id="16415" w:name="_Toc104985575"/>
      <w:r w:rsidR="00012282">
        <w:rPr>
          <w:rtl/>
        </w:rPr>
        <w:t>סגן השר לביטחון הפנים יואב סגלוביץ':</w:t>
      </w:r>
      <w:bookmarkEnd w:id="16415"/>
      <w:r w:rsidR="00012282" w:rsidRPr="008A516C">
        <w:rPr>
          <w:rStyle w:val="TagStyle"/>
          <w:rtl/>
        </w:rPr>
        <w:t xml:space="preserve"> </w:t>
      </w:r>
      <w:bookmarkEnd w:id="16414"/>
      <w:r w:rsidRPr="00EA49D0">
        <w:rPr>
          <w:rStyle w:val="TagStyle"/>
          <w:rtl/>
        </w:rPr>
        <w:t xml:space="preserve">&lt;&lt; דובר &gt;&gt; </w:t>
      </w:r>
      <w:r w:rsidR="00012282" w:rsidRPr="00012282">
        <w:rPr>
          <w:rStyle w:val="TagStyle"/>
          <w:rtl/>
        </w:rPr>
        <w:t xml:space="preserve">   </w:t>
      </w:r>
      <w:r w:rsidR="00012282">
        <w:rPr>
          <w:rtl/>
        </w:rPr>
        <w:t xml:space="preserve"> </w:t>
      </w:r>
    </w:p>
    <w:p w:rsidR="00012282" w:rsidRPr="00012282" w:rsidRDefault="00012282" w:rsidP="00012282">
      <w:pPr>
        <w:rPr>
          <w:rtl/>
          <w:lang w:eastAsia="he-IL"/>
        </w:rPr>
      </w:pPr>
    </w:p>
    <w:p w:rsidR="004408F6" w:rsidRDefault="004408F6" w:rsidP="00012282">
      <w:pPr>
        <w:rPr>
          <w:rtl/>
          <w:lang w:eastAsia="he-IL"/>
        </w:rPr>
      </w:pPr>
      <w:bookmarkStart w:id="16416" w:name="_ETM_Q47_711615"/>
      <w:bookmarkStart w:id="16417" w:name="_ETM_Q47_711702"/>
      <w:bookmarkEnd w:id="16416"/>
      <w:bookmarkEnd w:id="16417"/>
      <w:r>
        <w:rPr>
          <w:rFonts w:hint="cs"/>
          <w:rtl/>
          <w:lang w:eastAsia="he-IL"/>
        </w:rPr>
        <w:t>אם הייתי פורמליסט, הייתי אומר:</w:t>
      </w:r>
      <w:bookmarkStart w:id="16418" w:name="_ETM_Q47_711853"/>
      <w:bookmarkEnd w:id="16418"/>
      <w:r>
        <w:rPr>
          <w:rFonts w:hint="cs"/>
          <w:rtl/>
          <w:lang w:eastAsia="he-IL"/>
        </w:rPr>
        <w:t xml:space="preserve"> שיענה שר המשפטים. אבל אני לא. ההחלטה היא של המחלקה </w:t>
      </w:r>
      <w:bookmarkStart w:id="16419" w:name="_ETM_Q47_717123"/>
      <w:bookmarkEnd w:id="16419"/>
      <w:r>
        <w:rPr>
          <w:rFonts w:hint="eastAsia"/>
          <w:rtl/>
          <w:lang w:eastAsia="he-IL"/>
        </w:rPr>
        <w:t>–</w:t>
      </w:r>
      <w:r>
        <w:rPr>
          <w:rFonts w:hint="cs"/>
          <w:rtl/>
          <w:lang w:eastAsia="he-IL"/>
        </w:rPr>
        <w:t xml:space="preserve"> אני לא מכיר את ההחלטה הזו, אבל בהנחה שיש החלטה כזו, אז יש דרך שאפשר לטפל בזה, בהנחה שמשהו </w:t>
      </w:r>
      <w:bookmarkStart w:id="16420" w:name="_ETM_Q47_720984"/>
      <w:bookmarkEnd w:id="16420"/>
      <w:r>
        <w:rPr>
          <w:rFonts w:hint="cs"/>
          <w:rtl/>
          <w:lang w:eastAsia="he-IL"/>
        </w:rPr>
        <w:t>לא מוצדק, וזה להגיש ערר על ההחלטה. זו הדרך הנכונה, זו דרך המלך.</w:t>
      </w:r>
    </w:p>
    <w:p w:rsidR="004408F6" w:rsidRDefault="004408F6" w:rsidP="00012282">
      <w:pPr>
        <w:ind w:firstLine="0"/>
        <w:rPr>
          <w:rtl/>
          <w:lang w:eastAsia="he-IL"/>
        </w:rPr>
      </w:pPr>
    </w:p>
    <w:p w:rsidR="004408F6" w:rsidRDefault="004408F6" w:rsidP="00012282">
      <w:pPr>
        <w:pStyle w:val="af6"/>
        <w:rPr>
          <w:rtl/>
        </w:rPr>
      </w:pPr>
      <w:r w:rsidRPr="003053E2">
        <w:rPr>
          <w:rStyle w:val="TagStyle"/>
          <w:rtl/>
        </w:rPr>
        <w:t xml:space="preserve"> &lt;&lt; יור &gt;&gt;</w:t>
      </w:r>
      <w:r w:rsidRPr="00036735">
        <w:rPr>
          <w:rStyle w:val="TagStyle"/>
          <w:rtl/>
        </w:rPr>
        <w:t xml:space="preserve"> </w:t>
      </w:r>
      <w:r>
        <w:rPr>
          <w:rtl/>
        </w:rPr>
        <w:t>היו"ר אחמד טיבי:</w:t>
      </w:r>
      <w:r w:rsidRPr="00036735">
        <w:rPr>
          <w:rStyle w:val="TagStyle"/>
          <w:rtl/>
        </w:rPr>
        <w:t xml:space="preserve"> </w:t>
      </w:r>
      <w:r w:rsidRPr="003053E2">
        <w:rPr>
          <w:rStyle w:val="TagStyle"/>
          <w:rtl/>
        </w:rPr>
        <w:t>&lt;&lt; יור &gt;&gt;</w:t>
      </w:r>
      <w:r>
        <w:rPr>
          <w:rtl/>
        </w:rPr>
        <w:t xml:space="preserve">   </w:t>
      </w:r>
    </w:p>
    <w:p w:rsidR="004408F6" w:rsidRDefault="004408F6" w:rsidP="007B02A4">
      <w:pPr>
        <w:rPr>
          <w:rtl/>
          <w:lang w:eastAsia="he-IL"/>
        </w:rPr>
      </w:pPr>
    </w:p>
    <w:p w:rsidR="004408F6" w:rsidRDefault="004408F6" w:rsidP="00012282">
      <w:pPr>
        <w:rPr>
          <w:rtl/>
          <w:lang w:eastAsia="he-IL"/>
        </w:rPr>
      </w:pPr>
      <w:r>
        <w:rPr>
          <w:rFonts w:hint="cs"/>
          <w:rtl/>
          <w:lang w:eastAsia="he-IL"/>
        </w:rPr>
        <w:t>תודה לסגן השר.</w:t>
      </w:r>
    </w:p>
    <w:p w:rsidR="004408F6" w:rsidRDefault="004408F6" w:rsidP="00012282">
      <w:pPr>
        <w:rPr>
          <w:rtl/>
          <w:lang w:eastAsia="he-IL"/>
        </w:rPr>
      </w:pPr>
    </w:p>
    <w:p w:rsidR="004408F6" w:rsidRDefault="004408F6" w:rsidP="00012282">
      <w:pPr>
        <w:rPr>
          <w:rtl/>
          <w:lang w:eastAsia="he-IL"/>
        </w:rPr>
      </w:pPr>
    </w:p>
    <w:p w:rsidR="004408F6" w:rsidRDefault="004408F6" w:rsidP="00012282">
      <w:pPr>
        <w:pStyle w:val="a6"/>
        <w:rPr>
          <w:rtl/>
          <w:lang w:eastAsia="he-IL"/>
        </w:rPr>
      </w:pPr>
      <w:bookmarkStart w:id="16421" w:name="ET_halsi_625605_13"/>
      <w:r w:rsidRPr="003053E2">
        <w:rPr>
          <w:rStyle w:val="TagStyle"/>
          <w:rtl/>
        </w:rPr>
        <w:t xml:space="preserve"> &lt;&lt; הלסי &gt;&gt;</w:t>
      </w:r>
      <w:r w:rsidRPr="00036735">
        <w:rPr>
          <w:rStyle w:val="TagStyle"/>
          <w:rtl/>
        </w:rPr>
        <w:t xml:space="preserve"> </w:t>
      </w:r>
      <w:bookmarkStart w:id="16422" w:name="_Toc88688850"/>
      <w:bookmarkStart w:id="16423" w:name="_Toc88689278"/>
      <w:bookmarkStart w:id="16424" w:name="_Toc104985576"/>
      <w:r>
        <w:rPr>
          <w:rtl/>
          <w:lang w:eastAsia="he-IL"/>
        </w:rPr>
        <w:t>הצע</w:t>
      </w:r>
      <w:r>
        <w:rPr>
          <w:rFonts w:hint="cs"/>
          <w:rtl/>
          <w:lang w:eastAsia="he-IL"/>
        </w:rPr>
        <w:t>ה</w:t>
      </w:r>
      <w:r>
        <w:rPr>
          <w:rtl/>
          <w:lang w:eastAsia="he-IL"/>
        </w:rPr>
        <w:t xml:space="preserve"> לסדר-היום</w:t>
      </w:r>
      <w:bookmarkEnd w:id="16422"/>
      <w:bookmarkEnd w:id="16423"/>
      <w:bookmarkEnd w:id="16424"/>
      <w:r w:rsidRPr="00036735">
        <w:rPr>
          <w:rStyle w:val="TagStyle"/>
          <w:rtl/>
        </w:rPr>
        <w:t xml:space="preserve"> </w:t>
      </w:r>
      <w:r w:rsidRPr="003053E2">
        <w:rPr>
          <w:rStyle w:val="TagStyle"/>
          <w:rtl/>
        </w:rPr>
        <w:t>&lt;&lt; הלסי &gt;&gt;</w:t>
      </w:r>
      <w:r>
        <w:rPr>
          <w:rtl/>
          <w:lang w:eastAsia="he-IL"/>
        </w:rPr>
        <w:t xml:space="preserve">   </w:t>
      </w:r>
      <w:bookmarkEnd w:id="16421"/>
    </w:p>
    <w:p w:rsidR="004408F6" w:rsidRDefault="004408F6" w:rsidP="00012282">
      <w:pPr>
        <w:pStyle w:val="a6"/>
        <w:rPr>
          <w:rtl/>
          <w:lang w:eastAsia="he-IL"/>
        </w:rPr>
      </w:pPr>
      <w:bookmarkStart w:id="16425" w:name="ET_halsi_625605_14"/>
      <w:r w:rsidRPr="003053E2">
        <w:rPr>
          <w:rStyle w:val="TagStyle"/>
          <w:rtl/>
        </w:rPr>
        <w:t xml:space="preserve"> &lt;&lt; הלסי &gt;&gt;</w:t>
      </w:r>
      <w:r w:rsidRPr="00036735">
        <w:rPr>
          <w:rStyle w:val="TagStyle"/>
          <w:rtl/>
        </w:rPr>
        <w:t xml:space="preserve"> </w:t>
      </w:r>
      <w:bookmarkStart w:id="16426" w:name="_Toc88688851"/>
      <w:bookmarkStart w:id="16427" w:name="_Toc88689279"/>
      <w:bookmarkStart w:id="16428" w:name="_Toc104985577"/>
      <w:r>
        <w:rPr>
          <w:rtl/>
          <w:lang w:eastAsia="he-IL"/>
        </w:rPr>
        <w:t xml:space="preserve">זיהום מפרץ חיפה על ידי קבוצת </w:t>
      </w:r>
      <w:proofErr w:type="spellStart"/>
      <w:r>
        <w:rPr>
          <w:rtl/>
          <w:lang w:eastAsia="he-IL"/>
        </w:rPr>
        <w:t>בז"ן</w:t>
      </w:r>
      <w:bookmarkEnd w:id="16426"/>
      <w:bookmarkEnd w:id="16427"/>
      <w:bookmarkEnd w:id="16428"/>
      <w:proofErr w:type="spellEnd"/>
      <w:r w:rsidRPr="00036735">
        <w:rPr>
          <w:rStyle w:val="TagStyle"/>
          <w:rtl/>
        </w:rPr>
        <w:t xml:space="preserve"> </w:t>
      </w:r>
      <w:r w:rsidRPr="003053E2">
        <w:rPr>
          <w:rStyle w:val="TagStyle"/>
          <w:rtl/>
        </w:rPr>
        <w:t>&lt;&lt; הלסי &gt;&gt;</w:t>
      </w:r>
      <w:r>
        <w:rPr>
          <w:rtl/>
          <w:lang w:eastAsia="he-IL"/>
        </w:rPr>
        <w:t xml:space="preserve">   </w:t>
      </w:r>
      <w:bookmarkEnd w:id="16425"/>
    </w:p>
    <w:p w:rsidR="004408F6" w:rsidRDefault="004408F6" w:rsidP="007B02A4">
      <w:pPr>
        <w:rPr>
          <w:rtl/>
          <w:lang w:eastAsia="he-IL"/>
        </w:rPr>
      </w:pPr>
    </w:p>
    <w:p w:rsidR="004408F6" w:rsidRDefault="004408F6" w:rsidP="00012282">
      <w:pPr>
        <w:pStyle w:val="af6"/>
        <w:rPr>
          <w:rtl/>
        </w:rPr>
      </w:pPr>
      <w:r w:rsidRPr="003053E2">
        <w:rPr>
          <w:rStyle w:val="TagStyle"/>
          <w:rtl/>
        </w:rPr>
        <w:t xml:space="preserve"> &lt;&lt; יור &gt;&gt;</w:t>
      </w:r>
      <w:r w:rsidRPr="00036735">
        <w:rPr>
          <w:rStyle w:val="TagStyle"/>
          <w:rtl/>
        </w:rPr>
        <w:t xml:space="preserve"> </w:t>
      </w:r>
      <w:r>
        <w:rPr>
          <w:rtl/>
        </w:rPr>
        <w:t>היו"ר אחמד טיבי:</w:t>
      </w:r>
      <w:r w:rsidRPr="00036735">
        <w:rPr>
          <w:rStyle w:val="TagStyle"/>
          <w:rtl/>
        </w:rPr>
        <w:t xml:space="preserve"> </w:t>
      </w:r>
      <w:r w:rsidRPr="003053E2">
        <w:rPr>
          <w:rStyle w:val="TagStyle"/>
          <w:rtl/>
        </w:rPr>
        <w:t>&lt;&lt; יור &gt;&gt;</w:t>
      </w:r>
      <w:r>
        <w:rPr>
          <w:rtl/>
        </w:rPr>
        <w:t xml:space="preserve">   </w:t>
      </w:r>
    </w:p>
    <w:p w:rsidR="004408F6" w:rsidRDefault="004408F6" w:rsidP="007B02A4">
      <w:pPr>
        <w:rPr>
          <w:rtl/>
        </w:rPr>
      </w:pPr>
    </w:p>
    <w:p w:rsidR="004408F6" w:rsidRDefault="004408F6" w:rsidP="00012282">
      <w:pPr>
        <w:rPr>
          <w:rtl/>
        </w:rPr>
      </w:pPr>
      <w:r>
        <w:rPr>
          <w:rtl/>
        </w:rPr>
        <w:t xml:space="preserve">נעבור להצעה </w:t>
      </w:r>
      <w:r>
        <w:rPr>
          <w:rFonts w:hint="cs"/>
          <w:rtl/>
        </w:rPr>
        <w:t xml:space="preserve">הבאה </w:t>
      </w:r>
      <w:r>
        <w:rPr>
          <w:rtl/>
        </w:rPr>
        <w:t>לסדר</w:t>
      </w:r>
      <w:r>
        <w:rPr>
          <w:rFonts w:hint="cs"/>
          <w:rtl/>
        </w:rPr>
        <w:t>-</w:t>
      </w:r>
      <w:r>
        <w:rPr>
          <w:rtl/>
        </w:rPr>
        <w:t>היום</w:t>
      </w:r>
      <w:r>
        <w:rPr>
          <w:rFonts w:hint="cs"/>
          <w:rtl/>
        </w:rPr>
        <w:t>,</w:t>
      </w:r>
      <w:r>
        <w:rPr>
          <w:rtl/>
        </w:rPr>
        <w:t xml:space="preserve"> בנושא: זיהום מפרץ חיפה על ידי קבוצת </w:t>
      </w:r>
      <w:proofErr w:type="spellStart"/>
      <w:r>
        <w:rPr>
          <w:rtl/>
        </w:rPr>
        <w:t>בז"ן</w:t>
      </w:r>
      <w:proofErr w:type="spellEnd"/>
      <w:r>
        <w:rPr>
          <w:rtl/>
        </w:rPr>
        <w:t>, מס' 952</w:t>
      </w:r>
      <w:r>
        <w:rPr>
          <w:rFonts w:hint="cs"/>
          <w:rtl/>
        </w:rPr>
        <w:t>, של חברת הכנסת גבי לסקי. תשיב השרה לה</w:t>
      </w:r>
      <w:bookmarkStart w:id="16429" w:name="_ETM_Q47_741779"/>
      <w:bookmarkEnd w:id="16429"/>
      <w:r>
        <w:rPr>
          <w:rFonts w:hint="cs"/>
          <w:rtl/>
        </w:rPr>
        <w:t xml:space="preserve">גנת הסביבה תמר זנדברג. היי, תמר. מגרש ביתי. </w:t>
      </w:r>
      <w:bookmarkStart w:id="16430" w:name="_ETM_Q47_755051"/>
      <w:bookmarkStart w:id="16431" w:name="_ETM_Q47_755153"/>
      <w:bookmarkStart w:id="16432" w:name="_ETM_Q47_755229"/>
      <w:bookmarkStart w:id="16433" w:name="_ETM_Q47_755252"/>
      <w:bookmarkStart w:id="16434" w:name="_ETM_Q47_755348"/>
      <w:bookmarkStart w:id="16435" w:name="_ETM_Q47_749237"/>
      <w:bookmarkStart w:id="16436" w:name="_ETM_Q47_749309"/>
      <w:bookmarkEnd w:id="16430"/>
      <w:bookmarkEnd w:id="16431"/>
      <w:bookmarkEnd w:id="16432"/>
      <w:bookmarkEnd w:id="16433"/>
      <w:bookmarkEnd w:id="16434"/>
      <w:bookmarkEnd w:id="16435"/>
      <w:bookmarkEnd w:id="16436"/>
    </w:p>
    <w:p w:rsidR="004408F6" w:rsidRDefault="004408F6" w:rsidP="00012282">
      <w:pPr>
        <w:rPr>
          <w:rtl/>
        </w:rPr>
      </w:pPr>
      <w:bookmarkStart w:id="16437" w:name="_ETM_Q47_751200"/>
      <w:bookmarkStart w:id="16438" w:name="_ETM_Q47_751315"/>
      <w:bookmarkEnd w:id="16437"/>
      <w:bookmarkEnd w:id="16438"/>
    </w:p>
    <w:p w:rsidR="004408F6" w:rsidRDefault="004408F6" w:rsidP="00012282">
      <w:pPr>
        <w:pStyle w:val="a4"/>
        <w:keepNext/>
        <w:rPr>
          <w:rtl/>
        </w:rPr>
      </w:pPr>
      <w:bookmarkStart w:id="16439" w:name="ET_speaker_6233_1"/>
      <w:r w:rsidRPr="00AF22D4">
        <w:rPr>
          <w:rStyle w:val="TagStyle"/>
          <w:rtl/>
        </w:rPr>
        <w:t xml:space="preserve">&lt;&lt; דובר &gt;&gt; </w:t>
      </w:r>
      <w:bookmarkStart w:id="16440" w:name="_Toc88688852"/>
      <w:bookmarkStart w:id="16441" w:name="_Toc88689280"/>
      <w:bookmarkStart w:id="16442" w:name="_Toc104985578"/>
      <w:r>
        <w:rPr>
          <w:rtl/>
        </w:rPr>
        <w:t>גבי לסקי (מרצ):</w:t>
      </w:r>
      <w:bookmarkEnd w:id="16440"/>
      <w:bookmarkEnd w:id="16441"/>
      <w:bookmarkEnd w:id="16442"/>
      <w:r w:rsidRPr="00AF22D4">
        <w:rPr>
          <w:rStyle w:val="TagStyle"/>
          <w:rtl/>
        </w:rPr>
        <w:t xml:space="preserve"> &lt;&lt; דובר &gt;&gt;</w:t>
      </w:r>
      <w:r>
        <w:rPr>
          <w:rtl/>
        </w:rPr>
        <w:t xml:space="preserve">  </w:t>
      </w:r>
      <w:bookmarkEnd w:id="16439"/>
    </w:p>
    <w:p w:rsidR="004408F6" w:rsidRDefault="004408F6" w:rsidP="007B02A4">
      <w:pPr>
        <w:rPr>
          <w:rtl/>
        </w:rPr>
      </w:pPr>
    </w:p>
    <w:p w:rsidR="004408F6" w:rsidRDefault="004408F6" w:rsidP="00D27D83">
      <w:pPr>
        <w:rPr>
          <w:rtl/>
        </w:rPr>
      </w:pPr>
      <w:r>
        <w:rPr>
          <w:rFonts w:hint="cs"/>
          <w:rtl/>
        </w:rPr>
        <w:t>כבוד היושב-ראש, ואני עדיין נהנית לקרוא</w:t>
      </w:r>
      <w:bookmarkStart w:id="16443" w:name="_ETM_Q48_171000"/>
      <w:bookmarkEnd w:id="16443"/>
      <w:r>
        <w:rPr>
          <w:rFonts w:hint="cs"/>
          <w:rtl/>
        </w:rPr>
        <w:t xml:space="preserve"> לך ככה</w:t>
      </w:r>
      <w:r w:rsidR="00D27D83">
        <w:rPr>
          <w:rFonts w:hint="cs"/>
          <w:rtl/>
        </w:rPr>
        <w:t xml:space="preserve"> </w:t>
      </w:r>
      <w:r w:rsidR="007B02A4">
        <w:rPr>
          <w:rFonts w:hint="cs"/>
          <w:rtl/>
        </w:rPr>
        <w:t>– –</w:t>
      </w:r>
      <w:r w:rsidR="00D27D83">
        <w:rPr>
          <w:rFonts w:hint="cs"/>
          <w:rtl/>
        </w:rPr>
        <w:t xml:space="preserve"> </w:t>
      </w:r>
    </w:p>
    <w:p w:rsidR="004408F6" w:rsidRDefault="004408F6" w:rsidP="00012282">
      <w:pPr>
        <w:rPr>
          <w:rtl/>
        </w:rPr>
      </w:pPr>
      <w:bookmarkStart w:id="16444" w:name="_ETM_Q48_173000"/>
      <w:bookmarkEnd w:id="16444"/>
    </w:p>
    <w:p w:rsidR="004408F6" w:rsidRDefault="004408F6" w:rsidP="00012282">
      <w:pPr>
        <w:pStyle w:val="af6"/>
        <w:keepNext/>
        <w:rPr>
          <w:rtl/>
        </w:rPr>
      </w:pPr>
      <w:r w:rsidRPr="00AF22D4">
        <w:rPr>
          <w:rStyle w:val="TagStyle"/>
          <w:rtl/>
        </w:rPr>
        <w:t xml:space="preserve"> &lt;&lt; יור &gt;&gt; </w:t>
      </w:r>
      <w:r>
        <w:rPr>
          <w:rtl/>
        </w:rPr>
        <w:t>היו"ר אחמד טיבי:</w:t>
      </w:r>
      <w:r w:rsidRPr="00AF22D4">
        <w:rPr>
          <w:rStyle w:val="TagStyle"/>
          <w:rtl/>
        </w:rPr>
        <w:t xml:space="preserve"> &lt;&lt; יור &gt;&gt;</w:t>
      </w:r>
      <w:r>
        <w:rPr>
          <w:rtl/>
        </w:rPr>
        <w:t xml:space="preserve">  </w:t>
      </w:r>
    </w:p>
    <w:p w:rsidR="004408F6" w:rsidRDefault="004408F6" w:rsidP="007B02A4">
      <w:pPr>
        <w:rPr>
          <w:rtl/>
        </w:rPr>
      </w:pPr>
    </w:p>
    <w:p w:rsidR="004408F6" w:rsidRDefault="004408F6" w:rsidP="00012282">
      <w:pPr>
        <w:rPr>
          <w:rtl/>
        </w:rPr>
      </w:pPr>
      <w:r>
        <w:rPr>
          <w:rFonts w:hint="cs"/>
          <w:rtl/>
        </w:rPr>
        <w:t>תודה, תודה.</w:t>
      </w:r>
    </w:p>
    <w:p w:rsidR="004408F6" w:rsidRDefault="004408F6" w:rsidP="00012282">
      <w:pPr>
        <w:rPr>
          <w:rtl/>
        </w:rPr>
      </w:pPr>
      <w:bookmarkStart w:id="16445" w:name="_ETM_Q48_177000"/>
      <w:bookmarkEnd w:id="16445"/>
    </w:p>
    <w:p w:rsidR="004408F6" w:rsidRDefault="004408F6" w:rsidP="00012282">
      <w:pPr>
        <w:pStyle w:val="-"/>
        <w:keepNext/>
        <w:rPr>
          <w:rtl/>
        </w:rPr>
      </w:pPr>
      <w:bookmarkStart w:id="16446" w:name="ET_speakercontinue_6233_3"/>
      <w:r w:rsidRPr="00AF22D4">
        <w:rPr>
          <w:rStyle w:val="TagStyle"/>
          <w:rtl/>
        </w:rPr>
        <w:t xml:space="preserve"> &lt;&lt; דובר_המשך &gt;&gt; </w:t>
      </w:r>
      <w:r>
        <w:rPr>
          <w:rtl/>
        </w:rPr>
        <w:t>גבי לסקי (מרצ):</w:t>
      </w:r>
      <w:r w:rsidRPr="00AF22D4">
        <w:rPr>
          <w:rStyle w:val="TagStyle"/>
          <w:rtl/>
        </w:rPr>
        <w:t xml:space="preserve"> &lt;&lt; דובר_המשך &gt;&gt;</w:t>
      </w:r>
      <w:r>
        <w:rPr>
          <w:rtl/>
        </w:rPr>
        <w:t xml:space="preserve">  </w:t>
      </w:r>
      <w:bookmarkEnd w:id="16446"/>
    </w:p>
    <w:p w:rsidR="004408F6" w:rsidRDefault="004408F6" w:rsidP="007B02A4">
      <w:pPr>
        <w:rPr>
          <w:rtl/>
        </w:rPr>
      </w:pPr>
    </w:p>
    <w:p w:rsidR="004408F6" w:rsidRDefault="007B02A4" w:rsidP="00DC42BE">
      <w:pPr>
        <w:rPr>
          <w:rtl/>
        </w:rPr>
      </w:pPr>
      <w:bookmarkStart w:id="16447" w:name="_ETM_Q48_180000"/>
      <w:bookmarkEnd w:id="16447"/>
      <w:r>
        <w:rPr>
          <w:rFonts w:hint="cs"/>
          <w:rtl/>
        </w:rPr>
        <w:t>– –</w:t>
      </w:r>
      <w:r w:rsidR="00D27D83">
        <w:rPr>
          <w:rFonts w:hint="cs"/>
          <w:rtl/>
        </w:rPr>
        <w:t xml:space="preserve"> </w:t>
      </w:r>
      <w:r w:rsidR="004408F6">
        <w:rPr>
          <w:rFonts w:hint="cs"/>
          <w:rtl/>
        </w:rPr>
        <w:t xml:space="preserve">כבוד השרה, </w:t>
      </w:r>
      <w:r w:rsidR="004408F6">
        <w:rPr>
          <w:rtl/>
        </w:rPr>
        <w:t>חבריי</w:t>
      </w:r>
      <w:bookmarkStart w:id="16448" w:name="_ETM_Q48_180689"/>
      <w:bookmarkStart w:id="16449" w:name="_ETM_Q48_181079"/>
      <w:bookmarkEnd w:id="16448"/>
      <w:bookmarkEnd w:id="16449"/>
      <w:r w:rsidR="004408F6">
        <w:rPr>
          <w:rFonts w:hint="cs"/>
          <w:rtl/>
        </w:rPr>
        <w:t xml:space="preserve"> </w:t>
      </w:r>
      <w:r w:rsidR="004408F6">
        <w:rPr>
          <w:rtl/>
        </w:rPr>
        <w:t xml:space="preserve">חברי </w:t>
      </w:r>
      <w:bookmarkStart w:id="16450" w:name="_ETM_Q48_181439"/>
      <w:bookmarkEnd w:id="16450"/>
      <w:r w:rsidR="004408F6">
        <w:rPr>
          <w:rtl/>
        </w:rPr>
        <w:t>הכנסת</w:t>
      </w:r>
      <w:r w:rsidR="004408F6">
        <w:rPr>
          <w:rFonts w:hint="cs"/>
          <w:rtl/>
        </w:rPr>
        <w:t>,</w:t>
      </w:r>
      <w:r w:rsidR="004408F6">
        <w:rPr>
          <w:rtl/>
        </w:rPr>
        <w:t xml:space="preserve"> </w:t>
      </w:r>
      <w:bookmarkStart w:id="16451" w:name="_ETM_Q48_182969"/>
      <w:bookmarkEnd w:id="16451"/>
      <w:r w:rsidR="004408F6">
        <w:rPr>
          <w:rtl/>
        </w:rPr>
        <w:t xml:space="preserve">אנחנו </w:t>
      </w:r>
      <w:bookmarkStart w:id="16452" w:name="_ETM_Q48_183330"/>
      <w:bookmarkEnd w:id="16452"/>
      <w:r w:rsidR="004408F6">
        <w:rPr>
          <w:rtl/>
        </w:rPr>
        <w:t xml:space="preserve">נמצאים </w:t>
      </w:r>
      <w:bookmarkStart w:id="16453" w:name="_ETM_Q48_185999"/>
      <w:bookmarkEnd w:id="16453"/>
      <w:r w:rsidR="004408F6">
        <w:rPr>
          <w:rtl/>
        </w:rPr>
        <w:t>רגע</w:t>
      </w:r>
      <w:bookmarkStart w:id="16454" w:name="_ETM_Q48_186540"/>
      <w:bookmarkEnd w:id="16454"/>
      <w:r w:rsidR="004408F6">
        <w:rPr>
          <w:rFonts w:hint="cs"/>
          <w:rtl/>
        </w:rPr>
        <w:t xml:space="preserve"> אחד</w:t>
      </w:r>
      <w:r w:rsidR="004408F6">
        <w:rPr>
          <w:rtl/>
        </w:rPr>
        <w:t xml:space="preserve"> </w:t>
      </w:r>
      <w:bookmarkStart w:id="16455" w:name="_ETM_Q48_186959"/>
      <w:bookmarkEnd w:id="16455"/>
      <w:r w:rsidR="004408F6">
        <w:rPr>
          <w:rtl/>
        </w:rPr>
        <w:t xml:space="preserve">לפני </w:t>
      </w:r>
      <w:bookmarkStart w:id="16456" w:name="_ETM_Q48_187499"/>
      <w:bookmarkEnd w:id="16456"/>
      <w:r w:rsidR="004408F6">
        <w:rPr>
          <w:rtl/>
        </w:rPr>
        <w:t xml:space="preserve">אסון </w:t>
      </w:r>
      <w:bookmarkStart w:id="16457" w:name="_ETM_Q48_188099"/>
      <w:bookmarkEnd w:id="16457"/>
      <w:r w:rsidR="004408F6">
        <w:rPr>
          <w:rtl/>
        </w:rPr>
        <w:t>סביבתי</w:t>
      </w:r>
      <w:r w:rsidR="004408F6">
        <w:rPr>
          <w:rFonts w:hint="cs"/>
          <w:rtl/>
        </w:rPr>
        <w:t>,</w:t>
      </w:r>
      <w:r w:rsidR="004408F6">
        <w:rPr>
          <w:rtl/>
        </w:rPr>
        <w:t xml:space="preserve"> </w:t>
      </w:r>
      <w:bookmarkStart w:id="16458" w:name="_ETM_Q48_189269"/>
      <w:bookmarkEnd w:id="16458"/>
      <w:r w:rsidR="004408F6">
        <w:rPr>
          <w:rtl/>
        </w:rPr>
        <w:t xml:space="preserve">בריאותי </w:t>
      </w:r>
      <w:bookmarkStart w:id="16459" w:name="_ETM_Q48_190440"/>
      <w:bookmarkEnd w:id="16459"/>
      <w:r w:rsidR="004408F6">
        <w:rPr>
          <w:rFonts w:hint="cs"/>
          <w:rtl/>
        </w:rPr>
        <w:t>ו</w:t>
      </w:r>
      <w:r w:rsidR="004408F6">
        <w:rPr>
          <w:rtl/>
        </w:rPr>
        <w:t xml:space="preserve">ביטחוני </w:t>
      </w:r>
      <w:bookmarkStart w:id="16460" w:name="_ETM_Q48_191429"/>
      <w:bookmarkEnd w:id="16460"/>
      <w:r w:rsidR="004408F6">
        <w:rPr>
          <w:rtl/>
        </w:rPr>
        <w:t xml:space="preserve">במפרץ </w:t>
      </w:r>
      <w:bookmarkStart w:id="16461" w:name="_ETM_Q48_192000"/>
      <w:bookmarkEnd w:id="16461"/>
      <w:r w:rsidR="004408F6">
        <w:rPr>
          <w:rtl/>
        </w:rPr>
        <w:t>חיפה</w:t>
      </w:r>
      <w:r w:rsidR="004408F6">
        <w:rPr>
          <w:rFonts w:hint="cs"/>
          <w:rtl/>
        </w:rPr>
        <w:t>.</w:t>
      </w:r>
      <w:r w:rsidR="004408F6">
        <w:rPr>
          <w:rtl/>
        </w:rPr>
        <w:t xml:space="preserve"> </w:t>
      </w:r>
      <w:bookmarkStart w:id="16462" w:name="_ETM_Q48_193249"/>
      <w:bookmarkEnd w:id="16462"/>
      <w:r w:rsidR="004408F6">
        <w:rPr>
          <w:rtl/>
        </w:rPr>
        <w:t xml:space="preserve">האסון </w:t>
      </w:r>
      <w:bookmarkStart w:id="16463" w:name="_ETM_Q48_193669"/>
      <w:bookmarkEnd w:id="16463"/>
      <w:r w:rsidR="004408F6">
        <w:rPr>
          <w:rtl/>
        </w:rPr>
        <w:t xml:space="preserve">הזה </w:t>
      </w:r>
      <w:bookmarkStart w:id="16464" w:name="_ETM_Q48_194269"/>
      <w:bookmarkEnd w:id="16464"/>
      <w:r w:rsidR="004408F6">
        <w:rPr>
          <w:rtl/>
        </w:rPr>
        <w:t xml:space="preserve">הוא </w:t>
      </w:r>
      <w:bookmarkStart w:id="16465" w:name="_ETM_Q48_194389"/>
      <w:bookmarkEnd w:id="16465"/>
      <w:r w:rsidR="004408F6">
        <w:rPr>
          <w:rtl/>
        </w:rPr>
        <w:t xml:space="preserve">לא </w:t>
      </w:r>
      <w:bookmarkStart w:id="16466" w:name="_ETM_Q48_194509"/>
      <w:bookmarkEnd w:id="16466"/>
      <w:r w:rsidR="004408F6">
        <w:rPr>
          <w:rtl/>
        </w:rPr>
        <w:t xml:space="preserve">גזרת </w:t>
      </w:r>
      <w:bookmarkStart w:id="16467" w:name="_ETM_Q48_194959"/>
      <w:bookmarkEnd w:id="16467"/>
      <w:r w:rsidR="004408F6">
        <w:rPr>
          <w:rtl/>
        </w:rPr>
        <w:t>גורל</w:t>
      </w:r>
      <w:r w:rsidR="004408F6">
        <w:rPr>
          <w:rFonts w:hint="cs"/>
          <w:rtl/>
        </w:rPr>
        <w:t>.</w:t>
      </w:r>
      <w:r w:rsidR="004408F6">
        <w:rPr>
          <w:rtl/>
        </w:rPr>
        <w:t xml:space="preserve"> </w:t>
      </w:r>
      <w:bookmarkStart w:id="16468" w:name="_ETM_Q48_196130"/>
      <w:bookmarkEnd w:id="16468"/>
      <w:r w:rsidR="004408F6">
        <w:rPr>
          <w:rtl/>
        </w:rPr>
        <w:t xml:space="preserve">הוא </w:t>
      </w:r>
      <w:bookmarkStart w:id="16469" w:name="_ETM_Q48_196250"/>
      <w:bookmarkEnd w:id="16469"/>
      <w:r w:rsidR="004408F6">
        <w:rPr>
          <w:rtl/>
        </w:rPr>
        <w:t xml:space="preserve">תוצאה </w:t>
      </w:r>
      <w:bookmarkStart w:id="16470" w:name="_ETM_Q48_196699"/>
      <w:bookmarkEnd w:id="16470"/>
      <w:r w:rsidR="004408F6">
        <w:rPr>
          <w:rtl/>
        </w:rPr>
        <w:t xml:space="preserve">של </w:t>
      </w:r>
      <w:bookmarkStart w:id="16471" w:name="_ETM_Q48_196880"/>
      <w:bookmarkEnd w:id="16471"/>
      <w:r w:rsidR="004408F6">
        <w:rPr>
          <w:rtl/>
        </w:rPr>
        <w:t xml:space="preserve">מדיניות </w:t>
      </w:r>
      <w:bookmarkStart w:id="16472" w:name="_ETM_Q48_197900"/>
      <w:bookmarkEnd w:id="16472"/>
      <w:r w:rsidR="004408F6">
        <w:rPr>
          <w:rtl/>
        </w:rPr>
        <w:t>שהו</w:t>
      </w:r>
      <w:bookmarkStart w:id="16473" w:name="_ETM_Q48_198169"/>
      <w:bookmarkEnd w:id="16473"/>
      <w:r w:rsidR="004408F6">
        <w:rPr>
          <w:rFonts w:hint="cs"/>
          <w:rtl/>
        </w:rPr>
        <w:t>נהגה</w:t>
      </w:r>
      <w:r w:rsidR="004408F6">
        <w:rPr>
          <w:rtl/>
        </w:rPr>
        <w:t xml:space="preserve"> </w:t>
      </w:r>
      <w:bookmarkStart w:id="16474" w:name="_ETM_Q48_198560"/>
      <w:bookmarkStart w:id="16475" w:name="_ETM_Q48_199039"/>
      <w:bookmarkEnd w:id="16474"/>
      <w:bookmarkEnd w:id="16475"/>
      <w:r w:rsidR="004408F6">
        <w:rPr>
          <w:rFonts w:hint="cs"/>
          <w:rtl/>
        </w:rPr>
        <w:t xml:space="preserve">כאן </w:t>
      </w:r>
      <w:r w:rsidR="004408F6">
        <w:rPr>
          <w:rtl/>
        </w:rPr>
        <w:t xml:space="preserve">במשך </w:t>
      </w:r>
      <w:bookmarkStart w:id="16476" w:name="_ETM_Q48_199489"/>
      <w:bookmarkEnd w:id="16476"/>
      <w:r w:rsidR="004408F6">
        <w:rPr>
          <w:rtl/>
        </w:rPr>
        <w:t>שנים</w:t>
      </w:r>
      <w:r w:rsidR="00DC42BE">
        <w:rPr>
          <w:rFonts w:hint="cs"/>
          <w:rtl/>
        </w:rPr>
        <w:t>,</w:t>
      </w:r>
      <w:r w:rsidR="004408F6">
        <w:rPr>
          <w:rtl/>
        </w:rPr>
        <w:t xml:space="preserve"> </w:t>
      </w:r>
      <w:bookmarkStart w:id="16477" w:name="_ETM_Q48_200470"/>
      <w:bookmarkEnd w:id="16477"/>
      <w:r w:rsidR="004408F6">
        <w:rPr>
          <w:rtl/>
        </w:rPr>
        <w:t xml:space="preserve">מדיניות </w:t>
      </w:r>
      <w:bookmarkStart w:id="16478" w:name="_ETM_Q48_201099"/>
      <w:bookmarkEnd w:id="16478"/>
      <w:r w:rsidR="004408F6">
        <w:rPr>
          <w:rtl/>
        </w:rPr>
        <w:t xml:space="preserve">של </w:t>
      </w:r>
      <w:bookmarkStart w:id="16479" w:name="_ETM_Q48_201249"/>
      <w:bookmarkEnd w:id="16479"/>
      <w:r w:rsidR="004408F6">
        <w:rPr>
          <w:rtl/>
        </w:rPr>
        <w:t xml:space="preserve">עצימת </w:t>
      </w:r>
      <w:bookmarkStart w:id="16480" w:name="_ETM_Q48_201699"/>
      <w:bookmarkEnd w:id="16480"/>
      <w:r w:rsidR="004408F6">
        <w:rPr>
          <w:rtl/>
        </w:rPr>
        <w:t xml:space="preserve">עיניים </w:t>
      </w:r>
      <w:bookmarkStart w:id="16481" w:name="_ETM_Q48_202359"/>
      <w:bookmarkEnd w:id="16481"/>
      <w:r w:rsidR="004408F6">
        <w:rPr>
          <w:rtl/>
        </w:rPr>
        <w:t xml:space="preserve">והעדפת </w:t>
      </w:r>
      <w:bookmarkStart w:id="16482" w:name="_ETM_Q48_203019"/>
      <w:bookmarkEnd w:id="16482"/>
      <w:r w:rsidR="004408F6">
        <w:rPr>
          <w:rtl/>
        </w:rPr>
        <w:t xml:space="preserve">הרווח </w:t>
      </w:r>
      <w:bookmarkStart w:id="16483" w:name="_ETM_Q48_203439"/>
      <w:bookmarkEnd w:id="16483"/>
      <w:r w:rsidR="004408F6">
        <w:rPr>
          <w:rtl/>
        </w:rPr>
        <w:t xml:space="preserve">הפרטי </w:t>
      </w:r>
      <w:bookmarkStart w:id="16484" w:name="_ETM_Q48_204399"/>
      <w:bookmarkEnd w:id="16484"/>
      <w:r w:rsidR="004408F6">
        <w:rPr>
          <w:rtl/>
        </w:rPr>
        <w:t xml:space="preserve">על </w:t>
      </w:r>
      <w:bookmarkStart w:id="16485" w:name="_ETM_Q48_204550"/>
      <w:bookmarkEnd w:id="16485"/>
      <w:r w:rsidR="004408F6">
        <w:rPr>
          <w:rtl/>
        </w:rPr>
        <w:t xml:space="preserve">פני </w:t>
      </w:r>
      <w:bookmarkStart w:id="16486" w:name="_ETM_Q48_204789"/>
      <w:bookmarkEnd w:id="16486"/>
      <w:r w:rsidR="004408F6">
        <w:rPr>
          <w:rtl/>
        </w:rPr>
        <w:t xml:space="preserve">החיים </w:t>
      </w:r>
      <w:bookmarkStart w:id="16487" w:name="_ETM_Q48_205829"/>
      <w:bookmarkEnd w:id="16487"/>
      <w:r w:rsidR="004408F6">
        <w:rPr>
          <w:rtl/>
        </w:rPr>
        <w:t xml:space="preserve">של </w:t>
      </w:r>
      <w:bookmarkStart w:id="16488" w:name="_ETM_Q48_206520"/>
      <w:bookmarkEnd w:id="16488"/>
      <w:r w:rsidR="004408F6">
        <w:rPr>
          <w:rtl/>
        </w:rPr>
        <w:t xml:space="preserve">אזרחים </w:t>
      </w:r>
      <w:bookmarkStart w:id="16489" w:name="_ETM_Q48_207540"/>
      <w:bookmarkEnd w:id="16489"/>
      <w:r w:rsidR="004408F6">
        <w:rPr>
          <w:rtl/>
        </w:rPr>
        <w:t xml:space="preserve">ואזרחיות </w:t>
      </w:r>
      <w:bookmarkStart w:id="16490" w:name="_ETM_Q48_209010"/>
      <w:bookmarkEnd w:id="16490"/>
      <w:r w:rsidR="004408F6">
        <w:rPr>
          <w:rtl/>
        </w:rPr>
        <w:t xml:space="preserve">ועל </w:t>
      </w:r>
      <w:bookmarkStart w:id="16491" w:name="_ETM_Q48_209430"/>
      <w:bookmarkEnd w:id="16491"/>
      <w:r w:rsidR="004408F6">
        <w:rPr>
          <w:rtl/>
        </w:rPr>
        <w:t xml:space="preserve">פני </w:t>
      </w:r>
      <w:bookmarkStart w:id="16492" w:name="_ETM_Q48_210180"/>
      <w:bookmarkEnd w:id="16492"/>
      <w:r w:rsidR="004408F6">
        <w:rPr>
          <w:rtl/>
        </w:rPr>
        <w:t xml:space="preserve">הבריאות </w:t>
      </w:r>
      <w:bookmarkStart w:id="16493" w:name="_ETM_Q48_211230"/>
      <w:bookmarkEnd w:id="16493"/>
      <w:r w:rsidR="004408F6">
        <w:rPr>
          <w:rtl/>
        </w:rPr>
        <w:t xml:space="preserve">של </w:t>
      </w:r>
      <w:bookmarkStart w:id="16494" w:name="_ETM_Q48_211500"/>
      <w:bookmarkEnd w:id="16494"/>
      <w:r w:rsidR="004408F6">
        <w:rPr>
          <w:rtl/>
        </w:rPr>
        <w:t>כולנו</w:t>
      </w:r>
      <w:r w:rsidR="004408F6">
        <w:rPr>
          <w:rFonts w:hint="cs"/>
          <w:rtl/>
        </w:rPr>
        <w:t>.</w:t>
      </w:r>
      <w:r w:rsidR="004408F6">
        <w:rPr>
          <w:rtl/>
        </w:rPr>
        <w:t xml:space="preserve"> </w:t>
      </w:r>
      <w:bookmarkStart w:id="16495" w:name="_ETM_Q48_212600"/>
      <w:bookmarkEnd w:id="16495"/>
      <w:r w:rsidR="004408F6">
        <w:rPr>
          <w:rtl/>
        </w:rPr>
        <w:t xml:space="preserve">הוא </w:t>
      </w:r>
      <w:bookmarkStart w:id="16496" w:name="_ETM_Q48_212870"/>
      <w:bookmarkEnd w:id="16496"/>
      <w:r w:rsidR="004408F6">
        <w:rPr>
          <w:rtl/>
        </w:rPr>
        <w:t xml:space="preserve">תוצאה </w:t>
      </w:r>
      <w:bookmarkStart w:id="16497" w:name="_ETM_Q48_213470"/>
      <w:bookmarkEnd w:id="16497"/>
      <w:r w:rsidR="004408F6">
        <w:rPr>
          <w:rtl/>
        </w:rPr>
        <w:t>של</w:t>
      </w:r>
      <w:bookmarkStart w:id="16498" w:name="_ETM_Q48_214220"/>
      <w:bookmarkEnd w:id="16498"/>
      <w:r w:rsidR="004408F6">
        <w:rPr>
          <w:rtl/>
        </w:rPr>
        <w:t xml:space="preserve"> </w:t>
      </w:r>
      <w:bookmarkStart w:id="16499" w:name="_ETM_Q48_214430"/>
      <w:bookmarkEnd w:id="16499"/>
      <w:r w:rsidR="004408F6">
        <w:rPr>
          <w:rtl/>
        </w:rPr>
        <w:t xml:space="preserve">הפרטת </w:t>
      </w:r>
      <w:bookmarkStart w:id="16500" w:name="_ETM_Q48_214880"/>
      <w:bookmarkEnd w:id="16500"/>
      <w:r w:rsidR="004408F6">
        <w:rPr>
          <w:rtl/>
        </w:rPr>
        <w:t xml:space="preserve">משאבי </w:t>
      </w:r>
      <w:bookmarkStart w:id="16501" w:name="_ETM_Q48_215390"/>
      <w:bookmarkEnd w:id="16501"/>
      <w:r w:rsidR="004408F6">
        <w:rPr>
          <w:rtl/>
        </w:rPr>
        <w:t xml:space="preserve">הטבע </w:t>
      </w:r>
      <w:bookmarkStart w:id="16502" w:name="_ETM_Q48_215780"/>
      <w:bookmarkEnd w:id="16502"/>
      <w:r w:rsidR="004408F6">
        <w:rPr>
          <w:rtl/>
        </w:rPr>
        <w:t xml:space="preserve">של </w:t>
      </w:r>
      <w:bookmarkStart w:id="16503" w:name="_ETM_Q48_215900"/>
      <w:bookmarkEnd w:id="16503"/>
      <w:r w:rsidR="004408F6">
        <w:rPr>
          <w:rtl/>
        </w:rPr>
        <w:t xml:space="preserve">מדינת </w:t>
      </w:r>
      <w:bookmarkStart w:id="16504" w:name="_ETM_Q48_216320"/>
      <w:bookmarkEnd w:id="16504"/>
      <w:r w:rsidR="004408F6">
        <w:rPr>
          <w:rtl/>
        </w:rPr>
        <w:t xml:space="preserve">ישראל </w:t>
      </w:r>
      <w:bookmarkStart w:id="16505" w:name="_ETM_Q48_217190"/>
      <w:bookmarkEnd w:id="16505"/>
      <w:r w:rsidR="004408F6">
        <w:rPr>
          <w:rtl/>
        </w:rPr>
        <w:t xml:space="preserve">והעברתם </w:t>
      </w:r>
      <w:bookmarkStart w:id="16506" w:name="_ETM_Q48_217909"/>
      <w:bookmarkEnd w:id="16506"/>
      <w:r w:rsidR="004408F6">
        <w:rPr>
          <w:rtl/>
        </w:rPr>
        <w:t xml:space="preserve">לידיים </w:t>
      </w:r>
      <w:bookmarkStart w:id="16507" w:name="_ETM_Q48_218600"/>
      <w:bookmarkEnd w:id="16507"/>
      <w:r w:rsidR="004408F6">
        <w:rPr>
          <w:rtl/>
        </w:rPr>
        <w:t xml:space="preserve">של </w:t>
      </w:r>
      <w:bookmarkStart w:id="16508" w:name="_ETM_Q48_218810"/>
      <w:bookmarkEnd w:id="16508"/>
      <w:proofErr w:type="spellStart"/>
      <w:r w:rsidR="004408F6">
        <w:rPr>
          <w:rtl/>
        </w:rPr>
        <w:t>טייקונים</w:t>
      </w:r>
      <w:proofErr w:type="spellEnd"/>
      <w:r w:rsidR="004408F6">
        <w:rPr>
          <w:rFonts w:hint="cs"/>
          <w:rtl/>
        </w:rPr>
        <w:t>,</w:t>
      </w:r>
      <w:r w:rsidR="004408F6">
        <w:rPr>
          <w:rtl/>
        </w:rPr>
        <w:t xml:space="preserve"> </w:t>
      </w:r>
      <w:bookmarkStart w:id="16509" w:name="_ETM_Q48_220069"/>
      <w:bookmarkEnd w:id="16509"/>
      <w:r w:rsidR="004408F6">
        <w:rPr>
          <w:rtl/>
        </w:rPr>
        <w:t xml:space="preserve">שחושבים </w:t>
      </w:r>
      <w:bookmarkStart w:id="16510" w:name="_ETM_Q48_220760"/>
      <w:bookmarkEnd w:id="16510"/>
      <w:r w:rsidR="004408F6">
        <w:rPr>
          <w:rtl/>
        </w:rPr>
        <w:t xml:space="preserve">על </w:t>
      </w:r>
      <w:bookmarkStart w:id="16511" w:name="_ETM_Q48_220879"/>
      <w:bookmarkEnd w:id="16511"/>
      <w:r w:rsidR="004408F6">
        <w:rPr>
          <w:rtl/>
        </w:rPr>
        <w:t xml:space="preserve">עצמם </w:t>
      </w:r>
      <w:bookmarkStart w:id="16512" w:name="_ETM_Q48_221590"/>
      <w:bookmarkEnd w:id="16512"/>
      <w:r w:rsidR="004408F6">
        <w:rPr>
          <w:rtl/>
        </w:rPr>
        <w:t xml:space="preserve">ולא </w:t>
      </w:r>
      <w:bookmarkStart w:id="16513" w:name="_ETM_Q48_222010"/>
      <w:bookmarkEnd w:id="16513"/>
      <w:r w:rsidR="004408F6">
        <w:rPr>
          <w:rtl/>
        </w:rPr>
        <w:t xml:space="preserve">על </w:t>
      </w:r>
      <w:bookmarkStart w:id="16514" w:name="_ETM_Q48_222130"/>
      <w:bookmarkEnd w:id="16514"/>
      <w:r w:rsidR="004408F6">
        <w:rPr>
          <w:rtl/>
        </w:rPr>
        <w:t xml:space="preserve">הציבור </w:t>
      </w:r>
      <w:bookmarkStart w:id="16515" w:name="_ETM_Q48_223120"/>
      <w:bookmarkEnd w:id="16515"/>
      <w:r w:rsidR="004408F6">
        <w:rPr>
          <w:rtl/>
        </w:rPr>
        <w:t xml:space="preserve">שבריאותו </w:t>
      </w:r>
      <w:bookmarkStart w:id="16516" w:name="_ETM_Q48_223870"/>
      <w:bookmarkEnd w:id="16516"/>
      <w:r w:rsidR="004408F6">
        <w:rPr>
          <w:rtl/>
        </w:rPr>
        <w:t xml:space="preserve">נפגעת </w:t>
      </w:r>
      <w:bookmarkStart w:id="16517" w:name="_ETM_Q48_224530"/>
      <w:bookmarkEnd w:id="16517"/>
      <w:r w:rsidR="004408F6">
        <w:rPr>
          <w:rtl/>
        </w:rPr>
        <w:t xml:space="preserve">באופן </w:t>
      </w:r>
      <w:bookmarkStart w:id="16518" w:name="_ETM_Q48_224979"/>
      <w:bookmarkEnd w:id="16518"/>
      <w:r w:rsidR="004408F6">
        <w:rPr>
          <w:rtl/>
        </w:rPr>
        <w:t>יו</w:t>
      </w:r>
      <w:r w:rsidR="004408F6">
        <w:rPr>
          <w:rFonts w:hint="cs"/>
          <w:rtl/>
        </w:rPr>
        <w:t>ם-י</w:t>
      </w:r>
      <w:r w:rsidR="004408F6">
        <w:rPr>
          <w:rtl/>
        </w:rPr>
        <w:t>ומי</w:t>
      </w:r>
      <w:r w:rsidR="004408F6">
        <w:rPr>
          <w:rFonts w:hint="cs"/>
          <w:rtl/>
        </w:rPr>
        <w:t>.</w:t>
      </w:r>
      <w:r w:rsidR="004408F6">
        <w:rPr>
          <w:rtl/>
        </w:rPr>
        <w:t xml:space="preserve"> </w:t>
      </w:r>
      <w:bookmarkStart w:id="16519" w:name="_ETM_Q48_226249"/>
      <w:bookmarkEnd w:id="16519"/>
    </w:p>
    <w:p w:rsidR="004408F6" w:rsidRDefault="004408F6" w:rsidP="00012282">
      <w:pPr>
        <w:rPr>
          <w:rtl/>
        </w:rPr>
      </w:pPr>
      <w:bookmarkStart w:id="16520" w:name="_ETM_Q48_228000"/>
      <w:bookmarkEnd w:id="16520"/>
    </w:p>
    <w:p w:rsidR="004408F6" w:rsidRDefault="004408F6" w:rsidP="00DC42BE">
      <w:pPr>
        <w:rPr>
          <w:rtl/>
        </w:rPr>
      </w:pPr>
      <w:bookmarkStart w:id="16521" w:name="_ETM_Q48_226789"/>
      <w:bookmarkEnd w:id="16521"/>
      <w:r>
        <w:rPr>
          <w:rtl/>
        </w:rPr>
        <w:t xml:space="preserve">אדוני </w:t>
      </w:r>
      <w:bookmarkStart w:id="16522" w:name="_ETM_Q48_227089"/>
      <w:bookmarkEnd w:id="16522"/>
      <w:r>
        <w:rPr>
          <w:rFonts w:hint="cs"/>
          <w:rtl/>
        </w:rPr>
        <w:t>ה</w:t>
      </w:r>
      <w:r>
        <w:rPr>
          <w:rtl/>
        </w:rPr>
        <w:t>יושב</w:t>
      </w:r>
      <w:bookmarkStart w:id="16523" w:name="_ETM_Q48_227389"/>
      <w:bookmarkEnd w:id="16523"/>
      <w:r>
        <w:rPr>
          <w:rFonts w:hint="cs"/>
          <w:rtl/>
        </w:rPr>
        <w:t>-</w:t>
      </w:r>
      <w:r>
        <w:rPr>
          <w:rtl/>
        </w:rPr>
        <w:t>ראש</w:t>
      </w:r>
      <w:r>
        <w:rPr>
          <w:rFonts w:hint="cs"/>
          <w:rtl/>
        </w:rPr>
        <w:t>,</w:t>
      </w:r>
      <w:r>
        <w:rPr>
          <w:rtl/>
        </w:rPr>
        <w:t xml:space="preserve"> </w:t>
      </w:r>
      <w:bookmarkStart w:id="16524" w:name="_ETM_Q48_228010"/>
      <w:bookmarkEnd w:id="16524"/>
      <w:r>
        <w:rPr>
          <w:rtl/>
        </w:rPr>
        <w:t xml:space="preserve">בשבועות </w:t>
      </w:r>
      <w:bookmarkStart w:id="16525" w:name="_ETM_Q48_228550"/>
      <w:bookmarkEnd w:id="16525"/>
      <w:r>
        <w:rPr>
          <w:rtl/>
        </w:rPr>
        <w:t xml:space="preserve">האחרונים </w:t>
      </w:r>
      <w:bookmarkStart w:id="16526" w:name="_ETM_Q48_229300"/>
      <w:bookmarkEnd w:id="16526"/>
      <w:r>
        <w:rPr>
          <w:rtl/>
        </w:rPr>
        <w:t xml:space="preserve">אנחנו </w:t>
      </w:r>
      <w:bookmarkStart w:id="16527" w:name="_ETM_Q48_229690"/>
      <w:bookmarkEnd w:id="16527"/>
      <w:r>
        <w:rPr>
          <w:rtl/>
        </w:rPr>
        <w:t xml:space="preserve">עדים </w:t>
      </w:r>
      <w:bookmarkStart w:id="16528" w:name="_ETM_Q48_230020"/>
      <w:bookmarkEnd w:id="16528"/>
      <w:r>
        <w:rPr>
          <w:rtl/>
        </w:rPr>
        <w:t xml:space="preserve">ללהבה </w:t>
      </w:r>
      <w:bookmarkStart w:id="16529" w:name="_ETM_Q48_231040"/>
      <w:bookmarkEnd w:id="16529"/>
      <w:r>
        <w:rPr>
          <w:rtl/>
        </w:rPr>
        <w:t xml:space="preserve">ענקית </w:t>
      </w:r>
      <w:bookmarkStart w:id="16530" w:name="_ETM_Q48_231940"/>
      <w:bookmarkEnd w:id="16530"/>
      <w:r>
        <w:rPr>
          <w:rtl/>
        </w:rPr>
        <w:t xml:space="preserve">שיוצאת </w:t>
      </w:r>
      <w:bookmarkStart w:id="16531" w:name="_ETM_Q48_232540"/>
      <w:bookmarkEnd w:id="16531"/>
      <w:r>
        <w:rPr>
          <w:rtl/>
        </w:rPr>
        <w:t xml:space="preserve">מלפיד </w:t>
      </w:r>
      <w:bookmarkStart w:id="16532" w:name="_ETM_Q48_233170"/>
      <w:bookmarkEnd w:id="16532"/>
      <w:r>
        <w:rPr>
          <w:rtl/>
        </w:rPr>
        <w:t xml:space="preserve">במפעל </w:t>
      </w:r>
      <w:bookmarkStart w:id="16533" w:name="_ETM_Q48_233710"/>
      <w:bookmarkEnd w:id="16533"/>
      <w:proofErr w:type="spellStart"/>
      <w:r>
        <w:rPr>
          <w:rtl/>
        </w:rPr>
        <w:t>בז"ן</w:t>
      </w:r>
      <w:proofErr w:type="spellEnd"/>
      <w:r>
        <w:rPr>
          <w:rtl/>
        </w:rPr>
        <w:t xml:space="preserve"> </w:t>
      </w:r>
      <w:bookmarkStart w:id="16534" w:name="_ETM_Q48_234160"/>
      <w:bookmarkEnd w:id="16534"/>
      <w:r>
        <w:rPr>
          <w:rtl/>
        </w:rPr>
        <w:t xml:space="preserve">במפרץ </w:t>
      </w:r>
      <w:bookmarkStart w:id="16535" w:name="_ETM_Q48_234640"/>
      <w:bookmarkEnd w:id="16535"/>
      <w:r>
        <w:rPr>
          <w:rtl/>
        </w:rPr>
        <w:t>חיפה</w:t>
      </w:r>
      <w:r>
        <w:rPr>
          <w:rFonts w:hint="cs"/>
          <w:rtl/>
        </w:rPr>
        <w:t>.</w:t>
      </w:r>
      <w:r>
        <w:rPr>
          <w:rtl/>
        </w:rPr>
        <w:t xml:space="preserve"> </w:t>
      </w:r>
      <w:bookmarkStart w:id="16536" w:name="_ETM_Q48_235360"/>
      <w:bookmarkEnd w:id="16536"/>
      <w:r>
        <w:rPr>
          <w:rtl/>
        </w:rPr>
        <w:t xml:space="preserve">בטח </w:t>
      </w:r>
      <w:bookmarkStart w:id="16537" w:name="_ETM_Q48_235629"/>
      <w:bookmarkEnd w:id="16537"/>
      <w:r>
        <w:rPr>
          <w:rtl/>
        </w:rPr>
        <w:t xml:space="preserve">יש </w:t>
      </w:r>
      <w:bookmarkStart w:id="16538" w:name="_ETM_Q48_235780"/>
      <w:bookmarkEnd w:id="16538"/>
      <w:r>
        <w:rPr>
          <w:rtl/>
        </w:rPr>
        <w:t xml:space="preserve">הרבה </w:t>
      </w:r>
      <w:bookmarkStart w:id="16539" w:name="_ETM_Q48_236050"/>
      <w:bookmarkEnd w:id="16539"/>
      <w:r>
        <w:rPr>
          <w:rtl/>
        </w:rPr>
        <w:t xml:space="preserve">אנשים </w:t>
      </w:r>
      <w:bookmarkStart w:id="16540" w:name="_ETM_Q48_236379"/>
      <w:bookmarkEnd w:id="16540"/>
      <w:r>
        <w:rPr>
          <w:rtl/>
        </w:rPr>
        <w:t xml:space="preserve">שראו </w:t>
      </w:r>
      <w:bookmarkStart w:id="16541" w:name="_ETM_Q48_236800"/>
      <w:bookmarkEnd w:id="16541"/>
      <w:r>
        <w:rPr>
          <w:rtl/>
        </w:rPr>
        <w:t xml:space="preserve">את </w:t>
      </w:r>
      <w:bookmarkStart w:id="16542" w:name="_ETM_Q48_236920"/>
      <w:bookmarkEnd w:id="16542"/>
      <w:r>
        <w:rPr>
          <w:rtl/>
        </w:rPr>
        <w:t>זה</w:t>
      </w:r>
      <w:r>
        <w:rPr>
          <w:rFonts w:hint="cs"/>
          <w:rtl/>
        </w:rPr>
        <w:t>.</w:t>
      </w:r>
      <w:r>
        <w:rPr>
          <w:rtl/>
        </w:rPr>
        <w:t xml:space="preserve"> </w:t>
      </w:r>
      <w:bookmarkStart w:id="16543" w:name="_ETM_Q48_237040"/>
      <w:bookmarkEnd w:id="16543"/>
      <w:r>
        <w:rPr>
          <w:rtl/>
        </w:rPr>
        <w:t xml:space="preserve">זה </w:t>
      </w:r>
      <w:bookmarkStart w:id="16544" w:name="_ETM_Q48_237190"/>
      <w:bookmarkEnd w:id="16544"/>
      <w:r>
        <w:rPr>
          <w:rtl/>
        </w:rPr>
        <w:t xml:space="preserve">באמת </w:t>
      </w:r>
      <w:bookmarkStart w:id="16545" w:name="_ETM_Q48_237739"/>
      <w:bookmarkEnd w:id="16545"/>
      <w:r>
        <w:rPr>
          <w:rtl/>
        </w:rPr>
        <w:t xml:space="preserve">מראה </w:t>
      </w:r>
      <w:bookmarkStart w:id="16546" w:name="_ETM_Q48_239109"/>
      <w:bookmarkEnd w:id="16546"/>
      <w:r>
        <w:rPr>
          <w:rtl/>
        </w:rPr>
        <w:t>מרהיב</w:t>
      </w:r>
      <w:r w:rsidR="00DC42BE">
        <w:rPr>
          <w:rFonts w:hint="cs"/>
          <w:rtl/>
        </w:rPr>
        <w:t>,</w:t>
      </w:r>
      <w:r>
        <w:rPr>
          <w:rtl/>
        </w:rPr>
        <w:t xml:space="preserve"> </w:t>
      </w:r>
      <w:bookmarkStart w:id="16547" w:name="_ETM_Q48_239769"/>
      <w:bookmarkEnd w:id="16547"/>
      <w:r>
        <w:rPr>
          <w:rtl/>
        </w:rPr>
        <w:t>לכאורה</w:t>
      </w:r>
      <w:r>
        <w:rPr>
          <w:rFonts w:hint="cs"/>
          <w:rtl/>
        </w:rPr>
        <w:t>,</w:t>
      </w:r>
      <w:r>
        <w:rPr>
          <w:rtl/>
        </w:rPr>
        <w:t xml:space="preserve"> </w:t>
      </w:r>
      <w:bookmarkStart w:id="16548" w:name="_ETM_Q48_240339"/>
      <w:bookmarkEnd w:id="16548"/>
      <w:r>
        <w:rPr>
          <w:rtl/>
        </w:rPr>
        <w:t xml:space="preserve">אבל </w:t>
      </w:r>
      <w:bookmarkStart w:id="16549" w:name="_ETM_Q48_241100"/>
      <w:bookmarkEnd w:id="16549"/>
      <w:r>
        <w:rPr>
          <w:rtl/>
        </w:rPr>
        <w:t xml:space="preserve">זה </w:t>
      </w:r>
      <w:bookmarkStart w:id="16550" w:name="_ETM_Q48_241729"/>
      <w:bookmarkEnd w:id="16550"/>
      <w:r>
        <w:rPr>
          <w:rtl/>
        </w:rPr>
        <w:t xml:space="preserve">מראה </w:t>
      </w:r>
      <w:bookmarkStart w:id="16551" w:name="_ETM_Q48_242820"/>
      <w:bookmarkEnd w:id="16551"/>
      <w:r>
        <w:rPr>
          <w:rtl/>
        </w:rPr>
        <w:t>מסוכן</w:t>
      </w:r>
      <w:r>
        <w:rPr>
          <w:rFonts w:hint="cs"/>
          <w:rtl/>
        </w:rPr>
        <w:t>,</w:t>
      </w:r>
      <w:r>
        <w:rPr>
          <w:rtl/>
        </w:rPr>
        <w:t xml:space="preserve"> </w:t>
      </w:r>
      <w:bookmarkStart w:id="16552" w:name="_ETM_Q48_243780"/>
      <w:bookmarkEnd w:id="16552"/>
      <w:r>
        <w:rPr>
          <w:rtl/>
        </w:rPr>
        <w:t xml:space="preserve">שמביא </w:t>
      </w:r>
      <w:bookmarkStart w:id="16553" w:name="_ETM_Q48_244409"/>
      <w:bookmarkEnd w:id="16553"/>
      <w:r>
        <w:rPr>
          <w:rFonts w:hint="cs"/>
          <w:rtl/>
        </w:rPr>
        <w:t>איתו רעות.</w:t>
      </w:r>
      <w:r>
        <w:rPr>
          <w:rtl/>
        </w:rPr>
        <w:t xml:space="preserve"> </w:t>
      </w:r>
      <w:bookmarkStart w:id="16554" w:name="_ETM_Q48_245459"/>
      <w:bookmarkEnd w:id="16554"/>
      <w:r>
        <w:rPr>
          <w:rtl/>
        </w:rPr>
        <w:t xml:space="preserve">תפקידו </w:t>
      </w:r>
      <w:bookmarkStart w:id="16555" w:name="_ETM_Q48_245940"/>
      <w:bookmarkEnd w:id="16555"/>
      <w:r>
        <w:rPr>
          <w:rtl/>
        </w:rPr>
        <w:t xml:space="preserve">של </w:t>
      </w:r>
      <w:bookmarkStart w:id="16556" w:name="_ETM_Q48_246180"/>
      <w:bookmarkEnd w:id="16556"/>
      <w:r>
        <w:rPr>
          <w:rFonts w:hint="cs"/>
          <w:rtl/>
        </w:rPr>
        <w:t>ה</w:t>
      </w:r>
      <w:r>
        <w:rPr>
          <w:rtl/>
        </w:rPr>
        <w:t xml:space="preserve">לפיד </w:t>
      </w:r>
      <w:bookmarkStart w:id="16557" w:name="_ETM_Q48_246569"/>
      <w:bookmarkEnd w:id="16557"/>
      <w:r>
        <w:rPr>
          <w:rtl/>
        </w:rPr>
        <w:t xml:space="preserve">הזה </w:t>
      </w:r>
      <w:bookmarkStart w:id="16558" w:name="_ETM_Q48_247209"/>
      <w:bookmarkEnd w:id="16558"/>
      <w:r>
        <w:rPr>
          <w:rFonts w:hint="cs"/>
          <w:rtl/>
        </w:rPr>
        <w:t xml:space="preserve">הוא </w:t>
      </w:r>
      <w:r>
        <w:rPr>
          <w:rtl/>
        </w:rPr>
        <w:t xml:space="preserve">לגרום </w:t>
      </w:r>
      <w:bookmarkStart w:id="16559" w:name="_ETM_Q48_247959"/>
      <w:bookmarkEnd w:id="16559"/>
      <w:r>
        <w:rPr>
          <w:rtl/>
        </w:rPr>
        <w:t xml:space="preserve">להתלקחות </w:t>
      </w:r>
      <w:bookmarkStart w:id="16560" w:name="_ETM_Q48_248709"/>
      <w:bookmarkEnd w:id="16560"/>
      <w:r>
        <w:rPr>
          <w:rtl/>
        </w:rPr>
        <w:t xml:space="preserve">של </w:t>
      </w:r>
      <w:bookmarkStart w:id="16561" w:name="_ETM_Q48_248890"/>
      <w:bookmarkEnd w:id="16561"/>
      <w:r>
        <w:rPr>
          <w:rtl/>
        </w:rPr>
        <w:t xml:space="preserve">גז </w:t>
      </w:r>
      <w:bookmarkStart w:id="16562" w:name="_ETM_Q48_249560"/>
      <w:bookmarkEnd w:id="16562"/>
      <w:r>
        <w:rPr>
          <w:rtl/>
        </w:rPr>
        <w:t xml:space="preserve">בעת </w:t>
      </w:r>
      <w:bookmarkStart w:id="16563" w:name="_ETM_Q48_250130"/>
      <w:bookmarkEnd w:id="16563"/>
      <w:r>
        <w:rPr>
          <w:rtl/>
        </w:rPr>
        <w:t xml:space="preserve">תקלה </w:t>
      </w:r>
      <w:bookmarkStart w:id="16564" w:name="_ETM_Q48_250610"/>
      <w:bookmarkEnd w:id="16564"/>
      <w:r>
        <w:rPr>
          <w:rtl/>
        </w:rPr>
        <w:t>במפעל</w:t>
      </w:r>
      <w:r>
        <w:rPr>
          <w:rFonts w:hint="cs"/>
          <w:rtl/>
        </w:rPr>
        <w:t>.</w:t>
      </w:r>
      <w:r>
        <w:rPr>
          <w:rtl/>
        </w:rPr>
        <w:t xml:space="preserve"> </w:t>
      </w:r>
      <w:bookmarkStart w:id="16565" w:name="_ETM_Q48_252040"/>
      <w:bookmarkEnd w:id="16565"/>
      <w:r>
        <w:rPr>
          <w:rtl/>
        </w:rPr>
        <w:t xml:space="preserve">הלפיד </w:t>
      </w:r>
      <w:bookmarkStart w:id="16566" w:name="_ETM_Q48_252729"/>
      <w:bookmarkEnd w:id="16566"/>
      <w:r>
        <w:rPr>
          <w:rtl/>
        </w:rPr>
        <w:t>א</w:t>
      </w:r>
      <w:r>
        <w:rPr>
          <w:rFonts w:hint="cs"/>
          <w:rtl/>
        </w:rPr>
        <w:t>ו</w:t>
      </w:r>
      <w:r>
        <w:rPr>
          <w:rtl/>
        </w:rPr>
        <w:t xml:space="preserve">מנם </w:t>
      </w:r>
      <w:bookmarkStart w:id="16567" w:name="_ETM_Q48_253360"/>
      <w:bookmarkEnd w:id="16567"/>
      <w:r>
        <w:rPr>
          <w:rtl/>
        </w:rPr>
        <w:t xml:space="preserve">נועד </w:t>
      </w:r>
      <w:bookmarkStart w:id="16568" w:name="_ETM_Q48_253719"/>
      <w:bookmarkEnd w:id="16568"/>
      <w:r>
        <w:rPr>
          <w:rtl/>
        </w:rPr>
        <w:t xml:space="preserve">להגן </w:t>
      </w:r>
      <w:bookmarkStart w:id="16569" w:name="_ETM_Q48_254079"/>
      <w:bookmarkEnd w:id="16569"/>
      <w:r>
        <w:rPr>
          <w:rtl/>
        </w:rPr>
        <w:t xml:space="preserve">על </w:t>
      </w:r>
      <w:bookmarkStart w:id="16570" w:name="_ETM_Q48_254200"/>
      <w:bookmarkEnd w:id="16570"/>
      <w:r>
        <w:rPr>
          <w:rtl/>
        </w:rPr>
        <w:t xml:space="preserve">התושבים </w:t>
      </w:r>
      <w:bookmarkStart w:id="16571" w:name="_ETM_Q48_254770"/>
      <w:bookmarkEnd w:id="16571"/>
      <w:r>
        <w:rPr>
          <w:rtl/>
        </w:rPr>
        <w:t xml:space="preserve">מפני </w:t>
      </w:r>
      <w:bookmarkStart w:id="16572" w:name="_ETM_Q48_255100"/>
      <w:bookmarkEnd w:id="16572"/>
      <w:r>
        <w:rPr>
          <w:rtl/>
        </w:rPr>
        <w:t xml:space="preserve">התפרצות </w:t>
      </w:r>
      <w:bookmarkStart w:id="16573" w:name="_ETM_Q48_255610"/>
      <w:bookmarkEnd w:id="16573"/>
      <w:r>
        <w:rPr>
          <w:rtl/>
        </w:rPr>
        <w:t xml:space="preserve">גז </w:t>
      </w:r>
      <w:bookmarkStart w:id="16574" w:name="_ETM_Q48_255909"/>
      <w:bookmarkEnd w:id="16574"/>
      <w:r>
        <w:rPr>
          <w:rtl/>
        </w:rPr>
        <w:t xml:space="preserve">בלתי </w:t>
      </w:r>
      <w:bookmarkStart w:id="16575" w:name="_ETM_Q48_256209"/>
      <w:bookmarkEnd w:id="16575"/>
      <w:r>
        <w:rPr>
          <w:rtl/>
        </w:rPr>
        <w:t>מבוקרת</w:t>
      </w:r>
      <w:r>
        <w:rPr>
          <w:rFonts w:hint="cs"/>
          <w:rtl/>
        </w:rPr>
        <w:t>,</w:t>
      </w:r>
      <w:r>
        <w:rPr>
          <w:rtl/>
        </w:rPr>
        <w:t xml:space="preserve"> </w:t>
      </w:r>
      <w:bookmarkStart w:id="16576" w:name="_ETM_Q48_257569"/>
      <w:bookmarkEnd w:id="16576"/>
      <w:r>
        <w:rPr>
          <w:rtl/>
        </w:rPr>
        <w:t xml:space="preserve">אבל </w:t>
      </w:r>
      <w:bookmarkStart w:id="16577" w:name="_ETM_Q48_257900"/>
      <w:bookmarkEnd w:id="16577"/>
      <w:r>
        <w:rPr>
          <w:rtl/>
        </w:rPr>
        <w:t xml:space="preserve">הוא </w:t>
      </w:r>
      <w:bookmarkStart w:id="16578" w:name="_ETM_Q48_257990"/>
      <w:bookmarkEnd w:id="16578"/>
      <w:r>
        <w:rPr>
          <w:rtl/>
        </w:rPr>
        <w:t xml:space="preserve">גם </w:t>
      </w:r>
      <w:bookmarkStart w:id="16579" w:name="_ETM_Q48_258290"/>
      <w:bookmarkStart w:id="16580" w:name="_ETM_Q48_258650"/>
      <w:bookmarkEnd w:id="16579"/>
      <w:bookmarkEnd w:id="16580"/>
      <w:r>
        <w:rPr>
          <w:rtl/>
        </w:rPr>
        <w:t xml:space="preserve">אינדיקציה </w:t>
      </w:r>
      <w:bookmarkStart w:id="16581" w:name="_ETM_Q48_259490"/>
      <w:bookmarkEnd w:id="16581"/>
      <w:r>
        <w:rPr>
          <w:rtl/>
        </w:rPr>
        <w:t xml:space="preserve">לכך </w:t>
      </w:r>
      <w:bookmarkStart w:id="16582" w:name="_ETM_Q48_260350"/>
      <w:bookmarkStart w:id="16583" w:name="_ETM_Q48_261010"/>
      <w:bookmarkStart w:id="16584" w:name="_ETM_Q48_263579"/>
      <w:bookmarkEnd w:id="16582"/>
      <w:bookmarkEnd w:id="16583"/>
      <w:bookmarkEnd w:id="16584"/>
      <w:r>
        <w:rPr>
          <w:rtl/>
        </w:rPr>
        <w:t xml:space="preserve">שבמפעלי </w:t>
      </w:r>
      <w:bookmarkStart w:id="16585" w:name="_ETM_Q48_264270"/>
      <w:bookmarkEnd w:id="16585"/>
      <w:proofErr w:type="spellStart"/>
      <w:r>
        <w:rPr>
          <w:rtl/>
        </w:rPr>
        <w:t>בז</w:t>
      </w:r>
      <w:r>
        <w:rPr>
          <w:rFonts w:hint="cs"/>
          <w:rtl/>
        </w:rPr>
        <w:t>"</w:t>
      </w:r>
      <w:r>
        <w:rPr>
          <w:rtl/>
        </w:rPr>
        <w:t>ן</w:t>
      </w:r>
      <w:proofErr w:type="spellEnd"/>
      <w:r>
        <w:rPr>
          <w:rtl/>
        </w:rPr>
        <w:t xml:space="preserve"> </w:t>
      </w:r>
      <w:bookmarkStart w:id="16586" w:name="_ETM_Q48_265079"/>
      <w:bookmarkEnd w:id="16586"/>
      <w:r>
        <w:rPr>
          <w:rtl/>
        </w:rPr>
        <w:t xml:space="preserve">תקלה </w:t>
      </w:r>
      <w:bookmarkStart w:id="16587" w:name="_ETM_Q48_265920"/>
      <w:bookmarkEnd w:id="16587"/>
      <w:r>
        <w:rPr>
          <w:rtl/>
        </w:rPr>
        <w:t xml:space="preserve">רודפת </w:t>
      </w:r>
      <w:bookmarkStart w:id="16588" w:name="_ETM_Q48_266549"/>
      <w:bookmarkEnd w:id="16588"/>
      <w:r>
        <w:rPr>
          <w:rFonts w:hint="cs"/>
          <w:rtl/>
        </w:rPr>
        <w:t>ת</w:t>
      </w:r>
      <w:r>
        <w:rPr>
          <w:rtl/>
        </w:rPr>
        <w:t>קלה</w:t>
      </w:r>
      <w:r>
        <w:rPr>
          <w:rFonts w:hint="cs"/>
          <w:rtl/>
        </w:rPr>
        <w:t>.</w:t>
      </w:r>
      <w:r>
        <w:rPr>
          <w:rtl/>
        </w:rPr>
        <w:t xml:space="preserve"> </w:t>
      </w:r>
      <w:bookmarkStart w:id="16589" w:name="_ETM_Q48_267299"/>
      <w:bookmarkEnd w:id="16589"/>
      <w:r>
        <w:rPr>
          <w:rtl/>
        </w:rPr>
        <w:t xml:space="preserve">לא </w:t>
      </w:r>
      <w:bookmarkStart w:id="16590" w:name="_ETM_Q48_267600"/>
      <w:bookmarkEnd w:id="16590"/>
      <w:r>
        <w:rPr>
          <w:rtl/>
        </w:rPr>
        <w:t xml:space="preserve">רחוק </w:t>
      </w:r>
      <w:bookmarkStart w:id="16591" w:name="_ETM_Q48_268380"/>
      <w:bookmarkEnd w:id="16591"/>
      <w:r>
        <w:rPr>
          <w:rtl/>
        </w:rPr>
        <w:t xml:space="preserve">הרגע </w:t>
      </w:r>
      <w:bookmarkStart w:id="16592" w:name="_ETM_Q48_269250"/>
      <w:bookmarkEnd w:id="16592"/>
      <w:r>
        <w:rPr>
          <w:rFonts w:hint="cs"/>
          <w:rtl/>
        </w:rPr>
        <w:t>ש</w:t>
      </w:r>
      <w:r>
        <w:rPr>
          <w:rtl/>
        </w:rPr>
        <w:t xml:space="preserve">בו </w:t>
      </w:r>
      <w:bookmarkStart w:id="16593" w:name="_ETM_Q48_269430"/>
      <w:bookmarkEnd w:id="16593"/>
      <w:r>
        <w:rPr>
          <w:rtl/>
        </w:rPr>
        <w:t xml:space="preserve">גם </w:t>
      </w:r>
      <w:bookmarkStart w:id="16594" w:name="_ETM_Q48_269670"/>
      <w:bookmarkEnd w:id="16594"/>
      <w:r>
        <w:rPr>
          <w:rtl/>
        </w:rPr>
        <w:t xml:space="preserve">מנגנון </w:t>
      </w:r>
      <w:bookmarkStart w:id="16595" w:name="_ETM_Q48_270180"/>
      <w:bookmarkEnd w:id="16595"/>
      <w:r>
        <w:rPr>
          <w:rtl/>
        </w:rPr>
        <w:t xml:space="preserve">הבטיחות </w:t>
      </w:r>
      <w:bookmarkStart w:id="16596" w:name="_ETM_Q48_271170"/>
      <w:bookmarkEnd w:id="16596"/>
      <w:r>
        <w:rPr>
          <w:rtl/>
        </w:rPr>
        <w:t xml:space="preserve">לא </w:t>
      </w:r>
      <w:bookmarkStart w:id="16597" w:name="_ETM_Q48_271409"/>
      <w:bookmarkEnd w:id="16597"/>
      <w:r>
        <w:rPr>
          <w:rtl/>
        </w:rPr>
        <w:t xml:space="preserve">יצליח </w:t>
      </w:r>
      <w:bookmarkStart w:id="16598" w:name="_ETM_Q48_271950"/>
      <w:bookmarkEnd w:id="16598"/>
      <w:r>
        <w:rPr>
          <w:rtl/>
        </w:rPr>
        <w:t xml:space="preserve">למנוע </w:t>
      </w:r>
      <w:bookmarkStart w:id="16599" w:name="_ETM_Q48_272429"/>
      <w:bookmarkEnd w:id="16599"/>
      <w:r>
        <w:rPr>
          <w:rFonts w:hint="cs"/>
          <w:rtl/>
        </w:rPr>
        <w:t xml:space="preserve">את </w:t>
      </w:r>
      <w:bookmarkStart w:id="16600" w:name="_ETM_Q48_272000"/>
      <w:bookmarkEnd w:id="16600"/>
      <w:r>
        <w:rPr>
          <w:rtl/>
        </w:rPr>
        <w:t xml:space="preserve">דליפת </w:t>
      </w:r>
      <w:bookmarkStart w:id="16601" w:name="_ETM_Q48_272850"/>
      <w:bookmarkEnd w:id="16601"/>
      <w:r>
        <w:rPr>
          <w:rtl/>
        </w:rPr>
        <w:t xml:space="preserve">המזהמים </w:t>
      </w:r>
      <w:bookmarkStart w:id="16602" w:name="_ETM_Q48_274260"/>
      <w:bookmarkEnd w:id="16602"/>
      <w:r>
        <w:rPr>
          <w:rtl/>
        </w:rPr>
        <w:t>ל</w:t>
      </w:r>
      <w:r>
        <w:rPr>
          <w:rFonts w:hint="cs"/>
          <w:rtl/>
        </w:rPr>
        <w:t xml:space="preserve">אוויר, שאותו </w:t>
      </w:r>
      <w:bookmarkStart w:id="16603" w:name="_ETM_Q48_275280"/>
      <w:bookmarkStart w:id="16604" w:name="_ETM_Q48_275610"/>
      <w:bookmarkEnd w:id="16603"/>
      <w:bookmarkEnd w:id="16604"/>
      <w:r>
        <w:rPr>
          <w:rtl/>
        </w:rPr>
        <w:t xml:space="preserve">נושמים </w:t>
      </w:r>
      <w:bookmarkStart w:id="16605" w:name="_ETM_Q48_276540"/>
      <w:bookmarkEnd w:id="16605"/>
      <w:r>
        <w:rPr>
          <w:rtl/>
        </w:rPr>
        <w:t xml:space="preserve">תושבי </w:t>
      </w:r>
      <w:bookmarkStart w:id="16606" w:name="_ETM_Q48_277770"/>
      <w:bookmarkEnd w:id="16606"/>
      <w:r>
        <w:rPr>
          <w:rtl/>
        </w:rPr>
        <w:t xml:space="preserve">ותושבות </w:t>
      </w:r>
      <w:bookmarkStart w:id="16607" w:name="_ETM_Q48_278520"/>
      <w:bookmarkEnd w:id="16607"/>
      <w:r>
        <w:rPr>
          <w:rtl/>
        </w:rPr>
        <w:t xml:space="preserve">חיפה </w:t>
      </w:r>
      <w:bookmarkStart w:id="16608" w:name="_ETM_Q48_279360"/>
      <w:bookmarkEnd w:id="16608"/>
      <w:r>
        <w:rPr>
          <w:rtl/>
        </w:rPr>
        <w:t>והסביבה</w:t>
      </w:r>
      <w:r>
        <w:rPr>
          <w:rFonts w:hint="cs"/>
          <w:rtl/>
        </w:rPr>
        <w:t>.</w:t>
      </w:r>
      <w:r>
        <w:rPr>
          <w:rtl/>
        </w:rPr>
        <w:t xml:space="preserve"> </w:t>
      </w:r>
      <w:bookmarkStart w:id="16609" w:name="_ETM_Q48_280990"/>
      <w:bookmarkStart w:id="16610" w:name="_ETM_Q48_281799"/>
      <w:bookmarkStart w:id="16611" w:name="_ETM_Q48_283000"/>
      <w:bookmarkEnd w:id="16609"/>
      <w:bookmarkEnd w:id="16610"/>
      <w:bookmarkEnd w:id="16611"/>
      <w:r>
        <w:rPr>
          <w:rtl/>
        </w:rPr>
        <w:t xml:space="preserve">לא </w:t>
      </w:r>
      <w:bookmarkStart w:id="16612" w:name="_ETM_Q48_281920"/>
      <w:bookmarkEnd w:id="16612"/>
      <w:r>
        <w:rPr>
          <w:rtl/>
        </w:rPr>
        <w:t xml:space="preserve">מדובר </w:t>
      </w:r>
      <w:bookmarkStart w:id="16613" w:name="_ETM_Q48_282399"/>
      <w:bookmarkEnd w:id="16613"/>
      <w:r>
        <w:rPr>
          <w:rtl/>
        </w:rPr>
        <w:t xml:space="preserve">כאן </w:t>
      </w:r>
      <w:bookmarkStart w:id="16614" w:name="_ETM_Q48_282609"/>
      <w:bookmarkEnd w:id="16614"/>
      <w:r>
        <w:rPr>
          <w:rtl/>
        </w:rPr>
        <w:t xml:space="preserve">במקרה </w:t>
      </w:r>
      <w:bookmarkStart w:id="16615" w:name="_ETM_Q48_283119"/>
      <w:bookmarkEnd w:id="16615"/>
      <w:r>
        <w:rPr>
          <w:rtl/>
        </w:rPr>
        <w:t>תיאורטי</w:t>
      </w:r>
      <w:r>
        <w:rPr>
          <w:rFonts w:hint="cs"/>
          <w:rtl/>
        </w:rPr>
        <w:t>.</w:t>
      </w:r>
      <w:r>
        <w:rPr>
          <w:rtl/>
        </w:rPr>
        <w:t xml:space="preserve"> </w:t>
      </w:r>
      <w:bookmarkStart w:id="16616" w:name="_ETM_Q48_284520"/>
      <w:bookmarkEnd w:id="16616"/>
      <w:r>
        <w:rPr>
          <w:rtl/>
        </w:rPr>
        <w:t xml:space="preserve">רק </w:t>
      </w:r>
      <w:bookmarkStart w:id="16617" w:name="_ETM_Q48_284759"/>
      <w:bookmarkEnd w:id="16617"/>
      <w:r>
        <w:rPr>
          <w:rtl/>
        </w:rPr>
        <w:t xml:space="preserve">לפני </w:t>
      </w:r>
      <w:bookmarkStart w:id="16618" w:name="_ETM_Q48_285060"/>
      <w:bookmarkEnd w:id="16618"/>
      <w:r>
        <w:rPr>
          <w:rtl/>
        </w:rPr>
        <w:t xml:space="preserve">חודש </w:t>
      </w:r>
      <w:bookmarkStart w:id="16619" w:name="_ETM_Q48_285920"/>
      <w:bookmarkEnd w:id="16619"/>
      <w:r>
        <w:rPr>
          <w:rtl/>
        </w:rPr>
        <w:t xml:space="preserve">נקנסה </w:t>
      </w:r>
      <w:bookmarkStart w:id="16620" w:name="_ETM_Q48_286430"/>
      <w:bookmarkEnd w:id="16620"/>
      <w:r>
        <w:rPr>
          <w:rtl/>
        </w:rPr>
        <w:t xml:space="preserve">קבוצת </w:t>
      </w:r>
      <w:bookmarkStart w:id="16621" w:name="_ETM_Q48_286880"/>
      <w:bookmarkEnd w:id="16621"/>
      <w:proofErr w:type="spellStart"/>
      <w:r>
        <w:rPr>
          <w:rtl/>
        </w:rPr>
        <w:t>בז"ן</w:t>
      </w:r>
      <w:proofErr w:type="spellEnd"/>
      <w:r>
        <w:rPr>
          <w:rtl/>
        </w:rPr>
        <w:t xml:space="preserve"> </w:t>
      </w:r>
      <w:bookmarkStart w:id="16622" w:name="_ETM_Q48_287330"/>
      <w:bookmarkEnd w:id="16622"/>
      <w:r>
        <w:rPr>
          <w:rtl/>
        </w:rPr>
        <w:t>ע</w:t>
      </w:r>
      <w:bookmarkStart w:id="16623" w:name="_ETM_Q48_287720"/>
      <w:bookmarkEnd w:id="16623"/>
      <w:r>
        <w:rPr>
          <w:rFonts w:hint="cs"/>
          <w:rtl/>
        </w:rPr>
        <w:t xml:space="preserve">ל ידי </w:t>
      </w:r>
      <w:r>
        <w:rPr>
          <w:rtl/>
        </w:rPr>
        <w:t xml:space="preserve">המשרד </w:t>
      </w:r>
      <w:bookmarkStart w:id="16624" w:name="_ETM_Q48_288200"/>
      <w:bookmarkEnd w:id="16624"/>
      <w:r>
        <w:rPr>
          <w:rtl/>
        </w:rPr>
        <w:t xml:space="preserve">להגנת </w:t>
      </w:r>
      <w:bookmarkStart w:id="16625" w:name="_ETM_Q48_288650"/>
      <w:bookmarkEnd w:id="16625"/>
      <w:r>
        <w:rPr>
          <w:rtl/>
        </w:rPr>
        <w:t xml:space="preserve">הסביבה </w:t>
      </w:r>
      <w:bookmarkStart w:id="16626" w:name="_ETM_Q48_289220"/>
      <w:bookmarkEnd w:id="16626"/>
      <w:r>
        <w:rPr>
          <w:rtl/>
        </w:rPr>
        <w:t xml:space="preserve">בסכום </w:t>
      </w:r>
      <w:bookmarkStart w:id="16627" w:name="_ETM_Q48_289640"/>
      <w:bookmarkEnd w:id="16627"/>
      <w:r>
        <w:rPr>
          <w:rtl/>
        </w:rPr>
        <w:t xml:space="preserve">של </w:t>
      </w:r>
      <w:bookmarkStart w:id="16628" w:name="_ETM_Q48_289790"/>
      <w:bookmarkEnd w:id="16628"/>
      <w:r>
        <w:rPr>
          <w:rFonts w:hint="cs"/>
          <w:rtl/>
        </w:rPr>
        <w:t>כ-900,000 שקל, בשל</w:t>
      </w:r>
      <w:bookmarkStart w:id="16629" w:name="_ETM_Q48_290270"/>
      <w:bookmarkStart w:id="16630" w:name="_ETM_Q48_290570"/>
      <w:bookmarkStart w:id="16631" w:name="_ETM_Q48_290900"/>
      <w:bookmarkStart w:id="16632" w:name="_ETM_Q48_291899"/>
      <w:bookmarkEnd w:id="16629"/>
      <w:bookmarkEnd w:id="16630"/>
      <w:bookmarkEnd w:id="16631"/>
      <w:bookmarkEnd w:id="16632"/>
      <w:r>
        <w:rPr>
          <w:rtl/>
        </w:rPr>
        <w:t xml:space="preserve"> </w:t>
      </w:r>
      <w:bookmarkStart w:id="16633" w:name="_ETM_Q48_292229"/>
      <w:bookmarkEnd w:id="16633"/>
      <w:r>
        <w:rPr>
          <w:rtl/>
        </w:rPr>
        <w:t xml:space="preserve">חריגה </w:t>
      </w:r>
      <w:bookmarkStart w:id="16634" w:name="_ETM_Q48_293939"/>
      <w:bookmarkEnd w:id="16634"/>
      <w:r>
        <w:rPr>
          <w:rtl/>
        </w:rPr>
        <w:t>מ</w:t>
      </w:r>
      <w:r>
        <w:rPr>
          <w:rFonts w:hint="cs"/>
          <w:rtl/>
        </w:rPr>
        <w:t>ה</w:t>
      </w:r>
      <w:r>
        <w:rPr>
          <w:rtl/>
        </w:rPr>
        <w:t xml:space="preserve">יתר </w:t>
      </w:r>
      <w:bookmarkStart w:id="16635" w:name="_ETM_Q48_294450"/>
      <w:bookmarkEnd w:id="16635"/>
      <w:r>
        <w:rPr>
          <w:rtl/>
        </w:rPr>
        <w:t>פליט</w:t>
      </w:r>
      <w:r>
        <w:rPr>
          <w:rFonts w:hint="cs"/>
          <w:rtl/>
        </w:rPr>
        <w:t>ו</w:t>
      </w:r>
      <w:r>
        <w:rPr>
          <w:rtl/>
        </w:rPr>
        <w:t xml:space="preserve">ת </w:t>
      </w:r>
      <w:bookmarkStart w:id="16636" w:name="_ETM_Q48_294989"/>
      <w:bookmarkEnd w:id="16636"/>
      <w:r>
        <w:rPr>
          <w:rtl/>
        </w:rPr>
        <w:t xml:space="preserve">מזהמים </w:t>
      </w:r>
      <w:bookmarkStart w:id="16637" w:name="_ETM_Q48_295739"/>
      <w:bookmarkEnd w:id="16637"/>
      <w:r>
        <w:rPr>
          <w:rtl/>
        </w:rPr>
        <w:t xml:space="preserve">וטיפול </w:t>
      </w:r>
      <w:bookmarkStart w:id="16638" w:name="_ETM_Q48_296459"/>
      <w:bookmarkEnd w:id="16638"/>
      <w:r>
        <w:rPr>
          <w:rtl/>
        </w:rPr>
        <w:t xml:space="preserve">לקוי </w:t>
      </w:r>
      <w:bookmarkStart w:id="16639" w:name="_ETM_Q48_296880"/>
      <w:bookmarkEnd w:id="16639"/>
      <w:r>
        <w:rPr>
          <w:rtl/>
        </w:rPr>
        <w:t>בדליפה</w:t>
      </w:r>
      <w:r>
        <w:rPr>
          <w:rFonts w:hint="cs"/>
          <w:rtl/>
        </w:rPr>
        <w:t>,</w:t>
      </w:r>
      <w:r>
        <w:rPr>
          <w:rtl/>
        </w:rPr>
        <w:t xml:space="preserve"> </w:t>
      </w:r>
      <w:bookmarkStart w:id="16640" w:name="_ETM_Q48_297810"/>
      <w:bookmarkEnd w:id="16640"/>
      <w:r>
        <w:rPr>
          <w:rtl/>
        </w:rPr>
        <w:t xml:space="preserve">שהוביל </w:t>
      </w:r>
      <w:bookmarkStart w:id="16641" w:name="_ETM_Q48_298289"/>
      <w:bookmarkEnd w:id="16641"/>
      <w:r>
        <w:rPr>
          <w:rtl/>
        </w:rPr>
        <w:t xml:space="preserve">לפיצוץ </w:t>
      </w:r>
      <w:bookmarkStart w:id="16642" w:name="_ETM_Q48_298950"/>
      <w:bookmarkEnd w:id="16642"/>
      <w:r>
        <w:rPr>
          <w:rtl/>
        </w:rPr>
        <w:t xml:space="preserve">ולשרפה </w:t>
      </w:r>
      <w:bookmarkStart w:id="16643" w:name="_ETM_Q48_299520"/>
      <w:bookmarkEnd w:id="16643"/>
      <w:r>
        <w:rPr>
          <w:rtl/>
        </w:rPr>
        <w:t xml:space="preserve">במפעל </w:t>
      </w:r>
      <w:bookmarkStart w:id="16644" w:name="_ETM_Q48_300060"/>
      <w:bookmarkEnd w:id="16644"/>
      <w:r>
        <w:rPr>
          <w:rtl/>
        </w:rPr>
        <w:t xml:space="preserve">בשנת </w:t>
      </w:r>
      <w:bookmarkStart w:id="16645" w:name="_ETM_Q48_300960"/>
      <w:bookmarkEnd w:id="16645"/>
      <w:r>
        <w:rPr>
          <w:rtl/>
        </w:rPr>
        <w:t>2018</w:t>
      </w:r>
      <w:bookmarkStart w:id="16646" w:name="_ETM_Q48_302969"/>
      <w:bookmarkEnd w:id="16646"/>
      <w:r>
        <w:rPr>
          <w:rFonts w:hint="cs"/>
          <w:rtl/>
        </w:rPr>
        <w:t xml:space="preserve">. </w:t>
      </w:r>
      <w:r>
        <w:rPr>
          <w:rtl/>
        </w:rPr>
        <w:t xml:space="preserve">אפילו </w:t>
      </w:r>
      <w:bookmarkStart w:id="16647" w:name="_ETM_Q48_303359"/>
      <w:bookmarkEnd w:id="16647"/>
      <w:r>
        <w:rPr>
          <w:rtl/>
        </w:rPr>
        <w:t xml:space="preserve">בימים </w:t>
      </w:r>
      <w:bookmarkStart w:id="16648" w:name="_ETM_Q48_303780"/>
      <w:bookmarkEnd w:id="16648"/>
      <w:r>
        <w:rPr>
          <w:rtl/>
        </w:rPr>
        <w:t xml:space="preserve">של </w:t>
      </w:r>
      <w:bookmarkStart w:id="16649" w:name="_ETM_Q48_304259"/>
      <w:bookmarkEnd w:id="16649"/>
      <w:r>
        <w:rPr>
          <w:rtl/>
        </w:rPr>
        <w:t xml:space="preserve">שגרה </w:t>
      </w:r>
      <w:bookmarkStart w:id="16650" w:name="_ETM_Q48_305399"/>
      <w:bookmarkEnd w:id="16650"/>
      <w:r>
        <w:rPr>
          <w:rtl/>
        </w:rPr>
        <w:t xml:space="preserve">מפרץ </w:t>
      </w:r>
      <w:bookmarkStart w:id="16651" w:name="_ETM_Q48_305999"/>
      <w:bookmarkEnd w:id="16651"/>
      <w:r>
        <w:rPr>
          <w:rtl/>
        </w:rPr>
        <w:t xml:space="preserve">חיפה </w:t>
      </w:r>
      <w:bookmarkStart w:id="16652" w:name="_ETM_Q48_306749"/>
      <w:bookmarkEnd w:id="16652"/>
      <w:r>
        <w:rPr>
          <w:rtl/>
        </w:rPr>
        <w:t xml:space="preserve">הוא </w:t>
      </w:r>
      <w:bookmarkStart w:id="16653" w:name="_ETM_Q48_306899"/>
      <w:bookmarkStart w:id="16654" w:name="_ETM_Q48_307170"/>
      <w:bookmarkEnd w:id="16653"/>
      <w:bookmarkEnd w:id="16654"/>
      <w:r>
        <w:rPr>
          <w:rFonts w:hint="cs"/>
          <w:rtl/>
        </w:rPr>
        <w:t xml:space="preserve">אחד </w:t>
      </w:r>
      <w:r>
        <w:rPr>
          <w:rtl/>
        </w:rPr>
        <w:t xml:space="preserve">האזורים </w:t>
      </w:r>
      <w:bookmarkStart w:id="16655" w:name="_ETM_Q48_307740"/>
      <w:bookmarkEnd w:id="16655"/>
      <w:r>
        <w:rPr>
          <w:rtl/>
        </w:rPr>
        <w:t xml:space="preserve">המזוהמים </w:t>
      </w:r>
      <w:bookmarkStart w:id="16656" w:name="_ETM_Q48_308519"/>
      <w:bookmarkEnd w:id="16656"/>
      <w:r>
        <w:rPr>
          <w:rtl/>
        </w:rPr>
        <w:t>בארץ</w:t>
      </w:r>
      <w:r>
        <w:rPr>
          <w:rFonts w:hint="cs"/>
          <w:rtl/>
        </w:rPr>
        <w:t>,</w:t>
      </w:r>
      <w:r>
        <w:rPr>
          <w:rtl/>
        </w:rPr>
        <w:t xml:space="preserve"> </w:t>
      </w:r>
      <w:bookmarkStart w:id="16657" w:name="_ETM_Q48_309580"/>
      <w:bookmarkStart w:id="16658" w:name="_ETM_Q48_309909"/>
      <w:bookmarkEnd w:id="16657"/>
      <w:bookmarkEnd w:id="16658"/>
      <w:r w:rsidR="00DC42BE">
        <w:rPr>
          <w:rFonts w:hint="cs"/>
          <w:rtl/>
        </w:rPr>
        <w:t>ו</w:t>
      </w:r>
      <w:r>
        <w:rPr>
          <w:rtl/>
        </w:rPr>
        <w:t xml:space="preserve">מקור </w:t>
      </w:r>
      <w:bookmarkStart w:id="16659" w:name="_ETM_Q48_310360"/>
      <w:bookmarkEnd w:id="16659"/>
      <w:r>
        <w:rPr>
          <w:rtl/>
        </w:rPr>
        <w:t xml:space="preserve">הזיהום </w:t>
      </w:r>
      <w:bookmarkStart w:id="16660" w:name="_ETM_Q48_310870"/>
      <w:bookmarkEnd w:id="16660"/>
      <w:r>
        <w:rPr>
          <w:rtl/>
        </w:rPr>
        <w:t xml:space="preserve">העיקרי </w:t>
      </w:r>
      <w:bookmarkStart w:id="16661" w:name="_ETM_Q48_311980"/>
      <w:bookmarkEnd w:id="16661"/>
      <w:r>
        <w:rPr>
          <w:rtl/>
        </w:rPr>
        <w:t xml:space="preserve">הוא </w:t>
      </w:r>
      <w:bookmarkStart w:id="16662" w:name="_ETM_Q48_312129"/>
      <w:bookmarkEnd w:id="16662"/>
      <w:r>
        <w:rPr>
          <w:rtl/>
        </w:rPr>
        <w:t xml:space="preserve">התעשייה </w:t>
      </w:r>
      <w:bookmarkStart w:id="16663" w:name="_ETM_Q48_312669"/>
      <w:bookmarkEnd w:id="16663"/>
      <w:r>
        <w:rPr>
          <w:rtl/>
        </w:rPr>
        <w:t xml:space="preserve">הפטרוכימית </w:t>
      </w:r>
      <w:bookmarkStart w:id="16664" w:name="_ETM_Q48_313900"/>
      <w:bookmarkEnd w:id="16664"/>
      <w:r>
        <w:rPr>
          <w:rtl/>
        </w:rPr>
        <w:t xml:space="preserve">הפועלת </w:t>
      </w:r>
      <w:bookmarkStart w:id="16665" w:name="_ETM_Q48_314530"/>
      <w:bookmarkEnd w:id="16665"/>
      <w:r>
        <w:rPr>
          <w:rtl/>
        </w:rPr>
        <w:t xml:space="preserve">באזור </w:t>
      </w:r>
      <w:bookmarkStart w:id="16666" w:name="_ETM_Q48_315700"/>
      <w:bookmarkEnd w:id="16666"/>
      <w:r>
        <w:rPr>
          <w:rtl/>
        </w:rPr>
        <w:t xml:space="preserve">ופולטת </w:t>
      </w:r>
      <w:bookmarkStart w:id="16667" w:name="_ETM_Q48_317360"/>
      <w:bookmarkEnd w:id="16667"/>
      <w:r>
        <w:rPr>
          <w:rtl/>
        </w:rPr>
        <w:t xml:space="preserve">עשרות </w:t>
      </w:r>
      <w:bookmarkStart w:id="16668" w:name="_ETM_Q48_317930"/>
      <w:bookmarkEnd w:id="16668"/>
      <w:r>
        <w:rPr>
          <w:rtl/>
        </w:rPr>
        <w:t xml:space="preserve">טונות </w:t>
      </w:r>
      <w:bookmarkStart w:id="16669" w:name="_ETM_Q48_318410"/>
      <w:bookmarkEnd w:id="16669"/>
      <w:r>
        <w:rPr>
          <w:rtl/>
        </w:rPr>
        <w:t xml:space="preserve">של </w:t>
      </w:r>
      <w:bookmarkStart w:id="16670" w:name="_ETM_Q48_318560"/>
      <w:bookmarkEnd w:id="16670"/>
      <w:r>
        <w:rPr>
          <w:rtl/>
        </w:rPr>
        <w:t xml:space="preserve">חומרים </w:t>
      </w:r>
      <w:bookmarkStart w:id="16671" w:name="_ETM_Q48_319220"/>
      <w:bookmarkEnd w:id="16671"/>
      <w:r>
        <w:rPr>
          <w:rtl/>
        </w:rPr>
        <w:t>רעילים</w:t>
      </w:r>
      <w:r>
        <w:rPr>
          <w:rFonts w:hint="cs"/>
          <w:rtl/>
        </w:rPr>
        <w:t>,</w:t>
      </w:r>
      <w:r>
        <w:rPr>
          <w:rtl/>
        </w:rPr>
        <w:t xml:space="preserve"> </w:t>
      </w:r>
      <w:bookmarkStart w:id="16672" w:name="_ETM_Q48_320180"/>
      <w:bookmarkEnd w:id="16672"/>
      <w:r>
        <w:rPr>
          <w:rtl/>
        </w:rPr>
        <w:t xml:space="preserve">מסרטנים </w:t>
      </w:r>
      <w:bookmarkStart w:id="16673" w:name="_ETM_Q48_321470"/>
      <w:bookmarkEnd w:id="16673"/>
      <w:r>
        <w:rPr>
          <w:rtl/>
        </w:rPr>
        <w:t xml:space="preserve">ומזהמים </w:t>
      </w:r>
      <w:bookmarkStart w:id="16674" w:name="_ETM_Q48_322430"/>
      <w:bookmarkEnd w:id="16674"/>
      <w:r>
        <w:rPr>
          <w:rtl/>
        </w:rPr>
        <w:t>שונים</w:t>
      </w:r>
      <w:r>
        <w:rPr>
          <w:rFonts w:hint="cs"/>
          <w:rtl/>
        </w:rPr>
        <w:t>.</w:t>
      </w:r>
      <w:r>
        <w:rPr>
          <w:rtl/>
        </w:rPr>
        <w:t xml:space="preserve"> </w:t>
      </w:r>
      <w:bookmarkStart w:id="16675" w:name="_ETM_Q48_324169"/>
      <w:bookmarkEnd w:id="16675"/>
      <w:r>
        <w:rPr>
          <w:rtl/>
        </w:rPr>
        <w:t xml:space="preserve">כבר </w:t>
      </w:r>
      <w:bookmarkStart w:id="16676" w:name="_ETM_Q48_324470"/>
      <w:bookmarkEnd w:id="16676"/>
      <w:r>
        <w:rPr>
          <w:rtl/>
        </w:rPr>
        <w:t xml:space="preserve">כיום </w:t>
      </w:r>
      <w:bookmarkStart w:id="16677" w:name="_ETM_Q48_325220"/>
      <w:bookmarkEnd w:id="16677"/>
      <w:r>
        <w:rPr>
          <w:rtl/>
        </w:rPr>
        <w:t>במפרץ</w:t>
      </w:r>
      <w:bookmarkStart w:id="16678" w:name="_ETM_Q48_325880"/>
      <w:bookmarkEnd w:id="16678"/>
      <w:r>
        <w:rPr>
          <w:rtl/>
        </w:rPr>
        <w:t xml:space="preserve"> </w:t>
      </w:r>
      <w:bookmarkStart w:id="16679" w:name="_ETM_Q48_326690"/>
      <w:bookmarkEnd w:id="16679"/>
      <w:r>
        <w:rPr>
          <w:rFonts w:hint="cs"/>
          <w:rtl/>
        </w:rPr>
        <w:t>י</w:t>
      </w:r>
      <w:bookmarkStart w:id="16680" w:name="_ETM_Q48_325000"/>
      <w:bookmarkEnd w:id="16680"/>
      <w:r>
        <w:rPr>
          <w:rFonts w:hint="cs"/>
          <w:rtl/>
        </w:rPr>
        <w:t xml:space="preserve">ש 11% יותר </w:t>
      </w:r>
      <w:bookmarkStart w:id="16681" w:name="_ETM_Q48_327050"/>
      <w:bookmarkStart w:id="16682" w:name="_ETM_Q48_327190"/>
      <w:bookmarkStart w:id="16683" w:name="_ETM_Q48_327550"/>
      <w:bookmarkStart w:id="16684" w:name="_ETM_Q48_328450"/>
      <w:bookmarkStart w:id="16685" w:name="_ETM_Q48_329050"/>
      <w:bookmarkEnd w:id="16681"/>
      <w:bookmarkEnd w:id="16682"/>
      <w:bookmarkEnd w:id="16683"/>
      <w:bookmarkEnd w:id="16684"/>
      <w:bookmarkEnd w:id="16685"/>
      <w:r>
        <w:rPr>
          <w:rtl/>
        </w:rPr>
        <w:t xml:space="preserve">חולי </w:t>
      </w:r>
      <w:bookmarkStart w:id="16686" w:name="_ETM_Q48_329410"/>
      <w:bookmarkEnd w:id="16686"/>
      <w:r>
        <w:rPr>
          <w:rtl/>
        </w:rPr>
        <w:t>סרטן</w:t>
      </w:r>
      <w:r>
        <w:rPr>
          <w:rFonts w:hint="cs"/>
          <w:rtl/>
        </w:rPr>
        <w:t>,</w:t>
      </w:r>
      <w:r>
        <w:rPr>
          <w:rtl/>
        </w:rPr>
        <w:t xml:space="preserve"> </w:t>
      </w:r>
      <w:bookmarkStart w:id="16687" w:name="_ETM_Q48_330500"/>
      <w:bookmarkEnd w:id="16687"/>
      <w:r>
        <w:rPr>
          <w:rtl/>
        </w:rPr>
        <w:t xml:space="preserve">פי </w:t>
      </w:r>
      <w:bookmarkStart w:id="16688" w:name="_ETM_Q48_330680"/>
      <w:bookmarkEnd w:id="16688"/>
      <w:r>
        <w:rPr>
          <w:rtl/>
        </w:rPr>
        <w:t xml:space="preserve">2.3 </w:t>
      </w:r>
      <w:bookmarkStart w:id="16689" w:name="_ETM_Q48_332120"/>
      <w:bookmarkEnd w:id="16689"/>
      <w:r>
        <w:rPr>
          <w:rtl/>
        </w:rPr>
        <w:t xml:space="preserve">חולי </w:t>
      </w:r>
      <w:bookmarkStart w:id="16690" w:name="_ETM_Q48_332510"/>
      <w:bookmarkEnd w:id="16690"/>
      <w:r>
        <w:rPr>
          <w:rtl/>
        </w:rPr>
        <w:t>אסתמה</w:t>
      </w:r>
      <w:r>
        <w:rPr>
          <w:rFonts w:hint="cs"/>
          <w:rtl/>
        </w:rPr>
        <w:t>,</w:t>
      </w:r>
      <w:r>
        <w:rPr>
          <w:rtl/>
        </w:rPr>
        <w:t xml:space="preserve"> </w:t>
      </w:r>
      <w:bookmarkStart w:id="16691" w:name="_ETM_Q48_333439"/>
      <w:bookmarkEnd w:id="16691"/>
      <w:r>
        <w:rPr>
          <w:rtl/>
        </w:rPr>
        <w:t xml:space="preserve">פי </w:t>
      </w:r>
      <w:bookmarkStart w:id="16692" w:name="_ETM_Q48_333620"/>
      <w:bookmarkEnd w:id="16692"/>
      <w:r>
        <w:rPr>
          <w:rtl/>
        </w:rPr>
        <w:t xml:space="preserve">17.7 </w:t>
      </w:r>
      <w:bookmarkStart w:id="16693" w:name="_ETM_Q48_335480"/>
      <w:bookmarkEnd w:id="16693"/>
      <w:r>
        <w:rPr>
          <w:rtl/>
        </w:rPr>
        <w:t>חולי</w:t>
      </w:r>
      <w:bookmarkStart w:id="16694" w:name="_ETM_Q48_336739"/>
      <w:bookmarkStart w:id="16695" w:name="_ETM_Q48_337549"/>
      <w:bookmarkEnd w:id="16694"/>
      <w:bookmarkEnd w:id="16695"/>
      <w:r>
        <w:rPr>
          <w:rtl/>
        </w:rPr>
        <w:t xml:space="preserve"> </w:t>
      </w:r>
      <w:bookmarkStart w:id="16696" w:name="_ETM_Q48_337879"/>
      <w:bookmarkEnd w:id="16696"/>
      <w:r>
        <w:rPr>
          <w:rtl/>
        </w:rPr>
        <w:t xml:space="preserve">סרטן </w:t>
      </w:r>
      <w:bookmarkStart w:id="16697" w:name="_ETM_Q48_338480"/>
      <w:bookmarkEnd w:id="16697"/>
      <w:r>
        <w:rPr>
          <w:rtl/>
        </w:rPr>
        <w:t xml:space="preserve">מהממוצע </w:t>
      </w:r>
      <w:bookmarkStart w:id="16698" w:name="_ETM_Q48_339290"/>
      <w:bookmarkEnd w:id="16698"/>
      <w:r>
        <w:rPr>
          <w:rtl/>
        </w:rPr>
        <w:t>הארצי</w:t>
      </w:r>
      <w:r>
        <w:rPr>
          <w:rFonts w:hint="cs"/>
          <w:rtl/>
        </w:rPr>
        <w:t>.</w:t>
      </w:r>
      <w:r>
        <w:rPr>
          <w:rtl/>
        </w:rPr>
        <w:t xml:space="preserve"> </w:t>
      </w:r>
      <w:bookmarkStart w:id="16699" w:name="_ETM_Q48_340530"/>
      <w:bookmarkEnd w:id="16699"/>
    </w:p>
    <w:p w:rsidR="004408F6" w:rsidRDefault="004408F6" w:rsidP="00012282">
      <w:pPr>
        <w:rPr>
          <w:rtl/>
        </w:rPr>
      </w:pPr>
    </w:p>
    <w:p w:rsidR="004408F6" w:rsidRDefault="004408F6" w:rsidP="00B02D5B">
      <w:pPr>
        <w:rPr>
          <w:rtl/>
        </w:rPr>
      </w:pPr>
      <w:r>
        <w:rPr>
          <w:rtl/>
        </w:rPr>
        <w:t xml:space="preserve">הזיהום </w:t>
      </w:r>
      <w:bookmarkStart w:id="16700" w:name="_ETM_Q48_341160"/>
      <w:bookmarkEnd w:id="16700"/>
      <w:r>
        <w:rPr>
          <w:rtl/>
        </w:rPr>
        <w:t xml:space="preserve">במפרץ </w:t>
      </w:r>
      <w:bookmarkStart w:id="16701" w:name="_ETM_Q48_341760"/>
      <w:bookmarkEnd w:id="16701"/>
      <w:r>
        <w:rPr>
          <w:rtl/>
        </w:rPr>
        <w:t xml:space="preserve">חיפה </w:t>
      </w:r>
      <w:bookmarkStart w:id="16702" w:name="_ETM_Q48_342889"/>
      <w:bookmarkEnd w:id="16702"/>
      <w:r>
        <w:rPr>
          <w:rtl/>
        </w:rPr>
        <w:t xml:space="preserve">עולה </w:t>
      </w:r>
      <w:bookmarkStart w:id="16703" w:name="_ETM_Q48_343430"/>
      <w:bookmarkEnd w:id="16703"/>
      <w:r>
        <w:rPr>
          <w:rtl/>
        </w:rPr>
        <w:t xml:space="preserve">לנו </w:t>
      </w:r>
      <w:bookmarkStart w:id="16704" w:name="_ETM_Q48_344060"/>
      <w:bookmarkEnd w:id="16704"/>
      <w:r>
        <w:rPr>
          <w:rtl/>
        </w:rPr>
        <w:t>בחיים</w:t>
      </w:r>
      <w:r>
        <w:rPr>
          <w:rFonts w:hint="cs"/>
          <w:rtl/>
        </w:rPr>
        <w:t>.</w:t>
      </w:r>
      <w:r>
        <w:rPr>
          <w:rtl/>
        </w:rPr>
        <w:t xml:space="preserve"> </w:t>
      </w:r>
      <w:bookmarkStart w:id="16705" w:name="_ETM_Q48_345290"/>
      <w:bookmarkEnd w:id="16705"/>
      <w:r>
        <w:rPr>
          <w:rtl/>
        </w:rPr>
        <w:t xml:space="preserve">כל </w:t>
      </w:r>
      <w:bookmarkStart w:id="16706" w:name="_ETM_Q48_345560"/>
      <w:bookmarkEnd w:id="16706"/>
      <w:r>
        <w:rPr>
          <w:rtl/>
        </w:rPr>
        <w:t xml:space="preserve">עוד </w:t>
      </w:r>
      <w:bookmarkStart w:id="16707" w:name="_ETM_Q48_345680"/>
      <w:bookmarkEnd w:id="16707"/>
      <w:r>
        <w:rPr>
          <w:rtl/>
        </w:rPr>
        <w:t>מפעל</w:t>
      </w:r>
      <w:bookmarkStart w:id="16708" w:name="_ETM_Q48_346040"/>
      <w:bookmarkStart w:id="16709" w:name="_ETM_Q48_347110"/>
      <w:bookmarkEnd w:id="16708"/>
      <w:bookmarkEnd w:id="16709"/>
      <w:r>
        <w:rPr>
          <w:rFonts w:hint="cs"/>
          <w:rtl/>
        </w:rPr>
        <w:t xml:space="preserve">י </w:t>
      </w:r>
      <w:proofErr w:type="spellStart"/>
      <w:r>
        <w:rPr>
          <w:rFonts w:hint="cs"/>
          <w:rtl/>
        </w:rPr>
        <w:t>בז"ן</w:t>
      </w:r>
      <w:proofErr w:type="spellEnd"/>
      <w:r>
        <w:rPr>
          <w:rFonts w:hint="cs"/>
          <w:rtl/>
        </w:rPr>
        <w:t xml:space="preserve"> </w:t>
      </w:r>
      <w:bookmarkStart w:id="16710" w:name="_ETM_Q48_347319"/>
      <w:bookmarkStart w:id="16711" w:name="_ETM_Q48_347650"/>
      <w:bookmarkStart w:id="16712" w:name="_ETM_Q48_347950"/>
      <w:bookmarkEnd w:id="16710"/>
      <w:bookmarkEnd w:id="16711"/>
      <w:bookmarkEnd w:id="16712"/>
      <w:r>
        <w:rPr>
          <w:rFonts w:hint="cs"/>
          <w:rtl/>
        </w:rPr>
        <w:t>י</w:t>
      </w:r>
      <w:r>
        <w:rPr>
          <w:rtl/>
        </w:rPr>
        <w:t xml:space="preserve">משיכו </w:t>
      </w:r>
      <w:bookmarkStart w:id="16713" w:name="_ETM_Q48_348400"/>
      <w:bookmarkEnd w:id="16713"/>
      <w:r>
        <w:rPr>
          <w:rtl/>
        </w:rPr>
        <w:t xml:space="preserve">לפעול </w:t>
      </w:r>
      <w:bookmarkStart w:id="16714" w:name="_ETM_Q48_348760"/>
      <w:bookmarkEnd w:id="16714"/>
      <w:r>
        <w:rPr>
          <w:rtl/>
        </w:rPr>
        <w:t xml:space="preserve">במפרץ </w:t>
      </w:r>
      <w:bookmarkStart w:id="16715" w:name="_ETM_Q48_349330"/>
      <w:bookmarkEnd w:id="16715"/>
      <w:r>
        <w:rPr>
          <w:rtl/>
        </w:rPr>
        <w:t>חיפה</w:t>
      </w:r>
      <w:r>
        <w:rPr>
          <w:rFonts w:hint="cs"/>
          <w:rtl/>
        </w:rPr>
        <w:t>,</w:t>
      </w:r>
      <w:r>
        <w:rPr>
          <w:rtl/>
        </w:rPr>
        <w:t xml:space="preserve"> </w:t>
      </w:r>
      <w:bookmarkStart w:id="16716" w:name="_ETM_Q48_350169"/>
      <w:bookmarkEnd w:id="16716"/>
      <w:r>
        <w:rPr>
          <w:rtl/>
        </w:rPr>
        <w:t xml:space="preserve">תושבי </w:t>
      </w:r>
      <w:bookmarkStart w:id="16717" w:name="_ETM_Q48_350560"/>
      <w:bookmarkEnd w:id="16717"/>
      <w:r>
        <w:rPr>
          <w:rtl/>
        </w:rPr>
        <w:t xml:space="preserve">המפרץ </w:t>
      </w:r>
      <w:bookmarkStart w:id="16718" w:name="_ETM_Q48_351099"/>
      <w:bookmarkEnd w:id="16718"/>
      <w:r>
        <w:rPr>
          <w:rtl/>
        </w:rPr>
        <w:t xml:space="preserve">והסביבה </w:t>
      </w:r>
      <w:bookmarkStart w:id="16719" w:name="_ETM_Q48_351940"/>
      <w:bookmarkEnd w:id="16719"/>
      <w:r>
        <w:rPr>
          <w:rtl/>
        </w:rPr>
        <w:t xml:space="preserve">ימשיכו </w:t>
      </w:r>
      <w:bookmarkStart w:id="16720" w:name="_ETM_Q48_352419"/>
      <w:bookmarkEnd w:id="16720"/>
      <w:r>
        <w:rPr>
          <w:rtl/>
        </w:rPr>
        <w:t xml:space="preserve">לסבול </w:t>
      </w:r>
      <w:bookmarkStart w:id="16721" w:name="_ETM_Q48_352780"/>
      <w:bookmarkEnd w:id="16721"/>
      <w:r>
        <w:rPr>
          <w:rtl/>
        </w:rPr>
        <w:t xml:space="preserve">מזיהום </w:t>
      </w:r>
      <w:bookmarkStart w:id="16722" w:name="_ETM_Q48_353319"/>
      <w:bookmarkEnd w:id="16722"/>
      <w:r>
        <w:rPr>
          <w:rtl/>
        </w:rPr>
        <w:t xml:space="preserve">אוויר </w:t>
      </w:r>
      <w:bookmarkStart w:id="16723" w:name="_ETM_Q48_354069"/>
      <w:bookmarkEnd w:id="16723"/>
      <w:r>
        <w:rPr>
          <w:rtl/>
        </w:rPr>
        <w:t xml:space="preserve">ויחיו </w:t>
      </w:r>
      <w:bookmarkStart w:id="16724" w:name="_ETM_Q48_354610"/>
      <w:bookmarkEnd w:id="16724"/>
      <w:r>
        <w:rPr>
          <w:rtl/>
        </w:rPr>
        <w:t xml:space="preserve">את </w:t>
      </w:r>
      <w:bookmarkStart w:id="16725" w:name="_ETM_Q48_354730"/>
      <w:bookmarkEnd w:id="16725"/>
      <w:r>
        <w:rPr>
          <w:rtl/>
        </w:rPr>
        <w:t xml:space="preserve">חייהם </w:t>
      </w:r>
      <w:bookmarkStart w:id="16726" w:name="_ETM_Q48_355150"/>
      <w:bookmarkEnd w:id="16726"/>
      <w:r>
        <w:rPr>
          <w:rtl/>
        </w:rPr>
        <w:t xml:space="preserve">בסכנה </w:t>
      </w:r>
      <w:bookmarkStart w:id="16727" w:name="_ETM_Q48_355690"/>
      <w:bookmarkEnd w:id="16727"/>
      <w:r>
        <w:rPr>
          <w:rtl/>
        </w:rPr>
        <w:t xml:space="preserve">מתמדת </w:t>
      </w:r>
      <w:bookmarkStart w:id="16728" w:name="_ETM_Q48_356680"/>
      <w:bookmarkEnd w:id="16728"/>
      <w:r>
        <w:rPr>
          <w:rFonts w:hint="cs"/>
          <w:rtl/>
        </w:rPr>
        <w:t>מעו</w:t>
      </w:r>
      <w:r>
        <w:rPr>
          <w:rtl/>
        </w:rPr>
        <w:t xml:space="preserve">ד </w:t>
      </w:r>
      <w:bookmarkStart w:id="16729" w:name="_ETM_Q48_357099"/>
      <w:bookmarkEnd w:id="16729"/>
      <w:r>
        <w:rPr>
          <w:rtl/>
        </w:rPr>
        <w:t xml:space="preserve">פיצוץ </w:t>
      </w:r>
      <w:bookmarkStart w:id="16730" w:name="_ETM_Q48_357610"/>
      <w:bookmarkEnd w:id="16730"/>
      <w:r>
        <w:rPr>
          <w:rtl/>
        </w:rPr>
        <w:t xml:space="preserve">פתאומי </w:t>
      </w:r>
      <w:bookmarkStart w:id="16731" w:name="_ETM_Q48_358419"/>
      <w:bookmarkEnd w:id="16731"/>
      <w:r>
        <w:rPr>
          <w:rFonts w:hint="cs"/>
          <w:rtl/>
        </w:rPr>
        <w:t xml:space="preserve">או </w:t>
      </w:r>
      <w:r>
        <w:rPr>
          <w:rtl/>
        </w:rPr>
        <w:t xml:space="preserve">מדליפה </w:t>
      </w:r>
      <w:bookmarkStart w:id="16732" w:name="_ETM_Q48_359019"/>
      <w:bookmarkEnd w:id="16732"/>
      <w:r>
        <w:rPr>
          <w:rtl/>
        </w:rPr>
        <w:t xml:space="preserve">בלתי </w:t>
      </w:r>
      <w:bookmarkStart w:id="16733" w:name="_ETM_Q48_359349"/>
      <w:bookmarkEnd w:id="16733"/>
      <w:r>
        <w:rPr>
          <w:rtl/>
        </w:rPr>
        <w:t>מבוקרת</w:t>
      </w:r>
      <w:r>
        <w:rPr>
          <w:rFonts w:hint="cs"/>
          <w:rtl/>
        </w:rPr>
        <w:t>.</w:t>
      </w:r>
      <w:r>
        <w:rPr>
          <w:rtl/>
        </w:rPr>
        <w:t xml:space="preserve"> </w:t>
      </w:r>
      <w:bookmarkStart w:id="16734" w:name="_ETM_Q48_360500"/>
      <w:bookmarkEnd w:id="16734"/>
      <w:r>
        <w:rPr>
          <w:rtl/>
        </w:rPr>
        <w:t xml:space="preserve">כל </w:t>
      </w:r>
      <w:bookmarkStart w:id="16735" w:name="_ETM_Q48_360709"/>
      <w:bookmarkEnd w:id="16735"/>
      <w:r>
        <w:rPr>
          <w:rtl/>
        </w:rPr>
        <w:t xml:space="preserve">אירוע </w:t>
      </w:r>
      <w:bookmarkStart w:id="16736" w:name="_ETM_Q48_361040"/>
      <w:bookmarkEnd w:id="16736"/>
      <w:r>
        <w:rPr>
          <w:rtl/>
        </w:rPr>
        <w:t xml:space="preserve">כזה </w:t>
      </w:r>
      <w:bookmarkStart w:id="16737" w:name="_ETM_Q48_361760"/>
      <w:bookmarkEnd w:id="16737"/>
      <w:r>
        <w:rPr>
          <w:rtl/>
        </w:rPr>
        <w:t xml:space="preserve">מביא </w:t>
      </w:r>
      <w:bookmarkStart w:id="16738" w:name="_ETM_Q48_362090"/>
      <w:bookmarkEnd w:id="16738"/>
      <w:r>
        <w:rPr>
          <w:rtl/>
        </w:rPr>
        <w:t xml:space="preserve">לפגיעה </w:t>
      </w:r>
      <w:bookmarkStart w:id="16739" w:name="_ETM_Q48_362629"/>
      <w:bookmarkEnd w:id="16739"/>
      <w:r>
        <w:rPr>
          <w:rtl/>
        </w:rPr>
        <w:t xml:space="preserve">קשה </w:t>
      </w:r>
      <w:bookmarkStart w:id="16740" w:name="_ETM_Q48_363049"/>
      <w:bookmarkEnd w:id="16740"/>
      <w:r>
        <w:rPr>
          <w:rFonts w:hint="cs"/>
          <w:rtl/>
        </w:rPr>
        <w:t>ב</w:t>
      </w:r>
      <w:r>
        <w:rPr>
          <w:rtl/>
        </w:rPr>
        <w:t xml:space="preserve">בריאות </w:t>
      </w:r>
      <w:bookmarkStart w:id="16741" w:name="_ETM_Q48_363560"/>
      <w:bookmarkEnd w:id="16741"/>
      <w:r>
        <w:rPr>
          <w:rtl/>
        </w:rPr>
        <w:t>התושבים</w:t>
      </w:r>
      <w:r>
        <w:rPr>
          <w:rFonts w:hint="cs"/>
          <w:rtl/>
        </w:rPr>
        <w:t>,</w:t>
      </w:r>
      <w:r>
        <w:rPr>
          <w:rtl/>
        </w:rPr>
        <w:t xml:space="preserve"> </w:t>
      </w:r>
      <w:bookmarkStart w:id="16742" w:name="_ETM_Q48_364639"/>
      <w:bookmarkEnd w:id="16742"/>
      <w:r>
        <w:rPr>
          <w:rtl/>
        </w:rPr>
        <w:t xml:space="preserve">מעלה </w:t>
      </w:r>
      <w:bookmarkStart w:id="16743" w:name="_ETM_Q48_365090"/>
      <w:bookmarkEnd w:id="16743"/>
      <w:r>
        <w:rPr>
          <w:rtl/>
        </w:rPr>
        <w:t xml:space="preserve">את </w:t>
      </w:r>
      <w:bookmarkStart w:id="16744" w:name="_ETM_Q48_365209"/>
      <w:bookmarkEnd w:id="16744"/>
      <w:r>
        <w:rPr>
          <w:rtl/>
        </w:rPr>
        <w:t xml:space="preserve">הסיכון </w:t>
      </w:r>
      <w:bookmarkStart w:id="16745" w:name="_ETM_Q48_365750"/>
      <w:bookmarkEnd w:id="16745"/>
      <w:r>
        <w:rPr>
          <w:rFonts w:hint="cs"/>
          <w:rtl/>
        </w:rPr>
        <w:t>ל</w:t>
      </w:r>
      <w:r>
        <w:rPr>
          <w:rtl/>
        </w:rPr>
        <w:t xml:space="preserve">תחלואה </w:t>
      </w:r>
      <w:bookmarkStart w:id="16746" w:name="_ETM_Q48_366680"/>
      <w:bookmarkStart w:id="16747" w:name="_ETM_Q48_366799"/>
      <w:bookmarkEnd w:id="16746"/>
      <w:bookmarkEnd w:id="16747"/>
      <w:r>
        <w:rPr>
          <w:rFonts w:hint="cs"/>
          <w:rtl/>
        </w:rPr>
        <w:t>ו</w:t>
      </w:r>
      <w:r>
        <w:rPr>
          <w:rtl/>
        </w:rPr>
        <w:t xml:space="preserve">מזהם </w:t>
      </w:r>
      <w:bookmarkStart w:id="16748" w:name="_ETM_Q48_367220"/>
      <w:bookmarkEnd w:id="16748"/>
      <w:r>
        <w:rPr>
          <w:rtl/>
        </w:rPr>
        <w:t xml:space="preserve">את </w:t>
      </w:r>
      <w:bookmarkStart w:id="16749" w:name="_ETM_Q48_367370"/>
      <w:bookmarkEnd w:id="16749"/>
      <w:r>
        <w:rPr>
          <w:rtl/>
        </w:rPr>
        <w:t xml:space="preserve">האוויר </w:t>
      </w:r>
      <w:bookmarkStart w:id="16750" w:name="_ETM_Q48_368330"/>
      <w:bookmarkEnd w:id="16750"/>
      <w:r>
        <w:rPr>
          <w:rtl/>
        </w:rPr>
        <w:t xml:space="preserve">שלנו </w:t>
      </w:r>
      <w:bookmarkStart w:id="16751" w:name="_ETM_Q48_369230"/>
      <w:bookmarkEnd w:id="16751"/>
      <w:r>
        <w:rPr>
          <w:rtl/>
        </w:rPr>
        <w:t xml:space="preserve">לשנים </w:t>
      </w:r>
      <w:bookmarkStart w:id="16752" w:name="_ETM_Q48_369709"/>
      <w:bookmarkEnd w:id="16752"/>
      <w:r>
        <w:rPr>
          <w:rtl/>
        </w:rPr>
        <w:t>ארוכות</w:t>
      </w:r>
      <w:r>
        <w:rPr>
          <w:rFonts w:hint="cs"/>
          <w:rtl/>
        </w:rPr>
        <w:t>.</w:t>
      </w:r>
      <w:r>
        <w:rPr>
          <w:rtl/>
        </w:rPr>
        <w:t xml:space="preserve"> </w:t>
      </w:r>
      <w:bookmarkStart w:id="16753" w:name="_ETM_Q48_371599"/>
      <w:bookmarkStart w:id="16754" w:name="_ETM_Q48_373000"/>
      <w:bookmarkEnd w:id="16753"/>
      <w:bookmarkEnd w:id="16754"/>
      <w:r>
        <w:rPr>
          <w:rtl/>
        </w:rPr>
        <w:t xml:space="preserve">אבל </w:t>
      </w:r>
      <w:bookmarkStart w:id="16755" w:name="_ETM_Q48_371840"/>
      <w:bookmarkStart w:id="16756" w:name="_ETM_Q48_371909"/>
      <w:bookmarkEnd w:id="16755"/>
      <w:bookmarkEnd w:id="16756"/>
      <w:r>
        <w:rPr>
          <w:rFonts w:hint="cs"/>
          <w:rtl/>
        </w:rPr>
        <w:t>ל</w:t>
      </w:r>
      <w:r>
        <w:rPr>
          <w:rtl/>
        </w:rPr>
        <w:t xml:space="preserve">א </w:t>
      </w:r>
      <w:bookmarkStart w:id="16757" w:name="_ETM_Q48_371969"/>
      <w:bookmarkEnd w:id="16757"/>
      <w:r>
        <w:rPr>
          <w:rtl/>
        </w:rPr>
        <w:t xml:space="preserve">די </w:t>
      </w:r>
      <w:bookmarkStart w:id="16758" w:name="_ETM_Q48_372209"/>
      <w:bookmarkEnd w:id="16758"/>
      <w:r>
        <w:rPr>
          <w:rtl/>
        </w:rPr>
        <w:t>בכך</w:t>
      </w:r>
      <w:r>
        <w:rPr>
          <w:rFonts w:hint="cs"/>
          <w:rtl/>
        </w:rPr>
        <w:t>.</w:t>
      </w:r>
      <w:r>
        <w:rPr>
          <w:rtl/>
        </w:rPr>
        <w:t xml:space="preserve"> </w:t>
      </w:r>
      <w:bookmarkStart w:id="16759" w:name="_ETM_Q48_372809"/>
      <w:bookmarkEnd w:id="16759"/>
      <w:r>
        <w:rPr>
          <w:rtl/>
        </w:rPr>
        <w:t xml:space="preserve">נוסף </w:t>
      </w:r>
      <w:bookmarkStart w:id="16760" w:name="_ETM_Q48_373379"/>
      <w:bookmarkEnd w:id="16760"/>
      <w:r>
        <w:rPr>
          <w:rtl/>
        </w:rPr>
        <w:t xml:space="preserve">לסיכון </w:t>
      </w:r>
      <w:bookmarkStart w:id="16761" w:name="_ETM_Q48_373889"/>
      <w:bookmarkEnd w:id="16761"/>
      <w:r>
        <w:rPr>
          <w:rtl/>
        </w:rPr>
        <w:t>הבריאותי</w:t>
      </w:r>
      <w:r>
        <w:rPr>
          <w:rFonts w:hint="cs"/>
          <w:rtl/>
        </w:rPr>
        <w:t>,</w:t>
      </w:r>
      <w:r>
        <w:rPr>
          <w:rtl/>
        </w:rPr>
        <w:t xml:space="preserve"> </w:t>
      </w:r>
      <w:bookmarkStart w:id="16762" w:name="_ETM_Q48_374579"/>
      <w:bookmarkEnd w:id="16762"/>
      <w:r>
        <w:rPr>
          <w:rtl/>
        </w:rPr>
        <w:t>הכלכלי</w:t>
      </w:r>
      <w:r>
        <w:rPr>
          <w:rFonts w:hint="cs"/>
          <w:rtl/>
        </w:rPr>
        <w:t>,</w:t>
      </w:r>
      <w:r>
        <w:rPr>
          <w:rtl/>
        </w:rPr>
        <w:t xml:space="preserve"> </w:t>
      </w:r>
      <w:bookmarkStart w:id="16763" w:name="_ETM_Q48_375389"/>
      <w:bookmarkEnd w:id="16763"/>
      <w:r>
        <w:rPr>
          <w:rtl/>
        </w:rPr>
        <w:t xml:space="preserve">הסביבתי </w:t>
      </w:r>
      <w:bookmarkStart w:id="16764" w:name="_ETM_Q48_376499"/>
      <w:bookmarkEnd w:id="16764"/>
      <w:r>
        <w:rPr>
          <w:rtl/>
        </w:rPr>
        <w:t>והבטיחותי</w:t>
      </w:r>
      <w:r>
        <w:rPr>
          <w:rFonts w:hint="cs"/>
          <w:rtl/>
        </w:rPr>
        <w:t>,</w:t>
      </w:r>
      <w:r>
        <w:rPr>
          <w:rtl/>
        </w:rPr>
        <w:t xml:space="preserve"> </w:t>
      </w:r>
      <w:bookmarkStart w:id="16765" w:name="_ETM_Q48_377939"/>
      <w:bookmarkEnd w:id="16765"/>
      <w:r>
        <w:rPr>
          <w:rtl/>
        </w:rPr>
        <w:t xml:space="preserve">התעשייה </w:t>
      </w:r>
      <w:bookmarkStart w:id="16766" w:name="_ETM_Q48_378629"/>
      <w:bookmarkEnd w:id="16766"/>
      <w:r>
        <w:rPr>
          <w:rtl/>
        </w:rPr>
        <w:t xml:space="preserve">הפטרוכימית </w:t>
      </w:r>
      <w:bookmarkStart w:id="16767" w:name="_ETM_Q48_379290"/>
      <w:bookmarkEnd w:id="16767"/>
      <w:r>
        <w:rPr>
          <w:rtl/>
        </w:rPr>
        <w:t xml:space="preserve">במפרץ </w:t>
      </w:r>
      <w:bookmarkStart w:id="16768" w:name="_ETM_Q48_379829"/>
      <w:bookmarkEnd w:id="16768"/>
      <w:r>
        <w:rPr>
          <w:rtl/>
        </w:rPr>
        <w:t xml:space="preserve">חיפה </w:t>
      </w:r>
      <w:bookmarkStart w:id="16769" w:name="_ETM_Q48_380819"/>
      <w:bookmarkStart w:id="16770" w:name="_ETM_Q48_381299"/>
      <w:bookmarkEnd w:id="16769"/>
      <w:bookmarkEnd w:id="16770"/>
      <w:r>
        <w:rPr>
          <w:rFonts w:hint="cs"/>
          <w:rtl/>
        </w:rPr>
        <w:t xml:space="preserve">היא </w:t>
      </w:r>
      <w:r>
        <w:rPr>
          <w:rtl/>
        </w:rPr>
        <w:t xml:space="preserve">גם </w:t>
      </w:r>
      <w:bookmarkStart w:id="16771" w:name="_ETM_Q48_381900"/>
      <w:bookmarkEnd w:id="16771"/>
      <w:r>
        <w:rPr>
          <w:rtl/>
        </w:rPr>
        <w:t xml:space="preserve">סכנה </w:t>
      </w:r>
      <w:bookmarkStart w:id="16772" w:name="_ETM_Q48_383069"/>
      <w:bookmarkEnd w:id="16772"/>
      <w:r>
        <w:rPr>
          <w:rtl/>
        </w:rPr>
        <w:t>ביטחונית</w:t>
      </w:r>
      <w:r>
        <w:rPr>
          <w:rFonts w:hint="cs"/>
          <w:rtl/>
        </w:rPr>
        <w:t>.</w:t>
      </w:r>
      <w:r>
        <w:rPr>
          <w:rtl/>
        </w:rPr>
        <w:t xml:space="preserve"> </w:t>
      </w:r>
      <w:bookmarkStart w:id="16773" w:name="_ETM_Q48_384340"/>
      <w:bookmarkEnd w:id="16773"/>
      <w:r>
        <w:rPr>
          <w:rtl/>
        </w:rPr>
        <w:t xml:space="preserve">רק </w:t>
      </w:r>
      <w:bookmarkStart w:id="16774" w:name="_ETM_Q48_384639"/>
      <w:bookmarkEnd w:id="16774"/>
      <w:r>
        <w:rPr>
          <w:rtl/>
        </w:rPr>
        <w:t xml:space="preserve">לפני </w:t>
      </w:r>
      <w:bookmarkStart w:id="16775" w:name="_ETM_Q48_385029"/>
      <w:bookmarkEnd w:id="16775"/>
      <w:r>
        <w:rPr>
          <w:rFonts w:hint="cs"/>
          <w:rtl/>
        </w:rPr>
        <w:t>כמה</w:t>
      </w:r>
      <w:r>
        <w:rPr>
          <w:rtl/>
        </w:rPr>
        <w:t xml:space="preserve"> </w:t>
      </w:r>
      <w:bookmarkStart w:id="16776" w:name="_ETM_Q48_385480"/>
      <w:bookmarkEnd w:id="16776"/>
      <w:r>
        <w:rPr>
          <w:rtl/>
        </w:rPr>
        <w:t xml:space="preserve">ימים </w:t>
      </w:r>
      <w:bookmarkStart w:id="16777" w:name="_ETM_Q48_386169"/>
      <w:bookmarkEnd w:id="16777"/>
      <w:r>
        <w:rPr>
          <w:rtl/>
        </w:rPr>
        <w:t xml:space="preserve">תושבי </w:t>
      </w:r>
      <w:bookmarkStart w:id="16778" w:name="_ETM_Q48_386560"/>
      <w:bookmarkEnd w:id="16778"/>
      <w:r>
        <w:rPr>
          <w:rtl/>
        </w:rPr>
        <w:t xml:space="preserve">מפרץ </w:t>
      </w:r>
      <w:bookmarkStart w:id="16779" w:name="_ETM_Q48_387010"/>
      <w:bookmarkEnd w:id="16779"/>
      <w:r>
        <w:rPr>
          <w:rtl/>
        </w:rPr>
        <w:t xml:space="preserve">חיפה </w:t>
      </w:r>
      <w:bookmarkStart w:id="16780" w:name="_ETM_Q48_387939"/>
      <w:bookmarkEnd w:id="16780"/>
      <w:r>
        <w:rPr>
          <w:rtl/>
        </w:rPr>
        <w:t xml:space="preserve">התעוררו </w:t>
      </w:r>
      <w:bookmarkStart w:id="16781" w:name="_ETM_Q48_388719"/>
      <w:bookmarkEnd w:id="16781"/>
      <w:r>
        <w:rPr>
          <w:rtl/>
        </w:rPr>
        <w:t xml:space="preserve">לידיעה </w:t>
      </w:r>
      <w:bookmarkStart w:id="16782" w:name="_ETM_Q48_389650"/>
      <w:bookmarkEnd w:id="16782"/>
      <w:r>
        <w:rPr>
          <w:rtl/>
        </w:rPr>
        <w:t xml:space="preserve">של </w:t>
      </w:r>
      <w:bookmarkStart w:id="16783" w:name="_ETM_Q48_390159"/>
      <w:bookmarkEnd w:id="16783"/>
      <w:r>
        <w:rPr>
          <w:rtl/>
        </w:rPr>
        <w:t xml:space="preserve">ניר </w:t>
      </w:r>
      <w:bookmarkStart w:id="16784" w:name="_ETM_Q48_390430"/>
      <w:bookmarkEnd w:id="16784"/>
      <w:r>
        <w:rPr>
          <w:rtl/>
        </w:rPr>
        <w:t xml:space="preserve">דבורי </w:t>
      </w:r>
      <w:bookmarkStart w:id="16785" w:name="_ETM_Q48_391540"/>
      <w:bookmarkEnd w:id="16785"/>
      <w:r>
        <w:rPr>
          <w:rtl/>
        </w:rPr>
        <w:t xml:space="preserve">שסוריה </w:t>
      </w:r>
      <w:bookmarkStart w:id="16786" w:name="_ETM_Q48_393049"/>
      <w:bookmarkEnd w:id="16786"/>
      <w:r>
        <w:rPr>
          <w:rtl/>
        </w:rPr>
        <w:t>ש</w:t>
      </w:r>
      <w:r w:rsidR="00DC42BE">
        <w:rPr>
          <w:rFonts w:hint="cs"/>
          <w:rtl/>
        </w:rPr>
        <w:t>י</w:t>
      </w:r>
      <w:r>
        <w:rPr>
          <w:rtl/>
        </w:rPr>
        <w:t>גר</w:t>
      </w:r>
      <w:r>
        <w:rPr>
          <w:rFonts w:hint="cs"/>
          <w:rtl/>
        </w:rPr>
        <w:t>ה טיל</w:t>
      </w:r>
      <w:r>
        <w:rPr>
          <w:rtl/>
        </w:rPr>
        <w:t xml:space="preserve"> </w:t>
      </w:r>
      <w:bookmarkStart w:id="16787" w:name="_ETM_Q48_393739"/>
      <w:bookmarkEnd w:id="16787"/>
      <w:r>
        <w:rPr>
          <w:rtl/>
        </w:rPr>
        <w:t xml:space="preserve">נ"מ </w:t>
      </w:r>
      <w:bookmarkStart w:id="16788" w:name="_ETM_Q48_394489"/>
      <w:bookmarkEnd w:id="16788"/>
      <w:r>
        <w:rPr>
          <w:rtl/>
        </w:rPr>
        <w:t xml:space="preserve">שחצה </w:t>
      </w:r>
      <w:bookmarkStart w:id="16789" w:name="_ETM_Q48_395000"/>
      <w:bookmarkEnd w:id="16789"/>
      <w:r>
        <w:rPr>
          <w:rtl/>
        </w:rPr>
        <w:t xml:space="preserve">את </w:t>
      </w:r>
      <w:bookmarkStart w:id="16790" w:name="_ETM_Q48_395090"/>
      <w:bookmarkEnd w:id="16790"/>
      <w:r>
        <w:rPr>
          <w:rtl/>
        </w:rPr>
        <w:t xml:space="preserve">שמי </w:t>
      </w:r>
      <w:bookmarkStart w:id="16791" w:name="_ETM_Q48_395450"/>
      <w:bookmarkEnd w:id="16791"/>
      <w:r>
        <w:rPr>
          <w:rtl/>
        </w:rPr>
        <w:t xml:space="preserve">הארץ </w:t>
      </w:r>
      <w:bookmarkStart w:id="16792" w:name="_ETM_Q48_396330"/>
      <w:bookmarkEnd w:id="16792"/>
      <w:r>
        <w:rPr>
          <w:rtl/>
        </w:rPr>
        <w:t xml:space="preserve">והתפוצץ </w:t>
      </w:r>
      <w:bookmarkStart w:id="16793" w:name="_ETM_Q48_397630"/>
      <w:bookmarkEnd w:id="16793"/>
      <w:r>
        <w:rPr>
          <w:rtl/>
        </w:rPr>
        <w:t xml:space="preserve">מעל </w:t>
      </w:r>
      <w:bookmarkStart w:id="16794" w:name="_ETM_Q48_398680"/>
      <w:bookmarkEnd w:id="16794"/>
      <w:r>
        <w:rPr>
          <w:rtl/>
        </w:rPr>
        <w:t>חיפה</w:t>
      </w:r>
      <w:r>
        <w:rPr>
          <w:rFonts w:hint="cs"/>
          <w:rtl/>
        </w:rPr>
        <w:t>.</w:t>
      </w:r>
      <w:r>
        <w:rPr>
          <w:rtl/>
        </w:rPr>
        <w:t xml:space="preserve"> </w:t>
      </w:r>
      <w:bookmarkStart w:id="16795" w:name="_ETM_Q48_399990"/>
      <w:bookmarkEnd w:id="16795"/>
      <w:r>
        <w:rPr>
          <w:rFonts w:hint="cs"/>
          <w:rtl/>
        </w:rPr>
        <w:t xml:space="preserve">אני </w:t>
      </w:r>
      <w:r>
        <w:rPr>
          <w:rtl/>
        </w:rPr>
        <w:t xml:space="preserve">לא </w:t>
      </w:r>
      <w:bookmarkStart w:id="16796" w:name="_ETM_Q48_400170"/>
      <w:bookmarkEnd w:id="16796"/>
      <w:r>
        <w:rPr>
          <w:rtl/>
        </w:rPr>
        <w:t xml:space="preserve">רוצה </w:t>
      </w:r>
      <w:bookmarkStart w:id="16797" w:name="_ETM_Q48_400470"/>
      <w:bookmarkEnd w:id="16797"/>
      <w:r>
        <w:rPr>
          <w:rtl/>
        </w:rPr>
        <w:t xml:space="preserve">לחשוב </w:t>
      </w:r>
      <w:bookmarkStart w:id="16798" w:name="_ETM_Q48_400920"/>
      <w:bookmarkEnd w:id="16798"/>
      <w:r>
        <w:rPr>
          <w:rtl/>
        </w:rPr>
        <w:t xml:space="preserve">מה </w:t>
      </w:r>
      <w:bookmarkStart w:id="16799" w:name="_ETM_Q48_401070"/>
      <w:bookmarkEnd w:id="16799"/>
      <w:r>
        <w:rPr>
          <w:rtl/>
        </w:rPr>
        <w:t xml:space="preserve">היה </w:t>
      </w:r>
      <w:bookmarkStart w:id="16800" w:name="_ETM_Q48_401220"/>
      <w:bookmarkEnd w:id="16800"/>
      <w:r>
        <w:rPr>
          <w:rtl/>
        </w:rPr>
        <w:t xml:space="preserve">קורה </w:t>
      </w:r>
      <w:bookmarkStart w:id="16801" w:name="_ETM_Q48_401550"/>
      <w:bookmarkEnd w:id="16801"/>
      <w:r>
        <w:rPr>
          <w:rtl/>
        </w:rPr>
        <w:t xml:space="preserve">אם </w:t>
      </w:r>
      <w:bookmarkStart w:id="16802" w:name="_ETM_Q48_401730"/>
      <w:bookmarkEnd w:id="16802"/>
      <w:r>
        <w:rPr>
          <w:rtl/>
        </w:rPr>
        <w:t xml:space="preserve">היה </w:t>
      </w:r>
      <w:bookmarkStart w:id="16803" w:name="_ETM_Q48_402510"/>
      <w:bookmarkEnd w:id="16803"/>
      <w:r>
        <w:rPr>
          <w:rtl/>
        </w:rPr>
        <w:t xml:space="preserve">מתפוצץ </w:t>
      </w:r>
      <w:bookmarkStart w:id="16804" w:name="_ETM_Q48_403200"/>
      <w:bookmarkEnd w:id="16804"/>
      <w:r>
        <w:rPr>
          <w:rtl/>
        </w:rPr>
        <w:t xml:space="preserve">מעל </w:t>
      </w:r>
      <w:bookmarkStart w:id="16805" w:name="_ETM_Q48_404030"/>
      <w:bookmarkStart w:id="16806" w:name="_ETM_Q48_404480"/>
      <w:bookmarkEnd w:id="16805"/>
      <w:bookmarkEnd w:id="16806"/>
      <w:r>
        <w:rPr>
          <w:rFonts w:hint="cs"/>
          <w:rtl/>
        </w:rPr>
        <w:t xml:space="preserve">אחד </w:t>
      </w:r>
      <w:r>
        <w:rPr>
          <w:rtl/>
        </w:rPr>
        <w:t xml:space="preserve">מאותם </w:t>
      </w:r>
      <w:bookmarkStart w:id="16807" w:name="_ETM_Q48_405830"/>
      <w:bookmarkEnd w:id="16807"/>
      <w:r>
        <w:rPr>
          <w:rtl/>
        </w:rPr>
        <w:t>מפעלים</w:t>
      </w:r>
      <w:r>
        <w:rPr>
          <w:rFonts w:hint="cs"/>
          <w:rtl/>
        </w:rPr>
        <w:t>.</w:t>
      </w:r>
      <w:r>
        <w:rPr>
          <w:rtl/>
        </w:rPr>
        <w:t xml:space="preserve"> </w:t>
      </w:r>
      <w:bookmarkStart w:id="16808" w:name="_ETM_Q48_407010"/>
      <w:bookmarkEnd w:id="16808"/>
    </w:p>
    <w:p w:rsidR="004408F6" w:rsidRDefault="004408F6" w:rsidP="00012282">
      <w:pPr>
        <w:rPr>
          <w:rtl/>
        </w:rPr>
      </w:pPr>
    </w:p>
    <w:p w:rsidR="004408F6" w:rsidRDefault="004408F6" w:rsidP="00DC42BE">
      <w:pPr>
        <w:rPr>
          <w:rtl/>
        </w:rPr>
      </w:pPr>
      <w:bookmarkStart w:id="16809" w:name="_ETM_Q48_410000"/>
      <w:bookmarkEnd w:id="16809"/>
      <w:r>
        <w:rPr>
          <w:rtl/>
        </w:rPr>
        <w:t xml:space="preserve">אבל </w:t>
      </w:r>
      <w:bookmarkStart w:id="16810" w:name="_ETM_Q48_407520"/>
      <w:bookmarkEnd w:id="16810"/>
      <w:r>
        <w:rPr>
          <w:rtl/>
        </w:rPr>
        <w:t xml:space="preserve">את </w:t>
      </w:r>
      <w:bookmarkStart w:id="16811" w:name="_ETM_Q48_407730"/>
      <w:bookmarkEnd w:id="16811"/>
      <w:r>
        <w:rPr>
          <w:rtl/>
        </w:rPr>
        <w:t xml:space="preserve">האסון </w:t>
      </w:r>
      <w:bookmarkStart w:id="16812" w:name="_ETM_Q48_408599"/>
      <w:bookmarkEnd w:id="16812"/>
      <w:r>
        <w:rPr>
          <w:rtl/>
        </w:rPr>
        <w:t>הזה</w:t>
      </w:r>
      <w:r>
        <w:rPr>
          <w:rFonts w:hint="cs"/>
          <w:rtl/>
        </w:rPr>
        <w:t>,</w:t>
      </w:r>
      <w:r>
        <w:rPr>
          <w:rtl/>
        </w:rPr>
        <w:t xml:space="preserve"> </w:t>
      </w:r>
      <w:bookmarkStart w:id="16813" w:name="_ETM_Q48_408959"/>
      <w:bookmarkEnd w:id="16813"/>
      <w:r>
        <w:rPr>
          <w:rtl/>
        </w:rPr>
        <w:t xml:space="preserve">שמתקרב </w:t>
      </w:r>
      <w:bookmarkStart w:id="16814" w:name="_ETM_Q48_409590"/>
      <w:bookmarkEnd w:id="16814"/>
      <w:r>
        <w:rPr>
          <w:rFonts w:hint="cs"/>
          <w:rtl/>
        </w:rPr>
        <w:t>א</w:t>
      </w:r>
      <w:r>
        <w:rPr>
          <w:rtl/>
        </w:rPr>
        <w:t xml:space="preserve">לינו </w:t>
      </w:r>
      <w:bookmarkStart w:id="16815" w:name="_ETM_Q48_409950"/>
      <w:bookmarkEnd w:id="16815"/>
      <w:r>
        <w:rPr>
          <w:rtl/>
        </w:rPr>
        <w:t xml:space="preserve">בצעדי </w:t>
      </w:r>
      <w:bookmarkStart w:id="16816" w:name="_ETM_Q48_410459"/>
      <w:bookmarkEnd w:id="16816"/>
      <w:r>
        <w:rPr>
          <w:rtl/>
        </w:rPr>
        <w:t>ענק</w:t>
      </w:r>
      <w:r>
        <w:rPr>
          <w:rFonts w:hint="cs"/>
          <w:rtl/>
        </w:rPr>
        <w:t>,</w:t>
      </w:r>
      <w:r>
        <w:rPr>
          <w:rtl/>
        </w:rPr>
        <w:t xml:space="preserve"> </w:t>
      </w:r>
      <w:bookmarkStart w:id="16817" w:name="_ETM_Q48_411239"/>
      <w:bookmarkEnd w:id="16817"/>
      <w:r>
        <w:rPr>
          <w:rtl/>
        </w:rPr>
        <w:t xml:space="preserve">עדיין </w:t>
      </w:r>
      <w:bookmarkStart w:id="16818" w:name="_ETM_Q48_411690"/>
      <w:bookmarkEnd w:id="16818"/>
      <w:r>
        <w:rPr>
          <w:rtl/>
        </w:rPr>
        <w:t xml:space="preserve">אפשר </w:t>
      </w:r>
      <w:bookmarkStart w:id="16819" w:name="_ETM_Q48_412080"/>
      <w:bookmarkEnd w:id="16819"/>
      <w:r>
        <w:rPr>
          <w:rtl/>
        </w:rPr>
        <w:t>למנוע</w:t>
      </w:r>
      <w:r>
        <w:rPr>
          <w:rFonts w:hint="cs"/>
          <w:rtl/>
        </w:rPr>
        <w:t>.</w:t>
      </w:r>
      <w:r>
        <w:rPr>
          <w:rtl/>
        </w:rPr>
        <w:t xml:space="preserve"> </w:t>
      </w:r>
      <w:bookmarkStart w:id="16820" w:name="_ETM_Q48_413380"/>
      <w:bookmarkEnd w:id="16820"/>
      <w:r>
        <w:rPr>
          <w:rtl/>
        </w:rPr>
        <w:t xml:space="preserve">ב-7 </w:t>
      </w:r>
      <w:bookmarkStart w:id="16821" w:name="_ETM_Q48_414040"/>
      <w:bookmarkEnd w:id="16821"/>
      <w:r>
        <w:rPr>
          <w:rtl/>
        </w:rPr>
        <w:t xml:space="preserve">ביוני </w:t>
      </w:r>
      <w:bookmarkStart w:id="16822" w:name="_ETM_Q48_414700"/>
      <w:bookmarkEnd w:id="16822"/>
      <w:r>
        <w:rPr>
          <w:rtl/>
        </w:rPr>
        <w:t xml:space="preserve">השנה </w:t>
      </w:r>
      <w:bookmarkStart w:id="16823" w:name="_ETM_Q48_415300"/>
      <w:bookmarkEnd w:id="16823"/>
      <w:r>
        <w:rPr>
          <w:rtl/>
        </w:rPr>
        <w:t xml:space="preserve">פרסמה </w:t>
      </w:r>
      <w:bookmarkStart w:id="16824" w:name="_ETM_Q48_415780"/>
      <w:bookmarkEnd w:id="16824"/>
      <w:r>
        <w:rPr>
          <w:rtl/>
        </w:rPr>
        <w:t xml:space="preserve">ועדת </w:t>
      </w:r>
      <w:bookmarkStart w:id="16825" w:name="_ETM_Q48_416200"/>
      <w:bookmarkEnd w:id="16825"/>
      <w:r>
        <w:rPr>
          <w:rtl/>
        </w:rPr>
        <w:t xml:space="preserve">המנכ"לים </w:t>
      </w:r>
      <w:bookmarkStart w:id="16826" w:name="_ETM_Q48_416860"/>
      <w:bookmarkEnd w:id="16826"/>
      <w:r>
        <w:rPr>
          <w:rtl/>
        </w:rPr>
        <w:t xml:space="preserve">לפיתוח </w:t>
      </w:r>
      <w:bookmarkStart w:id="16827" w:name="_ETM_Q48_417340"/>
      <w:bookmarkEnd w:id="16827"/>
      <w:r>
        <w:rPr>
          <w:rtl/>
        </w:rPr>
        <w:t xml:space="preserve">וקידום </w:t>
      </w:r>
      <w:bookmarkStart w:id="16828" w:name="_ETM_Q48_417730"/>
      <w:bookmarkEnd w:id="16828"/>
      <w:r>
        <w:rPr>
          <w:rtl/>
        </w:rPr>
        <w:t xml:space="preserve">מפרץ </w:t>
      </w:r>
      <w:bookmarkStart w:id="16829" w:name="_ETM_Q48_418120"/>
      <w:bookmarkEnd w:id="16829"/>
      <w:r>
        <w:rPr>
          <w:rtl/>
        </w:rPr>
        <w:t xml:space="preserve">חיפה </w:t>
      </w:r>
      <w:bookmarkStart w:id="16830" w:name="_ETM_Q48_419110"/>
      <w:bookmarkEnd w:id="16830"/>
      <w:r>
        <w:rPr>
          <w:rtl/>
        </w:rPr>
        <w:t xml:space="preserve">דוח </w:t>
      </w:r>
      <w:bookmarkStart w:id="16831" w:name="_ETM_Q48_419410"/>
      <w:bookmarkEnd w:id="16831"/>
      <w:r>
        <w:rPr>
          <w:rtl/>
        </w:rPr>
        <w:t>מקיף</w:t>
      </w:r>
      <w:r>
        <w:rPr>
          <w:rFonts w:hint="cs"/>
          <w:rtl/>
        </w:rPr>
        <w:t>,</w:t>
      </w:r>
      <w:r>
        <w:rPr>
          <w:rtl/>
        </w:rPr>
        <w:t xml:space="preserve"> </w:t>
      </w:r>
      <w:bookmarkStart w:id="16832" w:name="_ETM_Q48_420169"/>
      <w:bookmarkEnd w:id="16832"/>
      <w:r>
        <w:rPr>
          <w:rtl/>
        </w:rPr>
        <w:t xml:space="preserve">שלפיו </w:t>
      </w:r>
      <w:bookmarkStart w:id="16833" w:name="_ETM_Q48_421129"/>
      <w:bookmarkEnd w:id="16833"/>
      <w:r>
        <w:rPr>
          <w:rtl/>
        </w:rPr>
        <w:t xml:space="preserve">יש </w:t>
      </w:r>
      <w:bookmarkStart w:id="16834" w:name="_ETM_Q48_421639"/>
      <w:bookmarkEnd w:id="16834"/>
      <w:r>
        <w:rPr>
          <w:rtl/>
        </w:rPr>
        <w:t xml:space="preserve">לפעול </w:t>
      </w:r>
      <w:bookmarkStart w:id="16835" w:name="_ETM_Q48_422180"/>
      <w:bookmarkEnd w:id="16835"/>
      <w:r>
        <w:rPr>
          <w:rtl/>
        </w:rPr>
        <w:t xml:space="preserve">לפינוי </w:t>
      </w:r>
      <w:bookmarkStart w:id="16836" w:name="_ETM_Q48_422599"/>
      <w:bookmarkEnd w:id="16836"/>
      <w:r>
        <w:rPr>
          <w:rtl/>
        </w:rPr>
        <w:t xml:space="preserve">תעשיית </w:t>
      </w:r>
      <w:bookmarkStart w:id="16837" w:name="_ETM_Q48_423079"/>
      <w:bookmarkEnd w:id="16837"/>
      <w:proofErr w:type="spellStart"/>
      <w:r>
        <w:rPr>
          <w:rtl/>
        </w:rPr>
        <w:t>בז"ן</w:t>
      </w:r>
      <w:proofErr w:type="spellEnd"/>
      <w:r>
        <w:rPr>
          <w:rtl/>
        </w:rPr>
        <w:t xml:space="preserve"> </w:t>
      </w:r>
      <w:bookmarkStart w:id="16838" w:name="_ETM_Q48_423499"/>
      <w:bookmarkEnd w:id="16838"/>
      <w:r>
        <w:rPr>
          <w:rtl/>
        </w:rPr>
        <w:t>מהמפרץ</w:t>
      </w:r>
      <w:r>
        <w:rPr>
          <w:rFonts w:hint="cs"/>
          <w:rtl/>
        </w:rPr>
        <w:t>.</w:t>
      </w:r>
      <w:r>
        <w:rPr>
          <w:rtl/>
        </w:rPr>
        <w:t xml:space="preserve"> </w:t>
      </w:r>
      <w:bookmarkStart w:id="16839" w:name="_ETM_Q48_424629"/>
      <w:bookmarkEnd w:id="16839"/>
      <w:r>
        <w:rPr>
          <w:rtl/>
        </w:rPr>
        <w:t xml:space="preserve">הדוח </w:t>
      </w:r>
      <w:bookmarkStart w:id="16840" w:name="_ETM_Q48_425140"/>
      <w:bookmarkEnd w:id="16840"/>
      <w:r>
        <w:rPr>
          <w:rtl/>
        </w:rPr>
        <w:t xml:space="preserve">מציג </w:t>
      </w:r>
      <w:bookmarkStart w:id="16841" w:name="_ETM_Q48_425590"/>
      <w:bookmarkEnd w:id="16841"/>
      <w:r>
        <w:rPr>
          <w:rtl/>
        </w:rPr>
        <w:t xml:space="preserve">תוכנית </w:t>
      </w:r>
      <w:bookmarkStart w:id="16842" w:name="_ETM_Q48_426219"/>
      <w:bookmarkEnd w:id="16842"/>
      <w:r>
        <w:rPr>
          <w:rtl/>
        </w:rPr>
        <w:t xml:space="preserve">להפיכת </w:t>
      </w:r>
      <w:bookmarkStart w:id="16843" w:name="_ETM_Q48_426819"/>
      <w:bookmarkEnd w:id="16843"/>
      <w:r>
        <w:rPr>
          <w:rtl/>
        </w:rPr>
        <w:t xml:space="preserve">האזור </w:t>
      </w:r>
      <w:bookmarkStart w:id="16844" w:name="_ETM_Q48_427510"/>
      <w:bookmarkEnd w:id="16844"/>
      <w:r>
        <w:rPr>
          <w:rtl/>
        </w:rPr>
        <w:t xml:space="preserve">מהחצר </w:t>
      </w:r>
      <w:bookmarkStart w:id="16845" w:name="_ETM_Q48_428260"/>
      <w:bookmarkEnd w:id="16845"/>
      <w:r>
        <w:rPr>
          <w:rtl/>
        </w:rPr>
        <w:t xml:space="preserve">האחורית </w:t>
      </w:r>
      <w:bookmarkStart w:id="16846" w:name="_ETM_Q48_428890"/>
      <w:bookmarkEnd w:id="16846"/>
      <w:r>
        <w:rPr>
          <w:rtl/>
        </w:rPr>
        <w:t xml:space="preserve">של </w:t>
      </w:r>
      <w:bookmarkStart w:id="16847" w:name="_ETM_Q48_429069"/>
      <w:bookmarkEnd w:id="16847"/>
      <w:r>
        <w:rPr>
          <w:rtl/>
        </w:rPr>
        <w:t xml:space="preserve">מטרופולין </w:t>
      </w:r>
      <w:bookmarkStart w:id="16848" w:name="_ETM_Q48_429730"/>
      <w:bookmarkEnd w:id="16848"/>
      <w:r>
        <w:rPr>
          <w:rtl/>
        </w:rPr>
        <w:t xml:space="preserve">חיפה </w:t>
      </w:r>
      <w:bookmarkStart w:id="16849" w:name="_ETM_Q48_430870"/>
      <w:bookmarkEnd w:id="16849"/>
      <w:r>
        <w:rPr>
          <w:rtl/>
        </w:rPr>
        <w:t xml:space="preserve">ללב </w:t>
      </w:r>
      <w:bookmarkStart w:id="16850" w:name="_ETM_Q48_431319"/>
      <w:bookmarkEnd w:id="16850"/>
      <w:r>
        <w:rPr>
          <w:rtl/>
        </w:rPr>
        <w:t xml:space="preserve">האורבני </w:t>
      </w:r>
      <w:bookmarkStart w:id="16851" w:name="_ETM_Q48_431889"/>
      <w:bookmarkEnd w:id="16851"/>
      <w:r>
        <w:rPr>
          <w:rtl/>
        </w:rPr>
        <w:t xml:space="preserve">של </w:t>
      </w:r>
      <w:bookmarkStart w:id="16852" w:name="_ETM_Q48_432069"/>
      <w:bookmarkEnd w:id="16852"/>
      <w:r>
        <w:rPr>
          <w:rtl/>
        </w:rPr>
        <w:t>המטרופולין</w:t>
      </w:r>
      <w:r>
        <w:rPr>
          <w:rFonts w:hint="cs"/>
          <w:rtl/>
        </w:rPr>
        <w:t>.</w:t>
      </w:r>
      <w:r>
        <w:rPr>
          <w:rtl/>
        </w:rPr>
        <w:t xml:space="preserve"> </w:t>
      </w:r>
      <w:bookmarkStart w:id="16853" w:name="_ETM_Q48_433239"/>
      <w:bookmarkEnd w:id="16853"/>
      <w:r>
        <w:rPr>
          <w:rtl/>
        </w:rPr>
        <w:t xml:space="preserve">במקום </w:t>
      </w:r>
      <w:bookmarkStart w:id="16854" w:name="_ETM_Q48_433749"/>
      <w:bookmarkEnd w:id="16854"/>
      <w:r>
        <w:rPr>
          <w:rtl/>
        </w:rPr>
        <w:t xml:space="preserve">אזור </w:t>
      </w:r>
      <w:bookmarkStart w:id="16855" w:name="_ETM_Q48_434049"/>
      <w:bookmarkEnd w:id="16855"/>
      <w:r>
        <w:rPr>
          <w:rtl/>
        </w:rPr>
        <w:t xml:space="preserve">תעשייה </w:t>
      </w:r>
      <w:bookmarkStart w:id="16856" w:name="_ETM_Q48_434620"/>
      <w:bookmarkEnd w:id="16856"/>
      <w:r>
        <w:rPr>
          <w:rtl/>
        </w:rPr>
        <w:t xml:space="preserve">למפעלים </w:t>
      </w:r>
      <w:bookmarkStart w:id="16857" w:name="_ETM_Q48_435189"/>
      <w:bookmarkEnd w:id="16857"/>
      <w:r>
        <w:rPr>
          <w:rtl/>
        </w:rPr>
        <w:t xml:space="preserve">מזהמים </w:t>
      </w:r>
      <w:bookmarkStart w:id="16858" w:name="_ETM_Q48_435989"/>
      <w:bookmarkEnd w:id="16858"/>
      <w:r>
        <w:rPr>
          <w:rtl/>
        </w:rPr>
        <w:t xml:space="preserve">יוקמו </w:t>
      </w:r>
      <w:bookmarkStart w:id="16859" w:name="_ETM_Q48_436440"/>
      <w:bookmarkEnd w:id="16859"/>
      <w:r>
        <w:rPr>
          <w:rtl/>
        </w:rPr>
        <w:t xml:space="preserve">במקום </w:t>
      </w:r>
      <w:bookmarkStart w:id="16860" w:name="_ETM_Q48_437220"/>
      <w:bookmarkEnd w:id="16860"/>
      <w:r>
        <w:rPr>
          <w:rtl/>
        </w:rPr>
        <w:t xml:space="preserve">מתחמי </w:t>
      </w:r>
      <w:bookmarkStart w:id="16861" w:name="_ETM_Q48_437789"/>
      <w:bookmarkEnd w:id="16861"/>
      <w:r>
        <w:rPr>
          <w:rtl/>
        </w:rPr>
        <w:t xml:space="preserve">תעסוקה </w:t>
      </w:r>
      <w:bookmarkStart w:id="16862" w:name="_ETM_Q48_438569"/>
      <w:bookmarkEnd w:id="16862"/>
      <w:r>
        <w:rPr>
          <w:rtl/>
        </w:rPr>
        <w:t xml:space="preserve">שמבוססים </w:t>
      </w:r>
      <w:bookmarkStart w:id="16863" w:name="_ETM_Q48_439289"/>
      <w:bookmarkEnd w:id="16863"/>
      <w:r>
        <w:rPr>
          <w:rtl/>
        </w:rPr>
        <w:t xml:space="preserve">על </w:t>
      </w:r>
      <w:bookmarkStart w:id="16864" w:name="_ETM_Q48_439410"/>
      <w:bookmarkEnd w:id="16864"/>
      <w:r>
        <w:rPr>
          <w:rtl/>
        </w:rPr>
        <w:t xml:space="preserve">אנרגיה </w:t>
      </w:r>
      <w:bookmarkStart w:id="16865" w:name="_ETM_Q48_439860"/>
      <w:bookmarkEnd w:id="16865"/>
      <w:r>
        <w:rPr>
          <w:rtl/>
        </w:rPr>
        <w:t xml:space="preserve">מתחדשת </w:t>
      </w:r>
      <w:bookmarkStart w:id="16866" w:name="_ETM_Q48_441089"/>
      <w:bookmarkEnd w:id="16866"/>
      <w:r>
        <w:rPr>
          <w:rtl/>
        </w:rPr>
        <w:t xml:space="preserve">לצד </w:t>
      </w:r>
      <w:bookmarkStart w:id="16867" w:name="_ETM_Q48_441630"/>
      <w:bookmarkEnd w:id="16867"/>
      <w:r>
        <w:rPr>
          <w:rtl/>
        </w:rPr>
        <w:t xml:space="preserve">אזורי </w:t>
      </w:r>
      <w:bookmarkStart w:id="16868" w:name="_ETM_Q48_442080"/>
      <w:bookmarkEnd w:id="16868"/>
      <w:r>
        <w:rPr>
          <w:rtl/>
        </w:rPr>
        <w:t xml:space="preserve">מגורים </w:t>
      </w:r>
      <w:bookmarkStart w:id="16869" w:name="_ETM_Q48_442979"/>
      <w:bookmarkEnd w:id="16869"/>
      <w:r>
        <w:rPr>
          <w:rtl/>
        </w:rPr>
        <w:t xml:space="preserve">ושטחי </w:t>
      </w:r>
      <w:bookmarkStart w:id="16870" w:name="_ETM_Q48_443669"/>
      <w:bookmarkEnd w:id="16870"/>
      <w:r>
        <w:rPr>
          <w:rtl/>
        </w:rPr>
        <w:t>פנאי</w:t>
      </w:r>
      <w:r>
        <w:rPr>
          <w:rFonts w:hint="cs"/>
          <w:rtl/>
        </w:rPr>
        <w:t>.</w:t>
      </w:r>
      <w:r>
        <w:rPr>
          <w:rtl/>
        </w:rPr>
        <w:t xml:space="preserve"> </w:t>
      </w:r>
      <w:bookmarkStart w:id="16871" w:name="_ETM_Q48_444690"/>
      <w:bookmarkEnd w:id="16871"/>
      <w:r>
        <w:rPr>
          <w:rtl/>
        </w:rPr>
        <w:t xml:space="preserve">הפינוי </w:t>
      </w:r>
      <w:bookmarkStart w:id="16872" w:name="_ETM_Q48_445710"/>
      <w:bookmarkEnd w:id="16872"/>
      <w:r>
        <w:rPr>
          <w:rtl/>
        </w:rPr>
        <w:t xml:space="preserve">יביא </w:t>
      </w:r>
      <w:bookmarkStart w:id="16873" w:name="_ETM_Q48_446070"/>
      <w:bookmarkEnd w:id="16873"/>
      <w:r>
        <w:rPr>
          <w:rtl/>
        </w:rPr>
        <w:t xml:space="preserve">גם </w:t>
      </w:r>
      <w:bookmarkStart w:id="16874" w:name="_ETM_Q48_446669"/>
      <w:bookmarkEnd w:id="16874"/>
      <w:r>
        <w:rPr>
          <w:rtl/>
        </w:rPr>
        <w:t xml:space="preserve">לפתיחת </w:t>
      </w:r>
      <w:bookmarkStart w:id="16875" w:name="_ETM_Q48_447690"/>
      <w:bookmarkEnd w:id="16875"/>
      <w:r>
        <w:rPr>
          <w:rtl/>
        </w:rPr>
        <w:t xml:space="preserve">גישה </w:t>
      </w:r>
      <w:bookmarkStart w:id="16876" w:name="_ETM_Q48_448139"/>
      <w:bookmarkEnd w:id="16876"/>
      <w:r>
        <w:rPr>
          <w:rtl/>
        </w:rPr>
        <w:t>לים</w:t>
      </w:r>
      <w:r>
        <w:rPr>
          <w:rFonts w:hint="cs"/>
          <w:rtl/>
        </w:rPr>
        <w:t>,</w:t>
      </w:r>
      <w:r>
        <w:rPr>
          <w:rtl/>
        </w:rPr>
        <w:t xml:space="preserve"> </w:t>
      </w:r>
      <w:bookmarkStart w:id="16877" w:name="_ETM_Q48_448710"/>
      <w:bookmarkEnd w:id="16877"/>
      <w:r>
        <w:rPr>
          <w:rtl/>
        </w:rPr>
        <w:t>לנחלים</w:t>
      </w:r>
      <w:bookmarkStart w:id="16878" w:name="_ETM_Q48_449490"/>
      <w:bookmarkEnd w:id="16878"/>
      <w:r>
        <w:rPr>
          <w:rFonts w:hint="cs"/>
          <w:rtl/>
        </w:rPr>
        <w:t xml:space="preserve">, </w:t>
      </w:r>
      <w:r>
        <w:rPr>
          <w:rtl/>
        </w:rPr>
        <w:t xml:space="preserve">לאגמים </w:t>
      </w:r>
      <w:bookmarkStart w:id="16879" w:name="_ETM_Q48_450180"/>
      <w:bookmarkEnd w:id="16879"/>
      <w:r>
        <w:rPr>
          <w:rtl/>
        </w:rPr>
        <w:t xml:space="preserve">הקיימים </w:t>
      </w:r>
      <w:bookmarkStart w:id="16880" w:name="_ETM_Q48_450690"/>
      <w:bookmarkEnd w:id="16880"/>
      <w:r>
        <w:rPr>
          <w:rtl/>
        </w:rPr>
        <w:t>באזור</w:t>
      </w:r>
      <w:r w:rsidR="00B02D5B">
        <w:rPr>
          <w:rFonts w:hint="cs"/>
          <w:rtl/>
        </w:rPr>
        <w:t>,</w:t>
      </w:r>
      <w:r>
        <w:rPr>
          <w:rtl/>
        </w:rPr>
        <w:t xml:space="preserve"> </w:t>
      </w:r>
      <w:bookmarkStart w:id="16881" w:name="_ETM_Q48_451290"/>
      <w:bookmarkEnd w:id="16881"/>
      <w:r>
        <w:rPr>
          <w:rtl/>
        </w:rPr>
        <w:t xml:space="preserve">ויחזיר </w:t>
      </w:r>
      <w:bookmarkStart w:id="16882" w:name="_ETM_Q48_451889"/>
      <w:bookmarkEnd w:id="16882"/>
      <w:r>
        <w:rPr>
          <w:rtl/>
        </w:rPr>
        <w:t xml:space="preserve">את </w:t>
      </w:r>
      <w:bookmarkStart w:id="16883" w:name="_ETM_Q48_451980"/>
      <w:bookmarkEnd w:id="16883"/>
      <w:r>
        <w:rPr>
          <w:rtl/>
        </w:rPr>
        <w:t xml:space="preserve">משאבי </w:t>
      </w:r>
      <w:bookmarkStart w:id="16884" w:name="_ETM_Q48_452430"/>
      <w:bookmarkEnd w:id="16884"/>
      <w:r>
        <w:rPr>
          <w:rtl/>
        </w:rPr>
        <w:t xml:space="preserve">הטבע </w:t>
      </w:r>
      <w:bookmarkStart w:id="16885" w:name="_ETM_Q48_452880"/>
      <w:bookmarkEnd w:id="16885"/>
      <w:r w:rsidR="00DC42BE">
        <w:rPr>
          <w:rFonts w:hint="cs"/>
          <w:rtl/>
        </w:rPr>
        <w:t>ה</w:t>
      </w:r>
      <w:r>
        <w:rPr>
          <w:rtl/>
        </w:rPr>
        <w:t xml:space="preserve">יקרים </w:t>
      </w:r>
      <w:bookmarkStart w:id="16886" w:name="_ETM_Q48_453449"/>
      <w:bookmarkEnd w:id="16886"/>
      <w:r>
        <w:rPr>
          <w:rtl/>
        </w:rPr>
        <w:t xml:space="preserve">הללו </w:t>
      </w:r>
      <w:bookmarkStart w:id="16887" w:name="_ETM_Q48_454410"/>
      <w:bookmarkEnd w:id="16887"/>
      <w:r>
        <w:rPr>
          <w:rtl/>
        </w:rPr>
        <w:t>לציבור</w:t>
      </w:r>
      <w:r>
        <w:rPr>
          <w:rFonts w:hint="cs"/>
          <w:rtl/>
        </w:rPr>
        <w:t>.</w:t>
      </w:r>
      <w:r>
        <w:rPr>
          <w:rtl/>
        </w:rPr>
        <w:t xml:space="preserve"> </w:t>
      </w:r>
      <w:bookmarkStart w:id="16888" w:name="_ETM_Q48_455839"/>
      <w:bookmarkEnd w:id="16888"/>
      <w:r>
        <w:rPr>
          <w:rtl/>
        </w:rPr>
        <w:t xml:space="preserve">יש </w:t>
      </w:r>
      <w:bookmarkStart w:id="16889" w:name="_ETM_Q48_456050"/>
      <w:bookmarkEnd w:id="16889"/>
      <w:r>
        <w:rPr>
          <w:rtl/>
        </w:rPr>
        <w:t xml:space="preserve">לנו </w:t>
      </w:r>
      <w:bookmarkStart w:id="16890" w:name="_ETM_Q48_456199"/>
      <w:bookmarkEnd w:id="16890"/>
      <w:r>
        <w:rPr>
          <w:rtl/>
        </w:rPr>
        <w:t xml:space="preserve">הזדמנות </w:t>
      </w:r>
      <w:bookmarkStart w:id="16891" w:name="_ETM_Q48_456680"/>
      <w:bookmarkEnd w:id="16891"/>
      <w:r>
        <w:rPr>
          <w:rtl/>
        </w:rPr>
        <w:t xml:space="preserve">אמיתית </w:t>
      </w:r>
      <w:bookmarkStart w:id="16892" w:name="_ETM_Q48_457189"/>
      <w:bookmarkEnd w:id="16892"/>
      <w:r>
        <w:rPr>
          <w:rtl/>
        </w:rPr>
        <w:t xml:space="preserve">להפוך </w:t>
      </w:r>
      <w:bookmarkStart w:id="16893" w:name="_ETM_Q48_457580"/>
      <w:bookmarkEnd w:id="16893"/>
      <w:r>
        <w:rPr>
          <w:rtl/>
        </w:rPr>
        <w:t xml:space="preserve">את </w:t>
      </w:r>
      <w:bookmarkStart w:id="16894" w:name="_ETM_Q48_457669"/>
      <w:bookmarkEnd w:id="16894"/>
      <w:r>
        <w:rPr>
          <w:rtl/>
        </w:rPr>
        <w:t xml:space="preserve">מפרץ </w:t>
      </w:r>
      <w:bookmarkStart w:id="16895" w:name="_ETM_Q48_458089"/>
      <w:bookmarkEnd w:id="16895"/>
      <w:r>
        <w:rPr>
          <w:rtl/>
        </w:rPr>
        <w:t xml:space="preserve">חיפה </w:t>
      </w:r>
      <w:bookmarkStart w:id="16896" w:name="_ETM_Q48_459139"/>
      <w:bookmarkEnd w:id="16896"/>
      <w:r>
        <w:rPr>
          <w:rtl/>
        </w:rPr>
        <w:t xml:space="preserve">לסמל </w:t>
      </w:r>
      <w:bookmarkStart w:id="16897" w:name="_ETM_Q48_459770"/>
      <w:bookmarkEnd w:id="16897"/>
      <w:r>
        <w:rPr>
          <w:rtl/>
        </w:rPr>
        <w:t xml:space="preserve">של </w:t>
      </w:r>
      <w:bookmarkStart w:id="16898" w:name="_ETM_Q48_460039"/>
      <w:bookmarkEnd w:id="16898"/>
      <w:r>
        <w:rPr>
          <w:rtl/>
        </w:rPr>
        <w:t>השינוי</w:t>
      </w:r>
      <w:r>
        <w:rPr>
          <w:rFonts w:hint="cs"/>
          <w:rtl/>
        </w:rPr>
        <w:t>.</w:t>
      </w:r>
      <w:r>
        <w:rPr>
          <w:rtl/>
        </w:rPr>
        <w:t xml:space="preserve"> </w:t>
      </w:r>
      <w:bookmarkStart w:id="16899" w:name="_ETM_Q48_461150"/>
      <w:bookmarkEnd w:id="16899"/>
    </w:p>
    <w:p w:rsidR="004408F6" w:rsidRDefault="004408F6" w:rsidP="00012282">
      <w:pPr>
        <w:rPr>
          <w:rtl/>
        </w:rPr>
      </w:pPr>
    </w:p>
    <w:p w:rsidR="004408F6" w:rsidRDefault="004408F6" w:rsidP="00932E05">
      <w:pPr>
        <w:rPr>
          <w:rtl/>
        </w:rPr>
      </w:pPr>
      <w:bookmarkStart w:id="16900" w:name="_ETM_Q48_461000"/>
      <w:bookmarkEnd w:id="16900"/>
      <w:r>
        <w:rPr>
          <w:rtl/>
        </w:rPr>
        <w:t xml:space="preserve">אבל </w:t>
      </w:r>
      <w:bookmarkStart w:id="16901" w:name="_ETM_Q48_461449"/>
      <w:bookmarkEnd w:id="16901"/>
      <w:r>
        <w:rPr>
          <w:rtl/>
        </w:rPr>
        <w:t xml:space="preserve">אנחנו </w:t>
      </w:r>
      <w:bookmarkStart w:id="16902" w:name="_ETM_Q48_462229"/>
      <w:bookmarkEnd w:id="16902"/>
      <w:r>
        <w:rPr>
          <w:rtl/>
        </w:rPr>
        <w:t xml:space="preserve">חייבים </w:t>
      </w:r>
      <w:bookmarkStart w:id="16903" w:name="_ETM_Q48_462770"/>
      <w:bookmarkEnd w:id="16903"/>
      <w:r>
        <w:rPr>
          <w:rtl/>
        </w:rPr>
        <w:t xml:space="preserve">וחייבות </w:t>
      </w:r>
      <w:bookmarkStart w:id="16904" w:name="_ETM_Q48_463880"/>
      <w:bookmarkEnd w:id="16904"/>
      <w:r>
        <w:rPr>
          <w:rtl/>
        </w:rPr>
        <w:t xml:space="preserve">לפעול </w:t>
      </w:r>
      <w:bookmarkStart w:id="16905" w:name="_ETM_Q48_464520"/>
      <w:bookmarkEnd w:id="16905"/>
      <w:r>
        <w:rPr>
          <w:rtl/>
        </w:rPr>
        <w:t>עכשיו</w:t>
      </w:r>
      <w:r>
        <w:rPr>
          <w:rFonts w:hint="cs"/>
          <w:rtl/>
        </w:rPr>
        <w:t>.</w:t>
      </w:r>
      <w:r>
        <w:rPr>
          <w:rtl/>
        </w:rPr>
        <w:t xml:space="preserve"> </w:t>
      </w:r>
      <w:bookmarkStart w:id="16906" w:name="_ETM_Q48_465570"/>
      <w:bookmarkEnd w:id="16906"/>
      <w:r>
        <w:rPr>
          <w:rtl/>
        </w:rPr>
        <w:t xml:space="preserve">מדינת </w:t>
      </w:r>
      <w:bookmarkStart w:id="16907" w:name="_ETM_Q48_466020"/>
      <w:bookmarkEnd w:id="16907"/>
      <w:r>
        <w:rPr>
          <w:rtl/>
        </w:rPr>
        <w:t xml:space="preserve">ישראל </w:t>
      </w:r>
      <w:bookmarkStart w:id="16908" w:name="_ETM_Q48_466950"/>
      <w:bookmarkEnd w:id="16908"/>
      <w:r>
        <w:rPr>
          <w:rtl/>
        </w:rPr>
        <w:t xml:space="preserve">צריכה </w:t>
      </w:r>
      <w:bookmarkStart w:id="16909" w:name="_ETM_Q48_467700"/>
      <w:bookmarkEnd w:id="16909"/>
      <w:r>
        <w:rPr>
          <w:rtl/>
        </w:rPr>
        <w:t xml:space="preserve">ויכולה </w:t>
      </w:r>
      <w:bookmarkStart w:id="16910" w:name="_ETM_Q48_468330"/>
      <w:bookmarkEnd w:id="16910"/>
      <w:r>
        <w:rPr>
          <w:rtl/>
        </w:rPr>
        <w:t xml:space="preserve">להיגמל </w:t>
      </w:r>
      <w:bookmarkStart w:id="16911" w:name="_ETM_Q48_469200"/>
      <w:bookmarkEnd w:id="16911"/>
      <w:r>
        <w:rPr>
          <w:rFonts w:hint="cs"/>
          <w:rtl/>
        </w:rPr>
        <w:t>מ</w:t>
      </w:r>
      <w:r>
        <w:rPr>
          <w:rtl/>
        </w:rPr>
        <w:t xml:space="preserve">הסתמכות </w:t>
      </w:r>
      <w:bookmarkStart w:id="16912" w:name="_ETM_Q48_469950"/>
      <w:bookmarkEnd w:id="16912"/>
      <w:r>
        <w:rPr>
          <w:rtl/>
        </w:rPr>
        <w:t xml:space="preserve">על </w:t>
      </w:r>
      <w:bookmarkStart w:id="16913" w:name="_ETM_Q48_470070"/>
      <w:bookmarkEnd w:id="16913"/>
      <w:r>
        <w:rPr>
          <w:rtl/>
        </w:rPr>
        <w:t xml:space="preserve">התעשיות </w:t>
      </w:r>
      <w:bookmarkStart w:id="16914" w:name="_ETM_Q48_470670"/>
      <w:bookmarkEnd w:id="16914"/>
      <w:r>
        <w:rPr>
          <w:rtl/>
        </w:rPr>
        <w:t xml:space="preserve">המזהמות </w:t>
      </w:r>
      <w:bookmarkStart w:id="16915" w:name="_ETM_Q48_471420"/>
      <w:bookmarkEnd w:id="16915"/>
      <w:r>
        <w:rPr>
          <w:rtl/>
        </w:rPr>
        <w:t xml:space="preserve">ולהפוך </w:t>
      </w:r>
      <w:bookmarkStart w:id="16916" w:name="_ETM_Q48_471960"/>
      <w:bookmarkEnd w:id="16916"/>
      <w:r>
        <w:rPr>
          <w:rtl/>
        </w:rPr>
        <w:t xml:space="preserve">למדינה </w:t>
      </w:r>
      <w:bookmarkStart w:id="16917" w:name="_ETM_Q48_472589"/>
      <w:bookmarkEnd w:id="16917"/>
      <w:r>
        <w:rPr>
          <w:rtl/>
        </w:rPr>
        <w:t xml:space="preserve">המובילה </w:t>
      </w:r>
      <w:bookmarkStart w:id="16918" w:name="_ETM_Q48_473400"/>
      <w:bookmarkEnd w:id="16918"/>
      <w:r>
        <w:rPr>
          <w:rtl/>
        </w:rPr>
        <w:t xml:space="preserve">במאבק </w:t>
      </w:r>
      <w:bookmarkStart w:id="16919" w:name="_ETM_Q48_474150"/>
      <w:bookmarkEnd w:id="16919"/>
      <w:r>
        <w:rPr>
          <w:rtl/>
        </w:rPr>
        <w:t xml:space="preserve">במשבר </w:t>
      </w:r>
      <w:bookmarkStart w:id="16920" w:name="_ETM_Q48_474720"/>
      <w:bookmarkEnd w:id="16920"/>
      <w:r>
        <w:rPr>
          <w:rtl/>
        </w:rPr>
        <w:t>האקלים</w:t>
      </w:r>
      <w:r>
        <w:rPr>
          <w:rFonts w:hint="cs"/>
          <w:rtl/>
        </w:rPr>
        <w:t>,</w:t>
      </w:r>
      <w:r>
        <w:rPr>
          <w:rtl/>
        </w:rPr>
        <w:t xml:space="preserve"> </w:t>
      </w:r>
      <w:bookmarkStart w:id="16921" w:name="_ETM_Q48_475620"/>
      <w:bookmarkEnd w:id="16921"/>
      <w:r>
        <w:rPr>
          <w:rtl/>
        </w:rPr>
        <w:t xml:space="preserve">כפי </w:t>
      </w:r>
      <w:bookmarkStart w:id="16922" w:name="_ETM_Q48_476010"/>
      <w:bookmarkEnd w:id="16922"/>
      <w:r>
        <w:rPr>
          <w:rtl/>
        </w:rPr>
        <w:t>ש</w:t>
      </w:r>
      <w:bookmarkStart w:id="16923" w:name="_ETM_Q48_477589"/>
      <w:bookmarkEnd w:id="16923"/>
      <w:r>
        <w:rPr>
          <w:rtl/>
        </w:rPr>
        <w:t xml:space="preserve">מתכוונת </w:t>
      </w:r>
      <w:bookmarkStart w:id="16924" w:name="_ETM_Q48_478730"/>
      <w:bookmarkEnd w:id="16924"/>
      <w:r>
        <w:rPr>
          <w:rtl/>
        </w:rPr>
        <w:t>ו</w:t>
      </w:r>
      <w:r w:rsidR="00932E05">
        <w:rPr>
          <w:rFonts w:hint="cs"/>
          <w:rtl/>
        </w:rPr>
        <w:t xml:space="preserve">כבר </w:t>
      </w:r>
      <w:r>
        <w:rPr>
          <w:rtl/>
        </w:rPr>
        <w:t xml:space="preserve">עושה </w:t>
      </w:r>
      <w:bookmarkStart w:id="16925" w:name="_ETM_Q48_479330"/>
      <w:bookmarkStart w:id="16926" w:name="_ETM_Q48_479540"/>
      <w:bookmarkEnd w:id="16925"/>
      <w:bookmarkEnd w:id="16926"/>
      <w:r>
        <w:rPr>
          <w:rtl/>
        </w:rPr>
        <w:t xml:space="preserve">חברתי </w:t>
      </w:r>
      <w:bookmarkStart w:id="16927" w:name="_ETM_Q48_480529"/>
      <w:bookmarkEnd w:id="16927"/>
      <w:r>
        <w:rPr>
          <w:rtl/>
        </w:rPr>
        <w:t xml:space="preserve">השרה </w:t>
      </w:r>
      <w:bookmarkStart w:id="16928" w:name="_ETM_Q48_480980"/>
      <w:bookmarkEnd w:id="16928"/>
      <w:r>
        <w:rPr>
          <w:rtl/>
        </w:rPr>
        <w:t>להגנת</w:t>
      </w:r>
      <w:bookmarkStart w:id="16929" w:name="_ETM_Q48_480000"/>
      <w:bookmarkStart w:id="16930" w:name="_ETM_Q48_480599"/>
      <w:bookmarkEnd w:id="16929"/>
      <w:bookmarkEnd w:id="16930"/>
      <w:r>
        <w:rPr>
          <w:rtl/>
        </w:rPr>
        <w:t xml:space="preserve"> </w:t>
      </w:r>
      <w:bookmarkStart w:id="16931" w:name="_ETM_Q48_481020"/>
      <w:bookmarkEnd w:id="16931"/>
      <w:r>
        <w:rPr>
          <w:rtl/>
        </w:rPr>
        <w:t>הסביבה</w:t>
      </w:r>
      <w:r w:rsidR="00932E05">
        <w:rPr>
          <w:rFonts w:hint="cs"/>
          <w:rtl/>
        </w:rPr>
        <w:t>, כפי שראינו</w:t>
      </w:r>
      <w:r>
        <w:rPr>
          <w:rFonts w:hint="cs"/>
          <w:rtl/>
        </w:rPr>
        <w:t>.</w:t>
      </w:r>
      <w:r>
        <w:rPr>
          <w:rtl/>
        </w:rPr>
        <w:t xml:space="preserve"> </w:t>
      </w:r>
      <w:bookmarkStart w:id="16932" w:name="_ETM_Q48_482029"/>
      <w:bookmarkEnd w:id="16932"/>
    </w:p>
    <w:p w:rsidR="004408F6" w:rsidRDefault="004408F6" w:rsidP="00012282">
      <w:pPr>
        <w:rPr>
          <w:rtl/>
        </w:rPr>
      </w:pPr>
      <w:bookmarkStart w:id="16933" w:name="_ETM_Q48_485000"/>
      <w:bookmarkEnd w:id="16933"/>
    </w:p>
    <w:p w:rsidR="004408F6" w:rsidRDefault="004408F6" w:rsidP="00012282">
      <w:pPr>
        <w:rPr>
          <w:rtl/>
        </w:rPr>
      </w:pPr>
      <w:bookmarkStart w:id="16934" w:name="_ETM_Q48_486000"/>
      <w:bookmarkEnd w:id="16934"/>
      <w:r>
        <w:rPr>
          <w:rtl/>
        </w:rPr>
        <w:t xml:space="preserve">חברת </w:t>
      </w:r>
      <w:bookmarkStart w:id="16935" w:name="_ETM_Q48_482449"/>
      <w:bookmarkEnd w:id="16935"/>
      <w:proofErr w:type="spellStart"/>
      <w:r>
        <w:rPr>
          <w:rtl/>
        </w:rPr>
        <w:t>מקינזי</w:t>
      </w:r>
      <w:proofErr w:type="spellEnd"/>
      <w:r>
        <w:rPr>
          <w:rtl/>
        </w:rPr>
        <w:t xml:space="preserve"> </w:t>
      </w:r>
      <w:bookmarkStart w:id="16936" w:name="_ETM_Q48_482929"/>
      <w:bookmarkEnd w:id="16936"/>
      <w:r>
        <w:rPr>
          <w:rtl/>
        </w:rPr>
        <w:t>האמריק</w:t>
      </w:r>
      <w:r>
        <w:rPr>
          <w:rFonts w:hint="cs"/>
          <w:rtl/>
        </w:rPr>
        <w:t>נ</w:t>
      </w:r>
      <w:r>
        <w:rPr>
          <w:rtl/>
        </w:rPr>
        <w:t>י</w:t>
      </w:r>
      <w:r>
        <w:rPr>
          <w:rFonts w:hint="cs"/>
          <w:rtl/>
        </w:rPr>
        <w:t>ת,</w:t>
      </w:r>
      <w:r>
        <w:rPr>
          <w:rtl/>
        </w:rPr>
        <w:t xml:space="preserve"> </w:t>
      </w:r>
      <w:bookmarkStart w:id="16937" w:name="_ETM_Q48_483799"/>
      <w:bookmarkEnd w:id="16937"/>
      <w:r>
        <w:rPr>
          <w:rtl/>
        </w:rPr>
        <w:t xml:space="preserve">יחד </w:t>
      </w:r>
      <w:bookmarkStart w:id="16938" w:name="_ETM_Q48_484130"/>
      <w:bookmarkEnd w:id="16938"/>
      <w:r>
        <w:rPr>
          <w:rtl/>
        </w:rPr>
        <w:t xml:space="preserve">עם </w:t>
      </w:r>
      <w:bookmarkStart w:id="16939" w:name="_ETM_Q48_484220"/>
      <w:bookmarkEnd w:id="16939"/>
      <w:r>
        <w:rPr>
          <w:rtl/>
        </w:rPr>
        <w:t xml:space="preserve">המועצה </w:t>
      </w:r>
      <w:bookmarkStart w:id="16940" w:name="_ETM_Q48_484580"/>
      <w:bookmarkEnd w:id="16940"/>
      <w:r>
        <w:rPr>
          <w:rtl/>
        </w:rPr>
        <w:t>הלאומית לכלכלה</w:t>
      </w:r>
      <w:r>
        <w:rPr>
          <w:rFonts w:hint="cs"/>
          <w:rtl/>
        </w:rPr>
        <w:t xml:space="preserve">, </w:t>
      </w:r>
      <w:bookmarkStart w:id="16941" w:name="_ETM_Q48_487000"/>
      <w:bookmarkEnd w:id="16941"/>
      <w:r>
        <w:rPr>
          <w:rFonts w:hint="cs"/>
          <w:rtl/>
        </w:rPr>
        <w:t>בחנה את</w:t>
      </w:r>
      <w:bookmarkStart w:id="16942" w:name="_ETM_Q48_486070"/>
      <w:bookmarkStart w:id="16943" w:name="_ETM_Q48_486339"/>
      <w:bookmarkEnd w:id="16942"/>
      <w:bookmarkEnd w:id="16943"/>
      <w:r>
        <w:rPr>
          <w:rtl/>
        </w:rPr>
        <w:t xml:space="preserve"> </w:t>
      </w:r>
      <w:bookmarkStart w:id="16944" w:name="_ETM_Q48_486609"/>
      <w:bookmarkEnd w:id="16944"/>
      <w:r>
        <w:rPr>
          <w:rtl/>
        </w:rPr>
        <w:t>ה</w:t>
      </w:r>
      <w:r>
        <w:rPr>
          <w:rFonts w:hint="cs"/>
          <w:rtl/>
        </w:rPr>
        <w:t>ה</w:t>
      </w:r>
      <w:r>
        <w:rPr>
          <w:rtl/>
        </w:rPr>
        <w:t xml:space="preserve">יתכנות </w:t>
      </w:r>
      <w:bookmarkStart w:id="16945" w:name="_ETM_Q48_487120"/>
      <w:bookmarkEnd w:id="16945"/>
      <w:r>
        <w:rPr>
          <w:rtl/>
        </w:rPr>
        <w:t xml:space="preserve">הכלכלית </w:t>
      </w:r>
      <w:bookmarkStart w:id="16946" w:name="_ETM_Q48_487899"/>
      <w:bookmarkEnd w:id="16946"/>
      <w:r>
        <w:rPr>
          <w:rtl/>
        </w:rPr>
        <w:t xml:space="preserve">לסגור </w:t>
      </w:r>
      <w:bookmarkStart w:id="16947" w:name="_ETM_Q48_488320"/>
      <w:bookmarkEnd w:id="16947"/>
      <w:r>
        <w:rPr>
          <w:rtl/>
        </w:rPr>
        <w:t xml:space="preserve">את </w:t>
      </w:r>
      <w:bookmarkStart w:id="16948" w:name="_ETM_Q48_488410"/>
      <w:bookmarkEnd w:id="16948"/>
      <w:r>
        <w:rPr>
          <w:rtl/>
        </w:rPr>
        <w:t xml:space="preserve">בתי </w:t>
      </w:r>
      <w:bookmarkStart w:id="16949" w:name="_ETM_Q48_488740"/>
      <w:bookmarkEnd w:id="16949"/>
      <w:r>
        <w:rPr>
          <w:rtl/>
        </w:rPr>
        <w:t>הזיקוק</w:t>
      </w:r>
      <w:r>
        <w:rPr>
          <w:rFonts w:hint="cs"/>
          <w:rtl/>
        </w:rPr>
        <w:t>.</w:t>
      </w:r>
      <w:bookmarkStart w:id="16950" w:name="_ETM_Q48_490089"/>
      <w:bookmarkStart w:id="16951" w:name="_ETM_Q48_491839"/>
      <w:bookmarkStart w:id="16952" w:name="_ETM_Q48_492200"/>
      <w:bookmarkStart w:id="16953" w:name="_ETM_Q48_492930"/>
      <w:bookmarkEnd w:id="16950"/>
      <w:bookmarkEnd w:id="16951"/>
      <w:bookmarkEnd w:id="16952"/>
      <w:bookmarkEnd w:id="16953"/>
      <w:r>
        <w:rPr>
          <w:rFonts w:hint="cs"/>
          <w:rtl/>
        </w:rPr>
        <w:t xml:space="preserve"> </w:t>
      </w:r>
      <w:r>
        <w:rPr>
          <w:rtl/>
        </w:rPr>
        <w:t>מסקנ</w:t>
      </w:r>
      <w:r>
        <w:rPr>
          <w:rFonts w:hint="cs"/>
          <w:rtl/>
        </w:rPr>
        <w:t>תה היא</w:t>
      </w:r>
      <w:r>
        <w:rPr>
          <w:rtl/>
        </w:rPr>
        <w:t xml:space="preserve"> </w:t>
      </w:r>
      <w:bookmarkStart w:id="16954" w:name="_ETM_Q48_493920"/>
      <w:bookmarkEnd w:id="16954"/>
      <w:r>
        <w:rPr>
          <w:rtl/>
        </w:rPr>
        <w:t xml:space="preserve">שניתן </w:t>
      </w:r>
      <w:bookmarkStart w:id="16955" w:name="_ETM_Q48_494850"/>
      <w:bookmarkEnd w:id="16955"/>
      <w:r>
        <w:rPr>
          <w:rtl/>
        </w:rPr>
        <w:t xml:space="preserve">וכדאי </w:t>
      </w:r>
      <w:bookmarkStart w:id="16956" w:name="_ETM_Q48_495570"/>
      <w:bookmarkEnd w:id="16956"/>
      <w:r>
        <w:rPr>
          <w:rtl/>
        </w:rPr>
        <w:t xml:space="preserve">כלכלית </w:t>
      </w:r>
      <w:bookmarkStart w:id="16957" w:name="_ETM_Q48_496260"/>
      <w:bookmarkEnd w:id="16957"/>
      <w:r>
        <w:rPr>
          <w:rtl/>
        </w:rPr>
        <w:t xml:space="preserve">לסגור </w:t>
      </w:r>
      <w:bookmarkStart w:id="16958" w:name="_ETM_Q48_496710"/>
      <w:bookmarkEnd w:id="16958"/>
      <w:r>
        <w:rPr>
          <w:rtl/>
        </w:rPr>
        <w:t xml:space="preserve">את </w:t>
      </w:r>
      <w:bookmarkStart w:id="16959" w:name="_ETM_Q48_496800"/>
      <w:bookmarkEnd w:id="16959"/>
      <w:proofErr w:type="spellStart"/>
      <w:r>
        <w:rPr>
          <w:rtl/>
        </w:rPr>
        <w:t>בז"ן</w:t>
      </w:r>
      <w:proofErr w:type="spellEnd"/>
      <w:r>
        <w:rPr>
          <w:rtl/>
        </w:rPr>
        <w:t xml:space="preserve"> </w:t>
      </w:r>
      <w:bookmarkStart w:id="16960" w:name="_ETM_Q48_497220"/>
      <w:bookmarkEnd w:id="16960"/>
      <w:r>
        <w:rPr>
          <w:rtl/>
        </w:rPr>
        <w:t xml:space="preserve">במפרץ </w:t>
      </w:r>
      <w:bookmarkStart w:id="16961" w:name="_ETM_Q48_497730"/>
      <w:bookmarkEnd w:id="16961"/>
      <w:r>
        <w:rPr>
          <w:rtl/>
        </w:rPr>
        <w:t xml:space="preserve">חיפה </w:t>
      </w:r>
      <w:bookmarkStart w:id="16962" w:name="_ETM_Q48_498600"/>
      <w:bookmarkEnd w:id="16962"/>
      <w:r>
        <w:rPr>
          <w:rtl/>
        </w:rPr>
        <w:t xml:space="preserve">כבר </w:t>
      </w:r>
      <w:bookmarkStart w:id="16963" w:name="_ETM_Q48_498869"/>
      <w:bookmarkEnd w:id="16963"/>
      <w:r>
        <w:rPr>
          <w:rtl/>
        </w:rPr>
        <w:t>בשנת</w:t>
      </w:r>
      <w:r>
        <w:rPr>
          <w:rFonts w:hint="cs"/>
          <w:rtl/>
        </w:rPr>
        <w:t xml:space="preserve"> 2025</w:t>
      </w:r>
      <w:bookmarkStart w:id="16964" w:name="_ETM_Q48_499350"/>
      <w:bookmarkStart w:id="16965" w:name="_ETM_Q48_499950"/>
      <w:bookmarkStart w:id="16966" w:name="_ETM_Q48_501660"/>
      <w:bookmarkEnd w:id="16964"/>
      <w:bookmarkEnd w:id="16965"/>
      <w:bookmarkEnd w:id="16966"/>
      <w:r>
        <w:rPr>
          <w:rFonts w:hint="cs"/>
          <w:rtl/>
        </w:rPr>
        <w:t xml:space="preserve">. </w:t>
      </w:r>
      <w:bookmarkStart w:id="16967" w:name="_ETM_Q48_508000"/>
      <w:bookmarkEnd w:id="16967"/>
      <w:r>
        <w:rPr>
          <w:rFonts w:hint="cs"/>
          <w:rtl/>
        </w:rPr>
        <w:t>בע</w:t>
      </w:r>
      <w:r>
        <w:rPr>
          <w:rtl/>
        </w:rPr>
        <w:t xml:space="preserve">וד </w:t>
      </w:r>
      <w:bookmarkStart w:id="16968" w:name="_ETM_Q48_501990"/>
      <w:bookmarkEnd w:id="16968"/>
      <w:r>
        <w:rPr>
          <w:rtl/>
        </w:rPr>
        <w:t xml:space="preserve">העולם </w:t>
      </w:r>
      <w:bookmarkStart w:id="16969" w:name="_ETM_Q48_502920"/>
      <w:bookmarkEnd w:id="16969"/>
      <w:r>
        <w:rPr>
          <w:rtl/>
        </w:rPr>
        <w:t xml:space="preserve">נפרד </w:t>
      </w:r>
      <w:bookmarkStart w:id="16970" w:name="_ETM_Q48_503400"/>
      <w:bookmarkEnd w:id="16970"/>
      <w:proofErr w:type="spellStart"/>
      <w:r>
        <w:rPr>
          <w:rtl/>
        </w:rPr>
        <w:t>מדלקים</w:t>
      </w:r>
      <w:proofErr w:type="spellEnd"/>
      <w:r>
        <w:rPr>
          <w:rFonts w:hint="cs"/>
          <w:rtl/>
        </w:rPr>
        <w:t>,</w:t>
      </w:r>
      <w:r>
        <w:rPr>
          <w:rtl/>
        </w:rPr>
        <w:t xml:space="preserve"> </w:t>
      </w:r>
      <w:bookmarkStart w:id="16971" w:name="_ETM_Q48_504509"/>
      <w:bookmarkEnd w:id="16971"/>
      <w:r>
        <w:rPr>
          <w:rtl/>
        </w:rPr>
        <w:t xml:space="preserve">וישראל </w:t>
      </w:r>
      <w:bookmarkStart w:id="16972" w:name="_ETM_Q48_505199"/>
      <w:bookmarkEnd w:id="16972"/>
      <w:r>
        <w:rPr>
          <w:rtl/>
        </w:rPr>
        <w:t xml:space="preserve">מתקדמת </w:t>
      </w:r>
      <w:bookmarkStart w:id="16973" w:name="_ETM_Q48_505829"/>
      <w:bookmarkEnd w:id="16973"/>
      <w:r>
        <w:rPr>
          <w:rtl/>
        </w:rPr>
        <w:t xml:space="preserve">לאנרגיה </w:t>
      </w:r>
      <w:bookmarkStart w:id="16974" w:name="_ETM_Q48_506339"/>
      <w:bookmarkEnd w:id="16974"/>
      <w:r>
        <w:rPr>
          <w:rtl/>
        </w:rPr>
        <w:t>נקייה</w:t>
      </w:r>
      <w:r>
        <w:rPr>
          <w:rFonts w:hint="cs"/>
          <w:rtl/>
        </w:rPr>
        <w:t>,</w:t>
      </w:r>
      <w:r>
        <w:rPr>
          <w:rtl/>
        </w:rPr>
        <w:t xml:space="preserve"> </w:t>
      </w:r>
      <w:bookmarkStart w:id="16975" w:name="_ETM_Q48_507119"/>
      <w:bookmarkEnd w:id="16975"/>
      <w:r>
        <w:rPr>
          <w:rtl/>
        </w:rPr>
        <w:t xml:space="preserve">קבוצת </w:t>
      </w:r>
      <w:bookmarkStart w:id="16976" w:name="_ETM_Q48_507539"/>
      <w:bookmarkEnd w:id="16976"/>
      <w:proofErr w:type="spellStart"/>
      <w:r>
        <w:rPr>
          <w:rtl/>
        </w:rPr>
        <w:t>בז"ן</w:t>
      </w:r>
      <w:proofErr w:type="spellEnd"/>
      <w:r>
        <w:rPr>
          <w:rtl/>
        </w:rPr>
        <w:t xml:space="preserve"> </w:t>
      </w:r>
      <w:bookmarkStart w:id="16977" w:name="_ETM_Q48_508199"/>
      <w:bookmarkEnd w:id="16977"/>
      <w:r>
        <w:rPr>
          <w:rtl/>
        </w:rPr>
        <w:t xml:space="preserve">עדיין </w:t>
      </w:r>
      <w:bookmarkStart w:id="16978" w:name="_ETM_Q48_508589"/>
      <w:bookmarkEnd w:id="16978"/>
      <w:r>
        <w:rPr>
          <w:rtl/>
        </w:rPr>
        <w:t xml:space="preserve">נוקטת </w:t>
      </w:r>
      <w:bookmarkStart w:id="16979" w:name="_ETM_Q48_509070"/>
      <w:bookmarkEnd w:id="16979"/>
      <w:r>
        <w:rPr>
          <w:rtl/>
        </w:rPr>
        <w:t xml:space="preserve">צעדים </w:t>
      </w:r>
      <w:bookmarkStart w:id="16980" w:name="_ETM_Q48_509669"/>
      <w:bookmarkEnd w:id="16980"/>
      <w:r>
        <w:rPr>
          <w:rtl/>
        </w:rPr>
        <w:t xml:space="preserve">נחושים </w:t>
      </w:r>
      <w:bookmarkStart w:id="16981" w:name="_ETM_Q48_510539"/>
      <w:bookmarkEnd w:id="16981"/>
      <w:r>
        <w:rPr>
          <w:rtl/>
        </w:rPr>
        <w:t xml:space="preserve">לכיוון </w:t>
      </w:r>
      <w:bookmarkStart w:id="16982" w:name="_ETM_Q48_511079"/>
      <w:bookmarkEnd w:id="16982"/>
      <w:r>
        <w:rPr>
          <w:rtl/>
        </w:rPr>
        <w:t xml:space="preserve">הגדלת </w:t>
      </w:r>
      <w:bookmarkStart w:id="16983" w:name="_ETM_Q48_511619"/>
      <w:bookmarkEnd w:id="16983"/>
      <w:r>
        <w:rPr>
          <w:rtl/>
        </w:rPr>
        <w:t xml:space="preserve">מוצרי </w:t>
      </w:r>
      <w:bookmarkStart w:id="16984" w:name="_ETM_Q48_512250"/>
      <w:bookmarkEnd w:id="16984"/>
      <w:r>
        <w:rPr>
          <w:rtl/>
        </w:rPr>
        <w:t xml:space="preserve">המשך </w:t>
      </w:r>
      <w:bookmarkStart w:id="16985" w:name="_ETM_Q48_512940"/>
      <w:bookmarkEnd w:id="16985"/>
      <w:r>
        <w:rPr>
          <w:rFonts w:hint="cs"/>
          <w:rtl/>
        </w:rPr>
        <w:t>ו</w:t>
      </w:r>
      <w:r>
        <w:rPr>
          <w:rtl/>
        </w:rPr>
        <w:t>זיקוק</w:t>
      </w:r>
      <w:r>
        <w:rPr>
          <w:rFonts w:hint="cs"/>
          <w:rtl/>
        </w:rPr>
        <w:t xml:space="preserve"> </w:t>
      </w:r>
      <w:r w:rsidR="007B02A4">
        <w:rPr>
          <w:rFonts w:hint="cs"/>
          <w:rtl/>
        </w:rPr>
        <w:t>– – –</w:t>
      </w:r>
    </w:p>
    <w:p w:rsidR="004408F6" w:rsidRDefault="004408F6" w:rsidP="00012282">
      <w:pPr>
        <w:rPr>
          <w:rtl/>
        </w:rPr>
      </w:pPr>
      <w:bookmarkStart w:id="16986" w:name="_ETM_Q48_513000"/>
      <w:bookmarkEnd w:id="16986"/>
    </w:p>
    <w:p w:rsidR="004408F6" w:rsidRDefault="004408F6" w:rsidP="00012282">
      <w:pPr>
        <w:pStyle w:val="af6"/>
        <w:keepNext/>
        <w:rPr>
          <w:rtl/>
        </w:rPr>
      </w:pPr>
      <w:r w:rsidRPr="009B3061">
        <w:rPr>
          <w:rStyle w:val="TagStyle"/>
          <w:rtl/>
        </w:rPr>
        <w:t xml:space="preserve"> &lt;&lt; יור &gt;&gt; </w:t>
      </w:r>
      <w:r>
        <w:rPr>
          <w:rtl/>
        </w:rPr>
        <w:t>היו"ר אחמד טיבי:</w:t>
      </w:r>
      <w:r w:rsidRPr="009B3061">
        <w:rPr>
          <w:rStyle w:val="TagStyle"/>
          <w:rtl/>
        </w:rPr>
        <w:t xml:space="preserve"> &lt;&lt; יור &gt;&gt;</w:t>
      </w:r>
      <w:r>
        <w:rPr>
          <w:rtl/>
        </w:rPr>
        <w:t xml:space="preserve">  </w:t>
      </w:r>
    </w:p>
    <w:p w:rsidR="004408F6" w:rsidRDefault="004408F6" w:rsidP="007B02A4">
      <w:pPr>
        <w:rPr>
          <w:rtl/>
        </w:rPr>
      </w:pPr>
    </w:p>
    <w:p w:rsidR="004408F6" w:rsidRDefault="004408F6" w:rsidP="00012282">
      <w:pPr>
        <w:rPr>
          <w:rtl/>
        </w:rPr>
      </w:pPr>
      <w:bookmarkStart w:id="16987" w:name="_ETM_Q48_514000"/>
      <w:bookmarkStart w:id="16988" w:name="_ETM_Q48_514589"/>
      <w:bookmarkEnd w:id="16987"/>
      <w:bookmarkEnd w:id="16988"/>
      <w:r>
        <w:rPr>
          <w:rtl/>
        </w:rPr>
        <w:t xml:space="preserve">תודה </w:t>
      </w:r>
      <w:bookmarkStart w:id="16989" w:name="_ETM_Q48_514829"/>
      <w:bookmarkEnd w:id="16989"/>
      <w:r>
        <w:rPr>
          <w:rtl/>
        </w:rPr>
        <w:t>רבה</w:t>
      </w:r>
      <w:r>
        <w:rPr>
          <w:rFonts w:hint="cs"/>
          <w:rtl/>
        </w:rPr>
        <w:t>.</w:t>
      </w:r>
    </w:p>
    <w:p w:rsidR="004408F6" w:rsidRDefault="004408F6" w:rsidP="00012282">
      <w:pPr>
        <w:rPr>
          <w:rtl/>
        </w:rPr>
      </w:pPr>
    </w:p>
    <w:p w:rsidR="004408F6" w:rsidRDefault="004408F6" w:rsidP="00012282">
      <w:pPr>
        <w:pStyle w:val="-"/>
        <w:keepNext/>
        <w:rPr>
          <w:rtl/>
        </w:rPr>
      </w:pPr>
      <w:bookmarkStart w:id="16990" w:name="ET_speakercontinue_6233_5"/>
      <w:r w:rsidRPr="009B3061">
        <w:rPr>
          <w:rStyle w:val="TagStyle"/>
          <w:rtl/>
        </w:rPr>
        <w:t xml:space="preserve"> &lt;&lt; דובר_המשך &gt;&gt; </w:t>
      </w:r>
      <w:r>
        <w:rPr>
          <w:rtl/>
        </w:rPr>
        <w:t>גבי לסקי (מרצ):</w:t>
      </w:r>
      <w:r w:rsidRPr="009B3061">
        <w:rPr>
          <w:rStyle w:val="TagStyle"/>
          <w:rtl/>
        </w:rPr>
        <w:t xml:space="preserve"> &lt;&lt; דובר_המשך &gt;&gt;</w:t>
      </w:r>
      <w:r>
        <w:rPr>
          <w:rtl/>
        </w:rPr>
        <w:t xml:space="preserve">  </w:t>
      </w:r>
      <w:bookmarkEnd w:id="16990"/>
    </w:p>
    <w:p w:rsidR="004408F6" w:rsidRDefault="004408F6" w:rsidP="007B02A4">
      <w:pPr>
        <w:rPr>
          <w:rtl/>
        </w:rPr>
      </w:pPr>
    </w:p>
    <w:p w:rsidR="004408F6" w:rsidRDefault="004408F6" w:rsidP="00012282">
      <w:pPr>
        <w:rPr>
          <w:rtl/>
        </w:rPr>
      </w:pPr>
      <w:bookmarkStart w:id="16991" w:name="_ETM_Q48_515000"/>
      <w:bookmarkStart w:id="16992" w:name="_ETM_Q48_517370"/>
      <w:bookmarkEnd w:id="16991"/>
      <w:bookmarkEnd w:id="16992"/>
      <w:r>
        <w:rPr>
          <w:rtl/>
        </w:rPr>
        <w:t>אה</w:t>
      </w:r>
      <w:r>
        <w:rPr>
          <w:rFonts w:hint="cs"/>
          <w:rtl/>
        </w:rPr>
        <w:t>,</w:t>
      </w:r>
      <w:r>
        <w:rPr>
          <w:rtl/>
        </w:rPr>
        <w:t xml:space="preserve"> </w:t>
      </w:r>
      <w:bookmarkStart w:id="16993" w:name="_ETM_Q48_518969"/>
      <w:bookmarkEnd w:id="16993"/>
      <w:r>
        <w:rPr>
          <w:rtl/>
        </w:rPr>
        <w:t xml:space="preserve">אתה </w:t>
      </w:r>
      <w:bookmarkStart w:id="16994" w:name="_ETM_Q48_519210"/>
      <w:bookmarkEnd w:id="16994"/>
      <w:r>
        <w:rPr>
          <w:rtl/>
        </w:rPr>
        <w:t xml:space="preserve">מסדר </w:t>
      </w:r>
      <w:bookmarkStart w:id="16995" w:name="_ETM_Q48_519690"/>
      <w:bookmarkEnd w:id="16995"/>
      <w:r>
        <w:rPr>
          <w:rtl/>
        </w:rPr>
        <w:t xml:space="preserve">לי </w:t>
      </w:r>
      <w:bookmarkStart w:id="16996" w:name="_ETM_Q48_519870"/>
      <w:bookmarkEnd w:id="16996"/>
      <w:r>
        <w:rPr>
          <w:rtl/>
        </w:rPr>
        <w:t>את</w:t>
      </w:r>
      <w:r>
        <w:rPr>
          <w:rFonts w:hint="cs"/>
          <w:rtl/>
        </w:rPr>
        <w:t xml:space="preserve"> </w:t>
      </w:r>
      <w:bookmarkStart w:id="16997" w:name="_ETM_Q48_519000"/>
      <w:bookmarkEnd w:id="16997"/>
      <w:r>
        <w:rPr>
          <w:rFonts w:hint="cs"/>
          <w:rtl/>
        </w:rPr>
        <w:t xml:space="preserve">הפוזה לצילום? </w:t>
      </w:r>
    </w:p>
    <w:p w:rsidR="004408F6" w:rsidRDefault="004408F6" w:rsidP="00012282">
      <w:pPr>
        <w:rPr>
          <w:rtl/>
        </w:rPr>
      </w:pPr>
    </w:p>
    <w:p w:rsidR="004408F6" w:rsidRDefault="004408F6" w:rsidP="00012282">
      <w:pPr>
        <w:pStyle w:val="af6"/>
        <w:keepNext/>
        <w:rPr>
          <w:rtl/>
        </w:rPr>
      </w:pPr>
      <w:r w:rsidRPr="009B3061">
        <w:rPr>
          <w:rStyle w:val="TagStyle"/>
          <w:rtl/>
        </w:rPr>
        <w:t xml:space="preserve"> &lt;&lt; יור &gt;&gt; </w:t>
      </w:r>
      <w:r>
        <w:rPr>
          <w:rtl/>
        </w:rPr>
        <w:t>היו"ר אחמד טיבי:</w:t>
      </w:r>
      <w:r w:rsidRPr="009B3061">
        <w:rPr>
          <w:rStyle w:val="TagStyle"/>
          <w:rtl/>
        </w:rPr>
        <w:t xml:space="preserve"> &lt;&lt; יור &gt;&gt;</w:t>
      </w:r>
      <w:r>
        <w:rPr>
          <w:rtl/>
        </w:rPr>
        <w:t xml:space="preserve">  </w:t>
      </w:r>
    </w:p>
    <w:p w:rsidR="004408F6" w:rsidRDefault="004408F6" w:rsidP="007B02A4">
      <w:pPr>
        <w:rPr>
          <w:rtl/>
        </w:rPr>
      </w:pPr>
    </w:p>
    <w:p w:rsidR="004408F6" w:rsidRDefault="004408F6" w:rsidP="00012282">
      <w:pPr>
        <w:rPr>
          <w:rtl/>
        </w:rPr>
      </w:pPr>
      <w:r>
        <w:rPr>
          <w:rFonts w:hint="cs"/>
          <w:rtl/>
        </w:rPr>
        <w:t>הזמן תם.</w:t>
      </w:r>
    </w:p>
    <w:p w:rsidR="004408F6" w:rsidRDefault="004408F6" w:rsidP="00012282">
      <w:pPr>
        <w:rPr>
          <w:rtl/>
        </w:rPr>
      </w:pPr>
      <w:bookmarkStart w:id="16998" w:name="_ETM_Q48_523000"/>
      <w:bookmarkEnd w:id="16998"/>
    </w:p>
    <w:p w:rsidR="004408F6" w:rsidRDefault="004408F6" w:rsidP="00012282">
      <w:pPr>
        <w:pStyle w:val="-"/>
        <w:keepNext/>
        <w:rPr>
          <w:rtl/>
        </w:rPr>
      </w:pPr>
      <w:bookmarkStart w:id="16999" w:name="ET_speakercontinue_6233_7"/>
      <w:r w:rsidRPr="009B3061">
        <w:rPr>
          <w:rStyle w:val="TagStyle"/>
          <w:rtl/>
        </w:rPr>
        <w:t xml:space="preserve"> &lt;&lt; דובר_המשך &gt;&gt; </w:t>
      </w:r>
      <w:r>
        <w:rPr>
          <w:rtl/>
        </w:rPr>
        <w:t>גבי לסקי (מרצ):</w:t>
      </w:r>
      <w:r w:rsidRPr="009B3061">
        <w:rPr>
          <w:rStyle w:val="TagStyle"/>
          <w:rtl/>
        </w:rPr>
        <w:t xml:space="preserve"> &lt;&lt; דובר_המשך &gt;&gt;</w:t>
      </w:r>
      <w:r>
        <w:rPr>
          <w:rtl/>
        </w:rPr>
        <w:t xml:space="preserve">  </w:t>
      </w:r>
      <w:bookmarkEnd w:id="16999"/>
    </w:p>
    <w:p w:rsidR="004408F6" w:rsidRDefault="004408F6" w:rsidP="007B02A4">
      <w:pPr>
        <w:rPr>
          <w:rtl/>
        </w:rPr>
      </w:pPr>
    </w:p>
    <w:p w:rsidR="004408F6" w:rsidRDefault="004408F6" w:rsidP="00932E05">
      <w:pPr>
        <w:rPr>
          <w:rtl/>
        </w:rPr>
      </w:pPr>
      <w:bookmarkStart w:id="17000" w:name="_ETM_Q48_524000"/>
      <w:bookmarkEnd w:id="17000"/>
      <w:r>
        <w:rPr>
          <w:rFonts w:hint="cs"/>
          <w:rtl/>
        </w:rPr>
        <w:t>אוקיי.</w:t>
      </w:r>
      <w:r>
        <w:rPr>
          <w:rtl/>
        </w:rPr>
        <w:t xml:space="preserve"> </w:t>
      </w:r>
      <w:bookmarkStart w:id="17001" w:name="_ETM_Q48_524750"/>
      <w:bookmarkEnd w:id="17001"/>
      <w:r>
        <w:rPr>
          <w:rtl/>
        </w:rPr>
        <w:t xml:space="preserve">אז </w:t>
      </w:r>
      <w:r>
        <w:rPr>
          <w:rFonts w:hint="cs"/>
          <w:rtl/>
        </w:rPr>
        <w:t xml:space="preserve">עוד </w:t>
      </w:r>
      <w:r>
        <w:rPr>
          <w:rtl/>
        </w:rPr>
        <w:t>ש</w:t>
      </w:r>
      <w:r>
        <w:rPr>
          <w:rFonts w:hint="cs"/>
          <w:rtl/>
        </w:rPr>
        <w:t>נ</w:t>
      </w:r>
      <w:r>
        <w:rPr>
          <w:rtl/>
        </w:rPr>
        <w:t>י</w:t>
      </w:r>
      <w:bookmarkStart w:id="17002" w:name="_ETM_Q48_526730"/>
      <w:bookmarkEnd w:id="17002"/>
      <w:r>
        <w:rPr>
          <w:rtl/>
        </w:rPr>
        <w:t xml:space="preserve"> </w:t>
      </w:r>
      <w:bookmarkStart w:id="17003" w:name="_ETM_Q48_526940"/>
      <w:bookmarkEnd w:id="17003"/>
      <w:r>
        <w:rPr>
          <w:rtl/>
        </w:rPr>
        <w:t>משפטים</w:t>
      </w:r>
      <w:r>
        <w:rPr>
          <w:rFonts w:hint="cs"/>
          <w:rtl/>
        </w:rPr>
        <w:t>.</w:t>
      </w:r>
      <w:bookmarkStart w:id="17004" w:name="_ETM_Q48_528080"/>
      <w:bookmarkStart w:id="17005" w:name="_ETM_Q48_529680"/>
      <w:bookmarkStart w:id="17006" w:name="_ETM_Q48_530230"/>
      <w:bookmarkEnd w:id="17004"/>
      <w:bookmarkEnd w:id="17005"/>
      <w:bookmarkEnd w:id="17006"/>
      <w:r>
        <w:rPr>
          <w:rFonts w:hint="cs"/>
          <w:rtl/>
        </w:rPr>
        <w:t xml:space="preserve"> </w:t>
      </w:r>
      <w:bookmarkStart w:id="17007" w:name="_ETM_Q48_531680"/>
      <w:bookmarkStart w:id="17008" w:name="_ETM_Q48_531747"/>
      <w:bookmarkStart w:id="17009" w:name="_ETM_Q48_532119"/>
      <w:bookmarkStart w:id="17010" w:name="_ETM_Q48_532208"/>
      <w:bookmarkEnd w:id="17007"/>
      <w:bookmarkEnd w:id="17008"/>
      <w:bookmarkEnd w:id="17009"/>
      <w:bookmarkEnd w:id="17010"/>
      <w:r>
        <w:rPr>
          <w:rtl/>
        </w:rPr>
        <w:t xml:space="preserve">אני </w:t>
      </w:r>
      <w:bookmarkStart w:id="17011" w:name="_ETM_Q48_530440"/>
      <w:bookmarkEnd w:id="17011"/>
      <w:r>
        <w:rPr>
          <w:rtl/>
        </w:rPr>
        <w:t xml:space="preserve">מודה </w:t>
      </w:r>
      <w:bookmarkStart w:id="17012" w:name="_ETM_Q48_530680"/>
      <w:bookmarkEnd w:id="17012"/>
      <w:r>
        <w:rPr>
          <w:rtl/>
        </w:rPr>
        <w:t>לשר</w:t>
      </w:r>
      <w:r w:rsidR="00932E05">
        <w:rPr>
          <w:rFonts w:hint="cs"/>
          <w:rtl/>
        </w:rPr>
        <w:t>ה</w:t>
      </w:r>
      <w:r>
        <w:rPr>
          <w:rtl/>
        </w:rPr>
        <w:t xml:space="preserve"> </w:t>
      </w:r>
      <w:bookmarkStart w:id="17013" w:name="_ETM_Q48_531190"/>
      <w:bookmarkEnd w:id="17013"/>
      <w:r>
        <w:rPr>
          <w:rtl/>
        </w:rPr>
        <w:t xml:space="preserve">להגנת </w:t>
      </w:r>
      <w:bookmarkStart w:id="17014" w:name="_ETM_Q48_531579"/>
      <w:bookmarkEnd w:id="17014"/>
      <w:r>
        <w:rPr>
          <w:rtl/>
        </w:rPr>
        <w:t>הסביבה</w:t>
      </w:r>
      <w:r>
        <w:rPr>
          <w:rFonts w:hint="cs"/>
          <w:rtl/>
        </w:rPr>
        <w:t>,</w:t>
      </w:r>
      <w:r>
        <w:rPr>
          <w:rtl/>
        </w:rPr>
        <w:t xml:space="preserve"> </w:t>
      </w:r>
      <w:bookmarkStart w:id="17015" w:name="_ETM_Q48_532000"/>
      <w:bookmarkEnd w:id="17015"/>
      <w:r>
        <w:rPr>
          <w:rtl/>
        </w:rPr>
        <w:t xml:space="preserve">חברתי </w:t>
      </w:r>
      <w:bookmarkStart w:id="17016" w:name="_ETM_Q48_533200"/>
      <w:bookmarkEnd w:id="17016"/>
      <w:r>
        <w:rPr>
          <w:rtl/>
        </w:rPr>
        <w:t xml:space="preserve">השרה </w:t>
      </w:r>
      <w:bookmarkStart w:id="17017" w:name="_ETM_Q48_533560"/>
      <w:bookmarkEnd w:id="17017"/>
      <w:r>
        <w:rPr>
          <w:rtl/>
        </w:rPr>
        <w:t xml:space="preserve">תמר </w:t>
      </w:r>
      <w:bookmarkStart w:id="17018" w:name="_ETM_Q48_533890"/>
      <w:bookmarkEnd w:id="17018"/>
      <w:r>
        <w:rPr>
          <w:rtl/>
        </w:rPr>
        <w:t>זנדברג</w:t>
      </w:r>
      <w:r w:rsidR="00A32FDB">
        <w:rPr>
          <w:rFonts w:hint="cs"/>
          <w:rtl/>
        </w:rPr>
        <w:t>,</w:t>
      </w:r>
      <w:r>
        <w:rPr>
          <w:rtl/>
        </w:rPr>
        <w:t xml:space="preserve"> </w:t>
      </w:r>
      <w:bookmarkStart w:id="17019" w:name="_ETM_Q48_534460"/>
      <w:bookmarkEnd w:id="17019"/>
      <w:r>
        <w:rPr>
          <w:rtl/>
        </w:rPr>
        <w:t xml:space="preserve">אשר </w:t>
      </w:r>
      <w:bookmarkStart w:id="17020" w:name="_ETM_Q48_534730"/>
      <w:bookmarkEnd w:id="17020"/>
      <w:r>
        <w:rPr>
          <w:rtl/>
        </w:rPr>
        <w:t xml:space="preserve">קראה </w:t>
      </w:r>
      <w:bookmarkStart w:id="17021" w:name="_ETM_Q48_535000"/>
      <w:bookmarkEnd w:id="17021"/>
      <w:r>
        <w:rPr>
          <w:rtl/>
        </w:rPr>
        <w:t xml:space="preserve">לראש </w:t>
      </w:r>
      <w:bookmarkStart w:id="17022" w:name="_ETM_Q48_535329"/>
      <w:bookmarkEnd w:id="17022"/>
      <w:r>
        <w:rPr>
          <w:rtl/>
        </w:rPr>
        <w:t xml:space="preserve">הממשלה </w:t>
      </w:r>
      <w:bookmarkStart w:id="17023" w:name="_ETM_Q48_536500"/>
      <w:bookmarkEnd w:id="17023"/>
      <w:r>
        <w:rPr>
          <w:rtl/>
        </w:rPr>
        <w:t xml:space="preserve">לאמץ </w:t>
      </w:r>
      <w:bookmarkStart w:id="17024" w:name="_ETM_Q48_537040"/>
      <w:bookmarkEnd w:id="17024"/>
      <w:r>
        <w:rPr>
          <w:rtl/>
        </w:rPr>
        <w:t xml:space="preserve">את </w:t>
      </w:r>
      <w:bookmarkStart w:id="17025" w:name="_ETM_Q48_537160"/>
      <w:bookmarkEnd w:id="17025"/>
      <w:r>
        <w:rPr>
          <w:rtl/>
        </w:rPr>
        <w:t xml:space="preserve">מסקנות </w:t>
      </w:r>
      <w:bookmarkStart w:id="17026" w:name="_ETM_Q48_537640"/>
      <w:bookmarkEnd w:id="17026"/>
      <w:r>
        <w:rPr>
          <w:rtl/>
        </w:rPr>
        <w:t xml:space="preserve">ועדת </w:t>
      </w:r>
      <w:bookmarkStart w:id="17027" w:name="_ETM_Q48_538000"/>
      <w:bookmarkEnd w:id="17027"/>
      <w:r>
        <w:rPr>
          <w:rtl/>
        </w:rPr>
        <w:t xml:space="preserve">המנכ"לים </w:t>
      </w:r>
      <w:bookmarkStart w:id="17028" w:name="_ETM_Q48_538809"/>
      <w:bookmarkEnd w:id="17028"/>
      <w:r>
        <w:rPr>
          <w:rtl/>
        </w:rPr>
        <w:t xml:space="preserve">ולהביא </w:t>
      </w:r>
      <w:bookmarkStart w:id="17029" w:name="_ETM_Q48_539260"/>
      <w:bookmarkEnd w:id="17029"/>
      <w:r>
        <w:rPr>
          <w:rtl/>
        </w:rPr>
        <w:t xml:space="preserve">לממשלה </w:t>
      </w:r>
      <w:bookmarkStart w:id="17030" w:name="_ETM_Q48_540010"/>
      <w:bookmarkEnd w:id="17030"/>
      <w:r>
        <w:rPr>
          <w:rtl/>
        </w:rPr>
        <w:t xml:space="preserve">תוכנית </w:t>
      </w:r>
      <w:bookmarkStart w:id="17031" w:name="_ETM_Q48_540430"/>
      <w:bookmarkEnd w:id="17031"/>
      <w:r>
        <w:rPr>
          <w:rtl/>
        </w:rPr>
        <w:t xml:space="preserve">לפינוי </w:t>
      </w:r>
      <w:bookmarkStart w:id="17032" w:name="_ETM_Q48_540850"/>
      <w:bookmarkEnd w:id="17032"/>
      <w:r>
        <w:rPr>
          <w:rtl/>
        </w:rPr>
        <w:t xml:space="preserve">המפעלים </w:t>
      </w:r>
      <w:bookmarkStart w:id="17033" w:name="_ETM_Q48_541300"/>
      <w:bookmarkEnd w:id="17033"/>
      <w:r>
        <w:rPr>
          <w:rtl/>
        </w:rPr>
        <w:t>המזהמים</w:t>
      </w:r>
      <w:r>
        <w:rPr>
          <w:rFonts w:hint="cs"/>
          <w:rtl/>
        </w:rPr>
        <w:t>.</w:t>
      </w:r>
      <w:r>
        <w:rPr>
          <w:rtl/>
        </w:rPr>
        <w:t xml:space="preserve"> </w:t>
      </w:r>
      <w:bookmarkStart w:id="17034" w:name="_ETM_Q48_542410"/>
      <w:bookmarkEnd w:id="17034"/>
      <w:r>
        <w:rPr>
          <w:rtl/>
        </w:rPr>
        <w:t xml:space="preserve">בתקופה </w:t>
      </w:r>
      <w:bookmarkStart w:id="17035" w:name="_ETM_Q48_542920"/>
      <w:bookmarkEnd w:id="17035"/>
      <w:r>
        <w:rPr>
          <w:rtl/>
        </w:rPr>
        <w:t xml:space="preserve">של </w:t>
      </w:r>
      <w:bookmarkStart w:id="17036" w:name="_ETM_Q48_543070"/>
      <w:bookmarkEnd w:id="17036"/>
      <w:r>
        <w:rPr>
          <w:rtl/>
        </w:rPr>
        <w:t xml:space="preserve">משבר </w:t>
      </w:r>
      <w:bookmarkStart w:id="17037" w:name="_ETM_Q48_543430"/>
      <w:bookmarkEnd w:id="17037"/>
      <w:r>
        <w:rPr>
          <w:rtl/>
        </w:rPr>
        <w:t xml:space="preserve">אקלים </w:t>
      </w:r>
      <w:bookmarkStart w:id="17038" w:name="_ETM_Q48_543820"/>
      <w:bookmarkEnd w:id="17038"/>
      <w:r>
        <w:rPr>
          <w:rtl/>
        </w:rPr>
        <w:t xml:space="preserve">הולך </w:t>
      </w:r>
      <w:bookmarkStart w:id="17039" w:name="_ETM_Q48_544089"/>
      <w:bookmarkEnd w:id="17039"/>
      <w:r>
        <w:rPr>
          <w:rtl/>
        </w:rPr>
        <w:t>ומחרי</w:t>
      </w:r>
      <w:r w:rsidR="00932E05">
        <w:rPr>
          <w:rFonts w:hint="cs"/>
          <w:rtl/>
        </w:rPr>
        <w:t>ף</w:t>
      </w:r>
      <w:r>
        <w:rPr>
          <w:rtl/>
        </w:rPr>
        <w:t xml:space="preserve"> </w:t>
      </w:r>
      <w:bookmarkStart w:id="17040" w:name="_ETM_Q48_545029"/>
      <w:bookmarkEnd w:id="17040"/>
      <w:r>
        <w:rPr>
          <w:rtl/>
        </w:rPr>
        <w:t xml:space="preserve">אין </w:t>
      </w:r>
      <w:bookmarkStart w:id="17041" w:name="_ETM_Q48_545240"/>
      <w:bookmarkEnd w:id="17041"/>
      <w:r>
        <w:rPr>
          <w:rtl/>
        </w:rPr>
        <w:t xml:space="preserve">לנו </w:t>
      </w:r>
      <w:bookmarkStart w:id="17042" w:name="_ETM_Q48_545450"/>
      <w:bookmarkEnd w:id="17042"/>
      <w:r>
        <w:rPr>
          <w:rtl/>
        </w:rPr>
        <w:t xml:space="preserve">אפשרות </w:t>
      </w:r>
      <w:bookmarkStart w:id="17043" w:name="_ETM_Q48_546230"/>
      <w:bookmarkEnd w:id="17043"/>
      <w:r>
        <w:rPr>
          <w:rtl/>
        </w:rPr>
        <w:t>לחכות</w:t>
      </w:r>
      <w:r>
        <w:rPr>
          <w:rFonts w:hint="cs"/>
          <w:rtl/>
        </w:rPr>
        <w:t>.</w:t>
      </w:r>
      <w:r>
        <w:rPr>
          <w:rtl/>
        </w:rPr>
        <w:t xml:space="preserve"> </w:t>
      </w:r>
      <w:bookmarkStart w:id="17044" w:name="_ETM_Q48_547130"/>
      <w:bookmarkEnd w:id="17044"/>
      <w:r>
        <w:rPr>
          <w:rtl/>
        </w:rPr>
        <w:t xml:space="preserve">לתושבי </w:t>
      </w:r>
      <w:bookmarkStart w:id="17045" w:name="_ETM_Q48_547700"/>
      <w:bookmarkEnd w:id="17045"/>
      <w:r>
        <w:rPr>
          <w:rtl/>
        </w:rPr>
        <w:t xml:space="preserve">ותושבות </w:t>
      </w:r>
      <w:bookmarkStart w:id="17046" w:name="_ETM_Q48_548270"/>
      <w:bookmarkEnd w:id="17046"/>
      <w:r>
        <w:rPr>
          <w:rtl/>
        </w:rPr>
        <w:t xml:space="preserve">מפרץ </w:t>
      </w:r>
      <w:bookmarkStart w:id="17047" w:name="_ETM_Q48_548750"/>
      <w:bookmarkEnd w:id="17047"/>
      <w:r>
        <w:rPr>
          <w:rtl/>
        </w:rPr>
        <w:t xml:space="preserve">חיפה </w:t>
      </w:r>
      <w:bookmarkStart w:id="17048" w:name="_ETM_Q48_549650"/>
      <w:bookmarkEnd w:id="17048"/>
      <w:r>
        <w:rPr>
          <w:rtl/>
        </w:rPr>
        <w:t xml:space="preserve">מגיע </w:t>
      </w:r>
      <w:bookmarkStart w:id="17049" w:name="_ETM_Q48_550130"/>
      <w:bookmarkEnd w:id="17049"/>
      <w:r>
        <w:rPr>
          <w:rtl/>
        </w:rPr>
        <w:t xml:space="preserve">לחיות </w:t>
      </w:r>
      <w:bookmarkStart w:id="17050" w:name="_ETM_Q48_550729"/>
      <w:bookmarkEnd w:id="17050"/>
      <w:r>
        <w:rPr>
          <w:rtl/>
        </w:rPr>
        <w:t xml:space="preserve">בלי </w:t>
      </w:r>
      <w:bookmarkStart w:id="17051" w:name="_ETM_Q48_551029"/>
      <w:bookmarkEnd w:id="17051"/>
      <w:r>
        <w:rPr>
          <w:rtl/>
        </w:rPr>
        <w:t xml:space="preserve">פחד </w:t>
      </w:r>
      <w:bookmarkStart w:id="17052" w:name="_ETM_Q48_551510"/>
      <w:bookmarkEnd w:id="17052"/>
      <w:r>
        <w:rPr>
          <w:rtl/>
        </w:rPr>
        <w:t xml:space="preserve">מאסון </w:t>
      </w:r>
      <w:bookmarkStart w:id="17053" w:name="_ETM_Q48_551930"/>
      <w:bookmarkEnd w:id="17053"/>
      <w:r>
        <w:rPr>
          <w:rtl/>
        </w:rPr>
        <w:t xml:space="preserve">סביבתי </w:t>
      </w:r>
      <w:bookmarkStart w:id="17054" w:name="_ETM_Q48_552440"/>
      <w:bookmarkEnd w:id="17054"/>
      <w:r>
        <w:rPr>
          <w:rtl/>
        </w:rPr>
        <w:t>ובריאותי</w:t>
      </w:r>
      <w:r>
        <w:rPr>
          <w:rFonts w:hint="cs"/>
          <w:rtl/>
        </w:rPr>
        <w:t>,</w:t>
      </w:r>
      <w:r>
        <w:rPr>
          <w:rtl/>
        </w:rPr>
        <w:t xml:space="preserve"> </w:t>
      </w:r>
      <w:bookmarkStart w:id="17055" w:name="_ETM_Q48_553460"/>
      <w:bookmarkEnd w:id="17055"/>
      <w:r>
        <w:rPr>
          <w:rtl/>
        </w:rPr>
        <w:t xml:space="preserve">והשינוי </w:t>
      </w:r>
      <w:bookmarkStart w:id="17056" w:name="_ETM_Q48_554029"/>
      <w:bookmarkEnd w:id="17056"/>
      <w:r>
        <w:rPr>
          <w:rtl/>
        </w:rPr>
        <w:t xml:space="preserve">הזה </w:t>
      </w:r>
      <w:bookmarkStart w:id="17057" w:name="_ETM_Q48_554659"/>
      <w:bookmarkEnd w:id="17057"/>
      <w:r>
        <w:rPr>
          <w:rtl/>
        </w:rPr>
        <w:t xml:space="preserve">נמצא </w:t>
      </w:r>
      <w:bookmarkStart w:id="17058" w:name="_ETM_Q48_555140"/>
      <w:bookmarkEnd w:id="17058"/>
      <w:r>
        <w:rPr>
          <w:rtl/>
        </w:rPr>
        <w:t xml:space="preserve">בידיים </w:t>
      </w:r>
      <w:bookmarkStart w:id="17059" w:name="_ETM_Q48_555710"/>
      <w:bookmarkEnd w:id="17059"/>
      <w:r>
        <w:rPr>
          <w:rtl/>
        </w:rPr>
        <w:t>שלנו</w:t>
      </w:r>
      <w:r>
        <w:rPr>
          <w:rFonts w:hint="cs"/>
          <w:rtl/>
        </w:rPr>
        <w:t>.</w:t>
      </w:r>
      <w:r>
        <w:rPr>
          <w:rtl/>
        </w:rPr>
        <w:t xml:space="preserve"> </w:t>
      </w:r>
      <w:bookmarkStart w:id="17060" w:name="_ETM_Q48_556640"/>
      <w:bookmarkEnd w:id="17060"/>
      <w:r>
        <w:rPr>
          <w:rFonts w:hint="cs"/>
          <w:rtl/>
        </w:rPr>
        <w:t>אנא</w:t>
      </w:r>
      <w:r>
        <w:rPr>
          <w:rtl/>
        </w:rPr>
        <w:t xml:space="preserve"> </w:t>
      </w:r>
      <w:bookmarkStart w:id="17061" w:name="_ETM_Q48_557360"/>
      <w:bookmarkEnd w:id="17061"/>
      <w:r>
        <w:rPr>
          <w:rtl/>
        </w:rPr>
        <w:t xml:space="preserve">תפנו </w:t>
      </w:r>
      <w:bookmarkStart w:id="17062" w:name="_ETM_Q48_557779"/>
      <w:bookmarkEnd w:id="17062"/>
      <w:r>
        <w:rPr>
          <w:rtl/>
        </w:rPr>
        <w:t xml:space="preserve">את </w:t>
      </w:r>
      <w:bookmarkStart w:id="17063" w:name="_ETM_Q48_557900"/>
      <w:bookmarkEnd w:id="17063"/>
      <w:r>
        <w:rPr>
          <w:rtl/>
        </w:rPr>
        <w:t xml:space="preserve">המפעלים </w:t>
      </w:r>
      <w:bookmarkStart w:id="17064" w:name="_ETM_Q48_558409"/>
      <w:bookmarkEnd w:id="17064"/>
      <w:r>
        <w:rPr>
          <w:rtl/>
        </w:rPr>
        <w:t xml:space="preserve">הפטרוכימיים </w:t>
      </w:r>
      <w:bookmarkStart w:id="17065" w:name="_ETM_Q48_559550"/>
      <w:bookmarkEnd w:id="17065"/>
      <w:r>
        <w:rPr>
          <w:rtl/>
        </w:rPr>
        <w:t xml:space="preserve">ממפרץ </w:t>
      </w:r>
      <w:bookmarkStart w:id="17066" w:name="_ETM_Q48_560270"/>
      <w:bookmarkEnd w:id="17066"/>
      <w:r>
        <w:rPr>
          <w:rtl/>
        </w:rPr>
        <w:t>חיפה</w:t>
      </w:r>
      <w:r>
        <w:rPr>
          <w:rFonts w:hint="cs"/>
          <w:rtl/>
        </w:rPr>
        <w:t>.</w:t>
      </w:r>
      <w:r>
        <w:rPr>
          <w:rtl/>
        </w:rPr>
        <w:t xml:space="preserve"> </w:t>
      </w:r>
      <w:bookmarkStart w:id="17067" w:name="_ETM_Q48_560810"/>
      <w:bookmarkEnd w:id="17067"/>
      <w:r>
        <w:rPr>
          <w:rtl/>
        </w:rPr>
        <w:t xml:space="preserve">תודה </w:t>
      </w:r>
      <w:bookmarkStart w:id="17068" w:name="_ETM_Q48_561050"/>
      <w:bookmarkEnd w:id="17068"/>
      <w:r>
        <w:rPr>
          <w:rtl/>
        </w:rPr>
        <w:t>רבה</w:t>
      </w:r>
      <w:r>
        <w:rPr>
          <w:rFonts w:hint="cs"/>
          <w:rtl/>
        </w:rPr>
        <w:t>.</w:t>
      </w:r>
    </w:p>
    <w:p w:rsidR="004408F6" w:rsidRDefault="004408F6" w:rsidP="00012282">
      <w:pPr>
        <w:rPr>
          <w:rtl/>
        </w:rPr>
      </w:pPr>
      <w:bookmarkStart w:id="17069" w:name="_ETM_Q48_562000"/>
      <w:bookmarkStart w:id="17070" w:name="_ETM_Q48_563000"/>
      <w:bookmarkEnd w:id="17069"/>
      <w:bookmarkEnd w:id="17070"/>
    </w:p>
    <w:p w:rsidR="004408F6" w:rsidRDefault="004408F6" w:rsidP="00012282">
      <w:pPr>
        <w:pStyle w:val="af6"/>
        <w:keepNext/>
        <w:rPr>
          <w:rtl/>
        </w:rPr>
      </w:pPr>
      <w:r w:rsidRPr="0000169D">
        <w:rPr>
          <w:rStyle w:val="TagStyle"/>
          <w:rtl/>
        </w:rPr>
        <w:t xml:space="preserve"> &lt;&lt; יור &gt;&gt; </w:t>
      </w:r>
      <w:r>
        <w:rPr>
          <w:rtl/>
        </w:rPr>
        <w:t>היו"ר אחמד טיבי:</w:t>
      </w:r>
      <w:r w:rsidRPr="0000169D">
        <w:rPr>
          <w:rStyle w:val="TagStyle"/>
          <w:rtl/>
        </w:rPr>
        <w:t xml:space="preserve"> &lt;&lt; יור &gt;&gt;</w:t>
      </w:r>
      <w:r>
        <w:rPr>
          <w:rtl/>
        </w:rPr>
        <w:t xml:space="preserve">  </w:t>
      </w:r>
    </w:p>
    <w:p w:rsidR="004408F6" w:rsidRDefault="004408F6" w:rsidP="007B02A4">
      <w:pPr>
        <w:rPr>
          <w:rtl/>
        </w:rPr>
      </w:pPr>
    </w:p>
    <w:p w:rsidR="004408F6" w:rsidRDefault="004408F6" w:rsidP="00012282">
      <w:pPr>
        <w:rPr>
          <w:rtl/>
        </w:rPr>
      </w:pPr>
      <w:bookmarkStart w:id="17071" w:name="_ETM_Q48_564000"/>
      <w:bookmarkStart w:id="17072" w:name="_ETM_Q48_561940"/>
      <w:bookmarkEnd w:id="17071"/>
      <w:bookmarkEnd w:id="17072"/>
      <w:r>
        <w:rPr>
          <w:rtl/>
        </w:rPr>
        <w:t xml:space="preserve">תודה </w:t>
      </w:r>
      <w:bookmarkStart w:id="17073" w:name="_ETM_Q48_562330"/>
      <w:bookmarkEnd w:id="17073"/>
      <w:r>
        <w:rPr>
          <w:rtl/>
        </w:rPr>
        <w:t>רבה</w:t>
      </w:r>
      <w:r>
        <w:rPr>
          <w:rFonts w:hint="cs"/>
          <w:rtl/>
        </w:rPr>
        <w:t>.</w:t>
      </w:r>
      <w:bookmarkStart w:id="17074" w:name="_ETM_Q48_563350"/>
      <w:bookmarkStart w:id="17075" w:name="_ETM_Q48_566904"/>
      <w:bookmarkStart w:id="17076" w:name="_ETM_Q48_566963"/>
      <w:bookmarkStart w:id="17077" w:name="_ETM_Q48_567060"/>
      <w:bookmarkStart w:id="17078" w:name="_ETM_Q48_567115"/>
      <w:bookmarkEnd w:id="17074"/>
      <w:bookmarkEnd w:id="17075"/>
      <w:bookmarkEnd w:id="17076"/>
      <w:bookmarkEnd w:id="17077"/>
      <w:bookmarkEnd w:id="17078"/>
      <w:r>
        <w:rPr>
          <w:rFonts w:hint="cs"/>
          <w:rtl/>
        </w:rPr>
        <w:t xml:space="preserve"> </w:t>
      </w:r>
      <w:r>
        <w:rPr>
          <w:rtl/>
        </w:rPr>
        <w:t xml:space="preserve">גברתי </w:t>
      </w:r>
      <w:bookmarkStart w:id="17079" w:name="_ETM_Q48_563710"/>
      <w:bookmarkEnd w:id="17079"/>
      <w:r>
        <w:rPr>
          <w:rtl/>
        </w:rPr>
        <w:t>השרה</w:t>
      </w:r>
      <w:r>
        <w:rPr>
          <w:rFonts w:hint="cs"/>
          <w:rtl/>
        </w:rPr>
        <w:t>.</w:t>
      </w:r>
      <w:r>
        <w:rPr>
          <w:rtl/>
        </w:rPr>
        <w:t xml:space="preserve"> </w:t>
      </w:r>
      <w:bookmarkStart w:id="17080" w:name="_ETM_Q48_594580"/>
      <w:bookmarkEnd w:id="17080"/>
    </w:p>
    <w:p w:rsidR="004408F6" w:rsidRDefault="004408F6" w:rsidP="00012282">
      <w:pPr>
        <w:rPr>
          <w:rtl/>
        </w:rPr>
      </w:pPr>
      <w:bookmarkStart w:id="17081" w:name="_ETM_Q48_581000"/>
      <w:bookmarkEnd w:id="17081"/>
    </w:p>
    <w:p w:rsidR="004408F6" w:rsidRDefault="004408F6" w:rsidP="00012282">
      <w:pPr>
        <w:pStyle w:val="af5"/>
        <w:keepNext/>
        <w:rPr>
          <w:rtl/>
        </w:rPr>
      </w:pPr>
      <w:bookmarkStart w:id="17082" w:name="ET_interruption_5726_10"/>
      <w:r w:rsidRPr="0000169D">
        <w:rPr>
          <w:rStyle w:val="TagStyle"/>
          <w:rtl/>
        </w:rPr>
        <w:t xml:space="preserve"> &lt;&lt; קריאה &gt;&gt; </w:t>
      </w:r>
      <w:r>
        <w:rPr>
          <w:rtl/>
        </w:rPr>
        <w:t>ינון אזולאי (ש"ס):</w:t>
      </w:r>
      <w:r w:rsidRPr="0000169D">
        <w:rPr>
          <w:rStyle w:val="TagStyle"/>
          <w:rtl/>
        </w:rPr>
        <w:t xml:space="preserve"> &lt;&lt; קריאה &gt;&gt;</w:t>
      </w:r>
      <w:r>
        <w:rPr>
          <w:rtl/>
        </w:rPr>
        <w:t xml:space="preserve">  </w:t>
      </w:r>
      <w:bookmarkEnd w:id="17082"/>
    </w:p>
    <w:p w:rsidR="004408F6" w:rsidRDefault="004408F6" w:rsidP="007B02A4">
      <w:pPr>
        <w:rPr>
          <w:rtl/>
          <w:lang w:eastAsia="he-IL"/>
        </w:rPr>
      </w:pPr>
    </w:p>
    <w:p w:rsidR="004408F6" w:rsidRDefault="004408F6" w:rsidP="00012282">
      <w:pPr>
        <w:rPr>
          <w:rtl/>
          <w:lang w:eastAsia="he-IL"/>
        </w:rPr>
      </w:pPr>
      <w:bookmarkStart w:id="17083" w:name="_ETM_Q48_587000"/>
      <w:bookmarkEnd w:id="17083"/>
      <w:r w:rsidRPr="00437B38">
        <w:rPr>
          <w:rFonts w:hint="cs"/>
          <w:rtl/>
          <w:lang w:eastAsia="he-IL"/>
        </w:rPr>
        <w:t>הוא זיכה אותה ביותר משלוש דקות</w:t>
      </w:r>
      <w:bookmarkStart w:id="17084" w:name="_ETM_Q48_589000"/>
      <w:bookmarkEnd w:id="17084"/>
      <w:r w:rsidRPr="00437B38">
        <w:rPr>
          <w:rFonts w:hint="cs"/>
          <w:rtl/>
          <w:lang w:eastAsia="he-IL"/>
        </w:rPr>
        <w:t xml:space="preserve"> </w:t>
      </w:r>
      <w:r w:rsidR="007B02A4">
        <w:rPr>
          <w:rFonts w:hint="cs"/>
          <w:rtl/>
          <w:lang w:eastAsia="he-IL"/>
        </w:rPr>
        <w:t>– – –</w:t>
      </w:r>
    </w:p>
    <w:p w:rsidR="004408F6" w:rsidRPr="0000169D" w:rsidRDefault="004408F6" w:rsidP="00012282">
      <w:pPr>
        <w:rPr>
          <w:rtl/>
          <w:lang w:eastAsia="he-IL"/>
        </w:rPr>
      </w:pPr>
    </w:p>
    <w:p w:rsidR="004408F6" w:rsidRDefault="004408F6" w:rsidP="00012282">
      <w:pPr>
        <w:pStyle w:val="a4"/>
        <w:keepNext/>
        <w:rPr>
          <w:rtl/>
        </w:rPr>
      </w:pPr>
      <w:bookmarkStart w:id="17085" w:name="ET_speaker_6201_9"/>
      <w:r w:rsidRPr="0000169D">
        <w:rPr>
          <w:rStyle w:val="TagStyle"/>
          <w:rtl/>
        </w:rPr>
        <w:t xml:space="preserve"> &lt;&lt; דובר &gt;&gt; </w:t>
      </w:r>
      <w:bookmarkStart w:id="17086" w:name="_Toc88688853"/>
      <w:bookmarkStart w:id="17087" w:name="_Toc88689281"/>
      <w:bookmarkStart w:id="17088" w:name="_Toc104985579"/>
      <w:r>
        <w:rPr>
          <w:rtl/>
        </w:rPr>
        <w:t>השרה להגנת הסביבה תמר זנדברג:</w:t>
      </w:r>
      <w:bookmarkEnd w:id="17086"/>
      <w:bookmarkEnd w:id="17087"/>
      <w:bookmarkEnd w:id="17088"/>
      <w:r w:rsidRPr="0000169D">
        <w:rPr>
          <w:rStyle w:val="TagStyle"/>
          <w:rtl/>
        </w:rPr>
        <w:t xml:space="preserve"> &lt;&lt; דובר &gt;&gt;</w:t>
      </w:r>
      <w:r>
        <w:rPr>
          <w:rtl/>
        </w:rPr>
        <w:t xml:space="preserve">  </w:t>
      </w:r>
      <w:bookmarkEnd w:id="17085"/>
    </w:p>
    <w:p w:rsidR="004408F6" w:rsidRDefault="004408F6" w:rsidP="007B02A4">
      <w:pPr>
        <w:rPr>
          <w:rtl/>
        </w:rPr>
      </w:pPr>
    </w:p>
    <w:p w:rsidR="004408F6" w:rsidRDefault="004408F6" w:rsidP="00012282">
      <w:pPr>
        <w:rPr>
          <w:rtl/>
        </w:rPr>
      </w:pPr>
      <w:bookmarkStart w:id="17089" w:name="_ETM_Q48_586000"/>
      <w:bookmarkStart w:id="17090" w:name="_ETM_Q48_594670"/>
      <w:bookmarkEnd w:id="17089"/>
      <w:bookmarkEnd w:id="17090"/>
      <w:r>
        <w:rPr>
          <w:rtl/>
        </w:rPr>
        <w:t xml:space="preserve">למה </w:t>
      </w:r>
      <w:bookmarkStart w:id="17091" w:name="_ETM_Q48_594940"/>
      <w:bookmarkEnd w:id="17091"/>
      <w:r>
        <w:rPr>
          <w:rtl/>
        </w:rPr>
        <w:t xml:space="preserve">רק </w:t>
      </w:r>
      <w:bookmarkStart w:id="17092" w:name="_ETM_Q48_597290"/>
      <w:bookmarkEnd w:id="17092"/>
      <w:r>
        <w:rPr>
          <w:rFonts w:hint="cs"/>
          <w:rtl/>
        </w:rPr>
        <w:t xml:space="preserve">היא? </w:t>
      </w:r>
      <w:bookmarkStart w:id="17093" w:name="_ETM_Q48_590000"/>
      <w:bookmarkEnd w:id="17093"/>
      <w:r>
        <w:rPr>
          <w:rtl/>
        </w:rPr>
        <w:t xml:space="preserve">למה </w:t>
      </w:r>
      <w:bookmarkStart w:id="17094" w:name="_ETM_Q48_597619"/>
      <w:bookmarkEnd w:id="17094"/>
      <w:r>
        <w:rPr>
          <w:rtl/>
        </w:rPr>
        <w:t xml:space="preserve">רק </w:t>
      </w:r>
      <w:bookmarkStart w:id="17095" w:name="_ETM_Q48_597770"/>
      <w:bookmarkEnd w:id="17095"/>
      <w:r>
        <w:rPr>
          <w:rtl/>
        </w:rPr>
        <w:t>מציע</w:t>
      </w:r>
      <w:r>
        <w:rPr>
          <w:rFonts w:hint="cs"/>
          <w:rtl/>
        </w:rPr>
        <w:t>ה אחת? את</w:t>
      </w:r>
      <w:r>
        <w:rPr>
          <w:rtl/>
        </w:rPr>
        <w:t xml:space="preserve"> </w:t>
      </w:r>
      <w:bookmarkStart w:id="17096" w:name="_ETM_Q48_599799"/>
      <w:bookmarkEnd w:id="17096"/>
      <w:r>
        <w:rPr>
          <w:rtl/>
        </w:rPr>
        <w:t xml:space="preserve">שאר </w:t>
      </w:r>
      <w:bookmarkStart w:id="17097" w:name="_ETM_Q48_600130"/>
      <w:bookmarkEnd w:id="17097"/>
      <w:r>
        <w:rPr>
          <w:rtl/>
        </w:rPr>
        <w:t xml:space="preserve">חברי </w:t>
      </w:r>
      <w:bookmarkStart w:id="17098" w:name="_ETM_Q48_600399"/>
      <w:bookmarkEnd w:id="17098"/>
      <w:r>
        <w:rPr>
          <w:rtl/>
        </w:rPr>
        <w:t xml:space="preserve">הכנסת </w:t>
      </w:r>
      <w:bookmarkStart w:id="17099" w:name="_ETM_Q48_600789"/>
      <w:bookmarkEnd w:id="17099"/>
      <w:r>
        <w:rPr>
          <w:rtl/>
        </w:rPr>
        <w:t>לא</w:t>
      </w:r>
      <w:r>
        <w:rPr>
          <w:rFonts w:hint="cs"/>
          <w:rtl/>
        </w:rPr>
        <w:t xml:space="preserve"> </w:t>
      </w:r>
      <w:bookmarkStart w:id="17100" w:name="_ETM_Q48_599000"/>
      <w:bookmarkEnd w:id="17100"/>
      <w:r>
        <w:rPr>
          <w:rFonts w:hint="cs"/>
          <w:rtl/>
        </w:rPr>
        <w:t>מעניין מפרץ חיפה?</w:t>
      </w:r>
    </w:p>
    <w:p w:rsidR="004408F6" w:rsidRDefault="004408F6" w:rsidP="00012282">
      <w:pPr>
        <w:rPr>
          <w:rtl/>
        </w:rPr>
      </w:pPr>
      <w:bookmarkStart w:id="17101" w:name="_ETM_Q48_597000"/>
      <w:bookmarkEnd w:id="17101"/>
    </w:p>
    <w:p w:rsidR="004408F6" w:rsidRDefault="004408F6" w:rsidP="00012282">
      <w:pPr>
        <w:pStyle w:val="af5"/>
        <w:keepNext/>
        <w:rPr>
          <w:rtl/>
        </w:rPr>
      </w:pPr>
      <w:bookmarkStart w:id="17102" w:name="ET_interruption_5726_11"/>
      <w:r w:rsidRPr="0000169D">
        <w:rPr>
          <w:rStyle w:val="TagStyle"/>
          <w:rtl/>
        </w:rPr>
        <w:t xml:space="preserve"> &lt;&lt; קריאה &gt;&gt; </w:t>
      </w:r>
      <w:r>
        <w:rPr>
          <w:rtl/>
        </w:rPr>
        <w:t>ינון אזולאי (ש"ס):</w:t>
      </w:r>
      <w:r w:rsidRPr="0000169D">
        <w:rPr>
          <w:rStyle w:val="TagStyle"/>
          <w:rtl/>
        </w:rPr>
        <w:t xml:space="preserve"> &lt;&lt; קריאה &gt;&gt;</w:t>
      </w:r>
      <w:r>
        <w:rPr>
          <w:rtl/>
        </w:rPr>
        <w:t xml:space="preserve">  </w:t>
      </w:r>
      <w:bookmarkEnd w:id="17102"/>
    </w:p>
    <w:p w:rsidR="004408F6" w:rsidRDefault="004408F6" w:rsidP="007B02A4">
      <w:pPr>
        <w:rPr>
          <w:rtl/>
        </w:rPr>
      </w:pPr>
    </w:p>
    <w:p w:rsidR="004408F6" w:rsidRDefault="007B02A4" w:rsidP="00012282">
      <w:pPr>
        <w:rPr>
          <w:rtl/>
        </w:rPr>
      </w:pPr>
      <w:r>
        <w:rPr>
          <w:rFonts w:hint="cs"/>
          <w:rtl/>
        </w:rPr>
        <w:t>– – –</w:t>
      </w:r>
    </w:p>
    <w:p w:rsidR="004408F6" w:rsidRDefault="004408F6" w:rsidP="00012282">
      <w:pPr>
        <w:rPr>
          <w:rtl/>
        </w:rPr>
      </w:pPr>
      <w:bookmarkStart w:id="17103" w:name="_ETM_Q48_603000"/>
      <w:bookmarkEnd w:id="17103"/>
    </w:p>
    <w:p w:rsidR="004408F6" w:rsidRDefault="004408F6" w:rsidP="00012282">
      <w:pPr>
        <w:pStyle w:val="af5"/>
        <w:keepNext/>
        <w:rPr>
          <w:rtl/>
        </w:rPr>
      </w:pPr>
      <w:bookmarkStart w:id="17104" w:name="_ETM_Q48_601000"/>
      <w:bookmarkStart w:id="17105" w:name="ET_interruption_6233_14"/>
      <w:bookmarkEnd w:id="17104"/>
      <w:r w:rsidRPr="0000169D">
        <w:rPr>
          <w:rStyle w:val="TagStyle"/>
          <w:rtl/>
        </w:rPr>
        <w:t xml:space="preserve"> &lt;&lt; קריאה &gt;&gt; </w:t>
      </w:r>
      <w:r>
        <w:rPr>
          <w:rtl/>
        </w:rPr>
        <w:t>גבי לסקי (מרצ):</w:t>
      </w:r>
      <w:r w:rsidRPr="0000169D">
        <w:rPr>
          <w:rStyle w:val="TagStyle"/>
          <w:rtl/>
        </w:rPr>
        <w:t xml:space="preserve"> &lt;&lt; קריאה &gt;&gt;</w:t>
      </w:r>
      <w:r>
        <w:rPr>
          <w:rtl/>
        </w:rPr>
        <w:t xml:space="preserve">  </w:t>
      </w:r>
      <w:bookmarkEnd w:id="17105"/>
    </w:p>
    <w:p w:rsidR="004408F6" w:rsidRDefault="004408F6" w:rsidP="007B02A4">
      <w:pPr>
        <w:rPr>
          <w:rtl/>
        </w:rPr>
      </w:pPr>
    </w:p>
    <w:p w:rsidR="004408F6" w:rsidRDefault="004408F6" w:rsidP="00012282">
      <w:pPr>
        <w:rPr>
          <w:rtl/>
        </w:rPr>
      </w:pPr>
      <w:bookmarkStart w:id="17106" w:name="_ETM_Q48_606000"/>
      <w:bookmarkEnd w:id="17106"/>
      <w:r>
        <w:rPr>
          <w:rFonts w:hint="cs"/>
          <w:rtl/>
        </w:rPr>
        <w:t xml:space="preserve">כי אני אומרת </w:t>
      </w:r>
      <w:r w:rsidR="007B02A4">
        <w:rPr>
          <w:rFonts w:hint="cs"/>
          <w:rtl/>
        </w:rPr>
        <w:t>– – –</w:t>
      </w:r>
      <w:r>
        <w:rPr>
          <w:rFonts w:hint="cs"/>
          <w:rtl/>
        </w:rPr>
        <w:t xml:space="preserve"> שלא מקבלים את כל </w:t>
      </w:r>
      <w:r w:rsidR="007B02A4">
        <w:rPr>
          <w:rFonts w:hint="cs"/>
          <w:rtl/>
        </w:rPr>
        <w:t>– – –</w:t>
      </w:r>
      <w:r>
        <w:rPr>
          <w:rtl/>
        </w:rPr>
        <w:t xml:space="preserve"> </w:t>
      </w:r>
      <w:bookmarkStart w:id="17107" w:name="_ETM_Q48_600909"/>
      <w:bookmarkEnd w:id="17107"/>
    </w:p>
    <w:p w:rsidR="004408F6" w:rsidRDefault="004408F6" w:rsidP="00012282">
      <w:pPr>
        <w:rPr>
          <w:rtl/>
        </w:rPr>
      </w:pPr>
      <w:bookmarkStart w:id="17108" w:name="_ETM_Q48_614000"/>
      <w:bookmarkEnd w:id="17108"/>
    </w:p>
    <w:p w:rsidR="004408F6" w:rsidRDefault="004408F6" w:rsidP="00012282">
      <w:pPr>
        <w:pStyle w:val="-"/>
        <w:keepNext/>
        <w:rPr>
          <w:rtl/>
        </w:rPr>
      </w:pPr>
      <w:bookmarkStart w:id="17109" w:name="ET_speakercontinue_6201_15"/>
      <w:r w:rsidRPr="0000169D">
        <w:rPr>
          <w:rStyle w:val="TagStyle"/>
          <w:rtl/>
        </w:rPr>
        <w:t xml:space="preserve"> &lt;&lt; דובר_המשך &gt;&gt; </w:t>
      </w:r>
      <w:r>
        <w:rPr>
          <w:rtl/>
        </w:rPr>
        <w:t>השרה להגנת הסביבה תמר זנדברג:</w:t>
      </w:r>
      <w:r w:rsidRPr="0000169D">
        <w:rPr>
          <w:rStyle w:val="TagStyle"/>
          <w:rtl/>
        </w:rPr>
        <w:t xml:space="preserve"> &lt;&lt; דובר_המשך &gt;&gt;</w:t>
      </w:r>
      <w:r>
        <w:rPr>
          <w:rtl/>
        </w:rPr>
        <w:t xml:space="preserve">  </w:t>
      </w:r>
      <w:bookmarkEnd w:id="17109"/>
    </w:p>
    <w:p w:rsidR="004408F6" w:rsidRDefault="004408F6" w:rsidP="007B02A4">
      <w:pPr>
        <w:rPr>
          <w:rtl/>
        </w:rPr>
      </w:pPr>
    </w:p>
    <w:p w:rsidR="004408F6" w:rsidRDefault="004408F6" w:rsidP="00932E05">
      <w:pPr>
        <w:rPr>
          <w:rtl/>
        </w:rPr>
      </w:pPr>
      <w:bookmarkStart w:id="17110" w:name="_ETM_Q48_610000"/>
      <w:bookmarkEnd w:id="17110"/>
      <w:r>
        <w:rPr>
          <w:rFonts w:hint="cs"/>
          <w:rtl/>
        </w:rPr>
        <w:t>אוקיי.</w:t>
      </w:r>
      <w:r>
        <w:rPr>
          <w:rtl/>
        </w:rPr>
        <w:t xml:space="preserve"> </w:t>
      </w:r>
      <w:bookmarkStart w:id="17111" w:name="_ETM_Q48_618700"/>
      <w:bookmarkEnd w:id="17111"/>
      <w:r>
        <w:rPr>
          <w:rtl/>
        </w:rPr>
        <w:t xml:space="preserve">חברתי </w:t>
      </w:r>
      <w:bookmarkStart w:id="17112" w:name="_ETM_Q48_620230"/>
      <w:bookmarkEnd w:id="17112"/>
      <w:r>
        <w:rPr>
          <w:rtl/>
        </w:rPr>
        <w:t xml:space="preserve">חברת </w:t>
      </w:r>
      <w:bookmarkStart w:id="17113" w:name="_ETM_Q48_620620"/>
      <w:bookmarkEnd w:id="17113"/>
      <w:r>
        <w:rPr>
          <w:rtl/>
        </w:rPr>
        <w:t xml:space="preserve">הכנסת </w:t>
      </w:r>
      <w:bookmarkStart w:id="17114" w:name="_ETM_Q48_620980"/>
      <w:bookmarkEnd w:id="17114"/>
      <w:r>
        <w:rPr>
          <w:rFonts w:hint="cs"/>
          <w:rtl/>
        </w:rPr>
        <w:t>גבי לסקי,</w:t>
      </w:r>
      <w:bookmarkStart w:id="17115" w:name="_ETM_Q48_621640"/>
      <w:bookmarkEnd w:id="17115"/>
      <w:r>
        <w:rPr>
          <w:rtl/>
        </w:rPr>
        <w:t xml:space="preserve"> </w:t>
      </w:r>
      <w:bookmarkStart w:id="17116" w:name="_ETM_Q48_622180"/>
      <w:bookmarkEnd w:id="17116"/>
      <w:r>
        <w:rPr>
          <w:rtl/>
        </w:rPr>
        <w:t xml:space="preserve">אדוני </w:t>
      </w:r>
      <w:bookmarkStart w:id="17117" w:name="_ETM_Q48_622570"/>
      <w:bookmarkEnd w:id="17117"/>
      <w:r>
        <w:rPr>
          <w:rtl/>
        </w:rPr>
        <w:t>היושב-ראש</w:t>
      </w:r>
      <w:r>
        <w:rPr>
          <w:rFonts w:hint="cs"/>
          <w:rtl/>
        </w:rPr>
        <w:t>,</w:t>
      </w:r>
      <w:r>
        <w:rPr>
          <w:rtl/>
        </w:rPr>
        <w:t xml:space="preserve"> </w:t>
      </w:r>
      <w:bookmarkStart w:id="17118" w:name="_ETM_Q48_623260"/>
      <w:bookmarkEnd w:id="17118"/>
      <w:r>
        <w:rPr>
          <w:rtl/>
        </w:rPr>
        <w:t xml:space="preserve">חברות </w:t>
      </w:r>
      <w:bookmarkStart w:id="17119" w:name="_ETM_Q48_623650"/>
      <w:bookmarkEnd w:id="17119"/>
      <w:r>
        <w:rPr>
          <w:rtl/>
        </w:rPr>
        <w:t>וחברים</w:t>
      </w:r>
      <w:r>
        <w:rPr>
          <w:rFonts w:hint="cs"/>
          <w:rtl/>
        </w:rPr>
        <w:t>,</w:t>
      </w:r>
      <w:r>
        <w:rPr>
          <w:rtl/>
        </w:rPr>
        <w:t xml:space="preserve"> </w:t>
      </w:r>
      <w:bookmarkStart w:id="17120" w:name="_ETM_Q48_625370"/>
      <w:bookmarkEnd w:id="17120"/>
      <w:r>
        <w:rPr>
          <w:rtl/>
        </w:rPr>
        <w:t xml:space="preserve">תודה </w:t>
      </w:r>
      <w:bookmarkStart w:id="17121" w:name="_ETM_Q48_625640"/>
      <w:bookmarkEnd w:id="17121"/>
      <w:r>
        <w:rPr>
          <w:rtl/>
        </w:rPr>
        <w:t xml:space="preserve">רבה </w:t>
      </w:r>
      <w:bookmarkStart w:id="17122" w:name="_ETM_Q48_625970"/>
      <w:bookmarkEnd w:id="17122"/>
      <w:r>
        <w:rPr>
          <w:rFonts w:hint="cs"/>
          <w:rtl/>
        </w:rPr>
        <w:t>ע</w:t>
      </w:r>
      <w:r>
        <w:rPr>
          <w:rtl/>
        </w:rPr>
        <w:t>ל</w:t>
      </w:r>
      <w:r>
        <w:rPr>
          <w:rFonts w:hint="cs"/>
          <w:rtl/>
        </w:rPr>
        <w:t xml:space="preserve"> </w:t>
      </w:r>
      <w:r>
        <w:rPr>
          <w:rtl/>
        </w:rPr>
        <w:t xml:space="preserve">העלאת </w:t>
      </w:r>
      <w:bookmarkStart w:id="17123" w:name="_ETM_Q48_626420"/>
      <w:bookmarkEnd w:id="17123"/>
      <w:r>
        <w:rPr>
          <w:rFonts w:hint="cs"/>
          <w:rtl/>
        </w:rPr>
        <w:t>ה</w:t>
      </w:r>
      <w:r>
        <w:rPr>
          <w:rtl/>
        </w:rPr>
        <w:t xml:space="preserve">סוגיה </w:t>
      </w:r>
      <w:bookmarkStart w:id="17124" w:name="_ETM_Q48_626810"/>
      <w:bookmarkEnd w:id="17124"/>
      <w:r>
        <w:rPr>
          <w:rtl/>
        </w:rPr>
        <w:t xml:space="preserve">החשובה </w:t>
      </w:r>
      <w:bookmarkStart w:id="17125" w:name="_ETM_Q48_627350"/>
      <w:bookmarkEnd w:id="17125"/>
      <w:r>
        <w:rPr>
          <w:rtl/>
        </w:rPr>
        <w:t>הזו</w:t>
      </w:r>
      <w:r>
        <w:rPr>
          <w:rFonts w:hint="cs"/>
          <w:rtl/>
        </w:rPr>
        <w:t>.</w:t>
      </w:r>
      <w:r>
        <w:rPr>
          <w:rtl/>
        </w:rPr>
        <w:t xml:space="preserve"> </w:t>
      </w:r>
      <w:bookmarkStart w:id="17126" w:name="_ETM_Q48_628070"/>
      <w:bookmarkEnd w:id="17126"/>
      <w:r>
        <w:rPr>
          <w:rtl/>
        </w:rPr>
        <w:t xml:space="preserve">באמת </w:t>
      </w:r>
      <w:bookmarkStart w:id="17127" w:name="_ETM_Q48_628430"/>
      <w:bookmarkEnd w:id="17127"/>
      <w:r>
        <w:rPr>
          <w:rtl/>
        </w:rPr>
        <w:t>חשובה</w:t>
      </w:r>
      <w:r>
        <w:rPr>
          <w:rFonts w:hint="cs"/>
          <w:rtl/>
        </w:rPr>
        <w:t>.</w:t>
      </w:r>
      <w:r>
        <w:rPr>
          <w:rtl/>
        </w:rPr>
        <w:t xml:space="preserve"> </w:t>
      </w:r>
      <w:bookmarkStart w:id="17128" w:name="_ETM_Q48_630180"/>
      <w:bookmarkEnd w:id="17128"/>
      <w:r>
        <w:rPr>
          <w:rtl/>
        </w:rPr>
        <w:t xml:space="preserve">אני </w:t>
      </w:r>
      <w:bookmarkStart w:id="17129" w:name="_ETM_Q48_630270"/>
      <w:bookmarkEnd w:id="17129"/>
      <w:r>
        <w:rPr>
          <w:rtl/>
        </w:rPr>
        <w:t xml:space="preserve">חושבת </w:t>
      </w:r>
      <w:bookmarkStart w:id="17130" w:name="_ETM_Q48_630510"/>
      <w:bookmarkEnd w:id="17130"/>
      <w:r>
        <w:rPr>
          <w:rtl/>
        </w:rPr>
        <w:t>שמפר</w:t>
      </w:r>
      <w:r>
        <w:rPr>
          <w:rFonts w:hint="cs"/>
          <w:rtl/>
        </w:rPr>
        <w:t>ץ חיפה</w:t>
      </w:r>
      <w:bookmarkStart w:id="17131" w:name="_ETM_Q48_630900"/>
      <w:bookmarkStart w:id="17132" w:name="_ETM_Q48_631320"/>
      <w:bookmarkEnd w:id="17131"/>
      <w:bookmarkEnd w:id="17132"/>
      <w:r>
        <w:rPr>
          <w:rFonts w:hint="cs"/>
          <w:rtl/>
        </w:rPr>
        <w:t xml:space="preserve">, </w:t>
      </w:r>
      <w:r>
        <w:rPr>
          <w:rtl/>
        </w:rPr>
        <w:t xml:space="preserve">קצת </w:t>
      </w:r>
      <w:bookmarkStart w:id="17133" w:name="_ETM_Q48_631620"/>
      <w:bookmarkEnd w:id="17133"/>
      <w:r>
        <w:rPr>
          <w:rtl/>
        </w:rPr>
        <w:t xml:space="preserve">כמו </w:t>
      </w:r>
      <w:bookmarkStart w:id="17134" w:name="_ETM_Q48_631860"/>
      <w:bookmarkEnd w:id="17134"/>
      <w:r>
        <w:rPr>
          <w:rtl/>
        </w:rPr>
        <w:t xml:space="preserve">משבר </w:t>
      </w:r>
      <w:bookmarkStart w:id="17135" w:name="_ETM_Q48_632250"/>
      <w:bookmarkEnd w:id="17135"/>
      <w:r>
        <w:rPr>
          <w:rtl/>
        </w:rPr>
        <w:t>האקלים</w:t>
      </w:r>
      <w:r>
        <w:rPr>
          <w:rFonts w:hint="cs"/>
          <w:rtl/>
        </w:rPr>
        <w:t>,</w:t>
      </w:r>
      <w:r>
        <w:rPr>
          <w:rtl/>
        </w:rPr>
        <w:t xml:space="preserve"> </w:t>
      </w:r>
      <w:bookmarkStart w:id="17136" w:name="_ETM_Q48_632850"/>
      <w:bookmarkEnd w:id="17136"/>
      <w:r>
        <w:rPr>
          <w:rtl/>
        </w:rPr>
        <w:t xml:space="preserve">זה </w:t>
      </w:r>
      <w:bookmarkStart w:id="17137" w:name="_ETM_Q48_632970"/>
      <w:bookmarkEnd w:id="17137"/>
      <w:r>
        <w:rPr>
          <w:rtl/>
        </w:rPr>
        <w:t xml:space="preserve">מצב </w:t>
      </w:r>
      <w:bookmarkStart w:id="17138" w:name="_ETM_Q48_633330"/>
      <w:bookmarkEnd w:id="17138"/>
      <w:r>
        <w:rPr>
          <w:rtl/>
        </w:rPr>
        <w:t xml:space="preserve">חירום </w:t>
      </w:r>
      <w:bookmarkStart w:id="17139" w:name="_ETM_Q48_633720"/>
      <w:bookmarkEnd w:id="17139"/>
      <w:r>
        <w:rPr>
          <w:rtl/>
        </w:rPr>
        <w:t>תמידי</w:t>
      </w:r>
      <w:r>
        <w:rPr>
          <w:rFonts w:hint="cs"/>
          <w:rtl/>
        </w:rPr>
        <w:t>.</w:t>
      </w:r>
      <w:r>
        <w:rPr>
          <w:rtl/>
        </w:rPr>
        <w:t xml:space="preserve"> </w:t>
      </w:r>
      <w:bookmarkStart w:id="17140" w:name="_ETM_Q48_634660"/>
      <w:bookmarkEnd w:id="17140"/>
      <w:r>
        <w:rPr>
          <w:rtl/>
        </w:rPr>
        <w:t>כלומר</w:t>
      </w:r>
      <w:r>
        <w:rPr>
          <w:rFonts w:hint="cs"/>
          <w:rtl/>
        </w:rPr>
        <w:t>,</w:t>
      </w:r>
      <w:r>
        <w:rPr>
          <w:rtl/>
        </w:rPr>
        <w:t xml:space="preserve"> </w:t>
      </w:r>
      <w:bookmarkStart w:id="17141" w:name="_ETM_Q48_635530"/>
      <w:bookmarkEnd w:id="17141"/>
      <w:r>
        <w:rPr>
          <w:rtl/>
        </w:rPr>
        <w:t xml:space="preserve">זה </w:t>
      </w:r>
      <w:bookmarkStart w:id="17142" w:name="_ETM_Q48_635680"/>
      <w:bookmarkEnd w:id="17142"/>
      <w:r>
        <w:rPr>
          <w:rtl/>
        </w:rPr>
        <w:t xml:space="preserve">לא </w:t>
      </w:r>
      <w:bookmarkStart w:id="17143" w:name="_ETM_Q48_635770"/>
      <w:bookmarkEnd w:id="17143"/>
      <w:r>
        <w:rPr>
          <w:rtl/>
        </w:rPr>
        <w:t xml:space="preserve">איזה </w:t>
      </w:r>
      <w:bookmarkStart w:id="17144" w:name="_ETM_Q48_635920"/>
      <w:bookmarkEnd w:id="17144"/>
      <w:r>
        <w:rPr>
          <w:rtl/>
        </w:rPr>
        <w:t xml:space="preserve">משהו </w:t>
      </w:r>
      <w:bookmarkStart w:id="17145" w:name="_ETM_Q48_636160"/>
      <w:bookmarkEnd w:id="17145"/>
      <w:r>
        <w:rPr>
          <w:rtl/>
        </w:rPr>
        <w:t xml:space="preserve">שקרה </w:t>
      </w:r>
      <w:bookmarkStart w:id="17146" w:name="_ETM_Q48_636700"/>
      <w:bookmarkEnd w:id="17146"/>
      <w:r>
        <w:rPr>
          <w:rtl/>
        </w:rPr>
        <w:t>השבוע</w:t>
      </w:r>
      <w:r>
        <w:rPr>
          <w:rFonts w:hint="cs"/>
          <w:rtl/>
        </w:rPr>
        <w:t>,</w:t>
      </w:r>
      <w:r>
        <w:rPr>
          <w:rtl/>
        </w:rPr>
        <w:t xml:space="preserve"> </w:t>
      </w:r>
      <w:bookmarkStart w:id="17147" w:name="_ETM_Q48_637510"/>
      <w:bookmarkEnd w:id="17147"/>
      <w:r>
        <w:rPr>
          <w:rtl/>
        </w:rPr>
        <w:t xml:space="preserve">אלא </w:t>
      </w:r>
      <w:bookmarkStart w:id="17148" w:name="_ETM_Q48_637810"/>
      <w:bookmarkEnd w:id="17148"/>
      <w:r>
        <w:rPr>
          <w:rtl/>
        </w:rPr>
        <w:t xml:space="preserve">זה </w:t>
      </w:r>
      <w:bookmarkStart w:id="17149" w:name="_ETM_Q48_637990"/>
      <w:bookmarkEnd w:id="17149"/>
      <w:r>
        <w:rPr>
          <w:rtl/>
        </w:rPr>
        <w:t xml:space="preserve">באמת </w:t>
      </w:r>
      <w:bookmarkStart w:id="17150" w:name="_ETM_Q48_638350"/>
      <w:bookmarkEnd w:id="17150"/>
      <w:r>
        <w:rPr>
          <w:rtl/>
        </w:rPr>
        <w:t xml:space="preserve">מצב </w:t>
      </w:r>
      <w:bookmarkStart w:id="17151" w:name="_ETM_Q48_638830"/>
      <w:bookmarkEnd w:id="17151"/>
      <w:r>
        <w:rPr>
          <w:rtl/>
        </w:rPr>
        <w:t xml:space="preserve">שהוא </w:t>
      </w:r>
      <w:bookmarkStart w:id="17152" w:name="_ETM_Q48_639280"/>
      <w:bookmarkEnd w:id="17152"/>
      <w:r>
        <w:rPr>
          <w:rtl/>
        </w:rPr>
        <w:t xml:space="preserve">בגדר </w:t>
      </w:r>
      <w:bookmarkStart w:id="17153" w:name="_ETM_Q48_639730"/>
      <w:bookmarkEnd w:id="17153"/>
      <w:r>
        <w:rPr>
          <w:rtl/>
        </w:rPr>
        <w:t xml:space="preserve">מצב </w:t>
      </w:r>
      <w:bookmarkStart w:id="17154" w:name="_ETM_Q48_640060"/>
      <w:bookmarkEnd w:id="17154"/>
      <w:r>
        <w:rPr>
          <w:rtl/>
        </w:rPr>
        <w:t>חירום</w:t>
      </w:r>
      <w:r>
        <w:rPr>
          <w:rFonts w:hint="cs"/>
          <w:rtl/>
        </w:rPr>
        <w:t>,</w:t>
      </w:r>
      <w:r>
        <w:rPr>
          <w:rtl/>
        </w:rPr>
        <w:t xml:space="preserve"> </w:t>
      </w:r>
      <w:bookmarkStart w:id="17155" w:name="_ETM_Q48_640540"/>
      <w:bookmarkEnd w:id="17155"/>
      <w:r>
        <w:rPr>
          <w:rtl/>
        </w:rPr>
        <w:t xml:space="preserve">אבל </w:t>
      </w:r>
      <w:bookmarkStart w:id="17156" w:name="_ETM_Q48_640720"/>
      <w:bookmarkEnd w:id="17156"/>
      <w:r>
        <w:rPr>
          <w:rtl/>
        </w:rPr>
        <w:t>מתמשך</w:t>
      </w:r>
      <w:r>
        <w:rPr>
          <w:rFonts w:hint="cs"/>
          <w:rtl/>
        </w:rPr>
        <w:t xml:space="preserve">. אבל </w:t>
      </w:r>
      <w:bookmarkStart w:id="17157" w:name="_ETM_Q48_641320"/>
      <w:bookmarkStart w:id="17158" w:name="_ETM_Q48_641620"/>
      <w:bookmarkStart w:id="17159" w:name="_ETM_Q48_641920"/>
      <w:bookmarkStart w:id="17160" w:name="_ETM_Q48_642130"/>
      <w:bookmarkStart w:id="17161" w:name="_ETM_Q48_642250"/>
      <w:bookmarkEnd w:id="17157"/>
      <w:bookmarkEnd w:id="17158"/>
      <w:bookmarkEnd w:id="17159"/>
      <w:bookmarkEnd w:id="17160"/>
      <w:bookmarkEnd w:id="17161"/>
      <w:r>
        <w:rPr>
          <w:rFonts w:hint="cs"/>
          <w:rtl/>
        </w:rPr>
        <w:t>זה לא</w:t>
      </w:r>
      <w:r>
        <w:rPr>
          <w:rtl/>
        </w:rPr>
        <w:t xml:space="preserve"> </w:t>
      </w:r>
      <w:bookmarkStart w:id="17162" w:name="_ETM_Q48_642340"/>
      <w:bookmarkEnd w:id="17162"/>
      <w:r>
        <w:rPr>
          <w:rtl/>
        </w:rPr>
        <w:t xml:space="preserve">מוריד </w:t>
      </w:r>
      <w:bookmarkStart w:id="17163" w:name="_ETM_Q48_642700"/>
      <w:bookmarkEnd w:id="17163"/>
      <w:r>
        <w:rPr>
          <w:rtl/>
        </w:rPr>
        <w:t xml:space="preserve">מהחשיבות </w:t>
      </w:r>
      <w:bookmarkStart w:id="17164" w:name="_ETM_Q48_643270"/>
      <w:bookmarkEnd w:id="17164"/>
      <w:r>
        <w:rPr>
          <w:rtl/>
        </w:rPr>
        <w:t xml:space="preserve">של </w:t>
      </w:r>
      <w:bookmarkStart w:id="17165" w:name="_ETM_Q48_643600"/>
      <w:bookmarkEnd w:id="17165"/>
      <w:r>
        <w:rPr>
          <w:rtl/>
        </w:rPr>
        <w:t xml:space="preserve">לעסוק </w:t>
      </w:r>
      <w:bookmarkStart w:id="17166" w:name="_ETM_Q48_643990"/>
      <w:bookmarkEnd w:id="17166"/>
      <w:r>
        <w:rPr>
          <w:rtl/>
        </w:rPr>
        <w:t>ב</w:t>
      </w:r>
      <w:r>
        <w:rPr>
          <w:rFonts w:hint="cs"/>
          <w:rtl/>
        </w:rPr>
        <w:t xml:space="preserve">ו </w:t>
      </w:r>
      <w:r>
        <w:rPr>
          <w:rtl/>
        </w:rPr>
        <w:t xml:space="preserve">כל </w:t>
      </w:r>
      <w:bookmarkStart w:id="17167" w:name="_ETM_Q48_644350"/>
      <w:bookmarkEnd w:id="17167"/>
      <w:r>
        <w:rPr>
          <w:rtl/>
        </w:rPr>
        <w:t>הזמן</w:t>
      </w:r>
      <w:r>
        <w:rPr>
          <w:rFonts w:hint="cs"/>
          <w:rtl/>
        </w:rPr>
        <w:t>.</w:t>
      </w:r>
      <w:r>
        <w:rPr>
          <w:rtl/>
        </w:rPr>
        <w:t xml:space="preserve"> </w:t>
      </w:r>
      <w:bookmarkStart w:id="17168" w:name="_ETM_Q48_646260"/>
      <w:bookmarkEnd w:id="17168"/>
    </w:p>
    <w:p w:rsidR="004408F6" w:rsidRDefault="004408F6" w:rsidP="00012282">
      <w:pPr>
        <w:rPr>
          <w:rtl/>
        </w:rPr>
      </w:pPr>
      <w:bookmarkStart w:id="17169" w:name="_ETM_Q48_650000"/>
      <w:bookmarkEnd w:id="17169"/>
    </w:p>
    <w:p w:rsidR="004408F6" w:rsidRDefault="004408F6" w:rsidP="00932E05">
      <w:pPr>
        <w:rPr>
          <w:rtl/>
        </w:rPr>
      </w:pPr>
      <w:bookmarkStart w:id="17170" w:name="_ETM_Q48_651000"/>
      <w:bookmarkEnd w:id="17170"/>
      <w:r>
        <w:rPr>
          <w:rtl/>
        </w:rPr>
        <w:t>ובאמת</w:t>
      </w:r>
      <w:r>
        <w:rPr>
          <w:rFonts w:hint="cs"/>
          <w:rtl/>
        </w:rPr>
        <w:t>,</w:t>
      </w:r>
      <w:r>
        <w:rPr>
          <w:rtl/>
        </w:rPr>
        <w:t xml:space="preserve"> </w:t>
      </w:r>
      <w:bookmarkStart w:id="17171" w:name="_ETM_Q48_647340"/>
      <w:bookmarkEnd w:id="17171"/>
      <w:r>
        <w:rPr>
          <w:rtl/>
        </w:rPr>
        <w:t xml:space="preserve">כפי </w:t>
      </w:r>
      <w:bookmarkStart w:id="17172" w:name="_ETM_Q48_647580"/>
      <w:bookmarkEnd w:id="17172"/>
      <w:r>
        <w:rPr>
          <w:rtl/>
        </w:rPr>
        <w:t>שציינת</w:t>
      </w:r>
      <w:r>
        <w:rPr>
          <w:rFonts w:hint="cs"/>
          <w:rtl/>
        </w:rPr>
        <w:t>,</w:t>
      </w:r>
      <w:r>
        <w:rPr>
          <w:rtl/>
        </w:rPr>
        <w:t xml:space="preserve"> </w:t>
      </w:r>
      <w:bookmarkStart w:id="17173" w:name="_ETM_Q48_649290"/>
      <w:bookmarkEnd w:id="17173"/>
      <w:r>
        <w:rPr>
          <w:rtl/>
        </w:rPr>
        <w:t xml:space="preserve">חברתי </w:t>
      </w:r>
      <w:bookmarkStart w:id="17174" w:name="_ETM_Q48_649860"/>
      <w:bookmarkEnd w:id="17174"/>
      <w:r>
        <w:rPr>
          <w:rtl/>
        </w:rPr>
        <w:t xml:space="preserve">גבי </w:t>
      </w:r>
      <w:bookmarkStart w:id="17175" w:name="_ETM_Q48_650159"/>
      <w:bookmarkEnd w:id="17175"/>
      <w:r>
        <w:rPr>
          <w:rtl/>
        </w:rPr>
        <w:t>לסקי</w:t>
      </w:r>
      <w:r>
        <w:rPr>
          <w:rFonts w:hint="cs"/>
          <w:rtl/>
        </w:rPr>
        <w:t>,</w:t>
      </w:r>
      <w:r>
        <w:rPr>
          <w:rtl/>
        </w:rPr>
        <w:t xml:space="preserve"> </w:t>
      </w:r>
      <w:bookmarkStart w:id="17176" w:name="_ETM_Q48_651640"/>
      <w:bookmarkEnd w:id="17176"/>
      <w:r>
        <w:rPr>
          <w:rtl/>
        </w:rPr>
        <w:t xml:space="preserve">אכן </w:t>
      </w:r>
      <w:bookmarkStart w:id="17177" w:name="_ETM_Q48_652060"/>
      <w:bookmarkEnd w:id="17177"/>
      <w:r>
        <w:rPr>
          <w:rtl/>
        </w:rPr>
        <w:t xml:space="preserve">הייתה </w:t>
      </w:r>
      <w:bookmarkStart w:id="17178" w:name="_ETM_Q48_652540"/>
      <w:bookmarkEnd w:id="17178"/>
      <w:r>
        <w:rPr>
          <w:rtl/>
        </w:rPr>
        <w:t xml:space="preserve">בממשלה </w:t>
      </w:r>
      <w:bookmarkStart w:id="17179" w:name="_ETM_Q48_653079"/>
      <w:bookmarkEnd w:id="17179"/>
      <w:r>
        <w:rPr>
          <w:rtl/>
        </w:rPr>
        <w:t xml:space="preserve">הקודמת </w:t>
      </w:r>
      <w:bookmarkStart w:id="17180" w:name="_ETM_Q48_653680"/>
      <w:bookmarkEnd w:id="17180"/>
      <w:r>
        <w:rPr>
          <w:rtl/>
        </w:rPr>
        <w:t xml:space="preserve">ועדת </w:t>
      </w:r>
      <w:bookmarkStart w:id="17181" w:name="_ETM_Q48_653980"/>
      <w:bookmarkEnd w:id="17181"/>
      <w:r>
        <w:rPr>
          <w:rtl/>
        </w:rPr>
        <w:t xml:space="preserve">מנכ"לים </w:t>
      </w:r>
      <w:bookmarkStart w:id="17182" w:name="_ETM_Q48_654459"/>
      <w:bookmarkEnd w:id="17182"/>
      <w:r>
        <w:rPr>
          <w:rtl/>
        </w:rPr>
        <w:t xml:space="preserve">שעסקה </w:t>
      </w:r>
      <w:bookmarkStart w:id="17183" w:name="_ETM_Q48_655000"/>
      <w:bookmarkEnd w:id="17183"/>
      <w:r>
        <w:rPr>
          <w:rtl/>
        </w:rPr>
        <w:t xml:space="preserve">בסוגיית </w:t>
      </w:r>
      <w:bookmarkStart w:id="17184" w:name="_ETM_Q48_657080"/>
      <w:bookmarkEnd w:id="17184"/>
      <w:r>
        <w:rPr>
          <w:rtl/>
        </w:rPr>
        <w:t xml:space="preserve">הפינוי </w:t>
      </w:r>
      <w:bookmarkStart w:id="17185" w:name="_ETM_Q48_657860"/>
      <w:bookmarkEnd w:id="17185"/>
      <w:r>
        <w:rPr>
          <w:rtl/>
        </w:rPr>
        <w:t xml:space="preserve">התעשייה </w:t>
      </w:r>
      <w:bookmarkStart w:id="17186" w:name="_ETM_Q48_658310"/>
      <w:bookmarkEnd w:id="17186"/>
      <w:r>
        <w:rPr>
          <w:rtl/>
        </w:rPr>
        <w:t xml:space="preserve">הפטרוכימית </w:t>
      </w:r>
      <w:bookmarkStart w:id="17187" w:name="_ETM_Q48_658970"/>
      <w:bookmarkEnd w:id="17187"/>
      <w:r>
        <w:rPr>
          <w:rtl/>
        </w:rPr>
        <w:t>המזהמת</w:t>
      </w:r>
      <w:r>
        <w:rPr>
          <w:rFonts w:hint="cs"/>
          <w:rtl/>
        </w:rPr>
        <w:t>. היא</w:t>
      </w:r>
      <w:r>
        <w:rPr>
          <w:rtl/>
        </w:rPr>
        <w:t xml:space="preserve"> </w:t>
      </w:r>
      <w:bookmarkStart w:id="17188" w:name="_ETM_Q48_660080"/>
      <w:bookmarkEnd w:id="17188"/>
      <w:r>
        <w:rPr>
          <w:rtl/>
        </w:rPr>
        <w:t xml:space="preserve">הגיעה </w:t>
      </w:r>
      <w:bookmarkStart w:id="17189" w:name="_ETM_Q48_660410"/>
      <w:bookmarkEnd w:id="17189"/>
      <w:r>
        <w:rPr>
          <w:rtl/>
        </w:rPr>
        <w:t>למסקנות</w:t>
      </w:r>
      <w:r>
        <w:rPr>
          <w:rFonts w:hint="cs"/>
          <w:rtl/>
        </w:rPr>
        <w:t>,</w:t>
      </w:r>
      <w:r>
        <w:rPr>
          <w:rtl/>
        </w:rPr>
        <w:t xml:space="preserve"> </w:t>
      </w:r>
      <w:bookmarkStart w:id="17190" w:name="_ETM_Q48_661190"/>
      <w:bookmarkEnd w:id="17190"/>
      <w:r>
        <w:rPr>
          <w:rtl/>
        </w:rPr>
        <w:t>הגיש</w:t>
      </w:r>
      <w:r>
        <w:rPr>
          <w:rFonts w:hint="cs"/>
          <w:rtl/>
        </w:rPr>
        <w:t>ה</w:t>
      </w:r>
      <w:r>
        <w:rPr>
          <w:rtl/>
        </w:rPr>
        <w:t xml:space="preserve"> </w:t>
      </w:r>
      <w:bookmarkStart w:id="17191" w:name="_ETM_Q48_661550"/>
      <w:bookmarkEnd w:id="17191"/>
      <w:r>
        <w:rPr>
          <w:rtl/>
        </w:rPr>
        <w:t>הדוח</w:t>
      </w:r>
      <w:r>
        <w:rPr>
          <w:rFonts w:hint="cs"/>
          <w:rtl/>
        </w:rPr>
        <w:t>.</w:t>
      </w:r>
      <w:r>
        <w:rPr>
          <w:rtl/>
        </w:rPr>
        <w:t xml:space="preserve"> </w:t>
      </w:r>
      <w:bookmarkStart w:id="17192" w:name="_ETM_Q48_663249"/>
      <w:bookmarkEnd w:id="17192"/>
      <w:r>
        <w:rPr>
          <w:rtl/>
        </w:rPr>
        <w:t xml:space="preserve">ואני </w:t>
      </w:r>
      <w:bookmarkStart w:id="17193" w:name="_ETM_Q48_663999"/>
      <w:bookmarkEnd w:id="17193"/>
      <w:r>
        <w:rPr>
          <w:rtl/>
        </w:rPr>
        <w:t xml:space="preserve">חייבת </w:t>
      </w:r>
      <w:bookmarkStart w:id="17194" w:name="_ETM_Q48_664299"/>
      <w:bookmarkEnd w:id="17194"/>
      <w:r>
        <w:rPr>
          <w:rtl/>
        </w:rPr>
        <w:t xml:space="preserve">לומר </w:t>
      </w:r>
      <w:bookmarkStart w:id="17195" w:name="_ETM_Q48_664540"/>
      <w:bookmarkEnd w:id="17195"/>
      <w:r>
        <w:rPr>
          <w:rtl/>
        </w:rPr>
        <w:t xml:space="preserve">שהדוח </w:t>
      </w:r>
      <w:bookmarkStart w:id="17196" w:name="_ETM_Q48_665319"/>
      <w:bookmarkEnd w:id="17196"/>
      <w:r>
        <w:rPr>
          <w:rtl/>
        </w:rPr>
        <w:t>הזה</w:t>
      </w:r>
      <w:r>
        <w:rPr>
          <w:rFonts w:hint="cs"/>
          <w:rtl/>
        </w:rPr>
        <w:t>,</w:t>
      </w:r>
      <w:r>
        <w:rPr>
          <w:rtl/>
        </w:rPr>
        <w:t xml:space="preserve"> </w:t>
      </w:r>
      <w:bookmarkStart w:id="17197" w:name="_ETM_Q48_666430"/>
      <w:bookmarkEnd w:id="17197"/>
      <w:r>
        <w:rPr>
          <w:rFonts w:hint="cs"/>
          <w:rtl/>
        </w:rPr>
        <w:t xml:space="preserve">או </w:t>
      </w:r>
      <w:r>
        <w:rPr>
          <w:rtl/>
        </w:rPr>
        <w:t xml:space="preserve">המלצות </w:t>
      </w:r>
      <w:bookmarkStart w:id="17198" w:name="_ETM_Q48_666790"/>
      <w:bookmarkEnd w:id="17198"/>
      <w:r>
        <w:rPr>
          <w:rtl/>
        </w:rPr>
        <w:t>הוועדה</w:t>
      </w:r>
      <w:r>
        <w:rPr>
          <w:rFonts w:hint="cs"/>
          <w:rtl/>
        </w:rPr>
        <w:t>,</w:t>
      </w:r>
      <w:r>
        <w:rPr>
          <w:rtl/>
        </w:rPr>
        <w:t xml:space="preserve"> </w:t>
      </w:r>
      <w:bookmarkStart w:id="17199" w:name="_ETM_Q48_667419"/>
      <w:bookmarkEnd w:id="17199"/>
      <w:r>
        <w:rPr>
          <w:rtl/>
        </w:rPr>
        <w:t xml:space="preserve">עולות </w:t>
      </w:r>
      <w:bookmarkStart w:id="17200" w:name="_ETM_Q48_667689"/>
      <w:bookmarkEnd w:id="17200"/>
      <w:r>
        <w:rPr>
          <w:rtl/>
        </w:rPr>
        <w:t xml:space="preserve">בקנה </w:t>
      </w:r>
      <w:bookmarkStart w:id="17201" w:name="_ETM_Q48_668079"/>
      <w:bookmarkStart w:id="17202" w:name="_ETM_Q48_668349"/>
      <w:bookmarkEnd w:id="17201"/>
      <w:bookmarkEnd w:id="17202"/>
      <w:r>
        <w:rPr>
          <w:rFonts w:hint="cs"/>
          <w:rtl/>
        </w:rPr>
        <w:t xml:space="preserve">אחד </w:t>
      </w:r>
      <w:bookmarkStart w:id="17203" w:name="_ETM_Q48_668980"/>
      <w:bookmarkEnd w:id="17203"/>
      <w:r>
        <w:rPr>
          <w:rtl/>
        </w:rPr>
        <w:t xml:space="preserve">עם </w:t>
      </w:r>
      <w:bookmarkStart w:id="17204" w:name="_ETM_Q48_669099"/>
      <w:bookmarkEnd w:id="17204"/>
      <w:r>
        <w:rPr>
          <w:rFonts w:hint="cs"/>
          <w:rtl/>
        </w:rPr>
        <w:t>ה</w:t>
      </w:r>
      <w:r>
        <w:rPr>
          <w:rtl/>
        </w:rPr>
        <w:t xml:space="preserve">החלטות </w:t>
      </w:r>
      <w:bookmarkStart w:id="17205" w:name="_ETM_Q48_669489"/>
      <w:bookmarkEnd w:id="17205"/>
      <w:r>
        <w:rPr>
          <w:rtl/>
        </w:rPr>
        <w:t xml:space="preserve">הממשלה </w:t>
      </w:r>
      <w:bookmarkStart w:id="17206" w:name="_ETM_Q48_669909"/>
      <w:bookmarkEnd w:id="17206"/>
      <w:r>
        <w:rPr>
          <w:rtl/>
        </w:rPr>
        <w:t xml:space="preserve">הנוכחית </w:t>
      </w:r>
      <w:bookmarkStart w:id="17207" w:name="_ETM_Q48_670849"/>
      <w:bookmarkEnd w:id="17207"/>
      <w:r>
        <w:rPr>
          <w:rtl/>
        </w:rPr>
        <w:t xml:space="preserve">להאיץ </w:t>
      </w:r>
      <w:bookmarkStart w:id="17208" w:name="_ETM_Q48_671390"/>
      <w:bookmarkEnd w:id="17208"/>
      <w:r>
        <w:rPr>
          <w:rtl/>
        </w:rPr>
        <w:t xml:space="preserve">את </w:t>
      </w:r>
      <w:bookmarkStart w:id="17209" w:name="_ETM_Q48_671510"/>
      <w:bookmarkEnd w:id="17209"/>
      <w:r>
        <w:rPr>
          <w:rtl/>
        </w:rPr>
        <w:t xml:space="preserve">המעבר </w:t>
      </w:r>
      <w:bookmarkStart w:id="17210" w:name="_ETM_Q48_672170"/>
      <w:bookmarkEnd w:id="17210"/>
      <w:r>
        <w:rPr>
          <w:rtl/>
        </w:rPr>
        <w:t xml:space="preserve">לאנרגיות </w:t>
      </w:r>
      <w:bookmarkStart w:id="17211" w:name="_ETM_Q48_672769"/>
      <w:bookmarkEnd w:id="17211"/>
      <w:r>
        <w:rPr>
          <w:rtl/>
        </w:rPr>
        <w:t xml:space="preserve">מתחדשות </w:t>
      </w:r>
      <w:bookmarkStart w:id="17212" w:name="_ETM_Q48_673819"/>
      <w:bookmarkEnd w:id="17212"/>
      <w:r>
        <w:rPr>
          <w:rtl/>
        </w:rPr>
        <w:t xml:space="preserve">ולפיכך </w:t>
      </w:r>
      <w:bookmarkStart w:id="17213" w:name="_ETM_Q48_674390"/>
      <w:bookmarkEnd w:id="17213"/>
      <w:r>
        <w:rPr>
          <w:rtl/>
        </w:rPr>
        <w:t xml:space="preserve">להפסיק </w:t>
      </w:r>
      <w:bookmarkStart w:id="17214" w:name="_ETM_Q48_674810"/>
      <w:bookmarkEnd w:id="17214"/>
      <w:r>
        <w:rPr>
          <w:rtl/>
        </w:rPr>
        <w:t xml:space="preserve">את </w:t>
      </w:r>
      <w:bookmarkStart w:id="17215" w:name="_ETM_Q48_674959"/>
      <w:bookmarkEnd w:id="17215"/>
      <w:r>
        <w:rPr>
          <w:rtl/>
        </w:rPr>
        <w:t xml:space="preserve">ההשקעה </w:t>
      </w:r>
      <w:bookmarkStart w:id="17216" w:name="_ETM_Q48_675379"/>
      <w:bookmarkEnd w:id="17216"/>
      <w:r>
        <w:rPr>
          <w:rtl/>
        </w:rPr>
        <w:t xml:space="preserve">בתשתיות </w:t>
      </w:r>
      <w:bookmarkStart w:id="17217" w:name="_ETM_Q48_675920"/>
      <w:bookmarkEnd w:id="17217"/>
      <w:proofErr w:type="spellStart"/>
      <w:r>
        <w:rPr>
          <w:rtl/>
        </w:rPr>
        <w:t>לדלקים</w:t>
      </w:r>
      <w:proofErr w:type="spellEnd"/>
      <w:r>
        <w:rPr>
          <w:rtl/>
        </w:rPr>
        <w:t xml:space="preserve"> </w:t>
      </w:r>
      <w:bookmarkStart w:id="17218" w:name="_ETM_Q48_676310"/>
      <w:bookmarkEnd w:id="17218"/>
      <w:proofErr w:type="spellStart"/>
      <w:r>
        <w:rPr>
          <w:rtl/>
        </w:rPr>
        <w:t>פוסיליים</w:t>
      </w:r>
      <w:proofErr w:type="spellEnd"/>
      <w:r>
        <w:rPr>
          <w:rtl/>
        </w:rPr>
        <w:t xml:space="preserve"> </w:t>
      </w:r>
      <w:bookmarkStart w:id="17219" w:name="_ETM_Q48_677299"/>
      <w:bookmarkEnd w:id="17219"/>
      <w:r>
        <w:rPr>
          <w:rtl/>
        </w:rPr>
        <w:t xml:space="preserve">ולהכשיר </w:t>
      </w:r>
      <w:bookmarkStart w:id="17220" w:name="_ETM_Q48_677930"/>
      <w:bookmarkEnd w:id="17220"/>
      <w:r>
        <w:rPr>
          <w:rtl/>
        </w:rPr>
        <w:t xml:space="preserve">את </w:t>
      </w:r>
      <w:bookmarkStart w:id="17221" w:name="_ETM_Q48_678049"/>
      <w:bookmarkEnd w:id="17221"/>
      <w:r>
        <w:rPr>
          <w:rtl/>
        </w:rPr>
        <w:t xml:space="preserve">הדרך </w:t>
      </w:r>
      <w:bookmarkStart w:id="17222" w:name="_ETM_Q48_678379"/>
      <w:bookmarkEnd w:id="17222"/>
      <w:r>
        <w:rPr>
          <w:rtl/>
        </w:rPr>
        <w:t xml:space="preserve">לכלכלה </w:t>
      </w:r>
      <w:bookmarkStart w:id="17223" w:name="_ETM_Q48_678860"/>
      <w:bookmarkEnd w:id="17223"/>
      <w:r>
        <w:rPr>
          <w:rtl/>
        </w:rPr>
        <w:t xml:space="preserve">מאופסת </w:t>
      </w:r>
      <w:bookmarkStart w:id="17224" w:name="_ETM_Q48_679400"/>
      <w:bookmarkEnd w:id="17224"/>
      <w:r>
        <w:rPr>
          <w:rtl/>
        </w:rPr>
        <w:t xml:space="preserve">פחמן </w:t>
      </w:r>
      <w:bookmarkStart w:id="17225" w:name="_ETM_Q48_679909"/>
      <w:bookmarkEnd w:id="17225"/>
      <w:r>
        <w:rPr>
          <w:rtl/>
        </w:rPr>
        <w:t>עד</w:t>
      </w:r>
      <w:r>
        <w:rPr>
          <w:rFonts w:hint="cs"/>
          <w:rtl/>
        </w:rPr>
        <w:t xml:space="preserve"> 2050. </w:t>
      </w:r>
      <w:bookmarkStart w:id="17226" w:name="_ETM_Q48_680060"/>
      <w:bookmarkStart w:id="17227" w:name="_ETM_Q48_680390"/>
      <w:bookmarkStart w:id="17228" w:name="_ETM_Q48_681530"/>
      <w:bookmarkEnd w:id="17226"/>
      <w:bookmarkEnd w:id="17227"/>
      <w:bookmarkEnd w:id="17228"/>
      <w:r>
        <w:rPr>
          <w:rtl/>
        </w:rPr>
        <w:t xml:space="preserve">אלה </w:t>
      </w:r>
      <w:bookmarkStart w:id="17229" w:name="_ETM_Q48_681799"/>
      <w:bookmarkEnd w:id="17229"/>
      <w:r>
        <w:rPr>
          <w:rtl/>
        </w:rPr>
        <w:t xml:space="preserve">צעדים </w:t>
      </w:r>
      <w:bookmarkStart w:id="17230" w:name="_ETM_Q48_682159"/>
      <w:bookmarkEnd w:id="17230"/>
      <w:r>
        <w:rPr>
          <w:rtl/>
        </w:rPr>
        <w:t xml:space="preserve">הכרחיים </w:t>
      </w:r>
      <w:bookmarkStart w:id="17231" w:name="_ETM_Q48_682730"/>
      <w:bookmarkEnd w:id="17231"/>
      <w:r>
        <w:rPr>
          <w:rtl/>
        </w:rPr>
        <w:t xml:space="preserve">למאבק </w:t>
      </w:r>
      <w:bookmarkStart w:id="17232" w:name="_ETM_Q48_683180"/>
      <w:bookmarkEnd w:id="17232"/>
      <w:r>
        <w:rPr>
          <w:rtl/>
        </w:rPr>
        <w:t xml:space="preserve">במשבר </w:t>
      </w:r>
      <w:bookmarkStart w:id="17233" w:name="_ETM_Q48_683719"/>
      <w:bookmarkEnd w:id="17233"/>
      <w:r>
        <w:rPr>
          <w:rtl/>
        </w:rPr>
        <w:t>האקלים</w:t>
      </w:r>
      <w:r>
        <w:rPr>
          <w:rFonts w:hint="cs"/>
          <w:rtl/>
        </w:rPr>
        <w:t>,</w:t>
      </w:r>
      <w:r>
        <w:rPr>
          <w:rtl/>
        </w:rPr>
        <w:t xml:space="preserve"> </w:t>
      </w:r>
      <w:bookmarkStart w:id="17234" w:name="_ETM_Q48_684230"/>
      <w:bookmarkEnd w:id="17234"/>
      <w:r>
        <w:rPr>
          <w:rtl/>
        </w:rPr>
        <w:t xml:space="preserve">וכמובן </w:t>
      </w:r>
      <w:bookmarkStart w:id="17235" w:name="_ETM_Q48_684799"/>
      <w:bookmarkEnd w:id="17235"/>
      <w:r>
        <w:rPr>
          <w:rtl/>
        </w:rPr>
        <w:t>ש</w:t>
      </w:r>
      <w:r>
        <w:rPr>
          <w:rFonts w:hint="cs"/>
          <w:rtl/>
        </w:rPr>
        <w:t>הם י</w:t>
      </w:r>
      <w:r>
        <w:rPr>
          <w:rtl/>
        </w:rPr>
        <w:t>שפרו</w:t>
      </w:r>
      <w:r>
        <w:rPr>
          <w:rFonts w:hint="cs"/>
          <w:rtl/>
        </w:rPr>
        <w:t xml:space="preserve"> </w:t>
      </w:r>
      <w:r>
        <w:rPr>
          <w:rtl/>
        </w:rPr>
        <w:t xml:space="preserve">דרמטית </w:t>
      </w:r>
      <w:r>
        <w:rPr>
          <w:rFonts w:hint="cs"/>
          <w:rtl/>
        </w:rPr>
        <w:t>את</w:t>
      </w:r>
      <w:r>
        <w:rPr>
          <w:rtl/>
        </w:rPr>
        <w:t xml:space="preserve"> </w:t>
      </w:r>
      <w:bookmarkStart w:id="17236" w:name="_ETM_Q48_685430"/>
      <w:bookmarkEnd w:id="17236"/>
      <w:r>
        <w:rPr>
          <w:rtl/>
        </w:rPr>
        <w:t xml:space="preserve">החיים </w:t>
      </w:r>
      <w:bookmarkStart w:id="17237" w:name="_ETM_Q48_685760"/>
      <w:bookmarkStart w:id="17238" w:name="_ETM_Q48_687079"/>
      <w:bookmarkEnd w:id="17237"/>
      <w:bookmarkEnd w:id="17238"/>
      <w:r>
        <w:rPr>
          <w:rFonts w:hint="cs"/>
          <w:rtl/>
        </w:rPr>
        <w:t>ש</w:t>
      </w:r>
      <w:r>
        <w:rPr>
          <w:rtl/>
        </w:rPr>
        <w:t>ל</w:t>
      </w:r>
      <w:r>
        <w:rPr>
          <w:rFonts w:hint="cs"/>
          <w:rtl/>
        </w:rPr>
        <w:t xml:space="preserve"> </w:t>
      </w:r>
      <w:r>
        <w:rPr>
          <w:rtl/>
        </w:rPr>
        <w:t xml:space="preserve">תושבי </w:t>
      </w:r>
      <w:bookmarkStart w:id="17239" w:name="_ETM_Q48_688010"/>
      <w:bookmarkEnd w:id="17239"/>
      <w:r>
        <w:rPr>
          <w:rtl/>
        </w:rPr>
        <w:t xml:space="preserve">מפרץ </w:t>
      </w:r>
      <w:bookmarkStart w:id="17240" w:name="_ETM_Q48_688459"/>
      <w:bookmarkEnd w:id="17240"/>
      <w:r>
        <w:rPr>
          <w:rtl/>
        </w:rPr>
        <w:t xml:space="preserve">חיפה </w:t>
      </w:r>
      <w:bookmarkStart w:id="17241" w:name="_ETM_Q48_688879"/>
      <w:bookmarkEnd w:id="17241"/>
      <w:r>
        <w:rPr>
          <w:rtl/>
        </w:rPr>
        <w:t xml:space="preserve">והאזור </w:t>
      </w:r>
      <w:bookmarkStart w:id="17242" w:name="_ETM_Q48_689480"/>
      <w:bookmarkEnd w:id="17242"/>
      <w:r>
        <w:rPr>
          <w:rtl/>
        </w:rPr>
        <w:t>כולו</w:t>
      </w:r>
      <w:r>
        <w:rPr>
          <w:rFonts w:hint="cs"/>
          <w:rtl/>
        </w:rPr>
        <w:t>.</w:t>
      </w:r>
      <w:r>
        <w:rPr>
          <w:rtl/>
        </w:rPr>
        <w:t xml:space="preserve"> </w:t>
      </w:r>
      <w:bookmarkStart w:id="17243" w:name="_ETM_Q48_689840"/>
      <w:bookmarkEnd w:id="17243"/>
      <w:r>
        <w:rPr>
          <w:rtl/>
        </w:rPr>
        <w:t xml:space="preserve">מדובר </w:t>
      </w:r>
      <w:bookmarkStart w:id="17244" w:name="_ETM_Q48_690530"/>
      <w:bookmarkEnd w:id="17244"/>
      <w:r>
        <w:rPr>
          <w:rtl/>
        </w:rPr>
        <w:t xml:space="preserve">במאות </w:t>
      </w:r>
      <w:bookmarkStart w:id="17245" w:name="_ETM_Q48_691250"/>
      <w:bookmarkEnd w:id="17245"/>
      <w:r>
        <w:rPr>
          <w:rtl/>
        </w:rPr>
        <w:t xml:space="preserve">אלפי </w:t>
      </w:r>
      <w:bookmarkStart w:id="17246" w:name="_ETM_Q48_692000"/>
      <w:bookmarkStart w:id="17247" w:name="_ETM_Q48_692840"/>
      <w:bookmarkEnd w:id="17246"/>
      <w:bookmarkEnd w:id="17247"/>
      <w:r>
        <w:rPr>
          <w:rtl/>
        </w:rPr>
        <w:t>תושבים</w:t>
      </w:r>
      <w:r>
        <w:rPr>
          <w:rFonts w:hint="cs"/>
          <w:rtl/>
        </w:rPr>
        <w:t>,</w:t>
      </w:r>
      <w:r>
        <w:rPr>
          <w:rtl/>
        </w:rPr>
        <w:t xml:space="preserve"> </w:t>
      </w:r>
      <w:bookmarkStart w:id="17248" w:name="_ETM_Q48_694040"/>
      <w:bookmarkEnd w:id="17248"/>
      <w:r>
        <w:rPr>
          <w:rtl/>
        </w:rPr>
        <w:t>בואכה</w:t>
      </w:r>
      <w:r>
        <w:rPr>
          <w:rFonts w:hint="cs"/>
          <w:rtl/>
        </w:rPr>
        <w:t xml:space="preserve"> </w:t>
      </w:r>
      <w:bookmarkStart w:id="17249" w:name="_ETM_Q48_691000"/>
      <w:bookmarkEnd w:id="17249"/>
      <w:r>
        <w:rPr>
          <w:rFonts w:hint="cs"/>
          <w:rtl/>
        </w:rPr>
        <w:t>מיליון</w:t>
      </w:r>
      <w:bookmarkStart w:id="17250" w:name="_ETM_Q48_692480"/>
      <w:bookmarkEnd w:id="17250"/>
      <w:r>
        <w:rPr>
          <w:rFonts w:hint="cs"/>
          <w:rtl/>
        </w:rPr>
        <w:t>,</w:t>
      </w:r>
      <w:r>
        <w:rPr>
          <w:rtl/>
        </w:rPr>
        <w:t xml:space="preserve"> בכל </w:t>
      </w:r>
      <w:bookmarkStart w:id="17251" w:name="_ETM_Q48_694459"/>
      <w:bookmarkEnd w:id="17251"/>
      <w:r>
        <w:rPr>
          <w:rtl/>
        </w:rPr>
        <w:t xml:space="preserve">אזור </w:t>
      </w:r>
      <w:bookmarkStart w:id="17252" w:name="_ETM_Q48_694939"/>
      <w:bookmarkEnd w:id="17252"/>
      <w:r>
        <w:rPr>
          <w:rtl/>
        </w:rPr>
        <w:t xml:space="preserve">המטרופולין </w:t>
      </w:r>
      <w:bookmarkStart w:id="17253" w:name="_ETM_Q48_695840"/>
      <w:bookmarkEnd w:id="17253"/>
      <w:r>
        <w:rPr>
          <w:rtl/>
        </w:rPr>
        <w:t>הצפוני</w:t>
      </w:r>
      <w:r>
        <w:rPr>
          <w:rFonts w:hint="cs"/>
          <w:rtl/>
        </w:rPr>
        <w:t>.</w:t>
      </w:r>
      <w:r>
        <w:rPr>
          <w:rtl/>
        </w:rPr>
        <w:t xml:space="preserve"> </w:t>
      </w:r>
      <w:bookmarkStart w:id="17254" w:name="_ETM_Q48_696890"/>
      <w:bookmarkEnd w:id="17254"/>
    </w:p>
    <w:p w:rsidR="004408F6" w:rsidRDefault="004408F6" w:rsidP="00012282">
      <w:pPr>
        <w:rPr>
          <w:rtl/>
        </w:rPr>
      </w:pPr>
    </w:p>
    <w:p w:rsidR="004408F6" w:rsidRDefault="004408F6" w:rsidP="00932E05">
      <w:pPr>
        <w:rPr>
          <w:rtl/>
        </w:rPr>
      </w:pPr>
      <w:bookmarkStart w:id="17255" w:name="_ETM_Q48_694000"/>
      <w:bookmarkEnd w:id="17255"/>
      <w:r>
        <w:rPr>
          <w:rtl/>
        </w:rPr>
        <w:t xml:space="preserve">ולכן </w:t>
      </w:r>
      <w:bookmarkStart w:id="17256" w:name="_ETM_Q48_697370"/>
      <w:bookmarkEnd w:id="17256"/>
      <w:r>
        <w:rPr>
          <w:rtl/>
        </w:rPr>
        <w:t xml:space="preserve">בחודש </w:t>
      </w:r>
      <w:bookmarkStart w:id="17257" w:name="_ETM_Q48_697760"/>
      <w:bookmarkEnd w:id="17257"/>
      <w:r>
        <w:rPr>
          <w:rtl/>
        </w:rPr>
        <w:t xml:space="preserve">אוקטובר </w:t>
      </w:r>
      <w:bookmarkStart w:id="17258" w:name="_ETM_Q48_698239"/>
      <w:bookmarkEnd w:id="17258"/>
      <w:r>
        <w:rPr>
          <w:rtl/>
        </w:rPr>
        <w:t xml:space="preserve">האחרון </w:t>
      </w:r>
      <w:bookmarkStart w:id="17259" w:name="_ETM_Q48_698689"/>
      <w:bookmarkEnd w:id="17259"/>
      <w:r>
        <w:rPr>
          <w:rtl/>
        </w:rPr>
        <w:t xml:space="preserve">פניתי </w:t>
      </w:r>
      <w:bookmarkStart w:id="17260" w:name="_ETM_Q48_699109"/>
      <w:bookmarkEnd w:id="17260"/>
      <w:r>
        <w:rPr>
          <w:rtl/>
        </w:rPr>
        <w:t xml:space="preserve">לראש </w:t>
      </w:r>
      <w:bookmarkStart w:id="17261" w:name="_ETM_Q48_699379"/>
      <w:bookmarkEnd w:id="17261"/>
      <w:r>
        <w:rPr>
          <w:rtl/>
        </w:rPr>
        <w:t xml:space="preserve">הממשלה </w:t>
      </w:r>
      <w:bookmarkStart w:id="17262" w:name="_ETM_Q48_699920"/>
      <w:bookmarkEnd w:id="17262"/>
      <w:r>
        <w:rPr>
          <w:rtl/>
        </w:rPr>
        <w:t xml:space="preserve">בבקשה </w:t>
      </w:r>
      <w:bookmarkStart w:id="17263" w:name="_ETM_Q48_700400"/>
      <w:bookmarkEnd w:id="17263"/>
      <w:r>
        <w:rPr>
          <w:rtl/>
        </w:rPr>
        <w:t xml:space="preserve">לקדם </w:t>
      </w:r>
      <w:bookmarkStart w:id="17264" w:name="_ETM_Q48_700849"/>
      <w:bookmarkEnd w:id="17264"/>
      <w:r>
        <w:rPr>
          <w:rtl/>
        </w:rPr>
        <w:t xml:space="preserve">במשותף </w:t>
      </w:r>
      <w:bookmarkStart w:id="17265" w:name="_ETM_Q48_701840"/>
      <w:bookmarkEnd w:id="17265"/>
      <w:r>
        <w:rPr>
          <w:rtl/>
        </w:rPr>
        <w:t xml:space="preserve">החלטת </w:t>
      </w:r>
      <w:bookmarkStart w:id="17266" w:name="_ETM_Q48_702260"/>
      <w:bookmarkEnd w:id="17266"/>
      <w:r>
        <w:rPr>
          <w:rtl/>
        </w:rPr>
        <w:t xml:space="preserve">ממשלה </w:t>
      </w:r>
      <w:bookmarkStart w:id="17267" w:name="_ETM_Q48_702650"/>
      <w:bookmarkEnd w:id="17267"/>
      <w:r>
        <w:rPr>
          <w:rtl/>
        </w:rPr>
        <w:t xml:space="preserve">לאימוץ </w:t>
      </w:r>
      <w:bookmarkStart w:id="17268" w:name="_ETM_Q48_703129"/>
      <w:bookmarkEnd w:id="17268"/>
      <w:r>
        <w:rPr>
          <w:rtl/>
        </w:rPr>
        <w:t>המלצ</w:t>
      </w:r>
      <w:r w:rsidR="00932E05">
        <w:rPr>
          <w:rFonts w:hint="cs"/>
          <w:rtl/>
        </w:rPr>
        <w:t>ו</w:t>
      </w:r>
      <w:r>
        <w:rPr>
          <w:rtl/>
        </w:rPr>
        <w:t xml:space="preserve">ת </w:t>
      </w:r>
      <w:bookmarkStart w:id="17269" w:name="_ETM_Q48_703519"/>
      <w:bookmarkEnd w:id="17269"/>
      <w:r>
        <w:rPr>
          <w:rtl/>
        </w:rPr>
        <w:t xml:space="preserve">ועדת </w:t>
      </w:r>
      <w:bookmarkStart w:id="17270" w:name="_ETM_Q48_703849"/>
      <w:bookmarkEnd w:id="17270"/>
      <w:r>
        <w:rPr>
          <w:rtl/>
        </w:rPr>
        <w:t xml:space="preserve">המנכ"לים </w:t>
      </w:r>
      <w:bookmarkStart w:id="17271" w:name="_ETM_Q48_704329"/>
      <w:bookmarkEnd w:id="17271"/>
      <w:r>
        <w:rPr>
          <w:rtl/>
        </w:rPr>
        <w:t>במלואן</w:t>
      </w:r>
      <w:r>
        <w:rPr>
          <w:rFonts w:hint="cs"/>
          <w:rtl/>
        </w:rPr>
        <w:t>,</w:t>
      </w:r>
      <w:r>
        <w:rPr>
          <w:rtl/>
        </w:rPr>
        <w:t xml:space="preserve"> </w:t>
      </w:r>
      <w:bookmarkStart w:id="17272" w:name="_ETM_Q48_705290"/>
      <w:bookmarkEnd w:id="17272"/>
      <w:r>
        <w:rPr>
          <w:rtl/>
        </w:rPr>
        <w:t xml:space="preserve">לרבות </w:t>
      </w:r>
      <w:bookmarkStart w:id="17273" w:name="_ETM_Q48_705799"/>
      <w:bookmarkEnd w:id="17273"/>
      <w:r>
        <w:rPr>
          <w:rtl/>
        </w:rPr>
        <w:t xml:space="preserve">הקמת </w:t>
      </w:r>
      <w:bookmarkStart w:id="17274" w:name="_ETM_Q48_706189"/>
      <w:bookmarkEnd w:id="17274"/>
      <w:r>
        <w:rPr>
          <w:rtl/>
        </w:rPr>
        <w:t xml:space="preserve">ועדה </w:t>
      </w:r>
      <w:bookmarkStart w:id="17275" w:name="_ETM_Q48_706519"/>
      <w:bookmarkEnd w:id="17275"/>
      <w:r>
        <w:rPr>
          <w:rtl/>
        </w:rPr>
        <w:t>מלווה</w:t>
      </w:r>
      <w:r>
        <w:rPr>
          <w:rFonts w:hint="cs"/>
          <w:rtl/>
        </w:rPr>
        <w:t>,</w:t>
      </w:r>
      <w:r>
        <w:rPr>
          <w:rtl/>
        </w:rPr>
        <w:t xml:space="preserve"> </w:t>
      </w:r>
      <w:bookmarkStart w:id="17276" w:name="_ETM_Q48_707129"/>
      <w:bookmarkEnd w:id="17276"/>
      <w:r>
        <w:rPr>
          <w:rtl/>
        </w:rPr>
        <w:t xml:space="preserve">הקמת </w:t>
      </w:r>
      <w:bookmarkStart w:id="17277" w:name="_ETM_Q48_707669"/>
      <w:bookmarkEnd w:id="17277"/>
      <w:proofErr w:type="spellStart"/>
      <w:r>
        <w:rPr>
          <w:rtl/>
        </w:rPr>
        <w:t>מ</w:t>
      </w:r>
      <w:r>
        <w:rPr>
          <w:rFonts w:hint="cs"/>
          <w:rtl/>
        </w:rPr>
        <w:t>י</w:t>
      </w:r>
      <w:r>
        <w:rPr>
          <w:rtl/>
        </w:rPr>
        <w:t>נהלת</w:t>
      </w:r>
      <w:proofErr w:type="spellEnd"/>
      <w:r>
        <w:rPr>
          <w:rtl/>
        </w:rPr>
        <w:t xml:space="preserve"> </w:t>
      </w:r>
      <w:bookmarkStart w:id="17278" w:name="_ETM_Q48_708299"/>
      <w:bookmarkEnd w:id="17278"/>
      <w:r>
        <w:rPr>
          <w:rtl/>
        </w:rPr>
        <w:t xml:space="preserve">וקידום </w:t>
      </w:r>
      <w:bookmarkStart w:id="17279" w:name="_ETM_Q48_708779"/>
      <w:bookmarkEnd w:id="17279"/>
      <w:r>
        <w:rPr>
          <w:rtl/>
        </w:rPr>
        <w:t xml:space="preserve">צעדי </w:t>
      </w:r>
      <w:bookmarkStart w:id="17280" w:name="_ETM_Q48_709049"/>
      <w:bookmarkEnd w:id="17280"/>
      <w:r>
        <w:rPr>
          <w:rtl/>
        </w:rPr>
        <w:t xml:space="preserve">מדיניות </w:t>
      </w:r>
      <w:bookmarkStart w:id="17281" w:name="_ETM_Q48_709439"/>
      <w:bookmarkEnd w:id="17281"/>
      <w:r>
        <w:rPr>
          <w:rtl/>
        </w:rPr>
        <w:t xml:space="preserve">משלימים </w:t>
      </w:r>
      <w:bookmarkStart w:id="17282" w:name="_ETM_Q48_710360"/>
      <w:bookmarkEnd w:id="17282"/>
      <w:r>
        <w:rPr>
          <w:rtl/>
        </w:rPr>
        <w:t xml:space="preserve">שיביאו </w:t>
      </w:r>
      <w:bookmarkStart w:id="17283" w:name="_ETM_Q48_710840"/>
      <w:bookmarkEnd w:id="17283"/>
      <w:r>
        <w:rPr>
          <w:rtl/>
        </w:rPr>
        <w:t xml:space="preserve">לירידה </w:t>
      </w:r>
      <w:bookmarkStart w:id="17284" w:name="_ETM_Q48_711530"/>
      <w:bookmarkEnd w:id="17284"/>
      <w:r>
        <w:rPr>
          <w:rtl/>
        </w:rPr>
        <w:t xml:space="preserve">בביקוש </w:t>
      </w:r>
      <w:bookmarkStart w:id="17285" w:name="_ETM_Q48_712040"/>
      <w:bookmarkEnd w:id="17285"/>
      <w:r>
        <w:rPr>
          <w:rtl/>
        </w:rPr>
        <w:t xml:space="preserve">לתזקיקי </w:t>
      </w:r>
      <w:bookmarkStart w:id="17286" w:name="_ETM_Q48_712580"/>
      <w:bookmarkEnd w:id="17286"/>
      <w:r>
        <w:rPr>
          <w:rtl/>
        </w:rPr>
        <w:t xml:space="preserve">נפט </w:t>
      </w:r>
      <w:bookmarkStart w:id="17287" w:name="_ETM_Q48_713260"/>
      <w:bookmarkEnd w:id="17287"/>
      <w:r>
        <w:rPr>
          <w:rtl/>
        </w:rPr>
        <w:t xml:space="preserve">ויאפשרו </w:t>
      </w:r>
      <w:bookmarkStart w:id="17288" w:name="_ETM_Q48_714189"/>
      <w:bookmarkEnd w:id="17288"/>
      <w:r>
        <w:rPr>
          <w:rtl/>
        </w:rPr>
        <w:t xml:space="preserve">את </w:t>
      </w:r>
      <w:bookmarkStart w:id="17289" w:name="_ETM_Q48_714459"/>
      <w:bookmarkEnd w:id="17289"/>
      <w:r>
        <w:rPr>
          <w:rtl/>
        </w:rPr>
        <w:t xml:space="preserve">יישום </w:t>
      </w:r>
      <w:bookmarkStart w:id="17290" w:name="_ETM_Q48_714819"/>
      <w:bookmarkEnd w:id="17290"/>
      <w:r>
        <w:rPr>
          <w:rtl/>
        </w:rPr>
        <w:t>התוכנית</w:t>
      </w:r>
      <w:r>
        <w:rPr>
          <w:rFonts w:hint="cs"/>
          <w:rtl/>
        </w:rPr>
        <w:t>.</w:t>
      </w:r>
      <w:r>
        <w:rPr>
          <w:rtl/>
        </w:rPr>
        <w:t xml:space="preserve"> </w:t>
      </w:r>
      <w:bookmarkStart w:id="17291" w:name="_ETM_Q48_717099"/>
      <w:bookmarkEnd w:id="17291"/>
      <w:r>
        <w:rPr>
          <w:rtl/>
        </w:rPr>
        <w:t xml:space="preserve">למרות </w:t>
      </w:r>
      <w:bookmarkStart w:id="17292" w:name="_ETM_Q48_717429"/>
      <w:bookmarkEnd w:id="17292"/>
      <w:r>
        <w:rPr>
          <w:rtl/>
        </w:rPr>
        <w:t xml:space="preserve">שבשנים </w:t>
      </w:r>
      <w:bookmarkStart w:id="17293" w:name="_ETM_Q48_717910"/>
      <w:bookmarkEnd w:id="17293"/>
      <w:r>
        <w:rPr>
          <w:rtl/>
        </w:rPr>
        <w:t xml:space="preserve">האחרונות </w:t>
      </w:r>
      <w:bookmarkStart w:id="17294" w:name="_ETM_Q48_718300"/>
      <w:bookmarkEnd w:id="17294"/>
      <w:r>
        <w:rPr>
          <w:rtl/>
        </w:rPr>
        <w:t xml:space="preserve">יש </w:t>
      </w:r>
      <w:bookmarkStart w:id="17295" w:name="_ETM_Q48_718540"/>
      <w:bookmarkEnd w:id="17295"/>
      <w:r>
        <w:rPr>
          <w:rtl/>
        </w:rPr>
        <w:t xml:space="preserve">מגמת </w:t>
      </w:r>
      <w:bookmarkStart w:id="17296" w:name="_ETM_Q48_718900"/>
      <w:bookmarkEnd w:id="17296"/>
      <w:r>
        <w:rPr>
          <w:rtl/>
        </w:rPr>
        <w:t xml:space="preserve">שיפור </w:t>
      </w:r>
      <w:bookmarkStart w:id="17297" w:name="_ETM_Q48_719200"/>
      <w:bookmarkEnd w:id="17297"/>
      <w:r>
        <w:rPr>
          <w:rtl/>
        </w:rPr>
        <w:t xml:space="preserve">משמעותית </w:t>
      </w:r>
      <w:bookmarkStart w:id="17298" w:name="_ETM_Q48_719860"/>
      <w:bookmarkEnd w:id="17298"/>
      <w:r>
        <w:rPr>
          <w:rtl/>
        </w:rPr>
        <w:t xml:space="preserve">בהיקף </w:t>
      </w:r>
      <w:bookmarkStart w:id="17299" w:name="_ETM_Q48_720220"/>
      <w:bookmarkEnd w:id="17299"/>
      <w:r>
        <w:rPr>
          <w:rtl/>
        </w:rPr>
        <w:t>פליט</w:t>
      </w:r>
      <w:r>
        <w:rPr>
          <w:rFonts w:hint="cs"/>
          <w:rtl/>
        </w:rPr>
        <w:t>ו</w:t>
      </w:r>
      <w:r>
        <w:rPr>
          <w:rtl/>
        </w:rPr>
        <w:t xml:space="preserve">ת </w:t>
      </w:r>
      <w:bookmarkStart w:id="17300" w:name="_ETM_Q48_720550"/>
      <w:bookmarkEnd w:id="17300"/>
      <w:r>
        <w:rPr>
          <w:rtl/>
        </w:rPr>
        <w:t xml:space="preserve">המזהמים </w:t>
      </w:r>
      <w:bookmarkStart w:id="17301" w:name="_ETM_Q48_721150"/>
      <w:bookmarkEnd w:id="17301"/>
      <w:r>
        <w:rPr>
          <w:rtl/>
        </w:rPr>
        <w:t xml:space="preserve">וברמת </w:t>
      </w:r>
      <w:bookmarkStart w:id="17302" w:name="_ETM_Q48_721629"/>
      <w:bookmarkEnd w:id="17302"/>
      <w:r>
        <w:rPr>
          <w:rtl/>
        </w:rPr>
        <w:t xml:space="preserve">איכות </w:t>
      </w:r>
      <w:bookmarkStart w:id="17303" w:name="_ETM_Q48_721929"/>
      <w:bookmarkEnd w:id="17303"/>
      <w:r>
        <w:rPr>
          <w:rtl/>
        </w:rPr>
        <w:t xml:space="preserve">האוויר </w:t>
      </w:r>
      <w:bookmarkStart w:id="17304" w:name="_ETM_Q48_722230"/>
      <w:bookmarkEnd w:id="17304"/>
      <w:r>
        <w:rPr>
          <w:rtl/>
        </w:rPr>
        <w:t xml:space="preserve">במפרץ </w:t>
      </w:r>
      <w:bookmarkStart w:id="17305" w:name="_ETM_Q48_722709"/>
      <w:bookmarkEnd w:id="17305"/>
      <w:r>
        <w:rPr>
          <w:rtl/>
        </w:rPr>
        <w:t xml:space="preserve">חיפה </w:t>
      </w:r>
      <w:bookmarkStart w:id="17306" w:name="_ETM_Q48_723640"/>
      <w:bookmarkEnd w:id="17306"/>
      <w:r>
        <w:rPr>
          <w:rtl/>
        </w:rPr>
        <w:t xml:space="preserve">ותרומת </w:t>
      </w:r>
      <w:bookmarkStart w:id="17307" w:name="_ETM_Q48_724179"/>
      <w:bookmarkEnd w:id="17307"/>
      <w:r>
        <w:rPr>
          <w:rtl/>
        </w:rPr>
        <w:t xml:space="preserve">המפעלים </w:t>
      </w:r>
      <w:bookmarkStart w:id="17308" w:name="_ETM_Q48_724660"/>
      <w:bookmarkEnd w:id="17308"/>
      <w:r>
        <w:rPr>
          <w:rtl/>
        </w:rPr>
        <w:t xml:space="preserve">לזיהום </w:t>
      </w:r>
      <w:bookmarkStart w:id="17309" w:name="_ETM_Q48_725050"/>
      <w:bookmarkEnd w:id="17309"/>
      <w:r>
        <w:rPr>
          <w:rtl/>
        </w:rPr>
        <w:t xml:space="preserve">אוויר </w:t>
      </w:r>
      <w:bookmarkStart w:id="17310" w:name="_ETM_Q48_725349"/>
      <w:bookmarkEnd w:id="17310"/>
      <w:r>
        <w:rPr>
          <w:rtl/>
        </w:rPr>
        <w:t xml:space="preserve">פחתה </w:t>
      </w:r>
      <w:bookmarkStart w:id="17311" w:name="_ETM_Q48_725860"/>
      <w:bookmarkEnd w:id="17311"/>
      <w:r>
        <w:rPr>
          <w:rtl/>
        </w:rPr>
        <w:t xml:space="preserve">בשנים </w:t>
      </w:r>
      <w:bookmarkStart w:id="17312" w:name="_ETM_Q48_726309"/>
      <w:bookmarkEnd w:id="17312"/>
      <w:r>
        <w:rPr>
          <w:rtl/>
        </w:rPr>
        <w:t xml:space="preserve">האחרונות </w:t>
      </w:r>
      <w:bookmarkStart w:id="17313" w:name="_ETM_Q48_726790"/>
      <w:bookmarkEnd w:id="17313"/>
      <w:r>
        <w:rPr>
          <w:rtl/>
        </w:rPr>
        <w:t>ביחס</w:t>
      </w:r>
      <w:bookmarkStart w:id="17314" w:name="_ETM_Q48_727209"/>
      <w:bookmarkEnd w:id="17314"/>
      <w:r>
        <w:rPr>
          <w:rtl/>
        </w:rPr>
        <w:t xml:space="preserve"> </w:t>
      </w:r>
      <w:bookmarkStart w:id="17315" w:name="_ETM_Q48_727750"/>
      <w:bookmarkEnd w:id="17315"/>
      <w:r>
        <w:rPr>
          <w:rtl/>
        </w:rPr>
        <w:t xml:space="preserve">למקורות </w:t>
      </w:r>
      <w:bookmarkStart w:id="17316" w:name="_ETM_Q48_728410"/>
      <w:bookmarkEnd w:id="17316"/>
      <w:r>
        <w:rPr>
          <w:rtl/>
        </w:rPr>
        <w:t xml:space="preserve">זיהום </w:t>
      </w:r>
      <w:bookmarkStart w:id="17317" w:name="_ETM_Q48_728739"/>
      <w:bookmarkEnd w:id="17317"/>
      <w:r>
        <w:rPr>
          <w:rtl/>
        </w:rPr>
        <w:t>אחרים</w:t>
      </w:r>
      <w:r>
        <w:rPr>
          <w:rFonts w:hint="cs"/>
          <w:rtl/>
        </w:rPr>
        <w:t xml:space="preserve"> –</w:t>
      </w:r>
      <w:r>
        <w:rPr>
          <w:rtl/>
        </w:rPr>
        <w:t xml:space="preserve"> </w:t>
      </w:r>
      <w:bookmarkStart w:id="17318" w:name="_ETM_Q48_729489"/>
      <w:bookmarkEnd w:id="17318"/>
      <w:r>
        <w:rPr>
          <w:rtl/>
        </w:rPr>
        <w:t xml:space="preserve">כתוצאה </w:t>
      </w:r>
      <w:bookmarkStart w:id="17319" w:name="_ETM_Q48_730029"/>
      <w:bookmarkEnd w:id="17319"/>
      <w:r>
        <w:rPr>
          <w:rtl/>
        </w:rPr>
        <w:t xml:space="preserve">מהשקעות </w:t>
      </w:r>
      <w:bookmarkStart w:id="17320" w:name="_ETM_Q48_730540"/>
      <w:bookmarkEnd w:id="17320"/>
      <w:r>
        <w:rPr>
          <w:rtl/>
        </w:rPr>
        <w:t xml:space="preserve">משמעותיות </w:t>
      </w:r>
      <w:bookmarkStart w:id="17321" w:name="_ETM_Q48_731200"/>
      <w:bookmarkEnd w:id="17321"/>
      <w:r>
        <w:rPr>
          <w:rtl/>
        </w:rPr>
        <w:t>שנעשו</w:t>
      </w:r>
      <w:r>
        <w:rPr>
          <w:rFonts w:hint="cs"/>
          <w:rtl/>
        </w:rPr>
        <w:t xml:space="preserve"> –</w:t>
      </w:r>
      <w:r>
        <w:rPr>
          <w:rtl/>
        </w:rPr>
        <w:t xml:space="preserve"> </w:t>
      </w:r>
      <w:bookmarkStart w:id="17322" w:name="_ETM_Q48_732159"/>
      <w:bookmarkEnd w:id="17322"/>
      <w:r>
        <w:rPr>
          <w:rtl/>
        </w:rPr>
        <w:t xml:space="preserve">בחיפה </w:t>
      </w:r>
      <w:bookmarkStart w:id="17323" w:name="_ETM_Q48_732819"/>
      <w:bookmarkEnd w:id="17323"/>
      <w:r>
        <w:rPr>
          <w:rtl/>
        </w:rPr>
        <w:t xml:space="preserve">עדיין </w:t>
      </w:r>
      <w:bookmarkStart w:id="17324" w:name="_ETM_Q48_733269"/>
      <w:bookmarkEnd w:id="17324"/>
      <w:r>
        <w:rPr>
          <w:rtl/>
        </w:rPr>
        <w:t xml:space="preserve">ישנו </w:t>
      </w:r>
      <w:bookmarkStart w:id="17325" w:name="_ETM_Q48_733719"/>
      <w:bookmarkEnd w:id="17325"/>
      <w:r>
        <w:rPr>
          <w:rtl/>
        </w:rPr>
        <w:t xml:space="preserve">עומס </w:t>
      </w:r>
      <w:bookmarkStart w:id="17326" w:name="_ETM_Q48_734079"/>
      <w:bookmarkEnd w:id="17326"/>
      <w:r>
        <w:rPr>
          <w:rtl/>
        </w:rPr>
        <w:t>בפל</w:t>
      </w:r>
      <w:r>
        <w:rPr>
          <w:rFonts w:hint="cs"/>
          <w:rtl/>
        </w:rPr>
        <w:t>י</w:t>
      </w:r>
      <w:r>
        <w:rPr>
          <w:rtl/>
        </w:rPr>
        <w:t xml:space="preserve">טות </w:t>
      </w:r>
      <w:bookmarkStart w:id="17327" w:name="_ETM_Q48_734559"/>
      <w:bookmarkEnd w:id="17327"/>
      <w:r>
        <w:rPr>
          <w:rtl/>
        </w:rPr>
        <w:t xml:space="preserve">מזהמים </w:t>
      </w:r>
      <w:bookmarkStart w:id="17328" w:name="_ETM_Q48_735370"/>
      <w:bookmarkEnd w:id="17328"/>
      <w:r>
        <w:rPr>
          <w:rtl/>
        </w:rPr>
        <w:t>לאוויר</w:t>
      </w:r>
      <w:r>
        <w:rPr>
          <w:rFonts w:hint="cs"/>
          <w:rtl/>
        </w:rPr>
        <w:t>,</w:t>
      </w:r>
      <w:r>
        <w:rPr>
          <w:rtl/>
        </w:rPr>
        <w:t xml:space="preserve"> </w:t>
      </w:r>
      <w:bookmarkStart w:id="17329" w:name="_ETM_Q48_736730"/>
      <w:bookmarkEnd w:id="17329"/>
      <w:r>
        <w:rPr>
          <w:rtl/>
        </w:rPr>
        <w:t xml:space="preserve">שהוא </w:t>
      </w:r>
      <w:bookmarkStart w:id="17330" w:name="_ETM_Q48_736970"/>
      <w:bookmarkEnd w:id="17330"/>
      <w:r>
        <w:rPr>
          <w:rtl/>
        </w:rPr>
        <w:t xml:space="preserve">גבוה </w:t>
      </w:r>
      <w:bookmarkStart w:id="17331" w:name="_ETM_Q48_737390"/>
      <w:bookmarkEnd w:id="17331"/>
      <w:r>
        <w:rPr>
          <w:rtl/>
        </w:rPr>
        <w:t xml:space="preserve">ביחס </w:t>
      </w:r>
      <w:bookmarkStart w:id="17332" w:name="_ETM_Q48_737750"/>
      <w:bookmarkEnd w:id="17332"/>
      <w:r>
        <w:rPr>
          <w:rtl/>
        </w:rPr>
        <w:t xml:space="preserve">לכל </w:t>
      </w:r>
      <w:bookmarkStart w:id="17333" w:name="_ETM_Q48_738080"/>
      <w:bookmarkEnd w:id="17333"/>
      <w:r>
        <w:rPr>
          <w:rtl/>
        </w:rPr>
        <w:t xml:space="preserve">רשות </w:t>
      </w:r>
      <w:bookmarkStart w:id="17334" w:name="_ETM_Q48_738410"/>
      <w:bookmarkEnd w:id="17334"/>
      <w:r>
        <w:rPr>
          <w:rtl/>
        </w:rPr>
        <w:t xml:space="preserve">אחרת </w:t>
      </w:r>
      <w:bookmarkStart w:id="17335" w:name="_ETM_Q48_738800"/>
      <w:bookmarkEnd w:id="17335"/>
      <w:r>
        <w:rPr>
          <w:rtl/>
        </w:rPr>
        <w:t>בישראל</w:t>
      </w:r>
      <w:r>
        <w:rPr>
          <w:rFonts w:hint="cs"/>
          <w:rtl/>
        </w:rPr>
        <w:t>.</w:t>
      </w:r>
      <w:r>
        <w:rPr>
          <w:rtl/>
        </w:rPr>
        <w:t xml:space="preserve"> </w:t>
      </w:r>
      <w:bookmarkStart w:id="17336" w:name="_ETM_Q48_739730"/>
      <w:bookmarkEnd w:id="17336"/>
      <w:r>
        <w:rPr>
          <w:rtl/>
        </w:rPr>
        <w:t>בנוסף</w:t>
      </w:r>
      <w:r>
        <w:rPr>
          <w:rFonts w:hint="cs"/>
          <w:rtl/>
        </w:rPr>
        <w:t>,</w:t>
      </w:r>
      <w:r>
        <w:rPr>
          <w:rtl/>
        </w:rPr>
        <w:t xml:space="preserve"> </w:t>
      </w:r>
      <w:bookmarkStart w:id="17337" w:name="_ETM_Q48_740360"/>
      <w:bookmarkEnd w:id="17337"/>
      <w:r>
        <w:rPr>
          <w:rtl/>
        </w:rPr>
        <w:t xml:space="preserve">נתוני </w:t>
      </w:r>
      <w:bookmarkStart w:id="17338" w:name="_ETM_Q48_740750"/>
      <w:bookmarkEnd w:id="17338"/>
      <w:r>
        <w:rPr>
          <w:rtl/>
        </w:rPr>
        <w:t xml:space="preserve">מערך </w:t>
      </w:r>
      <w:bookmarkStart w:id="17339" w:name="_ETM_Q48_741080"/>
      <w:bookmarkEnd w:id="17339"/>
      <w:r>
        <w:rPr>
          <w:rtl/>
        </w:rPr>
        <w:t xml:space="preserve">הניטור </w:t>
      </w:r>
      <w:bookmarkStart w:id="17340" w:name="_ETM_Q48_741470"/>
      <w:bookmarkEnd w:id="17340"/>
      <w:r>
        <w:rPr>
          <w:rtl/>
        </w:rPr>
        <w:t xml:space="preserve">והדיגום </w:t>
      </w:r>
      <w:bookmarkStart w:id="17341" w:name="_ETM_Q48_741980"/>
      <w:bookmarkEnd w:id="17341"/>
      <w:r>
        <w:rPr>
          <w:rtl/>
        </w:rPr>
        <w:t xml:space="preserve">של </w:t>
      </w:r>
      <w:bookmarkStart w:id="17342" w:name="_ETM_Q48_742130"/>
      <w:bookmarkEnd w:id="17342"/>
      <w:r>
        <w:rPr>
          <w:rtl/>
        </w:rPr>
        <w:t xml:space="preserve">המשרד </w:t>
      </w:r>
      <w:bookmarkStart w:id="17343" w:name="_ETM_Q48_742550"/>
      <w:bookmarkEnd w:id="17343"/>
      <w:r>
        <w:rPr>
          <w:rtl/>
        </w:rPr>
        <w:t xml:space="preserve">מראים </w:t>
      </w:r>
      <w:bookmarkStart w:id="17344" w:name="_ETM_Q48_743000"/>
      <w:bookmarkEnd w:id="17344"/>
      <w:r>
        <w:rPr>
          <w:rtl/>
        </w:rPr>
        <w:t xml:space="preserve">כי </w:t>
      </w:r>
      <w:bookmarkStart w:id="17345" w:name="_ETM_Q48_743120"/>
      <w:bookmarkEnd w:id="17345"/>
      <w:r>
        <w:rPr>
          <w:rtl/>
        </w:rPr>
        <w:t xml:space="preserve">ישנן </w:t>
      </w:r>
      <w:bookmarkStart w:id="17346" w:name="_ETM_Q48_743510"/>
      <w:bookmarkEnd w:id="17346"/>
      <w:r>
        <w:rPr>
          <w:rtl/>
        </w:rPr>
        <w:t xml:space="preserve">עליות </w:t>
      </w:r>
      <w:bookmarkStart w:id="17347" w:name="_ETM_Q48_744260"/>
      <w:bookmarkEnd w:id="17347"/>
      <w:r>
        <w:rPr>
          <w:rtl/>
        </w:rPr>
        <w:t xml:space="preserve">סביב </w:t>
      </w:r>
      <w:bookmarkStart w:id="17348" w:name="_ETM_Q48_744650"/>
      <w:bookmarkEnd w:id="17348"/>
      <w:r>
        <w:rPr>
          <w:rtl/>
        </w:rPr>
        <w:t xml:space="preserve">מתחם </w:t>
      </w:r>
      <w:bookmarkStart w:id="17349" w:name="_ETM_Q48_745010"/>
      <w:bookmarkEnd w:id="17349"/>
      <w:proofErr w:type="spellStart"/>
      <w:r>
        <w:rPr>
          <w:rtl/>
        </w:rPr>
        <w:t>בז"ן</w:t>
      </w:r>
      <w:proofErr w:type="spellEnd"/>
      <w:r>
        <w:rPr>
          <w:rFonts w:hint="cs"/>
          <w:rtl/>
        </w:rPr>
        <w:t>,</w:t>
      </w:r>
      <w:r>
        <w:rPr>
          <w:rtl/>
        </w:rPr>
        <w:t xml:space="preserve"> </w:t>
      </w:r>
      <w:bookmarkStart w:id="17350" w:name="_ETM_Q48_746400"/>
      <w:bookmarkEnd w:id="17350"/>
      <w:r>
        <w:rPr>
          <w:rFonts w:hint="cs"/>
          <w:rtl/>
        </w:rPr>
        <w:t>ב</w:t>
      </w:r>
      <w:r>
        <w:rPr>
          <w:rtl/>
        </w:rPr>
        <w:t xml:space="preserve">ערך </w:t>
      </w:r>
      <w:bookmarkStart w:id="17351" w:name="_ETM_Q48_746759"/>
      <w:bookmarkEnd w:id="17351"/>
      <w:r>
        <w:rPr>
          <w:rtl/>
        </w:rPr>
        <w:t xml:space="preserve">הסביבה </w:t>
      </w:r>
      <w:bookmarkStart w:id="17352" w:name="_ETM_Q48_747179"/>
      <w:bookmarkEnd w:id="17352"/>
      <w:r>
        <w:rPr>
          <w:rtl/>
        </w:rPr>
        <w:t xml:space="preserve">של </w:t>
      </w:r>
      <w:bookmarkStart w:id="17353" w:name="_ETM_Q48_747330"/>
      <w:bookmarkEnd w:id="17353"/>
      <w:r>
        <w:rPr>
          <w:rtl/>
        </w:rPr>
        <w:t>בנזין</w:t>
      </w:r>
      <w:r>
        <w:rPr>
          <w:rFonts w:hint="cs"/>
          <w:rtl/>
        </w:rPr>
        <w:t>,</w:t>
      </w:r>
      <w:r>
        <w:rPr>
          <w:rtl/>
        </w:rPr>
        <w:t xml:space="preserve"> </w:t>
      </w:r>
      <w:bookmarkStart w:id="17354" w:name="_ETM_Q48_747900"/>
      <w:bookmarkEnd w:id="17354"/>
      <w:r>
        <w:rPr>
          <w:rtl/>
        </w:rPr>
        <w:t xml:space="preserve">מזהם </w:t>
      </w:r>
      <w:bookmarkStart w:id="17355" w:name="_ETM_Q48_748319"/>
      <w:bookmarkEnd w:id="17355"/>
      <w:r>
        <w:rPr>
          <w:rtl/>
        </w:rPr>
        <w:t xml:space="preserve">המוגדר </w:t>
      </w:r>
      <w:bookmarkStart w:id="17356" w:name="_ETM_Q48_748770"/>
      <w:bookmarkEnd w:id="17356"/>
      <w:r>
        <w:rPr>
          <w:rtl/>
        </w:rPr>
        <w:t xml:space="preserve">כמסרטן </w:t>
      </w:r>
      <w:bookmarkStart w:id="17357" w:name="_ETM_Q48_749400"/>
      <w:bookmarkEnd w:id="17357"/>
      <w:r>
        <w:rPr>
          <w:rtl/>
        </w:rPr>
        <w:t xml:space="preserve">ודאי </w:t>
      </w:r>
      <w:bookmarkStart w:id="17358" w:name="_ETM_Q48_750090"/>
      <w:bookmarkEnd w:id="17358"/>
      <w:r>
        <w:rPr>
          <w:rtl/>
        </w:rPr>
        <w:t xml:space="preserve">לבני </w:t>
      </w:r>
      <w:bookmarkStart w:id="17359" w:name="_ETM_Q48_750539"/>
      <w:bookmarkEnd w:id="17359"/>
      <w:r>
        <w:rPr>
          <w:rtl/>
        </w:rPr>
        <w:t>אדם</w:t>
      </w:r>
      <w:r>
        <w:rPr>
          <w:rFonts w:hint="cs"/>
          <w:rtl/>
        </w:rPr>
        <w:t>.</w:t>
      </w:r>
      <w:r>
        <w:rPr>
          <w:rtl/>
        </w:rPr>
        <w:t xml:space="preserve"> </w:t>
      </w:r>
      <w:bookmarkStart w:id="17360" w:name="_ETM_Q48_751509"/>
      <w:bookmarkEnd w:id="17360"/>
      <w:r>
        <w:rPr>
          <w:rtl/>
        </w:rPr>
        <w:t xml:space="preserve">התעשייה </w:t>
      </w:r>
      <w:bookmarkStart w:id="17361" w:name="_ETM_Q48_752080"/>
      <w:bookmarkEnd w:id="17361"/>
      <w:r>
        <w:rPr>
          <w:rtl/>
        </w:rPr>
        <w:t xml:space="preserve">הפטרוכימית </w:t>
      </w:r>
      <w:bookmarkStart w:id="17362" w:name="_ETM_Q48_752679"/>
      <w:bookmarkEnd w:id="17362"/>
      <w:r>
        <w:rPr>
          <w:rFonts w:hint="cs"/>
          <w:rtl/>
        </w:rPr>
        <w:t xml:space="preserve">היא </w:t>
      </w:r>
      <w:r>
        <w:rPr>
          <w:rtl/>
        </w:rPr>
        <w:t xml:space="preserve">תעשייה </w:t>
      </w:r>
      <w:bookmarkStart w:id="17363" w:name="_ETM_Q48_753220"/>
      <w:bookmarkEnd w:id="17363"/>
      <w:r>
        <w:rPr>
          <w:rtl/>
        </w:rPr>
        <w:t>כבדה</w:t>
      </w:r>
      <w:r>
        <w:rPr>
          <w:rFonts w:hint="cs"/>
          <w:rtl/>
        </w:rPr>
        <w:t>. היא</w:t>
      </w:r>
      <w:bookmarkStart w:id="17364" w:name="_ETM_Q48_753819"/>
      <w:bookmarkStart w:id="17365" w:name="_ETM_Q48_753940"/>
      <w:bookmarkEnd w:id="17364"/>
      <w:bookmarkEnd w:id="17365"/>
      <w:r>
        <w:rPr>
          <w:rFonts w:hint="cs"/>
          <w:rtl/>
        </w:rPr>
        <w:t xml:space="preserve"> </w:t>
      </w:r>
      <w:r>
        <w:rPr>
          <w:rtl/>
        </w:rPr>
        <w:t xml:space="preserve">מאופיינת </w:t>
      </w:r>
      <w:bookmarkStart w:id="17366" w:name="_ETM_Q48_754449"/>
      <w:bookmarkEnd w:id="17366"/>
      <w:r>
        <w:rPr>
          <w:rtl/>
        </w:rPr>
        <w:t xml:space="preserve">בעשרות </w:t>
      </w:r>
      <w:bookmarkStart w:id="17367" w:name="_ETM_Q48_754929"/>
      <w:bookmarkEnd w:id="17367"/>
      <w:r>
        <w:rPr>
          <w:rFonts w:hint="cs"/>
          <w:rtl/>
        </w:rPr>
        <w:t>ת</w:t>
      </w:r>
      <w:r>
        <w:rPr>
          <w:rtl/>
        </w:rPr>
        <w:t xml:space="preserve">קלות </w:t>
      </w:r>
      <w:bookmarkStart w:id="17368" w:name="_ETM_Q48_755259"/>
      <w:bookmarkEnd w:id="17368"/>
      <w:r>
        <w:rPr>
          <w:rtl/>
        </w:rPr>
        <w:t xml:space="preserve">בשנה </w:t>
      </w:r>
      <w:bookmarkStart w:id="17369" w:name="_ETM_Q48_755679"/>
      <w:bookmarkEnd w:id="17369"/>
      <w:r>
        <w:rPr>
          <w:rtl/>
        </w:rPr>
        <w:t xml:space="preserve">ובקיומם </w:t>
      </w:r>
      <w:bookmarkStart w:id="17370" w:name="_ETM_Q48_756250"/>
      <w:bookmarkEnd w:id="17370"/>
      <w:r>
        <w:rPr>
          <w:rtl/>
        </w:rPr>
        <w:t xml:space="preserve">של </w:t>
      </w:r>
      <w:bookmarkStart w:id="17371" w:name="_ETM_Q48_756400"/>
      <w:bookmarkEnd w:id="17371"/>
      <w:r>
        <w:rPr>
          <w:rtl/>
        </w:rPr>
        <w:t xml:space="preserve">מאות </w:t>
      </w:r>
      <w:bookmarkStart w:id="17372" w:name="_ETM_Q48_756789"/>
      <w:bookmarkEnd w:id="17372"/>
      <w:r>
        <w:rPr>
          <w:rtl/>
        </w:rPr>
        <w:t xml:space="preserve">אלפי </w:t>
      </w:r>
      <w:bookmarkStart w:id="17373" w:name="_ETM_Q48_757120"/>
      <w:bookmarkEnd w:id="17373"/>
      <w:r>
        <w:rPr>
          <w:rtl/>
        </w:rPr>
        <w:t xml:space="preserve">מקורות </w:t>
      </w:r>
      <w:bookmarkStart w:id="17374" w:name="_ETM_Q48_757539"/>
      <w:bookmarkEnd w:id="17374"/>
      <w:r>
        <w:rPr>
          <w:rtl/>
        </w:rPr>
        <w:t>פליטה</w:t>
      </w:r>
      <w:r>
        <w:rPr>
          <w:rFonts w:hint="cs"/>
          <w:rtl/>
        </w:rPr>
        <w:t>,</w:t>
      </w:r>
      <w:r>
        <w:rPr>
          <w:rtl/>
        </w:rPr>
        <w:t xml:space="preserve"> </w:t>
      </w:r>
      <w:bookmarkStart w:id="17375" w:name="_ETM_Q48_757990"/>
      <w:bookmarkEnd w:id="17375"/>
      <w:r>
        <w:rPr>
          <w:rtl/>
        </w:rPr>
        <w:t xml:space="preserve">נוסף </w:t>
      </w:r>
      <w:bookmarkStart w:id="17376" w:name="_ETM_Q48_758470"/>
      <w:bookmarkEnd w:id="17376"/>
      <w:r>
        <w:rPr>
          <w:rtl/>
        </w:rPr>
        <w:t>לארובות</w:t>
      </w:r>
      <w:r>
        <w:rPr>
          <w:rFonts w:hint="cs"/>
          <w:rtl/>
        </w:rPr>
        <w:t>,</w:t>
      </w:r>
      <w:r>
        <w:rPr>
          <w:rtl/>
        </w:rPr>
        <w:t xml:space="preserve"> </w:t>
      </w:r>
      <w:bookmarkStart w:id="17377" w:name="_ETM_Q48_759349"/>
      <w:bookmarkEnd w:id="17377"/>
      <w:r>
        <w:rPr>
          <w:rtl/>
        </w:rPr>
        <w:t xml:space="preserve">אשר </w:t>
      </w:r>
      <w:bookmarkStart w:id="17378" w:name="_ETM_Q48_759620"/>
      <w:bookmarkEnd w:id="17378"/>
      <w:r>
        <w:rPr>
          <w:rtl/>
        </w:rPr>
        <w:t>מה</w:t>
      </w:r>
      <w:r>
        <w:rPr>
          <w:rFonts w:hint="cs"/>
          <w:rtl/>
        </w:rPr>
        <w:t>ן</w:t>
      </w:r>
      <w:r>
        <w:rPr>
          <w:rtl/>
        </w:rPr>
        <w:t xml:space="preserve"> </w:t>
      </w:r>
      <w:bookmarkStart w:id="17379" w:name="_ETM_Q48_759860"/>
      <w:bookmarkEnd w:id="17379"/>
      <w:r>
        <w:rPr>
          <w:rtl/>
        </w:rPr>
        <w:t xml:space="preserve">נפלטות </w:t>
      </w:r>
      <w:bookmarkStart w:id="17380" w:name="_ETM_Q48_760250"/>
      <w:bookmarkEnd w:id="17380"/>
      <w:r>
        <w:rPr>
          <w:rtl/>
        </w:rPr>
        <w:t xml:space="preserve">כמויות </w:t>
      </w:r>
      <w:bookmarkStart w:id="17381" w:name="_ETM_Q48_760639"/>
      <w:bookmarkEnd w:id="17381"/>
      <w:r>
        <w:rPr>
          <w:rtl/>
        </w:rPr>
        <w:t xml:space="preserve">גדולות </w:t>
      </w:r>
      <w:bookmarkStart w:id="17382" w:name="_ETM_Q48_761030"/>
      <w:bookmarkEnd w:id="17382"/>
      <w:r>
        <w:rPr>
          <w:rtl/>
        </w:rPr>
        <w:t xml:space="preserve">של </w:t>
      </w:r>
      <w:bookmarkStart w:id="17383" w:name="_ETM_Q48_761120"/>
      <w:bookmarkEnd w:id="17383"/>
      <w:r>
        <w:rPr>
          <w:rtl/>
        </w:rPr>
        <w:t xml:space="preserve">מזהמים </w:t>
      </w:r>
      <w:bookmarkStart w:id="17384" w:name="_ETM_Q48_761720"/>
      <w:bookmarkEnd w:id="17384"/>
      <w:r>
        <w:rPr>
          <w:rtl/>
        </w:rPr>
        <w:t xml:space="preserve">בסמיכות </w:t>
      </w:r>
      <w:bookmarkStart w:id="17385" w:name="_ETM_Q48_762199"/>
      <w:bookmarkEnd w:id="17385"/>
      <w:r>
        <w:rPr>
          <w:rtl/>
        </w:rPr>
        <w:t xml:space="preserve">לאוכלוסייה </w:t>
      </w:r>
      <w:bookmarkStart w:id="17386" w:name="_ETM_Q48_762830"/>
      <w:bookmarkEnd w:id="17386"/>
      <w:r>
        <w:rPr>
          <w:rtl/>
        </w:rPr>
        <w:t xml:space="preserve">ובמרכז </w:t>
      </w:r>
      <w:bookmarkStart w:id="17387" w:name="_ETM_Q48_763490"/>
      <w:bookmarkEnd w:id="17387"/>
      <w:r>
        <w:rPr>
          <w:rtl/>
        </w:rPr>
        <w:t>המטרופולין</w:t>
      </w:r>
      <w:r>
        <w:rPr>
          <w:rFonts w:hint="cs"/>
          <w:rtl/>
        </w:rPr>
        <w:t>.</w:t>
      </w:r>
      <w:r>
        <w:rPr>
          <w:rtl/>
        </w:rPr>
        <w:t xml:space="preserve"> </w:t>
      </w:r>
      <w:bookmarkStart w:id="17388" w:name="_ETM_Q48_764820"/>
      <w:bookmarkEnd w:id="17388"/>
      <w:r>
        <w:rPr>
          <w:rtl/>
        </w:rPr>
        <w:t xml:space="preserve">גם </w:t>
      </w:r>
      <w:bookmarkStart w:id="17389" w:name="_ETM_Q48_765210"/>
      <w:bookmarkEnd w:id="17389"/>
      <w:r>
        <w:rPr>
          <w:rtl/>
        </w:rPr>
        <w:t xml:space="preserve">אם </w:t>
      </w:r>
      <w:bookmarkStart w:id="17390" w:name="_ETM_Q48_765330"/>
      <w:bookmarkEnd w:id="17390"/>
      <w:r>
        <w:rPr>
          <w:rtl/>
        </w:rPr>
        <w:t xml:space="preserve">עומדים </w:t>
      </w:r>
      <w:bookmarkStart w:id="17391" w:name="_ETM_Q48_765630"/>
      <w:bookmarkEnd w:id="17391"/>
      <w:r>
        <w:rPr>
          <w:rtl/>
        </w:rPr>
        <w:t>בתקנים</w:t>
      </w:r>
      <w:r>
        <w:rPr>
          <w:rFonts w:hint="cs"/>
          <w:rtl/>
        </w:rPr>
        <w:t>,</w:t>
      </w:r>
      <w:r>
        <w:rPr>
          <w:rtl/>
        </w:rPr>
        <w:t xml:space="preserve"> </w:t>
      </w:r>
      <w:bookmarkStart w:id="17392" w:name="_ETM_Q48_766290"/>
      <w:bookmarkEnd w:id="17392"/>
      <w:r>
        <w:rPr>
          <w:rtl/>
        </w:rPr>
        <w:t>פל</w:t>
      </w:r>
      <w:r>
        <w:rPr>
          <w:rFonts w:hint="cs"/>
          <w:rtl/>
        </w:rPr>
        <w:t>י</w:t>
      </w:r>
      <w:r>
        <w:rPr>
          <w:rtl/>
        </w:rPr>
        <w:t xml:space="preserve">טות </w:t>
      </w:r>
      <w:bookmarkStart w:id="17393" w:name="_ETM_Q48_766800"/>
      <w:bookmarkEnd w:id="17393"/>
      <w:r>
        <w:rPr>
          <w:rtl/>
        </w:rPr>
        <w:t xml:space="preserve">אלה </w:t>
      </w:r>
      <w:bookmarkStart w:id="17394" w:name="_ETM_Q48_767100"/>
      <w:bookmarkEnd w:id="17394"/>
      <w:r>
        <w:rPr>
          <w:rtl/>
        </w:rPr>
        <w:t>גורמות</w:t>
      </w:r>
      <w:r>
        <w:rPr>
          <w:rFonts w:hint="cs"/>
          <w:rtl/>
        </w:rPr>
        <w:t>,</w:t>
      </w:r>
      <w:r>
        <w:rPr>
          <w:rtl/>
        </w:rPr>
        <w:t xml:space="preserve"> </w:t>
      </w:r>
      <w:bookmarkStart w:id="17395" w:name="_ETM_Q48_767550"/>
      <w:bookmarkEnd w:id="17395"/>
      <w:r>
        <w:rPr>
          <w:rtl/>
        </w:rPr>
        <w:t xml:space="preserve">בין </w:t>
      </w:r>
      <w:bookmarkStart w:id="17396" w:name="_ETM_Q48_767760"/>
      <w:bookmarkEnd w:id="17396"/>
      <w:r>
        <w:rPr>
          <w:rtl/>
        </w:rPr>
        <w:t>השאר</w:t>
      </w:r>
      <w:r>
        <w:rPr>
          <w:rFonts w:hint="cs"/>
          <w:rtl/>
        </w:rPr>
        <w:t>,</w:t>
      </w:r>
      <w:r>
        <w:rPr>
          <w:rtl/>
        </w:rPr>
        <w:t xml:space="preserve"> </w:t>
      </w:r>
      <w:bookmarkStart w:id="17397" w:name="_ETM_Q48_768090"/>
      <w:bookmarkEnd w:id="17397"/>
      <w:r>
        <w:rPr>
          <w:rtl/>
        </w:rPr>
        <w:t xml:space="preserve">למטרדי </w:t>
      </w:r>
      <w:bookmarkStart w:id="17398" w:name="_ETM_Q48_768600"/>
      <w:bookmarkEnd w:id="17398"/>
      <w:r>
        <w:rPr>
          <w:rtl/>
        </w:rPr>
        <w:t xml:space="preserve">ריח </w:t>
      </w:r>
      <w:bookmarkStart w:id="17399" w:name="_ETM_Q48_768960"/>
      <w:bookmarkEnd w:id="17399"/>
      <w:r>
        <w:rPr>
          <w:rtl/>
        </w:rPr>
        <w:t xml:space="preserve">ולמאות </w:t>
      </w:r>
      <w:bookmarkStart w:id="17400" w:name="_ETM_Q48_769500"/>
      <w:bookmarkEnd w:id="17400"/>
      <w:r>
        <w:rPr>
          <w:rtl/>
        </w:rPr>
        <w:t xml:space="preserve">תלונות </w:t>
      </w:r>
      <w:bookmarkStart w:id="17401" w:name="_ETM_Q48_769860"/>
      <w:bookmarkEnd w:id="17401"/>
      <w:r>
        <w:rPr>
          <w:rtl/>
        </w:rPr>
        <w:t xml:space="preserve">שמגיעות </w:t>
      </w:r>
      <w:bookmarkStart w:id="17402" w:name="_ETM_Q48_770250"/>
      <w:bookmarkEnd w:id="17402"/>
      <w:r>
        <w:rPr>
          <w:rtl/>
        </w:rPr>
        <w:t xml:space="preserve">למשרד </w:t>
      </w:r>
      <w:bookmarkStart w:id="17403" w:name="_ETM_Q48_770760"/>
      <w:bookmarkEnd w:id="17403"/>
      <w:r>
        <w:rPr>
          <w:rtl/>
        </w:rPr>
        <w:t xml:space="preserve">ולרשויות </w:t>
      </w:r>
      <w:bookmarkStart w:id="17404" w:name="_ETM_Q48_771210"/>
      <w:bookmarkEnd w:id="17404"/>
      <w:r>
        <w:rPr>
          <w:rtl/>
        </w:rPr>
        <w:t xml:space="preserve">המקומיות </w:t>
      </w:r>
      <w:bookmarkStart w:id="17405" w:name="_ETM_Q48_771660"/>
      <w:bookmarkEnd w:id="17405"/>
      <w:r>
        <w:rPr>
          <w:rtl/>
        </w:rPr>
        <w:t xml:space="preserve">מדי </w:t>
      </w:r>
      <w:bookmarkStart w:id="17406" w:name="_ETM_Q48_771929"/>
      <w:bookmarkEnd w:id="17406"/>
      <w:r>
        <w:rPr>
          <w:rtl/>
        </w:rPr>
        <w:t xml:space="preserve">שנה </w:t>
      </w:r>
      <w:bookmarkStart w:id="17407" w:name="_ETM_Q48_772590"/>
      <w:bookmarkEnd w:id="17407"/>
      <w:r>
        <w:rPr>
          <w:rtl/>
        </w:rPr>
        <w:t xml:space="preserve">מתושבים </w:t>
      </w:r>
      <w:bookmarkStart w:id="17408" w:name="_ETM_Q48_773280"/>
      <w:bookmarkEnd w:id="17408"/>
      <w:r>
        <w:rPr>
          <w:rtl/>
        </w:rPr>
        <w:t>באזור</w:t>
      </w:r>
      <w:r>
        <w:rPr>
          <w:rFonts w:hint="cs"/>
          <w:rtl/>
        </w:rPr>
        <w:t>.</w:t>
      </w:r>
      <w:r>
        <w:rPr>
          <w:rtl/>
        </w:rPr>
        <w:t xml:space="preserve"> </w:t>
      </w:r>
      <w:bookmarkStart w:id="17409" w:name="_ETM_Q48_774520"/>
      <w:bookmarkEnd w:id="17409"/>
    </w:p>
    <w:p w:rsidR="004408F6" w:rsidRDefault="004408F6" w:rsidP="00012282">
      <w:pPr>
        <w:rPr>
          <w:rtl/>
        </w:rPr>
      </w:pPr>
    </w:p>
    <w:p w:rsidR="004408F6" w:rsidRDefault="004408F6" w:rsidP="00932E05">
      <w:pPr>
        <w:rPr>
          <w:rtl/>
        </w:rPr>
      </w:pPr>
      <w:bookmarkStart w:id="17410" w:name="_ETM_Q48_771000"/>
      <w:bookmarkEnd w:id="17410"/>
      <w:r>
        <w:rPr>
          <w:rtl/>
        </w:rPr>
        <w:t xml:space="preserve">עמדת </w:t>
      </w:r>
      <w:bookmarkStart w:id="17411" w:name="_ETM_Q48_774910"/>
      <w:bookmarkEnd w:id="17411"/>
      <w:r>
        <w:rPr>
          <w:rtl/>
        </w:rPr>
        <w:t xml:space="preserve">המשרד </w:t>
      </w:r>
      <w:bookmarkStart w:id="17412" w:name="_ETM_Q48_775450"/>
      <w:bookmarkEnd w:id="17412"/>
      <w:r>
        <w:rPr>
          <w:rtl/>
        </w:rPr>
        <w:t xml:space="preserve">היא </w:t>
      </w:r>
      <w:bookmarkStart w:id="17413" w:name="_ETM_Q48_775600"/>
      <w:bookmarkEnd w:id="17413"/>
      <w:r>
        <w:rPr>
          <w:rtl/>
        </w:rPr>
        <w:t xml:space="preserve">שרוב </w:t>
      </w:r>
      <w:bookmarkStart w:id="17414" w:name="_ETM_Q48_776110"/>
      <w:bookmarkEnd w:id="17414"/>
      <w:r>
        <w:rPr>
          <w:rtl/>
        </w:rPr>
        <w:t xml:space="preserve">הפוטנציאל </w:t>
      </w:r>
      <w:bookmarkStart w:id="17415" w:name="_ETM_Q48_776740"/>
      <w:bookmarkEnd w:id="17415"/>
      <w:r>
        <w:rPr>
          <w:rtl/>
        </w:rPr>
        <w:t xml:space="preserve">להפחתת </w:t>
      </w:r>
      <w:bookmarkStart w:id="17416" w:name="_ETM_Q48_777220"/>
      <w:bookmarkEnd w:id="17416"/>
      <w:r>
        <w:rPr>
          <w:rtl/>
        </w:rPr>
        <w:t xml:space="preserve">פליטות </w:t>
      </w:r>
      <w:bookmarkStart w:id="17417" w:name="_ETM_Q48_777640"/>
      <w:bookmarkEnd w:id="17417"/>
      <w:r>
        <w:rPr>
          <w:rtl/>
        </w:rPr>
        <w:t xml:space="preserve">וצמצום </w:t>
      </w:r>
      <w:bookmarkStart w:id="17418" w:name="_ETM_Q48_778179"/>
      <w:bookmarkEnd w:id="17418"/>
      <w:r>
        <w:rPr>
          <w:rtl/>
        </w:rPr>
        <w:t xml:space="preserve">סיכונים </w:t>
      </w:r>
      <w:bookmarkStart w:id="17419" w:name="_ETM_Q48_778720"/>
      <w:bookmarkEnd w:id="17419"/>
      <w:r>
        <w:rPr>
          <w:rFonts w:hint="cs"/>
          <w:rtl/>
        </w:rPr>
        <w:t>מ</w:t>
      </w:r>
      <w:r>
        <w:rPr>
          <w:rtl/>
        </w:rPr>
        <w:t xml:space="preserve">התעשייה </w:t>
      </w:r>
      <w:bookmarkStart w:id="17420" w:name="_ETM_Q48_779200"/>
      <w:bookmarkEnd w:id="17420"/>
      <w:r>
        <w:rPr>
          <w:rtl/>
        </w:rPr>
        <w:t xml:space="preserve">הפטרוכימית </w:t>
      </w:r>
      <w:bookmarkStart w:id="17421" w:name="_ETM_Q48_779830"/>
      <w:bookmarkEnd w:id="17421"/>
      <w:r>
        <w:rPr>
          <w:rtl/>
        </w:rPr>
        <w:t xml:space="preserve">כבר </w:t>
      </w:r>
      <w:bookmarkStart w:id="17422" w:name="_ETM_Q48_780100"/>
      <w:bookmarkEnd w:id="17422"/>
      <w:r>
        <w:rPr>
          <w:rtl/>
        </w:rPr>
        <w:t>מוצה</w:t>
      </w:r>
      <w:r>
        <w:rPr>
          <w:rFonts w:hint="cs"/>
          <w:rtl/>
        </w:rPr>
        <w:t>.</w:t>
      </w:r>
      <w:r>
        <w:rPr>
          <w:rtl/>
        </w:rPr>
        <w:t xml:space="preserve"> </w:t>
      </w:r>
      <w:bookmarkStart w:id="17423" w:name="_ETM_Q48_780890"/>
      <w:bookmarkEnd w:id="17423"/>
      <w:r>
        <w:rPr>
          <w:rtl/>
        </w:rPr>
        <w:t xml:space="preserve">הכוונה </w:t>
      </w:r>
      <w:r>
        <w:rPr>
          <w:rFonts w:hint="cs"/>
          <w:rtl/>
        </w:rPr>
        <w:t xml:space="preserve">היא שרוב הדרישות הושלמו, ובעבור אלה שטרם </w:t>
      </w:r>
      <w:bookmarkStart w:id="17424" w:name="_ETM_Q48_781000"/>
      <w:bookmarkEnd w:id="17424"/>
      <w:r>
        <w:rPr>
          <w:rFonts w:hint="cs"/>
          <w:rtl/>
        </w:rPr>
        <w:t>הושלמו ניתן פתרון זמני</w:t>
      </w:r>
      <w:r w:rsidR="00932E05">
        <w:rPr>
          <w:rFonts w:hint="cs"/>
          <w:rtl/>
        </w:rPr>
        <w:t>,</w:t>
      </w:r>
      <w:r>
        <w:rPr>
          <w:rFonts w:hint="cs"/>
          <w:rtl/>
        </w:rPr>
        <w:t xml:space="preserve"> שמבטיח עמידה ביעדי ההפחתה.</w:t>
      </w:r>
      <w:bookmarkStart w:id="17425" w:name="_ETM_Q48_786000"/>
      <w:bookmarkEnd w:id="17425"/>
      <w:r>
        <w:rPr>
          <w:rFonts w:hint="cs"/>
          <w:rtl/>
        </w:rPr>
        <w:t xml:space="preserve"> </w:t>
      </w:r>
      <w:bookmarkStart w:id="17426" w:name="TOR_Q49"/>
      <w:bookmarkEnd w:id="17426"/>
      <w:r w:rsidRPr="0078054A">
        <w:rPr>
          <w:rFonts w:hint="cs"/>
          <w:rtl/>
        </w:rPr>
        <w:t>ולכן, למרות שהיה שיפור משמעותי באיכות האוויר</w:t>
      </w:r>
      <w:r>
        <w:rPr>
          <w:rFonts w:hint="cs"/>
          <w:rtl/>
        </w:rPr>
        <w:t xml:space="preserve"> וקטנו הסיכונים מחומרים מסוכנים, ניתן לקבוע כי ישנו עומס </w:t>
      </w:r>
      <w:bookmarkStart w:id="17427" w:name="_ETM_Q49_194684"/>
      <w:bookmarkEnd w:id="17427"/>
      <w:r>
        <w:rPr>
          <w:rFonts w:hint="cs"/>
          <w:rtl/>
        </w:rPr>
        <w:t xml:space="preserve">זיהום ועומס סיכון, אשר ללא ספק יופחת באופן ניכר על </w:t>
      </w:r>
      <w:bookmarkStart w:id="17428" w:name="_ETM_Q49_199832"/>
      <w:bookmarkEnd w:id="17428"/>
      <w:r>
        <w:rPr>
          <w:rFonts w:hint="cs"/>
          <w:rtl/>
        </w:rPr>
        <w:t xml:space="preserve">ידי סגירת תעשייה זו. זו הסיבה שאנחנו תומכים בסגירה ורוצים </w:t>
      </w:r>
      <w:bookmarkStart w:id="17429" w:name="_ETM_Q49_206962"/>
      <w:bookmarkEnd w:id="17429"/>
      <w:r>
        <w:rPr>
          <w:rFonts w:hint="cs"/>
          <w:rtl/>
        </w:rPr>
        <w:t>לקדם אותה כמה שיותר מהר.</w:t>
      </w:r>
    </w:p>
    <w:p w:rsidR="004408F6" w:rsidRDefault="004408F6" w:rsidP="00012282">
      <w:pPr>
        <w:rPr>
          <w:rtl/>
        </w:rPr>
      </w:pPr>
      <w:bookmarkStart w:id="17430" w:name="_ETM_Q49_206210"/>
      <w:bookmarkStart w:id="17431" w:name="_ETM_Q49_206278"/>
      <w:bookmarkEnd w:id="17430"/>
      <w:bookmarkEnd w:id="17431"/>
    </w:p>
    <w:p w:rsidR="004408F6" w:rsidRDefault="004408F6" w:rsidP="00012282">
      <w:pPr>
        <w:rPr>
          <w:rtl/>
          <w:lang w:eastAsia="he-IL"/>
        </w:rPr>
      </w:pPr>
      <w:bookmarkStart w:id="17432" w:name="_ETM_Q49_206409"/>
      <w:bookmarkStart w:id="17433" w:name="_ETM_Q49_206464"/>
      <w:bookmarkEnd w:id="17432"/>
      <w:bookmarkEnd w:id="17433"/>
      <w:r>
        <w:rPr>
          <w:rtl/>
          <w:lang w:eastAsia="he-IL"/>
        </w:rPr>
        <w:t>גם לאחר שתתקבל החלטת ממשלה לאמץ את מסקנות הוועדה ולשקם את מפרץ חיפה, הליך פינוי המפעלים צפוי להימשך שנים</w:t>
      </w:r>
      <w:r>
        <w:rPr>
          <w:rFonts w:hint="cs"/>
          <w:rtl/>
          <w:lang w:eastAsia="he-IL"/>
        </w:rPr>
        <w:t>,</w:t>
      </w:r>
      <w:r>
        <w:rPr>
          <w:rtl/>
          <w:lang w:eastAsia="he-IL"/>
        </w:rPr>
        <w:t xml:space="preserve"> והמשרד להגנת הסביבה ימשיך </w:t>
      </w:r>
      <w:r>
        <w:rPr>
          <w:rFonts w:hint="cs"/>
          <w:rtl/>
          <w:lang w:eastAsia="he-IL"/>
        </w:rPr>
        <w:t>לעשות</w:t>
      </w:r>
      <w:r>
        <w:rPr>
          <w:rtl/>
          <w:lang w:eastAsia="he-IL"/>
        </w:rPr>
        <w:t xml:space="preserve"> כל שביכולתו על מנת להגן על בריאות הציבור ולצמצם את סכנות הזיהום הנשקפות מהמפעלים</w:t>
      </w:r>
      <w:r>
        <w:rPr>
          <w:rFonts w:hint="cs"/>
          <w:rtl/>
          <w:lang w:eastAsia="he-IL"/>
        </w:rPr>
        <w:t>.</w:t>
      </w:r>
    </w:p>
    <w:p w:rsidR="004408F6" w:rsidRDefault="004408F6" w:rsidP="00012282">
      <w:pPr>
        <w:rPr>
          <w:rtl/>
          <w:lang w:eastAsia="he-IL"/>
        </w:rPr>
      </w:pPr>
      <w:bookmarkStart w:id="17434" w:name="_ETM_Q49_224262"/>
      <w:bookmarkStart w:id="17435" w:name="_ETM_Q49_224338"/>
      <w:bookmarkEnd w:id="17434"/>
      <w:bookmarkEnd w:id="17435"/>
    </w:p>
    <w:p w:rsidR="004408F6" w:rsidRDefault="004408F6" w:rsidP="00932E05">
      <w:pPr>
        <w:rPr>
          <w:rtl/>
          <w:lang w:eastAsia="he-IL"/>
        </w:rPr>
      </w:pPr>
      <w:r>
        <w:rPr>
          <w:rFonts w:hint="cs"/>
          <w:rtl/>
          <w:lang w:eastAsia="he-IL"/>
        </w:rPr>
        <w:t>למשל</w:t>
      </w:r>
      <w:r>
        <w:rPr>
          <w:rtl/>
          <w:lang w:eastAsia="he-IL"/>
        </w:rPr>
        <w:t xml:space="preserve"> בהיבט הפיקוח מול </w:t>
      </w:r>
      <w:proofErr w:type="spellStart"/>
      <w:r>
        <w:rPr>
          <w:rtl/>
          <w:lang w:eastAsia="he-IL"/>
        </w:rPr>
        <w:t>בז</w:t>
      </w:r>
      <w:r>
        <w:rPr>
          <w:rFonts w:hint="cs"/>
          <w:rtl/>
          <w:lang w:eastAsia="he-IL"/>
        </w:rPr>
        <w:t>"</w:t>
      </w:r>
      <w:r>
        <w:rPr>
          <w:rtl/>
          <w:lang w:eastAsia="he-IL"/>
        </w:rPr>
        <w:t>ן</w:t>
      </w:r>
      <w:proofErr w:type="spellEnd"/>
      <w:r>
        <w:rPr>
          <w:rFonts w:hint="cs"/>
          <w:rtl/>
          <w:lang w:eastAsia="he-IL"/>
        </w:rPr>
        <w:t xml:space="preserve"> </w:t>
      </w:r>
      <w:r>
        <w:rPr>
          <w:rFonts w:hint="eastAsia"/>
          <w:rtl/>
          <w:lang w:eastAsia="he-IL"/>
        </w:rPr>
        <w:t>–</w:t>
      </w:r>
      <w:r>
        <w:rPr>
          <w:rFonts w:hint="cs"/>
          <w:rtl/>
          <w:lang w:eastAsia="he-IL"/>
        </w:rPr>
        <w:t xml:space="preserve"> </w:t>
      </w:r>
      <w:r>
        <w:rPr>
          <w:rtl/>
          <w:lang w:eastAsia="he-IL"/>
        </w:rPr>
        <w:t xml:space="preserve">בשנים </w:t>
      </w:r>
      <w:r>
        <w:rPr>
          <w:rFonts w:hint="cs"/>
          <w:rtl/>
          <w:lang w:eastAsia="he-IL"/>
        </w:rPr>
        <w:t>ה</w:t>
      </w:r>
      <w:r>
        <w:rPr>
          <w:rtl/>
          <w:lang w:eastAsia="he-IL"/>
        </w:rPr>
        <w:t xml:space="preserve">אחרונות ניתן דגש מיוחד במחוז חיפה של המשרד להגנת הסביבה לאסדרה, פיקוח ואכיפה על מפעלי מפרץ חיפה בכלל ועל מפעלי קבוצת </w:t>
      </w:r>
      <w:proofErr w:type="spellStart"/>
      <w:r>
        <w:rPr>
          <w:rtl/>
          <w:lang w:eastAsia="he-IL"/>
        </w:rPr>
        <w:t>בז</w:t>
      </w:r>
      <w:r>
        <w:rPr>
          <w:rFonts w:hint="cs"/>
          <w:rtl/>
          <w:lang w:eastAsia="he-IL"/>
        </w:rPr>
        <w:t>"</w:t>
      </w:r>
      <w:r>
        <w:rPr>
          <w:rtl/>
          <w:lang w:eastAsia="he-IL"/>
        </w:rPr>
        <w:t>ן</w:t>
      </w:r>
      <w:proofErr w:type="spellEnd"/>
      <w:r>
        <w:rPr>
          <w:rtl/>
          <w:lang w:eastAsia="he-IL"/>
        </w:rPr>
        <w:t xml:space="preserve"> בפרט. לשם כך הוקם צוות איחודי</w:t>
      </w:r>
      <w:bookmarkStart w:id="17436" w:name="_ETM_Q49_237993"/>
      <w:bookmarkEnd w:id="17436"/>
      <w:r>
        <w:rPr>
          <w:rtl/>
          <w:lang w:eastAsia="he-IL"/>
        </w:rPr>
        <w:t xml:space="preserve"> </w:t>
      </w:r>
      <w:r>
        <w:rPr>
          <w:rFonts w:hint="cs"/>
          <w:rtl/>
          <w:lang w:eastAsia="he-IL"/>
        </w:rPr>
        <w:t xml:space="preserve">– מהמילה איחוד, מאוחד – </w:t>
      </w:r>
      <w:r>
        <w:rPr>
          <w:rtl/>
          <w:lang w:eastAsia="he-IL"/>
        </w:rPr>
        <w:t xml:space="preserve">שמפקח על מפעלי </w:t>
      </w:r>
      <w:proofErr w:type="spellStart"/>
      <w:r>
        <w:rPr>
          <w:rtl/>
          <w:lang w:eastAsia="he-IL"/>
        </w:rPr>
        <w:t>בז</w:t>
      </w:r>
      <w:r>
        <w:rPr>
          <w:rFonts w:hint="cs"/>
          <w:rtl/>
          <w:lang w:eastAsia="he-IL"/>
        </w:rPr>
        <w:t>"</w:t>
      </w:r>
      <w:r>
        <w:rPr>
          <w:rtl/>
          <w:lang w:eastAsia="he-IL"/>
        </w:rPr>
        <w:t>ן</w:t>
      </w:r>
      <w:proofErr w:type="spellEnd"/>
      <w:r>
        <w:rPr>
          <w:rFonts w:hint="cs"/>
          <w:rtl/>
          <w:lang w:eastAsia="he-IL"/>
        </w:rPr>
        <w:t>,</w:t>
      </w:r>
      <w:r>
        <w:rPr>
          <w:rtl/>
          <w:lang w:eastAsia="he-IL"/>
        </w:rPr>
        <w:t xml:space="preserve"> בהובלה של סגנית מנהל המחוז.</w:t>
      </w:r>
      <w:r>
        <w:rPr>
          <w:rFonts w:hint="cs"/>
          <w:rtl/>
          <w:lang w:eastAsia="he-IL"/>
        </w:rPr>
        <w:t xml:space="preserve"> </w:t>
      </w:r>
      <w:r>
        <w:rPr>
          <w:rtl/>
          <w:lang w:eastAsia="he-IL"/>
        </w:rPr>
        <w:t xml:space="preserve">הפיקוח מתבצע </w:t>
      </w:r>
      <w:r>
        <w:rPr>
          <w:rFonts w:hint="cs"/>
          <w:rtl/>
          <w:lang w:eastAsia="he-IL"/>
        </w:rPr>
        <w:t>בכמה</w:t>
      </w:r>
      <w:r>
        <w:rPr>
          <w:rtl/>
          <w:lang w:eastAsia="he-IL"/>
        </w:rPr>
        <w:t xml:space="preserve"> דרכים וכולל</w:t>
      </w:r>
      <w:r>
        <w:rPr>
          <w:rFonts w:hint="cs"/>
          <w:rtl/>
          <w:lang w:eastAsia="he-IL"/>
        </w:rPr>
        <w:t xml:space="preserve"> </w:t>
      </w:r>
      <w:r>
        <w:rPr>
          <w:rtl/>
          <w:lang w:eastAsia="he-IL"/>
        </w:rPr>
        <w:t xml:space="preserve">פיקוח </w:t>
      </w:r>
      <w:r>
        <w:rPr>
          <w:rFonts w:hint="cs"/>
          <w:rtl/>
          <w:lang w:eastAsia="he-IL"/>
        </w:rPr>
        <w:t>ב</w:t>
      </w:r>
      <w:r>
        <w:rPr>
          <w:rtl/>
          <w:lang w:eastAsia="he-IL"/>
        </w:rPr>
        <w:t>שטח על פי ת</w:t>
      </w:r>
      <w:r>
        <w:rPr>
          <w:rFonts w:hint="cs"/>
          <w:rtl/>
          <w:lang w:eastAsia="he-IL"/>
        </w:rPr>
        <w:t>ו</w:t>
      </w:r>
      <w:r>
        <w:rPr>
          <w:rtl/>
          <w:lang w:eastAsia="he-IL"/>
        </w:rPr>
        <w:t>כנית עבודה של מחוז חיפה ובתדירות מוגברת</w:t>
      </w:r>
      <w:r>
        <w:rPr>
          <w:rFonts w:hint="cs"/>
          <w:rtl/>
          <w:lang w:eastAsia="he-IL"/>
        </w:rPr>
        <w:t xml:space="preserve"> </w:t>
      </w:r>
      <w:r w:rsidR="00932E05">
        <w:rPr>
          <w:rFonts w:hint="cs"/>
          <w:rtl/>
          <w:lang w:eastAsia="he-IL"/>
        </w:rPr>
        <w:t>ו</w:t>
      </w:r>
      <w:r>
        <w:rPr>
          <w:rtl/>
          <w:lang w:eastAsia="he-IL"/>
        </w:rPr>
        <w:t xml:space="preserve">פיקוח דיגיטלי באמצעות מערכות ניטור בארובות המפעלים. </w:t>
      </w:r>
      <w:bookmarkStart w:id="17437" w:name="_ETM_Q49_255686"/>
      <w:bookmarkStart w:id="17438" w:name="_ETM_Q49_255732"/>
      <w:bookmarkStart w:id="17439" w:name="_ETM_Q49_255910"/>
      <w:bookmarkStart w:id="17440" w:name="_ETM_Q49_255956"/>
      <w:bookmarkEnd w:id="17437"/>
      <w:bookmarkEnd w:id="17438"/>
      <w:bookmarkEnd w:id="17439"/>
      <w:bookmarkEnd w:id="17440"/>
      <w:r>
        <w:rPr>
          <w:rtl/>
          <w:lang w:eastAsia="he-IL"/>
        </w:rPr>
        <w:t>במפעל</w:t>
      </w:r>
      <w:r>
        <w:rPr>
          <w:rFonts w:hint="cs"/>
          <w:rtl/>
          <w:lang w:eastAsia="he-IL"/>
        </w:rPr>
        <w:t xml:space="preserve"> </w:t>
      </w:r>
      <w:proofErr w:type="spellStart"/>
      <w:r>
        <w:rPr>
          <w:rtl/>
          <w:lang w:eastAsia="he-IL"/>
        </w:rPr>
        <w:t>בז</w:t>
      </w:r>
      <w:r>
        <w:rPr>
          <w:rFonts w:hint="cs"/>
          <w:rtl/>
          <w:lang w:eastAsia="he-IL"/>
        </w:rPr>
        <w:t>"</w:t>
      </w:r>
      <w:r>
        <w:rPr>
          <w:rtl/>
          <w:lang w:eastAsia="he-IL"/>
        </w:rPr>
        <w:t>ן</w:t>
      </w:r>
      <w:proofErr w:type="spellEnd"/>
      <w:r>
        <w:rPr>
          <w:rtl/>
          <w:lang w:eastAsia="he-IL"/>
        </w:rPr>
        <w:t xml:space="preserve"> פועלות 40 מערכות ניטור ב</w:t>
      </w:r>
      <w:r>
        <w:rPr>
          <w:rFonts w:hint="cs"/>
          <w:rtl/>
          <w:lang w:eastAsia="he-IL"/>
        </w:rPr>
        <w:t>-</w:t>
      </w:r>
      <w:r>
        <w:rPr>
          <w:rtl/>
          <w:lang w:eastAsia="he-IL"/>
        </w:rPr>
        <w:t xml:space="preserve">22 ארובות; במפעל </w:t>
      </w:r>
      <w:proofErr w:type="spellStart"/>
      <w:r>
        <w:rPr>
          <w:rtl/>
          <w:lang w:eastAsia="he-IL"/>
        </w:rPr>
        <w:t>גדיב</w:t>
      </w:r>
      <w:proofErr w:type="spellEnd"/>
      <w:r>
        <w:rPr>
          <w:rFonts w:hint="cs"/>
          <w:rtl/>
          <w:lang w:eastAsia="he-IL"/>
        </w:rPr>
        <w:t xml:space="preserve"> </w:t>
      </w:r>
      <w:r w:rsidR="00932E05">
        <w:rPr>
          <w:rFonts w:hint="eastAsia"/>
          <w:rtl/>
          <w:lang w:eastAsia="he-IL"/>
        </w:rPr>
        <w:t>–</w:t>
      </w:r>
      <w:r w:rsidR="00932E05">
        <w:rPr>
          <w:rFonts w:hint="cs"/>
          <w:rtl/>
          <w:lang w:eastAsia="he-IL"/>
        </w:rPr>
        <w:t xml:space="preserve"> </w:t>
      </w:r>
      <w:r>
        <w:rPr>
          <w:rFonts w:hint="cs"/>
          <w:rtl/>
          <w:lang w:eastAsia="he-IL"/>
        </w:rPr>
        <w:t>שש</w:t>
      </w:r>
      <w:r>
        <w:rPr>
          <w:rtl/>
          <w:lang w:eastAsia="he-IL"/>
        </w:rPr>
        <w:t xml:space="preserve"> מערכות ניטור ב</w:t>
      </w:r>
      <w:r>
        <w:rPr>
          <w:rFonts w:hint="cs"/>
          <w:rtl/>
          <w:lang w:eastAsia="he-IL"/>
        </w:rPr>
        <w:t>שש</w:t>
      </w:r>
      <w:r>
        <w:rPr>
          <w:rtl/>
          <w:lang w:eastAsia="he-IL"/>
        </w:rPr>
        <w:t xml:space="preserve"> ארובות; במפעל </w:t>
      </w:r>
      <w:proofErr w:type="spellStart"/>
      <w:r>
        <w:rPr>
          <w:rtl/>
          <w:lang w:eastAsia="he-IL"/>
        </w:rPr>
        <w:t>כאו</w:t>
      </w:r>
      <w:r>
        <w:rPr>
          <w:rFonts w:hint="cs"/>
          <w:rtl/>
          <w:lang w:eastAsia="he-IL"/>
        </w:rPr>
        <w:t>"</w:t>
      </w:r>
      <w:r>
        <w:rPr>
          <w:rtl/>
          <w:lang w:eastAsia="he-IL"/>
        </w:rPr>
        <w:t>ל</w:t>
      </w:r>
      <w:proofErr w:type="spellEnd"/>
      <w:r>
        <w:rPr>
          <w:rtl/>
          <w:lang w:eastAsia="he-IL"/>
        </w:rPr>
        <w:t xml:space="preserve"> </w:t>
      </w:r>
      <w:r w:rsidR="00932E05">
        <w:rPr>
          <w:rFonts w:hint="cs"/>
          <w:rtl/>
          <w:lang w:eastAsia="he-IL"/>
        </w:rPr>
        <w:t xml:space="preserve">– </w:t>
      </w:r>
      <w:r>
        <w:rPr>
          <w:rFonts w:hint="cs"/>
          <w:rtl/>
          <w:lang w:eastAsia="he-IL"/>
        </w:rPr>
        <w:t>ארבע</w:t>
      </w:r>
      <w:r>
        <w:rPr>
          <w:rtl/>
          <w:lang w:eastAsia="he-IL"/>
        </w:rPr>
        <w:t xml:space="preserve"> מערכות ניטור ב</w:t>
      </w:r>
      <w:r>
        <w:rPr>
          <w:rFonts w:hint="cs"/>
          <w:rtl/>
          <w:lang w:eastAsia="he-IL"/>
        </w:rPr>
        <w:t>ארבע</w:t>
      </w:r>
      <w:r>
        <w:rPr>
          <w:rtl/>
          <w:lang w:eastAsia="he-IL"/>
        </w:rPr>
        <w:t xml:space="preserve"> ארובות. נתוני ניטור רציף משודרים באופן מקוון למשרד ולאיגוד ערים</w:t>
      </w:r>
      <w:r>
        <w:rPr>
          <w:rFonts w:hint="cs"/>
          <w:rtl/>
          <w:lang w:eastAsia="he-IL"/>
        </w:rPr>
        <w:t>,</w:t>
      </w:r>
      <w:r>
        <w:rPr>
          <w:rtl/>
          <w:lang w:eastAsia="he-IL"/>
        </w:rPr>
        <w:t xml:space="preserve"> ועל כל חריגה </w:t>
      </w:r>
      <w:r>
        <w:rPr>
          <w:rFonts w:hint="cs"/>
          <w:rtl/>
          <w:lang w:eastAsia="he-IL"/>
        </w:rPr>
        <w:t xml:space="preserve">מתקבלת </w:t>
      </w:r>
      <w:r>
        <w:rPr>
          <w:rtl/>
          <w:lang w:eastAsia="he-IL"/>
        </w:rPr>
        <w:t>התרעה לצוות הפיקוח.</w:t>
      </w:r>
    </w:p>
    <w:p w:rsidR="004408F6" w:rsidRDefault="004408F6" w:rsidP="00012282">
      <w:pPr>
        <w:rPr>
          <w:rtl/>
          <w:lang w:eastAsia="he-IL"/>
        </w:rPr>
      </w:pPr>
      <w:bookmarkStart w:id="17441" w:name="_ETM_Q49_275672"/>
      <w:bookmarkStart w:id="17442" w:name="_ETM_Q49_275745"/>
      <w:bookmarkEnd w:id="17441"/>
      <w:bookmarkEnd w:id="17442"/>
    </w:p>
    <w:p w:rsidR="004408F6" w:rsidRDefault="004408F6" w:rsidP="004B14E4">
      <w:pPr>
        <w:rPr>
          <w:rtl/>
          <w:lang w:eastAsia="he-IL"/>
        </w:rPr>
      </w:pPr>
      <w:r>
        <w:rPr>
          <w:rFonts w:hint="cs"/>
          <w:rtl/>
          <w:lang w:eastAsia="he-IL"/>
        </w:rPr>
        <w:t>יש גם פי</w:t>
      </w:r>
      <w:r>
        <w:rPr>
          <w:rtl/>
          <w:lang w:eastAsia="he-IL"/>
        </w:rPr>
        <w:t>קוח על הגדר</w:t>
      </w:r>
      <w:r>
        <w:rPr>
          <w:rFonts w:hint="cs"/>
          <w:rtl/>
          <w:lang w:eastAsia="he-IL"/>
        </w:rPr>
        <w:t>:</w:t>
      </w:r>
      <w:r>
        <w:rPr>
          <w:rtl/>
          <w:lang w:eastAsia="he-IL"/>
        </w:rPr>
        <w:t xml:space="preserve"> על גדר מתחם </w:t>
      </w:r>
      <w:proofErr w:type="spellStart"/>
      <w:r>
        <w:rPr>
          <w:rtl/>
          <w:lang w:eastAsia="he-IL"/>
        </w:rPr>
        <w:t>בז</w:t>
      </w:r>
      <w:r>
        <w:rPr>
          <w:rFonts w:hint="cs"/>
          <w:rtl/>
          <w:lang w:eastAsia="he-IL"/>
        </w:rPr>
        <w:t>"</w:t>
      </w:r>
      <w:r>
        <w:rPr>
          <w:rtl/>
          <w:lang w:eastAsia="he-IL"/>
        </w:rPr>
        <w:t>ן</w:t>
      </w:r>
      <w:proofErr w:type="spellEnd"/>
      <w:r>
        <w:rPr>
          <w:rtl/>
          <w:lang w:eastAsia="he-IL"/>
        </w:rPr>
        <w:t xml:space="preserve"> הוקמה מערכת ניטור רציף, הראשונה בארץ, שבאמצעותה ניתן לעקוב אחרי ריכוזי מזהמים שנפלטים מהמתחם לסביבה. המערכת הוקמה לפני שנתיים </w:t>
      </w:r>
      <w:r>
        <w:rPr>
          <w:rFonts w:hint="cs"/>
          <w:rtl/>
          <w:lang w:eastAsia="he-IL"/>
        </w:rPr>
        <w:t>ע</w:t>
      </w:r>
      <w:r>
        <w:rPr>
          <w:rtl/>
          <w:lang w:eastAsia="he-IL"/>
        </w:rPr>
        <w:t>ל</w:t>
      </w:r>
      <w:r>
        <w:rPr>
          <w:rFonts w:hint="cs"/>
          <w:rtl/>
          <w:lang w:eastAsia="he-IL"/>
        </w:rPr>
        <w:t xml:space="preserve"> </w:t>
      </w:r>
      <w:r>
        <w:rPr>
          <w:rtl/>
          <w:lang w:eastAsia="he-IL"/>
        </w:rPr>
        <w:t>פי דרישת המשרד.</w:t>
      </w:r>
      <w:r>
        <w:rPr>
          <w:rFonts w:hint="cs"/>
          <w:rtl/>
          <w:lang w:eastAsia="he-IL"/>
        </w:rPr>
        <w:t xml:space="preserve"> </w:t>
      </w:r>
      <w:bookmarkStart w:id="17443" w:name="_ETM_Q49_289381"/>
      <w:bookmarkStart w:id="17444" w:name="_ETM_Q49_289427"/>
      <w:bookmarkEnd w:id="17443"/>
      <w:bookmarkEnd w:id="17444"/>
      <w:r>
        <w:rPr>
          <w:rFonts w:hint="cs"/>
          <w:rtl/>
          <w:lang w:eastAsia="he-IL"/>
        </w:rPr>
        <w:t xml:space="preserve">יש </w:t>
      </w:r>
      <w:bookmarkStart w:id="17445" w:name="_ETM_Q49_290372"/>
      <w:bookmarkEnd w:id="17445"/>
      <w:r>
        <w:rPr>
          <w:rFonts w:hint="cs"/>
          <w:rtl/>
          <w:lang w:eastAsia="he-IL"/>
        </w:rPr>
        <w:t xml:space="preserve">גם </w:t>
      </w:r>
      <w:r>
        <w:rPr>
          <w:rtl/>
          <w:lang w:eastAsia="he-IL"/>
        </w:rPr>
        <w:t>פיקוח באמצעות דיגומי פתע בארובות המפעלים ובשפכי התעשייה.</w:t>
      </w:r>
      <w:r>
        <w:rPr>
          <w:rFonts w:hint="cs"/>
          <w:rtl/>
          <w:lang w:eastAsia="he-IL"/>
        </w:rPr>
        <w:t xml:space="preserve"> </w:t>
      </w:r>
      <w:bookmarkStart w:id="17446" w:name="_ETM_Q49_294307"/>
      <w:bookmarkStart w:id="17447" w:name="_ETM_Q49_294381"/>
      <w:bookmarkEnd w:id="17446"/>
      <w:bookmarkEnd w:id="17447"/>
      <w:r>
        <w:rPr>
          <w:rFonts w:hint="cs"/>
          <w:rtl/>
          <w:lang w:eastAsia="he-IL"/>
        </w:rPr>
        <w:t>יש פ</w:t>
      </w:r>
      <w:r>
        <w:rPr>
          <w:rtl/>
          <w:lang w:eastAsia="he-IL"/>
        </w:rPr>
        <w:t>יקוח באמצעות תחנות ניטור סביבתיות</w:t>
      </w:r>
      <w:r>
        <w:rPr>
          <w:rFonts w:hint="cs"/>
          <w:rtl/>
          <w:lang w:eastAsia="he-IL"/>
        </w:rPr>
        <w:t>:</w:t>
      </w:r>
      <w:r>
        <w:rPr>
          <w:rtl/>
          <w:lang w:eastAsia="he-IL"/>
        </w:rPr>
        <w:t xml:space="preserve"> באזור המתחם קיימות </w:t>
      </w:r>
      <w:r>
        <w:rPr>
          <w:rFonts w:hint="cs"/>
          <w:rtl/>
          <w:lang w:eastAsia="he-IL"/>
        </w:rPr>
        <w:t>ארבע</w:t>
      </w:r>
      <w:r>
        <w:rPr>
          <w:rtl/>
          <w:lang w:eastAsia="he-IL"/>
        </w:rPr>
        <w:t xml:space="preserve"> תחנות ניטור</w:t>
      </w:r>
      <w:r>
        <w:rPr>
          <w:rFonts w:hint="cs"/>
          <w:rtl/>
          <w:lang w:eastAsia="he-IL"/>
        </w:rPr>
        <w:t>,</w:t>
      </w:r>
      <w:r>
        <w:rPr>
          <w:rtl/>
          <w:lang w:eastAsia="he-IL"/>
        </w:rPr>
        <w:t xml:space="preserve"> שמטרתן </w:t>
      </w:r>
      <w:proofErr w:type="spellStart"/>
      <w:r>
        <w:rPr>
          <w:rtl/>
          <w:lang w:eastAsia="he-IL"/>
        </w:rPr>
        <w:t>לנטר</w:t>
      </w:r>
      <w:proofErr w:type="spellEnd"/>
      <w:r>
        <w:rPr>
          <w:rtl/>
          <w:lang w:eastAsia="he-IL"/>
        </w:rPr>
        <w:t xml:space="preserve"> את איכות האוויר בסביבת </w:t>
      </w:r>
      <w:proofErr w:type="spellStart"/>
      <w:r>
        <w:rPr>
          <w:rtl/>
          <w:lang w:eastAsia="he-IL"/>
        </w:rPr>
        <w:t>בז</w:t>
      </w:r>
      <w:r>
        <w:rPr>
          <w:rFonts w:hint="cs"/>
          <w:rtl/>
          <w:lang w:eastAsia="he-IL"/>
        </w:rPr>
        <w:t>"</w:t>
      </w:r>
      <w:r>
        <w:rPr>
          <w:rtl/>
          <w:lang w:eastAsia="he-IL"/>
        </w:rPr>
        <w:t>ן</w:t>
      </w:r>
      <w:proofErr w:type="spellEnd"/>
      <w:r>
        <w:rPr>
          <w:rFonts w:hint="cs"/>
          <w:rtl/>
          <w:lang w:eastAsia="he-IL"/>
        </w:rPr>
        <w:t>,</w:t>
      </w:r>
      <w:r>
        <w:rPr>
          <w:rtl/>
          <w:lang w:eastAsia="he-IL"/>
        </w:rPr>
        <w:t xml:space="preserve"> לרבות המזהם המסרטן בנזן. בנוסף, בימים אלה פועל המשרד להצבת תחנת ניטור סביבתית נוספת באזור התעשייה של קר</w:t>
      </w:r>
      <w:r>
        <w:rPr>
          <w:rFonts w:hint="cs"/>
          <w:rtl/>
          <w:lang w:eastAsia="he-IL"/>
        </w:rPr>
        <w:t>י</w:t>
      </w:r>
      <w:r>
        <w:rPr>
          <w:rtl/>
          <w:lang w:eastAsia="he-IL"/>
        </w:rPr>
        <w:t xml:space="preserve">ית אתא, צפונית לחוות </w:t>
      </w:r>
      <w:proofErr w:type="spellStart"/>
      <w:r>
        <w:rPr>
          <w:rtl/>
          <w:lang w:eastAsia="he-IL"/>
        </w:rPr>
        <w:t>הדלקים</w:t>
      </w:r>
      <w:proofErr w:type="spellEnd"/>
      <w:r>
        <w:rPr>
          <w:rtl/>
          <w:lang w:eastAsia="he-IL"/>
        </w:rPr>
        <w:t xml:space="preserve"> של </w:t>
      </w:r>
      <w:proofErr w:type="spellStart"/>
      <w:r>
        <w:rPr>
          <w:rtl/>
          <w:lang w:eastAsia="he-IL"/>
        </w:rPr>
        <w:t>בז</w:t>
      </w:r>
      <w:r>
        <w:rPr>
          <w:rFonts w:hint="cs"/>
          <w:rtl/>
          <w:lang w:eastAsia="he-IL"/>
        </w:rPr>
        <w:t>"</w:t>
      </w:r>
      <w:r>
        <w:rPr>
          <w:rtl/>
          <w:lang w:eastAsia="he-IL"/>
        </w:rPr>
        <w:t>ן</w:t>
      </w:r>
      <w:proofErr w:type="spellEnd"/>
      <w:r>
        <w:rPr>
          <w:rtl/>
          <w:lang w:eastAsia="he-IL"/>
        </w:rPr>
        <w:t>, על מנת להשלים את תמונת המצב באזור זה.</w:t>
      </w:r>
      <w:r>
        <w:rPr>
          <w:rFonts w:hint="cs"/>
          <w:rtl/>
          <w:lang w:eastAsia="he-IL"/>
        </w:rPr>
        <w:t xml:space="preserve"> </w:t>
      </w:r>
      <w:bookmarkStart w:id="17448" w:name="_ETM_Q49_331202"/>
      <w:bookmarkStart w:id="17449" w:name="_ETM_Q49_315740"/>
      <w:bookmarkStart w:id="17450" w:name="_ETM_Q49_315807"/>
      <w:bookmarkEnd w:id="17448"/>
      <w:bookmarkEnd w:id="17449"/>
      <w:bookmarkEnd w:id="17450"/>
      <w:r>
        <w:rPr>
          <w:rFonts w:hint="cs"/>
          <w:rtl/>
          <w:lang w:eastAsia="he-IL"/>
        </w:rPr>
        <w:t>ו</w:t>
      </w:r>
      <w:r w:rsidR="004B14E4">
        <w:rPr>
          <w:rFonts w:hint="cs"/>
          <w:rtl/>
          <w:lang w:eastAsia="he-IL"/>
        </w:rPr>
        <w:t xml:space="preserve">יש </w:t>
      </w:r>
      <w:r>
        <w:rPr>
          <w:rtl/>
          <w:lang w:eastAsia="he-IL"/>
        </w:rPr>
        <w:t>פיקוח דרך בדיקת דוחות</w:t>
      </w:r>
      <w:r>
        <w:rPr>
          <w:rFonts w:hint="cs"/>
          <w:rtl/>
          <w:lang w:eastAsia="he-IL"/>
        </w:rPr>
        <w:t>,</w:t>
      </w:r>
      <w:r>
        <w:rPr>
          <w:rtl/>
          <w:lang w:eastAsia="he-IL"/>
        </w:rPr>
        <w:t xml:space="preserve"> </w:t>
      </w:r>
      <w:r>
        <w:rPr>
          <w:rFonts w:hint="cs"/>
          <w:rtl/>
          <w:lang w:eastAsia="he-IL"/>
        </w:rPr>
        <w:t xml:space="preserve">שזו </w:t>
      </w:r>
      <w:r>
        <w:rPr>
          <w:rtl/>
          <w:lang w:eastAsia="he-IL"/>
        </w:rPr>
        <w:t>בדיקה של תוצאות דיגום ארובות ושפכים, תוכניות וכ</w:t>
      </w:r>
      <w:r>
        <w:rPr>
          <w:rFonts w:hint="cs"/>
          <w:rtl/>
          <w:lang w:eastAsia="he-IL"/>
        </w:rPr>
        <w:t>ו'</w:t>
      </w:r>
      <w:r>
        <w:rPr>
          <w:rtl/>
          <w:lang w:eastAsia="he-IL"/>
        </w:rPr>
        <w:t xml:space="preserve"> שמגישים מפעלי הקבוצה בעקבות דרישות המשרד.</w:t>
      </w:r>
    </w:p>
    <w:p w:rsidR="004408F6" w:rsidRDefault="004408F6" w:rsidP="00012282">
      <w:pPr>
        <w:rPr>
          <w:rtl/>
          <w:lang w:eastAsia="he-IL"/>
        </w:rPr>
      </w:pPr>
      <w:bookmarkStart w:id="17451" w:name="_ETM_Q49_327971"/>
      <w:bookmarkStart w:id="17452" w:name="_ETM_Q49_328029"/>
      <w:bookmarkEnd w:id="17451"/>
      <w:bookmarkEnd w:id="17452"/>
    </w:p>
    <w:p w:rsidR="004408F6" w:rsidRDefault="004408F6" w:rsidP="004B14E4">
      <w:pPr>
        <w:rPr>
          <w:rtl/>
          <w:lang w:eastAsia="he-IL"/>
        </w:rPr>
      </w:pPr>
      <w:r>
        <w:rPr>
          <w:rtl/>
          <w:lang w:eastAsia="he-IL"/>
        </w:rPr>
        <w:t>בהיבט</w:t>
      </w:r>
      <w:r>
        <w:rPr>
          <w:rFonts w:hint="cs"/>
          <w:rtl/>
          <w:lang w:eastAsia="he-IL"/>
        </w:rPr>
        <w:t>י</w:t>
      </w:r>
      <w:r>
        <w:rPr>
          <w:rtl/>
          <w:lang w:eastAsia="he-IL"/>
        </w:rPr>
        <w:t xml:space="preserve"> האכיפה</w:t>
      </w:r>
      <w:r w:rsidR="004B14E4">
        <w:rPr>
          <w:rFonts w:hint="cs"/>
          <w:rtl/>
          <w:lang w:eastAsia="he-IL"/>
        </w:rPr>
        <w:t>,</w:t>
      </w:r>
      <w:r>
        <w:rPr>
          <w:rFonts w:hint="cs"/>
          <w:rtl/>
          <w:lang w:eastAsia="he-IL"/>
        </w:rPr>
        <w:t xml:space="preserve"> </w:t>
      </w:r>
      <w:r>
        <w:rPr>
          <w:rtl/>
          <w:lang w:eastAsia="he-IL"/>
        </w:rPr>
        <w:t>ככל שנמצאות הפרות במהלך תהליכי הפיקוח, פועל המשרד בשני מסלולים מקבילים:</w:t>
      </w:r>
      <w:r>
        <w:rPr>
          <w:rFonts w:hint="cs"/>
          <w:rtl/>
          <w:lang w:eastAsia="he-IL"/>
        </w:rPr>
        <w:t xml:space="preserve"> </w:t>
      </w:r>
      <w:r>
        <w:rPr>
          <w:rtl/>
          <w:lang w:eastAsia="he-IL"/>
        </w:rPr>
        <w:t>הסרת החריגה</w:t>
      </w:r>
      <w:r>
        <w:rPr>
          <w:rFonts w:hint="cs"/>
          <w:rtl/>
          <w:lang w:eastAsia="he-IL"/>
        </w:rPr>
        <w:t xml:space="preserve"> או </w:t>
      </w:r>
      <w:r>
        <w:rPr>
          <w:rtl/>
          <w:lang w:eastAsia="he-IL"/>
        </w:rPr>
        <w:t>המפגע בהקדם</w:t>
      </w:r>
      <w:r>
        <w:rPr>
          <w:rFonts w:hint="cs"/>
          <w:rtl/>
          <w:lang w:eastAsia="he-IL"/>
        </w:rPr>
        <w:t>,</w:t>
      </w:r>
      <w:r>
        <w:rPr>
          <w:rtl/>
          <w:lang w:eastAsia="he-IL"/>
        </w:rPr>
        <w:t xml:space="preserve"> באמצעות אסדרה באכיפה </w:t>
      </w:r>
      <w:proofErr w:type="spellStart"/>
      <w:r>
        <w:rPr>
          <w:rtl/>
          <w:lang w:eastAsia="he-IL"/>
        </w:rPr>
        <w:t>מ</w:t>
      </w:r>
      <w:r>
        <w:rPr>
          <w:rFonts w:hint="cs"/>
          <w:rtl/>
          <w:lang w:eastAsia="he-IL"/>
        </w:rPr>
        <w:t>י</w:t>
      </w:r>
      <w:r>
        <w:rPr>
          <w:rtl/>
          <w:lang w:eastAsia="he-IL"/>
        </w:rPr>
        <w:t>נהלית</w:t>
      </w:r>
      <w:proofErr w:type="spellEnd"/>
      <w:r w:rsidR="004B14E4">
        <w:rPr>
          <w:rFonts w:hint="cs"/>
          <w:rtl/>
          <w:lang w:eastAsia="he-IL"/>
        </w:rPr>
        <w:t>,</w:t>
      </w:r>
      <w:r>
        <w:rPr>
          <w:rtl/>
          <w:lang w:eastAsia="he-IL"/>
        </w:rPr>
        <w:t xml:space="preserve"> ו</w:t>
      </w:r>
      <w:r>
        <w:rPr>
          <w:rFonts w:hint="cs"/>
          <w:rtl/>
          <w:lang w:eastAsia="he-IL"/>
        </w:rPr>
        <w:t xml:space="preserve">באמצעות </w:t>
      </w:r>
      <w:bookmarkStart w:id="17453" w:name="_ETM_Q49_338741"/>
      <w:bookmarkEnd w:id="17453"/>
      <w:r>
        <w:rPr>
          <w:rtl/>
          <w:lang w:eastAsia="he-IL"/>
        </w:rPr>
        <w:t>ענישה באמצ</w:t>
      </w:r>
      <w:r>
        <w:rPr>
          <w:rFonts w:hint="cs"/>
          <w:rtl/>
          <w:lang w:eastAsia="he-IL"/>
        </w:rPr>
        <w:t>ע</w:t>
      </w:r>
      <w:r>
        <w:rPr>
          <w:rtl/>
          <w:lang w:eastAsia="he-IL"/>
        </w:rPr>
        <w:t>ות הטלת עיצומים כספיים ואכיפה פלילית.</w:t>
      </w:r>
    </w:p>
    <w:p w:rsidR="004408F6" w:rsidRDefault="004408F6" w:rsidP="00012282">
      <w:pPr>
        <w:rPr>
          <w:rtl/>
          <w:lang w:eastAsia="he-IL"/>
        </w:rPr>
      </w:pPr>
      <w:bookmarkStart w:id="17454" w:name="_ETM_Q49_347101"/>
      <w:bookmarkStart w:id="17455" w:name="_ETM_Q49_347174"/>
      <w:bookmarkEnd w:id="17454"/>
      <w:bookmarkEnd w:id="17455"/>
    </w:p>
    <w:p w:rsidR="004408F6" w:rsidRDefault="004408F6" w:rsidP="007B02A4">
      <w:pPr>
        <w:rPr>
          <w:rtl/>
          <w:lang w:eastAsia="he-IL"/>
        </w:rPr>
      </w:pPr>
      <w:bookmarkStart w:id="17456" w:name="_ETM_Q49_343449"/>
      <w:bookmarkStart w:id="17457" w:name="_ETM_Q49_343533"/>
      <w:bookmarkEnd w:id="17456"/>
      <w:bookmarkEnd w:id="17457"/>
      <w:r>
        <w:rPr>
          <w:rtl/>
          <w:lang w:eastAsia="he-IL"/>
        </w:rPr>
        <w:t xml:space="preserve">נתוני </w:t>
      </w:r>
      <w:r w:rsidR="004B14E4">
        <w:rPr>
          <w:rFonts w:hint="cs"/>
          <w:rtl/>
          <w:lang w:eastAsia="he-IL"/>
        </w:rPr>
        <w:t>ה</w:t>
      </w:r>
      <w:r>
        <w:rPr>
          <w:rtl/>
          <w:lang w:eastAsia="he-IL"/>
        </w:rPr>
        <w:t>אכיפה בשנים</w:t>
      </w:r>
      <w:r>
        <w:rPr>
          <w:rFonts w:hint="cs"/>
          <w:rtl/>
          <w:lang w:eastAsia="he-IL"/>
        </w:rPr>
        <w:t xml:space="preserve"> 2019–2021 הם </w:t>
      </w:r>
      <w:bookmarkStart w:id="17458" w:name="_ETM_Q49_346752"/>
      <w:bookmarkStart w:id="17459" w:name="_ETM_Q49_346838"/>
      <w:bookmarkEnd w:id="17458"/>
      <w:bookmarkEnd w:id="17459"/>
      <w:r w:rsidR="004B14E4">
        <w:rPr>
          <w:rFonts w:hint="eastAsia"/>
          <w:rtl/>
          <w:lang w:eastAsia="he-IL"/>
        </w:rPr>
        <w:t>–</w:t>
      </w:r>
      <w:r w:rsidR="004B14E4">
        <w:rPr>
          <w:rFonts w:hint="cs"/>
          <w:rtl/>
          <w:lang w:eastAsia="he-IL"/>
        </w:rPr>
        <w:t xml:space="preserve"> </w:t>
      </w:r>
      <w:proofErr w:type="spellStart"/>
      <w:r>
        <w:rPr>
          <w:rtl/>
          <w:lang w:eastAsia="he-IL"/>
        </w:rPr>
        <w:t>בז</w:t>
      </w:r>
      <w:r>
        <w:rPr>
          <w:rFonts w:hint="cs"/>
          <w:rtl/>
          <w:lang w:eastAsia="he-IL"/>
        </w:rPr>
        <w:t>"ן</w:t>
      </w:r>
      <w:proofErr w:type="spellEnd"/>
      <w:r w:rsidR="004B14E4">
        <w:rPr>
          <w:rFonts w:hint="cs"/>
          <w:rtl/>
          <w:lang w:eastAsia="he-IL"/>
        </w:rPr>
        <w:t>:</w:t>
      </w:r>
      <w:r>
        <w:rPr>
          <w:rFonts w:hint="cs"/>
          <w:rtl/>
          <w:lang w:eastAsia="he-IL"/>
        </w:rPr>
        <w:t xml:space="preserve"> שמונה</w:t>
      </w:r>
      <w:r>
        <w:rPr>
          <w:rtl/>
          <w:lang w:eastAsia="he-IL"/>
        </w:rPr>
        <w:t xml:space="preserve"> התר</w:t>
      </w:r>
      <w:r>
        <w:rPr>
          <w:rFonts w:hint="cs"/>
          <w:rtl/>
          <w:lang w:eastAsia="he-IL"/>
        </w:rPr>
        <w:t>ע</w:t>
      </w:r>
      <w:r>
        <w:rPr>
          <w:rtl/>
          <w:lang w:eastAsia="he-IL"/>
        </w:rPr>
        <w:t xml:space="preserve">ות </w:t>
      </w:r>
      <w:r>
        <w:rPr>
          <w:rFonts w:hint="cs"/>
          <w:rtl/>
          <w:lang w:eastAsia="he-IL"/>
        </w:rPr>
        <w:t xml:space="preserve">על </w:t>
      </w:r>
      <w:r>
        <w:rPr>
          <w:rtl/>
          <w:lang w:eastAsia="he-IL"/>
        </w:rPr>
        <w:t xml:space="preserve">חריגות בארובות, חריגות בניטור רציף, הפרת היתר הזרמה לים, אירוע </w:t>
      </w:r>
      <w:proofErr w:type="spellStart"/>
      <w:r>
        <w:rPr>
          <w:rtl/>
          <w:lang w:eastAsia="he-IL"/>
        </w:rPr>
        <w:t>חומ</w:t>
      </w:r>
      <w:r>
        <w:rPr>
          <w:rFonts w:hint="cs"/>
          <w:rtl/>
          <w:lang w:eastAsia="he-IL"/>
        </w:rPr>
        <w:t>"</w:t>
      </w:r>
      <w:r>
        <w:rPr>
          <w:rtl/>
          <w:lang w:eastAsia="he-IL"/>
        </w:rPr>
        <w:t>ס</w:t>
      </w:r>
      <w:proofErr w:type="spellEnd"/>
      <w:r>
        <w:rPr>
          <w:rFonts w:hint="cs"/>
          <w:rtl/>
          <w:lang w:eastAsia="he-IL"/>
        </w:rPr>
        <w:t xml:space="preserve"> </w:t>
      </w:r>
      <w:r>
        <w:rPr>
          <w:rtl/>
          <w:lang w:eastAsia="he-IL"/>
        </w:rPr>
        <w:t>–</w:t>
      </w:r>
      <w:r>
        <w:rPr>
          <w:rFonts w:hint="cs"/>
          <w:rtl/>
          <w:lang w:eastAsia="he-IL"/>
        </w:rPr>
        <w:t xml:space="preserve"> חומרים מסוכנים </w:t>
      </w:r>
      <w:r>
        <w:rPr>
          <w:rFonts w:hint="eastAsia"/>
          <w:rtl/>
          <w:lang w:eastAsia="he-IL"/>
        </w:rPr>
        <w:t>–</w:t>
      </w:r>
      <w:r>
        <w:rPr>
          <w:rtl/>
          <w:lang w:eastAsia="he-IL"/>
        </w:rPr>
        <w:t xml:space="preserve"> צנרת חומ</w:t>
      </w:r>
      <w:r>
        <w:rPr>
          <w:rFonts w:hint="cs"/>
          <w:rtl/>
          <w:lang w:eastAsia="he-IL"/>
        </w:rPr>
        <w:t xml:space="preserve">רים </w:t>
      </w:r>
      <w:bookmarkStart w:id="17460" w:name="_ETM_Q49_356164"/>
      <w:bookmarkEnd w:id="17460"/>
      <w:r>
        <w:rPr>
          <w:rFonts w:hint="cs"/>
          <w:rtl/>
          <w:lang w:eastAsia="he-IL"/>
        </w:rPr>
        <w:t>מסוכנים</w:t>
      </w:r>
      <w:r>
        <w:rPr>
          <w:rtl/>
          <w:lang w:eastAsia="he-IL"/>
        </w:rPr>
        <w:t>, חריגות סביבתיות של בנזן</w:t>
      </w:r>
      <w:r>
        <w:rPr>
          <w:rFonts w:hint="cs"/>
          <w:rtl/>
          <w:lang w:eastAsia="he-IL"/>
        </w:rPr>
        <w:t>; ארבעה</w:t>
      </w:r>
      <w:r>
        <w:rPr>
          <w:rtl/>
          <w:lang w:eastAsia="he-IL"/>
        </w:rPr>
        <w:t xml:space="preserve"> שימועים</w:t>
      </w:r>
      <w:r>
        <w:rPr>
          <w:rFonts w:hint="cs"/>
          <w:rtl/>
          <w:lang w:eastAsia="he-IL"/>
        </w:rPr>
        <w:t xml:space="preserve"> </w:t>
      </w:r>
      <w:r>
        <w:rPr>
          <w:rFonts w:hint="eastAsia"/>
          <w:rtl/>
          <w:lang w:eastAsia="he-IL"/>
        </w:rPr>
        <w:t>–</w:t>
      </w:r>
      <w:r>
        <w:rPr>
          <w:rFonts w:hint="cs"/>
          <w:rtl/>
          <w:lang w:eastAsia="he-IL"/>
        </w:rPr>
        <w:t xml:space="preserve"> </w:t>
      </w:r>
      <w:r>
        <w:rPr>
          <w:rtl/>
          <w:lang w:eastAsia="he-IL"/>
        </w:rPr>
        <w:t>מתקן ביטומן, אירוע חומ</w:t>
      </w:r>
      <w:r>
        <w:rPr>
          <w:rFonts w:hint="cs"/>
          <w:rtl/>
          <w:lang w:eastAsia="he-IL"/>
        </w:rPr>
        <w:t>רים מסוכנים</w:t>
      </w:r>
      <w:r>
        <w:rPr>
          <w:rtl/>
          <w:lang w:eastAsia="he-IL"/>
        </w:rPr>
        <w:t>, צנרת חומ</w:t>
      </w:r>
      <w:r>
        <w:rPr>
          <w:rFonts w:hint="cs"/>
          <w:rtl/>
          <w:lang w:eastAsia="he-IL"/>
        </w:rPr>
        <w:t>רים מסוכנים</w:t>
      </w:r>
      <w:r>
        <w:rPr>
          <w:rtl/>
          <w:lang w:eastAsia="he-IL"/>
        </w:rPr>
        <w:t>, חריגות סביבתיות של בנזן</w:t>
      </w:r>
      <w:r>
        <w:rPr>
          <w:rFonts w:hint="cs"/>
          <w:rtl/>
          <w:lang w:eastAsia="he-IL"/>
        </w:rPr>
        <w:t xml:space="preserve">; שני </w:t>
      </w:r>
      <w:r>
        <w:rPr>
          <w:rtl/>
          <w:lang w:eastAsia="he-IL"/>
        </w:rPr>
        <w:t>צווים מ</w:t>
      </w:r>
      <w:r>
        <w:rPr>
          <w:rFonts w:hint="cs"/>
          <w:rtl/>
          <w:lang w:eastAsia="he-IL"/>
        </w:rPr>
        <w:t>י</w:t>
      </w:r>
      <w:r>
        <w:rPr>
          <w:rtl/>
          <w:lang w:eastAsia="he-IL"/>
        </w:rPr>
        <w:t>נהליים</w:t>
      </w:r>
      <w:r>
        <w:rPr>
          <w:rFonts w:hint="cs"/>
          <w:rtl/>
          <w:lang w:eastAsia="he-IL"/>
        </w:rPr>
        <w:t xml:space="preserve"> </w:t>
      </w:r>
      <w:r>
        <w:rPr>
          <w:rFonts w:hint="eastAsia"/>
          <w:rtl/>
          <w:lang w:eastAsia="he-IL"/>
        </w:rPr>
        <w:t>–</w:t>
      </w:r>
      <w:r>
        <w:rPr>
          <w:rtl/>
          <w:lang w:eastAsia="he-IL"/>
        </w:rPr>
        <w:t xml:space="preserve"> הפרות היתר פליטה </w:t>
      </w:r>
      <w:r>
        <w:rPr>
          <w:rFonts w:hint="cs"/>
          <w:rtl/>
          <w:lang w:eastAsia="he-IL"/>
        </w:rPr>
        <w:t>וחריגות בנזן בסבי</w:t>
      </w:r>
      <w:r>
        <w:rPr>
          <w:rtl/>
          <w:lang w:eastAsia="he-IL"/>
        </w:rPr>
        <w:t>בה</w:t>
      </w:r>
      <w:r>
        <w:rPr>
          <w:rFonts w:hint="cs"/>
          <w:rtl/>
          <w:lang w:eastAsia="he-IL"/>
        </w:rPr>
        <w:t xml:space="preserve">; </w:t>
      </w:r>
      <w:r>
        <w:rPr>
          <w:rtl/>
          <w:lang w:eastAsia="he-IL"/>
        </w:rPr>
        <w:t xml:space="preserve">עיצום כספי </w:t>
      </w:r>
      <w:r>
        <w:rPr>
          <w:rFonts w:hint="cs"/>
          <w:rtl/>
          <w:lang w:eastAsia="he-IL"/>
        </w:rPr>
        <w:t xml:space="preserve">בסך </w:t>
      </w:r>
      <w:r>
        <w:rPr>
          <w:rtl/>
          <w:lang w:eastAsia="he-IL"/>
        </w:rPr>
        <w:t xml:space="preserve">895,000 </w:t>
      </w:r>
      <w:r>
        <w:rPr>
          <w:rFonts w:hint="cs"/>
          <w:rtl/>
          <w:lang w:eastAsia="he-IL"/>
        </w:rPr>
        <w:t xml:space="preserve">שקלים </w:t>
      </w:r>
      <w:r>
        <w:rPr>
          <w:rtl/>
          <w:lang w:eastAsia="he-IL"/>
        </w:rPr>
        <w:t>על הפרת היתר רעלים</w:t>
      </w:r>
      <w:r>
        <w:rPr>
          <w:rFonts w:hint="cs"/>
          <w:rtl/>
          <w:lang w:eastAsia="he-IL"/>
        </w:rPr>
        <w:t>,</w:t>
      </w:r>
      <w:r>
        <w:rPr>
          <w:rtl/>
          <w:lang w:eastAsia="he-IL"/>
        </w:rPr>
        <w:t xml:space="preserve"> שהיה ב</w:t>
      </w:r>
      <w:r>
        <w:rPr>
          <w:rFonts w:hint="cs"/>
          <w:rtl/>
          <w:lang w:eastAsia="he-IL"/>
        </w:rPr>
        <w:t>-</w:t>
      </w:r>
      <w:r>
        <w:rPr>
          <w:rtl/>
          <w:lang w:eastAsia="he-IL"/>
        </w:rPr>
        <w:t>2018</w:t>
      </w:r>
      <w:r>
        <w:rPr>
          <w:rFonts w:hint="cs"/>
          <w:rtl/>
          <w:lang w:eastAsia="he-IL"/>
        </w:rPr>
        <w:t xml:space="preserve">; </w:t>
      </w:r>
      <w:r>
        <w:rPr>
          <w:rtl/>
          <w:lang w:eastAsia="he-IL"/>
        </w:rPr>
        <w:t>הרש</w:t>
      </w:r>
      <w:r w:rsidR="004B14E4">
        <w:rPr>
          <w:rFonts w:hint="cs"/>
          <w:rtl/>
          <w:lang w:eastAsia="he-IL"/>
        </w:rPr>
        <w:t>ע</w:t>
      </w:r>
      <w:r>
        <w:rPr>
          <w:rtl/>
          <w:lang w:eastAsia="he-IL"/>
        </w:rPr>
        <w:t>ות פליליות</w:t>
      </w:r>
      <w:r>
        <w:rPr>
          <w:rFonts w:hint="cs"/>
          <w:rtl/>
          <w:lang w:eastAsia="he-IL"/>
        </w:rPr>
        <w:t xml:space="preserve"> </w:t>
      </w:r>
      <w:r>
        <w:rPr>
          <w:rFonts w:hint="eastAsia"/>
          <w:rtl/>
          <w:lang w:eastAsia="he-IL"/>
        </w:rPr>
        <w:t>–</w:t>
      </w:r>
      <w:r w:rsidR="004B14E4">
        <w:rPr>
          <w:rFonts w:hint="cs"/>
          <w:rtl/>
          <w:lang w:eastAsia="he-IL"/>
        </w:rPr>
        <w:t xml:space="preserve"> 1.2 מיליון </w:t>
      </w:r>
      <w:r>
        <w:rPr>
          <w:rtl/>
          <w:lang w:eastAsia="he-IL"/>
        </w:rPr>
        <w:t>ש</w:t>
      </w:r>
      <w:r>
        <w:rPr>
          <w:rFonts w:hint="cs"/>
          <w:rtl/>
          <w:lang w:eastAsia="he-IL"/>
        </w:rPr>
        <w:t xml:space="preserve">קלים, פלוס </w:t>
      </w:r>
      <w:r>
        <w:rPr>
          <w:rtl/>
          <w:lang w:eastAsia="he-IL"/>
        </w:rPr>
        <w:t>קנסות לבעלי תפקידים</w:t>
      </w:r>
      <w:r w:rsidR="004B14E4">
        <w:rPr>
          <w:rFonts w:hint="cs"/>
          <w:rtl/>
          <w:lang w:eastAsia="he-IL"/>
        </w:rPr>
        <w:t>;</w:t>
      </w:r>
      <w:r>
        <w:rPr>
          <w:rtl/>
          <w:lang w:eastAsia="he-IL"/>
        </w:rPr>
        <w:t xml:space="preserve"> תיק על שרפה של מכל 205 מ-2016</w:t>
      </w:r>
      <w:r>
        <w:rPr>
          <w:rFonts w:hint="cs"/>
          <w:rtl/>
          <w:lang w:eastAsia="he-IL"/>
        </w:rPr>
        <w:t>.</w:t>
      </w:r>
      <w:bookmarkStart w:id="17461" w:name="_ETM_Q49_386853"/>
      <w:bookmarkStart w:id="17462" w:name="_ETM_Q49_386942"/>
      <w:bookmarkEnd w:id="17461"/>
      <w:bookmarkEnd w:id="17462"/>
      <w:r>
        <w:rPr>
          <w:rFonts w:hint="cs"/>
          <w:rtl/>
          <w:lang w:eastAsia="he-IL"/>
        </w:rPr>
        <w:t xml:space="preserve"> </w:t>
      </w:r>
      <w:bookmarkStart w:id="17463" w:name="_ETM_Q49_387797"/>
      <w:bookmarkStart w:id="17464" w:name="_ETM_Q49_387881"/>
      <w:bookmarkEnd w:id="17463"/>
      <w:bookmarkEnd w:id="17464"/>
      <w:r>
        <w:rPr>
          <w:rFonts w:hint="cs"/>
          <w:rtl/>
          <w:lang w:eastAsia="he-IL"/>
        </w:rPr>
        <w:t xml:space="preserve">מפעל </w:t>
      </w:r>
      <w:proofErr w:type="spellStart"/>
      <w:r>
        <w:rPr>
          <w:rtl/>
          <w:lang w:eastAsia="he-IL"/>
        </w:rPr>
        <w:t>גדיב</w:t>
      </w:r>
      <w:proofErr w:type="spellEnd"/>
      <w:r>
        <w:rPr>
          <w:rtl/>
          <w:lang w:eastAsia="he-IL"/>
        </w:rPr>
        <w:t>:</w:t>
      </w:r>
      <w:r>
        <w:rPr>
          <w:rFonts w:hint="cs"/>
          <w:rtl/>
          <w:lang w:eastAsia="he-IL"/>
        </w:rPr>
        <w:t xml:space="preserve"> שש </w:t>
      </w:r>
      <w:bookmarkStart w:id="17465" w:name="_ETM_Q49_388794"/>
      <w:bookmarkEnd w:id="17465"/>
      <w:r>
        <w:rPr>
          <w:rtl/>
          <w:lang w:eastAsia="he-IL"/>
        </w:rPr>
        <w:t>התר</w:t>
      </w:r>
      <w:r>
        <w:rPr>
          <w:rFonts w:hint="cs"/>
          <w:rtl/>
          <w:lang w:eastAsia="he-IL"/>
        </w:rPr>
        <w:t>ע</w:t>
      </w:r>
      <w:r>
        <w:rPr>
          <w:rtl/>
          <w:lang w:eastAsia="he-IL"/>
        </w:rPr>
        <w:t>ות</w:t>
      </w:r>
      <w:r w:rsidR="004B14E4">
        <w:rPr>
          <w:rFonts w:hint="cs"/>
          <w:rtl/>
          <w:lang w:eastAsia="he-IL"/>
        </w:rPr>
        <w:t>;</w:t>
      </w:r>
      <w:r>
        <w:rPr>
          <w:rtl/>
          <w:lang w:eastAsia="he-IL"/>
        </w:rPr>
        <w:t xml:space="preserve"> </w:t>
      </w:r>
      <w:r>
        <w:rPr>
          <w:rFonts w:hint="cs"/>
          <w:rtl/>
          <w:lang w:eastAsia="he-IL"/>
        </w:rPr>
        <w:t>חמישה שימועים</w:t>
      </w:r>
      <w:r w:rsidR="004B14E4">
        <w:rPr>
          <w:rFonts w:hint="cs"/>
          <w:rtl/>
          <w:lang w:eastAsia="he-IL"/>
        </w:rPr>
        <w:t>;</w:t>
      </w:r>
      <w:r>
        <w:rPr>
          <w:rtl/>
          <w:lang w:eastAsia="he-IL"/>
        </w:rPr>
        <w:t xml:space="preserve"> הוצאת צו מ</w:t>
      </w:r>
      <w:r>
        <w:rPr>
          <w:rFonts w:hint="cs"/>
          <w:rtl/>
          <w:lang w:eastAsia="he-IL"/>
        </w:rPr>
        <w:t>י</w:t>
      </w:r>
      <w:r>
        <w:rPr>
          <w:rtl/>
          <w:lang w:eastAsia="he-IL"/>
        </w:rPr>
        <w:t xml:space="preserve">נהלי על חריגות בנזן בסביבה, ועיצום כספי בסך 634,000 </w:t>
      </w:r>
      <w:r>
        <w:rPr>
          <w:rFonts w:hint="cs"/>
          <w:rtl/>
          <w:lang w:eastAsia="he-IL"/>
        </w:rPr>
        <w:t xml:space="preserve">שקלים </w:t>
      </w:r>
      <w:r>
        <w:rPr>
          <w:rtl/>
          <w:lang w:eastAsia="he-IL"/>
        </w:rPr>
        <w:t>על הפרות היתר פליטה.</w:t>
      </w:r>
      <w:r>
        <w:rPr>
          <w:rFonts w:hint="cs"/>
          <w:rtl/>
          <w:lang w:eastAsia="he-IL"/>
        </w:rPr>
        <w:t xml:space="preserve"> </w:t>
      </w:r>
      <w:bookmarkStart w:id="17466" w:name="_ETM_Q49_397757"/>
      <w:bookmarkStart w:id="17467" w:name="_ETM_Q49_397829"/>
      <w:bookmarkStart w:id="17468" w:name="_ETM_Q49_398357"/>
      <w:bookmarkStart w:id="17469" w:name="_ETM_Q49_398425"/>
      <w:bookmarkEnd w:id="17466"/>
      <w:bookmarkEnd w:id="17467"/>
      <w:bookmarkEnd w:id="17468"/>
      <w:bookmarkEnd w:id="17469"/>
      <w:r>
        <w:rPr>
          <w:rFonts w:hint="cs"/>
          <w:rtl/>
          <w:lang w:eastAsia="he-IL"/>
        </w:rPr>
        <w:t xml:space="preserve">מפעל </w:t>
      </w:r>
      <w:proofErr w:type="spellStart"/>
      <w:r>
        <w:rPr>
          <w:rtl/>
          <w:lang w:eastAsia="he-IL"/>
        </w:rPr>
        <w:t>כאו</w:t>
      </w:r>
      <w:r>
        <w:rPr>
          <w:rFonts w:hint="cs"/>
          <w:rtl/>
          <w:lang w:eastAsia="he-IL"/>
        </w:rPr>
        <w:t>"</w:t>
      </w:r>
      <w:r>
        <w:rPr>
          <w:rtl/>
          <w:lang w:eastAsia="he-IL"/>
        </w:rPr>
        <w:t>ל</w:t>
      </w:r>
      <w:proofErr w:type="spellEnd"/>
      <w:r>
        <w:rPr>
          <w:rtl/>
          <w:lang w:eastAsia="he-IL"/>
        </w:rPr>
        <w:t>:</w:t>
      </w:r>
      <w:r>
        <w:rPr>
          <w:rFonts w:hint="cs"/>
          <w:rtl/>
          <w:lang w:eastAsia="he-IL"/>
        </w:rPr>
        <w:t xml:space="preserve"> שלוש התרעות</w:t>
      </w:r>
      <w:r w:rsidR="004B14E4">
        <w:rPr>
          <w:rFonts w:hint="cs"/>
          <w:rtl/>
          <w:lang w:eastAsia="he-IL"/>
        </w:rPr>
        <w:t>;</w:t>
      </w:r>
      <w:r>
        <w:rPr>
          <w:rFonts w:hint="cs"/>
          <w:rtl/>
          <w:lang w:eastAsia="he-IL"/>
        </w:rPr>
        <w:t xml:space="preserve"> שני </w:t>
      </w:r>
      <w:r>
        <w:rPr>
          <w:rtl/>
          <w:lang w:eastAsia="he-IL"/>
        </w:rPr>
        <w:t>שימועים</w:t>
      </w:r>
      <w:r w:rsidR="004B14E4">
        <w:rPr>
          <w:rFonts w:hint="cs"/>
          <w:rtl/>
          <w:lang w:eastAsia="he-IL"/>
        </w:rPr>
        <w:t>;</w:t>
      </w:r>
      <w:r>
        <w:rPr>
          <w:rtl/>
          <w:lang w:eastAsia="he-IL"/>
        </w:rPr>
        <w:t xml:space="preserve"> צו מ</w:t>
      </w:r>
      <w:r>
        <w:rPr>
          <w:rFonts w:hint="cs"/>
          <w:rtl/>
          <w:lang w:eastAsia="he-IL"/>
        </w:rPr>
        <w:t>י</w:t>
      </w:r>
      <w:r>
        <w:rPr>
          <w:rtl/>
          <w:lang w:eastAsia="he-IL"/>
        </w:rPr>
        <w:t>נהלי</w:t>
      </w:r>
      <w:r>
        <w:rPr>
          <w:rFonts w:hint="cs"/>
          <w:rtl/>
          <w:lang w:eastAsia="he-IL"/>
        </w:rPr>
        <w:t xml:space="preserve"> אחד </w:t>
      </w:r>
      <w:r>
        <w:rPr>
          <w:rFonts w:hint="eastAsia"/>
          <w:rtl/>
          <w:lang w:eastAsia="he-IL"/>
        </w:rPr>
        <w:t>–</w:t>
      </w:r>
      <w:r>
        <w:rPr>
          <w:rFonts w:hint="cs"/>
          <w:rtl/>
          <w:lang w:eastAsia="he-IL"/>
        </w:rPr>
        <w:t xml:space="preserve"> </w:t>
      </w:r>
      <w:bookmarkStart w:id="17470" w:name="_ETM_Q49_403388"/>
      <w:bookmarkEnd w:id="17470"/>
      <w:r>
        <w:rPr>
          <w:rtl/>
          <w:lang w:eastAsia="he-IL"/>
        </w:rPr>
        <w:t>הפרת היתר פליטה.</w:t>
      </w:r>
    </w:p>
    <w:p w:rsidR="004408F6" w:rsidRDefault="004408F6" w:rsidP="00012282">
      <w:pPr>
        <w:rPr>
          <w:rtl/>
          <w:lang w:eastAsia="he-IL"/>
        </w:rPr>
      </w:pPr>
      <w:bookmarkStart w:id="17471" w:name="_ETM_Q49_408729"/>
      <w:bookmarkStart w:id="17472" w:name="_ETM_Q49_408807"/>
      <w:bookmarkEnd w:id="17471"/>
      <w:bookmarkEnd w:id="17472"/>
    </w:p>
    <w:p w:rsidR="004408F6" w:rsidRDefault="004408F6" w:rsidP="004B14E4">
      <w:pPr>
        <w:rPr>
          <w:rtl/>
          <w:lang w:eastAsia="he-IL"/>
        </w:rPr>
      </w:pPr>
      <w:r>
        <w:rPr>
          <w:rtl/>
          <w:lang w:eastAsia="he-IL"/>
        </w:rPr>
        <w:t>בזכות הליכי הפיקוח והאכיפה הושגו הפחתות כדל</w:t>
      </w:r>
      <w:r>
        <w:rPr>
          <w:rFonts w:hint="cs"/>
          <w:rtl/>
          <w:lang w:eastAsia="he-IL"/>
        </w:rPr>
        <w:t>קמן</w:t>
      </w:r>
      <w:r>
        <w:rPr>
          <w:rtl/>
          <w:lang w:eastAsia="he-IL"/>
        </w:rPr>
        <w:t>:</w:t>
      </w:r>
      <w:r>
        <w:rPr>
          <w:rFonts w:hint="cs"/>
          <w:rtl/>
          <w:lang w:eastAsia="he-IL"/>
        </w:rPr>
        <w:t xml:space="preserve"> </w:t>
      </w:r>
      <w:r>
        <w:rPr>
          <w:rtl/>
          <w:lang w:eastAsia="he-IL"/>
        </w:rPr>
        <w:t>ירדו משמעותית חריגות מערכי הפליטה מארובות המפעלי</w:t>
      </w:r>
      <w:r>
        <w:rPr>
          <w:rFonts w:hint="cs"/>
          <w:rtl/>
          <w:lang w:eastAsia="he-IL"/>
        </w:rPr>
        <w:t xml:space="preserve">ם; </w:t>
      </w:r>
      <w:r>
        <w:rPr>
          <w:rtl/>
          <w:lang w:eastAsia="he-IL"/>
        </w:rPr>
        <w:t xml:space="preserve">הופסקו </w:t>
      </w:r>
      <w:r>
        <w:rPr>
          <w:rFonts w:hint="cs"/>
          <w:rtl/>
          <w:lang w:eastAsia="he-IL"/>
        </w:rPr>
        <w:t>ה</w:t>
      </w:r>
      <w:r>
        <w:rPr>
          <w:rtl/>
          <w:lang w:eastAsia="he-IL"/>
        </w:rPr>
        <w:t xml:space="preserve">חריגות ובכלל זה צומצמו ריכוזי </w:t>
      </w:r>
      <w:r w:rsidR="004B14E4">
        <w:rPr>
          <w:rFonts w:hint="cs"/>
          <w:rtl/>
          <w:lang w:eastAsia="he-IL"/>
        </w:rPr>
        <w:t>ה</w:t>
      </w:r>
      <w:r>
        <w:rPr>
          <w:rtl/>
          <w:lang w:eastAsia="he-IL"/>
        </w:rPr>
        <w:t>מזהם בנזן בסביבה</w:t>
      </w:r>
      <w:r>
        <w:rPr>
          <w:rFonts w:hint="cs"/>
          <w:rtl/>
          <w:lang w:eastAsia="he-IL"/>
        </w:rPr>
        <w:t>.</w:t>
      </w:r>
      <w:r>
        <w:rPr>
          <w:rtl/>
          <w:lang w:eastAsia="he-IL"/>
        </w:rPr>
        <w:t xml:space="preserve"> החל מ</w:t>
      </w:r>
      <w:r>
        <w:rPr>
          <w:rFonts w:hint="cs"/>
          <w:rtl/>
          <w:lang w:eastAsia="he-IL"/>
        </w:rPr>
        <w:t>-</w:t>
      </w:r>
      <w:r>
        <w:rPr>
          <w:rtl/>
          <w:lang w:eastAsia="he-IL"/>
        </w:rPr>
        <w:t>2019 לא נמדדו חריגות בתחנות ניטור הממוקמות ברצפטורים ציבוריים</w:t>
      </w:r>
      <w:r>
        <w:rPr>
          <w:rFonts w:hint="cs"/>
          <w:rtl/>
          <w:lang w:eastAsia="he-IL"/>
        </w:rPr>
        <w:t>,</w:t>
      </w:r>
      <w:r>
        <w:rPr>
          <w:rtl/>
          <w:lang w:eastAsia="he-IL"/>
        </w:rPr>
        <w:t xml:space="preserve"> ונצפתה ירידה בריכוזים ממוצ</w:t>
      </w:r>
      <w:r w:rsidR="004B14E4">
        <w:rPr>
          <w:rFonts w:hint="cs"/>
          <w:rtl/>
          <w:lang w:eastAsia="he-IL"/>
        </w:rPr>
        <w:t>ע</w:t>
      </w:r>
      <w:r>
        <w:rPr>
          <w:rtl/>
          <w:lang w:eastAsia="he-IL"/>
        </w:rPr>
        <w:t>ים בדיגומים סביבתיים ובתחנות הניטור</w:t>
      </w:r>
      <w:r>
        <w:rPr>
          <w:rFonts w:hint="cs"/>
          <w:rtl/>
          <w:lang w:eastAsia="he-IL"/>
        </w:rPr>
        <w:t xml:space="preserve">; </w:t>
      </w:r>
      <w:r>
        <w:rPr>
          <w:rtl/>
          <w:lang w:eastAsia="he-IL"/>
        </w:rPr>
        <w:t xml:space="preserve">צומצמו פליטות חומרים אורגניים נדיפים והופחתו מפגעי ריח ממתקן ביטומן </w:t>
      </w:r>
      <w:proofErr w:type="spellStart"/>
      <w:r>
        <w:rPr>
          <w:rtl/>
          <w:lang w:eastAsia="he-IL"/>
        </w:rPr>
        <w:t>בבז</w:t>
      </w:r>
      <w:r>
        <w:rPr>
          <w:rFonts w:hint="cs"/>
          <w:rtl/>
          <w:lang w:eastAsia="he-IL"/>
        </w:rPr>
        <w:t>"</w:t>
      </w:r>
      <w:r>
        <w:rPr>
          <w:rtl/>
          <w:lang w:eastAsia="he-IL"/>
        </w:rPr>
        <w:t>ן</w:t>
      </w:r>
      <w:proofErr w:type="spellEnd"/>
      <w:r>
        <w:rPr>
          <w:rFonts w:hint="cs"/>
          <w:rtl/>
          <w:lang w:eastAsia="he-IL"/>
        </w:rPr>
        <w:t xml:space="preserve">; </w:t>
      </w:r>
      <w:r>
        <w:rPr>
          <w:rtl/>
          <w:lang w:eastAsia="he-IL"/>
        </w:rPr>
        <w:t>הופחתו תחמוצות חנקן משני תנורי המפעל</w:t>
      </w:r>
      <w:r>
        <w:rPr>
          <w:rFonts w:hint="cs"/>
          <w:rtl/>
          <w:lang w:eastAsia="he-IL"/>
        </w:rPr>
        <w:t xml:space="preserve">; </w:t>
      </w:r>
      <w:r>
        <w:rPr>
          <w:rtl/>
          <w:lang w:eastAsia="he-IL"/>
        </w:rPr>
        <w:t xml:space="preserve">הופחתו פליטות חומרים אורגניים נדיפים בשנה ממסוף ניפוק מכליות כביש במפעל </w:t>
      </w:r>
      <w:proofErr w:type="spellStart"/>
      <w:r>
        <w:rPr>
          <w:rtl/>
          <w:lang w:eastAsia="he-IL"/>
        </w:rPr>
        <w:t>גדיב</w:t>
      </w:r>
      <w:proofErr w:type="spellEnd"/>
      <w:r>
        <w:rPr>
          <w:rFonts w:hint="cs"/>
          <w:rtl/>
          <w:lang w:eastAsia="he-IL"/>
        </w:rPr>
        <w:t xml:space="preserve">; </w:t>
      </w:r>
      <w:r>
        <w:rPr>
          <w:rtl/>
          <w:lang w:eastAsia="he-IL"/>
        </w:rPr>
        <w:t>תוקנו ליקויים בצנרת החומרים המסוכנים</w:t>
      </w:r>
      <w:r>
        <w:rPr>
          <w:rFonts w:hint="cs"/>
          <w:rtl/>
          <w:lang w:eastAsia="he-IL"/>
        </w:rPr>
        <w:t>,</w:t>
      </w:r>
      <w:r>
        <w:rPr>
          <w:rtl/>
          <w:lang w:eastAsia="he-IL"/>
        </w:rPr>
        <w:t xml:space="preserve"> והופחת הסיכון לדליפה כתוצאה מכך</w:t>
      </w:r>
      <w:r>
        <w:rPr>
          <w:rFonts w:hint="cs"/>
          <w:rtl/>
          <w:lang w:eastAsia="he-IL"/>
        </w:rPr>
        <w:t>; ו</w:t>
      </w:r>
      <w:r>
        <w:rPr>
          <w:rtl/>
          <w:lang w:eastAsia="he-IL"/>
        </w:rPr>
        <w:t>שודרגו הלפידים</w:t>
      </w:r>
      <w:r>
        <w:rPr>
          <w:rFonts w:hint="cs"/>
          <w:rtl/>
          <w:lang w:eastAsia="he-IL"/>
        </w:rPr>
        <w:t xml:space="preserve"> שהזכרת </w:t>
      </w:r>
      <w:bookmarkStart w:id="17473" w:name="_ETM_Q49_453680"/>
      <w:bookmarkEnd w:id="17473"/>
      <w:r>
        <w:rPr>
          <w:rFonts w:hint="cs"/>
          <w:rtl/>
          <w:lang w:eastAsia="he-IL"/>
        </w:rPr>
        <w:t xml:space="preserve">בדברייך, חברת הכנסת לסקי, </w:t>
      </w:r>
      <w:r>
        <w:rPr>
          <w:rtl/>
          <w:lang w:eastAsia="he-IL"/>
        </w:rPr>
        <w:t>המשמשים כמתקני טיפול בגזי פליטה באירועי חירום</w:t>
      </w:r>
      <w:r>
        <w:rPr>
          <w:rFonts w:hint="cs"/>
          <w:rtl/>
          <w:lang w:eastAsia="he-IL"/>
        </w:rPr>
        <w:t>,</w:t>
      </w:r>
      <w:r>
        <w:rPr>
          <w:rtl/>
          <w:lang w:eastAsia="he-IL"/>
        </w:rPr>
        <w:t xml:space="preserve"> כך שיפעלו בצורה יעילה יותר</w:t>
      </w:r>
      <w:r>
        <w:rPr>
          <w:rFonts w:hint="cs"/>
          <w:rtl/>
          <w:lang w:eastAsia="he-IL"/>
        </w:rPr>
        <w:t>;</w:t>
      </w:r>
      <w:r>
        <w:rPr>
          <w:rtl/>
          <w:lang w:eastAsia="he-IL"/>
        </w:rPr>
        <w:t xml:space="preserve"> שודרגה מערכת הבקרה של הלפידים.</w:t>
      </w:r>
    </w:p>
    <w:p w:rsidR="004408F6" w:rsidRDefault="004408F6" w:rsidP="00012282">
      <w:pPr>
        <w:rPr>
          <w:rtl/>
          <w:lang w:eastAsia="he-IL"/>
        </w:rPr>
      </w:pPr>
      <w:bookmarkStart w:id="17474" w:name="_ETM_Q49_461265"/>
      <w:bookmarkStart w:id="17475" w:name="_ETM_Q49_461339"/>
      <w:bookmarkEnd w:id="17474"/>
      <w:bookmarkEnd w:id="17475"/>
    </w:p>
    <w:p w:rsidR="004408F6" w:rsidRDefault="004408F6" w:rsidP="004B14E4">
      <w:pPr>
        <w:rPr>
          <w:rtl/>
          <w:lang w:eastAsia="he-IL"/>
        </w:rPr>
      </w:pPr>
      <w:bookmarkStart w:id="17476" w:name="_ETM_Q49_461993"/>
      <w:bookmarkStart w:id="17477" w:name="_ETM_Q49_462053"/>
      <w:bookmarkEnd w:id="17476"/>
      <w:bookmarkEnd w:id="17477"/>
      <w:r>
        <w:rPr>
          <w:rFonts w:hint="cs"/>
          <w:rtl/>
          <w:lang w:eastAsia="he-IL"/>
        </w:rPr>
        <w:t xml:space="preserve">כפי שאפשר לראות, חברות וחברים, זה </w:t>
      </w:r>
      <w:bookmarkStart w:id="17478" w:name="_ETM_Q49_465505"/>
      <w:bookmarkEnd w:id="17478"/>
      <w:r w:rsidR="004B14E4">
        <w:rPr>
          <w:rFonts w:hint="cs"/>
          <w:rtl/>
          <w:lang w:eastAsia="he-IL"/>
        </w:rPr>
        <w:t xml:space="preserve">באמת </w:t>
      </w:r>
      <w:r>
        <w:rPr>
          <w:rFonts w:hint="cs"/>
          <w:rtl/>
          <w:lang w:eastAsia="he-IL"/>
        </w:rPr>
        <w:t xml:space="preserve">אחד האזורים </w:t>
      </w:r>
      <w:proofErr w:type="spellStart"/>
      <w:r>
        <w:rPr>
          <w:rFonts w:hint="cs"/>
          <w:rtl/>
          <w:lang w:eastAsia="he-IL"/>
        </w:rPr>
        <w:t>המנוטרים</w:t>
      </w:r>
      <w:proofErr w:type="spellEnd"/>
      <w:r>
        <w:rPr>
          <w:rFonts w:hint="cs"/>
          <w:rtl/>
          <w:lang w:eastAsia="he-IL"/>
        </w:rPr>
        <w:t xml:space="preserve"> ביותר. אני לא רוצה לצאת מגדרי, אבל </w:t>
      </w:r>
      <w:bookmarkStart w:id="17479" w:name="_ETM_Q49_469055"/>
      <w:bookmarkEnd w:id="17479"/>
      <w:r>
        <w:rPr>
          <w:rFonts w:hint="cs"/>
          <w:rtl/>
          <w:lang w:eastAsia="he-IL"/>
        </w:rPr>
        <w:t xml:space="preserve">בוודאי ובוודאי בארץ – ובצדק, מכיוון שיש כאן באמת תעשייה </w:t>
      </w:r>
      <w:bookmarkStart w:id="17480" w:name="_ETM_Q49_472421"/>
      <w:bookmarkEnd w:id="17480"/>
      <w:r>
        <w:rPr>
          <w:rFonts w:hint="cs"/>
          <w:rtl/>
          <w:lang w:eastAsia="he-IL"/>
        </w:rPr>
        <w:t>פטרוכימית מזהמת, שהיא סיכון משמעותי בהיבט של זיהום אוויר.</w:t>
      </w:r>
    </w:p>
    <w:p w:rsidR="004408F6" w:rsidRDefault="004408F6" w:rsidP="00012282">
      <w:pPr>
        <w:rPr>
          <w:rtl/>
          <w:lang w:eastAsia="he-IL"/>
        </w:rPr>
      </w:pPr>
      <w:bookmarkStart w:id="17481" w:name="_ETM_Q49_479243"/>
      <w:bookmarkStart w:id="17482" w:name="_ETM_Q49_479321"/>
      <w:bookmarkEnd w:id="17481"/>
      <w:bookmarkEnd w:id="17482"/>
    </w:p>
    <w:p w:rsidR="004408F6" w:rsidRDefault="004408F6" w:rsidP="004B14E4">
      <w:pPr>
        <w:rPr>
          <w:rtl/>
          <w:lang w:eastAsia="he-IL"/>
        </w:rPr>
      </w:pPr>
      <w:bookmarkStart w:id="17483" w:name="_ETM_Q49_479436"/>
      <w:bookmarkStart w:id="17484" w:name="_ETM_Q49_479522"/>
      <w:bookmarkEnd w:id="17483"/>
      <w:bookmarkEnd w:id="17484"/>
      <w:r>
        <w:rPr>
          <w:rFonts w:hint="cs"/>
          <w:rtl/>
          <w:lang w:eastAsia="he-IL"/>
        </w:rPr>
        <w:t xml:space="preserve">אני רוצה </w:t>
      </w:r>
      <w:bookmarkStart w:id="17485" w:name="_ETM_Q49_480900"/>
      <w:bookmarkEnd w:id="17485"/>
      <w:r>
        <w:rPr>
          <w:rFonts w:hint="cs"/>
          <w:rtl/>
          <w:lang w:eastAsia="he-IL"/>
        </w:rPr>
        <w:t xml:space="preserve">גם לומר שהאזור הזה של מפרץ חיפה הוא גם פצע </w:t>
      </w:r>
      <w:bookmarkStart w:id="17486" w:name="_ETM_Q49_482361"/>
      <w:bookmarkEnd w:id="17486"/>
      <w:r>
        <w:rPr>
          <w:rFonts w:hint="cs"/>
          <w:rtl/>
          <w:lang w:eastAsia="he-IL"/>
        </w:rPr>
        <w:t xml:space="preserve">עירוני, שמשפיע על כל המטרופולין, ובעצם חוצה אותו באמצע. בעצם </w:t>
      </w:r>
      <w:bookmarkStart w:id="17487" w:name="_ETM_Q49_488278"/>
      <w:bookmarkEnd w:id="17487"/>
      <w:r w:rsidR="004B14E4">
        <w:rPr>
          <w:rFonts w:hint="cs"/>
          <w:rtl/>
          <w:lang w:eastAsia="he-IL"/>
        </w:rPr>
        <w:t xml:space="preserve">הוא </w:t>
      </w:r>
      <w:r>
        <w:rPr>
          <w:rFonts w:hint="cs"/>
          <w:rtl/>
          <w:lang w:eastAsia="he-IL"/>
        </w:rPr>
        <w:t xml:space="preserve">לא מאפשר למטרופולין הזה לתפקד בצורה עירונית טובה, לרבות היבטים </w:t>
      </w:r>
      <w:bookmarkStart w:id="17488" w:name="_ETM_Q49_490925"/>
      <w:bookmarkEnd w:id="17488"/>
      <w:r>
        <w:rPr>
          <w:rFonts w:hint="cs"/>
          <w:rtl/>
          <w:lang w:eastAsia="he-IL"/>
        </w:rPr>
        <w:t xml:space="preserve">של תחבורה ציבורית, היבטים של השטחים הפתוחים של נחל הקישון </w:t>
      </w:r>
      <w:proofErr w:type="spellStart"/>
      <w:r>
        <w:rPr>
          <w:rFonts w:hint="cs"/>
          <w:rtl/>
          <w:lang w:eastAsia="he-IL"/>
        </w:rPr>
        <w:t>וכו</w:t>
      </w:r>
      <w:proofErr w:type="spellEnd"/>
      <w:r>
        <w:rPr>
          <w:rFonts w:hint="cs"/>
          <w:rtl/>
          <w:lang w:eastAsia="he-IL"/>
        </w:rPr>
        <w:t xml:space="preserve">'. </w:t>
      </w:r>
      <w:bookmarkStart w:id="17489" w:name="_ETM_Q49_499621"/>
      <w:bookmarkEnd w:id="17489"/>
      <w:r>
        <w:rPr>
          <w:rFonts w:hint="cs"/>
          <w:rtl/>
          <w:lang w:eastAsia="he-IL"/>
        </w:rPr>
        <w:t xml:space="preserve">כאמור, תעשיית זיקוק </w:t>
      </w:r>
      <w:proofErr w:type="spellStart"/>
      <w:r>
        <w:rPr>
          <w:rFonts w:hint="cs"/>
          <w:rtl/>
          <w:lang w:eastAsia="he-IL"/>
        </w:rPr>
        <w:t>דלקים</w:t>
      </w:r>
      <w:proofErr w:type="spellEnd"/>
      <w:r>
        <w:rPr>
          <w:rFonts w:hint="cs"/>
          <w:rtl/>
          <w:lang w:eastAsia="he-IL"/>
        </w:rPr>
        <w:t xml:space="preserve"> – </w:t>
      </w:r>
      <w:r w:rsidR="004B14E4">
        <w:rPr>
          <w:rFonts w:hint="cs"/>
          <w:rtl/>
          <w:lang w:eastAsia="he-IL"/>
        </w:rPr>
        <w:t>כ</w:t>
      </w:r>
      <w:r>
        <w:rPr>
          <w:rFonts w:hint="cs"/>
          <w:rtl/>
          <w:lang w:eastAsia="he-IL"/>
        </w:rPr>
        <w:t xml:space="preserve">שאנחנו מסתכלים בהיבט גלובלי פוסט-גלזגו, </w:t>
      </w:r>
      <w:bookmarkStart w:id="17490" w:name="_ETM_Q49_504910"/>
      <w:bookmarkEnd w:id="17490"/>
      <w:r>
        <w:rPr>
          <w:rFonts w:hint="cs"/>
          <w:rtl/>
          <w:lang w:eastAsia="he-IL"/>
        </w:rPr>
        <w:t>בהתחייבות אקלימית לאפס את הפליטות הגלובליות עד 2050</w:t>
      </w:r>
      <w:r w:rsidR="004B14E4">
        <w:rPr>
          <w:rFonts w:hint="cs"/>
          <w:rtl/>
          <w:lang w:eastAsia="he-IL"/>
        </w:rPr>
        <w:t>,</w:t>
      </w:r>
      <w:r>
        <w:rPr>
          <w:rFonts w:hint="cs"/>
          <w:rtl/>
          <w:lang w:eastAsia="he-IL"/>
        </w:rPr>
        <w:t xml:space="preserve"> כמובן שאנחנו </w:t>
      </w:r>
      <w:bookmarkStart w:id="17491" w:name="_ETM_Q49_511293"/>
      <w:bookmarkEnd w:id="17491"/>
      <w:r>
        <w:rPr>
          <w:rFonts w:hint="cs"/>
          <w:rtl/>
          <w:lang w:eastAsia="he-IL"/>
        </w:rPr>
        <w:t xml:space="preserve">צריכים להסתכל על אופק של יציאה, של הפסקה, של מה </w:t>
      </w:r>
      <w:bookmarkStart w:id="17492" w:name="_ETM_Q49_515937"/>
      <w:bookmarkEnd w:id="17492"/>
      <w:r>
        <w:rPr>
          <w:rFonts w:hint="cs"/>
          <w:rtl/>
          <w:lang w:eastAsia="he-IL"/>
        </w:rPr>
        <w:t xml:space="preserve">שנקרא </w:t>
      </w:r>
      <w:r>
        <w:rPr>
          <w:lang w:eastAsia="he-IL"/>
        </w:rPr>
        <w:t>p</w:t>
      </w:r>
      <w:r w:rsidRPr="00B52028">
        <w:rPr>
          <w:lang w:eastAsia="he-IL"/>
        </w:rPr>
        <w:t>hase-out</w:t>
      </w:r>
      <w:r>
        <w:rPr>
          <w:rFonts w:hint="cs"/>
          <w:rtl/>
          <w:lang w:eastAsia="he-IL"/>
        </w:rPr>
        <w:t xml:space="preserve"> לתעשיית זיקוק </w:t>
      </w:r>
      <w:proofErr w:type="spellStart"/>
      <w:r>
        <w:rPr>
          <w:rFonts w:hint="cs"/>
          <w:rtl/>
          <w:lang w:eastAsia="he-IL"/>
        </w:rPr>
        <w:t>הדלקים</w:t>
      </w:r>
      <w:proofErr w:type="spellEnd"/>
      <w:r>
        <w:rPr>
          <w:rFonts w:hint="cs"/>
          <w:rtl/>
          <w:lang w:eastAsia="he-IL"/>
        </w:rPr>
        <w:t xml:space="preserve">, באמצעות מעבר הדרגתי אך מהיר </w:t>
      </w:r>
      <w:bookmarkStart w:id="17493" w:name="_ETM_Q49_523611"/>
      <w:bookmarkEnd w:id="17493"/>
      <w:r>
        <w:rPr>
          <w:rFonts w:hint="cs"/>
          <w:rtl/>
          <w:lang w:eastAsia="he-IL"/>
        </w:rPr>
        <w:t>לאנרגיות מתחדשות.</w:t>
      </w:r>
    </w:p>
    <w:p w:rsidR="004408F6" w:rsidRDefault="004408F6" w:rsidP="00012282">
      <w:pPr>
        <w:rPr>
          <w:rtl/>
          <w:lang w:eastAsia="he-IL"/>
        </w:rPr>
      </w:pPr>
      <w:bookmarkStart w:id="17494" w:name="_ETM_Q49_525014"/>
      <w:bookmarkStart w:id="17495" w:name="_ETM_Q49_525093"/>
      <w:bookmarkEnd w:id="17494"/>
      <w:bookmarkEnd w:id="17495"/>
    </w:p>
    <w:p w:rsidR="004408F6" w:rsidRDefault="004408F6" w:rsidP="004B14E4">
      <w:pPr>
        <w:rPr>
          <w:rtl/>
          <w:lang w:eastAsia="he-IL"/>
        </w:rPr>
      </w:pPr>
      <w:bookmarkStart w:id="17496" w:name="_ETM_Q49_525206"/>
      <w:bookmarkStart w:id="17497" w:name="_ETM_Q49_525300"/>
      <w:bookmarkEnd w:id="17496"/>
      <w:bookmarkEnd w:id="17497"/>
      <w:r>
        <w:rPr>
          <w:rFonts w:hint="cs"/>
          <w:rtl/>
          <w:lang w:eastAsia="he-IL"/>
        </w:rPr>
        <w:t xml:space="preserve">ולכן אני חושבת שאחד הדברים החשובים שהבית הזה יכול </w:t>
      </w:r>
      <w:bookmarkStart w:id="17498" w:name="_ETM_Q49_527755"/>
      <w:bookmarkEnd w:id="17498"/>
      <w:r>
        <w:rPr>
          <w:rFonts w:hint="cs"/>
          <w:rtl/>
          <w:lang w:eastAsia="he-IL"/>
        </w:rPr>
        <w:t xml:space="preserve">לעשות, קואליציה ואופוזיציה כאחד, כמובן בהובלת הממשלה, אבל במעורבות של </w:t>
      </w:r>
      <w:bookmarkStart w:id="17499" w:name="_ETM_Q49_532933"/>
      <w:bookmarkEnd w:id="17499"/>
      <w:r>
        <w:rPr>
          <w:rFonts w:hint="cs"/>
          <w:rtl/>
          <w:lang w:eastAsia="he-IL"/>
        </w:rPr>
        <w:t xml:space="preserve">חברי כנסת – ויש כאן באמת קבוצה חזקה מאוד של חברי </w:t>
      </w:r>
      <w:bookmarkStart w:id="17500" w:name="_ETM_Q49_534994"/>
      <w:bookmarkEnd w:id="17500"/>
      <w:r>
        <w:rPr>
          <w:rFonts w:hint="cs"/>
          <w:rtl/>
          <w:lang w:eastAsia="he-IL"/>
        </w:rPr>
        <w:t xml:space="preserve">כנסת סביבתיים, כולל </w:t>
      </w:r>
      <w:r w:rsidR="004B14E4">
        <w:rPr>
          <w:rFonts w:hint="cs"/>
          <w:rtl/>
          <w:lang w:eastAsia="he-IL"/>
        </w:rPr>
        <w:t>כמה</w:t>
      </w:r>
      <w:r>
        <w:rPr>
          <w:rFonts w:hint="cs"/>
          <w:rtl/>
          <w:lang w:eastAsia="he-IL"/>
        </w:rPr>
        <w:t xml:space="preserve"> חברי כנסת שהם תושבי חיפה והצפון – </w:t>
      </w:r>
      <w:bookmarkStart w:id="17501" w:name="_ETM_Q49_541913"/>
      <w:bookmarkEnd w:id="17501"/>
      <w:r>
        <w:rPr>
          <w:rFonts w:hint="cs"/>
          <w:rtl/>
          <w:lang w:eastAsia="he-IL"/>
        </w:rPr>
        <w:t xml:space="preserve">באמת הדבר הכי טוב שאנחנו יכולים לעשות זה לעבור לפסים </w:t>
      </w:r>
      <w:bookmarkStart w:id="17502" w:name="_ETM_Q49_544591"/>
      <w:bookmarkEnd w:id="17502"/>
      <w:r>
        <w:rPr>
          <w:rFonts w:hint="cs"/>
          <w:rtl/>
          <w:lang w:eastAsia="he-IL"/>
        </w:rPr>
        <w:t xml:space="preserve">של מעשים, להעביר החלטת ממשלה, להקים את אותה </w:t>
      </w:r>
      <w:proofErr w:type="spellStart"/>
      <w:r>
        <w:rPr>
          <w:rFonts w:hint="cs"/>
          <w:rtl/>
          <w:lang w:eastAsia="he-IL"/>
        </w:rPr>
        <w:t>מינהלת</w:t>
      </w:r>
      <w:proofErr w:type="spellEnd"/>
      <w:r>
        <w:rPr>
          <w:rFonts w:hint="cs"/>
          <w:rtl/>
          <w:lang w:eastAsia="he-IL"/>
        </w:rPr>
        <w:t xml:space="preserve"> מלווה </w:t>
      </w:r>
      <w:bookmarkStart w:id="17503" w:name="_ETM_Q49_550980"/>
      <w:bookmarkEnd w:id="17503"/>
      <w:r>
        <w:rPr>
          <w:rFonts w:hint="cs"/>
          <w:rtl/>
          <w:lang w:eastAsia="he-IL"/>
        </w:rPr>
        <w:t xml:space="preserve">ולהתחיל לצעוד במתווה של סגירת התעשייה הפטרוכימית המזהמת, לטובת תושבי </w:t>
      </w:r>
      <w:bookmarkStart w:id="17504" w:name="_ETM_Q49_557654"/>
      <w:bookmarkEnd w:id="17504"/>
      <w:r>
        <w:rPr>
          <w:rFonts w:hint="cs"/>
          <w:rtl/>
          <w:lang w:eastAsia="he-IL"/>
        </w:rPr>
        <w:t>חיפה, מפרץ חיפה, מטרופולין חיפה וכלל אזרחי המדינה. תודה.</w:t>
      </w:r>
    </w:p>
    <w:p w:rsidR="004408F6" w:rsidRDefault="004408F6" w:rsidP="00012282">
      <w:pPr>
        <w:rPr>
          <w:rtl/>
          <w:lang w:eastAsia="he-IL"/>
        </w:rPr>
      </w:pPr>
      <w:bookmarkStart w:id="17505" w:name="_ETM_Q49_560622"/>
      <w:bookmarkStart w:id="17506" w:name="_ETM_Q49_560720"/>
      <w:bookmarkEnd w:id="17505"/>
      <w:bookmarkEnd w:id="17506"/>
    </w:p>
    <w:p w:rsidR="004408F6" w:rsidRDefault="004408F6" w:rsidP="00012282">
      <w:pPr>
        <w:pStyle w:val="af6"/>
        <w:keepNext/>
        <w:rPr>
          <w:rtl/>
        </w:rPr>
      </w:pPr>
      <w:r w:rsidRPr="00924512">
        <w:rPr>
          <w:rStyle w:val="TagStyle"/>
          <w:rtl/>
        </w:rPr>
        <w:t xml:space="preserve"> &lt;&lt; יור &gt;&gt; </w:t>
      </w:r>
      <w:r>
        <w:rPr>
          <w:rtl/>
        </w:rPr>
        <w:t>היו"ר אחמד טיבי:</w:t>
      </w:r>
      <w:r w:rsidRPr="00924512">
        <w:rPr>
          <w:rStyle w:val="TagStyle"/>
          <w:rtl/>
        </w:rPr>
        <w:t xml:space="preserve"> &lt;&lt; יור &gt;&gt;</w:t>
      </w:r>
      <w:r>
        <w:rPr>
          <w:rtl/>
        </w:rPr>
        <w:t xml:space="preserve">   </w:t>
      </w:r>
    </w:p>
    <w:p w:rsidR="004408F6" w:rsidRDefault="004408F6" w:rsidP="007B02A4">
      <w:pPr>
        <w:rPr>
          <w:rtl/>
          <w:lang w:eastAsia="he-IL"/>
        </w:rPr>
      </w:pPr>
    </w:p>
    <w:p w:rsidR="004408F6" w:rsidRDefault="004408F6" w:rsidP="00012282">
      <w:pPr>
        <w:rPr>
          <w:rtl/>
          <w:lang w:eastAsia="he-IL"/>
        </w:rPr>
      </w:pPr>
      <w:bookmarkStart w:id="17507" w:name="_ETM_Q49_561279"/>
      <w:bookmarkEnd w:id="17507"/>
      <w:r>
        <w:rPr>
          <w:rFonts w:hint="cs"/>
          <w:rtl/>
          <w:lang w:eastAsia="he-IL"/>
        </w:rPr>
        <w:t>אני מודה לך, כבוד השרה</w:t>
      </w:r>
      <w:bookmarkStart w:id="17508" w:name="_ETM_Q49_567017"/>
      <w:bookmarkEnd w:id="17508"/>
      <w:r>
        <w:rPr>
          <w:rFonts w:hint="cs"/>
          <w:rtl/>
          <w:lang w:eastAsia="he-IL"/>
        </w:rPr>
        <w:t>. מה המציעה רוצה?</w:t>
      </w:r>
    </w:p>
    <w:p w:rsidR="004408F6" w:rsidRDefault="004408F6" w:rsidP="00012282">
      <w:pPr>
        <w:rPr>
          <w:rtl/>
          <w:lang w:eastAsia="he-IL"/>
        </w:rPr>
      </w:pPr>
      <w:bookmarkStart w:id="17509" w:name="_ETM_Q49_573909"/>
      <w:bookmarkStart w:id="17510" w:name="_ETM_Q49_573984"/>
      <w:bookmarkEnd w:id="17509"/>
      <w:bookmarkEnd w:id="17510"/>
    </w:p>
    <w:p w:rsidR="004408F6" w:rsidRDefault="004408F6" w:rsidP="00012282">
      <w:pPr>
        <w:pStyle w:val="af5"/>
        <w:keepNext/>
        <w:rPr>
          <w:rtl/>
        </w:rPr>
      </w:pPr>
      <w:bookmarkStart w:id="17511" w:name="ET_interruption_6233_10"/>
      <w:r w:rsidRPr="00924512">
        <w:rPr>
          <w:rStyle w:val="TagStyle"/>
          <w:rtl/>
        </w:rPr>
        <w:t xml:space="preserve"> &lt;&lt; קריאה &gt;&gt; </w:t>
      </w:r>
      <w:r>
        <w:rPr>
          <w:rtl/>
        </w:rPr>
        <w:t>גבי לסקי (מרצ):</w:t>
      </w:r>
      <w:r w:rsidRPr="00924512">
        <w:rPr>
          <w:rStyle w:val="TagStyle"/>
          <w:rtl/>
        </w:rPr>
        <w:t xml:space="preserve"> &lt;&lt; קריאה &gt;&gt;</w:t>
      </w:r>
      <w:r>
        <w:rPr>
          <w:rtl/>
        </w:rPr>
        <w:t xml:space="preserve">   </w:t>
      </w:r>
      <w:bookmarkEnd w:id="17511"/>
    </w:p>
    <w:p w:rsidR="004408F6" w:rsidRDefault="004408F6" w:rsidP="007B02A4">
      <w:pPr>
        <w:rPr>
          <w:rtl/>
          <w:lang w:eastAsia="he-IL"/>
        </w:rPr>
      </w:pPr>
    </w:p>
    <w:p w:rsidR="004408F6" w:rsidRDefault="004408F6" w:rsidP="00012282">
      <w:pPr>
        <w:rPr>
          <w:rtl/>
          <w:lang w:eastAsia="he-IL"/>
        </w:rPr>
      </w:pPr>
      <w:bookmarkStart w:id="17512" w:name="_ETM_Q49_572725"/>
      <w:bookmarkStart w:id="17513" w:name="_ETM_Q49_572973"/>
      <w:bookmarkStart w:id="17514" w:name="_ETM_Q49_573024"/>
      <w:bookmarkEnd w:id="17512"/>
      <w:bookmarkEnd w:id="17513"/>
      <w:bookmarkEnd w:id="17514"/>
      <w:r>
        <w:rPr>
          <w:rFonts w:hint="cs"/>
          <w:rtl/>
          <w:lang w:eastAsia="he-IL"/>
        </w:rPr>
        <w:t>הפנים ואיכות סביבה.</w:t>
      </w:r>
    </w:p>
    <w:p w:rsidR="004408F6" w:rsidRDefault="004408F6" w:rsidP="00012282">
      <w:pPr>
        <w:rPr>
          <w:rtl/>
          <w:lang w:eastAsia="he-IL"/>
        </w:rPr>
      </w:pPr>
    </w:p>
    <w:p w:rsidR="004408F6" w:rsidRDefault="004408F6" w:rsidP="00012282">
      <w:pPr>
        <w:pStyle w:val="af6"/>
        <w:keepNext/>
        <w:rPr>
          <w:rtl/>
        </w:rPr>
      </w:pPr>
      <w:r w:rsidRPr="00924512">
        <w:rPr>
          <w:rStyle w:val="TagStyle"/>
          <w:rtl/>
        </w:rPr>
        <w:t xml:space="preserve"> &lt;&lt; יור &gt;&gt; </w:t>
      </w:r>
      <w:r>
        <w:rPr>
          <w:rtl/>
        </w:rPr>
        <w:t>היו"ר אחמד טיבי:</w:t>
      </w:r>
      <w:r w:rsidRPr="00924512">
        <w:rPr>
          <w:rStyle w:val="TagStyle"/>
          <w:rtl/>
        </w:rPr>
        <w:t xml:space="preserve"> &lt;&lt; יור &gt;&gt;</w:t>
      </w:r>
      <w:r>
        <w:rPr>
          <w:rtl/>
        </w:rPr>
        <w:t xml:space="preserve">   </w:t>
      </w:r>
    </w:p>
    <w:p w:rsidR="004408F6" w:rsidRDefault="004408F6" w:rsidP="007B02A4">
      <w:pPr>
        <w:rPr>
          <w:rtl/>
          <w:lang w:eastAsia="he-IL"/>
        </w:rPr>
      </w:pPr>
    </w:p>
    <w:p w:rsidR="004B14E4" w:rsidRDefault="004408F6" w:rsidP="00012282">
      <w:pPr>
        <w:rPr>
          <w:rtl/>
          <w:lang w:eastAsia="he-IL"/>
        </w:rPr>
      </w:pPr>
      <w:bookmarkStart w:id="17515" w:name="_ETM_Q49_574768"/>
      <w:bookmarkEnd w:id="17515"/>
      <w:r>
        <w:rPr>
          <w:rFonts w:hint="cs"/>
          <w:rtl/>
          <w:lang w:eastAsia="he-IL"/>
        </w:rPr>
        <w:t xml:space="preserve">הפנים ואיכות סביבה. </w:t>
      </w:r>
    </w:p>
    <w:p w:rsidR="004B14E4" w:rsidRDefault="004B14E4" w:rsidP="00012282">
      <w:pPr>
        <w:rPr>
          <w:rtl/>
          <w:lang w:eastAsia="he-IL"/>
        </w:rPr>
      </w:pPr>
      <w:bookmarkStart w:id="17516" w:name="_ETM_Q0_29169722"/>
      <w:bookmarkStart w:id="17517" w:name="_ETM_Q0_29169792"/>
      <w:bookmarkEnd w:id="17516"/>
      <w:bookmarkEnd w:id="17517"/>
    </w:p>
    <w:p w:rsidR="004408F6" w:rsidRDefault="004408F6" w:rsidP="004C7703">
      <w:pPr>
        <w:rPr>
          <w:rtl/>
          <w:lang w:eastAsia="he-IL"/>
        </w:rPr>
      </w:pPr>
      <w:bookmarkStart w:id="17518" w:name="_ETM_Q0_29169850"/>
      <w:bookmarkStart w:id="17519" w:name="_ETM_Q0_29169928"/>
      <w:bookmarkEnd w:id="17518"/>
      <w:bookmarkEnd w:id="17519"/>
      <w:r>
        <w:rPr>
          <w:rFonts w:hint="cs"/>
          <w:rtl/>
          <w:lang w:eastAsia="he-IL"/>
        </w:rPr>
        <w:t xml:space="preserve">ובכן, אנחנו עוברים להצבעה. מי שבעד הוא בעד להעביר </w:t>
      </w:r>
      <w:bookmarkStart w:id="17520" w:name="_ETM_Q49_579768"/>
      <w:bookmarkEnd w:id="17520"/>
      <w:r>
        <w:rPr>
          <w:rFonts w:hint="cs"/>
          <w:rtl/>
          <w:lang w:eastAsia="he-IL"/>
        </w:rPr>
        <w:t>לוועדת הפנים</w:t>
      </w:r>
      <w:r w:rsidR="004C7703">
        <w:rPr>
          <w:rFonts w:hint="cs"/>
          <w:rtl/>
          <w:lang w:eastAsia="he-IL"/>
        </w:rPr>
        <w:t>;</w:t>
      </w:r>
      <w:r>
        <w:rPr>
          <w:rFonts w:hint="cs"/>
          <w:rtl/>
          <w:lang w:eastAsia="he-IL"/>
        </w:rPr>
        <w:t xml:space="preserve"> מי שנגד הוא בעד להסיר מסדר-היום.</w:t>
      </w:r>
    </w:p>
    <w:p w:rsidR="004408F6" w:rsidRDefault="004408F6" w:rsidP="00012282">
      <w:pPr>
        <w:rPr>
          <w:rtl/>
          <w:lang w:eastAsia="he-IL"/>
        </w:rPr>
      </w:pPr>
    </w:p>
    <w:p w:rsidR="004408F6" w:rsidRDefault="004408F6" w:rsidP="00012282">
      <w:pPr>
        <w:pStyle w:val="af1"/>
        <w:keepNext/>
        <w:rPr>
          <w:rtl/>
          <w:lang w:eastAsia="he-IL"/>
        </w:rPr>
      </w:pPr>
      <w:bookmarkStart w:id="17521" w:name="_ETM_Q49_582183"/>
      <w:bookmarkStart w:id="17522" w:name="_ETM_Q49_582270"/>
      <w:bookmarkEnd w:id="17521"/>
      <w:bookmarkEnd w:id="17522"/>
      <w:r>
        <w:rPr>
          <w:rtl/>
          <w:lang w:eastAsia="he-IL"/>
        </w:rPr>
        <w:t>הצבעה מס'</w:t>
      </w:r>
      <w:r>
        <w:rPr>
          <w:rFonts w:hint="cs"/>
          <w:rtl/>
          <w:lang w:eastAsia="he-IL"/>
        </w:rPr>
        <w:t xml:space="preserve"> </w:t>
      </w:r>
      <w:bookmarkStart w:id="17523" w:name="_ETM_Q49_576733"/>
      <w:bookmarkEnd w:id="17523"/>
      <w:r>
        <w:rPr>
          <w:rFonts w:hint="cs"/>
          <w:rtl/>
          <w:lang w:eastAsia="he-IL"/>
        </w:rPr>
        <w:t>17</w:t>
      </w:r>
    </w:p>
    <w:p w:rsidR="004408F6" w:rsidRDefault="004408F6" w:rsidP="00012282">
      <w:pPr>
        <w:pStyle w:val="--"/>
        <w:keepNext/>
        <w:rPr>
          <w:rtl/>
          <w:lang w:eastAsia="he-IL"/>
        </w:rPr>
      </w:pPr>
    </w:p>
    <w:p w:rsidR="004408F6" w:rsidRDefault="004408F6" w:rsidP="00012282">
      <w:pPr>
        <w:pStyle w:val="--"/>
        <w:keepNext/>
        <w:rPr>
          <w:rtl/>
          <w:lang w:eastAsia="he-IL"/>
        </w:rPr>
      </w:pPr>
      <w:r w:rsidRPr="00924512">
        <w:rPr>
          <w:rtl/>
          <w:lang w:eastAsia="he-IL"/>
        </w:rPr>
        <w:t>בעד ההצעה להעביר את הנושא לוועדה</w:t>
      </w:r>
      <w:r>
        <w:rPr>
          <w:rtl/>
          <w:lang w:eastAsia="he-IL"/>
        </w:rPr>
        <w:t xml:space="preserve"> – </w:t>
      </w:r>
      <w:r>
        <w:rPr>
          <w:rFonts w:hint="cs"/>
          <w:rtl/>
          <w:lang w:eastAsia="he-IL"/>
        </w:rPr>
        <w:t>4</w:t>
      </w:r>
    </w:p>
    <w:p w:rsidR="004408F6" w:rsidRDefault="004408F6" w:rsidP="00012282">
      <w:pPr>
        <w:pStyle w:val="--"/>
        <w:keepNext/>
        <w:rPr>
          <w:rtl/>
          <w:lang w:eastAsia="he-IL"/>
        </w:rPr>
      </w:pPr>
      <w:r>
        <w:rPr>
          <w:rtl/>
          <w:lang w:eastAsia="he-IL"/>
        </w:rPr>
        <w:t xml:space="preserve">נגד – </w:t>
      </w:r>
      <w:r>
        <w:rPr>
          <w:rFonts w:hint="cs"/>
          <w:rtl/>
          <w:lang w:eastAsia="he-IL"/>
        </w:rPr>
        <w:t>אין</w:t>
      </w:r>
    </w:p>
    <w:p w:rsidR="004408F6" w:rsidRDefault="004408F6" w:rsidP="00012282">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4408F6" w:rsidRDefault="004408F6" w:rsidP="00012282">
      <w:pPr>
        <w:pStyle w:val="af2"/>
        <w:rPr>
          <w:rtl/>
          <w:lang w:eastAsia="he-IL"/>
        </w:rPr>
      </w:pPr>
      <w:r w:rsidRPr="00924512">
        <w:rPr>
          <w:rtl/>
          <w:lang w:eastAsia="he-IL"/>
        </w:rPr>
        <w:t>ההצעה להעביר את הנושא לוועדת ה</w:t>
      </w:r>
      <w:r>
        <w:rPr>
          <w:rFonts w:hint="cs"/>
          <w:rtl/>
          <w:lang w:eastAsia="he-IL"/>
        </w:rPr>
        <w:t>פנים והגנת הסביבה</w:t>
      </w:r>
      <w:r w:rsidRPr="00924512">
        <w:rPr>
          <w:rtl/>
          <w:lang w:eastAsia="he-IL"/>
        </w:rPr>
        <w:t xml:space="preserve"> נתקבלה.</w:t>
      </w:r>
    </w:p>
    <w:p w:rsidR="004408F6" w:rsidRDefault="004408F6" w:rsidP="00012282">
      <w:pPr>
        <w:rPr>
          <w:rtl/>
          <w:lang w:eastAsia="he-IL"/>
        </w:rPr>
      </w:pPr>
      <w:bookmarkStart w:id="17524" w:name="_ETM_Q49_575262"/>
      <w:bookmarkStart w:id="17525" w:name="_ETM_Q49_575336"/>
      <w:bookmarkEnd w:id="17524"/>
      <w:bookmarkEnd w:id="17525"/>
    </w:p>
    <w:p w:rsidR="004408F6" w:rsidRDefault="004408F6" w:rsidP="00012282">
      <w:pPr>
        <w:pStyle w:val="af6"/>
        <w:keepNext/>
        <w:rPr>
          <w:rtl/>
        </w:rPr>
      </w:pPr>
      <w:r w:rsidRPr="00924512">
        <w:rPr>
          <w:rStyle w:val="TagStyle"/>
          <w:rtl/>
        </w:rPr>
        <w:t xml:space="preserve"> &lt;&lt; יור &gt;&gt; </w:t>
      </w:r>
      <w:r>
        <w:rPr>
          <w:rtl/>
        </w:rPr>
        <w:t>היו"ר אחמד טיבי:</w:t>
      </w:r>
      <w:r w:rsidRPr="00924512">
        <w:rPr>
          <w:rStyle w:val="TagStyle"/>
          <w:rtl/>
        </w:rPr>
        <w:t xml:space="preserve"> &lt;&lt; יור &gt;&gt;</w:t>
      </w:r>
      <w:r>
        <w:rPr>
          <w:rtl/>
        </w:rPr>
        <w:t xml:space="preserve">   </w:t>
      </w:r>
    </w:p>
    <w:p w:rsidR="004408F6" w:rsidRDefault="004408F6" w:rsidP="007B02A4">
      <w:pPr>
        <w:rPr>
          <w:rtl/>
          <w:lang w:eastAsia="he-IL"/>
        </w:rPr>
      </w:pPr>
    </w:p>
    <w:p w:rsidR="004408F6" w:rsidRDefault="004408F6" w:rsidP="00012282">
      <w:pPr>
        <w:rPr>
          <w:rtl/>
          <w:lang w:eastAsia="he-IL"/>
        </w:rPr>
      </w:pPr>
      <w:bookmarkStart w:id="17526" w:name="_ETM_Q49_576383"/>
      <w:bookmarkEnd w:id="17526"/>
      <w:r>
        <w:rPr>
          <w:rFonts w:hint="cs"/>
          <w:rtl/>
          <w:lang w:eastAsia="he-IL"/>
        </w:rPr>
        <w:t>בקולות האופוזיציה ההצעה עוברת לוועדת הפנים.</w:t>
      </w:r>
    </w:p>
    <w:p w:rsidR="004408F6" w:rsidRDefault="004408F6" w:rsidP="00012282">
      <w:pPr>
        <w:rPr>
          <w:rtl/>
          <w:lang w:eastAsia="he-IL"/>
        </w:rPr>
      </w:pPr>
      <w:bookmarkStart w:id="17527" w:name="_ETM_Q49_594657"/>
      <w:bookmarkStart w:id="17528" w:name="_ETM_Q49_594746"/>
      <w:bookmarkEnd w:id="17527"/>
      <w:bookmarkEnd w:id="17528"/>
    </w:p>
    <w:p w:rsidR="004408F6" w:rsidRDefault="004408F6" w:rsidP="00012282">
      <w:pPr>
        <w:pStyle w:val="af5"/>
        <w:keepNext/>
        <w:rPr>
          <w:rtl/>
        </w:rPr>
      </w:pPr>
      <w:bookmarkStart w:id="17529" w:name="ET_interruption_6201_13"/>
      <w:r w:rsidRPr="00924512">
        <w:rPr>
          <w:rStyle w:val="TagStyle"/>
          <w:rtl/>
        </w:rPr>
        <w:t xml:space="preserve"> &lt;&lt; קריאה &gt;&gt; </w:t>
      </w:r>
      <w:r>
        <w:rPr>
          <w:rtl/>
        </w:rPr>
        <w:t>השרה להגנת הסביבה תמר זנדברג:</w:t>
      </w:r>
      <w:r w:rsidRPr="00924512">
        <w:rPr>
          <w:rStyle w:val="TagStyle"/>
          <w:rtl/>
        </w:rPr>
        <w:t xml:space="preserve"> &lt;&lt; קריאה &gt;&gt;</w:t>
      </w:r>
      <w:r>
        <w:rPr>
          <w:rtl/>
        </w:rPr>
        <w:t xml:space="preserve">   </w:t>
      </w:r>
      <w:bookmarkEnd w:id="17529"/>
    </w:p>
    <w:p w:rsidR="004408F6" w:rsidRDefault="004408F6" w:rsidP="007B02A4">
      <w:pPr>
        <w:rPr>
          <w:rtl/>
          <w:lang w:eastAsia="he-IL"/>
        </w:rPr>
      </w:pPr>
    </w:p>
    <w:p w:rsidR="004408F6" w:rsidRDefault="004408F6" w:rsidP="00012282">
      <w:pPr>
        <w:rPr>
          <w:rtl/>
          <w:lang w:eastAsia="he-IL"/>
        </w:rPr>
      </w:pPr>
      <w:bookmarkStart w:id="17530" w:name="_ETM_Q49_591219"/>
      <w:bookmarkEnd w:id="17530"/>
      <w:r>
        <w:rPr>
          <w:rFonts w:hint="cs"/>
          <w:rtl/>
          <w:lang w:eastAsia="he-IL"/>
        </w:rPr>
        <w:t>הוא לא מפספס הזדמנות.</w:t>
      </w:r>
    </w:p>
    <w:p w:rsidR="004408F6" w:rsidRDefault="004408F6" w:rsidP="00012282">
      <w:pPr>
        <w:rPr>
          <w:rtl/>
          <w:lang w:eastAsia="he-IL"/>
        </w:rPr>
      </w:pPr>
      <w:bookmarkStart w:id="17531" w:name="_ETM_Q49_596674"/>
      <w:bookmarkStart w:id="17532" w:name="_ETM_Q49_596744"/>
      <w:bookmarkEnd w:id="17531"/>
      <w:bookmarkEnd w:id="17532"/>
    </w:p>
    <w:p w:rsidR="004408F6" w:rsidRDefault="004408F6" w:rsidP="00012282">
      <w:pPr>
        <w:pStyle w:val="af6"/>
        <w:keepNext/>
        <w:rPr>
          <w:rtl/>
        </w:rPr>
      </w:pPr>
      <w:r w:rsidRPr="00924512">
        <w:rPr>
          <w:rStyle w:val="TagStyle"/>
          <w:rtl/>
        </w:rPr>
        <w:t xml:space="preserve"> &lt;&lt; יור &gt;&gt; </w:t>
      </w:r>
      <w:r>
        <w:rPr>
          <w:rtl/>
        </w:rPr>
        <w:t>היו"ר אחמד טיבי:</w:t>
      </w:r>
      <w:r w:rsidRPr="00924512">
        <w:rPr>
          <w:rStyle w:val="TagStyle"/>
          <w:rtl/>
        </w:rPr>
        <w:t xml:space="preserve"> &lt;&lt; יור &gt;&gt;</w:t>
      </w:r>
      <w:r>
        <w:rPr>
          <w:rtl/>
        </w:rPr>
        <w:t xml:space="preserve">   </w:t>
      </w:r>
    </w:p>
    <w:p w:rsidR="004408F6" w:rsidRDefault="004408F6" w:rsidP="007B02A4">
      <w:pPr>
        <w:rPr>
          <w:rtl/>
          <w:lang w:eastAsia="he-IL"/>
        </w:rPr>
      </w:pPr>
    </w:p>
    <w:p w:rsidR="004408F6" w:rsidRDefault="004408F6" w:rsidP="00012282">
      <w:pPr>
        <w:rPr>
          <w:rtl/>
          <w:lang w:eastAsia="he-IL"/>
        </w:rPr>
      </w:pPr>
      <w:bookmarkStart w:id="17533" w:name="_ETM_Q49_599003"/>
      <w:bookmarkEnd w:id="17533"/>
      <w:r>
        <w:rPr>
          <w:rFonts w:hint="cs"/>
          <w:rtl/>
          <w:lang w:eastAsia="he-IL"/>
        </w:rPr>
        <w:t xml:space="preserve">מרצ לבד </w:t>
      </w:r>
      <w:bookmarkStart w:id="17534" w:name="_ETM_Q49_600844"/>
      <w:bookmarkEnd w:id="17534"/>
      <w:r>
        <w:rPr>
          <w:rFonts w:hint="cs"/>
          <w:rtl/>
          <w:lang w:eastAsia="he-IL"/>
        </w:rPr>
        <w:t>לא הייתה מצליחה להעביר הצעה חשובה כזאת לוועדת הפנים.</w:t>
      </w:r>
    </w:p>
    <w:p w:rsidR="004408F6" w:rsidRDefault="004408F6" w:rsidP="00012282">
      <w:pPr>
        <w:rPr>
          <w:rtl/>
          <w:lang w:eastAsia="he-IL"/>
        </w:rPr>
      </w:pPr>
    </w:p>
    <w:p w:rsidR="004408F6" w:rsidRDefault="004408F6" w:rsidP="00012282">
      <w:pPr>
        <w:pStyle w:val="af5"/>
        <w:keepNext/>
        <w:rPr>
          <w:rtl/>
        </w:rPr>
      </w:pPr>
      <w:r w:rsidRPr="00924512">
        <w:rPr>
          <w:rStyle w:val="TagStyle"/>
          <w:rtl/>
        </w:rPr>
        <w:t xml:space="preserve"> &lt;&lt; קריאה &gt;&gt; </w:t>
      </w:r>
      <w:r>
        <w:rPr>
          <w:rtl/>
        </w:rPr>
        <w:t>ינון אזולאי (ש"ס):</w:t>
      </w:r>
      <w:r w:rsidRPr="00924512">
        <w:rPr>
          <w:rStyle w:val="TagStyle"/>
          <w:rtl/>
        </w:rPr>
        <w:t xml:space="preserve"> &lt;&lt; קריאה &gt;&gt;</w:t>
      </w:r>
      <w:r>
        <w:rPr>
          <w:rtl/>
        </w:rPr>
        <w:t xml:space="preserve">   </w:t>
      </w:r>
    </w:p>
    <w:p w:rsidR="004408F6" w:rsidRDefault="004408F6" w:rsidP="007B02A4">
      <w:pPr>
        <w:rPr>
          <w:rtl/>
          <w:lang w:eastAsia="he-IL"/>
        </w:rPr>
      </w:pPr>
    </w:p>
    <w:p w:rsidR="004408F6" w:rsidRDefault="007B02A4" w:rsidP="00012282">
      <w:pPr>
        <w:rPr>
          <w:rtl/>
          <w:lang w:eastAsia="he-IL"/>
        </w:rPr>
      </w:pPr>
      <w:bookmarkStart w:id="17535" w:name="_ETM_Q49_606801"/>
      <w:bookmarkEnd w:id="17535"/>
      <w:r>
        <w:rPr>
          <w:rFonts w:hint="cs"/>
          <w:rtl/>
          <w:lang w:eastAsia="he-IL"/>
        </w:rPr>
        <w:t>– – –</w:t>
      </w:r>
      <w:r w:rsidR="004408F6">
        <w:rPr>
          <w:rFonts w:hint="cs"/>
          <w:rtl/>
          <w:lang w:eastAsia="he-IL"/>
        </w:rPr>
        <w:t xml:space="preserve"> חלק מהאופוזיציה.</w:t>
      </w:r>
    </w:p>
    <w:p w:rsidR="004408F6" w:rsidRPr="00924512" w:rsidRDefault="004408F6" w:rsidP="00012282">
      <w:pPr>
        <w:rPr>
          <w:rtl/>
          <w:lang w:eastAsia="he-IL"/>
        </w:rPr>
      </w:pPr>
      <w:bookmarkStart w:id="17536" w:name="_ETM_Q49_604350"/>
      <w:bookmarkStart w:id="17537" w:name="_ETM_Q49_604431"/>
      <w:bookmarkEnd w:id="17536"/>
      <w:bookmarkEnd w:id="17537"/>
    </w:p>
    <w:p w:rsidR="004408F6" w:rsidRDefault="004408F6" w:rsidP="00012282">
      <w:pPr>
        <w:pStyle w:val="af5"/>
        <w:keepNext/>
        <w:rPr>
          <w:rtl/>
        </w:rPr>
      </w:pPr>
      <w:bookmarkStart w:id="17538" w:name="ET_interruption_6201_15"/>
      <w:r w:rsidRPr="00924512">
        <w:rPr>
          <w:rStyle w:val="TagStyle"/>
          <w:rtl/>
        </w:rPr>
        <w:t xml:space="preserve"> &lt;&lt; קריאה &gt;&gt; </w:t>
      </w:r>
      <w:r>
        <w:rPr>
          <w:rtl/>
        </w:rPr>
        <w:t>השרה להגנת הסביבה תמר זנדברג:</w:t>
      </w:r>
      <w:r w:rsidRPr="00924512">
        <w:rPr>
          <w:rStyle w:val="TagStyle"/>
          <w:rtl/>
        </w:rPr>
        <w:t xml:space="preserve"> &lt;&lt; קריאה &gt;&gt;</w:t>
      </w:r>
      <w:r>
        <w:rPr>
          <w:rtl/>
        </w:rPr>
        <w:t xml:space="preserve">   </w:t>
      </w:r>
      <w:bookmarkEnd w:id="17538"/>
    </w:p>
    <w:p w:rsidR="004408F6" w:rsidRDefault="004408F6" w:rsidP="007B02A4">
      <w:pPr>
        <w:rPr>
          <w:rtl/>
          <w:lang w:eastAsia="he-IL"/>
        </w:rPr>
      </w:pPr>
    </w:p>
    <w:p w:rsidR="004408F6" w:rsidRDefault="004408F6" w:rsidP="00012282">
      <w:pPr>
        <w:rPr>
          <w:rtl/>
          <w:lang w:eastAsia="he-IL"/>
        </w:rPr>
      </w:pPr>
      <w:bookmarkStart w:id="17539" w:name="_ETM_Q49_603245"/>
      <w:bookmarkEnd w:id="17539"/>
      <w:r>
        <w:rPr>
          <w:rFonts w:hint="cs"/>
          <w:rtl/>
          <w:lang w:eastAsia="he-IL"/>
        </w:rPr>
        <w:t>זה רק בגלל זהות היושב-ראש.</w:t>
      </w:r>
    </w:p>
    <w:p w:rsidR="004408F6" w:rsidRDefault="004408F6" w:rsidP="00012282">
      <w:pPr>
        <w:rPr>
          <w:rtl/>
          <w:lang w:eastAsia="he-IL"/>
        </w:rPr>
      </w:pPr>
      <w:bookmarkStart w:id="17540" w:name="_ETM_Q49_606000"/>
      <w:bookmarkStart w:id="17541" w:name="_ETM_Q49_606076"/>
      <w:bookmarkEnd w:id="17540"/>
      <w:bookmarkEnd w:id="17541"/>
    </w:p>
    <w:p w:rsidR="004408F6" w:rsidRDefault="004408F6" w:rsidP="00012282">
      <w:pPr>
        <w:pStyle w:val="af6"/>
        <w:keepNext/>
        <w:rPr>
          <w:rtl/>
        </w:rPr>
      </w:pPr>
      <w:r w:rsidRPr="00924512">
        <w:rPr>
          <w:rStyle w:val="TagStyle"/>
          <w:rtl/>
        </w:rPr>
        <w:t xml:space="preserve"> &lt;&lt; יור &gt;&gt; </w:t>
      </w:r>
      <w:r>
        <w:rPr>
          <w:rtl/>
        </w:rPr>
        <w:t>היו"ר אחמד טיבי:</w:t>
      </w:r>
      <w:r w:rsidRPr="00924512">
        <w:rPr>
          <w:rStyle w:val="TagStyle"/>
          <w:rtl/>
        </w:rPr>
        <w:t xml:space="preserve"> &lt;&lt; יור &gt;&gt;</w:t>
      </w:r>
      <w:r>
        <w:rPr>
          <w:rtl/>
        </w:rPr>
        <w:t xml:space="preserve">   </w:t>
      </w:r>
    </w:p>
    <w:p w:rsidR="004408F6" w:rsidRDefault="004408F6" w:rsidP="007B02A4">
      <w:pPr>
        <w:rPr>
          <w:rtl/>
          <w:lang w:eastAsia="he-IL"/>
        </w:rPr>
      </w:pPr>
    </w:p>
    <w:p w:rsidR="004B14E4" w:rsidRDefault="004408F6" w:rsidP="00012282">
      <w:pPr>
        <w:rPr>
          <w:rtl/>
          <w:lang w:eastAsia="he-IL"/>
        </w:rPr>
      </w:pPr>
      <w:bookmarkStart w:id="17542" w:name="_ETM_Q49_606990"/>
      <w:bookmarkEnd w:id="17542"/>
      <w:r>
        <w:rPr>
          <w:rFonts w:hint="cs"/>
          <w:rtl/>
          <w:lang w:eastAsia="he-IL"/>
        </w:rPr>
        <w:t xml:space="preserve">זו אופוזיציה. את לבד לא היית יכולה להעביר </w:t>
      </w:r>
      <w:bookmarkStart w:id="17543" w:name="_ETM_Q49_613792"/>
      <w:bookmarkEnd w:id="17543"/>
      <w:r>
        <w:rPr>
          <w:rFonts w:hint="cs"/>
          <w:rtl/>
          <w:lang w:eastAsia="he-IL"/>
        </w:rPr>
        <w:t xml:space="preserve">את זה. בבקשה, תסתכלי. </w:t>
      </w:r>
    </w:p>
    <w:p w:rsidR="004B14E4" w:rsidRDefault="004B14E4" w:rsidP="00012282">
      <w:pPr>
        <w:rPr>
          <w:rtl/>
          <w:lang w:eastAsia="he-IL"/>
        </w:rPr>
      </w:pPr>
      <w:bookmarkStart w:id="17544" w:name="_ETM_Q0_29237541"/>
      <w:bookmarkStart w:id="17545" w:name="_ETM_Q0_29237599"/>
      <w:bookmarkStart w:id="17546" w:name="_ETM_Q0_29237701"/>
      <w:bookmarkStart w:id="17547" w:name="_ETM_Q0_29256387"/>
      <w:bookmarkEnd w:id="17544"/>
      <w:bookmarkEnd w:id="17545"/>
      <w:bookmarkEnd w:id="17546"/>
      <w:bookmarkEnd w:id="17547"/>
    </w:p>
    <w:p w:rsidR="004B14E4" w:rsidRDefault="004B14E4" w:rsidP="00FD2BCF">
      <w:pPr>
        <w:pStyle w:val="af5"/>
        <w:rPr>
          <w:rtl/>
        </w:rPr>
      </w:pPr>
      <w:bookmarkStart w:id="17548" w:name="_ETM_Q0_29256479"/>
      <w:bookmarkStart w:id="17549" w:name="ET_interruption_6201_919"/>
      <w:bookmarkEnd w:id="17548"/>
      <w:r w:rsidRPr="00FD2BCF">
        <w:rPr>
          <w:rStyle w:val="TagStyle"/>
          <w:rtl/>
        </w:rPr>
        <w:t xml:space="preserve"> &lt;&lt; קריאה &gt;&gt;</w:t>
      </w:r>
      <w:r w:rsidRPr="00924512">
        <w:rPr>
          <w:rStyle w:val="TagStyle"/>
          <w:rtl/>
        </w:rPr>
        <w:t xml:space="preserve"> </w:t>
      </w:r>
      <w:r>
        <w:rPr>
          <w:rtl/>
        </w:rPr>
        <w:t>השרה להגנת הסביבה תמר זנדברג:</w:t>
      </w:r>
      <w:r w:rsidRPr="00924512">
        <w:rPr>
          <w:rStyle w:val="TagStyle"/>
          <w:rtl/>
        </w:rPr>
        <w:t xml:space="preserve"> </w:t>
      </w:r>
      <w:r w:rsidRPr="00FD2BCF">
        <w:rPr>
          <w:rStyle w:val="TagStyle"/>
          <w:rtl/>
        </w:rPr>
        <w:t>&lt;&lt; קריאה &gt;&gt;</w:t>
      </w:r>
      <w:bookmarkEnd w:id="17549"/>
      <w:r w:rsidRPr="004B14E4">
        <w:rPr>
          <w:rStyle w:val="TagStyle"/>
          <w:rtl/>
        </w:rPr>
        <w:t xml:space="preserve"> </w:t>
      </w:r>
      <w:r>
        <w:rPr>
          <w:rtl/>
        </w:rPr>
        <w:t xml:space="preserve">   </w:t>
      </w:r>
      <w:bookmarkStart w:id="17550" w:name="_ETM_Q0_29256901"/>
      <w:bookmarkEnd w:id="17550"/>
    </w:p>
    <w:p w:rsidR="004B14E4" w:rsidRDefault="004B14E4" w:rsidP="00012282">
      <w:pPr>
        <w:rPr>
          <w:rtl/>
          <w:lang w:eastAsia="he-IL"/>
        </w:rPr>
      </w:pPr>
      <w:bookmarkStart w:id="17551" w:name="_ETM_Q0_29257028"/>
      <w:bookmarkEnd w:id="17551"/>
    </w:p>
    <w:p w:rsidR="004408F6" w:rsidRDefault="004408F6" w:rsidP="00012282">
      <w:pPr>
        <w:rPr>
          <w:rtl/>
          <w:lang w:eastAsia="he-IL"/>
        </w:rPr>
      </w:pPr>
      <w:bookmarkStart w:id="17552" w:name="_ETM_Q0_29237792"/>
      <w:bookmarkEnd w:id="17552"/>
      <w:r>
        <w:rPr>
          <w:rFonts w:hint="cs"/>
          <w:rtl/>
          <w:lang w:eastAsia="he-IL"/>
        </w:rPr>
        <w:t>זה רק בגלל זהות היושב-ראש.</w:t>
      </w:r>
    </w:p>
    <w:p w:rsidR="004408F6" w:rsidRDefault="004408F6" w:rsidP="00012282">
      <w:pPr>
        <w:rPr>
          <w:rtl/>
          <w:lang w:eastAsia="he-IL"/>
        </w:rPr>
      </w:pPr>
    </w:p>
    <w:p w:rsidR="004408F6" w:rsidRDefault="004408F6" w:rsidP="00012282">
      <w:pPr>
        <w:pStyle w:val="af6"/>
        <w:keepNext/>
        <w:rPr>
          <w:rtl/>
        </w:rPr>
      </w:pPr>
      <w:r w:rsidRPr="00924512">
        <w:rPr>
          <w:rStyle w:val="TagStyle"/>
          <w:rtl/>
        </w:rPr>
        <w:t xml:space="preserve"> &lt;&lt; יור &gt;&gt; </w:t>
      </w:r>
      <w:r>
        <w:rPr>
          <w:rtl/>
        </w:rPr>
        <w:t>היו"ר אחמד טיבי:</w:t>
      </w:r>
      <w:r w:rsidRPr="00924512">
        <w:rPr>
          <w:rStyle w:val="TagStyle"/>
          <w:rtl/>
        </w:rPr>
        <w:t xml:space="preserve"> &lt;&lt; יור &gt;&gt;</w:t>
      </w:r>
      <w:r>
        <w:rPr>
          <w:rtl/>
        </w:rPr>
        <w:t xml:space="preserve">   </w:t>
      </w:r>
    </w:p>
    <w:p w:rsidR="004408F6" w:rsidRDefault="004408F6" w:rsidP="007B02A4">
      <w:pPr>
        <w:rPr>
          <w:rtl/>
          <w:lang w:eastAsia="he-IL"/>
        </w:rPr>
      </w:pPr>
    </w:p>
    <w:p w:rsidR="004408F6" w:rsidRDefault="004408F6" w:rsidP="00641502">
      <w:pPr>
        <w:rPr>
          <w:rtl/>
          <w:lang w:eastAsia="he-IL"/>
        </w:rPr>
      </w:pPr>
      <w:bookmarkStart w:id="17553" w:name="_ETM_Q49_614747"/>
      <w:bookmarkEnd w:id="17553"/>
      <w:r>
        <w:rPr>
          <w:rFonts w:hint="cs"/>
          <w:rtl/>
          <w:lang w:eastAsia="he-IL"/>
        </w:rPr>
        <w:t xml:space="preserve">תודה רבה. </w:t>
      </w:r>
      <w:bookmarkStart w:id="17554" w:name="_ETM_Q49_618024"/>
      <w:bookmarkEnd w:id="17554"/>
      <w:r>
        <w:rPr>
          <w:rFonts w:hint="cs"/>
          <w:rtl/>
          <w:lang w:eastAsia="he-IL"/>
        </w:rPr>
        <w:t xml:space="preserve">ובכן, בעד – </w:t>
      </w:r>
      <w:bookmarkStart w:id="17555" w:name="_ETM_Q49_623133"/>
      <w:bookmarkEnd w:id="17555"/>
      <w:r>
        <w:rPr>
          <w:rFonts w:hint="cs"/>
          <w:rtl/>
          <w:lang w:eastAsia="he-IL"/>
        </w:rPr>
        <w:t>ארבעה, אין מתנגדים</w:t>
      </w:r>
      <w:r w:rsidR="00641502">
        <w:rPr>
          <w:rFonts w:hint="cs"/>
          <w:rtl/>
          <w:lang w:eastAsia="he-IL"/>
        </w:rPr>
        <w:t>.</w:t>
      </w:r>
      <w:r>
        <w:rPr>
          <w:rFonts w:hint="cs"/>
          <w:rtl/>
          <w:lang w:eastAsia="he-IL"/>
        </w:rPr>
        <w:t xml:space="preserve"> הוחלט להעביר את ההצעה של ח</w:t>
      </w:r>
      <w:r w:rsidR="00B75F90">
        <w:rPr>
          <w:rFonts w:hint="cs"/>
          <w:rtl/>
          <w:lang w:eastAsia="he-IL"/>
        </w:rPr>
        <w:t>"כ</w:t>
      </w:r>
      <w:r>
        <w:rPr>
          <w:rFonts w:hint="cs"/>
          <w:rtl/>
          <w:lang w:eastAsia="he-IL"/>
        </w:rPr>
        <w:t xml:space="preserve"> לסקי לוועדת הפנים והגנת הסביבה. תודה רבה. </w:t>
      </w:r>
    </w:p>
    <w:p w:rsidR="004408F6" w:rsidRDefault="004408F6" w:rsidP="00012282">
      <w:pPr>
        <w:rPr>
          <w:rtl/>
          <w:lang w:eastAsia="he-IL"/>
        </w:rPr>
      </w:pPr>
    </w:p>
    <w:p w:rsidR="004408F6" w:rsidRDefault="004408F6" w:rsidP="00012282">
      <w:pPr>
        <w:rPr>
          <w:rtl/>
          <w:lang w:eastAsia="he-IL"/>
        </w:rPr>
      </w:pPr>
    </w:p>
    <w:p w:rsidR="004408F6" w:rsidRDefault="004408F6" w:rsidP="00012282">
      <w:pPr>
        <w:pStyle w:val="a6"/>
        <w:rPr>
          <w:rtl/>
          <w:lang w:eastAsia="he-IL"/>
        </w:rPr>
      </w:pPr>
      <w:bookmarkStart w:id="17556" w:name="ET_halsi_625596_7"/>
      <w:r w:rsidRPr="00EF107A">
        <w:rPr>
          <w:rStyle w:val="TagStyle"/>
          <w:rtl/>
        </w:rPr>
        <w:t xml:space="preserve"> &lt;&lt; הלסי &gt;&gt; </w:t>
      </w:r>
      <w:bookmarkStart w:id="17557" w:name="_Toc88688854"/>
      <w:bookmarkStart w:id="17558" w:name="_Toc88689282"/>
      <w:bookmarkStart w:id="17559" w:name="_Toc104985580"/>
      <w:r>
        <w:rPr>
          <w:rtl/>
          <w:lang w:eastAsia="he-IL"/>
        </w:rPr>
        <w:t>הצעות לסדר-היום</w:t>
      </w:r>
      <w:bookmarkEnd w:id="17557"/>
      <w:bookmarkEnd w:id="17558"/>
      <w:bookmarkEnd w:id="17559"/>
      <w:r w:rsidRPr="00EF107A">
        <w:rPr>
          <w:rStyle w:val="TagStyle"/>
          <w:rtl/>
        </w:rPr>
        <w:t xml:space="preserve"> &lt;&lt; הלסי &gt;&gt;</w:t>
      </w:r>
      <w:r>
        <w:rPr>
          <w:rtl/>
          <w:lang w:eastAsia="he-IL"/>
        </w:rPr>
        <w:t xml:space="preserve">   </w:t>
      </w:r>
      <w:bookmarkEnd w:id="17556"/>
    </w:p>
    <w:p w:rsidR="004408F6" w:rsidRDefault="004408F6" w:rsidP="00012282">
      <w:pPr>
        <w:pStyle w:val="a6"/>
        <w:rPr>
          <w:rtl/>
          <w:lang w:eastAsia="he-IL"/>
        </w:rPr>
      </w:pPr>
      <w:bookmarkStart w:id="17560" w:name="ET_halsi_625596_8"/>
      <w:r w:rsidRPr="00EF107A">
        <w:rPr>
          <w:rStyle w:val="TagStyle"/>
          <w:rtl/>
        </w:rPr>
        <w:t xml:space="preserve"> &lt;&lt; הלסי &gt;&gt; </w:t>
      </w:r>
      <w:bookmarkStart w:id="17561" w:name="_Toc88688855"/>
      <w:bookmarkStart w:id="17562" w:name="_Toc88689283"/>
      <w:bookmarkStart w:id="17563" w:name="_Toc104985581"/>
      <w:r>
        <w:rPr>
          <w:rtl/>
          <w:lang w:eastAsia="he-IL"/>
        </w:rPr>
        <w:t>מפגע זיהומי על ידי חברת פי גלילות בסמוך לשכונת הר נוף בירושלים</w:t>
      </w:r>
      <w:bookmarkEnd w:id="17561"/>
      <w:bookmarkEnd w:id="17562"/>
      <w:bookmarkEnd w:id="17563"/>
      <w:r w:rsidRPr="00EF107A">
        <w:rPr>
          <w:rStyle w:val="TagStyle"/>
          <w:rtl/>
        </w:rPr>
        <w:t xml:space="preserve"> &lt;&lt; הלסי &gt;&gt;</w:t>
      </w:r>
      <w:r>
        <w:rPr>
          <w:rtl/>
          <w:lang w:eastAsia="he-IL"/>
        </w:rPr>
        <w:t xml:space="preserve">   </w:t>
      </w:r>
      <w:bookmarkEnd w:id="17560"/>
    </w:p>
    <w:p w:rsidR="004408F6" w:rsidRDefault="004408F6" w:rsidP="007B02A4">
      <w:pPr>
        <w:rPr>
          <w:rtl/>
          <w:lang w:eastAsia="he-IL"/>
        </w:rPr>
      </w:pPr>
    </w:p>
    <w:p w:rsidR="004408F6" w:rsidRDefault="004408F6" w:rsidP="00012282">
      <w:pPr>
        <w:pStyle w:val="af6"/>
        <w:keepNext/>
        <w:rPr>
          <w:rtl/>
        </w:rPr>
      </w:pPr>
      <w:r w:rsidRPr="00EF107A">
        <w:rPr>
          <w:rStyle w:val="TagStyle"/>
          <w:rtl/>
        </w:rPr>
        <w:t xml:space="preserve"> &lt;&lt; יור &gt;&gt; </w:t>
      </w:r>
      <w:r>
        <w:rPr>
          <w:rtl/>
        </w:rPr>
        <w:t>היו"ר אחמד טיבי:</w:t>
      </w:r>
      <w:r w:rsidRPr="00EF107A">
        <w:rPr>
          <w:rStyle w:val="TagStyle"/>
          <w:rtl/>
        </w:rPr>
        <w:t xml:space="preserve"> &lt;&lt; יור &gt;&gt;</w:t>
      </w:r>
      <w:r>
        <w:rPr>
          <w:rtl/>
        </w:rPr>
        <w:t xml:space="preserve">   </w:t>
      </w:r>
    </w:p>
    <w:p w:rsidR="004408F6" w:rsidRDefault="004408F6" w:rsidP="007B02A4">
      <w:pPr>
        <w:rPr>
          <w:rtl/>
        </w:rPr>
      </w:pPr>
    </w:p>
    <w:p w:rsidR="004408F6" w:rsidRDefault="004408F6" w:rsidP="00641502">
      <w:pPr>
        <w:rPr>
          <w:rtl/>
        </w:rPr>
      </w:pPr>
      <w:r>
        <w:rPr>
          <w:rFonts w:hint="cs"/>
          <w:rtl/>
        </w:rPr>
        <w:t xml:space="preserve">עכשיו </w:t>
      </w:r>
      <w:r w:rsidR="00641502">
        <w:rPr>
          <w:rFonts w:hint="cs"/>
          <w:rtl/>
        </w:rPr>
        <w:t>אנחנו נעבור</w:t>
      </w:r>
      <w:r>
        <w:rPr>
          <w:rFonts w:hint="cs"/>
          <w:rtl/>
        </w:rPr>
        <w:t xml:space="preserve"> </w:t>
      </w:r>
      <w:r w:rsidR="00641502">
        <w:rPr>
          <w:rFonts w:hint="cs"/>
          <w:rtl/>
        </w:rPr>
        <w:t xml:space="preserve">להצעות לסדר-היום, </w:t>
      </w:r>
      <w:r>
        <w:rPr>
          <w:rtl/>
        </w:rPr>
        <w:t>מפגע זיהומי על ידי חברת פי גלילות בסמוך לשכונת הר נוף בירושלים, מס' 914, 931, 934, 954 ו-956</w:t>
      </w:r>
      <w:r>
        <w:rPr>
          <w:rFonts w:hint="cs"/>
          <w:rtl/>
        </w:rPr>
        <w:t xml:space="preserve">. בבקשה, חבר הכנסת ינון אזולאי. </w:t>
      </w:r>
      <w:bookmarkStart w:id="17564" w:name="_ETM_Q49_641254"/>
      <w:bookmarkEnd w:id="17564"/>
      <w:r>
        <w:rPr>
          <w:rFonts w:hint="cs"/>
          <w:rtl/>
        </w:rPr>
        <w:t>מזמן לא ראיתי אותך על הדוכן.</w:t>
      </w:r>
    </w:p>
    <w:p w:rsidR="004408F6" w:rsidRDefault="004408F6" w:rsidP="00012282">
      <w:pPr>
        <w:rPr>
          <w:rtl/>
        </w:rPr>
      </w:pPr>
    </w:p>
    <w:p w:rsidR="004408F6" w:rsidRDefault="004408F6" w:rsidP="00012282">
      <w:pPr>
        <w:pStyle w:val="a4"/>
        <w:keepNext/>
        <w:rPr>
          <w:rtl/>
        </w:rPr>
      </w:pPr>
      <w:bookmarkStart w:id="17565" w:name="ET_speaker_5726_10"/>
      <w:r w:rsidRPr="00EF107A">
        <w:rPr>
          <w:rStyle w:val="TagStyle"/>
          <w:rtl/>
        </w:rPr>
        <w:t xml:space="preserve"> &lt;&lt; דובר &gt;&gt; </w:t>
      </w:r>
      <w:bookmarkStart w:id="17566" w:name="_Toc88688856"/>
      <w:bookmarkStart w:id="17567" w:name="_Toc88689284"/>
      <w:bookmarkStart w:id="17568" w:name="_Toc104985582"/>
      <w:r>
        <w:rPr>
          <w:rtl/>
        </w:rPr>
        <w:t>ינון אזולאי (ש"ס):</w:t>
      </w:r>
      <w:bookmarkEnd w:id="17566"/>
      <w:bookmarkEnd w:id="17567"/>
      <w:bookmarkEnd w:id="17568"/>
      <w:r w:rsidRPr="00EF107A">
        <w:rPr>
          <w:rStyle w:val="TagStyle"/>
          <w:rtl/>
        </w:rPr>
        <w:t xml:space="preserve"> &lt;&lt; דובר &gt;&gt;</w:t>
      </w:r>
      <w:r>
        <w:rPr>
          <w:rtl/>
        </w:rPr>
        <w:t xml:space="preserve">   </w:t>
      </w:r>
      <w:bookmarkEnd w:id="17565"/>
    </w:p>
    <w:p w:rsidR="004408F6" w:rsidRDefault="004408F6" w:rsidP="007B02A4">
      <w:pPr>
        <w:rPr>
          <w:rtl/>
        </w:rPr>
      </w:pPr>
    </w:p>
    <w:p w:rsidR="004408F6" w:rsidRDefault="004408F6" w:rsidP="004B14E4">
      <w:pPr>
        <w:rPr>
          <w:rtl/>
        </w:rPr>
      </w:pPr>
      <w:r>
        <w:rPr>
          <w:rFonts w:hint="cs"/>
          <w:rtl/>
        </w:rPr>
        <w:t>אדוני היושב בראש, גברתי השרה, חבריי חברי הכנסת שעדיין מחזיקים מעמד ונמצאים, אני העליתי את זה בפני השרה, אבל חשוב ש</w:t>
      </w:r>
      <w:r w:rsidR="004B14E4">
        <w:rPr>
          <w:rFonts w:hint="cs"/>
          <w:rtl/>
        </w:rPr>
        <w:t>זה</w:t>
      </w:r>
      <w:r>
        <w:rPr>
          <w:rFonts w:hint="cs"/>
          <w:rtl/>
        </w:rPr>
        <w:t xml:space="preserve"> </w:t>
      </w:r>
      <w:bookmarkStart w:id="17569" w:name="_ETM_Q49_671159"/>
      <w:bookmarkEnd w:id="17569"/>
      <w:r>
        <w:rPr>
          <w:rFonts w:hint="cs"/>
          <w:rtl/>
        </w:rPr>
        <w:t>יקבל גם הד ציבורי. כרגע דיברנו, חברת הכנסת גבי לסקי, על חיפה. אגב, אני אצטרף ואני מצטרף לכל הדברים שנאמרו פה,</w:t>
      </w:r>
      <w:bookmarkStart w:id="17570" w:name="_ETM_Q49_681785"/>
      <w:bookmarkEnd w:id="17570"/>
      <w:r>
        <w:rPr>
          <w:rFonts w:hint="cs"/>
          <w:rtl/>
        </w:rPr>
        <w:t xml:space="preserve"> גם כתושב הצפון, </w:t>
      </w:r>
      <w:proofErr w:type="spellStart"/>
      <w:r>
        <w:rPr>
          <w:rFonts w:hint="cs"/>
          <w:rtl/>
        </w:rPr>
        <w:t>ואימי</w:t>
      </w:r>
      <w:proofErr w:type="spellEnd"/>
      <w:r>
        <w:rPr>
          <w:rFonts w:hint="cs"/>
          <w:rtl/>
        </w:rPr>
        <w:t xml:space="preserve"> היום גרה בחיפה, ואנחנו מכירים </w:t>
      </w:r>
      <w:bookmarkStart w:id="17571" w:name="_ETM_Q49_686978"/>
      <w:bookmarkEnd w:id="17571"/>
      <w:r>
        <w:rPr>
          <w:rFonts w:hint="cs"/>
          <w:rtl/>
        </w:rPr>
        <w:t xml:space="preserve">את זה משם, וצריך לעשות הכול. ייאמר לזכותו של הרב גפני, שהיה אמור להיות פה איתי בהצעה הזאת, </w:t>
      </w:r>
      <w:r w:rsidR="004B14E4">
        <w:rPr>
          <w:rFonts w:hint="cs"/>
          <w:rtl/>
        </w:rPr>
        <w:t>ש</w:t>
      </w:r>
      <w:r>
        <w:rPr>
          <w:rFonts w:hint="cs"/>
          <w:rtl/>
        </w:rPr>
        <w:t xml:space="preserve">גם </w:t>
      </w:r>
      <w:bookmarkStart w:id="17572" w:name="_ETM_Q49_693762"/>
      <w:bookmarkEnd w:id="17572"/>
      <w:r>
        <w:rPr>
          <w:rFonts w:hint="cs"/>
          <w:rtl/>
        </w:rPr>
        <w:t xml:space="preserve">הוא נלחם בעניין הזה. אני חושב שזה חשוב לכולם, האוויר </w:t>
      </w:r>
      <w:bookmarkStart w:id="17573" w:name="_ETM_Q49_695628"/>
      <w:bookmarkEnd w:id="17573"/>
      <w:r>
        <w:rPr>
          <w:rFonts w:hint="cs"/>
          <w:rtl/>
        </w:rPr>
        <w:t xml:space="preserve">הנקי, הסביבה הנקייה, פחות זיהומים, פחות מחלות, ואני מחזק את </w:t>
      </w:r>
      <w:bookmarkStart w:id="17574" w:name="_ETM_Q49_702593"/>
      <w:bookmarkEnd w:id="17574"/>
      <w:r>
        <w:rPr>
          <w:rFonts w:hint="cs"/>
          <w:rtl/>
        </w:rPr>
        <w:t>יד</w:t>
      </w:r>
      <w:r w:rsidR="004B14E4">
        <w:rPr>
          <w:rFonts w:hint="cs"/>
          <w:rtl/>
        </w:rPr>
        <w:t>יי</w:t>
      </w:r>
      <w:r>
        <w:rPr>
          <w:rFonts w:hint="cs"/>
          <w:rtl/>
        </w:rPr>
        <w:t>ך, גברתי השרה, בעניין הזה.</w:t>
      </w:r>
    </w:p>
    <w:p w:rsidR="004408F6" w:rsidRDefault="004408F6" w:rsidP="00012282">
      <w:pPr>
        <w:rPr>
          <w:rtl/>
        </w:rPr>
      </w:pPr>
      <w:bookmarkStart w:id="17575" w:name="_ETM_Q49_704297"/>
      <w:bookmarkStart w:id="17576" w:name="_ETM_Q49_704374"/>
      <w:bookmarkEnd w:id="17575"/>
      <w:bookmarkEnd w:id="17576"/>
    </w:p>
    <w:p w:rsidR="00FD2BCF" w:rsidRDefault="004408F6" w:rsidP="006F4EE6">
      <w:pPr>
        <w:rPr>
          <w:rtl/>
        </w:rPr>
      </w:pPr>
      <w:r>
        <w:rPr>
          <w:rtl/>
        </w:rPr>
        <w:t xml:space="preserve"> </w:t>
      </w:r>
      <w:r>
        <w:rPr>
          <w:rFonts w:hint="cs"/>
          <w:rtl/>
        </w:rPr>
        <w:t xml:space="preserve">אני רוצה להעלות את הדברים שלי על הר נוף, שכונה לא רחוקה מפה, שמונה כמה אלפי תושבים, אם </w:t>
      </w:r>
      <w:bookmarkStart w:id="17577" w:name="_ETM_Q49_716649"/>
      <w:bookmarkEnd w:id="17577"/>
      <w:r>
        <w:rPr>
          <w:rFonts w:hint="cs"/>
          <w:rtl/>
        </w:rPr>
        <w:t>לא עשרות אלפי</w:t>
      </w:r>
      <w:r w:rsidR="00FD2BCF">
        <w:rPr>
          <w:rFonts w:hint="cs"/>
          <w:rtl/>
        </w:rPr>
        <w:t>ם</w:t>
      </w:r>
      <w:r>
        <w:rPr>
          <w:rFonts w:hint="cs"/>
          <w:rtl/>
        </w:rPr>
        <w:t xml:space="preserve">, ילדים, נשים, גברים </w:t>
      </w:r>
      <w:r>
        <w:rPr>
          <w:rFonts w:hint="eastAsia"/>
          <w:rtl/>
        </w:rPr>
        <w:t>–</w:t>
      </w:r>
      <w:r>
        <w:rPr>
          <w:rFonts w:hint="cs"/>
          <w:rtl/>
        </w:rPr>
        <w:t xml:space="preserve"> כולם </w:t>
      </w:r>
      <w:r>
        <w:rPr>
          <w:rFonts w:hint="eastAsia"/>
          <w:rtl/>
        </w:rPr>
        <w:t>–</w:t>
      </w:r>
      <w:r>
        <w:rPr>
          <w:rFonts w:hint="cs"/>
          <w:rtl/>
        </w:rPr>
        <w:t xml:space="preserve"> תינוקות, </w:t>
      </w:r>
      <w:r w:rsidR="00FD2BCF">
        <w:rPr>
          <w:rFonts w:hint="cs"/>
          <w:rtl/>
        </w:rPr>
        <w:t>ו</w:t>
      </w:r>
      <w:r>
        <w:rPr>
          <w:rFonts w:hint="cs"/>
          <w:rtl/>
        </w:rPr>
        <w:t xml:space="preserve">עובדים רבים מגיעים </w:t>
      </w:r>
      <w:bookmarkStart w:id="17578" w:name="_ETM_Q49_721713"/>
      <w:bookmarkEnd w:id="17578"/>
      <w:r>
        <w:rPr>
          <w:rFonts w:hint="cs"/>
          <w:rtl/>
        </w:rPr>
        <w:t>בכל יום לאזור שם</w:t>
      </w:r>
      <w:r w:rsidR="00FD2BCF">
        <w:rPr>
          <w:rFonts w:hint="cs"/>
          <w:rtl/>
        </w:rPr>
        <w:t>.</w:t>
      </w:r>
      <w:r>
        <w:rPr>
          <w:rFonts w:hint="cs"/>
          <w:rtl/>
        </w:rPr>
        <w:t xml:space="preserve"> </w:t>
      </w:r>
      <w:bookmarkStart w:id="17579" w:name="_ETM_Q49_719014"/>
      <w:bookmarkStart w:id="17580" w:name="_ETM_Q49_719066"/>
      <w:bookmarkStart w:id="17581" w:name="_ETM_Q49_719157"/>
      <w:bookmarkStart w:id="17582" w:name="_ETM_Q49_719197"/>
      <w:bookmarkEnd w:id="17579"/>
      <w:bookmarkEnd w:id="17580"/>
      <w:bookmarkEnd w:id="17581"/>
      <w:bookmarkEnd w:id="17582"/>
      <w:r>
        <w:rPr>
          <w:rFonts w:hint="cs"/>
          <w:rtl/>
        </w:rPr>
        <w:t xml:space="preserve">חברת פי גלילות </w:t>
      </w:r>
      <w:r w:rsidR="00FD2BCF">
        <w:rPr>
          <w:rFonts w:hint="eastAsia"/>
          <w:rtl/>
        </w:rPr>
        <w:t>–</w:t>
      </w:r>
      <w:r w:rsidR="00FD2BCF">
        <w:rPr>
          <w:rFonts w:hint="cs"/>
          <w:rtl/>
        </w:rPr>
        <w:t xml:space="preserve"> </w:t>
      </w:r>
      <w:r>
        <w:rPr>
          <w:rFonts w:hint="cs"/>
          <w:rtl/>
        </w:rPr>
        <w:t>יש שם מקום שבו מעבירים נפט, מזקקים אותו</w:t>
      </w:r>
      <w:r w:rsidR="00FD2BCF">
        <w:rPr>
          <w:rFonts w:hint="cs"/>
          <w:rtl/>
        </w:rPr>
        <w:t>,</w:t>
      </w:r>
      <w:r>
        <w:rPr>
          <w:rFonts w:hint="cs"/>
          <w:rtl/>
        </w:rPr>
        <w:t xml:space="preserve"> מגיעים צינורות של דלק מאשדוד</w:t>
      </w:r>
      <w:r w:rsidR="00FD2BCF">
        <w:rPr>
          <w:rFonts w:hint="cs"/>
          <w:rtl/>
        </w:rPr>
        <w:t>.</w:t>
      </w:r>
      <w:r>
        <w:rPr>
          <w:rFonts w:hint="cs"/>
          <w:rtl/>
        </w:rPr>
        <w:t xml:space="preserve"> ועכשיו הם ביקשו דבר נוסף</w:t>
      </w:r>
      <w:r w:rsidR="00FD2BCF">
        <w:rPr>
          <w:rFonts w:hint="cs"/>
          <w:rtl/>
        </w:rPr>
        <w:t>:</w:t>
      </w:r>
      <w:r>
        <w:rPr>
          <w:rFonts w:hint="cs"/>
          <w:rtl/>
        </w:rPr>
        <w:t xml:space="preserve"> ביקשו להוסיף חטא </w:t>
      </w:r>
      <w:bookmarkStart w:id="17583" w:name="_ETM_Q49_740373"/>
      <w:bookmarkEnd w:id="17583"/>
      <w:r>
        <w:rPr>
          <w:rFonts w:hint="cs"/>
          <w:rtl/>
        </w:rPr>
        <w:t>על פשע, ובמקום להפסיק את החוזה כרגע, שאמור עכשיו להסתיים</w:t>
      </w:r>
      <w:bookmarkStart w:id="17584" w:name="_ETM_Q49_745653"/>
      <w:bookmarkEnd w:id="17584"/>
      <w:r w:rsidR="00FD2BCF">
        <w:rPr>
          <w:rFonts w:hint="cs"/>
          <w:rtl/>
        </w:rPr>
        <w:t>, ו</w:t>
      </w:r>
      <w:r>
        <w:rPr>
          <w:rFonts w:hint="cs"/>
          <w:rtl/>
        </w:rPr>
        <w:t xml:space="preserve">אגב </w:t>
      </w:r>
      <w:r w:rsidR="00FD2BCF">
        <w:rPr>
          <w:rFonts w:hint="eastAsia"/>
          <w:rtl/>
        </w:rPr>
        <w:t>–</w:t>
      </w:r>
      <w:r w:rsidR="00FD2BCF">
        <w:rPr>
          <w:rFonts w:hint="cs"/>
          <w:rtl/>
        </w:rPr>
        <w:t xml:space="preserve"> </w:t>
      </w:r>
      <w:r>
        <w:rPr>
          <w:rFonts w:hint="cs"/>
          <w:rtl/>
        </w:rPr>
        <w:t xml:space="preserve">הם התחייבו בבית המשפט שלא יצטרכו יותר ושזה </w:t>
      </w:r>
      <w:bookmarkStart w:id="17585" w:name="_ETM_Q49_750865"/>
      <w:bookmarkEnd w:id="17585"/>
      <w:r>
        <w:rPr>
          <w:rFonts w:hint="cs"/>
          <w:rtl/>
        </w:rPr>
        <w:t>יתפנה משם, ואמורים לבנות שם יחידות דיור</w:t>
      </w:r>
      <w:r w:rsidR="00FD2BCF">
        <w:rPr>
          <w:rFonts w:hint="cs"/>
          <w:rtl/>
        </w:rPr>
        <w:t>,</w:t>
      </w:r>
      <w:r>
        <w:rPr>
          <w:rFonts w:hint="cs"/>
          <w:rtl/>
        </w:rPr>
        <w:t xml:space="preserve"> לעשות את המקום </w:t>
      </w:r>
      <w:bookmarkStart w:id="17586" w:name="_ETM_Q49_754461"/>
      <w:bookmarkEnd w:id="17586"/>
      <w:r>
        <w:rPr>
          <w:rFonts w:hint="cs"/>
          <w:rtl/>
        </w:rPr>
        <w:t>עם אוויר יותר נקי, יותר ירוק</w:t>
      </w:r>
      <w:r w:rsidR="00FD2BCF">
        <w:rPr>
          <w:rFonts w:hint="cs"/>
          <w:rtl/>
        </w:rPr>
        <w:t>;</w:t>
      </w:r>
      <w:r>
        <w:rPr>
          <w:rFonts w:hint="cs"/>
          <w:rtl/>
        </w:rPr>
        <w:t xml:space="preserve"> ביקשו </w:t>
      </w:r>
      <w:bookmarkStart w:id="17587" w:name="_ETM_Q49_760065"/>
      <w:bookmarkEnd w:id="17587"/>
      <w:r>
        <w:rPr>
          <w:rFonts w:hint="cs"/>
          <w:rtl/>
        </w:rPr>
        <w:t xml:space="preserve">עכשיו מחברת </w:t>
      </w:r>
      <w:r w:rsidR="00FD2BCF">
        <w:rPr>
          <w:rFonts w:hint="eastAsia"/>
          <w:rtl/>
        </w:rPr>
        <w:t>–</w:t>
      </w:r>
      <w:r w:rsidR="00FD2BCF">
        <w:rPr>
          <w:rFonts w:hint="cs"/>
          <w:rtl/>
        </w:rPr>
        <w:t xml:space="preserve"> </w:t>
      </w:r>
      <w:r>
        <w:rPr>
          <w:rFonts w:hint="cs"/>
          <w:rtl/>
        </w:rPr>
        <w:t>חברת פי גלילות זה בראשותו ש</w:t>
      </w:r>
      <w:bookmarkStart w:id="17588" w:name="_ETM_Q49_761009"/>
      <w:bookmarkEnd w:id="17588"/>
      <w:r>
        <w:rPr>
          <w:rFonts w:hint="cs"/>
          <w:rtl/>
        </w:rPr>
        <w:t xml:space="preserve">ל מי שהיה המפכ"ל לשעבר, משה </w:t>
      </w:r>
      <w:proofErr w:type="spellStart"/>
      <w:r>
        <w:rPr>
          <w:rFonts w:hint="cs"/>
          <w:rtl/>
        </w:rPr>
        <w:t>קראדי</w:t>
      </w:r>
      <w:proofErr w:type="spellEnd"/>
      <w:r>
        <w:rPr>
          <w:rFonts w:hint="cs"/>
          <w:rtl/>
        </w:rPr>
        <w:t xml:space="preserve"> </w:t>
      </w:r>
      <w:r>
        <w:rPr>
          <w:rtl/>
        </w:rPr>
        <w:t>–</w:t>
      </w:r>
      <w:bookmarkStart w:id="17589" w:name="_ETM_Q49_764908"/>
      <w:bookmarkEnd w:id="17589"/>
      <w:r w:rsidR="00FD2BCF">
        <w:rPr>
          <w:rFonts w:hint="cs"/>
          <w:rtl/>
        </w:rPr>
        <w:t xml:space="preserve"> </w:t>
      </w:r>
      <w:r>
        <w:rPr>
          <w:rFonts w:hint="cs"/>
          <w:rtl/>
        </w:rPr>
        <w:t>עוד עשר שנים. ולא רק זה, מצהירה חברת פי גלילות:</w:t>
      </w:r>
      <w:bookmarkStart w:id="17590" w:name="_ETM_Q49_768339"/>
      <w:bookmarkEnd w:id="17590"/>
      <w:r>
        <w:rPr>
          <w:rFonts w:hint="cs"/>
          <w:rtl/>
        </w:rPr>
        <w:t xml:space="preserve"> אנחנו משקיעים 15 מיליוני שקלים בשביל לשפץ את הצינורות.</w:t>
      </w:r>
      <w:bookmarkStart w:id="17591" w:name="TOR_Q50"/>
      <w:bookmarkStart w:id="17592" w:name="_ETM_Q50_180000"/>
      <w:bookmarkEnd w:id="17591"/>
      <w:bookmarkEnd w:id="17592"/>
      <w:r w:rsidR="00FD2BCF">
        <w:rPr>
          <w:rFonts w:hint="cs"/>
          <w:rtl/>
        </w:rPr>
        <w:t xml:space="preserve"> </w:t>
      </w:r>
      <w:r>
        <w:rPr>
          <w:rFonts w:hint="cs"/>
          <w:rtl/>
        </w:rPr>
        <w:t xml:space="preserve">כלומר, מי שיודע </w:t>
      </w:r>
      <w:r w:rsidR="00FD2BCF">
        <w:rPr>
          <w:rFonts w:hint="cs"/>
          <w:rtl/>
        </w:rPr>
        <w:t xml:space="preserve">על </w:t>
      </w:r>
      <w:r>
        <w:rPr>
          <w:rFonts w:hint="cs"/>
          <w:rtl/>
        </w:rPr>
        <w:t xml:space="preserve">15 מיליון שקלים האלה לא הולך </w:t>
      </w:r>
      <w:bookmarkStart w:id="17593" w:name="_ETM_Q50_175627"/>
      <w:bookmarkEnd w:id="17593"/>
      <w:r>
        <w:rPr>
          <w:rFonts w:hint="cs"/>
          <w:rtl/>
        </w:rPr>
        <w:t>בשביל עשר שנים לעשות את זה</w:t>
      </w:r>
      <w:r w:rsidR="00FD2BCF">
        <w:rPr>
          <w:rFonts w:hint="cs"/>
          <w:rtl/>
        </w:rPr>
        <w:t>.</w:t>
      </w:r>
      <w:r>
        <w:rPr>
          <w:rFonts w:hint="cs"/>
          <w:rtl/>
        </w:rPr>
        <w:t xml:space="preserve"> הם רוצים כנראה להמשיך </w:t>
      </w:r>
      <w:bookmarkStart w:id="17594" w:name="_ETM_Q50_177902"/>
      <w:bookmarkEnd w:id="17594"/>
      <w:r>
        <w:rPr>
          <w:rFonts w:hint="cs"/>
          <w:rtl/>
        </w:rPr>
        <w:t xml:space="preserve">עוד, הלאה והלאה. </w:t>
      </w:r>
    </w:p>
    <w:p w:rsidR="00FD2BCF" w:rsidRDefault="00FD2BCF" w:rsidP="00FD2BCF">
      <w:pPr>
        <w:rPr>
          <w:rtl/>
        </w:rPr>
      </w:pPr>
    </w:p>
    <w:p w:rsidR="004408F6" w:rsidRDefault="00FD2BCF" w:rsidP="00FD2BCF">
      <w:pPr>
        <w:rPr>
          <w:rtl/>
        </w:rPr>
      </w:pPr>
      <w:r>
        <w:rPr>
          <w:rFonts w:hint="cs"/>
          <w:rtl/>
        </w:rPr>
        <w:t xml:space="preserve">הם </w:t>
      </w:r>
      <w:r w:rsidR="004408F6">
        <w:rPr>
          <w:rFonts w:hint="cs"/>
          <w:rtl/>
        </w:rPr>
        <w:t xml:space="preserve">פנו למשרד להגנת הסביבה, וביקשו מהמשרד להגנת </w:t>
      </w:r>
      <w:bookmarkStart w:id="17595" w:name="_ETM_Q50_178579"/>
      <w:bookmarkEnd w:id="17595"/>
      <w:r w:rsidR="004408F6">
        <w:rPr>
          <w:rFonts w:hint="cs"/>
          <w:rtl/>
        </w:rPr>
        <w:t xml:space="preserve">הסביבה שיאשרו להם להוביל עוד סוג של בנזין מסוג </w:t>
      </w:r>
      <w:bookmarkStart w:id="17596" w:name="_ETM_Q50_187617"/>
      <w:bookmarkEnd w:id="17596"/>
      <w:r w:rsidR="004408F6">
        <w:rPr>
          <w:rFonts w:hint="cs"/>
          <w:rtl/>
        </w:rPr>
        <w:t xml:space="preserve">בנזן, מבקשים להעביר </w:t>
      </w:r>
      <w:r>
        <w:rPr>
          <w:rFonts w:hint="cs"/>
          <w:rtl/>
        </w:rPr>
        <w:t xml:space="preserve">אותו </w:t>
      </w:r>
      <w:r w:rsidR="004408F6">
        <w:rPr>
          <w:rFonts w:hint="cs"/>
          <w:rtl/>
        </w:rPr>
        <w:t xml:space="preserve">שם. בעצם הם באים ואומרים: </w:t>
      </w:r>
      <w:bookmarkStart w:id="17597" w:name="_ETM_Q50_193222"/>
      <w:bookmarkEnd w:id="17597"/>
      <w:r w:rsidR="004408F6">
        <w:rPr>
          <w:rFonts w:hint="cs"/>
          <w:rtl/>
        </w:rPr>
        <w:t xml:space="preserve">תראו, לא מספיק הרעלנו את תושבי האזור שם, </w:t>
      </w:r>
      <w:bookmarkStart w:id="17598" w:name="_ETM_Q50_193559"/>
      <w:bookmarkEnd w:id="17598"/>
      <w:r w:rsidR="004408F6">
        <w:rPr>
          <w:rFonts w:hint="cs"/>
          <w:rtl/>
        </w:rPr>
        <w:t>אנחנו רוצים להרעיל עוד</w:t>
      </w:r>
      <w:r>
        <w:rPr>
          <w:rFonts w:hint="cs"/>
          <w:rtl/>
        </w:rPr>
        <w:t>,</w:t>
      </w:r>
      <w:r w:rsidR="004408F6">
        <w:rPr>
          <w:rFonts w:hint="cs"/>
          <w:rtl/>
        </w:rPr>
        <w:t xml:space="preserve"> רוצים להוסיף חטא על פשע, להוסיף גם שנים וגם להרעיל עוד, </w:t>
      </w:r>
      <w:r>
        <w:rPr>
          <w:rFonts w:hint="cs"/>
          <w:rtl/>
        </w:rPr>
        <w:t>ב</w:t>
      </w:r>
      <w:r w:rsidR="004408F6">
        <w:rPr>
          <w:rFonts w:hint="cs"/>
          <w:rtl/>
        </w:rPr>
        <w:t xml:space="preserve">אוויר לא נקי, בסביבה </w:t>
      </w:r>
      <w:bookmarkStart w:id="17599" w:name="_ETM_Q50_207548"/>
      <w:bookmarkEnd w:id="17599"/>
      <w:r w:rsidR="004408F6">
        <w:rPr>
          <w:rFonts w:hint="cs"/>
          <w:rtl/>
        </w:rPr>
        <w:t>לא נקייה</w:t>
      </w:r>
      <w:r>
        <w:rPr>
          <w:rFonts w:hint="cs"/>
          <w:rtl/>
        </w:rPr>
        <w:t>.</w:t>
      </w:r>
      <w:r w:rsidR="004408F6">
        <w:rPr>
          <w:rFonts w:hint="cs"/>
          <w:rtl/>
        </w:rPr>
        <w:t xml:space="preserve"> במקום לקחת את זה למקומות </w:t>
      </w:r>
      <w:r w:rsidR="004408F6">
        <w:rPr>
          <w:rFonts w:hint="eastAsia"/>
          <w:rtl/>
        </w:rPr>
        <w:t>–</w:t>
      </w:r>
      <w:r w:rsidR="004408F6">
        <w:rPr>
          <w:rFonts w:hint="cs"/>
          <w:rtl/>
        </w:rPr>
        <w:t xml:space="preserve"> אגב, </w:t>
      </w:r>
      <w:bookmarkStart w:id="17600" w:name="_ETM_Q50_211181"/>
      <w:bookmarkEnd w:id="17600"/>
      <w:r w:rsidR="004408F6">
        <w:rPr>
          <w:rFonts w:hint="cs"/>
          <w:rtl/>
        </w:rPr>
        <w:t xml:space="preserve">יש שם תוכנית </w:t>
      </w:r>
      <w:proofErr w:type="spellStart"/>
      <w:r w:rsidR="004408F6">
        <w:rPr>
          <w:rFonts w:hint="cs"/>
          <w:rtl/>
        </w:rPr>
        <w:t>תב"ע</w:t>
      </w:r>
      <w:proofErr w:type="spellEnd"/>
      <w:r w:rsidR="004408F6">
        <w:rPr>
          <w:rFonts w:hint="cs"/>
          <w:rtl/>
        </w:rPr>
        <w:t xml:space="preserve">, שמתקדמת על ידי עיריית ירושלים, להעברת המתחם </w:t>
      </w:r>
      <w:bookmarkStart w:id="17601" w:name="_ETM_Q50_213867"/>
      <w:bookmarkEnd w:id="17601"/>
      <w:r w:rsidR="004408F6">
        <w:rPr>
          <w:rFonts w:hint="cs"/>
          <w:rtl/>
        </w:rPr>
        <w:t xml:space="preserve">למקום יישוב, למקום אחר. כנראה שאחרי שיחתמו </w:t>
      </w:r>
      <w:bookmarkStart w:id="17602" w:name="_ETM_Q50_181006"/>
      <w:bookmarkStart w:id="17603" w:name="_ETM_Q50_181123"/>
      <w:bookmarkStart w:id="17604" w:name="_ETM_Q50_218679"/>
      <w:bookmarkStart w:id="17605" w:name="_ETM_Q50_219129"/>
      <w:bookmarkStart w:id="17606" w:name="_ETM_Q50_219190"/>
      <w:bookmarkEnd w:id="17602"/>
      <w:bookmarkEnd w:id="17603"/>
      <w:bookmarkEnd w:id="17604"/>
      <w:bookmarkEnd w:id="17605"/>
      <w:bookmarkEnd w:id="17606"/>
      <w:r w:rsidR="004408F6">
        <w:rPr>
          <w:rFonts w:hint="cs"/>
          <w:rtl/>
        </w:rPr>
        <w:t xml:space="preserve">על </w:t>
      </w:r>
      <w:r w:rsidR="004408F6">
        <w:rPr>
          <w:rtl/>
        </w:rPr>
        <w:t xml:space="preserve">חוזה </w:t>
      </w:r>
      <w:bookmarkStart w:id="17607" w:name="_ETM_Q50_219489"/>
      <w:bookmarkEnd w:id="17607"/>
      <w:r w:rsidR="004408F6">
        <w:rPr>
          <w:rtl/>
        </w:rPr>
        <w:t xml:space="preserve">של </w:t>
      </w:r>
      <w:bookmarkStart w:id="17608" w:name="_ETM_Q50_219609"/>
      <w:bookmarkEnd w:id="17608"/>
      <w:r w:rsidR="004408F6">
        <w:rPr>
          <w:rFonts w:hint="cs"/>
          <w:rtl/>
        </w:rPr>
        <w:t>עשר</w:t>
      </w:r>
      <w:r w:rsidR="004408F6">
        <w:rPr>
          <w:rtl/>
        </w:rPr>
        <w:t xml:space="preserve"> </w:t>
      </w:r>
      <w:bookmarkStart w:id="17609" w:name="_ETM_Q50_219789"/>
      <w:bookmarkEnd w:id="17609"/>
      <w:r w:rsidR="004408F6">
        <w:rPr>
          <w:rtl/>
        </w:rPr>
        <w:t xml:space="preserve">שנים </w:t>
      </w:r>
      <w:bookmarkStart w:id="17610" w:name="_ETM_Q50_220059"/>
      <w:bookmarkEnd w:id="17610"/>
      <w:r w:rsidR="004408F6">
        <w:rPr>
          <w:rtl/>
        </w:rPr>
        <w:t xml:space="preserve">גם </w:t>
      </w:r>
      <w:bookmarkStart w:id="17611" w:name="_ETM_Q50_220210"/>
      <w:bookmarkEnd w:id="17611"/>
      <w:r w:rsidR="004408F6">
        <w:rPr>
          <w:rFonts w:hint="cs"/>
          <w:rtl/>
        </w:rPr>
        <w:t xml:space="preserve">התוכנית הזאת </w:t>
      </w:r>
      <w:bookmarkStart w:id="17612" w:name="_ETM_Q50_214105"/>
      <w:bookmarkEnd w:id="17612"/>
      <w:r w:rsidR="004408F6">
        <w:rPr>
          <w:rFonts w:hint="cs"/>
          <w:rtl/>
        </w:rPr>
        <w:t xml:space="preserve">תיקבר, כמו שקורה במדינה שלנו. </w:t>
      </w:r>
    </w:p>
    <w:p w:rsidR="004408F6" w:rsidRDefault="004408F6" w:rsidP="00012282">
      <w:pPr>
        <w:rPr>
          <w:rtl/>
        </w:rPr>
      </w:pPr>
      <w:bookmarkStart w:id="17613" w:name="_ETM_Q50_225832"/>
      <w:bookmarkStart w:id="17614" w:name="_ETM_Q50_225963"/>
      <w:bookmarkEnd w:id="17613"/>
      <w:bookmarkEnd w:id="17614"/>
    </w:p>
    <w:p w:rsidR="004408F6" w:rsidRDefault="004408F6" w:rsidP="00FD2BCF">
      <w:pPr>
        <w:rPr>
          <w:rtl/>
        </w:rPr>
      </w:pPr>
      <w:bookmarkStart w:id="17615" w:name="_ETM_Q50_226008"/>
      <w:bookmarkStart w:id="17616" w:name="_ETM_Q50_226158"/>
      <w:bookmarkEnd w:id="17615"/>
      <w:bookmarkEnd w:id="17616"/>
      <w:r>
        <w:rPr>
          <w:rFonts w:hint="cs"/>
          <w:rtl/>
        </w:rPr>
        <w:t xml:space="preserve">ולכן, </w:t>
      </w:r>
      <w:bookmarkStart w:id="17617" w:name="_ETM_Q50_220300"/>
      <w:bookmarkStart w:id="17618" w:name="_ETM_Q50_220510"/>
      <w:bookmarkStart w:id="17619" w:name="_ETM_Q50_220750"/>
      <w:bookmarkStart w:id="17620" w:name="_ETM_Q50_221170"/>
      <w:bookmarkStart w:id="17621" w:name="_ETM_Q50_221409"/>
      <w:bookmarkStart w:id="17622" w:name="_ETM_Q50_221769"/>
      <w:bookmarkStart w:id="17623" w:name="_ETM_Q50_222699"/>
      <w:bookmarkStart w:id="17624" w:name="_ETM_Q50_224159"/>
      <w:bookmarkStart w:id="17625" w:name="_ETM_Q50_224729"/>
      <w:bookmarkEnd w:id="17617"/>
      <w:bookmarkEnd w:id="17618"/>
      <w:bookmarkEnd w:id="17619"/>
      <w:bookmarkEnd w:id="17620"/>
      <w:bookmarkEnd w:id="17621"/>
      <w:bookmarkEnd w:id="17622"/>
      <w:bookmarkEnd w:id="17623"/>
      <w:bookmarkEnd w:id="17624"/>
      <w:bookmarkEnd w:id="17625"/>
      <w:r>
        <w:rPr>
          <w:rFonts w:hint="cs"/>
          <w:rtl/>
        </w:rPr>
        <w:t xml:space="preserve">בינתיים </w:t>
      </w:r>
      <w:bookmarkStart w:id="17626" w:name="_ETM_Q50_225180"/>
      <w:bookmarkEnd w:id="17626"/>
      <w:r>
        <w:rPr>
          <w:rtl/>
        </w:rPr>
        <w:t xml:space="preserve">מי </w:t>
      </w:r>
      <w:bookmarkStart w:id="17627" w:name="_ETM_Q50_225330"/>
      <w:bookmarkEnd w:id="17627"/>
      <w:r>
        <w:rPr>
          <w:rtl/>
        </w:rPr>
        <w:t xml:space="preserve">שיסבול </w:t>
      </w:r>
      <w:bookmarkStart w:id="17628" w:name="_ETM_Q50_225720"/>
      <w:bookmarkEnd w:id="17628"/>
      <w:r>
        <w:rPr>
          <w:rtl/>
        </w:rPr>
        <w:t xml:space="preserve">מזה </w:t>
      </w:r>
      <w:bookmarkStart w:id="17629" w:name="_ETM_Q50_225930"/>
      <w:bookmarkEnd w:id="17629"/>
      <w:r>
        <w:rPr>
          <w:rtl/>
        </w:rPr>
        <w:t xml:space="preserve">זה </w:t>
      </w:r>
      <w:bookmarkStart w:id="17630" w:name="_ETM_Q50_226050"/>
      <w:bookmarkEnd w:id="17630"/>
      <w:r>
        <w:rPr>
          <w:rtl/>
        </w:rPr>
        <w:t xml:space="preserve">תושבי </w:t>
      </w:r>
      <w:bookmarkStart w:id="17631" w:name="_ETM_Q50_226380"/>
      <w:bookmarkEnd w:id="17631"/>
      <w:r>
        <w:rPr>
          <w:rtl/>
        </w:rPr>
        <w:t>הר</w:t>
      </w:r>
      <w:bookmarkStart w:id="17632" w:name="_ETM_Q50_226470"/>
      <w:bookmarkEnd w:id="17632"/>
      <w:r>
        <w:rPr>
          <w:rFonts w:hint="cs"/>
          <w:rtl/>
        </w:rPr>
        <w:t xml:space="preserve"> </w:t>
      </w:r>
      <w:r>
        <w:rPr>
          <w:rtl/>
        </w:rPr>
        <w:t>נוף</w:t>
      </w:r>
      <w:bookmarkStart w:id="17633" w:name="_ETM_Q50_227909"/>
      <w:bookmarkEnd w:id="17633"/>
      <w:r>
        <w:rPr>
          <w:rFonts w:hint="cs"/>
          <w:rtl/>
        </w:rPr>
        <w:t xml:space="preserve">. הם </w:t>
      </w:r>
      <w:r>
        <w:rPr>
          <w:rtl/>
        </w:rPr>
        <w:t xml:space="preserve">יסבלו </w:t>
      </w:r>
      <w:bookmarkStart w:id="17634" w:name="_ETM_Q50_229050"/>
      <w:bookmarkEnd w:id="17634"/>
      <w:r>
        <w:rPr>
          <w:rtl/>
        </w:rPr>
        <w:t>מחלות</w:t>
      </w:r>
      <w:r>
        <w:rPr>
          <w:rFonts w:hint="cs"/>
          <w:rtl/>
        </w:rPr>
        <w:t>,</w:t>
      </w:r>
      <w:r>
        <w:rPr>
          <w:rtl/>
        </w:rPr>
        <w:t xml:space="preserve"> </w:t>
      </w:r>
      <w:bookmarkStart w:id="17635" w:name="_ETM_Q50_229620"/>
      <w:bookmarkEnd w:id="17635"/>
      <w:r>
        <w:rPr>
          <w:rtl/>
        </w:rPr>
        <w:t xml:space="preserve">זיהומים </w:t>
      </w:r>
      <w:bookmarkStart w:id="17636" w:name="_ETM_Q50_230070"/>
      <w:bookmarkEnd w:id="17636"/>
      <w:r>
        <w:rPr>
          <w:rFonts w:hint="cs"/>
          <w:rtl/>
        </w:rPr>
        <w:t xml:space="preserve">– </w:t>
      </w:r>
      <w:r>
        <w:rPr>
          <w:rtl/>
        </w:rPr>
        <w:t>ו</w:t>
      </w:r>
      <w:r>
        <w:rPr>
          <w:rFonts w:hint="cs"/>
          <w:rtl/>
        </w:rPr>
        <w:t xml:space="preserve">זה </w:t>
      </w:r>
      <w:r>
        <w:rPr>
          <w:rtl/>
        </w:rPr>
        <w:t xml:space="preserve">היה </w:t>
      </w:r>
      <w:bookmarkStart w:id="17637" w:name="_ETM_Q50_230309"/>
      <w:bookmarkEnd w:id="17637"/>
      <w:r>
        <w:rPr>
          <w:rtl/>
        </w:rPr>
        <w:t xml:space="preserve">כבר </w:t>
      </w:r>
      <w:bookmarkStart w:id="17638" w:name="_ETM_Q50_230489"/>
      <w:bookmarkEnd w:id="17638"/>
      <w:r>
        <w:rPr>
          <w:rtl/>
        </w:rPr>
        <w:t xml:space="preserve">בעבר </w:t>
      </w:r>
      <w:bookmarkStart w:id="17639" w:name="_ETM_Q50_230909"/>
      <w:bookmarkEnd w:id="17639"/>
      <w:r>
        <w:rPr>
          <w:rtl/>
        </w:rPr>
        <w:t xml:space="preserve">והגיע </w:t>
      </w:r>
      <w:bookmarkStart w:id="17640" w:name="_ETM_Q50_231270"/>
      <w:bookmarkEnd w:id="17640"/>
      <w:r>
        <w:rPr>
          <w:rtl/>
        </w:rPr>
        <w:t xml:space="preserve">לתביעות </w:t>
      </w:r>
      <w:bookmarkStart w:id="17641" w:name="_ETM_Q50_231570"/>
      <w:bookmarkStart w:id="17642" w:name="_ETM_Q50_231930"/>
      <w:bookmarkEnd w:id="17641"/>
      <w:bookmarkEnd w:id="17642"/>
      <w:r>
        <w:rPr>
          <w:rFonts w:hint="cs"/>
          <w:rtl/>
        </w:rPr>
        <w:t>בבתי</w:t>
      </w:r>
      <w:r w:rsidR="00FD2BCF">
        <w:rPr>
          <w:rFonts w:hint="cs"/>
          <w:rtl/>
        </w:rPr>
        <w:t xml:space="preserve"> </w:t>
      </w:r>
      <w:r>
        <w:rPr>
          <w:rtl/>
        </w:rPr>
        <w:t>משפט</w:t>
      </w:r>
      <w:r>
        <w:rPr>
          <w:rFonts w:hint="cs"/>
          <w:rtl/>
        </w:rPr>
        <w:t xml:space="preserve"> </w:t>
      </w:r>
      <w:bookmarkStart w:id="17643" w:name="_ETM_Q50_234861"/>
      <w:bookmarkEnd w:id="17643"/>
      <w:r>
        <w:rPr>
          <w:rFonts w:hint="eastAsia"/>
          <w:rtl/>
        </w:rPr>
        <w:t>–</w:t>
      </w:r>
      <w:r>
        <w:rPr>
          <w:rFonts w:hint="cs"/>
          <w:rtl/>
        </w:rPr>
        <w:t xml:space="preserve"> ריחות </w:t>
      </w:r>
      <w:bookmarkStart w:id="17644" w:name="_ETM_Q50_233329"/>
      <w:bookmarkStart w:id="17645" w:name="_ETM_Q50_233539"/>
      <w:bookmarkEnd w:id="17644"/>
      <w:bookmarkEnd w:id="17645"/>
      <w:r>
        <w:rPr>
          <w:rtl/>
        </w:rPr>
        <w:t xml:space="preserve">לא </w:t>
      </w:r>
      <w:bookmarkStart w:id="17646" w:name="_ETM_Q50_233629"/>
      <w:bookmarkEnd w:id="17646"/>
      <w:r>
        <w:rPr>
          <w:rtl/>
        </w:rPr>
        <w:t>נעימים</w:t>
      </w:r>
      <w:r>
        <w:rPr>
          <w:rFonts w:hint="cs"/>
          <w:rtl/>
        </w:rPr>
        <w:t>,</w:t>
      </w:r>
      <w:r>
        <w:rPr>
          <w:rtl/>
        </w:rPr>
        <w:t xml:space="preserve"> </w:t>
      </w:r>
      <w:bookmarkStart w:id="17647" w:name="_ETM_Q50_235350"/>
      <w:bookmarkEnd w:id="17647"/>
      <w:r>
        <w:rPr>
          <w:rtl/>
        </w:rPr>
        <w:t xml:space="preserve">שגם </w:t>
      </w:r>
      <w:bookmarkStart w:id="17648" w:name="_ETM_Q50_235710"/>
      <w:bookmarkEnd w:id="17648"/>
      <w:r>
        <w:rPr>
          <w:rtl/>
        </w:rPr>
        <w:t xml:space="preserve">גורמים </w:t>
      </w:r>
      <w:bookmarkStart w:id="17649" w:name="_ETM_Q50_236010"/>
      <w:bookmarkEnd w:id="17649"/>
      <w:r>
        <w:rPr>
          <w:rtl/>
        </w:rPr>
        <w:t>לנזק</w:t>
      </w:r>
      <w:r>
        <w:rPr>
          <w:rFonts w:hint="cs"/>
          <w:rtl/>
        </w:rPr>
        <w:t xml:space="preserve"> בריאותי. ואני יודע שגברתי השרה עושה הכול </w:t>
      </w:r>
      <w:bookmarkStart w:id="17650" w:name="_ETM_Q50_236370"/>
      <w:bookmarkStart w:id="17651" w:name="_ETM_Q50_236520"/>
      <w:bookmarkStart w:id="17652" w:name="_ETM_Q50_237659"/>
      <w:bookmarkStart w:id="17653" w:name="_ETM_Q50_237960"/>
      <w:bookmarkStart w:id="17654" w:name="_ETM_Q50_238109"/>
      <w:bookmarkStart w:id="17655" w:name="_ETM_Q50_238589"/>
      <w:bookmarkStart w:id="17656" w:name="_ETM_Q50_238979"/>
      <w:bookmarkStart w:id="17657" w:name="_ETM_Q50_239339"/>
      <w:bookmarkStart w:id="17658" w:name="_ETM_Q50_239609"/>
      <w:bookmarkEnd w:id="17650"/>
      <w:bookmarkEnd w:id="17651"/>
      <w:bookmarkEnd w:id="17652"/>
      <w:bookmarkEnd w:id="17653"/>
      <w:bookmarkEnd w:id="17654"/>
      <w:bookmarkEnd w:id="17655"/>
      <w:bookmarkEnd w:id="17656"/>
      <w:bookmarkEnd w:id="17657"/>
      <w:bookmarkEnd w:id="17658"/>
      <w:r>
        <w:rPr>
          <w:rtl/>
        </w:rPr>
        <w:t xml:space="preserve">למען </w:t>
      </w:r>
      <w:bookmarkStart w:id="17659" w:name="_ETM_Q50_239909"/>
      <w:bookmarkEnd w:id="17659"/>
      <w:r>
        <w:rPr>
          <w:rtl/>
        </w:rPr>
        <w:t xml:space="preserve">איכות </w:t>
      </w:r>
      <w:bookmarkStart w:id="17660" w:name="_ETM_Q50_240149"/>
      <w:bookmarkEnd w:id="17660"/>
      <w:r>
        <w:rPr>
          <w:rtl/>
        </w:rPr>
        <w:t>הסביבה</w:t>
      </w:r>
      <w:r>
        <w:rPr>
          <w:rFonts w:hint="cs"/>
          <w:rtl/>
        </w:rPr>
        <w:t>,</w:t>
      </w:r>
      <w:r>
        <w:rPr>
          <w:rtl/>
        </w:rPr>
        <w:t xml:space="preserve"> </w:t>
      </w:r>
      <w:bookmarkStart w:id="17661" w:name="_ETM_Q50_240510"/>
      <w:bookmarkEnd w:id="17661"/>
      <w:r>
        <w:rPr>
          <w:rtl/>
        </w:rPr>
        <w:t xml:space="preserve">ויש </w:t>
      </w:r>
      <w:bookmarkStart w:id="17662" w:name="_ETM_Q50_241079"/>
      <w:bookmarkEnd w:id="17662"/>
      <w:r>
        <w:rPr>
          <w:rtl/>
        </w:rPr>
        <w:t xml:space="preserve">לנו </w:t>
      </w:r>
      <w:bookmarkStart w:id="17663" w:name="_ETM_Q50_241229"/>
      <w:bookmarkEnd w:id="17663"/>
      <w:r>
        <w:rPr>
          <w:rtl/>
        </w:rPr>
        <w:t xml:space="preserve">דברים </w:t>
      </w:r>
      <w:bookmarkStart w:id="17664" w:name="_ETM_Q50_241469"/>
      <w:bookmarkEnd w:id="17664"/>
      <w:r>
        <w:rPr>
          <w:rtl/>
        </w:rPr>
        <w:t xml:space="preserve">שאנחנו </w:t>
      </w:r>
      <w:bookmarkStart w:id="17665" w:name="_ETM_Q50_241889"/>
      <w:bookmarkEnd w:id="17665"/>
      <w:r>
        <w:rPr>
          <w:rtl/>
        </w:rPr>
        <w:t xml:space="preserve">אולי </w:t>
      </w:r>
      <w:bookmarkStart w:id="17666" w:name="_ETM_Q50_242100"/>
      <w:bookmarkEnd w:id="17666"/>
      <w:r>
        <w:rPr>
          <w:rtl/>
        </w:rPr>
        <w:t xml:space="preserve">לא </w:t>
      </w:r>
      <w:bookmarkStart w:id="17667" w:name="_ETM_Q50_242219"/>
      <w:bookmarkEnd w:id="17667"/>
      <w:r>
        <w:rPr>
          <w:rtl/>
        </w:rPr>
        <w:t xml:space="preserve">מסכימים </w:t>
      </w:r>
      <w:bookmarkStart w:id="17668" w:name="_ETM_Q50_242670"/>
      <w:bookmarkEnd w:id="17668"/>
      <w:r>
        <w:rPr>
          <w:rFonts w:hint="cs"/>
          <w:rtl/>
        </w:rPr>
        <w:t>עליהם.</w:t>
      </w:r>
      <w:r>
        <w:rPr>
          <w:rtl/>
        </w:rPr>
        <w:t xml:space="preserve"> </w:t>
      </w:r>
      <w:bookmarkStart w:id="17669" w:name="_ETM_Q50_243280"/>
      <w:bookmarkEnd w:id="17669"/>
      <w:r>
        <w:rPr>
          <w:rFonts w:hint="cs"/>
          <w:rtl/>
        </w:rPr>
        <w:t xml:space="preserve">היא </w:t>
      </w:r>
      <w:r>
        <w:rPr>
          <w:rtl/>
        </w:rPr>
        <w:t xml:space="preserve">הלכה </w:t>
      </w:r>
      <w:bookmarkStart w:id="17670" w:name="_ETM_Q50_243789"/>
      <w:bookmarkEnd w:id="17670"/>
      <w:r>
        <w:rPr>
          <w:rtl/>
        </w:rPr>
        <w:t xml:space="preserve">והביאה </w:t>
      </w:r>
      <w:bookmarkStart w:id="17671" w:name="_ETM_Q50_244659"/>
      <w:bookmarkEnd w:id="17671"/>
      <w:r>
        <w:rPr>
          <w:rtl/>
        </w:rPr>
        <w:t xml:space="preserve">ביחד </w:t>
      </w:r>
      <w:bookmarkStart w:id="17672" w:name="_ETM_Q50_245110"/>
      <w:bookmarkEnd w:id="17672"/>
      <w:r>
        <w:rPr>
          <w:rFonts w:hint="cs"/>
          <w:rtl/>
        </w:rPr>
        <w:t xml:space="preserve">עם </w:t>
      </w:r>
      <w:r>
        <w:rPr>
          <w:rtl/>
        </w:rPr>
        <w:t xml:space="preserve">משרד </w:t>
      </w:r>
      <w:bookmarkStart w:id="17673" w:name="_ETM_Q50_245470"/>
      <w:bookmarkEnd w:id="17673"/>
      <w:r>
        <w:rPr>
          <w:rtl/>
        </w:rPr>
        <w:t>האוצר</w:t>
      </w:r>
      <w:bookmarkStart w:id="17674" w:name="_ETM_Q50_248741"/>
      <w:bookmarkStart w:id="17675" w:name="_ETM_Q50_245799"/>
      <w:bookmarkStart w:id="17676" w:name="_ETM_Q50_246100"/>
      <w:bookmarkEnd w:id="17674"/>
      <w:bookmarkEnd w:id="17675"/>
      <w:bookmarkEnd w:id="17676"/>
      <w:r>
        <w:rPr>
          <w:rFonts w:hint="cs"/>
          <w:rtl/>
        </w:rPr>
        <w:t xml:space="preserve">, </w:t>
      </w:r>
      <w:r>
        <w:rPr>
          <w:rtl/>
        </w:rPr>
        <w:t xml:space="preserve">ויש </w:t>
      </w:r>
      <w:bookmarkStart w:id="17677" w:name="_ETM_Q50_246459"/>
      <w:bookmarkEnd w:id="17677"/>
      <w:r>
        <w:rPr>
          <w:rtl/>
        </w:rPr>
        <w:t xml:space="preserve">לנו </w:t>
      </w:r>
      <w:bookmarkStart w:id="17678" w:name="_ETM_Q50_246640"/>
      <w:bookmarkEnd w:id="17678"/>
      <w:r>
        <w:rPr>
          <w:rtl/>
        </w:rPr>
        <w:t xml:space="preserve">ויכוח </w:t>
      </w:r>
      <w:bookmarkStart w:id="17679" w:name="_ETM_Q50_246970"/>
      <w:bookmarkEnd w:id="17679"/>
      <w:r>
        <w:rPr>
          <w:rtl/>
        </w:rPr>
        <w:t xml:space="preserve">על </w:t>
      </w:r>
      <w:bookmarkStart w:id="17680" w:name="_ETM_Q50_247090"/>
      <w:bookmarkEnd w:id="17680"/>
      <w:r>
        <w:rPr>
          <w:rtl/>
        </w:rPr>
        <w:t>ז</w:t>
      </w:r>
      <w:bookmarkStart w:id="17681" w:name="_ETM_Q0_29510560"/>
      <w:bookmarkStart w:id="17682" w:name="_ETM_Q0_29510810"/>
      <w:bookmarkStart w:id="17683" w:name="_ETM_Q0_29510837"/>
      <w:bookmarkStart w:id="17684" w:name="_ETM_Q0_29510892"/>
      <w:bookmarkStart w:id="17685" w:name="_ETM_Q0_29510910"/>
      <w:bookmarkStart w:id="17686" w:name="_ETM_Q0_29510961"/>
      <w:bookmarkEnd w:id="17681"/>
      <w:bookmarkEnd w:id="17682"/>
      <w:bookmarkEnd w:id="17683"/>
      <w:bookmarkEnd w:id="17684"/>
      <w:bookmarkEnd w:id="17685"/>
      <w:bookmarkEnd w:id="17686"/>
      <w:r>
        <w:rPr>
          <w:rtl/>
        </w:rPr>
        <w:t xml:space="preserve">ה </w:t>
      </w:r>
      <w:bookmarkStart w:id="17687" w:name="_ETM_Q50_247270"/>
      <w:bookmarkStart w:id="17688" w:name="_ETM_Q50_247860"/>
      <w:bookmarkEnd w:id="17687"/>
      <w:bookmarkEnd w:id="17688"/>
      <w:r>
        <w:rPr>
          <w:rFonts w:hint="cs"/>
          <w:rtl/>
        </w:rPr>
        <w:t xml:space="preserve">– </w:t>
      </w:r>
      <w:r>
        <w:rPr>
          <w:rtl/>
        </w:rPr>
        <w:t xml:space="preserve">אני </w:t>
      </w:r>
      <w:bookmarkStart w:id="17689" w:name="_ETM_Q50_248100"/>
      <w:bookmarkEnd w:id="17689"/>
      <w:r>
        <w:rPr>
          <w:rtl/>
        </w:rPr>
        <w:t xml:space="preserve">גם </w:t>
      </w:r>
      <w:bookmarkStart w:id="17690" w:name="_ETM_Q50_248250"/>
      <w:bookmarkEnd w:id="17690"/>
      <w:r>
        <w:rPr>
          <w:rtl/>
        </w:rPr>
        <w:t xml:space="preserve">לא </w:t>
      </w:r>
      <w:bookmarkStart w:id="17691" w:name="_ETM_Q50_248340"/>
      <w:bookmarkEnd w:id="17691"/>
      <w:r>
        <w:rPr>
          <w:rtl/>
        </w:rPr>
        <w:t xml:space="preserve">חושב </w:t>
      </w:r>
      <w:bookmarkStart w:id="17692" w:name="_ETM_Q50_248550"/>
      <w:bookmarkEnd w:id="17692"/>
      <w:r>
        <w:rPr>
          <w:rtl/>
        </w:rPr>
        <w:t xml:space="preserve">שהוויכוח </w:t>
      </w:r>
      <w:bookmarkStart w:id="17693" w:name="_ETM_Q50_248970"/>
      <w:bookmarkEnd w:id="17693"/>
      <w:r>
        <w:rPr>
          <w:rFonts w:hint="cs"/>
          <w:rtl/>
        </w:rPr>
        <w:t xml:space="preserve">הוא </w:t>
      </w:r>
      <w:r>
        <w:rPr>
          <w:rtl/>
        </w:rPr>
        <w:t xml:space="preserve">על </w:t>
      </w:r>
      <w:bookmarkStart w:id="17694" w:name="_ETM_Q50_249060"/>
      <w:bookmarkEnd w:id="17694"/>
      <w:r>
        <w:rPr>
          <w:rtl/>
        </w:rPr>
        <w:t>הסביבה</w:t>
      </w:r>
      <w:bookmarkStart w:id="17695" w:name="_ETM_Q50_250060"/>
      <w:bookmarkEnd w:id="17695"/>
      <w:r>
        <w:rPr>
          <w:rFonts w:hint="cs"/>
          <w:rtl/>
        </w:rPr>
        <w:t xml:space="preserve">. </w:t>
      </w:r>
      <w:r>
        <w:rPr>
          <w:rtl/>
        </w:rPr>
        <w:t xml:space="preserve">בנושא </w:t>
      </w:r>
      <w:bookmarkStart w:id="17696" w:name="_ETM_Q50_250420"/>
      <w:bookmarkEnd w:id="17696"/>
      <w:r>
        <w:rPr>
          <w:rtl/>
        </w:rPr>
        <w:t>החד</w:t>
      </w:r>
      <w:bookmarkStart w:id="17697" w:name="_ETM_Q50_250630"/>
      <w:bookmarkEnd w:id="17697"/>
      <w:r>
        <w:rPr>
          <w:rFonts w:hint="cs"/>
          <w:rtl/>
        </w:rPr>
        <w:t>-</w:t>
      </w:r>
      <w:r>
        <w:rPr>
          <w:rtl/>
        </w:rPr>
        <w:t>פעמי</w:t>
      </w:r>
      <w:r>
        <w:rPr>
          <w:rFonts w:hint="cs"/>
          <w:rtl/>
        </w:rPr>
        <w:t>,</w:t>
      </w:r>
      <w:r>
        <w:rPr>
          <w:rtl/>
        </w:rPr>
        <w:t xml:space="preserve"> </w:t>
      </w:r>
      <w:bookmarkStart w:id="17698" w:name="_ETM_Q50_250959"/>
      <w:bookmarkEnd w:id="17698"/>
      <w:r>
        <w:rPr>
          <w:rtl/>
        </w:rPr>
        <w:t>למשל</w:t>
      </w:r>
      <w:r>
        <w:rPr>
          <w:rFonts w:hint="cs"/>
          <w:rtl/>
        </w:rPr>
        <w:t>,</w:t>
      </w:r>
      <w:r>
        <w:rPr>
          <w:rtl/>
        </w:rPr>
        <w:t xml:space="preserve"> </w:t>
      </w:r>
      <w:bookmarkStart w:id="17699" w:name="_ETM_Q50_251440"/>
      <w:bookmarkStart w:id="17700" w:name="_ETM_Q50_251799"/>
      <w:bookmarkEnd w:id="17699"/>
      <w:bookmarkEnd w:id="17700"/>
      <w:r>
        <w:rPr>
          <w:rtl/>
        </w:rPr>
        <w:t>באמת</w:t>
      </w:r>
      <w:r>
        <w:rPr>
          <w:rFonts w:hint="cs"/>
          <w:rtl/>
        </w:rPr>
        <w:t>,</w:t>
      </w:r>
      <w:r>
        <w:rPr>
          <w:rtl/>
        </w:rPr>
        <w:t xml:space="preserve"> </w:t>
      </w:r>
      <w:bookmarkStart w:id="17701" w:name="_ETM_Q50_252220"/>
      <w:bookmarkEnd w:id="17701"/>
      <w:r>
        <w:rPr>
          <w:rFonts w:hint="cs"/>
          <w:rtl/>
        </w:rPr>
        <w:t>ב</w:t>
      </w:r>
      <w:r>
        <w:rPr>
          <w:rtl/>
        </w:rPr>
        <w:t xml:space="preserve">מלחמה </w:t>
      </w:r>
      <w:bookmarkStart w:id="17702" w:name="_ETM_Q50_252640"/>
      <w:bookmarkEnd w:id="17702"/>
      <w:r>
        <w:rPr>
          <w:rtl/>
        </w:rPr>
        <w:t xml:space="preserve">בעניין </w:t>
      </w:r>
      <w:bookmarkStart w:id="17703" w:name="_ETM_Q50_252970"/>
      <w:bookmarkEnd w:id="17703"/>
      <w:r>
        <w:rPr>
          <w:rtl/>
        </w:rPr>
        <w:t xml:space="preserve">הזה </w:t>
      </w:r>
      <w:bookmarkStart w:id="17704" w:name="_ETM_Q50_254240"/>
      <w:bookmarkEnd w:id="17704"/>
      <w:r>
        <w:rPr>
          <w:rtl/>
        </w:rPr>
        <w:t xml:space="preserve">אני </w:t>
      </w:r>
      <w:bookmarkStart w:id="17705" w:name="_ETM_Q50_254600"/>
      <w:bookmarkEnd w:id="17705"/>
      <w:r>
        <w:rPr>
          <w:rtl/>
        </w:rPr>
        <w:t xml:space="preserve">באופן </w:t>
      </w:r>
      <w:bookmarkStart w:id="17706" w:name="_ETM_Q50_255229"/>
      <w:bookmarkEnd w:id="17706"/>
      <w:r>
        <w:rPr>
          <w:rtl/>
        </w:rPr>
        <w:t xml:space="preserve">אישי </w:t>
      </w:r>
      <w:bookmarkStart w:id="17707" w:name="_ETM_Q50_255680"/>
      <w:bookmarkEnd w:id="17707"/>
      <w:r>
        <w:rPr>
          <w:rtl/>
        </w:rPr>
        <w:t xml:space="preserve">גם </w:t>
      </w:r>
      <w:bookmarkStart w:id="17708" w:name="_ETM_Q50_255950"/>
      <w:bookmarkEnd w:id="17708"/>
      <w:r>
        <w:rPr>
          <w:rtl/>
        </w:rPr>
        <w:t>רוצה</w:t>
      </w:r>
      <w:r>
        <w:rPr>
          <w:rFonts w:hint="cs"/>
          <w:rtl/>
        </w:rPr>
        <w:t xml:space="preserve"> סביבה נקייה, </w:t>
      </w:r>
      <w:bookmarkStart w:id="17709" w:name="_ETM_Q50_256220"/>
      <w:bookmarkStart w:id="17710" w:name="_ETM_Q50_256430"/>
      <w:bookmarkStart w:id="17711" w:name="_ETM_Q50_256670"/>
      <w:bookmarkEnd w:id="17709"/>
      <w:bookmarkEnd w:id="17710"/>
      <w:bookmarkEnd w:id="17711"/>
      <w:r>
        <w:rPr>
          <w:rtl/>
        </w:rPr>
        <w:t xml:space="preserve">גם </w:t>
      </w:r>
      <w:bookmarkStart w:id="17712" w:name="_ETM_Q50_256850"/>
      <w:bookmarkEnd w:id="17712"/>
      <w:r>
        <w:rPr>
          <w:rtl/>
        </w:rPr>
        <w:t>בחד</w:t>
      </w:r>
      <w:bookmarkStart w:id="17713" w:name="_ETM_Q50_257060"/>
      <w:bookmarkEnd w:id="17713"/>
      <w:r>
        <w:rPr>
          <w:rFonts w:hint="cs"/>
          <w:rtl/>
        </w:rPr>
        <w:t>-</w:t>
      </w:r>
      <w:r>
        <w:rPr>
          <w:rtl/>
        </w:rPr>
        <w:t>פעמי</w:t>
      </w:r>
      <w:r>
        <w:rPr>
          <w:rFonts w:hint="cs"/>
          <w:rtl/>
        </w:rPr>
        <w:t>,</w:t>
      </w:r>
      <w:bookmarkStart w:id="17714" w:name="_ETM_Q50_257390"/>
      <w:bookmarkStart w:id="17715" w:name="_ETM_Q50_257540"/>
      <w:bookmarkEnd w:id="17714"/>
      <w:bookmarkEnd w:id="17715"/>
      <w:r>
        <w:rPr>
          <w:rtl/>
        </w:rPr>
        <w:t xml:space="preserve"> </w:t>
      </w:r>
      <w:bookmarkStart w:id="17716" w:name="_ETM_Q50_257810"/>
      <w:bookmarkEnd w:id="17716"/>
      <w:r>
        <w:rPr>
          <w:rFonts w:hint="cs"/>
          <w:rtl/>
        </w:rPr>
        <w:t xml:space="preserve">רק </w:t>
      </w:r>
      <w:r>
        <w:rPr>
          <w:rtl/>
        </w:rPr>
        <w:t xml:space="preserve">יש </w:t>
      </w:r>
      <w:bookmarkStart w:id="17717" w:name="_ETM_Q50_257990"/>
      <w:bookmarkEnd w:id="17717"/>
      <w:r>
        <w:rPr>
          <w:rtl/>
        </w:rPr>
        <w:t xml:space="preserve">בינינו </w:t>
      </w:r>
      <w:bookmarkStart w:id="17718" w:name="_ETM_Q50_258290"/>
      <w:bookmarkEnd w:id="17718"/>
      <w:r>
        <w:rPr>
          <w:rtl/>
        </w:rPr>
        <w:t xml:space="preserve">את </w:t>
      </w:r>
      <w:bookmarkStart w:id="17719" w:name="_ETM_Q50_258409"/>
      <w:bookmarkEnd w:id="17719"/>
      <w:r w:rsidR="00FD2BCF">
        <w:rPr>
          <w:rFonts w:hint="cs"/>
          <w:rtl/>
        </w:rPr>
        <w:t xml:space="preserve">עניין </w:t>
      </w:r>
      <w:r>
        <w:rPr>
          <w:rtl/>
        </w:rPr>
        <w:t>הדרך</w:t>
      </w:r>
      <w:r>
        <w:rPr>
          <w:rFonts w:hint="cs"/>
          <w:rtl/>
        </w:rPr>
        <w:t>:</w:t>
      </w:r>
      <w:r>
        <w:rPr>
          <w:rtl/>
        </w:rPr>
        <w:t xml:space="preserve"> </w:t>
      </w:r>
      <w:bookmarkStart w:id="17720" w:name="_ETM_Q50_259069"/>
      <w:bookmarkEnd w:id="17720"/>
      <w:r>
        <w:rPr>
          <w:rtl/>
        </w:rPr>
        <w:t xml:space="preserve">איך </w:t>
      </w:r>
      <w:bookmarkStart w:id="17721" w:name="_ETM_Q50_259250"/>
      <w:bookmarkEnd w:id="17721"/>
      <w:r>
        <w:rPr>
          <w:rtl/>
        </w:rPr>
        <w:t xml:space="preserve">עושים </w:t>
      </w:r>
      <w:bookmarkStart w:id="17722" w:name="_ETM_Q50_259549"/>
      <w:bookmarkEnd w:id="17722"/>
      <w:r>
        <w:rPr>
          <w:rtl/>
        </w:rPr>
        <w:t xml:space="preserve">את </w:t>
      </w:r>
      <w:bookmarkStart w:id="17723" w:name="_ETM_Q50_259670"/>
      <w:bookmarkEnd w:id="17723"/>
      <w:r>
        <w:rPr>
          <w:rtl/>
        </w:rPr>
        <w:t>זה</w:t>
      </w:r>
      <w:r>
        <w:rPr>
          <w:rFonts w:hint="cs"/>
          <w:rtl/>
        </w:rPr>
        <w:t>,</w:t>
      </w:r>
      <w:r>
        <w:rPr>
          <w:rtl/>
        </w:rPr>
        <w:t xml:space="preserve"> </w:t>
      </w:r>
      <w:bookmarkStart w:id="17724" w:name="_ETM_Q50_259759"/>
      <w:bookmarkEnd w:id="17724"/>
      <w:r>
        <w:rPr>
          <w:rtl/>
        </w:rPr>
        <w:t xml:space="preserve">ומה </w:t>
      </w:r>
      <w:bookmarkStart w:id="17725" w:name="_ETM_Q50_259939"/>
      <w:bookmarkEnd w:id="17725"/>
      <w:r>
        <w:rPr>
          <w:rtl/>
        </w:rPr>
        <w:t xml:space="preserve">עושים </w:t>
      </w:r>
      <w:bookmarkStart w:id="17726" w:name="_ETM_Q50_260209"/>
      <w:bookmarkEnd w:id="17726"/>
      <w:r>
        <w:rPr>
          <w:rFonts w:hint="cs"/>
          <w:rtl/>
        </w:rPr>
        <w:t xml:space="preserve">עם זה, </w:t>
      </w:r>
      <w:bookmarkStart w:id="17727" w:name="_ETM_Q50_260299"/>
      <w:bookmarkStart w:id="17728" w:name="_ETM_Q50_260360"/>
      <w:bookmarkEnd w:id="17727"/>
      <w:bookmarkEnd w:id="17728"/>
      <w:r>
        <w:rPr>
          <w:rtl/>
        </w:rPr>
        <w:t xml:space="preserve">ולא </w:t>
      </w:r>
      <w:bookmarkStart w:id="17729" w:name="_ETM_Q50_260600"/>
      <w:bookmarkEnd w:id="17729"/>
      <w:r>
        <w:rPr>
          <w:rtl/>
        </w:rPr>
        <w:t>במס</w:t>
      </w:r>
      <w:r>
        <w:rPr>
          <w:rFonts w:hint="cs"/>
          <w:rtl/>
        </w:rPr>
        <w:t>,</w:t>
      </w:r>
      <w:r>
        <w:rPr>
          <w:rtl/>
        </w:rPr>
        <w:t xml:space="preserve"> </w:t>
      </w:r>
      <w:bookmarkStart w:id="17730" w:name="_ETM_Q50_260930"/>
      <w:bookmarkEnd w:id="17730"/>
      <w:r>
        <w:rPr>
          <w:rtl/>
        </w:rPr>
        <w:t xml:space="preserve">כי </w:t>
      </w:r>
      <w:bookmarkStart w:id="17731" w:name="_ETM_Q50_261020"/>
      <w:bookmarkEnd w:id="17731"/>
      <w:r>
        <w:rPr>
          <w:rtl/>
        </w:rPr>
        <w:t xml:space="preserve">אנחנו </w:t>
      </w:r>
      <w:bookmarkStart w:id="17732" w:name="_ETM_Q50_261229"/>
      <w:bookmarkEnd w:id="17732"/>
      <w:r>
        <w:rPr>
          <w:rtl/>
        </w:rPr>
        <w:t xml:space="preserve">נגד </w:t>
      </w:r>
      <w:bookmarkStart w:id="17733" w:name="_ETM_Q50_261500"/>
      <w:bookmarkEnd w:id="17733"/>
      <w:r>
        <w:rPr>
          <w:rFonts w:hint="cs"/>
          <w:rtl/>
        </w:rPr>
        <w:t xml:space="preserve">הטלת </w:t>
      </w:r>
      <w:bookmarkStart w:id="17734" w:name="_ETM_Q50_264383"/>
      <w:bookmarkEnd w:id="17734"/>
      <w:r>
        <w:rPr>
          <w:rFonts w:hint="cs"/>
          <w:rtl/>
        </w:rPr>
        <w:t>מיסים.</w:t>
      </w:r>
    </w:p>
    <w:p w:rsidR="004408F6" w:rsidRDefault="004408F6" w:rsidP="00012282">
      <w:pPr>
        <w:rPr>
          <w:rtl/>
        </w:rPr>
      </w:pPr>
    </w:p>
    <w:p w:rsidR="004408F6" w:rsidRDefault="004408F6" w:rsidP="00950EDA">
      <w:pPr>
        <w:rPr>
          <w:rtl/>
        </w:rPr>
      </w:pPr>
      <w:bookmarkStart w:id="17735" w:name="_ETM_Q50_261680"/>
      <w:bookmarkStart w:id="17736" w:name="_ETM_Q50_261830"/>
      <w:bookmarkStart w:id="17737" w:name="_ETM_Q50_263220"/>
      <w:bookmarkStart w:id="17738" w:name="_ETM_Q50_263430"/>
      <w:bookmarkEnd w:id="17735"/>
      <w:bookmarkEnd w:id="17736"/>
      <w:bookmarkEnd w:id="17737"/>
      <w:bookmarkEnd w:id="17738"/>
      <w:r>
        <w:rPr>
          <w:rtl/>
        </w:rPr>
        <w:t xml:space="preserve">אני </w:t>
      </w:r>
      <w:bookmarkStart w:id="17739" w:name="_ETM_Q50_263550"/>
      <w:bookmarkEnd w:id="17739"/>
      <w:r>
        <w:rPr>
          <w:rtl/>
        </w:rPr>
        <w:t xml:space="preserve">אומר </w:t>
      </w:r>
      <w:bookmarkStart w:id="17740" w:name="_ETM_Q50_263730"/>
      <w:bookmarkEnd w:id="17740"/>
      <w:r>
        <w:rPr>
          <w:rFonts w:hint="cs"/>
          <w:rtl/>
        </w:rPr>
        <w:t>ש</w:t>
      </w:r>
      <w:r>
        <w:rPr>
          <w:rtl/>
        </w:rPr>
        <w:t>שמה</w:t>
      </w:r>
      <w:r>
        <w:rPr>
          <w:rFonts w:hint="cs"/>
          <w:rtl/>
        </w:rPr>
        <w:t>,</w:t>
      </w:r>
      <w:r>
        <w:rPr>
          <w:rtl/>
        </w:rPr>
        <w:t xml:space="preserve"> </w:t>
      </w:r>
      <w:bookmarkStart w:id="17741" w:name="_ETM_Q50_263970"/>
      <w:bookmarkEnd w:id="17741"/>
      <w:r>
        <w:rPr>
          <w:rtl/>
        </w:rPr>
        <w:t>בה</w:t>
      </w:r>
      <w:r>
        <w:rPr>
          <w:rFonts w:hint="cs"/>
          <w:rtl/>
        </w:rPr>
        <w:t xml:space="preserve">טלת </w:t>
      </w:r>
      <w:bookmarkStart w:id="17742" w:name="_ETM_Q50_264270"/>
      <w:bookmarkStart w:id="17743" w:name="_ETM_Q50_264510"/>
      <w:bookmarkEnd w:id="17742"/>
      <w:bookmarkEnd w:id="17743"/>
      <w:r>
        <w:rPr>
          <w:rFonts w:hint="cs"/>
          <w:rtl/>
        </w:rPr>
        <w:t xml:space="preserve">מיסים, </w:t>
      </w:r>
      <w:r>
        <w:rPr>
          <w:rtl/>
        </w:rPr>
        <w:t xml:space="preserve">יש </w:t>
      </w:r>
      <w:bookmarkStart w:id="17744" w:name="_ETM_Q50_264630"/>
      <w:bookmarkEnd w:id="17744"/>
      <w:r>
        <w:rPr>
          <w:rtl/>
        </w:rPr>
        <w:t xml:space="preserve">ויכוח </w:t>
      </w:r>
      <w:bookmarkStart w:id="17745" w:name="_ETM_Q50_264990"/>
      <w:bookmarkEnd w:id="17745"/>
      <w:r>
        <w:rPr>
          <w:rtl/>
        </w:rPr>
        <w:t>גדול</w:t>
      </w:r>
      <w:r>
        <w:rPr>
          <w:rFonts w:hint="cs"/>
          <w:rtl/>
        </w:rPr>
        <w:t>,</w:t>
      </w:r>
      <w:r>
        <w:rPr>
          <w:rtl/>
        </w:rPr>
        <w:t xml:space="preserve"> </w:t>
      </w:r>
      <w:bookmarkStart w:id="17746" w:name="_ETM_Q50_265410"/>
      <w:bookmarkEnd w:id="17746"/>
      <w:r>
        <w:rPr>
          <w:rtl/>
        </w:rPr>
        <w:t xml:space="preserve">ואנחנו </w:t>
      </w:r>
      <w:bookmarkStart w:id="17747" w:name="_ETM_Q50_265740"/>
      <w:bookmarkEnd w:id="17747"/>
      <w:r>
        <w:rPr>
          <w:rFonts w:hint="cs"/>
          <w:rtl/>
        </w:rPr>
        <w:t xml:space="preserve">אומרים </w:t>
      </w:r>
      <w:bookmarkStart w:id="17748" w:name="_ETM_Q50_265830"/>
      <w:bookmarkEnd w:id="17748"/>
      <w:r>
        <w:rPr>
          <w:rFonts w:hint="cs"/>
          <w:rtl/>
        </w:rPr>
        <w:t>ש</w:t>
      </w:r>
      <w:r>
        <w:rPr>
          <w:rtl/>
        </w:rPr>
        <w:t xml:space="preserve">צריך </w:t>
      </w:r>
      <w:bookmarkStart w:id="17749" w:name="_ETM_Q50_266040"/>
      <w:bookmarkEnd w:id="17749"/>
      <w:r>
        <w:rPr>
          <w:rtl/>
        </w:rPr>
        <w:t xml:space="preserve">להטיל </w:t>
      </w:r>
      <w:bookmarkStart w:id="17750" w:name="_ETM_Q50_266250"/>
      <w:bookmarkEnd w:id="17750"/>
      <w:r>
        <w:rPr>
          <w:rtl/>
        </w:rPr>
        <w:t>מ</w:t>
      </w:r>
      <w:r>
        <w:rPr>
          <w:rFonts w:hint="cs"/>
          <w:rtl/>
        </w:rPr>
        <w:t>י</w:t>
      </w:r>
      <w:r>
        <w:rPr>
          <w:rtl/>
        </w:rPr>
        <w:t xml:space="preserve">סים </w:t>
      </w:r>
      <w:bookmarkStart w:id="17751" w:name="_ETM_Q50_266520"/>
      <w:bookmarkEnd w:id="17751"/>
      <w:r>
        <w:rPr>
          <w:rtl/>
        </w:rPr>
        <w:t xml:space="preserve">על </w:t>
      </w:r>
      <w:bookmarkStart w:id="17752" w:name="_ETM_Q50_266610"/>
      <w:bookmarkEnd w:id="17752"/>
      <w:r>
        <w:rPr>
          <w:rtl/>
        </w:rPr>
        <w:t>האזרחים</w:t>
      </w:r>
      <w:r>
        <w:rPr>
          <w:rFonts w:hint="cs"/>
          <w:rtl/>
        </w:rPr>
        <w:t>.</w:t>
      </w:r>
      <w:r>
        <w:rPr>
          <w:rtl/>
        </w:rPr>
        <w:t xml:space="preserve"> </w:t>
      </w:r>
      <w:bookmarkStart w:id="17753" w:name="_ETM_Q50_267000"/>
      <w:bookmarkEnd w:id="17753"/>
      <w:r>
        <w:rPr>
          <w:rtl/>
        </w:rPr>
        <w:t xml:space="preserve">פה </w:t>
      </w:r>
      <w:bookmarkStart w:id="17754" w:name="_ETM_Q50_267150"/>
      <w:bookmarkEnd w:id="17754"/>
      <w:r>
        <w:rPr>
          <w:rFonts w:hint="cs"/>
          <w:rtl/>
        </w:rPr>
        <w:t xml:space="preserve">יש </w:t>
      </w:r>
      <w:bookmarkStart w:id="17755" w:name="_ETM_Q50_267330"/>
      <w:bookmarkEnd w:id="17755"/>
      <w:r>
        <w:rPr>
          <w:rtl/>
        </w:rPr>
        <w:t xml:space="preserve">משהו </w:t>
      </w:r>
      <w:bookmarkStart w:id="17756" w:name="_ETM_Q50_267540"/>
      <w:bookmarkEnd w:id="17756"/>
      <w:r>
        <w:rPr>
          <w:rtl/>
        </w:rPr>
        <w:t xml:space="preserve">שלא </w:t>
      </w:r>
      <w:bookmarkStart w:id="17757" w:name="_ETM_Q50_267780"/>
      <w:bookmarkEnd w:id="17757"/>
      <w:r>
        <w:rPr>
          <w:rtl/>
        </w:rPr>
        <w:t xml:space="preserve">מטילים </w:t>
      </w:r>
      <w:bookmarkStart w:id="17758" w:name="_ETM_Q50_268530"/>
      <w:bookmarkEnd w:id="17758"/>
      <w:r>
        <w:rPr>
          <w:rFonts w:hint="cs"/>
          <w:rtl/>
        </w:rPr>
        <w:t xml:space="preserve">בו </w:t>
      </w:r>
      <w:r>
        <w:rPr>
          <w:rtl/>
        </w:rPr>
        <w:t>מ</w:t>
      </w:r>
      <w:r>
        <w:rPr>
          <w:rFonts w:hint="cs"/>
          <w:rtl/>
        </w:rPr>
        <w:t>י</w:t>
      </w:r>
      <w:r>
        <w:rPr>
          <w:rtl/>
        </w:rPr>
        <w:t xml:space="preserve">סים </w:t>
      </w:r>
      <w:bookmarkStart w:id="17759" w:name="_ETM_Q50_268860"/>
      <w:bookmarkEnd w:id="17759"/>
      <w:r>
        <w:rPr>
          <w:rtl/>
        </w:rPr>
        <w:t xml:space="preserve">על </w:t>
      </w:r>
      <w:bookmarkStart w:id="17760" w:name="_ETM_Q50_268950"/>
      <w:bookmarkEnd w:id="17760"/>
      <w:r>
        <w:rPr>
          <w:rtl/>
        </w:rPr>
        <w:t>האזרחים</w:t>
      </w:r>
      <w:r>
        <w:rPr>
          <w:rFonts w:hint="cs"/>
          <w:rtl/>
        </w:rPr>
        <w:t>. פה יש דבר אחד פשוט</w:t>
      </w:r>
      <w:bookmarkStart w:id="17761" w:name="_ETM_Q50_265088"/>
      <w:bookmarkEnd w:id="17761"/>
      <w:r>
        <w:rPr>
          <w:rFonts w:hint="cs"/>
          <w:rtl/>
        </w:rPr>
        <w:t xml:space="preserve">, </w:t>
      </w:r>
      <w:bookmarkStart w:id="17762" w:name="_ETM_Q50_283458"/>
      <w:bookmarkEnd w:id="17762"/>
      <w:r>
        <w:rPr>
          <w:rFonts w:hint="cs"/>
          <w:rtl/>
        </w:rPr>
        <w:t xml:space="preserve">שאומר: </w:t>
      </w:r>
      <w:bookmarkStart w:id="17763" w:name="_ETM_Q50_270729"/>
      <w:bookmarkEnd w:id="17763"/>
      <w:r>
        <w:rPr>
          <w:rFonts w:hint="cs"/>
          <w:rtl/>
        </w:rPr>
        <w:t xml:space="preserve">אל </w:t>
      </w:r>
      <w:bookmarkStart w:id="17764" w:name="_ETM_Q50_271240"/>
      <w:bookmarkStart w:id="17765" w:name="_ETM_Q50_271360"/>
      <w:bookmarkStart w:id="17766" w:name="_ETM_Q50_271659"/>
      <w:bookmarkStart w:id="17767" w:name="_ETM_Q50_271930"/>
      <w:bookmarkStart w:id="17768" w:name="_ETM_Q50_272759"/>
      <w:bookmarkStart w:id="17769" w:name="_ETM_Q50_273119"/>
      <w:bookmarkStart w:id="17770" w:name="_ETM_Q50_273630"/>
      <w:bookmarkStart w:id="17771" w:name="_ETM_Q50_273840"/>
      <w:bookmarkEnd w:id="17764"/>
      <w:bookmarkEnd w:id="17765"/>
      <w:bookmarkEnd w:id="17766"/>
      <w:bookmarkEnd w:id="17767"/>
      <w:bookmarkEnd w:id="17768"/>
      <w:bookmarkEnd w:id="17769"/>
      <w:bookmarkEnd w:id="17770"/>
      <w:bookmarkEnd w:id="17771"/>
      <w:r>
        <w:rPr>
          <w:rtl/>
        </w:rPr>
        <w:t xml:space="preserve">תאשר </w:t>
      </w:r>
      <w:bookmarkStart w:id="17772" w:name="_ETM_Q50_274289"/>
      <w:bookmarkEnd w:id="17772"/>
      <w:r>
        <w:rPr>
          <w:rtl/>
        </w:rPr>
        <w:t>להם</w:t>
      </w:r>
      <w:r>
        <w:rPr>
          <w:rFonts w:hint="cs"/>
          <w:rtl/>
        </w:rPr>
        <w:t>,</w:t>
      </w:r>
      <w:r>
        <w:rPr>
          <w:rtl/>
        </w:rPr>
        <w:t xml:space="preserve"> </w:t>
      </w:r>
      <w:bookmarkStart w:id="17773" w:name="_ETM_Q50_275000"/>
      <w:bookmarkEnd w:id="17773"/>
      <w:r>
        <w:rPr>
          <w:rFonts w:hint="cs"/>
          <w:rtl/>
        </w:rPr>
        <w:t>ו</w:t>
      </w:r>
      <w:r>
        <w:rPr>
          <w:rtl/>
        </w:rPr>
        <w:t xml:space="preserve">לא </w:t>
      </w:r>
      <w:bookmarkStart w:id="17774" w:name="_ETM_Q50_275180"/>
      <w:bookmarkEnd w:id="17774"/>
      <w:r>
        <w:rPr>
          <w:rtl/>
        </w:rPr>
        <w:t xml:space="preserve">רק </w:t>
      </w:r>
      <w:bookmarkStart w:id="17775" w:name="_ETM_Q50_275330"/>
      <w:bookmarkEnd w:id="17775"/>
      <w:r>
        <w:rPr>
          <w:rFonts w:hint="cs"/>
          <w:rtl/>
        </w:rPr>
        <w:t xml:space="preserve">שלא תטיל מיסים, </w:t>
      </w:r>
      <w:bookmarkStart w:id="17776" w:name="_ETM_Q50_275810"/>
      <w:bookmarkStart w:id="17777" w:name="_ETM_Q50_276170"/>
      <w:bookmarkEnd w:id="17776"/>
      <w:bookmarkEnd w:id="17777"/>
      <w:r>
        <w:rPr>
          <w:rtl/>
        </w:rPr>
        <w:t xml:space="preserve">גם </w:t>
      </w:r>
      <w:bookmarkStart w:id="17778" w:name="_ETM_Q50_276380"/>
      <w:bookmarkEnd w:id="17778"/>
      <w:r>
        <w:rPr>
          <w:rtl/>
        </w:rPr>
        <w:t xml:space="preserve">תביא </w:t>
      </w:r>
      <w:bookmarkStart w:id="17779" w:name="_ETM_Q50_276620"/>
      <w:bookmarkStart w:id="17780" w:name="_ETM_Q50_276920"/>
      <w:bookmarkStart w:id="17781" w:name="_ETM_Q50_277160"/>
      <w:bookmarkEnd w:id="17779"/>
      <w:bookmarkEnd w:id="17780"/>
      <w:bookmarkEnd w:id="17781"/>
      <w:r>
        <w:rPr>
          <w:rtl/>
        </w:rPr>
        <w:t xml:space="preserve">אוויר </w:t>
      </w:r>
      <w:bookmarkStart w:id="17782" w:name="_ETM_Q50_277370"/>
      <w:bookmarkEnd w:id="17782"/>
      <w:r>
        <w:rPr>
          <w:rtl/>
        </w:rPr>
        <w:t>נקי</w:t>
      </w:r>
      <w:r>
        <w:rPr>
          <w:rFonts w:hint="cs"/>
          <w:rtl/>
        </w:rPr>
        <w:t>,</w:t>
      </w:r>
      <w:r>
        <w:rPr>
          <w:rtl/>
        </w:rPr>
        <w:t xml:space="preserve"> </w:t>
      </w:r>
      <w:bookmarkStart w:id="17783" w:name="_ETM_Q50_277880"/>
      <w:bookmarkEnd w:id="17783"/>
      <w:r>
        <w:rPr>
          <w:rtl/>
        </w:rPr>
        <w:t xml:space="preserve">אוויר </w:t>
      </w:r>
      <w:bookmarkStart w:id="17784" w:name="_ETM_Q50_278209"/>
      <w:bookmarkEnd w:id="17784"/>
      <w:r>
        <w:rPr>
          <w:rtl/>
        </w:rPr>
        <w:t>בריא</w:t>
      </w:r>
      <w:r>
        <w:rPr>
          <w:rFonts w:hint="cs"/>
          <w:rtl/>
        </w:rPr>
        <w:t>,</w:t>
      </w:r>
      <w:r>
        <w:rPr>
          <w:rtl/>
        </w:rPr>
        <w:t xml:space="preserve"> </w:t>
      </w:r>
      <w:bookmarkStart w:id="17785" w:name="_ETM_Q50_278690"/>
      <w:bookmarkEnd w:id="17785"/>
      <w:r>
        <w:rPr>
          <w:rtl/>
        </w:rPr>
        <w:t xml:space="preserve">לאוכלוסייה </w:t>
      </w:r>
      <w:bookmarkStart w:id="17786" w:name="_ETM_Q50_279380"/>
      <w:bookmarkEnd w:id="17786"/>
      <w:r>
        <w:rPr>
          <w:rtl/>
        </w:rPr>
        <w:t>שלמה</w:t>
      </w:r>
      <w:r>
        <w:rPr>
          <w:rFonts w:hint="cs"/>
          <w:rtl/>
        </w:rPr>
        <w:t>.</w:t>
      </w:r>
      <w:r>
        <w:rPr>
          <w:rtl/>
        </w:rPr>
        <w:t xml:space="preserve"> </w:t>
      </w:r>
      <w:bookmarkStart w:id="17787" w:name="_ETM_Q50_281119"/>
      <w:bookmarkStart w:id="17788" w:name="_ETM_Q50_282619"/>
      <w:bookmarkEnd w:id="17787"/>
      <w:bookmarkEnd w:id="17788"/>
      <w:r>
        <w:rPr>
          <w:rtl/>
        </w:rPr>
        <w:t xml:space="preserve">לצערי </w:t>
      </w:r>
      <w:bookmarkStart w:id="17789" w:name="_ETM_Q50_283159"/>
      <w:bookmarkEnd w:id="17789"/>
      <w:r>
        <w:rPr>
          <w:rtl/>
        </w:rPr>
        <w:t xml:space="preserve">זו </w:t>
      </w:r>
      <w:bookmarkStart w:id="17790" w:name="_ETM_Q50_283310"/>
      <w:bookmarkEnd w:id="17790"/>
      <w:r>
        <w:rPr>
          <w:rtl/>
        </w:rPr>
        <w:t xml:space="preserve">אוכלוסייה </w:t>
      </w:r>
      <w:bookmarkStart w:id="17791" w:name="_ETM_Q50_283729"/>
      <w:bookmarkEnd w:id="17791"/>
      <w:r>
        <w:rPr>
          <w:rtl/>
        </w:rPr>
        <w:t>חרדית</w:t>
      </w:r>
      <w:r>
        <w:rPr>
          <w:rFonts w:hint="cs"/>
          <w:rtl/>
        </w:rPr>
        <w:t>,</w:t>
      </w:r>
      <w:r>
        <w:rPr>
          <w:rtl/>
        </w:rPr>
        <w:t xml:space="preserve"> </w:t>
      </w:r>
      <w:bookmarkStart w:id="17792" w:name="_ETM_Q50_284939"/>
      <w:bookmarkEnd w:id="17792"/>
      <w:r>
        <w:rPr>
          <w:rtl/>
        </w:rPr>
        <w:t xml:space="preserve">הם </w:t>
      </w:r>
      <w:bookmarkStart w:id="17793" w:name="_ETM_Q50_285149"/>
      <w:bookmarkEnd w:id="17793"/>
      <w:r>
        <w:rPr>
          <w:rtl/>
        </w:rPr>
        <w:t xml:space="preserve">לא </w:t>
      </w:r>
      <w:bookmarkStart w:id="17794" w:name="_ETM_Q50_285240"/>
      <w:bookmarkEnd w:id="17794"/>
      <w:r>
        <w:rPr>
          <w:rtl/>
        </w:rPr>
        <w:t xml:space="preserve">יודעים </w:t>
      </w:r>
      <w:bookmarkStart w:id="17795" w:name="_ETM_Q50_285420"/>
      <w:bookmarkEnd w:id="17795"/>
      <w:r>
        <w:rPr>
          <w:rFonts w:hint="cs"/>
          <w:rtl/>
        </w:rPr>
        <w:t xml:space="preserve">לצאת להפגנות. אני אומר </w:t>
      </w:r>
      <w:bookmarkStart w:id="17796" w:name="_ETM_Q50_285502"/>
      <w:bookmarkEnd w:id="17796"/>
      <w:r>
        <w:rPr>
          <w:rFonts w:hint="cs"/>
          <w:rtl/>
        </w:rPr>
        <w:t xml:space="preserve">לך, </w:t>
      </w:r>
      <w:bookmarkStart w:id="17797" w:name="_ETM_Q50_285509"/>
      <w:bookmarkStart w:id="17798" w:name="_ETM_Q50_285569"/>
      <w:bookmarkStart w:id="17799" w:name="_ETM_Q50_286170"/>
      <w:bookmarkStart w:id="17800" w:name="_ETM_Q50_286380"/>
      <w:bookmarkStart w:id="17801" w:name="_ETM_Q50_286530"/>
      <w:bookmarkStart w:id="17802" w:name="_ETM_Q50_286649"/>
      <w:bookmarkEnd w:id="17797"/>
      <w:bookmarkEnd w:id="17798"/>
      <w:bookmarkEnd w:id="17799"/>
      <w:bookmarkEnd w:id="17800"/>
      <w:bookmarkEnd w:id="17801"/>
      <w:bookmarkEnd w:id="17802"/>
      <w:r>
        <w:rPr>
          <w:rtl/>
        </w:rPr>
        <w:t xml:space="preserve">אם </w:t>
      </w:r>
      <w:bookmarkStart w:id="17803" w:name="_ETM_Q50_286770"/>
      <w:bookmarkEnd w:id="17803"/>
      <w:r>
        <w:rPr>
          <w:rtl/>
        </w:rPr>
        <w:t xml:space="preserve">זה </w:t>
      </w:r>
      <w:bookmarkStart w:id="17804" w:name="_ETM_Q50_286920"/>
      <w:bookmarkEnd w:id="17804"/>
      <w:r>
        <w:rPr>
          <w:rtl/>
        </w:rPr>
        <w:t xml:space="preserve">היה </w:t>
      </w:r>
      <w:bookmarkStart w:id="17805" w:name="_ETM_Q50_287040"/>
      <w:bookmarkEnd w:id="17805"/>
      <w:r>
        <w:rPr>
          <w:rtl/>
        </w:rPr>
        <w:t xml:space="preserve">במקום </w:t>
      </w:r>
      <w:bookmarkStart w:id="17806" w:name="_ETM_Q50_287640"/>
      <w:bookmarkEnd w:id="17806"/>
      <w:r>
        <w:rPr>
          <w:rtl/>
        </w:rPr>
        <w:t xml:space="preserve">כמו </w:t>
      </w:r>
      <w:bookmarkStart w:id="17807" w:name="_ETM_Q50_287790"/>
      <w:bookmarkEnd w:id="17807"/>
      <w:r>
        <w:rPr>
          <w:rtl/>
        </w:rPr>
        <w:t>תל</w:t>
      </w:r>
      <w:bookmarkStart w:id="17808" w:name="_ETM_Q50_287970"/>
      <w:bookmarkEnd w:id="17808"/>
      <w:r>
        <w:rPr>
          <w:rFonts w:hint="cs"/>
          <w:rtl/>
        </w:rPr>
        <w:t xml:space="preserve"> </w:t>
      </w:r>
      <w:r>
        <w:rPr>
          <w:rtl/>
        </w:rPr>
        <w:t>אביב</w:t>
      </w:r>
      <w:r>
        <w:rPr>
          <w:rFonts w:hint="cs"/>
          <w:rtl/>
        </w:rPr>
        <w:t>,</w:t>
      </w:r>
      <w:r>
        <w:rPr>
          <w:rtl/>
        </w:rPr>
        <w:t xml:space="preserve"> </w:t>
      </w:r>
      <w:bookmarkStart w:id="17809" w:name="_ETM_Q50_288830"/>
      <w:bookmarkEnd w:id="17809"/>
      <w:r>
        <w:rPr>
          <w:rtl/>
        </w:rPr>
        <w:t xml:space="preserve">לא </w:t>
      </w:r>
      <w:bookmarkStart w:id="17810" w:name="_ETM_Q50_289130"/>
      <w:bookmarkEnd w:id="17810"/>
      <w:r>
        <w:rPr>
          <w:rFonts w:hint="cs"/>
          <w:rtl/>
        </w:rPr>
        <w:t xml:space="preserve">היה </w:t>
      </w:r>
      <w:r>
        <w:rPr>
          <w:rtl/>
        </w:rPr>
        <w:t xml:space="preserve">נותנים </w:t>
      </w:r>
      <w:bookmarkStart w:id="17811" w:name="_ETM_Q50_289430"/>
      <w:bookmarkStart w:id="17812" w:name="_ETM_Q50_289520"/>
      <w:bookmarkEnd w:id="17811"/>
      <w:bookmarkEnd w:id="17812"/>
      <w:r>
        <w:rPr>
          <w:rtl/>
        </w:rPr>
        <w:t>–</w:t>
      </w:r>
      <w:r>
        <w:rPr>
          <w:rFonts w:hint="cs"/>
          <w:rtl/>
        </w:rPr>
        <w:t xml:space="preserve"> למה? כי שם יודעים </w:t>
      </w:r>
      <w:bookmarkStart w:id="17813" w:name="_ETM_Q50_288753"/>
      <w:bookmarkEnd w:id="17813"/>
      <w:r>
        <w:rPr>
          <w:rFonts w:hint="cs"/>
          <w:rtl/>
        </w:rPr>
        <w:t xml:space="preserve">שבעניין הסביבתי שלהם הם יוצאים להפגנות. אצלנו לא יוצאים </w:t>
      </w:r>
      <w:r>
        <w:rPr>
          <w:rtl/>
        </w:rPr>
        <w:t>–</w:t>
      </w:r>
      <w:r>
        <w:rPr>
          <w:rFonts w:hint="cs"/>
          <w:rtl/>
        </w:rPr>
        <w:t xml:space="preserve"> לא </w:t>
      </w:r>
      <w:bookmarkStart w:id="17814" w:name="_ETM_Q50_285850"/>
      <w:bookmarkEnd w:id="17814"/>
      <w:r>
        <w:rPr>
          <w:rFonts w:hint="cs"/>
          <w:rtl/>
        </w:rPr>
        <w:t xml:space="preserve">על </w:t>
      </w:r>
      <w:bookmarkStart w:id="17815" w:name="_ETM_Q50_289580"/>
      <w:bookmarkStart w:id="17816" w:name="_ETM_Q50_289670"/>
      <w:bookmarkStart w:id="17817" w:name="_ETM_Q50_290000"/>
      <w:bookmarkStart w:id="17818" w:name="_ETM_Q50_290090"/>
      <w:bookmarkStart w:id="17819" w:name="_ETM_Q50_290270"/>
      <w:bookmarkStart w:id="17820" w:name="_ETM_Q50_290659"/>
      <w:bookmarkStart w:id="17821" w:name="_ETM_Q50_291229"/>
      <w:bookmarkStart w:id="17822" w:name="_ETM_Q50_291530"/>
      <w:bookmarkStart w:id="17823" w:name="_ETM_Q50_291710"/>
      <w:bookmarkStart w:id="17824" w:name="_ETM_Q50_292070"/>
      <w:bookmarkStart w:id="17825" w:name="_ETM_Q50_292370"/>
      <w:bookmarkStart w:id="17826" w:name="_ETM_Q50_292490"/>
      <w:bookmarkStart w:id="17827" w:name="_ETM_Q50_292700"/>
      <w:bookmarkEnd w:id="17815"/>
      <w:bookmarkEnd w:id="17816"/>
      <w:bookmarkEnd w:id="17817"/>
      <w:bookmarkEnd w:id="17818"/>
      <w:bookmarkEnd w:id="17819"/>
      <w:bookmarkEnd w:id="17820"/>
      <w:bookmarkEnd w:id="17821"/>
      <w:bookmarkEnd w:id="17822"/>
      <w:bookmarkEnd w:id="17823"/>
      <w:bookmarkEnd w:id="17824"/>
      <w:bookmarkEnd w:id="17825"/>
      <w:bookmarkEnd w:id="17826"/>
      <w:bookmarkEnd w:id="17827"/>
      <w:r>
        <w:rPr>
          <w:rFonts w:hint="cs"/>
          <w:rtl/>
        </w:rPr>
        <w:t xml:space="preserve">כלכלי, לא על סביבתי </w:t>
      </w:r>
      <w:r w:rsidR="00950EDA">
        <w:rPr>
          <w:rFonts w:hint="eastAsia"/>
          <w:rtl/>
        </w:rPr>
        <w:t>–</w:t>
      </w:r>
      <w:r w:rsidR="00950EDA">
        <w:rPr>
          <w:rFonts w:hint="cs"/>
          <w:rtl/>
        </w:rPr>
        <w:t xml:space="preserve"> </w:t>
      </w:r>
      <w:r>
        <w:rPr>
          <w:rFonts w:hint="cs"/>
          <w:rtl/>
        </w:rPr>
        <w:t xml:space="preserve">רק אם פוגעים בנשמה </w:t>
      </w:r>
      <w:bookmarkStart w:id="17828" w:name="_ETM_Q50_287010"/>
      <w:bookmarkEnd w:id="17828"/>
      <w:r>
        <w:rPr>
          <w:rFonts w:hint="cs"/>
          <w:rtl/>
        </w:rPr>
        <w:t>שלנו אנחנו יוצאים.</w:t>
      </w:r>
    </w:p>
    <w:p w:rsidR="004408F6" w:rsidRDefault="004408F6" w:rsidP="00012282">
      <w:pPr>
        <w:rPr>
          <w:rtl/>
        </w:rPr>
      </w:pPr>
      <w:bookmarkStart w:id="17829" w:name="_ETM_Q50_289954"/>
      <w:bookmarkStart w:id="17830" w:name="_ETM_Q50_290070"/>
      <w:bookmarkEnd w:id="17829"/>
      <w:bookmarkEnd w:id="17830"/>
    </w:p>
    <w:p w:rsidR="004408F6" w:rsidRDefault="004408F6" w:rsidP="00950EDA">
      <w:pPr>
        <w:rPr>
          <w:rtl/>
        </w:rPr>
      </w:pPr>
      <w:bookmarkStart w:id="17831" w:name="_ETM_Q50_290114"/>
      <w:bookmarkStart w:id="17832" w:name="_ETM_Q50_290205"/>
      <w:bookmarkStart w:id="17833" w:name="_ETM_Q50_292790"/>
      <w:bookmarkStart w:id="17834" w:name="_ETM_Q50_292880"/>
      <w:bookmarkStart w:id="17835" w:name="_ETM_Q50_293300"/>
      <w:bookmarkStart w:id="17836" w:name="_ETM_Q50_293450"/>
      <w:bookmarkStart w:id="17837" w:name="_ETM_Q50_293690"/>
      <w:bookmarkStart w:id="17838" w:name="_ETM_Q50_293810"/>
      <w:bookmarkStart w:id="17839" w:name="_ETM_Q50_294050"/>
      <w:bookmarkStart w:id="17840" w:name="_ETM_Q50_294140"/>
      <w:bookmarkStart w:id="17841" w:name="_ETM_Q50_294440"/>
      <w:bookmarkStart w:id="17842" w:name="_ETM_Q50_294830"/>
      <w:bookmarkStart w:id="17843" w:name="_ETM_Q50_295310"/>
      <w:bookmarkStart w:id="17844" w:name="_ETM_Q50_295610"/>
      <w:bookmarkStart w:id="17845" w:name="_ETM_Q50_295850"/>
      <w:bookmarkStart w:id="17846" w:name="_ETM_Q50_297299"/>
      <w:bookmarkStart w:id="17847" w:name="_ETM_Q50_297630"/>
      <w:bookmarkStart w:id="17848" w:name="_ETM_Q50_297810"/>
      <w:bookmarkStart w:id="17849" w:name="_ETM_Q50_298049"/>
      <w:bookmarkStart w:id="17850" w:name="_ETM_Q50_298409"/>
      <w:bookmarkEnd w:id="17831"/>
      <w:bookmarkEnd w:id="17832"/>
      <w:bookmarkEnd w:id="17833"/>
      <w:bookmarkEnd w:id="17834"/>
      <w:bookmarkEnd w:id="17835"/>
      <w:bookmarkEnd w:id="17836"/>
      <w:bookmarkEnd w:id="17837"/>
      <w:bookmarkEnd w:id="17838"/>
      <w:bookmarkEnd w:id="17839"/>
      <w:bookmarkEnd w:id="17840"/>
      <w:bookmarkEnd w:id="17841"/>
      <w:bookmarkEnd w:id="17842"/>
      <w:bookmarkEnd w:id="17843"/>
      <w:bookmarkEnd w:id="17844"/>
      <w:bookmarkEnd w:id="17845"/>
      <w:bookmarkEnd w:id="17846"/>
      <w:bookmarkEnd w:id="17847"/>
      <w:bookmarkEnd w:id="17848"/>
      <w:bookmarkEnd w:id="17849"/>
      <w:bookmarkEnd w:id="17850"/>
      <w:r>
        <w:rPr>
          <w:rFonts w:hint="cs"/>
          <w:rtl/>
        </w:rPr>
        <w:t>לכן אני אומר, ו</w:t>
      </w:r>
      <w:r>
        <w:rPr>
          <w:rtl/>
        </w:rPr>
        <w:t>הצטר</w:t>
      </w:r>
      <w:r>
        <w:rPr>
          <w:rFonts w:hint="cs"/>
          <w:rtl/>
        </w:rPr>
        <w:t>פו לדבריי גם חבריי, שהתנצלו מראש</w:t>
      </w:r>
      <w:bookmarkStart w:id="17851" w:name="_ETM_Q50_298799"/>
      <w:bookmarkStart w:id="17852" w:name="_ETM_Q50_299159"/>
      <w:bookmarkStart w:id="17853" w:name="_ETM_Q50_299850"/>
      <w:bookmarkStart w:id="17854" w:name="_ETM_Q50_300149"/>
      <w:bookmarkStart w:id="17855" w:name="_ETM_Q50_300630"/>
      <w:bookmarkStart w:id="17856" w:name="_ETM_Q50_301499"/>
      <w:bookmarkStart w:id="17857" w:name="_ETM_Q50_301829"/>
      <w:bookmarkEnd w:id="17851"/>
      <w:bookmarkEnd w:id="17852"/>
      <w:bookmarkEnd w:id="17853"/>
      <w:bookmarkEnd w:id="17854"/>
      <w:bookmarkEnd w:id="17855"/>
      <w:bookmarkEnd w:id="17856"/>
      <w:bookmarkEnd w:id="17857"/>
      <w:r>
        <w:rPr>
          <w:rFonts w:hint="cs"/>
          <w:rtl/>
        </w:rPr>
        <w:t xml:space="preserve"> ש</w:t>
      </w:r>
      <w:r>
        <w:rPr>
          <w:rtl/>
        </w:rPr>
        <w:t xml:space="preserve">הם </w:t>
      </w:r>
      <w:bookmarkStart w:id="17858" w:name="_ETM_Q50_301950"/>
      <w:bookmarkEnd w:id="17858"/>
      <w:r>
        <w:rPr>
          <w:rtl/>
        </w:rPr>
        <w:t xml:space="preserve">לא </w:t>
      </w:r>
      <w:bookmarkStart w:id="17859" w:name="_ETM_Q50_302039"/>
      <w:bookmarkEnd w:id="17859"/>
      <w:r>
        <w:rPr>
          <w:rtl/>
        </w:rPr>
        <w:t xml:space="preserve">יכולים </w:t>
      </w:r>
      <w:bookmarkStart w:id="17860" w:name="_ETM_Q50_302369"/>
      <w:bookmarkEnd w:id="17860"/>
      <w:r>
        <w:rPr>
          <w:rtl/>
        </w:rPr>
        <w:t xml:space="preserve">להיות </w:t>
      </w:r>
      <w:bookmarkStart w:id="17861" w:name="_ETM_Q50_302850"/>
      <w:bookmarkEnd w:id="17861"/>
      <w:r>
        <w:rPr>
          <w:rtl/>
        </w:rPr>
        <w:t xml:space="preserve">כי </w:t>
      </w:r>
      <w:bookmarkStart w:id="17862" w:name="_ETM_Q50_302999"/>
      <w:bookmarkEnd w:id="17862"/>
      <w:r>
        <w:rPr>
          <w:rtl/>
        </w:rPr>
        <w:t xml:space="preserve">זה </w:t>
      </w:r>
      <w:bookmarkStart w:id="17863" w:name="_ETM_Q50_303119"/>
      <w:bookmarkEnd w:id="17863"/>
      <w:r>
        <w:rPr>
          <w:rtl/>
        </w:rPr>
        <w:t xml:space="preserve">היה </w:t>
      </w:r>
      <w:bookmarkStart w:id="17864" w:name="_ETM_Q50_303209"/>
      <w:bookmarkEnd w:id="17864"/>
      <w:r>
        <w:rPr>
          <w:rtl/>
        </w:rPr>
        <w:t xml:space="preserve">בסוף </w:t>
      </w:r>
      <w:bookmarkStart w:id="17865" w:name="_ETM_Q50_303479"/>
      <w:bookmarkEnd w:id="17865"/>
      <w:r>
        <w:rPr>
          <w:rtl/>
        </w:rPr>
        <w:t>סדר</w:t>
      </w:r>
      <w:r>
        <w:rPr>
          <w:rFonts w:hint="cs"/>
          <w:rtl/>
        </w:rPr>
        <w:t>-</w:t>
      </w:r>
      <w:bookmarkStart w:id="17866" w:name="_ETM_Q50_303780"/>
      <w:bookmarkEnd w:id="17866"/>
      <w:r>
        <w:rPr>
          <w:rtl/>
        </w:rPr>
        <w:t>היום</w:t>
      </w:r>
      <w:r>
        <w:rPr>
          <w:rFonts w:hint="cs"/>
          <w:rtl/>
        </w:rPr>
        <w:t xml:space="preserve">. </w:t>
      </w:r>
      <w:bookmarkStart w:id="17867" w:name="_ETM_Q50_304339"/>
      <w:bookmarkEnd w:id="17867"/>
      <w:r>
        <w:rPr>
          <w:rFonts w:hint="cs"/>
          <w:rtl/>
        </w:rPr>
        <w:t xml:space="preserve">באמת, הם אמרו שהם כולם איתי בעניין הזה, איתנו, אני קורא לזה. גם </w:t>
      </w:r>
      <w:bookmarkStart w:id="17868" w:name="_ETM_Q50_306098"/>
      <w:bookmarkEnd w:id="17868"/>
      <w:r>
        <w:rPr>
          <w:rFonts w:hint="cs"/>
          <w:rtl/>
        </w:rPr>
        <w:t>הרב גפני ביקש באופן אישי גם להגיד</w:t>
      </w:r>
      <w:r w:rsidR="00950EDA">
        <w:rPr>
          <w:rFonts w:hint="cs"/>
          <w:rtl/>
        </w:rPr>
        <w:t xml:space="preserve"> זאת</w:t>
      </w:r>
      <w:r>
        <w:rPr>
          <w:rFonts w:hint="cs"/>
          <w:rtl/>
        </w:rPr>
        <w:t xml:space="preserve">. הוא אומר: אני </w:t>
      </w:r>
      <w:bookmarkStart w:id="17869" w:name="_ETM_Q50_310007"/>
      <w:bookmarkStart w:id="17870" w:name="_ETM_Q50_304619"/>
      <w:bookmarkStart w:id="17871" w:name="_ETM_Q50_304920"/>
      <w:bookmarkStart w:id="17872" w:name="_ETM_Q50_305430"/>
      <w:bookmarkStart w:id="17873" w:name="_ETM_Q50_305880"/>
      <w:bookmarkStart w:id="17874" w:name="_ETM_Q50_306180"/>
      <w:bookmarkStart w:id="17875" w:name="_ETM_Q50_306420"/>
      <w:bookmarkStart w:id="17876" w:name="_ETM_Q50_306810"/>
      <w:bookmarkStart w:id="17877" w:name="_ETM_Q50_306960"/>
      <w:bookmarkStart w:id="17878" w:name="_ETM_Q50_307320"/>
      <w:bookmarkStart w:id="17879" w:name="_ETM_Q50_307439"/>
      <w:bookmarkStart w:id="17880" w:name="_ETM_Q50_307649"/>
      <w:bookmarkStart w:id="17881" w:name="_ETM_Q50_308550"/>
      <w:bookmarkStart w:id="17882" w:name="_ETM_Q50_308910"/>
      <w:bookmarkStart w:id="17883" w:name="_ETM_Q50_309090"/>
      <w:bookmarkStart w:id="17884" w:name="_ETM_Q50_309419"/>
      <w:bookmarkStart w:id="17885" w:name="_ETM_Q50_309930"/>
      <w:bookmarkStart w:id="17886" w:name="_ETM_Q50_310230"/>
      <w:bookmarkStart w:id="17887" w:name="_ETM_Q50_310500"/>
      <w:bookmarkStart w:id="17888" w:name="_ETM_Q50_310680"/>
      <w:bookmarkStart w:id="17889" w:name="_ETM_Q50_311200"/>
      <w:bookmarkStart w:id="17890" w:name="_ETM_Q50_311740"/>
      <w:bookmarkStart w:id="17891" w:name="_ETM_Q50_311919"/>
      <w:bookmarkStart w:id="17892" w:name="_ETM_Q50_312160"/>
      <w:bookmarkStart w:id="17893" w:name="_ETM_Q50_312520"/>
      <w:bookmarkStart w:id="17894" w:name="_ETM_Q50_312970"/>
      <w:bookmarkStart w:id="17895" w:name="_ETM_Q50_313389"/>
      <w:bookmarkEnd w:id="17869"/>
      <w:bookmarkEnd w:id="17870"/>
      <w:bookmarkEnd w:id="17871"/>
      <w:bookmarkEnd w:id="17872"/>
      <w:bookmarkEnd w:id="17873"/>
      <w:bookmarkEnd w:id="17874"/>
      <w:bookmarkEnd w:id="17875"/>
      <w:bookmarkEnd w:id="17876"/>
      <w:bookmarkEnd w:id="17877"/>
      <w:bookmarkEnd w:id="17878"/>
      <w:bookmarkEnd w:id="17879"/>
      <w:bookmarkEnd w:id="17880"/>
      <w:bookmarkEnd w:id="17881"/>
      <w:bookmarkEnd w:id="17882"/>
      <w:bookmarkEnd w:id="17883"/>
      <w:bookmarkEnd w:id="17884"/>
      <w:bookmarkEnd w:id="17885"/>
      <w:bookmarkEnd w:id="17886"/>
      <w:bookmarkEnd w:id="17887"/>
      <w:bookmarkEnd w:id="17888"/>
      <w:bookmarkEnd w:id="17889"/>
      <w:bookmarkEnd w:id="17890"/>
      <w:bookmarkEnd w:id="17891"/>
      <w:bookmarkEnd w:id="17892"/>
      <w:bookmarkEnd w:id="17893"/>
      <w:bookmarkEnd w:id="17894"/>
      <w:bookmarkEnd w:id="17895"/>
      <w:r>
        <w:rPr>
          <w:rFonts w:hint="cs"/>
          <w:rtl/>
        </w:rPr>
        <w:t xml:space="preserve">בעניין הזה </w:t>
      </w:r>
      <w:r>
        <w:rPr>
          <w:rtl/>
        </w:rPr>
        <w:t>איתך</w:t>
      </w:r>
      <w:r>
        <w:rPr>
          <w:rFonts w:hint="cs"/>
          <w:rtl/>
        </w:rPr>
        <w:t>,</w:t>
      </w:r>
      <w:r>
        <w:rPr>
          <w:rtl/>
        </w:rPr>
        <w:t xml:space="preserve"> </w:t>
      </w:r>
      <w:bookmarkStart w:id="17896" w:name="_ETM_Q50_313810"/>
      <w:bookmarkEnd w:id="17896"/>
      <w:r>
        <w:rPr>
          <w:rtl/>
        </w:rPr>
        <w:t>וטיפלתי</w:t>
      </w:r>
      <w:r>
        <w:rPr>
          <w:rFonts w:hint="cs"/>
          <w:rtl/>
        </w:rPr>
        <w:t>.</w:t>
      </w:r>
      <w:r>
        <w:rPr>
          <w:rtl/>
        </w:rPr>
        <w:t xml:space="preserve"> </w:t>
      </w:r>
      <w:bookmarkStart w:id="17897" w:name="_ETM_Q50_314350"/>
      <w:bookmarkStart w:id="17898" w:name="_ETM_Q50_314590"/>
      <w:bookmarkEnd w:id="17897"/>
      <w:bookmarkEnd w:id="17898"/>
      <w:r>
        <w:rPr>
          <w:rtl/>
        </w:rPr>
        <w:t xml:space="preserve">היה </w:t>
      </w:r>
      <w:bookmarkStart w:id="17899" w:name="_ETM_Q50_314710"/>
      <w:bookmarkEnd w:id="17899"/>
      <w:r>
        <w:rPr>
          <w:rtl/>
        </w:rPr>
        <w:t xml:space="preserve">לו </w:t>
      </w:r>
      <w:bookmarkStart w:id="17900" w:name="_ETM_Q50_314770"/>
      <w:bookmarkEnd w:id="17900"/>
      <w:r>
        <w:rPr>
          <w:rtl/>
        </w:rPr>
        <w:t xml:space="preserve">גם </w:t>
      </w:r>
      <w:bookmarkStart w:id="17901" w:name="_ETM_Q50_314919"/>
      <w:bookmarkEnd w:id="17901"/>
      <w:r>
        <w:rPr>
          <w:rtl/>
        </w:rPr>
        <w:t xml:space="preserve">פעם </w:t>
      </w:r>
      <w:bookmarkStart w:id="17902" w:name="_ETM_Q50_315190"/>
      <w:bookmarkEnd w:id="17902"/>
      <w:r>
        <w:rPr>
          <w:rtl/>
        </w:rPr>
        <w:t xml:space="preserve">דיון </w:t>
      </w:r>
      <w:bookmarkStart w:id="17903" w:name="_ETM_Q50_315430"/>
      <w:bookmarkEnd w:id="17903"/>
      <w:r>
        <w:rPr>
          <w:rtl/>
        </w:rPr>
        <w:t xml:space="preserve">בעניין </w:t>
      </w:r>
      <w:bookmarkStart w:id="17904" w:name="_ETM_Q50_315760"/>
      <w:bookmarkEnd w:id="17904"/>
      <w:r>
        <w:rPr>
          <w:rtl/>
        </w:rPr>
        <w:t>הזה</w:t>
      </w:r>
      <w:r>
        <w:rPr>
          <w:rFonts w:hint="cs"/>
          <w:rtl/>
        </w:rPr>
        <w:t>.</w:t>
      </w:r>
      <w:r>
        <w:rPr>
          <w:rtl/>
        </w:rPr>
        <w:t xml:space="preserve"> </w:t>
      </w:r>
      <w:bookmarkStart w:id="17905" w:name="_ETM_Q50_316510"/>
      <w:bookmarkEnd w:id="17905"/>
      <w:r>
        <w:rPr>
          <w:rtl/>
        </w:rPr>
        <w:t xml:space="preserve">ולכן </w:t>
      </w:r>
      <w:bookmarkStart w:id="17906" w:name="_ETM_Q50_316840"/>
      <w:bookmarkEnd w:id="17906"/>
      <w:r>
        <w:rPr>
          <w:rtl/>
        </w:rPr>
        <w:t xml:space="preserve">אני </w:t>
      </w:r>
      <w:bookmarkStart w:id="17907" w:name="_ETM_Q50_316930"/>
      <w:bookmarkEnd w:id="17907"/>
      <w:r>
        <w:rPr>
          <w:rtl/>
        </w:rPr>
        <w:t xml:space="preserve">מבקש </w:t>
      </w:r>
      <w:bookmarkStart w:id="17908" w:name="_ETM_Q50_317200"/>
      <w:bookmarkEnd w:id="17908"/>
      <w:r>
        <w:rPr>
          <w:rtl/>
        </w:rPr>
        <w:t xml:space="preserve">מכבוד </w:t>
      </w:r>
      <w:bookmarkStart w:id="17909" w:name="_ETM_Q50_317500"/>
      <w:bookmarkEnd w:id="17909"/>
      <w:r>
        <w:rPr>
          <w:rtl/>
        </w:rPr>
        <w:t>השר</w:t>
      </w:r>
      <w:r>
        <w:rPr>
          <w:rFonts w:hint="cs"/>
          <w:rtl/>
        </w:rPr>
        <w:t>ה</w:t>
      </w:r>
      <w:r>
        <w:rPr>
          <w:rtl/>
        </w:rPr>
        <w:t xml:space="preserve"> </w:t>
      </w:r>
      <w:bookmarkStart w:id="17910" w:name="_ETM_Q50_317770"/>
      <w:bookmarkEnd w:id="17910"/>
      <w:r>
        <w:rPr>
          <w:rtl/>
        </w:rPr>
        <w:t xml:space="preserve">לעשות </w:t>
      </w:r>
      <w:bookmarkStart w:id="17911" w:name="_ETM_Q50_318130"/>
      <w:bookmarkEnd w:id="17911"/>
      <w:r>
        <w:rPr>
          <w:rtl/>
        </w:rPr>
        <w:t xml:space="preserve">הכול </w:t>
      </w:r>
      <w:bookmarkStart w:id="17912" w:name="_ETM_Q50_319090"/>
      <w:bookmarkEnd w:id="17912"/>
      <w:r>
        <w:rPr>
          <w:rtl/>
        </w:rPr>
        <w:t xml:space="preserve">למען </w:t>
      </w:r>
      <w:bookmarkStart w:id="17913" w:name="_ETM_Q50_319450"/>
      <w:bookmarkEnd w:id="17913"/>
      <w:r>
        <w:rPr>
          <w:rtl/>
        </w:rPr>
        <w:t xml:space="preserve">סביבה </w:t>
      </w:r>
      <w:bookmarkStart w:id="17914" w:name="_ETM_Q50_319750"/>
      <w:bookmarkEnd w:id="17914"/>
      <w:r>
        <w:rPr>
          <w:rtl/>
        </w:rPr>
        <w:t>נקייה</w:t>
      </w:r>
      <w:r>
        <w:rPr>
          <w:rFonts w:hint="cs"/>
          <w:rtl/>
        </w:rPr>
        <w:t>,</w:t>
      </w:r>
      <w:r>
        <w:rPr>
          <w:rtl/>
        </w:rPr>
        <w:t xml:space="preserve"> </w:t>
      </w:r>
      <w:bookmarkStart w:id="17915" w:name="_ETM_Q50_320110"/>
      <w:bookmarkEnd w:id="17915"/>
      <w:r>
        <w:rPr>
          <w:rtl/>
        </w:rPr>
        <w:t xml:space="preserve">למען </w:t>
      </w:r>
      <w:bookmarkStart w:id="17916" w:name="_ETM_Q50_320410"/>
      <w:bookmarkEnd w:id="17916"/>
      <w:r>
        <w:rPr>
          <w:rtl/>
        </w:rPr>
        <w:t>התושבים</w:t>
      </w:r>
      <w:r>
        <w:rPr>
          <w:rFonts w:hint="cs"/>
          <w:rtl/>
        </w:rPr>
        <w:t>,</w:t>
      </w:r>
      <w:r>
        <w:rPr>
          <w:rtl/>
        </w:rPr>
        <w:t xml:space="preserve"> </w:t>
      </w:r>
      <w:bookmarkStart w:id="17917" w:name="_ETM_Q50_320889"/>
      <w:bookmarkEnd w:id="17917"/>
      <w:r>
        <w:rPr>
          <w:rFonts w:hint="cs"/>
          <w:rtl/>
        </w:rPr>
        <w:t>ו</w:t>
      </w:r>
      <w:r>
        <w:rPr>
          <w:rtl/>
        </w:rPr>
        <w:t xml:space="preserve">אני </w:t>
      </w:r>
      <w:bookmarkStart w:id="17918" w:name="_ETM_Q50_321130"/>
      <w:bookmarkEnd w:id="17918"/>
      <w:r>
        <w:rPr>
          <w:rtl/>
        </w:rPr>
        <w:t xml:space="preserve">חושב </w:t>
      </w:r>
      <w:bookmarkStart w:id="17919" w:name="_ETM_Q50_321460"/>
      <w:bookmarkEnd w:id="17919"/>
      <w:r>
        <w:rPr>
          <w:rtl/>
        </w:rPr>
        <w:t xml:space="preserve">שמבחינתך </w:t>
      </w:r>
      <w:bookmarkStart w:id="17920" w:name="_ETM_Q50_322060"/>
      <w:bookmarkEnd w:id="17920"/>
      <w:r>
        <w:rPr>
          <w:rFonts w:hint="cs"/>
          <w:rtl/>
        </w:rPr>
        <w:t xml:space="preserve">לא משנה איפה </w:t>
      </w:r>
      <w:r>
        <w:rPr>
          <w:rtl/>
        </w:rPr>
        <w:t xml:space="preserve">אותם </w:t>
      </w:r>
      <w:bookmarkStart w:id="17921" w:name="_ETM_Q50_322330"/>
      <w:bookmarkEnd w:id="17921"/>
      <w:r>
        <w:rPr>
          <w:rtl/>
        </w:rPr>
        <w:t xml:space="preserve">תושבים </w:t>
      </w:r>
      <w:bookmarkStart w:id="17922" w:name="_ETM_Q50_322660"/>
      <w:bookmarkStart w:id="17923" w:name="_ETM_Q50_323350"/>
      <w:bookmarkEnd w:id="17922"/>
      <w:bookmarkEnd w:id="17923"/>
      <w:r>
        <w:rPr>
          <w:rtl/>
        </w:rPr>
        <w:t>גרים</w:t>
      </w:r>
      <w:r>
        <w:rPr>
          <w:rFonts w:hint="cs"/>
          <w:rtl/>
        </w:rPr>
        <w:t>,</w:t>
      </w:r>
      <w:r>
        <w:rPr>
          <w:rtl/>
        </w:rPr>
        <w:t xml:space="preserve"> </w:t>
      </w:r>
      <w:bookmarkStart w:id="17924" w:name="_ETM_Q50_324090"/>
      <w:bookmarkEnd w:id="17924"/>
      <w:r>
        <w:rPr>
          <w:rtl/>
        </w:rPr>
        <w:t xml:space="preserve">את </w:t>
      </w:r>
      <w:bookmarkStart w:id="17925" w:name="_ETM_Q50_324389"/>
      <w:bookmarkEnd w:id="17925"/>
      <w:r>
        <w:rPr>
          <w:rtl/>
        </w:rPr>
        <w:t xml:space="preserve">תרצי </w:t>
      </w:r>
      <w:bookmarkStart w:id="17926" w:name="_ETM_Q50_324720"/>
      <w:bookmarkEnd w:id="17926"/>
      <w:r>
        <w:rPr>
          <w:rtl/>
        </w:rPr>
        <w:t xml:space="preserve">לדאוג </w:t>
      </w:r>
      <w:bookmarkStart w:id="17927" w:name="_ETM_Q50_325050"/>
      <w:bookmarkEnd w:id="17927"/>
      <w:r>
        <w:rPr>
          <w:rtl/>
        </w:rPr>
        <w:t xml:space="preserve">לסביבה </w:t>
      </w:r>
      <w:bookmarkStart w:id="17928" w:name="_ETM_Q50_325440"/>
      <w:bookmarkEnd w:id="17928"/>
      <w:r>
        <w:rPr>
          <w:rtl/>
        </w:rPr>
        <w:t>נקייה</w:t>
      </w:r>
      <w:r>
        <w:rPr>
          <w:rFonts w:hint="cs"/>
          <w:rtl/>
        </w:rPr>
        <w:t>,</w:t>
      </w:r>
      <w:r>
        <w:rPr>
          <w:rtl/>
        </w:rPr>
        <w:t xml:space="preserve"> </w:t>
      </w:r>
      <w:bookmarkStart w:id="17929" w:name="_ETM_Q50_325770"/>
      <w:bookmarkEnd w:id="17929"/>
      <w:r>
        <w:rPr>
          <w:rtl/>
        </w:rPr>
        <w:t xml:space="preserve">לבריאות </w:t>
      </w:r>
      <w:bookmarkStart w:id="17930" w:name="_ETM_Q50_326610"/>
      <w:bookmarkEnd w:id="17930"/>
      <w:r>
        <w:rPr>
          <w:rtl/>
        </w:rPr>
        <w:t xml:space="preserve">איתנה </w:t>
      </w:r>
      <w:bookmarkStart w:id="17931" w:name="_ETM_Q50_327030"/>
      <w:bookmarkEnd w:id="17931"/>
      <w:r>
        <w:rPr>
          <w:rFonts w:hint="cs"/>
          <w:rtl/>
        </w:rPr>
        <w:t xml:space="preserve">של כל התושבים, כי לכולם </w:t>
      </w:r>
      <w:bookmarkStart w:id="17932" w:name="_ETM_Q50_327540"/>
      <w:bookmarkStart w:id="17933" w:name="_ETM_Q50_327870"/>
      <w:bookmarkStart w:id="17934" w:name="_ETM_Q50_328260"/>
      <w:bookmarkStart w:id="17935" w:name="_ETM_Q50_328350"/>
      <w:bookmarkStart w:id="17936" w:name="_ETM_Q50_328740"/>
      <w:bookmarkEnd w:id="17932"/>
      <w:bookmarkEnd w:id="17933"/>
      <w:bookmarkEnd w:id="17934"/>
      <w:bookmarkEnd w:id="17935"/>
      <w:bookmarkEnd w:id="17936"/>
      <w:r>
        <w:rPr>
          <w:rtl/>
        </w:rPr>
        <w:t>מגיע</w:t>
      </w:r>
      <w:r>
        <w:rPr>
          <w:rFonts w:hint="cs"/>
          <w:rtl/>
        </w:rPr>
        <w:t>ים</w:t>
      </w:r>
      <w:r>
        <w:rPr>
          <w:rtl/>
        </w:rPr>
        <w:t xml:space="preserve"> </w:t>
      </w:r>
      <w:bookmarkStart w:id="17937" w:name="_ETM_Q50_329490"/>
      <w:bookmarkEnd w:id="17937"/>
      <w:r>
        <w:rPr>
          <w:rtl/>
        </w:rPr>
        <w:t xml:space="preserve">אוויר </w:t>
      </w:r>
      <w:bookmarkStart w:id="17938" w:name="_ETM_Q50_329880"/>
      <w:bookmarkEnd w:id="17938"/>
      <w:r>
        <w:rPr>
          <w:rtl/>
        </w:rPr>
        <w:t>נקי</w:t>
      </w:r>
      <w:r>
        <w:rPr>
          <w:rFonts w:hint="cs"/>
          <w:rtl/>
        </w:rPr>
        <w:t>,</w:t>
      </w:r>
      <w:r>
        <w:rPr>
          <w:rtl/>
        </w:rPr>
        <w:t xml:space="preserve"> </w:t>
      </w:r>
      <w:bookmarkStart w:id="17939" w:name="_ETM_Q50_330389"/>
      <w:bookmarkEnd w:id="17939"/>
      <w:r>
        <w:rPr>
          <w:rtl/>
        </w:rPr>
        <w:t xml:space="preserve">סביבה </w:t>
      </w:r>
      <w:bookmarkStart w:id="17940" w:name="_ETM_Q50_330840"/>
      <w:bookmarkEnd w:id="17940"/>
      <w:r>
        <w:rPr>
          <w:rtl/>
        </w:rPr>
        <w:t xml:space="preserve">נקייה </w:t>
      </w:r>
      <w:bookmarkStart w:id="17941" w:name="_ETM_Q50_331169"/>
      <w:bookmarkEnd w:id="17941"/>
      <w:r>
        <w:rPr>
          <w:rtl/>
        </w:rPr>
        <w:t xml:space="preserve">ובריאות </w:t>
      </w:r>
      <w:bookmarkStart w:id="17942" w:name="_ETM_Q50_331530"/>
      <w:bookmarkEnd w:id="17942"/>
      <w:r>
        <w:rPr>
          <w:rFonts w:hint="cs"/>
          <w:rtl/>
        </w:rPr>
        <w:t xml:space="preserve">איתנה. תודה. </w:t>
      </w:r>
    </w:p>
    <w:p w:rsidR="004408F6" w:rsidRDefault="004408F6" w:rsidP="00012282">
      <w:pPr>
        <w:rPr>
          <w:rtl/>
        </w:rPr>
      </w:pPr>
      <w:bookmarkStart w:id="17943" w:name="_ETM_Q50_334840"/>
      <w:bookmarkStart w:id="17944" w:name="_ETM_Q50_334938"/>
      <w:bookmarkEnd w:id="17943"/>
      <w:bookmarkEnd w:id="17944"/>
    </w:p>
    <w:p w:rsidR="004408F6" w:rsidRDefault="004408F6" w:rsidP="00012282">
      <w:pPr>
        <w:pStyle w:val="af6"/>
        <w:rPr>
          <w:rtl/>
        </w:rPr>
      </w:pPr>
      <w:bookmarkStart w:id="17945" w:name="_ETM_Q50_334984"/>
      <w:bookmarkStart w:id="17946" w:name="_ETM_Q50_335053"/>
      <w:bookmarkEnd w:id="17945"/>
      <w:bookmarkEnd w:id="17946"/>
      <w:r w:rsidRPr="00CE1157">
        <w:rPr>
          <w:rStyle w:val="TagStyle"/>
          <w:rtl/>
        </w:rPr>
        <w:t xml:space="preserve"> &lt;&lt; יור &gt;&gt;</w:t>
      </w:r>
      <w:r w:rsidRPr="005D4C44">
        <w:rPr>
          <w:rStyle w:val="TagStyle"/>
          <w:rtl/>
        </w:rPr>
        <w:t xml:space="preserve"> </w:t>
      </w:r>
      <w:r>
        <w:rPr>
          <w:rtl/>
        </w:rPr>
        <w:t>היו"ר אחמד טיבי:</w:t>
      </w:r>
      <w:r w:rsidRPr="005D4C44">
        <w:rPr>
          <w:rStyle w:val="TagStyle"/>
          <w:rtl/>
        </w:rPr>
        <w:t xml:space="preserve"> </w:t>
      </w:r>
      <w:r w:rsidRPr="00CE1157">
        <w:rPr>
          <w:rStyle w:val="TagStyle"/>
          <w:rtl/>
        </w:rPr>
        <w:t>&lt;&lt; יור &gt;&gt;</w:t>
      </w:r>
      <w:r>
        <w:rPr>
          <w:rtl/>
        </w:rPr>
        <w:t xml:space="preserve">   </w:t>
      </w:r>
    </w:p>
    <w:p w:rsidR="004408F6" w:rsidRDefault="004408F6" w:rsidP="007B02A4">
      <w:pPr>
        <w:rPr>
          <w:rtl/>
          <w:lang w:eastAsia="he-IL"/>
        </w:rPr>
      </w:pPr>
      <w:bookmarkStart w:id="17947" w:name="_ETM_Q50_343694"/>
      <w:bookmarkEnd w:id="17947"/>
    </w:p>
    <w:p w:rsidR="004408F6" w:rsidRDefault="004408F6" w:rsidP="00012282">
      <w:pPr>
        <w:rPr>
          <w:rtl/>
          <w:lang w:eastAsia="he-IL"/>
        </w:rPr>
      </w:pPr>
      <w:bookmarkStart w:id="17948" w:name="_ETM_Q50_343472"/>
      <w:bookmarkEnd w:id="17948"/>
      <w:r>
        <w:rPr>
          <w:rFonts w:hint="cs"/>
          <w:rtl/>
          <w:lang w:eastAsia="he-IL"/>
        </w:rPr>
        <w:t xml:space="preserve">תודה רבה. </w:t>
      </w:r>
      <w:bookmarkStart w:id="17949" w:name="_ETM_Q50_338483"/>
      <w:bookmarkStart w:id="17950" w:name="_ETM_Q50_338609"/>
      <w:bookmarkStart w:id="17951" w:name="_ETM_Q50_338636"/>
      <w:bookmarkStart w:id="17952" w:name="_ETM_Q50_338715"/>
      <w:bookmarkEnd w:id="17949"/>
      <w:bookmarkEnd w:id="17950"/>
      <w:bookmarkEnd w:id="17951"/>
      <w:bookmarkEnd w:id="17952"/>
      <w:r>
        <w:rPr>
          <w:rFonts w:hint="cs"/>
          <w:rtl/>
          <w:lang w:eastAsia="he-IL"/>
        </w:rPr>
        <w:t xml:space="preserve">גברתי השרה. </w:t>
      </w:r>
    </w:p>
    <w:p w:rsidR="004408F6" w:rsidRDefault="004408F6" w:rsidP="00012282">
      <w:pPr>
        <w:rPr>
          <w:rtl/>
          <w:lang w:eastAsia="he-IL"/>
        </w:rPr>
      </w:pPr>
      <w:bookmarkStart w:id="17953" w:name="_ETM_Q50_340899"/>
      <w:bookmarkStart w:id="17954" w:name="_ETM_Q50_341009"/>
      <w:bookmarkEnd w:id="17953"/>
      <w:bookmarkEnd w:id="17954"/>
    </w:p>
    <w:p w:rsidR="004408F6" w:rsidRDefault="004408F6" w:rsidP="00012282">
      <w:pPr>
        <w:pStyle w:val="a4"/>
        <w:rPr>
          <w:rtl/>
        </w:rPr>
      </w:pPr>
      <w:bookmarkStart w:id="17955" w:name="_ETM_Q50_341059"/>
      <w:bookmarkStart w:id="17956" w:name="_ETM_Q50_341172"/>
      <w:bookmarkStart w:id="17957" w:name="_ETM_Q50_343283"/>
      <w:bookmarkStart w:id="17958" w:name="ET_speaker_6201_5"/>
      <w:bookmarkEnd w:id="17955"/>
      <w:bookmarkEnd w:id="17956"/>
      <w:bookmarkEnd w:id="17957"/>
      <w:r w:rsidRPr="00CE1157">
        <w:rPr>
          <w:rStyle w:val="TagStyle"/>
          <w:rtl/>
        </w:rPr>
        <w:t xml:space="preserve"> &lt;&lt; דובר &gt;&gt;</w:t>
      </w:r>
      <w:r w:rsidRPr="005D4C44">
        <w:rPr>
          <w:rStyle w:val="TagStyle"/>
          <w:rtl/>
        </w:rPr>
        <w:t xml:space="preserve"> </w:t>
      </w:r>
      <w:bookmarkStart w:id="17959" w:name="_Toc88688857"/>
      <w:bookmarkStart w:id="17960" w:name="_Toc88689285"/>
      <w:bookmarkStart w:id="17961" w:name="_Toc104985583"/>
      <w:r>
        <w:rPr>
          <w:rtl/>
        </w:rPr>
        <w:t>השרה להגנת הסביבה תמר זנדברג:</w:t>
      </w:r>
      <w:bookmarkEnd w:id="17959"/>
      <w:bookmarkEnd w:id="17960"/>
      <w:bookmarkEnd w:id="17961"/>
      <w:r w:rsidRPr="005D4C44">
        <w:rPr>
          <w:rStyle w:val="TagStyle"/>
          <w:rtl/>
        </w:rPr>
        <w:t xml:space="preserve"> </w:t>
      </w:r>
      <w:r w:rsidRPr="00CE1157">
        <w:rPr>
          <w:rStyle w:val="TagStyle"/>
          <w:rtl/>
        </w:rPr>
        <w:t>&lt;&lt; דובר &gt;&gt;</w:t>
      </w:r>
      <w:r>
        <w:rPr>
          <w:rtl/>
        </w:rPr>
        <w:t xml:space="preserve">   </w:t>
      </w:r>
      <w:bookmarkEnd w:id="17958"/>
    </w:p>
    <w:p w:rsidR="004408F6" w:rsidRDefault="004408F6" w:rsidP="007B02A4">
      <w:pPr>
        <w:rPr>
          <w:rtl/>
          <w:lang w:eastAsia="he-IL"/>
        </w:rPr>
      </w:pPr>
    </w:p>
    <w:p w:rsidR="004408F6" w:rsidRDefault="004408F6" w:rsidP="00012282">
      <w:pPr>
        <w:rPr>
          <w:rtl/>
        </w:rPr>
      </w:pPr>
      <w:bookmarkStart w:id="17962" w:name="_ETM_Q50_343981"/>
      <w:bookmarkStart w:id="17963" w:name="_ETM_Q50_344037"/>
      <w:bookmarkStart w:id="17964" w:name="_ETM_Q50_335192"/>
      <w:bookmarkStart w:id="17965" w:name="_ETM_Q50_335277"/>
      <w:bookmarkStart w:id="17966" w:name="_ETM_Q50_335352"/>
      <w:bookmarkStart w:id="17967" w:name="_ETM_Q50_335436"/>
      <w:bookmarkStart w:id="17968" w:name="_ETM_Q50_331860"/>
      <w:bookmarkStart w:id="17969" w:name="_ETM_Q50_332749"/>
      <w:bookmarkEnd w:id="17962"/>
      <w:bookmarkEnd w:id="17963"/>
      <w:bookmarkEnd w:id="17964"/>
      <w:bookmarkEnd w:id="17965"/>
      <w:bookmarkEnd w:id="17966"/>
      <w:bookmarkEnd w:id="17967"/>
      <w:bookmarkEnd w:id="17968"/>
      <w:bookmarkEnd w:id="17969"/>
      <w:r>
        <w:rPr>
          <w:rtl/>
        </w:rPr>
        <w:t xml:space="preserve">תודה </w:t>
      </w:r>
      <w:bookmarkStart w:id="17970" w:name="_ETM_Q50_333139"/>
      <w:bookmarkEnd w:id="17970"/>
      <w:r>
        <w:rPr>
          <w:rtl/>
        </w:rPr>
        <w:t>רבה</w:t>
      </w:r>
      <w:bookmarkStart w:id="17971" w:name="_ETM_Q50_335340"/>
      <w:bookmarkStart w:id="17972" w:name="_ETM_Q50_335820"/>
      <w:bookmarkStart w:id="17973" w:name="_ETM_Q50_364169"/>
      <w:bookmarkStart w:id="17974" w:name="_ETM_Q50_364440"/>
      <w:bookmarkStart w:id="17975" w:name="_ETM_Q50_364680"/>
      <w:bookmarkEnd w:id="17971"/>
      <w:bookmarkEnd w:id="17972"/>
      <w:bookmarkEnd w:id="17973"/>
      <w:bookmarkEnd w:id="17974"/>
      <w:bookmarkEnd w:id="17975"/>
      <w:r>
        <w:rPr>
          <w:rFonts w:hint="cs"/>
          <w:rtl/>
        </w:rPr>
        <w:t xml:space="preserve">, </w:t>
      </w:r>
      <w:r>
        <w:rPr>
          <w:rtl/>
        </w:rPr>
        <w:t xml:space="preserve">אדוני </w:t>
      </w:r>
      <w:bookmarkStart w:id="17976" w:name="_ETM_Q50_364980"/>
      <w:bookmarkEnd w:id="17976"/>
      <w:r>
        <w:rPr>
          <w:rtl/>
        </w:rPr>
        <w:t>היושב-ראש</w:t>
      </w:r>
      <w:r>
        <w:rPr>
          <w:rFonts w:hint="cs"/>
          <w:rtl/>
        </w:rPr>
        <w:t>.</w:t>
      </w:r>
      <w:r>
        <w:rPr>
          <w:rtl/>
        </w:rPr>
        <w:t xml:space="preserve"> </w:t>
      </w:r>
      <w:bookmarkStart w:id="17977" w:name="_ETM_Q50_365610"/>
      <w:bookmarkEnd w:id="17977"/>
      <w:r>
        <w:rPr>
          <w:rtl/>
        </w:rPr>
        <w:t>תודה</w:t>
      </w:r>
      <w:r>
        <w:rPr>
          <w:rFonts w:hint="cs"/>
          <w:rtl/>
        </w:rPr>
        <w:t>,</w:t>
      </w:r>
      <w:r>
        <w:rPr>
          <w:rtl/>
        </w:rPr>
        <w:t xml:space="preserve"> </w:t>
      </w:r>
      <w:bookmarkStart w:id="17978" w:name="_ETM_Q50_365940"/>
      <w:bookmarkEnd w:id="17978"/>
      <w:r>
        <w:rPr>
          <w:rtl/>
        </w:rPr>
        <w:t xml:space="preserve">חבר </w:t>
      </w:r>
      <w:bookmarkStart w:id="17979" w:name="_ETM_Q50_366240"/>
      <w:bookmarkEnd w:id="17979"/>
      <w:r>
        <w:rPr>
          <w:rtl/>
        </w:rPr>
        <w:t xml:space="preserve">הכנסת </w:t>
      </w:r>
      <w:bookmarkStart w:id="17980" w:name="_ETM_Q50_366690"/>
      <w:bookmarkEnd w:id="17980"/>
      <w:r>
        <w:rPr>
          <w:rtl/>
        </w:rPr>
        <w:t>אזולאי</w:t>
      </w:r>
      <w:r>
        <w:rPr>
          <w:rFonts w:hint="cs"/>
          <w:rtl/>
        </w:rPr>
        <w:t>.</w:t>
      </w:r>
      <w:r>
        <w:rPr>
          <w:rtl/>
        </w:rPr>
        <w:t xml:space="preserve"> </w:t>
      </w:r>
      <w:bookmarkStart w:id="17981" w:name="_ETM_Q50_367889"/>
      <w:bookmarkEnd w:id="17981"/>
      <w:r>
        <w:rPr>
          <w:rtl/>
        </w:rPr>
        <w:t xml:space="preserve">קודם </w:t>
      </w:r>
      <w:bookmarkStart w:id="17982" w:name="_ETM_Q50_368100"/>
      <w:bookmarkEnd w:id="17982"/>
      <w:r>
        <w:rPr>
          <w:rtl/>
        </w:rPr>
        <w:t>כ</w:t>
      </w:r>
      <w:r>
        <w:rPr>
          <w:rFonts w:hint="cs"/>
          <w:rtl/>
        </w:rPr>
        <w:t>ו</w:t>
      </w:r>
      <w:r>
        <w:rPr>
          <w:rtl/>
        </w:rPr>
        <w:t>ל</w:t>
      </w:r>
      <w:r>
        <w:rPr>
          <w:rFonts w:hint="cs"/>
          <w:rtl/>
        </w:rPr>
        <w:t>,</w:t>
      </w:r>
      <w:r>
        <w:rPr>
          <w:rtl/>
        </w:rPr>
        <w:t xml:space="preserve"> </w:t>
      </w:r>
      <w:bookmarkStart w:id="17983" w:name="_ETM_Q50_368190"/>
      <w:bookmarkEnd w:id="17983"/>
      <w:r>
        <w:rPr>
          <w:rtl/>
        </w:rPr>
        <w:t xml:space="preserve">אני </w:t>
      </w:r>
      <w:bookmarkStart w:id="17984" w:name="_ETM_Q50_368310"/>
      <w:bookmarkEnd w:id="17984"/>
      <w:r>
        <w:rPr>
          <w:rtl/>
        </w:rPr>
        <w:t xml:space="preserve">רוצה </w:t>
      </w:r>
      <w:bookmarkStart w:id="17985" w:name="_ETM_Q50_368520"/>
      <w:bookmarkEnd w:id="17985"/>
      <w:r>
        <w:rPr>
          <w:rtl/>
        </w:rPr>
        <w:t xml:space="preserve">לברך </w:t>
      </w:r>
      <w:bookmarkStart w:id="17986" w:name="_ETM_Q50_368850"/>
      <w:bookmarkEnd w:id="17986"/>
      <w:r>
        <w:rPr>
          <w:rtl/>
        </w:rPr>
        <w:t xml:space="preserve">אותך </w:t>
      </w:r>
      <w:bookmarkStart w:id="17987" w:name="_ETM_Q50_369150"/>
      <w:bookmarkStart w:id="17988" w:name="_ETM_Q50_369660"/>
      <w:bookmarkEnd w:id="17987"/>
      <w:bookmarkEnd w:id="17988"/>
      <w:r>
        <w:rPr>
          <w:rtl/>
        </w:rPr>
        <w:t xml:space="preserve">באמת </w:t>
      </w:r>
      <w:bookmarkStart w:id="17989" w:name="_ETM_Q50_369960"/>
      <w:bookmarkEnd w:id="17989"/>
      <w:r>
        <w:rPr>
          <w:rtl/>
        </w:rPr>
        <w:t xml:space="preserve">על </w:t>
      </w:r>
      <w:bookmarkStart w:id="17990" w:name="_ETM_Q50_370050"/>
      <w:bookmarkEnd w:id="17990"/>
      <w:r>
        <w:rPr>
          <w:rtl/>
        </w:rPr>
        <w:t xml:space="preserve">המעורבות </w:t>
      </w:r>
      <w:bookmarkStart w:id="17991" w:name="_ETM_Q50_370560"/>
      <w:bookmarkEnd w:id="17991"/>
      <w:r>
        <w:rPr>
          <w:rtl/>
        </w:rPr>
        <w:t xml:space="preserve">ועל </w:t>
      </w:r>
      <w:bookmarkStart w:id="17992" w:name="_ETM_Q50_370710"/>
      <w:bookmarkEnd w:id="17992"/>
      <w:r>
        <w:rPr>
          <w:rtl/>
        </w:rPr>
        <w:t xml:space="preserve">האכפתיות </w:t>
      </w:r>
      <w:bookmarkStart w:id="17993" w:name="_ETM_Q50_371220"/>
      <w:bookmarkEnd w:id="17993"/>
      <w:r>
        <w:rPr>
          <w:rtl/>
        </w:rPr>
        <w:t>ש</w:t>
      </w:r>
      <w:r>
        <w:rPr>
          <w:rFonts w:hint="cs"/>
          <w:rtl/>
        </w:rPr>
        <w:t xml:space="preserve">הבעת, גם </w:t>
      </w:r>
      <w:bookmarkStart w:id="17994" w:name="_ETM_Q50_371639"/>
      <w:bookmarkStart w:id="17995" w:name="_ETM_Q50_371880"/>
      <w:bookmarkStart w:id="17996" w:name="_ETM_Q50_372270"/>
      <w:bookmarkEnd w:id="17994"/>
      <w:bookmarkEnd w:id="17995"/>
      <w:bookmarkEnd w:id="17996"/>
      <w:r>
        <w:rPr>
          <w:rFonts w:hint="cs"/>
          <w:rtl/>
        </w:rPr>
        <w:t>כאן וב</w:t>
      </w:r>
      <w:r>
        <w:rPr>
          <w:rtl/>
        </w:rPr>
        <w:t xml:space="preserve">נושא </w:t>
      </w:r>
      <w:bookmarkStart w:id="17997" w:name="_ETM_Q50_372630"/>
      <w:bookmarkEnd w:id="17997"/>
      <w:r>
        <w:rPr>
          <w:rtl/>
        </w:rPr>
        <w:t xml:space="preserve">הסביבה </w:t>
      </w:r>
      <w:bookmarkStart w:id="17998" w:name="_ETM_Q50_373020"/>
      <w:bookmarkEnd w:id="17998"/>
      <w:r>
        <w:rPr>
          <w:rtl/>
        </w:rPr>
        <w:t xml:space="preserve">באופן </w:t>
      </w:r>
      <w:bookmarkStart w:id="17999" w:name="_ETM_Q50_373350"/>
      <w:bookmarkEnd w:id="17999"/>
      <w:r>
        <w:rPr>
          <w:rtl/>
        </w:rPr>
        <w:t>כללי</w:t>
      </w:r>
      <w:r>
        <w:rPr>
          <w:rFonts w:hint="cs"/>
          <w:rtl/>
        </w:rPr>
        <w:t>.</w:t>
      </w:r>
      <w:r>
        <w:rPr>
          <w:rtl/>
        </w:rPr>
        <w:t xml:space="preserve"> </w:t>
      </w:r>
      <w:bookmarkStart w:id="18000" w:name="_ETM_Q50_373710"/>
      <w:bookmarkEnd w:id="18000"/>
      <w:r>
        <w:rPr>
          <w:rtl/>
        </w:rPr>
        <w:t xml:space="preserve">ואני </w:t>
      </w:r>
      <w:bookmarkStart w:id="18001" w:name="_ETM_Q50_373919"/>
      <w:bookmarkEnd w:id="18001"/>
      <w:r>
        <w:rPr>
          <w:rtl/>
        </w:rPr>
        <w:t xml:space="preserve">כן </w:t>
      </w:r>
      <w:bookmarkStart w:id="18002" w:name="_ETM_Q50_374040"/>
      <w:bookmarkEnd w:id="18002"/>
      <w:r>
        <w:rPr>
          <w:rtl/>
        </w:rPr>
        <w:t xml:space="preserve">רוצה </w:t>
      </w:r>
      <w:bookmarkStart w:id="18003" w:name="_ETM_Q50_374280"/>
      <w:bookmarkEnd w:id="18003"/>
      <w:r>
        <w:rPr>
          <w:rtl/>
        </w:rPr>
        <w:t xml:space="preserve">לומר </w:t>
      </w:r>
      <w:bookmarkStart w:id="18004" w:name="_ETM_Q50_374520"/>
      <w:bookmarkEnd w:id="18004"/>
      <w:r>
        <w:rPr>
          <w:rtl/>
        </w:rPr>
        <w:t xml:space="preserve">בפתח </w:t>
      </w:r>
      <w:bookmarkStart w:id="18005" w:name="_ETM_Q50_374910"/>
      <w:bookmarkEnd w:id="18005"/>
      <w:r>
        <w:rPr>
          <w:rtl/>
        </w:rPr>
        <w:t>הדברים</w:t>
      </w:r>
      <w:r>
        <w:rPr>
          <w:rFonts w:hint="cs"/>
          <w:rtl/>
        </w:rPr>
        <w:t xml:space="preserve">, </w:t>
      </w:r>
      <w:bookmarkStart w:id="18006" w:name="_ETM_Q50_372876"/>
      <w:bookmarkStart w:id="18007" w:name="_ETM_Q50_375300"/>
      <w:bookmarkEnd w:id="18006"/>
      <w:bookmarkEnd w:id="18007"/>
      <w:r>
        <w:rPr>
          <w:rFonts w:hint="cs"/>
          <w:rtl/>
        </w:rPr>
        <w:t>ב</w:t>
      </w:r>
      <w:r>
        <w:rPr>
          <w:rtl/>
        </w:rPr>
        <w:t xml:space="preserve">נושא </w:t>
      </w:r>
      <w:bookmarkStart w:id="18008" w:name="_ETM_Q50_375690"/>
      <w:bookmarkEnd w:id="18008"/>
      <w:r>
        <w:rPr>
          <w:rFonts w:hint="cs"/>
          <w:rtl/>
        </w:rPr>
        <w:t>ה</w:t>
      </w:r>
      <w:r>
        <w:rPr>
          <w:rtl/>
        </w:rPr>
        <w:t>חד</w:t>
      </w:r>
      <w:bookmarkStart w:id="18009" w:name="_ETM_Q50_375900"/>
      <w:bookmarkEnd w:id="18009"/>
      <w:r>
        <w:rPr>
          <w:rFonts w:hint="cs"/>
          <w:rtl/>
        </w:rPr>
        <w:t>-</w:t>
      </w:r>
      <w:r>
        <w:rPr>
          <w:rtl/>
        </w:rPr>
        <w:t>פעמי</w:t>
      </w:r>
      <w:r>
        <w:rPr>
          <w:rFonts w:hint="cs"/>
          <w:rtl/>
        </w:rPr>
        <w:t>,</w:t>
      </w:r>
      <w:r>
        <w:rPr>
          <w:rtl/>
        </w:rPr>
        <w:t xml:space="preserve"> </w:t>
      </w:r>
      <w:bookmarkStart w:id="18010" w:name="_ETM_Q50_377010"/>
      <w:bookmarkEnd w:id="18010"/>
      <w:r>
        <w:rPr>
          <w:rtl/>
        </w:rPr>
        <w:t xml:space="preserve">שמאוד </w:t>
      </w:r>
      <w:bookmarkStart w:id="18011" w:name="_ETM_Q50_377700"/>
      <w:bookmarkEnd w:id="18011"/>
      <w:r>
        <w:rPr>
          <w:rtl/>
        </w:rPr>
        <w:t xml:space="preserve">מאוד </w:t>
      </w:r>
      <w:bookmarkStart w:id="18012" w:name="_ETM_Q50_377879"/>
      <w:bookmarkEnd w:id="18012"/>
      <w:r>
        <w:rPr>
          <w:rtl/>
        </w:rPr>
        <w:t xml:space="preserve">חבל </w:t>
      </w:r>
      <w:bookmarkStart w:id="18013" w:name="_ETM_Q50_378299"/>
      <w:bookmarkEnd w:id="18013"/>
      <w:r>
        <w:rPr>
          <w:rtl/>
        </w:rPr>
        <w:t xml:space="preserve">שהשיח </w:t>
      </w:r>
      <w:bookmarkStart w:id="18014" w:name="_ETM_Q50_379139"/>
      <w:bookmarkEnd w:id="18014"/>
      <w:r>
        <w:rPr>
          <w:rtl/>
        </w:rPr>
        <w:t xml:space="preserve">הזה </w:t>
      </w:r>
      <w:bookmarkStart w:id="18015" w:name="_ETM_Q50_379950"/>
      <w:bookmarkEnd w:id="18015"/>
      <w:r>
        <w:rPr>
          <w:rtl/>
        </w:rPr>
        <w:t>ה</w:t>
      </w:r>
      <w:r>
        <w:rPr>
          <w:rFonts w:hint="cs"/>
          <w:rtl/>
        </w:rPr>
        <w:t>י</w:t>
      </w:r>
      <w:r>
        <w:rPr>
          <w:rtl/>
        </w:rPr>
        <w:t xml:space="preserve">דרדר </w:t>
      </w:r>
      <w:bookmarkStart w:id="18016" w:name="_ETM_Q50_380430"/>
      <w:bookmarkEnd w:id="18016"/>
      <w:r>
        <w:rPr>
          <w:rtl/>
        </w:rPr>
        <w:t xml:space="preserve">למקומות </w:t>
      </w:r>
      <w:bookmarkStart w:id="18017" w:name="_ETM_Q50_380909"/>
      <w:bookmarkEnd w:id="18017"/>
      <w:r>
        <w:rPr>
          <w:rtl/>
        </w:rPr>
        <w:t xml:space="preserve">הפוליטיים </w:t>
      </w:r>
      <w:bookmarkStart w:id="18018" w:name="_ETM_Q50_381540"/>
      <w:bookmarkEnd w:id="18018"/>
      <w:r>
        <w:rPr>
          <w:rtl/>
        </w:rPr>
        <w:t xml:space="preserve">שהוא </w:t>
      </w:r>
      <w:bookmarkStart w:id="18019" w:name="_ETM_Q50_381689"/>
      <w:bookmarkEnd w:id="18019"/>
      <w:r>
        <w:rPr>
          <w:rFonts w:hint="cs"/>
          <w:rtl/>
        </w:rPr>
        <w:t>הי</w:t>
      </w:r>
      <w:r>
        <w:rPr>
          <w:rtl/>
        </w:rPr>
        <w:t xml:space="preserve">דרדר </w:t>
      </w:r>
      <w:bookmarkStart w:id="18020" w:name="_ETM_Q50_382109"/>
      <w:bookmarkEnd w:id="18020"/>
      <w:r>
        <w:rPr>
          <w:rtl/>
        </w:rPr>
        <w:t>אליהם</w:t>
      </w:r>
      <w:r>
        <w:rPr>
          <w:rFonts w:hint="cs"/>
          <w:rtl/>
        </w:rPr>
        <w:t>.</w:t>
      </w:r>
      <w:r>
        <w:rPr>
          <w:rtl/>
        </w:rPr>
        <w:t xml:space="preserve"> </w:t>
      </w:r>
      <w:bookmarkStart w:id="18021" w:name="_ETM_Q50_382919"/>
      <w:bookmarkEnd w:id="18021"/>
      <w:r>
        <w:rPr>
          <w:rtl/>
        </w:rPr>
        <w:t xml:space="preserve">ואני </w:t>
      </w:r>
      <w:bookmarkStart w:id="18022" w:name="_ETM_Q50_383219"/>
      <w:bookmarkEnd w:id="18022"/>
      <w:r>
        <w:rPr>
          <w:rtl/>
        </w:rPr>
        <w:t xml:space="preserve">באמת </w:t>
      </w:r>
      <w:bookmarkStart w:id="18023" w:name="_ETM_Q50_383579"/>
      <w:bookmarkEnd w:id="18023"/>
      <w:proofErr w:type="spellStart"/>
      <w:r>
        <w:rPr>
          <w:rtl/>
        </w:rPr>
        <w:t>באמת</w:t>
      </w:r>
      <w:bookmarkStart w:id="18024" w:name="_ETM_Q50_383849"/>
      <w:bookmarkEnd w:id="18024"/>
      <w:proofErr w:type="spellEnd"/>
      <w:r>
        <w:rPr>
          <w:rFonts w:hint="cs"/>
          <w:rtl/>
        </w:rPr>
        <w:t xml:space="preserve"> </w:t>
      </w:r>
      <w:r>
        <w:rPr>
          <w:rtl/>
        </w:rPr>
        <w:t>מקווה</w:t>
      </w:r>
      <w:r>
        <w:rPr>
          <w:rFonts w:hint="cs"/>
          <w:rtl/>
        </w:rPr>
        <w:t>,</w:t>
      </w:r>
      <w:r>
        <w:rPr>
          <w:rtl/>
        </w:rPr>
        <w:t xml:space="preserve"> </w:t>
      </w:r>
      <w:bookmarkStart w:id="18025" w:name="_ETM_Q50_384419"/>
      <w:bookmarkEnd w:id="18025"/>
      <w:r>
        <w:rPr>
          <w:rtl/>
        </w:rPr>
        <w:t xml:space="preserve">מכיוון </w:t>
      </w:r>
      <w:bookmarkStart w:id="18026" w:name="_ETM_Q50_384870"/>
      <w:bookmarkEnd w:id="18026"/>
      <w:r>
        <w:rPr>
          <w:rtl/>
        </w:rPr>
        <w:t xml:space="preserve">שהמאבק </w:t>
      </w:r>
      <w:bookmarkStart w:id="18027" w:name="_ETM_Q50_385590"/>
      <w:bookmarkEnd w:id="18027"/>
      <w:r>
        <w:rPr>
          <w:rtl/>
        </w:rPr>
        <w:t xml:space="preserve">על </w:t>
      </w:r>
      <w:bookmarkStart w:id="18028" w:name="_ETM_Q50_386310"/>
      <w:bookmarkEnd w:id="18028"/>
      <w:r>
        <w:rPr>
          <w:rtl/>
        </w:rPr>
        <w:t xml:space="preserve">הסביבה </w:t>
      </w:r>
      <w:bookmarkStart w:id="18029" w:name="_ETM_Q50_386819"/>
      <w:bookmarkEnd w:id="18029"/>
      <w:r>
        <w:rPr>
          <w:rtl/>
        </w:rPr>
        <w:t xml:space="preserve">שלנו </w:t>
      </w:r>
      <w:bookmarkStart w:id="18030" w:name="_ETM_Q50_387450"/>
      <w:bookmarkEnd w:id="18030"/>
      <w:r>
        <w:rPr>
          <w:rtl/>
        </w:rPr>
        <w:t xml:space="preserve">הוא </w:t>
      </w:r>
      <w:bookmarkStart w:id="18031" w:name="_ETM_Q50_387540"/>
      <w:bookmarkEnd w:id="18031"/>
      <w:r>
        <w:rPr>
          <w:rtl/>
        </w:rPr>
        <w:t xml:space="preserve">באמת </w:t>
      </w:r>
      <w:bookmarkStart w:id="18032" w:name="_ETM_Q50_387870"/>
      <w:bookmarkEnd w:id="18032"/>
      <w:r>
        <w:rPr>
          <w:rtl/>
        </w:rPr>
        <w:t xml:space="preserve">עוד </w:t>
      </w:r>
      <w:bookmarkStart w:id="18033" w:name="_ETM_Q50_387989"/>
      <w:bookmarkEnd w:id="18033"/>
      <w:r>
        <w:rPr>
          <w:rtl/>
        </w:rPr>
        <w:t xml:space="preserve">ארוך </w:t>
      </w:r>
      <w:bookmarkStart w:id="18034" w:name="_ETM_Q50_388290"/>
      <w:bookmarkEnd w:id="18034"/>
      <w:r>
        <w:rPr>
          <w:rtl/>
        </w:rPr>
        <w:t xml:space="preserve">וסיזיפי </w:t>
      </w:r>
      <w:bookmarkStart w:id="18035" w:name="_ETM_Q50_389370"/>
      <w:bookmarkEnd w:id="18035"/>
      <w:r>
        <w:rPr>
          <w:rFonts w:hint="cs"/>
          <w:rtl/>
        </w:rPr>
        <w:t xml:space="preserve">– </w:t>
      </w:r>
      <w:r>
        <w:rPr>
          <w:rtl/>
        </w:rPr>
        <w:t xml:space="preserve">למרות </w:t>
      </w:r>
      <w:bookmarkStart w:id="18036" w:name="_ETM_Q50_389760"/>
      <w:bookmarkEnd w:id="18036"/>
      <w:r>
        <w:rPr>
          <w:rtl/>
        </w:rPr>
        <w:t xml:space="preserve">שהוא </w:t>
      </w:r>
      <w:bookmarkStart w:id="18037" w:name="_ETM_Q50_389939"/>
      <w:bookmarkEnd w:id="18037"/>
      <w:proofErr w:type="spellStart"/>
      <w:r>
        <w:rPr>
          <w:rtl/>
        </w:rPr>
        <w:t>חירומי</w:t>
      </w:r>
      <w:proofErr w:type="spellEnd"/>
      <w:r>
        <w:rPr>
          <w:rFonts w:hint="cs"/>
          <w:rtl/>
        </w:rPr>
        <w:t>,</w:t>
      </w:r>
      <w:r>
        <w:rPr>
          <w:rtl/>
        </w:rPr>
        <w:t xml:space="preserve"> </w:t>
      </w:r>
      <w:bookmarkStart w:id="18038" w:name="_ETM_Q50_390629"/>
      <w:bookmarkEnd w:id="18038"/>
      <w:r>
        <w:rPr>
          <w:rtl/>
        </w:rPr>
        <w:t xml:space="preserve">כמו </w:t>
      </w:r>
      <w:bookmarkStart w:id="18039" w:name="_ETM_Q50_390840"/>
      <w:bookmarkEnd w:id="18039"/>
      <w:r>
        <w:rPr>
          <w:rtl/>
        </w:rPr>
        <w:t xml:space="preserve">שתיארתי </w:t>
      </w:r>
      <w:bookmarkStart w:id="18040" w:name="_ETM_Q50_391349"/>
      <w:bookmarkEnd w:id="18040"/>
      <w:r>
        <w:rPr>
          <w:rtl/>
        </w:rPr>
        <w:t>קודם</w:t>
      </w:r>
      <w:r>
        <w:rPr>
          <w:rFonts w:hint="cs"/>
          <w:rtl/>
        </w:rPr>
        <w:t>;</w:t>
      </w:r>
      <w:r>
        <w:rPr>
          <w:rtl/>
        </w:rPr>
        <w:t xml:space="preserve"> </w:t>
      </w:r>
      <w:bookmarkStart w:id="18041" w:name="_ETM_Q50_392159"/>
      <w:bookmarkEnd w:id="18041"/>
      <w:r>
        <w:rPr>
          <w:rtl/>
        </w:rPr>
        <w:t xml:space="preserve">זה </w:t>
      </w:r>
      <w:bookmarkStart w:id="18042" w:name="_ETM_Q50_392340"/>
      <w:bookmarkEnd w:id="18042"/>
      <w:r>
        <w:rPr>
          <w:rtl/>
        </w:rPr>
        <w:t>באמת</w:t>
      </w:r>
      <w:r>
        <w:rPr>
          <w:rFonts w:hint="cs"/>
          <w:rtl/>
        </w:rPr>
        <w:t xml:space="preserve">, אני חושבת, </w:t>
      </w:r>
      <w:bookmarkStart w:id="18043" w:name="_ETM_Q50_392579"/>
      <w:bookmarkStart w:id="18044" w:name="_ETM_Q50_392909"/>
      <w:bookmarkEnd w:id="18043"/>
      <w:bookmarkEnd w:id="18044"/>
      <w:r>
        <w:rPr>
          <w:rtl/>
        </w:rPr>
        <w:t xml:space="preserve">מצב </w:t>
      </w:r>
      <w:bookmarkStart w:id="18045" w:name="_ETM_Q50_393209"/>
      <w:bookmarkEnd w:id="18045"/>
      <w:r>
        <w:rPr>
          <w:rtl/>
        </w:rPr>
        <w:t xml:space="preserve">החירום </w:t>
      </w:r>
      <w:bookmarkStart w:id="18046" w:name="_ETM_Q50_393599"/>
      <w:bookmarkEnd w:id="18046"/>
      <w:r>
        <w:rPr>
          <w:rtl/>
        </w:rPr>
        <w:t xml:space="preserve">הכי </w:t>
      </w:r>
      <w:bookmarkStart w:id="18047" w:name="_ETM_Q50_393780"/>
      <w:bookmarkEnd w:id="18047"/>
      <w:r>
        <w:rPr>
          <w:rtl/>
        </w:rPr>
        <w:t xml:space="preserve">קבוע </w:t>
      </w:r>
      <w:bookmarkStart w:id="18048" w:name="_ETM_Q50_394139"/>
      <w:bookmarkEnd w:id="18048"/>
      <w:r>
        <w:rPr>
          <w:rtl/>
        </w:rPr>
        <w:t xml:space="preserve">והכי </w:t>
      </w:r>
      <w:bookmarkStart w:id="18049" w:name="_ETM_Q50_394379"/>
      <w:bookmarkEnd w:id="18049"/>
      <w:r>
        <w:rPr>
          <w:rtl/>
        </w:rPr>
        <w:t xml:space="preserve">מתמשך </w:t>
      </w:r>
      <w:bookmarkStart w:id="18050" w:name="_ETM_Q50_394920"/>
      <w:bookmarkEnd w:id="18050"/>
      <w:r>
        <w:rPr>
          <w:rtl/>
        </w:rPr>
        <w:t xml:space="preserve">שיש </w:t>
      </w:r>
      <w:bookmarkStart w:id="18051" w:name="_ETM_Q50_396090"/>
      <w:bookmarkEnd w:id="18051"/>
      <w:r>
        <w:rPr>
          <w:rFonts w:hint="cs"/>
          <w:rtl/>
        </w:rPr>
        <w:t xml:space="preserve">– </w:t>
      </w:r>
      <w:r>
        <w:rPr>
          <w:rtl/>
        </w:rPr>
        <w:t xml:space="preserve">שנשכיל </w:t>
      </w:r>
      <w:bookmarkStart w:id="18052" w:name="_ETM_Q50_396750"/>
      <w:bookmarkEnd w:id="18052"/>
      <w:r>
        <w:rPr>
          <w:rtl/>
        </w:rPr>
        <w:t xml:space="preserve">מכאן </w:t>
      </w:r>
      <w:bookmarkStart w:id="18053" w:name="_ETM_Q50_397170"/>
      <w:bookmarkEnd w:id="18053"/>
      <w:r>
        <w:rPr>
          <w:rtl/>
        </w:rPr>
        <w:t xml:space="preserve">והלאה </w:t>
      </w:r>
      <w:bookmarkStart w:id="18054" w:name="_ETM_Q50_397469"/>
      <w:bookmarkEnd w:id="18054"/>
      <w:r>
        <w:rPr>
          <w:rtl/>
        </w:rPr>
        <w:t xml:space="preserve">באמת </w:t>
      </w:r>
      <w:bookmarkStart w:id="18055" w:name="_ETM_Q50_397799"/>
      <w:bookmarkEnd w:id="18055"/>
      <w:r>
        <w:rPr>
          <w:rtl/>
        </w:rPr>
        <w:t xml:space="preserve">לשתף </w:t>
      </w:r>
      <w:bookmarkStart w:id="18056" w:name="_ETM_Q50_398159"/>
      <w:bookmarkEnd w:id="18056"/>
      <w:r>
        <w:rPr>
          <w:rtl/>
        </w:rPr>
        <w:t xml:space="preserve">פעולה </w:t>
      </w:r>
      <w:bookmarkStart w:id="18057" w:name="_ETM_Q50_398459"/>
      <w:bookmarkEnd w:id="18057"/>
      <w:r>
        <w:rPr>
          <w:rtl/>
        </w:rPr>
        <w:t xml:space="preserve">לטובת </w:t>
      </w:r>
      <w:bookmarkStart w:id="18058" w:name="_ETM_Q50_398849"/>
      <w:bookmarkEnd w:id="18058"/>
      <w:r>
        <w:rPr>
          <w:rtl/>
        </w:rPr>
        <w:t>הסביבה</w:t>
      </w:r>
      <w:r>
        <w:rPr>
          <w:rFonts w:hint="cs"/>
          <w:rtl/>
        </w:rPr>
        <w:t>.</w:t>
      </w:r>
    </w:p>
    <w:p w:rsidR="004408F6" w:rsidRDefault="004408F6" w:rsidP="00012282">
      <w:pPr>
        <w:rPr>
          <w:rtl/>
        </w:rPr>
      </w:pPr>
      <w:bookmarkStart w:id="18059" w:name="_ETM_Q50_401999"/>
      <w:bookmarkStart w:id="18060" w:name="_ETM_Q50_402136"/>
      <w:bookmarkEnd w:id="18059"/>
      <w:bookmarkEnd w:id="18060"/>
    </w:p>
    <w:p w:rsidR="004408F6" w:rsidRDefault="004408F6" w:rsidP="00950EDA">
      <w:pPr>
        <w:rPr>
          <w:rtl/>
        </w:rPr>
      </w:pPr>
      <w:bookmarkStart w:id="18061" w:name="_ETM_Q50_402176"/>
      <w:bookmarkStart w:id="18062" w:name="_ETM_Q50_402288"/>
      <w:bookmarkStart w:id="18063" w:name="_ETM_Q50_399770"/>
      <w:bookmarkStart w:id="18064" w:name="_ETM_Q50_399980"/>
      <w:bookmarkStart w:id="18065" w:name="_ETM_Q50_400129"/>
      <w:bookmarkEnd w:id="18061"/>
      <w:bookmarkEnd w:id="18062"/>
      <w:bookmarkEnd w:id="18063"/>
      <w:bookmarkEnd w:id="18064"/>
      <w:bookmarkEnd w:id="18065"/>
      <w:r>
        <w:rPr>
          <w:rFonts w:hint="cs"/>
          <w:rtl/>
        </w:rPr>
        <w:t>מס ה</w:t>
      </w:r>
      <w:r>
        <w:rPr>
          <w:rtl/>
        </w:rPr>
        <w:t>חד</w:t>
      </w:r>
      <w:bookmarkStart w:id="18066" w:name="_ETM_Q50_400370"/>
      <w:bookmarkEnd w:id="18066"/>
      <w:r>
        <w:rPr>
          <w:rFonts w:hint="cs"/>
          <w:rtl/>
        </w:rPr>
        <w:t>-</w:t>
      </w:r>
      <w:r>
        <w:rPr>
          <w:rtl/>
        </w:rPr>
        <w:t>פעמי</w:t>
      </w:r>
      <w:r>
        <w:rPr>
          <w:rFonts w:hint="cs"/>
          <w:rtl/>
        </w:rPr>
        <w:t xml:space="preserve"> הוא מס שבאמת </w:t>
      </w:r>
      <w:bookmarkStart w:id="18067" w:name="_ETM_Q50_400790"/>
      <w:bookmarkStart w:id="18068" w:name="_ETM_Q50_401300"/>
      <w:bookmarkStart w:id="18069" w:name="_ETM_Q50_401599"/>
      <w:bookmarkEnd w:id="18067"/>
      <w:bookmarkEnd w:id="18068"/>
      <w:bookmarkEnd w:id="18069"/>
      <w:r>
        <w:rPr>
          <w:rtl/>
        </w:rPr>
        <w:t xml:space="preserve">בניגוד </w:t>
      </w:r>
      <w:bookmarkStart w:id="18070" w:name="_ETM_Q50_401959"/>
      <w:bookmarkEnd w:id="18070"/>
      <w:r>
        <w:rPr>
          <w:rtl/>
        </w:rPr>
        <w:t xml:space="preserve">להרבה </w:t>
      </w:r>
      <w:bookmarkStart w:id="18071" w:name="_ETM_Q50_402260"/>
      <w:bookmarkEnd w:id="18071"/>
      <w:r>
        <w:rPr>
          <w:rtl/>
        </w:rPr>
        <w:t>מ</w:t>
      </w:r>
      <w:r>
        <w:rPr>
          <w:rFonts w:hint="cs"/>
          <w:rtl/>
        </w:rPr>
        <w:t>י</w:t>
      </w:r>
      <w:r>
        <w:rPr>
          <w:rtl/>
        </w:rPr>
        <w:t xml:space="preserve">סים </w:t>
      </w:r>
      <w:bookmarkStart w:id="18072" w:name="_ETM_Q50_402560"/>
      <w:bookmarkEnd w:id="18072"/>
      <w:r>
        <w:rPr>
          <w:rtl/>
        </w:rPr>
        <w:t>אחרים</w:t>
      </w:r>
      <w:r>
        <w:rPr>
          <w:rFonts w:hint="cs"/>
          <w:rtl/>
        </w:rPr>
        <w:t>,</w:t>
      </w:r>
      <w:r>
        <w:rPr>
          <w:rtl/>
        </w:rPr>
        <w:t xml:space="preserve"> </w:t>
      </w:r>
      <w:bookmarkStart w:id="18073" w:name="_ETM_Q50_402920"/>
      <w:bookmarkStart w:id="18074" w:name="_ETM_Q50_403099"/>
      <w:bookmarkStart w:id="18075" w:name="_ETM_Q50_403310"/>
      <w:bookmarkEnd w:id="18073"/>
      <w:bookmarkEnd w:id="18074"/>
      <w:bookmarkEnd w:id="18075"/>
      <w:r>
        <w:rPr>
          <w:rtl/>
        </w:rPr>
        <w:t xml:space="preserve">נועד </w:t>
      </w:r>
      <w:bookmarkStart w:id="18076" w:name="_ETM_Q50_403760"/>
      <w:bookmarkEnd w:id="18076"/>
      <w:r>
        <w:rPr>
          <w:rFonts w:hint="cs"/>
          <w:rtl/>
        </w:rPr>
        <w:t>ש</w:t>
      </w:r>
      <w:r>
        <w:rPr>
          <w:rtl/>
        </w:rPr>
        <w:t xml:space="preserve">לא </w:t>
      </w:r>
      <w:bookmarkStart w:id="18077" w:name="_ETM_Q50_403879"/>
      <w:bookmarkStart w:id="18078" w:name="_ETM_Q50_404330"/>
      <w:bookmarkEnd w:id="18077"/>
      <w:bookmarkEnd w:id="18078"/>
      <w:r>
        <w:rPr>
          <w:rFonts w:hint="cs"/>
          <w:rtl/>
        </w:rPr>
        <w:t xml:space="preserve">ישלמו </w:t>
      </w:r>
      <w:r>
        <w:rPr>
          <w:rtl/>
        </w:rPr>
        <w:t>אותו</w:t>
      </w:r>
      <w:r>
        <w:rPr>
          <w:rFonts w:hint="cs"/>
          <w:rtl/>
        </w:rPr>
        <w:t>,</w:t>
      </w:r>
      <w:r>
        <w:rPr>
          <w:rtl/>
        </w:rPr>
        <w:t xml:space="preserve"> </w:t>
      </w:r>
      <w:bookmarkStart w:id="18079" w:name="_ETM_Q50_404840"/>
      <w:bookmarkEnd w:id="18079"/>
      <w:r>
        <w:rPr>
          <w:rtl/>
        </w:rPr>
        <w:t xml:space="preserve">פשוט </w:t>
      </w:r>
      <w:bookmarkStart w:id="18080" w:name="_ETM_Q50_405110"/>
      <w:bookmarkEnd w:id="18080"/>
      <w:r>
        <w:rPr>
          <w:rtl/>
        </w:rPr>
        <w:t xml:space="preserve">כי </w:t>
      </w:r>
      <w:bookmarkStart w:id="18081" w:name="_ETM_Q50_405230"/>
      <w:bookmarkEnd w:id="18081"/>
      <w:r>
        <w:rPr>
          <w:rtl/>
        </w:rPr>
        <w:t xml:space="preserve">המטרה </w:t>
      </w:r>
      <w:bookmarkStart w:id="18082" w:name="_ETM_Q50_405650"/>
      <w:bookmarkEnd w:id="18082"/>
      <w:r>
        <w:rPr>
          <w:rtl/>
        </w:rPr>
        <w:t xml:space="preserve">שלו </w:t>
      </w:r>
      <w:bookmarkStart w:id="18083" w:name="_ETM_Q50_405980"/>
      <w:bookmarkEnd w:id="18083"/>
      <w:r>
        <w:rPr>
          <w:rtl/>
        </w:rPr>
        <w:t xml:space="preserve">זה </w:t>
      </w:r>
      <w:bookmarkStart w:id="18084" w:name="_ETM_Q50_406129"/>
      <w:bookmarkEnd w:id="18084"/>
      <w:r>
        <w:rPr>
          <w:rtl/>
        </w:rPr>
        <w:t xml:space="preserve">לשנות </w:t>
      </w:r>
      <w:bookmarkStart w:id="18085" w:name="_ETM_Q50_406550"/>
      <w:bookmarkEnd w:id="18085"/>
      <w:r>
        <w:rPr>
          <w:rtl/>
        </w:rPr>
        <w:t>התנהגות</w:t>
      </w:r>
      <w:r>
        <w:rPr>
          <w:rFonts w:hint="cs"/>
          <w:rtl/>
        </w:rPr>
        <w:t>:</w:t>
      </w:r>
      <w:r>
        <w:rPr>
          <w:rtl/>
        </w:rPr>
        <w:t xml:space="preserve"> </w:t>
      </w:r>
      <w:bookmarkStart w:id="18086" w:name="_ETM_Q50_407060"/>
      <w:bookmarkEnd w:id="18086"/>
      <w:r>
        <w:rPr>
          <w:rtl/>
        </w:rPr>
        <w:t xml:space="preserve">להפסיק </w:t>
      </w:r>
      <w:bookmarkStart w:id="18087" w:name="_ETM_Q50_407420"/>
      <w:bookmarkEnd w:id="18087"/>
      <w:r>
        <w:rPr>
          <w:rtl/>
        </w:rPr>
        <w:t xml:space="preserve">להשתמש </w:t>
      </w:r>
      <w:bookmarkStart w:id="18088" w:name="_ETM_Q50_407810"/>
      <w:bookmarkEnd w:id="18088"/>
      <w:r>
        <w:rPr>
          <w:rtl/>
        </w:rPr>
        <w:t>בחד</w:t>
      </w:r>
      <w:bookmarkStart w:id="18089" w:name="_ETM_Q50_408110"/>
      <w:bookmarkEnd w:id="18089"/>
      <w:r>
        <w:rPr>
          <w:rFonts w:hint="cs"/>
          <w:rtl/>
        </w:rPr>
        <w:t>-</w:t>
      </w:r>
      <w:r>
        <w:rPr>
          <w:rtl/>
        </w:rPr>
        <w:t xml:space="preserve">פעמי </w:t>
      </w:r>
      <w:bookmarkStart w:id="18090" w:name="_ETM_Q50_408379"/>
      <w:bookmarkEnd w:id="18090"/>
      <w:r>
        <w:rPr>
          <w:rtl/>
        </w:rPr>
        <w:t xml:space="preserve">ולעבור </w:t>
      </w:r>
      <w:bookmarkStart w:id="18091" w:name="_ETM_Q50_408890"/>
      <w:bookmarkEnd w:id="18091"/>
      <w:r>
        <w:rPr>
          <w:rtl/>
        </w:rPr>
        <w:t>לרב</w:t>
      </w:r>
      <w:bookmarkStart w:id="18092" w:name="_ETM_Q50_409190"/>
      <w:bookmarkEnd w:id="18092"/>
      <w:r>
        <w:rPr>
          <w:rFonts w:hint="cs"/>
          <w:rtl/>
        </w:rPr>
        <w:t>-</w:t>
      </w:r>
      <w:r>
        <w:rPr>
          <w:rtl/>
        </w:rPr>
        <w:t>פעמי</w:t>
      </w:r>
      <w:bookmarkStart w:id="18093" w:name="_ETM_Q50_412290"/>
      <w:bookmarkEnd w:id="18093"/>
      <w:r>
        <w:rPr>
          <w:rFonts w:hint="cs"/>
          <w:rtl/>
        </w:rPr>
        <w:t>,</w:t>
      </w:r>
      <w:r>
        <w:rPr>
          <w:rtl/>
        </w:rPr>
        <w:t xml:space="preserve"> </w:t>
      </w:r>
      <w:bookmarkStart w:id="18094" w:name="_ETM_Q50_409550"/>
      <w:bookmarkEnd w:id="18094"/>
      <w:r>
        <w:rPr>
          <w:rtl/>
        </w:rPr>
        <w:t xml:space="preserve">פשוט </w:t>
      </w:r>
      <w:bookmarkStart w:id="18095" w:name="_ETM_Q50_409940"/>
      <w:bookmarkEnd w:id="18095"/>
      <w:r>
        <w:rPr>
          <w:rtl/>
        </w:rPr>
        <w:t xml:space="preserve">כי </w:t>
      </w:r>
      <w:bookmarkStart w:id="18096" w:name="_ETM_Q50_410090"/>
      <w:bookmarkEnd w:id="18096"/>
      <w:r>
        <w:rPr>
          <w:rtl/>
        </w:rPr>
        <w:t xml:space="preserve">באמת </w:t>
      </w:r>
      <w:bookmarkStart w:id="18097" w:name="_ETM_Q50_410420"/>
      <w:bookmarkEnd w:id="18097"/>
      <w:r>
        <w:rPr>
          <w:rtl/>
        </w:rPr>
        <w:t xml:space="preserve">הסביבה </w:t>
      </w:r>
      <w:bookmarkStart w:id="18098" w:name="_ETM_Q50_410930"/>
      <w:bookmarkEnd w:id="18098"/>
      <w:r>
        <w:rPr>
          <w:rtl/>
        </w:rPr>
        <w:t xml:space="preserve">שלנו </w:t>
      </w:r>
      <w:bookmarkStart w:id="18099" w:name="_ETM_Q50_411830"/>
      <w:bookmarkEnd w:id="18099"/>
      <w:r>
        <w:rPr>
          <w:rtl/>
        </w:rPr>
        <w:t xml:space="preserve">לא </w:t>
      </w:r>
      <w:bookmarkStart w:id="18100" w:name="_ETM_Q50_412250"/>
      <w:bookmarkEnd w:id="18100"/>
      <w:r>
        <w:rPr>
          <w:rtl/>
        </w:rPr>
        <w:t xml:space="preserve">יכולה </w:t>
      </w:r>
      <w:bookmarkStart w:id="18101" w:name="_ETM_Q50_412819"/>
      <w:bookmarkEnd w:id="18101"/>
      <w:r>
        <w:rPr>
          <w:rtl/>
        </w:rPr>
        <w:t xml:space="preserve">לסבול </w:t>
      </w:r>
      <w:bookmarkStart w:id="18102" w:name="_ETM_Q50_413360"/>
      <w:bookmarkEnd w:id="18102"/>
      <w:r>
        <w:rPr>
          <w:rtl/>
        </w:rPr>
        <w:t>ולספו</w:t>
      </w:r>
      <w:r>
        <w:rPr>
          <w:rFonts w:hint="cs"/>
          <w:rtl/>
        </w:rPr>
        <w:t>ג</w:t>
      </w:r>
      <w:r>
        <w:rPr>
          <w:rtl/>
        </w:rPr>
        <w:t xml:space="preserve"> </w:t>
      </w:r>
      <w:bookmarkStart w:id="18103" w:name="_ETM_Q50_414200"/>
      <w:bookmarkEnd w:id="18103"/>
      <w:r>
        <w:rPr>
          <w:rtl/>
        </w:rPr>
        <w:t xml:space="preserve">את </w:t>
      </w:r>
      <w:bookmarkStart w:id="18104" w:name="_ETM_Q50_414319"/>
      <w:bookmarkEnd w:id="18104"/>
      <w:r>
        <w:rPr>
          <w:rFonts w:hint="cs"/>
          <w:rtl/>
        </w:rPr>
        <w:t>ה</w:t>
      </w:r>
      <w:r>
        <w:rPr>
          <w:rtl/>
        </w:rPr>
        <w:t>פסולת</w:t>
      </w:r>
      <w:r>
        <w:rPr>
          <w:rFonts w:hint="cs"/>
          <w:rtl/>
        </w:rPr>
        <w:t>,</w:t>
      </w:r>
      <w:r>
        <w:rPr>
          <w:rtl/>
        </w:rPr>
        <w:t xml:space="preserve"> </w:t>
      </w:r>
      <w:bookmarkStart w:id="18105" w:name="_ETM_Q50_414920"/>
      <w:bookmarkEnd w:id="18105"/>
      <w:r>
        <w:rPr>
          <w:rtl/>
        </w:rPr>
        <w:t xml:space="preserve">הפסולת </w:t>
      </w:r>
      <w:bookmarkStart w:id="18106" w:name="_ETM_Q50_415370"/>
      <w:bookmarkEnd w:id="18106"/>
      <w:r>
        <w:rPr>
          <w:rtl/>
        </w:rPr>
        <w:t>החד</w:t>
      </w:r>
      <w:bookmarkStart w:id="18107" w:name="_ETM_Q50_415640"/>
      <w:bookmarkEnd w:id="18107"/>
      <w:r>
        <w:rPr>
          <w:rFonts w:hint="cs"/>
          <w:rtl/>
        </w:rPr>
        <w:t>-</w:t>
      </w:r>
      <w:r>
        <w:rPr>
          <w:rtl/>
        </w:rPr>
        <w:t>פעמית</w:t>
      </w:r>
      <w:r>
        <w:rPr>
          <w:rFonts w:hint="cs"/>
          <w:rtl/>
        </w:rPr>
        <w:t>,</w:t>
      </w:r>
      <w:r>
        <w:rPr>
          <w:rtl/>
        </w:rPr>
        <w:t xml:space="preserve"> </w:t>
      </w:r>
      <w:bookmarkStart w:id="18108" w:name="_ETM_Q50_416599"/>
      <w:bookmarkEnd w:id="18108"/>
      <w:r>
        <w:rPr>
          <w:rtl/>
        </w:rPr>
        <w:t>ש</w:t>
      </w:r>
      <w:r>
        <w:rPr>
          <w:rFonts w:hint="cs"/>
          <w:rtl/>
        </w:rPr>
        <w:t>היא כל</w:t>
      </w:r>
      <w:r w:rsidR="00950EDA">
        <w:rPr>
          <w:rFonts w:hint="cs"/>
          <w:rtl/>
        </w:rPr>
        <w:t xml:space="preserve"> </w:t>
      </w:r>
      <w:r>
        <w:rPr>
          <w:rFonts w:hint="cs"/>
          <w:rtl/>
        </w:rPr>
        <w:t xml:space="preserve">כך מיותרת. </w:t>
      </w:r>
      <w:bookmarkStart w:id="18109" w:name="_ETM_Q50_417099"/>
      <w:bookmarkStart w:id="18110" w:name="_ETM_Q50_417249"/>
      <w:bookmarkStart w:id="18111" w:name="_ETM_Q50_418150"/>
      <w:bookmarkStart w:id="18112" w:name="_ETM_Q50_418569"/>
      <w:bookmarkStart w:id="18113" w:name="_ETM_Q50_419349"/>
      <w:bookmarkStart w:id="18114" w:name="_ETM_Q50_419469"/>
      <w:bookmarkEnd w:id="18109"/>
      <w:bookmarkEnd w:id="18110"/>
      <w:bookmarkEnd w:id="18111"/>
      <w:bookmarkEnd w:id="18112"/>
      <w:bookmarkEnd w:id="18113"/>
      <w:bookmarkEnd w:id="18114"/>
      <w:r>
        <w:rPr>
          <w:rtl/>
        </w:rPr>
        <w:t>פשוט</w:t>
      </w:r>
      <w:r>
        <w:rPr>
          <w:rFonts w:hint="cs"/>
          <w:rtl/>
        </w:rPr>
        <w:t xml:space="preserve">, </w:t>
      </w:r>
      <w:bookmarkStart w:id="18115" w:name="_ETM_Q50_419840"/>
      <w:bookmarkStart w:id="18116" w:name="_ETM_Q50_420170"/>
      <w:bookmarkStart w:id="18117" w:name="_ETM_Q50_420990"/>
      <w:bookmarkEnd w:id="18115"/>
      <w:bookmarkEnd w:id="18116"/>
      <w:bookmarkEnd w:id="18117"/>
      <w:r>
        <w:rPr>
          <w:rtl/>
        </w:rPr>
        <w:t>כש</w:t>
      </w:r>
      <w:r>
        <w:rPr>
          <w:rFonts w:hint="cs"/>
          <w:rtl/>
        </w:rPr>
        <w:t xml:space="preserve">אתה חושב </w:t>
      </w:r>
      <w:bookmarkStart w:id="18118" w:name="_ETM_Q50_421500"/>
      <w:bookmarkEnd w:id="18118"/>
      <w:r>
        <w:rPr>
          <w:rtl/>
        </w:rPr>
        <w:t xml:space="preserve">על </w:t>
      </w:r>
      <w:bookmarkStart w:id="18119" w:name="_ETM_Q50_421590"/>
      <w:bookmarkEnd w:id="18119"/>
      <w:r>
        <w:rPr>
          <w:rtl/>
        </w:rPr>
        <w:t>זה</w:t>
      </w:r>
      <w:r w:rsidR="00950EDA">
        <w:rPr>
          <w:rFonts w:hint="cs"/>
          <w:rtl/>
        </w:rPr>
        <w:t xml:space="preserve">, </w:t>
      </w:r>
      <w:r>
        <w:rPr>
          <w:rtl/>
        </w:rPr>
        <w:t xml:space="preserve">אתה </w:t>
      </w:r>
      <w:bookmarkStart w:id="18120" w:name="_ETM_Q50_422550"/>
      <w:bookmarkEnd w:id="18120"/>
      <w:r>
        <w:rPr>
          <w:rtl/>
        </w:rPr>
        <w:t xml:space="preserve">קונה </w:t>
      </w:r>
      <w:bookmarkStart w:id="18121" w:name="_ETM_Q50_422910"/>
      <w:bookmarkEnd w:id="18121"/>
      <w:r>
        <w:rPr>
          <w:rtl/>
        </w:rPr>
        <w:t xml:space="preserve">משהו </w:t>
      </w:r>
      <w:bookmarkStart w:id="18122" w:name="_ETM_Q50_423210"/>
      <w:bookmarkEnd w:id="18122"/>
      <w:r>
        <w:rPr>
          <w:rtl/>
        </w:rPr>
        <w:t xml:space="preserve">בכסף </w:t>
      </w:r>
      <w:bookmarkStart w:id="18123" w:name="_ETM_Q50_423690"/>
      <w:bookmarkEnd w:id="18123"/>
      <w:r>
        <w:rPr>
          <w:rtl/>
        </w:rPr>
        <w:t>טוב</w:t>
      </w:r>
      <w:r>
        <w:rPr>
          <w:rFonts w:hint="cs"/>
          <w:rtl/>
        </w:rPr>
        <w:t>,</w:t>
      </w:r>
      <w:r>
        <w:rPr>
          <w:rtl/>
        </w:rPr>
        <w:t xml:space="preserve"> </w:t>
      </w:r>
      <w:bookmarkStart w:id="18124" w:name="_ETM_Q50_424500"/>
      <w:bookmarkEnd w:id="18124"/>
      <w:r>
        <w:rPr>
          <w:rtl/>
        </w:rPr>
        <w:t xml:space="preserve">משתמש </w:t>
      </w:r>
      <w:bookmarkStart w:id="18125" w:name="_ETM_Q50_425099"/>
      <w:bookmarkEnd w:id="18125"/>
      <w:r>
        <w:rPr>
          <w:rtl/>
        </w:rPr>
        <w:t xml:space="preserve">בו </w:t>
      </w:r>
      <w:bookmarkStart w:id="18126" w:name="_ETM_Q50_425250"/>
      <w:bookmarkEnd w:id="18126"/>
      <w:r>
        <w:rPr>
          <w:rtl/>
        </w:rPr>
        <w:t>שימוש</w:t>
      </w:r>
      <w:r>
        <w:rPr>
          <w:rFonts w:hint="cs"/>
          <w:rtl/>
        </w:rPr>
        <w:t xml:space="preserve"> אחד </w:t>
      </w:r>
      <w:bookmarkStart w:id="18127" w:name="_ETM_Q50_425580"/>
      <w:bookmarkStart w:id="18128" w:name="_ETM_Q50_426030"/>
      <w:bookmarkEnd w:id="18127"/>
      <w:bookmarkEnd w:id="18128"/>
      <w:r>
        <w:rPr>
          <w:rFonts w:hint="cs"/>
          <w:rtl/>
        </w:rPr>
        <w:t xml:space="preserve">ומשליך אותו </w:t>
      </w:r>
      <w:bookmarkStart w:id="18129" w:name="_ETM_Q50_426400"/>
      <w:bookmarkStart w:id="18130" w:name="_ETM_Q50_426579"/>
      <w:bookmarkStart w:id="18131" w:name="_ETM_Q50_426909"/>
      <w:bookmarkEnd w:id="18129"/>
      <w:bookmarkEnd w:id="18130"/>
      <w:bookmarkEnd w:id="18131"/>
      <w:r>
        <w:rPr>
          <w:rtl/>
        </w:rPr>
        <w:t xml:space="preserve">באופן </w:t>
      </w:r>
      <w:bookmarkStart w:id="18132" w:name="_ETM_Q50_427299"/>
      <w:bookmarkEnd w:id="18132"/>
      <w:r>
        <w:rPr>
          <w:rtl/>
        </w:rPr>
        <w:t xml:space="preserve">שהוא </w:t>
      </w:r>
      <w:bookmarkStart w:id="18133" w:name="_ETM_Q50_427450"/>
      <w:bookmarkEnd w:id="18133"/>
      <w:r>
        <w:rPr>
          <w:rtl/>
        </w:rPr>
        <w:t>אחר</w:t>
      </w:r>
      <w:bookmarkStart w:id="18134" w:name="_ETM_Q50_427599"/>
      <w:bookmarkEnd w:id="18134"/>
      <w:r>
        <w:rPr>
          <w:rFonts w:hint="cs"/>
          <w:rtl/>
        </w:rPr>
        <w:t xml:space="preserve"> </w:t>
      </w:r>
      <w:r>
        <w:rPr>
          <w:rtl/>
        </w:rPr>
        <w:t xml:space="preserve">כך </w:t>
      </w:r>
      <w:bookmarkStart w:id="18135" w:name="_ETM_Q50_427750"/>
      <w:bookmarkEnd w:id="18135"/>
      <w:r>
        <w:rPr>
          <w:rtl/>
        </w:rPr>
        <w:t xml:space="preserve">נשאר </w:t>
      </w:r>
      <w:bookmarkStart w:id="18136" w:name="_ETM_Q50_428049"/>
      <w:bookmarkEnd w:id="18136"/>
      <w:r>
        <w:rPr>
          <w:rtl/>
        </w:rPr>
        <w:t xml:space="preserve">בסביבה </w:t>
      </w:r>
      <w:bookmarkStart w:id="18137" w:name="_ETM_Q50_428500"/>
      <w:bookmarkEnd w:id="18137"/>
      <w:r>
        <w:rPr>
          <w:rtl/>
        </w:rPr>
        <w:t xml:space="preserve">במשך </w:t>
      </w:r>
      <w:bookmarkStart w:id="18138" w:name="_ETM_Q50_428890"/>
      <w:bookmarkEnd w:id="18138"/>
      <w:r>
        <w:rPr>
          <w:rtl/>
        </w:rPr>
        <w:t xml:space="preserve">מאות </w:t>
      </w:r>
      <w:bookmarkStart w:id="18139" w:name="_ETM_Q50_429250"/>
      <w:bookmarkEnd w:id="18139"/>
      <w:r>
        <w:rPr>
          <w:rtl/>
        </w:rPr>
        <w:t>שנים</w:t>
      </w:r>
      <w:r>
        <w:rPr>
          <w:rFonts w:hint="cs"/>
          <w:rtl/>
        </w:rPr>
        <w:t>, ו</w:t>
      </w:r>
      <w:bookmarkStart w:id="18140" w:name="_ETM_Q50_430150"/>
      <w:bookmarkEnd w:id="18140"/>
      <w:r>
        <w:rPr>
          <w:rtl/>
        </w:rPr>
        <w:t xml:space="preserve">פוגע </w:t>
      </w:r>
      <w:bookmarkStart w:id="18141" w:name="_ETM_Q50_430629"/>
      <w:bookmarkEnd w:id="18141"/>
      <w:r>
        <w:rPr>
          <w:rtl/>
        </w:rPr>
        <w:t>בנו</w:t>
      </w:r>
      <w:r>
        <w:rPr>
          <w:rFonts w:hint="cs"/>
          <w:rtl/>
        </w:rPr>
        <w:t>,</w:t>
      </w:r>
      <w:r>
        <w:rPr>
          <w:rtl/>
        </w:rPr>
        <w:t xml:space="preserve"> </w:t>
      </w:r>
      <w:bookmarkStart w:id="18142" w:name="_ETM_Q50_430930"/>
      <w:bookmarkEnd w:id="18142"/>
      <w:r>
        <w:rPr>
          <w:rtl/>
        </w:rPr>
        <w:t xml:space="preserve">בבריאות </w:t>
      </w:r>
      <w:bookmarkStart w:id="18143" w:name="_ETM_Q50_431379"/>
      <w:bookmarkEnd w:id="18143"/>
      <w:r>
        <w:rPr>
          <w:rtl/>
        </w:rPr>
        <w:t>שלנו</w:t>
      </w:r>
      <w:r>
        <w:rPr>
          <w:rFonts w:hint="cs"/>
          <w:rtl/>
        </w:rPr>
        <w:t>,</w:t>
      </w:r>
      <w:r>
        <w:rPr>
          <w:rtl/>
        </w:rPr>
        <w:t xml:space="preserve"> </w:t>
      </w:r>
      <w:bookmarkStart w:id="18144" w:name="_ETM_Q50_431769"/>
      <w:bookmarkEnd w:id="18144"/>
      <w:r>
        <w:rPr>
          <w:rtl/>
        </w:rPr>
        <w:t xml:space="preserve">פוגע </w:t>
      </w:r>
      <w:bookmarkStart w:id="18145" w:name="_ETM_Q50_432159"/>
      <w:bookmarkStart w:id="18146" w:name="_ETM_Q50_432836"/>
      <w:bookmarkEnd w:id="18145"/>
      <w:bookmarkEnd w:id="18146"/>
      <w:r>
        <w:rPr>
          <w:rFonts w:hint="cs"/>
          <w:rtl/>
        </w:rPr>
        <w:t>בבע</w:t>
      </w:r>
      <w:r>
        <w:rPr>
          <w:rtl/>
        </w:rPr>
        <w:t xml:space="preserve">לי </w:t>
      </w:r>
      <w:bookmarkStart w:id="18147" w:name="_ETM_Q50_432609"/>
      <w:bookmarkEnd w:id="18147"/>
      <w:r>
        <w:rPr>
          <w:rtl/>
        </w:rPr>
        <w:t>החיים</w:t>
      </w:r>
      <w:r>
        <w:rPr>
          <w:rFonts w:hint="cs"/>
          <w:rtl/>
        </w:rPr>
        <w:t>,</w:t>
      </w:r>
      <w:r>
        <w:rPr>
          <w:rtl/>
        </w:rPr>
        <w:t xml:space="preserve"> </w:t>
      </w:r>
      <w:bookmarkStart w:id="18148" w:name="_ETM_Q50_432939"/>
      <w:bookmarkEnd w:id="18148"/>
      <w:r>
        <w:rPr>
          <w:rtl/>
        </w:rPr>
        <w:t xml:space="preserve">ובעיקר </w:t>
      </w:r>
      <w:bookmarkStart w:id="18149" w:name="_ETM_Q50_433749"/>
      <w:bookmarkEnd w:id="18149"/>
      <w:r>
        <w:rPr>
          <w:rtl/>
        </w:rPr>
        <w:t xml:space="preserve">נשאר </w:t>
      </w:r>
      <w:bookmarkStart w:id="18150" w:name="_ETM_Q50_434169"/>
      <w:bookmarkEnd w:id="18150"/>
      <w:r>
        <w:rPr>
          <w:rtl/>
        </w:rPr>
        <w:t xml:space="preserve">כלכלוך </w:t>
      </w:r>
      <w:bookmarkStart w:id="18151" w:name="_ETM_Q50_436250"/>
      <w:bookmarkEnd w:id="18151"/>
      <w:r>
        <w:rPr>
          <w:rtl/>
        </w:rPr>
        <w:t xml:space="preserve">בלתי </w:t>
      </w:r>
      <w:bookmarkStart w:id="18152" w:name="_ETM_Q50_436910"/>
      <w:bookmarkStart w:id="18153" w:name="_ETM_Q50_437240"/>
      <w:bookmarkEnd w:id="18152"/>
      <w:bookmarkEnd w:id="18153"/>
      <w:r>
        <w:rPr>
          <w:rtl/>
        </w:rPr>
        <w:t xml:space="preserve">מתקבל </w:t>
      </w:r>
      <w:bookmarkStart w:id="18154" w:name="_ETM_Q50_437720"/>
      <w:bookmarkEnd w:id="18154"/>
      <w:r>
        <w:rPr>
          <w:rtl/>
        </w:rPr>
        <w:t xml:space="preserve">על </w:t>
      </w:r>
      <w:bookmarkStart w:id="18155" w:name="_ETM_Q50_437839"/>
      <w:bookmarkEnd w:id="18155"/>
      <w:r>
        <w:rPr>
          <w:rtl/>
        </w:rPr>
        <w:t>הדעת</w:t>
      </w:r>
      <w:r>
        <w:rPr>
          <w:rFonts w:hint="cs"/>
          <w:rtl/>
        </w:rPr>
        <w:t>.</w:t>
      </w:r>
      <w:r>
        <w:rPr>
          <w:rtl/>
        </w:rPr>
        <w:t xml:space="preserve"> </w:t>
      </w:r>
      <w:bookmarkStart w:id="18156" w:name="_ETM_Q50_438139"/>
      <w:bookmarkEnd w:id="18156"/>
      <w:r>
        <w:rPr>
          <w:rtl/>
        </w:rPr>
        <w:t xml:space="preserve">אם </w:t>
      </w:r>
      <w:bookmarkStart w:id="18157" w:name="_ETM_Q50_438440"/>
      <w:bookmarkEnd w:id="18157"/>
      <w:r>
        <w:rPr>
          <w:rtl/>
        </w:rPr>
        <w:t xml:space="preserve">הוא </w:t>
      </w:r>
      <w:bookmarkStart w:id="18158" w:name="_ETM_Q50_438500"/>
      <w:bookmarkEnd w:id="18158"/>
      <w:r>
        <w:rPr>
          <w:rtl/>
        </w:rPr>
        <w:t xml:space="preserve">הולך </w:t>
      </w:r>
      <w:bookmarkStart w:id="18159" w:name="_ETM_Q50_439220"/>
      <w:bookmarkEnd w:id="18159"/>
      <w:r>
        <w:rPr>
          <w:rtl/>
        </w:rPr>
        <w:t xml:space="preserve">למקום </w:t>
      </w:r>
      <w:bookmarkStart w:id="18160" w:name="_ETM_Q50_439729"/>
      <w:bookmarkEnd w:id="18160"/>
      <w:r>
        <w:rPr>
          <w:rtl/>
        </w:rPr>
        <w:t xml:space="preserve">של </w:t>
      </w:r>
      <w:bookmarkStart w:id="18161" w:name="_ETM_Q50_439879"/>
      <w:bookmarkEnd w:id="18161"/>
      <w:r>
        <w:rPr>
          <w:rtl/>
        </w:rPr>
        <w:t xml:space="preserve">טיפול </w:t>
      </w:r>
      <w:bookmarkStart w:id="18162" w:name="_ETM_Q50_440150"/>
      <w:bookmarkEnd w:id="18162"/>
      <w:r>
        <w:rPr>
          <w:rFonts w:hint="cs"/>
          <w:rtl/>
        </w:rPr>
        <w:t xml:space="preserve">בזבל, </w:t>
      </w:r>
      <w:bookmarkStart w:id="18163" w:name="_ETM_Q50_440419"/>
      <w:bookmarkEnd w:id="18163"/>
      <w:r>
        <w:rPr>
          <w:rtl/>
        </w:rPr>
        <w:t>להטמנה</w:t>
      </w:r>
      <w:r>
        <w:rPr>
          <w:rFonts w:hint="cs"/>
          <w:rtl/>
        </w:rPr>
        <w:t>,</w:t>
      </w:r>
      <w:r>
        <w:rPr>
          <w:rtl/>
        </w:rPr>
        <w:t xml:space="preserve"> </w:t>
      </w:r>
      <w:bookmarkStart w:id="18164" w:name="_ETM_Q50_441259"/>
      <w:bookmarkEnd w:id="18164"/>
      <w:r>
        <w:rPr>
          <w:rtl/>
        </w:rPr>
        <w:t xml:space="preserve">הוא </w:t>
      </w:r>
      <w:bookmarkStart w:id="18165" w:name="_ETM_Q50_442129"/>
      <w:bookmarkEnd w:id="18165"/>
      <w:r>
        <w:rPr>
          <w:rtl/>
        </w:rPr>
        <w:t xml:space="preserve">מערים </w:t>
      </w:r>
      <w:bookmarkStart w:id="18166" w:name="_ETM_Q50_443240"/>
      <w:bookmarkEnd w:id="18166"/>
      <w:r>
        <w:rPr>
          <w:rtl/>
        </w:rPr>
        <w:t xml:space="preserve">הטמנה </w:t>
      </w:r>
      <w:bookmarkStart w:id="18167" w:name="_ETM_Q50_443690"/>
      <w:bookmarkEnd w:id="18167"/>
      <w:r>
        <w:rPr>
          <w:rtl/>
        </w:rPr>
        <w:t xml:space="preserve">מיותרת </w:t>
      </w:r>
      <w:bookmarkStart w:id="18168" w:name="_ETM_Q50_444199"/>
      <w:bookmarkEnd w:id="18168"/>
      <w:r>
        <w:rPr>
          <w:rtl/>
        </w:rPr>
        <w:t xml:space="preserve">של </w:t>
      </w:r>
      <w:bookmarkStart w:id="18169" w:name="_ETM_Q50_444319"/>
      <w:bookmarkEnd w:id="18169"/>
      <w:r>
        <w:rPr>
          <w:rtl/>
        </w:rPr>
        <w:t>פסולת</w:t>
      </w:r>
      <w:r>
        <w:rPr>
          <w:rFonts w:hint="cs"/>
          <w:rtl/>
        </w:rPr>
        <w:t>,</w:t>
      </w:r>
      <w:r>
        <w:rPr>
          <w:rtl/>
        </w:rPr>
        <w:t xml:space="preserve"> </w:t>
      </w:r>
      <w:bookmarkStart w:id="18170" w:name="_ETM_Q50_444680"/>
      <w:bookmarkEnd w:id="18170"/>
      <w:r>
        <w:rPr>
          <w:rtl/>
        </w:rPr>
        <w:t xml:space="preserve">וגם </w:t>
      </w:r>
      <w:bookmarkStart w:id="18171" w:name="_ETM_Q50_444919"/>
      <w:bookmarkEnd w:id="18171"/>
      <w:r>
        <w:rPr>
          <w:rtl/>
        </w:rPr>
        <w:t xml:space="preserve">מייצר </w:t>
      </w:r>
      <w:bookmarkStart w:id="18172" w:name="_ETM_Q50_445220"/>
      <w:bookmarkEnd w:id="18172"/>
      <w:r>
        <w:rPr>
          <w:rtl/>
        </w:rPr>
        <w:t xml:space="preserve">שם </w:t>
      </w:r>
      <w:bookmarkStart w:id="18173" w:name="_ETM_Q50_445370"/>
      <w:bookmarkEnd w:id="18173"/>
      <w:r>
        <w:rPr>
          <w:rtl/>
        </w:rPr>
        <w:t xml:space="preserve">גזי </w:t>
      </w:r>
      <w:bookmarkStart w:id="18174" w:name="_ETM_Q50_445639"/>
      <w:bookmarkEnd w:id="18174"/>
      <w:r>
        <w:rPr>
          <w:rtl/>
        </w:rPr>
        <w:t>חממה</w:t>
      </w:r>
      <w:r>
        <w:rPr>
          <w:rFonts w:hint="cs"/>
          <w:rtl/>
        </w:rPr>
        <w:t>.</w:t>
      </w:r>
      <w:r>
        <w:rPr>
          <w:rtl/>
        </w:rPr>
        <w:t xml:space="preserve"> </w:t>
      </w:r>
      <w:bookmarkStart w:id="18175" w:name="_ETM_Q50_446240"/>
      <w:bookmarkEnd w:id="18175"/>
      <w:r>
        <w:rPr>
          <w:rtl/>
        </w:rPr>
        <w:t>באמת</w:t>
      </w:r>
      <w:r>
        <w:rPr>
          <w:rFonts w:hint="cs"/>
          <w:rtl/>
        </w:rPr>
        <w:t xml:space="preserve">, </w:t>
      </w:r>
      <w:r w:rsidR="00950EDA">
        <w:rPr>
          <w:rFonts w:hint="cs"/>
          <w:rtl/>
        </w:rPr>
        <w:t xml:space="preserve">זה </w:t>
      </w:r>
      <w:r>
        <w:rPr>
          <w:rFonts w:hint="cs"/>
          <w:rtl/>
        </w:rPr>
        <w:t xml:space="preserve">רע </w:t>
      </w:r>
      <w:bookmarkStart w:id="18176" w:name="_ETM_Q50_447210"/>
      <w:bookmarkStart w:id="18177" w:name="_ETM_Q50_447509"/>
      <w:bookmarkEnd w:id="18176"/>
      <w:bookmarkEnd w:id="18177"/>
      <w:r>
        <w:rPr>
          <w:rtl/>
        </w:rPr>
        <w:t xml:space="preserve">מכל </w:t>
      </w:r>
      <w:bookmarkStart w:id="18178" w:name="_ETM_Q50_447870"/>
      <w:bookmarkEnd w:id="18178"/>
      <w:r>
        <w:rPr>
          <w:rtl/>
        </w:rPr>
        <w:t>ההיבטים</w:t>
      </w:r>
      <w:r>
        <w:rPr>
          <w:rFonts w:hint="cs"/>
          <w:rtl/>
        </w:rPr>
        <w:t>,</w:t>
      </w:r>
      <w:r>
        <w:rPr>
          <w:rtl/>
        </w:rPr>
        <w:t xml:space="preserve"> </w:t>
      </w:r>
      <w:bookmarkStart w:id="18179" w:name="_ETM_Q50_448379"/>
      <w:bookmarkEnd w:id="18179"/>
      <w:r>
        <w:rPr>
          <w:rtl/>
        </w:rPr>
        <w:t xml:space="preserve">בזמן </w:t>
      </w:r>
      <w:bookmarkStart w:id="18180" w:name="_ETM_Q50_448710"/>
      <w:bookmarkEnd w:id="18180"/>
      <w:r>
        <w:rPr>
          <w:rtl/>
        </w:rPr>
        <w:t xml:space="preserve">שיש </w:t>
      </w:r>
      <w:bookmarkStart w:id="18181" w:name="_ETM_Q50_448919"/>
      <w:bookmarkEnd w:id="18181"/>
      <w:r>
        <w:rPr>
          <w:rtl/>
        </w:rPr>
        <w:t xml:space="preserve">לזה </w:t>
      </w:r>
      <w:bookmarkStart w:id="18182" w:name="_ETM_Q50_449099"/>
      <w:bookmarkEnd w:id="18182"/>
      <w:r>
        <w:rPr>
          <w:rtl/>
        </w:rPr>
        <w:t xml:space="preserve">תחליף </w:t>
      </w:r>
      <w:bookmarkStart w:id="18183" w:name="_ETM_Q50_449460"/>
      <w:bookmarkEnd w:id="18183"/>
      <w:r>
        <w:rPr>
          <w:rtl/>
        </w:rPr>
        <w:t xml:space="preserve">מאוד </w:t>
      </w:r>
      <w:bookmarkStart w:id="18184" w:name="_ETM_Q50_449699"/>
      <w:bookmarkEnd w:id="18184"/>
      <w:r>
        <w:rPr>
          <w:rtl/>
        </w:rPr>
        <w:t xml:space="preserve">מאוד </w:t>
      </w:r>
      <w:bookmarkStart w:id="18185" w:name="_ETM_Q50_449909"/>
      <w:bookmarkEnd w:id="18185"/>
      <w:r>
        <w:rPr>
          <w:rtl/>
        </w:rPr>
        <w:t>טוב</w:t>
      </w:r>
      <w:bookmarkStart w:id="18186" w:name="_ETM_Q50_450870"/>
      <w:bookmarkEnd w:id="18186"/>
      <w:r>
        <w:rPr>
          <w:rFonts w:hint="cs"/>
          <w:rtl/>
        </w:rPr>
        <w:t>, ו</w:t>
      </w:r>
      <w:r>
        <w:rPr>
          <w:rtl/>
        </w:rPr>
        <w:t xml:space="preserve">זה </w:t>
      </w:r>
      <w:bookmarkStart w:id="18187" w:name="_ETM_Q50_451139"/>
      <w:bookmarkEnd w:id="18187"/>
      <w:r>
        <w:rPr>
          <w:rtl/>
        </w:rPr>
        <w:t xml:space="preserve">פשוט </w:t>
      </w:r>
      <w:bookmarkStart w:id="18188" w:name="_ETM_Q50_452130"/>
      <w:bookmarkEnd w:id="18188"/>
      <w:r>
        <w:rPr>
          <w:rtl/>
        </w:rPr>
        <w:t xml:space="preserve">להשתמש </w:t>
      </w:r>
      <w:bookmarkStart w:id="18189" w:name="_ETM_Q50_452580"/>
      <w:bookmarkEnd w:id="18189"/>
      <w:r>
        <w:rPr>
          <w:rtl/>
        </w:rPr>
        <w:t xml:space="preserve">בכלים </w:t>
      </w:r>
      <w:bookmarkStart w:id="18190" w:name="_ETM_Q50_452970"/>
      <w:bookmarkEnd w:id="18190"/>
      <w:r>
        <w:rPr>
          <w:rtl/>
        </w:rPr>
        <w:t>רב</w:t>
      </w:r>
      <w:r>
        <w:rPr>
          <w:rFonts w:hint="cs"/>
          <w:rtl/>
        </w:rPr>
        <w:t>-</w:t>
      </w:r>
      <w:bookmarkStart w:id="18191" w:name="_ETM_Q50_453180"/>
      <w:bookmarkEnd w:id="18191"/>
      <w:r>
        <w:rPr>
          <w:rtl/>
        </w:rPr>
        <w:t>פעמ</w:t>
      </w:r>
      <w:r>
        <w:rPr>
          <w:rFonts w:hint="cs"/>
          <w:rtl/>
        </w:rPr>
        <w:t>י</w:t>
      </w:r>
      <w:r>
        <w:rPr>
          <w:rtl/>
        </w:rPr>
        <w:t>ים</w:t>
      </w:r>
      <w:r>
        <w:rPr>
          <w:rFonts w:hint="cs"/>
          <w:rtl/>
        </w:rPr>
        <w:t>,</w:t>
      </w:r>
      <w:r>
        <w:rPr>
          <w:rtl/>
        </w:rPr>
        <w:t xml:space="preserve"> </w:t>
      </w:r>
      <w:bookmarkStart w:id="18192" w:name="_ETM_Q50_453720"/>
      <w:bookmarkEnd w:id="18192"/>
      <w:r>
        <w:rPr>
          <w:rtl/>
        </w:rPr>
        <w:t xml:space="preserve">כולל </w:t>
      </w:r>
      <w:bookmarkStart w:id="18193" w:name="_ETM_Q50_454290"/>
      <w:bookmarkEnd w:id="18193"/>
      <w:r>
        <w:rPr>
          <w:rtl/>
        </w:rPr>
        <w:t xml:space="preserve">להיות </w:t>
      </w:r>
      <w:bookmarkStart w:id="18194" w:name="_ETM_Q50_454560"/>
      <w:bookmarkEnd w:id="18194"/>
      <w:r>
        <w:rPr>
          <w:rtl/>
        </w:rPr>
        <w:t>אחרא</w:t>
      </w:r>
      <w:r w:rsidR="00950EDA">
        <w:rPr>
          <w:rFonts w:hint="cs"/>
          <w:rtl/>
        </w:rPr>
        <w:t>י</w:t>
      </w:r>
      <w:r>
        <w:rPr>
          <w:rtl/>
        </w:rPr>
        <w:t xml:space="preserve">ים </w:t>
      </w:r>
      <w:bookmarkStart w:id="18195" w:name="_ETM_Q50_455370"/>
      <w:bookmarkStart w:id="18196" w:name="_ETM_Q50_455520"/>
      <w:bookmarkEnd w:id="18195"/>
      <w:bookmarkEnd w:id="18196"/>
      <w:r w:rsidR="00950EDA">
        <w:rPr>
          <w:rFonts w:hint="cs"/>
          <w:rtl/>
        </w:rPr>
        <w:t>ב</w:t>
      </w:r>
      <w:r>
        <w:rPr>
          <w:rtl/>
        </w:rPr>
        <w:t xml:space="preserve">שימוש </w:t>
      </w:r>
      <w:bookmarkStart w:id="18197" w:name="_ETM_Q50_455940"/>
      <w:bookmarkEnd w:id="18197"/>
      <w:r>
        <w:rPr>
          <w:rtl/>
        </w:rPr>
        <w:t>שלנו</w:t>
      </w:r>
      <w:r>
        <w:rPr>
          <w:rFonts w:hint="cs"/>
          <w:rtl/>
        </w:rPr>
        <w:t xml:space="preserve">, ולנקות אותם. </w:t>
      </w:r>
    </w:p>
    <w:p w:rsidR="004408F6" w:rsidRDefault="004408F6" w:rsidP="00012282">
      <w:pPr>
        <w:rPr>
          <w:rtl/>
        </w:rPr>
      </w:pPr>
      <w:bookmarkStart w:id="18198" w:name="_ETM_Q50_463165"/>
      <w:bookmarkStart w:id="18199" w:name="_ETM_Q50_463315"/>
      <w:bookmarkStart w:id="18200" w:name="_ETM_Q50_463341"/>
      <w:bookmarkEnd w:id="18198"/>
      <w:bookmarkEnd w:id="18199"/>
      <w:bookmarkEnd w:id="18200"/>
    </w:p>
    <w:p w:rsidR="004408F6" w:rsidRDefault="004408F6" w:rsidP="00012282">
      <w:pPr>
        <w:pStyle w:val="af5"/>
        <w:rPr>
          <w:rtl/>
        </w:rPr>
      </w:pPr>
      <w:bookmarkStart w:id="18201" w:name="_ETM_Q50_463451"/>
      <w:bookmarkStart w:id="18202" w:name="ET_interruption_5726_7"/>
      <w:bookmarkEnd w:id="18201"/>
      <w:r w:rsidRPr="00CE1157">
        <w:rPr>
          <w:rStyle w:val="TagStyle"/>
          <w:rtl/>
        </w:rPr>
        <w:t xml:space="preserve"> &lt;&lt; קריאה &gt;&gt;</w:t>
      </w:r>
      <w:r w:rsidRPr="002B62E2">
        <w:rPr>
          <w:rStyle w:val="TagStyle"/>
          <w:rtl/>
        </w:rPr>
        <w:t xml:space="preserve"> </w:t>
      </w:r>
      <w:r>
        <w:rPr>
          <w:rtl/>
        </w:rPr>
        <w:t>ינון אזולאי (ש"ס):</w:t>
      </w:r>
      <w:r w:rsidRPr="002B62E2">
        <w:rPr>
          <w:rStyle w:val="TagStyle"/>
          <w:rtl/>
        </w:rPr>
        <w:t xml:space="preserve"> </w:t>
      </w:r>
      <w:r w:rsidRPr="00CE1157">
        <w:rPr>
          <w:rStyle w:val="TagStyle"/>
          <w:rtl/>
        </w:rPr>
        <w:t>&lt;&lt; קריאה &gt;&gt;</w:t>
      </w:r>
      <w:r>
        <w:rPr>
          <w:rtl/>
        </w:rPr>
        <w:t xml:space="preserve">   </w:t>
      </w:r>
      <w:bookmarkEnd w:id="18202"/>
    </w:p>
    <w:p w:rsidR="004408F6" w:rsidRDefault="004408F6" w:rsidP="007B02A4">
      <w:pPr>
        <w:rPr>
          <w:rtl/>
          <w:lang w:eastAsia="he-IL"/>
        </w:rPr>
      </w:pPr>
    </w:p>
    <w:p w:rsidR="004408F6" w:rsidRPr="002B62E2" w:rsidRDefault="007B02A4" w:rsidP="00012282">
      <w:pPr>
        <w:rPr>
          <w:rtl/>
          <w:lang w:eastAsia="he-IL"/>
        </w:rPr>
      </w:pPr>
      <w:r>
        <w:rPr>
          <w:rFonts w:hint="cs"/>
          <w:rtl/>
          <w:lang w:eastAsia="he-IL"/>
        </w:rPr>
        <w:t>– – –</w:t>
      </w:r>
    </w:p>
    <w:p w:rsidR="004408F6" w:rsidRDefault="004408F6" w:rsidP="00012282">
      <w:pPr>
        <w:rPr>
          <w:rtl/>
          <w:lang w:eastAsia="he-IL"/>
        </w:rPr>
      </w:pPr>
      <w:bookmarkStart w:id="18203" w:name="_ETM_Q50_461055"/>
      <w:bookmarkStart w:id="18204" w:name="_ETM_Q50_461166"/>
      <w:bookmarkEnd w:id="18203"/>
      <w:bookmarkEnd w:id="18204"/>
    </w:p>
    <w:p w:rsidR="004408F6" w:rsidRDefault="004408F6" w:rsidP="00012282">
      <w:pPr>
        <w:pStyle w:val="-"/>
        <w:rPr>
          <w:rtl/>
        </w:rPr>
      </w:pPr>
      <w:bookmarkStart w:id="18205" w:name="ET_speakercontinue_6201_8"/>
      <w:r w:rsidRPr="00CE1157">
        <w:rPr>
          <w:rStyle w:val="TagStyle"/>
          <w:rtl/>
        </w:rPr>
        <w:t xml:space="preserve"> &lt;&lt; דובר_המשך &gt;&gt;</w:t>
      </w:r>
      <w:r w:rsidRPr="002B62E2">
        <w:rPr>
          <w:rStyle w:val="TagStyle"/>
          <w:rtl/>
        </w:rPr>
        <w:t xml:space="preserve"> </w:t>
      </w:r>
      <w:r>
        <w:rPr>
          <w:rtl/>
        </w:rPr>
        <w:t>השרה להגנת הסביבה תמר זנדברג:</w:t>
      </w:r>
      <w:r w:rsidRPr="002B62E2">
        <w:rPr>
          <w:rStyle w:val="TagStyle"/>
          <w:rtl/>
        </w:rPr>
        <w:t xml:space="preserve"> </w:t>
      </w:r>
      <w:r w:rsidRPr="00CE1157">
        <w:rPr>
          <w:rStyle w:val="TagStyle"/>
          <w:rtl/>
        </w:rPr>
        <w:t>&lt;&lt; דובר_המשך &gt;&gt;</w:t>
      </w:r>
      <w:r>
        <w:rPr>
          <w:rtl/>
        </w:rPr>
        <w:t xml:space="preserve">   </w:t>
      </w:r>
      <w:bookmarkEnd w:id="18205"/>
    </w:p>
    <w:p w:rsidR="004408F6" w:rsidRDefault="004408F6" w:rsidP="007B02A4">
      <w:pPr>
        <w:rPr>
          <w:rtl/>
          <w:lang w:eastAsia="he-IL"/>
        </w:rPr>
      </w:pPr>
    </w:p>
    <w:p w:rsidR="004408F6" w:rsidRDefault="004408F6" w:rsidP="00950EDA">
      <w:pPr>
        <w:rPr>
          <w:rtl/>
        </w:rPr>
      </w:pPr>
      <w:bookmarkStart w:id="18206" w:name="_ETM_Q50_462126"/>
      <w:bookmarkEnd w:id="18206"/>
      <w:r>
        <w:rPr>
          <w:rFonts w:hint="cs"/>
          <w:rtl/>
          <w:lang w:eastAsia="he-IL"/>
        </w:rPr>
        <w:t xml:space="preserve">לא. </w:t>
      </w:r>
      <w:bookmarkStart w:id="18207" w:name="_ETM_Q50_463663"/>
      <w:bookmarkEnd w:id="18207"/>
      <w:r>
        <w:rPr>
          <w:rFonts w:hint="cs"/>
          <w:rtl/>
          <w:lang w:eastAsia="he-IL"/>
        </w:rPr>
        <w:t xml:space="preserve">לא פלסטיק, כלים רב-פעמיים. לא, בפלסטיק רב-פעמי, אנחנו נתקן. מה שרב-פעמי, גם אם זה עשוי מפלסטיק </w:t>
      </w:r>
      <w:bookmarkStart w:id="18208" w:name="_ETM_Q50_463518"/>
      <w:bookmarkStart w:id="18209" w:name="_ETM_Q50_463641"/>
      <w:bookmarkStart w:id="18210" w:name="_ETM_Q50_463710"/>
      <w:bookmarkStart w:id="18211" w:name="_ETM_Q50_463823"/>
      <w:bookmarkStart w:id="18212" w:name="_ETM_Q50_456300"/>
      <w:bookmarkStart w:id="18213" w:name="_ETM_Q50_456870"/>
      <w:bookmarkStart w:id="18214" w:name="_ETM_Q50_460120"/>
      <w:bookmarkStart w:id="18215" w:name="_ETM_Q50_460420"/>
      <w:bookmarkStart w:id="18216" w:name="_ETM_Q50_460779"/>
      <w:bookmarkStart w:id="18217" w:name="_ETM_Q50_461980"/>
      <w:bookmarkStart w:id="18218" w:name="_ETM_Q50_463339"/>
      <w:bookmarkStart w:id="18219" w:name="_ETM_Q50_463610"/>
      <w:bookmarkStart w:id="18220" w:name="_ETM_Q50_463879"/>
      <w:bookmarkStart w:id="18221" w:name="_ETM_Q50_464300"/>
      <w:bookmarkStart w:id="18222" w:name="_ETM_Q50_464539"/>
      <w:bookmarkStart w:id="18223" w:name="_ETM_Q50_464930"/>
      <w:bookmarkStart w:id="18224" w:name="_ETM_Q50_465169"/>
      <w:bookmarkStart w:id="18225" w:name="_ETM_Q50_465860"/>
      <w:bookmarkStart w:id="18226" w:name="_ETM_Q50_466670"/>
      <w:bookmarkStart w:id="18227" w:name="_ETM_Q50_467060"/>
      <w:bookmarkStart w:id="18228" w:name="_ETM_Q50_467480"/>
      <w:bookmarkStart w:id="18229" w:name="_ETM_Q50_468200"/>
      <w:bookmarkStart w:id="18230" w:name="_ETM_Q50_468470"/>
      <w:bookmarkStart w:id="18231" w:name="_ETM_Q50_468560"/>
      <w:bookmarkStart w:id="18232" w:name="_ETM_Q50_468710"/>
      <w:bookmarkStart w:id="18233" w:name="_ETM_Q50_468950"/>
      <w:bookmarkStart w:id="18234" w:name="_ETM_Q50_470029"/>
      <w:bookmarkEnd w:id="18208"/>
      <w:bookmarkEnd w:id="18209"/>
      <w:bookmarkEnd w:id="18210"/>
      <w:bookmarkEnd w:id="18211"/>
      <w:bookmarkEnd w:id="18212"/>
      <w:bookmarkEnd w:id="18213"/>
      <w:bookmarkEnd w:id="18214"/>
      <w:bookmarkEnd w:id="18215"/>
      <w:bookmarkEnd w:id="18216"/>
      <w:bookmarkEnd w:id="18217"/>
      <w:bookmarkEnd w:id="18218"/>
      <w:bookmarkEnd w:id="18219"/>
      <w:bookmarkEnd w:id="18220"/>
      <w:bookmarkEnd w:id="18221"/>
      <w:bookmarkEnd w:id="18222"/>
      <w:bookmarkEnd w:id="18223"/>
      <w:bookmarkEnd w:id="18224"/>
      <w:bookmarkEnd w:id="18225"/>
      <w:bookmarkEnd w:id="18226"/>
      <w:bookmarkEnd w:id="18227"/>
      <w:bookmarkEnd w:id="18228"/>
      <w:bookmarkEnd w:id="18229"/>
      <w:bookmarkEnd w:id="18230"/>
      <w:bookmarkEnd w:id="18231"/>
      <w:bookmarkEnd w:id="18232"/>
      <w:bookmarkEnd w:id="18233"/>
      <w:bookmarkEnd w:id="18234"/>
      <w:r>
        <w:rPr>
          <w:rFonts w:hint="eastAsia"/>
          <w:rtl/>
          <w:lang w:eastAsia="he-IL"/>
        </w:rPr>
        <w:t>–</w:t>
      </w:r>
      <w:r>
        <w:rPr>
          <w:rFonts w:hint="cs"/>
          <w:rtl/>
          <w:lang w:eastAsia="he-IL"/>
        </w:rPr>
        <w:t xml:space="preserve"> </w:t>
      </w:r>
      <w:r>
        <w:rPr>
          <w:rtl/>
        </w:rPr>
        <w:t xml:space="preserve">באמת </w:t>
      </w:r>
      <w:bookmarkStart w:id="18235" w:name="_ETM_Q50_470300"/>
      <w:bookmarkEnd w:id="18235"/>
      <w:r>
        <w:rPr>
          <w:rtl/>
        </w:rPr>
        <w:t xml:space="preserve">אני </w:t>
      </w:r>
      <w:bookmarkStart w:id="18236" w:name="_ETM_Q50_470450"/>
      <w:bookmarkEnd w:id="18236"/>
      <w:r>
        <w:rPr>
          <w:rtl/>
        </w:rPr>
        <w:t xml:space="preserve">רוצה </w:t>
      </w:r>
      <w:bookmarkStart w:id="18237" w:name="_ETM_Q50_470660"/>
      <w:bookmarkEnd w:id="18237"/>
      <w:r>
        <w:rPr>
          <w:rtl/>
        </w:rPr>
        <w:t xml:space="preserve">לנצל </w:t>
      </w:r>
      <w:bookmarkStart w:id="18238" w:name="_ETM_Q50_470960"/>
      <w:bookmarkEnd w:id="18238"/>
      <w:r>
        <w:rPr>
          <w:rtl/>
        </w:rPr>
        <w:t xml:space="preserve">את </w:t>
      </w:r>
      <w:bookmarkStart w:id="18239" w:name="_ETM_Q50_471020"/>
      <w:bookmarkEnd w:id="18239"/>
      <w:r>
        <w:rPr>
          <w:rtl/>
        </w:rPr>
        <w:t xml:space="preserve">ההזדמנות </w:t>
      </w:r>
      <w:bookmarkStart w:id="18240" w:name="_ETM_Q50_471500"/>
      <w:bookmarkEnd w:id="18240"/>
      <w:r>
        <w:rPr>
          <w:rFonts w:hint="cs"/>
          <w:rtl/>
        </w:rPr>
        <w:t>ו</w:t>
      </w:r>
      <w:r>
        <w:rPr>
          <w:rtl/>
        </w:rPr>
        <w:t>להגיד</w:t>
      </w:r>
      <w:r>
        <w:rPr>
          <w:rFonts w:hint="cs"/>
          <w:rtl/>
        </w:rPr>
        <w:t>:</w:t>
      </w:r>
      <w:r>
        <w:rPr>
          <w:rtl/>
        </w:rPr>
        <w:t xml:space="preserve"> </w:t>
      </w:r>
      <w:bookmarkStart w:id="18241" w:name="_ETM_Q50_471830"/>
      <w:bookmarkEnd w:id="18241"/>
      <w:r>
        <w:rPr>
          <w:rtl/>
        </w:rPr>
        <w:t xml:space="preserve">גם </w:t>
      </w:r>
      <w:bookmarkStart w:id="18242" w:name="_ETM_Q50_472820"/>
      <w:bookmarkEnd w:id="18242"/>
      <w:r>
        <w:rPr>
          <w:rtl/>
        </w:rPr>
        <w:t xml:space="preserve">בגני </w:t>
      </w:r>
      <w:bookmarkStart w:id="18243" w:name="_ETM_Q50_473300"/>
      <w:bookmarkEnd w:id="18243"/>
      <w:r>
        <w:rPr>
          <w:rtl/>
        </w:rPr>
        <w:t>ילדים</w:t>
      </w:r>
      <w:r>
        <w:rPr>
          <w:rFonts w:hint="cs"/>
          <w:rtl/>
        </w:rPr>
        <w:t>,</w:t>
      </w:r>
      <w:r>
        <w:rPr>
          <w:rtl/>
        </w:rPr>
        <w:t xml:space="preserve"> </w:t>
      </w:r>
      <w:bookmarkStart w:id="18244" w:name="_ETM_Q50_473810"/>
      <w:bookmarkEnd w:id="18244"/>
      <w:r>
        <w:rPr>
          <w:rtl/>
        </w:rPr>
        <w:t>במוסדות</w:t>
      </w:r>
      <w:r>
        <w:rPr>
          <w:rFonts w:hint="cs"/>
          <w:rtl/>
        </w:rPr>
        <w:t>,</w:t>
      </w:r>
      <w:r>
        <w:rPr>
          <w:rtl/>
        </w:rPr>
        <w:t xml:space="preserve"> </w:t>
      </w:r>
      <w:bookmarkStart w:id="18245" w:name="_ETM_Q50_474710"/>
      <w:bookmarkEnd w:id="18245"/>
      <w:r>
        <w:rPr>
          <w:rtl/>
        </w:rPr>
        <w:t xml:space="preserve">במקומות </w:t>
      </w:r>
      <w:bookmarkStart w:id="18246" w:name="_ETM_Q50_475339"/>
      <w:bookmarkEnd w:id="18246"/>
      <w:r>
        <w:rPr>
          <w:rtl/>
        </w:rPr>
        <w:t>גדולים</w:t>
      </w:r>
      <w:r>
        <w:rPr>
          <w:rFonts w:hint="cs"/>
          <w:rtl/>
        </w:rPr>
        <w:t>,</w:t>
      </w:r>
      <w:r>
        <w:rPr>
          <w:rtl/>
        </w:rPr>
        <w:t xml:space="preserve"> </w:t>
      </w:r>
      <w:bookmarkStart w:id="18247" w:name="_ETM_Q50_475970"/>
      <w:bookmarkEnd w:id="18247"/>
      <w:r>
        <w:rPr>
          <w:rtl/>
        </w:rPr>
        <w:t xml:space="preserve">יש </w:t>
      </w:r>
      <w:bookmarkStart w:id="18248" w:name="_ETM_Q50_476240"/>
      <w:bookmarkEnd w:id="18248"/>
      <w:r>
        <w:rPr>
          <w:rtl/>
        </w:rPr>
        <w:t xml:space="preserve">בהחלט </w:t>
      </w:r>
      <w:bookmarkStart w:id="18249" w:name="_ETM_Q50_476600"/>
      <w:bookmarkEnd w:id="18249"/>
      <w:r>
        <w:rPr>
          <w:rtl/>
        </w:rPr>
        <w:t xml:space="preserve">אפשרות </w:t>
      </w:r>
      <w:bookmarkStart w:id="18250" w:name="_ETM_Q50_477200"/>
      <w:bookmarkEnd w:id="18250"/>
      <w:r>
        <w:rPr>
          <w:rtl/>
        </w:rPr>
        <w:t xml:space="preserve">לקנות </w:t>
      </w:r>
      <w:bookmarkStart w:id="18251" w:name="_ETM_Q50_477589"/>
      <w:bookmarkEnd w:id="18251"/>
      <w:r>
        <w:rPr>
          <w:rtl/>
        </w:rPr>
        <w:t>ערכה</w:t>
      </w:r>
      <w:r>
        <w:rPr>
          <w:rFonts w:hint="cs"/>
          <w:rtl/>
        </w:rPr>
        <w:t>,</w:t>
      </w:r>
      <w:r>
        <w:rPr>
          <w:rtl/>
        </w:rPr>
        <w:t xml:space="preserve"> </w:t>
      </w:r>
      <w:bookmarkStart w:id="18252" w:name="_ETM_Q50_478220"/>
      <w:bookmarkEnd w:id="18252"/>
      <w:r>
        <w:rPr>
          <w:rtl/>
        </w:rPr>
        <w:t xml:space="preserve">כלים </w:t>
      </w:r>
      <w:bookmarkStart w:id="18253" w:name="_ETM_Q50_478670"/>
      <w:bookmarkStart w:id="18254" w:name="_ETM_Q50_478790"/>
      <w:bookmarkEnd w:id="18253"/>
      <w:bookmarkEnd w:id="18254"/>
      <w:r>
        <w:rPr>
          <w:rtl/>
        </w:rPr>
        <w:t xml:space="preserve">מפלסטיק </w:t>
      </w:r>
      <w:bookmarkStart w:id="18255" w:name="_ETM_Q50_479360"/>
      <w:bookmarkEnd w:id="18255"/>
      <w:r>
        <w:rPr>
          <w:rtl/>
        </w:rPr>
        <w:t xml:space="preserve">או </w:t>
      </w:r>
      <w:bookmarkStart w:id="18256" w:name="_ETM_Q50_479450"/>
      <w:bookmarkEnd w:id="18256"/>
      <w:r>
        <w:rPr>
          <w:rtl/>
        </w:rPr>
        <w:t>ממתכת</w:t>
      </w:r>
      <w:r>
        <w:rPr>
          <w:rFonts w:hint="cs"/>
          <w:rtl/>
        </w:rPr>
        <w:t>,</w:t>
      </w:r>
      <w:r>
        <w:rPr>
          <w:rtl/>
        </w:rPr>
        <w:t xml:space="preserve"> </w:t>
      </w:r>
      <w:bookmarkStart w:id="18257" w:name="_ETM_Q50_480170"/>
      <w:bookmarkEnd w:id="18257"/>
      <w:r>
        <w:rPr>
          <w:rtl/>
        </w:rPr>
        <w:t xml:space="preserve">לא </w:t>
      </w:r>
      <w:bookmarkStart w:id="18258" w:name="_ETM_Q50_480290"/>
      <w:bookmarkEnd w:id="18258"/>
      <w:r>
        <w:rPr>
          <w:rtl/>
        </w:rPr>
        <w:t>מזכוכית</w:t>
      </w:r>
      <w:r>
        <w:rPr>
          <w:rFonts w:hint="cs"/>
          <w:rtl/>
        </w:rPr>
        <w:t>,</w:t>
      </w:r>
      <w:r>
        <w:rPr>
          <w:rtl/>
        </w:rPr>
        <w:t xml:space="preserve"> </w:t>
      </w:r>
      <w:bookmarkStart w:id="18259" w:name="_ETM_Q50_480800"/>
      <w:bookmarkEnd w:id="18259"/>
      <w:r>
        <w:rPr>
          <w:rtl/>
        </w:rPr>
        <w:t xml:space="preserve">שלא </w:t>
      </w:r>
      <w:bookmarkStart w:id="18260" w:name="_ETM_Q50_480980"/>
      <w:bookmarkEnd w:id="18260"/>
      <w:r>
        <w:rPr>
          <w:rtl/>
        </w:rPr>
        <w:t>צרי</w:t>
      </w:r>
      <w:r>
        <w:rPr>
          <w:rFonts w:hint="cs"/>
          <w:rtl/>
        </w:rPr>
        <w:t xml:space="preserve">ך שיישברו. פשוט כן, </w:t>
      </w:r>
      <w:bookmarkStart w:id="18261" w:name="_ETM_Q50_480000"/>
      <w:bookmarkStart w:id="18262" w:name="_ETM_Q50_480089"/>
      <w:bookmarkStart w:id="18263" w:name="_ETM_Q50_480779"/>
      <w:bookmarkStart w:id="18264" w:name="_ETM_Q50_480900"/>
      <w:bookmarkStart w:id="18265" w:name="_ETM_Q50_481410"/>
      <w:bookmarkStart w:id="18266" w:name="_ETM_Q50_481589"/>
      <w:bookmarkStart w:id="18267" w:name="_ETM_Q50_481800"/>
      <w:bookmarkStart w:id="18268" w:name="_ETM_Q50_482310"/>
      <w:bookmarkStart w:id="18269" w:name="_ETM_Q50_483089"/>
      <w:bookmarkStart w:id="18270" w:name="_ETM_Q50_483570"/>
      <w:bookmarkStart w:id="18271" w:name="_ETM_Q50_483839"/>
      <w:bookmarkEnd w:id="18261"/>
      <w:bookmarkEnd w:id="18262"/>
      <w:bookmarkEnd w:id="18263"/>
      <w:bookmarkEnd w:id="18264"/>
      <w:bookmarkEnd w:id="18265"/>
      <w:bookmarkEnd w:id="18266"/>
      <w:bookmarkEnd w:id="18267"/>
      <w:bookmarkEnd w:id="18268"/>
      <w:bookmarkEnd w:id="18269"/>
      <w:bookmarkEnd w:id="18270"/>
      <w:bookmarkEnd w:id="18271"/>
      <w:r>
        <w:rPr>
          <w:rtl/>
        </w:rPr>
        <w:t xml:space="preserve">צריך </w:t>
      </w:r>
      <w:bookmarkStart w:id="18272" w:name="_ETM_Q50_484140"/>
      <w:bookmarkEnd w:id="18272"/>
      <w:r>
        <w:rPr>
          <w:rtl/>
        </w:rPr>
        <w:t xml:space="preserve">לשטוף </w:t>
      </w:r>
      <w:bookmarkStart w:id="18273" w:name="_ETM_Q50_484529"/>
      <w:bookmarkEnd w:id="18273"/>
      <w:r>
        <w:rPr>
          <w:rtl/>
        </w:rPr>
        <w:t>אותם</w:t>
      </w:r>
      <w:r>
        <w:rPr>
          <w:rFonts w:hint="cs"/>
          <w:rtl/>
        </w:rPr>
        <w:t>,</w:t>
      </w:r>
      <w:r>
        <w:rPr>
          <w:rtl/>
        </w:rPr>
        <w:t xml:space="preserve"> </w:t>
      </w:r>
      <w:bookmarkStart w:id="18274" w:name="_ETM_Q50_485410"/>
      <w:bookmarkEnd w:id="18274"/>
      <w:r>
        <w:rPr>
          <w:rtl/>
        </w:rPr>
        <w:t xml:space="preserve">בין </w:t>
      </w:r>
      <w:bookmarkStart w:id="18275" w:name="_ETM_Q50_485680"/>
      <w:bookmarkEnd w:id="18275"/>
      <w:r>
        <w:rPr>
          <w:rtl/>
        </w:rPr>
        <w:t xml:space="preserve">אם </w:t>
      </w:r>
      <w:bookmarkStart w:id="18276" w:name="_ETM_Q50_485769"/>
      <w:bookmarkEnd w:id="18276"/>
      <w:r>
        <w:rPr>
          <w:rtl/>
        </w:rPr>
        <w:t xml:space="preserve">באמצעות </w:t>
      </w:r>
      <w:bookmarkStart w:id="18277" w:name="_ETM_Q50_486189"/>
      <w:bookmarkEnd w:id="18277"/>
      <w:r>
        <w:rPr>
          <w:rtl/>
        </w:rPr>
        <w:t xml:space="preserve">מדיח </w:t>
      </w:r>
      <w:bookmarkStart w:id="18278" w:name="_ETM_Q50_487209"/>
      <w:bookmarkEnd w:id="18278"/>
      <w:r>
        <w:rPr>
          <w:rFonts w:hint="cs"/>
          <w:rtl/>
        </w:rPr>
        <w:t xml:space="preserve">– </w:t>
      </w:r>
      <w:r>
        <w:rPr>
          <w:rtl/>
        </w:rPr>
        <w:t xml:space="preserve">מדיח </w:t>
      </w:r>
      <w:bookmarkStart w:id="18279" w:name="_ETM_Q50_487689"/>
      <w:bookmarkEnd w:id="18279"/>
      <w:r>
        <w:rPr>
          <w:rtl/>
        </w:rPr>
        <w:t xml:space="preserve">כלים </w:t>
      </w:r>
      <w:bookmarkStart w:id="18280" w:name="_ETM_Q50_488049"/>
      <w:bookmarkEnd w:id="18280"/>
      <w:r>
        <w:rPr>
          <w:rtl/>
        </w:rPr>
        <w:t xml:space="preserve">מהר </w:t>
      </w:r>
      <w:bookmarkStart w:id="18281" w:name="_ETM_Q50_488500"/>
      <w:bookmarkEnd w:id="18281"/>
      <w:r>
        <w:rPr>
          <w:rtl/>
        </w:rPr>
        <w:t xml:space="preserve">מאוד </w:t>
      </w:r>
      <w:bookmarkStart w:id="18282" w:name="_ETM_Q50_489219"/>
      <w:bookmarkEnd w:id="18282"/>
      <w:r>
        <w:rPr>
          <w:rtl/>
        </w:rPr>
        <w:t xml:space="preserve">מדביק </w:t>
      </w:r>
      <w:bookmarkStart w:id="18283" w:name="_ETM_Q50_489730"/>
      <w:bookmarkEnd w:id="18283"/>
      <w:r>
        <w:rPr>
          <w:rtl/>
        </w:rPr>
        <w:t xml:space="preserve">את </w:t>
      </w:r>
      <w:bookmarkStart w:id="18284" w:name="_ETM_Q50_489910"/>
      <w:bookmarkEnd w:id="18284"/>
      <w:r>
        <w:rPr>
          <w:rtl/>
        </w:rPr>
        <w:t>המחיר</w:t>
      </w:r>
      <w:r>
        <w:rPr>
          <w:rFonts w:hint="cs"/>
          <w:rtl/>
        </w:rPr>
        <w:t>,</w:t>
      </w:r>
      <w:r>
        <w:rPr>
          <w:rtl/>
        </w:rPr>
        <w:t xml:space="preserve"> </w:t>
      </w:r>
      <w:bookmarkStart w:id="18285" w:name="_ETM_Q50_490690"/>
      <w:bookmarkEnd w:id="18285"/>
      <w:r>
        <w:rPr>
          <w:rtl/>
        </w:rPr>
        <w:t xml:space="preserve">את </w:t>
      </w:r>
      <w:bookmarkStart w:id="18286" w:name="_ETM_Q50_490809"/>
      <w:bookmarkEnd w:id="18286"/>
      <w:r>
        <w:rPr>
          <w:rtl/>
        </w:rPr>
        <w:t xml:space="preserve">העלות </w:t>
      </w:r>
      <w:bookmarkStart w:id="18287" w:name="_ETM_Q50_491230"/>
      <w:bookmarkEnd w:id="18287"/>
      <w:r>
        <w:rPr>
          <w:rtl/>
        </w:rPr>
        <w:t xml:space="preserve">של </w:t>
      </w:r>
      <w:bookmarkStart w:id="18288" w:name="_ETM_Q50_492369"/>
      <w:bookmarkEnd w:id="18288"/>
      <w:r>
        <w:rPr>
          <w:rFonts w:hint="cs"/>
          <w:rtl/>
        </w:rPr>
        <w:t>ה</w:t>
      </w:r>
      <w:r>
        <w:rPr>
          <w:rtl/>
        </w:rPr>
        <w:t xml:space="preserve">כלים </w:t>
      </w:r>
      <w:bookmarkStart w:id="18289" w:name="_ETM_Q50_492849"/>
      <w:bookmarkEnd w:id="18289"/>
      <w:r>
        <w:rPr>
          <w:rFonts w:hint="cs"/>
          <w:rtl/>
        </w:rPr>
        <w:t xml:space="preserve">החד-פעמיים, </w:t>
      </w:r>
      <w:bookmarkStart w:id="18290" w:name="_ETM_Q50_492137"/>
      <w:bookmarkEnd w:id="18290"/>
      <w:r>
        <w:rPr>
          <w:rFonts w:hint="cs"/>
          <w:rtl/>
        </w:rPr>
        <w:t xml:space="preserve">שזו באמת הוצאה. באמת, זה לזרוק כסף לא לרוח </w:t>
      </w:r>
      <w:r>
        <w:rPr>
          <w:rFonts w:hint="eastAsia"/>
          <w:rtl/>
        </w:rPr>
        <w:t>–</w:t>
      </w:r>
      <w:r>
        <w:rPr>
          <w:rFonts w:hint="cs"/>
          <w:rtl/>
        </w:rPr>
        <w:t xml:space="preserve"> לפח. </w:t>
      </w:r>
      <w:bookmarkStart w:id="18291" w:name="_ETM_Q50_500508"/>
      <w:bookmarkEnd w:id="18291"/>
      <w:r>
        <w:rPr>
          <w:rFonts w:hint="cs"/>
          <w:rtl/>
        </w:rPr>
        <w:t xml:space="preserve">פשוט ככה. חבל, זה מיותר. זה לא יעיל, זה לא </w:t>
      </w:r>
      <w:bookmarkStart w:id="18292" w:name="_ETM_Q50_501542"/>
      <w:bookmarkEnd w:id="18292"/>
      <w:r>
        <w:rPr>
          <w:rFonts w:hint="cs"/>
          <w:rtl/>
        </w:rPr>
        <w:t xml:space="preserve">כלכלי וזה פוגע בסביבה, וזו מטרת המס. </w:t>
      </w:r>
      <w:bookmarkStart w:id="18293" w:name="_ETM_Q50_493930"/>
      <w:bookmarkStart w:id="18294" w:name="_ETM_Q50_494139"/>
      <w:bookmarkStart w:id="18295" w:name="_ETM_Q50_494439"/>
      <w:bookmarkStart w:id="18296" w:name="_ETM_Q50_494650"/>
      <w:bookmarkStart w:id="18297" w:name="_ETM_Q50_495039"/>
      <w:bookmarkStart w:id="18298" w:name="_ETM_Q50_495250"/>
      <w:bookmarkStart w:id="18299" w:name="_ETM_Q50_495519"/>
      <w:bookmarkStart w:id="18300" w:name="_ETM_Q50_495939"/>
      <w:bookmarkStart w:id="18301" w:name="_ETM_Q50_496330"/>
      <w:bookmarkStart w:id="18302" w:name="_ETM_Q50_496449"/>
      <w:bookmarkStart w:id="18303" w:name="_ETM_Q50_496689"/>
      <w:bookmarkStart w:id="18304" w:name="_ETM_Q50_496810"/>
      <w:bookmarkStart w:id="18305" w:name="_ETM_Q50_497109"/>
      <w:bookmarkStart w:id="18306" w:name="_ETM_Q50_497859"/>
      <w:bookmarkStart w:id="18307" w:name="_ETM_Q50_498039"/>
      <w:bookmarkStart w:id="18308" w:name="_ETM_Q50_498640"/>
      <w:bookmarkStart w:id="18309" w:name="_ETM_Q50_499329"/>
      <w:bookmarkStart w:id="18310" w:name="_ETM_Q50_499539"/>
      <w:bookmarkStart w:id="18311" w:name="_ETM_Q50_500199"/>
      <w:bookmarkStart w:id="18312" w:name="_ETM_Q50_500800"/>
      <w:bookmarkStart w:id="18313" w:name="_ETM_Q50_500949"/>
      <w:bookmarkStart w:id="18314" w:name="_ETM_Q50_502690"/>
      <w:bookmarkStart w:id="18315" w:name="_ETM_Q50_503080"/>
      <w:bookmarkStart w:id="18316" w:name="_ETM_Q50_503199"/>
      <w:bookmarkStart w:id="18317" w:name="_ETM_Q50_503710"/>
      <w:bookmarkStart w:id="18318" w:name="_ETM_Q50_503830"/>
      <w:bookmarkStart w:id="18319" w:name="_ETM_Q50_503920"/>
      <w:bookmarkStart w:id="18320" w:name="_ETM_Q50_504460"/>
      <w:bookmarkStart w:id="18321" w:name="_ETM_Q50_504700"/>
      <w:bookmarkStart w:id="18322" w:name="_ETM_Q50_505060"/>
      <w:bookmarkStart w:id="18323" w:name="_ETM_Q50_505510"/>
      <w:bookmarkStart w:id="18324" w:name="_ETM_Q50_505779"/>
      <w:bookmarkStart w:id="18325" w:name="_ETM_Q50_506140"/>
      <w:bookmarkStart w:id="18326" w:name="_ETM_Q50_506500"/>
      <w:bookmarkEnd w:id="18293"/>
      <w:bookmarkEnd w:id="18294"/>
      <w:bookmarkEnd w:id="18295"/>
      <w:bookmarkEnd w:id="18296"/>
      <w:bookmarkEnd w:id="18297"/>
      <w:bookmarkEnd w:id="18298"/>
      <w:bookmarkEnd w:id="18299"/>
      <w:bookmarkEnd w:id="18300"/>
      <w:bookmarkEnd w:id="18301"/>
      <w:bookmarkEnd w:id="18302"/>
      <w:bookmarkEnd w:id="18303"/>
      <w:bookmarkEnd w:id="18304"/>
      <w:bookmarkEnd w:id="18305"/>
      <w:bookmarkEnd w:id="18306"/>
      <w:bookmarkEnd w:id="18307"/>
      <w:bookmarkEnd w:id="18308"/>
      <w:bookmarkEnd w:id="18309"/>
      <w:bookmarkEnd w:id="18310"/>
      <w:bookmarkEnd w:id="18311"/>
      <w:bookmarkEnd w:id="18312"/>
      <w:bookmarkEnd w:id="18313"/>
      <w:bookmarkEnd w:id="18314"/>
      <w:bookmarkEnd w:id="18315"/>
      <w:bookmarkEnd w:id="18316"/>
      <w:bookmarkEnd w:id="18317"/>
      <w:bookmarkEnd w:id="18318"/>
      <w:bookmarkEnd w:id="18319"/>
      <w:bookmarkEnd w:id="18320"/>
      <w:bookmarkEnd w:id="18321"/>
      <w:bookmarkEnd w:id="18322"/>
      <w:bookmarkEnd w:id="18323"/>
      <w:bookmarkEnd w:id="18324"/>
      <w:bookmarkEnd w:id="18325"/>
      <w:bookmarkEnd w:id="18326"/>
      <w:r>
        <w:rPr>
          <w:rtl/>
        </w:rPr>
        <w:t xml:space="preserve">זה </w:t>
      </w:r>
      <w:bookmarkStart w:id="18327" w:name="_ETM_Q50_506589"/>
      <w:bookmarkStart w:id="18328" w:name="_ETM_Q50_506860"/>
      <w:bookmarkStart w:id="18329" w:name="_ETM_Q50_507039"/>
      <w:bookmarkEnd w:id="18327"/>
      <w:bookmarkEnd w:id="18328"/>
      <w:bookmarkEnd w:id="18329"/>
      <w:r>
        <w:rPr>
          <w:rFonts w:hint="cs"/>
          <w:rtl/>
        </w:rPr>
        <w:t xml:space="preserve">באמת מס </w:t>
      </w:r>
      <w:bookmarkStart w:id="18330" w:name="_ETM_Q50_503450"/>
      <w:bookmarkEnd w:id="18330"/>
      <w:r>
        <w:rPr>
          <w:rFonts w:hint="cs"/>
          <w:rtl/>
        </w:rPr>
        <w:t xml:space="preserve">שנועד שלא ישלמו אותו. </w:t>
      </w:r>
      <w:bookmarkStart w:id="18331" w:name="_ETM_Q50_507490"/>
      <w:bookmarkStart w:id="18332" w:name="_ETM_Q50_507760"/>
      <w:bookmarkStart w:id="18333" w:name="_ETM_Q50_508029"/>
      <w:bookmarkStart w:id="18334" w:name="_ETM_Q50_508300"/>
      <w:bookmarkStart w:id="18335" w:name="_ETM_Q50_508450"/>
      <w:bookmarkStart w:id="18336" w:name="_ETM_Q50_508720"/>
      <w:bookmarkStart w:id="18337" w:name="_ETM_Q50_508810"/>
      <w:bookmarkStart w:id="18338" w:name="_ETM_Q50_509810"/>
      <w:bookmarkStart w:id="18339" w:name="_ETM_Q50_510050"/>
      <w:bookmarkStart w:id="18340" w:name="_ETM_Q50_510619"/>
      <w:bookmarkEnd w:id="18331"/>
      <w:bookmarkEnd w:id="18332"/>
      <w:bookmarkEnd w:id="18333"/>
      <w:bookmarkEnd w:id="18334"/>
      <w:bookmarkEnd w:id="18335"/>
      <w:bookmarkEnd w:id="18336"/>
      <w:bookmarkEnd w:id="18337"/>
      <w:bookmarkEnd w:id="18338"/>
      <w:bookmarkEnd w:id="18339"/>
      <w:bookmarkEnd w:id="18340"/>
      <w:r>
        <w:rPr>
          <w:rFonts w:hint="cs"/>
          <w:rtl/>
        </w:rPr>
        <w:t xml:space="preserve">לא רוצים את הכסף. אל תשלמו, </w:t>
      </w:r>
      <w:bookmarkStart w:id="18341" w:name="_ETM_Q50_510668"/>
      <w:bookmarkEnd w:id="18341"/>
      <w:r>
        <w:rPr>
          <w:rFonts w:hint="cs"/>
          <w:rtl/>
        </w:rPr>
        <w:t>אל תש</w:t>
      </w:r>
      <w:bookmarkStart w:id="18342" w:name="_ETM_Q50_510740"/>
      <w:bookmarkEnd w:id="18342"/>
      <w:r>
        <w:rPr>
          <w:rtl/>
        </w:rPr>
        <w:t>תמשו</w:t>
      </w:r>
      <w:r>
        <w:rPr>
          <w:rFonts w:hint="cs"/>
          <w:rtl/>
        </w:rPr>
        <w:t>,</w:t>
      </w:r>
      <w:r>
        <w:rPr>
          <w:rtl/>
        </w:rPr>
        <w:t xml:space="preserve"> </w:t>
      </w:r>
      <w:bookmarkStart w:id="18343" w:name="_ETM_Q50_511279"/>
      <w:bookmarkEnd w:id="18343"/>
      <w:r>
        <w:rPr>
          <w:rtl/>
        </w:rPr>
        <w:t xml:space="preserve">זה </w:t>
      </w:r>
      <w:bookmarkStart w:id="18344" w:name="_ETM_Q50_511520"/>
      <w:bookmarkEnd w:id="18344"/>
      <w:r>
        <w:rPr>
          <w:rtl/>
        </w:rPr>
        <w:t xml:space="preserve">הרווח </w:t>
      </w:r>
      <w:bookmarkStart w:id="18345" w:name="_ETM_Q50_511910"/>
      <w:bookmarkEnd w:id="18345"/>
      <w:r>
        <w:rPr>
          <w:rtl/>
        </w:rPr>
        <w:t xml:space="preserve">האמיתי </w:t>
      </w:r>
      <w:bookmarkStart w:id="18346" w:name="_ETM_Q50_512360"/>
      <w:bookmarkEnd w:id="18346"/>
      <w:r>
        <w:rPr>
          <w:rtl/>
        </w:rPr>
        <w:t>לכולנו</w:t>
      </w:r>
      <w:r w:rsidR="00950EDA">
        <w:rPr>
          <w:rFonts w:hint="cs"/>
          <w:rtl/>
        </w:rPr>
        <w:t>.</w:t>
      </w:r>
    </w:p>
    <w:p w:rsidR="004408F6" w:rsidRDefault="004408F6" w:rsidP="00012282">
      <w:pPr>
        <w:rPr>
          <w:rtl/>
        </w:rPr>
      </w:pPr>
      <w:bookmarkStart w:id="18347" w:name="_ETM_Q50_514173"/>
      <w:bookmarkStart w:id="18348" w:name="_ETM_Q50_514332"/>
      <w:bookmarkEnd w:id="18347"/>
      <w:bookmarkEnd w:id="18348"/>
    </w:p>
    <w:p w:rsidR="004408F6" w:rsidRDefault="004408F6" w:rsidP="00950EDA">
      <w:pPr>
        <w:rPr>
          <w:rtl/>
        </w:rPr>
      </w:pPr>
      <w:bookmarkStart w:id="18349" w:name="_ETM_Q50_514397"/>
      <w:bookmarkStart w:id="18350" w:name="_ETM_Q50_514490"/>
      <w:bookmarkStart w:id="18351" w:name="_ETM_Q50_513470"/>
      <w:bookmarkEnd w:id="18349"/>
      <w:bookmarkEnd w:id="18350"/>
      <w:bookmarkEnd w:id="18351"/>
      <w:r>
        <w:rPr>
          <w:rtl/>
        </w:rPr>
        <w:t xml:space="preserve">אני </w:t>
      </w:r>
      <w:bookmarkStart w:id="18352" w:name="_ETM_Q50_514040"/>
      <w:bookmarkEnd w:id="18352"/>
      <w:r>
        <w:rPr>
          <w:rtl/>
        </w:rPr>
        <w:t xml:space="preserve">באמת </w:t>
      </w:r>
      <w:bookmarkStart w:id="18353" w:name="_ETM_Q50_514339"/>
      <w:bookmarkEnd w:id="18353"/>
      <w:r>
        <w:rPr>
          <w:rtl/>
        </w:rPr>
        <w:t>מקווה</w:t>
      </w:r>
      <w:r>
        <w:rPr>
          <w:rFonts w:hint="cs"/>
          <w:rtl/>
        </w:rPr>
        <w:t>,</w:t>
      </w:r>
      <w:r>
        <w:rPr>
          <w:rtl/>
        </w:rPr>
        <w:t xml:space="preserve"> </w:t>
      </w:r>
      <w:bookmarkStart w:id="18354" w:name="_ETM_Q50_514760"/>
      <w:bookmarkEnd w:id="18354"/>
      <w:r>
        <w:rPr>
          <w:rFonts w:hint="cs"/>
          <w:rtl/>
        </w:rPr>
        <w:t>ו</w:t>
      </w:r>
      <w:r>
        <w:rPr>
          <w:rtl/>
        </w:rPr>
        <w:t xml:space="preserve">אני </w:t>
      </w:r>
      <w:bookmarkStart w:id="18355" w:name="_ETM_Q50_514910"/>
      <w:bookmarkEnd w:id="18355"/>
      <w:r>
        <w:rPr>
          <w:rtl/>
        </w:rPr>
        <w:t xml:space="preserve">באמת </w:t>
      </w:r>
      <w:bookmarkStart w:id="18356" w:name="_ETM_Q50_515089"/>
      <w:bookmarkEnd w:id="18356"/>
      <w:r>
        <w:rPr>
          <w:rtl/>
        </w:rPr>
        <w:t xml:space="preserve">רוצה </w:t>
      </w:r>
      <w:bookmarkStart w:id="18357" w:name="_ETM_Q50_515360"/>
      <w:bookmarkEnd w:id="18357"/>
      <w:r>
        <w:rPr>
          <w:rtl/>
        </w:rPr>
        <w:t xml:space="preserve">להגיד </w:t>
      </w:r>
      <w:bookmarkStart w:id="18358" w:name="_ETM_Q50_515630"/>
      <w:bookmarkEnd w:id="18358"/>
      <w:r>
        <w:rPr>
          <w:rtl/>
        </w:rPr>
        <w:t>שבאיז</w:t>
      </w:r>
      <w:r>
        <w:rPr>
          <w:rFonts w:hint="cs"/>
          <w:rtl/>
        </w:rPr>
        <w:t>ושהי</w:t>
      </w:r>
      <w:bookmarkStart w:id="18359" w:name="_ETM_Q50_515989"/>
      <w:bookmarkEnd w:id="18359"/>
      <w:r>
        <w:rPr>
          <w:rtl/>
        </w:rPr>
        <w:t xml:space="preserve"> </w:t>
      </w:r>
      <w:bookmarkStart w:id="18360" w:name="_ETM_Q50_516110"/>
      <w:bookmarkEnd w:id="18360"/>
      <w:r>
        <w:rPr>
          <w:rtl/>
        </w:rPr>
        <w:t xml:space="preserve">שעת </w:t>
      </w:r>
      <w:bookmarkStart w:id="18361" w:name="_ETM_Q50_516350"/>
      <w:bookmarkEnd w:id="18361"/>
      <w:r>
        <w:rPr>
          <w:rtl/>
        </w:rPr>
        <w:t>רצון</w:t>
      </w:r>
      <w:r>
        <w:rPr>
          <w:rFonts w:hint="cs"/>
          <w:rtl/>
        </w:rPr>
        <w:t>,</w:t>
      </w:r>
      <w:r>
        <w:rPr>
          <w:rtl/>
        </w:rPr>
        <w:t xml:space="preserve"> </w:t>
      </w:r>
      <w:bookmarkStart w:id="18362" w:name="_ETM_Q50_516770"/>
      <w:bookmarkEnd w:id="18362"/>
      <w:r>
        <w:rPr>
          <w:rtl/>
        </w:rPr>
        <w:t xml:space="preserve">אחרי </w:t>
      </w:r>
      <w:bookmarkStart w:id="18363" w:name="_ETM_Q50_517040"/>
      <w:bookmarkEnd w:id="18363"/>
      <w:r>
        <w:rPr>
          <w:rtl/>
        </w:rPr>
        <w:t>ש</w:t>
      </w:r>
      <w:bookmarkStart w:id="18364" w:name="_ETM_Q50_518000"/>
      <w:bookmarkEnd w:id="18364"/>
      <w:r>
        <w:rPr>
          <w:rtl/>
        </w:rPr>
        <w:t>ש</w:t>
      </w:r>
      <w:r>
        <w:rPr>
          <w:rFonts w:hint="cs"/>
          <w:rtl/>
        </w:rPr>
        <w:t xml:space="preserve">ככה הסערה </w:t>
      </w:r>
      <w:bookmarkStart w:id="18365" w:name="_ETM_Q50_518510"/>
      <w:bookmarkStart w:id="18366" w:name="_ETM_Q50_519050"/>
      <w:bookmarkEnd w:id="18365"/>
      <w:bookmarkEnd w:id="18366"/>
      <w:r>
        <w:rPr>
          <w:rtl/>
        </w:rPr>
        <w:t xml:space="preserve">של </w:t>
      </w:r>
      <w:bookmarkStart w:id="18367" w:name="_ETM_Q50_520040"/>
      <w:bookmarkEnd w:id="18367"/>
      <w:r>
        <w:rPr>
          <w:rtl/>
        </w:rPr>
        <w:t xml:space="preserve">הוויכוח </w:t>
      </w:r>
      <w:bookmarkStart w:id="18368" w:name="_ETM_Q50_520580"/>
      <w:bookmarkEnd w:id="18368"/>
      <w:r>
        <w:rPr>
          <w:rtl/>
        </w:rPr>
        <w:t xml:space="preserve">הפוליטי </w:t>
      </w:r>
      <w:bookmarkStart w:id="18369" w:name="_ETM_Q50_521029"/>
      <w:bookmarkEnd w:id="18369"/>
      <w:r>
        <w:rPr>
          <w:rtl/>
        </w:rPr>
        <w:t xml:space="preserve">סביב </w:t>
      </w:r>
      <w:bookmarkStart w:id="18370" w:name="_ETM_Q50_521270"/>
      <w:bookmarkEnd w:id="18370"/>
      <w:r>
        <w:rPr>
          <w:rtl/>
        </w:rPr>
        <w:t>העניין</w:t>
      </w:r>
      <w:r>
        <w:rPr>
          <w:rFonts w:hint="cs"/>
          <w:rtl/>
        </w:rPr>
        <w:t>,</w:t>
      </w:r>
      <w:r>
        <w:rPr>
          <w:rtl/>
        </w:rPr>
        <w:t xml:space="preserve"> </w:t>
      </w:r>
      <w:bookmarkStart w:id="18371" w:name="_ETM_Q50_521750"/>
      <w:bookmarkEnd w:id="18371"/>
      <w:r>
        <w:rPr>
          <w:rtl/>
        </w:rPr>
        <w:t xml:space="preserve">ועבר </w:t>
      </w:r>
      <w:bookmarkStart w:id="18372" w:name="_ETM_Q50_522080"/>
      <w:bookmarkEnd w:id="18372"/>
      <w:r>
        <w:rPr>
          <w:rtl/>
        </w:rPr>
        <w:t xml:space="preserve">תקציב </w:t>
      </w:r>
      <w:bookmarkStart w:id="18373" w:name="_ETM_Q50_522470"/>
      <w:bookmarkEnd w:id="18373"/>
      <w:r>
        <w:rPr>
          <w:rtl/>
        </w:rPr>
        <w:t xml:space="preserve">המדינה </w:t>
      </w:r>
      <w:bookmarkStart w:id="18374" w:name="_ETM_Q50_522950"/>
      <w:bookmarkEnd w:id="18374"/>
      <w:r>
        <w:rPr>
          <w:rtl/>
        </w:rPr>
        <w:t>והכ</w:t>
      </w:r>
      <w:r>
        <w:rPr>
          <w:rFonts w:hint="cs"/>
          <w:rtl/>
        </w:rPr>
        <w:t>ו</w:t>
      </w:r>
      <w:r>
        <w:rPr>
          <w:rtl/>
        </w:rPr>
        <w:t xml:space="preserve">ל </w:t>
      </w:r>
      <w:bookmarkStart w:id="18375" w:name="_ETM_Q50_523460"/>
      <w:bookmarkStart w:id="18376" w:name="_ETM_Q50_523940"/>
      <w:bookmarkStart w:id="18377" w:name="_ETM_Q50_525160"/>
      <w:bookmarkEnd w:id="18375"/>
      <w:bookmarkEnd w:id="18376"/>
      <w:bookmarkEnd w:id="18377"/>
      <w:r>
        <w:rPr>
          <w:rFonts w:hint="cs"/>
          <w:rtl/>
        </w:rPr>
        <w:t xml:space="preserve">– ככה, </w:t>
      </w:r>
      <w:r>
        <w:rPr>
          <w:rtl/>
        </w:rPr>
        <w:t xml:space="preserve">הקרב </w:t>
      </w:r>
      <w:bookmarkStart w:id="18378" w:name="_ETM_Q50_525579"/>
      <w:bookmarkEnd w:id="18378"/>
      <w:r>
        <w:rPr>
          <w:rtl/>
        </w:rPr>
        <w:t xml:space="preserve">הזה </w:t>
      </w:r>
      <w:bookmarkStart w:id="18379" w:name="_ETM_Q50_525789"/>
      <w:bookmarkEnd w:id="18379"/>
      <w:r>
        <w:rPr>
          <w:rtl/>
        </w:rPr>
        <w:t xml:space="preserve">מאחורינו </w:t>
      </w:r>
      <w:bookmarkStart w:id="18380" w:name="_ETM_Q50_526809"/>
      <w:bookmarkEnd w:id="18380"/>
      <w:r>
        <w:rPr>
          <w:rFonts w:hint="cs"/>
          <w:rtl/>
        </w:rPr>
        <w:t xml:space="preserve">– </w:t>
      </w:r>
      <w:r>
        <w:rPr>
          <w:rtl/>
        </w:rPr>
        <w:t xml:space="preserve">שבאמת </w:t>
      </w:r>
      <w:bookmarkStart w:id="18381" w:name="_ETM_Q50_527230"/>
      <w:bookmarkEnd w:id="18381"/>
      <w:r>
        <w:rPr>
          <w:rtl/>
        </w:rPr>
        <w:t xml:space="preserve">אנחנו </w:t>
      </w:r>
      <w:bookmarkStart w:id="18382" w:name="_ETM_Q50_527440"/>
      <w:bookmarkEnd w:id="18382"/>
      <w:r>
        <w:rPr>
          <w:rtl/>
        </w:rPr>
        <w:t xml:space="preserve">נשכיל </w:t>
      </w:r>
      <w:bookmarkStart w:id="18383" w:name="_ETM_Q50_527859"/>
      <w:bookmarkEnd w:id="18383"/>
      <w:r>
        <w:rPr>
          <w:rtl/>
        </w:rPr>
        <w:t xml:space="preserve">לקחת </w:t>
      </w:r>
      <w:bookmarkStart w:id="18384" w:name="_ETM_Q50_528219"/>
      <w:bookmarkEnd w:id="18384"/>
      <w:r>
        <w:rPr>
          <w:rtl/>
        </w:rPr>
        <w:t xml:space="preserve">את </w:t>
      </w:r>
      <w:bookmarkStart w:id="18385" w:name="_ETM_Q50_528309"/>
      <w:bookmarkEnd w:id="18385"/>
      <w:r>
        <w:rPr>
          <w:rtl/>
        </w:rPr>
        <w:t xml:space="preserve">זה </w:t>
      </w:r>
      <w:bookmarkStart w:id="18386" w:name="_ETM_Q50_528399"/>
      <w:bookmarkEnd w:id="18386"/>
      <w:r>
        <w:rPr>
          <w:rtl/>
        </w:rPr>
        <w:t xml:space="preserve">למקום </w:t>
      </w:r>
      <w:bookmarkStart w:id="18387" w:name="_ETM_Q50_528820"/>
      <w:bookmarkEnd w:id="18387"/>
      <w:r>
        <w:rPr>
          <w:rtl/>
        </w:rPr>
        <w:t xml:space="preserve">הזה </w:t>
      </w:r>
      <w:bookmarkStart w:id="18388" w:name="_ETM_Q50_529089"/>
      <w:bookmarkEnd w:id="18388"/>
      <w:r>
        <w:rPr>
          <w:rtl/>
        </w:rPr>
        <w:t xml:space="preserve">מכאן </w:t>
      </w:r>
      <w:bookmarkStart w:id="18389" w:name="_ETM_Q50_529420"/>
      <w:bookmarkEnd w:id="18389"/>
      <w:r>
        <w:rPr>
          <w:rtl/>
        </w:rPr>
        <w:t>והלאה</w:t>
      </w:r>
      <w:r>
        <w:rPr>
          <w:rFonts w:hint="cs"/>
          <w:rtl/>
        </w:rPr>
        <w:t>,</w:t>
      </w:r>
      <w:r>
        <w:rPr>
          <w:rtl/>
        </w:rPr>
        <w:t xml:space="preserve"> </w:t>
      </w:r>
      <w:bookmarkStart w:id="18390" w:name="_ETM_Q50_531129"/>
      <w:bookmarkEnd w:id="18390"/>
      <w:r>
        <w:rPr>
          <w:rtl/>
        </w:rPr>
        <w:t xml:space="preserve">וגם </w:t>
      </w:r>
      <w:bookmarkStart w:id="18391" w:name="_ETM_Q50_531969"/>
      <w:bookmarkStart w:id="18392" w:name="_ETM_Q50_532210"/>
      <w:bookmarkEnd w:id="18391"/>
      <w:bookmarkEnd w:id="18392"/>
      <w:r>
        <w:rPr>
          <w:rtl/>
        </w:rPr>
        <w:t xml:space="preserve">לעבוד </w:t>
      </w:r>
      <w:bookmarkStart w:id="18393" w:name="_ETM_Q50_532570"/>
      <w:bookmarkEnd w:id="18393"/>
      <w:r>
        <w:rPr>
          <w:rtl/>
        </w:rPr>
        <w:t xml:space="preserve">ביחד </w:t>
      </w:r>
      <w:bookmarkStart w:id="18394" w:name="_ETM_Q50_533079"/>
      <w:bookmarkEnd w:id="18394"/>
      <w:r>
        <w:rPr>
          <w:rtl/>
        </w:rPr>
        <w:t xml:space="preserve">מול </w:t>
      </w:r>
      <w:bookmarkStart w:id="18395" w:name="_ETM_Q50_533289"/>
      <w:bookmarkEnd w:id="18395"/>
      <w:r>
        <w:rPr>
          <w:rtl/>
        </w:rPr>
        <w:t xml:space="preserve">הציבורים </w:t>
      </w:r>
      <w:bookmarkStart w:id="18396" w:name="_ETM_Q50_533800"/>
      <w:bookmarkEnd w:id="18396"/>
      <w:r>
        <w:rPr>
          <w:rtl/>
        </w:rPr>
        <w:t xml:space="preserve">של </w:t>
      </w:r>
      <w:bookmarkStart w:id="18397" w:name="_ETM_Q50_533949"/>
      <w:bookmarkEnd w:id="18397"/>
      <w:r>
        <w:rPr>
          <w:rtl/>
        </w:rPr>
        <w:t>כולנו</w:t>
      </w:r>
      <w:bookmarkStart w:id="18398" w:name="_ETM_Q50_535539"/>
      <w:bookmarkEnd w:id="18398"/>
      <w:r>
        <w:rPr>
          <w:rFonts w:hint="cs"/>
          <w:rtl/>
        </w:rPr>
        <w:t xml:space="preserve">. </w:t>
      </w:r>
      <w:r>
        <w:rPr>
          <w:rtl/>
        </w:rPr>
        <w:t xml:space="preserve">יש </w:t>
      </w:r>
      <w:bookmarkStart w:id="18399" w:name="_ETM_Q50_535779"/>
      <w:bookmarkEnd w:id="18399"/>
      <w:r>
        <w:rPr>
          <w:rtl/>
        </w:rPr>
        <w:t xml:space="preserve">לנו </w:t>
      </w:r>
      <w:bookmarkStart w:id="18400" w:name="_ETM_Q50_535959"/>
      <w:bookmarkEnd w:id="18400"/>
      <w:r>
        <w:rPr>
          <w:rtl/>
        </w:rPr>
        <w:t xml:space="preserve">כאן </w:t>
      </w:r>
      <w:bookmarkStart w:id="18401" w:name="_ETM_Q50_536109"/>
      <w:bookmarkEnd w:id="18401"/>
      <w:r>
        <w:rPr>
          <w:rtl/>
        </w:rPr>
        <w:t xml:space="preserve">באמת </w:t>
      </w:r>
      <w:bookmarkStart w:id="18402" w:name="_ETM_Q50_536440"/>
      <w:bookmarkEnd w:id="18402"/>
      <w:r>
        <w:rPr>
          <w:rtl/>
        </w:rPr>
        <w:t xml:space="preserve">אחריות </w:t>
      </w:r>
      <w:bookmarkStart w:id="18403" w:name="_ETM_Q50_536799"/>
      <w:bookmarkEnd w:id="18403"/>
      <w:r>
        <w:rPr>
          <w:rtl/>
        </w:rPr>
        <w:t>משותפת</w:t>
      </w:r>
      <w:r>
        <w:rPr>
          <w:rFonts w:hint="cs"/>
          <w:rtl/>
        </w:rPr>
        <w:t>,</w:t>
      </w:r>
      <w:r>
        <w:rPr>
          <w:rtl/>
        </w:rPr>
        <w:t xml:space="preserve"> </w:t>
      </w:r>
      <w:bookmarkStart w:id="18404" w:name="_ETM_Q50_537489"/>
      <w:bookmarkEnd w:id="18404"/>
      <w:r>
        <w:rPr>
          <w:rtl/>
        </w:rPr>
        <w:t xml:space="preserve">והסביבה </w:t>
      </w:r>
      <w:bookmarkStart w:id="18405" w:name="_ETM_Q50_538089"/>
      <w:bookmarkEnd w:id="18405"/>
      <w:r>
        <w:rPr>
          <w:rtl/>
        </w:rPr>
        <w:t xml:space="preserve">לא </w:t>
      </w:r>
      <w:bookmarkStart w:id="18406" w:name="_ETM_Q50_538179"/>
      <w:bookmarkEnd w:id="18406"/>
      <w:r>
        <w:rPr>
          <w:rtl/>
        </w:rPr>
        <w:t xml:space="preserve">יודעת </w:t>
      </w:r>
      <w:bookmarkStart w:id="18407" w:name="_ETM_Q50_538510"/>
      <w:bookmarkEnd w:id="18407"/>
      <w:r>
        <w:rPr>
          <w:rtl/>
        </w:rPr>
        <w:t xml:space="preserve">גבולות </w:t>
      </w:r>
      <w:bookmarkStart w:id="18408" w:name="_ETM_Q50_539049"/>
      <w:bookmarkEnd w:id="18408"/>
      <w:r>
        <w:rPr>
          <w:rtl/>
        </w:rPr>
        <w:t xml:space="preserve">ולא </w:t>
      </w:r>
      <w:bookmarkStart w:id="18409" w:name="_ETM_Q50_539229"/>
      <w:bookmarkEnd w:id="18409"/>
      <w:r>
        <w:rPr>
          <w:rtl/>
        </w:rPr>
        <w:t>י</w:t>
      </w:r>
      <w:r>
        <w:rPr>
          <w:rFonts w:hint="cs"/>
          <w:rtl/>
        </w:rPr>
        <w:t xml:space="preserve">ודעת אם מי שמטייל </w:t>
      </w:r>
      <w:bookmarkStart w:id="18410" w:name="_ETM_Q50_535671"/>
      <w:bookmarkEnd w:id="18410"/>
      <w:r>
        <w:rPr>
          <w:rFonts w:hint="cs"/>
          <w:rtl/>
        </w:rPr>
        <w:t xml:space="preserve">בה הוא שומר שבת </w:t>
      </w:r>
      <w:bookmarkStart w:id="18411" w:name="_ETM_Q50_539589"/>
      <w:bookmarkStart w:id="18412" w:name="_ETM_Q50_539679"/>
      <w:bookmarkStart w:id="18413" w:name="_ETM_Q50_540279"/>
      <w:bookmarkStart w:id="18414" w:name="_ETM_Q50_540609"/>
      <w:bookmarkStart w:id="18415" w:name="_ETM_Q50_540909"/>
      <w:bookmarkStart w:id="18416" w:name="_ETM_Q50_541239"/>
      <w:bookmarkStart w:id="18417" w:name="_ETM_Q50_541779"/>
      <w:bookmarkStart w:id="18418" w:name="_ETM_Q50_541869"/>
      <w:bookmarkEnd w:id="18411"/>
      <w:bookmarkEnd w:id="18412"/>
      <w:bookmarkEnd w:id="18413"/>
      <w:bookmarkEnd w:id="18414"/>
      <w:bookmarkEnd w:id="18415"/>
      <w:bookmarkEnd w:id="18416"/>
      <w:bookmarkEnd w:id="18417"/>
      <w:bookmarkEnd w:id="18418"/>
      <w:r>
        <w:rPr>
          <w:rFonts w:hint="cs"/>
          <w:rtl/>
        </w:rPr>
        <w:t xml:space="preserve">או </w:t>
      </w:r>
      <w:r>
        <w:rPr>
          <w:rtl/>
        </w:rPr>
        <w:t>לא</w:t>
      </w:r>
      <w:r>
        <w:rPr>
          <w:rFonts w:hint="cs"/>
          <w:rtl/>
        </w:rPr>
        <w:t>,</w:t>
      </w:r>
      <w:r>
        <w:rPr>
          <w:rtl/>
        </w:rPr>
        <w:t xml:space="preserve"> </w:t>
      </w:r>
      <w:bookmarkStart w:id="18419" w:name="_ETM_Q50_542229"/>
      <w:bookmarkEnd w:id="18419"/>
      <w:r>
        <w:rPr>
          <w:rtl/>
        </w:rPr>
        <w:t xml:space="preserve">הוא </w:t>
      </w:r>
      <w:bookmarkStart w:id="18420" w:name="_ETM_Q50_542379"/>
      <w:bookmarkEnd w:id="18420"/>
      <w:r>
        <w:rPr>
          <w:rtl/>
        </w:rPr>
        <w:t>יהודי</w:t>
      </w:r>
      <w:r>
        <w:rPr>
          <w:rFonts w:hint="cs"/>
          <w:rtl/>
        </w:rPr>
        <w:t xml:space="preserve"> או</w:t>
      </w:r>
      <w:r>
        <w:rPr>
          <w:rtl/>
        </w:rPr>
        <w:t xml:space="preserve"> </w:t>
      </w:r>
      <w:bookmarkStart w:id="18421" w:name="_ETM_Q50_542829"/>
      <w:bookmarkStart w:id="18422" w:name="_ETM_Q50_542920"/>
      <w:bookmarkEnd w:id="18421"/>
      <w:bookmarkEnd w:id="18422"/>
      <w:r>
        <w:rPr>
          <w:rtl/>
        </w:rPr>
        <w:t>ערבי</w:t>
      </w:r>
      <w:r>
        <w:rPr>
          <w:rFonts w:hint="cs"/>
          <w:rtl/>
        </w:rPr>
        <w:t>,</w:t>
      </w:r>
      <w:r>
        <w:rPr>
          <w:rtl/>
        </w:rPr>
        <w:t xml:space="preserve"> </w:t>
      </w:r>
      <w:bookmarkStart w:id="18423" w:name="_ETM_Q50_543339"/>
      <w:bookmarkEnd w:id="18423"/>
      <w:r>
        <w:rPr>
          <w:rtl/>
        </w:rPr>
        <w:t xml:space="preserve">או </w:t>
      </w:r>
      <w:bookmarkStart w:id="18424" w:name="_ETM_Q50_543429"/>
      <w:bookmarkEnd w:id="18424"/>
      <w:r>
        <w:rPr>
          <w:rtl/>
        </w:rPr>
        <w:t xml:space="preserve">גבר </w:t>
      </w:r>
      <w:bookmarkStart w:id="18425" w:name="_ETM_Q50_543759"/>
      <w:bookmarkEnd w:id="18425"/>
      <w:r>
        <w:rPr>
          <w:rtl/>
        </w:rPr>
        <w:t xml:space="preserve">או </w:t>
      </w:r>
      <w:bookmarkStart w:id="18426" w:name="_ETM_Q50_543850"/>
      <w:bookmarkEnd w:id="18426"/>
      <w:r>
        <w:rPr>
          <w:rtl/>
        </w:rPr>
        <w:t>אישה</w:t>
      </w:r>
      <w:r>
        <w:rPr>
          <w:rFonts w:hint="cs"/>
          <w:rtl/>
        </w:rPr>
        <w:t>.</w:t>
      </w:r>
      <w:r>
        <w:rPr>
          <w:rtl/>
        </w:rPr>
        <w:t xml:space="preserve"> </w:t>
      </w:r>
      <w:bookmarkStart w:id="18427" w:name="_ETM_Q50_545020"/>
      <w:bookmarkEnd w:id="18427"/>
      <w:r>
        <w:rPr>
          <w:rFonts w:hint="cs"/>
          <w:rtl/>
        </w:rPr>
        <w:t xml:space="preserve">זה </w:t>
      </w:r>
      <w:r>
        <w:rPr>
          <w:rtl/>
        </w:rPr>
        <w:t xml:space="preserve">באמת </w:t>
      </w:r>
      <w:bookmarkStart w:id="18428" w:name="_ETM_Q50_546040"/>
      <w:bookmarkEnd w:id="18428"/>
      <w:r>
        <w:rPr>
          <w:rtl/>
        </w:rPr>
        <w:t xml:space="preserve">אינטרס </w:t>
      </w:r>
      <w:bookmarkStart w:id="18429" w:name="_ETM_Q50_546490"/>
      <w:bookmarkEnd w:id="18429"/>
      <w:r>
        <w:rPr>
          <w:rtl/>
        </w:rPr>
        <w:t>משותף</w:t>
      </w:r>
      <w:r>
        <w:rPr>
          <w:rFonts w:hint="cs"/>
          <w:rtl/>
        </w:rPr>
        <w:t>.</w:t>
      </w:r>
    </w:p>
    <w:p w:rsidR="004408F6" w:rsidRDefault="004408F6" w:rsidP="00012282">
      <w:pPr>
        <w:rPr>
          <w:rtl/>
        </w:rPr>
      </w:pPr>
      <w:bookmarkStart w:id="18430" w:name="_ETM_Q50_550658"/>
      <w:bookmarkStart w:id="18431" w:name="_ETM_Q50_550808"/>
      <w:bookmarkEnd w:id="18430"/>
      <w:bookmarkEnd w:id="18431"/>
    </w:p>
    <w:p w:rsidR="004408F6" w:rsidRDefault="004408F6" w:rsidP="00A32FDB">
      <w:pPr>
        <w:rPr>
          <w:rtl/>
        </w:rPr>
      </w:pPr>
      <w:bookmarkStart w:id="18432" w:name="_ETM_Q50_550851"/>
      <w:bookmarkStart w:id="18433" w:name="_ETM_Q50_550980"/>
      <w:bookmarkStart w:id="18434" w:name="_ETM_Q50_547999"/>
      <w:bookmarkEnd w:id="18432"/>
      <w:bookmarkEnd w:id="18433"/>
      <w:bookmarkEnd w:id="18434"/>
      <w:r>
        <w:rPr>
          <w:rtl/>
        </w:rPr>
        <w:t xml:space="preserve">לנושא </w:t>
      </w:r>
      <w:bookmarkStart w:id="18435" w:name="_ETM_Q50_548570"/>
      <w:bookmarkEnd w:id="18435"/>
      <w:r>
        <w:rPr>
          <w:rtl/>
        </w:rPr>
        <w:t xml:space="preserve">ההצעה </w:t>
      </w:r>
      <w:bookmarkStart w:id="18436" w:name="_ETM_Q50_549049"/>
      <w:bookmarkEnd w:id="18436"/>
      <w:r>
        <w:rPr>
          <w:rtl/>
        </w:rPr>
        <w:t>שלך</w:t>
      </w:r>
      <w:r w:rsidR="00950EDA">
        <w:rPr>
          <w:rFonts w:hint="cs"/>
          <w:rtl/>
        </w:rPr>
        <w:t>,</w:t>
      </w:r>
      <w:r>
        <w:rPr>
          <w:rtl/>
        </w:rPr>
        <w:t xml:space="preserve"> </w:t>
      </w:r>
      <w:bookmarkStart w:id="18437" w:name="_ETM_Q50_550429"/>
      <w:bookmarkEnd w:id="18437"/>
      <w:r>
        <w:rPr>
          <w:rtl/>
        </w:rPr>
        <w:t>אכן</w:t>
      </w:r>
      <w:r>
        <w:rPr>
          <w:rFonts w:hint="cs"/>
          <w:rtl/>
        </w:rPr>
        <w:t>,</w:t>
      </w:r>
      <w:r>
        <w:rPr>
          <w:rtl/>
        </w:rPr>
        <w:t xml:space="preserve"> </w:t>
      </w:r>
      <w:bookmarkStart w:id="18438" w:name="_ETM_Q50_551210"/>
      <w:bookmarkEnd w:id="18438"/>
      <w:r>
        <w:rPr>
          <w:rtl/>
        </w:rPr>
        <w:t>במרץ</w:t>
      </w:r>
      <w:bookmarkStart w:id="18439" w:name="_ETM_Q50_551779"/>
      <w:bookmarkEnd w:id="18439"/>
      <w:r>
        <w:rPr>
          <w:rFonts w:hint="cs"/>
          <w:rtl/>
        </w:rPr>
        <w:t xml:space="preserve"> 2021, </w:t>
      </w:r>
      <w:bookmarkStart w:id="18440" w:name="_ETM_Q50_552560"/>
      <w:bookmarkEnd w:id="18440"/>
      <w:r>
        <w:rPr>
          <w:rtl/>
        </w:rPr>
        <w:t xml:space="preserve">פנתה </w:t>
      </w:r>
      <w:bookmarkStart w:id="18441" w:name="_ETM_Q50_552890"/>
      <w:bookmarkEnd w:id="18441"/>
      <w:r>
        <w:rPr>
          <w:rtl/>
        </w:rPr>
        <w:t xml:space="preserve">חברת </w:t>
      </w:r>
      <w:bookmarkStart w:id="18442" w:name="_ETM_Q50_553249"/>
      <w:bookmarkEnd w:id="18442"/>
      <w:r>
        <w:rPr>
          <w:rtl/>
        </w:rPr>
        <w:t xml:space="preserve">דלק </w:t>
      </w:r>
      <w:bookmarkStart w:id="18443" w:name="_ETM_Q50_553609"/>
      <w:bookmarkEnd w:id="18443"/>
      <w:r>
        <w:rPr>
          <w:rFonts w:hint="cs"/>
          <w:rtl/>
        </w:rPr>
        <w:t xml:space="preserve">פי </w:t>
      </w:r>
      <w:bookmarkStart w:id="18444" w:name="_ETM_Q50_549319"/>
      <w:bookmarkEnd w:id="18444"/>
      <w:r>
        <w:rPr>
          <w:rtl/>
        </w:rPr>
        <w:t xml:space="preserve">גלילות </w:t>
      </w:r>
      <w:bookmarkStart w:id="18445" w:name="_ETM_Q50_554119"/>
      <w:bookmarkEnd w:id="18445"/>
      <w:r>
        <w:rPr>
          <w:rtl/>
        </w:rPr>
        <w:t>למשרדנו</w:t>
      </w:r>
      <w:r>
        <w:rPr>
          <w:rFonts w:hint="cs"/>
          <w:rtl/>
        </w:rPr>
        <w:t>,</w:t>
      </w:r>
      <w:r>
        <w:rPr>
          <w:rtl/>
        </w:rPr>
        <w:t xml:space="preserve"> </w:t>
      </w:r>
      <w:bookmarkStart w:id="18446" w:name="_ETM_Q50_554779"/>
      <w:bookmarkEnd w:id="18446"/>
      <w:r>
        <w:rPr>
          <w:rtl/>
        </w:rPr>
        <w:t xml:space="preserve">למשרד </w:t>
      </w:r>
      <w:bookmarkStart w:id="18447" w:name="_ETM_Q50_555079"/>
      <w:bookmarkEnd w:id="18447"/>
      <w:r>
        <w:rPr>
          <w:rtl/>
        </w:rPr>
        <w:t xml:space="preserve">להגנת </w:t>
      </w:r>
      <w:bookmarkStart w:id="18448" w:name="_ETM_Q50_555380"/>
      <w:bookmarkEnd w:id="18448"/>
      <w:r>
        <w:rPr>
          <w:rtl/>
        </w:rPr>
        <w:t>הסביבה</w:t>
      </w:r>
      <w:r>
        <w:rPr>
          <w:rFonts w:hint="cs"/>
          <w:rtl/>
        </w:rPr>
        <w:t>,</w:t>
      </w:r>
      <w:r>
        <w:rPr>
          <w:rtl/>
        </w:rPr>
        <w:t xml:space="preserve"> </w:t>
      </w:r>
      <w:bookmarkStart w:id="18449" w:name="_ETM_Q50_556159"/>
      <w:bookmarkEnd w:id="18449"/>
      <w:r>
        <w:rPr>
          <w:rtl/>
        </w:rPr>
        <w:t xml:space="preserve">בבקשה </w:t>
      </w:r>
      <w:bookmarkStart w:id="18450" w:name="_ETM_Q50_556670"/>
      <w:bookmarkEnd w:id="18450"/>
      <w:r>
        <w:rPr>
          <w:rtl/>
        </w:rPr>
        <w:t xml:space="preserve">לקבל </w:t>
      </w:r>
      <w:bookmarkStart w:id="18451" w:name="_ETM_Q50_557060"/>
      <w:bookmarkEnd w:id="18451"/>
      <w:r>
        <w:rPr>
          <w:rtl/>
        </w:rPr>
        <w:t xml:space="preserve">את </w:t>
      </w:r>
      <w:bookmarkStart w:id="18452" w:name="_ETM_Q50_557149"/>
      <w:bookmarkEnd w:id="18452"/>
      <w:r>
        <w:rPr>
          <w:rtl/>
        </w:rPr>
        <w:t xml:space="preserve">הדרישות </w:t>
      </w:r>
      <w:bookmarkStart w:id="18453" w:name="_ETM_Q50_557539"/>
      <w:bookmarkEnd w:id="18453"/>
      <w:r>
        <w:rPr>
          <w:rtl/>
        </w:rPr>
        <w:t xml:space="preserve">הסביבתיות </w:t>
      </w:r>
      <w:bookmarkStart w:id="18454" w:name="_ETM_Q50_558229"/>
      <w:bookmarkEnd w:id="18454"/>
      <w:r>
        <w:rPr>
          <w:rFonts w:hint="cs"/>
          <w:rtl/>
        </w:rPr>
        <w:t>ש</w:t>
      </w:r>
      <w:r>
        <w:rPr>
          <w:rtl/>
        </w:rPr>
        <w:t>בה</w:t>
      </w:r>
      <w:r>
        <w:rPr>
          <w:rFonts w:hint="cs"/>
          <w:rtl/>
        </w:rPr>
        <w:t>ן</w:t>
      </w:r>
      <w:r>
        <w:rPr>
          <w:rtl/>
        </w:rPr>
        <w:t xml:space="preserve"> </w:t>
      </w:r>
      <w:bookmarkStart w:id="18455" w:name="_ETM_Q50_558740"/>
      <w:bookmarkEnd w:id="18455"/>
      <w:r>
        <w:rPr>
          <w:rtl/>
        </w:rPr>
        <w:t xml:space="preserve">המסוף </w:t>
      </w:r>
      <w:bookmarkStart w:id="18456" w:name="_ETM_Q50_559279"/>
      <w:bookmarkEnd w:id="18456"/>
      <w:r>
        <w:rPr>
          <w:rtl/>
        </w:rPr>
        <w:t xml:space="preserve">צריך </w:t>
      </w:r>
      <w:bookmarkStart w:id="18457" w:name="_ETM_Q50_559549"/>
      <w:bookmarkEnd w:id="18457"/>
      <w:r>
        <w:rPr>
          <w:rtl/>
        </w:rPr>
        <w:t xml:space="preserve">לעמוד </w:t>
      </w:r>
      <w:bookmarkStart w:id="18458" w:name="_ETM_Q50_560000"/>
      <w:bookmarkEnd w:id="18458"/>
      <w:r>
        <w:rPr>
          <w:rtl/>
        </w:rPr>
        <w:t xml:space="preserve">בעקבות </w:t>
      </w:r>
      <w:bookmarkStart w:id="18459" w:name="_ETM_Q50_560359"/>
      <w:bookmarkEnd w:id="18459"/>
      <w:r>
        <w:rPr>
          <w:rtl/>
        </w:rPr>
        <w:t xml:space="preserve">החלטת </w:t>
      </w:r>
      <w:bookmarkStart w:id="18460" w:name="_ETM_Q50_560750"/>
      <w:bookmarkEnd w:id="18460"/>
      <w:r>
        <w:rPr>
          <w:rtl/>
        </w:rPr>
        <w:t xml:space="preserve">החברה </w:t>
      </w:r>
      <w:bookmarkStart w:id="18461" w:name="_ETM_Q50_561469"/>
      <w:bookmarkEnd w:id="18461"/>
      <w:r>
        <w:rPr>
          <w:rtl/>
        </w:rPr>
        <w:t xml:space="preserve">לחדש </w:t>
      </w:r>
      <w:bookmarkStart w:id="18462" w:name="_ETM_Q50_562069"/>
      <w:bookmarkEnd w:id="18462"/>
      <w:r>
        <w:rPr>
          <w:rtl/>
        </w:rPr>
        <w:t xml:space="preserve">אחסון </w:t>
      </w:r>
      <w:bookmarkStart w:id="18463" w:name="_ETM_Q50_562490"/>
      <w:bookmarkEnd w:id="18463"/>
      <w:r>
        <w:rPr>
          <w:rtl/>
        </w:rPr>
        <w:t xml:space="preserve">וניפוק </w:t>
      </w:r>
      <w:bookmarkStart w:id="18464" w:name="_ETM_Q50_563029"/>
      <w:bookmarkEnd w:id="18464"/>
      <w:r>
        <w:rPr>
          <w:rtl/>
        </w:rPr>
        <w:t xml:space="preserve">בנזין </w:t>
      </w:r>
      <w:bookmarkStart w:id="18465" w:name="_ETM_Q50_563509"/>
      <w:bookmarkEnd w:id="18465"/>
      <w:r>
        <w:rPr>
          <w:rtl/>
        </w:rPr>
        <w:t xml:space="preserve">במסוף </w:t>
      </w:r>
      <w:bookmarkStart w:id="18466" w:name="_ETM_Q50_564049"/>
      <w:bookmarkEnd w:id="18466"/>
      <w:r>
        <w:rPr>
          <w:rtl/>
        </w:rPr>
        <w:t xml:space="preserve">הדלק </w:t>
      </w:r>
      <w:bookmarkStart w:id="18467" w:name="_ETM_Q50_564469"/>
      <w:bookmarkEnd w:id="18467"/>
      <w:r>
        <w:rPr>
          <w:rFonts w:hint="cs"/>
          <w:rtl/>
        </w:rPr>
        <w:t xml:space="preserve">פי </w:t>
      </w:r>
      <w:r>
        <w:rPr>
          <w:rtl/>
        </w:rPr>
        <w:t xml:space="preserve">גלילות </w:t>
      </w:r>
      <w:bookmarkStart w:id="18468" w:name="_ETM_Q50_565009"/>
      <w:bookmarkEnd w:id="18468"/>
      <w:r>
        <w:rPr>
          <w:rtl/>
        </w:rPr>
        <w:t>בירושלים</w:t>
      </w:r>
      <w:r>
        <w:rPr>
          <w:rFonts w:hint="cs"/>
          <w:rtl/>
        </w:rPr>
        <w:t>,</w:t>
      </w:r>
      <w:r>
        <w:rPr>
          <w:rtl/>
        </w:rPr>
        <w:t xml:space="preserve"> </w:t>
      </w:r>
      <w:bookmarkStart w:id="18469" w:name="_ETM_Q50_566000"/>
      <w:bookmarkEnd w:id="18469"/>
      <w:r>
        <w:rPr>
          <w:rtl/>
        </w:rPr>
        <w:t xml:space="preserve">לאחר </w:t>
      </w:r>
      <w:bookmarkStart w:id="18470" w:name="_ETM_Q50_566359"/>
      <w:bookmarkEnd w:id="18470"/>
      <w:r>
        <w:rPr>
          <w:rtl/>
        </w:rPr>
        <w:t xml:space="preserve">שנים </w:t>
      </w:r>
      <w:bookmarkStart w:id="18471" w:name="_ETM_Q50_566779"/>
      <w:bookmarkEnd w:id="18471"/>
      <w:r>
        <w:rPr>
          <w:rFonts w:hint="cs"/>
          <w:rtl/>
        </w:rPr>
        <w:t>ש</w:t>
      </w:r>
      <w:r>
        <w:rPr>
          <w:rtl/>
        </w:rPr>
        <w:t xml:space="preserve">בהן </w:t>
      </w:r>
      <w:bookmarkStart w:id="18472" w:name="_ETM_Q50_567079"/>
      <w:bookmarkEnd w:id="18472"/>
      <w:r>
        <w:rPr>
          <w:rtl/>
        </w:rPr>
        <w:t xml:space="preserve">האתר </w:t>
      </w:r>
      <w:bookmarkStart w:id="18473" w:name="_ETM_Q50_567439"/>
      <w:bookmarkEnd w:id="18473"/>
      <w:r>
        <w:rPr>
          <w:rtl/>
        </w:rPr>
        <w:t xml:space="preserve">מנפק </w:t>
      </w:r>
      <w:bookmarkStart w:id="18474" w:name="_ETM_Q50_567859"/>
      <w:bookmarkEnd w:id="18474"/>
      <w:r>
        <w:rPr>
          <w:rtl/>
        </w:rPr>
        <w:t xml:space="preserve">סולר </w:t>
      </w:r>
      <w:bookmarkStart w:id="18475" w:name="_ETM_Q50_568250"/>
      <w:bookmarkEnd w:id="18475"/>
      <w:r>
        <w:rPr>
          <w:rtl/>
        </w:rPr>
        <w:t>בלבד</w:t>
      </w:r>
      <w:r>
        <w:rPr>
          <w:rFonts w:hint="cs"/>
          <w:rtl/>
        </w:rPr>
        <w:t>.</w:t>
      </w:r>
      <w:r>
        <w:rPr>
          <w:rtl/>
        </w:rPr>
        <w:t xml:space="preserve"> </w:t>
      </w:r>
      <w:bookmarkStart w:id="18476" w:name="_ETM_Q50_569089"/>
      <w:bookmarkEnd w:id="18476"/>
      <w:r>
        <w:rPr>
          <w:rtl/>
        </w:rPr>
        <w:t xml:space="preserve">הבקשה </w:t>
      </w:r>
      <w:bookmarkStart w:id="18477" w:name="_ETM_Q50_569539"/>
      <w:bookmarkEnd w:id="18477"/>
      <w:r>
        <w:rPr>
          <w:rtl/>
        </w:rPr>
        <w:t xml:space="preserve">מתייחסת </w:t>
      </w:r>
      <w:bookmarkStart w:id="18478" w:name="_ETM_Q50_570020"/>
      <w:bookmarkEnd w:id="18478"/>
      <w:r>
        <w:rPr>
          <w:rtl/>
        </w:rPr>
        <w:t xml:space="preserve">לשימוש </w:t>
      </w:r>
      <w:bookmarkStart w:id="18479" w:name="_ETM_Q50_570469"/>
      <w:bookmarkEnd w:id="18479"/>
      <w:r>
        <w:rPr>
          <w:rtl/>
        </w:rPr>
        <w:t>במכלים</w:t>
      </w:r>
      <w:bookmarkStart w:id="18480" w:name="_ETM_Q50_571130"/>
      <w:bookmarkEnd w:id="18480"/>
      <w:r>
        <w:rPr>
          <w:rFonts w:hint="cs"/>
          <w:rtl/>
        </w:rPr>
        <w:t xml:space="preserve"> </w:t>
      </w:r>
      <w:r>
        <w:rPr>
          <w:rtl/>
        </w:rPr>
        <w:t xml:space="preserve">ובמסוף </w:t>
      </w:r>
      <w:bookmarkStart w:id="18481" w:name="_ETM_Q50_571640"/>
      <w:bookmarkEnd w:id="18481"/>
      <w:r>
        <w:rPr>
          <w:rtl/>
        </w:rPr>
        <w:t xml:space="preserve">הניפוק </w:t>
      </w:r>
      <w:bookmarkStart w:id="18482" w:name="_ETM_Q50_572000"/>
      <w:bookmarkEnd w:id="18482"/>
      <w:r>
        <w:rPr>
          <w:rtl/>
        </w:rPr>
        <w:t>הקיימים</w:t>
      </w:r>
      <w:r>
        <w:rPr>
          <w:rFonts w:hint="cs"/>
          <w:rtl/>
        </w:rPr>
        <w:t>,</w:t>
      </w:r>
      <w:r>
        <w:rPr>
          <w:rtl/>
        </w:rPr>
        <w:t xml:space="preserve"> </w:t>
      </w:r>
      <w:bookmarkStart w:id="18483" w:name="_ETM_Q50_572869"/>
      <w:bookmarkEnd w:id="18483"/>
      <w:r>
        <w:rPr>
          <w:rtl/>
        </w:rPr>
        <w:t xml:space="preserve">לאחר </w:t>
      </w:r>
      <w:bookmarkStart w:id="18484" w:name="_ETM_Q50_573409"/>
      <w:bookmarkEnd w:id="18484"/>
      <w:r>
        <w:rPr>
          <w:rFonts w:hint="cs"/>
          <w:rtl/>
        </w:rPr>
        <w:t>התא</w:t>
      </w:r>
      <w:r>
        <w:rPr>
          <w:rtl/>
        </w:rPr>
        <w:t xml:space="preserve">מתם </w:t>
      </w:r>
      <w:bookmarkStart w:id="18485" w:name="_ETM_Q50_573799"/>
      <w:bookmarkEnd w:id="18485"/>
      <w:r>
        <w:rPr>
          <w:rtl/>
        </w:rPr>
        <w:t xml:space="preserve">לדרישות </w:t>
      </w:r>
      <w:bookmarkStart w:id="18486" w:name="_ETM_Q50_574310"/>
      <w:bookmarkEnd w:id="18486"/>
      <w:r>
        <w:rPr>
          <w:rtl/>
        </w:rPr>
        <w:t>העדכניות</w:t>
      </w:r>
      <w:bookmarkStart w:id="18487" w:name="_ETM_Q50_575339"/>
      <w:bookmarkEnd w:id="18487"/>
      <w:r>
        <w:rPr>
          <w:rFonts w:hint="cs"/>
          <w:rtl/>
        </w:rPr>
        <w:t xml:space="preserve">. </w:t>
      </w:r>
      <w:bookmarkStart w:id="18488" w:name="_ETM_Q50_577271"/>
      <w:bookmarkStart w:id="18489" w:name="_ETM_Q50_577364"/>
      <w:bookmarkStart w:id="18490" w:name="_ETM_Q50_578120"/>
      <w:bookmarkStart w:id="18491" w:name="_ETM_Q50_578204"/>
      <w:bookmarkEnd w:id="18488"/>
      <w:bookmarkEnd w:id="18489"/>
      <w:bookmarkEnd w:id="18490"/>
      <w:bookmarkEnd w:id="18491"/>
      <w:r>
        <w:rPr>
          <w:rtl/>
        </w:rPr>
        <w:t xml:space="preserve">לאחר </w:t>
      </w:r>
      <w:bookmarkStart w:id="18492" w:name="_ETM_Q50_575760"/>
      <w:bookmarkEnd w:id="18492"/>
      <w:r>
        <w:rPr>
          <w:rtl/>
        </w:rPr>
        <w:t xml:space="preserve">בחינת </w:t>
      </w:r>
      <w:bookmarkStart w:id="18493" w:name="_ETM_Q50_576180"/>
      <w:bookmarkEnd w:id="18493"/>
      <w:r>
        <w:rPr>
          <w:rtl/>
        </w:rPr>
        <w:t xml:space="preserve">הדרישות </w:t>
      </w:r>
      <w:bookmarkStart w:id="18494" w:name="_ETM_Q50_576600"/>
      <w:bookmarkEnd w:id="18494"/>
      <w:r>
        <w:rPr>
          <w:rtl/>
        </w:rPr>
        <w:t xml:space="preserve">בארץ </w:t>
      </w:r>
      <w:bookmarkStart w:id="18495" w:name="_ETM_Q50_576990"/>
      <w:bookmarkEnd w:id="18495"/>
      <w:r>
        <w:rPr>
          <w:rtl/>
        </w:rPr>
        <w:t>ובעולם</w:t>
      </w:r>
      <w:r>
        <w:rPr>
          <w:rFonts w:hint="cs"/>
          <w:rtl/>
        </w:rPr>
        <w:t>,</w:t>
      </w:r>
      <w:r>
        <w:rPr>
          <w:rtl/>
        </w:rPr>
        <w:t xml:space="preserve"> </w:t>
      </w:r>
      <w:bookmarkStart w:id="18496" w:name="_ETM_Q50_578200"/>
      <w:bookmarkEnd w:id="18496"/>
      <w:r>
        <w:rPr>
          <w:rtl/>
        </w:rPr>
        <w:t xml:space="preserve">נמסרו </w:t>
      </w:r>
      <w:bookmarkStart w:id="18497" w:name="_ETM_Q50_578740"/>
      <w:bookmarkEnd w:id="18497"/>
      <w:r>
        <w:rPr>
          <w:rtl/>
        </w:rPr>
        <w:t xml:space="preserve">לחברה </w:t>
      </w:r>
      <w:bookmarkStart w:id="18498" w:name="_ETM_Q50_579220"/>
      <w:bookmarkEnd w:id="18498"/>
      <w:r>
        <w:rPr>
          <w:rFonts w:hint="cs"/>
          <w:rtl/>
        </w:rPr>
        <w:t>ה</w:t>
      </w:r>
      <w:r>
        <w:rPr>
          <w:rtl/>
        </w:rPr>
        <w:t xml:space="preserve">דרישות </w:t>
      </w:r>
      <w:bookmarkStart w:id="18499" w:name="_ETM_Q50_579580"/>
      <w:bookmarkEnd w:id="18499"/>
      <w:r>
        <w:rPr>
          <w:rtl/>
        </w:rPr>
        <w:t xml:space="preserve">הסביבתיות </w:t>
      </w:r>
      <w:bookmarkStart w:id="18500" w:name="_ETM_Q50_580180"/>
      <w:bookmarkEnd w:id="18500"/>
      <w:r>
        <w:rPr>
          <w:rtl/>
        </w:rPr>
        <w:t xml:space="preserve">העקרוניות </w:t>
      </w:r>
      <w:bookmarkStart w:id="18501" w:name="_ETM_Q50_580900"/>
      <w:bookmarkEnd w:id="18501"/>
      <w:r w:rsidR="006F4EE6">
        <w:rPr>
          <w:rFonts w:hint="cs"/>
          <w:rtl/>
        </w:rPr>
        <w:t>ש</w:t>
      </w:r>
      <w:r>
        <w:rPr>
          <w:rtl/>
        </w:rPr>
        <w:t xml:space="preserve">בהן </w:t>
      </w:r>
      <w:bookmarkStart w:id="18502" w:name="_ETM_Q50_581170"/>
      <w:bookmarkEnd w:id="18502"/>
      <w:r>
        <w:rPr>
          <w:rtl/>
        </w:rPr>
        <w:t xml:space="preserve">יצטרכו </w:t>
      </w:r>
      <w:bookmarkStart w:id="18503" w:name="_ETM_Q50_581619"/>
      <w:bookmarkEnd w:id="18503"/>
      <w:r>
        <w:rPr>
          <w:rtl/>
        </w:rPr>
        <w:t>לעמוד</w:t>
      </w:r>
      <w:r>
        <w:rPr>
          <w:rFonts w:hint="cs"/>
          <w:rtl/>
        </w:rPr>
        <w:t>,</w:t>
      </w:r>
      <w:r>
        <w:rPr>
          <w:rtl/>
        </w:rPr>
        <w:t xml:space="preserve"> </w:t>
      </w:r>
      <w:bookmarkStart w:id="18504" w:name="_ETM_Q50_582189"/>
      <w:bookmarkStart w:id="18505" w:name="_ETM_Q50_582520"/>
      <w:bookmarkEnd w:id="18504"/>
      <w:bookmarkEnd w:id="18505"/>
      <w:r>
        <w:rPr>
          <w:rtl/>
        </w:rPr>
        <w:t xml:space="preserve">המבוססות </w:t>
      </w:r>
      <w:bookmarkStart w:id="18506" w:name="_ETM_Q50_583360"/>
      <w:bookmarkEnd w:id="18506"/>
      <w:r>
        <w:rPr>
          <w:rtl/>
        </w:rPr>
        <w:t xml:space="preserve">על </w:t>
      </w:r>
      <w:bookmarkStart w:id="18507" w:name="_ETM_Q50_583509"/>
      <w:bookmarkEnd w:id="18507"/>
      <w:r>
        <w:rPr>
          <w:rtl/>
        </w:rPr>
        <w:t xml:space="preserve">הטכניקה </w:t>
      </w:r>
      <w:bookmarkStart w:id="18508" w:name="_ETM_Q50_584080"/>
      <w:bookmarkEnd w:id="18508"/>
      <w:r>
        <w:rPr>
          <w:rtl/>
        </w:rPr>
        <w:t xml:space="preserve">המיטבית </w:t>
      </w:r>
      <w:bookmarkStart w:id="18509" w:name="_ETM_Q50_584650"/>
      <w:bookmarkEnd w:id="18509"/>
      <w:r>
        <w:rPr>
          <w:rtl/>
        </w:rPr>
        <w:t xml:space="preserve">הזמינה </w:t>
      </w:r>
      <w:bookmarkStart w:id="18510" w:name="_ETM_Q50_585310"/>
      <w:bookmarkEnd w:id="18510"/>
      <w:r>
        <w:rPr>
          <w:rtl/>
        </w:rPr>
        <w:t>–</w:t>
      </w:r>
      <w:r>
        <w:rPr>
          <w:rFonts w:hint="cs"/>
          <w:rtl/>
        </w:rPr>
        <w:t xml:space="preserve"> </w:t>
      </w:r>
      <w:r>
        <w:rPr>
          <w:rFonts w:hint="cs"/>
        </w:rPr>
        <w:t>BAT</w:t>
      </w:r>
      <w:bookmarkStart w:id="18511" w:name="_ETM_Q50_586619"/>
      <w:bookmarkStart w:id="18512" w:name="_ETM_Q50_580254"/>
      <w:bookmarkStart w:id="18513" w:name="_ETM_Q50_587070"/>
      <w:bookmarkStart w:id="18514" w:name="_ETM_Q50_587610"/>
      <w:bookmarkStart w:id="18515" w:name="_ETM_Q50_588210"/>
      <w:bookmarkStart w:id="18516" w:name="_ETM_Q50_588330"/>
      <w:bookmarkEnd w:id="18511"/>
      <w:bookmarkEnd w:id="18512"/>
      <w:bookmarkEnd w:id="18513"/>
      <w:bookmarkEnd w:id="18514"/>
      <w:bookmarkEnd w:id="18515"/>
      <w:bookmarkEnd w:id="18516"/>
      <w:r>
        <w:rPr>
          <w:rFonts w:hint="cs"/>
          <w:rtl/>
        </w:rPr>
        <w:t xml:space="preserve">. רק לסבר את </w:t>
      </w:r>
      <w:r>
        <w:rPr>
          <w:rtl/>
        </w:rPr>
        <w:t>אוזנכם</w:t>
      </w:r>
      <w:r>
        <w:rPr>
          <w:rFonts w:hint="cs"/>
          <w:rtl/>
        </w:rPr>
        <w:t>,</w:t>
      </w:r>
      <w:bookmarkStart w:id="18517" w:name="_ETM_Q50_588810"/>
      <w:bookmarkEnd w:id="18517"/>
      <w:r>
        <w:rPr>
          <w:rtl/>
        </w:rPr>
        <w:t xml:space="preserve"> </w:t>
      </w:r>
      <w:bookmarkStart w:id="18518" w:name="_ETM_Q50_588960"/>
      <w:bookmarkEnd w:id="18518"/>
      <w:r>
        <w:rPr>
          <w:rtl/>
        </w:rPr>
        <w:t xml:space="preserve">אפרופו </w:t>
      </w:r>
      <w:bookmarkStart w:id="18519" w:name="_ETM_Q50_589320"/>
      <w:bookmarkEnd w:id="18519"/>
      <w:r>
        <w:rPr>
          <w:rtl/>
        </w:rPr>
        <w:t xml:space="preserve">דיוני </w:t>
      </w:r>
      <w:bookmarkStart w:id="18520" w:name="_ETM_Q50_589680"/>
      <w:bookmarkEnd w:id="18520"/>
      <w:r>
        <w:rPr>
          <w:rtl/>
        </w:rPr>
        <w:t>הרגולציה</w:t>
      </w:r>
      <w:r>
        <w:rPr>
          <w:rFonts w:hint="cs"/>
          <w:rtl/>
        </w:rPr>
        <w:t>,</w:t>
      </w:r>
      <w:r>
        <w:rPr>
          <w:rtl/>
        </w:rPr>
        <w:t xml:space="preserve"> </w:t>
      </w:r>
      <w:bookmarkStart w:id="18521" w:name="_ETM_Q50_590279"/>
      <w:bookmarkEnd w:id="18521"/>
      <w:r>
        <w:rPr>
          <w:rtl/>
        </w:rPr>
        <w:t xml:space="preserve">רשות </w:t>
      </w:r>
      <w:bookmarkStart w:id="18522" w:name="_ETM_Q50_590520"/>
      <w:bookmarkEnd w:id="18522"/>
      <w:r>
        <w:rPr>
          <w:rtl/>
        </w:rPr>
        <w:t>הרגולציה</w:t>
      </w:r>
      <w:r>
        <w:rPr>
          <w:rFonts w:hint="cs"/>
          <w:rtl/>
        </w:rPr>
        <w:t>,</w:t>
      </w:r>
      <w:r>
        <w:rPr>
          <w:rtl/>
        </w:rPr>
        <w:t xml:space="preserve"> </w:t>
      </w:r>
      <w:bookmarkStart w:id="18523" w:name="_ETM_Q50_591060"/>
      <w:bookmarkEnd w:id="18523"/>
      <w:r>
        <w:rPr>
          <w:rtl/>
        </w:rPr>
        <w:t xml:space="preserve">שהיו </w:t>
      </w:r>
      <w:bookmarkStart w:id="18524" w:name="_ETM_Q50_591390"/>
      <w:bookmarkEnd w:id="18524"/>
      <w:r>
        <w:rPr>
          <w:rtl/>
        </w:rPr>
        <w:t xml:space="preserve">כאן </w:t>
      </w:r>
      <w:bookmarkStart w:id="18525" w:name="_ETM_Q50_591630"/>
      <w:bookmarkEnd w:id="18525"/>
      <w:r>
        <w:rPr>
          <w:rtl/>
        </w:rPr>
        <w:t>בכנסת</w:t>
      </w:r>
      <w:bookmarkStart w:id="18526" w:name="_ETM_Q50_593310"/>
      <w:bookmarkEnd w:id="18526"/>
      <w:r>
        <w:rPr>
          <w:rFonts w:hint="cs"/>
          <w:rtl/>
        </w:rPr>
        <w:t>: ה</w:t>
      </w:r>
      <w:r>
        <w:rPr>
          <w:rtl/>
        </w:rPr>
        <w:t xml:space="preserve">משרד </w:t>
      </w:r>
      <w:bookmarkStart w:id="18527" w:name="_ETM_Q50_593670"/>
      <w:bookmarkEnd w:id="18527"/>
      <w:r>
        <w:rPr>
          <w:rtl/>
        </w:rPr>
        <w:t xml:space="preserve">להגנת </w:t>
      </w:r>
      <w:bookmarkStart w:id="18528" w:name="_ETM_Q50_594000"/>
      <w:bookmarkEnd w:id="18528"/>
      <w:r>
        <w:rPr>
          <w:rtl/>
        </w:rPr>
        <w:t>הסביבה</w:t>
      </w:r>
      <w:r>
        <w:rPr>
          <w:rFonts w:hint="cs"/>
          <w:rtl/>
        </w:rPr>
        <w:t>,</w:t>
      </w:r>
      <w:r>
        <w:rPr>
          <w:rtl/>
        </w:rPr>
        <w:t xml:space="preserve"> </w:t>
      </w:r>
      <w:bookmarkStart w:id="18529" w:name="_ETM_Q50_594390"/>
      <w:bookmarkEnd w:id="18529"/>
      <w:r>
        <w:rPr>
          <w:rtl/>
        </w:rPr>
        <w:t xml:space="preserve">יחד </w:t>
      </w:r>
      <w:bookmarkStart w:id="18530" w:name="_ETM_Q50_594600"/>
      <w:bookmarkEnd w:id="18530"/>
      <w:r>
        <w:rPr>
          <w:rtl/>
        </w:rPr>
        <w:t xml:space="preserve">עם </w:t>
      </w:r>
      <w:bookmarkStart w:id="18531" w:name="_ETM_Q50_594690"/>
      <w:bookmarkEnd w:id="18531"/>
      <w:r>
        <w:rPr>
          <w:rtl/>
        </w:rPr>
        <w:t xml:space="preserve">משרדים </w:t>
      </w:r>
      <w:bookmarkStart w:id="18532" w:name="_ETM_Q50_595050"/>
      <w:bookmarkEnd w:id="18532"/>
      <w:r>
        <w:rPr>
          <w:rtl/>
        </w:rPr>
        <w:t>אחרים</w:t>
      </w:r>
      <w:r>
        <w:rPr>
          <w:rFonts w:hint="cs"/>
          <w:rtl/>
        </w:rPr>
        <w:t>,</w:t>
      </w:r>
      <w:r>
        <w:rPr>
          <w:rtl/>
        </w:rPr>
        <w:t xml:space="preserve"> </w:t>
      </w:r>
      <w:bookmarkStart w:id="18533" w:name="_ETM_Q50_595440"/>
      <w:bookmarkStart w:id="18534" w:name="_ETM_Q50_595560"/>
      <w:bookmarkEnd w:id="18533"/>
      <w:bookmarkEnd w:id="18534"/>
      <w:r>
        <w:rPr>
          <w:rFonts w:hint="cs"/>
          <w:rtl/>
        </w:rPr>
        <w:t>מו</w:t>
      </w:r>
      <w:r>
        <w:rPr>
          <w:rtl/>
        </w:rPr>
        <w:t xml:space="preserve">אשם </w:t>
      </w:r>
      <w:bookmarkStart w:id="18535" w:name="_ETM_Q50_596010"/>
      <w:bookmarkEnd w:id="18535"/>
      <w:r>
        <w:rPr>
          <w:rtl/>
        </w:rPr>
        <w:t xml:space="preserve">שהוא </w:t>
      </w:r>
      <w:bookmarkStart w:id="18536" w:name="_ETM_Q50_596190"/>
      <w:bookmarkEnd w:id="18536"/>
      <w:r>
        <w:rPr>
          <w:rtl/>
        </w:rPr>
        <w:t xml:space="preserve">ממציא </w:t>
      </w:r>
      <w:bookmarkStart w:id="18537" w:name="_ETM_Q50_596610"/>
      <w:bookmarkEnd w:id="18537"/>
      <w:r>
        <w:rPr>
          <w:rtl/>
        </w:rPr>
        <w:t xml:space="preserve">דרישות </w:t>
      </w:r>
      <w:bookmarkStart w:id="18538" w:name="_ETM_Q50_597089"/>
      <w:bookmarkEnd w:id="18538"/>
      <w:r>
        <w:rPr>
          <w:rtl/>
        </w:rPr>
        <w:t>מהמותן</w:t>
      </w:r>
      <w:r>
        <w:rPr>
          <w:rFonts w:hint="cs"/>
          <w:rtl/>
        </w:rPr>
        <w:t>,</w:t>
      </w:r>
      <w:r>
        <w:rPr>
          <w:rtl/>
        </w:rPr>
        <w:t xml:space="preserve"> </w:t>
      </w:r>
      <w:bookmarkStart w:id="18539" w:name="_ETM_Q50_598290"/>
      <w:bookmarkEnd w:id="18539"/>
      <w:r>
        <w:rPr>
          <w:rtl/>
        </w:rPr>
        <w:t xml:space="preserve">שהוא </w:t>
      </w:r>
      <w:bookmarkStart w:id="18540" w:name="_ETM_Q50_598410"/>
      <w:bookmarkEnd w:id="18540"/>
      <w:r>
        <w:rPr>
          <w:rtl/>
        </w:rPr>
        <w:t xml:space="preserve">מחמיר </w:t>
      </w:r>
      <w:bookmarkStart w:id="18541" w:name="_ETM_Q50_598800"/>
      <w:bookmarkEnd w:id="18541"/>
      <w:r>
        <w:rPr>
          <w:rtl/>
        </w:rPr>
        <w:t xml:space="preserve">יותר </w:t>
      </w:r>
      <w:bookmarkStart w:id="18542" w:name="_ETM_Q50_599100"/>
      <w:bookmarkEnd w:id="18542"/>
      <w:r>
        <w:rPr>
          <w:rtl/>
        </w:rPr>
        <w:t>מדי</w:t>
      </w:r>
      <w:r>
        <w:rPr>
          <w:rFonts w:hint="cs"/>
          <w:rtl/>
        </w:rPr>
        <w:t>,</w:t>
      </w:r>
      <w:r>
        <w:rPr>
          <w:rtl/>
        </w:rPr>
        <w:t xml:space="preserve"> </w:t>
      </w:r>
      <w:bookmarkStart w:id="18543" w:name="_ETM_Q50_599640"/>
      <w:bookmarkEnd w:id="18543"/>
      <w:proofErr w:type="spellStart"/>
      <w:r>
        <w:rPr>
          <w:rtl/>
        </w:rPr>
        <w:t>וכו</w:t>
      </w:r>
      <w:proofErr w:type="spellEnd"/>
      <w:r>
        <w:rPr>
          <w:rFonts w:hint="cs"/>
          <w:rtl/>
        </w:rPr>
        <w:t xml:space="preserve">'. </w:t>
      </w:r>
      <w:bookmarkStart w:id="18544" w:name="_ETM_Q50_600150"/>
      <w:bookmarkEnd w:id="18544"/>
      <w:r>
        <w:rPr>
          <w:rtl/>
        </w:rPr>
        <w:t xml:space="preserve">אז </w:t>
      </w:r>
      <w:bookmarkStart w:id="18545" w:name="_ETM_Q50_600240"/>
      <w:bookmarkEnd w:id="18545"/>
      <w:r>
        <w:rPr>
          <w:rtl/>
        </w:rPr>
        <w:t xml:space="preserve">קודם </w:t>
      </w:r>
      <w:bookmarkStart w:id="18546" w:name="_ETM_Q50_600450"/>
      <w:bookmarkEnd w:id="18546"/>
      <w:r>
        <w:rPr>
          <w:rtl/>
        </w:rPr>
        <w:t>כ</w:t>
      </w:r>
      <w:r>
        <w:rPr>
          <w:rFonts w:hint="cs"/>
          <w:rtl/>
        </w:rPr>
        <w:t>ו</w:t>
      </w:r>
      <w:r>
        <w:rPr>
          <w:rtl/>
        </w:rPr>
        <w:t xml:space="preserve">ל </w:t>
      </w:r>
      <w:bookmarkStart w:id="18547" w:name="_ETM_Q50_600540"/>
      <w:bookmarkEnd w:id="18547"/>
      <w:r>
        <w:rPr>
          <w:rtl/>
        </w:rPr>
        <w:t xml:space="preserve">אני </w:t>
      </w:r>
      <w:bookmarkStart w:id="18548" w:name="_ETM_Q50_600630"/>
      <w:bookmarkEnd w:id="18548"/>
      <w:r>
        <w:rPr>
          <w:rtl/>
        </w:rPr>
        <w:t xml:space="preserve">רוצה </w:t>
      </w:r>
      <w:bookmarkStart w:id="18549" w:name="_ETM_Q50_600840"/>
      <w:bookmarkEnd w:id="18549"/>
      <w:r>
        <w:rPr>
          <w:rtl/>
        </w:rPr>
        <w:t>לומר</w:t>
      </w:r>
      <w:bookmarkStart w:id="18550" w:name="_ETM_Q50_601080"/>
      <w:bookmarkEnd w:id="18550"/>
      <w:r>
        <w:rPr>
          <w:rFonts w:hint="cs"/>
          <w:rtl/>
        </w:rPr>
        <w:t xml:space="preserve"> שהמ</w:t>
      </w:r>
      <w:r>
        <w:rPr>
          <w:rtl/>
        </w:rPr>
        <w:t xml:space="preserve">שרד </w:t>
      </w:r>
      <w:bookmarkStart w:id="18551" w:name="_ETM_Q50_601350"/>
      <w:bookmarkEnd w:id="18551"/>
      <w:r>
        <w:rPr>
          <w:rtl/>
        </w:rPr>
        <w:t xml:space="preserve">להגנת </w:t>
      </w:r>
      <w:bookmarkStart w:id="18552" w:name="_ETM_Q50_601680"/>
      <w:bookmarkEnd w:id="18552"/>
      <w:r>
        <w:rPr>
          <w:rtl/>
        </w:rPr>
        <w:t xml:space="preserve">הסביבה </w:t>
      </w:r>
      <w:bookmarkStart w:id="18553" w:name="_ETM_Q50_602160"/>
      <w:bookmarkEnd w:id="18553"/>
      <w:r>
        <w:rPr>
          <w:rtl/>
        </w:rPr>
        <w:t xml:space="preserve">אמון </w:t>
      </w:r>
      <w:bookmarkStart w:id="18554" w:name="_ETM_Q50_602670"/>
      <w:bookmarkEnd w:id="18554"/>
      <w:r>
        <w:rPr>
          <w:rtl/>
        </w:rPr>
        <w:t xml:space="preserve">על </w:t>
      </w:r>
      <w:bookmarkStart w:id="18555" w:name="_ETM_Q50_602820"/>
      <w:bookmarkEnd w:id="18555"/>
      <w:r>
        <w:rPr>
          <w:rtl/>
        </w:rPr>
        <w:t>הסביבה</w:t>
      </w:r>
      <w:r>
        <w:rPr>
          <w:rFonts w:hint="cs"/>
          <w:rtl/>
        </w:rPr>
        <w:t>;</w:t>
      </w:r>
      <w:r>
        <w:rPr>
          <w:rtl/>
        </w:rPr>
        <w:t xml:space="preserve"> </w:t>
      </w:r>
      <w:bookmarkStart w:id="18556" w:name="_ETM_Q50_603600"/>
      <w:bookmarkEnd w:id="18556"/>
      <w:r>
        <w:rPr>
          <w:rtl/>
        </w:rPr>
        <w:t xml:space="preserve">על </w:t>
      </w:r>
      <w:bookmarkStart w:id="18557" w:name="_ETM_Q50_603810"/>
      <w:bookmarkEnd w:id="18557"/>
      <w:r>
        <w:rPr>
          <w:rtl/>
        </w:rPr>
        <w:t xml:space="preserve">האוויר </w:t>
      </w:r>
      <w:bookmarkStart w:id="18558" w:name="_ETM_Q50_604260"/>
      <w:bookmarkEnd w:id="18558"/>
      <w:r>
        <w:rPr>
          <w:rtl/>
        </w:rPr>
        <w:t xml:space="preserve">שאנחנו </w:t>
      </w:r>
      <w:bookmarkStart w:id="18559" w:name="_ETM_Q50_604590"/>
      <w:bookmarkEnd w:id="18559"/>
      <w:r>
        <w:rPr>
          <w:rtl/>
        </w:rPr>
        <w:t>נושמים</w:t>
      </w:r>
      <w:r>
        <w:rPr>
          <w:rFonts w:hint="cs"/>
          <w:rtl/>
        </w:rPr>
        <w:t>,</w:t>
      </w:r>
      <w:r>
        <w:rPr>
          <w:rtl/>
        </w:rPr>
        <w:t xml:space="preserve"> </w:t>
      </w:r>
      <w:bookmarkStart w:id="18560" w:name="_ETM_Q50_605010"/>
      <w:bookmarkEnd w:id="18560"/>
      <w:r>
        <w:rPr>
          <w:rtl/>
        </w:rPr>
        <w:t xml:space="preserve">על </w:t>
      </w:r>
      <w:bookmarkStart w:id="18561" w:name="_ETM_Q50_605160"/>
      <w:bookmarkEnd w:id="18561"/>
      <w:r>
        <w:rPr>
          <w:rtl/>
        </w:rPr>
        <w:t xml:space="preserve">המים </w:t>
      </w:r>
      <w:bookmarkStart w:id="18562" w:name="_ETM_Q50_605490"/>
      <w:bookmarkEnd w:id="18562"/>
      <w:r>
        <w:rPr>
          <w:rtl/>
        </w:rPr>
        <w:t xml:space="preserve">שאנחנו </w:t>
      </w:r>
      <w:bookmarkStart w:id="18563" w:name="_ETM_Q50_605850"/>
      <w:bookmarkEnd w:id="18563"/>
      <w:r>
        <w:rPr>
          <w:rtl/>
        </w:rPr>
        <w:t>שותים</w:t>
      </w:r>
      <w:r>
        <w:rPr>
          <w:rFonts w:hint="cs"/>
          <w:rtl/>
        </w:rPr>
        <w:t>,</w:t>
      </w:r>
      <w:r>
        <w:rPr>
          <w:rtl/>
        </w:rPr>
        <w:t xml:space="preserve"> </w:t>
      </w:r>
      <w:bookmarkStart w:id="18564" w:name="_ETM_Q50_606270"/>
      <w:bookmarkEnd w:id="18564"/>
      <w:r>
        <w:rPr>
          <w:rtl/>
        </w:rPr>
        <w:t xml:space="preserve">על </w:t>
      </w:r>
      <w:bookmarkStart w:id="18565" w:name="_ETM_Q50_606390"/>
      <w:bookmarkEnd w:id="18565"/>
      <w:r>
        <w:rPr>
          <w:rtl/>
        </w:rPr>
        <w:t xml:space="preserve">האדמה </w:t>
      </w:r>
      <w:bookmarkStart w:id="18566" w:name="_ETM_Q50_606810"/>
      <w:bookmarkEnd w:id="18566"/>
      <w:r>
        <w:rPr>
          <w:rtl/>
        </w:rPr>
        <w:t xml:space="preserve">שאנחנו </w:t>
      </w:r>
      <w:bookmarkStart w:id="18567" w:name="_ETM_Q50_607110"/>
      <w:bookmarkEnd w:id="18567"/>
      <w:r>
        <w:rPr>
          <w:rtl/>
        </w:rPr>
        <w:t xml:space="preserve">משתמשים </w:t>
      </w:r>
      <w:bookmarkStart w:id="18568" w:name="_ETM_Q50_607529"/>
      <w:bookmarkEnd w:id="18568"/>
      <w:r>
        <w:rPr>
          <w:rFonts w:hint="cs"/>
          <w:rtl/>
        </w:rPr>
        <w:t xml:space="preserve">בה, </w:t>
      </w:r>
      <w:r>
        <w:rPr>
          <w:rtl/>
        </w:rPr>
        <w:t xml:space="preserve">בעבור </w:t>
      </w:r>
      <w:bookmarkStart w:id="18569" w:name="_ETM_Q50_607920"/>
      <w:bookmarkEnd w:id="18569"/>
      <w:r>
        <w:rPr>
          <w:rtl/>
        </w:rPr>
        <w:t xml:space="preserve">כלל </w:t>
      </w:r>
      <w:bookmarkStart w:id="18570" w:name="_ETM_Q50_608160"/>
      <w:bookmarkEnd w:id="18570"/>
      <w:r>
        <w:rPr>
          <w:rtl/>
        </w:rPr>
        <w:t xml:space="preserve">אזרחי </w:t>
      </w:r>
      <w:bookmarkStart w:id="18571" w:name="_ETM_Q50_608460"/>
      <w:bookmarkEnd w:id="18571"/>
      <w:r>
        <w:rPr>
          <w:rtl/>
        </w:rPr>
        <w:t>המדינה</w:t>
      </w:r>
      <w:r>
        <w:rPr>
          <w:rFonts w:hint="cs"/>
          <w:rtl/>
        </w:rPr>
        <w:t>,</w:t>
      </w:r>
      <w:r>
        <w:rPr>
          <w:rtl/>
        </w:rPr>
        <w:t xml:space="preserve"> </w:t>
      </w:r>
      <w:bookmarkStart w:id="18572" w:name="_ETM_Q50_608850"/>
      <w:bookmarkEnd w:id="18572"/>
      <w:r>
        <w:rPr>
          <w:rtl/>
        </w:rPr>
        <w:t>ש</w:t>
      </w:r>
      <w:r>
        <w:rPr>
          <w:rFonts w:hint="cs"/>
          <w:rtl/>
        </w:rPr>
        <w:t>י</w:t>
      </w:r>
      <w:r>
        <w:rPr>
          <w:rtl/>
        </w:rPr>
        <w:t xml:space="preserve">היו </w:t>
      </w:r>
      <w:bookmarkStart w:id="18573" w:name="_ETM_Q50_609060"/>
      <w:bookmarkEnd w:id="18573"/>
      <w:r>
        <w:rPr>
          <w:rtl/>
        </w:rPr>
        <w:t xml:space="preserve">נקיים </w:t>
      </w:r>
      <w:bookmarkStart w:id="18574" w:name="_ETM_Q50_609480"/>
      <w:bookmarkEnd w:id="18574"/>
      <w:r>
        <w:rPr>
          <w:rtl/>
        </w:rPr>
        <w:t>ובריאים</w:t>
      </w:r>
      <w:r>
        <w:rPr>
          <w:rFonts w:hint="cs"/>
          <w:rtl/>
        </w:rPr>
        <w:t>.</w:t>
      </w:r>
      <w:r>
        <w:rPr>
          <w:rtl/>
        </w:rPr>
        <w:t xml:space="preserve"> </w:t>
      </w:r>
      <w:bookmarkStart w:id="18575" w:name="_ETM_Q50_610350"/>
      <w:bookmarkEnd w:id="18575"/>
      <w:r>
        <w:rPr>
          <w:rtl/>
        </w:rPr>
        <w:t>ו</w:t>
      </w:r>
      <w:bookmarkStart w:id="18576" w:name="_ETM_Q50_611080"/>
      <w:bookmarkStart w:id="18577" w:name="_ETM_Q50_611200"/>
      <w:bookmarkStart w:id="18578" w:name="_ETM_Q50_611650"/>
      <w:bookmarkEnd w:id="18576"/>
      <w:bookmarkEnd w:id="18577"/>
      <w:bookmarkEnd w:id="18578"/>
      <w:r>
        <w:rPr>
          <w:rFonts w:hint="cs"/>
          <w:rtl/>
        </w:rPr>
        <w:t>ב</w:t>
      </w:r>
      <w:r>
        <w:rPr>
          <w:rtl/>
        </w:rPr>
        <w:t xml:space="preserve">משרד </w:t>
      </w:r>
      <w:bookmarkStart w:id="18579" w:name="_ETM_Q50_611980"/>
      <w:bookmarkEnd w:id="18579"/>
      <w:r>
        <w:rPr>
          <w:rtl/>
        </w:rPr>
        <w:t xml:space="preserve">להגנת </w:t>
      </w:r>
      <w:bookmarkStart w:id="18580" w:name="_ETM_Q50_612280"/>
      <w:bookmarkEnd w:id="18580"/>
      <w:r>
        <w:rPr>
          <w:rtl/>
        </w:rPr>
        <w:t>הסביבה</w:t>
      </w:r>
      <w:bookmarkStart w:id="18581" w:name="_ETM_Q50_612610"/>
      <w:bookmarkEnd w:id="18581"/>
      <w:r>
        <w:rPr>
          <w:rFonts w:hint="cs"/>
          <w:rtl/>
        </w:rPr>
        <w:t xml:space="preserve"> </w:t>
      </w:r>
      <w:r>
        <w:rPr>
          <w:rtl/>
        </w:rPr>
        <w:t xml:space="preserve">אנשי </w:t>
      </w:r>
      <w:bookmarkStart w:id="18582" w:name="_ETM_Q50_612850"/>
      <w:bookmarkEnd w:id="18582"/>
      <w:r>
        <w:rPr>
          <w:rtl/>
        </w:rPr>
        <w:t xml:space="preserve">המקצוע </w:t>
      </w:r>
      <w:bookmarkStart w:id="18583" w:name="_ETM_Q50_613690"/>
      <w:bookmarkEnd w:id="18583"/>
      <w:r>
        <w:rPr>
          <w:rtl/>
        </w:rPr>
        <w:t xml:space="preserve">תמיד </w:t>
      </w:r>
      <w:bookmarkStart w:id="18584" w:name="_ETM_Q50_614110"/>
      <w:bookmarkEnd w:id="18584"/>
      <w:r>
        <w:rPr>
          <w:rtl/>
        </w:rPr>
        <w:t xml:space="preserve">פונים </w:t>
      </w:r>
      <w:bookmarkStart w:id="18585" w:name="_ETM_Q50_614470"/>
      <w:bookmarkEnd w:id="18585"/>
      <w:r>
        <w:rPr>
          <w:rtl/>
        </w:rPr>
        <w:t xml:space="preserve">לראות </w:t>
      </w:r>
      <w:bookmarkStart w:id="18586" w:name="_ETM_Q50_614860"/>
      <w:bookmarkEnd w:id="18586"/>
      <w:r>
        <w:rPr>
          <w:rtl/>
        </w:rPr>
        <w:t xml:space="preserve">מהו </w:t>
      </w:r>
      <w:bookmarkStart w:id="18587" w:name="_ETM_Q50_615160"/>
      <w:bookmarkEnd w:id="18587"/>
      <w:r>
        <w:rPr>
          <w:rtl/>
        </w:rPr>
        <w:t xml:space="preserve">הסטנדרט </w:t>
      </w:r>
      <w:bookmarkStart w:id="18588" w:name="_ETM_Q50_615640"/>
      <w:bookmarkEnd w:id="18588"/>
      <w:r>
        <w:rPr>
          <w:rtl/>
        </w:rPr>
        <w:t>העולמי</w:t>
      </w:r>
      <w:r>
        <w:rPr>
          <w:rFonts w:hint="cs"/>
          <w:rtl/>
        </w:rPr>
        <w:t>,</w:t>
      </w:r>
      <w:r>
        <w:rPr>
          <w:rtl/>
        </w:rPr>
        <w:t xml:space="preserve"> </w:t>
      </w:r>
      <w:bookmarkStart w:id="18589" w:name="_ETM_Q50_616360"/>
      <w:bookmarkEnd w:id="18589"/>
      <w:r>
        <w:rPr>
          <w:rtl/>
        </w:rPr>
        <w:t xml:space="preserve">מחויבים </w:t>
      </w:r>
      <w:bookmarkStart w:id="18590" w:name="_ETM_Q50_616960"/>
      <w:bookmarkEnd w:id="18590"/>
      <w:r>
        <w:rPr>
          <w:rtl/>
        </w:rPr>
        <w:t>ל</w:t>
      </w:r>
      <w:r>
        <w:rPr>
          <w:rFonts w:hint="cs"/>
          <w:rtl/>
        </w:rPr>
        <w:t>-</w:t>
      </w:r>
      <w:r>
        <w:rPr>
          <w:rFonts w:hint="cs"/>
        </w:rPr>
        <w:t>RIA</w:t>
      </w:r>
      <w:r>
        <w:rPr>
          <w:rFonts w:hint="cs"/>
          <w:rtl/>
        </w:rPr>
        <w:t xml:space="preserve"> </w:t>
      </w:r>
      <w:bookmarkStart w:id="18591" w:name="_ETM_Q50_617500"/>
      <w:bookmarkEnd w:id="18591"/>
      <w:r>
        <w:rPr>
          <w:rtl/>
        </w:rPr>
        <w:t xml:space="preserve">מחויבים </w:t>
      </w:r>
      <w:bookmarkStart w:id="18592" w:name="_ETM_Q50_618040"/>
      <w:bookmarkEnd w:id="18592"/>
      <w:r>
        <w:rPr>
          <w:rtl/>
        </w:rPr>
        <w:t xml:space="preserve">לאותו </w:t>
      </w:r>
      <w:bookmarkStart w:id="18593" w:name="_ETM_Q50_618370"/>
      <w:bookmarkEnd w:id="18593"/>
      <w:r>
        <w:rPr>
          <w:rFonts w:hint="cs"/>
        </w:rPr>
        <w:t>BAT</w:t>
      </w:r>
      <w:r>
        <w:rPr>
          <w:rFonts w:hint="cs"/>
          <w:rtl/>
        </w:rPr>
        <w:t>, שזה</w:t>
      </w:r>
      <w:bookmarkStart w:id="18594" w:name="_ETM_Q50_618700"/>
      <w:bookmarkStart w:id="18595" w:name="_ETM_Q50_618970"/>
      <w:bookmarkEnd w:id="18594"/>
      <w:bookmarkEnd w:id="18595"/>
      <w:r w:rsidR="00A32FDB">
        <w:rPr>
          <w:rFonts w:hint="cs"/>
          <w:rtl/>
        </w:rPr>
        <w:t xml:space="preserve"> </w:t>
      </w:r>
      <w:r>
        <w:t>Best Available Technology</w:t>
      </w:r>
      <w:r>
        <w:rPr>
          <w:rFonts w:hint="cs"/>
          <w:rtl/>
        </w:rPr>
        <w:t xml:space="preserve">, ובאמת עושים את הדברים בצורה מאוד מקצועית. </w:t>
      </w:r>
    </w:p>
    <w:p w:rsidR="004408F6" w:rsidRDefault="004408F6" w:rsidP="00012282">
      <w:pPr>
        <w:rPr>
          <w:rtl/>
        </w:rPr>
      </w:pPr>
      <w:bookmarkStart w:id="18596" w:name="_ETM_Q50_618482"/>
      <w:bookmarkStart w:id="18597" w:name="_ETM_Q50_618566"/>
      <w:bookmarkEnd w:id="18596"/>
      <w:bookmarkEnd w:id="18597"/>
    </w:p>
    <w:p w:rsidR="004408F6" w:rsidRDefault="004408F6" w:rsidP="006F4EE6">
      <w:pPr>
        <w:rPr>
          <w:rtl/>
        </w:rPr>
      </w:pPr>
      <w:bookmarkStart w:id="18598" w:name="_ETM_Q50_618658"/>
      <w:bookmarkStart w:id="18599" w:name="_ETM_Q50_618753"/>
      <w:bookmarkStart w:id="18600" w:name="_ETM_Q50_619510"/>
      <w:bookmarkStart w:id="18601" w:name="_ETM_Q50_619690"/>
      <w:bookmarkStart w:id="18602" w:name="_ETM_Q50_619990"/>
      <w:bookmarkStart w:id="18603" w:name="_ETM_Q50_621110"/>
      <w:bookmarkStart w:id="18604" w:name="_ETM_Q50_621560"/>
      <w:bookmarkStart w:id="18605" w:name="_ETM_Q50_621770"/>
      <w:bookmarkStart w:id="18606" w:name="_ETM_Q50_621830"/>
      <w:bookmarkStart w:id="18607" w:name="_ETM_Q50_622160"/>
      <w:bookmarkStart w:id="18608" w:name="_ETM_Q50_622490"/>
      <w:bookmarkStart w:id="18609" w:name="_ETM_Q50_622730"/>
      <w:bookmarkStart w:id="18610" w:name="_ETM_Q50_622910"/>
      <w:bookmarkStart w:id="18611" w:name="_ETM_Q50_623840"/>
      <w:bookmarkEnd w:id="18598"/>
      <w:bookmarkEnd w:id="18599"/>
      <w:bookmarkEnd w:id="18600"/>
      <w:bookmarkEnd w:id="18601"/>
      <w:bookmarkEnd w:id="18602"/>
      <w:bookmarkEnd w:id="18603"/>
      <w:bookmarkEnd w:id="18604"/>
      <w:bookmarkEnd w:id="18605"/>
      <w:bookmarkEnd w:id="18606"/>
      <w:bookmarkEnd w:id="18607"/>
      <w:bookmarkEnd w:id="18608"/>
      <w:bookmarkEnd w:id="18609"/>
      <w:bookmarkEnd w:id="18610"/>
      <w:bookmarkEnd w:id="18611"/>
      <w:r>
        <w:rPr>
          <w:rtl/>
        </w:rPr>
        <w:t xml:space="preserve">עיקר </w:t>
      </w:r>
      <w:bookmarkStart w:id="18612" w:name="_ETM_Q50_624500"/>
      <w:bookmarkEnd w:id="18612"/>
      <w:r>
        <w:rPr>
          <w:rtl/>
        </w:rPr>
        <w:t xml:space="preserve">הדרישות </w:t>
      </w:r>
      <w:bookmarkStart w:id="18613" w:name="_ETM_Q50_624890"/>
      <w:bookmarkEnd w:id="18613"/>
      <w:r>
        <w:rPr>
          <w:rtl/>
        </w:rPr>
        <w:t xml:space="preserve">שנמסרו </w:t>
      </w:r>
      <w:bookmarkStart w:id="18614" w:name="_ETM_Q50_625400"/>
      <w:bookmarkEnd w:id="18614"/>
      <w:r>
        <w:rPr>
          <w:rtl/>
        </w:rPr>
        <w:t xml:space="preserve">לחברה </w:t>
      </w:r>
      <w:bookmarkStart w:id="18615" w:name="_ETM_Q50_625880"/>
      <w:bookmarkStart w:id="18616" w:name="_ETM_Q50_626090"/>
      <w:bookmarkEnd w:id="18615"/>
      <w:bookmarkEnd w:id="18616"/>
      <w:r>
        <w:rPr>
          <w:rtl/>
        </w:rPr>
        <w:t xml:space="preserve">בתחום </w:t>
      </w:r>
      <w:bookmarkStart w:id="18617" w:name="_ETM_Q50_626420"/>
      <w:bookmarkEnd w:id="18617"/>
      <w:r>
        <w:rPr>
          <w:rtl/>
        </w:rPr>
        <w:t xml:space="preserve">איכות </w:t>
      </w:r>
      <w:bookmarkStart w:id="18618" w:name="_ETM_Q50_626690"/>
      <w:bookmarkEnd w:id="18618"/>
      <w:r>
        <w:rPr>
          <w:rtl/>
        </w:rPr>
        <w:t>האוויר</w:t>
      </w:r>
      <w:r>
        <w:rPr>
          <w:rFonts w:hint="cs"/>
          <w:rtl/>
        </w:rPr>
        <w:t>,</w:t>
      </w:r>
      <w:r>
        <w:rPr>
          <w:rtl/>
        </w:rPr>
        <w:t xml:space="preserve"> </w:t>
      </w:r>
      <w:bookmarkStart w:id="18619" w:name="_ETM_Q50_627050"/>
      <w:bookmarkEnd w:id="18619"/>
      <w:r>
        <w:rPr>
          <w:rtl/>
        </w:rPr>
        <w:t xml:space="preserve">ובכלל </w:t>
      </w:r>
      <w:bookmarkStart w:id="18620" w:name="_ETM_Q50_627470"/>
      <w:bookmarkEnd w:id="18620"/>
      <w:r>
        <w:rPr>
          <w:rtl/>
        </w:rPr>
        <w:t>ז</w:t>
      </w:r>
      <w:r>
        <w:rPr>
          <w:rFonts w:hint="cs"/>
          <w:rtl/>
        </w:rPr>
        <w:t>ה</w:t>
      </w:r>
      <w:r>
        <w:rPr>
          <w:rtl/>
        </w:rPr>
        <w:t xml:space="preserve"> </w:t>
      </w:r>
      <w:bookmarkStart w:id="18621" w:name="_ETM_Q50_627740"/>
      <w:bookmarkEnd w:id="18621"/>
      <w:r>
        <w:rPr>
          <w:rtl/>
        </w:rPr>
        <w:t xml:space="preserve">התקנת </w:t>
      </w:r>
      <w:bookmarkStart w:id="18622" w:name="_ETM_Q50_628130"/>
      <w:bookmarkEnd w:id="18622"/>
      <w:r>
        <w:rPr>
          <w:rtl/>
        </w:rPr>
        <w:t xml:space="preserve">אמצעים </w:t>
      </w:r>
      <w:bookmarkStart w:id="18623" w:name="_ETM_Q50_628790"/>
      <w:bookmarkEnd w:id="18623"/>
      <w:r>
        <w:rPr>
          <w:rtl/>
        </w:rPr>
        <w:t>למניע</w:t>
      </w:r>
      <w:r>
        <w:rPr>
          <w:rFonts w:hint="cs"/>
          <w:rtl/>
        </w:rPr>
        <w:t>ה</w:t>
      </w:r>
      <w:r>
        <w:rPr>
          <w:rtl/>
        </w:rPr>
        <w:t xml:space="preserve"> </w:t>
      </w:r>
      <w:bookmarkStart w:id="18624" w:name="_ETM_Q50_629300"/>
      <w:bookmarkEnd w:id="18624"/>
      <w:r>
        <w:rPr>
          <w:rFonts w:hint="cs"/>
          <w:rtl/>
        </w:rPr>
        <w:t>ו</w:t>
      </w:r>
      <w:r>
        <w:rPr>
          <w:rtl/>
        </w:rPr>
        <w:t xml:space="preserve">להפחתת </w:t>
      </w:r>
      <w:bookmarkStart w:id="18625" w:name="_ETM_Q50_629840"/>
      <w:bookmarkEnd w:id="18625"/>
      <w:r>
        <w:rPr>
          <w:rtl/>
        </w:rPr>
        <w:t xml:space="preserve">פליטות </w:t>
      </w:r>
      <w:bookmarkStart w:id="18626" w:name="_ETM_Q50_630260"/>
      <w:bookmarkEnd w:id="18626"/>
      <w:r>
        <w:rPr>
          <w:rtl/>
        </w:rPr>
        <w:t>ל</w:t>
      </w:r>
      <w:r>
        <w:rPr>
          <w:rFonts w:hint="cs"/>
          <w:rtl/>
        </w:rPr>
        <w:t xml:space="preserve">אוויר, </w:t>
      </w:r>
      <w:bookmarkStart w:id="18627" w:name="_ETM_Q50_630800"/>
      <w:bookmarkEnd w:id="18627"/>
      <w:r>
        <w:rPr>
          <w:rtl/>
        </w:rPr>
        <w:t>ה</w:t>
      </w:r>
      <w:bookmarkStart w:id="18628" w:name="_ETM_Q50_631370"/>
      <w:bookmarkEnd w:id="18628"/>
      <w:r>
        <w:rPr>
          <w:rFonts w:hint="cs"/>
          <w:rtl/>
        </w:rPr>
        <w:t xml:space="preserve">ן: תנאים לגגות מכלי האחסון; דרישה </w:t>
      </w:r>
      <w:bookmarkStart w:id="18629" w:name="_ETM_Q50_626063"/>
      <w:bookmarkEnd w:id="18629"/>
      <w:r>
        <w:rPr>
          <w:rFonts w:hint="cs"/>
          <w:rtl/>
        </w:rPr>
        <w:t xml:space="preserve">לרכיבי ציוד, כגון שסתומים, ברזים ומשאבות; דרישה </w:t>
      </w:r>
      <w:bookmarkStart w:id="18630" w:name="_ETM_Q50_631760"/>
      <w:bookmarkStart w:id="18631" w:name="_ETM_Q50_632180"/>
      <w:bookmarkStart w:id="18632" w:name="_ETM_Q50_632570"/>
      <w:bookmarkStart w:id="18633" w:name="_ETM_Q50_633320"/>
      <w:bookmarkStart w:id="18634" w:name="_ETM_Q50_633740"/>
      <w:bookmarkStart w:id="18635" w:name="_ETM_Q50_634220"/>
      <w:bookmarkStart w:id="18636" w:name="_ETM_Q50_634610"/>
      <w:bookmarkStart w:id="18637" w:name="_ETM_Q50_634910"/>
      <w:bookmarkStart w:id="18638" w:name="_ETM_Q50_635480"/>
      <w:bookmarkStart w:id="18639" w:name="_ETM_Q50_635870"/>
      <w:bookmarkStart w:id="18640" w:name="_ETM_Q50_636690"/>
      <w:bookmarkStart w:id="18641" w:name="_ETM_Q50_637760"/>
      <w:bookmarkStart w:id="18642" w:name="_ETM_Q50_638150"/>
      <w:bookmarkStart w:id="18643" w:name="_ETM_Q50_638570"/>
      <w:bookmarkEnd w:id="18630"/>
      <w:bookmarkEnd w:id="18631"/>
      <w:bookmarkEnd w:id="18632"/>
      <w:bookmarkEnd w:id="18633"/>
      <w:bookmarkEnd w:id="18634"/>
      <w:bookmarkEnd w:id="18635"/>
      <w:bookmarkEnd w:id="18636"/>
      <w:bookmarkEnd w:id="18637"/>
      <w:bookmarkEnd w:id="18638"/>
      <w:bookmarkEnd w:id="18639"/>
      <w:bookmarkEnd w:id="18640"/>
      <w:bookmarkEnd w:id="18641"/>
      <w:bookmarkEnd w:id="18642"/>
      <w:bookmarkEnd w:id="18643"/>
      <w:r>
        <w:rPr>
          <w:rFonts w:hint="cs"/>
          <w:rtl/>
        </w:rPr>
        <w:t xml:space="preserve">לביצוע </w:t>
      </w:r>
      <w:r>
        <w:rPr>
          <w:rtl/>
        </w:rPr>
        <w:t xml:space="preserve">ניפוק </w:t>
      </w:r>
      <w:bookmarkStart w:id="18644" w:name="_ETM_Q50_638900"/>
      <w:bookmarkEnd w:id="18644"/>
      <w:r>
        <w:rPr>
          <w:rtl/>
        </w:rPr>
        <w:t>למכ</w:t>
      </w:r>
      <w:r>
        <w:rPr>
          <w:rFonts w:hint="cs"/>
          <w:rtl/>
        </w:rPr>
        <w:t>לי</w:t>
      </w:r>
      <w:r>
        <w:rPr>
          <w:rtl/>
        </w:rPr>
        <w:t xml:space="preserve">ות </w:t>
      </w:r>
      <w:bookmarkStart w:id="18645" w:name="_ETM_Q50_639440"/>
      <w:bookmarkEnd w:id="18645"/>
      <w:r>
        <w:rPr>
          <w:rtl/>
        </w:rPr>
        <w:t xml:space="preserve">כביש </w:t>
      </w:r>
      <w:bookmarkStart w:id="18646" w:name="_ETM_Q50_639800"/>
      <w:bookmarkEnd w:id="18646"/>
      <w:r>
        <w:rPr>
          <w:rtl/>
        </w:rPr>
        <w:t xml:space="preserve">במילוי </w:t>
      </w:r>
      <w:bookmarkStart w:id="18647" w:name="_ETM_Q50_640190"/>
      <w:bookmarkEnd w:id="18647"/>
      <w:r>
        <w:rPr>
          <w:rtl/>
        </w:rPr>
        <w:t xml:space="preserve">תחת </w:t>
      </w:r>
      <w:bookmarkStart w:id="18648" w:name="_ETM_Q50_640550"/>
      <w:bookmarkEnd w:id="18648"/>
      <w:r>
        <w:rPr>
          <w:rtl/>
        </w:rPr>
        <w:t>בלבד</w:t>
      </w:r>
      <w:r>
        <w:rPr>
          <w:rFonts w:hint="cs"/>
          <w:rtl/>
        </w:rPr>
        <w:t xml:space="preserve">, </w:t>
      </w:r>
      <w:bookmarkStart w:id="18649" w:name="_ETM_Q50_637780"/>
      <w:bookmarkEnd w:id="18649"/>
      <w:r>
        <w:rPr>
          <w:rFonts w:hint="cs"/>
          <w:rtl/>
        </w:rPr>
        <w:t xml:space="preserve">עם מתקן להשבת אדי דלק </w:t>
      </w:r>
      <w:bookmarkStart w:id="18650" w:name="_ETM_Q50_641150"/>
      <w:bookmarkStart w:id="18651" w:name="_ETM_Q50_641300"/>
      <w:bookmarkStart w:id="18652" w:name="_ETM_Q50_641690"/>
      <w:bookmarkStart w:id="18653" w:name="_ETM_Q50_642080"/>
      <w:bookmarkStart w:id="18654" w:name="_ETM_Q50_642350"/>
      <w:bookmarkStart w:id="18655" w:name="_ETM_Q50_642740"/>
      <w:bookmarkEnd w:id="18650"/>
      <w:bookmarkEnd w:id="18651"/>
      <w:bookmarkEnd w:id="18652"/>
      <w:bookmarkEnd w:id="18653"/>
      <w:bookmarkEnd w:id="18654"/>
      <w:bookmarkEnd w:id="18655"/>
      <w:r>
        <w:rPr>
          <w:rtl/>
        </w:rPr>
        <w:t xml:space="preserve">שיעמוד </w:t>
      </w:r>
      <w:bookmarkStart w:id="18656" w:name="_ETM_Q50_643340"/>
      <w:bookmarkEnd w:id="18656"/>
      <w:r>
        <w:rPr>
          <w:rtl/>
        </w:rPr>
        <w:t xml:space="preserve">בערכי </w:t>
      </w:r>
      <w:bookmarkStart w:id="18657" w:name="_ETM_Q50_643730"/>
      <w:bookmarkEnd w:id="18657"/>
      <w:r>
        <w:rPr>
          <w:rtl/>
        </w:rPr>
        <w:t xml:space="preserve">פליטה </w:t>
      </w:r>
      <w:bookmarkStart w:id="18658" w:name="_ETM_Q50_644030"/>
      <w:bookmarkEnd w:id="18658"/>
      <w:r>
        <w:rPr>
          <w:rtl/>
        </w:rPr>
        <w:t xml:space="preserve">מחמירים </w:t>
      </w:r>
      <w:bookmarkStart w:id="18659" w:name="_ETM_Q50_644540"/>
      <w:bookmarkEnd w:id="18659"/>
      <w:r>
        <w:rPr>
          <w:rtl/>
        </w:rPr>
        <w:t xml:space="preserve">ויותקן </w:t>
      </w:r>
      <w:bookmarkStart w:id="18660" w:name="_ETM_Q50_645020"/>
      <w:bookmarkEnd w:id="18660"/>
      <w:r>
        <w:rPr>
          <w:rtl/>
        </w:rPr>
        <w:t xml:space="preserve">בו </w:t>
      </w:r>
      <w:bookmarkStart w:id="18661" w:name="_ETM_Q50_645170"/>
      <w:bookmarkEnd w:id="18661"/>
      <w:r>
        <w:rPr>
          <w:rtl/>
        </w:rPr>
        <w:t xml:space="preserve">ניטור </w:t>
      </w:r>
      <w:bookmarkStart w:id="18662" w:name="_ETM_Q50_645680"/>
      <w:bookmarkEnd w:id="18662"/>
      <w:r>
        <w:rPr>
          <w:rtl/>
        </w:rPr>
        <w:t>רציף</w:t>
      </w:r>
      <w:r>
        <w:rPr>
          <w:rFonts w:hint="cs"/>
          <w:rtl/>
        </w:rPr>
        <w:t>.</w:t>
      </w:r>
      <w:bookmarkStart w:id="18663" w:name="_ETM_Q50_639805"/>
      <w:bookmarkStart w:id="18664" w:name="_ETM_Q50_639934"/>
      <w:bookmarkStart w:id="18665" w:name="_ETM_Q50_639967"/>
      <w:bookmarkStart w:id="18666" w:name="_ETM_Q50_640085"/>
      <w:bookmarkStart w:id="18667" w:name="_ETM_Q50_646700"/>
      <w:bookmarkEnd w:id="18663"/>
      <w:bookmarkEnd w:id="18664"/>
      <w:bookmarkEnd w:id="18665"/>
      <w:bookmarkEnd w:id="18666"/>
      <w:bookmarkEnd w:id="18667"/>
      <w:r>
        <w:rPr>
          <w:rFonts w:hint="cs"/>
          <w:rtl/>
        </w:rPr>
        <w:t xml:space="preserve"> </w:t>
      </w:r>
      <w:r>
        <w:rPr>
          <w:rtl/>
        </w:rPr>
        <w:t xml:space="preserve">דרישות </w:t>
      </w:r>
      <w:bookmarkStart w:id="18668" w:name="_ETM_Q50_647090"/>
      <w:bookmarkEnd w:id="18668"/>
      <w:r>
        <w:rPr>
          <w:rtl/>
        </w:rPr>
        <w:t xml:space="preserve">נוספות </w:t>
      </w:r>
      <w:bookmarkStart w:id="18669" w:name="_ETM_Q50_647540"/>
      <w:bookmarkEnd w:id="18669"/>
      <w:r>
        <w:rPr>
          <w:rtl/>
        </w:rPr>
        <w:t xml:space="preserve">ניתנו </w:t>
      </w:r>
      <w:bookmarkStart w:id="18670" w:name="_ETM_Q50_647989"/>
      <w:bookmarkEnd w:id="18670"/>
      <w:r>
        <w:rPr>
          <w:rtl/>
        </w:rPr>
        <w:t xml:space="preserve">עבור </w:t>
      </w:r>
      <w:bookmarkStart w:id="18671" w:name="_ETM_Q50_648260"/>
      <w:bookmarkEnd w:id="18671"/>
      <w:r>
        <w:rPr>
          <w:rtl/>
        </w:rPr>
        <w:t xml:space="preserve">בדיקת </w:t>
      </w:r>
      <w:bookmarkStart w:id="18672" w:name="_ETM_Q50_648590"/>
      <w:bookmarkEnd w:id="18672"/>
      <w:r>
        <w:rPr>
          <w:rtl/>
        </w:rPr>
        <w:t xml:space="preserve">עמידה </w:t>
      </w:r>
      <w:bookmarkStart w:id="18673" w:name="_ETM_Q50_648920"/>
      <w:bookmarkEnd w:id="18673"/>
      <w:r>
        <w:rPr>
          <w:rtl/>
        </w:rPr>
        <w:t xml:space="preserve">במרחקי </w:t>
      </w:r>
      <w:bookmarkStart w:id="18674" w:name="_ETM_Q50_649459"/>
      <w:bookmarkEnd w:id="18674"/>
      <w:r>
        <w:rPr>
          <w:rtl/>
        </w:rPr>
        <w:t xml:space="preserve">הפרדה </w:t>
      </w:r>
      <w:bookmarkStart w:id="18675" w:name="_ETM_Q50_650209"/>
      <w:bookmarkEnd w:id="18675"/>
      <w:r>
        <w:rPr>
          <w:rtl/>
        </w:rPr>
        <w:t xml:space="preserve">של </w:t>
      </w:r>
      <w:bookmarkStart w:id="18676" w:name="_ETM_Q50_650420"/>
      <w:bookmarkEnd w:id="18676"/>
      <w:r>
        <w:rPr>
          <w:rtl/>
        </w:rPr>
        <w:t xml:space="preserve">חומרים </w:t>
      </w:r>
      <w:bookmarkStart w:id="18677" w:name="_ETM_Q50_650780"/>
      <w:bookmarkEnd w:id="18677"/>
      <w:r>
        <w:rPr>
          <w:rtl/>
        </w:rPr>
        <w:t xml:space="preserve">מסוכנים </w:t>
      </w:r>
      <w:bookmarkStart w:id="18678" w:name="_ETM_Q50_651319"/>
      <w:bookmarkEnd w:id="18678"/>
      <w:r>
        <w:rPr>
          <w:rtl/>
        </w:rPr>
        <w:t xml:space="preserve">מרצפטור </w:t>
      </w:r>
      <w:bookmarkStart w:id="18679" w:name="_ETM_Q50_651920"/>
      <w:bookmarkEnd w:id="18679"/>
      <w:r>
        <w:rPr>
          <w:rtl/>
        </w:rPr>
        <w:t>ציבורי</w:t>
      </w:r>
      <w:r>
        <w:rPr>
          <w:rFonts w:hint="cs"/>
          <w:rtl/>
        </w:rPr>
        <w:t>,</w:t>
      </w:r>
      <w:r>
        <w:rPr>
          <w:rtl/>
        </w:rPr>
        <w:t xml:space="preserve"> </w:t>
      </w:r>
      <w:bookmarkStart w:id="18680" w:name="_ETM_Q50_652430"/>
      <w:bookmarkEnd w:id="18680"/>
      <w:r>
        <w:rPr>
          <w:rtl/>
        </w:rPr>
        <w:t xml:space="preserve">כלומר </w:t>
      </w:r>
      <w:bookmarkStart w:id="18681" w:name="_ETM_Q50_653000"/>
      <w:bookmarkEnd w:id="18681"/>
      <w:r>
        <w:rPr>
          <w:rtl/>
        </w:rPr>
        <w:t>מ</w:t>
      </w:r>
      <w:r>
        <w:rPr>
          <w:rFonts w:hint="cs"/>
          <w:rtl/>
        </w:rPr>
        <w:t>מ</w:t>
      </w:r>
      <w:r>
        <w:rPr>
          <w:rtl/>
        </w:rPr>
        <w:t>גורים</w:t>
      </w:r>
      <w:r>
        <w:rPr>
          <w:rFonts w:hint="cs"/>
          <w:rtl/>
        </w:rPr>
        <w:t>,</w:t>
      </w:r>
      <w:r>
        <w:rPr>
          <w:rtl/>
        </w:rPr>
        <w:t xml:space="preserve"> </w:t>
      </w:r>
      <w:bookmarkStart w:id="18682" w:name="_ETM_Q50_654230"/>
      <w:bookmarkEnd w:id="18682"/>
      <w:r>
        <w:rPr>
          <w:rtl/>
        </w:rPr>
        <w:t xml:space="preserve">גני </w:t>
      </w:r>
      <w:bookmarkStart w:id="18683" w:name="_ETM_Q50_654590"/>
      <w:bookmarkEnd w:id="18683"/>
      <w:r>
        <w:rPr>
          <w:rtl/>
        </w:rPr>
        <w:t>ילדים</w:t>
      </w:r>
      <w:r>
        <w:rPr>
          <w:rFonts w:hint="cs"/>
          <w:rtl/>
        </w:rPr>
        <w:t>,</w:t>
      </w:r>
      <w:r>
        <w:rPr>
          <w:rtl/>
        </w:rPr>
        <w:t xml:space="preserve"> </w:t>
      </w:r>
      <w:bookmarkStart w:id="18684" w:name="_ETM_Q50_655069"/>
      <w:bookmarkEnd w:id="18684"/>
      <w:r>
        <w:rPr>
          <w:rtl/>
        </w:rPr>
        <w:t xml:space="preserve">גני </w:t>
      </w:r>
      <w:bookmarkStart w:id="18685" w:name="_ETM_Q50_655310"/>
      <w:bookmarkEnd w:id="18685"/>
      <w:r>
        <w:rPr>
          <w:rtl/>
        </w:rPr>
        <w:t>משחקים</w:t>
      </w:r>
      <w:bookmarkStart w:id="18686" w:name="_ETM_Q50_655879"/>
      <w:bookmarkEnd w:id="18686"/>
      <w:r>
        <w:rPr>
          <w:rFonts w:hint="cs"/>
          <w:rtl/>
        </w:rPr>
        <w:t xml:space="preserve"> </w:t>
      </w:r>
      <w:r>
        <w:rPr>
          <w:rFonts w:hint="eastAsia"/>
          <w:rtl/>
        </w:rPr>
        <w:t>–</w:t>
      </w:r>
      <w:r>
        <w:rPr>
          <w:rFonts w:hint="cs"/>
          <w:rtl/>
        </w:rPr>
        <w:t xml:space="preserve"> ב</w:t>
      </w:r>
      <w:r>
        <w:rPr>
          <w:rtl/>
        </w:rPr>
        <w:t xml:space="preserve">כל </w:t>
      </w:r>
      <w:bookmarkStart w:id="18687" w:name="_ETM_Q50_656030"/>
      <w:bookmarkEnd w:id="18687"/>
      <w:r>
        <w:rPr>
          <w:rtl/>
        </w:rPr>
        <w:t xml:space="preserve">דבר </w:t>
      </w:r>
      <w:bookmarkStart w:id="18688" w:name="_ETM_Q50_656269"/>
      <w:bookmarkEnd w:id="18688"/>
      <w:r>
        <w:rPr>
          <w:rtl/>
        </w:rPr>
        <w:t xml:space="preserve">כזה </w:t>
      </w:r>
      <w:bookmarkStart w:id="18689" w:name="_ETM_Q50_656540"/>
      <w:bookmarkEnd w:id="18689"/>
      <w:r>
        <w:rPr>
          <w:rtl/>
        </w:rPr>
        <w:t xml:space="preserve">שיש </w:t>
      </w:r>
      <w:bookmarkStart w:id="18690" w:name="_ETM_Q50_656840"/>
      <w:bookmarkEnd w:id="18690"/>
      <w:r>
        <w:rPr>
          <w:rtl/>
        </w:rPr>
        <w:t xml:space="preserve">לו </w:t>
      </w:r>
      <w:bookmarkStart w:id="18691" w:name="_ETM_Q50_657469"/>
      <w:bookmarkEnd w:id="18691"/>
      <w:r>
        <w:rPr>
          <w:rtl/>
        </w:rPr>
        <w:t xml:space="preserve">שימוש </w:t>
      </w:r>
      <w:bookmarkStart w:id="18692" w:name="_ETM_Q50_658040"/>
      <w:bookmarkEnd w:id="18692"/>
      <w:r>
        <w:rPr>
          <w:rtl/>
        </w:rPr>
        <w:t>אנושי</w:t>
      </w:r>
      <w:r>
        <w:rPr>
          <w:rFonts w:hint="cs"/>
          <w:rtl/>
        </w:rPr>
        <w:t>,</w:t>
      </w:r>
      <w:r>
        <w:rPr>
          <w:rtl/>
        </w:rPr>
        <w:t xml:space="preserve"> </w:t>
      </w:r>
      <w:bookmarkStart w:id="18693" w:name="_ETM_Q50_658790"/>
      <w:bookmarkEnd w:id="18693"/>
      <w:r>
        <w:rPr>
          <w:rtl/>
        </w:rPr>
        <w:t xml:space="preserve">יש </w:t>
      </w:r>
      <w:bookmarkStart w:id="18694" w:name="_ETM_Q50_659030"/>
      <w:bookmarkEnd w:id="18694"/>
      <w:r>
        <w:rPr>
          <w:rtl/>
        </w:rPr>
        <w:t xml:space="preserve">לנו </w:t>
      </w:r>
      <w:bookmarkStart w:id="18695" w:name="_ETM_Q50_659209"/>
      <w:bookmarkEnd w:id="18695"/>
      <w:r>
        <w:rPr>
          <w:rtl/>
        </w:rPr>
        <w:t xml:space="preserve">במשרד </w:t>
      </w:r>
      <w:bookmarkStart w:id="18696" w:name="_ETM_Q50_659599"/>
      <w:bookmarkEnd w:id="18696"/>
      <w:r>
        <w:rPr>
          <w:rtl/>
        </w:rPr>
        <w:t xml:space="preserve">מדיניות </w:t>
      </w:r>
      <w:bookmarkStart w:id="18697" w:name="_ETM_Q50_660739"/>
      <w:bookmarkEnd w:id="18697"/>
      <w:r>
        <w:rPr>
          <w:rtl/>
        </w:rPr>
        <w:t xml:space="preserve">מרחקי </w:t>
      </w:r>
      <w:bookmarkStart w:id="18698" w:name="_ETM_Q50_661159"/>
      <w:bookmarkEnd w:id="18698"/>
      <w:r>
        <w:rPr>
          <w:rtl/>
        </w:rPr>
        <w:t>הפרדה</w:t>
      </w:r>
      <w:r>
        <w:rPr>
          <w:rFonts w:hint="cs"/>
          <w:rtl/>
        </w:rPr>
        <w:t>,</w:t>
      </w:r>
      <w:r>
        <w:rPr>
          <w:rtl/>
        </w:rPr>
        <w:t xml:space="preserve"> </w:t>
      </w:r>
      <w:bookmarkStart w:id="18699" w:name="_ETM_Q50_661549"/>
      <w:bookmarkEnd w:id="18699"/>
      <w:r>
        <w:rPr>
          <w:rtl/>
        </w:rPr>
        <w:t xml:space="preserve">כלומר </w:t>
      </w:r>
      <w:bookmarkStart w:id="18700" w:name="_ETM_Q50_661849"/>
      <w:bookmarkEnd w:id="18700"/>
      <w:r>
        <w:rPr>
          <w:rtl/>
        </w:rPr>
        <w:t xml:space="preserve">כמה </w:t>
      </w:r>
      <w:bookmarkStart w:id="18701" w:name="_ETM_Q50_662120"/>
      <w:bookmarkEnd w:id="18701"/>
      <w:r>
        <w:rPr>
          <w:rtl/>
        </w:rPr>
        <w:t xml:space="preserve">רחוק </w:t>
      </w:r>
      <w:bookmarkStart w:id="18702" w:name="_ETM_Q50_663260"/>
      <w:bookmarkEnd w:id="18702"/>
      <w:r>
        <w:rPr>
          <w:rtl/>
        </w:rPr>
        <w:t xml:space="preserve">המפעל </w:t>
      </w:r>
      <w:bookmarkStart w:id="18703" w:name="_ETM_Q50_664220"/>
      <w:bookmarkEnd w:id="18703"/>
      <w:r>
        <w:rPr>
          <w:rtl/>
        </w:rPr>
        <w:t xml:space="preserve">שמהווה </w:t>
      </w:r>
      <w:bookmarkStart w:id="18704" w:name="_ETM_Q50_664909"/>
      <w:bookmarkEnd w:id="18704"/>
      <w:r>
        <w:rPr>
          <w:rtl/>
        </w:rPr>
        <w:t>מטרד</w:t>
      </w:r>
      <w:r>
        <w:rPr>
          <w:rFonts w:hint="cs"/>
          <w:rtl/>
        </w:rPr>
        <w:t xml:space="preserve"> או</w:t>
      </w:r>
      <w:bookmarkStart w:id="18705" w:name="_ETM_Q50_665359"/>
      <w:bookmarkEnd w:id="18705"/>
      <w:r>
        <w:rPr>
          <w:rFonts w:hint="cs"/>
          <w:rtl/>
        </w:rPr>
        <w:t xml:space="preserve"> </w:t>
      </w:r>
      <w:r>
        <w:rPr>
          <w:rtl/>
        </w:rPr>
        <w:t xml:space="preserve">זיהום </w:t>
      </w:r>
      <w:bookmarkStart w:id="18706" w:name="_ETM_Q50_666250"/>
      <w:bookmarkEnd w:id="18706"/>
      <w:r>
        <w:rPr>
          <w:rFonts w:hint="cs"/>
          <w:rtl/>
        </w:rPr>
        <w:t xml:space="preserve">יהיה </w:t>
      </w:r>
      <w:r>
        <w:rPr>
          <w:rtl/>
        </w:rPr>
        <w:t xml:space="preserve">מאותם </w:t>
      </w:r>
      <w:bookmarkStart w:id="18707" w:name="_ETM_Q50_666939"/>
      <w:bookmarkEnd w:id="18707"/>
      <w:r>
        <w:rPr>
          <w:rtl/>
        </w:rPr>
        <w:t xml:space="preserve">שימושים </w:t>
      </w:r>
      <w:bookmarkStart w:id="18708" w:name="_ETM_Q50_667360"/>
      <w:bookmarkEnd w:id="18708"/>
      <w:r>
        <w:rPr>
          <w:rtl/>
        </w:rPr>
        <w:t>ציבוריים</w:t>
      </w:r>
      <w:r>
        <w:rPr>
          <w:rFonts w:hint="cs"/>
          <w:rtl/>
        </w:rPr>
        <w:t xml:space="preserve"> </w:t>
      </w:r>
      <w:bookmarkStart w:id="18709" w:name="_ETM_Q50_669470"/>
      <w:bookmarkStart w:id="18710" w:name="_ETM_Q50_669890"/>
      <w:bookmarkStart w:id="18711" w:name="_ETM_Q50_670190"/>
      <w:bookmarkStart w:id="18712" w:name="_ETM_Q50_670610"/>
      <w:bookmarkEnd w:id="18709"/>
      <w:bookmarkEnd w:id="18710"/>
      <w:bookmarkEnd w:id="18711"/>
      <w:bookmarkEnd w:id="18712"/>
      <w:r>
        <w:rPr>
          <w:rFonts w:hint="eastAsia"/>
          <w:rtl/>
        </w:rPr>
        <w:t>–</w:t>
      </w:r>
      <w:r>
        <w:rPr>
          <w:rFonts w:hint="cs"/>
          <w:rtl/>
        </w:rPr>
        <w:t xml:space="preserve"> ואיטום </w:t>
      </w:r>
      <w:bookmarkStart w:id="18713" w:name="_ETM_Q50_667181"/>
      <w:bookmarkEnd w:id="18713"/>
      <w:r>
        <w:rPr>
          <w:rtl/>
        </w:rPr>
        <w:t xml:space="preserve">מכלים </w:t>
      </w:r>
      <w:bookmarkStart w:id="18714" w:name="_ETM_Q50_671060"/>
      <w:bookmarkEnd w:id="18714"/>
      <w:r>
        <w:rPr>
          <w:rtl/>
        </w:rPr>
        <w:t xml:space="preserve">וצנרת </w:t>
      </w:r>
      <w:bookmarkStart w:id="18715" w:name="_ETM_Q50_671690"/>
      <w:bookmarkEnd w:id="18715"/>
      <w:r>
        <w:rPr>
          <w:rtl/>
        </w:rPr>
        <w:t xml:space="preserve">למניעת </w:t>
      </w:r>
      <w:bookmarkStart w:id="18716" w:name="_ETM_Q50_672170"/>
      <w:bookmarkEnd w:id="18716"/>
      <w:r>
        <w:rPr>
          <w:rtl/>
        </w:rPr>
        <w:t xml:space="preserve">זיהום </w:t>
      </w:r>
      <w:bookmarkStart w:id="18717" w:name="_ETM_Q50_672500"/>
      <w:bookmarkEnd w:id="18717"/>
      <w:r>
        <w:rPr>
          <w:rtl/>
        </w:rPr>
        <w:t xml:space="preserve">קרקע </w:t>
      </w:r>
      <w:bookmarkStart w:id="18718" w:name="_ETM_Q50_672890"/>
      <w:bookmarkEnd w:id="18718"/>
      <w:r>
        <w:rPr>
          <w:rtl/>
        </w:rPr>
        <w:t>ומים</w:t>
      </w:r>
      <w:r>
        <w:rPr>
          <w:rFonts w:hint="cs"/>
          <w:rtl/>
        </w:rPr>
        <w:t>.</w:t>
      </w:r>
      <w:bookmarkStart w:id="18719" w:name="_ETM_Q50_670214"/>
      <w:bookmarkStart w:id="18720" w:name="_ETM_Q50_670348"/>
      <w:bookmarkStart w:id="18721" w:name="_ETM_Q50_670390"/>
      <w:bookmarkStart w:id="18722" w:name="_ETM_Q50_670528"/>
      <w:bookmarkEnd w:id="18719"/>
      <w:bookmarkEnd w:id="18720"/>
      <w:bookmarkEnd w:id="18721"/>
      <w:bookmarkEnd w:id="18722"/>
      <w:r>
        <w:rPr>
          <w:rtl/>
        </w:rPr>
        <w:t xml:space="preserve"> </w:t>
      </w:r>
      <w:bookmarkStart w:id="18723" w:name="_ETM_Q50_673760"/>
      <w:bookmarkEnd w:id="18723"/>
      <w:r>
        <w:rPr>
          <w:rtl/>
        </w:rPr>
        <w:t xml:space="preserve">עוד </w:t>
      </w:r>
      <w:bookmarkStart w:id="18724" w:name="_ETM_Q50_673970"/>
      <w:bookmarkEnd w:id="18724"/>
      <w:r>
        <w:rPr>
          <w:rtl/>
        </w:rPr>
        <w:t xml:space="preserve">נמסר </w:t>
      </w:r>
      <w:bookmarkStart w:id="18725" w:name="_ETM_Q50_674330"/>
      <w:bookmarkEnd w:id="18725"/>
      <w:r>
        <w:rPr>
          <w:rtl/>
        </w:rPr>
        <w:t xml:space="preserve">לחברה </w:t>
      </w:r>
      <w:bookmarkStart w:id="18726" w:name="_ETM_Q50_674840"/>
      <w:bookmarkEnd w:id="18726"/>
      <w:r>
        <w:rPr>
          <w:rtl/>
        </w:rPr>
        <w:t xml:space="preserve">כי </w:t>
      </w:r>
      <w:bookmarkStart w:id="18727" w:name="_ETM_Q50_674990"/>
      <w:bookmarkEnd w:id="18727"/>
      <w:r>
        <w:rPr>
          <w:rtl/>
        </w:rPr>
        <w:t xml:space="preserve">קודם </w:t>
      </w:r>
      <w:bookmarkStart w:id="18728" w:name="_ETM_Q50_675320"/>
      <w:bookmarkEnd w:id="18728"/>
      <w:r>
        <w:rPr>
          <w:rtl/>
        </w:rPr>
        <w:t xml:space="preserve">לבחינת </w:t>
      </w:r>
      <w:bookmarkStart w:id="18729" w:name="_ETM_Q50_675770"/>
      <w:bookmarkEnd w:id="18729"/>
      <w:r>
        <w:rPr>
          <w:rtl/>
        </w:rPr>
        <w:t xml:space="preserve">השינוי </w:t>
      </w:r>
      <w:bookmarkStart w:id="18730" w:name="_ETM_Q50_676100"/>
      <w:bookmarkEnd w:id="18730"/>
      <w:r>
        <w:rPr>
          <w:rtl/>
        </w:rPr>
        <w:t xml:space="preserve">המתוכנן </w:t>
      </w:r>
      <w:bookmarkStart w:id="18731" w:name="_ETM_Q50_676580"/>
      <w:bookmarkEnd w:id="18731"/>
      <w:r>
        <w:rPr>
          <w:rtl/>
        </w:rPr>
        <w:t xml:space="preserve">לעומקו </w:t>
      </w:r>
      <w:bookmarkStart w:id="18732" w:name="_ETM_Q50_677300"/>
      <w:bookmarkEnd w:id="18732"/>
      <w:r>
        <w:rPr>
          <w:rtl/>
        </w:rPr>
        <w:t xml:space="preserve">עליה </w:t>
      </w:r>
      <w:bookmarkStart w:id="18733" w:name="_ETM_Q50_677660"/>
      <w:bookmarkEnd w:id="18733"/>
      <w:r>
        <w:rPr>
          <w:rtl/>
        </w:rPr>
        <w:t xml:space="preserve">לערוך </w:t>
      </w:r>
      <w:bookmarkStart w:id="18734" w:name="_ETM_Q50_678020"/>
      <w:bookmarkEnd w:id="18734"/>
      <w:r>
        <w:rPr>
          <w:rtl/>
        </w:rPr>
        <w:t xml:space="preserve">ולהגיש </w:t>
      </w:r>
      <w:bookmarkStart w:id="18735" w:name="_ETM_Q50_678470"/>
      <w:bookmarkEnd w:id="18735"/>
      <w:r>
        <w:rPr>
          <w:rtl/>
        </w:rPr>
        <w:t>לאי</w:t>
      </w:r>
      <w:r>
        <w:rPr>
          <w:rFonts w:hint="cs"/>
          <w:rtl/>
        </w:rPr>
        <w:t>שורנו</w:t>
      </w:r>
      <w:bookmarkStart w:id="18736" w:name="_ETM_Q50_678950"/>
      <w:bookmarkEnd w:id="18736"/>
      <w:r>
        <w:rPr>
          <w:rtl/>
        </w:rPr>
        <w:t xml:space="preserve"> </w:t>
      </w:r>
      <w:bookmarkStart w:id="18737" w:name="_ETM_Q50_680030"/>
      <w:bookmarkEnd w:id="18737"/>
      <w:r>
        <w:rPr>
          <w:rtl/>
        </w:rPr>
        <w:t xml:space="preserve">סקר </w:t>
      </w:r>
      <w:bookmarkStart w:id="18738" w:name="_ETM_Q50_680510"/>
      <w:bookmarkEnd w:id="18738"/>
      <w:r>
        <w:rPr>
          <w:rtl/>
        </w:rPr>
        <w:t xml:space="preserve">תהליכים </w:t>
      </w:r>
      <w:bookmarkStart w:id="18739" w:name="_ETM_Q50_681080"/>
      <w:bookmarkEnd w:id="18739"/>
      <w:r>
        <w:rPr>
          <w:rFonts w:hint="cs"/>
          <w:rtl/>
        </w:rPr>
        <w:t>ו</w:t>
      </w:r>
      <w:r>
        <w:rPr>
          <w:rtl/>
        </w:rPr>
        <w:t>פל</w:t>
      </w:r>
      <w:r>
        <w:rPr>
          <w:rFonts w:hint="cs"/>
          <w:rtl/>
        </w:rPr>
        <w:t>י</w:t>
      </w:r>
      <w:r>
        <w:rPr>
          <w:rtl/>
        </w:rPr>
        <w:t>טות</w:t>
      </w:r>
      <w:r>
        <w:rPr>
          <w:rFonts w:hint="cs"/>
          <w:rtl/>
        </w:rPr>
        <w:t>,</w:t>
      </w:r>
      <w:r>
        <w:rPr>
          <w:rtl/>
        </w:rPr>
        <w:t xml:space="preserve"> </w:t>
      </w:r>
      <w:bookmarkStart w:id="18740" w:name="_ETM_Q50_681860"/>
      <w:bookmarkEnd w:id="18740"/>
      <w:r>
        <w:rPr>
          <w:rtl/>
        </w:rPr>
        <w:t xml:space="preserve">שיכלול </w:t>
      </w:r>
      <w:bookmarkStart w:id="18741" w:name="_ETM_Q50_682340"/>
      <w:bookmarkEnd w:id="18741"/>
      <w:r>
        <w:rPr>
          <w:rtl/>
        </w:rPr>
        <w:t xml:space="preserve">את </w:t>
      </w:r>
      <w:bookmarkStart w:id="18742" w:name="_ETM_Q50_682460"/>
      <w:bookmarkEnd w:id="18742"/>
      <w:r>
        <w:rPr>
          <w:rtl/>
        </w:rPr>
        <w:t xml:space="preserve">כל </w:t>
      </w:r>
      <w:bookmarkStart w:id="18743" w:name="_ETM_Q50_682700"/>
      <w:bookmarkEnd w:id="18743"/>
      <w:r>
        <w:rPr>
          <w:rtl/>
        </w:rPr>
        <w:t xml:space="preserve">המידע </w:t>
      </w:r>
      <w:bookmarkStart w:id="18744" w:name="_ETM_Q50_683090"/>
      <w:bookmarkEnd w:id="18744"/>
      <w:r>
        <w:rPr>
          <w:rFonts w:hint="cs"/>
          <w:rtl/>
        </w:rPr>
        <w:t>ה</w:t>
      </w:r>
      <w:r>
        <w:rPr>
          <w:rtl/>
        </w:rPr>
        <w:t xml:space="preserve">טכני </w:t>
      </w:r>
      <w:bookmarkStart w:id="18745" w:name="_ETM_Q50_683510"/>
      <w:bookmarkEnd w:id="18745"/>
      <w:r>
        <w:rPr>
          <w:rtl/>
        </w:rPr>
        <w:t xml:space="preserve">על </w:t>
      </w:r>
      <w:bookmarkStart w:id="18746" w:name="_ETM_Q50_683600"/>
      <w:bookmarkEnd w:id="18746"/>
      <w:r>
        <w:rPr>
          <w:rtl/>
        </w:rPr>
        <w:t>מ</w:t>
      </w:r>
      <w:r>
        <w:rPr>
          <w:rFonts w:hint="cs"/>
          <w:rtl/>
        </w:rPr>
        <w:t xml:space="preserve">כלי </w:t>
      </w:r>
      <w:bookmarkStart w:id="18747" w:name="_ETM_Q50_683990"/>
      <w:bookmarkEnd w:id="18747"/>
      <w:r>
        <w:rPr>
          <w:rtl/>
        </w:rPr>
        <w:t>האחסון</w:t>
      </w:r>
      <w:r>
        <w:rPr>
          <w:rFonts w:hint="cs"/>
          <w:rtl/>
        </w:rPr>
        <w:t>,</w:t>
      </w:r>
      <w:r>
        <w:rPr>
          <w:rtl/>
        </w:rPr>
        <w:t xml:space="preserve"> </w:t>
      </w:r>
      <w:bookmarkStart w:id="18748" w:name="_ETM_Q50_684680"/>
      <w:bookmarkEnd w:id="18748"/>
      <w:r>
        <w:rPr>
          <w:rtl/>
        </w:rPr>
        <w:t xml:space="preserve">לרבות </w:t>
      </w:r>
      <w:bookmarkStart w:id="18749" w:name="_ETM_Q50_685160"/>
      <w:bookmarkEnd w:id="18749"/>
      <w:r>
        <w:rPr>
          <w:rtl/>
        </w:rPr>
        <w:t xml:space="preserve">מפרטי </w:t>
      </w:r>
      <w:bookmarkStart w:id="18750" w:name="_ETM_Q50_685610"/>
      <w:bookmarkEnd w:id="18750"/>
      <w:r>
        <w:rPr>
          <w:rtl/>
        </w:rPr>
        <w:t xml:space="preserve">הגגות </w:t>
      </w:r>
      <w:bookmarkStart w:id="18751" w:name="_ETM_Q50_686090"/>
      <w:bookmarkEnd w:id="18751"/>
      <w:r>
        <w:rPr>
          <w:rtl/>
        </w:rPr>
        <w:t xml:space="preserve">ומערכות </w:t>
      </w:r>
      <w:bookmarkStart w:id="18752" w:name="_ETM_Q50_686660"/>
      <w:bookmarkEnd w:id="18752"/>
      <w:r>
        <w:rPr>
          <w:rtl/>
        </w:rPr>
        <w:t xml:space="preserve">האיטום </w:t>
      </w:r>
      <w:bookmarkStart w:id="18753" w:name="_ETM_Q50_687050"/>
      <w:bookmarkEnd w:id="18753"/>
      <w:r>
        <w:rPr>
          <w:rtl/>
        </w:rPr>
        <w:t>ו</w:t>
      </w:r>
      <w:r>
        <w:rPr>
          <w:rFonts w:hint="cs"/>
          <w:rtl/>
        </w:rPr>
        <w:t>התאמתם לתקנים</w:t>
      </w:r>
      <w:r w:rsidR="006F4EE6">
        <w:rPr>
          <w:rFonts w:hint="cs"/>
          <w:rtl/>
        </w:rPr>
        <w:t>,</w:t>
      </w:r>
      <w:r>
        <w:rPr>
          <w:rFonts w:hint="cs"/>
          <w:rtl/>
        </w:rPr>
        <w:t xml:space="preserve"> </w:t>
      </w:r>
      <w:bookmarkStart w:id="18754" w:name="_ETM_Q50_687320"/>
      <w:bookmarkStart w:id="18755" w:name="_ETM_Q50_687650"/>
      <w:bookmarkStart w:id="18756" w:name="_ETM_Q50_688520"/>
      <w:bookmarkEnd w:id="18754"/>
      <w:bookmarkEnd w:id="18755"/>
      <w:bookmarkEnd w:id="18756"/>
      <w:r>
        <w:rPr>
          <w:rtl/>
        </w:rPr>
        <w:t xml:space="preserve">פריסה </w:t>
      </w:r>
      <w:bookmarkStart w:id="18757" w:name="_ETM_Q50_688940"/>
      <w:bookmarkEnd w:id="18757"/>
      <w:r>
        <w:rPr>
          <w:rtl/>
        </w:rPr>
        <w:t xml:space="preserve">טכנית </w:t>
      </w:r>
      <w:bookmarkStart w:id="18758" w:name="_ETM_Q50_689330"/>
      <w:bookmarkEnd w:id="18758"/>
      <w:r>
        <w:rPr>
          <w:rtl/>
        </w:rPr>
        <w:t xml:space="preserve">של </w:t>
      </w:r>
      <w:bookmarkStart w:id="18759" w:name="_ETM_Q50_689450"/>
      <w:bookmarkEnd w:id="18759"/>
      <w:r>
        <w:rPr>
          <w:rtl/>
        </w:rPr>
        <w:t xml:space="preserve">מסוף </w:t>
      </w:r>
      <w:bookmarkStart w:id="18760" w:name="_ETM_Q50_689780"/>
      <w:bookmarkEnd w:id="18760"/>
      <w:r>
        <w:rPr>
          <w:rtl/>
        </w:rPr>
        <w:t xml:space="preserve">הניפוק </w:t>
      </w:r>
      <w:bookmarkStart w:id="18761" w:name="_ETM_Q50_690200"/>
      <w:bookmarkEnd w:id="18761"/>
      <w:r>
        <w:rPr>
          <w:rtl/>
        </w:rPr>
        <w:t xml:space="preserve">ומתקן </w:t>
      </w:r>
      <w:bookmarkStart w:id="18762" w:name="_ETM_Q50_690590"/>
      <w:bookmarkEnd w:id="18762"/>
      <w:r>
        <w:rPr>
          <w:rtl/>
        </w:rPr>
        <w:t xml:space="preserve">הטיפול </w:t>
      </w:r>
      <w:bookmarkStart w:id="18763" w:name="_ETM_Q50_690980"/>
      <w:bookmarkEnd w:id="18763"/>
      <w:r>
        <w:rPr>
          <w:rtl/>
        </w:rPr>
        <w:t>ב</w:t>
      </w:r>
      <w:r>
        <w:rPr>
          <w:rFonts w:hint="cs"/>
          <w:rtl/>
        </w:rPr>
        <w:t>א</w:t>
      </w:r>
      <w:r>
        <w:rPr>
          <w:rtl/>
        </w:rPr>
        <w:t xml:space="preserve">דים </w:t>
      </w:r>
      <w:bookmarkStart w:id="18764" w:name="_ETM_Q50_691430"/>
      <w:bookmarkEnd w:id="18764"/>
      <w:r>
        <w:rPr>
          <w:rFonts w:hint="cs"/>
          <w:rtl/>
        </w:rPr>
        <w:t>המ</w:t>
      </w:r>
      <w:r>
        <w:rPr>
          <w:rtl/>
        </w:rPr>
        <w:t>תוכנן</w:t>
      </w:r>
      <w:r>
        <w:rPr>
          <w:rFonts w:hint="cs"/>
          <w:rtl/>
        </w:rPr>
        <w:t>,</w:t>
      </w:r>
      <w:r>
        <w:rPr>
          <w:rtl/>
        </w:rPr>
        <w:t xml:space="preserve"> </w:t>
      </w:r>
      <w:bookmarkStart w:id="18765" w:name="_ETM_Q50_692270"/>
      <w:bookmarkEnd w:id="18765"/>
      <w:r>
        <w:rPr>
          <w:rtl/>
        </w:rPr>
        <w:t>וכן</w:t>
      </w:r>
      <w:r>
        <w:rPr>
          <w:rFonts w:hint="cs"/>
          <w:rtl/>
        </w:rPr>
        <w:t>,</w:t>
      </w:r>
      <w:r>
        <w:rPr>
          <w:rtl/>
        </w:rPr>
        <w:t xml:space="preserve"> </w:t>
      </w:r>
      <w:bookmarkStart w:id="18766" w:name="_ETM_Q50_692690"/>
      <w:bookmarkEnd w:id="18766"/>
      <w:r>
        <w:rPr>
          <w:rtl/>
        </w:rPr>
        <w:t xml:space="preserve">אפיון </w:t>
      </w:r>
      <w:bookmarkStart w:id="18767" w:name="_ETM_Q50_693140"/>
      <w:bookmarkEnd w:id="18767"/>
      <w:r>
        <w:rPr>
          <w:rtl/>
        </w:rPr>
        <w:t>וכ</w:t>
      </w:r>
      <w:r>
        <w:rPr>
          <w:rFonts w:hint="cs"/>
          <w:rtl/>
        </w:rPr>
        <w:t>י</w:t>
      </w:r>
      <w:r>
        <w:rPr>
          <w:rtl/>
        </w:rPr>
        <w:t xml:space="preserve">מות </w:t>
      </w:r>
      <w:bookmarkStart w:id="18768" w:name="_ETM_Q50_693650"/>
      <w:bookmarkEnd w:id="18768"/>
      <w:r>
        <w:rPr>
          <w:rtl/>
        </w:rPr>
        <w:t xml:space="preserve">של </w:t>
      </w:r>
      <w:bookmarkStart w:id="18769" w:name="_ETM_Q50_693800"/>
      <w:bookmarkEnd w:id="18769"/>
      <w:r>
        <w:rPr>
          <w:rtl/>
        </w:rPr>
        <w:t xml:space="preserve">הפלטות </w:t>
      </w:r>
      <w:bookmarkStart w:id="18770" w:name="_ETM_Q50_694390"/>
      <w:bookmarkEnd w:id="18770"/>
      <w:r>
        <w:rPr>
          <w:rFonts w:hint="cs"/>
          <w:rtl/>
        </w:rPr>
        <w:t xml:space="preserve">הצפויות לאוויר. </w:t>
      </w:r>
      <w:bookmarkStart w:id="18771" w:name="_ETM_Q50_695267"/>
      <w:bookmarkStart w:id="18772" w:name="_ETM_Q50_695362"/>
      <w:bookmarkStart w:id="18773" w:name="_ETM_Q50_694750"/>
      <w:bookmarkStart w:id="18774" w:name="_ETM_Q50_695679"/>
      <w:bookmarkStart w:id="18775" w:name="_ETM_Q50_695951"/>
      <w:bookmarkStart w:id="18776" w:name="_ETM_Q50_696042"/>
      <w:bookmarkEnd w:id="18771"/>
      <w:bookmarkEnd w:id="18772"/>
      <w:bookmarkEnd w:id="18773"/>
      <w:bookmarkEnd w:id="18774"/>
      <w:bookmarkEnd w:id="18775"/>
      <w:bookmarkEnd w:id="18776"/>
      <w:r>
        <w:rPr>
          <w:rtl/>
        </w:rPr>
        <w:t xml:space="preserve">עד </w:t>
      </w:r>
      <w:bookmarkStart w:id="18777" w:name="_ETM_Q50_695920"/>
      <w:bookmarkEnd w:id="18777"/>
      <w:r>
        <w:rPr>
          <w:rtl/>
        </w:rPr>
        <w:t xml:space="preserve">כה </w:t>
      </w:r>
      <w:bookmarkStart w:id="18778" w:name="_ETM_Q50_696220"/>
      <w:bookmarkEnd w:id="18778"/>
      <w:r>
        <w:rPr>
          <w:rtl/>
        </w:rPr>
        <w:t xml:space="preserve">לא </w:t>
      </w:r>
      <w:bookmarkStart w:id="18779" w:name="_ETM_Q50_696400"/>
      <w:bookmarkEnd w:id="18779"/>
      <w:r>
        <w:rPr>
          <w:rtl/>
        </w:rPr>
        <w:t xml:space="preserve">התקבלה </w:t>
      </w:r>
      <w:bookmarkStart w:id="18780" w:name="_ETM_Q50_696850"/>
      <w:bookmarkEnd w:id="18780"/>
      <w:r>
        <w:rPr>
          <w:rtl/>
        </w:rPr>
        <w:t xml:space="preserve">במשרד </w:t>
      </w:r>
      <w:bookmarkStart w:id="18781" w:name="_ETM_Q50_697300"/>
      <w:bookmarkEnd w:id="18781"/>
      <w:r>
        <w:rPr>
          <w:rtl/>
        </w:rPr>
        <w:t xml:space="preserve">בקשה </w:t>
      </w:r>
      <w:bookmarkStart w:id="18782" w:name="_ETM_Q50_697660"/>
      <w:bookmarkEnd w:id="18782"/>
      <w:r>
        <w:rPr>
          <w:rtl/>
        </w:rPr>
        <w:t xml:space="preserve">נוספת </w:t>
      </w:r>
      <w:bookmarkStart w:id="18783" w:name="_ETM_Q50_698170"/>
      <w:bookmarkEnd w:id="18783"/>
      <w:r>
        <w:rPr>
          <w:rtl/>
        </w:rPr>
        <w:t xml:space="preserve">בעניין </w:t>
      </w:r>
      <w:bookmarkStart w:id="18784" w:name="_ETM_Q50_698620"/>
      <w:bookmarkEnd w:id="18784"/>
      <w:r>
        <w:rPr>
          <w:rtl/>
        </w:rPr>
        <w:t>זה</w:t>
      </w:r>
      <w:r>
        <w:rPr>
          <w:rFonts w:hint="cs"/>
          <w:rtl/>
        </w:rPr>
        <w:t>,</w:t>
      </w:r>
      <w:r>
        <w:rPr>
          <w:rtl/>
        </w:rPr>
        <w:t xml:space="preserve"> </w:t>
      </w:r>
      <w:bookmarkStart w:id="18785" w:name="_ETM_Q50_699190"/>
      <w:bookmarkEnd w:id="18785"/>
      <w:r>
        <w:rPr>
          <w:rtl/>
        </w:rPr>
        <w:t xml:space="preserve">או </w:t>
      </w:r>
      <w:bookmarkStart w:id="18786" w:name="_ETM_Q50_699520"/>
      <w:bookmarkEnd w:id="18786"/>
      <w:r>
        <w:rPr>
          <w:rtl/>
        </w:rPr>
        <w:t xml:space="preserve">המידע </w:t>
      </w:r>
      <w:bookmarkStart w:id="18787" w:name="_ETM_Q50_699970"/>
      <w:bookmarkEnd w:id="18787"/>
      <w:r>
        <w:rPr>
          <w:rtl/>
        </w:rPr>
        <w:t xml:space="preserve">המבוקש </w:t>
      </w:r>
      <w:bookmarkStart w:id="18788" w:name="_ETM_Q50_700660"/>
      <w:bookmarkEnd w:id="18788"/>
      <w:r>
        <w:rPr>
          <w:rFonts w:hint="cs"/>
          <w:rtl/>
        </w:rPr>
        <w:t xml:space="preserve">– </w:t>
      </w:r>
      <w:r>
        <w:rPr>
          <w:rtl/>
        </w:rPr>
        <w:t>כלומר</w:t>
      </w:r>
      <w:r>
        <w:rPr>
          <w:rFonts w:hint="cs"/>
          <w:rtl/>
        </w:rPr>
        <w:t>,</w:t>
      </w:r>
      <w:r>
        <w:rPr>
          <w:rtl/>
        </w:rPr>
        <w:t xml:space="preserve"> </w:t>
      </w:r>
      <w:bookmarkStart w:id="18789" w:name="_ETM_Q50_700959"/>
      <w:bookmarkEnd w:id="18789"/>
      <w:r>
        <w:rPr>
          <w:rFonts w:hint="cs"/>
          <w:rtl/>
        </w:rPr>
        <w:t xml:space="preserve">הוא </w:t>
      </w:r>
      <w:r>
        <w:rPr>
          <w:rtl/>
        </w:rPr>
        <w:t xml:space="preserve">לא </w:t>
      </w:r>
      <w:bookmarkStart w:id="18790" w:name="_ETM_Q50_701080"/>
      <w:bookmarkEnd w:id="18790"/>
      <w:r>
        <w:rPr>
          <w:rFonts w:hint="cs"/>
          <w:rtl/>
        </w:rPr>
        <w:t>ה</w:t>
      </w:r>
      <w:r>
        <w:rPr>
          <w:rtl/>
        </w:rPr>
        <w:t xml:space="preserve">תקבל </w:t>
      </w:r>
      <w:bookmarkStart w:id="18791" w:name="_ETM_Q50_701860"/>
      <w:bookmarkEnd w:id="18791"/>
      <w:r>
        <w:rPr>
          <w:rFonts w:hint="cs"/>
          <w:rtl/>
        </w:rPr>
        <w:t xml:space="preserve">– </w:t>
      </w:r>
      <w:r>
        <w:rPr>
          <w:rtl/>
        </w:rPr>
        <w:t xml:space="preserve">ומבירור </w:t>
      </w:r>
      <w:bookmarkStart w:id="18792" w:name="_ETM_Q50_702429"/>
      <w:bookmarkEnd w:id="18792"/>
      <w:r>
        <w:rPr>
          <w:rtl/>
        </w:rPr>
        <w:t>ש</w:t>
      </w:r>
      <w:r>
        <w:rPr>
          <w:rFonts w:hint="cs"/>
          <w:rtl/>
        </w:rPr>
        <w:t xml:space="preserve">ערכו </w:t>
      </w:r>
      <w:bookmarkStart w:id="18793" w:name="_ETM_Q50_702730"/>
      <w:bookmarkEnd w:id="18793"/>
      <w:r>
        <w:rPr>
          <w:rtl/>
        </w:rPr>
        <w:t xml:space="preserve">גורמי </w:t>
      </w:r>
      <w:bookmarkStart w:id="18794" w:name="_ETM_Q50_703030"/>
      <w:bookmarkEnd w:id="18794"/>
      <w:r>
        <w:rPr>
          <w:rtl/>
        </w:rPr>
        <w:t xml:space="preserve">המקצוע </w:t>
      </w:r>
      <w:bookmarkStart w:id="18795" w:name="_ETM_Q50_703540"/>
      <w:bookmarkEnd w:id="18795"/>
      <w:r>
        <w:rPr>
          <w:rtl/>
        </w:rPr>
        <w:t xml:space="preserve">מול </w:t>
      </w:r>
      <w:bookmarkStart w:id="18796" w:name="_ETM_Q50_703780"/>
      <w:bookmarkEnd w:id="18796"/>
      <w:r>
        <w:rPr>
          <w:rtl/>
        </w:rPr>
        <w:t xml:space="preserve">מנהל </w:t>
      </w:r>
      <w:bookmarkStart w:id="18797" w:name="_ETM_Q50_704110"/>
      <w:bookmarkEnd w:id="18797"/>
      <w:r>
        <w:rPr>
          <w:rtl/>
        </w:rPr>
        <w:t>המסוף</w:t>
      </w:r>
      <w:bookmarkStart w:id="18798" w:name="_ETM_Q50_704620"/>
      <w:bookmarkEnd w:id="18798"/>
      <w:r>
        <w:rPr>
          <w:rFonts w:hint="cs"/>
          <w:rtl/>
        </w:rPr>
        <w:t xml:space="preserve"> </w:t>
      </w:r>
      <w:r>
        <w:rPr>
          <w:rtl/>
        </w:rPr>
        <w:t xml:space="preserve">נמסר </w:t>
      </w:r>
      <w:bookmarkStart w:id="18799" w:name="_ETM_Q50_705130"/>
      <w:bookmarkEnd w:id="18799"/>
      <w:r>
        <w:rPr>
          <w:rtl/>
        </w:rPr>
        <w:t xml:space="preserve">כי </w:t>
      </w:r>
      <w:bookmarkStart w:id="18800" w:name="_ETM_Q50_705280"/>
      <w:bookmarkEnd w:id="18800"/>
      <w:r>
        <w:rPr>
          <w:rtl/>
        </w:rPr>
        <w:t xml:space="preserve">בשלב </w:t>
      </w:r>
      <w:bookmarkStart w:id="18801" w:name="_ETM_Q50_705760"/>
      <w:bookmarkEnd w:id="18801"/>
      <w:r>
        <w:rPr>
          <w:rtl/>
        </w:rPr>
        <w:t xml:space="preserve">זה </w:t>
      </w:r>
      <w:bookmarkStart w:id="18802" w:name="_ETM_Q50_706059"/>
      <w:bookmarkEnd w:id="18802"/>
      <w:r>
        <w:rPr>
          <w:rtl/>
        </w:rPr>
        <w:t xml:space="preserve">אין </w:t>
      </w:r>
      <w:bookmarkStart w:id="18803" w:name="_ETM_Q50_706240"/>
      <w:bookmarkEnd w:id="18803"/>
      <w:r>
        <w:rPr>
          <w:rtl/>
        </w:rPr>
        <w:t xml:space="preserve">בכוונתו </w:t>
      </w:r>
      <w:bookmarkStart w:id="18804" w:name="_ETM_Q50_706809"/>
      <w:bookmarkEnd w:id="18804"/>
      <w:r>
        <w:rPr>
          <w:rtl/>
        </w:rPr>
        <w:t xml:space="preserve">לקדם </w:t>
      </w:r>
      <w:bookmarkStart w:id="18805" w:name="_ETM_Q50_707230"/>
      <w:bookmarkEnd w:id="18805"/>
      <w:r>
        <w:rPr>
          <w:rtl/>
        </w:rPr>
        <w:t xml:space="preserve">את </w:t>
      </w:r>
      <w:bookmarkStart w:id="18806" w:name="_ETM_Q50_707319"/>
      <w:bookmarkEnd w:id="18806"/>
      <w:r>
        <w:rPr>
          <w:rtl/>
        </w:rPr>
        <w:t>התוכנית</w:t>
      </w:r>
      <w:r>
        <w:rPr>
          <w:rFonts w:hint="cs"/>
          <w:rtl/>
        </w:rPr>
        <w:t>.</w:t>
      </w:r>
    </w:p>
    <w:p w:rsidR="004408F6" w:rsidRDefault="004408F6" w:rsidP="00012282">
      <w:pPr>
        <w:rPr>
          <w:rtl/>
        </w:rPr>
      </w:pPr>
      <w:bookmarkStart w:id="18807" w:name="_ETM_Q50_709355"/>
      <w:bookmarkStart w:id="18808" w:name="_ETM_Q50_709477"/>
      <w:bookmarkEnd w:id="18807"/>
      <w:bookmarkEnd w:id="18808"/>
    </w:p>
    <w:p w:rsidR="004408F6" w:rsidRDefault="004408F6" w:rsidP="006F4EE6">
      <w:pPr>
        <w:rPr>
          <w:rtl/>
        </w:rPr>
      </w:pPr>
      <w:bookmarkStart w:id="18809" w:name="_ETM_Q50_709531"/>
      <w:bookmarkStart w:id="18810" w:name="_ETM_Q50_709662"/>
      <w:bookmarkStart w:id="18811" w:name="_ETM_Q50_708549"/>
      <w:bookmarkEnd w:id="18809"/>
      <w:bookmarkEnd w:id="18810"/>
      <w:bookmarkEnd w:id="18811"/>
      <w:r>
        <w:rPr>
          <w:rtl/>
        </w:rPr>
        <w:t xml:space="preserve">המשרד </w:t>
      </w:r>
      <w:bookmarkStart w:id="18812" w:name="_ETM_Q50_708969"/>
      <w:bookmarkEnd w:id="18812"/>
      <w:r>
        <w:rPr>
          <w:rtl/>
        </w:rPr>
        <w:t xml:space="preserve">להגנת </w:t>
      </w:r>
      <w:bookmarkStart w:id="18813" w:name="_ETM_Q50_709299"/>
      <w:bookmarkEnd w:id="18813"/>
      <w:r>
        <w:rPr>
          <w:rtl/>
        </w:rPr>
        <w:t xml:space="preserve">הסביבה </w:t>
      </w:r>
      <w:bookmarkStart w:id="18814" w:name="_ETM_Q50_709689"/>
      <w:bookmarkEnd w:id="18814"/>
      <w:r>
        <w:rPr>
          <w:rtl/>
        </w:rPr>
        <w:t xml:space="preserve">מחויב </w:t>
      </w:r>
      <w:bookmarkStart w:id="18815" w:name="_ETM_Q50_710139"/>
      <w:bookmarkEnd w:id="18815"/>
      <w:r>
        <w:rPr>
          <w:rtl/>
        </w:rPr>
        <w:t xml:space="preserve">להגנה </w:t>
      </w:r>
      <w:bookmarkStart w:id="18816" w:name="_ETM_Q50_710499"/>
      <w:bookmarkEnd w:id="18816"/>
      <w:r>
        <w:rPr>
          <w:rtl/>
        </w:rPr>
        <w:t xml:space="preserve">על </w:t>
      </w:r>
      <w:bookmarkStart w:id="18817" w:name="_ETM_Q50_710559"/>
      <w:bookmarkEnd w:id="18817"/>
      <w:r>
        <w:rPr>
          <w:rtl/>
        </w:rPr>
        <w:t xml:space="preserve">בריאות </w:t>
      </w:r>
      <w:bookmarkStart w:id="18818" w:name="_ETM_Q50_710859"/>
      <w:bookmarkEnd w:id="18818"/>
      <w:r>
        <w:rPr>
          <w:rtl/>
        </w:rPr>
        <w:t>הציבור</w:t>
      </w:r>
      <w:r>
        <w:rPr>
          <w:rFonts w:hint="cs"/>
          <w:rtl/>
        </w:rPr>
        <w:t>,</w:t>
      </w:r>
      <w:r>
        <w:rPr>
          <w:rtl/>
        </w:rPr>
        <w:t xml:space="preserve"> </w:t>
      </w:r>
      <w:bookmarkStart w:id="18819" w:name="_ETM_Q50_711309"/>
      <w:bookmarkEnd w:id="18819"/>
      <w:r>
        <w:rPr>
          <w:rtl/>
        </w:rPr>
        <w:t xml:space="preserve">לצמצום </w:t>
      </w:r>
      <w:bookmarkStart w:id="18820" w:name="_ETM_Q50_711819"/>
      <w:bookmarkEnd w:id="18820"/>
      <w:r>
        <w:rPr>
          <w:rtl/>
        </w:rPr>
        <w:t xml:space="preserve">הזיהום </w:t>
      </w:r>
      <w:bookmarkStart w:id="18821" w:name="_ETM_Q50_712209"/>
      <w:bookmarkEnd w:id="18821"/>
      <w:r>
        <w:rPr>
          <w:rtl/>
        </w:rPr>
        <w:t xml:space="preserve">ולמניעת </w:t>
      </w:r>
      <w:bookmarkStart w:id="18822" w:name="_ETM_Q50_712659"/>
      <w:bookmarkEnd w:id="18822"/>
      <w:r>
        <w:rPr>
          <w:rtl/>
        </w:rPr>
        <w:t xml:space="preserve">מפגעים </w:t>
      </w:r>
      <w:bookmarkStart w:id="18823" w:name="_ETM_Q50_713139"/>
      <w:bookmarkEnd w:id="18823"/>
      <w:r>
        <w:rPr>
          <w:rtl/>
        </w:rPr>
        <w:t xml:space="preserve">הנגרמים </w:t>
      </w:r>
      <w:bookmarkStart w:id="18824" w:name="_ETM_Q50_713829"/>
      <w:bookmarkEnd w:id="18824"/>
      <w:r>
        <w:rPr>
          <w:rtl/>
        </w:rPr>
        <w:t xml:space="preserve">משימוש </w:t>
      </w:r>
      <w:bookmarkStart w:id="18825" w:name="_ETM_Q50_714309"/>
      <w:bookmarkEnd w:id="18825"/>
      <w:r>
        <w:rPr>
          <w:rtl/>
        </w:rPr>
        <w:t xml:space="preserve">לקוי </w:t>
      </w:r>
      <w:bookmarkStart w:id="18826" w:name="_ETM_Q50_714639"/>
      <w:bookmarkEnd w:id="18826"/>
      <w:r>
        <w:rPr>
          <w:rtl/>
        </w:rPr>
        <w:t xml:space="preserve">בחומרים </w:t>
      </w:r>
      <w:bookmarkStart w:id="18827" w:name="_ETM_Q50_715059"/>
      <w:bookmarkEnd w:id="18827"/>
      <w:r>
        <w:rPr>
          <w:rtl/>
        </w:rPr>
        <w:t>מסוכנים</w:t>
      </w:r>
      <w:r>
        <w:rPr>
          <w:rFonts w:hint="cs"/>
          <w:rtl/>
        </w:rPr>
        <w:t>.</w:t>
      </w:r>
      <w:r>
        <w:rPr>
          <w:rtl/>
        </w:rPr>
        <w:t xml:space="preserve"> </w:t>
      </w:r>
      <w:bookmarkStart w:id="18828" w:name="_ETM_Q50_716019"/>
      <w:bookmarkEnd w:id="18828"/>
      <w:r>
        <w:rPr>
          <w:rtl/>
        </w:rPr>
        <w:t xml:space="preserve">המשרד </w:t>
      </w:r>
      <w:bookmarkStart w:id="18829" w:name="_ETM_Q50_716469"/>
      <w:bookmarkEnd w:id="18829"/>
      <w:r>
        <w:rPr>
          <w:rtl/>
        </w:rPr>
        <w:t xml:space="preserve">פועל </w:t>
      </w:r>
      <w:bookmarkStart w:id="18830" w:name="_ETM_Q50_716889"/>
      <w:bookmarkEnd w:id="18830"/>
      <w:r>
        <w:rPr>
          <w:rtl/>
        </w:rPr>
        <w:t xml:space="preserve">לפי </w:t>
      </w:r>
      <w:bookmarkStart w:id="18831" w:name="_ETM_Q50_717099"/>
      <w:bookmarkEnd w:id="18831"/>
      <w:r>
        <w:rPr>
          <w:rtl/>
        </w:rPr>
        <w:t xml:space="preserve">התקנים </w:t>
      </w:r>
      <w:bookmarkStart w:id="18832" w:name="_ETM_Q50_717489"/>
      <w:bookmarkEnd w:id="18832"/>
      <w:r>
        <w:rPr>
          <w:rtl/>
        </w:rPr>
        <w:t>הבי</w:t>
      </w:r>
      <w:r>
        <w:rPr>
          <w:rFonts w:hint="cs"/>
          <w:rtl/>
        </w:rPr>
        <w:t>ן-</w:t>
      </w:r>
      <w:r>
        <w:rPr>
          <w:rtl/>
        </w:rPr>
        <w:t xml:space="preserve">לאומיים </w:t>
      </w:r>
      <w:bookmarkStart w:id="18833" w:name="_ETM_Q50_718269"/>
      <w:bookmarkEnd w:id="18833"/>
      <w:r>
        <w:rPr>
          <w:rtl/>
        </w:rPr>
        <w:t xml:space="preserve">ובוחן </w:t>
      </w:r>
      <w:bookmarkStart w:id="18834" w:name="_ETM_Q50_718719"/>
      <w:bookmarkEnd w:id="18834"/>
      <w:r>
        <w:rPr>
          <w:rtl/>
        </w:rPr>
        <w:t xml:space="preserve">כל </w:t>
      </w:r>
      <w:bookmarkStart w:id="18835" w:name="_ETM_Q50_718900"/>
      <w:bookmarkEnd w:id="18835"/>
      <w:r>
        <w:rPr>
          <w:rtl/>
        </w:rPr>
        <w:t xml:space="preserve">בקשה </w:t>
      </w:r>
      <w:bookmarkStart w:id="18836" w:name="_ETM_Q50_719290"/>
      <w:bookmarkEnd w:id="18836"/>
      <w:r>
        <w:rPr>
          <w:rtl/>
        </w:rPr>
        <w:t xml:space="preserve">לשינויים </w:t>
      </w:r>
      <w:bookmarkStart w:id="18837" w:name="_ETM_Q50_719709"/>
      <w:bookmarkEnd w:id="18837"/>
      <w:r>
        <w:rPr>
          <w:rtl/>
        </w:rPr>
        <w:t xml:space="preserve">בהיתרים </w:t>
      </w:r>
      <w:bookmarkStart w:id="18838" w:name="_ETM_Q50_720159"/>
      <w:bookmarkEnd w:id="18838"/>
      <w:r>
        <w:rPr>
          <w:rtl/>
        </w:rPr>
        <w:t xml:space="preserve">באופן </w:t>
      </w:r>
      <w:bookmarkStart w:id="18839" w:name="_ETM_Q50_720459"/>
      <w:bookmarkEnd w:id="18839"/>
      <w:r>
        <w:rPr>
          <w:rtl/>
        </w:rPr>
        <w:t>קפדני</w:t>
      </w:r>
      <w:r>
        <w:rPr>
          <w:rFonts w:hint="cs"/>
          <w:rtl/>
        </w:rPr>
        <w:t>.</w:t>
      </w:r>
      <w:r>
        <w:rPr>
          <w:rtl/>
        </w:rPr>
        <w:t xml:space="preserve"> </w:t>
      </w:r>
      <w:bookmarkStart w:id="18840" w:name="_ETM_Q50_721350"/>
      <w:bookmarkEnd w:id="18840"/>
      <w:r>
        <w:rPr>
          <w:rtl/>
        </w:rPr>
        <w:t xml:space="preserve">במידה </w:t>
      </w:r>
      <w:bookmarkStart w:id="18841" w:name="_ETM_Q50_721800"/>
      <w:bookmarkEnd w:id="18841"/>
      <w:r>
        <w:rPr>
          <w:rtl/>
        </w:rPr>
        <w:t xml:space="preserve">והחברה </w:t>
      </w:r>
      <w:bookmarkStart w:id="18842" w:name="_ETM_Q50_722250"/>
      <w:bookmarkEnd w:id="18842"/>
      <w:r>
        <w:rPr>
          <w:rtl/>
        </w:rPr>
        <w:t xml:space="preserve">תחליט </w:t>
      </w:r>
      <w:bookmarkStart w:id="18843" w:name="_ETM_Q50_722610"/>
      <w:bookmarkEnd w:id="18843"/>
      <w:r>
        <w:rPr>
          <w:rtl/>
        </w:rPr>
        <w:t xml:space="preserve">לקדם </w:t>
      </w:r>
      <w:bookmarkStart w:id="18844" w:name="_ETM_Q50_723000"/>
      <w:bookmarkEnd w:id="18844"/>
      <w:r>
        <w:rPr>
          <w:rtl/>
        </w:rPr>
        <w:t xml:space="preserve">את </w:t>
      </w:r>
      <w:bookmarkStart w:id="18845" w:name="_ETM_Q50_723090"/>
      <w:bookmarkEnd w:id="18845"/>
      <w:r>
        <w:rPr>
          <w:rtl/>
        </w:rPr>
        <w:t xml:space="preserve">הבקשה </w:t>
      </w:r>
      <w:bookmarkStart w:id="18846" w:name="_ETM_Q50_723569"/>
      <w:bookmarkEnd w:id="18846"/>
      <w:r>
        <w:rPr>
          <w:rtl/>
        </w:rPr>
        <w:t xml:space="preserve">לאחסון </w:t>
      </w:r>
      <w:bookmarkStart w:id="18847" w:name="_ETM_Q50_723990"/>
      <w:bookmarkEnd w:id="18847"/>
      <w:r>
        <w:rPr>
          <w:rtl/>
        </w:rPr>
        <w:t xml:space="preserve">וניפוק </w:t>
      </w:r>
      <w:bookmarkStart w:id="18848" w:name="_ETM_Q50_724410"/>
      <w:bookmarkEnd w:id="18848"/>
      <w:r>
        <w:rPr>
          <w:rtl/>
        </w:rPr>
        <w:t>בנזין</w:t>
      </w:r>
      <w:r>
        <w:rPr>
          <w:rFonts w:hint="cs"/>
          <w:rtl/>
        </w:rPr>
        <w:t>,</w:t>
      </w:r>
      <w:r>
        <w:rPr>
          <w:rtl/>
        </w:rPr>
        <w:t xml:space="preserve"> </w:t>
      </w:r>
      <w:bookmarkStart w:id="18849" w:name="_ETM_Q50_725160"/>
      <w:bookmarkEnd w:id="18849"/>
      <w:r>
        <w:rPr>
          <w:rtl/>
        </w:rPr>
        <w:t xml:space="preserve">המשרד </w:t>
      </w:r>
      <w:bookmarkStart w:id="18850" w:name="_ETM_Q50_725640"/>
      <w:bookmarkEnd w:id="18850"/>
      <w:r>
        <w:rPr>
          <w:rtl/>
        </w:rPr>
        <w:t xml:space="preserve">להגנת </w:t>
      </w:r>
      <w:bookmarkStart w:id="18851" w:name="_ETM_Q50_726000"/>
      <w:bookmarkEnd w:id="18851"/>
      <w:r>
        <w:rPr>
          <w:rtl/>
        </w:rPr>
        <w:t>הסביבה</w:t>
      </w:r>
      <w:r>
        <w:rPr>
          <w:rFonts w:hint="cs"/>
          <w:rtl/>
        </w:rPr>
        <w:t>,</w:t>
      </w:r>
      <w:r>
        <w:rPr>
          <w:rtl/>
        </w:rPr>
        <w:t xml:space="preserve"> </w:t>
      </w:r>
      <w:bookmarkStart w:id="18852" w:name="_ETM_Q50_726510"/>
      <w:bookmarkEnd w:id="18852"/>
      <w:r>
        <w:rPr>
          <w:rtl/>
        </w:rPr>
        <w:t xml:space="preserve">מתוקף </w:t>
      </w:r>
      <w:bookmarkStart w:id="18853" w:name="_ETM_Q50_726959"/>
      <w:bookmarkEnd w:id="18853"/>
      <w:r>
        <w:rPr>
          <w:rtl/>
        </w:rPr>
        <w:t xml:space="preserve">חובתו </w:t>
      </w:r>
      <w:bookmarkStart w:id="18854" w:name="_ETM_Q50_727319"/>
      <w:bookmarkEnd w:id="18854"/>
      <w:r>
        <w:rPr>
          <w:rtl/>
        </w:rPr>
        <w:t>כרגולטור</w:t>
      </w:r>
      <w:r>
        <w:rPr>
          <w:rFonts w:hint="cs"/>
          <w:rtl/>
        </w:rPr>
        <w:t>,</w:t>
      </w:r>
      <w:r>
        <w:rPr>
          <w:rtl/>
        </w:rPr>
        <w:t xml:space="preserve"> </w:t>
      </w:r>
      <w:bookmarkStart w:id="18855" w:name="_ETM_Q50_728340"/>
      <w:bookmarkEnd w:id="18855"/>
      <w:r>
        <w:rPr>
          <w:rtl/>
        </w:rPr>
        <w:t xml:space="preserve">יבחן </w:t>
      </w:r>
      <w:bookmarkStart w:id="18856" w:name="_ETM_Q50_728760"/>
      <w:bookmarkEnd w:id="18856"/>
      <w:r>
        <w:rPr>
          <w:rtl/>
        </w:rPr>
        <w:t xml:space="preserve">את </w:t>
      </w:r>
      <w:bookmarkStart w:id="18857" w:name="_ETM_Q50_728880"/>
      <w:bookmarkEnd w:id="18857"/>
      <w:r>
        <w:rPr>
          <w:rtl/>
        </w:rPr>
        <w:t xml:space="preserve">מכלול </w:t>
      </w:r>
      <w:bookmarkStart w:id="18858" w:name="_ETM_Q50_729240"/>
      <w:bookmarkEnd w:id="18858"/>
      <w:r>
        <w:rPr>
          <w:rtl/>
        </w:rPr>
        <w:t xml:space="preserve">הנתונים </w:t>
      </w:r>
      <w:bookmarkStart w:id="18859" w:name="_ETM_Q50_729690"/>
      <w:bookmarkEnd w:id="18859"/>
      <w:r>
        <w:rPr>
          <w:rtl/>
        </w:rPr>
        <w:t xml:space="preserve">והסיכונים </w:t>
      </w:r>
      <w:bookmarkStart w:id="18860" w:name="_ETM_Q50_730230"/>
      <w:bookmarkEnd w:id="18860"/>
      <w:r>
        <w:rPr>
          <w:rtl/>
        </w:rPr>
        <w:t xml:space="preserve">הסביבתיים </w:t>
      </w:r>
      <w:bookmarkStart w:id="18861" w:name="_ETM_Q50_730890"/>
      <w:bookmarkEnd w:id="18861"/>
      <w:r>
        <w:rPr>
          <w:rtl/>
        </w:rPr>
        <w:t xml:space="preserve">הכרוכים </w:t>
      </w:r>
      <w:bookmarkStart w:id="18862" w:name="_ETM_Q50_731400"/>
      <w:bookmarkEnd w:id="18862"/>
      <w:r>
        <w:rPr>
          <w:rFonts w:hint="cs"/>
          <w:rtl/>
        </w:rPr>
        <w:t>ב</w:t>
      </w:r>
      <w:r>
        <w:rPr>
          <w:rtl/>
        </w:rPr>
        <w:t xml:space="preserve">היענות </w:t>
      </w:r>
      <w:bookmarkStart w:id="18863" w:name="_ETM_Q50_731790"/>
      <w:bookmarkEnd w:id="18863"/>
      <w:r>
        <w:rPr>
          <w:rtl/>
        </w:rPr>
        <w:t>לבקשה</w:t>
      </w:r>
      <w:bookmarkStart w:id="18864" w:name="_ETM_Q50_733379"/>
      <w:bookmarkEnd w:id="18864"/>
      <w:r>
        <w:rPr>
          <w:rFonts w:hint="cs"/>
          <w:rtl/>
        </w:rPr>
        <w:t>.</w:t>
      </w:r>
    </w:p>
    <w:p w:rsidR="004408F6" w:rsidRDefault="004408F6" w:rsidP="00012282">
      <w:pPr>
        <w:rPr>
          <w:rtl/>
        </w:rPr>
      </w:pPr>
      <w:bookmarkStart w:id="18865" w:name="_ETM_Q50_736917"/>
      <w:bookmarkStart w:id="18866" w:name="_ETM_Q50_736997"/>
      <w:bookmarkEnd w:id="18865"/>
      <w:bookmarkEnd w:id="18866"/>
    </w:p>
    <w:p w:rsidR="004408F6" w:rsidRDefault="004408F6" w:rsidP="00012282">
      <w:pPr>
        <w:rPr>
          <w:rtl/>
        </w:rPr>
      </w:pPr>
      <w:r>
        <w:rPr>
          <w:rtl/>
        </w:rPr>
        <w:t xml:space="preserve">לסיום </w:t>
      </w:r>
      <w:bookmarkStart w:id="18867" w:name="_ETM_Q50_733950"/>
      <w:bookmarkEnd w:id="18867"/>
      <w:r>
        <w:rPr>
          <w:rtl/>
        </w:rPr>
        <w:t xml:space="preserve">אני </w:t>
      </w:r>
      <w:bookmarkStart w:id="18868" w:name="_ETM_Q50_734069"/>
      <w:bookmarkEnd w:id="18868"/>
      <w:r>
        <w:rPr>
          <w:rtl/>
        </w:rPr>
        <w:t xml:space="preserve">רוצה </w:t>
      </w:r>
      <w:bookmarkStart w:id="18869" w:name="_ETM_Q50_734340"/>
      <w:bookmarkEnd w:id="18869"/>
      <w:r>
        <w:rPr>
          <w:rtl/>
        </w:rPr>
        <w:t xml:space="preserve">לציין </w:t>
      </w:r>
      <w:bookmarkStart w:id="18870" w:name="_ETM_Q50_735090"/>
      <w:bookmarkEnd w:id="18870"/>
      <w:r>
        <w:rPr>
          <w:rtl/>
        </w:rPr>
        <w:t xml:space="preserve">שככלל </w:t>
      </w:r>
      <w:bookmarkStart w:id="18871" w:name="_ETM_Q50_735719"/>
      <w:bookmarkEnd w:id="18871"/>
      <w:r>
        <w:rPr>
          <w:rtl/>
        </w:rPr>
        <w:t xml:space="preserve">מדיניות </w:t>
      </w:r>
      <w:bookmarkStart w:id="18872" w:name="_ETM_Q50_736110"/>
      <w:bookmarkEnd w:id="18872"/>
      <w:r>
        <w:rPr>
          <w:rtl/>
        </w:rPr>
        <w:t xml:space="preserve">המשרד </w:t>
      </w:r>
      <w:bookmarkStart w:id="18873" w:name="_ETM_Q50_736440"/>
      <w:bookmarkEnd w:id="18873"/>
      <w:r>
        <w:rPr>
          <w:rtl/>
        </w:rPr>
        <w:t xml:space="preserve">להגנת </w:t>
      </w:r>
      <w:bookmarkStart w:id="18874" w:name="_ETM_Q50_736770"/>
      <w:bookmarkEnd w:id="18874"/>
      <w:r>
        <w:rPr>
          <w:rtl/>
        </w:rPr>
        <w:t xml:space="preserve">הסביבה </w:t>
      </w:r>
      <w:bookmarkStart w:id="18875" w:name="_ETM_Q50_737160"/>
      <w:bookmarkEnd w:id="18875"/>
      <w:r>
        <w:rPr>
          <w:rtl/>
        </w:rPr>
        <w:t xml:space="preserve">היא </w:t>
      </w:r>
      <w:bookmarkStart w:id="18876" w:name="_ETM_Q50_737250"/>
      <w:bookmarkEnd w:id="18876"/>
      <w:r>
        <w:rPr>
          <w:rtl/>
        </w:rPr>
        <w:t xml:space="preserve">שאין </w:t>
      </w:r>
      <w:bookmarkStart w:id="18877" w:name="_ETM_Q50_737610"/>
      <w:bookmarkEnd w:id="18877"/>
      <w:r>
        <w:rPr>
          <w:rtl/>
        </w:rPr>
        <w:t xml:space="preserve">מקום </w:t>
      </w:r>
      <w:bookmarkStart w:id="18878" w:name="_ETM_Q50_737910"/>
      <w:bookmarkEnd w:id="18878"/>
      <w:r>
        <w:rPr>
          <w:rtl/>
        </w:rPr>
        <w:t xml:space="preserve">להשקעה </w:t>
      </w:r>
      <w:bookmarkStart w:id="18879" w:name="_ETM_Q50_738300"/>
      <w:bookmarkEnd w:id="18879"/>
      <w:r>
        <w:rPr>
          <w:rtl/>
        </w:rPr>
        <w:t xml:space="preserve">נוספת </w:t>
      </w:r>
      <w:bookmarkStart w:id="18880" w:name="_ETM_Q50_738750"/>
      <w:bookmarkEnd w:id="18880"/>
      <w:r>
        <w:rPr>
          <w:rtl/>
        </w:rPr>
        <w:t xml:space="preserve">בתשתיות </w:t>
      </w:r>
      <w:bookmarkStart w:id="18881" w:name="_ETM_Q50_739259"/>
      <w:bookmarkEnd w:id="18881"/>
      <w:proofErr w:type="spellStart"/>
      <w:r>
        <w:rPr>
          <w:rFonts w:hint="cs"/>
          <w:rtl/>
        </w:rPr>
        <w:t>פוסיליות</w:t>
      </w:r>
      <w:proofErr w:type="spellEnd"/>
      <w:r>
        <w:rPr>
          <w:rFonts w:hint="cs"/>
          <w:rtl/>
        </w:rPr>
        <w:t xml:space="preserve"> </w:t>
      </w:r>
      <w:bookmarkStart w:id="18882" w:name="_ETM_Q50_739770"/>
      <w:bookmarkEnd w:id="18882"/>
      <w:r>
        <w:rPr>
          <w:rtl/>
        </w:rPr>
        <w:t>מזהמות</w:t>
      </w:r>
      <w:r>
        <w:rPr>
          <w:rFonts w:hint="cs"/>
          <w:rtl/>
        </w:rPr>
        <w:t xml:space="preserve">, </w:t>
      </w:r>
      <w:bookmarkStart w:id="18883" w:name="_ETM_Q50_738247"/>
      <w:bookmarkStart w:id="18884" w:name="_ETM_Q50_740490"/>
      <w:bookmarkEnd w:id="18883"/>
      <w:bookmarkEnd w:id="18884"/>
      <w:r>
        <w:rPr>
          <w:rtl/>
        </w:rPr>
        <w:t>על</w:t>
      </w:r>
      <w:bookmarkStart w:id="18885" w:name="_ETM_Q50_740669"/>
      <w:bookmarkEnd w:id="18885"/>
      <w:r>
        <w:rPr>
          <w:rFonts w:hint="cs"/>
          <w:rtl/>
        </w:rPr>
        <w:t xml:space="preserve"> אחת</w:t>
      </w:r>
      <w:r>
        <w:rPr>
          <w:rtl/>
        </w:rPr>
        <w:t xml:space="preserve"> </w:t>
      </w:r>
      <w:bookmarkStart w:id="18886" w:name="_ETM_Q50_740910"/>
      <w:bookmarkEnd w:id="18886"/>
      <w:r>
        <w:rPr>
          <w:rtl/>
        </w:rPr>
        <w:t xml:space="preserve">כמה </w:t>
      </w:r>
      <w:bookmarkStart w:id="18887" w:name="_ETM_Q50_741179"/>
      <w:bookmarkEnd w:id="18887"/>
      <w:r>
        <w:rPr>
          <w:rtl/>
        </w:rPr>
        <w:t xml:space="preserve">וכמה </w:t>
      </w:r>
      <w:bookmarkStart w:id="18888" w:name="_ETM_Q50_741569"/>
      <w:bookmarkEnd w:id="18888"/>
      <w:r>
        <w:rPr>
          <w:rtl/>
        </w:rPr>
        <w:t xml:space="preserve">בתוך </w:t>
      </w:r>
      <w:bookmarkStart w:id="18889" w:name="_ETM_Q50_741840"/>
      <w:bookmarkEnd w:id="18889"/>
      <w:r>
        <w:rPr>
          <w:rFonts w:hint="cs"/>
          <w:rtl/>
        </w:rPr>
        <w:t>י</w:t>
      </w:r>
      <w:r>
        <w:rPr>
          <w:rtl/>
        </w:rPr>
        <w:t xml:space="preserve">ישובי </w:t>
      </w:r>
      <w:bookmarkStart w:id="18890" w:name="_ETM_Q50_742199"/>
      <w:bookmarkEnd w:id="18890"/>
      <w:r>
        <w:rPr>
          <w:rtl/>
        </w:rPr>
        <w:t>מגורים</w:t>
      </w:r>
      <w:r>
        <w:rPr>
          <w:rFonts w:hint="cs"/>
          <w:rtl/>
        </w:rPr>
        <w:t>.</w:t>
      </w:r>
      <w:r>
        <w:rPr>
          <w:rtl/>
        </w:rPr>
        <w:t xml:space="preserve"> </w:t>
      </w:r>
      <w:bookmarkStart w:id="18891" w:name="_ETM_Q50_743050"/>
      <w:bookmarkEnd w:id="18891"/>
      <w:r>
        <w:rPr>
          <w:rtl/>
        </w:rPr>
        <w:t xml:space="preserve">רק </w:t>
      </w:r>
      <w:bookmarkStart w:id="18892" w:name="_ETM_Q50_743289"/>
      <w:bookmarkEnd w:id="18892"/>
      <w:r>
        <w:rPr>
          <w:rtl/>
        </w:rPr>
        <w:t xml:space="preserve">בתחילת </w:t>
      </w:r>
      <w:bookmarkStart w:id="18893" w:name="_ETM_Q50_743710"/>
      <w:bookmarkEnd w:id="18893"/>
      <w:r>
        <w:rPr>
          <w:rtl/>
        </w:rPr>
        <w:t xml:space="preserve">החודש </w:t>
      </w:r>
      <w:bookmarkStart w:id="18894" w:name="_ETM_Q50_744099"/>
      <w:bookmarkEnd w:id="18894"/>
      <w:r>
        <w:rPr>
          <w:rtl/>
        </w:rPr>
        <w:t xml:space="preserve">הצהיר </w:t>
      </w:r>
      <w:bookmarkStart w:id="18895" w:name="_ETM_Q50_744429"/>
      <w:bookmarkEnd w:id="18895"/>
      <w:r>
        <w:rPr>
          <w:rtl/>
        </w:rPr>
        <w:t>ר</w:t>
      </w:r>
      <w:r>
        <w:rPr>
          <w:rFonts w:hint="cs"/>
          <w:rtl/>
        </w:rPr>
        <w:t xml:space="preserve">אש הממשלה על </w:t>
      </w:r>
      <w:bookmarkStart w:id="18896" w:name="_ETM_Q50_745150"/>
      <w:bookmarkEnd w:id="18896"/>
      <w:r>
        <w:rPr>
          <w:rtl/>
        </w:rPr>
        <w:t xml:space="preserve">העמקת </w:t>
      </w:r>
      <w:bookmarkStart w:id="18897" w:name="_ETM_Q50_745599"/>
      <w:bookmarkEnd w:id="18897"/>
      <w:r>
        <w:rPr>
          <w:rtl/>
        </w:rPr>
        <w:t xml:space="preserve">היעדים </w:t>
      </w:r>
      <w:bookmarkStart w:id="18898" w:name="_ETM_Q50_745929"/>
      <w:bookmarkEnd w:id="18898"/>
      <w:r>
        <w:rPr>
          <w:rtl/>
        </w:rPr>
        <w:t xml:space="preserve">של </w:t>
      </w:r>
      <w:bookmarkStart w:id="18899" w:name="_ETM_Q50_746080"/>
      <w:bookmarkEnd w:id="18899"/>
      <w:r>
        <w:rPr>
          <w:rtl/>
        </w:rPr>
        <w:t>ישראל</w:t>
      </w:r>
      <w:r>
        <w:rPr>
          <w:rFonts w:hint="cs"/>
          <w:rtl/>
        </w:rPr>
        <w:t>,</w:t>
      </w:r>
      <w:r>
        <w:rPr>
          <w:rtl/>
        </w:rPr>
        <w:t xml:space="preserve"> </w:t>
      </w:r>
      <w:bookmarkStart w:id="18900" w:name="_ETM_Q50_746469"/>
      <w:bookmarkEnd w:id="18900"/>
      <w:r>
        <w:rPr>
          <w:rtl/>
        </w:rPr>
        <w:t xml:space="preserve">והכריז </w:t>
      </w:r>
      <w:bookmarkStart w:id="18901" w:name="_ETM_Q50_746889"/>
      <w:bookmarkEnd w:id="18901"/>
      <w:r>
        <w:rPr>
          <w:rtl/>
        </w:rPr>
        <w:t xml:space="preserve">על </w:t>
      </w:r>
      <w:bookmarkStart w:id="18902" w:name="_ETM_Q50_746979"/>
      <w:bookmarkEnd w:id="18902"/>
      <w:r>
        <w:rPr>
          <w:rFonts w:hint="cs"/>
          <w:rtl/>
        </w:rPr>
        <w:t xml:space="preserve">איפוס פלטות </w:t>
      </w:r>
      <w:bookmarkStart w:id="18903" w:name="_ETM_Q50_747249"/>
      <w:bookmarkStart w:id="18904" w:name="_ETM_Q50_747639"/>
      <w:bookmarkEnd w:id="18903"/>
      <w:bookmarkEnd w:id="18904"/>
      <w:r>
        <w:rPr>
          <w:rtl/>
        </w:rPr>
        <w:t xml:space="preserve">הפחמן </w:t>
      </w:r>
      <w:bookmarkStart w:id="18905" w:name="_ETM_Q50_748150"/>
      <w:bookmarkEnd w:id="18905"/>
      <w:r>
        <w:rPr>
          <w:rtl/>
        </w:rPr>
        <w:t>עד</w:t>
      </w:r>
      <w:bookmarkStart w:id="18906" w:name="_ETM_Q50_748300"/>
      <w:bookmarkStart w:id="18907" w:name="_ETM_Q50_748539"/>
      <w:bookmarkStart w:id="18908" w:name="_ETM_Q50_748840"/>
      <w:bookmarkEnd w:id="18906"/>
      <w:bookmarkEnd w:id="18907"/>
      <w:bookmarkEnd w:id="18908"/>
      <w:r>
        <w:rPr>
          <w:rFonts w:hint="cs"/>
          <w:rtl/>
        </w:rPr>
        <w:t xml:space="preserve"> שנת 2050. </w:t>
      </w:r>
      <w:bookmarkStart w:id="18909" w:name="_ETM_Q50_749679"/>
      <w:bookmarkEnd w:id="18909"/>
      <w:r>
        <w:rPr>
          <w:rtl/>
        </w:rPr>
        <w:t xml:space="preserve">הדרך </w:t>
      </w:r>
      <w:bookmarkStart w:id="18910" w:name="_ETM_Q50_750129"/>
      <w:bookmarkEnd w:id="18910"/>
      <w:r>
        <w:rPr>
          <w:rtl/>
        </w:rPr>
        <w:t xml:space="preserve">להגיע </w:t>
      </w:r>
      <w:bookmarkStart w:id="18911" w:name="_ETM_Q50_750490"/>
      <w:bookmarkEnd w:id="18911"/>
      <w:r>
        <w:rPr>
          <w:rtl/>
        </w:rPr>
        <w:t xml:space="preserve">לשם </w:t>
      </w:r>
      <w:bookmarkStart w:id="18912" w:name="_ETM_Q50_750909"/>
      <w:bookmarkEnd w:id="18912"/>
      <w:r>
        <w:rPr>
          <w:rtl/>
        </w:rPr>
        <w:t xml:space="preserve">היא </w:t>
      </w:r>
      <w:bookmarkStart w:id="18913" w:name="_ETM_Q50_751029"/>
      <w:bookmarkEnd w:id="18913"/>
      <w:r>
        <w:rPr>
          <w:rtl/>
        </w:rPr>
        <w:t xml:space="preserve">לא </w:t>
      </w:r>
      <w:bookmarkStart w:id="18914" w:name="_ETM_Q50_751179"/>
      <w:bookmarkEnd w:id="18914"/>
      <w:r>
        <w:rPr>
          <w:rtl/>
        </w:rPr>
        <w:t xml:space="preserve">השקעה </w:t>
      </w:r>
      <w:bookmarkStart w:id="18915" w:name="_ETM_Q50_751509"/>
      <w:bookmarkEnd w:id="18915"/>
      <w:r>
        <w:rPr>
          <w:rtl/>
        </w:rPr>
        <w:t xml:space="preserve">נוספת </w:t>
      </w:r>
      <w:bookmarkStart w:id="18916" w:name="_ETM_Q50_751960"/>
      <w:bookmarkEnd w:id="18916"/>
      <w:proofErr w:type="spellStart"/>
      <w:r>
        <w:rPr>
          <w:rtl/>
        </w:rPr>
        <w:t>בדלקים</w:t>
      </w:r>
      <w:proofErr w:type="spellEnd"/>
      <w:r>
        <w:rPr>
          <w:rtl/>
        </w:rPr>
        <w:t xml:space="preserve"> </w:t>
      </w:r>
      <w:bookmarkStart w:id="18917" w:name="_ETM_Q50_752349"/>
      <w:bookmarkEnd w:id="18917"/>
      <w:proofErr w:type="spellStart"/>
      <w:r>
        <w:rPr>
          <w:rtl/>
        </w:rPr>
        <w:t>פוסיליים</w:t>
      </w:r>
      <w:proofErr w:type="spellEnd"/>
      <w:r>
        <w:rPr>
          <w:rtl/>
        </w:rPr>
        <w:t xml:space="preserve"> </w:t>
      </w:r>
      <w:bookmarkStart w:id="18918" w:name="_ETM_Q50_753129"/>
      <w:bookmarkEnd w:id="18918"/>
      <w:r>
        <w:rPr>
          <w:rtl/>
        </w:rPr>
        <w:t xml:space="preserve">אלא </w:t>
      </w:r>
      <w:bookmarkStart w:id="18919" w:name="_ETM_Q50_753370"/>
      <w:bookmarkEnd w:id="18919"/>
      <w:r>
        <w:rPr>
          <w:rtl/>
        </w:rPr>
        <w:t xml:space="preserve">זניחת </w:t>
      </w:r>
      <w:bookmarkStart w:id="18920" w:name="_ETM_Q50_753789"/>
      <w:bookmarkEnd w:id="18920"/>
      <w:r>
        <w:rPr>
          <w:rtl/>
        </w:rPr>
        <w:t xml:space="preserve">מקורות </w:t>
      </w:r>
      <w:bookmarkStart w:id="18921" w:name="_ETM_Q50_754179"/>
      <w:bookmarkEnd w:id="18921"/>
      <w:r>
        <w:rPr>
          <w:rFonts w:hint="cs"/>
          <w:rtl/>
        </w:rPr>
        <w:t>ה</w:t>
      </w:r>
      <w:r>
        <w:rPr>
          <w:rtl/>
        </w:rPr>
        <w:t xml:space="preserve">אנרגיה </w:t>
      </w:r>
      <w:bookmarkStart w:id="18922" w:name="_ETM_Q50_754509"/>
      <w:bookmarkEnd w:id="18922"/>
      <w:r>
        <w:rPr>
          <w:rFonts w:hint="cs"/>
          <w:rtl/>
        </w:rPr>
        <w:t>ה</w:t>
      </w:r>
      <w:r>
        <w:rPr>
          <w:rtl/>
        </w:rPr>
        <w:t xml:space="preserve">מזהמים </w:t>
      </w:r>
      <w:bookmarkStart w:id="18923" w:name="_ETM_Q50_755080"/>
      <w:bookmarkEnd w:id="18923"/>
      <w:r>
        <w:rPr>
          <w:rtl/>
        </w:rPr>
        <w:t>ו</w:t>
      </w:r>
      <w:r>
        <w:rPr>
          <w:rFonts w:hint="cs"/>
          <w:rtl/>
        </w:rPr>
        <w:t>ה</w:t>
      </w:r>
      <w:r>
        <w:rPr>
          <w:rtl/>
        </w:rPr>
        <w:t xml:space="preserve">מיושנים </w:t>
      </w:r>
      <w:bookmarkStart w:id="18924" w:name="_ETM_Q50_756170"/>
      <w:bookmarkEnd w:id="18924"/>
      <w:r>
        <w:rPr>
          <w:rtl/>
        </w:rPr>
        <w:t>והחלפת</w:t>
      </w:r>
      <w:r>
        <w:rPr>
          <w:rFonts w:hint="cs"/>
          <w:rtl/>
        </w:rPr>
        <w:t>ם</w:t>
      </w:r>
      <w:r>
        <w:rPr>
          <w:rtl/>
        </w:rPr>
        <w:t xml:space="preserve"> </w:t>
      </w:r>
      <w:bookmarkStart w:id="18925" w:name="_ETM_Q50_756830"/>
      <w:bookmarkEnd w:id="18925"/>
      <w:r>
        <w:rPr>
          <w:rtl/>
        </w:rPr>
        <w:t xml:space="preserve">בתשתיות </w:t>
      </w:r>
      <w:bookmarkStart w:id="18926" w:name="_ETM_Q50_757370"/>
      <w:bookmarkEnd w:id="18926"/>
      <w:r>
        <w:rPr>
          <w:rtl/>
        </w:rPr>
        <w:t xml:space="preserve">אנרגיות </w:t>
      </w:r>
      <w:bookmarkStart w:id="18927" w:name="_ETM_Q50_757760"/>
      <w:bookmarkEnd w:id="18927"/>
      <w:r>
        <w:rPr>
          <w:rtl/>
        </w:rPr>
        <w:t>מתחדשות</w:t>
      </w:r>
      <w:r>
        <w:rPr>
          <w:rFonts w:hint="cs"/>
          <w:rtl/>
        </w:rPr>
        <w:t>.</w:t>
      </w:r>
      <w:r>
        <w:rPr>
          <w:rtl/>
        </w:rPr>
        <w:t xml:space="preserve"> </w:t>
      </w:r>
      <w:bookmarkStart w:id="18928" w:name="_ETM_Q50_758490"/>
      <w:bookmarkEnd w:id="18928"/>
      <w:r>
        <w:rPr>
          <w:rtl/>
        </w:rPr>
        <w:t xml:space="preserve">לשם </w:t>
      </w:r>
      <w:bookmarkStart w:id="18929" w:name="_ETM_Q50_758880"/>
      <w:bookmarkEnd w:id="18929"/>
      <w:r>
        <w:rPr>
          <w:rtl/>
        </w:rPr>
        <w:t xml:space="preserve">צועד </w:t>
      </w:r>
      <w:bookmarkStart w:id="18930" w:name="_ETM_Q50_759210"/>
      <w:bookmarkEnd w:id="18930"/>
      <w:r>
        <w:rPr>
          <w:rtl/>
        </w:rPr>
        <w:t>העולם</w:t>
      </w:r>
      <w:r>
        <w:rPr>
          <w:rFonts w:hint="cs"/>
          <w:rtl/>
        </w:rPr>
        <w:t>.</w:t>
      </w:r>
      <w:r>
        <w:rPr>
          <w:rtl/>
        </w:rPr>
        <w:t xml:space="preserve"> </w:t>
      </w:r>
      <w:bookmarkStart w:id="18931" w:name="_ETM_Q50_759840"/>
      <w:bookmarkEnd w:id="18931"/>
      <w:r>
        <w:rPr>
          <w:rtl/>
        </w:rPr>
        <w:t xml:space="preserve">לכך </w:t>
      </w:r>
      <w:bookmarkStart w:id="18932" w:name="_ETM_Q50_760199"/>
      <w:bookmarkEnd w:id="18932"/>
      <w:r>
        <w:rPr>
          <w:rtl/>
        </w:rPr>
        <w:t xml:space="preserve">ישראל </w:t>
      </w:r>
      <w:bookmarkStart w:id="18933" w:name="_ETM_Q50_760530"/>
      <w:bookmarkEnd w:id="18933"/>
      <w:r>
        <w:rPr>
          <w:rtl/>
        </w:rPr>
        <w:t>מחויבת</w:t>
      </w:r>
      <w:r>
        <w:rPr>
          <w:rFonts w:hint="cs"/>
          <w:rtl/>
        </w:rPr>
        <w:t>,</w:t>
      </w:r>
      <w:r>
        <w:rPr>
          <w:rtl/>
        </w:rPr>
        <w:t xml:space="preserve"> </w:t>
      </w:r>
      <w:bookmarkStart w:id="18934" w:name="_ETM_Q50_761130"/>
      <w:bookmarkEnd w:id="18934"/>
      <w:r>
        <w:rPr>
          <w:rtl/>
        </w:rPr>
        <w:t xml:space="preserve">ולכך </w:t>
      </w:r>
      <w:bookmarkStart w:id="18935" w:name="_ETM_Q50_761520"/>
      <w:bookmarkEnd w:id="18935"/>
      <w:r>
        <w:rPr>
          <w:rtl/>
        </w:rPr>
        <w:t xml:space="preserve">ממשלת </w:t>
      </w:r>
      <w:bookmarkStart w:id="18936" w:name="_ETM_Q50_761910"/>
      <w:bookmarkEnd w:id="18936"/>
      <w:r>
        <w:rPr>
          <w:rtl/>
        </w:rPr>
        <w:t xml:space="preserve">ישראל </w:t>
      </w:r>
      <w:bookmarkStart w:id="18937" w:name="_ETM_Q50_762270"/>
      <w:bookmarkEnd w:id="18937"/>
      <w:r>
        <w:rPr>
          <w:rtl/>
        </w:rPr>
        <w:t>מחויבת</w:t>
      </w:r>
      <w:r>
        <w:rPr>
          <w:rFonts w:hint="cs"/>
          <w:rtl/>
        </w:rPr>
        <w:t>.</w:t>
      </w:r>
      <w:r>
        <w:rPr>
          <w:rtl/>
        </w:rPr>
        <w:t xml:space="preserve"> </w:t>
      </w:r>
      <w:bookmarkStart w:id="18938" w:name="_ETM_Q50_762929"/>
      <w:bookmarkEnd w:id="18938"/>
      <w:r>
        <w:rPr>
          <w:rtl/>
        </w:rPr>
        <w:t>תודה</w:t>
      </w:r>
      <w:r>
        <w:rPr>
          <w:rFonts w:hint="cs"/>
          <w:rtl/>
        </w:rPr>
        <w:t>.</w:t>
      </w:r>
    </w:p>
    <w:p w:rsidR="004408F6" w:rsidRDefault="004408F6" w:rsidP="00012282">
      <w:pPr>
        <w:rPr>
          <w:rtl/>
        </w:rPr>
      </w:pPr>
      <w:bookmarkStart w:id="18939" w:name="_ETM_Q50_766531"/>
      <w:bookmarkStart w:id="18940" w:name="_ETM_Q50_766649"/>
      <w:bookmarkEnd w:id="18939"/>
      <w:bookmarkEnd w:id="18940"/>
    </w:p>
    <w:p w:rsidR="004408F6" w:rsidRDefault="004408F6" w:rsidP="00012282">
      <w:pPr>
        <w:pStyle w:val="af6"/>
        <w:rPr>
          <w:rtl/>
        </w:rPr>
      </w:pPr>
      <w:bookmarkStart w:id="18941" w:name="_ETM_Q50_766692"/>
      <w:bookmarkStart w:id="18942" w:name="_ETM_Q50_766796"/>
      <w:bookmarkEnd w:id="18941"/>
      <w:bookmarkEnd w:id="18942"/>
      <w:r w:rsidRPr="00CE1157">
        <w:rPr>
          <w:rStyle w:val="TagStyle"/>
          <w:rtl/>
        </w:rPr>
        <w:t xml:space="preserve"> &lt;&lt; יור &gt;&gt;</w:t>
      </w:r>
      <w:r w:rsidRPr="00F2476E">
        <w:rPr>
          <w:rStyle w:val="TagStyle"/>
          <w:rtl/>
        </w:rPr>
        <w:t xml:space="preserve"> </w:t>
      </w:r>
      <w:r>
        <w:rPr>
          <w:rtl/>
        </w:rPr>
        <w:t>היו"ר אחמד טיבי:</w:t>
      </w:r>
      <w:r w:rsidRPr="00F2476E">
        <w:rPr>
          <w:rStyle w:val="TagStyle"/>
          <w:rtl/>
        </w:rPr>
        <w:t xml:space="preserve"> </w:t>
      </w:r>
      <w:r w:rsidRPr="00CE1157">
        <w:rPr>
          <w:rStyle w:val="TagStyle"/>
          <w:rtl/>
        </w:rPr>
        <w:t>&lt;&lt; יור &gt;&gt;</w:t>
      </w:r>
      <w:r>
        <w:rPr>
          <w:rtl/>
        </w:rPr>
        <w:t xml:space="preserve">   </w:t>
      </w:r>
    </w:p>
    <w:p w:rsidR="004408F6" w:rsidRDefault="004408F6" w:rsidP="007B02A4">
      <w:pPr>
        <w:rPr>
          <w:rtl/>
        </w:rPr>
      </w:pPr>
    </w:p>
    <w:p w:rsidR="004408F6" w:rsidRDefault="004408F6" w:rsidP="00012282">
      <w:pPr>
        <w:rPr>
          <w:rtl/>
        </w:rPr>
      </w:pPr>
      <w:r>
        <w:rPr>
          <w:rFonts w:hint="cs"/>
          <w:rtl/>
        </w:rPr>
        <w:t xml:space="preserve">תודה, גברתי השרה.  </w:t>
      </w:r>
    </w:p>
    <w:p w:rsidR="006F4EE6" w:rsidRDefault="006F4EE6" w:rsidP="00012282">
      <w:pPr>
        <w:rPr>
          <w:rtl/>
        </w:rPr>
      </w:pPr>
    </w:p>
    <w:p w:rsidR="006F4EE6" w:rsidRPr="003D01A3" w:rsidRDefault="006F4EE6" w:rsidP="00012282">
      <w:pPr>
        <w:rPr>
          <w:rtl/>
        </w:rPr>
      </w:pPr>
      <w:r>
        <w:rPr>
          <w:rFonts w:hint="cs"/>
          <w:rtl/>
        </w:rPr>
        <w:t xml:space="preserve">אנחנו עוברים להצבעה. מי שבעד הוא בעד להעביר לוועדת הפנים והגנת הסביבה. מי שנגד הוא בעד להסיר </w:t>
      </w:r>
      <w:bookmarkStart w:id="18943" w:name="_ETM_Q0_30003968"/>
      <w:bookmarkEnd w:id="18943"/>
      <w:r>
        <w:rPr>
          <w:rFonts w:hint="cs"/>
          <w:rtl/>
        </w:rPr>
        <w:t xml:space="preserve">מסדר-היום. </w:t>
      </w:r>
    </w:p>
    <w:p w:rsidR="004408F6" w:rsidRDefault="004408F6" w:rsidP="00012282">
      <w:pPr>
        <w:rPr>
          <w:rtl/>
          <w:lang w:eastAsia="he-IL"/>
        </w:rPr>
      </w:pPr>
      <w:bookmarkStart w:id="18944" w:name="_ETM_Q50_768772"/>
      <w:bookmarkStart w:id="18945" w:name="_ETM_Q50_768848"/>
      <w:bookmarkStart w:id="18946" w:name="_ETM_Q50_768932"/>
      <w:bookmarkStart w:id="18947" w:name="_ETM_Q50_769011"/>
      <w:bookmarkStart w:id="18948" w:name="_ETM_Q50_769123"/>
      <w:bookmarkStart w:id="18949" w:name="_ETM_Q50_769198"/>
      <w:bookmarkEnd w:id="18944"/>
      <w:bookmarkEnd w:id="18945"/>
      <w:bookmarkEnd w:id="18946"/>
      <w:bookmarkEnd w:id="18947"/>
      <w:bookmarkEnd w:id="18948"/>
      <w:bookmarkEnd w:id="18949"/>
    </w:p>
    <w:p w:rsidR="004408F6" w:rsidRDefault="004408F6" w:rsidP="00012282">
      <w:pPr>
        <w:pStyle w:val="af1"/>
        <w:keepNext/>
        <w:rPr>
          <w:rtl/>
          <w:lang w:eastAsia="he-IL"/>
        </w:rPr>
      </w:pPr>
      <w:bookmarkStart w:id="18950" w:name="TOR_Q51"/>
      <w:bookmarkEnd w:id="18950"/>
      <w:r>
        <w:rPr>
          <w:rtl/>
          <w:lang w:eastAsia="he-IL"/>
        </w:rPr>
        <w:t>הצבעה מס'</w:t>
      </w:r>
      <w:r>
        <w:rPr>
          <w:rFonts w:hint="cs"/>
          <w:rtl/>
          <w:lang w:eastAsia="he-IL"/>
        </w:rPr>
        <w:t xml:space="preserve"> 18</w:t>
      </w:r>
    </w:p>
    <w:p w:rsidR="004408F6" w:rsidRDefault="004408F6" w:rsidP="00012282">
      <w:pPr>
        <w:pStyle w:val="--"/>
        <w:keepNext/>
        <w:rPr>
          <w:rtl/>
          <w:lang w:eastAsia="he-IL"/>
        </w:rPr>
      </w:pPr>
    </w:p>
    <w:p w:rsidR="004408F6" w:rsidRDefault="004408F6" w:rsidP="00012282">
      <w:pPr>
        <w:pStyle w:val="--"/>
        <w:keepNext/>
        <w:rPr>
          <w:rtl/>
          <w:lang w:eastAsia="he-IL"/>
        </w:rPr>
      </w:pPr>
      <w:r>
        <w:rPr>
          <w:rtl/>
          <w:lang w:eastAsia="he-IL"/>
        </w:rPr>
        <w:t xml:space="preserve">בעד </w:t>
      </w:r>
      <w:r>
        <w:rPr>
          <w:rFonts w:hint="cs"/>
          <w:rtl/>
          <w:lang w:eastAsia="he-IL"/>
        </w:rPr>
        <w:t xml:space="preserve">ההצעה להעביר את הנושא לוועדה </w:t>
      </w:r>
      <w:r>
        <w:rPr>
          <w:rtl/>
          <w:lang w:eastAsia="he-IL"/>
        </w:rPr>
        <w:t xml:space="preserve">– </w:t>
      </w:r>
      <w:r>
        <w:rPr>
          <w:rFonts w:hint="cs"/>
          <w:rtl/>
          <w:lang w:eastAsia="he-IL"/>
        </w:rPr>
        <w:t>5</w:t>
      </w:r>
    </w:p>
    <w:p w:rsidR="004408F6" w:rsidRDefault="004408F6" w:rsidP="00012282">
      <w:pPr>
        <w:pStyle w:val="--"/>
        <w:keepNext/>
        <w:rPr>
          <w:rtl/>
          <w:lang w:eastAsia="he-IL"/>
        </w:rPr>
      </w:pPr>
      <w:r>
        <w:rPr>
          <w:rtl/>
          <w:lang w:eastAsia="he-IL"/>
        </w:rPr>
        <w:t xml:space="preserve">נגד – </w:t>
      </w:r>
      <w:r>
        <w:rPr>
          <w:rFonts w:hint="cs"/>
          <w:rtl/>
          <w:lang w:eastAsia="he-IL"/>
        </w:rPr>
        <w:t>אין</w:t>
      </w:r>
    </w:p>
    <w:p w:rsidR="004408F6" w:rsidRDefault="004408F6" w:rsidP="00012282">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4408F6" w:rsidRPr="007A10E8" w:rsidRDefault="004408F6" w:rsidP="00012282">
      <w:pPr>
        <w:pStyle w:val="af2"/>
        <w:rPr>
          <w:rtl/>
          <w:lang w:eastAsia="he-IL"/>
        </w:rPr>
      </w:pPr>
      <w:r>
        <w:rPr>
          <w:rFonts w:hint="cs"/>
          <w:rtl/>
          <w:lang w:eastAsia="he-IL"/>
        </w:rPr>
        <w:t xml:space="preserve">ההצעה להעביר את הנושא </w:t>
      </w:r>
      <w:bookmarkStart w:id="18951" w:name="_ETM_Q51_179330"/>
      <w:bookmarkStart w:id="18952" w:name="_ETM_Q51_196541"/>
      <w:bookmarkEnd w:id="18951"/>
      <w:bookmarkEnd w:id="18952"/>
      <w:r>
        <w:rPr>
          <w:rFonts w:hint="cs"/>
          <w:rtl/>
          <w:lang w:eastAsia="he-IL"/>
        </w:rPr>
        <w:t xml:space="preserve">לוועדת הפנים </w:t>
      </w:r>
      <w:bookmarkStart w:id="18953" w:name="_ETM_Q51_195641"/>
      <w:bookmarkEnd w:id="18953"/>
      <w:r>
        <w:rPr>
          <w:rFonts w:hint="cs"/>
          <w:rtl/>
          <w:lang w:eastAsia="he-IL"/>
        </w:rPr>
        <w:t>נתקבלה.</w:t>
      </w:r>
    </w:p>
    <w:p w:rsidR="004408F6" w:rsidRDefault="004408F6" w:rsidP="00012282">
      <w:pPr>
        <w:rPr>
          <w:rtl/>
          <w:lang w:eastAsia="he-IL"/>
        </w:rPr>
      </w:pPr>
    </w:p>
    <w:p w:rsidR="004408F6" w:rsidRDefault="004408F6" w:rsidP="00012282">
      <w:pPr>
        <w:pStyle w:val="af6"/>
        <w:rPr>
          <w:rtl/>
        </w:rPr>
      </w:pPr>
      <w:r w:rsidRPr="00BC7BB1">
        <w:rPr>
          <w:rStyle w:val="TagStyle"/>
          <w:rtl/>
        </w:rPr>
        <w:t xml:space="preserve"> &lt;&lt; יור &gt;&gt;</w:t>
      </w:r>
      <w:r w:rsidRPr="007A10E8">
        <w:rPr>
          <w:rStyle w:val="TagStyle"/>
          <w:rtl/>
        </w:rPr>
        <w:t xml:space="preserve"> </w:t>
      </w:r>
      <w:r>
        <w:rPr>
          <w:rtl/>
        </w:rPr>
        <w:t>היו"ר אחמד טיבי:</w:t>
      </w:r>
      <w:r w:rsidRPr="007A10E8">
        <w:rPr>
          <w:rStyle w:val="TagStyle"/>
          <w:rtl/>
        </w:rPr>
        <w:t xml:space="preserve"> </w:t>
      </w:r>
      <w:r w:rsidRPr="00BC7BB1">
        <w:rPr>
          <w:rStyle w:val="TagStyle"/>
          <w:rtl/>
        </w:rPr>
        <w:t>&lt;&lt; יור &gt;&gt;</w:t>
      </w:r>
      <w:r>
        <w:rPr>
          <w:rtl/>
        </w:rPr>
        <w:t xml:space="preserve">   </w:t>
      </w:r>
    </w:p>
    <w:p w:rsidR="004408F6" w:rsidRDefault="004408F6" w:rsidP="007B02A4">
      <w:pPr>
        <w:rPr>
          <w:rtl/>
          <w:lang w:eastAsia="he-IL"/>
        </w:rPr>
      </w:pPr>
    </w:p>
    <w:p w:rsidR="004408F6" w:rsidRDefault="004408F6" w:rsidP="00012282">
      <w:pPr>
        <w:rPr>
          <w:rtl/>
          <w:lang w:eastAsia="he-IL"/>
        </w:rPr>
      </w:pPr>
      <w:bookmarkStart w:id="18954" w:name="_ETM_Q51_191809"/>
      <w:bookmarkEnd w:id="18954"/>
      <w:r>
        <w:rPr>
          <w:rFonts w:hint="cs"/>
          <w:rtl/>
          <w:lang w:eastAsia="he-IL"/>
        </w:rPr>
        <w:t xml:space="preserve">בעד </w:t>
      </w:r>
      <w:r>
        <w:rPr>
          <w:rtl/>
          <w:lang w:eastAsia="he-IL"/>
        </w:rPr>
        <w:t>–</w:t>
      </w:r>
      <w:r>
        <w:rPr>
          <w:rFonts w:hint="cs"/>
          <w:rtl/>
          <w:lang w:eastAsia="he-IL"/>
        </w:rPr>
        <w:t xml:space="preserve"> חמישה, אין </w:t>
      </w:r>
      <w:bookmarkStart w:id="18955" w:name="_ETM_Q51_191500"/>
      <w:bookmarkEnd w:id="18955"/>
      <w:r>
        <w:rPr>
          <w:rFonts w:hint="cs"/>
          <w:rtl/>
          <w:lang w:eastAsia="he-IL"/>
        </w:rPr>
        <w:t>מתנגדים, אין נמנעים. הוחל</w:t>
      </w:r>
      <w:bookmarkStart w:id="18956" w:name="_ETM_Q51_195060"/>
      <w:bookmarkEnd w:id="18956"/>
      <w:r>
        <w:rPr>
          <w:rFonts w:hint="cs"/>
          <w:rtl/>
          <w:lang w:eastAsia="he-IL"/>
        </w:rPr>
        <w:t>ט להעביר את ההצעה לוועדת הפנים. תודה רבה.</w:t>
      </w:r>
      <w:bookmarkStart w:id="18957" w:name="_ETM_Q51_199851"/>
      <w:bookmarkStart w:id="18958" w:name="_ETM_Q51_200227"/>
      <w:bookmarkStart w:id="18959" w:name="_ETM_Q51_200309"/>
      <w:bookmarkEnd w:id="18957"/>
      <w:bookmarkEnd w:id="18958"/>
      <w:bookmarkEnd w:id="18959"/>
    </w:p>
    <w:p w:rsidR="004408F6" w:rsidRDefault="004408F6" w:rsidP="00012282">
      <w:pPr>
        <w:rPr>
          <w:rtl/>
          <w:lang w:eastAsia="he-IL"/>
        </w:rPr>
      </w:pPr>
    </w:p>
    <w:p w:rsidR="004408F6" w:rsidRDefault="004408F6" w:rsidP="00012282">
      <w:pPr>
        <w:rPr>
          <w:rtl/>
          <w:lang w:eastAsia="he-IL"/>
        </w:rPr>
      </w:pPr>
    </w:p>
    <w:p w:rsidR="004408F6" w:rsidRDefault="004408F6" w:rsidP="00012282">
      <w:pPr>
        <w:pStyle w:val="a6"/>
        <w:rPr>
          <w:rtl/>
          <w:lang w:eastAsia="he-IL"/>
        </w:rPr>
      </w:pPr>
      <w:bookmarkStart w:id="18960" w:name="ET_subject_שאילתות_רגילות_לשרה_להג_4"/>
      <w:r w:rsidRPr="00BC7BB1">
        <w:rPr>
          <w:rStyle w:val="TagStyle"/>
          <w:rtl/>
        </w:rPr>
        <w:t xml:space="preserve"> &lt;&lt; נושא &gt;&gt;</w:t>
      </w:r>
      <w:r w:rsidRPr="007A10E8">
        <w:rPr>
          <w:rStyle w:val="TagStyle"/>
          <w:rtl/>
        </w:rPr>
        <w:t xml:space="preserve"> </w:t>
      </w:r>
      <w:bookmarkStart w:id="18961" w:name="_Toc88688858"/>
      <w:bookmarkStart w:id="18962" w:name="_Toc88689286"/>
      <w:bookmarkStart w:id="18963" w:name="_Toc104985584"/>
      <w:r>
        <w:rPr>
          <w:rtl/>
          <w:lang w:eastAsia="he-IL"/>
        </w:rPr>
        <w:t xml:space="preserve">שאילתות </w:t>
      </w:r>
      <w:r>
        <w:rPr>
          <w:rFonts w:hint="cs"/>
          <w:rtl/>
          <w:lang w:eastAsia="he-IL"/>
        </w:rPr>
        <w:t>ותשובות</w:t>
      </w:r>
      <w:bookmarkEnd w:id="18961"/>
      <w:bookmarkEnd w:id="18962"/>
      <w:bookmarkEnd w:id="18963"/>
      <w:r w:rsidRPr="007A10E8">
        <w:rPr>
          <w:rStyle w:val="TagStyle"/>
          <w:rtl/>
        </w:rPr>
        <w:t xml:space="preserve"> </w:t>
      </w:r>
      <w:r w:rsidRPr="00BC7BB1">
        <w:rPr>
          <w:rStyle w:val="TagStyle"/>
          <w:rtl/>
        </w:rPr>
        <w:t>&lt;&lt; נושא &gt;&gt;</w:t>
      </w:r>
      <w:r>
        <w:rPr>
          <w:rtl/>
          <w:lang w:eastAsia="he-IL"/>
        </w:rPr>
        <w:t xml:space="preserve">   </w:t>
      </w:r>
      <w:bookmarkEnd w:id="18960"/>
    </w:p>
    <w:p w:rsidR="004408F6" w:rsidRDefault="004408F6" w:rsidP="00012282">
      <w:pPr>
        <w:keepNext/>
        <w:rPr>
          <w:rtl/>
        </w:rPr>
      </w:pPr>
      <w:bookmarkStart w:id="18964" w:name="_ETM_Q51_246621"/>
      <w:bookmarkEnd w:id="18964"/>
    </w:p>
    <w:p w:rsidR="004408F6" w:rsidRDefault="004408F6" w:rsidP="00012282">
      <w:pPr>
        <w:pStyle w:val="af6"/>
        <w:rPr>
          <w:rtl/>
        </w:rPr>
      </w:pPr>
      <w:bookmarkStart w:id="18965" w:name="_ETM_Q51_247539"/>
      <w:bookmarkStart w:id="18966" w:name="_ETM_Q51_247605"/>
      <w:bookmarkEnd w:id="18965"/>
      <w:bookmarkEnd w:id="18966"/>
      <w:r w:rsidRPr="00BC7BB1">
        <w:rPr>
          <w:rStyle w:val="TagStyle"/>
          <w:rtl/>
        </w:rPr>
        <w:t>&lt;&lt; יור &gt;&gt;</w:t>
      </w:r>
      <w:r w:rsidRPr="00EC094D">
        <w:rPr>
          <w:rStyle w:val="TagStyle"/>
          <w:rtl/>
        </w:rPr>
        <w:t xml:space="preserve"> </w:t>
      </w:r>
      <w:r>
        <w:rPr>
          <w:rtl/>
        </w:rPr>
        <w:t>היו"ר אחמד טיבי:</w:t>
      </w:r>
      <w:r w:rsidRPr="00EC094D">
        <w:rPr>
          <w:rStyle w:val="TagStyle"/>
          <w:rtl/>
        </w:rPr>
        <w:t xml:space="preserve"> </w:t>
      </w:r>
      <w:r w:rsidRPr="00BC7BB1">
        <w:rPr>
          <w:rStyle w:val="TagStyle"/>
          <w:rtl/>
        </w:rPr>
        <w:t>&lt;&lt; יור &gt;&gt;</w:t>
      </w:r>
      <w:r>
        <w:rPr>
          <w:rtl/>
        </w:rPr>
        <w:t xml:space="preserve">   </w:t>
      </w:r>
    </w:p>
    <w:p w:rsidR="004408F6" w:rsidRDefault="004408F6" w:rsidP="007B02A4">
      <w:pPr>
        <w:rPr>
          <w:rtl/>
          <w:lang w:eastAsia="he-IL"/>
        </w:rPr>
      </w:pPr>
      <w:bookmarkStart w:id="18967" w:name="_ETM_Q51_243291"/>
      <w:bookmarkEnd w:id="18967"/>
    </w:p>
    <w:p w:rsidR="006F4EE6" w:rsidRDefault="004408F6" w:rsidP="006F4EE6">
      <w:pPr>
        <w:rPr>
          <w:rtl/>
          <w:lang w:eastAsia="he-IL"/>
        </w:rPr>
      </w:pPr>
      <w:r>
        <w:rPr>
          <w:rFonts w:hint="cs"/>
          <w:rtl/>
          <w:lang w:eastAsia="he-IL"/>
        </w:rPr>
        <w:t xml:space="preserve">אנחנו עוברים </w:t>
      </w:r>
      <w:bookmarkStart w:id="18968" w:name="_ETM_Q51_210411"/>
      <w:bookmarkEnd w:id="18968"/>
      <w:r>
        <w:rPr>
          <w:rFonts w:hint="cs"/>
          <w:rtl/>
          <w:lang w:eastAsia="he-IL"/>
        </w:rPr>
        <w:t xml:space="preserve">לשאילתות רגילות </w:t>
      </w:r>
      <w:bookmarkStart w:id="18969" w:name="_ETM_Q51_212322"/>
      <w:bookmarkStart w:id="18970" w:name="_ETM_Q51_209891"/>
      <w:bookmarkStart w:id="18971" w:name="_ETM_Q51_205991"/>
      <w:bookmarkStart w:id="18972" w:name="_ETM_Q51_201532"/>
      <w:bookmarkEnd w:id="18969"/>
      <w:bookmarkEnd w:id="18970"/>
      <w:bookmarkEnd w:id="18971"/>
      <w:bookmarkEnd w:id="18972"/>
      <w:r>
        <w:rPr>
          <w:rFonts w:hint="cs"/>
          <w:rtl/>
          <w:lang w:eastAsia="he-IL"/>
        </w:rPr>
        <w:t xml:space="preserve">לשרה להגנת הסביבה. </w:t>
      </w:r>
      <w:bookmarkStart w:id="18973" w:name="_ETM_Q51_218199"/>
      <w:bookmarkEnd w:id="18973"/>
      <w:r>
        <w:rPr>
          <w:rFonts w:hint="cs"/>
          <w:rtl/>
          <w:lang w:eastAsia="he-IL"/>
        </w:rPr>
        <w:t>חבר הכנסת שיקלי. תמר, את רוצה לע</w:t>
      </w:r>
      <w:bookmarkStart w:id="18974" w:name="_ETM_Q51_239311"/>
      <w:bookmarkEnd w:id="18974"/>
      <w:r>
        <w:rPr>
          <w:rFonts w:hint="cs"/>
          <w:rtl/>
          <w:lang w:eastAsia="he-IL"/>
        </w:rPr>
        <w:t>לות לפה?</w:t>
      </w:r>
      <w:bookmarkStart w:id="18975" w:name="_ETM_Q51_222012"/>
      <w:bookmarkEnd w:id="18975"/>
      <w:r>
        <w:rPr>
          <w:rFonts w:hint="cs"/>
          <w:rtl/>
          <w:lang w:eastAsia="he-IL"/>
        </w:rPr>
        <w:t xml:space="preserve"> איפה שיקלי? </w:t>
      </w:r>
      <w:bookmarkStart w:id="18976" w:name="_ETM_Q51_228214"/>
      <w:bookmarkEnd w:id="18976"/>
      <w:r>
        <w:rPr>
          <w:rFonts w:hint="cs"/>
          <w:rtl/>
          <w:lang w:eastAsia="he-IL"/>
        </w:rPr>
        <w:t>התור שלך, עמיחי. דקה לרשותך.</w:t>
      </w:r>
      <w:bookmarkStart w:id="18977" w:name="_ETM_Q51_237241"/>
      <w:bookmarkEnd w:id="18977"/>
      <w:r>
        <w:rPr>
          <w:rFonts w:hint="cs"/>
          <w:rtl/>
          <w:lang w:eastAsia="he-IL"/>
        </w:rPr>
        <w:t xml:space="preserve"> </w:t>
      </w:r>
    </w:p>
    <w:p w:rsidR="006F4EE6" w:rsidRDefault="006F4EE6" w:rsidP="006F4EE6">
      <w:pPr>
        <w:rPr>
          <w:rtl/>
          <w:lang w:eastAsia="he-IL"/>
        </w:rPr>
      </w:pPr>
    </w:p>
    <w:p w:rsidR="006F4EE6" w:rsidRDefault="006F4EE6" w:rsidP="006F4EE6">
      <w:pPr>
        <w:pStyle w:val="af5"/>
        <w:rPr>
          <w:rtl/>
        </w:rPr>
      </w:pPr>
      <w:bookmarkStart w:id="18978" w:name="ET_interruption_עמיחי_שיקלי_ימינה_920"/>
      <w:r w:rsidRPr="006F4EE6">
        <w:rPr>
          <w:rStyle w:val="TagStyle"/>
          <w:rtl/>
        </w:rPr>
        <w:t xml:space="preserve"> &lt;&lt; קריאה &gt;&gt;</w:t>
      </w:r>
      <w:r w:rsidRPr="00EC094D">
        <w:rPr>
          <w:rStyle w:val="TagStyle"/>
          <w:rtl/>
        </w:rPr>
        <w:t xml:space="preserve"> </w:t>
      </w:r>
      <w:r>
        <w:rPr>
          <w:rtl/>
        </w:rPr>
        <w:t>עמיחי שיקלי (ימינה):</w:t>
      </w:r>
      <w:r w:rsidRPr="00EC094D">
        <w:rPr>
          <w:rStyle w:val="TagStyle"/>
          <w:rtl/>
        </w:rPr>
        <w:t xml:space="preserve"> </w:t>
      </w:r>
      <w:r w:rsidRPr="006F4EE6">
        <w:rPr>
          <w:rStyle w:val="TagStyle"/>
          <w:rtl/>
        </w:rPr>
        <w:t xml:space="preserve">&lt;&lt; קריאה &gt;&gt; </w:t>
      </w:r>
      <w:r>
        <w:rPr>
          <w:rtl/>
        </w:rPr>
        <w:t xml:space="preserve">   </w:t>
      </w:r>
    </w:p>
    <w:bookmarkEnd w:id="18978"/>
    <w:p w:rsidR="006F4EE6" w:rsidRDefault="006F4EE6" w:rsidP="006F4EE6">
      <w:pPr>
        <w:rPr>
          <w:rtl/>
          <w:lang w:eastAsia="he-IL"/>
        </w:rPr>
      </w:pPr>
    </w:p>
    <w:p w:rsidR="006F4EE6" w:rsidRDefault="007B02A4" w:rsidP="006F4EE6">
      <w:pPr>
        <w:rPr>
          <w:rtl/>
          <w:lang w:eastAsia="he-IL"/>
        </w:rPr>
      </w:pPr>
      <w:r>
        <w:rPr>
          <w:rFonts w:hint="cs"/>
          <w:rtl/>
          <w:lang w:eastAsia="he-IL"/>
        </w:rPr>
        <w:t>– – –</w:t>
      </w:r>
      <w:r w:rsidR="006F4EE6">
        <w:rPr>
          <w:rFonts w:hint="cs"/>
          <w:rtl/>
          <w:lang w:eastAsia="he-IL"/>
        </w:rPr>
        <w:t xml:space="preserve"> </w:t>
      </w:r>
    </w:p>
    <w:p w:rsidR="006F4EE6" w:rsidRDefault="006F4EE6" w:rsidP="006F4EE6">
      <w:pPr>
        <w:rPr>
          <w:rtl/>
          <w:lang w:eastAsia="he-IL"/>
        </w:rPr>
      </w:pPr>
    </w:p>
    <w:p w:rsidR="006F4EE6" w:rsidRDefault="006F4EE6" w:rsidP="006F4EE6">
      <w:pPr>
        <w:pStyle w:val="af6"/>
        <w:rPr>
          <w:rtl/>
        </w:rPr>
      </w:pPr>
      <w:bookmarkStart w:id="18979" w:name="ET_yor_6117_921"/>
      <w:r w:rsidRPr="006F4EE6">
        <w:rPr>
          <w:rStyle w:val="TagStyle"/>
          <w:rtl/>
        </w:rPr>
        <w:t xml:space="preserve"> &lt;&lt; יור &gt;&gt;</w:t>
      </w:r>
      <w:r w:rsidRPr="00EC094D">
        <w:rPr>
          <w:rStyle w:val="TagStyle"/>
          <w:rtl/>
        </w:rPr>
        <w:t xml:space="preserve"> </w:t>
      </w:r>
      <w:r>
        <w:rPr>
          <w:rtl/>
        </w:rPr>
        <w:t>היו"ר אחמד טיבי:</w:t>
      </w:r>
      <w:r w:rsidRPr="00EC094D">
        <w:rPr>
          <w:rStyle w:val="TagStyle"/>
          <w:rtl/>
        </w:rPr>
        <w:t xml:space="preserve"> </w:t>
      </w:r>
      <w:r w:rsidRPr="006F4EE6">
        <w:rPr>
          <w:rStyle w:val="TagStyle"/>
          <w:rtl/>
        </w:rPr>
        <w:t>&lt;&lt; יור &gt;&gt;</w:t>
      </w:r>
      <w:bookmarkEnd w:id="18979"/>
      <w:r w:rsidRPr="006F4EE6">
        <w:rPr>
          <w:rStyle w:val="TagStyle"/>
          <w:rtl/>
        </w:rPr>
        <w:t xml:space="preserve"> </w:t>
      </w:r>
      <w:r>
        <w:rPr>
          <w:rtl/>
        </w:rPr>
        <w:t xml:space="preserve">  </w:t>
      </w:r>
    </w:p>
    <w:p w:rsidR="006F4EE6" w:rsidRPr="006F4EE6" w:rsidRDefault="006F4EE6" w:rsidP="006F4EE6">
      <w:pPr>
        <w:rPr>
          <w:rtl/>
          <w:lang w:eastAsia="he-IL"/>
        </w:rPr>
      </w:pPr>
    </w:p>
    <w:p w:rsidR="004408F6" w:rsidRDefault="004408F6" w:rsidP="006F4EE6">
      <w:pPr>
        <w:rPr>
          <w:rtl/>
          <w:lang w:eastAsia="he-IL"/>
        </w:rPr>
      </w:pPr>
      <w:r>
        <w:rPr>
          <w:rFonts w:hint="cs"/>
          <w:rtl/>
          <w:lang w:eastAsia="he-IL"/>
        </w:rPr>
        <w:t>העוז</w:t>
      </w:r>
      <w:bookmarkStart w:id="18980" w:name="_ETM_Q51_242475"/>
      <w:bookmarkEnd w:id="18980"/>
      <w:r>
        <w:rPr>
          <w:rFonts w:hint="cs"/>
          <w:rtl/>
          <w:lang w:eastAsia="he-IL"/>
        </w:rPr>
        <w:t>רים ש</w:t>
      </w:r>
      <w:bookmarkStart w:id="18981" w:name="_ETM_Q51_240070"/>
      <w:bookmarkEnd w:id="18981"/>
      <w:r>
        <w:rPr>
          <w:rFonts w:hint="cs"/>
          <w:rtl/>
          <w:lang w:eastAsia="he-IL"/>
        </w:rPr>
        <w:t xml:space="preserve">לך אחראים על זה. 9 היא הראשונה: </w:t>
      </w:r>
      <w:bookmarkStart w:id="18982" w:name="_ETM_Q51_247726"/>
      <w:bookmarkEnd w:id="18982"/>
      <w:r>
        <w:rPr>
          <w:rFonts w:hint="cs"/>
          <w:rtl/>
          <w:lang w:eastAsia="he-IL"/>
        </w:rPr>
        <w:t>השפעה סביבתית של טורבינות הרוח.</w:t>
      </w:r>
      <w:bookmarkStart w:id="18983" w:name="_ETM_Q51_250279"/>
      <w:bookmarkEnd w:id="18983"/>
      <w:r>
        <w:rPr>
          <w:rFonts w:hint="cs"/>
          <w:rtl/>
          <w:lang w:eastAsia="he-IL"/>
        </w:rPr>
        <w:t xml:space="preserve"> אפשר לפתוח לו את המיקרופון, </w:t>
      </w:r>
      <w:bookmarkStart w:id="18984" w:name="_ETM_Q51_256940"/>
      <w:bookmarkEnd w:id="18984"/>
      <w:r>
        <w:rPr>
          <w:rFonts w:hint="cs"/>
          <w:rtl/>
          <w:lang w:eastAsia="he-IL"/>
        </w:rPr>
        <w:t>בבקשה? תפדל.</w:t>
      </w:r>
    </w:p>
    <w:p w:rsidR="004408F6" w:rsidRDefault="004408F6" w:rsidP="00012282">
      <w:pPr>
        <w:rPr>
          <w:rtl/>
          <w:lang w:eastAsia="he-IL"/>
        </w:rPr>
      </w:pPr>
      <w:bookmarkStart w:id="18985" w:name="_ETM_Q51_261580"/>
      <w:bookmarkStart w:id="18986" w:name="_ETM_Q51_261663"/>
      <w:bookmarkStart w:id="18987" w:name="_ETM_Q51_263421"/>
      <w:bookmarkEnd w:id="18985"/>
      <w:bookmarkEnd w:id="18986"/>
      <w:bookmarkEnd w:id="18987"/>
    </w:p>
    <w:p w:rsidR="004408F6" w:rsidRDefault="004408F6" w:rsidP="00012282">
      <w:pPr>
        <w:pStyle w:val="a9"/>
        <w:outlineLvl w:val="3"/>
        <w:rPr>
          <w:rtl/>
          <w:lang w:eastAsia="he-IL"/>
        </w:rPr>
      </w:pPr>
      <w:bookmarkStart w:id="18988" w:name="ET_query_625653_7"/>
      <w:r w:rsidRPr="00BC7BB1">
        <w:rPr>
          <w:rStyle w:val="TagStyle"/>
          <w:rtl/>
        </w:rPr>
        <w:t xml:space="preserve"> &lt;&lt; שאילתה &gt;&gt;</w:t>
      </w:r>
      <w:r w:rsidRPr="00EC094D">
        <w:rPr>
          <w:rStyle w:val="TagStyle"/>
          <w:rtl/>
        </w:rPr>
        <w:t xml:space="preserve"> </w:t>
      </w:r>
      <w:bookmarkStart w:id="18989" w:name="_Toc88688859"/>
      <w:bookmarkStart w:id="18990" w:name="_Toc88689287"/>
      <w:bookmarkStart w:id="18991" w:name="_Toc104985585"/>
      <w:r>
        <w:rPr>
          <w:rtl/>
          <w:lang w:eastAsia="he-IL"/>
        </w:rPr>
        <w:t>9. השפעה סביבתית של טורבינות הרוח</w:t>
      </w:r>
      <w:bookmarkEnd w:id="18989"/>
      <w:bookmarkEnd w:id="18990"/>
      <w:bookmarkEnd w:id="18991"/>
      <w:r w:rsidRPr="00EC094D">
        <w:rPr>
          <w:rStyle w:val="TagStyle"/>
          <w:rtl/>
        </w:rPr>
        <w:t xml:space="preserve"> </w:t>
      </w:r>
      <w:r w:rsidRPr="00BC7BB1">
        <w:rPr>
          <w:rStyle w:val="TagStyle"/>
          <w:rtl/>
        </w:rPr>
        <w:t>&lt;&lt; שאילתה &gt;&gt;</w:t>
      </w:r>
      <w:r>
        <w:rPr>
          <w:rtl/>
          <w:lang w:eastAsia="he-IL"/>
        </w:rPr>
        <w:t xml:space="preserve">   </w:t>
      </w:r>
      <w:bookmarkEnd w:id="18988"/>
    </w:p>
    <w:p w:rsidR="004408F6" w:rsidRPr="00AD6DFD" w:rsidRDefault="004408F6" w:rsidP="00012282">
      <w:pPr>
        <w:rPr>
          <w:rtl/>
          <w:lang w:eastAsia="he-IL"/>
        </w:rPr>
      </w:pPr>
    </w:p>
    <w:p w:rsidR="004408F6" w:rsidRDefault="004408F6" w:rsidP="00012282">
      <w:pPr>
        <w:pStyle w:val="a4"/>
        <w:rPr>
          <w:rtl/>
        </w:rPr>
      </w:pPr>
      <w:r w:rsidRPr="00BC7BB1">
        <w:rPr>
          <w:rStyle w:val="TagStyle"/>
          <w:rtl/>
        </w:rPr>
        <w:t xml:space="preserve"> &lt;&lt; דובר &gt;&gt;</w:t>
      </w:r>
      <w:r w:rsidRPr="00EC094D">
        <w:rPr>
          <w:rStyle w:val="TagStyle"/>
          <w:rtl/>
        </w:rPr>
        <w:t xml:space="preserve"> </w:t>
      </w:r>
      <w:bookmarkStart w:id="18992" w:name="_Toc88688860"/>
      <w:bookmarkStart w:id="18993" w:name="_Toc88689288"/>
      <w:bookmarkStart w:id="18994" w:name="_Toc104985586"/>
      <w:r>
        <w:rPr>
          <w:rtl/>
        </w:rPr>
        <w:t>עמיחי שיקלי (ימינה):</w:t>
      </w:r>
      <w:bookmarkEnd w:id="18992"/>
      <w:bookmarkEnd w:id="18993"/>
      <w:bookmarkEnd w:id="18994"/>
      <w:r w:rsidRPr="00EC094D">
        <w:rPr>
          <w:rStyle w:val="TagStyle"/>
          <w:rtl/>
        </w:rPr>
        <w:t xml:space="preserve"> </w:t>
      </w:r>
      <w:r w:rsidRPr="00BC7BB1">
        <w:rPr>
          <w:rStyle w:val="TagStyle"/>
          <w:rtl/>
        </w:rPr>
        <w:t>&lt;&lt; דובר &gt;&gt;</w:t>
      </w:r>
      <w:r>
        <w:rPr>
          <w:rtl/>
        </w:rPr>
        <w:t xml:space="preserve">   </w:t>
      </w:r>
    </w:p>
    <w:p w:rsidR="004408F6" w:rsidRDefault="004408F6" w:rsidP="007B02A4">
      <w:pPr>
        <w:rPr>
          <w:rtl/>
          <w:lang w:eastAsia="he-IL"/>
        </w:rPr>
      </w:pPr>
    </w:p>
    <w:p w:rsidR="004408F6" w:rsidRPr="009F1FFC" w:rsidRDefault="004408F6" w:rsidP="006F4EE6">
      <w:pPr>
        <w:rPr>
          <w:rtl/>
        </w:rPr>
      </w:pPr>
      <w:bookmarkStart w:id="18995" w:name="_ETM_Q51_264075"/>
      <w:bookmarkStart w:id="18996" w:name="_ETM_Q51_264128"/>
      <w:bookmarkEnd w:id="18995"/>
      <w:bookmarkEnd w:id="18996"/>
      <w:r>
        <w:rPr>
          <w:rFonts w:hint="cs"/>
          <w:rtl/>
          <w:lang w:eastAsia="he-IL"/>
        </w:rPr>
        <w:t xml:space="preserve">תודה רבה. כבוד </w:t>
      </w:r>
      <w:bookmarkStart w:id="18997" w:name="_ETM_Q51_260130"/>
      <w:bookmarkEnd w:id="18997"/>
      <w:r>
        <w:rPr>
          <w:rFonts w:hint="cs"/>
          <w:rtl/>
          <w:lang w:eastAsia="he-IL"/>
        </w:rPr>
        <w:t xml:space="preserve">השרה, ערב טוב. יש תועלת אנרגטית מועטה </w:t>
      </w:r>
      <w:bookmarkStart w:id="18998" w:name="_ETM_Q51_269002"/>
      <w:bookmarkStart w:id="18999" w:name="_ETM_Q51_235877"/>
      <w:bookmarkStart w:id="19000" w:name="_ETM_Q51_235958"/>
      <w:bookmarkStart w:id="19001" w:name="_ETM_Q51_246761"/>
      <w:bookmarkStart w:id="19002" w:name="_ETM_Q51_242172"/>
      <w:bookmarkStart w:id="19003" w:name="_ETM_Q51_214359"/>
      <w:bookmarkStart w:id="19004" w:name="_ETM_Q51_214444"/>
      <w:bookmarkStart w:id="19005" w:name="_ETM_Q51_243131"/>
      <w:bookmarkStart w:id="19006" w:name="_ETM_Q51_242421"/>
      <w:bookmarkStart w:id="19007" w:name="_ETM_Q51_264309"/>
      <w:bookmarkEnd w:id="18998"/>
      <w:bookmarkEnd w:id="18999"/>
      <w:bookmarkEnd w:id="19000"/>
      <w:bookmarkEnd w:id="19001"/>
      <w:bookmarkEnd w:id="19002"/>
      <w:bookmarkEnd w:id="19003"/>
      <w:bookmarkEnd w:id="19004"/>
      <w:bookmarkEnd w:id="19005"/>
      <w:bookmarkEnd w:id="19006"/>
      <w:bookmarkEnd w:id="19007"/>
      <w:r>
        <w:rPr>
          <w:rFonts w:hint="cs"/>
          <w:rtl/>
        </w:rPr>
        <w:t>לטורבינות</w:t>
      </w:r>
      <w:r w:rsidR="006F4EE6">
        <w:rPr>
          <w:rFonts w:hint="cs"/>
          <w:rtl/>
        </w:rPr>
        <w:t>,</w:t>
      </w:r>
      <w:r>
        <w:rPr>
          <w:rFonts w:hint="cs"/>
          <w:rtl/>
        </w:rPr>
        <w:t xml:space="preserve"> הכרוכה בנזקים סביבתיים חמורים. משטר הרוחות החלש בישראל לא מתאים לתפקוד מיטבי של הטורבינות. יש לעצור הקמת חוות חדשות, לפחות עד לבחינת היקפי הנזק מהחוות הקיימות.  </w:t>
      </w:r>
    </w:p>
    <w:p w:rsidR="004408F6" w:rsidRDefault="004408F6" w:rsidP="00012282">
      <w:pPr>
        <w:rPr>
          <w:rtl/>
        </w:rPr>
      </w:pPr>
    </w:p>
    <w:p w:rsidR="004408F6" w:rsidRDefault="004408F6" w:rsidP="00012282">
      <w:pPr>
        <w:rPr>
          <w:rtl/>
        </w:rPr>
      </w:pPr>
      <w:bookmarkStart w:id="19008" w:name="_ETM_Q51_284002"/>
      <w:bookmarkStart w:id="19009" w:name="_ETM_Q51_284066"/>
      <w:bookmarkEnd w:id="19008"/>
      <w:bookmarkEnd w:id="19009"/>
      <w:r w:rsidRPr="00472AB3">
        <w:rPr>
          <w:rFonts w:hint="cs"/>
          <w:rtl/>
        </w:rPr>
        <w:t>רצוני לשאול:</w:t>
      </w:r>
    </w:p>
    <w:p w:rsidR="004408F6" w:rsidRPr="00472AB3" w:rsidRDefault="004408F6" w:rsidP="00012282">
      <w:pPr>
        <w:rPr>
          <w:rtl/>
        </w:rPr>
      </w:pPr>
    </w:p>
    <w:p w:rsidR="004408F6" w:rsidRDefault="004408F6" w:rsidP="00012282">
      <w:pPr>
        <w:rPr>
          <w:rtl/>
        </w:rPr>
      </w:pPr>
      <w:bookmarkStart w:id="19010" w:name="_ETM_Q51_287492"/>
      <w:bookmarkStart w:id="19011" w:name="_ETM_Q51_287554"/>
      <w:bookmarkEnd w:id="19010"/>
      <w:bookmarkEnd w:id="19011"/>
      <w:r>
        <w:rPr>
          <w:rFonts w:hint="cs"/>
          <w:rtl/>
        </w:rPr>
        <w:t>איך מתכוון המשרד להגנת הסביבה ברשותך למנוע את הנזקים הסביבתיים שייגרמו מהקמתן של חוות נוספות?</w:t>
      </w:r>
      <w:bookmarkStart w:id="19012" w:name="_ETM_Q51_285160"/>
      <w:bookmarkEnd w:id="19012"/>
    </w:p>
    <w:p w:rsidR="004408F6" w:rsidRPr="00EC094D" w:rsidRDefault="004408F6" w:rsidP="00012282">
      <w:pPr>
        <w:rPr>
          <w:rtl/>
          <w:lang w:eastAsia="he-IL"/>
        </w:rPr>
      </w:pPr>
      <w:bookmarkStart w:id="19013" w:name="_ETM_Q51_285236"/>
      <w:bookmarkStart w:id="19014" w:name="_ETM_Q51_285302"/>
      <w:bookmarkEnd w:id="19013"/>
      <w:bookmarkEnd w:id="19014"/>
      <w:r>
        <w:rPr>
          <w:rFonts w:hint="cs"/>
          <w:rtl/>
        </w:rPr>
        <w:t xml:space="preserve"> </w:t>
      </w:r>
      <w:bookmarkStart w:id="19015" w:name="_ETM_Q51_251280"/>
      <w:bookmarkEnd w:id="19015"/>
    </w:p>
    <w:p w:rsidR="004408F6" w:rsidRDefault="004408F6" w:rsidP="00012282">
      <w:pPr>
        <w:pStyle w:val="a4"/>
        <w:rPr>
          <w:rtl/>
        </w:rPr>
      </w:pPr>
      <w:bookmarkStart w:id="19016" w:name="_ETM_Q51_287259"/>
      <w:bookmarkStart w:id="19017" w:name="_ETM_Q51_290020"/>
      <w:bookmarkEnd w:id="19016"/>
      <w:bookmarkEnd w:id="19017"/>
      <w:r w:rsidRPr="00BC7BB1">
        <w:rPr>
          <w:rStyle w:val="TagStyle"/>
          <w:rtl/>
        </w:rPr>
        <w:t xml:space="preserve"> &lt;&lt; דובר &gt;&gt;</w:t>
      </w:r>
      <w:r w:rsidRPr="00EC094D">
        <w:rPr>
          <w:rStyle w:val="TagStyle"/>
          <w:rtl/>
        </w:rPr>
        <w:t xml:space="preserve"> </w:t>
      </w:r>
      <w:bookmarkStart w:id="19018" w:name="_Toc88688861"/>
      <w:bookmarkStart w:id="19019" w:name="_Toc88689289"/>
      <w:bookmarkStart w:id="19020" w:name="_Toc104985587"/>
      <w:r>
        <w:rPr>
          <w:rtl/>
        </w:rPr>
        <w:t>השרה להגנת הסביבה תמר זנדברג:</w:t>
      </w:r>
      <w:bookmarkEnd w:id="19018"/>
      <w:bookmarkEnd w:id="19019"/>
      <w:bookmarkEnd w:id="19020"/>
      <w:r w:rsidRPr="00EC094D">
        <w:rPr>
          <w:rStyle w:val="TagStyle"/>
          <w:rtl/>
        </w:rPr>
        <w:t xml:space="preserve"> </w:t>
      </w:r>
      <w:r w:rsidRPr="00BC7BB1">
        <w:rPr>
          <w:rStyle w:val="TagStyle"/>
          <w:rtl/>
        </w:rPr>
        <w:t>&lt;&lt; דובר &gt;&gt;</w:t>
      </w:r>
      <w:r>
        <w:rPr>
          <w:rtl/>
        </w:rPr>
        <w:t xml:space="preserve">   </w:t>
      </w:r>
    </w:p>
    <w:p w:rsidR="004408F6" w:rsidRDefault="004408F6" w:rsidP="007B02A4">
      <w:pPr>
        <w:rPr>
          <w:rtl/>
          <w:lang w:eastAsia="he-IL"/>
        </w:rPr>
      </w:pPr>
    </w:p>
    <w:p w:rsidR="004408F6" w:rsidRDefault="004408F6" w:rsidP="006F4EE6">
      <w:pPr>
        <w:rPr>
          <w:rtl/>
        </w:rPr>
      </w:pPr>
      <w:bookmarkStart w:id="19021" w:name="_ETM_Q51_290679"/>
      <w:bookmarkStart w:id="19022" w:name="_ETM_Q51_290729"/>
      <w:bookmarkEnd w:id="19021"/>
      <w:bookmarkEnd w:id="19022"/>
      <w:r>
        <w:rPr>
          <w:rFonts w:hint="cs"/>
          <w:rtl/>
          <w:lang w:eastAsia="he-IL"/>
        </w:rPr>
        <w:t>תודה רבה על השאלה החשובה.</w:t>
      </w:r>
      <w:bookmarkStart w:id="19023" w:name="_ETM_Q51_290539"/>
      <w:bookmarkStart w:id="19024" w:name="_ETM_Q51_288921"/>
      <w:bookmarkStart w:id="19025" w:name="_ETM_Q51_292620"/>
      <w:bookmarkEnd w:id="19023"/>
      <w:bookmarkEnd w:id="19024"/>
      <w:bookmarkEnd w:id="19025"/>
      <w:r>
        <w:rPr>
          <w:rFonts w:hint="cs"/>
          <w:rtl/>
          <w:lang w:eastAsia="he-IL"/>
        </w:rPr>
        <w:t xml:space="preserve"> </w:t>
      </w:r>
      <w:bookmarkStart w:id="19026" w:name="_ETM_Q51_286659"/>
      <w:bookmarkEnd w:id="19026"/>
      <w:r>
        <w:rPr>
          <w:rtl/>
        </w:rPr>
        <w:t>ככלל</w:t>
      </w:r>
      <w:r>
        <w:rPr>
          <w:rFonts w:hint="cs"/>
          <w:rtl/>
        </w:rPr>
        <w:t>,</w:t>
      </w:r>
      <w:r>
        <w:rPr>
          <w:rtl/>
        </w:rPr>
        <w:t xml:space="preserve"> </w:t>
      </w:r>
      <w:bookmarkStart w:id="19027" w:name="_ETM_Q51_293070"/>
      <w:bookmarkEnd w:id="19027"/>
      <w:r>
        <w:rPr>
          <w:rtl/>
        </w:rPr>
        <w:t xml:space="preserve">מדיניות </w:t>
      </w:r>
      <w:bookmarkStart w:id="19028" w:name="_ETM_Q51_293490"/>
      <w:bookmarkEnd w:id="19028"/>
      <w:r>
        <w:rPr>
          <w:rtl/>
        </w:rPr>
        <w:t xml:space="preserve">המשרד </w:t>
      </w:r>
      <w:bookmarkStart w:id="19029" w:name="_ETM_Q51_293850"/>
      <w:bookmarkEnd w:id="19029"/>
      <w:r>
        <w:rPr>
          <w:rtl/>
        </w:rPr>
        <w:t xml:space="preserve">להגנת </w:t>
      </w:r>
      <w:bookmarkStart w:id="19030" w:name="_ETM_Q51_294180"/>
      <w:bookmarkEnd w:id="19030"/>
      <w:r>
        <w:rPr>
          <w:rtl/>
        </w:rPr>
        <w:t xml:space="preserve">הסביבה </w:t>
      </w:r>
      <w:bookmarkStart w:id="19031" w:name="_ETM_Q51_294810"/>
      <w:bookmarkEnd w:id="19031"/>
      <w:r>
        <w:rPr>
          <w:rtl/>
        </w:rPr>
        <w:t xml:space="preserve">היא </w:t>
      </w:r>
      <w:bookmarkStart w:id="19032" w:name="_ETM_Q51_294870"/>
      <w:bookmarkEnd w:id="19032"/>
      <w:r>
        <w:rPr>
          <w:rtl/>
        </w:rPr>
        <w:t xml:space="preserve">מעבר </w:t>
      </w:r>
      <w:bookmarkStart w:id="19033" w:name="_ETM_Q51_295230"/>
      <w:bookmarkEnd w:id="19033"/>
      <w:r>
        <w:rPr>
          <w:rtl/>
        </w:rPr>
        <w:t xml:space="preserve">הדרגתי </w:t>
      </w:r>
      <w:bookmarkStart w:id="19034" w:name="_ETM_Q51_295740"/>
      <w:bookmarkEnd w:id="19034"/>
      <w:r>
        <w:rPr>
          <w:rtl/>
        </w:rPr>
        <w:t xml:space="preserve">של </w:t>
      </w:r>
      <w:bookmarkStart w:id="19035" w:name="_ETM_Q51_295920"/>
      <w:bookmarkEnd w:id="19035"/>
      <w:r>
        <w:rPr>
          <w:rtl/>
        </w:rPr>
        <w:t xml:space="preserve">המשק </w:t>
      </w:r>
      <w:bookmarkStart w:id="19036" w:name="_ETM_Q51_296280"/>
      <w:bookmarkEnd w:id="19036"/>
      <w:r>
        <w:rPr>
          <w:rtl/>
        </w:rPr>
        <w:t xml:space="preserve">משימוש </w:t>
      </w:r>
      <w:bookmarkStart w:id="19037" w:name="_ETM_Q51_296700"/>
      <w:bookmarkEnd w:id="19037"/>
      <w:proofErr w:type="spellStart"/>
      <w:r>
        <w:rPr>
          <w:rtl/>
        </w:rPr>
        <w:t>בדלקים</w:t>
      </w:r>
      <w:proofErr w:type="spellEnd"/>
      <w:r>
        <w:rPr>
          <w:rtl/>
        </w:rPr>
        <w:t xml:space="preserve"> </w:t>
      </w:r>
      <w:bookmarkStart w:id="19038" w:name="_ETM_Q51_297120"/>
      <w:bookmarkEnd w:id="19038"/>
      <w:proofErr w:type="spellStart"/>
      <w:r>
        <w:rPr>
          <w:rtl/>
        </w:rPr>
        <w:t>פוסיליים</w:t>
      </w:r>
      <w:proofErr w:type="spellEnd"/>
      <w:r>
        <w:rPr>
          <w:rFonts w:hint="cs"/>
          <w:rtl/>
        </w:rPr>
        <w:t>, פחם, נפט וגז</w:t>
      </w:r>
      <w:bookmarkStart w:id="19039" w:name="_ETM_Q51_294217"/>
      <w:bookmarkEnd w:id="19039"/>
      <w:r>
        <w:rPr>
          <w:rFonts w:hint="cs"/>
          <w:rtl/>
        </w:rPr>
        <w:t>,</w:t>
      </w:r>
      <w:bookmarkStart w:id="19040" w:name="_ETM_Q51_297720"/>
      <w:bookmarkStart w:id="19041" w:name="_ETM_Q51_298350"/>
      <w:bookmarkEnd w:id="19040"/>
      <w:bookmarkEnd w:id="19041"/>
      <w:r>
        <w:rPr>
          <w:rtl/>
        </w:rPr>
        <w:t xml:space="preserve"> </w:t>
      </w:r>
      <w:bookmarkStart w:id="19042" w:name="_ETM_Q51_299070"/>
      <w:bookmarkEnd w:id="19042"/>
      <w:r>
        <w:rPr>
          <w:rtl/>
        </w:rPr>
        <w:t xml:space="preserve">לאנרגיות </w:t>
      </w:r>
      <w:bookmarkStart w:id="19043" w:name="_ETM_Q51_299580"/>
      <w:bookmarkEnd w:id="19043"/>
      <w:r>
        <w:rPr>
          <w:rtl/>
        </w:rPr>
        <w:t>מתחדשות</w:t>
      </w:r>
      <w:r>
        <w:rPr>
          <w:rFonts w:hint="cs"/>
          <w:rtl/>
        </w:rPr>
        <w:t>,</w:t>
      </w:r>
      <w:r>
        <w:rPr>
          <w:rtl/>
        </w:rPr>
        <w:t xml:space="preserve"> </w:t>
      </w:r>
      <w:bookmarkStart w:id="19044" w:name="_ETM_Q51_300450"/>
      <w:bookmarkEnd w:id="19044"/>
      <w:r>
        <w:rPr>
          <w:rtl/>
        </w:rPr>
        <w:t>וב</w:t>
      </w:r>
      <w:bookmarkStart w:id="19045" w:name="_ETM_Q51_299308"/>
      <w:bookmarkEnd w:id="19045"/>
      <w:r>
        <w:rPr>
          <w:rtl/>
        </w:rPr>
        <w:t xml:space="preserve">תוך </w:t>
      </w:r>
      <w:bookmarkStart w:id="19046" w:name="_ETM_Q51_300900"/>
      <w:bookmarkEnd w:id="19046"/>
      <w:r>
        <w:rPr>
          <w:rtl/>
        </w:rPr>
        <w:t xml:space="preserve">כך </w:t>
      </w:r>
      <w:bookmarkStart w:id="19047" w:name="_ETM_Q51_301320"/>
      <w:bookmarkStart w:id="19048" w:name="_ETM_Q51_299421"/>
      <w:bookmarkEnd w:id="19047"/>
      <w:bookmarkEnd w:id="19048"/>
      <w:r>
        <w:rPr>
          <w:rtl/>
        </w:rPr>
        <w:t xml:space="preserve">העלאת </w:t>
      </w:r>
      <w:bookmarkStart w:id="19049" w:name="_ETM_Q51_301770"/>
      <w:bookmarkEnd w:id="19049"/>
      <w:r>
        <w:rPr>
          <w:rtl/>
        </w:rPr>
        <w:t>י</w:t>
      </w:r>
      <w:r>
        <w:rPr>
          <w:rFonts w:hint="cs"/>
          <w:rtl/>
        </w:rPr>
        <w:t>ע</w:t>
      </w:r>
      <w:bookmarkStart w:id="19050" w:name="_ETM_Q51_298766"/>
      <w:bookmarkEnd w:id="19050"/>
      <w:r>
        <w:rPr>
          <w:rtl/>
        </w:rPr>
        <w:t xml:space="preserve">ד </w:t>
      </w:r>
      <w:bookmarkStart w:id="19051" w:name="_ETM_Q51_302010"/>
      <w:bookmarkEnd w:id="19051"/>
      <w:r>
        <w:rPr>
          <w:rtl/>
        </w:rPr>
        <w:t xml:space="preserve">ייצור </w:t>
      </w:r>
      <w:bookmarkStart w:id="19052" w:name="_ETM_Q51_302310"/>
      <w:bookmarkEnd w:id="19052"/>
      <w:r>
        <w:rPr>
          <w:rtl/>
        </w:rPr>
        <w:t xml:space="preserve">החשמל </w:t>
      </w:r>
      <w:bookmarkStart w:id="19053" w:name="_ETM_Q51_302760"/>
      <w:bookmarkEnd w:id="19053"/>
      <w:r>
        <w:rPr>
          <w:rtl/>
        </w:rPr>
        <w:t xml:space="preserve">מאנרגיות </w:t>
      </w:r>
      <w:bookmarkStart w:id="19054" w:name="_ETM_Q51_303180"/>
      <w:bookmarkEnd w:id="19054"/>
      <w:r>
        <w:rPr>
          <w:rtl/>
        </w:rPr>
        <w:t xml:space="preserve">מתחדשות </w:t>
      </w:r>
      <w:bookmarkStart w:id="19055" w:name="_ETM_Q51_303660"/>
      <w:bookmarkEnd w:id="19055"/>
      <w:r>
        <w:rPr>
          <w:rtl/>
        </w:rPr>
        <w:t>מ-30%</w:t>
      </w:r>
      <w:r>
        <w:rPr>
          <w:rFonts w:hint="cs"/>
          <w:rtl/>
        </w:rPr>
        <w:t>,</w:t>
      </w:r>
      <w:r>
        <w:rPr>
          <w:rtl/>
        </w:rPr>
        <w:t xml:space="preserve"> </w:t>
      </w:r>
      <w:bookmarkStart w:id="19056" w:name="_ETM_Q51_304380"/>
      <w:bookmarkStart w:id="19057" w:name="_ETM_Q51_304500"/>
      <w:bookmarkEnd w:id="19056"/>
      <w:bookmarkEnd w:id="19057"/>
      <w:r>
        <w:rPr>
          <w:rFonts w:hint="cs"/>
          <w:rtl/>
        </w:rPr>
        <w:t>ש</w:t>
      </w:r>
      <w:r>
        <w:rPr>
          <w:rtl/>
        </w:rPr>
        <w:t xml:space="preserve">היה </w:t>
      </w:r>
      <w:bookmarkStart w:id="19058" w:name="_ETM_Q51_304710"/>
      <w:bookmarkEnd w:id="19058"/>
      <w:r>
        <w:rPr>
          <w:rtl/>
        </w:rPr>
        <w:t xml:space="preserve">עד </w:t>
      </w:r>
      <w:bookmarkStart w:id="19059" w:name="_ETM_Q51_304800"/>
      <w:bookmarkEnd w:id="19059"/>
      <w:r>
        <w:rPr>
          <w:rtl/>
        </w:rPr>
        <w:t>היום</w:t>
      </w:r>
      <w:bookmarkStart w:id="19060" w:name="_ETM_Q51_302145"/>
      <w:bookmarkEnd w:id="19060"/>
      <w:r>
        <w:rPr>
          <w:rFonts w:hint="cs"/>
          <w:rtl/>
        </w:rPr>
        <w:t>,</w:t>
      </w:r>
      <w:r>
        <w:rPr>
          <w:rtl/>
        </w:rPr>
        <w:t xml:space="preserve"> </w:t>
      </w:r>
      <w:bookmarkStart w:id="19061" w:name="_ETM_Q51_305400"/>
      <w:bookmarkEnd w:id="19061"/>
      <w:r>
        <w:rPr>
          <w:rtl/>
        </w:rPr>
        <w:t xml:space="preserve">ל-40% </w:t>
      </w:r>
      <w:bookmarkStart w:id="19062" w:name="_ETM_Q51_306300"/>
      <w:bookmarkEnd w:id="19062"/>
      <w:r>
        <w:rPr>
          <w:rtl/>
        </w:rPr>
        <w:t xml:space="preserve">עד </w:t>
      </w:r>
      <w:bookmarkStart w:id="19063" w:name="_ETM_Q51_306479"/>
      <w:bookmarkEnd w:id="19063"/>
      <w:r>
        <w:rPr>
          <w:rtl/>
        </w:rPr>
        <w:t xml:space="preserve">שנת </w:t>
      </w:r>
      <w:bookmarkStart w:id="19064" w:name="_ETM_Q51_306750"/>
      <w:bookmarkStart w:id="19065" w:name="_ETM_Q51_307050"/>
      <w:bookmarkEnd w:id="19064"/>
      <w:bookmarkEnd w:id="19065"/>
      <w:r>
        <w:rPr>
          <w:rFonts w:hint="cs"/>
          <w:rtl/>
        </w:rPr>
        <w:t>2030</w:t>
      </w:r>
      <w:bookmarkStart w:id="19066" w:name="_ETM_Q51_304635"/>
      <w:bookmarkEnd w:id="19066"/>
      <w:r>
        <w:rPr>
          <w:rFonts w:hint="cs"/>
          <w:rtl/>
        </w:rPr>
        <w:t>.</w:t>
      </w:r>
      <w:r>
        <w:rPr>
          <w:rtl/>
        </w:rPr>
        <w:t xml:space="preserve"> </w:t>
      </w:r>
      <w:bookmarkStart w:id="19067" w:name="_ETM_Q51_308049"/>
      <w:bookmarkEnd w:id="19067"/>
      <w:r>
        <w:rPr>
          <w:rtl/>
        </w:rPr>
        <w:t xml:space="preserve">במטרה </w:t>
      </w:r>
      <w:bookmarkStart w:id="19068" w:name="_ETM_Q51_308590"/>
      <w:bookmarkEnd w:id="19068"/>
      <w:r>
        <w:rPr>
          <w:rtl/>
        </w:rPr>
        <w:t>להפחי</w:t>
      </w:r>
      <w:r>
        <w:rPr>
          <w:rFonts w:hint="cs"/>
          <w:rtl/>
        </w:rPr>
        <w:t>ת</w:t>
      </w:r>
      <w:bookmarkStart w:id="19069" w:name="_ETM_Q51_306127"/>
      <w:bookmarkEnd w:id="19069"/>
      <w:r>
        <w:rPr>
          <w:rtl/>
        </w:rPr>
        <w:t xml:space="preserve"> </w:t>
      </w:r>
      <w:bookmarkStart w:id="19070" w:name="_ETM_Q51_308980"/>
      <w:bookmarkEnd w:id="19070"/>
      <w:r>
        <w:rPr>
          <w:rtl/>
        </w:rPr>
        <w:t xml:space="preserve">פליטת </w:t>
      </w:r>
      <w:bookmarkStart w:id="19071" w:name="_ETM_Q51_309340"/>
      <w:bookmarkEnd w:id="19071"/>
      <w:r>
        <w:rPr>
          <w:rtl/>
        </w:rPr>
        <w:t xml:space="preserve">גזי </w:t>
      </w:r>
      <w:bookmarkStart w:id="19072" w:name="_ETM_Q51_309610"/>
      <w:bookmarkEnd w:id="19072"/>
      <w:r>
        <w:rPr>
          <w:rtl/>
        </w:rPr>
        <w:t xml:space="preserve">חממה </w:t>
      </w:r>
      <w:bookmarkStart w:id="19073" w:name="_ETM_Q51_310060"/>
      <w:bookmarkEnd w:id="19073"/>
      <w:r>
        <w:rPr>
          <w:rtl/>
        </w:rPr>
        <w:t xml:space="preserve">ולקדם </w:t>
      </w:r>
      <w:bookmarkStart w:id="19074" w:name="_ETM_Q51_310569"/>
      <w:bookmarkEnd w:id="19074"/>
      <w:r>
        <w:rPr>
          <w:rtl/>
        </w:rPr>
        <w:t xml:space="preserve">אנרגיות </w:t>
      </w:r>
      <w:bookmarkStart w:id="19075" w:name="_ETM_Q51_310900"/>
      <w:bookmarkEnd w:id="19075"/>
      <w:r>
        <w:rPr>
          <w:rtl/>
        </w:rPr>
        <w:t>מתחדשות</w:t>
      </w:r>
      <w:r>
        <w:rPr>
          <w:rFonts w:hint="cs"/>
          <w:rtl/>
        </w:rPr>
        <w:t>,</w:t>
      </w:r>
      <w:r>
        <w:rPr>
          <w:rtl/>
        </w:rPr>
        <w:t xml:space="preserve"> </w:t>
      </w:r>
      <w:bookmarkStart w:id="19076" w:name="_ETM_Q51_311439"/>
      <w:bookmarkEnd w:id="19076"/>
      <w:r>
        <w:rPr>
          <w:rtl/>
        </w:rPr>
        <w:t>ישראל</w:t>
      </w:r>
      <w:r>
        <w:rPr>
          <w:rFonts w:hint="cs"/>
          <w:rtl/>
        </w:rPr>
        <w:t>,</w:t>
      </w:r>
      <w:r>
        <w:rPr>
          <w:rtl/>
        </w:rPr>
        <w:t xml:space="preserve"> </w:t>
      </w:r>
      <w:bookmarkStart w:id="19077" w:name="_ETM_Q51_311919"/>
      <w:bookmarkEnd w:id="19077"/>
      <w:r>
        <w:rPr>
          <w:rtl/>
        </w:rPr>
        <w:t xml:space="preserve">כמדינה </w:t>
      </w:r>
      <w:bookmarkStart w:id="19078" w:name="_ETM_Q51_312310"/>
      <w:bookmarkEnd w:id="19078"/>
      <w:r>
        <w:rPr>
          <w:rtl/>
        </w:rPr>
        <w:t xml:space="preserve">שטופת </w:t>
      </w:r>
      <w:bookmarkStart w:id="19079" w:name="_ETM_Q51_312700"/>
      <w:bookmarkEnd w:id="19079"/>
      <w:r>
        <w:rPr>
          <w:rtl/>
        </w:rPr>
        <w:t>שמש</w:t>
      </w:r>
      <w:bookmarkStart w:id="19080" w:name="_ETM_Q51_310175"/>
      <w:bookmarkEnd w:id="19080"/>
      <w:r>
        <w:rPr>
          <w:rFonts w:hint="cs"/>
          <w:rtl/>
        </w:rPr>
        <w:t>,</w:t>
      </w:r>
      <w:r>
        <w:rPr>
          <w:rtl/>
        </w:rPr>
        <w:t xml:space="preserve"> </w:t>
      </w:r>
      <w:bookmarkStart w:id="19081" w:name="_ETM_Q51_313329"/>
      <w:bookmarkEnd w:id="19081"/>
      <w:r>
        <w:rPr>
          <w:rtl/>
        </w:rPr>
        <w:t xml:space="preserve">מתבססת </w:t>
      </w:r>
      <w:bookmarkStart w:id="19082" w:name="_ETM_Q51_313870"/>
      <w:bookmarkEnd w:id="19082"/>
      <w:r>
        <w:rPr>
          <w:rtl/>
        </w:rPr>
        <w:t xml:space="preserve">בעיקר </w:t>
      </w:r>
      <w:bookmarkStart w:id="19083" w:name="_ETM_Q51_314290"/>
      <w:bookmarkEnd w:id="19083"/>
      <w:r>
        <w:rPr>
          <w:rtl/>
        </w:rPr>
        <w:t xml:space="preserve">על </w:t>
      </w:r>
      <w:bookmarkStart w:id="19084" w:name="_ETM_Q51_314349"/>
      <w:bookmarkEnd w:id="19084"/>
      <w:r>
        <w:rPr>
          <w:rtl/>
        </w:rPr>
        <w:t xml:space="preserve">ייצור </w:t>
      </w:r>
      <w:bookmarkStart w:id="19085" w:name="_ETM_Q51_314650"/>
      <w:bookmarkEnd w:id="19085"/>
      <w:r>
        <w:rPr>
          <w:rtl/>
        </w:rPr>
        <w:t xml:space="preserve">אנרגיה </w:t>
      </w:r>
      <w:bookmarkStart w:id="19086" w:name="_ETM_Q51_314980"/>
      <w:bookmarkEnd w:id="19086"/>
      <w:r>
        <w:rPr>
          <w:rtl/>
        </w:rPr>
        <w:t xml:space="preserve">מהשמש </w:t>
      </w:r>
      <w:bookmarkStart w:id="19087" w:name="_ETM_Q51_315549"/>
      <w:bookmarkEnd w:id="19087"/>
      <w:r>
        <w:rPr>
          <w:rtl/>
        </w:rPr>
        <w:t xml:space="preserve">באמצעות </w:t>
      </w:r>
      <w:bookmarkStart w:id="19088" w:name="_ETM_Q51_316000"/>
      <w:bookmarkEnd w:id="19088"/>
      <w:r>
        <w:rPr>
          <w:rtl/>
        </w:rPr>
        <w:t xml:space="preserve">מתקנים </w:t>
      </w:r>
      <w:bookmarkStart w:id="19089" w:name="_ETM_Q51_316419"/>
      <w:bookmarkEnd w:id="19089"/>
      <w:r>
        <w:rPr>
          <w:rtl/>
        </w:rPr>
        <w:t>פוטו-</w:t>
      </w:r>
      <w:proofErr w:type="spellStart"/>
      <w:r>
        <w:rPr>
          <w:rtl/>
        </w:rPr>
        <w:t>וולטאיים</w:t>
      </w:r>
      <w:proofErr w:type="spellEnd"/>
      <w:r>
        <w:rPr>
          <w:rtl/>
        </w:rPr>
        <w:t xml:space="preserve"> </w:t>
      </w:r>
      <w:bookmarkStart w:id="19090" w:name="_ETM_Q51_317480"/>
      <w:bookmarkEnd w:id="19090"/>
      <w:r>
        <w:rPr>
          <w:rtl/>
        </w:rPr>
        <w:t xml:space="preserve">בשילוב </w:t>
      </w:r>
      <w:bookmarkStart w:id="19091" w:name="_ETM_Q51_318169"/>
      <w:bookmarkEnd w:id="19091"/>
      <w:r>
        <w:rPr>
          <w:rtl/>
        </w:rPr>
        <w:t xml:space="preserve">עם </w:t>
      </w:r>
      <w:bookmarkStart w:id="19092" w:name="_ETM_Q51_318379"/>
      <w:bookmarkEnd w:id="19092"/>
      <w:r>
        <w:rPr>
          <w:rtl/>
        </w:rPr>
        <w:t>מתקנ</w:t>
      </w:r>
      <w:r>
        <w:rPr>
          <w:rFonts w:hint="cs"/>
          <w:rtl/>
        </w:rPr>
        <w:t>י</w:t>
      </w:r>
      <w:bookmarkStart w:id="19093" w:name="_ETM_Q51_315394"/>
      <w:bookmarkEnd w:id="19093"/>
      <w:r>
        <w:rPr>
          <w:rtl/>
        </w:rPr>
        <w:t xml:space="preserve"> </w:t>
      </w:r>
      <w:bookmarkStart w:id="19094" w:name="_ETM_Q51_318799"/>
      <w:bookmarkEnd w:id="19094"/>
      <w:r>
        <w:rPr>
          <w:rFonts w:hint="cs"/>
          <w:rtl/>
        </w:rPr>
        <w:t>א</w:t>
      </w:r>
      <w:r>
        <w:rPr>
          <w:rtl/>
        </w:rPr>
        <w:t>גירה</w:t>
      </w:r>
      <w:r>
        <w:rPr>
          <w:rFonts w:hint="cs"/>
          <w:rtl/>
        </w:rPr>
        <w:t>.</w:t>
      </w:r>
      <w:bookmarkStart w:id="19095" w:name="_ETM_Q51_315473"/>
      <w:bookmarkEnd w:id="19095"/>
      <w:r>
        <w:rPr>
          <w:rtl/>
        </w:rPr>
        <w:t xml:space="preserve"> </w:t>
      </w:r>
      <w:bookmarkStart w:id="19096" w:name="_ETM_Q51_319639"/>
      <w:bookmarkEnd w:id="19096"/>
      <w:r>
        <w:rPr>
          <w:rtl/>
        </w:rPr>
        <w:t xml:space="preserve">לשם </w:t>
      </w:r>
      <w:bookmarkStart w:id="19097" w:name="_ETM_Q51_320090"/>
      <w:bookmarkEnd w:id="19097"/>
      <w:r>
        <w:rPr>
          <w:rtl/>
        </w:rPr>
        <w:t>כך</w:t>
      </w:r>
      <w:r>
        <w:rPr>
          <w:rFonts w:hint="cs"/>
          <w:rtl/>
        </w:rPr>
        <w:t>,</w:t>
      </w:r>
      <w:bookmarkStart w:id="19098" w:name="_ETM_Q51_317360"/>
      <w:bookmarkEnd w:id="19098"/>
      <w:r>
        <w:rPr>
          <w:rtl/>
        </w:rPr>
        <w:t xml:space="preserve"> </w:t>
      </w:r>
      <w:bookmarkStart w:id="19099" w:name="_ETM_Q51_320329"/>
      <w:bookmarkEnd w:id="19099"/>
      <w:r>
        <w:rPr>
          <w:rtl/>
        </w:rPr>
        <w:t xml:space="preserve">המשרד </w:t>
      </w:r>
      <w:bookmarkStart w:id="19100" w:name="_ETM_Q51_320719"/>
      <w:bookmarkEnd w:id="19100"/>
      <w:r>
        <w:rPr>
          <w:rtl/>
        </w:rPr>
        <w:t xml:space="preserve">מקדם </w:t>
      </w:r>
      <w:bookmarkStart w:id="19101" w:name="_ETM_Q51_321109"/>
      <w:bookmarkEnd w:id="19101"/>
      <w:r>
        <w:rPr>
          <w:rtl/>
        </w:rPr>
        <w:t xml:space="preserve">מהלכים </w:t>
      </w:r>
      <w:bookmarkStart w:id="19102" w:name="_ETM_Q51_321499"/>
      <w:bookmarkEnd w:id="19102"/>
      <w:r>
        <w:rPr>
          <w:rtl/>
        </w:rPr>
        <w:t>רבים</w:t>
      </w:r>
      <w:r>
        <w:rPr>
          <w:rFonts w:hint="cs"/>
          <w:rtl/>
        </w:rPr>
        <w:t>,</w:t>
      </w:r>
      <w:r>
        <w:rPr>
          <w:rtl/>
        </w:rPr>
        <w:t xml:space="preserve"> </w:t>
      </w:r>
      <w:bookmarkStart w:id="19103" w:name="_ETM_Q51_321859"/>
      <w:bookmarkEnd w:id="19103"/>
      <w:r>
        <w:rPr>
          <w:rtl/>
        </w:rPr>
        <w:t xml:space="preserve">יחד </w:t>
      </w:r>
      <w:bookmarkStart w:id="19104" w:name="_ETM_Q51_322159"/>
      <w:bookmarkEnd w:id="19104"/>
      <w:r>
        <w:rPr>
          <w:rtl/>
        </w:rPr>
        <w:t xml:space="preserve">עם </w:t>
      </w:r>
      <w:bookmarkStart w:id="19105" w:name="_ETM_Q51_322249"/>
      <w:bookmarkEnd w:id="19105"/>
      <w:r>
        <w:rPr>
          <w:rtl/>
        </w:rPr>
        <w:t xml:space="preserve">משרד </w:t>
      </w:r>
      <w:bookmarkStart w:id="19106" w:name="_ETM_Q51_322549"/>
      <w:bookmarkEnd w:id="19106"/>
      <w:r>
        <w:rPr>
          <w:rtl/>
        </w:rPr>
        <w:t xml:space="preserve">האנרגיה </w:t>
      </w:r>
      <w:bookmarkStart w:id="19107" w:name="_ETM_Q51_323090"/>
      <w:bookmarkEnd w:id="19107"/>
      <w:proofErr w:type="spellStart"/>
      <w:r>
        <w:rPr>
          <w:rtl/>
        </w:rPr>
        <w:t>ומ</w:t>
      </w:r>
      <w:r>
        <w:rPr>
          <w:rFonts w:hint="cs"/>
          <w:rtl/>
        </w:rPr>
        <w:t>י</w:t>
      </w:r>
      <w:r>
        <w:rPr>
          <w:rtl/>
        </w:rPr>
        <w:t>נהל</w:t>
      </w:r>
      <w:proofErr w:type="spellEnd"/>
      <w:r>
        <w:rPr>
          <w:rtl/>
        </w:rPr>
        <w:t xml:space="preserve"> </w:t>
      </w:r>
      <w:bookmarkStart w:id="19108" w:name="_ETM_Q51_323480"/>
      <w:bookmarkEnd w:id="19108"/>
      <w:r>
        <w:rPr>
          <w:rtl/>
        </w:rPr>
        <w:t>התכנון</w:t>
      </w:r>
      <w:r>
        <w:rPr>
          <w:rFonts w:hint="cs"/>
          <w:rtl/>
        </w:rPr>
        <w:t>,</w:t>
      </w:r>
      <w:r>
        <w:rPr>
          <w:rtl/>
        </w:rPr>
        <w:t xml:space="preserve"> </w:t>
      </w:r>
      <w:bookmarkStart w:id="19109" w:name="_ETM_Q51_324230"/>
      <w:bookmarkEnd w:id="19109"/>
      <w:r>
        <w:rPr>
          <w:rtl/>
        </w:rPr>
        <w:t xml:space="preserve">כדי </w:t>
      </w:r>
      <w:bookmarkStart w:id="19110" w:name="_ETM_Q51_324499"/>
      <w:bookmarkEnd w:id="19110"/>
      <w:r>
        <w:rPr>
          <w:rtl/>
        </w:rPr>
        <w:t xml:space="preserve">להסיר </w:t>
      </w:r>
      <w:bookmarkStart w:id="19111" w:name="_ETM_Q51_324859"/>
      <w:bookmarkEnd w:id="19111"/>
      <w:r>
        <w:rPr>
          <w:rtl/>
        </w:rPr>
        <w:t xml:space="preserve">חסמים </w:t>
      </w:r>
      <w:bookmarkStart w:id="19112" w:name="_ETM_Q51_325400"/>
      <w:bookmarkEnd w:id="19112"/>
      <w:r>
        <w:rPr>
          <w:rtl/>
        </w:rPr>
        <w:t xml:space="preserve">ולעודד </w:t>
      </w:r>
      <w:bookmarkStart w:id="19113" w:name="_ETM_Q51_325939"/>
      <w:bookmarkEnd w:id="19113"/>
      <w:r>
        <w:rPr>
          <w:rtl/>
        </w:rPr>
        <w:t>קידום</w:t>
      </w:r>
      <w:r>
        <w:rPr>
          <w:rFonts w:hint="cs"/>
          <w:rtl/>
        </w:rPr>
        <w:t>,</w:t>
      </w:r>
      <w:bookmarkStart w:id="19114" w:name="_ETM_Q51_324560"/>
      <w:bookmarkEnd w:id="19114"/>
      <w:r>
        <w:rPr>
          <w:rtl/>
        </w:rPr>
        <w:t xml:space="preserve"> </w:t>
      </w:r>
      <w:bookmarkStart w:id="19115" w:name="_ETM_Q51_326359"/>
      <w:bookmarkEnd w:id="19115"/>
      <w:r>
        <w:rPr>
          <w:rtl/>
        </w:rPr>
        <w:t xml:space="preserve">תכנון </w:t>
      </w:r>
      <w:bookmarkStart w:id="19116" w:name="_ETM_Q51_326749"/>
      <w:bookmarkEnd w:id="19116"/>
      <w:r>
        <w:rPr>
          <w:rtl/>
        </w:rPr>
        <w:t xml:space="preserve">והקמה </w:t>
      </w:r>
      <w:bookmarkStart w:id="19117" w:name="_ETM_Q51_327560"/>
      <w:bookmarkEnd w:id="19117"/>
      <w:r>
        <w:rPr>
          <w:rtl/>
        </w:rPr>
        <w:t xml:space="preserve">של </w:t>
      </w:r>
      <w:bookmarkStart w:id="19118" w:name="_ETM_Q51_327919"/>
      <w:bookmarkEnd w:id="19118"/>
      <w:r>
        <w:rPr>
          <w:rtl/>
        </w:rPr>
        <w:t xml:space="preserve">מתקנים </w:t>
      </w:r>
      <w:bookmarkStart w:id="19119" w:name="_ETM_Q51_328459"/>
      <w:bookmarkEnd w:id="19119"/>
      <w:r>
        <w:rPr>
          <w:rtl/>
        </w:rPr>
        <w:t>אלו</w:t>
      </w:r>
      <w:r>
        <w:rPr>
          <w:rFonts w:hint="cs"/>
          <w:rtl/>
        </w:rPr>
        <w:t>.</w:t>
      </w:r>
      <w:bookmarkStart w:id="19120" w:name="_ETM_Q51_329150"/>
      <w:bookmarkStart w:id="19121" w:name="_ETM_Q51_328493"/>
      <w:bookmarkEnd w:id="19120"/>
      <w:bookmarkEnd w:id="19121"/>
    </w:p>
    <w:p w:rsidR="004408F6" w:rsidRDefault="004408F6" w:rsidP="00012282">
      <w:pPr>
        <w:rPr>
          <w:rtl/>
        </w:rPr>
      </w:pPr>
    </w:p>
    <w:p w:rsidR="004408F6" w:rsidRDefault="004408F6" w:rsidP="006F4EE6">
      <w:pPr>
        <w:rPr>
          <w:rtl/>
        </w:rPr>
      </w:pPr>
      <w:bookmarkStart w:id="19122" w:name="_ETM_Q51_328949"/>
      <w:bookmarkStart w:id="19123" w:name="_ETM_Q51_329490"/>
      <w:bookmarkStart w:id="19124" w:name="_ETM_Q51_330791"/>
      <w:bookmarkStart w:id="19125" w:name="_ETM_Q51_329210"/>
      <w:bookmarkEnd w:id="19122"/>
      <w:bookmarkEnd w:id="19123"/>
      <w:bookmarkEnd w:id="19124"/>
      <w:bookmarkEnd w:id="19125"/>
      <w:r>
        <w:rPr>
          <w:rtl/>
        </w:rPr>
        <w:t xml:space="preserve">אני </w:t>
      </w:r>
      <w:bookmarkStart w:id="19126" w:name="_ETM_Q51_329269"/>
      <w:bookmarkEnd w:id="19126"/>
      <w:r>
        <w:rPr>
          <w:rtl/>
        </w:rPr>
        <w:t xml:space="preserve">רוצה </w:t>
      </w:r>
      <w:bookmarkStart w:id="19127" w:name="_ETM_Q51_329930"/>
      <w:bookmarkStart w:id="19128" w:name="_ETM_Q51_330169"/>
      <w:bookmarkEnd w:id="19127"/>
      <w:bookmarkEnd w:id="19128"/>
      <w:r>
        <w:rPr>
          <w:rtl/>
        </w:rPr>
        <w:t xml:space="preserve">לציין </w:t>
      </w:r>
      <w:bookmarkStart w:id="19129" w:name="_ETM_Q51_330590"/>
      <w:bookmarkEnd w:id="19129"/>
      <w:r>
        <w:rPr>
          <w:rtl/>
        </w:rPr>
        <w:t xml:space="preserve">פה </w:t>
      </w:r>
      <w:bookmarkStart w:id="19130" w:name="_ETM_Q51_330739"/>
      <w:bookmarkEnd w:id="19130"/>
      <w:r>
        <w:rPr>
          <w:rtl/>
        </w:rPr>
        <w:t>עוד</w:t>
      </w:r>
      <w:r>
        <w:rPr>
          <w:rFonts w:hint="cs"/>
          <w:rtl/>
        </w:rPr>
        <w:t>,</w:t>
      </w:r>
      <w:r>
        <w:rPr>
          <w:rtl/>
        </w:rPr>
        <w:t xml:space="preserve"> שהמשרד </w:t>
      </w:r>
      <w:bookmarkStart w:id="19131" w:name="_ETM_Q51_331279"/>
      <w:bookmarkEnd w:id="19131"/>
      <w:r>
        <w:rPr>
          <w:rtl/>
        </w:rPr>
        <w:t xml:space="preserve">להגנת </w:t>
      </w:r>
      <w:bookmarkStart w:id="19132" w:name="_ETM_Q51_331579"/>
      <w:bookmarkEnd w:id="19132"/>
      <w:r>
        <w:rPr>
          <w:rtl/>
        </w:rPr>
        <w:t>הסביבה</w:t>
      </w:r>
      <w:r>
        <w:rPr>
          <w:rFonts w:hint="cs"/>
          <w:rtl/>
        </w:rPr>
        <w:t>,</w:t>
      </w:r>
      <w:r>
        <w:rPr>
          <w:rtl/>
        </w:rPr>
        <w:t xml:space="preserve"> </w:t>
      </w:r>
      <w:bookmarkStart w:id="19133" w:name="_ETM_Q51_331999"/>
      <w:bookmarkEnd w:id="19133"/>
      <w:r>
        <w:rPr>
          <w:rtl/>
        </w:rPr>
        <w:t xml:space="preserve">בגלל </w:t>
      </w:r>
      <w:bookmarkStart w:id="19134" w:name="_ETM_Q51_332359"/>
      <w:bookmarkEnd w:id="19134"/>
      <w:r w:rsidR="006F4EE6">
        <w:rPr>
          <w:rFonts w:hint="cs"/>
          <w:rtl/>
        </w:rPr>
        <w:t>ה</w:t>
      </w:r>
      <w:r>
        <w:rPr>
          <w:rtl/>
        </w:rPr>
        <w:t xml:space="preserve">קונפליקט </w:t>
      </w:r>
      <w:bookmarkStart w:id="19135" w:name="_ETM_Q51_332900"/>
      <w:bookmarkEnd w:id="19135"/>
      <w:r>
        <w:rPr>
          <w:rtl/>
        </w:rPr>
        <w:t xml:space="preserve">הקשה </w:t>
      </w:r>
      <w:bookmarkStart w:id="19136" w:name="_ETM_Q51_333230"/>
      <w:bookmarkEnd w:id="19136"/>
      <w:r>
        <w:rPr>
          <w:rtl/>
        </w:rPr>
        <w:t xml:space="preserve">שיש </w:t>
      </w:r>
      <w:bookmarkStart w:id="19137" w:name="_ETM_Q51_333469"/>
      <w:bookmarkEnd w:id="19137"/>
      <w:r>
        <w:rPr>
          <w:rtl/>
        </w:rPr>
        <w:t xml:space="preserve">לנו </w:t>
      </w:r>
      <w:bookmarkStart w:id="19138" w:name="_ETM_Q51_333680"/>
      <w:bookmarkEnd w:id="19138"/>
      <w:r>
        <w:rPr>
          <w:rtl/>
        </w:rPr>
        <w:t xml:space="preserve">עם </w:t>
      </w:r>
      <w:bookmarkStart w:id="19139" w:name="_ETM_Q51_333769"/>
      <w:bookmarkEnd w:id="19139"/>
      <w:r>
        <w:rPr>
          <w:rtl/>
        </w:rPr>
        <w:t xml:space="preserve">שטחים </w:t>
      </w:r>
      <w:bookmarkStart w:id="19140" w:name="_ETM_Q51_334129"/>
      <w:bookmarkEnd w:id="19140"/>
      <w:r>
        <w:rPr>
          <w:rtl/>
        </w:rPr>
        <w:t>פתוחים</w:t>
      </w:r>
      <w:r>
        <w:rPr>
          <w:rFonts w:hint="cs"/>
          <w:rtl/>
        </w:rPr>
        <w:t>,</w:t>
      </w:r>
      <w:r>
        <w:rPr>
          <w:rtl/>
        </w:rPr>
        <w:t xml:space="preserve"> </w:t>
      </w:r>
      <w:bookmarkStart w:id="19141" w:name="_ETM_Q51_335450"/>
      <w:bookmarkEnd w:id="19141"/>
      <w:r>
        <w:rPr>
          <w:rtl/>
        </w:rPr>
        <w:t xml:space="preserve">מעודד </w:t>
      </w:r>
      <w:bookmarkStart w:id="19142" w:name="_ETM_Q51_335960"/>
      <w:bookmarkEnd w:id="19142"/>
      <w:r>
        <w:rPr>
          <w:rtl/>
        </w:rPr>
        <w:t xml:space="preserve">ותומך </w:t>
      </w:r>
      <w:bookmarkStart w:id="19143" w:name="_ETM_Q51_336500"/>
      <w:bookmarkEnd w:id="19143"/>
      <w:r>
        <w:rPr>
          <w:rtl/>
        </w:rPr>
        <w:t xml:space="preserve">במה </w:t>
      </w:r>
      <w:bookmarkStart w:id="19144" w:name="_ETM_Q51_336830"/>
      <w:bookmarkEnd w:id="19144"/>
      <w:r>
        <w:rPr>
          <w:rtl/>
        </w:rPr>
        <w:t xml:space="preserve">שנקרא </w:t>
      </w:r>
      <w:bookmarkStart w:id="19145" w:name="_ETM_Q51_337250"/>
      <w:bookmarkEnd w:id="19145"/>
      <w:r>
        <w:rPr>
          <w:rtl/>
        </w:rPr>
        <w:t>דו</w:t>
      </w:r>
      <w:bookmarkStart w:id="19146" w:name="_ETM_Q51_337370"/>
      <w:bookmarkEnd w:id="19146"/>
      <w:r>
        <w:rPr>
          <w:rFonts w:hint="cs"/>
          <w:rtl/>
        </w:rPr>
        <w:t>-</w:t>
      </w:r>
      <w:r>
        <w:rPr>
          <w:rtl/>
        </w:rPr>
        <w:t>שימוש</w:t>
      </w:r>
      <w:r>
        <w:rPr>
          <w:rFonts w:hint="cs"/>
          <w:rtl/>
        </w:rPr>
        <w:t>,</w:t>
      </w:r>
      <w:bookmarkStart w:id="19147" w:name="_ETM_Q51_335914"/>
      <w:bookmarkEnd w:id="19147"/>
      <w:r>
        <w:rPr>
          <w:rtl/>
        </w:rPr>
        <w:t xml:space="preserve"> </w:t>
      </w:r>
      <w:bookmarkStart w:id="19148" w:name="_ETM_Q51_337820"/>
      <w:bookmarkEnd w:id="19148"/>
      <w:r>
        <w:rPr>
          <w:rtl/>
        </w:rPr>
        <w:t>כלומר</w:t>
      </w:r>
      <w:r>
        <w:rPr>
          <w:rFonts w:hint="cs"/>
          <w:rtl/>
        </w:rPr>
        <w:t>,</w:t>
      </w:r>
      <w:r>
        <w:rPr>
          <w:rtl/>
        </w:rPr>
        <w:t xml:space="preserve"> </w:t>
      </w:r>
      <w:bookmarkStart w:id="19149" w:name="_ETM_Q51_338480"/>
      <w:bookmarkEnd w:id="19149"/>
      <w:r>
        <w:rPr>
          <w:rtl/>
        </w:rPr>
        <w:t xml:space="preserve">מתקנים </w:t>
      </w:r>
      <w:bookmarkStart w:id="19150" w:name="_ETM_Q51_338930"/>
      <w:bookmarkEnd w:id="19150"/>
      <w:r>
        <w:rPr>
          <w:rtl/>
        </w:rPr>
        <w:t>פוטו-</w:t>
      </w:r>
      <w:proofErr w:type="spellStart"/>
      <w:r>
        <w:rPr>
          <w:rtl/>
        </w:rPr>
        <w:t>וולטאיים</w:t>
      </w:r>
      <w:proofErr w:type="spellEnd"/>
      <w:r>
        <w:rPr>
          <w:rtl/>
        </w:rPr>
        <w:t xml:space="preserve"> </w:t>
      </w:r>
      <w:bookmarkStart w:id="19151" w:name="_ETM_Q51_339770"/>
      <w:bookmarkEnd w:id="19151"/>
      <w:r>
        <w:rPr>
          <w:rtl/>
        </w:rPr>
        <w:t xml:space="preserve">על </w:t>
      </w:r>
      <w:bookmarkStart w:id="19152" w:name="_ETM_Q51_339980"/>
      <w:bookmarkEnd w:id="19152"/>
      <w:r>
        <w:rPr>
          <w:rtl/>
        </w:rPr>
        <w:t>גגות</w:t>
      </w:r>
      <w:r>
        <w:rPr>
          <w:rFonts w:hint="cs"/>
          <w:rtl/>
        </w:rPr>
        <w:t>,</w:t>
      </w:r>
      <w:r>
        <w:rPr>
          <w:rtl/>
        </w:rPr>
        <w:t xml:space="preserve"> </w:t>
      </w:r>
      <w:bookmarkStart w:id="19153" w:name="_ETM_Q51_340700"/>
      <w:bookmarkEnd w:id="19153"/>
      <w:r>
        <w:rPr>
          <w:rtl/>
        </w:rPr>
        <w:t xml:space="preserve">על </w:t>
      </w:r>
      <w:bookmarkStart w:id="19154" w:name="_ETM_Q51_340850"/>
      <w:bookmarkEnd w:id="19154"/>
      <w:r>
        <w:rPr>
          <w:rtl/>
        </w:rPr>
        <w:t xml:space="preserve">גבי </w:t>
      </w:r>
      <w:bookmarkStart w:id="19155" w:name="_ETM_Q51_341300"/>
      <w:bookmarkEnd w:id="19155"/>
      <w:r>
        <w:rPr>
          <w:rtl/>
        </w:rPr>
        <w:t xml:space="preserve">מתקנים </w:t>
      </w:r>
      <w:bookmarkStart w:id="19156" w:name="_ETM_Q51_341720"/>
      <w:bookmarkEnd w:id="19156"/>
      <w:r>
        <w:rPr>
          <w:rtl/>
        </w:rPr>
        <w:t>קיימים</w:t>
      </w:r>
      <w:r>
        <w:rPr>
          <w:rFonts w:hint="cs"/>
          <w:rtl/>
        </w:rPr>
        <w:t>,</w:t>
      </w:r>
      <w:bookmarkStart w:id="19157" w:name="_ETM_Q51_339341"/>
      <w:bookmarkEnd w:id="19157"/>
      <w:r>
        <w:rPr>
          <w:rtl/>
        </w:rPr>
        <w:t xml:space="preserve"> </w:t>
      </w:r>
      <w:bookmarkStart w:id="19158" w:name="_ETM_Q51_342500"/>
      <w:bookmarkEnd w:id="19158"/>
      <w:r>
        <w:rPr>
          <w:rtl/>
        </w:rPr>
        <w:t xml:space="preserve">על </w:t>
      </w:r>
      <w:bookmarkStart w:id="19159" w:name="_ETM_Q51_342650"/>
      <w:bookmarkEnd w:id="19159"/>
      <w:r>
        <w:rPr>
          <w:rtl/>
        </w:rPr>
        <w:t xml:space="preserve">גבי </w:t>
      </w:r>
      <w:bookmarkStart w:id="19160" w:name="_ETM_Q51_342950"/>
      <w:bookmarkEnd w:id="19160"/>
      <w:r>
        <w:rPr>
          <w:rtl/>
        </w:rPr>
        <w:t xml:space="preserve">גידולים </w:t>
      </w:r>
      <w:bookmarkStart w:id="19161" w:name="_ETM_Q51_343340"/>
      <w:bookmarkEnd w:id="19161"/>
      <w:r>
        <w:rPr>
          <w:rtl/>
        </w:rPr>
        <w:t>חקלאיים</w:t>
      </w:r>
      <w:r>
        <w:rPr>
          <w:rFonts w:hint="cs"/>
          <w:rtl/>
        </w:rPr>
        <w:t>,</w:t>
      </w:r>
      <w:r>
        <w:rPr>
          <w:rtl/>
        </w:rPr>
        <w:t xml:space="preserve"> </w:t>
      </w:r>
      <w:bookmarkStart w:id="19162" w:name="_ETM_Q51_344000"/>
      <w:bookmarkEnd w:id="19162"/>
      <w:r>
        <w:rPr>
          <w:rtl/>
        </w:rPr>
        <w:t xml:space="preserve">על </w:t>
      </w:r>
      <w:bookmarkStart w:id="19163" w:name="_ETM_Q51_344120"/>
      <w:bookmarkEnd w:id="19163"/>
      <w:r>
        <w:rPr>
          <w:rtl/>
        </w:rPr>
        <w:t>גב</w:t>
      </w:r>
      <w:r>
        <w:rPr>
          <w:rFonts w:hint="cs"/>
          <w:rtl/>
        </w:rPr>
        <w:t>י</w:t>
      </w:r>
      <w:bookmarkStart w:id="19164" w:name="_ETM_Q51_342370"/>
      <w:bookmarkEnd w:id="19164"/>
      <w:r>
        <w:rPr>
          <w:rtl/>
        </w:rPr>
        <w:t xml:space="preserve"> </w:t>
      </w:r>
      <w:bookmarkStart w:id="19165" w:name="_ETM_Q51_344419"/>
      <w:bookmarkEnd w:id="19165"/>
      <w:r>
        <w:rPr>
          <w:rtl/>
        </w:rPr>
        <w:t xml:space="preserve">הרבה </w:t>
      </w:r>
      <w:bookmarkStart w:id="19166" w:name="_ETM_Q51_344630"/>
      <w:bookmarkEnd w:id="19166"/>
      <w:r>
        <w:rPr>
          <w:rtl/>
        </w:rPr>
        <w:t xml:space="preserve">מאוד </w:t>
      </w:r>
      <w:bookmarkStart w:id="19167" w:name="_ETM_Q51_344840"/>
      <w:bookmarkEnd w:id="19167"/>
      <w:r>
        <w:rPr>
          <w:rtl/>
        </w:rPr>
        <w:t>מתקנים</w:t>
      </w:r>
      <w:r>
        <w:rPr>
          <w:rFonts w:hint="cs"/>
          <w:rtl/>
        </w:rPr>
        <w:t>,</w:t>
      </w:r>
      <w:bookmarkStart w:id="19168" w:name="_ETM_Q51_349133"/>
      <w:bookmarkEnd w:id="19168"/>
      <w:r>
        <w:rPr>
          <w:rtl/>
        </w:rPr>
        <w:t xml:space="preserve"> </w:t>
      </w:r>
      <w:bookmarkStart w:id="19169" w:name="_ETM_Q51_345320"/>
      <w:bookmarkEnd w:id="19169"/>
      <w:r>
        <w:rPr>
          <w:rtl/>
        </w:rPr>
        <w:t xml:space="preserve">על </w:t>
      </w:r>
      <w:bookmarkStart w:id="19170" w:name="_ETM_Q51_345530"/>
      <w:bookmarkEnd w:id="19170"/>
      <w:r>
        <w:rPr>
          <w:rtl/>
        </w:rPr>
        <w:t xml:space="preserve">מנת </w:t>
      </w:r>
      <w:bookmarkStart w:id="19171" w:name="_ETM_Q51_345740"/>
      <w:bookmarkEnd w:id="19171"/>
      <w:r>
        <w:rPr>
          <w:rtl/>
        </w:rPr>
        <w:t xml:space="preserve">שלא </w:t>
      </w:r>
      <w:bookmarkStart w:id="19172" w:name="_ETM_Q51_345950"/>
      <w:bookmarkEnd w:id="19172"/>
      <w:r>
        <w:rPr>
          <w:rtl/>
        </w:rPr>
        <w:t>ל</w:t>
      </w:r>
      <w:r>
        <w:rPr>
          <w:rFonts w:hint="cs"/>
          <w:rtl/>
        </w:rPr>
        <w:t>כ</w:t>
      </w:r>
      <w:bookmarkStart w:id="19173" w:name="_ETM_Q51_343213"/>
      <w:bookmarkEnd w:id="19173"/>
      <w:r>
        <w:rPr>
          <w:rtl/>
        </w:rPr>
        <w:t xml:space="preserve">לות </w:t>
      </w:r>
      <w:bookmarkStart w:id="19174" w:name="_ETM_Q51_346340"/>
      <w:bookmarkEnd w:id="19174"/>
      <w:r>
        <w:rPr>
          <w:rtl/>
        </w:rPr>
        <w:t xml:space="preserve">את </w:t>
      </w:r>
      <w:bookmarkStart w:id="19175" w:name="_ETM_Q51_346460"/>
      <w:bookmarkEnd w:id="19175"/>
      <w:r>
        <w:rPr>
          <w:rtl/>
        </w:rPr>
        <w:t xml:space="preserve">השטחים </w:t>
      </w:r>
      <w:bookmarkStart w:id="19176" w:name="_ETM_Q51_346790"/>
      <w:bookmarkEnd w:id="19176"/>
      <w:r>
        <w:rPr>
          <w:rtl/>
        </w:rPr>
        <w:t>הפתוחים</w:t>
      </w:r>
      <w:r w:rsidR="006F4EE6">
        <w:rPr>
          <w:rFonts w:hint="cs"/>
          <w:rtl/>
        </w:rPr>
        <w:t>,</w:t>
      </w:r>
      <w:r>
        <w:rPr>
          <w:rtl/>
        </w:rPr>
        <w:t xml:space="preserve"> </w:t>
      </w:r>
      <w:bookmarkStart w:id="19177" w:name="_ETM_Q51_347639"/>
      <w:bookmarkEnd w:id="19177"/>
      <w:r>
        <w:rPr>
          <w:rtl/>
        </w:rPr>
        <w:t>ש</w:t>
      </w:r>
      <w:r w:rsidR="006F4EE6">
        <w:rPr>
          <w:rFonts w:hint="cs"/>
          <w:rtl/>
        </w:rPr>
        <w:t xml:space="preserve">חשובים </w:t>
      </w:r>
      <w:bookmarkStart w:id="19178" w:name="_ETM_Q51_348780"/>
      <w:bookmarkEnd w:id="19178"/>
      <w:r>
        <w:rPr>
          <w:rtl/>
        </w:rPr>
        <w:t xml:space="preserve">להתמודדות </w:t>
      </w:r>
      <w:bookmarkStart w:id="19179" w:name="_ETM_Q51_349739"/>
      <w:bookmarkEnd w:id="19179"/>
      <w:r>
        <w:rPr>
          <w:rtl/>
        </w:rPr>
        <w:t xml:space="preserve">עם </w:t>
      </w:r>
      <w:bookmarkStart w:id="19180" w:name="_ETM_Q51_349889"/>
      <w:bookmarkEnd w:id="19180"/>
      <w:r>
        <w:rPr>
          <w:rtl/>
        </w:rPr>
        <w:t xml:space="preserve">משבר </w:t>
      </w:r>
      <w:bookmarkStart w:id="19181" w:name="_ETM_Q51_350310"/>
      <w:bookmarkEnd w:id="19181"/>
      <w:r>
        <w:rPr>
          <w:rtl/>
        </w:rPr>
        <w:t xml:space="preserve">האקלים </w:t>
      </w:r>
      <w:bookmarkStart w:id="19182" w:name="_ETM_Q51_350819"/>
      <w:bookmarkEnd w:id="19182"/>
      <w:r>
        <w:rPr>
          <w:rtl/>
        </w:rPr>
        <w:t xml:space="preserve">ומשבר </w:t>
      </w:r>
      <w:bookmarkStart w:id="19183" w:name="_ETM_Q51_351239"/>
      <w:bookmarkEnd w:id="19183"/>
      <w:r>
        <w:rPr>
          <w:rtl/>
        </w:rPr>
        <w:t xml:space="preserve">המגוון </w:t>
      </w:r>
      <w:bookmarkStart w:id="19184" w:name="_ETM_Q51_351629"/>
      <w:bookmarkEnd w:id="19184"/>
      <w:r>
        <w:rPr>
          <w:rtl/>
        </w:rPr>
        <w:t xml:space="preserve">הביולוגי </w:t>
      </w:r>
      <w:bookmarkStart w:id="19185" w:name="_ETM_Q51_352230"/>
      <w:bookmarkStart w:id="19186" w:name="_ETM_Q51_352349"/>
      <w:bookmarkEnd w:id="19185"/>
      <w:bookmarkEnd w:id="19186"/>
      <w:r>
        <w:rPr>
          <w:rtl/>
        </w:rPr>
        <w:t xml:space="preserve">לא </w:t>
      </w:r>
      <w:bookmarkStart w:id="19187" w:name="_ETM_Q51_352650"/>
      <w:bookmarkEnd w:id="19187"/>
      <w:r>
        <w:rPr>
          <w:rtl/>
        </w:rPr>
        <w:t>פחות</w:t>
      </w:r>
      <w:bookmarkStart w:id="19188" w:name="_ETM_Q51_352766"/>
      <w:bookmarkEnd w:id="19188"/>
      <w:r>
        <w:rPr>
          <w:rFonts w:hint="cs"/>
          <w:rtl/>
        </w:rPr>
        <w:t xml:space="preserve"> –</w:t>
      </w:r>
      <w:r>
        <w:rPr>
          <w:rtl/>
        </w:rPr>
        <w:t xml:space="preserve"> </w:t>
      </w:r>
      <w:bookmarkStart w:id="19189" w:name="_ETM_Q51_353159"/>
      <w:bookmarkEnd w:id="19189"/>
      <w:r>
        <w:rPr>
          <w:rtl/>
        </w:rPr>
        <w:t xml:space="preserve">ואולי </w:t>
      </w:r>
      <w:bookmarkStart w:id="19190" w:name="_ETM_Q51_353549"/>
      <w:bookmarkEnd w:id="19190"/>
      <w:r>
        <w:rPr>
          <w:rtl/>
        </w:rPr>
        <w:t xml:space="preserve">אפילו </w:t>
      </w:r>
      <w:bookmarkStart w:id="19191" w:name="_ETM_Q51_353879"/>
      <w:bookmarkEnd w:id="19191"/>
      <w:r>
        <w:rPr>
          <w:rtl/>
        </w:rPr>
        <w:t>יותר</w:t>
      </w:r>
      <w:r>
        <w:rPr>
          <w:rFonts w:hint="cs"/>
          <w:rtl/>
        </w:rPr>
        <w:t xml:space="preserve"> –</w:t>
      </w:r>
      <w:r>
        <w:rPr>
          <w:rtl/>
        </w:rPr>
        <w:t xml:space="preserve"> </w:t>
      </w:r>
      <w:bookmarkStart w:id="19192" w:name="_ETM_Q51_354780"/>
      <w:bookmarkEnd w:id="19192"/>
      <w:r>
        <w:rPr>
          <w:rtl/>
        </w:rPr>
        <w:t xml:space="preserve">מהצורך </w:t>
      </w:r>
      <w:bookmarkStart w:id="19193" w:name="_ETM_Q51_355469"/>
      <w:bookmarkEnd w:id="19193"/>
      <w:r>
        <w:rPr>
          <w:rtl/>
        </w:rPr>
        <w:t xml:space="preserve">לקדם </w:t>
      </w:r>
      <w:bookmarkStart w:id="19194" w:name="_ETM_Q51_356320"/>
      <w:bookmarkEnd w:id="19194"/>
      <w:r>
        <w:rPr>
          <w:rtl/>
        </w:rPr>
        <w:t xml:space="preserve">אנרגיות </w:t>
      </w:r>
      <w:bookmarkStart w:id="19195" w:name="_ETM_Q51_356770"/>
      <w:bookmarkEnd w:id="19195"/>
      <w:r>
        <w:rPr>
          <w:rtl/>
        </w:rPr>
        <w:t>מתחדשות</w:t>
      </w:r>
      <w:r>
        <w:rPr>
          <w:rFonts w:hint="cs"/>
          <w:rtl/>
        </w:rPr>
        <w:t>,</w:t>
      </w:r>
      <w:bookmarkStart w:id="19196" w:name="_ETM_Q51_356398"/>
      <w:bookmarkEnd w:id="19196"/>
      <w:r>
        <w:rPr>
          <w:rtl/>
        </w:rPr>
        <w:t xml:space="preserve"> </w:t>
      </w:r>
      <w:bookmarkStart w:id="19197" w:name="_ETM_Q51_357220"/>
      <w:bookmarkEnd w:id="19197"/>
      <w:r>
        <w:rPr>
          <w:rtl/>
        </w:rPr>
        <w:t>שה</w:t>
      </w:r>
      <w:r>
        <w:rPr>
          <w:rFonts w:hint="cs"/>
          <w:rtl/>
        </w:rPr>
        <w:t>ו</w:t>
      </w:r>
      <w:r>
        <w:rPr>
          <w:rtl/>
        </w:rPr>
        <w:t xml:space="preserve">א </w:t>
      </w:r>
      <w:bookmarkStart w:id="19198" w:name="_ETM_Q51_357340"/>
      <w:bookmarkEnd w:id="19198"/>
      <w:r>
        <w:rPr>
          <w:rtl/>
        </w:rPr>
        <w:t xml:space="preserve">כמובן </w:t>
      </w:r>
      <w:bookmarkStart w:id="19199" w:name="_ETM_Q51_357760"/>
      <w:bookmarkEnd w:id="19199"/>
      <w:r>
        <w:rPr>
          <w:rtl/>
        </w:rPr>
        <w:t xml:space="preserve">קריטי </w:t>
      </w:r>
      <w:bookmarkStart w:id="19200" w:name="_ETM_Q51_358090"/>
      <w:bookmarkEnd w:id="19200"/>
      <w:r>
        <w:rPr>
          <w:rtl/>
        </w:rPr>
        <w:t xml:space="preserve">וחשוב </w:t>
      </w:r>
      <w:bookmarkStart w:id="19201" w:name="_ETM_Q51_358570"/>
      <w:bookmarkEnd w:id="19201"/>
      <w:r>
        <w:rPr>
          <w:rtl/>
        </w:rPr>
        <w:t xml:space="preserve">בפני </w:t>
      </w:r>
      <w:bookmarkStart w:id="19202" w:name="_ETM_Q51_358870"/>
      <w:bookmarkEnd w:id="19202"/>
      <w:r>
        <w:rPr>
          <w:rtl/>
        </w:rPr>
        <w:t>עצמ</w:t>
      </w:r>
      <w:r>
        <w:rPr>
          <w:rFonts w:hint="cs"/>
          <w:rtl/>
        </w:rPr>
        <w:t>ו.</w:t>
      </w:r>
      <w:bookmarkStart w:id="19203" w:name="_ETM_Q51_360099"/>
      <w:bookmarkEnd w:id="19203"/>
    </w:p>
    <w:p w:rsidR="004408F6" w:rsidRDefault="004408F6" w:rsidP="00012282">
      <w:pPr>
        <w:rPr>
          <w:rtl/>
        </w:rPr>
      </w:pPr>
      <w:bookmarkStart w:id="19204" w:name="_ETM_Q51_359538"/>
      <w:bookmarkEnd w:id="19204"/>
    </w:p>
    <w:p w:rsidR="004408F6" w:rsidRDefault="004408F6" w:rsidP="006F4EE6">
      <w:pPr>
        <w:rPr>
          <w:rtl/>
        </w:rPr>
      </w:pPr>
      <w:bookmarkStart w:id="19205" w:name="_ETM_Q51_359748"/>
      <w:bookmarkStart w:id="19206" w:name="_ETM_Q51_359773"/>
      <w:bookmarkStart w:id="19207" w:name="_ETM_Q51_359813"/>
      <w:bookmarkEnd w:id="19205"/>
      <w:bookmarkEnd w:id="19206"/>
      <w:bookmarkEnd w:id="19207"/>
      <w:r>
        <w:rPr>
          <w:rtl/>
        </w:rPr>
        <w:t>נכון</w:t>
      </w:r>
      <w:r>
        <w:rPr>
          <w:rFonts w:hint="cs"/>
          <w:rtl/>
        </w:rPr>
        <w:t>,</w:t>
      </w:r>
      <w:bookmarkStart w:id="19208" w:name="_ETM_Q51_356558"/>
      <w:bookmarkEnd w:id="19208"/>
      <w:r>
        <w:rPr>
          <w:rtl/>
        </w:rPr>
        <w:t xml:space="preserve"> </w:t>
      </w:r>
      <w:bookmarkStart w:id="19209" w:name="_ETM_Q51_360520"/>
      <w:bookmarkEnd w:id="19209"/>
      <w:r>
        <w:rPr>
          <w:rtl/>
        </w:rPr>
        <w:t xml:space="preserve">חבר </w:t>
      </w:r>
      <w:bookmarkStart w:id="19210" w:name="_ETM_Q51_360760"/>
      <w:bookmarkEnd w:id="19210"/>
      <w:r>
        <w:rPr>
          <w:rtl/>
        </w:rPr>
        <w:t xml:space="preserve">הכנסת </w:t>
      </w:r>
      <w:bookmarkStart w:id="19211" w:name="_ETM_Q51_361150"/>
      <w:bookmarkEnd w:id="19211"/>
      <w:r>
        <w:rPr>
          <w:rtl/>
        </w:rPr>
        <w:t>ש</w:t>
      </w:r>
      <w:r>
        <w:rPr>
          <w:rFonts w:hint="cs"/>
          <w:rtl/>
        </w:rPr>
        <w:t>י</w:t>
      </w:r>
      <w:bookmarkStart w:id="19212" w:name="_ETM_Q51_359445"/>
      <w:bookmarkEnd w:id="19212"/>
      <w:r>
        <w:rPr>
          <w:rtl/>
        </w:rPr>
        <w:t>קלי</w:t>
      </w:r>
      <w:r>
        <w:rPr>
          <w:rFonts w:hint="cs"/>
          <w:rtl/>
        </w:rPr>
        <w:t>,</w:t>
      </w:r>
      <w:r>
        <w:rPr>
          <w:rtl/>
        </w:rPr>
        <w:t xml:space="preserve"> </w:t>
      </w:r>
      <w:bookmarkStart w:id="19213" w:name="_ETM_Q51_361629"/>
      <w:bookmarkEnd w:id="19213"/>
      <w:r>
        <w:rPr>
          <w:rtl/>
        </w:rPr>
        <w:t xml:space="preserve">שבעולם </w:t>
      </w:r>
      <w:bookmarkStart w:id="19214" w:name="_ETM_Q51_362200"/>
      <w:bookmarkEnd w:id="19214"/>
      <w:r>
        <w:rPr>
          <w:rtl/>
        </w:rPr>
        <w:t xml:space="preserve">נפוצה </w:t>
      </w:r>
      <w:bookmarkStart w:id="19215" w:name="_ETM_Q51_362560"/>
      <w:bookmarkEnd w:id="19215"/>
      <w:r>
        <w:rPr>
          <w:rtl/>
        </w:rPr>
        <w:t xml:space="preserve">טכנולוגיה </w:t>
      </w:r>
      <w:bookmarkStart w:id="19216" w:name="_ETM_Q51_363129"/>
      <w:bookmarkEnd w:id="19216"/>
      <w:r>
        <w:rPr>
          <w:rtl/>
        </w:rPr>
        <w:t xml:space="preserve">נוספת </w:t>
      </w:r>
      <w:bookmarkStart w:id="19217" w:name="_ETM_Q51_363580"/>
      <w:bookmarkEnd w:id="19217"/>
      <w:r>
        <w:rPr>
          <w:rtl/>
        </w:rPr>
        <w:t xml:space="preserve">לייצור </w:t>
      </w:r>
      <w:bookmarkStart w:id="19218" w:name="_ETM_Q51_363910"/>
      <w:bookmarkEnd w:id="19218"/>
      <w:r>
        <w:rPr>
          <w:rtl/>
        </w:rPr>
        <w:t xml:space="preserve">אנרגיה </w:t>
      </w:r>
      <w:bookmarkStart w:id="19219" w:name="_ETM_Q51_364209"/>
      <w:bookmarkEnd w:id="19219"/>
      <w:r>
        <w:rPr>
          <w:rtl/>
        </w:rPr>
        <w:t xml:space="preserve">מתחדשת </w:t>
      </w:r>
      <w:bookmarkStart w:id="19220" w:name="_ETM_Q51_364720"/>
      <w:bookmarkEnd w:id="19220"/>
      <w:r>
        <w:rPr>
          <w:rtl/>
        </w:rPr>
        <w:t xml:space="preserve">באמצעות </w:t>
      </w:r>
      <w:bookmarkStart w:id="19221" w:name="_ETM_Q51_365139"/>
      <w:bookmarkEnd w:id="19221"/>
      <w:r>
        <w:rPr>
          <w:rtl/>
        </w:rPr>
        <w:t xml:space="preserve">טורבינות </w:t>
      </w:r>
      <w:bookmarkStart w:id="19222" w:name="_ETM_Q51_365560"/>
      <w:bookmarkEnd w:id="19222"/>
      <w:r>
        <w:rPr>
          <w:rtl/>
        </w:rPr>
        <w:t>רוח</w:t>
      </w:r>
      <w:r>
        <w:rPr>
          <w:rFonts w:hint="cs"/>
          <w:rtl/>
        </w:rPr>
        <w:t>,</w:t>
      </w:r>
      <w:r>
        <w:rPr>
          <w:rtl/>
        </w:rPr>
        <w:t xml:space="preserve"> </w:t>
      </w:r>
      <w:bookmarkStart w:id="19223" w:name="_ETM_Q51_366280"/>
      <w:bookmarkEnd w:id="19223"/>
      <w:r>
        <w:rPr>
          <w:rtl/>
        </w:rPr>
        <w:t xml:space="preserve">וטכנולוגיה </w:t>
      </w:r>
      <w:bookmarkStart w:id="19224" w:name="_ETM_Q51_366910"/>
      <w:bookmarkEnd w:id="19224"/>
      <w:r>
        <w:rPr>
          <w:rtl/>
        </w:rPr>
        <w:t xml:space="preserve">כזו </w:t>
      </w:r>
      <w:bookmarkStart w:id="19225" w:name="_ETM_Q51_367330"/>
      <w:bookmarkEnd w:id="19225"/>
      <w:r>
        <w:rPr>
          <w:rtl/>
        </w:rPr>
        <w:t xml:space="preserve">מיושמת </w:t>
      </w:r>
      <w:bookmarkStart w:id="19226" w:name="_ETM_Q51_367900"/>
      <w:bookmarkEnd w:id="19226"/>
      <w:r>
        <w:rPr>
          <w:rtl/>
        </w:rPr>
        <w:t xml:space="preserve">בהיקפים </w:t>
      </w:r>
      <w:bookmarkStart w:id="19227" w:name="_ETM_Q51_368620"/>
      <w:bookmarkEnd w:id="19227"/>
      <w:r>
        <w:rPr>
          <w:rtl/>
        </w:rPr>
        <w:t xml:space="preserve">קטנים </w:t>
      </w:r>
      <w:bookmarkStart w:id="19228" w:name="_ETM_Q51_369340"/>
      <w:bookmarkEnd w:id="19228"/>
      <w:r>
        <w:rPr>
          <w:rtl/>
        </w:rPr>
        <w:t xml:space="preserve">גם </w:t>
      </w:r>
      <w:bookmarkStart w:id="19229" w:name="_ETM_Q51_369610"/>
      <w:bookmarkEnd w:id="19229"/>
      <w:r>
        <w:rPr>
          <w:rtl/>
        </w:rPr>
        <w:t>בישראל</w:t>
      </w:r>
      <w:r>
        <w:rPr>
          <w:rFonts w:hint="cs"/>
          <w:rtl/>
        </w:rPr>
        <w:t>,</w:t>
      </w:r>
      <w:r>
        <w:rPr>
          <w:rtl/>
        </w:rPr>
        <w:t xml:space="preserve"> </w:t>
      </w:r>
      <w:bookmarkStart w:id="19230" w:name="_ETM_Q51_370239"/>
      <w:bookmarkEnd w:id="19230"/>
      <w:r>
        <w:rPr>
          <w:rtl/>
        </w:rPr>
        <w:t xml:space="preserve">כחלק </w:t>
      </w:r>
      <w:bookmarkStart w:id="19231" w:name="_ETM_Q51_370660"/>
      <w:bookmarkEnd w:id="19231"/>
      <w:r>
        <w:rPr>
          <w:rtl/>
        </w:rPr>
        <w:t xml:space="preserve">מתמהיל </w:t>
      </w:r>
      <w:bookmarkStart w:id="19232" w:name="_ETM_Q51_371530"/>
      <w:bookmarkEnd w:id="19232"/>
      <w:r>
        <w:rPr>
          <w:rtl/>
        </w:rPr>
        <w:t xml:space="preserve">האנרגיות </w:t>
      </w:r>
      <w:bookmarkStart w:id="19233" w:name="_ETM_Q51_372040"/>
      <w:bookmarkEnd w:id="19233"/>
      <w:r>
        <w:rPr>
          <w:rtl/>
        </w:rPr>
        <w:t>המתחדשות</w:t>
      </w:r>
      <w:r>
        <w:rPr>
          <w:rFonts w:hint="cs"/>
          <w:rtl/>
        </w:rPr>
        <w:t>,</w:t>
      </w:r>
      <w:bookmarkStart w:id="19234" w:name="_ETM_Q51_370504"/>
      <w:bookmarkEnd w:id="19234"/>
      <w:r>
        <w:rPr>
          <w:rtl/>
        </w:rPr>
        <w:t xml:space="preserve"> </w:t>
      </w:r>
      <w:bookmarkStart w:id="19235" w:name="_ETM_Q51_373060"/>
      <w:bookmarkEnd w:id="19235"/>
      <w:r>
        <w:rPr>
          <w:rtl/>
        </w:rPr>
        <w:t xml:space="preserve">אך </w:t>
      </w:r>
      <w:bookmarkStart w:id="19236" w:name="_ETM_Q51_373269"/>
      <w:bookmarkEnd w:id="19236"/>
      <w:r>
        <w:rPr>
          <w:rtl/>
        </w:rPr>
        <w:t>בהכלל</w:t>
      </w:r>
      <w:r>
        <w:rPr>
          <w:rFonts w:hint="cs"/>
          <w:rtl/>
        </w:rPr>
        <w:t>ה</w:t>
      </w:r>
      <w:bookmarkStart w:id="19237" w:name="_ETM_Q51_373300"/>
      <w:bookmarkEnd w:id="19237"/>
      <w:r>
        <w:rPr>
          <w:rFonts w:hint="cs"/>
          <w:rtl/>
        </w:rPr>
        <w:t>,</w:t>
      </w:r>
      <w:bookmarkStart w:id="19238" w:name="_ETM_Q51_377525"/>
      <w:bookmarkEnd w:id="19238"/>
      <w:r>
        <w:rPr>
          <w:rtl/>
        </w:rPr>
        <w:t xml:space="preserve"> </w:t>
      </w:r>
      <w:bookmarkStart w:id="19239" w:name="_ETM_Q51_374260"/>
      <w:bookmarkEnd w:id="19239"/>
      <w:r>
        <w:rPr>
          <w:rtl/>
        </w:rPr>
        <w:t xml:space="preserve">ואף </w:t>
      </w:r>
      <w:bookmarkStart w:id="19240" w:name="_ETM_Q51_374650"/>
      <w:bookmarkEnd w:id="19240"/>
      <w:r>
        <w:rPr>
          <w:rtl/>
        </w:rPr>
        <w:t xml:space="preserve">שיש </w:t>
      </w:r>
      <w:bookmarkStart w:id="19241" w:name="_ETM_Q51_374919"/>
      <w:bookmarkEnd w:id="19241"/>
      <w:r>
        <w:rPr>
          <w:rtl/>
        </w:rPr>
        <w:t xml:space="preserve">לבחון </w:t>
      </w:r>
      <w:bookmarkStart w:id="19242" w:name="_ETM_Q51_375250"/>
      <w:bookmarkEnd w:id="19242"/>
      <w:r>
        <w:rPr>
          <w:rtl/>
        </w:rPr>
        <w:t xml:space="preserve">כל </w:t>
      </w:r>
      <w:bookmarkStart w:id="19243" w:name="_ETM_Q51_375430"/>
      <w:bookmarkEnd w:id="19243"/>
      <w:r>
        <w:rPr>
          <w:rtl/>
        </w:rPr>
        <w:t xml:space="preserve">מקרה </w:t>
      </w:r>
      <w:bookmarkStart w:id="19244" w:name="_ETM_Q51_375700"/>
      <w:bookmarkEnd w:id="19244"/>
      <w:r>
        <w:rPr>
          <w:rtl/>
        </w:rPr>
        <w:t>לגופו</w:t>
      </w:r>
      <w:r>
        <w:rPr>
          <w:rFonts w:hint="cs"/>
          <w:rtl/>
        </w:rPr>
        <w:t>,</w:t>
      </w:r>
      <w:r>
        <w:rPr>
          <w:rtl/>
        </w:rPr>
        <w:t xml:space="preserve"> </w:t>
      </w:r>
      <w:bookmarkStart w:id="19245" w:name="_ETM_Q51_376480"/>
      <w:bookmarkEnd w:id="19245"/>
      <w:r>
        <w:rPr>
          <w:rtl/>
        </w:rPr>
        <w:t xml:space="preserve">ניתן </w:t>
      </w:r>
      <w:bookmarkStart w:id="19246" w:name="_ETM_Q51_376900"/>
      <w:bookmarkEnd w:id="19246"/>
      <w:r>
        <w:rPr>
          <w:rtl/>
        </w:rPr>
        <w:t xml:space="preserve">לומר </w:t>
      </w:r>
      <w:bookmarkStart w:id="19247" w:name="_ETM_Q51_377169"/>
      <w:bookmarkEnd w:id="19247"/>
      <w:r>
        <w:rPr>
          <w:rtl/>
        </w:rPr>
        <w:t xml:space="preserve">כי </w:t>
      </w:r>
      <w:bookmarkStart w:id="19248" w:name="_ETM_Q51_377290"/>
      <w:bookmarkEnd w:id="19248"/>
      <w:r>
        <w:rPr>
          <w:rtl/>
        </w:rPr>
        <w:t xml:space="preserve">טורבינות </w:t>
      </w:r>
      <w:bookmarkStart w:id="19249" w:name="_ETM_Q51_377709"/>
      <w:bookmarkEnd w:id="19249"/>
      <w:r>
        <w:rPr>
          <w:rtl/>
        </w:rPr>
        <w:t xml:space="preserve">הרוח </w:t>
      </w:r>
      <w:bookmarkStart w:id="19250" w:name="_ETM_Q51_378069"/>
      <w:bookmarkEnd w:id="19250"/>
      <w:r>
        <w:rPr>
          <w:rFonts w:hint="cs"/>
          <w:rtl/>
        </w:rPr>
        <w:t>א</w:t>
      </w:r>
      <w:r>
        <w:rPr>
          <w:rtl/>
        </w:rPr>
        <w:t>י</w:t>
      </w:r>
      <w:bookmarkStart w:id="19251" w:name="_ETM_Q51_380824"/>
      <w:bookmarkEnd w:id="19251"/>
      <w:r>
        <w:rPr>
          <w:rtl/>
        </w:rPr>
        <w:t xml:space="preserve">נן </w:t>
      </w:r>
      <w:bookmarkStart w:id="19252" w:name="_ETM_Q51_378310"/>
      <w:bookmarkEnd w:id="19252"/>
      <w:r>
        <w:rPr>
          <w:rtl/>
        </w:rPr>
        <w:t xml:space="preserve">הפתרון </w:t>
      </w:r>
      <w:bookmarkStart w:id="19253" w:name="_ETM_Q51_378880"/>
      <w:bookmarkStart w:id="19254" w:name="_ETM_Q51_379720"/>
      <w:bookmarkStart w:id="19255" w:name="_ETM_Q51_380440"/>
      <w:bookmarkStart w:id="19256" w:name="_ETM_Q51_378535"/>
      <w:bookmarkEnd w:id="19253"/>
      <w:bookmarkEnd w:id="19254"/>
      <w:bookmarkEnd w:id="19255"/>
      <w:bookmarkEnd w:id="19256"/>
      <w:r>
        <w:rPr>
          <w:rtl/>
        </w:rPr>
        <w:t xml:space="preserve">המיטבי </w:t>
      </w:r>
      <w:bookmarkStart w:id="19257" w:name="_ETM_Q51_381489"/>
      <w:bookmarkEnd w:id="19257"/>
      <w:r>
        <w:rPr>
          <w:rtl/>
        </w:rPr>
        <w:t xml:space="preserve">להעלאת </w:t>
      </w:r>
      <w:bookmarkStart w:id="19258" w:name="_ETM_Q51_382060"/>
      <w:bookmarkEnd w:id="19258"/>
      <w:r>
        <w:rPr>
          <w:rtl/>
        </w:rPr>
        <w:t xml:space="preserve">אחוזי </w:t>
      </w:r>
      <w:bookmarkStart w:id="19259" w:name="_ETM_Q51_382389"/>
      <w:bookmarkEnd w:id="19259"/>
      <w:r>
        <w:rPr>
          <w:rtl/>
        </w:rPr>
        <w:t xml:space="preserve">ייצור </w:t>
      </w:r>
      <w:bookmarkStart w:id="19260" w:name="_ETM_Q51_382690"/>
      <w:bookmarkEnd w:id="19260"/>
      <w:r>
        <w:rPr>
          <w:rtl/>
        </w:rPr>
        <w:t xml:space="preserve">האנרגיות </w:t>
      </w:r>
      <w:bookmarkStart w:id="19261" w:name="_ETM_Q51_383080"/>
      <w:bookmarkEnd w:id="19261"/>
      <w:r>
        <w:rPr>
          <w:rtl/>
        </w:rPr>
        <w:t xml:space="preserve">המתחדשות </w:t>
      </w:r>
      <w:bookmarkStart w:id="19262" w:name="_ETM_Q51_383560"/>
      <w:bookmarkEnd w:id="19262"/>
      <w:r>
        <w:rPr>
          <w:rtl/>
        </w:rPr>
        <w:t>בישראל</w:t>
      </w:r>
      <w:r>
        <w:rPr>
          <w:rFonts w:hint="cs"/>
          <w:rtl/>
        </w:rPr>
        <w:t>.</w:t>
      </w:r>
      <w:bookmarkStart w:id="19263" w:name="_ETM_Q51_384579"/>
      <w:bookmarkStart w:id="19264" w:name="_ETM_Q51_384642"/>
      <w:bookmarkStart w:id="19265" w:name="_ETM_Q51_384712"/>
      <w:bookmarkStart w:id="19266" w:name="_ETM_Q51_384772"/>
      <w:bookmarkStart w:id="19267" w:name="_ETM_Q51_384830"/>
      <w:bookmarkEnd w:id="19263"/>
      <w:bookmarkEnd w:id="19264"/>
      <w:bookmarkEnd w:id="19265"/>
      <w:bookmarkEnd w:id="19266"/>
      <w:bookmarkEnd w:id="19267"/>
      <w:r w:rsidR="006F4EE6">
        <w:rPr>
          <w:rFonts w:hint="cs"/>
          <w:rtl/>
        </w:rPr>
        <w:t xml:space="preserve"> </w:t>
      </w:r>
      <w:r>
        <w:rPr>
          <w:rtl/>
        </w:rPr>
        <w:t xml:space="preserve">הניסיון </w:t>
      </w:r>
      <w:bookmarkStart w:id="19268" w:name="_ETM_Q51_385209"/>
      <w:bookmarkEnd w:id="19268"/>
      <w:r>
        <w:rPr>
          <w:rtl/>
        </w:rPr>
        <w:t xml:space="preserve">שהצטבר </w:t>
      </w:r>
      <w:bookmarkStart w:id="19269" w:name="_ETM_Q51_385749"/>
      <w:bookmarkEnd w:id="19269"/>
      <w:r>
        <w:rPr>
          <w:rtl/>
        </w:rPr>
        <w:t xml:space="preserve">על </w:t>
      </w:r>
      <w:bookmarkStart w:id="19270" w:name="_ETM_Q51_385840"/>
      <w:bookmarkEnd w:id="19270"/>
      <w:r>
        <w:rPr>
          <w:rtl/>
        </w:rPr>
        <w:t xml:space="preserve">בסיס </w:t>
      </w:r>
      <w:bookmarkStart w:id="19271" w:name="_ETM_Q51_386139"/>
      <w:bookmarkEnd w:id="19271"/>
      <w:r>
        <w:rPr>
          <w:rtl/>
        </w:rPr>
        <w:t xml:space="preserve">חוות </w:t>
      </w:r>
      <w:bookmarkStart w:id="19272" w:name="_ETM_Q51_386469"/>
      <w:bookmarkEnd w:id="19272"/>
      <w:r>
        <w:rPr>
          <w:rtl/>
        </w:rPr>
        <w:t xml:space="preserve">הטורבינות </w:t>
      </w:r>
      <w:bookmarkStart w:id="19273" w:name="_ETM_Q51_387040"/>
      <w:bookmarkEnd w:id="19273"/>
      <w:r>
        <w:rPr>
          <w:rtl/>
        </w:rPr>
        <w:t>הקיימות</w:t>
      </w:r>
      <w:r>
        <w:rPr>
          <w:rFonts w:hint="cs"/>
          <w:rtl/>
        </w:rPr>
        <w:t>,</w:t>
      </w:r>
      <w:r>
        <w:rPr>
          <w:rtl/>
        </w:rPr>
        <w:t xml:space="preserve"> </w:t>
      </w:r>
      <w:bookmarkStart w:id="19274" w:name="_ETM_Q51_388040"/>
      <w:bookmarkEnd w:id="19274"/>
      <w:r>
        <w:rPr>
          <w:rtl/>
        </w:rPr>
        <w:t xml:space="preserve">מעלה </w:t>
      </w:r>
      <w:bookmarkStart w:id="19275" w:name="_ETM_Q51_388460"/>
      <w:bookmarkEnd w:id="19275"/>
      <w:r>
        <w:rPr>
          <w:rtl/>
        </w:rPr>
        <w:t xml:space="preserve">כי </w:t>
      </w:r>
      <w:bookmarkStart w:id="19276" w:name="_ETM_Q51_388610"/>
      <w:bookmarkEnd w:id="19276"/>
      <w:r>
        <w:rPr>
          <w:rtl/>
        </w:rPr>
        <w:t xml:space="preserve">במרבית </w:t>
      </w:r>
      <w:bookmarkStart w:id="19277" w:name="_ETM_Q51_389060"/>
      <w:bookmarkEnd w:id="19277"/>
      <w:r>
        <w:rPr>
          <w:rtl/>
        </w:rPr>
        <w:t xml:space="preserve">האזורים </w:t>
      </w:r>
      <w:bookmarkStart w:id="19278" w:name="_ETM_Q51_389540"/>
      <w:bookmarkEnd w:id="19278"/>
      <w:r>
        <w:rPr>
          <w:rtl/>
        </w:rPr>
        <w:t xml:space="preserve">בישראל </w:t>
      </w:r>
      <w:bookmarkStart w:id="19279" w:name="_ETM_Q51_390169"/>
      <w:bookmarkEnd w:id="19279"/>
      <w:r>
        <w:rPr>
          <w:rtl/>
        </w:rPr>
        <w:t xml:space="preserve">התועלת </w:t>
      </w:r>
      <w:bookmarkStart w:id="19280" w:name="_ETM_Q51_390620"/>
      <w:bookmarkEnd w:id="19280"/>
      <w:r>
        <w:rPr>
          <w:rtl/>
        </w:rPr>
        <w:t xml:space="preserve">האנרגטית </w:t>
      </w:r>
      <w:bookmarkStart w:id="19281" w:name="_ETM_Q51_391310"/>
      <w:bookmarkEnd w:id="19281"/>
      <w:r>
        <w:rPr>
          <w:rtl/>
        </w:rPr>
        <w:t xml:space="preserve">נמוכה </w:t>
      </w:r>
      <w:bookmarkStart w:id="19282" w:name="_ETM_Q51_391940"/>
      <w:bookmarkEnd w:id="19282"/>
      <w:r>
        <w:rPr>
          <w:rtl/>
        </w:rPr>
        <w:t>מ</w:t>
      </w:r>
      <w:r>
        <w:rPr>
          <w:rFonts w:hint="cs"/>
          <w:rtl/>
        </w:rPr>
        <w:t>ה</w:t>
      </w:r>
      <w:r>
        <w:rPr>
          <w:rtl/>
        </w:rPr>
        <w:t xml:space="preserve">עלות </w:t>
      </w:r>
      <w:bookmarkStart w:id="19283" w:name="_ETM_Q51_392419"/>
      <w:bookmarkEnd w:id="19283"/>
      <w:r>
        <w:rPr>
          <w:rtl/>
        </w:rPr>
        <w:t>הסביבתי</w:t>
      </w:r>
      <w:r>
        <w:rPr>
          <w:rFonts w:hint="cs"/>
          <w:rtl/>
        </w:rPr>
        <w:t>ת</w:t>
      </w:r>
      <w:bookmarkStart w:id="19284" w:name="_ETM_Q51_390212"/>
      <w:bookmarkEnd w:id="19284"/>
      <w:r>
        <w:rPr>
          <w:rFonts w:hint="cs"/>
          <w:rtl/>
        </w:rPr>
        <w:t>.</w:t>
      </w:r>
      <w:r>
        <w:rPr>
          <w:rtl/>
        </w:rPr>
        <w:t xml:space="preserve"> </w:t>
      </w:r>
      <w:bookmarkStart w:id="19285" w:name="_ETM_Q51_393440"/>
      <w:bookmarkEnd w:id="19285"/>
      <w:r>
        <w:rPr>
          <w:rtl/>
        </w:rPr>
        <w:t>לטורב</w:t>
      </w:r>
      <w:r>
        <w:rPr>
          <w:rFonts w:hint="cs"/>
          <w:rtl/>
        </w:rPr>
        <w:t>ינות</w:t>
      </w:r>
      <w:bookmarkStart w:id="19286" w:name="_ETM_Q51_391975"/>
      <w:bookmarkEnd w:id="19286"/>
      <w:r>
        <w:rPr>
          <w:rtl/>
        </w:rPr>
        <w:t xml:space="preserve"> </w:t>
      </w:r>
      <w:bookmarkStart w:id="19287" w:name="_ETM_Q51_393919"/>
      <w:bookmarkEnd w:id="19287"/>
      <w:r>
        <w:rPr>
          <w:rtl/>
        </w:rPr>
        <w:t xml:space="preserve">פוטנציאל </w:t>
      </w:r>
      <w:bookmarkStart w:id="19288" w:name="_ETM_Q51_394520"/>
      <w:bookmarkEnd w:id="19288"/>
      <w:r>
        <w:rPr>
          <w:rtl/>
        </w:rPr>
        <w:t xml:space="preserve">פגיעה </w:t>
      </w:r>
      <w:bookmarkStart w:id="19289" w:name="_ETM_Q51_395000"/>
      <w:bookmarkEnd w:id="19289"/>
      <w:r>
        <w:rPr>
          <w:rtl/>
        </w:rPr>
        <w:t xml:space="preserve">גדול </w:t>
      </w:r>
      <w:bookmarkStart w:id="19290" w:name="_ETM_Q51_395450"/>
      <w:bookmarkEnd w:id="19290"/>
      <w:r>
        <w:rPr>
          <w:rtl/>
        </w:rPr>
        <w:t xml:space="preserve">בבעלי </w:t>
      </w:r>
      <w:bookmarkStart w:id="19291" w:name="_ETM_Q51_395870"/>
      <w:bookmarkEnd w:id="19291"/>
      <w:r>
        <w:rPr>
          <w:rtl/>
        </w:rPr>
        <w:t>כנף</w:t>
      </w:r>
      <w:r>
        <w:rPr>
          <w:rFonts w:hint="cs"/>
          <w:rtl/>
        </w:rPr>
        <w:t>,</w:t>
      </w:r>
      <w:r>
        <w:rPr>
          <w:rtl/>
        </w:rPr>
        <w:t xml:space="preserve"> </w:t>
      </w:r>
      <w:bookmarkStart w:id="19292" w:name="_ETM_Q51_396590"/>
      <w:bookmarkEnd w:id="19292"/>
      <w:r>
        <w:rPr>
          <w:rtl/>
        </w:rPr>
        <w:t xml:space="preserve">ויש </w:t>
      </w:r>
      <w:bookmarkStart w:id="19293" w:name="_ETM_Q51_396860"/>
      <w:bookmarkEnd w:id="19293"/>
      <w:r>
        <w:rPr>
          <w:rtl/>
        </w:rPr>
        <w:t xml:space="preserve">להן </w:t>
      </w:r>
      <w:bookmarkStart w:id="19294" w:name="_ETM_Q51_397040"/>
      <w:bookmarkEnd w:id="19294"/>
      <w:r>
        <w:rPr>
          <w:rtl/>
        </w:rPr>
        <w:t xml:space="preserve">השפעה </w:t>
      </w:r>
      <w:bookmarkStart w:id="19295" w:name="_ETM_Q51_397370"/>
      <w:bookmarkEnd w:id="19295"/>
      <w:r>
        <w:rPr>
          <w:rtl/>
        </w:rPr>
        <w:t xml:space="preserve">סביבתית </w:t>
      </w:r>
      <w:bookmarkStart w:id="19296" w:name="_ETM_Q51_397849"/>
      <w:bookmarkEnd w:id="19296"/>
      <w:r>
        <w:rPr>
          <w:rtl/>
        </w:rPr>
        <w:t xml:space="preserve">רחבה </w:t>
      </w:r>
      <w:bookmarkStart w:id="19297" w:name="_ETM_Q51_398360"/>
      <w:bookmarkEnd w:id="19297"/>
      <w:r>
        <w:rPr>
          <w:rtl/>
        </w:rPr>
        <w:t xml:space="preserve">מבחינת </w:t>
      </w:r>
      <w:bookmarkStart w:id="19298" w:name="_ETM_Q51_398870"/>
      <w:bookmarkEnd w:id="19298"/>
      <w:r>
        <w:rPr>
          <w:rtl/>
        </w:rPr>
        <w:t>רעש</w:t>
      </w:r>
      <w:r>
        <w:rPr>
          <w:rFonts w:hint="cs"/>
          <w:rtl/>
        </w:rPr>
        <w:t>,</w:t>
      </w:r>
      <w:r>
        <w:rPr>
          <w:rtl/>
        </w:rPr>
        <w:t xml:space="preserve"> </w:t>
      </w:r>
      <w:bookmarkStart w:id="19299" w:name="_ETM_Q51_399650"/>
      <w:bookmarkEnd w:id="19299"/>
      <w:r>
        <w:rPr>
          <w:rtl/>
        </w:rPr>
        <w:t>אינפרה</w:t>
      </w:r>
      <w:bookmarkStart w:id="19300" w:name="_ETM_Q51_400650"/>
      <w:bookmarkEnd w:id="19300"/>
      <w:r>
        <w:rPr>
          <w:rFonts w:hint="cs"/>
          <w:rtl/>
        </w:rPr>
        <w:t>-</w:t>
      </w:r>
      <w:r>
        <w:rPr>
          <w:rtl/>
        </w:rPr>
        <w:t xml:space="preserve">סאונד </w:t>
      </w:r>
      <w:bookmarkStart w:id="19301" w:name="_ETM_Q51_401430"/>
      <w:bookmarkEnd w:id="19301"/>
      <w:r>
        <w:rPr>
          <w:rtl/>
        </w:rPr>
        <w:t>וריצוד</w:t>
      </w:r>
      <w:r>
        <w:rPr>
          <w:rFonts w:hint="cs"/>
          <w:rtl/>
        </w:rPr>
        <w:t>,</w:t>
      </w:r>
      <w:r>
        <w:rPr>
          <w:rtl/>
        </w:rPr>
        <w:t xml:space="preserve"> </w:t>
      </w:r>
      <w:bookmarkStart w:id="19302" w:name="_ETM_Q51_402420"/>
      <w:bookmarkEnd w:id="19302"/>
      <w:r>
        <w:rPr>
          <w:rtl/>
        </w:rPr>
        <w:t xml:space="preserve">הפוגעת </w:t>
      </w:r>
      <w:bookmarkStart w:id="19303" w:name="_ETM_Q51_403050"/>
      <w:bookmarkEnd w:id="19303"/>
      <w:r>
        <w:rPr>
          <w:rtl/>
        </w:rPr>
        <w:t xml:space="preserve">בתושבים </w:t>
      </w:r>
      <w:bookmarkStart w:id="19304" w:name="_ETM_Q51_403970"/>
      <w:bookmarkEnd w:id="19304"/>
      <w:r>
        <w:rPr>
          <w:rFonts w:hint="cs"/>
          <w:rtl/>
        </w:rPr>
        <w:t>סביבן.</w:t>
      </w:r>
      <w:bookmarkStart w:id="19305" w:name="_ETM_Q51_401325"/>
      <w:bookmarkEnd w:id="19305"/>
    </w:p>
    <w:p w:rsidR="004408F6" w:rsidRDefault="004408F6" w:rsidP="00012282">
      <w:pPr>
        <w:rPr>
          <w:rtl/>
        </w:rPr>
      </w:pPr>
      <w:bookmarkStart w:id="19306" w:name="_ETM_Q51_401475"/>
      <w:bookmarkStart w:id="19307" w:name="_ETM_Q51_401540"/>
      <w:bookmarkEnd w:id="19306"/>
      <w:bookmarkEnd w:id="19307"/>
    </w:p>
    <w:p w:rsidR="004408F6" w:rsidRDefault="004408F6" w:rsidP="006F4EE6">
      <w:pPr>
        <w:rPr>
          <w:rtl/>
        </w:rPr>
      </w:pPr>
      <w:bookmarkStart w:id="19308" w:name="_ETM_Q51_401604"/>
      <w:bookmarkStart w:id="19309" w:name="_ETM_Q51_401657"/>
      <w:bookmarkStart w:id="19310" w:name="_ETM_Q51_405010"/>
      <w:bookmarkEnd w:id="19308"/>
      <w:bookmarkEnd w:id="19309"/>
      <w:bookmarkEnd w:id="19310"/>
      <w:r>
        <w:rPr>
          <w:rFonts w:hint="cs"/>
          <w:rtl/>
        </w:rPr>
        <w:t>נ</w:t>
      </w:r>
      <w:r>
        <w:rPr>
          <w:rtl/>
        </w:rPr>
        <w:t xml:space="preserve">ציגי </w:t>
      </w:r>
      <w:bookmarkStart w:id="19311" w:name="_ETM_Q51_405520"/>
      <w:bookmarkEnd w:id="19311"/>
      <w:r>
        <w:rPr>
          <w:rtl/>
        </w:rPr>
        <w:t xml:space="preserve">המשרד </w:t>
      </w:r>
      <w:bookmarkStart w:id="19312" w:name="_ETM_Q51_405880"/>
      <w:bookmarkEnd w:id="19312"/>
      <w:r>
        <w:rPr>
          <w:rtl/>
        </w:rPr>
        <w:t xml:space="preserve">יושבים </w:t>
      </w:r>
      <w:bookmarkStart w:id="19313" w:name="_ETM_Q51_406270"/>
      <w:bookmarkEnd w:id="19313"/>
      <w:r>
        <w:rPr>
          <w:rtl/>
        </w:rPr>
        <w:t xml:space="preserve">בוועדות </w:t>
      </w:r>
      <w:bookmarkStart w:id="19314" w:name="_ETM_Q51_406690"/>
      <w:bookmarkEnd w:id="19314"/>
      <w:r>
        <w:rPr>
          <w:rtl/>
        </w:rPr>
        <w:t xml:space="preserve">התכנון </w:t>
      </w:r>
      <w:bookmarkStart w:id="19315" w:name="_ETM_Q51_407140"/>
      <w:bookmarkEnd w:id="19315"/>
      <w:r>
        <w:rPr>
          <w:rtl/>
        </w:rPr>
        <w:t xml:space="preserve">ומשמשים </w:t>
      </w:r>
      <w:bookmarkStart w:id="19316" w:name="_ETM_Q51_407680"/>
      <w:bookmarkEnd w:id="19316"/>
      <w:r>
        <w:rPr>
          <w:rFonts w:hint="cs"/>
          <w:rtl/>
        </w:rPr>
        <w:t>ב</w:t>
      </w:r>
      <w:r>
        <w:rPr>
          <w:rtl/>
        </w:rPr>
        <w:t xml:space="preserve">עבורם </w:t>
      </w:r>
      <w:bookmarkStart w:id="19317" w:name="_ETM_Q51_408070"/>
      <w:bookmarkEnd w:id="19317"/>
      <w:r>
        <w:rPr>
          <w:rtl/>
        </w:rPr>
        <w:t xml:space="preserve">יועצים </w:t>
      </w:r>
      <w:bookmarkStart w:id="19318" w:name="_ETM_Q51_408520"/>
      <w:bookmarkEnd w:id="19318"/>
      <w:r>
        <w:rPr>
          <w:rtl/>
        </w:rPr>
        <w:t>סביבתיים</w:t>
      </w:r>
      <w:r>
        <w:rPr>
          <w:rFonts w:hint="cs"/>
          <w:rtl/>
        </w:rPr>
        <w:t>.</w:t>
      </w:r>
      <w:r>
        <w:rPr>
          <w:rtl/>
        </w:rPr>
        <w:t xml:space="preserve"> </w:t>
      </w:r>
      <w:bookmarkStart w:id="19319" w:name="_ETM_Q51_409600"/>
      <w:bookmarkEnd w:id="19319"/>
      <w:r>
        <w:rPr>
          <w:rtl/>
        </w:rPr>
        <w:t xml:space="preserve">כפי </w:t>
      </w:r>
      <w:bookmarkStart w:id="19320" w:name="_ETM_Q51_409900"/>
      <w:bookmarkEnd w:id="19320"/>
      <w:r>
        <w:rPr>
          <w:rtl/>
        </w:rPr>
        <w:t xml:space="preserve">שעשה </w:t>
      </w:r>
      <w:bookmarkStart w:id="19321" w:name="_ETM_Q51_410260"/>
      <w:bookmarkEnd w:id="19321"/>
      <w:r w:rsidR="006F4EE6">
        <w:rPr>
          <w:rFonts w:hint="cs"/>
          <w:rtl/>
        </w:rPr>
        <w:t>ה</w:t>
      </w:r>
      <w:r>
        <w:rPr>
          <w:rtl/>
        </w:rPr>
        <w:t xml:space="preserve">משרד </w:t>
      </w:r>
      <w:bookmarkStart w:id="19322" w:name="_ETM_Q51_410650"/>
      <w:bookmarkEnd w:id="19322"/>
      <w:r>
        <w:rPr>
          <w:rtl/>
        </w:rPr>
        <w:t xml:space="preserve">עד </w:t>
      </w:r>
      <w:bookmarkStart w:id="19323" w:name="_ETM_Q51_410890"/>
      <w:bookmarkEnd w:id="19323"/>
      <w:r>
        <w:rPr>
          <w:rtl/>
        </w:rPr>
        <w:t>כה</w:t>
      </w:r>
      <w:bookmarkStart w:id="19324" w:name="_ETM_Q51_408145"/>
      <w:bookmarkEnd w:id="19324"/>
      <w:r>
        <w:rPr>
          <w:rFonts w:hint="cs"/>
          <w:rtl/>
        </w:rPr>
        <w:t xml:space="preserve"> – </w:t>
      </w:r>
      <w:bookmarkStart w:id="19325" w:name="_ETM_Q51_411970"/>
      <w:bookmarkEnd w:id="19325"/>
      <w:r w:rsidR="006F4EE6">
        <w:rPr>
          <w:rFonts w:hint="cs"/>
          <w:rtl/>
        </w:rPr>
        <w:t>ו</w:t>
      </w:r>
      <w:r>
        <w:rPr>
          <w:rtl/>
        </w:rPr>
        <w:t xml:space="preserve">מתכנן </w:t>
      </w:r>
      <w:bookmarkStart w:id="19326" w:name="_ETM_Q51_412420"/>
      <w:bookmarkEnd w:id="19326"/>
      <w:r>
        <w:rPr>
          <w:rtl/>
        </w:rPr>
        <w:t xml:space="preserve">להמשיך </w:t>
      </w:r>
      <w:bookmarkStart w:id="19327" w:name="_ETM_Q51_412810"/>
      <w:bookmarkEnd w:id="19327"/>
      <w:r>
        <w:rPr>
          <w:rtl/>
        </w:rPr>
        <w:t>לעשות</w:t>
      </w:r>
      <w:r>
        <w:rPr>
          <w:rFonts w:hint="cs"/>
          <w:rtl/>
        </w:rPr>
        <w:t xml:space="preserve"> </w:t>
      </w:r>
      <w:r w:rsidR="006F4EE6">
        <w:rPr>
          <w:rFonts w:hint="cs"/>
          <w:rtl/>
        </w:rPr>
        <w:t xml:space="preserve">ביתר שאת </w:t>
      </w:r>
      <w:r>
        <w:rPr>
          <w:rFonts w:hint="cs"/>
          <w:rtl/>
        </w:rPr>
        <w:t>–</w:t>
      </w:r>
      <w:r>
        <w:rPr>
          <w:rtl/>
        </w:rPr>
        <w:t xml:space="preserve"> </w:t>
      </w:r>
      <w:bookmarkStart w:id="19328" w:name="_ETM_Q51_413620"/>
      <w:bookmarkEnd w:id="19328"/>
      <w:r>
        <w:rPr>
          <w:rtl/>
        </w:rPr>
        <w:t xml:space="preserve">פועלים </w:t>
      </w:r>
      <w:bookmarkStart w:id="19329" w:name="_ETM_Q51_414070"/>
      <w:bookmarkEnd w:id="19329"/>
      <w:r>
        <w:rPr>
          <w:rtl/>
        </w:rPr>
        <w:t>הנ</w:t>
      </w:r>
      <w:bookmarkStart w:id="19330" w:name="_ETM_Q51_410025"/>
      <w:bookmarkEnd w:id="19330"/>
      <w:r>
        <w:rPr>
          <w:rtl/>
        </w:rPr>
        <w:t xml:space="preserve">ציגים </w:t>
      </w:r>
      <w:bookmarkStart w:id="19331" w:name="_ETM_Q51_414520"/>
      <w:bookmarkEnd w:id="19331"/>
      <w:r>
        <w:rPr>
          <w:rtl/>
        </w:rPr>
        <w:t xml:space="preserve">של </w:t>
      </w:r>
      <w:bookmarkStart w:id="19332" w:name="_ETM_Q51_414670"/>
      <w:bookmarkEnd w:id="19332"/>
      <w:r>
        <w:rPr>
          <w:rtl/>
        </w:rPr>
        <w:t xml:space="preserve">המשרד </w:t>
      </w:r>
      <w:bookmarkStart w:id="19333" w:name="_ETM_Q51_415120"/>
      <w:bookmarkEnd w:id="19333"/>
      <w:r>
        <w:rPr>
          <w:rtl/>
        </w:rPr>
        <w:t xml:space="preserve">בכדי </w:t>
      </w:r>
      <w:bookmarkStart w:id="19334" w:name="_ETM_Q51_415390"/>
      <w:bookmarkEnd w:id="19334"/>
      <w:r>
        <w:rPr>
          <w:rtl/>
        </w:rPr>
        <w:t xml:space="preserve">לצמצם </w:t>
      </w:r>
      <w:bookmarkStart w:id="19335" w:name="_ETM_Q51_415930"/>
      <w:bookmarkEnd w:id="19335"/>
      <w:r>
        <w:rPr>
          <w:rtl/>
        </w:rPr>
        <w:t xml:space="preserve">את </w:t>
      </w:r>
      <w:bookmarkStart w:id="19336" w:name="_ETM_Q51_416050"/>
      <w:bookmarkEnd w:id="19336"/>
      <w:r>
        <w:rPr>
          <w:rtl/>
        </w:rPr>
        <w:t xml:space="preserve">ההשפעות </w:t>
      </w:r>
      <w:bookmarkStart w:id="19337" w:name="_ETM_Q51_416440"/>
      <w:bookmarkEnd w:id="19337"/>
      <w:r>
        <w:rPr>
          <w:rtl/>
        </w:rPr>
        <w:t xml:space="preserve">הסביבתיות </w:t>
      </w:r>
      <w:bookmarkStart w:id="19338" w:name="_ETM_Q51_417040"/>
      <w:bookmarkEnd w:id="19338"/>
      <w:r>
        <w:rPr>
          <w:rtl/>
        </w:rPr>
        <w:t xml:space="preserve">והנזקים </w:t>
      </w:r>
      <w:bookmarkStart w:id="19339" w:name="_ETM_Q51_417580"/>
      <w:bookmarkEnd w:id="19339"/>
      <w:r>
        <w:rPr>
          <w:rtl/>
        </w:rPr>
        <w:t xml:space="preserve">האקולוגיים </w:t>
      </w:r>
      <w:bookmarkStart w:id="19340" w:name="_ETM_Q51_418180"/>
      <w:bookmarkEnd w:id="19340"/>
      <w:r>
        <w:rPr>
          <w:rtl/>
        </w:rPr>
        <w:t xml:space="preserve">אשר </w:t>
      </w:r>
      <w:bookmarkStart w:id="19341" w:name="_ETM_Q51_418360"/>
      <w:bookmarkEnd w:id="19341"/>
      <w:r>
        <w:rPr>
          <w:rtl/>
        </w:rPr>
        <w:t xml:space="preserve">חוות </w:t>
      </w:r>
      <w:bookmarkStart w:id="19342" w:name="_ETM_Q51_418660"/>
      <w:bookmarkEnd w:id="19342"/>
      <w:r>
        <w:rPr>
          <w:rtl/>
        </w:rPr>
        <w:t xml:space="preserve">הטורבינות </w:t>
      </w:r>
      <w:bookmarkStart w:id="19343" w:name="_ETM_Q51_419110"/>
      <w:bookmarkEnd w:id="19343"/>
      <w:r>
        <w:rPr>
          <w:rtl/>
        </w:rPr>
        <w:t>משי</w:t>
      </w:r>
      <w:r>
        <w:rPr>
          <w:rFonts w:hint="cs"/>
          <w:rtl/>
        </w:rPr>
        <w:t>ת</w:t>
      </w:r>
      <w:bookmarkStart w:id="19344" w:name="_ETM_Q51_416169"/>
      <w:bookmarkEnd w:id="19344"/>
      <w:r>
        <w:rPr>
          <w:rtl/>
        </w:rPr>
        <w:t xml:space="preserve">ות </w:t>
      </w:r>
      <w:bookmarkStart w:id="19345" w:name="_ETM_Q51_419590"/>
      <w:bookmarkEnd w:id="19345"/>
      <w:r>
        <w:rPr>
          <w:rtl/>
        </w:rPr>
        <w:t xml:space="preserve">על </w:t>
      </w:r>
      <w:bookmarkStart w:id="19346" w:name="_ETM_Q51_419710"/>
      <w:bookmarkEnd w:id="19346"/>
      <w:r>
        <w:rPr>
          <w:rtl/>
        </w:rPr>
        <w:t>האזור</w:t>
      </w:r>
      <w:r>
        <w:rPr>
          <w:rFonts w:hint="cs"/>
          <w:rtl/>
        </w:rPr>
        <w:t>.</w:t>
      </w:r>
      <w:r>
        <w:rPr>
          <w:rtl/>
        </w:rPr>
        <w:t xml:space="preserve"> </w:t>
      </w:r>
      <w:bookmarkStart w:id="19347" w:name="_ETM_Q51_421590"/>
      <w:bookmarkEnd w:id="19347"/>
      <w:r>
        <w:rPr>
          <w:rtl/>
        </w:rPr>
        <w:t xml:space="preserve">במקרים </w:t>
      </w:r>
      <w:bookmarkStart w:id="19348" w:name="_ETM_Q51_422040"/>
      <w:bookmarkEnd w:id="19348"/>
      <w:r>
        <w:rPr>
          <w:rtl/>
        </w:rPr>
        <w:t xml:space="preserve">שבהם </w:t>
      </w:r>
      <w:bookmarkStart w:id="19349" w:name="_ETM_Q51_422400"/>
      <w:bookmarkEnd w:id="19349"/>
      <w:r>
        <w:rPr>
          <w:rtl/>
        </w:rPr>
        <w:t xml:space="preserve">מדובר </w:t>
      </w:r>
      <w:bookmarkStart w:id="19350" w:name="_ETM_Q51_422730"/>
      <w:bookmarkEnd w:id="19350"/>
      <w:r>
        <w:rPr>
          <w:rtl/>
        </w:rPr>
        <w:t>בא</w:t>
      </w:r>
      <w:bookmarkStart w:id="19351" w:name="_ETM_Q51_420665"/>
      <w:bookmarkEnd w:id="19351"/>
      <w:r>
        <w:rPr>
          <w:rtl/>
        </w:rPr>
        <w:t xml:space="preserve">זור </w:t>
      </w:r>
      <w:bookmarkStart w:id="19352" w:name="_ETM_Q51_423060"/>
      <w:bookmarkEnd w:id="19352"/>
      <w:r>
        <w:rPr>
          <w:rtl/>
        </w:rPr>
        <w:t xml:space="preserve">רגיש </w:t>
      </w:r>
      <w:bookmarkStart w:id="19353" w:name="_ETM_Q51_423300"/>
      <w:bookmarkEnd w:id="19353"/>
      <w:r>
        <w:rPr>
          <w:rtl/>
        </w:rPr>
        <w:t>במיוחד</w:t>
      </w:r>
      <w:r>
        <w:rPr>
          <w:rFonts w:hint="cs"/>
          <w:rtl/>
        </w:rPr>
        <w:t>,</w:t>
      </w:r>
      <w:r>
        <w:rPr>
          <w:rtl/>
        </w:rPr>
        <w:t xml:space="preserve"> </w:t>
      </w:r>
      <w:bookmarkStart w:id="19354" w:name="_ETM_Q51_424110"/>
      <w:bookmarkEnd w:id="19354"/>
      <w:r>
        <w:rPr>
          <w:rtl/>
        </w:rPr>
        <w:t xml:space="preserve">המשרד </w:t>
      </w:r>
      <w:bookmarkStart w:id="19355" w:name="_ETM_Q51_424530"/>
      <w:bookmarkEnd w:id="19355"/>
      <w:r>
        <w:rPr>
          <w:rtl/>
        </w:rPr>
        <w:t xml:space="preserve">ממליץ </w:t>
      </w:r>
      <w:bookmarkStart w:id="19356" w:name="_ETM_Q51_424860"/>
      <w:bookmarkEnd w:id="19356"/>
      <w:r>
        <w:rPr>
          <w:rtl/>
        </w:rPr>
        <w:t xml:space="preserve">במסגרת </w:t>
      </w:r>
      <w:bookmarkStart w:id="19357" w:name="_ETM_Q51_425280"/>
      <w:bookmarkEnd w:id="19357"/>
      <w:r>
        <w:rPr>
          <w:rtl/>
        </w:rPr>
        <w:t xml:space="preserve">הליכי </w:t>
      </w:r>
      <w:bookmarkStart w:id="19358" w:name="_ETM_Q51_425580"/>
      <w:bookmarkEnd w:id="19358"/>
      <w:r>
        <w:rPr>
          <w:rtl/>
        </w:rPr>
        <w:t xml:space="preserve">התכנון </w:t>
      </w:r>
      <w:bookmarkStart w:id="19359" w:name="_ETM_Q51_426090"/>
      <w:bookmarkEnd w:id="19359"/>
      <w:r>
        <w:rPr>
          <w:rtl/>
        </w:rPr>
        <w:t xml:space="preserve">על </w:t>
      </w:r>
      <w:bookmarkStart w:id="19360" w:name="_ETM_Q51_426180"/>
      <w:bookmarkEnd w:id="19360"/>
      <w:r>
        <w:rPr>
          <w:rtl/>
        </w:rPr>
        <w:t xml:space="preserve">שינויים </w:t>
      </w:r>
      <w:bookmarkStart w:id="19361" w:name="_ETM_Q51_426600"/>
      <w:bookmarkEnd w:id="19361"/>
      <w:r>
        <w:rPr>
          <w:rtl/>
        </w:rPr>
        <w:t xml:space="preserve">נדרשים </w:t>
      </w:r>
      <w:bookmarkStart w:id="19362" w:name="_ETM_Q51_427849"/>
      <w:bookmarkEnd w:id="19362"/>
      <w:r>
        <w:rPr>
          <w:rtl/>
        </w:rPr>
        <w:t xml:space="preserve">על </w:t>
      </w:r>
      <w:bookmarkStart w:id="19363" w:name="_ETM_Q51_427969"/>
      <w:bookmarkEnd w:id="19363"/>
      <w:r>
        <w:rPr>
          <w:rtl/>
        </w:rPr>
        <w:t xml:space="preserve">מנת </w:t>
      </w:r>
      <w:bookmarkStart w:id="19364" w:name="_ETM_Q51_428239"/>
      <w:bookmarkEnd w:id="19364"/>
      <w:r>
        <w:rPr>
          <w:rtl/>
        </w:rPr>
        <w:t xml:space="preserve">למנוע </w:t>
      </w:r>
      <w:bookmarkStart w:id="19365" w:name="_ETM_Q51_428569"/>
      <w:bookmarkEnd w:id="19365"/>
      <w:r>
        <w:rPr>
          <w:rtl/>
        </w:rPr>
        <w:t xml:space="preserve">את </w:t>
      </w:r>
      <w:bookmarkStart w:id="19366" w:name="_ETM_Q51_428659"/>
      <w:bookmarkEnd w:id="19366"/>
      <w:r>
        <w:rPr>
          <w:rtl/>
        </w:rPr>
        <w:t xml:space="preserve">הפגיעה </w:t>
      </w:r>
      <w:bookmarkStart w:id="19367" w:name="_ETM_Q51_428989"/>
      <w:bookmarkEnd w:id="19367"/>
      <w:r>
        <w:rPr>
          <w:rtl/>
        </w:rPr>
        <w:t>הסביבתית</w:t>
      </w:r>
      <w:r>
        <w:rPr>
          <w:rFonts w:hint="cs"/>
          <w:rtl/>
        </w:rPr>
        <w:t>,</w:t>
      </w:r>
      <w:r>
        <w:rPr>
          <w:rtl/>
        </w:rPr>
        <w:t xml:space="preserve"> </w:t>
      </w:r>
      <w:bookmarkStart w:id="19368" w:name="_ETM_Q51_429680"/>
      <w:bookmarkEnd w:id="19368"/>
      <w:r>
        <w:rPr>
          <w:rtl/>
        </w:rPr>
        <w:t xml:space="preserve">או </w:t>
      </w:r>
      <w:bookmarkStart w:id="19369" w:name="_ETM_Q51_429920"/>
      <w:bookmarkEnd w:id="19369"/>
      <w:r>
        <w:rPr>
          <w:rtl/>
        </w:rPr>
        <w:t xml:space="preserve">אף </w:t>
      </w:r>
      <w:bookmarkStart w:id="19370" w:name="_ETM_Q51_430159"/>
      <w:bookmarkEnd w:id="19370"/>
      <w:r>
        <w:rPr>
          <w:rtl/>
        </w:rPr>
        <w:t xml:space="preserve">על </w:t>
      </w:r>
      <w:bookmarkStart w:id="19371" w:name="_ETM_Q51_430249"/>
      <w:bookmarkEnd w:id="19371"/>
      <w:r>
        <w:rPr>
          <w:rtl/>
        </w:rPr>
        <w:t xml:space="preserve">פסילתה </w:t>
      </w:r>
      <w:bookmarkStart w:id="19372" w:name="_ETM_Q51_430939"/>
      <w:bookmarkEnd w:id="19372"/>
      <w:r>
        <w:rPr>
          <w:rtl/>
        </w:rPr>
        <w:t xml:space="preserve">של </w:t>
      </w:r>
      <w:bookmarkStart w:id="19373" w:name="_ETM_Q51_431090"/>
      <w:bookmarkEnd w:id="19373"/>
      <w:r>
        <w:rPr>
          <w:rtl/>
        </w:rPr>
        <w:t xml:space="preserve">התוכנית </w:t>
      </w:r>
      <w:bookmarkStart w:id="19374" w:name="_ETM_Q51_431599"/>
      <w:bookmarkEnd w:id="19374"/>
      <w:r>
        <w:rPr>
          <w:rtl/>
        </w:rPr>
        <w:t xml:space="preserve">במקרים </w:t>
      </w:r>
      <w:bookmarkStart w:id="19375" w:name="_ETM_Q51_431989"/>
      <w:bookmarkEnd w:id="19375"/>
      <w:r>
        <w:rPr>
          <w:rtl/>
        </w:rPr>
        <w:t xml:space="preserve">של </w:t>
      </w:r>
      <w:bookmarkStart w:id="19376" w:name="_ETM_Q51_432139"/>
      <w:bookmarkEnd w:id="19376"/>
      <w:r>
        <w:rPr>
          <w:rtl/>
        </w:rPr>
        <w:t xml:space="preserve">חשש </w:t>
      </w:r>
      <w:bookmarkStart w:id="19377" w:name="_ETM_Q51_432560"/>
      <w:bookmarkEnd w:id="19377"/>
      <w:r>
        <w:rPr>
          <w:rtl/>
        </w:rPr>
        <w:t xml:space="preserve">לפגיעה </w:t>
      </w:r>
      <w:bookmarkStart w:id="19378" w:name="_ETM_Q51_432920"/>
      <w:bookmarkEnd w:id="19378"/>
      <w:r>
        <w:rPr>
          <w:rtl/>
        </w:rPr>
        <w:t xml:space="preserve">סביבתית </w:t>
      </w:r>
      <w:bookmarkStart w:id="19379" w:name="_ETM_Q51_433370"/>
      <w:bookmarkEnd w:id="19379"/>
      <w:r>
        <w:rPr>
          <w:rtl/>
        </w:rPr>
        <w:t>משמעותית</w:t>
      </w:r>
      <w:r>
        <w:rPr>
          <w:rFonts w:hint="cs"/>
          <w:rtl/>
        </w:rPr>
        <w:t>.</w:t>
      </w:r>
      <w:bookmarkStart w:id="19380" w:name="_ETM_Q51_434470"/>
      <w:bookmarkStart w:id="19381" w:name="_ETM_Q51_430187"/>
      <w:bookmarkEnd w:id="19380"/>
      <w:bookmarkEnd w:id="19381"/>
      <w:r w:rsidR="006F4EE6">
        <w:rPr>
          <w:rFonts w:hint="cs"/>
          <w:rtl/>
        </w:rPr>
        <w:t xml:space="preserve"> </w:t>
      </w:r>
      <w:r>
        <w:rPr>
          <w:rtl/>
        </w:rPr>
        <w:t xml:space="preserve">אף </w:t>
      </w:r>
      <w:bookmarkStart w:id="19382" w:name="_ETM_Q51_434709"/>
      <w:bookmarkEnd w:id="19382"/>
      <w:r>
        <w:rPr>
          <w:rtl/>
        </w:rPr>
        <w:t xml:space="preserve">על </w:t>
      </w:r>
      <w:bookmarkStart w:id="19383" w:name="_ETM_Q51_434830"/>
      <w:bookmarkEnd w:id="19383"/>
      <w:r>
        <w:rPr>
          <w:rtl/>
        </w:rPr>
        <w:t xml:space="preserve">פי </w:t>
      </w:r>
      <w:bookmarkStart w:id="19384" w:name="_ETM_Q51_434980"/>
      <w:bookmarkEnd w:id="19384"/>
      <w:r>
        <w:rPr>
          <w:rtl/>
        </w:rPr>
        <w:t>כן</w:t>
      </w:r>
      <w:r>
        <w:rPr>
          <w:rFonts w:hint="cs"/>
          <w:rtl/>
        </w:rPr>
        <w:t>,</w:t>
      </w:r>
      <w:bookmarkStart w:id="19385" w:name="_ETM_Q51_428268"/>
      <w:bookmarkStart w:id="19386" w:name="_ETM_Q51_433386"/>
      <w:bookmarkEnd w:id="19385"/>
      <w:bookmarkEnd w:id="19386"/>
      <w:r>
        <w:rPr>
          <w:rtl/>
        </w:rPr>
        <w:t xml:space="preserve"> </w:t>
      </w:r>
      <w:bookmarkStart w:id="19387" w:name="_ETM_Q51_435250"/>
      <w:bookmarkEnd w:id="19387"/>
      <w:r>
        <w:rPr>
          <w:rFonts w:hint="cs"/>
          <w:rtl/>
        </w:rPr>
        <w:t>כמה</w:t>
      </w:r>
      <w:r>
        <w:rPr>
          <w:rtl/>
        </w:rPr>
        <w:t xml:space="preserve"> </w:t>
      </w:r>
      <w:bookmarkStart w:id="19388" w:name="_ETM_Q51_435580"/>
      <w:bookmarkEnd w:id="19388"/>
      <w:r>
        <w:rPr>
          <w:rtl/>
        </w:rPr>
        <w:t xml:space="preserve">תוכניות </w:t>
      </w:r>
      <w:bookmarkStart w:id="19389" w:name="_ETM_Q51_436000"/>
      <w:bookmarkEnd w:id="19389"/>
      <w:r>
        <w:rPr>
          <w:rtl/>
        </w:rPr>
        <w:t xml:space="preserve">להקמת </w:t>
      </w:r>
      <w:bookmarkStart w:id="19390" w:name="_ETM_Q51_436389"/>
      <w:bookmarkEnd w:id="19390"/>
      <w:r>
        <w:rPr>
          <w:rtl/>
        </w:rPr>
        <w:t xml:space="preserve">חוות </w:t>
      </w:r>
      <w:bookmarkStart w:id="19391" w:name="_ETM_Q51_436660"/>
      <w:bookmarkEnd w:id="19391"/>
      <w:r>
        <w:rPr>
          <w:rtl/>
        </w:rPr>
        <w:t xml:space="preserve">טורבינות </w:t>
      </w:r>
      <w:bookmarkStart w:id="19392" w:name="_ETM_Q51_437050"/>
      <w:bookmarkEnd w:id="19392"/>
      <w:r>
        <w:rPr>
          <w:rtl/>
        </w:rPr>
        <w:t xml:space="preserve">אושרו </w:t>
      </w:r>
      <w:bookmarkStart w:id="19393" w:name="_ETM_Q51_437410"/>
      <w:bookmarkEnd w:id="19393"/>
      <w:r>
        <w:rPr>
          <w:rtl/>
        </w:rPr>
        <w:t xml:space="preserve">זה </w:t>
      </w:r>
      <w:bookmarkStart w:id="19394" w:name="_ETM_Q51_437589"/>
      <w:bookmarkEnd w:id="19394"/>
      <w:r>
        <w:rPr>
          <w:rtl/>
        </w:rPr>
        <w:t xml:space="preserve">מכבר </w:t>
      </w:r>
      <w:bookmarkStart w:id="19395" w:name="_ETM_Q51_438279"/>
      <w:bookmarkEnd w:id="19395"/>
      <w:r>
        <w:rPr>
          <w:rtl/>
        </w:rPr>
        <w:t xml:space="preserve">עוד </w:t>
      </w:r>
      <w:bookmarkStart w:id="19396" w:name="_ETM_Q51_438430"/>
      <w:bookmarkEnd w:id="19396"/>
      <w:r>
        <w:rPr>
          <w:rtl/>
        </w:rPr>
        <w:t xml:space="preserve">בטרם </w:t>
      </w:r>
      <w:bookmarkStart w:id="19397" w:name="_ETM_Q51_438820"/>
      <w:bookmarkEnd w:id="19397"/>
      <w:r>
        <w:rPr>
          <w:rtl/>
        </w:rPr>
        <w:t xml:space="preserve">כניסתי </w:t>
      </w:r>
      <w:bookmarkStart w:id="19398" w:name="_ETM_Q51_439240"/>
      <w:bookmarkEnd w:id="19398"/>
      <w:r>
        <w:rPr>
          <w:rtl/>
        </w:rPr>
        <w:t>לתפקיד</w:t>
      </w:r>
      <w:bookmarkStart w:id="19399" w:name="_ETM_Q51_438164"/>
      <w:bookmarkEnd w:id="19399"/>
      <w:r>
        <w:rPr>
          <w:rFonts w:hint="cs"/>
          <w:rtl/>
        </w:rPr>
        <w:t xml:space="preserve"> –</w:t>
      </w:r>
      <w:r>
        <w:rPr>
          <w:rtl/>
        </w:rPr>
        <w:t xml:space="preserve"> </w:t>
      </w:r>
      <w:bookmarkStart w:id="19400" w:name="_ETM_Q51_439779"/>
      <w:bookmarkEnd w:id="19400"/>
      <w:r>
        <w:rPr>
          <w:rtl/>
        </w:rPr>
        <w:t xml:space="preserve">ואולי </w:t>
      </w:r>
      <w:bookmarkStart w:id="19401" w:name="_ETM_Q51_440020"/>
      <w:bookmarkEnd w:id="19401"/>
      <w:r>
        <w:rPr>
          <w:rtl/>
        </w:rPr>
        <w:t>א</w:t>
      </w:r>
      <w:r>
        <w:rPr>
          <w:rFonts w:hint="cs"/>
          <w:rtl/>
        </w:rPr>
        <w:t>פילו</w:t>
      </w:r>
      <w:r>
        <w:rPr>
          <w:rtl/>
        </w:rPr>
        <w:t xml:space="preserve"> </w:t>
      </w:r>
      <w:bookmarkStart w:id="19402" w:name="_ETM_Q51_440260"/>
      <w:bookmarkEnd w:id="19402"/>
      <w:r>
        <w:rPr>
          <w:rtl/>
        </w:rPr>
        <w:t xml:space="preserve">בטרם </w:t>
      </w:r>
      <w:bookmarkStart w:id="19403" w:name="_ETM_Q51_440589"/>
      <w:bookmarkStart w:id="19404" w:name="_ETM_Q51_439278"/>
      <w:bookmarkEnd w:id="19403"/>
      <w:bookmarkEnd w:id="19404"/>
      <w:r>
        <w:rPr>
          <w:rtl/>
        </w:rPr>
        <w:t xml:space="preserve">ידענו </w:t>
      </w:r>
      <w:bookmarkStart w:id="19405" w:name="_ETM_Q51_441070"/>
      <w:bookmarkEnd w:id="19405"/>
      <w:r>
        <w:rPr>
          <w:rtl/>
        </w:rPr>
        <w:t xml:space="preserve">את </w:t>
      </w:r>
      <w:bookmarkStart w:id="19406" w:name="_ETM_Q51_441790"/>
      <w:bookmarkEnd w:id="19406"/>
      <w:r>
        <w:rPr>
          <w:rFonts w:hint="cs"/>
          <w:rtl/>
        </w:rPr>
        <w:t>ה</w:t>
      </w:r>
      <w:r>
        <w:rPr>
          <w:rtl/>
        </w:rPr>
        <w:t xml:space="preserve">מורכבות </w:t>
      </w:r>
      <w:bookmarkStart w:id="19407" w:name="_ETM_Q51_442360"/>
      <w:bookmarkEnd w:id="19407"/>
      <w:r>
        <w:rPr>
          <w:rtl/>
        </w:rPr>
        <w:t>הזו</w:t>
      </w:r>
      <w:bookmarkStart w:id="19408" w:name="_ETM_Q51_442867"/>
      <w:bookmarkEnd w:id="19408"/>
      <w:r>
        <w:rPr>
          <w:rFonts w:hint="cs"/>
          <w:rtl/>
        </w:rPr>
        <w:t>.</w:t>
      </w:r>
      <w:r>
        <w:rPr>
          <w:rtl/>
        </w:rPr>
        <w:t xml:space="preserve"> </w:t>
      </w:r>
      <w:bookmarkStart w:id="19409" w:name="_ETM_Q51_442930"/>
      <w:bookmarkEnd w:id="19409"/>
      <w:r>
        <w:rPr>
          <w:rtl/>
        </w:rPr>
        <w:t xml:space="preserve">כדי </w:t>
      </w:r>
      <w:bookmarkStart w:id="19410" w:name="_ETM_Q51_443320"/>
      <w:bookmarkEnd w:id="19410"/>
      <w:r>
        <w:rPr>
          <w:rtl/>
        </w:rPr>
        <w:t xml:space="preserve">לצמצם </w:t>
      </w:r>
      <w:bookmarkStart w:id="19411" w:name="_ETM_Q51_443770"/>
      <w:bookmarkEnd w:id="19411"/>
      <w:r>
        <w:rPr>
          <w:rtl/>
        </w:rPr>
        <w:t xml:space="preserve">ככל </w:t>
      </w:r>
      <w:bookmarkStart w:id="19412" w:name="_ETM_Q51_444070"/>
      <w:bookmarkEnd w:id="19412"/>
      <w:r>
        <w:rPr>
          <w:rtl/>
        </w:rPr>
        <w:t xml:space="preserve">האפשר </w:t>
      </w:r>
      <w:bookmarkStart w:id="19413" w:name="_ETM_Q51_444400"/>
      <w:bookmarkEnd w:id="19413"/>
      <w:r>
        <w:rPr>
          <w:rtl/>
        </w:rPr>
        <w:t xml:space="preserve">את </w:t>
      </w:r>
      <w:bookmarkStart w:id="19414" w:name="_ETM_Q51_444490"/>
      <w:bookmarkEnd w:id="19414"/>
      <w:r>
        <w:rPr>
          <w:rtl/>
        </w:rPr>
        <w:t xml:space="preserve">הנזקים </w:t>
      </w:r>
      <w:bookmarkStart w:id="19415" w:name="_ETM_Q51_444880"/>
      <w:bookmarkEnd w:id="19415"/>
      <w:r>
        <w:rPr>
          <w:rtl/>
        </w:rPr>
        <w:t>הפוטנציאליים</w:t>
      </w:r>
      <w:r>
        <w:rPr>
          <w:rFonts w:hint="cs"/>
          <w:rtl/>
        </w:rPr>
        <w:t>,</w:t>
      </w:r>
      <w:r>
        <w:rPr>
          <w:rtl/>
        </w:rPr>
        <w:t xml:space="preserve"> </w:t>
      </w:r>
      <w:bookmarkStart w:id="19416" w:name="_ETM_Q51_445630"/>
      <w:bookmarkEnd w:id="19416"/>
      <w:r>
        <w:rPr>
          <w:rtl/>
        </w:rPr>
        <w:t xml:space="preserve">המשרד </w:t>
      </w:r>
      <w:bookmarkStart w:id="19417" w:name="_ETM_Q51_445990"/>
      <w:bookmarkEnd w:id="19417"/>
      <w:r>
        <w:rPr>
          <w:rtl/>
        </w:rPr>
        <w:t xml:space="preserve">להגנת </w:t>
      </w:r>
      <w:bookmarkStart w:id="19418" w:name="_ETM_Q51_446320"/>
      <w:bookmarkEnd w:id="19418"/>
      <w:r>
        <w:rPr>
          <w:rtl/>
        </w:rPr>
        <w:t xml:space="preserve">הסביבה </w:t>
      </w:r>
      <w:bookmarkStart w:id="19419" w:name="_ETM_Q51_446710"/>
      <w:bookmarkEnd w:id="19419"/>
      <w:r>
        <w:rPr>
          <w:rtl/>
        </w:rPr>
        <w:t xml:space="preserve">מפעיל </w:t>
      </w:r>
      <w:bookmarkStart w:id="19420" w:name="_ETM_Q51_447040"/>
      <w:bookmarkEnd w:id="19420"/>
      <w:r>
        <w:rPr>
          <w:rtl/>
        </w:rPr>
        <w:t xml:space="preserve">את </w:t>
      </w:r>
      <w:bookmarkStart w:id="19421" w:name="_ETM_Q51_447130"/>
      <w:bookmarkEnd w:id="19421"/>
      <w:r>
        <w:rPr>
          <w:rtl/>
        </w:rPr>
        <w:t xml:space="preserve">סמכותו </w:t>
      </w:r>
      <w:bookmarkStart w:id="19422" w:name="_ETM_Q51_447550"/>
      <w:bookmarkEnd w:id="19422"/>
      <w:r>
        <w:rPr>
          <w:rtl/>
        </w:rPr>
        <w:t xml:space="preserve">בקביעת </w:t>
      </w:r>
      <w:bookmarkStart w:id="19423" w:name="_ETM_Q51_447970"/>
      <w:bookmarkEnd w:id="19423"/>
      <w:r>
        <w:rPr>
          <w:rtl/>
        </w:rPr>
        <w:t xml:space="preserve">תנאים </w:t>
      </w:r>
      <w:bookmarkStart w:id="19424" w:name="_ETM_Q51_448240"/>
      <w:bookmarkEnd w:id="19424"/>
      <w:r>
        <w:rPr>
          <w:rtl/>
        </w:rPr>
        <w:t xml:space="preserve">בראשון </w:t>
      </w:r>
      <w:bookmarkStart w:id="19425" w:name="_ETM_Q51_448690"/>
      <w:bookmarkEnd w:id="19425"/>
      <w:r>
        <w:rPr>
          <w:rtl/>
        </w:rPr>
        <w:t>העסק</w:t>
      </w:r>
      <w:r>
        <w:rPr>
          <w:rFonts w:hint="cs"/>
          <w:rtl/>
        </w:rPr>
        <w:t>,</w:t>
      </w:r>
      <w:r>
        <w:rPr>
          <w:rtl/>
        </w:rPr>
        <w:t xml:space="preserve"> </w:t>
      </w:r>
      <w:bookmarkStart w:id="19426" w:name="_ETM_Q51_449350"/>
      <w:bookmarkEnd w:id="19426"/>
      <w:r>
        <w:rPr>
          <w:rtl/>
        </w:rPr>
        <w:t xml:space="preserve">על </w:t>
      </w:r>
      <w:bookmarkStart w:id="19427" w:name="_ETM_Q51_449545"/>
      <w:bookmarkEnd w:id="19427"/>
      <w:r>
        <w:rPr>
          <w:rtl/>
        </w:rPr>
        <w:t xml:space="preserve">מנת </w:t>
      </w:r>
      <w:bookmarkStart w:id="19428" w:name="_ETM_Q51_449740"/>
      <w:bookmarkEnd w:id="19428"/>
      <w:r>
        <w:rPr>
          <w:rtl/>
        </w:rPr>
        <w:t xml:space="preserve">לפקח </w:t>
      </w:r>
      <w:bookmarkStart w:id="19429" w:name="_ETM_Q51_450220"/>
      <w:bookmarkEnd w:id="19429"/>
      <w:r>
        <w:rPr>
          <w:rtl/>
        </w:rPr>
        <w:t xml:space="preserve">על </w:t>
      </w:r>
      <w:bookmarkStart w:id="19430" w:name="_ETM_Q51_450339"/>
      <w:bookmarkEnd w:id="19430"/>
      <w:r>
        <w:rPr>
          <w:rtl/>
        </w:rPr>
        <w:t xml:space="preserve">העמידה </w:t>
      </w:r>
      <w:bookmarkStart w:id="19431" w:name="_ETM_Q51_450700"/>
      <w:bookmarkEnd w:id="19431"/>
      <w:r>
        <w:rPr>
          <w:rtl/>
        </w:rPr>
        <w:t>ש</w:t>
      </w:r>
      <w:r>
        <w:rPr>
          <w:rFonts w:hint="cs"/>
          <w:rtl/>
        </w:rPr>
        <w:t xml:space="preserve">ל </w:t>
      </w:r>
      <w:bookmarkStart w:id="19432" w:name="_ETM_Q51_448426"/>
      <w:bookmarkEnd w:id="19432"/>
      <w:r>
        <w:rPr>
          <w:rtl/>
        </w:rPr>
        <w:t xml:space="preserve">הטורבינות </w:t>
      </w:r>
      <w:bookmarkStart w:id="19433" w:name="_ETM_Q51_451389"/>
      <w:bookmarkEnd w:id="19433"/>
      <w:r>
        <w:rPr>
          <w:rtl/>
        </w:rPr>
        <w:t xml:space="preserve">בדרישות </w:t>
      </w:r>
      <w:bookmarkStart w:id="19434" w:name="_ETM_Q51_451839"/>
      <w:bookmarkEnd w:id="19434"/>
      <w:r>
        <w:rPr>
          <w:rtl/>
        </w:rPr>
        <w:t xml:space="preserve">ובתנאים </w:t>
      </w:r>
      <w:bookmarkStart w:id="19435" w:name="_ETM_Q51_452380"/>
      <w:bookmarkEnd w:id="19435"/>
      <w:r>
        <w:rPr>
          <w:rtl/>
        </w:rPr>
        <w:t>שהיו</w:t>
      </w:r>
      <w:bookmarkStart w:id="19436" w:name="_ETM_Q51_452770"/>
      <w:bookmarkEnd w:id="19436"/>
      <w:r>
        <w:rPr>
          <w:rtl/>
        </w:rPr>
        <w:t xml:space="preserve"> </w:t>
      </w:r>
      <w:bookmarkStart w:id="19437" w:name="_ETM_Q51_452860"/>
      <w:bookmarkEnd w:id="19437"/>
      <w:r>
        <w:rPr>
          <w:rtl/>
        </w:rPr>
        <w:t xml:space="preserve">המסגרת </w:t>
      </w:r>
      <w:bookmarkStart w:id="19438" w:name="_ETM_Q51_453339"/>
      <w:bookmarkEnd w:id="19438"/>
      <w:r>
        <w:rPr>
          <w:rtl/>
        </w:rPr>
        <w:t xml:space="preserve">וההתניות </w:t>
      </w:r>
      <w:bookmarkStart w:id="19439" w:name="_ETM_Q51_453910"/>
      <w:bookmarkEnd w:id="19439"/>
      <w:r>
        <w:rPr>
          <w:rtl/>
        </w:rPr>
        <w:t>לאישורה</w:t>
      </w:r>
      <w:r>
        <w:rPr>
          <w:rFonts w:hint="cs"/>
          <w:rtl/>
        </w:rPr>
        <w:t>.</w:t>
      </w:r>
      <w:bookmarkStart w:id="19440" w:name="_ETM_Q51_455130"/>
      <w:bookmarkEnd w:id="19440"/>
    </w:p>
    <w:p w:rsidR="004408F6" w:rsidRDefault="004408F6" w:rsidP="00012282">
      <w:pPr>
        <w:rPr>
          <w:rtl/>
        </w:rPr>
      </w:pPr>
    </w:p>
    <w:p w:rsidR="004408F6" w:rsidRDefault="004408F6" w:rsidP="006F4EE6">
      <w:pPr>
        <w:rPr>
          <w:rtl/>
        </w:rPr>
      </w:pPr>
      <w:bookmarkStart w:id="19441" w:name="_ETM_Q51_452014"/>
      <w:bookmarkEnd w:id="19441"/>
      <w:r>
        <w:rPr>
          <w:rtl/>
        </w:rPr>
        <w:t xml:space="preserve">בימים </w:t>
      </w:r>
      <w:bookmarkStart w:id="19442" w:name="_ETM_Q51_455610"/>
      <w:bookmarkEnd w:id="19442"/>
      <w:r>
        <w:rPr>
          <w:rtl/>
        </w:rPr>
        <w:t>אלה</w:t>
      </w:r>
      <w:bookmarkStart w:id="19443" w:name="_ETM_Q51_454081"/>
      <w:bookmarkEnd w:id="19443"/>
      <w:r>
        <w:rPr>
          <w:rtl/>
        </w:rPr>
        <w:t xml:space="preserve"> </w:t>
      </w:r>
      <w:bookmarkStart w:id="19444" w:name="_ETM_Q51_455910"/>
      <w:bookmarkEnd w:id="19444"/>
      <w:r>
        <w:rPr>
          <w:rtl/>
        </w:rPr>
        <w:t xml:space="preserve">המשרד </w:t>
      </w:r>
      <w:bookmarkStart w:id="19445" w:name="_ETM_Q51_456240"/>
      <w:bookmarkEnd w:id="19445"/>
      <w:r>
        <w:rPr>
          <w:rtl/>
        </w:rPr>
        <w:t xml:space="preserve">להגנת </w:t>
      </w:r>
      <w:bookmarkStart w:id="19446" w:name="_ETM_Q51_456540"/>
      <w:bookmarkEnd w:id="19446"/>
      <w:r>
        <w:rPr>
          <w:rtl/>
        </w:rPr>
        <w:t xml:space="preserve">הסביבה </w:t>
      </w:r>
      <w:bookmarkStart w:id="19447" w:name="_ETM_Q51_456930"/>
      <w:bookmarkEnd w:id="19447"/>
      <w:r>
        <w:rPr>
          <w:rtl/>
        </w:rPr>
        <w:t xml:space="preserve">מגבש </w:t>
      </w:r>
      <w:bookmarkStart w:id="19448" w:name="_ETM_Q51_457260"/>
      <w:bookmarkEnd w:id="19448"/>
      <w:r>
        <w:rPr>
          <w:rtl/>
        </w:rPr>
        <w:t xml:space="preserve">מחדש </w:t>
      </w:r>
      <w:bookmarkStart w:id="19449" w:name="_ETM_Q51_457770"/>
      <w:bookmarkEnd w:id="19449"/>
      <w:r>
        <w:rPr>
          <w:rtl/>
        </w:rPr>
        <w:t xml:space="preserve">את </w:t>
      </w:r>
      <w:bookmarkStart w:id="19450" w:name="_ETM_Q51_457889"/>
      <w:bookmarkEnd w:id="19450"/>
      <w:r>
        <w:rPr>
          <w:rtl/>
        </w:rPr>
        <w:t xml:space="preserve">מדיניותו </w:t>
      </w:r>
      <w:bookmarkStart w:id="19451" w:name="_ETM_Q51_458430"/>
      <w:bookmarkEnd w:id="19451"/>
      <w:r>
        <w:rPr>
          <w:rtl/>
        </w:rPr>
        <w:t xml:space="preserve">בעניין </w:t>
      </w:r>
      <w:bookmarkStart w:id="19452" w:name="_ETM_Q51_458760"/>
      <w:bookmarkEnd w:id="19452"/>
      <w:r>
        <w:rPr>
          <w:rtl/>
        </w:rPr>
        <w:t xml:space="preserve">טורבינות </w:t>
      </w:r>
      <w:bookmarkStart w:id="19453" w:name="_ETM_Q51_459210"/>
      <w:bookmarkEnd w:id="19453"/>
      <w:r>
        <w:rPr>
          <w:rtl/>
        </w:rPr>
        <w:t>הרוח</w:t>
      </w:r>
      <w:r>
        <w:rPr>
          <w:rFonts w:hint="cs"/>
          <w:rtl/>
        </w:rPr>
        <w:t>,</w:t>
      </w:r>
      <w:r>
        <w:rPr>
          <w:rtl/>
        </w:rPr>
        <w:t xml:space="preserve"> </w:t>
      </w:r>
      <w:bookmarkStart w:id="19454" w:name="_ETM_Q51_459540"/>
      <w:bookmarkEnd w:id="19454"/>
      <w:r>
        <w:rPr>
          <w:rtl/>
        </w:rPr>
        <w:t xml:space="preserve">כדי </w:t>
      </w:r>
      <w:bookmarkStart w:id="19455" w:name="_ETM_Q51_459750"/>
      <w:bookmarkEnd w:id="19455"/>
      <w:r>
        <w:rPr>
          <w:rtl/>
        </w:rPr>
        <w:t xml:space="preserve">להבטיח </w:t>
      </w:r>
      <w:bookmarkStart w:id="19456" w:name="_ETM_Q51_460350"/>
      <w:bookmarkEnd w:id="19456"/>
      <w:r>
        <w:rPr>
          <w:rtl/>
        </w:rPr>
        <w:t xml:space="preserve">את </w:t>
      </w:r>
      <w:bookmarkStart w:id="19457" w:name="_ETM_Q51_460500"/>
      <w:bookmarkEnd w:id="19457"/>
      <w:r>
        <w:rPr>
          <w:rtl/>
        </w:rPr>
        <w:t xml:space="preserve">האיזון </w:t>
      </w:r>
      <w:bookmarkStart w:id="19458" w:name="_ETM_Q51_460860"/>
      <w:bookmarkEnd w:id="19458"/>
      <w:r>
        <w:rPr>
          <w:rtl/>
        </w:rPr>
        <w:t xml:space="preserve">הראוי </w:t>
      </w:r>
      <w:bookmarkStart w:id="19459" w:name="_ETM_Q51_461250"/>
      <w:bookmarkEnd w:id="19459"/>
      <w:r>
        <w:rPr>
          <w:rtl/>
        </w:rPr>
        <w:t xml:space="preserve">בין </w:t>
      </w:r>
      <w:bookmarkStart w:id="19460" w:name="_ETM_Q51_461460"/>
      <w:bookmarkStart w:id="19461" w:name="_ETM_Q51_461820"/>
      <w:bookmarkStart w:id="19462" w:name="_ETM_Q51_458272"/>
      <w:bookmarkEnd w:id="19460"/>
      <w:bookmarkEnd w:id="19461"/>
      <w:bookmarkEnd w:id="19462"/>
      <w:r>
        <w:rPr>
          <w:rFonts w:hint="cs"/>
          <w:rtl/>
        </w:rPr>
        <w:t>ההגעה ליעדי</w:t>
      </w:r>
      <w:r>
        <w:rPr>
          <w:rtl/>
        </w:rPr>
        <w:t xml:space="preserve"> </w:t>
      </w:r>
      <w:bookmarkStart w:id="19463" w:name="_ETM_Q51_462210"/>
      <w:bookmarkEnd w:id="19463"/>
      <w:r>
        <w:rPr>
          <w:rtl/>
        </w:rPr>
        <w:t xml:space="preserve">הפחתת </w:t>
      </w:r>
      <w:bookmarkStart w:id="19464" w:name="_ETM_Q51_462600"/>
      <w:bookmarkEnd w:id="19464"/>
      <w:r>
        <w:rPr>
          <w:rtl/>
        </w:rPr>
        <w:t>הפל</w:t>
      </w:r>
      <w:r>
        <w:rPr>
          <w:rFonts w:hint="cs"/>
          <w:rtl/>
        </w:rPr>
        <w:t>י</w:t>
      </w:r>
      <w:r>
        <w:rPr>
          <w:rtl/>
        </w:rPr>
        <w:t xml:space="preserve">טות </w:t>
      </w:r>
      <w:bookmarkStart w:id="19465" w:name="_ETM_Q51_463080"/>
      <w:bookmarkEnd w:id="19465"/>
      <w:r>
        <w:rPr>
          <w:rtl/>
        </w:rPr>
        <w:t xml:space="preserve">להם </w:t>
      </w:r>
      <w:bookmarkStart w:id="19466" w:name="_ETM_Q51_463380"/>
      <w:bookmarkEnd w:id="19466"/>
      <w:r>
        <w:rPr>
          <w:rtl/>
        </w:rPr>
        <w:t xml:space="preserve">אנו </w:t>
      </w:r>
      <w:bookmarkStart w:id="19467" w:name="_ETM_Q51_463560"/>
      <w:bookmarkEnd w:id="19467"/>
      <w:r>
        <w:rPr>
          <w:rtl/>
        </w:rPr>
        <w:t>מחויבים</w:t>
      </w:r>
      <w:r>
        <w:rPr>
          <w:rFonts w:hint="cs"/>
          <w:rtl/>
        </w:rPr>
        <w:t>,</w:t>
      </w:r>
      <w:bookmarkStart w:id="19468" w:name="_ETM_Q51_461256"/>
      <w:bookmarkEnd w:id="19468"/>
      <w:r>
        <w:rPr>
          <w:rtl/>
        </w:rPr>
        <w:t xml:space="preserve"> </w:t>
      </w:r>
      <w:bookmarkStart w:id="19469" w:name="_ETM_Q51_464580"/>
      <w:bookmarkEnd w:id="19469"/>
      <w:r>
        <w:rPr>
          <w:rtl/>
        </w:rPr>
        <w:t xml:space="preserve">ובין </w:t>
      </w:r>
      <w:bookmarkStart w:id="19470" w:name="_ETM_Q51_464880"/>
      <w:bookmarkEnd w:id="19470"/>
      <w:r>
        <w:rPr>
          <w:rtl/>
        </w:rPr>
        <w:t xml:space="preserve">הפגיעה </w:t>
      </w:r>
      <w:bookmarkStart w:id="19471" w:name="_ETM_Q51_465210"/>
      <w:bookmarkEnd w:id="19471"/>
      <w:r>
        <w:rPr>
          <w:rtl/>
        </w:rPr>
        <w:t xml:space="preserve">הסביבתית </w:t>
      </w:r>
      <w:bookmarkStart w:id="19472" w:name="_ETM_Q51_465690"/>
      <w:bookmarkEnd w:id="19472"/>
      <w:r>
        <w:rPr>
          <w:rtl/>
        </w:rPr>
        <w:t xml:space="preserve">הפוטנציאלית </w:t>
      </w:r>
      <w:bookmarkStart w:id="19473" w:name="_ETM_Q51_466380"/>
      <w:bookmarkEnd w:id="19473"/>
      <w:r>
        <w:rPr>
          <w:rtl/>
        </w:rPr>
        <w:t xml:space="preserve">שבהקמת </w:t>
      </w:r>
      <w:bookmarkStart w:id="19474" w:name="_ETM_Q51_466980"/>
      <w:bookmarkEnd w:id="19474"/>
      <w:r>
        <w:rPr>
          <w:rtl/>
        </w:rPr>
        <w:t xml:space="preserve">חוות </w:t>
      </w:r>
      <w:bookmarkStart w:id="19475" w:name="_ETM_Q51_467279"/>
      <w:bookmarkEnd w:id="19475"/>
      <w:r>
        <w:rPr>
          <w:rtl/>
        </w:rPr>
        <w:t xml:space="preserve">טורבינות </w:t>
      </w:r>
      <w:bookmarkStart w:id="19476" w:name="_ETM_Q51_467669"/>
      <w:bookmarkEnd w:id="19476"/>
      <w:r>
        <w:rPr>
          <w:rtl/>
        </w:rPr>
        <w:t>חדשות</w:t>
      </w:r>
      <w:r>
        <w:rPr>
          <w:rFonts w:hint="cs"/>
          <w:rtl/>
        </w:rPr>
        <w:t>.</w:t>
      </w:r>
      <w:r>
        <w:rPr>
          <w:rtl/>
        </w:rPr>
        <w:t xml:space="preserve"> </w:t>
      </w:r>
      <w:bookmarkStart w:id="19477" w:name="_ETM_Q51_468500"/>
      <w:bookmarkEnd w:id="19477"/>
      <w:r>
        <w:rPr>
          <w:rtl/>
        </w:rPr>
        <w:t xml:space="preserve">כמובן </w:t>
      </w:r>
      <w:bookmarkStart w:id="19478" w:name="_ETM_Q51_468950"/>
      <w:bookmarkEnd w:id="19478"/>
      <w:r>
        <w:rPr>
          <w:rtl/>
        </w:rPr>
        <w:t xml:space="preserve">שאנחנו </w:t>
      </w:r>
      <w:bookmarkStart w:id="19479" w:name="_ETM_Q51_469700"/>
      <w:bookmarkEnd w:id="19479"/>
      <w:r>
        <w:rPr>
          <w:rtl/>
        </w:rPr>
        <w:t xml:space="preserve">נציג </w:t>
      </w:r>
      <w:bookmarkStart w:id="19480" w:name="_ETM_Q51_470089"/>
      <w:bookmarkEnd w:id="19480"/>
      <w:r>
        <w:rPr>
          <w:rtl/>
        </w:rPr>
        <w:t xml:space="preserve">את </w:t>
      </w:r>
      <w:bookmarkStart w:id="19481" w:name="_ETM_Q51_470240"/>
      <w:bookmarkEnd w:id="19481"/>
      <w:r>
        <w:rPr>
          <w:rtl/>
        </w:rPr>
        <w:t xml:space="preserve">העבודה </w:t>
      </w:r>
      <w:bookmarkStart w:id="19482" w:name="_ETM_Q51_471639"/>
      <w:bookmarkEnd w:id="19482"/>
      <w:r>
        <w:rPr>
          <w:rtl/>
        </w:rPr>
        <w:t>הזו</w:t>
      </w:r>
      <w:r>
        <w:rPr>
          <w:rFonts w:hint="cs"/>
          <w:rtl/>
        </w:rPr>
        <w:t>.</w:t>
      </w:r>
      <w:r>
        <w:rPr>
          <w:rtl/>
        </w:rPr>
        <w:t xml:space="preserve"> </w:t>
      </w:r>
      <w:bookmarkStart w:id="19483" w:name="_ETM_Q51_471849"/>
      <w:bookmarkEnd w:id="19483"/>
      <w:r>
        <w:rPr>
          <w:rtl/>
        </w:rPr>
        <w:t xml:space="preserve">וגם </w:t>
      </w:r>
      <w:bookmarkStart w:id="19484" w:name="_ETM_Q51_472180"/>
      <w:bookmarkStart w:id="19485" w:name="_ETM_Q51_472839"/>
      <w:bookmarkStart w:id="19486" w:name="_ETM_Q51_470433"/>
      <w:bookmarkEnd w:id="19484"/>
      <w:bookmarkEnd w:id="19485"/>
      <w:bookmarkEnd w:id="19486"/>
      <w:r>
        <w:rPr>
          <w:rFonts w:hint="cs"/>
          <w:rtl/>
        </w:rPr>
        <w:t>א</w:t>
      </w:r>
      <w:r>
        <w:rPr>
          <w:rtl/>
        </w:rPr>
        <w:t xml:space="preserve">ני </w:t>
      </w:r>
      <w:bookmarkStart w:id="19487" w:name="_ETM_Q51_472960"/>
      <w:bookmarkEnd w:id="19487"/>
      <w:r>
        <w:rPr>
          <w:rtl/>
        </w:rPr>
        <w:t xml:space="preserve">חייבת </w:t>
      </w:r>
      <w:bookmarkStart w:id="19488" w:name="_ETM_Q51_473259"/>
      <w:bookmarkEnd w:id="19488"/>
      <w:r>
        <w:rPr>
          <w:rtl/>
        </w:rPr>
        <w:t xml:space="preserve">לומר </w:t>
      </w:r>
      <w:bookmarkStart w:id="19489" w:name="_ETM_Q51_473650"/>
      <w:bookmarkEnd w:id="19489"/>
      <w:r>
        <w:rPr>
          <w:rtl/>
        </w:rPr>
        <w:t xml:space="preserve">שאני </w:t>
      </w:r>
      <w:bookmarkStart w:id="19490" w:name="_ETM_Q51_474009"/>
      <w:bookmarkEnd w:id="19490"/>
      <w:r>
        <w:rPr>
          <w:rtl/>
        </w:rPr>
        <w:t xml:space="preserve">חושבת </w:t>
      </w:r>
      <w:bookmarkStart w:id="19491" w:name="_ETM_Q51_474279"/>
      <w:bookmarkEnd w:id="19491"/>
      <w:r>
        <w:rPr>
          <w:rtl/>
        </w:rPr>
        <w:t xml:space="preserve">שזה </w:t>
      </w:r>
      <w:bookmarkStart w:id="19492" w:name="_ETM_Q51_474460"/>
      <w:bookmarkEnd w:id="19492"/>
      <w:r>
        <w:rPr>
          <w:rtl/>
        </w:rPr>
        <w:t xml:space="preserve">גם </w:t>
      </w:r>
      <w:bookmarkStart w:id="19493" w:name="_ETM_Q51_474639"/>
      <w:bookmarkEnd w:id="19493"/>
      <w:r>
        <w:rPr>
          <w:rtl/>
        </w:rPr>
        <w:t xml:space="preserve">ראוי </w:t>
      </w:r>
      <w:bookmarkStart w:id="19494" w:name="_ETM_Q51_474879"/>
      <w:bookmarkEnd w:id="19494"/>
      <w:r>
        <w:rPr>
          <w:rtl/>
        </w:rPr>
        <w:t xml:space="preserve">לדיון </w:t>
      </w:r>
      <w:bookmarkStart w:id="19495" w:name="_ETM_Q51_475210"/>
      <w:bookmarkEnd w:id="19495"/>
      <w:r>
        <w:rPr>
          <w:rtl/>
        </w:rPr>
        <w:t xml:space="preserve">ציבורי </w:t>
      </w:r>
      <w:bookmarkStart w:id="19496" w:name="_ETM_Q51_476319"/>
      <w:bookmarkEnd w:id="19496"/>
      <w:r>
        <w:rPr>
          <w:rtl/>
        </w:rPr>
        <w:t xml:space="preserve">הרבה </w:t>
      </w:r>
      <w:bookmarkStart w:id="19497" w:name="_ETM_Q51_476529"/>
      <w:bookmarkEnd w:id="19497"/>
      <w:r>
        <w:rPr>
          <w:rtl/>
        </w:rPr>
        <w:t xml:space="preserve">יותר </w:t>
      </w:r>
      <w:bookmarkStart w:id="19498" w:name="_ETM_Q51_476740"/>
      <w:bookmarkEnd w:id="19498"/>
      <w:r>
        <w:rPr>
          <w:rtl/>
        </w:rPr>
        <w:t>נרחב</w:t>
      </w:r>
      <w:r>
        <w:rPr>
          <w:rFonts w:hint="cs"/>
          <w:rtl/>
        </w:rPr>
        <w:t>,</w:t>
      </w:r>
      <w:r>
        <w:rPr>
          <w:rtl/>
        </w:rPr>
        <w:t xml:space="preserve"> </w:t>
      </w:r>
      <w:bookmarkStart w:id="19499" w:name="_ETM_Q51_477249"/>
      <w:bookmarkEnd w:id="19499"/>
      <w:r>
        <w:rPr>
          <w:rtl/>
        </w:rPr>
        <w:t xml:space="preserve">כי </w:t>
      </w:r>
      <w:bookmarkStart w:id="19500" w:name="_ETM_Q51_477400"/>
      <w:bookmarkEnd w:id="19500"/>
      <w:r>
        <w:rPr>
          <w:rtl/>
        </w:rPr>
        <w:t xml:space="preserve">באמת </w:t>
      </w:r>
      <w:bookmarkStart w:id="19501" w:name="_ETM_Q51_477669"/>
      <w:bookmarkEnd w:id="19501"/>
      <w:r>
        <w:rPr>
          <w:rtl/>
        </w:rPr>
        <w:t xml:space="preserve">מההתרשמות </w:t>
      </w:r>
      <w:bookmarkStart w:id="19502" w:name="_ETM_Q51_478240"/>
      <w:bookmarkEnd w:id="19502"/>
      <w:r>
        <w:rPr>
          <w:rtl/>
        </w:rPr>
        <w:t xml:space="preserve">שלי </w:t>
      </w:r>
      <w:bookmarkStart w:id="19503" w:name="_ETM_Q51_478479"/>
      <w:bookmarkEnd w:id="19503"/>
      <w:r>
        <w:rPr>
          <w:rtl/>
        </w:rPr>
        <w:t>הו</w:t>
      </w:r>
      <w:r>
        <w:rPr>
          <w:rFonts w:hint="cs"/>
          <w:rtl/>
        </w:rPr>
        <w:t>קמ</w:t>
      </w:r>
      <w:bookmarkStart w:id="19504" w:name="_ETM_Q51_478569"/>
      <w:bookmarkStart w:id="19505" w:name="_ETM_Q51_475734"/>
      <w:bookmarkEnd w:id="19504"/>
      <w:bookmarkEnd w:id="19505"/>
      <w:r>
        <w:rPr>
          <w:rtl/>
        </w:rPr>
        <w:t xml:space="preserve">ו </w:t>
      </w:r>
      <w:bookmarkStart w:id="19506" w:name="_ETM_Q51_478809"/>
      <w:bookmarkEnd w:id="19506"/>
      <w:r>
        <w:rPr>
          <w:rFonts w:hint="cs"/>
          <w:rtl/>
        </w:rPr>
        <w:t>כמה</w:t>
      </w:r>
      <w:r>
        <w:rPr>
          <w:rtl/>
        </w:rPr>
        <w:t xml:space="preserve"> </w:t>
      </w:r>
      <w:bookmarkStart w:id="19507" w:name="_ETM_Q51_479199"/>
      <w:bookmarkEnd w:id="19507"/>
      <w:r>
        <w:rPr>
          <w:rtl/>
        </w:rPr>
        <w:t xml:space="preserve">חוות </w:t>
      </w:r>
      <w:bookmarkStart w:id="19508" w:name="_ETM_Q51_479650"/>
      <w:bookmarkEnd w:id="19508"/>
      <w:r>
        <w:rPr>
          <w:rtl/>
        </w:rPr>
        <w:t>בהליך</w:t>
      </w:r>
      <w:bookmarkStart w:id="19509" w:name="_ETM_Q51_480069"/>
      <w:bookmarkStart w:id="19510" w:name="_ETM_Q51_477920"/>
      <w:bookmarkEnd w:id="19509"/>
      <w:bookmarkEnd w:id="19510"/>
      <w:r w:rsidR="006F4EE6">
        <w:rPr>
          <w:rFonts w:hint="cs"/>
          <w:rtl/>
        </w:rPr>
        <w:t>,</w:t>
      </w:r>
      <w:r>
        <w:rPr>
          <w:rtl/>
        </w:rPr>
        <w:t xml:space="preserve"> </w:t>
      </w:r>
      <w:bookmarkStart w:id="19511" w:name="_ETM_Q51_480339"/>
      <w:bookmarkEnd w:id="19511"/>
      <w:r>
        <w:rPr>
          <w:rtl/>
        </w:rPr>
        <w:t xml:space="preserve">בלי </w:t>
      </w:r>
      <w:bookmarkStart w:id="19512" w:name="_ETM_Q51_480520"/>
      <w:bookmarkEnd w:id="19512"/>
      <w:r>
        <w:rPr>
          <w:rtl/>
        </w:rPr>
        <w:t>לחכות</w:t>
      </w:r>
      <w:r>
        <w:rPr>
          <w:rFonts w:hint="cs"/>
          <w:rtl/>
        </w:rPr>
        <w:t>,</w:t>
      </w:r>
      <w:r>
        <w:rPr>
          <w:rtl/>
        </w:rPr>
        <w:t xml:space="preserve"> </w:t>
      </w:r>
      <w:bookmarkStart w:id="19513" w:name="_ETM_Q51_480909"/>
      <w:bookmarkEnd w:id="19513"/>
      <w:r>
        <w:rPr>
          <w:rFonts w:hint="cs"/>
          <w:rtl/>
        </w:rPr>
        <w:t>אחת</w:t>
      </w:r>
      <w:r>
        <w:rPr>
          <w:rtl/>
        </w:rPr>
        <w:t xml:space="preserve"> </w:t>
      </w:r>
      <w:bookmarkStart w:id="19514" w:name="_ETM_Q51_481120"/>
      <w:bookmarkEnd w:id="19514"/>
      <w:r>
        <w:rPr>
          <w:rtl/>
        </w:rPr>
        <w:t xml:space="preserve">אחרי </w:t>
      </w:r>
      <w:bookmarkStart w:id="19515" w:name="_ETM_Q51_480000"/>
      <w:bookmarkEnd w:id="19515"/>
      <w:r>
        <w:rPr>
          <w:rFonts w:hint="cs"/>
          <w:rtl/>
        </w:rPr>
        <w:t>השנייה</w:t>
      </w:r>
      <w:bookmarkStart w:id="19516" w:name="_ETM_Q51_479115"/>
      <w:bookmarkStart w:id="19517" w:name="_ETM_Q51_480120"/>
      <w:bookmarkStart w:id="19518" w:name="_ETM_Q51_480539"/>
      <w:bookmarkStart w:id="19519" w:name="_ETM_Q51_480750"/>
      <w:bookmarkStart w:id="19520" w:name="_ETM_Q51_480960"/>
      <w:bookmarkEnd w:id="19516"/>
      <w:bookmarkEnd w:id="19517"/>
      <w:bookmarkEnd w:id="19518"/>
      <w:bookmarkEnd w:id="19519"/>
      <w:bookmarkEnd w:id="19520"/>
      <w:r>
        <w:rPr>
          <w:rFonts w:hint="cs"/>
          <w:rtl/>
        </w:rPr>
        <w:t>,</w:t>
      </w:r>
      <w:r>
        <w:rPr>
          <w:rtl/>
        </w:rPr>
        <w:t xml:space="preserve"> </w:t>
      </w:r>
      <w:bookmarkStart w:id="19521" w:name="_ETM_Q51_481230"/>
      <w:bookmarkEnd w:id="19521"/>
      <w:r>
        <w:rPr>
          <w:rtl/>
        </w:rPr>
        <w:t xml:space="preserve">לראות </w:t>
      </w:r>
      <w:bookmarkStart w:id="19522" w:name="_ETM_Q51_481529"/>
      <w:bookmarkEnd w:id="19522"/>
      <w:r>
        <w:rPr>
          <w:rtl/>
        </w:rPr>
        <w:t xml:space="preserve">מה </w:t>
      </w:r>
      <w:bookmarkStart w:id="19523" w:name="_ETM_Q51_481650"/>
      <w:bookmarkEnd w:id="19523"/>
      <w:r>
        <w:rPr>
          <w:rtl/>
        </w:rPr>
        <w:t>קורה</w:t>
      </w:r>
      <w:r>
        <w:rPr>
          <w:rFonts w:hint="cs"/>
          <w:rtl/>
        </w:rPr>
        <w:t>.</w:t>
      </w:r>
      <w:bookmarkStart w:id="19524" w:name="_ETM_Q51_483252"/>
      <w:bookmarkStart w:id="19525" w:name="_ETM_Q51_480324"/>
      <w:bookmarkEnd w:id="19524"/>
      <w:bookmarkEnd w:id="19525"/>
      <w:r>
        <w:rPr>
          <w:rtl/>
        </w:rPr>
        <w:t xml:space="preserve"> </w:t>
      </w:r>
      <w:bookmarkStart w:id="19526" w:name="_ETM_Q51_482010"/>
      <w:bookmarkEnd w:id="19526"/>
      <w:r>
        <w:rPr>
          <w:rtl/>
        </w:rPr>
        <w:t xml:space="preserve">בטרם </w:t>
      </w:r>
      <w:bookmarkStart w:id="19527" w:name="_ETM_Q51_484500"/>
      <w:bookmarkEnd w:id="19527"/>
      <w:r>
        <w:rPr>
          <w:rtl/>
        </w:rPr>
        <w:t xml:space="preserve">מתקדמים </w:t>
      </w:r>
      <w:bookmarkStart w:id="19528" w:name="_ETM_Q51_484890"/>
      <w:bookmarkEnd w:id="19528"/>
      <w:r>
        <w:rPr>
          <w:rtl/>
        </w:rPr>
        <w:t>ל</w:t>
      </w:r>
      <w:bookmarkStart w:id="19529" w:name="_ETM_Q51_484980"/>
      <w:bookmarkEnd w:id="19529"/>
      <w:r>
        <w:rPr>
          <w:rtl/>
        </w:rPr>
        <w:t xml:space="preserve">תוכניות </w:t>
      </w:r>
      <w:bookmarkStart w:id="19530" w:name="_ETM_Q51_485339"/>
      <w:bookmarkEnd w:id="19530"/>
      <w:r>
        <w:rPr>
          <w:rtl/>
        </w:rPr>
        <w:t>נוספות</w:t>
      </w:r>
      <w:bookmarkStart w:id="19531" w:name="_ETM_Q51_484093"/>
      <w:bookmarkEnd w:id="19531"/>
      <w:r>
        <w:rPr>
          <w:rtl/>
        </w:rPr>
        <w:t xml:space="preserve"> </w:t>
      </w:r>
      <w:bookmarkStart w:id="19532" w:name="_ETM_Q51_485790"/>
      <w:bookmarkEnd w:id="19532"/>
      <w:r>
        <w:rPr>
          <w:rtl/>
        </w:rPr>
        <w:t xml:space="preserve">צריך </w:t>
      </w:r>
      <w:bookmarkStart w:id="19533" w:name="_ETM_Q51_486029"/>
      <w:bookmarkStart w:id="19534" w:name="_ETM_Q51_486330"/>
      <w:bookmarkStart w:id="19535" w:name="_ETM_Q51_496074"/>
      <w:bookmarkEnd w:id="19533"/>
      <w:bookmarkEnd w:id="19534"/>
      <w:bookmarkEnd w:id="19535"/>
      <w:r>
        <w:rPr>
          <w:rtl/>
        </w:rPr>
        <w:t xml:space="preserve">לקדם </w:t>
      </w:r>
      <w:bookmarkStart w:id="19536" w:name="_ETM_Q51_486960"/>
      <w:bookmarkEnd w:id="19536"/>
      <w:r>
        <w:rPr>
          <w:rtl/>
        </w:rPr>
        <w:t xml:space="preserve">את </w:t>
      </w:r>
      <w:bookmarkStart w:id="19537" w:name="_ETM_Q51_487050"/>
      <w:bookmarkEnd w:id="19537"/>
      <w:r>
        <w:rPr>
          <w:rtl/>
        </w:rPr>
        <w:t xml:space="preserve">הבחינה </w:t>
      </w:r>
      <w:bookmarkStart w:id="19538" w:name="_ETM_Q51_487439"/>
      <w:bookmarkEnd w:id="19538"/>
      <w:r>
        <w:rPr>
          <w:rtl/>
        </w:rPr>
        <w:t>הז</w:t>
      </w:r>
      <w:r>
        <w:rPr>
          <w:rFonts w:hint="cs"/>
          <w:rtl/>
        </w:rPr>
        <w:t>ו</w:t>
      </w:r>
      <w:bookmarkStart w:id="19539" w:name="_ETM_Q51_487349"/>
      <w:bookmarkEnd w:id="19539"/>
      <w:r>
        <w:rPr>
          <w:rFonts w:hint="cs"/>
          <w:rtl/>
        </w:rPr>
        <w:t>.</w:t>
      </w:r>
      <w:r>
        <w:rPr>
          <w:rtl/>
        </w:rPr>
        <w:t xml:space="preserve"> </w:t>
      </w:r>
      <w:bookmarkStart w:id="19540" w:name="_ETM_Q51_487680"/>
      <w:bookmarkEnd w:id="19540"/>
      <w:r>
        <w:rPr>
          <w:rtl/>
        </w:rPr>
        <w:t xml:space="preserve">אני </w:t>
      </w:r>
      <w:bookmarkStart w:id="19541" w:name="_ETM_Q51_487769"/>
      <w:bookmarkEnd w:id="19541"/>
      <w:r>
        <w:rPr>
          <w:rtl/>
        </w:rPr>
        <w:t xml:space="preserve">חושבת </w:t>
      </w:r>
      <w:bookmarkStart w:id="19542" w:name="_ETM_Q51_487979"/>
      <w:bookmarkEnd w:id="19542"/>
      <w:r>
        <w:rPr>
          <w:rtl/>
        </w:rPr>
        <w:t>ש</w:t>
      </w:r>
      <w:bookmarkStart w:id="19543" w:name="_ETM_Q51_488220"/>
      <w:bookmarkEnd w:id="19543"/>
      <w:r>
        <w:rPr>
          <w:rtl/>
        </w:rPr>
        <w:t xml:space="preserve">מן </w:t>
      </w:r>
      <w:bookmarkStart w:id="19544" w:name="_ETM_Q51_488400"/>
      <w:bookmarkEnd w:id="19544"/>
      <w:r>
        <w:rPr>
          <w:rtl/>
        </w:rPr>
        <w:t xml:space="preserve">הראוי </w:t>
      </w:r>
      <w:bookmarkStart w:id="19545" w:name="_ETM_Q51_488670"/>
      <w:bookmarkEnd w:id="19545"/>
      <w:r>
        <w:rPr>
          <w:rtl/>
        </w:rPr>
        <w:t xml:space="preserve">שגם </w:t>
      </w:r>
      <w:bookmarkStart w:id="19546" w:name="_ETM_Q51_489000"/>
      <w:bookmarkEnd w:id="19546"/>
      <w:r>
        <w:rPr>
          <w:rtl/>
        </w:rPr>
        <w:t xml:space="preserve">הכנסת </w:t>
      </w:r>
      <w:bookmarkStart w:id="19547" w:name="_ETM_Q51_489970"/>
      <w:bookmarkEnd w:id="19547"/>
      <w:r>
        <w:rPr>
          <w:rtl/>
        </w:rPr>
        <w:t>תערוך</w:t>
      </w:r>
      <w:bookmarkStart w:id="19548" w:name="_ETM_Q51_490600"/>
      <w:bookmarkEnd w:id="19548"/>
      <w:r>
        <w:rPr>
          <w:rFonts w:hint="cs"/>
          <w:rtl/>
        </w:rPr>
        <w:t xml:space="preserve"> </w:t>
      </w:r>
      <w:r>
        <w:rPr>
          <w:rtl/>
        </w:rPr>
        <w:t xml:space="preserve">דיון </w:t>
      </w:r>
      <w:bookmarkStart w:id="19549" w:name="_ETM_Q51_490990"/>
      <w:bookmarkEnd w:id="19549"/>
      <w:r>
        <w:rPr>
          <w:rtl/>
        </w:rPr>
        <w:t>בנושא</w:t>
      </w:r>
      <w:r>
        <w:rPr>
          <w:rFonts w:hint="cs"/>
          <w:rtl/>
        </w:rPr>
        <w:t>.</w:t>
      </w:r>
      <w:bookmarkStart w:id="19550" w:name="_ETM_Q51_489309"/>
      <w:bookmarkStart w:id="19551" w:name="_ETM_Q51_491320"/>
      <w:bookmarkEnd w:id="19550"/>
      <w:bookmarkEnd w:id="19551"/>
    </w:p>
    <w:p w:rsidR="004408F6" w:rsidRDefault="004408F6" w:rsidP="00012282">
      <w:pPr>
        <w:rPr>
          <w:rtl/>
        </w:rPr>
      </w:pPr>
      <w:bookmarkStart w:id="19552" w:name="_ETM_Q51_490178"/>
      <w:bookmarkStart w:id="19553" w:name="_ETM_Q51_490246"/>
      <w:bookmarkEnd w:id="19552"/>
      <w:bookmarkEnd w:id="19553"/>
    </w:p>
    <w:p w:rsidR="004408F6" w:rsidRDefault="004408F6" w:rsidP="00012282">
      <w:pPr>
        <w:rPr>
          <w:rtl/>
        </w:rPr>
      </w:pPr>
      <w:bookmarkStart w:id="19554" w:name="_ETM_Q51_490395"/>
      <w:bookmarkStart w:id="19555" w:name="_ETM_Q51_490433"/>
      <w:bookmarkEnd w:id="19554"/>
      <w:bookmarkEnd w:id="19555"/>
      <w:r>
        <w:rPr>
          <w:rtl/>
        </w:rPr>
        <w:t>לכן</w:t>
      </w:r>
      <w:r>
        <w:rPr>
          <w:rFonts w:hint="cs"/>
          <w:rtl/>
        </w:rPr>
        <w:t>,</w:t>
      </w:r>
      <w:r>
        <w:rPr>
          <w:rtl/>
        </w:rPr>
        <w:t xml:space="preserve"> </w:t>
      </w:r>
      <w:bookmarkStart w:id="19556" w:name="_ETM_Q51_491560"/>
      <w:bookmarkEnd w:id="19556"/>
      <w:r>
        <w:rPr>
          <w:rtl/>
        </w:rPr>
        <w:t xml:space="preserve">אני </w:t>
      </w:r>
      <w:bookmarkStart w:id="19557" w:name="_ETM_Q51_491680"/>
      <w:bookmarkEnd w:id="19557"/>
      <w:r>
        <w:rPr>
          <w:rtl/>
        </w:rPr>
        <w:t xml:space="preserve">מודה </w:t>
      </w:r>
      <w:bookmarkStart w:id="19558" w:name="_ETM_Q51_491890"/>
      <w:bookmarkEnd w:id="19558"/>
      <w:r>
        <w:rPr>
          <w:rtl/>
        </w:rPr>
        <w:t xml:space="preserve">לך </w:t>
      </w:r>
      <w:bookmarkStart w:id="19559" w:name="_ETM_Q51_492100"/>
      <w:bookmarkEnd w:id="19559"/>
      <w:r>
        <w:rPr>
          <w:rtl/>
        </w:rPr>
        <w:t xml:space="preserve">על </w:t>
      </w:r>
      <w:bookmarkStart w:id="19560" w:name="_ETM_Q51_492160"/>
      <w:bookmarkEnd w:id="19560"/>
      <w:r>
        <w:rPr>
          <w:rtl/>
        </w:rPr>
        <w:t>השאילתה</w:t>
      </w:r>
      <w:r>
        <w:rPr>
          <w:rFonts w:hint="cs"/>
          <w:rtl/>
        </w:rPr>
        <w:t>,</w:t>
      </w:r>
      <w:r>
        <w:rPr>
          <w:rtl/>
        </w:rPr>
        <w:t xml:space="preserve"> </w:t>
      </w:r>
      <w:bookmarkStart w:id="19561" w:name="_ETM_Q51_492550"/>
      <w:bookmarkEnd w:id="19561"/>
      <w:r>
        <w:rPr>
          <w:rtl/>
        </w:rPr>
        <w:t xml:space="preserve">ואני גם </w:t>
      </w:r>
      <w:bookmarkStart w:id="19562" w:name="_ETM_Q51_492820"/>
      <w:bookmarkEnd w:id="19562"/>
      <w:r>
        <w:rPr>
          <w:rtl/>
        </w:rPr>
        <w:t xml:space="preserve">מזמינה </w:t>
      </w:r>
      <w:bookmarkStart w:id="19563" w:name="_ETM_Q51_493210"/>
      <w:bookmarkEnd w:id="19563"/>
      <w:r>
        <w:rPr>
          <w:rtl/>
        </w:rPr>
        <w:t xml:space="preserve">אותך </w:t>
      </w:r>
      <w:bookmarkStart w:id="19564" w:name="_ETM_Q51_493600"/>
      <w:bookmarkEnd w:id="19564"/>
      <w:r>
        <w:rPr>
          <w:rtl/>
        </w:rPr>
        <w:t xml:space="preserve">וחברי </w:t>
      </w:r>
      <w:bookmarkStart w:id="19565" w:name="_ETM_Q51_493990"/>
      <w:bookmarkEnd w:id="19565"/>
      <w:r>
        <w:rPr>
          <w:rtl/>
        </w:rPr>
        <w:t xml:space="preserve">כנסת </w:t>
      </w:r>
      <w:bookmarkStart w:id="19566" w:name="_ETM_Q51_494260"/>
      <w:bookmarkEnd w:id="19566"/>
      <w:r>
        <w:rPr>
          <w:rtl/>
        </w:rPr>
        <w:t xml:space="preserve">נוספים </w:t>
      </w:r>
      <w:bookmarkStart w:id="19567" w:name="_ETM_Q51_494680"/>
      <w:bookmarkEnd w:id="19567"/>
      <w:r>
        <w:rPr>
          <w:rtl/>
        </w:rPr>
        <w:t xml:space="preserve">באמת </w:t>
      </w:r>
      <w:bookmarkStart w:id="19568" w:name="_ETM_Q51_494920"/>
      <w:bookmarkEnd w:id="19568"/>
      <w:r>
        <w:rPr>
          <w:rtl/>
        </w:rPr>
        <w:t xml:space="preserve">לקיים </w:t>
      </w:r>
      <w:bookmarkStart w:id="19569" w:name="_ETM_Q51_495280"/>
      <w:bookmarkEnd w:id="19569"/>
      <w:r>
        <w:rPr>
          <w:rtl/>
        </w:rPr>
        <w:t>דיון</w:t>
      </w:r>
      <w:bookmarkStart w:id="19570" w:name="_ETM_Q51_495550"/>
      <w:bookmarkEnd w:id="19570"/>
      <w:r>
        <w:rPr>
          <w:rFonts w:hint="cs"/>
          <w:rtl/>
        </w:rPr>
        <w:t xml:space="preserve">, </w:t>
      </w:r>
      <w:bookmarkStart w:id="19571" w:name="_ETM_Q51_492700"/>
      <w:bookmarkStart w:id="19572" w:name="_ETM_Q51_495730"/>
      <w:bookmarkEnd w:id="19571"/>
      <w:bookmarkEnd w:id="19572"/>
      <w:r>
        <w:rPr>
          <w:rtl/>
        </w:rPr>
        <w:t xml:space="preserve">אם </w:t>
      </w:r>
      <w:bookmarkStart w:id="19573" w:name="_ETM_Q51_495820"/>
      <w:bookmarkEnd w:id="19573"/>
      <w:r>
        <w:rPr>
          <w:rtl/>
        </w:rPr>
        <w:t xml:space="preserve">בשדולה </w:t>
      </w:r>
      <w:bookmarkStart w:id="19574" w:name="_ETM_Q51_496210"/>
      <w:bookmarkEnd w:id="19574"/>
      <w:r>
        <w:rPr>
          <w:rtl/>
        </w:rPr>
        <w:t xml:space="preserve">הסביבתית </w:t>
      </w:r>
      <w:bookmarkStart w:id="19575" w:name="_ETM_Q51_496750"/>
      <w:bookmarkEnd w:id="19575"/>
      <w:r w:rsidR="006F4EE6">
        <w:rPr>
          <w:rFonts w:hint="cs"/>
          <w:rtl/>
        </w:rPr>
        <w:t>ו</w:t>
      </w:r>
      <w:r>
        <w:rPr>
          <w:rFonts w:hint="cs"/>
          <w:rtl/>
        </w:rPr>
        <w:t>אם</w:t>
      </w:r>
      <w:r>
        <w:rPr>
          <w:rtl/>
        </w:rPr>
        <w:t xml:space="preserve"> </w:t>
      </w:r>
      <w:bookmarkStart w:id="19576" w:name="_ETM_Q51_496810"/>
      <w:bookmarkEnd w:id="19576"/>
      <w:r>
        <w:rPr>
          <w:rtl/>
        </w:rPr>
        <w:t>ב</w:t>
      </w:r>
      <w:r>
        <w:rPr>
          <w:rFonts w:hint="cs"/>
          <w:rtl/>
        </w:rPr>
        <w:t>אחת</w:t>
      </w:r>
      <w:r>
        <w:rPr>
          <w:rtl/>
        </w:rPr>
        <w:t xml:space="preserve"> </w:t>
      </w:r>
      <w:bookmarkStart w:id="19577" w:name="_ETM_Q51_497140"/>
      <w:bookmarkEnd w:id="19577"/>
      <w:r>
        <w:rPr>
          <w:rtl/>
        </w:rPr>
        <w:t xml:space="preserve">מוועדות </w:t>
      </w:r>
      <w:bookmarkStart w:id="19578" w:name="_ETM_Q51_497589"/>
      <w:bookmarkEnd w:id="19578"/>
      <w:r>
        <w:rPr>
          <w:rtl/>
        </w:rPr>
        <w:t>הכנסת</w:t>
      </w:r>
      <w:r>
        <w:rPr>
          <w:rFonts w:hint="cs"/>
          <w:rtl/>
        </w:rPr>
        <w:t>,</w:t>
      </w:r>
      <w:r>
        <w:rPr>
          <w:rtl/>
        </w:rPr>
        <w:t xml:space="preserve"> </w:t>
      </w:r>
      <w:bookmarkStart w:id="19579" w:name="_ETM_Q51_498800"/>
      <w:bookmarkEnd w:id="19579"/>
      <w:r>
        <w:rPr>
          <w:rtl/>
        </w:rPr>
        <w:t xml:space="preserve">כדי </w:t>
      </w:r>
      <w:bookmarkStart w:id="19580" w:name="_ETM_Q51_499039"/>
      <w:bookmarkStart w:id="19581" w:name="_ETM_Q51_499279"/>
      <w:bookmarkEnd w:id="19580"/>
      <w:bookmarkEnd w:id="19581"/>
      <w:r>
        <w:rPr>
          <w:rtl/>
        </w:rPr>
        <w:t xml:space="preserve">להעמיק </w:t>
      </w:r>
      <w:bookmarkStart w:id="19582" w:name="_ETM_Q51_499610"/>
      <w:bookmarkEnd w:id="19582"/>
      <w:r>
        <w:rPr>
          <w:rtl/>
        </w:rPr>
        <w:t xml:space="preserve">את </w:t>
      </w:r>
      <w:bookmarkStart w:id="19583" w:name="_ETM_Q51_499730"/>
      <w:bookmarkEnd w:id="19583"/>
      <w:r>
        <w:rPr>
          <w:rtl/>
        </w:rPr>
        <w:t>היד</w:t>
      </w:r>
      <w:r>
        <w:rPr>
          <w:rFonts w:hint="cs"/>
          <w:rtl/>
        </w:rPr>
        <w:t>ע</w:t>
      </w:r>
      <w:bookmarkStart w:id="19584" w:name="_ETM_Q51_497638"/>
      <w:bookmarkEnd w:id="19584"/>
      <w:r>
        <w:rPr>
          <w:rtl/>
        </w:rPr>
        <w:t xml:space="preserve"> </w:t>
      </w:r>
      <w:bookmarkStart w:id="19585" w:name="_ETM_Q51_499970"/>
      <w:bookmarkEnd w:id="19585"/>
      <w:r>
        <w:rPr>
          <w:rtl/>
        </w:rPr>
        <w:t>שלנו</w:t>
      </w:r>
      <w:r>
        <w:rPr>
          <w:rFonts w:hint="cs"/>
          <w:rtl/>
        </w:rPr>
        <w:t>.</w:t>
      </w:r>
      <w:r>
        <w:rPr>
          <w:rtl/>
        </w:rPr>
        <w:t xml:space="preserve"> </w:t>
      </w:r>
      <w:bookmarkStart w:id="19586" w:name="_ETM_Q51_500330"/>
      <w:bookmarkEnd w:id="19586"/>
      <w:r>
        <w:rPr>
          <w:rtl/>
        </w:rPr>
        <w:t xml:space="preserve">בישראל </w:t>
      </w:r>
      <w:bookmarkStart w:id="19587" w:name="_ETM_Q51_500839"/>
      <w:bookmarkEnd w:id="19587"/>
      <w:r>
        <w:rPr>
          <w:rtl/>
        </w:rPr>
        <w:t xml:space="preserve">זה </w:t>
      </w:r>
      <w:bookmarkStart w:id="19588" w:name="_ETM_Q51_500900"/>
      <w:bookmarkEnd w:id="19588"/>
      <w:r>
        <w:rPr>
          <w:rtl/>
        </w:rPr>
        <w:t xml:space="preserve">תחום </w:t>
      </w:r>
      <w:bookmarkStart w:id="19589" w:name="_ETM_Q51_501110"/>
      <w:bookmarkEnd w:id="19589"/>
      <w:r>
        <w:rPr>
          <w:rtl/>
        </w:rPr>
        <w:t xml:space="preserve">יחסית </w:t>
      </w:r>
      <w:bookmarkStart w:id="19590" w:name="_ETM_Q51_501440"/>
      <w:bookmarkEnd w:id="19590"/>
      <w:r>
        <w:rPr>
          <w:rtl/>
        </w:rPr>
        <w:t>חדש</w:t>
      </w:r>
      <w:r>
        <w:rPr>
          <w:rFonts w:hint="cs"/>
          <w:rtl/>
        </w:rPr>
        <w:t>,</w:t>
      </w:r>
      <w:r>
        <w:rPr>
          <w:rtl/>
        </w:rPr>
        <w:t xml:space="preserve"> </w:t>
      </w:r>
      <w:bookmarkStart w:id="19591" w:name="_ETM_Q51_501830"/>
      <w:bookmarkEnd w:id="19591"/>
      <w:r>
        <w:rPr>
          <w:rtl/>
        </w:rPr>
        <w:t xml:space="preserve">ובהחלט </w:t>
      </w:r>
      <w:bookmarkStart w:id="19592" w:name="_ETM_Q51_502189"/>
      <w:bookmarkEnd w:id="19592"/>
      <w:r>
        <w:rPr>
          <w:rtl/>
        </w:rPr>
        <w:t xml:space="preserve">צריך </w:t>
      </w:r>
      <w:bookmarkStart w:id="19593" w:name="_ETM_Q51_502369"/>
      <w:bookmarkEnd w:id="19593"/>
      <w:r>
        <w:rPr>
          <w:rtl/>
        </w:rPr>
        <w:t xml:space="preserve">לבחון </w:t>
      </w:r>
      <w:bookmarkStart w:id="19594" w:name="_ETM_Q51_502700"/>
      <w:bookmarkEnd w:id="19594"/>
      <w:r>
        <w:rPr>
          <w:rtl/>
        </w:rPr>
        <w:t xml:space="preserve">אותו </w:t>
      </w:r>
      <w:bookmarkStart w:id="19595" w:name="_ETM_Q51_503270"/>
      <w:bookmarkEnd w:id="19595"/>
      <w:r>
        <w:rPr>
          <w:rtl/>
        </w:rPr>
        <w:t xml:space="preserve">מכל </w:t>
      </w:r>
      <w:bookmarkStart w:id="19596" w:name="_ETM_Q51_503630"/>
      <w:bookmarkEnd w:id="19596"/>
      <w:r>
        <w:rPr>
          <w:rtl/>
        </w:rPr>
        <w:t xml:space="preserve">ההיבטים </w:t>
      </w:r>
      <w:bookmarkStart w:id="19597" w:name="_ETM_Q51_504080"/>
      <w:bookmarkEnd w:id="19597"/>
      <w:r>
        <w:rPr>
          <w:rtl/>
        </w:rPr>
        <w:t>והשיקולים</w:t>
      </w:r>
      <w:r>
        <w:rPr>
          <w:rFonts w:hint="cs"/>
          <w:rtl/>
        </w:rPr>
        <w:t>.</w:t>
      </w:r>
      <w:bookmarkStart w:id="19598" w:name="_ETM_Q51_505449"/>
      <w:bookmarkEnd w:id="19598"/>
    </w:p>
    <w:p w:rsidR="004408F6" w:rsidRDefault="004408F6" w:rsidP="00012282">
      <w:pPr>
        <w:rPr>
          <w:rtl/>
        </w:rPr>
      </w:pPr>
      <w:bookmarkStart w:id="19599" w:name="_ETM_Q51_506811"/>
      <w:bookmarkStart w:id="19600" w:name="_ETM_Q51_506865"/>
      <w:bookmarkEnd w:id="19599"/>
      <w:bookmarkEnd w:id="19600"/>
    </w:p>
    <w:p w:rsidR="004408F6" w:rsidRDefault="004408F6" w:rsidP="00012282">
      <w:pPr>
        <w:pStyle w:val="af6"/>
        <w:rPr>
          <w:rtl/>
        </w:rPr>
      </w:pPr>
      <w:r w:rsidRPr="00BC7BB1">
        <w:rPr>
          <w:rStyle w:val="TagStyle"/>
          <w:rtl/>
        </w:rPr>
        <w:t xml:space="preserve"> &lt;&lt; יור &gt;&gt;</w:t>
      </w:r>
      <w:r w:rsidRPr="00A769C9">
        <w:rPr>
          <w:rStyle w:val="TagStyle"/>
          <w:rtl/>
        </w:rPr>
        <w:t xml:space="preserve"> </w:t>
      </w:r>
      <w:r>
        <w:rPr>
          <w:rtl/>
        </w:rPr>
        <w:t>היו"ר אחמד טיבי:</w:t>
      </w:r>
      <w:r w:rsidRPr="00A769C9">
        <w:rPr>
          <w:rStyle w:val="TagStyle"/>
          <w:rtl/>
        </w:rPr>
        <w:t xml:space="preserve"> </w:t>
      </w:r>
      <w:r w:rsidRPr="00BC7BB1">
        <w:rPr>
          <w:rStyle w:val="TagStyle"/>
          <w:rtl/>
        </w:rPr>
        <w:t>&lt;&lt; יור &gt;&gt;</w:t>
      </w:r>
      <w:r>
        <w:rPr>
          <w:rtl/>
        </w:rPr>
        <w:t xml:space="preserve">   </w:t>
      </w:r>
    </w:p>
    <w:p w:rsidR="004408F6" w:rsidRDefault="004408F6" w:rsidP="007B02A4">
      <w:pPr>
        <w:rPr>
          <w:rtl/>
          <w:lang w:eastAsia="he-IL"/>
        </w:rPr>
      </w:pPr>
    </w:p>
    <w:p w:rsidR="004408F6" w:rsidRDefault="004408F6" w:rsidP="00012282">
      <w:pPr>
        <w:rPr>
          <w:rtl/>
        </w:rPr>
      </w:pPr>
      <w:bookmarkStart w:id="19601" w:name="_ETM_Q51_507802"/>
      <w:bookmarkStart w:id="19602" w:name="_ETM_Q51_506925"/>
      <w:bookmarkStart w:id="19603" w:name="_ETM_Q51_506961"/>
      <w:bookmarkEnd w:id="19601"/>
      <w:bookmarkEnd w:id="19602"/>
      <w:bookmarkEnd w:id="19603"/>
      <w:r>
        <w:rPr>
          <w:rtl/>
        </w:rPr>
        <w:t xml:space="preserve">תודה </w:t>
      </w:r>
      <w:bookmarkStart w:id="19604" w:name="_ETM_Q51_505689"/>
      <w:bookmarkEnd w:id="19604"/>
      <w:r>
        <w:rPr>
          <w:rtl/>
        </w:rPr>
        <w:t>רבה</w:t>
      </w:r>
      <w:r>
        <w:rPr>
          <w:rFonts w:hint="cs"/>
          <w:rtl/>
        </w:rPr>
        <w:t>.</w:t>
      </w:r>
      <w:bookmarkStart w:id="19605" w:name="_ETM_Q51_504620"/>
      <w:bookmarkEnd w:id="19605"/>
      <w:r>
        <w:rPr>
          <w:rtl/>
        </w:rPr>
        <w:t xml:space="preserve"> </w:t>
      </w:r>
      <w:bookmarkStart w:id="19606" w:name="_ETM_Q51_506939"/>
      <w:bookmarkEnd w:id="19606"/>
      <w:r>
        <w:rPr>
          <w:rtl/>
        </w:rPr>
        <w:t xml:space="preserve">אתה </w:t>
      </w:r>
      <w:bookmarkStart w:id="19607" w:name="_ETM_Q51_507150"/>
      <w:bookmarkEnd w:id="19607"/>
      <w:r>
        <w:rPr>
          <w:rtl/>
        </w:rPr>
        <w:t xml:space="preserve">רשאי </w:t>
      </w:r>
      <w:bookmarkStart w:id="19608" w:name="_ETM_Q51_507539"/>
      <w:bookmarkEnd w:id="19608"/>
      <w:r>
        <w:rPr>
          <w:rtl/>
        </w:rPr>
        <w:t xml:space="preserve">לשאול </w:t>
      </w:r>
      <w:bookmarkStart w:id="19609" w:name="_ETM_Q51_507929"/>
      <w:bookmarkEnd w:id="19609"/>
      <w:r>
        <w:rPr>
          <w:rtl/>
        </w:rPr>
        <w:t xml:space="preserve">שאלה </w:t>
      </w:r>
      <w:bookmarkStart w:id="19610" w:name="_ETM_Q51_508410"/>
      <w:bookmarkEnd w:id="19610"/>
      <w:r>
        <w:rPr>
          <w:rtl/>
        </w:rPr>
        <w:t xml:space="preserve">נוספת </w:t>
      </w:r>
      <w:bookmarkStart w:id="19611" w:name="_ETM_Q51_508980"/>
      <w:bookmarkEnd w:id="19611"/>
      <w:r>
        <w:rPr>
          <w:rtl/>
        </w:rPr>
        <w:t xml:space="preserve">או </w:t>
      </w:r>
      <w:bookmarkStart w:id="19612" w:name="_ETM_Q51_509099"/>
      <w:bookmarkEnd w:id="19612"/>
      <w:r>
        <w:rPr>
          <w:rtl/>
        </w:rPr>
        <w:t xml:space="preserve">לעבור </w:t>
      </w:r>
      <w:bookmarkStart w:id="19613" w:name="_ETM_Q51_509490"/>
      <w:bookmarkEnd w:id="19613"/>
      <w:r>
        <w:rPr>
          <w:rtl/>
        </w:rPr>
        <w:t xml:space="preserve">לשאילתה </w:t>
      </w:r>
      <w:bookmarkStart w:id="19614" w:name="_ETM_Q51_510060"/>
      <w:bookmarkEnd w:id="19614"/>
      <w:r>
        <w:rPr>
          <w:rtl/>
        </w:rPr>
        <w:t>הבאה</w:t>
      </w:r>
      <w:r>
        <w:rPr>
          <w:rFonts w:hint="cs"/>
          <w:rtl/>
        </w:rPr>
        <w:t>.</w:t>
      </w:r>
      <w:bookmarkStart w:id="19615" w:name="_ETM_Q51_511359"/>
      <w:bookmarkEnd w:id="19615"/>
    </w:p>
    <w:p w:rsidR="004408F6" w:rsidRDefault="004408F6" w:rsidP="007B02A4">
      <w:pPr>
        <w:rPr>
          <w:rtl/>
          <w:lang w:eastAsia="he-IL"/>
        </w:rPr>
      </w:pPr>
    </w:p>
    <w:p w:rsidR="000D7165" w:rsidRDefault="000D7165" w:rsidP="000D7165">
      <w:pPr>
        <w:pStyle w:val="af5"/>
        <w:rPr>
          <w:rtl/>
        </w:rPr>
      </w:pPr>
      <w:bookmarkStart w:id="19616" w:name="ET_interruption_עמיחי_שיקלי_ימינה_922"/>
      <w:r w:rsidRPr="000D7165">
        <w:rPr>
          <w:rStyle w:val="TagStyle"/>
          <w:rtl/>
        </w:rPr>
        <w:t xml:space="preserve"> &lt;&lt; קריאה &gt;&gt;</w:t>
      </w:r>
      <w:r w:rsidRPr="00201924">
        <w:rPr>
          <w:rStyle w:val="TagStyle"/>
          <w:rtl/>
        </w:rPr>
        <w:t xml:space="preserve"> </w:t>
      </w:r>
      <w:r>
        <w:rPr>
          <w:rtl/>
        </w:rPr>
        <w:t>עמיחי שיקלי (ימינה):</w:t>
      </w:r>
      <w:r w:rsidRPr="00201924">
        <w:rPr>
          <w:rStyle w:val="TagStyle"/>
          <w:rtl/>
        </w:rPr>
        <w:t xml:space="preserve"> </w:t>
      </w:r>
      <w:r w:rsidRPr="000D7165">
        <w:rPr>
          <w:rStyle w:val="TagStyle"/>
          <w:rtl/>
        </w:rPr>
        <w:t xml:space="preserve">&lt;&lt; קריאה &gt;&gt; </w:t>
      </w:r>
      <w:r w:rsidRPr="0021023E">
        <w:rPr>
          <w:rStyle w:val="TagStyle"/>
          <w:rtl/>
        </w:rPr>
        <w:t xml:space="preserve"> </w:t>
      </w:r>
      <w:r>
        <w:rPr>
          <w:rtl/>
        </w:rPr>
        <w:t xml:space="preserve">   </w:t>
      </w:r>
    </w:p>
    <w:bookmarkEnd w:id="19616"/>
    <w:p w:rsidR="000D7165" w:rsidRDefault="000D7165" w:rsidP="007B02A4">
      <w:pPr>
        <w:rPr>
          <w:rtl/>
          <w:lang w:eastAsia="he-IL"/>
        </w:rPr>
      </w:pPr>
    </w:p>
    <w:p w:rsidR="000D7165" w:rsidRDefault="000D7165" w:rsidP="000D7165">
      <w:pPr>
        <w:rPr>
          <w:rtl/>
          <w:lang w:eastAsia="he-IL"/>
        </w:rPr>
      </w:pPr>
      <w:r>
        <w:rPr>
          <w:rFonts w:hint="cs"/>
          <w:rtl/>
          <w:lang w:eastAsia="he-IL"/>
        </w:rPr>
        <w:t>עובר לשאילתה.</w:t>
      </w:r>
    </w:p>
    <w:p w:rsidR="000D7165" w:rsidRDefault="000D7165" w:rsidP="000D7165">
      <w:pPr>
        <w:rPr>
          <w:rtl/>
          <w:lang w:eastAsia="he-IL"/>
        </w:rPr>
      </w:pPr>
    </w:p>
    <w:p w:rsidR="000D7165" w:rsidRDefault="000D7165" w:rsidP="000D7165">
      <w:pPr>
        <w:pStyle w:val="af6"/>
        <w:rPr>
          <w:rtl/>
        </w:rPr>
      </w:pPr>
      <w:r w:rsidRPr="00BC7BB1">
        <w:rPr>
          <w:rStyle w:val="TagStyle"/>
          <w:rtl/>
        </w:rPr>
        <w:t xml:space="preserve"> &lt;&lt; יור &gt;&gt;</w:t>
      </w:r>
      <w:r w:rsidRPr="00201924">
        <w:rPr>
          <w:rStyle w:val="TagStyle"/>
          <w:rtl/>
        </w:rPr>
        <w:t xml:space="preserve"> </w:t>
      </w:r>
      <w:r>
        <w:rPr>
          <w:rtl/>
        </w:rPr>
        <w:t>היו"ר אחמד טיבי:</w:t>
      </w:r>
      <w:r w:rsidRPr="00201924">
        <w:rPr>
          <w:rStyle w:val="TagStyle"/>
          <w:rtl/>
        </w:rPr>
        <w:t xml:space="preserve"> </w:t>
      </w:r>
      <w:r w:rsidRPr="00BC7BB1">
        <w:rPr>
          <w:rStyle w:val="TagStyle"/>
          <w:rtl/>
        </w:rPr>
        <w:t>&lt;&lt; יור &gt;&gt;</w:t>
      </w:r>
      <w:r>
        <w:rPr>
          <w:rtl/>
        </w:rPr>
        <w:t xml:space="preserve">   </w:t>
      </w:r>
    </w:p>
    <w:p w:rsidR="000D7165" w:rsidRDefault="000D7165" w:rsidP="007B02A4">
      <w:pPr>
        <w:rPr>
          <w:rtl/>
          <w:lang w:eastAsia="he-IL"/>
        </w:rPr>
      </w:pPr>
    </w:p>
    <w:p w:rsidR="000D7165" w:rsidRDefault="000D7165" w:rsidP="000D7165">
      <w:pPr>
        <w:rPr>
          <w:rtl/>
          <w:lang w:eastAsia="he-IL"/>
        </w:rPr>
      </w:pPr>
      <w:r>
        <w:rPr>
          <w:rFonts w:hint="cs"/>
          <w:rtl/>
          <w:lang w:eastAsia="he-IL"/>
        </w:rPr>
        <w:t>בבקשה, שאילתה 248.</w:t>
      </w:r>
    </w:p>
    <w:p w:rsidR="000D7165" w:rsidRPr="000D7165" w:rsidRDefault="000D7165" w:rsidP="000D7165">
      <w:pPr>
        <w:rPr>
          <w:rtl/>
          <w:lang w:eastAsia="he-IL"/>
        </w:rPr>
      </w:pPr>
    </w:p>
    <w:p w:rsidR="004408F6" w:rsidRDefault="004408F6" w:rsidP="00012282">
      <w:pPr>
        <w:pStyle w:val="a9"/>
        <w:rPr>
          <w:rtl/>
          <w:lang w:eastAsia="he-IL"/>
        </w:rPr>
      </w:pPr>
      <w:bookmarkStart w:id="19617" w:name="ET_query_625657_14"/>
      <w:r w:rsidRPr="00BC7BB1">
        <w:rPr>
          <w:rStyle w:val="TagStyle"/>
          <w:rtl/>
        </w:rPr>
        <w:t xml:space="preserve"> &lt;&lt; שאילתה &gt;&gt;</w:t>
      </w:r>
      <w:r w:rsidRPr="00201924">
        <w:rPr>
          <w:rStyle w:val="TagStyle"/>
          <w:rtl/>
        </w:rPr>
        <w:t xml:space="preserve"> </w:t>
      </w:r>
      <w:bookmarkStart w:id="19618" w:name="_Toc88688862"/>
      <w:bookmarkStart w:id="19619" w:name="_Toc88689290"/>
      <w:bookmarkStart w:id="19620" w:name="_Toc104985588"/>
      <w:r>
        <w:rPr>
          <w:rtl/>
          <w:lang w:eastAsia="he-IL"/>
        </w:rPr>
        <w:t>248. בוצה כמשאב חיוני לחקלאות</w:t>
      </w:r>
      <w:bookmarkEnd w:id="19618"/>
      <w:bookmarkEnd w:id="19619"/>
      <w:bookmarkEnd w:id="19620"/>
      <w:r w:rsidRPr="00201924">
        <w:rPr>
          <w:rStyle w:val="TagStyle"/>
          <w:rtl/>
        </w:rPr>
        <w:t xml:space="preserve"> </w:t>
      </w:r>
      <w:r w:rsidRPr="00BC7BB1">
        <w:rPr>
          <w:rStyle w:val="TagStyle"/>
          <w:rtl/>
        </w:rPr>
        <w:t>&lt;&lt; שאילתה &gt;&gt;</w:t>
      </w:r>
      <w:r>
        <w:rPr>
          <w:rtl/>
          <w:lang w:eastAsia="he-IL"/>
        </w:rPr>
        <w:t xml:space="preserve">   </w:t>
      </w:r>
      <w:bookmarkEnd w:id="19617"/>
    </w:p>
    <w:p w:rsidR="004408F6" w:rsidRDefault="004408F6" w:rsidP="00012282">
      <w:pPr>
        <w:rPr>
          <w:rtl/>
          <w:lang w:eastAsia="he-IL"/>
        </w:rPr>
      </w:pPr>
      <w:bookmarkStart w:id="19621" w:name="_ETM_Q51_507808"/>
      <w:bookmarkEnd w:id="19621"/>
    </w:p>
    <w:p w:rsidR="004408F6" w:rsidRDefault="004408F6" w:rsidP="00012282">
      <w:pPr>
        <w:pStyle w:val="a4"/>
        <w:rPr>
          <w:rtl/>
        </w:rPr>
      </w:pPr>
      <w:bookmarkStart w:id="19622" w:name="ET_speakercontinue_6160_15"/>
      <w:r w:rsidRPr="0021023E">
        <w:rPr>
          <w:rStyle w:val="TagStyle"/>
          <w:rtl/>
        </w:rPr>
        <w:t xml:space="preserve"> &lt;&lt; דובר &gt;&gt;</w:t>
      </w:r>
      <w:r w:rsidRPr="00201924">
        <w:rPr>
          <w:rStyle w:val="TagStyle"/>
          <w:rtl/>
        </w:rPr>
        <w:t xml:space="preserve"> </w:t>
      </w:r>
      <w:bookmarkStart w:id="19623" w:name="_Toc88689291"/>
      <w:bookmarkStart w:id="19624" w:name="_Toc104985589"/>
      <w:r>
        <w:rPr>
          <w:rtl/>
        </w:rPr>
        <w:t>עמיחי שיקלי (ימינה):</w:t>
      </w:r>
      <w:bookmarkEnd w:id="19623"/>
      <w:bookmarkEnd w:id="19624"/>
      <w:r w:rsidRPr="00201924">
        <w:rPr>
          <w:rStyle w:val="TagStyle"/>
          <w:rtl/>
        </w:rPr>
        <w:t xml:space="preserve"> </w:t>
      </w:r>
      <w:r w:rsidRPr="0021023E">
        <w:rPr>
          <w:rStyle w:val="TagStyle"/>
          <w:rtl/>
        </w:rPr>
        <w:t xml:space="preserve">&lt;&lt; דובר &gt;&gt; </w:t>
      </w:r>
      <w:r>
        <w:rPr>
          <w:rtl/>
        </w:rPr>
        <w:t xml:space="preserve">   </w:t>
      </w:r>
      <w:bookmarkEnd w:id="19622"/>
    </w:p>
    <w:p w:rsidR="004408F6" w:rsidRDefault="004408F6" w:rsidP="007B02A4">
      <w:pPr>
        <w:rPr>
          <w:rtl/>
          <w:lang w:eastAsia="he-IL"/>
        </w:rPr>
      </w:pPr>
      <w:bookmarkStart w:id="19625" w:name="_ETM_Q51_509560"/>
      <w:bookmarkEnd w:id="19625"/>
    </w:p>
    <w:p w:rsidR="004408F6" w:rsidRDefault="004408F6" w:rsidP="000D7165">
      <w:pPr>
        <w:rPr>
          <w:rtl/>
        </w:rPr>
      </w:pPr>
      <w:bookmarkStart w:id="19626" w:name="_ETM_Q51_516489"/>
      <w:bookmarkStart w:id="19627" w:name="_ETM_Q51_508736"/>
      <w:bookmarkStart w:id="19628" w:name="_ETM_Q51_519926"/>
      <w:bookmarkEnd w:id="19626"/>
      <w:bookmarkEnd w:id="19627"/>
      <w:bookmarkEnd w:id="19628"/>
      <w:r>
        <w:rPr>
          <w:rFonts w:hint="cs"/>
          <w:rtl/>
        </w:rPr>
        <w:t>בספטמבר שעבר פורסם תיקון לתקנות הבוצה</w:t>
      </w:r>
      <w:r w:rsidR="000D7165">
        <w:rPr>
          <w:rFonts w:hint="cs"/>
          <w:rtl/>
        </w:rPr>
        <w:t>,</w:t>
      </w:r>
      <w:r>
        <w:rPr>
          <w:rFonts w:hint="cs"/>
          <w:rtl/>
        </w:rPr>
        <w:t xml:space="preserve"> שאסר, בניגוד </w:t>
      </w:r>
      <w:bookmarkStart w:id="19629" w:name="_ETM_Q51_525198"/>
      <w:bookmarkEnd w:id="19629"/>
      <w:r>
        <w:rPr>
          <w:rFonts w:hint="cs"/>
          <w:rtl/>
        </w:rPr>
        <w:t xml:space="preserve">לנהוג באירופה ובארה"ב, שימוש </w:t>
      </w:r>
      <w:proofErr w:type="spellStart"/>
      <w:r>
        <w:rPr>
          <w:rFonts w:hint="cs"/>
          <w:rtl/>
        </w:rPr>
        <w:t>בקומפוסט</w:t>
      </w:r>
      <w:proofErr w:type="spellEnd"/>
      <w:r>
        <w:rPr>
          <w:rFonts w:hint="cs"/>
          <w:rtl/>
        </w:rPr>
        <w:t xml:space="preserve"> בוצה לדישון גידולים חקלאיים הנאכלים חיים. בזאת נ</w:t>
      </w:r>
      <w:bookmarkStart w:id="19630" w:name="_ETM_Q51_530387"/>
      <w:bookmarkEnd w:id="19630"/>
      <w:r>
        <w:rPr>
          <w:rFonts w:hint="cs"/>
          <w:rtl/>
        </w:rPr>
        <w:t xml:space="preserve">מנע שימוש </w:t>
      </w:r>
      <w:proofErr w:type="spellStart"/>
      <w:r>
        <w:rPr>
          <w:rFonts w:hint="cs"/>
          <w:rtl/>
        </w:rPr>
        <w:t>בקומפוסט</w:t>
      </w:r>
      <w:proofErr w:type="spellEnd"/>
      <w:r>
        <w:rPr>
          <w:rFonts w:hint="cs"/>
          <w:rtl/>
        </w:rPr>
        <w:t xml:space="preserve"> מכ-85% מהחקלאים, והבוצה הפכה ממשאב לנטל שיש </w:t>
      </w:r>
      <w:proofErr w:type="spellStart"/>
      <w:r>
        <w:rPr>
          <w:rFonts w:hint="cs"/>
          <w:rtl/>
        </w:rPr>
        <w:t>להטמינו</w:t>
      </w:r>
      <w:proofErr w:type="spellEnd"/>
      <w:r>
        <w:rPr>
          <w:rFonts w:hint="cs"/>
          <w:rtl/>
        </w:rPr>
        <w:t xml:space="preserve"> או </w:t>
      </w:r>
      <w:proofErr w:type="spellStart"/>
      <w:r>
        <w:rPr>
          <w:rFonts w:hint="cs"/>
          <w:rtl/>
        </w:rPr>
        <w:t>לשורפו</w:t>
      </w:r>
      <w:proofErr w:type="spellEnd"/>
      <w:r>
        <w:rPr>
          <w:rFonts w:hint="cs"/>
          <w:rtl/>
        </w:rPr>
        <w:t>.</w:t>
      </w:r>
    </w:p>
    <w:p w:rsidR="004408F6" w:rsidRPr="009F1FFC" w:rsidRDefault="004408F6" w:rsidP="00012282">
      <w:pPr>
        <w:rPr>
          <w:rtl/>
        </w:rPr>
      </w:pPr>
      <w:bookmarkStart w:id="19631" w:name="_ETM_Q51_540346"/>
      <w:bookmarkStart w:id="19632" w:name="_ETM_Q51_540427"/>
      <w:bookmarkEnd w:id="19631"/>
      <w:bookmarkEnd w:id="19632"/>
    </w:p>
    <w:p w:rsidR="004408F6" w:rsidRDefault="004408F6" w:rsidP="00012282">
      <w:pPr>
        <w:rPr>
          <w:rtl/>
        </w:rPr>
      </w:pPr>
      <w:r w:rsidRPr="00472AB3">
        <w:rPr>
          <w:rFonts w:hint="cs"/>
          <w:rtl/>
        </w:rPr>
        <w:t>רצוני לשאול:</w:t>
      </w:r>
    </w:p>
    <w:p w:rsidR="004408F6" w:rsidRPr="00472AB3" w:rsidRDefault="004408F6" w:rsidP="00012282">
      <w:pPr>
        <w:rPr>
          <w:rtl/>
        </w:rPr>
      </w:pPr>
    </w:p>
    <w:p w:rsidR="004408F6" w:rsidRDefault="004408F6" w:rsidP="00012282">
      <w:pPr>
        <w:rPr>
          <w:rtl/>
        </w:rPr>
      </w:pPr>
      <w:r>
        <w:rPr>
          <w:rFonts w:hint="cs"/>
          <w:rtl/>
        </w:rPr>
        <w:t>כמי שמאמינה ומקדמת כלכלה מעגלית ומחזור, כיצד בכוונתך לפעול לתיקון המצב?</w:t>
      </w:r>
    </w:p>
    <w:p w:rsidR="004408F6" w:rsidRPr="009F1FFC" w:rsidRDefault="004408F6" w:rsidP="00012282">
      <w:pPr>
        <w:rPr>
          <w:rtl/>
        </w:rPr>
      </w:pPr>
      <w:bookmarkStart w:id="19633" w:name="_ETM_Q51_547402"/>
      <w:bookmarkStart w:id="19634" w:name="_ETM_Q51_547467"/>
      <w:bookmarkEnd w:id="19633"/>
      <w:bookmarkEnd w:id="19634"/>
    </w:p>
    <w:p w:rsidR="004408F6" w:rsidRDefault="004408F6" w:rsidP="00012282">
      <w:pPr>
        <w:pStyle w:val="a4"/>
        <w:rPr>
          <w:rtl/>
        </w:rPr>
      </w:pPr>
      <w:bookmarkStart w:id="19635" w:name="_ETM_Q51_508337"/>
      <w:bookmarkStart w:id="19636" w:name="_ETM_Q51_511852"/>
      <w:bookmarkEnd w:id="19635"/>
      <w:bookmarkEnd w:id="19636"/>
      <w:r w:rsidRPr="00BC7BB1">
        <w:rPr>
          <w:rStyle w:val="TagStyle"/>
          <w:rtl/>
        </w:rPr>
        <w:t>&lt;&lt; דובר &gt;&gt;</w:t>
      </w:r>
      <w:r w:rsidRPr="00EC094D">
        <w:rPr>
          <w:rStyle w:val="TagStyle"/>
          <w:rtl/>
        </w:rPr>
        <w:t xml:space="preserve"> </w:t>
      </w:r>
      <w:bookmarkStart w:id="19637" w:name="_Toc88689292"/>
      <w:bookmarkStart w:id="19638" w:name="_Toc104985590"/>
      <w:r>
        <w:rPr>
          <w:rtl/>
        </w:rPr>
        <w:t>השרה להגנת הסביבה תמר זנדברג:</w:t>
      </w:r>
      <w:bookmarkEnd w:id="19637"/>
      <w:bookmarkEnd w:id="19638"/>
      <w:r w:rsidRPr="00EC094D">
        <w:rPr>
          <w:rStyle w:val="TagStyle"/>
          <w:rtl/>
        </w:rPr>
        <w:t xml:space="preserve"> </w:t>
      </w:r>
      <w:r w:rsidRPr="00BC7BB1">
        <w:rPr>
          <w:rStyle w:val="TagStyle"/>
          <w:rtl/>
        </w:rPr>
        <w:t>&lt;&lt; דובר &gt;&gt;</w:t>
      </w:r>
      <w:r>
        <w:rPr>
          <w:rtl/>
        </w:rPr>
        <w:t xml:space="preserve">   </w:t>
      </w:r>
    </w:p>
    <w:p w:rsidR="004408F6" w:rsidRDefault="004408F6" w:rsidP="007B02A4">
      <w:pPr>
        <w:rPr>
          <w:rtl/>
          <w:lang w:eastAsia="he-IL"/>
        </w:rPr>
      </w:pPr>
    </w:p>
    <w:p w:rsidR="004408F6" w:rsidRDefault="004408F6" w:rsidP="000D7165">
      <w:pPr>
        <w:rPr>
          <w:rtl/>
        </w:rPr>
      </w:pPr>
      <w:bookmarkStart w:id="19639" w:name="_ETM_Q51_509156"/>
      <w:bookmarkStart w:id="19640" w:name="_ETM_Q51_550740"/>
      <w:bookmarkStart w:id="19641" w:name="_ETM_Q51_552167"/>
      <w:bookmarkEnd w:id="19639"/>
      <w:bookmarkEnd w:id="19640"/>
      <w:bookmarkEnd w:id="19641"/>
      <w:r>
        <w:rPr>
          <w:rtl/>
        </w:rPr>
        <w:t>תודה</w:t>
      </w:r>
      <w:r>
        <w:rPr>
          <w:rFonts w:hint="cs"/>
          <w:rtl/>
        </w:rPr>
        <w:t>.</w:t>
      </w:r>
      <w:r>
        <w:rPr>
          <w:rtl/>
        </w:rPr>
        <w:t xml:space="preserve"> </w:t>
      </w:r>
      <w:bookmarkStart w:id="19642" w:name="_ETM_Q51_551369"/>
      <w:bookmarkStart w:id="19643" w:name="_ETM_Q51_552149"/>
      <w:bookmarkEnd w:id="19642"/>
      <w:bookmarkEnd w:id="19643"/>
      <w:r>
        <w:rPr>
          <w:rtl/>
        </w:rPr>
        <w:t xml:space="preserve">מאז </w:t>
      </w:r>
      <w:bookmarkStart w:id="19644" w:name="_ETM_Q51_552600"/>
      <w:bookmarkEnd w:id="19644"/>
      <w:r>
        <w:rPr>
          <w:rtl/>
        </w:rPr>
        <w:t xml:space="preserve">כניסתי </w:t>
      </w:r>
      <w:bookmarkStart w:id="19645" w:name="_ETM_Q51_553049"/>
      <w:bookmarkEnd w:id="19645"/>
      <w:r>
        <w:rPr>
          <w:rtl/>
        </w:rPr>
        <w:t>לתפקיד</w:t>
      </w:r>
      <w:bookmarkStart w:id="19646" w:name="_ETM_Q51_554490"/>
      <w:bookmarkEnd w:id="19646"/>
      <w:r>
        <w:rPr>
          <w:rFonts w:hint="cs"/>
          <w:rtl/>
        </w:rPr>
        <w:t xml:space="preserve">, </w:t>
      </w:r>
      <w:bookmarkStart w:id="19647" w:name="_ETM_Q51_557132"/>
      <w:bookmarkEnd w:id="19647"/>
      <w:r>
        <w:rPr>
          <w:rFonts w:hint="cs"/>
          <w:rtl/>
        </w:rPr>
        <w:t>אחד</w:t>
      </w:r>
      <w:bookmarkStart w:id="19648" w:name="_ETM_Q51_557865"/>
      <w:bookmarkStart w:id="19649" w:name="_ETM_Q51_553199"/>
      <w:bookmarkEnd w:id="19648"/>
      <w:bookmarkEnd w:id="19649"/>
      <w:r>
        <w:rPr>
          <w:rtl/>
        </w:rPr>
        <w:t xml:space="preserve"> </w:t>
      </w:r>
      <w:bookmarkStart w:id="19650" w:name="_ETM_Q51_554789"/>
      <w:bookmarkEnd w:id="19650"/>
      <w:r>
        <w:rPr>
          <w:rtl/>
        </w:rPr>
        <w:t xml:space="preserve">מנושאי </w:t>
      </w:r>
      <w:bookmarkStart w:id="19651" w:name="_ETM_Q51_555209"/>
      <w:bookmarkEnd w:id="19651"/>
      <w:r>
        <w:rPr>
          <w:rtl/>
        </w:rPr>
        <w:t xml:space="preserve">המיקוד </w:t>
      </w:r>
      <w:bookmarkStart w:id="19652" w:name="_ETM_Q51_555719"/>
      <w:bookmarkEnd w:id="19652"/>
      <w:r>
        <w:rPr>
          <w:rtl/>
        </w:rPr>
        <w:t xml:space="preserve">של </w:t>
      </w:r>
      <w:bookmarkStart w:id="19653" w:name="_ETM_Q51_555869"/>
      <w:bookmarkEnd w:id="19653"/>
      <w:r>
        <w:rPr>
          <w:rtl/>
        </w:rPr>
        <w:t xml:space="preserve">המשרד </w:t>
      </w:r>
      <w:bookmarkStart w:id="19654" w:name="_ETM_Q51_556350"/>
      <w:bookmarkEnd w:id="19654"/>
      <w:r>
        <w:rPr>
          <w:rtl/>
        </w:rPr>
        <w:t xml:space="preserve">להגנת </w:t>
      </w:r>
      <w:bookmarkStart w:id="19655" w:name="_ETM_Q51_556709"/>
      <w:bookmarkEnd w:id="19655"/>
      <w:r>
        <w:rPr>
          <w:rtl/>
        </w:rPr>
        <w:t>הסביבה</w:t>
      </w:r>
      <w:r>
        <w:rPr>
          <w:rFonts w:hint="cs"/>
          <w:rtl/>
        </w:rPr>
        <w:t xml:space="preserve"> </w:t>
      </w:r>
      <w:bookmarkStart w:id="19656" w:name="_ETM_Q51_538971"/>
      <w:bookmarkEnd w:id="19656"/>
      <w:r>
        <w:rPr>
          <w:rFonts w:hint="cs"/>
          <w:rtl/>
        </w:rPr>
        <w:t>–</w:t>
      </w:r>
      <w:r>
        <w:rPr>
          <w:rtl/>
        </w:rPr>
        <w:t xml:space="preserve"> </w:t>
      </w:r>
      <w:bookmarkStart w:id="19657" w:name="_ETM_Q51_557909"/>
      <w:bookmarkEnd w:id="19657"/>
      <w:r>
        <w:rPr>
          <w:rtl/>
        </w:rPr>
        <w:t xml:space="preserve">ואני </w:t>
      </w:r>
      <w:bookmarkStart w:id="19658" w:name="_ETM_Q51_558659"/>
      <w:bookmarkEnd w:id="19658"/>
      <w:r>
        <w:rPr>
          <w:rtl/>
        </w:rPr>
        <w:t xml:space="preserve">רוצה </w:t>
      </w:r>
      <w:bookmarkStart w:id="19659" w:name="_ETM_Q51_558869"/>
      <w:bookmarkEnd w:id="19659"/>
      <w:r>
        <w:rPr>
          <w:rtl/>
        </w:rPr>
        <w:t xml:space="preserve">לציין </w:t>
      </w:r>
      <w:bookmarkStart w:id="19660" w:name="_ETM_Q51_559170"/>
      <w:bookmarkEnd w:id="19660"/>
      <w:r>
        <w:rPr>
          <w:rtl/>
        </w:rPr>
        <w:t xml:space="preserve">בהקשר </w:t>
      </w:r>
      <w:bookmarkStart w:id="19661" w:name="_ETM_Q51_559560"/>
      <w:bookmarkEnd w:id="19661"/>
      <w:r>
        <w:rPr>
          <w:rtl/>
        </w:rPr>
        <w:t xml:space="preserve">הזה </w:t>
      </w:r>
      <w:bookmarkStart w:id="19662" w:name="_ETM_Q51_559740"/>
      <w:bookmarkEnd w:id="19662"/>
      <w:r>
        <w:rPr>
          <w:rtl/>
        </w:rPr>
        <w:t xml:space="preserve">שהממשלה </w:t>
      </w:r>
      <w:bookmarkStart w:id="19663" w:name="_ETM_Q51_560339"/>
      <w:bookmarkEnd w:id="19663"/>
      <w:r>
        <w:rPr>
          <w:rtl/>
        </w:rPr>
        <w:t xml:space="preserve">פרסמה </w:t>
      </w:r>
      <w:bookmarkStart w:id="19664" w:name="_ETM_Q51_560850"/>
      <w:bookmarkEnd w:id="19664"/>
      <w:r>
        <w:rPr>
          <w:rtl/>
        </w:rPr>
        <w:t xml:space="preserve">חוברת </w:t>
      </w:r>
      <w:bookmarkStart w:id="19665" w:name="_ETM_Q51_561929"/>
      <w:bookmarkStart w:id="19666" w:name="_ETM_Q51_562170"/>
      <w:bookmarkEnd w:id="19665"/>
      <w:bookmarkEnd w:id="19666"/>
      <w:r>
        <w:rPr>
          <w:rtl/>
        </w:rPr>
        <w:t xml:space="preserve">מעניינת </w:t>
      </w:r>
      <w:bookmarkStart w:id="19667" w:name="_ETM_Q51_562529"/>
      <w:bookmarkEnd w:id="19667"/>
      <w:r>
        <w:rPr>
          <w:rtl/>
        </w:rPr>
        <w:t>מאוד</w:t>
      </w:r>
      <w:r>
        <w:rPr>
          <w:rFonts w:hint="cs"/>
          <w:rtl/>
        </w:rPr>
        <w:t>,</w:t>
      </w:r>
      <w:r>
        <w:rPr>
          <w:rtl/>
        </w:rPr>
        <w:t xml:space="preserve"> שאני </w:t>
      </w:r>
      <w:bookmarkStart w:id="19668" w:name="_ETM_Q51_562679"/>
      <w:bookmarkEnd w:id="19668"/>
      <w:r>
        <w:rPr>
          <w:rtl/>
        </w:rPr>
        <w:t xml:space="preserve">ממליצה </w:t>
      </w:r>
      <w:bookmarkStart w:id="19669" w:name="_ETM_Q51_563009"/>
      <w:bookmarkEnd w:id="19669"/>
      <w:r>
        <w:rPr>
          <w:rtl/>
        </w:rPr>
        <w:t xml:space="preserve">לכולם </w:t>
      </w:r>
      <w:bookmarkStart w:id="19670" w:name="_ETM_Q51_563969"/>
      <w:bookmarkEnd w:id="19670"/>
      <w:r>
        <w:rPr>
          <w:rtl/>
        </w:rPr>
        <w:t xml:space="preserve">לעיין </w:t>
      </w:r>
      <w:bookmarkStart w:id="19671" w:name="_ETM_Q51_564479"/>
      <w:bookmarkEnd w:id="19671"/>
      <w:r>
        <w:rPr>
          <w:rtl/>
        </w:rPr>
        <w:t>בה</w:t>
      </w:r>
      <w:r>
        <w:rPr>
          <w:rFonts w:hint="cs"/>
          <w:rtl/>
        </w:rPr>
        <w:t>,</w:t>
      </w:r>
      <w:bookmarkStart w:id="19672" w:name="_ETM_Q51_564275"/>
      <w:bookmarkEnd w:id="19672"/>
      <w:r>
        <w:rPr>
          <w:rtl/>
        </w:rPr>
        <w:t xml:space="preserve"> </w:t>
      </w:r>
      <w:bookmarkStart w:id="19673" w:name="_ETM_Q51_565190"/>
      <w:bookmarkEnd w:id="19673"/>
      <w:r>
        <w:rPr>
          <w:rtl/>
        </w:rPr>
        <w:t xml:space="preserve">עם </w:t>
      </w:r>
      <w:bookmarkStart w:id="19674" w:name="_ETM_Q51_565610"/>
      <w:bookmarkEnd w:id="19674"/>
      <w:r>
        <w:rPr>
          <w:rtl/>
        </w:rPr>
        <w:t xml:space="preserve">נושא </w:t>
      </w:r>
      <w:bookmarkStart w:id="19675" w:name="_ETM_Q51_565970"/>
      <w:bookmarkEnd w:id="19675"/>
      <w:r>
        <w:rPr>
          <w:rtl/>
        </w:rPr>
        <w:t xml:space="preserve">המיקוד </w:t>
      </w:r>
      <w:bookmarkStart w:id="19676" w:name="_ETM_Q51_566450"/>
      <w:bookmarkEnd w:id="19676"/>
      <w:r>
        <w:rPr>
          <w:rtl/>
        </w:rPr>
        <w:t xml:space="preserve">והנושאים </w:t>
      </w:r>
      <w:bookmarkStart w:id="19677" w:name="_ETM_Q51_566870"/>
      <w:bookmarkEnd w:id="19677"/>
      <w:r>
        <w:rPr>
          <w:rtl/>
        </w:rPr>
        <w:t xml:space="preserve">המרכזיים </w:t>
      </w:r>
      <w:bookmarkStart w:id="19678" w:name="_ETM_Q51_567470"/>
      <w:bookmarkEnd w:id="19678"/>
      <w:r>
        <w:rPr>
          <w:rtl/>
        </w:rPr>
        <w:t>ש</w:t>
      </w:r>
      <w:bookmarkStart w:id="19679" w:name="_ETM_Q51_567620"/>
      <w:bookmarkStart w:id="19680" w:name="_ETM_Q51_567232"/>
      <w:bookmarkEnd w:id="19679"/>
      <w:bookmarkEnd w:id="19680"/>
      <w:r>
        <w:rPr>
          <w:rFonts w:hint="cs"/>
          <w:rtl/>
        </w:rPr>
        <w:t>כ</w:t>
      </w:r>
      <w:r>
        <w:rPr>
          <w:rtl/>
        </w:rPr>
        <w:t xml:space="preserve">ל </w:t>
      </w:r>
      <w:bookmarkStart w:id="19681" w:name="_ETM_Q51_567830"/>
      <w:bookmarkEnd w:id="19681"/>
      <w:r>
        <w:rPr>
          <w:rtl/>
        </w:rPr>
        <w:t xml:space="preserve">משרד </w:t>
      </w:r>
      <w:bookmarkStart w:id="19682" w:name="_ETM_Q51_568610"/>
      <w:bookmarkStart w:id="19683" w:name="_ETM_Q51_567504"/>
      <w:bookmarkStart w:id="19684" w:name="_ETM_Q51_569300"/>
      <w:bookmarkEnd w:id="19682"/>
      <w:bookmarkEnd w:id="19683"/>
      <w:bookmarkEnd w:id="19684"/>
      <w:r>
        <w:rPr>
          <w:rtl/>
        </w:rPr>
        <w:t xml:space="preserve">הניח </w:t>
      </w:r>
      <w:bookmarkStart w:id="19685" w:name="_ETM_Q51_570200"/>
      <w:bookmarkEnd w:id="19685"/>
      <w:r>
        <w:rPr>
          <w:rFonts w:hint="cs"/>
          <w:rtl/>
        </w:rPr>
        <w:t>ל</w:t>
      </w:r>
      <w:bookmarkStart w:id="19686" w:name="_ETM_Q51_566500"/>
      <w:bookmarkEnd w:id="19686"/>
      <w:r>
        <w:rPr>
          <w:rtl/>
        </w:rPr>
        <w:t xml:space="preserve">מהלך </w:t>
      </w:r>
      <w:bookmarkStart w:id="19687" w:name="_ETM_Q51_570680"/>
      <w:bookmarkEnd w:id="19687"/>
      <w:r>
        <w:rPr>
          <w:rtl/>
        </w:rPr>
        <w:t>הקדנציה</w:t>
      </w:r>
      <w:bookmarkStart w:id="19688" w:name="_ETM_Q51_571890"/>
      <w:bookmarkStart w:id="19689" w:name="_ETM_Q51_572279"/>
      <w:bookmarkEnd w:id="19688"/>
      <w:bookmarkEnd w:id="19689"/>
      <w:r>
        <w:rPr>
          <w:rFonts w:hint="cs"/>
          <w:rtl/>
        </w:rPr>
        <w:t xml:space="preserve">. אחד </w:t>
      </w:r>
      <w:bookmarkStart w:id="19690" w:name="_ETM_Q51_569588"/>
      <w:bookmarkEnd w:id="19690"/>
      <w:r>
        <w:rPr>
          <w:rtl/>
        </w:rPr>
        <w:t xml:space="preserve">מחמשת </w:t>
      </w:r>
      <w:bookmarkStart w:id="19691" w:name="_ETM_Q51_572789"/>
      <w:bookmarkEnd w:id="19691"/>
      <w:r>
        <w:rPr>
          <w:rtl/>
        </w:rPr>
        <w:t>נושא</w:t>
      </w:r>
      <w:r>
        <w:rPr>
          <w:rFonts w:hint="cs"/>
          <w:rtl/>
        </w:rPr>
        <w:t>י</w:t>
      </w:r>
      <w:r>
        <w:rPr>
          <w:rtl/>
        </w:rPr>
        <w:t xml:space="preserve"> </w:t>
      </w:r>
      <w:bookmarkStart w:id="19692" w:name="_ETM_Q51_573060"/>
      <w:bookmarkEnd w:id="19692"/>
      <w:r>
        <w:rPr>
          <w:rtl/>
        </w:rPr>
        <w:t xml:space="preserve">המיקוד </w:t>
      </w:r>
      <w:bookmarkStart w:id="19693" w:name="_ETM_Q51_573450"/>
      <w:bookmarkEnd w:id="19693"/>
      <w:r>
        <w:rPr>
          <w:rtl/>
        </w:rPr>
        <w:t xml:space="preserve">של </w:t>
      </w:r>
      <w:bookmarkStart w:id="19694" w:name="_ETM_Q51_573570"/>
      <w:bookmarkEnd w:id="19694"/>
      <w:r>
        <w:rPr>
          <w:rtl/>
        </w:rPr>
        <w:t xml:space="preserve">המשרד </w:t>
      </w:r>
      <w:bookmarkStart w:id="19695" w:name="_ETM_Q51_573899"/>
      <w:bookmarkEnd w:id="19695"/>
      <w:r>
        <w:rPr>
          <w:rtl/>
        </w:rPr>
        <w:t xml:space="preserve">להגנת </w:t>
      </w:r>
      <w:bookmarkStart w:id="19696" w:name="_ETM_Q51_574229"/>
      <w:bookmarkEnd w:id="19696"/>
      <w:r>
        <w:rPr>
          <w:rtl/>
        </w:rPr>
        <w:t xml:space="preserve">הסביבה </w:t>
      </w:r>
      <w:bookmarkStart w:id="19697" w:name="_ETM_Q51_574829"/>
      <w:bookmarkEnd w:id="19697"/>
      <w:r>
        <w:rPr>
          <w:rtl/>
        </w:rPr>
        <w:t xml:space="preserve">זה </w:t>
      </w:r>
      <w:bookmarkStart w:id="19698" w:name="_ETM_Q51_575039"/>
      <w:bookmarkStart w:id="19699" w:name="_ETM_Q51_575939"/>
      <w:bookmarkStart w:id="19700" w:name="_ETM_Q51_574337"/>
      <w:bookmarkEnd w:id="19698"/>
      <w:bookmarkEnd w:id="19699"/>
      <w:bookmarkEnd w:id="19700"/>
      <w:r>
        <w:rPr>
          <w:rtl/>
        </w:rPr>
        <w:t xml:space="preserve">אסטרטגיית </w:t>
      </w:r>
      <w:bookmarkStart w:id="19701" w:name="_ETM_Q51_576450"/>
      <w:bookmarkEnd w:id="19701"/>
      <w:r>
        <w:rPr>
          <w:rtl/>
        </w:rPr>
        <w:t xml:space="preserve">פסולת </w:t>
      </w:r>
      <w:bookmarkStart w:id="19702" w:name="_ETM_Q51_576869"/>
      <w:bookmarkEnd w:id="19702"/>
      <w:r>
        <w:rPr>
          <w:rtl/>
        </w:rPr>
        <w:t>חדשה</w:t>
      </w:r>
      <w:r>
        <w:rPr>
          <w:rFonts w:hint="cs"/>
          <w:rtl/>
        </w:rPr>
        <w:t>,</w:t>
      </w:r>
      <w:r>
        <w:rPr>
          <w:rtl/>
        </w:rPr>
        <w:t xml:space="preserve"> </w:t>
      </w:r>
      <w:bookmarkStart w:id="19703" w:name="_ETM_Q51_577380"/>
      <w:bookmarkEnd w:id="19703"/>
      <w:r>
        <w:rPr>
          <w:rtl/>
        </w:rPr>
        <w:t xml:space="preserve">שתציב </w:t>
      </w:r>
      <w:bookmarkStart w:id="19704" w:name="_ETM_Q51_577890"/>
      <w:bookmarkEnd w:id="19704"/>
      <w:r>
        <w:rPr>
          <w:rtl/>
        </w:rPr>
        <w:t xml:space="preserve">את </w:t>
      </w:r>
      <w:bookmarkStart w:id="19705" w:name="_ETM_Q51_578009"/>
      <w:bookmarkEnd w:id="19705"/>
      <w:r>
        <w:rPr>
          <w:rtl/>
        </w:rPr>
        <w:t xml:space="preserve">עקרונות </w:t>
      </w:r>
      <w:bookmarkStart w:id="19706" w:name="_ETM_Q51_578339"/>
      <w:bookmarkEnd w:id="19706"/>
      <w:r>
        <w:rPr>
          <w:rtl/>
        </w:rPr>
        <w:t xml:space="preserve">הכלכלה </w:t>
      </w:r>
      <w:bookmarkStart w:id="19707" w:name="_ETM_Q51_578850"/>
      <w:bookmarkEnd w:id="19707"/>
      <w:r>
        <w:rPr>
          <w:rFonts w:hint="cs"/>
          <w:rtl/>
        </w:rPr>
        <w:t>ה</w:t>
      </w:r>
      <w:r>
        <w:rPr>
          <w:rtl/>
        </w:rPr>
        <w:t xml:space="preserve">מעגלית </w:t>
      </w:r>
      <w:bookmarkStart w:id="19708" w:name="_ETM_Q51_579479"/>
      <w:bookmarkEnd w:id="19708"/>
      <w:r>
        <w:rPr>
          <w:rtl/>
        </w:rPr>
        <w:t>בבסיסה</w:t>
      </w:r>
      <w:r>
        <w:rPr>
          <w:rFonts w:hint="cs"/>
          <w:rtl/>
        </w:rPr>
        <w:t>.</w:t>
      </w:r>
      <w:bookmarkStart w:id="19709" w:name="_ETM_Q51_576864"/>
      <w:bookmarkStart w:id="19710" w:name="_ETM_Q51_580979"/>
      <w:bookmarkStart w:id="19711" w:name="_ETM_Q51_577256"/>
      <w:bookmarkStart w:id="19712" w:name="_ETM_Q51_577311"/>
      <w:bookmarkStart w:id="19713" w:name="_ETM_Q51_577386"/>
      <w:bookmarkStart w:id="19714" w:name="_ETM_Q51_577438"/>
      <w:bookmarkEnd w:id="19709"/>
      <w:bookmarkEnd w:id="19710"/>
      <w:bookmarkEnd w:id="19711"/>
      <w:bookmarkEnd w:id="19712"/>
      <w:bookmarkEnd w:id="19713"/>
      <w:bookmarkEnd w:id="19714"/>
      <w:r w:rsidR="000D7165">
        <w:rPr>
          <w:rFonts w:hint="cs"/>
          <w:rtl/>
        </w:rPr>
        <w:t xml:space="preserve"> </w:t>
      </w:r>
      <w:r>
        <w:rPr>
          <w:rtl/>
        </w:rPr>
        <w:t xml:space="preserve">לאור </w:t>
      </w:r>
      <w:bookmarkStart w:id="19715" w:name="_ETM_Q51_581369"/>
      <w:bookmarkEnd w:id="19715"/>
      <w:r>
        <w:rPr>
          <w:rtl/>
        </w:rPr>
        <w:t>זאת</w:t>
      </w:r>
      <w:r>
        <w:rPr>
          <w:rFonts w:hint="cs"/>
          <w:rtl/>
        </w:rPr>
        <w:t>,</w:t>
      </w:r>
      <w:r>
        <w:rPr>
          <w:rtl/>
        </w:rPr>
        <w:t xml:space="preserve"> </w:t>
      </w:r>
      <w:bookmarkStart w:id="19716" w:name="_ETM_Q51_581820"/>
      <w:bookmarkEnd w:id="19716"/>
      <w:r>
        <w:rPr>
          <w:rtl/>
        </w:rPr>
        <w:t xml:space="preserve">המשרד </w:t>
      </w:r>
      <w:bookmarkStart w:id="19717" w:name="_ETM_Q51_582299"/>
      <w:bookmarkEnd w:id="19717"/>
      <w:r>
        <w:rPr>
          <w:rtl/>
        </w:rPr>
        <w:t xml:space="preserve">להגנת </w:t>
      </w:r>
      <w:bookmarkStart w:id="19718" w:name="_ETM_Q51_582600"/>
      <w:bookmarkEnd w:id="19718"/>
      <w:r>
        <w:rPr>
          <w:rtl/>
        </w:rPr>
        <w:t xml:space="preserve">הסביבה </w:t>
      </w:r>
      <w:bookmarkStart w:id="19719" w:name="_ETM_Q51_582990"/>
      <w:bookmarkEnd w:id="19719"/>
      <w:r>
        <w:rPr>
          <w:rtl/>
        </w:rPr>
        <w:t xml:space="preserve">הציב </w:t>
      </w:r>
      <w:bookmarkStart w:id="19720" w:name="_ETM_Q51_583320"/>
      <w:bookmarkEnd w:id="19720"/>
      <w:r>
        <w:rPr>
          <w:rtl/>
        </w:rPr>
        <w:t xml:space="preserve">יעד </w:t>
      </w:r>
      <w:bookmarkStart w:id="19721" w:name="_ETM_Q51_583529"/>
      <w:bookmarkEnd w:id="19721"/>
      <w:r>
        <w:rPr>
          <w:rtl/>
        </w:rPr>
        <w:t xml:space="preserve">של </w:t>
      </w:r>
      <w:bookmarkStart w:id="19722" w:name="_ETM_Q51_583679"/>
      <w:bookmarkEnd w:id="19722"/>
      <w:r>
        <w:rPr>
          <w:rtl/>
        </w:rPr>
        <w:t xml:space="preserve">הפיכת </w:t>
      </w:r>
      <w:bookmarkStart w:id="19723" w:name="_ETM_Q51_584070"/>
      <w:bookmarkEnd w:id="19723"/>
      <w:r>
        <w:rPr>
          <w:rtl/>
        </w:rPr>
        <w:t>הפירמידה</w:t>
      </w:r>
      <w:bookmarkStart w:id="19724" w:name="_ETM_Q51_584909"/>
      <w:bookmarkEnd w:id="19724"/>
      <w:r>
        <w:rPr>
          <w:rFonts w:hint="cs"/>
          <w:rtl/>
        </w:rPr>
        <w:t xml:space="preserve">, </w:t>
      </w:r>
      <w:r>
        <w:rPr>
          <w:rtl/>
        </w:rPr>
        <w:t xml:space="preserve">שמשמעותו </w:t>
      </w:r>
      <w:bookmarkStart w:id="19725" w:name="_ETM_Q51_585600"/>
      <w:bookmarkEnd w:id="19725"/>
      <w:r>
        <w:rPr>
          <w:rtl/>
        </w:rPr>
        <w:t xml:space="preserve">הפחתת </w:t>
      </w:r>
      <w:bookmarkStart w:id="19726" w:name="_ETM_Q51_586079"/>
      <w:bookmarkEnd w:id="19726"/>
      <w:r>
        <w:rPr>
          <w:rtl/>
        </w:rPr>
        <w:t xml:space="preserve">ההטמנה </w:t>
      </w:r>
      <w:bookmarkStart w:id="19727" w:name="_ETM_Q51_586560"/>
      <w:bookmarkEnd w:id="19727"/>
      <w:r>
        <w:rPr>
          <w:rtl/>
        </w:rPr>
        <w:t xml:space="preserve">בישראל </w:t>
      </w:r>
      <w:bookmarkStart w:id="19728" w:name="_ETM_Q51_587159"/>
      <w:bookmarkEnd w:id="19728"/>
      <w:r>
        <w:rPr>
          <w:rtl/>
        </w:rPr>
        <w:t xml:space="preserve">מ-80% </w:t>
      </w:r>
      <w:bookmarkStart w:id="19729" w:name="_ETM_Q51_588060"/>
      <w:bookmarkEnd w:id="19729"/>
      <w:r>
        <w:rPr>
          <w:rtl/>
        </w:rPr>
        <w:t xml:space="preserve">ל-20% </w:t>
      </w:r>
      <w:bookmarkStart w:id="19730" w:name="_ETM_Q51_589200"/>
      <w:bookmarkEnd w:id="19730"/>
      <w:r>
        <w:rPr>
          <w:rtl/>
        </w:rPr>
        <w:t xml:space="preserve">מהפסולת </w:t>
      </w:r>
      <w:bookmarkStart w:id="19731" w:name="_ETM_Q51_589860"/>
      <w:bookmarkEnd w:id="19731"/>
      <w:r>
        <w:rPr>
          <w:rtl/>
        </w:rPr>
        <w:t xml:space="preserve">שנוצרת </w:t>
      </w:r>
      <w:bookmarkStart w:id="19732" w:name="_ETM_Q51_590640"/>
      <w:bookmarkEnd w:id="19732"/>
      <w:r>
        <w:rPr>
          <w:rtl/>
        </w:rPr>
        <w:t>במדינה</w:t>
      </w:r>
      <w:r>
        <w:rPr>
          <w:rFonts w:hint="cs"/>
          <w:rtl/>
        </w:rPr>
        <w:t>.</w:t>
      </w:r>
      <w:r>
        <w:rPr>
          <w:rtl/>
        </w:rPr>
        <w:t xml:space="preserve"> </w:t>
      </w:r>
      <w:bookmarkStart w:id="19733" w:name="_ETM_Q51_591990"/>
      <w:bookmarkEnd w:id="19733"/>
      <w:r>
        <w:rPr>
          <w:rtl/>
        </w:rPr>
        <w:t xml:space="preserve">באמצעות </w:t>
      </w:r>
      <w:bookmarkStart w:id="19734" w:name="_ETM_Q51_592589"/>
      <w:bookmarkEnd w:id="19734"/>
      <w:r>
        <w:rPr>
          <w:rtl/>
        </w:rPr>
        <w:t>מ</w:t>
      </w:r>
      <w:bookmarkStart w:id="19735" w:name="_ETM_Q51_593039"/>
      <w:bookmarkStart w:id="19736" w:name="_ETM_Q51_591667"/>
      <w:bookmarkEnd w:id="19735"/>
      <w:bookmarkEnd w:id="19736"/>
      <w:r>
        <w:rPr>
          <w:rtl/>
        </w:rPr>
        <w:t xml:space="preserve">עבר </w:t>
      </w:r>
      <w:bookmarkStart w:id="19737" w:name="_ETM_Q51_593610"/>
      <w:bookmarkEnd w:id="19737"/>
      <w:r>
        <w:rPr>
          <w:rFonts w:hint="cs"/>
          <w:rtl/>
        </w:rPr>
        <w:t>ל</w:t>
      </w:r>
      <w:r>
        <w:rPr>
          <w:rtl/>
        </w:rPr>
        <w:t xml:space="preserve">קידום </w:t>
      </w:r>
      <w:bookmarkStart w:id="19738" w:name="_ETM_Q51_593909"/>
      <w:bookmarkEnd w:id="19738"/>
      <w:r>
        <w:rPr>
          <w:rtl/>
        </w:rPr>
        <w:t xml:space="preserve">תהליכים </w:t>
      </w:r>
      <w:bookmarkStart w:id="19739" w:name="_ETM_Q51_594329"/>
      <w:bookmarkEnd w:id="19739"/>
      <w:r>
        <w:rPr>
          <w:rtl/>
        </w:rPr>
        <w:t xml:space="preserve">של </w:t>
      </w:r>
      <w:bookmarkStart w:id="19740" w:name="_ETM_Q51_594450"/>
      <w:bookmarkStart w:id="19741" w:name="_ETM_Q51_592538"/>
      <w:bookmarkEnd w:id="19740"/>
      <w:bookmarkEnd w:id="19741"/>
      <w:r>
        <w:rPr>
          <w:rtl/>
        </w:rPr>
        <w:t xml:space="preserve">הפרדה </w:t>
      </w:r>
      <w:bookmarkStart w:id="19742" w:name="_ETM_Q51_594810"/>
      <w:bookmarkEnd w:id="19742"/>
      <w:r>
        <w:rPr>
          <w:rtl/>
        </w:rPr>
        <w:t>במקור</w:t>
      </w:r>
      <w:r>
        <w:rPr>
          <w:rFonts w:hint="cs"/>
          <w:rtl/>
        </w:rPr>
        <w:t>,</w:t>
      </w:r>
      <w:r>
        <w:rPr>
          <w:rtl/>
        </w:rPr>
        <w:t xml:space="preserve"> </w:t>
      </w:r>
      <w:bookmarkStart w:id="19743" w:name="_ETM_Q51_595289"/>
      <w:bookmarkEnd w:id="19743"/>
      <w:r>
        <w:rPr>
          <w:rtl/>
        </w:rPr>
        <w:t xml:space="preserve">מחזור </w:t>
      </w:r>
      <w:bookmarkStart w:id="19744" w:name="_ETM_Q51_596159"/>
      <w:bookmarkEnd w:id="19744"/>
      <w:r>
        <w:rPr>
          <w:rtl/>
        </w:rPr>
        <w:t xml:space="preserve">והטמנה </w:t>
      </w:r>
      <w:bookmarkStart w:id="19745" w:name="_ETM_Q51_596729"/>
      <w:bookmarkEnd w:id="19745"/>
      <w:r>
        <w:rPr>
          <w:rtl/>
        </w:rPr>
        <w:t xml:space="preserve">רק </w:t>
      </w:r>
      <w:bookmarkStart w:id="19746" w:name="_ETM_Q51_596939"/>
      <w:bookmarkEnd w:id="19746"/>
      <w:r>
        <w:rPr>
          <w:rtl/>
        </w:rPr>
        <w:t xml:space="preserve">של </w:t>
      </w:r>
      <w:bookmarkStart w:id="19747" w:name="_ETM_Q51_597089"/>
      <w:bookmarkEnd w:id="19747"/>
      <w:r>
        <w:rPr>
          <w:rtl/>
        </w:rPr>
        <w:t xml:space="preserve">השאריות </w:t>
      </w:r>
      <w:bookmarkStart w:id="19748" w:name="_ETM_Q51_597779"/>
      <w:bookmarkEnd w:id="19748"/>
      <w:r>
        <w:rPr>
          <w:rtl/>
        </w:rPr>
        <w:t>שאי</w:t>
      </w:r>
      <w:bookmarkStart w:id="19749" w:name="_ETM_Q51_598700"/>
      <w:bookmarkEnd w:id="19749"/>
      <w:r>
        <w:rPr>
          <w:rFonts w:hint="cs"/>
          <w:rtl/>
        </w:rPr>
        <w:t>-</w:t>
      </w:r>
      <w:r>
        <w:rPr>
          <w:rtl/>
        </w:rPr>
        <w:t xml:space="preserve">אפשר </w:t>
      </w:r>
      <w:bookmarkStart w:id="19750" w:name="_ETM_Q51_598969"/>
      <w:bookmarkEnd w:id="19750"/>
      <w:r>
        <w:rPr>
          <w:rtl/>
        </w:rPr>
        <w:t xml:space="preserve">לטפל </w:t>
      </w:r>
      <w:bookmarkStart w:id="19751" w:name="_ETM_Q51_599390"/>
      <w:bookmarkEnd w:id="19751"/>
      <w:r>
        <w:rPr>
          <w:rtl/>
        </w:rPr>
        <w:t>בה</w:t>
      </w:r>
      <w:r>
        <w:rPr>
          <w:rFonts w:hint="cs"/>
          <w:rtl/>
        </w:rPr>
        <w:t>ן</w:t>
      </w:r>
      <w:bookmarkStart w:id="19752" w:name="_ETM_Q51_597458"/>
      <w:bookmarkEnd w:id="19752"/>
      <w:r>
        <w:rPr>
          <w:rtl/>
        </w:rPr>
        <w:t xml:space="preserve"> </w:t>
      </w:r>
      <w:bookmarkStart w:id="19753" w:name="_ETM_Q51_600079"/>
      <w:bookmarkEnd w:id="19753"/>
      <w:r>
        <w:rPr>
          <w:rtl/>
        </w:rPr>
        <w:t xml:space="preserve">עד </w:t>
      </w:r>
      <w:bookmarkStart w:id="19754" w:name="_ETM_Q51_600289"/>
      <w:bookmarkEnd w:id="19754"/>
      <w:r>
        <w:rPr>
          <w:rtl/>
        </w:rPr>
        <w:t xml:space="preserve">אותו </w:t>
      </w:r>
      <w:bookmarkStart w:id="19755" w:name="_ETM_Q51_600529"/>
      <w:bookmarkEnd w:id="19755"/>
      <w:r>
        <w:rPr>
          <w:rtl/>
        </w:rPr>
        <w:t>שלב</w:t>
      </w:r>
      <w:r>
        <w:rPr>
          <w:rFonts w:hint="cs"/>
          <w:rtl/>
        </w:rPr>
        <w:t>.</w:t>
      </w:r>
      <w:bookmarkStart w:id="19756" w:name="_ETM_Q51_601310"/>
      <w:bookmarkEnd w:id="19756"/>
    </w:p>
    <w:p w:rsidR="004408F6" w:rsidRDefault="004408F6" w:rsidP="00012282">
      <w:pPr>
        <w:rPr>
          <w:rtl/>
        </w:rPr>
      </w:pPr>
    </w:p>
    <w:p w:rsidR="004408F6" w:rsidRDefault="004408F6" w:rsidP="00A32FDB">
      <w:pPr>
        <w:rPr>
          <w:rtl/>
        </w:rPr>
      </w:pPr>
      <w:bookmarkStart w:id="19757" w:name="_ETM_Q51_599751"/>
      <w:bookmarkEnd w:id="19757"/>
      <w:r>
        <w:rPr>
          <w:rFonts w:hint="cs"/>
          <w:rtl/>
        </w:rPr>
        <w:t>הבוצה,</w:t>
      </w:r>
      <w:r>
        <w:rPr>
          <w:rtl/>
        </w:rPr>
        <w:t xml:space="preserve"> </w:t>
      </w:r>
      <w:bookmarkStart w:id="19758" w:name="_ETM_Q51_602219"/>
      <w:bookmarkEnd w:id="19758"/>
      <w:r>
        <w:rPr>
          <w:rtl/>
        </w:rPr>
        <w:t xml:space="preserve">שהיא </w:t>
      </w:r>
      <w:bookmarkStart w:id="19759" w:name="_ETM_Q51_602459"/>
      <w:bookmarkEnd w:id="19759"/>
      <w:r>
        <w:rPr>
          <w:rtl/>
        </w:rPr>
        <w:t xml:space="preserve">נושא </w:t>
      </w:r>
      <w:bookmarkStart w:id="19760" w:name="_ETM_Q51_602729"/>
      <w:bookmarkEnd w:id="19760"/>
      <w:r>
        <w:rPr>
          <w:rtl/>
        </w:rPr>
        <w:t>השאילתה</w:t>
      </w:r>
      <w:r>
        <w:rPr>
          <w:rFonts w:hint="cs"/>
          <w:rtl/>
        </w:rPr>
        <w:t>,</w:t>
      </w:r>
      <w:r>
        <w:rPr>
          <w:rtl/>
        </w:rPr>
        <w:t xml:space="preserve"> </w:t>
      </w:r>
      <w:bookmarkStart w:id="19761" w:name="_ETM_Q51_603599"/>
      <w:bookmarkEnd w:id="19761"/>
      <w:r>
        <w:rPr>
          <w:rtl/>
        </w:rPr>
        <w:t xml:space="preserve">היא </w:t>
      </w:r>
      <w:bookmarkStart w:id="19762" w:name="_ETM_Q51_603719"/>
      <w:bookmarkEnd w:id="19762"/>
      <w:r>
        <w:rPr>
          <w:rFonts w:hint="cs"/>
          <w:rtl/>
        </w:rPr>
        <w:t>אחד</w:t>
      </w:r>
      <w:bookmarkStart w:id="19763" w:name="_ETM_Q51_601353"/>
      <w:bookmarkEnd w:id="19763"/>
      <w:r>
        <w:rPr>
          <w:rtl/>
        </w:rPr>
        <w:t xml:space="preserve"> </w:t>
      </w:r>
      <w:bookmarkStart w:id="19764" w:name="_ETM_Q51_603959"/>
      <w:bookmarkEnd w:id="19764"/>
      <w:r>
        <w:rPr>
          <w:rtl/>
        </w:rPr>
        <w:t>הרכיבים</w:t>
      </w:r>
      <w:r>
        <w:rPr>
          <w:rFonts w:hint="cs"/>
          <w:rtl/>
        </w:rPr>
        <w:t>,</w:t>
      </w:r>
      <w:r>
        <w:rPr>
          <w:rtl/>
        </w:rPr>
        <w:t xml:space="preserve"> </w:t>
      </w:r>
      <w:bookmarkStart w:id="19765" w:name="_ETM_Q51_604469"/>
      <w:bookmarkEnd w:id="19765"/>
      <w:r>
        <w:rPr>
          <w:rtl/>
        </w:rPr>
        <w:t xml:space="preserve">שאנו </w:t>
      </w:r>
      <w:bookmarkStart w:id="19766" w:name="_ETM_Q51_604799"/>
      <w:bookmarkEnd w:id="19766"/>
      <w:r>
        <w:rPr>
          <w:rtl/>
        </w:rPr>
        <w:t xml:space="preserve">במשרד </w:t>
      </w:r>
      <w:bookmarkStart w:id="19767" w:name="_ETM_Q51_605249"/>
      <w:bookmarkEnd w:id="19767"/>
      <w:r>
        <w:rPr>
          <w:rtl/>
        </w:rPr>
        <w:t xml:space="preserve">פועלים </w:t>
      </w:r>
      <w:bookmarkStart w:id="19768" w:name="_ETM_Q51_605700"/>
      <w:bookmarkStart w:id="19769" w:name="_ETM_Q51_605909"/>
      <w:bookmarkEnd w:id="19768"/>
      <w:bookmarkEnd w:id="19769"/>
      <w:r>
        <w:rPr>
          <w:rtl/>
        </w:rPr>
        <w:t xml:space="preserve">למנוע </w:t>
      </w:r>
      <w:bookmarkStart w:id="19770" w:name="_ETM_Q51_606359"/>
      <w:bookmarkEnd w:id="19770"/>
      <w:r>
        <w:rPr>
          <w:rtl/>
        </w:rPr>
        <w:t xml:space="preserve">את </w:t>
      </w:r>
      <w:bookmarkStart w:id="19771" w:name="_ETM_Q51_606479"/>
      <w:bookmarkEnd w:id="19771"/>
      <w:r>
        <w:rPr>
          <w:rtl/>
        </w:rPr>
        <w:t>הטמנ</w:t>
      </w:r>
      <w:bookmarkStart w:id="19772" w:name="_ETM_Q51_606839"/>
      <w:bookmarkStart w:id="19773" w:name="_ETM_Q51_601775"/>
      <w:bookmarkEnd w:id="19772"/>
      <w:bookmarkEnd w:id="19773"/>
      <w:r>
        <w:rPr>
          <w:rtl/>
        </w:rPr>
        <w:t xml:space="preserve">תם </w:t>
      </w:r>
      <w:bookmarkStart w:id="19774" w:name="_ETM_Q51_607200"/>
      <w:bookmarkEnd w:id="19774"/>
      <w:r>
        <w:rPr>
          <w:rtl/>
        </w:rPr>
        <w:t xml:space="preserve">ולאפשר </w:t>
      </w:r>
      <w:bookmarkStart w:id="19775" w:name="_ETM_Q51_607919"/>
      <w:bookmarkEnd w:id="19775"/>
      <w:r>
        <w:rPr>
          <w:rtl/>
        </w:rPr>
        <w:t xml:space="preserve">את </w:t>
      </w:r>
      <w:bookmarkStart w:id="19776" w:name="_ETM_Q51_608069"/>
      <w:bookmarkEnd w:id="19776"/>
      <w:r>
        <w:rPr>
          <w:rtl/>
        </w:rPr>
        <w:t xml:space="preserve">השימוש </w:t>
      </w:r>
      <w:bookmarkStart w:id="19777" w:name="_ETM_Q51_608459"/>
      <w:bookmarkEnd w:id="19777"/>
      <w:r>
        <w:rPr>
          <w:rtl/>
        </w:rPr>
        <w:t xml:space="preserve">החוזר </w:t>
      </w:r>
      <w:bookmarkStart w:id="19778" w:name="_ETM_Q51_608939"/>
      <w:bookmarkEnd w:id="19778"/>
      <w:r>
        <w:rPr>
          <w:rtl/>
        </w:rPr>
        <w:t xml:space="preserve">בה </w:t>
      </w:r>
      <w:bookmarkStart w:id="19779" w:name="_ETM_Q51_609329"/>
      <w:bookmarkEnd w:id="19779"/>
      <w:proofErr w:type="spellStart"/>
      <w:r>
        <w:rPr>
          <w:rtl/>
        </w:rPr>
        <w:t>כקומפוסט</w:t>
      </w:r>
      <w:proofErr w:type="spellEnd"/>
      <w:r>
        <w:rPr>
          <w:rFonts w:hint="cs"/>
          <w:rtl/>
        </w:rPr>
        <w:t>.</w:t>
      </w:r>
      <w:r>
        <w:rPr>
          <w:rtl/>
        </w:rPr>
        <w:t xml:space="preserve"> </w:t>
      </w:r>
      <w:bookmarkStart w:id="19780" w:name="_ETM_Q51_610560"/>
      <w:bookmarkEnd w:id="19780"/>
      <w:r>
        <w:rPr>
          <w:rtl/>
        </w:rPr>
        <w:t xml:space="preserve">האמירה </w:t>
      </w:r>
      <w:bookmarkStart w:id="19781" w:name="_ETM_Q51_611220"/>
      <w:bookmarkEnd w:id="19781"/>
      <w:r>
        <w:rPr>
          <w:rFonts w:hint="cs"/>
          <w:rtl/>
        </w:rPr>
        <w:t>ש</w:t>
      </w:r>
      <w:r>
        <w:rPr>
          <w:rtl/>
        </w:rPr>
        <w:t>לפי</w:t>
      </w:r>
      <w:r>
        <w:rPr>
          <w:rFonts w:hint="cs"/>
          <w:rtl/>
        </w:rPr>
        <w:t>ה</w:t>
      </w:r>
      <w:r>
        <w:rPr>
          <w:rtl/>
        </w:rPr>
        <w:t xml:space="preserve"> </w:t>
      </w:r>
      <w:bookmarkStart w:id="19782" w:name="_ETM_Q51_611490"/>
      <w:bookmarkEnd w:id="19782"/>
      <w:r>
        <w:rPr>
          <w:rtl/>
        </w:rPr>
        <w:t xml:space="preserve">תיקון </w:t>
      </w:r>
      <w:bookmarkStart w:id="19783" w:name="_ETM_Q51_611880"/>
      <w:bookmarkEnd w:id="19783"/>
      <w:r>
        <w:rPr>
          <w:rtl/>
        </w:rPr>
        <w:t>תקנ</w:t>
      </w:r>
      <w:bookmarkStart w:id="19784" w:name="_ETM_Q51_609748"/>
      <w:bookmarkEnd w:id="19784"/>
      <w:r>
        <w:rPr>
          <w:rtl/>
        </w:rPr>
        <w:t xml:space="preserve">ות </w:t>
      </w:r>
      <w:bookmarkStart w:id="19785" w:name="_ETM_Q51_612270"/>
      <w:bookmarkEnd w:id="19785"/>
      <w:r>
        <w:rPr>
          <w:rFonts w:hint="cs"/>
          <w:rtl/>
        </w:rPr>
        <w:t>ה</w:t>
      </w:r>
      <w:r>
        <w:rPr>
          <w:rtl/>
        </w:rPr>
        <w:t>בוצ</w:t>
      </w:r>
      <w:r>
        <w:rPr>
          <w:rFonts w:hint="cs"/>
          <w:rtl/>
        </w:rPr>
        <w:t>ה</w:t>
      </w:r>
      <w:r>
        <w:rPr>
          <w:rtl/>
        </w:rPr>
        <w:t xml:space="preserve"> </w:t>
      </w:r>
      <w:bookmarkStart w:id="19786" w:name="_ETM_Q51_612720"/>
      <w:bookmarkEnd w:id="19786"/>
      <w:r>
        <w:rPr>
          <w:rtl/>
        </w:rPr>
        <w:t xml:space="preserve">אוסר </w:t>
      </w:r>
      <w:bookmarkStart w:id="19787" w:name="_ETM_Q51_613140"/>
      <w:bookmarkEnd w:id="19787"/>
      <w:r>
        <w:rPr>
          <w:rtl/>
        </w:rPr>
        <w:t xml:space="preserve">על </w:t>
      </w:r>
      <w:bookmarkStart w:id="19788" w:name="_ETM_Q51_613230"/>
      <w:bookmarkEnd w:id="19788"/>
      <w:r>
        <w:rPr>
          <w:rtl/>
        </w:rPr>
        <w:t xml:space="preserve">שימוש </w:t>
      </w:r>
      <w:bookmarkStart w:id="19789" w:name="_ETM_Q51_613530"/>
      <w:bookmarkEnd w:id="19789"/>
      <w:r>
        <w:rPr>
          <w:rtl/>
        </w:rPr>
        <w:t xml:space="preserve">בו </w:t>
      </w:r>
      <w:bookmarkStart w:id="19790" w:name="_ETM_Q51_613650"/>
      <w:bookmarkEnd w:id="19790"/>
      <w:r>
        <w:rPr>
          <w:rtl/>
        </w:rPr>
        <w:t>בחקלאות</w:t>
      </w:r>
      <w:r>
        <w:rPr>
          <w:rFonts w:hint="cs"/>
          <w:rtl/>
        </w:rPr>
        <w:t>,</w:t>
      </w:r>
      <w:r>
        <w:rPr>
          <w:rtl/>
        </w:rPr>
        <w:t xml:space="preserve"> </w:t>
      </w:r>
      <w:bookmarkStart w:id="19791" w:name="_ETM_Q51_614400"/>
      <w:bookmarkEnd w:id="19791"/>
      <w:r>
        <w:rPr>
          <w:rtl/>
        </w:rPr>
        <w:t>ו</w:t>
      </w:r>
      <w:bookmarkStart w:id="19792" w:name="_ETM_Q51_612247"/>
      <w:bookmarkEnd w:id="19792"/>
      <w:r>
        <w:rPr>
          <w:rtl/>
        </w:rPr>
        <w:t xml:space="preserve">כי </w:t>
      </w:r>
      <w:bookmarkStart w:id="19793" w:name="_ETM_Q51_614730"/>
      <w:bookmarkEnd w:id="19793"/>
      <w:r>
        <w:rPr>
          <w:rtl/>
        </w:rPr>
        <w:t xml:space="preserve">החלופה </w:t>
      </w:r>
      <w:bookmarkStart w:id="19794" w:name="_ETM_Q51_615180"/>
      <w:bookmarkEnd w:id="19794"/>
      <w:r>
        <w:rPr>
          <w:rtl/>
        </w:rPr>
        <w:t xml:space="preserve">היחידה </w:t>
      </w:r>
      <w:bookmarkStart w:id="19795" w:name="_ETM_Q51_615540"/>
      <w:bookmarkEnd w:id="19795"/>
      <w:r>
        <w:rPr>
          <w:rtl/>
        </w:rPr>
        <w:t xml:space="preserve">היא </w:t>
      </w:r>
      <w:bookmarkStart w:id="19796" w:name="_ETM_Q51_615630"/>
      <w:bookmarkEnd w:id="19796"/>
      <w:r>
        <w:rPr>
          <w:rtl/>
        </w:rPr>
        <w:t xml:space="preserve">סילוק </w:t>
      </w:r>
      <w:bookmarkStart w:id="19797" w:name="_ETM_Q51_616080"/>
      <w:bookmarkEnd w:id="19797"/>
      <w:r>
        <w:rPr>
          <w:rtl/>
        </w:rPr>
        <w:t xml:space="preserve">הבוצה </w:t>
      </w:r>
      <w:bookmarkStart w:id="19798" w:name="_ETM_Q51_616440"/>
      <w:bookmarkEnd w:id="19798"/>
      <w:r>
        <w:rPr>
          <w:rtl/>
        </w:rPr>
        <w:t>וה</w:t>
      </w:r>
      <w:r>
        <w:rPr>
          <w:rFonts w:hint="cs"/>
          <w:rtl/>
        </w:rPr>
        <w:t>ט</w:t>
      </w:r>
      <w:r>
        <w:rPr>
          <w:rtl/>
        </w:rPr>
        <w:t>מ</w:t>
      </w:r>
      <w:r>
        <w:rPr>
          <w:rFonts w:hint="cs"/>
          <w:rtl/>
        </w:rPr>
        <w:t>נ</w:t>
      </w:r>
      <w:bookmarkStart w:id="19799" w:name="_ETM_Q51_614712"/>
      <w:bookmarkEnd w:id="19799"/>
      <w:r>
        <w:rPr>
          <w:rFonts w:hint="cs"/>
          <w:rtl/>
        </w:rPr>
        <w:t>ת</w:t>
      </w:r>
      <w:bookmarkStart w:id="19800" w:name="_ETM_Q51_614601"/>
      <w:bookmarkEnd w:id="19800"/>
      <w:r>
        <w:rPr>
          <w:rtl/>
        </w:rPr>
        <w:t xml:space="preserve">ה </w:t>
      </w:r>
      <w:bookmarkStart w:id="19801" w:name="_ETM_Q51_617489"/>
      <w:bookmarkEnd w:id="19801"/>
      <w:r>
        <w:rPr>
          <w:rtl/>
        </w:rPr>
        <w:t xml:space="preserve">באתרי </w:t>
      </w:r>
      <w:bookmarkStart w:id="19802" w:name="_ETM_Q51_618150"/>
      <w:bookmarkEnd w:id="19802"/>
      <w:r>
        <w:rPr>
          <w:rtl/>
        </w:rPr>
        <w:t xml:space="preserve">סילוק </w:t>
      </w:r>
      <w:bookmarkStart w:id="19803" w:name="_ETM_Q51_618510"/>
      <w:bookmarkEnd w:id="19803"/>
      <w:r>
        <w:rPr>
          <w:rtl/>
        </w:rPr>
        <w:t xml:space="preserve">פסולת </w:t>
      </w:r>
      <w:bookmarkStart w:id="19804" w:name="_ETM_Q51_618870"/>
      <w:bookmarkEnd w:id="19804"/>
      <w:r>
        <w:rPr>
          <w:rtl/>
        </w:rPr>
        <w:t xml:space="preserve">או </w:t>
      </w:r>
      <w:bookmarkStart w:id="19805" w:name="_ETM_Q51_618959"/>
      <w:bookmarkEnd w:id="19805"/>
      <w:r>
        <w:rPr>
          <w:rtl/>
        </w:rPr>
        <w:t>ש</w:t>
      </w:r>
      <w:r w:rsidR="00012282">
        <w:rPr>
          <w:rFonts w:hint="cs"/>
          <w:rtl/>
        </w:rPr>
        <w:t>ר</w:t>
      </w:r>
      <w:r>
        <w:rPr>
          <w:rtl/>
        </w:rPr>
        <w:t>פה</w:t>
      </w:r>
      <w:r>
        <w:rPr>
          <w:rFonts w:hint="cs"/>
          <w:rtl/>
        </w:rPr>
        <w:t>,</w:t>
      </w:r>
      <w:r>
        <w:rPr>
          <w:rtl/>
        </w:rPr>
        <w:t xml:space="preserve"> </w:t>
      </w:r>
      <w:bookmarkStart w:id="19806" w:name="_ETM_Q51_619499"/>
      <w:bookmarkEnd w:id="19806"/>
      <w:r>
        <w:rPr>
          <w:rtl/>
        </w:rPr>
        <w:t xml:space="preserve">איננה </w:t>
      </w:r>
      <w:bookmarkStart w:id="19807" w:name="_ETM_Q51_620069"/>
      <w:bookmarkEnd w:id="19807"/>
      <w:r>
        <w:rPr>
          <w:rtl/>
        </w:rPr>
        <w:t>נכונה</w:t>
      </w:r>
      <w:bookmarkStart w:id="19808" w:name="_ETM_Q51_618710"/>
      <w:bookmarkEnd w:id="19808"/>
      <w:r>
        <w:rPr>
          <w:rFonts w:hint="cs"/>
          <w:rtl/>
        </w:rPr>
        <w:t>.</w:t>
      </w:r>
      <w:bookmarkStart w:id="19809" w:name="_ETM_Q51_621100"/>
      <w:bookmarkStart w:id="19810" w:name="_ETM_Q51_622027"/>
      <w:bookmarkStart w:id="19811" w:name="_ETM_Q51_622127"/>
      <w:bookmarkStart w:id="19812" w:name="_ETM_Q51_622170"/>
      <w:bookmarkStart w:id="19813" w:name="_ETM_Q51_622227"/>
      <w:bookmarkEnd w:id="19809"/>
      <w:bookmarkEnd w:id="19810"/>
      <w:bookmarkEnd w:id="19811"/>
      <w:bookmarkEnd w:id="19812"/>
      <w:bookmarkEnd w:id="19813"/>
      <w:r w:rsidR="000D7165">
        <w:rPr>
          <w:rFonts w:hint="cs"/>
          <w:rtl/>
        </w:rPr>
        <w:t xml:space="preserve"> </w:t>
      </w:r>
      <w:r>
        <w:rPr>
          <w:rtl/>
        </w:rPr>
        <w:t xml:space="preserve">התיקון </w:t>
      </w:r>
      <w:bookmarkStart w:id="19814" w:name="_ETM_Q51_621700"/>
      <w:bookmarkEnd w:id="19814"/>
      <w:r>
        <w:rPr>
          <w:rtl/>
        </w:rPr>
        <w:t xml:space="preserve">אכן </w:t>
      </w:r>
      <w:bookmarkStart w:id="19815" w:name="_ETM_Q51_622030"/>
      <w:bookmarkEnd w:id="19815"/>
      <w:r>
        <w:rPr>
          <w:rtl/>
        </w:rPr>
        <w:t xml:space="preserve">קובע </w:t>
      </w:r>
      <w:bookmarkStart w:id="19816" w:name="_ETM_Q51_622420"/>
      <w:bookmarkEnd w:id="19816"/>
      <w:r>
        <w:rPr>
          <w:rtl/>
        </w:rPr>
        <w:t xml:space="preserve">איסור </w:t>
      </w:r>
      <w:bookmarkStart w:id="19817" w:name="_ETM_Q51_622750"/>
      <w:bookmarkEnd w:id="19817"/>
      <w:r>
        <w:rPr>
          <w:rtl/>
        </w:rPr>
        <w:t xml:space="preserve">מסוים </w:t>
      </w:r>
      <w:bookmarkStart w:id="19818" w:name="_ETM_Q51_623230"/>
      <w:bookmarkEnd w:id="19818"/>
      <w:r>
        <w:rPr>
          <w:rtl/>
        </w:rPr>
        <w:t xml:space="preserve">על </w:t>
      </w:r>
      <w:bookmarkStart w:id="19819" w:name="_ETM_Q51_623320"/>
      <w:bookmarkEnd w:id="19819"/>
      <w:r>
        <w:rPr>
          <w:rtl/>
        </w:rPr>
        <w:t xml:space="preserve">שימוש </w:t>
      </w:r>
      <w:bookmarkStart w:id="19820" w:name="_ETM_Q51_623620"/>
      <w:bookmarkEnd w:id="19820"/>
      <w:r>
        <w:rPr>
          <w:rtl/>
        </w:rPr>
        <w:t>בבוצה</w:t>
      </w:r>
      <w:r>
        <w:rPr>
          <w:rFonts w:hint="cs"/>
          <w:rtl/>
        </w:rPr>
        <w:t>,</w:t>
      </w:r>
      <w:r>
        <w:rPr>
          <w:rtl/>
        </w:rPr>
        <w:t xml:space="preserve"> </w:t>
      </w:r>
      <w:bookmarkStart w:id="19821" w:name="_ETM_Q51_624460"/>
      <w:bookmarkEnd w:id="19821"/>
      <w:r>
        <w:rPr>
          <w:rtl/>
        </w:rPr>
        <w:t xml:space="preserve">אך </w:t>
      </w:r>
      <w:bookmarkStart w:id="19822" w:name="_ETM_Q51_624640"/>
      <w:bookmarkEnd w:id="19822"/>
      <w:r>
        <w:rPr>
          <w:rtl/>
        </w:rPr>
        <w:t xml:space="preserve">אינו </w:t>
      </w:r>
      <w:bookmarkStart w:id="19823" w:name="_ETM_Q51_624880"/>
      <w:bookmarkEnd w:id="19823"/>
      <w:r>
        <w:rPr>
          <w:rtl/>
        </w:rPr>
        <w:t xml:space="preserve">אוסר </w:t>
      </w:r>
      <w:bookmarkStart w:id="19824" w:name="_ETM_Q51_625180"/>
      <w:bookmarkStart w:id="19825" w:name="_ETM_Q51_625270"/>
      <w:bookmarkEnd w:id="19824"/>
      <w:bookmarkEnd w:id="19825"/>
      <w:r>
        <w:rPr>
          <w:rtl/>
        </w:rPr>
        <w:t xml:space="preserve">שימוש </w:t>
      </w:r>
      <w:bookmarkStart w:id="19826" w:name="_ETM_Q51_625570"/>
      <w:bookmarkEnd w:id="19826"/>
      <w:r>
        <w:rPr>
          <w:rtl/>
        </w:rPr>
        <w:t xml:space="preserve">בבוצה </w:t>
      </w:r>
      <w:bookmarkStart w:id="19827" w:name="_ETM_Q51_626020"/>
      <w:bookmarkEnd w:id="19827"/>
      <w:r>
        <w:rPr>
          <w:rtl/>
        </w:rPr>
        <w:t xml:space="preserve">מסוג </w:t>
      </w:r>
      <w:bookmarkStart w:id="19828" w:name="_ETM_Q51_626440"/>
      <w:bookmarkEnd w:id="19828"/>
      <w:r>
        <w:rPr>
          <w:rtl/>
        </w:rPr>
        <w:t>א</w:t>
      </w:r>
      <w:r>
        <w:rPr>
          <w:rFonts w:hint="cs"/>
          <w:rtl/>
        </w:rPr>
        <w:t>'</w:t>
      </w:r>
      <w:r>
        <w:rPr>
          <w:rtl/>
        </w:rPr>
        <w:t xml:space="preserve"> </w:t>
      </w:r>
      <w:bookmarkStart w:id="19829" w:name="_ETM_Q51_626740"/>
      <w:bookmarkEnd w:id="19829"/>
      <w:r>
        <w:rPr>
          <w:rtl/>
        </w:rPr>
        <w:t>לחקלאות</w:t>
      </w:r>
      <w:r>
        <w:rPr>
          <w:rFonts w:hint="cs"/>
          <w:rtl/>
        </w:rPr>
        <w:t>.</w:t>
      </w:r>
      <w:bookmarkStart w:id="19830" w:name="_ETM_Q51_623307"/>
      <w:bookmarkStart w:id="19831" w:name="_ETM_Q51_627778"/>
      <w:bookmarkEnd w:id="19830"/>
      <w:bookmarkEnd w:id="19831"/>
      <w:r>
        <w:rPr>
          <w:rtl/>
        </w:rPr>
        <w:t xml:space="preserve"> </w:t>
      </w:r>
      <w:bookmarkStart w:id="19832" w:name="_ETM_Q51_627780"/>
      <w:bookmarkEnd w:id="19832"/>
      <w:r>
        <w:rPr>
          <w:rtl/>
        </w:rPr>
        <w:t xml:space="preserve">האיסור </w:t>
      </w:r>
      <w:bookmarkStart w:id="19833" w:name="_ETM_Q51_628319"/>
      <w:bookmarkEnd w:id="19833"/>
      <w:r>
        <w:rPr>
          <w:rtl/>
        </w:rPr>
        <w:t xml:space="preserve">חל </w:t>
      </w:r>
      <w:bookmarkStart w:id="19834" w:name="_ETM_Q51_628739"/>
      <w:bookmarkEnd w:id="19834"/>
      <w:r>
        <w:rPr>
          <w:rtl/>
        </w:rPr>
        <w:t xml:space="preserve">רק </w:t>
      </w:r>
      <w:bookmarkStart w:id="19835" w:name="_ETM_Q51_628950"/>
      <w:bookmarkEnd w:id="19835"/>
      <w:r>
        <w:rPr>
          <w:rtl/>
        </w:rPr>
        <w:t xml:space="preserve">על </w:t>
      </w:r>
      <w:bookmarkStart w:id="19836" w:name="_ETM_Q51_629069"/>
      <w:bookmarkEnd w:id="19836"/>
      <w:r>
        <w:rPr>
          <w:rtl/>
        </w:rPr>
        <w:t xml:space="preserve">גידולים </w:t>
      </w:r>
      <w:bookmarkStart w:id="19837" w:name="_ETM_Q51_629520"/>
      <w:bookmarkEnd w:id="19837"/>
      <w:r>
        <w:rPr>
          <w:rtl/>
        </w:rPr>
        <w:t xml:space="preserve">הנאכלים </w:t>
      </w:r>
      <w:bookmarkStart w:id="19838" w:name="_ETM_Q51_630090"/>
      <w:bookmarkEnd w:id="19838"/>
      <w:r>
        <w:rPr>
          <w:rtl/>
        </w:rPr>
        <w:t>חי</w:t>
      </w:r>
      <w:r w:rsidR="000D7165">
        <w:rPr>
          <w:rFonts w:hint="cs"/>
          <w:rtl/>
        </w:rPr>
        <w:t>ים</w:t>
      </w:r>
      <w:r>
        <w:rPr>
          <w:rFonts w:hint="cs"/>
          <w:rtl/>
        </w:rPr>
        <w:t>,</w:t>
      </w:r>
      <w:r>
        <w:rPr>
          <w:rtl/>
        </w:rPr>
        <w:t xml:space="preserve"> </w:t>
      </w:r>
      <w:bookmarkStart w:id="19839" w:name="_ETM_Q51_630660"/>
      <w:bookmarkEnd w:id="19839"/>
      <w:r>
        <w:rPr>
          <w:rtl/>
        </w:rPr>
        <w:t>כגון</w:t>
      </w:r>
      <w:bookmarkStart w:id="19840" w:name="_ETM_Q51_634329"/>
      <w:bookmarkEnd w:id="19840"/>
      <w:r>
        <w:rPr>
          <w:rtl/>
        </w:rPr>
        <w:t xml:space="preserve"> </w:t>
      </w:r>
      <w:bookmarkStart w:id="19841" w:name="_ETM_Q51_631050"/>
      <w:bookmarkEnd w:id="19841"/>
      <w:r>
        <w:rPr>
          <w:rtl/>
        </w:rPr>
        <w:t>מלפפונים</w:t>
      </w:r>
      <w:r>
        <w:rPr>
          <w:rFonts w:hint="cs"/>
          <w:rtl/>
        </w:rPr>
        <w:t>,</w:t>
      </w:r>
      <w:bookmarkStart w:id="19842" w:name="_ETM_Q51_629558"/>
      <w:bookmarkEnd w:id="19842"/>
      <w:r>
        <w:rPr>
          <w:rtl/>
        </w:rPr>
        <w:t xml:space="preserve"> </w:t>
      </w:r>
      <w:bookmarkStart w:id="19843" w:name="_ETM_Q51_631830"/>
      <w:bookmarkEnd w:id="19843"/>
      <w:r>
        <w:rPr>
          <w:rtl/>
        </w:rPr>
        <w:t>עגבניות</w:t>
      </w:r>
      <w:r>
        <w:rPr>
          <w:rFonts w:hint="cs"/>
          <w:rtl/>
        </w:rPr>
        <w:t>,</w:t>
      </w:r>
      <w:r>
        <w:rPr>
          <w:rtl/>
        </w:rPr>
        <w:t xml:space="preserve"> </w:t>
      </w:r>
      <w:bookmarkStart w:id="19844" w:name="_ETM_Q51_632489"/>
      <w:bookmarkEnd w:id="19844"/>
      <w:r>
        <w:rPr>
          <w:rtl/>
        </w:rPr>
        <w:t>דלעת</w:t>
      </w:r>
      <w:r>
        <w:rPr>
          <w:rFonts w:hint="cs"/>
          <w:rtl/>
        </w:rPr>
        <w:t>,</w:t>
      </w:r>
      <w:bookmarkStart w:id="19845" w:name="_ETM_Q51_631490"/>
      <w:bookmarkEnd w:id="19845"/>
      <w:r>
        <w:rPr>
          <w:rtl/>
        </w:rPr>
        <w:t xml:space="preserve"> </w:t>
      </w:r>
      <w:bookmarkStart w:id="19846" w:name="_ETM_Q51_633000"/>
      <w:bookmarkEnd w:id="19846"/>
      <w:r>
        <w:rPr>
          <w:rtl/>
        </w:rPr>
        <w:t xml:space="preserve">וכיוצא </w:t>
      </w:r>
      <w:bookmarkStart w:id="19847" w:name="_ETM_Q51_633510"/>
      <w:bookmarkEnd w:id="19847"/>
      <w:r>
        <w:rPr>
          <w:rtl/>
        </w:rPr>
        <w:t>באל</w:t>
      </w:r>
      <w:r>
        <w:rPr>
          <w:rFonts w:hint="cs"/>
          <w:rtl/>
        </w:rPr>
        <w:t>ו.</w:t>
      </w:r>
      <w:bookmarkStart w:id="19848" w:name="_ETM_Q51_634319"/>
      <w:bookmarkEnd w:id="19848"/>
      <w:r>
        <w:rPr>
          <w:rFonts w:hint="cs"/>
          <w:rtl/>
        </w:rPr>
        <w:t xml:space="preserve"> </w:t>
      </w:r>
      <w:r>
        <w:rPr>
          <w:rtl/>
        </w:rPr>
        <w:t xml:space="preserve">מעבר </w:t>
      </w:r>
      <w:bookmarkStart w:id="19849" w:name="_ETM_Q51_634739"/>
      <w:bookmarkEnd w:id="19849"/>
      <w:r>
        <w:rPr>
          <w:rtl/>
        </w:rPr>
        <w:t>לכך</w:t>
      </w:r>
      <w:r>
        <w:rPr>
          <w:rFonts w:hint="cs"/>
          <w:rtl/>
        </w:rPr>
        <w:t>,</w:t>
      </w:r>
      <w:bookmarkStart w:id="19850" w:name="_ETM_Q51_633089"/>
      <w:bookmarkEnd w:id="19850"/>
      <w:r>
        <w:rPr>
          <w:rtl/>
        </w:rPr>
        <w:t xml:space="preserve"> </w:t>
      </w:r>
      <w:bookmarkStart w:id="19851" w:name="_ETM_Q51_635129"/>
      <w:bookmarkEnd w:id="19851"/>
      <w:r>
        <w:rPr>
          <w:rtl/>
        </w:rPr>
        <w:t xml:space="preserve">ניתן </w:t>
      </w:r>
      <w:bookmarkStart w:id="19852" w:name="_ETM_Q51_635459"/>
      <w:bookmarkEnd w:id="19852"/>
      <w:r>
        <w:rPr>
          <w:rtl/>
        </w:rPr>
        <w:t xml:space="preserve">להשתמש </w:t>
      </w:r>
      <w:bookmarkStart w:id="19853" w:name="_ETM_Q51_635849"/>
      <w:bookmarkEnd w:id="19853"/>
      <w:r>
        <w:rPr>
          <w:rtl/>
        </w:rPr>
        <w:t>ב</w:t>
      </w:r>
      <w:bookmarkStart w:id="19854" w:name="_ETM_Q51_635940"/>
      <w:bookmarkEnd w:id="19854"/>
      <w:r>
        <w:rPr>
          <w:rtl/>
        </w:rPr>
        <w:t>בוצ</w:t>
      </w:r>
      <w:r>
        <w:rPr>
          <w:rFonts w:hint="cs"/>
          <w:rtl/>
        </w:rPr>
        <w:t>ה</w:t>
      </w:r>
      <w:r>
        <w:rPr>
          <w:rtl/>
        </w:rPr>
        <w:t xml:space="preserve"> </w:t>
      </w:r>
      <w:bookmarkStart w:id="19855" w:name="_ETM_Q51_636269"/>
      <w:bookmarkEnd w:id="19855"/>
      <w:r>
        <w:rPr>
          <w:rtl/>
        </w:rPr>
        <w:t xml:space="preserve">במגוון </w:t>
      </w:r>
      <w:bookmarkStart w:id="19856" w:name="_ETM_Q51_636750"/>
      <w:bookmarkEnd w:id="19856"/>
      <w:r>
        <w:rPr>
          <w:rtl/>
        </w:rPr>
        <w:t>גידולים</w:t>
      </w:r>
      <w:bookmarkStart w:id="19857" w:name="_ETM_Q51_635869"/>
      <w:bookmarkEnd w:id="19857"/>
      <w:r>
        <w:rPr>
          <w:rFonts w:hint="cs"/>
          <w:rtl/>
        </w:rPr>
        <w:t>,</w:t>
      </w:r>
      <w:r>
        <w:rPr>
          <w:rtl/>
        </w:rPr>
        <w:t xml:space="preserve"> </w:t>
      </w:r>
      <w:bookmarkStart w:id="19858" w:name="_ETM_Q51_637530"/>
      <w:bookmarkEnd w:id="19858"/>
      <w:r>
        <w:rPr>
          <w:rtl/>
        </w:rPr>
        <w:t xml:space="preserve">כמו </w:t>
      </w:r>
      <w:bookmarkStart w:id="19859" w:name="_ETM_Q51_637739"/>
      <w:bookmarkEnd w:id="19859"/>
      <w:r>
        <w:rPr>
          <w:rtl/>
        </w:rPr>
        <w:t xml:space="preserve">פירות </w:t>
      </w:r>
      <w:bookmarkStart w:id="19860" w:name="_ETM_Q51_638069"/>
      <w:bookmarkEnd w:id="19860"/>
      <w:r>
        <w:rPr>
          <w:rtl/>
        </w:rPr>
        <w:t xml:space="preserve">הגדלים </w:t>
      </w:r>
      <w:bookmarkStart w:id="19861" w:name="_ETM_Q51_638459"/>
      <w:bookmarkEnd w:id="19861"/>
      <w:r>
        <w:rPr>
          <w:rtl/>
        </w:rPr>
        <w:t xml:space="preserve">על </w:t>
      </w:r>
      <w:bookmarkStart w:id="19862" w:name="_ETM_Q51_638550"/>
      <w:bookmarkEnd w:id="19862"/>
      <w:r>
        <w:rPr>
          <w:rtl/>
        </w:rPr>
        <w:t>עצים</w:t>
      </w:r>
      <w:r>
        <w:rPr>
          <w:rFonts w:hint="cs"/>
          <w:rtl/>
        </w:rPr>
        <w:t>,</w:t>
      </w:r>
      <w:bookmarkStart w:id="19863" w:name="_ETM_Q51_637658"/>
      <w:bookmarkEnd w:id="19863"/>
      <w:r>
        <w:rPr>
          <w:rtl/>
        </w:rPr>
        <w:t xml:space="preserve"> </w:t>
      </w:r>
      <w:bookmarkStart w:id="19864" w:name="_ETM_Q51_639150"/>
      <w:bookmarkEnd w:id="19864"/>
      <w:r>
        <w:rPr>
          <w:rtl/>
        </w:rPr>
        <w:t xml:space="preserve">גידולים </w:t>
      </w:r>
      <w:bookmarkStart w:id="19865" w:name="_ETM_Q51_639629"/>
      <w:bookmarkEnd w:id="19865"/>
      <w:r>
        <w:rPr>
          <w:rtl/>
        </w:rPr>
        <w:t xml:space="preserve">כדוגמת </w:t>
      </w:r>
      <w:bookmarkStart w:id="19866" w:name="_ETM_Q51_640080"/>
      <w:bookmarkEnd w:id="19866"/>
      <w:r>
        <w:rPr>
          <w:rtl/>
        </w:rPr>
        <w:t>חיטה</w:t>
      </w:r>
      <w:bookmarkStart w:id="19867" w:name="_ETM_Q51_640500"/>
      <w:bookmarkEnd w:id="19867"/>
      <w:r>
        <w:rPr>
          <w:rFonts w:hint="cs"/>
          <w:rtl/>
        </w:rPr>
        <w:t xml:space="preserve">, </w:t>
      </w:r>
      <w:r>
        <w:rPr>
          <w:rtl/>
        </w:rPr>
        <w:t>תירס</w:t>
      </w:r>
      <w:r>
        <w:rPr>
          <w:rFonts w:hint="cs"/>
          <w:rtl/>
        </w:rPr>
        <w:t>,</w:t>
      </w:r>
      <w:r>
        <w:rPr>
          <w:rtl/>
        </w:rPr>
        <w:t xml:space="preserve"> </w:t>
      </w:r>
      <w:bookmarkStart w:id="19868" w:name="_ETM_Q51_641010"/>
      <w:bookmarkEnd w:id="19868"/>
      <w:r>
        <w:rPr>
          <w:rtl/>
        </w:rPr>
        <w:t xml:space="preserve">תפוחי </w:t>
      </w:r>
      <w:bookmarkStart w:id="19869" w:name="_ETM_Q51_641400"/>
      <w:bookmarkEnd w:id="19869"/>
      <w:r>
        <w:rPr>
          <w:rtl/>
        </w:rPr>
        <w:t xml:space="preserve">אדמה </w:t>
      </w:r>
      <w:bookmarkStart w:id="19870" w:name="_ETM_Q51_642249"/>
      <w:bookmarkEnd w:id="19870"/>
      <w:r>
        <w:rPr>
          <w:rtl/>
        </w:rPr>
        <w:t>ו</w:t>
      </w:r>
      <w:bookmarkStart w:id="19871" w:name="_ETM_Q51_643029"/>
      <w:bookmarkStart w:id="19872" w:name="_ETM_Q51_641922"/>
      <w:bookmarkEnd w:id="19871"/>
      <w:bookmarkEnd w:id="19872"/>
      <w:r>
        <w:rPr>
          <w:rtl/>
        </w:rPr>
        <w:t>ירקות</w:t>
      </w:r>
      <w:r>
        <w:rPr>
          <w:rFonts w:hint="cs"/>
          <w:rtl/>
        </w:rPr>
        <w:t>,</w:t>
      </w:r>
      <w:r>
        <w:rPr>
          <w:rtl/>
        </w:rPr>
        <w:t xml:space="preserve"> </w:t>
      </w:r>
      <w:bookmarkStart w:id="19873" w:name="_ETM_Q51_643629"/>
      <w:bookmarkEnd w:id="19873"/>
      <w:r>
        <w:rPr>
          <w:rtl/>
        </w:rPr>
        <w:t xml:space="preserve">כאשר </w:t>
      </w:r>
      <w:bookmarkStart w:id="19874" w:name="_ETM_Q51_644019"/>
      <w:bookmarkEnd w:id="19874"/>
      <w:r>
        <w:rPr>
          <w:rtl/>
        </w:rPr>
        <w:t xml:space="preserve">הפרי </w:t>
      </w:r>
      <w:bookmarkStart w:id="19875" w:name="_ETM_Q51_644560"/>
      <w:bookmarkEnd w:id="19875"/>
      <w:r>
        <w:rPr>
          <w:rtl/>
        </w:rPr>
        <w:t xml:space="preserve">גדל </w:t>
      </w:r>
      <w:bookmarkStart w:id="19876" w:name="_ETM_Q51_645069"/>
      <w:bookmarkEnd w:id="19876"/>
      <w:r>
        <w:rPr>
          <w:rtl/>
        </w:rPr>
        <w:t xml:space="preserve">מעל </w:t>
      </w:r>
      <w:bookmarkStart w:id="19877" w:name="_ETM_Q51_645489"/>
      <w:bookmarkEnd w:id="19877"/>
      <w:r>
        <w:rPr>
          <w:rtl/>
        </w:rPr>
        <w:t xml:space="preserve">50 </w:t>
      </w:r>
      <w:bookmarkStart w:id="19878" w:name="_ETM_Q51_646120"/>
      <w:bookmarkEnd w:id="19878"/>
      <w:r>
        <w:rPr>
          <w:rtl/>
        </w:rPr>
        <w:t xml:space="preserve">ס"מ </w:t>
      </w:r>
      <w:bookmarkStart w:id="19879" w:name="_ETM_Q51_646870"/>
      <w:bookmarkEnd w:id="19879"/>
      <w:r>
        <w:rPr>
          <w:rtl/>
        </w:rPr>
        <w:t xml:space="preserve">מעל </w:t>
      </w:r>
      <w:bookmarkStart w:id="19880" w:name="_ETM_Q51_647319"/>
      <w:bookmarkEnd w:id="19880"/>
      <w:r>
        <w:rPr>
          <w:rtl/>
        </w:rPr>
        <w:t xml:space="preserve">פני </w:t>
      </w:r>
      <w:bookmarkStart w:id="19881" w:name="_ETM_Q51_647620"/>
      <w:bookmarkEnd w:id="19881"/>
      <w:r>
        <w:rPr>
          <w:rtl/>
        </w:rPr>
        <w:t>הקרקע</w:t>
      </w:r>
      <w:r>
        <w:rPr>
          <w:rFonts w:hint="cs"/>
          <w:rtl/>
        </w:rPr>
        <w:t>.</w:t>
      </w:r>
      <w:bookmarkStart w:id="19882" w:name="_ETM_Q51_648630"/>
      <w:bookmarkEnd w:id="19882"/>
    </w:p>
    <w:p w:rsidR="004408F6" w:rsidRDefault="004408F6" w:rsidP="00012282">
      <w:pPr>
        <w:rPr>
          <w:rtl/>
        </w:rPr>
      </w:pPr>
      <w:bookmarkStart w:id="19883" w:name="_ETM_Q51_650171"/>
      <w:bookmarkStart w:id="19884" w:name="_ETM_Q51_650241"/>
      <w:bookmarkEnd w:id="19883"/>
      <w:bookmarkEnd w:id="19884"/>
    </w:p>
    <w:p w:rsidR="004408F6" w:rsidRDefault="004408F6" w:rsidP="000D7165">
      <w:pPr>
        <w:rPr>
          <w:rtl/>
        </w:rPr>
      </w:pPr>
      <w:bookmarkStart w:id="19885" w:name="_ETM_Q51_650330"/>
      <w:bookmarkStart w:id="19886" w:name="_ETM_Q51_650388"/>
      <w:bookmarkEnd w:id="19885"/>
      <w:bookmarkEnd w:id="19886"/>
      <w:r>
        <w:rPr>
          <w:rtl/>
        </w:rPr>
        <w:t xml:space="preserve">לאור </w:t>
      </w:r>
      <w:bookmarkStart w:id="19887" w:name="_ETM_Q51_648990"/>
      <w:bookmarkEnd w:id="19887"/>
      <w:r>
        <w:rPr>
          <w:rtl/>
        </w:rPr>
        <w:t>זאת</w:t>
      </w:r>
      <w:r>
        <w:rPr>
          <w:rFonts w:hint="cs"/>
          <w:rtl/>
        </w:rPr>
        <w:t>,</w:t>
      </w:r>
      <w:r>
        <w:rPr>
          <w:rtl/>
        </w:rPr>
        <w:t xml:space="preserve"> </w:t>
      </w:r>
      <w:bookmarkStart w:id="19888" w:name="_ETM_Q51_649230"/>
      <w:bookmarkStart w:id="19889" w:name="_ETM_Q51_647077"/>
      <w:bookmarkEnd w:id="19888"/>
      <w:bookmarkEnd w:id="19889"/>
      <w:r>
        <w:rPr>
          <w:rtl/>
        </w:rPr>
        <w:t xml:space="preserve">חשוב </w:t>
      </w:r>
      <w:bookmarkStart w:id="19890" w:name="_ETM_Q51_649590"/>
      <w:bookmarkEnd w:id="19890"/>
      <w:r>
        <w:rPr>
          <w:rtl/>
        </w:rPr>
        <w:t xml:space="preserve">להדגיש </w:t>
      </w:r>
      <w:bookmarkStart w:id="19891" w:name="_ETM_Q51_650160"/>
      <w:bookmarkEnd w:id="19891"/>
      <w:r>
        <w:rPr>
          <w:rtl/>
        </w:rPr>
        <w:t xml:space="preserve">כי </w:t>
      </w:r>
      <w:bookmarkStart w:id="19892" w:name="_ETM_Q51_650370"/>
      <w:bookmarkEnd w:id="19892"/>
      <w:r>
        <w:rPr>
          <w:rtl/>
        </w:rPr>
        <w:t xml:space="preserve">אין </w:t>
      </w:r>
      <w:bookmarkStart w:id="19893" w:name="_ETM_Q51_650520"/>
      <w:bookmarkEnd w:id="19893"/>
      <w:r>
        <w:rPr>
          <w:rtl/>
        </w:rPr>
        <w:t xml:space="preserve">מחסור </w:t>
      </w:r>
      <w:bookmarkStart w:id="19894" w:name="_ETM_Q51_650940"/>
      <w:bookmarkEnd w:id="19894"/>
      <w:r>
        <w:rPr>
          <w:rtl/>
        </w:rPr>
        <w:t xml:space="preserve">בשטחים </w:t>
      </w:r>
      <w:bookmarkStart w:id="19895" w:name="_ETM_Q51_651360"/>
      <w:bookmarkEnd w:id="19895"/>
      <w:r>
        <w:rPr>
          <w:rtl/>
        </w:rPr>
        <w:t xml:space="preserve">חקלאיים </w:t>
      </w:r>
      <w:bookmarkStart w:id="19896" w:name="_ETM_Q51_651840"/>
      <w:bookmarkEnd w:id="19896"/>
      <w:r>
        <w:rPr>
          <w:rtl/>
        </w:rPr>
        <w:t xml:space="preserve">לגידולים </w:t>
      </w:r>
      <w:bookmarkStart w:id="19897" w:name="_ETM_Q51_652350"/>
      <w:bookmarkEnd w:id="19897"/>
      <w:r>
        <w:rPr>
          <w:rtl/>
        </w:rPr>
        <w:t xml:space="preserve">המותרים </w:t>
      </w:r>
      <w:bookmarkStart w:id="19898" w:name="_ETM_Q51_652770"/>
      <w:bookmarkEnd w:id="19898"/>
      <w:r>
        <w:rPr>
          <w:rtl/>
        </w:rPr>
        <w:t xml:space="preserve">לשימוש </w:t>
      </w:r>
      <w:bookmarkStart w:id="19899" w:name="_ETM_Q51_653220"/>
      <w:bookmarkEnd w:id="19899"/>
      <w:r>
        <w:rPr>
          <w:rtl/>
        </w:rPr>
        <w:t>ב</w:t>
      </w:r>
      <w:r>
        <w:rPr>
          <w:rFonts w:hint="cs"/>
          <w:rtl/>
        </w:rPr>
        <w:t>כ</w:t>
      </w:r>
      <w:bookmarkStart w:id="19900" w:name="_ETM_Q51_651601"/>
      <w:bookmarkEnd w:id="19900"/>
      <w:r>
        <w:rPr>
          <w:rtl/>
        </w:rPr>
        <w:t xml:space="preserve">ל </w:t>
      </w:r>
      <w:bookmarkStart w:id="19901" w:name="_ETM_Q51_653640"/>
      <w:bookmarkEnd w:id="19901"/>
      <w:r>
        <w:rPr>
          <w:rtl/>
        </w:rPr>
        <w:t xml:space="preserve">הבוצה </w:t>
      </w:r>
      <w:bookmarkStart w:id="19902" w:name="_ETM_Q51_654060"/>
      <w:bookmarkEnd w:id="19902"/>
      <w:r>
        <w:rPr>
          <w:rtl/>
        </w:rPr>
        <w:t>המיוצרת</w:t>
      </w:r>
      <w:bookmarkStart w:id="19903" w:name="_ETM_Q51_655080"/>
      <w:bookmarkEnd w:id="19903"/>
      <w:r>
        <w:rPr>
          <w:rFonts w:hint="cs"/>
          <w:rtl/>
        </w:rPr>
        <w:t xml:space="preserve">. </w:t>
      </w:r>
      <w:r>
        <w:rPr>
          <w:rtl/>
        </w:rPr>
        <w:t xml:space="preserve">על </w:t>
      </w:r>
      <w:bookmarkStart w:id="19904" w:name="_ETM_Q51_655260"/>
      <w:bookmarkEnd w:id="19904"/>
      <w:r>
        <w:rPr>
          <w:rtl/>
        </w:rPr>
        <w:t xml:space="preserve">פי </w:t>
      </w:r>
      <w:bookmarkStart w:id="19905" w:name="_ETM_Q51_655410"/>
      <w:bookmarkEnd w:id="19905"/>
      <w:r>
        <w:rPr>
          <w:rtl/>
        </w:rPr>
        <w:t xml:space="preserve">נתונים </w:t>
      </w:r>
      <w:bookmarkStart w:id="19906" w:name="_ETM_Q51_655800"/>
      <w:bookmarkEnd w:id="19906"/>
      <w:r>
        <w:rPr>
          <w:rtl/>
        </w:rPr>
        <w:t xml:space="preserve">של </w:t>
      </w:r>
      <w:bookmarkStart w:id="19907" w:name="_ETM_Q51_655950"/>
      <w:bookmarkEnd w:id="19907"/>
      <w:r>
        <w:rPr>
          <w:rtl/>
        </w:rPr>
        <w:t xml:space="preserve">משרד </w:t>
      </w:r>
      <w:bookmarkStart w:id="19908" w:name="_ETM_Q51_656220"/>
      <w:bookmarkEnd w:id="19908"/>
      <w:r>
        <w:rPr>
          <w:rtl/>
        </w:rPr>
        <w:t xml:space="preserve">החקלאות </w:t>
      </w:r>
      <w:bookmarkStart w:id="19909" w:name="_ETM_Q51_657090"/>
      <w:bookmarkEnd w:id="19909"/>
      <w:r>
        <w:rPr>
          <w:rtl/>
        </w:rPr>
        <w:t xml:space="preserve">המבוססים </w:t>
      </w:r>
      <w:bookmarkStart w:id="19910" w:name="_ETM_Q51_657780"/>
      <w:bookmarkEnd w:id="19910"/>
      <w:r>
        <w:rPr>
          <w:rtl/>
        </w:rPr>
        <w:t xml:space="preserve">על </w:t>
      </w:r>
      <w:bookmarkStart w:id="19911" w:name="_ETM_Q51_657870"/>
      <w:bookmarkEnd w:id="19911"/>
      <w:r>
        <w:rPr>
          <w:rtl/>
        </w:rPr>
        <w:t xml:space="preserve">מאגר </w:t>
      </w:r>
      <w:bookmarkStart w:id="19912" w:name="_ETM_Q51_658290"/>
      <w:bookmarkEnd w:id="19912"/>
      <w:r>
        <w:rPr>
          <w:rtl/>
        </w:rPr>
        <w:t xml:space="preserve">מידע </w:t>
      </w:r>
      <w:bookmarkStart w:id="19913" w:name="_ETM_Q51_658650"/>
      <w:bookmarkEnd w:id="19913"/>
      <w:r>
        <w:rPr>
          <w:rtl/>
        </w:rPr>
        <w:t>וולונט</w:t>
      </w:r>
      <w:bookmarkStart w:id="19914" w:name="_ETM_Q51_659610"/>
      <w:bookmarkEnd w:id="19914"/>
      <w:r>
        <w:rPr>
          <w:rtl/>
        </w:rPr>
        <w:t xml:space="preserve">רי </w:t>
      </w:r>
      <w:bookmarkStart w:id="19915" w:name="_ETM_Q51_659280"/>
      <w:bookmarkEnd w:id="19915"/>
      <w:r>
        <w:rPr>
          <w:rtl/>
        </w:rPr>
        <w:t xml:space="preserve">שמתקבל </w:t>
      </w:r>
      <w:bookmarkStart w:id="19916" w:name="_ETM_Q51_659820"/>
      <w:bookmarkEnd w:id="19916"/>
      <w:r>
        <w:rPr>
          <w:rtl/>
        </w:rPr>
        <w:t>מהחקלאים</w:t>
      </w:r>
      <w:r>
        <w:rPr>
          <w:rFonts w:hint="cs"/>
          <w:rtl/>
        </w:rPr>
        <w:t>,</w:t>
      </w:r>
      <w:r>
        <w:rPr>
          <w:rtl/>
        </w:rPr>
        <w:t xml:space="preserve"> </w:t>
      </w:r>
      <w:bookmarkStart w:id="19917" w:name="_ETM_Q51_661020"/>
      <w:bookmarkEnd w:id="19917"/>
      <w:r>
        <w:rPr>
          <w:rtl/>
        </w:rPr>
        <w:t xml:space="preserve">מתוך </w:t>
      </w:r>
      <w:bookmarkStart w:id="19918" w:name="_ETM_Q51_661470"/>
      <w:bookmarkStart w:id="19919" w:name="_ETM_Q51_656845"/>
      <w:bookmarkEnd w:id="19918"/>
      <w:bookmarkEnd w:id="19919"/>
      <w:r>
        <w:rPr>
          <w:rtl/>
        </w:rPr>
        <w:t xml:space="preserve">למעלה </w:t>
      </w:r>
      <w:bookmarkStart w:id="19920" w:name="_ETM_Q51_661890"/>
      <w:bookmarkEnd w:id="19920"/>
      <w:r>
        <w:rPr>
          <w:rtl/>
        </w:rPr>
        <w:t>מ-</w:t>
      </w:r>
      <w:r w:rsidR="000D7165">
        <w:rPr>
          <w:rFonts w:hint="cs"/>
          <w:rtl/>
        </w:rPr>
        <w:t xml:space="preserve">1.3 מיליון </w:t>
      </w:r>
      <w:bookmarkStart w:id="19921" w:name="_ETM_Q51_663240"/>
      <w:bookmarkEnd w:id="19921"/>
      <w:r>
        <w:rPr>
          <w:rtl/>
        </w:rPr>
        <w:t xml:space="preserve">דונם </w:t>
      </w:r>
      <w:bookmarkStart w:id="19922" w:name="_ETM_Q51_663510"/>
      <w:bookmarkEnd w:id="19922"/>
      <w:r>
        <w:rPr>
          <w:rtl/>
        </w:rPr>
        <w:t xml:space="preserve">של </w:t>
      </w:r>
      <w:bookmarkStart w:id="19923" w:name="_ETM_Q51_663780"/>
      <w:bookmarkEnd w:id="19923"/>
      <w:r>
        <w:rPr>
          <w:rtl/>
        </w:rPr>
        <w:t xml:space="preserve">קרקע </w:t>
      </w:r>
      <w:bookmarkStart w:id="19924" w:name="_ETM_Q51_664080"/>
      <w:bookmarkEnd w:id="19924"/>
      <w:r>
        <w:rPr>
          <w:rtl/>
        </w:rPr>
        <w:t xml:space="preserve">חקלאית </w:t>
      </w:r>
      <w:bookmarkStart w:id="19925" w:name="_ETM_Q51_664920"/>
      <w:bookmarkEnd w:id="19925"/>
      <w:r>
        <w:rPr>
          <w:rtl/>
        </w:rPr>
        <w:t xml:space="preserve">המיועדת </w:t>
      </w:r>
      <w:bookmarkStart w:id="19926" w:name="_ETM_Q51_665459"/>
      <w:bookmarkEnd w:id="19926"/>
      <w:r>
        <w:rPr>
          <w:rtl/>
        </w:rPr>
        <w:t>לגידולים</w:t>
      </w:r>
      <w:r>
        <w:rPr>
          <w:rFonts w:hint="cs"/>
          <w:rtl/>
        </w:rPr>
        <w:t>,</w:t>
      </w:r>
      <w:r>
        <w:rPr>
          <w:rtl/>
        </w:rPr>
        <w:t xml:space="preserve"> </w:t>
      </w:r>
      <w:bookmarkStart w:id="19927" w:name="_ETM_Q51_666390"/>
      <w:bookmarkEnd w:id="19927"/>
      <w:r>
        <w:rPr>
          <w:rtl/>
        </w:rPr>
        <w:t>770</w:t>
      </w:r>
      <w:r>
        <w:rPr>
          <w:rFonts w:hint="cs"/>
          <w:rtl/>
        </w:rPr>
        <w:t>,</w:t>
      </w:r>
      <w:r>
        <w:rPr>
          <w:rtl/>
        </w:rPr>
        <w:t xml:space="preserve">000 </w:t>
      </w:r>
      <w:bookmarkStart w:id="19928" w:name="_ETM_Q51_667770"/>
      <w:bookmarkEnd w:id="19928"/>
      <w:r>
        <w:rPr>
          <w:rtl/>
        </w:rPr>
        <w:t xml:space="preserve">דונם </w:t>
      </w:r>
      <w:bookmarkStart w:id="19929" w:name="_ETM_Q51_668340"/>
      <w:bookmarkEnd w:id="19929"/>
      <w:r>
        <w:rPr>
          <w:rtl/>
        </w:rPr>
        <w:t xml:space="preserve">מיועדים </w:t>
      </w:r>
      <w:bookmarkStart w:id="19930" w:name="_ETM_Q51_668970"/>
      <w:bookmarkEnd w:id="19930"/>
      <w:r>
        <w:rPr>
          <w:rtl/>
        </w:rPr>
        <w:t xml:space="preserve">לגידולים </w:t>
      </w:r>
      <w:bookmarkStart w:id="19931" w:name="_ETM_Q51_669480"/>
      <w:bookmarkEnd w:id="19931"/>
      <w:r>
        <w:rPr>
          <w:rtl/>
        </w:rPr>
        <w:t xml:space="preserve">המותרים </w:t>
      </w:r>
      <w:bookmarkStart w:id="19932" w:name="_ETM_Q51_669959"/>
      <w:bookmarkEnd w:id="19932"/>
      <w:r>
        <w:rPr>
          <w:rtl/>
        </w:rPr>
        <w:t xml:space="preserve">לשימוש </w:t>
      </w:r>
      <w:bookmarkStart w:id="19933" w:name="_ETM_Q51_670410"/>
      <w:bookmarkEnd w:id="19933"/>
      <w:r>
        <w:rPr>
          <w:rFonts w:hint="cs"/>
          <w:rtl/>
        </w:rPr>
        <w:t>ב</w:t>
      </w:r>
      <w:r>
        <w:rPr>
          <w:rtl/>
        </w:rPr>
        <w:t>בוצ</w:t>
      </w:r>
      <w:r>
        <w:rPr>
          <w:rFonts w:hint="cs"/>
          <w:rtl/>
        </w:rPr>
        <w:t>ה</w:t>
      </w:r>
      <w:r>
        <w:rPr>
          <w:rtl/>
        </w:rPr>
        <w:t xml:space="preserve"> </w:t>
      </w:r>
      <w:bookmarkStart w:id="19934" w:name="_ETM_Q51_670860"/>
      <w:bookmarkEnd w:id="19934"/>
      <w:r>
        <w:rPr>
          <w:rtl/>
        </w:rPr>
        <w:t xml:space="preserve">סוג </w:t>
      </w:r>
      <w:bookmarkStart w:id="19935" w:name="_ETM_Q51_671250"/>
      <w:bookmarkEnd w:id="19935"/>
      <w:r>
        <w:rPr>
          <w:rtl/>
        </w:rPr>
        <w:t>א'</w:t>
      </w:r>
      <w:bookmarkStart w:id="19936" w:name="_ETM_Q51_669477"/>
      <w:bookmarkEnd w:id="19936"/>
      <w:r>
        <w:rPr>
          <w:rFonts w:hint="cs"/>
          <w:rtl/>
        </w:rPr>
        <w:t>.</w:t>
      </w:r>
      <w:r>
        <w:rPr>
          <w:rtl/>
        </w:rPr>
        <w:t xml:space="preserve"> </w:t>
      </w:r>
      <w:bookmarkStart w:id="19937" w:name="_ETM_Q51_672130"/>
      <w:bookmarkEnd w:id="19937"/>
      <w:r>
        <w:rPr>
          <w:rtl/>
        </w:rPr>
        <w:t xml:space="preserve">אף </w:t>
      </w:r>
      <w:bookmarkStart w:id="19938" w:name="_ETM_Q51_672370"/>
      <w:bookmarkEnd w:id="19938"/>
      <w:r>
        <w:rPr>
          <w:rFonts w:hint="cs"/>
          <w:rtl/>
        </w:rPr>
        <w:t>א</w:t>
      </w:r>
      <w:r>
        <w:rPr>
          <w:rtl/>
        </w:rPr>
        <w:t xml:space="preserve">ם </w:t>
      </w:r>
      <w:bookmarkStart w:id="19939" w:name="_ETM_Q51_672460"/>
      <w:bookmarkEnd w:id="19939"/>
      <w:r>
        <w:rPr>
          <w:rtl/>
        </w:rPr>
        <w:t xml:space="preserve">נתונים </w:t>
      </w:r>
      <w:bookmarkStart w:id="19940" w:name="_ETM_Q51_672910"/>
      <w:bookmarkEnd w:id="19940"/>
      <w:r>
        <w:rPr>
          <w:rtl/>
        </w:rPr>
        <w:t xml:space="preserve">אלו </w:t>
      </w:r>
      <w:bookmarkStart w:id="19941" w:name="_ETM_Q51_673150"/>
      <w:bookmarkEnd w:id="19941"/>
      <w:r>
        <w:rPr>
          <w:rtl/>
        </w:rPr>
        <w:t xml:space="preserve">אינם </w:t>
      </w:r>
      <w:bookmarkStart w:id="19942" w:name="_ETM_Q51_673390"/>
      <w:bookmarkEnd w:id="19942"/>
      <w:r>
        <w:rPr>
          <w:rtl/>
        </w:rPr>
        <w:t xml:space="preserve">מדויקים </w:t>
      </w:r>
      <w:bookmarkStart w:id="19943" w:name="_ETM_Q51_673810"/>
      <w:bookmarkEnd w:id="19943"/>
      <w:r>
        <w:rPr>
          <w:rtl/>
        </w:rPr>
        <w:t>לחלוטין</w:t>
      </w:r>
      <w:r>
        <w:rPr>
          <w:rFonts w:hint="cs"/>
          <w:rtl/>
        </w:rPr>
        <w:t>,</w:t>
      </w:r>
      <w:r>
        <w:rPr>
          <w:rtl/>
        </w:rPr>
        <w:t xml:space="preserve"> </w:t>
      </w:r>
      <w:bookmarkStart w:id="19944" w:name="_ETM_Q51_674440"/>
      <w:bookmarkEnd w:id="19944"/>
      <w:r>
        <w:rPr>
          <w:rtl/>
        </w:rPr>
        <w:t xml:space="preserve">בהיותם </w:t>
      </w:r>
      <w:bookmarkStart w:id="19945" w:name="_ETM_Q51_674830"/>
      <w:bookmarkEnd w:id="19945"/>
      <w:r>
        <w:rPr>
          <w:rtl/>
        </w:rPr>
        <w:t xml:space="preserve">מבוססים </w:t>
      </w:r>
      <w:bookmarkStart w:id="19946" w:name="_ETM_Q51_675340"/>
      <w:bookmarkEnd w:id="19946"/>
      <w:r>
        <w:rPr>
          <w:rtl/>
        </w:rPr>
        <w:t xml:space="preserve">על </w:t>
      </w:r>
      <w:bookmarkStart w:id="19947" w:name="_ETM_Q51_675430"/>
      <w:bookmarkEnd w:id="19947"/>
      <w:r>
        <w:rPr>
          <w:rtl/>
        </w:rPr>
        <w:t xml:space="preserve">מידע </w:t>
      </w:r>
      <w:bookmarkStart w:id="19948" w:name="_ETM_Q51_675670"/>
      <w:bookmarkEnd w:id="19948"/>
      <w:r>
        <w:rPr>
          <w:rtl/>
        </w:rPr>
        <w:t>וולונטרי</w:t>
      </w:r>
      <w:r>
        <w:rPr>
          <w:rFonts w:hint="cs"/>
          <w:rtl/>
        </w:rPr>
        <w:t>,</w:t>
      </w:r>
      <w:r>
        <w:rPr>
          <w:rtl/>
        </w:rPr>
        <w:t xml:space="preserve"> </w:t>
      </w:r>
      <w:bookmarkStart w:id="19949" w:name="_ETM_Q51_676720"/>
      <w:bookmarkEnd w:id="19949"/>
      <w:r>
        <w:rPr>
          <w:rtl/>
        </w:rPr>
        <w:t xml:space="preserve">אין </w:t>
      </w:r>
      <w:bookmarkStart w:id="19950" w:name="_ETM_Q51_676900"/>
      <w:bookmarkEnd w:id="19950"/>
      <w:r>
        <w:rPr>
          <w:rtl/>
        </w:rPr>
        <w:t xml:space="preserve">ספק </w:t>
      </w:r>
      <w:bookmarkStart w:id="19951" w:name="_ETM_Q51_677290"/>
      <w:bookmarkEnd w:id="19951"/>
      <w:r>
        <w:rPr>
          <w:rtl/>
        </w:rPr>
        <w:t xml:space="preserve">שיש </w:t>
      </w:r>
      <w:bookmarkStart w:id="19952" w:name="_ETM_Q51_677560"/>
      <w:bookmarkEnd w:id="19952"/>
      <w:r>
        <w:rPr>
          <w:rtl/>
        </w:rPr>
        <w:t xml:space="preserve">בהם </w:t>
      </w:r>
      <w:bookmarkStart w:id="19953" w:name="_ETM_Q51_677800"/>
      <w:bookmarkEnd w:id="19953"/>
      <w:r>
        <w:rPr>
          <w:rtl/>
        </w:rPr>
        <w:t xml:space="preserve">כדי </w:t>
      </w:r>
      <w:bookmarkStart w:id="19954" w:name="_ETM_Q51_678040"/>
      <w:bookmarkEnd w:id="19954"/>
      <w:r>
        <w:rPr>
          <w:rtl/>
        </w:rPr>
        <w:t xml:space="preserve">ללמד </w:t>
      </w:r>
      <w:bookmarkStart w:id="19955" w:name="_ETM_Q51_678459"/>
      <w:bookmarkEnd w:id="19955"/>
      <w:r>
        <w:rPr>
          <w:rtl/>
        </w:rPr>
        <w:t>על</w:t>
      </w:r>
      <w:r>
        <w:rPr>
          <w:rFonts w:hint="cs"/>
          <w:rtl/>
        </w:rPr>
        <w:t xml:space="preserve"> </w:t>
      </w:r>
      <w:bookmarkStart w:id="19956" w:name="_ETM_Q51_675731"/>
      <w:bookmarkEnd w:id="19956"/>
      <w:r>
        <w:rPr>
          <w:rtl/>
        </w:rPr>
        <w:t xml:space="preserve">כך </w:t>
      </w:r>
      <w:bookmarkStart w:id="19957" w:name="_ETM_Q51_678819"/>
      <w:bookmarkEnd w:id="19957"/>
      <w:r>
        <w:rPr>
          <w:rtl/>
        </w:rPr>
        <w:t xml:space="preserve">שהמגבלה </w:t>
      </w:r>
      <w:bookmarkStart w:id="19958" w:name="_ETM_Q51_679450"/>
      <w:bookmarkEnd w:id="19958"/>
      <w:r>
        <w:rPr>
          <w:rtl/>
        </w:rPr>
        <w:t xml:space="preserve">על </w:t>
      </w:r>
      <w:bookmarkStart w:id="19959" w:name="_ETM_Q51_679510"/>
      <w:bookmarkEnd w:id="19959"/>
      <w:r>
        <w:rPr>
          <w:rtl/>
        </w:rPr>
        <w:t xml:space="preserve">שימוש </w:t>
      </w:r>
      <w:bookmarkStart w:id="19960" w:name="_ETM_Q51_679840"/>
      <w:bookmarkEnd w:id="19960"/>
      <w:r>
        <w:rPr>
          <w:rtl/>
        </w:rPr>
        <w:t xml:space="preserve">לגידולים </w:t>
      </w:r>
      <w:bookmarkStart w:id="19961" w:name="_ETM_Q51_680290"/>
      <w:bookmarkEnd w:id="19961"/>
      <w:r>
        <w:rPr>
          <w:rtl/>
        </w:rPr>
        <w:t xml:space="preserve">חיים </w:t>
      </w:r>
      <w:bookmarkStart w:id="19962" w:name="_ETM_Q51_680950"/>
      <w:bookmarkEnd w:id="19962"/>
      <w:r>
        <w:rPr>
          <w:rtl/>
        </w:rPr>
        <w:t xml:space="preserve">אין </w:t>
      </w:r>
      <w:bookmarkStart w:id="19963" w:name="_ETM_Q51_681160"/>
      <w:bookmarkEnd w:id="19963"/>
      <w:r>
        <w:rPr>
          <w:rtl/>
        </w:rPr>
        <w:t xml:space="preserve">בה </w:t>
      </w:r>
      <w:bookmarkStart w:id="19964" w:name="_ETM_Q51_681310"/>
      <w:bookmarkEnd w:id="19964"/>
      <w:r>
        <w:rPr>
          <w:rtl/>
        </w:rPr>
        <w:t xml:space="preserve">כדי </w:t>
      </w:r>
      <w:bookmarkStart w:id="19965" w:name="_ETM_Q51_681520"/>
      <w:bookmarkEnd w:id="19965"/>
      <w:r>
        <w:rPr>
          <w:rtl/>
        </w:rPr>
        <w:t>לה</w:t>
      </w:r>
      <w:r>
        <w:rPr>
          <w:rFonts w:hint="cs"/>
          <w:rtl/>
        </w:rPr>
        <w:t>י</w:t>
      </w:r>
      <w:r>
        <w:rPr>
          <w:rtl/>
        </w:rPr>
        <w:t xml:space="preserve">ות </w:t>
      </w:r>
      <w:bookmarkStart w:id="19966" w:name="_ETM_Q51_681880"/>
      <w:bookmarkEnd w:id="19966"/>
      <w:r>
        <w:rPr>
          <w:rtl/>
        </w:rPr>
        <w:t xml:space="preserve">סיכול </w:t>
      </w:r>
      <w:bookmarkStart w:id="19967" w:name="_ETM_Q51_682360"/>
      <w:bookmarkEnd w:id="19967"/>
      <w:r>
        <w:rPr>
          <w:rtl/>
        </w:rPr>
        <w:t xml:space="preserve">של </w:t>
      </w:r>
      <w:bookmarkStart w:id="19968" w:name="_ETM_Q51_682540"/>
      <w:bookmarkEnd w:id="19968"/>
      <w:r>
        <w:rPr>
          <w:rtl/>
        </w:rPr>
        <w:t xml:space="preserve">השימוש </w:t>
      </w:r>
      <w:bookmarkStart w:id="19969" w:name="_ETM_Q51_682959"/>
      <w:bookmarkStart w:id="19970" w:name="_ETM_Q51_680084"/>
      <w:bookmarkEnd w:id="19969"/>
      <w:bookmarkEnd w:id="19970"/>
      <w:r>
        <w:rPr>
          <w:rFonts w:hint="cs"/>
          <w:rtl/>
        </w:rPr>
        <w:t>ב</w:t>
      </w:r>
      <w:r>
        <w:rPr>
          <w:rtl/>
        </w:rPr>
        <w:t>בוצ</w:t>
      </w:r>
      <w:r>
        <w:rPr>
          <w:rFonts w:hint="cs"/>
          <w:rtl/>
        </w:rPr>
        <w:t>ה</w:t>
      </w:r>
      <w:r>
        <w:rPr>
          <w:rtl/>
        </w:rPr>
        <w:t xml:space="preserve"> </w:t>
      </w:r>
      <w:bookmarkStart w:id="19971" w:name="_ETM_Q51_683500"/>
      <w:bookmarkEnd w:id="19971"/>
      <w:r>
        <w:rPr>
          <w:rtl/>
        </w:rPr>
        <w:t>בפועל</w:t>
      </w:r>
      <w:r>
        <w:rPr>
          <w:rFonts w:hint="cs"/>
          <w:rtl/>
        </w:rPr>
        <w:t>.</w:t>
      </w:r>
      <w:bookmarkStart w:id="19972" w:name="_ETM_Q51_684550"/>
      <w:bookmarkStart w:id="19973" w:name="_ETM_Q51_684936"/>
      <w:bookmarkEnd w:id="19972"/>
      <w:bookmarkEnd w:id="19973"/>
    </w:p>
    <w:p w:rsidR="004408F6" w:rsidRDefault="004408F6" w:rsidP="00012282">
      <w:pPr>
        <w:rPr>
          <w:rtl/>
        </w:rPr>
      </w:pPr>
      <w:bookmarkStart w:id="19974" w:name="_ETM_Q51_684988"/>
      <w:bookmarkEnd w:id="19974"/>
    </w:p>
    <w:p w:rsidR="004408F6" w:rsidRDefault="004408F6" w:rsidP="00012282">
      <w:pPr>
        <w:rPr>
          <w:rtl/>
        </w:rPr>
      </w:pPr>
      <w:bookmarkStart w:id="19975" w:name="_ETM_Q51_685108"/>
      <w:bookmarkStart w:id="19976" w:name="_ETM_Q51_685164"/>
      <w:bookmarkEnd w:id="19975"/>
      <w:bookmarkEnd w:id="19976"/>
      <w:r>
        <w:rPr>
          <w:rtl/>
        </w:rPr>
        <w:t xml:space="preserve">על </w:t>
      </w:r>
      <w:bookmarkStart w:id="19977" w:name="_ETM_Q51_684700"/>
      <w:bookmarkEnd w:id="19977"/>
      <w:r>
        <w:rPr>
          <w:rtl/>
        </w:rPr>
        <w:t xml:space="preserve">פי </w:t>
      </w:r>
      <w:bookmarkStart w:id="19978" w:name="_ETM_Q51_684850"/>
      <w:bookmarkEnd w:id="19978"/>
      <w:r>
        <w:rPr>
          <w:rtl/>
        </w:rPr>
        <w:t xml:space="preserve">נתוני </w:t>
      </w:r>
      <w:bookmarkStart w:id="19979" w:name="_ETM_Q51_685209"/>
      <w:bookmarkEnd w:id="19979"/>
      <w:r>
        <w:rPr>
          <w:rtl/>
        </w:rPr>
        <w:t xml:space="preserve">המשרד </w:t>
      </w:r>
      <w:bookmarkStart w:id="19980" w:name="_ETM_Q51_685540"/>
      <w:bookmarkEnd w:id="19980"/>
      <w:r>
        <w:rPr>
          <w:rtl/>
        </w:rPr>
        <w:t xml:space="preserve">להגנת </w:t>
      </w:r>
      <w:bookmarkStart w:id="19981" w:name="_ETM_Q51_685870"/>
      <w:bookmarkEnd w:id="19981"/>
      <w:r>
        <w:rPr>
          <w:rtl/>
        </w:rPr>
        <w:t>הסביבה</w:t>
      </w:r>
      <w:r>
        <w:rPr>
          <w:rFonts w:hint="cs"/>
          <w:rtl/>
        </w:rPr>
        <w:t>,</w:t>
      </w:r>
      <w:r>
        <w:rPr>
          <w:rtl/>
        </w:rPr>
        <w:t xml:space="preserve"> </w:t>
      </w:r>
      <w:bookmarkStart w:id="19982" w:name="_ETM_Q51_686680"/>
      <w:bookmarkEnd w:id="19982"/>
      <w:r>
        <w:rPr>
          <w:rtl/>
        </w:rPr>
        <w:t xml:space="preserve">בשנת </w:t>
      </w:r>
      <w:bookmarkStart w:id="19983" w:name="_ETM_Q51_687069"/>
      <w:bookmarkEnd w:id="19983"/>
      <w:r>
        <w:rPr>
          <w:rtl/>
        </w:rPr>
        <w:t xml:space="preserve">2019 </w:t>
      </w:r>
      <w:bookmarkStart w:id="19984" w:name="_ETM_Q51_688000"/>
      <w:bookmarkEnd w:id="19984"/>
      <w:r>
        <w:rPr>
          <w:rtl/>
        </w:rPr>
        <w:t xml:space="preserve">טופלו </w:t>
      </w:r>
      <w:bookmarkStart w:id="19985" w:name="_ETM_Q51_688360"/>
      <w:bookmarkEnd w:id="19985"/>
      <w:r>
        <w:rPr>
          <w:rtl/>
        </w:rPr>
        <w:t xml:space="preserve">בישראל </w:t>
      </w:r>
      <w:bookmarkStart w:id="19986" w:name="_ETM_Q51_688930"/>
      <w:bookmarkEnd w:id="19986"/>
      <w:r>
        <w:rPr>
          <w:rtl/>
        </w:rPr>
        <w:t xml:space="preserve">למעלה </w:t>
      </w:r>
      <w:bookmarkStart w:id="19987" w:name="_ETM_Q51_689230"/>
      <w:bookmarkEnd w:id="19987"/>
      <w:r>
        <w:rPr>
          <w:rtl/>
        </w:rPr>
        <w:t>מ-558</w:t>
      </w:r>
      <w:r>
        <w:rPr>
          <w:rFonts w:hint="cs"/>
          <w:rtl/>
        </w:rPr>
        <w:t>,</w:t>
      </w:r>
      <w:r>
        <w:rPr>
          <w:rtl/>
        </w:rPr>
        <w:t xml:space="preserve">000 </w:t>
      </w:r>
      <w:bookmarkStart w:id="19988" w:name="_ETM_Q51_690940"/>
      <w:bookmarkEnd w:id="19988"/>
      <w:r>
        <w:rPr>
          <w:rtl/>
        </w:rPr>
        <w:t xml:space="preserve">טונות </w:t>
      </w:r>
      <w:bookmarkStart w:id="19989" w:name="_ETM_Q51_691240"/>
      <w:bookmarkEnd w:id="19989"/>
      <w:r>
        <w:rPr>
          <w:rtl/>
        </w:rPr>
        <w:t xml:space="preserve">של </w:t>
      </w:r>
      <w:bookmarkStart w:id="19990" w:name="_ETM_Q51_691360"/>
      <w:bookmarkEnd w:id="19990"/>
      <w:r>
        <w:rPr>
          <w:rtl/>
        </w:rPr>
        <w:t xml:space="preserve">בוצת </w:t>
      </w:r>
      <w:bookmarkStart w:id="19991" w:name="_ETM_Q51_691720"/>
      <w:bookmarkEnd w:id="19991"/>
      <w:proofErr w:type="spellStart"/>
      <w:r>
        <w:rPr>
          <w:rtl/>
        </w:rPr>
        <w:t>מט"שים</w:t>
      </w:r>
      <w:proofErr w:type="spellEnd"/>
      <w:r>
        <w:rPr>
          <w:rtl/>
        </w:rPr>
        <w:t xml:space="preserve"> </w:t>
      </w:r>
      <w:bookmarkStart w:id="19992" w:name="_ETM_Q51_692290"/>
      <w:bookmarkStart w:id="19993" w:name="_ETM_Q51_689063"/>
      <w:bookmarkEnd w:id="19992"/>
      <w:bookmarkEnd w:id="19993"/>
      <w:r w:rsidR="000D7165">
        <w:rPr>
          <w:rFonts w:hint="cs"/>
          <w:rtl/>
        </w:rPr>
        <w:t xml:space="preserve">עד </w:t>
      </w:r>
      <w:r>
        <w:rPr>
          <w:rtl/>
        </w:rPr>
        <w:t xml:space="preserve">לרמה </w:t>
      </w:r>
      <w:bookmarkStart w:id="19994" w:name="_ETM_Q51_692650"/>
      <w:bookmarkEnd w:id="19994"/>
      <w:r>
        <w:rPr>
          <w:rtl/>
        </w:rPr>
        <w:t xml:space="preserve">של </w:t>
      </w:r>
      <w:bookmarkStart w:id="19995" w:name="_ETM_Q51_692800"/>
      <w:bookmarkEnd w:id="19995"/>
      <w:r>
        <w:rPr>
          <w:rtl/>
        </w:rPr>
        <w:t>בו</w:t>
      </w:r>
      <w:r>
        <w:rPr>
          <w:rFonts w:hint="cs"/>
          <w:rtl/>
        </w:rPr>
        <w:t>צה</w:t>
      </w:r>
      <w:r>
        <w:rPr>
          <w:rtl/>
        </w:rPr>
        <w:t xml:space="preserve"> </w:t>
      </w:r>
      <w:bookmarkStart w:id="19996" w:name="_ETM_Q51_693130"/>
      <w:bookmarkEnd w:id="19996"/>
      <w:r>
        <w:rPr>
          <w:rtl/>
        </w:rPr>
        <w:t xml:space="preserve">סוג </w:t>
      </w:r>
      <w:bookmarkStart w:id="19997" w:name="_ETM_Q51_693520"/>
      <w:bookmarkEnd w:id="19997"/>
      <w:r>
        <w:rPr>
          <w:rtl/>
        </w:rPr>
        <w:t>א'</w:t>
      </w:r>
      <w:r>
        <w:rPr>
          <w:rFonts w:hint="cs"/>
          <w:rtl/>
        </w:rPr>
        <w:t>,</w:t>
      </w:r>
      <w:r>
        <w:rPr>
          <w:rtl/>
        </w:rPr>
        <w:t xml:space="preserve"> </w:t>
      </w:r>
      <w:bookmarkStart w:id="19998" w:name="_ETM_Q51_694059"/>
      <w:bookmarkEnd w:id="19998"/>
      <w:r>
        <w:rPr>
          <w:rtl/>
        </w:rPr>
        <w:t xml:space="preserve">כהגדרתה </w:t>
      </w:r>
      <w:bookmarkStart w:id="19999" w:name="_ETM_Q51_694630"/>
      <w:bookmarkEnd w:id="19999"/>
      <w:r>
        <w:rPr>
          <w:rtl/>
        </w:rPr>
        <w:t>בתקנות</w:t>
      </w:r>
      <w:r>
        <w:rPr>
          <w:rFonts w:hint="cs"/>
          <w:rtl/>
        </w:rPr>
        <w:t>,</w:t>
      </w:r>
      <w:bookmarkStart w:id="20000" w:name="_ETM_Q51_692851"/>
      <w:bookmarkEnd w:id="20000"/>
      <w:r>
        <w:rPr>
          <w:rtl/>
        </w:rPr>
        <w:t xml:space="preserve"> </w:t>
      </w:r>
      <w:bookmarkStart w:id="20001" w:name="_ETM_Q51_695200"/>
      <w:bookmarkEnd w:id="20001"/>
      <w:r>
        <w:rPr>
          <w:rtl/>
        </w:rPr>
        <w:t xml:space="preserve">המתאימים </w:t>
      </w:r>
      <w:bookmarkStart w:id="20002" w:name="_ETM_Q51_695679"/>
      <w:bookmarkEnd w:id="20002"/>
      <w:r>
        <w:rPr>
          <w:rtl/>
        </w:rPr>
        <w:t xml:space="preserve">לשימוש </w:t>
      </w:r>
      <w:bookmarkStart w:id="20003" w:name="_ETM_Q51_696400"/>
      <w:bookmarkEnd w:id="20003"/>
      <w:r>
        <w:rPr>
          <w:rtl/>
        </w:rPr>
        <w:t>חקלאי</w:t>
      </w:r>
      <w:r>
        <w:rPr>
          <w:rFonts w:hint="cs"/>
          <w:rtl/>
        </w:rPr>
        <w:t>.</w:t>
      </w:r>
      <w:r>
        <w:rPr>
          <w:rtl/>
        </w:rPr>
        <w:t xml:space="preserve"> </w:t>
      </w:r>
      <w:bookmarkStart w:id="20004" w:name="_ETM_Q51_697379"/>
      <w:bookmarkEnd w:id="20004"/>
      <w:r>
        <w:rPr>
          <w:rtl/>
        </w:rPr>
        <w:t xml:space="preserve">על </w:t>
      </w:r>
      <w:bookmarkStart w:id="20005" w:name="_ETM_Q51_697679"/>
      <w:bookmarkEnd w:id="20005"/>
      <w:r>
        <w:rPr>
          <w:rtl/>
        </w:rPr>
        <w:t xml:space="preserve">פי </w:t>
      </w:r>
      <w:bookmarkStart w:id="20006" w:name="_ETM_Q51_697859"/>
      <w:bookmarkEnd w:id="20006"/>
      <w:r>
        <w:rPr>
          <w:rtl/>
        </w:rPr>
        <w:t xml:space="preserve">הערכים </w:t>
      </w:r>
      <w:bookmarkStart w:id="20007" w:name="_ETM_Q51_698309"/>
      <w:bookmarkEnd w:id="20007"/>
      <w:r>
        <w:rPr>
          <w:rtl/>
        </w:rPr>
        <w:t xml:space="preserve">שנקבעו </w:t>
      </w:r>
      <w:bookmarkStart w:id="20008" w:name="_ETM_Q51_698760"/>
      <w:bookmarkEnd w:id="20008"/>
      <w:r>
        <w:rPr>
          <w:rtl/>
        </w:rPr>
        <w:t>בתקנות</w:t>
      </w:r>
      <w:r>
        <w:rPr>
          <w:rFonts w:hint="cs"/>
          <w:rtl/>
        </w:rPr>
        <w:t>,</w:t>
      </w:r>
      <w:r>
        <w:rPr>
          <w:rtl/>
        </w:rPr>
        <w:t xml:space="preserve"> </w:t>
      </w:r>
      <w:bookmarkStart w:id="20009" w:name="_ETM_Q51_700079"/>
      <w:bookmarkEnd w:id="20009"/>
      <w:r>
        <w:rPr>
          <w:rtl/>
        </w:rPr>
        <w:t xml:space="preserve">ניתן </w:t>
      </w:r>
      <w:bookmarkStart w:id="20010" w:name="_ETM_Q51_700559"/>
      <w:bookmarkEnd w:id="20010"/>
      <w:r>
        <w:rPr>
          <w:rtl/>
        </w:rPr>
        <w:t xml:space="preserve">ליישם </w:t>
      </w:r>
      <w:bookmarkStart w:id="20011" w:name="_ETM_Q51_700950"/>
      <w:bookmarkEnd w:id="20011"/>
      <w:r>
        <w:rPr>
          <w:rtl/>
        </w:rPr>
        <w:t xml:space="preserve">בקרקע </w:t>
      </w:r>
      <w:bookmarkStart w:id="20012" w:name="_ETM_Q51_702040"/>
      <w:bookmarkEnd w:id="20012"/>
      <w:r>
        <w:rPr>
          <w:rtl/>
        </w:rPr>
        <w:t xml:space="preserve">עד </w:t>
      </w:r>
      <w:bookmarkStart w:id="20013" w:name="_ETM_Q51_702309"/>
      <w:bookmarkEnd w:id="20013"/>
      <w:r>
        <w:rPr>
          <w:rtl/>
        </w:rPr>
        <w:t>כ</w:t>
      </w:r>
      <w:r>
        <w:rPr>
          <w:rFonts w:hint="cs"/>
          <w:rtl/>
        </w:rPr>
        <w:t>חמישה</w:t>
      </w:r>
      <w:r>
        <w:rPr>
          <w:rtl/>
        </w:rPr>
        <w:t xml:space="preserve"> </w:t>
      </w:r>
      <w:bookmarkStart w:id="20014" w:name="_ETM_Q51_703030"/>
      <w:bookmarkEnd w:id="20014"/>
      <w:r>
        <w:rPr>
          <w:rtl/>
        </w:rPr>
        <w:t xml:space="preserve">טון </w:t>
      </w:r>
      <w:bookmarkStart w:id="20015" w:name="_ETM_Q51_703390"/>
      <w:bookmarkEnd w:id="20015"/>
      <w:r>
        <w:rPr>
          <w:rtl/>
        </w:rPr>
        <w:t>בוצ</w:t>
      </w:r>
      <w:r>
        <w:rPr>
          <w:rFonts w:hint="cs"/>
          <w:rtl/>
        </w:rPr>
        <w:t>ה</w:t>
      </w:r>
      <w:bookmarkStart w:id="20016" w:name="_ETM_Q51_700966"/>
      <w:bookmarkEnd w:id="20016"/>
      <w:r>
        <w:rPr>
          <w:rtl/>
        </w:rPr>
        <w:t xml:space="preserve"> </w:t>
      </w:r>
      <w:bookmarkStart w:id="20017" w:name="_ETM_Q51_703840"/>
      <w:bookmarkEnd w:id="20017"/>
      <w:r>
        <w:rPr>
          <w:rtl/>
        </w:rPr>
        <w:t>לדונם</w:t>
      </w:r>
      <w:bookmarkStart w:id="20018" w:name="_ETM_Q51_704320"/>
      <w:bookmarkEnd w:id="20018"/>
      <w:r>
        <w:rPr>
          <w:rFonts w:hint="cs"/>
          <w:rtl/>
        </w:rPr>
        <w:t xml:space="preserve"> אחד</w:t>
      </w:r>
      <w:r>
        <w:rPr>
          <w:rtl/>
        </w:rPr>
        <w:t xml:space="preserve"> </w:t>
      </w:r>
      <w:bookmarkStart w:id="20019" w:name="_ETM_Q51_704800"/>
      <w:bookmarkEnd w:id="20019"/>
      <w:r>
        <w:rPr>
          <w:rtl/>
        </w:rPr>
        <w:t>בשנה</w:t>
      </w:r>
      <w:r>
        <w:rPr>
          <w:rFonts w:hint="cs"/>
          <w:rtl/>
        </w:rPr>
        <w:t>.</w:t>
      </w:r>
      <w:bookmarkStart w:id="20020" w:name="_ETM_Q51_703312"/>
      <w:bookmarkEnd w:id="20020"/>
      <w:r>
        <w:rPr>
          <w:rtl/>
        </w:rPr>
        <w:t xml:space="preserve"> </w:t>
      </w:r>
      <w:bookmarkStart w:id="20021" w:name="_ETM_Q51_705700"/>
      <w:bookmarkEnd w:id="20021"/>
      <w:r>
        <w:rPr>
          <w:rtl/>
        </w:rPr>
        <w:t xml:space="preserve">זו </w:t>
      </w:r>
      <w:bookmarkStart w:id="20022" w:name="_ETM_Q51_705940"/>
      <w:bookmarkEnd w:id="20022"/>
      <w:r>
        <w:rPr>
          <w:rtl/>
        </w:rPr>
        <w:t xml:space="preserve">גם </w:t>
      </w:r>
      <w:bookmarkStart w:id="20023" w:name="_ETM_Q51_706150"/>
      <w:bookmarkEnd w:id="20023"/>
      <w:r>
        <w:rPr>
          <w:rtl/>
        </w:rPr>
        <w:t xml:space="preserve">ההמלצה </w:t>
      </w:r>
      <w:bookmarkStart w:id="20024" w:name="_ETM_Q51_706600"/>
      <w:bookmarkEnd w:id="20024"/>
      <w:r>
        <w:rPr>
          <w:rtl/>
        </w:rPr>
        <w:t xml:space="preserve">החקלאית </w:t>
      </w:r>
      <w:bookmarkStart w:id="20025" w:name="_ETM_Q51_707290"/>
      <w:bookmarkEnd w:id="20025"/>
      <w:r>
        <w:rPr>
          <w:rtl/>
        </w:rPr>
        <w:t xml:space="preserve">והפרקטיקה </w:t>
      </w:r>
      <w:bookmarkStart w:id="20026" w:name="_ETM_Q51_708280"/>
      <w:bookmarkEnd w:id="20026"/>
      <w:r>
        <w:rPr>
          <w:rtl/>
        </w:rPr>
        <w:t>המקובלת</w:t>
      </w:r>
      <w:r>
        <w:rPr>
          <w:rFonts w:hint="cs"/>
          <w:rtl/>
        </w:rPr>
        <w:t>.</w:t>
      </w:r>
      <w:r>
        <w:rPr>
          <w:rtl/>
        </w:rPr>
        <w:t xml:space="preserve"> </w:t>
      </w:r>
      <w:bookmarkStart w:id="20027" w:name="_ETM_Q51_709360"/>
      <w:bookmarkEnd w:id="20027"/>
      <w:r>
        <w:rPr>
          <w:rtl/>
        </w:rPr>
        <w:t xml:space="preserve">המשמעות </w:t>
      </w:r>
      <w:bookmarkStart w:id="20028" w:name="_ETM_Q51_709990"/>
      <w:bookmarkEnd w:id="20028"/>
      <w:r>
        <w:rPr>
          <w:rtl/>
        </w:rPr>
        <w:t xml:space="preserve">היא </w:t>
      </w:r>
      <w:bookmarkStart w:id="20029" w:name="_ETM_Q51_710170"/>
      <w:bookmarkEnd w:id="20029"/>
      <w:r>
        <w:rPr>
          <w:rtl/>
        </w:rPr>
        <w:t xml:space="preserve">שכל </w:t>
      </w:r>
      <w:bookmarkStart w:id="20030" w:name="_ETM_Q51_710620"/>
      <w:bookmarkEnd w:id="20030"/>
      <w:r>
        <w:rPr>
          <w:rtl/>
        </w:rPr>
        <w:t xml:space="preserve">כמות </w:t>
      </w:r>
      <w:bookmarkStart w:id="20031" w:name="_ETM_Q51_710950"/>
      <w:bookmarkEnd w:id="20031"/>
      <w:r>
        <w:rPr>
          <w:rtl/>
        </w:rPr>
        <w:t xml:space="preserve">הבוצה </w:t>
      </w:r>
      <w:bookmarkStart w:id="20032" w:name="_ETM_Q51_711370"/>
      <w:bookmarkEnd w:id="20032"/>
      <w:r>
        <w:rPr>
          <w:rtl/>
        </w:rPr>
        <w:t xml:space="preserve">סוג </w:t>
      </w:r>
      <w:bookmarkStart w:id="20033" w:name="_ETM_Q51_711760"/>
      <w:bookmarkEnd w:id="20033"/>
      <w:r>
        <w:rPr>
          <w:rtl/>
        </w:rPr>
        <w:t xml:space="preserve">א' </w:t>
      </w:r>
      <w:bookmarkStart w:id="20034" w:name="_ETM_Q51_712059"/>
      <w:bookmarkEnd w:id="20034"/>
      <w:r>
        <w:rPr>
          <w:rtl/>
        </w:rPr>
        <w:t xml:space="preserve">הנוצרת </w:t>
      </w:r>
      <w:bookmarkStart w:id="20035" w:name="_ETM_Q51_712570"/>
      <w:bookmarkEnd w:id="20035"/>
      <w:r>
        <w:rPr>
          <w:rtl/>
        </w:rPr>
        <w:t>בשנה</w:t>
      </w:r>
      <w:bookmarkStart w:id="20036" w:name="_ETM_Q51_713420"/>
      <w:bookmarkEnd w:id="20036"/>
      <w:r>
        <w:rPr>
          <w:rFonts w:hint="cs"/>
          <w:rtl/>
        </w:rPr>
        <w:t xml:space="preserve">, </w:t>
      </w:r>
      <w:bookmarkStart w:id="20037" w:name="_ETM_Q51_711420"/>
      <w:bookmarkEnd w:id="20037"/>
      <w:r>
        <w:rPr>
          <w:rtl/>
        </w:rPr>
        <w:t xml:space="preserve">מספיקה </w:t>
      </w:r>
      <w:bookmarkStart w:id="20038" w:name="_ETM_Q51_713989"/>
      <w:bookmarkEnd w:id="20038"/>
      <w:r>
        <w:rPr>
          <w:rtl/>
        </w:rPr>
        <w:t xml:space="preserve">לדישון </w:t>
      </w:r>
      <w:bookmarkStart w:id="20039" w:name="_ETM_Q51_714620"/>
      <w:bookmarkEnd w:id="20039"/>
      <w:r>
        <w:rPr>
          <w:rtl/>
        </w:rPr>
        <w:t xml:space="preserve">של </w:t>
      </w:r>
      <w:bookmarkStart w:id="20040" w:name="_ETM_Q51_715309"/>
      <w:bookmarkEnd w:id="20040"/>
      <w:r>
        <w:rPr>
          <w:rtl/>
        </w:rPr>
        <w:t>111</w:t>
      </w:r>
      <w:r>
        <w:rPr>
          <w:rFonts w:hint="cs"/>
          <w:rtl/>
        </w:rPr>
        <w:t>,</w:t>
      </w:r>
      <w:r>
        <w:rPr>
          <w:rtl/>
        </w:rPr>
        <w:t xml:space="preserve">745 </w:t>
      </w:r>
      <w:bookmarkStart w:id="20041" w:name="_ETM_Q51_718189"/>
      <w:bookmarkEnd w:id="20041"/>
      <w:r>
        <w:rPr>
          <w:rtl/>
        </w:rPr>
        <w:t xml:space="preserve">דונם </w:t>
      </w:r>
      <w:bookmarkStart w:id="20042" w:name="_ETM_Q51_718579"/>
      <w:bookmarkEnd w:id="20042"/>
      <w:r>
        <w:rPr>
          <w:rtl/>
        </w:rPr>
        <w:t xml:space="preserve">שטח </w:t>
      </w:r>
      <w:bookmarkStart w:id="20043" w:name="_ETM_Q51_718939"/>
      <w:bookmarkEnd w:id="20043"/>
      <w:r>
        <w:rPr>
          <w:rtl/>
        </w:rPr>
        <w:t>חקלאי</w:t>
      </w:r>
      <w:r w:rsidR="000D7165">
        <w:rPr>
          <w:rFonts w:hint="cs"/>
          <w:rtl/>
        </w:rPr>
        <w:t>,</w:t>
      </w:r>
      <w:r>
        <w:rPr>
          <w:rtl/>
        </w:rPr>
        <w:t xml:space="preserve"> </w:t>
      </w:r>
      <w:bookmarkStart w:id="20044" w:name="_ETM_Q51_719779"/>
      <w:bookmarkEnd w:id="20044"/>
      <w:r>
        <w:rPr>
          <w:rtl/>
        </w:rPr>
        <w:t>ש</w:t>
      </w:r>
      <w:r>
        <w:rPr>
          <w:rFonts w:hint="cs"/>
          <w:rtl/>
        </w:rPr>
        <w:t>הם רק</w:t>
      </w:r>
      <w:bookmarkStart w:id="20045" w:name="_ETM_Q51_716881"/>
      <w:bookmarkEnd w:id="20045"/>
      <w:r>
        <w:rPr>
          <w:rtl/>
        </w:rPr>
        <w:t xml:space="preserve"> </w:t>
      </w:r>
      <w:bookmarkStart w:id="20046" w:name="_ETM_Q51_720200"/>
      <w:bookmarkEnd w:id="20046"/>
      <w:r>
        <w:rPr>
          <w:rtl/>
        </w:rPr>
        <w:t xml:space="preserve">כ-14% </w:t>
      </w:r>
      <w:bookmarkStart w:id="20047" w:name="_ETM_Q51_721129"/>
      <w:bookmarkEnd w:id="20047"/>
      <w:r>
        <w:rPr>
          <w:rtl/>
        </w:rPr>
        <w:t xml:space="preserve">מכלל </w:t>
      </w:r>
      <w:bookmarkStart w:id="20048" w:name="_ETM_Q51_721519"/>
      <w:bookmarkEnd w:id="20048"/>
      <w:r>
        <w:rPr>
          <w:rtl/>
        </w:rPr>
        <w:t xml:space="preserve">השטח </w:t>
      </w:r>
      <w:bookmarkStart w:id="20049" w:name="_ETM_Q51_721819"/>
      <w:bookmarkEnd w:id="20049"/>
      <w:r>
        <w:rPr>
          <w:rtl/>
        </w:rPr>
        <w:t xml:space="preserve">החקלאי </w:t>
      </w:r>
      <w:bookmarkStart w:id="20050" w:name="_ETM_Q51_722269"/>
      <w:bookmarkEnd w:id="20050"/>
      <w:r>
        <w:rPr>
          <w:rtl/>
        </w:rPr>
        <w:t xml:space="preserve">המיועד </w:t>
      </w:r>
      <w:bookmarkStart w:id="20051" w:name="_ETM_Q51_722659"/>
      <w:bookmarkEnd w:id="20051"/>
      <w:r>
        <w:rPr>
          <w:rtl/>
        </w:rPr>
        <w:t xml:space="preserve">לגידול </w:t>
      </w:r>
      <w:bookmarkStart w:id="20052" w:name="_ETM_Q51_723079"/>
      <w:bookmarkEnd w:id="20052"/>
      <w:r>
        <w:rPr>
          <w:rtl/>
        </w:rPr>
        <w:t xml:space="preserve">גידולים </w:t>
      </w:r>
      <w:bookmarkStart w:id="20053" w:name="_ETM_Q51_723499"/>
      <w:bookmarkEnd w:id="20053"/>
      <w:r>
        <w:rPr>
          <w:rtl/>
        </w:rPr>
        <w:t>מותרים</w:t>
      </w:r>
      <w:r>
        <w:rPr>
          <w:rFonts w:hint="cs"/>
          <w:rtl/>
        </w:rPr>
        <w:t>.</w:t>
      </w:r>
      <w:bookmarkStart w:id="20054" w:name="_ETM_Q51_724400"/>
      <w:bookmarkEnd w:id="20054"/>
    </w:p>
    <w:p w:rsidR="004408F6" w:rsidRDefault="004408F6" w:rsidP="00012282">
      <w:pPr>
        <w:rPr>
          <w:rtl/>
        </w:rPr>
      </w:pPr>
    </w:p>
    <w:p w:rsidR="004408F6" w:rsidRDefault="004408F6" w:rsidP="000D7165">
      <w:pPr>
        <w:rPr>
          <w:rtl/>
        </w:rPr>
      </w:pPr>
      <w:bookmarkStart w:id="20055" w:name="_ETM_Q51_720767"/>
      <w:bookmarkEnd w:id="20055"/>
      <w:r>
        <w:rPr>
          <w:rtl/>
        </w:rPr>
        <w:t xml:space="preserve">יתרה </w:t>
      </w:r>
      <w:bookmarkStart w:id="20056" w:name="_ETM_Q51_724819"/>
      <w:bookmarkEnd w:id="20056"/>
      <w:r>
        <w:rPr>
          <w:rtl/>
        </w:rPr>
        <w:t>מכך</w:t>
      </w:r>
      <w:r>
        <w:rPr>
          <w:rFonts w:hint="cs"/>
          <w:rtl/>
        </w:rPr>
        <w:t>,</w:t>
      </w:r>
      <w:r>
        <w:rPr>
          <w:rtl/>
        </w:rPr>
        <w:t xml:space="preserve"> </w:t>
      </w:r>
      <w:bookmarkStart w:id="20057" w:name="_ETM_Q51_725269"/>
      <w:bookmarkEnd w:id="20057"/>
      <w:r>
        <w:rPr>
          <w:rtl/>
        </w:rPr>
        <w:t xml:space="preserve">בניגוד </w:t>
      </w:r>
      <w:bookmarkStart w:id="20058" w:name="_ETM_Q51_725719"/>
      <w:bookmarkEnd w:id="20058"/>
      <w:r>
        <w:rPr>
          <w:rtl/>
        </w:rPr>
        <w:t xml:space="preserve">לקביעתך </w:t>
      </w:r>
      <w:bookmarkStart w:id="20059" w:name="_ETM_Q51_726260"/>
      <w:bookmarkEnd w:id="20059"/>
      <w:r>
        <w:rPr>
          <w:rtl/>
        </w:rPr>
        <w:t>בשאילתה</w:t>
      </w:r>
      <w:r>
        <w:rPr>
          <w:rFonts w:hint="cs"/>
          <w:rtl/>
        </w:rPr>
        <w:t>,</w:t>
      </w:r>
      <w:r>
        <w:rPr>
          <w:rtl/>
        </w:rPr>
        <w:t xml:space="preserve"> </w:t>
      </w:r>
      <w:bookmarkStart w:id="20060" w:name="_ETM_Q51_727279"/>
      <w:bookmarkEnd w:id="20060"/>
      <w:r>
        <w:rPr>
          <w:rtl/>
        </w:rPr>
        <w:t xml:space="preserve">התיקונים </w:t>
      </w:r>
      <w:bookmarkStart w:id="20061" w:name="_ETM_Q51_727939"/>
      <w:bookmarkEnd w:id="20061"/>
      <w:r>
        <w:rPr>
          <w:rtl/>
        </w:rPr>
        <w:t xml:space="preserve">אינה </w:t>
      </w:r>
      <w:bookmarkStart w:id="20062" w:name="_ETM_Q51_728150"/>
      <w:bookmarkEnd w:id="20062"/>
      <w:r>
        <w:rPr>
          <w:rtl/>
        </w:rPr>
        <w:t xml:space="preserve">מנוגדים </w:t>
      </w:r>
      <w:bookmarkStart w:id="20063" w:name="_ETM_Q51_728689"/>
      <w:bookmarkEnd w:id="20063"/>
      <w:r>
        <w:rPr>
          <w:rtl/>
        </w:rPr>
        <w:t xml:space="preserve">לחקיקה </w:t>
      </w:r>
      <w:bookmarkStart w:id="20064" w:name="_ETM_Q51_729230"/>
      <w:bookmarkEnd w:id="20064"/>
      <w:r>
        <w:rPr>
          <w:rFonts w:hint="cs"/>
          <w:rtl/>
        </w:rPr>
        <w:t>ה</w:t>
      </w:r>
      <w:r>
        <w:rPr>
          <w:rtl/>
        </w:rPr>
        <w:t>עולמית</w:t>
      </w:r>
      <w:r>
        <w:rPr>
          <w:rFonts w:hint="cs"/>
          <w:rtl/>
        </w:rPr>
        <w:t>,</w:t>
      </w:r>
      <w:bookmarkStart w:id="20065" w:name="_ETM_Q51_727380"/>
      <w:bookmarkEnd w:id="20065"/>
      <w:r>
        <w:rPr>
          <w:rtl/>
        </w:rPr>
        <w:t xml:space="preserve"> </w:t>
      </w:r>
      <w:bookmarkStart w:id="20066" w:name="_ETM_Q51_729679"/>
      <w:bookmarkEnd w:id="20066"/>
      <w:r>
        <w:rPr>
          <w:rtl/>
        </w:rPr>
        <w:t>ולראיה</w:t>
      </w:r>
      <w:r>
        <w:rPr>
          <w:rFonts w:hint="cs"/>
          <w:rtl/>
        </w:rPr>
        <w:t>,</w:t>
      </w:r>
      <w:r>
        <w:rPr>
          <w:rtl/>
        </w:rPr>
        <w:t xml:space="preserve"> </w:t>
      </w:r>
      <w:bookmarkStart w:id="20067" w:name="_ETM_Q51_730519"/>
      <w:bookmarkEnd w:id="20067"/>
      <w:r>
        <w:rPr>
          <w:rFonts w:hint="cs"/>
          <w:rtl/>
        </w:rPr>
        <w:t>ה</w:t>
      </w:r>
      <w:r>
        <w:rPr>
          <w:rtl/>
        </w:rPr>
        <w:t>דיר</w:t>
      </w:r>
      <w:bookmarkStart w:id="20068" w:name="_ETM_Q51_730790"/>
      <w:bookmarkStart w:id="20069" w:name="_ETM_Q51_728854"/>
      <w:bookmarkEnd w:id="20068"/>
      <w:bookmarkEnd w:id="20069"/>
      <w:r>
        <w:rPr>
          <w:rFonts w:hint="cs"/>
          <w:rtl/>
        </w:rPr>
        <w:t>קט</w:t>
      </w:r>
      <w:r>
        <w:rPr>
          <w:rtl/>
        </w:rPr>
        <w:t xml:space="preserve">יבה </w:t>
      </w:r>
      <w:bookmarkStart w:id="20070" w:name="_ETM_Q51_731179"/>
      <w:bookmarkEnd w:id="20070"/>
      <w:r>
        <w:rPr>
          <w:rtl/>
        </w:rPr>
        <w:t xml:space="preserve">האירופית </w:t>
      </w:r>
      <w:bookmarkStart w:id="20071" w:name="_ETM_Q51_731780"/>
      <w:bookmarkEnd w:id="20071"/>
      <w:r>
        <w:rPr>
          <w:rFonts w:hint="cs"/>
          <w:rtl/>
        </w:rPr>
        <w:t>אסרה</w:t>
      </w:r>
      <w:r>
        <w:rPr>
          <w:rtl/>
        </w:rPr>
        <w:t xml:space="preserve"> </w:t>
      </w:r>
      <w:bookmarkStart w:id="20072" w:name="_ETM_Q51_732290"/>
      <w:bookmarkStart w:id="20073" w:name="_ETM_Q51_732409"/>
      <w:bookmarkEnd w:id="20072"/>
      <w:bookmarkEnd w:id="20073"/>
      <w:r>
        <w:rPr>
          <w:rtl/>
        </w:rPr>
        <w:t xml:space="preserve">שימוש </w:t>
      </w:r>
      <w:bookmarkStart w:id="20074" w:name="_ETM_Q51_732739"/>
      <w:bookmarkEnd w:id="20074"/>
      <w:r>
        <w:rPr>
          <w:rFonts w:hint="cs"/>
          <w:rtl/>
        </w:rPr>
        <w:t>ב</w:t>
      </w:r>
      <w:r>
        <w:rPr>
          <w:rtl/>
        </w:rPr>
        <w:t>בוצ</w:t>
      </w:r>
      <w:r>
        <w:rPr>
          <w:rFonts w:hint="cs"/>
          <w:rtl/>
        </w:rPr>
        <w:t>ה</w:t>
      </w:r>
      <w:r>
        <w:rPr>
          <w:rtl/>
        </w:rPr>
        <w:t xml:space="preserve"> </w:t>
      </w:r>
      <w:bookmarkStart w:id="20075" w:name="_ETM_Q51_733219"/>
      <w:bookmarkStart w:id="20076" w:name="_ETM_Q51_730588"/>
      <w:bookmarkEnd w:id="20075"/>
      <w:bookmarkEnd w:id="20076"/>
      <w:r>
        <w:rPr>
          <w:rtl/>
        </w:rPr>
        <w:t xml:space="preserve">בגידולים </w:t>
      </w:r>
      <w:bookmarkStart w:id="20077" w:name="_ETM_Q51_733730"/>
      <w:bookmarkStart w:id="20078" w:name="_ETM_Q51_732240"/>
      <w:bookmarkEnd w:id="20077"/>
      <w:bookmarkEnd w:id="20078"/>
      <w:r>
        <w:rPr>
          <w:rFonts w:hint="cs"/>
          <w:rtl/>
        </w:rPr>
        <w:t>ה</w:t>
      </w:r>
      <w:r>
        <w:rPr>
          <w:rtl/>
        </w:rPr>
        <w:t>נ</w:t>
      </w:r>
      <w:r>
        <w:rPr>
          <w:rFonts w:hint="cs"/>
          <w:rtl/>
        </w:rPr>
        <w:t>אכ</w:t>
      </w:r>
      <w:r>
        <w:rPr>
          <w:rtl/>
        </w:rPr>
        <w:t xml:space="preserve">לים </w:t>
      </w:r>
      <w:bookmarkStart w:id="20079" w:name="_ETM_Q51_734179"/>
      <w:bookmarkEnd w:id="20079"/>
      <w:r>
        <w:rPr>
          <w:rtl/>
        </w:rPr>
        <w:t>חי</w:t>
      </w:r>
      <w:r>
        <w:rPr>
          <w:rFonts w:hint="cs"/>
          <w:rtl/>
        </w:rPr>
        <w:t>ים</w:t>
      </w:r>
      <w:r>
        <w:rPr>
          <w:rtl/>
        </w:rPr>
        <w:t xml:space="preserve"> </w:t>
      </w:r>
      <w:bookmarkStart w:id="20080" w:name="_ETM_Q51_734780"/>
      <w:bookmarkEnd w:id="20080"/>
      <w:r>
        <w:rPr>
          <w:rtl/>
        </w:rPr>
        <w:t xml:space="preserve">כבר </w:t>
      </w:r>
      <w:bookmarkStart w:id="20081" w:name="_ETM_Q51_735049"/>
      <w:bookmarkEnd w:id="20081"/>
      <w:r>
        <w:rPr>
          <w:rtl/>
        </w:rPr>
        <w:t xml:space="preserve">משנת </w:t>
      </w:r>
      <w:bookmarkStart w:id="20082" w:name="_ETM_Q51_735530"/>
      <w:bookmarkEnd w:id="20082"/>
      <w:r>
        <w:rPr>
          <w:rtl/>
        </w:rPr>
        <w:t>1986</w:t>
      </w:r>
      <w:r>
        <w:rPr>
          <w:rFonts w:hint="cs"/>
          <w:rtl/>
        </w:rPr>
        <w:t>,</w:t>
      </w:r>
      <w:r>
        <w:rPr>
          <w:rtl/>
        </w:rPr>
        <w:t xml:space="preserve"> </w:t>
      </w:r>
      <w:bookmarkStart w:id="20083" w:name="_ETM_Q51_737150"/>
      <w:bookmarkEnd w:id="20083"/>
      <w:r>
        <w:rPr>
          <w:rtl/>
        </w:rPr>
        <w:t xml:space="preserve">למען </w:t>
      </w:r>
      <w:bookmarkStart w:id="20084" w:name="_ETM_Q51_737569"/>
      <w:bookmarkEnd w:id="20084"/>
      <w:r>
        <w:rPr>
          <w:rtl/>
        </w:rPr>
        <w:t xml:space="preserve">שמירה </w:t>
      </w:r>
      <w:bookmarkStart w:id="20085" w:name="_ETM_Q51_738080"/>
      <w:bookmarkEnd w:id="20085"/>
      <w:r>
        <w:rPr>
          <w:rtl/>
        </w:rPr>
        <w:t xml:space="preserve">על </w:t>
      </w:r>
      <w:bookmarkStart w:id="20086" w:name="_ETM_Q51_738199"/>
      <w:bookmarkEnd w:id="20086"/>
      <w:r>
        <w:rPr>
          <w:rtl/>
        </w:rPr>
        <w:t xml:space="preserve">בריאות </w:t>
      </w:r>
      <w:bookmarkStart w:id="20087" w:name="_ETM_Q51_738530"/>
      <w:bookmarkEnd w:id="20087"/>
      <w:r>
        <w:rPr>
          <w:rtl/>
        </w:rPr>
        <w:t>הציבור</w:t>
      </w:r>
      <w:r>
        <w:rPr>
          <w:rFonts w:hint="cs"/>
          <w:rtl/>
        </w:rPr>
        <w:t>.</w:t>
      </w:r>
      <w:bookmarkStart w:id="20088" w:name="_ETM_Q51_739590"/>
      <w:bookmarkStart w:id="20089" w:name="_ETM_Q51_736432"/>
      <w:bookmarkEnd w:id="20088"/>
      <w:bookmarkEnd w:id="20089"/>
      <w:r w:rsidR="000D7165">
        <w:rPr>
          <w:rFonts w:hint="cs"/>
          <w:rtl/>
        </w:rPr>
        <w:t xml:space="preserve"> </w:t>
      </w:r>
      <w:r>
        <w:rPr>
          <w:rtl/>
        </w:rPr>
        <w:t xml:space="preserve">עוד </w:t>
      </w:r>
      <w:bookmarkStart w:id="20090" w:name="_ETM_Q51_739800"/>
      <w:bookmarkEnd w:id="20090"/>
      <w:r>
        <w:rPr>
          <w:rtl/>
        </w:rPr>
        <w:t xml:space="preserve">אבקש </w:t>
      </w:r>
      <w:bookmarkStart w:id="20091" w:name="_ETM_Q51_740190"/>
      <w:bookmarkEnd w:id="20091"/>
      <w:r>
        <w:rPr>
          <w:rtl/>
        </w:rPr>
        <w:t>להוסיף</w:t>
      </w:r>
      <w:r>
        <w:rPr>
          <w:rFonts w:hint="cs"/>
          <w:rtl/>
        </w:rPr>
        <w:t>,</w:t>
      </w:r>
      <w:bookmarkStart w:id="20092" w:name="_ETM_Q51_740917"/>
      <w:bookmarkEnd w:id="20092"/>
      <w:r>
        <w:rPr>
          <w:rtl/>
        </w:rPr>
        <w:t xml:space="preserve"> </w:t>
      </w:r>
      <w:bookmarkStart w:id="20093" w:name="_ETM_Q51_740730"/>
      <w:bookmarkEnd w:id="20093"/>
      <w:r>
        <w:rPr>
          <w:rtl/>
        </w:rPr>
        <w:t xml:space="preserve">למען </w:t>
      </w:r>
      <w:bookmarkStart w:id="20094" w:name="_ETM_Q51_741059"/>
      <w:bookmarkEnd w:id="20094"/>
      <w:r>
        <w:rPr>
          <w:rtl/>
        </w:rPr>
        <w:t>הדיוק</w:t>
      </w:r>
      <w:bookmarkStart w:id="20095" w:name="_ETM_Q51_741960"/>
      <w:bookmarkEnd w:id="20095"/>
      <w:r>
        <w:rPr>
          <w:rFonts w:hint="cs"/>
          <w:rtl/>
        </w:rPr>
        <w:t xml:space="preserve">, </w:t>
      </w:r>
      <w:r>
        <w:rPr>
          <w:rtl/>
        </w:rPr>
        <w:t xml:space="preserve">כי </w:t>
      </w:r>
      <w:bookmarkStart w:id="20096" w:name="_ETM_Q51_742139"/>
      <w:bookmarkEnd w:id="20096"/>
      <w:r>
        <w:rPr>
          <w:rtl/>
        </w:rPr>
        <w:t xml:space="preserve">התקנות </w:t>
      </w:r>
      <w:bookmarkStart w:id="20097" w:name="_ETM_Q51_742620"/>
      <w:bookmarkEnd w:id="20097"/>
      <w:r>
        <w:rPr>
          <w:rtl/>
        </w:rPr>
        <w:t xml:space="preserve">אינן </w:t>
      </w:r>
      <w:bookmarkStart w:id="20098" w:name="_ETM_Q51_742919"/>
      <w:bookmarkEnd w:id="20098"/>
      <w:r>
        <w:rPr>
          <w:rtl/>
        </w:rPr>
        <w:t>מ</w:t>
      </w:r>
      <w:bookmarkStart w:id="20099" w:name="_ETM_Q51_740878"/>
      <w:bookmarkEnd w:id="20099"/>
      <w:r>
        <w:rPr>
          <w:rtl/>
        </w:rPr>
        <w:t xml:space="preserve">תירות </w:t>
      </w:r>
      <w:bookmarkStart w:id="20100" w:name="_ETM_Q51_743340"/>
      <w:bookmarkEnd w:id="20100"/>
      <w:r>
        <w:rPr>
          <w:rtl/>
        </w:rPr>
        <w:t xml:space="preserve">שרפה </w:t>
      </w:r>
      <w:bookmarkStart w:id="20101" w:name="_ETM_Q51_743790"/>
      <w:bookmarkEnd w:id="20101"/>
      <w:r>
        <w:rPr>
          <w:rtl/>
        </w:rPr>
        <w:t xml:space="preserve">של </w:t>
      </w:r>
      <w:bookmarkStart w:id="20102" w:name="_ETM_Q51_743940"/>
      <w:bookmarkEnd w:id="20102"/>
      <w:r>
        <w:rPr>
          <w:rtl/>
        </w:rPr>
        <w:t>בוצ</w:t>
      </w:r>
      <w:r>
        <w:rPr>
          <w:rFonts w:hint="cs"/>
          <w:rtl/>
        </w:rPr>
        <w:t>ה</w:t>
      </w:r>
      <w:r>
        <w:rPr>
          <w:rtl/>
        </w:rPr>
        <w:t xml:space="preserve"> </w:t>
      </w:r>
      <w:bookmarkStart w:id="20103" w:name="_ETM_Q51_744270"/>
      <w:bookmarkEnd w:id="20103"/>
      <w:r>
        <w:rPr>
          <w:rtl/>
        </w:rPr>
        <w:t xml:space="preserve">לשם </w:t>
      </w:r>
      <w:bookmarkStart w:id="20104" w:name="_ETM_Q51_744570"/>
      <w:bookmarkEnd w:id="20104"/>
      <w:r>
        <w:rPr>
          <w:rtl/>
        </w:rPr>
        <w:t>סילוקה</w:t>
      </w:r>
      <w:bookmarkStart w:id="20105" w:name="_ETM_Q51_745380"/>
      <w:bookmarkEnd w:id="20105"/>
      <w:r>
        <w:rPr>
          <w:rFonts w:hint="cs"/>
          <w:rtl/>
        </w:rPr>
        <w:t xml:space="preserve"> </w:t>
      </w:r>
      <w:r>
        <w:rPr>
          <w:rtl/>
        </w:rPr>
        <w:t>אל</w:t>
      </w:r>
      <w:r>
        <w:rPr>
          <w:rFonts w:hint="cs"/>
          <w:rtl/>
        </w:rPr>
        <w:t>א</w:t>
      </w:r>
      <w:bookmarkStart w:id="20106" w:name="_ETM_Q51_742333"/>
      <w:bookmarkEnd w:id="20106"/>
      <w:r>
        <w:rPr>
          <w:rtl/>
        </w:rPr>
        <w:t xml:space="preserve"> </w:t>
      </w:r>
      <w:bookmarkStart w:id="20107" w:name="_ETM_Q51_745620"/>
      <w:bookmarkEnd w:id="20107"/>
      <w:r>
        <w:rPr>
          <w:rtl/>
        </w:rPr>
        <w:t xml:space="preserve">מאפשרות </w:t>
      </w:r>
      <w:bookmarkStart w:id="20108" w:name="_ETM_Q51_746130"/>
      <w:bookmarkEnd w:id="20108"/>
      <w:r>
        <w:rPr>
          <w:rtl/>
        </w:rPr>
        <w:t xml:space="preserve">שימוש </w:t>
      </w:r>
      <w:bookmarkStart w:id="20109" w:name="_ETM_Q51_746490"/>
      <w:bookmarkEnd w:id="20109"/>
      <w:r>
        <w:rPr>
          <w:rtl/>
        </w:rPr>
        <w:t xml:space="preserve">בבוצה </w:t>
      </w:r>
      <w:bookmarkStart w:id="20110" w:name="_ETM_Q51_747090"/>
      <w:bookmarkEnd w:id="20110"/>
      <w:r>
        <w:rPr>
          <w:rtl/>
        </w:rPr>
        <w:t xml:space="preserve">אך </w:t>
      </w:r>
      <w:bookmarkStart w:id="20111" w:name="_ETM_Q51_747330"/>
      <w:bookmarkEnd w:id="20111"/>
      <w:r>
        <w:rPr>
          <w:rtl/>
        </w:rPr>
        <w:t xml:space="preserve">ורק </w:t>
      </w:r>
      <w:bookmarkStart w:id="20112" w:name="_ETM_Q51_747690"/>
      <w:bookmarkEnd w:id="20112"/>
      <w:r>
        <w:rPr>
          <w:rtl/>
        </w:rPr>
        <w:t xml:space="preserve">לשם </w:t>
      </w:r>
      <w:bookmarkStart w:id="20113" w:name="_ETM_Q51_748020"/>
      <w:bookmarkEnd w:id="20113"/>
      <w:r>
        <w:rPr>
          <w:rtl/>
        </w:rPr>
        <w:t>הש</w:t>
      </w:r>
      <w:r>
        <w:rPr>
          <w:rFonts w:hint="cs"/>
          <w:rtl/>
        </w:rPr>
        <w:t>ב</w:t>
      </w:r>
      <w:r>
        <w:rPr>
          <w:rtl/>
        </w:rPr>
        <w:t xml:space="preserve">ה </w:t>
      </w:r>
      <w:bookmarkStart w:id="20114" w:name="_ETM_Q51_748500"/>
      <w:bookmarkEnd w:id="20114"/>
      <w:r>
        <w:rPr>
          <w:rtl/>
        </w:rPr>
        <w:t xml:space="preserve">להפקת </w:t>
      </w:r>
      <w:bookmarkStart w:id="20115" w:name="_ETM_Q51_749010"/>
      <w:bookmarkEnd w:id="20115"/>
      <w:r>
        <w:rPr>
          <w:rtl/>
        </w:rPr>
        <w:t>אנרגיה</w:t>
      </w:r>
      <w:bookmarkStart w:id="20116" w:name="_ETM_Q51_747947"/>
      <w:bookmarkEnd w:id="20116"/>
      <w:r>
        <w:rPr>
          <w:rFonts w:hint="cs"/>
          <w:rtl/>
        </w:rPr>
        <w:t xml:space="preserve"> –</w:t>
      </w:r>
      <w:r>
        <w:rPr>
          <w:rtl/>
        </w:rPr>
        <w:t xml:space="preserve"> </w:t>
      </w:r>
      <w:bookmarkStart w:id="20117" w:name="_ETM_Q51_749760"/>
      <w:bookmarkEnd w:id="20117"/>
      <w:r>
        <w:rPr>
          <w:rtl/>
        </w:rPr>
        <w:t xml:space="preserve">מה </w:t>
      </w:r>
      <w:bookmarkStart w:id="20118" w:name="_ETM_Q51_749940"/>
      <w:bookmarkEnd w:id="20118"/>
      <w:r>
        <w:rPr>
          <w:rtl/>
        </w:rPr>
        <w:t xml:space="preserve">שבהחלט </w:t>
      </w:r>
      <w:bookmarkStart w:id="20119" w:name="_ETM_Q51_750540"/>
      <w:bookmarkEnd w:id="20119"/>
      <w:r>
        <w:rPr>
          <w:rtl/>
        </w:rPr>
        <w:t xml:space="preserve">עולה </w:t>
      </w:r>
      <w:bookmarkStart w:id="20120" w:name="_ETM_Q51_750750"/>
      <w:bookmarkEnd w:id="20120"/>
      <w:r>
        <w:rPr>
          <w:rtl/>
        </w:rPr>
        <w:t>בקנה</w:t>
      </w:r>
      <w:bookmarkStart w:id="20121" w:name="_ETM_Q51_751139"/>
      <w:bookmarkEnd w:id="20121"/>
      <w:r>
        <w:rPr>
          <w:rFonts w:hint="cs"/>
          <w:rtl/>
        </w:rPr>
        <w:t xml:space="preserve"> אחד</w:t>
      </w:r>
      <w:r>
        <w:rPr>
          <w:rtl/>
        </w:rPr>
        <w:t xml:space="preserve"> </w:t>
      </w:r>
      <w:bookmarkStart w:id="20122" w:name="_ETM_Q51_751500"/>
      <w:bookmarkEnd w:id="20122"/>
      <w:r>
        <w:rPr>
          <w:rtl/>
        </w:rPr>
        <w:t xml:space="preserve">עם </w:t>
      </w:r>
      <w:bookmarkStart w:id="20123" w:name="_ETM_Q51_751620"/>
      <w:bookmarkEnd w:id="20123"/>
      <w:r>
        <w:rPr>
          <w:rtl/>
        </w:rPr>
        <w:t xml:space="preserve">קידום </w:t>
      </w:r>
      <w:bookmarkStart w:id="20124" w:name="_ETM_Q51_751979"/>
      <w:bookmarkEnd w:id="20124"/>
      <w:r>
        <w:rPr>
          <w:rtl/>
        </w:rPr>
        <w:t xml:space="preserve">כלכלה </w:t>
      </w:r>
      <w:bookmarkStart w:id="20125" w:name="_ETM_Q51_752400"/>
      <w:bookmarkEnd w:id="20125"/>
      <w:r>
        <w:rPr>
          <w:rtl/>
        </w:rPr>
        <w:t xml:space="preserve">מעגלית </w:t>
      </w:r>
      <w:bookmarkStart w:id="20126" w:name="_ETM_Q51_752970"/>
      <w:bookmarkEnd w:id="20126"/>
      <w:r>
        <w:rPr>
          <w:rtl/>
        </w:rPr>
        <w:t>ומחזור</w:t>
      </w:r>
      <w:r>
        <w:rPr>
          <w:rFonts w:hint="cs"/>
          <w:rtl/>
        </w:rPr>
        <w:t>.</w:t>
      </w:r>
      <w:bookmarkStart w:id="20127" w:name="_ETM_Q51_752167"/>
      <w:bookmarkEnd w:id="20127"/>
      <w:r>
        <w:rPr>
          <w:rtl/>
        </w:rPr>
        <w:t xml:space="preserve"> </w:t>
      </w:r>
      <w:bookmarkStart w:id="20128" w:name="_ETM_Q51_754080"/>
      <w:bookmarkEnd w:id="20128"/>
      <w:r>
        <w:rPr>
          <w:rtl/>
        </w:rPr>
        <w:t xml:space="preserve">תיקון </w:t>
      </w:r>
      <w:bookmarkStart w:id="20129" w:name="_ETM_Q51_754440"/>
      <w:bookmarkEnd w:id="20129"/>
      <w:r>
        <w:rPr>
          <w:rtl/>
        </w:rPr>
        <w:t xml:space="preserve">התקנות </w:t>
      </w:r>
      <w:bookmarkStart w:id="20130" w:name="_ETM_Q51_754979"/>
      <w:bookmarkEnd w:id="20130"/>
      <w:r>
        <w:rPr>
          <w:rtl/>
        </w:rPr>
        <w:t xml:space="preserve">למעשה </w:t>
      </w:r>
      <w:bookmarkStart w:id="20131" w:name="_ETM_Q51_755370"/>
      <w:bookmarkEnd w:id="20131"/>
      <w:r>
        <w:rPr>
          <w:rtl/>
        </w:rPr>
        <w:t xml:space="preserve">מבטיח </w:t>
      </w:r>
      <w:bookmarkStart w:id="20132" w:name="_ETM_Q51_755850"/>
      <w:bookmarkEnd w:id="20132"/>
      <w:r>
        <w:rPr>
          <w:rtl/>
        </w:rPr>
        <w:t xml:space="preserve">את </w:t>
      </w:r>
      <w:bookmarkStart w:id="20133" w:name="_ETM_Q51_755970"/>
      <w:bookmarkEnd w:id="20133"/>
      <w:r>
        <w:rPr>
          <w:rtl/>
        </w:rPr>
        <w:t xml:space="preserve">בריאות </w:t>
      </w:r>
      <w:bookmarkStart w:id="20134" w:name="_ETM_Q51_756240"/>
      <w:bookmarkEnd w:id="20134"/>
      <w:r>
        <w:rPr>
          <w:rtl/>
        </w:rPr>
        <w:t>הציבור</w:t>
      </w:r>
      <w:r>
        <w:rPr>
          <w:rFonts w:hint="cs"/>
          <w:rtl/>
        </w:rPr>
        <w:t>,</w:t>
      </w:r>
      <w:r>
        <w:rPr>
          <w:rtl/>
        </w:rPr>
        <w:t xml:space="preserve"> </w:t>
      </w:r>
      <w:bookmarkStart w:id="20135" w:name="_ETM_Q51_757050"/>
      <w:bookmarkEnd w:id="20135"/>
      <w:r>
        <w:rPr>
          <w:rtl/>
        </w:rPr>
        <w:t xml:space="preserve">את </w:t>
      </w:r>
      <w:bookmarkStart w:id="20136" w:name="_ETM_Q51_757290"/>
      <w:bookmarkEnd w:id="20136"/>
      <w:r>
        <w:rPr>
          <w:rtl/>
        </w:rPr>
        <w:t xml:space="preserve">ההגנה </w:t>
      </w:r>
      <w:bookmarkStart w:id="20137" w:name="_ETM_Q51_757679"/>
      <w:bookmarkEnd w:id="20137"/>
      <w:r>
        <w:rPr>
          <w:rtl/>
        </w:rPr>
        <w:t xml:space="preserve">על </w:t>
      </w:r>
      <w:bookmarkStart w:id="20138" w:name="_ETM_Q51_757770"/>
      <w:bookmarkEnd w:id="20138"/>
      <w:r>
        <w:rPr>
          <w:rtl/>
        </w:rPr>
        <w:t>הסביבה</w:t>
      </w:r>
      <w:r>
        <w:rPr>
          <w:rFonts w:hint="cs"/>
          <w:rtl/>
        </w:rPr>
        <w:t>,</w:t>
      </w:r>
      <w:bookmarkStart w:id="20139" w:name="_ETM_Q51_759408"/>
      <w:bookmarkEnd w:id="20139"/>
      <w:r>
        <w:rPr>
          <w:rtl/>
        </w:rPr>
        <w:t xml:space="preserve"> </w:t>
      </w:r>
      <w:bookmarkStart w:id="20140" w:name="_ETM_Q51_758550"/>
      <w:bookmarkEnd w:id="20140"/>
      <w:r>
        <w:rPr>
          <w:rtl/>
        </w:rPr>
        <w:t xml:space="preserve">ומקדם </w:t>
      </w:r>
      <w:bookmarkStart w:id="20141" w:name="_ETM_Q51_759179"/>
      <w:bookmarkEnd w:id="20141"/>
      <w:r>
        <w:rPr>
          <w:rtl/>
        </w:rPr>
        <w:t xml:space="preserve">סדר </w:t>
      </w:r>
      <w:bookmarkStart w:id="20142" w:name="_ETM_Q51_759510"/>
      <w:bookmarkEnd w:id="20142"/>
      <w:r>
        <w:rPr>
          <w:rtl/>
        </w:rPr>
        <w:t xml:space="preserve">יום </w:t>
      </w:r>
      <w:bookmarkStart w:id="20143" w:name="_ETM_Q51_759690"/>
      <w:bookmarkEnd w:id="20143"/>
      <w:r>
        <w:rPr>
          <w:rtl/>
        </w:rPr>
        <w:t>סביבתי</w:t>
      </w:r>
      <w:r>
        <w:rPr>
          <w:rFonts w:hint="cs"/>
          <w:rtl/>
        </w:rPr>
        <w:t>,</w:t>
      </w:r>
      <w:r>
        <w:rPr>
          <w:rtl/>
        </w:rPr>
        <w:t xml:space="preserve"> </w:t>
      </w:r>
      <w:bookmarkStart w:id="20144" w:name="_ETM_Q51_760229"/>
      <w:bookmarkEnd w:id="20144"/>
      <w:r>
        <w:rPr>
          <w:rtl/>
        </w:rPr>
        <w:t xml:space="preserve">ששמנו </w:t>
      </w:r>
      <w:bookmarkStart w:id="20145" w:name="_ETM_Q51_760979"/>
      <w:bookmarkEnd w:id="20145"/>
      <w:r>
        <w:rPr>
          <w:rtl/>
        </w:rPr>
        <w:t xml:space="preserve">כנר </w:t>
      </w:r>
      <w:bookmarkStart w:id="20146" w:name="_ETM_Q51_761460"/>
      <w:bookmarkEnd w:id="20146"/>
      <w:r>
        <w:rPr>
          <w:rtl/>
        </w:rPr>
        <w:t>לרגלינו</w:t>
      </w:r>
      <w:bookmarkStart w:id="20147" w:name="_ETM_Q51_766220"/>
      <w:bookmarkEnd w:id="20147"/>
      <w:r>
        <w:rPr>
          <w:rFonts w:hint="cs"/>
          <w:rtl/>
        </w:rPr>
        <w:t>. שאלה נוספת?</w:t>
      </w:r>
      <w:bookmarkStart w:id="20148" w:name="_ETM_Q51_766544"/>
      <w:bookmarkEnd w:id="20148"/>
    </w:p>
    <w:p w:rsidR="004408F6" w:rsidRDefault="004408F6" w:rsidP="009635F5">
      <w:pPr>
        <w:rPr>
          <w:rStyle w:val="afe"/>
          <w:rtl/>
        </w:rPr>
      </w:pPr>
      <w:bookmarkStart w:id="20149" w:name="_ETM_Q51_761459"/>
      <w:bookmarkStart w:id="20150" w:name="_ETM_Q51_761525"/>
      <w:bookmarkEnd w:id="20149"/>
      <w:bookmarkEnd w:id="20150"/>
    </w:p>
    <w:p w:rsidR="004408F6" w:rsidRDefault="004408F6" w:rsidP="00012282">
      <w:pPr>
        <w:pStyle w:val="af6"/>
        <w:rPr>
          <w:rtl/>
        </w:rPr>
      </w:pPr>
      <w:r w:rsidRPr="00BC7BB1">
        <w:rPr>
          <w:rStyle w:val="TagStyle"/>
          <w:rtl/>
        </w:rPr>
        <w:t xml:space="preserve"> &lt;&lt; יור &gt;&gt;</w:t>
      </w:r>
      <w:r w:rsidRPr="00566455">
        <w:rPr>
          <w:rStyle w:val="TagStyle"/>
          <w:rtl/>
        </w:rPr>
        <w:t xml:space="preserve"> </w:t>
      </w:r>
      <w:r>
        <w:rPr>
          <w:rtl/>
        </w:rPr>
        <w:t>היו"ר אחמד טיבי:</w:t>
      </w:r>
      <w:r w:rsidRPr="00566455">
        <w:rPr>
          <w:rStyle w:val="TagStyle"/>
          <w:rtl/>
        </w:rPr>
        <w:t xml:space="preserve"> </w:t>
      </w:r>
      <w:r w:rsidRPr="00BC7BB1">
        <w:rPr>
          <w:rStyle w:val="TagStyle"/>
          <w:rtl/>
        </w:rPr>
        <w:t>&lt;&lt; יור &gt;&gt;</w:t>
      </w:r>
      <w:r>
        <w:rPr>
          <w:rtl/>
        </w:rPr>
        <w:t xml:space="preserve">   </w:t>
      </w:r>
    </w:p>
    <w:p w:rsidR="004408F6" w:rsidRDefault="004408F6" w:rsidP="007B02A4">
      <w:pPr>
        <w:rPr>
          <w:rtl/>
          <w:lang w:eastAsia="he-IL"/>
        </w:rPr>
      </w:pPr>
    </w:p>
    <w:p w:rsidR="004408F6" w:rsidRDefault="004408F6" w:rsidP="00012282">
      <w:pPr>
        <w:rPr>
          <w:rtl/>
          <w:lang w:eastAsia="he-IL"/>
        </w:rPr>
      </w:pPr>
      <w:bookmarkStart w:id="20151" w:name="_ETM_Q51_768835"/>
      <w:bookmarkEnd w:id="20151"/>
      <w:r>
        <w:rPr>
          <w:rFonts w:hint="cs"/>
          <w:rtl/>
          <w:lang w:eastAsia="he-IL"/>
        </w:rPr>
        <w:t xml:space="preserve">חבר הכנסת איתמר בן </w:t>
      </w:r>
      <w:bookmarkStart w:id="20152" w:name="_ETM_Q51_770287"/>
      <w:bookmarkEnd w:id="20152"/>
      <w:r>
        <w:rPr>
          <w:rFonts w:hint="cs"/>
          <w:rtl/>
          <w:lang w:eastAsia="he-IL"/>
        </w:rPr>
        <w:t xml:space="preserve">גביר </w:t>
      </w:r>
      <w:r>
        <w:rPr>
          <w:rFonts w:hint="eastAsia"/>
          <w:rtl/>
          <w:lang w:eastAsia="he-IL"/>
        </w:rPr>
        <w:t>–</w:t>
      </w:r>
      <w:r>
        <w:rPr>
          <w:rFonts w:hint="cs"/>
          <w:rtl/>
          <w:lang w:eastAsia="he-IL"/>
        </w:rPr>
        <w:t xml:space="preserve"> 85.</w:t>
      </w:r>
    </w:p>
    <w:p w:rsidR="004408F6" w:rsidRDefault="004408F6" w:rsidP="00012282">
      <w:pPr>
        <w:rPr>
          <w:rtl/>
          <w:lang w:eastAsia="he-IL"/>
        </w:rPr>
      </w:pPr>
    </w:p>
    <w:p w:rsidR="004408F6" w:rsidRDefault="004408F6" w:rsidP="00012282">
      <w:pPr>
        <w:pStyle w:val="a9"/>
        <w:rPr>
          <w:rtl/>
        </w:rPr>
      </w:pPr>
      <w:bookmarkStart w:id="20153" w:name="_ETM_Q51_777399"/>
      <w:bookmarkStart w:id="20154" w:name="_ETM_Q51_777468"/>
      <w:bookmarkStart w:id="20155" w:name="ET_query_625654_4"/>
      <w:bookmarkEnd w:id="20153"/>
      <w:bookmarkEnd w:id="20154"/>
      <w:r w:rsidRPr="008A375C">
        <w:rPr>
          <w:rStyle w:val="TagStyle"/>
          <w:rtl/>
        </w:rPr>
        <w:t>&lt;&lt; שאילתה &gt;&gt;</w:t>
      </w:r>
      <w:r w:rsidRPr="001D4292">
        <w:rPr>
          <w:rStyle w:val="TagStyle"/>
          <w:rtl/>
        </w:rPr>
        <w:t xml:space="preserve"> </w:t>
      </w:r>
      <w:bookmarkStart w:id="20156" w:name="_Toc88688863"/>
      <w:bookmarkStart w:id="20157" w:name="_Toc88689293"/>
      <w:bookmarkStart w:id="20158" w:name="_Toc104985591"/>
      <w:r>
        <w:rPr>
          <w:rtl/>
        </w:rPr>
        <w:t>85. מפגע אקולוגי חמור באביתר</w:t>
      </w:r>
      <w:bookmarkEnd w:id="20156"/>
      <w:bookmarkEnd w:id="20157"/>
      <w:bookmarkEnd w:id="20158"/>
      <w:r w:rsidRPr="001D4292">
        <w:rPr>
          <w:rStyle w:val="TagStyle"/>
          <w:rtl/>
        </w:rPr>
        <w:t xml:space="preserve"> </w:t>
      </w:r>
      <w:r w:rsidRPr="008A375C">
        <w:rPr>
          <w:rStyle w:val="TagStyle"/>
          <w:rtl/>
        </w:rPr>
        <w:t>&lt;&lt; שאילתה &gt;&gt;</w:t>
      </w:r>
      <w:r>
        <w:rPr>
          <w:rtl/>
        </w:rPr>
        <w:t xml:space="preserve">   </w:t>
      </w:r>
      <w:bookmarkEnd w:id="20155"/>
    </w:p>
    <w:p w:rsidR="004408F6" w:rsidRDefault="004408F6" w:rsidP="00012282">
      <w:pPr>
        <w:rPr>
          <w:rtl/>
        </w:rPr>
      </w:pPr>
    </w:p>
    <w:p w:rsidR="004408F6" w:rsidRDefault="004408F6" w:rsidP="00012282">
      <w:pPr>
        <w:pStyle w:val="a4"/>
        <w:rPr>
          <w:rtl/>
        </w:rPr>
      </w:pPr>
      <w:bookmarkStart w:id="20159" w:name="ET_speaker_6147_5"/>
      <w:r w:rsidRPr="008A375C">
        <w:rPr>
          <w:rStyle w:val="TagStyle"/>
          <w:rtl/>
        </w:rPr>
        <w:t xml:space="preserve"> &lt;&lt; דובר &gt;&gt;</w:t>
      </w:r>
      <w:r w:rsidRPr="001D4292">
        <w:rPr>
          <w:rStyle w:val="TagStyle"/>
          <w:rtl/>
        </w:rPr>
        <w:t xml:space="preserve"> </w:t>
      </w:r>
      <w:bookmarkStart w:id="20160" w:name="_Toc88688864"/>
      <w:bookmarkStart w:id="20161" w:name="_Toc88689294"/>
      <w:bookmarkStart w:id="20162" w:name="_Toc104985592"/>
      <w:r>
        <w:rPr>
          <w:rtl/>
        </w:rPr>
        <w:t>איתמר בן גביר (הציונות הדתית):</w:t>
      </w:r>
      <w:bookmarkEnd w:id="20160"/>
      <w:bookmarkEnd w:id="20161"/>
      <w:bookmarkEnd w:id="20162"/>
      <w:r w:rsidRPr="001D4292">
        <w:rPr>
          <w:rStyle w:val="TagStyle"/>
          <w:rtl/>
        </w:rPr>
        <w:t xml:space="preserve"> </w:t>
      </w:r>
      <w:r w:rsidRPr="008A375C">
        <w:rPr>
          <w:rStyle w:val="TagStyle"/>
          <w:rtl/>
        </w:rPr>
        <w:t>&lt;&lt; דובר &gt;&gt;</w:t>
      </w:r>
      <w:r>
        <w:rPr>
          <w:rtl/>
        </w:rPr>
        <w:t xml:space="preserve">   </w:t>
      </w:r>
      <w:bookmarkEnd w:id="20159"/>
    </w:p>
    <w:p w:rsidR="004408F6" w:rsidRDefault="004408F6" w:rsidP="007B02A4">
      <w:pPr>
        <w:rPr>
          <w:rtl/>
          <w:lang w:eastAsia="he-IL"/>
        </w:rPr>
      </w:pPr>
    </w:p>
    <w:p w:rsidR="004408F6" w:rsidRDefault="004408F6" w:rsidP="00012282">
      <w:pPr>
        <w:rPr>
          <w:rtl/>
        </w:rPr>
      </w:pPr>
      <w:r>
        <w:rPr>
          <w:rFonts w:hint="cs"/>
          <w:rtl/>
        </w:rPr>
        <w:t xml:space="preserve">יושב-ראש המליאה, גברתי השרה, אני שואל בעניין מפגע אקולוגי </w:t>
      </w:r>
      <w:bookmarkStart w:id="20163" w:name="_ETM_Q52_189182"/>
      <w:bookmarkEnd w:id="20163"/>
      <w:r>
        <w:rPr>
          <w:rFonts w:hint="cs"/>
          <w:rtl/>
        </w:rPr>
        <w:t xml:space="preserve">חמור באביתר. </w:t>
      </w:r>
    </w:p>
    <w:p w:rsidR="004408F6" w:rsidRDefault="004408F6" w:rsidP="00012282">
      <w:pPr>
        <w:rPr>
          <w:rtl/>
        </w:rPr>
      </w:pPr>
      <w:bookmarkStart w:id="20164" w:name="_ETM_Q52_193193"/>
      <w:bookmarkStart w:id="20165" w:name="_ETM_Q52_193286"/>
      <w:bookmarkEnd w:id="20164"/>
      <w:bookmarkEnd w:id="20165"/>
    </w:p>
    <w:p w:rsidR="004408F6" w:rsidRPr="009F1FFC" w:rsidRDefault="004408F6" w:rsidP="00012282">
      <w:pPr>
        <w:rPr>
          <w:rtl/>
        </w:rPr>
      </w:pPr>
      <w:bookmarkStart w:id="20166" w:name="_ETM_Q52_194401"/>
      <w:bookmarkStart w:id="20167" w:name="_ETM_Q52_194503"/>
      <w:bookmarkEnd w:id="20166"/>
      <w:bookmarkEnd w:id="20167"/>
      <w:r>
        <w:rPr>
          <w:rFonts w:hint="cs"/>
          <w:rtl/>
        </w:rPr>
        <w:t xml:space="preserve">במטרה לגרום לתושבי אביתר לעזוב, מחבלים מהכפר ביתא מציתים פלסטיק וצמיגים, אשר גורמים לעשן שחור ומסרטן שמופנה יום-יום לעבר היישוב. </w:t>
      </w:r>
    </w:p>
    <w:p w:rsidR="004408F6" w:rsidRDefault="004408F6" w:rsidP="00012282">
      <w:pPr>
        <w:rPr>
          <w:rtl/>
        </w:rPr>
      </w:pPr>
    </w:p>
    <w:p w:rsidR="004408F6" w:rsidRPr="00472AB3" w:rsidRDefault="004408F6" w:rsidP="00012282">
      <w:pPr>
        <w:rPr>
          <w:rtl/>
        </w:rPr>
      </w:pPr>
      <w:r w:rsidRPr="00472AB3">
        <w:rPr>
          <w:rFonts w:hint="cs"/>
          <w:rtl/>
        </w:rPr>
        <w:t>רצוני לשאול:</w:t>
      </w:r>
    </w:p>
    <w:p w:rsidR="004408F6" w:rsidRDefault="004408F6" w:rsidP="00012282">
      <w:pPr>
        <w:rPr>
          <w:rtl/>
        </w:rPr>
      </w:pPr>
      <w:bookmarkStart w:id="20168" w:name="LST__QURQuestions__question"/>
    </w:p>
    <w:p w:rsidR="004408F6" w:rsidRPr="009F1FFC" w:rsidRDefault="004408F6" w:rsidP="004C7703">
      <w:pPr>
        <w:rPr>
          <w:rtl/>
        </w:rPr>
      </w:pPr>
      <w:r>
        <w:rPr>
          <w:rFonts w:hint="cs"/>
          <w:rtl/>
        </w:rPr>
        <w:t xml:space="preserve">האם המשרד להגנת הסביבה פועל למניעת האסון האקולוגי הזה, ואם כן </w:t>
      </w:r>
      <w:r w:rsidR="004C7703">
        <w:rPr>
          <w:rFonts w:hint="eastAsia"/>
          <w:rtl/>
        </w:rPr>
        <w:t xml:space="preserve">– </w:t>
      </w:r>
      <w:r>
        <w:rPr>
          <w:rFonts w:hint="cs"/>
          <w:rtl/>
        </w:rPr>
        <w:t>כיצד?</w:t>
      </w:r>
      <w:bookmarkEnd w:id="20168"/>
    </w:p>
    <w:p w:rsidR="004408F6" w:rsidRPr="0021023E" w:rsidRDefault="004408F6" w:rsidP="00012282">
      <w:pPr>
        <w:rPr>
          <w:rtl/>
        </w:rPr>
      </w:pPr>
    </w:p>
    <w:p w:rsidR="004408F6" w:rsidRPr="006E5B0D" w:rsidRDefault="004408F6" w:rsidP="00012282">
      <w:pPr>
        <w:pStyle w:val="a4"/>
        <w:keepNext/>
        <w:rPr>
          <w:rtl/>
        </w:rPr>
      </w:pPr>
      <w:bookmarkStart w:id="20169" w:name="ET_speaker_6201_17"/>
      <w:r w:rsidRPr="006E5B0D">
        <w:rPr>
          <w:rStyle w:val="TagStyle"/>
          <w:rtl/>
        </w:rPr>
        <w:t xml:space="preserve"> &lt;&lt; דובר &gt;&gt; </w:t>
      </w:r>
      <w:bookmarkStart w:id="20170" w:name="_Toc88688865"/>
      <w:bookmarkStart w:id="20171" w:name="_Toc88689295"/>
      <w:bookmarkStart w:id="20172" w:name="_Toc104985593"/>
      <w:r>
        <w:rPr>
          <w:rtl/>
        </w:rPr>
        <w:t>השרה להגנת הסביבה תמר זנדברג:</w:t>
      </w:r>
      <w:bookmarkEnd w:id="20170"/>
      <w:bookmarkEnd w:id="20171"/>
      <w:bookmarkEnd w:id="20172"/>
      <w:r w:rsidRPr="006E5B0D">
        <w:rPr>
          <w:rStyle w:val="TagStyle"/>
          <w:rtl/>
        </w:rPr>
        <w:t xml:space="preserve"> &lt;&lt; דובר &gt;&gt;</w:t>
      </w:r>
      <w:r>
        <w:rPr>
          <w:rtl/>
        </w:rPr>
        <w:t xml:space="preserve">   </w:t>
      </w:r>
      <w:bookmarkEnd w:id="20169"/>
    </w:p>
    <w:p w:rsidR="004408F6" w:rsidRDefault="004408F6" w:rsidP="007B02A4">
      <w:pPr>
        <w:rPr>
          <w:rtl/>
        </w:rPr>
      </w:pPr>
    </w:p>
    <w:p w:rsidR="004408F6" w:rsidRDefault="004408F6" w:rsidP="004C7703">
      <w:pPr>
        <w:rPr>
          <w:rtl/>
        </w:rPr>
      </w:pPr>
      <w:r>
        <w:rPr>
          <w:rFonts w:hint="cs"/>
          <w:rtl/>
        </w:rPr>
        <w:t>השאילתה כוללת הנחות רבות שאין להן אחיזה במציאות</w:t>
      </w:r>
      <w:r w:rsidR="004C7703">
        <w:rPr>
          <w:rFonts w:hint="cs"/>
          <w:rtl/>
        </w:rPr>
        <w:t>,</w:t>
      </w:r>
      <w:r>
        <w:rPr>
          <w:rFonts w:hint="cs"/>
          <w:rtl/>
        </w:rPr>
        <w:t xml:space="preserve"> </w:t>
      </w:r>
      <w:bookmarkStart w:id="20173" w:name="_ETM_Q52_218707"/>
      <w:bookmarkEnd w:id="20173"/>
      <w:r>
        <w:rPr>
          <w:rFonts w:hint="cs"/>
          <w:rtl/>
        </w:rPr>
        <w:t>אך ככל שיש הצתות בזדון מהצד הישראלי או הפלסטיני השונות משרפת פסולת</w:t>
      </w:r>
      <w:r w:rsidR="000D7165">
        <w:rPr>
          <w:rFonts w:hint="cs"/>
          <w:rtl/>
        </w:rPr>
        <w:t>,</w:t>
      </w:r>
      <w:r>
        <w:rPr>
          <w:rFonts w:hint="cs"/>
          <w:rtl/>
        </w:rPr>
        <w:t xml:space="preserve"> המוכרת במרחב, </w:t>
      </w:r>
      <w:bookmarkStart w:id="20174" w:name="_ETM_Q52_224177"/>
      <w:bookmarkEnd w:id="20174"/>
      <w:r w:rsidR="000D7165">
        <w:rPr>
          <w:rFonts w:hint="cs"/>
          <w:rtl/>
        </w:rPr>
        <w:t>ו</w:t>
      </w:r>
      <w:r>
        <w:rPr>
          <w:rFonts w:hint="cs"/>
          <w:rtl/>
        </w:rPr>
        <w:t xml:space="preserve">שמקורן בעיקר חוסר מודעות או טיפול לקוי, עליהן להיות מטופלות </w:t>
      </w:r>
      <w:bookmarkStart w:id="20175" w:name="_ETM_Q52_229262"/>
      <w:bookmarkEnd w:id="20175"/>
      <w:r>
        <w:rPr>
          <w:rFonts w:hint="cs"/>
          <w:rtl/>
        </w:rPr>
        <w:t>על ידי גורמי האכיפה והכיבוי ולא על ידי המשרד להגנת הסביבה.</w:t>
      </w:r>
      <w:r w:rsidR="007B02A4">
        <w:rPr>
          <w:rFonts w:hint="cs"/>
          <w:rtl/>
        </w:rPr>
        <w:t xml:space="preserve"> </w:t>
      </w:r>
      <w:r>
        <w:rPr>
          <w:rFonts w:hint="cs"/>
          <w:rtl/>
        </w:rPr>
        <w:t xml:space="preserve">למעשה, ככל שמדובר בשטחי הגדה </w:t>
      </w:r>
      <w:bookmarkStart w:id="20176" w:name="_ETM_Q52_234005"/>
      <w:bookmarkEnd w:id="20176"/>
      <w:r>
        <w:rPr>
          <w:rFonts w:hint="cs"/>
          <w:rtl/>
        </w:rPr>
        <w:t xml:space="preserve">המערבית, אין למשרד סמכות לאכוף ולפעול למניעת שרפת פסולת. הסמכות לכך נתונה בידיו של המינהל האזרחי. עם זאת, שרפות פסולת </w:t>
      </w:r>
      <w:bookmarkStart w:id="20177" w:name="_ETM_Q52_242878"/>
      <w:bookmarkEnd w:id="20177"/>
      <w:r>
        <w:rPr>
          <w:rFonts w:hint="cs"/>
          <w:rtl/>
        </w:rPr>
        <w:t xml:space="preserve">היא אחת התופעות הקשות </w:t>
      </w:r>
      <w:proofErr w:type="spellStart"/>
      <w:r>
        <w:rPr>
          <w:rFonts w:hint="cs"/>
          <w:rtl/>
        </w:rPr>
        <w:t>שאיתה</w:t>
      </w:r>
      <w:proofErr w:type="spellEnd"/>
      <w:r>
        <w:rPr>
          <w:rFonts w:hint="cs"/>
          <w:rtl/>
        </w:rPr>
        <w:t xml:space="preserve"> נדרשנו להתמודד בתוך תחומי ישראל, </w:t>
      </w:r>
      <w:bookmarkStart w:id="20178" w:name="_ETM_Q52_246306"/>
      <w:bookmarkEnd w:id="20178"/>
      <w:r>
        <w:rPr>
          <w:rFonts w:hint="cs"/>
          <w:rtl/>
        </w:rPr>
        <w:t xml:space="preserve">והן פוגעות פגיעה קשה באדם ובסביבה. </w:t>
      </w:r>
    </w:p>
    <w:p w:rsidR="004408F6" w:rsidRDefault="004408F6" w:rsidP="00012282">
      <w:pPr>
        <w:rPr>
          <w:rtl/>
        </w:rPr>
      </w:pPr>
      <w:bookmarkStart w:id="20179" w:name="_ETM_Q52_250436"/>
      <w:bookmarkStart w:id="20180" w:name="_ETM_Q52_250548"/>
      <w:bookmarkEnd w:id="20179"/>
      <w:bookmarkEnd w:id="20180"/>
    </w:p>
    <w:p w:rsidR="004408F6" w:rsidRDefault="004408F6" w:rsidP="000D7165">
      <w:pPr>
        <w:rPr>
          <w:rtl/>
        </w:rPr>
      </w:pPr>
      <w:bookmarkStart w:id="20181" w:name="_ETM_Q52_250596"/>
      <w:bookmarkStart w:id="20182" w:name="_ETM_Q52_250694"/>
      <w:bookmarkEnd w:id="20181"/>
      <w:bookmarkEnd w:id="20182"/>
      <w:r>
        <w:rPr>
          <w:rFonts w:hint="cs"/>
          <w:rtl/>
        </w:rPr>
        <w:t xml:space="preserve">לפיכך, המשרד להגנת הסביבה בראשותי מתכנן להגדיל משמעותית את המשאבים המוקצים לפעולות </w:t>
      </w:r>
      <w:bookmarkStart w:id="20183" w:name="_ETM_Q52_254764"/>
      <w:bookmarkEnd w:id="20183"/>
      <w:r>
        <w:rPr>
          <w:rFonts w:hint="cs"/>
          <w:rtl/>
        </w:rPr>
        <w:t xml:space="preserve">אכיפה ומניעה של שרפות הפסולת הפיראטיות בשטחי ישראל. לצד זאת, לזיהום האוויר אין גבולות, והמשרד רואה חשיבות גדולה במניעת שרפות </w:t>
      </w:r>
      <w:bookmarkStart w:id="20184" w:name="_ETM_Q52_263532"/>
      <w:bookmarkEnd w:id="20184"/>
      <w:r>
        <w:rPr>
          <w:rFonts w:hint="cs"/>
          <w:rtl/>
        </w:rPr>
        <w:t xml:space="preserve">הפסולת גם מעבר לקו הירוק. לכן, בכוונתי להנחות את קמ"ט הגנת הסביבה לפעול בנחישות, ולהשתמש בכל האמצעים </w:t>
      </w:r>
      <w:bookmarkStart w:id="20185" w:name="_ETM_Q52_270165"/>
      <w:bookmarkEnd w:id="20185"/>
      <w:r>
        <w:rPr>
          <w:rFonts w:hint="cs"/>
          <w:rtl/>
        </w:rPr>
        <w:t xml:space="preserve">העומדים לרשותו כדי להיאבק בשרפות הפסולת. בנוסף, הנחיתי את מנכ"לית המשרד לפעול </w:t>
      </w:r>
      <w:bookmarkStart w:id="20186" w:name="_ETM_Q52_275029"/>
      <w:bookmarkEnd w:id="20186"/>
      <w:r>
        <w:rPr>
          <w:rFonts w:hint="cs"/>
          <w:rtl/>
        </w:rPr>
        <w:t xml:space="preserve">במשותף עם המינהל האזרחי, במטרה לייעץ מניסיונו של המשרד בהתמודדות עם תופעת שרפות הפסולת, ולגבש תוכנית עבודה להפחתת הישנות המפגע. </w:t>
      </w:r>
    </w:p>
    <w:p w:rsidR="004408F6" w:rsidRDefault="004408F6" w:rsidP="00012282">
      <w:pPr>
        <w:rPr>
          <w:rtl/>
        </w:rPr>
      </w:pPr>
      <w:bookmarkStart w:id="20187" w:name="_ETM_Q52_285730"/>
      <w:bookmarkStart w:id="20188" w:name="_ETM_Q52_285857"/>
      <w:bookmarkEnd w:id="20187"/>
      <w:bookmarkEnd w:id="20188"/>
    </w:p>
    <w:p w:rsidR="004408F6" w:rsidRDefault="004408F6" w:rsidP="00012282">
      <w:pPr>
        <w:pStyle w:val="-"/>
        <w:rPr>
          <w:rtl/>
        </w:rPr>
      </w:pPr>
      <w:bookmarkStart w:id="20189" w:name="ET_speakercontinue_6147_26"/>
      <w:r w:rsidRPr="008A375C">
        <w:rPr>
          <w:rStyle w:val="TagStyle"/>
          <w:rtl/>
        </w:rPr>
        <w:t xml:space="preserve"> &lt;&lt; דובר_המשך &gt;&gt;</w:t>
      </w:r>
      <w:r w:rsidRPr="007B5FF8">
        <w:rPr>
          <w:rStyle w:val="TagStyle"/>
          <w:rtl/>
        </w:rPr>
        <w:t xml:space="preserve"> </w:t>
      </w:r>
      <w:r>
        <w:rPr>
          <w:rtl/>
        </w:rPr>
        <w:t>איתמר בן גביר (הציונות הדתית):</w:t>
      </w:r>
      <w:r w:rsidRPr="007B5FF8">
        <w:rPr>
          <w:rStyle w:val="TagStyle"/>
          <w:rtl/>
        </w:rPr>
        <w:t xml:space="preserve"> </w:t>
      </w:r>
      <w:r w:rsidRPr="008A375C">
        <w:rPr>
          <w:rStyle w:val="TagStyle"/>
          <w:rtl/>
        </w:rPr>
        <w:t>&lt;&lt; דובר_המשך &gt;&gt;</w:t>
      </w:r>
      <w:r>
        <w:rPr>
          <w:rtl/>
        </w:rPr>
        <w:t xml:space="preserve">   </w:t>
      </w:r>
      <w:bookmarkEnd w:id="20189"/>
    </w:p>
    <w:p w:rsidR="004408F6" w:rsidRDefault="004408F6" w:rsidP="007B02A4">
      <w:pPr>
        <w:rPr>
          <w:rtl/>
          <w:lang w:eastAsia="he-IL"/>
        </w:rPr>
      </w:pPr>
    </w:p>
    <w:p w:rsidR="004408F6" w:rsidRDefault="004408F6" w:rsidP="00012282">
      <w:pPr>
        <w:rPr>
          <w:rtl/>
          <w:lang w:eastAsia="he-IL"/>
        </w:rPr>
      </w:pPr>
      <w:r>
        <w:rPr>
          <w:rFonts w:hint="cs"/>
          <w:rtl/>
          <w:lang w:eastAsia="he-IL"/>
        </w:rPr>
        <w:t xml:space="preserve">שאלה </w:t>
      </w:r>
      <w:bookmarkStart w:id="20190" w:name="_ETM_Q52_288121"/>
      <w:bookmarkEnd w:id="20190"/>
      <w:r>
        <w:rPr>
          <w:rFonts w:hint="cs"/>
          <w:rtl/>
          <w:lang w:eastAsia="he-IL"/>
        </w:rPr>
        <w:t xml:space="preserve">נוספת. קודם כול, אני לא יודע מאיפה את </w:t>
      </w:r>
      <w:bookmarkStart w:id="20191" w:name="_ETM_Q52_290484"/>
      <w:bookmarkEnd w:id="20191"/>
      <w:r>
        <w:rPr>
          <w:rFonts w:hint="cs"/>
          <w:rtl/>
          <w:lang w:eastAsia="he-IL"/>
        </w:rPr>
        <w:t xml:space="preserve">לוקחת שההנחות אינן נכונות. את לא מסתובבת שם בדרך כלל, עד כמה שאני יודע. לכן, התפיסה הזאת </w:t>
      </w:r>
      <w:bookmarkStart w:id="20192" w:name="_ETM_Q52_296948"/>
      <w:bookmarkEnd w:id="20192"/>
      <w:r>
        <w:rPr>
          <w:rFonts w:hint="cs"/>
          <w:rtl/>
          <w:lang w:eastAsia="he-IL"/>
        </w:rPr>
        <w:t xml:space="preserve">להגיד על דברים שהם לא נכונים, מבלי לבדוק את העובדות, </w:t>
      </w:r>
      <w:bookmarkStart w:id="20193" w:name="_ETM_Q52_300833"/>
      <w:bookmarkEnd w:id="20193"/>
      <w:r>
        <w:rPr>
          <w:rFonts w:hint="cs"/>
          <w:rtl/>
          <w:lang w:eastAsia="he-IL"/>
        </w:rPr>
        <w:t xml:space="preserve">היא בעייתית. </w:t>
      </w:r>
    </w:p>
    <w:p w:rsidR="004408F6" w:rsidRDefault="004408F6" w:rsidP="00012282">
      <w:pPr>
        <w:rPr>
          <w:rtl/>
          <w:lang w:eastAsia="he-IL"/>
        </w:rPr>
      </w:pPr>
      <w:bookmarkStart w:id="20194" w:name="_ETM_Q52_302786"/>
      <w:bookmarkStart w:id="20195" w:name="_ETM_Q52_302898"/>
      <w:bookmarkEnd w:id="20194"/>
      <w:bookmarkEnd w:id="20195"/>
    </w:p>
    <w:p w:rsidR="004408F6" w:rsidRDefault="004408F6" w:rsidP="00012282">
      <w:pPr>
        <w:rPr>
          <w:rtl/>
          <w:lang w:eastAsia="he-IL"/>
        </w:rPr>
      </w:pPr>
      <w:bookmarkStart w:id="20196" w:name="_ETM_Q52_302969"/>
      <w:bookmarkStart w:id="20197" w:name="_ETM_Q52_303059"/>
      <w:bookmarkEnd w:id="20196"/>
      <w:bookmarkEnd w:id="20197"/>
      <w:r>
        <w:rPr>
          <w:rFonts w:hint="cs"/>
          <w:rtl/>
          <w:lang w:eastAsia="he-IL"/>
        </w:rPr>
        <w:t xml:space="preserve">אבל אני דווקא יוצא מכאן עם בשורה. את אומרת: הנחיתי את </w:t>
      </w:r>
      <w:proofErr w:type="spellStart"/>
      <w:r>
        <w:rPr>
          <w:rFonts w:hint="cs"/>
          <w:rtl/>
          <w:lang w:eastAsia="he-IL"/>
        </w:rPr>
        <w:t>הקמ"ט</w:t>
      </w:r>
      <w:proofErr w:type="spellEnd"/>
      <w:r>
        <w:rPr>
          <w:rFonts w:hint="cs"/>
          <w:rtl/>
          <w:lang w:eastAsia="he-IL"/>
        </w:rPr>
        <w:t xml:space="preserve"> להתחיל לאכוף את הדבר הזה. באיזו צורה ייאכפו? איך? מה ההנחיות שנתת לו? נשמח לשמוע כאן.  </w:t>
      </w:r>
    </w:p>
    <w:p w:rsidR="004408F6" w:rsidRPr="0021023E" w:rsidRDefault="004408F6" w:rsidP="00012282">
      <w:pPr>
        <w:rPr>
          <w:rtl/>
        </w:rPr>
      </w:pPr>
    </w:p>
    <w:p w:rsidR="004408F6" w:rsidRDefault="004408F6" w:rsidP="00012282">
      <w:pPr>
        <w:pStyle w:val="-"/>
        <w:rPr>
          <w:rtl/>
        </w:rPr>
      </w:pPr>
      <w:bookmarkStart w:id="20198" w:name="ET_speakercontinue_6201_21"/>
      <w:r w:rsidRPr="008A375C">
        <w:rPr>
          <w:rStyle w:val="TagStyle"/>
          <w:rtl/>
        </w:rPr>
        <w:t xml:space="preserve"> &lt;&lt; דובר_המשך &gt;&gt;</w:t>
      </w:r>
      <w:r w:rsidRPr="002A08D6">
        <w:rPr>
          <w:rStyle w:val="TagStyle"/>
          <w:rtl/>
        </w:rPr>
        <w:t xml:space="preserve"> </w:t>
      </w:r>
      <w:r>
        <w:rPr>
          <w:rtl/>
        </w:rPr>
        <w:t>השרה להגנת הסביבה תמר זנדברג:</w:t>
      </w:r>
      <w:r w:rsidRPr="002A08D6">
        <w:rPr>
          <w:rStyle w:val="TagStyle"/>
          <w:rtl/>
        </w:rPr>
        <w:t xml:space="preserve"> </w:t>
      </w:r>
      <w:r w:rsidRPr="008A375C">
        <w:rPr>
          <w:rStyle w:val="TagStyle"/>
          <w:rtl/>
        </w:rPr>
        <w:t>&lt;&lt; דובר_המשך &gt;&gt;</w:t>
      </w:r>
      <w:r>
        <w:rPr>
          <w:rtl/>
        </w:rPr>
        <w:t xml:space="preserve">   </w:t>
      </w:r>
      <w:bookmarkEnd w:id="20198"/>
    </w:p>
    <w:p w:rsidR="004408F6" w:rsidRDefault="004408F6" w:rsidP="007B02A4">
      <w:pPr>
        <w:rPr>
          <w:rtl/>
        </w:rPr>
      </w:pPr>
    </w:p>
    <w:p w:rsidR="004408F6" w:rsidRDefault="004408F6" w:rsidP="00012282">
      <w:pPr>
        <w:rPr>
          <w:rtl/>
        </w:rPr>
      </w:pPr>
      <w:r>
        <w:rPr>
          <w:rFonts w:hint="cs"/>
          <w:rtl/>
        </w:rPr>
        <w:t xml:space="preserve">נעדכן בהמשך. </w:t>
      </w:r>
    </w:p>
    <w:p w:rsidR="004408F6" w:rsidRDefault="004408F6" w:rsidP="00012282">
      <w:pPr>
        <w:rPr>
          <w:rtl/>
          <w:lang w:eastAsia="he-IL"/>
        </w:rPr>
      </w:pPr>
    </w:p>
    <w:p w:rsidR="004408F6" w:rsidRDefault="004408F6" w:rsidP="00012282">
      <w:pPr>
        <w:pStyle w:val="af6"/>
        <w:rPr>
          <w:rtl/>
        </w:rPr>
      </w:pPr>
      <w:r w:rsidRPr="008A375C">
        <w:rPr>
          <w:rStyle w:val="TagStyle"/>
          <w:rtl/>
        </w:rPr>
        <w:t xml:space="preserve"> &lt;&lt; יור &gt;&gt;</w:t>
      </w:r>
      <w:r w:rsidRPr="001D4292">
        <w:rPr>
          <w:rStyle w:val="TagStyle"/>
          <w:rtl/>
        </w:rPr>
        <w:t xml:space="preserve"> </w:t>
      </w:r>
      <w:r>
        <w:rPr>
          <w:rtl/>
        </w:rPr>
        <w:t>היו"ר אחמד טיבי:</w:t>
      </w:r>
      <w:r w:rsidRPr="001D4292">
        <w:rPr>
          <w:rStyle w:val="TagStyle"/>
          <w:rtl/>
        </w:rPr>
        <w:t xml:space="preserve"> </w:t>
      </w:r>
      <w:r w:rsidRPr="008A375C">
        <w:rPr>
          <w:rStyle w:val="TagStyle"/>
          <w:rtl/>
        </w:rPr>
        <w:t>&lt;&lt; יור &gt;&gt;</w:t>
      </w:r>
      <w:r>
        <w:rPr>
          <w:rtl/>
        </w:rPr>
        <w:t xml:space="preserve">   </w:t>
      </w:r>
    </w:p>
    <w:p w:rsidR="004408F6" w:rsidRDefault="004408F6" w:rsidP="007B02A4">
      <w:pPr>
        <w:rPr>
          <w:rtl/>
          <w:lang w:eastAsia="he-IL"/>
        </w:rPr>
      </w:pPr>
    </w:p>
    <w:p w:rsidR="004408F6" w:rsidRDefault="004408F6" w:rsidP="00012282">
      <w:pPr>
        <w:rPr>
          <w:rtl/>
          <w:lang w:eastAsia="he-IL"/>
        </w:rPr>
      </w:pPr>
      <w:r>
        <w:rPr>
          <w:rFonts w:hint="cs"/>
          <w:rtl/>
          <w:lang w:eastAsia="he-IL"/>
        </w:rPr>
        <w:t xml:space="preserve">תודה רבה. </w:t>
      </w:r>
    </w:p>
    <w:p w:rsidR="004408F6" w:rsidRDefault="004408F6" w:rsidP="00012282">
      <w:pPr>
        <w:rPr>
          <w:rtl/>
          <w:lang w:eastAsia="he-IL"/>
        </w:rPr>
      </w:pPr>
    </w:p>
    <w:p w:rsidR="004408F6" w:rsidRDefault="004408F6" w:rsidP="00012282">
      <w:pPr>
        <w:rPr>
          <w:rtl/>
          <w:lang w:eastAsia="he-IL"/>
        </w:rPr>
      </w:pPr>
      <w:r>
        <w:rPr>
          <w:rFonts w:hint="cs"/>
          <w:rtl/>
          <w:lang w:eastAsia="he-IL"/>
        </w:rPr>
        <w:t>שאילתה נוספת</w:t>
      </w:r>
      <w:r w:rsidR="000D7165">
        <w:rPr>
          <w:rFonts w:hint="cs"/>
          <w:rtl/>
          <w:lang w:eastAsia="he-IL"/>
        </w:rPr>
        <w:t>,</w:t>
      </w:r>
      <w:r>
        <w:rPr>
          <w:rFonts w:hint="cs"/>
          <w:rtl/>
          <w:lang w:eastAsia="he-IL"/>
        </w:rPr>
        <w:t xml:space="preserve"> מס' 175. </w:t>
      </w:r>
    </w:p>
    <w:p w:rsidR="004408F6" w:rsidRDefault="004408F6" w:rsidP="00012282">
      <w:pPr>
        <w:rPr>
          <w:rtl/>
          <w:lang w:eastAsia="he-IL"/>
        </w:rPr>
      </w:pPr>
    </w:p>
    <w:p w:rsidR="004408F6" w:rsidRDefault="004408F6" w:rsidP="00012282">
      <w:pPr>
        <w:pStyle w:val="a9"/>
        <w:rPr>
          <w:rtl/>
          <w:lang w:eastAsia="he-IL"/>
        </w:rPr>
      </w:pPr>
      <w:bookmarkStart w:id="20199" w:name="ET_query_625656_10"/>
      <w:r w:rsidRPr="008A375C">
        <w:rPr>
          <w:rStyle w:val="TagStyle"/>
          <w:rtl/>
        </w:rPr>
        <w:t xml:space="preserve"> &lt;&lt; שאילתה &gt;&gt;</w:t>
      </w:r>
      <w:r w:rsidRPr="001D4292">
        <w:rPr>
          <w:rStyle w:val="TagStyle"/>
          <w:rtl/>
        </w:rPr>
        <w:t xml:space="preserve"> </w:t>
      </w:r>
      <w:bookmarkStart w:id="20200" w:name="_Toc88688866"/>
      <w:bookmarkStart w:id="20201" w:name="_Toc88689296"/>
      <w:bookmarkStart w:id="20202" w:name="_Toc104985594"/>
      <w:r>
        <w:rPr>
          <w:rtl/>
          <w:lang w:eastAsia="he-IL"/>
        </w:rPr>
        <w:t>175. שעות פעילות באתרי רשות הטבע והגנים</w:t>
      </w:r>
      <w:bookmarkEnd w:id="20200"/>
      <w:bookmarkEnd w:id="20201"/>
      <w:bookmarkEnd w:id="20202"/>
      <w:r w:rsidRPr="001D4292">
        <w:rPr>
          <w:rStyle w:val="TagStyle"/>
          <w:rtl/>
        </w:rPr>
        <w:t xml:space="preserve"> </w:t>
      </w:r>
      <w:r w:rsidRPr="008A375C">
        <w:rPr>
          <w:rStyle w:val="TagStyle"/>
          <w:rtl/>
        </w:rPr>
        <w:t>&lt;&lt; שאילתה &gt;&gt;</w:t>
      </w:r>
      <w:r>
        <w:rPr>
          <w:rtl/>
          <w:lang w:eastAsia="he-IL"/>
        </w:rPr>
        <w:t xml:space="preserve">   </w:t>
      </w:r>
      <w:bookmarkEnd w:id="20199"/>
    </w:p>
    <w:p w:rsidR="004408F6" w:rsidRDefault="004408F6" w:rsidP="00012282">
      <w:pPr>
        <w:rPr>
          <w:rtl/>
          <w:lang w:eastAsia="he-IL"/>
        </w:rPr>
      </w:pPr>
    </w:p>
    <w:p w:rsidR="004408F6" w:rsidRDefault="004408F6" w:rsidP="00012282">
      <w:pPr>
        <w:pStyle w:val="a4"/>
        <w:rPr>
          <w:rtl/>
        </w:rPr>
      </w:pPr>
      <w:bookmarkStart w:id="20203" w:name="ET_speaker_6147_15"/>
      <w:r w:rsidRPr="008A375C">
        <w:rPr>
          <w:rStyle w:val="TagStyle"/>
          <w:rtl/>
        </w:rPr>
        <w:t xml:space="preserve"> &lt;&lt; דובר &gt;&gt;</w:t>
      </w:r>
      <w:r w:rsidRPr="002B0815">
        <w:rPr>
          <w:rStyle w:val="TagStyle"/>
          <w:rtl/>
        </w:rPr>
        <w:t xml:space="preserve"> </w:t>
      </w:r>
      <w:bookmarkStart w:id="20204" w:name="_Toc88688867"/>
      <w:bookmarkStart w:id="20205" w:name="_Toc88689297"/>
      <w:bookmarkStart w:id="20206" w:name="_Toc104985595"/>
      <w:r>
        <w:rPr>
          <w:rtl/>
        </w:rPr>
        <w:t>איתמר בן גביר (הציונות הדתית):</w:t>
      </w:r>
      <w:bookmarkEnd w:id="20204"/>
      <w:bookmarkEnd w:id="20205"/>
      <w:bookmarkEnd w:id="20206"/>
      <w:r w:rsidRPr="002B0815">
        <w:rPr>
          <w:rStyle w:val="TagStyle"/>
          <w:rtl/>
        </w:rPr>
        <w:t xml:space="preserve"> </w:t>
      </w:r>
      <w:r w:rsidRPr="008A375C">
        <w:rPr>
          <w:rStyle w:val="TagStyle"/>
          <w:rtl/>
        </w:rPr>
        <w:t>&lt;&lt; דובר &gt;&gt;</w:t>
      </w:r>
      <w:r>
        <w:rPr>
          <w:rtl/>
        </w:rPr>
        <w:t xml:space="preserve">   </w:t>
      </w:r>
      <w:bookmarkEnd w:id="20203"/>
    </w:p>
    <w:p w:rsidR="004408F6" w:rsidRDefault="004408F6" w:rsidP="007B02A4">
      <w:pPr>
        <w:rPr>
          <w:rtl/>
          <w:lang w:eastAsia="he-IL"/>
        </w:rPr>
      </w:pPr>
    </w:p>
    <w:p w:rsidR="004408F6" w:rsidRDefault="004408F6" w:rsidP="00012282">
      <w:pPr>
        <w:rPr>
          <w:rtl/>
          <w:lang w:eastAsia="he-IL"/>
        </w:rPr>
      </w:pPr>
      <w:bookmarkStart w:id="20207" w:name="_ETM_Q52_327719"/>
      <w:bookmarkEnd w:id="20207"/>
      <w:r>
        <w:rPr>
          <w:rFonts w:hint="cs"/>
          <w:rtl/>
          <w:lang w:eastAsia="he-IL"/>
        </w:rPr>
        <w:t xml:space="preserve">השאלה הבאה שלי עוסקת בעניין שעות פעילות באתרי רשות </w:t>
      </w:r>
      <w:bookmarkStart w:id="20208" w:name="_ETM_Q52_329814"/>
      <w:bookmarkEnd w:id="20208"/>
      <w:r>
        <w:rPr>
          <w:rFonts w:hint="cs"/>
          <w:rtl/>
          <w:lang w:eastAsia="he-IL"/>
        </w:rPr>
        <w:t xml:space="preserve">הטבע והגנים. </w:t>
      </w:r>
    </w:p>
    <w:p w:rsidR="004408F6" w:rsidRPr="002B0815" w:rsidRDefault="004408F6" w:rsidP="00012282">
      <w:pPr>
        <w:rPr>
          <w:rtl/>
          <w:lang w:eastAsia="he-IL"/>
        </w:rPr>
      </w:pPr>
      <w:bookmarkStart w:id="20209" w:name="_ETM_Q52_332454"/>
      <w:bookmarkStart w:id="20210" w:name="_ETM_Q52_332575"/>
      <w:bookmarkEnd w:id="20209"/>
      <w:bookmarkEnd w:id="20210"/>
    </w:p>
    <w:p w:rsidR="004408F6" w:rsidRDefault="004408F6" w:rsidP="00012282">
      <w:pPr>
        <w:rPr>
          <w:rtl/>
        </w:rPr>
      </w:pPr>
      <w:r>
        <w:rPr>
          <w:rFonts w:hint="cs"/>
          <w:rtl/>
        </w:rPr>
        <w:t xml:space="preserve">מתלונה שהגיעה ללשכתי עולה כי פקחים של שמורות הטבע והגנים מפנים את המבקרים מבריכות נחל הזוויתן כבר בשעה שלוש בצוהריים. </w:t>
      </w:r>
    </w:p>
    <w:p w:rsidR="004408F6" w:rsidRPr="009F1FFC" w:rsidRDefault="004408F6" w:rsidP="00012282">
      <w:pPr>
        <w:rPr>
          <w:rtl/>
        </w:rPr>
      </w:pPr>
    </w:p>
    <w:p w:rsidR="004408F6" w:rsidRPr="00472AB3" w:rsidRDefault="004408F6" w:rsidP="00012282">
      <w:pPr>
        <w:rPr>
          <w:rtl/>
        </w:rPr>
      </w:pPr>
      <w:r w:rsidRPr="00472AB3">
        <w:rPr>
          <w:rFonts w:hint="cs"/>
          <w:rtl/>
        </w:rPr>
        <w:t>רצוני לשאול:</w:t>
      </w:r>
    </w:p>
    <w:p w:rsidR="004408F6" w:rsidRDefault="004408F6" w:rsidP="00012282">
      <w:pPr>
        <w:rPr>
          <w:rtl/>
        </w:rPr>
      </w:pPr>
    </w:p>
    <w:p w:rsidR="004408F6" w:rsidRPr="009F1FFC" w:rsidRDefault="004408F6" w:rsidP="00012282">
      <w:pPr>
        <w:rPr>
          <w:rtl/>
        </w:rPr>
      </w:pPr>
      <w:r>
        <w:rPr>
          <w:rFonts w:hint="cs"/>
          <w:rtl/>
        </w:rPr>
        <w:t>1. האם נכון הדבר?</w:t>
      </w:r>
    </w:p>
    <w:p w:rsidR="004408F6" w:rsidRDefault="004408F6" w:rsidP="00012282">
      <w:pPr>
        <w:rPr>
          <w:rtl/>
        </w:rPr>
      </w:pPr>
    </w:p>
    <w:p w:rsidR="004408F6" w:rsidRDefault="004408F6" w:rsidP="000D7165">
      <w:pPr>
        <w:rPr>
          <w:rtl/>
        </w:rPr>
      </w:pPr>
      <w:r>
        <w:rPr>
          <w:rFonts w:hint="cs"/>
          <w:rtl/>
        </w:rPr>
        <w:t xml:space="preserve">2. אם כן </w:t>
      </w:r>
      <w:r w:rsidR="000D7165">
        <w:rPr>
          <w:rFonts w:hint="eastAsia"/>
          <w:rtl/>
        </w:rPr>
        <w:t>–</w:t>
      </w:r>
      <w:r w:rsidR="000D7165">
        <w:rPr>
          <w:rFonts w:hint="cs"/>
          <w:rtl/>
        </w:rPr>
        <w:t xml:space="preserve"> </w:t>
      </w:r>
      <w:r>
        <w:rPr>
          <w:rFonts w:hint="cs"/>
          <w:rtl/>
        </w:rPr>
        <w:t>מדוע?</w:t>
      </w:r>
    </w:p>
    <w:p w:rsidR="004408F6" w:rsidRDefault="004408F6" w:rsidP="00012282">
      <w:pPr>
        <w:rPr>
          <w:rtl/>
        </w:rPr>
      </w:pPr>
    </w:p>
    <w:p w:rsidR="004408F6" w:rsidRDefault="004408F6" w:rsidP="00012282">
      <w:pPr>
        <w:rPr>
          <w:rtl/>
        </w:rPr>
      </w:pPr>
      <w:r>
        <w:rPr>
          <w:rFonts w:hint="cs"/>
          <w:rtl/>
        </w:rPr>
        <w:t xml:space="preserve">3. כיצד בכוונת השרה לטפל בנושא? </w:t>
      </w:r>
    </w:p>
    <w:p w:rsidR="004408F6" w:rsidRDefault="004408F6" w:rsidP="00012282">
      <w:pPr>
        <w:rPr>
          <w:rtl/>
        </w:rPr>
      </w:pPr>
    </w:p>
    <w:p w:rsidR="004408F6" w:rsidRDefault="004408F6" w:rsidP="00012282">
      <w:pPr>
        <w:rPr>
          <w:rtl/>
        </w:rPr>
      </w:pPr>
      <w:r>
        <w:rPr>
          <w:rFonts w:hint="cs"/>
          <w:rtl/>
        </w:rPr>
        <w:t xml:space="preserve">לתשומת ליבך, השאילתה הזאת הוגשה </w:t>
      </w:r>
      <w:bookmarkStart w:id="20211" w:name="_ETM_Q52_354596"/>
      <w:bookmarkEnd w:id="20211"/>
      <w:r>
        <w:rPr>
          <w:rFonts w:hint="cs"/>
          <w:rtl/>
        </w:rPr>
        <w:t xml:space="preserve">ב-8 באוגוסט. </w:t>
      </w:r>
    </w:p>
    <w:p w:rsidR="004408F6" w:rsidRPr="0021023E" w:rsidRDefault="004408F6" w:rsidP="00012282">
      <w:pPr>
        <w:rPr>
          <w:rtl/>
        </w:rPr>
      </w:pPr>
    </w:p>
    <w:p w:rsidR="004408F6" w:rsidRDefault="004408F6" w:rsidP="00012282">
      <w:pPr>
        <w:pStyle w:val="a4"/>
        <w:keepNext/>
        <w:rPr>
          <w:rtl/>
        </w:rPr>
      </w:pPr>
      <w:bookmarkStart w:id="20212" w:name="ET_speaker_6201_18"/>
      <w:r w:rsidRPr="006E5B0D">
        <w:rPr>
          <w:rStyle w:val="TagStyle"/>
          <w:rtl/>
        </w:rPr>
        <w:t xml:space="preserve"> &lt;&lt; דובר &gt;&gt; </w:t>
      </w:r>
      <w:bookmarkStart w:id="20213" w:name="_Toc88688868"/>
      <w:bookmarkStart w:id="20214" w:name="_Toc88689298"/>
      <w:bookmarkStart w:id="20215" w:name="_Toc104985596"/>
      <w:r>
        <w:rPr>
          <w:rtl/>
        </w:rPr>
        <w:t>השרה להגנת הסביבה תמר זנדברג:</w:t>
      </w:r>
      <w:bookmarkEnd w:id="20213"/>
      <w:bookmarkEnd w:id="20214"/>
      <w:bookmarkEnd w:id="20215"/>
      <w:r w:rsidRPr="006E5B0D">
        <w:rPr>
          <w:rStyle w:val="TagStyle"/>
          <w:rtl/>
        </w:rPr>
        <w:t xml:space="preserve"> &lt;&lt; דובר &gt;&gt;</w:t>
      </w:r>
      <w:r>
        <w:rPr>
          <w:rtl/>
        </w:rPr>
        <w:t xml:space="preserve">   </w:t>
      </w:r>
      <w:bookmarkEnd w:id="20212"/>
    </w:p>
    <w:p w:rsidR="004408F6" w:rsidRDefault="004408F6" w:rsidP="007B02A4">
      <w:pPr>
        <w:rPr>
          <w:rtl/>
          <w:lang w:eastAsia="he-IL"/>
        </w:rPr>
      </w:pPr>
    </w:p>
    <w:p w:rsidR="004408F6" w:rsidRDefault="004408F6" w:rsidP="000D7165">
      <w:pPr>
        <w:rPr>
          <w:rtl/>
        </w:rPr>
      </w:pPr>
      <w:r>
        <w:rPr>
          <w:rFonts w:hint="cs"/>
          <w:rtl/>
        </w:rPr>
        <w:t xml:space="preserve">מדובר בשמורת הטבע </w:t>
      </w:r>
      <w:proofErr w:type="spellStart"/>
      <w:r>
        <w:rPr>
          <w:rFonts w:hint="cs"/>
          <w:rtl/>
        </w:rPr>
        <w:t>יהודיה</w:t>
      </w:r>
      <w:proofErr w:type="spellEnd"/>
      <w:r>
        <w:rPr>
          <w:rFonts w:hint="cs"/>
          <w:rtl/>
        </w:rPr>
        <w:t xml:space="preserve">, אשר קולטת קהל בתשלום </w:t>
      </w:r>
      <w:bookmarkStart w:id="20216" w:name="_ETM_Q52_362613"/>
      <w:bookmarkEnd w:id="20216"/>
      <w:r>
        <w:rPr>
          <w:rFonts w:hint="cs"/>
          <w:rtl/>
        </w:rPr>
        <w:t xml:space="preserve">ונסגרת בשעה </w:t>
      </w:r>
      <w:r w:rsidR="000D7165">
        <w:rPr>
          <w:rFonts w:hint="cs"/>
          <w:rtl/>
        </w:rPr>
        <w:t>17:00</w:t>
      </w:r>
      <w:r>
        <w:rPr>
          <w:rFonts w:hint="cs"/>
          <w:rtl/>
        </w:rPr>
        <w:t xml:space="preserve"> בימי הקיץ. היות שמדובר בשמורה בעלת שטח גדול, וכדי שהמבקרים </w:t>
      </w:r>
      <w:bookmarkStart w:id="20217" w:name="_ETM_Q52_368599"/>
      <w:bookmarkEnd w:id="20217"/>
      <w:r>
        <w:rPr>
          <w:rFonts w:hint="cs"/>
          <w:rtl/>
        </w:rPr>
        <w:t xml:space="preserve">יספיקו לסיים את המסלול עד לזמן הסגירה, וכדי לאפשר להם לצאת בבטחה לפני החשכה, המבקרים בבריכות </w:t>
      </w:r>
      <w:bookmarkStart w:id="20218" w:name="_ETM_Q52_378130"/>
      <w:bookmarkEnd w:id="20218"/>
      <w:r>
        <w:rPr>
          <w:rFonts w:hint="cs"/>
          <w:rtl/>
        </w:rPr>
        <w:t>מ</w:t>
      </w:r>
      <w:r w:rsidR="000D7165">
        <w:rPr>
          <w:rFonts w:hint="cs"/>
          <w:rtl/>
        </w:rPr>
        <w:t>ת</w:t>
      </w:r>
      <w:r>
        <w:rPr>
          <w:rFonts w:hint="cs"/>
          <w:rtl/>
        </w:rPr>
        <w:t xml:space="preserve">בקשים </w:t>
      </w:r>
      <w:proofErr w:type="spellStart"/>
      <w:r>
        <w:rPr>
          <w:rFonts w:hint="cs"/>
          <w:rtl/>
        </w:rPr>
        <w:t>לפנותן</w:t>
      </w:r>
      <w:proofErr w:type="spellEnd"/>
      <w:r>
        <w:rPr>
          <w:rFonts w:hint="cs"/>
          <w:rtl/>
        </w:rPr>
        <w:t xml:space="preserve"> בשעה </w:t>
      </w:r>
      <w:r w:rsidR="000D7165">
        <w:rPr>
          <w:rFonts w:hint="cs"/>
          <w:rtl/>
        </w:rPr>
        <w:t>15:00</w:t>
      </w:r>
      <w:r>
        <w:rPr>
          <w:rFonts w:hint="cs"/>
          <w:rtl/>
        </w:rPr>
        <w:t xml:space="preserve">, והמבקרים במפל מתבקשים להתפנות בשעה </w:t>
      </w:r>
      <w:r w:rsidR="000D7165">
        <w:rPr>
          <w:rFonts w:hint="cs"/>
          <w:rtl/>
        </w:rPr>
        <w:t>16:00</w:t>
      </w:r>
      <w:r>
        <w:rPr>
          <w:rFonts w:hint="cs"/>
          <w:rtl/>
        </w:rPr>
        <w:t xml:space="preserve">. </w:t>
      </w:r>
      <w:bookmarkStart w:id="20219" w:name="_ETM_Q52_383476"/>
      <w:bookmarkStart w:id="20220" w:name="_ETM_Q52_383582"/>
      <w:bookmarkStart w:id="20221" w:name="_ETM_Q52_383644"/>
      <w:bookmarkStart w:id="20222" w:name="_ETM_Q52_383745"/>
      <w:bookmarkEnd w:id="20219"/>
      <w:bookmarkEnd w:id="20220"/>
      <w:bookmarkEnd w:id="20221"/>
      <w:bookmarkEnd w:id="20222"/>
      <w:r>
        <w:rPr>
          <w:rFonts w:hint="cs"/>
          <w:rtl/>
        </w:rPr>
        <w:t xml:space="preserve">עם זאת, לאור הרצון לאפשר זמן שהייה ככל </w:t>
      </w:r>
      <w:bookmarkStart w:id="20223" w:name="_ETM_Q52_385492"/>
      <w:bookmarkEnd w:id="20223"/>
      <w:r>
        <w:rPr>
          <w:rFonts w:hint="cs"/>
          <w:rtl/>
        </w:rPr>
        <w:t xml:space="preserve">הניתן בבריכות המרוחקות – בפרט במהלך תקופת החגים האחרונה – בחנה רשות הטבע והגנים כיצד ניתן לאפשר שהות ארוכה יותר בבריכות המדוברות מבלי לפגוע בשמירת הטבע בשמורה. על </w:t>
      </w:r>
      <w:bookmarkStart w:id="20224" w:name="_ETM_Q52_400077"/>
      <w:bookmarkEnd w:id="20224"/>
      <w:r>
        <w:rPr>
          <w:rFonts w:hint="cs"/>
          <w:rtl/>
        </w:rPr>
        <w:t xml:space="preserve">כן, במהלך חול המועד סוכות, הוארכו שעות הפעילות בכלל האתרים. </w:t>
      </w:r>
      <w:proofErr w:type="spellStart"/>
      <w:r>
        <w:rPr>
          <w:rFonts w:hint="cs"/>
          <w:rtl/>
        </w:rPr>
        <w:t>ביהודיה</w:t>
      </w:r>
      <w:proofErr w:type="spellEnd"/>
      <w:r>
        <w:rPr>
          <w:rFonts w:hint="cs"/>
          <w:rtl/>
        </w:rPr>
        <w:t xml:space="preserve">, בפרט, הוארכו שעות הפעילות </w:t>
      </w:r>
      <w:bookmarkStart w:id="20225" w:name="_ETM_Q52_408190"/>
      <w:bookmarkEnd w:id="20225"/>
      <w:r>
        <w:rPr>
          <w:rFonts w:hint="cs"/>
          <w:rtl/>
        </w:rPr>
        <w:t xml:space="preserve">בשעה נוספת, ועבור מי שיצא לכיוון קצרין, הוארכה שעת היציאה בשעה וחצי. </w:t>
      </w:r>
    </w:p>
    <w:p w:rsidR="004408F6" w:rsidRDefault="004408F6" w:rsidP="00012282">
      <w:pPr>
        <w:rPr>
          <w:rtl/>
        </w:rPr>
      </w:pPr>
      <w:bookmarkStart w:id="20226" w:name="_ETM_Q52_411697"/>
      <w:bookmarkEnd w:id="20226"/>
    </w:p>
    <w:p w:rsidR="004408F6" w:rsidRDefault="004408F6" w:rsidP="00012282">
      <w:pPr>
        <w:rPr>
          <w:rtl/>
        </w:rPr>
      </w:pPr>
      <w:bookmarkStart w:id="20227" w:name="_ETM_Q52_411739"/>
      <w:bookmarkStart w:id="20228" w:name="_ETM_Q52_411814"/>
      <w:bookmarkEnd w:id="20227"/>
      <w:bookmarkEnd w:id="20228"/>
      <w:r>
        <w:rPr>
          <w:rFonts w:hint="cs"/>
          <w:rtl/>
        </w:rPr>
        <w:t xml:space="preserve">חשוב לזכור כי </w:t>
      </w:r>
      <w:bookmarkStart w:id="20229" w:name="_ETM_Q52_412767"/>
      <w:bookmarkEnd w:id="20229"/>
      <w:r>
        <w:rPr>
          <w:rFonts w:hint="cs"/>
          <w:rtl/>
        </w:rPr>
        <w:t xml:space="preserve">בסוכות כבר החל היום להתקצר, ולכן לא ניתן היה להאריך </w:t>
      </w:r>
      <w:bookmarkStart w:id="20230" w:name="_ETM_Q52_418221"/>
      <w:bookmarkEnd w:id="20230"/>
      <w:r>
        <w:rPr>
          <w:rFonts w:hint="cs"/>
          <w:rtl/>
        </w:rPr>
        <w:t xml:space="preserve">יותר את שעות הפעילות, על מנת שיהיה מספיק זמן למטיילים לצאת בבטחה לפני החשיכה. </w:t>
      </w:r>
    </w:p>
    <w:p w:rsidR="004408F6" w:rsidRPr="0021023E" w:rsidRDefault="004408F6" w:rsidP="00012282">
      <w:pPr>
        <w:rPr>
          <w:rtl/>
        </w:rPr>
      </w:pPr>
    </w:p>
    <w:p w:rsidR="004408F6" w:rsidRDefault="004408F6" w:rsidP="00012282">
      <w:pPr>
        <w:pStyle w:val="-"/>
        <w:rPr>
          <w:rtl/>
        </w:rPr>
      </w:pPr>
      <w:bookmarkStart w:id="20231" w:name="ET_speakercontinue_6147_25"/>
      <w:r w:rsidRPr="008A375C">
        <w:rPr>
          <w:rStyle w:val="TagStyle"/>
          <w:rtl/>
        </w:rPr>
        <w:t xml:space="preserve"> &lt;&lt; דובר_המשך &gt;&gt;</w:t>
      </w:r>
      <w:r w:rsidRPr="007B5FF8">
        <w:rPr>
          <w:rStyle w:val="TagStyle"/>
          <w:rtl/>
        </w:rPr>
        <w:t xml:space="preserve"> </w:t>
      </w:r>
      <w:r>
        <w:rPr>
          <w:rtl/>
        </w:rPr>
        <w:t>איתמר בן גביר (הציונות הדתית):</w:t>
      </w:r>
      <w:r w:rsidRPr="007B5FF8">
        <w:rPr>
          <w:rStyle w:val="TagStyle"/>
          <w:rtl/>
        </w:rPr>
        <w:t xml:space="preserve"> </w:t>
      </w:r>
      <w:r w:rsidRPr="008A375C">
        <w:rPr>
          <w:rStyle w:val="TagStyle"/>
          <w:rtl/>
        </w:rPr>
        <w:t>&lt;&lt; דובר_המשך &gt;&gt;</w:t>
      </w:r>
      <w:r>
        <w:rPr>
          <w:rtl/>
        </w:rPr>
        <w:t xml:space="preserve">   </w:t>
      </w:r>
      <w:bookmarkEnd w:id="20231"/>
    </w:p>
    <w:p w:rsidR="004408F6" w:rsidRDefault="004408F6" w:rsidP="007B02A4">
      <w:pPr>
        <w:rPr>
          <w:rtl/>
        </w:rPr>
      </w:pPr>
    </w:p>
    <w:p w:rsidR="004408F6" w:rsidRDefault="004408F6" w:rsidP="004C7703">
      <w:pPr>
        <w:rPr>
          <w:rtl/>
        </w:rPr>
      </w:pPr>
      <w:r>
        <w:rPr>
          <w:rFonts w:hint="cs"/>
          <w:rtl/>
        </w:rPr>
        <w:t xml:space="preserve">שאלה נוספת. כיום </w:t>
      </w:r>
      <w:bookmarkStart w:id="20232" w:name="_ETM_Q52_426384"/>
      <w:bookmarkEnd w:id="20232"/>
      <w:r>
        <w:rPr>
          <w:rFonts w:hint="cs"/>
          <w:rtl/>
        </w:rPr>
        <w:t>מה אתם נוהגים שם</w:t>
      </w:r>
      <w:bookmarkStart w:id="20233" w:name="_ETM_Q52_427780"/>
      <w:bookmarkStart w:id="20234" w:name="_ETM_Q52_427843"/>
      <w:bookmarkEnd w:id="20233"/>
      <w:bookmarkEnd w:id="20234"/>
      <w:r>
        <w:rPr>
          <w:rFonts w:hint="cs"/>
          <w:rtl/>
        </w:rPr>
        <w:t xml:space="preserve">, במקום, כאשר עברנו לשעון חורף והשמורה פתוחה, לפי </w:t>
      </w:r>
      <w:bookmarkStart w:id="20235" w:name="_ETM_Q52_433157"/>
      <w:bookmarkEnd w:id="20235"/>
      <w:r>
        <w:rPr>
          <w:rFonts w:hint="cs"/>
          <w:rtl/>
        </w:rPr>
        <w:t>הנתונים של רשות הטבע, בין השעות 08:00 ל-16:00?</w:t>
      </w:r>
    </w:p>
    <w:p w:rsidR="004408F6" w:rsidRPr="0021023E" w:rsidRDefault="004408F6" w:rsidP="00012282">
      <w:pPr>
        <w:rPr>
          <w:rtl/>
        </w:rPr>
      </w:pPr>
    </w:p>
    <w:p w:rsidR="004408F6" w:rsidRDefault="004408F6" w:rsidP="00012282">
      <w:pPr>
        <w:pStyle w:val="-"/>
        <w:rPr>
          <w:rtl/>
        </w:rPr>
      </w:pPr>
      <w:bookmarkStart w:id="20236" w:name="ET_speakercontinue_6201_19"/>
      <w:r w:rsidRPr="008A375C">
        <w:rPr>
          <w:rStyle w:val="TagStyle"/>
          <w:rtl/>
        </w:rPr>
        <w:t xml:space="preserve"> &lt;&lt; דובר_המשך &gt;&gt;</w:t>
      </w:r>
      <w:r w:rsidRPr="002A08D6">
        <w:rPr>
          <w:rStyle w:val="TagStyle"/>
          <w:rtl/>
        </w:rPr>
        <w:t xml:space="preserve"> </w:t>
      </w:r>
      <w:r>
        <w:rPr>
          <w:rtl/>
        </w:rPr>
        <w:t>השרה להגנת הסביבה תמר זנדברג:</w:t>
      </w:r>
      <w:r w:rsidRPr="002A08D6">
        <w:rPr>
          <w:rStyle w:val="TagStyle"/>
          <w:rtl/>
        </w:rPr>
        <w:t xml:space="preserve"> </w:t>
      </w:r>
      <w:r w:rsidRPr="008A375C">
        <w:rPr>
          <w:rStyle w:val="TagStyle"/>
          <w:rtl/>
        </w:rPr>
        <w:t>&lt;&lt; דובר_המשך &gt;&gt;</w:t>
      </w:r>
      <w:r>
        <w:rPr>
          <w:rtl/>
        </w:rPr>
        <w:t xml:space="preserve">   </w:t>
      </w:r>
      <w:bookmarkEnd w:id="20236"/>
    </w:p>
    <w:p w:rsidR="004408F6" w:rsidRDefault="004408F6" w:rsidP="007B02A4">
      <w:pPr>
        <w:rPr>
          <w:rtl/>
        </w:rPr>
      </w:pPr>
    </w:p>
    <w:p w:rsidR="004408F6" w:rsidRDefault="004408F6" w:rsidP="000D7165">
      <w:pPr>
        <w:rPr>
          <w:rtl/>
        </w:rPr>
      </w:pPr>
      <w:r>
        <w:rPr>
          <w:rFonts w:hint="cs"/>
          <w:rtl/>
        </w:rPr>
        <w:t xml:space="preserve">זאת התשובה שקיבלתי מרשות הטבע והגנים. אין </w:t>
      </w:r>
      <w:bookmarkStart w:id="20237" w:name="_ETM_Q52_440286"/>
      <w:bookmarkEnd w:id="20237"/>
      <w:r>
        <w:rPr>
          <w:rFonts w:hint="cs"/>
          <w:rtl/>
        </w:rPr>
        <w:t xml:space="preserve">לי אלא להניח שאותה מדיניות שמוצגת כאן תימשך גם </w:t>
      </w:r>
      <w:bookmarkStart w:id="20238" w:name="_ETM_Q52_445940"/>
      <w:bookmarkEnd w:id="20238"/>
      <w:r>
        <w:rPr>
          <w:rFonts w:hint="cs"/>
          <w:rtl/>
        </w:rPr>
        <w:t xml:space="preserve">לכלל השנה, אבל אני אוודא את זה עם הרשות. </w:t>
      </w:r>
    </w:p>
    <w:p w:rsidR="004408F6" w:rsidRPr="0021023E" w:rsidRDefault="004408F6" w:rsidP="00012282">
      <w:pPr>
        <w:rPr>
          <w:rtl/>
        </w:rPr>
      </w:pPr>
    </w:p>
    <w:p w:rsidR="004408F6" w:rsidRDefault="004408F6" w:rsidP="00012282">
      <w:pPr>
        <w:pStyle w:val="-"/>
        <w:rPr>
          <w:rtl/>
        </w:rPr>
      </w:pPr>
      <w:bookmarkStart w:id="20239" w:name="ET_speakercontinue_6147_24"/>
      <w:r w:rsidRPr="008A375C">
        <w:rPr>
          <w:rStyle w:val="TagStyle"/>
          <w:rtl/>
        </w:rPr>
        <w:t xml:space="preserve"> &lt;&lt; דובר_המשך &gt;&gt;</w:t>
      </w:r>
      <w:r w:rsidRPr="007B5FF8">
        <w:rPr>
          <w:rStyle w:val="TagStyle"/>
          <w:rtl/>
        </w:rPr>
        <w:t xml:space="preserve"> </w:t>
      </w:r>
      <w:r>
        <w:rPr>
          <w:rtl/>
        </w:rPr>
        <w:t>איתמר בן גביר (הציונות הדתית):</w:t>
      </w:r>
      <w:r w:rsidRPr="007B5FF8">
        <w:rPr>
          <w:rStyle w:val="TagStyle"/>
          <w:rtl/>
        </w:rPr>
        <w:t xml:space="preserve"> </w:t>
      </w:r>
      <w:r w:rsidRPr="008A375C">
        <w:rPr>
          <w:rStyle w:val="TagStyle"/>
          <w:rtl/>
        </w:rPr>
        <w:t>&lt;&lt; דובר_המשך &gt;&gt;</w:t>
      </w:r>
      <w:r>
        <w:rPr>
          <w:rtl/>
        </w:rPr>
        <w:t xml:space="preserve">   </w:t>
      </w:r>
      <w:bookmarkEnd w:id="20239"/>
    </w:p>
    <w:p w:rsidR="004408F6" w:rsidRDefault="004408F6" w:rsidP="007B02A4">
      <w:pPr>
        <w:rPr>
          <w:rtl/>
        </w:rPr>
      </w:pPr>
    </w:p>
    <w:p w:rsidR="004408F6" w:rsidRDefault="004408F6" w:rsidP="00012282">
      <w:pPr>
        <w:rPr>
          <w:rtl/>
        </w:rPr>
      </w:pPr>
      <w:r>
        <w:rPr>
          <w:rFonts w:hint="cs"/>
          <w:rtl/>
        </w:rPr>
        <w:t xml:space="preserve">בסדר. אז את חייבת לי שני עדכונים, גם בעניין </w:t>
      </w:r>
      <w:proofErr w:type="spellStart"/>
      <w:r>
        <w:rPr>
          <w:rFonts w:hint="cs"/>
          <w:rtl/>
        </w:rPr>
        <w:t>הקמ"ט</w:t>
      </w:r>
      <w:proofErr w:type="spellEnd"/>
      <w:r>
        <w:rPr>
          <w:rFonts w:hint="cs"/>
          <w:rtl/>
        </w:rPr>
        <w:t xml:space="preserve">, וגם </w:t>
      </w:r>
      <w:bookmarkStart w:id="20240" w:name="_ETM_Q52_451954"/>
      <w:bookmarkEnd w:id="20240"/>
      <w:r>
        <w:rPr>
          <w:rFonts w:hint="cs"/>
          <w:rtl/>
        </w:rPr>
        <w:t xml:space="preserve">בעניין </w:t>
      </w:r>
      <w:proofErr w:type="spellStart"/>
      <w:r>
        <w:rPr>
          <w:rFonts w:hint="cs"/>
          <w:rtl/>
        </w:rPr>
        <w:t>יהודיה</w:t>
      </w:r>
      <w:proofErr w:type="spellEnd"/>
      <w:r>
        <w:rPr>
          <w:rFonts w:hint="cs"/>
          <w:rtl/>
        </w:rPr>
        <w:t xml:space="preserve">. </w:t>
      </w:r>
    </w:p>
    <w:p w:rsidR="004408F6" w:rsidRDefault="004408F6" w:rsidP="00012282">
      <w:pPr>
        <w:rPr>
          <w:rtl/>
          <w:lang w:eastAsia="he-IL"/>
        </w:rPr>
      </w:pPr>
    </w:p>
    <w:p w:rsidR="004408F6" w:rsidRDefault="004408F6" w:rsidP="00012282">
      <w:pPr>
        <w:pStyle w:val="af6"/>
        <w:rPr>
          <w:rtl/>
        </w:rPr>
      </w:pPr>
      <w:r w:rsidRPr="008A375C">
        <w:rPr>
          <w:rStyle w:val="TagStyle"/>
          <w:rtl/>
        </w:rPr>
        <w:t xml:space="preserve"> &lt;&lt; יור &gt;&gt;</w:t>
      </w:r>
      <w:r w:rsidRPr="001D4292">
        <w:rPr>
          <w:rStyle w:val="TagStyle"/>
          <w:rtl/>
        </w:rPr>
        <w:t xml:space="preserve"> </w:t>
      </w:r>
      <w:r>
        <w:rPr>
          <w:rtl/>
        </w:rPr>
        <w:t>היו"ר אחמד טיבי:</w:t>
      </w:r>
      <w:r w:rsidRPr="001D4292">
        <w:rPr>
          <w:rStyle w:val="TagStyle"/>
          <w:rtl/>
        </w:rPr>
        <w:t xml:space="preserve"> </w:t>
      </w:r>
      <w:r w:rsidRPr="008A375C">
        <w:rPr>
          <w:rStyle w:val="TagStyle"/>
          <w:rtl/>
        </w:rPr>
        <w:t>&lt;&lt; יור &gt;&gt;</w:t>
      </w:r>
      <w:r>
        <w:rPr>
          <w:rtl/>
        </w:rPr>
        <w:t xml:space="preserve">   </w:t>
      </w:r>
    </w:p>
    <w:p w:rsidR="004408F6" w:rsidRDefault="004408F6" w:rsidP="007B02A4">
      <w:pPr>
        <w:rPr>
          <w:rtl/>
          <w:lang w:eastAsia="he-IL"/>
        </w:rPr>
      </w:pPr>
    </w:p>
    <w:p w:rsidR="004408F6" w:rsidRDefault="004408F6" w:rsidP="00012282">
      <w:pPr>
        <w:rPr>
          <w:rtl/>
          <w:lang w:eastAsia="he-IL"/>
        </w:rPr>
      </w:pPr>
      <w:r>
        <w:rPr>
          <w:rFonts w:hint="cs"/>
          <w:rtl/>
          <w:lang w:eastAsia="he-IL"/>
        </w:rPr>
        <w:t xml:space="preserve">תודה רבה. </w:t>
      </w:r>
    </w:p>
    <w:p w:rsidR="004408F6" w:rsidRDefault="004408F6" w:rsidP="00012282">
      <w:pPr>
        <w:rPr>
          <w:rtl/>
          <w:lang w:eastAsia="he-IL"/>
        </w:rPr>
      </w:pPr>
      <w:bookmarkStart w:id="20241" w:name="_ETM_Q52_455757"/>
      <w:bookmarkStart w:id="20242" w:name="_ETM_Q52_455854"/>
      <w:bookmarkEnd w:id="20241"/>
      <w:bookmarkEnd w:id="20242"/>
    </w:p>
    <w:p w:rsidR="004408F6" w:rsidRDefault="004408F6" w:rsidP="00012282">
      <w:pPr>
        <w:rPr>
          <w:rtl/>
          <w:lang w:eastAsia="he-IL"/>
        </w:rPr>
      </w:pPr>
      <w:r>
        <w:rPr>
          <w:rFonts w:hint="cs"/>
          <w:rtl/>
          <w:lang w:eastAsia="he-IL"/>
        </w:rPr>
        <w:t xml:space="preserve">חבר הכנסת עופר כסיף </w:t>
      </w:r>
      <w:r>
        <w:rPr>
          <w:rtl/>
          <w:lang w:eastAsia="he-IL"/>
        </w:rPr>
        <w:t>–</w:t>
      </w:r>
      <w:r>
        <w:rPr>
          <w:rFonts w:hint="cs"/>
          <w:rtl/>
          <w:lang w:eastAsia="he-IL"/>
        </w:rPr>
        <w:t xml:space="preserve"> שאילתה מס' 180. </w:t>
      </w:r>
    </w:p>
    <w:p w:rsidR="004408F6" w:rsidRDefault="004408F6" w:rsidP="00012282">
      <w:pPr>
        <w:rPr>
          <w:rtl/>
          <w:lang w:eastAsia="he-IL"/>
        </w:rPr>
      </w:pPr>
    </w:p>
    <w:p w:rsidR="004408F6" w:rsidRDefault="004408F6" w:rsidP="000D7165">
      <w:pPr>
        <w:pStyle w:val="a9"/>
        <w:rPr>
          <w:rtl/>
          <w:lang w:eastAsia="he-IL"/>
        </w:rPr>
      </w:pPr>
      <w:bookmarkStart w:id="20243" w:name="ET_query_625655_16"/>
      <w:r w:rsidRPr="008A375C">
        <w:rPr>
          <w:rStyle w:val="TagStyle"/>
          <w:rtl/>
        </w:rPr>
        <w:t xml:space="preserve"> &lt;&lt; שאילתה &gt;&gt;</w:t>
      </w:r>
      <w:r w:rsidRPr="001D4292">
        <w:rPr>
          <w:rStyle w:val="TagStyle"/>
          <w:rtl/>
        </w:rPr>
        <w:t xml:space="preserve"> </w:t>
      </w:r>
      <w:bookmarkStart w:id="20244" w:name="_Toc88688869"/>
      <w:bookmarkStart w:id="20245" w:name="_Toc88689299"/>
      <w:bookmarkStart w:id="20246" w:name="_Toc104985597"/>
      <w:r>
        <w:rPr>
          <w:rtl/>
          <w:lang w:eastAsia="he-IL"/>
        </w:rPr>
        <w:t>180. התחנה המרכזית בתל</w:t>
      </w:r>
      <w:r w:rsidR="000D7165">
        <w:rPr>
          <w:rFonts w:hint="cs"/>
          <w:rtl/>
          <w:lang w:eastAsia="he-IL"/>
        </w:rPr>
        <w:t xml:space="preserve"> </w:t>
      </w:r>
      <w:r>
        <w:rPr>
          <w:rtl/>
          <w:lang w:eastAsia="he-IL"/>
        </w:rPr>
        <w:t>אביב-יפו</w:t>
      </w:r>
      <w:bookmarkEnd w:id="20244"/>
      <w:bookmarkEnd w:id="20245"/>
      <w:bookmarkEnd w:id="20246"/>
      <w:r w:rsidRPr="001D4292">
        <w:rPr>
          <w:rStyle w:val="TagStyle"/>
          <w:rtl/>
        </w:rPr>
        <w:t xml:space="preserve"> </w:t>
      </w:r>
      <w:r w:rsidRPr="008A375C">
        <w:rPr>
          <w:rStyle w:val="TagStyle"/>
          <w:rtl/>
        </w:rPr>
        <w:t>&lt;&lt; שאילתה &gt;&gt;</w:t>
      </w:r>
      <w:r>
        <w:rPr>
          <w:rtl/>
          <w:lang w:eastAsia="he-IL"/>
        </w:rPr>
        <w:t xml:space="preserve">   </w:t>
      </w:r>
      <w:bookmarkEnd w:id="20243"/>
    </w:p>
    <w:p w:rsidR="004408F6" w:rsidRDefault="004408F6" w:rsidP="00012282">
      <w:pPr>
        <w:rPr>
          <w:rtl/>
          <w:lang w:eastAsia="he-IL"/>
        </w:rPr>
      </w:pPr>
    </w:p>
    <w:p w:rsidR="004408F6" w:rsidRDefault="004408F6" w:rsidP="00012282">
      <w:pPr>
        <w:pStyle w:val="a4"/>
        <w:rPr>
          <w:rtl/>
        </w:rPr>
      </w:pPr>
      <w:bookmarkStart w:id="20247" w:name="ET_speaker_5785_16"/>
      <w:r w:rsidRPr="008A375C">
        <w:rPr>
          <w:rStyle w:val="TagStyle"/>
          <w:rtl/>
        </w:rPr>
        <w:t xml:space="preserve"> &lt;&lt; דובר &gt;&gt;</w:t>
      </w:r>
      <w:r w:rsidRPr="00622EF8">
        <w:rPr>
          <w:rStyle w:val="TagStyle"/>
          <w:rtl/>
        </w:rPr>
        <w:t xml:space="preserve"> </w:t>
      </w:r>
      <w:bookmarkStart w:id="20248" w:name="_Toc88688870"/>
      <w:bookmarkStart w:id="20249" w:name="_Toc88689300"/>
      <w:bookmarkStart w:id="20250" w:name="_Toc104985598"/>
      <w:r>
        <w:rPr>
          <w:rtl/>
        </w:rPr>
        <w:t>עופר כסיף (הרשימה המשותפת):</w:t>
      </w:r>
      <w:bookmarkEnd w:id="20248"/>
      <w:bookmarkEnd w:id="20249"/>
      <w:bookmarkEnd w:id="20250"/>
      <w:r w:rsidRPr="00622EF8">
        <w:rPr>
          <w:rStyle w:val="TagStyle"/>
          <w:rtl/>
        </w:rPr>
        <w:t xml:space="preserve"> </w:t>
      </w:r>
      <w:r w:rsidRPr="008A375C">
        <w:rPr>
          <w:rStyle w:val="TagStyle"/>
          <w:rtl/>
        </w:rPr>
        <w:t>&lt;&lt; דובר &gt;&gt;</w:t>
      </w:r>
      <w:r>
        <w:rPr>
          <w:rtl/>
        </w:rPr>
        <w:t xml:space="preserve">   </w:t>
      </w:r>
      <w:bookmarkEnd w:id="20247"/>
    </w:p>
    <w:p w:rsidR="004408F6" w:rsidRDefault="004408F6" w:rsidP="007B02A4">
      <w:pPr>
        <w:rPr>
          <w:rtl/>
          <w:lang w:eastAsia="he-IL"/>
        </w:rPr>
      </w:pPr>
    </w:p>
    <w:p w:rsidR="004408F6" w:rsidRPr="009F1FFC" w:rsidRDefault="004408F6" w:rsidP="000D7165">
      <w:pPr>
        <w:rPr>
          <w:rtl/>
        </w:rPr>
      </w:pPr>
      <w:bookmarkStart w:id="20251" w:name="_ETM_Q52_469385"/>
      <w:bookmarkEnd w:id="20251"/>
      <w:r>
        <w:rPr>
          <w:rFonts w:hint="cs"/>
          <w:rtl/>
          <w:lang w:eastAsia="he-IL"/>
        </w:rPr>
        <w:t xml:space="preserve">גברתי השרה, אדוני </w:t>
      </w:r>
      <w:bookmarkStart w:id="20252" w:name="_ETM_Q52_470881"/>
      <w:bookmarkEnd w:id="20252"/>
      <w:r>
        <w:rPr>
          <w:rFonts w:hint="cs"/>
          <w:rtl/>
          <w:lang w:eastAsia="he-IL"/>
        </w:rPr>
        <w:t xml:space="preserve">היושב-ראש, </w:t>
      </w:r>
      <w:bookmarkStart w:id="20253" w:name="_ETM_Q52_463211"/>
      <w:bookmarkStart w:id="20254" w:name="_ETM_Q52_463301"/>
      <w:bookmarkStart w:id="20255" w:name="_ETM_Q52_463346"/>
      <w:bookmarkStart w:id="20256" w:name="_ETM_Q52_463469"/>
      <w:bookmarkEnd w:id="20253"/>
      <w:bookmarkEnd w:id="20254"/>
      <w:bookmarkEnd w:id="20255"/>
      <w:bookmarkEnd w:id="20256"/>
      <w:r>
        <w:rPr>
          <w:rFonts w:hint="cs"/>
          <w:rtl/>
        </w:rPr>
        <w:t>על פי נתוני משרדך, התחנה המרכזית בתל אביב היא המקום המזוהם ביותר מזיהום תחבורתי שנמצא בתוך שכונת מגורים.</w:t>
      </w:r>
    </w:p>
    <w:p w:rsidR="004408F6" w:rsidRDefault="004408F6" w:rsidP="00012282">
      <w:pPr>
        <w:rPr>
          <w:rtl/>
        </w:rPr>
      </w:pPr>
    </w:p>
    <w:p w:rsidR="004408F6" w:rsidRPr="00472AB3" w:rsidRDefault="004408F6" w:rsidP="00012282">
      <w:pPr>
        <w:rPr>
          <w:rtl/>
        </w:rPr>
      </w:pPr>
      <w:r w:rsidRPr="00472AB3">
        <w:rPr>
          <w:rFonts w:hint="cs"/>
          <w:rtl/>
        </w:rPr>
        <w:t>רצוני לשאול:</w:t>
      </w:r>
    </w:p>
    <w:p w:rsidR="004408F6" w:rsidRDefault="004408F6" w:rsidP="00012282">
      <w:pPr>
        <w:rPr>
          <w:rtl/>
        </w:rPr>
      </w:pPr>
    </w:p>
    <w:p w:rsidR="004408F6" w:rsidRPr="009F1FFC" w:rsidRDefault="004408F6" w:rsidP="00012282">
      <w:pPr>
        <w:rPr>
          <w:rtl/>
        </w:rPr>
      </w:pPr>
      <w:r>
        <w:rPr>
          <w:rFonts w:hint="cs"/>
          <w:rtl/>
        </w:rPr>
        <w:t>1. כמה חריגות מהחוק נמדדו בתחנה מאז 2008?</w:t>
      </w:r>
    </w:p>
    <w:p w:rsidR="004408F6" w:rsidRDefault="004408F6" w:rsidP="00012282">
      <w:pPr>
        <w:rPr>
          <w:rtl/>
        </w:rPr>
      </w:pPr>
    </w:p>
    <w:p w:rsidR="004408F6" w:rsidRDefault="004408F6" w:rsidP="00012282">
      <w:pPr>
        <w:rPr>
          <w:rtl/>
        </w:rPr>
      </w:pPr>
      <w:r>
        <w:rPr>
          <w:rFonts w:hint="cs"/>
          <w:rtl/>
        </w:rPr>
        <w:t>2. אילו פעולות אכיפה בוצעו מאז 2008?</w:t>
      </w:r>
    </w:p>
    <w:p w:rsidR="004408F6" w:rsidRDefault="004408F6" w:rsidP="00012282">
      <w:pPr>
        <w:rPr>
          <w:rtl/>
        </w:rPr>
      </w:pPr>
    </w:p>
    <w:p w:rsidR="004408F6" w:rsidRDefault="004408F6" w:rsidP="00012282">
      <w:pPr>
        <w:rPr>
          <w:rtl/>
        </w:rPr>
      </w:pPr>
      <w:r>
        <w:rPr>
          <w:rFonts w:hint="cs"/>
          <w:rtl/>
        </w:rPr>
        <w:t>3. מדוע לא תשתמשי בכוחך להפעיל צו סגירה זמני לתחנה, או להכריז על האזור כמפגע זיהום אוויר?</w:t>
      </w:r>
      <w:bookmarkStart w:id="20257" w:name="_ETM_Q52_501467"/>
      <w:bookmarkStart w:id="20258" w:name="_ETM_Q52_501604"/>
      <w:bookmarkStart w:id="20259" w:name="_ETM_Q52_501667"/>
      <w:bookmarkStart w:id="20260" w:name="_ETM_Q52_501783"/>
      <w:bookmarkEnd w:id="20257"/>
      <w:bookmarkEnd w:id="20258"/>
      <w:bookmarkEnd w:id="20259"/>
      <w:bookmarkEnd w:id="20260"/>
      <w:r>
        <w:rPr>
          <w:rFonts w:hint="cs"/>
          <w:rtl/>
        </w:rPr>
        <w:t xml:space="preserve"> תודה. </w:t>
      </w:r>
    </w:p>
    <w:p w:rsidR="004408F6" w:rsidRPr="0021023E" w:rsidRDefault="004408F6" w:rsidP="00012282">
      <w:pPr>
        <w:rPr>
          <w:rtl/>
        </w:rPr>
      </w:pPr>
    </w:p>
    <w:p w:rsidR="004408F6" w:rsidRPr="006E5B0D" w:rsidRDefault="004408F6" w:rsidP="00012282">
      <w:pPr>
        <w:pStyle w:val="a4"/>
        <w:keepNext/>
        <w:rPr>
          <w:rtl/>
        </w:rPr>
      </w:pPr>
      <w:bookmarkStart w:id="20261" w:name="ET_speaker_6201_19"/>
      <w:r w:rsidRPr="006E5B0D">
        <w:rPr>
          <w:rStyle w:val="TagStyle"/>
          <w:rtl/>
        </w:rPr>
        <w:t xml:space="preserve"> &lt;&lt; דובר &gt;&gt; </w:t>
      </w:r>
      <w:bookmarkStart w:id="20262" w:name="_Toc88688871"/>
      <w:bookmarkStart w:id="20263" w:name="_Toc88689301"/>
      <w:bookmarkStart w:id="20264" w:name="_Toc104985599"/>
      <w:r>
        <w:rPr>
          <w:rtl/>
        </w:rPr>
        <w:t>השרה להגנת הסביבה תמר זנדברג:</w:t>
      </w:r>
      <w:bookmarkEnd w:id="20262"/>
      <w:bookmarkEnd w:id="20263"/>
      <w:bookmarkEnd w:id="20264"/>
      <w:r w:rsidRPr="006E5B0D">
        <w:rPr>
          <w:rStyle w:val="TagStyle"/>
          <w:rtl/>
        </w:rPr>
        <w:t xml:space="preserve"> &lt;&lt; דובר &gt;&gt;</w:t>
      </w:r>
      <w:r>
        <w:rPr>
          <w:rtl/>
        </w:rPr>
        <w:t xml:space="preserve">   </w:t>
      </w:r>
      <w:bookmarkEnd w:id="20261"/>
    </w:p>
    <w:p w:rsidR="004408F6" w:rsidRDefault="004408F6" w:rsidP="007B02A4">
      <w:pPr>
        <w:rPr>
          <w:rtl/>
        </w:rPr>
      </w:pPr>
    </w:p>
    <w:p w:rsidR="004408F6" w:rsidRDefault="004408F6" w:rsidP="000D7165">
      <w:pPr>
        <w:rPr>
          <w:rtl/>
          <w:lang w:eastAsia="he-IL"/>
        </w:rPr>
      </w:pPr>
      <w:r>
        <w:rPr>
          <w:rFonts w:hint="cs"/>
          <w:rtl/>
        </w:rPr>
        <w:t xml:space="preserve">תודה על </w:t>
      </w:r>
      <w:bookmarkStart w:id="20265" w:name="_ETM_Q52_503317"/>
      <w:bookmarkEnd w:id="20265"/>
      <w:r>
        <w:rPr>
          <w:rFonts w:hint="cs"/>
          <w:rtl/>
        </w:rPr>
        <w:t>השאלה, שעוסקת באמת בנושא סביבתי</w:t>
      </w:r>
      <w:r w:rsidR="000D7165">
        <w:rPr>
          <w:rFonts w:hint="cs"/>
          <w:rtl/>
        </w:rPr>
        <w:t>-</w:t>
      </w:r>
      <w:r>
        <w:rPr>
          <w:rFonts w:hint="cs"/>
          <w:rtl/>
        </w:rPr>
        <w:t>עירוני</w:t>
      </w:r>
      <w:r w:rsidR="000D7165">
        <w:rPr>
          <w:rFonts w:hint="cs"/>
          <w:rtl/>
        </w:rPr>
        <w:t>-</w:t>
      </w:r>
      <w:r>
        <w:rPr>
          <w:rFonts w:hint="cs"/>
          <w:rtl/>
        </w:rPr>
        <w:t xml:space="preserve">תחבורתי חשוב מאוד מאוד. </w:t>
      </w:r>
      <w:bookmarkStart w:id="20266" w:name="_ETM_Q52_511870"/>
      <w:bookmarkEnd w:id="20266"/>
      <w:r>
        <w:rPr>
          <w:rFonts w:hint="cs"/>
          <w:rtl/>
        </w:rPr>
        <w:t xml:space="preserve">אני באמת מעורבת בו הרבה מאוד שנים, גם כתושבת תל </w:t>
      </w:r>
      <w:bookmarkStart w:id="20267" w:name="_ETM_Q52_513232"/>
      <w:bookmarkEnd w:id="20267"/>
      <w:r>
        <w:rPr>
          <w:rFonts w:hint="cs"/>
          <w:rtl/>
        </w:rPr>
        <w:t>אביב, גם כחברת מועצה לשע</w:t>
      </w:r>
      <w:bookmarkStart w:id="20268" w:name="_ETM_Q52_516831"/>
      <w:bookmarkStart w:id="20269" w:name="_ETM_Q52_516914"/>
      <w:bookmarkStart w:id="20270" w:name="_ETM_Q52_516974"/>
      <w:bookmarkStart w:id="20271" w:name="_ETM_Q52_517057"/>
      <w:bookmarkEnd w:id="20268"/>
      <w:bookmarkEnd w:id="20269"/>
      <w:bookmarkEnd w:id="20270"/>
      <w:bookmarkEnd w:id="20271"/>
      <w:r>
        <w:rPr>
          <w:rFonts w:hint="cs"/>
          <w:rtl/>
        </w:rPr>
        <w:t xml:space="preserve">בר. </w:t>
      </w:r>
      <w:bookmarkStart w:id="20272" w:name="_ETM_Q52_516717"/>
      <w:bookmarkStart w:id="20273" w:name="_ETM_Q52_516784"/>
      <w:bookmarkStart w:id="20274" w:name="_ETM_Q52_516860"/>
      <w:bookmarkStart w:id="20275" w:name="_ETM_Q52_516935"/>
      <w:bookmarkEnd w:id="20272"/>
      <w:bookmarkEnd w:id="20273"/>
      <w:bookmarkEnd w:id="20274"/>
      <w:bookmarkEnd w:id="20275"/>
      <w:r>
        <w:rPr>
          <w:rFonts w:hint="cs"/>
          <w:rtl/>
        </w:rPr>
        <w:t xml:space="preserve">קודם אני אתייחס לשאלות העובדתיות. בשנים 2012 עד 2017 הוצבה תחנת ניטור </w:t>
      </w:r>
      <w:proofErr w:type="spellStart"/>
      <w:r>
        <w:rPr>
          <w:rFonts w:hint="cs"/>
          <w:rtl/>
        </w:rPr>
        <w:t>מזהמי</w:t>
      </w:r>
      <w:proofErr w:type="spellEnd"/>
      <w:r>
        <w:rPr>
          <w:rFonts w:hint="cs"/>
          <w:rtl/>
        </w:rPr>
        <w:t xml:space="preserve"> אוויר </w:t>
      </w:r>
      <w:bookmarkStart w:id="20276" w:name="_ETM_Q52_531033"/>
      <w:bookmarkEnd w:id="20276"/>
      <w:r>
        <w:rPr>
          <w:rFonts w:hint="cs"/>
          <w:rtl/>
        </w:rPr>
        <w:t xml:space="preserve">בסמוך לקיר התחנה המרכזית, והחל משנת 2019 הוצבה גם תחנת ניטור חדשה ברחוב לוינסקי, הסמוך לתחנה המרכזית. </w:t>
      </w:r>
      <w:bookmarkStart w:id="20277" w:name="_ETM_Q52_539165"/>
      <w:bookmarkStart w:id="20278" w:name="_ETM_Q52_539255"/>
      <w:bookmarkStart w:id="20279" w:name="_ETM_Q52_539317"/>
      <w:bookmarkStart w:id="20280" w:name="_ETM_Q52_539388"/>
      <w:bookmarkEnd w:id="20277"/>
      <w:bookmarkEnd w:id="20278"/>
      <w:bookmarkEnd w:id="20279"/>
      <w:bookmarkEnd w:id="20280"/>
      <w:r>
        <w:rPr>
          <w:rFonts w:hint="cs"/>
          <w:rtl/>
        </w:rPr>
        <w:t xml:space="preserve">טרם 2012, תחנת הניטור שפעלה בתחנה </w:t>
      </w:r>
      <w:bookmarkStart w:id="20281" w:name="_ETM_Q52_542386"/>
      <w:bookmarkEnd w:id="20281"/>
      <w:r>
        <w:rPr>
          <w:rFonts w:hint="cs"/>
          <w:rtl/>
        </w:rPr>
        <w:t xml:space="preserve">המרכזית הייתה בבעלות התחנה, ותוחזקה באופן לקוי, כך שלא ניתן להפיק ממנה </w:t>
      </w:r>
      <w:bookmarkStart w:id="20282" w:name="_ETM_Q52_547860"/>
      <w:bookmarkEnd w:id="20282"/>
      <w:r>
        <w:rPr>
          <w:rFonts w:hint="cs"/>
          <w:rtl/>
        </w:rPr>
        <w:t xml:space="preserve">נתונים רלוונטיים למענה. </w:t>
      </w:r>
      <w:r>
        <w:rPr>
          <w:rFonts w:hint="cs"/>
          <w:rtl/>
          <w:lang w:eastAsia="he-IL"/>
        </w:rPr>
        <w:t xml:space="preserve">כפי שעולה מנתוני הניטור, במהלך השנים קיימת מגמה מתמשכת </w:t>
      </w:r>
      <w:bookmarkStart w:id="20283" w:name="_ETM_Q52_554217"/>
      <w:bookmarkEnd w:id="20283"/>
      <w:r>
        <w:rPr>
          <w:rFonts w:hint="cs"/>
          <w:rtl/>
          <w:lang w:eastAsia="he-IL"/>
        </w:rPr>
        <w:t xml:space="preserve">של ירידה בריכוזים של חלק מן המזהמים באזור התחנה המרכזית, </w:t>
      </w:r>
      <w:bookmarkStart w:id="20284" w:name="_ETM_Q52_558587"/>
      <w:bookmarkEnd w:id="20284"/>
      <w:r>
        <w:rPr>
          <w:rFonts w:hint="cs"/>
          <w:rtl/>
          <w:lang w:eastAsia="he-IL"/>
        </w:rPr>
        <w:t xml:space="preserve">בפרט נרשמה ירידה בריכוזים השנתיים של חנקן דו-חמצני, שהוא סמן לזיהום אוויר מתחבורה. </w:t>
      </w:r>
    </w:p>
    <w:p w:rsidR="004408F6" w:rsidRDefault="004408F6" w:rsidP="00012282">
      <w:pPr>
        <w:rPr>
          <w:rtl/>
          <w:lang w:eastAsia="he-IL"/>
        </w:rPr>
      </w:pPr>
      <w:bookmarkStart w:id="20285" w:name="_ETM_Q52_564240"/>
      <w:bookmarkEnd w:id="20285"/>
    </w:p>
    <w:p w:rsidR="004408F6" w:rsidRDefault="004408F6" w:rsidP="00012282">
      <w:pPr>
        <w:rPr>
          <w:rtl/>
          <w:lang w:eastAsia="he-IL"/>
        </w:rPr>
      </w:pPr>
      <w:bookmarkStart w:id="20286" w:name="_ETM_Q52_564376"/>
      <w:bookmarkStart w:id="20287" w:name="_ETM_Q52_564445"/>
      <w:bookmarkStart w:id="20288" w:name="_ETM_Q52_564496"/>
      <w:bookmarkEnd w:id="20286"/>
      <w:bookmarkEnd w:id="20287"/>
      <w:bookmarkEnd w:id="20288"/>
      <w:r>
        <w:rPr>
          <w:rFonts w:hint="cs"/>
          <w:rtl/>
          <w:lang w:eastAsia="he-IL"/>
        </w:rPr>
        <w:t xml:space="preserve">אף שבשנים האחרונות </w:t>
      </w:r>
      <w:bookmarkStart w:id="20289" w:name="_ETM_Q52_564241"/>
      <w:bookmarkEnd w:id="20289"/>
      <w:r>
        <w:rPr>
          <w:rFonts w:hint="cs"/>
          <w:rtl/>
          <w:lang w:eastAsia="he-IL"/>
        </w:rPr>
        <w:t xml:space="preserve">לא נמדדו כלל חריגות מהערך השעתי למזהם זה, עדיין קיימת חריגה מהערך השנתי של חנקן דו-חמצני. יש לציין, </w:t>
      </w:r>
      <w:bookmarkStart w:id="20290" w:name="_ETM_Q52_573627"/>
      <w:bookmarkEnd w:id="20290"/>
      <w:r>
        <w:rPr>
          <w:rFonts w:hint="cs"/>
          <w:rtl/>
          <w:lang w:eastAsia="he-IL"/>
        </w:rPr>
        <w:t xml:space="preserve">כי לא נרשמה ירידה עקבית דומה בריכוזי החלקיקים הנשימים במדידה </w:t>
      </w:r>
      <w:proofErr w:type="spellStart"/>
      <w:r>
        <w:rPr>
          <w:rFonts w:hint="cs"/>
          <w:rtl/>
          <w:lang w:eastAsia="he-IL"/>
        </w:rPr>
        <w:t>היממתית</w:t>
      </w:r>
      <w:proofErr w:type="spellEnd"/>
      <w:r>
        <w:rPr>
          <w:rFonts w:hint="cs"/>
          <w:rtl/>
          <w:lang w:eastAsia="he-IL"/>
        </w:rPr>
        <w:t xml:space="preserve"> </w:t>
      </w:r>
      <w:bookmarkStart w:id="20291" w:name="_ETM_Q52_577697"/>
      <w:bookmarkEnd w:id="20291"/>
      <w:r>
        <w:rPr>
          <w:rFonts w:hint="cs"/>
          <w:rtl/>
          <w:lang w:eastAsia="he-IL"/>
        </w:rPr>
        <w:t xml:space="preserve">באזור, אולם אין חריגה מהערך השנתי של חלקיקים נשימתיים עדינים, חלקיקי </w:t>
      </w:r>
      <w:r>
        <w:rPr>
          <w:lang w:eastAsia="he-IL"/>
        </w:rPr>
        <w:t>PM2.5</w:t>
      </w:r>
      <w:r>
        <w:rPr>
          <w:rFonts w:hint="cs"/>
          <w:rtl/>
          <w:lang w:eastAsia="he-IL"/>
        </w:rPr>
        <w:t xml:space="preserve">, בשנים 2019–2020. </w:t>
      </w:r>
      <w:bookmarkStart w:id="20292" w:name="_ETM_Q52_599981"/>
      <w:bookmarkStart w:id="20293" w:name="_ETM_Q52_585931"/>
      <w:bookmarkStart w:id="20294" w:name="_ETM_Q52_586037"/>
      <w:bookmarkEnd w:id="20292"/>
      <w:bookmarkEnd w:id="20293"/>
      <w:bookmarkEnd w:id="20294"/>
      <w:r>
        <w:rPr>
          <w:rFonts w:hint="cs"/>
          <w:rtl/>
          <w:lang w:eastAsia="he-IL"/>
        </w:rPr>
        <w:t xml:space="preserve">חשוב לציין כי ריכוזי מזהם </w:t>
      </w:r>
      <w:bookmarkStart w:id="20295" w:name="_ETM_Q52_588081"/>
      <w:bookmarkEnd w:id="20295"/>
      <w:r>
        <w:rPr>
          <w:rFonts w:hint="cs"/>
          <w:rtl/>
          <w:lang w:eastAsia="he-IL"/>
        </w:rPr>
        <w:t xml:space="preserve">זה מושפעים רבות מאירועי אבק אזוריים, המשתנים בין השנים, </w:t>
      </w:r>
      <w:bookmarkStart w:id="20296" w:name="_ETM_Q52_593861"/>
      <w:bookmarkEnd w:id="20296"/>
      <w:r>
        <w:rPr>
          <w:rFonts w:hint="cs"/>
          <w:rtl/>
          <w:lang w:eastAsia="he-IL"/>
        </w:rPr>
        <w:t xml:space="preserve">ולכן צפוי חוסר מגמה רב-שנתית בנתונים. </w:t>
      </w:r>
    </w:p>
    <w:p w:rsidR="004408F6" w:rsidRDefault="004408F6" w:rsidP="00012282">
      <w:pPr>
        <w:rPr>
          <w:rtl/>
          <w:lang w:eastAsia="he-IL"/>
        </w:rPr>
      </w:pPr>
    </w:p>
    <w:p w:rsidR="004408F6" w:rsidRDefault="004408F6" w:rsidP="000D7165">
      <w:pPr>
        <w:rPr>
          <w:rtl/>
          <w:lang w:eastAsia="he-IL"/>
        </w:rPr>
      </w:pPr>
      <w:r>
        <w:rPr>
          <w:rFonts w:hint="cs"/>
          <w:rtl/>
          <w:lang w:eastAsia="he-IL"/>
        </w:rPr>
        <w:t xml:space="preserve">לגבי פעולות האכיפה, בשנים </w:t>
      </w:r>
      <w:bookmarkStart w:id="20297" w:name="_ETM_Q52_598907"/>
      <w:bookmarkEnd w:id="20297"/>
      <w:r>
        <w:rPr>
          <w:rFonts w:hint="cs"/>
          <w:rtl/>
          <w:lang w:eastAsia="he-IL"/>
        </w:rPr>
        <w:t xml:space="preserve">האחרונות הוצעו לחברות האוטובוסים הפועלות בתחנה המרכזית הוראות לשם מניעה </w:t>
      </w:r>
      <w:bookmarkStart w:id="20298" w:name="_ETM_Q52_603445"/>
      <w:bookmarkEnd w:id="20298"/>
      <w:r>
        <w:rPr>
          <w:rFonts w:hint="cs"/>
          <w:rtl/>
          <w:lang w:eastAsia="he-IL"/>
        </w:rPr>
        <w:t xml:space="preserve">וצמצום של זיהום האוויר ממקור הפליטה, לפי סעיף 41 </w:t>
      </w:r>
      <w:bookmarkStart w:id="20299" w:name="_ETM_Q52_607073"/>
      <w:bookmarkEnd w:id="20299"/>
      <w:r>
        <w:rPr>
          <w:rFonts w:hint="cs"/>
          <w:rtl/>
          <w:lang w:eastAsia="he-IL"/>
        </w:rPr>
        <w:t xml:space="preserve">לחוק אוויר נקי. ההוראות דורשות מחברות האוטובוסים להפחית זיהום אוויר באופן הדרגתי, ולהצטייד באמצעי הנעה חלופיים, כגון אוטובוסים חשמליים. </w:t>
      </w:r>
    </w:p>
    <w:p w:rsidR="004408F6" w:rsidRDefault="004408F6" w:rsidP="00012282">
      <w:pPr>
        <w:rPr>
          <w:rtl/>
          <w:lang w:eastAsia="he-IL"/>
        </w:rPr>
      </w:pPr>
      <w:bookmarkStart w:id="20300" w:name="_ETM_Q52_616465"/>
      <w:bookmarkStart w:id="20301" w:name="_ETM_Q52_616598"/>
      <w:bookmarkStart w:id="20302" w:name="_ETM_Q52_616662"/>
      <w:bookmarkStart w:id="20303" w:name="_ETM_Q52_616731"/>
      <w:bookmarkEnd w:id="20300"/>
      <w:bookmarkEnd w:id="20301"/>
      <w:bookmarkEnd w:id="20302"/>
      <w:bookmarkEnd w:id="20303"/>
    </w:p>
    <w:p w:rsidR="004408F6" w:rsidRDefault="004408F6" w:rsidP="000D7165">
      <w:pPr>
        <w:rPr>
          <w:rtl/>
          <w:lang w:eastAsia="he-IL"/>
        </w:rPr>
      </w:pPr>
      <w:bookmarkStart w:id="20304" w:name="_ETM_Q52_617746"/>
      <w:bookmarkStart w:id="20305" w:name="_ETM_Q52_617850"/>
      <w:bookmarkEnd w:id="20304"/>
      <w:bookmarkEnd w:id="20305"/>
      <w:r>
        <w:rPr>
          <w:rFonts w:hint="cs"/>
          <w:rtl/>
          <w:lang w:eastAsia="he-IL"/>
        </w:rPr>
        <w:t xml:space="preserve">כמו </w:t>
      </w:r>
      <w:bookmarkStart w:id="20306" w:name="_ETM_Q52_616238"/>
      <w:bookmarkEnd w:id="20306"/>
      <w:r>
        <w:rPr>
          <w:rFonts w:hint="cs"/>
          <w:rtl/>
          <w:lang w:eastAsia="he-IL"/>
        </w:rPr>
        <w:t xml:space="preserve">כן, נקבעה במסגרת הוראות אלה הוראה המחייבת הדממת מנועי האוטובוסים </w:t>
      </w:r>
      <w:bookmarkStart w:id="20307" w:name="_ETM_Q52_620214"/>
      <w:bookmarkEnd w:id="20307"/>
      <w:r>
        <w:rPr>
          <w:rFonts w:hint="cs"/>
          <w:rtl/>
          <w:lang w:eastAsia="he-IL"/>
        </w:rPr>
        <w:t>העומדים ברציפי התחנה לאחר עשר דקות. לאחרונה, במסגרת סיורי פיקוח</w:t>
      </w:r>
      <w:bookmarkStart w:id="20308" w:name="_ETM_Q52_625733"/>
      <w:bookmarkEnd w:id="20308"/>
      <w:r>
        <w:rPr>
          <w:rFonts w:hint="cs"/>
          <w:rtl/>
          <w:lang w:eastAsia="he-IL"/>
        </w:rPr>
        <w:t xml:space="preserve"> שערכו עובדי המשרד אחר עמידת חברות האוטובוסים בהוראות אלה, ניתנו </w:t>
      </w:r>
      <w:bookmarkStart w:id="20309" w:name="_ETM_Q52_630992"/>
      <w:bookmarkEnd w:id="20309"/>
      <w:r>
        <w:rPr>
          <w:rFonts w:hint="cs"/>
          <w:rtl/>
          <w:lang w:eastAsia="he-IL"/>
        </w:rPr>
        <w:t xml:space="preserve">הודעות על כוונה להטיל עיצומים כספיים לשתי חברות אוטובוסים, בשל </w:t>
      </w:r>
      <w:bookmarkStart w:id="20310" w:name="_ETM_Q52_633580"/>
      <w:bookmarkEnd w:id="20310"/>
      <w:r>
        <w:rPr>
          <w:rFonts w:hint="cs"/>
          <w:rtl/>
          <w:lang w:eastAsia="he-IL"/>
        </w:rPr>
        <w:t xml:space="preserve">הפרת הוראה זו ברציפי התחנה המרכזית, בכמה הזדמנויות. </w:t>
      </w:r>
      <w:bookmarkStart w:id="20311" w:name="_ETM_Q52_639298"/>
      <w:bookmarkStart w:id="20312" w:name="_ETM_Q52_639394"/>
      <w:bookmarkEnd w:id="20311"/>
      <w:bookmarkEnd w:id="20312"/>
      <w:r>
        <w:rPr>
          <w:rFonts w:hint="cs"/>
          <w:rtl/>
          <w:lang w:eastAsia="he-IL"/>
        </w:rPr>
        <w:t xml:space="preserve">סכום </w:t>
      </w:r>
      <w:bookmarkStart w:id="20313" w:name="_ETM_Q52_637754"/>
      <w:bookmarkEnd w:id="20313"/>
      <w:r>
        <w:rPr>
          <w:rFonts w:hint="cs"/>
          <w:rtl/>
          <w:lang w:eastAsia="he-IL"/>
        </w:rPr>
        <w:t xml:space="preserve">העיצום הכספי הינו כ-900,000 שקלים לכל חברה. עוד יצוין </w:t>
      </w:r>
      <w:bookmarkStart w:id="20314" w:name="_ETM_Q52_644758"/>
      <w:bookmarkEnd w:id="20314"/>
      <w:r>
        <w:rPr>
          <w:rFonts w:hint="cs"/>
          <w:rtl/>
          <w:lang w:eastAsia="he-IL"/>
        </w:rPr>
        <w:t xml:space="preserve">כי במסגרת הוראות אלה, חויבו חברות האוטובוסים לעבור באופן הדרגתי </w:t>
      </w:r>
      <w:bookmarkStart w:id="20315" w:name="_ETM_Q52_648951"/>
      <w:bookmarkEnd w:id="20315"/>
      <w:r>
        <w:rPr>
          <w:rFonts w:hint="cs"/>
          <w:rtl/>
          <w:lang w:eastAsia="he-IL"/>
        </w:rPr>
        <w:t xml:space="preserve">לשימוש באוטובוסים מדורות מתקדמים יותר, על ידי </w:t>
      </w:r>
      <w:bookmarkStart w:id="20316" w:name="_ETM_Q52_649169"/>
      <w:bookmarkEnd w:id="20316"/>
      <w:r>
        <w:rPr>
          <w:rFonts w:hint="cs"/>
          <w:rtl/>
          <w:lang w:eastAsia="he-IL"/>
        </w:rPr>
        <w:t xml:space="preserve">חיוב בסך הפליטות מציי הרכב. </w:t>
      </w:r>
    </w:p>
    <w:p w:rsidR="004408F6" w:rsidRDefault="004408F6" w:rsidP="00012282">
      <w:pPr>
        <w:rPr>
          <w:rtl/>
          <w:lang w:eastAsia="he-IL"/>
        </w:rPr>
      </w:pPr>
      <w:bookmarkStart w:id="20317" w:name="_ETM_Q52_652946"/>
      <w:bookmarkStart w:id="20318" w:name="_ETM_Q52_653046"/>
      <w:bookmarkEnd w:id="20317"/>
      <w:bookmarkEnd w:id="20318"/>
    </w:p>
    <w:p w:rsidR="004408F6" w:rsidRDefault="004408F6" w:rsidP="000D7165">
      <w:pPr>
        <w:rPr>
          <w:rtl/>
          <w:lang w:eastAsia="he-IL"/>
        </w:rPr>
      </w:pPr>
      <w:bookmarkStart w:id="20319" w:name="_ETM_Q52_653075"/>
      <w:bookmarkStart w:id="20320" w:name="_ETM_Q52_653166"/>
      <w:bookmarkEnd w:id="20319"/>
      <w:bookmarkEnd w:id="20320"/>
      <w:r>
        <w:rPr>
          <w:rFonts w:hint="cs"/>
          <w:rtl/>
          <w:lang w:eastAsia="he-IL"/>
        </w:rPr>
        <w:t xml:space="preserve">יודגש, כי מאחר שהחריגות </w:t>
      </w:r>
      <w:bookmarkStart w:id="20321" w:name="_ETM_Q52_654702"/>
      <w:bookmarkEnd w:id="20321"/>
      <w:r>
        <w:rPr>
          <w:rFonts w:hint="cs"/>
          <w:rtl/>
          <w:lang w:eastAsia="he-IL"/>
        </w:rPr>
        <w:t xml:space="preserve">מערכי הסביבה שנמדדו במהלך השנים בסביבת התחנה המרכזית מקורן בפעילות </w:t>
      </w:r>
      <w:bookmarkStart w:id="20322" w:name="_ETM_Q52_662035"/>
      <w:bookmarkEnd w:id="20322"/>
      <w:r>
        <w:rPr>
          <w:rFonts w:hint="cs"/>
          <w:rtl/>
          <w:lang w:eastAsia="he-IL"/>
        </w:rPr>
        <w:t xml:space="preserve">תחבורתית, הכוללת חברות אוטובוסים שונות, מוניות שירות ורכבים אחרים המונעים </w:t>
      </w:r>
      <w:bookmarkStart w:id="20323" w:name="_ETM_Q52_666396"/>
      <w:bookmarkEnd w:id="20323"/>
      <w:r>
        <w:rPr>
          <w:rFonts w:hint="cs"/>
          <w:rtl/>
          <w:lang w:eastAsia="he-IL"/>
        </w:rPr>
        <w:t xml:space="preserve">בדיזל, כגון משאיות </w:t>
      </w:r>
      <w:proofErr w:type="spellStart"/>
      <w:r>
        <w:rPr>
          <w:rFonts w:hint="cs"/>
          <w:rtl/>
          <w:lang w:eastAsia="he-IL"/>
        </w:rPr>
        <w:t>וכו</w:t>
      </w:r>
      <w:proofErr w:type="spellEnd"/>
      <w:r>
        <w:rPr>
          <w:rFonts w:hint="cs"/>
          <w:rtl/>
          <w:lang w:eastAsia="he-IL"/>
        </w:rPr>
        <w:t xml:space="preserve">', לא ניתן היה לייחס חריגות אלה </w:t>
      </w:r>
      <w:bookmarkStart w:id="20324" w:name="_ETM_Q52_671872"/>
      <w:bookmarkEnd w:id="20324"/>
      <w:r>
        <w:rPr>
          <w:rFonts w:hint="cs"/>
          <w:rtl/>
          <w:lang w:eastAsia="he-IL"/>
        </w:rPr>
        <w:t xml:space="preserve">לגורם בודד, כגון מפעילת התחנה המרכזית, חברת התחנה המרכזית </w:t>
      </w:r>
      <w:bookmarkStart w:id="20325" w:name="_ETM_Q52_674771"/>
      <w:bookmarkEnd w:id="20325"/>
      <w:r>
        <w:rPr>
          <w:rFonts w:hint="cs"/>
          <w:rtl/>
          <w:lang w:eastAsia="he-IL"/>
        </w:rPr>
        <w:t>החדשה בתל אביב, 1988</w:t>
      </w:r>
      <w:r w:rsidR="000D7165">
        <w:rPr>
          <w:rFonts w:hint="cs"/>
          <w:rtl/>
          <w:lang w:eastAsia="he-IL"/>
        </w:rPr>
        <w:t>,</w:t>
      </w:r>
      <w:r>
        <w:rPr>
          <w:rFonts w:hint="cs"/>
          <w:rtl/>
          <w:lang w:eastAsia="he-IL"/>
        </w:rPr>
        <w:t xml:space="preserve"> בע"מ. ומשכך, לא ניתן היה לבצע </w:t>
      </w:r>
      <w:bookmarkStart w:id="20326" w:name="_ETM_Q52_680301"/>
      <w:bookmarkEnd w:id="20326"/>
      <w:r>
        <w:rPr>
          <w:rFonts w:hint="cs"/>
          <w:rtl/>
          <w:lang w:eastAsia="he-IL"/>
        </w:rPr>
        <w:t xml:space="preserve">אכיפה משמעותית בגין חריגות אלה, שהן תוצר של פעילות תחבורתית </w:t>
      </w:r>
      <w:bookmarkStart w:id="20327" w:name="_ETM_Q52_685128"/>
      <w:bookmarkEnd w:id="20327"/>
      <w:r>
        <w:rPr>
          <w:rFonts w:hint="cs"/>
          <w:rtl/>
          <w:lang w:eastAsia="he-IL"/>
        </w:rPr>
        <w:t xml:space="preserve">משולבת בסביבת התחנה המרכזית. </w:t>
      </w:r>
    </w:p>
    <w:p w:rsidR="004408F6" w:rsidRDefault="004408F6" w:rsidP="00012282">
      <w:pPr>
        <w:rPr>
          <w:rtl/>
          <w:lang w:eastAsia="he-IL"/>
        </w:rPr>
      </w:pPr>
      <w:bookmarkStart w:id="20328" w:name="_ETM_Q52_687578"/>
      <w:bookmarkStart w:id="20329" w:name="_ETM_Q52_687684"/>
      <w:bookmarkEnd w:id="20328"/>
      <w:bookmarkEnd w:id="20329"/>
    </w:p>
    <w:p w:rsidR="004408F6" w:rsidRDefault="004408F6" w:rsidP="00A32FDB">
      <w:pPr>
        <w:rPr>
          <w:rtl/>
          <w:lang w:eastAsia="he-IL"/>
        </w:rPr>
      </w:pPr>
      <w:bookmarkStart w:id="20330" w:name="_ETM_Q52_687714"/>
      <w:bookmarkStart w:id="20331" w:name="_ETM_Q52_687814"/>
      <w:bookmarkEnd w:id="20330"/>
      <w:bookmarkEnd w:id="20331"/>
      <w:r>
        <w:rPr>
          <w:rFonts w:hint="cs"/>
          <w:rtl/>
          <w:lang w:eastAsia="he-IL"/>
        </w:rPr>
        <w:t xml:space="preserve">עוד יצוין, כי התחנה המרכזית </w:t>
      </w:r>
      <w:bookmarkStart w:id="20332" w:name="_ETM_Q52_691097"/>
      <w:bookmarkEnd w:id="20332"/>
      <w:r w:rsidR="000D7165">
        <w:rPr>
          <w:rFonts w:hint="cs"/>
          <w:rtl/>
          <w:lang w:eastAsia="he-IL"/>
        </w:rPr>
        <w:t>פועלת</w:t>
      </w:r>
      <w:r>
        <w:rPr>
          <w:rFonts w:hint="cs"/>
          <w:rtl/>
          <w:lang w:eastAsia="he-IL"/>
        </w:rPr>
        <w:t xml:space="preserve"> כשברשותה הוראות שהוצאו לה מתוקף סעיף 34 לחוק אוויר </w:t>
      </w:r>
      <w:bookmarkStart w:id="20333" w:name="_ETM_Q52_694119"/>
      <w:bookmarkEnd w:id="20333"/>
      <w:r>
        <w:rPr>
          <w:rFonts w:hint="cs"/>
          <w:rtl/>
          <w:lang w:eastAsia="he-IL"/>
        </w:rPr>
        <w:t xml:space="preserve">נקי, המתייחסות בעיקר לאיכות האוויר במבנה התחנה המרכזית. משרדי </w:t>
      </w:r>
      <w:bookmarkStart w:id="20334" w:name="_ETM_Q52_701208"/>
      <w:bookmarkEnd w:id="20334"/>
      <w:r>
        <w:rPr>
          <w:rFonts w:hint="cs"/>
          <w:rtl/>
          <w:lang w:eastAsia="he-IL"/>
        </w:rPr>
        <w:t>מפקח אחר עמידת התחנה בהוראות אלה. ההוראות כוללות,</w:t>
      </w:r>
      <w:bookmarkStart w:id="20335" w:name="_ETM_Q52_704814"/>
      <w:bookmarkEnd w:id="20335"/>
      <w:r>
        <w:rPr>
          <w:rFonts w:hint="cs"/>
          <w:rtl/>
          <w:lang w:eastAsia="he-IL"/>
        </w:rPr>
        <w:t xml:space="preserve"> בין היתר, חובת עריכת ניטור בתוך אולם הנוסעים המרכזי</w:t>
      </w:r>
      <w:r w:rsidR="000D7165">
        <w:rPr>
          <w:rFonts w:hint="cs"/>
          <w:rtl/>
          <w:lang w:eastAsia="he-IL"/>
        </w:rPr>
        <w:t>;</w:t>
      </w:r>
      <w:r>
        <w:rPr>
          <w:rFonts w:hint="cs"/>
          <w:rtl/>
          <w:lang w:eastAsia="he-IL"/>
        </w:rPr>
        <w:t xml:space="preserve"> </w:t>
      </w:r>
      <w:bookmarkStart w:id="20336" w:name="_ETM_Q52_709315"/>
      <w:bookmarkEnd w:id="20336"/>
      <w:r>
        <w:rPr>
          <w:rFonts w:hint="cs"/>
          <w:rtl/>
          <w:lang w:eastAsia="he-IL"/>
        </w:rPr>
        <w:t>בעונת החורף 202</w:t>
      </w:r>
      <w:r w:rsidR="00A32FDB">
        <w:rPr>
          <w:rFonts w:hint="cs"/>
          <w:rtl/>
          <w:lang w:eastAsia="he-IL"/>
        </w:rPr>
        <w:t>1-</w:t>
      </w:r>
      <w:r>
        <w:rPr>
          <w:rFonts w:hint="cs"/>
          <w:rtl/>
          <w:lang w:eastAsia="he-IL"/>
        </w:rPr>
        <w:t>202</w:t>
      </w:r>
      <w:r w:rsidR="00A32FDB">
        <w:rPr>
          <w:rFonts w:hint="cs"/>
          <w:rtl/>
          <w:lang w:eastAsia="he-IL"/>
        </w:rPr>
        <w:t>0</w:t>
      </w:r>
      <w:r>
        <w:rPr>
          <w:rFonts w:hint="cs"/>
          <w:rtl/>
          <w:lang w:eastAsia="he-IL"/>
        </w:rPr>
        <w:t xml:space="preserve"> ערכי המזהמים הללו היו תקינים. כמו כן, בהתאם להוראות המשרד, הותקן מנגנון לסגירה אוטומטית של הדלתות </w:t>
      </w:r>
      <w:bookmarkStart w:id="20337" w:name="_ETM_Q52_716671"/>
      <w:bookmarkEnd w:id="20337"/>
      <w:r>
        <w:rPr>
          <w:rFonts w:hint="cs"/>
          <w:rtl/>
          <w:lang w:eastAsia="he-IL"/>
        </w:rPr>
        <w:t xml:space="preserve">בין אולמות הנוסעים לרציפים, הותקנו מסכי אוויר מעל דלתות </w:t>
      </w:r>
      <w:bookmarkStart w:id="20338" w:name="_ETM_Q52_722174"/>
      <w:bookmarkEnd w:id="20338"/>
      <w:r>
        <w:rPr>
          <w:rFonts w:hint="cs"/>
          <w:rtl/>
          <w:lang w:eastAsia="he-IL"/>
        </w:rPr>
        <w:t xml:space="preserve">היציאה הנ"ל והותקן שילוט על דלתות היציאה, המבהיר כי אין </w:t>
      </w:r>
      <w:bookmarkStart w:id="20339" w:name="_ETM_Q52_724963"/>
      <w:bookmarkEnd w:id="20339"/>
      <w:r>
        <w:rPr>
          <w:rFonts w:hint="cs"/>
          <w:rtl/>
          <w:lang w:eastAsia="he-IL"/>
        </w:rPr>
        <w:t xml:space="preserve">לצאת לרציפי האוטובוסים קודם הגעתו והעלאת הנוסעים. </w:t>
      </w:r>
    </w:p>
    <w:p w:rsidR="004408F6" w:rsidRDefault="004408F6" w:rsidP="00012282">
      <w:pPr>
        <w:rPr>
          <w:rtl/>
          <w:lang w:eastAsia="he-IL"/>
        </w:rPr>
      </w:pPr>
      <w:bookmarkStart w:id="20340" w:name="_ETM_Q52_730297"/>
      <w:bookmarkEnd w:id="20340"/>
    </w:p>
    <w:p w:rsidR="004408F6" w:rsidRDefault="004408F6" w:rsidP="000D7165">
      <w:pPr>
        <w:rPr>
          <w:rtl/>
          <w:lang w:eastAsia="he-IL"/>
        </w:rPr>
      </w:pPr>
      <w:bookmarkStart w:id="20341" w:name="_ETM_Q52_735960"/>
      <w:bookmarkStart w:id="20342" w:name="_ETM_Q52_736034"/>
      <w:bookmarkEnd w:id="20341"/>
      <w:bookmarkEnd w:id="20342"/>
      <w:r>
        <w:rPr>
          <w:rFonts w:hint="cs"/>
          <w:rtl/>
          <w:lang w:eastAsia="he-IL"/>
        </w:rPr>
        <w:t xml:space="preserve">לעניין ההכרזה על </w:t>
      </w:r>
      <w:bookmarkStart w:id="20343" w:name="_ETM_Q52_731792"/>
      <w:bookmarkEnd w:id="20343"/>
      <w:r>
        <w:rPr>
          <w:rFonts w:hint="cs"/>
          <w:rtl/>
          <w:lang w:eastAsia="he-IL"/>
        </w:rPr>
        <w:t xml:space="preserve">התחנה כאזור נפגע זיהום אוויר, כאמור בסעיף 11 לחוק אוויר </w:t>
      </w:r>
      <w:bookmarkStart w:id="20344" w:name="_ETM_Q52_737519"/>
      <w:bookmarkEnd w:id="20344"/>
      <w:r>
        <w:rPr>
          <w:rFonts w:hint="cs"/>
          <w:rtl/>
          <w:lang w:eastAsia="he-IL"/>
        </w:rPr>
        <w:t>נקי</w:t>
      </w:r>
      <w:r w:rsidR="000D7165">
        <w:rPr>
          <w:rFonts w:hint="cs"/>
          <w:rtl/>
          <w:lang w:eastAsia="he-IL"/>
        </w:rPr>
        <w:t>,</w:t>
      </w:r>
      <w:r>
        <w:rPr>
          <w:rFonts w:hint="cs"/>
          <w:rtl/>
          <w:lang w:eastAsia="he-IL"/>
        </w:rPr>
        <w:t xml:space="preserve"> אציין כי אפשרות זו אכן בסמכותי, ובחנתי אותה</w:t>
      </w:r>
      <w:r w:rsidR="000D7165">
        <w:rPr>
          <w:rFonts w:hint="cs"/>
          <w:rtl/>
          <w:lang w:eastAsia="he-IL"/>
        </w:rPr>
        <w:t>,</w:t>
      </w:r>
      <w:r>
        <w:rPr>
          <w:rFonts w:hint="cs"/>
          <w:rtl/>
          <w:lang w:eastAsia="he-IL"/>
        </w:rPr>
        <w:t xml:space="preserve"> </w:t>
      </w:r>
      <w:bookmarkStart w:id="20345" w:name="_ETM_Q52_741296"/>
      <w:bookmarkEnd w:id="20345"/>
      <w:r>
        <w:rPr>
          <w:rFonts w:hint="cs"/>
          <w:rtl/>
          <w:lang w:eastAsia="he-IL"/>
        </w:rPr>
        <w:t xml:space="preserve">לצד פתרונות אפשריים נוספים. כפי שפורסם, בחודש שעבר הגיעו משרדי </w:t>
      </w:r>
      <w:bookmarkStart w:id="20346" w:name="_ETM_Q52_743811"/>
      <w:bookmarkEnd w:id="20346"/>
      <w:r>
        <w:rPr>
          <w:rFonts w:hint="cs"/>
          <w:rtl/>
          <w:lang w:eastAsia="he-IL"/>
        </w:rPr>
        <w:t xml:space="preserve">התחבורה ורשות מקרקעי ישראל להסכמות עם עיריית תל אביב וחברת </w:t>
      </w:r>
      <w:bookmarkStart w:id="20347" w:name="_ETM_Q52_748720"/>
      <w:bookmarkEnd w:id="20347"/>
      <w:proofErr w:type="spellStart"/>
      <w:r>
        <w:rPr>
          <w:rFonts w:hint="cs"/>
          <w:rtl/>
          <w:lang w:eastAsia="he-IL"/>
        </w:rPr>
        <w:t>נצב"א</w:t>
      </w:r>
      <w:proofErr w:type="spellEnd"/>
      <w:r w:rsidR="000D7165">
        <w:rPr>
          <w:rFonts w:hint="cs"/>
          <w:rtl/>
          <w:lang w:eastAsia="he-IL"/>
        </w:rPr>
        <w:t xml:space="preserve"> על </w:t>
      </w:r>
      <w:r>
        <w:rPr>
          <w:rFonts w:hint="cs"/>
          <w:rtl/>
          <w:lang w:eastAsia="he-IL"/>
        </w:rPr>
        <w:t xml:space="preserve">סגירת התחנה המרכזית עד 2023. אוסיף ואדגיש כי </w:t>
      </w:r>
      <w:bookmarkStart w:id="20348" w:name="_ETM_Q52_752312"/>
      <w:bookmarkEnd w:id="20348"/>
      <w:r>
        <w:rPr>
          <w:rFonts w:hint="cs"/>
          <w:rtl/>
          <w:lang w:eastAsia="he-IL"/>
        </w:rPr>
        <w:t xml:space="preserve">המשרד להגנת הסביבה תמך בחברות התחבורה הציבורית ברכישת </w:t>
      </w:r>
      <w:bookmarkStart w:id="20349" w:name="_ETM_Q52_756991"/>
      <w:bookmarkEnd w:id="20349"/>
      <w:r>
        <w:rPr>
          <w:rFonts w:hint="cs"/>
          <w:rtl/>
          <w:lang w:eastAsia="he-IL"/>
        </w:rPr>
        <w:t xml:space="preserve">אוטובוסים חשמליים, הפועלים, בין היתר, גם באזור התחנה המרכזית, ולאחרונה </w:t>
      </w:r>
      <w:bookmarkStart w:id="20350" w:name="_ETM_Q52_761865"/>
      <w:bookmarkEnd w:id="20350"/>
      <w:r>
        <w:rPr>
          <w:rFonts w:hint="cs"/>
          <w:rtl/>
          <w:lang w:eastAsia="he-IL"/>
        </w:rPr>
        <w:t xml:space="preserve">אף אישר תמיכות נוספות לאוטובוסים הפועלים באזור התחנה. </w:t>
      </w:r>
    </w:p>
    <w:p w:rsidR="004408F6" w:rsidRDefault="004408F6" w:rsidP="00012282">
      <w:pPr>
        <w:rPr>
          <w:rtl/>
          <w:lang w:eastAsia="he-IL"/>
        </w:rPr>
      </w:pPr>
      <w:bookmarkStart w:id="20351" w:name="_ETM_Q52_764981"/>
      <w:bookmarkStart w:id="20352" w:name="_ETM_Q52_765100"/>
      <w:bookmarkEnd w:id="20351"/>
      <w:bookmarkEnd w:id="20352"/>
    </w:p>
    <w:p w:rsidR="004408F6" w:rsidRDefault="004408F6" w:rsidP="000D7165">
      <w:pPr>
        <w:rPr>
          <w:rtl/>
          <w:lang w:eastAsia="he-IL"/>
        </w:rPr>
      </w:pPr>
      <w:bookmarkStart w:id="20353" w:name="_ETM_Q52_765174"/>
      <w:bookmarkEnd w:id="20353"/>
      <w:r>
        <w:rPr>
          <w:rFonts w:hint="cs"/>
          <w:rtl/>
          <w:lang w:eastAsia="he-IL"/>
        </w:rPr>
        <w:t>כ</w:t>
      </w:r>
      <w:bookmarkStart w:id="20354" w:name="_ETM_Q52_765261"/>
      <w:bookmarkEnd w:id="20354"/>
      <w:r>
        <w:rPr>
          <w:rFonts w:hint="cs"/>
          <w:rtl/>
          <w:lang w:eastAsia="he-IL"/>
        </w:rPr>
        <w:t>מו</w:t>
      </w:r>
      <w:bookmarkStart w:id="20355" w:name="_ETM_Q52_765767"/>
      <w:bookmarkEnd w:id="20355"/>
      <w:r>
        <w:rPr>
          <w:rFonts w:hint="cs"/>
          <w:rtl/>
          <w:lang w:eastAsia="he-IL"/>
        </w:rPr>
        <w:t xml:space="preserve"> כן, המשרד מקדם רגולציה אשר תחייב את מפעילי </w:t>
      </w:r>
      <w:bookmarkStart w:id="20356" w:name="_ETM_Q52_768866"/>
      <w:bookmarkEnd w:id="20356"/>
      <w:r>
        <w:rPr>
          <w:rFonts w:hint="cs"/>
          <w:rtl/>
          <w:lang w:eastAsia="he-IL"/>
        </w:rPr>
        <w:t xml:space="preserve">התחבורה הציבורית בישראל לעבור לרכש אוטובוסים ללא זיהום בערים </w:t>
      </w:r>
      <w:bookmarkStart w:id="20357" w:name="_ETM_Q52_773286"/>
      <w:bookmarkEnd w:id="20357"/>
      <w:r>
        <w:rPr>
          <w:rFonts w:hint="cs"/>
          <w:rtl/>
          <w:lang w:eastAsia="he-IL"/>
        </w:rPr>
        <w:t xml:space="preserve">החל משנת 2026, לפי החלטת ממשלה שאושרה בחודש יולי </w:t>
      </w:r>
      <w:bookmarkStart w:id="20358" w:name="_ETM_Q52_778862"/>
      <w:bookmarkEnd w:id="20358"/>
      <w:r>
        <w:rPr>
          <w:rFonts w:hint="cs"/>
          <w:rtl/>
          <w:lang w:eastAsia="he-IL"/>
        </w:rPr>
        <w:t xml:space="preserve">האחרון. </w:t>
      </w:r>
      <w:bookmarkStart w:id="20359" w:name="_ETM_Q52_777857"/>
      <w:bookmarkStart w:id="20360" w:name="_ETM_Q52_777960"/>
      <w:bookmarkStart w:id="20361" w:name="_ETM_Q52_778002"/>
      <w:bookmarkStart w:id="20362" w:name="_ETM_Q52_778128"/>
      <w:bookmarkStart w:id="20363" w:name="_ETM_Q52_730469"/>
      <w:bookmarkStart w:id="20364" w:name="_ETM_Q52_730502"/>
      <w:bookmarkStart w:id="20365" w:name="_ETM_Q52_730576"/>
      <w:bookmarkStart w:id="20366" w:name="TOR_Q53"/>
      <w:bookmarkEnd w:id="20359"/>
      <w:bookmarkEnd w:id="20360"/>
      <w:bookmarkEnd w:id="20361"/>
      <w:bookmarkEnd w:id="20362"/>
      <w:bookmarkEnd w:id="20363"/>
      <w:bookmarkEnd w:id="20364"/>
      <w:bookmarkEnd w:id="20365"/>
      <w:bookmarkEnd w:id="20366"/>
      <w:r>
        <w:rPr>
          <w:rFonts w:hint="cs"/>
          <w:rtl/>
          <w:lang w:eastAsia="he-IL"/>
        </w:rPr>
        <w:t xml:space="preserve">אגב, החלטת ממשלה על תחבורה נקייה </w:t>
      </w:r>
      <w:r>
        <w:rPr>
          <w:rFonts w:hint="eastAsia"/>
          <w:rtl/>
          <w:lang w:eastAsia="he-IL"/>
        </w:rPr>
        <w:t>–</w:t>
      </w:r>
      <w:r>
        <w:rPr>
          <w:rFonts w:hint="cs"/>
          <w:rtl/>
          <w:lang w:eastAsia="he-IL"/>
        </w:rPr>
        <w:t xml:space="preserve"> החלטת ממשלה מאוד מאוד דרמטית.</w:t>
      </w:r>
    </w:p>
    <w:p w:rsidR="004408F6" w:rsidRDefault="004408F6" w:rsidP="00012282">
      <w:pPr>
        <w:rPr>
          <w:rtl/>
          <w:lang w:eastAsia="he-IL"/>
        </w:rPr>
      </w:pPr>
    </w:p>
    <w:p w:rsidR="004408F6" w:rsidRDefault="004408F6" w:rsidP="000D7165">
      <w:pPr>
        <w:rPr>
          <w:rtl/>
          <w:lang w:eastAsia="he-IL"/>
        </w:rPr>
      </w:pPr>
      <w:r>
        <w:rPr>
          <w:rFonts w:hint="cs"/>
          <w:rtl/>
          <w:lang w:eastAsia="he-IL"/>
        </w:rPr>
        <w:t xml:space="preserve">במקביל פועל המשרד מול משרד התחבורה ועיריית </w:t>
      </w:r>
      <w:bookmarkStart w:id="20367" w:name="_ETM_Q53_186000"/>
      <w:bookmarkEnd w:id="20367"/>
      <w:r>
        <w:rPr>
          <w:rFonts w:hint="cs"/>
          <w:rtl/>
          <w:lang w:eastAsia="he-IL"/>
        </w:rPr>
        <w:t>תל אביב</w:t>
      </w:r>
      <w:r w:rsidR="000D7165">
        <w:rPr>
          <w:rFonts w:hint="cs"/>
          <w:rtl/>
          <w:lang w:eastAsia="he-IL"/>
        </w:rPr>
        <w:t>-</w:t>
      </w:r>
      <w:r>
        <w:rPr>
          <w:rFonts w:hint="cs"/>
          <w:rtl/>
          <w:lang w:eastAsia="he-IL"/>
        </w:rPr>
        <w:t xml:space="preserve">יפו לקידום הסכמות לחתימה על מסמך הבנות לתוכנית "עיר </w:t>
      </w:r>
      <w:bookmarkStart w:id="20368" w:name="_ETM_Q53_190000"/>
      <w:bookmarkEnd w:id="20368"/>
      <w:r>
        <w:rPr>
          <w:rFonts w:hint="cs"/>
          <w:rtl/>
          <w:lang w:eastAsia="he-IL"/>
        </w:rPr>
        <w:t xml:space="preserve">מופחתת זיהום אוויר מתחבורה", אשר תכלול מגוון פתרונות להפחתת זיהום </w:t>
      </w:r>
      <w:bookmarkStart w:id="20369" w:name="_ETM_Q53_195000"/>
      <w:bookmarkEnd w:id="20369"/>
      <w:r>
        <w:rPr>
          <w:rFonts w:hint="cs"/>
          <w:rtl/>
          <w:lang w:eastAsia="he-IL"/>
        </w:rPr>
        <w:t xml:space="preserve">אוויר מתחבורה בעיר. </w:t>
      </w:r>
    </w:p>
    <w:p w:rsidR="004408F6" w:rsidRDefault="004408F6" w:rsidP="00012282">
      <w:pPr>
        <w:rPr>
          <w:rtl/>
          <w:lang w:eastAsia="he-IL"/>
        </w:rPr>
      </w:pPr>
    </w:p>
    <w:p w:rsidR="004408F6" w:rsidRDefault="004408F6" w:rsidP="000D7165">
      <w:pPr>
        <w:rPr>
          <w:rtl/>
          <w:lang w:eastAsia="he-IL"/>
        </w:rPr>
      </w:pPr>
      <w:r>
        <w:rPr>
          <w:rFonts w:hint="cs"/>
          <w:rtl/>
          <w:lang w:eastAsia="he-IL"/>
        </w:rPr>
        <w:t xml:space="preserve">לסיום, אני רוצה לומר בנימה אישית, שהפרשה הזאת של התחנה המרכזית </w:t>
      </w:r>
      <w:bookmarkStart w:id="20370" w:name="_ETM_Q53_208000"/>
      <w:bookmarkEnd w:id="20370"/>
      <w:r>
        <w:rPr>
          <w:rFonts w:hint="cs"/>
          <w:rtl/>
          <w:lang w:eastAsia="he-IL"/>
        </w:rPr>
        <w:t xml:space="preserve">היא פרשה ארוכה וסבוכה, והיא איזושהי דוגמה לפיל לבן שהוקם לפי תוכניות מאוד מאוד ישנות, שכבר בעת הקמתו </w:t>
      </w:r>
      <w:bookmarkStart w:id="20371" w:name="_ETM_Q53_216000"/>
      <w:bookmarkEnd w:id="20371"/>
      <w:r>
        <w:rPr>
          <w:rFonts w:hint="cs"/>
          <w:rtl/>
          <w:lang w:eastAsia="he-IL"/>
        </w:rPr>
        <w:t xml:space="preserve">היה ברור שהוא הפתרון </w:t>
      </w:r>
      <w:r w:rsidR="000D7165">
        <w:rPr>
          <w:rFonts w:hint="cs"/>
          <w:rtl/>
          <w:lang w:eastAsia="he-IL"/>
        </w:rPr>
        <w:t>הלא-</w:t>
      </w:r>
      <w:r>
        <w:rPr>
          <w:rFonts w:hint="cs"/>
          <w:rtl/>
          <w:lang w:eastAsia="he-IL"/>
        </w:rPr>
        <w:t xml:space="preserve">המתאים לבעיה הלא-נכונה, </w:t>
      </w:r>
      <w:bookmarkStart w:id="20372" w:name="_ETM_Q53_219000"/>
      <w:bookmarkEnd w:id="20372"/>
      <w:r>
        <w:rPr>
          <w:rFonts w:hint="cs"/>
          <w:rtl/>
          <w:lang w:eastAsia="he-IL"/>
        </w:rPr>
        <w:t xml:space="preserve">במקום הלא-נכון. אני חושבת שיש ללמוד מכך הרבה גם לתכנון של דברים נוספים </w:t>
      </w:r>
      <w:bookmarkStart w:id="20373" w:name="_ETM_Q53_225000"/>
      <w:bookmarkEnd w:id="20373"/>
      <w:r>
        <w:rPr>
          <w:rFonts w:hint="cs"/>
          <w:rtl/>
          <w:lang w:eastAsia="he-IL"/>
        </w:rPr>
        <w:t xml:space="preserve">מהסוג הזה בהמשך, כאשר אנחנו מסתמכים על תוכניות </w:t>
      </w:r>
      <w:bookmarkStart w:id="20374" w:name="_ETM_Q53_229000"/>
      <w:bookmarkEnd w:id="20374"/>
      <w:r>
        <w:rPr>
          <w:rFonts w:hint="cs"/>
          <w:rtl/>
          <w:lang w:eastAsia="he-IL"/>
        </w:rPr>
        <w:t xml:space="preserve">ישנות מאוד ובינתיים איכות התכנון, איכות התחבורה וכמובן ההכרה שלנו באיכות הסביבה מאוד מאוד מתקדמת. לא נכון </w:t>
      </w:r>
      <w:bookmarkStart w:id="20375" w:name="_ETM_Q53_236000"/>
      <w:bookmarkEnd w:id="20375"/>
      <w:r>
        <w:rPr>
          <w:rFonts w:hint="cs"/>
          <w:rtl/>
          <w:lang w:eastAsia="he-IL"/>
        </w:rPr>
        <w:t xml:space="preserve">לכבול את עצמנו לעשרות שנים קדימה לתוכניות כל כך מיושנות. </w:t>
      </w:r>
      <w:bookmarkStart w:id="20376" w:name="_ETM_Q53_238000"/>
      <w:bookmarkEnd w:id="20376"/>
      <w:r>
        <w:rPr>
          <w:rFonts w:hint="cs"/>
          <w:rtl/>
          <w:lang w:eastAsia="he-IL"/>
        </w:rPr>
        <w:t xml:space="preserve">מקרה התחנה המרכזית הוא מקרה מאוד מאוד דרמטי מהסוג הזה. </w:t>
      </w:r>
    </w:p>
    <w:p w:rsidR="004408F6" w:rsidRDefault="004408F6" w:rsidP="00012282">
      <w:pPr>
        <w:rPr>
          <w:rtl/>
          <w:lang w:eastAsia="he-IL"/>
        </w:rPr>
      </w:pPr>
    </w:p>
    <w:p w:rsidR="004408F6" w:rsidRDefault="004408F6" w:rsidP="0057445F">
      <w:pPr>
        <w:rPr>
          <w:rtl/>
          <w:lang w:eastAsia="he-IL"/>
        </w:rPr>
      </w:pPr>
      <w:bookmarkStart w:id="20377" w:name="_ETM_Q53_245000"/>
      <w:bookmarkEnd w:id="20377"/>
      <w:r>
        <w:rPr>
          <w:rFonts w:hint="cs"/>
          <w:rtl/>
          <w:lang w:eastAsia="he-IL"/>
        </w:rPr>
        <w:t>אני מאוד מאוד שמחה ומברכת את שרת התחבור</w:t>
      </w:r>
      <w:r w:rsidR="0057445F">
        <w:rPr>
          <w:rFonts w:hint="cs"/>
          <w:rtl/>
          <w:lang w:eastAsia="he-IL"/>
        </w:rPr>
        <w:t>ה מיכאלי ואת ראש עיריית תל אביב-</w:t>
      </w:r>
      <w:r>
        <w:rPr>
          <w:rFonts w:hint="cs"/>
          <w:rtl/>
          <w:lang w:eastAsia="he-IL"/>
        </w:rPr>
        <w:t xml:space="preserve">יפו </w:t>
      </w:r>
      <w:bookmarkStart w:id="20378" w:name="_ETM_Q53_251000"/>
      <w:bookmarkEnd w:id="20378"/>
      <w:r w:rsidR="0057445F">
        <w:rPr>
          <w:rFonts w:hint="cs"/>
          <w:rtl/>
          <w:lang w:eastAsia="he-IL"/>
        </w:rPr>
        <w:t>רון חולדאי על ההסכם הדרמטי הזה</w:t>
      </w:r>
      <w:r>
        <w:rPr>
          <w:rFonts w:hint="cs"/>
          <w:rtl/>
          <w:lang w:eastAsia="he-IL"/>
        </w:rPr>
        <w:t xml:space="preserve"> </w:t>
      </w:r>
      <w:r w:rsidR="0057445F">
        <w:rPr>
          <w:rFonts w:hint="cs"/>
          <w:rtl/>
          <w:lang w:eastAsia="he-IL"/>
        </w:rPr>
        <w:t>להוצאת התחנה תוך זמן קצר יחסית,</w:t>
      </w:r>
      <w:r>
        <w:rPr>
          <w:rFonts w:hint="cs"/>
          <w:rtl/>
          <w:lang w:eastAsia="he-IL"/>
        </w:rPr>
        <w:t xml:space="preserve"> תוך פחות משנתיים. אין לי ספק שנושא זיהום האוויר והדברים </w:t>
      </w:r>
      <w:bookmarkStart w:id="20379" w:name="_ETM_Q53_263000"/>
      <w:bookmarkEnd w:id="20379"/>
      <w:r>
        <w:rPr>
          <w:rFonts w:hint="cs"/>
          <w:rtl/>
          <w:lang w:eastAsia="he-IL"/>
        </w:rPr>
        <w:t>שמופיעים בשאלה שלך ובתשובה היו זרזים משמעותיים לקידום ההחלטה הזאת. כמובן</w:t>
      </w:r>
      <w:r w:rsidR="0057445F">
        <w:rPr>
          <w:rFonts w:hint="cs"/>
          <w:rtl/>
          <w:lang w:eastAsia="he-IL"/>
        </w:rPr>
        <w:t xml:space="preserve">, בנוסף, </w:t>
      </w:r>
      <w:r>
        <w:rPr>
          <w:rFonts w:hint="cs"/>
          <w:rtl/>
          <w:lang w:eastAsia="he-IL"/>
        </w:rPr>
        <w:t xml:space="preserve">פה אני </w:t>
      </w:r>
      <w:bookmarkStart w:id="20380" w:name="_ETM_Q53_272000"/>
      <w:bookmarkEnd w:id="20380"/>
      <w:r>
        <w:rPr>
          <w:rFonts w:hint="cs"/>
          <w:rtl/>
          <w:lang w:eastAsia="he-IL"/>
        </w:rPr>
        <w:t xml:space="preserve">חייבת מאוד מאוד לציין את המאבק הציבורי של שכונות דרום תל אביב, של הפעילים באזור, שגם לי יצא להיות איתם שם הרבה פעמים באזור לוינסקי </w:t>
      </w:r>
      <w:bookmarkStart w:id="20381" w:name="_ETM_Q53_283000"/>
      <w:bookmarkEnd w:id="20381"/>
      <w:r>
        <w:rPr>
          <w:rFonts w:hint="cs"/>
          <w:rtl/>
          <w:lang w:eastAsia="he-IL"/>
        </w:rPr>
        <w:t xml:space="preserve">והתחנה עצמה. זה באמת מאבק אזרחי מאוד מאוד ראוי ומאוד מאוד </w:t>
      </w:r>
      <w:bookmarkStart w:id="20382" w:name="_ETM_Q53_285000"/>
      <w:bookmarkEnd w:id="20382"/>
      <w:r>
        <w:rPr>
          <w:rFonts w:hint="cs"/>
          <w:rtl/>
          <w:lang w:eastAsia="he-IL"/>
        </w:rPr>
        <w:t xml:space="preserve">צודק ולכן אני גם מקווה שמאוד </w:t>
      </w:r>
      <w:bookmarkStart w:id="20383" w:name="_ETM_Q53_144008"/>
      <w:bookmarkEnd w:id="20383"/>
      <w:r>
        <w:rPr>
          <w:rFonts w:hint="cs"/>
          <w:rtl/>
          <w:lang w:eastAsia="he-IL"/>
        </w:rPr>
        <w:t xml:space="preserve">מאוד יצלח. </w:t>
      </w:r>
    </w:p>
    <w:p w:rsidR="004408F6" w:rsidRDefault="004408F6" w:rsidP="00012282">
      <w:pPr>
        <w:rPr>
          <w:rtl/>
          <w:lang w:eastAsia="he-IL"/>
        </w:rPr>
      </w:pPr>
    </w:p>
    <w:p w:rsidR="004408F6" w:rsidRDefault="004408F6" w:rsidP="00012282">
      <w:pPr>
        <w:pStyle w:val="af5"/>
        <w:rPr>
          <w:rtl/>
        </w:rPr>
      </w:pPr>
      <w:bookmarkStart w:id="20384" w:name="ET_interruption_5785_2"/>
      <w:r w:rsidRPr="0023358C">
        <w:rPr>
          <w:rStyle w:val="TagStyle"/>
          <w:rtl/>
        </w:rPr>
        <w:t xml:space="preserve"> &lt;&lt; קריאה &gt;&gt;</w:t>
      </w:r>
      <w:r w:rsidRPr="00937325">
        <w:rPr>
          <w:rStyle w:val="TagStyle"/>
          <w:rtl/>
        </w:rPr>
        <w:t xml:space="preserve"> </w:t>
      </w:r>
      <w:r>
        <w:rPr>
          <w:rtl/>
        </w:rPr>
        <w:t>עופר כסיף (הרשימה המשותפת):</w:t>
      </w:r>
      <w:r w:rsidRPr="00937325">
        <w:rPr>
          <w:rStyle w:val="TagStyle"/>
          <w:rtl/>
        </w:rPr>
        <w:t xml:space="preserve"> </w:t>
      </w:r>
      <w:r w:rsidRPr="0023358C">
        <w:rPr>
          <w:rStyle w:val="TagStyle"/>
          <w:rtl/>
        </w:rPr>
        <w:t>&lt;&lt; קריאה &gt;&gt;</w:t>
      </w:r>
      <w:r>
        <w:rPr>
          <w:rtl/>
        </w:rPr>
        <w:t xml:space="preserve">  </w:t>
      </w:r>
      <w:bookmarkEnd w:id="20384"/>
    </w:p>
    <w:p w:rsidR="004408F6" w:rsidRDefault="004408F6" w:rsidP="007B02A4">
      <w:pPr>
        <w:rPr>
          <w:rtl/>
          <w:lang w:eastAsia="he-IL"/>
        </w:rPr>
      </w:pPr>
    </w:p>
    <w:p w:rsidR="004408F6" w:rsidRDefault="004408F6" w:rsidP="00012282">
      <w:pPr>
        <w:rPr>
          <w:rtl/>
          <w:lang w:eastAsia="he-IL"/>
        </w:rPr>
      </w:pPr>
      <w:r>
        <w:rPr>
          <w:rFonts w:hint="cs"/>
          <w:rtl/>
          <w:lang w:eastAsia="he-IL"/>
        </w:rPr>
        <w:t xml:space="preserve">תודה רבה. </w:t>
      </w:r>
    </w:p>
    <w:p w:rsidR="004408F6" w:rsidRDefault="004408F6" w:rsidP="00012282">
      <w:pPr>
        <w:rPr>
          <w:rtl/>
          <w:lang w:eastAsia="he-IL"/>
        </w:rPr>
      </w:pPr>
    </w:p>
    <w:p w:rsidR="004408F6" w:rsidRDefault="004408F6" w:rsidP="00012282">
      <w:pPr>
        <w:pStyle w:val="af6"/>
        <w:rPr>
          <w:rtl/>
        </w:rPr>
      </w:pPr>
      <w:r w:rsidRPr="0023358C">
        <w:rPr>
          <w:rStyle w:val="TagStyle"/>
          <w:rtl/>
        </w:rPr>
        <w:t xml:space="preserve"> &lt;&lt; יור &gt;&gt;</w:t>
      </w:r>
      <w:r w:rsidRPr="000C2C36">
        <w:rPr>
          <w:rStyle w:val="TagStyle"/>
          <w:rtl/>
        </w:rPr>
        <w:t xml:space="preserve"> </w:t>
      </w:r>
      <w:r>
        <w:rPr>
          <w:rtl/>
        </w:rPr>
        <w:t>היו"ר אחמד טיבי:</w:t>
      </w:r>
      <w:r w:rsidRPr="000C2C36">
        <w:rPr>
          <w:rStyle w:val="TagStyle"/>
          <w:rtl/>
        </w:rPr>
        <w:t xml:space="preserve"> </w:t>
      </w:r>
      <w:r w:rsidRPr="0023358C">
        <w:rPr>
          <w:rStyle w:val="TagStyle"/>
          <w:rtl/>
        </w:rPr>
        <w:t>&lt;&lt; יור &gt;&gt;</w:t>
      </w:r>
      <w:r>
        <w:rPr>
          <w:rtl/>
        </w:rPr>
        <w:t xml:space="preserve">  </w:t>
      </w:r>
    </w:p>
    <w:p w:rsidR="004408F6" w:rsidRDefault="004408F6" w:rsidP="007B02A4">
      <w:pPr>
        <w:rPr>
          <w:rtl/>
          <w:lang w:eastAsia="he-IL"/>
        </w:rPr>
      </w:pPr>
    </w:p>
    <w:p w:rsidR="004408F6" w:rsidRDefault="004408F6" w:rsidP="00012282">
      <w:pPr>
        <w:rPr>
          <w:rtl/>
          <w:lang w:eastAsia="he-IL"/>
        </w:rPr>
      </w:pPr>
      <w:bookmarkStart w:id="20385" w:name="_ETM_Q53_292000"/>
      <w:bookmarkEnd w:id="20385"/>
      <w:r>
        <w:rPr>
          <w:rFonts w:hint="cs"/>
          <w:rtl/>
          <w:lang w:eastAsia="he-IL"/>
        </w:rPr>
        <w:t>שאלה נוספת?</w:t>
      </w:r>
    </w:p>
    <w:p w:rsidR="004408F6" w:rsidRDefault="004408F6" w:rsidP="00012282">
      <w:pPr>
        <w:rPr>
          <w:rtl/>
          <w:lang w:eastAsia="he-IL"/>
        </w:rPr>
      </w:pPr>
    </w:p>
    <w:p w:rsidR="004408F6" w:rsidRDefault="004408F6" w:rsidP="00012282">
      <w:pPr>
        <w:pStyle w:val="af5"/>
        <w:rPr>
          <w:rtl/>
        </w:rPr>
      </w:pPr>
      <w:bookmarkStart w:id="20386" w:name="ET_interruption_5785_13"/>
      <w:r w:rsidRPr="0023358C">
        <w:rPr>
          <w:rStyle w:val="TagStyle"/>
          <w:rtl/>
        </w:rPr>
        <w:t xml:space="preserve"> &lt;&lt; קריאה &gt;&gt;</w:t>
      </w:r>
      <w:r w:rsidRPr="000C2C36">
        <w:rPr>
          <w:rStyle w:val="TagStyle"/>
          <w:rtl/>
        </w:rPr>
        <w:t xml:space="preserve"> </w:t>
      </w:r>
      <w:r>
        <w:rPr>
          <w:rtl/>
        </w:rPr>
        <w:t>עופר כסיף (הרשימה המשותפת):</w:t>
      </w:r>
      <w:r w:rsidRPr="000C2C36">
        <w:rPr>
          <w:rStyle w:val="TagStyle"/>
          <w:rtl/>
        </w:rPr>
        <w:t xml:space="preserve"> </w:t>
      </w:r>
      <w:r w:rsidRPr="0023358C">
        <w:rPr>
          <w:rStyle w:val="TagStyle"/>
          <w:rtl/>
        </w:rPr>
        <w:t>&lt;&lt; קריאה &gt;&gt;</w:t>
      </w:r>
      <w:r>
        <w:rPr>
          <w:rtl/>
        </w:rPr>
        <w:t xml:space="preserve">  </w:t>
      </w:r>
      <w:bookmarkEnd w:id="20386"/>
    </w:p>
    <w:p w:rsidR="004408F6" w:rsidRDefault="004408F6" w:rsidP="007B02A4">
      <w:pPr>
        <w:rPr>
          <w:rtl/>
          <w:lang w:eastAsia="he-IL"/>
        </w:rPr>
      </w:pPr>
    </w:p>
    <w:p w:rsidR="004408F6" w:rsidRDefault="007B02A4" w:rsidP="00012282">
      <w:pPr>
        <w:rPr>
          <w:rtl/>
          <w:lang w:eastAsia="he-IL"/>
        </w:rPr>
      </w:pPr>
      <w:r>
        <w:rPr>
          <w:rFonts w:hint="cs"/>
          <w:rtl/>
          <w:lang w:eastAsia="he-IL"/>
        </w:rPr>
        <w:t>– – –</w:t>
      </w:r>
      <w:r w:rsidR="004408F6">
        <w:rPr>
          <w:rFonts w:hint="cs"/>
          <w:rtl/>
          <w:lang w:eastAsia="he-IL"/>
        </w:rPr>
        <w:t xml:space="preserve"> </w:t>
      </w:r>
    </w:p>
    <w:p w:rsidR="004408F6" w:rsidRDefault="004408F6" w:rsidP="00012282">
      <w:pPr>
        <w:rPr>
          <w:rtl/>
          <w:lang w:eastAsia="he-IL"/>
        </w:rPr>
      </w:pPr>
      <w:bookmarkStart w:id="20387" w:name="_ETM_Q53_295000"/>
      <w:bookmarkEnd w:id="20387"/>
    </w:p>
    <w:p w:rsidR="004408F6" w:rsidRDefault="004408F6" w:rsidP="00012282">
      <w:pPr>
        <w:pStyle w:val="af6"/>
        <w:rPr>
          <w:rtl/>
        </w:rPr>
      </w:pPr>
      <w:bookmarkStart w:id="20388" w:name="_ETM_Q53_293000"/>
      <w:bookmarkEnd w:id="20388"/>
      <w:r w:rsidRPr="0023358C">
        <w:rPr>
          <w:rStyle w:val="TagStyle"/>
          <w:rtl/>
        </w:rPr>
        <w:t xml:space="preserve"> &lt;&lt; יור &gt;&gt;</w:t>
      </w:r>
      <w:r w:rsidRPr="000C2C36">
        <w:rPr>
          <w:rStyle w:val="TagStyle"/>
          <w:rtl/>
        </w:rPr>
        <w:t xml:space="preserve"> </w:t>
      </w:r>
      <w:r>
        <w:rPr>
          <w:rtl/>
        </w:rPr>
        <w:t>היו"ר אחמד טיבי:</w:t>
      </w:r>
      <w:r w:rsidRPr="000C2C36">
        <w:rPr>
          <w:rStyle w:val="TagStyle"/>
          <w:rtl/>
        </w:rPr>
        <w:t xml:space="preserve"> </w:t>
      </w:r>
      <w:r w:rsidRPr="0023358C">
        <w:rPr>
          <w:rStyle w:val="TagStyle"/>
          <w:rtl/>
        </w:rPr>
        <w:t>&lt;&lt; יור &gt;&gt;</w:t>
      </w:r>
      <w:r>
        <w:rPr>
          <w:rtl/>
        </w:rPr>
        <w:t xml:space="preserve">  </w:t>
      </w:r>
    </w:p>
    <w:p w:rsidR="004408F6" w:rsidRDefault="004408F6" w:rsidP="007B02A4">
      <w:pPr>
        <w:rPr>
          <w:rtl/>
          <w:lang w:eastAsia="he-IL"/>
        </w:rPr>
      </w:pPr>
    </w:p>
    <w:p w:rsidR="004408F6" w:rsidRDefault="004408F6" w:rsidP="00012282">
      <w:pPr>
        <w:rPr>
          <w:rtl/>
          <w:lang w:eastAsia="he-IL"/>
        </w:rPr>
      </w:pPr>
      <w:bookmarkStart w:id="20389" w:name="_ETM_Q53_294000"/>
      <w:bookmarkEnd w:id="20389"/>
      <w:r>
        <w:rPr>
          <w:rFonts w:hint="cs"/>
          <w:rtl/>
          <w:lang w:eastAsia="he-IL"/>
        </w:rPr>
        <w:t xml:space="preserve">שאילתה 261 </w:t>
      </w:r>
      <w:r>
        <w:rPr>
          <w:rtl/>
          <w:lang w:eastAsia="he-IL"/>
        </w:rPr>
        <w:t>–</w:t>
      </w:r>
      <w:r>
        <w:rPr>
          <w:rFonts w:hint="cs"/>
          <w:rtl/>
          <w:lang w:eastAsia="he-IL"/>
        </w:rPr>
        <w:t xml:space="preserve"> </w:t>
      </w:r>
      <w:bookmarkStart w:id="20390" w:name="_ETM_Q53_296000"/>
      <w:bookmarkEnd w:id="20390"/>
      <w:r>
        <w:rPr>
          <w:rFonts w:hint="cs"/>
          <w:rtl/>
          <w:lang w:eastAsia="he-IL"/>
        </w:rPr>
        <w:t xml:space="preserve">כנס האקלים. עופר. </w:t>
      </w:r>
    </w:p>
    <w:p w:rsidR="004408F6" w:rsidRDefault="004408F6" w:rsidP="00012282">
      <w:pPr>
        <w:rPr>
          <w:rtl/>
          <w:lang w:eastAsia="he-IL"/>
        </w:rPr>
      </w:pPr>
    </w:p>
    <w:p w:rsidR="004408F6" w:rsidRDefault="004408F6" w:rsidP="00012282">
      <w:pPr>
        <w:pStyle w:val="a9"/>
        <w:rPr>
          <w:rtl/>
          <w:lang w:eastAsia="he-IL"/>
        </w:rPr>
      </w:pPr>
      <w:bookmarkStart w:id="20391" w:name="ET_query_625658_4"/>
      <w:r w:rsidRPr="0023358C">
        <w:rPr>
          <w:rStyle w:val="TagStyle"/>
          <w:rtl/>
        </w:rPr>
        <w:t xml:space="preserve"> &lt;&lt; שאילתה &gt;&gt;</w:t>
      </w:r>
      <w:r w:rsidRPr="00937325">
        <w:rPr>
          <w:rStyle w:val="TagStyle"/>
          <w:rtl/>
        </w:rPr>
        <w:t xml:space="preserve"> </w:t>
      </w:r>
      <w:bookmarkStart w:id="20392" w:name="_Toc88688872"/>
      <w:bookmarkStart w:id="20393" w:name="_Toc88689302"/>
      <w:bookmarkStart w:id="20394" w:name="_Toc104985600"/>
      <w:r>
        <w:rPr>
          <w:rtl/>
          <w:lang w:eastAsia="he-IL"/>
        </w:rPr>
        <w:t>261. כנס האקלים באו"ם</w:t>
      </w:r>
      <w:bookmarkEnd w:id="20392"/>
      <w:bookmarkEnd w:id="20393"/>
      <w:bookmarkEnd w:id="20394"/>
      <w:r w:rsidRPr="00937325">
        <w:rPr>
          <w:rStyle w:val="TagStyle"/>
          <w:rtl/>
        </w:rPr>
        <w:t xml:space="preserve"> </w:t>
      </w:r>
      <w:r w:rsidRPr="0023358C">
        <w:rPr>
          <w:rStyle w:val="TagStyle"/>
          <w:rtl/>
        </w:rPr>
        <w:t>&lt;&lt; שאילתה &gt;&gt;</w:t>
      </w:r>
      <w:r>
        <w:rPr>
          <w:rtl/>
          <w:lang w:eastAsia="he-IL"/>
        </w:rPr>
        <w:t xml:space="preserve">  </w:t>
      </w:r>
      <w:bookmarkEnd w:id="20391"/>
    </w:p>
    <w:p w:rsidR="004408F6" w:rsidRDefault="004408F6" w:rsidP="00012282">
      <w:pPr>
        <w:rPr>
          <w:rtl/>
          <w:lang w:eastAsia="he-IL"/>
        </w:rPr>
      </w:pPr>
    </w:p>
    <w:p w:rsidR="004408F6" w:rsidRDefault="004408F6" w:rsidP="00012282">
      <w:pPr>
        <w:pStyle w:val="a4"/>
        <w:rPr>
          <w:rtl/>
        </w:rPr>
      </w:pPr>
      <w:bookmarkStart w:id="20395" w:name="ET_speaker_5785_5"/>
      <w:r w:rsidRPr="0023358C">
        <w:rPr>
          <w:rStyle w:val="TagStyle"/>
          <w:rtl/>
        </w:rPr>
        <w:t xml:space="preserve"> &lt;&lt; דובר &gt;&gt;</w:t>
      </w:r>
      <w:r w:rsidRPr="00937325">
        <w:rPr>
          <w:rStyle w:val="TagStyle"/>
          <w:rtl/>
        </w:rPr>
        <w:t xml:space="preserve"> </w:t>
      </w:r>
      <w:bookmarkStart w:id="20396" w:name="_Toc88688873"/>
      <w:bookmarkStart w:id="20397" w:name="_Toc88689303"/>
      <w:bookmarkStart w:id="20398" w:name="_Toc104985601"/>
      <w:r>
        <w:rPr>
          <w:rtl/>
        </w:rPr>
        <w:t>עופר כסיף (הרשימה המשותפת):</w:t>
      </w:r>
      <w:bookmarkEnd w:id="20396"/>
      <w:bookmarkEnd w:id="20397"/>
      <w:bookmarkEnd w:id="20398"/>
      <w:r w:rsidRPr="00937325">
        <w:rPr>
          <w:rStyle w:val="TagStyle"/>
          <w:rtl/>
        </w:rPr>
        <w:t xml:space="preserve"> </w:t>
      </w:r>
      <w:r w:rsidRPr="0023358C">
        <w:rPr>
          <w:rStyle w:val="TagStyle"/>
          <w:rtl/>
        </w:rPr>
        <w:t>&lt;&lt; דובר &gt;&gt;</w:t>
      </w:r>
      <w:r>
        <w:rPr>
          <w:rtl/>
        </w:rPr>
        <w:t xml:space="preserve">  </w:t>
      </w:r>
      <w:bookmarkEnd w:id="20395"/>
    </w:p>
    <w:p w:rsidR="004408F6" w:rsidRDefault="004408F6" w:rsidP="00012282">
      <w:pPr>
        <w:ind w:firstLine="0"/>
        <w:rPr>
          <w:rtl/>
          <w:lang w:eastAsia="he-IL"/>
        </w:rPr>
      </w:pPr>
    </w:p>
    <w:p w:rsidR="004408F6" w:rsidRPr="009F1FFC" w:rsidRDefault="004408F6" w:rsidP="00012282">
      <w:pPr>
        <w:rPr>
          <w:rtl/>
        </w:rPr>
      </w:pPr>
      <w:r>
        <w:rPr>
          <w:rFonts w:hint="cs"/>
          <w:rtl/>
        </w:rPr>
        <w:t>תודה רבה. בסוף חודש יולי ישראל הגישה יעדים לקראת כנס האקלים השנתי של האו"ם.</w:t>
      </w:r>
    </w:p>
    <w:p w:rsidR="004408F6" w:rsidRDefault="004408F6" w:rsidP="00012282">
      <w:pPr>
        <w:rPr>
          <w:rtl/>
        </w:rPr>
      </w:pPr>
    </w:p>
    <w:p w:rsidR="004408F6" w:rsidRDefault="004408F6" w:rsidP="00012282">
      <w:pPr>
        <w:rPr>
          <w:rtl/>
        </w:rPr>
      </w:pPr>
      <w:r w:rsidRPr="00472AB3">
        <w:rPr>
          <w:rFonts w:hint="cs"/>
          <w:rtl/>
        </w:rPr>
        <w:t>רצוני לשאול:</w:t>
      </w:r>
    </w:p>
    <w:p w:rsidR="004408F6" w:rsidRDefault="004408F6" w:rsidP="00012282">
      <w:pPr>
        <w:ind w:firstLine="0"/>
        <w:rPr>
          <w:rtl/>
        </w:rPr>
      </w:pPr>
    </w:p>
    <w:p w:rsidR="004408F6" w:rsidRPr="009F1FFC" w:rsidRDefault="004408F6" w:rsidP="00A32FDB">
      <w:pPr>
        <w:rPr>
          <w:rtl/>
        </w:rPr>
      </w:pPr>
      <w:r>
        <w:rPr>
          <w:rFonts w:hint="cs"/>
          <w:rtl/>
        </w:rPr>
        <w:t>1. מדוע יעדים שישראל הציבה לא תואמים את המלצות ה-</w:t>
      </w:r>
      <w:r w:rsidR="00A32FDB">
        <w:t>IPCC</w:t>
      </w:r>
      <w:r>
        <w:rPr>
          <w:rFonts w:hint="cs"/>
          <w:rtl/>
        </w:rPr>
        <w:t xml:space="preserve"> להתמודדות עם המשבר?</w:t>
      </w:r>
    </w:p>
    <w:p w:rsidR="004408F6" w:rsidRDefault="004408F6" w:rsidP="00012282">
      <w:pPr>
        <w:rPr>
          <w:rtl/>
        </w:rPr>
      </w:pPr>
    </w:p>
    <w:p w:rsidR="004408F6" w:rsidRDefault="004408F6" w:rsidP="00012282">
      <w:pPr>
        <w:rPr>
          <w:rtl/>
          <w:lang w:eastAsia="he-IL"/>
        </w:rPr>
      </w:pPr>
      <w:r>
        <w:rPr>
          <w:rFonts w:hint="cs"/>
          <w:rtl/>
        </w:rPr>
        <w:t xml:space="preserve">2. האם בתקופה הקרובה ישראל תציב יעדים שאפתניים יותר משנקבעו בחודשים האחרונים? </w:t>
      </w:r>
      <w:r>
        <w:rPr>
          <w:rFonts w:hint="cs"/>
          <w:rtl/>
          <w:lang w:eastAsia="he-IL"/>
        </w:rPr>
        <w:t>ושוב</w:t>
      </w:r>
      <w:bookmarkStart w:id="20399" w:name="_ETM_Q53_321000"/>
      <w:bookmarkEnd w:id="20399"/>
      <w:r>
        <w:rPr>
          <w:rFonts w:hint="cs"/>
          <w:rtl/>
          <w:lang w:eastAsia="he-IL"/>
        </w:rPr>
        <w:t xml:space="preserve">, תודה. </w:t>
      </w:r>
    </w:p>
    <w:p w:rsidR="004408F6" w:rsidRDefault="004408F6" w:rsidP="00012282">
      <w:pPr>
        <w:rPr>
          <w:rtl/>
          <w:lang w:eastAsia="he-IL"/>
        </w:rPr>
      </w:pPr>
    </w:p>
    <w:p w:rsidR="004408F6" w:rsidRDefault="004408F6" w:rsidP="00012282">
      <w:pPr>
        <w:pStyle w:val="af6"/>
        <w:rPr>
          <w:rtl/>
        </w:rPr>
      </w:pPr>
      <w:r w:rsidRPr="0023358C">
        <w:rPr>
          <w:rStyle w:val="TagStyle"/>
          <w:rtl/>
        </w:rPr>
        <w:t xml:space="preserve"> &lt;&lt; יור &gt;&gt;</w:t>
      </w:r>
      <w:r w:rsidRPr="000C2C36">
        <w:rPr>
          <w:rStyle w:val="TagStyle"/>
          <w:rtl/>
        </w:rPr>
        <w:t xml:space="preserve"> </w:t>
      </w:r>
      <w:r>
        <w:rPr>
          <w:rtl/>
        </w:rPr>
        <w:t>היו"ר אחמד טיבי:</w:t>
      </w:r>
      <w:r w:rsidRPr="000C2C36">
        <w:rPr>
          <w:rStyle w:val="TagStyle"/>
          <w:rtl/>
        </w:rPr>
        <w:t xml:space="preserve"> </w:t>
      </w:r>
      <w:r w:rsidRPr="0023358C">
        <w:rPr>
          <w:rStyle w:val="TagStyle"/>
          <w:rtl/>
        </w:rPr>
        <w:t>&lt;&lt; יור &gt;&gt;</w:t>
      </w:r>
      <w:r>
        <w:rPr>
          <w:rtl/>
        </w:rPr>
        <w:t xml:space="preserve">  </w:t>
      </w:r>
    </w:p>
    <w:p w:rsidR="004408F6" w:rsidRDefault="004408F6" w:rsidP="007B02A4">
      <w:pPr>
        <w:rPr>
          <w:rtl/>
          <w:lang w:eastAsia="he-IL"/>
        </w:rPr>
      </w:pPr>
    </w:p>
    <w:p w:rsidR="004408F6" w:rsidRDefault="004408F6" w:rsidP="00012282">
      <w:pPr>
        <w:rPr>
          <w:rtl/>
          <w:lang w:eastAsia="he-IL"/>
        </w:rPr>
      </w:pPr>
      <w:r>
        <w:rPr>
          <w:rFonts w:hint="cs"/>
          <w:rtl/>
          <w:lang w:eastAsia="he-IL"/>
        </w:rPr>
        <w:t xml:space="preserve">תודה רבה. </w:t>
      </w:r>
    </w:p>
    <w:p w:rsidR="004408F6" w:rsidRPr="000C2C36" w:rsidRDefault="004408F6" w:rsidP="00012282">
      <w:pPr>
        <w:rPr>
          <w:rtl/>
          <w:lang w:eastAsia="he-IL"/>
        </w:rPr>
      </w:pPr>
      <w:bookmarkStart w:id="20400" w:name="_ETM_Q53_322000"/>
      <w:bookmarkEnd w:id="20400"/>
    </w:p>
    <w:p w:rsidR="004408F6" w:rsidRDefault="004408F6" w:rsidP="00012282">
      <w:pPr>
        <w:pStyle w:val="a4"/>
        <w:rPr>
          <w:rtl/>
        </w:rPr>
      </w:pPr>
      <w:bookmarkStart w:id="20401" w:name="ET_speaker_6201_6"/>
      <w:r w:rsidRPr="0023358C">
        <w:rPr>
          <w:rStyle w:val="TagStyle"/>
          <w:rtl/>
        </w:rPr>
        <w:t xml:space="preserve"> &lt;&lt; דובר &gt;&gt;</w:t>
      </w:r>
      <w:r w:rsidRPr="00937325">
        <w:rPr>
          <w:rStyle w:val="TagStyle"/>
          <w:rtl/>
        </w:rPr>
        <w:t xml:space="preserve"> </w:t>
      </w:r>
      <w:bookmarkStart w:id="20402" w:name="_Toc88688874"/>
      <w:bookmarkStart w:id="20403" w:name="_Toc88689304"/>
      <w:bookmarkStart w:id="20404" w:name="_Toc104985602"/>
      <w:r>
        <w:rPr>
          <w:rtl/>
        </w:rPr>
        <w:t>השרה להגנת הסביבה תמר זנדברג:</w:t>
      </w:r>
      <w:bookmarkEnd w:id="20402"/>
      <w:bookmarkEnd w:id="20403"/>
      <w:bookmarkEnd w:id="20404"/>
      <w:r w:rsidRPr="00937325">
        <w:rPr>
          <w:rStyle w:val="TagStyle"/>
          <w:rtl/>
        </w:rPr>
        <w:t xml:space="preserve"> </w:t>
      </w:r>
      <w:r w:rsidRPr="0023358C">
        <w:rPr>
          <w:rStyle w:val="TagStyle"/>
          <w:rtl/>
        </w:rPr>
        <w:t>&lt;&lt; דובר &gt;&gt;</w:t>
      </w:r>
      <w:r>
        <w:rPr>
          <w:rtl/>
        </w:rPr>
        <w:t xml:space="preserve">  </w:t>
      </w:r>
      <w:bookmarkEnd w:id="20401"/>
    </w:p>
    <w:p w:rsidR="004408F6" w:rsidRDefault="004408F6" w:rsidP="007B02A4">
      <w:pPr>
        <w:rPr>
          <w:rtl/>
          <w:lang w:eastAsia="he-IL"/>
        </w:rPr>
      </w:pPr>
    </w:p>
    <w:p w:rsidR="004408F6" w:rsidRDefault="004408F6" w:rsidP="00012282">
      <w:pPr>
        <w:rPr>
          <w:rtl/>
          <w:lang w:eastAsia="he-IL"/>
        </w:rPr>
      </w:pPr>
      <w:r>
        <w:rPr>
          <w:rFonts w:hint="cs"/>
          <w:rtl/>
          <w:lang w:eastAsia="he-IL"/>
        </w:rPr>
        <w:t xml:space="preserve">תודה רבה, שאלה מצוינת. התשובה היא שבאמת שנים רבות מדי משבר האקלים לא זכה למקום הראוי בסדר-היום של מקבלי ההחלטות במדינת ישראל. עם כניסתי למשרד להגנת הסביבה הצבתי את המאבק במשבר האקלים בלב נושאי המיקוד של המשרד, והקדשתי מאמצים רבים כדי למצב </w:t>
      </w:r>
      <w:bookmarkStart w:id="20405" w:name="_ETM_Q53_339000"/>
      <w:bookmarkEnd w:id="20405"/>
      <w:r>
        <w:rPr>
          <w:rFonts w:hint="cs"/>
          <w:rtl/>
          <w:lang w:eastAsia="he-IL"/>
        </w:rPr>
        <w:t>אותו כנושא מרכזי בסדר-היום הממשלתי והלאומי.</w:t>
      </w:r>
    </w:p>
    <w:p w:rsidR="004408F6" w:rsidRDefault="004408F6" w:rsidP="00012282">
      <w:pPr>
        <w:rPr>
          <w:rtl/>
          <w:lang w:eastAsia="he-IL"/>
        </w:rPr>
      </w:pPr>
    </w:p>
    <w:p w:rsidR="004408F6" w:rsidRDefault="004408F6" w:rsidP="0057445F">
      <w:pPr>
        <w:rPr>
          <w:rtl/>
          <w:lang w:eastAsia="he-IL"/>
        </w:rPr>
      </w:pPr>
      <w:r>
        <w:rPr>
          <w:rFonts w:hint="cs"/>
          <w:rtl/>
          <w:lang w:eastAsia="he-IL"/>
        </w:rPr>
        <w:t>כפי ש</w:t>
      </w:r>
      <w:bookmarkStart w:id="20406" w:name="_GoBack"/>
      <w:bookmarkEnd w:id="20406"/>
      <w:r>
        <w:rPr>
          <w:rFonts w:hint="cs"/>
          <w:rtl/>
          <w:lang w:eastAsia="he-IL"/>
        </w:rPr>
        <w:t xml:space="preserve">ציינת, יעדי הפחתת הפליטות שעוגנו בהחלטות ממשלה </w:t>
      </w:r>
      <w:bookmarkStart w:id="20407" w:name="_ETM_Q53_348000"/>
      <w:bookmarkEnd w:id="20407"/>
      <w:r w:rsidR="0057445F">
        <w:rPr>
          <w:rFonts w:hint="cs"/>
          <w:rtl/>
          <w:lang w:eastAsia="he-IL"/>
        </w:rPr>
        <w:t>קודמות</w:t>
      </w:r>
      <w:r>
        <w:rPr>
          <w:rFonts w:hint="cs"/>
          <w:rtl/>
          <w:lang w:eastAsia="he-IL"/>
        </w:rPr>
        <w:t xml:space="preserve"> אינם שאפתניים ואינם מספקים. נכון שבישראל קצב גידול </w:t>
      </w:r>
      <w:bookmarkStart w:id="20408" w:name="_ETM_Q53_352000"/>
      <w:bookmarkEnd w:id="20408"/>
      <w:r>
        <w:rPr>
          <w:rFonts w:hint="cs"/>
          <w:rtl/>
          <w:lang w:eastAsia="he-IL"/>
        </w:rPr>
        <w:t>האוכלוסייה הוא גבוה באופן יחסי וקרקע שיכולה לשמש</w:t>
      </w:r>
      <w:bookmarkStart w:id="20409" w:name="_ETM_Q53_356000"/>
      <w:bookmarkEnd w:id="20409"/>
      <w:r w:rsidR="0057445F">
        <w:rPr>
          <w:rFonts w:hint="cs"/>
          <w:rtl/>
          <w:lang w:eastAsia="he-IL"/>
        </w:rPr>
        <w:t xml:space="preserve"> לדוגמה לשדות סולריים,</w:t>
      </w:r>
      <w:r>
        <w:rPr>
          <w:rFonts w:hint="cs"/>
          <w:rtl/>
          <w:lang w:eastAsia="he-IL"/>
        </w:rPr>
        <w:t xml:space="preserve"> כפי שדיברנו קודם, מצויה במחסור, כך </w:t>
      </w:r>
      <w:bookmarkStart w:id="20410" w:name="_ETM_Q53_359000"/>
      <w:bookmarkEnd w:id="20410"/>
      <w:r>
        <w:rPr>
          <w:rFonts w:hint="cs"/>
          <w:rtl/>
          <w:lang w:eastAsia="he-IL"/>
        </w:rPr>
        <w:t xml:space="preserve">שהאתגר בהפחתת פליטות ובייצור אנרגיה מתחדשת גדול במיוחד – אך </w:t>
      </w:r>
      <w:bookmarkStart w:id="20411" w:name="_ETM_Q53_364000"/>
      <w:bookmarkEnd w:id="20411"/>
      <w:r>
        <w:rPr>
          <w:rFonts w:hint="cs"/>
          <w:rtl/>
          <w:lang w:eastAsia="he-IL"/>
        </w:rPr>
        <w:t xml:space="preserve">דווקא ישראל שמזהמת כמו מדינה מפותחת ופגיעה לשינויי האקלים כמו </w:t>
      </w:r>
      <w:bookmarkStart w:id="20412" w:name="_ETM_Q53_370000"/>
      <w:bookmarkEnd w:id="20412"/>
      <w:r>
        <w:rPr>
          <w:rFonts w:hint="cs"/>
          <w:rtl/>
          <w:lang w:eastAsia="he-IL"/>
        </w:rPr>
        <w:t xml:space="preserve">מדינה מתפתחת, נדרשת לעמוד בשורה אחת עם המדינות המתקדמות ולהציב </w:t>
      </w:r>
      <w:bookmarkStart w:id="20413" w:name="_ETM_Q53_375000"/>
      <w:bookmarkEnd w:id="20413"/>
      <w:r>
        <w:rPr>
          <w:rFonts w:hint="cs"/>
          <w:rtl/>
          <w:lang w:eastAsia="he-IL"/>
        </w:rPr>
        <w:t xml:space="preserve">יעדים שאפתניים להפחתת פליטות גזי חממה אשר יתאימו להמלצות </w:t>
      </w:r>
      <w:bookmarkStart w:id="20414" w:name="_ETM_Q53_378000"/>
      <w:bookmarkEnd w:id="20414"/>
      <w:r>
        <w:rPr>
          <w:rFonts w:hint="cs"/>
          <w:rtl/>
          <w:lang w:eastAsia="he-IL"/>
        </w:rPr>
        <w:t>דוח ה-</w:t>
      </w:r>
      <w:r>
        <w:rPr>
          <w:rFonts w:hint="cs"/>
          <w:lang w:eastAsia="he-IL"/>
        </w:rPr>
        <w:t>IPCC</w:t>
      </w:r>
      <w:r>
        <w:rPr>
          <w:rFonts w:hint="cs"/>
          <w:rtl/>
          <w:lang w:eastAsia="he-IL"/>
        </w:rPr>
        <w:t xml:space="preserve"> ולמאמץ הגלובלי שנקבע רק לאחרונה בגלזגו </w:t>
      </w:r>
      <w:r>
        <w:rPr>
          <w:rtl/>
          <w:lang w:eastAsia="he-IL"/>
        </w:rPr>
        <w:t>–</w:t>
      </w:r>
      <w:r>
        <w:rPr>
          <w:rFonts w:hint="cs"/>
          <w:rtl/>
          <w:lang w:eastAsia="he-IL"/>
        </w:rPr>
        <w:t xml:space="preserve"> לא נפתח את זה פה, אבל </w:t>
      </w:r>
      <w:r w:rsidR="0057445F">
        <w:rPr>
          <w:rFonts w:hint="cs"/>
          <w:rtl/>
          <w:lang w:eastAsia="he-IL"/>
        </w:rPr>
        <w:t xml:space="preserve">היא </w:t>
      </w:r>
      <w:r>
        <w:rPr>
          <w:rFonts w:hint="cs"/>
          <w:rtl/>
          <w:lang w:eastAsia="he-IL"/>
        </w:rPr>
        <w:t xml:space="preserve">צוירה ככישלון, למרות </w:t>
      </w:r>
      <w:bookmarkStart w:id="20415" w:name="_ETM_Q53_389000"/>
      <w:bookmarkEnd w:id="20415"/>
      <w:r>
        <w:rPr>
          <w:rFonts w:hint="cs"/>
          <w:rtl/>
          <w:lang w:eastAsia="he-IL"/>
        </w:rPr>
        <w:t xml:space="preserve">שאכן אולי היא אכזבה יחסית לציפיות, אבל היא בהחלט שמה </w:t>
      </w:r>
      <w:bookmarkStart w:id="20416" w:name="_ETM_Q53_394000"/>
      <w:bookmarkEnd w:id="20416"/>
      <w:r>
        <w:rPr>
          <w:rFonts w:hint="cs"/>
          <w:rtl/>
          <w:lang w:eastAsia="he-IL"/>
        </w:rPr>
        <w:t xml:space="preserve">כמה עוגנים מאוד מאוד משמעותיים וביניהם הצורך להישאר על מעלה וחצי </w:t>
      </w:r>
      <w:bookmarkStart w:id="20417" w:name="_ETM_Q53_399000"/>
      <w:bookmarkEnd w:id="20417"/>
      <w:r>
        <w:rPr>
          <w:rFonts w:hint="cs"/>
          <w:rtl/>
          <w:lang w:eastAsia="he-IL"/>
        </w:rPr>
        <w:t xml:space="preserve">והפעולות הלאומיות שצריך לעשות לצורך כך. </w:t>
      </w:r>
    </w:p>
    <w:p w:rsidR="004408F6" w:rsidRDefault="004408F6" w:rsidP="00012282">
      <w:pPr>
        <w:rPr>
          <w:rtl/>
          <w:lang w:eastAsia="he-IL"/>
        </w:rPr>
      </w:pPr>
    </w:p>
    <w:p w:rsidR="004408F6" w:rsidRDefault="004408F6" w:rsidP="00012282">
      <w:pPr>
        <w:rPr>
          <w:rtl/>
          <w:lang w:eastAsia="he-IL"/>
        </w:rPr>
      </w:pPr>
      <w:bookmarkStart w:id="20418" w:name="_ETM_Q53_403000"/>
      <w:bookmarkEnd w:id="20418"/>
      <w:r>
        <w:rPr>
          <w:rFonts w:hint="cs"/>
          <w:rtl/>
          <w:lang w:eastAsia="he-IL"/>
        </w:rPr>
        <w:t xml:space="preserve">ב-1 בנובמבר, בוועידת האקלים העולמית בגלזגו, הכריז ראש הממשלה על יעד חדש למדינת </w:t>
      </w:r>
      <w:bookmarkStart w:id="20419" w:name="_ETM_Q53_409000"/>
      <w:bookmarkEnd w:id="20419"/>
      <w:r>
        <w:rPr>
          <w:rFonts w:hint="cs"/>
          <w:rtl/>
          <w:lang w:eastAsia="he-IL"/>
        </w:rPr>
        <w:t xml:space="preserve">ישראל: איפוס פליטות נטו עד שנת 2050, ובכך העלה </w:t>
      </w:r>
      <w:bookmarkStart w:id="20420" w:name="_ETM_Q53_411000"/>
      <w:bookmarkEnd w:id="20420"/>
      <w:r>
        <w:rPr>
          <w:rFonts w:hint="cs"/>
          <w:rtl/>
          <w:lang w:eastAsia="he-IL"/>
        </w:rPr>
        <w:t xml:space="preserve">את היעדים שנקבעו רק שלושה חודשים קודם לכן. זהו יעד </w:t>
      </w:r>
      <w:bookmarkStart w:id="20421" w:name="_ETM_Q53_417000"/>
      <w:bookmarkEnd w:id="20421"/>
      <w:r>
        <w:rPr>
          <w:rFonts w:hint="cs"/>
          <w:rtl/>
          <w:lang w:eastAsia="he-IL"/>
        </w:rPr>
        <w:t xml:space="preserve">שאפתני יותר, אך גם הכרחי. בכך הצטרפה ישראל לשאר מדינות </w:t>
      </w:r>
      <w:bookmarkStart w:id="20422" w:name="_ETM_Q53_422000"/>
      <w:bookmarkEnd w:id="20422"/>
      <w:r>
        <w:rPr>
          <w:rFonts w:hint="cs"/>
          <w:rtl/>
          <w:lang w:eastAsia="he-IL"/>
        </w:rPr>
        <w:t>ה-</w:t>
      </w:r>
      <w:r>
        <w:rPr>
          <w:rFonts w:hint="cs"/>
          <w:lang w:eastAsia="he-IL"/>
        </w:rPr>
        <w:t>OECD</w:t>
      </w:r>
      <w:r>
        <w:rPr>
          <w:rFonts w:hint="cs"/>
          <w:rtl/>
          <w:lang w:eastAsia="he-IL"/>
        </w:rPr>
        <w:t xml:space="preserve"> בכל הקשור להתחייבות למעבר לכלכלה מאופסת פליטות עד 2050. </w:t>
      </w:r>
      <w:bookmarkStart w:id="20423" w:name="_ETM_Q53_428000"/>
      <w:bookmarkEnd w:id="20423"/>
    </w:p>
    <w:p w:rsidR="004408F6" w:rsidRDefault="004408F6" w:rsidP="00012282">
      <w:pPr>
        <w:rPr>
          <w:rtl/>
          <w:lang w:eastAsia="he-IL"/>
        </w:rPr>
      </w:pPr>
    </w:p>
    <w:p w:rsidR="004408F6" w:rsidRDefault="004408F6" w:rsidP="00012282">
      <w:pPr>
        <w:rPr>
          <w:rtl/>
          <w:lang w:eastAsia="he-IL"/>
        </w:rPr>
      </w:pPr>
      <w:r>
        <w:rPr>
          <w:rFonts w:hint="cs"/>
          <w:rtl/>
          <w:lang w:eastAsia="he-IL"/>
        </w:rPr>
        <w:t xml:space="preserve">הגשמת היעד החדש תדרוש צעדים מרחיקי לכת ושינויים מבניים עמוקים </w:t>
      </w:r>
      <w:bookmarkStart w:id="20424" w:name="_ETM_Q53_433000"/>
      <w:bookmarkEnd w:id="20424"/>
      <w:r>
        <w:rPr>
          <w:rFonts w:hint="cs"/>
          <w:rtl/>
          <w:lang w:eastAsia="he-IL"/>
        </w:rPr>
        <w:t xml:space="preserve">בכלכלה הישראלית, בין השאר לאור האתגרים שצוינו לעיל, כמו גם </w:t>
      </w:r>
      <w:bookmarkStart w:id="20425" w:name="_ETM_Q53_438000"/>
      <w:bookmarkEnd w:id="20425"/>
      <w:r>
        <w:rPr>
          <w:rFonts w:hint="cs"/>
          <w:rtl/>
          <w:lang w:eastAsia="he-IL"/>
        </w:rPr>
        <w:t xml:space="preserve">הצמיחה הכלכלית המואצת במדינה. </w:t>
      </w:r>
    </w:p>
    <w:p w:rsidR="004408F6" w:rsidRDefault="004408F6" w:rsidP="00012282">
      <w:pPr>
        <w:rPr>
          <w:rtl/>
          <w:lang w:eastAsia="he-IL"/>
        </w:rPr>
      </w:pPr>
    </w:p>
    <w:p w:rsidR="004408F6" w:rsidRDefault="004408F6" w:rsidP="00012282">
      <w:pPr>
        <w:rPr>
          <w:rtl/>
          <w:lang w:eastAsia="he-IL"/>
        </w:rPr>
      </w:pPr>
      <w:bookmarkStart w:id="20426" w:name="_ETM_Q53_440000"/>
      <w:bookmarkEnd w:id="20426"/>
      <w:r>
        <w:rPr>
          <w:rFonts w:hint="cs"/>
          <w:rtl/>
          <w:lang w:eastAsia="he-IL"/>
        </w:rPr>
        <w:t xml:space="preserve">על מנת ליישם את יעדי המשק </w:t>
      </w:r>
      <w:bookmarkStart w:id="20427" w:name="_ETM_Q53_441000"/>
      <w:bookmarkEnd w:id="20427"/>
      <w:r>
        <w:rPr>
          <w:rFonts w:hint="cs"/>
          <w:rtl/>
          <w:lang w:eastAsia="he-IL"/>
        </w:rPr>
        <w:t xml:space="preserve">והיעדים הסקטוריאליים לשנת 2030 הוביל המשרד להגנת הסביבה, בשיתוף </w:t>
      </w:r>
      <w:bookmarkStart w:id="20428" w:name="_ETM_Q53_446000"/>
      <w:bookmarkEnd w:id="20428"/>
      <w:r>
        <w:rPr>
          <w:rFonts w:hint="cs"/>
          <w:rtl/>
          <w:lang w:eastAsia="he-IL"/>
        </w:rPr>
        <w:t>14 משרדי ממשלה נוספים, תוכנית יישום כוללת</w:t>
      </w:r>
      <w:r w:rsidR="0057445F">
        <w:rPr>
          <w:rFonts w:hint="cs"/>
          <w:rtl/>
          <w:lang w:eastAsia="he-IL"/>
        </w:rPr>
        <w:t>,</w:t>
      </w:r>
      <w:r>
        <w:rPr>
          <w:rFonts w:hint="cs"/>
          <w:rtl/>
          <w:lang w:eastAsia="he-IL"/>
        </w:rPr>
        <w:t xml:space="preserve"> אשר מתוכה נגזרו, </w:t>
      </w:r>
      <w:bookmarkStart w:id="20429" w:name="_ETM_Q53_453000"/>
      <w:bookmarkEnd w:id="20429"/>
      <w:r w:rsidR="0057445F">
        <w:rPr>
          <w:rFonts w:hint="cs"/>
          <w:rtl/>
          <w:lang w:eastAsia="he-IL"/>
        </w:rPr>
        <w:t>בשלב הזה, ארבע החלטות ממשלה</w:t>
      </w:r>
      <w:r>
        <w:rPr>
          <w:rFonts w:hint="cs"/>
          <w:rtl/>
          <w:lang w:eastAsia="he-IL"/>
        </w:rPr>
        <w:t xml:space="preserve"> שכבר עברו ב-24 באוקטובר </w:t>
      </w:r>
      <w:bookmarkStart w:id="20430" w:name="_ETM_Q53_458000"/>
      <w:bookmarkEnd w:id="20430"/>
      <w:r>
        <w:rPr>
          <w:rFonts w:hint="cs"/>
          <w:rtl/>
          <w:lang w:eastAsia="he-IL"/>
        </w:rPr>
        <w:t xml:space="preserve">2021, שעוסקות בתחבורה נקייה </w:t>
      </w:r>
      <w:r>
        <w:rPr>
          <w:rtl/>
          <w:lang w:eastAsia="he-IL"/>
        </w:rPr>
        <w:t>–</w:t>
      </w:r>
      <w:r>
        <w:rPr>
          <w:rFonts w:hint="cs"/>
          <w:rtl/>
          <w:lang w:eastAsia="he-IL"/>
        </w:rPr>
        <w:t xml:space="preserve"> נושא השאלה הקודמת שלך, </w:t>
      </w:r>
      <w:bookmarkStart w:id="20431" w:name="_ETM_Q53_463000"/>
      <w:bookmarkEnd w:id="20431"/>
      <w:r>
        <w:rPr>
          <w:rFonts w:hint="cs"/>
          <w:rtl/>
          <w:lang w:eastAsia="he-IL"/>
        </w:rPr>
        <w:t xml:space="preserve">חבר הכנסת כסיף </w:t>
      </w:r>
      <w:r>
        <w:rPr>
          <w:rtl/>
          <w:lang w:eastAsia="he-IL"/>
        </w:rPr>
        <w:t>–</w:t>
      </w:r>
      <w:r>
        <w:rPr>
          <w:rFonts w:hint="cs"/>
          <w:rtl/>
          <w:lang w:eastAsia="he-IL"/>
        </w:rPr>
        <w:t xml:space="preserve"> התייעלות באנרגיה והפחתת פליטות גזי </w:t>
      </w:r>
      <w:bookmarkStart w:id="20432" w:name="_ETM_Q53_468000"/>
      <w:bookmarkEnd w:id="20432"/>
      <w:r>
        <w:rPr>
          <w:rFonts w:hint="cs"/>
          <w:rtl/>
          <w:lang w:eastAsia="he-IL"/>
        </w:rPr>
        <w:t xml:space="preserve">חממה מאנרגיה, האצת תשתיות אקלים ועידוד חדשנות טכנולוגית למאבק בשינויי </w:t>
      </w:r>
      <w:bookmarkStart w:id="20433" w:name="_ETM_Q53_473000"/>
      <w:bookmarkEnd w:id="20433"/>
      <w:r>
        <w:rPr>
          <w:rFonts w:hint="cs"/>
          <w:rtl/>
          <w:lang w:eastAsia="he-IL"/>
        </w:rPr>
        <w:t>האקלים.</w:t>
      </w:r>
      <w:bookmarkStart w:id="20434" w:name="_ETM_Q53_474000"/>
      <w:bookmarkEnd w:id="20434"/>
      <w:r>
        <w:rPr>
          <w:rFonts w:hint="cs"/>
          <w:rtl/>
          <w:lang w:eastAsia="he-IL"/>
        </w:rPr>
        <w:t xml:space="preserve"> </w:t>
      </w:r>
    </w:p>
    <w:p w:rsidR="004408F6" w:rsidRDefault="004408F6" w:rsidP="00012282">
      <w:pPr>
        <w:rPr>
          <w:rtl/>
          <w:lang w:eastAsia="he-IL"/>
        </w:rPr>
      </w:pPr>
      <w:bookmarkStart w:id="20435" w:name="_ETM_Q53_477536"/>
      <w:bookmarkStart w:id="20436" w:name="_ETM_Q53_477599"/>
      <w:bookmarkEnd w:id="20435"/>
      <w:bookmarkEnd w:id="20436"/>
    </w:p>
    <w:p w:rsidR="004408F6" w:rsidRDefault="004408F6" w:rsidP="00012282">
      <w:pPr>
        <w:rPr>
          <w:rtl/>
          <w:lang w:eastAsia="he-IL"/>
        </w:rPr>
      </w:pPr>
      <w:bookmarkStart w:id="20437" w:name="_ETM_Q53_477928"/>
      <w:bookmarkStart w:id="20438" w:name="_ETM_Q53_477986"/>
      <w:bookmarkEnd w:id="20437"/>
      <w:bookmarkEnd w:id="20438"/>
      <w:r>
        <w:rPr>
          <w:rFonts w:hint="cs"/>
          <w:rtl/>
          <w:lang w:eastAsia="he-IL"/>
        </w:rPr>
        <w:t xml:space="preserve">הצעות מחליטים אלו מקצות תקציבים ומגדירות פעולות קונקרטיות כבר לשנים </w:t>
      </w:r>
      <w:bookmarkStart w:id="20439" w:name="_ETM_Q53_481000"/>
      <w:bookmarkEnd w:id="20439"/>
      <w:r>
        <w:rPr>
          <w:rFonts w:hint="cs"/>
          <w:rtl/>
          <w:lang w:eastAsia="he-IL"/>
        </w:rPr>
        <w:t xml:space="preserve">הקרובות, על מנת להצעיד את המשק לכיוון היעדים שקבעה </w:t>
      </w:r>
      <w:bookmarkStart w:id="20440" w:name="_ETM_Q53_484000"/>
      <w:bookmarkEnd w:id="20440"/>
      <w:r>
        <w:rPr>
          <w:rFonts w:hint="cs"/>
          <w:rtl/>
          <w:lang w:eastAsia="he-IL"/>
        </w:rPr>
        <w:t xml:space="preserve">הממשלה לעשור הנוכחי. כמו כן, שיתופי פעולה אזוריים – כמו </w:t>
      </w:r>
      <w:bookmarkStart w:id="20441" w:name="_ETM_Q53_487000"/>
      <w:bookmarkEnd w:id="20441"/>
      <w:r>
        <w:rPr>
          <w:rFonts w:hint="cs"/>
          <w:rtl/>
          <w:lang w:eastAsia="he-IL"/>
        </w:rPr>
        <w:t xml:space="preserve">למשל ההסכם שנחתם השבוע עם ירדן – צפויים גם הם לשפר </w:t>
      </w:r>
      <w:bookmarkStart w:id="20442" w:name="_ETM_Q53_492000"/>
      <w:bookmarkEnd w:id="20442"/>
      <w:r>
        <w:rPr>
          <w:rFonts w:hint="cs"/>
          <w:rtl/>
          <w:lang w:eastAsia="he-IL"/>
        </w:rPr>
        <w:t>את היכולת של ישראל להגשים את היעדים.</w:t>
      </w:r>
    </w:p>
    <w:p w:rsidR="004408F6" w:rsidRDefault="004408F6" w:rsidP="00012282">
      <w:pPr>
        <w:rPr>
          <w:rtl/>
          <w:lang w:eastAsia="he-IL"/>
        </w:rPr>
      </w:pPr>
    </w:p>
    <w:p w:rsidR="004408F6" w:rsidRDefault="0057445F" w:rsidP="00012282">
      <w:pPr>
        <w:rPr>
          <w:rtl/>
          <w:lang w:eastAsia="he-IL"/>
        </w:rPr>
      </w:pPr>
      <w:r>
        <w:rPr>
          <w:rFonts w:hint="cs"/>
          <w:rtl/>
          <w:lang w:eastAsia="he-IL"/>
        </w:rPr>
        <w:t>כדי לעמוד ביעדים החדשים</w:t>
      </w:r>
      <w:r w:rsidR="004408F6">
        <w:rPr>
          <w:rFonts w:hint="cs"/>
          <w:rtl/>
          <w:lang w:eastAsia="he-IL"/>
        </w:rPr>
        <w:t xml:space="preserve"> </w:t>
      </w:r>
      <w:bookmarkStart w:id="20443" w:name="_ETM_Q53_497000"/>
      <w:bookmarkEnd w:id="20443"/>
      <w:r w:rsidR="004408F6">
        <w:rPr>
          <w:rFonts w:hint="cs"/>
          <w:rtl/>
          <w:lang w:eastAsia="he-IL"/>
        </w:rPr>
        <w:t xml:space="preserve">שעליהם הצהיר ראש הממשלה בוועידת האקלים, עלינו לבחון העמקה של </w:t>
      </w:r>
      <w:bookmarkStart w:id="20444" w:name="_ETM_Q53_502000"/>
      <w:bookmarkEnd w:id="20444"/>
      <w:r w:rsidR="004408F6">
        <w:rPr>
          <w:rFonts w:hint="cs"/>
          <w:rtl/>
          <w:lang w:eastAsia="he-IL"/>
        </w:rPr>
        <w:t xml:space="preserve">היעדים כבר לעשות הקרוב. לכן, אם אנחנו נעגן גם את </w:t>
      </w:r>
      <w:bookmarkStart w:id="20445" w:name="_ETM_Q53_506000"/>
      <w:bookmarkEnd w:id="20445"/>
      <w:r w:rsidR="004408F6">
        <w:rPr>
          <w:rFonts w:hint="cs"/>
          <w:rtl/>
          <w:lang w:eastAsia="he-IL"/>
        </w:rPr>
        <w:t xml:space="preserve">היעד החדש בהחלטת ממשלה, זה בהחלט מחייב אותנו לעגן </w:t>
      </w:r>
      <w:bookmarkStart w:id="20446" w:name="_ETM_Q53_511000"/>
      <w:bookmarkEnd w:id="20446"/>
      <w:r w:rsidR="004408F6">
        <w:rPr>
          <w:rFonts w:hint="cs"/>
          <w:rtl/>
          <w:lang w:eastAsia="he-IL"/>
        </w:rPr>
        <w:t xml:space="preserve">גם יעד ביניים ל-2030 ולהעלות אותו. היום היעד שלנו הוא </w:t>
      </w:r>
      <w:bookmarkStart w:id="20447" w:name="_ETM_Q53_514000"/>
      <w:bookmarkEnd w:id="20447"/>
      <w:r w:rsidR="004408F6">
        <w:rPr>
          <w:rFonts w:hint="cs"/>
          <w:rtl/>
          <w:lang w:eastAsia="he-IL"/>
        </w:rPr>
        <w:t xml:space="preserve">27%, מדינות העולם נמצאות בכ-45% עד 50% בממוצע. </w:t>
      </w:r>
    </w:p>
    <w:p w:rsidR="004408F6" w:rsidRDefault="004408F6" w:rsidP="00012282">
      <w:pPr>
        <w:rPr>
          <w:rtl/>
          <w:lang w:eastAsia="he-IL"/>
        </w:rPr>
      </w:pPr>
      <w:bookmarkStart w:id="20448" w:name="_ETM_Q53_519000"/>
      <w:bookmarkEnd w:id="20448"/>
    </w:p>
    <w:p w:rsidR="004408F6" w:rsidRDefault="004408F6" w:rsidP="00012282">
      <w:pPr>
        <w:pStyle w:val="af5"/>
        <w:rPr>
          <w:rtl/>
        </w:rPr>
      </w:pPr>
      <w:bookmarkStart w:id="20449" w:name="ET_interruption_5785_7"/>
      <w:r w:rsidRPr="0023358C">
        <w:rPr>
          <w:rStyle w:val="TagStyle"/>
          <w:rtl/>
        </w:rPr>
        <w:t xml:space="preserve"> &lt;&lt; קריאה &gt;&gt;</w:t>
      </w:r>
      <w:r w:rsidRPr="00D353ED">
        <w:rPr>
          <w:rStyle w:val="TagStyle"/>
          <w:rtl/>
        </w:rPr>
        <w:t xml:space="preserve"> </w:t>
      </w:r>
      <w:r>
        <w:rPr>
          <w:rtl/>
        </w:rPr>
        <w:t>עופר כסיף (הרשימה המשותפת):</w:t>
      </w:r>
      <w:r w:rsidRPr="00D353ED">
        <w:rPr>
          <w:rStyle w:val="TagStyle"/>
          <w:rtl/>
        </w:rPr>
        <w:t xml:space="preserve"> </w:t>
      </w:r>
      <w:r w:rsidRPr="0023358C">
        <w:rPr>
          <w:rStyle w:val="TagStyle"/>
          <w:rtl/>
        </w:rPr>
        <w:t>&lt;&lt; קריאה &gt;&gt;</w:t>
      </w:r>
      <w:r>
        <w:rPr>
          <w:rtl/>
        </w:rPr>
        <w:t xml:space="preserve">  </w:t>
      </w:r>
      <w:bookmarkEnd w:id="20449"/>
    </w:p>
    <w:p w:rsidR="004408F6" w:rsidRDefault="004408F6" w:rsidP="007B02A4">
      <w:pPr>
        <w:rPr>
          <w:rtl/>
          <w:lang w:eastAsia="he-IL"/>
        </w:rPr>
      </w:pPr>
    </w:p>
    <w:p w:rsidR="004408F6" w:rsidRDefault="007B02A4" w:rsidP="00012282">
      <w:pPr>
        <w:rPr>
          <w:rtl/>
          <w:lang w:eastAsia="he-IL"/>
        </w:rPr>
      </w:pPr>
      <w:r>
        <w:rPr>
          <w:rFonts w:hint="cs"/>
          <w:rtl/>
          <w:lang w:eastAsia="he-IL"/>
        </w:rPr>
        <w:t>– – –</w:t>
      </w:r>
      <w:r w:rsidR="004408F6">
        <w:rPr>
          <w:rFonts w:hint="cs"/>
          <w:rtl/>
          <w:lang w:eastAsia="he-IL"/>
        </w:rPr>
        <w:t xml:space="preserve"> </w:t>
      </w:r>
    </w:p>
    <w:p w:rsidR="004408F6" w:rsidRDefault="004408F6" w:rsidP="00012282">
      <w:pPr>
        <w:rPr>
          <w:rtl/>
          <w:lang w:eastAsia="he-IL"/>
        </w:rPr>
      </w:pPr>
    </w:p>
    <w:p w:rsidR="004408F6" w:rsidRDefault="004408F6" w:rsidP="00012282">
      <w:pPr>
        <w:pStyle w:val="-"/>
        <w:rPr>
          <w:rtl/>
        </w:rPr>
      </w:pPr>
      <w:r w:rsidRPr="0023358C">
        <w:rPr>
          <w:rStyle w:val="TagStyle"/>
          <w:rtl/>
        </w:rPr>
        <w:t xml:space="preserve"> &lt;&lt; דובר_המשך &gt;&gt;</w:t>
      </w:r>
      <w:r w:rsidRPr="00D353ED">
        <w:rPr>
          <w:rStyle w:val="TagStyle"/>
          <w:rtl/>
        </w:rPr>
        <w:t xml:space="preserve"> </w:t>
      </w:r>
      <w:r>
        <w:rPr>
          <w:rtl/>
        </w:rPr>
        <w:t>השרה להגנת הסביבה תמר זנדברג:</w:t>
      </w:r>
      <w:r w:rsidRPr="00D353ED">
        <w:rPr>
          <w:rStyle w:val="TagStyle"/>
          <w:rtl/>
        </w:rPr>
        <w:t xml:space="preserve"> </w:t>
      </w:r>
      <w:r w:rsidRPr="0023358C">
        <w:rPr>
          <w:rStyle w:val="TagStyle"/>
          <w:rtl/>
        </w:rPr>
        <w:t>&lt;&lt; דובר_המשך &gt;&gt;</w:t>
      </w:r>
      <w:r>
        <w:rPr>
          <w:rtl/>
        </w:rPr>
        <w:t xml:space="preserve">  </w:t>
      </w:r>
    </w:p>
    <w:p w:rsidR="004408F6" w:rsidRDefault="004408F6" w:rsidP="007B02A4">
      <w:pPr>
        <w:rPr>
          <w:rtl/>
          <w:lang w:eastAsia="he-IL"/>
        </w:rPr>
      </w:pPr>
    </w:p>
    <w:p w:rsidR="004408F6" w:rsidRDefault="004408F6" w:rsidP="0057445F">
      <w:pPr>
        <w:rPr>
          <w:rtl/>
          <w:lang w:eastAsia="he-IL"/>
        </w:rPr>
      </w:pPr>
      <w:r>
        <w:rPr>
          <w:rFonts w:hint="cs"/>
          <w:rtl/>
          <w:lang w:eastAsia="he-IL"/>
        </w:rPr>
        <w:t xml:space="preserve">נכון. בגלזגו התובנה היא שצריך לפחות 45% הפחתה </w:t>
      </w:r>
      <w:bookmarkStart w:id="20450" w:name="_ETM_Q53_529000"/>
      <w:bookmarkEnd w:id="20450"/>
      <w:r>
        <w:rPr>
          <w:rFonts w:hint="cs"/>
          <w:rtl/>
          <w:lang w:eastAsia="he-IL"/>
        </w:rPr>
        <w:t>כדי לשמור את המעלה וחצי</w:t>
      </w:r>
      <w:r w:rsidR="0057445F">
        <w:rPr>
          <w:rFonts w:hint="cs"/>
          <w:rtl/>
          <w:lang w:eastAsia="he-IL"/>
        </w:rPr>
        <w:t xml:space="preserve"> בחיים</w:t>
      </w:r>
      <w:r>
        <w:rPr>
          <w:rFonts w:hint="cs"/>
          <w:rtl/>
          <w:lang w:eastAsia="he-IL"/>
        </w:rPr>
        <w:t>, מה שנקרא</w:t>
      </w:r>
      <w:r w:rsidR="0057445F">
        <w:rPr>
          <w:rFonts w:hint="cs"/>
          <w:rtl/>
          <w:lang w:eastAsia="he-IL"/>
        </w:rPr>
        <w:t>.</w:t>
      </w:r>
      <w:r>
        <w:rPr>
          <w:rFonts w:hint="cs"/>
          <w:rtl/>
          <w:lang w:eastAsia="he-IL"/>
        </w:rPr>
        <w:t xml:space="preserve"> כלומר, </w:t>
      </w:r>
      <w:bookmarkStart w:id="20451" w:name="_ETM_Q53_531000"/>
      <w:bookmarkEnd w:id="20451"/>
      <w:r>
        <w:rPr>
          <w:rFonts w:hint="cs"/>
          <w:rtl/>
          <w:lang w:eastAsia="he-IL"/>
        </w:rPr>
        <w:t xml:space="preserve">לא לעלות מעל מעלה וחצי. </w:t>
      </w:r>
    </w:p>
    <w:p w:rsidR="004408F6" w:rsidRDefault="004408F6" w:rsidP="00012282">
      <w:pPr>
        <w:rPr>
          <w:rtl/>
          <w:lang w:eastAsia="he-IL"/>
        </w:rPr>
      </w:pPr>
    </w:p>
    <w:p w:rsidR="004408F6" w:rsidRDefault="004408F6" w:rsidP="00012282">
      <w:pPr>
        <w:rPr>
          <w:rtl/>
          <w:lang w:eastAsia="he-IL"/>
        </w:rPr>
      </w:pPr>
      <w:r>
        <w:rPr>
          <w:rFonts w:hint="cs"/>
          <w:rtl/>
          <w:lang w:eastAsia="he-IL"/>
        </w:rPr>
        <w:t xml:space="preserve">אגב, חבר הכנסת כסיף, </w:t>
      </w:r>
      <w:bookmarkStart w:id="20452" w:name="_ETM_Q53_533000"/>
      <w:bookmarkEnd w:id="20452"/>
      <w:r>
        <w:rPr>
          <w:rFonts w:hint="cs"/>
          <w:rtl/>
          <w:lang w:eastAsia="he-IL"/>
        </w:rPr>
        <w:t xml:space="preserve">אם </w:t>
      </w:r>
      <w:proofErr w:type="spellStart"/>
      <w:r>
        <w:rPr>
          <w:rFonts w:hint="cs"/>
          <w:rtl/>
          <w:lang w:eastAsia="he-IL"/>
        </w:rPr>
        <w:t>סוכמים</w:t>
      </w:r>
      <w:proofErr w:type="spellEnd"/>
      <w:r>
        <w:rPr>
          <w:rFonts w:hint="cs"/>
          <w:rtl/>
          <w:lang w:eastAsia="he-IL"/>
        </w:rPr>
        <w:t xml:space="preserve"> את כלל ההתחייבויות שנמצאות בתוקף היום, אנחנו צפויים בשנת 2030 לעלייה של כמעט 14% בפליטות במקום ירידה של 45% גלובלי. כלומר, רק תבינו איפה העולם נמצא במובן הזה, </w:t>
      </w:r>
      <w:bookmarkStart w:id="20453" w:name="_ETM_Q53_550000"/>
      <w:bookmarkEnd w:id="20453"/>
      <w:r>
        <w:rPr>
          <w:rFonts w:hint="cs"/>
          <w:rtl/>
          <w:lang w:eastAsia="he-IL"/>
        </w:rPr>
        <w:t>וזה מצריך פעולה מאוד מאוד מהירה. מייד. בשנים הקרובות. אין לנו זמן לחכות ל-2050, אנחנו צריכים להתחיל עכשיו, כי אחרת כבר ב-2030 אנחנו נוכל לומר שחצינו את נקודת האל-חזור</w:t>
      </w:r>
      <w:bookmarkStart w:id="20454" w:name="_ETM_Q53_564000"/>
      <w:bookmarkEnd w:id="20454"/>
      <w:r>
        <w:rPr>
          <w:rFonts w:hint="cs"/>
          <w:rtl/>
          <w:lang w:eastAsia="he-IL"/>
        </w:rPr>
        <w:t xml:space="preserve">, ואנחנו נראה ממש קריסה של המערכות האקולוגיות. המדע צופה קטסטרופה אם זה יקרה. </w:t>
      </w:r>
    </w:p>
    <w:p w:rsidR="004408F6" w:rsidRDefault="004408F6" w:rsidP="00012282">
      <w:pPr>
        <w:rPr>
          <w:rtl/>
          <w:lang w:eastAsia="he-IL"/>
        </w:rPr>
      </w:pPr>
    </w:p>
    <w:p w:rsidR="004408F6" w:rsidRDefault="004408F6" w:rsidP="0057445F">
      <w:pPr>
        <w:rPr>
          <w:rtl/>
          <w:lang w:eastAsia="he-IL"/>
        </w:rPr>
      </w:pPr>
      <w:r>
        <w:rPr>
          <w:rFonts w:hint="cs"/>
          <w:rtl/>
          <w:lang w:eastAsia="he-IL"/>
        </w:rPr>
        <w:t xml:space="preserve">על כן, על מנת לעמוד ביעדים החדשים שעליהם הצהיר ראש הממשלה, </w:t>
      </w:r>
      <w:bookmarkStart w:id="20455" w:name="_ETM_Q53_575000"/>
      <w:bookmarkEnd w:id="20455"/>
      <w:r>
        <w:rPr>
          <w:rFonts w:hint="cs"/>
          <w:rtl/>
          <w:lang w:eastAsia="he-IL"/>
        </w:rPr>
        <w:t xml:space="preserve">עלינו לבחון העמקה של היעדים לעשור הקרוב והתאמה של תוכניות </w:t>
      </w:r>
      <w:bookmarkStart w:id="20456" w:name="_ETM_Q53_580000"/>
      <w:bookmarkEnd w:id="20456"/>
      <w:r>
        <w:rPr>
          <w:rFonts w:hint="cs"/>
          <w:rtl/>
          <w:lang w:eastAsia="he-IL"/>
        </w:rPr>
        <w:t xml:space="preserve">היישום. בחינה זו צפויה להסתיים במהלך השנה, ולקראת ועידת האקלים </w:t>
      </w:r>
      <w:bookmarkStart w:id="20457" w:name="_ETM_Q53_583000"/>
      <w:bookmarkEnd w:id="20457"/>
      <w:r>
        <w:rPr>
          <w:rFonts w:hint="cs"/>
          <w:rtl/>
          <w:lang w:eastAsia="he-IL"/>
        </w:rPr>
        <w:t xml:space="preserve">בשנה הבאה, שתיערך בשארם א-שייח' בנובמבר 2022. זו גם הזדמנות </w:t>
      </w:r>
      <w:bookmarkStart w:id="20458" w:name="_ETM_Q53_589000"/>
      <w:bookmarkEnd w:id="20458"/>
      <w:r>
        <w:rPr>
          <w:rFonts w:hint="cs"/>
          <w:rtl/>
          <w:lang w:eastAsia="he-IL"/>
        </w:rPr>
        <w:t>עבורנו</w:t>
      </w:r>
      <w:r w:rsidR="0057445F">
        <w:rPr>
          <w:rFonts w:hint="cs"/>
          <w:rtl/>
          <w:lang w:eastAsia="he-IL"/>
        </w:rPr>
        <w:t>.</w:t>
      </w:r>
      <w:r>
        <w:rPr>
          <w:rFonts w:hint="cs"/>
          <w:rtl/>
          <w:lang w:eastAsia="he-IL"/>
        </w:rPr>
        <w:t xml:space="preserve"> הוועידה הבאה תהיה באזור שלנו, באזור המזרח התיכון, וזו הזדמנות גם להעמיק את שיתופי הפעולה האזוריים. רק </w:t>
      </w:r>
      <w:bookmarkStart w:id="20459" w:name="_ETM_Q53_596000"/>
      <w:bookmarkEnd w:id="20459"/>
      <w:r>
        <w:rPr>
          <w:rFonts w:hint="cs"/>
          <w:rtl/>
          <w:lang w:eastAsia="he-IL"/>
        </w:rPr>
        <w:t xml:space="preserve">תבינו שאותה ועידת גלזגו </w:t>
      </w:r>
      <w:bookmarkStart w:id="20460" w:name="_ETM_Q53_616265"/>
      <w:bookmarkEnd w:id="20460"/>
      <w:r>
        <w:rPr>
          <w:rFonts w:hint="cs"/>
          <w:rtl/>
          <w:lang w:eastAsia="he-IL"/>
        </w:rPr>
        <w:t xml:space="preserve">– כמו שהייתה בפריז ב-2015 והייתה </w:t>
      </w:r>
      <w:bookmarkStart w:id="20461" w:name="_ETM_Q53_601000"/>
      <w:bookmarkEnd w:id="20461"/>
      <w:r>
        <w:rPr>
          <w:rFonts w:hint="cs"/>
          <w:rtl/>
          <w:lang w:eastAsia="he-IL"/>
        </w:rPr>
        <w:t xml:space="preserve">בגלזגו ב-2021, שכל מנהיגי העולם נוהרים </w:t>
      </w:r>
      <w:r w:rsidR="0057445F">
        <w:rPr>
          <w:rFonts w:hint="cs"/>
          <w:rtl/>
          <w:lang w:eastAsia="he-IL"/>
        </w:rPr>
        <w:t xml:space="preserve">אלי </w:t>
      </w:r>
      <w:r>
        <w:rPr>
          <w:rFonts w:hint="cs"/>
          <w:rtl/>
          <w:lang w:eastAsia="he-IL"/>
        </w:rPr>
        <w:t xml:space="preserve">מכל העולם, מתחייבים למאמץ </w:t>
      </w:r>
      <w:bookmarkStart w:id="20462" w:name="_ETM_Q53_608000"/>
      <w:bookmarkEnd w:id="20462"/>
      <w:r>
        <w:rPr>
          <w:rFonts w:hint="cs"/>
          <w:rtl/>
          <w:lang w:eastAsia="he-IL"/>
        </w:rPr>
        <w:t xml:space="preserve">הגלובלי – תקרה עוד שנה בשארם א-שייח'. אז יש לנו באמת </w:t>
      </w:r>
      <w:bookmarkStart w:id="20463" w:name="_ETM_Q53_611000"/>
      <w:bookmarkEnd w:id="20463"/>
      <w:r>
        <w:rPr>
          <w:rFonts w:hint="cs"/>
          <w:rtl/>
          <w:lang w:eastAsia="he-IL"/>
        </w:rPr>
        <w:t xml:space="preserve">זמן קצר לא רק להצטרף לעולם, אלא גם </w:t>
      </w:r>
      <w:bookmarkStart w:id="20464" w:name="_ETM_Q53_617000"/>
      <w:bookmarkEnd w:id="20464"/>
      <w:r>
        <w:rPr>
          <w:rFonts w:hint="cs"/>
          <w:rtl/>
          <w:lang w:eastAsia="he-IL"/>
        </w:rPr>
        <w:t xml:space="preserve">להוביל, בעיקר לאור הפגיעות שלנו הצפויה מאסונות אקלים. </w:t>
      </w:r>
    </w:p>
    <w:p w:rsidR="004408F6" w:rsidRDefault="004408F6" w:rsidP="00012282">
      <w:pPr>
        <w:rPr>
          <w:rtl/>
          <w:lang w:eastAsia="he-IL"/>
        </w:rPr>
      </w:pPr>
    </w:p>
    <w:p w:rsidR="004408F6" w:rsidRDefault="004408F6" w:rsidP="00012282">
      <w:pPr>
        <w:rPr>
          <w:rtl/>
          <w:lang w:eastAsia="he-IL"/>
        </w:rPr>
      </w:pPr>
      <w:r>
        <w:rPr>
          <w:rFonts w:hint="cs"/>
          <w:rtl/>
          <w:lang w:eastAsia="he-IL"/>
        </w:rPr>
        <w:t xml:space="preserve">בתקופה הקרובה </w:t>
      </w:r>
      <w:bookmarkStart w:id="20465" w:name="_ETM_Q53_624000"/>
      <w:bookmarkEnd w:id="20465"/>
      <w:r>
        <w:rPr>
          <w:rFonts w:hint="cs"/>
          <w:rtl/>
          <w:lang w:eastAsia="he-IL"/>
        </w:rPr>
        <w:t xml:space="preserve">גם נביא לאישור הממשלה, ולאחר מכן למליאת הכנסת, חוק </w:t>
      </w:r>
      <w:bookmarkStart w:id="20466" w:name="_ETM_Q53_627000"/>
      <w:bookmarkEnd w:id="20466"/>
      <w:r>
        <w:rPr>
          <w:rFonts w:hint="cs"/>
          <w:rtl/>
          <w:lang w:eastAsia="he-IL"/>
        </w:rPr>
        <w:t xml:space="preserve">אקלים שיעגן את היעדים של מדינת ישראל וגם יתווה את </w:t>
      </w:r>
      <w:bookmarkStart w:id="20467" w:name="_ETM_Q53_630000"/>
      <w:bookmarkEnd w:id="20467"/>
      <w:r>
        <w:rPr>
          <w:rFonts w:hint="cs"/>
          <w:rtl/>
          <w:lang w:eastAsia="he-IL"/>
        </w:rPr>
        <w:t xml:space="preserve">הדרך להגיע אליהם. החוק הזה מעוגן גם בקווי היסוד של הממשלה, ואני בטוחה שהממשלה הנוכחית לא תאכזב אותנו </w:t>
      </w:r>
      <w:bookmarkStart w:id="20468" w:name="_ETM_Q53_639000"/>
      <w:bookmarkEnd w:id="20468"/>
      <w:r>
        <w:rPr>
          <w:rFonts w:hint="cs"/>
          <w:rtl/>
          <w:lang w:eastAsia="he-IL"/>
        </w:rPr>
        <w:t xml:space="preserve">ולא את הדורות הבאים. תודה. </w:t>
      </w:r>
    </w:p>
    <w:p w:rsidR="004408F6" w:rsidRDefault="004408F6" w:rsidP="00012282">
      <w:pPr>
        <w:rPr>
          <w:rtl/>
          <w:lang w:eastAsia="he-IL"/>
        </w:rPr>
      </w:pPr>
    </w:p>
    <w:p w:rsidR="004408F6" w:rsidRDefault="004408F6" w:rsidP="00012282">
      <w:pPr>
        <w:pStyle w:val="af6"/>
        <w:rPr>
          <w:rtl/>
        </w:rPr>
      </w:pPr>
      <w:r w:rsidRPr="0023358C">
        <w:rPr>
          <w:rStyle w:val="TagStyle"/>
          <w:rtl/>
        </w:rPr>
        <w:t xml:space="preserve"> &lt;&lt; יור &gt;&gt;</w:t>
      </w:r>
      <w:r w:rsidRPr="00D353ED">
        <w:rPr>
          <w:rStyle w:val="TagStyle"/>
          <w:rtl/>
        </w:rPr>
        <w:t xml:space="preserve"> </w:t>
      </w:r>
      <w:r>
        <w:rPr>
          <w:rtl/>
        </w:rPr>
        <w:t>היו"ר אחמד טיבי:</w:t>
      </w:r>
      <w:r w:rsidRPr="00D353ED">
        <w:rPr>
          <w:rStyle w:val="TagStyle"/>
          <w:rtl/>
        </w:rPr>
        <w:t xml:space="preserve"> </w:t>
      </w:r>
      <w:r w:rsidRPr="0023358C">
        <w:rPr>
          <w:rStyle w:val="TagStyle"/>
          <w:rtl/>
        </w:rPr>
        <w:t>&lt;&lt; יור &gt;&gt;</w:t>
      </w:r>
      <w:r>
        <w:rPr>
          <w:rtl/>
        </w:rPr>
        <w:t xml:space="preserve">  </w:t>
      </w:r>
    </w:p>
    <w:p w:rsidR="004408F6" w:rsidRDefault="004408F6" w:rsidP="007B02A4">
      <w:pPr>
        <w:rPr>
          <w:rtl/>
          <w:lang w:eastAsia="he-IL"/>
        </w:rPr>
      </w:pPr>
    </w:p>
    <w:p w:rsidR="004408F6" w:rsidRDefault="004408F6" w:rsidP="00012282">
      <w:pPr>
        <w:rPr>
          <w:rtl/>
          <w:lang w:eastAsia="he-IL"/>
        </w:rPr>
      </w:pPr>
      <w:r>
        <w:rPr>
          <w:rFonts w:hint="cs"/>
          <w:rtl/>
          <w:lang w:eastAsia="he-IL"/>
        </w:rPr>
        <w:t xml:space="preserve">תודה רבה. שאלה נוספת לעופר? תודה. תמו השאלות לשרה </w:t>
      </w:r>
      <w:bookmarkStart w:id="20469" w:name="_ETM_Q53_651000"/>
      <w:bookmarkEnd w:id="20469"/>
      <w:r>
        <w:rPr>
          <w:rFonts w:hint="cs"/>
          <w:rtl/>
          <w:lang w:eastAsia="he-IL"/>
        </w:rPr>
        <w:t xml:space="preserve">להגנת הסביבה. </w:t>
      </w:r>
    </w:p>
    <w:p w:rsidR="004408F6" w:rsidRDefault="004408F6" w:rsidP="00012282">
      <w:pPr>
        <w:rPr>
          <w:rtl/>
          <w:lang w:eastAsia="he-IL"/>
        </w:rPr>
      </w:pPr>
      <w:bookmarkStart w:id="20470" w:name="_ETM_Q53_656000"/>
      <w:bookmarkEnd w:id="20470"/>
    </w:p>
    <w:p w:rsidR="004408F6" w:rsidRDefault="004408F6" w:rsidP="004C7703">
      <w:pPr>
        <w:rPr>
          <w:rtl/>
          <w:lang w:eastAsia="he-IL"/>
        </w:rPr>
      </w:pPr>
      <w:bookmarkStart w:id="20471" w:name="_ETM_Q53_657000"/>
      <w:bookmarkEnd w:id="20471"/>
      <w:r>
        <w:rPr>
          <w:rFonts w:hint="cs"/>
          <w:rtl/>
          <w:lang w:eastAsia="he-IL"/>
        </w:rPr>
        <w:t xml:space="preserve">עכשיו שרת החינוך, בבקשה. היא תשיב על שאילתות </w:t>
      </w:r>
      <w:bookmarkStart w:id="20472" w:name="_ETM_Q53_663000"/>
      <w:bookmarkEnd w:id="20472"/>
      <w:r>
        <w:rPr>
          <w:rFonts w:hint="cs"/>
          <w:rtl/>
          <w:lang w:eastAsia="he-IL"/>
        </w:rPr>
        <w:t xml:space="preserve">רגילות. חבר הכנסת איתמר בן גביר. חבר הכנסת יריב לוין, 197: העמקת הידע </w:t>
      </w:r>
      <w:bookmarkStart w:id="20473" w:name="_ETM_Q53_671000"/>
      <w:bookmarkEnd w:id="20473"/>
      <w:r>
        <w:rPr>
          <w:rFonts w:hint="cs"/>
          <w:rtl/>
          <w:lang w:eastAsia="he-IL"/>
        </w:rPr>
        <w:t xml:space="preserve">על האסלאם. בבקשה, אדוני. </w:t>
      </w:r>
    </w:p>
    <w:p w:rsidR="004408F6" w:rsidRDefault="004408F6" w:rsidP="00012282">
      <w:pPr>
        <w:rPr>
          <w:rtl/>
          <w:lang w:eastAsia="he-IL"/>
        </w:rPr>
      </w:pPr>
    </w:p>
    <w:p w:rsidR="004408F6" w:rsidRDefault="004408F6" w:rsidP="00012282">
      <w:pPr>
        <w:pStyle w:val="a9"/>
        <w:rPr>
          <w:rtl/>
          <w:lang w:eastAsia="he-IL"/>
        </w:rPr>
      </w:pPr>
      <w:bookmarkStart w:id="20474" w:name="ET_query_624743_16"/>
      <w:r w:rsidRPr="0023358C">
        <w:rPr>
          <w:rStyle w:val="TagStyle"/>
          <w:rtl/>
        </w:rPr>
        <w:t xml:space="preserve"> &lt;&lt; שאילתה &gt;&gt;</w:t>
      </w:r>
      <w:r w:rsidRPr="002637C8">
        <w:rPr>
          <w:rStyle w:val="TagStyle"/>
          <w:rtl/>
        </w:rPr>
        <w:t xml:space="preserve"> </w:t>
      </w:r>
      <w:bookmarkStart w:id="20475" w:name="_Toc88688875"/>
      <w:bookmarkStart w:id="20476" w:name="_Toc88689305"/>
      <w:bookmarkStart w:id="20477" w:name="_Toc104985603"/>
      <w:r>
        <w:rPr>
          <w:rtl/>
          <w:lang w:eastAsia="he-IL"/>
        </w:rPr>
        <w:t>197. העמקת הידע על האסלאם</w:t>
      </w:r>
      <w:bookmarkEnd w:id="20475"/>
      <w:bookmarkEnd w:id="20476"/>
      <w:bookmarkEnd w:id="20477"/>
      <w:r w:rsidRPr="002637C8">
        <w:rPr>
          <w:rStyle w:val="TagStyle"/>
          <w:rtl/>
        </w:rPr>
        <w:t xml:space="preserve"> </w:t>
      </w:r>
      <w:r w:rsidRPr="0023358C">
        <w:rPr>
          <w:rStyle w:val="TagStyle"/>
          <w:rtl/>
        </w:rPr>
        <w:t>&lt;&lt; שאילתה &gt;&gt;</w:t>
      </w:r>
      <w:r>
        <w:rPr>
          <w:rtl/>
          <w:lang w:eastAsia="he-IL"/>
        </w:rPr>
        <w:t xml:space="preserve">  </w:t>
      </w:r>
      <w:bookmarkEnd w:id="20474"/>
    </w:p>
    <w:p w:rsidR="004408F6" w:rsidRDefault="004408F6" w:rsidP="00012282">
      <w:pPr>
        <w:rPr>
          <w:rtl/>
          <w:lang w:eastAsia="he-IL"/>
        </w:rPr>
      </w:pPr>
    </w:p>
    <w:p w:rsidR="004408F6" w:rsidRDefault="004408F6" w:rsidP="00012282">
      <w:pPr>
        <w:pStyle w:val="a4"/>
        <w:rPr>
          <w:rtl/>
        </w:rPr>
      </w:pPr>
      <w:bookmarkStart w:id="20478" w:name="ET_speaker_4647_17"/>
      <w:r w:rsidRPr="0023358C">
        <w:rPr>
          <w:rStyle w:val="TagStyle"/>
          <w:rtl/>
        </w:rPr>
        <w:t xml:space="preserve"> &lt;&lt; דובר &gt;&gt;</w:t>
      </w:r>
      <w:r w:rsidRPr="002637C8">
        <w:rPr>
          <w:rStyle w:val="TagStyle"/>
          <w:rtl/>
        </w:rPr>
        <w:t xml:space="preserve"> </w:t>
      </w:r>
      <w:bookmarkStart w:id="20479" w:name="_Toc88688876"/>
      <w:bookmarkStart w:id="20480" w:name="_Toc88689306"/>
      <w:bookmarkStart w:id="20481" w:name="_Toc104985604"/>
      <w:r>
        <w:rPr>
          <w:rtl/>
        </w:rPr>
        <w:t>יריב לוין (הליכוד):</w:t>
      </w:r>
      <w:bookmarkEnd w:id="20479"/>
      <w:bookmarkEnd w:id="20480"/>
      <w:bookmarkEnd w:id="20481"/>
      <w:r w:rsidRPr="002637C8">
        <w:rPr>
          <w:rStyle w:val="TagStyle"/>
          <w:rtl/>
        </w:rPr>
        <w:t xml:space="preserve"> </w:t>
      </w:r>
      <w:r w:rsidRPr="0023358C">
        <w:rPr>
          <w:rStyle w:val="TagStyle"/>
          <w:rtl/>
        </w:rPr>
        <w:t>&lt;&lt; דובר &gt;&gt;</w:t>
      </w:r>
      <w:r>
        <w:rPr>
          <w:rtl/>
        </w:rPr>
        <w:t xml:space="preserve">  </w:t>
      </w:r>
      <w:bookmarkEnd w:id="20478"/>
    </w:p>
    <w:p w:rsidR="004408F6" w:rsidRDefault="004408F6" w:rsidP="007B02A4">
      <w:pPr>
        <w:rPr>
          <w:rtl/>
          <w:lang w:eastAsia="he-IL"/>
        </w:rPr>
      </w:pPr>
    </w:p>
    <w:p w:rsidR="004408F6" w:rsidRDefault="004408F6" w:rsidP="00012282">
      <w:pPr>
        <w:rPr>
          <w:rtl/>
        </w:rPr>
      </w:pPr>
      <w:bookmarkStart w:id="20482" w:name="_ETM_Q53_688000"/>
      <w:bookmarkEnd w:id="20482"/>
      <w:r>
        <w:rPr>
          <w:rFonts w:hint="cs"/>
          <w:rtl/>
        </w:rPr>
        <w:t xml:space="preserve">תודה רבה, אדוני היושב-ראש. כבוד </w:t>
      </w:r>
      <w:bookmarkStart w:id="20483" w:name="_ETM_Q53_691000"/>
      <w:bookmarkEnd w:id="20483"/>
      <w:r>
        <w:rPr>
          <w:rFonts w:hint="cs"/>
          <w:rtl/>
        </w:rPr>
        <w:t xml:space="preserve">השרה, להלן השאלה: האוכלוסייה המוסלמית בישראל היא השנייה בגודלה לאחר האוכלוסייה היהודית. </w:t>
      </w:r>
    </w:p>
    <w:p w:rsidR="004408F6" w:rsidRDefault="004408F6" w:rsidP="00012282">
      <w:pPr>
        <w:rPr>
          <w:rtl/>
        </w:rPr>
      </w:pPr>
    </w:p>
    <w:p w:rsidR="004408F6" w:rsidRPr="00472AB3" w:rsidRDefault="004408F6" w:rsidP="00012282">
      <w:pPr>
        <w:rPr>
          <w:rtl/>
        </w:rPr>
      </w:pPr>
      <w:r w:rsidRPr="00472AB3">
        <w:rPr>
          <w:rFonts w:hint="cs"/>
          <w:rtl/>
        </w:rPr>
        <w:t>רצוני לשאול:</w:t>
      </w:r>
    </w:p>
    <w:p w:rsidR="004408F6" w:rsidRDefault="004408F6" w:rsidP="00012282">
      <w:pPr>
        <w:rPr>
          <w:rtl/>
        </w:rPr>
      </w:pPr>
    </w:p>
    <w:p w:rsidR="004408F6" w:rsidRPr="009F1FFC" w:rsidRDefault="004408F6" w:rsidP="00012282">
      <w:pPr>
        <w:rPr>
          <w:rtl/>
        </w:rPr>
      </w:pPr>
      <w:bookmarkStart w:id="20484" w:name="_ETM_Q53_698000"/>
      <w:bookmarkEnd w:id="20484"/>
      <w:r>
        <w:rPr>
          <w:rFonts w:hint="cs"/>
          <w:rtl/>
        </w:rPr>
        <w:t xml:space="preserve">1. איזו היכרות נעשית במערכת החינוך היהודית ביחס לאסלאם, באילו מוסדות ובאילו כיתות? </w:t>
      </w:r>
    </w:p>
    <w:p w:rsidR="004408F6" w:rsidRDefault="004408F6" w:rsidP="00012282">
      <w:pPr>
        <w:rPr>
          <w:rtl/>
        </w:rPr>
      </w:pPr>
    </w:p>
    <w:p w:rsidR="004408F6" w:rsidRDefault="004408F6" w:rsidP="00012282">
      <w:pPr>
        <w:rPr>
          <w:rtl/>
        </w:rPr>
      </w:pPr>
      <w:r>
        <w:rPr>
          <w:rFonts w:hint="cs"/>
          <w:rtl/>
        </w:rPr>
        <w:t>2. אילו פעולות נוספות בדעתך לשקול להעמקת הידע על האסלאם בקרב התלמידים היהודים?</w:t>
      </w:r>
    </w:p>
    <w:p w:rsidR="004408F6" w:rsidRPr="002637C8" w:rsidRDefault="004408F6" w:rsidP="00012282">
      <w:pPr>
        <w:rPr>
          <w:rtl/>
          <w:lang w:eastAsia="he-IL"/>
        </w:rPr>
      </w:pPr>
    </w:p>
    <w:p w:rsidR="004408F6" w:rsidRDefault="004408F6" w:rsidP="00012282">
      <w:pPr>
        <w:pStyle w:val="af6"/>
        <w:rPr>
          <w:rtl/>
        </w:rPr>
      </w:pPr>
      <w:r w:rsidRPr="0023358C">
        <w:rPr>
          <w:rStyle w:val="TagStyle"/>
          <w:rtl/>
        </w:rPr>
        <w:t xml:space="preserve"> &lt;&lt; יור &gt;&gt;</w:t>
      </w:r>
      <w:r w:rsidRPr="00D353ED">
        <w:rPr>
          <w:rStyle w:val="TagStyle"/>
          <w:rtl/>
        </w:rPr>
        <w:t xml:space="preserve"> </w:t>
      </w:r>
      <w:r>
        <w:rPr>
          <w:rtl/>
        </w:rPr>
        <w:t>היו"ר אחמד טיבי:</w:t>
      </w:r>
      <w:r w:rsidRPr="00D353ED">
        <w:rPr>
          <w:rStyle w:val="TagStyle"/>
          <w:rtl/>
        </w:rPr>
        <w:t xml:space="preserve"> </w:t>
      </w:r>
      <w:r w:rsidRPr="0023358C">
        <w:rPr>
          <w:rStyle w:val="TagStyle"/>
          <w:rtl/>
        </w:rPr>
        <w:t>&lt;&lt; יור &gt;&gt;</w:t>
      </w:r>
      <w:r>
        <w:rPr>
          <w:rtl/>
        </w:rPr>
        <w:t xml:space="preserve">  </w:t>
      </w:r>
    </w:p>
    <w:p w:rsidR="004408F6" w:rsidRDefault="004408F6" w:rsidP="007B02A4">
      <w:pPr>
        <w:rPr>
          <w:rtl/>
          <w:lang w:eastAsia="he-IL"/>
        </w:rPr>
      </w:pPr>
    </w:p>
    <w:p w:rsidR="004408F6" w:rsidRDefault="004408F6" w:rsidP="00012282">
      <w:pPr>
        <w:rPr>
          <w:rtl/>
          <w:lang w:eastAsia="he-IL"/>
        </w:rPr>
      </w:pPr>
      <w:r>
        <w:rPr>
          <w:rFonts w:hint="cs"/>
          <w:rtl/>
          <w:lang w:eastAsia="he-IL"/>
        </w:rPr>
        <w:t xml:space="preserve">תודה רבה. </w:t>
      </w:r>
    </w:p>
    <w:p w:rsidR="004408F6" w:rsidRDefault="004408F6" w:rsidP="00012282">
      <w:pPr>
        <w:rPr>
          <w:rtl/>
          <w:lang w:eastAsia="he-IL"/>
        </w:rPr>
      </w:pPr>
    </w:p>
    <w:p w:rsidR="004408F6" w:rsidRDefault="004408F6" w:rsidP="00012282">
      <w:pPr>
        <w:pStyle w:val="a4"/>
        <w:rPr>
          <w:rtl/>
        </w:rPr>
      </w:pPr>
      <w:bookmarkStart w:id="20485" w:name="ET_speaker_6216_12"/>
      <w:r w:rsidRPr="0023358C">
        <w:rPr>
          <w:rStyle w:val="TagStyle"/>
          <w:rtl/>
        </w:rPr>
        <w:t xml:space="preserve"> &lt;&lt; דובר &gt;&gt;</w:t>
      </w:r>
      <w:r w:rsidRPr="00D353ED">
        <w:rPr>
          <w:rStyle w:val="TagStyle"/>
          <w:rtl/>
        </w:rPr>
        <w:t xml:space="preserve"> </w:t>
      </w:r>
      <w:bookmarkStart w:id="20486" w:name="_Toc88688877"/>
      <w:bookmarkStart w:id="20487" w:name="_Toc88689307"/>
      <w:bookmarkStart w:id="20488" w:name="_Toc104985605"/>
      <w:r>
        <w:rPr>
          <w:rtl/>
        </w:rPr>
        <w:t>שרת החינוך יפעת שאשא ביטון:</w:t>
      </w:r>
      <w:bookmarkEnd w:id="20486"/>
      <w:bookmarkEnd w:id="20487"/>
      <w:bookmarkEnd w:id="20488"/>
      <w:r w:rsidRPr="00D353ED">
        <w:rPr>
          <w:rStyle w:val="TagStyle"/>
          <w:rtl/>
        </w:rPr>
        <w:t xml:space="preserve"> </w:t>
      </w:r>
      <w:r w:rsidRPr="0023358C">
        <w:rPr>
          <w:rStyle w:val="TagStyle"/>
          <w:rtl/>
        </w:rPr>
        <w:t>&lt;&lt; דובר &gt;&gt;</w:t>
      </w:r>
      <w:r>
        <w:rPr>
          <w:rtl/>
        </w:rPr>
        <w:t xml:space="preserve">  </w:t>
      </w:r>
      <w:bookmarkEnd w:id="20485"/>
    </w:p>
    <w:p w:rsidR="004408F6" w:rsidRDefault="004408F6" w:rsidP="007B02A4">
      <w:pPr>
        <w:rPr>
          <w:rtl/>
          <w:lang w:eastAsia="he-IL"/>
        </w:rPr>
      </w:pPr>
    </w:p>
    <w:p w:rsidR="004408F6" w:rsidRDefault="004408F6" w:rsidP="00012282">
      <w:pPr>
        <w:rPr>
          <w:rtl/>
          <w:lang w:eastAsia="he-IL"/>
        </w:rPr>
      </w:pPr>
      <w:r>
        <w:rPr>
          <w:rFonts w:hint="cs"/>
          <w:rtl/>
          <w:lang w:eastAsia="he-IL"/>
        </w:rPr>
        <w:t xml:space="preserve">תודה רבה, חבר הכנסת </w:t>
      </w:r>
      <w:bookmarkStart w:id="20489" w:name="_ETM_Q53_716000"/>
      <w:bookmarkEnd w:id="20489"/>
      <w:r>
        <w:rPr>
          <w:rFonts w:hint="cs"/>
          <w:rtl/>
          <w:lang w:eastAsia="he-IL"/>
        </w:rPr>
        <w:t>יריב לוין, על השאלה. כבוד היושב-ראש.</w:t>
      </w:r>
    </w:p>
    <w:p w:rsidR="004408F6" w:rsidRDefault="004408F6" w:rsidP="00012282">
      <w:pPr>
        <w:rPr>
          <w:rtl/>
          <w:lang w:eastAsia="he-IL"/>
        </w:rPr>
      </w:pPr>
      <w:bookmarkStart w:id="20490" w:name="_ETM_Q53_726680"/>
      <w:bookmarkStart w:id="20491" w:name="_ETM_Q53_726746"/>
      <w:bookmarkEnd w:id="20490"/>
      <w:bookmarkEnd w:id="20491"/>
    </w:p>
    <w:p w:rsidR="004408F6" w:rsidRDefault="004408F6" w:rsidP="00012282">
      <w:pPr>
        <w:pStyle w:val="af6"/>
        <w:rPr>
          <w:rtl/>
        </w:rPr>
      </w:pPr>
      <w:bookmarkStart w:id="20492" w:name="_ETM_Q53_726816"/>
      <w:bookmarkStart w:id="20493" w:name="_ETM_Q53_726895"/>
      <w:bookmarkEnd w:id="20492"/>
      <w:bookmarkEnd w:id="20493"/>
      <w:r w:rsidRPr="0023358C">
        <w:rPr>
          <w:rStyle w:val="TagStyle"/>
          <w:rtl/>
        </w:rPr>
        <w:t>&lt;&lt; יור &gt;&gt;</w:t>
      </w:r>
      <w:r w:rsidRPr="00D353ED">
        <w:rPr>
          <w:rStyle w:val="TagStyle"/>
          <w:rtl/>
        </w:rPr>
        <w:t xml:space="preserve"> </w:t>
      </w:r>
      <w:r>
        <w:rPr>
          <w:rtl/>
        </w:rPr>
        <w:t>היו"ר אחמד טיבי:</w:t>
      </w:r>
      <w:r w:rsidRPr="00D353ED">
        <w:rPr>
          <w:rStyle w:val="TagStyle"/>
          <w:rtl/>
        </w:rPr>
        <w:t xml:space="preserve"> </w:t>
      </w:r>
      <w:r w:rsidRPr="0023358C">
        <w:rPr>
          <w:rStyle w:val="TagStyle"/>
          <w:rtl/>
        </w:rPr>
        <w:t>&lt;&lt; יור &gt;&gt;</w:t>
      </w:r>
      <w:r>
        <w:rPr>
          <w:rtl/>
        </w:rPr>
        <w:t xml:space="preserve">  </w:t>
      </w:r>
    </w:p>
    <w:p w:rsidR="004408F6" w:rsidRDefault="004408F6" w:rsidP="007B02A4">
      <w:pPr>
        <w:rPr>
          <w:rtl/>
          <w:lang w:eastAsia="he-IL"/>
        </w:rPr>
      </w:pPr>
    </w:p>
    <w:p w:rsidR="004408F6" w:rsidRDefault="004408F6" w:rsidP="00012282">
      <w:pPr>
        <w:rPr>
          <w:rtl/>
          <w:lang w:eastAsia="he-IL"/>
        </w:rPr>
      </w:pPr>
      <w:r>
        <w:rPr>
          <w:rFonts w:hint="cs"/>
          <w:rtl/>
          <w:lang w:eastAsia="he-IL"/>
        </w:rPr>
        <w:t>בבקשה, גברתי.</w:t>
      </w:r>
    </w:p>
    <w:p w:rsidR="004408F6" w:rsidRDefault="004408F6" w:rsidP="00012282">
      <w:pPr>
        <w:rPr>
          <w:rtl/>
          <w:lang w:eastAsia="he-IL"/>
        </w:rPr>
      </w:pPr>
      <w:bookmarkStart w:id="20494" w:name="_ETM_Q53_742976"/>
      <w:bookmarkStart w:id="20495" w:name="_ETM_Q53_743054"/>
      <w:bookmarkEnd w:id="20494"/>
      <w:bookmarkEnd w:id="20495"/>
    </w:p>
    <w:p w:rsidR="004408F6" w:rsidRDefault="004408F6" w:rsidP="00012282">
      <w:pPr>
        <w:pStyle w:val="-"/>
        <w:keepNext/>
        <w:rPr>
          <w:rtl/>
        </w:rPr>
      </w:pPr>
      <w:bookmarkStart w:id="20496" w:name="ET_speakercontinue_4647_17"/>
      <w:r w:rsidRPr="00BB7B2E">
        <w:rPr>
          <w:rStyle w:val="TagStyle"/>
          <w:rtl/>
        </w:rPr>
        <w:t xml:space="preserve"> &lt;&lt; דובר_המשך &gt;&gt; </w:t>
      </w:r>
      <w:r>
        <w:rPr>
          <w:rtl/>
        </w:rPr>
        <w:t>שרת החינוך יפעת שאשא ביטון:</w:t>
      </w:r>
      <w:r w:rsidRPr="00BB7B2E">
        <w:rPr>
          <w:rStyle w:val="TagStyle"/>
          <w:rtl/>
        </w:rPr>
        <w:t xml:space="preserve"> &lt;&lt; דובר_המשך &gt;&gt;</w:t>
      </w:r>
      <w:r>
        <w:rPr>
          <w:rtl/>
        </w:rPr>
        <w:t xml:space="preserve">   </w:t>
      </w:r>
      <w:bookmarkEnd w:id="20496"/>
    </w:p>
    <w:p w:rsidR="004408F6" w:rsidRDefault="004408F6" w:rsidP="007B02A4">
      <w:pPr>
        <w:rPr>
          <w:rtl/>
          <w:lang w:eastAsia="he-IL"/>
        </w:rPr>
      </w:pPr>
    </w:p>
    <w:p w:rsidR="004408F6" w:rsidRDefault="004408F6" w:rsidP="00012282">
      <w:pPr>
        <w:rPr>
          <w:rtl/>
          <w:lang w:eastAsia="he-IL"/>
        </w:rPr>
      </w:pPr>
      <w:bookmarkStart w:id="20497" w:name="_ETM_Q53_746665"/>
      <w:bookmarkStart w:id="20498" w:name="_ETM_Q53_726952"/>
      <w:bookmarkStart w:id="20499" w:name="_ETM_Q53_727013"/>
      <w:bookmarkStart w:id="20500" w:name="_ETM_Q53_727112"/>
      <w:bookmarkStart w:id="20501" w:name="_ETM_Q53_727199"/>
      <w:bookmarkEnd w:id="20497"/>
      <w:bookmarkEnd w:id="20498"/>
      <w:bookmarkEnd w:id="20499"/>
      <w:bookmarkEnd w:id="20500"/>
      <w:bookmarkEnd w:id="20501"/>
      <w:r>
        <w:rPr>
          <w:rFonts w:hint="cs"/>
          <w:rtl/>
          <w:lang w:eastAsia="he-IL"/>
        </w:rPr>
        <w:t xml:space="preserve"> אני אתחיל בהתייחסות לשאלה הראשונה, שאלה חשובה, בכלל נושא חשוב. משרד החינוך מכיר בחשיבות </w:t>
      </w:r>
      <w:bookmarkStart w:id="20502" w:name="_ETM_Q53_732000"/>
      <w:bookmarkEnd w:id="20502"/>
      <w:r>
        <w:rPr>
          <w:rFonts w:hint="cs"/>
          <w:rtl/>
          <w:lang w:eastAsia="he-IL"/>
        </w:rPr>
        <w:t xml:space="preserve">של לימודים של תוכני המורשת, הדת והמסורת המוסלמית בקרב </w:t>
      </w:r>
      <w:bookmarkStart w:id="20503" w:name="_ETM_Q53_737000"/>
      <w:bookmarkEnd w:id="20503"/>
      <w:r>
        <w:rPr>
          <w:rFonts w:hint="cs"/>
          <w:rtl/>
          <w:lang w:eastAsia="he-IL"/>
        </w:rPr>
        <w:t xml:space="preserve">תלמידי ישראל דוברי העברית. התכנים משולבים במקצועות החובה בחינוך היסודי, </w:t>
      </w:r>
      <w:bookmarkStart w:id="20504" w:name="_ETM_Q53_741000"/>
      <w:bookmarkEnd w:id="20504"/>
      <w:r>
        <w:rPr>
          <w:rFonts w:hint="cs"/>
          <w:rtl/>
          <w:lang w:eastAsia="he-IL"/>
        </w:rPr>
        <w:t xml:space="preserve">ובחטיבות הביניים ובמקצועות החובה והבחירה גם בחטיבה העליונה. </w:t>
      </w:r>
    </w:p>
    <w:p w:rsidR="004408F6" w:rsidRDefault="004408F6" w:rsidP="00012282">
      <w:pPr>
        <w:rPr>
          <w:rtl/>
          <w:lang w:eastAsia="he-IL"/>
        </w:rPr>
      </w:pPr>
    </w:p>
    <w:p w:rsidR="004408F6" w:rsidRDefault="004408F6" w:rsidP="000714EA">
      <w:pPr>
        <w:rPr>
          <w:rtl/>
        </w:rPr>
      </w:pPr>
      <w:bookmarkStart w:id="20505" w:name="_ETM_Q53_748000"/>
      <w:bookmarkEnd w:id="20505"/>
      <w:r>
        <w:rPr>
          <w:rFonts w:hint="cs"/>
          <w:rtl/>
          <w:lang w:eastAsia="he-IL"/>
        </w:rPr>
        <w:t xml:space="preserve">בשלב החינוך </w:t>
      </w:r>
      <w:bookmarkStart w:id="20506" w:name="_ETM_Q53_749000"/>
      <w:bookmarkEnd w:id="20506"/>
      <w:r>
        <w:rPr>
          <w:rFonts w:hint="cs"/>
          <w:rtl/>
          <w:lang w:eastAsia="he-IL"/>
        </w:rPr>
        <w:t xml:space="preserve">היסודי, אני אתן לך פירוט של מה קורה בכל </w:t>
      </w:r>
      <w:bookmarkStart w:id="20507" w:name="_ETM_Q53_750000"/>
      <w:bookmarkEnd w:id="20507"/>
      <w:r>
        <w:rPr>
          <w:rFonts w:hint="cs"/>
          <w:rtl/>
          <w:lang w:eastAsia="he-IL"/>
        </w:rPr>
        <w:t xml:space="preserve">אחד משלבי הלימוד: בשלב החינוך היסודי נלמד הנושא במסגרת </w:t>
      </w:r>
      <w:bookmarkStart w:id="20508" w:name="_ETM_Q53_755000"/>
      <w:bookmarkEnd w:id="20508"/>
      <w:r>
        <w:rPr>
          <w:rFonts w:hint="cs"/>
          <w:rtl/>
          <w:lang w:eastAsia="he-IL"/>
        </w:rPr>
        <w:t xml:space="preserve">תוכנית הלימוד בגיאוגרפיה, אדם וסביבה – זה בכיתה ה' – וכן במסגרת תוכנית הלימודים במולדת, חברה ואזרחות, שזה </w:t>
      </w:r>
      <w:bookmarkStart w:id="20509" w:name="_ETM_Q53_765000"/>
      <w:bookmarkEnd w:id="20509"/>
      <w:r>
        <w:rPr>
          <w:rFonts w:hint="cs"/>
          <w:rtl/>
          <w:lang w:eastAsia="he-IL"/>
        </w:rPr>
        <w:t xml:space="preserve">בכיתה ד'. </w:t>
      </w:r>
      <w:bookmarkStart w:id="20510" w:name="_ETM_Q53_766000"/>
      <w:bookmarkEnd w:id="20510"/>
      <w:r>
        <w:rPr>
          <w:rFonts w:hint="cs"/>
          <w:rtl/>
          <w:lang w:eastAsia="he-IL"/>
        </w:rPr>
        <w:t>בחטיבות הביניים ובחטיבות העליונות הנושא נלמד במקצועות החובה:</w:t>
      </w:r>
      <w:bookmarkStart w:id="20511" w:name="_ETM_Q53_769000"/>
      <w:bookmarkEnd w:id="20511"/>
      <w:r>
        <w:rPr>
          <w:rFonts w:hint="cs"/>
          <w:rtl/>
          <w:lang w:eastAsia="he-IL"/>
        </w:rPr>
        <w:t xml:space="preserve"> היסטוריה, גיאוגרפיה, ספרות ואזרחות, על פני כל שנות </w:t>
      </w:r>
      <w:bookmarkStart w:id="20512" w:name="_ETM_Q53_776000"/>
      <w:bookmarkEnd w:id="20512"/>
      <w:r>
        <w:rPr>
          <w:rFonts w:hint="cs"/>
          <w:rtl/>
          <w:lang w:eastAsia="he-IL"/>
        </w:rPr>
        <w:t xml:space="preserve">הלימוד. </w:t>
      </w:r>
      <w:bookmarkStart w:id="20513" w:name="TOR_Q54"/>
      <w:bookmarkStart w:id="20514" w:name="_ETM_Q54_5380"/>
      <w:bookmarkStart w:id="20515" w:name="_ETM_Q54_5645"/>
      <w:bookmarkStart w:id="20516" w:name="_ETM_Q54_5715"/>
      <w:bookmarkEnd w:id="20513"/>
      <w:bookmarkEnd w:id="20514"/>
      <w:bookmarkEnd w:id="20515"/>
      <w:bookmarkEnd w:id="20516"/>
      <w:r>
        <w:rPr>
          <w:rFonts w:hint="cs"/>
          <w:rtl/>
        </w:rPr>
        <w:t>בלימודי הבחירה בחטיבה נלמד הנושא בשני תחומי דעת</w:t>
      </w:r>
      <w:r w:rsidR="000714EA">
        <w:rPr>
          <w:rFonts w:hint="cs"/>
          <w:rtl/>
        </w:rPr>
        <w:t>,</w:t>
      </w:r>
      <w:r>
        <w:rPr>
          <w:rFonts w:hint="cs"/>
          <w:rtl/>
        </w:rPr>
        <w:t xml:space="preserve"> </w:t>
      </w:r>
      <w:bookmarkStart w:id="20517" w:name="_ETM_Q54_182064"/>
      <w:bookmarkEnd w:id="20517"/>
      <w:r w:rsidR="000714EA">
        <w:rPr>
          <w:rFonts w:hint="cs"/>
          <w:rtl/>
        </w:rPr>
        <w:t>ב</w:t>
      </w:r>
      <w:r>
        <w:rPr>
          <w:rFonts w:hint="cs"/>
          <w:rtl/>
        </w:rPr>
        <w:t>מקצוע גיאוגרפיה אדם וסביבה</w:t>
      </w:r>
      <w:r w:rsidR="000714EA">
        <w:rPr>
          <w:rFonts w:hint="cs"/>
          <w:rtl/>
        </w:rPr>
        <w:t>,</w:t>
      </w:r>
      <w:r>
        <w:rPr>
          <w:rFonts w:hint="cs"/>
          <w:rtl/>
        </w:rPr>
        <w:t xml:space="preserve"> בנושא המזרח התיכון – מקצוע בחירה מוגבר לבגרות בכיתות י'</w:t>
      </w:r>
      <w:r>
        <w:rPr>
          <w:rFonts w:hint="eastAsia"/>
          <w:rtl/>
        </w:rPr>
        <w:t>–</w:t>
      </w:r>
      <w:r>
        <w:rPr>
          <w:rFonts w:hint="cs"/>
          <w:rtl/>
        </w:rPr>
        <w:t xml:space="preserve">י"ב, ובמקצוע עולם </w:t>
      </w:r>
      <w:bookmarkStart w:id="20518" w:name="_ETM_Q54_191335"/>
      <w:bookmarkEnd w:id="20518"/>
      <w:r>
        <w:rPr>
          <w:rFonts w:hint="cs"/>
          <w:rtl/>
        </w:rPr>
        <w:t xml:space="preserve">הערבים והאסלאם, המקצוע הנלמד כמקצוע בחירה ברמת חמש </w:t>
      </w:r>
      <w:bookmarkStart w:id="20519" w:name="_ETM_Q54_195641"/>
      <w:bookmarkEnd w:id="20519"/>
      <w:r>
        <w:rPr>
          <w:rFonts w:hint="cs"/>
          <w:rtl/>
        </w:rPr>
        <w:t>יחידות לימוד בכיתות י'–י"ב.</w:t>
      </w:r>
      <w:bookmarkStart w:id="20520" w:name="_ETM_Q54_199226"/>
      <w:bookmarkEnd w:id="20520"/>
      <w:r>
        <w:rPr>
          <w:rFonts w:hint="cs"/>
          <w:rtl/>
        </w:rPr>
        <w:t xml:space="preserve"> התכנים כוללים: </w:t>
      </w:r>
      <w:bookmarkStart w:id="20521" w:name="_ETM_Q54_199565"/>
      <w:bookmarkEnd w:id="20521"/>
      <w:r>
        <w:rPr>
          <w:rFonts w:hint="cs"/>
          <w:rtl/>
        </w:rPr>
        <w:t xml:space="preserve">היכרות עם המורשת, הדת והמסורת המוסלמית; היכרות עם כלל המדינות </w:t>
      </w:r>
      <w:bookmarkStart w:id="20522" w:name="_ETM_Q54_200622"/>
      <w:bookmarkEnd w:id="20522"/>
      <w:r>
        <w:rPr>
          <w:rFonts w:hint="cs"/>
          <w:rtl/>
        </w:rPr>
        <w:t xml:space="preserve">המוסלמיות; מצוות הדת המוסלמית; כיבוש ומלחמות היהודים בארצות האסלאם; יצירות </w:t>
      </w:r>
      <w:bookmarkStart w:id="20523" w:name="_ETM_Q54_212412"/>
      <w:bookmarkEnd w:id="20523"/>
      <w:r>
        <w:rPr>
          <w:rFonts w:hint="cs"/>
          <w:rtl/>
        </w:rPr>
        <w:t>ספרות מרכזיות, אמנות ועוד.</w:t>
      </w:r>
    </w:p>
    <w:p w:rsidR="004408F6" w:rsidRDefault="004408F6" w:rsidP="00012282">
      <w:pPr>
        <w:rPr>
          <w:rtl/>
        </w:rPr>
      </w:pPr>
      <w:bookmarkStart w:id="20524" w:name="_ETM_Q54_218691"/>
      <w:bookmarkStart w:id="20525" w:name="_ETM_Q54_218770"/>
      <w:bookmarkStart w:id="20526" w:name="_ETM_Q54_218818"/>
      <w:bookmarkEnd w:id="20524"/>
      <w:bookmarkEnd w:id="20525"/>
      <w:bookmarkEnd w:id="20526"/>
    </w:p>
    <w:p w:rsidR="004408F6" w:rsidRDefault="004408F6" w:rsidP="000714EA">
      <w:pPr>
        <w:rPr>
          <w:rtl/>
        </w:rPr>
      </w:pPr>
      <w:bookmarkStart w:id="20527" w:name="_ETM_Q54_218872"/>
      <w:bookmarkEnd w:id="20527"/>
      <w:r>
        <w:rPr>
          <w:rFonts w:hint="cs"/>
          <w:rtl/>
        </w:rPr>
        <w:t xml:space="preserve">נוסף לכך, יש פעילויות רבות המוצעות </w:t>
      </w:r>
      <w:bookmarkStart w:id="20528" w:name="_ETM_Q54_222374"/>
      <w:bookmarkEnd w:id="20528"/>
      <w:r>
        <w:rPr>
          <w:rFonts w:hint="cs"/>
          <w:rtl/>
        </w:rPr>
        <w:t>במוסדות אומנות ואקדמיה המיועדות להעשרת ידע המורים, להעשרת חומרי הלמידה</w:t>
      </w:r>
      <w:bookmarkStart w:id="20529" w:name="_ETM_Q54_228197"/>
      <w:bookmarkEnd w:id="20529"/>
      <w:r>
        <w:rPr>
          <w:rFonts w:hint="cs"/>
          <w:rtl/>
        </w:rPr>
        <w:t xml:space="preserve"> להשתלמות ולפיתוח מקצועי. אתן לך דוגמאות: </w:t>
      </w:r>
      <w:bookmarkStart w:id="20530" w:name="_ETM_Q54_227062"/>
      <w:bookmarkStart w:id="20531" w:name="_ETM_Q54_227146"/>
      <w:bookmarkStart w:id="20532" w:name="_ETM_Q54_227222"/>
      <w:bookmarkStart w:id="20533" w:name="_ETM_Q54_227304"/>
      <w:bookmarkEnd w:id="20530"/>
      <w:bookmarkEnd w:id="20531"/>
      <w:bookmarkEnd w:id="20532"/>
      <w:bookmarkEnd w:id="20533"/>
      <w:r>
        <w:rPr>
          <w:rFonts w:hint="cs"/>
          <w:rtl/>
        </w:rPr>
        <w:t xml:space="preserve">1. חשיפת מורים </w:t>
      </w:r>
      <w:bookmarkStart w:id="20534" w:name="_ETM_Q54_232918"/>
      <w:bookmarkEnd w:id="20534"/>
      <w:r>
        <w:rPr>
          <w:rFonts w:hint="cs"/>
          <w:rtl/>
        </w:rPr>
        <w:t>לחומרי הוראה נוספים על האסלאם בארכיונים ובספרייה הלאומית</w:t>
      </w:r>
      <w:bookmarkStart w:id="20535" w:name="_ETM_Q54_243166"/>
      <w:bookmarkEnd w:id="20535"/>
      <w:r>
        <w:rPr>
          <w:rFonts w:hint="cs"/>
          <w:rtl/>
        </w:rPr>
        <w:t xml:space="preserve">; </w:t>
      </w:r>
      <w:bookmarkStart w:id="20536" w:name="_ETM_Q54_243244"/>
      <w:bookmarkStart w:id="20537" w:name="_ETM_Q54_243326"/>
      <w:bookmarkStart w:id="20538" w:name="_ETM_Q54_243408"/>
      <w:bookmarkEnd w:id="20536"/>
      <w:bookmarkEnd w:id="20537"/>
      <w:bookmarkEnd w:id="20538"/>
      <w:r>
        <w:rPr>
          <w:rFonts w:hint="cs"/>
          <w:rtl/>
        </w:rPr>
        <w:t xml:space="preserve">2. למידה </w:t>
      </w:r>
      <w:bookmarkStart w:id="20539" w:name="_ETM_Q54_233071"/>
      <w:bookmarkEnd w:id="20539"/>
      <w:r>
        <w:rPr>
          <w:rFonts w:hint="cs"/>
          <w:rtl/>
        </w:rPr>
        <w:t xml:space="preserve">מתוך התבוננות ביצירות אמנות במוזיאון ישראל ובמוזיאון לאומנות האסלאם ובתערוכות </w:t>
      </w:r>
      <w:bookmarkStart w:id="20540" w:name="_ETM_Q54_244491"/>
      <w:bookmarkEnd w:id="20540"/>
      <w:r>
        <w:rPr>
          <w:rFonts w:hint="cs"/>
          <w:rtl/>
        </w:rPr>
        <w:t xml:space="preserve">השונות; </w:t>
      </w:r>
      <w:bookmarkStart w:id="20541" w:name="_ETM_Q54_242474"/>
      <w:bookmarkStart w:id="20542" w:name="_ETM_Q54_242557"/>
      <w:bookmarkStart w:id="20543" w:name="_ETM_Q54_243258"/>
      <w:bookmarkStart w:id="20544" w:name="_ETM_Q54_243339"/>
      <w:bookmarkEnd w:id="20541"/>
      <w:bookmarkEnd w:id="20542"/>
      <w:bookmarkEnd w:id="20543"/>
      <w:bookmarkEnd w:id="20544"/>
      <w:r>
        <w:rPr>
          <w:rFonts w:hint="cs"/>
          <w:rtl/>
        </w:rPr>
        <w:t xml:space="preserve">3. השתלמויות בנושא </w:t>
      </w:r>
      <w:bookmarkStart w:id="20545" w:name="_ETM_Q54_246064"/>
      <w:bookmarkEnd w:id="20545"/>
      <w:r>
        <w:rPr>
          <w:rFonts w:hint="cs"/>
          <w:rtl/>
        </w:rPr>
        <w:t xml:space="preserve">מנהיגות חינוכית בין-תרבותית יהודית ערבית בהם מורי </w:t>
      </w:r>
      <w:bookmarkStart w:id="20546" w:name="_ETM_Q54_247616"/>
      <w:bookmarkEnd w:id="20546"/>
      <w:r>
        <w:rPr>
          <w:rFonts w:hint="cs"/>
          <w:rtl/>
        </w:rPr>
        <w:t xml:space="preserve">המורשות </w:t>
      </w:r>
      <w:bookmarkStart w:id="20547" w:name="_ETM_Q54_251868"/>
      <w:bookmarkEnd w:id="20547"/>
      <w:r>
        <w:rPr>
          <w:rFonts w:hint="cs"/>
          <w:rtl/>
        </w:rPr>
        <w:t xml:space="preserve">השונות מהמגזר היהודי, המוסלמי, הנוצרי והדרוזי מתכנסים לדיאלוג ולימוד משותף סביב טקסים, טקסטים מארונות </w:t>
      </w:r>
      <w:bookmarkStart w:id="20548" w:name="_ETM_Q54_257711"/>
      <w:bookmarkEnd w:id="20548"/>
      <w:r>
        <w:rPr>
          <w:rFonts w:hint="cs"/>
          <w:rtl/>
        </w:rPr>
        <w:t xml:space="preserve">הספרים </w:t>
      </w:r>
      <w:proofErr w:type="spellStart"/>
      <w:r>
        <w:rPr>
          <w:rFonts w:hint="cs"/>
          <w:rtl/>
        </w:rPr>
        <w:t>המורשתיים</w:t>
      </w:r>
      <w:proofErr w:type="spellEnd"/>
      <w:r>
        <w:rPr>
          <w:rFonts w:hint="cs"/>
          <w:rtl/>
        </w:rPr>
        <w:t xml:space="preserve"> של כלל המורשות.</w:t>
      </w:r>
    </w:p>
    <w:p w:rsidR="004408F6" w:rsidRDefault="004408F6" w:rsidP="00012282">
      <w:pPr>
        <w:rPr>
          <w:rtl/>
        </w:rPr>
      </w:pPr>
      <w:bookmarkStart w:id="20549" w:name="_ETM_Q54_265119"/>
      <w:bookmarkStart w:id="20550" w:name="_ETM_Q54_265213"/>
      <w:bookmarkStart w:id="20551" w:name="_ETM_Q54_265263"/>
      <w:bookmarkEnd w:id="20549"/>
      <w:bookmarkEnd w:id="20550"/>
      <w:bookmarkEnd w:id="20551"/>
    </w:p>
    <w:p w:rsidR="004408F6" w:rsidRDefault="004408F6" w:rsidP="000714EA">
      <w:pPr>
        <w:rPr>
          <w:rtl/>
        </w:rPr>
      </w:pPr>
      <w:bookmarkStart w:id="20552" w:name="_ETM_Q54_265369"/>
      <w:bookmarkEnd w:id="20552"/>
      <w:r>
        <w:rPr>
          <w:rFonts w:hint="cs"/>
          <w:rtl/>
        </w:rPr>
        <w:t>לצד אלה, המשרד מקדם</w:t>
      </w:r>
      <w:bookmarkStart w:id="20553" w:name="_ETM_Q54_266999"/>
      <w:bookmarkEnd w:id="20553"/>
      <w:r>
        <w:rPr>
          <w:rFonts w:hint="cs"/>
          <w:rtl/>
        </w:rPr>
        <w:t xml:space="preserve"> מפגשי לימוד משותפים לתלמידים. הוכח שכשלומדים יחד, אז </w:t>
      </w:r>
      <w:bookmarkStart w:id="20554" w:name="_ETM_Q54_270626"/>
      <w:bookmarkEnd w:id="20554"/>
      <w:r>
        <w:rPr>
          <w:rFonts w:hint="cs"/>
          <w:rtl/>
        </w:rPr>
        <w:t xml:space="preserve">גם מתעצמת ההיכרות ומתעצמים כמובן גם רגשי הכבוד ההדדי, ההכלה </w:t>
      </w:r>
      <w:bookmarkStart w:id="20555" w:name="_ETM_Q54_277743"/>
      <w:bookmarkEnd w:id="20555"/>
      <w:r>
        <w:rPr>
          <w:rFonts w:hint="cs"/>
          <w:rtl/>
        </w:rPr>
        <w:t>והקשר הבין-אישי.</w:t>
      </w:r>
      <w:bookmarkStart w:id="20556" w:name="_ETM_Q54_280094"/>
      <w:bookmarkEnd w:id="20556"/>
      <w:r>
        <w:rPr>
          <w:rFonts w:hint="cs"/>
          <w:rtl/>
        </w:rPr>
        <w:t xml:space="preserve"> </w:t>
      </w:r>
      <w:bookmarkStart w:id="20557" w:name="_ETM_Q54_280164"/>
      <w:bookmarkStart w:id="20558" w:name="_ETM_Q54_280206"/>
      <w:bookmarkStart w:id="20559" w:name="_ETM_Q54_280298"/>
      <w:bookmarkEnd w:id="20557"/>
      <w:bookmarkEnd w:id="20558"/>
      <w:bookmarkEnd w:id="20559"/>
      <w:r>
        <w:rPr>
          <w:rFonts w:hint="cs"/>
          <w:rtl/>
        </w:rPr>
        <w:t xml:space="preserve">בשנה האחרונה, למרות הקורונה, נפגשו כ-8,000 תלמידי מכ-270 בתי </w:t>
      </w:r>
      <w:bookmarkStart w:id="20560" w:name="_ETM_Q54_289206"/>
      <w:bookmarkEnd w:id="20560"/>
      <w:r>
        <w:rPr>
          <w:rFonts w:hint="cs"/>
          <w:rtl/>
        </w:rPr>
        <w:t>ספר שונים.</w:t>
      </w:r>
      <w:bookmarkStart w:id="20561" w:name="_ETM_Q54_287967"/>
      <w:bookmarkEnd w:id="20561"/>
      <w:r>
        <w:rPr>
          <w:rFonts w:hint="cs"/>
          <w:rtl/>
        </w:rPr>
        <w:t xml:space="preserve"> </w:t>
      </w:r>
      <w:bookmarkStart w:id="20562" w:name="_ETM_Q54_288042"/>
      <w:bookmarkStart w:id="20563" w:name="_ETM_Q54_288127"/>
      <w:bookmarkStart w:id="20564" w:name="_ETM_Q54_288209"/>
      <w:bookmarkEnd w:id="20562"/>
      <w:bookmarkEnd w:id="20563"/>
      <w:bookmarkEnd w:id="20564"/>
      <w:r>
        <w:rPr>
          <w:rFonts w:hint="cs"/>
          <w:rtl/>
        </w:rPr>
        <w:t xml:space="preserve">כמו כן, מדי שנה מתקיימות השתלמויות לאלפי </w:t>
      </w:r>
      <w:bookmarkStart w:id="20565" w:name="_ETM_Q54_288918"/>
      <w:bookmarkEnd w:id="20565"/>
      <w:r>
        <w:rPr>
          <w:rFonts w:hint="cs"/>
          <w:rtl/>
        </w:rPr>
        <w:t xml:space="preserve">מורים בנושא חיים משותפים ומניעת גזענות, וכן נעשות פעולות </w:t>
      </w:r>
      <w:bookmarkStart w:id="20566" w:name="_ETM_Q54_294035"/>
      <w:bookmarkEnd w:id="20566"/>
      <w:r>
        <w:rPr>
          <w:rFonts w:hint="cs"/>
          <w:rtl/>
        </w:rPr>
        <w:t xml:space="preserve">לקידום חדר מורים מגוון. </w:t>
      </w:r>
      <w:bookmarkStart w:id="20567" w:name="_ETM_Q54_296202"/>
      <w:bookmarkStart w:id="20568" w:name="_ETM_Q54_296271"/>
      <w:bookmarkStart w:id="20569" w:name="_ETM_Q54_296329"/>
      <w:bookmarkStart w:id="20570" w:name="_ETM_Q54_296403"/>
      <w:bookmarkEnd w:id="20567"/>
      <w:bookmarkEnd w:id="20568"/>
      <w:bookmarkEnd w:id="20569"/>
      <w:bookmarkEnd w:id="20570"/>
      <w:r>
        <w:rPr>
          <w:rFonts w:hint="cs"/>
          <w:rtl/>
        </w:rPr>
        <w:t>בשנת הלימודים תשפ"א – שזו השנה שעברה</w:t>
      </w:r>
      <w:bookmarkStart w:id="20571" w:name="_ETM_Q54_303946"/>
      <w:bookmarkEnd w:id="20571"/>
      <w:r>
        <w:rPr>
          <w:rFonts w:hint="cs"/>
          <w:rtl/>
        </w:rPr>
        <w:t xml:space="preserve"> – לימדו כ-1,750 מורים מהחברה הערבית בבתי ספר יהודיים. זו עלייה </w:t>
      </w:r>
      <w:bookmarkStart w:id="20572" w:name="_ETM_Q54_309207"/>
      <w:bookmarkEnd w:id="20572"/>
      <w:r>
        <w:rPr>
          <w:rFonts w:hint="cs"/>
          <w:rtl/>
        </w:rPr>
        <w:t>של מאות מורים בשנים האחרונות.</w:t>
      </w:r>
    </w:p>
    <w:p w:rsidR="004408F6" w:rsidRDefault="004408F6" w:rsidP="00012282">
      <w:pPr>
        <w:rPr>
          <w:rtl/>
        </w:rPr>
      </w:pPr>
      <w:bookmarkStart w:id="20573" w:name="_ETM_Q54_308005"/>
      <w:bookmarkStart w:id="20574" w:name="_ETM_Q54_308083"/>
      <w:bookmarkEnd w:id="20573"/>
      <w:bookmarkEnd w:id="20574"/>
    </w:p>
    <w:p w:rsidR="004408F6" w:rsidRDefault="004408F6" w:rsidP="000714EA">
      <w:pPr>
        <w:rPr>
          <w:rtl/>
        </w:rPr>
      </w:pPr>
      <w:bookmarkStart w:id="20575" w:name="_ETM_Q54_308165"/>
      <w:bookmarkStart w:id="20576" w:name="_ETM_Q54_308233"/>
      <w:bookmarkEnd w:id="20575"/>
      <w:bookmarkEnd w:id="20576"/>
      <w:r>
        <w:rPr>
          <w:rFonts w:hint="cs"/>
          <w:rtl/>
        </w:rPr>
        <w:t>לשאלתך השנייה, חבר הכנסת יריב לוין:</w:t>
      </w:r>
      <w:bookmarkStart w:id="20577" w:name="_ETM_Q54_311075"/>
      <w:bookmarkEnd w:id="20577"/>
      <w:r>
        <w:rPr>
          <w:rFonts w:hint="cs"/>
          <w:rtl/>
        </w:rPr>
        <w:t xml:space="preserve"> הנושא מקבל ביטוי נרחב בתחומי הדעת השונים ועל פני כל </w:t>
      </w:r>
      <w:bookmarkStart w:id="20578" w:name="_ETM_Q54_319203"/>
      <w:bookmarkEnd w:id="20578"/>
      <w:r>
        <w:rPr>
          <w:rFonts w:hint="cs"/>
          <w:rtl/>
        </w:rPr>
        <w:t>שכבות הגיל. אני כרגע לא מוצאת מקום להרחבת התוכניות בהיבט</w:t>
      </w:r>
      <w:bookmarkStart w:id="20579" w:name="_ETM_Q54_324767"/>
      <w:bookmarkEnd w:id="20579"/>
      <w:r>
        <w:rPr>
          <w:rFonts w:hint="cs"/>
          <w:rtl/>
        </w:rPr>
        <w:t xml:space="preserve"> הזה, אבל יחד עם זאת, אני מוצאת לנכון להעמיק</w:t>
      </w:r>
      <w:bookmarkStart w:id="20580" w:name="_ETM_Q54_325847"/>
      <w:bookmarkEnd w:id="20580"/>
      <w:r>
        <w:rPr>
          <w:rFonts w:hint="cs"/>
          <w:rtl/>
        </w:rPr>
        <w:t xml:space="preserve"> במערכת את העשייה לקידום שותפות, סובלנות, ערבות הדדית, מתוך תחושת </w:t>
      </w:r>
      <w:bookmarkStart w:id="20581" w:name="_ETM_Q54_330781"/>
      <w:bookmarkEnd w:id="20581"/>
      <w:r>
        <w:rPr>
          <w:rFonts w:hint="cs"/>
          <w:rtl/>
        </w:rPr>
        <w:t>שייכות לקהילה ולחברה הישראלית. אני יכולה לומר לך שגם המשרד</w:t>
      </w:r>
      <w:bookmarkStart w:id="20582" w:name="_ETM_Q54_339596"/>
      <w:bookmarkEnd w:id="20582"/>
      <w:r>
        <w:rPr>
          <w:rFonts w:hint="cs"/>
          <w:rtl/>
        </w:rPr>
        <w:t xml:space="preserve"> – אפילו ברמת הלשכה – מקדם את הנושא של חיים בשותפות</w:t>
      </w:r>
      <w:r w:rsidR="000714EA">
        <w:rPr>
          <w:rFonts w:hint="cs"/>
          <w:rtl/>
        </w:rPr>
        <w:t>,</w:t>
      </w:r>
      <w:r>
        <w:rPr>
          <w:rFonts w:hint="cs"/>
          <w:rtl/>
        </w:rPr>
        <w:t xml:space="preserve"> </w:t>
      </w:r>
      <w:bookmarkStart w:id="20583" w:name="_ETM_Q54_344511"/>
      <w:bookmarkEnd w:id="20583"/>
      <w:r>
        <w:rPr>
          <w:rFonts w:hint="cs"/>
          <w:rtl/>
        </w:rPr>
        <w:t xml:space="preserve">אגב, על כל גווניה של החברה הישראלית, במיוחד אחרי </w:t>
      </w:r>
      <w:bookmarkStart w:id="20584" w:name="_ETM_Q54_347076"/>
      <w:bookmarkEnd w:id="20584"/>
      <w:r>
        <w:rPr>
          <w:rFonts w:hint="cs"/>
          <w:rtl/>
        </w:rPr>
        <w:t xml:space="preserve">מה שחווינו בשנה האחרונה. אחד היעדים שהגדרתי למערכת עוסק </w:t>
      </w:r>
      <w:bookmarkStart w:id="20585" w:name="_ETM_Q54_354183"/>
      <w:bookmarkEnd w:id="20585"/>
      <w:r>
        <w:rPr>
          <w:rFonts w:hint="cs"/>
          <w:rtl/>
        </w:rPr>
        <w:t xml:space="preserve">בהיכרות מעמיקה ורציפה בכל שלבי הגיל עם הזהויות השונות המרכיבות </w:t>
      </w:r>
      <w:bookmarkStart w:id="20586" w:name="_ETM_Q54_355985"/>
      <w:bookmarkEnd w:id="20586"/>
      <w:r>
        <w:rPr>
          <w:rFonts w:hint="cs"/>
          <w:rtl/>
        </w:rPr>
        <w:t xml:space="preserve">את הפסיפס הישראלי. אני מאמינה כי היכרות זו תסייע לקידום </w:t>
      </w:r>
      <w:bookmarkStart w:id="20587" w:name="_ETM_Q54_363201"/>
      <w:bookmarkEnd w:id="20587"/>
      <w:r>
        <w:rPr>
          <w:rFonts w:hint="cs"/>
          <w:rtl/>
        </w:rPr>
        <w:t>לכידות חברתית ולאומית, אזרחות סובלנית, שוחרת פיוס ומכבדת.</w:t>
      </w:r>
      <w:bookmarkStart w:id="20588" w:name="_ETM_Q54_369780"/>
      <w:bookmarkEnd w:id="20588"/>
      <w:r>
        <w:rPr>
          <w:rFonts w:hint="cs"/>
          <w:rtl/>
        </w:rPr>
        <w:t xml:space="preserve"> הכרה ביסודות המשותפים לבני האדם באשר הם, מעורבות </w:t>
      </w:r>
      <w:bookmarkStart w:id="20589" w:name="_ETM_Q54_368420"/>
      <w:bookmarkEnd w:id="20589"/>
      <w:r>
        <w:rPr>
          <w:rFonts w:hint="cs"/>
          <w:rtl/>
        </w:rPr>
        <w:t>במתרחש בחברה שלנו ורגישות לצדק חברתי וסביבתי יוצרות אחריות חברתית של הפרט ושל החברה גם יחד.</w:t>
      </w:r>
    </w:p>
    <w:p w:rsidR="004408F6" w:rsidRDefault="004408F6" w:rsidP="00012282">
      <w:pPr>
        <w:rPr>
          <w:rtl/>
        </w:rPr>
      </w:pPr>
    </w:p>
    <w:p w:rsidR="004408F6" w:rsidRDefault="004408F6" w:rsidP="000714EA">
      <w:pPr>
        <w:rPr>
          <w:rtl/>
        </w:rPr>
      </w:pPr>
      <w:bookmarkStart w:id="20590" w:name="_ETM_Q54_376916"/>
      <w:bookmarkEnd w:id="20590"/>
      <w:r>
        <w:rPr>
          <w:rFonts w:hint="cs"/>
          <w:rtl/>
        </w:rPr>
        <w:t xml:space="preserve">בהתאם לכך, </w:t>
      </w:r>
      <w:bookmarkStart w:id="20591" w:name="_ETM_Q54_377781"/>
      <w:bookmarkEnd w:id="20591"/>
      <w:r>
        <w:rPr>
          <w:rFonts w:hint="cs"/>
          <w:rtl/>
        </w:rPr>
        <w:t xml:space="preserve">בתי הספר הונחו לקדם פעולות בזירות מגוונות במוסד החינוכי ומחוצה </w:t>
      </w:r>
      <w:bookmarkStart w:id="20592" w:name="_ETM_Q54_386816"/>
      <w:bookmarkEnd w:id="20592"/>
      <w:r>
        <w:rPr>
          <w:rFonts w:hint="cs"/>
          <w:rtl/>
        </w:rPr>
        <w:t xml:space="preserve">לו, המבטאות ומקדמות את ערכי השותפות, הכרת אוכלוסיות מגוונות </w:t>
      </w:r>
      <w:bookmarkStart w:id="20593" w:name="_ETM_Q54_387373"/>
      <w:bookmarkEnd w:id="20593"/>
      <w:r>
        <w:rPr>
          <w:rFonts w:hint="cs"/>
          <w:rtl/>
        </w:rPr>
        <w:t xml:space="preserve">ופעילות אקטיבית לביטוי ערבות הדדית. אני מוכרחה לציין </w:t>
      </w:r>
      <w:bookmarkStart w:id="20594" w:name="_ETM_Q54_394577"/>
      <w:bookmarkEnd w:id="20594"/>
      <w:r>
        <w:rPr>
          <w:rFonts w:hint="cs"/>
          <w:rtl/>
        </w:rPr>
        <w:t xml:space="preserve">בהקשר הזה שזה לא מסתכם רק בהיכרות עם האסלאם, עם </w:t>
      </w:r>
      <w:bookmarkStart w:id="20595" w:name="_ETM_Q54_402593"/>
      <w:bookmarkEnd w:id="20595"/>
      <w:r>
        <w:rPr>
          <w:rFonts w:hint="cs"/>
          <w:rtl/>
        </w:rPr>
        <w:t xml:space="preserve">המגזר הערבי, עם החברה הערבית, אלא בכלל כל הפסיפס המגוון </w:t>
      </w:r>
      <w:bookmarkStart w:id="20596" w:name="_ETM_Q54_406345"/>
      <w:bookmarkEnd w:id="20596"/>
      <w:r>
        <w:rPr>
          <w:rFonts w:hint="cs"/>
          <w:rtl/>
        </w:rPr>
        <w:t>והעשיר שלנו: זה דתיים, חילונים, חרדים, תושבי קיבוצים, ילדי קיבוצים</w:t>
      </w:r>
      <w:bookmarkStart w:id="20597" w:name="_ETM_Q54_409108"/>
      <w:bookmarkEnd w:id="20597"/>
      <w:r>
        <w:rPr>
          <w:rFonts w:hint="cs"/>
          <w:rtl/>
        </w:rPr>
        <w:t xml:space="preserve">, אל מול ערים שנמצאות בסמוך. באמת היכרות </w:t>
      </w:r>
      <w:bookmarkStart w:id="20598" w:name="_ETM_Q54_414826"/>
      <w:bookmarkEnd w:id="20598"/>
      <w:r>
        <w:rPr>
          <w:rFonts w:hint="cs"/>
          <w:rtl/>
        </w:rPr>
        <w:t xml:space="preserve">מעמיקה עם כל המגוון העשיר של החברה הישראלית, </w:t>
      </w:r>
      <w:bookmarkStart w:id="20599" w:name="_ETM_Q54_420434"/>
      <w:bookmarkEnd w:id="20599"/>
      <w:r>
        <w:rPr>
          <w:rFonts w:hint="cs"/>
          <w:rtl/>
        </w:rPr>
        <w:t>שבעיניי הוא פשוט נכס תרבותי.</w:t>
      </w:r>
      <w:bookmarkStart w:id="20600" w:name="_ETM_Q54_424418"/>
      <w:bookmarkStart w:id="20601" w:name="_ETM_Q54_424513"/>
      <w:bookmarkEnd w:id="20600"/>
      <w:bookmarkEnd w:id="20601"/>
      <w:r w:rsidR="000714EA">
        <w:rPr>
          <w:rFonts w:hint="cs"/>
          <w:rtl/>
        </w:rPr>
        <w:t xml:space="preserve"> </w:t>
      </w:r>
      <w:r>
        <w:rPr>
          <w:rFonts w:hint="cs"/>
          <w:rtl/>
        </w:rPr>
        <w:t xml:space="preserve">העשייה תתבצע באמצעות הכשרות לצוותי החינוך </w:t>
      </w:r>
      <w:bookmarkStart w:id="20602" w:name="_ETM_Q54_423039"/>
      <w:bookmarkEnd w:id="20602"/>
      <w:r>
        <w:rPr>
          <w:rFonts w:hint="cs"/>
          <w:rtl/>
        </w:rPr>
        <w:t>להובלת שיח חברתי וערכי; הובלת שיח מכבד בנושאי מחלוקת</w:t>
      </w:r>
      <w:bookmarkStart w:id="20603" w:name="_ETM_Q54_432616"/>
      <w:bookmarkEnd w:id="20603"/>
      <w:r>
        <w:rPr>
          <w:rFonts w:hint="cs"/>
          <w:rtl/>
        </w:rPr>
        <w:t xml:space="preserve"> וניהול קונפליקטים; קידום ערוצי שיח ופעולות משותפות למען</w:t>
      </w:r>
      <w:r>
        <w:t xml:space="preserve"> </w:t>
      </w:r>
      <w:r>
        <w:rPr>
          <w:rFonts w:hint="cs"/>
          <w:rtl/>
        </w:rPr>
        <w:t>הטוב המשותף</w:t>
      </w:r>
      <w:r w:rsidR="000714EA">
        <w:rPr>
          <w:rFonts w:hint="cs"/>
          <w:rtl/>
        </w:rPr>
        <w:t>;</w:t>
      </w:r>
      <w:r>
        <w:rPr>
          <w:rFonts w:hint="cs"/>
          <w:rtl/>
        </w:rPr>
        <w:t xml:space="preserve"> </w:t>
      </w:r>
      <w:bookmarkStart w:id="20604" w:name="_ETM_Q54_438863"/>
      <w:bookmarkEnd w:id="20604"/>
      <w:r>
        <w:rPr>
          <w:rFonts w:hint="cs"/>
          <w:rtl/>
        </w:rPr>
        <w:t xml:space="preserve">קידום מפגשים רב-תרבותיים ומתן כלים לפתיחות </w:t>
      </w:r>
      <w:bookmarkStart w:id="20605" w:name="_ETM_Q54_441872"/>
      <w:bookmarkEnd w:id="20605"/>
      <w:r>
        <w:rPr>
          <w:rFonts w:hint="cs"/>
          <w:rtl/>
        </w:rPr>
        <w:t>ולסקרנות תרבותית.</w:t>
      </w:r>
      <w:bookmarkStart w:id="20606" w:name="_ETM_Q54_440188"/>
      <w:bookmarkStart w:id="20607" w:name="_ETM_Q54_440271"/>
      <w:bookmarkStart w:id="20608" w:name="_ETM_Q54_440315"/>
      <w:bookmarkStart w:id="20609" w:name="_ETM_Q54_440387"/>
      <w:bookmarkEnd w:id="20606"/>
      <w:bookmarkEnd w:id="20607"/>
      <w:bookmarkEnd w:id="20608"/>
      <w:bookmarkEnd w:id="20609"/>
      <w:r w:rsidR="000714EA">
        <w:rPr>
          <w:rFonts w:hint="cs"/>
          <w:rtl/>
        </w:rPr>
        <w:t xml:space="preserve"> </w:t>
      </w:r>
      <w:r>
        <w:rPr>
          <w:rFonts w:hint="cs"/>
          <w:rtl/>
        </w:rPr>
        <w:t xml:space="preserve">בסוף </w:t>
      </w:r>
      <w:proofErr w:type="spellStart"/>
      <w:r>
        <w:rPr>
          <w:rFonts w:hint="cs"/>
          <w:rtl/>
        </w:rPr>
        <w:t>בסוף</w:t>
      </w:r>
      <w:proofErr w:type="spellEnd"/>
      <w:r>
        <w:rPr>
          <w:rFonts w:hint="cs"/>
          <w:rtl/>
        </w:rPr>
        <w:t>, אם אין מפגש, זה תמיד יכול להישאר ברמה</w:t>
      </w:r>
      <w:bookmarkStart w:id="20610" w:name="_ETM_Q54_442827"/>
      <w:bookmarkEnd w:id="20610"/>
      <w:r>
        <w:rPr>
          <w:rFonts w:hint="cs"/>
          <w:rtl/>
        </w:rPr>
        <w:t xml:space="preserve"> תיאורטית. עצם המפגש מוריד גם חששות וגם דעות קדומות, וגם </w:t>
      </w:r>
      <w:bookmarkStart w:id="20611" w:name="_ETM_Q54_448444"/>
      <w:bookmarkEnd w:id="20611"/>
      <w:r>
        <w:rPr>
          <w:rFonts w:hint="cs"/>
          <w:rtl/>
        </w:rPr>
        <w:t>יוצר באמת את המרחב החברתי המשותף.</w:t>
      </w:r>
    </w:p>
    <w:p w:rsidR="004408F6" w:rsidRDefault="004408F6" w:rsidP="00012282">
      <w:pPr>
        <w:rPr>
          <w:rtl/>
        </w:rPr>
      </w:pPr>
      <w:bookmarkStart w:id="20612" w:name="_ETM_Q54_318366"/>
      <w:bookmarkStart w:id="20613" w:name="_ETM_Q54_318469"/>
      <w:bookmarkEnd w:id="20612"/>
      <w:bookmarkEnd w:id="20613"/>
    </w:p>
    <w:p w:rsidR="004408F6" w:rsidRDefault="004408F6" w:rsidP="00012282">
      <w:pPr>
        <w:pStyle w:val="af6"/>
        <w:rPr>
          <w:rtl/>
        </w:rPr>
      </w:pPr>
      <w:r w:rsidRPr="00876A65">
        <w:rPr>
          <w:rStyle w:val="TagStyle"/>
          <w:rtl/>
        </w:rPr>
        <w:t xml:space="preserve"> &lt;&lt; יור &gt;&gt;</w:t>
      </w:r>
      <w:r w:rsidRPr="00697785">
        <w:rPr>
          <w:rStyle w:val="TagStyle"/>
          <w:rtl/>
        </w:rPr>
        <w:t xml:space="preserve"> </w:t>
      </w:r>
      <w:r>
        <w:rPr>
          <w:rtl/>
        </w:rPr>
        <w:t>היו"ר אחמד טיבי:</w:t>
      </w:r>
      <w:r w:rsidRPr="00697785">
        <w:rPr>
          <w:rStyle w:val="TagStyle"/>
          <w:rtl/>
        </w:rPr>
        <w:t xml:space="preserve"> </w:t>
      </w:r>
      <w:r w:rsidRPr="00876A65">
        <w:rPr>
          <w:rStyle w:val="TagStyle"/>
          <w:rtl/>
        </w:rPr>
        <w:t>&lt;&lt; יור &gt;&gt;</w:t>
      </w:r>
      <w:r>
        <w:rPr>
          <w:rtl/>
        </w:rPr>
        <w:t xml:space="preserve">   </w:t>
      </w:r>
    </w:p>
    <w:p w:rsidR="004408F6" w:rsidRDefault="004408F6" w:rsidP="007B02A4">
      <w:pPr>
        <w:rPr>
          <w:rtl/>
          <w:lang w:eastAsia="he-IL"/>
        </w:rPr>
      </w:pPr>
    </w:p>
    <w:p w:rsidR="004408F6" w:rsidRDefault="004408F6" w:rsidP="00012282">
      <w:pPr>
        <w:rPr>
          <w:rtl/>
          <w:lang w:eastAsia="he-IL"/>
        </w:rPr>
      </w:pPr>
      <w:bookmarkStart w:id="20614" w:name="_ETM_Q54_319393"/>
      <w:bookmarkEnd w:id="20614"/>
      <w:r>
        <w:rPr>
          <w:rFonts w:hint="cs"/>
          <w:rtl/>
          <w:lang w:eastAsia="he-IL"/>
        </w:rPr>
        <w:t>תודה רבה. שאלה נוספת.</w:t>
      </w:r>
      <w:bookmarkStart w:id="20615" w:name="_ETM_Q54_458164"/>
      <w:bookmarkEnd w:id="20615"/>
    </w:p>
    <w:p w:rsidR="004408F6" w:rsidRPr="0021023E" w:rsidRDefault="004408F6" w:rsidP="007B02A4">
      <w:pPr>
        <w:rPr>
          <w:rtl/>
        </w:rPr>
      </w:pPr>
      <w:bookmarkStart w:id="20616" w:name="_ETM_Q54_458255"/>
      <w:bookmarkEnd w:id="20616"/>
    </w:p>
    <w:p w:rsidR="004408F6" w:rsidRDefault="004408F6" w:rsidP="00012282">
      <w:pPr>
        <w:pStyle w:val="-"/>
        <w:rPr>
          <w:rtl/>
        </w:rPr>
      </w:pPr>
      <w:bookmarkStart w:id="20617" w:name="ET_speakercontinue_4647_5"/>
      <w:r w:rsidRPr="00876A65">
        <w:rPr>
          <w:rStyle w:val="TagStyle"/>
          <w:rtl/>
        </w:rPr>
        <w:t xml:space="preserve"> &lt;&lt; דובר_המשך &gt;&gt;</w:t>
      </w:r>
      <w:r w:rsidRPr="005C051B">
        <w:rPr>
          <w:rStyle w:val="TagStyle"/>
          <w:rtl/>
        </w:rPr>
        <w:t xml:space="preserve"> </w:t>
      </w:r>
      <w:r>
        <w:rPr>
          <w:rtl/>
        </w:rPr>
        <w:t>יריב לוין (הליכוד):</w:t>
      </w:r>
      <w:r w:rsidRPr="005C051B">
        <w:rPr>
          <w:rStyle w:val="TagStyle"/>
          <w:rtl/>
        </w:rPr>
        <w:t xml:space="preserve"> </w:t>
      </w:r>
      <w:r w:rsidRPr="00876A65">
        <w:rPr>
          <w:rStyle w:val="TagStyle"/>
          <w:rtl/>
        </w:rPr>
        <w:t>&lt;&lt; דובר_המשך &gt;&gt;</w:t>
      </w:r>
      <w:r>
        <w:rPr>
          <w:rtl/>
        </w:rPr>
        <w:t xml:space="preserve">   </w:t>
      </w:r>
      <w:bookmarkEnd w:id="20617"/>
    </w:p>
    <w:p w:rsidR="004408F6" w:rsidRDefault="004408F6" w:rsidP="007B02A4">
      <w:pPr>
        <w:rPr>
          <w:rtl/>
          <w:lang w:eastAsia="he-IL"/>
        </w:rPr>
      </w:pPr>
    </w:p>
    <w:p w:rsidR="004408F6" w:rsidRDefault="004408F6" w:rsidP="000714EA">
      <w:pPr>
        <w:rPr>
          <w:rtl/>
          <w:lang w:eastAsia="he-IL"/>
        </w:rPr>
      </w:pPr>
      <w:bookmarkStart w:id="20618" w:name="_ETM_Q54_450624"/>
      <w:bookmarkStart w:id="20619" w:name="_ETM_Q54_451890"/>
      <w:bookmarkEnd w:id="20618"/>
      <w:bookmarkEnd w:id="20619"/>
      <w:r>
        <w:rPr>
          <w:rFonts w:hint="cs"/>
          <w:rtl/>
          <w:lang w:eastAsia="he-IL"/>
        </w:rPr>
        <w:t xml:space="preserve">גברתי </w:t>
      </w:r>
      <w:bookmarkStart w:id="20620" w:name="_ETM_Q54_459817"/>
      <w:bookmarkEnd w:id="20620"/>
      <w:r>
        <w:rPr>
          <w:rFonts w:hint="cs"/>
          <w:rtl/>
          <w:lang w:eastAsia="he-IL"/>
        </w:rPr>
        <w:t>השרה, אני לא אומר את זה כדי לפגוע, חס</w:t>
      </w:r>
      <w:bookmarkStart w:id="20621" w:name="_ETM_Q54_464808"/>
      <w:bookmarkEnd w:id="20621"/>
      <w:r>
        <w:rPr>
          <w:rFonts w:hint="cs"/>
          <w:rtl/>
          <w:lang w:eastAsia="he-IL"/>
        </w:rPr>
        <w:t xml:space="preserve"> וחלילה, אבל התשובה הייתה מרובת מילים אבל</w:t>
      </w:r>
      <w:bookmarkStart w:id="20622" w:name="_ETM_Q54_467463"/>
      <w:bookmarkEnd w:id="20622"/>
      <w:r>
        <w:rPr>
          <w:rFonts w:hint="cs"/>
          <w:rtl/>
          <w:lang w:eastAsia="he-IL"/>
        </w:rPr>
        <w:t xml:space="preserve"> לטעמי דלה בתוכן, ואסביר גם למה. קודם כול, אין שום </w:t>
      </w:r>
      <w:bookmarkStart w:id="20623" w:name="_ETM_Q54_473415"/>
      <w:bookmarkEnd w:id="20623"/>
      <w:r>
        <w:rPr>
          <w:rFonts w:hint="cs"/>
          <w:rtl/>
          <w:lang w:eastAsia="he-IL"/>
        </w:rPr>
        <w:t xml:space="preserve">קשר בין סובלנות, מפגשים וכל מיני דברים כאלה לבין </w:t>
      </w:r>
      <w:bookmarkStart w:id="20624" w:name="_ETM_Q54_481879"/>
      <w:bookmarkEnd w:id="20624"/>
      <w:r>
        <w:rPr>
          <w:rFonts w:hint="cs"/>
          <w:rtl/>
          <w:lang w:eastAsia="he-IL"/>
        </w:rPr>
        <w:t xml:space="preserve">הכרת האסלאם וידע בסיסי בעניין הזה. שני הדברים בכלל לא </w:t>
      </w:r>
      <w:bookmarkStart w:id="20625" w:name="_ETM_Q54_490631"/>
      <w:bookmarkEnd w:id="20625"/>
      <w:r>
        <w:rPr>
          <w:rFonts w:hint="cs"/>
          <w:rtl/>
          <w:lang w:eastAsia="he-IL"/>
        </w:rPr>
        <w:t>קשורים אחד בשני.</w:t>
      </w:r>
      <w:bookmarkStart w:id="20626" w:name="_ETM_Q54_488696"/>
      <w:bookmarkEnd w:id="20626"/>
      <w:r>
        <w:rPr>
          <w:rFonts w:hint="cs"/>
          <w:rtl/>
          <w:lang w:eastAsia="he-IL"/>
        </w:rPr>
        <w:t xml:space="preserve"> </w:t>
      </w:r>
      <w:bookmarkStart w:id="20627" w:name="_ETM_Q54_488753"/>
      <w:bookmarkStart w:id="20628" w:name="_ETM_Q54_488825"/>
      <w:bookmarkStart w:id="20629" w:name="_ETM_Q54_488873"/>
      <w:bookmarkEnd w:id="20627"/>
      <w:bookmarkEnd w:id="20628"/>
      <w:bookmarkEnd w:id="20629"/>
      <w:r>
        <w:rPr>
          <w:rFonts w:hint="cs"/>
          <w:rtl/>
          <w:lang w:eastAsia="he-IL"/>
        </w:rPr>
        <w:t xml:space="preserve">אני אגיד לך עוד יותר מזה: אני לא </w:t>
      </w:r>
      <w:bookmarkStart w:id="20630" w:name="_ETM_Q54_492536"/>
      <w:bookmarkEnd w:id="20630"/>
      <w:r>
        <w:rPr>
          <w:rFonts w:hint="cs"/>
          <w:rtl/>
          <w:lang w:eastAsia="he-IL"/>
        </w:rPr>
        <w:t>מאמין שזה שיש איזשהו מפגש של כיתות ב</w:t>
      </w:r>
      <w:bookmarkStart w:id="20631" w:name="_ETM_Q54_492105"/>
      <w:bookmarkEnd w:id="20631"/>
      <w:r>
        <w:rPr>
          <w:rFonts w:hint="cs"/>
          <w:rtl/>
          <w:lang w:eastAsia="he-IL"/>
        </w:rPr>
        <w:t>שני בתי ספר גורם לזה שמישהו מבין משהו על האסל</w:t>
      </w:r>
      <w:bookmarkStart w:id="20632" w:name="_ETM_Q54_494041"/>
      <w:bookmarkEnd w:id="20632"/>
      <w:r>
        <w:rPr>
          <w:rFonts w:hint="cs"/>
          <w:rtl/>
          <w:lang w:eastAsia="he-IL"/>
        </w:rPr>
        <w:t>אם או זוכר משהו או יודע משהו.</w:t>
      </w:r>
      <w:bookmarkStart w:id="20633" w:name="_ETM_Q54_501464"/>
      <w:bookmarkEnd w:id="20633"/>
    </w:p>
    <w:p w:rsidR="004408F6" w:rsidRDefault="004408F6" w:rsidP="00012282">
      <w:pPr>
        <w:rPr>
          <w:rtl/>
          <w:lang w:eastAsia="he-IL"/>
        </w:rPr>
      </w:pPr>
      <w:bookmarkStart w:id="20634" w:name="_ETM_Q54_501531"/>
      <w:bookmarkStart w:id="20635" w:name="_ETM_Q54_501593"/>
      <w:bookmarkEnd w:id="20634"/>
      <w:bookmarkEnd w:id="20635"/>
    </w:p>
    <w:p w:rsidR="004408F6" w:rsidRDefault="004408F6" w:rsidP="000714EA">
      <w:pPr>
        <w:rPr>
          <w:rtl/>
          <w:lang w:eastAsia="he-IL"/>
        </w:rPr>
      </w:pPr>
      <w:bookmarkStart w:id="20636" w:name="_ETM_Q54_501680"/>
      <w:bookmarkEnd w:id="20636"/>
      <w:r>
        <w:rPr>
          <w:rFonts w:hint="cs"/>
          <w:rtl/>
          <w:lang w:eastAsia="he-IL"/>
        </w:rPr>
        <w:t xml:space="preserve">שנית, </w:t>
      </w:r>
      <w:bookmarkStart w:id="20637" w:name="_ETM_Q54_499506"/>
      <w:bookmarkEnd w:id="20637"/>
      <w:r>
        <w:rPr>
          <w:rFonts w:hint="cs"/>
          <w:rtl/>
          <w:lang w:eastAsia="he-IL"/>
        </w:rPr>
        <w:t xml:space="preserve">אני חושב שבתוך עמנו אנחנו חיים. יכול להיות </w:t>
      </w:r>
      <w:bookmarkStart w:id="20638" w:name="_ETM_Q54_507890"/>
      <w:bookmarkEnd w:id="20638"/>
      <w:r>
        <w:rPr>
          <w:rFonts w:hint="cs"/>
          <w:rtl/>
          <w:lang w:eastAsia="he-IL"/>
        </w:rPr>
        <w:t xml:space="preserve">שאני לא חי בתוך עמי, אבל אני לא באמת מכיר </w:t>
      </w:r>
      <w:bookmarkStart w:id="20639" w:name="_ETM_Q54_509463"/>
      <w:bookmarkEnd w:id="20639"/>
      <w:r>
        <w:rPr>
          <w:rFonts w:hint="cs"/>
          <w:rtl/>
          <w:lang w:eastAsia="he-IL"/>
        </w:rPr>
        <w:t xml:space="preserve">תיכוניסטים יהודים ישראלים שיש להם ידע עמוק באסלאם ושיש </w:t>
      </w:r>
      <w:bookmarkStart w:id="20640" w:name="_ETM_Q54_511034"/>
      <w:bookmarkEnd w:id="20640"/>
      <w:r>
        <w:rPr>
          <w:rFonts w:hint="cs"/>
          <w:rtl/>
          <w:lang w:eastAsia="he-IL"/>
        </w:rPr>
        <w:t xml:space="preserve">להם ידע בכלל ויודעים אפילו </w:t>
      </w:r>
      <w:r w:rsidR="000714EA">
        <w:rPr>
          <w:rFonts w:hint="cs"/>
          <w:rtl/>
          <w:lang w:eastAsia="he-IL"/>
        </w:rPr>
        <w:t>את ה</w:t>
      </w:r>
      <w:r>
        <w:rPr>
          <w:rFonts w:hint="cs"/>
          <w:rtl/>
          <w:lang w:eastAsia="he-IL"/>
        </w:rPr>
        <w:t xml:space="preserve">פרט הכי בסיסי. </w:t>
      </w:r>
      <w:bookmarkStart w:id="20641" w:name="_ETM_Q54_515910"/>
      <w:bookmarkEnd w:id="20641"/>
      <w:r>
        <w:rPr>
          <w:rFonts w:hint="cs"/>
          <w:rtl/>
          <w:lang w:eastAsia="he-IL"/>
        </w:rPr>
        <w:t xml:space="preserve">זה לא קיים. אז אפשר לספר שיש </w:t>
      </w:r>
      <w:bookmarkStart w:id="20642" w:name="_ETM_Q54_519933"/>
      <w:bookmarkEnd w:id="20642"/>
      <w:r>
        <w:rPr>
          <w:rFonts w:hint="cs"/>
          <w:rtl/>
          <w:lang w:eastAsia="he-IL"/>
        </w:rPr>
        <w:t>תוכניות, שיש כל מיני דברים ושבעמ</w:t>
      </w:r>
      <w:r w:rsidR="000714EA">
        <w:rPr>
          <w:rFonts w:hint="cs"/>
          <w:rtl/>
          <w:lang w:eastAsia="he-IL"/>
        </w:rPr>
        <w:t>'</w:t>
      </w:r>
      <w:r>
        <w:rPr>
          <w:rFonts w:hint="cs"/>
          <w:rtl/>
          <w:lang w:eastAsia="he-IL"/>
        </w:rPr>
        <w:t xml:space="preserve"> 212 באיזו חוברת אזרחות </w:t>
      </w:r>
      <w:bookmarkStart w:id="20643" w:name="_ETM_Q54_529430"/>
      <w:bookmarkEnd w:id="20643"/>
      <w:r>
        <w:rPr>
          <w:rFonts w:hint="cs"/>
          <w:rtl/>
          <w:lang w:eastAsia="he-IL"/>
        </w:rPr>
        <w:t xml:space="preserve">כתוב משהו. בואי לא נרמה את עצמנו, בואי נאמר את </w:t>
      </w:r>
      <w:bookmarkStart w:id="20644" w:name="_ETM_Q54_530351"/>
      <w:bookmarkEnd w:id="20644"/>
      <w:r>
        <w:rPr>
          <w:rFonts w:hint="cs"/>
          <w:rtl/>
          <w:lang w:eastAsia="he-IL"/>
        </w:rPr>
        <w:t xml:space="preserve">האמת: הידע </w:t>
      </w:r>
      <w:proofErr w:type="spellStart"/>
      <w:r>
        <w:rPr>
          <w:rFonts w:hint="cs"/>
          <w:rtl/>
          <w:lang w:eastAsia="he-IL"/>
        </w:rPr>
        <w:t>שאיתו</w:t>
      </w:r>
      <w:proofErr w:type="spellEnd"/>
      <w:r>
        <w:rPr>
          <w:rFonts w:hint="cs"/>
          <w:rtl/>
          <w:lang w:eastAsia="he-IL"/>
        </w:rPr>
        <w:t xml:space="preserve"> יוצאים בוגרי י"ב מבתי הספר בנושא הזה</w:t>
      </w:r>
      <w:bookmarkStart w:id="20645" w:name="_ETM_Q54_540080"/>
      <w:bookmarkEnd w:id="20645"/>
      <w:r>
        <w:rPr>
          <w:rFonts w:hint="cs"/>
          <w:rtl/>
          <w:lang w:eastAsia="he-IL"/>
        </w:rPr>
        <w:t xml:space="preserve"> הוא אפסי. פשוט לא קיים. </w:t>
      </w:r>
      <w:bookmarkStart w:id="20646" w:name="_ETM_Q54_542853"/>
      <w:bookmarkEnd w:id="20646"/>
    </w:p>
    <w:p w:rsidR="004408F6" w:rsidRDefault="004408F6" w:rsidP="00012282">
      <w:pPr>
        <w:rPr>
          <w:rtl/>
          <w:lang w:eastAsia="he-IL"/>
        </w:rPr>
      </w:pPr>
      <w:bookmarkStart w:id="20647" w:name="_ETM_Q54_542905"/>
      <w:bookmarkStart w:id="20648" w:name="_ETM_Q54_542997"/>
      <w:bookmarkEnd w:id="20647"/>
      <w:bookmarkEnd w:id="20648"/>
    </w:p>
    <w:p w:rsidR="004408F6" w:rsidRDefault="004408F6" w:rsidP="000714EA">
      <w:pPr>
        <w:rPr>
          <w:rtl/>
          <w:lang w:eastAsia="he-IL"/>
        </w:rPr>
      </w:pPr>
      <w:bookmarkStart w:id="20649" w:name="_ETM_Q54_543063"/>
      <w:bookmarkEnd w:id="20649"/>
      <w:r>
        <w:rPr>
          <w:rFonts w:hint="cs"/>
          <w:rtl/>
          <w:lang w:eastAsia="he-IL"/>
        </w:rPr>
        <w:t xml:space="preserve">הדבר הבסיסי ביותר, וזה </w:t>
      </w:r>
      <w:bookmarkStart w:id="20650" w:name="_ETM_Q54_546389"/>
      <w:bookmarkEnd w:id="20650"/>
      <w:r>
        <w:rPr>
          <w:rFonts w:hint="cs"/>
          <w:rtl/>
          <w:lang w:eastAsia="he-IL"/>
        </w:rPr>
        <w:t xml:space="preserve">נעדר לחלוטין מהתשובה שלך בעניין הזה, הוא דבר מאוד פשוט: אי-אפשר באמת ללמוד על האסלאם </w:t>
      </w:r>
      <w:r>
        <w:rPr>
          <w:rtl/>
          <w:lang w:eastAsia="he-IL"/>
        </w:rPr>
        <w:t>–</w:t>
      </w:r>
      <w:r>
        <w:rPr>
          <w:rFonts w:hint="cs"/>
          <w:rtl/>
          <w:lang w:eastAsia="he-IL"/>
        </w:rPr>
        <w:t xml:space="preserve"> אגב, בכלל </w:t>
      </w:r>
      <w:bookmarkStart w:id="20651" w:name="_ETM_Q54_556620"/>
      <w:bookmarkEnd w:id="20651"/>
      <w:r>
        <w:rPr>
          <w:rFonts w:hint="cs"/>
          <w:rtl/>
          <w:lang w:eastAsia="he-IL"/>
        </w:rPr>
        <w:t xml:space="preserve">אי-אפשר, לטעמי, ללמוד על תרבות וללמוד על דת </w:t>
      </w:r>
      <w:r w:rsidR="000714EA">
        <w:rPr>
          <w:rFonts w:hint="eastAsia"/>
          <w:rtl/>
          <w:lang w:eastAsia="he-IL"/>
        </w:rPr>
        <w:t>–</w:t>
      </w:r>
      <w:r w:rsidR="000714EA">
        <w:rPr>
          <w:rFonts w:hint="cs"/>
          <w:rtl/>
          <w:lang w:eastAsia="he-IL"/>
        </w:rPr>
        <w:t xml:space="preserve"> </w:t>
      </w:r>
      <w:r>
        <w:rPr>
          <w:rFonts w:hint="cs"/>
          <w:rtl/>
          <w:lang w:eastAsia="he-IL"/>
        </w:rPr>
        <w:t xml:space="preserve">בלי </w:t>
      </w:r>
      <w:bookmarkStart w:id="20652" w:name="_ETM_Q54_565194"/>
      <w:bookmarkEnd w:id="20652"/>
      <w:r>
        <w:rPr>
          <w:rFonts w:hint="cs"/>
          <w:rtl/>
          <w:lang w:eastAsia="he-IL"/>
        </w:rPr>
        <w:t xml:space="preserve">לדעת את השפה. פשוט אי-אפשר. המחשבה הזאת שאפשר מכלי </w:t>
      </w:r>
      <w:bookmarkStart w:id="20653" w:name="_ETM_Q54_569437"/>
      <w:bookmarkEnd w:id="20653"/>
      <w:r>
        <w:rPr>
          <w:rFonts w:hint="cs"/>
          <w:rtl/>
          <w:lang w:eastAsia="he-IL"/>
        </w:rPr>
        <w:t>שני ללמוד איכשהו</w:t>
      </w:r>
      <w:r w:rsidR="000714EA">
        <w:rPr>
          <w:rFonts w:hint="cs"/>
          <w:rtl/>
          <w:lang w:eastAsia="he-IL"/>
        </w:rPr>
        <w:t>,</w:t>
      </w:r>
      <w:r>
        <w:rPr>
          <w:rFonts w:hint="cs"/>
          <w:rtl/>
          <w:lang w:eastAsia="he-IL"/>
        </w:rPr>
        <w:t xml:space="preserve"> הדבר הזה לא קיים. שור</w:t>
      </w:r>
      <w:bookmarkStart w:id="20654" w:name="_ETM_Q54_574594"/>
      <w:bookmarkEnd w:id="20654"/>
      <w:r>
        <w:rPr>
          <w:rFonts w:hint="cs"/>
          <w:rtl/>
          <w:lang w:eastAsia="he-IL"/>
        </w:rPr>
        <w:t>ש הרע הוא שתלמידים בבתי הספר היהודיים לא לומדים ערבי</w:t>
      </w:r>
      <w:bookmarkStart w:id="20655" w:name="_ETM_Q54_585507"/>
      <w:bookmarkEnd w:id="20655"/>
      <w:r>
        <w:rPr>
          <w:rFonts w:hint="cs"/>
          <w:rtl/>
          <w:lang w:eastAsia="he-IL"/>
        </w:rPr>
        <w:t xml:space="preserve">ת, ולא יודעים ערבית. כאשר אני הבאתי לכאן חוק </w:t>
      </w:r>
      <w:bookmarkStart w:id="20656" w:name="_ETM_Q54_589810"/>
      <w:bookmarkEnd w:id="20656"/>
      <w:r>
        <w:rPr>
          <w:rFonts w:hint="cs"/>
          <w:rtl/>
          <w:lang w:eastAsia="he-IL"/>
        </w:rPr>
        <w:t xml:space="preserve">שמחייב ללמד ערבית, הממשלה התנגדה לחוק והפילה אותו כאן </w:t>
      </w:r>
      <w:bookmarkStart w:id="20657" w:name="_ETM_Q54_594360"/>
      <w:bookmarkEnd w:id="20657"/>
      <w:r>
        <w:rPr>
          <w:rFonts w:hint="cs"/>
          <w:rtl/>
          <w:lang w:eastAsia="he-IL"/>
        </w:rPr>
        <w:t xml:space="preserve">במליאת הכנסת. המקום היחיד שבו לומדים קצת הוא באמת באותם </w:t>
      </w:r>
      <w:bookmarkStart w:id="20658" w:name="_ETM_Q54_598242"/>
      <w:bookmarkEnd w:id="20658"/>
      <w:r>
        <w:rPr>
          <w:rFonts w:hint="cs"/>
          <w:rtl/>
          <w:lang w:eastAsia="he-IL"/>
        </w:rPr>
        <w:t xml:space="preserve">בתי ספר שבהם לומדים ערבית, ויחידי הסגולה האלה אולי גם </w:t>
      </w:r>
      <w:bookmarkStart w:id="20659" w:name="_ETM_Q54_603503"/>
      <w:bookmarkEnd w:id="20659"/>
      <w:r>
        <w:rPr>
          <w:rFonts w:hint="cs"/>
          <w:rtl/>
          <w:lang w:eastAsia="he-IL"/>
        </w:rPr>
        <w:t xml:space="preserve">קוראים קצת בקוראן, ואולי גם לומדים משהו מעבר לזה. את הדבר </w:t>
      </w:r>
      <w:bookmarkStart w:id="20660" w:name="_ETM_Q54_613375"/>
      <w:bookmarkEnd w:id="20660"/>
      <w:r>
        <w:rPr>
          <w:rFonts w:hint="cs"/>
          <w:rtl/>
          <w:lang w:eastAsia="he-IL"/>
        </w:rPr>
        <w:t>הזה צריך לתקן, והוא מתחיל בלימוד השפה הערבית.</w:t>
      </w:r>
      <w:bookmarkStart w:id="20661" w:name="_ETM_Q54_618301"/>
      <w:bookmarkEnd w:id="20661"/>
    </w:p>
    <w:p w:rsidR="004408F6" w:rsidRDefault="004408F6" w:rsidP="00012282">
      <w:pPr>
        <w:rPr>
          <w:rtl/>
          <w:lang w:eastAsia="he-IL"/>
        </w:rPr>
      </w:pPr>
      <w:bookmarkStart w:id="20662" w:name="_ETM_Q54_618386"/>
      <w:bookmarkEnd w:id="20662"/>
    </w:p>
    <w:p w:rsidR="004408F6" w:rsidRDefault="004408F6" w:rsidP="00012282">
      <w:pPr>
        <w:rPr>
          <w:rtl/>
          <w:lang w:eastAsia="he-IL"/>
        </w:rPr>
      </w:pPr>
      <w:bookmarkStart w:id="20663" w:name="_ETM_Q54_618429"/>
      <w:bookmarkEnd w:id="20663"/>
      <w:r>
        <w:rPr>
          <w:rFonts w:hint="cs"/>
          <w:rtl/>
          <w:lang w:eastAsia="he-IL"/>
        </w:rPr>
        <w:t>א</w:t>
      </w:r>
      <w:bookmarkStart w:id="20664" w:name="_ETM_Q54_618526"/>
      <w:bookmarkEnd w:id="20664"/>
      <w:r>
        <w:rPr>
          <w:rFonts w:hint="cs"/>
          <w:rtl/>
          <w:lang w:eastAsia="he-IL"/>
        </w:rPr>
        <w:t>ני חושב,</w:t>
      </w:r>
      <w:bookmarkStart w:id="20665" w:name="_ETM_Q54_619837"/>
      <w:bookmarkEnd w:id="20665"/>
      <w:r>
        <w:rPr>
          <w:rFonts w:hint="cs"/>
          <w:rtl/>
          <w:lang w:eastAsia="he-IL"/>
        </w:rPr>
        <w:t xml:space="preserve"> גברתי השרה, שהגיע הזמן – גם אם לא בדרך חוק – לחייב </w:t>
      </w:r>
      <w:bookmarkStart w:id="20666" w:name="_ETM_Q54_624189"/>
      <w:bookmarkEnd w:id="20666"/>
      <w:r>
        <w:rPr>
          <w:rFonts w:hint="cs"/>
          <w:rtl/>
          <w:lang w:eastAsia="he-IL"/>
        </w:rPr>
        <w:t xml:space="preserve">לימודי ערבית אמיתיים בבתי הספר, וכפועל יוצא מזה </w:t>
      </w:r>
      <w:bookmarkStart w:id="20667" w:name="_ETM_Q54_630699"/>
      <w:bookmarkEnd w:id="20667"/>
      <w:r>
        <w:rPr>
          <w:rFonts w:hint="cs"/>
          <w:rtl/>
          <w:lang w:eastAsia="he-IL"/>
        </w:rPr>
        <w:t xml:space="preserve">גם את הכרת האסלאם ובכלל את התרבות של האזור שאנחנו </w:t>
      </w:r>
      <w:bookmarkStart w:id="20668" w:name="_ETM_Q54_630873"/>
      <w:bookmarkEnd w:id="20668"/>
      <w:r>
        <w:rPr>
          <w:rFonts w:hint="cs"/>
          <w:rtl/>
          <w:lang w:eastAsia="he-IL"/>
        </w:rPr>
        <w:t>מתגוררים בו.</w:t>
      </w:r>
    </w:p>
    <w:p w:rsidR="004408F6" w:rsidRDefault="004408F6" w:rsidP="00012282">
      <w:pPr>
        <w:rPr>
          <w:rtl/>
          <w:lang w:eastAsia="he-IL"/>
        </w:rPr>
      </w:pPr>
      <w:bookmarkStart w:id="20669" w:name="_ETM_Q54_632697"/>
      <w:bookmarkStart w:id="20670" w:name="_ETM_Q54_632777"/>
      <w:bookmarkEnd w:id="20669"/>
      <w:bookmarkEnd w:id="20670"/>
    </w:p>
    <w:p w:rsidR="004408F6" w:rsidRDefault="004408F6" w:rsidP="00012282">
      <w:pPr>
        <w:pStyle w:val="-"/>
        <w:rPr>
          <w:rtl/>
        </w:rPr>
      </w:pPr>
      <w:bookmarkStart w:id="20671" w:name="ET_speakercontinue_6216_10"/>
      <w:r w:rsidRPr="00876A65">
        <w:rPr>
          <w:rStyle w:val="TagStyle"/>
          <w:rtl/>
        </w:rPr>
        <w:t xml:space="preserve"> &lt;&lt; דובר_המשך &gt;&gt;</w:t>
      </w:r>
      <w:r w:rsidRPr="00892B4F">
        <w:rPr>
          <w:rStyle w:val="TagStyle"/>
          <w:rtl/>
        </w:rPr>
        <w:t xml:space="preserve"> </w:t>
      </w:r>
      <w:r>
        <w:rPr>
          <w:rtl/>
        </w:rPr>
        <w:t>שרת החינוך יפעת שאשא ביטון:</w:t>
      </w:r>
      <w:r w:rsidRPr="00892B4F">
        <w:rPr>
          <w:rStyle w:val="TagStyle"/>
          <w:rtl/>
        </w:rPr>
        <w:t xml:space="preserve"> </w:t>
      </w:r>
      <w:r w:rsidRPr="00876A65">
        <w:rPr>
          <w:rStyle w:val="TagStyle"/>
          <w:rtl/>
        </w:rPr>
        <w:t>&lt;&lt; דובר_המשך &gt;&gt;</w:t>
      </w:r>
      <w:r>
        <w:rPr>
          <w:rtl/>
        </w:rPr>
        <w:t xml:space="preserve">   </w:t>
      </w:r>
      <w:bookmarkEnd w:id="20671"/>
    </w:p>
    <w:p w:rsidR="004408F6" w:rsidRDefault="004408F6" w:rsidP="007B02A4">
      <w:pPr>
        <w:rPr>
          <w:rtl/>
          <w:lang w:eastAsia="he-IL"/>
        </w:rPr>
      </w:pPr>
    </w:p>
    <w:p w:rsidR="004408F6" w:rsidRDefault="004408F6" w:rsidP="00012282">
      <w:pPr>
        <w:rPr>
          <w:rtl/>
          <w:lang w:eastAsia="he-IL"/>
        </w:rPr>
      </w:pPr>
      <w:bookmarkStart w:id="20672" w:name="_ETM_Q54_628640"/>
      <w:bookmarkEnd w:id="20672"/>
      <w:r>
        <w:rPr>
          <w:rFonts w:hint="cs"/>
          <w:rtl/>
          <w:lang w:eastAsia="he-IL"/>
        </w:rPr>
        <w:t>תודה רבה.</w:t>
      </w:r>
      <w:bookmarkStart w:id="20673" w:name="_ETM_Q54_630031"/>
      <w:bookmarkEnd w:id="20673"/>
    </w:p>
    <w:p w:rsidR="004408F6" w:rsidRPr="00892B4F" w:rsidRDefault="004408F6" w:rsidP="00012282">
      <w:pPr>
        <w:rPr>
          <w:rtl/>
          <w:lang w:eastAsia="he-IL"/>
        </w:rPr>
      </w:pPr>
      <w:bookmarkStart w:id="20674" w:name="_ETM_Q54_630113"/>
      <w:bookmarkEnd w:id="20674"/>
    </w:p>
    <w:p w:rsidR="004408F6" w:rsidRDefault="004408F6" w:rsidP="00012282">
      <w:pPr>
        <w:pStyle w:val="af6"/>
        <w:rPr>
          <w:rtl/>
        </w:rPr>
      </w:pPr>
      <w:r w:rsidRPr="00876A65">
        <w:rPr>
          <w:rStyle w:val="TagStyle"/>
          <w:rtl/>
        </w:rPr>
        <w:t xml:space="preserve"> &lt;&lt; יור &gt;&gt;</w:t>
      </w:r>
      <w:r w:rsidRPr="00892B4F">
        <w:rPr>
          <w:rStyle w:val="TagStyle"/>
          <w:rtl/>
        </w:rPr>
        <w:t xml:space="preserve"> </w:t>
      </w:r>
      <w:r>
        <w:rPr>
          <w:rtl/>
        </w:rPr>
        <w:t>היו"ר אחמד טיבי:</w:t>
      </w:r>
      <w:r w:rsidRPr="00892B4F">
        <w:rPr>
          <w:rStyle w:val="TagStyle"/>
          <w:rtl/>
        </w:rPr>
        <w:t xml:space="preserve"> </w:t>
      </w:r>
      <w:r w:rsidRPr="00876A65">
        <w:rPr>
          <w:rStyle w:val="TagStyle"/>
          <w:rtl/>
        </w:rPr>
        <w:t>&lt;&lt; יור &gt;&gt;</w:t>
      </w:r>
      <w:r>
        <w:rPr>
          <w:rtl/>
        </w:rPr>
        <w:t xml:space="preserve">   </w:t>
      </w:r>
    </w:p>
    <w:p w:rsidR="004408F6" w:rsidRDefault="004408F6" w:rsidP="007B02A4">
      <w:pPr>
        <w:rPr>
          <w:rtl/>
          <w:lang w:eastAsia="he-IL"/>
        </w:rPr>
      </w:pPr>
    </w:p>
    <w:p w:rsidR="004408F6" w:rsidRDefault="004408F6" w:rsidP="00012282">
      <w:pPr>
        <w:rPr>
          <w:rtl/>
          <w:lang w:eastAsia="he-IL"/>
        </w:rPr>
      </w:pPr>
      <w:bookmarkStart w:id="20675" w:name="_ETM_Q54_634551"/>
      <w:bookmarkEnd w:id="20675"/>
      <w:r>
        <w:rPr>
          <w:rFonts w:hint="cs"/>
          <w:rtl/>
          <w:lang w:eastAsia="he-IL"/>
        </w:rPr>
        <w:t>תודה רבה. יש לך שאלה נוספת.</w:t>
      </w:r>
    </w:p>
    <w:p w:rsidR="004408F6" w:rsidRDefault="004408F6" w:rsidP="00012282">
      <w:pPr>
        <w:rPr>
          <w:rtl/>
          <w:lang w:eastAsia="he-IL"/>
        </w:rPr>
      </w:pPr>
      <w:bookmarkStart w:id="20676" w:name="_ETM_Q54_633084"/>
      <w:bookmarkStart w:id="20677" w:name="_ETM_Q54_633170"/>
      <w:bookmarkEnd w:id="20676"/>
      <w:bookmarkEnd w:id="20677"/>
    </w:p>
    <w:p w:rsidR="004408F6" w:rsidRDefault="004408F6" w:rsidP="00012282">
      <w:pPr>
        <w:pStyle w:val="-"/>
        <w:rPr>
          <w:rtl/>
        </w:rPr>
      </w:pPr>
      <w:bookmarkStart w:id="20678" w:name="_ETM_Q54_633519"/>
      <w:bookmarkStart w:id="20679" w:name="_ETM_Q54_633604"/>
      <w:bookmarkEnd w:id="20678"/>
      <w:bookmarkEnd w:id="20679"/>
      <w:r w:rsidRPr="00876A65">
        <w:rPr>
          <w:rStyle w:val="TagStyle"/>
          <w:rtl/>
        </w:rPr>
        <w:t>&lt;&lt; דובר_המשך &gt;&gt;</w:t>
      </w:r>
      <w:r w:rsidRPr="005C051B">
        <w:rPr>
          <w:rStyle w:val="TagStyle"/>
          <w:rtl/>
        </w:rPr>
        <w:t xml:space="preserve"> </w:t>
      </w:r>
      <w:r>
        <w:rPr>
          <w:rtl/>
        </w:rPr>
        <w:t>יריב לוין (הליכוד):</w:t>
      </w:r>
      <w:r w:rsidRPr="005C051B">
        <w:rPr>
          <w:rStyle w:val="TagStyle"/>
          <w:rtl/>
        </w:rPr>
        <w:t xml:space="preserve"> </w:t>
      </w:r>
      <w:r w:rsidRPr="00876A65">
        <w:rPr>
          <w:rStyle w:val="TagStyle"/>
          <w:rtl/>
        </w:rPr>
        <w:t>&lt;&lt; דובר_המשך &gt;&gt;</w:t>
      </w:r>
      <w:r>
        <w:rPr>
          <w:rtl/>
        </w:rPr>
        <w:t xml:space="preserve">   </w:t>
      </w:r>
    </w:p>
    <w:p w:rsidR="004408F6" w:rsidRDefault="004408F6" w:rsidP="00012282">
      <w:pPr>
        <w:rPr>
          <w:rtl/>
          <w:lang w:eastAsia="he-IL"/>
        </w:rPr>
      </w:pPr>
      <w:bookmarkStart w:id="20680" w:name="_ETM_Q54_635599"/>
      <w:bookmarkStart w:id="20681" w:name="_ETM_Q54_636383"/>
      <w:bookmarkEnd w:id="20680"/>
      <w:bookmarkEnd w:id="20681"/>
    </w:p>
    <w:p w:rsidR="004408F6" w:rsidRDefault="004408F6" w:rsidP="00012282">
      <w:pPr>
        <w:rPr>
          <w:rtl/>
          <w:lang w:eastAsia="he-IL"/>
        </w:rPr>
      </w:pPr>
      <w:bookmarkStart w:id="20682" w:name="_ETM_Q54_636437"/>
      <w:bookmarkEnd w:id="20682"/>
      <w:r>
        <w:rPr>
          <w:rFonts w:hint="cs"/>
          <w:rtl/>
          <w:lang w:eastAsia="he-IL"/>
        </w:rPr>
        <w:t>כן, זו השאלה.</w:t>
      </w:r>
      <w:bookmarkStart w:id="20683" w:name="_ETM_Q54_638815"/>
      <w:bookmarkEnd w:id="20683"/>
      <w:r>
        <w:rPr>
          <w:rFonts w:hint="cs"/>
          <w:rtl/>
          <w:lang w:eastAsia="he-IL"/>
        </w:rPr>
        <w:t xml:space="preserve"> השאלה היא: מה ייעשה בנושא לימודי הערבית? זו השאלה הגדולה.</w:t>
      </w:r>
    </w:p>
    <w:p w:rsidR="004408F6" w:rsidRDefault="004408F6" w:rsidP="00012282">
      <w:pPr>
        <w:rPr>
          <w:rtl/>
          <w:lang w:eastAsia="he-IL"/>
        </w:rPr>
      </w:pPr>
      <w:bookmarkStart w:id="20684" w:name="_ETM_Q54_635654"/>
      <w:bookmarkEnd w:id="20684"/>
    </w:p>
    <w:p w:rsidR="004408F6" w:rsidRDefault="004408F6" w:rsidP="00012282">
      <w:pPr>
        <w:pStyle w:val="-"/>
        <w:rPr>
          <w:rtl/>
        </w:rPr>
      </w:pPr>
      <w:bookmarkStart w:id="20685" w:name="ET_speakercontinue_6216_9"/>
      <w:r w:rsidRPr="00876A65">
        <w:rPr>
          <w:rStyle w:val="TagStyle"/>
          <w:rtl/>
        </w:rPr>
        <w:t xml:space="preserve"> &lt;&lt; דובר_המשך &gt;&gt;</w:t>
      </w:r>
      <w:r w:rsidRPr="00892B4F">
        <w:rPr>
          <w:rStyle w:val="TagStyle"/>
          <w:rtl/>
        </w:rPr>
        <w:t xml:space="preserve"> </w:t>
      </w:r>
      <w:r>
        <w:rPr>
          <w:rtl/>
        </w:rPr>
        <w:t>שרת החינוך יפעת שאשא ביטון:</w:t>
      </w:r>
      <w:r w:rsidRPr="00892B4F">
        <w:rPr>
          <w:rStyle w:val="TagStyle"/>
          <w:rtl/>
        </w:rPr>
        <w:t xml:space="preserve"> </w:t>
      </w:r>
      <w:r w:rsidRPr="00876A65">
        <w:rPr>
          <w:rStyle w:val="TagStyle"/>
          <w:rtl/>
        </w:rPr>
        <w:t>&lt;&lt; דובר_המשך &gt;&gt;</w:t>
      </w:r>
      <w:r>
        <w:rPr>
          <w:rtl/>
        </w:rPr>
        <w:t xml:space="preserve">   </w:t>
      </w:r>
      <w:bookmarkEnd w:id="20685"/>
    </w:p>
    <w:p w:rsidR="004408F6" w:rsidRDefault="004408F6" w:rsidP="007B02A4">
      <w:pPr>
        <w:rPr>
          <w:rtl/>
          <w:lang w:eastAsia="he-IL"/>
        </w:rPr>
      </w:pPr>
    </w:p>
    <w:p w:rsidR="004408F6" w:rsidRDefault="004408F6" w:rsidP="004C7703">
      <w:pPr>
        <w:rPr>
          <w:rtl/>
          <w:lang w:eastAsia="he-IL"/>
        </w:rPr>
      </w:pPr>
      <w:bookmarkStart w:id="20686" w:name="_ETM_Q54_634901"/>
      <w:bookmarkEnd w:id="20686"/>
      <w:r>
        <w:rPr>
          <w:rFonts w:hint="cs"/>
          <w:rtl/>
          <w:lang w:eastAsia="he-IL"/>
        </w:rPr>
        <w:t xml:space="preserve">אני </w:t>
      </w:r>
      <w:bookmarkStart w:id="20687" w:name="_ETM_Q54_637595"/>
      <w:bookmarkEnd w:id="20687"/>
      <w:r>
        <w:rPr>
          <w:rFonts w:hint="cs"/>
          <w:rtl/>
          <w:lang w:eastAsia="he-IL"/>
        </w:rPr>
        <w:t>אתייחס. ראשית, אני אתחיל דווקא מהסיפ</w:t>
      </w:r>
      <w:r w:rsidR="004C7703">
        <w:rPr>
          <w:rFonts w:hint="cs"/>
          <w:rtl/>
          <w:lang w:eastAsia="he-IL"/>
        </w:rPr>
        <w:t>א</w:t>
      </w:r>
      <w:r>
        <w:rPr>
          <w:rFonts w:hint="cs"/>
          <w:rtl/>
          <w:lang w:eastAsia="he-IL"/>
        </w:rPr>
        <w:t xml:space="preserve"> של הדברים, ואומר </w:t>
      </w:r>
      <w:bookmarkStart w:id="20688" w:name="_ETM_Q54_646319"/>
      <w:bookmarkEnd w:id="20688"/>
      <w:r>
        <w:rPr>
          <w:rFonts w:hint="cs"/>
          <w:rtl/>
          <w:lang w:eastAsia="he-IL"/>
        </w:rPr>
        <w:t xml:space="preserve">שאני מסכימה איתך לגמרי. הלוואי שהיינו יכולים לוודא שכל </w:t>
      </w:r>
      <w:bookmarkStart w:id="20689" w:name="_ETM_Q54_652447"/>
      <w:bookmarkEnd w:id="20689"/>
      <w:r>
        <w:rPr>
          <w:rFonts w:hint="cs"/>
          <w:rtl/>
          <w:lang w:eastAsia="he-IL"/>
        </w:rPr>
        <w:t>בוגר מערכת החינוך יוצא כשהוא יודע לדבר את השפה הערבית</w:t>
      </w:r>
      <w:bookmarkStart w:id="20690" w:name="_ETM_Q54_656587"/>
      <w:bookmarkEnd w:id="20690"/>
      <w:r>
        <w:rPr>
          <w:rFonts w:hint="cs"/>
          <w:rtl/>
          <w:lang w:eastAsia="he-IL"/>
        </w:rPr>
        <w:t xml:space="preserve"> על בוריה. אגב, אני יכולה לומר לך את אותו </w:t>
      </w:r>
      <w:bookmarkStart w:id="20691" w:name="_ETM_Q54_659034"/>
      <w:bookmarkEnd w:id="20691"/>
      <w:r>
        <w:rPr>
          <w:rFonts w:hint="cs"/>
          <w:rtl/>
          <w:lang w:eastAsia="he-IL"/>
        </w:rPr>
        <w:t>הדבר גם לגבי השפה האנגלית, וגם לגבי תחומים נוספים</w:t>
      </w:r>
      <w:bookmarkStart w:id="20692" w:name="_ETM_Q54_662691"/>
      <w:bookmarkEnd w:id="20692"/>
      <w:r>
        <w:rPr>
          <w:rFonts w:hint="cs"/>
          <w:rtl/>
          <w:lang w:eastAsia="he-IL"/>
        </w:rPr>
        <w:t xml:space="preserve">. אגב, ברמה האישית, אם יש משהו שאני מצטערת עליו </w:t>
      </w:r>
      <w:bookmarkStart w:id="20693" w:name="_ETM_Q54_665026"/>
      <w:bookmarkEnd w:id="20693"/>
      <w:r>
        <w:rPr>
          <w:rFonts w:hint="cs"/>
          <w:rtl/>
          <w:lang w:eastAsia="he-IL"/>
        </w:rPr>
        <w:t xml:space="preserve">זה שאני אישית לא יודעת לדבר ערבית – מהרבה מאוד </w:t>
      </w:r>
      <w:bookmarkStart w:id="20694" w:name="_ETM_Q54_669706"/>
      <w:bookmarkEnd w:id="20694"/>
      <w:r>
        <w:rPr>
          <w:rFonts w:hint="cs"/>
          <w:rtl/>
          <w:lang w:eastAsia="he-IL"/>
        </w:rPr>
        <w:t>סיבות.</w:t>
      </w:r>
      <w:r w:rsidR="000714EA">
        <w:rPr>
          <w:rFonts w:hint="cs"/>
          <w:rtl/>
          <w:lang w:eastAsia="he-IL"/>
        </w:rPr>
        <w:t xml:space="preserve"> </w:t>
      </w:r>
    </w:p>
    <w:p w:rsidR="004408F6" w:rsidRDefault="004408F6" w:rsidP="00012282">
      <w:pPr>
        <w:rPr>
          <w:rtl/>
          <w:lang w:eastAsia="he-IL"/>
        </w:rPr>
      </w:pPr>
    </w:p>
    <w:p w:rsidR="004408F6" w:rsidRDefault="004408F6" w:rsidP="000714EA">
      <w:pPr>
        <w:rPr>
          <w:rtl/>
          <w:lang w:eastAsia="he-IL"/>
        </w:rPr>
      </w:pPr>
      <w:bookmarkStart w:id="20695" w:name="_ETM_Q54_665769"/>
      <w:bookmarkEnd w:id="20695"/>
      <w:r>
        <w:rPr>
          <w:rFonts w:hint="cs"/>
          <w:rtl/>
          <w:lang w:eastAsia="he-IL"/>
        </w:rPr>
        <w:t>אבל בוא רגע ונתייחס לגופה של השאלה כפי שאתה</w:t>
      </w:r>
      <w:bookmarkStart w:id="20696" w:name="_ETM_Q54_670424"/>
      <w:bookmarkEnd w:id="20696"/>
      <w:r>
        <w:rPr>
          <w:rFonts w:hint="cs"/>
          <w:rtl/>
          <w:lang w:eastAsia="he-IL"/>
        </w:rPr>
        <w:t xml:space="preserve"> שאלת אותה. נתתי כאן מניפה שלמה של דברים, שקורים </w:t>
      </w:r>
      <w:bookmarkStart w:id="20697" w:name="_ETM_Q54_675450"/>
      <w:bookmarkEnd w:id="20697"/>
      <w:r>
        <w:rPr>
          <w:rFonts w:hint="cs"/>
          <w:rtl/>
          <w:lang w:eastAsia="he-IL"/>
        </w:rPr>
        <w:t xml:space="preserve">גם ברמת לימודי החובה בבתי הספר היסודיים וגם בחטיבות הביניים והתיכונים, </w:t>
      </w:r>
      <w:bookmarkStart w:id="20698" w:name="_ETM_Q54_684948"/>
      <w:bookmarkEnd w:id="20698"/>
      <w:r>
        <w:rPr>
          <w:rFonts w:hint="cs"/>
          <w:rtl/>
          <w:lang w:eastAsia="he-IL"/>
        </w:rPr>
        <w:t xml:space="preserve">כולל בגרות, בגרות מורחבת שנעשית בתחום הזה. </w:t>
      </w:r>
      <w:bookmarkStart w:id="20699" w:name="_ETM_Q54_684617"/>
      <w:bookmarkStart w:id="20700" w:name="_ETM_Q54_684658"/>
      <w:bookmarkStart w:id="20701" w:name="_ETM_Q54_685684"/>
      <w:bookmarkStart w:id="20702" w:name="_ETM_Q54_685755"/>
      <w:bookmarkEnd w:id="20699"/>
      <w:bookmarkEnd w:id="20700"/>
      <w:bookmarkEnd w:id="20701"/>
      <w:bookmarkEnd w:id="20702"/>
      <w:r>
        <w:rPr>
          <w:rFonts w:hint="cs"/>
          <w:rtl/>
          <w:lang w:eastAsia="he-IL"/>
        </w:rPr>
        <w:t xml:space="preserve">אתה יודע, אנחנו יכולים </w:t>
      </w:r>
      <w:bookmarkStart w:id="20703" w:name="_ETM_Q54_690969"/>
      <w:bookmarkEnd w:id="20703"/>
      <w:r>
        <w:rPr>
          <w:rFonts w:hint="cs"/>
          <w:rtl/>
          <w:lang w:eastAsia="he-IL"/>
        </w:rPr>
        <w:t xml:space="preserve">לקחת </w:t>
      </w:r>
      <w:bookmarkStart w:id="20704" w:name="_ETM_Q54_677740"/>
      <w:bookmarkEnd w:id="20704"/>
      <w:r>
        <w:rPr>
          <w:rFonts w:hint="cs"/>
          <w:rtl/>
          <w:lang w:eastAsia="he-IL"/>
        </w:rPr>
        <w:t xml:space="preserve">– ועל כל נושא שאנחנו נדבר </w:t>
      </w:r>
      <w:bookmarkStart w:id="20705" w:name="_ETM_Q54_687957"/>
      <w:bookmarkEnd w:id="20705"/>
      <w:r>
        <w:rPr>
          <w:rFonts w:hint="cs"/>
          <w:rtl/>
          <w:lang w:eastAsia="he-IL"/>
        </w:rPr>
        <w:t xml:space="preserve">עליו אנחנו נוכל להגיד שהוא הכי חשוב, ושצריך להכניס אותו, </w:t>
      </w:r>
      <w:bookmarkStart w:id="20706" w:name="_ETM_Q54_694380"/>
      <w:bookmarkEnd w:id="20706"/>
      <w:r>
        <w:rPr>
          <w:rFonts w:hint="cs"/>
          <w:rtl/>
          <w:lang w:eastAsia="he-IL"/>
        </w:rPr>
        <w:t>ובסוף הילדים לומדים מרחב לימודים מסוים מבחינה פדגוגית. אי-אפשר לעשות</w:t>
      </w:r>
      <w:bookmarkStart w:id="20707" w:name="_ETM_Q54_702990"/>
      <w:bookmarkEnd w:id="20707"/>
      <w:r>
        <w:rPr>
          <w:rFonts w:hint="cs"/>
          <w:rtl/>
          <w:lang w:eastAsia="he-IL"/>
        </w:rPr>
        <w:t xml:space="preserve"> את הכול לכולם כל הזמן. אני בטוחה שעל זה אנחנו </w:t>
      </w:r>
      <w:bookmarkStart w:id="20708" w:name="_ETM_Q54_706299"/>
      <w:bookmarkEnd w:id="20708"/>
      <w:r>
        <w:rPr>
          <w:rFonts w:hint="cs"/>
          <w:rtl/>
          <w:lang w:eastAsia="he-IL"/>
        </w:rPr>
        <w:t>נסכים.</w:t>
      </w:r>
    </w:p>
    <w:p w:rsidR="004408F6" w:rsidRDefault="004408F6" w:rsidP="00012282">
      <w:pPr>
        <w:rPr>
          <w:rtl/>
          <w:lang w:eastAsia="he-IL"/>
        </w:rPr>
      </w:pPr>
      <w:bookmarkStart w:id="20709" w:name="_ETM_Q54_707643"/>
      <w:bookmarkStart w:id="20710" w:name="_ETM_Q54_707732"/>
      <w:bookmarkStart w:id="20711" w:name="_ETM_Q54_707755"/>
      <w:bookmarkEnd w:id="20709"/>
      <w:bookmarkEnd w:id="20710"/>
      <w:bookmarkEnd w:id="20711"/>
    </w:p>
    <w:p w:rsidR="004408F6" w:rsidRDefault="004408F6" w:rsidP="000714EA">
      <w:pPr>
        <w:rPr>
          <w:rtl/>
          <w:lang w:eastAsia="he-IL"/>
        </w:rPr>
      </w:pPr>
      <w:bookmarkStart w:id="20712" w:name="_ETM_Q54_707835"/>
      <w:bookmarkEnd w:id="20712"/>
      <w:r>
        <w:rPr>
          <w:rFonts w:hint="cs"/>
          <w:rtl/>
          <w:lang w:eastAsia="he-IL"/>
        </w:rPr>
        <w:t xml:space="preserve">באותה מידה שבה אתה רואה את השפה – ואני מסכימה </w:t>
      </w:r>
      <w:bookmarkStart w:id="20713" w:name="_ETM_Q54_709830"/>
      <w:bookmarkEnd w:id="20713"/>
      <w:r>
        <w:rPr>
          <w:rFonts w:hint="cs"/>
          <w:rtl/>
          <w:lang w:eastAsia="he-IL"/>
        </w:rPr>
        <w:t>איתך</w:t>
      </w:r>
      <w:r w:rsidR="000714EA">
        <w:rPr>
          <w:rFonts w:hint="cs"/>
          <w:rtl/>
          <w:lang w:eastAsia="he-IL"/>
        </w:rPr>
        <w:t xml:space="preserve"> </w:t>
      </w:r>
      <w:r>
        <w:rPr>
          <w:rFonts w:hint="cs"/>
          <w:rtl/>
          <w:lang w:eastAsia="he-IL"/>
        </w:rPr>
        <w:t xml:space="preserve">– כגשר להבנה של דת מסוימת, או של עולם דתי </w:t>
      </w:r>
      <w:bookmarkStart w:id="20714" w:name="_ETM_Q54_716646"/>
      <w:bookmarkEnd w:id="20714"/>
      <w:r>
        <w:rPr>
          <w:rFonts w:hint="cs"/>
          <w:rtl/>
          <w:lang w:eastAsia="he-IL"/>
        </w:rPr>
        <w:t xml:space="preserve">או תרבותי מסוימת, אני חושבת שהמפגשים הם גשר מצוין, כי </w:t>
      </w:r>
      <w:bookmarkStart w:id="20715" w:name="_ETM_Q54_722253"/>
      <w:bookmarkEnd w:id="20715"/>
      <w:r>
        <w:rPr>
          <w:rFonts w:hint="cs"/>
          <w:rtl/>
          <w:lang w:eastAsia="he-IL"/>
        </w:rPr>
        <w:t>יש את העניין של לדבר ברמה תיאורטית</w:t>
      </w:r>
      <w:r w:rsidR="000714EA">
        <w:rPr>
          <w:rFonts w:hint="cs"/>
          <w:rtl/>
          <w:lang w:eastAsia="he-IL"/>
        </w:rPr>
        <w:t>;</w:t>
      </w:r>
      <w:r>
        <w:rPr>
          <w:rFonts w:hint="cs"/>
          <w:rtl/>
          <w:lang w:eastAsia="he-IL"/>
        </w:rPr>
        <w:t xml:space="preserve"> בחברה שבה </w:t>
      </w:r>
      <w:bookmarkStart w:id="20716" w:name="_ETM_Q54_728621"/>
      <w:bookmarkEnd w:id="20716"/>
      <w:r>
        <w:rPr>
          <w:rFonts w:hint="cs"/>
          <w:rtl/>
          <w:lang w:eastAsia="he-IL"/>
        </w:rPr>
        <w:t>יש לנו גם אנשים מהדת המוסלמית ויש אפשרות להפגיש</w:t>
      </w:r>
      <w:bookmarkStart w:id="20717" w:name="_ETM_Q54_730855"/>
      <w:bookmarkEnd w:id="20717"/>
      <w:r>
        <w:rPr>
          <w:rFonts w:hint="cs"/>
          <w:rtl/>
          <w:lang w:eastAsia="he-IL"/>
        </w:rPr>
        <w:t xml:space="preserve"> ביניהם, לשאול את השאלות, לקיים דיונים ולהכיר בעצם את המרחב </w:t>
      </w:r>
      <w:bookmarkStart w:id="20718" w:name="_ETM_Q54_737986"/>
      <w:bookmarkEnd w:id="20718"/>
      <w:r>
        <w:rPr>
          <w:rFonts w:hint="cs"/>
          <w:rtl/>
          <w:lang w:eastAsia="he-IL"/>
        </w:rPr>
        <w:t xml:space="preserve">התרבותי והאנושי האמיתי, יש לזה ערך מוסף מאוד </w:t>
      </w:r>
      <w:bookmarkStart w:id="20719" w:name="_ETM_Q54_742100"/>
      <w:bookmarkEnd w:id="20719"/>
      <w:r>
        <w:rPr>
          <w:rFonts w:hint="cs"/>
          <w:rtl/>
          <w:lang w:eastAsia="he-IL"/>
        </w:rPr>
        <w:t>מאוד גדול.</w:t>
      </w:r>
      <w:bookmarkStart w:id="20720" w:name="_ETM_Q54_747043"/>
      <w:bookmarkStart w:id="20721" w:name="_ETM_Q54_747114"/>
      <w:bookmarkEnd w:id="20720"/>
      <w:bookmarkEnd w:id="20721"/>
      <w:r w:rsidR="000714EA">
        <w:rPr>
          <w:rFonts w:hint="cs"/>
          <w:rtl/>
          <w:lang w:eastAsia="he-IL"/>
        </w:rPr>
        <w:t xml:space="preserve"> </w:t>
      </w:r>
      <w:bookmarkStart w:id="20722" w:name="_ETM_Q54_747185"/>
      <w:bookmarkStart w:id="20723" w:name="_ETM_Q54_747246"/>
      <w:bookmarkEnd w:id="20722"/>
      <w:bookmarkEnd w:id="20723"/>
      <w:r>
        <w:rPr>
          <w:rFonts w:hint="cs"/>
          <w:rtl/>
          <w:lang w:eastAsia="he-IL"/>
        </w:rPr>
        <w:t xml:space="preserve">אני בטוחה שכשאנחנו נאפשר את הרלוונטיות, את ההבנה </w:t>
      </w:r>
      <w:bookmarkStart w:id="20724" w:name="_ETM_Q54_745234"/>
      <w:bookmarkEnd w:id="20724"/>
      <w:r>
        <w:rPr>
          <w:rFonts w:hint="cs"/>
          <w:rtl/>
          <w:lang w:eastAsia="he-IL"/>
        </w:rPr>
        <w:t xml:space="preserve">של הרלוונטיות, לתלמידים לגבי דת האסלאם – שהם יכולים </w:t>
      </w:r>
      <w:bookmarkStart w:id="20725" w:name="_ETM_Q54_748438"/>
      <w:bookmarkEnd w:id="20725"/>
      <w:r>
        <w:rPr>
          <w:rFonts w:hint="cs"/>
          <w:rtl/>
          <w:lang w:eastAsia="he-IL"/>
        </w:rPr>
        <w:t xml:space="preserve">לפגוש אותה במרחב החברתי שכולנו חיים בו כאן בישראל </w:t>
      </w:r>
      <w:r>
        <w:rPr>
          <w:rFonts w:hint="eastAsia"/>
          <w:rtl/>
          <w:lang w:eastAsia="he-IL"/>
        </w:rPr>
        <w:t>–</w:t>
      </w:r>
      <w:r>
        <w:rPr>
          <w:rFonts w:hint="cs"/>
          <w:rtl/>
          <w:lang w:eastAsia="he-IL"/>
        </w:rPr>
        <w:t xml:space="preserve"> אנחנו </w:t>
      </w:r>
      <w:bookmarkStart w:id="20726" w:name="_ETM_Q54_758055"/>
      <w:bookmarkEnd w:id="20726"/>
      <w:r>
        <w:rPr>
          <w:rFonts w:hint="cs"/>
          <w:rtl/>
          <w:lang w:eastAsia="he-IL"/>
        </w:rPr>
        <w:t xml:space="preserve">גם נייצר יותר רצון וזיקה למקצועות שנלמדים בבתי הספר, </w:t>
      </w:r>
      <w:bookmarkStart w:id="20727" w:name="_ETM_Q54_759579"/>
      <w:bookmarkEnd w:id="20727"/>
      <w:r>
        <w:rPr>
          <w:rFonts w:hint="cs"/>
          <w:rtl/>
          <w:lang w:eastAsia="he-IL"/>
        </w:rPr>
        <w:t xml:space="preserve">ואולי גם יותר ילדים ירצו ללמוד, כמקצוע מוגבר לבגרות, </w:t>
      </w:r>
      <w:bookmarkStart w:id="20728" w:name="_ETM_Q54_764879"/>
      <w:bookmarkEnd w:id="20728"/>
      <w:r>
        <w:rPr>
          <w:rFonts w:hint="cs"/>
          <w:rtl/>
          <w:lang w:eastAsia="he-IL"/>
        </w:rPr>
        <w:t>על דת האסלאם.</w:t>
      </w:r>
    </w:p>
    <w:p w:rsidR="004408F6" w:rsidRDefault="004408F6" w:rsidP="00012282">
      <w:pPr>
        <w:rPr>
          <w:rtl/>
          <w:lang w:eastAsia="he-IL"/>
        </w:rPr>
      </w:pPr>
      <w:bookmarkStart w:id="20729" w:name="_ETM_Q54_764730"/>
      <w:bookmarkEnd w:id="20729"/>
    </w:p>
    <w:p w:rsidR="004408F6" w:rsidRDefault="004408F6" w:rsidP="00012282">
      <w:pPr>
        <w:rPr>
          <w:rtl/>
          <w:lang w:eastAsia="he-IL"/>
        </w:rPr>
      </w:pPr>
      <w:bookmarkStart w:id="20730" w:name="_ETM_Q54_764739"/>
      <w:bookmarkStart w:id="20731" w:name="_ETM_Q54_764821"/>
      <w:bookmarkEnd w:id="20730"/>
      <w:bookmarkEnd w:id="20731"/>
      <w:r>
        <w:rPr>
          <w:rFonts w:hint="cs"/>
          <w:rtl/>
          <w:lang w:eastAsia="he-IL"/>
        </w:rPr>
        <w:t xml:space="preserve">אז אני לא אומר שזה הכי חשוב או </w:t>
      </w:r>
      <w:bookmarkStart w:id="20732" w:name="_ETM_Q54_769858"/>
      <w:bookmarkEnd w:id="20732"/>
      <w:r>
        <w:rPr>
          <w:rFonts w:hint="cs"/>
          <w:rtl/>
          <w:lang w:eastAsia="he-IL"/>
        </w:rPr>
        <w:t xml:space="preserve">זה הכי חשוב. אני חושבת שזה שילוב של </w:t>
      </w:r>
      <w:bookmarkStart w:id="20733" w:name="_ETM_Q54_770747"/>
      <w:bookmarkEnd w:id="20733"/>
      <w:r>
        <w:rPr>
          <w:rFonts w:hint="cs"/>
          <w:rtl/>
          <w:lang w:eastAsia="he-IL"/>
        </w:rPr>
        <w:t xml:space="preserve">הדברים. האם אפשר לעשות יותר? </w:t>
      </w:r>
      <w:r>
        <w:rPr>
          <w:rtl/>
          <w:lang w:eastAsia="he-IL"/>
        </w:rPr>
        <w:t>–</w:t>
      </w:r>
      <w:r>
        <w:rPr>
          <w:rFonts w:hint="cs"/>
          <w:rtl/>
          <w:lang w:eastAsia="he-IL"/>
        </w:rPr>
        <w:t xml:space="preserve"> כן. התשובה </w:t>
      </w:r>
      <w:bookmarkStart w:id="20734" w:name="_ETM_Q54_772288"/>
      <w:bookmarkEnd w:id="20734"/>
      <w:r>
        <w:rPr>
          <w:rFonts w:hint="cs"/>
          <w:rtl/>
          <w:lang w:eastAsia="he-IL"/>
        </w:rPr>
        <w:t xml:space="preserve">היא: כן, תמיד אפשר לעשות יותר. אני בהחלט מקבלת גם </w:t>
      </w:r>
      <w:bookmarkStart w:id="20735" w:name="_ETM_Q54_780264"/>
      <w:bookmarkEnd w:id="20735"/>
      <w:r>
        <w:rPr>
          <w:rFonts w:hint="cs"/>
          <w:rtl/>
          <w:lang w:eastAsia="he-IL"/>
        </w:rPr>
        <w:t>את זה.</w:t>
      </w:r>
    </w:p>
    <w:p w:rsidR="004408F6" w:rsidRDefault="004408F6" w:rsidP="00012282">
      <w:pPr>
        <w:rPr>
          <w:rtl/>
          <w:lang w:eastAsia="he-IL"/>
        </w:rPr>
      </w:pPr>
      <w:bookmarkStart w:id="20736" w:name="_ETM_Q54_783319"/>
      <w:bookmarkStart w:id="20737" w:name="_ETM_Q54_783405"/>
      <w:bookmarkEnd w:id="20736"/>
      <w:bookmarkEnd w:id="20737"/>
    </w:p>
    <w:p w:rsidR="005903F3" w:rsidRDefault="005903F3" w:rsidP="00012282">
      <w:pPr>
        <w:pStyle w:val="af6"/>
        <w:rPr>
          <w:rtl/>
        </w:rPr>
      </w:pPr>
      <w:r w:rsidRPr="007354DD">
        <w:rPr>
          <w:rStyle w:val="TagStyle"/>
          <w:rtl/>
        </w:rPr>
        <w:t>&lt;&lt; יור &gt;&gt;</w:t>
      </w:r>
      <w:r w:rsidRPr="00826E7E">
        <w:rPr>
          <w:rStyle w:val="TagStyle"/>
          <w:rtl/>
        </w:rPr>
        <w:t xml:space="preserve"> </w:t>
      </w:r>
      <w:r>
        <w:rPr>
          <w:rtl/>
        </w:rPr>
        <w:t>היו"ר אחמד טיבי:</w:t>
      </w:r>
      <w:r w:rsidRPr="00826E7E">
        <w:rPr>
          <w:rStyle w:val="TagStyle"/>
          <w:rtl/>
        </w:rPr>
        <w:t xml:space="preserve"> </w:t>
      </w:r>
      <w:r w:rsidRPr="007354DD">
        <w:rPr>
          <w:rStyle w:val="TagStyle"/>
          <w:rtl/>
        </w:rPr>
        <w:t>&lt;&lt; יור &gt;&gt;</w:t>
      </w:r>
      <w:r>
        <w:rPr>
          <w:rtl/>
        </w:rPr>
        <w:t xml:space="preserve">   </w:t>
      </w:r>
    </w:p>
    <w:p w:rsidR="005903F3" w:rsidRDefault="005903F3" w:rsidP="00012282">
      <w:pPr>
        <w:rPr>
          <w:rtl/>
          <w:lang w:eastAsia="he-IL"/>
        </w:rPr>
      </w:pPr>
    </w:p>
    <w:p w:rsidR="005903F3" w:rsidRPr="00825801" w:rsidRDefault="005903F3" w:rsidP="00012282">
      <w:pPr>
        <w:rPr>
          <w:rtl/>
          <w:lang w:eastAsia="he-IL"/>
        </w:rPr>
      </w:pPr>
      <w:bookmarkStart w:id="20738" w:name="_ETM_Q55_178000"/>
      <w:bookmarkEnd w:id="20738"/>
      <w:r>
        <w:rPr>
          <w:rFonts w:hint="cs"/>
          <w:rtl/>
          <w:lang w:eastAsia="he-IL"/>
        </w:rPr>
        <w:t>עוד שאילתה, 290.</w:t>
      </w:r>
    </w:p>
    <w:p w:rsidR="005903F3" w:rsidRDefault="005903F3" w:rsidP="00012282">
      <w:pPr>
        <w:rPr>
          <w:rtl/>
          <w:lang w:eastAsia="he-IL"/>
        </w:rPr>
      </w:pPr>
      <w:bookmarkStart w:id="20739" w:name="_ETM_Q55_150000"/>
      <w:bookmarkEnd w:id="20739"/>
    </w:p>
    <w:p w:rsidR="005903F3" w:rsidRDefault="005903F3" w:rsidP="00012282">
      <w:pPr>
        <w:pStyle w:val="a9"/>
        <w:rPr>
          <w:rtl/>
          <w:lang w:eastAsia="he-IL"/>
        </w:rPr>
      </w:pPr>
      <w:bookmarkStart w:id="20740" w:name="ET_query_625660_4"/>
      <w:r w:rsidRPr="007354DD">
        <w:rPr>
          <w:rStyle w:val="TagStyle"/>
          <w:rtl/>
        </w:rPr>
        <w:t xml:space="preserve"> &lt;&lt; שאילתה &gt;&gt;</w:t>
      </w:r>
      <w:r w:rsidRPr="00826E7E">
        <w:rPr>
          <w:rStyle w:val="TagStyle"/>
          <w:rtl/>
        </w:rPr>
        <w:t xml:space="preserve"> </w:t>
      </w:r>
      <w:bookmarkStart w:id="20741" w:name="_Toc88689308"/>
      <w:bookmarkStart w:id="20742" w:name="_Toc104985606"/>
      <w:r>
        <w:rPr>
          <w:rtl/>
          <w:lang w:eastAsia="he-IL"/>
        </w:rPr>
        <w:t>290. מצבם הכלכלי של הסטודנטים</w:t>
      </w:r>
      <w:bookmarkEnd w:id="20741"/>
      <w:bookmarkEnd w:id="20742"/>
      <w:r w:rsidRPr="00826E7E">
        <w:rPr>
          <w:rStyle w:val="TagStyle"/>
          <w:rtl/>
        </w:rPr>
        <w:t xml:space="preserve"> </w:t>
      </w:r>
      <w:r w:rsidRPr="007354DD">
        <w:rPr>
          <w:rStyle w:val="TagStyle"/>
          <w:rtl/>
        </w:rPr>
        <w:t>&lt;&lt; שאילתה &gt;&gt;</w:t>
      </w:r>
      <w:r>
        <w:rPr>
          <w:rtl/>
          <w:lang w:eastAsia="he-IL"/>
        </w:rPr>
        <w:t xml:space="preserve">   </w:t>
      </w:r>
      <w:bookmarkEnd w:id="20740"/>
    </w:p>
    <w:p w:rsidR="005903F3" w:rsidRPr="009F1FFC" w:rsidRDefault="005903F3" w:rsidP="00012282">
      <w:pPr>
        <w:rPr>
          <w:rtl/>
        </w:rPr>
      </w:pPr>
    </w:p>
    <w:p w:rsidR="005903F3" w:rsidRDefault="005903F3" w:rsidP="00012282">
      <w:pPr>
        <w:pStyle w:val="a4"/>
        <w:rPr>
          <w:rtl/>
        </w:rPr>
      </w:pPr>
      <w:bookmarkStart w:id="20743" w:name="ET_speaker_4647_5"/>
      <w:r w:rsidRPr="007354DD">
        <w:rPr>
          <w:rStyle w:val="TagStyle"/>
          <w:rtl/>
        </w:rPr>
        <w:t xml:space="preserve"> &lt;&lt; דובר &gt;&gt;</w:t>
      </w:r>
      <w:r w:rsidRPr="00826E7E">
        <w:rPr>
          <w:rStyle w:val="TagStyle"/>
          <w:rtl/>
        </w:rPr>
        <w:t xml:space="preserve"> </w:t>
      </w:r>
      <w:bookmarkStart w:id="20744" w:name="_Toc88689309"/>
      <w:bookmarkStart w:id="20745" w:name="_Toc104985607"/>
      <w:r>
        <w:rPr>
          <w:rtl/>
        </w:rPr>
        <w:t>יריב לוין (הליכוד):</w:t>
      </w:r>
      <w:bookmarkEnd w:id="20744"/>
      <w:bookmarkEnd w:id="20745"/>
      <w:r w:rsidRPr="00826E7E">
        <w:rPr>
          <w:rStyle w:val="TagStyle"/>
          <w:rtl/>
        </w:rPr>
        <w:t xml:space="preserve"> </w:t>
      </w:r>
      <w:r w:rsidRPr="007354DD">
        <w:rPr>
          <w:rStyle w:val="TagStyle"/>
          <w:rtl/>
        </w:rPr>
        <w:t>&lt;&lt; דובר &gt;&gt;</w:t>
      </w:r>
      <w:r>
        <w:rPr>
          <w:rtl/>
        </w:rPr>
        <w:t xml:space="preserve">   </w:t>
      </w:r>
      <w:bookmarkEnd w:id="20743"/>
    </w:p>
    <w:p w:rsidR="005903F3" w:rsidRDefault="005903F3" w:rsidP="007B02A4">
      <w:pPr>
        <w:rPr>
          <w:rtl/>
          <w:lang w:eastAsia="he-IL"/>
        </w:rPr>
      </w:pPr>
    </w:p>
    <w:p w:rsidR="005903F3" w:rsidRDefault="005903F3" w:rsidP="00012282">
      <w:pPr>
        <w:rPr>
          <w:rtl/>
        </w:rPr>
      </w:pPr>
      <w:r>
        <w:rPr>
          <w:rFonts w:hint="cs"/>
          <w:rtl/>
        </w:rPr>
        <w:t xml:space="preserve">סקר של התאחדות הסטודנטים מראה כי ישנה עלייה בהסתייעות הסטודנטים מהוריהם ומהלוואות ביחס לשנה שעברה. </w:t>
      </w:r>
    </w:p>
    <w:p w:rsidR="005903F3" w:rsidRPr="009F1FFC" w:rsidRDefault="005903F3" w:rsidP="00012282">
      <w:pPr>
        <w:rPr>
          <w:rtl/>
        </w:rPr>
      </w:pPr>
      <w:bookmarkStart w:id="20746" w:name="_ETM_Q55_196000"/>
      <w:bookmarkEnd w:id="20746"/>
    </w:p>
    <w:p w:rsidR="005903F3" w:rsidRDefault="005903F3" w:rsidP="00012282">
      <w:pPr>
        <w:rPr>
          <w:rtl/>
        </w:rPr>
      </w:pPr>
      <w:r>
        <w:rPr>
          <w:rFonts w:hint="cs"/>
          <w:rtl/>
        </w:rPr>
        <w:t>השאלות הן:</w:t>
      </w:r>
    </w:p>
    <w:p w:rsidR="005903F3" w:rsidRPr="00472AB3" w:rsidRDefault="005903F3" w:rsidP="00012282">
      <w:pPr>
        <w:rPr>
          <w:rtl/>
        </w:rPr>
      </w:pPr>
    </w:p>
    <w:p w:rsidR="005903F3" w:rsidRDefault="005903F3" w:rsidP="00012282">
      <w:pPr>
        <w:rPr>
          <w:rtl/>
        </w:rPr>
      </w:pPr>
      <w:r>
        <w:rPr>
          <w:rFonts w:hint="cs"/>
          <w:rtl/>
        </w:rPr>
        <w:t>1. מה בכוונתך לעשות כדי לשנות נתונים אלה עוד בשנת הלימודים האקדמית הנוכחית?</w:t>
      </w:r>
    </w:p>
    <w:p w:rsidR="005903F3" w:rsidRPr="009F1FFC" w:rsidRDefault="005903F3" w:rsidP="00012282">
      <w:pPr>
        <w:rPr>
          <w:rtl/>
        </w:rPr>
      </w:pPr>
      <w:bookmarkStart w:id="20747" w:name="_ETM_Q55_205000"/>
      <w:bookmarkEnd w:id="20747"/>
    </w:p>
    <w:p w:rsidR="005903F3" w:rsidRDefault="005903F3" w:rsidP="00012282">
      <w:pPr>
        <w:rPr>
          <w:rtl/>
        </w:rPr>
      </w:pPr>
      <w:r>
        <w:rPr>
          <w:rFonts w:hint="cs"/>
          <w:rtl/>
        </w:rPr>
        <w:t>2. מה בכוונתך לעשות על מנת להיטיב עם הסטודנטים ולשפר את חוויית הלמידה שלהם?</w:t>
      </w:r>
    </w:p>
    <w:p w:rsidR="005903F3" w:rsidRDefault="005903F3" w:rsidP="00012282">
      <w:pPr>
        <w:rPr>
          <w:rtl/>
        </w:rPr>
      </w:pPr>
    </w:p>
    <w:p w:rsidR="005903F3" w:rsidRDefault="005903F3" w:rsidP="00012282">
      <w:pPr>
        <w:pStyle w:val="a4"/>
        <w:rPr>
          <w:rtl/>
        </w:rPr>
      </w:pPr>
      <w:bookmarkStart w:id="20748" w:name="ET_speaker_6216_6"/>
      <w:r w:rsidRPr="007354DD">
        <w:rPr>
          <w:rStyle w:val="TagStyle"/>
          <w:rtl/>
        </w:rPr>
        <w:t xml:space="preserve"> &lt;&lt; דובר &gt;&gt;</w:t>
      </w:r>
      <w:r w:rsidRPr="003C3822">
        <w:rPr>
          <w:rStyle w:val="TagStyle"/>
          <w:rtl/>
        </w:rPr>
        <w:t xml:space="preserve"> </w:t>
      </w:r>
      <w:bookmarkStart w:id="20749" w:name="_Toc88689310"/>
      <w:bookmarkStart w:id="20750" w:name="_Toc104985608"/>
      <w:r>
        <w:rPr>
          <w:rtl/>
        </w:rPr>
        <w:t>שרת החינוך יפעת שאשא ביטון:</w:t>
      </w:r>
      <w:bookmarkEnd w:id="20749"/>
      <w:bookmarkEnd w:id="20750"/>
      <w:r w:rsidRPr="003C3822">
        <w:rPr>
          <w:rStyle w:val="TagStyle"/>
          <w:rtl/>
        </w:rPr>
        <w:t xml:space="preserve"> </w:t>
      </w:r>
      <w:r w:rsidRPr="007354DD">
        <w:rPr>
          <w:rStyle w:val="TagStyle"/>
          <w:rtl/>
        </w:rPr>
        <w:t>&lt;&lt; דובר &gt;&gt;</w:t>
      </w:r>
      <w:r>
        <w:rPr>
          <w:rtl/>
        </w:rPr>
        <w:t xml:space="preserve">   </w:t>
      </w:r>
      <w:bookmarkEnd w:id="20748"/>
    </w:p>
    <w:p w:rsidR="005903F3" w:rsidRDefault="005903F3" w:rsidP="007B02A4">
      <w:pPr>
        <w:rPr>
          <w:rtl/>
          <w:lang w:eastAsia="he-IL"/>
        </w:rPr>
      </w:pPr>
    </w:p>
    <w:p w:rsidR="005903F3" w:rsidRDefault="005903F3" w:rsidP="000714EA">
      <w:pPr>
        <w:rPr>
          <w:rtl/>
        </w:rPr>
      </w:pPr>
      <w:bookmarkStart w:id="20751" w:name="_ETM_Q55_157000"/>
      <w:bookmarkStart w:id="20752" w:name="_ETM_Q55_212560"/>
      <w:bookmarkEnd w:id="20751"/>
      <w:bookmarkEnd w:id="20752"/>
      <w:r>
        <w:rPr>
          <w:rtl/>
        </w:rPr>
        <w:t xml:space="preserve">תודה </w:t>
      </w:r>
      <w:bookmarkStart w:id="20753" w:name="_ETM_Q55_212829"/>
      <w:bookmarkEnd w:id="20753"/>
      <w:r>
        <w:rPr>
          <w:rtl/>
        </w:rPr>
        <w:t xml:space="preserve">רבה </w:t>
      </w:r>
      <w:bookmarkStart w:id="20754" w:name="_ETM_Q55_213070"/>
      <w:bookmarkEnd w:id="20754"/>
      <w:r>
        <w:rPr>
          <w:rtl/>
        </w:rPr>
        <w:t xml:space="preserve">גם </w:t>
      </w:r>
      <w:bookmarkStart w:id="20755" w:name="_ETM_Q55_213280"/>
      <w:bookmarkEnd w:id="20755"/>
      <w:r>
        <w:rPr>
          <w:rtl/>
        </w:rPr>
        <w:t xml:space="preserve">על </w:t>
      </w:r>
      <w:bookmarkStart w:id="20756" w:name="_ETM_Q55_213400"/>
      <w:bookmarkEnd w:id="20756"/>
      <w:r>
        <w:rPr>
          <w:rtl/>
        </w:rPr>
        <w:t xml:space="preserve">השאלה </w:t>
      </w:r>
      <w:bookmarkStart w:id="20757" w:name="_ETM_Q55_213909"/>
      <w:bookmarkEnd w:id="20757"/>
      <w:r>
        <w:rPr>
          <w:rtl/>
        </w:rPr>
        <w:t>הזו</w:t>
      </w:r>
      <w:r>
        <w:rPr>
          <w:rFonts w:hint="cs"/>
          <w:rtl/>
        </w:rPr>
        <w:t>.</w:t>
      </w:r>
      <w:r>
        <w:rPr>
          <w:rtl/>
        </w:rPr>
        <w:t xml:space="preserve"> </w:t>
      </w:r>
      <w:bookmarkStart w:id="20758" w:name="_ETM_Q55_214300"/>
      <w:bookmarkEnd w:id="20758"/>
      <w:r>
        <w:rPr>
          <w:rtl/>
        </w:rPr>
        <w:t xml:space="preserve">גם </w:t>
      </w:r>
      <w:bookmarkStart w:id="20759" w:name="_ETM_Q55_214940"/>
      <w:bookmarkEnd w:id="20759"/>
      <w:r>
        <w:rPr>
          <w:rFonts w:hint="cs"/>
          <w:rtl/>
        </w:rPr>
        <w:t>היא</w:t>
      </w:r>
      <w:r>
        <w:rPr>
          <w:rtl/>
        </w:rPr>
        <w:t xml:space="preserve"> </w:t>
      </w:r>
      <w:bookmarkStart w:id="20760" w:name="_ETM_Q55_215270"/>
      <w:bookmarkEnd w:id="20760"/>
      <w:r>
        <w:rPr>
          <w:rtl/>
        </w:rPr>
        <w:t xml:space="preserve">שאלה </w:t>
      </w:r>
      <w:bookmarkStart w:id="20761" w:name="_ETM_Q55_216109"/>
      <w:bookmarkEnd w:id="20761"/>
      <w:r>
        <w:rPr>
          <w:rtl/>
        </w:rPr>
        <w:t>חשובה</w:t>
      </w:r>
      <w:r>
        <w:rPr>
          <w:rFonts w:hint="cs"/>
          <w:rtl/>
        </w:rPr>
        <w:t>,</w:t>
      </w:r>
      <w:r>
        <w:rPr>
          <w:rtl/>
        </w:rPr>
        <w:t xml:space="preserve"> </w:t>
      </w:r>
      <w:bookmarkStart w:id="20762" w:name="_ETM_Q55_216739"/>
      <w:bookmarkEnd w:id="20762"/>
      <w:r>
        <w:rPr>
          <w:rtl/>
        </w:rPr>
        <w:t xml:space="preserve">אפילו </w:t>
      </w:r>
      <w:bookmarkStart w:id="20763" w:name="_ETM_Q55_217070"/>
      <w:bookmarkEnd w:id="20763"/>
      <w:r>
        <w:rPr>
          <w:rtl/>
        </w:rPr>
        <w:t xml:space="preserve">קצת </w:t>
      </w:r>
      <w:bookmarkStart w:id="20764" w:name="_ETM_Q55_217609"/>
      <w:bookmarkEnd w:id="20764"/>
      <w:r>
        <w:rPr>
          <w:rtl/>
        </w:rPr>
        <w:t>כואבת</w:t>
      </w:r>
      <w:r>
        <w:rPr>
          <w:rFonts w:hint="cs"/>
          <w:rtl/>
        </w:rPr>
        <w:t>.</w:t>
      </w:r>
      <w:r>
        <w:rPr>
          <w:rtl/>
        </w:rPr>
        <w:t xml:space="preserve"> </w:t>
      </w:r>
      <w:bookmarkStart w:id="20765" w:name="_ETM_Q55_218449"/>
      <w:bookmarkEnd w:id="20765"/>
      <w:r>
        <w:rPr>
          <w:rtl/>
        </w:rPr>
        <w:t xml:space="preserve">במציאות </w:t>
      </w:r>
      <w:bookmarkStart w:id="20766" w:name="_ETM_Q55_219260"/>
      <w:bookmarkEnd w:id="20766"/>
      <w:r>
        <w:rPr>
          <w:rtl/>
        </w:rPr>
        <w:t xml:space="preserve">של </w:t>
      </w:r>
      <w:bookmarkStart w:id="20767" w:name="_ETM_Q55_220640"/>
      <w:bookmarkStart w:id="20768" w:name="_ETM_Q55_221790"/>
      <w:bookmarkEnd w:id="20767"/>
      <w:bookmarkEnd w:id="20768"/>
      <w:r>
        <w:rPr>
          <w:rFonts w:hint="cs"/>
          <w:rtl/>
        </w:rPr>
        <w:t>פוסט-</w:t>
      </w:r>
      <w:r>
        <w:rPr>
          <w:rtl/>
        </w:rPr>
        <w:t>קורונה</w:t>
      </w:r>
      <w:r>
        <w:rPr>
          <w:rFonts w:hint="cs"/>
          <w:rtl/>
        </w:rPr>
        <w:t>,</w:t>
      </w:r>
      <w:r>
        <w:rPr>
          <w:rtl/>
        </w:rPr>
        <w:t xml:space="preserve"> </w:t>
      </w:r>
      <w:bookmarkStart w:id="20769" w:name="_ETM_Q55_222540"/>
      <w:bookmarkEnd w:id="20769"/>
      <w:r w:rsidR="000714EA">
        <w:rPr>
          <w:rFonts w:hint="cs"/>
          <w:rtl/>
        </w:rPr>
        <w:t xml:space="preserve">בואו נגיד, </w:t>
      </w:r>
      <w:r>
        <w:rPr>
          <w:rtl/>
        </w:rPr>
        <w:t xml:space="preserve">אחרי </w:t>
      </w:r>
      <w:bookmarkStart w:id="20770" w:name="_ETM_Q55_222930"/>
      <w:bookmarkEnd w:id="20770"/>
      <w:r>
        <w:rPr>
          <w:rtl/>
        </w:rPr>
        <w:t xml:space="preserve">שנה </w:t>
      </w:r>
      <w:bookmarkStart w:id="20771" w:name="_ETM_Q55_223290"/>
      <w:bookmarkEnd w:id="20771"/>
      <w:r>
        <w:rPr>
          <w:rtl/>
        </w:rPr>
        <w:t xml:space="preserve">וחצי </w:t>
      </w:r>
      <w:bookmarkStart w:id="20772" w:name="_ETM_Q55_223950"/>
      <w:bookmarkEnd w:id="20772"/>
      <w:r>
        <w:rPr>
          <w:rtl/>
        </w:rPr>
        <w:t xml:space="preserve">שגם </w:t>
      </w:r>
      <w:bookmarkStart w:id="20773" w:name="_ETM_Q55_224790"/>
      <w:bookmarkEnd w:id="20773"/>
      <w:r>
        <w:rPr>
          <w:rtl/>
        </w:rPr>
        <w:t xml:space="preserve">סטודנטים </w:t>
      </w:r>
      <w:bookmarkStart w:id="20774" w:name="_ETM_Q55_225510"/>
      <w:bookmarkEnd w:id="20774"/>
      <w:r>
        <w:rPr>
          <w:rFonts w:hint="cs"/>
          <w:rtl/>
        </w:rPr>
        <w:t>לא</w:t>
      </w:r>
      <w:r>
        <w:rPr>
          <w:rtl/>
        </w:rPr>
        <w:t xml:space="preserve"> </w:t>
      </w:r>
      <w:bookmarkStart w:id="20775" w:name="_ETM_Q55_225780"/>
      <w:bookmarkEnd w:id="20775"/>
      <w:r>
        <w:rPr>
          <w:rtl/>
        </w:rPr>
        <w:t>למדו</w:t>
      </w:r>
      <w:r>
        <w:rPr>
          <w:rFonts w:hint="cs"/>
          <w:rtl/>
        </w:rPr>
        <w:t xml:space="preserve">, אני חושבת </w:t>
      </w:r>
      <w:bookmarkStart w:id="20776" w:name="_ETM_Q55_226740"/>
      <w:bookmarkStart w:id="20777" w:name="_ETM_Q55_227070"/>
      <w:bookmarkEnd w:id="20776"/>
      <w:bookmarkEnd w:id="20777"/>
      <w:r>
        <w:rPr>
          <w:rtl/>
        </w:rPr>
        <w:t xml:space="preserve">שעיקר </w:t>
      </w:r>
      <w:bookmarkStart w:id="20778" w:name="_ETM_Q55_227460"/>
      <w:bookmarkEnd w:id="20778"/>
      <w:r>
        <w:rPr>
          <w:rtl/>
        </w:rPr>
        <w:t xml:space="preserve">כוח </w:t>
      </w:r>
      <w:bookmarkStart w:id="20779" w:name="_ETM_Q55_227790"/>
      <w:bookmarkEnd w:id="20779"/>
      <w:r>
        <w:rPr>
          <w:rtl/>
        </w:rPr>
        <w:t xml:space="preserve">העבודה </w:t>
      </w:r>
      <w:bookmarkStart w:id="20780" w:name="_ETM_Q55_228239"/>
      <w:bookmarkEnd w:id="20780"/>
      <w:r>
        <w:rPr>
          <w:rtl/>
        </w:rPr>
        <w:t xml:space="preserve">שנפגע </w:t>
      </w:r>
      <w:bookmarkStart w:id="20781" w:name="_ETM_Q55_229050"/>
      <w:bookmarkEnd w:id="20781"/>
      <w:r>
        <w:rPr>
          <w:rtl/>
        </w:rPr>
        <w:t xml:space="preserve">כי </w:t>
      </w:r>
      <w:bookmarkStart w:id="20782" w:name="_ETM_Q55_229200"/>
      <w:bookmarkEnd w:id="20782"/>
      <w:r>
        <w:rPr>
          <w:rtl/>
        </w:rPr>
        <w:t xml:space="preserve">גם </w:t>
      </w:r>
      <w:bookmarkStart w:id="20783" w:name="_ETM_Q55_229380"/>
      <w:bookmarkEnd w:id="20783"/>
      <w:r>
        <w:rPr>
          <w:rtl/>
        </w:rPr>
        <w:t xml:space="preserve">לא </w:t>
      </w:r>
      <w:bookmarkStart w:id="20784" w:name="_ETM_Q55_229470"/>
      <w:bookmarkEnd w:id="20784"/>
      <w:r>
        <w:rPr>
          <w:rtl/>
        </w:rPr>
        <w:t xml:space="preserve">הייתה </w:t>
      </w:r>
      <w:bookmarkStart w:id="20785" w:name="_ETM_Q55_229680"/>
      <w:bookmarkEnd w:id="20785"/>
      <w:r>
        <w:rPr>
          <w:rtl/>
        </w:rPr>
        <w:t xml:space="preserve">לו </w:t>
      </w:r>
      <w:bookmarkStart w:id="20786" w:name="_ETM_Q55_229800"/>
      <w:bookmarkEnd w:id="20786"/>
      <w:r>
        <w:rPr>
          <w:rtl/>
        </w:rPr>
        <w:t xml:space="preserve">עבודה </w:t>
      </w:r>
      <w:bookmarkStart w:id="20787" w:name="_ETM_Q55_230130"/>
      <w:bookmarkEnd w:id="20787"/>
      <w:r>
        <w:rPr>
          <w:rtl/>
        </w:rPr>
        <w:t>סדירה</w:t>
      </w:r>
      <w:r>
        <w:rPr>
          <w:rFonts w:hint="cs"/>
          <w:rtl/>
        </w:rPr>
        <w:t>,</w:t>
      </w:r>
      <w:r>
        <w:rPr>
          <w:rtl/>
        </w:rPr>
        <w:t xml:space="preserve"> </w:t>
      </w:r>
      <w:bookmarkStart w:id="20788" w:name="_ETM_Q55_230489"/>
      <w:bookmarkEnd w:id="20788"/>
      <w:r>
        <w:rPr>
          <w:rtl/>
        </w:rPr>
        <w:t xml:space="preserve">זה </w:t>
      </w:r>
      <w:bookmarkStart w:id="20789" w:name="_ETM_Q55_231150"/>
      <w:bookmarkEnd w:id="20789"/>
      <w:r>
        <w:rPr>
          <w:rtl/>
        </w:rPr>
        <w:t>סטודנטים</w:t>
      </w:r>
      <w:r>
        <w:rPr>
          <w:rFonts w:hint="cs"/>
          <w:rtl/>
        </w:rPr>
        <w:t>.</w:t>
      </w:r>
      <w:r>
        <w:rPr>
          <w:rtl/>
        </w:rPr>
        <w:t xml:space="preserve"> </w:t>
      </w:r>
      <w:bookmarkStart w:id="20790" w:name="_ETM_Q55_232680"/>
      <w:bookmarkEnd w:id="20790"/>
      <w:r>
        <w:rPr>
          <w:rtl/>
        </w:rPr>
        <w:t xml:space="preserve">ואנחנו </w:t>
      </w:r>
      <w:bookmarkStart w:id="20791" w:name="_ETM_Q55_233250"/>
      <w:bookmarkEnd w:id="20791"/>
      <w:r>
        <w:rPr>
          <w:rtl/>
        </w:rPr>
        <w:t xml:space="preserve">רואים </w:t>
      </w:r>
      <w:bookmarkStart w:id="20792" w:name="_ETM_Q55_233520"/>
      <w:bookmarkEnd w:id="20792"/>
      <w:r>
        <w:rPr>
          <w:rtl/>
        </w:rPr>
        <w:t xml:space="preserve">את </w:t>
      </w:r>
      <w:bookmarkStart w:id="20793" w:name="_ETM_Q55_233700"/>
      <w:bookmarkEnd w:id="20793"/>
      <w:r>
        <w:rPr>
          <w:rtl/>
        </w:rPr>
        <w:t xml:space="preserve">המצוקות </w:t>
      </w:r>
      <w:bookmarkStart w:id="20794" w:name="_ETM_Q55_234780"/>
      <w:bookmarkEnd w:id="20794"/>
      <w:r>
        <w:rPr>
          <w:rtl/>
        </w:rPr>
        <w:t>היום</w:t>
      </w:r>
      <w:r>
        <w:rPr>
          <w:rFonts w:hint="cs"/>
          <w:rtl/>
        </w:rPr>
        <w:t>.</w:t>
      </w:r>
    </w:p>
    <w:p w:rsidR="005903F3" w:rsidRDefault="005903F3" w:rsidP="00012282">
      <w:pPr>
        <w:rPr>
          <w:rtl/>
        </w:rPr>
      </w:pPr>
    </w:p>
    <w:p w:rsidR="005903F3" w:rsidRDefault="005903F3" w:rsidP="00012282">
      <w:pPr>
        <w:rPr>
          <w:rtl/>
        </w:rPr>
      </w:pPr>
      <w:bookmarkStart w:id="20795" w:name="_ETM_Q55_232000"/>
      <w:bookmarkStart w:id="20796" w:name="_ETM_Q55_235200"/>
      <w:bookmarkEnd w:id="20795"/>
      <w:bookmarkEnd w:id="20796"/>
      <w:r>
        <w:rPr>
          <w:rtl/>
        </w:rPr>
        <w:t xml:space="preserve">אז </w:t>
      </w:r>
      <w:bookmarkStart w:id="20797" w:name="_ETM_Q55_235380"/>
      <w:bookmarkEnd w:id="20797"/>
      <w:r>
        <w:rPr>
          <w:rtl/>
        </w:rPr>
        <w:t xml:space="preserve">קודם </w:t>
      </w:r>
      <w:bookmarkStart w:id="20798" w:name="_ETM_Q55_235620"/>
      <w:bookmarkEnd w:id="20798"/>
      <w:r>
        <w:rPr>
          <w:rtl/>
        </w:rPr>
        <w:t>כ</w:t>
      </w:r>
      <w:r>
        <w:rPr>
          <w:rFonts w:hint="cs"/>
          <w:rtl/>
        </w:rPr>
        <w:t>ו</w:t>
      </w:r>
      <w:r>
        <w:rPr>
          <w:rtl/>
        </w:rPr>
        <w:t>ל</w:t>
      </w:r>
      <w:r>
        <w:rPr>
          <w:rFonts w:hint="cs"/>
          <w:rtl/>
        </w:rPr>
        <w:t>,</w:t>
      </w:r>
      <w:r>
        <w:rPr>
          <w:rtl/>
        </w:rPr>
        <w:t xml:space="preserve"> </w:t>
      </w:r>
      <w:bookmarkStart w:id="20799" w:name="_ETM_Q55_235739"/>
      <w:bookmarkEnd w:id="20799"/>
      <w:r>
        <w:rPr>
          <w:rtl/>
        </w:rPr>
        <w:t xml:space="preserve">אני </w:t>
      </w:r>
      <w:bookmarkStart w:id="20800" w:name="_ETM_Q55_235920"/>
      <w:bookmarkEnd w:id="20800"/>
      <w:r>
        <w:rPr>
          <w:rtl/>
        </w:rPr>
        <w:t xml:space="preserve">אומר </w:t>
      </w:r>
      <w:bookmarkStart w:id="20801" w:name="_ETM_Q55_236400"/>
      <w:bookmarkEnd w:id="20801"/>
      <w:r>
        <w:rPr>
          <w:rtl/>
        </w:rPr>
        <w:t xml:space="preserve">ברמה </w:t>
      </w:r>
      <w:bookmarkStart w:id="20802" w:name="_ETM_Q55_236820"/>
      <w:bookmarkEnd w:id="20802"/>
      <w:r>
        <w:rPr>
          <w:rtl/>
        </w:rPr>
        <w:t xml:space="preserve">הכללית </w:t>
      </w:r>
      <w:bookmarkStart w:id="20803" w:name="_ETM_Q55_237809"/>
      <w:bookmarkEnd w:id="20803"/>
      <w:r>
        <w:rPr>
          <w:rtl/>
        </w:rPr>
        <w:t xml:space="preserve">שמדי </w:t>
      </w:r>
      <w:bookmarkStart w:id="20804" w:name="_ETM_Q55_238679"/>
      <w:bookmarkEnd w:id="20804"/>
      <w:r>
        <w:rPr>
          <w:rtl/>
        </w:rPr>
        <w:t xml:space="preserve">שנה </w:t>
      </w:r>
      <w:bookmarkStart w:id="20805" w:name="_ETM_Q55_239190"/>
      <w:bookmarkEnd w:id="20805"/>
      <w:r>
        <w:rPr>
          <w:rtl/>
        </w:rPr>
        <w:t xml:space="preserve">מדינת </w:t>
      </w:r>
      <w:bookmarkStart w:id="20806" w:name="_ETM_Q55_239609"/>
      <w:bookmarkEnd w:id="20806"/>
      <w:r>
        <w:rPr>
          <w:rtl/>
        </w:rPr>
        <w:t xml:space="preserve">ישראל </w:t>
      </w:r>
      <w:bookmarkStart w:id="20807" w:name="_ETM_Q55_239969"/>
      <w:bookmarkEnd w:id="20807"/>
      <w:r>
        <w:rPr>
          <w:rtl/>
        </w:rPr>
        <w:t xml:space="preserve">תומכת </w:t>
      </w:r>
      <w:bookmarkStart w:id="20808" w:name="_ETM_Q55_240690"/>
      <w:bookmarkEnd w:id="20808"/>
      <w:r>
        <w:rPr>
          <w:rtl/>
        </w:rPr>
        <w:t xml:space="preserve">בסטודנטים </w:t>
      </w:r>
      <w:bookmarkStart w:id="20809" w:name="_ETM_Q55_241320"/>
      <w:bookmarkEnd w:id="20809"/>
      <w:r>
        <w:rPr>
          <w:rtl/>
        </w:rPr>
        <w:t xml:space="preserve">שלומדים </w:t>
      </w:r>
      <w:bookmarkStart w:id="20810" w:name="_ETM_Q55_241739"/>
      <w:bookmarkEnd w:id="20810"/>
      <w:r>
        <w:rPr>
          <w:rtl/>
        </w:rPr>
        <w:t xml:space="preserve">במוסדות </w:t>
      </w:r>
      <w:bookmarkStart w:id="20811" w:name="_ETM_Q55_242339"/>
      <w:bookmarkEnd w:id="20811"/>
      <w:r>
        <w:rPr>
          <w:rtl/>
        </w:rPr>
        <w:t xml:space="preserve">להשכלה </w:t>
      </w:r>
      <w:bookmarkStart w:id="20812" w:name="_ETM_Q55_242850"/>
      <w:bookmarkEnd w:id="20812"/>
      <w:r>
        <w:rPr>
          <w:rtl/>
        </w:rPr>
        <w:t xml:space="preserve">גבוהה </w:t>
      </w:r>
      <w:bookmarkStart w:id="20813" w:name="_ETM_Q55_243179"/>
      <w:bookmarkEnd w:id="20813"/>
      <w:r>
        <w:rPr>
          <w:rtl/>
        </w:rPr>
        <w:t xml:space="preserve">בהיקף </w:t>
      </w:r>
      <w:bookmarkStart w:id="20814" w:name="_ETM_Q55_243570"/>
      <w:bookmarkEnd w:id="20814"/>
      <w:r>
        <w:rPr>
          <w:rtl/>
        </w:rPr>
        <w:t xml:space="preserve">של </w:t>
      </w:r>
      <w:bookmarkStart w:id="20815" w:name="_ETM_Q55_243749"/>
      <w:bookmarkEnd w:id="20815"/>
      <w:r>
        <w:rPr>
          <w:rtl/>
        </w:rPr>
        <w:t xml:space="preserve">מיליארדי </w:t>
      </w:r>
      <w:bookmarkStart w:id="20816" w:name="_ETM_Q55_244680"/>
      <w:bookmarkEnd w:id="20816"/>
      <w:r>
        <w:rPr>
          <w:rtl/>
        </w:rPr>
        <w:t>שקלים</w:t>
      </w:r>
      <w:r>
        <w:rPr>
          <w:rFonts w:hint="cs"/>
          <w:rtl/>
        </w:rPr>
        <w:t>,</w:t>
      </w:r>
      <w:r>
        <w:rPr>
          <w:rtl/>
        </w:rPr>
        <w:t xml:space="preserve"> </w:t>
      </w:r>
      <w:bookmarkStart w:id="20817" w:name="_ETM_Q55_246459"/>
      <w:bookmarkEnd w:id="20817"/>
      <w:r>
        <w:rPr>
          <w:rtl/>
        </w:rPr>
        <w:t xml:space="preserve">ובנוסף </w:t>
      </w:r>
      <w:bookmarkStart w:id="20818" w:name="_ETM_Q55_247270"/>
      <w:bookmarkEnd w:id="20818"/>
      <w:r>
        <w:rPr>
          <w:rtl/>
        </w:rPr>
        <w:t xml:space="preserve">לתמיכה </w:t>
      </w:r>
      <w:bookmarkStart w:id="20819" w:name="_ETM_Q55_247810"/>
      <w:bookmarkEnd w:id="20819"/>
      <w:r>
        <w:rPr>
          <w:rtl/>
        </w:rPr>
        <w:t>הזו</w:t>
      </w:r>
      <w:r w:rsidR="000714EA">
        <w:rPr>
          <w:rFonts w:hint="cs"/>
          <w:rtl/>
        </w:rPr>
        <w:t>,</w:t>
      </w:r>
      <w:r>
        <w:rPr>
          <w:rtl/>
        </w:rPr>
        <w:t xml:space="preserve"> </w:t>
      </w:r>
      <w:bookmarkStart w:id="20820" w:name="_ETM_Q55_248020"/>
      <w:bookmarkEnd w:id="20820"/>
      <w:r>
        <w:rPr>
          <w:rtl/>
        </w:rPr>
        <w:t xml:space="preserve">שהייתה </w:t>
      </w:r>
      <w:bookmarkStart w:id="20821" w:name="_ETM_Q55_248410"/>
      <w:bookmarkEnd w:id="20821"/>
      <w:r>
        <w:rPr>
          <w:rtl/>
        </w:rPr>
        <w:t xml:space="preserve">משנה </w:t>
      </w:r>
      <w:bookmarkStart w:id="20822" w:name="_ETM_Q55_248890"/>
      <w:bookmarkEnd w:id="20822"/>
      <w:r>
        <w:rPr>
          <w:rtl/>
        </w:rPr>
        <w:t>לשנה</w:t>
      </w:r>
      <w:r>
        <w:rPr>
          <w:rFonts w:hint="cs"/>
          <w:rtl/>
        </w:rPr>
        <w:t>,</w:t>
      </w:r>
      <w:r>
        <w:rPr>
          <w:rtl/>
        </w:rPr>
        <w:t xml:space="preserve"> </w:t>
      </w:r>
      <w:bookmarkStart w:id="20823" w:name="_ETM_Q55_250180"/>
      <w:bookmarkEnd w:id="20823"/>
      <w:r>
        <w:rPr>
          <w:rtl/>
        </w:rPr>
        <w:t xml:space="preserve">הועברו </w:t>
      </w:r>
      <w:bookmarkStart w:id="20824" w:name="_ETM_Q55_250540"/>
      <w:bookmarkEnd w:id="20824"/>
      <w:r>
        <w:rPr>
          <w:rtl/>
        </w:rPr>
        <w:t xml:space="preserve">גם </w:t>
      </w:r>
      <w:bookmarkStart w:id="20825" w:name="_ETM_Q55_250690"/>
      <w:bookmarkEnd w:id="20825"/>
      <w:r>
        <w:rPr>
          <w:rtl/>
        </w:rPr>
        <w:t xml:space="preserve">תקציבים </w:t>
      </w:r>
      <w:bookmarkStart w:id="20826" w:name="_ETM_Q55_251170"/>
      <w:bookmarkEnd w:id="20826"/>
      <w:r>
        <w:rPr>
          <w:rtl/>
        </w:rPr>
        <w:t xml:space="preserve">נוספים </w:t>
      </w:r>
      <w:bookmarkStart w:id="20827" w:name="_ETM_Q55_251770"/>
      <w:bookmarkEnd w:id="20827"/>
      <w:r>
        <w:rPr>
          <w:rtl/>
        </w:rPr>
        <w:t xml:space="preserve">לתמיכה </w:t>
      </w:r>
      <w:bookmarkStart w:id="20828" w:name="_ETM_Q55_252280"/>
      <w:bookmarkStart w:id="20829" w:name="_ETM_Q55_252819"/>
      <w:bookmarkStart w:id="20830" w:name="_ETM_Q55_253120"/>
      <w:bookmarkEnd w:id="20828"/>
      <w:bookmarkEnd w:id="20829"/>
      <w:bookmarkEnd w:id="20830"/>
      <w:r>
        <w:rPr>
          <w:rtl/>
        </w:rPr>
        <w:t xml:space="preserve">בסטודנטים </w:t>
      </w:r>
      <w:bookmarkStart w:id="20831" w:name="_ETM_Q55_253780"/>
      <w:bookmarkEnd w:id="20831"/>
      <w:r>
        <w:rPr>
          <w:rtl/>
        </w:rPr>
        <w:t xml:space="preserve">במהלך </w:t>
      </w:r>
      <w:bookmarkStart w:id="20832" w:name="_ETM_Q55_254230"/>
      <w:bookmarkEnd w:id="20832"/>
      <w:r>
        <w:rPr>
          <w:rtl/>
        </w:rPr>
        <w:t xml:space="preserve">משבר </w:t>
      </w:r>
      <w:bookmarkStart w:id="20833" w:name="_ETM_Q55_254680"/>
      <w:bookmarkEnd w:id="20833"/>
      <w:r>
        <w:rPr>
          <w:rtl/>
        </w:rPr>
        <w:t>הקורונה</w:t>
      </w:r>
      <w:r>
        <w:rPr>
          <w:rFonts w:hint="cs"/>
          <w:rtl/>
        </w:rPr>
        <w:t>,</w:t>
      </w:r>
      <w:r>
        <w:rPr>
          <w:rtl/>
        </w:rPr>
        <w:t xml:space="preserve"> </w:t>
      </w:r>
      <w:bookmarkStart w:id="20834" w:name="_ETM_Q55_255970"/>
      <w:bookmarkEnd w:id="20834"/>
      <w:r>
        <w:rPr>
          <w:rtl/>
        </w:rPr>
        <w:t xml:space="preserve">גם </w:t>
      </w:r>
      <w:bookmarkStart w:id="20835" w:name="_ETM_Q55_256240"/>
      <w:bookmarkEnd w:id="20835"/>
      <w:r>
        <w:rPr>
          <w:rtl/>
        </w:rPr>
        <w:t xml:space="preserve">כן </w:t>
      </w:r>
      <w:bookmarkStart w:id="20836" w:name="_ETM_Q55_256450"/>
      <w:bookmarkEnd w:id="20836"/>
      <w:r>
        <w:rPr>
          <w:rtl/>
        </w:rPr>
        <w:t xml:space="preserve">בהיקף </w:t>
      </w:r>
      <w:bookmarkStart w:id="20837" w:name="_ETM_Q55_256780"/>
      <w:bookmarkEnd w:id="20837"/>
      <w:r>
        <w:rPr>
          <w:rtl/>
        </w:rPr>
        <w:t xml:space="preserve">של </w:t>
      </w:r>
      <w:bookmarkStart w:id="20838" w:name="_ETM_Q55_257230"/>
      <w:bookmarkEnd w:id="20838"/>
      <w:r>
        <w:rPr>
          <w:rtl/>
        </w:rPr>
        <w:t xml:space="preserve">מיליארד </w:t>
      </w:r>
      <w:bookmarkStart w:id="20839" w:name="_ETM_Q55_258160"/>
      <w:bookmarkEnd w:id="20839"/>
      <w:r>
        <w:rPr>
          <w:rtl/>
        </w:rPr>
        <w:t>שקלים</w:t>
      </w:r>
      <w:r>
        <w:rPr>
          <w:rFonts w:hint="cs"/>
          <w:rtl/>
        </w:rPr>
        <w:t xml:space="preserve">. </w:t>
      </w:r>
      <w:bookmarkStart w:id="20840" w:name="_ETM_Q55_259569"/>
      <w:bookmarkEnd w:id="20840"/>
      <w:r>
        <w:rPr>
          <w:rtl/>
        </w:rPr>
        <w:t xml:space="preserve">יחד </w:t>
      </w:r>
      <w:bookmarkStart w:id="20841" w:name="_ETM_Q55_260049"/>
      <w:bookmarkEnd w:id="20841"/>
      <w:r>
        <w:rPr>
          <w:rtl/>
        </w:rPr>
        <w:t xml:space="preserve">עם </w:t>
      </w:r>
      <w:bookmarkStart w:id="20842" w:name="_ETM_Q55_260170"/>
      <w:bookmarkEnd w:id="20842"/>
      <w:r>
        <w:rPr>
          <w:rtl/>
        </w:rPr>
        <w:t xml:space="preserve">זאת </w:t>
      </w:r>
      <w:bookmarkStart w:id="20843" w:name="_ETM_Q55_260440"/>
      <w:bookmarkEnd w:id="20843"/>
      <w:r>
        <w:rPr>
          <w:rtl/>
        </w:rPr>
        <w:t>וע</w:t>
      </w:r>
      <w:r>
        <w:rPr>
          <w:rFonts w:hint="cs"/>
          <w:rtl/>
        </w:rPr>
        <w:t>ל אף</w:t>
      </w:r>
      <w:bookmarkStart w:id="20844" w:name="_ETM_Q55_259000"/>
      <w:bookmarkEnd w:id="20844"/>
      <w:r>
        <w:rPr>
          <w:rFonts w:hint="cs"/>
          <w:rtl/>
        </w:rPr>
        <w:t xml:space="preserve"> </w:t>
      </w:r>
      <w:bookmarkStart w:id="20845" w:name="_ETM_Q55_260799"/>
      <w:bookmarkEnd w:id="20845"/>
      <w:r>
        <w:rPr>
          <w:rtl/>
        </w:rPr>
        <w:t xml:space="preserve">התמיכה </w:t>
      </w:r>
      <w:bookmarkStart w:id="20846" w:name="_ETM_Q55_261220"/>
      <w:bookmarkEnd w:id="20846"/>
      <w:r>
        <w:rPr>
          <w:rtl/>
        </w:rPr>
        <w:t>הגדולה</w:t>
      </w:r>
      <w:r>
        <w:rPr>
          <w:rFonts w:hint="cs"/>
          <w:rtl/>
        </w:rPr>
        <w:t>,</w:t>
      </w:r>
      <w:r>
        <w:rPr>
          <w:rtl/>
        </w:rPr>
        <w:t xml:space="preserve"> </w:t>
      </w:r>
      <w:bookmarkStart w:id="20847" w:name="_ETM_Q55_262119"/>
      <w:bookmarkEnd w:id="20847"/>
      <w:r>
        <w:rPr>
          <w:rtl/>
        </w:rPr>
        <w:t xml:space="preserve">עדיין </w:t>
      </w:r>
      <w:bookmarkStart w:id="20848" w:name="_ETM_Q55_262569"/>
      <w:bookmarkEnd w:id="20848"/>
      <w:r>
        <w:rPr>
          <w:rtl/>
        </w:rPr>
        <w:t xml:space="preserve">יש </w:t>
      </w:r>
      <w:bookmarkStart w:id="20849" w:name="_ETM_Q55_262780"/>
      <w:bookmarkEnd w:id="20849"/>
      <w:r>
        <w:rPr>
          <w:rtl/>
        </w:rPr>
        <w:t xml:space="preserve">קשיים </w:t>
      </w:r>
      <w:bookmarkStart w:id="20850" w:name="_ETM_Q55_263260"/>
      <w:bookmarkEnd w:id="20850"/>
      <w:r>
        <w:rPr>
          <w:rtl/>
        </w:rPr>
        <w:t xml:space="preserve">ועדיין </w:t>
      </w:r>
      <w:bookmarkStart w:id="20851" w:name="_ETM_Q55_263619"/>
      <w:bookmarkEnd w:id="20851"/>
      <w:r>
        <w:rPr>
          <w:rtl/>
        </w:rPr>
        <w:t xml:space="preserve">יש </w:t>
      </w:r>
      <w:bookmarkStart w:id="20852" w:name="_ETM_Q55_263830"/>
      <w:bookmarkEnd w:id="20852"/>
      <w:r>
        <w:rPr>
          <w:rtl/>
        </w:rPr>
        <w:t xml:space="preserve">סטודנטים </w:t>
      </w:r>
      <w:bookmarkStart w:id="20853" w:name="_ETM_Q55_264459"/>
      <w:bookmarkEnd w:id="20853"/>
      <w:r>
        <w:rPr>
          <w:rtl/>
        </w:rPr>
        <w:t xml:space="preserve">שמתקשים </w:t>
      </w:r>
      <w:bookmarkStart w:id="20854" w:name="_ETM_Q55_265990"/>
      <w:bookmarkEnd w:id="20854"/>
      <w:r>
        <w:rPr>
          <w:rtl/>
        </w:rPr>
        <w:t xml:space="preserve">לקיים </w:t>
      </w:r>
      <w:bookmarkStart w:id="20855" w:name="_ETM_Q55_266409"/>
      <w:bookmarkEnd w:id="20855"/>
      <w:r>
        <w:rPr>
          <w:rtl/>
        </w:rPr>
        <w:t xml:space="preserve">את </w:t>
      </w:r>
      <w:bookmarkStart w:id="20856" w:name="_ETM_Q55_266500"/>
      <w:bookmarkEnd w:id="20856"/>
      <w:r>
        <w:rPr>
          <w:rtl/>
        </w:rPr>
        <w:t xml:space="preserve">שגרת </w:t>
      </w:r>
      <w:bookmarkStart w:id="20857" w:name="_ETM_Q55_266860"/>
      <w:bookmarkEnd w:id="20857"/>
      <w:r>
        <w:rPr>
          <w:rtl/>
        </w:rPr>
        <w:t xml:space="preserve">הלימודים </w:t>
      </w:r>
      <w:bookmarkStart w:id="20858" w:name="_ETM_Q55_267340"/>
      <w:bookmarkEnd w:id="20858"/>
      <w:r>
        <w:rPr>
          <w:rtl/>
        </w:rPr>
        <w:t xml:space="preserve">שלהם </w:t>
      </w:r>
      <w:bookmarkStart w:id="20859" w:name="_ETM_Q55_268180"/>
      <w:bookmarkEnd w:id="20859"/>
      <w:r>
        <w:rPr>
          <w:rtl/>
        </w:rPr>
        <w:t xml:space="preserve">וכמובן </w:t>
      </w:r>
      <w:bookmarkStart w:id="20860" w:name="_ETM_Q55_268750"/>
      <w:bookmarkEnd w:id="20860"/>
      <w:r>
        <w:rPr>
          <w:rtl/>
        </w:rPr>
        <w:t xml:space="preserve">את </w:t>
      </w:r>
      <w:bookmarkStart w:id="20861" w:name="_ETM_Q55_268900"/>
      <w:bookmarkEnd w:id="20861"/>
      <w:r>
        <w:rPr>
          <w:rtl/>
        </w:rPr>
        <w:t xml:space="preserve">הפרנסה </w:t>
      </w:r>
      <w:bookmarkStart w:id="20862" w:name="_ETM_Q55_269830"/>
      <w:bookmarkEnd w:id="20862"/>
      <w:r>
        <w:rPr>
          <w:rtl/>
        </w:rPr>
        <w:t xml:space="preserve">לצד </w:t>
      </w:r>
      <w:bookmarkStart w:id="20863" w:name="_ETM_Q55_270459"/>
      <w:bookmarkEnd w:id="20863"/>
      <w:r>
        <w:rPr>
          <w:rtl/>
        </w:rPr>
        <w:t>שגר</w:t>
      </w:r>
      <w:r>
        <w:rPr>
          <w:rFonts w:hint="cs"/>
          <w:rtl/>
        </w:rPr>
        <w:t>ת</w:t>
      </w:r>
      <w:bookmarkStart w:id="20864" w:name="_ETM_Q55_270850"/>
      <w:bookmarkEnd w:id="20864"/>
      <w:r>
        <w:rPr>
          <w:rtl/>
        </w:rPr>
        <w:t xml:space="preserve"> </w:t>
      </w:r>
      <w:bookmarkStart w:id="20865" w:name="_ETM_Q55_270940"/>
      <w:bookmarkEnd w:id="20865"/>
      <w:r>
        <w:rPr>
          <w:rtl/>
        </w:rPr>
        <w:t>הלימודים</w:t>
      </w:r>
      <w:r>
        <w:rPr>
          <w:rFonts w:hint="cs"/>
          <w:rtl/>
        </w:rPr>
        <w:t>.</w:t>
      </w:r>
    </w:p>
    <w:p w:rsidR="005903F3" w:rsidRDefault="005903F3" w:rsidP="00012282">
      <w:pPr>
        <w:rPr>
          <w:rtl/>
        </w:rPr>
      </w:pPr>
    </w:p>
    <w:p w:rsidR="005903F3" w:rsidRDefault="005903F3" w:rsidP="00012282">
      <w:pPr>
        <w:rPr>
          <w:rtl/>
        </w:rPr>
      </w:pPr>
      <w:bookmarkStart w:id="20866" w:name="_ETM_Q55_270000"/>
      <w:bookmarkStart w:id="20867" w:name="_ETM_Q55_272139"/>
      <w:bookmarkEnd w:id="20866"/>
      <w:bookmarkEnd w:id="20867"/>
      <w:r>
        <w:rPr>
          <w:rtl/>
        </w:rPr>
        <w:t xml:space="preserve">אז </w:t>
      </w:r>
      <w:bookmarkStart w:id="20868" w:name="_ETM_Q55_272349"/>
      <w:bookmarkEnd w:id="20868"/>
      <w:r>
        <w:rPr>
          <w:rtl/>
        </w:rPr>
        <w:t xml:space="preserve">בעת </w:t>
      </w:r>
      <w:bookmarkStart w:id="20869" w:name="_ETM_Q55_272649"/>
      <w:bookmarkEnd w:id="20869"/>
      <w:r>
        <w:rPr>
          <w:rtl/>
        </w:rPr>
        <w:t xml:space="preserve">הקרובה </w:t>
      </w:r>
      <w:bookmarkStart w:id="20870" w:name="_ETM_Q55_273249"/>
      <w:bookmarkEnd w:id="20870"/>
      <w:r>
        <w:rPr>
          <w:rtl/>
        </w:rPr>
        <w:t xml:space="preserve">ייפתח </w:t>
      </w:r>
      <w:bookmarkStart w:id="20871" w:name="_ETM_Q55_273700"/>
      <w:bookmarkEnd w:id="20871"/>
      <w:r>
        <w:rPr>
          <w:rtl/>
        </w:rPr>
        <w:t xml:space="preserve">הרישום </w:t>
      </w:r>
      <w:bookmarkStart w:id="20872" w:name="_ETM_Q55_274329"/>
      <w:bookmarkEnd w:id="20872"/>
      <w:r>
        <w:rPr>
          <w:rtl/>
        </w:rPr>
        <w:t xml:space="preserve">לקרן </w:t>
      </w:r>
      <w:bookmarkStart w:id="20873" w:name="_ETM_Q55_274779"/>
      <w:bookmarkEnd w:id="20873"/>
      <w:r>
        <w:rPr>
          <w:rtl/>
        </w:rPr>
        <w:t xml:space="preserve">הסיוע </w:t>
      </w:r>
      <w:bookmarkStart w:id="20874" w:name="_ETM_Q55_275139"/>
      <w:bookmarkEnd w:id="20874"/>
      <w:r>
        <w:rPr>
          <w:rtl/>
        </w:rPr>
        <w:t xml:space="preserve">לסטודנטים </w:t>
      </w:r>
      <w:bookmarkStart w:id="20875" w:name="_ETM_Q55_275709"/>
      <w:bookmarkEnd w:id="20875"/>
      <w:r>
        <w:rPr>
          <w:rtl/>
        </w:rPr>
        <w:t xml:space="preserve">של </w:t>
      </w:r>
      <w:bookmarkStart w:id="20876" w:name="_ETM_Q55_275859"/>
      <w:bookmarkEnd w:id="20876"/>
      <w:r>
        <w:rPr>
          <w:rtl/>
        </w:rPr>
        <w:t xml:space="preserve">המועצה </w:t>
      </w:r>
      <w:bookmarkStart w:id="20877" w:name="_ETM_Q55_276249"/>
      <w:bookmarkEnd w:id="20877"/>
      <w:r>
        <w:rPr>
          <w:rtl/>
        </w:rPr>
        <w:t xml:space="preserve">להשכלה </w:t>
      </w:r>
      <w:bookmarkStart w:id="20878" w:name="_ETM_Q55_276759"/>
      <w:bookmarkEnd w:id="20878"/>
      <w:r>
        <w:rPr>
          <w:rtl/>
        </w:rPr>
        <w:t>גבוהה</w:t>
      </w:r>
      <w:r>
        <w:rPr>
          <w:rFonts w:hint="cs"/>
          <w:rtl/>
        </w:rPr>
        <w:t>.</w:t>
      </w:r>
      <w:r>
        <w:rPr>
          <w:rtl/>
        </w:rPr>
        <w:t xml:space="preserve"> </w:t>
      </w:r>
      <w:bookmarkStart w:id="20879" w:name="_ETM_Q55_277569"/>
      <w:bookmarkEnd w:id="20879"/>
      <w:r>
        <w:rPr>
          <w:rtl/>
        </w:rPr>
        <w:t xml:space="preserve">זו </w:t>
      </w:r>
      <w:bookmarkStart w:id="20880" w:name="_ETM_Q55_277749"/>
      <w:bookmarkEnd w:id="20880"/>
      <w:r>
        <w:rPr>
          <w:rtl/>
        </w:rPr>
        <w:t xml:space="preserve">קרן </w:t>
      </w:r>
      <w:bookmarkStart w:id="20881" w:name="_ETM_Q55_278049"/>
      <w:bookmarkEnd w:id="20881"/>
      <w:r>
        <w:rPr>
          <w:rtl/>
        </w:rPr>
        <w:t xml:space="preserve">שמעניקה </w:t>
      </w:r>
      <w:bookmarkStart w:id="20882" w:name="_ETM_Q55_278679"/>
      <w:bookmarkEnd w:id="20882"/>
      <w:r>
        <w:rPr>
          <w:rtl/>
        </w:rPr>
        <w:t>מל</w:t>
      </w:r>
      <w:r>
        <w:rPr>
          <w:rFonts w:hint="cs"/>
          <w:rtl/>
        </w:rPr>
        <w:t>ג</w:t>
      </w:r>
      <w:r>
        <w:rPr>
          <w:rtl/>
        </w:rPr>
        <w:t xml:space="preserve">ות </w:t>
      </w:r>
      <w:bookmarkStart w:id="20883" w:name="_ETM_Q55_279159"/>
      <w:bookmarkEnd w:id="20883"/>
      <w:r>
        <w:rPr>
          <w:rtl/>
        </w:rPr>
        <w:t xml:space="preserve">ומענקים </w:t>
      </w:r>
      <w:bookmarkStart w:id="20884" w:name="_ETM_Q55_279670"/>
      <w:bookmarkEnd w:id="20884"/>
      <w:r>
        <w:rPr>
          <w:rtl/>
        </w:rPr>
        <w:t xml:space="preserve">לסטודנטים </w:t>
      </w:r>
      <w:bookmarkStart w:id="20885" w:name="_ETM_Q55_280270"/>
      <w:bookmarkEnd w:id="20885"/>
      <w:r>
        <w:rPr>
          <w:rtl/>
        </w:rPr>
        <w:t xml:space="preserve">בהתאם </w:t>
      </w:r>
      <w:bookmarkStart w:id="20886" w:name="_ETM_Q55_280659"/>
      <w:bookmarkEnd w:id="20886"/>
      <w:r>
        <w:rPr>
          <w:rtl/>
        </w:rPr>
        <w:t xml:space="preserve">לעמידה </w:t>
      </w:r>
      <w:bookmarkStart w:id="20887" w:name="_ETM_Q55_281109"/>
      <w:bookmarkEnd w:id="20887"/>
      <w:r>
        <w:rPr>
          <w:rtl/>
        </w:rPr>
        <w:t xml:space="preserve">בקריטריונים </w:t>
      </w:r>
      <w:bookmarkStart w:id="20888" w:name="_ETM_Q55_282290"/>
      <w:bookmarkEnd w:id="20888"/>
      <w:r>
        <w:rPr>
          <w:rtl/>
        </w:rPr>
        <w:t xml:space="preserve">של </w:t>
      </w:r>
      <w:bookmarkStart w:id="20889" w:name="_ETM_Q55_282770"/>
      <w:bookmarkEnd w:id="20889"/>
      <w:r>
        <w:rPr>
          <w:rtl/>
        </w:rPr>
        <w:t>סוציו</w:t>
      </w:r>
      <w:r>
        <w:rPr>
          <w:rFonts w:hint="cs"/>
          <w:rtl/>
        </w:rPr>
        <w:t>-</w:t>
      </w:r>
      <w:bookmarkStart w:id="20890" w:name="_ETM_Q55_283220"/>
      <w:bookmarkEnd w:id="20890"/>
      <w:r>
        <w:rPr>
          <w:rtl/>
        </w:rPr>
        <w:t>אקונומי</w:t>
      </w:r>
      <w:r>
        <w:rPr>
          <w:rFonts w:hint="cs"/>
          <w:rtl/>
        </w:rPr>
        <w:t>.</w:t>
      </w:r>
      <w:r>
        <w:rPr>
          <w:rtl/>
        </w:rPr>
        <w:t xml:space="preserve"> </w:t>
      </w:r>
      <w:bookmarkStart w:id="20891" w:name="_ETM_Q55_284209"/>
      <w:bookmarkEnd w:id="20891"/>
      <w:r>
        <w:rPr>
          <w:rtl/>
        </w:rPr>
        <w:t xml:space="preserve">הזכאות </w:t>
      </w:r>
      <w:bookmarkStart w:id="20892" w:name="_ETM_Q55_284870"/>
      <w:bookmarkEnd w:id="20892"/>
      <w:r>
        <w:rPr>
          <w:rtl/>
        </w:rPr>
        <w:t xml:space="preserve">נקבעת </w:t>
      </w:r>
      <w:bookmarkStart w:id="20893" w:name="_ETM_Q55_285290"/>
      <w:bookmarkEnd w:id="20893"/>
      <w:r>
        <w:rPr>
          <w:rtl/>
        </w:rPr>
        <w:t xml:space="preserve">בהתאם </w:t>
      </w:r>
      <w:bookmarkStart w:id="20894" w:name="_ETM_Q55_285650"/>
      <w:bookmarkEnd w:id="20894"/>
      <w:r>
        <w:rPr>
          <w:rtl/>
        </w:rPr>
        <w:t xml:space="preserve">לעמידה </w:t>
      </w:r>
      <w:bookmarkStart w:id="20895" w:name="_ETM_Q55_287090"/>
      <w:bookmarkEnd w:id="20895"/>
      <w:r>
        <w:rPr>
          <w:rtl/>
        </w:rPr>
        <w:t xml:space="preserve">בפרטי </w:t>
      </w:r>
      <w:bookmarkStart w:id="20896" w:name="_ETM_Q55_287780"/>
      <w:bookmarkEnd w:id="20896"/>
      <w:r>
        <w:rPr>
          <w:rtl/>
        </w:rPr>
        <w:t xml:space="preserve">תעסוקת </w:t>
      </w:r>
      <w:bookmarkStart w:id="20897" w:name="_ETM_Q55_288380"/>
      <w:bookmarkEnd w:id="20897"/>
      <w:r>
        <w:rPr>
          <w:rtl/>
        </w:rPr>
        <w:t>הורי</w:t>
      </w:r>
      <w:r>
        <w:rPr>
          <w:rFonts w:hint="cs"/>
          <w:rtl/>
        </w:rPr>
        <w:t xml:space="preserve"> </w:t>
      </w:r>
      <w:r>
        <w:rPr>
          <w:rtl/>
        </w:rPr>
        <w:t>ה</w:t>
      </w:r>
      <w:bookmarkStart w:id="20898" w:name="_ETM_Q55_288680"/>
      <w:bookmarkEnd w:id="20898"/>
      <w:r>
        <w:rPr>
          <w:rtl/>
        </w:rPr>
        <w:t>סטודנט</w:t>
      </w:r>
      <w:r>
        <w:rPr>
          <w:rFonts w:hint="cs"/>
          <w:rtl/>
        </w:rPr>
        <w:t>,</w:t>
      </w:r>
      <w:r>
        <w:rPr>
          <w:rtl/>
        </w:rPr>
        <w:t xml:space="preserve"> </w:t>
      </w:r>
      <w:bookmarkStart w:id="20899" w:name="_ETM_Q55_289400"/>
      <w:bookmarkEnd w:id="20899"/>
      <w:r>
        <w:rPr>
          <w:rtl/>
        </w:rPr>
        <w:t xml:space="preserve">פרטים </w:t>
      </w:r>
      <w:bookmarkStart w:id="20900" w:name="_ETM_Q55_289850"/>
      <w:bookmarkEnd w:id="20900"/>
      <w:r>
        <w:rPr>
          <w:rtl/>
        </w:rPr>
        <w:t xml:space="preserve">על </w:t>
      </w:r>
      <w:bookmarkStart w:id="20901" w:name="_ETM_Q55_289940"/>
      <w:bookmarkEnd w:id="20901"/>
      <w:r>
        <w:rPr>
          <w:rtl/>
        </w:rPr>
        <w:t xml:space="preserve">בית </w:t>
      </w:r>
      <w:bookmarkStart w:id="20902" w:name="_ETM_Q55_290180"/>
      <w:bookmarkEnd w:id="20902"/>
      <w:r>
        <w:rPr>
          <w:rtl/>
        </w:rPr>
        <w:t>המגורים</w:t>
      </w:r>
      <w:r>
        <w:rPr>
          <w:rFonts w:hint="cs"/>
          <w:rtl/>
        </w:rPr>
        <w:t>,</w:t>
      </w:r>
      <w:r>
        <w:rPr>
          <w:rtl/>
        </w:rPr>
        <w:t xml:space="preserve"> </w:t>
      </w:r>
      <w:bookmarkStart w:id="20903" w:name="_ETM_Q55_290810"/>
      <w:bookmarkEnd w:id="20903"/>
      <w:r>
        <w:rPr>
          <w:rtl/>
        </w:rPr>
        <w:t xml:space="preserve">נזקקות </w:t>
      </w:r>
      <w:bookmarkStart w:id="20904" w:name="_ETM_Q55_291350"/>
      <w:bookmarkEnd w:id="20904"/>
      <w:r>
        <w:rPr>
          <w:rtl/>
        </w:rPr>
        <w:t xml:space="preserve">הסטודנט </w:t>
      </w:r>
      <w:bookmarkStart w:id="20905" w:name="_ETM_Q55_291860"/>
      <w:bookmarkEnd w:id="20905"/>
      <w:r>
        <w:rPr>
          <w:rtl/>
        </w:rPr>
        <w:t xml:space="preserve">לשירותי </w:t>
      </w:r>
      <w:bookmarkStart w:id="20906" w:name="_ETM_Q55_292340"/>
      <w:bookmarkEnd w:id="20906"/>
      <w:r>
        <w:rPr>
          <w:rtl/>
        </w:rPr>
        <w:t>רווחה</w:t>
      </w:r>
      <w:r>
        <w:rPr>
          <w:rFonts w:hint="cs"/>
          <w:rtl/>
        </w:rPr>
        <w:t>,</w:t>
      </w:r>
      <w:r>
        <w:rPr>
          <w:rtl/>
        </w:rPr>
        <w:t xml:space="preserve"> </w:t>
      </w:r>
      <w:bookmarkStart w:id="20907" w:name="_ETM_Q55_292910"/>
      <w:bookmarkEnd w:id="20907"/>
      <w:r>
        <w:rPr>
          <w:rtl/>
        </w:rPr>
        <w:t xml:space="preserve">מספר </w:t>
      </w:r>
      <w:bookmarkStart w:id="20908" w:name="_ETM_Q55_293330"/>
      <w:bookmarkEnd w:id="20908"/>
      <w:r>
        <w:rPr>
          <w:rFonts w:hint="cs"/>
          <w:rtl/>
        </w:rPr>
        <w:t xml:space="preserve">אחים, </w:t>
      </w:r>
      <w:bookmarkStart w:id="20909" w:name="_ETM_Q55_294729"/>
      <w:bookmarkStart w:id="20910" w:name="_ETM_Q55_295240"/>
      <w:bookmarkEnd w:id="20909"/>
      <w:bookmarkEnd w:id="20910"/>
      <w:r>
        <w:rPr>
          <w:rtl/>
        </w:rPr>
        <w:t xml:space="preserve">מספר </w:t>
      </w:r>
      <w:bookmarkStart w:id="20911" w:name="_ETM_Q55_295570"/>
      <w:bookmarkEnd w:id="20911"/>
      <w:r>
        <w:rPr>
          <w:rtl/>
        </w:rPr>
        <w:t xml:space="preserve">אחים </w:t>
      </w:r>
      <w:bookmarkStart w:id="20912" w:name="_ETM_Q55_295869"/>
      <w:bookmarkEnd w:id="20912"/>
      <w:r>
        <w:rPr>
          <w:rtl/>
        </w:rPr>
        <w:t xml:space="preserve">שהם </w:t>
      </w:r>
      <w:bookmarkStart w:id="20913" w:name="_ETM_Q55_296110"/>
      <w:bookmarkEnd w:id="20913"/>
      <w:r>
        <w:rPr>
          <w:rtl/>
        </w:rPr>
        <w:t xml:space="preserve">סטודנטים </w:t>
      </w:r>
      <w:bookmarkStart w:id="20914" w:name="_ETM_Q55_296740"/>
      <w:bookmarkEnd w:id="20914"/>
      <w:r>
        <w:rPr>
          <w:rtl/>
        </w:rPr>
        <w:t xml:space="preserve">גם </w:t>
      </w:r>
      <w:bookmarkStart w:id="20915" w:name="_ETM_Q55_297009"/>
      <w:bookmarkEnd w:id="20915"/>
      <w:r>
        <w:rPr>
          <w:rtl/>
        </w:rPr>
        <w:t>כן</w:t>
      </w:r>
      <w:r>
        <w:rPr>
          <w:rFonts w:hint="cs"/>
          <w:rtl/>
        </w:rPr>
        <w:t>,</w:t>
      </w:r>
      <w:r>
        <w:rPr>
          <w:rtl/>
        </w:rPr>
        <w:t xml:space="preserve"> </w:t>
      </w:r>
      <w:bookmarkStart w:id="20916" w:name="_ETM_Q55_297920"/>
      <w:bookmarkEnd w:id="20916"/>
      <w:proofErr w:type="spellStart"/>
      <w:r>
        <w:rPr>
          <w:rtl/>
        </w:rPr>
        <w:t>וכו</w:t>
      </w:r>
      <w:proofErr w:type="spellEnd"/>
      <w:r>
        <w:rPr>
          <w:rFonts w:hint="cs"/>
          <w:rtl/>
        </w:rPr>
        <w:t xml:space="preserve">'. </w:t>
      </w:r>
      <w:bookmarkStart w:id="20917" w:name="_ETM_Q55_297000"/>
      <w:bookmarkStart w:id="20918" w:name="_ETM_Q55_299049"/>
      <w:bookmarkEnd w:id="20917"/>
      <w:bookmarkEnd w:id="20918"/>
      <w:r>
        <w:rPr>
          <w:rtl/>
        </w:rPr>
        <w:t xml:space="preserve">אני </w:t>
      </w:r>
      <w:bookmarkStart w:id="20919" w:name="_ETM_Q55_299500"/>
      <w:bookmarkEnd w:id="20919"/>
      <w:r>
        <w:rPr>
          <w:rtl/>
        </w:rPr>
        <w:t xml:space="preserve">מדגישה </w:t>
      </w:r>
      <w:bookmarkStart w:id="20920" w:name="_ETM_Q55_300250"/>
      <w:bookmarkEnd w:id="20920"/>
      <w:r>
        <w:rPr>
          <w:rtl/>
        </w:rPr>
        <w:t xml:space="preserve">כי </w:t>
      </w:r>
      <w:bookmarkStart w:id="20921" w:name="_ETM_Q55_300610"/>
      <w:bookmarkEnd w:id="20921"/>
      <w:r>
        <w:rPr>
          <w:rFonts w:hint="cs"/>
          <w:rtl/>
        </w:rPr>
        <w:t>ב</w:t>
      </w:r>
      <w:r>
        <w:rPr>
          <w:rtl/>
        </w:rPr>
        <w:t xml:space="preserve">בחינה </w:t>
      </w:r>
      <w:bookmarkStart w:id="20922" w:name="_ETM_Q55_301119"/>
      <w:bookmarkEnd w:id="20922"/>
      <w:r>
        <w:rPr>
          <w:rFonts w:hint="cs"/>
          <w:rtl/>
        </w:rPr>
        <w:t>ה</w:t>
      </w:r>
      <w:r>
        <w:rPr>
          <w:rtl/>
        </w:rPr>
        <w:t xml:space="preserve">נעשית </w:t>
      </w:r>
      <w:bookmarkStart w:id="20923" w:name="_ETM_Q55_301509"/>
      <w:bookmarkEnd w:id="20923"/>
      <w:r>
        <w:rPr>
          <w:rtl/>
        </w:rPr>
        <w:t xml:space="preserve">במסגרת </w:t>
      </w:r>
      <w:bookmarkStart w:id="20924" w:name="_ETM_Q55_302079"/>
      <w:bookmarkEnd w:id="20924"/>
      <w:r>
        <w:rPr>
          <w:rtl/>
        </w:rPr>
        <w:t xml:space="preserve">זאת </w:t>
      </w:r>
      <w:bookmarkStart w:id="20925" w:name="_ETM_Q55_302320"/>
      <w:bookmarkEnd w:id="20925"/>
      <w:r>
        <w:rPr>
          <w:rtl/>
        </w:rPr>
        <w:t xml:space="preserve">אנחנו </w:t>
      </w:r>
      <w:bookmarkStart w:id="20926" w:name="_ETM_Q55_302649"/>
      <w:bookmarkEnd w:id="20926"/>
      <w:r>
        <w:rPr>
          <w:rtl/>
        </w:rPr>
        <w:t xml:space="preserve">ניתן </w:t>
      </w:r>
      <w:bookmarkStart w:id="20927" w:name="_ETM_Q55_302979"/>
      <w:bookmarkEnd w:id="20927"/>
      <w:r>
        <w:rPr>
          <w:rtl/>
        </w:rPr>
        <w:t xml:space="preserve">דגש </w:t>
      </w:r>
      <w:bookmarkStart w:id="20928" w:name="_ETM_Q55_303340"/>
      <w:bookmarkEnd w:id="20928"/>
      <w:r>
        <w:rPr>
          <w:rtl/>
        </w:rPr>
        <w:t xml:space="preserve">גם </w:t>
      </w:r>
      <w:bookmarkStart w:id="20929" w:name="_ETM_Q55_303579"/>
      <w:bookmarkEnd w:id="20929"/>
      <w:r>
        <w:rPr>
          <w:rtl/>
        </w:rPr>
        <w:t xml:space="preserve">לאוכלוסיות </w:t>
      </w:r>
      <w:bookmarkStart w:id="20930" w:name="_ETM_Q55_304390"/>
      <w:bookmarkEnd w:id="20930"/>
      <w:r>
        <w:rPr>
          <w:rtl/>
        </w:rPr>
        <w:t xml:space="preserve">מוחלשות </w:t>
      </w:r>
      <w:bookmarkStart w:id="20931" w:name="_ETM_Q55_305289"/>
      <w:bookmarkEnd w:id="20931"/>
      <w:r>
        <w:rPr>
          <w:rtl/>
        </w:rPr>
        <w:t>במיוחד</w:t>
      </w:r>
      <w:r>
        <w:rPr>
          <w:rFonts w:hint="cs"/>
          <w:rtl/>
        </w:rPr>
        <w:t>.</w:t>
      </w:r>
    </w:p>
    <w:p w:rsidR="005903F3" w:rsidRDefault="005903F3" w:rsidP="00012282">
      <w:pPr>
        <w:rPr>
          <w:rtl/>
        </w:rPr>
      </w:pPr>
    </w:p>
    <w:p w:rsidR="005903F3" w:rsidRDefault="005903F3" w:rsidP="00012282">
      <w:pPr>
        <w:rPr>
          <w:rtl/>
        </w:rPr>
      </w:pPr>
      <w:bookmarkStart w:id="20932" w:name="_ETM_Q55_305000"/>
      <w:bookmarkStart w:id="20933" w:name="_ETM_Q55_306500"/>
      <w:bookmarkEnd w:id="20932"/>
      <w:bookmarkEnd w:id="20933"/>
      <w:r>
        <w:rPr>
          <w:rtl/>
        </w:rPr>
        <w:t xml:space="preserve">צריך </w:t>
      </w:r>
      <w:bookmarkStart w:id="20934" w:name="_ETM_Q55_306830"/>
      <w:bookmarkEnd w:id="20934"/>
      <w:r>
        <w:rPr>
          <w:rtl/>
        </w:rPr>
        <w:t xml:space="preserve">להוסיף </w:t>
      </w:r>
      <w:bookmarkStart w:id="20935" w:name="_ETM_Q55_307760"/>
      <w:bookmarkEnd w:id="20935"/>
      <w:r>
        <w:rPr>
          <w:rtl/>
        </w:rPr>
        <w:t xml:space="preserve">ולציין </w:t>
      </w:r>
      <w:bookmarkStart w:id="20936" w:name="_ETM_Q55_308480"/>
      <w:bookmarkEnd w:id="20936"/>
      <w:r>
        <w:rPr>
          <w:rtl/>
        </w:rPr>
        <w:t>שבכל</w:t>
      </w:r>
      <w:r>
        <w:rPr>
          <w:rFonts w:hint="cs"/>
          <w:rtl/>
        </w:rPr>
        <w:t xml:space="preserve"> אחד</w:t>
      </w:r>
      <w:bookmarkStart w:id="20937" w:name="_ETM_Q55_309110"/>
      <w:bookmarkEnd w:id="20937"/>
      <w:r>
        <w:rPr>
          <w:rtl/>
        </w:rPr>
        <w:t xml:space="preserve"> </w:t>
      </w:r>
      <w:bookmarkStart w:id="20938" w:name="_ETM_Q55_309380"/>
      <w:bookmarkEnd w:id="20938"/>
      <w:r>
        <w:rPr>
          <w:rtl/>
        </w:rPr>
        <w:t xml:space="preserve">מהמוסדות </w:t>
      </w:r>
      <w:bookmarkStart w:id="20939" w:name="_ETM_Q55_309980"/>
      <w:bookmarkEnd w:id="20939"/>
      <w:r>
        <w:rPr>
          <w:rtl/>
        </w:rPr>
        <w:t xml:space="preserve">האקדמיים </w:t>
      </w:r>
      <w:bookmarkStart w:id="20940" w:name="_ETM_Q55_311160"/>
      <w:bookmarkEnd w:id="20940"/>
      <w:r>
        <w:rPr>
          <w:rtl/>
        </w:rPr>
        <w:t xml:space="preserve">פועל </w:t>
      </w:r>
      <w:bookmarkStart w:id="20941" w:name="_ETM_Q55_311520"/>
      <w:bookmarkEnd w:id="20941"/>
      <w:r>
        <w:rPr>
          <w:rtl/>
        </w:rPr>
        <w:t xml:space="preserve">מערך </w:t>
      </w:r>
      <w:bookmarkStart w:id="20942" w:name="_ETM_Q55_311970"/>
      <w:bookmarkEnd w:id="20942"/>
      <w:r>
        <w:rPr>
          <w:rtl/>
        </w:rPr>
        <w:t xml:space="preserve">שמטרתו </w:t>
      </w:r>
      <w:bookmarkStart w:id="20943" w:name="_ETM_Q55_312660"/>
      <w:bookmarkEnd w:id="20943"/>
      <w:r>
        <w:rPr>
          <w:rtl/>
        </w:rPr>
        <w:t xml:space="preserve">לסייע </w:t>
      </w:r>
      <w:bookmarkStart w:id="20944" w:name="_ETM_Q55_313260"/>
      <w:bookmarkEnd w:id="20944"/>
      <w:r>
        <w:rPr>
          <w:rtl/>
        </w:rPr>
        <w:t xml:space="preserve">לסטודנטים </w:t>
      </w:r>
      <w:bookmarkStart w:id="20945" w:name="_ETM_Q55_313889"/>
      <w:bookmarkEnd w:id="20945"/>
      <w:r>
        <w:rPr>
          <w:rtl/>
        </w:rPr>
        <w:t xml:space="preserve">המתקשים </w:t>
      </w:r>
      <w:bookmarkStart w:id="20946" w:name="_ETM_Q55_314370"/>
      <w:bookmarkEnd w:id="20946"/>
      <w:r>
        <w:rPr>
          <w:rtl/>
        </w:rPr>
        <w:t xml:space="preserve">בתשלומי </w:t>
      </w:r>
      <w:bookmarkStart w:id="20947" w:name="_ETM_Q55_314880"/>
      <w:bookmarkEnd w:id="20947"/>
      <w:r>
        <w:rPr>
          <w:rtl/>
        </w:rPr>
        <w:t xml:space="preserve">שכר </w:t>
      </w:r>
      <w:bookmarkStart w:id="20948" w:name="_ETM_Q55_315240"/>
      <w:bookmarkEnd w:id="20948"/>
      <w:r>
        <w:rPr>
          <w:rtl/>
        </w:rPr>
        <w:t>לימוד</w:t>
      </w:r>
      <w:r>
        <w:rPr>
          <w:rFonts w:hint="cs"/>
          <w:rtl/>
        </w:rPr>
        <w:t>,</w:t>
      </w:r>
      <w:r>
        <w:rPr>
          <w:rtl/>
        </w:rPr>
        <w:t xml:space="preserve"> </w:t>
      </w:r>
      <w:bookmarkStart w:id="20949" w:name="_ETM_Q55_315900"/>
      <w:bookmarkEnd w:id="20949"/>
      <w:r>
        <w:rPr>
          <w:rtl/>
        </w:rPr>
        <w:t xml:space="preserve">מעונות </w:t>
      </w:r>
      <w:bookmarkStart w:id="20950" w:name="_ETM_Q55_316560"/>
      <w:bookmarkEnd w:id="20950"/>
      <w:r>
        <w:rPr>
          <w:rtl/>
        </w:rPr>
        <w:t xml:space="preserve">ותשלומים </w:t>
      </w:r>
      <w:bookmarkStart w:id="20951" w:name="_ETM_Q55_317400"/>
      <w:bookmarkEnd w:id="20951"/>
      <w:r>
        <w:rPr>
          <w:rtl/>
        </w:rPr>
        <w:t>נוספים</w:t>
      </w:r>
      <w:r>
        <w:rPr>
          <w:rFonts w:hint="cs"/>
          <w:rtl/>
        </w:rPr>
        <w:t>,</w:t>
      </w:r>
      <w:r>
        <w:rPr>
          <w:rtl/>
        </w:rPr>
        <w:t xml:space="preserve"> </w:t>
      </w:r>
      <w:bookmarkStart w:id="20952" w:name="_ETM_Q55_318389"/>
      <w:bookmarkEnd w:id="20952"/>
      <w:r>
        <w:rPr>
          <w:rtl/>
        </w:rPr>
        <w:t xml:space="preserve">כדי </w:t>
      </w:r>
      <w:bookmarkStart w:id="20953" w:name="_ETM_Q55_318630"/>
      <w:bookmarkEnd w:id="20953"/>
      <w:r>
        <w:rPr>
          <w:rtl/>
        </w:rPr>
        <w:t xml:space="preserve">לאפשר </w:t>
      </w:r>
      <w:bookmarkStart w:id="20954" w:name="_ETM_Q55_319020"/>
      <w:bookmarkEnd w:id="20954"/>
      <w:r>
        <w:rPr>
          <w:rtl/>
        </w:rPr>
        <w:t xml:space="preserve">לכלל </w:t>
      </w:r>
      <w:bookmarkStart w:id="20955" w:name="_ETM_Q55_319350"/>
      <w:bookmarkEnd w:id="20955"/>
      <w:r>
        <w:rPr>
          <w:rtl/>
        </w:rPr>
        <w:t xml:space="preserve">הסטודנטים </w:t>
      </w:r>
      <w:bookmarkStart w:id="20956" w:name="_ETM_Q55_319889"/>
      <w:bookmarkEnd w:id="20956"/>
      <w:r>
        <w:rPr>
          <w:rtl/>
        </w:rPr>
        <w:t xml:space="preserve">להשלים </w:t>
      </w:r>
      <w:bookmarkStart w:id="20957" w:name="_ETM_Q55_320220"/>
      <w:bookmarkEnd w:id="20957"/>
      <w:r>
        <w:rPr>
          <w:rtl/>
        </w:rPr>
        <w:t xml:space="preserve">את </w:t>
      </w:r>
      <w:bookmarkStart w:id="20958" w:name="_ETM_Q55_320310"/>
      <w:bookmarkEnd w:id="20958"/>
      <w:r>
        <w:rPr>
          <w:rtl/>
        </w:rPr>
        <w:t>לימודיהם</w:t>
      </w:r>
      <w:r>
        <w:rPr>
          <w:rFonts w:hint="cs"/>
          <w:rtl/>
        </w:rPr>
        <w:t>.</w:t>
      </w:r>
      <w:r>
        <w:rPr>
          <w:rtl/>
        </w:rPr>
        <w:t xml:space="preserve"> </w:t>
      </w:r>
      <w:bookmarkStart w:id="20959" w:name="_ETM_Q55_321410"/>
      <w:bookmarkEnd w:id="20959"/>
      <w:r>
        <w:rPr>
          <w:rtl/>
        </w:rPr>
        <w:t xml:space="preserve">המוסדות </w:t>
      </w:r>
      <w:bookmarkStart w:id="20960" w:name="_ETM_Q55_322490"/>
      <w:bookmarkEnd w:id="20960"/>
      <w:r>
        <w:rPr>
          <w:rtl/>
        </w:rPr>
        <w:t xml:space="preserve">מקיימים </w:t>
      </w:r>
      <w:bookmarkStart w:id="20961" w:name="_ETM_Q55_323000"/>
      <w:bookmarkEnd w:id="20961"/>
      <w:r>
        <w:rPr>
          <w:rtl/>
        </w:rPr>
        <w:t xml:space="preserve">שיח </w:t>
      </w:r>
      <w:bookmarkStart w:id="20962" w:name="_ETM_Q55_323330"/>
      <w:bookmarkEnd w:id="20962"/>
      <w:r>
        <w:rPr>
          <w:rtl/>
        </w:rPr>
        <w:t xml:space="preserve">שוטף </w:t>
      </w:r>
      <w:bookmarkStart w:id="20963" w:name="_ETM_Q55_323750"/>
      <w:bookmarkEnd w:id="20963"/>
      <w:r>
        <w:rPr>
          <w:rtl/>
        </w:rPr>
        <w:t xml:space="preserve">עם </w:t>
      </w:r>
      <w:bookmarkStart w:id="20964" w:name="_ETM_Q55_323840"/>
      <w:bookmarkEnd w:id="20964"/>
      <w:r>
        <w:rPr>
          <w:rtl/>
        </w:rPr>
        <w:t xml:space="preserve">נציגי </w:t>
      </w:r>
      <w:bookmarkStart w:id="20965" w:name="_ETM_Q55_324260"/>
      <w:bookmarkEnd w:id="20965"/>
      <w:r>
        <w:rPr>
          <w:rtl/>
        </w:rPr>
        <w:t xml:space="preserve">אגודת </w:t>
      </w:r>
      <w:bookmarkStart w:id="20966" w:name="_ETM_Q55_324620"/>
      <w:bookmarkEnd w:id="20966"/>
      <w:r>
        <w:rPr>
          <w:rtl/>
        </w:rPr>
        <w:t xml:space="preserve">הסטודנטים </w:t>
      </w:r>
      <w:bookmarkStart w:id="20967" w:name="_ETM_Q55_325190"/>
      <w:bookmarkEnd w:id="20967"/>
      <w:r>
        <w:rPr>
          <w:rtl/>
        </w:rPr>
        <w:t xml:space="preserve">המקומית </w:t>
      </w:r>
      <w:bookmarkStart w:id="20968" w:name="_ETM_Q55_325760"/>
      <w:bookmarkEnd w:id="20968"/>
      <w:r>
        <w:rPr>
          <w:rtl/>
        </w:rPr>
        <w:t xml:space="preserve">להתאמת </w:t>
      </w:r>
      <w:bookmarkStart w:id="20969" w:name="_ETM_Q55_326240"/>
      <w:bookmarkEnd w:id="20969"/>
      <w:r>
        <w:rPr>
          <w:rtl/>
        </w:rPr>
        <w:t xml:space="preserve">הפתרונות </w:t>
      </w:r>
      <w:bookmarkStart w:id="20970" w:name="_ETM_Q55_326750"/>
      <w:bookmarkEnd w:id="20970"/>
      <w:r>
        <w:rPr>
          <w:rtl/>
        </w:rPr>
        <w:t xml:space="preserve">האפשריים </w:t>
      </w:r>
      <w:bookmarkStart w:id="20971" w:name="_ETM_Q55_327320"/>
      <w:bookmarkEnd w:id="20971"/>
      <w:r>
        <w:rPr>
          <w:rtl/>
        </w:rPr>
        <w:t xml:space="preserve">גם </w:t>
      </w:r>
      <w:bookmarkStart w:id="20972" w:name="_ETM_Q55_327530"/>
      <w:bookmarkEnd w:id="20972"/>
      <w:r>
        <w:rPr>
          <w:rtl/>
        </w:rPr>
        <w:t xml:space="preserve">עבור </w:t>
      </w:r>
      <w:bookmarkStart w:id="20973" w:name="_ETM_Q55_327860"/>
      <w:bookmarkEnd w:id="20973"/>
      <w:r>
        <w:rPr>
          <w:rtl/>
        </w:rPr>
        <w:t xml:space="preserve">קבוצות </w:t>
      </w:r>
      <w:bookmarkStart w:id="20974" w:name="_ETM_Q55_328280"/>
      <w:bookmarkEnd w:id="20974"/>
      <w:r>
        <w:rPr>
          <w:rtl/>
        </w:rPr>
        <w:t xml:space="preserve">שלגביהן </w:t>
      </w:r>
      <w:bookmarkStart w:id="20975" w:name="_ETM_Q55_329270"/>
      <w:bookmarkEnd w:id="20975"/>
      <w:r>
        <w:rPr>
          <w:rtl/>
        </w:rPr>
        <w:t xml:space="preserve">עולים </w:t>
      </w:r>
      <w:bookmarkStart w:id="20976" w:name="_ETM_Q55_329600"/>
      <w:bookmarkEnd w:id="20976"/>
      <w:r>
        <w:rPr>
          <w:rtl/>
        </w:rPr>
        <w:t xml:space="preserve">קשיים </w:t>
      </w:r>
      <w:bookmarkStart w:id="20977" w:name="_ETM_Q55_330050"/>
      <w:bookmarkEnd w:id="20977"/>
      <w:r>
        <w:rPr>
          <w:rtl/>
        </w:rPr>
        <w:t xml:space="preserve">לנוכח </w:t>
      </w:r>
      <w:bookmarkStart w:id="20978" w:name="_ETM_Q55_330389"/>
      <w:bookmarkEnd w:id="20978"/>
      <w:r>
        <w:rPr>
          <w:rtl/>
        </w:rPr>
        <w:t>המצב</w:t>
      </w:r>
      <w:r>
        <w:rPr>
          <w:rFonts w:hint="cs"/>
          <w:rtl/>
        </w:rPr>
        <w:t>,</w:t>
      </w:r>
      <w:r>
        <w:rPr>
          <w:rtl/>
        </w:rPr>
        <w:t xml:space="preserve"> </w:t>
      </w:r>
      <w:bookmarkStart w:id="20979" w:name="_ETM_Q55_330960"/>
      <w:bookmarkEnd w:id="20979"/>
      <w:r>
        <w:rPr>
          <w:rtl/>
        </w:rPr>
        <w:t xml:space="preserve">קשיים </w:t>
      </w:r>
      <w:bookmarkStart w:id="20980" w:name="_ETM_Q55_331380"/>
      <w:bookmarkEnd w:id="20980"/>
      <w:r>
        <w:rPr>
          <w:rtl/>
        </w:rPr>
        <w:t xml:space="preserve">ייחודיים </w:t>
      </w:r>
      <w:bookmarkStart w:id="20981" w:name="_ETM_Q55_331950"/>
      <w:bookmarkEnd w:id="20981"/>
      <w:r>
        <w:rPr>
          <w:rtl/>
        </w:rPr>
        <w:t xml:space="preserve">שלא </w:t>
      </w:r>
      <w:bookmarkStart w:id="20982" w:name="_ETM_Q55_332250"/>
      <w:bookmarkEnd w:id="20982"/>
      <w:r>
        <w:rPr>
          <w:rtl/>
        </w:rPr>
        <w:t xml:space="preserve">מקבלים </w:t>
      </w:r>
      <w:bookmarkStart w:id="20983" w:name="_ETM_Q55_332730"/>
      <w:bookmarkEnd w:id="20983"/>
      <w:r>
        <w:rPr>
          <w:rtl/>
        </w:rPr>
        <w:t xml:space="preserve">בעצם </w:t>
      </w:r>
      <w:bookmarkStart w:id="20984" w:name="_ETM_Q55_333090"/>
      <w:bookmarkEnd w:id="20984"/>
      <w:r>
        <w:rPr>
          <w:rtl/>
        </w:rPr>
        <w:t xml:space="preserve">פתרונות </w:t>
      </w:r>
      <w:bookmarkStart w:id="20985" w:name="_ETM_Q55_334010"/>
      <w:bookmarkEnd w:id="20985"/>
      <w:r>
        <w:rPr>
          <w:rtl/>
        </w:rPr>
        <w:t xml:space="preserve">במסגרת </w:t>
      </w:r>
      <w:bookmarkStart w:id="20986" w:name="_ETM_Q55_334669"/>
      <w:bookmarkEnd w:id="20986"/>
      <w:r>
        <w:rPr>
          <w:rtl/>
        </w:rPr>
        <w:t xml:space="preserve">המענים </w:t>
      </w:r>
      <w:bookmarkStart w:id="20987" w:name="_ETM_Q55_335150"/>
      <w:bookmarkEnd w:id="20987"/>
      <w:r>
        <w:rPr>
          <w:rtl/>
        </w:rPr>
        <w:t xml:space="preserve">האחרים </w:t>
      </w:r>
      <w:bookmarkStart w:id="20988" w:name="_ETM_Q55_335659"/>
      <w:bookmarkEnd w:id="20988"/>
      <w:r>
        <w:rPr>
          <w:rtl/>
        </w:rPr>
        <w:t xml:space="preserve">שאני </w:t>
      </w:r>
      <w:bookmarkStart w:id="20989" w:name="_ETM_Q55_336980"/>
      <w:bookmarkEnd w:id="20989"/>
      <w:r>
        <w:rPr>
          <w:rtl/>
        </w:rPr>
        <w:t>הצגתי</w:t>
      </w:r>
      <w:r>
        <w:rPr>
          <w:rFonts w:hint="cs"/>
          <w:rtl/>
        </w:rPr>
        <w:t>.</w:t>
      </w:r>
    </w:p>
    <w:p w:rsidR="005903F3" w:rsidRDefault="005903F3" w:rsidP="00012282">
      <w:pPr>
        <w:rPr>
          <w:rtl/>
        </w:rPr>
      </w:pPr>
    </w:p>
    <w:p w:rsidR="005903F3" w:rsidRDefault="005903F3" w:rsidP="00012282">
      <w:pPr>
        <w:rPr>
          <w:rtl/>
        </w:rPr>
      </w:pPr>
      <w:bookmarkStart w:id="20990" w:name="_ETM_Q55_339000"/>
      <w:bookmarkStart w:id="20991" w:name="_ETM_Q55_338209"/>
      <w:bookmarkEnd w:id="20990"/>
      <w:bookmarkEnd w:id="20991"/>
      <w:r>
        <w:rPr>
          <w:rtl/>
        </w:rPr>
        <w:t>וכן</w:t>
      </w:r>
      <w:r>
        <w:rPr>
          <w:rFonts w:hint="cs"/>
          <w:rtl/>
        </w:rPr>
        <w:t>,</w:t>
      </w:r>
      <w:r>
        <w:rPr>
          <w:rtl/>
        </w:rPr>
        <w:t xml:space="preserve"> </w:t>
      </w:r>
      <w:bookmarkStart w:id="20992" w:name="_ETM_Q55_338599"/>
      <w:bookmarkEnd w:id="20992"/>
      <w:r>
        <w:rPr>
          <w:rtl/>
        </w:rPr>
        <w:t xml:space="preserve">השנה </w:t>
      </w:r>
      <w:bookmarkStart w:id="20993" w:name="_ETM_Q55_338930"/>
      <w:bookmarkEnd w:id="20993"/>
      <w:r>
        <w:rPr>
          <w:rtl/>
        </w:rPr>
        <w:t xml:space="preserve">אנחנו </w:t>
      </w:r>
      <w:bookmarkStart w:id="20994" w:name="_ETM_Q55_339260"/>
      <w:bookmarkEnd w:id="20994"/>
      <w:r>
        <w:rPr>
          <w:rtl/>
        </w:rPr>
        <w:t xml:space="preserve">נצטרך </w:t>
      </w:r>
      <w:bookmarkStart w:id="20995" w:name="_ETM_Q55_339769"/>
      <w:bookmarkEnd w:id="20995"/>
      <w:r>
        <w:rPr>
          <w:rtl/>
        </w:rPr>
        <w:t xml:space="preserve">להיות </w:t>
      </w:r>
      <w:bookmarkStart w:id="20996" w:name="_ETM_Q55_340249"/>
      <w:bookmarkEnd w:id="20996"/>
      <w:r>
        <w:rPr>
          <w:rtl/>
        </w:rPr>
        <w:t xml:space="preserve">רגישים </w:t>
      </w:r>
      <w:bookmarkStart w:id="20997" w:name="_ETM_Q55_340819"/>
      <w:bookmarkEnd w:id="20997"/>
      <w:r>
        <w:rPr>
          <w:rtl/>
        </w:rPr>
        <w:t>יותר</w:t>
      </w:r>
      <w:r>
        <w:rPr>
          <w:rFonts w:hint="cs"/>
          <w:rtl/>
        </w:rPr>
        <w:t>.</w:t>
      </w:r>
      <w:r>
        <w:rPr>
          <w:rtl/>
        </w:rPr>
        <w:t xml:space="preserve"> </w:t>
      </w:r>
      <w:bookmarkStart w:id="20998" w:name="_ETM_Q55_341299"/>
      <w:bookmarkEnd w:id="20998"/>
      <w:r>
        <w:rPr>
          <w:rtl/>
        </w:rPr>
        <w:t xml:space="preserve">הדיון </w:t>
      </w:r>
      <w:bookmarkStart w:id="20999" w:name="_ETM_Q55_341959"/>
      <w:bookmarkEnd w:id="20999"/>
      <w:r>
        <w:rPr>
          <w:rtl/>
        </w:rPr>
        <w:t xml:space="preserve">גם </w:t>
      </w:r>
      <w:bookmarkStart w:id="21000" w:name="_ETM_Q55_342169"/>
      <w:bookmarkEnd w:id="21000"/>
      <w:r>
        <w:rPr>
          <w:rFonts w:hint="cs"/>
          <w:rtl/>
        </w:rPr>
        <w:t>על</w:t>
      </w:r>
      <w:r>
        <w:rPr>
          <w:rtl/>
        </w:rPr>
        <w:t xml:space="preserve">ה </w:t>
      </w:r>
      <w:bookmarkStart w:id="21001" w:name="_ETM_Q55_342379"/>
      <w:bookmarkEnd w:id="21001"/>
      <w:r>
        <w:rPr>
          <w:rtl/>
        </w:rPr>
        <w:t xml:space="preserve">לשיח </w:t>
      </w:r>
      <w:bookmarkStart w:id="21002" w:name="_ETM_Q55_343219"/>
      <w:bookmarkEnd w:id="21002"/>
      <w:proofErr w:type="spellStart"/>
      <w:r>
        <w:rPr>
          <w:rtl/>
        </w:rPr>
        <w:t>במל"ג</w:t>
      </w:r>
      <w:proofErr w:type="spellEnd"/>
      <w:r>
        <w:rPr>
          <w:rtl/>
        </w:rPr>
        <w:t xml:space="preserve"> </w:t>
      </w:r>
      <w:bookmarkStart w:id="21003" w:name="_ETM_Q55_343849"/>
      <w:bookmarkEnd w:id="21003"/>
      <w:r>
        <w:rPr>
          <w:rtl/>
        </w:rPr>
        <w:t xml:space="preserve">יחד </w:t>
      </w:r>
      <w:bookmarkStart w:id="21004" w:name="_ETM_Q55_344150"/>
      <w:bookmarkEnd w:id="21004"/>
      <w:r>
        <w:rPr>
          <w:rtl/>
        </w:rPr>
        <w:t xml:space="preserve">עם </w:t>
      </w:r>
      <w:bookmarkStart w:id="21005" w:name="_ETM_Q55_344239"/>
      <w:bookmarkEnd w:id="21005"/>
      <w:r>
        <w:rPr>
          <w:rtl/>
        </w:rPr>
        <w:t xml:space="preserve">נציגי </w:t>
      </w:r>
      <w:bookmarkStart w:id="21006" w:name="_ETM_Q55_344659"/>
      <w:bookmarkEnd w:id="21006"/>
      <w:r>
        <w:rPr>
          <w:rtl/>
        </w:rPr>
        <w:t xml:space="preserve">אגודת </w:t>
      </w:r>
      <w:bookmarkStart w:id="21007" w:name="_ETM_Q55_345019"/>
      <w:bookmarkEnd w:id="21007"/>
      <w:r>
        <w:rPr>
          <w:rtl/>
        </w:rPr>
        <w:t>הסטודנטים</w:t>
      </w:r>
      <w:r>
        <w:rPr>
          <w:rFonts w:hint="cs"/>
          <w:rtl/>
        </w:rPr>
        <w:t xml:space="preserve">, והיכן </w:t>
      </w:r>
      <w:bookmarkStart w:id="21008" w:name="_ETM_Q55_346220"/>
      <w:bookmarkStart w:id="21009" w:name="_ETM_Q55_346700"/>
      <w:bookmarkEnd w:id="21008"/>
      <w:bookmarkEnd w:id="21009"/>
      <w:r>
        <w:rPr>
          <w:rtl/>
        </w:rPr>
        <w:t xml:space="preserve">שאנחנו </w:t>
      </w:r>
      <w:bookmarkStart w:id="21010" w:name="_ETM_Q55_347120"/>
      <w:bookmarkEnd w:id="21010"/>
      <w:r>
        <w:rPr>
          <w:rFonts w:hint="cs"/>
          <w:rtl/>
        </w:rPr>
        <w:t>נ</w:t>
      </w:r>
      <w:r>
        <w:rPr>
          <w:rtl/>
        </w:rPr>
        <w:t>ז</w:t>
      </w:r>
      <w:r>
        <w:rPr>
          <w:rFonts w:hint="cs"/>
          <w:rtl/>
        </w:rPr>
        <w:t>ה</w:t>
      </w:r>
      <w:r>
        <w:rPr>
          <w:rtl/>
        </w:rPr>
        <w:t xml:space="preserve">ה </w:t>
      </w:r>
      <w:bookmarkStart w:id="21011" w:name="_ETM_Q55_347480"/>
      <w:bookmarkEnd w:id="21011"/>
      <w:r>
        <w:rPr>
          <w:rtl/>
        </w:rPr>
        <w:t xml:space="preserve">שאנחנו </w:t>
      </w:r>
      <w:bookmarkStart w:id="21012" w:name="_ETM_Q55_347900"/>
      <w:bookmarkEnd w:id="21012"/>
      <w:r>
        <w:rPr>
          <w:rtl/>
        </w:rPr>
        <w:t xml:space="preserve">נוכל </w:t>
      </w:r>
      <w:bookmarkStart w:id="21013" w:name="_ETM_Q55_348440"/>
      <w:bookmarkEnd w:id="21013"/>
      <w:r>
        <w:rPr>
          <w:rtl/>
        </w:rPr>
        <w:t xml:space="preserve">לסייע </w:t>
      </w:r>
      <w:bookmarkStart w:id="21014" w:name="_ETM_Q55_349129"/>
      <w:bookmarkEnd w:id="21014"/>
      <w:r>
        <w:rPr>
          <w:rtl/>
        </w:rPr>
        <w:t xml:space="preserve">ולאתר </w:t>
      </w:r>
      <w:bookmarkStart w:id="21015" w:name="_ETM_Q55_350269"/>
      <w:bookmarkEnd w:id="21015"/>
      <w:r>
        <w:rPr>
          <w:rtl/>
        </w:rPr>
        <w:t xml:space="preserve">סטודנטים </w:t>
      </w:r>
      <w:bookmarkStart w:id="21016" w:name="_ETM_Q55_350840"/>
      <w:bookmarkEnd w:id="21016"/>
      <w:r>
        <w:rPr>
          <w:rtl/>
        </w:rPr>
        <w:t xml:space="preserve">שחלילה </w:t>
      </w:r>
      <w:bookmarkStart w:id="21017" w:name="_ETM_Q55_351470"/>
      <w:bookmarkEnd w:id="21017"/>
      <w:r>
        <w:rPr>
          <w:rtl/>
        </w:rPr>
        <w:t xml:space="preserve">לא </w:t>
      </w:r>
      <w:bookmarkStart w:id="21018" w:name="_ETM_Q55_351560"/>
      <w:bookmarkEnd w:id="21018"/>
      <w:r>
        <w:rPr>
          <w:rtl/>
        </w:rPr>
        <w:t xml:space="preserve">משלימים </w:t>
      </w:r>
      <w:bookmarkStart w:id="21019" w:name="_ETM_Q55_351980"/>
      <w:bookmarkEnd w:id="21019"/>
      <w:r>
        <w:rPr>
          <w:rtl/>
        </w:rPr>
        <w:t xml:space="preserve">את </w:t>
      </w:r>
      <w:bookmarkStart w:id="21020" w:name="_ETM_Q55_352069"/>
      <w:bookmarkEnd w:id="21020"/>
      <w:r>
        <w:rPr>
          <w:rtl/>
        </w:rPr>
        <w:t xml:space="preserve">לימודיהם </w:t>
      </w:r>
      <w:bookmarkStart w:id="21021" w:name="_ETM_Q55_352610"/>
      <w:bookmarkEnd w:id="21021"/>
      <w:r>
        <w:rPr>
          <w:rtl/>
        </w:rPr>
        <w:t xml:space="preserve">בגלל </w:t>
      </w:r>
      <w:bookmarkStart w:id="21022" w:name="_ETM_Q55_353150"/>
      <w:bookmarkEnd w:id="21022"/>
      <w:r>
        <w:rPr>
          <w:rtl/>
        </w:rPr>
        <w:t xml:space="preserve">מצוקות </w:t>
      </w:r>
      <w:bookmarkStart w:id="21023" w:name="_ETM_Q55_353629"/>
      <w:bookmarkEnd w:id="21023"/>
      <w:r>
        <w:rPr>
          <w:rtl/>
        </w:rPr>
        <w:t>כלכליות</w:t>
      </w:r>
      <w:r>
        <w:rPr>
          <w:rFonts w:hint="cs"/>
          <w:rtl/>
        </w:rPr>
        <w:t>,</w:t>
      </w:r>
      <w:r>
        <w:rPr>
          <w:rtl/>
        </w:rPr>
        <w:t xml:space="preserve"> </w:t>
      </w:r>
      <w:bookmarkStart w:id="21024" w:name="_ETM_Q55_354230"/>
      <w:bookmarkEnd w:id="21024"/>
      <w:r>
        <w:rPr>
          <w:rtl/>
        </w:rPr>
        <w:t xml:space="preserve">אנחנו </w:t>
      </w:r>
      <w:bookmarkStart w:id="21025" w:name="_ETM_Q55_354560"/>
      <w:bookmarkEnd w:id="21025"/>
      <w:r>
        <w:rPr>
          <w:rtl/>
        </w:rPr>
        <w:t xml:space="preserve">נעשה </w:t>
      </w:r>
      <w:bookmarkStart w:id="21026" w:name="_ETM_Q55_354950"/>
      <w:bookmarkEnd w:id="21026"/>
      <w:r>
        <w:rPr>
          <w:rtl/>
        </w:rPr>
        <w:t xml:space="preserve">הכול </w:t>
      </w:r>
      <w:bookmarkStart w:id="21027" w:name="_ETM_Q55_355730"/>
      <w:bookmarkEnd w:id="21027"/>
      <w:r>
        <w:rPr>
          <w:rtl/>
        </w:rPr>
        <w:t xml:space="preserve">כדי </w:t>
      </w:r>
      <w:bookmarkStart w:id="21028" w:name="_ETM_Q55_356810"/>
      <w:bookmarkEnd w:id="21028"/>
      <w:r>
        <w:rPr>
          <w:rtl/>
        </w:rPr>
        <w:t>לסייע</w:t>
      </w:r>
      <w:r>
        <w:rPr>
          <w:rFonts w:hint="cs"/>
          <w:rtl/>
        </w:rPr>
        <w:t>.</w:t>
      </w:r>
    </w:p>
    <w:p w:rsidR="005903F3" w:rsidRDefault="005903F3" w:rsidP="00012282">
      <w:pPr>
        <w:rPr>
          <w:rtl/>
        </w:rPr>
      </w:pPr>
    </w:p>
    <w:p w:rsidR="005903F3" w:rsidRDefault="005903F3" w:rsidP="00012282">
      <w:pPr>
        <w:pStyle w:val="af6"/>
        <w:rPr>
          <w:rtl/>
        </w:rPr>
      </w:pPr>
      <w:r w:rsidRPr="007354DD">
        <w:rPr>
          <w:rStyle w:val="TagStyle"/>
          <w:rtl/>
        </w:rPr>
        <w:t xml:space="preserve"> &lt;&lt; יור &gt;&gt;</w:t>
      </w:r>
      <w:r w:rsidRPr="00407CA0">
        <w:rPr>
          <w:rStyle w:val="TagStyle"/>
          <w:rtl/>
        </w:rPr>
        <w:t xml:space="preserve"> </w:t>
      </w:r>
      <w:r>
        <w:rPr>
          <w:rtl/>
        </w:rPr>
        <w:t>היו"ר אחמד טיבי:</w:t>
      </w:r>
      <w:r w:rsidRPr="00407CA0">
        <w:rPr>
          <w:rStyle w:val="TagStyle"/>
          <w:rtl/>
        </w:rPr>
        <w:t xml:space="preserve"> </w:t>
      </w:r>
      <w:r w:rsidRPr="007354DD">
        <w:rPr>
          <w:rStyle w:val="TagStyle"/>
          <w:rtl/>
        </w:rPr>
        <w:t>&lt;&lt; יור &gt;&gt;</w:t>
      </w:r>
      <w:r>
        <w:rPr>
          <w:rtl/>
        </w:rPr>
        <w:t xml:space="preserve">   </w:t>
      </w:r>
    </w:p>
    <w:p w:rsidR="005903F3" w:rsidRDefault="005903F3" w:rsidP="007B02A4">
      <w:pPr>
        <w:rPr>
          <w:rtl/>
          <w:lang w:eastAsia="he-IL"/>
        </w:rPr>
      </w:pPr>
    </w:p>
    <w:p w:rsidR="005903F3" w:rsidRDefault="005903F3" w:rsidP="00012282">
      <w:pPr>
        <w:rPr>
          <w:rtl/>
        </w:rPr>
      </w:pPr>
      <w:bookmarkStart w:id="21029" w:name="_ETM_Q55_356000"/>
      <w:bookmarkStart w:id="21030" w:name="_ETM_Q55_358579"/>
      <w:bookmarkEnd w:id="21029"/>
      <w:bookmarkEnd w:id="21030"/>
      <w:r>
        <w:rPr>
          <w:rtl/>
        </w:rPr>
        <w:t xml:space="preserve">תודה </w:t>
      </w:r>
      <w:bookmarkStart w:id="21031" w:name="_ETM_Q55_358849"/>
      <w:bookmarkEnd w:id="21031"/>
      <w:r>
        <w:rPr>
          <w:rtl/>
        </w:rPr>
        <w:t>רבה</w:t>
      </w:r>
      <w:r>
        <w:rPr>
          <w:rFonts w:hint="cs"/>
          <w:rtl/>
        </w:rPr>
        <w:t>.</w:t>
      </w:r>
      <w:r>
        <w:rPr>
          <w:rtl/>
        </w:rPr>
        <w:t xml:space="preserve"> </w:t>
      </w:r>
      <w:bookmarkStart w:id="21032" w:name="_ETM_Q55_360750"/>
      <w:bookmarkEnd w:id="21032"/>
      <w:r>
        <w:rPr>
          <w:rtl/>
        </w:rPr>
        <w:t xml:space="preserve">עוד </w:t>
      </w:r>
      <w:bookmarkStart w:id="21033" w:name="_ETM_Q55_360959"/>
      <w:bookmarkEnd w:id="21033"/>
      <w:r>
        <w:rPr>
          <w:rtl/>
        </w:rPr>
        <w:t>שאלה</w:t>
      </w:r>
      <w:r>
        <w:rPr>
          <w:rFonts w:hint="cs"/>
          <w:rtl/>
        </w:rPr>
        <w:t>.</w:t>
      </w:r>
    </w:p>
    <w:p w:rsidR="005903F3" w:rsidRDefault="005903F3" w:rsidP="00012282">
      <w:pPr>
        <w:rPr>
          <w:rtl/>
        </w:rPr>
      </w:pPr>
    </w:p>
    <w:p w:rsidR="005903F3" w:rsidRDefault="005903F3" w:rsidP="00012282">
      <w:pPr>
        <w:pStyle w:val="-"/>
        <w:rPr>
          <w:rtl/>
        </w:rPr>
      </w:pPr>
      <w:bookmarkStart w:id="21034" w:name="ET_speakercontinue_4647_8"/>
      <w:r w:rsidRPr="007354DD">
        <w:rPr>
          <w:rStyle w:val="TagStyle"/>
          <w:rtl/>
        </w:rPr>
        <w:t xml:space="preserve"> &lt;&lt; דובר_המשך &gt;&gt;</w:t>
      </w:r>
      <w:r w:rsidRPr="00407CA0">
        <w:rPr>
          <w:rStyle w:val="TagStyle"/>
          <w:rtl/>
        </w:rPr>
        <w:t xml:space="preserve"> </w:t>
      </w:r>
      <w:r>
        <w:rPr>
          <w:rtl/>
        </w:rPr>
        <w:t>יריב לוין (הליכוד):</w:t>
      </w:r>
      <w:r w:rsidRPr="00407CA0">
        <w:rPr>
          <w:rStyle w:val="TagStyle"/>
          <w:rtl/>
        </w:rPr>
        <w:t xml:space="preserve"> </w:t>
      </w:r>
      <w:r w:rsidRPr="007354DD">
        <w:rPr>
          <w:rStyle w:val="TagStyle"/>
          <w:rtl/>
        </w:rPr>
        <w:t>&lt;&lt; דובר_המשך &gt;&gt;</w:t>
      </w:r>
      <w:r>
        <w:rPr>
          <w:rtl/>
        </w:rPr>
        <w:t xml:space="preserve">   </w:t>
      </w:r>
      <w:bookmarkEnd w:id="21034"/>
    </w:p>
    <w:p w:rsidR="005903F3" w:rsidRDefault="005903F3" w:rsidP="007B02A4">
      <w:pPr>
        <w:rPr>
          <w:rtl/>
          <w:lang w:eastAsia="he-IL"/>
        </w:rPr>
      </w:pPr>
    </w:p>
    <w:p w:rsidR="005903F3" w:rsidRDefault="005903F3" w:rsidP="000714EA">
      <w:pPr>
        <w:rPr>
          <w:rtl/>
        </w:rPr>
      </w:pPr>
      <w:bookmarkStart w:id="21035" w:name="_ETM_Q55_364650"/>
      <w:bookmarkEnd w:id="21035"/>
      <w:r>
        <w:rPr>
          <w:rtl/>
        </w:rPr>
        <w:t xml:space="preserve">תודה </w:t>
      </w:r>
      <w:bookmarkStart w:id="21036" w:name="_ETM_Q55_365010"/>
      <w:bookmarkEnd w:id="21036"/>
      <w:r>
        <w:rPr>
          <w:rtl/>
        </w:rPr>
        <w:t xml:space="preserve">על </w:t>
      </w:r>
      <w:bookmarkStart w:id="21037" w:name="_ETM_Q55_365130"/>
      <w:bookmarkEnd w:id="21037"/>
      <w:r>
        <w:rPr>
          <w:rtl/>
        </w:rPr>
        <w:t>התשובה</w:t>
      </w:r>
      <w:r>
        <w:rPr>
          <w:rFonts w:hint="cs"/>
          <w:rtl/>
        </w:rPr>
        <w:t>.</w:t>
      </w:r>
      <w:r>
        <w:rPr>
          <w:rtl/>
        </w:rPr>
        <w:t xml:space="preserve"> </w:t>
      </w:r>
      <w:bookmarkStart w:id="21038" w:name="_ETM_Q55_366230"/>
      <w:bookmarkStart w:id="21039" w:name="_ETM_Q55_366819"/>
      <w:bookmarkEnd w:id="21038"/>
      <w:bookmarkEnd w:id="21039"/>
      <w:r>
        <w:rPr>
          <w:rtl/>
        </w:rPr>
        <w:t xml:space="preserve">מתוך </w:t>
      </w:r>
      <w:bookmarkStart w:id="21040" w:name="_ETM_Q55_367540"/>
      <w:bookmarkEnd w:id="21040"/>
      <w:r>
        <w:rPr>
          <w:rtl/>
        </w:rPr>
        <w:t xml:space="preserve">כלל </w:t>
      </w:r>
      <w:bookmarkStart w:id="21041" w:name="_ETM_Q55_368200"/>
      <w:bookmarkEnd w:id="21041"/>
      <w:r>
        <w:rPr>
          <w:rtl/>
        </w:rPr>
        <w:t xml:space="preserve">המצוקה </w:t>
      </w:r>
      <w:bookmarkStart w:id="21042" w:name="_ETM_Q55_368799"/>
      <w:bookmarkEnd w:id="21042"/>
      <w:r>
        <w:rPr>
          <w:rtl/>
        </w:rPr>
        <w:t xml:space="preserve">של </w:t>
      </w:r>
      <w:bookmarkStart w:id="21043" w:name="_ETM_Q55_369010"/>
      <w:bookmarkEnd w:id="21043"/>
      <w:r>
        <w:rPr>
          <w:rtl/>
        </w:rPr>
        <w:t xml:space="preserve">הסטודנטים </w:t>
      </w:r>
      <w:bookmarkStart w:id="21044" w:name="_ETM_Q55_369760"/>
      <w:bookmarkEnd w:id="21044"/>
      <w:r>
        <w:rPr>
          <w:rtl/>
        </w:rPr>
        <w:t xml:space="preserve">ישנה </w:t>
      </w:r>
      <w:bookmarkStart w:id="21045" w:name="_ETM_Q55_370359"/>
      <w:bookmarkEnd w:id="21045"/>
      <w:r>
        <w:rPr>
          <w:rtl/>
        </w:rPr>
        <w:t>מצוקה</w:t>
      </w:r>
      <w:r>
        <w:rPr>
          <w:rFonts w:hint="cs"/>
          <w:rtl/>
        </w:rPr>
        <w:t xml:space="preserve"> אחת</w:t>
      </w:r>
      <w:bookmarkStart w:id="21046" w:name="_ETM_Q55_370900"/>
      <w:bookmarkEnd w:id="21046"/>
      <w:r>
        <w:rPr>
          <w:rFonts w:hint="cs"/>
          <w:rtl/>
        </w:rPr>
        <w:t xml:space="preserve"> שהיא</w:t>
      </w:r>
      <w:bookmarkStart w:id="21047" w:name="_ETM_Q55_371200"/>
      <w:bookmarkEnd w:id="21047"/>
      <w:r>
        <w:rPr>
          <w:rtl/>
        </w:rPr>
        <w:t xml:space="preserve"> </w:t>
      </w:r>
      <w:bookmarkStart w:id="21048" w:name="_ETM_Q55_372440"/>
      <w:bookmarkEnd w:id="21048"/>
      <w:r>
        <w:rPr>
          <w:rtl/>
        </w:rPr>
        <w:t xml:space="preserve">אולי </w:t>
      </w:r>
      <w:bookmarkStart w:id="21049" w:name="_ETM_Q55_372740"/>
      <w:bookmarkEnd w:id="21049"/>
      <w:r>
        <w:rPr>
          <w:rFonts w:hint="cs"/>
          <w:rtl/>
        </w:rPr>
        <w:t>ה</w:t>
      </w:r>
      <w:r>
        <w:rPr>
          <w:rtl/>
        </w:rPr>
        <w:t xml:space="preserve">מקוממת </w:t>
      </w:r>
      <w:bookmarkStart w:id="21050" w:name="_ETM_Q55_373400"/>
      <w:bookmarkEnd w:id="21050"/>
      <w:r>
        <w:rPr>
          <w:rtl/>
        </w:rPr>
        <w:t>ביותר</w:t>
      </w:r>
      <w:r>
        <w:rPr>
          <w:rFonts w:hint="cs"/>
          <w:rtl/>
        </w:rPr>
        <w:t>,</w:t>
      </w:r>
      <w:r>
        <w:rPr>
          <w:rtl/>
        </w:rPr>
        <w:t xml:space="preserve"> </w:t>
      </w:r>
      <w:bookmarkStart w:id="21051" w:name="_ETM_Q55_374480"/>
      <w:bookmarkEnd w:id="21051"/>
      <w:r>
        <w:rPr>
          <w:rtl/>
        </w:rPr>
        <w:t xml:space="preserve">והיא </w:t>
      </w:r>
      <w:bookmarkStart w:id="21052" w:name="_ETM_Q55_375410"/>
      <w:bookmarkEnd w:id="21052"/>
      <w:r>
        <w:rPr>
          <w:rtl/>
        </w:rPr>
        <w:t xml:space="preserve">מצוקתם </w:t>
      </w:r>
      <w:bookmarkStart w:id="21053" w:name="_ETM_Q55_376160"/>
      <w:bookmarkEnd w:id="21053"/>
      <w:r>
        <w:rPr>
          <w:rtl/>
        </w:rPr>
        <w:t xml:space="preserve">של </w:t>
      </w:r>
      <w:bookmarkStart w:id="21054" w:name="_ETM_Q55_376639"/>
      <w:bookmarkEnd w:id="21054"/>
      <w:r>
        <w:rPr>
          <w:rtl/>
        </w:rPr>
        <w:t xml:space="preserve">סטודנטים </w:t>
      </w:r>
      <w:bookmarkStart w:id="21055" w:name="_ETM_Q55_377660"/>
      <w:bookmarkEnd w:id="21055"/>
      <w:r>
        <w:rPr>
          <w:rtl/>
        </w:rPr>
        <w:t xml:space="preserve">יוצאי </w:t>
      </w:r>
      <w:bookmarkStart w:id="21056" w:name="_ETM_Q55_378080"/>
      <w:bookmarkEnd w:id="21056"/>
      <w:r>
        <w:rPr>
          <w:rtl/>
        </w:rPr>
        <w:t xml:space="preserve">יחידות </w:t>
      </w:r>
      <w:bookmarkStart w:id="21057" w:name="_ETM_Q55_378500"/>
      <w:bookmarkEnd w:id="21057"/>
      <w:r>
        <w:rPr>
          <w:rtl/>
        </w:rPr>
        <w:t>קרביות</w:t>
      </w:r>
      <w:r>
        <w:rPr>
          <w:rFonts w:hint="cs"/>
          <w:rtl/>
        </w:rPr>
        <w:t>.</w:t>
      </w:r>
      <w:r>
        <w:rPr>
          <w:rtl/>
        </w:rPr>
        <w:t xml:space="preserve"> </w:t>
      </w:r>
      <w:bookmarkStart w:id="21058" w:name="_ETM_Q55_379969"/>
      <w:bookmarkEnd w:id="21058"/>
      <w:r>
        <w:rPr>
          <w:rtl/>
        </w:rPr>
        <w:t xml:space="preserve">בהרבה </w:t>
      </w:r>
      <w:bookmarkStart w:id="21059" w:name="_ETM_Q55_380389"/>
      <w:bookmarkEnd w:id="21059"/>
      <w:r>
        <w:rPr>
          <w:rtl/>
        </w:rPr>
        <w:t xml:space="preserve">מאוד </w:t>
      </w:r>
      <w:bookmarkStart w:id="21060" w:name="_ETM_Q55_380599"/>
      <w:bookmarkEnd w:id="21060"/>
      <w:r>
        <w:rPr>
          <w:rtl/>
        </w:rPr>
        <w:t xml:space="preserve">מקרים </w:t>
      </w:r>
      <w:bookmarkStart w:id="21061" w:name="_ETM_Q55_382060"/>
      <w:bookmarkEnd w:id="21061"/>
      <w:r>
        <w:rPr>
          <w:rtl/>
        </w:rPr>
        <w:t xml:space="preserve">מדובר </w:t>
      </w:r>
      <w:bookmarkStart w:id="21062" w:name="_ETM_Q55_382630"/>
      <w:bookmarkEnd w:id="21062"/>
      <w:r>
        <w:rPr>
          <w:rtl/>
        </w:rPr>
        <w:t xml:space="preserve">בחיילים </w:t>
      </w:r>
      <w:bookmarkStart w:id="21063" w:name="_ETM_Q55_384000"/>
      <w:bookmarkEnd w:id="21063"/>
      <w:r>
        <w:rPr>
          <w:rtl/>
        </w:rPr>
        <w:t>ש</w:t>
      </w:r>
      <w:bookmarkStart w:id="21064" w:name="_ETM_Q55_385959"/>
      <w:bookmarkEnd w:id="21064"/>
      <w:r>
        <w:rPr>
          <w:rtl/>
        </w:rPr>
        <w:t xml:space="preserve">פשוט </w:t>
      </w:r>
      <w:bookmarkStart w:id="21065" w:name="_ETM_Q55_386349"/>
      <w:bookmarkEnd w:id="21065"/>
      <w:r>
        <w:rPr>
          <w:rtl/>
        </w:rPr>
        <w:t xml:space="preserve">סיכנו </w:t>
      </w:r>
      <w:bookmarkStart w:id="21066" w:name="_ETM_Q55_386769"/>
      <w:bookmarkEnd w:id="21066"/>
      <w:r>
        <w:rPr>
          <w:rtl/>
        </w:rPr>
        <w:t xml:space="preserve">את </w:t>
      </w:r>
      <w:bookmarkStart w:id="21067" w:name="_ETM_Q55_386919"/>
      <w:bookmarkEnd w:id="21067"/>
      <w:r>
        <w:rPr>
          <w:rtl/>
        </w:rPr>
        <w:t>עצמ</w:t>
      </w:r>
      <w:r>
        <w:rPr>
          <w:rFonts w:hint="cs"/>
          <w:rtl/>
        </w:rPr>
        <w:t>ם</w:t>
      </w:r>
      <w:r>
        <w:rPr>
          <w:rtl/>
        </w:rPr>
        <w:t xml:space="preserve"> </w:t>
      </w:r>
      <w:bookmarkStart w:id="21068" w:name="_ETM_Q55_387400"/>
      <w:bookmarkEnd w:id="21068"/>
      <w:r>
        <w:rPr>
          <w:rtl/>
        </w:rPr>
        <w:t xml:space="preserve">ויצאו </w:t>
      </w:r>
      <w:bookmarkStart w:id="21069" w:name="_ETM_Q55_387879"/>
      <w:bookmarkEnd w:id="21069"/>
      <w:r>
        <w:rPr>
          <w:rtl/>
        </w:rPr>
        <w:t xml:space="preserve">באמת </w:t>
      </w:r>
      <w:bookmarkStart w:id="21070" w:name="_ETM_Q55_388299"/>
      <w:bookmarkEnd w:id="21070"/>
      <w:r>
        <w:rPr>
          <w:rtl/>
        </w:rPr>
        <w:t>ל</w:t>
      </w:r>
      <w:bookmarkStart w:id="21071" w:name="_ETM_Q55_389109"/>
      <w:bookmarkEnd w:id="21071"/>
      <w:r>
        <w:rPr>
          <w:rtl/>
        </w:rPr>
        <w:t xml:space="preserve">חזית </w:t>
      </w:r>
      <w:bookmarkStart w:id="21072" w:name="_ETM_Q55_389950"/>
      <w:bookmarkEnd w:id="21072"/>
      <w:r>
        <w:rPr>
          <w:rtl/>
        </w:rPr>
        <w:t xml:space="preserve">במלוא </w:t>
      </w:r>
      <w:bookmarkStart w:id="21073" w:name="_ETM_Q55_390219"/>
      <w:bookmarkEnd w:id="21073"/>
      <w:r>
        <w:rPr>
          <w:rtl/>
        </w:rPr>
        <w:t xml:space="preserve">מובן </w:t>
      </w:r>
      <w:bookmarkStart w:id="21074" w:name="_ETM_Q55_390579"/>
      <w:bookmarkEnd w:id="21074"/>
      <w:r>
        <w:rPr>
          <w:rtl/>
        </w:rPr>
        <w:t>המילה</w:t>
      </w:r>
      <w:r>
        <w:rPr>
          <w:rFonts w:hint="cs"/>
          <w:rtl/>
        </w:rPr>
        <w:t>,</w:t>
      </w:r>
      <w:r>
        <w:rPr>
          <w:rtl/>
        </w:rPr>
        <w:t xml:space="preserve"> </w:t>
      </w:r>
      <w:bookmarkStart w:id="21075" w:name="_ETM_Q55_391919"/>
      <w:bookmarkEnd w:id="21075"/>
      <w:r>
        <w:rPr>
          <w:rtl/>
        </w:rPr>
        <w:t>שירתו</w:t>
      </w:r>
      <w:r>
        <w:rPr>
          <w:rFonts w:hint="cs"/>
          <w:rtl/>
        </w:rPr>
        <w:t xml:space="preserve"> שלוש</w:t>
      </w:r>
      <w:bookmarkStart w:id="21076" w:name="_ETM_Q55_392370"/>
      <w:bookmarkEnd w:id="21076"/>
      <w:r>
        <w:rPr>
          <w:rtl/>
        </w:rPr>
        <w:t xml:space="preserve"> </w:t>
      </w:r>
      <w:bookmarkStart w:id="21077" w:name="_ETM_Q55_392819"/>
      <w:bookmarkEnd w:id="21077"/>
      <w:r>
        <w:rPr>
          <w:rtl/>
        </w:rPr>
        <w:t xml:space="preserve">ולפעמים </w:t>
      </w:r>
      <w:bookmarkStart w:id="21078" w:name="_ETM_Q55_393330"/>
      <w:bookmarkEnd w:id="21078"/>
      <w:r>
        <w:rPr>
          <w:rtl/>
        </w:rPr>
        <w:t xml:space="preserve">גם </w:t>
      </w:r>
      <w:bookmarkStart w:id="21079" w:name="_ETM_Q55_393510"/>
      <w:bookmarkEnd w:id="21079"/>
      <w:r>
        <w:rPr>
          <w:rtl/>
        </w:rPr>
        <w:t xml:space="preserve">יותר </w:t>
      </w:r>
      <w:bookmarkStart w:id="21080" w:name="_ETM_Q55_393840"/>
      <w:bookmarkEnd w:id="21080"/>
      <w:r>
        <w:rPr>
          <w:rtl/>
        </w:rPr>
        <w:t xml:space="preserve">שנים </w:t>
      </w:r>
      <w:bookmarkStart w:id="21081" w:name="_ETM_Q55_394310"/>
      <w:bookmarkEnd w:id="21081"/>
      <w:r>
        <w:rPr>
          <w:rtl/>
        </w:rPr>
        <w:t>בצ</w:t>
      </w:r>
      <w:r>
        <w:rPr>
          <w:rFonts w:hint="cs"/>
          <w:rtl/>
        </w:rPr>
        <w:t>בא,</w:t>
      </w:r>
      <w:r>
        <w:rPr>
          <w:rtl/>
        </w:rPr>
        <w:t xml:space="preserve"> </w:t>
      </w:r>
      <w:bookmarkStart w:id="21082" w:name="_ETM_Q55_395510"/>
      <w:bookmarkEnd w:id="21082"/>
      <w:r>
        <w:rPr>
          <w:rtl/>
        </w:rPr>
        <w:t xml:space="preserve">ואז </w:t>
      </w:r>
      <w:bookmarkStart w:id="21083" w:name="_ETM_Q55_395840"/>
      <w:bookmarkEnd w:id="21083"/>
      <w:r>
        <w:rPr>
          <w:rtl/>
        </w:rPr>
        <w:t xml:space="preserve">כאשר </w:t>
      </w:r>
      <w:bookmarkStart w:id="21084" w:name="_ETM_Q55_396230"/>
      <w:bookmarkEnd w:id="21084"/>
      <w:r>
        <w:rPr>
          <w:rtl/>
        </w:rPr>
        <w:t xml:space="preserve">הם </w:t>
      </w:r>
      <w:bookmarkStart w:id="21085" w:name="_ETM_Q55_396349"/>
      <w:bookmarkEnd w:id="21085"/>
      <w:r>
        <w:rPr>
          <w:rtl/>
        </w:rPr>
        <w:t xml:space="preserve">מגיעים </w:t>
      </w:r>
      <w:bookmarkStart w:id="21086" w:name="_ETM_Q55_397590"/>
      <w:bookmarkEnd w:id="21086"/>
      <w:r>
        <w:rPr>
          <w:rtl/>
        </w:rPr>
        <w:t xml:space="preserve">לאוניברסיטה </w:t>
      </w:r>
      <w:bookmarkStart w:id="21087" w:name="_ETM_Q55_398730"/>
      <w:bookmarkEnd w:id="21087"/>
      <w:r>
        <w:rPr>
          <w:rFonts w:hint="cs"/>
          <w:rtl/>
        </w:rPr>
        <w:t>הם</w:t>
      </w:r>
      <w:r>
        <w:rPr>
          <w:rtl/>
        </w:rPr>
        <w:t xml:space="preserve"> </w:t>
      </w:r>
      <w:bookmarkStart w:id="21088" w:name="_ETM_Q55_399210"/>
      <w:bookmarkEnd w:id="21088"/>
      <w:r>
        <w:rPr>
          <w:rtl/>
        </w:rPr>
        <w:t>מגלים</w:t>
      </w:r>
      <w:bookmarkStart w:id="21089" w:name="_ETM_Q55_399870"/>
      <w:bookmarkEnd w:id="21089"/>
      <w:r>
        <w:rPr>
          <w:rtl/>
        </w:rPr>
        <w:t xml:space="preserve"> </w:t>
      </w:r>
      <w:bookmarkStart w:id="21090" w:name="_ETM_Q55_400320"/>
      <w:bookmarkEnd w:id="21090"/>
      <w:r>
        <w:rPr>
          <w:rtl/>
        </w:rPr>
        <w:t xml:space="preserve">שבמעונות </w:t>
      </w:r>
      <w:bookmarkStart w:id="21091" w:name="_ETM_Q55_401130"/>
      <w:bookmarkEnd w:id="21091"/>
      <w:r>
        <w:rPr>
          <w:rtl/>
        </w:rPr>
        <w:t xml:space="preserve">ניתנת </w:t>
      </w:r>
      <w:bookmarkStart w:id="21092" w:name="_ETM_Q55_401580"/>
      <w:bookmarkEnd w:id="21092"/>
      <w:r>
        <w:rPr>
          <w:rtl/>
        </w:rPr>
        <w:t xml:space="preserve">עדיפות </w:t>
      </w:r>
      <w:bookmarkStart w:id="21093" w:name="_ETM_Q55_402030"/>
      <w:bookmarkEnd w:id="21093"/>
      <w:r>
        <w:rPr>
          <w:rtl/>
        </w:rPr>
        <w:t xml:space="preserve">לאחרים </w:t>
      </w:r>
      <w:bookmarkStart w:id="21094" w:name="_ETM_Q55_402570"/>
      <w:bookmarkEnd w:id="21094"/>
      <w:r>
        <w:rPr>
          <w:rtl/>
        </w:rPr>
        <w:t xml:space="preserve">על </w:t>
      </w:r>
      <w:bookmarkStart w:id="21095" w:name="_ETM_Q55_402690"/>
      <w:bookmarkEnd w:id="21095"/>
      <w:r>
        <w:rPr>
          <w:rtl/>
        </w:rPr>
        <w:t xml:space="preserve">פניהם </w:t>
      </w:r>
      <w:bookmarkStart w:id="21096" w:name="_ETM_Q55_403849"/>
      <w:bookmarkEnd w:id="21096"/>
      <w:r>
        <w:rPr>
          <w:rtl/>
        </w:rPr>
        <w:t xml:space="preserve">כי </w:t>
      </w:r>
      <w:bookmarkStart w:id="21097" w:name="_ETM_Q55_404059"/>
      <w:bookmarkEnd w:id="21097"/>
      <w:r>
        <w:rPr>
          <w:rtl/>
        </w:rPr>
        <w:t xml:space="preserve">הקריטריונים </w:t>
      </w:r>
      <w:bookmarkStart w:id="21098" w:name="_ETM_Q55_405859"/>
      <w:bookmarkEnd w:id="21098"/>
      <w:r>
        <w:rPr>
          <w:rFonts w:hint="cs"/>
          <w:rtl/>
        </w:rPr>
        <w:t xml:space="preserve">הם </w:t>
      </w:r>
      <w:bookmarkStart w:id="21099" w:name="_ETM_Q55_403000"/>
      <w:bookmarkEnd w:id="21099"/>
      <w:r>
        <w:rPr>
          <w:rtl/>
        </w:rPr>
        <w:t xml:space="preserve">כל </w:t>
      </w:r>
      <w:bookmarkStart w:id="21100" w:name="_ETM_Q55_405980"/>
      <w:bookmarkEnd w:id="21100"/>
      <w:r>
        <w:rPr>
          <w:rtl/>
        </w:rPr>
        <w:t xml:space="preserve">מיני </w:t>
      </w:r>
      <w:bookmarkStart w:id="21101" w:name="_ETM_Q55_406219"/>
      <w:bookmarkEnd w:id="21101"/>
      <w:r>
        <w:rPr>
          <w:rtl/>
        </w:rPr>
        <w:t>דברים</w:t>
      </w:r>
      <w:r>
        <w:rPr>
          <w:rFonts w:hint="cs"/>
          <w:rtl/>
        </w:rPr>
        <w:t>, ממרחק</w:t>
      </w:r>
      <w:bookmarkStart w:id="21102" w:name="_ETM_Q55_406609"/>
      <w:bookmarkStart w:id="21103" w:name="_ETM_Q55_406790"/>
      <w:bookmarkEnd w:id="21102"/>
      <w:bookmarkEnd w:id="21103"/>
      <w:r>
        <w:rPr>
          <w:rtl/>
        </w:rPr>
        <w:t xml:space="preserve"> </w:t>
      </w:r>
      <w:bookmarkStart w:id="21104" w:name="_ETM_Q55_407029"/>
      <w:bookmarkEnd w:id="21104"/>
      <w:r>
        <w:rPr>
          <w:rtl/>
        </w:rPr>
        <w:t>ג</w:t>
      </w:r>
      <w:r>
        <w:rPr>
          <w:rFonts w:hint="cs"/>
          <w:rtl/>
        </w:rPr>
        <w:t>י</w:t>
      </w:r>
      <w:r>
        <w:rPr>
          <w:rtl/>
        </w:rPr>
        <w:t xml:space="preserve">אוגרפי </w:t>
      </w:r>
      <w:bookmarkStart w:id="21105" w:name="_ETM_Q55_407629"/>
      <w:bookmarkEnd w:id="21105"/>
      <w:r>
        <w:rPr>
          <w:rtl/>
        </w:rPr>
        <w:t xml:space="preserve">ועד </w:t>
      </w:r>
      <w:bookmarkStart w:id="21106" w:name="_ETM_Q55_407870"/>
      <w:bookmarkEnd w:id="21106"/>
      <w:r>
        <w:rPr>
          <w:rtl/>
        </w:rPr>
        <w:t xml:space="preserve">מצב </w:t>
      </w:r>
      <w:bookmarkStart w:id="21107" w:name="_ETM_Q55_408230"/>
      <w:bookmarkEnd w:id="21107"/>
      <w:r>
        <w:rPr>
          <w:rtl/>
        </w:rPr>
        <w:t>סוציו-אקונומי</w:t>
      </w:r>
      <w:r>
        <w:rPr>
          <w:rFonts w:hint="cs"/>
          <w:rtl/>
        </w:rPr>
        <w:t>,</w:t>
      </w:r>
      <w:r>
        <w:rPr>
          <w:rtl/>
        </w:rPr>
        <w:t xml:space="preserve"> </w:t>
      </w:r>
      <w:bookmarkStart w:id="21108" w:name="_ETM_Q55_409279"/>
      <w:bookmarkEnd w:id="21108"/>
      <w:r>
        <w:rPr>
          <w:rtl/>
        </w:rPr>
        <w:t xml:space="preserve">ואז </w:t>
      </w:r>
      <w:bookmarkStart w:id="21109" w:name="_ETM_Q55_409549"/>
      <w:bookmarkEnd w:id="21109"/>
      <w:r>
        <w:rPr>
          <w:rtl/>
        </w:rPr>
        <w:t xml:space="preserve">נוצר </w:t>
      </w:r>
      <w:bookmarkStart w:id="21110" w:name="_ETM_Q55_409879"/>
      <w:bookmarkEnd w:id="21110"/>
      <w:r>
        <w:rPr>
          <w:rtl/>
        </w:rPr>
        <w:t xml:space="preserve">מצב </w:t>
      </w:r>
      <w:bookmarkStart w:id="21111" w:name="_ETM_Q55_410840"/>
      <w:bookmarkEnd w:id="21111"/>
      <w:r>
        <w:rPr>
          <w:rtl/>
        </w:rPr>
        <w:t xml:space="preserve">שאדם </w:t>
      </w:r>
      <w:bookmarkStart w:id="21112" w:name="_ETM_Q55_411260"/>
      <w:bookmarkEnd w:id="21112"/>
      <w:r>
        <w:rPr>
          <w:rtl/>
        </w:rPr>
        <w:t xml:space="preserve">בן </w:t>
      </w:r>
      <w:bookmarkStart w:id="21113" w:name="_ETM_Q55_411439"/>
      <w:bookmarkEnd w:id="21113"/>
      <w:r>
        <w:rPr>
          <w:rtl/>
        </w:rPr>
        <w:t xml:space="preserve">18 </w:t>
      </w:r>
      <w:bookmarkStart w:id="21114" w:name="_ETM_Q55_412010"/>
      <w:bookmarkEnd w:id="21114"/>
      <w:r>
        <w:rPr>
          <w:rtl/>
        </w:rPr>
        <w:t xml:space="preserve">שאינו </w:t>
      </w:r>
      <w:bookmarkStart w:id="21115" w:name="_ETM_Q55_412370"/>
      <w:bookmarkEnd w:id="21115"/>
      <w:r>
        <w:rPr>
          <w:rtl/>
        </w:rPr>
        <w:t xml:space="preserve">חייב </w:t>
      </w:r>
      <w:bookmarkStart w:id="21116" w:name="_ETM_Q55_412790"/>
      <w:bookmarkEnd w:id="21116"/>
      <w:r>
        <w:rPr>
          <w:rtl/>
        </w:rPr>
        <w:t xml:space="preserve">כלל </w:t>
      </w:r>
      <w:bookmarkStart w:id="21117" w:name="_ETM_Q55_413090"/>
      <w:bookmarkEnd w:id="21117"/>
      <w:r>
        <w:rPr>
          <w:rtl/>
        </w:rPr>
        <w:t xml:space="preserve">בחובת </w:t>
      </w:r>
      <w:bookmarkStart w:id="21118" w:name="_ETM_Q55_413599"/>
      <w:bookmarkEnd w:id="21118"/>
      <w:r>
        <w:rPr>
          <w:rtl/>
        </w:rPr>
        <w:t>גיוס</w:t>
      </w:r>
      <w:r>
        <w:rPr>
          <w:rFonts w:hint="cs"/>
          <w:rtl/>
        </w:rPr>
        <w:t>,</w:t>
      </w:r>
      <w:r>
        <w:rPr>
          <w:rtl/>
        </w:rPr>
        <w:t xml:space="preserve"> </w:t>
      </w:r>
      <w:bookmarkStart w:id="21119" w:name="_ETM_Q55_414439"/>
      <w:bookmarkEnd w:id="21119"/>
      <w:r>
        <w:rPr>
          <w:rtl/>
        </w:rPr>
        <w:t xml:space="preserve">הוא </w:t>
      </w:r>
      <w:bookmarkStart w:id="21120" w:name="_ETM_Q55_414590"/>
      <w:bookmarkEnd w:id="21120"/>
      <w:r>
        <w:rPr>
          <w:rtl/>
        </w:rPr>
        <w:t xml:space="preserve">מקבל </w:t>
      </w:r>
      <w:bookmarkStart w:id="21121" w:name="_ETM_Q55_415099"/>
      <w:bookmarkEnd w:id="21121"/>
      <w:r>
        <w:rPr>
          <w:rtl/>
        </w:rPr>
        <w:t xml:space="preserve">את </w:t>
      </w:r>
      <w:bookmarkStart w:id="21122" w:name="_ETM_Q55_415220"/>
      <w:bookmarkEnd w:id="21122"/>
      <w:r>
        <w:rPr>
          <w:rtl/>
        </w:rPr>
        <w:t xml:space="preserve">המעונות </w:t>
      </w:r>
      <w:bookmarkStart w:id="21123" w:name="_ETM_Q55_415730"/>
      <w:bookmarkEnd w:id="21123"/>
      <w:r>
        <w:rPr>
          <w:rtl/>
        </w:rPr>
        <w:t xml:space="preserve">בגיל </w:t>
      </w:r>
      <w:bookmarkStart w:id="21124" w:name="_ETM_Q55_416030"/>
      <w:bookmarkEnd w:id="21124"/>
      <w:r>
        <w:rPr>
          <w:rtl/>
        </w:rPr>
        <w:t>18</w:t>
      </w:r>
      <w:bookmarkStart w:id="21125" w:name="_ETM_Q55_416900"/>
      <w:bookmarkEnd w:id="21125"/>
      <w:r>
        <w:rPr>
          <w:rFonts w:hint="cs"/>
          <w:rtl/>
        </w:rPr>
        <w:t xml:space="preserve">, </w:t>
      </w:r>
      <w:r>
        <w:rPr>
          <w:rtl/>
        </w:rPr>
        <w:t xml:space="preserve">ומי </w:t>
      </w:r>
      <w:bookmarkStart w:id="21126" w:name="_ETM_Q55_417200"/>
      <w:bookmarkEnd w:id="21126"/>
      <w:r>
        <w:rPr>
          <w:rtl/>
        </w:rPr>
        <w:t xml:space="preserve">שמגיע </w:t>
      </w:r>
      <w:bookmarkStart w:id="21127" w:name="_ETM_Q55_417620"/>
      <w:bookmarkEnd w:id="21127"/>
      <w:r>
        <w:rPr>
          <w:rtl/>
        </w:rPr>
        <w:t xml:space="preserve">בגיל </w:t>
      </w:r>
      <w:bookmarkStart w:id="21128" w:name="_ETM_Q55_417890"/>
      <w:bookmarkEnd w:id="21128"/>
      <w:r>
        <w:rPr>
          <w:rtl/>
        </w:rPr>
        <w:t xml:space="preserve">23 </w:t>
      </w:r>
      <w:bookmarkStart w:id="21129" w:name="_ETM_Q55_418579"/>
      <w:bookmarkEnd w:id="21129"/>
      <w:r>
        <w:rPr>
          <w:rtl/>
        </w:rPr>
        <w:t xml:space="preserve">אחרי </w:t>
      </w:r>
      <w:bookmarkStart w:id="21130" w:name="_ETM_Q55_418819"/>
      <w:bookmarkEnd w:id="21130"/>
      <w:r>
        <w:rPr>
          <w:rtl/>
        </w:rPr>
        <w:t xml:space="preserve">השירות </w:t>
      </w:r>
      <w:bookmarkStart w:id="21131" w:name="_ETM_Q55_419209"/>
      <w:bookmarkEnd w:id="21131"/>
      <w:r>
        <w:rPr>
          <w:rtl/>
        </w:rPr>
        <w:t xml:space="preserve">הצבאי </w:t>
      </w:r>
      <w:bookmarkStart w:id="21132" w:name="_ETM_Q55_419659"/>
      <w:bookmarkEnd w:id="21132"/>
      <w:r>
        <w:rPr>
          <w:rtl/>
        </w:rPr>
        <w:t xml:space="preserve">נשאר </w:t>
      </w:r>
      <w:bookmarkStart w:id="21133" w:name="_ETM_Q55_420049"/>
      <w:bookmarkEnd w:id="21133"/>
      <w:r>
        <w:rPr>
          <w:rtl/>
        </w:rPr>
        <w:t xml:space="preserve">בלי </w:t>
      </w:r>
      <w:bookmarkStart w:id="21134" w:name="_ETM_Q55_420379"/>
      <w:bookmarkStart w:id="21135" w:name="_ETM_Q55_420709"/>
      <w:bookmarkStart w:id="21136" w:name="_ETM_Q55_421010"/>
      <w:bookmarkEnd w:id="21134"/>
      <w:bookmarkEnd w:id="21135"/>
      <w:bookmarkEnd w:id="21136"/>
      <w:r>
        <w:rPr>
          <w:rtl/>
        </w:rPr>
        <w:t>המעונות</w:t>
      </w:r>
      <w:r>
        <w:rPr>
          <w:rFonts w:hint="cs"/>
          <w:rtl/>
        </w:rPr>
        <w:t>,</w:t>
      </w:r>
      <w:r>
        <w:rPr>
          <w:rtl/>
        </w:rPr>
        <w:t xml:space="preserve"> </w:t>
      </w:r>
      <w:bookmarkStart w:id="21137" w:name="_ETM_Q55_422299"/>
      <w:bookmarkEnd w:id="21137"/>
      <w:r>
        <w:rPr>
          <w:rtl/>
        </w:rPr>
        <w:t xml:space="preserve">כאשר </w:t>
      </w:r>
      <w:bookmarkStart w:id="21138" w:name="_ETM_Q55_422659"/>
      <w:bookmarkEnd w:id="21138"/>
      <w:r>
        <w:rPr>
          <w:rtl/>
        </w:rPr>
        <w:t xml:space="preserve">אותו </w:t>
      </w:r>
      <w:bookmarkStart w:id="21139" w:name="_ETM_Q55_422840"/>
      <w:bookmarkEnd w:id="21139"/>
      <w:r>
        <w:rPr>
          <w:rtl/>
        </w:rPr>
        <w:t xml:space="preserve">סטודנט </w:t>
      </w:r>
      <w:bookmarkStart w:id="21140" w:name="_ETM_Q55_423290"/>
      <w:bookmarkEnd w:id="21140"/>
      <w:r>
        <w:rPr>
          <w:rtl/>
        </w:rPr>
        <w:t xml:space="preserve">מגיל </w:t>
      </w:r>
      <w:bookmarkStart w:id="21141" w:name="_ETM_Q55_423530"/>
      <w:bookmarkEnd w:id="21141"/>
      <w:r>
        <w:rPr>
          <w:rtl/>
        </w:rPr>
        <w:t xml:space="preserve">18 </w:t>
      </w:r>
      <w:bookmarkStart w:id="21142" w:name="_ETM_Q55_424040"/>
      <w:bookmarkEnd w:id="21142"/>
      <w:r>
        <w:rPr>
          <w:rtl/>
        </w:rPr>
        <w:t xml:space="preserve">כבר </w:t>
      </w:r>
      <w:bookmarkStart w:id="21143" w:name="_ETM_Q55_424220"/>
      <w:bookmarkEnd w:id="21143"/>
      <w:r w:rsidR="000714EA">
        <w:rPr>
          <w:rFonts w:hint="cs"/>
          <w:rtl/>
        </w:rPr>
        <w:t>מ</w:t>
      </w:r>
      <w:r>
        <w:rPr>
          <w:rtl/>
        </w:rPr>
        <w:t xml:space="preserve">ספיק </w:t>
      </w:r>
      <w:bookmarkStart w:id="21144" w:name="_ETM_Q55_424519"/>
      <w:bookmarkEnd w:id="21144"/>
      <w:r>
        <w:rPr>
          <w:rtl/>
        </w:rPr>
        <w:t xml:space="preserve">להשלים </w:t>
      </w:r>
      <w:bookmarkStart w:id="21145" w:name="_ETM_Q55_424970"/>
      <w:bookmarkEnd w:id="21145"/>
      <w:r>
        <w:rPr>
          <w:rtl/>
        </w:rPr>
        <w:t xml:space="preserve">תואר </w:t>
      </w:r>
      <w:bookmarkStart w:id="21146" w:name="_ETM_Q55_425269"/>
      <w:bookmarkEnd w:id="21146"/>
      <w:r>
        <w:rPr>
          <w:rtl/>
        </w:rPr>
        <w:t xml:space="preserve">שני </w:t>
      </w:r>
      <w:bookmarkStart w:id="21147" w:name="_ETM_Q55_425720"/>
      <w:bookmarkEnd w:id="21147"/>
      <w:r>
        <w:rPr>
          <w:rtl/>
        </w:rPr>
        <w:t xml:space="preserve">עד </w:t>
      </w:r>
      <w:bookmarkStart w:id="21148" w:name="_ETM_Q55_425989"/>
      <w:bookmarkStart w:id="21149" w:name="_ETM_Q55_426319"/>
      <w:bookmarkEnd w:id="21148"/>
      <w:bookmarkEnd w:id="21149"/>
      <w:r>
        <w:rPr>
          <w:rtl/>
        </w:rPr>
        <w:t xml:space="preserve">הגיל </w:t>
      </w:r>
      <w:bookmarkStart w:id="21150" w:name="_ETM_Q55_426590"/>
      <w:bookmarkEnd w:id="21150"/>
      <w:r>
        <w:rPr>
          <w:rtl/>
        </w:rPr>
        <w:t xml:space="preserve">שבו </w:t>
      </w:r>
      <w:bookmarkStart w:id="21151" w:name="_ETM_Q55_426890"/>
      <w:bookmarkEnd w:id="21151"/>
      <w:r>
        <w:rPr>
          <w:rtl/>
        </w:rPr>
        <w:t xml:space="preserve">הוא </w:t>
      </w:r>
      <w:bookmarkStart w:id="21152" w:name="_ETM_Q55_426980"/>
      <w:bookmarkEnd w:id="21152"/>
      <w:r>
        <w:rPr>
          <w:rtl/>
        </w:rPr>
        <w:t xml:space="preserve">רק </w:t>
      </w:r>
      <w:bookmarkStart w:id="21153" w:name="_ETM_Q55_427189"/>
      <w:bookmarkEnd w:id="21153"/>
      <w:r>
        <w:rPr>
          <w:rtl/>
        </w:rPr>
        <w:t xml:space="preserve">מתחיל </w:t>
      </w:r>
      <w:bookmarkStart w:id="21154" w:name="_ETM_Q55_427549"/>
      <w:bookmarkEnd w:id="21154"/>
      <w:r>
        <w:rPr>
          <w:rtl/>
        </w:rPr>
        <w:t>ללמוד</w:t>
      </w:r>
      <w:r>
        <w:rPr>
          <w:rFonts w:hint="cs"/>
          <w:rtl/>
        </w:rPr>
        <w:t>.</w:t>
      </w:r>
      <w:bookmarkStart w:id="21155" w:name="_ETM_Q55_429000"/>
      <w:bookmarkStart w:id="21156" w:name="_ETM_Q55_427939"/>
      <w:bookmarkEnd w:id="21155"/>
      <w:bookmarkEnd w:id="21156"/>
      <w:r w:rsidR="000714EA">
        <w:rPr>
          <w:rFonts w:hint="cs"/>
          <w:rtl/>
        </w:rPr>
        <w:t xml:space="preserve"> </w:t>
      </w:r>
      <w:r>
        <w:rPr>
          <w:rtl/>
        </w:rPr>
        <w:t xml:space="preserve">אני </w:t>
      </w:r>
      <w:bookmarkStart w:id="21157" w:name="_ETM_Q55_428030"/>
      <w:bookmarkEnd w:id="21157"/>
      <w:r>
        <w:rPr>
          <w:rtl/>
        </w:rPr>
        <w:t xml:space="preserve">חושב </w:t>
      </w:r>
      <w:bookmarkStart w:id="21158" w:name="_ETM_Q55_428269"/>
      <w:bookmarkEnd w:id="21158"/>
      <w:r>
        <w:rPr>
          <w:rtl/>
        </w:rPr>
        <w:t xml:space="preserve">שזה </w:t>
      </w:r>
      <w:bookmarkStart w:id="21159" w:name="_ETM_Q55_428510"/>
      <w:bookmarkEnd w:id="21159"/>
      <w:r>
        <w:rPr>
          <w:rtl/>
        </w:rPr>
        <w:t xml:space="preserve">אבסורד </w:t>
      </w:r>
      <w:bookmarkStart w:id="21160" w:name="_ETM_Q55_429200"/>
      <w:bookmarkEnd w:id="21160"/>
      <w:r>
        <w:rPr>
          <w:rtl/>
        </w:rPr>
        <w:t>מוחלט</w:t>
      </w:r>
      <w:r>
        <w:rPr>
          <w:rFonts w:hint="cs"/>
          <w:rtl/>
        </w:rPr>
        <w:t>.</w:t>
      </w:r>
      <w:r>
        <w:rPr>
          <w:rtl/>
        </w:rPr>
        <w:t xml:space="preserve"> </w:t>
      </w:r>
      <w:bookmarkStart w:id="21161" w:name="_ETM_Q55_430549"/>
      <w:bookmarkEnd w:id="21161"/>
      <w:r>
        <w:rPr>
          <w:rtl/>
        </w:rPr>
        <w:t xml:space="preserve">זה </w:t>
      </w:r>
      <w:bookmarkStart w:id="21162" w:name="_ETM_Q55_430790"/>
      <w:bookmarkEnd w:id="21162"/>
      <w:r>
        <w:rPr>
          <w:rtl/>
        </w:rPr>
        <w:t xml:space="preserve">גם </w:t>
      </w:r>
      <w:bookmarkStart w:id="21163" w:name="_ETM_Q55_431150"/>
      <w:bookmarkEnd w:id="21163"/>
      <w:r>
        <w:rPr>
          <w:rtl/>
        </w:rPr>
        <w:t xml:space="preserve">בא </w:t>
      </w:r>
      <w:bookmarkStart w:id="21164" w:name="_ETM_Q55_431450"/>
      <w:bookmarkEnd w:id="21164"/>
      <w:r>
        <w:rPr>
          <w:rtl/>
        </w:rPr>
        <w:t xml:space="preserve">לידי </w:t>
      </w:r>
      <w:bookmarkStart w:id="21165" w:name="_ETM_Q55_431749"/>
      <w:bookmarkEnd w:id="21165"/>
      <w:r>
        <w:rPr>
          <w:rtl/>
        </w:rPr>
        <w:t xml:space="preserve">ביטוי </w:t>
      </w:r>
      <w:bookmarkStart w:id="21166" w:name="_ETM_Q55_433349"/>
      <w:bookmarkEnd w:id="21166"/>
      <w:r>
        <w:rPr>
          <w:rtl/>
        </w:rPr>
        <w:t xml:space="preserve">בכך </w:t>
      </w:r>
      <w:bookmarkStart w:id="21167" w:name="_ETM_Q55_433769"/>
      <w:bookmarkEnd w:id="21167"/>
      <w:r>
        <w:rPr>
          <w:rtl/>
        </w:rPr>
        <w:t>שהממשלה</w:t>
      </w:r>
      <w:r>
        <w:rPr>
          <w:rFonts w:hint="cs"/>
          <w:rtl/>
        </w:rPr>
        <w:t>,</w:t>
      </w:r>
      <w:r>
        <w:rPr>
          <w:rtl/>
        </w:rPr>
        <w:t xml:space="preserve"> </w:t>
      </w:r>
      <w:bookmarkStart w:id="21168" w:name="_ETM_Q55_434549"/>
      <w:bookmarkEnd w:id="21168"/>
      <w:r>
        <w:rPr>
          <w:rtl/>
        </w:rPr>
        <w:t xml:space="preserve">שקבעה </w:t>
      </w:r>
      <w:bookmarkStart w:id="21169" w:name="_ETM_Q55_435030"/>
      <w:bookmarkEnd w:id="21169"/>
      <w:r>
        <w:rPr>
          <w:rtl/>
        </w:rPr>
        <w:t xml:space="preserve">את </w:t>
      </w:r>
      <w:bookmarkStart w:id="21170" w:name="_ETM_Q55_435150"/>
      <w:bookmarkEnd w:id="21170"/>
      <w:r>
        <w:rPr>
          <w:rtl/>
        </w:rPr>
        <w:t xml:space="preserve">סדרי </w:t>
      </w:r>
      <w:bookmarkStart w:id="21171" w:name="_ETM_Q55_435510"/>
      <w:bookmarkEnd w:id="21171"/>
      <w:r>
        <w:rPr>
          <w:rtl/>
        </w:rPr>
        <w:t xml:space="preserve">העדיפויות </w:t>
      </w:r>
      <w:bookmarkStart w:id="21172" w:name="_ETM_Q55_436020"/>
      <w:bookmarkEnd w:id="21172"/>
      <w:r>
        <w:rPr>
          <w:rtl/>
        </w:rPr>
        <w:t xml:space="preserve">שלה </w:t>
      </w:r>
      <w:bookmarkStart w:id="21173" w:name="_ETM_Q55_436260"/>
      <w:bookmarkEnd w:id="21173"/>
      <w:r>
        <w:rPr>
          <w:rtl/>
        </w:rPr>
        <w:t>בתקציב</w:t>
      </w:r>
      <w:r>
        <w:rPr>
          <w:rFonts w:hint="cs"/>
          <w:rtl/>
        </w:rPr>
        <w:t>,</w:t>
      </w:r>
      <w:r>
        <w:rPr>
          <w:rtl/>
        </w:rPr>
        <w:t xml:space="preserve"> </w:t>
      </w:r>
      <w:bookmarkStart w:id="21174" w:name="_ETM_Q55_437270"/>
      <w:bookmarkEnd w:id="21174"/>
      <w:r>
        <w:rPr>
          <w:rtl/>
        </w:rPr>
        <w:t xml:space="preserve">העדיפה </w:t>
      </w:r>
      <w:bookmarkStart w:id="21175" w:name="_ETM_Q55_438529"/>
      <w:bookmarkEnd w:id="21175"/>
      <w:r>
        <w:rPr>
          <w:rtl/>
        </w:rPr>
        <w:t xml:space="preserve">להפנות </w:t>
      </w:r>
      <w:bookmarkStart w:id="21176" w:name="_ETM_Q55_439009"/>
      <w:bookmarkEnd w:id="21176"/>
      <w:r>
        <w:rPr>
          <w:rtl/>
        </w:rPr>
        <w:t>תקציבים</w:t>
      </w:r>
      <w:r w:rsidR="000714EA">
        <w:rPr>
          <w:rFonts w:hint="cs"/>
          <w:rtl/>
        </w:rPr>
        <w:t>,</w:t>
      </w:r>
      <w:r>
        <w:rPr>
          <w:rtl/>
        </w:rPr>
        <w:t xml:space="preserve"> </w:t>
      </w:r>
      <w:bookmarkStart w:id="21177" w:name="_ETM_Q55_439639"/>
      <w:bookmarkEnd w:id="21177"/>
      <w:r>
        <w:rPr>
          <w:rtl/>
        </w:rPr>
        <w:t xml:space="preserve">בגלל </w:t>
      </w:r>
      <w:bookmarkStart w:id="21178" w:name="_ETM_Q55_440180"/>
      <w:bookmarkEnd w:id="21178"/>
      <w:r>
        <w:rPr>
          <w:rtl/>
        </w:rPr>
        <w:t xml:space="preserve">צרכים </w:t>
      </w:r>
      <w:bookmarkStart w:id="21179" w:name="_ETM_Q55_440629"/>
      <w:bookmarkEnd w:id="21179"/>
      <w:r>
        <w:rPr>
          <w:rtl/>
        </w:rPr>
        <w:t>קואליציוניים</w:t>
      </w:r>
      <w:r w:rsidR="000714EA">
        <w:rPr>
          <w:rFonts w:hint="cs"/>
          <w:rtl/>
        </w:rPr>
        <w:t>,</w:t>
      </w:r>
      <w:r>
        <w:rPr>
          <w:rtl/>
        </w:rPr>
        <w:t xml:space="preserve"> </w:t>
      </w:r>
      <w:bookmarkStart w:id="21180" w:name="_ETM_Q55_441349"/>
      <w:bookmarkEnd w:id="21180"/>
      <w:r>
        <w:rPr>
          <w:rtl/>
        </w:rPr>
        <w:t xml:space="preserve">למקומות </w:t>
      </w:r>
      <w:bookmarkStart w:id="21181" w:name="_ETM_Q55_442219"/>
      <w:bookmarkEnd w:id="21181"/>
      <w:r>
        <w:rPr>
          <w:rtl/>
        </w:rPr>
        <w:t xml:space="preserve">מאוד </w:t>
      </w:r>
      <w:bookmarkStart w:id="21182" w:name="_ETM_Q55_442520"/>
      <w:bookmarkEnd w:id="21182"/>
      <w:r>
        <w:rPr>
          <w:rtl/>
        </w:rPr>
        <w:t xml:space="preserve">מסוימים </w:t>
      </w:r>
      <w:bookmarkStart w:id="21183" w:name="_ETM_Q55_443089"/>
      <w:bookmarkEnd w:id="21183"/>
      <w:r>
        <w:rPr>
          <w:rFonts w:hint="cs"/>
          <w:rtl/>
        </w:rPr>
        <w:t>כ</w:t>
      </w:r>
      <w:r>
        <w:rPr>
          <w:rtl/>
        </w:rPr>
        <w:t xml:space="preserve">דוגמת </w:t>
      </w:r>
      <w:bookmarkStart w:id="21184" w:name="_ETM_Q55_443479"/>
      <w:bookmarkEnd w:id="21184"/>
      <w:r>
        <w:rPr>
          <w:rtl/>
        </w:rPr>
        <w:t xml:space="preserve">הכספים </w:t>
      </w:r>
      <w:bookmarkStart w:id="21185" w:name="_ETM_Q55_443960"/>
      <w:bookmarkEnd w:id="21185"/>
      <w:r>
        <w:rPr>
          <w:rtl/>
        </w:rPr>
        <w:t xml:space="preserve">שקיבלה </w:t>
      </w:r>
      <w:bookmarkStart w:id="21186" w:name="_ETM_Q55_444529"/>
      <w:bookmarkEnd w:id="21186"/>
      <w:r>
        <w:rPr>
          <w:rFonts w:hint="cs"/>
          <w:rtl/>
        </w:rPr>
        <w:t>רע"מ על</w:t>
      </w:r>
      <w:r>
        <w:rPr>
          <w:rtl/>
        </w:rPr>
        <w:t xml:space="preserve"> </w:t>
      </w:r>
      <w:bookmarkStart w:id="21187" w:name="_ETM_Q55_444949"/>
      <w:bookmarkEnd w:id="21187"/>
      <w:r>
        <w:rPr>
          <w:rtl/>
        </w:rPr>
        <w:t xml:space="preserve">חשבון </w:t>
      </w:r>
      <w:bookmarkStart w:id="21188" w:name="_ETM_Q55_445580"/>
      <w:bookmarkEnd w:id="21188"/>
      <w:r>
        <w:rPr>
          <w:rtl/>
        </w:rPr>
        <w:t xml:space="preserve">אוכלוסיות </w:t>
      </w:r>
      <w:bookmarkStart w:id="21189" w:name="_ETM_Q55_446180"/>
      <w:bookmarkEnd w:id="21189"/>
      <w:r>
        <w:rPr>
          <w:rtl/>
        </w:rPr>
        <w:t xml:space="preserve">אחרות </w:t>
      </w:r>
      <w:bookmarkStart w:id="21190" w:name="_ETM_Q55_446870"/>
      <w:bookmarkEnd w:id="21190"/>
      <w:r>
        <w:rPr>
          <w:rtl/>
        </w:rPr>
        <w:t xml:space="preserve">שנדחקו </w:t>
      </w:r>
      <w:bookmarkStart w:id="21191" w:name="_ETM_Q55_447830"/>
      <w:bookmarkEnd w:id="21191"/>
      <w:r>
        <w:rPr>
          <w:rtl/>
        </w:rPr>
        <w:t xml:space="preserve">לקרן </w:t>
      </w:r>
      <w:bookmarkStart w:id="21192" w:name="_ETM_Q55_448310"/>
      <w:bookmarkEnd w:id="21192"/>
      <w:r>
        <w:rPr>
          <w:rtl/>
        </w:rPr>
        <w:t>זווית</w:t>
      </w:r>
      <w:r>
        <w:rPr>
          <w:rFonts w:hint="cs"/>
          <w:rtl/>
        </w:rPr>
        <w:t>.</w:t>
      </w:r>
    </w:p>
    <w:p w:rsidR="005903F3" w:rsidRDefault="005903F3" w:rsidP="00012282">
      <w:pPr>
        <w:rPr>
          <w:rtl/>
        </w:rPr>
      </w:pPr>
    </w:p>
    <w:p w:rsidR="005903F3" w:rsidRDefault="005903F3" w:rsidP="000714EA">
      <w:pPr>
        <w:rPr>
          <w:rtl/>
        </w:rPr>
      </w:pPr>
      <w:bookmarkStart w:id="21193" w:name="_ETM_Q55_449000"/>
      <w:bookmarkStart w:id="21194" w:name="_ETM_Q55_449710"/>
      <w:bookmarkEnd w:id="21193"/>
      <w:bookmarkEnd w:id="21194"/>
      <w:r>
        <w:rPr>
          <w:rtl/>
        </w:rPr>
        <w:t xml:space="preserve">אני </w:t>
      </w:r>
      <w:bookmarkStart w:id="21195" w:name="_ETM_Q55_450310"/>
      <w:bookmarkEnd w:id="21195"/>
      <w:r>
        <w:rPr>
          <w:rtl/>
        </w:rPr>
        <w:t xml:space="preserve">חושב </w:t>
      </w:r>
      <w:bookmarkStart w:id="21196" w:name="_ETM_Q55_450580"/>
      <w:bookmarkEnd w:id="21196"/>
      <w:r>
        <w:rPr>
          <w:rtl/>
        </w:rPr>
        <w:t>שאי</w:t>
      </w:r>
      <w:bookmarkStart w:id="21197" w:name="_ETM_Q55_451029"/>
      <w:bookmarkEnd w:id="21197"/>
      <w:r>
        <w:rPr>
          <w:rFonts w:hint="cs"/>
          <w:rtl/>
        </w:rPr>
        <w:t>-</w:t>
      </w:r>
      <w:r>
        <w:rPr>
          <w:rtl/>
        </w:rPr>
        <w:t xml:space="preserve">אפשר </w:t>
      </w:r>
      <w:bookmarkStart w:id="21198" w:name="_ETM_Q55_451300"/>
      <w:bookmarkEnd w:id="21198"/>
      <w:r>
        <w:rPr>
          <w:rtl/>
        </w:rPr>
        <w:t xml:space="preserve">לתקן </w:t>
      </w:r>
      <w:bookmarkStart w:id="21199" w:name="_ETM_Q55_451690"/>
      <w:bookmarkEnd w:id="21199"/>
      <w:r>
        <w:rPr>
          <w:rtl/>
        </w:rPr>
        <w:t xml:space="preserve">את </w:t>
      </w:r>
      <w:bookmarkStart w:id="21200" w:name="_ETM_Q55_451810"/>
      <w:bookmarkEnd w:id="21200"/>
      <w:r>
        <w:rPr>
          <w:rtl/>
        </w:rPr>
        <w:t xml:space="preserve">כל </w:t>
      </w:r>
      <w:bookmarkStart w:id="21201" w:name="_ETM_Q55_452050"/>
      <w:bookmarkEnd w:id="21201"/>
      <w:r>
        <w:rPr>
          <w:rtl/>
        </w:rPr>
        <w:t xml:space="preserve">העולם </w:t>
      </w:r>
      <w:bookmarkStart w:id="21202" w:name="_ETM_Q55_452410"/>
      <w:bookmarkEnd w:id="21202"/>
      <w:r>
        <w:rPr>
          <w:rtl/>
        </w:rPr>
        <w:t xml:space="preserve">ואת </w:t>
      </w:r>
      <w:bookmarkStart w:id="21203" w:name="_ETM_Q55_452650"/>
      <w:bookmarkEnd w:id="21203"/>
      <w:r>
        <w:rPr>
          <w:rtl/>
        </w:rPr>
        <w:t xml:space="preserve">כל </w:t>
      </w:r>
      <w:bookmarkStart w:id="21204" w:name="_ETM_Q55_452860"/>
      <w:bookmarkEnd w:id="21204"/>
      <w:r>
        <w:rPr>
          <w:rtl/>
        </w:rPr>
        <w:t>ההיבטים</w:t>
      </w:r>
      <w:r>
        <w:rPr>
          <w:rFonts w:hint="cs"/>
          <w:rtl/>
        </w:rPr>
        <w:t>,</w:t>
      </w:r>
      <w:r>
        <w:rPr>
          <w:rtl/>
        </w:rPr>
        <w:t xml:space="preserve"> </w:t>
      </w:r>
      <w:bookmarkStart w:id="21205" w:name="_ETM_Q55_453370"/>
      <w:bookmarkEnd w:id="21205"/>
      <w:r>
        <w:rPr>
          <w:rtl/>
        </w:rPr>
        <w:t xml:space="preserve">אבל </w:t>
      </w:r>
      <w:bookmarkStart w:id="21206" w:name="_ETM_Q55_453970"/>
      <w:bookmarkEnd w:id="21206"/>
      <w:r>
        <w:rPr>
          <w:rtl/>
        </w:rPr>
        <w:t xml:space="preserve">לפחות </w:t>
      </w:r>
      <w:bookmarkStart w:id="21207" w:name="_ETM_Q55_454540"/>
      <w:bookmarkEnd w:id="21207"/>
      <w:r>
        <w:rPr>
          <w:rtl/>
        </w:rPr>
        <w:t xml:space="preserve">לסטודנטים </w:t>
      </w:r>
      <w:bookmarkStart w:id="21208" w:name="_ETM_Q55_456400"/>
      <w:bookmarkEnd w:id="21208"/>
      <w:r>
        <w:rPr>
          <w:rtl/>
        </w:rPr>
        <w:t xml:space="preserve">שהם </w:t>
      </w:r>
      <w:bookmarkStart w:id="21209" w:name="_ETM_Q55_456700"/>
      <w:bookmarkEnd w:id="21209"/>
      <w:r>
        <w:rPr>
          <w:rtl/>
        </w:rPr>
        <w:t xml:space="preserve">יוצאי </w:t>
      </w:r>
      <w:bookmarkStart w:id="21210" w:name="_ETM_Q55_457060"/>
      <w:bookmarkEnd w:id="21210"/>
      <w:r>
        <w:rPr>
          <w:rtl/>
        </w:rPr>
        <w:t xml:space="preserve">יחידות </w:t>
      </w:r>
      <w:bookmarkStart w:id="21211" w:name="_ETM_Q55_457420"/>
      <w:bookmarkEnd w:id="21211"/>
      <w:r>
        <w:rPr>
          <w:rtl/>
        </w:rPr>
        <w:t xml:space="preserve">קרביות </w:t>
      </w:r>
      <w:bookmarkStart w:id="21212" w:name="_ETM_Q55_457930"/>
      <w:bookmarkEnd w:id="21212"/>
      <w:r>
        <w:rPr>
          <w:rtl/>
        </w:rPr>
        <w:t xml:space="preserve">חייב </w:t>
      </w:r>
      <w:bookmarkStart w:id="21213" w:name="_ETM_Q55_458290"/>
      <w:bookmarkEnd w:id="21213"/>
      <w:r>
        <w:rPr>
          <w:rtl/>
        </w:rPr>
        <w:t xml:space="preserve">להיות </w:t>
      </w:r>
      <w:bookmarkStart w:id="21214" w:name="_ETM_Q55_458620"/>
      <w:bookmarkEnd w:id="21214"/>
      <w:r>
        <w:rPr>
          <w:rtl/>
        </w:rPr>
        <w:t xml:space="preserve">מסלול </w:t>
      </w:r>
      <w:bookmarkStart w:id="21215" w:name="_ETM_Q55_459520"/>
      <w:bookmarkEnd w:id="21215"/>
      <w:r>
        <w:rPr>
          <w:rtl/>
        </w:rPr>
        <w:t xml:space="preserve">מיוחד </w:t>
      </w:r>
      <w:bookmarkStart w:id="21216" w:name="_ETM_Q55_460210"/>
      <w:bookmarkEnd w:id="21216"/>
      <w:r>
        <w:rPr>
          <w:rtl/>
        </w:rPr>
        <w:t xml:space="preserve">שנותן </w:t>
      </w:r>
      <w:bookmarkStart w:id="21217" w:name="_ETM_Q55_460660"/>
      <w:bookmarkEnd w:id="21217"/>
      <w:r>
        <w:rPr>
          <w:rtl/>
        </w:rPr>
        <w:t xml:space="preserve">להם </w:t>
      </w:r>
      <w:bookmarkStart w:id="21218" w:name="_ETM_Q55_460839"/>
      <w:bookmarkEnd w:id="21218"/>
      <w:r>
        <w:rPr>
          <w:rtl/>
        </w:rPr>
        <w:t xml:space="preserve">העדפה </w:t>
      </w:r>
      <w:bookmarkStart w:id="21219" w:name="_ETM_Q55_461560"/>
      <w:bookmarkEnd w:id="21219"/>
      <w:r>
        <w:rPr>
          <w:rtl/>
        </w:rPr>
        <w:t>ברורה</w:t>
      </w:r>
      <w:r>
        <w:rPr>
          <w:rFonts w:hint="cs"/>
          <w:rtl/>
        </w:rPr>
        <w:t>,</w:t>
      </w:r>
      <w:r>
        <w:rPr>
          <w:rtl/>
        </w:rPr>
        <w:t xml:space="preserve"> </w:t>
      </w:r>
      <w:bookmarkStart w:id="21220" w:name="_ETM_Q55_462520"/>
      <w:bookmarkEnd w:id="21220"/>
      <w:r>
        <w:rPr>
          <w:rtl/>
        </w:rPr>
        <w:t xml:space="preserve">ממעונות </w:t>
      </w:r>
      <w:bookmarkStart w:id="21221" w:name="_ETM_Q55_463390"/>
      <w:bookmarkEnd w:id="21221"/>
      <w:r>
        <w:rPr>
          <w:rtl/>
        </w:rPr>
        <w:t xml:space="preserve">ועד </w:t>
      </w:r>
      <w:bookmarkStart w:id="21222" w:name="_ETM_Q55_464170"/>
      <w:bookmarkEnd w:id="21222"/>
      <w:r>
        <w:rPr>
          <w:rtl/>
        </w:rPr>
        <w:t>מל</w:t>
      </w:r>
      <w:r>
        <w:rPr>
          <w:rFonts w:hint="cs"/>
          <w:rtl/>
        </w:rPr>
        <w:t>ג</w:t>
      </w:r>
      <w:r>
        <w:rPr>
          <w:rtl/>
        </w:rPr>
        <w:t xml:space="preserve">ות </w:t>
      </w:r>
      <w:bookmarkStart w:id="21223" w:name="_ETM_Q55_464800"/>
      <w:bookmarkEnd w:id="21223"/>
      <w:r>
        <w:rPr>
          <w:rtl/>
        </w:rPr>
        <w:t>וכד</w:t>
      </w:r>
      <w:r>
        <w:rPr>
          <w:rFonts w:hint="cs"/>
          <w:rtl/>
        </w:rPr>
        <w:t xml:space="preserve">ומה. </w:t>
      </w:r>
      <w:bookmarkStart w:id="21224" w:name="_ETM_Q55_465820"/>
      <w:bookmarkEnd w:id="21224"/>
      <w:r>
        <w:rPr>
          <w:rtl/>
        </w:rPr>
        <w:t xml:space="preserve">והשאלה </w:t>
      </w:r>
      <w:bookmarkStart w:id="21225" w:name="_ETM_Q55_466390"/>
      <w:bookmarkEnd w:id="21225"/>
      <w:r>
        <w:rPr>
          <w:rtl/>
        </w:rPr>
        <w:t xml:space="preserve">היא </w:t>
      </w:r>
      <w:bookmarkStart w:id="21226" w:name="_ETM_Q55_466570"/>
      <w:bookmarkEnd w:id="21226"/>
      <w:r>
        <w:rPr>
          <w:rtl/>
        </w:rPr>
        <w:t xml:space="preserve">האם </w:t>
      </w:r>
      <w:bookmarkStart w:id="21227" w:name="_ETM_Q55_466810"/>
      <w:bookmarkEnd w:id="21227"/>
      <w:r>
        <w:rPr>
          <w:rtl/>
        </w:rPr>
        <w:t xml:space="preserve">יש </w:t>
      </w:r>
      <w:bookmarkStart w:id="21228" w:name="_ETM_Q55_467260"/>
      <w:bookmarkEnd w:id="21228"/>
      <w:r>
        <w:rPr>
          <w:rtl/>
        </w:rPr>
        <w:t xml:space="preserve">כוונה </w:t>
      </w:r>
      <w:bookmarkStart w:id="21229" w:name="_ETM_Q55_467800"/>
      <w:bookmarkEnd w:id="21229"/>
      <w:r>
        <w:rPr>
          <w:rtl/>
        </w:rPr>
        <w:t xml:space="preserve">לפחות </w:t>
      </w:r>
      <w:bookmarkStart w:id="21230" w:name="_ETM_Q55_468339"/>
      <w:bookmarkEnd w:id="21230"/>
      <w:r>
        <w:rPr>
          <w:rtl/>
        </w:rPr>
        <w:t xml:space="preserve">את </w:t>
      </w:r>
      <w:bookmarkStart w:id="21231" w:name="_ETM_Q55_468670"/>
      <w:bookmarkEnd w:id="21231"/>
      <w:r>
        <w:rPr>
          <w:rtl/>
        </w:rPr>
        <w:t xml:space="preserve">תיקון </w:t>
      </w:r>
      <w:bookmarkStart w:id="21232" w:name="_ETM_Q55_469120"/>
      <w:bookmarkEnd w:id="21232"/>
      <w:r>
        <w:rPr>
          <w:rtl/>
        </w:rPr>
        <w:t xml:space="preserve">העיוות </w:t>
      </w:r>
      <w:bookmarkStart w:id="21233" w:name="_ETM_Q55_469570"/>
      <w:bookmarkEnd w:id="21233"/>
      <w:r>
        <w:rPr>
          <w:rtl/>
        </w:rPr>
        <w:t xml:space="preserve">הזה </w:t>
      </w:r>
      <w:bookmarkStart w:id="21234" w:name="_ETM_Q55_469810"/>
      <w:bookmarkEnd w:id="21234"/>
      <w:r>
        <w:rPr>
          <w:rtl/>
        </w:rPr>
        <w:t>לעשות</w:t>
      </w:r>
      <w:r w:rsidR="000714EA">
        <w:rPr>
          <w:rFonts w:hint="cs"/>
          <w:rtl/>
        </w:rPr>
        <w:t>.</w:t>
      </w:r>
    </w:p>
    <w:p w:rsidR="005903F3" w:rsidRPr="000714EA" w:rsidRDefault="005903F3" w:rsidP="00012282">
      <w:pPr>
        <w:rPr>
          <w:rtl/>
        </w:rPr>
      </w:pPr>
    </w:p>
    <w:p w:rsidR="005903F3" w:rsidRDefault="005903F3" w:rsidP="00012282">
      <w:pPr>
        <w:pStyle w:val="-"/>
        <w:rPr>
          <w:rtl/>
        </w:rPr>
      </w:pPr>
      <w:bookmarkStart w:id="21235" w:name="ET_speakercontinue_6216_19"/>
      <w:r w:rsidRPr="007354DD">
        <w:rPr>
          <w:rStyle w:val="TagStyle"/>
          <w:rtl/>
        </w:rPr>
        <w:t xml:space="preserve"> &lt;&lt; דובר_המשך &gt;&gt;</w:t>
      </w:r>
      <w:r w:rsidRPr="0017226D">
        <w:rPr>
          <w:rStyle w:val="TagStyle"/>
          <w:rtl/>
        </w:rPr>
        <w:t xml:space="preserve"> </w:t>
      </w:r>
      <w:r>
        <w:rPr>
          <w:rtl/>
        </w:rPr>
        <w:t>שרת החינוך יפעת שאשא ביטון:</w:t>
      </w:r>
      <w:r w:rsidRPr="0017226D">
        <w:rPr>
          <w:rStyle w:val="TagStyle"/>
          <w:rtl/>
        </w:rPr>
        <w:t xml:space="preserve"> </w:t>
      </w:r>
      <w:r w:rsidRPr="007354DD">
        <w:rPr>
          <w:rStyle w:val="TagStyle"/>
          <w:rtl/>
        </w:rPr>
        <w:t>&lt;&lt; דובר_המשך &gt;&gt;</w:t>
      </w:r>
      <w:r>
        <w:rPr>
          <w:rtl/>
        </w:rPr>
        <w:t xml:space="preserve">   </w:t>
      </w:r>
      <w:bookmarkEnd w:id="21235"/>
    </w:p>
    <w:p w:rsidR="005903F3" w:rsidRDefault="005903F3" w:rsidP="007B02A4">
      <w:pPr>
        <w:rPr>
          <w:rtl/>
          <w:lang w:eastAsia="he-IL"/>
        </w:rPr>
      </w:pPr>
    </w:p>
    <w:p w:rsidR="005903F3" w:rsidRDefault="005903F3" w:rsidP="00012282">
      <w:pPr>
        <w:rPr>
          <w:rtl/>
        </w:rPr>
      </w:pPr>
      <w:bookmarkStart w:id="21236" w:name="_ETM_Q55_469000"/>
      <w:bookmarkStart w:id="21237" w:name="_ETM_Q55_471000"/>
      <w:bookmarkStart w:id="21238" w:name="_ETM_Q55_472420"/>
      <w:bookmarkEnd w:id="21236"/>
      <w:bookmarkEnd w:id="21237"/>
      <w:bookmarkEnd w:id="21238"/>
      <w:r>
        <w:rPr>
          <w:rtl/>
        </w:rPr>
        <w:t xml:space="preserve">אז </w:t>
      </w:r>
      <w:bookmarkStart w:id="21239" w:name="_ETM_Q55_472630"/>
      <w:bookmarkEnd w:id="21239"/>
      <w:r>
        <w:rPr>
          <w:rtl/>
        </w:rPr>
        <w:t xml:space="preserve">אני </w:t>
      </w:r>
      <w:bookmarkStart w:id="21240" w:name="_ETM_Q55_472810"/>
      <w:bookmarkEnd w:id="21240"/>
      <w:r>
        <w:rPr>
          <w:rtl/>
        </w:rPr>
        <w:t xml:space="preserve">אתחיל </w:t>
      </w:r>
      <w:bookmarkStart w:id="21241" w:name="_ETM_Q55_473080"/>
      <w:bookmarkEnd w:id="21241"/>
      <w:r>
        <w:rPr>
          <w:rtl/>
        </w:rPr>
        <w:t>ו</w:t>
      </w:r>
      <w:bookmarkStart w:id="21242" w:name="_ETM_Q55_473230"/>
      <w:bookmarkEnd w:id="21242"/>
      <w:r>
        <w:rPr>
          <w:rtl/>
        </w:rPr>
        <w:t>א</w:t>
      </w:r>
      <w:r>
        <w:rPr>
          <w:rFonts w:hint="cs"/>
          <w:rtl/>
        </w:rPr>
        <w:t>ו</w:t>
      </w:r>
      <w:r>
        <w:rPr>
          <w:rtl/>
        </w:rPr>
        <w:t xml:space="preserve">מר </w:t>
      </w:r>
      <w:bookmarkStart w:id="21243" w:name="_ETM_Q55_473470"/>
      <w:bookmarkEnd w:id="21243"/>
      <w:r>
        <w:rPr>
          <w:rtl/>
        </w:rPr>
        <w:t xml:space="preserve">שאתה </w:t>
      </w:r>
      <w:bookmarkStart w:id="21244" w:name="_ETM_Q55_473650"/>
      <w:bookmarkEnd w:id="21244"/>
      <w:r>
        <w:rPr>
          <w:rtl/>
        </w:rPr>
        <w:t>צודק</w:t>
      </w:r>
      <w:r>
        <w:rPr>
          <w:rFonts w:hint="cs"/>
          <w:rtl/>
        </w:rPr>
        <w:t>,</w:t>
      </w:r>
      <w:r>
        <w:rPr>
          <w:rtl/>
        </w:rPr>
        <w:t xml:space="preserve"> </w:t>
      </w:r>
      <w:bookmarkStart w:id="21245" w:name="_ETM_Q55_474220"/>
      <w:bookmarkEnd w:id="21245"/>
      <w:r>
        <w:rPr>
          <w:rtl/>
        </w:rPr>
        <w:t>שאי</w:t>
      </w:r>
      <w:r>
        <w:rPr>
          <w:rFonts w:hint="cs"/>
          <w:rtl/>
        </w:rPr>
        <w:t>-</w:t>
      </w:r>
      <w:bookmarkStart w:id="21246" w:name="_ETM_Q55_474610"/>
      <w:bookmarkEnd w:id="21246"/>
      <w:r>
        <w:rPr>
          <w:rtl/>
        </w:rPr>
        <w:t xml:space="preserve">אפשר </w:t>
      </w:r>
      <w:bookmarkStart w:id="21247" w:name="_ETM_Q55_474970"/>
      <w:bookmarkEnd w:id="21247"/>
      <w:r>
        <w:rPr>
          <w:rtl/>
        </w:rPr>
        <w:t xml:space="preserve">לתקן </w:t>
      </w:r>
      <w:bookmarkStart w:id="21248" w:name="_ETM_Q55_476110"/>
      <w:bookmarkEnd w:id="21248"/>
      <w:r>
        <w:rPr>
          <w:rtl/>
        </w:rPr>
        <w:t xml:space="preserve">שלטון </w:t>
      </w:r>
      <w:bookmarkStart w:id="21249" w:name="_ETM_Q55_476589"/>
      <w:bookmarkEnd w:id="21249"/>
      <w:r>
        <w:rPr>
          <w:rtl/>
        </w:rPr>
        <w:t xml:space="preserve">של </w:t>
      </w:r>
      <w:bookmarkStart w:id="21250" w:name="_ETM_Q55_476770"/>
      <w:bookmarkEnd w:id="21250"/>
      <w:r>
        <w:rPr>
          <w:rtl/>
        </w:rPr>
        <w:t xml:space="preserve">הרבה </w:t>
      </w:r>
      <w:bookmarkStart w:id="21251" w:name="_ETM_Q55_477040"/>
      <w:bookmarkEnd w:id="21251"/>
      <w:r>
        <w:rPr>
          <w:rtl/>
        </w:rPr>
        <w:t xml:space="preserve">מאוד </w:t>
      </w:r>
      <w:bookmarkStart w:id="21252" w:name="_ETM_Q55_477310"/>
      <w:bookmarkEnd w:id="21252"/>
      <w:r>
        <w:rPr>
          <w:rtl/>
        </w:rPr>
        <w:t xml:space="preserve">שנים </w:t>
      </w:r>
      <w:bookmarkStart w:id="21253" w:name="_ETM_Q55_477940"/>
      <w:bookmarkEnd w:id="21253"/>
      <w:r>
        <w:rPr>
          <w:rtl/>
        </w:rPr>
        <w:t xml:space="preserve">שהיה </w:t>
      </w:r>
      <w:bookmarkStart w:id="21254" w:name="_ETM_Q55_478390"/>
      <w:bookmarkEnd w:id="21254"/>
      <w:r>
        <w:rPr>
          <w:rtl/>
        </w:rPr>
        <w:t xml:space="preserve">כאן </w:t>
      </w:r>
      <w:bookmarkStart w:id="21255" w:name="_ETM_Q55_478570"/>
      <w:bookmarkEnd w:id="21255"/>
      <w:r>
        <w:rPr>
          <w:rtl/>
        </w:rPr>
        <w:t xml:space="preserve">וקבע </w:t>
      </w:r>
      <w:bookmarkStart w:id="21256" w:name="_ETM_Q55_479050"/>
      <w:bookmarkEnd w:id="21256"/>
      <w:r>
        <w:rPr>
          <w:rtl/>
        </w:rPr>
        <w:t xml:space="preserve">את </w:t>
      </w:r>
      <w:bookmarkStart w:id="21257" w:name="_ETM_Q55_479200"/>
      <w:bookmarkEnd w:id="21257"/>
      <w:r>
        <w:rPr>
          <w:rtl/>
        </w:rPr>
        <w:t xml:space="preserve">הקריטריונים </w:t>
      </w:r>
      <w:bookmarkStart w:id="21258" w:name="_ETM_Q55_479770"/>
      <w:bookmarkEnd w:id="21258"/>
      <w:r>
        <w:rPr>
          <w:rtl/>
        </w:rPr>
        <w:t>שעל</w:t>
      </w:r>
      <w:r>
        <w:rPr>
          <w:rFonts w:hint="cs"/>
          <w:rtl/>
        </w:rPr>
        <w:t xml:space="preserve"> </w:t>
      </w:r>
      <w:r>
        <w:rPr>
          <w:rtl/>
        </w:rPr>
        <w:t xml:space="preserve">פיהם </w:t>
      </w:r>
      <w:bookmarkStart w:id="21259" w:name="_ETM_Q55_480279"/>
      <w:bookmarkEnd w:id="21259"/>
      <w:r>
        <w:rPr>
          <w:rtl/>
        </w:rPr>
        <w:t xml:space="preserve">היום </w:t>
      </w:r>
      <w:bookmarkStart w:id="21260" w:name="_ETM_Q55_480520"/>
      <w:bookmarkEnd w:id="21260"/>
      <w:r>
        <w:rPr>
          <w:rtl/>
        </w:rPr>
        <w:t xml:space="preserve">הסטודנטים </w:t>
      </w:r>
      <w:bookmarkStart w:id="21261" w:name="_ETM_Q55_481180"/>
      <w:bookmarkStart w:id="21262" w:name="_ETM_Q55_480000"/>
      <w:bookmarkStart w:id="21263" w:name="_ETM_Q55_480390"/>
      <w:bookmarkStart w:id="21264" w:name="_ETM_Q55_480900"/>
      <w:bookmarkStart w:id="21265" w:name="_ETM_Q55_481140"/>
      <w:bookmarkStart w:id="21266" w:name="_ETM_Q55_481800"/>
      <w:bookmarkStart w:id="21267" w:name="_ETM_Q55_481979"/>
      <w:bookmarkEnd w:id="21261"/>
      <w:bookmarkEnd w:id="21262"/>
      <w:bookmarkEnd w:id="21263"/>
      <w:bookmarkEnd w:id="21264"/>
      <w:bookmarkEnd w:id="21265"/>
      <w:bookmarkEnd w:id="21266"/>
      <w:bookmarkEnd w:id="21267"/>
      <w:r>
        <w:rPr>
          <w:rFonts w:hint="cs"/>
          <w:rtl/>
        </w:rPr>
        <w:t>נ</w:t>
      </w:r>
      <w:r>
        <w:rPr>
          <w:rtl/>
        </w:rPr>
        <w:t xml:space="preserve">מצאים </w:t>
      </w:r>
      <w:bookmarkStart w:id="21268" w:name="_ETM_Q55_482760"/>
      <w:bookmarkEnd w:id="21268"/>
      <w:r>
        <w:rPr>
          <w:rtl/>
        </w:rPr>
        <w:t xml:space="preserve">במעונות </w:t>
      </w:r>
      <w:bookmarkStart w:id="21269" w:name="_ETM_Q55_484160"/>
      <w:bookmarkEnd w:id="21269"/>
      <w:r>
        <w:rPr>
          <w:rtl/>
        </w:rPr>
        <w:t xml:space="preserve">על </w:t>
      </w:r>
      <w:bookmarkStart w:id="21270" w:name="_ETM_Q55_484370"/>
      <w:bookmarkEnd w:id="21270"/>
      <w:r>
        <w:rPr>
          <w:rtl/>
        </w:rPr>
        <w:t xml:space="preserve">פי </w:t>
      </w:r>
      <w:bookmarkStart w:id="21271" w:name="_ETM_Q55_485060"/>
      <w:bookmarkEnd w:id="21271"/>
      <w:r>
        <w:rPr>
          <w:rtl/>
        </w:rPr>
        <w:t xml:space="preserve">תפיסה </w:t>
      </w:r>
      <w:bookmarkStart w:id="21272" w:name="_ETM_Q55_485540"/>
      <w:bookmarkEnd w:id="21272"/>
      <w:r>
        <w:rPr>
          <w:rtl/>
        </w:rPr>
        <w:t xml:space="preserve">כזו </w:t>
      </w:r>
      <w:bookmarkStart w:id="21273" w:name="_ETM_Q55_485960"/>
      <w:bookmarkEnd w:id="21273"/>
      <w:r>
        <w:rPr>
          <w:rtl/>
        </w:rPr>
        <w:t xml:space="preserve">או </w:t>
      </w:r>
      <w:bookmarkStart w:id="21274" w:name="_ETM_Q55_485990"/>
      <w:bookmarkEnd w:id="21274"/>
      <w:r>
        <w:rPr>
          <w:rtl/>
        </w:rPr>
        <w:t>אחרת</w:t>
      </w:r>
      <w:r>
        <w:rPr>
          <w:rFonts w:hint="cs"/>
          <w:rtl/>
        </w:rPr>
        <w:t xml:space="preserve">, בחמישה </w:t>
      </w:r>
      <w:bookmarkStart w:id="21275" w:name="_ETM_Q55_486620"/>
      <w:bookmarkStart w:id="21276" w:name="_ETM_Q55_487279"/>
      <w:bookmarkEnd w:id="21275"/>
      <w:bookmarkEnd w:id="21276"/>
      <w:r>
        <w:rPr>
          <w:rtl/>
        </w:rPr>
        <w:t>חודשים</w:t>
      </w:r>
      <w:r>
        <w:rPr>
          <w:rFonts w:hint="cs"/>
          <w:rtl/>
        </w:rPr>
        <w:t>.</w:t>
      </w:r>
      <w:r>
        <w:rPr>
          <w:rtl/>
        </w:rPr>
        <w:t xml:space="preserve"> </w:t>
      </w:r>
      <w:bookmarkStart w:id="21277" w:name="_ETM_Q55_487940"/>
      <w:bookmarkEnd w:id="21277"/>
      <w:r>
        <w:rPr>
          <w:rtl/>
        </w:rPr>
        <w:t xml:space="preserve">אבל </w:t>
      </w:r>
      <w:bookmarkStart w:id="21278" w:name="_ETM_Q55_488180"/>
      <w:bookmarkEnd w:id="21278"/>
      <w:r>
        <w:rPr>
          <w:rtl/>
        </w:rPr>
        <w:t xml:space="preserve">זו </w:t>
      </w:r>
      <w:bookmarkStart w:id="21279" w:name="_ETM_Q55_488299"/>
      <w:bookmarkEnd w:id="21279"/>
      <w:r>
        <w:rPr>
          <w:rtl/>
        </w:rPr>
        <w:t xml:space="preserve">בהחלט </w:t>
      </w:r>
      <w:bookmarkStart w:id="21280" w:name="_ETM_Q55_488629"/>
      <w:bookmarkEnd w:id="21280"/>
      <w:r>
        <w:rPr>
          <w:rtl/>
        </w:rPr>
        <w:t xml:space="preserve">נקודה </w:t>
      </w:r>
      <w:bookmarkStart w:id="21281" w:name="_ETM_Q55_489080"/>
      <w:bookmarkEnd w:id="21281"/>
      <w:r>
        <w:rPr>
          <w:rtl/>
        </w:rPr>
        <w:t xml:space="preserve">שאני </w:t>
      </w:r>
      <w:bookmarkStart w:id="21282" w:name="_ETM_Q55_489529"/>
      <w:bookmarkEnd w:id="21282"/>
      <w:r>
        <w:rPr>
          <w:rtl/>
        </w:rPr>
        <w:t xml:space="preserve">מוכנה </w:t>
      </w:r>
      <w:bookmarkStart w:id="21283" w:name="_ETM_Q55_489950"/>
      <w:bookmarkEnd w:id="21283"/>
      <w:r>
        <w:rPr>
          <w:rtl/>
        </w:rPr>
        <w:t xml:space="preserve">לקחת </w:t>
      </w:r>
      <w:bookmarkStart w:id="21284" w:name="_ETM_Q55_490400"/>
      <w:bookmarkEnd w:id="21284"/>
      <w:r>
        <w:rPr>
          <w:rtl/>
        </w:rPr>
        <w:t xml:space="preserve">על </w:t>
      </w:r>
      <w:bookmarkStart w:id="21285" w:name="_ETM_Q55_490520"/>
      <w:bookmarkEnd w:id="21285"/>
      <w:r>
        <w:rPr>
          <w:rtl/>
        </w:rPr>
        <w:t xml:space="preserve">עצמי </w:t>
      </w:r>
      <w:bookmarkStart w:id="21286" w:name="_ETM_Q55_491029"/>
      <w:bookmarkEnd w:id="21286"/>
      <w:r>
        <w:rPr>
          <w:rtl/>
        </w:rPr>
        <w:t xml:space="preserve">ולבחון </w:t>
      </w:r>
      <w:bookmarkStart w:id="21287" w:name="_ETM_Q55_491570"/>
      <w:bookmarkEnd w:id="21287"/>
      <w:r>
        <w:rPr>
          <w:rtl/>
        </w:rPr>
        <w:t xml:space="preserve">אותה </w:t>
      </w:r>
      <w:bookmarkStart w:id="21288" w:name="_ETM_Q55_491750"/>
      <w:bookmarkEnd w:id="21288"/>
      <w:r>
        <w:rPr>
          <w:rtl/>
        </w:rPr>
        <w:t xml:space="preserve">ולראות </w:t>
      </w:r>
      <w:bookmarkStart w:id="21289" w:name="_ETM_Q55_492139"/>
      <w:bookmarkEnd w:id="21289"/>
      <w:r>
        <w:rPr>
          <w:rtl/>
        </w:rPr>
        <w:t xml:space="preserve">שבאמת </w:t>
      </w:r>
      <w:bookmarkStart w:id="21290" w:name="_ETM_Q55_492900"/>
      <w:bookmarkEnd w:id="21290"/>
      <w:r>
        <w:rPr>
          <w:rtl/>
        </w:rPr>
        <w:t xml:space="preserve">לא </w:t>
      </w:r>
      <w:bookmarkStart w:id="21291" w:name="_ETM_Q55_493139"/>
      <w:bookmarkEnd w:id="21291"/>
      <w:r>
        <w:rPr>
          <w:rtl/>
        </w:rPr>
        <w:t xml:space="preserve">נעשה </w:t>
      </w:r>
      <w:bookmarkStart w:id="21292" w:name="_ETM_Q55_493740"/>
      <w:bookmarkEnd w:id="21292"/>
      <w:r>
        <w:rPr>
          <w:rFonts w:hint="cs"/>
          <w:rtl/>
        </w:rPr>
        <w:t>עוול למי</w:t>
      </w:r>
      <w:r>
        <w:rPr>
          <w:rtl/>
        </w:rPr>
        <w:t xml:space="preserve"> </w:t>
      </w:r>
      <w:bookmarkStart w:id="21293" w:name="_ETM_Q55_494279"/>
      <w:bookmarkEnd w:id="21293"/>
      <w:r>
        <w:rPr>
          <w:rtl/>
        </w:rPr>
        <w:t xml:space="preserve">שמשרת </w:t>
      </w:r>
      <w:bookmarkStart w:id="21294" w:name="_ETM_Q55_495089"/>
      <w:bookmarkEnd w:id="21294"/>
      <w:r>
        <w:rPr>
          <w:rtl/>
        </w:rPr>
        <w:t>בצבא</w:t>
      </w:r>
      <w:r>
        <w:rPr>
          <w:rFonts w:hint="cs"/>
          <w:rtl/>
        </w:rPr>
        <w:t>.</w:t>
      </w:r>
      <w:r>
        <w:rPr>
          <w:rtl/>
        </w:rPr>
        <w:t xml:space="preserve"> </w:t>
      </w:r>
      <w:bookmarkStart w:id="21295" w:name="_ETM_Q55_495570"/>
      <w:bookmarkEnd w:id="21295"/>
      <w:r>
        <w:rPr>
          <w:rtl/>
        </w:rPr>
        <w:t xml:space="preserve">אבל </w:t>
      </w:r>
      <w:bookmarkStart w:id="21296" w:name="_ETM_Q55_495750"/>
      <w:bookmarkEnd w:id="21296"/>
      <w:r>
        <w:rPr>
          <w:rtl/>
        </w:rPr>
        <w:t xml:space="preserve">כאמור </w:t>
      </w:r>
      <w:bookmarkStart w:id="21297" w:name="_ETM_Q55_496109"/>
      <w:bookmarkEnd w:id="21297"/>
      <w:r>
        <w:rPr>
          <w:rFonts w:hint="cs"/>
          <w:rtl/>
        </w:rPr>
        <w:t>א</w:t>
      </w:r>
      <w:r>
        <w:rPr>
          <w:rtl/>
        </w:rPr>
        <w:t>ל</w:t>
      </w:r>
      <w:r>
        <w:rPr>
          <w:rFonts w:hint="cs"/>
          <w:rtl/>
        </w:rPr>
        <w:t xml:space="preserve">ה </w:t>
      </w:r>
      <w:r>
        <w:rPr>
          <w:rtl/>
        </w:rPr>
        <w:t xml:space="preserve">קריטריונים </w:t>
      </w:r>
      <w:bookmarkStart w:id="21298" w:name="_ETM_Q55_496800"/>
      <w:bookmarkEnd w:id="21298"/>
      <w:r>
        <w:rPr>
          <w:rtl/>
        </w:rPr>
        <w:t xml:space="preserve">שלא </w:t>
      </w:r>
      <w:bookmarkStart w:id="21299" w:name="_ETM_Q55_497070"/>
      <w:bookmarkEnd w:id="21299"/>
      <w:r>
        <w:rPr>
          <w:rtl/>
        </w:rPr>
        <w:t xml:space="preserve">נקבעו </w:t>
      </w:r>
      <w:bookmarkStart w:id="21300" w:name="_ETM_Q55_498060"/>
      <w:bookmarkEnd w:id="21300"/>
      <w:r>
        <w:rPr>
          <w:rtl/>
        </w:rPr>
        <w:t>היום</w:t>
      </w:r>
      <w:r>
        <w:rPr>
          <w:rFonts w:hint="cs"/>
          <w:rtl/>
        </w:rPr>
        <w:t>,</w:t>
      </w:r>
      <w:r>
        <w:rPr>
          <w:rtl/>
        </w:rPr>
        <w:t xml:space="preserve"> </w:t>
      </w:r>
      <w:bookmarkStart w:id="21301" w:name="_ETM_Q55_498390"/>
      <w:bookmarkEnd w:id="21301"/>
      <w:r>
        <w:rPr>
          <w:rtl/>
        </w:rPr>
        <w:t xml:space="preserve">זו </w:t>
      </w:r>
      <w:bookmarkStart w:id="21302" w:name="_ETM_Q55_498570"/>
      <w:bookmarkEnd w:id="21302"/>
      <w:r>
        <w:rPr>
          <w:rtl/>
        </w:rPr>
        <w:t xml:space="preserve">מציאות </w:t>
      </w:r>
      <w:bookmarkStart w:id="21303" w:name="_ETM_Q55_499050"/>
      <w:bookmarkEnd w:id="21303"/>
      <w:r>
        <w:rPr>
          <w:rtl/>
        </w:rPr>
        <w:t>ש</w:t>
      </w:r>
      <w:bookmarkStart w:id="21304" w:name="_ETM_Q55_499860"/>
      <w:bookmarkEnd w:id="21304"/>
      <w:r>
        <w:rPr>
          <w:rtl/>
        </w:rPr>
        <w:t xml:space="preserve">נמשכת </w:t>
      </w:r>
      <w:bookmarkStart w:id="21305" w:name="_ETM_Q55_500369"/>
      <w:bookmarkEnd w:id="21305"/>
      <w:r>
        <w:rPr>
          <w:rtl/>
        </w:rPr>
        <w:t xml:space="preserve">כבר </w:t>
      </w:r>
      <w:bookmarkStart w:id="21306" w:name="_ETM_Q55_500700"/>
      <w:bookmarkEnd w:id="21306"/>
      <w:r>
        <w:rPr>
          <w:rtl/>
        </w:rPr>
        <w:t xml:space="preserve">הרבה </w:t>
      </w:r>
      <w:bookmarkStart w:id="21307" w:name="_ETM_Q55_501000"/>
      <w:bookmarkEnd w:id="21307"/>
      <w:r>
        <w:rPr>
          <w:rtl/>
        </w:rPr>
        <w:t xml:space="preserve">מאוד </w:t>
      </w:r>
      <w:bookmarkStart w:id="21308" w:name="_ETM_Q55_501779"/>
      <w:bookmarkEnd w:id="21308"/>
      <w:r>
        <w:rPr>
          <w:rtl/>
        </w:rPr>
        <w:t>שנים</w:t>
      </w:r>
      <w:r>
        <w:rPr>
          <w:rFonts w:hint="cs"/>
          <w:rtl/>
        </w:rPr>
        <w:t>.</w:t>
      </w:r>
    </w:p>
    <w:p w:rsidR="005903F3" w:rsidRDefault="005903F3" w:rsidP="00012282">
      <w:pPr>
        <w:rPr>
          <w:rtl/>
        </w:rPr>
      </w:pPr>
    </w:p>
    <w:p w:rsidR="005903F3" w:rsidRDefault="005903F3" w:rsidP="00012282">
      <w:pPr>
        <w:rPr>
          <w:rtl/>
        </w:rPr>
      </w:pPr>
      <w:bookmarkStart w:id="21309" w:name="_ETM_Q55_502000"/>
      <w:bookmarkStart w:id="21310" w:name="_ETM_Q55_502630"/>
      <w:bookmarkEnd w:id="21309"/>
      <w:bookmarkEnd w:id="21310"/>
      <w:r>
        <w:rPr>
          <w:rtl/>
        </w:rPr>
        <w:t xml:space="preserve">לגבי </w:t>
      </w:r>
      <w:bookmarkStart w:id="21311" w:name="_ETM_Q55_502960"/>
      <w:bookmarkEnd w:id="21311"/>
      <w:r>
        <w:rPr>
          <w:rtl/>
        </w:rPr>
        <w:t xml:space="preserve">העניין </w:t>
      </w:r>
      <w:bookmarkStart w:id="21312" w:name="_ETM_Q55_503199"/>
      <w:bookmarkEnd w:id="21312"/>
      <w:r>
        <w:rPr>
          <w:rtl/>
        </w:rPr>
        <w:t xml:space="preserve">של </w:t>
      </w:r>
      <w:bookmarkStart w:id="21313" w:name="_ETM_Q55_503349"/>
      <w:bookmarkEnd w:id="21313"/>
      <w:r>
        <w:rPr>
          <w:rtl/>
        </w:rPr>
        <w:t xml:space="preserve">הכספים </w:t>
      </w:r>
      <w:bookmarkStart w:id="21314" w:name="_ETM_Q55_503769"/>
      <w:bookmarkEnd w:id="21314"/>
      <w:r>
        <w:rPr>
          <w:rtl/>
        </w:rPr>
        <w:t>הקואליציוניים</w:t>
      </w:r>
      <w:r>
        <w:rPr>
          <w:rFonts w:hint="cs"/>
          <w:rtl/>
        </w:rPr>
        <w:t>,</w:t>
      </w:r>
      <w:r>
        <w:rPr>
          <w:rtl/>
        </w:rPr>
        <w:t xml:space="preserve"> </w:t>
      </w:r>
      <w:bookmarkStart w:id="21315" w:name="_ETM_Q55_505810"/>
      <w:bookmarkEnd w:id="21315"/>
      <w:r>
        <w:rPr>
          <w:rtl/>
        </w:rPr>
        <w:t xml:space="preserve">גם </w:t>
      </w:r>
      <w:bookmarkStart w:id="21316" w:name="_ETM_Q55_506050"/>
      <w:bookmarkEnd w:id="21316"/>
      <w:r>
        <w:rPr>
          <w:rtl/>
        </w:rPr>
        <w:t xml:space="preserve">כן </w:t>
      </w:r>
      <w:bookmarkStart w:id="21317" w:name="_ETM_Q55_506260"/>
      <w:bookmarkEnd w:id="21317"/>
      <w:r>
        <w:rPr>
          <w:rFonts w:hint="cs"/>
          <w:rtl/>
        </w:rPr>
        <w:t xml:space="preserve">– </w:t>
      </w:r>
      <w:r>
        <w:rPr>
          <w:rtl/>
        </w:rPr>
        <w:t xml:space="preserve">במחילה </w:t>
      </w:r>
      <w:bookmarkStart w:id="21318" w:name="_ETM_Q55_506860"/>
      <w:bookmarkEnd w:id="21318"/>
      <w:r>
        <w:rPr>
          <w:rtl/>
        </w:rPr>
        <w:t xml:space="preserve">ולא </w:t>
      </w:r>
      <w:bookmarkStart w:id="21319" w:name="_ETM_Q55_507130"/>
      <w:bookmarkEnd w:id="21319"/>
      <w:r>
        <w:rPr>
          <w:rtl/>
        </w:rPr>
        <w:t xml:space="preserve">חלילה </w:t>
      </w:r>
      <w:bookmarkStart w:id="21320" w:name="_ETM_Q55_507520"/>
      <w:bookmarkEnd w:id="21320"/>
      <w:r>
        <w:rPr>
          <w:rtl/>
        </w:rPr>
        <w:t xml:space="preserve">בשביל </w:t>
      </w:r>
      <w:bookmarkStart w:id="21321" w:name="_ETM_Q55_507820"/>
      <w:bookmarkEnd w:id="21321"/>
      <w:r>
        <w:rPr>
          <w:rtl/>
        </w:rPr>
        <w:t>לפגוע</w:t>
      </w:r>
      <w:r>
        <w:rPr>
          <w:rFonts w:hint="cs"/>
          <w:rtl/>
        </w:rPr>
        <w:t xml:space="preserve"> –</w:t>
      </w:r>
      <w:r>
        <w:rPr>
          <w:rtl/>
        </w:rPr>
        <w:t xml:space="preserve"> </w:t>
      </w:r>
      <w:bookmarkStart w:id="21322" w:name="_ETM_Q55_508210"/>
      <w:bookmarkEnd w:id="21322"/>
      <w:r>
        <w:rPr>
          <w:rtl/>
        </w:rPr>
        <w:t xml:space="preserve">אין </w:t>
      </w:r>
      <w:bookmarkStart w:id="21323" w:name="_ETM_Q55_508300"/>
      <w:bookmarkEnd w:id="21323"/>
      <w:r>
        <w:rPr>
          <w:rtl/>
        </w:rPr>
        <w:t xml:space="preserve">לזה </w:t>
      </w:r>
      <w:bookmarkStart w:id="21324" w:name="_ETM_Q55_508540"/>
      <w:bookmarkEnd w:id="21324"/>
      <w:r>
        <w:rPr>
          <w:rtl/>
        </w:rPr>
        <w:t xml:space="preserve">שום </w:t>
      </w:r>
      <w:bookmarkStart w:id="21325" w:name="_ETM_Q55_508900"/>
      <w:bookmarkEnd w:id="21325"/>
      <w:r>
        <w:rPr>
          <w:rtl/>
        </w:rPr>
        <w:t xml:space="preserve">קשר </w:t>
      </w:r>
      <w:bookmarkStart w:id="21326" w:name="_ETM_Q55_510250"/>
      <w:bookmarkEnd w:id="21326"/>
      <w:r>
        <w:rPr>
          <w:rtl/>
        </w:rPr>
        <w:t xml:space="preserve">למה </w:t>
      </w:r>
      <w:bookmarkStart w:id="21327" w:name="_ETM_Q55_510520"/>
      <w:bookmarkEnd w:id="21327"/>
      <w:r>
        <w:rPr>
          <w:rtl/>
        </w:rPr>
        <w:t xml:space="preserve">שנשאל </w:t>
      </w:r>
      <w:bookmarkStart w:id="21328" w:name="_ETM_Q55_511150"/>
      <w:bookmarkEnd w:id="21328"/>
      <w:r>
        <w:rPr>
          <w:rtl/>
        </w:rPr>
        <w:t xml:space="preserve">כאן </w:t>
      </w:r>
      <w:bookmarkStart w:id="21329" w:name="_ETM_Q55_511510"/>
      <w:bookmarkEnd w:id="21329"/>
      <w:r>
        <w:rPr>
          <w:rtl/>
        </w:rPr>
        <w:t xml:space="preserve">או </w:t>
      </w:r>
      <w:bookmarkStart w:id="21330" w:name="_ETM_Q55_511630"/>
      <w:bookmarkEnd w:id="21330"/>
      <w:r>
        <w:rPr>
          <w:rtl/>
        </w:rPr>
        <w:t xml:space="preserve">לנושא </w:t>
      </w:r>
      <w:bookmarkStart w:id="21331" w:name="_ETM_Q55_512170"/>
      <w:bookmarkEnd w:id="21331"/>
      <w:r>
        <w:rPr>
          <w:rtl/>
        </w:rPr>
        <w:t>עצמו</w:t>
      </w:r>
      <w:r>
        <w:rPr>
          <w:rFonts w:hint="cs"/>
          <w:rtl/>
        </w:rPr>
        <w:t>.</w:t>
      </w:r>
      <w:r>
        <w:rPr>
          <w:rtl/>
        </w:rPr>
        <w:t xml:space="preserve"> </w:t>
      </w:r>
      <w:bookmarkStart w:id="21332" w:name="_ETM_Q55_512650"/>
      <w:bookmarkEnd w:id="21332"/>
      <w:r>
        <w:rPr>
          <w:rtl/>
        </w:rPr>
        <w:t xml:space="preserve">שום </w:t>
      </w:r>
      <w:bookmarkStart w:id="21333" w:name="_ETM_Q55_513250"/>
      <w:bookmarkEnd w:id="21333"/>
      <w:r>
        <w:rPr>
          <w:rtl/>
        </w:rPr>
        <w:t xml:space="preserve">אגורה </w:t>
      </w:r>
      <w:bookmarkStart w:id="21334" w:name="_ETM_Q55_514649"/>
      <w:bookmarkEnd w:id="21334"/>
      <w:r>
        <w:rPr>
          <w:rtl/>
        </w:rPr>
        <w:t xml:space="preserve">ממה </w:t>
      </w:r>
      <w:bookmarkStart w:id="21335" w:name="_ETM_Q55_514920"/>
      <w:bookmarkEnd w:id="21335"/>
      <w:r>
        <w:rPr>
          <w:rtl/>
        </w:rPr>
        <w:t xml:space="preserve">שהיה </w:t>
      </w:r>
      <w:bookmarkStart w:id="21336" w:name="_ETM_Q55_515339"/>
      <w:bookmarkStart w:id="21337" w:name="_ETM_Q55_515640"/>
      <w:bookmarkStart w:id="21338" w:name="_ETM_Q55_515910"/>
      <w:bookmarkEnd w:id="21336"/>
      <w:bookmarkEnd w:id="21337"/>
      <w:bookmarkEnd w:id="21338"/>
      <w:r>
        <w:rPr>
          <w:rtl/>
        </w:rPr>
        <w:t xml:space="preserve">מיועד </w:t>
      </w:r>
      <w:bookmarkStart w:id="21339" w:name="_ETM_Q55_517430"/>
      <w:bookmarkEnd w:id="21339"/>
      <w:r>
        <w:rPr>
          <w:rtl/>
        </w:rPr>
        <w:t xml:space="preserve">לטובת </w:t>
      </w:r>
      <w:bookmarkStart w:id="21340" w:name="_ETM_Q55_517969"/>
      <w:bookmarkEnd w:id="21340"/>
      <w:r>
        <w:rPr>
          <w:rtl/>
        </w:rPr>
        <w:t>ה</w:t>
      </w:r>
      <w:bookmarkStart w:id="21341" w:name="_ETM_Q55_518360"/>
      <w:bookmarkEnd w:id="21341"/>
      <w:r>
        <w:rPr>
          <w:rtl/>
        </w:rPr>
        <w:t xml:space="preserve">סטודנטים </w:t>
      </w:r>
      <w:bookmarkStart w:id="21342" w:name="_ETM_Q55_518839"/>
      <w:bookmarkEnd w:id="21342"/>
      <w:r>
        <w:rPr>
          <w:rtl/>
        </w:rPr>
        <w:t xml:space="preserve">לא </w:t>
      </w:r>
      <w:bookmarkStart w:id="21343" w:name="_ETM_Q55_518960"/>
      <w:bookmarkEnd w:id="21343"/>
      <w:r>
        <w:rPr>
          <w:rtl/>
        </w:rPr>
        <w:t xml:space="preserve">נלקח </w:t>
      </w:r>
      <w:bookmarkStart w:id="21344" w:name="_ETM_Q55_519620"/>
      <w:bookmarkEnd w:id="21344"/>
      <w:r>
        <w:rPr>
          <w:rtl/>
        </w:rPr>
        <w:t xml:space="preserve">למקומות </w:t>
      </w:r>
      <w:bookmarkStart w:id="21345" w:name="_ETM_Q55_520220"/>
      <w:bookmarkEnd w:id="21345"/>
      <w:r>
        <w:rPr>
          <w:rtl/>
        </w:rPr>
        <w:t>אחרים</w:t>
      </w:r>
      <w:r>
        <w:rPr>
          <w:rFonts w:hint="cs"/>
          <w:rtl/>
        </w:rPr>
        <w:t>.</w:t>
      </w:r>
      <w:r>
        <w:rPr>
          <w:rtl/>
        </w:rPr>
        <w:t xml:space="preserve"> </w:t>
      </w:r>
      <w:bookmarkStart w:id="21346" w:name="_ETM_Q55_521610"/>
      <w:bookmarkEnd w:id="21346"/>
      <w:r>
        <w:rPr>
          <w:rtl/>
        </w:rPr>
        <w:t>להפך</w:t>
      </w:r>
      <w:r>
        <w:rPr>
          <w:rFonts w:hint="cs"/>
          <w:rtl/>
        </w:rPr>
        <w:t>,</w:t>
      </w:r>
      <w:r>
        <w:rPr>
          <w:rtl/>
        </w:rPr>
        <w:t xml:space="preserve"> </w:t>
      </w:r>
      <w:bookmarkStart w:id="21347" w:name="_ETM_Q55_522120"/>
      <w:bookmarkEnd w:id="21347"/>
      <w:r>
        <w:rPr>
          <w:rtl/>
        </w:rPr>
        <w:t xml:space="preserve">אני </w:t>
      </w:r>
      <w:bookmarkStart w:id="21348" w:name="_ETM_Q55_522270"/>
      <w:bookmarkEnd w:id="21348"/>
      <w:r>
        <w:rPr>
          <w:rtl/>
        </w:rPr>
        <w:t>חושבת</w:t>
      </w:r>
      <w:r>
        <w:rPr>
          <w:rFonts w:hint="cs"/>
          <w:rtl/>
        </w:rPr>
        <w:t>,</w:t>
      </w:r>
      <w:r>
        <w:rPr>
          <w:rtl/>
        </w:rPr>
        <w:t xml:space="preserve"> </w:t>
      </w:r>
      <w:bookmarkStart w:id="21349" w:name="_ETM_Q55_522870"/>
      <w:bookmarkEnd w:id="21349"/>
      <w:r>
        <w:rPr>
          <w:rtl/>
        </w:rPr>
        <w:t xml:space="preserve">אנחנו </w:t>
      </w:r>
      <w:bookmarkStart w:id="21350" w:name="_ETM_Q55_523230"/>
      <w:bookmarkEnd w:id="21350"/>
      <w:r>
        <w:rPr>
          <w:rtl/>
        </w:rPr>
        <w:t xml:space="preserve">אפילו </w:t>
      </w:r>
      <w:bookmarkStart w:id="21351" w:name="_ETM_Q55_523860"/>
      <w:bookmarkEnd w:id="21351"/>
      <w:r>
        <w:rPr>
          <w:rtl/>
        </w:rPr>
        <w:t xml:space="preserve">חיזקנו </w:t>
      </w:r>
      <w:bookmarkStart w:id="21352" w:name="_ETM_Q55_524579"/>
      <w:bookmarkEnd w:id="21352"/>
      <w:r>
        <w:rPr>
          <w:rtl/>
        </w:rPr>
        <w:t>כ</w:t>
      </w:r>
      <w:r>
        <w:rPr>
          <w:rFonts w:hint="cs"/>
          <w:rtl/>
        </w:rPr>
        <w:t>א</w:t>
      </w:r>
      <w:r>
        <w:rPr>
          <w:rtl/>
        </w:rPr>
        <w:t>ן</w:t>
      </w:r>
      <w:r>
        <w:rPr>
          <w:rFonts w:hint="cs"/>
          <w:rtl/>
        </w:rPr>
        <w:t>.</w:t>
      </w:r>
      <w:r>
        <w:rPr>
          <w:rtl/>
        </w:rPr>
        <w:t xml:space="preserve"> </w:t>
      </w:r>
      <w:bookmarkStart w:id="21353" w:name="_ETM_Q55_525200"/>
      <w:bookmarkEnd w:id="21353"/>
      <w:r>
        <w:rPr>
          <w:rtl/>
        </w:rPr>
        <w:t xml:space="preserve">אבל </w:t>
      </w:r>
      <w:bookmarkStart w:id="21354" w:name="_ETM_Q55_525890"/>
      <w:bookmarkEnd w:id="21354"/>
      <w:r>
        <w:rPr>
          <w:rtl/>
        </w:rPr>
        <w:t>שוב</w:t>
      </w:r>
      <w:r>
        <w:rPr>
          <w:rFonts w:hint="cs"/>
          <w:rtl/>
        </w:rPr>
        <w:t>,</w:t>
      </w:r>
      <w:r>
        <w:rPr>
          <w:rtl/>
        </w:rPr>
        <w:t xml:space="preserve"> </w:t>
      </w:r>
      <w:bookmarkStart w:id="21355" w:name="_ETM_Q55_526430"/>
      <w:bookmarkEnd w:id="21355"/>
      <w:r>
        <w:rPr>
          <w:rtl/>
        </w:rPr>
        <w:t xml:space="preserve">אם </w:t>
      </w:r>
      <w:bookmarkStart w:id="21356" w:name="_ETM_Q55_526610"/>
      <w:bookmarkEnd w:id="21356"/>
      <w:r>
        <w:rPr>
          <w:rtl/>
        </w:rPr>
        <w:t xml:space="preserve">אני </w:t>
      </w:r>
      <w:bookmarkStart w:id="21357" w:name="_ETM_Q55_526760"/>
      <w:bookmarkEnd w:id="21357"/>
      <w:r>
        <w:rPr>
          <w:rtl/>
        </w:rPr>
        <w:t xml:space="preserve">חוזרת </w:t>
      </w:r>
      <w:bookmarkStart w:id="21358" w:name="_ETM_Q55_527180"/>
      <w:bookmarkStart w:id="21359" w:name="_ETM_Q55_527420"/>
      <w:bookmarkEnd w:id="21358"/>
      <w:bookmarkEnd w:id="21359"/>
      <w:r>
        <w:rPr>
          <w:rFonts w:hint="cs"/>
          <w:rtl/>
        </w:rPr>
        <w:t>ל</w:t>
      </w:r>
      <w:r>
        <w:rPr>
          <w:rtl/>
        </w:rPr>
        <w:t xml:space="preserve">נקודת </w:t>
      </w:r>
      <w:bookmarkStart w:id="21360" w:name="_ETM_Q55_527839"/>
      <w:bookmarkEnd w:id="21360"/>
      <w:r>
        <w:rPr>
          <w:rtl/>
        </w:rPr>
        <w:t>ההתחלה</w:t>
      </w:r>
      <w:r>
        <w:rPr>
          <w:rFonts w:hint="cs"/>
          <w:rtl/>
        </w:rPr>
        <w:t xml:space="preserve">, </w:t>
      </w:r>
      <w:bookmarkStart w:id="21361" w:name="_ETM_Q55_528000"/>
      <w:bookmarkEnd w:id="21361"/>
      <w:r>
        <w:rPr>
          <w:rFonts w:hint="cs"/>
          <w:rtl/>
        </w:rPr>
        <w:t xml:space="preserve">העלית </w:t>
      </w:r>
      <w:bookmarkStart w:id="21362" w:name="_ETM_Q55_528320"/>
      <w:bookmarkStart w:id="21363" w:name="_ETM_Q55_528559"/>
      <w:bookmarkStart w:id="21364" w:name="_ETM_Q55_528620"/>
      <w:bookmarkEnd w:id="21362"/>
      <w:bookmarkEnd w:id="21363"/>
      <w:bookmarkEnd w:id="21364"/>
      <w:r>
        <w:rPr>
          <w:rtl/>
        </w:rPr>
        <w:t xml:space="preserve">סוגיה </w:t>
      </w:r>
      <w:bookmarkStart w:id="21365" w:name="_ETM_Q55_529460"/>
      <w:bookmarkEnd w:id="21365"/>
      <w:r>
        <w:rPr>
          <w:rtl/>
        </w:rPr>
        <w:t xml:space="preserve">מעניינת </w:t>
      </w:r>
      <w:bookmarkStart w:id="21366" w:name="_ETM_Q55_530089"/>
      <w:bookmarkEnd w:id="21366"/>
      <w:r>
        <w:rPr>
          <w:rtl/>
        </w:rPr>
        <w:t xml:space="preserve">של </w:t>
      </w:r>
      <w:bookmarkStart w:id="21367" w:name="_ETM_Q55_530300"/>
      <w:bookmarkEnd w:id="21367"/>
      <w:r>
        <w:rPr>
          <w:rtl/>
        </w:rPr>
        <w:t xml:space="preserve">סטודנטים </w:t>
      </w:r>
      <w:bookmarkStart w:id="21368" w:name="_ETM_Q55_530870"/>
      <w:bookmarkEnd w:id="21368"/>
      <w:r>
        <w:rPr>
          <w:rtl/>
        </w:rPr>
        <w:t xml:space="preserve">שלא </w:t>
      </w:r>
      <w:bookmarkStart w:id="21369" w:name="_ETM_Q55_531110"/>
      <w:bookmarkEnd w:id="21369"/>
      <w:r>
        <w:rPr>
          <w:rtl/>
        </w:rPr>
        <w:t xml:space="preserve">שירתו </w:t>
      </w:r>
      <w:bookmarkStart w:id="21370" w:name="_ETM_Q55_531470"/>
      <w:bookmarkEnd w:id="21370"/>
      <w:r>
        <w:rPr>
          <w:rtl/>
        </w:rPr>
        <w:t xml:space="preserve">בצבא </w:t>
      </w:r>
      <w:bookmarkStart w:id="21371" w:name="_ETM_Q55_532339"/>
      <w:bookmarkEnd w:id="21371"/>
      <w:r>
        <w:rPr>
          <w:rtl/>
        </w:rPr>
        <w:t>וזכאים</w:t>
      </w:r>
      <w:r>
        <w:rPr>
          <w:rFonts w:hint="cs"/>
          <w:rtl/>
        </w:rPr>
        <w:t>,</w:t>
      </w:r>
      <w:r>
        <w:rPr>
          <w:rtl/>
        </w:rPr>
        <w:t xml:space="preserve"> </w:t>
      </w:r>
      <w:bookmarkStart w:id="21372" w:name="_ETM_Q55_533059"/>
      <w:bookmarkEnd w:id="21372"/>
      <w:r>
        <w:rPr>
          <w:rtl/>
        </w:rPr>
        <w:t xml:space="preserve">אל </w:t>
      </w:r>
      <w:bookmarkStart w:id="21373" w:name="_ETM_Q55_533180"/>
      <w:bookmarkEnd w:id="21373"/>
      <w:r>
        <w:rPr>
          <w:rtl/>
        </w:rPr>
        <w:t xml:space="preserve">מול </w:t>
      </w:r>
      <w:bookmarkStart w:id="21374" w:name="_ETM_Q55_533360"/>
      <w:bookmarkEnd w:id="21374"/>
      <w:r>
        <w:rPr>
          <w:rtl/>
        </w:rPr>
        <w:t xml:space="preserve">אחרים </w:t>
      </w:r>
      <w:bookmarkStart w:id="21375" w:name="_ETM_Q55_533809"/>
      <w:bookmarkEnd w:id="21375"/>
      <w:r>
        <w:rPr>
          <w:rtl/>
        </w:rPr>
        <w:t xml:space="preserve">שכן </w:t>
      </w:r>
      <w:bookmarkStart w:id="21376" w:name="_ETM_Q55_534500"/>
      <w:bookmarkEnd w:id="21376"/>
      <w:r>
        <w:rPr>
          <w:rtl/>
        </w:rPr>
        <w:t>שירתו</w:t>
      </w:r>
      <w:r>
        <w:rPr>
          <w:rFonts w:hint="cs"/>
          <w:rtl/>
        </w:rPr>
        <w:t>.</w:t>
      </w:r>
      <w:r>
        <w:rPr>
          <w:rtl/>
        </w:rPr>
        <w:t xml:space="preserve"> </w:t>
      </w:r>
      <w:bookmarkStart w:id="21377" w:name="_ETM_Q55_535250"/>
      <w:bookmarkEnd w:id="21377"/>
      <w:r>
        <w:rPr>
          <w:rtl/>
        </w:rPr>
        <w:t xml:space="preserve">למרות </w:t>
      </w:r>
      <w:bookmarkStart w:id="21378" w:name="_ETM_Q55_535519"/>
      <w:bookmarkEnd w:id="21378"/>
      <w:r>
        <w:rPr>
          <w:rtl/>
        </w:rPr>
        <w:t>ש</w:t>
      </w:r>
      <w:bookmarkStart w:id="21379" w:name="_ETM_Q55_535699"/>
      <w:bookmarkEnd w:id="21379"/>
      <w:r>
        <w:rPr>
          <w:rtl/>
        </w:rPr>
        <w:t>אגב</w:t>
      </w:r>
      <w:r>
        <w:rPr>
          <w:rFonts w:hint="cs"/>
          <w:rtl/>
        </w:rPr>
        <w:t>,</w:t>
      </w:r>
      <w:r>
        <w:rPr>
          <w:rtl/>
        </w:rPr>
        <w:t xml:space="preserve"> </w:t>
      </w:r>
      <w:bookmarkStart w:id="21380" w:name="_ETM_Q55_535850"/>
      <w:bookmarkEnd w:id="21380"/>
      <w:r>
        <w:rPr>
          <w:rtl/>
        </w:rPr>
        <w:t xml:space="preserve">אני </w:t>
      </w:r>
      <w:bookmarkStart w:id="21381" w:name="_ETM_Q55_535970"/>
      <w:bookmarkEnd w:id="21381"/>
      <w:r>
        <w:rPr>
          <w:rtl/>
        </w:rPr>
        <w:t xml:space="preserve">מוכרחה </w:t>
      </w:r>
      <w:bookmarkStart w:id="21382" w:name="_ETM_Q55_536269"/>
      <w:bookmarkEnd w:id="21382"/>
      <w:r>
        <w:rPr>
          <w:rtl/>
        </w:rPr>
        <w:t xml:space="preserve">לומר </w:t>
      </w:r>
      <w:bookmarkStart w:id="21383" w:name="_ETM_Q55_536480"/>
      <w:bookmarkEnd w:id="21383"/>
      <w:r>
        <w:rPr>
          <w:rtl/>
        </w:rPr>
        <w:t xml:space="preserve">שלא </w:t>
      </w:r>
      <w:bookmarkStart w:id="21384" w:name="_ETM_Q55_536690"/>
      <w:bookmarkEnd w:id="21384"/>
      <w:r>
        <w:rPr>
          <w:rtl/>
        </w:rPr>
        <w:t xml:space="preserve">בהקשר </w:t>
      </w:r>
      <w:bookmarkStart w:id="21385" w:name="_ETM_Q55_537019"/>
      <w:bookmarkEnd w:id="21385"/>
      <w:r>
        <w:rPr>
          <w:rtl/>
        </w:rPr>
        <w:t xml:space="preserve">של </w:t>
      </w:r>
      <w:bookmarkStart w:id="21386" w:name="_ETM_Q55_537170"/>
      <w:bookmarkEnd w:id="21386"/>
      <w:r>
        <w:rPr>
          <w:rtl/>
        </w:rPr>
        <w:t>המעונות</w:t>
      </w:r>
      <w:r>
        <w:rPr>
          <w:rFonts w:hint="cs"/>
          <w:rtl/>
        </w:rPr>
        <w:t>:</w:t>
      </w:r>
      <w:r>
        <w:rPr>
          <w:rtl/>
        </w:rPr>
        <w:t xml:space="preserve"> </w:t>
      </w:r>
      <w:bookmarkStart w:id="21387" w:name="_ETM_Q55_538039"/>
      <w:bookmarkEnd w:id="21387"/>
      <w:r>
        <w:rPr>
          <w:rtl/>
        </w:rPr>
        <w:t xml:space="preserve">יש </w:t>
      </w:r>
      <w:bookmarkStart w:id="21388" w:name="_ETM_Q55_538579"/>
      <w:bookmarkEnd w:id="21388"/>
      <w:r>
        <w:rPr>
          <w:rtl/>
        </w:rPr>
        <w:t xml:space="preserve">מסלולים </w:t>
      </w:r>
      <w:bookmarkStart w:id="21389" w:name="_ETM_Q55_539089"/>
      <w:bookmarkEnd w:id="21389"/>
      <w:r>
        <w:rPr>
          <w:rtl/>
        </w:rPr>
        <w:t xml:space="preserve">ייחודיים </w:t>
      </w:r>
      <w:bookmarkStart w:id="21390" w:name="_ETM_Q55_539750"/>
      <w:bookmarkEnd w:id="21390"/>
      <w:r>
        <w:rPr>
          <w:rtl/>
        </w:rPr>
        <w:t>וי</w:t>
      </w:r>
      <w:r>
        <w:rPr>
          <w:rFonts w:hint="cs"/>
          <w:rtl/>
        </w:rPr>
        <w:t>יע</w:t>
      </w:r>
      <w:r>
        <w:rPr>
          <w:rtl/>
        </w:rPr>
        <w:t>וד</w:t>
      </w:r>
      <w:r>
        <w:rPr>
          <w:rFonts w:hint="cs"/>
          <w:rtl/>
        </w:rPr>
        <w:t>י</w:t>
      </w:r>
      <w:r>
        <w:rPr>
          <w:rtl/>
        </w:rPr>
        <w:t xml:space="preserve">ים </w:t>
      </w:r>
      <w:bookmarkStart w:id="21391" w:name="_ETM_Q55_541809"/>
      <w:bookmarkEnd w:id="21391"/>
      <w:r>
        <w:rPr>
          <w:rtl/>
        </w:rPr>
        <w:t xml:space="preserve">ללוחמים </w:t>
      </w:r>
      <w:bookmarkStart w:id="21392" w:name="_ETM_Q55_543210"/>
      <w:bookmarkEnd w:id="21392"/>
      <w:r>
        <w:rPr>
          <w:rtl/>
        </w:rPr>
        <w:t xml:space="preserve">שנכנסים </w:t>
      </w:r>
      <w:bookmarkStart w:id="21393" w:name="_ETM_Q55_544050"/>
      <w:bookmarkEnd w:id="21393"/>
      <w:r>
        <w:rPr>
          <w:rtl/>
        </w:rPr>
        <w:t xml:space="preserve">אחר </w:t>
      </w:r>
      <w:bookmarkStart w:id="21394" w:name="_ETM_Q55_544290"/>
      <w:bookmarkEnd w:id="21394"/>
      <w:r>
        <w:rPr>
          <w:rtl/>
        </w:rPr>
        <w:t xml:space="preserve">כך </w:t>
      </w:r>
      <w:bookmarkStart w:id="21395" w:name="_ETM_Q55_544529"/>
      <w:bookmarkEnd w:id="21395"/>
      <w:r>
        <w:rPr>
          <w:rtl/>
        </w:rPr>
        <w:t>ל</w:t>
      </w:r>
      <w:bookmarkStart w:id="21396" w:name="_ETM_Q55_544770"/>
      <w:bookmarkEnd w:id="21396"/>
      <w:r>
        <w:rPr>
          <w:rtl/>
        </w:rPr>
        <w:t>אקדמיה</w:t>
      </w:r>
      <w:r>
        <w:rPr>
          <w:rFonts w:hint="cs"/>
          <w:rtl/>
        </w:rPr>
        <w:t xml:space="preserve">, עם </w:t>
      </w:r>
      <w:bookmarkStart w:id="21397" w:name="_ETM_Q55_545550"/>
      <w:bookmarkEnd w:id="21397"/>
      <w:r>
        <w:rPr>
          <w:rFonts w:hint="cs"/>
          <w:rtl/>
        </w:rPr>
        <w:t>מ</w:t>
      </w:r>
      <w:r>
        <w:rPr>
          <w:rtl/>
        </w:rPr>
        <w:t xml:space="preserve">גוון </w:t>
      </w:r>
      <w:bookmarkStart w:id="21398" w:name="_ETM_Q55_546330"/>
      <w:bookmarkEnd w:id="21398"/>
      <w:r>
        <w:rPr>
          <w:rtl/>
        </w:rPr>
        <w:t xml:space="preserve">רחב </w:t>
      </w:r>
      <w:bookmarkStart w:id="21399" w:name="_ETM_Q55_546750"/>
      <w:bookmarkEnd w:id="21399"/>
      <w:r>
        <w:rPr>
          <w:rtl/>
        </w:rPr>
        <w:t xml:space="preserve">של </w:t>
      </w:r>
      <w:bookmarkStart w:id="21400" w:name="_ETM_Q55_547229"/>
      <w:bookmarkEnd w:id="21400"/>
      <w:r>
        <w:rPr>
          <w:rtl/>
        </w:rPr>
        <w:t>העדפות</w:t>
      </w:r>
      <w:r>
        <w:rPr>
          <w:rFonts w:hint="cs"/>
          <w:rtl/>
        </w:rPr>
        <w:t>.</w:t>
      </w:r>
      <w:r>
        <w:rPr>
          <w:rtl/>
        </w:rPr>
        <w:t xml:space="preserve"> </w:t>
      </w:r>
      <w:bookmarkStart w:id="21401" w:name="_ETM_Q55_547890"/>
      <w:bookmarkEnd w:id="21401"/>
      <w:r>
        <w:rPr>
          <w:rtl/>
        </w:rPr>
        <w:t xml:space="preserve">אבל </w:t>
      </w:r>
      <w:bookmarkStart w:id="21402" w:name="_ETM_Q55_548130"/>
      <w:bookmarkEnd w:id="21402"/>
      <w:r>
        <w:rPr>
          <w:rtl/>
        </w:rPr>
        <w:t xml:space="preserve">גם </w:t>
      </w:r>
      <w:bookmarkStart w:id="21403" w:name="_ETM_Q55_548310"/>
      <w:bookmarkEnd w:id="21403"/>
      <w:r>
        <w:rPr>
          <w:rtl/>
        </w:rPr>
        <w:t xml:space="preserve">את </w:t>
      </w:r>
      <w:bookmarkStart w:id="21404" w:name="_ETM_Q55_548400"/>
      <w:bookmarkEnd w:id="21404"/>
      <w:r>
        <w:rPr>
          <w:rtl/>
        </w:rPr>
        <w:t xml:space="preserve">סוגיית </w:t>
      </w:r>
      <w:bookmarkStart w:id="21405" w:name="_ETM_Q55_548760"/>
      <w:bookmarkEnd w:id="21405"/>
      <w:r>
        <w:rPr>
          <w:rtl/>
        </w:rPr>
        <w:t xml:space="preserve">המעונות </w:t>
      </w:r>
      <w:bookmarkStart w:id="21406" w:name="_ETM_Q55_549180"/>
      <w:bookmarkEnd w:id="21406"/>
      <w:r>
        <w:rPr>
          <w:rtl/>
        </w:rPr>
        <w:t xml:space="preserve">אני </w:t>
      </w:r>
      <w:bookmarkStart w:id="21407" w:name="_ETM_Q55_549330"/>
      <w:bookmarkEnd w:id="21407"/>
      <w:r>
        <w:rPr>
          <w:rtl/>
        </w:rPr>
        <w:t xml:space="preserve">מוכנה </w:t>
      </w:r>
      <w:bookmarkStart w:id="21408" w:name="_ETM_Q55_549659"/>
      <w:bookmarkEnd w:id="21408"/>
      <w:r>
        <w:rPr>
          <w:rtl/>
        </w:rPr>
        <w:t xml:space="preserve">לקחת </w:t>
      </w:r>
      <w:bookmarkStart w:id="21409" w:name="_ETM_Q55_549990"/>
      <w:bookmarkEnd w:id="21409"/>
      <w:r>
        <w:rPr>
          <w:rtl/>
        </w:rPr>
        <w:t xml:space="preserve">על </w:t>
      </w:r>
      <w:bookmarkStart w:id="21410" w:name="_ETM_Q55_550110"/>
      <w:bookmarkEnd w:id="21410"/>
      <w:r>
        <w:rPr>
          <w:rtl/>
        </w:rPr>
        <w:t xml:space="preserve">עצמי </w:t>
      </w:r>
      <w:bookmarkStart w:id="21411" w:name="_ETM_Q55_550350"/>
      <w:bookmarkEnd w:id="21411"/>
      <w:r>
        <w:rPr>
          <w:rtl/>
        </w:rPr>
        <w:t>לבדוק</w:t>
      </w:r>
      <w:r>
        <w:rPr>
          <w:rFonts w:hint="cs"/>
          <w:rtl/>
        </w:rPr>
        <w:t>,</w:t>
      </w:r>
      <w:r>
        <w:rPr>
          <w:rtl/>
        </w:rPr>
        <w:t xml:space="preserve"> </w:t>
      </w:r>
      <w:bookmarkStart w:id="21412" w:name="_ETM_Q55_551040"/>
      <w:bookmarkEnd w:id="21412"/>
      <w:r>
        <w:rPr>
          <w:rtl/>
        </w:rPr>
        <w:t xml:space="preserve">וגם </w:t>
      </w:r>
      <w:bookmarkStart w:id="21413" w:name="_ETM_Q55_551310"/>
      <w:bookmarkEnd w:id="21413"/>
      <w:r>
        <w:rPr>
          <w:rtl/>
        </w:rPr>
        <w:t xml:space="preserve">אפילו </w:t>
      </w:r>
      <w:bookmarkStart w:id="21414" w:name="_ETM_Q55_551640"/>
      <w:bookmarkEnd w:id="21414"/>
      <w:r>
        <w:rPr>
          <w:rtl/>
        </w:rPr>
        <w:t xml:space="preserve">לתקן </w:t>
      </w:r>
      <w:bookmarkStart w:id="21415" w:name="_ETM_Q55_552060"/>
      <w:bookmarkEnd w:id="21415"/>
      <w:r>
        <w:rPr>
          <w:rtl/>
        </w:rPr>
        <w:t xml:space="preserve">אם </w:t>
      </w:r>
      <w:bookmarkStart w:id="21416" w:name="_ETM_Q55_552180"/>
      <w:bookmarkEnd w:id="21416"/>
      <w:r>
        <w:rPr>
          <w:rtl/>
        </w:rPr>
        <w:t>צריך</w:t>
      </w:r>
      <w:r>
        <w:rPr>
          <w:rFonts w:hint="cs"/>
          <w:rtl/>
        </w:rPr>
        <w:t>.</w:t>
      </w:r>
    </w:p>
    <w:p w:rsidR="005903F3" w:rsidRDefault="005903F3" w:rsidP="00012282">
      <w:pPr>
        <w:rPr>
          <w:rtl/>
        </w:rPr>
      </w:pPr>
    </w:p>
    <w:p w:rsidR="005903F3" w:rsidRDefault="005903F3" w:rsidP="00012282">
      <w:pPr>
        <w:pStyle w:val="af6"/>
        <w:rPr>
          <w:rtl/>
        </w:rPr>
      </w:pPr>
      <w:r w:rsidRPr="007354DD">
        <w:rPr>
          <w:rStyle w:val="TagStyle"/>
          <w:rtl/>
        </w:rPr>
        <w:t xml:space="preserve"> &lt;&lt; יור &gt;&gt;</w:t>
      </w:r>
      <w:r w:rsidRPr="006855A8">
        <w:rPr>
          <w:rStyle w:val="TagStyle"/>
          <w:rtl/>
        </w:rPr>
        <w:t xml:space="preserve"> </w:t>
      </w:r>
      <w:r>
        <w:rPr>
          <w:rtl/>
        </w:rPr>
        <w:t>היו"ר אחמד טיבי:</w:t>
      </w:r>
      <w:r w:rsidRPr="006855A8">
        <w:rPr>
          <w:rStyle w:val="TagStyle"/>
          <w:rtl/>
        </w:rPr>
        <w:t xml:space="preserve"> </w:t>
      </w:r>
      <w:r w:rsidRPr="007354DD">
        <w:rPr>
          <w:rStyle w:val="TagStyle"/>
          <w:rtl/>
        </w:rPr>
        <w:t>&lt;&lt; יור &gt;&gt;</w:t>
      </w:r>
      <w:r>
        <w:rPr>
          <w:rtl/>
        </w:rPr>
        <w:t xml:space="preserve">   </w:t>
      </w:r>
    </w:p>
    <w:p w:rsidR="005903F3" w:rsidRDefault="005903F3" w:rsidP="007B02A4">
      <w:pPr>
        <w:rPr>
          <w:rtl/>
          <w:lang w:eastAsia="he-IL"/>
        </w:rPr>
      </w:pPr>
    </w:p>
    <w:p w:rsidR="005903F3" w:rsidRDefault="005903F3" w:rsidP="00012282">
      <w:pPr>
        <w:rPr>
          <w:rtl/>
        </w:rPr>
      </w:pPr>
      <w:bookmarkStart w:id="21417" w:name="_ETM_Q55_553000"/>
      <w:bookmarkStart w:id="21418" w:name="_ETM_Q55_553100"/>
      <w:bookmarkEnd w:id="21417"/>
      <w:bookmarkEnd w:id="21418"/>
      <w:r>
        <w:rPr>
          <w:rtl/>
        </w:rPr>
        <w:t>תודה</w:t>
      </w:r>
      <w:r>
        <w:rPr>
          <w:rFonts w:hint="cs"/>
          <w:rtl/>
        </w:rPr>
        <w:t>.</w:t>
      </w:r>
      <w:r>
        <w:rPr>
          <w:rtl/>
        </w:rPr>
        <w:t xml:space="preserve"> </w:t>
      </w:r>
      <w:bookmarkStart w:id="21419" w:name="_ETM_Q55_553910"/>
      <w:bookmarkEnd w:id="21419"/>
      <w:r>
        <w:rPr>
          <w:rtl/>
        </w:rPr>
        <w:t xml:space="preserve">חברת </w:t>
      </w:r>
      <w:bookmarkStart w:id="21420" w:name="_ETM_Q55_554270"/>
      <w:bookmarkEnd w:id="21420"/>
      <w:r>
        <w:rPr>
          <w:rtl/>
        </w:rPr>
        <w:t xml:space="preserve">הכנסת </w:t>
      </w:r>
      <w:bookmarkStart w:id="21421" w:name="_ETM_Q55_554810"/>
      <w:bookmarkEnd w:id="21421"/>
      <w:r>
        <w:rPr>
          <w:rtl/>
        </w:rPr>
        <w:t xml:space="preserve">אורית </w:t>
      </w:r>
      <w:bookmarkStart w:id="21422" w:name="_ETM_Q55_555140"/>
      <w:bookmarkEnd w:id="21422"/>
      <w:r>
        <w:rPr>
          <w:rtl/>
        </w:rPr>
        <w:t>סטרוק</w:t>
      </w:r>
      <w:r>
        <w:rPr>
          <w:rFonts w:hint="cs"/>
          <w:rtl/>
        </w:rPr>
        <w:t>, שאי</w:t>
      </w:r>
      <w:bookmarkStart w:id="21423" w:name="_ETM_Q55_556160"/>
      <w:bookmarkEnd w:id="21423"/>
      <w:r>
        <w:rPr>
          <w:rFonts w:hint="cs"/>
          <w:rtl/>
        </w:rPr>
        <w:t xml:space="preserve">לתה 278. </w:t>
      </w:r>
      <w:bookmarkStart w:id="21424" w:name="_ETM_Q55_565190"/>
      <w:bookmarkEnd w:id="21424"/>
      <w:r>
        <w:rPr>
          <w:rtl/>
        </w:rPr>
        <w:t>מיקרופון</w:t>
      </w:r>
      <w:r>
        <w:rPr>
          <w:rFonts w:hint="cs"/>
          <w:rtl/>
        </w:rPr>
        <w:t>,</w:t>
      </w:r>
      <w:r>
        <w:rPr>
          <w:rtl/>
        </w:rPr>
        <w:t xml:space="preserve"> </w:t>
      </w:r>
      <w:bookmarkStart w:id="21425" w:name="_ETM_Q55_565820"/>
      <w:bookmarkEnd w:id="21425"/>
      <w:r>
        <w:rPr>
          <w:rtl/>
        </w:rPr>
        <w:t>בבקשה</w:t>
      </w:r>
      <w:r>
        <w:rPr>
          <w:rFonts w:hint="cs"/>
          <w:rtl/>
        </w:rPr>
        <w:t>.</w:t>
      </w:r>
    </w:p>
    <w:p w:rsidR="005903F3" w:rsidRDefault="005903F3" w:rsidP="00012282">
      <w:pPr>
        <w:rPr>
          <w:rtl/>
        </w:rPr>
      </w:pPr>
    </w:p>
    <w:p w:rsidR="005903F3" w:rsidRDefault="005903F3" w:rsidP="00012282">
      <w:pPr>
        <w:pStyle w:val="a9"/>
        <w:rPr>
          <w:rtl/>
        </w:rPr>
      </w:pPr>
      <w:bookmarkStart w:id="21426" w:name="ET_query_625661_10"/>
      <w:r w:rsidRPr="007354DD">
        <w:rPr>
          <w:rStyle w:val="TagStyle"/>
          <w:rtl/>
        </w:rPr>
        <w:t xml:space="preserve"> &lt;&lt; שאילתה &gt;&gt;</w:t>
      </w:r>
      <w:r w:rsidRPr="002E5650">
        <w:rPr>
          <w:rStyle w:val="TagStyle"/>
          <w:rtl/>
        </w:rPr>
        <w:t xml:space="preserve"> </w:t>
      </w:r>
      <w:bookmarkStart w:id="21427" w:name="_Toc88689311"/>
      <w:bookmarkStart w:id="21428" w:name="_Toc104985609"/>
      <w:r>
        <w:rPr>
          <w:rtl/>
        </w:rPr>
        <w:t>278. פוליטיזציה בטכניון</w:t>
      </w:r>
      <w:bookmarkEnd w:id="21427"/>
      <w:bookmarkEnd w:id="21428"/>
      <w:r w:rsidRPr="002E5650">
        <w:rPr>
          <w:rStyle w:val="TagStyle"/>
          <w:rtl/>
        </w:rPr>
        <w:t xml:space="preserve"> </w:t>
      </w:r>
      <w:r w:rsidRPr="007354DD">
        <w:rPr>
          <w:rStyle w:val="TagStyle"/>
          <w:rtl/>
        </w:rPr>
        <w:t>&lt;&lt; שאילתה &gt;&gt;</w:t>
      </w:r>
      <w:r>
        <w:rPr>
          <w:rtl/>
        </w:rPr>
        <w:t xml:space="preserve">   </w:t>
      </w:r>
      <w:bookmarkEnd w:id="21426"/>
    </w:p>
    <w:p w:rsidR="005903F3" w:rsidRDefault="005903F3" w:rsidP="00012282">
      <w:pPr>
        <w:rPr>
          <w:rtl/>
        </w:rPr>
      </w:pPr>
    </w:p>
    <w:p w:rsidR="005903F3" w:rsidRDefault="005903F3" w:rsidP="00012282">
      <w:pPr>
        <w:pStyle w:val="a4"/>
        <w:rPr>
          <w:rtl/>
        </w:rPr>
      </w:pPr>
      <w:bookmarkStart w:id="21429" w:name="ET_speaker_5093_11"/>
      <w:r w:rsidRPr="007354DD">
        <w:rPr>
          <w:rStyle w:val="TagStyle"/>
          <w:rtl/>
        </w:rPr>
        <w:t xml:space="preserve"> &lt;&lt; דובר &gt;&gt;</w:t>
      </w:r>
      <w:r w:rsidRPr="002E5650">
        <w:rPr>
          <w:rStyle w:val="TagStyle"/>
          <w:rtl/>
        </w:rPr>
        <w:t xml:space="preserve"> </w:t>
      </w:r>
      <w:bookmarkStart w:id="21430" w:name="_Toc88689312"/>
      <w:bookmarkStart w:id="21431" w:name="_Toc104985610"/>
      <w:r>
        <w:rPr>
          <w:rtl/>
        </w:rPr>
        <w:t>אורית מלכה סטרוק (הציונות הדתית):</w:t>
      </w:r>
      <w:bookmarkEnd w:id="21430"/>
      <w:bookmarkEnd w:id="21431"/>
      <w:r w:rsidRPr="002E5650">
        <w:rPr>
          <w:rStyle w:val="TagStyle"/>
          <w:rtl/>
        </w:rPr>
        <w:t xml:space="preserve"> </w:t>
      </w:r>
      <w:r w:rsidRPr="007354DD">
        <w:rPr>
          <w:rStyle w:val="TagStyle"/>
          <w:rtl/>
        </w:rPr>
        <w:t>&lt;&lt; דובר &gt;&gt;</w:t>
      </w:r>
      <w:r>
        <w:rPr>
          <w:rtl/>
        </w:rPr>
        <w:t xml:space="preserve">   </w:t>
      </w:r>
      <w:bookmarkEnd w:id="21429"/>
    </w:p>
    <w:p w:rsidR="005903F3" w:rsidRDefault="005903F3" w:rsidP="007B02A4">
      <w:pPr>
        <w:rPr>
          <w:rtl/>
          <w:lang w:eastAsia="he-IL"/>
        </w:rPr>
      </w:pPr>
    </w:p>
    <w:p w:rsidR="005903F3" w:rsidRDefault="005903F3" w:rsidP="00012282">
      <w:pPr>
        <w:rPr>
          <w:rtl/>
        </w:rPr>
      </w:pPr>
      <w:r>
        <w:rPr>
          <w:rFonts w:hint="cs"/>
          <w:rtl/>
        </w:rPr>
        <w:t xml:space="preserve">סטודנטים לרפואה בטכניון נדרשים להשתתף בהרצאות של הארגון הקיצוני רופאים למען זכויות אדם. </w:t>
      </w:r>
    </w:p>
    <w:p w:rsidR="005903F3" w:rsidRPr="009F1FFC" w:rsidRDefault="005903F3" w:rsidP="00012282">
      <w:pPr>
        <w:rPr>
          <w:rtl/>
        </w:rPr>
      </w:pPr>
      <w:bookmarkStart w:id="21432" w:name="_ETM_Q55_581000"/>
      <w:bookmarkEnd w:id="21432"/>
    </w:p>
    <w:p w:rsidR="005903F3" w:rsidRDefault="005903F3" w:rsidP="00012282">
      <w:pPr>
        <w:rPr>
          <w:rtl/>
        </w:rPr>
      </w:pPr>
      <w:r w:rsidRPr="00472AB3">
        <w:rPr>
          <w:rFonts w:hint="cs"/>
          <w:rtl/>
        </w:rPr>
        <w:t>רצוני לשאול:</w:t>
      </w:r>
    </w:p>
    <w:p w:rsidR="005903F3" w:rsidRPr="00472AB3" w:rsidRDefault="005903F3" w:rsidP="00012282">
      <w:pPr>
        <w:rPr>
          <w:rtl/>
        </w:rPr>
      </w:pPr>
      <w:bookmarkStart w:id="21433" w:name="_ETM_Q55_583000"/>
      <w:bookmarkEnd w:id="21433"/>
    </w:p>
    <w:p w:rsidR="005903F3" w:rsidRDefault="005903F3" w:rsidP="00012282">
      <w:pPr>
        <w:rPr>
          <w:rtl/>
        </w:rPr>
      </w:pPr>
      <w:r>
        <w:rPr>
          <w:rFonts w:hint="cs"/>
          <w:rtl/>
        </w:rPr>
        <w:t>1. מדוע סוגיות של אתיקה מקצועית מעוברות על ידי ארגון שמאל רדיקלי ואנטי-ישראלי, הנתמך על ידי ישויות זרות?</w:t>
      </w:r>
    </w:p>
    <w:p w:rsidR="005903F3" w:rsidRPr="00AB40D6" w:rsidRDefault="005903F3" w:rsidP="00012282">
      <w:bookmarkStart w:id="21434" w:name="_ETM_Q55_592000"/>
      <w:bookmarkEnd w:id="21434"/>
    </w:p>
    <w:p w:rsidR="005903F3" w:rsidRDefault="005903F3" w:rsidP="00012282">
      <w:r>
        <w:rPr>
          <w:rFonts w:hint="cs"/>
          <w:rtl/>
        </w:rPr>
        <w:t>2. כיצד בכוונתך למנוע הישנות המקרה?</w:t>
      </w:r>
    </w:p>
    <w:p w:rsidR="005903F3" w:rsidRDefault="005903F3" w:rsidP="00012282">
      <w:pPr>
        <w:rPr>
          <w:rtl/>
        </w:rPr>
      </w:pPr>
    </w:p>
    <w:p w:rsidR="005903F3" w:rsidRDefault="005903F3" w:rsidP="00012282">
      <w:pPr>
        <w:pStyle w:val="a4"/>
        <w:rPr>
          <w:rtl/>
        </w:rPr>
      </w:pPr>
      <w:r w:rsidRPr="007354DD">
        <w:rPr>
          <w:rStyle w:val="TagStyle"/>
          <w:rtl/>
        </w:rPr>
        <w:t xml:space="preserve"> &lt;&lt; דובר &gt;&gt;</w:t>
      </w:r>
      <w:r w:rsidRPr="00A03A2F">
        <w:rPr>
          <w:rStyle w:val="TagStyle"/>
          <w:rtl/>
        </w:rPr>
        <w:t xml:space="preserve"> </w:t>
      </w:r>
      <w:bookmarkStart w:id="21435" w:name="_Toc88689313"/>
      <w:bookmarkStart w:id="21436" w:name="_Toc104985611"/>
      <w:r>
        <w:rPr>
          <w:rtl/>
        </w:rPr>
        <w:t>שרת החינוך יפעת שאשא ביטון:</w:t>
      </w:r>
      <w:bookmarkEnd w:id="21435"/>
      <w:bookmarkEnd w:id="21436"/>
      <w:r w:rsidRPr="00A03A2F">
        <w:rPr>
          <w:rStyle w:val="TagStyle"/>
          <w:rtl/>
        </w:rPr>
        <w:t xml:space="preserve"> </w:t>
      </w:r>
      <w:r w:rsidRPr="007354DD">
        <w:rPr>
          <w:rStyle w:val="TagStyle"/>
          <w:rtl/>
        </w:rPr>
        <w:t>&lt;&lt; דובר &gt;&gt;</w:t>
      </w:r>
      <w:r>
        <w:rPr>
          <w:rtl/>
        </w:rPr>
        <w:t xml:space="preserve">   </w:t>
      </w:r>
    </w:p>
    <w:p w:rsidR="005903F3" w:rsidRDefault="005903F3" w:rsidP="007B02A4">
      <w:pPr>
        <w:rPr>
          <w:rtl/>
          <w:lang w:eastAsia="he-IL"/>
        </w:rPr>
      </w:pPr>
    </w:p>
    <w:p w:rsidR="005903F3" w:rsidRDefault="005903F3" w:rsidP="00012282">
      <w:pPr>
        <w:rPr>
          <w:rtl/>
        </w:rPr>
      </w:pPr>
      <w:bookmarkStart w:id="21437" w:name="_ETM_Q55_565000"/>
      <w:bookmarkEnd w:id="21437"/>
      <w:r>
        <w:rPr>
          <w:rtl/>
        </w:rPr>
        <w:t xml:space="preserve">תודה </w:t>
      </w:r>
      <w:bookmarkStart w:id="21438" w:name="_ETM_Q55_598679"/>
      <w:bookmarkEnd w:id="21438"/>
      <w:r>
        <w:rPr>
          <w:rtl/>
        </w:rPr>
        <w:t>רבה</w:t>
      </w:r>
      <w:r>
        <w:rPr>
          <w:rFonts w:hint="cs"/>
          <w:rtl/>
        </w:rPr>
        <w:t>,</w:t>
      </w:r>
      <w:r>
        <w:rPr>
          <w:rtl/>
        </w:rPr>
        <w:t xml:space="preserve"> </w:t>
      </w:r>
      <w:bookmarkStart w:id="21439" w:name="_ETM_Q55_598920"/>
      <w:bookmarkEnd w:id="21439"/>
      <w:r>
        <w:rPr>
          <w:rtl/>
        </w:rPr>
        <w:t xml:space="preserve">חברת </w:t>
      </w:r>
      <w:bookmarkStart w:id="21440" w:name="_ETM_Q55_599219"/>
      <w:bookmarkEnd w:id="21440"/>
      <w:r>
        <w:rPr>
          <w:rtl/>
        </w:rPr>
        <w:t xml:space="preserve">הכנסת </w:t>
      </w:r>
      <w:bookmarkStart w:id="21441" w:name="_ETM_Q55_600420"/>
      <w:bookmarkEnd w:id="21441"/>
      <w:r>
        <w:rPr>
          <w:rtl/>
        </w:rPr>
        <w:t xml:space="preserve">אורית </w:t>
      </w:r>
      <w:bookmarkStart w:id="21442" w:name="_ETM_Q55_601529"/>
      <w:bookmarkEnd w:id="21442"/>
      <w:r>
        <w:rPr>
          <w:rFonts w:hint="cs"/>
          <w:rtl/>
        </w:rPr>
        <w:t xml:space="preserve">סטרוק. </w:t>
      </w:r>
      <w:bookmarkStart w:id="21443" w:name="_ETM_Q55_602000"/>
      <w:bookmarkStart w:id="21444" w:name="_ETM_Q55_602890"/>
      <w:bookmarkEnd w:id="21443"/>
      <w:bookmarkEnd w:id="21444"/>
      <w:r>
        <w:rPr>
          <w:rtl/>
        </w:rPr>
        <w:t xml:space="preserve">אז </w:t>
      </w:r>
      <w:bookmarkStart w:id="21445" w:name="_ETM_Q55_603130"/>
      <w:bookmarkEnd w:id="21445"/>
      <w:r>
        <w:rPr>
          <w:rtl/>
        </w:rPr>
        <w:t xml:space="preserve">אני </w:t>
      </w:r>
      <w:bookmarkStart w:id="21446" w:name="_ETM_Q55_603969"/>
      <w:bookmarkEnd w:id="21446"/>
      <w:r>
        <w:rPr>
          <w:rtl/>
        </w:rPr>
        <w:t xml:space="preserve">אשיב </w:t>
      </w:r>
      <w:bookmarkStart w:id="21447" w:name="_ETM_Q55_604329"/>
      <w:bookmarkEnd w:id="21447"/>
      <w:r>
        <w:rPr>
          <w:rtl/>
        </w:rPr>
        <w:t xml:space="preserve">על </w:t>
      </w:r>
      <w:bookmarkStart w:id="21448" w:name="_ETM_Q55_604450"/>
      <w:bookmarkEnd w:id="21448"/>
      <w:r>
        <w:rPr>
          <w:rtl/>
        </w:rPr>
        <w:t xml:space="preserve">השאלה </w:t>
      </w:r>
      <w:bookmarkStart w:id="21449" w:name="_ETM_Q55_604960"/>
      <w:bookmarkEnd w:id="21449"/>
      <w:r>
        <w:rPr>
          <w:rtl/>
        </w:rPr>
        <w:t xml:space="preserve">הזו </w:t>
      </w:r>
      <w:bookmarkStart w:id="21450" w:name="_ETM_Q55_605529"/>
      <w:bookmarkEnd w:id="21450"/>
      <w:r>
        <w:rPr>
          <w:rtl/>
        </w:rPr>
        <w:t>ב</w:t>
      </w:r>
      <w:r>
        <w:rPr>
          <w:rFonts w:hint="cs"/>
          <w:rtl/>
        </w:rPr>
        <w:t xml:space="preserve">כמה </w:t>
      </w:r>
      <w:bookmarkStart w:id="21451" w:name="_ETM_Q55_606069"/>
      <w:bookmarkStart w:id="21452" w:name="_ETM_Q55_607060"/>
      <w:bookmarkEnd w:id="21451"/>
      <w:bookmarkEnd w:id="21452"/>
      <w:r>
        <w:rPr>
          <w:rtl/>
        </w:rPr>
        <w:t>רמות</w:t>
      </w:r>
      <w:r>
        <w:rPr>
          <w:rFonts w:hint="cs"/>
          <w:rtl/>
        </w:rPr>
        <w:t>.</w:t>
      </w:r>
      <w:r>
        <w:rPr>
          <w:rtl/>
        </w:rPr>
        <w:t xml:space="preserve"> </w:t>
      </w:r>
      <w:bookmarkStart w:id="21453" w:name="_ETM_Q55_607539"/>
      <w:bookmarkEnd w:id="21453"/>
      <w:r>
        <w:rPr>
          <w:rtl/>
        </w:rPr>
        <w:t xml:space="preserve">אני </w:t>
      </w:r>
      <w:bookmarkStart w:id="21454" w:name="_ETM_Q55_607689"/>
      <w:bookmarkEnd w:id="21454"/>
      <w:r>
        <w:rPr>
          <w:rtl/>
        </w:rPr>
        <w:t xml:space="preserve">רק </w:t>
      </w:r>
      <w:bookmarkStart w:id="21455" w:name="_ETM_Q55_607929"/>
      <w:bookmarkEnd w:id="21455"/>
      <w:r>
        <w:rPr>
          <w:rtl/>
        </w:rPr>
        <w:t xml:space="preserve">אומר </w:t>
      </w:r>
      <w:bookmarkStart w:id="21456" w:name="_ETM_Q55_608349"/>
      <w:bookmarkEnd w:id="21456"/>
      <w:r>
        <w:rPr>
          <w:rtl/>
        </w:rPr>
        <w:t xml:space="preserve">שהעניין </w:t>
      </w:r>
      <w:bookmarkStart w:id="21457" w:name="_ETM_Q55_609700"/>
      <w:bookmarkEnd w:id="21457"/>
      <w:r>
        <w:rPr>
          <w:rtl/>
        </w:rPr>
        <w:t xml:space="preserve">של </w:t>
      </w:r>
      <w:bookmarkStart w:id="21458" w:name="_ETM_Q55_609940"/>
      <w:bookmarkEnd w:id="21458"/>
      <w:r>
        <w:rPr>
          <w:rtl/>
        </w:rPr>
        <w:t xml:space="preserve">העיסוק </w:t>
      </w:r>
      <w:bookmarkStart w:id="21459" w:name="_ETM_Q55_610360"/>
      <w:bookmarkEnd w:id="21459"/>
      <w:r>
        <w:rPr>
          <w:rtl/>
        </w:rPr>
        <w:t xml:space="preserve">שלהם </w:t>
      </w:r>
      <w:bookmarkStart w:id="21460" w:name="_ETM_Q55_610750"/>
      <w:bookmarkEnd w:id="21460"/>
      <w:r>
        <w:rPr>
          <w:rtl/>
        </w:rPr>
        <w:t xml:space="preserve">הוא </w:t>
      </w:r>
      <w:bookmarkStart w:id="21461" w:name="_ETM_Q55_610810"/>
      <w:bookmarkEnd w:id="21461"/>
      <w:r>
        <w:rPr>
          <w:rtl/>
        </w:rPr>
        <w:t xml:space="preserve">לא </w:t>
      </w:r>
      <w:bookmarkStart w:id="21462" w:name="_ETM_Q55_611019"/>
      <w:bookmarkEnd w:id="21462"/>
      <w:r>
        <w:rPr>
          <w:rtl/>
        </w:rPr>
        <w:t xml:space="preserve">רק </w:t>
      </w:r>
      <w:bookmarkStart w:id="21463" w:name="_ETM_Q55_611319"/>
      <w:bookmarkEnd w:id="21463"/>
      <w:r>
        <w:rPr>
          <w:rtl/>
        </w:rPr>
        <w:t>באתיקה</w:t>
      </w:r>
      <w:r>
        <w:rPr>
          <w:rFonts w:hint="cs"/>
          <w:rtl/>
        </w:rPr>
        <w:t>,</w:t>
      </w:r>
      <w:r>
        <w:rPr>
          <w:rtl/>
        </w:rPr>
        <w:t xml:space="preserve"> </w:t>
      </w:r>
      <w:bookmarkStart w:id="21464" w:name="_ETM_Q55_611980"/>
      <w:bookmarkEnd w:id="21464"/>
      <w:r>
        <w:rPr>
          <w:rtl/>
        </w:rPr>
        <w:t xml:space="preserve">אבל </w:t>
      </w:r>
      <w:bookmarkStart w:id="21465" w:name="_ETM_Q55_612190"/>
      <w:bookmarkEnd w:id="21465"/>
      <w:r>
        <w:rPr>
          <w:rtl/>
        </w:rPr>
        <w:t xml:space="preserve">אני </w:t>
      </w:r>
      <w:bookmarkStart w:id="21466" w:name="_ETM_Q55_612370"/>
      <w:bookmarkEnd w:id="21466"/>
      <w:r>
        <w:rPr>
          <w:rtl/>
        </w:rPr>
        <w:t>מ</w:t>
      </w:r>
      <w:r>
        <w:rPr>
          <w:rFonts w:hint="cs"/>
          <w:rtl/>
        </w:rPr>
        <w:t>י</w:t>
      </w:r>
      <w:r>
        <w:rPr>
          <w:rtl/>
        </w:rPr>
        <w:t xml:space="preserve">יד </w:t>
      </w:r>
      <w:bookmarkStart w:id="21467" w:name="_ETM_Q55_613030"/>
      <w:bookmarkEnd w:id="21467"/>
      <w:r>
        <w:rPr>
          <w:rtl/>
        </w:rPr>
        <w:t xml:space="preserve">אפרט </w:t>
      </w:r>
      <w:bookmarkStart w:id="21468" w:name="_ETM_Q55_613450"/>
      <w:bookmarkEnd w:id="21468"/>
      <w:r>
        <w:rPr>
          <w:rtl/>
        </w:rPr>
        <w:t xml:space="preserve">את </w:t>
      </w:r>
      <w:bookmarkStart w:id="21469" w:name="_ETM_Q55_613599"/>
      <w:bookmarkEnd w:id="21469"/>
      <w:r>
        <w:rPr>
          <w:rtl/>
        </w:rPr>
        <w:t xml:space="preserve">הדברים </w:t>
      </w:r>
      <w:bookmarkStart w:id="21470" w:name="_ETM_Q55_613959"/>
      <w:bookmarkEnd w:id="21470"/>
      <w:r>
        <w:rPr>
          <w:rtl/>
        </w:rPr>
        <w:t xml:space="preserve">בצורה </w:t>
      </w:r>
      <w:bookmarkStart w:id="21471" w:name="_ETM_Q55_614500"/>
      <w:bookmarkEnd w:id="21471"/>
      <w:r>
        <w:rPr>
          <w:rtl/>
        </w:rPr>
        <w:t>סדורה</w:t>
      </w:r>
      <w:r>
        <w:rPr>
          <w:rFonts w:hint="cs"/>
          <w:rtl/>
        </w:rPr>
        <w:t>.</w:t>
      </w:r>
    </w:p>
    <w:p w:rsidR="005903F3" w:rsidRDefault="005903F3" w:rsidP="00012282">
      <w:pPr>
        <w:rPr>
          <w:rtl/>
        </w:rPr>
      </w:pPr>
      <w:bookmarkStart w:id="21472" w:name="_ETM_Q55_611000"/>
      <w:bookmarkEnd w:id="21472"/>
    </w:p>
    <w:p w:rsidR="005903F3" w:rsidRDefault="005903F3" w:rsidP="000714EA">
      <w:pPr>
        <w:rPr>
          <w:rtl/>
        </w:rPr>
      </w:pPr>
      <w:bookmarkStart w:id="21473" w:name="_ETM_Q55_612000"/>
      <w:bookmarkStart w:id="21474" w:name="_ETM_Q55_615670"/>
      <w:bookmarkEnd w:id="21473"/>
      <w:bookmarkEnd w:id="21474"/>
      <w:r>
        <w:rPr>
          <w:rtl/>
        </w:rPr>
        <w:t xml:space="preserve">אז </w:t>
      </w:r>
      <w:bookmarkStart w:id="21475" w:name="_ETM_Q55_615819"/>
      <w:bookmarkEnd w:id="21475"/>
      <w:r>
        <w:rPr>
          <w:rtl/>
        </w:rPr>
        <w:t xml:space="preserve">ראשית </w:t>
      </w:r>
      <w:bookmarkStart w:id="21476" w:name="_ETM_Q55_616120"/>
      <w:bookmarkEnd w:id="21476"/>
      <w:r>
        <w:rPr>
          <w:rFonts w:hint="cs"/>
          <w:rtl/>
        </w:rPr>
        <w:t xml:space="preserve">אני אומר </w:t>
      </w:r>
      <w:bookmarkStart w:id="21477" w:name="_ETM_Q55_616569"/>
      <w:bookmarkEnd w:id="21477"/>
      <w:r>
        <w:rPr>
          <w:rtl/>
        </w:rPr>
        <w:t xml:space="preserve">שהשאילתה </w:t>
      </w:r>
      <w:bookmarkStart w:id="21478" w:name="_ETM_Q55_617260"/>
      <w:bookmarkEnd w:id="21478"/>
      <w:r>
        <w:rPr>
          <w:rFonts w:hint="cs"/>
          <w:rtl/>
        </w:rPr>
        <w:t xml:space="preserve">הזו </w:t>
      </w:r>
      <w:bookmarkStart w:id="21479" w:name="_ETM_Q55_617980"/>
      <w:bookmarkEnd w:id="21479"/>
      <w:r>
        <w:rPr>
          <w:rtl/>
        </w:rPr>
        <w:t>הגיע</w:t>
      </w:r>
      <w:r>
        <w:rPr>
          <w:rFonts w:hint="cs"/>
          <w:rtl/>
        </w:rPr>
        <w:t>ה</w:t>
      </w:r>
      <w:r>
        <w:rPr>
          <w:rtl/>
        </w:rPr>
        <w:t xml:space="preserve"> </w:t>
      </w:r>
      <w:bookmarkStart w:id="21480" w:name="_ETM_Q55_618370"/>
      <w:bookmarkEnd w:id="21480"/>
      <w:r>
        <w:rPr>
          <w:rtl/>
        </w:rPr>
        <w:t xml:space="preserve">ונבחנה </w:t>
      </w:r>
      <w:bookmarkStart w:id="21481" w:name="_ETM_Q55_618909"/>
      <w:bookmarkEnd w:id="21481"/>
      <w:r>
        <w:rPr>
          <w:rtl/>
        </w:rPr>
        <w:t>ע</w:t>
      </w:r>
      <w:r>
        <w:rPr>
          <w:rFonts w:hint="cs"/>
          <w:rtl/>
        </w:rPr>
        <w:t xml:space="preserve">ל </w:t>
      </w:r>
      <w:r>
        <w:rPr>
          <w:rtl/>
        </w:rPr>
        <w:t>י</w:t>
      </w:r>
      <w:r>
        <w:rPr>
          <w:rFonts w:hint="cs"/>
          <w:rtl/>
        </w:rPr>
        <w:t>די</w:t>
      </w:r>
      <w:r>
        <w:rPr>
          <w:rtl/>
        </w:rPr>
        <w:t xml:space="preserve"> </w:t>
      </w:r>
      <w:bookmarkStart w:id="21482" w:name="_ETM_Q55_619209"/>
      <w:bookmarkEnd w:id="21482"/>
      <w:proofErr w:type="spellStart"/>
      <w:r>
        <w:rPr>
          <w:rtl/>
        </w:rPr>
        <w:t>המל"ג</w:t>
      </w:r>
      <w:proofErr w:type="spellEnd"/>
      <w:r>
        <w:rPr>
          <w:rtl/>
        </w:rPr>
        <w:t xml:space="preserve"> </w:t>
      </w:r>
      <w:bookmarkStart w:id="21483" w:name="_ETM_Q55_620500"/>
      <w:bookmarkEnd w:id="21483"/>
      <w:r>
        <w:rPr>
          <w:rtl/>
        </w:rPr>
        <w:t>לעומק</w:t>
      </w:r>
      <w:r>
        <w:rPr>
          <w:rFonts w:hint="cs"/>
          <w:rtl/>
        </w:rPr>
        <w:t>,</w:t>
      </w:r>
      <w:r>
        <w:rPr>
          <w:rtl/>
        </w:rPr>
        <w:t xml:space="preserve"> </w:t>
      </w:r>
      <w:bookmarkStart w:id="21484" w:name="_ETM_Q55_621700"/>
      <w:bookmarkEnd w:id="21484"/>
      <w:r>
        <w:rPr>
          <w:rtl/>
        </w:rPr>
        <w:t xml:space="preserve">גם </w:t>
      </w:r>
      <w:bookmarkStart w:id="21485" w:name="_ETM_Q55_621939"/>
      <w:bookmarkEnd w:id="21485"/>
      <w:r>
        <w:rPr>
          <w:rtl/>
        </w:rPr>
        <w:t xml:space="preserve">בהיבטים </w:t>
      </w:r>
      <w:bookmarkStart w:id="21486" w:name="_ETM_Q55_622450"/>
      <w:bookmarkEnd w:id="21486"/>
      <w:r>
        <w:rPr>
          <w:rtl/>
        </w:rPr>
        <w:t xml:space="preserve">הציבוריים </w:t>
      </w:r>
      <w:bookmarkStart w:id="21487" w:name="_ETM_Q55_623409"/>
      <w:bookmarkEnd w:id="21487"/>
      <w:r>
        <w:rPr>
          <w:rtl/>
        </w:rPr>
        <w:t xml:space="preserve">וגם </w:t>
      </w:r>
      <w:bookmarkStart w:id="21488" w:name="_ETM_Q55_623739"/>
      <w:bookmarkEnd w:id="21488"/>
      <w:r>
        <w:rPr>
          <w:rtl/>
        </w:rPr>
        <w:t xml:space="preserve">בהיבטים </w:t>
      </w:r>
      <w:bookmarkStart w:id="21489" w:name="_ETM_Q55_624189"/>
      <w:bookmarkEnd w:id="21489"/>
      <w:r>
        <w:rPr>
          <w:rtl/>
        </w:rPr>
        <w:t>המשפטיים</w:t>
      </w:r>
      <w:r>
        <w:rPr>
          <w:rFonts w:hint="cs"/>
          <w:rtl/>
        </w:rPr>
        <w:t>,</w:t>
      </w:r>
      <w:r>
        <w:rPr>
          <w:rtl/>
        </w:rPr>
        <w:t xml:space="preserve"> </w:t>
      </w:r>
      <w:bookmarkStart w:id="21490" w:name="_ETM_Q55_625810"/>
      <w:bookmarkEnd w:id="21490"/>
      <w:r>
        <w:rPr>
          <w:rtl/>
        </w:rPr>
        <w:t xml:space="preserve">לרבות </w:t>
      </w:r>
      <w:bookmarkStart w:id="21491" w:name="_ETM_Q55_626319"/>
      <w:bookmarkEnd w:id="21491"/>
      <w:r>
        <w:rPr>
          <w:rtl/>
        </w:rPr>
        <w:t xml:space="preserve">מול </w:t>
      </w:r>
      <w:bookmarkStart w:id="21492" w:name="_ETM_Q55_626530"/>
      <w:bookmarkEnd w:id="21492"/>
      <w:r>
        <w:rPr>
          <w:rtl/>
        </w:rPr>
        <w:t xml:space="preserve">ההנהלה </w:t>
      </w:r>
      <w:bookmarkStart w:id="21493" w:name="_ETM_Q55_626920"/>
      <w:bookmarkEnd w:id="21493"/>
      <w:r>
        <w:rPr>
          <w:rtl/>
        </w:rPr>
        <w:t xml:space="preserve">הבכירה </w:t>
      </w:r>
      <w:bookmarkStart w:id="21494" w:name="_ETM_Q55_627370"/>
      <w:bookmarkEnd w:id="21494"/>
      <w:r>
        <w:rPr>
          <w:rtl/>
        </w:rPr>
        <w:t xml:space="preserve">של </w:t>
      </w:r>
      <w:bookmarkStart w:id="21495" w:name="_ETM_Q55_627579"/>
      <w:bookmarkEnd w:id="21495"/>
      <w:r>
        <w:rPr>
          <w:rtl/>
        </w:rPr>
        <w:t>הטכניון</w:t>
      </w:r>
      <w:r>
        <w:rPr>
          <w:rFonts w:hint="cs"/>
          <w:rtl/>
        </w:rPr>
        <w:t>,</w:t>
      </w:r>
      <w:r>
        <w:rPr>
          <w:rtl/>
        </w:rPr>
        <w:t xml:space="preserve"> </w:t>
      </w:r>
      <w:bookmarkStart w:id="21496" w:name="_ETM_Q55_628120"/>
      <w:bookmarkEnd w:id="21496"/>
      <w:r>
        <w:rPr>
          <w:rtl/>
        </w:rPr>
        <w:t xml:space="preserve">כדי </w:t>
      </w:r>
      <w:bookmarkStart w:id="21497" w:name="_ETM_Q55_628390"/>
      <w:bookmarkEnd w:id="21497"/>
      <w:r>
        <w:rPr>
          <w:rtl/>
        </w:rPr>
        <w:t xml:space="preserve">להבין </w:t>
      </w:r>
      <w:bookmarkStart w:id="21498" w:name="_ETM_Q55_629019"/>
      <w:bookmarkEnd w:id="21498"/>
      <w:r>
        <w:rPr>
          <w:rtl/>
        </w:rPr>
        <w:t xml:space="preserve">באמת </w:t>
      </w:r>
      <w:bookmarkStart w:id="21499" w:name="_ETM_Q55_629650"/>
      <w:bookmarkEnd w:id="21499"/>
      <w:r>
        <w:rPr>
          <w:rtl/>
        </w:rPr>
        <w:t xml:space="preserve">מה </w:t>
      </w:r>
      <w:bookmarkStart w:id="21500" w:name="_ETM_Q55_629829"/>
      <w:bookmarkEnd w:id="21500"/>
      <w:r>
        <w:rPr>
          <w:rtl/>
        </w:rPr>
        <w:t xml:space="preserve">מקומו </w:t>
      </w:r>
      <w:bookmarkStart w:id="21501" w:name="_ETM_Q55_630220"/>
      <w:bookmarkEnd w:id="21501"/>
      <w:r>
        <w:rPr>
          <w:rtl/>
        </w:rPr>
        <w:t xml:space="preserve">של </w:t>
      </w:r>
      <w:bookmarkStart w:id="21502" w:name="_ETM_Q55_630430"/>
      <w:bookmarkEnd w:id="21502"/>
      <w:r>
        <w:rPr>
          <w:rtl/>
        </w:rPr>
        <w:t xml:space="preserve">הארגון </w:t>
      </w:r>
      <w:bookmarkStart w:id="21503" w:name="_ETM_Q55_631390"/>
      <w:bookmarkEnd w:id="21503"/>
      <w:r>
        <w:rPr>
          <w:rtl/>
        </w:rPr>
        <w:t xml:space="preserve">בתוך </w:t>
      </w:r>
      <w:bookmarkStart w:id="21504" w:name="_ETM_Q55_632439"/>
      <w:bookmarkEnd w:id="21504"/>
      <w:r>
        <w:rPr>
          <w:rFonts w:hint="cs"/>
          <w:rtl/>
        </w:rPr>
        <w:t>ה</w:t>
      </w:r>
      <w:r>
        <w:rPr>
          <w:rtl/>
        </w:rPr>
        <w:t xml:space="preserve">מערך </w:t>
      </w:r>
      <w:bookmarkStart w:id="21505" w:name="_ETM_Q55_632920"/>
      <w:bookmarkEnd w:id="21505"/>
      <w:r>
        <w:rPr>
          <w:rFonts w:hint="cs"/>
          <w:rtl/>
        </w:rPr>
        <w:t>ה</w:t>
      </w:r>
      <w:r>
        <w:rPr>
          <w:rtl/>
        </w:rPr>
        <w:t>אקד</w:t>
      </w:r>
      <w:r>
        <w:rPr>
          <w:rFonts w:hint="cs"/>
          <w:rtl/>
        </w:rPr>
        <w:t>מי</w:t>
      </w:r>
      <w:bookmarkStart w:id="21506" w:name="_ETM_Q55_633430"/>
      <w:bookmarkEnd w:id="21506"/>
      <w:r>
        <w:rPr>
          <w:rFonts w:hint="cs"/>
          <w:rtl/>
        </w:rPr>
        <w:t xml:space="preserve"> </w:t>
      </w:r>
      <w:r>
        <w:rPr>
          <w:rtl/>
        </w:rPr>
        <w:t>שם</w:t>
      </w:r>
      <w:r>
        <w:rPr>
          <w:rFonts w:hint="cs"/>
          <w:rtl/>
        </w:rPr>
        <w:t xml:space="preserve">. </w:t>
      </w:r>
      <w:bookmarkStart w:id="21507" w:name="_ETM_Q55_631000"/>
      <w:bookmarkStart w:id="21508" w:name="_ETM_Q55_634420"/>
      <w:bookmarkEnd w:id="21507"/>
      <w:bookmarkEnd w:id="21508"/>
      <w:r>
        <w:rPr>
          <w:rtl/>
        </w:rPr>
        <w:t xml:space="preserve">לאור </w:t>
      </w:r>
      <w:bookmarkStart w:id="21509" w:name="_ETM_Q55_634780"/>
      <w:bookmarkEnd w:id="21509"/>
      <w:r>
        <w:rPr>
          <w:rtl/>
        </w:rPr>
        <w:t xml:space="preserve">הממצאים </w:t>
      </w:r>
      <w:bookmarkStart w:id="21510" w:name="_ETM_Q55_635260"/>
      <w:bookmarkEnd w:id="21510"/>
      <w:r>
        <w:rPr>
          <w:rtl/>
        </w:rPr>
        <w:t xml:space="preserve">ותגובת </w:t>
      </w:r>
      <w:bookmarkStart w:id="21511" w:name="_ETM_Q55_635709"/>
      <w:bookmarkEnd w:id="21511"/>
      <w:r>
        <w:rPr>
          <w:rtl/>
        </w:rPr>
        <w:t>הטכניון</w:t>
      </w:r>
      <w:r>
        <w:rPr>
          <w:rFonts w:hint="cs"/>
          <w:rtl/>
        </w:rPr>
        <w:t>,</w:t>
      </w:r>
      <w:r>
        <w:rPr>
          <w:rtl/>
        </w:rPr>
        <w:t xml:space="preserve"> </w:t>
      </w:r>
      <w:bookmarkStart w:id="21512" w:name="_ETM_Q55_636370"/>
      <w:bookmarkEnd w:id="21512"/>
      <w:r>
        <w:rPr>
          <w:rtl/>
        </w:rPr>
        <w:t xml:space="preserve">מה </w:t>
      </w:r>
      <w:bookmarkStart w:id="21513" w:name="_ETM_Q55_636519"/>
      <w:bookmarkEnd w:id="21513"/>
      <w:r>
        <w:rPr>
          <w:rtl/>
        </w:rPr>
        <w:t xml:space="preserve">שאנחנו </w:t>
      </w:r>
      <w:bookmarkStart w:id="21514" w:name="_ETM_Q55_637000"/>
      <w:bookmarkEnd w:id="21514"/>
      <w:r>
        <w:rPr>
          <w:rtl/>
        </w:rPr>
        <w:t xml:space="preserve">מצאנו </w:t>
      </w:r>
      <w:bookmarkStart w:id="21515" w:name="_ETM_Q55_637540"/>
      <w:bookmarkEnd w:id="21515"/>
      <w:r>
        <w:rPr>
          <w:rtl/>
        </w:rPr>
        <w:t xml:space="preserve">זה </w:t>
      </w:r>
      <w:bookmarkStart w:id="21516" w:name="_ETM_Q55_637750"/>
      <w:bookmarkEnd w:id="21516"/>
      <w:r>
        <w:rPr>
          <w:rtl/>
        </w:rPr>
        <w:t xml:space="preserve">שהנושא </w:t>
      </w:r>
      <w:bookmarkStart w:id="21517" w:name="_ETM_Q55_638349"/>
      <w:bookmarkEnd w:id="21517"/>
      <w:r>
        <w:rPr>
          <w:rtl/>
        </w:rPr>
        <w:t xml:space="preserve">מצוי </w:t>
      </w:r>
      <w:bookmarkStart w:id="21518" w:name="_ETM_Q55_638680"/>
      <w:bookmarkEnd w:id="21518"/>
      <w:r>
        <w:rPr>
          <w:rtl/>
        </w:rPr>
        <w:t xml:space="preserve">במסגרת </w:t>
      </w:r>
      <w:bookmarkStart w:id="21519" w:name="_ETM_Q55_639250"/>
      <w:bookmarkEnd w:id="21519"/>
      <w:r>
        <w:rPr>
          <w:rtl/>
        </w:rPr>
        <w:t xml:space="preserve">החופש </w:t>
      </w:r>
      <w:bookmarkStart w:id="21520" w:name="_ETM_Q55_639670"/>
      <w:bookmarkEnd w:id="21520"/>
      <w:r>
        <w:rPr>
          <w:rtl/>
        </w:rPr>
        <w:t xml:space="preserve">האקדמי </w:t>
      </w:r>
      <w:bookmarkStart w:id="21521" w:name="_ETM_Q55_640180"/>
      <w:bookmarkEnd w:id="21521"/>
      <w:proofErr w:type="spellStart"/>
      <w:r>
        <w:rPr>
          <w:rtl/>
        </w:rPr>
        <w:t>והמ</w:t>
      </w:r>
      <w:r>
        <w:rPr>
          <w:rFonts w:hint="cs"/>
          <w:rtl/>
        </w:rPr>
        <w:t>י</w:t>
      </w:r>
      <w:r>
        <w:rPr>
          <w:rtl/>
        </w:rPr>
        <w:t>נהלי</w:t>
      </w:r>
      <w:proofErr w:type="spellEnd"/>
      <w:r>
        <w:rPr>
          <w:rtl/>
        </w:rPr>
        <w:t xml:space="preserve"> </w:t>
      </w:r>
      <w:bookmarkStart w:id="21522" w:name="_ETM_Q55_640689"/>
      <w:bookmarkEnd w:id="21522"/>
      <w:r>
        <w:rPr>
          <w:rtl/>
        </w:rPr>
        <w:t xml:space="preserve">של </w:t>
      </w:r>
      <w:bookmarkStart w:id="21523" w:name="_ETM_Q55_640900"/>
      <w:bookmarkEnd w:id="21523"/>
      <w:r>
        <w:rPr>
          <w:rtl/>
        </w:rPr>
        <w:t>המוסד</w:t>
      </w:r>
      <w:r>
        <w:rPr>
          <w:rFonts w:hint="cs"/>
          <w:rtl/>
        </w:rPr>
        <w:t>,</w:t>
      </w:r>
      <w:r>
        <w:rPr>
          <w:rtl/>
        </w:rPr>
        <w:t xml:space="preserve"> </w:t>
      </w:r>
      <w:bookmarkStart w:id="21524" w:name="_ETM_Q55_641950"/>
      <w:bookmarkEnd w:id="21524"/>
      <w:r>
        <w:rPr>
          <w:rtl/>
        </w:rPr>
        <w:t xml:space="preserve">ובהיבט </w:t>
      </w:r>
      <w:bookmarkStart w:id="21525" w:name="_ETM_Q55_642849"/>
      <w:bookmarkEnd w:id="21525"/>
      <w:r>
        <w:rPr>
          <w:rtl/>
        </w:rPr>
        <w:t xml:space="preserve">הזה </w:t>
      </w:r>
      <w:bookmarkStart w:id="21526" w:name="_ETM_Q55_643090"/>
      <w:bookmarkEnd w:id="21526"/>
      <w:r>
        <w:rPr>
          <w:rtl/>
        </w:rPr>
        <w:t xml:space="preserve">ובהקשר </w:t>
      </w:r>
      <w:bookmarkStart w:id="21527" w:name="_ETM_Q55_643629"/>
      <w:bookmarkEnd w:id="21527"/>
      <w:r>
        <w:rPr>
          <w:rtl/>
        </w:rPr>
        <w:t xml:space="preserve">הזה </w:t>
      </w:r>
      <w:bookmarkStart w:id="21528" w:name="_ETM_Q55_643989"/>
      <w:bookmarkEnd w:id="21528"/>
      <w:r>
        <w:rPr>
          <w:rtl/>
        </w:rPr>
        <w:t xml:space="preserve">אין </w:t>
      </w:r>
      <w:bookmarkStart w:id="21529" w:name="_ETM_Q55_644140"/>
      <w:bookmarkEnd w:id="21529"/>
      <w:r>
        <w:rPr>
          <w:rtl/>
        </w:rPr>
        <w:t xml:space="preserve">מקום </w:t>
      </w:r>
      <w:bookmarkStart w:id="21530" w:name="_ETM_Q55_645159"/>
      <w:bookmarkEnd w:id="21530"/>
      <w:r>
        <w:rPr>
          <w:rtl/>
        </w:rPr>
        <w:t xml:space="preserve">להתערבות </w:t>
      </w:r>
      <w:bookmarkStart w:id="21531" w:name="_ETM_Q55_645969"/>
      <w:bookmarkEnd w:id="21531"/>
      <w:r>
        <w:rPr>
          <w:rtl/>
        </w:rPr>
        <w:t>נוספת</w:t>
      </w:r>
      <w:r>
        <w:rPr>
          <w:rFonts w:hint="cs"/>
          <w:rtl/>
        </w:rPr>
        <w:t>.</w:t>
      </w:r>
      <w:r w:rsidR="000714EA">
        <w:rPr>
          <w:rFonts w:hint="cs"/>
          <w:rtl/>
        </w:rPr>
        <w:t xml:space="preserve"> </w:t>
      </w:r>
      <w:bookmarkStart w:id="21532" w:name="_ETM_Q55_644000"/>
      <w:bookmarkStart w:id="21533" w:name="_ETM_Q55_647010"/>
      <w:bookmarkEnd w:id="21532"/>
      <w:bookmarkEnd w:id="21533"/>
      <w:r>
        <w:rPr>
          <w:rtl/>
        </w:rPr>
        <w:t xml:space="preserve">על </w:t>
      </w:r>
      <w:bookmarkStart w:id="21534" w:name="_ETM_Q55_647189"/>
      <w:bookmarkEnd w:id="21534"/>
      <w:r>
        <w:rPr>
          <w:rtl/>
        </w:rPr>
        <w:t xml:space="preserve">פי </w:t>
      </w:r>
      <w:bookmarkStart w:id="21535" w:name="_ETM_Q55_647340"/>
      <w:bookmarkEnd w:id="21535"/>
      <w:r>
        <w:rPr>
          <w:rtl/>
        </w:rPr>
        <w:t xml:space="preserve">התייחסותו </w:t>
      </w:r>
      <w:bookmarkStart w:id="21536" w:name="_ETM_Q55_647849"/>
      <w:bookmarkEnd w:id="21536"/>
      <w:r>
        <w:rPr>
          <w:rtl/>
        </w:rPr>
        <w:t xml:space="preserve">של </w:t>
      </w:r>
      <w:bookmarkStart w:id="21537" w:name="_ETM_Q55_648030"/>
      <w:bookmarkEnd w:id="21537"/>
      <w:r>
        <w:rPr>
          <w:rtl/>
        </w:rPr>
        <w:t>הטכניון</w:t>
      </w:r>
      <w:r>
        <w:rPr>
          <w:rFonts w:hint="cs"/>
          <w:rtl/>
        </w:rPr>
        <w:t>,</w:t>
      </w:r>
      <w:r>
        <w:rPr>
          <w:rtl/>
        </w:rPr>
        <w:t xml:space="preserve"> </w:t>
      </w:r>
      <w:bookmarkStart w:id="21538" w:name="_ETM_Q55_649240"/>
      <w:bookmarkEnd w:id="21538"/>
      <w:r>
        <w:rPr>
          <w:rtl/>
        </w:rPr>
        <w:t xml:space="preserve">מדובר </w:t>
      </w:r>
      <w:bookmarkStart w:id="21539" w:name="_ETM_Q55_649690"/>
      <w:bookmarkEnd w:id="21539"/>
      <w:r>
        <w:rPr>
          <w:rtl/>
        </w:rPr>
        <w:t xml:space="preserve">בהרצאות </w:t>
      </w:r>
      <w:bookmarkStart w:id="21540" w:name="_ETM_Q55_650200"/>
      <w:bookmarkEnd w:id="21540"/>
      <w:r>
        <w:rPr>
          <w:rtl/>
        </w:rPr>
        <w:t xml:space="preserve">רפואיות </w:t>
      </w:r>
      <w:bookmarkStart w:id="21541" w:name="_ETM_Q55_650800"/>
      <w:bookmarkEnd w:id="21541"/>
      <w:r>
        <w:rPr>
          <w:rtl/>
        </w:rPr>
        <w:t xml:space="preserve">מקצועיות </w:t>
      </w:r>
      <w:bookmarkStart w:id="21542" w:name="_ETM_Q55_652420"/>
      <w:bookmarkEnd w:id="21542"/>
      <w:r>
        <w:rPr>
          <w:rtl/>
        </w:rPr>
        <w:t xml:space="preserve">שאין </w:t>
      </w:r>
      <w:bookmarkStart w:id="21543" w:name="_ETM_Q55_652870"/>
      <w:bookmarkEnd w:id="21543"/>
      <w:r>
        <w:rPr>
          <w:rtl/>
        </w:rPr>
        <w:t xml:space="preserve">בהן </w:t>
      </w:r>
      <w:bookmarkStart w:id="21544" w:name="_ETM_Q55_653200"/>
      <w:bookmarkEnd w:id="21544"/>
      <w:r>
        <w:rPr>
          <w:rtl/>
        </w:rPr>
        <w:t xml:space="preserve">שום </w:t>
      </w:r>
      <w:bookmarkStart w:id="21545" w:name="_ETM_Q55_653769"/>
      <w:bookmarkEnd w:id="21545"/>
      <w:r>
        <w:rPr>
          <w:rtl/>
        </w:rPr>
        <w:t xml:space="preserve">היבט </w:t>
      </w:r>
      <w:bookmarkStart w:id="21546" w:name="_ETM_Q55_654370"/>
      <w:bookmarkEnd w:id="21546"/>
      <w:r>
        <w:rPr>
          <w:rtl/>
        </w:rPr>
        <w:t>פוליטי</w:t>
      </w:r>
      <w:r>
        <w:rPr>
          <w:rFonts w:hint="cs"/>
          <w:rtl/>
        </w:rPr>
        <w:t>.</w:t>
      </w:r>
      <w:r>
        <w:rPr>
          <w:rtl/>
        </w:rPr>
        <w:t xml:space="preserve"> </w:t>
      </w:r>
      <w:bookmarkStart w:id="21547" w:name="_ETM_Q55_655610"/>
      <w:bookmarkEnd w:id="21547"/>
      <w:r>
        <w:rPr>
          <w:rtl/>
        </w:rPr>
        <w:t xml:space="preserve">הרצאות </w:t>
      </w:r>
      <w:bookmarkStart w:id="21548" w:name="_ETM_Q55_656180"/>
      <w:bookmarkEnd w:id="21548"/>
      <w:r>
        <w:rPr>
          <w:rtl/>
        </w:rPr>
        <w:t xml:space="preserve">אלה </w:t>
      </w:r>
      <w:bookmarkStart w:id="21549" w:name="_ETM_Q55_656390"/>
      <w:bookmarkEnd w:id="21549"/>
      <w:r>
        <w:rPr>
          <w:rtl/>
        </w:rPr>
        <w:t xml:space="preserve">מתקיימות </w:t>
      </w:r>
      <w:bookmarkStart w:id="21550" w:name="_ETM_Q55_656959"/>
      <w:bookmarkEnd w:id="21550"/>
      <w:r>
        <w:rPr>
          <w:rtl/>
        </w:rPr>
        <w:t xml:space="preserve">זה </w:t>
      </w:r>
      <w:bookmarkStart w:id="21551" w:name="_ETM_Q55_657230"/>
      <w:bookmarkEnd w:id="21551"/>
      <w:r>
        <w:rPr>
          <w:rtl/>
        </w:rPr>
        <w:t xml:space="preserve">שנים </w:t>
      </w:r>
      <w:bookmarkStart w:id="21552" w:name="_ETM_Q55_657590"/>
      <w:bookmarkEnd w:id="21552"/>
      <w:r>
        <w:rPr>
          <w:rtl/>
        </w:rPr>
        <w:t xml:space="preserve">כחלק </w:t>
      </w:r>
      <w:bookmarkStart w:id="21553" w:name="_ETM_Q55_658069"/>
      <w:bookmarkEnd w:id="21553"/>
      <w:r>
        <w:rPr>
          <w:rtl/>
        </w:rPr>
        <w:t xml:space="preserve">מן </w:t>
      </w:r>
      <w:bookmarkStart w:id="21554" w:name="_ETM_Q55_658220"/>
      <w:bookmarkEnd w:id="21554"/>
      <w:r>
        <w:rPr>
          <w:rtl/>
        </w:rPr>
        <w:t xml:space="preserve">החינוך </w:t>
      </w:r>
      <w:bookmarkStart w:id="21555" w:name="_ETM_Q55_658670"/>
      <w:bookmarkEnd w:id="21555"/>
      <w:r>
        <w:rPr>
          <w:rtl/>
        </w:rPr>
        <w:t>הרפואי</w:t>
      </w:r>
      <w:r>
        <w:rPr>
          <w:rFonts w:hint="cs"/>
          <w:rtl/>
        </w:rPr>
        <w:t>, מ</w:t>
      </w:r>
      <w:bookmarkStart w:id="21556" w:name="_ETM_Q55_659150"/>
      <w:bookmarkEnd w:id="21556"/>
      <w:r>
        <w:rPr>
          <w:rtl/>
        </w:rPr>
        <w:t xml:space="preserve">חשיפתם </w:t>
      </w:r>
      <w:bookmarkStart w:id="21557" w:name="_ETM_Q55_659900"/>
      <w:bookmarkEnd w:id="21557"/>
      <w:r>
        <w:rPr>
          <w:rtl/>
        </w:rPr>
        <w:t xml:space="preserve">החיונית </w:t>
      </w:r>
      <w:bookmarkStart w:id="21558" w:name="_ETM_Q55_660349"/>
      <w:bookmarkEnd w:id="21558"/>
      <w:r>
        <w:rPr>
          <w:rtl/>
        </w:rPr>
        <w:t xml:space="preserve">של </w:t>
      </w:r>
      <w:bookmarkStart w:id="21559" w:name="_ETM_Q55_660530"/>
      <w:bookmarkEnd w:id="21559"/>
      <w:r>
        <w:rPr>
          <w:rtl/>
        </w:rPr>
        <w:t xml:space="preserve">הסטודנטים </w:t>
      </w:r>
      <w:bookmarkStart w:id="21560" w:name="_ETM_Q55_661069"/>
      <w:bookmarkEnd w:id="21560"/>
      <w:r>
        <w:rPr>
          <w:rtl/>
        </w:rPr>
        <w:t xml:space="preserve">בפקולטה </w:t>
      </w:r>
      <w:bookmarkStart w:id="21561" w:name="_ETM_Q55_661700"/>
      <w:bookmarkEnd w:id="21561"/>
      <w:r>
        <w:rPr>
          <w:rtl/>
        </w:rPr>
        <w:t>למנ</w:t>
      </w:r>
      <w:r>
        <w:rPr>
          <w:rFonts w:hint="cs"/>
          <w:rtl/>
        </w:rPr>
        <w:t xml:space="preserve">עד רחב </w:t>
      </w:r>
      <w:bookmarkStart w:id="21562" w:name="_ETM_Q55_662090"/>
      <w:bookmarkStart w:id="21563" w:name="_ETM_Q55_662840"/>
      <w:bookmarkStart w:id="21564" w:name="_ETM_Q55_663530"/>
      <w:bookmarkStart w:id="21565" w:name="_ETM_Q55_663950"/>
      <w:bookmarkStart w:id="21566" w:name="_ETM_Q55_664340"/>
      <w:bookmarkEnd w:id="21562"/>
      <w:bookmarkEnd w:id="21563"/>
      <w:bookmarkEnd w:id="21564"/>
      <w:bookmarkEnd w:id="21565"/>
      <w:bookmarkEnd w:id="21566"/>
      <w:r>
        <w:rPr>
          <w:rtl/>
        </w:rPr>
        <w:t xml:space="preserve">של </w:t>
      </w:r>
      <w:bookmarkStart w:id="21567" w:name="_ETM_Q55_664519"/>
      <w:bookmarkEnd w:id="21567"/>
      <w:r>
        <w:rPr>
          <w:rtl/>
        </w:rPr>
        <w:t xml:space="preserve">מצבים </w:t>
      </w:r>
      <w:bookmarkStart w:id="21568" w:name="_ETM_Q55_664909"/>
      <w:bookmarkEnd w:id="21568"/>
      <w:r>
        <w:rPr>
          <w:rtl/>
        </w:rPr>
        <w:t xml:space="preserve">רפואיים </w:t>
      </w:r>
      <w:bookmarkStart w:id="21569" w:name="_ETM_Q55_665450"/>
      <w:bookmarkEnd w:id="21569"/>
      <w:r>
        <w:rPr>
          <w:rtl/>
        </w:rPr>
        <w:t>ואנושיים</w:t>
      </w:r>
      <w:r>
        <w:rPr>
          <w:rFonts w:hint="cs"/>
          <w:rtl/>
        </w:rPr>
        <w:t>.</w:t>
      </w:r>
      <w:r>
        <w:rPr>
          <w:rtl/>
        </w:rPr>
        <w:t xml:space="preserve"> </w:t>
      </w:r>
      <w:bookmarkStart w:id="21570" w:name="_ETM_Q55_666409"/>
      <w:bookmarkEnd w:id="21570"/>
      <w:r>
        <w:rPr>
          <w:rtl/>
        </w:rPr>
        <w:t xml:space="preserve">זה </w:t>
      </w:r>
      <w:bookmarkStart w:id="21571" w:name="_ETM_Q55_666709"/>
      <w:bookmarkEnd w:id="21571"/>
      <w:r>
        <w:rPr>
          <w:rtl/>
        </w:rPr>
        <w:t xml:space="preserve">לא </w:t>
      </w:r>
      <w:bookmarkStart w:id="21572" w:name="_ETM_Q55_666829"/>
      <w:bookmarkEnd w:id="21572"/>
      <w:r>
        <w:rPr>
          <w:rtl/>
        </w:rPr>
        <w:t xml:space="preserve">משהו </w:t>
      </w:r>
      <w:bookmarkStart w:id="21573" w:name="_ETM_Q55_667129"/>
      <w:bookmarkEnd w:id="21573"/>
      <w:r>
        <w:rPr>
          <w:rtl/>
        </w:rPr>
        <w:t xml:space="preserve">שהוא </w:t>
      </w:r>
      <w:bookmarkStart w:id="21574" w:name="_ETM_Q55_667310"/>
      <w:bookmarkEnd w:id="21574"/>
      <w:r>
        <w:rPr>
          <w:rtl/>
        </w:rPr>
        <w:t>חדש</w:t>
      </w:r>
      <w:r>
        <w:rPr>
          <w:rFonts w:hint="cs"/>
          <w:rtl/>
        </w:rPr>
        <w:t>,</w:t>
      </w:r>
      <w:r>
        <w:rPr>
          <w:rtl/>
        </w:rPr>
        <w:t xml:space="preserve"> </w:t>
      </w:r>
      <w:bookmarkStart w:id="21575" w:name="_ETM_Q55_667730"/>
      <w:bookmarkEnd w:id="21575"/>
      <w:r>
        <w:rPr>
          <w:rtl/>
        </w:rPr>
        <w:t xml:space="preserve">זה </w:t>
      </w:r>
      <w:bookmarkStart w:id="21576" w:name="_ETM_Q55_667819"/>
      <w:bookmarkEnd w:id="21576"/>
      <w:r>
        <w:rPr>
          <w:rtl/>
        </w:rPr>
        <w:t xml:space="preserve">משהו </w:t>
      </w:r>
      <w:bookmarkStart w:id="21577" w:name="_ETM_Q55_668090"/>
      <w:bookmarkEnd w:id="21577"/>
      <w:r>
        <w:rPr>
          <w:rtl/>
        </w:rPr>
        <w:t xml:space="preserve">שנמשך </w:t>
      </w:r>
      <w:bookmarkStart w:id="21578" w:name="_ETM_Q55_668569"/>
      <w:bookmarkEnd w:id="21578"/>
      <w:r>
        <w:rPr>
          <w:rtl/>
        </w:rPr>
        <w:t xml:space="preserve">כבר </w:t>
      </w:r>
      <w:bookmarkStart w:id="21579" w:name="_ETM_Q55_668900"/>
      <w:bookmarkEnd w:id="21579"/>
      <w:r>
        <w:rPr>
          <w:rtl/>
        </w:rPr>
        <w:t xml:space="preserve">הרבה </w:t>
      </w:r>
      <w:bookmarkStart w:id="21580" w:name="_ETM_Q55_669230"/>
      <w:bookmarkEnd w:id="21580"/>
      <w:r>
        <w:rPr>
          <w:rtl/>
        </w:rPr>
        <w:t xml:space="preserve">מאוד </w:t>
      </w:r>
      <w:bookmarkStart w:id="21581" w:name="_ETM_Q55_669499"/>
      <w:bookmarkEnd w:id="21581"/>
      <w:r>
        <w:rPr>
          <w:rtl/>
        </w:rPr>
        <w:t>שנים</w:t>
      </w:r>
      <w:r>
        <w:rPr>
          <w:rFonts w:hint="cs"/>
          <w:rtl/>
        </w:rPr>
        <w:t>.</w:t>
      </w:r>
      <w:bookmarkStart w:id="21582" w:name="_ETM_Q55_671000"/>
      <w:bookmarkStart w:id="21583" w:name="_ETM_Q55_670750"/>
      <w:bookmarkEnd w:id="21582"/>
      <w:bookmarkEnd w:id="21583"/>
      <w:r w:rsidR="000714EA">
        <w:rPr>
          <w:rFonts w:hint="cs"/>
          <w:rtl/>
        </w:rPr>
        <w:t xml:space="preserve"> </w:t>
      </w:r>
      <w:r>
        <w:rPr>
          <w:rtl/>
        </w:rPr>
        <w:t xml:space="preserve">רופאים </w:t>
      </w:r>
      <w:bookmarkStart w:id="21584" w:name="_ETM_Q55_671140"/>
      <w:bookmarkEnd w:id="21584"/>
      <w:r>
        <w:rPr>
          <w:rtl/>
        </w:rPr>
        <w:t xml:space="preserve">בארץ </w:t>
      </w:r>
      <w:bookmarkStart w:id="21585" w:name="_ETM_Q55_671560"/>
      <w:bookmarkEnd w:id="21585"/>
      <w:r>
        <w:rPr>
          <w:rtl/>
        </w:rPr>
        <w:t xml:space="preserve">ובעולם </w:t>
      </w:r>
      <w:bookmarkStart w:id="21586" w:name="_ETM_Q55_672100"/>
      <w:bookmarkEnd w:id="21586"/>
      <w:r>
        <w:rPr>
          <w:rtl/>
        </w:rPr>
        <w:t xml:space="preserve">נחשפים </w:t>
      </w:r>
      <w:bookmarkStart w:id="21587" w:name="_ETM_Q55_672550"/>
      <w:bookmarkEnd w:id="21587"/>
      <w:r>
        <w:rPr>
          <w:rtl/>
        </w:rPr>
        <w:t xml:space="preserve">למצבי </w:t>
      </w:r>
      <w:bookmarkStart w:id="21588" w:name="_ETM_Q55_673030"/>
      <w:bookmarkEnd w:id="21588"/>
      <w:r>
        <w:rPr>
          <w:rtl/>
        </w:rPr>
        <w:t xml:space="preserve">קיצון </w:t>
      </w:r>
      <w:bookmarkStart w:id="21589" w:name="_ETM_Q55_673420"/>
      <w:bookmarkEnd w:id="21589"/>
      <w:r>
        <w:rPr>
          <w:rtl/>
        </w:rPr>
        <w:t xml:space="preserve">המעוררים </w:t>
      </w:r>
      <w:bookmarkStart w:id="21590" w:name="_ETM_Q55_673990"/>
      <w:bookmarkEnd w:id="21590"/>
      <w:r>
        <w:rPr>
          <w:rtl/>
        </w:rPr>
        <w:t xml:space="preserve">לא </w:t>
      </w:r>
      <w:bookmarkStart w:id="21591" w:name="_ETM_Q55_674140"/>
      <w:bookmarkEnd w:id="21591"/>
      <w:r>
        <w:rPr>
          <w:rtl/>
        </w:rPr>
        <w:t xml:space="preserve">פעם </w:t>
      </w:r>
      <w:bookmarkStart w:id="21592" w:name="_ETM_Q55_674470"/>
      <w:bookmarkEnd w:id="21592"/>
      <w:r>
        <w:rPr>
          <w:rtl/>
        </w:rPr>
        <w:t xml:space="preserve">דילמות </w:t>
      </w:r>
      <w:bookmarkStart w:id="21593" w:name="_ETM_Q55_674920"/>
      <w:bookmarkEnd w:id="21593"/>
      <w:r>
        <w:rPr>
          <w:rtl/>
        </w:rPr>
        <w:t>אתיות</w:t>
      </w:r>
      <w:r>
        <w:rPr>
          <w:rFonts w:hint="cs"/>
          <w:rtl/>
        </w:rPr>
        <w:t>,</w:t>
      </w:r>
      <w:r>
        <w:rPr>
          <w:rtl/>
        </w:rPr>
        <w:t xml:space="preserve"> </w:t>
      </w:r>
      <w:bookmarkStart w:id="21594" w:name="_ETM_Q55_675640"/>
      <w:bookmarkEnd w:id="21594"/>
      <w:r>
        <w:rPr>
          <w:rtl/>
        </w:rPr>
        <w:t>ה</w:t>
      </w:r>
      <w:r>
        <w:rPr>
          <w:rFonts w:hint="cs"/>
          <w:rtl/>
        </w:rPr>
        <w:t>ו</w:t>
      </w:r>
      <w:r>
        <w:rPr>
          <w:rtl/>
        </w:rPr>
        <w:t xml:space="preserve">מניות </w:t>
      </w:r>
      <w:bookmarkStart w:id="21595" w:name="_ETM_Q55_676270"/>
      <w:bookmarkEnd w:id="21595"/>
      <w:r>
        <w:rPr>
          <w:rtl/>
        </w:rPr>
        <w:t xml:space="preserve">ומוסריות </w:t>
      </w:r>
      <w:bookmarkStart w:id="21596" w:name="_ETM_Q55_676930"/>
      <w:bookmarkEnd w:id="21596"/>
      <w:r>
        <w:rPr>
          <w:rtl/>
        </w:rPr>
        <w:t>כבד</w:t>
      </w:r>
      <w:r>
        <w:rPr>
          <w:rFonts w:hint="cs"/>
          <w:rtl/>
        </w:rPr>
        <w:t>ו</w:t>
      </w:r>
      <w:r>
        <w:rPr>
          <w:rtl/>
        </w:rPr>
        <w:t xml:space="preserve">ת </w:t>
      </w:r>
      <w:bookmarkStart w:id="21597" w:name="_ETM_Q55_677319"/>
      <w:bookmarkEnd w:id="21597"/>
      <w:r>
        <w:rPr>
          <w:rtl/>
        </w:rPr>
        <w:t>משקל</w:t>
      </w:r>
      <w:r w:rsidR="000714EA">
        <w:rPr>
          <w:rFonts w:hint="cs"/>
          <w:rtl/>
        </w:rPr>
        <w:t>,</w:t>
      </w:r>
      <w:r>
        <w:rPr>
          <w:rtl/>
        </w:rPr>
        <w:t xml:space="preserve"> </w:t>
      </w:r>
      <w:bookmarkStart w:id="21598" w:name="_ETM_Q55_678130"/>
      <w:bookmarkEnd w:id="21598"/>
      <w:r>
        <w:rPr>
          <w:rtl/>
        </w:rPr>
        <w:t xml:space="preserve">ועליהם </w:t>
      </w:r>
      <w:bookmarkStart w:id="21599" w:name="_ETM_Q55_678580"/>
      <w:bookmarkEnd w:id="21599"/>
      <w:r>
        <w:rPr>
          <w:rtl/>
        </w:rPr>
        <w:t xml:space="preserve">להיות </w:t>
      </w:r>
      <w:bookmarkStart w:id="21600" w:name="_ETM_Q55_678819"/>
      <w:bookmarkEnd w:id="21600"/>
      <w:r>
        <w:rPr>
          <w:rtl/>
        </w:rPr>
        <w:t xml:space="preserve">מודעים </w:t>
      </w:r>
      <w:bookmarkStart w:id="21601" w:name="_ETM_Q55_679180"/>
      <w:bookmarkEnd w:id="21601"/>
      <w:r>
        <w:rPr>
          <w:rtl/>
        </w:rPr>
        <w:t xml:space="preserve">לזכויותיהם </w:t>
      </w:r>
      <w:bookmarkStart w:id="21602" w:name="_ETM_Q55_679900"/>
      <w:bookmarkEnd w:id="21602"/>
      <w:r>
        <w:rPr>
          <w:rtl/>
        </w:rPr>
        <w:t xml:space="preserve">הרפואיות </w:t>
      </w:r>
      <w:bookmarkStart w:id="21603" w:name="_ETM_Q55_680410"/>
      <w:bookmarkEnd w:id="21603"/>
      <w:r>
        <w:rPr>
          <w:rtl/>
        </w:rPr>
        <w:t xml:space="preserve">של </w:t>
      </w:r>
      <w:bookmarkStart w:id="21604" w:name="_ETM_Q55_680650"/>
      <w:bookmarkStart w:id="21605" w:name="_ETM_Q55_681160"/>
      <w:bookmarkStart w:id="21606" w:name="_ETM_Q55_681430"/>
      <w:bookmarkEnd w:id="21604"/>
      <w:bookmarkEnd w:id="21605"/>
      <w:bookmarkEnd w:id="21606"/>
      <w:r>
        <w:rPr>
          <w:rtl/>
        </w:rPr>
        <w:t xml:space="preserve">אסירים </w:t>
      </w:r>
      <w:bookmarkStart w:id="21607" w:name="_ETM_Q55_681880"/>
      <w:bookmarkEnd w:id="21607"/>
      <w:r>
        <w:rPr>
          <w:rtl/>
        </w:rPr>
        <w:t xml:space="preserve">ושל </w:t>
      </w:r>
      <w:bookmarkStart w:id="21608" w:name="_ETM_Q55_682150"/>
      <w:bookmarkEnd w:id="21608"/>
      <w:r>
        <w:rPr>
          <w:rtl/>
        </w:rPr>
        <w:t xml:space="preserve">חסרי </w:t>
      </w:r>
      <w:bookmarkStart w:id="21609" w:name="_ETM_Q55_682510"/>
      <w:bookmarkEnd w:id="21609"/>
      <w:r>
        <w:rPr>
          <w:rtl/>
        </w:rPr>
        <w:t>מעמד</w:t>
      </w:r>
      <w:r>
        <w:rPr>
          <w:rFonts w:hint="cs"/>
          <w:rtl/>
        </w:rPr>
        <w:t>,</w:t>
      </w:r>
      <w:r>
        <w:rPr>
          <w:rtl/>
        </w:rPr>
        <w:t xml:space="preserve"> </w:t>
      </w:r>
      <w:bookmarkStart w:id="21610" w:name="_ETM_Q55_683319"/>
      <w:bookmarkEnd w:id="21610"/>
      <w:r>
        <w:rPr>
          <w:rtl/>
        </w:rPr>
        <w:t xml:space="preserve">לתופעות </w:t>
      </w:r>
      <w:bookmarkStart w:id="21611" w:name="_ETM_Q55_683920"/>
      <w:bookmarkEnd w:id="21611"/>
      <w:r>
        <w:rPr>
          <w:rtl/>
        </w:rPr>
        <w:t xml:space="preserve">של </w:t>
      </w:r>
      <w:bookmarkStart w:id="21612" w:name="_ETM_Q55_684069"/>
      <w:bookmarkEnd w:id="21612"/>
      <w:r>
        <w:rPr>
          <w:rtl/>
        </w:rPr>
        <w:t>גזענות</w:t>
      </w:r>
      <w:r>
        <w:rPr>
          <w:rFonts w:hint="cs"/>
          <w:rtl/>
        </w:rPr>
        <w:t>,</w:t>
      </w:r>
      <w:r>
        <w:rPr>
          <w:rtl/>
        </w:rPr>
        <w:t xml:space="preserve"> </w:t>
      </w:r>
      <w:bookmarkStart w:id="21613" w:name="_ETM_Q55_684700"/>
      <w:bookmarkEnd w:id="21613"/>
      <w:r>
        <w:rPr>
          <w:rtl/>
        </w:rPr>
        <w:t xml:space="preserve">אפליה </w:t>
      </w:r>
      <w:bookmarkStart w:id="21614" w:name="_ETM_Q55_685150"/>
      <w:bookmarkEnd w:id="21614"/>
      <w:r>
        <w:rPr>
          <w:rtl/>
        </w:rPr>
        <w:t xml:space="preserve">והדרה </w:t>
      </w:r>
      <w:bookmarkStart w:id="21615" w:name="_ETM_Q55_685630"/>
      <w:bookmarkEnd w:id="21615"/>
      <w:r>
        <w:rPr>
          <w:rtl/>
        </w:rPr>
        <w:t xml:space="preserve">ברפואה </w:t>
      </w:r>
      <w:bookmarkStart w:id="21616" w:name="_ETM_Q55_686590"/>
      <w:bookmarkEnd w:id="21616"/>
      <w:r>
        <w:rPr>
          <w:rtl/>
        </w:rPr>
        <w:t xml:space="preserve">ולתפקידם </w:t>
      </w:r>
      <w:bookmarkStart w:id="21617" w:name="_ETM_Q55_687340"/>
      <w:bookmarkEnd w:id="21617"/>
      <w:r>
        <w:rPr>
          <w:rtl/>
        </w:rPr>
        <w:t xml:space="preserve">של </w:t>
      </w:r>
      <w:bookmarkStart w:id="21618" w:name="_ETM_Q55_687520"/>
      <w:bookmarkEnd w:id="21618"/>
      <w:r>
        <w:rPr>
          <w:rtl/>
        </w:rPr>
        <w:t xml:space="preserve">הרופאים </w:t>
      </w:r>
      <w:bookmarkStart w:id="21619" w:name="_ETM_Q55_687850"/>
      <w:bookmarkEnd w:id="21619"/>
      <w:r>
        <w:rPr>
          <w:rtl/>
        </w:rPr>
        <w:t xml:space="preserve">בשמירה </w:t>
      </w:r>
      <w:bookmarkStart w:id="21620" w:name="_ETM_Q55_688300"/>
      <w:bookmarkEnd w:id="21620"/>
      <w:r>
        <w:rPr>
          <w:rtl/>
        </w:rPr>
        <w:t xml:space="preserve">על </w:t>
      </w:r>
      <w:bookmarkStart w:id="21621" w:name="_ETM_Q55_688360"/>
      <w:bookmarkEnd w:id="21621"/>
      <w:r>
        <w:rPr>
          <w:rtl/>
        </w:rPr>
        <w:t xml:space="preserve">זכויות </w:t>
      </w:r>
      <w:bookmarkStart w:id="21622" w:name="_ETM_Q55_688780"/>
      <w:bookmarkEnd w:id="21622"/>
      <w:r>
        <w:rPr>
          <w:rtl/>
        </w:rPr>
        <w:t>אדם</w:t>
      </w:r>
      <w:r>
        <w:rPr>
          <w:rFonts w:hint="cs"/>
          <w:rtl/>
        </w:rPr>
        <w:t>.</w:t>
      </w:r>
      <w:bookmarkStart w:id="21623" w:name="_ETM_Q55_686000"/>
      <w:bookmarkStart w:id="21624" w:name="_ETM_Q55_689670"/>
      <w:bookmarkEnd w:id="21623"/>
      <w:bookmarkEnd w:id="21624"/>
      <w:r w:rsidR="000714EA">
        <w:rPr>
          <w:rFonts w:hint="cs"/>
          <w:rtl/>
        </w:rPr>
        <w:t xml:space="preserve"> </w:t>
      </w:r>
      <w:r>
        <w:rPr>
          <w:rtl/>
        </w:rPr>
        <w:t xml:space="preserve">המרצים </w:t>
      </w:r>
      <w:bookmarkStart w:id="21625" w:name="_ETM_Q55_690450"/>
      <w:bookmarkEnd w:id="21625"/>
      <w:r>
        <w:rPr>
          <w:rtl/>
        </w:rPr>
        <w:t xml:space="preserve">המוזמנים </w:t>
      </w:r>
      <w:bookmarkStart w:id="21626" w:name="_ETM_Q55_691050"/>
      <w:bookmarkEnd w:id="21626"/>
      <w:r>
        <w:rPr>
          <w:rtl/>
        </w:rPr>
        <w:t xml:space="preserve">לפקולטה </w:t>
      </w:r>
      <w:bookmarkStart w:id="21627" w:name="_ETM_Q55_691650"/>
      <w:bookmarkEnd w:id="21627"/>
      <w:r>
        <w:rPr>
          <w:rtl/>
        </w:rPr>
        <w:t xml:space="preserve">לרפואה </w:t>
      </w:r>
      <w:bookmarkStart w:id="21628" w:name="_ETM_Q55_692190"/>
      <w:bookmarkEnd w:id="21628"/>
      <w:r>
        <w:rPr>
          <w:rtl/>
        </w:rPr>
        <w:t xml:space="preserve">נבחרים </w:t>
      </w:r>
      <w:bookmarkStart w:id="21629" w:name="_ETM_Q55_692760"/>
      <w:bookmarkEnd w:id="21629"/>
      <w:r>
        <w:rPr>
          <w:rtl/>
        </w:rPr>
        <w:t xml:space="preserve">על </w:t>
      </w:r>
      <w:bookmarkStart w:id="21630" w:name="_ETM_Q55_692849"/>
      <w:bookmarkEnd w:id="21630"/>
      <w:r>
        <w:rPr>
          <w:rtl/>
        </w:rPr>
        <w:t xml:space="preserve">סמך </w:t>
      </w:r>
      <w:bookmarkStart w:id="21631" w:name="_ETM_Q55_693150"/>
      <w:bookmarkEnd w:id="21631"/>
      <w:r>
        <w:rPr>
          <w:rtl/>
        </w:rPr>
        <w:t xml:space="preserve">ניסיונם </w:t>
      </w:r>
      <w:bookmarkStart w:id="21632" w:name="_ETM_Q55_694179"/>
      <w:bookmarkEnd w:id="21632"/>
      <w:r>
        <w:rPr>
          <w:rtl/>
        </w:rPr>
        <w:t xml:space="preserve">בסיטואציות </w:t>
      </w:r>
      <w:bookmarkStart w:id="21633" w:name="_ETM_Q55_695080"/>
      <w:bookmarkEnd w:id="21633"/>
      <w:r>
        <w:rPr>
          <w:rtl/>
        </w:rPr>
        <w:t xml:space="preserve">הרלוונטיות </w:t>
      </w:r>
      <w:bookmarkStart w:id="21634" w:name="_ETM_Q55_695890"/>
      <w:bookmarkEnd w:id="21634"/>
      <w:r>
        <w:rPr>
          <w:rtl/>
        </w:rPr>
        <w:t xml:space="preserve">ובהתאם </w:t>
      </w:r>
      <w:bookmarkStart w:id="21635" w:name="_ETM_Q55_696340"/>
      <w:bookmarkEnd w:id="21635"/>
      <w:r>
        <w:rPr>
          <w:rtl/>
        </w:rPr>
        <w:t xml:space="preserve">ליכולתם </w:t>
      </w:r>
      <w:bookmarkStart w:id="21636" w:name="_ETM_Q55_696849"/>
      <w:bookmarkEnd w:id="21636"/>
      <w:r>
        <w:rPr>
          <w:rtl/>
        </w:rPr>
        <w:t xml:space="preserve">להרצות </w:t>
      </w:r>
      <w:bookmarkStart w:id="21637" w:name="_ETM_Q55_697450"/>
      <w:bookmarkEnd w:id="21637"/>
      <w:r>
        <w:rPr>
          <w:rtl/>
        </w:rPr>
        <w:t xml:space="preserve">ולדון </w:t>
      </w:r>
      <w:bookmarkStart w:id="21638" w:name="_ETM_Q55_697809"/>
      <w:bookmarkEnd w:id="21638"/>
      <w:r>
        <w:rPr>
          <w:rtl/>
        </w:rPr>
        <w:t xml:space="preserve">בסוגיות </w:t>
      </w:r>
      <w:bookmarkStart w:id="21639" w:name="_ETM_Q55_698349"/>
      <w:bookmarkEnd w:id="21639"/>
      <w:r>
        <w:rPr>
          <w:rtl/>
        </w:rPr>
        <w:t>אלה</w:t>
      </w:r>
      <w:r>
        <w:rPr>
          <w:rFonts w:hint="cs"/>
          <w:rtl/>
        </w:rPr>
        <w:t>,</w:t>
      </w:r>
      <w:r>
        <w:rPr>
          <w:rtl/>
        </w:rPr>
        <w:t xml:space="preserve"> </w:t>
      </w:r>
      <w:bookmarkStart w:id="21640" w:name="_ETM_Q55_699069"/>
      <w:bookmarkEnd w:id="21640"/>
      <w:r>
        <w:rPr>
          <w:rtl/>
        </w:rPr>
        <w:t xml:space="preserve">זאת </w:t>
      </w:r>
      <w:bookmarkStart w:id="21641" w:name="_ETM_Q55_699370"/>
      <w:bookmarkEnd w:id="21641"/>
      <w:r>
        <w:rPr>
          <w:rtl/>
        </w:rPr>
        <w:t xml:space="preserve">ללא </w:t>
      </w:r>
      <w:bookmarkStart w:id="21642" w:name="_ETM_Q55_699700"/>
      <w:bookmarkEnd w:id="21642"/>
      <w:r>
        <w:rPr>
          <w:rtl/>
        </w:rPr>
        <w:t xml:space="preserve">שום </w:t>
      </w:r>
      <w:bookmarkStart w:id="21643" w:name="_ETM_Q55_700120"/>
      <w:bookmarkEnd w:id="21643"/>
      <w:r>
        <w:rPr>
          <w:rtl/>
        </w:rPr>
        <w:t xml:space="preserve">התייחסות </w:t>
      </w:r>
      <w:bookmarkStart w:id="21644" w:name="_ETM_Q55_700629"/>
      <w:bookmarkEnd w:id="21644"/>
      <w:r>
        <w:rPr>
          <w:rtl/>
        </w:rPr>
        <w:t>לאמונה</w:t>
      </w:r>
      <w:r>
        <w:rPr>
          <w:rFonts w:hint="cs"/>
          <w:rtl/>
        </w:rPr>
        <w:t>,</w:t>
      </w:r>
      <w:r>
        <w:rPr>
          <w:rtl/>
        </w:rPr>
        <w:t xml:space="preserve"> </w:t>
      </w:r>
      <w:bookmarkStart w:id="21645" w:name="_ETM_Q55_701409"/>
      <w:bookmarkEnd w:id="21645"/>
      <w:r>
        <w:rPr>
          <w:rtl/>
        </w:rPr>
        <w:t>דעה</w:t>
      </w:r>
      <w:r>
        <w:rPr>
          <w:rFonts w:hint="cs"/>
          <w:rtl/>
        </w:rPr>
        <w:t>,</w:t>
      </w:r>
      <w:r>
        <w:rPr>
          <w:rtl/>
        </w:rPr>
        <w:t xml:space="preserve"> </w:t>
      </w:r>
      <w:bookmarkStart w:id="21646" w:name="_ETM_Q55_701950"/>
      <w:bookmarkEnd w:id="21646"/>
      <w:r>
        <w:rPr>
          <w:rtl/>
        </w:rPr>
        <w:t>מגדר</w:t>
      </w:r>
      <w:r>
        <w:rPr>
          <w:rFonts w:hint="cs"/>
          <w:rtl/>
        </w:rPr>
        <w:t>,</w:t>
      </w:r>
      <w:r>
        <w:rPr>
          <w:rtl/>
        </w:rPr>
        <w:t xml:space="preserve"> </w:t>
      </w:r>
      <w:bookmarkStart w:id="21647" w:name="_ETM_Q55_702459"/>
      <w:bookmarkEnd w:id="21647"/>
      <w:r>
        <w:rPr>
          <w:rtl/>
        </w:rPr>
        <w:t xml:space="preserve">מגזר </w:t>
      </w:r>
      <w:bookmarkStart w:id="21648" w:name="_ETM_Q55_703480"/>
      <w:bookmarkEnd w:id="21648"/>
      <w:r>
        <w:rPr>
          <w:rtl/>
        </w:rPr>
        <w:t xml:space="preserve">או </w:t>
      </w:r>
      <w:bookmarkStart w:id="21649" w:name="_ETM_Q55_703629"/>
      <w:bookmarkEnd w:id="21649"/>
      <w:r>
        <w:rPr>
          <w:rtl/>
        </w:rPr>
        <w:t xml:space="preserve">שיוך </w:t>
      </w:r>
      <w:bookmarkStart w:id="21650" w:name="_ETM_Q55_704049"/>
      <w:bookmarkEnd w:id="21650"/>
      <w:r>
        <w:rPr>
          <w:rtl/>
        </w:rPr>
        <w:t>פוליטי</w:t>
      </w:r>
      <w:r>
        <w:rPr>
          <w:rFonts w:hint="cs"/>
          <w:rtl/>
        </w:rPr>
        <w:t xml:space="preserve">. </w:t>
      </w:r>
      <w:bookmarkStart w:id="21651" w:name="_ETM_Q55_704000"/>
      <w:bookmarkStart w:id="21652" w:name="_ETM_Q55_705000"/>
      <w:bookmarkStart w:id="21653" w:name="_ETM_Q55_704909"/>
      <w:bookmarkEnd w:id="21651"/>
      <w:bookmarkEnd w:id="21652"/>
      <w:bookmarkEnd w:id="21653"/>
      <w:r>
        <w:rPr>
          <w:rtl/>
        </w:rPr>
        <w:t>כאמור</w:t>
      </w:r>
      <w:r>
        <w:rPr>
          <w:rFonts w:hint="cs"/>
          <w:rtl/>
        </w:rPr>
        <w:t>,</w:t>
      </w:r>
      <w:r>
        <w:rPr>
          <w:rtl/>
        </w:rPr>
        <w:t xml:space="preserve"> </w:t>
      </w:r>
      <w:bookmarkStart w:id="21654" w:name="_ETM_Q55_705569"/>
      <w:bookmarkEnd w:id="21654"/>
      <w:r>
        <w:rPr>
          <w:rtl/>
        </w:rPr>
        <w:t xml:space="preserve">אנחנו </w:t>
      </w:r>
      <w:bookmarkStart w:id="21655" w:name="_ETM_Q55_705900"/>
      <w:bookmarkEnd w:id="21655"/>
      <w:r>
        <w:rPr>
          <w:rtl/>
        </w:rPr>
        <w:t xml:space="preserve">מתייחסים </w:t>
      </w:r>
      <w:bookmarkStart w:id="21656" w:name="_ETM_Q55_706379"/>
      <w:bookmarkEnd w:id="21656"/>
      <w:r>
        <w:rPr>
          <w:rtl/>
        </w:rPr>
        <w:t xml:space="preserve">להיבטים </w:t>
      </w:r>
      <w:bookmarkStart w:id="21657" w:name="_ETM_Q55_707010"/>
      <w:bookmarkEnd w:id="21657"/>
      <w:r>
        <w:rPr>
          <w:rtl/>
        </w:rPr>
        <w:t xml:space="preserve">המקצועיים </w:t>
      </w:r>
      <w:bookmarkStart w:id="21658" w:name="_ETM_Q55_709580"/>
      <w:bookmarkEnd w:id="21658"/>
      <w:r>
        <w:rPr>
          <w:rtl/>
        </w:rPr>
        <w:t>גרידא</w:t>
      </w:r>
      <w:r>
        <w:rPr>
          <w:rFonts w:hint="cs"/>
          <w:rtl/>
        </w:rPr>
        <w:t>.</w:t>
      </w:r>
      <w:r>
        <w:rPr>
          <w:rtl/>
        </w:rPr>
        <w:t xml:space="preserve"> </w:t>
      </w:r>
      <w:bookmarkStart w:id="21659" w:name="_ETM_Q55_710540"/>
      <w:bookmarkEnd w:id="21659"/>
    </w:p>
    <w:p w:rsidR="005903F3" w:rsidRDefault="005903F3" w:rsidP="00012282">
      <w:pPr>
        <w:rPr>
          <w:rtl/>
        </w:rPr>
      </w:pPr>
    </w:p>
    <w:p w:rsidR="005903F3" w:rsidRDefault="005903F3" w:rsidP="00012282">
      <w:pPr>
        <w:rPr>
          <w:rtl/>
        </w:rPr>
      </w:pPr>
      <w:bookmarkStart w:id="21660" w:name="_ETM_Q55_706000"/>
      <w:bookmarkEnd w:id="21660"/>
      <w:r>
        <w:rPr>
          <w:rtl/>
        </w:rPr>
        <w:t xml:space="preserve">לנוכח </w:t>
      </w:r>
      <w:bookmarkStart w:id="21661" w:name="_ETM_Q55_711080"/>
      <w:bookmarkEnd w:id="21661"/>
      <w:r>
        <w:rPr>
          <w:rtl/>
        </w:rPr>
        <w:t xml:space="preserve">האמור </w:t>
      </w:r>
      <w:bookmarkStart w:id="21662" w:name="_ETM_Q55_711650"/>
      <w:bookmarkEnd w:id="21662"/>
      <w:r>
        <w:rPr>
          <w:rtl/>
        </w:rPr>
        <w:t>לעיל</w:t>
      </w:r>
      <w:r>
        <w:rPr>
          <w:rFonts w:hint="cs"/>
          <w:rtl/>
        </w:rPr>
        <w:t>,</w:t>
      </w:r>
      <w:r>
        <w:rPr>
          <w:rtl/>
        </w:rPr>
        <w:t xml:space="preserve"> </w:t>
      </w:r>
      <w:bookmarkStart w:id="21663" w:name="_ETM_Q55_712100"/>
      <w:bookmarkEnd w:id="21663"/>
      <w:r>
        <w:rPr>
          <w:rtl/>
        </w:rPr>
        <w:t xml:space="preserve">גם </w:t>
      </w:r>
      <w:bookmarkStart w:id="21664" w:name="_ETM_Q55_712400"/>
      <w:bookmarkEnd w:id="21664"/>
      <w:r>
        <w:rPr>
          <w:rtl/>
        </w:rPr>
        <w:t xml:space="preserve">אני </w:t>
      </w:r>
      <w:bookmarkStart w:id="21665" w:name="_ETM_Q55_712790"/>
      <w:bookmarkEnd w:id="21665"/>
      <w:r>
        <w:rPr>
          <w:rtl/>
        </w:rPr>
        <w:t xml:space="preserve">מוצאת </w:t>
      </w:r>
      <w:bookmarkStart w:id="21666" w:name="_ETM_Q55_713270"/>
      <w:bookmarkEnd w:id="21666"/>
      <w:r>
        <w:rPr>
          <w:rtl/>
        </w:rPr>
        <w:t xml:space="preserve">שאין </w:t>
      </w:r>
      <w:bookmarkStart w:id="21667" w:name="_ETM_Q55_713600"/>
      <w:bookmarkEnd w:id="21667"/>
      <w:r>
        <w:rPr>
          <w:rtl/>
        </w:rPr>
        <w:t xml:space="preserve">מקום </w:t>
      </w:r>
      <w:bookmarkStart w:id="21668" w:name="_ETM_Q55_713929"/>
      <w:bookmarkEnd w:id="21668"/>
      <w:r>
        <w:rPr>
          <w:rtl/>
        </w:rPr>
        <w:t xml:space="preserve">להתערבות </w:t>
      </w:r>
      <w:bookmarkStart w:id="21669" w:name="_ETM_Q55_714620"/>
      <w:bookmarkEnd w:id="21669"/>
      <w:r>
        <w:rPr>
          <w:rtl/>
        </w:rPr>
        <w:t xml:space="preserve">במקרה </w:t>
      </w:r>
      <w:bookmarkStart w:id="21670" w:name="_ETM_Q55_715130"/>
      <w:bookmarkEnd w:id="21670"/>
      <w:r>
        <w:rPr>
          <w:rtl/>
        </w:rPr>
        <w:t>הזה</w:t>
      </w:r>
      <w:r>
        <w:rPr>
          <w:rFonts w:hint="cs"/>
          <w:rtl/>
        </w:rPr>
        <w:t>,</w:t>
      </w:r>
      <w:r>
        <w:rPr>
          <w:rtl/>
        </w:rPr>
        <w:t xml:space="preserve"> </w:t>
      </w:r>
      <w:bookmarkStart w:id="21671" w:name="_ETM_Q55_715520"/>
      <w:bookmarkEnd w:id="21671"/>
      <w:r>
        <w:rPr>
          <w:rtl/>
        </w:rPr>
        <w:t xml:space="preserve">ומי </w:t>
      </w:r>
      <w:bookmarkStart w:id="21672" w:name="_ETM_Q55_716120"/>
      <w:bookmarkEnd w:id="21672"/>
      <w:r>
        <w:rPr>
          <w:rtl/>
        </w:rPr>
        <w:t>כמו</w:t>
      </w:r>
      <w:r>
        <w:rPr>
          <w:rFonts w:hint="cs"/>
          <w:rtl/>
        </w:rPr>
        <w:t>כם</w:t>
      </w:r>
      <w:r>
        <w:rPr>
          <w:rtl/>
        </w:rPr>
        <w:t xml:space="preserve"> </w:t>
      </w:r>
      <w:bookmarkStart w:id="21673" w:name="_ETM_Q55_716630"/>
      <w:bookmarkEnd w:id="21673"/>
      <w:r>
        <w:rPr>
          <w:rtl/>
        </w:rPr>
        <w:t xml:space="preserve">יודע </w:t>
      </w:r>
      <w:bookmarkStart w:id="21674" w:name="_ETM_Q55_716990"/>
      <w:bookmarkEnd w:id="21674"/>
      <w:r>
        <w:rPr>
          <w:rtl/>
        </w:rPr>
        <w:t xml:space="preserve">גם </w:t>
      </w:r>
      <w:bookmarkStart w:id="21675" w:name="_ETM_Q55_717260"/>
      <w:bookmarkEnd w:id="21675"/>
      <w:r>
        <w:rPr>
          <w:rFonts w:hint="cs"/>
          <w:rtl/>
        </w:rPr>
        <w:t>מה</w:t>
      </w:r>
      <w:r>
        <w:rPr>
          <w:rtl/>
        </w:rPr>
        <w:t xml:space="preserve">עת </w:t>
      </w:r>
      <w:bookmarkStart w:id="21676" w:name="_ETM_Q55_717530"/>
      <w:bookmarkEnd w:id="21676"/>
      <w:r>
        <w:rPr>
          <w:rtl/>
        </w:rPr>
        <w:t xml:space="preserve">האחרונה </w:t>
      </w:r>
      <w:bookmarkStart w:id="21677" w:name="_ETM_Q55_718490"/>
      <w:bookmarkEnd w:id="21677"/>
      <w:r>
        <w:rPr>
          <w:rtl/>
        </w:rPr>
        <w:t xml:space="preserve">שכשיש </w:t>
      </w:r>
      <w:bookmarkStart w:id="21678" w:name="_ETM_Q55_719090"/>
      <w:bookmarkEnd w:id="21678"/>
      <w:r>
        <w:rPr>
          <w:rtl/>
        </w:rPr>
        <w:t xml:space="preserve">מקום </w:t>
      </w:r>
      <w:bookmarkStart w:id="21679" w:name="_ETM_Q55_719420"/>
      <w:bookmarkEnd w:id="21679"/>
      <w:r>
        <w:rPr>
          <w:rtl/>
        </w:rPr>
        <w:t xml:space="preserve">להתערבות </w:t>
      </w:r>
      <w:bookmarkStart w:id="21680" w:name="_ETM_Q55_719929"/>
      <w:bookmarkEnd w:id="21680"/>
      <w:r>
        <w:rPr>
          <w:rtl/>
        </w:rPr>
        <w:t xml:space="preserve">אז </w:t>
      </w:r>
      <w:bookmarkStart w:id="21681" w:name="_ETM_Q55_720110"/>
      <w:bookmarkEnd w:id="21681"/>
      <w:r>
        <w:rPr>
          <w:rtl/>
        </w:rPr>
        <w:t xml:space="preserve">אני </w:t>
      </w:r>
      <w:bookmarkStart w:id="21682" w:name="_ETM_Q55_720290"/>
      <w:bookmarkEnd w:id="21682"/>
      <w:r>
        <w:rPr>
          <w:rtl/>
        </w:rPr>
        <w:t xml:space="preserve">לא </w:t>
      </w:r>
      <w:bookmarkStart w:id="21683" w:name="_ETM_Q55_720410"/>
      <w:bookmarkEnd w:id="21683"/>
      <w:r>
        <w:rPr>
          <w:rtl/>
        </w:rPr>
        <w:t xml:space="preserve">מהססת </w:t>
      </w:r>
      <w:bookmarkStart w:id="21684" w:name="_ETM_Q55_721250"/>
      <w:bookmarkEnd w:id="21684"/>
      <w:r>
        <w:rPr>
          <w:rtl/>
        </w:rPr>
        <w:t xml:space="preserve">לעשות </w:t>
      </w:r>
      <w:bookmarkStart w:id="21685" w:name="_ETM_Q55_721760"/>
      <w:bookmarkEnd w:id="21685"/>
      <w:r>
        <w:rPr>
          <w:rtl/>
        </w:rPr>
        <w:t>זאת</w:t>
      </w:r>
      <w:r>
        <w:rPr>
          <w:rFonts w:hint="cs"/>
          <w:rtl/>
        </w:rPr>
        <w:t xml:space="preserve">. אבל </w:t>
      </w:r>
      <w:bookmarkStart w:id="21686" w:name="_ETM_Q55_722300"/>
      <w:bookmarkEnd w:id="21686"/>
      <w:r>
        <w:rPr>
          <w:rtl/>
        </w:rPr>
        <w:t xml:space="preserve">אנחנו </w:t>
      </w:r>
      <w:bookmarkStart w:id="21687" w:name="_ETM_Q55_722720"/>
      <w:bookmarkEnd w:id="21687"/>
      <w:r>
        <w:rPr>
          <w:rtl/>
        </w:rPr>
        <w:t xml:space="preserve">כמובן </w:t>
      </w:r>
      <w:bookmarkStart w:id="21688" w:name="_ETM_Q55_723200"/>
      <w:bookmarkEnd w:id="21688"/>
      <w:r>
        <w:rPr>
          <w:rtl/>
        </w:rPr>
        <w:t xml:space="preserve">נעקוב </w:t>
      </w:r>
      <w:bookmarkStart w:id="21689" w:name="_ETM_Q55_723679"/>
      <w:bookmarkEnd w:id="21689"/>
      <w:r>
        <w:rPr>
          <w:rtl/>
        </w:rPr>
        <w:t xml:space="preserve">ונוודא </w:t>
      </w:r>
      <w:bookmarkStart w:id="21690" w:name="_ETM_Q55_724520"/>
      <w:bookmarkEnd w:id="21690"/>
      <w:r>
        <w:rPr>
          <w:rtl/>
        </w:rPr>
        <w:t>שא</w:t>
      </w:r>
      <w:bookmarkStart w:id="21691" w:name="_ETM_Q55_725030"/>
      <w:bookmarkEnd w:id="21691"/>
      <w:r>
        <w:rPr>
          <w:rtl/>
        </w:rPr>
        <w:t>כ</w:t>
      </w:r>
      <w:r>
        <w:rPr>
          <w:rFonts w:hint="cs"/>
          <w:rtl/>
        </w:rPr>
        <w:t>ן כך</w:t>
      </w:r>
      <w:r>
        <w:rPr>
          <w:rtl/>
        </w:rPr>
        <w:t xml:space="preserve"> </w:t>
      </w:r>
      <w:bookmarkStart w:id="21692" w:name="_ETM_Q55_725270"/>
      <w:bookmarkEnd w:id="21692"/>
      <w:r>
        <w:rPr>
          <w:rtl/>
        </w:rPr>
        <w:t xml:space="preserve">הם </w:t>
      </w:r>
      <w:bookmarkStart w:id="21693" w:name="_ETM_Q55_725420"/>
      <w:bookmarkEnd w:id="21693"/>
      <w:r>
        <w:rPr>
          <w:rtl/>
        </w:rPr>
        <w:t xml:space="preserve">פני </w:t>
      </w:r>
      <w:bookmarkStart w:id="21694" w:name="_ETM_Q55_725660"/>
      <w:bookmarkEnd w:id="21694"/>
      <w:r>
        <w:rPr>
          <w:rtl/>
        </w:rPr>
        <w:t>הדברים</w:t>
      </w:r>
      <w:r>
        <w:rPr>
          <w:rFonts w:hint="cs"/>
          <w:rtl/>
        </w:rPr>
        <w:t>,</w:t>
      </w:r>
      <w:r>
        <w:rPr>
          <w:rtl/>
        </w:rPr>
        <w:t xml:space="preserve"> </w:t>
      </w:r>
      <w:bookmarkStart w:id="21695" w:name="_ETM_Q55_726500"/>
      <w:bookmarkEnd w:id="21695"/>
      <w:r>
        <w:rPr>
          <w:rtl/>
        </w:rPr>
        <w:t xml:space="preserve">וזה </w:t>
      </w:r>
      <w:bookmarkStart w:id="21696" w:name="_ETM_Q55_726860"/>
      <w:bookmarkEnd w:id="21696"/>
      <w:r>
        <w:rPr>
          <w:rtl/>
        </w:rPr>
        <w:t xml:space="preserve">מסתכם </w:t>
      </w:r>
      <w:bookmarkStart w:id="21697" w:name="_ETM_Q55_727670"/>
      <w:bookmarkEnd w:id="21697"/>
      <w:r>
        <w:rPr>
          <w:rtl/>
        </w:rPr>
        <w:t xml:space="preserve">אך </w:t>
      </w:r>
      <w:bookmarkStart w:id="21698" w:name="_ETM_Q55_727940"/>
      <w:bookmarkEnd w:id="21698"/>
      <w:r>
        <w:rPr>
          <w:rtl/>
        </w:rPr>
        <w:t xml:space="preserve">ורק </w:t>
      </w:r>
      <w:bookmarkStart w:id="21699" w:name="_ETM_Q55_728870"/>
      <w:bookmarkEnd w:id="21699"/>
      <w:r>
        <w:rPr>
          <w:rtl/>
        </w:rPr>
        <w:t xml:space="preserve">בהיבטים </w:t>
      </w:r>
      <w:bookmarkStart w:id="21700" w:name="_ETM_Q55_729380"/>
      <w:bookmarkEnd w:id="21700"/>
      <w:r>
        <w:rPr>
          <w:rtl/>
        </w:rPr>
        <w:t>המקצועיים</w:t>
      </w:r>
      <w:r>
        <w:rPr>
          <w:rFonts w:hint="cs"/>
          <w:rtl/>
        </w:rPr>
        <w:t>,</w:t>
      </w:r>
      <w:r>
        <w:rPr>
          <w:rtl/>
        </w:rPr>
        <w:t xml:space="preserve"> </w:t>
      </w:r>
      <w:bookmarkStart w:id="21701" w:name="_ETM_Q55_730010"/>
      <w:bookmarkEnd w:id="21701"/>
      <w:r>
        <w:rPr>
          <w:rtl/>
        </w:rPr>
        <w:t xml:space="preserve">כפי </w:t>
      </w:r>
      <w:bookmarkStart w:id="21702" w:name="_ETM_Q55_730250"/>
      <w:bookmarkEnd w:id="21702"/>
      <w:r>
        <w:rPr>
          <w:rtl/>
        </w:rPr>
        <w:t xml:space="preserve">שאני </w:t>
      </w:r>
      <w:bookmarkStart w:id="21703" w:name="_ETM_Q55_730640"/>
      <w:bookmarkEnd w:id="21703"/>
      <w:r>
        <w:rPr>
          <w:rtl/>
        </w:rPr>
        <w:t xml:space="preserve">פירטתי </w:t>
      </w:r>
      <w:bookmarkStart w:id="21704" w:name="_ETM_Q55_731630"/>
      <w:bookmarkEnd w:id="21704"/>
      <w:r>
        <w:rPr>
          <w:rtl/>
        </w:rPr>
        <w:t>בתשובתי</w:t>
      </w:r>
      <w:r>
        <w:rPr>
          <w:rFonts w:hint="cs"/>
          <w:rtl/>
        </w:rPr>
        <w:t>.</w:t>
      </w:r>
    </w:p>
    <w:p w:rsidR="005903F3" w:rsidRDefault="005903F3" w:rsidP="00012282">
      <w:pPr>
        <w:rPr>
          <w:rtl/>
        </w:rPr>
      </w:pPr>
    </w:p>
    <w:p w:rsidR="005903F3" w:rsidRDefault="005903F3" w:rsidP="00012282">
      <w:pPr>
        <w:pStyle w:val="af6"/>
        <w:rPr>
          <w:rtl/>
        </w:rPr>
      </w:pPr>
      <w:r w:rsidRPr="007354DD">
        <w:rPr>
          <w:rStyle w:val="TagStyle"/>
          <w:rtl/>
        </w:rPr>
        <w:t xml:space="preserve"> &lt;&lt; יור &gt;&gt;</w:t>
      </w:r>
      <w:r w:rsidRPr="00DF1ED9">
        <w:rPr>
          <w:rStyle w:val="TagStyle"/>
          <w:rtl/>
        </w:rPr>
        <w:t xml:space="preserve"> </w:t>
      </w:r>
      <w:r>
        <w:rPr>
          <w:rtl/>
        </w:rPr>
        <w:t>היו"ר אחמד טיבי:</w:t>
      </w:r>
      <w:r w:rsidRPr="00DF1ED9">
        <w:rPr>
          <w:rStyle w:val="TagStyle"/>
          <w:rtl/>
        </w:rPr>
        <w:t xml:space="preserve"> </w:t>
      </w:r>
      <w:r w:rsidRPr="007354DD">
        <w:rPr>
          <w:rStyle w:val="TagStyle"/>
          <w:rtl/>
        </w:rPr>
        <w:t>&lt;&lt; יור &gt;&gt;</w:t>
      </w:r>
      <w:r>
        <w:rPr>
          <w:rtl/>
        </w:rPr>
        <w:t xml:space="preserve">   </w:t>
      </w:r>
    </w:p>
    <w:p w:rsidR="005903F3" w:rsidRDefault="005903F3" w:rsidP="007B02A4">
      <w:pPr>
        <w:rPr>
          <w:rtl/>
          <w:lang w:eastAsia="he-IL"/>
        </w:rPr>
      </w:pPr>
    </w:p>
    <w:p w:rsidR="005903F3" w:rsidRDefault="005903F3" w:rsidP="00012282">
      <w:pPr>
        <w:rPr>
          <w:rtl/>
          <w:lang w:eastAsia="he-IL"/>
        </w:rPr>
      </w:pPr>
      <w:bookmarkStart w:id="21705" w:name="_ETM_Q55_730000"/>
      <w:bookmarkEnd w:id="21705"/>
      <w:r>
        <w:rPr>
          <w:rFonts w:hint="cs"/>
          <w:rtl/>
          <w:lang w:eastAsia="he-IL"/>
        </w:rPr>
        <w:t>עוד שאלה, בבקשה.</w:t>
      </w:r>
    </w:p>
    <w:p w:rsidR="005903F3" w:rsidRDefault="005903F3" w:rsidP="00012282">
      <w:pPr>
        <w:rPr>
          <w:rtl/>
        </w:rPr>
      </w:pPr>
      <w:bookmarkStart w:id="21706" w:name="_ETM_Q55_738000"/>
      <w:bookmarkStart w:id="21707" w:name="ET_speakercontinue_5093_15"/>
      <w:bookmarkEnd w:id="21706"/>
    </w:p>
    <w:p w:rsidR="005903F3" w:rsidRDefault="005903F3" w:rsidP="00012282">
      <w:pPr>
        <w:pStyle w:val="-"/>
        <w:rPr>
          <w:rtl/>
        </w:rPr>
      </w:pPr>
      <w:r w:rsidRPr="007354DD">
        <w:rPr>
          <w:rStyle w:val="TagStyle"/>
          <w:rtl/>
        </w:rPr>
        <w:t xml:space="preserve"> &lt;&lt; דובר_המשך &gt;&gt;</w:t>
      </w:r>
      <w:r w:rsidRPr="00DF1ED9">
        <w:rPr>
          <w:rStyle w:val="TagStyle"/>
          <w:rtl/>
        </w:rPr>
        <w:t xml:space="preserve"> </w:t>
      </w:r>
      <w:r>
        <w:rPr>
          <w:rtl/>
        </w:rPr>
        <w:t>אורית מלכה סטרוק (הציונות הדתית):</w:t>
      </w:r>
      <w:r w:rsidRPr="00DF1ED9">
        <w:rPr>
          <w:rStyle w:val="TagStyle"/>
          <w:rtl/>
        </w:rPr>
        <w:t xml:space="preserve"> </w:t>
      </w:r>
      <w:r w:rsidRPr="007354DD">
        <w:rPr>
          <w:rStyle w:val="TagStyle"/>
          <w:rtl/>
        </w:rPr>
        <w:t>&lt;&lt; דובר_המשך &gt;&gt;</w:t>
      </w:r>
      <w:r>
        <w:rPr>
          <w:rtl/>
        </w:rPr>
        <w:t xml:space="preserve">   </w:t>
      </w:r>
      <w:bookmarkEnd w:id="21707"/>
    </w:p>
    <w:p w:rsidR="005903F3" w:rsidRDefault="005903F3" w:rsidP="007B02A4">
      <w:pPr>
        <w:rPr>
          <w:rtl/>
          <w:lang w:eastAsia="he-IL"/>
        </w:rPr>
      </w:pPr>
    </w:p>
    <w:p w:rsidR="005903F3" w:rsidRDefault="005903F3" w:rsidP="00012282">
      <w:pPr>
        <w:rPr>
          <w:rtl/>
        </w:rPr>
      </w:pPr>
      <w:bookmarkStart w:id="21708" w:name="_ETM_Q55_729000"/>
      <w:bookmarkStart w:id="21709" w:name="_ETM_Q55_737780"/>
      <w:bookmarkStart w:id="21710" w:name="_ETM_Q55_738990"/>
      <w:bookmarkStart w:id="21711" w:name="_ETM_Q55_739530"/>
      <w:bookmarkStart w:id="21712" w:name="_ETM_Q55_739740"/>
      <w:bookmarkStart w:id="21713" w:name="_ETM_Q55_740040"/>
      <w:bookmarkStart w:id="21714" w:name="_ETM_Q55_740520"/>
      <w:bookmarkStart w:id="21715" w:name="_ETM_Q55_740790"/>
      <w:bookmarkStart w:id="21716" w:name="_ETM_Q55_742120"/>
      <w:bookmarkEnd w:id="21708"/>
      <w:bookmarkEnd w:id="21709"/>
      <w:bookmarkEnd w:id="21710"/>
      <w:bookmarkEnd w:id="21711"/>
      <w:bookmarkEnd w:id="21712"/>
      <w:bookmarkEnd w:id="21713"/>
      <w:bookmarkEnd w:id="21714"/>
      <w:bookmarkEnd w:id="21715"/>
      <w:bookmarkEnd w:id="21716"/>
      <w:r>
        <w:rPr>
          <w:rtl/>
        </w:rPr>
        <w:t xml:space="preserve">קודם </w:t>
      </w:r>
      <w:bookmarkStart w:id="21717" w:name="_ETM_Q55_742419"/>
      <w:bookmarkEnd w:id="21717"/>
      <w:r>
        <w:rPr>
          <w:rtl/>
        </w:rPr>
        <w:t>כ</w:t>
      </w:r>
      <w:r>
        <w:rPr>
          <w:rFonts w:hint="cs"/>
          <w:rtl/>
        </w:rPr>
        <w:t>ו</w:t>
      </w:r>
      <w:r>
        <w:rPr>
          <w:rtl/>
        </w:rPr>
        <w:t>ל</w:t>
      </w:r>
      <w:r>
        <w:rPr>
          <w:rFonts w:hint="cs"/>
          <w:rtl/>
        </w:rPr>
        <w:t>,</w:t>
      </w:r>
      <w:r>
        <w:rPr>
          <w:rtl/>
        </w:rPr>
        <w:t xml:space="preserve"> </w:t>
      </w:r>
      <w:bookmarkStart w:id="21718" w:name="_ETM_Q55_742960"/>
      <w:bookmarkEnd w:id="21718"/>
      <w:r>
        <w:rPr>
          <w:rtl/>
        </w:rPr>
        <w:t xml:space="preserve">גברתי </w:t>
      </w:r>
      <w:bookmarkStart w:id="21719" w:name="_ETM_Q55_743409"/>
      <w:bookmarkEnd w:id="21719"/>
      <w:r>
        <w:rPr>
          <w:rtl/>
        </w:rPr>
        <w:t>השרה</w:t>
      </w:r>
      <w:r>
        <w:rPr>
          <w:rFonts w:hint="cs"/>
          <w:rtl/>
        </w:rPr>
        <w:t>, אני</w:t>
      </w:r>
      <w:r>
        <w:rPr>
          <w:rtl/>
        </w:rPr>
        <w:t xml:space="preserve"> </w:t>
      </w:r>
      <w:bookmarkStart w:id="21720" w:name="_ETM_Q55_745000"/>
      <w:bookmarkEnd w:id="21720"/>
      <w:r>
        <w:rPr>
          <w:rtl/>
        </w:rPr>
        <w:t xml:space="preserve">מתקשה </w:t>
      </w:r>
      <w:bookmarkStart w:id="21721" w:name="_ETM_Q55_745600"/>
      <w:bookmarkEnd w:id="21721"/>
      <w:r>
        <w:rPr>
          <w:rtl/>
        </w:rPr>
        <w:t xml:space="preserve">להאמין </w:t>
      </w:r>
      <w:bookmarkStart w:id="21722" w:name="_ETM_Q55_745929"/>
      <w:bookmarkEnd w:id="21722"/>
      <w:r>
        <w:rPr>
          <w:rtl/>
        </w:rPr>
        <w:t xml:space="preserve">שאת </w:t>
      </w:r>
      <w:bookmarkStart w:id="21723" w:name="_ETM_Q55_746169"/>
      <w:bookmarkEnd w:id="21723"/>
      <w:r>
        <w:rPr>
          <w:rtl/>
        </w:rPr>
        <w:t xml:space="preserve">מאמינה </w:t>
      </w:r>
      <w:bookmarkStart w:id="21724" w:name="_ETM_Q55_746559"/>
      <w:bookmarkEnd w:id="21724"/>
      <w:r>
        <w:rPr>
          <w:rtl/>
        </w:rPr>
        <w:t xml:space="preserve">למה </w:t>
      </w:r>
      <w:bookmarkStart w:id="21725" w:name="_ETM_Q55_746860"/>
      <w:bookmarkEnd w:id="21725"/>
      <w:r>
        <w:rPr>
          <w:rtl/>
        </w:rPr>
        <w:t xml:space="preserve">שאת </w:t>
      </w:r>
      <w:bookmarkStart w:id="21726" w:name="_ETM_Q55_747520"/>
      <w:bookmarkEnd w:id="21726"/>
      <w:r>
        <w:rPr>
          <w:rtl/>
        </w:rPr>
        <w:t xml:space="preserve">קוראת </w:t>
      </w:r>
      <w:bookmarkStart w:id="21727" w:name="_ETM_Q55_747880"/>
      <w:bookmarkEnd w:id="21727"/>
      <w:r>
        <w:rPr>
          <w:rtl/>
        </w:rPr>
        <w:t>מהדף</w:t>
      </w:r>
      <w:r>
        <w:rPr>
          <w:rFonts w:hint="cs"/>
          <w:rtl/>
        </w:rPr>
        <w:t>.</w:t>
      </w:r>
    </w:p>
    <w:p w:rsidR="005903F3" w:rsidRPr="000714EA" w:rsidRDefault="005903F3" w:rsidP="007B02A4">
      <w:pPr>
        <w:rPr>
          <w:rtl/>
        </w:rPr>
      </w:pPr>
    </w:p>
    <w:p w:rsidR="005903F3" w:rsidRDefault="005903F3" w:rsidP="00012282">
      <w:pPr>
        <w:pStyle w:val="-"/>
        <w:rPr>
          <w:rtl/>
        </w:rPr>
      </w:pPr>
      <w:r w:rsidRPr="007354DD">
        <w:rPr>
          <w:rStyle w:val="TagStyle"/>
          <w:rtl/>
        </w:rPr>
        <w:t xml:space="preserve"> &lt;&lt; דובר_המשך &gt;&gt;</w:t>
      </w:r>
      <w:r w:rsidRPr="0017226D">
        <w:rPr>
          <w:rStyle w:val="TagStyle"/>
          <w:rtl/>
        </w:rPr>
        <w:t xml:space="preserve"> </w:t>
      </w:r>
      <w:r>
        <w:rPr>
          <w:rtl/>
        </w:rPr>
        <w:t>שרת החינוך יפעת שאשא ביטון:</w:t>
      </w:r>
      <w:r w:rsidRPr="0017226D">
        <w:rPr>
          <w:rStyle w:val="TagStyle"/>
          <w:rtl/>
        </w:rPr>
        <w:t xml:space="preserve"> </w:t>
      </w:r>
      <w:r w:rsidRPr="007354DD">
        <w:rPr>
          <w:rStyle w:val="TagStyle"/>
          <w:rtl/>
        </w:rPr>
        <w:t>&lt;&lt; דובר_המשך &gt;&gt;</w:t>
      </w:r>
      <w:r>
        <w:rPr>
          <w:rtl/>
        </w:rPr>
        <w:t xml:space="preserve">   </w:t>
      </w:r>
    </w:p>
    <w:p w:rsidR="005903F3" w:rsidRDefault="005903F3" w:rsidP="007B02A4">
      <w:pPr>
        <w:rPr>
          <w:rtl/>
          <w:lang w:eastAsia="he-IL"/>
        </w:rPr>
      </w:pPr>
    </w:p>
    <w:p w:rsidR="005903F3" w:rsidRDefault="005903F3" w:rsidP="00012282">
      <w:pPr>
        <w:rPr>
          <w:rtl/>
        </w:rPr>
      </w:pPr>
      <w:bookmarkStart w:id="21728" w:name="_ETM_Q55_748650"/>
      <w:bookmarkEnd w:id="21728"/>
      <w:r>
        <w:rPr>
          <w:rtl/>
        </w:rPr>
        <w:t>תתפלאי</w:t>
      </w:r>
      <w:r>
        <w:rPr>
          <w:rFonts w:hint="cs"/>
          <w:rtl/>
        </w:rPr>
        <w:t>,</w:t>
      </w:r>
      <w:r>
        <w:rPr>
          <w:rtl/>
        </w:rPr>
        <w:t xml:space="preserve"> </w:t>
      </w:r>
      <w:bookmarkStart w:id="21729" w:name="_ETM_Q55_749370"/>
      <w:bookmarkEnd w:id="21729"/>
      <w:r>
        <w:rPr>
          <w:rtl/>
        </w:rPr>
        <w:t xml:space="preserve">אני </w:t>
      </w:r>
      <w:bookmarkStart w:id="21730" w:name="_ETM_Q55_749610"/>
      <w:bookmarkEnd w:id="21730"/>
      <w:r>
        <w:rPr>
          <w:rtl/>
        </w:rPr>
        <w:t xml:space="preserve">לא </w:t>
      </w:r>
      <w:bookmarkStart w:id="21731" w:name="_ETM_Q55_749759"/>
      <w:bookmarkEnd w:id="21731"/>
      <w:r>
        <w:rPr>
          <w:rtl/>
        </w:rPr>
        <w:t xml:space="preserve">אומרת </w:t>
      </w:r>
      <w:bookmarkStart w:id="21732" w:name="_ETM_Q55_750090"/>
      <w:bookmarkEnd w:id="21732"/>
      <w:r>
        <w:rPr>
          <w:rtl/>
        </w:rPr>
        <w:t xml:space="preserve">דברים </w:t>
      </w:r>
      <w:bookmarkStart w:id="21733" w:name="_ETM_Q55_750360"/>
      <w:bookmarkEnd w:id="21733"/>
      <w:r>
        <w:rPr>
          <w:rtl/>
        </w:rPr>
        <w:t xml:space="preserve">שאני </w:t>
      </w:r>
      <w:bookmarkStart w:id="21734" w:name="_ETM_Q55_750659"/>
      <w:bookmarkEnd w:id="21734"/>
      <w:r>
        <w:rPr>
          <w:rtl/>
        </w:rPr>
        <w:t xml:space="preserve">לא </w:t>
      </w:r>
      <w:bookmarkStart w:id="21735" w:name="_ETM_Q55_750809"/>
      <w:bookmarkEnd w:id="21735"/>
      <w:r>
        <w:rPr>
          <w:rtl/>
        </w:rPr>
        <w:t xml:space="preserve">מאמינה </w:t>
      </w:r>
      <w:bookmarkStart w:id="21736" w:name="_ETM_Q55_751229"/>
      <w:bookmarkEnd w:id="21736"/>
      <w:r>
        <w:rPr>
          <w:rtl/>
        </w:rPr>
        <w:t>בהם</w:t>
      </w:r>
      <w:r>
        <w:rPr>
          <w:rFonts w:hint="cs"/>
          <w:rtl/>
        </w:rPr>
        <w:t>.</w:t>
      </w:r>
    </w:p>
    <w:p w:rsidR="005903F3" w:rsidRDefault="005903F3" w:rsidP="00012282">
      <w:pPr>
        <w:rPr>
          <w:rtl/>
        </w:rPr>
      </w:pPr>
    </w:p>
    <w:p w:rsidR="005903F3" w:rsidRDefault="005903F3" w:rsidP="00012282">
      <w:pPr>
        <w:pStyle w:val="-"/>
        <w:rPr>
          <w:rtl/>
        </w:rPr>
      </w:pPr>
      <w:bookmarkStart w:id="21737" w:name="ET_speakercontinue_5093_21"/>
      <w:r w:rsidRPr="007354DD">
        <w:rPr>
          <w:rStyle w:val="TagStyle"/>
          <w:rtl/>
        </w:rPr>
        <w:t>&lt;&lt; דובר_המשך &gt;&gt;</w:t>
      </w:r>
      <w:r w:rsidRPr="00DF1ED9">
        <w:rPr>
          <w:rStyle w:val="TagStyle"/>
          <w:rtl/>
        </w:rPr>
        <w:t xml:space="preserve"> </w:t>
      </w:r>
      <w:r>
        <w:rPr>
          <w:rtl/>
        </w:rPr>
        <w:t>אורית מלכה סטרוק (הציונות הדתית):</w:t>
      </w:r>
      <w:r w:rsidRPr="00DF1ED9">
        <w:rPr>
          <w:rStyle w:val="TagStyle"/>
          <w:rtl/>
        </w:rPr>
        <w:t xml:space="preserve"> </w:t>
      </w:r>
      <w:r w:rsidRPr="007354DD">
        <w:rPr>
          <w:rStyle w:val="TagStyle"/>
          <w:rtl/>
        </w:rPr>
        <w:t>&lt;&lt; דובר_המשך &gt;&gt;</w:t>
      </w:r>
      <w:bookmarkEnd w:id="21737"/>
      <w:r>
        <w:rPr>
          <w:rtl/>
        </w:rPr>
        <w:t xml:space="preserve">   </w:t>
      </w:r>
    </w:p>
    <w:p w:rsidR="005903F3" w:rsidRDefault="005903F3" w:rsidP="00012282">
      <w:pPr>
        <w:rPr>
          <w:rtl/>
        </w:rPr>
      </w:pPr>
    </w:p>
    <w:p w:rsidR="005903F3" w:rsidRDefault="005903F3" w:rsidP="000714EA">
      <w:pPr>
        <w:rPr>
          <w:rtl/>
        </w:rPr>
      </w:pPr>
      <w:bookmarkStart w:id="21738" w:name="_ETM_Q55_749000"/>
      <w:bookmarkStart w:id="21739" w:name="_ETM_Q55_752000"/>
      <w:bookmarkStart w:id="21740" w:name="_ETM_Q55_752710"/>
      <w:bookmarkEnd w:id="21738"/>
      <w:bookmarkEnd w:id="21739"/>
      <w:bookmarkEnd w:id="21740"/>
      <w:r>
        <w:rPr>
          <w:rtl/>
        </w:rPr>
        <w:t xml:space="preserve">הנושאים </w:t>
      </w:r>
      <w:bookmarkStart w:id="21741" w:name="_ETM_Q55_753639"/>
      <w:bookmarkEnd w:id="21741"/>
      <w:r>
        <w:rPr>
          <w:rtl/>
        </w:rPr>
        <w:t>האתי</w:t>
      </w:r>
      <w:r>
        <w:rPr>
          <w:rFonts w:hint="cs"/>
          <w:rtl/>
        </w:rPr>
        <w:t>ים</w:t>
      </w:r>
      <w:r>
        <w:rPr>
          <w:rtl/>
        </w:rPr>
        <w:t xml:space="preserve"> </w:t>
      </w:r>
      <w:bookmarkStart w:id="21742" w:name="_ETM_Q55_754389"/>
      <w:bookmarkEnd w:id="21742"/>
      <w:r>
        <w:rPr>
          <w:rtl/>
        </w:rPr>
        <w:t>ש</w:t>
      </w:r>
      <w:bookmarkStart w:id="21743" w:name="_ETM_Q55_754990"/>
      <w:bookmarkEnd w:id="21743"/>
      <w:r>
        <w:rPr>
          <w:rtl/>
        </w:rPr>
        <w:t xml:space="preserve">חברי </w:t>
      </w:r>
      <w:bookmarkStart w:id="21744" w:name="_ETM_Q55_755500"/>
      <w:bookmarkEnd w:id="21744"/>
      <w:r>
        <w:rPr>
          <w:rtl/>
        </w:rPr>
        <w:t xml:space="preserve">הארגון </w:t>
      </w:r>
      <w:bookmarkStart w:id="21745" w:name="_ETM_Q55_757270"/>
      <w:bookmarkEnd w:id="21745"/>
      <w:proofErr w:type="spellStart"/>
      <w:r>
        <w:rPr>
          <w:rtl/>
        </w:rPr>
        <w:t>הבאמת</w:t>
      </w:r>
      <w:bookmarkStart w:id="21746" w:name="_ETM_Q55_757840"/>
      <w:bookmarkEnd w:id="21746"/>
      <w:proofErr w:type="spellEnd"/>
      <w:r>
        <w:rPr>
          <w:rFonts w:hint="cs"/>
          <w:rtl/>
        </w:rPr>
        <w:t>-</w:t>
      </w:r>
      <w:r>
        <w:rPr>
          <w:rtl/>
        </w:rPr>
        <w:t xml:space="preserve">קיצוני </w:t>
      </w:r>
      <w:bookmarkStart w:id="21747" w:name="_ETM_Q55_758319"/>
      <w:bookmarkEnd w:id="21747"/>
      <w:r>
        <w:rPr>
          <w:rtl/>
        </w:rPr>
        <w:t>הזה</w:t>
      </w:r>
      <w:r>
        <w:rPr>
          <w:rFonts w:hint="cs"/>
          <w:rtl/>
        </w:rPr>
        <w:t>,</w:t>
      </w:r>
      <w:r>
        <w:rPr>
          <w:rtl/>
        </w:rPr>
        <w:t xml:space="preserve"> </w:t>
      </w:r>
      <w:bookmarkStart w:id="21748" w:name="_ETM_Q55_758620"/>
      <w:bookmarkEnd w:id="21748"/>
      <w:r>
        <w:rPr>
          <w:rtl/>
        </w:rPr>
        <w:t xml:space="preserve">שבאמת </w:t>
      </w:r>
      <w:bookmarkStart w:id="21749" w:name="_ETM_Q55_759129"/>
      <w:bookmarkEnd w:id="21749"/>
      <w:r>
        <w:rPr>
          <w:rtl/>
        </w:rPr>
        <w:t xml:space="preserve">ממומן </w:t>
      </w:r>
      <w:bookmarkStart w:id="21750" w:name="_ETM_Q55_759460"/>
      <w:bookmarkEnd w:id="21750"/>
      <w:r>
        <w:rPr>
          <w:rtl/>
        </w:rPr>
        <w:t>ע</w:t>
      </w:r>
      <w:r>
        <w:rPr>
          <w:rFonts w:hint="cs"/>
          <w:rtl/>
        </w:rPr>
        <w:t xml:space="preserve">ל </w:t>
      </w:r>
      <w:r>
        <w:rPr>
          <w:rtl/>
        </w:rPr>
        <w:t>י</w:t>
      </w:r>
      <w:r>
        <w:rPr>
          <w:rFonts w:hint="cs"/>
          <w:rtl/>
        </w:rPr>
        <w:t>די</w:t>
      </w:r>
      <w:r>
        <w:rPr>
          <w:rtl/>
        </w:rPr>
        <w:t xml:space="preserve"> </w:t>
      </w:r>
      <w:bookmarkStart w:id="21751" w:name="_ETM_Q55_759759"/>
      <w:bookmarkEnd w:id="21751"/>
      <w:r>
        <w:rPr>
          <w:rFonts w:hint="cs"/>
          <w:rtl/>
        </w:rPr>
        <w:t>י</w:t>
      </w:r>
      <w:r>
        <w:rPr>
          <w:rtl/>
        </w:rPr>
        <w:t xml:space="preserve">שויות </w:t>
      </w:r>
      <w:bookmarkStart w:id="21752" w:name="_ETM_Q55_760240"/>
      <w:bookmarkEnd w:id="21752"/>
      <w:r>
        <w:rPr>
          <w:rtl/>
        </w:rPr>
        <w:t>זרות</w:t>
      </w:r>
      <w:r>
        <w:rPr>
          <w:rFonts w:hint="cs"/>
          <w:rtl/>
        </w:rPr>
        <w:t>,</w:t>
      </w:r>
      <w:r>
        <w:rPr>
          <w:rtl/>
        </w:rPr>
        <w:t xml:space="preserve"> </w:t>
      </w:r>
      <w:bookmarkStart w:id="21753" w:name="_ETM_Q55_760629"/>
      <w:bookmarkEnd w:id="21753"/>
      <w:r>
        <w:rPr>
          <w:rtl/>
        </w:rPr>
        <w:t xml:space="preserve">הם </w:t>
      </w:r>
      <w:bookmarkStart w:id="21754" w:name="_ETM_Q55_760809"/>
      <w:bookmarkEnd w:id="21754"/>
      <w:r>
        <w:rPr>
          <w:rtl/>
        </w:rPr>
        <w:t xml:space="preserve">כולם </w:t>
      </w:r>
      <w:bookmarkStart w:id="21755" w:name="_ETM_Q55_761169"/>
      <w:bookmarkEnd w:id="21755"/>
      <w:r>
        <w:rPr>
          <w:rtl/>
        </w:rPr>
        <w:t>נו</w:t>
      </w:r>
      <w:r>
        <w:rPr>
          <w:rFonts w:hint="cs"/>
          <w:rtl/>
        </w:rPr>
        <w:t>שאים</w:t>
      </w:r>
      <w:r>
        <w:rPr>
          <w:rtl/>
        </w:rPr>
        <w:t xml:space="preserve"> </w:t>
      </w:r>
      <w:bookmarkStart w:id="21756" w:name="_ETM_Q55_761620"/>
      <w:bookmarkEnd w:id="21756"/>
      <w:r>
        <w:rPr>
          <w:rtl/>
        </w:rPr>
        <w:t xml:space="preserve">אתיים </w:t>
      </w:r>
      <w:bookmarkStart w:id="21757" w:name="_ETM_Q55_762610"/>
      <w:bookmarkEnd w:id="21757"/>
      <w:r>
        <w:rPr>
          <w:rtl/>
        </w:rPr>
        <w:t>מצד</w:t>
      </w:r>
      <w:r>
        <w:rPr>
          <w:rFonts w:hint="cs"/>
          <w:rtl/>
        </w:rPr>
        <w:t xml:space="preserve"> אחד</w:t>
      </w:r>
      <w:bookmarkStart w:id="21758" w:name="_ETM_Q55_763960"/>
      <w:bookmarkEnd w:id="21758"/>
      <w:r>
        <w:rPr>
          <w:rtl/>
        </w:rPr>
        <w:t xml:space="preserve"> </w:t>
      </w:r>
      <w:bookmarkStart w:id="21759" w:name="_ETM_Q55_764610"/>
      <w:bookmarkEnd w:id="21759"/>
      <w:r>
        <w:rPr>
          <w:rtl/>
        </w:rPr>
        <w:t xml:space="preserve">מאוד </w:t>
      </w:r>
      <w:bookmarkStart w:id="21760" w:name="_ETM_Q55_765300"/>
      <w:bookmarkEnd w:id="21760"/>
      <w:r>
        <w:rPr>
          <w:rtl/>
        </w:rPr>
        <w:t xml:space="preserve">מאוד </w:t>
      </w:r>
      <w:bookmarkStart w:id="21761" w:name="_ETM_Q55_765719"/>
      <w:bookmarkEnd w:id="21761"/>
      <w:r>
        <w:rPr>
          <w:rtl/>
        </w:rPr>
        <w:t xml:space="preserve">מאוד </w:t>
      </w:r>
      <w:bookmarkStart w:id="21762" w:name="_ETM_Q55_766020"/>
      <w:bookmarkEnd w:id="21762"/>
      <w:r>
        <w:rPr>
          <w:rtl/>
        </w:rPr>
        <w:t xml:space="preserve">קיצוני </w:t>
      </w:r>
      <w:bookmarkStart w:id="21763" w:name="_ETM_Q55_766679"/>
      <w:bookmarkEnd w:id="21763"/>
      <w:r>
        <w:rPr>
          <w:rtl/>
        </w:rPr>
        <w:t xml:space="preserve">של </w:t>
      </w:r>
      <w:bookmarkStart w:id="21764" w:name="_ETM_Q55_766860"/>
      <w:bookmarkEnd w:id="21764"/>
      <w:r>
        <w:rPr>
          <w:rtl/>
        </w:rPr>
        <w:t xml:space="preserve">המפה </w:t>
      </w:r>
      <w:bookmarkStart w:id="21765" w:name="_ETM_Q55_767219"/>
      <w:bookmarkEnd w:id="21765"/>
      <w:r>
        <w:rPr>
          <w:rtl/>
        </w:rPr>
        <w:t>הפוליטית</w:t>
      </w:r>
      <w:r>
        <w:rPr>
          <w:rFonts w:hint="cs"/>
          <w:rtl/>
        </w:rPr>
        <w:t xml:space="preserve"> –</w:t>
      </w:r>
      <w:r>
        <w:rPr>
          <w:rtl/>
        </w:rPr>
        <w:t xml:space="preserve"> </w:t>
      </w:r>
      <w:bookmarkStart w:id="21766" w:name="_ETM_Q55_768720"/>
      <w:bookmarkEnd w:id="21766"/>
      <w:r>
        <w:rPr>
          <w:rtl/>
        </w:rPr>
        <w:t xml:space="preserve">וזה </w:t>
      </w:r>
      <w:bookmarkStart w:id="21767" w:name="_ETM_Q55_769980"/>
      <w:bookmarkEnd w:id="21767"/>
      <w:r>
        <w:rPr>
          <w:rtl/>
        </w:rPr>
        <w:t xml:space="preserve">רחוק </w:t>
      </w:r>
      <w:bookmarkStart w:id="21768" w:name="_ETM_Q55_770520"/>
      <w:bookmarkEnd w:id="21768"/>
      <w:r>
        <w:rPr>
          <w:rtl/>
        </w:rPr>
        <w:t xml:space="preserve">מתחום </w:t>
      </w:r>
      <w:bookmarkStart w:id="21769" w:name="_ETM_Q55_770880"/>
      <w:bookmarkEnd w:id="21769"/>
      <w:r>
        <w:rPr>
          <w:rtl/>
        </w:rPr>
        <w:t xml:space="preserve">הסבירות </w:t>
      </w:r>
      <w:bookmarkStart w:id="21770" w:name="_ETM_Q55_771960"/>
      <w:bookmarkEnd w:id="21770"/>
      <w:r>
        <w:rPr>
          <w:rtl/>
        </w:rPr>
        <w:t>שא</w:t>
      </w:r>
      <w:bookmarkStart w:id="21771" w:name="_ETM_Q55_772380"/>
      <w:bookmarkEnd w:id="21771"/>
      <w:r>
        <w:rPr>
          <w:rtl/>
        </w:rPr>
        <w:t>ל</w:t>
      </w:r>
      <w:r>
        <w:rPr>
          <w:rFonts w:hint="cs"/>
          <w:rtl/>
        </w:rPr>
        <w:t>ה</w:t>
      </w:r>
      <w:r>
        <w:rPr>
          <w:rtl/>
        </w:rPr>
        <w:t xml:space="preserve"> </w:t>
      </w:r>
      <w:bookmarkStart w:id="21772" w:name="_ETM_Q55_772500"/>
      <w:bookmarkEnd w:id="21772"/>
      <w:r>
        <w:rPr>
          <w:rFonts w:hint="cs"/>
          <w:rtl/>
        </w:rPr>
        <w:t>י</w:t>
      </w:r>
      <w:r>
        <w:rPr>
          <w:rtl/>
        </w:rPr>
        <w:t xml:space="preserve">היו </w:t>
      </w:r>
      <w:bookmarkStart w:id="21773" w:name="_ETM_Q55_773100"/>
      <w:bookmarkEnd w:id="21773"/>
      <w:r>
        <w:rPr>
          <w:rtl/>
        </w:rPr>
        <w:t xml:space="preserve">האנשים </w:t>
      </w:r>
      <w:bookmarkStart w:id="21774" w:name="_ETM_Q55_773610"/>
      <w:bookmarkEnd w:id="21774"/>
      <w:r>
        <w:rPr>
          <w:rtl/>
        </w:rPr>
        <w:t xml:space="preserve">היחידים </w:t>
      </w:r>
      <w:bookmarkStart w:id="21775" w:name="_ETM_Q55_774389"/>
      <w:bookmarkEnd w:id="21775"/>
      <w:r>
        <w:rPr>
          <w:rtl/>
        </w:rPr>
        <w:t>שנ</w:t>
      </w:r>
      <w:r>
        <w:rPr>
          <w:rFonts w:hint="cs"/>
          <w:rtl/>
        </w:rPr>
        <w:t>ו</w:t>
      </w:r>
      <w:r>
        <w:rPr>
          <w:rtl/>
        </w:rPr>
        <w:t>ת</w:t>
      </w:r>
      <w:r>
        <w:rPr>
          <w:rFonts w:hint="cs"/>
          <w:rtl/>
        </w:rPr>
        <w:t>נ</w:t>
      </w:r>
      <w:r>
        <w:rPr>
          <w:rtl/>
        </w:rPr>
        <w:t xml:space="preserve">ים </w:t>
      </w:r>
      <w:bookmarkStart w:id="21776" w:name="_ETM_Q55_774900"/>
      <w:bookmarkEnd w:id="21776"/>
      <w:r>
        <w:rPr>
          <w:rFonts w:hint="cs"/>
          <w:rtl/>
        </w:rPr>
        <w:t xml:space="preserve">הרצאות </w:t>
      </w:r>
      <w:bookmarkStart w:id="21777" w:name="_ETM_Q55_774000"/>
      <w:bookmarkStart w:id="21778" w:name="_ETM_Q55_775379"/>
      <w:bookmarkEnd w:id="21777"/>
      <w:bookmarkEnd w:id="21778"/>
      <w:r>
        <w:rPr>
          <w:rtl/>
        </w:rPr>
        <w:t xml:space="preserve">בתחום </w:t>
      </w:r>
      <w:bookmarkStart w:id="21779" w:name="_ETM_Q55_775740"/>
      <w:bookmarkEnd w:id="21779"/>
      <w:r>
        <w:rPr>
          <w:rtl/>
        </w:rPr>
        <w:t xml:space="preserve">הזה </w:t>
      </w:r>
      <w:bookmarkStart w:id="21780" w:name="_ETM_Q55_775919"/>
      <w:bookmarkEnd w:id="21780"/>
      <w:r>
        <w:rPr>
          <w:rtl/>
        </w:rPr>
        <w:t>לסטודנטים</w:t>
      </w:r>
      <w:r>
        <w:rPr>
          <w:rFonts w:hint="cs"/>
          <w:rtl/>
        </w:rPr>
        <w:t>,</w:t>
      </w:r>
      <w:r>
        <w:rPr>
          <w:rtl/>
        </w:rPr>
        <w:t xml:space="preserve"> </w:t>
      </w:r>
      <w:bookmarkStart w:id="21781" w:name="_ETM_Q55_776580"/>
      <w:bookmarkEnd w:id="21781"/>
      <w:r>
        <w:rPr>
          <w:rtl/>
        </w:rPr>
        <w:t xml:space="preserve">כי </w:t>
      </w:r>
      <w:bookmarkStart w:id="21782" w:name="_ETM_Q55_776759"/>
      <w:bookmarkEnd w:id="21782"/>
      <w:r>
        <w:rPr>
          <w:rtl/>
        </w:rPr>
        <w:t xml:space="preserve">זה </w:t>
      </w:r>
      <w:bookmarkStart w:id="21783" w:name="_ETM_Q55_777090"/>
      <w:bookmarkEnd w:id="21783"/>
      <w:r>
        <w:rPr>
          <w:rtl/>
        </w:rPr>
        <w:t xml:space="preserve">עושה </w:t>
      </w:r>
      <w:bookmarkStart w:id="21784" w:name="_ETM_Q55_777479"/>
      <w:bookmarkEnd w:id="21784"/>
      <w:r>
        <w:rPr>
          <w:rtl/>
        </w:rPr>
        <w:t xml:space="preserve">להם </w:t>
      </w:r>
      <w:bookmarkStart w:id="21785" w:name="_ETM_Q55_778139"/>
      <w:bookmarkEnd w:id="21785"/>
      <w:r>
        <w:rPr>
          <w:rtl/>
        </w:rPr>
        <w:t xml:space="preserve">משהו </w:t>
      </w:r>
      <w:bookmarkStart w:id="21786" w:name="_ETM_Q55_778740"/>
      <w:bookmarkEnd w:id="21786"/>
      <w:r>
        <w:rPr>
          <w:rtl/>
        </w:rPr>
        <w:t>בראש</w:t>
      </w:r>
      <w:bookmarkStart w:id="21787" w:name="_ETM_Q55_780400"/>
      <w:bookmarkEnd w:id="21787"/>
      <w:r>
        <w:rPr>
          <w:rFonts w:hint="cs"/>
          <w:rtl/>
        </w:rPr>
        <w:t>. אז זה הערה, זה אפילו לא שאלה.</w:t>
      </w:r>
    </w:p>
    <w:p w:rsidR="005903F3" w:rsidRDefault="005903F3" w:rsidP="00012282">
      <w:pPr>
        <w:rPr>
          <w:rtl/>
        </w:rPr>
      </w:pPr>
    </w:p>
    <w:p w:rsidR="00634210" w:rsidRDefault="00634210" w:rsidP="00012282">
      <w:pPr>
        <w:rPr>
          <w:rtl/>
        </w:rPr>
      </w:pPr>
      <w:bookmarkStart w:id="21788" w:name="TOR_Q56"/>
      <w:bookmarkStart w:id="21789" w:name="_ETM_Q56_183659"/>
      <w:bookmarkEnd w:id="21788"/>
      <w:bookmarkEnd w:id="21789"/>
      <w:r>
        <w:rPr>
          <w:rtl/>
        </w:rPr>
        <w:t xml:space="preserve">אני </w:t>
      </w:r>
      <w:bookmarkStart w:id="21790" w:name="_ETM_Q56_183899"/>
      <w:bookmarkEnd w:id="21790"/>
      <w:r>
        <w:rPr>
          <w:rtl/>
        </w:rPr>
        <w:t xml:space="preserve">רוצה </w:t>
      </w:r>
      <w:bookmarkStart w:id="21791" w:name="_ETM_Q56_184140"/>
      <w:bookmarkEnd w:id="21791"/>
      <w:r>
        <w:rPr>
          <w:rtl/>
        </w:rPr>
        <w:t xml:space="preserve">לשאול </w:t>
      </w:r>
      <w:bookmarkStart w:id="21792" w:name="_ETM_Q56_184439"/>
      <w:bookmarkEnd w:id="21792"/>
      <w:r>
        <w:rPr>
          <w:rtl/>
        </w:rPr>
        <w:t xml:space="preserve">אותך </w:t>
      </w:r>
      <w:bookmarkStart w:id="21793" w:name="_ETM_Q56_186660"/>
      <w:bookmarkEnd w:id="21793"/>
      <w:r>
        <w:rPr>
          <w:rtl/>
        </w:rPr>
        <w:t xml:space="preserve">על </w:t>
      </w:r>
      <w:bookmarkStart w:id="21794" w:name="_ETM_Q56_186810"/>
      <w:bookmarkEnd w:id="21794"/>
      <w:r>
        <w:rPr>
          <w:rtl/>
        </w:rPr>
        <w:t xml:space="preserve">נושא </w:t>
      </w:r>
      <w:bookmarkStart w:id="21795" w:name="_ETM_Q56_187140"/>
      <w:bookmarkEnd w:id="21795"/>
      <w:r>
        <w:rPr>
          <w:rtl/>
        </w:rPr>
        <w:t>אחר</w:t>
      </w:r>
      <w:r>
        <w:rPr>
          <w:rFonts w:hint="cs"/>
          <w:rtl/>
        </w:rPr>
        <w:t>:</w:t>
      </w:r>
      <w:r>
        <w:rPr>
          <w:rtl/>
        </w:rPr>
        <w:t xml:space="preserve"> </w:t>
      </w:r>
      <w:bookmarkStart w:id="21796" w:name="_ETM_Q56_190260"/>
      <w:bookmarkStart w:id="21797" w:name="_ETM_Q56_191679"/>
      <w:bookmarkEnd w:id="21796"/>
      <w:bookmarkEnd w:id="21797"/>
      <w:r>
        <w:rPr>
          <w:rtl/>
        </w:rPr>
        <w:t xml:space="preserve">מתגלגלת </w:t>
      </w:r>
      <w:bookmarkStart w:id="21798" w:name="_ETM_Q56_192549"/>
      <w:bookmarkEnd w:id="21798"/>
      <w:r>
        <w:rPr>
          <w:rtl/>
        </w:rPr>
        <w:t xml:space="preserve">במשרד </w:t>
      </w:r>
      <w:bookmarkStart w:id="21799" w:name="_ETM_Q56_193000"/>
      <w:bookmarkEnd w:id="21799"/>
      <w:r>
        <w:rPr>
          <w:rtl/>
        </w:rPr>
        <w:t xml:space="preserve">החינוך </w:t>
      </w:r>
      <w:bookmarkStart w:id="21800" w:name="_ETM_Q56_193539"/>
      <w:bookmarkEnd w:id="21800"/>
      <w:r>
        <w:rPr>
          <w:rtl/>
        </w:rPr>
        <w:t xml:space="preserve">תוכנית </w:t>
      </w:r>
      <w:bookmarkStart w:id="21801" w:name="_ETM_Q56_195620"/>
      <w:bookmarkEnd w:id="21801"/>
      <w:r>
        <w:rPr>
          <w:rtl/>
        </w:rPr>
        <w:t>ל</w:t>
      </w:r>
      <w:bookmarkStart w:id="21802" w:name="_ETM_Q56_195950"/>
      <w:bookmarkEnd w:id="21802"/>
      <w:r>
        <w:rPr>
          <w:rtl/>
        </w:rPr>
        <w:t xml:space="preserve">רפורמה </w:t>
      </w:r>
      <w:bookmarkStart w:id="21803" w:name="_ETM_Q56_197019"/>
      <w:bookmarkEnd w:id="21803"/>
      <w:r>
        <w:rPr>
          <w:rtl/>
        </w:rPr>
        <w:t xml:space="preserve">של </w:t>
      </w:r>
      <w:bookmarkStart w:id="21804" w:name="_ETM_Q56_197289"/>
      <w:bookmarkEnd w:id="21804"/>
      <w:r>
        <w:rPr>
          <w:rtl/>
        </w:rPr>
        <w:t xml:space="preserve">ביטול </w:t>
      </w:r>
      <w:bookmarkStart w:id="21805" w:name="_ETM_Q56_197949"/>
      <w:bookmarkEnd w:id="21805"/>
      <w:r>
        <w:rPr>
          <w:rFonts w:hint="cs"/>
          <w:rtl/>
        </w:rPr>
        <w:t>חובת ההיבחנות</w:t>
      </w:r>
      <w:r>
        <w:rPr>
          <w:rtl/>
        </w:rPr>
        <w:t xml:space="preserve"> </w:t>
      </w:r>
      <w:bookmarkStart w:id="21806" w:name="_ETM_Q56_199380"/>
      <w:bookmarkEnd w:id="21806"/>
      <w:r>
        <w:rPr>
          <w:rtl/>
        </w:rPr>
        <w:t xml:space="preserve">החיצונית </w:t>
      </w:r>
      <w:bookmarkStart w:id="21807" w:name="_ETM_Q56_200759"/>
      <w:bookmarkEnd w:id="21807"/>
      <w:r>
        <w:rPr>
          <w:rtl/>
        </w:rPr>
        <w:t xml:space="preserve">במקצועות </w:t>
      </w:r>
      <w:bookmarkStart w:id="21808" w:name="_ETM_Q56_201449"/>
      <w:bookmarkEnd w:id="21808"/>
      <w:r>
        <w:rPr>
          <w:rtl/>
        </w:rPr>
        <w:t>הזהות</w:t>
      </w:r>
      <w:r>
        <w:rPr>
          <w:rFonts w:hint="cs"/>
          <w:rtl/>
        </w:rPr>
        <w:t>,</w:t>
      </w:r>
      <w:r>
        <w:rPr>
          <w:rtl/>
        </w:rPr>
        <w:t xml:space="preserve"> </w:t>
      </w:r>
      <w:bookmarkStart w:id="21809" w:name="_ETM_Q56_201989"/>
      <w:bookmarkEnd w:id="21809"/>
      <w:r>
        <w:rPr>
          <w:rtl/>
        </w:rPr>
        <w:t xml:space="preserve">כמו </w:t>
      </w:r>
      <w:bookmarkStart w:id="21810" w:name="_ETM_Q56_202289"/>
      <w:bookmarkEnd w:id="21810"/>
      <w:r>
        <w:rPr>
          <w:rtl/>
        </w:rPr>
        <w:t>היסטוריה</w:t>
      </w:r>
      <w:r>
        <w:rPr>
          <w:rFonts w:hint="cs"/>
          <w:rtl/>
        </w:rPr>
        <w:t>,</w:t>
      </w:r>
      <w:r>
        <w:rPr>
          <w:rtl/>
        </w:rPr>
        <w:t xml:space="preserve"> </w:t>
      </w:r>
      <w:bookmarkStart w:id="21811" w:name="_ETM_Q56_203070"/>
      <w:bookmarkEnd w:id="21811"/>
      <w:r>
        <w:rPr>
          <w:rtl/>
        </w:rPr>
        <w:t>תנ"ך</w:t>
      </w:r>
      <w:r>
        <w:rPr>
          <w:rFonts w:hint="cs"/>
          <w:rtl/>
        </w:rPr>
        <w:t>,</w:t>
      </w:r>
      <w:r>
        <w:rPr>
          <w:rtl/>
        </w:rPr>
        <w:t xml:space="preserve"> </w:t>
      </w:r>
      <w:bookmarkStart w:id="21812" w:name="_ETM_Q56_204960"/>
      <w:bookmarkEnd w:id="21812"/>
      <w:r>
        <w:rPr>
          <w:rtl/>
        </w:rPr>
        <w:t>אזרחות</w:t>
      </w:r>
      <w:r>
        <w:rPr>
          <w:rFonts w:hint="cs"/>
          <w:rtl/>
        </w:rPr>
        <w:t>,</w:t>
      </w:r>
      <w:r>
        <w:rPr>
          <w:rtl/>
        </w:rPr>
        <w:t xml:space="preserve"> </w:t>
      </w:r>
      <w:bookmarkStart w:id="21813" w:name="_ETM_Q56_205739"/>
      <w:bookmarkEnd w:id="21813"/>
      <w:r>
        <w:rPr>
          <w:rtl/>
        </w:rPr>
        <w:t xml:space="preserve">ספרות </w:t>
      </w:r>
      <w:bookmarkStart w:id="21814" w:name="_ETM_Q56_206519"/>
      <w:bookmarkEnd w:id="21814"/>
      <w:r>
        <w:rPr>
          <w:rtl/>
        </w:rPr>
        <w:t>וכד</w:t>
      </w:r>
      <w:r>
        <w:rPr>
          <w:rFonts w:hint="cs"/>
          <w:rtl/>
        </w:rPr>
        <w:t>ומה,</w:t>
      </w:r>
      <w:r>
        <w:rPr>
          <w:rtl/>
        </w:rPr>
        <w:t xml:space="preserve"> </w:t>
      </w:r>
      <w:bookmarkStart w:id="21815" w:name="_ETM_Q56_207849"/>
      <w:bookmarkEnd w:id="21815"/>
      <w:r>
        <w:rPr>
          <w:rtl/>
        </w:rPr>
        <w:t xml:space="preserve">והשארת </w:t>
      </w:r>
      <w:bookmarkStart w:id="21816" w:name="_ETM_Q56_208900"/>
      <w:bookmarkEnd w:id="21816"/>
      <w:r>
        <w:rPr>
          <w:rtl/>
        </w:rPr>
        <w:t xml:space="preserve">חובת </w:t>
      </w:r>
      <w:bookmarkStart w:id="21817" w:name="_ETM_Q56_209230"/>
      <w:bookmarkEnd w:id="21817"/>
      <w:r>
        <w:rPr>
          <w:rtl/>
        </w:rPr>
        <w:t>ההיבח</w:t>
      </w:r>
      <w:r>
        <w:rPr>
          <w:rFonts w:hint="cs"/>
          <w:rtl/>
        </w:rPr>
        <w:t>נ</w:t>
      </w:r>
      <w:r>
        <w:rPr>
          <w:rtl/>
        </w:rPr>
        <w:t xml:space="preserve">ות </w:t>
      </w:r>
      <w:bookmarkStart w:id="21818" w:name="_ETM_Q56_209679"/>
      <w:bookmarkEnd w:id="21818"/>
      <w:r>
        <w:rPr>
          <w:rtl/>
        </w:rPr>
        <w:t xml:space="preserve">החיצונית </w:t>
      </w:r>
      <w:bookmarkStart w:id="21819" w:name="_ETM_Q56_210339"/>
      <w:bookmarkEnd w:id="21819"/>
      <w:r>
        <w:rPr>
          <w:rtl/>
        </w:rPr>
        <w:t xml:space="preserve">רק </w:t>
      </w:r>
      <w:bookmarkStart w:id="21820" w:name="_ETM_Q56_210699"/>
      <w:bookmarkEnd w:id="21820"/>
      <w:r>
        <w:rPr>
          <w:rtl/>
        </w:rPr>
        <w:t xml:space="preserve">במקצועות </w:t>
      </w:r>
      <w:bookmarkStart w:id="21821" w:name="_ETM_Q56_211509"/>
      <w:bookmarkEnd w:id="21821"/>
      <w:r>
        <w:rPr>
          <w:rtl/>
        </w:rPr>
        <w:t xml:space="preserve">המדעים </w:t>
      </w:r>
      <w:bookmarkStart w:id="21822" w:name="_ETM_Q56_211869"/>
      <w:bookmarkEnd w:id="21822"/>
      <w:r>
        <w:rPr>
          <w:rtl/>
        </w:rPr>
        <w:t xml:space="preserve">המדויקים </w:t>
      </w:r>
      <w:bookmarkStart w:id="21823" w:name="_ETM_Q56_212979"/>
      <w:bookmarkEnd w:id="21823"/>
      <w:r>
        <w:rPr>
          <w:rtl/>
        </w:rPr>
        <w:t>ואנגלית</w:t>
      </w:r>
      <w:r>
        <w:rPr>
          <w:rFonts w:hint="cs"/>
          <w:rtl/>
        </w:rPr>
        <w:t>,</w:t>
      </w:r>
      <w:r>
        <w:rPr>
          <w:rtl/>
        </w:rPr>
        <w:t xml:space="preserve"> </w:t>
      </w:r>
      <w:bookmarkStart w:id="21824" w:name="_ETM_Q56_214990"/>
      <w:bookmarkEnd w:id="21824"/>
      <w:r>
        <w:rPr>
          <w:rtl/>
        </w:rPr>
        <w:t xml:space="preserve">כאשר </w:t>
      </w:r>
      <w:bookmarkStart w:id="21825" w:name="_ETM_Q56_215380"/>
      <w:bookmarkEnd w:id="21825"/>
      <w:r>
        <w:rPr>
          <w:rtl/>
        </w:rPr>
        <w:t xml:space="preserve">בתחומי </w:t>
      </w:r>
      <w:bookmarkStart w:id="21826" w:name="_ETM_Q56_216190"/>
      <w:bookmarkEnd w:id="21826"/>
      <w:r>
        <w:rPr>
          <w:rtl/>
        </w:rPr>
        <w:t xml:space="preserve">מקצועות </w:t>
      </w:r>
      <w:bookmarkStart w:id="21827" w:name="_ETM_Q56_216820"/>
      <w:bookmarkEnd w:id="21827"/>
      <w:r>
        <w:rPr>
          <w:rtl/>
        </w:rPr>
        <w:t xml:space="preserve">הזהות </w:t>
      </w:r>
      <w:bookmarkStart w:id="21828" w:name="_ETM_Q56_218200"/>
      <w:bookmarkEnd w:id="21828"/>
      <w:r>
        <w:rPr>
          <w:rtl/>
        </w:rPr>
        <w:t xml:space="preserve">ישאירו </w:t>
      </w:r>
      <w:bookmarkStart w:id="21829" w:name="_ETM_Q56_218739"/>
      <w:bookmarkEnd w:id="21829"/>
      <w:r>
        <w:rPr>
          <w:rtl/>
        </w:rPr>
        <w:t xml:space="preserve">את </w:t>
      </w:r>
      <w:bookmarkStart w:id="21830" w:name="_ETM_Q56_218800"/>
      <w:bookmarkEnd w:id="21830"/>
      <w:r>
        <w:rPr>
          <w:rtl/>
        </w:rPr>
        <w:t xml:space="preserve">זה </w:t>
      </w:r>
      <w:bookmarkStart w:id="21831" w:name="_ETM_Q56_218950"/>
      <w:bookmarkEnd w:id="21831"/>
      <w:r>
        <w:rPr>
          <w:rtl/>
        </w:rPr>
        <w:t xml:space="preserve">לדברים </w:t>
      </w:r>
      <w:bookmarkStart w:id="21832" w:name="_ETM_Q56_219430"/>
      <w:bookmarkEnd w:id="21832"/>
      <w:r>
        <w:rPr>
          <w:rtl/>
        </w:rPr>
        <w:t xml:space="preserve">כמו </w:t>
      </w:r>
      <w:bookmarkStart w:id="21833" w:name="_ETM_Q56_219670"/>
      <w:bookmarkEnd w:id="21833"/>
      <w:r>
        <w:rPr>
          <w:rFonts w:hint="cs"/>
          <w:rtl/>
        </w:rPr>
        <w:t>הערכות</w:t>
      </w:r>
      <w:r>
        <w:rPr>
          <w:rtl/>
        </w:rPr>
        <w:t xml:space="preserve"> </w:t>
      </w:r>
      <w:bookmarkStart w:id="21834" w:name="_ETM_Q56_220060"/>
      <w:bookmarkEnd w:id="21834"/>
      <w:r>
        <w:rPr>
          <w:rtl/>
        </w:rPr>
        <w:t xml:space="preserve">חלופיות </w:t>
      </w:r>
      <w:bookmarkStart w:id="21835" w:name="_ETM_Q56_220930"/>
      <w:bookmarkEnd w:id="21835"/>
      <w:proofErr w:type="spellStart"/>
      <w:r>
        <w:rPr>
          <w:rtl/>
        </w:rPr>
        <w:t>וכו</w:t>
      </w:r>
      <w:proofErr w:type="spellEnd"/>
      <w:r>
        <w:rPr>
          <w:rFonts w:hint="cs"/>
          <w:rtl/>
        </w:rPr>
        <w:t>'.</w:t>
      </w:r>
      <w:r>
        <w:rPr>
          <w:rtl/>
        </w:rPr>
        <w:t xml:space="preserve"> </w:t>
      </w:r>
      <w:bookmarkStart w:id="21836" w:name="_ETM_Q56_221440"/>
      <w:bookmarkEnd w:id="21836"/>
      <w:r>
        <w:rPr>
          <w:rtl/>
        </w:rPr>
        <w:t xml:space="preserve">אני </w:t>
      </w:r>
      <w:bookmarkStart w:id="21837" w:name="_ETM_Q56_221590"/>
      <w:bookmarkEnd w:id="21837"/>
      <w:r>
        <w:rPr>
          <w:rtl/>
        </w:rPr>
        <w:t xml:space="preserve">רוצה </w:t>
      </w:r>
      <w:bookmarkStart w:id="21838" w:name="_ETM_Q56_222250"/>
      <w:bookmarkEnd w:id="21838"/>
      <w:r>
        <w:rPr>
          <w:rtl/>
        </w:rPr>
        <w:t xml:space="preserve">לשמוע </w:t>
      </w:r>
      <w:bookmarkStart w:id="21839" w:name="_ETM_Q56_223610"/>
      <w:bookmarkEnd w:id="21839"/>
      <w:r>
        <w:rPr>
          <w:rtl/>
        </w:rPr>
        <w:t xml:space="preserve">מה </w:t>
      </w:r>
      <w:bookmarkStart w:id="21840" w:name="_ETM_Q56_223909"/>
      <w:bookmarkEnd w:id="21840"/>
      <w:r>
        <w:rPr>
          <w:rtl/>
        </w:rPr>
        <w:t xml:space="preserve">עמדתך </w:t>
      </w:r>
      <w:bookmarkStart w:id="21841" w:name="_ETM_Q56_224329"/>
      <w:bookmarkEnd w:id="21841"/>
      <w:r>
        <w:rPr>
          <w:rtl/>
        </w:rPr>
        <w:t xml:space="preserve">בנושא </w:t>
      </w:r>
      <w:bookmarkStart w:id="21842" w:name="_ETM_Q56_224780"/>
      <w:bookmarkEnd w:id="21842"/>
      <w:r>
        <w:rPr>
          <w:rtl/>
        </w:rPr>
        <w:t xml:space="preserve">הזה </w:t>
      </w:r>
      <w:bookmarkStart w:id="21843" w:name="_ETM_Q56_225140"/>
      <w:bookmarkEnd w:id="21843"/>
      <w:r>
        <w:rPr>
          <w:rFonts w:hint="cs"/>
          <w:rtl/>
        </w:rPr>
        <w:t>והאם בכוונתך לשתף את</w:t>
      </w:r>
      <w:r>
        <w:rPr>
          <w:rtl/>
        </w:rPr>
        <w:t xml:space="preserve"> </w:t>
      </w:r>
      <w:bookmarkStart w:id="21844" w:name="_ETM_Q56_227059"/>
      <w:bookmarkEnd w:id="21844"/>
      <w:r>
        <w:rPr>
          <w:rtl/>
        </w:rPr>
        <w:t xml:space="preserve">הכנסת </w:t>
      </w:r>
      <w:bookmarkStart w:id="21845" w:name="_ETM_Q56_228270"/>
      <w:bookmarkEnd w:id="21845"/>
      <w:r>
        <w:rPr>
          <w:rtl/>
        </w:rPr>
        <w:t xml:space="preserve">בחשיבה </w:t>
      </w:r>
      <w:bookmarkStart w:id="21846" w:name="_ETM_Q56_229260"/>
      <w:bookmarkEnd w:id="21846"/>
      <w:r>
        <w:rPr>
          <w:rtl/>
        </w:rPr>
        <w:t xml:space="preserve">ובהתייעצויות </w:t>
      </w:r>
      <w:bookmarkStart w:id="21847" w:name="_ETM_Q56_231210"/>
      <w:bookmarkEnd w:id="21847"/>
      <w:r>
        <w:rPr>
          <w:rtl/>
        </w:rPr>
        <w:t xml:space="preserve">בנושא </w:t>
      </w:r>
      <w:bookmarkStart w:id="21848" w:name="_ETM_Q56_231659"/>
      <w:bookmarkEnd w:id="21848"/>
      <w:r>
        <w:rPr>
          <w:rtl/>
        </w:rPr>
        <w:t xml:space="preserve">הזה </w:t>
      </w:r>
      <w:bookmarkStart w:id="21849" w:name="_ETM_Q56_231840"/>
      <w:bookmarkEnd w:id="21849"/>
      <w:r>
        <w:rPr>
          <w:rtl/>
        </w:rPr>
        <w:t xml:space="preserve">לפני </w:t>
      </w:r>
      <w:bookmarkStart w:id="21850" w:name="_ETM_Q56_232170"/>
      <w:bookmarkEnd w:id="21850"/>
      <w:r>
        <w:rPr>
          <w:rtl/>
        </w:rPr>
        <w:t xml:space="preserve">שמתקבלות </w:t>
      </w:r>
      <w:bookmarkStart w:id="21851" w:name="_ETM_Q56_233129"/>
      <w:bookmarkEnd w:id="21851"/>
      <w:r>
        <w:rPr>
          <w:rtl/>
        </w:rPr>
        <w:t>החלטות</w:t>
      </w:r>
      <w:r>
        <w:rPr>
          <w:rFonts w:hint="cs"/>
          <w:rtl/>
        </w:rPr>
        <w:t>,</w:t>
      </w:r>
      <w:r>
        <w:rPr>
          <w:rtl/>
        </w:rPr>
        <w:t xml:space="preserve"> </w:t>
      </w:r>
      <w:bookmarkStart w:id="21852" w:name="_ETM_Q56_233670"/>
      <w:bookmarkEnd w:id="21852"/>
      <w:r>
        <w:rPr>
          <w:rtl/>
        </w:rPr>
        <w:t xml:space="preserve">כי </w:t>
      </w:r>
      <w:bookmarkStart w:id="21853" w:name="_ETM_Q56_233850"/>
      <w:bookmarkEnd w:id="21853"/>
      <w:r>
        <w:rPr>
          <w:rtl/>
        </w:rPr>
        <w:t xml:space="preserve">זו </w:t>
      </w:r>
      <w:bookmarkStart w:id="21854" w:name="_ETM_Q56_234289"/>
      <w:bookmarkStart w:id="21855" w:name="_ETM_Q56_234440"/>
      <w:bookmarkEnd w:id="21854"/>
      <w:bookmarkEnd w:id="21855"/>
      <w:r>
        <w:rPr>
          <w:rtl/>
        </w:rPr>
        <w:t xml:space="preserve">באמת </w:t>
      </w:r>
      <w:bookmarkStart w:id="21856" w:name="_ETM_Q56_234769"/>
      <w:bookmarkEnd w:id="21856"/>
      <w:r>
        <w:rPr>
          <w:rtl/>
        </w:rPr>
        <w:t xml:space="preserve">החלטה </w:t>
      </w:r>
      <w:bookmarkStart w:id="21857" w:name="_ETM_Q56_235100"/>
      <w:bookmarkEnd w:id="21857"/>
      <w:r>
        <w:rPr>
          <w:rtl/>
        </w:rPr>
        <w:t xml:space="preserve">מאוד </w:t>
      </w:r>
      <w:bookmarkStart w:id="21858" w:name="_ETM_Q56_235549"/>
      <w:bookmarkEnd w:id="21858"/>
      <w:r>
        <w:rPr>
          <w:rtl/>
        </w:rPr>
        <w:t xml:space="preserve">מאוד </w:t>
      </w:r>
      <w:bookmarkStart w:id="21859" w:name="_ETM_Q56_235789"/>
      <w:bookmarkEnd w:id="21859"/>
      <w:r>
        <w:rPr>
          <w:rtl/>
        </w:rPr>
        <w:t xml:space="preserve">כבדת </w:t>
      </w:r>
      <w:bookmarkStart w:id="21860" w:name="_ETM_Q56_236179"/>
      <w:bookmarkEnd w:id="21860"/>
      <w:r>
        <w:rPr>
          <w:rtl/>
        </w:rPr>
        <w:t>משקל</w:t>
      </w:r>
      <w:r>
        <w:rPr>
          <w:rFonts w:hint="cs"/>
          <w:rtl/>
        </w:rPr>
        <w:t>.</w:t>
      </w:r>
    </w:p>
    <w:p w:rsidR="00634210" w:rsidRDefault="00634210" w:rsidP="00012282">
      <w:pPr>
        <w:rPr>
          <w:rtl/>
        </w:rPr>
      </w:pPr>
    </w:p>
    <w:p w:rsidR="00634210" w:rsidRDefault="00634210" w:rsidP="00012282">
      <w:pPr>
        <w:pStyle w:val="-"/>
        <w:keepNext/>
        <w:rPr>
          <w:rtl/>
        </w:rPr>
      </w:pPr>
      <w:bookmarkStart w:id="21861" w:name="_ETM_Q56_238000"/>
      <w:bookmarkStart w:id="21862" w:name="ET_speakercontinue_6216_1"/>
      <w:bookmarkEnd w:id="21861"/>
      <w:r w:rsidRPr="00547579">
        <w:rPr>
          <w:rStyle w:val="TagStyle"/>
          <w:rtl/>
        </w:rPr>
        <w:t xml:space="preserve"> &lt;&lt; דובר_המשך &gt;&gt; </w:t>
      </w:r>
      <w:r>
        <w:rPr>
          <w:rtl/>
        </w:rPr>
        <w:t>שרת החינוך יפעת שאשא ביטון:</w:t>
      </w:r>
      <w:r w:rsidRPr="00547579">
        <w:rPr>
          <w:rStyle w:val="TagStyle"/>
          <w:rtl/>
        </w:rPr>
        <w:t xml:space="preserve"> &lt;&lt; דובר_המשך &gt;&gt;</w:t>
      </w:r>
      <w:r>
        <w:rPr>
          <w:rtl/>
        </w:rPr>
        <w:t xml:space="preserve">  </w:t>
      </w:r>
      <w:bookmarkEnd w:id="21862"/>
    </w:p>
    <w:p w:rsidR="00634210" w:rsidRDefault="00634210" w:rsidP="007B02A4">
      <w:pPr>
        <w:rPr>
          <w:rtl/>
        </w:rPr>
      </w:pPr>
    </w:p>
    <w:p w:rsidR="00634210" w:rsidRDefault="00634210" w:rsidP="00012282">
      <w:pPr>
        <w:rPr>
          <w:rtl/>
        </w:rPr>
      </w:pPr>
      <w:bookmarkStart w:id="21863" w:name="_ETM_Q56_238190"/>
      <w:bookmarkEnd w:id="21863"/>
      <w:r>
        <w:rPr>
          <w:rtl/>
        </w:rPr>
        <w:t>אוקיי</w:t>
      </w:r>
      <w:r>
        <w:rPr>
          <w:rFonts w:hint="cs"/>
          <w:rtl/>
        </w:rPr>
        <w:t>,</w:t>
      </w:r>
      <w:r>
        <w:rPr>
          <w:rtl/>
        </w:rPr>
        <w:t xml:space="preserve"> </w:t>
      </w:r>
      <w:bookmarkStart w:id="21864" w:name="_ETM_Q56_238820"/>
      <w:bookmarkEnd w:id="21864"/>
      <w:r>
        <w:rPr>
          <w:rtl/>
        </w:rPr>
        <w:t xml:space="preserve">אז </w:t>
      </w:r>
      <w:bookmarkStart w:id="21865" w:name="_ETM_Q56_239870"/>
      <w:bookmarkEnd w:id="21865"/>
      <w:r>
        <w:rPr>
          <w:rtl/>
        </w:rPr>
        <w:t xml:space="preserve">תודה </w:t>
      </w:r>
      <w:bookmarkStart w:id="21866" w:name="_ETM_Q56_240170"/>
      <w:bookmarkEnd w:id="21866"/>
      <w:r>
        <w:rPr>
          <w:rtl/>
        </w:rPr>
        <w:t xml:space="preserve">רבה </w:t>
      </w:r>
      <w:bookmarkStart w:id="21867" w:name="_ETM_Q56_240410"/>
      <w:bookmarkEnd w:id="21867"/>
      <w:r>
        <w:rPr>
          <w:rFonts w:hint="cs"/>
          <w:rtl/>
        </w:rPr>
        <w:t xml:space="preserve">שהעלית את זה, אני אשמח אפילו </w:t>
      </w:r>
      <w:bookmarkStart w:id="21868" w:name="_ETM_Q56_243000"/>
      <w:bookmarkEnd w:id="21868"/>
      <w:r>
        <w:rPr>
          <w:rFonts w:hint="cs"/>
          <w:rtl/>
        </w:rPr>
        <w:t xml:space="preserve">להתייחס, אני רק אתייחס להערתך לפני כן. אחד, אני מאמינה מאוד במה שאני אומרת, אני משתדלת לא לומר דברים שאיני </w:t>
      </w:r>
      <w:bookmarkStart w:id="21869" w:name="_ETM_Q56_248000"/>
      <w:bookmarkEnd w:id="21869"/>
      <w:r>
        <w:rPr>
          <w:rFonts w:hint="cs"/>
          <w:rtl/>
        </w:rPr>
        <w:t>מאמינה בהם, אני חושבת שאת יודעת. הדבר ה</w:t>
      </w:r>
      <w:bookmarkStart w:id="21870" w:name="_ETM_Q56_253000"/>
      <w:bookmarkEnd w:id="21870"/>
      <w:r>
        <w:rPr>
          <w:rFonts w:hint="cs"/>
          <w:rtl/>
        </w:rPr>
        <w:t xml:space="preserve">שני, הם לא היחידים שמגיעים ונפגשים עם הסטודנטים </w:t>
      </w:r>
      <w:bookmarkStart w:id="21871" w:name="_ETM_Q56_258000"/>
      <w:bookmarkEnd w:id="21871"/>
      <w:r>
        <w:rPr>
          <w:rFonts w:hint="cs"/>
          <w:rtl/>
        </w:rPr>
        <w:t xml:space="preserve">בהיבטים האלה, אלא הם חלק ממערך מקצועי שלם. הם חלק ממערך מקצועי שלם. הדיון הוא לא דיון בסוגיות פוליטיות ואין לו שום זיקה להיבטים פוליטיים ככל שהוא נעשה במסגרת הלימוד המקצועי בתוך </w:t>
      </w:r>
      <w:bookmarkStart w:id="21872" w:name="_ETM_Q56_273000"/>
      <w:bookmarkEnd w:id="21872"/>
      <w:r>
        <w:rPr>
          <w:rFonts w:hint="cs"/>
          <w:rtl/>
        </w:rPr>
        <w:t xml:space="preserve">הכיתות. כאמור, אמרתי שנעקוב ונוודא שאכן זה נשאר רק בתוך המסגרת המקצועית הכללית, כרופאים </w:t>
      </w:r>
      <w:bookmarkStart w:id="21873" w:name="_ETM_Q56_281000"/>
      <w:bookmarkEnd w:id="21873"/>
      <w:r>
        <w:rPr>
          <w:rFonts w:hint="cs"/>
          <w:rtl/>
        </w:rPr>
        <w:t xml:space="preserve">שצריכים לתת סיוע לאדם באשר הוא אדם, ולא גולש </w:t>
      </w:r>
      <w:bookmarkStart w:id="21874" w:name="_ETM_Q56_288000"/>
      <w:bookmarkEnd w:id="21874"/>
      <w:r>
        <w:rPr>
          <w:rFonts w:hint="cs"/>
          <w:rtl/>
        </w:rPr>
        <w:t xml:space="preserve">חלילה למקומות אחרים. בהחלט, הערת נקודה, ואנחנו נמשיך לעקוב </w:t>
      </w:r>
      <w:bookmarkStart w:id="21875" w:name="_ETM_Q56_293000"/>
      <w:bookmarkEnd w:id="21875"/>
      <w:r>
        <w:rPr>
          <w:rFonts w:hint="cs"/>
          <w:rtl/>
        </w:rPr>
        <w:t>בעניין.</w:t>
      </w:r>
    </w:p>
    <w:p w:rsidR="00634210" w:rsidRDefault="00634210" w:rsidP="00012282">
      <w:pPr>
        <w:rPr>
          <w:rtl/>
        </w:rPr>
      </w:pPr>
    </w:p>
    <w:p w:rsidR="00634210" w:rsidRDefault="00634210" w:rsidP="00012282">
      <w:pPr>
        <w:rPr>
          <w:rtl/>
        </w:rPr>
      </w:pPr>
      <w:bookmarkStart w:id="21876" w:name="_ETM_Q56_295000"/>
      <w:bookmarkEnd w:id="21876"/>
      <w:r>
        <w:rPr>
          <w:rFonts w:hint="cs"/>
          <w:rtl/>
        </w:rPr>
        <w:t xml:space="preserve">לגבי הסוגיה השנייה: מי שמקדם את השינוי של איך ייראה מערך הבגרויות זו אני יחד עם צוות המשרד. הדברים שאמרת אינם על הפרק. נחמד שאנשים מנסים לנתח או לייצר </w:t>
      </w:r>
      <w:bookmarkStart w:id="21877" w:name="_ETM_Q56_255150"/>
      <w:bookmarkStart w:id="21878" w:name="_ETM_Q56_312230"/>
      <w:bookmarkEnd w:id="21877"/>
      <w:bookmarkEnd w:id="21878"/>
      <w:r>
        <w:rPr>
          <w:rtl/>
        </w:rPr>
        <w:t xml:space="preserve">תוצאות </w:t>
      </w:r>
      <w:bookmarkStart w:id="21879" w:name="_ETM_Q56_312650"/>
      <w:bookmarkEnd w:id="21879"/>
      <w:r>
        <w:rPr>
          <w:rtl/>
        </w:rPr>
        <w:t xml:space="preserve">סופיות </w:t>
      </w:r>
      <w:bookmarkStart w:id="21880" w:name="_ETM_Q56_313160"/>
      <w:bookmarkEnd w:id="21880"/>
      <w:r>
        <w:rPr>
          <w:rtl/>
        </w:rPr>
        <w:t xml:space="preserve">לתהליך </w:t>
      </w:r>
      <w:bookmarkStart w:id="21881" w:name="_ETM_Q56_313669"/>
      <w:bookmarkEnd w:id="21881"/>
      <w:r>
        <w:rPr>
          <w:rtl/>
        </w:rPr>
        <w:t xml:space="preserve">שרק </w:t>
      </w:r>
      <w:bookmarkStart w:id="21882" w:name="_ETM_Q56_314060"/>
      <w:bookmarkEnd w:id="21882"/>
      <w:r>
        <w:rPr>
          <w:rFonts w:hint="cs"/>
          <w:rtl/>
        </w:rPr>
        <w:t>החל.</w:t>
      </w:r>
      <w:r>
        <w:rPr>
          <w:rtl/>
        </w:rPr>
        <w:t xml:space="preserve"> </w:t>
      </w:r>
      <w:bookmarkStart w:id="21883" w:name="_ETM_Q56_315299"/>
      <w:bookmarkEnd w:id="21883"/>
      <w:r>
        <w:rPr>
          <w:rtl/>
        </w:rPr>
        <w:t xml:space="preserve">אין </w:t>
      </w:r>
      <w:bookmarkStart w:id="21884" w:name="_ETM_Q56_315510"/>
      <w:bookmarkEnd w:id="21884"/>
      <w:r>
        <w:rPr>
          <w:rtl/>
        </w:rPr>
        <w:t xml:space="preserve">שום </w:t>
      </w:r>
      <w:bookmarkStart w:id="21885" w:name="_ETM_Q56_315810"/>
      <w:bookmarkEnd w:id="21885"/>
      <w:r>
        <w:rPr>
          <w:rtl/>
        </w:rPr>
        <w:t>כוונ</w:t>
      </w:r>
      <w:r>
        <w:rPr>
          <w:rFonts w:hint="cs"/>
          <w:rtl/>
        </w:rPr>
        <w:t>ה</w:t>
      </w:r>
      <w:r>
        <w:rPr>
          <w:rtl/>
        </w:rPr>
        <w:t xml:space="preserve"> </w:t>
      </w:r>
      <w:bookmarkStart w:id="21886" w:name="_ETM_Q56_316290"/>
      <w:bookmarkEnd w:id="21886"/>
      <w:r>
        <w:rPr>
          <w:rtl/>
        </w:rPr>
        <w:t xml:space="preserve">להפוך </w:t>
      </w:r>
      <w:bookmarkStart w:id="21887" w:name="_ETM_Q56_316680"/>
      <w:bookmarkEnd w:id="21887"/>
      <w:r>
        <w:rPr>
          <w:rtl/>
        </w:rPr>
        <w:t xml:space="preserve">את </w:t>
      </w:r>
      <w:bookmarkStart w:id="21888" w:name="_ETM_Q56_316799"/>
      <w:bookmarkEnd w:id="21888"/>
      <w:r>
        <w:rPr>
          <w:rtl/>
        </w:rPr>
        <w:t xml:space="preserve">זה </w:t>
      </w:r>
      <w:bookmarkStart w:id="21889" w:name="_ETM_Q56_317010"/>
      <w:bookmarkEnd w:id="21889"/>
      <w:r>
        <w:rPr>
          <w:rtl/>
        </w:rPr>
        <w:t xml:space="preserve">למשהו </w:t>
      </w:r>
      <w:bookmarkStart w:id="21890" w:name="_ETM_Q56_317459"/>
      <w:bookmarkEnd w:id="21890"/>
      <w:r>
        <w:rPr>
          <w:rtl/>
        </w:rPr>
        <w:t xml:space="preserve">שהוא </w:t>
      </w:r>
      <w:bookmarkStart w:id="21891" w:name="_ETM_Q56_318090"/>
      <w:bookmarkEnd w:id="21891"/>
      <w:r>
        <w:rPr>
          <w:rtl/>
        </w:rPr>
        <w:t>פנימי</w:t>
      </w:r>
      <w:r>
        <w:rPr>
          <w:rFonts w:hint="cs"/>
          <w:rtl/>
        </w:rPr>
        <w:t>.</w:t>
      </w:r>
      <w:r>
        <w:rPr>
          <w:rtl/>
        </w:rPr>
        <w:t xml:space="preserve"> </w:t>
      </w:r>
      <w:bookmarkStart w:id="21892" w:name="_ETM_Q56_318569"/>
      <w:bookmarkEnd w:id="21892"/>
      <w:r>
        <w:rPr>
          <w:rtl/>
        </w:rPr>
        <w:t xml:space="preserve">נהפוך </w:t>
      </w:r>
      <w:bookmarkStart w:id="21893" w:name="_ETM_Q56_319049"/>
      <w:bookmarkEnd w:id="21893"/>
      <w:r>
        <w:rPr>
          <w:rtl/>
        </w:rPr>
        <w:t>הוא</w:t>
      </w:r>
      <w:r>
        <w:rPr>
          <w:rFonts w:hint="cs"/>
          <w:rtl/>
        </w:rPr>
        <w:t>,</w:t>
      </w:r>
      <w:r>
        <w:rPr>
          <w:rtl/>
        </w:rPr>
        <w:t xml:space="preserve"> </w:t>
      </w:r>
      <w:bookmarkStart w:id="21894" w:name="_ETM_Q56_319830"/>
      <w:bookmarkEnd w:id="21894"/>
      <w:r>
        <w:rPr>
          <w:rtl/>
        </w:rPr>
        <w:t xml:space="preserve">יש </w:t>
      </w:r>
      <w:bookmarkStart w:id="21895" w:name="_ETM_Q56_320099"/>
      <w:bookmarkEnd w:id="21895"/>
      <w:r>
        <w:rPr>
          <w:rtl/>
        </w:rPr>
        <w:t xml:space="preserve">כוונה </w:t>
      </w:r>
      <w:bookmarkStart w:id="21896" w:name="_ETM_Q56_320919"/>
      <w:bookmarkEnd w:id="21896"/>
      <w:r>
        <w:rPr>
          <w:rtl/>
        </w:rPr>
        <w:t xml:space="preserve">שהמקצועות </w:t>
      </w:r>
      <w:bookmarkStart w:id="21897" w:name="_ETM_Q56_321609"/>
      <w:bookmarkEnd w:id="21897"/>
      <w:proofErr w:type="spellStart"/>
      <w:r>
        <w:rPr>
          <w:rtl/>
        </w:rPr>
        <w:t>הכל</w:t>
      </w:r>
      <w:bookmarkStart w:id="21898" w:name="_ETM_Q56_322150"/>
      <w:bookmarkEnd w:id="21898"/>
      <w:proofErr w:type="spellEnd"/>
      <w:r>
        <w:rPr>
          <w:rFonts w:hint="cs"/>
          <w:rtl/>
        </w:rPr>
        <w:t>-</w:t>
      </w:r>
      <w:r>
        <w:rPr>
          <w:rtl/>
        </w:rPr>
        <w:t xml:space="preserve">כך </w:t>
      </w:r>
      <w:bookmarkStart w:id="21899" w:name="_ETM_Q56_322450"/>
      <w:bookmarkEnd w:id="21899"/>
      <w:r>
        <w:rPr>
          <w:rtl/>
        </w:rPr>
        <w:t xml:space="preserve">חשובים </w:t>
      </w:r>
      <w:bookmarkStart w:id="21900" w:name="_ETM_Q56_322989"/>
      <w:bookmarkEnd w:id="21900"/>
      <w:r>
        <w:rPr>
          <w:rtl/>
        </w:rPr>
        <w:t>האלה</w:t>
      </w:r>
      <w:r>
        <w:rPr>
          <w:rFonts w:hint="cs"/>
          <w:rtl/>
        </w:rPr>
        <w:t>,</w:t>
      </w:r>
      <w:r>
        <w:rPr>
          <w:rtl/>
        </w:rPr>
        <w:t xml:space="preserve"> </w:t>
      </w:r>
      <w:bookmarkStart w:id="21901" w:name="_ETM_Q56_323710"/>
      <w:bookmarkEnd w:id="21901"/>
      <w:r>
        <w:rPr>
          <w:rtl/>
        </w:rPr>
        <w:t xml:space="preserve">שקשורים </w:t>
      </w:r>
      <w:bookmarkStart w:id="21902" w:name="_ETM_Q56_324310"/>
      <w:bookmarkEnd w:id="21902"/>
      <w:r>
        <w:rPr>
          <w:rtl/>
        </w:rPr>
        <w:t xml:space="preserve">לזהות </w:t>
      </w:r>
      <w:bookmarkStart w:id="21903" w:name="_ETM_Q56_324760"/>
      <w:bookmarkEnd w:id="21903"/>
      <w:r>
        <w:rPr>
          <w:rtl/>
        </w:rPr>
        <w:t>ומורשת</w:t>
      </w:r>
      <w:r>
        <w:rPr>
          <w:rFonts w:hint="cs"/>
          <w:rtl/>
        </w:rPr>
        <w:t>,</w:t>
      </w:r>
      <w:r>
        <w:rPr>
          <w:rtl/>
        </w:rPr>
        <w:t xml:space="preserve"> </w:t>
      </w:r>
      <w:bookmarkStart w:id="21904" w:name="_ETM_Q56_325919"/>
      <w:bookmarkEnd w:id="21904"/>
      <w:r>
        <w:rPr>
          <w:rtl/>
        </w:rPr>
        <w:t xml:space="preserve">יהפכו </w:t>
      </w:r>
      <w:bookmarkStart w:id="21905" w:name="_ETM_Q56_326250"/>
      <w:bookmarkEnd w:id="21905"/>
      <w:r>
        <w:rPr>
          <w:rtl/>
        </w:rPr>
        <w:t xml:space="preserve">להיות </w:t>
      </w:r>
      <w:bookmarkStart w:id="21906" w:name="_ETM_Q56_326519"/>
      <w:bookmarkEnd w:id="21906"/>
      <w:r>
        <w:rPr>
          <w:rtl/>
        </w:rPr>
        <w:t xml:space="preserve">משמעותיים </w:t>
      </w:r>
      <w:bookmarkStart w:id="21907" w:name="_ETM_Q56_327599"/>
      <w:bookmarkEnd w:id="21907"/>
      <w:r>
        <w:rPr>
          <w:rtl/>
        </w:rPr>
        <w:t xml:space="preserve">באופן </w:t>
      </w:r>
      <w:bookmarkStart w:id="21908" w:name="_ETM_Q56_328019"/>
      <w:bookmarkEnd w:id="21908"/>
      <w:r>
        <w:rPr>
          <w:rtl/>
        </w:rPr>
        <w:t xml:space="preserve">כזה </w:t>
      </w:r>
      <w:bookmarkStart w:id="21909" w:name="_ETM_Q56_328290"/>
      <w:bookmarkEnd w:id="21909"/>
      <w:r>
        <w:rPr>
          <w:rtl/>
        </w:rPr>
        <w:t xml:space="preserve">שתלמיד </w:t>
      </w:r>
      <w:bookmarkStart w:id="21910" w:name="_ETM_Q56_329310"/>
      <w:bookmarkEnd w:id="21910"/>
      <w:r>
        <w:rPr>
          <w:rtl/>
        </w:rPr>
        <w:t>שעובר</w:t>
      </w:r>
      <w:r>
        <w:rPr>
          <w:rFonts w:hint="cs"/>
          <w:rtl/>
        </w:rPr>
        <w:t xml:space="preserve"> את</w:t>
      </w:r>
      <w:r>
        <w:rPr>
          <w:rtl/>
        </w:rPr>
        <w:t xml:space="preserve"> </w:t>
      </w:r>
      <w:bookmarkStart w:id="21911" w:name="_ETM_Q56_329939"/>
      <w:bookmarkEnd w:id="21911"/>
      <w:r>
        <w:rPr>
          <w:rtl/>
        </w:rPr>
        <w:t xml:space="preserve">חוויית </w:t>
      </w:r>
      <w:bookmarkStart w:id="21912" w:name="_ETM_Q56_330419"/>
      <w:bookmarkEnd w:id="21912"/>
      <w:r>
        <w:rPr>
          <w:rtl/>
        </w:rPr>
        <w:t xml:space="preserve">הבגרות </w:t>
      </w:r>
      <w:bookmarkStart w:id="21913" w:name="_ETM_Q56_331019"/>
      <w:bookmarkEnd w:id="21913"/>
      <w:r>
        <w:rPr>
          <w:rtl/>
        </w:rPr>
        <w:t xml:space="preserve">גם </w:t>
      </w:r>
      <w:bookmarkStart w:id="21914" w:name="_ETM_Q56_331260"/>
      <w:bookmarkEnd w:id="21914"/>
      <w:r>
        <w:rPr>
          <w:rtl/>
        </w:rPr>
        <w:t xml:space="preserve">ייקח </w:t>
      </w:r>
      <w:bookmarkStart w:id="21915" w:name="_ETM_Q56_331650"/>
      <w:bookmarkEnd w:id="21915"/>
      <w:r>
        <w:rPr>
          <w:rtl/>
        </w:rPr>
        <w:t>אית</w:t>
      </w:r>
      <w:r>
        <w:rPr>
          <w:rFonts w:hint="cs"/>
          <w:rtl/>
        </w:rPr>
        <w:t>ו</w:t>
      </w:r>
      <w:r>
        <w:rPr>
          <w:rtl/>
        </w:rPr>
        <w:t xml:space="preserve"> </w:t>
      </w:r>
      <w:bookmarkStart w:id="21916" w:name="_ETM_Q56_331889"/>
      <w:bookmarkEnd w:id="21916"/>
      <w:r>
        <w:rPr>
          <w:rtl/>
        </w:rPr>
        <w:t xml:space="preserve">ממנה </w:t>
      </w:r>
      <w:bookmarkStart w:id="21917" w:name="_ETM_Q56_332430"/>
      <w:bookmarkEnd w:id="21917"/>
      <w:r>
        <w:rPr>
          <w:rtl/>
        </w:rPr>
        <w:t xml:space="preserve">והלאה </w:t>
      </w:r>
      <w:bookmarkStart w:id="21918" w:name="_ETM_Q56_333689"/>
      <w:bookmarkEnd w:id="21918"/>
      <w:r>
        <w:rPr>
          <w:rtl/>
        </w:rPr>
        <w:t xml:space="preserve">הרבה </w:t>
      </w:r>
      <w:bookmarkStart w:id="21919" w:name="_ETM_Q56_334049"/>
      <w:bookmarkEnd w:id="21919"/>
      <w:r>
        <w:rPr>
          <w:rtl/>
        </w:rPr>
        <w:t xml:space="preserve">מאוד </w:t>
      </w:r>
      <w:bookmarkStart w:id="21920" w:name="_ETM_Q56_334379"/>
      <w:bookmarkEnd w:id="21920"/>
      <w:r>
        <w:rPr>
          <w:rtl/>
        </w:rPr>
        <w:t xml:space="preserve">לחיים </w:t>
      </w:r>
      <w:bookmarkStart w:id="21921" w:name="_ETM_Q56_334799"/>
      <w:bookmarkEnd w:id="21921"/>
      <w:r>
        <w:rPr>
          <w:rtl/>
        </w:rPr>
        <w:t>עצמם</w:t>
      </w:r>
      <w:r>
        <w:rPr>
          <w:rFonts w:hint="cs"/>
          <w:rtl/>
        </w:rPr>
        <w:t>.</w:t>
      </w:r>
      <w:r>
        <w:rPr>
          <w:rtl/>
        </w:rPr>
        <w:t xml:space="preserve"> </w:t>
      </w:r>
      <w:bookmarkStart w:id="21922" w:name="_ETM_Q56_335250"/>
      <w:bookmarkEnd w:id="21922"/>
      <w:r>
        <w:rPr>
          <w:rtl/>
        </w:rPr>
        <w:t xml:space="preserve">כי </w:t>
      </w:r>
      <w:bookmarkStart w:id="21923" w:name="_ETM_Q56_335400"/>
      <w:bookmarkEnd w:id="21923"/>
      <w:r>
        <w:rPr>
          <w:rtl/>
        </w:rPr>
        <w:t xml:space="preserve">בואי </w:t>
      </w:r>
      <w:bookmarkStart w:id="21924" w:name="_ETM_Q56_335579"/>
      <w:bookmarkEnd w:id="21924"/>
      <w:r>
        <w:rPr>
          <w:rtl/>
        </w:rPr>
        <w:t xml:space="preserve">נגיד </w:t>
      </w:r>
      <w:bookmarkStart w:id="21925" w:name="_ETM_Q56_335849"/>
      <w:bookmarkEnd w:id="21925"/>
      <w:r>
        <w:rPr>
          <w:rtl/>
        </w:rPr>
        <w:t xml:space="preserve">את </w:t>
      </w:r>
      <w:bookmarkStart w:id="21926" w:name="_ETM_Q56_336000"/>
      <w:bookmarkEnd w:id="21926"/>
      <w:r>
        <w:rPr>
          <w:rtl/>
        </w:rPr>
        <w:t>האמת</w:t>
      </w:r>
      <w:r>
        <w:rPr>
          <w:rFonts w:hint="cs"/>
          <w:rtl/>
        </w:rPr>
        <w:t>,</w:t>
      </w:r>
      <w:r>
        <w:rPr>
          <w:rtl/>
        </w:rPr>
        <w:t xml:space="preserve"> </w:t>
      </w:r>
      <w:bookmarkStart w:id="21927" w:name="_ETM_Q56_336359"/>
      <w:bookmarkEnd w:id="21927"/>
      <w:r>
        <w:rPr>
          <w:rtl/>
        </w:rPr>
        <w:t>אורית</w:t>
      </w:r>
      <w:r>
        <w:rPr>
          <w:rFonts w:hint="cs"/>
          <w:rtl/>
        </w:rPr>
        <w:t>,</w:t>
      </w:r>
      <w:r>
        <w:rPr>
          <w:rtl/>
        </w:rPr>
        <w:t xml:space="preserve"> </w:t>
      </w:r>
      <w:bookmarkStart w:id="21928" w:name="_ETM_Q56_337350"/>
      <w:bookmarkEnd w:id="21928"/>
      <w:r>
        <w:rPr>
          <w:rtl/>
        </w:rPr>
        <w:t xml:space="preserve">היום </w:t>
      </w:r>
      <w:bookmarkStart w:id="21929" w:name="_ETM_Q56_337650"/>
      <w:bookmarkEnd w:id="21929"/>
      <w:r>
        <w:rPr>
          <w:rFonts w:hint="cs"/>
          <w:rtl/>
        </w:rPr>
        <w:t>ב</w:t>
      </w:r>
      <w:r>
        <w:rPr>
          <w:rtl/>
        </w:rPr>
        <w:t xml:space="preserve">אופן </w:t>
      </w:r>
      <w:bookmarkStart w:id="21930" w:name="_ETM_Q56_337950"/>
      <w:bookmarkEnd w:id="21930"/>
      <w:r>
        <w:rPr>
          <w:rtl/>
        </w:rPr>
        <w:t xml:space="preserve">שבו </w:t>
      </w:r>
      <w:bookmarkStart w:id="21931" w:name="_ETM_Q56_338639"/>
      <w:bookmarkEnd w:id="21931"/>
      <w:r>
        <w:rPr>
          <w:rtl/>
        </w:rPr>
        <w:t xml:space="preserve">הבגרות </w:t>
      </w:r>
      <w:bookmarkStart w:id="21932" w:name="_ETM_Q56_339240"/>
      <w:bookmarkEnd w:id="21932"/>
      <w:r>
        <w:rPr>
          <w:rtl/>
        </w:rPr>
        <w:t xml:space="preserve">נעשית </w:t>
      </w:r>
      <w:bookmarkStart w:id="21933" w:name="_ETM_Q56_339840"/>
      <w:bookmarkEnd w:id="21933"/>
      <w:r>
        <w:rPr>
          <w:rFonts w:hint="cs"/>
          <w:rtl/>
        </w:rPr>
        <w:t xml:space="preserve">– </w:t>
      </w:r>
      <w:bookmarkStart w:id="21934" w:name="_ETM_Q56_339990"/>
      <w:bookmarkEnd w:id="21934"/>
      <w:r>
        <w:rPr>
          <w:rtl/>
        </w:rPr>
        <w:t xml:space="preserve">הם </w:t>
      </w:r>
      <w:bookmarkStart w:id="21935" w:name="_ETM_Q56_340110"/>
      <w:bookmarkEnd w:id="21935"/>
      <w:r>
        <w:rPr>
          <w:rtl/>
        </w:rPr>
        <w:t xml:space="preserve">באים </w:t>
      </w:r>
      <w:bookmarkStart w:id="21936" w:name="_ETM_Q56_340500"/>
      <w:bookmarkEnd w:id="21936"/>
      <w:r>
        <w:rPr>
          <w:rFonts w:hint="cs"/>
          <w:rtl/>
        </w:rPr>
        <w:t>ו</w:t>
      </w:r>
      <w:r>
        <w:rPr>
          <w:rtl/>
        </w:rPr>
        <w:t xml:space="preserve">נבחנים </w:t>
      </w:r>
      <w:bookmarkStart w:id="21937" w:name="_ETM_Q56_340889"/>
      <w:bookmarkEnd w:id="21937"/>
      <w:r>
        <w:rPr>
          <w:rtl/>
        </w:rPr>
        <w:t xml:space="preserve">בספרות </w:t>
      </w:r>
      <w:bookmarkStart w:id="21938" w:name="_ETM_Q56_341460"/>
      <w:bookmarkEnd w:id="21938"/>
      <w:r>
        <w:rPr>
          <w:rtl/>
        </w:rPr>
        <w:t>ובתנ"ך</w:t>
      </w:r>
      <w:r>
        <w:rPr>
          <w:rFonts w:hint="cs"/>
          <w:rtl/>
        </w:rPr>
        <w:t>,</w:t>
      </w:r>
      <w:r>
        <w:rPr>
          <w:rtl/>
        </w:rPr>
        <w:t xml:space="preserve"> </w:t>
      </w:r>
      <w:bookmarkStart w:id="21939" w:name="_ETM_Q56_342180"/>
      <w:bookmarkEnd w:id="21939"/>
      <w:r>
        <w:rPr>
          <w:rtl/>
        </w:rPr>
        <w:t>סיימו</w:t>
      </w:r>
      <w:r>
        <w:rPr>
          <w:rFonts w:hint="cs"/>
          <w:rtl/>
        </w:rPr>
        <w:t>,</w:t>
      </w:r>
      <w:r>
        <w:rPr>
          <w:rtl/>
        </w:rPr>
        <w:t xml:space="preserve"> </w:t>
      </w:r>
      <w:bookmarkStart w:id="21940" w:name="_ETM_Q56_343330"/>
      <w:bookmarkEnd w:id="21940"/>
      <w:r>
        <w:rPr>
          <w:rtl/>
        </w:rPr>
        <w:t>יצאו</w:t>
      </w:r>
      <w:r>
        <w:rPr>
          <w:rFonts w:hint="cs"/>
          <w:rtl/>
        </w:rPr>
        <w:t>,</w:t>
      </w:r>
      <w:r>
        <w:rPr>
          <w:rtl/>
        </w:rPr>
        <w:t xml:space="preserve"> </w:t>
      </w:r>
      <w:bookmarkStart w:id="21941" w:name="_ETM_Q56_344590"/>
      <w:bookmarkEnd w:id="21941"/>
      <w:r>
        <w:rPr>
          <w:rtl/>
        </w:rPr>
        <w:t xml:space="preserve">ושם </w:t>
      </w:r>
      <w:bookmarkStart w:id="21942" w:name="_ETM_Q56_345010"/>
      <w:bookmarkEnd w:id="21942"/>
      <w:r>
        <w:rPr>
          <w:rtl/>
        </w:rPr>
        <w:t xml:space="preserve">זה </w:t>
      </w:r>
      <w:bookmarkStart w:id="21943" w:name="_ETM_Q56_345159"/>
      <w:bookmarkEnd w:id="21943"/>
      <w:r>
        <w:rPr>
          <w:rtl/>
        </w:rPr>
        <w:t>נשאר</w:t>
      </w:r>
      <w:r>
        <w:rPr>
          <w:rFonts w:hint="cs"/>
          <w:rtl/>
        </w:rPr>
        <w:t>.</w:t>
      </w:r>
      <w:r>
        <w:rPr>
          <w:rtl/>
        </w:rPr>
        <w:t xml:space="preserve"> </w:t>
      </w:r>
      <w:bookmarkStart w:id="21944" w:name="_ETM_Q56_346290"/>
      <w:bookmarkEnd w:id="21944"/>
      <w:r>
        <w:rPr>
          <w:rtl/>
        </w:rPr>
        <w:t xml:space="preserve">אני </w:t>
      </w:r>
      <w:bookmarkStart w:id="21945" w:name="_ETM_Q56_346409"/>
      <w:bookmarkEnd w:id="21945"/>
      <w:r>
        <w:rPr>
          <w:rtl/>
        </w:rPr>
        <w:t xml:space="preserve">חושבת </w:t>
      </w:r>
      <w:bookmarkStart w:id="21946" w:name="_ETM_Q56_346739"/>
      <w:bookmarkEnd w:id="21946"/>
      <w:r>
        <w:rPr>
          <w:rtl/>
        </w:rPr>
        <w:t xml:space="preserve">שאפשר </w:t>
      </w:r>
      <w:bookmarkStart w:id="21947" w:name="_ETM_Q56_347189"/>
      <w:bookmarkEnd w:id="21947"/>
      <w:r>
        <w:rPr>
          <w:rFonts w:hint="cs"/>
          <w:rtl/>
        </w:rPr>
        <w:t xml:space="preserve">– </w:t>
      </w:r>
      <w:bookmarkStart w:id="21948" w:name="_ETM_Q56_349440"/>
      <w:bookmarkEnd w:id="21948"/>
      <w:r>
        <w:rPr>
          <w:rtl/>
        </w:rPr>
        <w:t xml:space="preserve">דווקא </w:t>
      </w:r>
      <w:bookmarkStart w:id="21949" w:name="_ETM_Q56_347519"/>
      <w:bookmarkEnd w:id="21949"/>
      <w:r>
        <w:rPr>
          <w:rtl/>
        </w:rPr>
        <w:t xml:space="preserve">מהניסיון </w:t>
      </w:r>
      <w:bookmarkStart w:id="21950" w:name="_ETM_Q56_348090"/>
      <w:bookmarkEnd w:id="21950"/>
      <w:r>
        <w:rPr>
          <w:rtl/>
        </w:rPr>
        <w:t xml:space="preserve">האישי </w:t>
      </w:r>
      <w:bookmarkStart w:id="21951" w:name="_ETM_Q56_348419"/>
      <w:bookmarkEnd w:id="21951"/>
      <w:r>
        <w:rPr>
          <w:rtl/>
        </w:rPr>
        <w:t>שלי</w:t>
      </w:r>
      <w:r>
        <w:rPr>
          <w:rFonts w:hint="cs"/>
          <w:rtl/>
        </w:rPr>
        <w:t>,</w:t>
      </w:r>
      <w:r>
        <w:rPr>
          <w:rtl/>
        </w:rPr>
        <w:t xml:space="preserve"> </w:t>
      </w:r>
      <w:bookmarkStart w:id="21952" w:name="_ETM_Q56_348779"/>
      <w:bookmarkEnd w:id="21952"/>
      <w:r>
        <w:rPr>
          <w:rtl/>
        </w:rPr>
        <w:t xml:space="preserve">כמי </w:t>
      </w:r>
      <w:bookmarkStart w:id="21953" w:name="_ETM_Q56_349049"/>
      <w:bookmarkEnd w:id="21953"/>
      <w:r>
        <w:rPr>
          <w:rtl/>
        </w:rPr>
        <w:t xml:space="preserve">שלימדה </w:t>
      </w:r>
      <w:bookmarkStart w:id="21954" w:name="_ETM_Q56_349769"/>
      <w:bookmarkEnd w:id="21954"/>
      <w:r>
        <w:rPr>
          <w:rtl/>
        </w:rPr>
        <w:t xml:space="preserve">תנ"ך </w:t>
      </w:r>
      <w:bookmarkStart w:id="21955" w:name="_ETM_Q56_350159"/>
      <w:bookmarkEnd w:id="21955"/>
      <w:r>
        <w:rPr>
          <w:rtl/>
        </w:rPr>
        <w:t xml:space="preserve">וספרות </w:t>
      </w:r>
      <w:bookmarkStart w:id="21956" w:name="_ETM_Q56_350760"/>
      <w:bookmarkEnd w:id="21956"/>
      <w:r>
        <w:rPr>
          <w:rtl/>
        </w:rPr>
        <w:t xml:space="preserve">וכישורי </w:t>
      </w:r>
      <w:bookmarkStart w:id="21957" w:name="_ETM_Q56_351389"/>
      <w:bookmarkEnd w:id="21957"/>
      <w:r>
        <w:rPr>
          <w:rtl/>
        </w:rPr>
        <w:t>חיים</w:t>
      </w:r>
      <w:r>
        <w:rPr>
          <w:rFonts w:hint="cs"/>
          <w:rtl/>
        </w:rPr>
        <w:t>,</w:t>
      </w:r>
      <w:r>
        <w:rPr>
          <w:rtl/>
        </w:rPr>
        <w:t xml:space="preserve"> </w:t>
      </w:r>
      <w:bookmarkStart w:id="21958" w:name="_ETM_Q56_352319"/>
      <w:bookmarkEnd w:id="21958"/>
      <w:r>
        <w:rPr>
          <w:rFonts w:hint="cs"/>
          <w:rtl/>
        </w:rPr>
        <w:t>נ</w:t>
      </w:r>
      <w:r>
        <w:rPr>
          <w:rtl/>
        </w:rPr>
        <w:t xml:space="preserve">קרא </w:t>
      </w:r>
      <w:bookmarkStart w:id="21959" w:name="_ETM_Q56_352560"/>
      <w:bookmarkEnd w:id="21959"/>
      <w:r>
        <w:rPr>
          <w:rtl/>
        </w:rPr>
        <w:t xml:space="preserve">לזה </w:t>
      </w:r>
      <w:bookmarkStart w:id="21960" w:name="_ETM_Q56_352799"/>
      <w:bookmarkEnd w:id="21960"/>
      <w:r>
        <w:rPr>
          <w:rtl/>
        </w:rPr>
        <w:t xml:space="preserve">אפילו </w:t>
      </w:r>
      <w:bookmarkStart w:id="21961" w:name="_ETM_Q56_353340"/>
      <w:bookmarkEnd w:id="21961"/>
      <w:r>
        <w:rPr>
          <w:rtl/>
        </w:rPr>
        <w:t>הומניסטי</w:t>
      </w:r>
      <w:bookmarkStart w:id="21962" w:name="_ETM_Q56_353969"/>
      <w:bookmarkEnd w:id="21962"/>
      <w:r>
        <w:rPr>
          <w:rFonts w:hint="cs"/>
          <w:rtl/>
        </w:rPr>
        <w:t xml:space="preserve">קה, </w:t>
      </w:r>
      <w:r>
        <w:rPr>
          <w:rtl/>
        </w:rPr>
        <w:t xml:space="preserve">בדרך </w:t>
      </w:r>
      <w:bookmarkStart w:id="21963" w:name="_ETM_Q56_355019"/>
      <w:bookmarkEnd w:id="21963"/>
      <w:r>
        <w:rPr>
          <w:rtl/>
        </w:rPr>
        <w:t xml:space="preserve">שהיא </w:t>
      </w:r>
      <w:bookmarkStart w:id="21964" w:name="_ETM_Q56_355230"/>
      <w:bookmarkEnd w:id="21964"/>
      <w:r>
        <w:rPr>
          <w:rtl/>
        </w:rPr>
        <w:t>אחרת</w:t>
      </w:r>
      <w:r>
        <w:rPr>
          <w:rFonts w:hint="cs"/>
          <w:rtl/>
        </w:rPr>
        <w:t>,</w:t>
      </w:r>
      <w:r>
        <w:rPr>
          <w:rtl/>
        </w:rPr>
        <w:t xml:space="preserve"> </w:t>
      </w:r>
      <w:bookmarkStart w:id="21965" w:name="_ETM_Q56_355739"/>
      <w:bookmarkEnd w:id="21965"/>
      <w:r>
        <w:rPr>
          <w:rtl/>
        </w:rPr>
        <w:t xml:space="preserve">ופוגשת </w:t>
      </w:r>
      <w:bookmarkStart w:id="21966" w:name="_ETM_Q56_356340"/>
      <w:bookmarkEnd w:id="21966"/>
      <w:r>
        <w:rPr>
          <w:rtl/>
        </w:rPr>
        <w:t>היום</w:t>
      </w:r>
      <w:r>
        <w:rPr>
          <w:rFonts w:hint="cs"/>
          <w:rtl/>
        </w:rPr>
        <w:t>,</w:t>
      </w:r>
      <w:r>
        <w:rPr>
          <w:rtl/>
        </w:rPr>
        <w:t xml:space="preserve"> </w:t>
      </w:r>
      <w:bookmarkStart w:id="21967" w:name="_ETM_Q56_356700"/>
      <w:bookmarkEnd w:id="21967"/>
      <w:r>
        <w:rPr>
          <w:rtl/>
        </w:rPr>
        <w:t xml:space="preserve">אחרי </w:t>
      </w:r>
      <w:bookmarkStart w:id="21968" w:name="_ETM_Q56_356909"/>
      <w:bookmarkEnd w:id="21968"/>
      <w:r>
        <w:rPr>
          <w:rtl/>
        </w:rPr>
        <w:t xml:space="preserve">כל </w:t>
      </w:r>
      <w:bookmarkStart w:id="21969" w:name="_ETM_Q56_357029"/>
      <w:bookmarkEnd w:id="21969"/>
      <w:r>
        <w:rPr>
          <w:rtl/>
        </w:rPr>
        <w:t xml:space="preserve">כך </w:t>
      </w:r>
      <w:bookmarkStart w:id="21970" w:name="_ETM_Q56_357239"/>
      <w:bookmarkEnd w:id="21970"/>
      <w:r>
        <w:rPr>
          <w:rtl/>
        </w:rPr>
        <w:t xml:space="preserve">הרבה </w:t>
      </w:r>
      <w:bookmarkStart w:id="21971" w:name="_ETM_Q56_357450"/>
      <w:bookmarkEnd w:id="21971"/>
      <w:r>
        <w:rPr>
          <w:rtl/>
        </w:rPr>
        <w:t>שנים</w:t>
      </w:r>
      <w:r>
        <w:rPr>
          <w:rFonts w:hint="cs"/>
          <w:rtl/>
        </w:rPr>
        <w:t>,</w:t>
      </w:r>
      <w:r>
        <w:rPr>
          <w:rtl/>
        </w:rPr>
        <w:t xml:space="preserve"> </w:t>
      </w:r>
      <w:bookmarkStart w:id="21972" w:name="_ETM_Q56_357779"/>
      <w:bookmarkEnd w:id="21972"/>
      <w:r>
        <w:rPr>
          <w:rtl/>
        </w:rPr>
        <w:t xml:space="preserve">סטודנטים </w:t>
      </w:r>
      <w:bookmarkStart w:id="21973" w:name="_ETM_Q56_358409"/>
      <w:bookmarkEnd w:id="21973"/>
      <w:r>
        <w:rPr>
          <w:rtl/>
        </w:rPr>
        <w:t xml:space="preserve">שלי </w:t>
      </w:r>
      <w:bookmarkStart w:id="21974" w:name="_ETM_Q56_359080"/>
      <w:bookmarkEnd w:id="21974"/>
      <w:r>
        <w:rPr>
          <w:rtl/>
        </w:rPr>
        <w:t xml:space="preserve">שזוכרים </w:t>
      </w:r>
      <w:bookmarkStart w:id="21975" w:name="_ETM_Q56_359830"/>
      <w:bookmarkEnd w:id="21975"/>
      <w:r>
        <w:rPr>
          <w:rtl/>
        </w:rPr>
        <w:t xml:space="preserve">את </w:t>
      </w:r>
      <w:bookmarkStart w:id="21976" w:name="_ETM_Q56_359980"/>
      <w:bookmarkEnd w:id="21976"/>
      <w:r>
        <w:rPr>
          <w:rtl/>
        </w:rPr>
        <w:t xml:space="preserve">הטקסטים </w:t>
      </w:r>
      <w:bookmarkStart w:id="21977" w:name="_ETM_Q56_360580"/>
      <w:bookmarkEnd w:id="21977"/>
      <w:r>
        <w:rPr>
          <w:rtl/>
        </w:rPr>
        <w:t xml:space="preserve">שלמדנו </w:t>
      </w:r>
      <w:bookmarkStart w:id="21978" w:name="_ETM_Q56_361209"/>
      <w:bookmarkEnd w:id="21978"/>
      <w:r>
        <w:rPr>
          <w:rFonts w:hint="cs"/>
          <w:rtl/>
        </w:rPr>
        <w:t>אי אז, ב</w:t>
      </w:r>
      <w:r>
        <w:rPr>
          <w:rtl/>
        </w:rPr>
        <w:t xml:space="preserve">רור </w:t>
      </w:r>
      <w:bookmarkStart w:id="21979" w:name="_ETM_Q56_362590"/>
      <w:bookmarkEnd w:id="21979"/>
      <w:r>
        <w:rPr>
          <w:rtl/>
        </w:rPr>
        <w:t xml:space="preserve">לי </w:t>
      </w:r>
      <w:bookmarkStart w:id="21980" w:name="_ETM_Q56_362680"/>
      <w:bookmarkEnd w:id="21980"/>
      <w:r>
        <w:rPr>
          <w:rtl/>
        </w:rPr>
        <w:t xml:space="preserve">לחלוטין </w:t>
      </w:r>
      <w:bookmarkStart w:id="21981" w:name="_ETM_Q56_363430"/>
      <w:bookmarkEnd w:id="21981"/>
      <w:r>
        <w:rPr>
          <w:rtl/>
        </w:rPr>
        <w:t xml:space="preserve">שאפשר </w:t>
      </w:r>
      <w:bookmarkStart w:id="21982" w:name="_ETM_Q56_363850"/>
      <w:bookmarkEnd w:id="21982"/>
      <w:r>
        <w:rPr>
          <w:rtl/>
        </w:rPr>
        <w:t xml:space="preserve">ללמד </w:t>
      </w:r>
      <w:bookmarkStart w:id="21983" w:name="_ETM_Q56_364300"/>
      <w:bookmarkEnd w:id="21983"/>
      <w:r>
        <w:rPr>
          <w:rtl/>
        </w:rPr>
        <w:t xml:space="preserve">אחרת </w:t>
      </w:r>
      <w:bookmarkStart w:id="21984" w:name="_ETM_Q56_364720"/>
      <w:bookmarkEnd w:id="21984"/>
      <w:r>
        <w:rPr>
          <w:rtl/>
        </w:rPr>
        <w:t xml:space="preserve">ולהטביע </w:t>
      </w:r>
      <w:bookmarkStart w:id="21985" w:name="_ETM_Q56_365260"/>
      <w:bookmarkEnd w:id="21985"/>
      <w:r>
        <w:rPr>
          <w:rtl/>
        </w:rPr>
        <w:t xml:space="preserve">חותם </w:t>
      </w:r>
      <w:bookmarkStart w:id="21986" w:name="_ETM_Q56_365560"/>
      <w:bookmarkEnd w:id="21986"/>
      <w:r>
        <w:rPr>
          <w:rtl/>
        </w:rPr>
        <w:t xml:space="preserve">בקרב </w:t>
      </w:r>
      <w:bookmarkStart w:id="21987" w:name="_ETM_Q56_365919"/>
      <w:bookmarkEnd w:id="21987"/>
      <w:r>
        <w:rPr>
          <w:rtl/>
        </w:rPr>
        <w:t xml:space="preserve">התלמידים </w:t>
      </w:r>
      <w:bookmarkStart w:id="21988" w:name="_ETM_Q56_366459"/>
      <w:bookmarkEnd w:id="21988"/>
      <w:r>
        <w:rPr>
          <w:rtl/>
        </w:rPr>
        <w:t xml:space="preserve">שלנו </w:t>
      </w:r>
      <w:bookmarkStart w:id="21989" w:name="_ETM_Q56_367300"/>
      <w:bookmarkEnd w:id="21989"/>
      <w:r>
        <w:rPr>
          <w:rtl/>
        </w:rPr>
        <w:t xml:space="preserve">באופן </w:t>
      </w:r>
      <w:bookmarkStart w:id="21990" w:name="_ETM_Q56_367720"/>
      <w:bookmarkEnd w:id="21990"/>
      <w:r>
        <w:rPr>
          <w:rtl/>
        </w:rPr>
        <w:t xml:space="preserve">שיישאר </w:t>
      </w:r>
      <w:bookmarkStart w:id="21991" w:name="_ETM_Q56_368260"/>
      <w:bookmarkEnd w:id="21991"/>
      <w:r>
        <w:rPr>
          <w:rtl/>
        </w:rPr>
        <w:t xml:space="preserve">לאורך </w:t>
      </w:r>
      <w:bookmarkStart w:id="21992" w:name="_ETM_Q56_368650"/>
      <w:bookmarkEnd w:id="21992"/>
      <w:r>
        <w:rPr>
          <w:rtl/>
        </w:rPr>
        <w:t>זמן</w:t>
      </w:r>
      <w:r>
        <w:rPr>
          <w:rFonts w:hint="cs"/>
          <w:rtl/>
        </w:rPr>
        <w:t>.</w:t>
      </w:r>
      <w:r>
        <w:rPr>
          <w:rtl/>
        </w:rPr>
        <w:t xml:space="preserve"> </w:t>
      </w:r>
      <w:bookmarkStart w:id="21993" w:name="_ETM_Q56_369310"/>
      <w:bookmarkEnd w:id="21993"/>
      <w:r>
        <w:rPr>
          <w:rtl/>
        </w:rPr>
        <w:t xml:space="preserve">אז </w:t>
      </w:r>
      <w:bookmarkStart w:id="21994" w:name="_ETM_Q56_369490"/>
      <w:bookmarkEnd w:id="21994"/>
      <w:r>
        <w:rPr>
          <w:rtl/>
        </w:rPr>
        <w:t xml:space="preserve">אין </w:t>
      </w:r>
      <w:bookmarkStart w:id="21995" w:name="_ETM_Q56_369610"/>
      <w:bookmarkEnd w:id="21995"/>
      <w:r>
        <w:rPr>
          <w:rtl/>
        </w:rPr>
        <w:t xml:space="preserve">שום </w:t>
      </w:r>
      <w:bookmarkStart w:id="21996" w:name="_ETM_Q56_369819"/>
      <w:bookmarkStart w:id="21997" w:name="_ETM_Q56_370209"/>
      <w:bookmarkEnd w:id="21996"/>
      <w:bookmarkEnd w:id="21997"/>
      <w:r>
        <w:rPr>
          <w:rFonts w:hint="cs"/>
          <w:rtl/>
        </w:rPr>
        <w:t xml:space="preserve">כוונה להפוך את זה למשהו שהוא שולי, פנימי. אגב, אני לא חושבת שכל מה שהוא פנימי הוא שולי, אבל במקרה הזה אין שום כוונה להפוך את זה למבחן פנימי. אנחנו בונים את זה, זה ממש בשלבי התחלה, ואנחנו גם נשתף את הכנסת. </w:t>
      </w:r>
    </w:p>
    <w:p w:rsidR="00634210" w:rsidRDefault="00634210" w:rsidP="00012282">
      <w:pPr>
        <w:rPr>
          <w:rtl/>
        </w:rPr>
      </w:pPr>
    </w:p>
    <w:p w:rsidR="00634210" w:rsidRDefault="00634210" w:rsidP="00012282">
      <w:pPr>
        <w:pStyle w:val="af5"/>
        <w:keepNext/>
        <w:rPr>
          <w:rtl/>
        </w:rPr>
      </w:pPr>
      <w:bookmarkStart w:id="21998" w:name="_ETM_Q56_385000"/>
      <w:bookmarkStart w:id="21999" w:name="ET_interruption_5093_3"/>
      <w:bookmarkEnd w:id="21998"/>
      <w:r w:rsidRPr="00C8397F">
        <w:rPr>
          <w:rStyle w:val="TagStyle"/>
          <w:rtl/>
        </w:rPr>
        <w:t xml:space="preserve"> &lt;&lt; קריאה &gt;&gt; </w:t>
      </w:r>
      <w:r>
        <w:rPr>
          <w:rtl/>
        </w:rPr>
        <w:t>אורית מלכה סטרוק (הציונות הדתית):</w:t>
      </w:r>
      <w:r w:rsidRPr="00C8397F">
        <w:rPr>
          <w:rStyle w:val="TagStyle"/>
          <w:rtl/>
        </w:rPr>
        <w:t xml:space="preserve"> &lt;&lt; קריאה &gt;&gt;</w:t>
      </w:r>
      <w:r>
        <w:rPr>
          <w:rtl/>
        </w:rPr>
        <w:t xml:space="preserve">  </w:t>
      </w:r>
      <w:bookmarkEnd w:id="21999"/>
    </w:p>
    <w:p w:rsidR="00634210" w:rsidRDefault="00634210" w:rsidP="007B02A4">
      <w:pPr>
        <w:rPr>
          <w:rtl/>
          <w:lang w:eastAsia="he-IL"/>
        </w:rPr>
      </w:pPr>
    </w:p>
    <w:p w:rsidR="00634210" w:rsidRDefault="00634210" w:rsidP="00012282">
      <w:pPr>
        <w:rPr>
          <w:rtl/>
          <w:lang w:eastAsia="he-IL"/>
        </w:rPr>
      </w:pPr>
      <w:r>
        <w:rPr>
          <w:rFonts w:hint="cs"/>
          <w:rtl/>
          <w:lang w:eastAsia="he-IL"/>
        </w:rPr>
        <w:t xml:space="preserve">תעשו דיון בוועדת החינוך. </w:t>
      </w:r>
    </w:p>
    <w:p w:rsidR="00634210" w:rsidRDefault="00634210" w:rsidP="00012282">
      <w:pPr>
        <w:rPr>
          <w:rtl/>
          <w:lang w:eastAsia="he-IL"/>
        </w:rPr>
      </w:pPr>
    </w:p>
    <w:p w:rsidR="00634210" w:rsidRDefault="00634210" w:rsidP="00012282">
      <w:pPr>
        <w:pStyle w:val="-"/>
        <w:keepNext/>
        <w:rPr>
          <w:rtl/>
        </w:rPr>
      </w:pPr>
      <w:bookmarkStart w:id="22000" w:name="ET_speakercontinue_6216_4"/>
      <w:r w:rsidRPr="00C8397F">
        <w:rPr>
          <w:rStyle w:val="TagStyle"/>
          <w:rtl/>
        </w:rPr>
        <w:t xml:space="preserve"> &lt;&lt; דובר_המשך &gt;&gt; </w:t>
      </w:r>
      <w:r>
        <w:rPr>
          <w:rtl/>
        </w:rPr>
        <w:t>שרת החינוך יפעת שאשא ביטון:</w:t>
      </w:r>
      <w:r w:rsidRPr="00C8397F">
        <w:rPr>
          <w:rStyle w:val="TagStyle"/>
          <w:rtl/>
        </w:rPr>
        <w:t xml:space="preserve"> &lt;&lt; דובר_המשך &gt;&gt;</w:t>
      </w:r>
      <w:r>
        <w:rPr>
          <w:rtl/>
        </w:rPr>
        <w:t xml:space="preserve">  </w:t>
      </w:r>
      <w:bookmarkEnd w:id="22000"/>
    </w:p>
    <w:p w:rsidR="00634210" w:rsidRDefault="00634210" w:rsidP="007B02A4">
      <w:pPr>
        <w:rPr>
          <w:rtl/>
          <w:lang w:eastAsia="he-IL"/>
        </w:rPr>
      </w:pPr>
    </w:p>
    <w:p w:rsidR="00634210" w:rsidRDefault="00634210" w:rsidP="00012282">
      <w:pPr>
        <w:rPr>
          <w:rtl/>
          <w:lang w:eastAsia="he-IL"/>
        </w:rPr>
      </w:pPr>
      <w:r>
        <w:rPr>
          <w:rFonts w:hint="cs"/>
          <w:rtl/>
          <w:lang w:eastAsia="he-IL"/>
        </w:rPr>
        <w:t xml:space="preserve">אשמח. אני לא רק אשמח, </w:t>
      </w:r>
      <w:bookmarkStart w:id="22001" w:name="_ETM_Q56_391900"/>
      <w:bookmarkEnd w:id="22001"/>
      <w:r>
        <w:rPr>
          <w:rFonts w:hint="cs"/>
          <w:rtl/>
          <w:lang w:eastAsia="he-IL"/>
        </w:rPr>
        <w:t xml:space="preserve">אני גם בגאווה רבה ארצה לבוא ולהציג את מה שאנחנו </w:t>
      </w:r>
      <w:bookmarkStart w:id="22002" w:name="_ETM_Q56_397996"/>
      <w:bookmarkEnd w:id="22002"/>
      <w:r>
        <w:rPr>
          <w:rFonts w:hint="cs"/>
          <w:rtl/>
          <w:lang w:eastAsia="he-IL"/>
        </w:rPr>
        <w:t xml:space="preserve">בונים. </w:t>
      </w:r>
    </w:p>
    <w:p w:rsidR="00634210" w:rsidRDefault="00634210" w:rsidP="00012282">
      <w:pPr>
        <w:rPr>
          <w:rtl/>
          <w:lang w:eastAsia="he-IL"/>
        </w:rPr>
      </w:pPr>
      <w:bookmarkStart w:id="22003" w:name="_ETM_Q56_398892"/>
      <w:bookmarkStart w:id="22004" w:name="_ETM_Q56_399007"/>
      <w:bookmarkEnd w:id="22003"/>
      <w:bookmarkEnd w:id="22004"/>
    </w:p>
    <w:p w:rsidR="00634210" w:rsidRDefault="00634210" w:rsidP="00012282">
      <w:pPr>
        <w:pStyle w:val="af5"/>
        <w:keepNext/>
        <w:rPr>
          <w:rtl/>
        </w:rPr>
      </w:pPr>
      <w:bookmarkStart w:id="22005" w:name="_ETM_Q56_395000"/>
      <w:bookmarkStart w:id="22006" w:name="ET_interruption_5093_5"/>
      <w:bookmarkEnd w:id="22005"/>
      <w:r w:rsidRPr="00C8397F">
        <w:rPr>
          <w:rStyle w:val="TagStyle"/>
          <w:rtl/>
        </w:rPr>
        <w:t xml:space="preserve"> &lt;&lt; קריאה &gt;&gt; </w:t>
      </w:r>
      <w:r>
        <w:rPr>
          <w:rtl/>
        </w:rPr>
        <w:t>אורית מלכה סטרוק (הציונות הדתית):</w:t>
      </w:r>
      <w:r w:rsidRPr="00C8397F">
        <w:rPr>
          <w:rStyle w:val="TagStyle"/>
          <w:rtl/>
        </w:rPr>
        <w:t xml:space="preserve"> &lt;&lt; קריאה &gt;&gt;</w:t>
      </w:r>
      <w:r>
        <w:rPr>
          <w:rtl/>
        </w:rPr>
        <w:t xml:space="preserve">  </w:t>
      </w:r>
      <w:bookmarkEnd w:id="22006"/>
    </w:p>
    <w:p w:rsidR="00634210" w:rsidRDefault="00634210" w:rsidP="007B02A4">
      <w:pPr>
        <w:rPr>
          <w:rtl/>
          <w:lang w:eastAsia="he-IL"/>
        </w:rPr>
      </w:pPr>
    </w:p>
    <w:p w:rsidR="00634210" w:rsidRDefault="00634210" w:rsidP="00012282">
      <w:pPr>
        <w:rPr>
          <w:rtl/>
          <w:lang w:eastAsia="he-IL"/>
        </w:rPr>
      </w:pPr>
      <w:r>
        <w:rPr>
          <w:rFonts w:hint="cs"/>
          <w:rtl/>
          <w:lang w:eastAsia="he-IL"/>
        </w:rPr>
        <w:t>זה בסדר שניזום דיון בוועדת החינוך של הכנסת בנושא?</w:t>
      </w:r>
    </w:p>
    <w:p w:rsidR="00634210" w:rsidRDefault="00634210" w:rsidP="00012282">
      <w:pPr>
        <w:rPr>
          <w:rtl/>
          <w:lang w:eastAsia="he-IL"/>
        </w:rPr>
      </w:pPr>
    </w:p>
    <w:p w:rsidR="00634210" w:rsidRDefault="00634210" w:rsidP="00012282">
      <w:pPr>
        <w:pStyle w:val="-"/>
        <w:keepNext/>
        <w:rPr>
          <w:rtl/>
        </w:rPr>
      </w:pPr>
      <w:r w:rsidRPr="00C8397F">
        <w:rPr>
          <w:rStyle w:val="TagStyle"/>
          <w:rtl/>
        </w:rPr>
        <w:t xml:space="preserve"> &lt;&lt; דובר_המשך &gt;&gt; </w:t>
      </w:r>
      <w:r>
        <w:rPr>
          <w:rtl/>
        </w:rPr>
        <w:t>שרת החינוך יפעת שאשא ביטון:</w:t>
      </w:r>
      <w:r w:rsidRPr="00C8397F">
        <w:rPr>
          <w:rStyle w:val="TagStyle"/>
          <w:rtl/>
        </w:rPr>
        <w:t xml:space="preserve"> &lt;&lt; דובר_המשך &gt;&gt;</w:t>
      </w:r>
      <w:r>
        <w:rPr>
          <w:rtl/>
        </w:rPr>
        <w:t xml:space="preserve">  </w:t>
      </w:r>
    </w:p>
    <w:p w:rsidR="00634210" w:rsidRDefault="00634210" w:rsidP="007B02A4">
      <w:pPr>
        <w:rPr>
          <w:rtl/>
          <w:lang w:eastAsia="he-IL"/>
        </w:rPr>
      </w:pPr>
    </w:p>
    <w:p w:rsidR="00634210" w:rsidRDefault="00634210" w:rsidP="00012282">
      <w:pPr>
        <w:rPr>
          <w:rtl/>
          <w:lang w:eastAsia="he-IL"/>
        </w:rPr>
      </w:pPr>
      <w:r>
        <w:rPr>
          <w:rFonts w:hint="cs"/>
          <w:rtl/>
          <w:lang w:eastAsia="he-IL"/>
        </w:rPr>
        <w:t xml:space="preserve">אתם </w:t>
      </w:r>
      <w:bookmarkStart w:id="22007" w:name="_ETM_Q56_399000"/>
      <w:bookmarkEnd w:id="22007"/>
      <w:r>
        <w:rPr>
          <w:rFonts w:hint="cs"/>
          <w:rtl/>
          <w:lang w:eastAsia="he-IL"/>
        </w:rPr>
        <w:t xml:space="preserve">יכולים, קחי בחשבון שאין כרגע מה להציג למעט התהליך ומי השותפים </w:t>
      </w:r>
      <w:bookmarkStart w:id="22008" w:name="_ETM_Q56_406000"/>
      <w:bookmarkEnd w:id="22008"/>
      <w:r>
        <w:rPr>
          <w:rFonts w:hint="eastAsia"/>
          <w:rtl/>
          <w:lang w:eastAsia="he-IL"/>
        </w:rPr>
        <w:t>–</w:t>
      </w:r>
      <w:r>
        <w:rPr>
          <w:rFonts w:hint="cs"/>
          <w:rtl/>
          <w:lang w:eastAsia="he-IL"/>
        </w:rPr>
        <w:t xml:space="preserve"> שאגב, הם שותפים רחבים מאוד: אנשי שטח, מורים, מנהלים, </w:t>
      </w:r>
      <w:bookmarkStart w:id="22009" w:name="_ETM_Q56_411000"/>
      <w:bookmarkEnd w:id="22009"/>
      <w:r>
        <w:rPr>
          <w:rFonts w:hint="cs"/>
          <w:rtl/>
          <w:lang w:eastAsia="he-IL"/>
        </w:rPr>
        <w:t xml:space="preserve">מפמ"ר, אנשי אקדמיה, הורים ותלמידים. כל השותפים של המרחב החינוכי לוקחים </w:t>
      </w:r>
      <w:bookmarkStart w:id="22010" w:name="_ETM_Q56_422070"/>
      <w:bookmarkEnd w:id="22010"/>
      <w:r>
        <w:rPr>
          <w:rFonts w:hint="cs"/>
          <w:rtl/>
          <w:lang w:eastAsia="he-IL"/>
        </w:rPr>
        <w:t xml:space="preserve">חלק בדבר הזה. הכוונה היא להפוך את התהליך למשמעותי באופן </w:t>
      </w:r>
      <w:bookmarkStart w:id="22011" w:name="_ETM_Q56_425000"/>
      <w:bookmarkEnd w:id="22011"/>
      <w:r>
        <w:rPr>
          <w:rFonts w:hint="cs"/>
          <w:rtl/>
          <w:lang w:eastAsia="he-IL"/>
        </w:rPr>
        <w:t>אמיתי עבור התלמידים קצת יותר ממה שהוא היום.</w:t>
      </w:r>
    </w:p>
    <w:p w:rsidR="00634210" w:rsidRDefault="00634210" w:rsidP="00012282">
      <w:pPr>
        <w:rPr>
          <w:rtl/>
          <w:lang w:eastAsia="he-IL"/>
        </w:rPr>
      </w:pPr>
    </w:p>
    <w:p w:rsidR="00634210" w:rsidRDefault="00634210" w:rsidP="00012282">
      <w:pPr>
        <w:pStyle w:val="af5"/>
        <w:keepNext/>
        <w:rPr>
          <w:rtl/>
        </w:rPr>
      </w:pPr>
      <w:bookmarkStart w:id="22012" w:name="_ETM_Q56_429000"/>
      <w:bookmarkStart w:id="22013" w:name="ET_interruption_6147_7"/>
      <w:bookmarkEnd w:id="22012"/>
      <w:r w:rsidRPr="00C8397F">
        <w:rPr>
          <w:rStyle w:val="TagStyle"/>
          <w:rtl/>
        </w:rPr>
        <w:t xml:space="preserve"> &lt;&lt; קריאה &gt;&gt; </w:t>
      </w:r>
      <w:r>
        <w:rPr>
          <w:rtl/>
        </w:rPr>
        <w:t>איתמר בן גביר (הציונות הדתית):</w:t>
      </w:r>
      <w:r w:rsidRPr="00C8397F">
        <w:rPr>
          <w:rStyle w:val="TagStyle"/>
          <w:rtl/>
        </w:rPr>
        <w:t xml:space="preserve"> &lt;&lt; קריאה &gt;&gt;</w:t>
      </w:r>
      <w:r>
        <w:rPr>
          <w:rtl/>
        </w:rPr>
        <w:t xml:space="preserve">  </w:t>
      </w:r>
      <w:bookmarkEnd w:id="22013"/>
    </w:p>
    <w:p w:rsidR="00634210" w:rsidRDefault="00634210" w:rsidP="007B02A4">
      <w:pPr>
        <w:rPr>
          <w:rtl/>
          <w:lang w:eastAsia="he-IL"/>
        </w:rPr>
      </w:pPr>
    </w:p>
    <w:p w:rsidR="00634210" w:rsidRDefault="00634210" w:rsidP="00012282">
      <w:pPr>
        <w:rPr>
          <w:rtl/>
          <w:lang w:eastAsia="he-IL"/>
        </w:rPr>
      </w:pPr>
      <w:r>
        <w:rPr>
          <w:rFonts w:hint="cs"/>
          <w:rtl/>
          <w:lang w:eastAsia="he-IL"/>
        </w:rPr>
        <w:t xml:space="preserve">אפשר שאלה נוספת? </w:t>
      </w:r>
    </w:p>
    <w:p w:rsidR="00634210" w:rsidRDefault="00634210" w:rsidP="00012282">
      <w:pPr>
        <w:rPr>
          <w:rtl/>
          <w:lang w:eastAsia="he-IL"/>
        </w:rPr>
      </w:pPr>
    </w:p>
    <w:p w:rsidR="00634210" w:rsidRDefault="00634210" w:rsidP="00012282">
      <w:pPr>
        <w:pStyle w:val="af6"/>
        <w:keepNext/>
        <w:rPr>
          <w:rtl/>
        </w:rPr>
      </w:pPr>
      <w:bookmarkStart w:id="22014" w:name="_ETM_Q56_432000"/>
      <w:bookmarkEnd w:id="22014"/>
      <w:r w:rsidRPr="00C8397F">
        <w:rPr>
          <w:rStyle w:val="TagStyle"/>
          <w:rtl/>
        </w:rPr>
        <w:t xml:space="preserve"> &lt;&lt; יור &gt;&gt; </w:t>
      </w:r>
      <w:r>
        <w:rPr>
          <w:rtl/>
        </w:rPr>
        <w:t>היו"ר אחמד טיבי:</w:t>
      </w:r>
      <w:r w:rsidRPr="00C8397F">
        <w:rPr>
          <w:rStyle w:val="TagStyle"/>
          <w:rtl/>
        </w:rPr>
        <w:t xml:space="preserve"> &lt;&lt; יור &gt;&gt;</w:t>
      </w:r>
      <w:r>
        <w:rPr>
          <w:rtl/>
        </w:rPr>
        <w:t xml:space="preserve">  </w:t>
      </w:r>
    </w:p>
    <w:p w:rsidR="00634210" w:rsidRDefault="00634210" w:rsidP="007B02A4">
      <w:pPr>
        <w:rPr>
          <w:rtl/>
          <w:lang w:eastAsia="he-IL"/>
        </w:rPr>
      </w:pPr>
    </w:p>
    <w:p w:rsidR="00634210" w:rsidRDefault="00634210" w:rsidP="00012282">
      <w:pPr>
        <w:rPr>
          <w:rtl/>
          <w:lang w:eastAsia="he-IL"/>
        </w:rPr>
      </w:pPr>
      <w:bookmarkStart w:id="22015" w:name="_ETM_Q56_436000"/>
      <w:bookmarkEnd w:id="22015"/>
      <w:r>
        <w:rPr>
          <w:rFonts w:hint="cs"/>
          <w:rtl/>
          <w:lang w:eastAsia="he-IL"/>
        </w:rPr>
        <w:t xml:space="preserve">לא, זו שאלה רגילה ואין את הדבר הזה. אני אתן לך את התור שלך אחריה. </w:t>
      </w:r>
    </w:p>
    <w:p w:rsidR="00634210" w:rsidRDefault="00634210" w:rsidP="00012282">
      <w:pPr>
        <w:rPr>
          <w:rtl/>
          <w:lang w:eastAsia="he-IL"/>
        </w:rPr>
      </w:pPr>
    </w:p>
    <w:p w:rsidR="00634210" w:rsidRDefault="00634210" w:rsidP="00012282">
      <w:pPr>
        <w:pStyle w:val="af5"/>
        <w:keepNext/>
        <w:rPr>
          <w:rtl/>
        </w:rPr>
      </w:pPr>
      <w:bookmarkStart w:id="22016" w:name="ET_interruption_5093_9"/>
      <w:r w:rsidRPr="00C8397F">
        <w:rPr>
          <w:rStyle w:val="TagStyle"/>
          <w:rtl/>
        </w:rPr>
        <w:t xml:space="preserve"> &lt;&lt; קריאה &gt;&gt; </w:t>
      </w:r>
      <w:r>
        <w:rPr>
          <w:rtl/>
        </w:rPr>
        <w:t>אורית מלכה סטרוק (הציונות הדתית):</w:t>
      </w:r>
      <w:r w:rsidRPr="00C8397F">
        <w:rPr>
          <w:rStyle w:val="TagStyle"/>
          <w:rtl/>
        </w:rPr>
        <w:t xml:space="preserve"> &lt;&lt; קריאה &gt;&gt;</w:t>
      </w:r>
      <w:r>
        <w:rPr>
          <w:rtl/>
        </w:rPr>
        <w:t xml:space="preserve">  </w:t>
      </w:r>
      <w:bookmarkEnd w:id="22016"/>
    </w:p>
    <w:p w:rsidR="00634210" w:rsidRDefault="00634210" w:rsidP="007B02A4">
      <w:pPr>
        <w:rPr>
          <w:rtl/>
          <w:lang w:eastAsia="he-IL"/>
        </w:rPr>
      </w:pPr>
    </w:p>
    <w:p w:rsidR="00634210" w:rsidRDefault="007B02A4" w:rsidP="00012282">
      <w:pPr>
        <w:rPr>
          <w:rtl/>
          <w:lang w:eastAsia="he-IL"/>
        </w:rPr>
      </w:pPr>
      <w:r>
        <w:rPr>
          <w:rFonts w:hint="cs"/>
          <w:rtl/>
          <w:lang w:eastAsia="he-IL"/>
        </w:rPr>
        <w:t>– – –</w:t>
      </w:r>
      <w:r w:rsidR="00634210">
        <w:rPr>
          <w:rFonts w:hint="cs"/>
          <w:rtl/>
          <w:lang w:eastAsia="he-IL"/>
        </w:rPr>
        <w:t xml:space="preserve"> לשאול </w:t>
      </w:r>
      <w:r>
        <w:rPr>
          <w:rFonts w:hint="cs"/>
          <w:rtl/>
          <w:lang w:eastAsia="he-IL"/>
        </w:rPr>
        <w:t>– – –</w:t>
      </w:r>
    </w:p>
    <w:p w:rsidR="00634210" w:rsidRDefault="00634210" w:rsidP="00012282">
      <w:pPr>
        <w:rPr>
          <w:rtl/>
          <w:lang w:eastAsia="he-IL"/>
        </w:rPr>
      </w:pPr>
    </w:p>
    <w:p w:rsidR="00634210" w:rsidRDefault="00634210" w:rsidP="00012282">
      <w:pPr>
        <w:pStyle w:val="af6"/>
        <w:keepNext/>
        <w:rPr>
          <w:rtl/>
        </w:rPr>
      </w:pPr>
      <w:r w:rsidRPr="00C8397F">
        <w:rPr>
          <w:rStyle w:val="TagStyle"/>
          <w:rtl/>
        </w:rPr>
        <w:t xml:space="preserve"> &lt;&lt; יור &gt;&gt; </w:t>
      </w:r>
      <w:r>
        <w:rPr>
          <w:rtl/>
        </w:rPr>
        <w:t>היו"ר אחמד טיבי:</w:t>
      </w:r>
      <w:r w:rsidRPr="00C8397F">
        <w:rPr>
          <w:rStyle w:val="TagStyle"/>
          <w:rtl/>
        </w:rPr>
        <w:t xml:space="preserve"> &lt;&lt; יור &gt;&gt;</w:t>
      </w:r>
      <w:r>
        <w:rPr>
          <w:rtl/>
        </w:rPr>
        <w:t xml:space="preserve">  </w:t>
      </w:r>
    </w:p>
    <w:p w:rsidR="00634210" w:rsidRDefault="00634210" w:rsidP="007B02A4">
      <w:pPr>
        <w:rPr>
          <w:rtl/>
          <w:lang w:eastAsia="he-IL"/>
        </w:rPr>
      </w:pPr>
    </w:p>
    <w:p w:rsidR="00634210" w:rsidRDefault="00634210" w:rsidP="00012282">
      <w:pPr>
        <w:rPr>
          <w:rtl/>
          <w:lang w:eastAsia="he-IL"/>
        </w:rPr>
      </w:pPr>
      <w:r>
        <w:rPr>
          <w:rFonts w:hint="cs"/>
          <w:rtl/>
          <w:lang w:eastAsia="he-IL"/>
        </w:rPr>
        <w:t xml:space="preserve">את גם לא יכולה, כי שאלת. </w:t>
      </w:r>
    </w:p>
    <w:p w:rsidR="00634210" w:rsidRDefault="00634210" w:rsidP="00012282">
      <w:pPr>
        <w:rPr>
          <w:rtl/>
          <w:lang w:eastAsia="he-IL"/>
        </w:rPr>
      </w:pPr>
    </w:p>
    <w:p w:rsidR="00634210" w:rsidRDefault="00634210" w:rsidP="00012282">
      <w:pPr>
        <w:pStyle w:val="af5"/>
        <w:keepNext/>
        <w:rPr>
          <w:rtl/>
        </w:rPr>
      </w:pPr>
      <w:bookmarkStart w:id="22017" w:name="ET_interruption_5093_11"/>
      <w:r w:rsidRPr="00C8397F">
        <w:rPr>
          <w:rStyle w:val="TagStyle"/>
          <w:rtl/>
        </w:rPr>
        <w:t xml:space="preserve"> &lt;&lt; קריאה &gt;&gt; </w:t>
      </w:r>
      <w:r>
        <w:rPr>
          <w:rtl/>
        </w:rPr>
        <w:t>אורית מלכה סטרוק (הציונות הדתית):</w:t>
      </w:r>
      <w:r w:rsidRPr="00C8397F">
        <w:rPr>
          <w:rStyle w:val="TagStyle"/>
          <w:rtl/>
        </w:rPr>
        <w:t xml:space="preserve"> &lt;&lt; קריאה &gt;&gt;</w:t>
      </w:r>
      <w:r>
        <w:rPr>
          <w:rtl/>
        </w:rPr>
        <w:t xml:space="preserve">  </w:t>
      </w:r>
      <w:bookmarkEnd w:id="22017"/>
    </w:p>
    <w:p w:rsidR="00634210" w:rsidRDefault="00634210" w:rsidP="007B02A4">
      <w:pPr>
        <w:rPr>
          <w:rtl/>
          <w:lang w:eastAsia="he-IL"/>
        </w:rPr>
      </w:pPr>
    </w:p>
    <w:p w:rsidR="00634210" w:rsidRDefault="00634210" w:rsidP="00012282">
      <w:pPr>
        <w:rPr>
          <w:rtl/>
          <w:lang w:eastAsia="he-IL"/>
        </w:rPr>
      </w:pPr>
      <w:r>
        <w:rPr>
          <w:rFonts w:hint="cs"/>
          <w:rtl/>
          <w:lang w:eastAsia="he-IL"/>
        </w:rPr>
        <w:t xml:space="preserve">לא נורא </w:t>
      </w:r>
      <w:r w:rsidR="007B02A4">
        <w:rPr>
          <w:rFonts w:hint="cs"/>
          <w:rtl/>
          <w:lang w:eastAsia="he-IL"/>
        </w:rPr>
        <w:t>– – –</w:t>
      </w:r>
    </w:p>
    <w:p w:rsidR="00634210" w:rsidRDefault="00634210" w:rsidP="00012282">
      <w:pPr>
        <w:rPr>
          <w:rtl/>
          <w:lang w:eastAsia="he-IL"/>
        </w:rPr>
      </w:pPr>
    </w:p>
    <w:p w:rsidR="00634210" w:rsidRDefault="00634210" w:rsidP="00012282">
      <w:pPr>
        <w:pStyle w:val="-"/>
        <w:keepNext/>
        <w:rPr>
          <w:rtl/>
        </w:rPr>
      </w:pPr>
      <w:bookmarkStart w:id="22018" w:name="_ETM_Q56_445000"/>
      <w:bookmarkEnd w:id="22018"/>
      <w:r w:rsidRPr="00C8397F">
        <w:rPr>
          <w:rStyle w:val="TagStyle"/>
          <w:rtl/>
        </w:rPr>
        <w:t xml:space="preserve"> &lt;&lt; דובר_המשך &gt;&gt; </w:t>
      </w:r>
      <w:r>
        <w:rPr>
          <w:rtl/>
        </w:rPr>
        <w:t>שרת החינוך יפעת שאשא ביטון:</w:t>
      </w:r>
      <w:r w:rsidRPr="00C8397F">
        <w:rPr>
          <w:rStyle w:val="TagStyle"/>
          <w:rtl/>
        </w:rPr>
        <w:t xml:space="preserve"> &lt;&lt; דובר_המשך &gt;&gt;</w:t>
      </w:r>
      <w:r>
        <w:rPr>
          <w:rtl/>
        </w:rPr>
        <w:t xml:space="preserve">  </w:t>
      </w:r>
    </w:p>
    <w:p w:rsidR="00634210" w:rsidRDefault="00634210" w:rsidP="007B02A4">
      <w:pPr>
        <w:rPr>
          <w:rtl/>
          <w:lang w:eastAsia="he-IL"/>
        </w:rPr>
      </w:pPr>
    </w:p>
    <w:p w:rsidR="00634210" w:rsidRDefault="00634210" w:rsidP="000714EA">
      <w:pPr>
        <w:rPr>
          <w:rtl/>
          <w:lang w:eastAsia="he-IL"/>
        </w:rPr>
      </w:pPr>
      <w:r>
        <w:rPr>
          <w:rFonts w:hint="cs"/>
          <w:rtl/>
          <w:lang w:eastAsia="he-IL"/>
        </w:rPr>
        <w:t xml:space="preserve">אני מזמינה אותך לדבר איתי על זה באחד מהלילות כאן, על כוס קפה. תאמיני לי שאני בשמחה עושה את זה. בשמחה רבה, אפילו. זה תהליך מאוד מבורך. </w:t>
      </w:r>
    </w:p>
    <w:p w:rsidR="00634210" w:rsidRPr="00C8397F" w:rsidRDefault="00634210" w:rsidP="00012282">
      <w:pPr>
        <w:ind w:firstLine="0"/>
        <w:rPr>
          <w:rtl/>
          <w:lang w:eastAsia="he-IL"/>
        </w:rPr>
      </w:pPr>
    </w:p>
    <w:p w:rsidR="00634210" w:rsidRDefault="00634210" w:rsidP="00012282">
      <w:pPr>
        <w:pStyle w:val="af6"/>
        <w:keepNext/>
        <w:rPr>
          <w:rtl/>
        </w:rPr>
      </w:pPr>
      <w:r w:rsidRPr="00C8397F">
        <w:rPr>
          <w:rStyle w:val="TagStyle"/>
          <w:rtl/>
        </w:rPr>
        <w:t xml:space="preserve">&lt;&lt; יור &gt;&gt; </w:t>
      </w:r>
      <w:r>
        <w:rPr>
          <w:rtl/>
        </w:rPr>
        <w:t>היו"ר אחמד טיבי:</w:t>
      </w:r>
      <w:r w:rsidRPr="00C8397F">
        <w:rPr>
          <w:rStyle w:val="TagStyle"/>
          <w:rtl/>
        </w:rPr>
        <w:t xml:space="preserve"> &lt;&lt; יור &gt;&gt;</w:t>
      </w:r>
      <w:r>
        <w:rPr>
          <w:rtl/>
        </w:rPr>
        <w:t xml:space="preserve">  </w:t>
      </w:r>
    </w:p>
    <w:p w:rsidR="00634210" w:rsidRDefault="00634210" w:rsidP="007B02A4">
      <w:pPr>
        <w:rPr>
          <w:rtl/>
          <w:lang w:eastAsia="he-IL"/>
        </w:rPr>
      </w:pPr>
    </w:p>
    <w:p w:rsidR="00634210" w:rsidRDefault="00634210" w:rsidP="00012282">
      <w:pPr>
        <w:rPr>
          <w:rtl/>
          <w:lang w:eastAsia="he-IL"/>
        </w:rPr>
      </w:pPr>
      <w:bookmarkStart w:id="22019" w:name="_ETM_Q56_452000"/>
      <w:bookmarkEnd w:id="22019"/>
      <w:r>
        <w:rPr>
          <w:rFonts w:hint="cs"/>
          <w:rtl/>
          <w:lang w:eastAsia="he-IL"/>
        </w:rPr>
        <w:t xml:space="preserve">תודה רבה. חבר הכנסת </w:t>
      </w:r>
      <w:bookmarkStart w:id="22020" w:name="_ETM_Q56_458000"/>
      <w:bookmarkEnd w:id="22020"/>
      <w:r>
        <w:rPr>
          <w:rFonts w:hint="cs"/>
          <w:rtl/>
          <w:lang w:eastAsia="he-IL"/>
        </w:rPr>
        <w:t xml:space="preserve">בן גביר, לפנים משורת הדין, בבקשה. </w:t>
      </w:r>
    </w:p>
    <w:p w:rsidR="00634210" w:rsidRDefault="00634210" w:rsidP="00012282">
      <w:pPr>
        <w:rPr>
          <w:rtl/>
          <w:lang w:eastAsia="he-IL"/>
        </w:rPr>
      </w:pPr>
    </w:p>
    <w:p w:rsidR="00634210" w:rsidRDefault="00634210" w:rsidP="00012282">
      <w:pPr>
        <w:pStyle w:val="-"/>
        <w:keepNext/>
        <w:rPr>
          <w:rtl/>
        </w:rPr>
      </w:pPr>
      <w:bookmarkStart w:id="22021" w:name="ET_speakercontinue_6216_23"/>
      <w:r w:rsidRPr="00990703">
        <w:rPr>
          <w:rStyle w:val="TagStyle"/>
          <w:rtl/>
        </w:rPr>
        <w:t xml:space="preserve"> &lt;&lt; דובר_המשך &gt;&gt; </w:t>
      </w:r>
      <w:r>
        <w:rPr>
          <w:rtl/>
        </w:rPr>
        <w:t>שרת החינוך יפעת שאשא ביטון:</w:t>
      </w:r>
      <w:r w:rsidRPr="00990703">
        <w:rPr>
          <w:rStyle w:val="TagStyle"/>
          <w:rtl/>
        </w:rPr>
        <w:t xml:space="preserve"> &lt;&lt; דובר_המשך &gt;&gt;</w:t>
      </w:r>
      <w:r>
        <w:rPr>
          <w:rtl/>
        </w:rPr>
        <w:t xml:space="preserve">   </w:t>
      </w:r>
      <w:bookmarkEnd w:id="22021"/>
    </w:p>
    <w:p w:rsidR="00634210" w:rsidRDefault="00634210" w:rsidP="007B02A4">
      <w:pPr>
        <w:rPr>
          <w:rtl/>
          <w:lang w:eastAsia="he-IL"/>
        </w:rPr>
      </w:pPr>
    </w:p>
    <w:p w:rsidR="00634210" w:rsidRDefault="00634210" w:rsidP="00012282">
      <w:pPr>
        <w:rPr>
          <w:rtl/>
          <w:lang w:eastAsia="he-IL"/>
        </w:rPr>
      </w:pPr>
      <w:r>
        <w:rPr>
          <w:rFonts w:hint="cs"/>
          <w:rtl/>
          <w:lang w:eastAsia="he-IL"/>
        </w:rPr>
        <w:t>יש פה איזו אחווה.</w:t>
      </w:r>
    </w:p>
    <w:p w:rsidR="00634210" w:rsidRDefault="00634210" w:rsidP="00012282">
      <w:pPr>
        <w:rPr>
          <w:rtl/>
          <w:lang w:eastAsia="he-IL"/>
        </w:rPr>
      </w:pPr>
    </w:p>
    <w:p w:rsidR="00634210" w:rsidRDefault="00634210" w:rsidP="00012282">
      <w:pPr>
        <w:pStyle w:val="af6"/>
        <w:keepNext/>
        <w:rPr>
          <w:rtl/>
        </w:rPr>
      </w:pPr>
      <w:r w:rsidRPr="00C8397F">
        <w:rPr>
          <w:rStyle w:val="TagStyle"/>
          <w:rtl/>
        </w:rPr>
        <w:t xml:space="preserve"> &lt;&lt; יור &gt;&gt; </w:t>
      </w:r>
      <w:r>
        <w:rPr>
          <w:rtl/>
        </w:rPr>
        <w:t>היו"ר אחמד טיבי:</w:t>
      </w:r>
      <w:r w:rsidRPr="00C8397F">
        <w:rPr>
          <w:rStyle w:val="TagStyle"/>
          <w:rtl/>
        </w:rPr>
        <w:t xml:space="preserve"> &lt;&lt; יור &gt;&gt;</w:t>
      </w:r>
      <w:r>
        <w:rPr>
          <w:rtl/>
        </w:rPr>
        <w:t xml:space="preserve">  </w:t>
      </w:r>
    </w:p>
    <w:p w:rsidR="00634210" w:rsidRDefault="00634210" w:rsidP="007B02A4">
      <w:pPr>
        <w:rPr>
          <w:rtl/>
          <w:lang w:eastAsia="he-IL"/>
        </w:rPr>
      </w:pPr>
    </w:p>
    <w:p w:rsidR="00634210" w:rsidRDefault="00634210" w:rsidP="00012282">
      <w:pPr>
        <w:rPr>
          <w:rtl/>
          <w:lang w:eastAsia="he-IL"/>
        </w:rPr>
      </w:pPr>
      <w:r>
        <w:rPr>
          <w:rFonts w:hint="cs"/>
          <w:rtl/>
          <w:lang w:eastAsia="he-IL"/>
        </w:rPr>
        <w:t>לא, הוא הגיע באיחור של דקה.</w:t>
      </w:r>
    </w:p>
    <w:p w:rsidR="00634210" w:rsidRDefault="00634210" w:rsidP="00012282">
      <w:pPr>
        <w:rPr>
          <w:rtl/>
          <w:lang w:eastAsia="he-IL"/>
        </w:rPr>
      </w:pPr>
    </w:p>
    <w:p w:rsidR="00634210" w:rsidRDefault="00634210" w:rsidP="00012282">
      <w:pPr>
        <w:pStyle w:val="-"/>
        <w:keepNext/>
        <w:rPr>
          <w:rtl/>
        </w:rPr>
      </w:pPr>
      <w:bookmarkStart w:id="22022" w:name="ET_speakercontinue_6216_16"/>
      <w:r w:rsidRPr="00C8397F">
        <w:rPr>
          <w:rStyle w:val="TagStyle"/>
          <w:rtl/>
        </w:rPr>
        <w:t xml:space="preserve"> &lt;&lt; דובר_המשך &gt;&gt; </w:t>
      </w:r>
      <w:r>
        <w:rPr>
          <w:rtl/>
        </w:rPr>
        <w:t>שרת החינוך יפעת שאשא ביטון:</w:t>
      </w:r>
      <w:r w:rsidRPr="00C8397F">
        <w:rPr>
          <w:rStyle w:val="TagStyle"/>
          <w:rtl/>
        </w:rPr>
        <w:t xml:space="preserve"> &lt;&lt; דובר_המשך &gt;&gt;</w:t>
      </w:r>
      <w:r>
        <w:rPr>
          <w:rtl/>
        </w:rPr>
        <w:t xml:space="preserve">  </w:t>
      </w:r>
      <w:bookmarkEnd w:id="22022"/>
    </w:p>
    <w:p w:rsidR="00634210" w:rsidRDefault="00634210" w:rsidP="007B02A4">
      <w:pPr>
        <w:rPr>
          <w:rtl/>
          <w:lang w:eastAsia="he-IL"/>
        </w:rPr>
      </w:pPr>
    </w:p>
    <w:p w:rsidR="00634210" w:rsidRDefault="00634210" w:rsidP="00012282">
      <w:pPr>
        <w:rPr>
          <w:rtl/>
          <w:lang w:eastAsia="he-IL"/>
        </w:rPr>
      </w:pPr>
      <w:r>
        <w:rPr>
          <w:rFonts w:hint="cs"/>
          <w:rtl/>
          <w:lang w:eastAsia="he-IL"/>
        </w:rPr>
        <w:t>הכול טוב.</w:t>
      </w:r>
    </w:p>
    <w:p w:rsidR="00634210" w:rsidRDefault="00634210" w:rsidP="00012282">
      <w:pPr>
        <w:rPr>
          <w:rtl/>
          <w:lang w:eastAsia="he-IL"/>
        </w:rPr>
      </w:pPr>
    </w:p>
    <w:p w:rsidR="00634210" w:rsidRDefault="00634210" w:rsidP="00012282">
      <w:pPr>
        <w:pStyle w:val="a9"/>
        <w:rPr>
          <w:rtl/>
          <w:lang w:eastAsia="he-IL"/>
        </w:rPr>
      </w:pPr>
      <w:bookmarkStart w:id="22023" w:name="ET_query_624740_19"/>
      <w:bookmarkStart w:id="22024" w:name="ET_speaker_6147_17"/>
      <w:r w:rsidRPr="00C8397F">
        <w:rPr>
          <w:rStyle w:val="TagStyle"/>
          <w:rtl/>
        </w:rPr>
        <w:t xml:space="preserve">&lt;&lt; שאילתה &gt;&gt; </w:t>
      </w:r>
      <w:bookmarkStart w:id="22025" w:name="_Toc88689314"/>
      <w:bookmarkStart w:id="22026" w:name="_Toc104985612"/>
      <w:r>
        <w:rPr>
          <w:rtl/>
          <w:lang w:eastAsia="he-IL"/>
        </w:rPr>
        <w:t>22. קורס למפעילי מתנפחים</w:t>
      </w:r>
      <w:bookmarkEnd w:id="22025"/>
      <w:bookmarkEnd w:id="22026"/>
      <w:r w:rsidRPr="00C8397F">
        <w:rPr>
          <w:rStyle w:val="TagStyle"/>
          <w:rtl/>
        </w:rPr>
        <w:t xml:space="preserve"> &lt;&lt; שאילתה &gt;&gt;</w:t>
      </w:r>
      <w:r>
        <w:rPr>
          <w:rtl/>
          <w:lang w:eastAsia="he-IL"/>
        </w:rPr>
        <w:t xml:space="preserve">  </w:t>
      </w:r>
      <w:bookmarkEnd w:id="22023"/>
    </w:p>
    <w:p w:rsidR="00634210" w:rsidRPr="00990703" w:rsidRDefault="00634210" w:rsidP="00012282">
      <w:pPr>
        <w:rPr>
          <w:rtl/>
          <w:lang w:eastAsia="he-IL"/>
        </w:rPr>
      </w:pPr>
    </w:p>
    <w:p w:rsidR="00634210" w:rsidRDefault="00634210" w:rsidP="00012282">
      <w:pPr>
        <w:pStyle w:val="a4"/>
        <w:keepNext/>
        <w:rPr>
          <w:rtl/>
        </w:rPr>
      </w:pPr>
      <w:r w:rsidRPr="00C8397F">
        <w:rPr>
          <w:rStyle w:val="TagStyle"/>
          <w:rtl/>
        </w:rPr>
        <w:t xml:space="preserve"> &lt;&lt; דובר &gt;&gt; </w:t>
      </w:r>
      <w:bookmarkStart w:id="22027" w:name="_Toc88689315"/>
      <w:bookmarkStart w:id="22028" w:name="_Toc104985613"/>
      <w:r>
        <w:rPr>
          <w:rtl/>
        </w:rPr>
        <w:t>איתמר בן גביר (הציונות הדתית):</w:t>
      </w:r>
      <w:bookmarkEnd w:id="22027"/>
      <w:bookmarkEnd w:id="22028"/>
      <w:r w:rsidRPr="00C8397F">
        <w:rPr>
          <w:rStyle w:val="TagStyle"/>
          <w:rtl/>
        </w:rPr>
        <w:t xml:space="preserve"> &lt;&lt; דובר &gt;&gt;</w:t>
      </w:r>
      <w:r>
        <w:rPr>
          <w:rtl/>
        </w:rPr>
        <w:t xml:space="preserve">  </w:t>
      </w:r>
      <w:bookmarkEnd w:id="22024"/>
    </w:p>
    <w:p w:rsidR="00634210" w:rsidRDefault="00634210" w:rsidP="007B02A4">
      <w:pPr>
        <w:rPr>
          <w:rtl/>
          <w:lang w:eastAsia="he-IL"/>
        </w:rPr>
      </w:pPr>
    </w:p>
    <w:p w:rsidR="00634210" w:rsidRDefault="00634210" w:rsidP="00012282">
      <w:pPr>
        <w:rPr>
          <w:rtl/>
        </w:rPr>
      </w:pPr>
      <w:r>
        <w:rPr>
          <w:rFonts w:hint="cs"/>
          <w:rtl/>
        </w:rPr>
        <w:t>תודה, יושב-ראש המליאה. גברתי השרה, לפני כמה</w:t>
      </w:r>
      <w:r w:rsidRPr="00C8397F">
        <w:rPr>
          <w:rtl/>
        </w:rPr>
        <w:t xml:space="preserve"> שנים משרד החינוך אישר לחברה למתנ</w:t>
      </w:r>
      <w:r>
        <w:rPr>
          <w:rFonts w:hint="cs"/>
          <w:rtl/>
        </w:rPr>
        <w:t>"</w:t>
      </w:r>
      <w:r w:rsidRPr="00C8397F">
        <w:rPr>
          <w:rtl/>
        </w:rPr>
        <w:t>סים לחייב בקורסים את מפעילי המתנפחים</w:t>
      </w:r>
      <w:r>
        <w:rPr>
          <w:rFonts w:hint="cs"/>
          <w:rtl/>
        </w:rPr>
        <w:t>.</w:t>
      </w:r>
      <w:r w:rsidRPr="00C8397F">
        <w:rPr>
          <w:rtl/>
        </w:rPr>
        <w:t xml:space="preserve"> בכל שנה החברה למתנ</w:t>
      </w:r>
      <w:r>
        <w:rPr>
          <w:rFonts w:hint="cs"/>
          <w:rtl/>
        </w:rPr>
        <w:t>"</w:t>
      </w:r>
      <w:r w:rsidRPr="00C8397F">
        <w:rPr>
          <w:rtl/>
        </w:rPr>
        <w:t xml:space="preserve">סים מחייבת את מפעילי המתנפחים לעבור את הקורס ובכל שנה </w:t>
      </w:r>
      <w:r>
        <w:rPr>
          <w:rFonts w:hint="cs"/>
          <w:rtl/>
        </w:rPr>
        <w:t>ה</w:t>
      </w:r>
      <w:r w:rsidRPr="00C8397F">
        <w:rPr>
          <w:rtl/>
        </w:rPr>
        <w:t xml:space="preserve">עלות </w:t>
      </w:r>
      <w:r>
        <w:rPr>
          <w:rFonts w:hint="cs"/>
          <w:rtl/>
        </w:rPr>
        <w:t xml:space="preserve">של </w:t>
      </w:r>
      <w:bookmarkStart w:id="22029" w:name="_ETM_Q56_487944"/>
      <w:bookmarkEnd w:id="22029"/>
      <w:r w:rsidRPr="00C8397F">
        <w:rPr>
          <w:rtl/>
        </w:rPr>
        <w:t>הקורס</w:t>
      </w:r>
      <w:r>
        <w:rPr>
          <w:rFonts w:hint="cs"/>
          <w:rtl/>
        </w:rPr>
        <w:t xml:space="preserve"> </w:t>
      </w:r>
      <w:r>
        <w:rPr>
          <w:rFonts w:hint="eastAsia"/>
          <w:rtl/>
        </w:rPr>
        <w:t>–</w:t>
      </w:r>
      <w:r>
        <w:rPr>
          <w:rFonts w:hint="cs"/>
          <w:rtl/>
        </w:rPr>
        <w:t xml:space="preserve"> ככה </w:t>
      </w:r>
      <w:bookmarkStart w:id="22030" w:name="_ETM_Q56_484000"/>
      <w:bookmarkEnd w:id="22030"/>
      <w:r>
        <w:rPr>
          <w:rFonts w:hint="cs"/>
          <w:rtl/>
        </w:rPr>
        <w:t xml:space="preserve">אנחנו מקבלים מתלונות </w:t>
      </w:r>
      <w:r>
        <w:rPr>
          <w:rFonts w:hint="eastAsia"/>
          <w:rtl/>
        </w:rPr>
        <w:t>–</w:t>
      </w:r>
      <w:r w:rsidRPr="00C8397F">
        <w:rPr>
          <w:rtl/>
        </w:rPr>
        <w:t xml:space="preserve"> עולה.</w:t>
      </w:r>
    </w:p>
    <w:p w:rsidR="00634210" w:rsidRDefault="00634210" w:rsidP="00012282">
      <w:pPr>
        <w:rPr>
          <w:rtl/>
        </w:rPr>
      </w:pPr>
    </w:p>
    <w:p w:rsidR="00634210" w:rsidRDefault="00634210" w:rsidP="00012282">
      <w:pPr>
        <w:rPr>
          <w:rtl/>
        </w:rPr>
      </w:pPr>
      <w:bookmarkStart w:id="22031" w:name="_ETM_Q56_488000"/>
      <w:bookmarkEnd w:id="22031"/>
      <w:r>
        <w:rPr>
          <w:rtl/>
        </w:rPr>
        <w:t>רצוני לשאול:</w:t>
      </w:r>
    </w:p>
    <w:p w:rsidR="00634210" w:rsidRDefault="00634210" w:rsidP="00012282">
      <w:pPr>
        <w:rPr>
          <w:rtl/>
        </w:rPr>
      </w:pPr>
    </w:p>
    <w:p w:rsidR="00634210" w:rsidRDefault="00634210" w:rsidP="00012282">
      <w:pPr>
        <w:rPr>
          <w:rtl/>
        </w:rPr>
      </w:pPr>
      <w:r>
        <w:rPr>
          <w:rFonts w:hint="cs"/>
          <w:rtl/>
        </w:rPr>
        <w:t xml:space="preserve">1. </w:t>
      </w:r>
      <w:r>
        <w:rPr>
          <w:rtl/>
        </w:rPr>
        <w:t>האם קיימת רגולציה בתחום הפעלת המתנפחים?</w:t>
      </w:r>
    </w:p>
    <w:p w:rsidR="00634210" w:rsidRDefault="00634210" w:rsidP="00012282">
      <w:pPr>
        <w:rPr>
          <w:rtl/>
        </w:rPr>
      </w:pPr>
    </w:p>
    <w:p w:rsidR="00634210" w:rsidRDefault="00634210" w:rsidP="00012282">
      <w:pPr>
        <w:rPr>
          <w:rtl/>
        </w:rPr>
      </w:pPr>
      <w:r>
        <w:rPr>
          <w:rFonts w:hint="cs"/>
          <w:rtl/>
        </w:rPr>
        <w:t xml:space="preserve">2. </w:t>
      </w:r>
      <w:r>
        <w:rPr>
          <w:rtl/>
        </w:rPr>
        <w:t>מדוע לא נקבעה עלות קורס קבועה</w:t>
      </w:r>
      <w:r>
        <w:rPr>
          <w:rFonts w:hint="cs"/>
          <w:rtl/>
        </w:rPr>
        <w:t xml:space="preserve"> ככה שמנצלים את המצב וכל שנה </w:t>
      </w:r>
      <w:bookmarkStart w:id="22032" w:name="_ETM_Q56_499000"/>
      <w:bookmarkEnd w:id="22032"/>
      <w:r>
        <w:rPr>
          <w:rFonts w:hint="cs"/>
          <w:rtl/>
        </w:rPr>
        <w:t>מוסיפים עוד ועוד</w:t>
      </w:r>
      <w:r>
        <w:rPr>
          <w:rtl/>
        </w:rPr>
        <w:t>?</w:t>
      </w:r>
    </w:p>
    <w:p w:rsidR="004C7703" w:rsidRPr="009F1FFC" w:rsidRDefault="004C7703" w:rsidP="00012282">
      <w:pPr>
        <w:rPr>
          <w:rtl/>
        </w:rPr>
      </w:pPr>
    </w:p>
    <w:p w:rsidR="00634210" w:rsidRDefault="00634210" w:rsidP="00012282">
      <w:pPr>
        <w:pStyle w:val="a4"/>
        <w:keepNext/>
        <w:rPr>
          <w:rtl/>
        </w:rPr>
      </w:pPr>
      <w:bookmarkStart w:id="22033" w:name="ET_speaker_6216_24"/>
      <w:r w:rsidRPr="00990703">
        <w:rPr>
          <w:rStyle w:val="TagStyle"/>
          <w:rtl/>
        </w:rPr>
        <w:t xml:space="preserve"> &lt;&lt; דובר &gt;&gt; </w:t>
      </w:r>
      <w:bookmarkStart w:id="22034" w:name="_Toc88689316"/>
      <w:bookmarkStart w:id="22035" w:name="_Toc104985614"/>
      <w:r>
        <w:rPr>
          <w:rtl/>
        </w:rPr>
        <w:t>שרת החינוך יפעת שאשא ביטון:</w:t>
      </w:r>
      <w:bookmarkEnd w:id="22034"/>
      <w:bookmarkEnd w:id="22035"/>
      <w:r w:rsidRPr="00990703">
        <w:rPr>
          <w:rStyle w:val="TagStyle"/>
          <w:rtl/>
        </w:rPr>
        <w:t xml:space="preserve"> &lt;&lt; דובר &gt;&gt;</w:t>
      </w:r>
      <w:r>
        <w:rPr>
          <w:rtl/>
        </w:rPr>
        <w:t xml:space="preserve">   </w:t>
      </w:r>
      <w:bookmarkEnd w:id="22033"/>
    </w:p>
    <w:p w:rsidR="00634210" w:rsidRDefault="00634210" w:rsidP="007B02A4">
      <w:pPr>
        <w:rPr>
          <w:rtl/>
          <w:lang w:eastAsia="he-IL"/>
        </w:rPr>
      </w:pPr>
    </w:p>
    <w:p w:rsidR="00634210" w:rsidRDefault="00634210" w:rsidP="004C7703">
      <w:pPr>
        <w:rPr>
          <w:rtl/>
        </w:rPr>
      </w:pPr>
      <w:r>
        <w:rPr>
          <w:rFonts w:hint="cs"/>
          <w:rtl/>
          <w:lang w:eastAsia="he-IL"/>
        </w:rPr>
        <w:t>תודה רבה, חבר הכנסת איתמר בן גביר. אז</w:t>
      </w:r>
      <w:bookmarkStart w:id="22036" w:name="_ETM_Q56_505000"/>
      <w:bookmarkEnd w:id="22036"/>
      <w:r>
        <w:rPr>
          <w:rFonts w:hint="cs"/>
          <w:rtl/>
          <w:lang w:eastAsia="he-IL"/>
        </w:rPr>
        <w:t xml:space="preserve"> התשובה לשאלתך היא: לא, לא קיימת רגולציה </w:t>
      </w:r>
      <w:bookmarkStart w:id="22037" w:name="_ETM_Q56_509000"/>
      <w:bookmarkEnd w:id="22037"/>
      <w:r>
        <w:rPr>
          <w:rFonts w:hint="cs"/>
          <w:rtl/>
          <w:lang w:eastAsia="he-IL"/>
        </w:rPr>
        <w:t>בנושא הזה. אין הכשרה מוסדרת על ידי המדינה לכל הסוגיה, או הסדרה בכלל של סוגיית המתנפחים. כמובן נשמח אם תהיה כז</w:t>
      </w:r>
      <w:r w:rsidR="004C7703">
        <w:rPr>
          <w:rFonts w:hint="cs"/>
          <w:rtl/>
          <w:lang w:eastAsia="he-IL"/>
        </w:rPr>
        <w:t>את</w:t>
      </w:r>
      <w:r>
        <w:rPr>
          <w:rFonts w:hint="cs"/>
          <w:rtl/>
          <w:lang w:eastAsia="he-IL"/>
        </w:rPr>
        <w:t xml:space="preserve">. </w:t>
      </w:r>
      <w:bookmarkStart w:id="22038" w:name="_ETM_Q56_466000"/>
      <w:bookmarkStart w:id="22039" w:name="_ETM_Q56_522559"/>
      <w:bookmarkEnd w:id="22038"/>
      <w:bookmarkEnd w:id="22039"/>
      <w:r>
        <w:rPr>
          <w:rtl/>
        </w:rPr>
        <w:t>בינתיים</w:t>
      </w:r>
      <w:r>
        <w:rPr>
          <w:rFonts w:hint="cs"/>
          <w:rtl/>
        </w:rPr>
        <w:t>,</w:t>
      </w:r>
      <w:r>
        <w:rPr>
          <w:rtl/>
        </w:rPr>
        <w:t xml:space="preserve"> </w:t>
      </w:r>
      <w:bookmarkStart w:id="22040" w:name="_ETM_Q56_523219"/>
      <w:bookmarkEnd w:id="22040"/>
      <w:r>
        <w:rPr>
          <w:rtl/>
        </w:rPr>
        <w:t xml:space="preserve">כדי </w:t>
      </w:r>
      <w:bookmarkStart w:id="22041" w:name="_ETM_Q56_523460"/>
      <w:bookmarkEnd w:id="22041"/>
      <w:r>
        <w:rPr>
          <w:rtl/>
        </w:rPr>
        <w:t xml:space="preserve">להבטיח </w:t>
      </w:r>
      <w:bookmarkStart w:id="22042" w:name="_ETM_Q56_523910"/>
      <w:bookmarkEnd w:id="22042"/>
      <w:r>
        <w:rPr>
          <w:rtl/>
        </w:rPr>
        <w:t xml:space="preserve">את </w:t>
      </w:r>
      <w:bookmarkStart w:id="22043" w:name="_ETM_Q56_524029"/>
      <w:bookmarkEnd w:id="22043"/>
      <w:r>
        <w:rPr>
          <w:rtl/>
        </w:rPr>
        <w:t xml:space="preserve">הבטיחות </w:t>
      </w:r>
      <w:bookmarkStart w:id="22044" w:name="_ETM_Q56_524540"/>
      <w:bookmarkEnd w:id="22044"/>
      <w:r>
        <w:rPr>
          <w:rtl/>
        </w:rPr>
        <w:t xml:space="preserve">של </w:t>
      </w:r>
      <w:bookmarkStart w:id="22045" w:name="_ETM_Q56_524719"/>
      <w:bookmarkEnd w:id="22045"/>
      <w:r>
        <w:rPr>
          <w:rtl/>
        </w:rPr>
        <w:t xml:space="preserve">הילדים </w:t>
      </w:r>
      <w:bookmarkStart w:id="22046" w:name="_ETM_Q56_525529"/>
      <w:bookmarkEnd w:id="22046"/>
      <w:r>
        <w:rPr>
          <w:rtl/>
        </w:rPr>
        <w:t xml:space="preserve">בהפעלת </w:t>
      </w:r>
      <w:bookmarkStart w:id="22047" w:name="_ETM_Q56_526010"/>
      <w:bookmarkEnd w:id="22047"/>
      <w:r>
        <w:rPr>
          <w:rtl/>
        </w:rPr>
        <w:t xml:space="preserve">מתקנים </w:t>
      </w:r>
      <w:bookmarkStart w:id="22048" w:name="_ETM_Q56_526579"/>
      <w:bookmarkStart w:id="22049" w:name="_ETM_Q56_526730"/>
      <w:bookmarkEnd w:id="22048"/>
      <w:bookmarkEnd w:id="22049"/>
      <w:r>
        <w:rPr>
          <w:rtl/>
        </w:rPr>
        <w:t xml:space="preserve">מתנפחים </w:t>
      </w:r>
      <w:bookmarkStart w:id="22050" w:name="_ETM_Q56_527149"/>
      <w:bookmarkEnd w:id="22050"/>
      <w:r>
        <w:rPr>
          <w:rtl/>
        </w:rPr>
        <w:t xml:space="preserve">במוסדות </w:t>
      </w:r>
      <w:bookmarkStart w:id="22051" w:name="_ETM_Q56_527629"/>
      <w:bookmarkEnd w:id="22051"/>
      <w:r>
        <w:rPr>
          <w:rtl/>
        </w:rPr>
        <w:t>החינוך</w:t>
      </w:r>
      <w:bookmarkStart w:id="22052" w:name="_ETM_Q56_528170"/>
      <w:bookmarkStart w:id="22053" w:name="_ETM_Q56_529219"/>
      <w:bookmarkEnd w:id="22052"/>
      <w:bookmarkEnd w:id="22053"/>
      <w:r>
        <w:rPr>
          <w:rFonts w:hint="cs"/>
          <w:rtl/>
        </w:rPr>
        <w:t xml:space="preserve"> </w:t>
      </w:r>
      <w:r>
        <w:rPr>
          <w:rtl/>
        </w:rPr>
        <w:t xml:space="preserve">יצרנו </w:t>
      </w:r>
      <w:bookmarkStart w:id="22054" w:name="_ETM_Q56_529790"/>
      <w:bookmarkEnd w:id="22054"/>
      <w:r>
        <w:rPr>
          <w:rtl/>
        </w:rPr>
        <w:t xml:space="preserve">איזשהו </w:t>
      </w:r>
      <w:bookmarkStart w:id="22055" w:name="_ETM_Q56_530720"/>
      <w:bookmarkEnd w:id="22055"/>
      <w:r>
        <w:rPr>
          <w:rtl/>
        </w:rPr>
        <w:t>נוהל</w:t>
      </w:r>
      <w:r>
        <w:rPr>
          <w:rFonts w:hint="cs"/>
          <w:rtl/>
        </w:rPr>
        <w:t>,</w:t>
      </w:r>
      <w:r>
        <w:rPr>
          <w:rtl/>
        </w:rPr>
        <w:t xml:space="preserve"> </w:t>
      </w:r>
      <w:bookmarkStart w:id="22056" w:name="_ETM_Q56_531350"/>
      <w:bookmarkEnd w:id="22056"/>
      <w:r>
        <w:rPr>
          <w:rtl/>
        </w:rPr>
        <w:t xml:space="preserve">ואנחנו </w:t>
      </w:r>
      <w:bookmarkStart w:id="22057" w:name="_ETM_Q56_531829"/>
      <w:bookmarkEnd w:id="22057"/>
      <w:r>
        <w:rPr>
          <w:rtl/>
        </w:rPr>
        <w:t xml:space="preserve">דורשים </w:t>
      </w:r>
      <w:bookmarkStart w:id="22058" w:name="_ETM_Q56_532250"/>
      <w:bookmarkEnd w:id="22058"/>
      <w:r>
        <w:rPr>
          <w:rtl/>
        </w:rPr>
        <w:t xml:space="preserve">ממנהל </w:t>
      </w:r>
      <w:bookmarkStart w:id="22059" w:name="_ETM_Q56_532820"/>
      <w:bookmarkEnd w:id="22059"/>
      <w:r>
        <w:rPr>
          <w:rtl/>
        </w:rPr>
        <w:t xml:space="preserve">האתר </w:t>
      </w:r>
      <w:bookmarkStart w:id="22060" w:name="_ETM_Q56_533210"/>
      <w:bookmarkEnd w:id="22060"/>
      <w:r>
        <w:rPr>
          <w:rtl/>
        </w:rPr>
        <w:t xml:space="preserve">באירוע </w:t>
      </w:r>
      <w:bookmarkStart w:id="22061" w:name="_ETM_Q56_533660"/>
      <w:bookmarkEnd w:id="22061"/>
      <w:r>
        <w:rPr>
          <w:rtl/>
        </w:rPr>
        <w:t xml:space="preserve">שנעשה </w:t>
      </w:r>
      <w:bookmarkStart w:id="22062" w:name="_ETM_Q56_534110"/>
      <w:bookmarkEnd w:id="22062"/>
      <w:r>
        <w:rPr>
          <w:rtl/>
        </w:rPr>
        <w:t xml:space="preserve">בו </w:t>
      </w:r>
      <w:bookmarkStart w:id="22063" w:name="_ETM_Q56_534230"/>
      <w:bookmarkEnd w:id="22063"/>
      <w:r>
        <w:rPr>
          <w:rtl/>
        </w:rPr>
        <w:t xml:space="preserve">שימוש </w:t>
      </w:r>
      <w:bookmarkStart w:id="22064" w:name="_ETM_Q56_534589"/>
      <w:bookmarkEnd w:id="22064"/>
      <w:r>
        <w:rPr>
          <w:rtl/>
        </w:rPr>
        <w:t xml:space="preserve">במתקנים </w:t>
      </w:r>
      <w:bookmarkStart w:id="22065" w:name="_ETM_Q56_535129"/>
      <w:bookmarkEnd w:id="22065"/>
      <w:r>
        <w:rPr>
          <w:rtl/>
        </w:rPr>
        <w:t xml:space="preserve">מתנפחים </w:t>
      </w:r>
      <w:bookmarkStart w:id="22066" w:name="_ETM_Q56_535940"/>
      <w:bookmarkEnd w:id="22066"/>
      <w:r>
        <w:rPr>
          <w:rtl/>
        </w:rPr>
        <w:t xml:space="preserve">להיות </w:t>
      </w:r>
      <w:bookmarkStart w:id="22067" w:name="_ETM_Q56_536300"/>
      <w:bookmarkEnd w:id="22067"/>
      <w:r>
        <w:rPr>
          <w:rtl/>
        </w:rPr>
        <w:t xml:space="preserve">בעל </w:t>
      </w:r>
      <w:bookmarkStart w:id="22068" w:name="_ETM_Q56_536600"/>
      <w:bookmarkEnd w:id="22068"/>
      <w:r>
        <w:rPr>
          <w:rtl/>
        </w:rPr>
        <w:t xml:space="preserve">הכשרה </w:t>
      </w:r>
      <w:bookmarkStart w:id="22069" w:name="_ETM_Q56_537019"/>
      <w:bookmarkEnd w:id="22069"/>
      <w:r>
        <w:rPr>
          <w:rtl/>
        </w:rPr>
        <w:t>מתאימה</w:t>
      </w:r>
      <w:r>
        <w:rPr>
          <w:rFonts w:hint="cs"/>
          <w:rtl/>
        </w:rPr>
        <w:t>.</w:t>
      </w:r>
      <w:bookmarkStart w:id="22070" w:name="_ETM_Q56_537860"/>
      <w:bookmarkEnd w:id="22070"/>
      <w:r>
        <w:rPr>
          <w:rFonts w:hint="cs"/>
          <w:rtl/>
        </w:rPr>
        <w:t xml:space="preserve"> </w:t>
      </w:r>
      <w:r>
        <w:rPr>
          <w:rtl/>
        </w:rPr>
        <w:t>כאמור</w:t>
      </w:r>
      <w:r>
        <w:rPr>
          <w:rFonts w:hint="cs"/>
          <w:rtl/>
        </w:rPr>
        <w:t>,</w:t>
      </w:r>
      <w:r>
        <w:rPr>
          <w:rtl/>
        </w:rPr>
        <w:t xml:space="preserve"> </w:t>
      </w:r>
      <w:bookmarkStart w:id="22071" w:name="_ETM_Q56_538370"/>
      <w:bookmarkEnd w:id="22071"/>
      <w:r>
        <w:rPr>
          <w:rtl/>
        </w:rPr>
        <w:t xml:space="preserve">לא </w:t>
      </w:r>
      <w:bookmarkStart w:id="22072" w:name="_ETM_Q56_538519"/>
      <w:bookmarkEnd w:id="22072"/>
      <w:r>
        <w:rPr>
          <w:rtl/>
        </w:rPr>
        <w:t xml:space="preserve">אנחנו </w:t>
      </w:r>
      <w:bookmarkStart w:id="22073" w:name="_ETM_Q56_538940"/>
      <w:bookmarkEnd w:id="22073"/>
      <w:r>
        <w:rPr>
          <w:rtl/>
        </w:rPr>
        <w:t xml:space="preserve">קובעים </w:t>
      </w:r>
      <w:bookmarkStart w:id="22074" w:name="_ETM_Q56_539300"/>
      <w:bookmarkEnd w:id="22074"/>
      <w:r>
        <w:rPr>
          <w:rtl/>
        </w:rPr>
        <w:t xml:space="preserve">את </w:t>
      </w:r>
      <w:bookmarkStart w:id="22075" w:name="_ETM_Q56_539420"/>
      <w:bookmarkEnd w:id="22075"/>
      <w:r>
        <w:rPr>
          <w:rtl/>
        </w:rPr>
        <w:t>ההכשרה</w:t>
      </w:r>
      <w:r>
        <w:rPr>
          <w:rFonts w:hint="cs"/>
          <w:rtl/>
        </w:rPr>
        <w:t>,</w:t>
      </w:r>
      <w:r>
        <w:rPr>
          <w:rtl/>
        </w:rPr>
        <w:t xml:space="preserve"> </w:t>
      </w:r>
      <w:bookmarkStart w:id="22076" w:name="_ETM_Q56_539989"/>
      <w:bookmarkEnd w:id="22076"/>
      <w:r>
        <w:rPr>
          <w:rtl/>
        </w:rPr>
        <w:t xml:space="preserve">אבל </w:t>
      </w:r>
      <w:bookmarkStart w:id="22077" w:name="_ETM_Q56_540199"/>
      <w:bookmarkEnd w:id="22077"/>
      <w:r>
        <w:rPr>
          <w:rtl/>
        </w:rPr>
        <w:t xml:space="preserve">ככל </w:t>
      </w:r>
      <w:bookmarkStart w:id="22078" w:name="_ETM_Q56_540529"/>
      <w:bookmarkEnd w:id="22078"/>
      <w:r>
        <w:rPr>
          <w:rtl/>
        </w:rPr>
        <w:t xml:space="preserve">שהוא </w:t>
      </w:r>
      <w:bookmarkStart w:id="22079" w:name="_ETM_Q56_540710"/>
      <w:bookmarkEnd w:id="22079"/>
      <w:r>
        <w:rPr>
          <w:rtl/>
        </w:rPr>
        <w:t xml:space="preserve">רוצה </w:t>
      </w:r>
      <w:bookmarkStart w:id="22080" w:name="_ETM_Q56_541010"/>
      <w:bookmarkEnd w:id="22080"/>
      <w:r>
        <w:rPr>
          <w:rtl/>
        </w:rPr>
        <w:t xml:space="preserve">לבוא </w:t>
      </w:r>
      <w:bookmarkStart w:id="22081" w:name="_ETM_Q56_541620"/>
      <w:bookmarkEnd w:id="22081"/>
      <w:r>
        <w:rPr>
          <w:rtl/>
        </w:rPr>
        <w:t xml:space="preserve">ולקיים </w:t>
      </w:r>
      <w:bookmarkStart w:id="22082" w:name="_ETM_Q56_542279"/>
      <w:bookmarkEnd w:id="22082"/>
      <w:r>
        <w:rPr>
          <w:rtl/>
        </w:rPr>
        <w:t xml:space="preserve">פעילות </w:t>
      </w:r>
      <w:bookmarkStart w:id="22083" w:name="_ETM_Q56_542699"/>
      <w:bookmarkEnd w:id="22083"/>
      <w:r>
        <w:rPr>
          <w:rtl/>
        </w:rPr>
        <w:t xml:space="preserve">בשטח </w:t>
      </w:r>
      <w:bookmarkStart w:id="22084" w:name="_ETM_Q56_543420"/>
      <w:bookmarkEnd w:id="22084"/>
      <w:r>
        <w:rPr>
          <w:rtl/>
        </w:rPr>
        <w:t xml:space="preserve">מוסד </w:t>
      </w:r>
      <w:bookmarkStart w:id="22085" w:name="_ETM_Q56_543809"/>
      <w:bookmarkEnd w:id="22085"/>
      <w:r>
        <w:rPr>
          <w:rtl/>
        </w:rPr>
        <w:t xml:space="preserve">חינוכי </w:t>
      </w:r>
      <w:bookmarkStart w:id="22086" w:name="_ETM_Q56_544610"/>
      <w:bookmarkEnd w:id="22086"/>
      <w:r>
        <w:rPr>
          <w:rtl/>
        </w:rPr>
        <w:t xml:space="preserve">אנחנו </w:t>
      </w:r>
      <w:bookmarkStart w:id="22087" w:name="_ETM_Q56_545060"/>
      <w:bookmarkEnd w:id="22087"/>
      <w:r>
        <w:rPr>
          <w:rtl/>
        </w:rPr>
        <w:t xml:space="preserve">דורשים </w:t>
      </w:r>
      <w:bookmarkStart w:id="22088" w:name="_ETM_Q56_545750"/>
      <w:bookmarkEnd w:id="22088"/>
      <w:r>
        <w:rPr>
          <w:rtl/>
        </w:rPr>
        <w:t xml:space="preserve">שיהיה </w:t>
      </w:r>
      <w:bookmarkStart w:id="22089" w:name="_ETM_Q56_546140"/>
      <w:bookmarkEnd w:id="22089"/>
      <w:r>
        <w:rPr>
          <w:rtl/>
        </w:rPr>
        <w:t xml:space="preserve">לו </w:t>
      </w:r>
      <w:bookmarkStart w:id="22090" w:name="_ETM_Q56_546260"/>
      <w:bookmarkEnd w:id="22090"/>
      <w:r>
        <w:rPr>
          <w:rtl/>
        </w:rPr>
        <w:t xml:space="preserve">אישור </w:t>
      </w:r>
      <w:bookmarkStart w:id="22091" w:name="_ETM_Q56_546620"/>
      <w:bookmarkEnd w:id="22091"/>
      <w:r>
        <w:rPr>
          <w:rtl/>
        </w:rPr>
        <w:t xml:space="preserve">על </w:t>
      </w:r>
      <w:bookmarkStart w:id="22092" w:name="_ETM_Q56_546710"/>
      <w:bookmarkEnd w:id="22092"/>
      <w:r>
        <w:rPr>
          <w:rtl/>
        </w:rPr>
        <w:t xml:space="preserve">הכשרה </w:t>
      </w:r>
      <w:bookmarkStart w:id="22093" w:name="_ETM_Q56_547130"/>
      <w:bookmarkEnd w:id="22093"/>
      <w:r>
        <w:rPr>
          <w:rtl/>
        </w:rPr>
        <w:t>כזאת</w:t>
      </w:r>
      <w:r>
        <w:rPr>
          <w:rFonts w:hint="cs"/>
          <w:rtl/>
        </w:rPr>
        <w:t>.</w:t>
      </w:r>
    </w:p>
    <w:p w:rsidR="00634210" w:rsidRDefault="00634210" w:rsidP="00012282">
      <w:pPr>
        <w:rPr>
          <w:rtl/>
        </w:rPr>
      </w:pPr>
    </w:p>
    <w:p w:rsidR="00634210" w:rsidRDefault="00634210" w:rsidP="00EA49D0">
      <w:pPr>
        <w:rPr>
          <w:rtl/>
        </w:rPr>
      </w:pPr>
      <w:bookmarkStart w:id="22094" w:name="_ETM_Q56_548000"/>
      <w:bookmarkStart w:id="22095" w:name="_ETM_Q56_547880"/>
      <w:bookmarkEnd w:id="22094"/>
      <w:bookmarkEnd w:id="22095"/>
      <w:r>
        <w:rPr>
          <w:rtl/>
        </w:rPr>
        <w:t xml:space="preserve">חוזר </w:t>
      </w:r>
      <w:bookmarkStart w:id="22096" w:name="_ETM_Q56_548270"/>
      <w:bookmarkEnd w:id="22096"/>
      <w:r>
        <w:rPr>
          <w:rtl/>
        </w:rPr>
        <w:t xml:space="preserve">מנכ"ל </w:t>
      </w:r>
      <w:bookmarkStart w:id="22097" w:name="_ETM_Q56_548750"/>
      <w:bookmarkEnd w:id="22097"/>
      <w:r>
        <w:rPr>
          <w:rtl/>
        </w:rPr>
        <w:t>עדכני</w:t>
      </w:r>
      <w:r>
        <w:rPr>
          <w:rFonts w:hint="cs"/>
          <w:rtl/>
        </w:rPr>
        <w:t>,</w:t>
      </w:r>
      <w:r>
        <w:rPr>
          <w:rtl/>
        </w:rPr>
        <w:t xml:space="preserve"> </w:t>
      </w:r>
      <w:bookmarkStart w:id="22098" w:name="_ETM_Q56_549380"/>
      <w:bookmarkEnd w:id="22098"/>
      <w:r>
        <w:rPr>
          <w:rtl/>
        </w:rPr>
        <w:t xml:space="preserve">שאנחנו </w:t>
      </w:r>
      <w:bookmarkStart w:id="22099" w:name="_ETM_Q56_551180"/>
      <w:bookmarkEnd w:id="22099"/>
      <w:r>
        <w:rPr>
          <w:rtl/>
        </w:rPr>
        <w:t xml:space="preserve">מעדכנים </w:t>
      </w:r>
      <w:bookmarkStart w:id="22100" w:name="_ETM_Q56_551900"/>
      <w:bookmarkStart w:id="22101" w:name="_ETM_Q56_552020"/>
      <w:bookmarkEnd w:id="22100"/>
      <w:bookmarkEnd w:id="22101"/>
      <w:r>
        <w:rPr>
          <w:rtl/>
        </w:rPr>
        <w:t xml:space="preserve">בימים </w:t>
      </w:r>
      <w:bookmarkStart w:id="22102" w:name="_ETM_Q56_552500"/>
      <w:bookmarkEnd w:id="22102"/>
      <w:r>
        <w:rPr>
          <w:rtl/>
        </w:rPr>
        <w:t>אלה</w:t>
      </w:r>
      <w:r>
        <w:rPr>
          <w:rFonts w:hint="cs"/>
          <w:rtl/>
        </w:rPr>
        <w:t>,</w:t>
      </w:r>
      <w:r>
        <w:rPr>
          <w:rtl/>
        </w:rPr>
        <w:t xml:space="preserve"> </w:t>
      </w:r>
      <w:bookmarkStart w:id="22103" w:name="_ETM_Q56_553310"/>
      <w:bookmarkEnd w:id="22103"/>
      <w:r>
        <w:rPr>
          <w:rtl/>
        </w:rPr>
        <w:t xml:space="preserve">יכלול </w:t>
      </w:r>
      <w:bookmarkStart w:id="22104" w:name="_ETM_Q56_553730"/>
      <w:bookmarkEnd w:id="22104"/>
      <w:r>
        <w:rPr>
          <w:rtl/>
        </w:rPr>
        <w:t xml:space="preserve">את </w:t>
      </w:r>
      <w:bookmarkStart w:id="22105" w:name="_ETM_Q56_553850"/>
      <w:bookmarkEnd w:id="22105"/>
      <w:r>
        <w:rPr>
          <w:rtl/>
        </w:rPr>
        <w:t xml:space="preserve">הכשרת </w:t>
      </w:r>
      <w:bookmarkStart w:id="22106" w:name="_ETM_Q56_554330"/>
      <w:bookmarkEnd w:id="22106"/>
      <w:r>
        <w:rPr>
          <w:rtl/>
        </w:rPr>
        <w:t xml:space="preserve">הבסיס </w:t>
      </w:r>
      <w:bookmarkStart w:id="22107" w:name="_ETM_Q56_554810"/>
      <w:bookmarkEnd w:id="22107"/>
      <w:r>
        <w:rPr>
          <w:rtl/>
        </w:rPr>
        <w:t xml:space="preserve">הנדרשת </w:t>
      </w:r>
      <w:bookmarkStart w:id="22108" w:name="_ETM_Q56_555410"/>
      <w:bookmarkEnd w:id="22108"/>
      <w:r>
        <w:rPr>
          <w:rtl/>
        </w:rPr>
        <w:t xml:space="preserve">ממנהל </w:t>
      </w:r>
      <w:bookmarkStart w:id="22109" w:name="_ETM_Q56_556010"/>
      <w:bookmarkEnd w:id="22109"/>
      <w:r>
        <w:rPr>
          <w:rtl/>
        </w:rPr>
        <w:t xml:space="preserve">האתר </w:t>
      </w:r>
      <w:bookmarkStart w:id="22110" w:name="_ETM_Q56_556430"/>
      <w:bookmarkEnd w:id="22110"/>
      <w:r>
        <w:rPr>
          <w:rtl/>
        </w:rPr>
        <w:t xml:space="preserve">כדי </w:t>
      </w:r>
      <w:bookmarkStart w:id="22111" w:name="_ETM_Q56_556820"/>
      <w:bookmarkEnd w:id="22111"/>
      <w:r>
        <w:rPr>
          <w:rtl/>
        </w:rPr>
        <w:t xml:space="preserve">להפעיל </w:t>
      </w:r>
      <w:bookmarkStart w:id="22112" w:name="_ETM_Q56_557240"/>
      <w:bookmarkEnd w:id="22112"/>
      <w:r>
        <w:rPr>
          <w:rtl/>
        </w:rPr>
        <w:t xml:space="preserve">מתקנים </w:t>
      </w:r>
      <w:bookmarkStart w:id="22113" w:name="_ETM_Q56_557630"/>
      <w:bookmarkEnd w:id="22113"/>
      <w:r>
        <w:rPr>
          <w:rtl/>
        </w:rPr>
        <w:t xml:space="preserve">מתנפחים </w:t>
      </w:r>
      <w:bookmarkStart w:id="22114" w:name="_ETM_Q56_558140"/>
      <w:bookmarkEnd w:id="22114"/>
      <w:r>
        <w:rPr>
          <w:rtl/>
        </w:rPr>
        <w:t xml:space="preserve">במוסדות </w:t>
      </w:r>
      <w:bookmarkStart w:id="22115" w:name="_ETM_Q56_558650"/>
      <w:bookmarkEnd w:id="22115"/>
      <w:r>
        <w:rPr>
          <w:rtl/>
        </w:rPr>
        <w:t>חינוך</w:t>
      </w:r>
      <w:r>
        <w:rPr>
          <w:rFonts w:hint="cs"/>
          <w:rtl/>
        </w:rPr>
        <w:t>.</w:t>
      </w:r>
      <w:r>
        <w:rPr>
          <w:rtl/>
        </w:rPr>
        <w:t xml:space="preserve"> </w:t>
      </w:r>
      <w:bookmarkStart w:id="22116" w:name="_ETM_Q56_559820"/>
      <w:bookmarkEnd w:id="22116"/>
      <w:r>
        <w:rPr>
          <w:rtl/>
        </w:rPr>
        <w:t xml:space="preserve">בתוך </w:t>
      </w:r>
      <w:bookmarkStart w:id="22117" w:name="_ETM_Q56_560299"/>
      <w:bookmarkEnd w:id="22117"/>
      <w:r>
        <w:rPr>
          <w:rtl/>
        </w:rPr>
        <w:t>כך</w:t>
      </w:r>
      <w:r>
        <w:rPr>
          <w:rFonts w:hint="cs"/>
          <w:rtl/>
        </w:rPr>
        <w:t>,</w:t>
      </w:r>
      <w:r>
        <w:rPr>
          <w:rtl/>
        </w:rPr>
        <w:t xml:space="preserve"> </w:t>
      </w:r>
      <w:bookmarkStart w:id="22118" w:name="_ETM_Q56_560659"/>
      <w:bookmarkEnd w:id="22118"/>
      <w:r>
        <w:rPr>
          <w:rtl/>
        </w:rPr>
        <w:t xml:space="preserve">הוא </w:t>
      </w:r>
      <w:bookmarkStart w:id="22119" w:name="_ETM_Q56_560750"/>
      <w:bookmarkEnd w:id="22119"/>
      <w:r>
        <w:rPr>
          <w:rtl/>
        </w:rPr>
        <w:t xml:space="preserve">יידרש </w:t>
      </w:r>
      <w:bookmarkStart w:id="22120" w:name="_ETM_Q56_561140"/>
      <w:bookmarkEnd w:id="22120"/>
      <w:r>
        <w:rPr>
          <w:rtl/>
        </w:rPr>
        <w:t xml:space="preserve">להכיר </w:t>
      </w:r>
      <w:bookmarkStart w:id="22121" w:name="_ETM_Q56_561529"/>
      <w:bookmarkEnd w:id="22121"/>
      <w:r>
        <w:rPr>
          <w:rtl/>
        </w:rPr>
        <w:t xml:space="preserve">את </w:t>
      </w:r>
      <w:bookmarkStart w:id="22122" w:name="_ETM_Q56_561619"/>
      <w:bookmarkEnd w:id="22122"/>
      <w:r>
        <w:rPr>
          <w:rtl/>
        </w:rPr>
        <w:t xml:space="preserve">הסיכונים </w:t>
      </w:r>
      <w:bookmarkStart w:id="22123" w:name="_ETM_Q56_562159"/>
      <w:bookmarkEnd w:id="22123"/>
      <w:r>
        <w:rPr>
          <w:rtl/>
        </w:rPr>
        <w:t xml:space="preserve">במהלך </w:t>
      </w:r>
      <w:bookmarkStart w:id="22124" w:name="_ETM_Q56_562670"/>
      <w:bookmarkEnd w:id="22124"/>
      <w:r>
        <w:rPr>
          <w:rtl/>
        </w:rPr>
        <w:t>הפעילות</w:t>
      </w:r>
      <w:r>
        <w:rPr>
          <w:rFonts w:hint="cs"/>
          <w:rtl/>
        </w:rPr>
        <w:t>,</w:t>
      </w:r>
      <w:r>
        <w:rPr>
          <w:rtl/>
        </w:rPr>
        <w:t xml:space="preserve"> </w:t>
      </w:r>
      <w:bookmarkStart w:id="22125" w:name="_ETM_Q56_563270"/>
      <w:bookmarkEnd w:id="22125"/>
      <w:r>
        <w:rPr>
          <w:rtl/>
        </w:rPr>
        <w:t xml:space="preserve">ובכלל </w:t>
      </w:r>
      <w:bookmarkStart w:id="22126" w:name="_ETM_Q56_563779"/>
      <w:bookmarkEnd w:id="22126"/>
      <w:r>
        <w:rPr>
          <w:rtl/>
        </w:rPr>
        <w:t xml:space="preserve">זה </w:t>
      </w:r>
      <w:bookmarkStart w:id="22127" w:name="_ETM_Q56_563960"/>
      <w:bookmarkEnd w:id="22127"/>
      <w:r>
        <w:rPr>
          <w:rtl/>
        </w:rPr>
        <w:t xml:space="preserve">סיכוני </w:t>
      </w:r>
      <w:bookmarkStart w:id="22128" w:name="_ETM_Q56_564409"/>
      <w:bookmarkEnd w:id="22128"/>
      <w:r>
        <w:rPr>
          <w:rtl/>
        </w:rPr>
        <w:t xml:space="preserve">החשמל </w:t>
      </w:r>
      <w:bookmarkStart w:id="22129" w:name="_ETM_Q56_564890"/>
      <w:bookmarkEnd w:id="22129"/>
      <w:r>
        <w:rPr>
          <w:rtl/>
        </w:rPr>
        <w:t xml:space="preserve">הנובעים </w:t>
      </w:r>
      <w:bookmarkStart w:id="22130" w:name="_ETM_Q56_565310"/>
      <w:bookmarkEnd w:id="22130"/>
      <w:r>
        <w:rPr>
          <w:rFonts w:hint="cs"/>
          <w:rtl/>
        </w:rPr>
        <w:t>מ</w:t>
      </w:r>
      <w:r>
        <w:rPr>
          <w:rtl/>
        </w:rPr>
        <w:t xml:space="preserve">הפעלת </w:t>
      </w:r>
      <w:bookmarkStart w:id="22131" w:name="_ETM_Q56_565789"/>
      <w:bookmarkEnd w:id="22131"/>
      <w:r>
        <w:rPr>
          <w:rtl/>
        </w:rPr>
        <w:t xml:space="preserve">מערכת </w:t>
      </w:r>
      <w:bookmarkStart w:id="22132" w:name="_ETM_Q56_566800"/>
      <w:bookmarkEnd w:id="22132"/>
      <w:r>
        <w:rPr>
          <w:rtl/>
        </w:rPr>
        <w:t>המתנפחים</w:t>
      </w:r>
      <w:r>
        <w:rPr>
          <w:rFonts w:hint="cs"/>
          <w:rtl/>
        </w:rPr>
        <w:t>,</w:t>
      </w:r>
      <w:r>
        <w:rPr>
          <w:rtl/>
        </w:rPr>
        <w:t xml:space="preserve"> </w:t>
      </w:r>
      <w:bookmarkStart w:id="22133" w:name="_ETM_Q56_567670"/>
      <w:bookmarkEnd w:id="22133"/>
      <w:r>
        <w:rPr>
          <w:rtl/>
        </w:rPr>
        <w:t xml:space="preserve">סיכוני </w:t>
      </w:r>
      <w:bookmarkStart w:id="22134" w:name="_ETM_Q56_568150"/>
      <w:bookmarkEnd w:id="22134"/>
      <w:r>
        <w:rPr>
          <w:rtl/>
        </w:rPr>
        <w:t xml:space="preserve">הנפילה </w:t>
      </w:r>
      <w:bookmarkStart w:id="22135" w:name="_ETM_Q56_568600"/>
      <w:bookmarkStart w:id="22136" w:name="_ETM_Q56_568930"/>
      <w:bookmarkEnd w:id="22135"/>
      <w:bookmarkEnd w:id="22136"/>
      <w:r>
        <w:rPr>
          <w:rtl/>
        </w:rPr>
        <w:t xml:space="preserve">מהמתקן </w:t>
      </w:r>
      <w:bookmarkStart w:id="22137" w:name="_ETM_Q56_569650"/>
      <w:bookmarkEnd w:id="22137"/>
      <w:r>
        <w:rPr>
          <w:rtl/>
        </w:rPr>
        <w:t>החוצה</w:t>
      </w:r>
      <w:r>
        <w:rPr>
          <w:rFonts w:hint="cs"/>
          <w:rtl/>
        </w:rPr>
        <w:t>,</w:t>
      </w:r>
      <w:r>
        <w:rPr>
          <w:rtl/>
        </w:rPr>
        <w:t xml:space="preserve"> </w:t>
      </w:r>
      <w:bookmarkStart w:id="22138" w:name="_ETM_Q56_570550"/>
      <w:bookmarkEnd w:id="22138"/>
      <w:r>
        <w:rPr>
          <w:rtl/>
        </w:rPr>
        <w:t xml:space="preserve">סיכוני </w:t>
      </w:r>
      <w:bookmarkStart w:id="22139" w:name="_ETM_Q56_571029"/>
      <w:bookmarkEnd w:id="22139"/>
      <w:r>
        <w:rPr>
          <w:rtl/>
        </w:rPr>
        <w:t xml:space="preserve">התנגשויות </w:t>
      </w:r>
      <w:bookmarkStart w:id="22140" w:name="_ETM_Q56_571720"/>
      <w:bookmarkEnd w:id="22140"/>
      <w:r>
        <w:rPr>
          <w:rtl/>
        </w:rPr>
        <w:t xml:space="preserve">בין </w:t>
      </w:r>
      <w:bookmarkStart w:id="22141" w:name="_ETM_Q56_571900"/>
      <w:bookmarkEnd w:id="22141"/>
      <w:r>
        <w:rPr>
          <w:rtl/>
        </w:rPr>
        <w:t xml:space="preserve">ילדים </w:t>
      </w:r>
      <w:bookmarkStart w:id="22142" w:name="_ETM_Q56_572290"/>
      <w:bookmarkEnd w:id="22142"/>
      <w:r>
        <w:rPr>
          <w:rtl/>
        </w:rPr>
        <w:t xml:space="preserve">במהלך </w:t>
      </w:r>
      <w:bookmarkStart w:id="22143" w:name="_ETM_Q56_572800"/>
      <w:bookmarkEnd w:id="22143"/>
      <w:r>
        <w:rPr>
          <w:rtl/>
        </w:rPr>
        <w:t>הפעילות</w:t>
      </w:r>
      <w:r>
        <w:rPr>
          <w:rFonts w:hint="cs"/>
          <w:rtl/>
        </w:rPr>
        <w:t xml:space="preserve"> </w:t>
      </w:r>
      <w:r>
        <w:rPr>
          <w:rFonts w:hint="eastAsia"/>
          <w:rtl/>
        </w:rPr>
        <w:t>–</w:t>
      </w:r>
      <w:r>
        <w:rPr>
          <w:rtl/>
        </w:rPr>
        <w:t xml:space="preserve"> </w:t>
      </w:r>
      <w:bookmarkStart w:id="22144" w:name="_ETM_Q56_573220"/>
      <w:bookmarkEnd w:id="22144"/>
      <w:r>
        <w:rPr>
          <w:rtl/>
        </w:rPr>
        <w:t xml:space="preserve">כל </w:t>
      </w:r>
      <w:bookmarkStart w:id="22145" w:name="_ETM_Q56_573370"/>
      <w:bookmarkEnd w:id="22145"/>
      <w:r>
        <w:rPr>
          <w:rtl/>
        </w:rPr>
        <w:t xml:space="preserve">מה </w:t>
      </w:r>
      <w:bookmarkStart w:id="22146" w:name="_ETM_Q56_573460"/>
      <w:bookmarkEnd w:id="22146"/>
      <w:r>
        <w:rPr>
          <w:rtl/>
        </w:rPr>
        <w:t>שאנחנו</w:t>
      </w:r>
      <w:r>
        <w:rPr>
          <w:rFonts w:hint="cs"/>
          <w:rtl/>
        </w:rPr>
        <w:t>,</w:t>
      </w:r>
      <w:r>
        <w:rPr>
          <w:rtl/>
        </w:rPr>
        <w:t xml:space="preserve"> </w:t>
      </w:r>
      <w:bookmarkStart w:id="22147" w:name="_ETM_Q56_573910"/>
      <w:bookmarkEnd w:id="22147"/>
      <w:r>
        <w:rPr>
          <w:rtl/>
        </w:rPr>
        <w:t>אגב</w:t>
      </w:r>
      <w:r>
        <w:rPr>
          <w:rFonts w:hint="cs"/>
          <w:rtl/>
        </w:rPr>
        <w:t>,</w:t>
      </w:r>
      <w:r>
        <w:rPr>
          <w:rtl/>
        </w:rPr>
        <w:t xml:space="preserve"> </w:t>
      </w:r>
      <w:bookmarkStart w:id="22148" w:name="_ETM_Q56_574210"/>
      <w:bookmarkEnd w:id="22148"/>
      <w:r>
        <w:rPr>
          <w:rtl/>
        </w:rPr>
        <w:t xml:space="preserve">כהורים </w:t>
      </w:r>
      <w:bookmarkStart w:id="22149" w:name="_ETM_Q56_574720"/>
      <w:bookmarkEnd w:id="22149"/>
      <w:r>
        <w:rPr>
          <w:rtl/>
        </w:rPr>
        <w:t xml:space="preserve">שמסתכלים </w:t>
      </w:r>
      <w:bookmarkStart w:id="22150" w:name="_ETM_Q56_575380"/>
      <w:bookmarkEnd w:id="22150"/>
      <w:r>
        <w:rPr>
          <w:rtl/>
        </w:rPr>
        <w:t>מהצד</w:t>
      </w:r>
      <w:r>
        <w:rPr>
          <w:rFonts w:hint="cs"/>
          <w:rtl/>
        </w:rPr>
        <w:t>,</w:t>
      </w:r>
      <w:r>
        <w:rPr>
          <w:rtl/>
        </w:rPr>
        <w:t xml:space="preserve"> </w:t>
      </w:r>
      <w:bookmarkStart w:id="22151" w:name="_ETM_Q56_575800"/>
      <w:bookmarkEnd w:id="22151"/>
      <w:r>
        <w:rPr>
          <w:rtl/>
        </w:rPr>
        <w:t xml:space="preserve">תמיד </w:t>
      </w:r>
      <w:bookmarkStart w:id="22152" w:name="_ETM_Q56_576760"/>
      <w:bookmarkEnd w:id="22152"/>
      <w:r>
        <w:rPr>
          <w:rtl/>
        </w:rPr>
        <w:t xml:space="preserve">חוששים </w:t>
      </w:r>
      <w:bookmarkStart w:id="22153" w:name="_ETM_Q56_577690"/>
      <w:bookmarkEnd w:id="22153"/>
      <w:r>
        <w:rPr>
          <w:rtl/>
        </w:rPr>
        <w:t>שיקרה</w:t>
      </w:r>
      <w:r>
        <w:rPr>
          <w:rFonts w:hint="cs"/>
          <w:rtl/>
        </w:rPr>
        <w:t xml:space="preserve"> </w:t>
      </w:r>
      <w:r>
        <w:rPr>
          <w:rFonts w:hint="eastAsia"/>
          <w:rtl/>
        </w:rPr>
        <w:t>–</w:t>
      </w:r>
      <w:r>
        <w:rPr>
          <w:rtl/>
        </w:rPr>
        <w:t xml:space="preserve"> </w:t>
      </w:r>
      <w:bookmarkStart w:id="22154" w:name="_ETM_Q56_578740"/>
      <w:bookmarkEnd w:id="22154"/>
      <w:r w:rsidR="00EA49D0">
        <w:rPr>
          <w:rFonts w:hint="cs"/>
          <w:rtl/>
        </w:rPr>
        <w:t xml:space="preserve">וכן את </w:t>
      </w:r>
      <w:r>
        <w:rPr>
          <w:rtl/>
        </w:rPr>
        <w:t xml:space="preserve">סוגי </w:t>
      </w:r>
      <w:bookmarkStart w:id="22155" w:name="_ETM_Q56_579100"/>
      <w:bookmarkEnd w:id="22155"/>
      <w:r>
        <w:rPr>
          <w:rtl/>
        </w:rPr>
        <w:t xml:space="preserve">הבדיקות </w:t>
      </w:r>
      <w:bookmarkStart w:id="22156" w:name="_ETM_Q56_579610"/>
      <w:bookmarkEnd w:id="22156"/>
      <w:r>
        <w:rPr>
          <w:rtl/>
        </w:rPr>
        <w:t>המח</w:t>
      </w:r>
      <w:r>
        <w:rPr>
          <w:rFonts w:hint="cs"/>
          <w:rtl/>
        </w:rPr>
        <w:t>י</w:t>
      </w:r>
      <w:r>
        <w:rPr>
          <w:rtl/>
        </w:rPr>
        <w:t xml:space="preserve">יבות </w:t>
      </w:r>
      <w:bookmarkStart w:id="22157" w:name="_ETM_Q56_580180"/>
      <w:bookmarkEnd w:id="22157"/>
      <w:r>
        <w:rPr>
          <w:rtl/>
        </w:rPr>
        <w:t xml:space="preserve">ושגרת </w:t>
      </w:r>
      <w:bookmarkStart w:id="22158" w:name="_ETM_Q56_580660"/>
      <w:bookmarkEnd w:id="22158"/>
      <w:r>
        <w:rPr>
          <w:rFonts w:hint="cs"/>
          <w:rtl/>
        </w:rPr>
        <w:t>א</w:t>
      </w:r>
      <w:r>
        <w:rPr>
          <w:rtl/>
        </w:rPr>
        <w:t xml:space="preserve">חזקת </w:t>
      </w:r>
      <w:bookmarkStart w:id="22159" w:name="_ETM_Q56_581110"/>
      <w:bookmarkEnd w:id="22159"/>
      <w:r>
        <w:rPr>
          <w:rtl/>
        </w:rPr>
        <w:t xml:space="preserve">בטיחות </w:t>
      </w:r>
      <w:bookmarkStart w:id="22160" w:name="_ETM_Q56_581890"/>
      <w:bookmarkEnd w:id="22160"/>
      <w:r>
        <w:rPr>
          <w:rtl/>
        </w:rPr>
        <w:t xml:space="preserve">מחייבת </w:t>
      </w:r>
      <w:bookmarkStart w:id="22161" w:name="_ETM_Q56_583329"/>
      <w:bookmarkEnd w:id="22161"/>
      <w:r w:rsidR="00EA49D0">
        <w:rPr>
          <w:rFonts w:hint="cs"/>
          <w:rtl/>
        </w:rPr>
        <w:t xml:space="preserve">ונושאים של </w:t>
      </w:r>
      <w:r>
        <w:rPr>
          <w:rtl/>
        </w:rPr>
        <w:t xml:space="preserve">ארגון </w:t>
      </w:r>
      <w:bookmarkStart w:id="22162" w:name="_ETM_Q56_583810"/>
      <w:bookmarkEnd w:id="22162"/>
      <w:r>
        <w:rPr>
          <w:rtl/>
        </w:rPr>
        <w:t xml:space="preserve">בטיחותי </w:t>
      </w:r>
      <w:bookmarkStart w:id="22163" w:name="_ETM_Q56_584380"/>
      <w:bookmarkEnd w:id="22163"/>
      <w:r>
        <w:rPr>
          <w:rtl/>
        </w:rPr>
        <w:t xml:space="preserve">של </w:t>
      </w:r>
      <w:bookmarkStart w:id="22164" w:name="_ETM_Q56_584679"/>
      <w:bookmarkEnd w:id="22164"/>
      <w:r>
        <w:rPr>
          <w:rtl/>
        </w:rPr>
        <w:t>האתר</w:t>
      </w:r>
      <w:r>
        <w:rPr>
          <w:rFonts w:hint="cs"/>
          <w:rtl/>
        </w:rPr>
        <w:t>,</w:t>
      </w:r>
      <w:r>
        <w:rPr>
          <w:rtl/>
        </w:rPr>
        <w:t xml:space="preserve"> </w:t>
      </w:r>
      <w:bookmarkStart w:id="22165" w:name="_ETM_Q56_585189"/>
      <w:bookmarkEnd w:id="22165"/>
      <w:r>
        <w:rPr>
          <w:rtl/>
        </w:rPr>
        <w:t xml:space="preserve">תגובה </w:t>
      </w:r>
      <w:bookmarkStart w:id="22166" w:name="_ETM_Q56_585579"/>
      <w:bookmarkEnd w:id="22166"/>
      <w:r>
        <w:rPr>
          <w:rtl/>
        </w:rPr>
        <w:t xml:space="preserve">נכונה </w:t>
      </w:r>
      <w:bookmarkStart w:id="22167" w:name="_ETM_Q56_585969"/>
      <w:bookmarkEnd w:id="22167"/>
      <w:r>
        <w:rPr>
          <w:rtl/>
        </w:rPr>
        <w:t xml:space="preserve">במקרה </w:t>
      </w:r>
      <w:bookmarkStart w:id="22168" w:name="_ETM_Q56_586329"/>
      <w:bookmarkEnd w:id="22168"/>
      <w:r>
        <w:rPr>
          <w:rtl/>
        </w:rPr>
        <w:t xml:space="preserve">של </w:t>
      </w:r>
      <w:bookmarkStart w:id="22169" w:name="_ETM_Q56_586509"/>
      <w:bookmarkEnd w:id="22169"/>
      <w:r>
        <w:rPr>
          <w:rtl/>
        </w:rPr>
        <w:t xml:space="preserve">פציעה </w:t>
      </w:r>
      <w:bookmarkStart w:id="22170" w:name="_ETM_Q56_586869"/>
      <w:bookmarkEnd w:id="22170"/>
      <w:r>
        <w:rPr>
          <w:rtl/>
        </w:rPr>
        <w:t xml:space="preserve">או </w:t>
      </w:r>
      <w:bookmarkStart w:id="22171" w:name="_ETM_Q56_586959"/>
      <w:bookmarkEnd w:id="22171"/>
      <w:r>
        <w:rPr>
          <w:rtl/>
        </w:rPr>
        <w:t xml:space="preserve">אירוע </w:t>
      </w:r>
      <w:bookmarkStart w:id="22172" w:name="_ETM_Q56_587289"/>
      <w:bookmarkEnd w:id="22172"/>
      <w:r>
        <w:rPr>
          <w:rtl/>
        </w:rPr>
        <w:t>בטיחות</w:t>
      </w:r>
      <w:r>
        <w:rPr>
          <w:rFonts w:hint="cs"/>
          <w:rtl/>
        </w:rPr>
        <w:t>,</w:t>
      </w:r>
      <w:r>
        <w:rPr>
          <w:rtl/>
        </w:rPr>
        <w:t xml:space="preserve"> </w:t>
      </w:r>
      <w:bookmarkStart w:id="22173" w:name="_ETM_Q56_587889"/>
      <w:bookmarkEnd w:id="22173"/>
      <w:r>
        <w:rPr>
          <w:rtl/>
        </w:rPr>
        <w:t xml:space="preserve">ועוד </w:t>
      </w:r>
      <w:bookmarkStart w:id="22174" w:name="_ETM_Q56_588249"/>
      <w:bookmarkEnd w:id="22174"/>
      <w:r>
        <w:rPr>
          <w:rtl/>
        </w:rPr>
        <w:t xml:space="preserve">נושאים </w:t>
      </w:r>
      <w:bookmarkStart w:id="22175" w:name="_ETM_Q56_588639"/>
      <w:bookmarkEnd w:id="22175"/>
      <w:r>
        <w:rPr>
          <w:rtl/>
        </w:rPr>
        <w:t xml:space="preserve">נוספים </w:t>
      </w:r>
      <w:bookmarkStart w:id="22176" w:name="_ETM_Q56_589119"/>
      <w:bookmarkEnd w:id="22176"/>
      <w:r>
        <w:rPr>
          <w:rtl/>
        </w:rPr>
        <w:t xml:space="preserve">שיבטיחו </w:t>
      </w:r>
      <w:bookmarkStart w:id="22177" w:name="_ETM_Q56_589630"/>
      <w:bookmarkEnd w:id="22177"/>
      <w:r>
        <w:rPr>
          <w:rtl/>
        </w:rPr>
        <w:t xml:space="preserve">את </w:t>
      </w:r>
      <w:bookmarkStart w:id="22178" w:name="_ETM_Q56_589749"/>
      <w:bookmarkEnd w:id="22178"/>
      <w:r>
        <w:rPr>
          <w:rtl/>
        </w:rPr>
        <w:t xml:space="preserve">בטיחות </w:t>
      </w:r>
      <w:bookmarkStart w:id="22179" w:name="_ETM_Q56_590259"/>
      <w:bookmarkEnd w:id="22179"/>
      <w:r>
        <w:rPr>
          <w:rtl/>
        </w:rPr>
        <w:t xml:space="preserve">ההפעלה </w:t>
      </w:r>
      <w:bookmarkStart w:id="22180" w:name="_ETM_Q56_590770"/>
      <w:bookmarkEnd w:id="22180"/>
      <w:r>
        <w:rPr>
          <w:rtl/>
        </w:rPr>
        <w:t xml:space="preserve">של </w:t>
      </w:r>
      <w:bookmarkStart w:id="22181" w:name="_ETM_Q56_591009"/>
      <w:bookmarkEnd w:id="22181"/>
      <w:r>
        <w:rPr>
          <w:rFonts w:hint="cs"/>
          <w:rtl/>
        </w:rPr>
        <w:t>ה</w:t>
      </w:r>
      <w:r>
        <w:rPr>
          <w:rtl/>
        </w:rPr>
        <w:t xml:space="preserve">מתקנים </w:t>
      </w:r>
      <w:bookmarkStart w:id="22182" w:name="_ETM_Q56_591890"/>
      <w:bookmarkEnd w:id="22182"/>
      <w:r>
        <w:rPr>
          <w:rFonts w:hint="cs"/>
          <w:rtl/>
        </w:rPr>
        <w:t>ו</w:t>
      </w:r>
      <w:r>
        <w:rPr>
          <w:rtl/>
        </w:rPr>
        <w:t xml:space="preserve">כמובן </w:t>
      </w:r>
      <w:bookmarkStart w:id="22183" w:name="_ETM_Q56_592370"/>
      <w:bookmarkEnd w:id="22183"/>
      <w:r>
        <w:rPr>
          <w:rtl/>
        </w:rPr>
        <w:t xml:space="preserve">את </w:t>
      </w:r>
      <w:bookmarkStart w:id="22184" w:name="_ETM_Q56_592760"/>
      <w:bookmarkEnd w:id="22184"/>
      <w:r>
        <w:rPr>
          <w:rtl/>
        </w:rPr>
        <w:t xml:space="preserve">בטיחות </w:t>
      </w:r>
      <w:bookmarkStart w:id="22185" w:name="_ETM_Q56_593270"/>
      <w:bookmarkEnd w:id="22185"/>
      <w:r>
        <w:rPr>
          <w:rtl/>
        </w:rPr>
        <w:t>הילדים</w:t>
      </w:r>
      <w:r>
        <w:rPr>
          <w:rFonts w:hint="cs"/>
          <w:rtl/>
        </w:rPr>
        <w:t>.</w:t>
      </w:r>
    </w:p>
    <w:p w:rsidR="00634210" w:rsidRDefault="00634210" w:rsidP="00012282">
      <w:pPr>
        <w:rPr>
          <w:rtl/>
        </w:rPr>
      </w:pPr>
    </w:p>
    <w:p w:rsidR="00634210" w:rsidRDefault="00634210" w:rsidP="00012282">
      <w:pPr>
        <w:rPr>
          <w:rtl/>
        </w:rPr>
      </w:pPr>
      <w:bookmarkStart w:id="22186" w:name="_ETM_Q56_593000"/>
      <w:bookmarkStart w:id="22187" w:name="_ETM_Q56_594300"/>
      <w:bookmarkEnd w:id="22186"/>
      <w:bookmarkEnd w:id="22187"/>
      <w:r>
        <w:rPr>
          <w:rtl/>
        </w:rPr>
        <w:t xml:space="preserve">אנחנו </w:t>
      </w:r>
      <w:bookmarkStart w:id="22188" w:name="_ETM_Q56_594960"/>
      <w:bookmarkEnd w:id="22188"/>
      <w:r>
        <w:rPr>
          <w:rtl/>
        </w:rPr>
        <w:t xml:space="preserve">כמשרד </w:t>
      </w:r>
      <w:bookmarkStart w:id="22189" w:name="_ETM_Q56_596040"/>
      <w:bookmarkEnd w:id="22189"/>
      <w:r>
        <w:rPr>
          <w:rtl/>
        </w:rPr>
        <w:t xml:space="preserve">לא </w:t>
      </w:r>
      <w:bookmarkStart w:id="22190" w:name="_ETM_Q56_596279"/>
      <w:bookmarkEnd w:id="22190"/>
      <w:r>
        <w:rPr>
          <w:rtl/>
        </w:rPr>
        <w:t xml:space="preserve">קובעים </w:t>
      </w:r>
      <w:bookmarkStart w:id="22191" w:name="_ETM_Q56_596790"/>
      <w:bookmarkEnd w:id="22191"/>
      <w:r>
        <w:rPr>
          <w:rtl/>
        </w:rPr>
        <w:t xml:space="preserve">מי </w:t>
      </w:r>
      <w:bookmarkStart w:id="22192" w:name="_ETM_Q56_596940"/>
      <w:bookmarkEnd w:id="22192"/>
      <w:r>
        <w:rPr>
          <w:rtl/>
        </w:rPr>
        <w:t xml:space="preserve">יבצע </w:t>
      </w:r>
      <w:bookmarkStart w:id="22193" w:name="_ETM_Q56_597390"/>
      <w:bookmarkEnd w:id="22193"/>
      <w:r>
        <w:rPr>
          <w:rtl/>
        </w:rPr>
        <w:t xml:space="preserve">את </w:t>
      </w:r>
      <w:bookmarkStart w:id="22194" w:name="_ETM_Q56_597510"/>
      <w:bookmarkEnd w:id="22194"/>
      <w:r>
        <w:rPr>
          <w:rtl/>
        </w:rPr>
        <w:t xml:space="preserve">ההכשרות </w:t>
      </w:r>
      <w:bookmarkStart w:id="22195" w:name="_ETM_Q56_598140"/>
      <w:bookmarkEnd w:id="22195"/>
      <w:r>
        <w:rPr>
          <w:rtl/>
        </w:rPr>
        <w:t xml:space="preserve">למנהלי </w:t>
      </w:r>
      <w:bookmarkStart w:id="22196" w:name="_ETM_Q56_598680"/>
      <w:bookmarkEnd w:id="22196"/>
      <w:r>
        <w:rPr>
          <w:rtl/>
        </w:rPr>
        <w:t xml:space="preserve">אתרי </w:t>
      </w:r>
      <w:bookmarkStart w:id="22197" w:name="_ETM_Q56_599010"/>
      <w:bookmarkEnd w:id="22197"/>
      <w:r>
        <w:rPr>
          <w:rFonts w:hint="cs"/>
          <w:rtl/>
        </w:rPr>
        <w:t>המתקנים</w:t>
      </w:r>
      <w:r>
        <w:rPr>
          <w:rtl/>
        </w:rPr>
        <w:t xml:space="preserve"> </w:t>
      </w:r>
      <w:bookmarkStart w:id="22198" w:name="_ETM_Q56_600150"/>
      <w:bookmarkEnd w:id="22198"/>
      <w:r>
        <w:rPr>
          <w:rtl/>
        </w:rPr>
        <w:t>המתנפחים</w:t>
      </w:r>
      <w:r>
        <w:rPr>
          <w:rFonts w:hint="cs"/>
          <w:rtl/>
        </w:rPr>
        <w:t>.</w:t>
      </w:r>
      <w:r>
        <w:rPr>
          <w:rtl/>
        </w:rPr>
        <w:t xml:space="preserve"> </w:t>
      </w:r>
      <w:bookmarkStart w:id="22199" w:name="_ETM_Q56_603190"/>
      <w:bookmarkEnd w:id="22199"/>
      <w:r>
        <w:rPr>
          <w:rtl/>
        </w:rPr>
        <w:t xml:space="preserve">ככל </w:t>
      </w:r>
      <w:bookmarkStart w:id="22200" w:name="_ETM_Q56_603520"/>
      <w:bookmarkStart w:id="22201" w:name="_ETM_Q56_605020"/>
      <w:bookmarkEnd w:id="22200"/>
      <w:bookmarkEnd w:id="22201"/>
      <w:r>
        <w:rPr>
          <w:rFonts w:hint="cs"/>
          <w:rtl/>
        </w:rPr>
        <w:t xml:space="preserve">שתחויב </w:t>
      </w:r>
      <w:r>
        <w:rPr>
          <w:rtl/>
        </w:rPr>
        <w:t xml:space="preserve">הכשרה </w:t>
      </w:r>
      <w:bookmarkStart w:id="22202" w:name="_ETM_Q56_605500"/>
      <w:bookmarkEnd w:id="22202"/>
      <w:r>
        <w:rPr>
          <w:rtl/>
        </w:rPr>
        <w:t xml:space="preserve">כזו </w:t>
      </w:r>
      <w:bookmarkStart w:id="22203" w:name="_ETM_Q56_605770"/>
      <w:bookmarkEnd w:id="22203"/>
      <w:r>
        <w:rPr>
          <w:rtl/>
        </w:rPr>
        <w:t xml:space="preserve">כתנאי </w:t>
      </w:r>
      <w:bookmarkStart w:id="22204" w:name="_ETM_Q56_606279"/>
      <w:bookmarkEnd w:id="22204"/>
      <w:r>
        <w:rPr>
          <w:rtl/>
        </w:rPr>
        <w:t xml:space="preserve">לניהול </w:t>
      </w:r>
      <w:bookmarkStart w:id="22205" w:name="_ETM_Q56_606729"/>
      <w:bookmarkEnd w:id="22205"/>
      <w:r>
        <w:rPr>
          <w:rtl/>
        </w:rPr>
        <w:t xml:space="preserve">פעילות </w:t>
      </w:r>
      <w:bookmarkStart w:id="22206" w:name="_ETM_Q56_607390"/>
      <w:bookmarkEnd w:id="22206"/>
      <w:r>
        <w:rPr>
          <w:rFonts w:hint="cs"/>
          <w:rtl/>
        </w:rPr>
        <w:t>ה</w:t>
      </w:r>
      <w:r>
        <w:rPr>
          <w:rtl/>
        </w:rPr>
        <w:t xml:space="preserve">מתנפחים </w:t>
      </w:r>
      <w:bookmarkStart w:id="22207" w:name="_ETM_Q56_607900"/>
      <w:bookmarkEnd w:id="22207"/>
      <w:r>
        <w:rPr>
          <w:rtl/>
        </w:rPr>
        <w:t xml:space="preserve">במוסד </w:t>
      </w:r>
      <w:bookmarkStart w:id="22208" w:name="_ETM_Q56_608319"/>
      <w:bookmarkEnd w:id="22208"/>
      <w:r>
        <w:rPr>
          <w:rtl/>
        </w:rPr>
        <w:t xml:space="preserve">החינוכי </w:t>
      </w:r>
      <w:bookmarkStart w:id="22209" w:name="_ETM_Q56_609329"/>
      <w:bookmarkEnd w:id="22209"/>
      <w:r>
        <w:rPr>
          <w:rtl/>
        </w:rPr>
        <w:t xml:space="preserve">יצטרכו </w:t>
      </w:r>
      <w:bookmarkStart w:id="22210" w:name="_ETM_Q56_609900"/>
      <w:bookmarkEnd w:id="22210"/>
      <w:r>
        <w:rPr>
          <w:rtl/>
        </w:rPr>
        <w:t xml:space="preserve">לעשות </w:t>
      </w:r>
      <w:bookmarkStart w:id="22211" w:name="_ETM_Q56_610200"/>
      <w:bookmarkEnd w:id="22211"/>
      <w:r>
        <w:rPr>
          <w:rtl/>
        </w:rPr>
        <w:t xml:space="preserve">הסדרה </w:t>
      </w:r>
      <w:bookmarkStart w:id="22212" w:name="_ETM_Q56_610560"/>
      <w:bookmarkEnd w:id="22212"/>
      <w:r>
        <w:rPr>
          <w:rtl/>
        </w:rPr>
        <w:t xml:space="preserve">ולקבוע </w:t>
      </w:r>
      <w:bookmarkStart w:id="22213" w:name="_ETM_Q56_611189"/>
      <w:bookmarkEnd w:id="22213"/>
      <w:r>
        <w:rPr>
          <w:rtl/>
        </w:rPr>
        <w:t xml:space="preserve">מי </w:t>
      </w:r>
      <w:bookmarkStart w:id="22214" w:name="_ETM_Q56_611340"/>
      <w:bookmarkEnd w:id="22214"/>
      <w:r>
        <w:rPr>
          <w:rtl/>
        </w:rPr>
        <w:t xml:space="preserve">נותן </w:t>
      </w:r>
      <w:bookmarkStart w:id="22215" w:name="_ETM_Q56_611640"/>
      <w:bookmarkEnd w:id="22215"/>
      <w:r>
        <w:rPr>
          <w:rtl/>
        </w:rPr>
        <w:t xml:space="preserve">את </w:t>
      </w:r>
      <w:bookmarkStart w:id="22216" w:name="_ETM_Q56_611790"/>
      <w:bookmarkEnd w:id="22216"/>
      <w:r>
        <w:rPr>
          <w:rtl/>
        </w:rPr>
        <w:t xml:space="preserve">ההכשרה </w:t>
      </w:r>
      <w:bookmarkStart w:id="22217" w:name="_ETM_Q56_612239"/>
      <w:bookmarkEnd w:id="22217"/>
      <w:r>
        <w:rPr>
          <w:rtl/>
        </w:rPr>
        <w:t>ואיז</w:t>
      </w:r>
      <w:r>
        <w:rPr>
          <w:rFonts w:hint="cs"/>
          <w:rtl/>
        </w:rPr>
        <w:t>ו</w:t>
      </w:r>
      <w:r>
        <w:rPr>
          <w:rtl/>
        </w:rPr>
        <w:t xml:space="preserve"> </w:t>
      </w:r>
      <w:bookmarkStart w:id="22218" w:name="_ETM_Q56_612540"/>
      <w:bookmarkEnd w:id="22218"/>
      <w:r>
        <w:rPr>
          <w:rtl/>
        </w:rPr>
        <w:t xml:space="preserve">הכשרה </w:t>
      </w:r>
      <w:bookmarkStart w:id="22219" w:name="_ETM_Q56_612989"/>
      <w:bookmarkEnd w:id="22219"/>
      <w:r>
        <w:rPr>
          <w:rtl/>
        </w:rPr>
        <w:t xml:space="preserve">היא </w:t>
      </w:r>
      <w:bookmarkStart w:id="22220" w:name="_ETM_Q56_613290"/>
      <w:bookmarkEnd w:id="22220"/>
      <w:r>
        <w:rPr>
          <w:rFonts w:hint="cs"/>
          <w:rtl/>
        </w:rPr>
        <w:t>ה</w:t>
      </w:r>
      <w:r>
        <w:rPr>
          <w:rtl/>
        </w:rPr>
        <w:t>מקובלת</w:t>
      </w:r>
      <w:r>
        <w:rPr>
          <w:rFonts w:hint="cs"/>
          <w:rtl/>
        </w:rPr>
        <w:t>.</w:t>
      </w:r>
      <w:r>
        <w:rPr>
          <w:rtl/>
        </w:rPr>
        <w:t xml:space="preserve"> </w:t>
      </w:r>
      <w:bookmarkStart w:id="22221" w:name="_ETM_Q56_614390"/>
      <w:bookmarkEnd w:id="22221"/>
      <w:r>
        <w:rPr>
          <w:rtl/>
        </w:rPr>
        <w:t xml:space="preserve">צריך </w:t>
      </w:r>
      <w:bookmarkStart w:id="22222" w:name="_ETM_Q56_614750"/>
      <w:bookmarkEnd w:id="22222"/>
      <w:r>
        <w:rPr>
          <w:rtl/>
        </w:rPr>
        <w:t xml:space="preserve">לומר </w:t>
      </w:r>
      <w:bookmarkStart w:id="22223" w:name="_ETM_Q56_615050"/>
      <w:bookmarkEnd w:id="22223"/>
      <w:r>
        <w:rPr>
          <w:rtl/>
        </w:rPr>
        <w:t xml:space="preserve">שאני </w:t>
      </w:r>
      <w:bookmarkStart w:id="22224" w:name="_ETM_Q56_615349"/>
      <w:bookmarkEnd w:id="22224"/>
      <w:r>
        <w:rPr>
          <w:rtl/>
        </w:rPr>
        <w:t xml:space="preserve">עונה </w:t>
      </w:r>
      <w:bookmarkStart w:id="22225" w:name="_ETM_Q56_615530"/>
      <w:bookmarkEnd w:id="22225"/>
      <w:r>
        <w:rPr>
          <w:rtl/>
        </w:rPr>
        <w:t xml:space="preserve">את </w:t>
      </w:r>
      <w:bookmarkStart w:id="22226" w:name="_ETM_Q56_615590"/>
      <w:bookmarkEnd w:id="22226"/>
      <w:r>
        <w:rPr>
          <w:rtl/>
        </w:rPr>
        <w:t xml:space="preserve">התשובה </w:t>
      </w:r>
      <w:bookmarkStart w:id="22227" w:name="_ETM_Q56_616010"/>
      <w:bookmarkEnd w:id="22227"/>
      <w:r>
        <w:rPr>
          <w:rtl/>
        </w:rPr>
        <w:t xml:space="preserve">הזו </w:t>
      </w:r>
      <w:bookmarkStart w:id="22228" w:name="_ETM_Q56_616220"/>
      <w:bookmarkEnd w:id="22228"/>
      <w:r>
        <w:rPr>
          <w:rtl/>
        </w:rPr>
        <w:t xml:space="preserve">משום </w:t>
      </w:r>
      <w:bookmarkStart w:id="22229" w:name="_ETM_Q56_616489"/>
      <w:bookmarkEnd w:id="22229"/>
      <w:r>
        <w:rPr>
          <w:rtl/>
        </w:rPr>
        <w:t xml:space="preserve">שלמשרד </w:t>
      </w:r>
      <w:bookmarkStart w:id="22230" w:name="_ETM_Q56_617060"/>
      <w:bookmarkEnd w:id="22230"/>
      <w:r>
        <w:rPr>
          <w:rtl/>
        </w:rPr>
        <w:t xml:space="preserve">החינוך </w:t>
      </w:r>
      <w:bookmarkStart w:id="22231" w:name="_ETM_Q56_617480"/>
      <w:bookmarkEnd w:id="22231"/>
      <w:r>
        <w:rPr>
          <w:rtl/>
        </w:rPr>
        <w:t xml:space="preserve">אין </w:t>
      </w:r>
      <w:bookmarkStart w:id="22232" w:name="_ETM_Q56_617659"/>
      <w:bookmarkEnd w:id="22232"/>
      <w:r>
        <w:rPr>
          <w:rtl/>
        </w:rPr>
        <w:t xml:space="preserve">שום </w:t>
      </w:r>
      <w:bookmarkStart w:id="22233" w:name="_ETM_Q56_617959"/>
      <w:bookmarkEnd w:id="22233"/>
      <w:r>
        <w:rPr>
          <w:rtl/>
        </w:rPr>
        <w:t xml:space="preserve">סמכות </w:t>
      </w:r>
      <w:bookmarkStart w:id="22234" w:name="_ETM_Q56_618930"/>
      <w:bookmarkEnd w:id="22234"/>
      <w:r>
        <w:rPr>
          <w:rtl/>
        </w:rPr>
        <w:t xml:space="preserve">להתערב </w:t>
      </w:r>
      <w:bookmarkStart w:id="22235" w:name="_ETM_Q56_619530"/>
      <w:bookmarkEnd w:id="22235"/>
      <w:r>
        <w:rPr>
          <w:rtl/>
        </w:rPr>
        <w:t xml:space="preserve">בעלויות </w:t>
      </w:r>
      <w:bookmarkStart w:id="22236" w:name="_ETM_Q56_620040"/>
      <w:bookmarkEnd w:id="22236"/>
      <w:r>
        <w:rPr>
          <w:rtl/>
        </w:rPr>
        <w:t xml:space="preserve">של </w:t>
      </w:r>
      <w:bookmarkStart w:id="22237" w:name="_ETM_Q56_620460"/>
      <w:bookmarkEnd w:id="22237"/>
      <w:r>
        <w:rPr>
          <w:rtl/>
        </w:rPr>
        <w:t xml:space="preserve">השתלמויות </w:t>
      </w:r>
      <w:bookmarkStart w:id="22238" w:name="_ETM_Q56_621300"/>
      <w:bookmarkEnd w:id="22238"/>
      <w:r>
        <w:rPr>
          <w:rtl/>
        </w:rPr>
        <w:t>וקורסים</w:t>
      </w:r>
      <w:r>
        <w:rPr>
          <w:rFonts w:hint="cs"/>
          <w:rtl/>
        </w:rPr>
        <w:t>.</w:t>
      </w:r>
      <w:r>
        <w:rPr>
          <w:rtl/>
        </w:rPr>
        <w:t xml:space="preserve"> </w:t>
      </w:r>
      <w:bookmarkStart w:id="22239" w:name="_ETM_Q56_622560"/>
      <w:bookmarkEnd w:id="22239"/>
      <w:r>
        <w:rPr>
          <w:rtl/>
        </w:rPr>
        <w:t xml:space="preserve">יחד </w:t>
      </w:r>
      <w:bookmarkStart w:id="22240" w:name="_ETM_Q56_622950"/>
      <w:bookmarkEnd w:id="22240"/>
      <w:r>
        <w:rPr>
          <w:rtl/>
        </w:rPr>
        <w:t xml:space="preserve">עם </w:t>
      </w:r>
      <w:bookmarkStart w:id="22241" w:name="_ETM_Q56_623040"/>
      <w:bookmarkEnd w:id="22241"/>
      <w:r>
        <w:rPr>
          <w:rtl/>
        </w:rPr>
        <w:t>זאת</w:t>
      </w:r>
      <w:r>
        <w:rPr>
          <w:rFonts w:hint="cs"/>
          <w:rtl/>
        </w:rPr>
        <w:t>,</w:t>
      </w:r>
      <w:r>
        <w:rPr>
          <w:rtl/>
        </w:rPr>
        <w:t xml:space="preserve"> </w:t>
      </w:r>
      <w:bookmarkStart w:id="22242" w:name="_ETM_Q56_623310"/>
      <w:bookmarkEnd w:id="22242"/>
      <w:r>
        <w:rPr>
          <w:rtl/>
        </w:rPr>
        <w:t xml:space="preserve">ובעקבות </w:t>
      </w:r>
      <w:bookmarkStart w:id="22243" w:name="_ETM_Q56_623790"/>
      <w:bookmarkEnd w:id="22243"/>
      <w:r>
        <w:rPr>
          <w:rtl/>
        </w:rPr>
        <w:t xml:space="preserve">קבלת </w:t>
      </w:r>
      <w:bookmarkStart w:id="22244" w:name="_ETM_Q56_624180"/>
      <w:bookmarkEnd w:id="22244"/>
      <w:r>
        <w:rPr>
          <w:rtl/>
        </w:rPr>
        <w:t>השאילתה</w:t>
      </w:r>
      <w:r>
        <w:rPr>
          <w:rFonts w:hint="cs"/>
          <w:rtl/>
        </w:rPr>
        <w:t>,</w:t>
      </w:r>
      <w:r>
        <w:rPr>
          <w:rtl/>
        </w:rPr>
        <w:t xml:space="preserve"> </w:t>
      </w:r>
      <w:bookmarkStart w:id="22245" w:name="_ETM_Q56_624660"/>
      <w:bookmarkEnd w:id="22245"/>
      <w:r>
        <w:rPr>
          <w:rtl/>
        </w:rPr>
        <w:t xml:space="preserve">אנחנו </w:t>
      </w:r>
      <w:bookmarkStart w:id="22246" w:name="_ETM_Q56_624960"/>
      <w:bookmarkEnd w:id="22246"/>
      <w:r>
        <w:rPr>
          <w:rtl/>
        </w:rPr>
        <w:t xml:space="preserve">נערוך </w:t>
      </w:r>
      <w:bookmarkStart w:id="22247" w:name="_ETM_Q56_625350"/>
      <w:bookmarkEnd w:id="22247"/>
      <w:r>
        <w:rPr>
          <w:rtl/>
        </w:rPr>
        <w:t xml:space="preserve">בירור </w:t>
      </w:r>
      <w:bookmarkStart w:id="22248" w:name="_ETM_Q56_626469"/>
      <w:bookmarkEnd w:id="22248"/>
      <w:r>
        <w:rPr>
          <w:rtl/>
        </w:rPr>
        <w:t xml:space="preserve">מול </w:t>
      </w:r>
      <w:bookmarkStart w:id="22249" w:name="_ETM_Q56_626680"/>
      <w:bookmarkEnd w:id="22249"/>
      <w:r>
        <w:rPr>
          <w:rtl/>
        </w:rPr>
        <w:t xml:space="preserve">חברת </w:t>
      </w:r>
      <w:bookmarkStart w:id="22250" w:name="_ETM_Q56_627040"/>
      <w:bookmarkEnd w:id="22250"/>
      <w:r>
        <w:rPr>
          <w:rtl/>
        </w:rPr>
        <w:t xml:space="preserve">המתנ"סים </w:t>
      </w:r>
      <w:bookmarkStart w:id="22251" w:name="_ETM_Q56_629730"/>
      <w:bookmarkEnd w:id="22251"/>
      <w:r>
        <w:rPr>
          <w:rtl/>
        </w:rPr>
        <w:t xml:space="preserve">ואנחנו </w:t>
      </w:r>
      <w:bookmarkStart w:id="22252" w:name="_ETM_Q56_630319"/>
      <w:bookmarkStart w:id="22253" w:name="_ETM_Q56_630499"/>
      <w:bookmarkEnd w:id="22252"/>
      <w:bookmarkEnd w:id="22253"/>
      <w:r>
        <w:rPr>
          <w:rtl/>
        </w:rPr>
        <w:t xml:space="preserve">נוודא </w:t>
      </w:r>
      <w:bookmarkStart w:id="22254" w:name="_ETM_Q56_630980"/>
      <w:bookmarkEnd w:id="22254"/>
      <w:r>
        <w:rPr>
          <w:rtl/>
        </w:rPr>
        <w:t xml:space="preserve">גם </w:t>
      </w:r>
      <w:bookmarkStart w:id="22255" w:name="_ETM_Q56_631189"/>
      <w:bookmarkEnd w:id="22255"/>
      <w:r>
        <w:rPr>
          <w:rtl/>
        </w:rPr>
        <w:t xml:space="preserve">שהעלות </w:t>
      </w:r>
      <w:bookmarkStart w:id="22256" w:name="_ETM_Q56_632150"/>
      <w:bookmarkEnd w:id="22256"/>
      <w:r>
        <w:rPr>
          <w:rtl/>
        </w:rPr>
        <w:t xml:space="preserve">לא </w:t>
      </w:r>
      <w:bookmarkStart w:id="22257" w:name="_ETM_Q56_632299"/>
      <w:bookmarkEnd w:id="22257"/>
      <w:r>
        <w:rPr>
          <w:rtl/>
        </w:rPr>
        <w:t xml:space="preserve">עולה </w:t>
      </w:r>
      <w:bookmarkStart w:id="22258" w:name="_ETM_Q56_633319"/>
      <w:bookmarkEnd w:id="22258"/>
      <w:r>
        <w:rPr>
          <w:rtl/>
        </w:rPr>
        <w:t xml:space="preserve">מדי </w:t>
      </w:r>
      <w:bookmarkStart w:id="22259" w:name="_ETM_Q56_633680"/>
      <w:bookmarkStart w:id="22260" w:name="_ETM_Q56_634129"/>
      <w:bookmarkEnd w:id="22259"/>
      <w:bookmarkEnd w:id="22260"/>
      <w:r>
        <w:rPr>
          <w:rFonts w:hint="cs"/>
          <w:rtl/>
        </w:rPr>
        <w:t xml:space="preserve">כמה </w:t>
      </w:r>
      <w:r>
        <w:rPr>
          <w:rtl/>
        </w:rPr>
        <w:t xml:space="preserve">שנים </w:t>
      </w:r>
      <w:bookmarkStart w:id="22261" w:name="_ETM_Q56_634639"/>
      <w:bookmarkEnd w:id="22261"/>
      <w:r>
        <w:rPr>
          <w:rtl/>
        </w:rPr>
        <w:t xml:space="preserve">ושומרת </w:t>
      </w:r>
      <w:bookmarkStart w:id="22262" w:name="_ETM_Q56_635239"/>
      <w:bookmarkEnd w:id="22262"/>
      <w:r>
        <w:rPr>
          <w:rtl/>
        </w:rPr>
        <w:t xml:space="preserve">על </w:t>
      </w:r>
      <w:bookmarkStart w:id="22263" w:name="_ETM_Q56_635359"/>
      <w:bookmarkEnd w:id="22263"/>
      <w:r>
        <w:rPr>
          <w:rtl/>
        </w:rPr>
        <w:t xml:space="preserve">איזשהו </w:t>
      </w:r>
      <w:bookmarkStart w:id="22264" w:name="_ETM_Q56_635749"/>
      <w:bookmarkEnd w:id="22264"/>
      <w:r>
        <w:rPr>
          <w:rtl/>
        </w:rPr>
        <w:t xml:space="preserve">מאזן </w:t>
      </w:r>
      <w:bookmarkStart w:id="22265" w:name="_ETM_Q56_636409"/>
      <w:bookmarkEnd w:id="22265"/>
      <w:r>
        <w:rPr>
          <w:rtl/>
        </w:rPr>
        <w:t>קבוע</w:t>
      </w:r>
      <w:r>
        <w:rPr>
          <w:rFonts w:hint="cs"/>
          <w:rtl/>
        </w:rPr>
        <w:t>.</w:t>
      </w:r>
    </w:p>
    <w:p w:rsidR="00634210" w:rsidRDefault="00634210" w:rsidP="00012282">
      <w:pPr>
        <w:rPr>
          <w:rtl/>
        </w:rPr>
      </w:pPr>
    </w:p>
    <w:p w:rsidR="00634210" w:rsidRDefault="00634210" w:rsidP="00012282">
      <w:pPr>
        <w:pStyle w:val="-"/>
        <w:keepNext/>
        <w:rPr>
          <w:rtl/>
        </w:rPr>
      </w:pPr>
      <w:r w:rsidRPr="00C22582">
        <w:rPr>
          <w:rStyle w:val="TagStyle"/>
          <w:rtl/>
        </w:rPr>
        <w:t xml:space="preserve"> &lt;&lt; דובר_המשך &gt;&gt; </w:t>
      </w:r>
      <w:r>
        <w:rPr>
          <w:rtl/>
        </w:rPr>
        <w:t>איתמר בן גביר (הציונות הדתית):</w:t>
      </w:r>
      <w:r w:rsidRPr="00C22582">
        <w:rPr>
          <w:rStyle w:val="TagStyle"/>
          <w:rtl/>
        </w:rPr>
        <w:t xml:space="preserve"> &lt;&lt; דובר_המשך &gt;&gt;</w:t>
      </w:r>
      <w:r>
        <w:rPr>
          <w:rtl/>
        </w:rPr>
        <w:t xml:space="preserve">  </w:t>
      </w:r>
    </w:p>
    <w:p w:rsidR="00634210" w:rsidRPr="00C22582" w:rsidRDefault="00634210" w:rsidP="00012282">
      <w:pPr>
        <w:rPr>
          <w:rtl/>
          <w:lang w:eastAsia="he-IL"/>
        </w:rPr>
      </w:pPr>
    </w:p>
    <w:p w:rsidR="00634210" w:rsidRDefault="00634210" w:rsidP="00012282">
      <w:pPr>
        <w:rPr>
          <w:rtl/>
        </w:rPr>
      </w:pPr>
      <w:bookmarkStart w:id="22266" w:name="_ETM_Q56_637000"/>
      <w:bookmarkStart w:id="22267" w:name="_ETM_Q56_636950"/>
      <w:bookmarkEnd w:id="22266"/>
      <w:bookmarkEnd w:id="22267"/>
      <w:r>
        <w:rPr>
          <w:rFonts w:hint="cs"/>
          <w:rtl/>
        </w:rPr>
        <w:t xml:space="preserve">אני </w:t>
      </w:r>
      <w:r>
        <w:rPr>
          <w:rtl/>
        </w:rPr>
        <w:t xml:space="preserve">מודה </w:t>
      </w:r>
      <w:bookmarkStart w:id="22268" w:name="_ETM_Q56_637459"/>
      <w:bookmarkEnd w:id="22268"/>
      <w:r>
        <w:rPr>
          <w:rtl/>
        </w:rPr>
        <w:t xml:space="preserve">מאד </w:t>
      </w:r>
      <w:bookmarkStart w:id="22269" w:name="_ETM_Q56_637730"/>
      <w:bookmarkEnd w:id="22269"/>
      <w:r>
        <w:rPr>
          <w:rtl/>
        </w:rPr>
        <w:t xml:space="preserve">על </w:t>
      </w:r>
      <w:bookmarkStart w:id="22270" w:name="_ETM_Q56_637849"/>
      <w:bookmarkEnd w:id="22270"/>
      <w:r>
        <w:rPr>
          <w:rtl/>
        </w:rPr>
        <w:t xml:space="preserve">התשובה </w:t>
      </w:r>
      <w:bookmarkStart w:id="22271" w:name="_ETM_Q56_638180"/>
      <w:bookmarkEnd w:id="22271"/>
      <w:r>
        <w:rPr>
          <w:rtl/>
        </w:rPr>
        <w:t>המפורטת</w:t>
      </w:r>
      <w:r>
        <w:rPr>
          <w:rFonts w:hint="cs"/>
          <w:rtl/>
        </w:rPr>
        <w:t>,</w:t>
      </w:r>
      <w:r>
        <w:rPr>
          <w:rtl/>
        </w:rPr>
        <w:t xml:space="preserve"> </w:t>
      </w:r>
      <w:bookmarkStart w:id="22272" w:name="_ETM_Q56_638900"/>
      <w:bookmarkEnd w:id="22272"/>
      <w:r>
        <w:rPr>
          <w:rtl/>
        </w:rPr>
        <w:t xml:space="preserve">ואני </w:t>
      </w:r>
      <w:bookmarkStart w:id="22273" w:name="_ETM_Q56_639170"/>
      <w:bookmarkEnd w:id="22273"/>
      <w:r>
        <w:rPr>
          <w:rtl/>
        </w:rPr>
        <w:t xml:space="preserve">אשמח </w:t>
      </w:r>
      <w:bookmarkStart w:id="22274" w:name="_ETM_Q56_639469"/>
      <w:bookmarkEnd w:id="22274"/>
      <w:r>
        <w:rPr>
          <w:rtl/>
        </w:rPr>
        <w:t xml:space="preserve">לעדכון </w:t>
      </w:r>
      <w:bookmarkStart w:id="22275" w:name="_ETM_Q56_640099"/>
      <w:bookmarkEnd w:id="22275"/>
      <w:r>
        <w:rPr>
          <w:rtl/>
        </w:rPr>
        <w:t xml:space="preserve">לגבי </w:t>
      </w:r>
      <w:bookmarkStart w:id="22276" w:name="_ETM_Q56_640459"/>
      <w:bookmarkEnd w:id="22276"/>
      <w:r>
        <w:rPr>
          <w:rtl/>
        </w:rPr>
        <w:t xml:space="preserve">העניין </w:t>
      </w:r>
      <w:bookmarkStart w:id="22277" w:name="_ETM_Q56_640730"/>
      <w:bookmarkEnd w:id="22277"/>
      <w:r>
        <w:rPr>
          <w:rtl/>
        </w:rPr>
        <w:t xml:space="preserve">הזה </w:t>
      </w:r>
      <w:bookmarkStart w:id="22278" w:name="_ETM_Q56_640909"/>
      <w:bookmarkEnd w:id="22278"/>
      <w:r>
        <w:rPr>
          <w:rtl/>
        </w:rPr>
        <w:t xml:space="preserve">של </w:t>
      </w:r>
      <w:bookmarkStart w:id="22279" w:name="_ETM_Q56_641120"/>
      <w:bookmarkEnd w:id="22279"/>
      <w:r>
        <w:rPr>
          <w:rFonts w:hint="cs"/>
          <w:rtl/>
        </w:rPr>
        <w:t xml:space="preserve">העלות, חוץ מזה קיבלנו תשובה על הכול, תודה. </w:t>
      </w:r>
    </w:p>
    <w:p w:rsidR="00634210" w:rsidRDefault="00634210" w:rsidP="00012282">
      <w:pPr>
        <w:rPr>
          <w:rtl/>
        </w:rPr>
      </w:pPr>
      <w:bookmarkStart w:id="22280" w:name="_ETM_Q56_642000"/>
      <w:bookmarkEnd w:id="22280"/>
    </w:p>
    <w:p w:rsidR="00634210" w:rsidRDefault="00634210" w:rsidP="00012282">
      <w:pPr>
        <w:pStyle w:val="-"/>
        <w:keepNext/>
        <w:rPr>
          <w:rtl/>
        </w:rPr>
      </w:pPr>
      <w:bookmarkStart w:id="22281" w:name="_ETM_Q56_643000"/>
      <w:bookmarkEnd w:id="22281"/>
      <w:r w:rsidRPr="00C22582">
        <w:rPr>
          <w:rStyle w:val="TagStyle"/>
          <w:rtl/>
        </w:rPr>
        <w:t xml:space="preserve">&lt;&lt; דובר_המשך &gt;&gt; </w:t>
      </w:r>
      <w:r>
        <w:rPr>
          <w:rtl/>
        </w:rPr>
        <w:t>שרת החינוך יפעת שאשא ביטון:</w:t>
      </w:r>
      <w:r w:rsidRPr="00C22582">
        <w:rPr>
          <w:rStyle w:val="TagStyle"/>
          <w:rtl/>
        </w:rPr>
        <w:t xml:space="preserve"> &lt;&lt; דובר_המשך &gt;&gt;</w:t>
      </w:r>
      <w:r>
        <w:rPr>
          <w:rtl/>
        </w:rPr>
        <w:t xml:space="preserve">  </w:t>
      </w:r>
    </w:p>
    <w:p w:rsidR="00634210" w:rsidRDefault="00634210" w:rsidP="007B02A4">
      <w:pPr>
        <w:rPr>
          <w:rtl/>
          <w:lang w:eastAsia="he-IL"/>
        </w:rPr>
      </w:pPr>
    </w:p>
    <w:p w:rsidR="00634210" w:rsidRDefault="00634210" w:rsidP="004C7703">
      <w:pPr>
        <w:rPr>
          <w:rtl/>
          <w:lang w:eastAsia="he-IL"/>
        </w:rPr>
      </w:pPr>
      <w:r>
        <w:rPr>
          <w:rFonts w:hint="cs"/>
          <w:rtl/>
          <w:lang w:eastAsia="he-IL"/>
        </w:rPr>
        <w:t>נשמח לעדכן</w:t>
      </w:r>
      <w:r w:rsidR="004C7703">
        <w:rPr>
          <w:rFonts w:hint="cs"/>
          <w:rtl/>
          <w:lang w:eastAsia="he-IL"/>
        </w:rPr>
        <w:t>.</w:t>
      </w:r>
      <w:r>
        <w:rPr>
          <w:rFonts w:hint="cs"/>
          <w:rtl/>
          <w:lang w:eastAsia="he-IL"/>
        </w:rPr>
        <w:t xml:space="preserve"> תודה רבה לך. </w:t>
      </w:r>
    </w:p>
    <w:p w:rsidR="00634210" w:rsidRDefault="00634210" w:rsidP="00012282">
      <w:pPr>
        <w:rPr>
          <w:rtl/>
          <w:lang w:eastAsia="he-IL"/>
        </w:rPr>
      </w:pPr>
    </w:p>
    <w:p w:rsidR="00634210" w:rsidRDefault="00634210" w:rsidP="00012282">
      <w:pPr>
        <w:pStyle w:val="af6"/>
        <w:keepNext/>
        <w:rPr>
          <w:rtl/>
        </w:rPr>
      </w:pPr>
      <w:r w:rsidRPr="00C22582">
        <w:rPr>
          <w:rStyle w:val="TagStyle"/>
          <w:rtl/>
        </w:rPr>
        <w:t xml:space="preserve"> &lt;&lt; יור &gt;&gt; </w:t>
      </w:r>
      <w:r>
        <w:rPr>
          <w:rtl/>
        </w:rPr>
        <w:t>היו"ר אחמד טיבי:</w:t>
      </w:r>
      <w:r w:rsidRPr="00C22582">
        <w:rPr>
          <w:rStyle w:val="TagStyle"/>
          <w:rtl/>
        </w:rPr>
        <w:t xml:space="preserve"> &lt;&lt; יור &gt;&gt;</w:t>
      </w:r>
      <w:r>
        <w:rPr>
          <w:rtl/>
        </w:rPr>
        <w:t xml:space="preserve">  </w:t>
      </w:r>
    </w:p>
    <w:p w:rsidR="00634210" w:rsidRDefault="00634210" w:rsidP="007B02A4">
      <w:pPr>
        <w:rPr>
          <w:rtl/>
          <w:lang w:eastAsia="he-IL"/>
        </w:rPr>
      </w:pPr>
    </w:p>
    <w:p w:rsidR="00634210" w:rsidRDefault="00634210" w:rsidP="00012282">
      <w:pPr>
        <w:rPr>
          <w:rtl/>
          <w:lang w:eastAsia="he-IL"/>
        </w:rPr>
      </w:pPr>
      <w:r>
        <w:rPr>
          <w:rFonts w:hint="cs"/>
          <w:rtl/>
          <w:lang w:eastAsia="he-IL"/>
        </w:rPr>
        <w:t>תודה, גברתי השרה.</w:t>
      </w:r>
    </w:p>
    <w:p w:rsidR="00634210" w:rsidRDefault="00634210" w:rsidP="00012282">
      <w:pPr>
        <w:rPr>
          <w:rtl/>
          <w:lang w:eastAsia="he-IL"/>
        </w:rPr>
      </w:pPr>
    </w:p>
    <w:p w:rsidR="00634210" w:rsidRDefault="00634210" w:rsidP="00012282">
      <w:pPr>
        <w:pStyle w:val="-"/>
        <w:keepNext/>
        <w:rPr>
          <w:rtl/>
        </w:rPr>
      </w:pPr>
      <w:r w:rsidRPr="00C22582">
        <w:rPr>
          <w:rStyle w:val="TagStyle"/>
          <w:rtl/>
        </w:rPr>
        <w:t xml:space="preserve"> &lt;&lt; דובר_המשך &gt;&gt; </w:t>
      </w:r>
      <w:r>
        <w:rPr>
          <w:rtl/>
        </w:rPr>
        <w:t>שרת החינוך יפעת שאשא ביטון:</w:t>
      </w:r>
      <w:r w:rsidRPr="00C22582">
        <w:rPr>
          <w:rStyle w:val="TagStyle"/>
          <w:rtl/>
        </w:rPr>
        <w:t xml:space="preserve"> &lt;&lt; דובר_המשך &gt;&gt;</w:t>
      </w:r>
      <w:r>
        <w:rPr>
          <w:rtl/>
        </w:rPr>
        <w:t xml:space="preserve">  </w:t>
      </w:r>
    </w:p>
    <w:p w:rsidR="00634210" w:rsidRDefault="00634210" w:rsidP="007B02A4">
      <w:pPr>
        <w:rPr>
          <w:rtl/>
          <w:lang w:eastAsia="he-IL"/>
        </w:rPr>
      </w:pPr>
    </w:p>
    <w:p w:rsidR="00634210" w:rsidRDefault="00634210" w:rsidP="00012282">
      <w:pPr>
        <w:rPr>
          <w:rtl/>
          <w:lang w:eastAsia="he-IL"/>
        </w:rPr>
      </w:pPr>
      <w:r>
        <w:rPr>
          <w:rFonts w:hint="cs"/>
          <w:rtl/>
          <w:lang w:eastAsia="he-IL"/>
        </w:rPr>
        <w:t xml:space="preserve">תודה </w:t>
      </w:r>
      <w:bookmarkStart w:id="22282" w:name="_ETM_Q56_649000"/>
      <w:bookmarkEnd w:id="22282"/>
      <w:r>
        <w:rPr>
          <w:rFonts w:hint="cs"/>
          <w:rtl/>
          <w:lang w:eastAsia="he-IL"/>
        </w:rPr>
        <w:t>לך.</w:t>
      </w:r>
    </w:p>
    <w:p w:rsidR="00634210" w:rsidRDefault="00634210" w:rsidP="00012282">
      <w:pPr>
        <w:rPr>
          <w:rtl/>
          <w:lang w:eastAsia="he-IL"/>
        </w:rPr>
      </w:pPr>
    </w:p>
    <w:p w:rsidR="00634210" w:rsidRDefault="00634210" w:rsidP="00012282">
      <w:pPr>
        <w:pStyle w:val="af6"/>
        <w:keepNext/>
        <w:rPr>
          <w:rtl/>
        </w:rPr>
      </w:pPr>
      <w:bookmarkStart w:id="22283" w:name="ET_yor_6117_28"/>
      <w:r w:rsidRPr="00C22582">
        <w:rPr>
          <w:rStyle w:val="TagStyle"/>
          <w:rtl/>
        </w:rPr>
        <w:t xml:space="preserve"> &lt;&lt; יור &gt;&gt; </w:t>
      </w:r>
      <w:r>
        <w:rPr>
          <w:rtl/>
        </w:rPr>
        <w:t>היו"ר אחמד טיבי:</w:t>
      </w:r>
      <w:r w:rsidRPr="00C22582">
        <w:rPr>
          <w:rStyle w:val="TagStyle"/>
          <w:rtl/>
        </w:rPr>
        <w:t xml:space="preserve"> &lt;&lt; יור &gt;&gt;</w:t>
      </w:r>
      <w:r>
        <w:rPr>
          <w:rtl/>
        </w:rPr>
        <w:t xml:space="preserve">  </w:t>
      </w:r>
      <w:bookmarkEnd w:id="22283"/>
    </w:p>
    <w:p w:rsidR="00634210" w:rsidRDefault="00634210" w:rsidP="007B02A4">
      <w:pPr>
        <w:rPr>
          <w:rtl/>
          <w:lang w:eastAsia="he-IL"/>
        </w:rPr>
      </w:pPr>
    </w:p>
    <w:p w:rsidR="00634210" w:rsidRPr="00C22582" w:rsidRDefault="00634210" w:rsidP="00012282">
      <w:pPr>
        <w:rPr>
          <w:rtl/>
          <w:lang w:eastAsia="he-IL"/>
        </w:rPr>
      </w:pPr>
      <w:r>
        <w:rPr>
          <w:rFonts w:hint="cs"/>
          <w:rtl/>
          <w:lang w:eastAsia="he-IL"/>
        </w:rPr>
        <w:t xml:space="preserve">תם סדר-היום. הישיבה הבאה תתקיים ביום שני, כ"ה בכסלו </w:t>
      </w:r>
      <w:bookmarkStart w:id="22284" w:name="_ETM_Q56_653000"/>
      <w:bookmarkEnd w:id="22284"/>
      <w:r>
        <w:rPr>
          <w:rFonts w:hint="cs"/>
          <w:rtl/>
          <w:lang w:eastAsia="he-IL"/>
        </w:rPr>
        <w:t xml:space="preserve">התשפ"ב, 29 בנובמבר 2021, בשעה 13:00. ישיבה זו נעולה. </w:t>
      </w:r>
    </w:p>
    <w:p w:rsidR="00634210" w:rsidRDefault="00634210" w:rsidP="00012282">
      <w:pPr>
        <w:rPr>
          <w:rtl/>
          <w:lang w:eastAsia="he-IL"/>
        </w:rPr>
      </w:pPr>
    </w:p>
    <w:p w:rsidR="00634210" w:rsidRDefault="00634210" w:rsidP="004C7703">
      <w:pPr>
        <w:pStyle w:val="afa"/>
        <w:keepNext/>
        <w:ind w:firstLine="0"/>
        <w:jc w:val="center"/>
        <w:rPr>
          <w:rtl/>
        </w:rPr>
      </w:pPr>
      <w:bookmarkStart w:id="22285" w:name="_ETM_Q56_644000"/>
      <w:bookmarkStart w:id="22286" w:name="_ETM_Q56_641000"/>
      <w:bookmarkStart w:id="22287" w:name="_ETM_Q56_641659"/>
      <w:bookmarkStart w:id="22288" w:name="ET_meetingend_2"/>
      <w:bookmarkEnd w:id="22285"/>
      <w:bookmarkEnd w:id="22286"/>
      <w:bookmarkEnd w:id="22287"/>
      <w:r w:rsidRPr="00547579">
        <w:rPr>
          <w:rStyle w:val="TagStyle"/>
          <w:rtl/>
        </w:rPr>
        <w:t xml:space="preserve">&lt;&lt; סיום &gt;&gt; </w:t>
      </w:r>
      <w:r>
        <w:rPr>
          <w:rtl/>
        </w:rPr>
        <w:t>הישיבה ננעלה בשעה 20:18.</w:t>
      </w:r>
      <w:r w:rsidRPr="00547579">
        <w:rPr>
          <w:rStyle w:val="TagStyle"/>
          <w:rtl/>
        </w:rPr>
        <w:t xml:space="preserve"> &lt;&lt; סיום &gt;&gt;</w:t>
      </w:r>
      <w:bookmarkEnd w:id="22288"/>
    </w:p>
    <w:p w:rsidR="00634210" w:rsidRPr="00547579" w:rsidRDefault="00634210" w:rsidP="00012282">
      <w:pPr>
        <w:rPr>
          <w:rtl/>
        </w:rPr>
      </w:pPr>
    </w:p>
    <w:p w:rsidR="00634210" w:rsidRPr="00634210" w:rsidRDefault="00634210" w:rsidP="00F76FCC">
      <w:pPr>
        <w:rPr>
          <w:rtl/>
        </w:rPr>
      </w:pPr>
    </w:p>
    <w:sectPr w:rsidR="00634210" w:rsidRPr="00634210" w:rsidSect="00FB5A58">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B02A4" w:rsidRDefault="007B02A4">
      <w:r>
        <w:separator/>
      </w:r>
    </w:p>
  </w:endnote>
  <w:endnote w:type="continuationSeparator" w:id="0">
    <w:p w:rsidR="007B02A4" w:rsidRDefault="007B02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2FDB" w:rsidRDefault="00A32FDB">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2FDB" w:rsidRDefault="00A32FDB">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2FDB" w:rsidRDefault="00A32FDB">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B02A4" w:rsidRDefault="007B02A4">
      <w:r>
        <w:separator/>
      </w:r>
    </w:p>
  </w:footnote>
  <w:footnote w:type="continuationSeparator" w:id="0">
    <w:p w:rsidR="007B02A4" w:rsidRDefault="007B02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02A4" w:rsidRDefault="007B02A4"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B02A4" w:rsidRDefault="007B02A4"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02A4" w:rsidRDefault="007B02A4"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AF41C1">
      <w:rPr>
        <w:rStyle w:val="af7"/>
        <w:noProof/>
        <w:rtl/>
      </w:rPr>
      <w:t>266</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7B02A4">
      <w:trPr>
        <w:cantSplit/>
        <w:trHeight w:val="421"/>
      </w:trPr>
      <w:tc>
        <w:tcPr>
          <w:tcW w:w="2880" w:type="dxa"/>
        </w:tcPr>
        <w:p w:rsidR="007B02A4" w:rsidRDefault="00A32FDB" w:rsidP="00BE0137">
          <w:pPr>
            <w:ind w:right="360" w:firstLine="0"/>
            <w:jc w:val="left"/>
          </w:pPr>
          <w:r>
            <w:rPr>
              <w:rtl/>
            </w:rPr>
            <w:t>דברי הכנסת</w:t>
          </w:r>
        </w:p>
      </w:tc>
      <w:tc>
        <w:tcPr>
          <w:tcW w:w="2520" w:type="dxa"/>
        </w:tcPr>
        <w:p w:rsidR="007B02A4" w:rsidRDefault="00A32FDB" w:rsidP="00BE0137">
          <w:pPr>
            <w:ind w:firstLine="0"/>
            <w:jc w:val="left"/>
          </w:pPr>
          <w:r>
            <w:rPr>
              <w:rtl/>
            </w:rPr>
            <w:t>ישיבה מס' 78</w:t>
          </w:r>
        </w:p>
      </w:tc>
      <w:tc>
        <w:tcPr>
          <w:tcW w:w="2700" w:type="dxa"/>
        </w:tcPr>
        <w:p w:rsidR="007B02A4" w:rsidRDefault="00A32FDB" w:rsidP="00BE0137">
          <w:pPr>
            <w:ind w:firstLine="0"/>
            <w:jc w:val="left"/>
            <w:rPr>
              <w:rtl/>
            </w:rPr>
          </w:pPr>
          <w:r>
            <w:rPr>
              <w:rtl/>
            </w:rPr>
            <w:t>24/11/2021</w:t>
          </w:r>
        </w:p>
      </w:tc>
    </w:tr>
  </w:tbl>
  <w:p w:rsidR="007B02A4" w:rsidRPr="000F00C1" w:rsidRDefault="007B02A4"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2FDB" w:rsidRDefault="00A32FDB">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FE35CCA"/>
    <w:multiLevelType w:val="hybridMultilevel"/>
    <w:tmpl w:val="32009B74"/>
    <w:lvl w:ilvl="0" w:tplc="4412C182">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3F13666"/>
    <w:multiLevelType w:val="hybridMultilevel"/>
    <w:tmpl w:val="50985E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52A55565"/>
    <w:multiLevelType w:val="hybridMultilevel"/>
    <w:tmpl w:val="981E5926"/>
    <w:lvl w:ilvl="0" w:tplc="CC8A838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3"/>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4"/>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341"/>
    <w:rsid w:val="00006916"/>
    <w:rsid w:val="00012282"/>
    <w:rsid w:val="00016B08"/>
    <w:rsid w:val="00036B10"/>
    <w:rsid w:val="0004725F"/>
    <w:rsid w:val="00050737"/>
    <w:rsid w:val="000559DC"/>
    <w:rsid w:val="00060E55"/>
    <w:rsid w:val="00062EF7"/>
    <w:rsid w:val="000678FD"/>
    <w:rsid w:val="00067F42"/>
    <w:rsid w:val="000714EA"/>
    <w:rsid w:val="0008322C"/>
    <w:rsid w:val="00086155"/>
    <w:rsid w:val="0008749D"/>
    <w:rsid w:val="00092197"/>
    <w:rsid w:val="00093026"/>
    <w:rsid w:val="000977E5"/>
    <w:rsid w:val="00097AD7"/>
    <w:rsid w:val="000A54C4"/>
    <w:rsid w:val="000B0C68"/>
    <w:rsid w:val="000B2EE6"/>
    <w:rsid w:val="000C7A99"/>
    <w:rsid w:val="000D7165"/>
    <w:rsid w:val="000E2B67"/>
    <w:rsid w:val="000E54FD"/>
    <w:rsid w:val="000F00C1"/>
    <w:rsid w:val="001270CE"/>
    <w:rsid w:val="00144815"/>
    <w:rsid w:val="00146DD9"/>
    <w:rsid w:val="00150822"/>
    <w:rsid w:val="00151805"/>
    <w:rsid w:val="00155D84"/>
    <w:rsid w:val="001568E1"/>
    <w:rsid w:val="001662CC"/>
    <w:rsid w:val="00166D47"/>
    <w:rsid w:val="00167294"/>
    <w:rsid w:val="00170D81"/>
    <w:rsid w:val="00171E7F"/>
    <w:rsid w:val="00174951"/>
    <w:rsid w:val="00177644"/>
    <w:rsid w:val="0017779F"/>
    <w:rsid w:val="00183F90"/>
    <w:rsid w:val="00196822"/>
    <w:rsid w:val="001A74E9"/>
    <w:rsid w:val="001B79C5"/>
    <w:rsid w:val="001C0EA3"/>
    <w:rsid w:val="001C3704"/>
    <w:rsid w:val="001C44DA"/>
    <w:rsid w:val="001D2D08"/>
    <w:rsid w:val="001D345A"/>
    <w:rsid w:val="001D440C"/>
    <w:rsid w:val="001E3A46"/>
    <w:rsid w:val="001F663D"/>
    <w:rsid w:val="00206DA6"/>
    <w:rsid w:val="002158D1"/>
    <w:rsid w:val="002205E5"/>
    <w:rsid w:val="0023767B"/>
    <w:rsid w:val="00245249"/>
    <w:rsid w:val="0024645B"/>
    <w:rsid w:val="00251927"/>
    <w:rsid w:val="002562BA"/>
    <w:rsid w:val="00261554"/>
    <w:rsid w:val="00272422"/>
    <w:rsid w:val="00277859"/>
    <w:rsid w:val="00283D7D"/>
    <w:rsid w:val="002863DC"/>
    <w:rsid w:val="00291ACD"/>
    <w:rsid w:val="00292378"/>
    <w:rsid w:val="00293B05"/>
    <w:rsid w:val="002A0E64"/>
    <w:rsid w:val="002A5BFB"/>
    <w:rsid w:val="002B14ED"/>
    <w:rsid w:val="002B3331"/>
    <w:rsid w:val="002B410F"/>
    <w:rsid w:val="002D0384"/>
    <w:rsid w:val="002D4917"/>
    <w:rsid w:val="002D5B7D"/>
    <w:rsid w:val="002F2191"/>
    <w:rsid w:val="00300869"/>
    <w:rsid w:val="00302765"/>
    <w:rsid w:val="00310572"/>
    <w:rsid w:val="00310A36"/>
    <w:rsid w:val="00315418"/>
    <w:rsid w:val="003217A8"/>
    <w:rsid w:val="00325B65"/>
    <w:rsid w:val="0033612E"/>
    <w:rsid w:val="00341660"/>
    <w:rsid w:val="00342B7A"/>
    <w:rsid w:val="003475E7"/>
    <w:rsid w:val="003528DA"/>
    <w:rsid w:val="003615E2"/>
    <w:rsid w:val="00371162"/>
    <w:rsid w:val="003854EE"/>
    <w:rsid w:val="00390D1D"/>
    <w:rsid w:val="003A03C7"/>
    <w:rsid w:val="003A39FB"/>
    <w:rsid w:val="003B23B0"/>
    <w:rsid w:val="003B431C"/>
    <w:rsid w:val="003B551D"/>
    <w:rsid w:val="003C0AB0"/>
    <w:rsid w:val="003C279D"/>
    <w:rsid w:val="003C56BF"/>
    <w:rsid w:val="003D275C"/>
    <w:rsid w:val="003D6D0C"/>
    <w:rsid w:val="003E0231"/>
    <w:rsid w:val="003E1A78"/>
    <w:rsid w:val="003E5420"/>
    <w:rsid w:val="003F0A5F"/>
    <w:rsid w:val="004020BA"/>
    <w:rsid w:val="00421E60"/>
    <w:rsid w:val="00424C94"/>
    <w:rsid w:val="0043243C"/>
    <w:rsid w:val="004408F6"/>
    <w:rsid w:val="00440B59"/>
    <w:rsid w:val="00440D3D"/>
    <w:rsid w:val="00451B3A"/>
    <w:rsid w:val="00456987"/>
    <w:rsid w:val="0045767C"/>
    <w:rsid w:val="00465D16"/>
    <w:rsid w:val="00477E1F"/>
    <w:rsid w:val="004B0A65"/>
    <w:rsid w:val="004B14E4"/>
    <w:rsid w:val="004B1BE9"/>
    <w:rsid w:val="004B23DC"/>
    <w:rsid w:val="004B3111"/>
    <w:rsid w:val="004C1777"/>
    <w:rsid w:val="004C7703"/>
    <w:rsid w:val="004D2026"/>
    <w:rsid w:val="004D64EB"/>
    <w:rsid w:val="004D76F4"/>
    <w:rsid w:val="004E60D2"/>
    <w:rsid w:val="004F1F76"/>
    <w:rsid w:val="004F66A9"/>
    <w:rsid w:val="00500C0C"/>
    <w:rsid w:val="00504760"/>
    <w:rsid w:val="00515182"/>
    <w:rsid w:val="00515A49"/>
    <w:rsid w:val="005278E4"/>
    <w:rsid w:val="00551AFF"/>
    <w:rsid w:val="005535DB"/>
    <w:rsid w:val="0057445F"/>
    <w:rsid w:val="00584333"/>
    <w:rsid w:val="0059030F"/>
    <w:rsid w:val="005903F3"/>
    <w:rsid w:val="005911B3"/>
    <w:rsid w:val="00591FE2"/>
    <w:rsid w:val="00595070"/>
    <w:rsid w:val="005A342D"/>
    <w:rsid w:val="005B5DC2"/>
    <w:rsid w:val="005C363E"/>
    <w:rsid w:val="005D61F3"/>
    <w:rsid w:val="005D6987"/>
    <w:rsid w:val="005E3ADA"/>
    <w:rsid w:val="005E5461"/>
    <w:rsid w:val="005E7190"/>
    <w:rsid w:val="005F709C"/>
    <w:rsid w:val="006045D6"/>
    <w:rsid w:val="00615F7E"/>
    <w:rsid w:val="006209DF"/>
    <w:rsid w:val="00634210"/>
    <w:rsid w:val="00641502"/>
    <w:rsid w:val="0064621A"/>
    <w:rsid w:val="00665DD8"/>
    <w:rsid w:val="006672F4"/>
    <w:rsid w:val="00674431"/>
    <w:rsid w:val="00675874"/>
    <w:rsid w:val="006A035F"/>
    <w:rsid w:val="006A0CB7"/>
    <w:rsid w:val="006A6CF5"/>
    <w:rsid w:val="006B2E2A"/>
    <w:rsid w:val="006D268B"/>
    <w:rsid w:val="006E4E4D"/>
    <w:rsid w:val="006F4EE6"/>
    <w:rsid w:val="00702755"/>
    <w:rsid w:val="00710094"/>
    <w:rsid w:val="007237A0"/>
    <w:rsid w:val="00726D8F"/>
    <w:rsid w:val="00734C1A"/>
    <w:rsid w:val="007408C3"/>
    <w:rsid w:val="00781F44"/>
    <w:rsid w:val="0079076A"/>
    <w:rsid w:val="00797A48"/>
    <w:rsid w:val="007A3735"/>
    <w:rsid w:val="007A7E00"/>
    <w:rsid w:val="007B02A4"/>
    <w:rsid w:val="007D45C6"/>
    <w:rsid w:val="007E5FE1"/>
    <w:rsid w:val="00814FBD"/>
    <w:rsid w:val="008306A7"/>
    <w:rsid w:val="00836B57"/>
    <w:rsid w:val="00841223"/>
    <w:rsid w:val="00843B05"/>
    <w:rsid w:val="00846BE9"/>
    <w:rsid w:val="00850498"/>
    <w:rsid w:val="00853CEC"/>
    <w:rsid w:val="008542FA"/>
    <w:rsid w:val="0085514C"/>
    <w:rsid w:val="0086178C"/>
    <w:rsid w:val="008634CF"/>
    <w:rsid w:val="00872F66"/>
    <w:rsid w:val="008935DF"/>
    <w:rsid w:val="008944A3"/>
    <w:rsid w:val="008969A8"/>
    <w:rsid w:val="008B1423"/>
    <w:rsid w:val="008B38BE"/>
    <w:rsid w:val="008C315C"/>
    <w:rsid w:val="008C341C"/>
    <w:rsid w:val="008D1DFB"/>
    <w:rsid w:val="00914904"/>
    <w:rsid w:val="0092207C"/>
    <w:rsid w:val="00932E05"/>
    <w:rsid w:val="00945E6A"/>
    <w:rsid w:val="00946460"/>
    <w:rsid w:val="0094664C"/>
    <w:rsid w:val="009476A5"/>
    <w:rsid w:val="00950EDA"/>
    <w:rsid w:val="009515F0"/>
    <w:rsid w:val="0095443E"/>
    <w:rsid w:val="00960796"/>
    <w:rsid w:val="009635F5"/>
    <w:rsid w:val="00970775"/>
    <w:rsid w:val="00970CE0"/>
    <w:rsid w:val="00981DF8"/>
    <w:rsid w:val="009822F6"/>
    <w:rsid w:val="009900BB"/>
    <w:rsid w:val="00993DA1"/>
    <w:rsid w:val="009B50C0"/>
    <w:rsid w:val="009C35BE"/>
    <w:rsid w:val="009F1518"/>
    <w:rsid w:val="00A11A5C"/>
    <w:rsid w:val="00A15971"/>
    <w:rsid w:val="00A16437"/>
    <w:rsid w:val="00A20FF3"/>
    <w:rsid w:val="00A30441"/>
    <w:rsid w:val="00A32FDB"/>
    <w:rsid w:val="00A35551"/>
    <w:rsid w:val="00A3564F"/>
    <w:rsid w:val="00A35AB7"/>
    <w:rsid w:val="00A40F4C"/>
    <w:rsid w:val="00A42DFE"/>
    <w:rsid w:val="00A61F0F"/>
    <w:rsid w:val="00A66020"/>
    <w:rsid w:val="00A66C9A"/>
    <w:rsid w:val="00A70B37"/>
    <w:rsid w:val="00A719DD"/>
    <w:rsid w:val="00A83507"/>
    <w:rsid w:val="00A92573"/>
    <w:rsid w:val="00AB02EE"/>
    <w:rsid w:val="00AB1070"/>
    <w:rsid w:val="00AC41C0"/>
    <w:rsid w:val="00AD2F00"/>
    <w:rsid w:val="00AE1F15"/>
    <w:rsid w:val="00AE688E"/>
    <w:rsid w:val="00AF41C1"/>
    <w:rsid w:val="00AF4E2C"/>
    <w:rsid w:val="00B02D5B"/>
    <w:rsid w:val="00B04B9C"/>
    <w:rsid w:val="00B07185"/>
    <w:rsid w:val="00B11954"/>
    <w:rsid w:val="00B179E5"/>
    <w:rsid w:val="00B236E7"/>
    <w:rsid w:val="00B31B6B"/>
    <w:rsid w:val="00B3291F"/>
    <w:rsid w:val="00B36F42"/>
    <w:rsid w:val="00B43239"/>
    <w:rsid w:val="00B63F8D"/>
    <w:rsid w:val="00B751FF"/>
    <w:rsid w:val="00B75F90"/>
    <w:rsid w:val="00BB2F43"/>
    <w:rsid w:val="00BD47B7"/>
    <w:rsid w:val="00BD7D35"/>
    <w:rsid w:val="00BD7FEE"/>
    <w:rsid w:val="00BE0137"/>
    <w:rsid w:val="00BE62D5"/>
    <w:rsid w:val="00BE6A21"/>
    <w:rsid w:val="00C16F92"/>
    <w:rsid w:val="00C23954"/>
    <w:rsid w:val="00C30960"/>
    <w:rsid w:val="00C34F61"/>
    <w:rsid w:val="00C3598A"/>
    <w:rsid w:val="00C36A1D"/>
    <w:rsid w:val="00C5322E"/>
    <w:rsid w:val="00C545B9"/>
    <w:rsid w:val="00C607AA"/>
    <w:rsid w:val="00C613BB"/>
    <w:rsid w:val="00C64C21"/>
    <w:rsid w:val="00C740F3"/>
    <w:rsid w:val="00C80434"/>
    <w:rsid w:val="00C84202"/>
    <w:rsid w:val="00C8576E"/>
    <w:rsid w:val="00C8624A"/>
    <w:rsid w:val="00C92A23"/>
    <w:rsid w:val="00CA5363"/>
    <w:rsid w:val="00CB6D60"/>
    <w:rsid w:val="00CB6EEF"/>
    <w:rsid w:val="00CC6848"/>
    <w:rsid w:val="00CD2AE7"/>
    <w:rsid w:val="00CE0E5C"/>
    <w:rsid w:val="00CE5849"/>
    <w:rsid w:val="00CF4C46"/>
    <w:rsid w:val="00CF4D39"/>
    <w:rsid w:val="00D0004F"/>
    <w:rsid w:val="00D04399"/>
    <w:rsid w:val="00D10B35"/>
    <w:rsid w:val="00D26783"/>
    <w:rsid w:val="00D27D83"/>
    <w:rsid w:val="00D37501"/>
    <w:rsid w:val="00D51BDF"/>
    <w:rsid w:val="00D55E2B"/>
    <w:rsid w:val="00D64F6D"/>
    <w:rsid w:val="00D75581"/>
    <w:rsid w:val="00D7575A"/>
    <w:rsid w:val="00D87E81"/>
    <w:rsid w:val="00DC1EFB"/>
    <w:rsid w:val="00DC42BE"/>
    <w:rsid w:val="00DD08C9"/>
    <w:rsid w:val="00DE496E"/>
    <w:rsid w:val="00DE67CE"/>
    <w:rsid w:val="00DF4AD4"/>
    <w:rsid w:val="00E035CE"/>
    <w:rsid w:val="00E23F44"/>
    <w:rsid w:val="00E25E6C"/>
    <w:rsid w:val="00E3764D"/>
    <w:rsid w:val="00E53A84"/>
    <w:rsid w:val="00E550D6"/>
    <w:rsid w:val="00E56AC8"/>
    <w:rsid w:val="00E6097E"/>
    <w:rsid w:val="00E60981"/>
    <w:rsid w:val="00E70603"/>
    <w:rsid w:val="00E73B77"/>
    <w:rsid w:val="00E83F87"/>
    <w:rsid w:val="00E91BC3"/>
    <w:rsid w:val="00E97C82"/>
    <w:rsid w:val="00EA1C29"/>
    <w:rsid w:val="00EA46D4"/>
    <w:rsid w:val="00EA49D0"/>
    <w:rsid w:val="00EC3A7C"/>
    <w:rsid w:val="00ED0A78"/>
    <w:rsid w:val="00ED1A98"/>
    <w:rsid w:val="00EE5F9F"/>
    <w:rsid w:val="00EE62FC"/>
    <w:rsid w:val="00EE6AC0"/>
    <w:rsid w:val="00F13062"/>
    <w:rsid w:val="00F1531E"/>
    <w:rsid w:val="00F20FB4"/>
    <w:rsid w:val="00F30855"/>
    <w:rsid w:val="00F33902"/>
    <w:rsid w:val="00F43A32"/>
    <w:rsid w:val="00F45B06"/>
    <w:rsid w:val="00F506F2"/>
    <w:rsid w:val="00F51DF9"/>
    <w:rsid w:val="00F53584"/>
    <w:rsid w:val="00F60D90"/>
    <w:rsid w:val="00F63084"/>
    <w:rsid w:val="00F76FCC"/>
    <w:rsid w:val="00F84EE2"/>
    <w:rsid w:val="00F87F90"/>
    <w:rsid w:val="00F937EB"/>
    <w:rsid w:val="00FB1255"/>
    <w:rsid w:val="00FB5A58"/>
    <w:rsid w:val="00FB65A1"/>
    <w:rsid w:val="00FC46CB"/>
    <w:rsid w:val="00FD1BF2"/>
    <w:rsid w:val="00FD225E"/>
    <w:rsid w:val="00FD2BCF"/>
    <w:rsid w:val="00FD3239"/>
    <w:rsid w:val="00FD429F"/>
    <w:rsid w:val="00FE3474"/>
    <w:rsid w:val="00FE53BE"/>
    <w:rsid w:val="00FF0A67"/>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96B64D"/>
  <w15:docId w15:val="{BB558252-B164-4B1F-86ED-61E28AF6A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FB5A58"/>
    <w:rPr>
      <w:rFonts w:cs="Arial"/>
      <w:bCs w:val="0"/>
      <w:vanish/>
      <w:color w:val="010000"/>
      <w:bdr w:val="single" w:sz="4" w:space="0" w:color="FF66FF"/>
    </w:rPr>
  </w:style>
  <w:style w:type="character" w:styleId="afe">
    <w:name w:val="Strong"/>
    <w:qFormat/>
    <w:rsid w:val="006672F4"/>
    <w:rPr>
      <w:rFonts w:ascii="Tahoma" w:hAnsi="Tahoma" w:cs="David"/>
      <w:b/>
      <w:bCs/>
    </w:rPr>
  </w:style>
  <w:style w:type="paragraph" w:styleId="aff">
    <w:name w:val="List Paragraph"/>
    <w:basedOn w:val="a"/>
    <w:uiPriority w:val="34"/>
    <w:qFormat/>
    <w:rsid w:val="00CF4D39"/>
    <w:pPr>
      <w:ind w:left="720"/>
      <w:contextualSpacing/>
    </w:pPr>
  </w:style>
  <w:style w:type="paragraph" w:styleId="TOC1">
    <w:name w:val="toc 1"/>
    <w:basedOn w:val="a"/>
    <w:next w:val="a"/>
    <w:autoRedefine/>
    <w:uiPriority w:val="39"/>
    <w:unhideWhenUsed/>
    <w:rsid w:val="00FD429F"/>
    <w:pPr>
      <w:spacing w:after="100"/>
    </w:pPr>
  </w:style>
  <w:style w:type="paragraph" w:styleId="TOC2">
    <w:name w:val="toc 2"/>
    <w:basedOn w:val="a"/>
    <w:next w:val="a"/>
    <w:autoRedefine/>
    <w:uiPriority w:val="39"/>
    <w:unhideWhenUsed/>
    <w:rsid w:val="00FD429F"/>
    <w:pPr>
      <w:spacing w:after="100"/>
      <w:ind w:left="220"/>
    </w:pPr>
  </w:style>
  <w:style w:type="character" w:styleId="Hyperlink">
    <w:name w:val="Hyperlink"/>
    <w:basedOn w:val="a0"/>
    <w:uiPriority w:val="99"/>
    <w:unhideWhenUsed/>
    <w:rsid w:val="00FD429F"/>
    <w:rPr>
      <w:color w:val="0000FF" w:themeColor="hyperlink"/>
      <w:u w:val="single"/>
    </w:rPr>
  </w:style>
  <w:style w:type="paragraph" w:styleId="TOC3">
    <w:name w:val="toc 3"/>
    <w:basedOn w:val="a"/>
    <w:next w:val="a"/>
    <w:autoRedefine/>
    <w:uiPriority w:val="39"/>
    <w:unhideWhenUsed/>
    <w:rsid w:val="00FD429F"/>
    <w:pPr>
      <w:spacing w:after="100"/>
      <w:ind w:left="440"/>
    </w:pPr>
  </w:style>
  <w:style w:type="paragraph" w:styleId="TOC4">
    <w:name w:val="toc 4"/>
    <w:basedOn w:val="a"/>
    <w:next w:val="a"/>
    <w:autoRedefine/>
    <w:uiPriority w:val="39"/>
    <w:unhideWhenUsed/>
    <w:rsid w:val="00FD429F"/>
    <w:pPr>
      <w:spacing w:after="100"/>
      <w:ind w:left="660"/>
    </w:pPr>
  </w:style>
  <w:style w:type="paragraph" w:styleId="TOC5">
    <w:name w:val="toc 5"/>
    <w:basedOn w:val="a"/>
    <w:next w:val="a"/>
    <w:autoRedefine/>
    <w:uiPriority w:val="39"/>
    <w:unhideWhenUsed/>
    <w:rsid w:val="00FD429F"/>
    <w:pPr>
      <w:spacing w:after="100"/>
      <w:ind w:left="880"/>
    </w:pPr>
  </w:style>
  <w:style w:type="paragraph" w:styleId="TOC6">
    <w:name w:val="toc 6"/>
    <w:basedOn w:val="a"/>
    <w:next w:val="a"/>
    <w:autoRedefine/>
    <w:uiPriority w:val="39"/>
    <w:unhideWhenUsed/>
    <w:rsid w:val="00FD429F"/>
    <w:pPr>
      <w:spacing w:after="100"/>
      <w:ind w:left="1100"/>
    </w:pPr>
  </w:style>
  <w:style w:type="paragraph" w:styleId="TOC7">
    <w:name w:val="toc 7"/>
    <w:basedOn w:val="a"/>
    <w:next w:val="a"/>
    <w:autoRedefine/>
    <w:uiPriority w:val="39"/>
    <w:unhideWhenUsed/>
    <w:rsid w:val="00FD429F"/>
    <w:pPr>
      <w:spacing w:after="100"/>
      <w:ind w:left="1320"/>
    </w:pPr>
  </w:style>
  <w:style w:type="paragraph" w:styleId="TOC8">
    <w:name w:val="toc 8"/>
    <w:basedOn w:val="a"/>
    <w:next w:val="a"/>
    <w:autoRedefine/>
    <w:uiPriority w:val="39"/>
    <w:unhideWhenUsed/>
    <w:rsid w:val="00FD429F"/>
    <w:pPr>
      <w:spacing w:after="100"/>
      <w:ind w:left="1540"/>
    </w:pPr>
  </w:style>
  <w:style w:type="paragraph" w:styleId="TOC9">
    <w:name w:val="toc 9"/>
    <w:basedOn w:val="a"/>
    <w:next w:val="a"/>
    <w:autoRedefine/>
    <w:uiPriority w:val="39"/>
    <w:unhideWhenUsed/>
    <w:rsid w:val="00FD429F"/>
    <w:pPr>
      <w:spacing w:after="100"/>
      <w:ind w:left="1760"/>
    </w:pPr>
  </w:style>
  <w:style w:type="character" w:styleId="aff0">
    <w:name w:val="Emphasis"/>
    <w:basedOn w:val="a0"/>
    <w:uiPriority w:val="20"/>
    <w:qFormat/>
    <w:rsid w:val="004408F6"/>
    <w:rPr>
      <w:i/>
      <w:iCs/>
    </w:rPr>
  </w:style>
  <w:style w:type="character" w:customStyle="1" w:styleId="KeepWithNext0">
    <w:name w:val="KeepWithNext תו"/>
    <w:basedOn w:val="a0"/>
    <w:link w:val="KeepWithNext"/>
    <w:rsid w:val="004408F6"/>
    <w:rPr>
      <w:rFonts w:ascii="Arial"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770015">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1818</TotalTime>
  <Pages>268</Pages>
  <Words>66686</Words>
  <Characters>333430</Characters>
  <Application>Microsoft Office Word</Application>
  <DocSecurity>0</DocSecurity>
  <Lines>2778</Lines>
  <Paragraphs>798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399318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115</cp:revision>
  <cp:lastPrinted>1899-12-31T22:00:00Z</cp:lastPrinted>
  <dcterms:created xsi:type="dcterms:W3CDTF">2018-05-03T11:21:00Z</dcterms:created>
  <dcterms:modified xsi:type="dcterms:W3CDTF">2022-10-24T07:47:00Z</dcterms:modified>
</cp:coreProperties>
</file>